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38D25"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p w14:paraId="1FCA8422"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p w14:paraId="373BCEF7"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p w14:paraId="0C7F9F91"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p w14:paraId="17193C3E"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p w14:paraId="3E28E3B3"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p w14:paraId="41B42750"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p w14:paraId="3755075F"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p w14:paraId="5408A326" w14:textId="77777777" w:rsidR="00BD476C" w:rsidRDefault="00D9741D">
      <w:pPr>
        <w:spacing w:after="0" w:line="259" w:lineRule="auto"/>
        <w:ind w:left="0" w:right="3842" w:firstLine="0"/>
      </w:pPr>
      <w:r>
        <w:rPr>
          <w:rFonts w:ascii="Times New Roman" w:eastAsia="Times New Roman" w:hAnsi="Times New Roman" w:cs="Times New Roman"/>
          <w:sz w:val="20"/>
        </w:rPr>
        <w:t xml:space="preserve"> </w:t>
      </w:r>
    </w:p>
    <w:p w14:paraId="6A67C843" w14:textId="77777777" w:rsidR="00BD476C" w:rsidRDefault="00D9741D">
      <w:pPr>
        <w:spacing w:after="33" w:line="259" w:lineRule="auto"/>
        <w:ind w:left="3910" w:firstLine="0"/>
      </w:pPr>
      <w:r>
        <w:rPr>
          <w:noProof/>
        </w:rPr>
        <w:drawing>
          <wp:inline distT="0" distB="0" distL="0" distR="0" wp14:anchorId="64C3F636" wp14:editId="4CC95693">
            <wp:extent cx="1892300" cy="1892300"/>
            <wp:effectExtent l="0" t="0" r="0" b="0"/>
            <wp:docPr id="56" name="Picture 56"/>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7"/>
                    <a:stretch>
                      <a:fillRect/>
                    </a:stretch>
                  </pic:blipFill>
                  <pic:spPr>
                    <a:xfrm>
                      <a:off x="0" y="0"/>
                      <a:ext cx="1892300" cy="1892300"/>
                    </a:xfrm>
                    <a:prstGeom prst="rect">
                      <a:avLst/>
                    </a:prstGeom>
                  </pic:spPr>
                </pic:pic>
              </a:graphicData>
            </a:graphic>
          </wp:inline>
        </w:drawing>
      </w:r>
    </w:p>
    <w:p w14:paraId="2A7A9BEA" w14:textId="77777777" w:rsidR="00BD476C" w:rsidRDefault="00D9741D">
      <w:pPr>
        <w:spacing w:after="287" w:line="259" w:lineRule="auto"/>
        <w:ind w:left="0" w:firstLine="0"/>
      </w:pPr>
      <w:r>
        <w:rPr>
          <w:rFonts w:ascii="Times New Roman" w:eastAsia="Times New Roman" w:hAnsi="Times New Roman" w:cs="Times New Roman"/>
          <w:sz w:val="17"/>
        </w:rPr>
        <w:t xml:space="preserve"> </w:t>
      </w:r>
    </w:p>
    <w:p w14:paraId="3CBC373A" w14:textId="77777777" w:rsidR="00BD476C" w:rsidRDefault="00D9741D">
      <w:pPr>
        <w:spacing w:after="163" w:line="259" w:lineRule="auto"/>
        <w:ind w:left="0" w:right="2668" w:firstLine="0"/>
        <w:jc w:val="right"/>
      </w:pPr>
      <w:r>
        <w:rPr>
          <w:b/>
          <w:color w:val="00B050"/>
          <w:sz w:val="40"/>
        </w:rPr>
        <w:t xml:space="preserve">PAYMENTPLUS GATEWAY </w:t>
      </w:r>
    </w:p>
    <w:p w14:paraId="1B9F7008" w14:textId="77777777" w:rsidR="00BD476C" w:rsidRDefault="00D9741D">
      <w:pPr>
        <w:spacing w:after="172" w:line="259" w:lineRule="auto"/>
        <w:ind w:left="3871"/>
      </w:pPr>
      <w:r>
        <w:rPr>
          <w:color w:val="00B050"/>
          <w:sz w:val="32"/>
        </w:rPr>
        <w:t xml:space="preserve">INTEGRATION GUIDE </w:t>
      </w:r>
    </w:p>
    <w:p w14:paraId="4E99B314" w14:textId="77777777" w:rsidR="00BD476C" w:rsidRDefault="00D9741D">
      <w:pPr>
        <w:spacing w:after="0" w:line="259" w:lineRule="auto"/>
        <w:ind w:left="252" w:firstLine="0"/>
        <w:jc w:val="center"/>
      </w:pPr>
      <w:r>
        <w:rPr>
          <w:color w:val="00B050"/>
        </w:rPr>
        <w:t xml:space="preserve">Version: 3.09 </w:t>
      </w:r>
      <w:r>
        <w:br w:type="page"/>
      </w:r>
    </w:p>
    <w:p w14:paraId="7977EDBD" w14:textId="77777777" w:rsidR="00BD476C" w:rsidRDefault="00D9741D">
      <w:pPr>
        <w:spacing w:after="0" w:line="259" w:lineRule="auto"/>
        <w:ind w:left="3966"/>
      </w:pPr>
      <w:r>
        <w:rPr>
          <w:color w:val="00B050"/>
          <w:sz w:val="32"/>
        </w:rPr>
        <w:lastRenderedPageBreak/>
        <w:t xml:space="preserve">VERSION CONTROL </w:t>
      </w:r>
    </w:p>
    <w:tbl>
      <w:tblPr>
        <w:tblStyle w:val="TableGrid"/>
        <w:tblW w:w="10543" w:type="dxa"/>
        <w:tblInd w:w="274" w:type="dxa"/>
        <w:tblCellMar>
          <w:top w:w="0" w:type="dxa"/>
          <w:left w:w="112" w:type="dxa"/>
          <w:bottom w:w="0" w:type="dxa"/>
          <w:right w:w="143" w:type="dxa"/>
        </w:tblCellMar>
        <w:tblLook w:val="04A0" w:firstRow="1" w:lastRow="0" w:firstColumn="1" w:lastColumn="0" w:noHBand="0" w:noVBand="1"/>
      </w:tblPr>
      <w:tblGrid>
        <w:gridCol w:w="659"/>
        <w:gridCol w:w="917"/>
        <w:gridCol w:w="972"/>
        <w:gridCol w:w="7995"/>
      </w:tblGrid>
      <w:tr w:rsidR="00BD476C" w14:paraId="7FF7D2F8" w14:textId="77777777">
        <w:trPr>
          <w:trHeight w:val="194"/>
        </w:trPr>
        <w:tc>
          <w:tcPr>
            <w:tcW w:w="659" w:type="dxa"/>
            <w:tcBorders>
              <w:top w:val="single" w:sz="4" w:space="0" w:color="000000"/>
              <w:left w:val="single" w:sz="4" w:space="0" w:color="000000"/>
              <w:bottom w:val="single" w:sz="4" w:space="0" w:color="000000"/>
              <w:right w:val="single" w:sz="4" w:space="0" w:color="000000"/>
            </w:tcBorders>
          </w:tcPr>
          <w:p w14:paraId="08E865F2" w14:textId="77777777" w:rsidR="00BD476C" w:rsidRDefault="00D9741D">
            <w:pPr>
              <w:spacing w:after="0" w:line="259" w:lineRule="auto"/>
              <w:ind w:left="31" w:firstLine="0"/>
              <w:jc w:val="center"/>
            </w:pPr>
            <w:r>
              <w:rPr>
                <w:b/>
                <w:color w:val="7F7F7F"/>
                <w:sz w:val="16"/>
              </w:rPr>
              <w:t xml:space="preserve">Ver. </w:t>
            </w:r>
          </w:p>
        </w:tc>
        <w:tc>
          <w:tcPr>
            <w:tcW w:w="917" w:type="dxa"/>
            <w:tcBorders>
              <w:top w:val="single" w:sz="4" w:space="0" w:color="000000"/>
              <w:left w:val="single" w:sz="4" w:space="0" w:color="000000"/>
              <w:bottom w:val="single" w:sz="4" w:space="0" w:color="000000"/>
              <w:right w:val="single" w:sz="4" w:space="0" w:color="000000"/>
            </w:tcBorders>
          </w:tcPr>
          <w:p w14:paraId="569BB92C" w14:textId="77777777" w:rsidR="00BD476C" w:rsidRDefault="00D9741D">
            <w:pPr>
              <w:spacing w:after="0" w:line="259" w:lineRule="auto"/>
              <w:ind w:left="39" w:firstLine="0"/>
              <w:jc w:val="center"/>
            </w:pPr>
            <w:r>
              <w:rPr>
                <w:b/>
                <w:color w:val="7F7F7F"/>
                <w:sz w:val="16"/>
              </w:rPr>
              <w:t xml:space="preserve">Date </w:t>
            </w:r>
          </w:p>
        </w:tc>
        <w:tc>
          <w:tcPr>
            <w:tcW w:w="972" w:type="dxa"/>
            <w:tcBorders>
              <w:top w:val="single" w:sz="4" w:space="0" w:color="000000"/>
              <w:left w:val="single" w:sz="4" w:space="0" w:color="000000"/>
              <w:bottom w:val="single" w:sz="4" w:space="0" w:color="000000"/>
              <w:right w:val="single" w:sz="4" w:space="0" w:color="000000"/>
            </w:tcBorders>
          </w:tcPr>
          <w:p w14:paraId="2F1BB908" w14:textId="77777777" w:rsidR="00BD476C" w:rsidRDefault="00D9741D">
            <w:pPr>
              <w:spacing w:after="0" w:line="259" w:lineRule="auto"/>
              <w:ind w:left="26" w:firstLine="0"/>
              <w:jc w:val="center"/>
            </w:pPr>
            <w:r>
              <w:rPr>
                <w:b/>
                <w:color w:val="7F7F7F"/>
                <w:sz w:val="16"/>
              </w:rPr>
              <w:t xml:space="preserve">Author </w:t>
            </w:r>
          </w:p>
        </w:tc>
        <w:tc>
          <w:tcPr>
            <w:tcW w:w="7995" w:type="dxa"/>
            <w:tcBorders>
              <w:top w:val="single" w:sz="4" w:space="0" w:color="000000"/>
              <w:left w:val="single" w:sz="4" w:space="0" w:color="000000"/>
              <w:bottom w:val="single" w:sz="4" w:space="0" w:color="000000"/>
              <w:right w:val="single" w:sz="4" w:space="0" w:color="000000"/>
            </w:tcBorders>
          </w:tcPr>
          <w:p w14:paraId="55963EE6" w14:textId="77777777" w:rsidR="00BD476C" w:rsidRDefault="00D9741D">
            <w:pPr>
              <w:spacing w:after="0" w:line="259" w:lineRule="auto"/>
              <w:ind w:left="40" w:firstLine="0"/>
              <w:jc w:val="center"/>
            </w:pPr>
            <w:r>
              <w:rPr>
                <w:b/>
                <w:color w:val="7F7F7F"/>
                <w:sz w:val="16"/>
              </w:rPr>
              <w:t xml:space="preserve">Update information </w:t>
            </w:r>
          </w:p>
        </w:tc>
      </w:tr>
      <w:tr w:rsidR="00BD476C" w14:paraId="375D6E4F" w14:textId="77777777">
        <w:trPr>
          <w:trHeight w:val="193"/>
        </w:trPr>
        <w:tc>
          <w:tcPr>
            <w:tcW w:w="659" w:type="dxa"/>
            <w:tcBorders>
              <w:top w:val="single" w:sz="4" w:space="0" w:color="000000"/>
              <w:left w:val="single" w:sz="4" w:space="0" w:color="000000"/>
              <w:bottom w:val="single" w:sz="4" w:space="0" w:color="000000"/>
              <w:right w:val="single" w:sz="4" w:space="0" w:color="000000"/>
            </w:tcBorders>
          </w:tcPr>
          <w:p w14:paraId="616576FE" w14:textId="77777777" w:rsidR="00BD476C" w:rsidRDefault="00D9741D">
            <w:pPr>
              <w:spacing w:after="0" w:line="259" w:lineRule="auto"/>
              <w:ind w:left="1" w:firstLine="0"/>
            </w:pPr>
            <w:r>
              <w:rPr>
                <w:sz w:val="16"/>
              </w:rPr>
              <w:t xml:space="preserve">1.00 </w:t>
            </w:r>
          </w:p>
        </w:tc>
        <w:tc>
          <w:tcPr>
            <w:tcW w:w="917" w:type="dxa"/>
            <w:tcBorders>
              <w:top w:val="single" w:sz="4" w:space="0" w:color="000000"/>
              <w:left w:val="single" w:sz="4" w:space="0" w:color="000000"/>
              <w:bottom w:val="single" w:sz="4" w:space="0" w:color="000000"/>
              <w:right w:val="single" w:sz="4" w:space="0" w:color="000000"/>
            </w:tcBorders>
          </w:tcPr>
          <w:p w14:paraId="0C92D4B4" w14:textId="77777777" w:rsidR="00BD476C" w:rsidRDefault="00D9741D">
            <w:pPr>
              <w:spacing w:after="0" w:line="259" w:lineRule="auto"/>
              <w:ind w:left="11" w:firstLine="0"/>
            </w:pPr>
            <w:r>
              <w:rPr>
                <w:sz w:val="16"/>
              </w:rPr>
              <w:t xml:space="preserve">30/11/19 </w:t>
            </w:r>
          </w:p>
        </w:tc>
        <w:tc>
          <w:tcPr>
            <w:tcW w:w="972" w:type="dxa"/>
            <w:tcBorders>
              <w:top w:val="single" w:sz="4" w:space="0" w:color="000000"/>
              <w:left w:val="single" w:sz="4" w:space="0" w:color="000000"/>
              <w:bottom w:val="single" w:sz="4" w:space="0" w:color="000000"/>
              <w:right w:val="single" w:sz="4" w:space="0" w:color="000000"/>
            </w:tcBorders>
          </w:tcPr>
          <w:p w14:paraId="77F6BC7A" w14:textId="77777777" w:rsidR="00BD476C" w:rsidRDefault="00D9741D">
            <w:pPr>
              <w:spacing w:after="0" w:line="259" w:lineRule="auto"/>
              <w:ind w:left="0" w:firstLine="0"/>
            </w:pPr>
            <w:r>
              <w:rPr>
                <w:sz w:val="16"/>
              </w:rPr>
              <w:t xml:space="preserve">N Turner </w:t>
            </w:r>
          </w:p>
        </w:tc>
        <w:tc>
          <w:tcPr>
            <w:tcW w:w="7995" w:type="dxa"/>
            <w:tcBorders>
              <w:top w:val="single" w:sz="4" w:space="0" w:color="000000"/>
              <w:left w:val="single" w:sz="4" w:space="0" w:color="000000"/>
              <w:bottom w:val="single" w:sz="4" w:space="0" w:color="000000"/>
              <w:right w:val="single" w:sz="4" w:space="0" w:color="000000"/>
            </w:tcBorders>
          </w:tcPr>
          <w:p w14:paraId="4FA99246" w14:textId="77777777" w:rsidR="00BD476C" w:rsidRDefault="00D9741D">
            <w:pPr>
              <w:spacing w:after="0" w:line="259" w:lineRule="auto"/>
              <w:ind w:left="0" w:firstLine="0"/>
            </w:pPr>
            <w:r>
              <w:rPr>
                <w:sz w:val="16"/>
              </w:rPr>
              <w:t xml:space="preserve">New guide replacing original separate Hosted and Direct Integration Guides. </w:t>
            </w:r>
          </w:p>
        </w:tc>
      </w:tr>
      <w:tr w:rsidR="00BD476C" w14:paraId="09A5279C" w14:textId="77777777">
        <w:trPr>
          <w:trHeight w:val="192"/>
        </w:trPr>
        <w:tc>
          <w:tcPr>
            <w:tcW w:w="659" w:type="dxa"/>
            <w:tcBorders>
              <w:top w:val="single" w:sz="4" w:space="0" w:color="000000"/>
              <w:left w:val="single" w:sz="4" w:space="0" w:color="000000"/>
              <w:bottom w:val="single" w:sz="4" w:space="0" w:color="000000"/>
              <w:right w:val="single" w:sz="4" w:space="0" w:color="000000"/>
            </w:tcBorders>
          </w:tcPr>
          <w:p w14:paraId="165D8F3D" w14:textId="77777777" w:rsidR="00BD476C" w:rsidRDefault="00D9741D">
            <w:pPr>
              <w:spacing w:after="0" w:line="259" w:lineRule="auto"/>
              <w:ind w:left="1" w:firstLine="0"/>
            </w:pPr>
            <w:r>
              <w:rPr>
                <w:sz w:val="16"/>
              </w:rPr>
              <w:t xml:space="preserve">1.01 </w:t>
            </w:r>
          </w:p>
        </w:tc>
        <w:tc>
          <w:tcPr>
            <w:tcW w:w="917" w:type="dxa"/>
            <w:tcBorders>
              <w:top w:val="single" w:sz="4" w:space="0" w:color="000000"/>
              <w:left w:val="single" w:sz="4" w:space="0" w:color="000000"/>
              <w:bottom w:val="single" w:sz="4" w:space="0" w:color="000000"/>
              <w:right w:val="single" w:sz="4" w:space="0" w:color="000000"/>
            </w:tcBorders>
          </w:tcPr>
          <w:p w14:paraId="1E4CD607" w14:textId="77777777" w:rsidR="00BD476C" w:rsidRDefault="00D9741D">
            <w:pPr>
              <w:spacing w:after="0" w:line="259" w:lineRule="auto"/>
              <w:ind w:left="11" w:firstLine="0"/>
            </w:pPr>
            <w:r>
              <w:rPr>
                <w:sz w:val="16"/>
              </w:rPr>
              <w:t xml:space="preserve">24/08/20 </w:t>
            </w:r>
          </w:p>
        </w:tc>
        <w:tc>
          <w:tcPr>
            <w:tcW w:w="972" w:type="dxa"/>
            <w:tcBorders>
              <w:top w:val="single" w:sz="4" w:space="0" w:color="000000"/>
              <w:left w:val="single" w:sz="4" w:space="0" w:color="000000"/>
              <w:bottom w:val="single" w:sz="4" w:space="0" w:color="000000"/>
              <w:right w:val="single" w:sz="4" w:space="0" w:color="000000"/>
            </w:tcBorders>
          </w:tcPr>
          <w:p w14:paraId="04BB8D3C" w14:textId="77777777" w:rsidR="00BD476C" w:rsidRDefault="00D9741D">
            <w:pPr>
              <w:spacing w:after="0" w:line="259" w:lineRule="auto"/>
              <w:ind w:left="0" w:firstLine="0"/>
            </w:pPr>
            <w:r>
              <w:rPr>
                <w:sz w:val="16"/>
              </w:rPr>
              <w:t xml:space="preserve">N Turner </w:t>
            </w:r>
          </w:p>
        </w:tc>
        <w:tc>
          <w:tcPr>
            <w:tcW w:w="7995" w:type="dxa"/>
            <w:tcBorders>
              <w:top w:val="single" w:sz="4" w:space="0" w:color="000000"/>
              <w:left w:val="single" w:sz="4" w:space="0" w:color="000000"/>
              <w:bottom w:val="single" w:sz="4" w:space="0" w:color="000000"/>
              <w:right w:val="single" w:sz="4" w:space="0" w:color="000000"/>
            </w:tcBorders>
          </w:tcPr>
          <w:p w14:paraId="2A25DD3D" w14:textId="77777777" w:rsidR="00BD476C" w:rsidRDefault="00D9741D">
            <w:pPr>
              <w:spacing w:after="0" w:line="259" w:lineRule="auto"/>
              <w:ind w:left="0" w:firstLine="0"/>
            </w:pPr>
            <w:r>
              <w:rPr>
                <w:sz w:val="16"/>
              </w:rPr>
              <w:t xml:space="preserve">Updated appendix A-12.1to include settlement outcome in test amounts table. </w:t>
            </w:r>
          </w:p>
        </w:tc>
      </w:tr>
      <w:tr w:rsidR="00BD476C" w14:paraId="6E232E34" w14:textId="77777777">
        <w:trPr>
          <w:trHeight w:val="195"/>
        </w:trPr>
        <w:tc>
          <w:tcPr>
            <w:tcW w:w="659" w:type="dxa"/>
            <w:tcBorders>
              <w:top w:val="single" w:sz="4" w:space="0" w:color="000000"/>
              <w:left w:val="single" w:sz="4" w:space="0" w:color="000000"/>
              <w:bottom w:val="single" w:sz="4" w:space="0" w:color="000000"/>
              <w:right w:val="single" w:sz="4" w:space="0" w:color="000000"/>
            </w:tcBorders>
          </w:tcPr>
          <w:p w14:paraId="1FED32DD" w14:textId="77777777" w:rsidR="00BD476C" w:rsidRDefault="00D9741D">
            <w:pPr>
              <w:spacing w:after="0" w:line="259" w:lineRule="auto"/>
              <w:ind w:left="1" w:firstLine="0"/>
            </w:pPr>
            <w:r>
              <w:rPr>
                <w:sz w:val="16"/>
              </w:rPr>
              <w:t xml:space="preserve">1.02 </w:t>
            </w:r>
          </w:p>
        </w:tc>
        <w:tc>
          <w:tcPr>
            <w:tcW w:w="917" w:type="dxa"/>
            <w:tcBorders>
              <w:top w:val="single" w:sz="4" w:space="0" w:color="000000"/>
              <w:left w:val="single" w:sz="4" w:space="0" w:color="000000"/>
              <w:bottom w:val="single" w:sz="4" w:space="0" w:color="000000"/>
              <w:right w:val="single" w:sz="4" w:space="0" w:color="000000"/>
            </w:tcBorders>
          </w:tcPr>
          <w:p w14:paraId="69C4FBAF" w14:textId="77777777" w:rsidR="00BD476C" w:rsidRDefault="00D9741D">
            <w:pPr>
              <w:spacing w:after="0" w:line="259" w:lineRule="auto"/>
              <w:ind w:left="11" w:firstLine="0"/>
            </w:pPr>
            <w:r>
              <w:rPr>
                <w:sz w:val="16"/>
              </w:rPr>
              <w:t xml:space="preserve">23/09/20 </w:t>
            </w:r>
          </w:p>
        </w:tc>
        <w:tc>
          <w:tcPr>
            <w:tcW w:w="972" w:type="dxa"/>
            <w:tcBorders>
              <w:top w:val="single" w:sz="4" w:space="0" w:color="000000"/>
              <w:left w:val="single" w:sz="4" w:space="0" w:color="000000"/>
              <w:bottom w:val="single" w:sz="4" w:space="0" w:color="000000"/>
              <w:right w:val="single" w:sz="4" w:space="0" w:color="000000"/>
            </w:tcBorders>
          </w:tcPr>
          <w:p w14:paraId="44F859A4" w14:textId="77777777" w:rsidR="00BD476C" w:rsidRDefault="00D9741D">
            <w:pPr>
              <w:spacing w:after="0" w:line="259" w:lineRule="auto"/>
              <w:ind w:left="0" w:firstLine="0"/>
            </w:pPr>
            <w:r>
              <w:rPr>
                <w:sz w:val="16"/>
              </w:rPr>
              <w:t xml:space="preserve">N Turner </w:t>
            </w:r>
          </w:p>
        </w:tc>
        <w:tc>
          <w:tcPr>
            <w:tcW w:w="7995" w:type="dxa"/>
            <w:tcBorders>
              <w:top w:val="single" w:sz="4" w:space="0" w:color="000000"/>
              <w:left w:val="single" w:sz="4" w:space="0" w:color="000000"/>
              <w:bottom w:val="single" w:sz="4" w:space="0" w:color="000000"/>
              <w:right w:val="single" w:sz="4" w:space="0" w:color="000000"/>
            </w:tcBorders>
          </w:tcPr>
          <w:p w14:paraId="0693C618" w14:textId="77777777" w:rsidR="00BD476C" w:rsidRDefault="00D9741D">
            <w:pPr>
              <w:spacing w:after="0" w:line="259" w:lineRule="auto"/>
              <w:ind w:left="0" w:firstLine="0"/>
            </w:pPr>
            <w:r>
              <w:rPr>
                <w:sz w:val="16"/>
              </w:rPr>
              <w:t xml:space="preserve">Updated appendix A-23.2.1 and appendix A-24.1.2 for 3DS v2. </w:t>
            </w:r>
          </w:p>
        </w:tc>
      </w:tr>
      <w:tr w:rsidR="00BD476C" w14:paraId="39605CAB" w14:textId="77777777">
        <w:trPr>
          <w:trHeight w:val="194"/>
        </w:trPr>
        <w:tc>
          <w:tcPr>
            <w:tcW w:w="659" w:type="dxa"/>
            <w:tcBorders>
              <w:top w:val="single" w:sz="4" w:space="0" w:color="000000"/>
              <w:left w:val="single" w:sz="4" w:space="0" w:color="000000"/>
              <w:bottom w:val="single" w:sz="4" w:space="0" w:color="000000"/>
              <w:right w:val="single" w:sz="4" w:space="0" w:color="000000"/>
            </w:tcBorders>
          </w:tcPr>
          <w:p w14:paraId="56B07687" w14:textId="77777777" w:rsidR="00BD476C" w:rsidRDefault="00D9741D">
            <w:pPr>
              <w:spacing w:after="0" w:line="259" w:lineRule="auto"/>
              <w:ind w:left="1" w:firstLine="0"/>
            </w:pPr>
            <w:r>
              <w:rPr>
                <w:sz w:val="16"/>
              </w:rPr>
              <w:t xml:space="preserve">1.03 </w:t>
            </w:r>
          </w:p>
        </w:tc>
        <w:tc>
          <w:tcPr>
            <w:tcW w:w="917" w:type="dxa"/>
            <w:tcBorders>
              <w:top w:val="single" w:sz="4" w:space="0" w:color="000000"/>
              <w:left w:val="single" w:sz="4" w:space="0" w:color="000000"/>
              <w:bottom w:val="single" w:sz="4" w:space="0" w:color="000000"/>
              <w:right w:val="single" w:sz="4" w:space="0" w:color="000000"/>
            </w:tcBorders>
          </w:tcPr>
          <w:p w14:paraId="4ABFF9C6" w14:textId="77777777" w:rsidR="00BD476C" w:rsidRDefault="00D9741D">
            <w:pPr>
              <w:spacing w:after="0" w:line="259" w:lineRule="auto"/>
              <w:ind w:left="11" w:firstLine="0"/>
            </w:pPr>
            <w:r>
              <w:rPr>
                <w:sz w:val="16"/>
              </w:rPr>
              <w:t xml:space="preserve">22/10/20 </w:t>
            </w:r>
          </w:p>
        </w:tc>
        <w:tc>
          <w:tcPr>
            <w:tcW w:w="972" w:type="dxa"/>
            <w:tcBorders>
              <w:top w:val="single" w:sz="4" w:space="0" w:color="000000"/>
              <w:left w:val="single" w:sz="4" w:space="0" w:color="000000"/>
              <w:bottom w:val="single" w:sz="4" w:space="0" w:color="000000"/>
              <w:right w:val="single" w:sz="4" w:space="0" w:color="000000"/>
            </w:tcBorders>
          </w:tcPr>
          <w:p w14:paraId="41DE0DE0" w14:textId="77777777" w:rsidR="00BD476C" w:rsidRDefault="00D9741D">
            <w:pPr>
              <w:spacing w:after="0" w:line="259" w:lineRule="auto"/>
              <w:ind w:left="0" w:firstLine="0"/>
            </w:pPr>
            <w:r>
              <w:rPr>
                <w:sz w:val="16"/>
              </w:rPr>
              <w:t xml:space="preserve">N Turner </w:t>
            </w:r>
          </w:p>
        </w:tc>
        <w:tc>
          <w:tcPr>
            <w:tcW w:w="7995" w:type="dxa"/>
            <w:tcBorders>
              <w:top w:val="single" w:sz="4" w:space="0" w:color="000000"/>
              <w:left w:val="single" w:sz="4" w:space="0" w:color="000000"/>
              <w:bottom w:val="single" w:sz="4" w:space="0" w:color="000000"/>
              <w:right w:val="single" w:sz="4" w:space="0" w:color="000000"/>
            </w:tcBorders>
          </w:tcPr>
          <w:p w14:paraId="7EC72842" w14:textId="77777777" w:rsidR="00BD476C" w:rsidRDefault="00D9741D">
            <w:pPr>
              <w:spacing w:after="0" w:line="259" w:lineRule="auto"/>
              <w:ind w:left="0" w:firstLine="0"/>
            </w:pPr>
            <w:r>
              <w:rPr>
                <w:sz w:val="16"/>
              </w:rPr>
              <w:t xml:space="preserve">Updated section 5.5.4 to reflect </w:t>
            </w:r>
            <w:r>
              <w:rPr>
                <w:sz w:val="16"/>
              </w:rPr>
              <w:t xml:space="preserve">changes to 3DS options. </w:t>
            </w:r>
          </w:p>
        </w:tc>
      </w:tr>
      <w:tr w:rsidR="00BD476C" w14:paraId="75A5C9F4" w14:textId="77777777">
        <w:trPr>
          <w:trHeight w:val="193"/>
        </w:trPr>
        <w:tc>
          <w:tcPr>
            <w:tcW w:w="659" w:type="dxa"/>
            <w:tcBorders>
              <w:top w:val="single" w:sz="4" w:space="0" w:color="000000"/>
              <w:left w:val="single" w:sz="4" w:space="0" w:color="000000"/>
              <w:bottom w:val="single" w:sz="4" w:space="0" w:color="000000"/>
              <w:right w:val="single" w:sz="4" w:space="0" w:color="000000"/>
            </w:tcBorders>
          </w:tcPr>
          <w:p w14:paraId="40CFED27" w14:textId="77777777" w:rsidR="00BD476C" w:rsidRDefault="00D9741D">
            <w:pPr>
              <w:spacing w:after="0" w:line="259" w:lineRule="auto"/>
              <w:ind w:left="1" w:firstLine="0"/>
            </w:pPr>
            <w:r>
              <w:rPr>
                <w:sz w:val="16"/>
              </w:rPr>
              <w:t xml:space="preserve">1.04 </w:t>
            </w:r>
          </w:p>
        </w:tc>
        <w:tc>
          <w:tcPr>
            <w:tcW w:w="917" w:type="dxa"/>
            <w:tcBorders>
              <w:top w:val="single" w:sz="4" w:space="0" w:color="000000"/>
              <w:left w:val="single" w:sz="4" w:space="0" w:color="000000"/>
              <w:bottom w:val="single" w:sz="4" w:space="0" w:color="000000"/>
              <w:right w:val="single" w:sz="4" w:space="0" w:color="000000"/>
            </w:tcBorders>
          </w:tcPr>
          <w:p w14:paraId="03C9D3A1" w14:textId="77777777" w:rsidR="00BD476C" w:rsidRDefault="00D9741D">
            <w:pPr>
              <w:spacing w:after="0" w:line="259" w:lineRule="auto"/>
              <w:ind w:left="11" w:firstLine="0"/>
            </w:pPr>
            <w:r>
              <w:rPr>
                <w:sz w:val="16"/>
              </w:rPr>
              <w:t xml:space="preserve">25/10/20 </w:t>
            </w:r>
          </w:p>
        </w:tc>
        <w:tc>
          <w:tcPr>
            <w:tcW w:w="972" w:type="dxa"/>
            <w:tcBorders>
              <w:top w:val="single" w:sz="4" w:space="0" w:color="000000"/>
              <w:left w:val="single" w:sz="4" w:space="0" w:color="000000"/>
              <w:bottom w:val="single" w:sz="4" w:space="0" w:color="000000"/>
              <w:right w:val="single" w:sz="4" w:space="0" w:color="000000"/>
            </w:tcBorders>
          </w:tcPr>
          <w:p w14:paraId="70C86E86" w14:textId="77777777" w:rsidR="00BD476C" w:rsidRDefault="00D9741D">
            <w:pPr>
              <w:spacing w:after="0" w:line="259" w:lineRule="auto"/>
              <w:ind w:left="0" w:firstLine="0"/>
            </w:pPr>
            <w:r>
              <w:rPr>
                <w:sz w:val="16"/>
              </w:rPr>
              <w:t xml:space="preserve">N Turner </w:t>
            </w:r>
          </w:p>
        </w:tc>
        <w:tc>
          <w:tcPr>
            <w:tcW w:w="7995" w:type="dxa"/>
            <w:tcBorders>
              <w:top w:val="single" w:sz="4" w:space="0" w:color="000000"/>
              <w:left w:val="single" w:sz="4" w:space="0" w:color="000000"/>
              <w:bottom w:val="single" w:sz="4" w:space="0" w:color="000000"/>
              <w:right w:val="single" w:sz="4" w:space="0" w:color="000000"/>
            </w:tcBorders>
          </w:tcPr>
          <w:p w14:paraId="5444FCDF" w14:textId="77777777" w:rsidR="00BD476C" w:rsidRDefault="00D9741D">
            <w:pPr>
              <w:spacing w:after="0" w:line="259" w:lineRule="auto"/>
              <w:ind w:left="0" w:firstLine="0"/>
            </w:pPr>
            <w:r>
              <w:rPr>
                <w:sz w:val="16"/>
              </w:rPr>
              <w:t xml:space="preserve">Removed CUROPT_SSL_VERIFYPEER from sample code. </w:t>
            </w:r>
          </w:p>
        </w:tc>
      </w:tr>
      <w:tr w:rsidR="00BD476C" w14:paraId="4B8965BA" w14:textId="77777777">
        <w:trPr>
          <w:trHeight w:val="209"/>
        </w:trPr>
        <w:tc>
          <w:tcPr>
            <w:tcW w:w="659" w:type="dxa"/>
            <w:tcBorders>
              <w:top w:val="single" w:sz="4" w:space="0" w:color="000000"/>
              <w:left w:val="single" w:sz="4" w:space="0" w:color="000000"/>
              <w:bottom w:val="single" w:sz="4" w:space="0" w:color="000000"/>
              <w:right w:val="single" w:sz="4" w:space="0" w:color="000000"/>
            </w:tcBorders>
          </w:tcPr>
          <w:p w14:paraId="744198C3" w14:textId="77777777" w:rsidR="00BD476C" w:rsidRDefault="00D9741D">
            <w:pPr>
              <w:spacing w:after="0" w:line="259" w:lineRule="auto"/>
              <w:ind w:left="1" w:firstLine="0"/>
            </w:pPr>
            <w:r>
              <w:rPr>
                <w:sz w:val="16"/>
              </w:rPr>
              <w:t xml:space="preserve">1.05 </w:t>
            </w:r>
          </w:p>
        </w:tc>
        <w:tc>
          <w:tcPr>
            <w:tcW w:w="917" w:type="dxa"/>
            <w:tcBorders>
              <w:top w:val="single" w:sz="4" w:space="0" w:color="000000"/>
              <w:left w:val="single" w:sz="4" w:space="0" w:color="000000"/>
              <w:bottom w:val="single" w:sz="4" w:space="0" w:color="000000"/>
              <w:right w:val="single" w:sz="4" w:space="0" w:color="000000"/>
            </w:tcBorders>
          </w:tcPr>
          <w:p w14:paraId="138E6C40" w14:textId="77777777" w:rsidR="00BD476C" w:rsidRDefault="00D9741D">
            <w:pPr>
              <w:spacing w:after="0" w:line="259" w:lineRule="auto"/>
              <w:ind w:left="11" w:firstLine="0"/>
            </w:pPr>
            <w:r>
              <w:rPr>
                <w:sz w:val="16"/>
              </w:rPr>
              <w:t xml:space="preserve">25/11/20 </w:t>
            </w:r>
          </w:p>
        </w:tc>
        <w:tc>
          <w:tcPr>
            <w:tcW w:w="972" w:type="dxa"/>
            <w:tcBorders>
              <w:top w:val="single" w:sz="4" w:space="0" w:color="000000"/>
              <w:left w:val="single" w:sz="4" w:space="0" w:color="000000"/>
              <w:bottom w:val="single" w:sz="4" w:space="0" w:color="000000"/>
              <w:right w:val="single" w:sz="4" w:space="0" w:color="000000"/>
            </w:tcBorders>
          </w:tcPr>
          <w:p w14:paraId="59DB8D05" w14:textId="77777777" w:rsidR="00BD476C" w:rsidRDefault="00D9741D">
            <w:pPr>
              <w:spacing w:after="0" w:line="259" w:lineRule="auto"/>
              <w:ind w:left="0" w:firstLine="0"/>
            </w:pPr>
            <w:r>
              <w:rPr>
                <w:sz w:val="16"/>
              </w:rPr>
              <w:t xml:space="preserve">N Turner </w:t>
            </w:r>
          </w:p>
        </w:tc>
        <w:tc>
          <w:tcPr>
            <w:tcW w:w="7995" w:type="dxa"/>
            <w:tcBorders>
              <w:top w:val="single" w:sz="4" w:space="0" w:color="000000"/>
              <w:left w:val="single" w:sz="4" w:space="0" w:color="000000"/>
              <w:bottom w:val="single" w:sz="4" w:space="0" w:color="000000"/>
              <w:right w:val="single" w:sz="4" w:space="0" w:color="000000"/>
            </w:tcBorders>
          </w:tcPr>
          <w:p w14:paraId="56BDD461" w14:textId="77777777" w:rsidR="00BD476C" w:rsidRDefault="00D9741D">
            <w:pPr>
              <w:spacing w:after="0" w:line="259" w:lineRule="auto"/>
              <w:ind w:left="0" w:firstLine="0"/>
            </w:pPr>
            <w:r>
              <w:rPr>
                <w:sz w:val="16"/>
              </w:rPr>
              <w:t xml:space="preserve">Removed </w:t>
            </w:r>
            <w:r>
              <w:rPr>
                <w:rFonts w:ascii="Courier New" w:eastAsia="Courier New" w:hAnsi="Courier New" w:cs="Courier New"/>
                <w:sz w:val="16"/>
              </w:rPr>
              <w:t xml:space="preserve">threeDSVersion </w:t>
            </w:r>
            <w:r>
              <w:rPr>
                <w:sz w:val="16"/>
              </w:rPr>
              <w:t xml:space="preserve">and </w:t>
            </w:r>
            <w:r>
              <w:rPr>
                <w:rFonts w:ascii="Courier New" w:eastAsia="Courier New" w:hAnsi="Courier New" w:cs="Courier New"/>
                <w:sz w:val="16"/>
              </w:rPr>
              <w:t xml:space="preserve">merchantCategoryCode </w:t>
            </w:r>
            <w:r>
              <w:rPr>
                <w:sz w:val="16"/>
              </w:rPr>
              <w:t xml:space="preserve">fields from sample code. </w:t>
            </w:r>
          </w:p>
        </w:tc>
      </w:tr>
      <w:tr w:rsidR="00BD476C" w14:paraId="093926A0" w14:textId="77777777">
        <w:trPr>
          <w:trHeight w:val="376"/>
        </w:trPr>
        <w:tc>
          <w:tcPr>
            <w:tcW w:w="659" w:type="dxa"/>
            <w:tcBorders>
              <w:top w:val="single" w:sz="4" w:space="0" w:color="000000"/>
              <w:left w:val="single" w:sz="4" w:space="0" w:color="000000"/>
              <w:bottom w:val="single" w:sz="4" w:space="0" w:color="000000"/>
              <w:right w:val="single" w:sz="4" w:space="0" w:color="000000"/>
            </w:tcBorders>
          </w:tcPr>
          <w:p w14:paraId="71107E43" w14:textId="77777777" w:rsidR="00BD476C" w:rsidRDefault="00D9741D">
            <w:pPr>
              <w:spacing w:after="0" w:line="259" w:lineRule="auto"/>
              <w:ind w:left="1" w:firstLine="0"/>
            </w:pPr>
            <w:r>
              <w:rPr>
                <w:sz w:val="16"/>
              </w:rPr>
              <w:t xml:space="preserve">1.06 </w:t>
            </w:r>
          </w:p>
        </w:tc>
        <w:tc>
          <w:tcPr>
            <w:tcW w:w="917" w:type="dxa"/>
            <w:tcBorders>
              <w:top w:val="single" w:sz="4" w:space="0" w:color="000000"/>
              <w:left w:val="single" w:sz="4" w:space="0" w:color="000000"/>
              <w:bottom w:val="single" w:sz="4" w:space="0" w:color="000000"/>
              <w:right w:val="single" w:sz="4" w:space="0" w:color="000000"/>
            </w:tcBorders>
          </w:tcPr>
          <w:p w14:paraId="20C8CD8C" w14:textId="77777777" w:rsidR="00BD476C" w:rsidRDefault="00D9741D">
            <w:pPr>
              <w:spacing w:after="0" w:line="259" w:lineRule="auto"/>
              <w:ind w:left="11" w:firstLine="0"/>
            </w:pPr>
            <w:r>
              <w:rPr>
                <w:sz w:val="16"/>
              </w:rPr>
              <w:t xml:space="preserve">07/12/20 </w:t>
            </w:r>
          </w:p>
        </w:tc>
        <w:tc>
          <w:tcPr>
            <w:tcW w:w="972" w:type="dxa"/>
            <w:tcBorders>
              <w:top w:val="single" w:sz="4" w:space="0" w:color="000000"/>
              <w:left w:val="single" w:sz="4" w:space="0" w:color="000000"/>
              <w:bottom w:val="single" w:sz="4" w:space="0" w:color="000000"/>
              <w:right w:val="single" w:sz="4" w:space="0" w:color="000000"/>
            </w:tcBorders>
          </w:tcPr>
          <w:p w14:paraId="52823B6A" w14:textId="77777777" w:rsidR="00BD476C" w:rsidRDefault="00D9741D">
            <w:pPr>
              <w:spacing w:after="0" w:line="259" w:lineRule="auto"/>
              <w:ind w:left="0" w:firstLine="0"/>
            </w:pPr>
            <w:r>
              <w:rPr>
                <w:sz w:val="16"/>
              </w:rPr>
              <w:t xml:space="preserve">N Turner </w:t>
            </w:r>
          </w:p>
        </w:tc>
        <w:tc>
          <w:tcPr>
            <w:tcW w:w="7995" w:type="dxa"/>
            <w:tcBorders>
              <w:top w:val="single" w:sz="4" w:space="0" w:color="000000"/>
              <w:left w:val="single" w:sz="4" w:space="0" w:color="000000"/>
              <w:bottom w:val="single" w:sz="4" w:space="0" w:color="000000"/>
              <w:right w:val="single" w:sz="4" w:space="0" w:color="000000"/>
            </w:tcBorders>
          </w:tcPr>
          <w:p w14:paraId="692E3D41" w14:textId="77777777" w:rsidR="00BD476C" w:rsidRDefault="00D9741D">
            <w:pPr>
              <w:spacing w:after="0" w:line="259" w:lineRule="auto"/>
              <w:ind w:left="0" w:firstLine="0"/>
            </w:pPr>
            <w:r>
              <w:rPr>
                <w:sz w:val="16"/>
              </w:rPr>
              <w:t xml:space="preserve">Replaced Merchant ID and MID with Merchant Account ID. </w:t>
            </w:r>
          </w:p>
          <w:p w14:paraId="2DF0C819" w14:textId="77777777" w:rsidR="00BD476C" w:rsidRDefault="00D9741D">
            <w:pPr>
              <w:spacing w:after="0" w:line="259" w:lineRule="auto"/>
              <w:ind w:left="0" w:firstLine="0"/>
            </w:pPr>
            <w:r>
              <w:rPr>
                <w:sz w:val="16"/>
              </w:rPr>
              <w:t xml:space="preserve">Updated appendix A-15 to indicate specific MOTO or CA account may be required. </w:t>
            </w:r>
          </w:p>
        </w:tc>
      </w:tr>
      <w:tr w:rsidR="00BD476C" w14:paraId="17C9771D" w14:textId="77777777">
        <w:trPr>
          <w:trHeight w:val="194"/>
        </w:trPr>
        <w:tc>
          <w:tcPr>
            <w:tcW w:w="659" w:type="dxa"/>
            <w:tcBorders>
              <w:top w:val="single" w:sz="4" w:space="0" w:color="000000"/>
              <w:left w:val="single" w:sz="4" w:space="0" w:color="000000"/>
              <w:bottom w:val="single" w:sz="4" w:space="0" w:color="000000"/>
              <w:right w:val="single" w:sz="4" w:space="0" w:color="000000"/>
            </w:tcBorders>
          </w:tcPr>
          <w:p w14:paraId="708B7CCC" w14:textId="77777777" w:rsidR="00BD476C" w:rsidRDefault="00D9741D">
            <w:pPr>
              <w:spacing w:after="0" w:line="259" w:lineRule="auto"/>
              <w:ind w:left="1" w:firstLine="0"/>
            </w:pPr>
            <w:r>
              <w:rPr>
                <w:sz w:val="16"/>
              </w:rPr>
              <w:t xml:space="preserve">1.07 </w:t>
            </w:r>
          </w:p>
        </w:tc>
        <w:tc>
          <w:tcPr>
            <w:tcW w:w="917" w:type="dxa"/>
            <w:tcBorders>
              <w:top w:val="single" w:sz="4" w:space="0" w:color="000000"/>
              <w:left w:val="single" w:sz="4" w:space="0" w:color="000000"/>
              <w:bottom w:val="single" w:sz="4" w:space="0" w:color="000000"/>
              <w:right w:val="single" w:sz="4" w:space="0" w:color="000000"/>
            </w:tcBorders>
          </w:tcPr>
          <w:p w14:paraId="323F928D" w14:textId="77777777" w:rsidR="00BD476C" w:rsidRDefault="00D9741D">
            <w:pPr>
              <w:spacing w:after="0" w:line="259" w:lineRule="auto"/>
              <w:ind w:left="11" w:firstLine="0"/>
            </w:pPr>
            <w:r>
              <w:rPr>
                <w:sz w:val="16"/>
              </w:rPr>
              <w:t xml:space="preserve">08/12/20 </w:t>
            </w:r>
          </w:p>
        </w:tc>
        <w:tc>
          <w:tcPr>
            <w:tcW w:w="972" w:type="dxa"/>
            <w:tcBorders>
              <w:top w:val="single" w:sz="4" w:space="0" w:color="000000"/>
              <w:left w:val="single" w:sz="4" w:space="0" w:color="000000"/>
              <w:bottom w:val="single" w:sz="4" w:space="0" w:color="000000"/>
              <w:right w:val="single" w:sz="4" w:space="0" w:color="000000"/>
            </w:tcBorders>
          </w:tcPr>
          <w:p w14:paraId="4BE5E930" w14:textId="77777777" w:rsidR="00BD476C" w:rsidRDefault="00D9741D">
            <w:pPr>
              <w:spacing w:after="0" w:line="259" w:lineRule="auto"/>
              <w:ind w:left="0" w:firstLine="0"/>
            </w:pPr>
            <w:r>
              <w:rPr>
                <w:sz w:val="16"/>
              </w:rPr>
              <w:t xml:space="preserve">N Turner </w:t>
            </w:r>
          </w:p>
        </w:tc>
        <w:tc>
          <w:tcPr>
            <w:tcW w:w="7995" w:type="dxa"/>
            <w:tcBorders>
              <w:top w:val="single" w:sz="4" w:space="0" w:color="000000"/>
              <w:left w:val="single" w:sz="4" w:space="0" w:color="000000"/>
              <w:bottom w:val="single" w:sz="4" w:space="0" w:color="000000"/>
              <w:right w:val="single" w:sz="4" w:space="0" w:color="000000"/>
            </w:tcBorders>
          </w:tcPr>
          <w:p w14:paraId="4E2FB898" w14:textId="77777777" w:rsidR="00BD476C" w:rsidRDefault="00D9741D">
            <w:pPr>
              <w:spacing w:after="0" w:line="259" w:lineRule="auto"/>
              <w:ind w:left="0" w:firstLine="0"/>
            </w:pPr>
            <w:r>
              <w:rPr>
                <w:sz w:val="16"/>
              </w:rPr>
              <w:t xml:space="preserve">Added appendix detailing Visa Stored Credentials Framework (Credentials on File). </w:t>
            </w:r>
          </w:p>
        </w:tc>
      </w:tr>
      <w:tr w:rsidR="00BD476C" w14:paraId="14974054" w14:textId="77777777">
        <w:trPr>
          <w:trHeight w:val="193"/>
        </w:trPr>
        <w:tc>
          <w:tcPr>
            <w:tcW w:w="659" w:type="dxa"/>
            <w:tcBorders>
              <w:top w:val="single" w:sz="4" w:space="0" w:color="000000"/>
              <w:left w:val="single" w:sz="4" w:space="0" w:color="000000"/>
              <w:bottom w:val="single" w:sz="4" w:space="0" w:color="000000"/>
              <w:right w:val="single" w:sz="4" w:space="0" w:color="000000"/>
            </w:tcBorders>
          </w:tcPr>
          <w:p w14:paraId="26EB497C" w14:textId="77777777" w:rsidR="00BD476C" w:rsidRDefault="00D9741D">
            <w:pPr>
              <w:spacing w:after="0" w:line="259" w:lineRule="auto"/>
              <w:ind w:left="1" w:firstLine="0"/>
            </w:pPr>
            <w:r>
              <w:rPr>
                <w:sz w:val="16"/>
              </w:rPr>
              <w:t xml:space="preserve">1.08 </w:t>
            </w:r>
          </w:p>
        </w:tc>
        <w:tc>
          <w:tcPr>
            <w:tcW w:w="917" w:type="dxa"/>
            <w:tcBorders>
              <w:top w:val="single" w:sz="4" w:space="0" w:color="000000"/>
              <w:left w:val="single" w:sz="4" w:space="0" w:color="000000"/>
              <w:bottom w:val="single" w:sz="4" w:space="0" w:color="000000"/>
              <w:right w:val="single" w:sz="4" w:space="0" w:color="000000"/>
            </w:tcBorders>
          </w:tcPr>
          <w:p w14:paraId="2B6EEB7F" w14:textId="77777777" w:rsidR="00BD476C" w:rsidRDefault="00D9741D">
            <w:pPr>
              <w:spacing w:after="0" w:line="259" w:lineRule="auto"/>
              <w:ind w:left="11" w:firstLine="0"/>
            </w:pPr>
            <w:r>
              <w:rPr>
                <w:sz w:val="16"/>
              </w:rPr>
              <w:t xml:space="preserve">23/01/21 </w:t>
            </w:r>
          </w:p>
        </w:tc>
        <w:tc>
          <w:tcPr>
            <w:tcW w:w="972" w:type="dxa"/>
            <w:tcBorders>
              <w:top w:val="single" w:sz="4" w:space="0" w:color="000000"/>
              <w:left w:val="single" w:sz="4" w:space="0" w:color="000000"/>
              <w:bottom w:val="single" w:sz="4" w:space="0" w:color="000000"/>
              <w:right w:val="single" w:sz="4" w:space="0" w:color="000000"/>
            </w:tcBorders>
          </w:tcPr>
          <w:p w14:paraId="594D2B9F" w14:textId="77777777" w:rsidR="00BD476C" w:rsidRDefault="00D9741D">
            <w:pPr>
              <w:spacing w:after="0" w:line="259" w:lineRule="auto"/>
              <w:ind w:left="0" w:firstLine="0"/>
            </w:pPr>
            <w:r>
              <w:rPr>
                <w:sz w:val="16"/>
              </w:rPr>
              <w:t xml:space="preserve">N Turner </w:t>
            </w:r>
          </w:p>
        </w:tc>
        <w:tc>
          <w:tcPr>
            <w:tcW w:w="7995" w:type="dxa"/>
            <w:tcBorders>
              <w:top w:val="single" w:sz="4" w:space="0" w:color="000000"/>
              <w:left w:val="single" w:sz="4" w:space="0" w:color="000000"/>
              <w:bottom w:val="single" w:sz="4" w:space="0" w:color="000000"/>
              <w:right w:val="single" w:sz="4" w:space="0" w:color="000000"/>
            </w:tcBorders>
          </w:tcPr>
          <w:p w14:paraId="008F4D5B" w14:textId="77777777" w:rsidR="00BD476C" w:rsidRDefault="00D9741D">
            <w:pPr>
              <w:spacing w:after="0" w:line="259" w:lineRule="auto"/>
              <w:ind w:left="0" w:firstLine="0"/>
            </w:pPr>
            <w:r>
              <w:rPr>
                <w:sz w:val="16"/>
              </w:rPr>
              <w:t xml:space="preserve">Updated section 20 to add Google Pay details. </w:t>
            </w:r>
          </w:p>
        </w:tc>
      </w:tr>
      <w:tr w:rsidR="00BD476C" w14:paraId="3523ABE4" w14:textId="77777777">
        <w:trPr>
          <w:trHeight w:val="194"/>
        </w:trPr>
        <w:tc>
          <w:tcPr>
            <w:tcW w:w="659" w:type="dxa"/>
            <w:tcBorders>
              <w:top w:val="single" w:sz="4" w:space="0" w:color="000000"/>
              <w:left w:val="single" w:sz="4" w:space="0" w:color="000000"/>
              <w:bottom w:val="single" w:sz="4" w:space="0" w:color="000000"/>
              <w:right w:val="single" w:sz="4" w:space="0" w:color="000000"/>
            </w:tcBorders>
          </w:tcPr>
          <w:p w14:paraId="098B86B3" w14:textId="77777777" w:rsidR="00BD476C" w:rsidRDefault="00D9741D">
            <w:pPr>
              <w:spacing w:after="0" w:line="259" w:lineRule="auto"/>
              <w:ind w:left="1" w:firstLine="0"/>
            </w:pPr>
            <w:r>
              <w:rPr>
                <w:sz w:val="16"/>
              </w:rPr>
              <w:t xml:space="preserve">1.09 </w:t>
            </w:r>
          </w:p>
        </w:tc>
        <w:tc>
          <w:tcPr>
            <w:tcW w:w="917" w:type="dxa"/>
            <w:tcBorders>
              <w:top w:val="single" w:sz="4" w:space="0" w:color="000000"/>
              <w:left w:val="single" w:sz="4" w:space="0" w:color="000000"/>
              <w:bottom w:val="single" w:sz="4" w:space="0" w:color="000000"/>
              <w:right w:val="single" w:sz="4" w:space="0" w:color="000000"/>
            </w:tcBorders>
          </w:tcPr>
          <w:p w14:paraId="48BB3823" w14:textId="77777777" w:rsidR="00BD476C" w:rsidRDefault="00D9741D">
            <w:pPr>
              <w:spacing w:after="0" w:line="259" w:lineRule="auto"/>
              <w:ind w:left="11" w:firstLine="0"/>
            </w:pPr>
            <w:r>
              <w:rPr>
                <w:sz w:val="16"/>
              </w:rPr>
              <w:t xml:space="preserve">28/01/21 </w:t>
            </w:r>
          </w:p>
        </w:tc>
        <w:tc>
          <w:tcPr>
            <w:tcW w:w="972" w:type="dxa"/>
            <w:tcBorders>
              <w:top w:val="single" w:sz="4" w:space="0" w:color="000000"/>
              <w:left w:val="single" w:sz="4" w:space="0" w:color="000000"/>
              <w:bottom w:val="single" w:sz="4" w:space="0" w:color="000000"/>
              <w:right w:val="single" w:sz="4" w:space="0" w:color="000000"/>
            </w:tcBorders>
          </w:tcPr>
          <w:p w14:paraId="51657443" w14:textId="77777777" w:rsidR="00BD476C" w:rsidRDefault="00D9741D">
            <w:pPr>
              <w:spacing w:after="0" w:line="259" w:lineRule="auto"/>
              <w:ind w:left="0" w:firstLine="0"/>
            </w:pPr>
            <w:r>
              <w:rPr>
                <w:sz w:val="16"/>
              </w:rPr>
              <w:t xml:space="preserve">N Turner </w:t>
            </w:r>
          </w:p>
        </w:tc>
        <w:tc>
          <w:tcPr>
            <w:tcW w:w="7995" w:type="dxa"/>
            <w:tcBorders>
              <w:top w:val="single" w:sz="4" w:space="0" w:color="000000"/>
              <w:left w:val="single" w:sz="4" w:space="0" w:color="000000"/>
              <w:bottom w:val="single" w:sz="4" w:space="0" w:color="000000"/>
              <w:right w:val="single" w:sz="4" w:space="0" w:color="000000"/>
            </w:tcBorders>
          </w:tcPr>
          <w:p w14:paraId="3C2A12E5" w14:textId="77777777" w:rsidR="00BD476C" w:rsidRDefault="00D9741D">
            <w:pPr>
              <w:spacing w:after="0" w:line="259" w:lineRule="auto"/>
              <w:ind w:left="0" w:firstLine="0"/>
            </w:pPr>
            <w:r>
              <w:rPr>
                <w:sz w:val="16"/>
              </w:rPr>
              <w:t xml:space="preserve">Corrected ‘AmazonPay’ to ‘Amazon Pay’ and other minor spelling corrections. </w:t>
            </w:r>
          </w:p>
        </w:tc>
      </w:tr>
      <w:tr w:rsidR="00BD476C" w14:paraId="5B108AD3" w14:textId="77777777">
        <w:trPr>
          <w:trHeight w:val="191"/>
        </w:trPr>
        <w:tc>
          <w:tcPr>
            <w:tcW w:w="659" w:type="dxa"/>
            <w:tcBorders>
              <w:top w:val="single" w:sz="4" w:space="0" w:color="000000"/>
              <w:left w:val="single" w:sz="4" w:space="0" w:color="000000"/>
              <w:bottom w:val="single" w:sz="4" w:space="0" w:color="000000"/>
              <w:right w:val="single" w:sz="4" w:space="0" w:color="000000"/>
            </w:tcBorders>
          </w:tcPr>
          <w:p w14:paraId="3486155B" w14:textId="77777777" w:rsidR="00BD476C" w:rsidRDefault="00D9741D">
            <w:pPr>
              <w:spacing w:after="0" w:line="259" w:lineRule="auto"/>
              <w:ind w:left="1" w:firstLine="0"/>
            </w:pPr>
            <w:r>
              <w:rPr>
                <w:sz w:val="16"/>
              </w:rPr>
              <w:t xml:space="preserve">1.10 </w:t>
            </w:r>
          </w:p>
        </w:tc>
        <w:tc>
          <w:tcPr>
            <w:tcW w:w="917" w:type="dxa"/>
            <w:tcBorders>
              <w:top w:val="single" w:sz="4" w:space="0" w:color="000000"/>
              <w:left w:val="single" w:sz="4" w:space="0" w:color="000000"/>
              <w:bottom w:val="single" w:sz="4" w:space="0" w:color="000000"/>
              <w:right w:val="single" w:sz="4" w:space="0" w:color="000000"/>
            </w:tcBorders>
          </w:tcPr>
          <w:p w14:paraId="16EE217F" w14:textId="77777777" w:rsidR="00BD476C" w:rsidRDefault="00D9741D">
            <w:pPr>
              <w:spacing w:after="0" w:line="259" w:lineRule="auto"/>
              <w:ind w:left="11" w:firstLine="0"/>
            </w:pPr>
            <w:r>
              <w:rPr>
                <w:sz w:val="16"/>
              </w:rPr>
              <w:t xml:space="preserve">03/02/21 </w:t>
            </w:r>
          </w:p>
        </w:tc>
        <w:tc>
          <w:tcPr>
            <w:tcW w:w="972" w:type="dxa"/>
            <w:tcBorders>
              <w:top w:val="single" w:sz="4" w:space="0" w:color="000000"/>
              <w:left w:val="single" w:sz="4" w:space="0" w:color="000000"/>
              <w:bottom w:val="single" w:sz="4" w:space="0" w:color="000000"/>
              <w:right w:val="single" w:sz="4" w:space="0" w:color="000000"/>
            </w:tcBorders>
          </w:tcPr>
          <w:p w14:paraId="4887CC05" w14:textId="77777777" w:rsidR="00BD476C" w:rsidRDefault="00D9741D">
            <w:pPr>
              <w:spacing w:after="0" w:line="259" w:lineRule="auto"/>
              <w:ind w:left="0" w:firstLine="0"/>
            </w:pPr>
            <w:r>
              <w:rPr>
                <w:sz w:val="16"/>
              </w:rPr>
              <w:t xml:space="preserve">N Turner </w:t>
            </w:r>
          </w:p>
        </w:tc>
        <w:tc>
          <w:tcPr>
            <w:tcW w:w="7995" w:type="dxa"/>
            <w:tcBorders>
              <w:top w:val="single" w:sz="4" w:space="0" w:color="000000"/>
              <w:left w:val="single" w:sz="4" w:space="0" w:color="000000"/>
              <w:bottom w:val="single" w:sz="4" w:space="0" w:color="000000"/>
              <w:right w:val="single" w:sz="4" w:space="0" w:color="000000"/>
            </w:tcBorders>
          </w:tcPr>
          <w:p w14:paraId="1CAAAF37" w14:textId="77777777" w:rsidR="00BD476C" w:rsidRDefault="00D9741D">
            <w:pPr>
              <w:spacing w:after="0" w:line="259" w:lineRule="auto"/>
              <w:ind w:left="0" w:firstLine="0"/>
            </w:pPr>
            <w:r>
              <w:rPr>
                <w:sz w:val="16"/>
              </w:rPr>
              <w:t xml:space="preserve">Removed details for eReceipts integration. </w:t>
            </w:r>
          </w:p>
        </w:tc>
      </w:tr>
      <w:tr w:rsidR="00BD476C" w14:paraId="1366B85F" w14:textId="77777777">
        <w:trPr>
          <w:trHeight w:val="194"/>
        </w:trPr>
        <w:tc>
          <w:tcPr>
            <w:tcW w:w="659" w:type="dxa"/>
            <w:tcBorders>
              <w:top w:val="single" w:sz="4" w:space="0" w:color="000000"/>
              <w:left w:val="single" w:sz="4" w:space="0" w:color="000000"/>
              <w:bottom w:val="single" w:sz="4" w:space="0" w:color="000000"/>
              <w:right w:val="single" w:sz="4" w:space="0" w:color="000000"/>
            </w:tcBorders>
          </w:tcPr>
          <w:p w14:paraId="24AAA32F" w14:textId="77777777" w:rsidR="00BD476C" w:rsidRDefault="00D9741D">
            <w:pPr>
              <w:spacing w:after="0" w:line="259" w:lineRule="auto"/>
              <w:ind w:left="1" w:firstLine="0"/>
            </w:pPr>
            <w:r>
              <w:rPr>
                <w:sz w:val="16"/>
              </w:rPr>
              <w:t xml:space="preserve">1.11 </w:t>
            </w:r>
          </w:p>
        </w:tc>
        <w:tc>
          <w:tcPr>
            <w:tcW w:w="917" w:type="dxa"/>
            <w:tcBorders>
              <w:top w:val="single" w:sz="4" w:space="0" w:color="000000"/>
              <w:left w:val="single" w:sz="4" w:space="0" w:color="000000"/>
              <w:bottom w:val="single" w:sz="4" w:space="0" w:color="000000"/>
              <w:right w:val="single" w:sz="4" w:space="0" w:color="000000"/>
            </w:tcBorders>
          </w:tcPr>
          <w:p w14:paraId="41431672" w14:textId="77777777" w:rsidR="00BD476C" w:rsidRDefault="00D9741D">
            <w:pPr>
              <w:spacing w:after="0" w:line="259" w:lineRule="auto"/>
              <w:ind w:left="11" w:firstLine="0"/>
            </w:pPr>
            <w:r>
              <w:rPr>
                <w:sz w:val="16"/>
              </w:rPr>
              <w:t xml:space="preserve">21/02/21 </w:t>
            </w:r>
          </w:p>
        </w:tc>
        <w:tc>
          <w:tcPr>
            <w:tcW w:w="972" w:type="dxa"/>
            <w:tcBorders>
              <w:top w:val="single" w:sz="4" w:space="0" w:color="000000"/>
              <w:left w:val="single" w:sz="4" w:space="0" w:color="000000"/>
              <w:bottom w:val="single" w:sz="4" w:space="0" w:color="000000"/>
              <w:right w:val="single" w:sz="4" w:space="0" w:color="000000"/>
            </w:tcBorders>
          </w:tcPr>
          <w:p w14:paraId="45C0DB1F" w14:textId="77777777" w:rsidR="00BD476C" w:rsidRDefault="00D9741D">
            <w:pPr>
              <w:spacing w:after="0" w:line="259" w:lineRule="auto"/>
              <w:ind w:left="0" w:firstLine="0"/>
            </w:pPr>
            <w:r>
              <w:rPr>
                <w:sz w:val="16"/>
              </w:rPr>
              <w:t xml:space="preserve">N Turner </w:t>
            </w:r>
          </w:p>
        </w:tc>
        <w:tc>
          <w:tcPr>
            <w:tcW w:w="7995" w:type="dxa"/>
            <w:tcBorders>
              <w:top w:val="single" w:sz="4" w:space="0" w:color="000000"/>
              <w:left w:val="single" w:sz="4" w:space="0" w:color="000000"/>
              <w:bottom w:val="single" w:sz="4" w:space="0" w:color="000000"/>
              <w:right w:val="single" w:sz="4" w:space="0" w:color="000000"/>
            </w:tcBorders>
          </w:tcPr>
          <w:p w14:paraId="12A30796" w14:textId="77777777" w:rsidR="00BD476C" w:rsidRDefault="00D9741D">
            <w:pPr>
              <w:spacing w:after="0" w:line="259" w:lineRule="auto"/>
              <w:ind w:left="0" w:firstLine="0"/>
            </w:pPr>
            <w:r>
              <w:rPr>
                <w:sz w:val="16"/>
              </w:rPr>
              <w:t xml:space="preserve">Updated appendix A-12 to detail 3DS response simulation. </w:t>
            </w:r>
          </w:p>
        </w:tc>
      </w:tr>
      <w:tr w:rsidR="00BD476C" w14:paraId="30A93B6C" w14:textId="77777777">
        <w:trPr>
          <w:trHeight w:val="194"/>
        </w:trPr>
        <w:tc>
          <w:tcPr>
            <w:tcW w:w="659" w:type="dxa"/>
            <w:tcBorders>
              <w:top w:val="single" w:sz="4" w:space="0" w:color="000000"/>
              <w:left w:val="single" w:sz="4" w:space="0" w:color="000000"/>
              <w:bottom w:val="single" w:sz="4" w:space="0" w:color="000000"/>
              <w:right w:val="single" w:sz="4" w:space="0" w:color="000000"/>
            </w:tcBorders>
          </w:tcPr>
          <w:p w14:paraId="66BBD4CC" w14:textId="77777777" w:rsidR="00BD476C" w:rsidRDefault="00D9741D">
            <w:pPr>
              <w:spacing w:after="0" w:line="259" w:lineRule="auto"/>
              <w:ind w:left="1" w:firstLine="0"/>
            </w:pPr>
            <w:r>
              <w:rPr>
                <w:sz w:val="16"/>
              </w:rPr>
              <w:t xml:space="preserve">1.12 </w:t>
            </w:r>
          </w:p>
        </w:tc>
        <w:tc>
          <w:tcPr>
            <w:tcW w:w="917" w:type="dxa"/>
            <w:tcBorders>
              <w:top w:val="single" w:sz="4" w:space="0" w:color="000000"/>
              <w:left w:val="single" w:sz="4" w:space="0" w:color="000000"/>
              <w:bottom w:val="single" w:sz="4" w:space="0" w:color="000000"/>
              <w:right w:val="single" w:sz="4" w:space="0" w:color="000000"/>
            </w:tcBorders>
          </w:tcPr>
          <w:p w14:paraId="4EDF9077" w14:textId="77777777" w:rsidR="00BD476C" w:rsidRDefault="00D9741D">
            <w:pPr>
              <w:spacing w:after="0" w:line="259" w:lineRule="auto"/>
              <w:ind w:left="11" w:firstLine="0"/>
            </w:pPr>
            <w:r>
              <w:rPr>
                <w:sz w:val="16"/>
              </w:rPr>
              <w:t xml:space="preserve">18/03/21 </w:t>
            </w:r>
          </w:p>
        </w:tc>
        <w:tc>
          <w:tcPr>
            <w:tcW w:w="972" w:type="dxa"/>
            <w:tcBorders>
              <w:top w:val="single" w:sz="4" w:space="0" w:color="000000"/>
              <w:left w:val="single" w:sz="4" w:space="0" w:color="000000"/>
              <w:bottom w:val="single" w:sz="4" w:space="0" w:color="000000"/>
              <w:right w:val="single" w:sz="4" w:space="0" w:color="000000"/>
            </w:tcBorders>
          </w:tcPr>
          <w:p w14:paraId="71B616D2" w14:textId="77777777" w:rsidR="00BD476C" w:rsidRDefault="00D9741D">
            <w:pPr>
              <w:spacing w:after="0" w:line="259" w:lineRule="auto"/>
              <w:ind w:left="0" w:firstLine="0"/>
            </w:pPr>
            <w:r>
              <w:rPr>
                <w:sz w:val="16"/>
              </w:rPr>
              <w:t xml:space="preserve">N Turner </w:t>
            </w:r>
          </w:p>
        </w:tc>
        <w:tc>
          <w:tcPr>
            <w:tcW w:w="7995" w:type="dxa"/>
            <w:tcBorders>
              <w:top w:val="single" w:sz="4" w:space="0" w:color="000000"/>
              <w:left w:val="single" w:sz="4" w:space="0" w:color="000000"/>
              <w:bottom w:val="single" w:sz="4" w:space="0" w:color="000000"/>
              <w:right w:val="single" w:sz="4" w:space="0" w:color="000000"/>
            </w:tcBorders>
          </w:tcPr>
          <w:p w14:paraId="71965E36" w14:textId="77777777" w:rsidR="00BD476C" w:rsidRDefault="00D9741D">
            <w:pPr>
              <w:spacing w:after="0" w:line="259" w:lineRule="auto"/>
              <w:ind w:left="0" w:firstLine="0"/>
            </w:pPr>
            <w:r>
              <w:rPr>
                <w:sz w:val="16"/>
              </w:rPr>
              <w:t xml:space="preserve">Added section 20.8 covering the features of Digital Wallet Payment Tokens. </w:t>
            </w:r>
          </w:p>
        </w:tc>
      </w:tr>
      <w:tr w:rsidR="00BD476C" w14:paraId="0407C2A8" w14:textId="77777777">
        <w:trPr>
          <w:trHeight w:val="193"/>
        </w:trPr>
        <w:tc>
          <w:tcPr>
            <w:tcW w:w="659" w:type="dxa"/>
            <w:tcBorders>
              <w:top w:val="single" w:sz="4" w:space="0" w:color="000000"/>
              <w:left w:val="single" w:sz="4" w:space="0" w:color="000000"/>
              <w:bottom w:val="single" w:sz="4" w:space="0" w:color="000000"/>
              <w:right w:val="single" w:sz="4" w:space="0" w:color="000000"/>
            </w:tcBorders>
          </w:tcPr>
          <w:p w14:paraId="6759772C" w14:textId="77777777" w:rsidR="00BD476C" w:rsidRDefault="00D9741D">
            <w:pPr>
              <w:spacing w:after="0" w:line="259" w:lineRule="auto"/>
              <w:ind w:left="1" w:firstLine="0"/>
            </w:pPr>
            <w:r>
              <w:rPr>
                <w:sz w:val="16"/>
              </w:rPr>
              <w:t xml:space="preserve">1.13 </w:t>
            </w:r>
          </w:p>
        </w:tc>
        <w:tc>
          <w:tcPr>
            <w:tcW w:w="917" w:type="dxa"/>
            <w:tcBorders>
              <w:top w:val="single" w:sz="4" w:space="0" w:color="000000"/>
              <w:left w:val="single" w:sz="4" w:space="0" w:color="000000"/>
              <w:bottom w:val="single" w:sz="4" w:space="0" w:color="000000"/>
              <w:right w:val="single" w:sz="4" w:space="0" w:color="000000"/>
            </w:tcBorders>
          </w:tcPr>
          <w:p w14:paraId="6E3DC420" w14:textId="77777777" w:rsidR="00BD476C" w:rsidRDefault="00D9741D">
            <w:pPr>
              <w:spacing w:after="0" w:line="259" w:lineRule="auto"/>
              <w:ind w:left="11" w:firstLine="0"/>
            </w:pPr>
            <w:r>
              <w:rPr>
                <w:sz w:val="16"/>
              </w:rPr>
              <w:t xml:space="preserve">23/03/21 </w:t>
            </w:r>
          </w:p>
        </w:tc>
        <w:tc>
          <w:tcPr>
            <w:tcW w:w="972" w:type="dxa"/>
            <w:tcBorders>
              <w:top w:val="single" w:sz="4" w:space="0" w:color="000000"/>
              <w:left w:val="single" w:sz="4" w:space="0" w:color="000000"/>
              <w:bottom w:val="single" w:sz="4" w:space="0" w:color="000000"/>
              <w:right w:val="single" w:sz="4" w:space="0" w:color="000000"/>
            </w:tcBorders>
          </w:tcPr>
          <w:p w14:paraId="5299E41A" w14:textId="77777777" w:rsidR="00BD476C" w:rsidRDefault="00D9741D">
            <w:pPr>
              <w:spacing w:after="0" w:line="259" w:lineRule="auto"/>
              <w:ind w:left="0" w:firstLine="0"/>
            </w:pPr>
            <w:r>
              <w:rPr>
                <w:sz w:val="16"/>
              </w:rPr>
              <w:t xml:space="preserve">N Turner </w:t>
            </w:r>
          </w:p>
        </w:tc>
        <w:tc>
          <w:tcPr>
            <w:tcW w:w="7995" w:type="dxa"/>
            <w:tcBorders>
              <w:top w:val="single" w:sz="4" w:space="0" w:color="000000"/>
              <w:left w:val="single" w:sz="4" w:space="0" w:color="000000"/>
              <w:bottom w:val="single" w:sz="4" w:space="0" w:color="000000"/>
              <w:right w:val="single" w:sz="4" w:space="0" w:color="000000"/>
            </w:tcBorders>
          </w:tcPr>
          <w:p w14:paraId="74D0A99C" w14:textId="77777777" w:rsidR="00BD476C" w:rsidRDefault="00D9741D">
            <w:pPr>
              <w:spacing w:after="0" w:line="259" w:lineRule="auto"/>
              <w:ind w:left="0" w:firstLine="0"/>
            </w:pPr>
            <w:r>
              <w:rPr>
                <w:sz w:val="16"/>
              </w:rPr>
              <w:t>Updated appendix A-12 to add SCA soft-decline</w:t>
            </w:r>
            <w:r>
              <w:rPr>
                <w:sz w:val="16"/>
              </w:rPr>
              <w:t xml:space="preserve"> test amounts. </w:t>
            </w:r>
          </w:p>
        </w:tc>
      </w:tr>
      <w:tr w:rsidR="00BD476C" w14:paraId="7071CAE6" w14:textId="77777777">
        <w:trPr>
          <w:trHeight w:val="2275"/>
        </w:trPr>
        <w:tc>
          <w:tcPr>
            <w:tcW w:w="659" w:type="dxa"/>
            <w:tcBorders>
              <w:top w:val="single" w:sz="4" w:space="0" w:color="000000"/>
              <w:left w:val="single" w:sz="4" w:space="0" w:color="000000"/>
              <w:bottom w:val="single" w:sz="4" w:space="0" w:color="000000"/>
              <w:right w:val="single" w:sz="4" w:space="0" w:color="000000"/>
            </w:tcBorders>
          </w:tcPr>
          <w:p w14:paraId="38C3599C" w14:textId="77777777" w:rsidR="00BD476C" w:rsidRDefault="00D9741D">
            <w:pPr>
              <w:spacing w:after="0" w:line="259" w:lineRule="auto"/>
              <w:ind w:left="1" w:firstLine="0"/>
            </w:pPr>
            <w:r>
              <w:rPr>
                <w:sz w:val="16"/>
              </w:rPr>
              <w:t xml:space="preserve">1.14 </w:t>
            </w:r>
          </w:p>
        </w:tc>
        <w:tc>
          <w:tcPr>
            <w:tcW w:w="917" w:type="dxa"/>
            <w:tcBorders>
              <w:top w:val="single" w:sz="4" w:space="0" w:color="000000"/>
              <w:left w:val="single" w:sz="4" w:space="0" w:color="000000"/>
              <w:bottom w:val="single" w:sz="4" w:space="0" w:color="000000"/>
              <w:right w:val="single" w:sz="4" w:space="0" w:color="000000"/>
            </w:tcBorders>
          </w:tcPr>
          <w:p w14:paraId="39518073" w14:textId="77777777" w:rsidR="00BD476C" w:rsidRDefault="00D9741D">
            <w:pPr>
              <w:spacing w:after="0" w:line="259" w:lineRule="auto"/>
              <w:ind w:left="11" w:firstLine="0"/>
            </w:pPr>
            <w:r>
              <w:rPr>
                <w:sz w:val="16"/>
              </w:rPr>
              <w:t xml:space="preserve">13/06/21 </w:t>
            </w:r>
          </w:p>
        </w:tc>
        <w:tc>
          <w:tcPr>
            <w:tcW w:w="972" w:type="dxa"/>
            <w:tcBorders>
              <w:top w:val="single" w:sz="4" w:space="0" w:color="000000"/>
              <w:left w:val="single" w:sz="4" w:space="0" w:color="000000"/>
              <w:bottom w:val="single" w:sz="4" w:space="0" w:color="000000"/>
              <w:right w:val="single" w:sz="4" w:space="0" w:color="000000"/>
            </w:tcBorders>
          </w:tcPr>
          <w:p w14:paraId="06B9A043" w14:textId="77777777" w:rsidR="00BD476C" w:rsidRDefault="00D9741D">
            <w:pPr>
              <w:spacing w:after="0" w:line="259" w:lineRule="auto"/>
              <w:ind w:left="0" w:firstLine="0"/>
            </w:pPr>
            <w:r>
              <w:rPr>
                <w:sz w:val="16"/>
              </w:rPr>
              <w:t xml:space="preserve">N Turner </w:t>
            </w:r>
          </w:p>
        </w:tc>
        <w:tc>
          <w:tcPr>
            <w:tcW w:w="7995" w:type="dxa"/>
            <w:tcBorders>
              <w:top w:val="single" w:sz="4" w:space="0" w:color="000000"/>
              <w:left w:val="single" w:sz="4" w:space="0" w:color="000000"/>
              <w:bottom w:val="single" w:sz="4" w:space="0" w:color="000000"/>
              <w:right w:val="single" w:sz="4" w:space="0" w:color="000000"/>
            </w:tcBorders>
          </w:tcPr>
          <w:p w14:paraId="1A45CDB5" w14:textId="77777777" w:rsidR="00BD476C" w:rsidRDefault="00D9741D">
            <w:pPr>
              <w:spacing w:after="0" w:line="259" w:lineRule="auto"/>
              <w:ind w:left="0" w:firstLine="0"/>
            </w:pPr>
            <w:r>
              <w:rPr>
                <w:sz w:val="16"/>
              </w:rPr>
              <w:t xml:space="preserve">Revised appendix A-11 adding more details and support for Discover and Diners Club. </w:t>
            </w:r>
          </w:p>
          <w:p w14:paraId="02F16868" w14:textId="77777777" w:rsidR="00BD476C" w:rsidRDefault="00D9741D">
            <w:pPr>
              <w:spacing w:after="0" w:line="259" w:lineRule="auto"/>
              <w:ind w:left="0" w:firstLine="0"/>
            </w:pPr>
            <w:r>
              <w:rPr>
                <w:sz w:val="16"/>
              </w:rPr>
              <w:t xml:space="preserve">Updated appendix A-12 to add further testing details for Referral response testing. </w:t>
            </w:r>
          </w:p>
          <w:p w14:paraId="023F147C" w14:textId="77777777" w:rsidR="00BD476C" w:rsidRDefault="00D9741D">
            <w:pPr>
              <w:spacing w:after="0" w:line="259" w:lineRule="auto"/>
              <w:ind w:left="0" w:firstLine="0"/>
            </w:pPr>
            <w:r>
              <w:rPr>
                <w:sz w:val="16"/>
              </w:rPr>
              <w:t xml:space="preserve">Corrected mistakes in the available threeDSOptions in section 5.5.4. </w:t>
            </w:r>
          </w:p>
          <w:p w14:paraId="49017D17" w14:textId="77777777" w:rsidR="00BD476C" w:rsidRDefault="00D9741D">
            <w:pPr>
              <w:spacing w:after="26" w:line="259" w:lineRule="auto"/>
              <w:ind w:left="0" w:firstLine="0"/>
            </w:pPr>
            <w:r>
              <w:rPr>
                <w:sz w:val="16"/>
              </w:rPr>
              <w:t xml:space="preserve">Amended section 1.7.8 to remove XML format and explain how to pass boolean values. </w:t>
            </w:r>
          </w:p>
          <w:p w14:paraId="5928B3FD" w14:textId="77777777" w:rsidR="00BD476C" w:rsidRDefault="00D9741D">
            <w:pPr>
              <w:spacing w:after="23" w:line="259" w:lineRule="auto"/>
              <w:ind w:left="0" w:firstLine="0"/>
            </w:pPr>
            <w:r>
              <w:rPr>
                <w:sz w:val="16"/>
              </w:rPr>
              <w:t xml:space="preserve">Added </w:t>
            </w:r>
            <w:r>
              <w:rPr>
                <w:rFonts w:ascii="Courier New" w:eastAsia="Courier New" w:hAnsi="Courier New" w:cs="Courier New"/>
                <w:sz w:val="16"/>
              </w:rPr>
              <w:t>rtAgreementType</w:t>
            </w:r>
            <w:r>
              <w:rPr>
                <w:sz w:val="16"/>
              </w:rPr>
              <w:t xml:space="preserve">, </w:t>
            </w:r>
            <w:r>
              <w:rPr>
                <w:rFonts w:ascii="Courier New" w:eastAsia="Courier New" w:hAnsi="Courier New" w:cs="Courier New"/>
                <w:sz w:val="16"/>
              </w:rPr>
              <w:t xml:space="preserve">rtSequenceCount </w:t>
            </w:r>
            <w:r>
              <w:rPr>
                <w:sz w:val="16"/>
              </w:rPr>
              <w:t xml:space="preserve">and </w:t>
            </w:r>
            <w:r>
              <w:rPr>
                <w:rFonts w:ascii="Courier New" w:eastAsia="Courier New" w:hAnsi="Courier New" w:cs="Courier New"/>
                <w:sz w:val="16"/>
              </w:rPr>
              <w:t xml:space="preserve">rtSequenceNumber </w:t>
            </w:r>
            <w:r>
              <w:rPr>
                <w:sz w:val="16"/>
              </w:rPr>
              <w:t xml:space="preserve">fields to section 2.1. </w:t>
            </w:r>
          </w:p>
          <w:p w14:paraId="098DE4E7" w14:textId="77777777" w:rsidR="00BD476C" w:rsidRDefault="00D9741D">
            <w:pPr>
              <w:spacing w:after="9" w:line="259" w:lineRule="auto"/>
              <w:ind w:left="0" w:firstLine="0"/>
            </w:pPr>
            <w:r>
              <w:rPr>
                <w:sz w:val="16"/>
              </w:rPr>
              <w:t xml:space="preserve">Added </w:t>
            </w:r>
            <w:r>
              <w:rPr>
                <w:rFonts w:ascii="Courier New" w:eastAsia="Courier New" w:hAnsi="Courier New" w:cs="Courier New"/>
                <w:sz w:val="16"/>
              </w:rPr>
              <w:t xml:space="preserve">rtSequenceCount </w:t>
            </w:r>
            <w:r>
              <w:rPr>
                <w:sz w:val="16"/>
              </w:rPr>
              <w:t xml:space="preserve">and </w:t>
            </w:r>
            <w:r>
              <w:rPr>
                <w:rFonts w:ascii="Courier New" w:eastAsia="Courier New" w:hAnsi="Courier New" w:cs="Courier New"/>
                <w:sz w:val="16"/>
              </w:rPr>
              <w:t xml:space="preserve">rtSequenceNumber </w:t>
            </w:r>
            <w:r>
              <w:rPr>
                <w:sz w:val="16"/>
              </w:rPr>
              <w:t xml:space="preserve">fields to appendix A-15.3. </w:t>
            </w:r>
          </w:p>
          <w:p w14:paraId="23932C4A" w14:textId="77777777" w:rsidR="00BD476C" w:rsidRDefault="00D9741D">
            <w:pPr>
              <w:spacing w:after="8" w:line="259" w:lineRule="auto"/>
              <w:ind w:left="0" w:firstLine="0"/>
            </w:pPr>
            <w:r>
              <w:rPr>
                <w:sz w:val="16"/>
              </w:rPr>
              <w:t xml:space="preserve">Corrected the descriptions for response code’s 65794 and 65796 in appendix A-1. </w:t>
            </w:r>
          </w:p>
          <w:p w14:paraId="6016D977" w14:textId="77777777" w:rsidR="00BD476C" w:rsidRDefault="00D9741D">
            <w:pPr>
              <w:spacing w:after="0" w:line="259" w:lineRule="auto"/>
              <w:ind w:left="0" w:firstLine="0"/>
            </w:pPr>
            <w:r>
              <w:rPr>
                <w:sz w:val="16"/>
              </w:rPr>
              <w:t xml:space="preserve">Removed the text ‘(reserved for future use)’ from response code descriptions in appendix A-1. </w:t>
            </w:r>
          </w:p>
          <w:p w14:paraId="67A1881D" w14:textId="77777777" w:rsidR="00BD476C" w:rsidRDefault="00D9741D">
            <w:pPr>
              <w:spacing w:after="22" w:line="240" w:lineRule="auto"/>
              <w:ind w:left="0" w:firstLine="0"/>
              <w:jc w:val="both"/>
            </w:pPr>
            <w:r>
              <w:rPr>
                <w:sz w:val="16"/>
              </w:rPr>
              <w:t xml:space="preserve">Reformatted CSS selectors and attribute names and added details regarding custom fonts to the Hosted Fields Styling appendix A-21.3.10. </w:t>
            </w:r>
          </w:p>
          <w:p w14:paraId="3AEFB13A" w14:textId="77777777" w:rsidR="00BD476C" w:rsidRDefault="00D9741D">
            <w:pPr>
              <w:spacing w:after="23" w:line="259" w:lineRule="auto"/>
              <w:ind w:left="0" w:firstLine="0"/>
            </w:pPr>
            <w:r>
              <w:rPr>
                <w:sz w:val="16"/>
              </w:rPr>
              <w:t xml:space="preserve">Added </w:t>
            </w:r>
            <w:r>
              <w:rPr>
                <w:rFonts w:ascii="Courier New" w:eastAsia="Courier New" w:hAnsi="Courier New" w:cs="Courier New"/>
                <w:sz w:val="16"/>
              </w:rPr>
              <w:t xml:space="preserve">formAmountEditable </w:t>
            </w:r>
            <w:r>
              <w:rPr>
                <w:sz w:val="16"/>
              </w:rPr>
              <w:t xml:space="preserve">field to appendix A-20. </w:t>
            </w:r>
          </w:p>
          <w:p w14:paraId="186EDF1B" w14:textId="77777777" w:rsidR="00BD476C" w:rsidRDefault="00D9741D">
            <w:pPr>
              <w:spacing w:after="0" w:line="259" w:lineRule="auto"/>
              <w:ind w:left="0" w:firstLine="0"/>
            </w:pPr>
            <w:r>
              <w:rPr>
                <w:sz w:val="16"/>
              </w:rPr>
              <w:t xml:space="preserve">Updated </w:t>
            </w:r>
            <w:r>
              <w:rPr>
                <w:rFonts w:ascii="Courier New" w:eastAsia="Courier New" w:hAnsi="Courier New" w:cs="Courier New"/>
                <w:sz w:val="16"/>
              </w:rPr>
              <w:t xml:space="preserve">threeDSEnrolled </w:t>
            </w:r>
            <w:r>
              <w:rPr>
                <w:sz w:val="16"/>
              </w:rPr>
              <w:t xml:space="preserve">and </w:t>
            </w:r>
            <w:r>
              <w:rPr>
                <w:rFonts w:ascii="Courier New" w:eastAsia="Courier New" w:hAnsi="Courier New" w:cs="Courier New"/>
                <w:sz w:val="16"/>
              </w:rPr>
              <w:t xml:space="preserve">threeDSAuthenticated </w:t>
            </w:r>
            <w:r>
              <w:rPr>
                <w:sz w:val="16"/>
              </w:rPr>
              <w:t xml:space="preserve">values in section 5 and appendix A-3. </w:t>
            </w:r>
          </w:p>
        </w:tc>
      </w:tr>
      <w:tr w:rsidR="00BD476C" w14:paraId="2134CD1B" w14:textId="77777777">
        <w:trPr>
          <w:trHeight w:val="192"/>
        </w:trPr>
        <w:tc>
          <w:tcPr>
            <w:tcW w:w="659" w:type="dxa"/>
            <w:tcBorders>
              <w:top w:val="single" w:sz="4" w:space="0" w:color="000000"/>
              <w:left w:val="single" w:sz="4" w:space="0" w:color="000000"/>
              <w:bottom w:val="single" w:sz="4" w:space="0" w:color="000000"/>
              <w:right w:val="single" w:sz="4" w:space="0" w:color="000000"/>
            </w:tcBorders>
          </w:tcPr>
          <w:p w14:paraId="5881CD51" w14:textId="77777777" w:rsidR="00BD476C" w:rsidRDefault="00D9741D">
            <w:pPr>
              <w:spacing w:after="0" w:line="259" w:lineRule="auto"/>
              <w:ind w:left="1" w:firstLine="0"/>
            </w:pPr>
            <w:r>
              <w:rPr>
                <w:sz w:val="16"/>
              </w:rPr>
              <w:t xml:space="preserve">1.15 </w:t>
            </w:r>
          </w:p>
        </w:tc>
        <w:tc>
          <w:tcPr>
            <w:tcW w:w="917" w:type="dxa"/>
            <w:tcBorders>
              <w:top w:val="single" w:sz="4" w:space="0" w:color="000000"/>
              <w:left w:val="single" w:sz="4" w:space="0" w:color="000000"/>
              <w:bottom w:val="single" w:sz="4" w:space="0" w:color="000000"/>
              <w:right w:val="single" w:sz="4" w:space="0" w:color="000000"/>
            </w:tcBorders>
          </w:tcPr>
          <w:p w14:paraId="06AE8EB2" w14:textId="77777777" w:rsidR="00BD476C" w:rsidRDefault="00D9741D">
            <w:pPr>
              <w:spacing w:after="0" w:line="259" w:lineRule="auto"/>
              <w:ind w:left="11" w:firstLine="0"/>
            </w:pPr>
            <w:r>
              <w:rPr>
                <w:sz w:val="16"/>
              </w:rPr>
              <w:t xml:space="preserve">16/06/21 </w:t>
            </w:r>
          </w:p>
        </w:tc>
        <w:tc>
          <w:tcPr>
            <w:tcW w:w="972" w:type="dxa"/>
            <w:tcBorders>
              <w:top w:val="single" w:sz="4" w:space="0" w:color="000000"/>
              <w:left w:val="single" w:sz="4" w:space="0" w:color="000000"/>
              <w:bottom w:val="single" w:sz="4" w:space="0" w:color="000000"/>
              <w:right w:val="single" w:sz="4" w:space="0" w:color="000000"/>
            </w:tcBorders>
          </w:tcPr>
          <w:p w14:paraId="71A4F636" w14:textId="77777777" w:rsidR="00BD476C" w:rsidRDefault="00D9741D">
            <w:pPr>
              <w:spacing w:after="0" w:line="259" w:lineRule="auto"/>
              <w:ind w:left="0" w:firstLine="0"/>
            </w:pPr>
            <w:r>
              <w:rPr>
                <w:sz w:val="16"/>
              </w:rPr>
              <w:t xml:space="preserve">N Turner </w:t>
            </w:r>
          </w:p>
        </w:tc>
        <w:tc>
          <w:tcPr>
            <w:tcW w:w="7995" w:type="dxa"/>
            <w:tcBorders>
              <w:top w:val="single" w:sz="4" w:space="0" w:color="000000"/>
              <w:left w:val="single" w:sz="4" w:space="0" w:color="000000"/>
              <w:bottom w:val="single" w:sz="4" w:space="0" w:color="000000"/>
              <w:right w:val="single" w:sz="4" w:space="0" w:color="000000"/>
            </w:tcBorders>
          </w:tcPr>
          <w:p w14:paraId="6086749E" w14:textId="77777777" w:rsidR="00BD476C" w:rsidRDefault="00D9741D">
            <w:pPr>
              <w:spacing w:after="0" w:line="259" w:lineRule="auto"/>
              <w:ind w:left="0" w:firstLine="0"/>
            </w:pPr>
            <w:r>
              <w:rPr>
                <w:sz w:val="16"/>
              </w:rPr>
              <w:t xml:space="preserve">Added further explanations and updated the response codes in appendix A-1. </w:t>
            </w:r>
          </w:p>
        </w:tc>
      </w:tr>
      <w:tr w:rsidR="00BD476C" w14:paraId="255E4600" w14:textId="77777777">
        <w:trPr>
          <w:trHeight w:val="563"/>
        </w:trPr>
        <w:tc>
          <w:tcPr>
            <w:tcW w:w="659" w:type="dxa"/>
            <w:tcBorders>
              <w:top w:val="single" w:sz="4" w:space="0" w:color="000000"/>
              <w:left w:val="single" w:sz="4" w:space="0" w:color="000000"/>
              <w:bottom w:val="single" w:sz="4" w:space="0" w:color="000000"/>
              <w:right w:val="single" w:sz="4" w:space="0" w:color="000000"/>
            </w:tcBorders>
          </w:tcPr>
          <w:p w14:paraId="01AD5A61" w14:textId="77777777" w:rsidR="00BD476C" w:rsidRDefault="00D9741D">
            <w:pPr>
              <w:spacing w:after="0" w:line="259" w:lineRule="auto"/>
              <w:ind w:left="1" w:firstLine="0"/>
            </w:pPr>
            <w:r>
              <w:rPr>
                <w:sz w:val="16"/>
              </w:rPr>
              <w:t xml:space="preserve">1.16 </w:t>
            </w:r>
          </w:p>
        </w:tc>
        <w:tc>
          <w:tcPr>
            <w:tcW w:w="917" w:type="dxa"/>
            <w:tcBorders>
              <w:top w:val="single" w:sz="4" w:space="0" w:color="000000"/>
              <w:left w:val="single" w:sz="4" w:space="0" w:color="000000"/>
              <w:bottom w:val="single" w:sz="4" w:space="0" w:color="000000"/>
              <w:right w:val="single" w:sz="4" w:space="0" w:color="000000"/>
            </w:tcBorders>
          </w:tcPr>
          <w:p w14:paraId="7270FF58" w14:textId="77777777" w:rsidR="00BD476C" w:rsidRDefault="00D9741D">
            <w:pPr>
              <w:spacing w:after="0" w:line="259" w:lineRule="auto"/>
              <w:ind w:left="11" w:firstLine="0"/>
            </w:pPr>
            <w:r>
              <w:rPr>
                <w:sz w:val="16"/>
              </w:rPr>
              <w:t xml:space="preserve">22/07/21 </w:t>
            </w:r>
          </w:p>
        </w:tc>
        <w:tc>
          <w:tcPr>
            <w:tcW w:w="972" w:type="dxa"/>
            <w:tcBorders>
              <w:top w:val="single" w:sz="4" w:space="0" w:color="000000"/>
              <w:left w:val="single" w:sz="4" w:space="0" w:color="000000"/>
              <w:bottom w:val="single" w:sz="4" w:space="0" w:color="000000"/>
              <w:right w:val="single" w:sz="4" w:space="0" w:color="000000"/>
            </w:tcBorders>
          </w:tcPr>
          <w:p w14:paraId="7400D771" w14:textId="77777777" w:rsidR="00BD476C" w:rsidRDefault="00D9741D">
            <w:pPr>
              <w:spacing w:after="0" w:line="259" w:lineRule="auto"/>
              <w:ind w:left="0" w:firstLine="0"/>
            </w:pPr>
            <w:r>
              <w:rPr>
                <w:sz w:val="16"/>
              </w:rPr>
              <w:t xml:space="preserve">S Fowle </w:t>
            </w:r>
          </w:p>
        </w:tc>
        <w:tc>
          <w:tcPr>
            <w:tcW w:w="7995" w:type="dxa"/>
            <w:tcBorders>
              <w:top w:val="single" w:sz="4" w:space="0" w:color="000000"/>
              <w:left w:val="single" w:sz="4" w:space="0" w:color="000000"/>
              <w:bottom w:val="single" w:sz="4" w:space="0" w:color="000000"/>
              <w:right w:val="single" w:sz="4" w:space="0" w:color="000000"/>
            </w:tcBorders>
          </w:tcPr>
          <w:p w14:paraId="5F56005C" w14:textId="77777777" w:rsidR="00BD476C" w:rsidRDefault="00D9741D">
            <w:pPr>
              <w:spacing w:after="0" w:line="259" w:lineRule="auto"/>
              <w:ind w:left="0" w:firstLine="0"/>
            </w:pPr>
            <w:r>
              <w:rPr>
                <w:sz w:val="16"/>
              </w:rPr>
              <w:t xml:space="preserve">Added links to fields mentioned in Response Codes in appendix A-1. </w:t>
            </w:r>
          </w:p>
          <w:p w14:paraId="0158C26F" w14:textId="77777777" w:rsidR="00BD476C" w:rsidRDefault="00D9741D">
            <w:pPr>
              <w:spacing w:after="0" w:line="259" w:lineRule="auto"/>
              <w:ind w:left="0" w:firstLine="0"/>
            </w:pPr>
            <w:r>
              <w:rPr>
                <w:sz w:val="16"/>
              </w:rPr>
              <w:t xml:space="preserve">Updated Response Code descriptions in appendix A-1. </w:t>
            </w:r>
          </w:p>
          <w:p w14:paraId="4527DD36" w14:textId="77777777" w:rsidR="00BD476C" w:rsidRDefault="00D9741D">
            <w:pPr>
              <w:spacing w:after="0" w:line="259" w:lineRule="auto"/>
              <w:ind w:left="0" w:firstLine="0"/>
            </w:pPr>
            <w:r>
              <w:rPr>
                <w:sz w:val="16"/>
              </w:rPr>
              <w:t xml:space="preserve">Anonymised content, removing any specific URLs, Merchant Account IDs, etc. </w:t>
            </w:r>
          </w:p>
        </w:tc>
      </w:tr>
      <w:tr w:rsidR="00BD476C" w14:paraId="0259127D" w14:textId="77777777">
        <w:trPr>
          <w:trHeight w:val="3563"/>
        </w:trPr>
        <w:tc>
          <w:tcPr>
            <w:tcW w:w="659" w:type="dxa"/>
            <w:tcBorders>
              <w:top w:val="single" w:sz="4" w:space="0" w:color="000000"/>
              <w:left w:val="single" w:sz="4" w:space="0" w:color="000000"/>
              <w:bottom w:val="single" w:sz="4" w:space="0" w:color="000000"/>
              <w:right w:val="single" w:sz="4" w:space="0" w:color="000000"/>
            </w:tcBorders>
          </w:tcPr>
          <w:p w14:paraId="2CB023BA" w14:textId="77777777" w:rsidR="00BD476C" w:rsidRDefault="00D9741D">
            <w:pPr>
              <w:spacing w:after="0" w:line="259" w:lineRule="auto"/>
              <w:ind w:left="1" w:firstLine="0"/>
            </w:pPr>
            <w:r>
              <w:rPr>
                <w:sz w:val="16"/>
              </w:rPr>
              <w:t xml:space="preserve">1.17 </w:t>
            </w:r>
          </w:p>
        </w:tc>
        <w:tc>
          <w:tcPr>
            <w:tcW w:w="917" w:type="dxa"/>
            <w:tcBorders>
              <w:top w:val="single" w:sz="4" w:space="0" w:color="000000"/>
              <w:left w:val="single" w:sz="4" w:space="0" w:color="000000"/>
              <w:bottom w:val="single" w:sz="4" w:space="0" w:color="000000"/>
              <w:right w:val="single" w:sz="4" w:space="0" w:color="000000"/>
            </w:tcBorders>
          </w:tcPr>
          <w:p w14:paraId="7C57531C" w14:textId="77777777" w:rsidR="00BD476C" w:rsidRDefault="00D9741D">
            <w:pPr>
              <w:spacing w:after="0" w:line="259" w:lineRule="auto"/>
              <w:ind w:left="11" w:firstLine="0"/>
            </w:pPr>
            <w:r>
              <w:rPr>
                <w:sz w:val="16"/>
              </w:rPr>
              <w:t xml:space="preserve">14/08/21 </w:t>
            </w:r>
          </w:p>
        </w:tc>
        <w:tc>
          <w:tcPr>
            <w:tcW w:w="972" w:type="dxa"/>
            <w:tcBorders>
              <w:top w:val="single" w:sz="4" w:space="0" w:color="000000"/>
              <w:left w:val="single" w:sz="4" w:space="0" w:color="000000"/>
              <w:bottom w:val="single" w:sz="4" w:space="0" w:color="000000"/>
              <w:right w:val="single" w:sz="4" w:space="0" w:color="000000"/>
            </w:tcBorders>
          </w:tcPr>
          <w:p w14:paraId="3D1C5062" w14:textId="77777777" w:rsidR="00BD476C" w:rsidRDefault="00D9741D">
            <w:pPr>
              <w:spacing w:after="0" w:line="259" w:lineRule="auto"/>
              <w:ind w:left="0" w:firstLine="0"/>
            </w:pPr>
            <w:r>
              <w:rPr>
                <w:sz w:val="16"/>
              </w:rPr>
              <w:t xml:space="preserve">N Turner </w:t>
            </w:r>
          </w:p>
        </w:tc>
        <w:tc>
          <w:tcPr>
            <w:tcW w:w="7995" w:type="dxa"/>
            <w:tcBorders>
              <w:top w:val="single" w:sz="4" w:space="0" w:color="000000"/>
              <w:left w:val="single" w:sz="4" w:space="0" w:color="000000"/>
              <w:bottom w:val="single" w:sz="4" w:space="0" w:color="000000"/>
              <w:right w:val="single" w:sz="4" w:space="0" w:color="000000"/>
            </w:tcBorders>
          </w:tcPr>
          <w:p w14:paraId="02449925" w14:textId="77777777" w:rsidR="00BD476C" w:rsidRDefault="00D9741D">
            <w:pPr>
              <w:spacing w:after="0" w:line="259" w:lineRule="auto"/>
              <w:ind w:left="0" w:firstLine="0"/>
            </w:pPr>
            <w:r>
              <w:rPr>
                <w:sz w:val="16"/>
              </w:rPr>
              <w:t xml:space="preserve">Various formatting changes and clarifications. </w:t>
            </w:r>
          </w:p>
          <w:p w14:paraId="1CB3D63E" w14:textId="77777777" w:rsidR="00BD476C" w:rsidRDefault="00D9741D">
            <w:pPr>
              <w:spacing w:after="0" w:line="259" w:lineRule="auto"/>
              <w:ind w:left="0" w:firstLine="0"/>
            </w:pPr>
            <w:r>
              <w:rPr>
                <w:sz w:val="16"/>
              </w:rPr>
              <w:t xml:space="preserve">Added more details to sections 1.7.1 and 1.7.8. </w:t>
            </w:r>
          </w:p>
          <w:p w14:paraId="3A2ECC09" w14:textId="77777777" w:rsidR="00BD476C" w:rsidRDefault="00D9741D">
            <w:pPr>
              <w:spacing w:after="32" w:line="242" w:lineRule="auto"/>
              <w:ind w:left="0" w:right="364" w:firstLine="0"/>
              <w:jc w:val="both"/>
            </w:pPr>
            <w:r>
              <w:rPr>
                <w:sz w:val="16"/>
              </w:rPr>
              <w:t xml:space="preserve">Added details on how to switch between latest and legacy 3-D Secure responses to </w:t>
            </w:r>
            <w:r>
              <w:rPr>
                <w:sz w:val="16"/>
              </w:rPr>
              <w:t xml:space="preserve">section 5.3. Updated details about mandatory 3-D Secure information to sections 5.3, 5.4 and 5.5.4. </w:t>
            </w:r>
          </w:p>
          <w:p w14:paraId="30565900" w14:textId="77777777" w:rsidR="00BD476C" w:rsidRDefault="00D9741D">
            <w:pPr>
              <w:spacing w:after="0" w:line="292" w:lineRule="auto"/>
              <w:ind w:left="0" w:firstLine="0"/>
              <w:jc w:val="both"/>
            </w:pPr>
            <w:r>
              <w:rPr>
                <w:sz w:val="16"/>
              </w:rPr>
              <w:t xml:space="preserve">Updated details regarding complex fields </w:t>
            </w:r>
            <w:r>
              <w:rPr>
                <w:rFonts w:ascii="Courier New" w:eastAsia="Courier New" w:hAnsi="Courier New" w:cs="Courier New"/>
                <w:sz w:val="16"/>
              </w:rPr>
              <w:t>threeDSRequest</w:t>
            </w:r>
            <w:r>
              <w:rPr>
                <w:sz w:val="16"/>
              </w:rPr>
              <w:t xml:space="preserve">, </w:t>
            </w:r>
            <w:r>
              <w:rPr>
                <w:rFonts w:ascii="Courier New" w:eastAsia="Courier New" w:hAnsi="Courier New" w:cs="Courier New"/>
                <w:sz w:val="16"/>
              </w:rPr>
              <w:t>threeDSResponse</w:t>
            </w:r>
            <w:r>
              <w:rPr>
                <w:sz w:val="16"/>
              </w:rPr>
              <w:t xml:space="preserve">, </w:t>
            </w:r>
            <w:r>
              <w:rPr>
                <w:rFonts w:ascii="Courier New" w:eastAsia="Courier New" w:hAnsi="Courier New" w:cs="Courier New"/>
                <w:sz w:val="16"/>
              </w:rPr>
              <w:t xml:space="preserve">checkoutRequest </w:t>
            </w:r>
            <w:r>
              <w:rPr>
                <w:sz w:val="16"/>
              </w:rPr>
              <w:t xml:space="preserve">and </w:t>
            </w:r>
            <w:r>
              <w:rPr>
                <w:rFonts w:ascii="Courier New" w:eastAsia="Courier New" w:hAnsi="Courier New" w:cs="Courier New"/>
                <w:sz w:val="16"/>
              </w:rPr>
              <w:t xml:space="preserve">checkoutResponse </w:t>
            </w:r>
            <w:r>
              <w:rPr>
                <w:sz w:val="16"/>
              </w:rPr>
              <w:t xml:space="preserve">to sections 5.4, 22.4 and 23.4. </w:t>
            </w:r>
          </w:p>
          <w:p w14:paraId="7BA125C5" w14:textId="77777777" w:rsidR="00BD476C" w:rsidRDefault="00D9741D">
            <w:pPr>
              <w:spacing w:after="0" w:line="259" w:lineRule="auto"/>
              <w:ind w:left="0" w:firstLine="0"/>
            </w:pPr>
            <w:r>
              <w:rPr>
                <w:sz w:val="16"/>
              </w:rPr>
              <w:t xml:space="preserve">Updated details on 3-D Secure requests in sections 5.5 and 5.6. </w:t>
            </w:r>
          </w:p>
          <w:p w14:paraId="7032EF6C" w14:textId="77777777" w:rsidR="00BD476C" w:rsidRDefault="00D9741D">
            <w:pPr>
              <w:spacing w:after="0" w:line="259" w:lineRule="auto"/>
              <w:ind w:left="0" w:firstLine="0"/>
            </w:pPr>
            <w:r>
              <w:rPr>
                <w:sz w:val="16"/>
              </w:rPr>
              <w:t xml:space="preserve">Added details on 3-D Secure fallback to version 1 and PSD2 SCA in section 5.7. </w:t>
            </w:r>
          </w:p>
          <w:p w14:paraId="6D1801FC" w14:textId="77777777" w:rsidR="00BD476C" w:rsidRDefault="00D9741D">
            <w:pPr>
              <w:spacing w:after="0" w:line="259" w:lineRule="auto"/>
              <w:ind w:left="0" w:firstLine="0"/>
            </w:pPr>
            <w:r>
              <w:rPr>
                <w:sz w:val="16"/>
              </w:rPr>
              <w:t xml:space="preserve">Added PSD2 SCA Compliance and exemptions in appendix A-18. </w:t>
            </w:r>
          </w:p>
          <w:p w14:paraId="4D111536" w14:textId="77777777" w:rsidR="00BD476C" w:rsidRDefault="00D9741D">
            <w:pPr>
              <w:spacing w:after="0" w:line="259" w:lineRule="auto"/>
              <w:ind w:left="0" w:firstLine="0"/>
            </w:pPr>
            <w:r>
              <w:rPr>
                <w:sz w:val="16"/>
              </w:rPr>
              <w:t xml:space="preserve">Added clarification that Hosted Fields can be used with </w:t>
            </w:r>
            <w:r>
              <w:rPr>
                <w:sz w:val="16"/>
              </w:rPr>
              <w:t xml:space="preserve">standard fields in appendix A-21.3.1. </w:t>
            </w:r>
          </w:p>
          <w:p w14:paraId="23678B6A" w14:textId="77777777" w:rsidR="00BD476C" w:rsidRDefault="00D9741D">
            <w:pPr>
              <w:spacing w:after="0" w:line="259" w:lineRule="auto"/>
              <w:ind w:left="0" w:firstLine="0"/>
            </w:pPr>
            <w:r>
              <w:rPr>
                <w:sz w:val="16"/>
              </w:rPr>
              <w:t xml:space="preserve">Updated and moved Hosted Payment Form Options to appendix A-20. </w:t>
            </w:r>
          </w:p>
          <w:p w14:paraId="565C3055" w14:textId="77777777" w:rsidR="00BD476C" w:rsidRDefault="00D9741D">
            <w:pPr>
              <w:spacing w:after="0" w:line="259" w:lineRule="auto"/>
              <w:ind w:left="0" w:firstLine="0"/>
            </w:pPr>
            <w:r>
              <w:rPr>
                <w:sz w:val="16"/>
              </w:rPr>
              <w:t xml:space="preserve">Moved details on Duplicate Transaction checking to appendix A-9. </w:t>
            </w:r>
          </w:p>
          <w:p w14:paraId="29B70A04" w14:textId="77777777" w:rsidR="00BD476C" w:rsidRDefault="00D9741D">
            <w:pPr>
              <w:spacing w:after="0" w:line="259" w:lineRule="auto"/>
              <w:ind w:left="0" w:firstLine="0"/>
            </w:pPr>
            <w:r>
              <w:rPr>
                <w:sz w:val="16"/>
              </w:rPr>
              <w:t xml:space="preserve">Revised details on Delaying Capture and Settlement in appendix A-10. </w:t>
            </w:r>
          </w:p>
          <w:p w14:paraId="6E080CD3" w14:textId="77777777" w:rsidR="00BD476C" w:rsidRDefault="00D9741D">
            <w:pPr>
              <w:spacing w:after="11" w:line="259" w:lineRule="auto"/>
              <w:ind w:left="0" w:firstLine="0"/>
            </w:pPr>
            <w:r>
              <w:rPr>
                <w:sz w:val="16"/>
              </w:rPr>
              <w:t xml:space="preserve">Moved details on Recurring transaction and Credentials on File to section 12. </w:t>
            </w:r>
          </w:p>
          <w:p w14:paraId="45E0DE88" w14:textId="77777777" w:rsidR="00BD476C" w:rsidRDefault="00D9741D">
            <w:pPr>
              <w:spacing w:after="8" w:line="259" w:lineRule="auto"/>
              <w:ind w:left="0" w:firstLine="0"/>
            </w:pPr>
            <w:r>
              <w:rPr>
                <w:sz w:val="16"/>
              </w:rPr>
              <w:t xml:space="preserve">Removed </w:t>
            </w:r>
            <w:r>
              <w:rPr>
                <w:rFonts w:ascii="Courier New" w:eastAsia="Courier New" w:hAnsi="Courier New" w:cs="Courier New"/>
                <w:sz w:val="16"/>
              </w:rPr>
              <w:t xml:space="preserve">rtSequenceCount </w:t>
            </w:r>
            <w:r>
              <w:rPr>
                <w:sz w:val="16"/>
              </w:rPr>
              <w:t xml:space="preserve">and </w:t>
            </w:r>
            <w:r>
              <w:rPr>
                <w:rFonts w:ascii="Courier New" w:eastAsia="Courier New" w:hAnsi="Courier New" w:cs="Courier New"/>
                <w:sz w:val="16"/>
              </w:rPr>
              <w:t xml:space="preserve">rtSequenceNumber </w:t>
            </w:r>
            <w:r>
              <w:rPr>
                <w:sz w:val="16"/>
              </w:rPr>
              <w:t xml:space="preserve">fields from section 2.1. </w:t>
            </w:r>
          </w:p>
          <w:p w14:paraId="5EC5E630" w14:textId="77777777" w:rsidR="00BD476C" w:rsidRDefault="00D9741D">
            <w:pPr>
              <w:spacing w:after="0" w:line="259" w:lineRule="auto"/>
              <w:ind w:left="0" w:firstLine="0"/>
            </w:pPr>
            <w:r>
              <w:rPr>
                <w:sz w:val="16"/>
              </w:rPr>
              <w:t xml:space="preserve">Added details on Acquirer specific options and response details in section 18. </w:t>
            </w:r>
          </w:p>
          <w:p w14:paraId="691CB705" w14:textId="77777777" w:rsidR="00BD476C" w:rsidRDefault="00D9741D">
            <w:pPr>
              <w:spacing w:after="0" w:line="259" w:lineRule="auto"/>
              <w:ind w:left="0" w:firstLine="0"/>
            </w:pPr>
            <w:r>
              <w:rPr>
                <w:sz w:val="16"/>
              </w:rPr>
              <w:t xml:space="preserve">Added card token details to section 19. </w:t>
            </w:r>
          </w:p>
          <w:p w14:paraId="0DA63720" w14:textId="77777777" w:rsidR="00BD476C" w:rsidRDefault="00D9741D">
            <w:pPr>
              <w:spacing w:after="0" w:line="259" w:lineRule="auto"/>
              <w:ind w:left="0" w:firstLine="0"/>
            </w:pPr>
            <w:r>
              <w:rPr>
                <w:sz w:val="16"/>
              </w:rPr>
              <w:t xml:space="preserve">Updated cloned fields in appendix A-17.1. </w:t>
            </w:r>
          </w:p>
          <w:p w14:paraId="3C9D8737" w14:textId="77777777" w:rsidR="00BD476C" w:rsidRDefault="00D9741D">
            <w:pPr>
              <w:spacing w:after="0" w:line="259" w:lineRule="auto"/>
              <w:ind w:left="0" w:firstLine="0"/>
            </w:pPr>
            <w:r>
              <w:rPr>
                <w:sz w:val="16"/>
              </w:rPr>
              <w:t xml:space="preserve">Added </w:t>
            </w:r>
            <w:r>
              <w:rPr>
                <w:rFonts w:ascii="Courier New" w:eastAsia="Courier New" w:hAnsi="Courier New" w:cs="Courier New"/>
                <w:sz w:val="16"/>
              </w:rPr>
              <w:t xml:space="preserve">cardFlags </w:t>
            </w:r>
            <w:r>
              <w:rPr>
                <w:sz w:val="16"/>
              </w:rPr>
              <w:t xml:space="preserve">field and ‘Scheme Code’ table column to appendix A-11. </w:t>
            </w:r>
          </w:p>
        </w:tc>
      </w:tr>
      <w:tr w:rsidR="00BD476C" w14:paraId="2F8D54FF" w14:textId="77777777">
        <w:trPr>
          <w:trHeight w:val="942"/>
        </w:trPr>
        <w:tc>
          <w:tcPr>
            <w:tcW w:w="659" w:type="dxa"/>
            <w:tcBorders>
              <w:top w:val="single" w:sz="4" w:space="0" w:color="000000"/>
              <w:left w:val="single" w:sz="4" w:space="0" w:color="000000"/>
              <w:bottom w:val="single" w:sz="4" w:space="0" w:color="000000"/>
              <w:right w:val="single" w:sz="4" w:space="0" w:color="000000"/>
            </w:tcBorders>
          </w:tcPr>
          <w:p w14:paraId="2E270028" w14:textId="77777777" w:rsidR="00BD476C" w:rsidRDefault="00D9741D">
            <w:pPr>
              <w:spacing w:after="0" w:line="259" w:lineRule="auto"/>
              <w:ind w:left="1" w:firstLine="0"/>
            </w:pPr>
            <w:r>
              <w:rPr>
                <w:sz w:val="16"/>
              </w:rPr>
              <w:t xml:space="preserve">2.00 </w:t>
            </w:r>
          </w:p>
        </w:tc>
        <w:tc>
          <w:tcPr>
            <w:tcW w:w="917" w:type="dxa"/>
            <w:tcBorders>
              <w:top w:val="single" w:sz="4" w:space="0" w:color="000000"/>
              <w:left w:val="single" w:sz="4" w:space="0" w:color="000000"/>
              <w:bottom w:val="single" w:sz="4" w:space="0" w:color="000000"/>
              <w:right w:val="single" w:sz="4" w:space="0" w:color="000000"/>
            </w:tcBorders>
          </w:tcPr>
          <w:p w14:paraId="293DC199" w14:textId="77777777" w:rsidR="00BD476C" w:rsidRDefault="00D9741D">
            <w:pPr>
              <w:spacing w:after="0" w:line="259" w:lineRule="auto"/>
              <w:ind w:left="11" w:firstLine="0"/>
            </w:pPr>
            <w:r>
              <w:rPr>
                <w:sz w:val="16"/>
              </w:rPr>
              <w:t xml:space="preserve">03/10/21 </w:t>
            </w:r>
          </w:p>
        </w:tc>
        <w:tc>
          <w:tcPr>
            <w:tcW w:w="972" w:type="dxa"/>
            <w:tcBorders>
              <w:top w:val="single" w:sz="4" w:space="0" w:color="000000"/>
              <w:left w:val="single" w:sz="4" w:space="0" w:color="000000"/>
              <w:bottom w:val="single" w:sz="4" w:space="0" w:color="000000"/>
              <w:right w:val="single" w:sz="4" w:space="0" w:color="000000"/>
            </w:tcBorders>
          </w:tcPr>
          <w:p w14:paraId="4138C480" w14:textId="77777777" w:rsidR="00BD476C" w:rsidRDefault="00D9741D">
            <w:pPr>
              <w:spacing w:after="0" w:line="259" w:lineRule="auto"/>
              <w:ind w:left="0" w:firstLine="0"/>
            </w:pPr>
            <w:r>
              <w:rPr>
                <w:sz w:val="16"/>
              </w:rPr>
              <w:t xml:space="preserve">N Turner </w:t>
            </w:r>
          </w:p>
        </w:tc>
        <w:tc>
          <w:tcPr>
            <w:tcW w:w="7995" w:type="dxa"/>
            <w:tcBorders>
              <w:top w:val="single" w:sz="4" w:space="0" w:color="000000"/>
              <w:left w:val="single" w:sz="4" w:space="0" w:color="000000"/>
              <w:bottom w:val="single" w:sz="4" w:space="0" w:color="000000"/>
              <w:right w:val="single" w:sz="4" w:space="0" w:color="000000"/>
            </w:tcBorders>
          </w:tcPr>
          <w:p w14:paraId="39D74C00" w14:textId="77777777" w:rsidR="00BD476C" w:rsidRDefault="00D9741D">
            <w:pPr>
              <w:spacing w:after="11" w:line="259" w:lineRule="auto"/>
              <w:ind w:left="0" w:firstLine="0"/>
            </w:pPr>
            <w:r>
              <w:rPr>
                <w:sz w:val="16"/>
              </w:rPr>
              <w:t xml:space="preserve">Added example </w:t>
            </w:r>
            <w:r>
              <w:rPr>
                <w:rFonts w:ascii="Courier New" w:eastAsia="Courier New" w:hAnsi="Courier New" w:cs="Courier New"/>
                <w:sz w:val="16"/>
              </w:rPr>
              <w:t xml:space="preserve">threeDSOptions </w:t>
            </w:r>
            <w:r>
              <w:rPr>
                <w:sz w:val="16"/>
              </w:rPr>
              <w:t xml:space="preserve">to code samples in appendix A-23.2.1 and A-24.1.2. </w:t>
            </w:r>
          </w:p>
          <w:p w14:paraId="138B6C40" w14:textId="77777777" w:rsidR="00BD476C" w:rsidRDefault="00D9741D">
            <w:pPr>
              <w:spacing w:after="0" w:line="259" w:lineRule="auto"/>
              <w:ind w:left="0" w:firstLine="0"/>
            </w:pPr>
            <w:r>
              <w:rPr>
                <w:sz w:val="16"/>
              </w:rPr>
              <w:t xml:space="preserve">Added addition information on the 3-D Secure fields to appendix A-3. </w:t>
            </w:r>
          </w:p>
          <w:p w14:paraId="66C49B54" w14:textId="77777777" w:rsidR="00BD476C" w:rsidRDefault="00D9741D">
            <w:pPr>
              <w:spacing w:after="0" w:line="259" w:lineRule="auto"/>
              <w:ind w:left="0" w:firstLine="0"/>
            </w:pPr>
            <w:r>
              <w:rPr>
                <w:sz w:val="16"/>
              </w:rPr>
              <w:t xml:space="preserve">Added matrix for correct Credentials on File (COF) flagging in new appendix A-18. </w:t>
            </w:r>
          </w:p>
          <w:p w14:paraId="1F87DBAE" w14:textId="77777777" w:rsidR="00BD476C" w:rsidRDefault="00D9741D">
            <w:pPr>
              <w:spacing w:after="0" w:line="259" w:lineRule="auto"/>
              <w:ind w:left="0" w:firstLine="0"/>
            </w:pPr>
            <w:r>
              <w:rPr>
                <w:sz w:val="16"/>
              </w:rPr>
              <w:t xml:space="preserve">Added more details on SCA declines and new appendix A-19.2. </w:t>
            </w:r>
          </w:p>
          <w:p w14:paraId="3A0366D9" w14:textId="77777777" w:rsidR="00BD476C" w:rsidRDefault="00D9741D">
            <w:pPr>
              <w:spacing w:after="0" w:line="259" w:lineRule="auto"/>
              <w:ind w:left="0" w:firstLine="0"/>
            </w:pPr>
            <w:r>
              <w:rPr>
                <w:sz w:val="16"/>
              </w:rPr>
              <w:t xml:space="preserve">Added note that Diners Club do not support AVS to appendix A-12.2.9 </w:t>
            </w:r>
          </w:p>
        </w:tc>
      </w:tr>
      <w:tr w:rsidR="00BD476C" w14:paraId="1FB9B7D1" w14:textId="77777777">
        <w:trPr>
          <w:trHeight w:val="562"/>
        </w:trPr>
        <w:tc>
          <w:tcPr>
            <w:tcW w:w="659" w:type="dxa"/>
            <w:tcBorders>
              <w:top w:val="single" w:sz="4" w:space="0" w:color="000000"/>
              <w:left w:val="single" w:sz="4" w:space="0" w:color="000000"/>
              <w:bottom w:val="single" w:sz="4" w:space="0" w:color="000000"/>
              <w:right w:val="single" w:sz="4" w:space="0" w:color="000000"/>
            </w:tcBorders>
          </w:tcPr>
          <w:p w14:paraId="5C027D06" w14:textId="77777777" w:rsidR="00BD476C" w:rsidRDefault="00D9741D">
            <w:pPr>
              <w:spacing w:after="0" w:line="259" w:lineRule="auto"/>
              <w:ind w:left="1" w:firstLine="0"/>
            </w:pPr>
            <w:r>
              <w:rPr>
                <w:sz w:val="16"/>
              </w:rPr>
              <w:t xml:space="preserve">2.01 </w:t>
            </w:r>
          </w:p>
        </w:tc>
        <w:tc>
          <w:tcPr>
            <w:tcW w:w="917" w:type="dxa"/>
            <w:tcBorders>
              <w:top w:val="single" w:sz="4" w:space="0" w:color="000000"/>
              <w:left w:val="single" w:sz="4" w:space="0" w:color="000000"/>
              <w:bottom w:val="single" w:sz="4" w:space="0" w:color="000000"/>
              <w:right w:val="single" w:sz="4" w:space="0" w:color="000000"/>
            </w:tcBorders>
          </w:tcPr>
          <w:p w14:paraId="66832678" w14:textId="77777777" w:rsidR="00BD476C" w:rsidRDefault="00D9741D">
            <w:pPr>
              <w:spacing w:after="0" w:line="259" w:lineRule="auto"/>
              <w:ind w:left="11" w:firstLine="0"/>
            </w:pPr>
            <w:r>
              <w:rPr>
                <w:sz w:val="16"/>
              </w:rPr>
              <w:t xml:space="preserve">29/10/21 </w:t>
            </w:r>
          </w:p>
        </w:tc>
        <w:tc>
          <w:tcPr>
            <w:tcW w:w="972" w:type="dxa"/>
            <w:tcBorders>
              <w:top w:val="single" w:sz="4" w:space="0" w:color="000000"/>
              <w:left w:val="single" w:sz="4" w:space="0" w:color="000000"/>
              <w:bottom w:val="single" w:sz="4" w:space="0" w:color="000000"/>
              <w:right w:val="single" w:sz="4" w:space="0" w:color="000000"/>
            </w:tcBorders>
          </w:tcPr>
          <w:p w14:paraId="5067BAE2" w14:textId="77777777" w:rsidR="00BD476C" w:rsidRDefault="00D9741D">
            <w:pPr>
              <w:spacing w:after="0" w:line="259" w:lineRule="auto"/>
              <w:ind w:left="0" w:firstLine="0"/>
            </w:pPr>
            <w:r>
              <w:rPr>
                <w:sz w:val="16"/>
              </w:rPr>
              <w:t xml:space="preserve">N Turner </w:t>
            </w:r>
          </w:p>
        </w:tc>
        <w:tc>
          <w:tcPr>
            <w:tcW w:w="7995" w:type="dxa"/>
            <w:tcBorders>
              <w:top w:val="single" w:sz="4" w:space="0" w:color="000000"/>
              <w:left w:val="single" w:sz="4" w:space="0" w:color="000000"/>
              <w:bottom w:val="single" w:sz="4" w:space="0" w:color="000000"/>
              <w:right w:val="single" w:sz="4" w:space="0" w:color="000000"/>
            </w:tcBorders>
          </w:tcPr>
          <w:p w14:paraId="36796285" w14:textId="77777777" w:rsidR="00BD476C" w:rsidRDefault="00D9741D">
            <w:pPr>
              <w:spacing w:after="0" w:line="259" w:lineRule="auto"/>
              <w:ind w:left="0" w:firstLine="0"/>
            </w:pPr>
            <w:r>
              <w:rPr>
                <w:sz w:val="16"/>
              </w:rPr>
              <w:t xml:space="preserve">Added details on maximum transaction storage period to section 1.5, 12.1, 12.3, 13.1 and A-16. </w:t>
            </w:r>
          </w:p>
          <w:p w14:paraId="69C549CD" w14:textId="77777777" w:rsidR="00BD476C" w:rsidRDefault="00D9741D">
            <w:pPr>
              <w:spacing w:after="0" w:line="259" w:lineRule="auto"/>
              <w:ind w:left="0" w:firstLine="0"/>
            </w:pPr>
            <w:r>
              <w:rPr>
                <w:sz w:val="16"/>
              </w:rPr>
              <w:t xml:space="preserve">Added details on maximum capture and refund periods to section 1.9. </w:t>
            </w:r>
          </w:p>
          <w:p w14:paraId="50AD343C" w14:textId="77777777" w:rsidR="00BD476C" w:rsidRDefault="00D9741D">
            <w:pPr>
              <w:spacing w:after="0" w:line="259" w:lineRule="auto"/>
              <w:ind w:left="0" w:firstLine="0"/>
            </w:pPr>
            <w:r>
              <w:rPr>
                <w:sz w:val="16"/>
              </w:rPr>
              <w:t xml:space="preserve">Corrected capitalisation of ‘Gateway’ and ‘Card Scheme’. </w:t>
            </w:r>
          </w:p>
        </w:tc>
      </w:tr>
      <w:tr w:rsidR="00BD476C" w14:paraId="21850AAE" w14:textId="77777777">
        <w:trPr>
          <w:trHeight w:val="194"/>
        </w:trPr>
        <w:tc>
          <w:tcPr>
            <w:tcW w:w="659" w:type="dxa"/>
            <w:tcBorders>
              <w:top w:val="single" w:sz="4" w:space="0" w:color="000000"/>
              <w:left w:val="single" w:sz="4" w:space="0" w:color="000000"/>
              <w:bottom w:val="single" w:sz="4" w:space="0" w:color="000000"/>
              <w:right w:val="single" w:sz="4" w:space="0" w:color="000000"/>
            </w:tcBorders>
          </w:tcPr>
          <w:p w14:paraId="32CD947C" w14:textId="77777777" w:rsidR="00BD476C" w:rsidRDefault="00D9741D">
            <w:pPr>
              <w:spacing w:after="0" w:line="259" w:lineRule="auto"/>
              <w:ind w:left="1" w:firstLine="0"/>
            </w:pPr>
            <w:r>
              <w:rPr>
                <w:sz w:val="16"/>
              </w:rPr>
              <w:t xml:space="preserve">2.02 </w:t>
            </w:r>
          </w:p>
        </w:tc>
        <w:tc>
          <w:tcPr>
            <w:tcW w:w="917" w:type="dxa"/>
            <w:tcBorders>
              <w:top w:val="single" w:sz="4" w:space="0" w:color="000000"/>
              <w:left w:val="single" w:sz="4" w:space="0" w:color="000000"/>
              <w:bottom w:val="single" w:sz="4" w:space="0" w:color="000000"/>
              <w:right w:val="single" w:sz="4" w:space="0" w:color="000000"/>
            </w:tcBorders>
          </w:tcPr>
          <w:p w14:paraId="13C61E6F" w14:textId="77777777" w:rsidR="00BD476C" w:rsidRDefault="00D9741D">
            <w:pPr>
              <w:spacing w:after="0" w:line="259" w:lineRule="auto"/>
              <w:ind w:left="11" w:firstLine="0"/>
            </w:pPr>
            <w:r>
              <w:rPr>
                <w:sz w:val="16"/>
              </w:rPr>
              <w:t xml:space="preserve">19/11/21 </w:t>
            </w:r>
          </w:p>
        </w:tc>
        <w:tc>
          <w:tcPr>
            <w:tcW w:w="972" w:type="dxa"/>
            <w:tcBorders>
              <w:top w:val="single" w:sz="4" w:space="0" w:color="000000"/>
              <w:left w:val="single" w:sz="4" w:space="0" w:color="000000"/>
              <w:bottom w:val="single" w:sz="4" w:space="0" w:color="000000"/>
              <w:right w:val="single" w:sz="4" w:space="0" w:color="000000"/>
            </w:tcBorders>
          </w:tcPr>
          <w:p w14:paraId="328A4372" w14:textId="77777777" w:rsidR="00BD476C" w:rsidRDefault="00D9741D">
            <w:pPr>
              <w:spacing w:after="0" w:line="259" w:lineRule="auto"/>
              <w:ind w:left="0" w:firstLine="0"/>
            </w:pPr>
            <w:r>
              <w:rPr>
                <w:sz w:val="16"/>
              </w:rPr>
              <w:t xml:space="preserve">N Turner </w:t>
            </w:r>
          </w:p>
        </w:tc>
        <w:tc>
          <w:tcPr>
            <w:tcW w:w="7995" w:type="dxa"/>
            <w:tcBorders>
              <w:top w:val="single" w:sz="4" w:space="0" w:color="000000"/>
              <w:left w:val="single" w:sz="4" w:space="0" w:color="000000"/>
              <w:bottom w:val="single" w:sz="4" w:space="0" w:color="000000"/>
              <w:right w:val="single" w:sz="4" w:space="0" w:color="000000"/>
            </w:tcBorders>
          </w:tcPr>
          <w:p w14:paraId="7D4A2BF3" w14:textId="77777777" w:rsidR="00BD476C" w:rsidRDefault="00D9741D">
            <w:pPr>
              <w:spacing w:after="0" w:line="259" w:lineRule="auto"/>
              <w:ind w:left="0" w:firstLine="0"/>
            </w:pPr>
            <w:r>
              <w:rPr>
                <w:sz w:val="16"/>
              </w:rPr>
              <w:t xml:space="preserve">Added details on Google Pay Merchant Identifier to section 20.3.3. </w:t>
            </w:r>
          </w:p>
        </w:tc>
      </w:tr>
      <w:tr w:rsidR="00BD476C" w14:paraId="521B15BF" w14:textId="77777777">
        <w:trPr>
          <w:trHeight w:val="208"/>
        </w:trPr>
        <w:tc>
          <w:tcPr>
            <w:tcW w:w="659" w:type="dxa"/>
            <w:tcBorders>
              <w:top w:val="single" w:sz="4" w:space="0" w:color="000000"/>
              <w:left w:val="single" w:sz="4" w:space="0" w:color="000000"/>
              <w:bottom w:val="single" w:sz="4" w:space="0" w:color="000000"/>
              <w:right w:val="single" w:sz="4" w:space="0" w:color="000000"/>
            </w:tcBorders>
          </w:tcPr>
          <w:p w14:paraId="07F7835D" w14:textId="77777777" w:rsidR="00BD476C" w:rsidRDefault="00D9741D">
            <w:pPr>
              <w:spacing w:after="0" w:line="259" w:lineRule="auto"/>
              <w:ind w:left="1" w:firstLine="0"/>
            </w:pPr>
            <w:r>
              <w:rPr>
                <w:sz w:val="16"/>
              </w:rPr>
              <w:t xml:space="preserve">2.03 </w:t>
            </w:r>
          </w:p>
        </w:tc>
        <w:tc>
          <w:tcPr>
            <w:tcW w:w="917" w:type="dxa"/>
            <w:tcBorders>
              <w:top w:val="single" w:sz="4" w:space="0" w:color="000000"/>
              <w:left w:val="single" w:sz="4" w:space="0" w:color="000000"/>
              <w:bottom w:val="single" w:sz="4" w:space="0" w:color="000000"/>
              <w:right w:val="single" w:sz="4" w:space="0" w:color="000000"/>
            </w:tcBorders>
          </w:tcPr>
          <w:p w14:paraId="3D774B92" w14:textId="77777777" w:rsidR="00BD476C" w:rsidRDefault="00D9741D">
            <w:pPr>
              <w:spacing w:after="0" w:line="259" w:lineRule="auto"/>
              <w:ind w:left="11" w:firstLine="0"/>
            </w:pPr>
            <w:r>
              <w:rPr>
                <w:sz w:val="16"/>
              </w:rPr>
              <w:t xml:space="preserve">15/12/21 </w:t>
            </w:r>
          </w:p>
        </w:tc>
        <w:tc>
          <w:tcPr>
            <w:tcW w:w="972" w:type="dxa"/>
            <w:tcBorders>
              <w:top w:val="single" w:sz="4" w:space="0" w:color="000000"/>
              <w:left w:val="single" w:sz="4" w:space="0" w:color="000000"/>
              <w:bottom w:val="single" w:sz="4" w:space="0" w:color="000000"/>
              <w:right w:val="single" w:sz="4" w:space="0" w:color="000000"/>
            </w:tcBorders>
          </w:tcPr>
          <w:p w14:paraId="249AF024" w14:textId="77777777" w:rsidR="00BD476C" w:rsidRDefault="00D9741D">
            <w:pPr>
              <w:spacing w:after="0" w:line="259" w:lineRule="auto"/>
              <w:ind w:left="0" w:firstLine="0"/>
            </w:pPr>
            <w:r>
              <w:rPr>
                <w:sz w:val="16"/>
              </w:rPr>
              <w:t xml:space="preserve">N Turner </w:t>
            </w:r>
          </w:p>
        </w:tc>
        <w:tc>
          <w:tcPr>
            <w:tcW w:w="7995" w:type="dxa"/>
            <w:tcBorders>
              <w:top w:val="single" w:sz="4" w:space="0" w:color="000000"/>
              <w:left w:val="single" w:sz="4" w:space="0" w:color="000000"/>
              <w:bottom w:val="single" w:sz="4" w:space="0" w:color="000000"/>
              <w:right w:val="single" w:sz="4" w:space="0" w:color="000000"/>
            </w:tcBorders>
          </w:tcPr>
          <w:p w14:paraId="66FB4F38" w14:textId="77777777" w:rsidR="00BD476C" w:rsidRDefault="00D9741D">
            <w:pPr>
              <w:spacing w:after="0" w:line="259" w:lineRule="auto"/>
              <w:ind w:left="0" w:firstLine="0"/>
            </w:pPr>
            <w:r>
              <w:rPr>
                <w:sz w:val="16"/>
              </w:rPr>
              <w:t xml:space="preserve">Added emphasis to use the </w:t>
            </w:r>
            <w:r>
              <w:rPr>
                <w:rFonts w:ascii="Courier New" w:eastAsia="Courier New" w:hAnsi="Courier New" w:cs="Courier New"/>
                <w:sz w:val="16"/>
              </w:rPr>
              <w:t xml:space="preserve">callbackURL </w:t>
            </w:r>
            <w:r>
              <w:rPr>
                <w:sz w:val="16"/>
              </w:rPr>
              <w:t xml:space="preserve">when updating backend systems to section 1.7.6. </w:t>
            </w:r>
          </w:p>
        </w:tc>
      </w:tr>
      <w:tr w:rsidR="00BD476C" w14:paraId="7793B5BF" w14:textId="77777777">
        <w:trPr>
          <w:trHeight w:val="194"/>
        </w:trPr>
        <w:tc>
          <w:tcPr>
            <w:tcW w:w="659" w:type="dxa"/>
            <w:tcBorders>
              <w:top w:val="single" w:sz="4" w:space="0" w:color="000000"/>
              <w:left w:val="single" w:sz="4" w:space="0" w:color="000000"/>
              <w:bottom w:val="single" w:sz="4" w:space="0" w:color="000000"/>
              <w:right w:val="single" w:sz="4" w:space="0" w:color="000000"/>
            </w:tcBorders>
          </w:tcPr>
          <w:p w14:paraId="741E2AA2" w14:textId="77777777" w:rsidR="00BD476C" w:rsidRDefault="00D9741D">
            <w:pPr>
              <w:spacing w:after="0" w:line="259" w:lineRule="auto"/>
              <w:ind w:left="1" w:firstLine="0"/>
            </w:pPr>
            <w:r>
              <w:rPr>
                <w:sz w:val="16"/>
              </w:rPr>
              <w:lastRenderedPageBreak/>
              <w:t xml:space="preserve">2.04 </w:t>
            </w:r>
          </w:p>
        </w:tc>
        <w:tc>
          <w:tcPr>
            <w:tcW w:w="917" w:type="dxa"/>
            <w:tcBorders>
              <w:top w:val="single" w:sz="4" w:space="0" w:color="000000"/>
              <w:left w:val="single" w:sz="4" w:space="0" w:color="000000"/>
              <w:bottom w:val="single" w:sz="4" w:space="0" w:color="000000"/>
              <w:right w:val="single" w:sz="4" w:space="0" w:color="000000"/>
            </w:tcBorders>
          </w:tcPr>
          <w:p w14:paraId="4456786B" w14:textId="77777777" w:rsidR="00BD476C" w:rsidRDefault="00D9741D">
            <w:pPr>
              <w:spacing w:after="0" w:line="259" w:lineRule="auto"/>
              <w:ind w:left="11" w:firstLine="0"/>
            </w:pPr>
            <w:r>
              <w:rPr>
                <w:sz w:val="16"/>
              </w:rPr>
              <w:t xml:space="preserve">13/01/22 </w:t>
            </w:r>
          </w:p>
        </w:tc>
        <w:tc>
          <w:tcPr>
            <w:tcW w:w="972" w:type="dxa"/>
            <w:tcBorders>
              <w:top w:val="single" w:sz="4" w:space="0" w:color="000000"/>
              <w:left w:val="single" w:sz="4" w:space="0" w:color="000000"/>
              <w:bottom w:val="single" w:sz="4" w:space="0" w:color="000000"/>
              <w:right w:val="single" w:sz="4" w:space="0" w:color="000000"/>
            </w:tcBorders>
          </w:tcPr>
          <w:p w14:paraId="44568C8B" w14:textId="77777777" w:rsidR="00BD476C" w:rsidRDefault="00D9741D">
            <w:pPr>
              <w:spacing w:after="0" w:line="259" w:lineRule="auto"/>
              <w:ind w:left="0" w:firstLine="0"/>
            </w:pPr>
            <w:r>
              <w:rPr>
                <w:sz w:val="16"/>
              </w:rPr>
              <w:t xml:space="preserve">N Turner </w:t>
            </w:r>
          </w:p>
        </w:tc>
        <w:tc>
          <w:tcPr>
            <w:tcW w:w="7995" w:type="dxa"/>
            <w:tcBorders>
              <w:top w:val="single" w:sz="4" w:space="0" w:color="000000"/>
              <w:left w:val="single" w:sz="4" w:space="0" w:color="000000"/>
              <w:bottom w:val="single" w:sz="4" w:space="0" w:color="000000"/>
              <w:right w:val="single" w:sz="4" w:space="0" w:color="000000"/>
            </w:tcBorders>
          </w:tcPr>
          <w:p w14:paraId="475A8B02" w14:textId="77777777" w:rsidR="00BD476C" w:rsidRDefault="00D9741D">
            <w:pPr>
              <w:spacing w:after="0" w:line="259" w:lineRule="auto"/>
              <w:ind w:left="0" w:firstLine="0"/>
            </w:pPr>
            <w:r>
              <w:rPr>
                <w:sz w:val="16"/>
              </w:rPr>
              <w:t xml:space="preserve">Correct </w:t>
            </w:r>
            <w:r>
              <w:rPr>
                <w:sz w:val="16"/>
              </w:rPr>
              <w:t xml:space="preserve">reference to Android Pay in section 20.3.1. </w:t>
            </w:r>
          </w:p>
        </w:tc>
      </w:tr>
      <w:tr w:rsidR="00BD476C" w14:paraId="63583654" w14:textId="77777777">
        <w:trPr>
          <w:trHeight w:val="193"/>
        </w:trPr>
        <w:tc>
          <w:tcPr>
            <w:tcW w:w="659" w:type="dxa"/>
            <w:tcBorders>
              <w:top w:val="single" w:sz="4" w:space="0" w:color="000000"/>
              <w:left w:val="single" w:sz="4" w:space="0" w:color="000000"/>
              <w:bottom w:val="single" w:sz="4" w:space="0" w:color="000000"/>
              <w:right w:val="single" w:sz="4" w:space="0" w:color="000000"/>
            </w:tcBorders>
          </w:tcPr>
          <w:p w14:paraId="78B06169" w14:textId="77777777" w:rsidR="00BD476C" w:rsidRDefault="00D9741D">
            <w:pPr>
              <w:spacing w:after="0" w:line="259" w:lineRule="auto"/>
              <w:ind w:left="1" w:firstLine="0"/>
            </w:pPr>
            <w:r>
              <w:rPr>
                <w:sz w:val="16"/>
              </w:rPr>
              <w:t xml:space="preserve">2.05 </w:t>
            </w:r>
          </w:p>
        </w:tc>
        <w:tc>
          <w:tcPr>
            <w:tcW w:w="917" w:type="dxa"/>
            <w:tcBorders>
              <w:top w:val="single" w:sz="4" w:space="0" w:color="000000"/>
              <w:left w:val="single" w:sz="4" w:space="0" w:color="000000"/>
              <w:bottom w:val="single" w:sz="4" w:space="0" w:color="000000"/>
              <w:right w:val="single" w:sz="4" w:space="0" w:color="000000"/>
            </w:tcBorders>
          </w:tcPr>
          <w:p w14:paraId="2195F142" w14:textId="77777777" w:rsidR="00BD476C" w:rsidRDefault="00D9741D">
            <w:pPr>
              <w:spacing w:after="0" w:line="259" w:lineRule="auto"/>
              <w:ind w:left="11" w:firstLine="0"/>
            </w:pPr>
            <w:r>
              <w:rPr>
                <w:sz w:val="16"/>
              </w:rPr>
              <w:t xml:space="preserve">15/02/22 </w:t>
            </w:r>
          </w:p>
        </w:tc>
        <w:tc>
          <w:tcPr>
            <w:tcW w:w="972" w:type="dxa"/>
            <w:tcBorders>
              <w:top w:val="single" w:sz="4" w:space="0" w:color="000000"/>
              <w:left w:val="single" w:sz="4" w:space="0" w:color="000000"/>
              <w:bottom w:val="single" w:sz="4" w:space="0" w:color="000000"/>
              <w:right w:val="single" w:sz="4" w:space="0" w:color="000000"/>
            </w:tcBorders>
          </w:tcPr>
          <w:p w14:paraId="10552B0D" w14:textId="77777777" w:rsidR="00BD476C" w:rsidRDefault="00D9741D">
            <w:pPr>
              <w:spacing w:after="0" w:line="259" w:lineRule="auto"/>
              <w:ind w:left="0" w:firstLine="0"/>
            </w:pPr>
            <w:r>
              <w:rPr>
                <w:sz w:val="16"/>
              </w:rPr>
              <w:t xml:space="preserve">N Turner </w:t>
            </w:r>
          </w:p>
        </w:tc>
        <w:tc>
          <w:tcPr>
            <w:tcW w:w="7995" w:type="dxa"/>
            <w:tcBorders>
              <w:top w:val="single" w:sz="4" w:space="0" w:color="000000"/>
              <w:left w:val="single" w:sz="4" w:space="0" w:color="000000"/>
              <w:bottom w:val="single" w:sz="4" w:space="0" w:color="000000"/>
              <w:right w:val="single" w:sz="4" w:space="0" w:color="000000"/>
            </w:tcBorders>
          </w:tcPr>
          <w:p w14:paraId="2E613C6F" w14:textId="77777777" w:rsidR="00BD476C" w:rsidRDefault="00D9741D">
            <w:pPr>
              <w:spacing w:after="0" w:line="259" w:lineRule="auto"/>
              <w:ind w:left="0" w:firstLine="0"/>
            </w:pPr>
            <w:r>
              <w:rPr>
                <w:sz w:val="16"/>
              </w:rPr>
              <w:t xml:space="preserve">Replaced reference to ‘Hosted Payment Fields SDK Guide’ in section 1.3.1. </w:t>
            </w:r>
          </w:p>
        </w:tc>
      </w:tr>
      <w:tr w:rsidR="00BD476C" w14:paraId="44E04B27" w14:textId="77777777">
        <w:trPr>
          <w:trHeight w:val="563"/>
        </w:trPr>
        <w:tc>
          <w:tcPr>
            <w:tcW w:w="659" w:type="dxa"/>
            <w:tcBorders>
              <w:top w:val="single" w:sz="4" w:space="0" w:color="000000"/>
              <w:left w:val="single" w:sz="4" w:space="0" w:color="000000"/>
              <w:bottom w:val="single" w:sz="4" w:space="0" w:color="000000"/>
              <w:right w:val="single" w:sz="4" w:space="0" w:color="000000"/>
            </w:tcBorders>
          </w:tcPr>
          <w:p w14:paraId="4A2923B5" w14:textId="77777777" w:rsidR="00BD476C" w:rsidRDefault="00D9741D">
            <w:pPr>
              <w:spacing w:after="0" w:line="259" w:lineRule="auto"/>
              <w:ind w:left="1" w:firstLine="0"/>
            </w:pPr>
            <w:r>
              <w:rPr>
                <w:sz w:val="16"/>
              </w:rPr>
              <w:t xml:space="preserve">2.06 </w:t>
            </w:r>
          </w:p>
        </w:tc>
        <w:tc>
          <w:tcPr>
            <w:tcW w:w="917" w:type="dxa"/>
            <w:tcBorders>
              <w:top w:val="single" w:sz="4" w:space="0" w:color="000000"/>
              <w:left w:val="single" w:sz="4" w:space="0" w:color="000000"/>
              <w:bottom w:val="single" w:sz="4" w:space="0" w:color="000000"/>
              <w:right w:val="single" w:sz="4" w:space="0" w:color="000000"/>
            </w:tcBorders>
          </w:tcPr>
          <w:p w14:paraId="274BC5E0" w14:textId="77777777" w:rsidR="00BD476C" w:rsidRDefault="00D9741D">
            <w:pPr>
              <w:spacing w:after="0" w:line="259" w:lineRule="auto"/>
              <w:ind w:left="11" w:firstLine="0"/>
            </w:pPr>
            <w:r>
              <w:rPr>
                <w:sz w:val="16"/>
              </w:rPr>
              <w:t xml:space="preserve">28/04/22 </w:t>
            </w:r>
          </w:p>
        </w:tc>
        <w:tc>
          <w:tcPr>
            <w:tcW w:w="972" w:type="dxa"/>
            <w:tcBorders>
              <w:top w:val="single" w:sz="4" w:space="0" w:color="000000"/>
              <w:left w:val="single" w:sz="4" w:space="0" w:color="000000"/>
              <w:bottom w:val="single" w:sz="4" w:space="0" w:color="000000"/>
              <w:right w:val="single" w:sz="4" w:space="0" w:color="000000"/>
            </w:tcBorders>
          </w:tcPr>
          <w:p w14:paraId="20F2E42A" w14:textId="77777777" w:rsidR="00BD476C" w:rsidRDefault="00D9741D">
            <w:pPr>
              <w:spacing w:after="0" w:line="259" w:lineRule="auto"/>
              <w:ind w:left="0" w:firstLine="0"/>
            </w:pPr>
            <w:r>
              <w:rPr>
                <w:sz w:val="16"/>
              </w:rPr>
              <w:t xml:space="preserve">N Turner </w:t>
            </w:r>
          </w:p>
        </w:tc>
        <w:tc>
          <w:tcPr>
            <w:tcW w:w="7995" w:type="dxa"/>
            <w:tcBorders>
              <w:top w:val="single" w:sz="4" w:space="0" w:color="000000"/>
              <w:left w:val="single" w:sz="4" w:space="0" w:color="000000"/>
              <w:bottom w:val="single" w:sz="4" w:space="0" w:color="000000"/>
              <w:right w:val="single" w:sz="4" w:space="0" w:color="000000"/>
            </w:tcBorders>
          </w:tcPr>
          <w:p w14:paraId="2127E52B" w14:textId="77777777" w:rsidR="00BD476C" w:rsidRDefault="00D9741D">
            <w:pPr>
              <w:spacing w:after="0" w:line="259" w:lineRule="auto"/>
              <w:ind w:left="0" w:firstLine="0"/>
            </w:pPr>
            <w:r>
              <w:rPr>
                <w:sz w:val="16"/>
              </w:rPr>
              <w:t xml:space="preserve">Updates in preparation of 3-D Secure version 1 being phase out. </w:t>
            </w:r>
          </w:p>
          <w:p w14:paraId="128F6828" w14:textId="77777777" w:rsidR="00BD476C" w:rsidRDefault="00D9741D">
            <w:pPr>
              <w:spacing w:after="0" w:line="259" w:lineRule="auto"/>
              <w:ind w:left="0" w:firstLine="0"/>
            </w:pPr>
            <w:r>
              <w:rPr>
                <w:sz w:val="16"/>
              </w:rPr>
              <w:t xml:space="preserve">Added details on HTTP POST parameter limit in section 1.7.1. </w:t>
            </w:r>
          </w:p>
          <w:p w14:paraId="229B8F97" w14:textId="77777777" w:rsidR="00BD476C" w:rsidRDefault="00D9741D">
            <w:pPr>
              <w:spacing w:after="0" w:line="259" w:lineRule="auto"/>
              <w:ind w:left="0" w:firstLine="0"/>
            </w:pPr>
            <w:r>
              <w:rPr>
                <w:sz w:val="16"/>
              </w:rPr>
              <w:t xml:space="preserve">Corrected card flags in appendix A-11. </w:t>
            </w:r>
          </w:p>
        </w:tc>
      </w:tr>
    </w:tbl>
    <w:p w14:paraId="6BAFF2F4" w14:textId="77777777" w:rsidR="00BD476C" w:rsidRDefault="00D9741D">
      <w:pPr>
        <w:spacing w:after="0" w:line="259" w:lineRule="auto"/>
        <w:ind w:left="0" w:firstLine="0"/>
        <w:jc w:val="both"/>
      </w:pPr>
      <w:r>
        <w:t xml:space="preserve"> </w:t>
      </w:r>
    </w:p>
    <w:tbl>
      <w:tblPr>
        <w:tblStyle w:val="TableGrid"/>
        <w:tblW w:w="10543" w:type="dxa"/>
        <w:tblInd w:w="274" w:type="dxa"/>
        <w:tblCellMar>
          <w:top w:w="0" w:type="dxa"/>
          <w:left w:w="112" w:type="dxa"/>
          <w:bottom w:w="0" w:type="dxa"/>
          <w:right w:w="154" w:type="dxa"/>
        </w:tblCellMar>
        <w:tblLook w:val="04A0" w:firstRow="1" w:lastRow="0" w:firstColumn="1" w:lastColumn="0" w:noHBand="0" w:noVBand="1"/>
      </w:tblPr>
      <w:tblGrid>
        <w:gridCol w:w="659"/>
        <w:gridCol w:w="917"/>
        <w:gridCol w:w="972"/>
        <w:gridCol w:w="7995"/>
      </w:tblGrid>
      <w:tr w:rsidR="00BD476C" w14:paraId="1F78ADB5" w14:textId="77777777">
        <w:trPr>
          <w:trHeight w:val="757"/>
        </w:trPr>
        <w:tc>
          <w:tcPr>
            <w:tcW w:w="659" w:type="dxa"/>
            <w:tcBorders>
              <w:top w:val="single" w:sz="4" w:space="0" w:color="000000"/>
              <w:left w:val="single" w:sz="4" w:space="0" w:color="000000"/>
              <w:bottom w:val="single" w:sz="4" w:space="0" w:color="000000"/>
              <w:right w:val="single" w:sz="4" w:space="0" w:color="000000"/>
            </w:tcBorders>
          </w:tcPr>
          <w:p w14:paraId="58086809" w14:textId="77777777" w:rsidR="00BD476C" w:rsidRDefault="00D9741D">
            <w:pPr>
              <w:spacing w:after="0" w:line="259" w:lineRule="auto"/>
              <w:ind w:left="1" w:firstLine="0"/>
            </w:pPr>
            <w:r>
              <w:rPr>
                <w:sz w:val="16"/>
              </w:rPr>
              <w:t xml:space="preserve">3.00 </w:t>
            </w:r>
          </w:p>
        </w:tc>
        <w:tc>
          <w:tcPr>
            <w:tcW w:w="917" w:type="dxa"/>
            <w:tcBorders>
              <w:top w:val="single" w:sz="4" w:space="0" w:color="000000"/>
              <w:left w:val="single" w:sz="4" w:space="0" w:color="000000"/>
              <w:bottom w:val="single" w:sz="4" w:space="0" w:color="000000"/>
              <w:right w:val="single" w:sz="4" w:space="0" w:color="000000"/>
            </w:tcBorders>
          </w:tcPr>
          <w:p w14:paraId="558C029A" w14:textId="77777777" w:rsidR="00BD476C" w:rsidRDefault="00D9741D">
            <w:pPr>
              <w:spacing w:after="0" w:line="259" w:lineRule="auto"/>
              <w:ind w:left="0" w:firstLine="0"/>
            </w:pPr>
            <w:r>
              <w:rPr>
                <w:sz w:val="16"/>
              </w:rPr>
              <w:t xml:space="preserve">17/05/22 </w:t>
            </w:r>
          </w:p>
        </w:tc>
        <w:tc>
          <w:tcPr>
            <w:tcW w:w="972" w:type="dxa"/>
            <w:tcBorders>
              <w:top w:val="single" w:sz="4" w:space="0" w:color="000000"/>
              <w:left w:val="single" w:sz="4" w:space="0" w:color="000000"/>
              <w:bottom w:val="single" w:sz="4" w:space="0" w:color="000000"/>
              <w:right w:val="single" w:sz="4" w:space="0" w:color="000000"/>
            </w:tcBorders>
          </w:tcPr>
          <w:p w14:paraId="774CA5E8" w14:textId="77777777" w:rsidR="00BD476C" w:rsidRDefault="00D9741D">
            <w:pPr>
              <w:spacing w:after="0" w:line="259" w:lineRule="auto"/>
              <w:ind w:left="0" w:firstLine="0"/>
            </w:pPr>
            <w:r>
              <w:rPr>
                <w:sz w:val="16"/>
              </w:rPr>
              <w:t xml:space="preserve">N Turner </w:t>
            </w:r>
          </w:p>
        </w:tc>
        <w:tc>
          <w:tcPr>
            <w:tcW w:w="7995" w:type="dxa"/>
            <w:tcBorders>
              <w:top w:val="single" w:sz="4" w:space="0" w:color="000000"/>
              <w:left w:val="single" w:sz="4" w:space="0" w:color="000000"/>
              <w:bottom w:val="single" w:sz="4" w:space="0" w:color="000000"/>
              <w:right w:val="single" w:sz="4" w:space="0" w:color="000000"/>
            </w:tcBorders>
          </w:tcPr>
          <w:p w14:paraId="5285BEEC" w14:textId="77777777" w:rsidR="00BD476C" w:rsidRDefault="00D9741D">
            <w:pPr>
              <w:spacing w:after="3" w:line="259" w:lineRule="auto"/>
              <w:ind w:left="0" w:firstLine="0"/>
            </w:pPr>
            <w:r>
              <w:rPr>
                <w:sz w:val="16"/>
              </w:rPr>
              <w:t xml:space="preserve">Rewrites to how the </w:t>
            </w:r>
            <w:r>
              <w:rPr>
                <w:rFonts w:ascii="Courier New" w:eastAsia="Courier New" w:hAnsi="Courier New" w:cs="Courier New"/>
                <w:sz w:val="16"/>
              </w:rPr>
              <w:t xml:space="preserve">redirectURL </w:t>
            </w:r>
            <w:r>
              <w:rPr>
                <w:sz w:val="16"/>
              </w:rPr>
              <w:t xml:space="preserve">is handled in section 1.7.6. </w:t>
            </w:r>
          </w:p>
          <w:p w14:paraId="6FFA577F" w14:textId="77777777" w:rsidR="00BD476C" w:rsidRDefault="00D9741D">
            <w:pPr>
              <w:spacing w:after="0" w:line="259" w:lineRule="auto"/>
              <w:ind w:left="0" w:firstLine="0"/>
            </w:pPr>
            <w:r>
              <w:rPr>
                <w:sz w:val="16"/>
              </w:rPr>
              <w:t xml:space="preserve">Removed all references to 3-D Secure version 1 including Legacy 3-D </w:t>
            </w:r>
            <w:r>
              <w:rPr>
                <w:sz w:val="16"/>
              </w:rPr>
              <w:t xml:space="preserve">Secure API appendix. </w:t>
            </w:r>
          </w:p>
          <w:p w14:paraId="71FB9553" w14:textId="77777777" w:rsidR="00BD476C" w:rsidRDefault="00D9741D">
            <w:pPr>
              <w:spacing w:after="0" w:line="259" w:lineRule="auto"/>
              <w:ind w:left="0" w:firstLine="0"/>
            </w:pPr>
            <w:r>
              <w:rPr>
                <w:sz w:val="16"/>
              </w:rPr>
              <w:t xml:space="preserve">Rewrite of 3-D Secure section 5.4 to show direct integration steps clearer. </w:t>
            </w:r>
          </w:p>
          <w:p w14:paraId="5B9C8A76" w14:textId="77777777" w:rsidR="00BD476C" w:rsidRDefault="00D9741D">
            <w:pPr>
              <w:spacing w:after="0" w:line="259" w:lineRule="auto"/>
              <w:ind w:left="0" w:firstLine="0"/>
            </w:pPr>
            <w:r>
              <w:rPr>
                <w:sz w:val="16"/>
              </w:rPr>
              <w:t xml:space="preserve">Amended references to section 5.5.3 that should have been 5.5.4. </w:t>
            </w:r>
          </w:p>
        </w:tc>
      </w:tr>
      <w:tr w:rsidR="00BD476C" w14:paraId="57B5C8B8" w14:textId="77777777">
        <w:trPr>
          <w:trHeight w:val="380"/>
        </w:trPr>
        <w:tc>
          <w:tcPr>
            <w:tcW w:w="659" w:type="dxa"/>
            <w:tcBorders>
              <w:top w:val="single" w:sz="4" w:space="0" w:color="000000"/>
              <w:left w:val="single" w:sz="4" w:space="0" w:color="000000"/>
              <w:bottom w:val="single" w:sz="4" w:space="0" w:color="000000"/>
              <w:right w:val="single" w:sz="4" w:space="0" w:color="000000"/>
            </w:tcBorders>
          </w:tcPr>
          <w:p w14:paraId="73ACAE40" w14:textId="77777777" w:rsidR="00BD476C" w:rsidRDefault="00D9741D">
            <w:pPr>
              <w:spacing w:after="0" w:line="259" w:lineRule="auto"/>
              <w:ind w:left="1" w:firstLine="0"/>
            </w:pPr>
            <w:r>
              <w:rPr>
                <w:sz w:val="16"/>
              </w:rPr>
              <w:t xml:space="preserve">3.01 </w:t>
            </w:r>
          </w:p>
        </w:tc>
        <w:tc>
          <w:tcPr>
            <w:tcW w:w="917" w:type="dxa"/>
            <w:tcBorders>
              <w:top w:val="single" w:sz="4" w:space="0" w:color="000000"/>
              <w:left w:val="single" w:sz="4" w:space="0" w:color="000000"/>
              <w:bottom w:val="single" w:sz="4" w:space="0" w:color="000000"/>
              <w:right w:val="single" w:sz="4" w:space="0" w:color="000000"/>
            </w:tcBorders>
          </w:tcPr>
          <w:p w14:paraId="42A5C19D" w14:textId="77777777" w:rsidR="00BD476C" w:rsidRDefault="00D9741D">
            <w:pPr>
              <w:spacing w:after="0" w:line="259" w:lineRule="auto"/>
              <w:ind w:left="0" w:firstLine="0"/>
            </w:pPr>
            <w:r>
              <w:rPr>
                <w:sz w:val="16"/>
              </w:rPr>
              <w:t xml:space="preserve">02/06/22 </w:t>
            </w:r>
          </w:p>
        </w:tc>
        <w:tc>
          <w:tcPr>
            <w:tcW w:w="972" w:type="dxa"/>
            <w:tcBorders>
              <w:top w:val="single" w:sz="4" w:space="0" w:color="000000"/>
              <w:left w:val="single" w:sz="4" w:space="0" w:color="000000"/>
              <w:bottom w:val="single" w:sz="4" w:space="0" w:color="000000"/>
              <w:right w:val="single" w:sz="4" w:space="0" w:color="000000"/>
            </w:tcBorders>
          </w:tcPr>
          <w:p w14:paraId="6C018152" w14:textId="77777777" w:rsidR="00BD476C" w:rsidRDefault="00D9741D">
            <w:pPr>
              <w:spacing w:after="0" w:line="259" w:lineRule="auto"/>
              <w:ind w:left="0" w:firstLine="0"/>
            </w:pPr>
            <w:r>
              <w:rPr>
                <w:sz w:val="16"/>
              </w:rPr>
              <w:t xml:space="preserve">N Turner </w:t>
            </w:r>
          </w:p>
        </w:tc>
        <w:tc>
          <w:tcPr>
            <w:tcW w:w="7995" w:type="dxa"/>
            <w:tcBorders>
              <w:top w:val="single" w:sz="4" w:space="0" w:color="000000"/>
              <w:left w:val="single" w:sz="4" w:space="0" w:color="000000"/>
              <w:bottom w:val="single" w:sz="4" w:space="0" w:color="000000"/>
              <w:right w:val="single" w:sz="4" w:space="0" w:color="000000"/>
            </w:tcBorders>
          </w:tcPr>
          <w:p w14:paraId="10CB061A" w14:textId="77777777" w:rsidR="00BD476C" w:rsidRDefault="00D9741D">
            <w:pPr>
              <w:spacing w:after="0" w:line="259" w:lineRule="auto"/>
              <w:ind w:left="0" w:firstLine="0"/>
              <w:jc w:val="both"/>
            </w:pPr>
            <w:r>
              <w:rPr>
                <w:sz w:val="16"/>
              </w:rPr>
              <w:t xml:space="preserve">Added list of fields which can be tokenised by the Hosted Payment Fields Library to section A-21.3.3 Corrected ‘data-hostedform-modal’ attribute in sample code in section A-24.2.1. </w:t>
            </w:r>
          </w:p>
        </w:tc>
      </w:tr>
      <w:tr w:rsidR="00BD476C" w14:paraId="66FF1D22" w14:textId="77777777">
        <w:trPr>
          <w:trHeight w:val="194"/>
        </w:trPr>
        <w:tc>
          <w:tcPr>
            <w:tcW w:w="659" w:type="dxa"/>
            <w:tcBorders>
              <w:top w:val="single" w:sz="4" w:space="0" w:color="000000"/>
              <w:left w:val="single" w:sz="4" w:space="0" w:color="000000"/>
              <w:bottom w:val="single" w:sz="4" w:space="0" w:color="000000"/>
              <w:right w:val="single" w:sz="4" w:space="0" w:color="000000"/>
            </w:tcBorders>
          </w:tcPr>
          <w:p w14:paraId="73E21A4D" w14:textId="77777777" w:rsidR="00BD476C" w:rsidRDefault="00D9741D">
            <w:pPr>
              <w:spacing w:after="0" w:line="259" w:lineRule="auto"/>
              <w:ind w:left="1" w:firstLine="0"/>
            </w:pPr>
            <w:r>
              <w:rPr>
                <w:sz w:val="16"/>
              </w:rPr>
              <w:t xml:space="preserve">3.02 </w:t>
            </w:r>
          </w:p>
        </w:tc>
        <w:tc>
          <w:tcPr>
            <w:tcW w:w="917" w:type="dxa"/>
            <w:tcBorders>
              <w:top w:val="single" w:sz="4" w:space="0" w:color="000000"/>
              <w:left w:val="single" w:sz="4" w:space="0" w:color="000000"/>
              <w:bottom w:val="single" w:sz="4" w:space="0" w:color="000000"/>
              <w:right w:val="single" w:sz="4" w:space="0" w:color="000000"/>
            </w:tcBorders>
          </w:tcPr>
          <w:p w14:paraId="4417E58C" w14:textId="77777777" w:rsidR="00BD476C" w:rsidRDefault="00D9741D">
            <w:pPr>
              <w:spacing w:after="0" w:line="259" w:lineRule="auto"/>
              <w:ind w:left="0" w:firstLine="0"/>
            </w:pPr>
            <w:r>
              <w:rPr>
                <w:sz w:val="16"/>
              </w:rPr>
              <w:t xml:space="preserve">09/06/22 </w:t>
            </w:r>
          </w:p>
        </w:tc>
        <w:tc>
          <w:tcPr>
            <w:tcW w:w="972" w:type="dxa"/>
            <w:tcBorders>
              <w:top w:val="single" w:sz="4" w:space="0" w:color="000000"/>
              <w:left w:val="single" w:sz="4" w:space="0" w:color="000000"/>
              <w:bottom w:val="single" w:sz="4" w:space="0" w:color="000000"/>
              <w:right w:val="single" w:sz="4" w:space="0" w:color="000000"/>
            </w:tcBorders>
          </w:tcPr>
          <w:p w14:paraId="63CE0326" w14:textId="77777777" w:rsidR="00BD476C" w:rsidRDefault="00D9741D">
            <w:pPr>
              <w:spacing w:after="0" w:line="259" w:lineRule="auto"/>
              <w:ind w:left="0" w:firstLine="0"/>
            </w:pPr>
            <w:r>
              <w:rPr>
                <w:sz w:val="16"/>
              </w:rPr>
              <w:t xml:space="preserve">N Turner </w:t>
            </w:r>
          </w:p>
        </w:tc>
        <w:tc>
          <w:tcPr>
            <w:tcW w:w="7995" w:type="dxa"/>
            <w:tcBorders>
              <w:top w:val="single" w:sz="4" w:space="0" w:color="000000"/>
              <w:left w:val="single" w:sz="4" w:space="0" w:color="000000"/>
              <w:bottom w:val="single" w:sz="4" w:space="0" w:color="000000"/>
              <w:right w:val="single" w:sz="4" w:space="0" w:color="000000"/>
            </w:tcBorders>
          </w:tcPr>
          <w:p w14:paraId="715BBA18" w14:textId="77777777" w:rsidR="00BD476C" w:rsidRDefault="00D9741D">
            <w:pPr>
              <w:spacing w:after="0" w:line="259" w:lineRule="auto"/>
              <w:ind w:left="0" w:firstLine="0"/>
            </w:pPr>
            <w:r>
              <w:rPr>
                <w:sz w:val="16"/>
              </w:rPr>
              <w:t xml:space="preserve">Corrected response codes 935 and 936 in appendix A-1.1. </w:t>
            </w:r>
          </w:p>
        </w:tc>
      </w:tr>
      <w:tr w:rsidR="00BD476C" w14:paraId="583A4D45" w14:textId="77777777">
        <w:trPr>
          <w:trHeight w:val="575"/>
        </w:trPr>
        <w:tc>
          <w:tcPr>
            <w:tcW w:w="659" w:type="dxa"/>
            <w:tcBorders>
              <w:top w:val="single" w:sz="4" w:space="0" w:color="000000"/>
              <w:left w:val="single" w:sz="4" w:space="0" w:color="000000"/>
              <w:bottom w:val="single" w:sz="4" w:space="0" w:color="000000"/>
              <w:right w:val="single" w:sz="4" w:space="0" w:color="000000"/>
            </w:tcBorders>
          </w:tcPr>
          <w:p w14:paraId="640D8946" w14:textId="77777777" w:rsidR="00BD476C" w:rsidRDefault="00D9741D">
            <w:pPr>
              <w:spacing w:after="0" w:line="259" w:lineRule="auto"/>
              <w:ind w:left="1" w:firstLine="0"/>
            </w:pPr>
            <w:r>
              <w:rPr>
                <w:sz w:val="16"/>
              </w:rPr>
              <w:t xml:space="preserve">3.03 </w:t>
            </w:r>
          </w:p>
        </w:tc>
        <w:tc>
          <w:tcPr>
            <w:tcW w:w="917" w:type="dxa"/>
            <w:tcBorders>
              <w:top w:val="single" w:sz="4" w:space="0" w:color="000000"/>
              <w:left w:val="single" w:sz="4" w:space="0" w:color="000000"/>
              <w:bottom w:val="single" w:sz="4" w:space="0" w:color="000000"/>
              <w:right w:val="single" w:sz="4" w:space="0" w:color="000000"/>
            </w:tcBorders>
          </w:tcPr>
          <w:p w14:paraId="76584028" w14:textId="77777777" w:rsidR="00BD476C" w:rsidRDefault="00D9741D">
            <w:pPr>
              <w:spacing w:after="0" w:line="259" w:lineRule="auto"/>
              <w:ind w:left="0" w:firstLine="0"/>
            </w:pPr>
            <w:r>
              <w:rPr>
                <w:sz w:val="16"/>
              </w:rPr>
              <w:t xml:space="preserve">25/07/22 </w:t>
            </w:r>
          </w:p>
        </w:tc>
        <w:tc>
          <w:tcPr>
            <w:tcW w:w="972" w:type="dxa"/>
            <w:tcBorders>
              <w:top w:val="single" w:sz="4" w:space="0" w:color="000000"/>
              <w:left w:val="single" w:sz="4" w:space="0" w:color="000000"/>
              <w:bottom w:val="single" w:sz="4" w:space="0" w:color="000000"/>
              <w:right w:val="single" w:sz="4" w:space="0" w:color="000000"/>
            </w:tcBorders>
          </w:tcPr>
          <w:p w14:paraId="32A236CB" w14:textId="77777777" w:rsidR="00BD476C" w:rsidRDefault="00D9741D">
            <w:pPr>
              <w:spacing w:after="0" w:line="259" w:lineRule="auto"/>
              <w:ind w:left="0" w:firstLine="0"/>
            </w:pPr>
            <w:r>
              <w:rPr>
                <w:sz w:val="16"/>
              </w:rPr>
              <w:t xml:space="preserve">N Turner </w:t>
            </w:r>
          </w:p>
        </w:tc>
        <w:tc>
          <w:tcPr>
            <w:tcW w:w="7995" w:type="dxa"/>
            <w:tcBorders>
              <w:top w:val="single" w:sz="4" w:space="0" w:color="000000"/>
              <w:left w:val="single" w:sz="4" w:space="0" w:color="000000"/>
              <w:bottom w:val="single" w:sz="4" w:space="0" w:color="000000"/>
              <w:right w:val="single" w:sz="4" w:space="0" w:color="000000"/>
            </w:tcBorders>
          </w:tcPr>
          <w:p w14:paraId="141CD1C1" w14:textId="77777777" w:rsidR="00BD476C" w:rsidRDefault="00D9741D">
            <w:pPr>
              <w:spacing w:after="0" w:line="259" w:lineRule="auto"/>
              <w:ind w:left="0" w:firstLine="0"/>
            </w:pPr>
            <w:r>
              <w:rPr>
                <w:sz w:val="16"/>
              </w:rPr>
              <w:t xml:space="preserve">Updated appendix A-16 to link to the Gateway Wallet details in section 19. </w:t>
            </w:r>
          </w:p>
          <w:p w14:paraId="30A7A1F2" w14:textId="77777777" w:rsidR="00BD476C" w:rsidRDefault="00D9741D">
            <w:pPr>
              <w:spacing w:after="0" w:line="259" w:lineRule="auto"/>
              <w:ind w:left="0" w:firstLine="0"/>
            </w:pPr>
            <w:r>
              <w:rPr>
                <w:sz w:val="16"/>
              </w:rPr>
              <w:t xml:space="preserve">Updated section 20 to cover the new Masterpass Click to Pay implementation. </w:t>
            </w:r>
          </w:p>
          <w:p w14:paraId="29FC89AC" w14:textId="77777777" w:rsidR="00BD476C" w:rsidRDefault="00D9741D">
            <w:pPr>
              <w:spacing w:after="0" w:line="259" w:lineRule="auto"/>
              <w:ind w:left="0" w:firstLine="0"/>
            </w:pPr>
            <w:r>
              <w:rPr>
                <w:sz w:val="16"/>
              </w:rPr>
              <w:t xml:space="preserve">Updated possible values for </w:t>
            </w:r>
            <w:r>
              <w:rPr>
                <w:rFonts w:ascii="Courier New" w:eastAsia="Courier New" w:hAnsi="Courier New" w:cs="Courier New"/>
                <w:sz w:val="16"/>
              </w:rPr>
              <w:t xml:space="preserve">action </w:t>
            </w:r>
            <w:r>
              <w:rPr>
                <w:sz w:val="16"/>
              </w:rPr>
              <w:t xml:space="preserve">field in section 3.1. </w:t>
            </w:r>
          </w:p>
        </w:tc>
      </w:tr>
      <w:tr w:rsidR="00BD476C" w14:paraId="1704D208" w14:textId="77777777">
        <w:trPr>
          <w:trHeight w:val="194"/>
        </w:trPr>
        <w:tc>
          <w:tcPr>
            <w:tcW w:w="659" w:type="dxa"/>
            <w:tcBorders>
              <w:top w:val="single" w:sz="4" w:space="0" w:color="000000"/>
              <w:left w:val="single" w:sz="4" w:space="0" w:color="000000"/>
              <w:bottom w:val="single" w:sz="4" w:space="0" w:color="000000"/>
              <w:right w:val="single" w:sz="4" w:space="0" w:color="000000"/>
            </w:tcBorders>
          </w:tcPr>
          <w:p w14:paraId="4FB33C56" w14:textId="77777777" w:rsidR="00BD476C" w:rsidRDefault="00D9741D">
            <w:pPr>
              <w:spacing w:after="0" w:line="259" w:lineRule="auto"/>
              <w:ind w:left="1" w:firstLine="0"/>
            </w:pPr>
            <w:r>
              <w:rPr>
                <w:sz w:val="16"/>
              </w:rPr>
              <w:t xml:space="preserve">3.04 </w:t>
            </w:r>
          </w:p>
        </w:tc>
        <w:tc>
          <w:tcPr>
            <w:tcW w:w="917" w:type="dxa"/>
            <w:tcBorders>
              <w:top w:val="single" w:sz="4" w:space="0" w:color="000000"/>
              <w:left w:val="single" w:sz="4" w:space="0" w:color="000000"/>
              <w:bottom w:val="single" w:sz="4" w:space="0" w:color="000000"/>
              <w:right w:val="single" w:sz="4" w:space="0" w:color="000000"/>
            </w:tcBorders>
          </w:tcPr>
          <w:p w14:paraId="2A1E9B24" w14:textId="77777777" w:rsidR="00BD476C" w:rsidRDefault="00D9741D">
            <w:pPr>
              <w:spacing w:after="0" w:line="259" w:lineRule="auto"/>
              <w:ind w:left="0" w:firstLine="0"/>
            </w:pPr>
            <w:r>
              <w:rPr>
                <w:sz w:val="16"/>
              </w:rPr>
              <w:t xml:space="preserve">03/09/22 </w:t>
            </w:r>
          </w:p>
        </w:tc>
        <w:tc>
          <w:tcPr>
            <w:tcW w:w="972" w:type="dxa"/>
            <w:tcBorders>
              <w:top w:val="single" w:sz="4" w:space="0" w:color="000000"/>
              <w:left w:val="single" w:sz="4" w:space="0" w:color="000000"/>
              <w:bottom w:val="single" w:sz="4" w:space="0" w:color="000000"/>
              <w:right w:val="single" w:sz="4" w:space="0" w:color="000000"/>
            </w:tcBorders>
          </w:tcPr>
          <w:p w14:paraId="73327D21" w14:textId="77777777" w:rsidR="00BD476C" w:rsidRDefault="00D9741D">
            <w:pPr>
              <w:spacing w:after="0" w:line="259" w:lineRule="auto"/>
              <w:ind w:left="0" w:firstLine="0"/>
            </w:pPr>
            <w:r>
              <w:rPr>
                <w:sz w:val="16"/>
              </w:rPr>
              <w:t xml:space="preserve">N Turner </w:t>
            </w:r>
          </w:p>
        </w:tc>
        <w:tc>
          <w:tcPr>
            <w:tcW w:w="7995" w:type="dxa"/>
            <w:tcBorders>
              <w:top w:val="single" w:sz="4" w:space="0" w:color="000000"/>
              <w:left w:val="single" w:sz="4" w:space="0" w:color="000000"/>
              <w:bottom w:val="single" w:sz="4" w:space="0" w:color="000000"/>
              <w:right w:val="single" w:sz="4" w:space="0" w:color="000000"/>
            </w:tcBorders>
          </w:tcPr>
          <w:p w14:paraId="72F75F02" w14:textId="77777777" w:rsidR="00BD476C" w:rsidRDefault="00D9741D">
            <w:pPr>
              <w:spacing w:after="0" w:line="259" w:lineRule="auto"/>
              <w:ind w:left="0" w:firstLine="0"/>
            </w:pPr>
            <w:r>
              <w:rPr>
                <w:sz w:val="16"/>
              </w:rPr>
              <w:t xml:space="preserve">Corrected some cross references. </w:t>
            </w:r>
          </w:p>
        </w:tc>
      </w:tr>
      <w:tr w:rsidR="00BD476C" w14:paraId="69176516" w14:textId="77777777">
        <w:trPr>
          <w:trHeight w:val="192"/>
        </w:trPr>
        <w:tc>
          <w:tcPr>
            <w:tcW w:w="659" w:type="dxa"/>
            <w:tcBorders>
              <w:top w:val="single" w:sz="4" w:space="0" w:color="000000"/>
              <w:left w:val="single" w:sz="4" w:space="0" w:color="000000"/>
              <w:bottom w:val="single" w:sz="4" w:space="0" w:color="000000"/>
              <w:right w:val="single" w:sz="4" w:space="0" w:color="000000"/>
            </w:tcBorders>
          </w:tcPr>
          <w:p w14:paraId="2EFA2B97" w14:textId="77777777" w:rsidR="00BD476C" w:rsidRDefault="00D9741D">
            <w:pPr>
              <w:spacing w:after="0" w:line="259" w:lineRule="auto"/>
              <w:ind w:left="1" w:firstLine="0"/>
            </w:pPr>
            <w:r>
              <w:rPr>
                <w:sz w:val="16"/>
              </w:rPr>
              <w:t xml:space="preserve">3.05 </w:t>
            </w:r>
          </w:p>
        </w:tc>
        <w:tc>
          <w:tcPr>
            <w:tcW w:w="917" w:type="dxa"/>
            <w:tcBorders>
              <w:top w:val="single" w:sz="4" w:space="0" w:color="000000"/>
              <w:left w:val="single" w:sz="4" w:space="0" w:color="000000"/>
              <w:bottom w:val="single" w:sz="4" w:space="0" w:color="000000"/>
              <w:right w:val="single" w:sz="4" w:space="0" w:color="000000"/>
            </w:tcBorders>
          </w:tcPr>
          <w:p w14:paraId="4E66F98D" w14:textId="77777777" w:rsidR="00BD476C" w:rsidRDefault="00D9741D">
            <w:pPr>
              <w:spacing w:after="0" w:line="259" w:lineRule="auto"/>
              <w:ind w:left="0" w:firstLine="0"/>
            </w:pPr>
            <w:r>
              <w:rPr>
                <w:sz w:val="16"/>
              </w:rPr>
              <w:t xml:space="preserve">10/09/22 </w:t>
            </w:r>
          </w:p>
        </w:tc>
        <w:tc>
          <w:tcPr>
            <w:tcW w:w="972" w:type="dxa"/>
            <w:tcBorders>
              <w:top w:val="single" w:sz="4" w:space="0" w:color="000000"/>
              <w:left w:val="single" w:sz="4" w:space="0" w:color="000000"/>
              <w:bottom w:val="single" w:sz="4" w:space="0" w:color="000000"/>
              <w:right w:val="single" w:sz="4" w:space="0" w:color="000000"/>
            </w:tcBorders>
          </w:tcPr>
          <w:p w14:paraId="5F806AD1" w14:textId="77777777" w:rsidR="00BD476C" w:rsidRDefault="00D9741D">
            <w:pPr>
              <w:spacing w:after="0" w:line="259" w:lineRule="auto"/>
              <w:ind w:left="0" w:firstLine="0"/>
            </w:pPr>
            <w:r>
              <w:rPr>
                <w:sz w:val="16"/>
              </w:rPr>
              <w:t xml:space="preserve">N Turner </w:t>
            </w:r>
          </w:p>
        </w:tc>
        <w:tc>
          <w:tcPr>
            <w:tcW w:w="7995" w:type="dxa"/>
            <w:tcBorders>
              <w:top w:val="single" w:sz="4" w:space="0" w:color="000000"/>
              <w:left w:val="single" w:sz="4" w:space="0" w:color="000000"/>
              <w:bottom w:val="single" w:sz="4" w:space="0" w:color="000000"/>
              <w:right w:val="single" w:sz="4" w:space="0" w:color="000000"/>
            </w:tcBorders>
          </w:tcPr>
          <w:p w14:paraId="5C8EB089" w14:textId="77777777" w:rsidR="00BD476C" w:rsidRDefault="00D9741D">
            <w:pPr>
              <w:spacing w:after="0" w:line="259" w:lineRule="auto"/>
              <w:ind w:left="0" w:firstLine="0"/>
            </w:pPr>
            <w:r>
              <w:rPr>
                <w:sz w:val="16"/>
              </w:rPr>
              <w:t xml:space="preserve">Clarified that fields in ‘browserInfo’ are appended to the request, in appendix A-23.2.1 and A-24.1.3. </w:t>
            </w:r>
          </w:p>
        </w:tc>
      </w:tr>
      <w:tr w:rsidR="00BD476C" w14:paraId="34261AF8" w14:textId="77777777">
        <w:trPr>
          <w:trHeight w:val="745"/>
        </w:trPr>
        <w:tc>
          <w:tcPr>
            <w:tcW w:w="659" w:type="dxa"/>
            <w:tcBorders>
              <w:top w:val="single" w:sz="4" w:space="0" w:color="000000"/>
              <w:left w:val="single" w:sz="4" w:space="0" w:color="000000"/>
              <w:bottom w:val="single" w:sz="4" w:space="0" w:color="000000"/>
              <w:right w:val="single" w:sz="4" w:space="0" w:color="000000"/>
            </w:tcBorders>
          </w:tcPr>
          <w:p w14:paraId="418DFDB8" w14:textId="77777777" w:rsidR="00BD476C" w:rsidRDefault="00D9741D">
            <w:pPr>
              <w:spacing w:after="0" w:line="259" w:lineRule="auto"/>
              <w:ind w:left="1" w:firstLine="0"/>
            </w:pPr>
            <w:r>
              <w:rPr>
                <w:sz w:val="16"/>
              </w:rPr>
              <w:t xml:space="preserve">3.06 </w:t>
            </w:r>
          </w:p>
        </w:tc>
        <w:tc>
          <w:tcPr>
            <w:tcW w:w="917" w:type="dxa"/>
            <w:tcBorders>
              <w:top w:val="single" w:sz="4" w:space="0" w:color="000000"/>
              <w:left w:val="single" w:sz="4" w:space="0" w:color="000000"/>
              <w:bottom w:val="single" w:sz="4" w:space="0" w:color="000000"/>
              <w:right w:val="single" w:sz="4" w:space="0" w:color="000000"/>
            </w:tcBorders>
          </w:tcPr>
          <w:p w14:paraId="7F4B57ED" w14:textId="77777777" w:rsidR="00BD476C" w:rsidRDefault="00D9741D">
            <w:pPr>
              <w:spacing w:after="0" w:line="259" w:lineRule="auto"/>
              <w:ind w:left="0" w:firstLine="0"/>
            </w:pPr>
            <w:r>
              <w:rPr>
                <w:sz w:val="16"/>
              </w:rPr>
              <w:t xml:space="preserve">08/11/22 </w:t>
            </w:r>
          </w:p>
        </w:tc>
        <w:tc>
          <w:tcPr>
            <w:tcW w:w="972" w:type="dxa"/>
            <w:tcBorders>
              <w:top w:val="single" w:sz="4" w:space="0" w:color="000000"/>
              <w:left w:val="single" w:sz="4" w:space="0" w:color="000000"/>
              <w:bottom w:val="single" w:sz="4" w:space="0" w:color="000000"/>
              <w:right w:val="single" w:sz="4" w:space="0" w:color="000000"/>
            </w:tcBorders>
          </w:tcPr>
          <w:p w14:paraId="0879285F" w14:textId="77777777" w:rsidR="00BD476C" w:rsidRDefault="00D9741D">
            <w:pPr>
              <w:spacing w:after="0" w:line="259" w:lineRule="auto"/>
              <w:ind w:left="0" w:firstLine="0"/>
            </w:pPr>
            <w:r>
              <w:rPr>
                <w:sz w:val="16"/>
              </w:rPr>
              <w:t xml:space="preserve">N Turner </w:t>
            </w:r>
          </w:p>
        </w:tc>
        <w:tc>
          <w:tcPr>
            <w:tcW w:w="7995" w:type="dxa"/>
            <w:tcBorders>
              <w:top w:val="single" w:sz="4" w:space="0" w:color="000000"/>
              <w:left w:val="single" w:sz="4" w:space="0" w:color="000000"/>
              <w:bottom w:val="single" w:sz="4" w:space="0" w:color="000000"/>
              <w:right w:val="single" w:sz="4" w:space="0" w:color="000000"/>
            </w:tcBorders>
          </w:tcPr>
          <w:p w14:paraId="2B0E6EFF" w14:textId="77777777" w:rsidR="00BD476C" w:rsidRDefault="00D9741D">
            <w:pPr>
              <w:spacing w:line="259" w:lineRule="auto"/>
              <w:ind w:left="0" w:firstLine="0"/>
            </w:pPr>
            <w:r>
              <w:rPr>
                <w:sz w:val="16"/>
              </w:rPr>
              <w:t xml:space="preserve">Added section heading 5.5.5 to highlight mandatory 3-D Secure </w:t>
            </w:r>
            <w:r>
              <w:rPr>
                <w:sz w:val="16"/>
              </w:rPr>
              <w:t xml:space="preserve">Information and then linked it to the </w:t>
            </w:r>
          </w:p>
          <w:p w14:paraId="63C50619" w14:textId="77777777" w:rsidR="00BD476C" w:rsidRDefault="00D9741D">
            <w:pPr>
              <w:spacing w:after="0" w:line="259" w:lineRule="auto"/>
              <w:ind w:left="0" w:firstLine="0"/>
            </w:pPr>
            <w:r>
              <w:rPr>
                <w:sz w:val="16"/>
              </w:rPr>
              <w:t xml:space="preserve">‘browserInfo’ comment in sample code in appendix A-23.2.1 and A-24.1.3. </w:t>
            </w:r>
          </w:p>
          <w:p w14:paraId="1887E8A4" w14:textId="77777777" w:rsidR="00BD476C" w:rsidRDefault="00D9741D">
            <w:pPr>
              <w:spacing w:after="0" w:line="259" w:lineRule="auto"/>
              <w:ind w:left="0" w:firstLine="0"/>
            </w:pPr>
            <w:r>
              <w:rPr>
                <w:sz w:val="16"/>
              </w:rPr>
              <w:t xml:space="preserve">Corrected spelling of ‘hire purchase’ in section 12.3.1. </w:t>
            </w:r>
          </w:p>
          <w:p w14:paraId="30F4A336" w14:textId="77777777" w:rsidR="00BD476C" w:rsidRDefault="00D9741D">
            <w:pPr>
              <w:spacing w:after="0" w:line="259" w:lineRule="auto"/>
              <w:ind w:left="0" w:firstLine="0"/>
            </w:pPr>
            <w:r>
              <w:rPr>
                <w:sz w:val="16"/>
              </w:rPr>
              <w:t xml:space="preserve">Expanded the description for response code 65796 in appendix A-1.2. </w:t>
            </w:r>
          </w:p>
        </w:tc>
      </w:tr>
      <w:tr w:rsidR="00BD476C" w14:paraId="068B3A59" w14:textId="77777777">
        <w:trPr>
          <w:trHeight w:val="972"/>
        </w:trPr>
        <w:tc>
          <w:tcPr>
            <w:tcW w:w="659" w:type="dxa"/>
            <w:tcBorders>
              <w:top w:val="single" w:sz="4" w:space="0" w:color="000000"/>
              <w:left w:val="single" w:sz="4" w:space="0" w:color="000000"/>
              <w:bottom w:val="single" w:sz="4" w:space="0" w:color="000000"/>
              <w:right w:val="single" w:sz="4" w:space="0" w:color="000000"/>
            </w:tcBorders>
          </w:tcPr>
          <w:p w14:paraId="34E57975" w14:textId="77777777" w:rsidR="00BD476C" w:rsidRDefault="00D9741D">
            <w:pPr>
              <w:spacing w:after="0" w:line="259" w:lineRule="auto"/>
              <w:ind w:left="1" w:firstLine="0"/>
            </w:pPr>
            <w:r>
              <w:rPr>
                <w:sz w:val="16"/>
              </w:rPr>
              <w:t xml:space="preserve">3.07 </w:t>
            </w:r>
          </w:p>
        </w:tc>
        <w:tc>
          <w:tcPr>
            <w:tcW w:w="917" w:type="dxa"/>
            <w:tcBorders>
              <w:top w:val="single" w:sz="4" w:space="0" w:color="000000"/>
              <w:left w:val="single" w:sz="4" w:space="0" w:color="000000"/>
              <w:bottom w:val="single" w:sz="4" w:space="0" w:color="000000"/>
              <w:right w:val="single" w:sz="4" w:space="0" w:color="000000"/>
            </w:tcBorders>
          </w:tcPr>
          <w:p w14:paraId="62713D6A" w14:textId="77777777" w:rsidR="00BD476C" w:rsidRDefault="00D9741D">
            <w:pPr>
              <w:spacing w:after="0" w:line="259" w:lineRule="auto"/>
              <w:ind w:left="0" w:firstLine="0"/>
            </w:pPr>
            <w:r>
              <w:rPr>
                <w:sz w:val="16"/>
              </w:rPr>
              <w:t xml:space="preserve">24/11/22 </w:t>
            </w:r>
          </w:p>
        </w:tc>
        <w:tc>
          <w:tcPr>
            <w:tcW w:w="972" w:type="dxa"/>
            <w:tcBorders>
              <w:top w:val="single" w:sz="4" w:space="0" w:color="000000"/>
              <w:left w:val="single" w:sz="4" w:space="0" w:color="000000"/>
              <w:bottom w:val="single" w:sz="4" w:space="0" w:color="000000"/>
              <w:right w:val="single" w:sz="4" w:space="0" w:color="000000"/>
            </w:tcBorders>
          </w:tcPr>
          <w:p w14:paraId="2D4E0964" w14:textId="77777777" w:rsidR="00BD476C" w:rsidRDefault="00D9741D">
            <w:pPr>
              <w:spacing w:after="0" w:line="259" w:lineRule="auto"/>
              <w:ind w:left="0" w:firstLine="0"/>
            </w:pPr>
            <w:r>
              <w:rPr>
                <w:sz w:val="16"/>
              </w:rPr>
              <w:t xml:space="preserve">N Turner </w:t>
            </w:r>
          </w:p>
        </w:tc>
        <w:tc>
          <w:tcPr>
            <w:tcW w:w="7995" w:type="dxa"/>
            <w:tcBorders>
              <w:top w:val="single" w:sz="4" w:space="0" w:color="000000"/>
              <w:left w:val="single" w:sz="4" w:space="0" w:color="000000"/>
              <w:bottom w:val="single" w:sz="4" w:space="0" w:color="000000"/>
              <w:right w:val="single" w:sz="4" w:space="0" w:color="000000"/>
            </w:tcBorders>
          </w:tcPr>
          <w:p w14:paraId="25CAFACD" w14:textId="77777777" w:rsidR="00BD476C" w:rsidRDefault="00D9741D">
            <w:pPr>
              <w:spacing w:after="7" w:line="259" w:lineRule="auto"/>
              <w:ind w:left="0" w:firstLine="0"/>
            </w:pPr>
            <w:r>
              <w:rPr>
                <w:sz w:val="16"/>
              </w:rPr>
              <w:t xml:space="preserve">Expanded the description for response code 65566 in appendix A-1.2. </w:t>
            </w:r>
          </w:p>
          <w:p w14:paraId="77044A29" w14:textId="77777777" w:rsidR="00BD476C" w:rsidRDefault="00D9741D">
            <w:pPr>
              <w:spacing w:after="0" w:line="308" w:lineRule="auto"/>
              <w:ind w:left="0" w:firstLine="0"/>
              <w:jc w:val="both"/>
            </w:pPr>
            <w:r>
              <w:rPr>
                <w:sz w:val="16"/>
              </w:rPr>
              <w:t xml:space="preserve">Clarified IP address formats for </w:t>
            </w:r>
            <w:r>
              <w:rPr>
                <w:rFonts w:ascii="Courier New" w:eastAsia="Courier New" w:hAnsi="Courier New" w:cs="Courier New"/>
                <w:sz w:val="16"/>
              </w:rPr>
              <w:t xml:space="preserve">remoteAddress </w:t>
            </w:r>
            <w:r>
              <w:rPr>
                <w:sz w:val="16"/>
              </w:rPr>
              <w:t xml:space="preserve">in section 2.1, </w:t>
            </w:r>
            <w:r>
              <w:rPr>
                <w:rFonts w:ascii="Courier New" w:eastAsia="Courier New" w:hAnsi="Courier New" w:cs="Courier New"/>
                <w:sz w:val="16"/>
              </w:rPr>
              <w:t xml:space="preserve">IPAD </w:t>
            </w:r>
            <w:r>
              <w:rPr>
                <w:sz w:val="16"/>
              </w:rPr>
              <w:t xml:space="preserve">in section 6.4.2 and </w:t>
            </w:r>
            <w:r>
              <w:rPr>
                <w:rFonts w:ascii="Courier New" w:eastAsia="Courier New" w:hAnsi="Courier New" w:cs="Courier New"/>
                <w:sz w:val="16"/>
              </w:rPr>
              <w:t xml:space="preserve">browserIPAddress </w:t>
            </w:r>
            <w:r>
              <w:rPr>
                <w:sz w:val="16"/>
              </w:rPr>
              <w:t xml:space="preserve">in section 5.5.4. </w:t>
            </w:r>
          </w:p>
          <w:p w14:paraId="7A9DEFDE" w14:textId="77777777" w:rsidR="00BD476C" w:rsidRDefault="00D9741D">
            <w:pPr>
              <w:spacing w:after="0" w:line="259" w:lineRule="auto"/>
              <w:ind w:left="0" w:firstLine="0"/>
            </w:pPr>
            <w:r>
              <w:rPr>
                <w:sz w:val="16"/>
              </w:rPr>
              <w:t xml:space="preserve">Clarified that the </w:t>
            </w:r>
            <w:r>
              <w:rPr>
                <w:rFonts w:ascii="Courier New" w:eastAsia="Courier New" w:hAnsi="Courier New" w:cs="Courier New"/>
                <w:sz w:val="16"/>
              </w:rPr>
              <w:t xml:space="preserve">threeDSXID </w:t>
            </w:r>
            <w:r>
              <w:rPr>
                <w:sz w:val="16"/>
              </w:rPr>
              <w:t xml:space="preserve">contains the </w:t>
            </w:r>
            <w:r>
              <w:rPr>
                <w:sz w:val="16"/>
              </w:rPr>
              <w:t xml:space="preserve">Directory Server Transaction ID in appendix A-4.3. </w:t>
            </w:r>
          </w:p>
          <w:p w14:paraId="180803EC" w14:textId="77777777" w:rsidR="00BD476C" w:rsidRDefault="00D9741D">
            <w:pPr>
              <w:spacing w:after="0" w:line="259" w:lineRule="auto"/>
              <w:ind w:left="0" w:firstLine="0"/>
            </w:pPr>
            <w:r>
              <w:rPr>
                <w:sz w:val="16"/>
              </w:rPr>
              <w:t xml:space="preserve">Corrected section 20.4 to indicate that Digital Wallets are supported when using the Hosted Integration. </w:t>
            </w:r>
          </w:p>
        </w:tc>
      </w:tr>
      <w:tr w:rsidR="00BD476C" w14:paraId="2FF20841" w14:textId="77777777">
        <w:trPr>
          <w:trHeight w:val="1680"/>
        </w:trPr>
        <w:tc>
          <w:tcPr>
            <w:tcW w:w="659" w:type="dxa"/>
            <w:tcBorders>
              <w:top w:val="single" w:sz="4" w:space="0" w:color="000000"/>
              <w:left w:val="single" w:sz="4" w:space="0" w:color="000000"/>
              <w:bottom w:val="single" w:sz="4" w:space="0" w:color="000000"/>
              <w:right w:val="single" w:sz="4" w:space="0" w:color="000000"/>
            </w:tcBorders>
          </w:tcPr>
          <w:p w14:paraId="264A11FE" w14:textId="77777777" w:rsidR="00BD476C" w:rsidRDefault="00D9741D">
            <w:pPr>
              <w:spacing w:after="0" w:line="259" w:lineRule="auto"/>
              <w:ind w:left="1" w:firstLine="0"/>
            </w:pPr>
            <w:r>
              <w:rPr>
                <w:sz w:val="16"/>
              </w:rPr>
              <w:t xml:space="preserve">3.08 </w:t>
            </w:r>
          </w:p>
        </w:tc>
        <w:tc>
          <w:tcPr>
            <w:tcW w:w="917" w:type="dxa"/>
            <w:tcBorders>
              <w:top w:val="single" w:sz="4" w:space="0" w:color="000000"/>
              <w:left w:val="single" w:sz="4" w:space="0" w:color="000000"/>
              <w:bottom w:val="single" w:sz="4" w:space="0" w:color="000000"/>
              <w:right w:val="single" w:sz="4" w:space="0" w:color="000000"/>
            </w:tcBorders>
          </w:tcPr>
          <w:p w14:paraId="02A116D1" w14:textId="77777777" w:rsidR="00BD476C" w:rsidRDefault="00D9741D">
            <w:pPr>
              <w:spacing w:after="0" w:line="259" w:lineRule="auto"/>
              <w:ind w:left="0" w:firstLine="0"/>
            </w:pPr>
            <w:r>
              <w:rPr>
                <w:sz w:val="16"/>
              </w:rPr>
              <w:t xml:space="preserve">01/02/23 </w:t>
            </w:r>
          </w:p>
        </w:tc>
        <w:tc>
          <w:tcPr>
            <w:tcW w:w="972" w:type="dxa"/>
            <w:tcBorders>
              <w:top w:val="single" w:sz="4" w:space="0" w:color="000000"/>
              <w:left w:val="single" w:sz="4" w:space="0" w:color="000000"/>
              <w:bottom w:val="single" w:sz="4" w:space="0" w:color="000000"/>
              <w:right w:val="single" w:sz="4" w:space="0" w:color="000000"/>
            </w:tcBorders>
          </w:tcPr>
          <w:p w14:paraId="78F505B9" w14:textId="77777777" w:rsidR="00BD476C" w:rsidRDefault="00D9741D">
            <w:pPr>
              <w:spacing w:after="0" w:line="259" w:lineRule="auto"/>
              <w:ind w:left="0" w:firstLine="0"/>
            </w:pPr>
            <w:r>
              <w:rPr>
                <w:sz w:val="16"/>
              </w:rPr>
              <w:t xml:space="preserve">N Turner </w:t>
            </w:r>
          </w:p>
        </w:tc>
        <w:tc>
          <w:tcPr>
            <w:tcW w:w="7995" w:type="dxa"/>
            <w:tcBorders>
              <w:top w:val="single" w:sz="4" w:space="0" w:color="000000"/>
              <w:left w:val="single" w:sz="4" w:space="0" w:color="000000"/>
              <w:bottom w:val="single" w:sz="4" w:space="0" w:color="000000"/>
              <w:right w:val="single" w:sz="4" w:space="0" w:color="000000"/>
            </w:tcBorders>
          </w:tcPr>
          <w:p w14:paraId="6AE97415" w14:textId="77777777" w:rsidR="00BD476C" w:rsidRDefault="00D9741D">
            <w:pPr>
              <w:spacing w:after="0" w:line="259" w:lineRule="auto"/>
              <w:ind w:left="0" w:firstLine="0"/>
            </w:pPr>
            <w:r>
              <w:rPr>
                <w:sz w:val="16"/>
              </w:rPr>
              <w:t xml:space="preserve">Corrected the details for a zero value duplicateDelay in appendix A-9. </w:t>
            </w:r>
          </w:p>
          <w:p w14:paraId="19172D5C" w14:textId="77777777" w:rsidR="00BD476C" w:rsidRDefault="00D9741D">
            <w:pPr>
              <w:spacing w:after="24" w:line="235" w:lineRule="auto"/>
              <w:ind w:left="0" w:right="3392" w:firstLine="0"/>
              <w:jc w:val="both"/>
            </w:pPr>
            <w:r>
              <w:rPr>
                <w:sz w:val="16"/>
              </w:rPr>
              <w:t xml:space="preserve">Corrected maximum refund period in section 1.9.4. Corrected test 149.99 amount in appendix A-12.1. </w:t>
            </w:r>
          </w:p>
          <w:p w14:paraId="2933F345" w14:textId="77777777" w:rsidR="00BD476C" w:rsidRDefault="00D9741D">
            <w:pPr>
              <w:spacing w:after="9" w:line="259" w:lineRule="auto"/>
              <w:ind w:left="0" w:firstLine="0"/>
            </w:pPr>
            <w:r>
              <w:rPr>
                <w:sz w:val="16"/>
              </w:rPr>
              <w:t xml:space="preserve">Added details for </w:t>
            </w:r>
            <w:r>
              <w:rPr>
                <w:rFonts w:ascii="Courier New" w:eastAsia="Courier New" w:hAnsi="Courier New" w:cs="Courier New"/>
                <w:sz w:val="16"/>
              </w:rPr>
              <w:t xml:space="preserve">rtAdviceCode </w:t>
            </w:r>
            <w:r>
              <w:rPr>
                <w:sz w:val="16"/>
              </w:rPr>
              <w:t xml:space="preserve">and </w:t>
            </w:r>
            <w:r>
              <w:rPr>
                <w:rFonts w:ascii="Courier New" w:eastAsia="Courier New" w:hAnsi="Courier New" w:cs="Courier New"/>
                <w:sz w:val="16"/>
              </w:rPr>
              <w:t xml:space="preserve">rtRetryAfter </w:t>
            </w:r>
            <w:r>
              <w:rPr>
                <w:sz w:val="16"/>
              </w:rPr>
              <w:t xml:space="preserve">fields to section 2.2 and appendix A-3. </w:t>
            </w:r>
          </w:p>
          <w:p w14:paraId="49087788" w14:textId="77777777" w:rsidR="00BD476C" w:rsidRDefault="00D9741D">
            <w:pPr>
              <w:spacing w:after="0" w:line="259" w:lineRule="auto"/>
              <w:ind w:left="0" w:firstLine="0"/>
            </w:pPr>
            <w:r>
              <w:rPr>
                <w:sz w:val="16"/>
              </w:rPr>
              <w:t xml:space="preserve">Inserted chapters Nomupay (25), Nuapay (26), and Qi Digital </w:t>
            </w:r>
            <w:r>
              <w:rPr>
                <w:sz w:val="16"/>
              </w:rPr>
              <w:t xml:space="preserve">(27). </w:t>
            </w:r>
          </w:p>
          <w:p w14:paraId="64DE7199" w14:textId="77777777" w:rsidR="00BD476C" w:rsidRDefault="00D9741D">
            <w:pPr>
              <w:spacing w:after="0" w:line="259" w:lineRule="auto"/>
              <w:ind w:left="0" w:firstLine="0"/>
            </w:pPr>
            <w:r>
              <w:rPr>
                <w:sz w:val="16"/>
              </w:rPr>
              <w:t xml:space="preserve">Updated chapters PayPal (22), Amazon Pay (23) and PPRO (24) to reflect new terminology. </w:t>
            </w:r>
          </w:p>
          <w:p w14:paraId="44B8E894" w14:textId="77777777" w:rsidR="00BD476C" w:rsidRDefault="00D9741D">
            <w:pPr>
              <w:spacing w:after="0" w:line="259" w:lineRule="auto"/>
              <w:ind w:left="0" w:firstLine="0"/>
            </w:pPr>
            <w:r>
              <w:rPr>
                <w:sz w:val="16"/>
              </w:rPr>
              <w:t xml:space="preserve">Updated appendix A-10 to clarify what happens if capture delay results in the transaction not being captured. </w:t>
            </w:r>
          </w:p>
          <w:p w14:paraId="04BF421F" w14:textId="77777777" w:rsidR="00BD476C" w:rsidRDefault="00D9741D">
            <w:pPr>
              <w:spacing w:after="0" w:line="259" w:lineRule="auto"/>
              <w:ind w:left="0" w:firstLine="0"/>
            </w:pPr>
            <w:r>
              <w:rPr>
                <w:sz w:val="16"/>
              </w:rPr>
              <w:t xml:space="preserve">Moved Digital Wallet section 20 to after to Gateway Wallet section 19. </w:t>
            </w:r>
          </w:p>
          <w:p w14:paraId="38585643" w14:textId="77777777" w:rsidR="00BD476C" w:rsidRDefault="00D9741D">
            <w:pPr>
              <w:spacing w:after="0" w:line="259" w:lineRule="auto"/>
              <w:ind w:left="0" w:firstLine="0"/>
            </w:pPr>
            <w:r>
              <w:rPr>
                <w:sz w:val="16"/>
              </w:rPr>
              <w:t xml:space="preserve">Removed misleading sentence from each APM section regarding which Integrations they can be used with. </w:t>
            </w:r>
          </w:p>
        </w:tc>
      </w:tr>
      <w:tr w:rsidR="00BD476C" w14:paraId="09CA4D28" w14:textId="77777777">
        <w:trPr>
          <w:trHeight w:val="605"/>
        </w:trPr>
        <w:tc>
          <w:tcPr>
            <w:tcW w:w="659" w:type="dxa"/>
            <w:tcBorders>
              <w:top w:val="single" w:sz="4" w:space="0" w:color="000000"/>
              <w:left w:val="single" w:sz="4" w:space="0" w:color="000000"/>
              <w:bottom w:val="single" w:sz="4" w:space="0" w:color="000000"/>
              <w:right w:val="single" w:sz="4" w:space="0" w:color="000000"/>
            </w:tcBorders>
          </w:tcPr>
          <w:p w14:paraId="73337D20" w14:textId="77777777" w:rsidR="00BD476C" w:rsidRDefault="00D9741D">
            <w:pPr>
              <w:spacing w:after="0" w:line="259" w:lineRule="auto"/>
              <w:ind w:left="1" w:firstLine="0"/>
            </w:pPr>
            <w:r>
              <w:rPr>
                <w:sz w:val="16"/>
              </w:rPr>
              <w:t xml:space="preserve">3.09 </w:t>
            </w:r>
          </w:p>
        </w:tc>
        <w:tc>
          <w:tcPr>
            <w:tcW w:w="917" w:type="dxa"/>
            <w:tcBorders>
              <w:top w:val="single" w:sz="4" w:space="0" w:color="000000"/>
              <w:left w:val="single" w:sz="4" w:space="0" w:color="000000"/>
              <w:bottom w:val="single" w:sz="4" w:space="0" w:color="000000"/>
              <w:right w:val="single" w:sz="4" w:space="0" w:color="000000"/>
            </w:tcBorders>
          </w:tcPr>
          <w:p w14:paraId="19543AD3" w14:textId="77777777" w:rsidR="00BD476C" w:rsidRDefault="00D9741D">
            <w:pPr>
              <w:spacing w:after="0" w:line="259" w:lineRule="auto"/>
              <w:ind w:left="0" w:firstLine="0"/>
            </w:pPr>
            <w:r>
              <w:rPr>
                <w:sz w:val="16"/>
              </w:rPr>
              <w:t xml:space="preserve">09/05/23 </w:t>
            </w:r>
          </w:p>
        </w:tc>
        <w:tc>
          <w:tcPr>
            <w:tcW w:w="972" w:type="dxa"/>
            <w:tcBorders>
              <w:top w:val="single" w:sz="4" w:space="0" w:color="000000"/>
              <w:left w:val="single" w:sz="4" w:space="0" w:color="000000"/>
              <w:bottom w:val="single" w:sz="4" w:space="0" w:color="000000"/>
              <w:right w:val="single" w:sz="4" w:space="0" w:color="000000"/>
            </w:tcBorders>
          </w:tcPr>
          <w:p w14:paraId="4F61706A" w14:textId="77777777" w:rsidR="00BD476C" w:rsidRDefault="00D9741D">
            <w:pPr>
              <w:spacing w:after="0" w:line="259" w:lineRule="auto"/>
              <w:ind w:left="0" w:firstLine="0"/>
            </w:pPr>
            <w:r>
              <w:rPr>
                <w:sz w:val="16"/>
              </w:rPr>
              <w:t xml:space="preserve">N Turner </w:t>
            </w:r>
          </w:p>
        </w:tc>
        <w:tc>
          <w:tcPr>
            <w:tcW w:w="7995" w:type="dxa"/>
            <w:tcBorders>
              <w:top w:val="single" w:sz="4" w:space="0" w:color="000000"/>
              <w:left w:val="single" w:sz="4" w:space="0" w:color="000000"/>
              <w:bottom w:val="single" w:sz="4" w:space="0" w:color="000000"/>
              <w:right w:val="single" w:sz="4" w:space="0" w:color="000000"/>
            </w:tcBorders>
          </w:tcPr>
          <w:p w14:paraId="68228273" w14:textId="77777777" w:rsidR="00BD476C" w:rsidRDefault="00D9741D">
            <w:pPr>
              <w:spacing w:after="28" w:line="259" w:lineRule="auto"/>
              <w:ind w:left="0" w:firstLine="0"/>
            </w:pPr>
            <w:r>
              <w:rPr>
                <w:sz w:val="16"/>
              </w:rPr>
              <w:t xml:space="preserve">Added details for </w:t>
            </w:r>
            <w:r>
              <w:rPr>
                <w:rFonts w:ascii="Courier New" w:eastAsia="Courier New" w:hAnsi="Courier New" w:cs="Courier New"/>
                <w:sz w:val="16"/>
              </w:rPr>
              <w:t xml:space="preserve">rtAmountFixed </w:t>
            </w:r>
            <w:r>
              <w:rPr>
                <w:sz w:val="16"/>
              </w:rPr>
              <w:t xml:space="preserve">field to section 12 and 13. </w:t>
            </w:r>
          </w:p>
          <w:p w14:paraId="0EF35DDB" w14:textId="77777777" w:rsidR="00BD476C" w:rsidRDefault="00D9741D">
            <w:pPr>
              <w:spacing w:after="25" w:line="259" w:lineRule="auto"/>
              <w:ind w:left="0" w:firstLine="0"/>
            </w:pPr>
            <w:r>
              <w:rPr>
                <w:sz w:val="16"/>
              </w:rPr>
              <w:t xml:space="preserve">Added </w:t>
            </w:r>
            <w:r>
              <w:rPr>
                <w:rFonts w:ascii="Courier New" w:eastAsia="Courier New" w:hAnsi="Courier New" w:cs="Courier New"/>
                <w:sz w:val="16"/>
              </w:rPr>
              <w:t xml:space="preserve">threeDSPolicy </w:t>
            </w:r>
            <w:r>
              <w:rPr>
                <w:b/>
                <w:sz w:val="16"/>
              </w:rPr>
              <w:t xml:space="preserve">7 </w:t>
            </w:r>
            <w:r>
              <w:rPr>
                <w:sz w:val="16"/>
              </w:rPr>
              <w:t>to appendix A-</w:t>
            </w:r>
            <w:r>
              <w:rPr>
                <w:sz w:val="16"/>
              </w:rPr>
              <w:t xml:space="preserve">19.4. </w:t>
            </w:r>
          </w:p>
          <w:p w14:paraId="29645980" w14:textId="77777777" w:rsidR="00BD476C" w:rsidRDefault="00D9741D">
            <w:pPr>
              <w:spacing w:after="0" w:line="259" w:lineRule="auto"/>
              <w:ind w:left="0" w:firstLine="0"/>
            </w:pPr>
            <w:r>
              <w:rPr>
                <w:sz w:val="16"/>
              </w:rPr>
              <w:t xml:space="preserve">Added </w:t>
            </w:r>
            <w:r>
              <w:rPr>
                <w:rFonts w:ascii="Courier New" w:eastAsia="Courier New" w:hAnsi="Courier New" w:cs="Courier New"/>
                <w:sz w:val="16"/>
              </w:rPr>
              <w:t xml:space="preserve">formWalletRequired </w:t>
            </w:r>
            <w:r>
              <w:rPr>
                <w:sz w:val="16"/>
              </w:rPr>
              <w:t xml:space="preserve">to appendix A-20. </w:t>
            </w:r>
          </w:p>
        </w:tc>
      </w:tr>
    </w:tbl>
    <w:p w14:paraId="30FEC037" w14:textId="77777777" w:rsidR="00BD476C" w:rsidRDefault="00D9741D">
      <w:r>
        <w:br w:type="page"/>
      </w:r>
    </w:p>
    <w:p w14:paraId="3820B8CD" w14:textId="77777777" w:rsidR="00BD476C" w:rsidRDefault="00D9741D">
      <w:pPr>
        <w:spacing w:after="225" w:line="259" w:lineRule="auto"/>
        <w:ind w:left="255"/>
      </w:pPr>
      <w:r>
        <w:rPr>
          <w:color w:val="00B050"/>
          <w:sz w:val="32"/>
        </w:rPr>
        <w:lastRenderedPageBreak/>
        <w:t xml:space="preserve">CONTENTS </w:t>
      </w:r>
    </w:p>
    <w:p w14:paraId="5A5E5A80" w14:textId="77777777" w:rsidR="00BD476C" w:rsidRDefault="00D9741D">
      <w:pPr>
        <w:numPr>
          <w:ilvl w:val="0"/>
          <w:numId w:val="1"/>
        </w:numPr>
        <w:spacing w:after="14" w:line="247" w:lineRule="auto"/>
        <w:ind w:hanging="852"/>
      </w:pPr>
      <w:r>
        <w:rPr>
          <w:b/>
          <w:sz w:val="20"/>
        </w:rPr>
        <w:t xml:space="preserve">Gateway Integration ......................................................................................................................................... 5 </w:t>
      </w:r>
    </w:p>
    <w:p w14:paraId="70C2CC05" w14:textId="77777777" w:rsidR="00BD476C" w:rsidRDefault="00D9741D">
      <w:pPr>
        <w:numPr>
          <w:ilvl w:val="0"/>
          <w:numId w:val="1"/>
        </w:numPr>
        <w:spacing w:after="14" w:line="247" w:lineRule="auto"/>
        <w:ind w:hanging="852"/>
      </w:pPr>
      <w:r>
        <w:rPr>
          <w:b/>
          <w:sz w:val="20"/>
        </w:rPr>
        <w:t xml:space="preserve">New Transactions ........................................................................................................................................... 23 </w:t>
      </w:r>
    </w:p>
    <w:p w14:paraId="7C19CEC1" w14:textId="77777777" w:rsidR="00BD476C" w:rsidRDefault="00D9741D">
      <w:pPr>
        <w:numPr>
          <w:ilvl w:val="0"/>
          <w:numId w:val="1"/>
        </w:numPr>
        <w:spacing w:after="14" w:line="247" w:lineRule="auto"/>
        <w:ind w:hanging="852"/>
      </w:pPr>
      <w:r>
        <w:rPr>
          <w:b/>
          <w:sz w:val="20"/>
        </w:rPr>
        <w:t xml:space="preserve">Management Requests </w:t>
      </w:r>
      <w:r>
        <w:rPr>
          <w:b/>
          <w:sz w:val="20"/>
        </w:rPr>
        <w:t xml:space="preserve">.................................................................................................................................. 27 </w:t>
      </w:r>
    </w:p>
    <w:p w14:paraId="051DB488" w14:textId="77777777" w:rsidR="00BD476C" w:rsidRDefault="00D9741D">
      <w:pPr>
        <w:numPr>
          <w:ilvl w:val="0"/>
          <w:numId w:val="1"/>
        </w:numPr>
        <w:spacing w:after="14" w:line="247" w:lineRule="auto"/>
        <w:ind w:hanging="852"/>
      </w:pPr>
      <w:r>
        <w:rPr>
          <w:b/>
          <w:sz w:val="20"/>
        </w:rPr>
        <w:t xml:space="preserve">AVS/CV2 Checking ......................................................................................................................................... 29 </w:t>
      </w:r>
    </w:p>
    <w:p w14:paraId="5FA386F8" w14:textId="77777777" w:rsidR="00BD476C" w:rsidRDefault="00D9741D">
      <w:pPr>
        <w:numPr>
          <w:ilvl w:val="0"/>
          <w:numId w:val="1"/>
        </w:numPr>
        <w:spacing w:after="14" w:line="247" w:lineRule="auto"/>
        <w:ind w:hanging="852"/>
      </w:pPr>
      <w:r>
        <w:rPr>
          <w:b/>
          <w:sz w:val="20"/>
        </w:rPr>
        <w:t xml:space="preserve">3-D Secure Authentication ............................................................................................................................ 33 </w:t>
      </w:r>
    </w:p>
    <w:p w14:paraId="1F7DAF76" w14:textId="77777777" w:rsidR="00BD476C" w:rsidRDefault="00D9741D">
      <w:pPr>
        <w:numPr>
          <w:ilvl w:val="0"/>
          <w:numId w:val="1"/>
        </w:numPr>
        <w:spacing w:after="14" w:line="247" w:lineRule="auto"/>
        <w:ind w:hanging="852"/>
      </w:pPr>
      <w:r>
        <w:rPr>
          <w:b/>
          <w:sz w:val="20"/>
        </w:rPr>
        <w:t xml:space="preserve">Risk Checking </w:t>
      </w:r>
      <w:r>
        <w:rPr>
          <w:b/>
          <w:sz w:val="20"/>
        </w:rPr>
        <w:t xml:space="preserve">................................................................................................................................................ 60 </w:t>
      </w:r>
    </w:p>
    <w:p w14:paraId="33C113C4" w14:textId="77777777" w:rsidR="00BD476C" w:rsidRDefault="00D9741D">
      <w:pPr>
        <w:numPr>
          <w:ilvl w:val="0"/>
          <w:numId w:val="1"/>
        </w:numPr>
        <w:spacing w:after="14" w:line="247" w:lineRule="auto"/>
        <w:ind w:hanging="852"/>
      </w:pPr>
      <w:r>
        <w:rPr>
          <w:b/>
          <w:sz w:val="20"/>
        </w:rPr>
        <w:t xml:space="preserve">Payment Facilitators ...................................................................................................................................... 68 </w:t>
      </w:r>
    </w:p>
    <w:p w14:paraId="11200E23" w14:textId="77777777" w:rsidR="00BD476C" w:rsidRDefault="00D9741D">
      <w:pPr>
        <w:numPr>
          <w:ilvl w:val="0"/>
          <w:numId w:val="1"/>
        </w:numPr>
        <w:spacing w:after="14" w:line="247" w:lineRule="auto"/>
        <w:ind w:hanging="852"/>
      </w:pPr>
      <w:r>
        <w:rPr>
          <w:b/>
          <w:sz w:val="20"/>
        </w:rPr>
        <w:t xml:space="preserve">UK MCC 6012 Merchants ............................................................................................................................... 70 </w:t>
      </w:r>
    </w:p>
    <w:p w14:paraId="15CB1694" w14:textId="77777777" w:rsidR="00BD476C" w:rsidRDefault="00D9741D">
      <w:pPr>
        <w:numPr>
          <w:ilvl w:val="0"/>
          <w:numId w:val="1"/>
        </w:numPr>
        <w:spacing w:after="14" w:line="247" w:lineRule="auto"/>
        <w:ind w:hanging="852"/>
      </w:pPr>
      <w:r>
        <w:rPr>
          <w:b/>
          <w:sz w:val="20"/>
        </w:rPr>
        <w:t xml:space="preserve">Billing Descriptor </w:t>
      </w:r>
      <w:r>
        <w:rPr>
          <w:b/>
          <w:sz w:val="20"/>
        </w:rPr>
        <w:t xml:space="preserve">........................................................................................................................................... 72 </w:t>
      </w:r>
    </w:p>
    <w:p w14:paraId="2B2DF8A5" w14:textId="77777777" w:rsidR="00BD476C" w:rsidRDefault="00D9741D">
      <w:pPr>
        <w:numPr>
          <w:ilvl w:val="0"/>
          <w:numId w:val="1"/>
        </w:numPr>
        <w:spacing w:after="14" w:line="247" w:lineRule="auto"/>
        <w:ind w:hanging="852"/>
      </w:pPr>
      <w:r>
        <w:rPr>
          <w:b/>
          <w:sz w:val="20"/>
        </w:rPr>
        <w:t xml:space="preserve">Surcharges ..................................................................................................................................................... 74 </w:t>
      </w:r>
    </w:p>
    <w:p w14:paraId="1DA8935B" w14:textId="77777777" w:rsidR="00BD476C" w:rsidRDefault="00D9741D">
      <w:pPr>
        <w:numPr>
          <w:ilvl w:val="0"/>
          <w:numId w:val="1"/>
        </w:numPr>
        <w:spacing w:after="14" w:line="247" w:lineRule="auto"/>
        <w:ind w:hanging="852"/>
      </w:pPr>
      <w:r>
        <w:rPr>
          <w:b/>
          <w:sz w:val="20"/>
        </w:rPr>
        <w:t xml:space="preserve">Receipts and Notifications ............................................................................................................................ 78 </w:t>
      </w:r>
    </w:p>
    <w:p w14:paraId="6729D37C" w14:textId="77777777" w:rsidR="00BD476C" w:rsidRDefault="00D9741D">
      <w:pPr>
        <w:numPr>
          <w:ilvl w:val="0"/>
          <w:numId w:val="1"/>
        </w:numPr>
        <w:spacing w:after="14" w:line="247" w:lineRule="auto"/>
        <w:ind w:hanging="852"/>
      </w:pPr>
      <w:r>
        <w:rPr>
          <w:b/>
          <w:sz w:val="20"/>
        </w:rPr>
        <w:t xml:space="preserve">Credentials on File </w:t>
      </w:r>
      <w:r>
        <w:rPr>
          <w:b/>
          <w:sz w:val="20"/>
        </w:rPr>
        <w:t xml:space="preserve">......................................................................................................................................... 82 </w:t>
      </w:r>
    </w:p>
    <w:p w14:paraId="4AA33C8C" w14:textId="77777777" w:rsidR="00BD476C" w:rsidRDefault="00D9741D">
      <w:pPr>
        <w:numPr>
          <w:ilvl w:val="0"/>
          <w:numId w:val="1"/>
        </w:numPr>
        <w:spacing w:after="14" w:line="247" w:lineRule="auto"/>
        <w:ind w:hanging="852"/>
      </w:pPr>
      <w:r>
        <w:rPr>
          <w:b/>
          <w:sz w:val="20"/>
        </w:rPr>
        <w:t xml:space="preserve">Recurring Transaction Agreements ............................................................................................................. 88 </w:t>
      </w:r>
    </w:p>
    <w:p w14:paraId="7356B467" w14:textId="77777777" w:rsidR="00BD476C" w:rsidRDefault="00D9741D">
      <w:pPr>
        <w:numPr>
          <w:ilvl w:val="0"/>
          <w:numId w:val="1"/>
        </w:numPr>
        <w:spacing w:after="14" w:line="247" w:lineRule="auto"/>
        <w:ind w:hanging="852"/>
      </w:pPr>
      <w:r>
        <w:rPr>
          <w:b/>
          <w:sz w:val="20"/>
        </w:rPr>
        <w:t xml:space="preserve">Dynamic Currency Conversion ..................................................................................................................... 92 </w:t>
      </w:r>
    </w:p>
    <w:p w14:paraId="6053C2AF" w14:textId="77777777" w:rsidR="00BD476C" w:rsidRDefault="00D9741D">
      <w:pPr>
        <w:numPr>
          <w:ilvl w:val="0"/>
          <w:numId w:val="1"/>
        </w:numPr>
        <w:spacing w:after="14" w:line="247" w:lineRule="auto"/>
        <w:ind w:hanging="852"/>
      </w:pPr>
      <w:r>
        <w:rPr>
          <w:b/>
          <w:sz w:val="20"/>
        </w:rPr>
        <w:t xml:space="preserve">Purchase Data </w:t>
      </w:r>
      <w:r>
        <w:rPr>
          <w:b/>
          <w:sz w:val="20"/>
        </w:rPr>
        <w:t xml:space="preserve">.............................................................................................................................................. 100 </w:t>
      </w:r>
    </w:p>
    <w:p w14:paraId="0860A9BD" w14:textId="77777777" w:rsidR="00BD476C" w:rsidRDefault="00D9741D">
      <w:pPr>
        <w:numPr>
          <w:ilvl w:val="0"/>
          <w:numId w:val="1"/>
        </w:numPr>
        <w:spacing w:after="14" w:line="247" w:lineRule="auto"/>
        <w:ind w:hanging="852"/>
      </w:pPr>
      <w:r>
        <w:rPr>
          <w:b/>
          <w:sz w:val="20"/>
        </w:rPr>
        <w:t xml:space="preserve">Custom Data ................................................................................................................................................. 103 </w:t>
      </w:r>
    </w:p>
    <w:p w14:paraId="7F5C7C4A" w14:textId="77777777" w:rsidR="00BD476C" w:rsidRDefault="00D9741D">
      <w:pPr>
        <w:numPr>
          <w:ilvl w:val="0"/>
          <w:numId w:val="1"/>
        </w:numPr>
        <w:spacing w:after="14" w:line="247" w:lineRule="auto"/>
        <w:ind w:hanging="852"/>
      </w:pPr>
      <w:r>
        <w:rPr>
          <w:b/>
          <w:sz w:val="20"/>
        </w:rPr>
        <w:t xml:space="preserve">Advanced Data ............................................................................................................................................. 104 </w:t>
      </w:r>
    </w:p>
    <w:p w14:paraId="1A1931C6" w14:textId="77777777" w:rsidR="00BD476C" w:rsidRDefault="00D9741D">
      <w:pPr>
        <w:numPr>
          <w:ilvl w:val="0"/>
          <w:numId w:val="1"/>
        </w:numPr>
        <w:spacing w:after="14" w:line="247" w:lineRule="auto"/>
        <w:ind w:hanging="852"/>
      </w:pPr>
      <w:r>
        <w:rPr>
          <w:b/>
          <w:sz w:val="20"/>
        </w:rPr>
        <w:t xml:space="preserve">Acquirer Data </w:t>
      </w:r>
      <w:r>
        <w:rPr>
          <w:b/>
          <w:sz w:val="20"/>
        </w:rPr>
        <w:t xml:space="preserve">................................................................................................................................................ 112 </w:t>
      </w:r>
    </w:p>
    <w:p w14:paraId="53973B64" w14:textId="77777777" w:rsidR="00BD476C" w:rsidRDefault="00D9741D">
      <w:pPr>
        <w:numPr>
          <w:ilvl w:val="0"/>
          <w:numId w:val="1"/>
        </w:numPr>
        <w:spacing w:after="14" w:line="247" w:lineRule="auto"/>
        <w:ind w:hanging="852"/>
      </w:pPr>
      <w:r>
        <w:rPr>
          <w:b/>
          <w:sz w:val="20"/>
        </w:rPr>
        <w:t xml:space="preserve">Gateway Wallet ............................................................................................................................................. 114 </w:t>
      </w:r>
    </w:p>
    <w:p w14:paraId="6BCE4996" w14:textId="77777777" w:rsidR="00BD476C" w:rsidRDefault="00D9741D">
      <w:pPr>
        <w:numPr>
          <w:ilvl w:val="0"/>
          <w:numId w:val="1"/>
        </w:numPr>
        <w:spacing w:after="14" w:line="247" w:lineRule="auto"/>
        <w:ind w:hanging="852"/>
      </w:pPr>
      <w:r>
        <w:rPr>
          <w:b/>
          <w:sz w:val="20"/>
        </w:rPr>
        <w:t xml:space="preserve">Digital Wallet Transactions ......................................................................................................................... 121 </w:t>
      </w:r>
    </w:p>
    <w:p w14:paraId="63E9ECA9" w14:textId="77777777" w:rsidR="00BD476C" w:rsidRDefault="00D9741D">
      <w:pPr>
        <w:numPr>
          <w:ilvl w:val="0"/>
          <w:numId w:val="1"/>
        </w:numPr>
        <w:spacing w:after="14" w:line="247" w:lineRule="auto"/>
        <w:ind w:hanging="852"/>
      </w:pPr>
      <w:r>
        <w:rPr>
          <w:b/>
          <w:sz w:val="20"/>
        </w:rPr>
        <w:t xml:space="preserve">Masterpass Wallet Transactions </w:t>
      </w:r>
      <w:r>
        <w:rPr>
          <w:b/>
          <w:sz w:val="20"/>
        </w:rPr>
        <w:t xml:space="preserve">................................................................................................................. 128 </w:t>
      </w:r>
    </w:p>
    <w:p w14:paraId="20290243" w14:textId="77777777" w:rsidR="00BD476C" w:rsidRDefault="00D9741D">
      <w:pPr>
        <w:numPr>
          <w:ilvl w:val="0"/>
          <w:numId w:val="1"/>
        </w:numPr>
        <w:spacing w:after="14" w:line="247" w:lineRule="auto"/>
        <w:ind w:hanging="852"/>
      </w:pPr>
      <w:r>
        <w:rPr>
          <w:b/>
          <w:sz w:val="20"/>
        </w:rPr>
        <w:t xml:space="preserve">PayPal Transactions .................................................................................................................................... 137 </w:t>
      </w:r>
    </w:p>
    <w:p w14:paraId="60488946" w14:textId="77777777" w:rsidR="00BD476C" w:rsidRDefault="00D9741D">
      <w:pPr>
        <w:numPr>
          <w:ilvl w:val="0"/>
          <w:numId w:val="1"/>
        </w:numPr>
        <w:spacing w:after="14" w:line="247" w:lineRule="auto"/>
        <w:ind w:hanging="852"/>
      </w:pPr>
      <w:r>
        <w:rPr>
          <w:b/>
          <w:sz w:val="20"/>
        </w:rPr>
        <w:t xml:space="preserve">Amazon Pay Transaction ............................................................................................................................. 163 </w:t>
      </w:r>
    </w:p>
    <w:p w14:paraId="59C72077" w14:textId="77777777" w:rsidR="00BD476C" w:rsidRDefault="00D9741D">
      <w:pPr>
        <w:numPr>
          <w:ilvl w:val="0"/>
          <w:numId w:val="1"/>
        </w:numPr>
        <w:spacing w:after="14" w:line="247" w:lineRule="auto"/>
        <w:ind w:hanging="852"/>
      </w:pPr>
      <w:r>
        <w:rPr>
          <w:b/>
          <w:sz w:val="20"/>
        </w:rPr>
        <w:t xml:space="preserve">PPRO Transactions </w:t>
      </w:r>
      <w:r>
        <w:rPr>
          <w:b/>
          <w:sz w:val="20"/>
        </w:rPr>
        <w:t xml:space="preserve">...................................................................................................................................... 175 </w:t>
      </w:r>
    </w:p>
    <w:p w14:paraId="47354D7F" w14:textId="77777777" w:rsidR="00BD476C" w:rsidRDefault="00D9741D">
      <w:pPr>
        <w:numPr>
          <w:ilvl w:val="0"/>
          <w:numId w:val="1"/>
        </w:numPr>
        <w:spacing w:after="14" w:line="247" w:lineRule="auto"/>
        <w:ind w:hanging="852"/>
      </w:pPr>
      <w:r>
        <w:rPr>
          <w:b/>
          <w:sz w:val="20"/>
        </w:rPr>
        <w:t xml:space="preserve">Nomupay Transactions ................................................................................................................................ 188 </w:t>
      </w:r>
    </w:p>
    <w:p w14:paraId="62EAD9ED" w14:textId="77777777" w:rsidR="00BD476C" w:rsidRDefault="00D9741D">
      <w:pPr>
        <w:numPr>
          <w:ilvl w:val="0"/>
          <w:numId w:val="1"/>
        </w:numPr>
        <w:spacing w:after="14" w:line="247" w:lineRule="auto"/>
        <w:ind w:hanging="852"/>
      </w:pPr>
      <w:r>
        <w:rPr>
          <w:b/>
          <w:sz w:val="20"/>
        </w:rPr>
        <w:lastRenderedPageBreak/>
        <w:t xml:space="preserve">Nuapay Transactions ................................................................................................................................... 198 </w:t>
      </w:r>
    </w:p>
    <w:p w14:paraId="66B73C4D" w14:textId="77777777" w:rsidR="00BD476C" w:rsidRDefault="00D9741D">
      <w:pPr>
        <w:numPr>
          <w:ilvl w:val="0"/>
          <w:numId w:val="1"/>
        </w:numPr>
        <w:spacing w:after="14" w:line="247" w:lineRule="auto"/>
        <w:ind w:hanging="852"/>
      </w:pPr>
      <w:r>
        <w:rPr>
          <w:b/>
          <w:sz w:val="20"/>
        </w:rPr>
        <w:t xml:space="preserve">Qi Digital Transactions </w:t>
      </w:r>
      <w:r>
        <w:rPr>
          <w:b/>
          <w:sz w:val="20"/>
        </w:rPr>
        <w:t xml:space="preserve">................................................................................................................................ 208 </w:t>
      </w:r>
    </w:p>
    <w:p w14:paraId="1E9142B2" w14:textId="77777777" w:rsidR="00BD476C" w:rsidRDefault="00D9741D">
      <w:pPr>
        <w:numPr>
          <w:ilvl w:val="0"/>
          <w:numId w:val="1"/>
        </w:numPr>
        <w:spacing w:after="14" w:line="247" w:lineRule="auto"/>
        <w:ind w:hanging="852"/>
      </w:pPr>
      <w:r>
        <w:rPr>
          <w:b/>
          <w:sz w:val="20"/>
        </w:rPr>
        <w:t xml:space="preserve">Pay by Bank app (PBBA) Transactions ...................................................................................................... 216 </w:t>
      </w:r>
    </w:p>
    <w:p w14:paraId="45B86FA5" w14:textId="77777777" w:rsidR="00BD476C" w:rsidRDefault="00D9741D">
      <w:pPr>
        <w:numPr>
          <w:ilvl w:val="0"/>
          <w:numId w:val="1"/>
        </w:numPr>
        <w:spacing w:after="14" w:line="247" w:lineRule="auto"/>
        <w:ind w:hanging="852"/>
      </w:pPr>
      <w:r>
        <w:rPr>
          <w:b/>
          <w:sz w:val="20"/>
        </w:rPr>
        <w:t xml:space="preserve">SecurePlus Transactions ............................................................................................................................ 224 </w:t>
      </w:r>
    </w:p>
    <w:p w14:paraId="4F9FE3A2" w14:textId="77777777" w:rsidR="00BD476C" w:rsidRDefault="00D9741D">
      <w:pPr>
        <w:numPr>
          <w:ilvl w:val="1"/>
          <w:numId w:val="2"/>
        </w:numPr>
        <w:spacing w:after="14" w:line="247" w:lineRule="auto"/>
        <w:ind w:hanging="852"/>
      </w:pPr>
      <w:r>
        <w:rPr>
          <w:b/>
          <w:sz w:val="20"/>
        </w:rPr>
        <w:t xml:space="preserve">Response Codes </w:t>
      </w:r>
      <w:r>
        <w:rPr>
          <w:b/>
          <w:sz w:val="20"/>
        </w:rPr>
        <w:t xml:space="preserve">.......................................................................................................................................... 228 </w:t>
      </w:r>
    </w:p>
    <w:p w14:paraId="43EC9DC3" w14:textId="77777777" w:rsidR="00BD476C" w:rsidRDefault="00D9741D">
      <w:pPr>
        <w:numPr>
          <w:ilvl w:val="1"/>
          <w:numId w:val="2"/>
        </w:numPr>
        <w:spacing w:after="14" w:line="247" w:lineRule="auto"/>
        <w:ind w:hanging="852"/>
      </w:pPr>
      <w:r>
        <w:rPr>
          <w:b/>
          <w:sz w:val="20"/>
        </w:rPr>
        <w:t xml:space="preserve">AVS / CV2 Check Response Codes ............................................................................................................ 257 </w:t>
      </w:r>
    </w:p>
    <w:p w14:paraId="676D087F" w14:textId="77777777" w:rsidR="00BD476C" w:rsidRDefault="00D9741D">
      <w:pPr>
        <w:numPr>
          <w:ilvl w:val="1"/>
          <w:numId w:val="2"/>
        </w:numPr>
        <w:spacing w:after="14" w:line="247" w:lineRule="auto"/>
        <w:ind w:hanging="852"/>
      </w:pPr>
      <w:r>
        <w:rPr>
          <w:b/>
          <w:sz w:val="20"/>
        </w:rPr>
        <w:t xml:space="preserve">Retry Transaction Advice Codes ................................................................................................................ 259 </w:t>
      </w:r>
    </w:p>
    <w:p w14:paraId="5CEBD4FD" w14:textId="77777777" w:rsidR="00BD476C" w:rsidRDefault="00D9741D">
      <w:pPr>
        <w:numPr>
          <w:ilvl w:val="1"/>
          <w:numId w:val="2"/>
        </w:numPr>
        <w:spacing w:after="14" w:line="247" w:lineRule="auto"/>
        <w:ind w:hanging="852"/>
      </w:pPr>
      <w:r>
        <w:rPr>
          <w:b/>
          <w:sz w:val="20"/>
        </w:rPr>
        <w:t xml:space="preserve">3-D Secure Authentication Data </w:t>
      </w:r>
      <w:r>
        <w:rPr>
          <w:b/>
          <w:sz w:val="20"/>
        </w:rPr>
        <w:t xml:space="preserve">.................................................................................................................. 260 </w:t>
      </w:r>
    </w:p>
    <w:p w14:paraId="5E56DA7B" w14:textId="77777777" w:rsidR="00BD476C" w:rsidRDefault="00D9741D">
      <w:pPr>
        <w:numPr>
          <w:ilvl w:val="1"/>
          <w:numId w:val="2"/>
        </w:numPr>
        <w:spacing w:after="14" w:line="247" w:lineRule="auto"/>
        <w:ind w:hanging="852"/>
      </w:pPr>
      <w:r>
        <w:rPr>
          <w:b/>
          <w:sz w:val="20"/>
        </w:rPr>
        <w:t xml:space="preserve">3-D Secure Enrolment/Authentication Only ............................................................................................... 263 </w:t>
      </w:r>
    </w:p>
    <w:p w14:paraId="45088217" w14:textId="77777777" w:rsidR="00BD476C" w:rsidRDefault="00D9741D">
      <w:pPr>
        <w:numPr>
          <w:ilvl w:val="1"/>
          <w:numId w:val="2"/>
        </w:numPr>
        <w:spacing w:after="14" w:line="247" w:lineRule="auto"/>
        <w:ind w:hanging="852"/>
      </w:pPr>
      <w:r>
        <w:rPr>
          <w:b/>
          <w:sz w:val="20"/>
        </w:rPr>
        <w:t xml:space="preserve">Request Checking Only ............................................................................................................................... 264 </w:t>
      </w:r>
    </w:p>
    <w:p w14:paraId="72738B49" w14:textId="77777777" w:rsidR="00BD476C" w:rsidRDefault="00D9741D">
      <w:pPr>
        <w:numPr>
          <w:ilvl w:val="1"/>
          <w:numId w:val="2"/>
        </w:numPr>
        <w:spacing w:after="14" w:line="247" w:lineRule="auto"/>
        <w:ind w:hanging="852"/>
      </w:pPr>
      <w:r>
        <w:rPr>
          <w:b/>
          <w:sz w:val="20"/>
        </w:rPr>
        <w:t xml:space="preserve">Merchant Account Mapping </w:t>
      </w:r>
      <w:r>
        <w:rPr>
          <w:b/>
          <w:sz w:val="20"/>
        </w:rPr>
        <w:t xml:space="preserve">........................................................................................................................ 265 </w:t>
      </w:r>
    </w:p>
    <w:p w14:paraId="55B3750A" w14:textId="77777777" w:rsidR="00BD476C" w:rsidRDefault="00D9741D">
      <w:pPr>
        <w:numPr>
          <w:ilvl w:val="1"/>
          <w:numId w:val="2"/>
        </w:numPr>
        <w:spacing w:after="14" w:line="247" w:lineRule="auto"/>
        <w:ind w:hanging="852"/>
      </w:pPr>
      <w:r>
        <w:rPr>
          <w:b/>
          <w:sz w:val="20"/>
        </w:rPr>
        <w:t xml:space="preserve">Velocity Control System (VCS) ................................................................................................................... 266 </w:t>
      </w:r>
    </w:p>
    <w:p w14:paraId="609DF4D8" w14:textId="77777777" w:rsidR="00BD476C" w:rsidRDefault="00D9741D">
      <w:pPr>
        <w:numPr>
          <w:ilvl w:val="1"/>
          <w:numId w:val="2"/>
        </w:numPr>
        <w:spacing w:after="14" w:line="247" w:lineRule="auto"/>
        <w:ind w:hanging="852"/>
      </w:pPr>
      <w:r>
        <w:rPr>
          <w:b/>
          <w:sz w:val="20"/>
        </w:rPr>
        <w:t xml:space="preserve">Duplicate Transaction Checking ................................................................................................................. 267 </w:t>
      </w:r>
    </w:p>
    <w:p w14:paraId="26C6F81C" w14:textId="77777777" w:rsidR="00BD476C" w:rsidRDefault="00D9741D">
      <w:pPr>
        <w:numPr>
          <w:ilvl w:val="1"/>
          <w:numId w:val="2"/>
        </w:numPr>
        <w:spacing w:after="14" w:line="247" w:lineRule="auto"/>
        <w:ind w:hanging="852"/>
      </w:pPr>
      <w:r>
        <w:rPr>
          <w:b/>
          <w:sz w:val="20"/>
        </w:rPr>
        <w:t xml:space="preserve">Capture Delay </w:t>
      </w:r>
      <w:r>
        <w:rPr>
          <w:b/>
          <w:sz w:val="20"/>
        </w:rPr>
        <w:t xml:space="preserve">............................................................................................................................................... 268 </w:t>
      </w:r>
    </w:p>
    <w:p w14:paraId="3A290464" w14:textId="77777777" w:rsidR="00BD476C" w:rsidRDefault="00D9741D">
      <w:pPr>
        <w:numPr>
          <w:ilvl w:val="1"/>
          <w:numId w:val="2"/>
        </w:numPr>
        <w:spacing w:after="14" w:line="247" w:lineRule="auto"/>
        <w:ind w:hanging="852"/>
      </w:pPr>
      <w:r>
        <w:rPr>
          <w:b/>
          <w:sz w:val="20"/>
        </w:rPr>
        <w:t xml:space="preserve">Card Identification ........................................................................................................................................ 269 </w:t>
      </w:r>
    </w:p>
    <w:p w14:paraId="529A4F56" w14:textId="77777777" w:rsidR="00BD476C" w:rsidRDefault="00D9741D">
      <w:pPr>
        <w:numPr>
          <w:ilvl w:val="1"/>
          <w:numId w:val="2"/>
        </w:numPr>
        <w:spacing w:after="14" w:line="247" w:lineRule="auto"/>
        <w:ind w:hanging="852"/>
      </w:pPr>
      <w:r>
        <w:rPr>
          <w:b/>
          <w:sz w:val="20"/>
        </w:rPr>
        <w:t xml:space="preserve">Integration Testing ....................................................................................................................................... 272 </w:t>
      </w:r>
    </w:p>
    <w:p w14:paraId="04E27C60" w14:textId="77777777" w:rsidR="00BD476C" w:rsidRDefault="00D9741D">
      <w:pPr>
        <w:numPr>
          <w:ilvl w:val="1"/>
          <w:numId w:val="2"/>
        </w:numPr>
        <w:spacing w:after="14" w:line="247" w:lineRule="auto"/>
        <w:ind w:hanging="852"/>
      </w:pPr>
      <w:r>
        <w:rPr>
          <w:b/>
          <w:sz w:val="20"/>
        </w:rPr>
        <w:t xml:space="preserve">Sample Signature Calculation </w:t>
      </w:r>
      <w:r>
        <w:rPr>
          <w:b/>
          <w:sz w:val="20"/>
        </w:rPr>
        <w:t xml:space="preserve">..................................................................................................................... 279 </w:t>
      </w:r>
    </w:p>
    <w:p w14:paraId="7FCA1216" w14:textId="77777777" w:rsidR="00BD476C" w:rsidRDefault="00D9741D">
      <w:pPr>
        <w:numPr>
          <w:ilvl w:val="1"/>
          <w:numId w:val="2"/>
        </w:numPr>
        <w:spacing w:after="14" w:line="247" w:lineRule="auto"/>
        <w:ind w:hanging="852"/>
      </w:pPr>
      <w:r>
        <w:rPr>
          <w:b/>
          <w:sz w:val="20"/>
        </w:rPr>
        <w:t xml:space="preserve">Transaction Life cycle .................................................................................................................................. 281 </w:t>
      </w:r>
    </w:p>
    <w:p w14:paraId="0624E46F" w14:textId="77777777" w:rsidR="00BD476C" w:rsidRDefault="00D9741D">
      <w:pPr>
        <w:numPr>
          <w:ilvl w:val="1"/>
          <w:numId w:val="2"/>
        </w:numPr>
        <w:spacing w:after="14" w:line="247" w:lineRule="auto"/>
        <w:ind w:hanging="852"/>
      </w:pPr>
      <w:r>
        <w:rPr>
          <w:b/>
          <w:sz w:val="20"/>
        </w:rPr>
        <w:t xml:space="preserve">Transaction types ........................................................................................................................................ 285 </w:t>
      </w:r>
    </w:p>
    <w:p w14:paraId="505C3557" w14:textId="77777777" w:rsidR="00BD476C" w:rsidRDefault="00D9741D">
      <w:pPr>
        <w:numPr>
          <w:ilvl w:val="1"/>
          <w:numId w:val="2"/>
        </w:numPr>
        <w:spacing w:after="14" w:line="247" w:lineRule="auto"/>
        <w:ind w:hanging="852"/>
      </w:pPr>
      <w:r>
        <w:rPr>
          <w:b/>
          <w:sz w:val="20"/>
        </w:rPr>
        <w:t xml:space="preserve">Payment Tokenisation </w:t>
      </w:r>
      <w:r>
        <w:rPr>
          <w:b/>
          <w:sz w:val="20"/>
        </w:rPr>
        <w:t xml:space="preserve">................................................................................................................................. 286 </w:t>
      </w:r>
    </w:p>
    <w:p w14:paraId="7C771B3A" w14:textId="77777777" w:rsidR="00BD476C" w:rsidRDefault="00D9741D">
      <w:pPr>
        <w:numPr>
          <w:ilvl w:val="1"/>
          <w:numId w:val="2"/>
        </w:numPr>
        <w:spacing w:after="14" w:line="247" w:lineRule="auto"/>
        <w:ind w:hanging="852"/>
      </w:pPr>
      <w:r>
        <w:rPr>
          <w:b/>
          <w:sz w:val="20"/>
        </w:rPr>
        <w:t xml:space="preserve">Transaction Cloning .................................................................................................................................... 289 </w:t>
      </w:r>
    </w:p>
    <w:p w14:paraId="005C6AFF" w14:textId="77777777" w:rsidR="00BD476C" w:rsidRDefault="00D9741D">
      <w:pPr>
        <w:numPr>
          <w:ilvl w:val="1"/>
          <w:numId w:val="2"/>
        </w:numPr>
        <w:spacing w:after="14" w:line="247" w:lineRule="auto"/>
        <w:ind w:hanging="852"/>
      </w:pPr>
      <w:r>
        <w:rPr>
          <w:b/>
          <w:sz w:val="20"/>
        </w:rPr>
        <w:t xml:space="preserve">Credentials on File Matrix ........................................................................................................................... 295 </w:t>
      </w:r>
    </w:p>
    <w:p w14:paraId="748173E7" w14:textId="77777777" w:rsidR="00BD476C" w:rsidRDefault="00D9741D">
      <w:pPr>
        <w:numPr>
          <w:ilvl w:val="1"/>
          <w:numId w:val="2"/>
        </w:numPr>
        <w:spacing w:after="14" w:line="247" w:lineRule="auto"/>
        <w:ind w:hanging="852"/>
      </w:pPr>
      <w:r>
        <w:rPr>
          <w:b/>
          <w:sz w:val="20"/>
        </w:rPr>
        <w:t xml:space="preserve">PSD2 SCA Compliance </w:t>
      </w:r>
      <w:r>
        <w:rPr>
          <w:b/>
          <w:sz w:val="20"/>
        </w:rPr>
        <w:t xml:space="preserve">................................................................................................................................ 297 </w:t>
      </w:r>
    </w:p>
    <w:p w14:paraId="254858C3" w14:textId="77777777" w:rsidR="00BD476C" w:rsidRDefault="00D9741D">
      <w:pPr>
        <w:numPr>
          <w:ilvl w:val="1"/>
          <w:numId w:val="2"/>
        </w:numPr>
        <w:spacing w:after="14" w:line="247" w:lineRule="auto"/>
        <w:ind w:hanging="852"/>
      </w:pPr>
      <w:r>
        <w:rPr>
          <w:b/>
          <w:sz w:val="20"/>
        </w:rPr>
        <w:t xml:space="preserve">Hosted Payment Page Options ................................................................................................................... 302 </w:t>
      </w:r>
    </w:p>
    <w:p w14:paraId="6381EBA8" w14:textId="77777777" w:rsidR="00BD476C" w:rsidRDefault="00D9741D">
      <w:pPr>
        <w:numPr>
          <w:ilvl w:val="1"/>
          <w:numId w:val="2"/>
        </w:numPr>
        <w:spacing w:after="14" w:line="247" w:lineRule="auto"/>
        <w:ind w:hanging="852"/>
      </w:pPr>
      <w:r>
        <w:rPr>
          <w:b/>
          <w:sz w:val="20"/>
        </w:rPr>
        <w:t xml:space="preserve">Integration Libraries ..................................................................................................................................... 304 </w:t>
      </w:r>
    </w:p>
    <w:p w14:paraId="0A3A7C6D" w14:textId="77777777" w:rsidR="00BD476C" w:rsidRDefault="00D9741D">
      <w:pPr>
        <w:numPr>
          <w:ilvl w:val="1"/>
          <w:numId w:val="2"/>
        </w:numPr>
        <w:spacing w:after="14" w:line="247" w:lineRule="auto"/>
        <w:ind w:hanging="852"/>
      </w:pPr>
      <w:r>
        <w:rPr>
          <w:b/>
          <w:sz w:val="20"/>
        </w:rPr>
        <w:t xml:space="preserve">Example HTTP Requests </w:t>
      </w:r>
      <w:r>
        <w:rPr>
          <w:b/>
          <w:sz w:val="20"/>
        </w:rPr>
        <w:t xml:space="preserve">............................................................................................................................. 338 </w:t>
      </w:r>
    </w:p>
    <w:p w14:paraId="00C426C3" w14:textId="77777777" w:rsidR="00BD476C" w:rsidRDefault="00D9741D">
      <w:pPr>
        <w:numPr>
          <w:ilvl w:val="1"/>
          <w:numId w:val="2"/>
        </w:numPr>
        <w:spacing w:after="14" w:line="247" w:lineRule="auto"/>
        <w:ind w:hanging="852"/>
      </w:pPr>
      <w:r>
        <w:rPr>
          <w:b/>
          <w:sz w:val="20"/>
        </w:rPr>
        <w:t xml:space="preserve">Example Integration Code ........................................................................................................................... 346 </w:t>
      </w:r>
    </w:p>
    <w:p w14:paraId="000FAD0F" w14:textId="77777777" w:rsidR="00BD476C" w:rsidRDefault="00D9741D">
      <w:pPr>
        <w:numPr>
          <w:ilvl w:val="1"/>
          <w:numId w:val="2"/>
        </w:numPr>
        <w:spacing w:after="14" w:line="247" w:lineRule="auto"/>
        <w:ind w:hanging="852"/>
      </w:pPr>
      <w:r>
        <w:rPr>
          <w:b/>
          <w:sz w:val="20"/>
        </w:rPr>
        <w:lastRenderedPageBreak/>
        <w:t xml:space="preserve">Example Library Code ................................................................................................................................. 357 </w:t>
      </w:r>
    </w:p>
    <w:p w14:paraId="746EBDFD" w14:textId="77777777" w:rsidR="00BD476C" w:rsidRDefault="00D9741D">
      <w:pPr>
        <w:numPr>
          <w:ilvl w:val="1"/>
          <w:numId w:val="2"/>
        </w:numPr>
        <w:spacing w:after="14" w:line="247" w:lineRule="auto"/>
        <w:ind w:hanging="852"/>
      </w:pPr>
      <w:r>
        <w:rPr>
          <w:b/>
          <w:sz w:val="20"/>
        </w:rPr>
        <w:t xml:space="preserve">Frequently Asked Questions </w:t>
      </w:r>
      <w:r>
        <w:rPr>
          <w:b/>
          <w:sz w:val="20"/>
        </w:rPr>
        <w:t xml:space="preserve">....................................................................................................................... 374 </w:t>
      </w:r>
    </w:p>
    <w:p w14:paraId="577B7853" w14:textId="77777777" w:rsidR="00BD476C" w:rsidRDefault="00D9741D">
      <w:pPr>
        <w:spacing w:after="14" w:line="247" w:lineRule="auto"/>
        <w:ind w:left="255"/>
      </w:pPr>
      <w:r>
        <w:rPr>
          <w:b/>
          <w:sz w:val="20"/>
        </w:rPr>
        <w:t xml:space="preserve">INDEX ............................................................................................................................................................................ 375 </w:t>
      </w:r>
    </w:p>
    <w:p w14:paraId="36C3DAA6" w14:textId="77777777" w:rsidR="00BD476C" w:rsidRDefault="00D9741D">
      <w:pPr>
        <w:pStyle w:val="Heading1"/>
        <w:ind w:left="255"/>
      </w:pPr>
      <w:r>
        <w:rPr>
          <w:color w:val="000000"/>
        </w:rPr>
        <w:t xml:space="preserve">1 </w:t>
      </w:r>
      <w:r>
        <w:t xml:space="preserve">Gateway Integration </w:t>
      </w:r>
    </w:p>
    <w:p w14:paraId="12A7EB9F" w14:textId="77777777" w:rsidR="00BD476C" w:rsidRDefault="00D9741D">
      <w:pPr>
        <w:pStyle w:val="Heading2"/>
        <w:ind w:left="255"/>
      </w:pPr>
      <w:r>
        <w:rPr>
          <w:color w:val="000000"/>
        </w:rPr>
        <w:t xml:space="preserve">1.1 </w:t>
      </w:r>
      <w:r>
        <w:t>About This Guide</w:t>
      </w:r>
      <w:r>
        <w:rPr>
          <w:color w:val="7F7F7F"/>
        </w:rPr>
        <w:t xml:space="preserve"> </w:t>
      </w:r>
    </w:p>
    <w:p w14:paraId="4F06FA05" w14:textId="77777777" w:rsidR="00BD476C" w:rsidRDefault="00D9741D">
      <w:pPr>
        <w:spacing w:after="0" w:line="259" w:lineRule="auto"/>
        <w:ind w:left="0" w:firstLine="0"/>
      </w:pPr>
      <w:r>
        <w:rPr>
          <w:b/>
          <w:i/>
          <w:sz w:val="29"/>
        </w:rPr>
        <w:t xml:space="preserve"> </w:t>
      </w:r>
    </w:p>
    <w:p w14:paraId="59B261B0" w14:textId="77777777" w:rsidR="00BD476C" w:rsidRDefault="00D9741D">
      <w:pPr>
        <w:ind w:left="255" w:right="14"/>
      </w:pPr>
      <w:r>
        <w:t xml:space="preserve">This guide provides the information required to integrate with our Payment Gateway and gives a very basic example of code for doing so. It is expected that </w:t>
      </w:r>
      <w:r>
        <w:t xml:space="preserve">you have some experience in server- side scripting with languages such as PHP or ASP; or that an off-the-shelf software package is being used that has inbuilt or plug-in support for our Gateway. </w:t>
      </w:r>
    </w:p>
    <w:p w14:paraId="2B5A8EE8" w14:textId="77777777" w:rsidR="00BD476C" w:rsidRDefault="00D9741D">
      <w:pPr>
        <w:spacing w:after="0" w:line="259" w:lineRule="auto"/>
        <w:ind w:left="0" w:firstLine="0"/>
      </w:pPr>
      <w:r>
        <w:rPr>
          <w:sz w:val="26"/>
        </w:rPr>
        <w:t xml:space="preserve"> </w:t>
      </w:r>
    </w:p>
    <w:p w14:paraId="4C291852" w14:textId="77777777" w:rsidR="00BD476C" w:rsidRDefault="00D9741D">
      <w:pPr>
        <w:spacing w:after="38" w:line="259" w:lineRule="auto"/>
        <w:ind w:left="0" w:firstLine="0"/>
      </w:pPr>
      <w:r>
        <w:rPr>
          <w:sz w:val="22"/>
        </w:rPr>
        <w:t xml:space="preserve"> </w:t>
      </w:r>
    </w:p>
    <w:p w14:paraId="5F96EAE9" w14:textId="77777777" w:rsidR="00BD476C" w:rsidRDefault="00D9741D">
      <w:pPr>
        <w:pStyle w:val="Heading3"/>
        <w:spacing w:after="0"/>
        <w:ind w:left="260" w:firstLine="0"/>
      </w:pPr>
      <w:r>
        <w:rPr>
          <w:color w:val="00B050"/>
          <w:sz w:val="28"/>
        </w:rPr>
        <w:t xml:space="preserve">Disclaimer </w:t>
      </w:r>
    </w:p>
    <w:p w14:paraId="3BBEE6C7" w14:textId="77777777" w:rsidR="00BD476C" w:rsidRDefault="00D9741D">
      <w:pPr>
        <w:spacing w:after="0" w:line="259" w:lineRule="auto"/>
        <w:ind w:left="0" w:firstLine="0"/>
      </w:pPr>
      <w:r>
        <w:rPr>
          <w:b/>
        </w:rPr>
        <w:t xml:space="preserve"> </w:t>
      </w:r>
    </w:p>
    <w:p w14:paraId="25A83CFB" w14:textId="77777777" w:rsidR="00BD476C" w:rsidRDefault="00D9741D">
      <w:pPr>
        <w:ind w:left="255" w:right="14"/>
      </w:pPr>
      <w:r>
        <w:t xml:space="preserve">This guide provides the integration documentation necessary for enabling Merchants to process payments via our Gateway. Whilst every effort has been made to ensure these guides are accurate and complete, we expect Merchants undertaking any integration to test all their </w:t>
      </w:r>
      <w:r>
        <w:t xml:space="preserve">technical work fully and satisfy their own standards. The authors of this guide are not responsible or liable for any Merchant or Third-Party integration </w:t>
      </w:r>
    </w:p>
    <w:p w14:paraId="4238371C" w14:textId="77777777" w:rsidR="00BD476C" w:rsidRDefault="00D9741D">
      <w:pPr>
        <w:spacing w:after="0" w:line="259" w:lineRule="auto"/>
        <w:ind w:left="0" w:firstLine="0"/>
      </w:pPr>
      <w:r>
        <w:rPr>
          <w:sz w:val="22"/>
        </w:rPr>
        <w:t xml:space="preserve"> </w:t>
      </w:r>
      <w:r>
        <w:rPr>
          <w:sz w:val="22"/>
        </w:rPr>
        <w:tab/>
        <w:t xml:space="preserve"> </w:t>
      </w:r>
      <w:r>
        <w:rPr>
          <w:sz w:val="22"/>
        </w:rPr>
        <w:tab/>
        <w:t xml:space="preserve"> </w:t>
      </w:r>
      <w:r>
        <w:rPr>
          <w:sz w:val="22"/>
        </w:rPr>
        <w:tab/>
        <w:t xml:space="preserve"> </w:t>
      </w:r>
      <w:r>
        <w:rPr>
          <w:sz w:val="22"/>
        </w:rPr>
        <w:tab/>
        <w:t xml:space="preserve"> </w:t>
      </w:r>
      <w:r>
        <w:br w:type="page"/>
      </w:r>
    </w:p>
    <w:p w14:paraId="01A7036B" w14:textId="77777777" w:rsidR="00BD476C" w:rsidRDefault="00D9741D">
      <w:pPr>
        <w:pStyle w:val="Heading2"/>
        <w:ind w:left="255"/>
      </w:pPr>
      <w:r>
        <w:rPr>
          <w:color w:val="000000"/>
        </w:rPr>
        <w:lastRenderedPageBreak/>
        <w:t xml:space="preserve">1.2 </w:t>
      </w:r>
      <w:r>
        <w:t xml:space="preserve">Terminology </w:t>
      </w:r>
    </w:p>
    <w:p w14:paraId="7F3AD5F7" w14:textId="77777777" w:rsidR="00BD476C" w:rsidRDefault="00D9741D">
      <w:pPr>
        <w:spacing w:after="0" w:line="259" w:lineRule="auto"/>
        <w:ind w:left="0" w:firstLine="0"/>
      </w:pPr>
      <w:r>
        <w:rPr>
          <w:b/>
          <w:i/>
          <w:sz w:val="29"/>
        </w:rPr>
        <w:t xml:space="preserve"> </w:t>
      </w:r>
    </w:p>
    <w:p w14:paraId="0F2F6A7B" w14:textId="77777777" w:rsidR="00BD476C" w:rsidRDefault="00D9741D">
      <w:pPr>
        <w:ind w:left="255" w:right="14"/>
      </w:pPr>
      <w:r>
        <w:t xml:space="preserve">The following terms are used throughout this guide: </w:t>
      </w:r>
    </w:p>
    <w:p w14:paraId="2914B88B" w14:textId="77777777" w:rsidR="00BD476C" w:rsidRDefault="00D9741D">
      <w:pPr>
        <w:spacing w:after="0" w:line="259" w:lineRule="auto"/>
        <w:ind w:left="0" w:firstLine="0"/>
      </w:pPr>
      <w:r>
        <w:t xml:space="preserve"> </w:t>
      </w:r>
    </w:p>
    <w:p w14:paraId="1AF86764" w14:textId="77777777" w:rsidR="00BD476C" w:rsidRDefault="00D9741D">
      <w:pPr>
        <w:spacing w:line="250" w:lineRule="auto"/>
        <w:ind w:left="255" w:right="91"/>
        <w:jc w:val="both"/>
      </w:pPr>
      <w:r>
        <w:rPr>
          <w:b/>
        </w:rPr>
        <w:t xml:space="preserve">Gateway </w:t>
      </w:r>
    </w:p>
    <w:p w14:paraId="46A33853" w14:textId="77777777" w:rsidR="00BD476C" w:rsidRDefault="00D9741D">
      <w:pPr>
        <w:ind w:left="552" w:right="14"/>
      </w:pPr>
      <w:r>
        <w:t xml:space="preserve">The Payment Gateway. </w:t>
      </w:r>
    </w:p>
    <w:p w14:paraId="7EB4AF8D" w14:textId="77777777" w:rsidR="00BD476C" w:rsidRDefault="00D9741D">
      <w:pPr>
        <w:spacing w:after="0" w:line="259" w:lineRule="auto"/>
        <w:ind w:left="0" w:firstLine="0"/>
      </w:pPr>
      <w:r>
        <w:t xml:space="preserve"> </w:t>
      </w:r>
    </w:p>
    <w:p w14:paraId="74BFA789" w14:textId="77777777" w:rsidR="00BD476C" w:rsidRDefault="00D9741D">
      <w:pPr>
        <w:spacing w:line="250" w:lineRule="auto"/>
        <w:ind w:left="255" w:right="91"/>
        <w:jc w:val="both"/>
      </w:pPr>
      <w:r>
        <w:rPr>
          <w:b/>
        </w:rPr>
        <w:t xml:space="preserve">Merchant </w:t>
      </w:r>
    </w:p>
    <w:p w14:paraId="778B2196" w14:textId="77777777" w:rsidR="00BD476C" w:rsidRDefault="00D9741D">
      <w:pPr>
        <w:ind w:left="552" w:right="14"/>
      </w:pPr>
      <w:r>
        <w:t xml:space="preserve">The Merchant using the Gateway’s services. </w:t>
      </w:r>
    </w:p>
    <w:p w14:paraId="2F946A35" w14:textId="77777777" w:rsidR="00BD476C" w:rsidRDefault="00D9741D">
      <w:pPr>
        <w:spacing w:after="0" w:line="259" w:lineRule="auto"/>
        <w:ind w:left="0" w:firstLine="0"/>
      </w:pPr>
      <w:r>
        <w:t xml:space="preserve"> </w:t>
      </w:r>
    </w:p>
    <w:p w14:paraId="6BBB50B0" w14:textId="77777777" w:rsidR="00BD476C" w:rsidRDefault="00D9741D">
      <w:pPr>
        <w:spacing w:line="250" w:lineRule="auto"/>
        <w:ind w:left="255" w:right="91"/>
        <w:jc w:val="both"/>
      </w:pPr>
      <w:r>
        <w:rPr>
          <w:b/>
        </w:rPr>
        <w:t xml:space="preserve">Our </w:t>
      </w:r>
    </w:p>
    <w:p w14:paraId="0C135D30" w14:textId="77777777" w:rsidR="00BD476C" w:rsidRDefault="00D9741D">
      <w:pPr>
        <w:ind w:left="552" w:right="14"/>
      </w:pPr>
      <w:r>
        <w:t xml:space="preserve">The Payment Gateway Provider. </w:t>
      </w:r>
    </w:p>
    <w:p w14:paraId="5DEAA79E" w14:textId="77777777" w:rsidR="00BD476C" w:rsidRDefault="00D9741D">
      <w:pPr>
        <w:spacing w:after="0" w:line="259" w:lineRule="auto"/>
        <w:ind w:left="0" w:firstLine="0"/>
      </w:pPr>
      <w:r>
        <w:t xml:space="preserve"> </w:t>
      </w:r>
    </w:p>
    <w:p w14:paraId="0E2D468C" w14:textId="77777777" w:rsidR="00BD476C" w:rsidRDefault="00D9741D">
      <w:pPr>
        <w:spacing w:line="250" w:lineRule="auto"/>
        <w:ind w:left="255" w:right="91"/>
        <w:jc w:val="both"/>
      </w:pPr>
      <w:r>
        <w:rPr>
          <w:b/>
        </w:rPr>
        <w:t xml:space="preserve">You/your </w:t>
      </w:r>
    </w:p>
    <w:p w14:paraId="79F81CC8" w14:textId="77777777" w:rsidR="00BD476C" w:rsidRDefault="00D9741D">
      <w:pPr>
        <w:ind w:left="620" w:right="14"/>
      </w:pPr>
      <w:r>
        <w:t xml:space="preserve">The Merchant or its representative performing the integration. </w:t>
      </w:r>
    </w:p>
    <w:p w14:paraId="3E752023" w14:textId="77777777" w:rsidR="00BD476C" w:rsidRDefault="00D9741D">
      <w:pPr>
        <w:spacing w:after="0" w:line="259" w:lineRule="auto"/>
        <w:ind w:left="0" w:firstLine="0"/>
      </w:pPr>
      <w:r>
        <w:t xml:space="preserve"> </w:t>
      </w:r>
    </w:p>
    <w:p w14:paraId="2E5EC5BE" w14:textId="77777777" w:rsidR="00BD476C" w:rsidRDefault="00D9741D">
      <w:pPr>
        <w:spacing w:line="250" w:lineRule="auto"/>
        <w:ind w:left="255" w:right="91"/>
        <w:jc w:val="both"/>
      </w:pPr>
      <w:r>
        <w:rPr>
          <w:b/>
        </w:rPr>
        <w:t xml:space="preserve">Acquirer </w:t>
      </w:r>
    </w:p>
    <w:p w14:paraId="04D4DA80" w14:textId="77777777" w:rsidR="00BD476C" w:rsidRDefault="00D9741D">
      <w:pPr>
        <w:ind w:left="552" w:right="14"/>
      </w:pPr>
      <w:r>
        <w:t xml:space="preserve">The bank or financial institution used by the Merchant. </w:t>
      </w:r>
    </w:p>
    <w:p w14:paraId="74CF171F" w14:textId="77777777" w:rsidR="00BD476C" w:rsidRDefault="00D9741D">
      <w:pPr>
        <w:spacing w:after="0" w:line="259" w:lineRule="auto"/>
        <w:ind w:left="0" w:firstLine="0"/>
      </w:pPr>
      <w:r>
        <w:t xml:space="preserve"> </w:t>
      </w:r>
    </w:p>
    <w:p w14:paraId="47B6EA0F" w14:textId="77777777" w:rsidR="00BD476C" w:rsidRDefault="00D9741D">
      <w:pPr>
        <w:spacing w:line="250" w:lineRule="auto"/>
        <w:ind w:left="255" w:right="91"/>
        <w:jc w:val="both"/>
      </w:pPr>
      <w:r>
        <w:rPr>
          <w:b/>
        </w:rPr>
        <w:t xml:space="preserve">Customer </w:t>
      </w:r>
    </w:p>
    <w:p w14:paraId="4F3E2D92" w14:textId="77777777" w:rsidR="00BD476C" w:rsidRDefault="00D9741D">
      <w:pPr>
        <w:ind w:left="552" w:right="14"/>
      </w:pPr>
      <w:r>
        <w:t xml:space="preserve">A Customer of the Merchant making a payment. </w:t>
      </w:r>
    </w:p>
    <w:p w14:paraId="1F671800" w14:textId="77777777" w:rsidR="00BD476C" w:rsidRDefault="00D9741D">
      <w:pPr>
        <w:spacing w:after="0" w:line="259" w:lineRule="auto"/>
        <w:ind w:left="0" w:firstLine="0"/>
      </w:pPr>
      <w:r>
        <w:t xml:space="preserve"> </w:t>
      </w:r>
    </w:p>
    <w:p w14:paraId="5110894C" w14:textId="77777777" w:rsidR="00BD476C" w:rsidRDefault="00D9741D">
      <w:pPr>
        <w:spacing w:line="250" w:lineRule="auto"/>
        <w:ind w:left="255" w:right="91"/>
        <w:jc w:val="both"/>
      </w:pPr>
      <w:r>
        <w:rPr>
          <w:b/>
        </w:rPr>
        <w:t xml:space="preserve">Card </w:t>
      </w:r>
    </w:p>
    <w:p w14:paraId="02700586" w14:textId="77777777" w:rsidR="00BD476C" w:rsidRDefault="00D9741D">
      <w:pPr>
        <w:ind w:left="552" w:right="14"/>
      </w:pPr>
      <w:r>
        <w:t xml:space="preserve">A payment credit, debit, prepayment or gift card issued by the Card Schemes. </w:t>
      </w:r>
    </w:p>
    <w:p w14:paraId="1E90A226" w14:textId="77777777" w:rsidR="00BD476C" w:rsidRDefault="00D9741D">
      <w:pPr>
        <w:spacing w:after="0" w:line="259" w:lineRule="auto"/>
        <w:ind w:left="0" w:firstLine="0"/>
      </w:pPr>
      <w:r>
        <w:t xml:space="preserve"> </w:t>
      </w:r>
    </w:p>
    <w:p w14:paraId="2DA955B0" w14:textId="77777777" w:rsidR="00BD476C" w:rsidRDefault="00D9741D">
      <w:pPr>
        <w:spacing w:line="250" w:lineRule="auto"/>
        <w:ind w:left="255" w:right="91"/>
        <w:jc w:val="both"/>
      </w:pPr>
      <w:r>
        <w:rPr>
          <w:b/>
        </w:rPr>
        <w:t xml:space="preserve">Card Scheme </w:t>
      </w:r>
    </w:p>
    <w:p w14:paraId="54490F29" w14:textId="77777777" w:rsidR="00BD476C" w:rsidRDefault="00D9741D">
      <w:pPr>
        <w:ind w:left="552" w:right="14"/>
      </w:pPr>
      <w:r>
        <w:t xml:space="preserve">The operator of a payment Card network, such as Visa, Mastercard, et al. </w:t>
      </w:r>
    </w:p>
    <w:p w14:paraId="11D78A03" w14:textId="77777777" w:rsidR="00BD476C" w:rsidRDefault="00D9741D">
      <w:pPr>
        <w:spacing w:after="0" w:line="259" w:lineRule="auto"/>
        <w:ind w:left="0" w:firstLine="0"/>
      </w:pPr>
      <w:r>
        <w:t xml:space="preserve"> </w:t>
      </w:r>
    </w:p>
    <w:p w14:paraId="14D66112" w14:textId="77777777" w:rsidR="00BD476C" w:rsidRDefault="00D9741D">
      <w:pPr>
        <w:spacing w:line="250" w:lineRule="auto"/>
        <w:ind w:left="255" w:right="91"/>
        <w:jc w:val="both"/>
      </w:pPr>
      <w:r>
        <w:rPr>
          <w:b/>
        </w:rPr>
        <w:t xml:space="preserve">Cardholder </w:t>
      </w:r>
    </w:p>
    <w:p w14:paraId="7F56AA0E" w14:textId="77777777" w:rsidR="00BD476C" w:rsidRDefault="00D9741D">
      <w:pPr>
        <w:ind w:left="552" w:right="14"/>
      </w:pPr>
      <w:r>
        <w:t xml:space="preserve">The person who owns the payment Card, usually the Customer. </w:t>
      </w:r>
    </w:p>
    <w:p w14:paraId="3AC6D5F8" w14:textId="77777777" w:rsidR="00BD476C" w:rsidRDefault="00D9741D">
      <w:pPr>
        <w:spacing w:after="0" w:line="259" w:lineRule="auto"/>
        <w:ind w:left="0" w:firstLine="0"/>
      </w:pPr>
      <w:r>
        <w:t xml:space="preserve"> </w:t>
      </w:r>
    </w:p>
    <w:p w14:paraId="790B60BC" w14:textId="77777777" w:rsidR="00BD476C" w:rsidRDefault="00D9741D">
      <w:pPr>
        <w:spacing w:line="250" w:lineRule="auto"/>
        <w:ind w:left="255" w:right="91"/>
        <w:jc w:val="both"/>
      </w:pPr>
      <w:r>
        <w:rPr>
          <w:b/>
        </w:rPr>
        <w:t xml:space="preserve">Issuer </w:t>
      </w:r>
    </w:p>
    <w:p w14:paraId="448AFDBD" w14:textId="77777777" w:rsidR="00BD476C" w:rsidRDefault="00D9741D">
      <w:pPr>
        <w:ind w:left="552" w:right="14"/>
      </w:pPr>
      <w:r>
        <w:t xml:space="preserve">The bank or financial institution that issued the payment Card to the Cardholder. </w:t>
      </w:r>
    </w:p>
    <w:p w14:paraId="233515CD" w14:textId="77777777" w:rsidR="00BD476C" w:rsidRDefault="00D9741D">
      <w:pPr>
        <w:spacing w:after="0" w:line="259" w:lineRule="auto"/>
        <w:ind w:left="0" w:firstLine="0"/>
      </w:pPr>
      <w:r>
        <w:t xml:space="preserve"> </w:t>
      </w:r>
    </w:p>
    <w:p w14:paraId="469220A8" w14:textId="77777777" w:rsidR="00BD476C" w:rsidRDefault="00D9741D">
      <w:pPr>
        <w:spacing w:line="250" w:lineRule="auto"/>
        <w:ind w:left="255" w:right="91"/>
        <w:jc w:val="both"/>
      </w:pPr>
      <w:r>
        <w:rPr>
          <w:b/>
        </w:rPr>
        <w:t xml:space="preserve">Merchant Account </w:t>
      </w:r>
    </w:p>
    <w:p w14:paraId="6EFB95EF" w14:textId="77777777" w:rsidR="00BD476C" w:rsidRDefault="00D9741D">
      <w:pPr>
        <w:ind w:left="552" w:right="14"/>
      </w:pPr>
      <w:r>
        <w:t xml:space="preserve">An account on the Gateway mapped to an Acquirer-provided account. </w:t>
      </w:r>
    </w:p>
    <w:p w14:paraId="44B3E7E9" w14:textId="77777777" w:rsidR="00BD476C" w:rsidRDefault="00D9741D">
      <w:pPr>
        <w:spacing w:after="0" w:line="259" w:lineRule="auto"/>
        <w:ind w:left="0" w:firstLine="0"/>
      </w:pPr>
      <w:r>
        <w:t xml:space="preserve"> </w:t>
      </w:r>
    </w:p>
    <w:p w14:paraId="44D4B9AD" w14:textId="77777777" w:rsidR="00BD476C" w:rsidRDefault="00D9741D">
      <w:pPr>
        <w:spacing w:line="250" w:lineRule="auto"/>
        <w:ind w:left="255" w:right="91"/>
        <w:jc w:val="both"/>
      </w:pPr>
      <w:r>
        <w:rPr>
          <w:b/>
        </w:rPr>
        <w:t xml:space="preserve">Checkout </w:t>
      </w:r>
    </w:p>
    <w:p w14:paraId="2FE3E822" w14:textId="77777777" w:rsidR="00BD476C" w:rsidRDefault="00D9741D">
      <w:pPr>
        <w:ind w:left="552" w:right="14"/>
      </w:pPr>
      <w:r>
        <w:t xml:space="preserve">Third-party </w:t>
      </w:r>
      <w:r>
        <w:t xml:space="preserve">checkout solution such as PayPal, Amazon Pay other alternative payment methods. </w:t>
      </w:r>
    </w:p>
    <w:p w14:paraId="554D225D" w14:textId="77777777" w:rsidR="00BD476C" w:rsidRDefault="00D9741D">
      <w:pPr>
        <w:spacing w:after="0" w:line="259" w:lineRule="auto"/>
        <w:ind w:left="0" w:firstLine="0"/>
      </w:pPr>
      <w:r>
        <w:rPr>
          <w:sz w:val="23"/>
        </w:rPr>
        <w:t xml:space="preserve"> </w:t>
      </w:r>
    </w:p>
    <w:p w14:paraId="0B2C249A" w14:textId="77777777" w:rsidR="00BD476C" w:rsidRDefault="00D9741D">
      <w:pPr>
        <w:spacing w:line="250" w:lineRule="auto"/>
        <w:ind w:left="255" w:right="91"/>
        <w:jc w:val="both"/>
      </w:pPr>
      <w:r>
        <w:rPr>
          <w:b/>
        </w:rPr>
        <w:t xml:space="preserve">Wallet </w:t>
      </w:r>
    </w:p>
    <w:p w14:paraId="3784E11E" w14:textId="77777777" w:rsidR="00BD476C" w:rsidRDefault="00D9741D">
      <w:pPr>
        <w:ind w:left="552" w:right="14"/>
      </w:pPr>
      <w:r>
        <w:t xml:space="preserve">Third-party wallet solution such as Masterpass. </w:t>
      </w:r>
    </w:p>
    <w:p w14:paraId="7FBD0613" w14:textId="77777777" w:rsidR="00BD476C" w:rsidRDefault="00D9741D">
      <w:pPr>
        <w:spacing w:after="0" w:line="259" w:lineRule="auto"/>
        <w:ind w:left="0" w:firstLine="0"/>
      </w:pPr>
      <w:r>
        <w:t xml:space="preserve"> </w:t>
      </w:r>
    </w:p>
    <w:p w14:paraId="119F005D" w14:textId="77777777" w:rsidR="00BD476C" w:rsidRDefault="00D9741D">
      <w:pPr>
        <w:spacing w:line="250" w:lineRule="auto"/>
        <w:ind w:left="255" w:right="91"/>
        <w:jc w:val="both"/>
      </w:pPr>
      <w:r>
        <w:rPr>
          <w:b/>
        </w:rPr>
        <w:t xml:space="preserve">Hosted Payment Page (HPP) </w:t>
      </w:r>
    </w:p>
    <w:p w14:paraId="1BDDB432" w14:textId="77777777" w:rsidR="00BD476C" w:rsidRDefault="00D9741D">
      <w:pPr>
        <w:ind w:left="552" w:right="14"/>
      </w:pPr>
      <w:r>
        <w:t xml:space="preserve">A page hosted on our secure server used to collect Customer details. </w:t>
      </w:r>
    </w:p>
    <w:p w14:paraId="2356B5C9" w14:textId="77777777" w:rsidR="00BD476C" w:rsidRDefault="00D9741D">
      <w:pPr>
        <w:spacing w:after="0" w:line="259" w:lineRule="auto"/>
        <w:ind w:left="0" w:firstLine="0"/>
      </w:pPr>
      <w:r>
        <w:lastRenderedPageBreak/>
        <w:t xml:space="preserve"> </w:t>
      </w:r>
    </w:p>
    <w:p w14:paraId="5088AEC5" w14:textId="77777777" w:rsidR="00BD476C" w:rsidRDefault="00D9741D">
      <w:pPr>
        <w:spacing w:line="250" w:lineRule="auto"/>
        <w:ind w:left="255" w:right="91"/>
        <w:jc w:val="both"/>
      </w:pPr>
      <w:r>
        <w:rPr>
          <w:b/>
        </w:rPr>
        <w:t xml:space="preserve">Hosted Payment Field (HPF) </w:t>
      </w:r>
    </w:p>
    <w:p w14:paraId="26A591BC" w14:textId="77777777" w:rsidR="00BD476C" w:rsidRDefault="00D9741D">
      <w:pPr>
        <w:ind w:left="552" w:right="14"/>
      </w:pPr>
      <w:r>
        <w:t xml:space="preserve">An individual form field hosted on our secure server used to collect sensitive Cardholder data. </w:t>
      </w:r>
    </w:p>
    <w:p w14:paraId="38D4AECA" w14:textId="77777777" w:rsidR="00BD476C" w:rsidRDefault="00D9741D">
      <w:pPr>
        <w:pStyle w:val="Heading2"/>
        <w:spacing w:after="243"/>
        <w:ind w:left="255"/>
      </w:pPr>
      <w:r>
        <w:rPr>
          <w:color w:val="000000"/>
        </w:rPr>
        <w:t xml:space="preserve">1.3 </w:t>
      </w:r>
      <w:r>
        <w:t xml:space="preserve">Integration Methods </w:t>
      </w:r>
    </w:p>
    <w:p w14:paraId="52425EE3" w14:textId="77777777" w:rsidR="00BD476C" w:rsidRDefault="00D9741D">
      <w:pPr>
        <w:ind w:left="255" w:right="14"/>
      </w:pPr>
      <w:r>
        <w:t xml:space="preserve">There are three methods of integration provided to process your transactions through </w:t>
      </w:r>
      <w:r>
        <w:t xml:space="preserve">the Gateway, allowing for different levels of control and communication from your website. </w:t>
      </w:r>
    </w:p>
    <w:p w14:paraId="573F0CB2" w14:textId="77777777" w:rsidR="00BD476C" w:rsidRDefault="00D9741D">
      <w:pPr>
        <w:spacing w:after="194" w:line="259" w:lineRule="auto"/>
        <w:ind w:left="0" w:firstLine="0"/>
      </w:pPr>
      <w:r>
        <w:rPr>
          <w:sz w:val="26"/>
        </w:rPr>
        <w:t xml:space="preserve"> </w:t>
      </w:r>
    </w:p>
    <w:p w14:paraId="28D6E786" w14:textId="77777777" w:rsidR="00BD476C" w:rsidRDefault="00D9741D">
      <w:pPr>
        <w:pStyle w:val="Heading3"/>
        <w:ind w:left="255"/>
      </w:pPr>
      <w:r>
        <w:t xml:space="preserve">1.3.1 Hosted Integration </w:t>
      </w:r>
    </w:p>
    <w:p w14:paraId="577CD7DF" w14:textId="77777777" w:rsidR="00BD476C" w:rsidRDefault="00D9741D">
      <w:pPr>
        <w:ind w:left="255" w:right="14"/>
      </w:pPr>
      <w:r>
        <w:t xml:space="preserve">The Hosted Integration method makes it easy to add secure payment processing to your e- commerce business, using our Hosted Payment Pages (HPP). You can use this method if you do not want to collect and store Cardholder data. </w:t>
      </w:r>
    </w:p>
    <w:p w14:paraId="6B7257D5" w14:textId="77777777" w:rsidR="00BD476C" w:rsidRDefault="00D9741D">
      <w:pPr>
        <w:spacing w:after="0" w:line="259" w:lineRule="auto"/>
        <w:ind w:left="0" w:firstLine="0"/>
      </w:pPr>
      <w:r>
        <w:t xml:space="preserve"> </w:t>
      </w:r>
    </w:p>
    <w:p w14:paraId="1CA06DB5" w14:textId="77777777" w:rsidR="00BD476C" w:rsidRDefault="00D9741D">
      <w:pPr>
        <w:ind w:left="255" w:right="14"/>
      </w:pPr>
      <w:r>
        <w:t>The Hosted Integration method works by redirecting the Customer to our Gateway’s Hosted Payment Page, which will collect the Customer’s payment details and process</w:t>
      </w:r>
      <w:r>
        <w:t xml:space="preserve"> the payment before redirecting the Customer back to a page on your website, letting you know the payment outcome. This allows you the quickest path to integrating with the Gateway. </w:t>
      </w:r>
    </w:p>
    <w:p w14:paraId="519D7ED0" w14:textId="77777777" w:rsidR="00BD476C" w:rsidRDefault="00D9741D">
      <w:pPr>
        <w:spacing w:after="0" w:line="259" w:lineRule="auto"/>
        <w:ind w:left="0" w:firstLine="0"/>
      </w:pPr>
      <w:r>
        <w:t xml:space="preserve"> </w:t>
      </w:r>
    </w:p>
    <w:p w14:paraId="2216C509" w14:textId="77777777" w:rsidR="00BD476C" w:rsidRDefault="00D9741D">
      <w:pPr>
        <w:ind w:left="255" w:right="14"/>
      </w:pPr>
      <w:r>
        <w:t xml:space="preserve">The standard Hosted Payment Page is designed to be shown in a lightbox over your website and styled with logos and colours to match. Alternatively, you can arrange for fully customised </w:t>
      </w:r>
      <w:r>
        <w:t xml:space="preserve">Hosted Payment Pages to be produced that can match your website’s style and layout. These fully customised pages are usually provided using a browser redirect, displaying full-page in the browser, or can be displayed embedded in an iframe on your website. </w:t>
      </w:r>
    </w:p>
    <w:p w14:paraId="5E91AB15" w14:textId="77777777" w:rsidR="00BD476C" w:rsidRDefault="00D9741D">
      <w:pPr>
        <w:spacing w:after="0" w:line="259" w:lineRule="auto"/>
        <w:ind w:left="0" w:firstLine="0"/>
      </w:pPr>
      <w:r>
        <w:t xml:space="preserve"> </w:t>
      </w:r>
    </w:p>
    <w:p w14:paraId="155D230B" w14:textId="77777777" w:rsidR="00BD476C" w:rsidRDefault="00D9741D">
      <w:pPr>
        <w:ind w:left="255" w:right="14"/>
      </w:pPr>
      <w:r>
        <w:t xml:space="preserve">For greater control over the customisation of the payment page, our Gateway offers the use of Hosted Payment Fields, as detailed in append, where only the individual input fields collecting the sensitive Cardholder data are hosted by the Gateway while the remainder of the payment form is provided by your website. These Hosted Payment Fields fit seamlessly into your payment page and can be styled to match your </w:t>
      </w:r>
      <w:r>
        <w:t xml:space="preserve">payment fields. When your payment form is submitted to your server, the Gateway will submit a payment token representing the sensitive card data it collected and your webserver can then use the Direct Integration to process the payment without ever being in contact with the collected Cardholder data. For more information, please refer to appendix A- 21.3. </w:t>
      </w:r>
    </w:p>
    <w:p w14:paraId="31160B61" w14:textId="77777777" w:rsidR="00BD476C" w:rsidRDefault="00D9741D">
      <w:pPr>
        <w:pStyle w:val="Heading3"/>
        <w:ind w:left="255"/>
      </w:pPr>
      <w:r>
        <w:t xml:space="preserve">1.3.2 Direct Integration </w:t>
      </w:r>
    </w:p>
    <w:p w14:paraId="35BF4C6D" w14:textId="77777777" w:rsidR="00BD476C" w:rsidRDefault="00D9741D">
      <w:pPr>
        <w:ind w:left="255" w:right="14"/>
      </w:pPr>
      <w:r>
        <w:t xml:space="preserve">The Direct Integration works by allowing you to keep the Customer on your system throughout </w:t>
      </w:r>
      <w:r>
        <w:t xml:space="preserve">the checkout process, collecting the Customer’s payment details on your own secure server before sending the collected data to our Gateway for processing. This allows you to provide a smoother, more complete checkout process to the Customer. </w:t>
      </w:r>
    </w:p>
    <w:p w14:paraId="06E3B051" w14:textId="77777777" w:rsidR="00BD476C" w:rsidRDefault="00D9741D">
      <w:pPr>
        <w:spacing w:after="0" w:line="259" w:lineRule="auto"/>
        <w:ind w:left="0" w:firstLine="0"/>
      </w:pPr>
      <w:r>
        <w:t xml:space="preserve"> </w:t>
      </w:r>
    </w:p>
    <w:p w14:paraId="67EFC82C" w14:textId="77777777" w:rsidR="00BD476C" w:rsidRDefault="00D9741D">
      <w:pPr>
        <w:ind w:left="255" w:right="14"/>
      </w:pPr>
      <w:r>
        <w:t xml:space="preserve">In addition to basic sales processing, the Direct Integration can be used to perform other actions such as refunds and cancellations, which can provide a more advanced integration with our Gateway. </w:t>
      </w:r>
    </w:p>
    <w:p w14:paraId="74DF3B63" w14:textId="77777777" w:rsidR="00BD476C" w:rsidRDefault="00D9741D">
      <w:pPr>
        <w:spacing w:after="194" w:line="259" w:lineRule="auto"/>
        <w:ind w:left="0" w:firstLine="0"/>
      </w:pPr>
      <w:r>
        <w:rPr>
          <w:sz w:val="26"/>
        </w:rPr>
        <w:t xml:space="preserve"> </w:t>
      </w:r>
    </w:p>
    <w:p w14:paraId="32F64B63" w14:textId="77777777" w:rsidR="00BD476C" w:rsidRDefault="00D9741D">
      <w:pPr>
        <w:pStyle w:val="Heading3"/>
        <w:ind w:left="255"/>
      </w:pPr>
      <w:r>
        <w:lastRenderedPageBreak/>
        <w:t xml:space="preserve">1.3.3 Batch Integration </w:t>
      </w:r>
    </w:p>
    <w:p w14:paraId="2DB6E9B6" w14:textId="77777777" w:rsidR="00BD476C" w:rsidRDefault="00D9741D">
      <w:pPr>
        <w:ind w:left="255" w:right="14"/>
      </w:pPr>
      <w:r>
        <w:t xml:space="preserve">The Batch Integration is an enhancement to the Direct Integration, allowing you to send multiple transactions in a single request and monitor their status. This is useful if you wish to capture multiple transactions or collect multiple payments – for example, collecting subscription charges or loan repayments. </w:t>
      </w:r>
    </w:p>
    <w:p w14:paraId="5D30AF4D" w14:textId="77777777" w:rsidR="00BD476C" w:rsidRDefault="00D9741D">
      <w:pPr>
        <w:spacing w:after="0" w:line="259" w:lineRule="auto"/>
        <w:ind w:left="0" w:firstLine="0"/>
      </w:pPr>
      <w:r>
        <w:t xml:space="preserve"> </w:t>
      </w:r>
    </w:p>
    <w:p w14:paraId="2FC2020D" w14:textId="77777777" w:rsidR="00BD476C" w:rsidRDefault="00D9741D">
      <w:pPr>
        <w:ind w:left="255" w:right="14"/>
      </w:pPr>
      <w:r>
        <w:t>In addition to basic sales processing, the Batch Integration can be used to perform other actions, such as refunds and cancellations, which can provide a more advanced integration with our Gateway.</w:t>
      </w:r>
      <w:r>
        <w:t xml:space="preserve"> </w:t>
      </w:r>
    </w:p>
    <w:p w14:paraId="40D587D6" w14:textId="77777777" w:rsidR="00BD476C" w:rsidRDefault="00D9741D">
      <w:pPr>
        <w:spacing w:after="0" w:line="259" w:lineRule="auto"/>
        <w:ind w:left="0" w:firstLine="0"/>
      </w:pPr>
      <w:r>
        <w:t xml:space="preserve"> </w:t>
      </w:r>
    </w:p>
    <w:p w14:paraId="5AC8F1C9" w14:textId="77777777" w:rsidR="00BD476C" w:rsidRDefault="00D9741D">
      <w:pPr>
        <w:ind w:left="255" w:right="14"/>
      </w:pPr>
      <w:r>
        <w:t xml:space="preserve">Unlike the Hosted and Direct Integrations, the Batch Integration does not process transactions sent to it immediately. Instead, the Gateway queues these transactions to be processed and returns a batch reference number which can be used to download a file that contains the current status of the transactions. </w:t>
      </w:r>
    </w:p>
    <w:p w14:paraId="69F08C13" w14:textId="77777777" w:rsidR="00BD476C" w:rsidRDefault="00D9741D">
      <w:pPr>
        <w:spacing w:after="0" w:line="259" w:lineRule="auto"/>
        <w:ind w:left="0" w:firstLine="0"/>
      </w:pPr>
      <w:r>
        <w:t xml:space="preserve"> </w:t>
      </w:r>
    </w:p>
    <w:p w14:paraId="4C3AAFDC" w14:textId="77777777" w:rsidR="00BD476C" w:rsidRDefault="00D9741D">
      <w:pPr>
        <w:ind w:left="255" w:right="14"/>
      </w:pPr>
      <w:r>
        <w:t xml:space="preserve">Batch Processing does not support transactions that require Customer interaction such as 3-D </w:t>
      </w:r>
    </w:p>
    <w:p w14:paraId="0279678A" w14:textId="77777777" w:rsidR="00BD476C" w:rsidRDefault="00D9741D">
      <w:pPr>
        <w:ind w:left="255" w:right="14"/>
      </w:pPr>
      <w:r>
        <w:t xml:space="preserve">Secure transactions, or alternative payment methods with interactive Wallet or Checkout pages. </w:t>
      </w:r>
    </w:p>
    <w:p w14:paraId="0685B9BB" w14:textId="77777777" w:rsidR="00BD476C" w:rsidRDefault="00D9741D">
      <w:pPr>
        <w:pStyle w:val="Heading2"/>
        <w:spacing w:after="247"/>
        <w:ind w:left="255"/>
      </w:pPr>
      <w:r>
        <w:rPr>
          <w:color w:val="000000"/>
        </w:rPr>
        <w:t xml:space="preserve">1.4 </w:t>
      </w:r>
      <w:r>
        <w:t xml:space="preserve">Integration Libraries </w:t>
      </w:r>
    </w:p>
    <w:p w14:paraId="5332EEEF" w14:textId="77777777" w:rsidR="00BD476C" w:rsidRDefault="00D9741D">
      <w:pPr>
        <w:ind w:left="255" w:right="14"/>
      </w:pPr>
      <w:r>
        <w:t xml:space="preserve">We can provide a range of libraries to help you to integrate with the Gateway. </w:t>
      </w:r>
    </w:p>
    <w:p w14:paraId="640539E7" w14:textId="77777777" w:rsidR="00BD476C" w:rsidRDefault="00D9741D">
      <w:pPr>
        <w:spacing w:after="0" w:line="259" w:lineRule="auto"/>
        <w:ind w:left="0" w:firstLine="0"/>
      </w:pPr>
      <w:r>
        <w:t xml:space="preserve"> </w:t>
      </w:r>
    </w:p>
    <w:p w14:paraId="378B43D6" w14:textId="77777777" w:rsidR="00BD476C" w:rsidRDefault="00D9741D">
      <w:pPr>
        <w:ind w:left="255" w:right="418"/>
        <w:jc w:val="both"/>
      </w:pPr>
      <w:r>
        <w:t xml:space="preserve">These libraries include simple server-side classes in many popular programming languages, through to client-side scripts to help with the integration of the Hosted Payment Page or Hosted Payment Fields. </w:t>
      </w:r>
    </w:p>
    <w:p w14:paraId="74B63850" w14:textId="77777777" w:rsidR="00BD476C" w:rsidRDefault="00D9741D">
      <w:pPr>
        <w:spacing w:after="0" w:line="259" w:lineRule="auto"/>
        <w:ind w:left="0" w:firstLine="0"/>
      </w:pPr>
      <w:r>
        <w:t xml:space="preserve"> </w:t>
      </w:r>
    </w:p>
    <w:p w14:paraId="0D9B5186" w14:textId="77777777" w:rsidR="00BD476C" w:rsidRDefault="00D9741D">
      <w:pPr>
        <w:ind w:left="255" w:right="14"/>
      </w:pPr>
      <w:r>
        <w:t xml:space="preserve">For more information about these libraries, please refer to appendix A-21. </w:t>
      </w:r>
    </w:p>
    <w:p w14:paraId="1A9329EB" w14:textId="77777777" w:rsidR="00BD476C" w:rsidRDefault="00BD476C">
      <w:pPr>
        <w:sectPr w:rsidR="00BD476C">
          <w:headerReference w:type="even" r:id="rId8"/>
          <w:headerReference w:type="default" r:id="rId9"/>
          <w:footerReference w:type="even" r:id="rId10"/>
          <w:footerReference w:type="default" r:id="rId11"/>
          <w:headerReference w:type="first" r:id="rId12"/>
          <w:footerReference w:type="first" r:id="rId13"/>
          <w:pgSz w:w="11900" w:h="16850"/>
          <w:pgMar w:top="1168" w:right="708" w:bottom="2012" w:left="460" w:header="403" w:footer="462" w:gutter="0"/>
          <w:cols w:space="720"/>
        </w:sectPr>
      </w:pPr>
    </w:p>
    <w:p w14:paraId="1ABBE49B" w14:textId="77777777" w:rsidR="00BD476C" w:rsidRDefault="00D9741D">
      <w:pPr>
        <w:pStyle w:val="Heading2"/>
        <w:spacing w:after="247"/>
        <w:ind w:left="255"/>
      </w:pPr>
      <w:r>
        <w:rPr>
          <w:color w:val="000000"/>
        </w:rPr>
        <w:lastRenderedPageBreak/>
        <w:t xml:space="preserve">1.5 </w:t>
      </w:r>
      <w:r>
        <w:t xml:space="preserve">Security and Compliance </w:t>
      </w:r>
    </w:p>
    <w:p w14:paraId="353DC5AE" w14:textId="77777777" w:rsidR="00BD476C" w:rsidRDefault="00D9741D">
      <w:pPr>
        <w:ind w:left="255" w:right="14"/>
      </w:pPr>
      <w:r>
        <w:t xml:space="preserve">Each method requires a different level of server security and compliance with the Payment </w:t>
      </w:r>
      <w:r>
        <w:t xml:space="preserve">Card Industry Data Security Standard (PCI DSS). </w:t>
      </w:r>
    </w:p>
    <w:p w14:paraId="1DD586F8" w14:textId="77777777" w:rsidR="00BD476C" w:rsidRDefault="00D9741D">
      <w:pPr>
        <w:spacing w:after="0" w:line="259" w:lineRule="auto"/>
        <w:ind w:left="0" w:firstLine="0"/>
      </w:pPr>
      <w:r>
        <w:t xml:space="preserve"> </w:t>
      </w:r>
    </w:p>
    <w:p w14:paraId="23A79B02" w14:textId="77777777" w:rsidR="00BD476C" w:rsidRDefault="00D9741D">
      <w:pPr>
        <w:ind w:left="255" w:right="14"/>
      </w:pPr>
      <w:r>
        <w:t xml:space="preserve">If you use Hosted Payment Pages with the Hosted Integration or Hosted Payment Fields with the Direct or Batch Integrations, then your webserver does not need an SSL certificate and you require the lowest level of PCI DSS compliance. </w:t>
      </w:r>
    </w:p>
    <w:p w14:paraId="6FF25711" w14:textId="77777777" w:rsidR="00BD476C" w:rsidRDefault="00D9741D">
      <w:pPr>
        <w:spacing w:after="0" w:line="259" w:lineRule="auto"/>
        <w:ind w:left="0" w:firstLine="0"/>
      </w:pPr>
      <w:r>
        <w:t xml:space="preserve"> </w:t>
      </w:r>
    </w:p>
    <w:p w14:paraId="3F0321FC" w14:textId="77777777" w:rsidR="00BD476C" w:rsidRDefault="00D9741D">
      <w:pPr>
        <w:ind w:left="255" w:right="14"/>
      </w:pPr>
      <w:r>
        <w:t xml:space="preserve">If your website collects and/or stores sensitive Cardholder data, such as the card number (PAN) </w:t>
      </w:r>
      <w:r>
        <w:t xml:space="preserve">or card security code (CVV/CV2), then your webserver must have an SSL certificate and serve all payment forms using HTTPS. You will also need a higher level of PCI DSS compliance and to complete a PCI validation form annually. </w:t>
      </w:r>
    </w:p>
    <w:p w14:paraId="763B8F4B" w14:textId="77777777" w:rsidR="00BD476C" w:rsidRDefault="00D9741D">
      <w:pPr>
        <w:spacing w:after="0" w:line="259" w:lineRule="auto"/>
        <w:ind w:left="0" w:firstLine="0"/>
      </w:pPr>
      <w:r>
        <w:t xml:space="preserve"> </w:t>
      </w:r>
    </w:p>
    <w:p w14:paraId="65F52CC6" w14:textId="77777777" w:rsidR="00BD476C" w:rsidRDefault="00D9741D">
      <w:pPr>
        <w:ind w:left="255" w:right="14"/>
      </w:pPr>
      <w:r>
        <w:t xml:space="preserve">The Gateway will make transaction details available for a maximum period of 13 months, card data will be held as part of the transaction details for that period or for a shorter period at your request. Your Acquirer may hold information for a different period of time. </w:t>
      </w:r>
    </w:p>
    <w:p w14:paraId="09C3A3F1" w14:textId="77777777" w:rsidR="00BD476C" w:rsidRDefault="00D9741D">
      <w:pPr>
        <w:spacing w:after="0" w:line="259" w:lineRule="auto"/>
        <w:ind w:left="0" w:firstLine="0"/>
      </w:pPr>
      <w:r>
        <w:t xml:space="preserve"> </w:t>
      </w:r>
    </w:p>
    <w:p w14:paraId="3174F944" w14:textId="77777777" w:rsidR="00BD476C" w:rsidRDefault="00D9741D">
      <w:pPr>
        <w:ind w:left="255" w:right="14"/>
      </w:pPr>
      <w:r>
        <w:t xml:space="preserve">For more </w:t>
      </w:r>
      <w:r>
        <w:t>information, please see https:/</w:t>
      </w:r>
      <w:hyperlink r:id="rId14">
        <w:r>
          <w:t>/www.pcisecurityst</w:t>
        </w:r>
      </w:hyperlink>
      <w:hyperlink r:id="rId15">
        <w:r>
          <w:t>andards.org/</w:t>
        </w:r>
      </w:hyperlink>
      <w:hyperlink r:id="rId16">
        <w:r>
          <w:t xml:space="preserve"> </w:t>
        </w:r>
      </w:hyperlink>
      <w:r>
        <w:br w:type="page"/>
      </w:r>
    </w:p>
    <w:p w14:paraId="6F8B7FB0" w14:textId="77777777" w:rsidR="00BD476C" w:rsidRDefault="00D9741D">
      <w:pPr>
        <w:pStyle w:val="Heading2"/>
        <w:spacing w:after="243"/>
        <w:ind w:left="255"/>
      </w:pPr>
      <w:r>
        <w:rPr>
          <w:color w:val="000000"/>
        </w:rPr>
        <w:lastRenderedPageBreak/>
        <w:t xml:space="preserve">1.6 </w:t>
      </w:r>
      <w:r>
        <w:t xml:space="preserve">Prerequisites </w:t>
      </w:r>
    </w:p>
    <w:p w14:paraId="55AE88E9" w14:textId="77777777" w:rsidR="00BD476C" w:rsidRDefault="00D9741D">
      <w:pPr>
        <w:ind w:left="255" w:right="14"/>
      </w:pPr>
      <w:r>
        <w:t xml:space="preserve">You will need the following information to integrate with the Gateway which will be provided during onboarding: </w:t>
      </w:r>
    </w:p>
    <w:p w14:paraId="23C723CB" w14:textId="77777777" w:rsidR="00BD476C" w:rsidRDefault="00D9741D">
      <w:pPr>
        <w:spacing w:after="0" w:line="259" w:lineRule="auto"/>
        <w:ind w:left="0" w:firstLine="0"/>
      </w:pPr>
      <w:r>
        <w:rPr>
          <w:sz w:val="20"/>
        </w:rPr>
        <w:t xml:space="preserve"> </w:t>
      </w:r>
    </w:p>
    <w:p w14:paraId="29B4F1B9" w14:textId="77777777" w:rsidR="00BD476C" w:rsidRDefault="00D9741D">
      <w:pPr>
        <w:spacing w:after="0" w:line="259" w:lineRule="auto"/>
        <w:ind w:left="0" w:firstLine="0"/>
      </w:pPr>
      <w:r>
        <w:rPr>
          <w:sz w:val="11"/>
        </w:rPr>
        <w:t xml:space="preserve"> </w:t>
      </w:r>
    </w:p>
    <w:tbl>
      <w:tblPr>
        <w:tblStyle w:val="TableGrid"/>
        <w:tblW w:w="10451" w:type="dxa"/>
        <w:tblInd w:w="275" w:type="dxa"/>
        <w:tblCellMar>
          <w:top w:w="0" w:type="dxa"/>
          <w:left w:w="146" w:type="dxa"/>
          <w:bottom w:w="0" w:type="dxa"/>
          <w:right w:w="115" w:type="dxa"/>
        </w:tblCellMar>
        <w:tblLook w:val="04A0" w:firstRow="1" w:lastRow="0" w:firstColumn="1" w:lastColumn="0" w:noHBand="0" w:noVBand="1"/>
      </w:tblPr>
      <w:tblGrid>
        <w:gridCol w:w="4409"/>
        <w:gridCol w:w="6042"/>
      </w:tblGrid>
      <w:tr w:rsidR="00BD476C" w14:paraId="6573ED20" w14:textId="77777777">
        <w:trPr>
          <w:trHeight w:val="575"/>
        </w:trPr>
        <w:tc>
          <w:tcPr>
            <w:tcW w:w="440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DAA0AEB" w14:textId="77777777" w:rsidR="00BD476C" w:rsidRDefault="00D9741D">
            <w:pPr>
              <w:spacing w:after="0" w:line="259" w:lineRule="auto"/>
              <w:ind w:left="0" w:firstLine="0"/>
            </w:pPr>
            <w:r>
              <w:rPr>
                <w:b/>
              </w:rPr>
              <w:t xml:space="preserve">Merchant Account ID </w:t>
            </w:r>
          </w:p>
        </w:tc>
        <w:tc>
          <w:tcPr>
            <w:tcW w:w="6042"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F71A281" w14:textId="77777777" w:rsidR="00BD476C" w:rsidRDefault="00D9741D">
            <w:pPr>
              <w:spacing w:after="0" w:line="259" w:lineRule="auto"/>
              <w:ind w:left="1" w:firstLine="0"/>
            </w:pPr>
            <w:r>
              <w:rPr>
                <w:rFonts w:ascii="Cambria" w:eastAsia="Cambria" w:hAnsi="Cambria" w:cs="Cambria"/>
              </w:rPr>
              <w:t xml:space="preserve">Your unique Merchant Account ID. </w:t>
            </w:r>
          </w:p>
        </w:tc>
      </w:tr>
      <w:tr w:rsidR="00BD476C" w14:paraId="56E6BC7F" w14:textId="77777777">
        <w:trPr>
          <w:trHeight w:val="575"/>
        </w:trPr>
        <w:tc>
          <w:tcPr>
            <w:tcW w:w="440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B5CE2A8" w14:textId="77777777" w:rsidR="00BD476C" w:rsidRDefault="00D9741D">
            <w:pPr>
              <w:spacing w:after="0" w:line="259" w:lineRule="auto"/>
              <w:ind w:left="0" w:firstLine="0"/>
            </w:pPr>
            <w:r>
              <w:rPr>
                <w:b/>
              </w:rPr>
              <w:t xml:space="preserve">Hosted Integration URL </w:t>
            </w:r>
          </w:p>
        </w:tc>
        <w:tc>
          <w:tcPr>
            <w:tcW w:w="6042"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5700E71" w14:textId="77777777" w:rsidR="00BD476C" w:rsidRDefault="00D9741D">
            <w:pPr>
              <w:spacing w:after="0" w:line="259" w:lineRule="auto"/>
              <w:ind w:left="1" w:firstLine="0"/>
            </w:pPr>
            <w:r>
              <w:rPr>
                <w:rFonts w:ascii="Cambria" w:eastAsia="Cambria" w:hAnsi="Cambria" w:cs="Cambria"/>
              </w:rPr>
              <w:t xml:space="preserve">Your unique URL to use the Hosted Integration. </w:t>
            </w:r>
          </w:p>
        </w:tc>
      </w:tr>
      <w:tr w:rsidR="00BD476C" w14:paraId="62E9E922" w14:textId="77777777">
        <w:trPr>
          <w:trHeight w:val="573"/>
        </w:trPr>
        <w:tc>
          <w:tcPr>
            <w:tcW w:w="440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CDA3DDC" w14:textId="77777777" w:rsidR="00BD476C" w:rsidRDefault="00D9741D">
            <w:pPr>
              <w:spacing w:after="0" w:line="259" w:lineRule="auto"/>
              <w:ind w:left="0" w:firstLine="0"/>
            </w:pPr>
            <w:r>
              <w:rPr>
                <w:b/>
              </w:rPr>
              <w:t xml:space="preserve">Direct Integration URL </w:t>
            </w:r>
          </w:p>
        </w:tc>
        <w:tc>
          <w:tcPr>
            <w:tcW w:w="6042"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B840614" w14:textId="77777777" w:rsidR="00BD476C" w:rsidRDefault="00D9741D">
            <w:pPr>
              <w:spacing w:after="0" w:line="259" w:lineRule="auto"/>
              <w:ind w:left="1" w:firstLine="0"/>
            </w:pPr>
            <w:r>
              <w:rPr>
                <w:rFonts w:ascii="Cambria" w:eastAsia="Cambria" w:hAnsi="Cambria" w:cs="Cambria"/>
              </w:rPr>
              <w:t xml:space="preserve">Your unique URL to use the Direct Integration. </w:t>
            </w:r>
          </w:p>
        </w:tc>
      </w:tr>
      <w:tr w:rsidR="00BD476C" w14:paraId="12502606" w14:textId="77777777">
        <w:trPr>
          <w:trHeight w:val="575"/>
        </w:trPr>
        <w:tc>
          <w:tcPr>
            <w:tcW w:w="440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2A19C36" w14:textId="77777777" w:rsidR="00BD476C" w:rsidRDefault="00D9741D">
            <w:pPr>
              <w:spacing w:after="0" w:line="259" w:lineRule="auto"/>
              <w:ind w:left="0" w:firstLine="0"/>
            </w:pPr>
            <w:r>
              <w:rPr>
                <w:b/>
              </w:rPr>
              <w:t xml:space="preserve">Batch Integration URL </w:t>
            </w:r>
          </w:p>
        </w:tc>
        <w:tc>
          <w:tcPr>
            <w:tcW w:w="6042"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CF29BCF" w14:textId="77777777" w:rsidR="00BD476C" w:rsidRDefault="00D9741D">
            <w:pPr>
              <w:spacing w:after="0" w:line="259" w:lineRule="auto"/>
              <w:ind w:left="1" w:firstLine="0"/>
            </w:pPr>
            <w:r>
              <w:rPr>
                <w:rFonts w:ascii="Cambria" w:eastAsia="Cambria" w:hAnsi="Cambria" w:cs="Cambria"/>
              </w:rPr>
              <w:t xml:space="preserve">Your unique URL to use the Batch Integration. </w:t>
            </w:r>
          </w:p>
        </w:tc>
      </w:tr>
    </w:tbl>
    <w:p w14:paraId="27CF7525" w14:textId="77777777" w:rsidR="00BD476C" w:rsidRDefault="00D9741D">
      <w:pPr>
        <w:spacing w:after="0" w:line="259" w:lineRule="auto"/>
        <w:ind w:left="0" w:firstLine="0"/>
      </w:pPr>
      <w:r>
        <w:t xml:space="preserve"> </w:t>
      </w:r>
    </w:p>
    <w:p w14:paraId="5CCDD26C" w14:textId="77777777" w:rsidR="00BD476C" w:rsidRDefault="00D9741D">
      <w:pPr>
        <w:ind w:left="255" w:right="14"/>
      </w:pPr>
      <w:r>
        <w:t xml:space="preserve">You will be provided with unique production and test Merchant Account IDs during the onboarding process. You will also be provided with the integration URLs. </w:t>
      </w:r>
    </w:p>
    <w:p w14:paraId="5F0E6C19" w14:textId="77777777" w:rsidR="00BD476C" w:rsidRDefault="00D9741D">
      <w:pPr>
        <w:spacing w:after="0" w:line="259" w:lineRule="auto"/>
        <w:ind w:left="0" w:firstLine="0"/>
      </w:pPr>
      <w:r>
        <w:t xml:space="preserve"> </w:t>
      </w:r>
    </w:p>
    <w:p w14:paraId="4755E661" w14:textId="77777777" w:rsidR="00BD476C" w:rsidRDefault="00D9741D">
      <w:pPr>
        <w:ind w:left="255" w:right="14"/>
      </w:pPr>
      <w:r>
        <w:t xml:space="preserve">You must use the URLs provided and no others as they may be customised to your account. Any code samples in this guide use dummy Merchant Account IDs in the form 100001 and </w:t>
      </w:r>
      <w:r>
        <w:t xml:space="preserve">dummy integration URLs of the form ‘https://gateway.example.com/&lt;integration&gt;’. These dummy values must be replaced in full by the values you have been provided with. </w:t>
      </w:r>
    </w:p>
    <w:p w14:paraId="4573F546" w14:textId="77777777" w:rsidR="00BD476C" w:rsidRDefault="00D9741D">
      <w:pPr>
        <w:spacing w:after="0" w:line="259" w:lineRule="auto"/>
        <w:ind w:left="0" w:firstLine="0"/>
      </w:pPr>
      <w:r>
        <w:t xml:space="preserve"> </w:t>
      </w:r>
    </w:p>
    <w:p w14:paraId="0C9556B3" w14:textId="77777777" w:rsidR="00BD476C" w:rsidRDefault="00D9741D">
      <w:pPr>
        <w:ind w:left="255" w:right="14"/>
      </w:pPr>
      <w:r>
        <w:t xml:space="preserve">For testing purposes, you can use test amounts and test cards provided in appendix A-12 to run a test transaction. </w:t>
      </w:r>
      <w:r>
        <w:br w:type="page"/>
      </w:r>
    </w:p>
    <w:p w14:paraId="582BC374" w14:textId="77777777" w:rsidR="00BD476C" w:rsidRDefault="00D9741D">
      <w:pPr>
        <w:pStyle w:val="Heading2"/>
        <w:spacing w:after="165"/>
        <w:ind w:left="255"/>
      </w:pPr>
      <w:r>
        <w:rPr>
          <w:color w:val="000000"/>
        </w:rPr>
        <w:lastRenderedPageBreak/>
        <w:t xml:space="preserve">1.7 </w:t>
      </w:r>
      <w:r>
        <w:t xml:space="preserve">Integration Details </w:t>
      </w:r>
    </w:p>
    <w:p w14:paraId="21F61C59" w14:textId="77777777" w:rsidR="00BD476C" w:rsidRDefault="00D9741D">
      <w:pPr>
        <w:pStyle w:val="Heading3"/>
        <w:ind w:left="255"/>
      </w:pPr>
      <w:r>
        <w:t xml:space="preserve">1.7.1 HTTP Requests </w:t>
      </w:r>
    </w:p>
    <w:p w14:paraId="79AA48B0" w14:textId="77777777" w:rsidR="00BD476C" w:rsidRDefault="00D9741D">
      <w:pPr>
        <w:ind w:left="255" w:right="14"/>
      </w:pPr>
      <w:r>
        <w:t>A request can be sent to the Gateway by submitting a HTTP POST</w:t>
      </w:r>
      <w:r>
        <w:rPr>
          <w:vertAlign w:val="superscript"/>
        </w:rPr>
        <w:footnoteReference w:id="1"/>
      </w:r>
      <w:r>
        <w:rPr>
          <w:vertAlign w:val="superscript"/>
        </w:rPr>
        <w:t xml:space="preserve"> </w:t>
      </w:r>
      <w:r>
        <w:t xml:space="preserve">request to the integration URL provided. </w:t>
      </w:r>
    </w:p>
    <w:p w14:paraId="14B37749" w14:textId="77777777" w:rsidR="00BD476C" w:rsidRDefault="00D9741D">
      <w:pPr>
        <w:spacing w:after="35" w:line="259" w:lineRule="auto"/>
        <w:ind w:left="0" w:firstLine="0"/>
      </w:pPr>
      <w:r>
        <w:rPr>
          <w:sz w:val="23"/>
        </w:rPr>
        <w:t xml:space="preserve"> </w:t>
      </w:r>
    </w:p>
    <w:p w14:paraId="43F3DC00" w14:textId="77777777" w:rsidR="00BD476C" w:rsidRDefault="00D9741D">
      <w:pPr>
        <w:ind w:left="255" w:right="14"/>
      </w:pPr>
      <w:r>
        <w:t xml:space="preserve">The request should have a </w:t>
      </w:r>
      <w:r>
        <w:rPr>
          <w:rFonts w:ascii="Courier New" w:eastAsia="Courier New" w:hAnsi="Courier New" w:cs="Courier New"/>
        </w:rPr>
        <w:t>Content-Type: application/x-www-form-</w:t>
      </w:r>
      <w:r>
        <w:rPr>
          <w:rFonts w:ascii="Courier New" w:eastAsia="Courier New" w:hAnsi="Courier New" w:cs="Courier New"/>
        </w:rPr>
        <w:t xml:space="preserve">urlencoded </w:t>
      </w:r>
      <w:r>
        <w:t xml:space="preserve">HTTP header and the request should be name, value pairs URL encoded as per RFC 1738. </w:t>
      </w:r>
    </w:p>
    <w:p w14:paraId="7D4BB37A" w14:textId="77777777" w:rsidR="00BD476C" w:rsidRDefault="00D9741D">
      <w:pPr>
        <w:spacing w:after="0" w:line="259" w:lineRule="auto"/>
        <w:ind w:left="0" w:firstLine="0"/>
      </w:pPr>
      <w:r>
        <w:t xml:space="preserve"> </w:t>
      </w:r>
    </w:p>
    <w:p w14:paraId="5C315A76" w14:textId="77777777" w:rsidR="00BD476C" w:rsidRDefault="00D9741D">
      <w:pPr>
        <w:ind w:left="255" w:right="14"/>
      </w:pPr>
      <w:r>
        <w:t xml:space="preserve">Complex fields consisting of single or multidimensional records or arrays must be formatted as per the PHP </w:t>
      </w:r>
      <w:hyperlink r:id="rId17">
        <w:r>
          <w:rPr>
            <w:color w:val="0000FF"/>
            <w:u w:val="single" w:color="0000FF"/>
          </w:rPr>
          <w:t>http_build_query()</w:t>
        </w:r>
      </w:hyperlink>
      <w:hyperlink r:id="rId18">
        <w:r>
          <w:rPr>
            <w:color w:val="0000FF"/>
          </w:rPr>
          <w:t xml:space="preserve"> </w:t>
        </w:r>
      </w:hyperlink>
      <w:r>
        <w:t>method using square brackets to represent multiple dimensions. The sub-</w:t>
      </w:r>
      <w:r>
        <w:t xml:space="preserve">field names must be numeric or alphanumeric only, alphanumeric fields must not start with a numeric. Any square brackets around the nested field names should be URL encoded, [ as %5B and ] as %5D. </w:t>
      </w:r>
    </w:p>
    <w:p w14:paraId="6C68468B" w14:textId="77777777" w:rsidR="00BD476C" w:rsidRDefault="00D9741D">
      <w:pPr>
        <w:spacing w:after="0" w:line="259" w:lineRule="auto"/>
        <w:ind w:left="0" w:firstLine="0"/>
      </w:pPr>
      <w:r>
        <w:t xml:space="preserve"> </w:t>
      </w:r>
    </w:p>
    <w:p w14:paraId="77672EFD" w14:textId="77777777" w:rsidR="00BD476C" w:rsidRDefault="00D9741D">
      <w:pPr>
        <w:spacing w:after="25"/>
        <w:ind w:left="255" w:right="14"/>
      </w:pPr>
      <w:r>
        <w:t xml:space="preserve">The following example request contains a complex </w:t>
      </w:r>
      <w:r>
        <w:rPr>
          <w:rFonts w:ascii="Courier New" w:eastAsia="Courier New" w:hAnsi="Courier New" w:cs="Courier New"/>
          <w:b/>
        </w:rPr>
        <w:t xml:space="preserve">items </w:t>
      </w:r>
      <w:r>
        <w:t xml:space="preserve">field consisting of an array of records representing the following table of purchased items. </w:t>
      </w:r>
    </w:p>
    <w:p w14:paraId="4C82A0B6" w14:textId="77777777" w:rsidR="00BD476C" w:rsidRDefault="00D9741D">
      <w:pPr>
        <w:spacing w:after="0" w:line="259" w:lineRule="auto"/>
        <w:ind w:left="0" w:firstLine="0"/>
      </w:pPr>
      <w:r>
        <w:rPr>
          <w:sz w:val="23"/>
        </w:rPr>
        <w:t xml:space="preserve"> </w:t>
      </w:r>
    </w:p>
    <w:tbl>
      <w:tblPr>
        <w:tblStyle w:val="TableGrid"/>
        <w:tblW w:w="10346" w:type="dxa"/>
        <w:tblInd w:w="275" w:type="dxa"/>
        <w:tblCellMar>
          <w:top w:w="0" w:type="dxa"/>
          <w:left w:w="116" w:type="dxa"/>
          <w:bottom w:w="0" w:type="dxa"/>
          <w:right w:w="115" w:type="dxa"/>
        </w:tblCellMar>
        <w:tblLook w:val="04A0" w:firstRow="1" w:lastRow="0" w:firstColumn="1" w:lastColumn="0" w:noHBand="0" w:noVBand="1"/>
      </w:tblPr>
      <w:tblGrid>
        <w:gridCol w:w="7937"/>
        <w:gridCol w:w="1274"/>
        <w:gridCol w:w="1135"/>
      </w:tblGrid>
      <w:tr w:rsidR="00BD476C" w14:paraId="27D7BC88" w14:textId="77777777">
        <w:trPr>
          <w:trHeight w:val="523"/>
        </w:trPr>
        <w:tc>
          <w:tcPr>
            <w:tcW w:w="7937" w:type="dxa"/>
            <w:tcBorders>
              <w:top w:val="nil"/>
              <w:left w:val="nil"/>
              <w:bottom w:val="nil"/>
              <w:right w:val="nil"/>
            </w:tcBorders>
            <w:shd w:val="clear" w:color="auto" w:fill="172170"/>
            <w:vAlign w:val="center"/>
          </w:tcPr>
          <w:p w14:paraId="4A5C493F" w14:textId="77777777" w:rsidR="00BD476C" w:rsidRDefault="00D9741D">
            <w:pPr>
              <w:spacing w:after="0" w:line="259" w:lineRule="auto"/>
              <w:ind w:left="1" w:firstLine="0"/>
            </w:pPr>
            <w:r>
              <w:rPr>
                <w:b/>
                <w:color w:val="FFFFFF"/>
                <w:sz w:val="20"/>
              </w:rPr>
              <w:t xml:space="preserve">Description </w:t>
            </w:r>
          </w:p>
        </w:tc>
        <w:tc>
          <w:tcPr>
            <w:tcW w:w="1274" w:type="dxa"/>
            <w:tcBorders>
              <w:top w:val="nil"/>
              <w:left w:val="nil"/>
              <w:bottom w:val="nil"/>
              <w:right w:val="nil"/>
            </w:tcBorders>
            <w:shd w:val="clear" w:color="auto" w:fill="172170"/>
            <w:vAlign w:val="center"/>
          </w:tcPr>
          <w:p w14:paraId="5172DBA3" w14:textId="77777777" w:rsidR="00BD476C" w:rsidRDefault="00D9741D">
            <w:pPr>
              <w:spacing w:after="0" w:line="259" w:lineRule="auto"/>
              <w:ind w:left="0" w:firstLine="0"/>
            </w:pPr>
            <w:r>
              <w:rPr>
                <w:b/>
                <w:color w:val="FFFFFF"/>
                <w:sz w:val="20"/>
              </w:rPr>
              <w:t xml:space="preserve">Quantity </w:t>
            </w:r>
          </w:p>
        </w:tc>
        <w:tc>
          <w:tcPr>
            <w:tcW w:w="1135" w:type="dxa"/>
            <w:tcBorders>
              <w:top w:val="nil"/>
              <w:left w:val="nil"/>
              <w:bottom w:val="nil"/>
              <w:right w:val="nil"/>
            </w:tcBorders>
            <w:shd w:val="clear" w:color="auto" w:fill="172170"/>
            <w:vAlign w:val="center"/>
          </w:tcPr>
          <w:p w14:paraId="3E60EFAE" w14:textId="77777777" w:rsidR="00BD476C" w:rsidRDefault="00D9741D">
            <w:pPr>
              <w:spacing w:after="0" w:line="259" w:lineRule="auto"/>
              <w:ind w:left="2" w:firstLine="0"/>
            </w:pPr>
            <w:r>
              <w:rPr>
                <w:b/>
                <w:color w:val="FFFFFF"/>
                <w:sz w:val="20"/>
              </w:rPr>
              <w:t xml:space="preserve">Amount </w:t>
            </w:r>
          </w:p>
        </w:tc>
      </w:tr>
      <w:tr w:rsidR="00BD476C" w14:paraId="7E55C9F7" w14:textId="77777777">
        <w:trPr>
          <w:trHeight w:val="455"/>
        </w:trPr>
        <w:tc>
          <w:tcPr>
            <w:tcW w:w="7937" w:type="dxa"/>
            <w:tcBorders>
              <w:top w:val="nil"/>
              <w:left w:val="single" w:sz="4" w:space="0" w:color="172170"/>
              <w:bottom w:val="single" w:sz="4" w:space="0" w:color="172170"/>
              <w:right w:val="single" w:sz="4" w:space="0" w:color="172170"/>
            </w:tcBorders>
            <w:shd w:val="clear" w:color="auto" w:fill="DAE6FA"/>
            <w:vAlign w:val="center"/>
          </w:tcPr>
          <w:p w14:paraId="1A686A7A" w14:textId="77777777" w:rsidR="00BD476C" w:rsidRDefault="00D9741D">
            <w:pPr>
              <w:spacing w:after="0" w:line="259" w:lineRule="auto"/>
              <w:ind w:left="1" w:firstLine="0"/>
            </w:pPr>
            <w:r>
              <w:rPr>
                <w:sz w:val="20"/>
              </w:rPr>
              <w:t xml:space="preserve">Newspaper </w:t>
            </w:r>
          </w:p>
        </w:tc>
        <w:tc>
          <w:tcPr>
            <w:tcW w:w="1274" w:type="dxa"/>
            <w:tcBorders>
              <w:top w:val="nil"/>
              <w:left w:val="single" w:sz="4" w:space="0" w:color="172170"/>
              <w:bottom w:val="single" w:sz="4" w:space="0" w:color="172170"/>
              <w:right w:val="single" w:sz="4" w:space="0" w:color="172170"/>
            </w:tcBorders>
            <w:shd w:val="clear" w:color="auto" w:fill="DAE6FA"/>
            <w:vAlign w:val="center"/>
          </w:tcPr>
          <w:p w14:paraId="32C97F39" w14:textId="77777777" w:rsidR="00BD476C" w:rsidRDefault="00D9741D">
            <w:pPr>
              <w:spacing w:after="0" w:line="259" w:lineRule="auto"/>
              <w:ind w:left="0" w:firstLine="0"/>
            </w:pPr>
            <w:r>
              <w:rPr>
                <w:sz w:val="20"/>
              </w:rPr>
              <w:t xml:space="preserve">1 </w:t>
            </w:r>
          </w:p>
        </w:tc>
        <w:tc>
          <w:tcPr>
            <w:tcW w:w="1135" w:type="dxa"/>
            <w:tcBorders>
              <w:top w:val="nil"/>
              <w:left w:val="single" w:sz="4" w:space="0" w:color="172170"/>
              <w:bottom w:val="single" w:sz="4" w:space="0" w:color="172170"/>
              <w:right w:val="single" w:sz="4" w:space="0" w:color="172170"/>
            </w:tcBorders>
            <w:shd w:val="clear" w:color="auto" w:fill="DAE6FA"/>
            <w:vAlign w:val="center"/>
          </w:tcPr>
          <w:p w14:paraId="77226A52" w14:textId="77777777" w:rsidR="00BD476C" w:rsidRDefault="00D9741D">
            <w:pPr>
              <w:spacing w:after="0" w:line="259" w:lineRule="auto"/>
              <w:ind w:left="2" w:firstLine="0"/>
            </w:pPr>
            <w:r>
              <w:rPr>
                <w:sz w:val="20"/>
              </w:rPr>
              <w:t xml:space="preserve">110 </w:t>
            </w:r>
          </w:p>
        </w:tc>
      </w:tr>
      <w:tr w:rsidR="00BD476C" w14:paraId="5382BDFE" w14:textId="77777777">
        <w:trPr>
          <w:trHeight w:val="465"/>
        </w:trPr>
        <w:tc>
          <w:tcPr>
            <w:tcW w:w="793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C320470" w14:textId="77777777" w:rsidR="00BD476C" w:rsidRDefault="00D9741D">
            <w:pPr>
              <w:spacing w:after="0" w:line="259" w:lineRule="auto"/>
              <w:ind w:left="1" w:firstLine="0"/>
            </w:pPr>
            <w:r>
              <w:rPr>
                <w:sz w:val="20"/>
              </w:rPr>
              <w:t xml:space="preserve">Chocolate bar </w:t>
            </w:r>
          </w:p>
        </w:tc>
        <w:tc>
          <w:tcPr>
            <w:tcW w:w="127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5E11254" w14:textId="77777777" w:rsidR="00BD476C" w:rsidRDefault="00D9741D">
            <w:pPr>
              <w:spacing w:after="0" w:line="259" w:lineRule="auto"/>
              <w:ind w:left="0" w:firstLine="0"/>
            </w:pPr>
            <w:r>
              <w:rPr>
                <w:sz w:val="20"/>
              </w:rPr>
              <w:t xml:space="preserve">3 </w:t>
            </w:r>
          </w:p>
        </w:tc>
        <w:tc>
          <w:tcPr>
            <w:tcW w:w="1135"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68911F6" w14:textId="77777777" w:rsidR="00BD476C" w:rsidRDefault="00D9741D">
            <w:pPr>
              <w:spacing w:after="0" w:line="259" w:lineRule="auto"/>
              <w:ind w:left="2" w:firstLine="0"/>
            </w:pPr>
            <w:r>
              <w:rPr>
                <w:sz w:val="20"/>
              </w:rPr>
              <w:t xml:space="preserve">249 </w:t>
            </w:r>
          </w:p>
        </w:tc>
      </w:tr>
      <w:tr w:rsidR="00BD476C" w14:paraId="5CB4E2C7" w14:textId="77777777">
        <w:trPr>
          <w:trHeight w:val="467"/>
        </w:trPr>
        <w:tc>
          <w:tcPr>
            <w:tcW w:w="793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9BF98E1" w14:textId="77777777" w:rsidR="00BD476C" w:rsidRDefault="00D9741D">
            <w:pPr>
              <w:spacing w:after="0" w:line="259" w:lineRule="auto"/>
              <w:ind w:left="1" w:firstLine="0"/>
            </w:pPr>
            <w:r>
              <w:rPr>
                <w:sz w:val="20"/>
              </w:rPr>
              <w:t xml:space="preserve">Carrier bag </w:t>
            </w:r>
          </w:p>
        </w:tc>
        <w:tc>
          <w:tcPr>
            <w:tcW w:w="127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658E740" w14:textId="77777777" w:rsidR="00BD476C" w:rsidRDefault="00D9741D">
            <w:pPr>
              <w:spacing w:after="0" w:line="259" w:lineRule="auto"/>
              <w:ind w:left="0" w:firstLine="0"/>
            </w:pPr>
            <w:r>
              <w:rPr>
                <w:sz w:val="20"/>
              </w:rPr>
              <w:t xml:space="preserve">1 </w:t>
            </w:r>
          </w:p>
        </w:tc>
        <w:tc>
          <w:tcPr>
            <w:tcW w:w="1135"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BAC513A" w14:textId="77777777" w:rsidR="00BD476C" w:rsidRDefault="00D9741D">
            <w:pPr>
              <w:spacing w:after="0" w:line="259" w:lineRule="auto"/>
              <w:ind w:left="2" w:firstLine="0"/>
            </w:pPr>
            <w:r>
              <w:rPr>
                <w:sz w:val="20"/>
              </w:rPr>
              <w:t xml:space="preserve">10 </w:t>
            </w:r>
          </w:p>
        </w:tc>
      </w:tr>
    </w:tbl>
    <w:p w14:paraId="226CDBCA" w14:textId="77777777" w:rsidR="00BD476C" w:rsidRDefault="00D9741D">
      <w:pPr>
        <w:spacing w:after="0" w:line="259" w:lineRule="auto"/>
        <w:ind w:left="0" w:firstLine="0"/>
      </w:pPr>
      <w:r>
        <w:t xml:space="preserve"> </w:t>
      </w:r>
    </w:p>
    <w:p w14:paraId="453892A6" w14:textId="77777777" w:rsidR="00BD476C" w:rsidRDefault="00D9741D">
      <w:pPr>
        <w:ind w:left="255" w:right="14"/>
      </w:pPr>
      <w:r>
        <w:t xml:space="preserve">For example, a request would be URL encoded as: </w:t>
      </w:r>
    </w:p>
    <w:p w14:paraId="265EC1F9" w14:textId="77777777" w:rsidR="00BD476C" w:rsidRDefault="00D9741D">
      <w:pPr>
        <w:spacing w:after="0" w:line="259" w:lineRule="auto"/>
        <w:ind w:left="0" w:firstLine="0"/>
      </w:pPr>
      <w:r>
        <w:rPr>
          <w:sz w:val="23"/>
        </w:rPr>
        <w:t xml:space="preserve"> </w:t>
      </w:r>
    </w:p>
    <w:p w14:paraId="1C4434DE" w14:textId="77777777" w:rsidR="00BD476C" w:rsidRDefault="00D9741D">
      <w:pPr>
        <w:spacing w:after="33" w:line="247" w:lineRule="auto"/>
        <w:ind w:left="255"/>
      </w:pPr>
      <w:r>
        <w:rPr>
          <w:rFonts w:ascii="Courier New" w:eastAsia="Courier New" w:hAnsi="Courier New" w:cs="Courier New"/>
          <w:sz w:val="20"/>
        </w:rPr>
        <w:t>merchantID=100001&amp;action=SALE&amp;type=1&amp;amount=1001&amp;currencyCode=826&amp;countryCode=826&amp;trans actionUnique=55f6db1c81d95&amp;orderRef=Test+purchase&amp;customerPostCode=NN17+8YG&amp;responseCod e=0&amp;responseMessage=AUTHCODE%3A350333&amp;state=captured&amp;xref=15091702MG47WN32MM88LPK&amp;cardN umber=4929+4212+3460+0821&amp;cardExpiryDate=1215&amp;items%5B0%5D%5Bdescription%5D=Newspaper&amp;i tems%5B0%5D%5Bquantity%5D=1&amp;items%5B0%5D%5Bamount%5D=110&amp;items%5B1%5D%5Bdescription%5D= Chocolate+bar&amp;items%5B1%5D%5Bquantity%5D=3&amp;items%5B1%5D%5Bamount%5D=249&amp;</w:t>
      </w:r>
      <w:r>
        <w:rPr>
          <w:rFonts w:ascii="Courier New" w:eastAsia="Courier New" w:hAnsi="Courier New" w:cs="Courier New"/>
          <w:sz w:val="20"/>
        </w:rPr>
        <w:t>items%5B2%5D%5B description%5D=Carrier+bag&amp;items%5B2%5D%5Bquantity%5D=1&amp;items%5B2%5D%5Bamount%5D=1</w:t>
      </w:r>
      <w:r>
        <w:rPr>
          <w:rFonts w:ascii="Courier New" w:eastAsia="Courier New" w:hAnsi="Courier New" w:cs="Courier New"/>
          <w:sz w:val="20"/>
        </w:rPr>
        <w:t xml:space="preserve"> </w:t>
      </w:r>
    </w:p>
    <w:p w14:paraId="7FACE018" w14:textId="77777777" w:rsidR="00BD476C" w:rsidRDefault="00D9741D">
      <w:pPr>
        <w:spacing w:after="2" w:line="259" w:lineRule="auto"/>
        <w:ind w:left="0" w:firstLine="0"/>
      </w:pPr>
      <w:r>
        <w:rPr>
          <w:rFonts w:ascii="Courier New" w:eastAsia="Courier New" w:hAnsi="Courier New" w:cs="Courier New"/>
        </w:rPr>
        <w:t xml:space="preserve"> </w:t>
      </w:r>
    </w:p>
    <w:p w14:paraId="261DE272" w14:textId="77777777" w:rsidR="00BD476C" w:rsidRDefault="00D9741D">
      <w:pPr>
        <w:ind w:left="255" w:right="14"/>
      </w:pPr>
      <w:r>
        <w:t xml:space="preserve">For more information on field encoding please refer to section 1.7.8. </w:t>
      </w:r>
    </w:p>
    <w:p w14:paraId="6384EE47" w14:textId="77777777" w:rsidR="00BD476C" w:rsidRDefault="00D9741D">
      <w:pPr>
        <w:spacing w:after="0" w:line="259" w:lineRule="auto"/>
        <w:ind w:left="0" w:firstLine="0"/>
      </w:pPr>
      <w:r>
        <w:t xml:space="preserve"> </w:t>
      </w:r>
    </w:p>
    <w:p w14:paraId="7DB602D7" w14:textId="77777777" w:rsidR="00BD476C" w:rsidRDefault="00D9741D">
      <w:pPr>
        <w:spacing w:after="12" w:line="250" w:lineRule="auto"/>
        <w:ind w:left="255"/>
      </w:pPr>
      <w:r>
        <w:rPr>
          <w:b/>
          <w:i/>
        </w:rPr>
        <w:lastRenderedPageBreak/>
        <w:t xml:space="preserve">Please note that the field and sub-field names must be alphanumeric only and are cAsE sEnSiTiVe. Root integration fields must be numeric only and alphanumeric fields must not start with a numeric. </w:t>
      </w:r>
    </w:p>
    <w:p w14:paraId="4A97E545" w14:textId="77777777" w:rsidR="00BD476C" w:rsidRDefault="00D9741D">
      <w:pPr>
        <w:spacing w:after="0" w:line="259" w:lineRule="auto"/>
        <w:ind w:left="0" w:firstLine="0"/>
      </w:pPr>
      <w:r>
        <w:rPr>
          <w:b/>
          <w:i/>
          <w:sz w:val="23"/>
        </w:rPr>
        <w:t xml:space="preserve"> </w:t>
      </w:r>
    </w:p>
    <w:p w14:paraId="404368F3" w14:textId="77777777" w:rsidR="00BD476C" w:rsidRDefault="00D9741D">
      <w:pPr>
        <w:ind w:left="255" w:right="323"/>
        <w:jc w:val="both"/>
      </w:pPr>
      <w:r>
        <w:t xml:space="preserve">The response will use the same URL encoding and return the request fields in addition to any dedicated response field. If the request contains a field that is also intended as a response </w:t>
      </w:r>
      <w:r>
        <w:t xml:space="preserve">field, then any incoming request value will be overwritten by the correct response value. </w:t>
      </w:r>
    </w:p>
    <w:p w14:paraId="751E06CB" w14:textId="77777777" w:rsidR="00BD476C" w:rsidRDefault="00D9741D">
      <w:pPr>
        <w:spacing w:after="0" w:line="259" w:lineRule="auto"/>
        <w:ind w:left="0" w:firstLine="0"/>
      </w:pPr>
      <w:r>
        <w:t xml:space="preserve"> </w:t>
      </w:r>
    </w:p>
    <w:p w14:paraId="1BF795C1" w14:textId="77777777" w:rsidR="00BD476C" w:rsidRDefault="00D9741D">
      <w:pPr>
        <w:spacing w:line="250" w:lineRule="auto"/>
        <w:ind w:left="255" w:right="91"/>
        <w:jc w:val="both"/>
      </w:pPr>
      <w:r>
        <w:rPr>
          <w:b/>
        </w:rPr>
        <w:t xml:space="preserve">The Gateway may add new response fields at any time and so your integration must be able to handle and ignore such fields until the time you upgrade your integration to use the new response data. </w:t>
      </w:r>
    </w:p>
    <w:p w14:paraId="0438D845" w14:textId="77777777" w:rsidR="00BD476C" w:rsidRDefault="00D9741D">
      <w:pPr>
        <w:spacing w:after="0" w:line="259" w:lineRule="auto"/>
        <w:ind w:left="0" w:firstLine="0"/>
      </w:pPr>
      <w:r>
        <w:rPr>
          <w:b/>
          <w:sz w:val="26"/>
        </w:rPr>
        <w:t xml:space="preserve"> </w:t>
      </w:r>
    </w:p>
    <w:p w14:paraId="13CD89AA" w14:textId="77777777" w:rsidR="00BD476C" w:rsidRDefault="00D9741D">
      <w:pPr>
        <w:spacing w:after="167" w:line="259" w:lineRule="auto"/>
        <w:ind w:left="0" w:firstLine="0"/>
      </w:pPr>
      <w:r>
        <w:rPr>
          <w:rFonts w:ascii="Cambria" w:eastAsia="Cambria" w:hAnsi="Cambria" w:cs="Cambria"/>
          <w:sz w:val="16"/>
        </w:rPr>
        <w:t xml:space="preserve"> </w:t>
      </w:r>
    </w:p>
    <w:p w14:paraId="4F26F3E2" w14:textId="77777777" w:rsidR="00BD476C" w:rsidRDefault="00D9741D">
      <w:pPr>
        <w:pStyle w:val="Heading3"/>
        <w:ind w:left="255"/>
      </w:pPr>
      <w:r>
        <w:t xml:space="preserve">1.7.2 Hosted HTTP Requests </w:t>
      </w:r>
    </w:p>
    <w:p w14:paraId="2466F6A0" w14:textId="77777777" w:rsidR="00BD476C" w:rsidRDefault="00D9741D">
      <w:pPr>
        <w:ind w:left="255" w:right="14"/>
      </w:pPr>
      <w:r>
        <w:t xml:space="preserve">When using the Hosted Integration, the request must be sent from the Customer’s web browser as the response will be a HTML Hosted Payment Page (HPP), used to </w:t>
      </w:r>
      <w:r>
        <w:t xml:space="preserve">collect the Customer’s details. The format of the request is designed so that it can be sent using a standard HTML form with the data in hidden form fields. The browser will then automatically encode the request correctly according to </w:t>
      </w:r>
      <w:r>
        <w:rPr>
          <w:rFonts w:ascii="Courier New" w:eastAsia="Courier New" w:hAnsi="Courier New" w:cs="Courier New"/>
        </w:rPr>
        <w:t xml:space="preserve">application/x-www-form-urlencoded </w:t>
      </w:r>
      <w:r>
        <w:t xml:space="preserve">format </w:t>
      </w:r>
    </w:p>
    <w:p w14:paraId="1D102395" w14:textId="77777777" w:rsidR="00BD476C" w:rsidRDefault="00D9741D">
      <w:pPr>
        <w:spacing w:after="0" w:line="259" w:lineRule="auto"/>
        <w:ind w:left="0" w:firstLine="0"/>
      </w:pPr>
      <w:r>
        <w:t xml:space="preserve"> </w:t>
      </w:r>
    </w:p>
    <w:p w14:paraId="0F31BB3C" w14:textId="77777777" w:rsidR="00BD476C" w:rsidRDefault="00D9741D">
      <w:pPr>
        <w:ind w:left="255" w:right="14"/>
      </w:pPr>
      <w:r>
        <w:t xml:space="preserve">When the Hosted Payment Page has been completed and the payment processed, the </w:t>
      </w:r>
    </w:p>
    <w:p w14:paraId="01E8B7CE" w14:textId="77777777" w:rsidR="00BD476C" w:rsidRDefault="00D9741D">
      <w:pPr>
        <w:spacing w:after="35"/>
        <w:ind w:left="255" w:right="344"/>
        <w:jc w:val="both"/>
      </w:pPr>
      <w:r>
        <w:t xml:space="preserve">Customer’s browser will be automatically redirected to the URL provided via the </w:t>
      </w:r>
      <w:r>
        <w:rPr>
          <w:rFonts w:ascii="Courier New" w:eastAsia="Courier New" w:hAnsi="Courier New" w:cs="Courier New"/>
          <w:b/>
        </w:rPr>
        <w:t xml:space="preserve">redirectURL </w:t>
      </w:r>
      <w:r>
        <w:t xml:space="preserve">field. The response will be returned to this page in </w:t>
      </w:r>
      <w:r>
        <w:rPr>
          <w:rFonts w:ascii="Courier New" w:eastAsia="Courier New" w:hAnsi="Courier New" w:cs="Courier New"/>
        </w:rPr>
        <w:t xml:space="preserve">application/x-www-form-urlencoded </w:t>
      </w:r>
      <w:r>
        <w:t xml:space="preserve">format, using a HTTP POST request. </w:t>
      </w:r>
    </w:p>
    <w:p w14:paraId="57E0067E" w14:textId="77777777" w:rsidR="00BD476C" w:rsidRDefault="00D9741D">
      <w:pPr>
        <w:spacing w:after="0" w:line="259" w:lineRule="auto"/>
        <w:ind w:left="0" w:firstLine="0"/>
      </w:pPr>
      <w:r>
        <w:t xml:space="preserve"> </w:t>
      </w:r>
    </w:p>
    <w:p w14:paraId="4865F381" w14:textId="77777777" w:rsidR="00BD476C" w:rsidRDefault="00D9741D">
      <w:pPr>
        <w:ind w:left="255" w:right="255"/>
        <w:jc w:val="both"/>
      </w:pPr>
      <w:r>
        <w:t xml:space="preserve">All request fields will be returned in the response and a Merchant may add custom request fields as detailed in section 16. If the request contains a field that is also intended as a response field, then any incoming request value will be overwritten by the correct response value. </w:t>
      </w:r>
    </w:p>
    <w:p w14:paraId="0A3B83A4" w14:textId="77777777" w:rsidR="00BD476C" w:rsidRDefault="00D9741D">
      <w:pPr>
        <w:spacing w:after="0" w:line="259" w:lineRule="auto"/>
        <w:ind w:left="0" w:firstLine="0"/>
      </w:pPr>
      <w:r>
        <w:t xml:space="preserve"> </w:t>
      </w:r>
    </w:p>
    <w:p w14:paraId="2835F402" w14:textId="77777777" w:rsidR="00BD476C" w:rsidRDefault="00D9741D">
      <w:pPr>
        <w:spacing w:line="250" w:lineRule="auto"/>
        <w:ind w:left="255" w:right="91"/>
        <w:jc w:val="both"/>
      </w:pPr>
      <w:r>
        <w:rPr>
          <w:b/>
        </w:rPr>
        <w:t xml:space="preserve">The Gateway may add new request and response fields at any time and so your </w:t>
      </w:r>
      <w:r>
        <w:rPr>
          <w:b/>
        </w:rPr>
        <w:t xml:space="preserve">integration must take care not to send request fields that may conflict with future Gateway fields and be able to ignore response fields which it doesn’t yet understand. </w:t>
      </w:r>
    </w:p>
    <w:p w14:paraId="38DECADE" w14:textId="77777777" w:rsidR="00BD476C" w:rsidRDefault="00D9741D">
      <w:pPr>
        <w:spacing w:after="0" w:line="259" w:lineRule="auto"/>
        <w:ind w:left="0" w:firstLine="0"/>
      </w:pPr>
      <w:r>
        <w:rPr>
          <w:b/>
        </w:rPr>
        <w:t xml:space="preserve"> </w:t>
      </w:r>
    </w:p>
    <w:p w14:paraId="56196DD4" w14:textId="77777777" w:rsidR="00BD476C" w:rsidRDefault="00D9741D">
      <w:pPr>
        <w:ind w:left="255" w:right="14"/>
      </w:pPr>
      <w:r>
        <w:t xml:space="preserve">An example of a Hosted Integration request is provided in appendix A-22.1 and sample code is provided in appendix A-23.1. </w:t>
      </w:r>
    </w:p>
    <w:p w14:paraId="28974D49" w14:textId="77777777" w:rsidR="00BD476C" w:rsidRDefault="00D9741D">
      <w:pPr>
        <w:spacing w:after="197" w:line="259" w:lineRule="auto"/>
        <w:ind w:left="0" w:firstLine="0"/>
      </w:pPr>
      <w:r>
        <w:rPr>
          <w:sz w:val="26"/>
        </w:rPr>
        <w:t xml:space="preserve"> </w:t>
      </w:r>
    </w:p>
    <w:p w14:paraId="4F7CB93E" w14:textId="77777777" w:rsidR="00BD476C" w:rsidRDefault="00D9741D">
      <w:pPr>
        <w:pStyle w:val="Heading3"/>
        <w:ind w:left="255"/>
      </w:pPr>
      <w:r>
        <w:t xml:space="preserve">1.7.3 Direct HTTP Requests </w:t>
      </w:r>
    </w:p>
    <w:p w14:paraId="7EDB638D" w14:textId="77777777" w:rsidR="00BD476C" w:rsidRDefault="00D9741D">
      <w:pPr>
        <w:ind w:left="255" w:right="14"/>
      </w:pPr>
      <w:r>
        <w:t>When using the Direct Integration</w:t>
      </w:r>
      <w:r>
        <w:rPr>
          <w:rFonts w:ascii="Cambria" w:eastAsia="Cambria" w:hAnsi="Cambria" w:cs="Cambria"/>
        </w:rPr>
        <w:t xml:space="preserve">, </w:t>
      </w:r>
      <w:r>
        <w:t xml:space="preserve">the response will be received in the same URL encoded format, unless a </w:t>
      </w:r>
      <w:r>
        <w:rPr>
          <w:rFonts w:ascii="Courier New" w:eastAsia="Courier New" w:hAnsi="Courier New" w:cs="Courier New"/>
          <w:b/>
        </w:rPr>
        <w:t xml:space="preserve">redirectURL </w:t>
      </w:r>
      <w:r>
        <w:t xml:space="preserve">field is provided. </w:t>
      </w:r>
    </w:p>
    <w:p w14:paraId="418704DE" w14:textId="77777777" w:rsidR="00BD476C" w:rsidRDefault="00D9741D">
      <w:pPr>
        <w:spacing w:after="0" w:line="259" w:lineRule="auto"/>
        <w:ind w:left="0" w:firstLine="0"/>
      </w:pPr>
      <w:r>
        <w:t xml:space="preserve"> </w:t>
      </w:r>
    </w:p>
    <w:p w14:paraId="73D2A12C" w14:textId="77777777" w:rsidR="00BD476C" w:rsidRDefault="00D9741D">
      <w:pPr>
        <w:ind w:left="255" w:right="14"/>
      </w:pPr>
      <w:r>
        <w:t xml:space="preserve">If a </w:t>
      </w:r>
      <w:r>
        <w:rPr>
          <w:rFonts w:ascii="Courier New" w:eastAsia="Courier New" w:hAnsi="Courier New" w:cs="Courier New"/>
          <w:b/>
        </w:rPr>
        <w:t xml:space="preserve">redirectURL </w:t>
      </w:r>
      <w:r>
        <w:t xml:space="preserve">field is provided, then the response will be a HTML page designed to redirect a browser to the URL provided, using a HTTP POST request containing the response. This allows </w:t>
      </w:r>
      <w:r>
        <w:lastRenderedPageBreak/>
        <w:t xml:space="preserve">you to collect the Cardholder’s payment details on your own server, using a HTML form which POSTs to the Direct Integration, which then effectively POSTs the results back to this URL your webserver, where you can display the transaction outcome. </w:t>
      </w:r>
    </w:p>
    <w:p w14:paraId="727DFDBB" w14:textId="77777777" w:rsidR="00BD476C" w:rsidRDefault="00D9741D">
      <w:pPr>
        <w:spacing w:after="0" w:line="259" w:lineRule="auto"/>
        <w:ind w:left="0" w:firstLine="0"/>
      </w:pPr>
      <w:r>
        <w:t xml:space="preserve"> </w:t>
      </w:r>
    </w:p>
    <w:p w14:paraId="667BECBC" w14:textId="77777777" w:rsidR="00BD476C" w:rsidRDefault="00D9741D">
      <w:pPr>
        <w:ind w:left="255" w:right="255"/>
        <w:jc w:val="both"/>
      </w:pPr>
      <w:r>
        <w:t xml:space="preserve">All request fields will be returned in the response and a Merchant may add custom request </w:t>
      </w:r>
      <w:r>
        <w:t xml:space="preserve">fields as detailed in section 16. If the request contains a field that is also intended as a response field, then any incoming request value will be overwritten by the correct response value. </w:t>
      </w:r>
    </w:p>
    <w:p w14:paraId="3B35E79A" w14:textId="77777777" w:rsidR="00BD476C" w:rsidRDefault="00D9741D">
      <w:pPr>
        <w:spacing w:after="0" w:line="259" w:lineRule="auto"/>
        <w:ind w:left="0" w:firstLine="0"/>
      </w:pPr>
      <w:r>
        <w:t xml:space="preserve"> </w:t>
      </w:r>
    </w:p>
    <w:p w14:paraId="1E02C9BA" w14:textId="77777777" w:rsidR="00BD476C" w:rsidRDefault="00D9741D">
      <w:pPr>
        <w:spacing w:line="250" w:lineRule="auto"/>
        <w:ind w:left="255" w:right="91"/>
        <w:jc w:val="both"/>
      </w:pPr>
      <w:r>
        <w:rPr>
          <w:b/>
        </w:rPr>
        <w:t xml:space="preserve">The Gateway may add new request and response fields at any time and so your integration must take care not to send request fields that may conflict with future Gateway fields and be able to ignore response fields which it doesn’t yet understand. </w:t>
      </w:r>
    </w:p>
    <w:p w14:paraId="6C01A2AF" w14:textId="77777777" w:rsidR="00BD476C" w:rsidRDefault="00D9741D">
      <w:pPr>
        <w:spacing w:after="0" w:line="259" w:lineRule="auto"/>
        <w:ind w:left="0" w:firstLine="0"/>
      </w:pPr>
      <w:r>
        <w:rPr>
          <w:b/>
          <w:sz w:val="23"/>
        </w:rPr>
        <w:t xml:space="preserve"> </w:t>
      </w:r>
    </w:p>
    <w:p w14:paraId="15CB03AB" w14:textId="77777777" w:rsidR="00BD476C" w:rsidRDefault="00D9741D">
      <w:pPr>
        <w:ind w:left="255" w:right="14"/>
      </w:pPr>
      <w:r>
        <w:t>An example of a Direct Integration request is provided in appendix A</w:t>
      </w:r>
      <w:r>
        <w:t xml:space="preserve">-22.2 and sample code is provided in appendix A-23.2. </w:t>
      </w:r>
    </w:p>
    <w:p w14:paraId="285886C6" w14:textId="77777777" w:rsidR="00BD476C" w:rsidRDefault="00D9741D">
      <w:pPr>
        <w:pStyle w:val="Heading3"/>
        <w:ind w:left="255"/>
      </w:pPr>
      <w:r>
        <w:t xml:space="preserve">1.7.4 Batch HTTP Requests </w:t>
      </w:r>
    </w:p>
    <w:p w14:paraId="673710A0" w14:textId="77777777" w:rsidR="00BD476C" w:rsidRDefault="00D9741D">
      <w:pPr>
        <w:ind w:left="255" w:right="14"/>
      </w:pPr>
      <w:r>
        <w:t xml:space="preserve">When using the Batch Integration, a single HTTP POST request can contain multiple individual requests using the </w:t>
      </w:r>
      <w:r>
        <w:rPr>
          <w:rFonts w:ascii="Courier New" w:eastAsia="Courier New" w:hAnsi="Courier New" w:cs="Courier New"/>
        </w:rPr>
        <w:t xml:space="preserve">multipart/mixed </w:t>
      </w:r>
      <w:r>
        <w:t xml:space="preserve">content type with a boundary string specified. Within that main HTTP request, each of the parts contains a nested Direct Integration HTTP request, separated by the boundary string. </w:t>
      </w:r>
    </w:p>
    <w:p w14:paraId="4685BAE4" w14:textId="77777777" w:rsidR="00BD476C" w:rsidRDefault="00D9741D">
      <w:pPr>
        <w:spacing w:after="26" w:line="259" w:lineRule="auto"/>
        <w:ind w:left="0" w:firstLine="0"/>
      </w:pPr>
      <w:r>
        <w:t xml:space="preserve"> </w:t>
      </w:r>
    </w:p>
    <w:p w14:paraId="135FA4D5" w14:textId="77777777" w:rsidR="00BD476C" w:rsidRDefault="00D9741D">
      <w:pPr>
        <w:ind w:left="255" w:right="14"/>
      </w:pPr>
      <w:r>
        <w:t xml:space="preserve">Each part should begin with a </w:t>
      </w:r>
      <w:r>
        <w:rPr>
          <w:rFonts w:ascii="Courier New" w:eastAsia="Courier New" w:hAnsi="Courier New" w:cs="Courier New"/>
        </w:rPr>
        <w:t xml:space="preserve">Content-Type: application/x-www-form-urlencoded </w:t>
      </w:r>
      <w:r>
        <w:t xml:space="preserve">HTTP header and contain a single Direct </w:t>
      </w:r>
      <w:r>
        <w:t xml:space="preserve">Integration HTTP request, as documented in section 1.7.3. </w:t>
      </w:r>
    </w:p>
    <w:p w14:paraId="57433759" w14:textId="77777777" w:rsidR="00BD476C" w:rsidRDefault="00D9741D">
      <w:pPr>
        <w:spacing w:after="0" w:line="259" w:lineRule="auto"/>
        <w:ind w:left="0" w:firstLine="0"/>
      </w:pPr>
      <w:r>
        <w:t xml:space="preserve"> </w:t>
      </w:r>
    </w:p>
    <w:p w14:paraId="48AF4578" w14:textId="77777777" w:rsidR="00BD476C" w:rsidRDefault="00D9741D">
      <w:pPr>
        <w:ind w:left="255" w:right="14"/>
      </w:pPr>
      <w:r>
        <w:t xml:space="preserve">You can optionally specify a </w:t>
      </w:r>
      <w:r>
        <w:rPr>
          <w:rFonts w:ascii="Courier New" w:eastAsia="Courier New" w:hAnsi="Courier New" w:cs="Courier New"/>
        </w:rPr>
        <w:t xml:space="preserve">Content-Id </w:t>
      </w:r>
      <w:r>
        <w:t xml:space="preserve">HTTP header to identify each part message uniquely; if not provided, the Gateway will assign a unique id to each part. The </w:t>
      </w:r>
      <w:r>
        <w:rPr>
          <w:rFonts w:ascii="Courier New" w:eastAsia="Courier New" w:hAnsi="Courier New" w:cs="Courier New"/>
        </w:rPr>
        <w:t xml:space="preserve">Content-Id </w:t>
      </w:r>
      <w:r>
        <w:t xml:space="preserve">HTTP header is returned in the response. The Gateway will not validate the uniqueness of any id provided. After the mandatory </w:t>
      </w:r>
      <w:r>
        <w:rPr>
          <w:rFonts w:ascii="Courier New" w:eastAsia="Courier New" w:hAnsi="Courier New" w:cs="Courier New"/>
        </w:rPr>
        <w:t xml:space="preserve">Content-type </w:t>
      </w:r>
      <w:r>
        <w:t xml:space="preserve">and the optional </w:t>
      </w:r>
      <w:r>
        <w:rPr>
          <w:rFonts w:ascii="Courier New" w:eastAsia="Courier New" w:hAnsi="Courier New" w:cs="Courier New"/>
          <w:i/>
        </w:rPr>
        <w:t xml:space="preserve">Content-Id </w:t>
      </w:r>
      <w:r>
        <w:t xml:space="preserve">header, two carriage return/line feed pairs must follow (ie </w:t>
      </w:r>
      <w:r>
        <w:rPr>
          <w:rFonts w:ascii="Cambria" w:eastAsia="Cambria" w:hAnsi="Cambria" w:cs="Cambria"/>
          <w:i/>
        </w:rPr>
        <w:t>\r\n\r\n</w:t>
      </w:r>
      <w:r>
        <w:t xml:space="preserve">). Any deviation from this structure might lead to the part being rejected or incorrectly interpreted. The part request payload, formatted as a regular HTTP URL encoded request, must follow the two line breaks directly. </w:t>
      </w:r>
    </w:p>
    <w:p w14:paraId="0708FB44" w14:textId="77777777" w:rsidR="00BD476C" w:rsidRDefault="00D9741D">
      <w:pPr>
        <w:spacing w:after="0" w:line="259" w:lineRule="auto"/>
        <w:ind w:left="0" w:firstLine="0"/>
      </w:pPr>
      <w:r>
        <w:t xml:space="preserve"> </w:t>
      </w:r>
    </w:p>
    <w:p w14:paraId="7E9C1E0A" w14:textId="77777777" w:rsidR="00BD476C" w:rsidRDefault="00D9741D">
      <w:pPr>
        <w:spacing w:after="43"/>
        <w:ind w:left="255" w:right="24"/>
        <w:jc w:val="both"/>
      </w:pPr>
      <w:r>
        <w:t xml:space="preserve">To reduce the size of large batch requests, the Gateway supports compression using a </w:t>
      </w:r>
      <w:r>
        <w:rPr>
          <w:rFonts w:ascii="Courier New" w:eastAsia="Courier New" w:hAnsi="Courier New" w:cs="Courier New"/>
        </w:rPr>
        <w:t xml:space="preserve">Content- Encoding </w:t>
      </w:r>
      <w:r>
        <w:t xml:space="preserve">HTTP header with either a ‘gzip’ or ‘x-gzip’ value. This header can be provided in the main request or in the part request or both. </w:t>
      </w:r>
    </w:p>
    <w:p w14:paraId="46396AA1" w14:textId="77777777" w:rsidR="00BD476C" w:rsidRDefault="00D9741D">
      <w:pPr>
        <w:spacing w:after="3" w:line="259" w:lineRule="auto"/>
        <w:ind w:left="0" w:firstLine="0"/>
      </w:pPr>
      <w:r>
        <w:rPr>
          <w:sz w:val="23"/>
        </w:rPr>
        <w:t xml:space="preserve"> </w:t>
      </w:r>
    </w:p>
    <w:p w14:paraId="23BC8C37" w14:textId="77777777" w:rsidR="00BD476C" w:rsidRDefault="00D9741D">
      <w:pPr>
        <w:ind w:left="255" w:right="14"/>
      </w:pPr>
      <w:r>
        <w:t xml:space="preserve">An </w:t>
      </w:r>
      <w:r>
        <w:rPr>
          <w:rFonts w:ascii="Courier New" w:eastAsia="Courier New" w:hAnsi="Courier New" w:cs="Courier New"/>
        </w:rPr>
        <w:t xml:space="preserve">Authorization </w:t>
      </w:r>
      <w:r>
        <w:t xml:space="preserve">HTTP header can be used in the request to provide the username and password of a Gateway Merchant Management System user account. If correct, the batch details will be recorded as having been submitted by that user; if invalid, then the request will fail and respond with a 401 (Unauthorised) HTTP status code. </w:t>
      </w:r>
    </w:p>
    <w:p w14:paraId="135BD8C6" w14:textId="77777777" w:rsidR="00BD476C" w:rsidRDefault="00D9741D">
      <w:pPr>
        <w:spacing w:after="0" w:line="259" w:lineRule="auto"/>
        <w:ind w:left="0" w:firstLine="0"/>
      </w:pPr>
      <w:r>
        <w:t xml:space="preserve"> </w:t>
      </w:r>
    </w:p>
    <w:p w14:paraId="4597DFA6" w14:textId="77777777" w:rsidR="00BD476C" w:rsidRDefault="00D9741D">
      <w:pPr>
        <w:ind w:left="255" w:right="14"/>
      </w:pPr>
      <w:r>
        <w:t xml:space="preserve">The Gateway will respond in the same manner as the request with a </w:t>
      </w:r>
      <w:r>
        <w:rPr>
          <w:rFonts w:ascii="Courier New" w:eastAsia="Courier New" w:hAnsi="Courier New" w:cs="Courier New"/>
        </w:rPr>
        <w:t xml:space="preserve">multipart/mixed </w:t>
      </w:r>
      <w:r>
        <w:t xml:space="preserve">content type; each part is the response to one of the requests in the batched request. In addition, the response will contain a standard </w:t>
      </w:r>
      <w:r>
        <w:rPr>
          <w:rFonts w:ascii="Courier New" w:eastAsia="Courier New" w:hAnsi="Courier New" w:cs="Courier New"/>
        </w:rPr>
        <w:t xml:space="preserve">Location </w:t>
      </w:r>
      <w:r>
        <w:t xml:space="preserve">HTTP header, providing a URL from which further </w:t>
      </w:r>
      <w:r>
        <w:lastRenderedPageBreak/>
        <w:t xml:space="preserve">batch update responses can be downloaded; and a standard </w:t>
      </w:r>
      <w:r>
        <w:rPr>
          <w:rFonts w:ascii="Courier New" w:eastAsia="Courier New" w:hAnsi="Courier New" w:cs="Courier New"/>
        </w:rPr>
        <w:t xml:space="preserve">Content-Disposition </w:t>
      </w:r>
      <w:r>
        <w:t xml:space="preserve">header, allowing a browser to download the response to a file. If the request contained an </w:t>
      </w:r>
    </w:p>
    <w:p w14:paraId="6E6BB43A" w14:textId="77777777" w:rsidR="00BD476C" w:rsidRDefault="00D9741D">
      <w:pPr>
        <w:ind w:left="255" w:right="14"/>
      </w:pPr>
      <w:r>
        <w:rPr>
          <w:rFonts w:ascii="Courier New" w:eastAsia="Courier New" w:hAnsi="Courier New" w:cs="Courier New"/>
        </w:rPr>
        <w:t xml:space="preserve">Authorization </w:t>
      </w:r>
      <w:r>
        <w:t xml:space="preserve">HTTP header, then the response will contain an </w:t>
      </w:r>
      <w:r>
        <w:rPr>
          <w:rFonts w:ascii="Courier New" w:eastAsia="Courier New" w:hAnsi="Courier New" w:cs="Courier New"/>
        </w:rPr>
        <w:t xml:space="preserve">X-P3-Token </w:t>
      </w:r>
      <w:r>
        <w:t xml:space="preserve">HTTP header containing an authentication token that can be sent in future </w:t>
      </w:r>
      <w:r>
        <w:t xml:space="preserve">requests instead of the username and password. The authentication token has a limited life span, but each future request will return a new token and thus effectively rejuvenate the token’s life. </w:t>
      </w:r>
    </w:p>
    <w:p w14:paraId="34EDF581" w14:textId="77777777" w:rsidR="00BD476C" w:rsidRDefault="00D9741D">
      <w:pPr>
        <w:spacing w:after="0" w:line="259" w:lineRule="auto"/>
        <w:ind w:left="0" w:firstLine="0"/>
      </w:pPr>
      <w:r>
        <w:t xml:space="preserve"> </w:t>
      </w:r>
    </w:p>
    <w:p w14:paraId="27F02703" w14:textId="77777777" w:rsidR="00BD476C" w:rsidRDefault="00D9741D">
      <w:pPr>
        <w:spacing w:after="27"/>
        <w:ind w:left="255" w:right="14"/>
      </w:pPr>
      <w:r>
        <w:t xml:space="preserve">Like the parts in the request, each response part contains a HTTP response, including headers and body. Each response part is preceded by a </w:t>
      </w:r>
      <w:r>
        <w:rPr>
          <w:rFonts w:ascii="Courier New" w:eastAsia="Courier New" w:hAnsi="Courier New" w:cs="Courier New"/>
        </w:rPr>
        <w:t xml:space="preserve">Content-Type </w:t>
      </w:r>
      <w:r>
        <w:t xml:space="preserve">HTTP header and </w:t>
      </w:r>
      <w:r>
        <w:rPr>
          <w:rFonts w:ascii="Courier New" w:eastAsia="Courier New" w:hAnsi="Courier New" w:cs="Courier New"/>
        </w:rPr>
        <w:t xml:space="preserve">Content-ID </w:t>
      </w:r>
      <w:r>
        <w:t xml:space="preserve">HTTP header. In addition, an </w:t>
      </w:r>
      <w:r>
        <w:rPr>
          <w:rFonts w:ascii="Courier New" w:eastAsia="Courier New" w:hAnsi="Courier New" w:cs="Courier New"/>
        </w:rPr>
        <w:t xml:space="preserve">X-Transaction-ID </w:t>
      </w:r>
      <w:r>
        <w:t xml:space="preserve">HTTP header is added containing the requests transaction id together with an </w:t>
      </w:r>
      <w:r>
        <w:rPr>
          <w:rFonts w:ascii="Courier New" w:eastAsia="Courier New" w:hAnsi="Courier New" w:cs="Courier New"/>
        </w:rPr>
        <w:t>X-</w:t>
      </w:r>
      <w:r>
        <w:rPr>
          <w:rFonts w:ascii="Courier New" w:eastAsia="Courier New" w:hAnsi="Courier New" w:cs="Courier New"/>
        </w:rPr>
        <w:t xml:space="preserve">Transaction-Response </w:t>
      </w:r>
      <w:r>
        <w:t xml:space="preserve">HTTP header containing a textual description of the transaction processing status. </w:t>
      </w:r>
    </w:p>
    <w:p w14:paraId="43156D10" w14:textId="77777777" w:rsidR="00BD476C" w:rsidRDefault="00D9741D">
      <w:pPr>
        <w:spacing w:after="10"/>
        <w:ind w:left="255" w:right="4"/>
      </w:pPr>
      <w:r>
        <w:rPr>
          <w:i/>
        </w:rPr>
        <w:t xml:space="preserve">The Gateway will not process the transactions immediately but will queue them up to process over time. The transactions may not be processed in the order provided, so should not have interdependencies. Transactions will only appear in the Merchant Management System when they have been processed. The status of queued transaction is only available by querying the status of the batch. </w:t>
      </w:r>
    </w:p>
    <w:p w14:paraId="2805E9E3" w14:textId="77777777" w:rsidR="00BD476C" w:rsidRDefault="00D9741D">
      <w:pPr>
        <w:spacing w:after="0" w:line="259" w:lineRule="auto"/>
        <w:ind w:left="0" w:firstLine="0"/>
      </w:pPr>
      <w:r>
        <w:rPr>
          <w:i/>
        </w:rPr>
        <w:t xml:space="preserve"> </w:t>
      </w:r>
    </w:p>
    <w:p w14:paraId="05EA7299" w14:textId="77777777" w:rsidR="00BD476C" w:rsidRDefault="00D9741D">
      <w:pPr>
        <w:spacing w:after="27"/>
        <w:ind w:left="255" w:right="14"/>
      </w:pPr>
      <w:r>
        <w:t xml:space="preserve">The current status </w:t>
      </w:r>
      <w:r>
        <w:t xml:space="preserve">of a batch can be queried at any time by issuing a HTTP GET request to the URL provided in the initial responses </w:t>
      </w:r>
      <w:r>
        <w:rPr>
          <w:rFonts w:ascii="Courier New" w:eastAsia="Courier New" w:hAnsi="Courier New" w:cs="Courier New"/>
        </w:rPr>
        <w:t xml:space="preserve">Location </w:t>
      </w:r>
      <w:r>
        <w:t xml:space="preserve">HTTP header. </w:t>
      </w:r>
    </w:p>
    <w:p w14:paraId="0E3B15DA" w14:textId="77777777" w:rsidR="00BD476C" w:rsidRDefault="00D9741D">
      <w:pPr>
        <w:spacing w:after="0" w:line="259" w:lineRule="auto"/>
        <w:ind w:left="0" w:firstLine="0"/>
      </w:pPr>
      <w:r>
        <w:t xml:space="preserve"> </w:t>
      </w:r>
    </w:p>
    <w:p w14:paraId="0BC1FD80" w14:textId="77777777" w:rsidR="00BD476C" w:rsidRDefault="00D9741D">
      <w:pPr>
        <w:ind w:left="255" w:right="14"/>
      </w:pPr>
      <w:r>
        <w:t xml:space="preserve">An </w:t>
      </w:r>
      <w:r>
        <w:rPr>
          <w:rFonts w:ascii="Courier New" w:eastAsia="Courier New" w:hAnsi="Courier New" w:cs="Courier New"/>
        </w:rPr>
        <w:t xml:space="preserve">Authorization </w:t>
      </w:r>
      <w:r>
        <w:t xml:space="preserve">HTTP header must be provided in the status request, containing either the username and password of a Gateway Merchant Management System user account or an authentication token returned in the batch submission response’s </w:t>
      </w:r>
      <w:r>
        <w:rPr>
          <w:rFonts w:ascii="Courier New" w:eastAsia="Courier New" w:hAnsi="Courier New" w:cs="Courier New"/>
        </w:rPr>
        <w:t xml:space="preserve">X-P3-Token </w:t>
      </w:r>
      <w:r>
        <w:t xml:space="preserve">HTTP header. If </w:t>
      </w:r>
      <w:r>
        <w:t xml:space="preserve">a valid username and password or a valid token is provided, then the response will be an updated version of the initial submission response providing the current status of each transaction. The response will only contain transactions that the authenticated user has permission to view. </w:t>
      </w:r>
    </w:p>
    <w:p w14:paraId="2C26DEE8" w14:textId="77777777" w:rsidR="00BD476C" w:rsidRDefault="00D9741D">
      <w:pPr>
        <w:spacing w:after="0" w:line="259" w:lineRule="auto"/>
        <w:ind w:left="0" w:firstLine="0"/>
      </w:pPr>
      <w:r>
        <w:t xml:space="preserve"> </w:t>
      </w:r>
    </w:p>
    <w:p w14:paraId="6A424817" w14:textId="77777777" w:rsidR="00BD476C" w:rsidRDefault="00D9741D">
      <w:pPr>
        <w:ind w:left="255" w:right="14"/>
      </w:pPr>
      <w:r>
        <w:t>All request fields will be returned in the response and a Merchant may add custom request fields as detailed in section 16</w:t>
      </w:r>
      <w:r>
        <w:t xml:space="preserve">. If the request contains a field that is also intended as a response field, then any incoming request value will be overwritten by the correct response value. </w:t>
      </w:r>
    </w:p>
    <w:p w14:paraId="0BD48415" w14:textId="77777777" w:rsidR="00BD476C" w:rsidRDefault="00D9741D">
      <w:pPr>
        <w:spacing w:after="0" w:line="259" w:lineRule="auto"/>
        <w:ind w:left="0" w:firstLine="0"/>
      </w:pPr>
      <w:r>
        <w:rPr>
          <w:sz w:val="23"/>
        </w:rPr>
        <w:t xml:space="preserve"> </w:t>
      </w:r>
    </w:p>
    <w:p w14:paraId="72DBD86B" w14:textId="77777777" w:rsidR="00BD476C" w:rsidRDefault="00D9741D">
      <w:pPr>
        <w:spacing w:line="250" w:lineRule="auto"/>
        <w:ind w:left="255" w:right="91"/>
        <w:jc w:val="both"/>
      </w:pPr>
      <w:r>
        <w:rPr>
          <w:b/>
        </w:rPr>
        <w:t xml:space="preserve">The Gateway may add new request and response fields at any time and so your integration must take care not to send request fields that may conflict with future Gateway fields and be able to ignore response fields which it doesn’t yet understand. </w:t>
      </w:r>
    </w:p>
    <w:p w14:paraId="770A62F3" w14:textId="77777777" w:rsidR="00BD476C" w:rsidRDefault="00D9741D">
      <w:pPr>
        <w:spacing w:after="0" w:line="259" w:lineRule="auto"/>
        <w:ind w:left="0" w:firstLine="0"/>
      </w:pPr>
      <w:r>
        <w:rPr>
          <w:b/>
        </w:rPr>
        <w:t xml:space="preserve"> </w:t>
      </w:r>
    </w:p>
    <w:p w14:paraId="6482FBA3" w14:textId="77777777" w:rsidR="00BD476C" w:rsidRDefault="00D9741D">
      <w:pPr>
        <w:ind w:left="255" w:right="14"/>
      </w:pPr>
      <w:r>
        <w:t xml:space="preserve">An example of a Batch Integration request is provided in appendix A-22.3 and sample code </w:t>
      </w:r>
      <w:r>
        <w:t xml:space="preserve">is provided in appendix A-23.3. </w:t>
      </w:r>
    </w:p>
    <w:p w14:paraId="0FFC83B2" w14:textId="77777777" w:rsidR="00BD476C" w:rsidRDefault="00D9741D">
      <w:pPr>
        <w:pStyle w:val="Heading3"/>
        <w:ind w:left="255"/>
      </w:pPr>
      <w:r>
        <w:t xml:space="preserve">1.7.5 Handling Errors </w:t>
      </w:r>
    </w:p>
    <w:p w14:paraId="6554F138" w14:textId="77777777" w:rsidR="00BD476C" w:rsidRDefault="00D9741D">
      <w:pPr>
        <w:ind w:left="255" w:right="14"/>
      </w:pPr>
      <w:r>
        <w:t xml:space="preserve">When the Gateway is uncontactable due to a communications error, or problem with the internet connection, you may receive a HTTP status code in the 500 to 599 range. In this situation, you may want to retry the transaction. If you do choose to retry a transaction, then we recommend that you perform a limited number of attempts with an increasing delay between each attempt. </w:t>
      </w:r>
    </w:p>
    <w:p w14:paraId="06B6DBF8" w14:textId="77777777" w:rsidR="00BD476C" w:rsidRDefault="00D9741D">
      <w:pPr>
        <w:spacing w:after="0" w:line="259" w:lineRule="auto"/>
        <w:ind w:left="0" w:firstLine="0"/>
      </w:pPr>
      <w:r>
        <w:lastRenderedPageBreak/>
        <w:t xml:space="preserve"> </w:t>
      </w:r>
    </w:p>
    <w:p w14:paraId="30217EC7" w14:textId="77777777" w:rsidR="00BD476C" w:rsidRDefault="00D9741D">
      <w:pPr>
        <w:ind w:left="255" w:right="14"/>
      </w:pPr>
      <w:r>
        <w:t xml:space="preserve">If the Gateway is unavailable during a scheduled maintenance period, you will receive a HTTP status code of 503 ‘Service Temporarily Unavailable’. In this situation, you should retry the transaction after the scheduled maintenance period has expired. You will be notified of the times and durations of any such scheduled maintenance periods in advance, by email, and given a time when transactions can be reattempted. </w:t>
      </w:r>
    </w:p>
    <w:p w14:paraId="10096F4A" w14:textId="77777777" w:rsidR="00BD476C" w:rsidRDefault="00D9741D">
      <w:pPr>
        <w:spacing w:after="0" w:line="259" w:lineRule="auto"/>
        <w:ind w:left="0" w:firstLine="0"/>
      </w:pPr>
      <w:r>
        <w:t xml:space="preserve"> </w:t>
      </w:r>
    </w:p>
    <w:p w14:paraId="54FF18F0" w14:textId="77777777" w:rsidR="00BD476C" w:rsidRDefault="00D9741D">
      <w:pPr>
        <w:ind w:left="255" w:right="14"/>
      </w:pPr>
      <w:r>
        <w:t xml:space="preserve">If you are experiencing these errors, then we recommend you consider the following steps </w:t>
      </w:r>
      <w:r>
        <w:t xml:space="preserve">as appropriate for the integration method being used: </w:t>
      </w:r>
    </w:p>
    <w:p w14:paraId="596C8BB9" w14:textId="77777777" w:rsidR="00BD476C" w:rsidRDefault="00D9741D">
      <w:pPr>
        <w:spacing w:after="0" w:line="259" w:lineRule="auto"/>
        <w:ind w:left="0" w:firstLine="0"/>
      </w:pPr>
      <w:r>
        <w:rPr>
          <w:sz w:val="25"/>
        </w:rPr>
        <w:t xml:space="preserve"> </w:t>
      </w:r>
    </w:p>
    <w:p w14:paraId="34391E8F" w14:textId="77777777" w:rsidR="00BD476C" w:rsidRDefault="00D9741D">
      <w:pPr>
        <w:numPr>
          <w:ilvl w:val="0"/>
          <w:numId w:val="3"/>
        </w:numPr>
        <w:ind w:right="14" w:hanging="361"/>
      </w:pPr>
      <w:r>
        <w:t xml:space="preserve">Ensure the request is being sent to HTTPS and not HTTP. HTTP is not supported and is not redirected. </w:t>
      </w:r>
    </w:p>
    <w:p w14:paraId="0E563270" w14:textId="77777777" w:rsidR="00BD476C" w:rsidRDefault="00D9741D">
      <w:pPr>
        <w:numPr>
          <w:ilvl w:val="0"/>
          <w:numId w:val="3"/>
        </w:numPr>
        <w:ind w:right="14" w:hanging="361"/>
      </w:pPr>
      <w:r>
        <w:t xml:space="preserve">Send transactions sequentially rather than concurrently. </w:t>
      </w:r>
    </w:p>
    <w:p w14:paraId="1BD9A80A" w14:textId="77777777" w:rsidR="00BD476C" w:rsidRDefault="00D9741D">
      <w:pPr>
        <w:numPr>
          <w:ilvl w:val="0"/>
          <w:numId w:val="3"/>
        </w:numPr>
        <w:ind w:right="14" w:hanging="361"/>
      </w:pPr>
      <w:r>
        <w:t xml:space="preserve">Configure your integration code with try/catch loops around individual transactions to determine whether they were successful or not and retry if required, based on the return code or HTTP status returned. </w:t>
      </w:r>
    </w:p>
    <w:p w14:paraId="081047B3" w14:textId="77777777" w:rsidR="00BD476C" w:rsidRDefault="00D9741D">
      <w:pPr>
        <w:numPr>
          <w:ilvl w:val="0"/>
          <w:numId w:val="3"/>
        </w:numPr>
        <w:ind w:right="14" w:hanging="361"/>
      </w:pPr>
      <w:r>
        <w:t xml:space="preserve">Configure the integration so that if one transaction fails, the entire batch does not stop at that point – ie log the failure to be checked and then skip to the next transaction rather than stopping entirely. </w:t>
      </w:r>
      <w:r>
        <w:br w:type="page"/>
      </w:r>
    </w:p>
    <w:p w14:paraId="739B5D1D" w14:textId="77777777" w:rsidR="00BD476C" w:rsidRDefault="00D9741D">
      <w:pPr>
        <w:pStyle w:val="Heading3"/>
        <w:ind w:left="255"/>
      </w:pPr>
      <w:r>
        <w:lastRenderedPageBreak/>
        <w:t xml:space="preserve">1.7.6 Redirect URL </w:t>
      </w:r>
    </w:p>
    <w:p w14:paraId="2A501F7E" w14:textId="77777777" w:rsidR="00BD476C" w:rsidRDefault="00D9741D">
      <w:pPr>
        <w:spacing w:after="26"/>
        <w:ind w:left="255" w:right="14"/>
      </w:pPr>
      <w:r>
        <w:t xml:space="preserve">The </w:t>
      </w:r>
      <w:r>
        <w:rPr>
          <w:rFonts w:ascii="Courier New" w:eastAsia="Courier New" w:hAnsi="Courier New" w:cs="Courier New"/>
          <w:b/>
        </w:rPr>
        <w:t xml:space="preserve">redirectURL </w:t>
      </w:r>
      <w:r>
        <w:t xml:space="preserve">request field is used to provide the URL of a webpage on your server. </w:t>
      </w:r>
    </w:p>
    <w:p w14:paraId="5ED4E549" w14:textId="77777777" w:rsidR="00BD476C" w:rsidRDefault="00D9741D">
      <w:pPr>
        <w:spacing w:after="0" w:line="259" w:lineRule="auto"/>
        <w:ind w:left="0" w:firstLine="0"/>
      </w:pPr>
      <w:r>
        <w:t xml:space="preserve"> </w:t>
      </w:r>
    </w:p>
    <w:p w14:paraId="286D0A6C" w14:textId="77777777" w:rsidR="00BD476C" w:rsidRDefault="00D9741D">
      <w:pPr>
        <w:ind w:left="255" w:right="14"/>
      </w:pPr>
      <w:r>
        <w:t xml:space="preserve">For the Hosted Integration, the Customers browser will load this URL when the Hosted Payment Page has completed and can be used to continue the payment journey on your website. The </w:t>
      </w:r>
      <w:r>
        <w:t xml:space="preserve">URL will be loaded using a HTTP POST request containing transaction response data allowing you to tailor the journey depending on the outcome of the transaction. </w:t>
      </w:r>
    </w:p>
    <w:p w14:paraId="7A359019" w14:textId="77777777" w:rsidR="00BD476C" w:rsidRDefault="00D9741D">
      <w:pPr>
        <w:spacing w:after="0" w:line="259" w:lineRule="auto"/>
        <w:ind w:left="0" w:firstLine="0"/>
      </w:pPr>
      <w:r>
        <w:t xml:space="preserve"> </w:t>
      </w:r>
    </w:p>
    <w:p w14:paraId="73E5F821" w14:textId="77777777" w:rsidR="00BD476C" w:rsidRDefault="00D9741D">
      <w:pPr>
        <w:ind w:left="255" w:right="14"/>
      </w:pPr>
      <w:r>
        <w:t xml:space="preserve">For the Direct Integration, this allows you to collect the Customer’s payment details on your own server using a HTML form that you design, but which POSTs directly to the Gateway rather than your own server and thus not exposing any sensitive card data to your server. The Gateway will respond to the HTML form submission with a request to Customer’s browser to redirect to this URL allowing you to continue the payment journey on your website. The URL will be loaded </w:t>
      </w:r>
      <w:r>
        <w:t xml:space="preserve">using a HTTP GET request containing transaction response data allowing you to tailor the journey depending on the outcome of the transaction. This usage is not recommended as it makes it harder to sign the message. </w:t>
      </w:r>
    </w:p>
    <w:p w14:paraId="586CFD4D" w14:textId="77777777" w:rsidR="00BD476C" w:rsidRDefault="00D9741D">
      <w:pPr>
        <w:spacing w:after="0" w:line="259" w:lineRule="auto"/>
        <w:ind w:left="0" w:firstLine="0"/>
      </w:pPr>
      <w:r>
        <w:t xml:space="preserve"> </w:t>
      </w:r>
    </w:p>
    <w:p w14:paraId="683E61CA" w14:textId="77777777" w:rsidR="00BD476C" w:rsidRDefault="00D9741D">
      <w:pPr>
        <w:ind w:left="255" w:right="14"/>
      </w:pPr>
      <w:r>
        <w:t xml:space="preserve">The URL is mandatory for the Hosted Integration and optional for the Direct Integration. It is not supported by the Batch Integration. </w:t>
      </w:r>
    </w:p>
    <w:p w14:paraId="3C3A7506" w14:textId="77777777" w:rsidR="00BD476C" w:rsidRDefault="00D9741D">
      <w:pPr>
        <w:spacing w:after="0" w:line="259" w:lineRule="auto"/>
        <w:ind w:left="0" w:firstLine="0"/>
      </w:pPr>
      <w:r>
        <w:t xml:space="preserve"> </w:t>
      </w:r>
    </w:p>
    <w:p w14:paraId="29A83D93" w14:textId="77777777" w:rsidR="00BD476C" w:rsidRDefault="00D9741D">
      <w:pPr>
        <w:ind w:left="255" w:right="14"/>
      </w:pPr>
      <w:r>
        <w:t xml:space="preserve">The </w:t>
      </w:r>
      <w:r>
        <w:rPr>
          <w:rFonts w:ascii="Courier New" w:eastAsia="Courier New" w:hAnsi="Courier New" w:cs="Courier New"/>
          <w:b/>
        </w:rPr>
        <w:t xml:space="preserve">redirectURL </w:t>
      </w:r>
      <w:r>
        <w:t xml:space="preserve">must be a fully qualified URL, containing at least the scheme and host components. </w:t>
      </w:r>
    </w:p>
    <w:p w14:paraId="364EF470" w14:textId="77777777" w:rsidR="00BD476C" w:rsidRDefault="00D9741D">
      <w:pPr>
        <w:spacing w:after="0" w:line="259" w:lineRule="auto"/>
        <w:ind w:left="0" w:firstLine="0"/>
      </w:pPr>
      <w:r>
        <w:rPr>
          <w:sz w:val="23"/>
        </w:rPr>
        <w:t xml:space="preserve"> </w:t>
      </w:r>
    </w:p>
    <w:p w14:paraId="0E0443D5" w14:textId="77777777" w:rsidR="00BD476C" w:rsidRDefault="00D9741D">
      <w:pPr>
        <w:spacing w:line="250" w:lineRule="auto"/>
        <w:ind w:left="255"/>
      </w:pPr>
      <w:r>
        <w:rPr>
          <w:b/>
        </w:rPr>
        <w:t xml:space="preserve">It is strongly recommended that the response data sent to the </w:t>
      </w:r>
      <w:r>
        <w:rPr>
          <w:rFonts w:ascii="Courier New" w:eastAsia="Courier New" w:hAnsi="Courier New" w:cs="Courier New"/>
          <w:b/>
        </w:rPr>
        <w:t xml:space="preserve">redirectURL </w:t>
      </w:r>
      <w:r>
        <w:rPr>
          <w:b/>
        </w:rPr>
        <w:t xml:space="preserve">be used to display a payment confirmation page only and not used to update your backend systems. The Customer may close their browser before the redirection happens resulting in you never receiving this data. Please use the </w:t>
      </w:r>
      <w:r>
        <w:rPr>
          <w:rFonts w:ascii="Courier New" w:eastAsia="Courier New" w:hAnsi="Courier New" w:cs="Courier New"/>
          <w:b/>
        </w:rPr>
        <w:t xml:space="preserve">callbackURL </w:t>
      </w:r>
      <w:r>
        <w:rPr>
          <w:b/>
        </w:rPr>
        <w:t xml:space="preserve">if you need to update your backend systems. </w:t>
      </w:r>
    </w:p>
    <w:p w14:paraId="54AAFF5F" w14:textId="77777777" w:rsidR="00BD476C" w:rsidRDefault="00D9741D">
      <w:pPr>
        <w:spacing w:after="194" w:line="259" w:lineRule="auto"/>
        <w:ind w:left="0" w:firstLine="0"/>
      </w:pPr>
      <w:r>
        <w:rPr>
          <w:b/>
          <w:sz w:val="26"/>
        </w:rPr>
        <w:t xml:space="preserve"> </w:t>
      </w:r>
    </w:p>
    <w:p w14:paraId="3F13B3CE" w14:textId="77777777" w:rsidR="00BD476C" w:rsidRDefault="00D9741D">
      <w:pPr>
        <w:pStyle w:val="Heading3"/>
        <w:ind w:left="255"/>
      </w:pPr>
      <w:r>
        <w:t xml:space="preserve">1.7.7 Callback URL </w:t>
      </w:r>
    </w:p>
    <w:p w14:paraId="71E5CCEF" w14:textId="77777777" w:rsidR="00BD476C" w:rsidRDefault="00D9741D">
      <w:pPr>
        <w:ind w:left="255" w:right="14"/>
      </w:pPr>
      <w:r>
        <w:t xml:space="preserve">The </w:t>
      </w:r>
      <w:r>
        <w:rPr>
          <w:rFonts w:ascii="Courier New" w:eastAsia="Courier New" w:hAnsi="Courier New" w:cs="Courier New"/>
          <w:b/>
        </w:rPr>
        <w:t xml:space="preserve">callbackURL </w:t>
      </w:r>
      <w:r>
        <w:t xml:space="preserve">request field allows you optionally to request that the Gateway sends a </w:t>
      </w:r>
      <w:r>
        <w:t xml:space="preserve">copy of the response to an alternative URL. In this case, each response will then be POSTed to this URL in addition to the normal response. This allows you to specify a URL on a secure shopping cart or backend order processing system, which will then fulfil any order associated with the transaction. </w:t>
      </w:r>
    </w:p>
    <w:p w14:paraId="17F3EAA2" w14:textId="77777777" w:rsidR="00BD476C" w:rsidRDefault="00D9741D">
      <w:pPr>
        <w:spacing w:after="0" w:line="259" w:lineRule="auto"/>
        <w:ind w:left="0" w:firstLine="0"/>
      </w:pPr>
      <w:r>
        <w:t xml:space="preserve"> </w:t>
      </w:r>
    </w:p>
    <w:p w14:paraId="037CFB6F" w14:textId="77777777" w:rsidR="00BD476C" w:rsidRDefault="00D9741D">
      <w:pPr>
        <w:ind w:left="255" w:right="14"/>
      </w:pPr>
      <w:r>
        <w:t xml:space="preserve">The URL is optional for both the Hosted Integration and the Direct Integration. It is not supported by the Batch Integration. </w:t>
      </w:r>
    </w:p>
    <w:p w14:paraId="6CC675BD" w14:textId="77777777" w:rsidR="00BD476C" w:rsidRDefault="00D9741D">
      <w:pPr>
        <w:spacing w:after="1" w:line="259" w:lineRule="auto"/>
        <w:ind w:left="0" w:firstLine="0"/>
      </w:pPr>
      <w:r>
        <w:rPr>
          <w:sz w:val="23"/>
        </w:rPr>
        <w:t xml:space="preserve"> </w:t>
      </w:r>
    </w:p>
    <w:p w14:paraId="149FB824" w14:textId="77777777" w:rsidR="00BD476C" w:rsidRDefault="00D9741D">
      <w:pPr>
        <w:ind w:left="255" w:right="14"/>
      </w:pPr>
      <w:r>
        <w:t xml:space="preserve">The </w:t>
      </w:r>
      <w:r>
        <w:rPr>
          <w:rFonts w:ascii="Courier New" w:eastAsia="Courier New" w:hAnsi="Courier New" w:cs="Courier New"/>
          <w:b/>
        </w:rPr>
        <w:t xml:space="preserve">callbackURL </w:t>
      </w:r>
      <w:r>
        <w:t xml:space="preserve">must be a fully qualified URL, containing at least the scheme </w:t>
      </w:r>
      <w:r>
        <w:t xml:space="preserve">and host components. </w:t>
      </w:r>
    </w:p>
    <w:p w14:paraId="4E6806E2" w14:textId="77777777" w:rsidR="00BD476C" w:rsidRDefault="00D9741D">
      <w:pPr>
        <w:pStyle w:val="Heading3"/>
        <w:ind w:left="255"/>
      </w:pPr>
      <w:r>
        <w:lastRenderedPageBreak/>
        <w:t xml:space="preserve">1.7.8 Field Formats </w:t>
      </w:r>
    </w:p>
    <w:p w14:paraId="07DCE2B9" w14:textId="77777777" w:rsidR="00BD476C" w:rsidRDefault="00D9741D">
      <w:pPr>
        <w:ind w:left="255" w:right="14"/>
      </w:pPr>
      <w:r>
        <w:t xml:space="preserve">Most integration field values are either numerical or textual, and either free format or from a range of predetermined values. Some field values are records or arrays of records. </w:t>
      </w:r>
    </w:p>
    <w:p w14:paraId="3FF285C9" w14:textId="77777777" w:rsidR="00BD476C" w:rsidRDefault="00D9741D">
      <w:pPr>
        <w:spacing w:after="0" w:line="259" w:lineRule="auto"/>
        <w:ind w:left="0" w:firstLine="0"/>
      </w:pPr>
      <w:r>
        <w:t xml:space="preserve"> </w:t>
      </w:r>
    </w:p>
    <w:p w14:paraId="56033ACC" w14:textId="77777777" w:rsidR="00BD476C" w:rsidRDefault="00D9741D">
      <w:pPr>
        <w:ind w:left="255" w:right="14"/>
      </w:pPr>
      <w:r>
        <w:t>Unless otherwise stated, numerical values are whole integer values with no decimal points. Textual values should use the UTF-8 character set and will be automatically truncated if too long, unless stated otherwise in the field’s description. Textual values may be transliterated</w:t>
      </w:r>
      <w:r>
        <w:rPr>
          <w:vertAlign w:val="superscript"/>
        </w:rPr>
        <w:footnoteReference w:id="2"/>
      </w:r>
      <w:r>
        <w:rPr>
          <w:vertAlign w:val="superscript"/>
        </w:rPr>
        <w:t xml:space="preserve"> </w:t>
      </w:r>
      <w:r>
        <w:t xml:space="preserve">when sending to third parties such as Acquirers but the original value is stored by Gateway and displayed in the Merchant Management System. </w:t>
      </w:r>
    </w:p>
    <w:p w14:paraId="54F38896" w14:textId="77777777" w:rsidR="00BD476C" w:rsidRDefault="00D9741D">
      <w:pPr>
        <w:spacing w:after="0" w:line="259" w:lineRule="auto"/>
        <w:ind w:left="0" w:firstLine="0"/>
      </w:pPr>
      <w:r>
        <w:rPr>
          <w:sz w:val="23"/>
        </w:rPr>
        <w:t xml:space="preserve"> </w:t>
      </w:r>
    </w:p>
    <w:p w14:paraId="1DCBD296" w14:textId="77777777" w:rsidR="00BD476C" w:rsidRDefault="00D9741D">
      <w:pPr>
        <w:ind w:left="255" w:right="14"/>
      </w:pPr>
      <w:r>
        <w:t xml:space="preserve">Field values should use the following formats unless otherwise stated in the field’s description: </w:t>
      </w:r>
    </w:p>
    <w:p w14:paraId="2F5A9424" w14:textId="77777777" w:rsidR="00BD476C" w:rsidRDefault="00D9741D">
      <w:pPr>
        <w:spacing w:after="0" w:line="259" w:lineRule="auto"/>
        <w:ind w:left="0" w:firstLine="0"/>
      </w:pPr>
      <w:r>
        <w:rPr>
          <w:sz w:val="15"/>
        </w:rPr>
        <w:t xml:space="preserve"> </w:t>
      </w:r>
    </w:p>
    <w:tbl>
      <w:tblPr>
        <w:tblStyle w:val="TableGrid"/>
        <w:tblW w:w="10453" w:type="dxa"/>
        <w:tblInd w:w="274" w:type="dxa"/>
        <w:tblCellMar>
          <w:top w:w="113" w:type="dxa"/>
          <w:left w:w="117" w:type="dxa"/>
          <w:bottom w:w="0" w:type="dxa"/>
          <w:right w:w="129" w:type="dxa"/>
        </w:tblCellMar>
        <w:tblLook w:val="04A0" w:firstRow="1" w:lastRow="0" w:firstColumn="1" w:lastColumn="0" w:noHBand="0" w:noVBand="1"/>
      </w:tblPr>
      <w:tblGrid>
        <w:gridCol w:w="2730"/>
        <w:gridCol w:w="7723"/>
      </w:tblGrid>
      <w:tr w:rsidR="00BD476C" w14:paraId="4A291FAF" w14:textId="77777777">
        <w:trPr>
          <w:trHeight w:val="479"/>
        </w:trPr>
        <w:tc>
          <w:tcPr>
            <w:tcW w:w="2730" w:type="dxa"/>
            <w:tcBorders>
              <w:top w:val="nil"/>
              <w:left w:val="nil"/>
              <w:bottom w:val="nil"/>
              <w:right w:val="nil"/>
            </w:tcBorders>
            <w:shd w:val="clear" w:color="auto" w:fill="172170"/>
            <w:vAlign w:val="center"/>
          </w:tcPr>
          <w:p w14:paraId="40F20624" w14:textId="77777777" w:rsidR="00BD476C" w:rsidRDefault="00D9741D">
            <w:pPr>
              <w:spacing w:after="0" w:line="259" w:lineRule="auto"/>
              <w:ind w:left="0" w:firstLine="0"/>
            </w:pPr>
            <w:r>
              <w:rPr>
                <w:b/>
                <w:color w:val="FFFFFF"/>
                <w:sz w:val="20"/>
              </w:rPr>
              <w:t xml:space="preserve">Field Type </w:t>
            </w:r>
          </w:p>
        </w:tc>
        <w:tc>
          <w:tcPr>
            <w:tcW w:w="7723" w:type="dxa"/>
            <w:tcBorders>
              <w:top w:val="nil"/>
              <w:left w:val="nil"/>
              <w:bottom w:val="nil"/>
              <w:right w:val="nil"/>
            </w:tcBorders>
            <w:shd w:val="clear" w:color="auto" w:fill="172170"/>
            <w:vAlign w:val="center"/>
          </w:tcPr>
          <w:p w14:paraId="1FE25D7C" w14:textId="77777777" w:rsidR="00BD476C" w:rsidRDefault="00D9741D">
            <w:pPr>
              <w:spacing w:after="0" w:line="259" w:lineRule="auto"/>
              <w:ind w:left="0" w:firstLine="0"/>
            </w:pPr>
            <w:r>
              <w:rPr>
                <w:b/>
                <w:color w:val="FFFFFF"/>
                <w:sz w:val="20"/>
              </w:rPr>
              <w:t xml:space="preserve">Value Format </w:t>
            </w:r>
          </w:p>
        </w:tc>
      </w:tr>
      <w:tr w:rsidR="00BD476C" w14:paraId="0774798B" w14:textId="77777777">
        <w:trPr>
          <w:trHeight w:val="916"/>
        </w:trPr>
        <w:tc>
          <w:tcPr>
            <w:tcW w:w="2730" w:type="dxa"/>
            <w:tcBorders>
              <w:top w:val="nil"/>
              <w:left w:val="single" w:sz="4" w:space="0" w:color="172170"/>
              <w:bottom w:val="single" w:sz="4" w:space="0" w:color="172170"/>
              <w:right w:val="single" w:sz="4" w:space="0" w:color="172170"/>
            </w:tcBorders>
            <w:shd w:val="clear" w:color="auto" w:fill="DAE6FA"/>
          </w:tcPr>
          <w:p w14:paraId="26B15AE9" w14:textId="77777777" w:rsidR="00BD476C" w:rsidRDefault="00D9741D">
            <w:pPr>
              <w:spacing w:after="0" w:line="259" w:lineRule="auto"/>
              <w:ind w:left="0" w:firstLine="0"/>
            </w:pPr>
            <w:r>
              <w:rPr>
                <w:rFonts w:ascii="Courier New" w:eastAsia="Courier New" w:hAnsi="Courier New" w:cs="Courier New"/>
                <w:b/>
                <w:sz w:val="20"/>
              </w:rPr>
              <w:t xml:space="preserve">Monetary Amounts </w:t>
            </w:r>
          </w:p>
        </w:tc>
        <w:tc>
          <w:tcPr>
            <w:tcW w:w="7723" w:type="dxa"/>
            <w:tcBorders>
              <w:top w:val="nil"/>
              <w:left w:val="single" w:sz="4" w:space="0" w:color="172170"/>
              <w:bottom w:val="single" w:sz="4" w:space="0" w:color="172170"/>
              <w:right w:val="single" w:sz="4" w:space="0" w:color="172170"/>
            </w:tcBorders>
            <w:shd w:val="clear" w:color="auto" w:fill="DAE6FA"/>
            <w:vAlign w:val="center"/>
          </w:tcPr>
          <w:p w14:paraId="7CF96A6B" w14:textId="77777777" w:rsidR="00BD476C" w:rsidRDefault="00D9741D">
            <w:pPr>
              <w:spacing w:after="0" w:line="259" w:lineRule="auto"/>
              <w:ind w:left="0" w:right="152" w:firstLine="0"/>
              <w:jc w:val="both"/>
            </w:pPr>
            <w:r>
              <w:rPr>
                <w:sz w:val="20"/>
              </w:rPr>
              <w:t xml:space="preserve">Either major currency units by providing a value that includes a single decimal point such as ’10.99’; or in minor currency units by providing a value that contains no decimal points such as ‘1099’. </w:t>
            </w:r>
          </w:p>
        </w:tc>
      </w:tr>
      <w:tr w:rsidR="00BD476C" w14:paraId="7748E569" w14:textId="77777777">
        <w:trPr>
          <w:trHeight w:val="465"/>
        </w:trPr>
        <w:tc>
          <w:tcPr>
            <w:tcW w:w="273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A6787EA" w14:textId="77777777" w:rsidR="00BD476C" w:rsidRDefault="00D9741D">
            <w:pPr>
              <w:spacing w:after="0" w:line="259" w:lineRule="auto"/>
              <w:ind w:left="0" w:firstLine="0"/>
            </w:pPr>
            <w:r>
              <w:rPr>
                <w:rFonts w:ascii="Courier New" w:eastAsia="Courier New" w:hAnsi="Courier New" w:cs="Courier New"/>
                <w:b/>
                <w:sz w:val="20"/>
              </w:rPr>
              <w:t xml:space="preserve">Timestamps </w:t>
            </w:r>
          </w:p>
        </w:tc>
        <w:tc>
          <w:tcPr>
            <w:tcW w:w="772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0D5DB40" w14:textId="77777777" w:rsidR="00BD476C" w:rsidRDefault="00D9741D">
            <w:pPr>
              <w:spacing w:after="0" w:line="259" w:lineRule="auto"/>
              <w:ind w:left="0" w:firstLine="0"/>
            </w:pPr>
            <w:r>
              <w:rPr>
                <w:sz w:val="20"/>
              </w:rPr>
              <w:t xml:space="preserve">Date </w:t>
            </w:r>
            <w:r>
              <w:rPr>
                <w:sz w:val="20"/>
              </w:rPr>
              <w:t xml:space="preserve">in the format ‘YYYY-MM-DD HH:MM:SS’ </w:t>
            </w:r>
          </w:p>
        </w:tc>
      </w:tr>
      <w:tr w:rsidR="00BD476C" w14:paraId="43876B9B" w14:textId="77777777">
        <w:trPr>
          <w:trHeight w:val="465"/>
        </w:trPr>
        <w:tc>
          <w:tcPr>
            <w:tcW w:w="273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295F211" w14:textId="77777777" w:rsidR="00BD476C" w:rsidRDefault="00D9741D">
            <w:pPr>
              <w:spacing w:after="0" w:line="259" w:lineRule="auto"/>
              <w:ind w:left="0" w:firstLine="0"/>
            </w:pPr>
            <w:r>
              <w:rPr>
                <w:rFonts w:ascii="Courier New" w:eastAsia="Courier New" w:hAnsi="Courier New" w:cs="Courier New"/>
                <w:b/>
                <w:sz w:val="20"/>
              </w:rPr>
              <w:t xml:space="preserve">Dates </w:t>
            </w:r>
          </w:p>
        </w:tc>
        <w:tc>
          <w:tcPr>
            <w:tcW w:w="772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D745902" w14:textId="77777777" w:rsidR="00BD476C" w:rsidRDefault="00D9741D">
            <w:pPr>
              <w:spacing w:after="0" w:line="259" w:lineRule="auto"/>
              <w:ind w:left="0" w:firstLine="0"/>
            </w:pPr>
            <w:r>
              <w:rPr>
                <w:sz w:val="20"/>
              </w:rPr>
              <w:t xml:space="preserve">Date in the format ‘YYYY-MM-DD’ </w:t>
            </w:r>
          </w:p>
        </w:tc>
      </w:tr>
      <w:tr w:rsidR="00BD476C" w14:paraId="6660323E" w14:textId="77777777">
        <w:trPr>
          <w:trHeight w:val="465"/>
        </w:trPr>
        <w:tc>
          <w:tcPr>
            <w:tcW w:w="273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D37F6E5" w14:textId="77777777" w:rsidR="00BD476C" w:rsidRDefault="00D9741D">
            <w:pPr>
              <w:spacing w:after="0" w:line="259" w:lineRule="auto"/>
              <w:ind w:left="0" w:firstLine="0"/>
            </w:pPr>
            <w:r>
              <w:rPr>
                <w:rFonts w:ascii="Courier New" w:eastAsia="Courier New" w:hAnsi="Courier New" w:cs="Courier New"/>
                <w:b/>
                <w:sz w:val="20"/>
              </w:rPr>
              <w:t xml:space="preserve">Country Codes </w:t>
            </w:r>
          </w:p>
        </w:tc>
        <w:tc>
          <w:tcPr>
            <w:tcW w:w="772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7078403" w14:textId="77777777" w:rsidR="00BD476C" w:rsidRDefault="00D9741D">
            <w:pPr>
              <w:spacing w:after="0" w:line="259" w:lineRule="auto"/>
              <w:ind w:left="0" w:firstLine="0"/>
            </w:pPr>
            <w:r>
              <w:rPr>
                <w:sz w:val="20"/>
              </w:rPr>
              <w:t xml:space="preserve">Either the ISO-3166-1 2-letter, 3-letter or 3-digit code. </w:t>
            </w:r>
          </w:p>
        </w:tc>
      </w:tr>
      <w:tr w:rsidR="00BD476C" w14:paraId="2E850882" w14:textId="77777777">
        <w:trPr>
          <w:trHeight w:val="465"/>
        </w:trPr>
        <w:tc>
          <w:tcPr>
            <w:tcW w:w="273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374557C" w14:textId="77777777" w:rsidR="00BD476C" w:rsidRDefault="00D9741D">
            <w:pPr>
              <w:spacing w:after="0" w:line="259" w:lineRule="auto"/>
              <w:ind w:left="0" w:firstLine="0"/>
            </w:pPr>
            <w:r>
              <w:rPr>
                <w:rFonts w:ascii="Courier New" w:eastAsia="Courier New" w:hAnsi="Courier New" w:cs="Courier New"/>
                <w:b/>
                <w:sz w:val="20"/>
              </w:rPr>
              <w:t xml:space="preserve">Currency Codes </w:t>
            </w:r>
          </w:p>
        </w:tc>
        <w:tc>
          <w:tcPr>
            <w:tcW w:w="772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1002B2B" w14:textId="77777777" w:rsidR="00BD476C" w:rsidRDefault="00D9741D">
            <w:pPr>
              <w:spacing w:after="0" w:line="259" w:lineRule="auto"/>
              <w:ind w:left="0" w:firstLine="0"/>
            </w:pPr>
            <w:r>
              <w:rPr>
                <w:sz w:val="20"/>
              </w:rPr>
              <w:t xml:space="preserve">Either the ISO-4217 3-letter or 3-digit code. </w:t>
            </w:r>
          </w:p>
        </w:tc>
      </w:tr>
      <w:tr w:rsidR="00BD476C" w14:paraId="07BDA138" w14:textId="77777777">
        <w:trPr>
          <w:trHeight w:val="1845"/>
        </w:trPr>
        <w:tc>
          <w:tcPr>
            <w:tcW w:w="2730" w:type="dxa"/>
            <w:tcBorders>
              <w:top w:val="single" w:sz="4" w:space="0" w:color="172170"/>
              <w:left w:val="single" w:sz="4" w:space="0" w:color="172170"/>
              <w:bottom w:val="single" w:sz="4" w:space="0" w:color="172170"/>
              <w:right w:val="single" w:sz="4" w:space="0" w:color="172170"/>
            </w:tcBorders>
            <w:shd w:val="clear" w:color="auto" w:fill="DAE6FA"/>
          </w:tcPr>
          <w:p w14:paraId="40A42EAE" w14:textId="77777777" w:rsidR="00BD476C" w:rsidRDefault="00D9741D">
            <w:pPr>
              <w:spacing w:after="0" w:line="259" w:lineRule="auto"/>
              <w:ind w:left="0" w:firstLine="0"/>
            </w:pPr>
            <w:r>
              <w:rPr>
                <w:rFonts w:ascii="Courier New" w:eastAsia="Courier New" w:hAnsi="Courier New" w:cs="Courier New"/>
                <w:b/>
                <w:sz w:val="20"/>
              </w:rPr>
              <w:t xml:space="preserve">Records </w:t>
            </w:r>
          </w:p>
        </w:tc>
        <w:tc>
          <w:tcPr>
            <w:tcW w:w="772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59F9FAD" w14:textId="77777777" w:rsidR="00BD476C" w:rsidRDefault="00D9741D">
            <w:pPr>
              <w:spacing w:after="0" w:line="259" w:lineRule="auto"/>
              <w:ind w:left="0" w:firstLine="0"/>
            </w:pPr>
            <w:r>
              <w:rPr>
                <w:sz w:val="20"/>
              </w:rPr>
              <w:t xml:space="preserve">Records can be provided using the </w:t>
            </w:r>
            <w:r>
              <w:rPr>
                <w:i/>
                <w:sz w:val="20"/>
              </w:rPr>
              <w:t xml:space="preserve">[Y] </w:t>
            </w:r>
            <w:r>
              <w:rPr>
                <w:sz w:val="20"/>
              </w:rPr>
              <w:t xml:space="preserve">notation, where </w:t>
            </w:r>
            <w:r>
              <w:rPr>
                <w:i/>
                <w:sz w:val="20"/>
              </w:rPr>
              <w:t xml:space="preserve">Y </w:t>
            </w:r>
            <w:r>
              <w:rPr>
                <w:sz w:val="20"/>
              </w:rPr>
              <w:t xml:space="preserve">is the record’s sub-field name. Records can be nested to any depth, that is a sub-field’s value can be another record. Arrays can be provided by using numeric sub-fields starting with </w:t>
            </w:r>
            <w:r>
              <w:rPr>
                <w:sz w:val="20"/>
              </w:rPr>
              <w:t xml:space="preserve">the value 0 and incrementing by 1. For example: to send a value for the sub-field Z, of the sub-field </w:t>
            </w:r>
            <w:r>
              <w:rPr>
                <w:i/>
                <w:sz w:val="20"/>
              </w:rPr>
              <w:t xml:space="preserve">Y </w:t>
            </w:r>
            <w:r>
              <w:rPr>
                <w:sz w:val="20"/>
              </w:rPr>
              <w:t xml:space="preserve">in the integration field </w:t>
            </w:r>
            <w:r>
              <w:rPr>
                <w:i/>
                <w:sz w:val="20"/>
              </w:rPr>
              <w:t xml:space="preserve">X, </w:t>
            </w:r>
            <w:r>
              <w:rPr>
                <w:sz w:val="20"/>
              </w:rPr>
              <w:t xml:space="preserve">use the field name </w:t>
            </w:r>
            <w:r>
              <w:rPr>
                <w:i/>
                <w:sz w:val="20"/>
              </w:rPr>
              <w:t>X[Y][Z]</w:t>
            </w:r>
            <w:r>
              <w:rPr>
                <w:sz w:val="20"/>
              </w:rPr>
              <w:t xml:space="preserve">; however, to send a value for the sub-field </w:t>
            </w:r>
            <w:r>
              <w:rPr>
                <w:i/>
                <w:sz w:val="20"/>
              </w:rPr>
              <w:t xml:space="preserve">Z </w:t>
            </w:r>
            <w:r>
              <w:rPr>
                <w:sz w:val="20"/>
              </w:rPr>
              <w:t xml:space="preserve">in the fourth record for integration field </w:t>
            </w:r>
            <w:r>
              <w:rPr>
                <w:i/>
                <w:sz w:val="20"/>
              </w:rPr>
              <w:t xml:space="preserve">X, </w:t>
            </w:r>
            <w:r>
              <w:rPr>
                <w:sz w:val="20"/>
              </w:rPr>
              <w:t xml:space="preserve">then use the field name </w:t>
            </w:r>
            <w:r>
              <w:rPr>
                <w:i/>
                <w:sz w:val="20"/>
              </w:rPr>
              <w:t xml:space="preserve">X[4][Z] </w:t>
            </w:r>
            <w:r>
              <w:rPr>
                <w:sz w:val="20"/>
              </w:rPr>
              <w:t xml:space="preserve">etc. Boolean values must be sent as the words ‘true’ or ‘false’. </w:t>
            </w:r>
          </w:p>
        </w:tc>
      </w:tr>
      <w:tr w:rsidR="00BD476C" w14:paraId="46633599" w14:textId="77777777">
        <w:trPr>
          <w:trHeight w:val="1385"/>
        </w:trPr>
        <w:tc>
          <w:tcPr>
            <w:tcW w:w="2730" w:type="dxa"/>
            <w:tcBorders>
              <w:top w:val="single" w:sz="4" w:space="0" w:color="172170"/>
              <w:left w:val="single" w:sz="4" w:space="0" w:color="172170"/>
              <w:bottom w:val="single" w:sz="4" w:space="0" w:color="172170"/>
              <w:right w:val="single" w:sz="4" w:space="0" w:color="172170"/>
            </w:tcBorders>
            <w:shd w:val="clear" w:color="auto" w:fill="DAE6FA"/>
          </w:tcPr>
          <w:p w14:paraId="10DE8E14" w14:textId="77777777" w:rsidR="00BD476C" w:rsidRDefault="00D9741D">
            <w:pPr>
              <w:spacing w:after="0" w:line="259" w:lineRule="auto"/>
              <w:ind w:left="0" w:firstLine="0"/>
            </w:pPr>
            <w:r>
              <w:rPr>
                <w:rFonts w:ascii="Courier New" w:eastAsia="Courier New" w:hAnsi="Courier New" w:cs="Courier New"/>
                <w:b/>
                <w:sz w:val="20"/>
              </w:rPr>
              <w:t xml:space="preserve">Serialised Records </w:t>
            </w:r>
          </w:p>
        </w:tc>
        <w:tc>
          <w:tcPr>
            <w:tcW w:w="772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4FD599A" w14:textId="77777777" w:rsidR="00BD476C" w:rsidRDefault="00D9741D">
            <w:pPr>
              <w:spacing w:after="0" w:line="259" w:lineRule="auto"/>
              <w:ind w:left="0" w:firstLine="0"/>
            </w:pPr>
            <w:r>
              <w:rPr>
                <w:sz w:val="20"/>
              </w:rPr>
              <w:t xml:space="preserve">Certain fields allow records to be sent as JSON or URL serialised strings. If the first character of the serialised </w:t>
            </w:r>
            <w:r>
              <w:rPr>
                <w:sz w:val="20"/>
              </w:rPr>
              <w:t xml:space="preserve">string is ‘{‘, then the string is assumed to be in JSON format with any boolean values sent as their JSON equivalents, all other strings will be assumed to be application/x-www-form-urlencoded format with any boolean values sent as the words ‘true’ or ‘false’. </w:t>
            </w:r>
          </w:p>
        </w:tc>
      </w:tr>
    </w:tbl>
    <w:p w14:paraId="670C0173" w14:textId="77777777" w:rsidR="00BD476C" w:rsidRDefault="00D9741D">
      <w:pPr>
        <w:spacing w:after="0" w:line="259" w:lineRule="auto"/>
        <w:ind w:left="0" w:firstLine="0"/>
      </w:pPr>
      <w:r>
        <w:rPr>
          <w:sz w:val="25"/>
        </w:rPr>
        <w:t xml:space="preserve"> </w:t>
      </w:r>
    </w:p>
    <w:p w14:paraId="52A094EF" w14:textId="77777777" w:rsidR="00BD476C" w:rsidRDefault="00D9741D">
      <w:pPr>
        <w:ind w:left="255" w:right="14"/>
      </w:pPr>
      <w:r>
        <w:t xml:space="preserve">Note: </w:t>
      </w:r>
      <w:r>
        <w:rPr>
          <w:i/>
        </w:rPr>
        <w:t xml:space="preserve">Record </w:t>
      </w:r>
      <w:r>
        <w:t xml:space="preserve">format is useful when posting sub-fields directly from individual field in a HTML </w:t>
      </w:r>
    </w:p>
    <w:p w14:paraId="757E6DD6" w14:textId="77777777" w:rsidR="00BD476C" w:rsidRDefault="00D9741D">
      <w:pPr>
        <w:ind w:left="255" w:right="14"/>
      </w:pPr>
      <w:r>
        <w:t>FORM. However, unlike the main integration fields, a record’s sub-</w:t>
      </w:r>
      <w:r>
        <w:t xml:space="preserve">fields are not sorted when constructing the signature and are processed in the order received. </w:t>
      </w:r>
      <w:r>
        <w:rPr>
          <w:i/>
        </w:rPr>
        <w:t xml:space="preserve">Serialised record </w:t>
      </w:r>
      <w:r>
        <w:t xml:space="preserve">format can overcome any problems caused by the sub-fields of a </w:t>
      </w:r>
      <w:r>
        <w:rPr>
          <w:i/>
        </w:rPr>
        <w:t xml:space="preserve">record </w:t>
      </w:r>
      <w:r>
        <w:t xml:space="preserve">being received in a different order to </w:t>
      </w:r>
      <w:r>
        <w:lastRenderedPageBreak/>
        <w:t xml:space="preserve">that used when generating the signature. Not all fields using the </w:t>
      </w:r>
      <w:r>
        <w:rPr>
          <w:i/>
        </w:rPr>
        <w:t xml:space="preserve">record </w:t>
      </w:r>
      <w:r>
        <w:t xml:space="preserve">format also support the </w:t>
      </w:r>
      <w:r>
        <w:rPr>
          <w:i/>
        </w:rPr>
        <w:t xml:space="preserve">serialised record </w:t>
      </w:r>
      <w:r>
        <w:t xml:space="preserve">format especially the </w:t>
      </w:r>
      <w:r>
        <w:rPr>
          <w:rFonts w:ascii="Courier New" w:eastAsia="Courier New" w:hAnsi="Courier New" w:cs="Courier New"/>
          <w:b/>
        </w:rPr>
        <w:t>threeDSRequest</w:t>
      </w:r>
      <w:r>
        <w:t xml:space="preserve">, </w:t>
      </w:r>
      <w:r>
        <w:rPr>
          <w:rFonts w:ascii="Courier New" w:eastAsia="Courier New" w:hAnsi="Courier New" w:cs="Courier New"/>
          <w:b/>
        </w:rPr>
        <w:t>threeDSResponse</w:t>
      </w:r>
      <w:r>
        <w:t xml:space="preserve">, </w:t>
      </w:r>
      <w:r>
        <w:rPr>
          <w:rFonts w:ascii="Courier New" w:eastAsia="Courier New" w:hAnsi="Courier New" w:cs="Courier New"/>
          <w:b/>
        </w:rPr>
        <w:t>checkoutRequest</w:t>
      </w:r>
      <w:r>
        <w:t xml:space="preserve">, </w:t>
      </w:r>
      <w:r>
        <w:rPr>
          <w:rFonts w:ascii="Courier New" w:eastAsia="Courier New" w:hAnsi="Courier New" w:cs="Courier New"/>
          <w:b/>
        </w:rPr>
        <w:t xml:space="preserve">checkoutResponse </w:t>
      </w:r>
      <w:r>
        <w:t xml:space="preserve">and the purchase </w:t>
      </w:r>
      <w:r>
        <w:rPr>
          <w:rFonts w:ascii="Courier New" w:eastAsia="Courier New" w:hAnsi="Courier New" w:cs="Courier New"/>
          <w:b/>
        </w:rPr>
        <w:t xml:space="preserve">items </w:t>
      </w:r>
      <w:r>
        <w:t xml:space="preserve">field. </w:t>
      </w:r>
    </w:p>
    <w:p w14:paraId="0E48A2DB" w14:textId="77777777" w:rsidR="00BD476C" w:rsidRDefault="00D9741D">
      <w:pPr>
        <w:spacing w:after="0" w:line="259" w:lineRule="auto"/>
        <w:ind w:left="0" w:firstLine="0"/>
      </w:pPr>
      <w:r>
        <w:t xml:space="preserve"> </w:t>
      </w:r>
    </w:p>
    <w:p w14:paraId="139C65A2" w14:textId="77777777" w:rsidR="00BD476C" w:rsidRDefault="00D9741D">
      <w:pPr>
        <w:ind w:left="255" w:right="14"/>
      </w:pPr>
      <w:r>
        <w:t xml:space="preserve">Boolean values cannot be represented when using the </w:t>
      </w:r>
      <w:r>
        <w:rPr>
          <w:i/>
        </w:rPr>
        <w:t xml:space="preserve">record </w:t>
      </w:r>
      <w:r>
        <w:t xml:space="preserve">format or the application/x-www- form-urlencoded </w:t>
      </w:r>
      <w:r>
        <w:rPr>
          <w:i/>
        </w:rPr>
        <w:t xml:space="preserve">serialised record </w:t>
      </w:r>
      <w:r>
        <w:t xml:space="preserve">format and the words ‘true’ and ‘false’ must be used. The JSON </w:t>
      </w:r>
      <w:r>
        <w:rPr>
          <w:i/>
        </w:rPr>
        <w:t xml:space="preserve">serialised record </w:t>
      </w:r>
      <w:r>
        <w:t xml:space="preserve">format does not have this restriction and a JSON boolean can be used. </w:t>
      </w:r>
    </w:p>
    <w:p w14:paraId="71F3A28F" w14:textId="77777777" w:rsidR="00BD476C" w:rsidRDefault="00D9741D">
      <w:pPr>
        <w:spacing w:after="0" w:line="247" w:lineRule="auto"/>
        <w:ind w:left="0" w:right="10621" w:firstLine="0"/>
      </w:pPr>
      <w:r>
        <w:rPr>
          <w:sz w:val="20"/>
        </w:rPr>
        <w:t xml:space="preserve"> </w:t>
      </w:r>
      <w:r>
        <w:rPr>
          <w:sz w:val="21"/>
        </w:rPr>
        <w:t xml:space="preserve"> </w:t>
      </w:r>
    </w:p>
    <w:p w14:paraId="2AB03652" w14:textId="77777777" w:rsidR="00BD476C" w:rsidRDefault="00D9741D">
      <w:pPr>
        <w:spacing w:after="221" w:line="259" w:lineRule="auto"/>
        <w:ind w:left="0" w:firstLine="0"/>
      </w:pPr>
      <w:r>
        <w:rPr>
          <w:rFonts w:ascii="Cambria" w:eastAsia="Cambria" w:hAnsi="Cambria" w:cs="Cambria"/>
          <w:color w:val="00B050"/>
          <w:sz w:val="16"/>
        </w:rPr>
        <w:t xml:space="preserve"> </w:t>
      </w:r>
    </w:p>
    <w:p w14:paraId="4520B0B2" w14:textId="77777777" w:rsidR="00BD476C" w:rsidRDefault="00D9741D">
      <w:pPr>
        <w:pStyle w:val="Heading2"/>
        <w:ind w:left="255"/>
      </w:pPr>
      <w:r>
        <w:rPr>
          <w:color w:val="000000"/>
        </w:rPr>
        <w:t xml:space="preserve">1.8 </w:t>
      </w:r>
      <w:r>
        <w:t xml:space="preserve">Authentication </w:t>
      </w:r>
    </w:p>
    <w:p w14:paraId="12276C64" w14:textId="77777777" w:rsidR="00BD476C" w:rsidRDefault="00D9741D">
      <w:pPr>
        <w:spacing w:after="0" w:line="259" w:lineRule="auto"/>
        <w:ind w:left="0" w:firstLine="0"/>
      </w:pPr>
      <w:r>
        <w:rPr>
          <w:b/>
          <w:i/>
          <w:sz w:val="29"/>
        </w:rPr>
        <w:t xml:space="preserve"> </w:t>
      </w:r>
    </w:p>
    <w:p w14:paraId="0D75F5FF" w14:textId="77777777" w:rsidR="00BD476C" w:rsidRDefault="00D9741D">
      <w:pPr>
        <w:ind w:left="255" w:right="14"/>
      </w:pPr>
      <w:r>
        <w:t xml:space="preserve">All requests must specify which Merchant Account they are for, using the </w:t>
      </w:r>
      <w:r>
        <w:rPr>
          <w:rFonts w:ascii="Courier New" w:eastAsia="Courier New" w:hAnsi="Courier New" w:cs="Courier New"/>
          <w:b/>
        </w:rPr>
        <w:t xml:space="preserve">merchantID </w:t>
      </w:r>
      <w:r>
        <w:t xml:space="preserve">request field. In addition to this, the following security measures can be used: </w:t>
      </w:r>
    </w:p>
    <w:p w14:paraId="016AFDEC" w14:textId="77777777" w:rsidR="00BD476C" w:rsidRDefault="00D9741D">
      <w:pPr>
        <w:spacing w:after="194" w:line="259" w:lineRule="auto"/>
        <w:ind w:left="0" w:firstLine="0"/>
      </w:pPr>
      <w:r>
        <w:rPr>
          <w:sz w:val="26"/>
        </w:rPr>
        <w:t xml:space="preserve"> </w:t>
      </w:r>
    </w:p>
    <w:p w14:paraId="009C08C0" w14:textId="77777777" w:rsidR="00BD476C" w:rsidRDefault="00D9741D">
      <w:pPr>
        <w:pStyle w:val="Heading3"/>
        <w:ind w:left="255"/>
      </w:pPr>
      <w:r>
        <w:t xml:space="preserve">1.8.1 Password Authentication </w:t>
      </w:r>
    </w:p>
    <w:p w14:paraId="7D086233" w14:textId="77777777" w:rsidR="00BD476C" w:rsidRDefault="00D9741D">
      <w:pPr>
        <w:ind w:left="255" w:right="14"/>
      </w:pPr>
      <w:r>
        <w:t xml:space="preserve">You can configure a password for each Merchant Account, using the Merchant Management System (MMS). This password must then be sent in the </w:t>
      </w:r>
      <w:r>
        <w:rPr>
          <w:rFonts w:ascii="Courier New" w:eastAsia="Courier New" w:hAnsi="Courier New" w:cs="Courier New"/>
          <w:b/>
        </w:rPr>
        <w:t xml:space="preserve">merchantPwd </w:t>
      </w:r>
      <w:r>
        <w:t xml:space="preserve">field in each request. If an incorrect password is received by the Gateway, then the transaction will be aborted, and an error response is returned. </w:t>
      </w:r>
    </w:p>
    <w:p w14:paraId="45AC298F" w14:textId="77777777" w:rsidR="00BD476C" w:rsidRDefault="00D9741D">
      <w:pPr>
        <w:spacing w:after="72" w:line="259" w:lineRule="auto"/>
        <w:ind w:left="0" w:firstLine="0"/>
      </w:pPr>
      <w:r>
        <w:rPr>
          <w:sz w:val="22"/>
        </w:rPr>
        <w:t xml:space="preserve"> </w:t>
      </w:r>
    </w:p>
    <w:p w14:paraId="78C33B2C" w14:textId="77777777" w:rsidR="00BD476C" w:rsidRDefault="00D9741D">
      <w:pPr>
        <w:pBdr>
          <w:top w:val="single" w:sz="6" w:space="0" w:color="000000"/>
          <w:left w:val="single" w:sz="6" w:space="0" w:color="000000"/>
          <w:bottom w:val="single" w:sz="6" w:space="0" w:color="000000"/>
          <w:right w:val="single" w:sz="6" w:space="0" w:color="000000"/>
        </w:pBdr>
        <w:shd w:val="clear" w:color="auto" w:fill="EDDD94"/>
        <w:spacing w:after="135" w:line="240" w:lineRule="auto"/>
        <w:ind w:left="405" w:right="76"/>
      </w:pPr>
      <w:r>
        <w:rPr>
          <w:sz w:val="20"/>
        </w:rPr>
        <w:t xml:space="preserve">Warning: Use of a password is discouraged in any integration where the transaction is posted from a form in the client browser as the password may appear in plain text in code. </w:t>
      </w:r>
    </w:p>
    <w:p w14:paraId="74C1FA39" w14:textId="77777777" w:rsidR="00BD476C" w:rsidRDefault="00D9741D">
      <w:pPr>
        <w:spacing w:after="0" w:line="259" w:lineRule="auto"/>
        <w:ind w:left="0" w:firstLine="0"/>
      </w:pPr>
      <w:r>
        <w:rPr>
          <w:sz w:val="26"/>
        </w:rPr>
        <w:t xml:space="preserve"> </w:t>
      </w:r>
    </w:p>
    <w:p w14:paraId="50A944A2" w14:textId="77777777" w:rsidR="00BD476C" w:rsidRDefault="00D9741D">
      <w:pPr>
        <w:spacing w:after="27" w:line="259" w:lineRule="auto"/>
        <w:ind w:left="0" w:firstLine="0"/>
      </w:pPr>
      <w:r>
        <w:rPr>
          <w:sz w:val="21"/>
        </w:rPr>
        <w:t xml:space="preserve"> </w:t>
      </w:r>
    </w:p>
    <w:p w14:paraId="08BAD24C" w14:textId="77777777" w:rsidR="00BD476C" w:rsidRDefault="00D9741D">
      <w:pPr>
        <w:pStyle w:val="Heading3"/>
        <w:ind w:left="255"/>
      </w:pPr>
      <w:r>
        <w:t xml:space="preserve">1.8.2 Message signing </w:t>
      </w:r>
    </w:p>
    <w:p w14:paraId="0222601D" w14:textId="77777777" w:rsidR="00BD476C" w:rsidRDefault="00D9741D">
      <w:pPr>
        <w:ind w:left="255" w:right="14"/>
      </w:pPr>
      <w:r>
        <w:t xml:space="preserve">You can configure a signing secret phrase for each Merchant Account using the Merchant Management System (MMS). When configured, each request will need to be ‘signed’ by providing a </w:t>
      </w:r>
      <w:r>
        <w:rPr>
          <w:rFonts w:ascii="Courier New" w:eastAsia="Courier New" w:hAnsi="Courier New" w:cs="Courier New"/>
          <w:b/>
        </w:rPr>
        <w:t xml:space="preserve">signature </w:t>
      </w:r>
      <w:r>
        <w:t xml:space="preserve">field containing a hash generated from the combination of the serialised request and this signing secret phrase. On receipt, the Gateway will then re-generate the hash and compare it with the one sent. If the two hashes are different, then the request received must not </w:t>
      </w:r>
      <w:r>
        <w:t xml:space="preserve">be the same as that sent and so the contents must have been tampered with and the transaction will be aborted, and an error response is returned. </w:t>
      </w:r>
    </w:p>
    <w:p w14:paraId="7BCDFC58" w14:textId="77777777" w:rsidR="00BD476C" w:rsidRDefault="00D9741D">
      <w:pPr>
        <w:spacing w:after="0" w:line="259" w:lineRule="auto"/>
        <w:ind w:left="0" w:firstLine="0"/>
      </w:pPr>
      <w:r>
        <w:t xml:space="preserve"> </w:t>
      </w:r>
    </w:p>
    <w:p w14:paraId="2856A493" w14:textId="77777777" w:rsidR="00BD476C" w:rsidRDefault="00D9741D">
      <w:pPr>
        <w:spacing w:after="28"/>
        <w:ind w:left="255" w:right="121"/>
        <w:jc w:val="both"/>
      </w:pPr>
      <w:r>
        <w:t xml:space="preserve">The Gateway will also return hash of the response message in the returned </w:t>
      </w:r>
      <w:r>
        <w:rPr>
          <w:rFonts w:ascii="Courier New" w:eastAsia="Courier New" w:hAnsi="Courier New" w:cs="Courier New"/>
          <w:b/>
        </w:rPr>
        <w:t xml:space="preserve">signature </w:t>
      </w:r>
      <w:r>
        <w:t xml:space="preserve">field, allowing you to create your own hash of the response (minus the </w:t>
      </w:r>
      <w:r>
        <w:rPr>
          <w:rFonts w:ascii="Courier New" w:eastAsia="Courier New" w:hAnsi="Courier New" w:cs="Courier New"/>
          <w:b/>
        </w:rPr>
        <w:t xml:space="preserve">signature </w:t>
      </w:r>
      <w:r>
        <w:t xml:space="preserve">field) and verify that the hashes match. </w:t>
      </w:r>
    </w:p>
    <w:p w14:paraId="1EF45579" w14:textId="77777777" w:rsidR="00BD476C" w:rsidRDefault="00D9741D">
      <w:pPr>
        <w:spacing w:after="0" w:line="259" w:lineRule="auto"/>
        <w:ind w:left="0" w:firstLine="0"/>
      </w:pPr>
      <w:r>
        <w:t xml:space="preserve"> </w:t>
      </w:r>
    </w:p>
    <w:p w14:paraId="1E7FD408" w14:textId="77777777" w:rsidR="00BD476C" w:rsidRDefault="00D9741D">
      <w:pPr>
        <w:spacing w:line="250" w:lineRule="auto"/>
        <w:ind w:left="255"/>
      </w:pPr>
      <w:r>
        <w:rPr>
          <w:b/>
        </w:rPr>
        <w:t xml:space="preserve">Message signing maybe mandatory on some Merchant Accounts and if so, the </w:t>
      </w:r>
      <w:r>
        <w:rPr>
          <w:b/>
        </w:rPr>
        <w:t xml:space="preserve">Merchant Management System will only allow the secret phrase to be changed but not removed entirely. </w:t>
      </w:r>
    </w:p>
    <w:p w14:paraId="28F5FEEA" w14:textId="77777777" w:rsidR="00BD476C" w:rsidRDefault="00D9741D">
      <w:pPr>
        <w:spacing w:after="0" w:line="259" w:lineRule="auto"/>
        <w:ind w:left="0" w:firstLine="0"/>
      </w:pPr>
      <w:r>
        <w:rPr>
          <w:b/>
        </w:rPr>
        <w:lastRenderedPageBreak/>
        <w:t xml:space="preserve"> </w:t>
      </w:r>
    </w:p>
    <w:p w14:paraId="00411FD8" w14:textId="77777777" w:rsidR="00BD476C" w:rsidRDefault="00D9741D">
      <w:pPr>
        <w:spacing w:after="262"/>
        <w:ind w:left="255" w:right="14"/>
      </w:pPr>
      <w:r>
        <w:t xml:space="preserve">If message signing is enabled, then the data POSTed to any callback URL will also be signed. </w:t>
      </w:r>
    </w:p>
    <w:p w14:paraId="5D6F43DC" w14:textId="77777777" w:rsidR="00BD476C" w:rsidRDefault="00D9741D">
      <w:pPr>
        <w:spacing w:after="233"/>
        <w:ind w:left="255" w:right="14"/>
      </w:pPr>
      <w:r>
        <w:t xml:space="preserve">See appendix A-13 for information on how to create the hash. </w:t>
      </w:r>
    </w:p>
    <w:p w14:paraId="108B3714" w14:textId="77777777" w:rsidR="00BD476C" w:rsidRDefault="00D9741D">
      <w:pPr>
        <w:spacing w:after="27" w:line="259" w:lineRule="auto"/>
        <w:ind w:left="0" w:firstLine="0"/>
      </w:pPr>
      <w:r>
        <w:rPr>
          <w:sz w:val="21"/>
        </w:rPr>
        <w:t xml:space="preserve"> </w:t>
      </w:r>
    </w:p>
    <w:p w14:paraId="47CCA832" w14:textId="77777777" w:rsidR="00BD476C" w:rsidRDefault="00D9741D">
      <w:pPr>
        <w:pStyle w:val="Heading3"/>
        <w:ind w:left="255"/>
      </w:pPr>
      <w:r>
        <w:t xml:space="preserve">1.8.3 Allowed IP addresses </w:t>
      </w:r>
    </w:p>
    <w:p w14:paraId="115D6D45" w14:textId="77777777" w:rsidR="00BD476C" w:rsidRDefault="00D9741D">
      <w:pPr>
        <w:ind w:left="255" w:right="14"/>
      </w:pPr>
      <w:r>
        <w:t xml:space="preserve">You can configure a list of IP addresses using the Merchant Management System (MMS). Two different address lists can be configured, one for standard requests, such as sales: and one for advanced requests, such as refunds </w:t>
      </w:r>
      <w:r>
        <w:t xml:space="preserve">and cancellations. If a request is received from an address other than those configured, then it will be aborted, and an error response is returned. </w:t>
      </w:r>
    </w:p>
    <w:p w14:paraId="4835A125" w14:textId="77777777" w:rsidR="00BD476C" w:rsidRDefault="00D9741D">
      <w:pPr>
        <w:pStyle w:val="Heading2"/>
        <w:ind w:left="255"/>
      </w:pPr>
      <w:r>
        <w:rPr>
          <w:color w:val="000000"/>
        </w:rPr>
        <w:t xml:space="preserve">1.9 </w:t>
      </w:r>
      <w:r>
        <w:t xml:space="preserve">Supported Actions </w:t>
      </w:r>
    </w:p>
    <w:p w14:paraId="4C73E14E" w14:textId="77777777" w:rsidR="00BD476C" w:rsidRDefault="00D9741D">
      <w:pPr>
        <w:spacing w:after="0" w:line="259" w:lineRule="auto"/>
        <w:ind w:left="0" w:firstLine="0"/>
      </w:pPr>
      <w:r>
        <w:rPr>
          <w:b/>
          <w:i/>
          <w:sz w:val="29"/>
        </w:rPr>
        <w:t xml:space="preserve"> </w:t>
      </w:r>
    </w:p>
    <w:p w14:paraId="14975783" w14:textId="77777777" w:rsidR="00BD476C" w:rsidRDefault="00D9741D">
      <w:pPr>
        <w:ind w:left="255" w:right="14"/>
      </w:pPr>
      <w:r>
        <w:t xml:space="preserve">All requests must specify what action they require the Gateway to perform, using the </w:t>
      </w:r>
      <w:r>
        <w:rPr>
          <w:rFonts w:ascii="Courier New" w:eastAsia="Courier New" w:hAnsi="Courier New" w:cs="Courier New"/>
          <w:b/>
        </w:rPr>
        <w:t xml:space="preserve">action </w:t>
      </w:r>
      <w:r>
        <w:t xml:space="preserve">request field. The Direct and Batch Integrations support all actions; however, the Hosted Integration only supports the basic payment actions. </w:t>
      </w:r>
    </w:p>
    <w:p w14:paraId="0D04FED4" w14:textId="77777777" w:rsidR="00BD476C" w:rsidRDefault="00D9741D">
      <w:pPr>
        <w:spacing w:after="194" w:line="259" w:lineRule="auto"/>
        <w:ind w:left="0" w:firstLine="0"/>
      </w:pPr>
      <w:r>
        <w:rPr>
          <w:sz w:val="26"/>
        </w:rPr>
        <w:t xml:space="preserve"> </w:t>
      </w:r>
    </w:p>
    <w:p w14:paraId="13B0D460" w14:textId="77777777" w:rsidR="00BD476C" w:rsidRDefault="00D9741D">
      <w:pPr>
        <w:pStyle w:val="Heading3"/>
        <w:ind w:left="255"/>
      </w:pPr>
      <w:r>
        <w:t xml:space="preserve">1.9.1 SALE </w:t>
      </w:r>
    </w:p>
    <w:p w14:paraId="01D013B0" w14:textId="77777777" w:rsidR="00BD476C" w:rsidRDefault="00D9741D">
      <w:pPr>
        <w:ind w:left="255" w:right="8"/>
        <w:jc w:val="both"/>
      </w:pPr>
      <w:r>
        <w:t xml:space="preserve">This will create a new transaction and attempt to seek authorisation for a sale from </w:t>
      </w:r>
      <w:r>
        <w:t xml:space="preserve">the Acquirer. A successful authorisation will reserve the funds on the Cardholder’s account until the transaction is settled. </w:t>
      </w:r>
    </w:p>
    <w:p w14:paraId="268FEBE1" w14:textId="77777777" w:rsidR="00BD476C" w:rsidRDefault="00D9741D">
      <w:pPr>
        <w:spacing w:after="0" w:line="259" w:lineRule="auto"/>
        <w:ind w:left="0" w:firstLine="0"/>
      </w:pPr>
      <w:r>
        <w:rPr>
          <w:sz w:val="23"/>
        </w:rPr>
        <w:t xml:space="preserve"> </w:t>
      </w:r>
    </w:p>
    <w:p w14:paraId="7A58DF45" w14:textId="77777777" w:rsidR="00BD476C" w:rsidRDefault="00D9741D">
      <w:pPr>
        <w:ind w:left="255" w:right="14"/>
      </w:pPr>
      <w:r>
        <w:t xml:space="preserve">The </w:t>
      </w:r>
      <w:r>
        <w:rPr>
          <w:rFonts w:ascii="Courier New" w:eastAsia="Courier New" w:hAnsi="Courier New" w:cs="Courier New"/>
          <w:b/>
        </w:rPr>
        <w:t xml:space="preserve">captureDelay </w:t>
      </w:r>
      <w:r>
        <w:t xml:space="preserve">field can be used to state whether the transaction should be authorised only and settled at a later date. For more details on delayed capture, refer to appendix A-10. </w:t>
      </w:r>
    </w:p>
    <w:p w14:paraId="3E7A4451" w14:textId="77777777" w:rsidR="00BD476C" w:rsidRDefault="00D9741D">
      <w:pPr>
        <w:spacing w:after="194" w:line="259" w:lineRule="auto"/>
        <w:ind w:left="0" w:firstLine="0"/>
      </w:pPr>
      <w:r>
        <w:rPr>
          <w:sz w:val="26"/>
        </w:rPr>
        <w:t xml:space="preserve"> </w:t>
      </w:r>
    </w:p>
    <w:p w14:paraId="739BA0C7" w14:textId="77777777" w:rsidR="00BD476C" w:rsidRDefault="00D9741D">
      <w:pPr>
        <w:pStyle w:val="Heading3"/>
        <w:ind w:left="255"/>
      </w:pPr>
      <w:r>
        <w:t xml:space="preserve">1.9.2 VERIFY </w:t>
      </w:r>
    </w:p>
    <w:p w14:paraId="3473EBD4" w14:textId="77777777" w:rsidR="00BD476C" w:rsidRDefault="00D9741D">
      <w:pPr>
        <w:ind w:left="255" w:right="14"/>
      </w:pPr>
      <w:r>
        <w:t xml:space="preserve">This will create a new transaction and attempt to verify that the card account exists with the </w:t>
      </w:r>
    </w:p>
    <w:p w14:paraId="5E2AEF78" w14:textId="77777777" w:rsidR="00BD476C" w:rsidRDefault="00D9741D">
      <w:pPr>
        <w:ind w:left="255" w:right="121"/>
        <w:jc w:val="both"/>
      </w:pPr>
      <w:r>
        <w:t xml:space="preserve">Acquirer. The transaction will result in no transfer of funds and no hold on any funds on the Cardholder’s account. It cannot be captured and will not be settled. The transaction </w:t>
      </w:r>
      <w:r>
        <w:rPr>
          <w:rFonts w:ascii="Courier New" w:eastAsia="Courier New" w:hAnsi="Courier New" w:cs="Courier New"/>
          <w:b/>
        </w:rPr>
        <w:t xml:space="preserve">amount </w:t>
      </w:r>
      <w:r>
        <w:t xml:space="preserve">must always be zero. </w:t>
      </w:r>
    </w:p>
    <w:p w14:paraId="3031A510" w14:textId="77777777" w:rsidR="00BD476C" w:rsidRDefault="00D9741D">
      <w:pPr>
        <w:spacing w:after="10" w:line="259" w:lineRule="auto"/>
        <w:ind w:left="0" w:firstLine="0"/>
      </w:pPr>
      <w:r>
        <w:rPr>
          <w:sz w:val="21"/>
        </w:rPr>
        <w:t xml:space="preserve"> </w:t>
      </w:r>
    </w:p>
    <w:p w14:paraId="7B9621D0" w14:textId="77777777" w:rsidR="00BD476C" w:rsidRDefault="00D9741D">
      <w:pPr>
        <w:ind w:left="255" w:right="14"/>
      </w:pPr>
      <w:r>
        <w:t xml:space="preserve">This transaction type is the preferred method for validating that the card account exists and is in good standing; however, it cannot be used to validate that it has sufficient funds. </w:t>
      </w:r>
    </w:p>
    <w:p w14:paraId="499C21F2" w14:textId="77777777" w:rsidR="00BD476C" w:rsidRDefault="00D9741D">
      <w:pPr>
        <w:spacing w:after="194" w:line="259" w:lineRule="auto"/>
        <w:ind w:left="0" w:firstLine="0"/>
      </w:pPr>
      <w:r>
        <w:rPr>
          <w:sz w:val="26"/>
        </w:rPr>
        <w:t xml:space="preserve"> </w:t>
      </w:r>
    </w:p>
    <w:p w14:paraId="05CF24A6" w14:textId="77777777" w:rsidR="00BD476C" w:rsidRDefault="00D9741D">
      <w:pPr>
        <w:pStyle w:val="Heading3"/>
        <w:ind w:left="255"/>
      </w:pPr>
      <w:r>
        <w:t xml:space="preserve">1.9.3 PREAUTH </w:t>
      </w:r>
    </w:p>
    <w:p w14:paraId="76BD9EB6" w14:textId="77777777" w:rsidR="00BD476C" w:rsidRDefault="00D9741D">
      <w:pPr>
        <w:ind w:left="255" w:right="14"/>
      </w:pPr>
      <w:r>
        <w:t xml:space="preserve">This will create a new transaction and attempt to seek authorisation for a sale from the Acquirer. </w:t>
      </w:r>
      <w:r>
        <w:t xml:space="preserve">If authorisation is approved, then it is immediately voided (where possible) so that no funds are reserved on the Cardholder’s account. The transaction will result in no transfer of funds. It cannot be captured and will not be settled. </w:t>
      </w:r>
    </w:p>
    <w:p w14:paraId="637EA4FA" w14:textId="77777777" w:rsidR="00BD476C" w:rsidRDefault="00D9741D">
      <w:pPr>
        <w:spacing w:after="0" w:line="259" w:lineRule="auto"/>
        <w:ind w:left="0" w:firstLine="0"/>
      </w:pPr>
      <w:r>
        <w:t xml:space="preserve"> </w:t>
      </w:r>
    </w:p>
    <w:p w14:paraId="0C8BE437" w14:textId="77777777" w:rsidR="00BD476C" w:rsidRDefault="00D9741D">
      <w:pPr>
        <w:ind w:left="255" w:right="229"/>
        <w:jc w:val="both"/>
      </w:pPr>
      <w:r>
        <w:t xml:space="preserve">This transaction type can be used to check whether funds are available and that the account is valid. However, due to the problem highlighted below, it is recommended that Merchants use the VERIFY action when supported by their Acquirer. </w:t>
      </w:r>
    </w:p>
    <w:p w14:paraId="6DBEB9D7" w14:textId="77777777" w:rsidR="00BD476C" w:rsidRDefault="00D9741D">
      <w:pPr>
        <w:spacing w:after="167" w:line="259" w:lineRule="auto"/>
        <w:ind w:left="0" w:firstLine="0"/>
      </w:pPr>
      <w:r>
        <w:rPr>
          <w:sz w:val="13"/>
        </w:rPr>
        <w:lastRenderedPageBreak/>
        <w:t xml:space="preserve"> </w:t>
      </w:r>
    </w:p>
    <w:p w14:paraId="48EC5F39" w14:textId="77777777" w:rsidR="00BD476C" w:rsidRDefault="00D9741D">
      <w:pPr>
        <w:pBdr>
          <w:top w:val="single" w:sz="6" w:space="0" w:color="000000"/>
          <w:left w:val="single" w:sz="6" w:space="0" w:color="000000"/>
          <w:bottom w:val="single" w:sz="6" w:space="0" w:color="000000"/>
          <w:right w:val="single" w:sz="6" w:space="0" w:color="000000"/>
        </w:pBdr>
        <w:shd w:val="clear" w:color="auto" w:fill="EDDD94"/>
        <w:spacing w:after="135" w:line="240" w:lineRule="auto"/>
        <w:ind w:left="405" w:right="76"/>
      </w:pPr>
      <w:r>
        <w:rPr>
          <w:sz w:val="20"/>
        </w:rPr>
        <w:t xml:space="preserve">Warning: If the transaction is to be completed then a new authorisation must be sought using the SALE action. If the PREAUTH authorisation could not be successfully voided, then this will result in the funds’ being authorised twice effectively putting two holds on the amount on the Cardholder’s account and thus requiring twice the amount to be available in the Cardholder’s account. It is therefore recommended only to PREAUTH small amounts, such as £1.00 to check mainly account validity. </w:t>
      </w:r>
    </w:p>
    <w:p w14:paraId="2F0DD9C3" w14:textId="77777777" w:rsidR="00BD476C" w:rsidRDefault="00D9741D">
      <w:pPr>
        <w:spacing w:after="170" w:line="259" w:lineRule="auto"/>
        <w:ind w:left="0" w:firstLine="0"/>
      </w:pPr>
      <w:r>
        <w:rPr>
          <w:sz w:val="16"/>
        </w:rPr>
        <w:t xml:space="preserve"> </w:t>
      </w:r>
    </w:p>
    <w:p w14:paraId="4167CF54" w14:textId="77777777" w:rsidR="00BD476C" w:rsidRDefault="00D9741D">
      <w:pPr>
        <w:pStyle w:val="Heading3"/>
        <w:ind w:left="255"/>
      </w:pPr>
      <w:r>
        <w:t>1.9.4 REFUND_SALE</w:t>
      </w:r>
      <w:r>
        <w:t xml:space="preserve"> </w:t>
      </w:r>
    </w:p>
    <w:p w14:paraId="468999EA" w14:textId="77777777" w:rsidR="00BD476C" w:rsidRDefault="00D9741D">
      <w:pPr>
        <w:ind w:left="255" w:right="14"/>
      </w:pPr>
      <w:r>
        <w:t xml:space="preserve">This will create a new transaction and attempt to seek authorisation for a refund of a previous SALE from the Acquirer. The transaction will then be captured and settled if and when appropriate. </w:t>
      </w:r>
    </w:p>
    <w:p w14:paraId="27E27C07" w14:textId="77777777" w:rsidR="00BD476C" w:rsidRDefault="00D9741D">
      <w:pPr>
        <w:ind w:left="255" w:right="14"/>
      </w:pPr>
      <w:r>
        <w:t xml:space="preserve">It can only be performed on transactions that have been successfully settled. Up until that point, a CANCEL or partial CAPTURE can be used, to refund or partially refund the original SALE transaction. The previous SALE transaction should be specified using the </w:t>
      </w:r>
      <w:r>
        <w:rPr>
          <w:rFonts w:ascii="Courier New" w:eastAsia="Courier New" w:hAnsi="Courier New" w:cs="Courier New"/>
          <w:b/>
        </w:rPr>
        <w:t xml:space="preserve">xref </w:t>
      </w:r>
      <w:r>
        <w:t xml:space="preserve">field. A refund </w:t>
      </w:r>
      <w:r>
        <w:t xml:space="preserve">can be performed up to a year from the date of the original sale, however different Card Schemes and Acquirers may set shorter time periods. </w:t>
      </w:r>
    </w:p>
    <w:p w14:paraId="36BCE01A" w14:textId="77777777" w:rsidR="00BD476C" w:rsidRDefault="00D9741D">
      <w:pPr>
        <w:spacing w:after="0" w:line="259" w:lineRule="auto"/>
        <w:ind w:left="0" w:firstLine="0"/>
      </w:pPr>
      <w:r>
        <w:rPr>
          <w:sz w:val="26"/>
        </w:rPr>
        <w:t xml:space="preserve"> </w:t>
      </w:r>
    </w:p>
    <w:p w14:paraId="06EE0AD5" w14:textId="77777777" w:rsidR="00BD476C" w:rsidRDefault="00D9741D">
      <w:pPr>
        <w:spacing w:after="6" w:line="259" w:lineRule="auto"/>
        <w:ind w:left="0" w:firstLine="0"/>
      </w:pPr>
      <w:r>
        <w:rPr>
          <w:sz w:val="22"/>
        </w:rPr>
        <w:t xml:space="preserve"> </w:t>
      </w:r>
    </w:p>
    <w:p w14:paraId="7522487F" w14:textId="77777777" w:rsidR="00BD476C" w:rsidRDefault="00D9741D">
      <w:pPr>
        <w:ind w:left="255" w:right="14"/>
      </w:pPr>
      <w:r>
        <w:t xml:space="preserve">Partial refunds are allowed by specifying the </w:t>
      </w:r>
      <w:r>
        <w:rPr>
          <w:rFonts w:ascii="Courier New" w:eastAsia="Courier New" w:hAnsi="Courier New" w:cs="Courier New"/>
          <w:b/>
        </w:rPr>
        <w:t xml:space="preserve">amount </w:t>
      </w:r>
      <w:r>
        <w:t xml:space="preserve">to refund. Any amount must not be greater than the original received amount minus any already refunded amount. Multiple partial refunds may be made while there is still a portion of the originally received amount un-refunded. </w:t>
      </w:r>
    </w:p>
    <w:p w14:paraId="3F44160A" w14:textId="77777777" w:rsidR="00BD476C" w:rsidRDefault="00D9741D">
      <w:pPr>
        <w:spacing w:after="0" w:line="259" w:lineRule="auto"/>
        <w:ind w:left="0" w:firstLine="0"/>
      </w:pPr>
      <w:r>
        <w:t xml:space="preserve"> </w:t>
      </w:r>
    </w:p>
    <w:p w14:paraId="320E58AC" w14:textId="77777777" w:rsidR="00BD476C" w:rsidRDefault="00D9741D">
      <w:pPr>
        <w:ind w:left="255" w:right="14"/>
      </w:pPr>
      <w:r>
        <w:t xml:space="preserve">The </w:t>
      </w:r>
      <w:r>
        <w:rPr>
          <w:rFonts w:ascii="Courier New" w:eastAsia="Courier New" w:hAnsi="Courier New" w:cs="Courier New"/>
          <w:b/>
        </w:rPr>
        <w:t xml:space="preserve">captureDelay </w:t>
      </w:r>
      <w:r>
        <w:t xml:space="preserve">field can be used to state whether the transaction should be </w:t>
      </w:r>
      <w:r>
        <w:t xml:space="preserve">authorised only and settled at a later date. For more details on delayed capture refer to appendix A-10. </w:t>
      </w:r>
    </w:p>
    <w:p w14:paraId="6B6C8C8F" w14:textId="77777777" w:rsidR="00BD476C" w:rsidRDefault="00D9741D">
      <w:pPr>
        <w:spacing w:after="0" w:line="259" w:lineRule="auto"/>
        <w:ind w:left="0" w:firstLine="0"/>
      </w:pPr>
      <w:r>
        <w:t xml:space="preserve"> </w:t>
      </w:r>
    </w:p>
    <w:p w14:paraId="3E592E21" w14:textId="77777777" w:rsidR="00BD476C" w:rsidRDefault="00D9741D">
      <w:pPr>
        <w:spacing w:after="12" w:line="250" w:lineRule="auto"/>
        <w:ind w:left="255"/>
      </w:pPr>
      <w:r>
        <w:rPr>
          <w:b/>
          <w:i/>
        </w:rPr>
        <w:t xml:space="preserve">This action is not supported by the Hosted Integration. </w:t>
      </w:r>
    </w:p>
    <w:p w14:paraId="7E4B7C47" w14:textId="77777777" w:rsidR="00BD476C" w:rsidRDefault="00D9741D">
      <w:pPr>
        <w:spacing w:after="194" w:line="259" w:lineRule="auto"/>
        <w:ind w:left="0" w:firstLine="0"/>
      </w:pPr>
      <w:r>
        <w:rPr>
          <w:b/>
          <w:i/>
          <w:sz w:val="26"/>
        </w:rPr>
        <w:t xml:space="preserve"> </w:t>
      </w:r>
    </w:p>
    <w:p w14:paraId="30EBBD42" w14:textId="77777777" w:rsidR="00BD476C" w:rsidRDefault="00D9741D">
      <w:pPr>
        <w:pStyle w:val="Heading3"/>
        <w:ind w:left="255"/>
      </w:pPr>
      <w:r>
        <w:t xml:space="preserve">1.9.5 REFUND </w:t>
      </w:r>
    </w:p>
    <w:p w14:paraId="5EC8646B" w14:textId="77777777" w:rsidR="00BD476C" w:rsidRDefault="00D9741D">
      <w:pPr>
        <w:ind w:left="255" w:right="14"/>
      </w:pPr>
      <w:r>
        <w:t xml:space="preserve">This will create a new transaction and attempt to seek authorisation for a refund from the Acquirer. The transaction will then be captured and settled if and when appropriate. This is an independent refund and need not be related to any previous SALE. The amount is therefore not limited by any original received amount. </w:t>
      </w:r>
    </w:p>
    <w:p w14:paraId="48C135BC" w14:textId="77777777" w:rsidR="00BD476C" w:rsidRDefault="00D9741D">
      <w:pPr>
        <w:spacing w:after="0" w:line="259" w:lineRule="auto"/>
        <w:ind w:left="0" w:firstLine="0"/>
      </w:pPr>
      <w:r>
        <w:t xml:space="preserve"> </w:t>
      </w:r>
    </w:p>
    <w:p w14:paraId="37375779" w14:textId="77777777" w:rsidR="00BD476C" w:rsidRDefault="00D9741D">
      <w:pPr>
        <w:ind w:left="255" w:right="14"/>
      </w:pPr>
      <w:r>
        <w:t xml:space="preserve">The </w:t>
      </w:r>
      <w:r>
        <w:rPr>
          <w:rFonts w:ascii="Courier New" w:eastAsia="Courier New" w:hAnsi="Courier New" w:cs="Courier New"/>
          <w:b/>
        </w:rPr>
        <w:t xml:space="preserve">captureDelay </w:t>
      </w:r>
      <w:r>
        <w:t xml:space="preserve">field can be used to state whether the transaction should be authorised only and settled at a later date. For more details on delayed capture refer to appendix A-10. </w:t>
      </w:r>
    </w:p>
    <w:p w14:paraId="61237F31" w14:textId="77777777" w:rsidR="00BD476C" w:rsidRDefault="00D9741D">
      <w:pPr>
        <w:spacing w:after="0" w:line="259" w:lineRule="auto"/>
        <w:ind w:left="0" w:firstLine="0"/>
      </w:pPr>
      <w:r>
        <w:t xml:space="preserve"> </w:t>
      </w:r>
    </w:p>
    <w:p w14:paraId="29D36A85" w14:textId="77777777" w:rsidR="00BD476C" w:rsidRDefault="00D9741D">
      <w:pPr>
        <w:spacing w:after="12" w:line="250" w:lineRule="auto"/>
        <w:ind w:left="255"/>
      </w:pPr>
      <w:r>
        <w:rPr>
          <w:b/>
          <w:i/>
        </w:rPr>
        <w:t xml:space="preserve">This action is not supported by the Hosted Integration. </w:t>
      </w:r>
    </w:p>
    <w:p w14:paraId="2EAA437D" w14:textId="77777777" w:rsidR="00BD476C" w:rsidRDefault="00D9741D">
      <w:pPr>
        <w:spacing w:after="193" w:line="259" w:lineRule="auto"/>
        <w:ind w:left="0" w:firstLine="0"/>
      </w:pPr>
      <w:r>
        <w:rPr>
          <w:b/>
          <w:i/>
          <w:sz w:val="26"/>
        </w:rPr>
        <w:t xml:space="preserve"> </w:t>
      </w:r>
    </w:p>
    <w:p w14:paraId="54EBDDB6" w14:textId="77777777" w:rsidR="00BD476C" w:rsidRDefault="00D9741D">
      <w:pPr>
        <w:pStyle w:val="Heading3"/>
        <w:ind w:left="255"/>
      </w:pPr>
      <w:r>
        <w:t xml:space="preserve">1.9.6 CAPTURE </w:t>
      </w:r>
    </w:p>
    <w:p w14:paraId="77A57E02" w14:textId="77777777" w:rsidR="00BD476C" w:rsidRDefault="00D9741D">
      <w:pPr>
        <w:ind w:left="255" w:right="14"/>
      </w:pPr>
      <w:r>
        <w:t xml:space="preserve">This will capture an existing transaction, identified using the </w:t>
      </w:r>
      <w:r>
        <w:rPr>
          <w:rFonts w:ascii="Courier New" w:eastAsia="Courier New" w:hAnsi="Courier New" w:cs="Courier New"/>
          <w:b/>
        </w:rPr>
        <w:t xml:space="preserve">xref </w:t>
      </w:r>
      <w:r>
        <w:t xml:space="preserve">request field, making it available for settlement at the next available opportunity. It can only be performed on transactions </w:t>
      </w:r>
      <w:r>
        <w:lastRenderedPageBreak/>
        <w:t xml:space="preserve">that have been authorised but not yet captured. An </w:t>
      </w:r>
      <w:r>
        <w:rPr>
          <w:rFonts w:ascii="Courier New" w:eastAsia="Courier New" w:hAnsi="Courier New" w:cs="Courier New"/>
          <w:b/>
        </w:rPr>
        <w:t xml:space="preserve">amount </w:t>
      </w:r>
      <w:r>
        <w:t xml:space="preserve">to capture may be specified but must not exceed the original amount authorised. This may take up to 30 days from the date of authorisation, however different Card Schemes and Acquirers may set shorter time periods. </w:t>
      </w:r>
    </w:p>
    <w:p w14:paraId="22E00C56" w14:textId="77777777" w:rsidR="00BD476C" w:rsidRDefault="00D9741D">
      <w:pPr>
        <w:spacing w:after="0" w:line="259" w:lineRule="auto"/>
        <w:ind w:left="0" w:firstLine="0"/>
      </w:pPr>
      <w:r>
        <w:t xml:space="preserve"> </w:t>
      </w:r>
    </w:p>
    <w:p w14:paraId="08461198" w14:textId="77777777" w:rsidR="00BD476C" w:rsidRDefault="00D9741D">
      <w:pPr>
        <w:ind w:left="255" w:right="14"/>
      </w:pPr>
      <w:r>
        <w:t xml:space="preserve">The original transaction must have been submitted with a </w:t>
      </w:r>
      <w:r>
        <w:rPr>
          <w:rFonts w:ascii="Courier New" w:eastAsia="Courier New" w:hAnsi="Courier New" w:cs="Courier New"/>
          <w:b/>
        </w:rPr>
        <w:t xml:space="preserve">captureDelay </w:t>
      </w:r>
      <w:r>
        <w:t xml:space="preserve">value that prevented immediate capture and settlement leaving the transaction in an authorised but un-captured state. For more details on delayed capture refer to appendix A-10. </w:t>
      </w:r>
    </w:p>
    <w:p w14:paraId="031D993D" w14:textId="77777777" w:rsidR="00BD476C" w:rsidRDefault="00D9741D">
      <w:pPr>
        <w:spacing w:after="0" w:line="259" w:lineRule="auto"/>
        <w:ind w:left="0" w:firstLine="0"/>
      </w:pPr>
      <w:r>
        <w:t xml:space="preserve"> </w:t>
      </w:r>
    </w:p>
    <w:p w14:paraId="218C624C" w14:textId="77777777" w:rsidR="00BD476C" w:rsidRDefault="00D9741D">
      <w:pPr>
        <w:spacing w:after="12" w:line="250" w:lineRule="auto"/>
        <w:ind w:left="255"/>
      </w:pPr>
      <w:r>
        <w:rPr>
          <w:b/>
          <w:i/>
        </w:rPr>
        <w:t xml:space="preserve">This action is not supported by the Hosted </w:t>
      </w:r>
      <w:r>
        <w:rPr>
          <w:b/>
          <w:i/>
        </w:rPr>
        <w:t xml:space="preserve">Integration. </w:t>
      </w:r>
    </w:p>
    <w:p w14:paraId="21A3CCBD" w14:textId="77777777" w:rsidR="00BD476C" w:rsidRDefault="00D9741D">
      <w:pPr>
        <w:spacing w:after="170" w:line="259" w:lineRule="auto"/>
        <w:ind w:left="0" w:firstLine="0"/>
      </w:pPr>
      <w:r>
        <w:rPr>
          <w:b/>
          <w:i/>
          <w:sz w:val="16"/>
        </w:rPr>
        <w:t xml:space="preserve"> </w:t>
      </w:r>
    </w:p>
    <w:p w14:paraId="23F231F3" w14:textId="77777777" w:rsidR="00BD476C" w:rsidRDefault="00D9741D">
      <w:pPr>
        <w:pStyle w:val="Heading3"/>
        <w:ind w:left="255"/>
      </w:pPr>
      <w:r>
        <w:t xml:space="preserve">1.9.7 CANCEL </w:t>
      </w:r>
    </w:p>
    <w:p w14:paraId="1D72EF1A" w14:textId="77777777" w:rsidR="00BD476C" w:rsidRDefault="00D9741D">
      <w:pPr>
        <w:ind w:left="255" w:right="14"/>
      </w:pPr>
      <w:r>
        <w:t xml:space="preserve">This will cancel an existing transaction, identified using the </w:t>
      </w:r>
      <w:r>
        <w:rPr>
          <w:rFonts w:ascii="Courier New" w:eastAsia="Courier New" w:hAnsi="Courier New" w:cs="Courier New"/>
          <w:b/>
        </w:rPr>
        <w:t xml:space="preserve">xref </w:t>
      </w:r>
      <w:r>
        <w:t xml:space="preserve">request field, preventing it from being settled. It can only be performed on transactions, which have been authorised but not yet settled, and it is not reversible. Depending on the Acquirer it may not reverse the authorisation and release any reserved funds on the Cardholder’s account. In such cases authorisation will be left </w:t>
      </w:r>
      <w:r>
        <w:t xml:space="preserve">to expire as normal, releasing the reserved funds. This may take up to 30 days from the date of authorisation, however different Card Schemes and Acquirers may set shorter time periods. </w:t>
      </w:r>
    </w:p>
    <w:p w14:paraId="5D4B7848" w14:textId="77777777" w:rsidR="00BD476C" w:rsidRDefault="00D9741D">
      <w:pPr>
        <w:spacing w:after="0" w:line="259" w:lineRule="auto"/>
        <w:ind w:left="0" w:firstLine="0"/>
      </w:pPr>
      <w:r>
        <w:t xml:space="preserve"> </w:t>
      </w:r>
    </w:p>
    <w:p w14:paraId="33525912" w14:textId="77777777" w:rsidR="00BD476C" w:rsidRDefault="00D9741D">
      <w:pPr>
        <w:spacing w:after="12" w:line="250" w:lineRule="auto"/>
        <w:ind w:left="255"/>
      </w:pPr>
      <w:r>
        <w:rPr>
          <w:b/>
          <w:i/>
        </w:rPr>
        <w:t xml:space="preserve">This action is not supported by the Hosted Integration. </w:t>
      </w:r>
    </w:p>
    <w:p w14:paraId="792FC521" w14:textId="77777777" w:rsidR="00BD476C" w:rsidRDefault="00D9741D">
      <w:pPr>
        <w:spacing w:after="193" w:line="259" w:lineRule="auto"/>
        <w:ind w:left="0" w:firstLine="0"/>
      </w:pPr>
      <w:r>
        <w:rPr>
          <w:b/>
          <w:i/>
          <w:sz w:val="26"/>
        </w:rPr>
        <w:t xml:space="preserve"> </w:t>
      </w:r>
    </w:p>
    <w:p w14:paraId="38AA68AB" w14:textId="77777777" w:rsidR="00BD476C" w:rsidRDefault="00D9741D">
      <w:pPr>
        <w:pStyle w:val="Heading3"/>
        <w:ind w:left="255"/>
      </w:pPr>
      <w:r>
        <w:t xml:space="preserve">1.9.8 QUERY </w:t>
      </w:r>
    </w:p>
    <w:p w14:paraId="7C7E2E53" w14:textId="77777777" w:rsidR="00BD476C" w:rsidRDefault="00D9741D">
      <w:pPr>
        <w:spacing w:after="25"/>
        <w:ind w:left="255" w:right="14"/>
      </w:pPr>
      <w:r>
        <w:t xml:space="preserve">This will query an existing transaction, identified using the </w:t>
      </w:r>
      <w:r>
        <w:rPr>
          <w:rFonts w:ascii="Courier New" w:eastAsia="Courier New" w:hAnsi="Courier New" w:cs="Courier New"/>
          <w:b/>
        </w:rPr>
        <w:t xml:space="preserve">xref </w:t>
      </w:r>
      <w:r>
        <w:t xml:space="preserve">request field, returning the original response. This is a simple transaction lookup action. </w:t>
      </w:r>
    </w:p>
    <w:p w14:paraId="0FC42DED" w14:textId="77777777" w:rsidR="00BD476C" w:rsidRDefault="00D9741D">
      <w:pPr>
        <w:spacing w:after="0" w:line="259" w:lineRule="auto"/>
        <w:ind w:left="0" w:firstLine="0"/>
      </w:pPr>
      <w:r>
        <w:t xml:space="preserve"> </w:t>
      </w:r>
    </w:p>
    <w:p w14:paraId="742295AA" w14:textId="77777777" w:rsidR="00BD476C" w:rsidRDefault="00D9741D">
      <w:pPr>
        <w:spacing w:after="12" w:line="250" w:lineRule="auto"/>
        <w:ind w:left="255"/>
      </w:pPr>
      <w:r>
        <w:rPr>
          <w:b/>
          <w:i/>
        </w:rPr>
        <w:t xml:space="preserve">This action is not supported by the Hosted Integration. </w:t>
      </w:r>
      <w:r>
        <w:br w:type="page"/>
      </w:r>
    </w:p>
    <w:p w14:paraId="6DD4A047" w14:textId="77777777" w:rsidR="00BD476C" w:rsidRDefault="00D9741D">
      <w:pPr>
        <w:spacing w:after="0" w:line="259" w:lineRule="auto"/>
        <w:ind w:left="0" w:firstLine="0"/>
      </w:pPr>
      <w:r>
        <w:rPr>
          <w:b/>
          <w:i/>
          <w:sz w:val="20"/>
        </w:rPr>
        <w:lastRenderedPageBreak/>
        <w:t xml:space="preserve"> </w:t>
      </w:r>
    </w:p>
    <w:p w14:paraId="1115B803" w14:textId="77777777" w:rsidR="00BD476C" w:rsidRDefault="00D9741D">
      <w:pPr>
        <w:spacing w:after="213" w:line="259" w:lineRule="auto"/>
        <w:ind w:left="0" w:firstLine="0"/>
      </w:pPr>
      <w:r>
        <w:rPr>
          <w:b/>
          <w:i/>
          <w:sz w:val="17"/>
        </w:rPr>
        <w:t xml:space="preserve"> </w:t>
      </w:r>
    </w:p>
    <w:p w14:paraId="0940F414" w14:textId="77777777" w:rsidR="00BD476C" w:rsidRDefault="00D9741D">
      <w:pPr>
        <w:pStyle w:val="Heading1"/>
        <w:spacing w:after="0"/>
        <w:ind w:left="255"/>
      </w:pPr>
      <w:r>
        <w:rPr>
          <w:color w:val="000000"/>
        </w:rPr>
        <w:t xml:space="preserve">2 </w:t>
      </w:r>
      <w:r>
        <w:t xml:space="preserve">New Transactions </w:t>
      </w:r>
    </w:p>
    <w:p w14:paraId="1BE06475" w14:textId="77777777" w:rsidR="00BD476C" w:rsidRDefault="00D9741D">
      <w:pPr>
        <w:spacing w:after="0" w:line="259" w:lineRule="auto"/>
        <w:ind w:left="0" w:firstLine="0"/>
      </w:pPr>
      <w:r>
        <w:rPr>
          <w:b/>
          <w:sz w:val="29"/>
        </w:rPr>
        <w:t xml:space="preserve"> </w:t>
      </w:r>
    </w:p>
    <w:p w14:paraId="0A7A9108" w14:textId="77777777" w:rsidR="00BD476C" w:rsidRDefault="00D9741D">
      <w:pPr>
        <w:ind w:left="255" w:right="14"/>
      </w:pPr>
      <w:r>
        <w:t xml:space="preserve">You can perform a new transaction, such as a sale, by sending a request with the required action and transaction type together with details about the order and payment method. </w:t>
      </w:r>
    </w:p>
    <w:p w14:paraId="1B1AA00C" w14:textId="77777777" w:rsidR="00BD476C" w:rsidRDefault="00D9741D">
      <w:pPr>
        <w:spacing w:after="93" w:line="259" w:lineRule="auto"/>
        <w:ind w:left="0" w:firstLine="0"/>
      </w:pPr>
      <w:r>
        <w:rPr>
          <w:sz w:val="20"/>
        </w:rPr>
        <w:t xml:space="preserve"> </w:t>
      </w:r>
    </w:p>
    <w:p w14:paraId="677AB26A" w14:textId="77777777" w:rsidR="00BD476C" w:rsidRDefault="00D9741D">
      <w:pPr>
        <w:pStyle w:val="Heading2"/>
        <w:ind w:left="255"/>
      </w:pPr>
      <w:r>
        <w:rPr>
          <w:color w:val="000000"/>
        </w:rPr>
        <w:t xml:space="preserve">2.1 </w:t>
      </w:r>
      <w:r>
        <w:t xml:space="preserve">Request Fields </w:t>
      </w:r>
    </w:p>
    <w:p w14:paraId="691B8657" w14:textId="77777777" w:rsidR="00BD476C" w:rsidRDefault="00D9741D">
      <w:pPr>
        <w:spacing w:after="0" w:line="259" w:lineRule="auto"/>
        <w:ind w:left="0" w:firstLine="0"/>
      </w:pPr>
      <w:r>
        <w:rPr>
          <w:b/>
          <w:i/>
          <w:sz w:val="20"/>
        </w:rPr>
        <w:t xml:space="preserve"> </w:t>
      </w:r>
    </w:p>
    <w:tbl>
      <w:tblPr>
        <w:tblStyle w:val="TableGrid"/>
        <w:tblW w:w="10453" w:type="dxa"/>
        <w:tblInd w:w="274" w:type="dxa"/>
        <w:tblCellMar>
          <w:top w:w="112" w:type="dxa"/>
          <w:left w:w="5" w:type="dxa"/>
          <w:bottom w:w="0" w:type="dxa"/>
          <w:right w:w="110" w:type="dxa"/>
        </w:tblCellMar>
        <w:tblLook w:val="04A0" w:firstRow="1" w:lastRow="0" w:firstColumn="1" w:lastColumn="0" w:noHBand="0" w:noVBand="1"/>
      </w:tblPr>
      <w:tblGrid>
        <w:gridCol w:w="3727"/>
        <w:gridCol w:w="1786"/>
        <w:gridCol w:w="4940"/>
      </w:tblGrid>
      <w:tr w:rsidR="00BD476C" w14:paraId="53C7E6EB" w14:textId="77777777">
        <w:trPr>
          <w:trHeight w:val="482"/>
        </w:trPr>
        <w:tc>
          <w:tcPr>
            <w:tcW w:w="3727" w:type="dxa"/>
            <w:tcBorders>
              <w:top w:val="nil"/>
              <w:left w:val="nil"/>
              <w:bottom w:val="nil"/>
              <w:right w:val="nil"/>
            </w:tcBorders>
            <w:shd w:val="clear" w:color="auto" w:fill="172170"/>
            <w:vAlign w:val="center"/>
          </w:tcPr>
          <w:p w14:paraId="5FFD9EC8" w14:textId="77777777" w:rsidR="00BD476C" w:rsidRDefault="00D9741D">
            <w:pPr>
              <w:spacing w:after="0" w:line="259" w:lineRule="auto"/>
              <w:ind w:left="112" w:firstLine="0"/>
            </w:pPr>
            <w:r>
              <w:rPr>
                <w:b/>
                <w:color w:val="FFFFFF"/>
                <w:sz w:val="20"/>
              </w:rPr>
              <w:t xml:space="preserve">Field Name </w:t>
            </w:r>
          </w:p>
        </w:tc>
        <w:tc>
          <w:tcPr>
            <w:tcW w:w="1786" w:type="dxa"/>
            <w:tcBorders>
              <w:top w:val="nil"/>
              <w:left w:val="nil"/>
              <w:bottom w:val="nil"/>
              <w:right w:val="nil"/>
            </w:tcBorders>
            <w:shd w:val="clear" w:color="auto" w:fill="172170"/>
            <w:vAlign w:val="center"/>
          </w:tcPr>
          <w:p w14:paraId="1FC13D11" w14:textId="77777777" w:rsidR="00BD476C" w:rsidRDefault="00D9741D">
            <w:pPr>
              <w:spacing w:after="0" w:line="259" w:lineRule="auto"/>
              <w:ind w:left="111" w:firstLine="0"/>
              <w:jc w:val="center"/>
            </w:pPr>
            <w:r>
              <w:rPr>
                <w:b/>
                <w:color w:val="FFFFFF"/>
                <w:sz w:val="20"/>
              </w:rPr>
              <w:t xml:space="preserve">Mandatory? </w:t>
            </w:r>
          </w:p>
        </w:tc>
        <w:tc>
          <w:tcPr>
            <w:tcW w:w="4940" w:type="dxa"/>
            <w:tcBorders>
              <w:top w:val="nil"/>
              <w:left w:val="nil"/>
              <w:bottom w:val="nil"/>
              <w:right w:val="nil"/>
            </w:tcBorders>
            <w:shd w:val="clear" w:color="auto" w:fill="172170"/>
            <w:vAlign w:val="center"/>
          </w:tcPr>
          <w:p w14:paraId="535089EB" w14:textId="77777777" w:rsidR="00BD476C" w:rsidRDefault="00D9741D">
            <w:pPr>
              <w:spacing w:after="0" w:line="259" w:lineRule="auto"/>
              <w:ind w:left="112" w:firstLine="0"/>
            </w:pPr>
            <w:r>
              <w:rPr>
                <w:b/>
                <w:color w:val="FFFFFF"/>
                <w:sz w:val="20"/>
              </w:rPr>
              <w:t xml:space="preserve">Description </w:t>
            </w:r>
          </w:p>
        </w:tc>
      </w:tr>
      <w:tr w:rsidR="00BD476C" w14:paraId="25858612" w14:textId="77777777">
        <w:trPr>
          <w:trHeight w:val="453"/>
        </w:trPr>
        <w:tc>
          <w:tcPr>
            <w:tcW w:w="3727" w:type="dxa"/>
            <w:tcBorders>
              <w:top w:val="nil"/>
              <w:left w:val="single" w:sz="4" w:space="0" w:color="172170"/>
              <w:bottom w:val="single" w:sz="4" w:space="0" w:color="172170"/>
              <w:right w:val="single" w:sz="4" w:space="0" w:color="172170"/>
            </w:tcBorders>
            <w:shd w:val="clear" w:color="auto" w:fill="DAE6FA"/>
            <w:vAlign w:val="center"/>
          </w:tcPr>
          <w:p w14:paraId="36F2AA73" w14:textId="77777777" w:rsidR="00BD476C" w:rsidRDefault="00D9741D">
            <w:pPr>
              <w:spacing w:after="0" w:line="259" w:lineRule="auto"/>
              <w:ind w:left="112" w:firstLine="0"/>
            </w:pPr>
            <w:r>
              <w:rPr>
                <w:rFonts w:ascii="Courier New" w:eastAsia="Courier New" w:hAnsi="Courier New" w:cs="Courier New"/>
                <w:b/>
                <w:sz w:val="20"/>
              </w:rPr>
              <w:t xml:space="preserve">merchantID </w:t>
            </w:r>
          </w:p>
        </w:tc>
        <w:tc>
          <w:tcPr>
            <w:tcW w:w="1786" w:type="dxa"/>
            <w:tcBorders>
              <w:top w:val="nil"/>
              <w:left w:val="single" w:sz="4" w:space="0" w:color="172170"/>
              <w:bottom w:val="single" w:sz="4" w:space="0" w:color="172170"/>
              <w:right w:val="single" w:sz="4" w:space="0" w:color="172170"/>
            </w:tcBorders>
            <w:shd w:val="clear" w:color="auto" w:fill="DAE6FA"/>
            <w:vAlign w:val="center"/>
          </w:tcPr>
          <w:p w14:paraId="1681D8E5" w14:textId="77777777" w:rsidR="00BD476C" w:rsidRDefault="00D9741D">
            <w:pPr>
              <w:spacing w:after="0" w:line="259" w:lineRule="auto"/>
              <w:ind w:left="114" w:firstLine="0"/>
              <w:jc w:val="center"/>
            </w:pPr>
            <w:r>
              <w:rPr>
                <w:sz w:val="20"/>
              </w:rPr>
              <w:t xml:space="preserve">Yes </w:t>
            </w:r>
          </w:p>
        </w:tc>
        <w:tc>
          <w:tcPr>
            <w:tcW w:w="4940" w:type="dxa"/>
            <w:tcBorders>
              <w:top w:val="nil"/>
              <w:left w:val="single" w:sz="4" w:space="0" w:color="172170"/>
              <w:bottom w:val="single" w:sz="4" w:space="0" w:color="172170"/>
              <w:right w:val="single" w:sz="4" w:space="0" w:color="172170"/>
            </w:tcBorders>
            <w:shd w:val="clear" w:color="auto" w:fill="DAE6FA"/>
            <w:vAlign w:val="center"/>
          </w:tcPr>
          <w:p w14:paraId="0E6A77E0" w14:textId="77777777" w:rsidR="00BD476C" w:rsidRDefault="00D9741D">
            <w:pPr>
              <w:spacing w:after="0" w:line="259" w:lineRule="auto"/>
              <w:ind w:left="112" w:firstLine="0"/>
            </w:pPr>
            <w:r>
              <w:rPr>
                <w:sz w:val="20"/>
              </w:rPr>
              <w:t xml:space="preserve">Your Gateway Merchant Account ID. </w:t>
            </w:r>
          </w:p>
        </w:tc>
      </w:tr>
      <w:tr w:rsidR="00BD476C" w14:paraId="7728394C" w14:textId="77777777">
        <w:trPr>
          <w:trHeight w:val="696"/>
        </w:trPr>
        <w:tc>
          <w:tcPr>
            <w:tcW w:w="3727" w:type="dxa"/>
            <w:tcBorders>
              <w:top w:val="single" w:sz="4" w:space="0" w:color="172170"/>
              <w:left w:val="single" w:sz="4" w:space="0" w:color="172170"/>
              <w:bottom w:val="single" w:sz="4" w:space="0" w:color="172170"/>
              <w:right w:val="single" w:sz="4" w:space="0" w:color="172170"/>
            </w:tcBorders>
            <w:shd w:val="clear" w:color="auto" w:fill="DAE6FA"/>
          </w:tcPr>
          <w:p w14:paraId="0E753523" w14:textId="77777777" w:rsidR="00BD476C" w:rsidRDefault="00D9741D">
            <w:pPr>
              <w:spacing w:after="0" w:line="259" w:lineRule="auto"/>
              <w:ind w:left="112" w:firstLine="0"/>
            </w:pPr>
            <w:r>
              <w:rPr>
                <w:rFonts w:ascii="Courier New" w:eastAsia="Courier New" w:hAnsi="Courier New" w:cs="Courier New"/>
                <w:b/>
                <w:sz w:val="20"/>
              </w:rPr>
              <w:t xml:space="preserve">merchantPwd </w:t>
            </w:r>
          </w:p>
        </w:tc>
        <w:tc>
          <w:tcPr>
            <w:tcW w:w="1786" w:type="dxa"/>
            <w:tcBorders>
              <w:top w:val="single" w:sz="4" w:space="0" w:color="172170"/>
              <w:left w:val="single" w:sz="4" w:space="0" w:color="172170"/>
              <w:bottom w:val="single" w:sz="4" w:space="0" w:color="172170"/>
              <w:right w:val="single" w:sz="4" w:space="0" w:color="172170"/>
            </w:tcBorders>
            <w:shd w:val="clear" w:color="auto" w:fill="DAE6FA"/>
          </w:tcPr>
          <w:p w14:paraId="418435F7" w14:textId="77777777" w:rsidR="00BD476C" w:rsidRDefault="00D9741D">
            <w:pPr>
              <w:spacing w:after="0" w:line="259" w:lineRule="auto"/>
              <w:ind w:left="117" w:firstLine="0"/>
              <w:jc w:val="center"/>
            </w:pPr>
            <w:r>
              <w:rPr>
                <w:sz w:val="20"/>
              </w:rPr>
              <w:t>No</w:t>
            </w:r>
            <w:r>
              <w:rPr>
                <w:sz w:val="13"/>
              </w:rPr>
              <w:t xml:space="preserve">1 </w:t>
            </w:r>
          </w:p>
        </w:tc>
        <w:tc>
          <w:tcPr>
            <w:tcW w:w="494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8170BB1" w14:textId="77777777" w:rsidR="00BD476C" w:rsidRDefault="00D9741D">
            <w:pPr>
              <w:spacing w:after="0" w:line="259" w:lineRule="auto"/>
              <w:ind w:left="112" w:right="406" w:firstLine="0"/>
              <w:jc w:val="both"/>
            </w:pPr>
            <w:r>
              <w:rPr>
                <w:sz w:val="20"/>
              </w:rPr>
              <w:t xml:space="preserve">Any password used to secure this account. Refer to section 1.8.1 for details. </w:t>
            </w:r>
          </w:p>
        </w:tc>
      </w:tr>
      <w:tr w:rsidR="00BD476C" w14:paraId="580F07A3" w14:textId="77777777">
        <w:trPr>
          <w:trHeight w:val="695"/>
        </w:trPr>
        <w:tc>
          <w:tcPr>
            <w:tcW w:w="3727" w:type="dxa"/>
            <w:tcBorders>
              <w:top w:val="single" w:sz="4" w:space="0" w:color="172170"/>
              <w:left w:val="single" w:sz="4" w:space="0" w:color="172170"/>
              <w:bottom w:val="single" w:sz="4" w:space="0" w:color="172170"/>
              <w:right w:val="single" w:sz="4" w:space="0" w:color="172170"/>
            </w:tcBorders>
            <w:shd w:val="clear" w:color="auto" w:fill="DAE6FA"/>
          </w:tcPr>
          <w:p w14:paraId="5D2B1B0F" w14:textId="77777777" w:rsidR="00BD476C" w:rsidRDefault="00D9741D">
            <w:pPr>
              <w:spacing w:after="0" w:line="259" w:lineRule="auto"/>
              <w:ind w:left="112" w:firstLine="0"/>
            </w:pPr>
            <w:r>
              <w:rPr>
                <w:rFonts w:ascii="Courier New" w:eastAsia="Courier New" w:hAnsi="Courier New" w:cs="Courier New"/>
                <w:b/>
                <w:sz w:val="20"/>
              </w:rPr>
              <w:t xml:space="preserve">signature </w:t>
            </w:r>
          </w:p>
        </w:tc>
        <w:tc>
          <w:tcPr>
            <w:tcW w:w="1786" w:type="dxa"/>
            <w:tcBorders>
              <w:top w:val="single" w:sz="4" w:space="0" w:color="172170"/>
              <w:left w:val="single" w:sz="4" w:space="0" w:color="172170"/>
              <w:bottom w:val="single" w:sz="4" w:space="0" w:color="172170"/>
              <w:right w:val="single" w:sz="4" w:space="0" w:color="172170"/>
            </w:tcBorders>
            <w:shd w:val="clear" w:color="auto" w:fill="DAE6FA"/>
          </w:tcPr>
          <w:p w14:paraId="59B9F16E" w14:textId="77777777" w:rsidR="00BD476C" w:rsidRDefault="00D9741D">
            <w:pPr>
              <w:spacing w:after="0" w:line="259" w:lineRule="auto"/>
              <w:ind w:left="117" w:firstLine="0"/>
              <w:jc w:val="center"/>
            </w:pPr>
            <w:r>
              <w:rPr>
                <w:sz w:val="20"/>
              </w:rPr>
              <w:t>Yes</w:t>
            </w:r>
            <w:r>
              <w:rPr>
                <w:sz w:val="13"/>
              </w:rPr>
              <w:t xml:space="preserve">2 </w:t>
            </w:r>
          </w:p>
        </w:tc>
        <w:tc>
          <w:tcPr>
            <w:tcW w:w="494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D6FE0C7" w14:textId="77777777" w:rsidR="00BD476C" w:rsidRDefault="00D9741D">
            <w:pPr>
              <w:spacing w:after="0" w:line="259" w:lineRule="auto"/>
              <w:ind w:left="112" w:right="1096" w:firstLine="0"/>
              <w:jc w:val="both"/>
            </w:pPr>
            <w:r>
              <w:rPr>
                <w:sz w:val="20"/>
              </w:rPr>
              <w:t xml:space="preserve">Any hash used to sign this request. Refer to section 1.8.2 for details. </w:t>
            </w:r>
          </w:p>
        </w:tc>
      </w:tr>
      <w:tr w:rsidR="00BD476C" w14:paraId="661D84C0" w14:textId="77777777">
        <w:trPr>
          <w:trHeight w:val="2784"/>
        </w:trPr>
        <w:tc>
          <w:tcPr>
            <w:tcW w:w="3727" w:type="dxa"/>
            <w:tcBorders>
              <w:top w:val="single" w:sz="4" w:space="0" w:color="172170"/>
              <w:left w:val="single" w:sz="4" w:space="0" w:color="172170"/>
              <w:bottom w:val="single" w:sz="4" w:space="0" w:color="172170"/>
              <w:right w:val="single" w:sz="4" w:space="0" w:color="172170"/>
            </w:tcBorders>
            <w:shd w:val="clear" w:color="auto" w:fill="DAE6FA"/>
          </w:tcPr>
          <w:p w14:paraId="53A4CDC8" w14:textId="77777777" w:rsidR="00BD476C" w:rsidRDefault="00D9741D">
            <w:pPr>
              <w:spacing w:after="0" w:line="259" w:lineRule="auto"/>
              <w:ind w:left="112" w:firstLine="0"/>
            </w:pPr>
            <w:r>
              <w:rPr>
                <w:rFonts w:ascii="Courier New" w:eastAsia="Courier New" w:hAnsi="Courier New" w:cs="Courier New"/>
                <w:b/>
                <w:sz w:val="20"/>
              </w:rPr>
              <w:t xml:space="preserve">action </w:t>
            </w:r>
          </w:p>
        </w:tc>
        <w:tc>
          <w:tcPr>
            <w:tcW w:w="1786" w:type="dxa"/>
            <w:tcBorders>
              <w:top w:val="single" w:sz="4" w:space="0" w:color="172170"/>
              <w:left w:val="single" w:sz="4" w:space="0" w:color="172170"/>
              <w:bottom w:val="single" w:sz="4" w:space="0" w:color="172170"/>
              <w:right w:val="single" w:sz="4" w:space="0" w:color="172170"/>
            </w:tcBorders>
            <w:shd w:val="clear" w:color="auto" w:fill="DAE6FA"/>
          </w:tcPr>
          <w:p w14:paraId="74775C20" w14:textId="77777777" w:rsidR="00BD476C" w:rsidRDefault="00D9741D">
            <w:pPr>
              <w:spacing w:after="0" w:line="259" w:lineRule="auto"/>
              <w:ind w:left="114" w:firstLine="0"/>
              <w:jc w:val="center"/>
            </w:pPr>
            <w:r>
              <w:rPr>
                <w:sz w:val="20"/>
              </w:rPr>
              <w:t xml:space="preserve">Yes </w:t>
            </w:r>
          </w:p>
        </w:tc>
        <w:tc>
          <w:tcPr>
            <w:tcW w:w="494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2163C1A" w14:textId="77777777" w:rsidR="00BD476C" w:rsidRDefault="00D9741D">
            <w:pPr>
              <w:spacing w:after="0" w:line="259" w:lineRule="auto"/>
              <w:ind w:left="112" w:firstLine="0"/>
            </w:pPr>
            <w:r>
              <w:rPr>
                <w:sz w:val="20"/>
              </w:rPr>
              <w:t xml:space="preserve">The </w:t>
            </w:r>
            <w:r>
              <w:rPr>
                <w:sz w:val="20"/>
              </w:rPr>
              <w:t xml:space="preserve">action requested. </w:t>
            </w:r>
          </w:p>
          <w:p w14:paraId="4A0C6A51" w14:textId="77777777" w:rsidR="00BD476C" w:rsidRDefault="00D9741D">
            <w:pPr>
              <w:spacing w:after="0" w:line="259" w:lineRule="auto"/>
              <w:ind w:left="112" w:firstLine="0"/>
            </w:pPr>
            <w:r>
              <w:rPr>
                <w:sz w:val="20"/>
              </w:rPr>
              <w:t xml:space="preserve">Refer to section 1.9 for supported actions. </w:t>
            </w:r>
          </w:p>
          <w:p w14:paraId="59577A18" w14:textId="77777777" w:rsidR="00BD476C" w:rsidRDefault="00D9741D">
            <w:pPr>
              <w:spacing w:after="0" w:line="259" w:lineRule="auto"/>
              <w:ind w:left="0" w:firstLine="0"/>
            </w:pPr>
            <w:r>
              <w:rPr>
                <w:b/>
                <w:i/>
                <w:sz w:val="20"/>
              </w:rPr>
              <w:t xml:space="preserve"> </w:t>
            </w:r>
          </w:p>
          <w:p w14:paraId="0BF3CE4D" w14:textId="77777777" w:rsidR="00BD476C" w:rsidRDefault="00D9741D">
            <w:pPr>
              <w:spacing w:after="0" w:line="240" w:lineRule="auto"/>
              <w:ind w:left="112" w:firstLine="0"/>
              <w:jc w:val="both"/>
            </w:pPr>
            <w:r>
              <w:rPr>
                <w:sz w:val="20"/>
              </w:rPr>
              <w:t xml:space="preserve">Possible values are: </w:t>
            </w:r>
            <w:r>
              <w:rPr>
                <w:b/>
                <w:sz w:val="20"/>
              </w:rPr>
              <w:t>PREAUTH, VERIFY, SALE, REFUND, REFUND</w:t>
            </w:r>
            <w:r>
              <w:rPr>
                <w:b/>
                <w:sz w:val="20"/>
                <w:u w:val="single" w:color="000000"/>
              </w:rPr>
              <w:t>_</w:t>
            </w:r>
            <w:r>
              <w:rPr>
                <w:b/>
                <w:sz w:val="20"/>
              </w:rPr>
              <w:t xml:space="preserve">SALE. </w:t>
            </w:r>
          </w:p>
          <w:p w14:paraId="233E22D0" w14:textId="77777777" w:rsidR="00BD476C" w:rsidRDefault="00D9741D">
            <w:pPr>
              <w:spacing w:after="0" w:line="259" w:lineRule="auto"/>
              <w:ind w:left="0" w:firstLine="0"/>
            </w:pPr>
            <w:r>
              <w:rPr>
                <w:b/>
                <w:i/>
                <w:sz w:val="19"/>
              </w:rPr>
              <w:t xml:space="preserve"> </w:t>
            </w:r>
          </w:p>
          <w:p w14:paraId="21CA39F1" w14:textId="77777777" w:rsidR="00BD476C" w:rsidRDefault="00D9741D">
            <w:pPr>
              <w:spacing w:after="0" w:line="259" w:lineRule="auto"/>
              <w:ind w:left="112" w:right="96" w:firstLine="0"/>
              <w:jc w:val="both"/>
            </w:pPr>
            <w:r>
              <w:rPr>
                <w:sz w:val="20"/>
              </w:rPr>
              <w:t xml:space="preserve">If a </w:t>
            </w:r>
            <w:r>
              <w:rPr>
                <w:b/>
                <w:sz w:val="20"/>
              </w:rPr>
              <w:t xml:space="preserve">REFUND_SALE </w:t>
            </w:r>
            <w:r>
              <w:rPr>
                <w:sz w:val="20"/>
              </w:rPr>
              <w:t xml:space="preserve">action is used, then the request must not attempt to change the payment details, or it will fail with a </w:t>
            </w:r>
            <w:r>
              <w:rPr>
                <w:rFonts w:ascii="Courier New" w:eastAsia="Courier New" w:hAnsi="Courier New" w:cs="Courier New"/>
                <w:b/>
                <w:sz w:val="20"/>
              </w:rPr>
              <w:t xml:space="preserve">responseCode </w:t>
            </w:r>
            <w:r>
              <w:rPr>
                <w:sz w:val="20"/>
              </w:rPr>
              <w:t xml:space="preserve">of </w:t>
            </w:r>
            <w:r>
              <w:rPr>
                <w:b/>
                <w:sz w:val="20"/>
              </w:rPr>
              <w:t xml:space="preserve">65542 </w:t>
            </w:r>
            <w:r>
              <w:rPr>
                <w:sz w:val="20"/>
              </w:rPr>
              <w:t>(</w:t>
            </w:r>
            <w:r>
              <w:rPr>
                <w:b/>
                <w:sz w:val="20"/>
              </w:rPr>
              <w:t>REQUEST MISMATCH</w:t>
            </w:r>
            <w:r>
              <w:rPr>
                <w:sz w:val="20"/>
              </w:rPr>
              <w:t xml:space="preserve">) because the refund must be made to the original card. </w:t>
            </w:r>
          </w:p>
        </w:tc>
      </w:tr>
      <w:tr w:rsidR="00BD476C" w14:paraId="5B0D3E23" w14:textId="77777777">
        <w:trPr>
          <w:trHeight w:val="465"/>
        </w:trPr>
        <w:tc>
          <w:tcPr>
            <w:tcW w:w="372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57AAE6B" w14:textId="77777777" w:rsidR="00BD476C" w:rsidRDefault="00D9741D">
            <w:pPr>
              <w:spacing w:after="0" w:line="259" w:lineRule="auto"/>
              <w:ind w:left="112" w:firstLine="0"/>
            </w:pPr>
            <w:r>
              <w:rPr>
                <w:rFonts w:ascii="Courier New" w:eastAsia="Courier New" w:hAnsi="Courier New" w:cs="Courier New"/>
                <w:b/>
                <w:sz w:val="20"/>
              </w:rPr>
              <w:t xml:space="preserve">amount </w:t>
            </w:r>
          </w:p>
        </w:tc>
        <w:tc>
          <w:tcPr>
            <w:tcW w:w="178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E81EB3B" w14:textId="77777777" w:rsidR="00BD476C" w:rsidRDefault="00D9741D">
            <w:pPr>
              <w:spacing w:after="0" w:line="259" w:lineRule="auto"/>
              <w:ind w:left="117" w:firstLine="0"/>
              <w:jc w:val="center"/>
            </w:pPr>
            <w:r>
              <w:rPr>
                <w:sz w:val="20"/>
              </w:rPr>
              <w:t>Yes</w:t>
            </w:r>
            <w:r>
              <w:rPr>
                <w:sz w:val="13"/>
              </w:rPr>
              <w:t xml:space="preserve">3 </w:t>
            </w:r>
          </w:p>
        </w:tc>
        <w:tc>
          <w:tcPr>
            <w:tcW w:w="494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929FE49" w14:textId="77777777" w:rsidR="00BD476C" w:rsidRDefault="00D9741D">
            <w:pPr>
              <w:spacing w:after="0" w:line="259" w:lineRule="auto"/>
              <w:ind w:left="112" w:firstLine="0"/>
            </w:pPr>
            <w:r>
              <w:rPr>
                <w:sz w:val="20"/>
              </w:rPr>
              <w:t xml:space="preserve">The amount of the transaction. </w:t>
            </w:r>
          </w:p>
        </w:tc>
      </w:tr>
      <w:tr w:rsidR="00BD476C" w14:paraId="6D6B5C46" w14:textId="77777777">
        <w:trPr>
          <w:trHeight w:val="1845"/>
        </w:trPr>
        <w:tc>
          <w:tcPr>
            <w:tcW w:w="3727" w:type="dxa"/>
            <w:tcBorders>
              <w:top w:val="single" w:sz="4" w:space="0" w:color="172170"/>
              <w:left w:val="single" w:sz="4" w:space="0" w:color="172170"/>
              <w:bottom w:val="single" w:sz="4" w:space="0" w:color="172170"/>
              <w:right w:val="single" w:sz="4" w:space="0" w:color="172170"/>
            </w:tcBorders>
            <w:shd w:val="clear" w:color="auto" w:fill="DAE6FA"/>
          </w:tcPr>
          <w:p w14:paraId="2615BC3A" w14:textId="77777777" w:rsidR="00BD476C" w:rsidRDefault="00D9741D">
            <w:pPr>
              <w:spacing w:after="0" w:line="259" w:lineRule="auto"/>
              <w:ind w:left="112" w:firstLine="0"/>
            </w:pPr>
            <w:r>
              <w:rPr>
                <w:rFonts w:ascii="Courier New" w:eastAsia="Courier New" w:hAnsi="Courier New" w:cs="Courier New"/>
                <w:b/>
                <w:sz w:val="20"/>
              </w:rPr>
              <w:t xml:space="preserve">type </w:t>
            </w:r>
          </w:p>
        </w:tc>
        <w:tc>
          <w:tcPr>
            <w:tcW w:w="1786" w:type="dxa"/>
            <w:tcBorders>
              <w:top w:val="single" w:sz="4" w:space="0" w:color="172170"/>
              <w:left w:val="single" w:sz="4" w:space="0" w:color="172170"/>
              <w:bottom w:val="single" w:sz="4" w:space="0" w:color="172170"/>
              <w:right w:val="single" w:sz="4" w:space="0" w:color="172170"/>
            </w:tcBorders>
            <w:shd w:val="clear" w:color="auto" w:fill="DAE6FA"/>
          </w:tcPr>
          <w:p w14:paraId="2AE2CC0C" w14:textId="77777777" w:rsidR="00BD476C" w:rsidRDefault="00D9741D">
            <w:pPr>
              <w:spacing w:after="0" w:line="259" w:lineRule="auto"/>
              <w:ind w:left="115" w:firstLine="0"/>
              <w:jc w:val="center"/>
            </w:pPr>
            <w:r>
              <w:rPr>
                <w:sz w:val="20"/>
              </w:rPr>
              <w:t>Yes</w:t>
            </w:r>
            <w:r>
              <w:rPr>
                <w:sz w:val="13"/>
              </w:rPr>
              <w:t xml:space="preserve">3 </w:t>
            </w:r>
          </w:p>
        </w:tc>
        <w:tc>
          <w:tcPr>
            <w:tcW w:w="494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9BAAD11" w14:textId="77777777" w:rsidR="00BD476C" w:rsidRDefault="00D9741D">
            <w:pPr>
              <w:spacing w:after="0" w:line="259" w:lineRule="auto"/>
              <w:ind w:left="112" w:firstLine="0"/>
            </w:pPr>
            <w:r>
              <w:rPr>
                <w:sz w:val="20"/>
              </w:rPr>
              <w:t xml:space="preserve">The type of transaction. </w:t>
            </w:r>
          </w:p>
          <w:p w14:paraId="698E54AB" w14:textId="77777777" w:rsidR="00BD476C" w:rsidRDefault="00D9741D">
            <w:pPr>
              <w:spacing w:after="0" w:line="259" w:lineRule="auto"/>
              <w:ind w:left="112" w:firstLine="0"/>
            </w:pPr>
            <w:r>
              <w:rPr>
                <w:sz w:val="20"/>
              </w:rPr>
              <w:t xml:space="preserve">Refer to appendix A-15 for details. </w:t>
            </w:r>
          </w:p>
          <w:p w14:paraId="145308C1" w14:textId="77777777" w:rsidR="00BD476C" w:rsidRDefault="00D9741D">
            <w:pPr>
              <w:spacing w:after="0" w:line="259" w:lineRule="auto"/>
              <w:ind w:left="0" w:firstLine="0"/>
            </w:pPr>
            <w:r>
              <w:rPr>
                <w:b/>
                <w:i/>
                <w:sz w:val="20"/>
              </w:rPr>
              <w:t xml:space="preserve"> </w:t>
            </w:r>
          </w:p>
          <w:p w14:paraId="5083856A" w14:textId="77777777" w:rsidR="00BD476C" w:rsidRDefault="00D9741D">
            <w:pPr>
              <w:spacing w:after="0" w:line="259" w:lineRule="auto"/>
              <w:ind w:left="112" w:firstLine="0"/>
            </w:pPr>
            <w:r>
              <w:rPr>
                <w:sz w:val="20"/>
              </w:rPr>
              <w:t xml:space="preserve">Possible values are: </w:t>
            </w:r>
          </w:p>
          <w:p w14:paraId="60A22147" w14:textId="77777777" w:rsidR="00BD476C" w:rsidRDefault="00D9741D">
            <w:pPr>
              <w:numPr>
                <w:ilvl w:val="0"/>
                <w:numId w:val="103"/>
              </w:numPr>
              <w:spacing w:after="0" w:line="259" w:lineRule="auto"/>
              <w:ind w:left="273" w:hanging="161"/>
            </w:pPr>
            <w:r>
              <w:rPr>
                <w:sz w:val="20"/>
              </w:rPr>
              <w:t>– E-</w:t>
            </w:r>
            <w:r>
              <w:rPr>
                <w:sz w:val="20"/>
              </w:rPr>
              <w:t xml:space="preserve">commerce (ECOM) </w:t>
            </w:r>
          </w:p>
          <w:p w14:paraId="46E37E9A" w14:textId="77777777" w:rsidR="00BD476C" w:rsidRDefault="00D9741D">
            <w:pPr>
              <w:numPr>
                <w:ilvl w:val="0"/>
                <w:numId w:val="103"/>
              </w:numPr>
              <w:spacing w:after="0" w:line="259" w:lineRule="auto"/>
              <w:ind w:left="273" w:hanging="161"/>
            </w:pPr>
            <w:r>
              <w:rPr>
                <w:sz w:val="20"/>
              </w:rPr>
              <w:t xml:space="preserve">– Mail Order/Telephone Order (MOTO). </w:t>
            </w:r>
          </w:p>
          <w:p w14:paraId="207CC3AC" w14:textId="77777777" w:rsidR="00BD476C" w:rsidRDefault="00D9741D">
            <w:pPr>
              <w:spacing w:after="0" w:line="259" w:lineRule="auto"/>
              <w:ind w:left="112" w:firstLine="0"/>
            </w:pPr>
            <w:r>
              <w:rPr>
                <w:b/>
                <w:sz w:val="20"/>
              </w:rPr>
              <w:t xml:space="preserve">9 </w:t>
            </w:r>
            <w:r>
              <w:rPr>
                <w:sz w:val="20"/>
              </w:rPr>
              <w:t xml:space="preserve">– Continuous Authority (CA). </w:t>
            </w:r>
          </w:p>
        </w:tc>
      </w:tr>
      <w:tr w:rsidR="00BD476C" w14:paraId="2369D425" w14:textId="77777777">
        <w:trPr>
          <w:trHeight w:val="519"/>
        </w:trPr>
        <w:tc>
          <w:tcPr>
            <w:tcW w:w="372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ABFCB83" w14:textId="77777777" w:rsidR="00BD476C" w:rsidRDefault="00D9741D">
            <w:pPr>
              <w:spacing w:after="0" w:line="259" w:lineRule="auto"/>
              <w:ind w:left="112" w:firstLine="0"/>
            </w:pPr>
            <w:r>
              <w:rPr>
                <w:rFonts w:ascii="Courier New" w:eastAsia="Courier New" w:hAnsi="Courier New" w:cs="Courier New"/>
                <w:b/>
                <w:sz w:val="20"/>
              </w:rPr>
              <w:t xml:space="preserve">countryCode </w:t>
            </w:r>
          </w:p>
        </w:tc>
        <w:tc>
          <w:tcPr>
            <w:tcW w:w="178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AEF3197" w14:textId="77777777" w:rsidR="00BD476C" w:rsidRDefault="00D9741D">
            <w:pPr>
              <w:spacing w:after="0" w:line="259" w:lineRule="auto"/>
              <w:ind w:left="112" w:firstLine="0"/>
              <w:jc w:val="center"/>
            </w:pPr>
            <w:r>
              <w:rPr>
                <w:sz w:val="20"/>
              </w:rPr>
              <w:t>Yes</w:t>
            </w:r>
            <w:r>
              <w:rPr>
                <w:rFonts w:ascii="Cambria" w:eastAsia="Cambria" w:hAnsi="Cambria" w:cs="Cambria"/>
                <w:sz w:val="16"/>
              </w:rPr>
              <w:t xml:space="preserve">3 </w:t>
            </w:r>
          </w:p>
        </w:tc>
        <w:tc>
          <w:tcPr>
            <w:tcW w:w="494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54E2EE6" w14:textId="77777777" w:rsidR="00BD476C" w:rsidRDefault="00D9741D">
            <w:pPr>
              <w:spacing w:after="0" w:line="259" w:lineRule="auto"/>
              <w:ind w:left="112" w:firstLine="0"/>
            </w:pPr>
            <w:r>
              <w:rPr>
                <w:sz w:val="20"/>
              </w:rPr>
              <w:t xml:space="preserve">Merchant’s location. </w:t>
            </w:r>
          </w:p>
        </w:tc>
      </w:tr>
      <w:tr w:rsidR="00BD476C" w14:paraId="143E8AC4" w14:textId="77777777">
        <w:trPr>
          <w:trHeight w:val="465"/>
        </w:trPr>
        <w:tc>
          <w:tcPr>
            <w:tcW w:w="372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DFC57D3" w14:textId="77777777" w:rsidR="00BD476C" w:rsidRDefault="00D9741D">
            <w:pPr>
              <w:spacing w:after="0" w:line="259" w:lineRule="auto"/>
              <w:ind w:left="112" w:firstLine="0"/>
            </w:pPr>
            <w:r>
              <w:rPr>
                <w:rFonts w:ascii="Courier New" w:eastAsia="Courier New" w:hAnsi="Courier New" w:cs="Courier New"/>
                <w:b/>
                <w:sz w:val="20"/>
              </w:rPr>
              <w:t xml:space="preserve">currencyCode </w:t>
            </w:r>
          </w:p>
        </w:tc>
        <w:tc>
          <w:tcPr>
            <w:tcW w:w="178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4C1FEF6" w14:textId="77777777" w:rsidR="00BD476C" w:rsidRDefault="00D9741D">
            <w:pPr>
              <w:spacing w:after="0" w:line="259" w:lineRule="auto"/>
              <w:ind w:left="115" w:firstLine="0"/>
              <w:jc w:val="center"/>
            </w:pPr>
            <w:r>
              <w:rPr>
                <w:sz w:val="20"/>
              </w:rPr>
              <w:t>Yes</w:t>
            </w:r>
            <w:r>
              <w:rPr>
                <w:sz w:val="13"/>
              </w:rPr>
              <w:t xml:space="preserve">3 </w:t>
            </w:r>
          </w:p>
        </w:tc>
        <w:tc>
          <w:tcPr>
            <w:tcW w:w="494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15EFDE1" w14:textId="77777777" w:rsidR="00BD476C" w:rsidRDefault="00D9741D">
            <w:pPr>
              <w:spacing w:after="0" w:line="259" w:lineRule="auto"/>
              <w:ind w:left="112" w:firstLine="0"/>
            </w:pPr>
            <w:r>
              <w:rPr>
                <w:sz w:val="20"/>
              </w:rPr>
              <w:t xml:space="preserve">Transaction currency. </w:t>
            </w:r>
          </w:p>
        </w:tc>
      </w:tr>
      <w:tr w:rsidR="00BD476C" w14:paraId="5EDDA53A" w14:textId="77777777">
        <w:trPr>
          <w:trHeight w:val="695"/>
        </w:trPr>
        <w:tc>
          <w:tcPr>
            <w:tcW w:w="3727" w:type="dxa"/>
            <w:tcBorders>
              <w:top w:val="single" w:sz="4" w:space="0" w:color="172170"/>
              <w:left w:val="single" w:sz="4" w:space="0" w:color="172170"/>
              <w:bottom w:val="single" w:sz="4" w:space="0" w:color="172170"/>
              <w:right w:val="single" w:sz="4" w:space="0" w:color="172170"/>
            </w:tcBorders>
            <w:shd w:val="clear" w:color="auto" w:fill="DAE6FA"/>
          </w:tcPr>
          <w:p w14:paraId="3E5E3581" w14:textId="77777777" w:rsidR="00BD476C" w:rsidRDefault="00D9741D">
            <w:pPr>
              <w:spacing w:after="0" w:line="259" w:lineRule="auto"/>
              <w:ind w:left="112" w:firstLine="0"/>
            </w:pPr>
            <w:r>
              <w:rPr>
                <w:rFonts w:ascii="Courier New" w:eastAsia="Courier New" w:hAnsi="Courier New" w:cs="Courier New"/>
                <w:b/>
                <w:sz w:val="20"/>
              </w:rPr>
              <w:lastRenderedPageBreak/>
              <w:t xml:space="preserve">paymentMethod </w:t>
            </w:r>
          </w:p>
        </w:tc>
        <w:tc>
          <w:tcPr>
            <w:tcW w:w="1786" w:type="dxa"/>
            <w:tcBorders>
              <w:top w:val="single" w:sz="4" w:space="0" w:color="172170"/>
              <w:left w:val="single" w:sz="4" w:space="0" w:color="172170"/>
              <w:bottom w:val="single" w:sz="4" w:space="0" w:color="172170"/>
              <w:right w:val="single" w:sz="4" w:space="0" w:color="172170"/>
            </w:tcBorders>
            <w:shd w:val="clear" w:color="auto" w:fill="DAE6FA"/>
          </w:tcPr>
          <w:p w14:paraId="3F376776" w14:textId="77777777" w:rsidR="00BD476C" w:rsidRDefault="00D9741D">
            <w:pPr>
              <w:spacing w:after="0" w:line="259" w:lineRule="auto"/>
              <w:ind w:left="115" w:firstLine="0"/>
              <w:jc w:val="center"/>
            </w:pPr>
            <w:r>
              <w:rPr>
                <w:sz w:val="20"/>
              </w:rPr>
              <w:t xml:space="preserve">No </w:t>
            </w:r>
          </w:p>
        </w:tc>
        <w:tc>
          <w:tcPr>
            <w:tcW w:w="494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B88EC4A" w14:textId="77777777" w:rsidR="00BD476C" w:rsidRDefault="00D9741D">
            <w:pPr>
              <w:spacing w:after="0" w:line="259" w:lineRule="auto"/>
              <w:ind w:left="112" w:firstLine="0"/>
              <w:jc w:val="both"/>
            </w:pPr>
            <w:r>
              <w:rPr>
                <w:sz w:val="20"/>
              </w:rPr>
              <w:t xml:space="preserve">The payment method required. For card payments either omit this field or use the value </w:t>
            </w:r>
            <w:r>
              <w:rPr>
                <w:b/>
                <w:sz w:val="20"/>
              </w:rPr>
              <w:t>card</w:t>
            </w:r>
            <w:r>
              <w:rPr>
                <w:sz w:val="20"/>
              </w:rPr>
              <w:t xml:space="preserve">. </w:t>
            </w:r>
          </w:p>
        </w:tc>
      </w:tr>
      <w:tr w:rsidR="00BD476C" w14:paraId="789B7FB3" w14:textId="77777777">
        <w:trPr>
          <w:trHeight w:val="696"/>
        </w:trPr>
        <w:tc>
          <w:tcPr>
            <w:tcW w:w="3727" w:type="dxa"/>
            <w:tcBorders>
              <w:top w:val="single" w:sz="4" w:space="0" w:color="172170"/>
              <w:left w:val="single" w:sz="4" w:space="0" w:color="172170"/>
              <w:bottom w:val="single" w:sz="4" w:space="0" w:color="172170"/>
              <w:right w:val="single" w:sz="4" w:space="0" w:color="172170"/>
            </w:tcBorders>
            <w:shd w:val="clear" w:color="auto" w:fill="DAE6FA"/>
          </w:tcPr>
          <w:p w14:paraId="781893CF" w14:textId="77777777" w:rsidR="00BD476C" w:rsidRDefault="00D9741D">
            <w:pPr>
              <w:spacing w:after="0" w:line="259" w:lineRule="auto"/>
              <w:ind w:left="112" w:firstLine="0"/>
            </w:pPr>
            <w:r>
              <w:rPr>
                <w:rFonts w:ascii="Courier New" w:eastAsia="Courier New" w:hAnsi="Courier New" w:cs="Courier New"/>
                <w:b/>
                <w:sz w:val="20"/>
              </w:rPr>
              <w:t xml:space="preserve">cardNumber </w:t>
            </w:r>
          </w:p>
        </w:tc>
        <w:tc>
          <w:tcPr>
            <w:tcW w:w="1786" w:type="dxa"/>
            <w:tcBorders>
              <w:top w:val="single" w:sz="4" w:space="0" w:color="172170"/>
              <w:left w:val="single" w:sz="4" w:space="0" w:color="172170"/>
              <w:bottom w:val="single" w:sz="4" w:space="0" w:color="172170"/>
              <w:right w:val="single" w:sz="4" w:space="0" w:color="172170"/>
            </w:tcBorders>
            <w:shd w:val="clear" w:color="auto" w:fill="DAE6FA"/>
          </w:tcPr>
          <w:p w14:paraId="61EB620F" w14:textId="77777777" w:rsidR="00BD476C" w:rsidRDefault="00D9741D">
            <w:pPr>
              <w:spacing w:after="0" w:line="259" w:lineRule="auto"/>
              <w:ind w:left="111" w:firstLine="0"/>
              <w:jc w:val="center"/>
            </w:pPr>
            <w:r>
              <w:rPr>
                <w:sz w:val="20"/>
              </w:rPr>
              <w:t>Yes</w:t>
            </w:r>
            <w:r>
              <w:rPr>
                <w:sz w:val="13"/>
              </w:rPr>
              <w:t xml:space="preserve">3,4 </w:t>
            </w:r>
          </w:p>
        </w:tc>
        <w:tc>
          <w:tcPr>
            <w:tcW w:w="494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E1DCF04" w14:textId="77777777" w:rsidR="00BD476C" w:rsidRDefault="00D9741D">
            <w:pPr>
              <w:spacing w:after="0" w:line="259" w:lineRule="auto"/>
              <w:ind w:left="112" w:firstLine="0"/>
              <w:jc w:val="both"/>
            </w:pPr>
            <w:r>
              <w:rPr>
                <w:sz w:val="20"/>
              </w:rPr>
              <w:t xml:space="preserve">The primary account number (PAN) as printed on the front of the payment card. Digits and spaces only. </w:t>
            </w:r>
          </w:p>
        </w:tc>
      </w:tr>
      <w:tr w:rsidR="00BD476C" w14:paraId="46E4714A" w14:textId="77777777">
        <w:trPr>
          <w:trHeight w:val="465"/>
        </w:trPr>
        <w:tc>
          <w:tcPr>
            <w:tcW w:w="372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07EFF86" w14:textId="77777777" w:rsidR="00BD476C" w:rsidRDefault="00D9741D">
            <w:pPr>
              <w:spacing w:after="0" w:line="259" w:lineRule="auto"/>
              <w:ind w:left="112" w:firstLine="0"/>
            </w:pPr>
            <w:r>
              <w:rPr>
                <w:rFonts w:ascii="Courier New" w:eastAsia="Courier New" w:hAnsi="Courier New" w:cs="Courier New"/>
                <w:b/>
                <w:sz w:val="20"/>
              </w:rPr>
              <w:t xml:space="preserve">cardExpiryMonth </w:t>
            </w:r>
          </w:p>
        </w:tc>
        <w:tc>
          <w:tcPr>
            <w:tcW w:w="178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31D7725" w14:textId="77777777" w:rsidR="00BD476C" w:rsidRDefault="00D9741D">
            <w:pPr>
              <w:spacing w:after="0" w:line="259" w:lineRule="auto"/>
              <w:ind w:left="109" w:firstLine="0"/>
              <w:jc w:val="center"/>
            </w:pPr>
            <w:r>
              <w:rPr>
                <w:sz w:val="20"/>
              </w:rPr>
              <w:t>Yes</w:t>
            </w:r>
            <w:r>
              <w:rPr>
                <w:sz w:val="13"/>
              </w:rPr>
              <w:t xml:space="preserve">3,4 </w:t>
            </w:r>
          </w:p>
        </w:tc>
        <w:tc>
          <w:tcPr>
            <w:tcW w:w="494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C709A83" w14:textId="77777777" w:rsidR="00BD476C" w:rsidRDefault="00D9741D">
            <w:pPr>
              <w:spacing w:after="0" w:line="259" w:lineRule="auto"/>
              <w:ind w:left="112" w:firstLine="0"/>
            </w:pPr>
            <w:r>
              <w:rPr>
                <w:sz w:val="20"/>
              </w:rPr>
              <w:t xml:space="preserve">Payment card’s expiry month from 1 to 12. </w:t>
            </w:r>
          </w:p>
        </w:tc>
      </w:tr>
      <w:tr w:rsidR="00BD476C" w14:paraId="349A631C" w14:textId="77777777">
        <w:trPr>
          <w:trHeight w:val="465"/>
        </w:trPr>
        <w:tc>
          <w:tcPr>
            <w:tcW w:w="372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4DAF003" w14:textId="77777777" w:rsidR="00BD476C" w:rsidRDefault="00D9741D">
            <w:pPr>
              <w:spacing w:after="0" w:line="259" w:lineRule="auto"/>
              <w:ind w:left="112" w:firstLine="0"/>
            </w:pPr>
            <w:r>
              <w:rPr>
                <w:rFonts w:ascii="Courier New" w:eastAsia="Courier New" w:hAnsi="Courier New" w:cs="Courier New"/>
                <w:b/>
                <w:sz w:val="20"/>
              </w:rPr>
              <w:t xml:space="preserve">cardExpiryYear </w:t>
            </w:r>
          </w:p>
        </w:tc>
        <w:tc>
          <w:tcPr>
            <w:tcW w:w="178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E366B8C" w14:textId="77777777" w:rsidR="00BD476C" w:rsidRDefault="00D9741D">
            <w:pPr>
              <w:spacing w:after="0" w:line="259" w:lineRule="auto"/>
              <w:ind w:left="109" w:firstLine="0"/>
              <w:jc w:val="center"/>
            </w:pPr>
            <w:r>
              <w:rPr>
                <w:sz w:val="20"/>
              </w:rPr>
              <w:t>Yes</w:t>
            </w:r>
            <w:r>
              <w:rPr>
                <w:sz w:val="13"/>
              </w:rPr>
              <w:t xml:space="preserve">3,4 </w:t>
            </w:r>
          </w:p>
        </w:tc>
        <w:tc>
          <w:tcPr>
            <w:tcW w:w="494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8C8A623" w14:textId="77777777" w:rsidR="00BD476C" w:rsidRDefault="00D9741D">
            <w:pPr>
              <w:spacing w:after="0" w:line="259" w:lineRule="auto"/>
              <w:ind w:left="112" w:firstLine="0"/>
            </w:pPr>
            <w:r>
              <w:rPr>
                <w:sz w:val="20"/>
              </w:rPr>
              <w:t xml:space="preserve">Payment card’s expiry year from 00 to 99. </w:t>
            </w:r>
          </w:p>
        </w:tc>
      </w:tr>
      <w:tr w:rsidR="00BD476C" w14:paraId="697E77A7" w14:textId="77777777">
        <w:trPr>
          <w:trHeight w:val="945"/>
        </w:trPr>
        <w:tc>
          <w:tcPr>
            <w:tcW w:w="3727" w:type="dxa"/>
            <w:tcBorders>
              <w:top w:val="single" w:sz="4" w:space="0" w:color="172170"/>
              <w:left w:val="single" w:sz="4" w:space="0" w:color="172170"/>
              <w:bottom w:val="single" w:sz="4" w:space="0" w:color="172170"/>
              <w:right w:val="single" w:sz="4" w:space="0" w:color="172170"/>
            </w:tcBorders>
            <w:shd w:val="clear" w:color="auto" w:fill="DAE6FA"/>
          </w:tcPr>
          <w:p w14:paraId="21D8ED35" w14:textId="77777777" w:rsidR="00BD476C" w:rsidRDefault="00D9741D">
            <w:pPr>
              <w:spacing w:after="0" w:line="259" w:lineRule="auto"/>
              <w:ind w:left="112" w:firstLine="0"/>
            </w:pPr>
            <w:r>
              <w:rPr>
                <w:rFonts w:ascii="Courier New" w:eastAsia="Courier New" w:hAnsi="Courier New" w:cs="Courier New"/>
                <w:b/>
                <w:sz w:val="20"/>
              </w:rPr>
              <w:t xml:space="preserve">cardExpiryDate </w:t>
            </w:r>
          </w:p>
        </w:tc>
        <w:tc>
          <w:tcPr>
            <w:tcW w:w="1786" w:type="dxa"/>
            <w:tcBorders>
              <w:top w:val="single" w:sz="4" w:space="0" w:color="172170"/>
              <w:left w:val="single" w:sz="4" w:space="0" w:color="172170"/>
              <w:bottom w:val="single" w:sz="4" w:space="0" w:color="172170"/>
              <w:right w:val="single" w:sz="4" w:space="0" w:color="172170"/>
            </w:tcBorders>
            <w:shd w:val="clear" w:color="auto" w:fill="DAE6FA"/>
          </w:tcPr>
          <w:p w14:paraId="1A10E166" w14:textId="77777777" w:rsidR="00BD476C" w:rsidRDefault="00D9741D">
            <w:pPr>
              <w:spacing w:after="0" w:line="259" w:lineRule="auto"/>
              <w:ind w:left="112" w:firstLine="0"/>
              <w:jc w:val="center"/>
            </w:pPr>
            <w:r>
              <w:rPr>
                <w:sz w:val="20"/>
              </w:rPr>
              <w:t>No</w:t>
            </w:r>
            <w:r>
              <w:rPr>
                <w:sz w:val="13"/>
              </w:rPr>
              <w:t xml:space="preserve">3,4 </w:t>
            </w:r>
          </w:p>
        </w:tc>
        <w:tc>
          <w:tcPr>
            <w:tcW w:w="494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4A3C30D" w14:textId="77777777" w:rsidR="00BD476C" w:rsidRDefault="00D9741D">
            <w:pPr>
              <w:spacing w:after="0" w:line="259" w:lineRule="auto"/>
              <w:ind w:left="112" w:right="314" w:firstLine="0"/>
              <w:jc w:val="both"/>
            </w:pPr>
            <w:r>
              <w:rPr>
                <w:sz w:val="20"/>
              </w:rPr>
              <w:t xml:space="preserve">Payment card’s expiry date in MMYY format as an alternative to sending a separate </w:t>
            </w:r>
            <w:r>
              <w:rPr>
                <w:rFonts w:ascii="Courier New" w:eastAsia="Courier New" w:hAnsi="Courier New" w:cs="Courier New"/>
                <w:b/>
                <w:sz w:val="20"/>
              </w:rPr>
              <w:t xml:space="preserve">cardExpiryMonth </w:t>
            </w:r>
            <w:r>
              <w:rPr>
                <w:sz w:val="20"/>
              </w:rPr>
              <w:t xml:space="preserve">and </w:t>
            </w:r>
            <w:r>
              <w:rPr>
                <w:rFonts w:ascii="Courier New" w:eastAsia="Courier New" w:hAnsi="Courier New" w:cs="Courier New"/>
                <w:b/>
                <w:sz w:val="20"/>
              </w:rPr>
              <w:t>cardExpiryYear</w:t>
            </w:r>
            <w:r>
              <w:rPr>
                <w:sz w:val="20"/>
              </w:rPr>
              <w:t xml:space="preserve">. </w:t>
            </w:r>
          </w:p>
        </w:tc>
      </w:tr>
    </w:tbl>
    <w:p w14:paraId="33C128C5" w14:textId="77777777" w:rsidR="00BD476C" w:rsidRDefault="00D9741D">
      <w:pPr>
        <w:spacing w:after="0" w:line="259" w:lineRule="auto"/>
        <w:ind w:left="0" w:firstLine="0"/>
      </w:pPr>
      <w:r>
        <w:rPr>
          <w:b/>
          <w:i/>
        </w:rPr>
        <w:t xml:space="preserve"> </w:t>
      </w:r>
    </w:p>
    <w:tbl>
      <w:tblPr>
        <w:tblStyle w:val="TableGrid"/>
        <w:tblW w:w="10453" w:type="dxa"/>
        <w:tblInd w:w="274" w:type="dxa"/>
        <w:tblCellMar>
          <w:top w:w="118" w:type="dxa"/>
          <w:left w:w="116" w:type="dxa"/>
          <w:bottom w:w="0" w:type="dxa"/>
          <w:right w:w="144" w:type="dxa"/>
        </w:tblCellMar>
        <w:tblLook w:val="04A0" w:firstRow="1" w:lastRow="0" w:firstColumn="1" w:lastColumn="0" w:noHBand="0" w:noVBand="1"/>
      </w:tblPr>
      <w:tblGrid>
        <w:gridCol w:w="3727"/>
        <w:gridCol w:w="1786"/>
        <w:gridCol w:w="4940"/>
      </w:tblGrid>
      <w:tr w:rsidR="00BD476C" w14:paraId="0981FA26" w14:textId="77777777">
        <w:trPr>
          <w:trHeight w:val="480"/>
        </w:trPr>
        <w:tc>
          <w:tcPr>
            <w:tcW w:w="3727" w:type="dxa"/>
            <w:tcBorders>
              <w:top w:val="nil"/>
              <w:left w:val="nil"/>
              <w:bottom w:val="nil"/>
              <w:right w:val="nil"/>
            </w:tcBorders>
            <w:shd w:val="clear" w:color="auto" w:fill="172170"/>
            <w:vAlign w:val="center"/>
          </w:tcPr>
          <w:p w14:paraId="1445E503" w14:textId="77777777" w:rsidR="00BD476C" w:rsidRDefault="00D9741D">
            <w:pPr>
              <w:spacing w:after="0" w:line="259" w:lineRule="auto"/>
              <w:ind w:left="1" w:firstLine="0"/>
            </w:pPr>
            <w:r>
              <w:rPr>
                <w:b/>
                <w:color w:val="FFFFFF"/>
                <w:sz w:val="20"/>
              </w:rPr>
              <w:t xml:space="preserve">Field Name </w:t>
            </w:r>
          </w:p>
        </w:tc>
        <w:tc>
          <w:tcPr>
            <w:tcW w:w="1786" w:type="dxa"/>
            <w:tcBorders>
              <w:top w:val="nil"/>
              <w:left w:val="nil"/>
              <w:bottom w:val="nil"/>
              <w:right w:val="nil"/>
            </w:tcBorders>
            <w:shd w:val="clear" w:color="auto" w:fill="172170"/>
            <w:vAlign w:val="center"/>
          </w:tcPr>
          <w:p w14:paraId="586F5697" w14:textId="77777777" w:rsidR="00BD476C" w:rsidRDefault="00D9741D">
            <w:pPr>
              <w:spacing w:after="0" w:line="259" w:lineRule="auto"/>
              <w:ind w:left="33" w:firstLine="0"/>
              <w:jc w:val="center"/>
            </w:pPr>
            <w:r>
              <w:rPr>
                <w:b/>
                <w:color w:val="FFFFFF"/>
                <w:sz w:val="20"/>
              </w:rPr>
              <w:t xml:space="preserve">Mandatory? </w:t>
            </w:r>
          </w:p>
        </w:tc>
        <w:tc>
          <w:tcPr>
            <w:tcW w:w="4940" w:type="dxa"/>
            <w:tcBorders>
              <w:top w:val="nil"/>
              <w:left w:val="nil"/>
              <w:bottom w:val="nil"/>
              <w:right w:val="nil"/>
            </w:tcBorders>
            <w:shd w:val="clear" w:color="auto" w:fill="172170"/>
            <w:vAlign w:val="center"/>
          </w:tcPr>
          <w:p w14:paraId="4259C907" w14:textId="77777777" w:rsidR="00BD476C" w:rsidRDefault="00D9741D">
            <w:pPr>
              <w:spacing w:after="0" w:line="259" w:lineRule="auto"/>
              <w:ind w:left="0" w:firstLine="0"/>
            </w:pPr>
            <w:r>
              <w:rPr>
                <w:b/>
                <w:color w:val="FFFFFF"/>
                <w:sz w:val="20"/>
              </w:rPr>
              <w:t xml:space="preserve">Description </w:t>
            </w:r>
          </w:p>
        </w:tc>
      </w:tr>
      <w:tr w:rsidR="00BD476C" w14:paraId="101FA367" w14:textId="77777777">
        <w:trPr>
          <w:trHeight w:val="687"/>
        </w:trPr>
        <w:tc>
          <w:tcPr>
            <w:tcW w:w="3727" w:type="dxa"/>
            <w:tcBorders>
              <w:top w:val="nil"/>
              <w:left w:val="single" w:sz="4" w:space="0" w:color="172170"/>
              <w:bottom w:val="single" w:sz="4" w:space="0" w:color="172170"/>
              <w:right w:val="single" w:sz="4" w:space="0" w:color="172170"/>
            </w:tcBorders>
            <w:shd w:val="clear" w:color="auto" w:fill="DAE6FA"/>
          </w:tcPr>
          <w:p w14:paraId="5A6626CB" w14:textId="77777777" w:rsidR="00BD476C" w:rsidRDefault="00D9741D">
            <w:pPr>
              <w:spacing w:after="0" w:line="259" w:lineRule="auto"/>
              <w:ind w:left="1" w:firstLine="0"/>
            </w:pPr>
            <w:r>
              <w:rPr>
                <w:rFonts w:ascii="Courier New" w:eastAsia="Courier New" w:hAnsi="Courier New" w:cs="Courier New"/>
                <w:b/>
                <w:sz w:val="20"/>
              </w:rPr>
              <w:t xml:space="preserve">cardCVV </w:t>
            </w:r>
          </w:p>
        </w:tc>
        <w:tc>
          <w:tcPr>
            <w:tcW w:w="1786" w:type="dxa"/>
            <w:tcBorders>
              <w:top w:val="nil"/>
              <w:left w:val="single" w:sz="4" w:space="0" w:color="172170"/>
              <w:bottom w:val="single" w:sz="4" w:space="0" w:color="172170"/>
              <w:right w:val="single" w:sz="4" w:space="0" w:color="172170"/>
            </w:tcBorders>
            <w:shd w:val="clear" w:color="auto" w:fill="DAE6FA"/>
          </w:tcPr>
          <w:p w14:paraId="1BEB3348" w14:textId="77777777" w:rsidR="00BD476C" w:rsidRDefault="00D9741D">
            <w:pPr>
              <w:spacing w:after="0" w:line="259" w:lineRule="auto"/>
              <w:ind w:left="31" w:firstLine="0"/>
              <w:jc w:val="center"/>
            </w:pPr>
            <w:r>
              <w:rPr>
                <w:sz w:val="20"/>
              </w:rPr>
              <w:t>Yes</w:t>
            </w:r>
            <w:r>
              <w:rPr>
                <w:sz w:val="13"/>
              </w:rPr>
              <w:t xml:space="preserve">3,4 </w:t>
            </w:r>
          </w:p>
        </w:tc>
        <w:tc>
          <w:tcPr>
            <w:tcW w:w="4940" w:type="dxa"/>
            <w:tcBorders>
              <w:top w:val="nil"/>
              <w:left w:val="single" w:sz="4" w:space="0" w:color="172170"/>
              <w:bottom w:val="single" w:sz="4" w:space="0" w:color="172170"/>
              <w:right w:val="single" w:sz="4" w:space="0" w:color="172170"/>
            </w:tcBorders>
            <w:shd w:val="clear" w:color="auto" w:fill="DAE6FA"/>
            <w:vAlign w:val="center"/>
          </w:tcPr>
          <w:p w14:paraId="291B1C76" w14:textId="77777777" w:rsidR="00BD476C" w:rsidRDefault="00D9741D">
            <w:pPr>
              <w:spacing w:after="0" w:line="259" w:lineRule="auto"/>
              <w:ind w:left="0" w:firstLine="0"/>
              <w:jc w:val="both"/>
            </w:pPr>
            <w:r>
              <w:rPr>
                <w:sz w:val="20"/>
              </w:rPr>
              <w:t xml:space="preserve">Payment card’s security number. The 3-digit number printed on the signature strip. </w:t>
            </w:r>
          </w:p>
        </w:tc>
      </w:tr>
      <w:tr w:rsidR="00BD476C" w14:paraId="79E9533A" w14:textId="77777777">
        <w:trPr>
          <w:trHeight w:val="926"/>
        </w:trPr>
        <w:tc>
          <w:tcPr>
            <w:tcW w:w="3727" w:type="dxa"/>
            <w:tcBorders>
              <w:top w:val="single" w:sz="4" w:space="0" w:color="172170"/>
              <w:left w:val="single" w:sz="4" w:space="0" w:color="172170"/>
              <w:bottom w:val="single" w:sz="4" w:space="0" w:color="172170"/>
              <w:right w:val="single" w:sz="4" w:space="0" w:color="172170"/>
            </w:tcBorders>
            <w:shd w:val="clear" w:color="auto" w:fill="DAE6FA"/>
          </w:tcPr>
          <w:p w14:paraId="28CC534D" w14:textId="77777777" w:rsidR="00BD476C" w:rsidRDefault="00D9741D">
            <w:pPr>
              <w:spacing w:after="0" w:line="259" w:lineRule="auto"/>
              <w:ind w:left="1" w:firstLine="0"/>
            </w:pPr>
            <w:r>
              <w:rPr>
                <w:rFonts w:ascii="Courier New" w:eastAsia="Courier New" w:hAnsi="Courier New" w:cs="Courier New"/>
                <w:b/>
                <w:sz w:val="20"/>
              </w:rPr>
              <w:t xml:space="preserve">transactionUnique </w:t>
            </w:r>
          </w:p>
        </w:tc>
        <w:tc>
          <w:tcPr>
            <w:tcW w:w="1786" w:type="dxa"/>
            <w:tcBorders>
              <w:top w:val="single" w:sz="4" w:space="0" w:color="172170"/>
              <w:left w:val="single" w:sz="4" w:space="0" w:color="172170"/>
              <w:bottom w:val="single" w:sz="4" w:space="0" w:color="172170"/>
              <w:right w:val="single" w:sz="4" w:space="0" w:color="172170"/>
            </w:tcBorders>
            <w:shd w:val="clear" w:color="auto" w:fill="DAE6FA"/>
          </w:tcPr>
          <w:p w14:paraId="41A4833F" w14:textId="77777777" w:rsidR="00BD476C" w:rsidRDefault="00D9741D">
            <w:pPr>
              <w:spacing w:after="0" w:line="259" w:lineRule="auto"/>
              <w:ind w:left="37" w:firstLine="0"/>
              <w:jc w:val="center"/>
            </w:pPr>
            <w:r>
              <w:rPr>
                <w:sz w:val="20"/>
              </w:rPr>
              <w:t>No</w:t>
            </w:r>
            <w:r>
              <w:rPr>
                <w:sz w:val="13"/>
              </w:rPr>
              <w:t xml:space="preserve">3 </w:t>
            </w:r>
          </w:p>
        </w:tc>
        <w:tc>
          <w:tcPr>
            <w:tcW w:w="494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F4BCC4B" w14:textId="77777777" w:rsidR="00BD476C" w:rsidRDefault="00D9741D">
            <w:pPr>
              <w:spacing w:after="0" w:line="259" w:lineRule="auto"/>
              <w:ind w:left="0" w:right="522" w:firstLine="0"/>
              <w:jc w:val="both"/>
            </w:pPr>
            <w:r>
              <w:rPr>
                <w:sz w:val="20"/>
              </w:rPr>
              <w:t xml:space="preserve">You can supply a unique identifier for this transaction. This is an added security feature to combat transaction spoofing. </w:t>
            </w:r>
          </w:p>
        </w:tc>
      </w:tr>
      <w:tr w:rsidR="00BD476C" w14:paraId="02D430DA" w14:textId="77777777">
        <w:trPr>
          <w:trHeight w:val="696"/>
        </w:trPr>
        <w:tc>
          <w:tcPr>
            <w:tcW w:w="3727" w:type="dxa"/>
            <w:tcBorders>
              <w:top w:val="single" w:sz="4" w:space="0" w:color="172170"/>
              <w:left w:val="single" w:sz="4" w:space="0" w:color="172170"/>
              <w:bottom w:val="single" w:sz="4" w:space="0" w:color="172170"/>
              <w:right w:val="single" w:sz="4" w:space="0" w:color="172170"/>
            </w:tcBorders>
            <w:shd w:val="clear" w:color="auto" w:fill="DAE6FA"/>
          </w:tcPr>
          <w:p w14:paraId="072ACD30" w14:textId="77777777" w:rsidR="00BD476C" w:rsidRDefault="00D9741D">
            <w:pPr>
              <w:spacing w:after="0" w:line="259" w:lineRule="auto"/>
              <w:ind w:left="1" w:firstLine="0"/>
            </w:pPr>
            <w:r>
              <w:rPr>
                <w:rFonts w:ascii="Courier New" w:eastAsia="Courier New" w:hAnsi="Courier New" w:cs="Courier New"/>
                <w:b/>
                <w:sz w:val="20"/>
              </w:rPr>
              <w:t xml:space="preserve">orderRef </w:t>
            </w:r>
          </w:p>
        </w:tc>
        <w:tc>
          <w:tcPr>
            <w:tcW w:w="1786" w:type="dxa"/>
            <w:tcBorders>
              <w:top w:val="single" w:sz="4" w:space="0" w:color="172170"/>
              <w:left w:val="single" w:sz="4" w:space="0" w:color="172170"/>
              <w:bottom w:val="single" w:sz="4" w:space="0" w:color="172170"/>
              <w:right w:val="single" w:sz="4" w:space="0" w:color="172170"/>
            </w:tcBorders>
            <w:shd w:val="clear" w:color="auto" w:fill="DAE6FA"/>
          </w:tcPr>
          <w:p w14:paraId="100E5A52" w14:textId="77777777" w:rsidR="00BD476C" w:rsidRDefault="00D9741D">
            <w:pPr>
              <w:spacing w:after="0" w:line="259" w:lineRule="auto"/>
              <w:ind w:left="37" w:firstLine="0"/>
              <w:jc w:val="center"/>
            </w:pPr>
            <w:r>
              <w:rPr>
                <w:sz w:val="20"/>
              </w:rPr>
              <w:t>No</w:t>
            </w:r>
            <w:r>
              <w:rPr>
                <w:sz w:val="13"/>
              </w:rPr>
              <w:t xml:space="preserve">3 </w:t>
            </w:r>
          </w:p>
        </w:tc>
        <w:tc>
          <w:tcPr>
            <w:tcW w:w="494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1ABB1E4" w14:textId="77777777" w:rsidR="00BD476C" w:rsidRDefault="00D9741D">
            <w:pPr>
              <w:spacing w:after="0" w:line="259" w:lineRule="auto"/>
              <w:ind w:left="0" w:firstLine="0"/>
              <w:jc w:val="both"/>
            </w:pPr>
            <w:r>
              <w:rPr>
                <w:sz w:val="20"/>
              </w:rPr>
              <w:t xml:space="preserve">Free format text field to store order details, reference numbers, etc for the Merchant’s records. </w:t>
            </w:r>
          </w:p>
        </w:tc>
      </w:tr>
      <w:tr w:rsidR="00BD476C" w14:paraId="1BA8C4FC" w14:textId="77777777">
        <w:trPr>
          <w:trHeight w:val="465"/>
        </w:trPr>
        <w:tc>
          <w:tcPr>
            <w:tcW w:w="372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162D771" w14:textId="77777777" w:rsidR="00BD476C" w:rsidRDefault="00D9741D">
            <w:pPr>
              <w:spacing w:after="0" w:line="259" w:lineRule="auto"/>
              <w:ind w:left="1" w:firstLine="0"/>
            </w:pPr>
            <w:r>
              <w:rPr>
                <w:rFonts w:ascii="Courier New" w:eastAsia="Courier New" w:hAnsi="Courier New" w:cs="Courier New"/>
                <w:b/>
                <w:sz w:val="20"/>
              </w:rPr>
              <w:t xml:space="preserve">orderDate </w:t>
            </w:r>
          </w:p>
        </w:tc>
        <w:tc>
          <w:tcPr>
            <w:tcW w:w="178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7EFBF06" w14:textId="77777777" w:rsidR="00BD476C" w:rsidRDefault="00D9741D">
            <w:pPr>
              <w:spacing w:after="0" w:line="259" w:lineRule="auto"/>
              <w:ind w:left="36" w:firstLine="0"/>
              <w:jc w:val="center"/>
            </w:pPr>
            <w:r>
              <w:rPr>
                <w:sz w:val="20"/>
              </w:rPr>
              <w:t xml:space="preserve">No </w:t>
            </w:r>
          </w:p>
        </w:tc>
        <w:tc>
          <w:tcPr>
            <w:tcW w:w="494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3804A21" w14:textId="77777777" w:rsidR="00BD476C" w:rsidRDefault="00D9741D">
            <w:pPr>
              <w:spacing w:after="0" w:line="259" w:lineRule="auto"/>
              <w:ind w:left="0" w:firstLine="0"/>
            </w:pPr>
            <w:r>
              <w:rPr>
                <w:sz w:val="20"/>
              </w:rPr>
              <w:t xml:space="preserve">Optional date to record with the transaction. </w:t>
            </w:r>
          </w:p>
        </w:tc>
      </w:tr>
      <w:tr w:rsidR="00BD476C" w14:paraId="35B3545D" w14:textId="77777777">
        <w:trPr>
          <w:trHeight w:val="927"/>
        </w:trPr>
        <w:tc>
          <w:tcPr>
            <w:tcW w:w="3727" w:type="dxa"/>
            <w:tcBorders>
              <w:top w:val="single" w:sz="4" w:space="0" w:color="172170"/>
              <w:left w:val="single" w:sz="4" w:space="0" w:color="172170"/>
              <w:bottom w:val="single" w:sz="4" w:space="0" w:color="172170"/>
              <w:right w:val="single" w:sz="4" w:space="0" w:color="172170"/>
            </w:tcBorders>
            <w:shd w:val="clear" w:color="auto" w:fill="DAE6FA"/>
          </w:tcPr>
          <w:p w14:paraId="3499A7BA" w14:textId="77777777" w:rsidR="00BD476C" w:rsidRDefault="00D9741D">
            <w:pPr>
              <w:spacing w:after="0" w:line="259" w:lineRule="auto"/>
              <w:ind w:left="1" w:firstLine="0"/>
            </w:pPr>
            <w:r>
              <w:rPr>
                <w:rFonts w:ascii="Courier New" w:eastAsia="Courier New" w:hAnsi="Courier New" w:cs="Courier New"/>
                <w:b/>
                <w:sz w:val="20"/>
              </w:rPr>
              <w:t xml:space="preserve">captureDelay </w:t>
            </w:r>
          </w:p>
        </w:tc>
        <w:tc>
          <w:tcPr>
            <w:tcW w:w="1786" w:type="dxa"/>
            <w:tcBorders>
              <w:top w:val="single" w:sz="4" w:space="0" w:color="172170"/>
              <w:left w:val="single" w:sz="4" w:space="0" w:color="172170"/>
              <w:bottom w:val="single" w:sz="4" w:space="0" w:color="172170"/>
              <w:right w:val="single" w:sz="4" w:space="0" w:color="172170"/>
            </w:tcBorders>
            <w:shd w:val="clear" w:color="auto" w:fill="DAE6FA"/>
          </w:tcPr>
          <w:p w14:paraId="05C45C8C" w14:textId="77777777" w:rsidR="00BD476C" w:rsidRDefault="00D9741D">
            <w:pPr>
              <w:spacing w:after="0" w:line="259" w:lineRule="auto"/>
              <w:ind w:left="36" w:firstLine="0"/>
              <w:jc w:val="center"/>
            </w:pPr>
            <w:r>
              <w:rPr>
                <w:sz w:val="20"/>
              </w:rPr>
              <w:t xml:space="preserve">No </w:t>
            </w:r>
          </w:p>
        </w:tc>
        <w:tc>
          <w:tcPr>
            <w:tcW w:w="494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91F0F65" w14:textId="77777777" w:rsidR="00BD476C" w:rsidRDefault="00D9741D">
            <w:pPr>
              <w:spacing w:after="0" w:line="240" w:lineRule="auto"/>
              <w:ind w:left="0" w:firstLine="0"/>
              <w:jc w:val="both"/>
            </w:pPr>
            <w:r>
              <w:rPr>
                <w:sz w:val="20"/>
              </w:rPr>
              <w:t xml:space="preserve">Number of days to wait between authorisation of a payment and subsequent settlement. </w:t>
            </w:r>
          </w:p>
          <w:p w14:paraId="179E79CC" w14:textId="77777777" w:rsidR="00BD476C" w:rsidRDefault="00D9741D">
            <w:pPr>
              <w:spacing w:after="0" w:line="259" w:lineRule="auto"/>
              <w:ind w:left="0" w:firstLine="0"/>
            </w:pPr>
            <w:r>
              <w:rPr>
                <w:sz w:val="20"/>
              </w:rPr>
              <w:t xml:space="preserve">Refer to appendix A-9 for details. </w:t>
            </w:r>
          </w:p>
        </w:tc>
      </w:tr>
      <w:tr w:rsidR="00BD476C" w14:paraId="2A1AE418" w14:textId="77777777">
        <w:trPr>
          <w:trHeight w:val="695"/>
        </w:trPr>
        <w:tc>
          <w:tcPr>
            <w:tcW w:w="3727" w:type="dxa"/>
            <w:tcBorders>
              <w:top w:val="single" w:sz="4" w:space="0" w:color="172170"/>
              <w:left w:val="single" w:sz="4" w:space="0" w:color="172170"/>
              <w:bottom w:val="single" w:sz="4" w:space="0" w:color="172170"/>
              <w:right w:val="single" w:sz="4" w:space="0" w:color="172170"/>
            </w:tcBorders>
            <w:shd w:val="clear" w:color="auto" w:fill="DAE6FA"/>
          </w:tcPr>
          <w:p w14:paraId="3BB831AD" w14:textId="77777777" w:rsidR="00BD476C" w:rsidRDefault="00D9741D">
            <w:pPr>
              <w:spacing w:after="0" w:line="259" w:lineRule="auto"/>
              <w:ind w:left="1" w:firstLine="0"/>
            </w:pPr>
            <w:r>
              <w:rPr>
                <w:rFonts w:ascii="Courier New" w:eastAsia="Courier New" w:hAnsi="Courier New" w:cs="Courier New"/>
                <w:b/>
                <w:sz w:val="20"/>
              </w:rPr>
              <w:t xml:space="preserve">xref </w:t>
            </w:r>
          </w:p>
        </w:tc>
        <w:tc>
          <w:tcPr>
            <w:tcW w:w="1786" w:type="dxa"/>
            <w:tcBorders>
              <w:top w:val="single" w:sz="4" w:space="0" w:color="172170"/>
              <w:left w:val="single" w:sz="4" w:space="0" w:color="172170"/>
              <w:bottom w:val="single" w:sz="4" w:space="0" w:color="172170"/>
              <w:right w:val="single" w:sz="4" w:space="0" w:color="172170"/>
            </w:tcBorders>
            <w:shd w:val="clear" w:color="auto" w:fill="DAE6FA"/>
          </w:tcPr>
          <w:p w14:paraId="2456950A" w14:textId="77777777" w:rsidR="00BD476C" w:rsidRDefault="00D9741D">
            <w:pPr>
              <w:spacing w:after="0" w:line="259" w:lineRule="auto"/>
              <w:ind w:left="39" w:firstLine="0"/>
              <w:jc w:val="center"/>
            </w:pPr>
            <w:r>
              <w:rPr>
                <w:sz w:val="20"/>
              </w:rPr>
              <w:t>No</w:t>
            </w:r>
            <w:r>
              <w:rPr>
                <w:sz w:val="13"/>
              </w:rPr>
              <w:t xml:space="preserve">5 </w:t>
            </w:r>
          </w:p>
        </w:tc>
        <w:tc>
          <w:tcPr>
            <w:tcW w:w="494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8A05649" w14:textId="77777777" w:rsidR="00BD476C" w:rsidRDefault="00D9741D">
            <w:pPr>
              <w:spacing w:after="0" w:line="259" w:lineRule="auto"/>
              <w:ind w:left="0" w:right="965" w:firstLine="0"/>
              <w:jc w:val="both"/>
            </w:pPr>
            <w:r>
              <w:rPr>
                <w:sz w:val="20"/>
              </w:rPr>
              <w:t xml:space="preserve">Reference to a previous transaction. Refer to appendix A-16 for details. </w:t>
            </w:r>
          </w:p>
        </w:tc>
      </w:tr>
      <w:tr w:rsidR="00BD476C" w14:paraId="33D24E79" w14:textId="77777777">
        <w:trPr>
          <w:trHeight w:val="1384"/>
        </w:trPr>
        <w:tc>
          <w:tcPr>
            <w:tcW w:w="3727" w:type="dxa"/>
            <w:tcBorders>
              <w:top w:val="single" w:sz="4" w:space="0" w:color="172170"/>
              <w:left w:val="single" w:sz="4" w:space="0" w:color="172170"/>
              <w:bottom w:val="single" w:sz="4" w:space="0" w:color="172170"/>
              <w:right w:val="single" w:sz="4" w:space="0" w:color="172170"/>
            </w:tcBorders>
            <w:shd w:val="clear" w:color="auto" w:fill="DAE6FA"/>
          </w:tcPr>
          <w:p w14:paraId="64AD41AF" w14:textId="77777777" w:rsidR="00BD476C" w:rsidRDefault="00D9741D">
            <w:pPr>
              <w:spacing w:after="0" w:line="259" w:lineRule="auto"/>
              <w:ind w:left="1" w:firstLine="0"/>
            </w:pPr>
            <w:r>
              <w:rPr>
                <w:rFonts w:ascii="Courier New" w:eastAsia="Courier New" w:hAnsi="Courier New" w:cs="Courier New"/>
                <w:b/>
                <w:sz w:val="20"/>
              </w:rPr>
              <w:t xml:space="preserve">redirectURL </w:t>
            </w:r>
          </w:p>
        </w:tc>
        <w:tc>
          <w:tcPr>
            <w:tcW w:w="1786" w:type="dxa"/>
            <w:tcBorders>
              <w:top w:val="single" w:sz="4" w:space="0" w:color="172170"/>
              <w:left w:val="single" w:sz="4" w:space="0" w:color="172170"/>
              <w:bottom w:val="single" w:sz="4" w:space="0" w:color="172170"/>
              <w:right w:val="single" w:sz="4" w:space="0" w:color="172170"/>
            </w:tcBorders>
            <w:shd w:val="clear" w:color="auto" w:fill="DAE6FA"/>
          </w:tcPr>
          <w:p w14:paraId="65BDD606" w14:textId="77777777" w:rsidR="00BD476C" w:rsidRDefault="00D9741D">
            <w:pPr>
              <w:spacing w:after="0" w:line="259" w:lineRule="auto"/>
              <w:ind w:left="37" w:firstLine="0"/>
              <w:jc w:val="center"/>
            </w:pPr>
            <w:r>
              <w:rPr>
                <w:sz w:val="20"/>
              </w:rPr>
              <w:t>No</w:t>
            </w:r>
            <w:r>
              <w:rPr>
                <w:sz w:val="13"/>
              </w:rPr>
              <w:t xml:space="preserve">6 </w:t>
            </w:r>
          </w:p>
        </w:tc>
        <w:tc>
          <w:tcPr>
            <w:tcW w:w="494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EC8A342" w14:textId="77777777" w:rsidR="00BD476C" w:rsidRDefault="00D9741D">
            <w:pPr>
              <w:spacing w:after="0" w:line="259" w:lineRule="auto"/>
              <w:ind w:left="0" w:firstLine="0"/>
            </w:pPr>
            <w:r>
              <w:rPr>
                <w:sz w:val="20"/>
              </w:rPr>
              <w:t xml:space="preserve">URL to which the hosted form will redirect the </w:t>
            </w:r>
          </w:p>
          <w:p w14:paraId="322BF737" w14:textId="77777777" w:rsidR="00BD476C" w:rsidRDefault="00D9741D">
            <w:pPr>
              <w:spacing w:after="0" w:line="239" w:lineRule="auto"/>
              <w:ind w:left="0" w:right="241" w:firstLine="0"/>
              <w:jc w:val="both"/>
            </w:pPr>
            <w:r>
              <w:rPr>
                <w:sz w:val="20"/>
              </w:rPr>
              <w:t>Customer’s browser after</w:t>
            </w:r>
            <w:r>
              <w:rPr>
                <w:sz w:val="20"/>
              </w:rPr>
              <w:t xml:space="preserve"> the transaction has been completed. The URL must be fully qualified and include at least the scheme and host components. </w:t>
            </w:r>
          </w:p>
          <w:p w14:paraId="5BB7C375" w14:textId="77777777" w:rsidR="00BD476C" w:rsidRDefault="00D9741D">
            <w:pPr>
              <w:spacing w:after="0" w:line="259" w:lineRule="auto"/>
              <w:ind w:left="0" w:firstLine="0"/>
            </w:pPr>
            <w:r>
              <w:rPr>
                <w:sz w:val="20"/>
              </w:rPr>
              <w:t xml:space="preserve">Refer to section 1.7.6 for details. </w:t>
            </w:r>
          </w:p>
        </w:tc>
      </w:tr>
      <w:tr w:rsidR="00BD476C" w14:paraId="4B8D5F17" w14:textId="77777777">
        <w:trPr>
          <w:trHeight w:val="1157"/>
        </w:trPr>
        <w:tc>
          <w:tcPr>
            <w:tcW w:w="3727" w:type="dxa"/>
            <w:tcBorders>
              <w:top w:val="single" w:sz="4" w:space="0" w:color="172170"/>
              <w:left w:val="single" w:sz="4" w:space="0" w:color="172170"/>
              <w:bottom w:val="single" w:sz="4" w:space="0" w:color="172170"/>
              <w:right w:val="single" w:sz="4" w:space="0" w:color="172170"/>
            </w:tcBorders>
            <w:shd w:val="clear" w:color="auto" w:fill="DAE6FA"/>
          </w:tcPr>
          <w:p w14:paraId="2619522C" w14:textId="77777777" w:rsidR="00BD476C" w:rsidRDefault="00D9741D">
            <w:pPr>
              <w:spacing w:after="0" w:line="259" w:lineRule="auto"/>
              <w:ind w:left="1" w:firstLine="0"/>
            </w:pPr>
            <w:r>
              <w:rPr>
                <w:rFonts w:ascii="Courier New" w:eastAsia="Courier New" w:hAnsi="Courier New" w:cs="Courier New"/>
                <w:b/>
                <w:sz w:val="20"/>
              </w:rPr>
              <w:t xml:space="preserve">callbackURL </w:t>
            </w:r>
          </w:p>
        </w:tc>
        <w:tc>
          <w:tcPr>
            <w:tcW w:w="1786" w:type="dxa"/>
            <w:tcBorders>
              <w:top w:val="single" w:sz="4" w:space="0" w:color="172170"/>
              <w:left w:val="single" w:sz="4" w:space="0" w:color="172170"/>
              <w:bottom w:val="single" w:sz="4" w:space="0" w:color="172170"/>
              <w:right w:val="single" w:sz="4" w:space="0" w:color="172170"/>
            </w:tcBorders>
            <w:shd w:val="clear" w:color="auto" w:fill="DAE6FA"/>
          </w:tcPr>
          <w:p w14:paraId="34723023" w14:textId="77777777" w:rsidR="00BD476C" w:rsidRDefault="00D9741D">
            <w:pPr>
              <w:spacing w:after="0" w:line="259" w:lineRule="auto"/>
              <w:ind w:left="39" w:firstLine="0"/>
              <w:jc w:val="center"/>
            </w:pPr>
            <w:r>
              <w:rPr>
                <w:sz w:val="20"/>
              </w:rPr>
              <w:t>No</w:t>
            </w:r>
            <w:r>
              <w:rPr>
                <w:sz w:val="13"/>
              </w:rPr>
              <w:t xml:space="preserve">6 </w:t>
            </w:r>
          </w:p>
        </w:tc>
        <w:tc>
          <w:tcPr>
            <w:tcW w:w="494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BAD7380" w14:textId="77777777" w:rsidR="00BD476C" w:rsidRDefault="00D9741D">
            <w:pPr>
              <w:spacing w:after="0" w:line="240" w:lineRule="auto"/>
              <w:ind w:left="0" w:right="88" w:firstLine="0"/>
              <w:jc w:val="both"/>
            </w:pPr>
            <w:r>
              <w:rPr>
                <w:sz w:val="20"/>
              </w:rPr>
              <w:t xml:space="preserve">URL which will receive a copy of the transaction result by POST. The URL must be fully qualified and include at least the scheme and host components. </w:t>
            </w:r>
          </w:p>
          <w:p w14:paraId="6834C599" w14:textId="77777777" w:rsidR="00BD476C" w:rsidRDefault="00D9741D">
            <w:pPr>
              <w:spacing w:after="0" w:line="259" w:lineRule="auto"/>
              <w:ind w:left="0" w:firstLine="0"/>
            </w:pPr>
            <w:r>
              <w:rPr>
                <w:sz w:val="20"/>
              </w:rPr>
              <w:t xml:space="preserve">Refer to section 1.7.7 for details. </w:t>
            </w:r>
          </w:p>
        </w:tc>
      </w:tr>
      <w:tr w:rsidR="00BD476C" w14:paraId="5EB7D2C9" w14:textId="77777777">
        <w:trPr>
          <w:trHeight w:val="1154"/>
        </w:trPr>
        <w:tc>
          <w:tcPr>
            <w:tcW w:w="3727" w:type="dxa"/>
            <w:tcBorders>
              <w:top w:val="single" w:sz="4" w:space="0" w:color="172170"/>
              <w:left w:val="single" w:sz="4" w:space="0" w:color="172170"/>
              <w:bottom w:val="single" w:sz="4" w:space="0" w:color="172170"/>
              <w:right w:val="single" w:sz="4" w:space="0" w:color="172170"/>
            </w:tcBorders>
            <w:shd w:val="clear" w:color="auto" w:fill="DAE6FA"/>
          </w:tcPr>
          <w:p w14:paraId="0985CD66" w14:textId="77777777" w:rsidR="00BD476C" w:rsidRDefault="00D9741D">
            <w:pPr>
              <w:spacing w:after="0" w:line="259" w:lineRule="auto"/>
              <w:ind w:left="1" w:firstLine="0"/>
            </w:pPr>
            <w:r>
              <w:rPr>
                <w:rFonts w:ascii="Courier New" w:eastAsia="Courier New" w:hAnsi="Courier New" w:cs="Courier New"/>
                <w:b/>
                <w:sz w:val="20"/>
              </w:rPr>
              <w:lastRenderedPageBreak/>
              <w:t xml:space="preserve">remoteAddress </w:t>
            </w:r>
          </w:p>
        </w:tc>
        <w:tc>
          <w:tcPr>
            <w:tcW w:w="1786" w:type="dxa"/>
            <w:tcBorders>
              <w:top w:val="single" w:sz="4" w:space="0" w:color="172170"/>
              <w:left w:val="single" w:sz="4" w:space="0" w:color="172170"/>
              <w:bottom w:val="single" w:sz="4" w:space="0" w:color="172170"/>
              <w:right w:val="single" w:sz="4" w:space="0" w:color="172170"/>
            </w:tcBorders>
            <w:shd w:val="clear" w:color="auto" w:fill="DAE6FA"/>
          </w:tcPr>
          <w:p w14:paraId="6D2585F0" w14:textId="77777777" w:rsidR="00BD476C" w:rsidRDefault="00D9741D">
            <w:pPr>
              <w:spacing w:after="0" w:line="259" w:lineRule="auto"/>
              <w:ind w:left="39" w:firstLine="0"/>
              <w:jc w:val="center"/>
            </w:pPr>
            <w:r>
              <w:rPr>
                <w:sz w:val="20"/>
              </w:rPr>
              <w:t>No</w:t>
            </w:r>
            <w:r>
              <w:rPr>
                <w:sz w:val="13"/>
              </w:rPr>
              <w:t xml:space="preserve">7 </w:t>
            </w:r>
          </w:p>
        </w:tc>
        <w:tc>
          <w:tcPr>
            <w:tcW w:w="494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39037C1" w14:textId="77777777" w:rsidR="00BD476C" w:rsidRDefault="00D9741D">
            <w:pPr>
              <w:spacing w:after="0" w:line="259" w:lineRule="auto"/>
              <w:ind w:left="0" w:right="154" w:firstLine="0"/>
              <w:jc w:val="both"/>
            </w:pPr>
            <w:r>
              <w:rPr>
                <w:sz w:val="20"/>
              </w:rPr>
              <w:t xml:space="preserve">IP v4 address of client making the transaction using dotted decimal notation (eg. </w:t>
            </w:r>
            <w:r>
              <w:rPr>
                <w:sz w:val="20"/>
              </w:rPr>
              <w:t xml:space="preserve">1.12.123.255). This should be provided where possible to aid fraud prevention. </w:t>
            </w:r>
          </w:p>
        </w:tc>
      </w:tr>
      <w:tr w:rsidR="00BD476C" w14:paraId="6816FAA0" w14:textId="77777777">
        <w:trPr>
          <w:trHeight w:val="1154"/>
        </w:trPr>
        <w:tc>
          <w:tcPr>
            <w:tcW w:w="3727" w:type="dxa"/>
            <w:tcBorders>
              <w:top w:val="single" w:sz="4" w:space="0" w:color="172170"/>
              <w:left w:val="single" w:sz="4" w:space="0" w:color="172170"/>
              <w:bottom w:val="single" w:sz="4" w:space="0" w:color="172170"/>
              <w:right w:val="single" w:sz="4" w:space="0" w:color="172170"/>
            </w:tcBorders>
            <w:shd w:val="clear" w:color="auto" w:fill="DAE6FA"/>
          </w:tcPr>
          <w:p w14:paraId="4D1E4388" w14:textId="77777777" w:rsidR="00BD476C" w:rsidRDefault="00D9741D">
            <w:pPr>
              <w:spacing w:after="0" w:line="259" w:lineRule="auto"/>
              <w:ind w:left="1" w:firstLine="0"/>
            </w:pPr>
            <w:r>
              <w:rPr>
                <w:rFonts w:ascii="Courier New" w:eastAsia="Courier New" w:hAnsi="Courier New" w:cs="Courier New"/>
                <w:b/>
                <w:sz w:val="20"/>
              </w:rPr>
              <w:t xml:space="preserve">rtAgreementType </w:t>
            </w:r>
          </w:p>
        </w:tc>
        <w:tc>
          <w:tcPr>
            <w:tcW w:w="1786" w:type="dxa"/>
            <w:tcBorders>
              <w:top w:val="single" w:sz="4" w:space="0" w:color="172170"/>
              <w:left w:val="single" w:sz="4" w:space="0" w:color="172170"/>
              <w:bottom w:val="single" w:sz="4" w:space="0" w:color="172170"/>
              <w:right w:val="single" w:sz="4" w:space="0" w:color="172170"/>
            </w:tcBorders>
            <w:shd w:val="clear" w:color="auto" w:fill="DAE6FA"/>
          </w:tcPr>
          <w:p w14:paraId="1D11A26F" w14:textId="77777777" w:rsidR="00BD476C" w:rsidRDefault="00D9741D">
            <w:pPr>
              <w:spacing w:after="0" w:line="259" w:lineRule="auto"/>
              <w:ind w:left="39" w:firstLine="0"/>
              <w:jc w:val="center"/>
            </w:pPr>
            <w:r>
              <w:rPr>
                <w:sz w:val="20"/>
              </w:rPr>
              <w:t>No</w:t>
            </w:r>
            <w:r>
              <w:rPr>
                <w:sz w:val="13"/>
              </w:rPr>
              <w:t xml:space="preserve">8 </w:t>
            </w:r>
          </w:p>
        </w:tc>
        <w:tc>
          <w:tcPr>
            <w:tcW w:w="494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89130A0" w14:textId="77777777" w:rsidR="00BD476C" w:rsidRDefault="00D9741D">
            <w:pPr>
              <w:spacing w:after="1" w:line="239" w:lineRule="auto"/>
              <w:ind w:left="0" w:right="316" w:firstLine="0"/>
              <w:jc w:val="both"/>
            </w:pPr>
            <w:r>
              <w:rPr>
                <w:sz w:val="20"/>
              </w:rPr>
              <w:t xml:space="preserve">Agreement between Merchant and Cardholder for the storage of, or subsequent use of, payment details. </w:t>
            </w:r>
          </w:p>
          <w:p w14:paraId="05033BBA" w14:textId="77777777" w:rsidR="00BD476C" w:rsidRDefault="00D9741D">
            <w:pPr>
              <w:spacing w:after="0" w:line="259" w:lineRule="auto"/>
              <w:ind w:left="0" w:firstLine="0"/>
            </w:pPr>
            <w:r>
              <w:rPr>
                <w:sz w:val="20"/>
              </w:rPr>
              <w:t xml:space="preserve">Refer to section 12 for further details. </w:t>
            </w:r>
          </w:p>
        </w:tc>
      </w:tr>
    </w:tbl>
    <w:p w14:paraId="5499C4D5" w14:textId="77777777" w:rsidR="00BD476C" w:rsidRDefault="00D9741D">
      <w:pPr>
        <w:spacing w:after="0" w:line="259" w:lineRule="auto"/>
        <w:ind w:left="0" w:firstLine="0"/>
      </w:pPr>
      <w:r>
        <w:rPr>
          <w:b/>
          <w:i/>
          <w:sz w:val="20"/>
        </w:rPr>
        <w:t xml:space="preserve"> </w:t>
      </w:r>
    </w:p>
    <w:p w14:paraId="2A21111F" w14:textId="77777777" w:rsidR="00BD476C" w:rsidRDefault="00D9741D">
      <w:pPr>
        <w:spacing w:after="0" w:line="259" w:lineRule="auto"/>
        <w:ind w:left="0" w:firstLine="0"/>
      </w:pPr>
      <w:r>
        <w:rPr>
          <w:b/>
          <w:i/>
          <w:sz w:val="13"/>
        </w:rPr>
        <w:t xml:space="preserve"> </w:t>
      </w:r>
    </w:p>
    <w:p w14:paraId="519AA1C3" w14:textId="77777777" w:rsidR="00BD476C" w:rsidRDefault="00D9741D">
      <w:pPr>
        <w:spacing w:after="133" w:line="259" w:lineRule="auto"/>
        <w:ind w:left="260" w:firstLine="0"/>
      </w:pPr>
      <w:r>
        <w:rPr>
          <w:rFonts w:ascii="Calibri" w:eastAsia="Calibri" w:hAnsi="Calibri" w:cs="Calibri"/>
          <w:noProof/>
          <w:sz w:val="22"/>
        </w:rPr>
        <mc:AlternateContent>
          <mc:Choice Requires="wpg">
            <w:drawing>
              <wp:inline distT="0" distB="0" distL="0" distR="0" wp14:anchorId="630B20E3" wp14:editId="3CF99C5A">
                <wp:extent cx="1829435" cy="7619"/>
                <wp:effectExtent l="0" t="0" r="0" b="0"/>
                <wp:docPr id="935700" name="Group 935700"/>
                <wp:cNvGraphicFramePr/>
                <a:graphic xmlns:a="http://schemas.openxmlformats.org/drawingml/2006/main">
                  <a:graphicData uri="http://schemas.microsoft.com/office/word/2010/wordprocessingGroup">
                    <wpg:wgp>
                      <wpg:cNvGrpSpPr/>
                      <wpg:grpSpPr>
                        <a:xfrm>
                          <a:off x="0" y="0"/>
                          <a:ext cx="1829435" cy="7619"/>
                          <a:chOff x="0" y="0"/>
                          <a:chExt cx="1829435" cy="7619"/>
                        </a:xfrm>
                      </wpg:grpSpPr>
                      <wps:wsp>
                        <wps:cNvPr id="1112429" name="Shape 1112429"/>
                        <wps:cNvSpPr/>
                        <wps:spPr>
                          <a:xfrm>
                            <a:off x="0" y="0"/>
                            <a:ext cx="1829435" cy="9144"/>
                          </a:xfrm>
                          <a:custGeom>
                            <a:avLst/>
                            <a:gdLst/>
                            <a:ahLst/>
                            <a:cxnLst/>
                            <a:rect l="0" t="0" r="0" b="0"/>
                            <a:pathLst>
                              <a:path w="1829435" h="9144">
                                <a:moveTo>
                                  <a:pt x="0" y="0"/>
                                </a:moveTo>
                                <a:lnTo>
                                  <a:pt x="1829435" y="0"/>
                                </a:lnTo>
                                <a:lnTo>
                                  <a:pt x="18294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35700" style="width:144.05pt;height:0.599915pt;mso-position-horizontal-relative:char;mso-position-vertical-relative:line" coordsize="18294,76">
                <v:shape id="Shape 1112430" style="position:absolute;width:18294;height:91;left:0;top:0;" coordsize="1829435,9144" path="m0,0l1829435,0l1829435,9144l0,9144l0,0">
                  <v:stroke weight="0pt" endcap="flat" joinstyle="miter" miterlimit="10" on="false" color="#000000" opacity="0"/>
                  <v:fill on="true" color="#000000"/>
                </v:shape>
              </v:group>
            </w:pict>
          </mc:Fallback>
        </mc:AlternateContent>
      </w:r>
    </w:p>
    <w:p w14:paraId="343C84F7" w14:textId="77777777" w:rsidR="00BD476C" w:rsidRDefault="00D9741D">
      <w:pPr>
        <w:numPr>
          <w:ilvl w:val="0"/>
          <w:numId w:val="4"/>
        </w:numPr>
        <w:spacing w:after="13" w:line="249" w:lineRule="auto"/>
        <w:ind w:left="355" w:right="210" w:hanging="110"/>
      </w:pPr>
      <w:r>
        <w:rPr>
          <w:rFonts w:ascii="Cambria" w:eastAsia="Cambria" w:hAnsi="Cambria" w:cs="Cambria"/>
          <w:sz w:val="20"/>
        </w:rPr>
        <w:t xml:space="preserve">A password is not recommended if using the Hosted Integration, use a signature instead. </w:t>
      </w:r>
    </w:p>
    <w:p w14:paraId="10C5CA61" w14:textId="77777777" w:rsidR="00BD476C" w:rsidRDefault="00D9741D">
      <w:pPr>
        <w:numPr>
          <w:ilvl w:val="0"/>
          <w:numId w:val="4"/>
        </w:numPr>
        <w:spacing w:after="13" w:line="249" w:lineRule="auto"/>
        <w:ind w:left="355" w:right="210" w:hanging="110"/>
      </w:pPr>
      <w:r>
        <w:rPr>
          <w:rFonts w:ascii="Cambria" w:eastAsia="Cambria" w:hAnsi="Cambria" w:cs="Cambria"/>
          <w:sz w:val="20"/>
        </w:rPr>
        <w:t xml:space="preserve">A signature maybe mandatory on some Merchant Accounts and requests. </w:t>
      </w:r>
    </w:p>
    <w:p w14:paraId="0EF1AC21" w14:textId="77777777" w:rsidR="00BD476C" w:rsidRDefault="00D9741D">
      <w:pPr>
        <w:numPr>
          <w:ilvl w:val="0"/>
          <w:numId w:val="4"/>
        </w:numPr>
        <w:spacing w:after="13" w:line="249" w:lineRule="auto"/>
        <w:ind w:left="355" w:right="210" w:hanging="110"/>
      </w:pPr>
      <w:r>
        <w:rPr>
          <w:rFonts w:ascii="Cambria" w:eastAsia="Cambria" w:hAnsi="Cambria" w:cs="Cambria"/>
          <w:sz w:val="20"/>
        </w:rPr>
        <w:t xml:space="preserve">Optional if an </w:t>
      </w:r>
      <w:r>
        <w:rPr>
          <w:rFonts w:ascii="Courier New" w:eastAsia="Courier New" w:hAnsi="Courier New" w:cs="Courier New"/>
          <w:b/>
          <w:sz w:val="20"/>
        </w:rPr>
        <w:t xml:space="preserve">xref </w:t>
      </w:r>
      <w:r>
        <w:rPr>
          <w:rFonts w:ascii="Cambria" w:eastAsia="Cambria" w:hAnsi="Cambria" w:cs="Cambria"/>
          <w:sz w:val="20"/>
        </w:rPr>
        <w:t xml:space="preserve">is provided as the value will be taken from the cross-referenced </w:t>
      </w:r>
      <w:r>
        <w:rPr>
          <w:rFonts w:ascii="Cambria" w:eastAsia="Cambria" w:hAnsi="Cambria" w:cs="Cambria"/>
          <w:sz w:val="20"/>
        </w:rPr>
        <w:t xml:space="preserve">transaction. </w:t>
      </w:r>
    </w:p>
    <w:p w14:paraId="68652D00" w14:textId="77777777" w:rsidR="00BD476C" w:rsidRDefault="00D9741D">
      <w:pPr>
        <w:numPr>
          <w:ilvl w:val="0"/>
          <w:numId w:val="4"/>
        </w:numPr>
        <w:spacing w:after="13" w:line="249" w:lineRule="auto"/>
        <w:ind w:left="355" w:right="210" w:hanging="110"/>
      </w:pPr>
      <w:r>
        <w:rPr>
          <w:rFonts w:ascii="Cambria" w:eastAsia="Cambria" w:hAnsi="Cambria" w:cs="Cambria"/>
          <w:sz w:val="20"/>
        </w:rPr>
        <w:t xml:space="preserve">Optional if using the Hosted Integration, any value provided will be used to initialise any HPP input field. </w:t>
      </w:r>
    </w:p>
    <w:p w14:paraId="0C7C4FFD" w14:textId="77777777" w:rsidR="00BD476C" w:rsidRDefault="00D9741D">
      <w:pPr>
        <w:numPr>
          <w:ilvl w:val="0"/>
          <w:numId w:val="4"/>
        </w:numPr>
        <w:spacing w:after="13" w:line="249" w:lineRule="auto"/>
        <w:ind w:left="355" w:right="210" w:hanging="110"/>
      </w:pPr>
      <w:r>
        <w:rPr>
          <w:rFonts w:ascii="Cambria" w:eastAsia="Cambria" w:hAnsi="Cambria" w:cs="Cambria"/>
          <w:sz w:val="20"/>
        </w:rPr>
        <w:t xml:space="preserve">Mandatory for a REFUND_SALE request to specify the original SALE transaction. </w:t>
      </w:r>
    </w:p>
    <w:p w14:paraId="18156179" w14:textId="77777777" w:rsidR="00BD476C" w:rsidRDefault="00D9741D">
      <w:pPr>
        <w:numPr>
          <w:ilvl w:val="0"/>
          <w:numId w:val="4"/>
        </w:numPr>
        <w:spacing w:after="13" w:line="249" w:lineRule="auto"/>
        <w:ind w:left="355" w:right="210" w:hanging="110"/>
      </w:pPr>
      <w:r>
        <w:rPr>
          <w:rFonts w:ascii="Cambria" w:eastAsia="Cambria" w:hAnsi="Cambria" w:cs="Cambria"/>
          <w:sz w:val="20"/>
        </w:rPr>
        <w:t xml:space="preserve">Not supported by the Batch Integration. </w:t>
      </w:r>
    </w:p>
    <w:p w14:paraId="07491A27" w14:textId="77777777" w:rsidR="00BD476C" w:rsidRDefault="00D9741D">
      <w:pPr>
        <w:numPr>
          <w:ilvl w:val="0"/>
          <w:numId w:val="4"/>
        </w:numPr>
        <w:spacing w:after="13" w:line="249" w:lineRule="auto"/>
        <w:ind w:left="355" w:right="210" w:hanging="110"/>
      </w:pPr>
      <w:r>
        <w:rPr>
          <w:rFonts w:ascii="Cambria" w:eastAsia="Cambria" w:hAnsi="Cambria" w:cs="Cambria"/>
          <w:sz w:val="20"/>
        </w:rPr>
        <w:t xml:space="preserve">Not supported by the Hosted Integration, which will automatically use the Customer’s IP address. </w:t>
      </w:r>
      <w:r>
        <w:rPr>
          <w:rFonts w:ascii="Cambria" w:eastAsia="Cambria" w:hAnsi="Cambria" w:cs="Cambria"/>
          <w:sz w:val="20"/>
          <w:vertAlign w:val="superscript"/>
        </w:rPr>
        <w:t xml:space="preserve">8 </w:t>
      </w:r>
      <w:r>
        <w:rPr>
          <w:rFonts w:ascii="Cambria" w:eastAsia="Cambria" w:hAnsi="Cambria" w:cs="Cambria"/>
          <w:sz w:val="20"/>
        </w:rPr>
        <w:t xml:space="preserve">Mandatory for recurring transactions or other transactions using stored credentials. </w:t>
      </w:r>
    </w:p>
    <w:p w14:paraId="1A7D10AE" w14:textId="77777777" w:rsidR="00BD476C" w:rsidRDefault="00D9741D">
      <w:pPr>
        <w:spacing w:after="0" w:line="259" w:lineRule="auto"/>
        <w:ind w:left="0" w:firstLine="0"/>
      </w:pPr>
      <w:r>
        <w:rPr>
          <w:rFonts w:ascii="Cambria" w:eastAsia="Cambria" w:hAnsi="Cambria" w:cs="Cambria"/>
          <w:sz w:val="20"/>
        </w:rPr>
        <w:t xml:space="preserve"> </w:t>
      </w:r>
    </w:p>
    <w:p w14:paraId="4AF593C4" w14:textId="77777777" w:rsidR="00BD476C" w:rsidRDefault="00D9741D">
      <w:pPr>
        <w:spacing w:after="209" w:line="259" w:lineRule="auto"/>
        <w:ind w:left="0" w:firstLine="0"/>
      </w:pPr>
      <w:r>
        <w:rPr>
          <w:rFonts w:ascii="Cambria" w:eastAsia="Cambria" w:hAnsi="Cambria" w:cs="Cambria"/>
          <w:sz w:val="17"/>
        </w:rPr>
        <w:t xml:space="preserve"> </w:t>
      </w:r>
    </w:p>
    <w:p w14:paraId="4A3294A7" w14:textId="77777777" w:rsidR="00BD476C" w:rsidRDefault="00D9741D">
      <w:pPr>
        <w:pStyle w:val="Heading2"/>
        <w:ind w:left="255"/>
      </w:pPr>
      <w:r>
        <w:rPr>
          <w:color w:val="000000"/>
        </w:rPr>
        <w:t xml:space="preserve">2.2 </w:t>
      </w:r>
      <w:r>
        <w:t xml:space="preserve">Response Fields </w:t>
      </w:r>
    </w:p>
    <w:p w14:paraId="117DAB54" w14:textId="77777777" w:rsidR="00BD476C" w:rsidRDefault="00D9741D">
      <w:pPr>
        <w:ind w:left="255" w:right="14"/>
      </w:pPr>
      <w:r>
        <w:t xml:space="preserve">The response will contain all the fields sent in the </w:t>
      </w:r>
      <w:r>
        <w:t xml:space="preserve">request (minus any </w:t>
      </w:r>
      <w:r>
        <w:rPr>
          <w:rFonts w:ascii="Courier New" w:eastAsia="Courier New" w:hAnsi="Courier New" w:cs="Courier New"/>
          <w:b/>
        </w:rPr>
        <w:t xml:space="preserve">cardNumber </w:t>
      </w:r>
      <w:r>
        <w:t xml:space="preserve">and </w:t>
      </w:r>
      <w:r>
        <w:rPr>
          <w:rFonts w:ascii="Courier New" w:eastAsia="Courier New" w:hAnsi="Courier New" w:cs="Courier New"/>
          <w:b/>
        </w:rPr>
        <w:t>cardCVV</w:t>
      </w:r>
      <w:r>
        <w:t xml:space="preserve">) plus the following: </w:t>
      </w:r>
    </w:p>
    <w:p w14:paraId="1D227522" w14:textId="77777777" w:rsidR="00BD476C" w:rsidRDefault="00D9741D">
      <w:pPr>
        <w:spacing w:after="0" w:line="259" w:lineRule="auto"/>
        <w:ind w:left="0" w:firstLine="0"/>
      </w:pPr>
      <w:r>
        <w:rPr>
          <w:sz w:val="15"/>
        </w:rPr>
        <w:t xml:space="preserve"> </w:t>
      </w:r>
    </w:p>
    <w:tbl>
      <w:tblPr>
        <w:tblStyle w:val="TableGrid"/>
        <w:tblW w:w="10453" w:type="dxa"/>
        <w:tblInd w:w="274" w:type="dxa"/>
        <w:tblCellMar>
          <w:top w:w="114" w:type="dxa"/>
          <w:left w:w="5" w:type="dxa"/>
          <w:bottom w:w="0" w:type="dxa"/>
          <w:right w:w="99" w:type="dxa"/>
        </w:tblCellMar>
        <w:tblLook w:val="04A0" w:firstRow="1" w:lastRow="0" w:firstColumn="1" w:lastColumn="0" w:noHBand="0" w:noVBand="1"/>
      </w:tblPr>
      <w:tblGrid>
        <w:gridCol w:w="3824"/>
        <w:gridCol w:w="1669"/>
        <w:gridCol w:w="4960"/>
      </w:tblGrid>
      <w:tr w:rsidR="00BD476C" w14:paraId="316D8498" w14:textId="77777777">
        <w:trPr>
          <w:trHeight w:val="482"/>
        </w:trPr>
        <w:tc>
          <w:tcPr>
            <w:tcW w:w="10453" w:type="dxa"/>
            <w:gridSpan w:val="3"/>
            <w:tcBorders>
              <w:top w:val="nil"/>
              <w:left w:val="nil"/>
              <w:bottom w:val="nil"/>
              <w:right w:val="nil"/>
            </w:tcBorders>
            <w:shd w:val="clear" w:color="auto" w:fill="172170"/>
            <w:vAlign w:val="center"/>
          </w:tcPr>
          <w:p w14:paraId="4DF454FE" w14:textId="77777777" w:rsidR="00BD476C" w:rsidRDefault="00D9741D">
            <w:pPr>
              <w:tabs>
                <w:tab w:val="center" w:pos="4654"/>
                <w:tab w:val="center" w:pos="6145"/>
              </w:tabs>
              <w:spacing w:after="0" w:line="259" w:lineRule="auto"/>
              <w:ind w:left="0" w:firstLine="0"/>
            </w:pPr>
            <w:r>
              <w:rPr>
                <w:b/>
                <w:color w:val="FFFFFF"/>
                <w:sz w:val="20"/>
              </w:rPr>
              <w:t xml:space="preserve">Field Name </w:t>
            </w:r>
            <w:r>
              <w:rPr>
                <w:b/>
                <w:color w:val="FFFFFF"/>
                <w:sz w:val="20"/>
              </w:rPr>
              <w:tab/>
              <w:t xml:space="preserve">Returned? </w:t>
            </w:r>
            <w:r>
              <w:rPr>
                <w:b/>
                <w:color w:val="FFFFFF"/>
                <w:sz w:val="20"/>
              </w:rPr>
              <w:tab/>
              <w:t xml:space="preserve">Description </w:t>
            </w:r>
          </w:p>
        </w:tc>
      </w:tr>
      <w:tr w:rsidR="00BD476C" w14:paraId="5B278836" w14:textId="77777777">
        <w:trPr>
          <w:trHeight w:val="3233"/>
        </w:trPr>
        <w:tc>
          <w:tcPr>
            <w:tcW w:w="3824" w:type="dxa"/>
            <w:tcBorders>
              <w:top w:val="nil"/>
              <w:left w:val="single" w:sz="4" w:space="0" w:color="172170"/>
              <w:bottom w:val="single" w:sz="4" w:space="0" w:color="172170"/>
              <w:right w:val="single" w:sz="4" w:space="0" w:color="172170"/>
            </w:tcBorders>
            <w:shd w:val="clear" w:color="auto" w:fill="DAE6FA"/>
          </w:tcPr>
          <w:p w14:paraId="51847969" w14:textId="77777777" w:rsidR="00BD476C" w:rsidRDefault="00D9741D">
            <w:pPr>
              <w:spacing w:after="0" w:line="259" w:lineRule="auto"/>
              <w:ind w:left="112" w:firstLine="0"/>
            </w:pPr>
            <w:r>
              <w:rPr>
                <w:rFonts w:ascii="Courier New" w:eastAsia="Courier New" w:hAnsi="Courier New" w:cs="Courier New"/>
                <w:b/>
                <w:sz w:val="20"/>
              </w:rPr>
              <w:t xml:space="preserve">responseCode </w:t>
            </w:r>
          </w:p>
        </w:tc>
        <w:tc>
          <w:tcPr>
            <w:tcW w:w="1669" w:type="dxa"/>
            <w:tcBorders>
              <w:top w:val="nil"/>
              <w:left w:val="single" w:sz="4" w:space="0" w:color="172170"/>
              <w:bottom w:val="single" w:sz="4" w:space="0" w:color="172170"/>
              <w:right w:val="single" w:sz="4" w:space="0" w:color="172170"/>
            </w:tcBorders>
            <w:shd w:val="clear" w:color="auto" w:fill="DAE6FA"/>
          </w:tcPr>
          <w:p w14:paraId="623281D7" w14:textId="77777777" w:rsidR="00BD476C" w:rsidRDefault="00D9741D">
            <w:pPr>
              <w:spacing w:after="0" w:line="259" w:lineRule="auto"/>
              <w:ind w:left="100" w:firstLine="0"/>
              <w:jc w:val="center"/>
            </w:pPr>
            <w:r>
              <w:rPr>
                <w:sz w:val="20"/>
              </w:rPr>
              <w:t xml:space="preserve">Always </w:t>
            </w:r>
          </w:p>
        </w:tc>
        <w:tc>
          <w:tcPr>
            <w:tcW w:w="4959" w:type="dxa"/>
            <w:tcBorders>
              <w:top w:val="nil"/>
              <w:left w:val="single" w:sz="4" w:space="0" w:color="172170"/>
              <w:bottom w:val="single" w:sz="4" w:space="0" w:color="172170"/>
              <w:right w:val="single" w:sz="4" w:space="0" w:color="172170"/>
            </w:tcBorders>
            <w:shd w:val="clear" w:color="auto" w:fill="DAE6FA"/>
            <w:vAlign w:val="center"/>
          </w:tcPr>
          <w:p w14:paraId="46AC06FF" w14:textId="77777777" w:rsidR="00BD476C" w:rsidRDefault="00D9741D">
            <w:pPr>
              <w:spacing w:after="0" w:line="259" w:lineRule="auto"/>
              <w:ind w:left="113" w:firstLine="0"/>
            </w:pPr>
            <w:r>
              <w:rPr>
                <w:sz w:val="20"/>
              </w:rPr>
              <w:t xml:space="preserve">A numeric code providing the specific outcome. </w:t>
            </w:r>
          </w:p>
          <w:p w14:paraId="50954212" w14:textId="77777777" w:rsidR="00BD476C" w:rsidRDefault="00D9741D">
            <w:pPr>
              <w:spacing w:after="0" w:line="259" w:lineRule="auto"/>
              <w:ind w:left="0" w:firstLine="0"/>
            </w:pPr>
            <w:r>
              <w:rPr>
                <w:sz w:val="19"/>
              </w:rPr>
              <w:t xml:space="preserve"> </w:t>
            </w:r>
          </w:p>
          <w:p w14:paraId="091499CA" w14:textId="77777777" w:rsidR="00BD476C" w:rsidRDefault="00D9741D">
            <w:pPr>
              <w:spacing w:after="0" w:line="259" w:lineRule="auto"/>
              <w:ind w:left="113" w:firstLine="0"/>
            </w:pPr>
            <w:r>
              <w:rPr>
                <w:sz w:val="20"/>
              </w:rPr>
              <w:t xml:space="preserve">Common values are: </w:t>
            </w:r>
          </w:p>
          <w:p w14:paraId="765C8769" w14:textId="77777777" w:rsidR="00BD476C" w:rsidRDefault="00D9741D">
            <w:pPr>
              <w:numPr>
                <w:ilvl w:val="0"/>
                <w:numId w:val="104"/>
              </w:numPr>
              <w:spacing w:after="0" w:line="259" w:lineRule="auto"/>
              <w:ind w:left="279" w:hanging="166"/>
            </w:pPr>
            <w:r>
              <w:rPr>
                <w:sz w:val="20"/>
              </w:rPr>
              <w:t xml:space="preserve">- Successful / authorised transaction. </w:t>
            </w:r>
          </w:p>
          <w:p w14:paraId="56C3CDB7" w14:textId="77777777" w:rsidR="00BD476C" w:rsidRDefault="00D9741D">
            <w:pPr>
              <w:numPr>
                <w:ilvl w:val="0"/>
                <w:numId w:val="104"/>
              </w:numPr>
              <w:spacing w:after="0" w:line="259" w:lineRule="auto"/>
              <w:ind w:left="279" w:hanging="166"/>
            </w:pPr>
            <w:r>
              <w:rPr>
                <w:sz w:val="20"/>
              </w:rPr>
              <w:t xml:space="preserve">- Card referred – Refer to card issuer. </w:t>
            </w:r>
          </w:p>
          <w:p w14:paraId="30B7C803" w14:textId="77777777" w:rsidR="00BD476C" w:rsidRDefault="00D9741D">
            <w:pPr>
              <w:numPr>
                <w:ilvl w:val="0"/>
                <w:numId w:val="104"/>
              </w:numPr>
              <w:spacing w:after="0" w:line="259" w:lineRule="auto"/>
              <w:ind w:left="279" w:hanging="166"/>
            </w:pPr>
            <w:r>
              <w:rPr>
                <w:sz w:val="20"/>
              </w:rPr>
              <w:t xml:space="preserve">- Card referred – Special condition. </w:t>
            </w:r>
          </w:p>
          <w:p w14:paraId="1580EF76" w14:textId="77777777" w:rsidR="00BD476C" w:rsidRDefault="00D9741D">
            <w:pPr>
              <w:numPr>
                <w:ilvl w:val="0"/>
                <w:numId w:val="105"/>
              </w:numPr>
              <w:spacing w:after="0" w:line="259" w:lineRule="auto"/>
              <w:ind w:left="279" w:hanging="166"/>
            </w:pPr>
            <w:r>
              <w:rPr>
                <w:sz w:val="20"/>
              </w:rPr>
              <w:t xml:space="preserve">- Card declined – Keep card. </w:t>
            </w:r>
          </w:p>
          <w:p w14:paraId="0E6F4994" w14:textId="77777777" w:rsidR="00BD476C" w:rsidRDefault="00D9741D">
            <w:pPr>
              <w:numPr>
                <w:ilvl w:val="0"/>
                <w:numId w:val="105"/>
              </w:numPr>
              <w:spacing w:after="0" w:line="259" w:lineRule="auto"/>
              <w:ind w:left="279" w:hanging="166"/>
            </w:pPr>
            <w:r>
              <w:rPr>
                <w:sz w:val="20"/>
              </w:rPr>
              <w:t xml:space="preserve">- Card declined. </w:t>
            </w:r>
          </w:p>
          <w:p w14:paraId="5E665FB9" w14:textId="77777777" w:rsidR="00BD476C" w:rsidRDefault="00D9741D">
            <w:pPr>
              <w:spacing w:after="4" w:line="259" w:lineRule="auto"/>
              <w:ind w:left="0" w:firstLine="0"/>
            </w:pPr>
            <w:r>
              <w:rPr>
                <w:sz w:val="20"/>
              </w:rPr>
              <w:t xml:space="preserve"> </w:t>
            </w:r>
          </w:p>
          <w:p w14:paraId="18731573" w14:textId="77777777" w:rsidR="00BD476C" w:rsidRDefault="00D9741D">
            <w:pPr>
              <w:spacing w:after="0" w:line="270" w:lineRule="auto"/>
              <w:ind w:left="113" w:firstLine="0"/>
              <w:jc w:val="both"/>
            </w:pPr>
            <w:r>
              <w:rPr>
                <w:sz w:val="20"/>
              </w:rPr>
              <w:t xml:space="preserve">Check </w:t>
            </w:r>
            <w:r>
              <w:rPr>
                <w:rFonts w:ascii="Courier New" w:eastAsia="Courier New" w:hAnsi="Courier New" w:cs="Courier New"/>
                <w:b/>
                <w:sz w:val="20"/>
              </w:rPr>
              <w:t xml:space="preserve">responseMessage </w:t>
            </w:r>
            <w:r>
              <w:rPr>
                <w:sz w:val="20"/>
              </w:rPr>
              <w:t xml:space="preserve">for more details of any error that occurred. </w:t>
            </w:r>
          </w:p>
          <w:p w14:paraId="120A9D12" w14:textId="77777777" w:rsidR="00BD476C" w:rsidRDefault="00D9741D">
            <w:pPr>
              <w:spacing w:after="0" w:line="259" w:lineRule="auto"/>
              <w:ind w:left="0" w:firstLine="0"/>
            </w:pPr>
            <w:r>
              <w:rPr>
                <w:sz w:val="20"/>
              </w:rPr>
              <w:t xml:space="preserve"> </w:t>
            </w:r>
          </w:p>
          <w:p w14:paraId="3C38692C" w14:textId="77777777" w:rsidR="00BD476C" w:rsidRDefault="00D9741D">
            <w:pPr>
              <w:spacing w:after="0" w:line="259" w:lineRule="auto"/>
              <w:ind w:left="113" w:firstLine="0"/>
            </w:pPr>
            <w:r>
              <w:rPr>
                <w:sz w:val="20"/>
              </w:rPr>
              <w:t xml:space="preserve">Refer to appendix A-1 for details. </w:t>
            </w:r>
          </w:p>
        </w:tc>
      </w:tr>
      <w:tr w:rsidR="00BD476C" w14:paraId="05110697" w14:textId="77777777">
        <w:trPr>
          <w:trHeight w:val="1616"/>
        </w:trPr>
        <w:tc>
          <w:tcPr>
            <w:tcW w:w="3824" w:type="dxa"/>
            <w:tcBorders>
              <w:top w:val="single" w:sz="4" w:space="0" w:color="172170"/>
              <w:left w:val="single" w:sz="4" w:space="0" w:color="172170"/>
              <w:bottom w:val="single" w:sz="4" w:space="0" w:color="172170"/>
              <w:right w:val="single" w:sz="4" w:space="0" w:color="172170"/>
            </w:tcBorders>
            <w:shd w:val="clear" w:color="auto" w:fill="DAE6FA"/>
          </w:tcPr>
          <w:p w14:paraId="16A1678C" w14:textId="77777777" w:rsidR="00BD476C" w:rsidRDefault="00D9741D">
            <w:pPr>
              <w:spacing w:after="0" w:line="259" w:lineRule="auto"/>
              <w:ind w:left="112" w:firstLine="0"/>
            </w:pPr>
            <w:r>
              <w:rPr>
                <w:rFonts w:ascii="Courier New" w:eastAsia="Courier New" w:hAnsi="Courier New" w:cs="Courier New"/>
                <w:b/>
                <w:sz w:val="20"/>
              </w:rPr>
              <w:lastRenderedPageBreak/>
              <w:t xml:space="preserve">responseStatus </w:t>
            </w:r>
          </w:p>
        </w:tc>
        <w:tc>
          <w:tcPr>
            <w:tcW w:w="1669" w:type="dxa"/>
            <w:tcBorders>
              <w:top w:val="single" w:sz="4" w:space="0" w:color="172170"/>
              <w:left w:val="single" w:sz="4" w:space="0" w:color="172170"/>
              <w:bottom w:val="single" w:sz="4" w:space="0" w:color="172170"/>
              <w:right w:val="single" w:sz="4" w:space="0" w:color="172170"/>
            </w:tcBorders>
            <w:shd w:val="clear" w:color="auto" w:fill="DAE6FA"/>
          </w:tcPr>
          <w:p w14:paraId="490E16DD" w14:textId="77777777" w:rsidR="00BD476C" w:rsidRDefault="00D9741D">
            <w:pPr>
              <w:spacing w:after="0" w:line="259" w:lineRule="auto"/>
              <w:ind w:left="100" w:firstLine="0"/>
              <w:jc w:val="center"/>
            </w:pPr>
            <w:r>
              <w:rPr>
                <w:sz w:val="20"/>
              </w:rPr>
              <w:t xml:space="preserve">Always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C8FEE2F" w14:textId="77777777" w:rsidR="00BD476C" w:rsidRDefault="00D9741D">
            <w:pPr>
              <w:spacing w:after="0" w:line="259" w:lineRule="auto"/>
              <w:ind w:left="113" w:firstLine="0"/>
            </w:pPr>
            <w:r>
              <w:rPr>
                <w:sz w:val="20"/>
              </w:rPr>
              <w:t xml:space="preserve">A numeric </w:t>
            </w:r>
            <w:r>
              <w:rPr>
                <w:sz w:val="20"/>
              </w:rPr>
              <w:t xml:space="preserve">code providing the outcome category. </w:t>
            </w:r>
          </w:p>
          <w:p w14:paraId="78B14901" w14:textId="77777777" w:rsidR="00BD476C" w:rsidRDefault="00D9741D">
            <w:pPr>
              <w:spacing w:after="0" w:line="259" w:lineRule="auto"/>
              <w:ind w:left="0" w:firstLine="0"/>
            </w:pPr>
            <w:r>
              <w:rPr>
                <w:sz w:val="20"/>
              </w:rPr>
              <w:t xml:space="preserve"> </w:t>
            </w:r>
          </w:p>
          <w:p w14:paraId="444A9397" w14:textId="77777777" w:rsidR="00BD476C" w:rsidRDefault="00D9741D">
            <w:pPr>
              <w:spacing w:after="0" w:line="259" w:lineRule="auto"/>
              <w:ind w:left="113" w:firstLine="0"/>
            </w:pPr>
            <w:r>
              <w:rPr>
                <w:sz w:val="20"/>
              </w:rPr>
              <w:t xml:space="preserve">Possible values are: </w:t>
            </w:r>
          </w:p>
          <w:p w14:paraId="7C0CD4CE" w14:textId="77777777" w:rsidR="00BD476C" w:rsidRDefault="00D9741D">
            <w:pPr>
              <w:spacing w:after="4" w:line="241" w:lineRule="auto"/>
              <w:ind w:left="113" w:right="220" w:firstLine="0"/>
              <w:jc w:val="both"/>
            </w:pPr>
            <w:r>
              <w:rPr>
                <w:b/>
                <w:sz w:val="20"/>
              </w:rPr>
              <w:t xml:space="preserve">0 </w:t>
            </w:r>
            <w:r>
              <w:rPr>
                <w:sz w:val="20"/>
              </w:rPr>
              <w:t xml:space="preserve">– Authorisation Approved / No reason to decline </w:t>
            </w:r>
            <w:r>
              <w:rPr>
                <w:b/>
                <w:sz w:val="20"/>
              </w:rPr>
              <w:t xml:space="preserve">1 </w:t>
            </w:r>
            <w:r>
              <w:rPr>
                <w:sz w:val="20"/>
              </w:rPr>
              <w:t xml:space="preserve">– Authorisation Declined. </w:t>
            </w:r>
          </w:p>
          <w:p w14:paraId="134CD195" w14:textId="77777777" w:rsidR="00BD476C" w:rsidRDefault="00D9741D">
            <w:pPr>
              <w:spacing w:after="0" w:line="259" w:lineRule="auto"/>
              <w:ind w:left="113" w:firstLine="0"/>
            </w:pPr>
            <w:r>
              <w:rPr>
                <w:b/>
                <w:sz w:val="20"/>
              </w:rPr>
              <w:t xml:space="preserve">2 </w:t>
            </w:r>
            <w:r>
              <w:rPr>
                <w:sz w:val="20"/>
              </w:rPr>
              <w:t xml:space="preserve">– Authorisation Error / Transaction malformed. </w:t>
            </w:r>
          </w:p>
        </w:tc>
      </w:tr>
      <w:tr w:rsidR="00BD476C" w14:paraId="354326AC" w14:textId="77777777">
        <w:trPr>
          <w:trHeight w:val="696"/>
        </w:trPr>
        <w:tc>
          <w:tcPr>
            <w:tcW w:w="3824" w:type="dxa"/>
            <w:tcBorders>
              <w:top w:val="single" w:sz="4" w:space="0" w:color="172170"/>
              <w:left w:val="single" w:sz="4" w:space="0" w:color="172170"/>
              <w:bottom w:val="single" w:sz="4" w:space="0" w:color="172170"/>
              <w:right w:val="single" w:sz="4" w:space="0" w:color="172170"/>
            </w:tcBorders>
            <w:shd w:val="clear" w:color="auto" w:fill="DAE6FA"/>
          </w:tcPr>
          <w:p w14:paraId="793690F0" w14:textId="77777777" w:rsidR="00BD476C" w:rsidRDefault="00D9741D">
            <w:pPr>
              <w:spacing w:after="0" w:line="259" w:lineRule="auto"/>
              <w:ind w:left="112" w:firstLine="0"/>
            </w:pPr>
            <w:r>
              <w:rPr>
                <w:rFonts w:ascii="Courier New" w:eastAsia="Courier New" w:hAnsi="Courier New" w:cs="Courier New"/>
                <w:b/>
                <w:sz w:val="20"/>
              </w:rPr>
              <w:t xml:space="preserve">responseMessage </w:t>
            </w:r>
          </w:p>
        </w:tc>
        <w:tc>
          <w:tcPr>
            <w:tcW w:w="1669" w:type="dxa"/>
            <w:tcBorders>
              <w:top w:val="single" w:sz="4" w:space="0" w:color="172170"/>
              <w:left w:val="single" w:sz="4" w:space="0" w:color="172170"/>
              <w:bottom w:val="single" w:sz="4" w:space="0" w:color="172170"/>
              <w:right w:val="single" w:sz="4" w:space="0" w:color="172170"/>
            </w:tcBorders>
            <w:shd w:val="clear" w:color="auto" w:fill="DAE6FA"/>
          </w:tcPr>
          <w:p w14:paraId="3D634F55" w14:textId="77777777" w:rsidR="00BD476C" w:rsidRDefault="00D9741D">
            <w:pPr>
              <w:spacing w:after="0" w:line="259" w:lineRule="auto"/>
              <w:ind w:left="100" w:firstLine="0"/>
              <w:jc w:val="center"/>
            </w:pPr>
            <w:r>
              <w:rPr>
                <w:sz w:val="20"/>
              </w:rPr>
              <w:t xml:space="preserve">Always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5E74B5E" w14:textId="77777777" w:rsidR="00BD476C" w:rsidRDefault="00D9741D">
            <w:pPr>
              <w:spacing w:after="0" w:line="259" w:lineRule="auto"/>
              <w:ind w:left="113" w:firstLine="0"/>
              <w:jc w:val="both"/>
            </w:pPr>
            <w:r>
              <w:rPr>
                <w:sz w:val="20"/>
              </w:rPr>
              <w:t xml:space="preserve">Message received from the Acquiring bank, or any error message. </w:t>
            </w:r>
          </w:p>
        </w:tc>
      </w:tr>
      <w:tr w:rsidR="00BD476C" w14:paraId="5A7DD41B" w14:textId="77777777">
        <w:trPr>
          <w:trHeight w:val="465"/>
        </w:trPr>
        <w:tc>
          <w:tcPr>
            <w:tcW w:w="382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C2F5FEF" w14:textId="77777777" w:rsidR="00BD476C" w:rsidRDefault="00D9741D">
            <w:pPr>
              <w:spacing w:after="0" w:line="259" w:lineRule="auto"/>
              <w:ind w:left="112" w:firstLine="0"/>
            </w:pPr>
            <w:r>
              <w:rPr>
                <w:rFonts w:ascii="Courier New" w:eastAsia="Courier New" w:hAnsi="Courier New" w:cs="Courier New"/>
                <w:b/>
                <w:sz w:val="20"/>
              </w:rPr>
              <w:t xml:space="preserve">transactionID </w:t>
            </w:r>
          </w:p>
        </w:tc>
        <w:tc>
          <w:tcPr>
            <w:tcW w:w="166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08050A7" w14:textId="77777777" w:rsidR="00BD476C" w:rsidRDefault="00D9741D">
            <w:pPr>
              <w:spacing w:after="0" w:line="259" w:lineRule="auto"/>
              <w:ind w:left="100" w:firstLine="0"/>
              <w:jc w:val="center"/>
            </w:pPr>
            <w:r>
              <w:rPr>
                <w:sz w:val="20"/>
              </w:rPr>
              <w:t xml:space="preserve">Always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5A30830" w14:textId="77777777" w:rsidR="00BD476C" w:rsidRDefault="00D9741D">
            <w:pPr>
              <w:spacing w:after="0" w:line="259" w:lineRule="auto"/>
              <w:ind w:left="113" w:firstLine="0"/>
            </w:pPr>
            <w:r>
              <w:rPr>
                <w:sz w:val="20"/>
              </w:rPr>
              <w:t xml:space="preserve">A unique ID assigned by the Gateway. </w:t>
            </w:r>
          </w:p>
        </w:tc>
      </w:tr>
      <w:tr w:rsidR="00BD476C" w14:paraId="5DB398BB" w14:textId="77777777">
        <w:trPr>
          <w:trHeight w:val="926"/>
        </w:trPr>
        <w:tc>
          <w:tcPr>
            <w:tcW w:w="3824" w:type="dxa"/>
            <w:tcBorders>
              <w:top w:val="single" w:sz="4" w:space="0" w:color="172170"/>
              <w:left w:val="single" w:sz="4" w:space="0" w:color="172170"/>
              <w:bottom w:val="single" w:sz="4" w:space="0" w:color="172170"/>
              <w:right w:val="single" w:sz="4" w:space="0" w:color="172170"/>
            </w:tcBorders>
            <w:shd w:val="clear" w:color="auto" w:fill="DAE6FA"/>
          </w:tcPr>
          <w:p w14:paraId="283EF244" w14:textId="77777777" w:rsidR="00BD476C" w:rsidRDefault="00D9741D">
            <w:pPr>
              <w:spacing w:after="0" w:line="259" w:lineRule="auto"/>
              <w:ind w:left="112" w:firstLine="0"/>
            </w:pPr>
            <w:r>
              <w:rPr>
                <w:rFonts w:ascii="Courier New" w:eastAsia="Courier New" w:hAnsi="Courier New" w:cs="Courier New"/>
                <w:b/>
                <w:sz w:val="20"/>
              </w:rPr>
              <w:t xml:space="preserve">xref </w:t>
            </w:r>
          </w:p>
        </w:tc>
        <w:tc>
          <w:tcPr>
            <w:tcW w:w="1669" w:type="dxa"/>
            <w:tcBorders>
              <w:top w:val="single" w:sz="4" w:space="0" w:color="172170"/>
              <w:left w:val="single" w:sz="4" w:space="0" w:color="172170"/>
              <w:bottom w:val="single" w:sz="4" w:space="0" w:color="172170"/>
              <w:right w:val="single" w:sz="4" w:space="0" w:color="172170"/>
            </w:tcBorders>
            <w:shd w:val="clear" w:color="auto" w:fill="DAE6FA"/>
          </w:tcPr>
          <w:p w14:paraId="11E0E81B" w14:textId="77777777" w:rsidR="00BD476C" w:rsidRDefault="00D9741D">
            <w:pPr>
              <w:spacing w:after="0" w:line="259" w:lineRule="auto"/>
              <w:ind w:left="100" w:firstLine="0"/>
              <w:jc w:val="center"/>
            </w:pPr>
            <w:r>
              <w:rPr>
                <w:sz w:val="20"/>
              </w:rPr>
              <w:t xml:space="preserve">Always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C351FA2" w14:textId="77777777" w:rsidR="00BD476C" w:rsidRDefault="00D9741D">
            <w:pPr>
              <w:spacing w:after="0" w:line="240" w:lineRule="auto"/>
              <w:ind w:left="113" w:firstLine="0"/>
            </w:pPr>
            <w:r>
              <w:rPr>
                <w:sz w:val="20"/>
              </w:rPr>
              <w:t xml:space="preserve">You may store the cross reference for repeat transactions. </w:t>
            </w:r>
          </w:p>
          <w:p w14:paraId="1D0B832A" w14:textId="77777777" w:rsidR="00BD476C" w:rsidRDefault="00D9741D">
            <w:pPr>
              <w:spacing w:after="0" w:line="259" w:lineRule="auto"/>
              <w:ind w:left="113" w:firstLine="0"/>
            </w:pPr>
            <w:r>
              <w:rPr>
                <w:sz w:val="20"/>
              </w:rPr>
              <w:t xml:space="preserve">Refer to appendix A-16 for details. </w:t>
            </w:r>
          </w:p>
        </w:tc>
      </w:tr>
      <w:tr w:rsidR="00BD476C" w14:paraId="5056184F" w14:textId="77777777">
        <w:trPr>
          <w:trHeight w:val="695"/>
        </w:trPr>
        <w:tc>
          <w:tcPr>
            <w:tcW w:w="3824" w:type="dxa"/>
            <w:tcBorders>
              <w:top w:val="single" w:sz="4" w:space="0" w:color="172170"/>
              <w:left w:val="single" w:sz="4" w:space="0" w:color="172170"/>
              <w:bottom w:val="single" w:sz="4" w:space="0" w:color="172170"/>
              <w:right w:val="single" w:sz="4" w:space="0" w:color="172170"/>
            </w:tcBorders>
            <w:shd w:val="clear" w:color="auto" w:fill="DAE6FA"/>
          </w:tcPr>
          <w:p w14:paraId="4DF719CC" w14:textId="77777777" w:rsidR="00BD476C" w:rsidRDefault="00D9741D">
            <w:pPr>
              <w:spacing w:after="0" w:line="259" w:lineRule="auto"/>
              <w:ind w:left="112" w:firstLine="0"/>
            </w:pPr>
            <w:r>
              <w:rPr>
                <w:rFonts w:ascii="Courier New" w:eastAsia="Courier New" w:hAnsi="Courier New" w:cs="Courier New"/>
                <w:b/>
                <w:sz w:val="20"/>
              </w:rPr>
              <w:t xml:space="preserve">state </w:t>
            </w:r>
          </w:p>
        </w:tc>
        <w:tc>
          <w:tcPr>
            <w:tcW w:w="1669" w:type="dxa"/>
            <w:tcBorders>
              <w:top w:val="single" w:sz="4" w:space="0" w:color="172170"/>
              <w:left w:val="single" w:sz="4" w:space="0" w:color="172170"/>
              <w:bottom w:val="single" w:sz="4" w:space="0" w:color="172170"/>
              <w:right w:val="single" w:sz="4" w:space="0" w:color="172170"/>
            </w:tcBorders>
            <w:shd w:val="clear" w:color="auto" w:fill="DAE6FA"/>
          </w:tcPr>
          <w:p w14:paraId="1BA5751D" w14:textId="77777777" w:rsidR="00BD476C" w:rsidRDefault="00D9741D">
            <w:pPr>
              <w:spacing w:after="0" w:line="259" w:lineRule="auto"/>
              <w:ind w:left="100" w:firstLine="0"/>
              <w:jc w:val="center"/>
            </w:pPr>
            <w:r>
              <w:rPr>
                <w:sz w:val="20"/>
              </w:rPr>
              <w:t xml:space="preserve">Always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58A9062" w14:textId="77777777" w:rsidR="00BD476C" w:rsidRDefault="00D9741D">
            <w:pPr>
              <w:spacing w:after="0" w:line="259" w:lineRule="auto"/>
              <w:ind w:left="113" w:firstLine="0"/>
            </w:pPr>
            <w:r>
              <w:rPr>
                <w:sz w:val="20"/>
              </w:rPr>
              <w:t xml:space="preserve">Transaction state. </w:t>
            </w:r>
          </w:p>
          <w:p w14:paraId="1FD1D7F2" w14:textId="77777777" w:rsidR="00BD476C" w:rsidRDefault="00D9741D">
            <w:pPr>
              <w:spacing w:after="0" w:line="259" w:lineRule="auto"/>
              <w:ind w:left="113" w:firstLine="0"/>
            </w:pPr>
            <w:r>
              <w:rPr>
                <w:sz w:val="20"/>
              </w:rPr>
              <w:t>Refer to</w:t>
            </w:r>
            <w:r>
              <w:rPr>
                <w:sz w:val="20"/>
              </w:rPr>
              <w:t xml:space="preserve"> appendix A-14.2 for details. </w:t>
            </w:r>
          </w:p>
        </w:tc>
      </w:tr>
      <w:tr w:rsidR="00BD476C" w14:paraId="4222047D" w14:textId="77777777">
        <w:trPr>
          <w:trHeight w:val="465"/>
        </w:trPr>
        <w:tc>
          <w:tcPr>
            <w:tcW w:w="382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1EF6DC9" w14:textId="77777777" w:rsidR="00BD476C" w:rsidRDefault="00D9741D">
            <w:pPr>
              <w:spacing w:after="0" w:line="259" w:lineRule="auto"/>
              <w:ind w:left="112" w:firstLine="0"/>
            </w:pPr>
            <w:r>
              <w:rPr>
                <w:rFonts w:ascii="Courier New" w:eastAsia="Courier New" w:hAnsi="Courier New" w:cs="Courier New"/>
                <w:b/>
                <w:sz w:val="20"/>
              </w:rPr>
              <w:t xml:space="preserve">timestamp </w:t>
            </w:r>
          </w:p>
        </w:tc>
        <w:tc>
          <w:tcPr>
            <w:tcW w:w="166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9537EC1" w14:textId="77777777" w:rsidR="00BD476C" w:rsidRDefault="00D9741D">
            <w:pPr>
              <w:spacing w:after="0" w:line="259" w:lineRule="auto"/>
              <w:ind w:left="100" w:firstLine="0"/>
              <w:jc w:val="center"/>
            </w:pPr>
            <w:r>
              <w:rPr>
                <w:sz w:val="20"/>
              </w:rPr>
              <w:t xml:space="preserve">Always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3327793" w14:textId="77777777" w:rsidR="00BD476C" w:rsidRDefault="00D9741D">
            <w:pPr>
              <w:spacing w:after="0" w:line="259" w:lineRule="auto"/>
              <w:ind w:left="113" w:firstLine="0"/>
            </w:pPr>
            <w:r>
              <w:rPr>
                <w:sz w:val="20"/>
              </w:rPr>
              <w:t xml:space="preserve">Time the transaction was created or last modified. </w:t>
            </w:r>
          </w:p>
        </w:tc>
      </w:tr>
      <w:tr w:rsidR="00BD476C" w14:paraId="57909BC7" w14:textId="77777777">
        <w:trPr>
          <w:trHeight w:val="468"/>
        </w:trPr>
        <w:tc>
          <w:tcPr>
            <w:tcW w:w="382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E131132" w14:textId="77777777" w:rsidR="00BD476C" w:rsidRDefault="00D9741D">
            <w:pPr>
              <w:spacing w:after="0" w:line="259" w:lineRule="auto"/>
              <w:ind w:left="112" w:firstLine="0"/>
            </w:pPr>
            <w:r>
              <w:rPr>
                <w:rFonts w:ascii="Courier New" w:eastAsia="Courier New" w:hAnsi="Courier New" w:cs="Courier New"/>
                <w:b/>
                <w:sz w:val="20"/>
              </w:rPr>
              <w:t xml:space="preserve">transactionUnique </w:t>
            </w:r>
          </w:p>
        </w:tc>
        <w:tc>
          <w:tcPr>
            <w:tcW w:w="166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C877738" w14:textId="77777777" w:rsidR="00BD476C" w:rsidRDefault="00D9741D">
            <w:pPr>
              <w:spacing w:after="0" w:line="259" w:lineRule="auto"/>
              <w:ind w:left="99" w:firstLine="0"/>
              <w:jc w:val="center"/>
            </w:pPr>
            <w:r>
              <w:rPr>
                <w:sz w:val="20"/>
              </w:rPr>
              <w:t xml:space="preserve">If supplied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3F560D4" w14:textId="77777777" w:rsidR="00BD476C" w:rsidRDefault="00D9741D">
            <w:pPr>
              <w:spacing w:after="0" w:line="259" w:lineRule="auto"/>
              <w:ind w:left="113" w:firstLine="0"/>
            </w:pPr>
            <w:r>
              <w:rPr>
                <w:sz w:val="20"/>
              </w:rPr>
              <w:t xml:space="preserve">Any value supplied in the initial request. </w:t>
            </w:r>
          </w:p>
        </w:tc>
      </w:tr>
      <w:tr w:rsidR="00BD476C" w14:paraId="0FBAB914" w14:textId="77777777">
        <w:trPr>
          <w:trHeight w:val="465"/>
        </w:trPr>
        <w:tc>
          <w:tcPr>
            <w:tcW w:w="382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1B4F74F" w14:textId="77777777" w:rsidR="00BD476C" w:rsidRDefault="00D9741D">
            <w:pPr>
              <w:spacing w:after="0" w:line="259" w:lineRule="auto"/>
              <w:ind w:left="112" w:firstLine="0"/>
            </w:pPr>
            <w:r>
              <w:rPr>
                <w:rFonts w:ascii="Courier New" w:eastAsia="Courier New" w:hAnsi="Courier New" w:cs="Courier New"/>
                <w:b/>
                <w:sz w:val="20"/>
              </w:rPr>
              <w:t xml:space="preserve">authorisationCode </w:t>
            </w:r>
          </w:p>
        </w:tc>
        <w:tc>
          <w:tcPr>
            <w:tcW w:w="166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6807F9E" w14:textId="77777777" w:rsidR="00BD476C" w:rsidRDefault="00D9741D">
            <w:pPr>
              <w:spacing w:after="0" w:line="259" w:lineRule="auto"/>
              <w:ind w:left="101" w:firstLine="0"/>
              <w:jc w:val="center"/>
            </w:pPr>
            <w:r>
              <w:rPr>
                <w:sz w:val="20"/>
              </w:rPr>
              <w:t xml:space="preserve">On success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AACBC25" w14:textId="77777777" w:rsidR="00BD476C" w:rsidRDefault="00D9741D">
            <w:pPr>
              <w:spacing w:after="0" w:line="259" w:lineRule="auto"/>
              <w:ind w:left="113" w:firstLine="0"/>
            </w:pPr>
            <w:r>
              <w:rPr>
                <w:sz w:val="20"/>
              </w:rPr>
              <w:t xml:space="preserve">Authorisation code received from Acquirer. </w:t>
            </w:r>
          </w:p>
        </w:tc>
      </w:tr>
      <w:tr w:rsidR="00BD476C" w14:paraId="536A80DB" w14:textId="77777777">
        <w:trPr>
          <w:trHeight w:val="696"/>
        </w:trPr>
        <w:tc>
          <w:tcPr>
            <w:tcW w:w="3824" w:type="dxa"/>
            <w:tcBorders>
              <w:top w:val="single" w:sz="4" w:space="0" w:color="172170"/>
              <w:left w:val="single" w:sz="4" w:space="0" w:color="172170"/>
              <w:bottom w:val="single" w:sz="4" w:space="0" w:color="172170"/>
              <w:right w:val="single" w:sz="4" w:space="0" w:color="172170"/>
            </w:tcBorders>
            <w:shd w:val="clear" w:color="auto" w:fill="DAE6FA"/>
          </w:tcPr>
          <w:p w14:paraId="095ADB62" w14:textId="77777777" w:rsidR="00BD476C" w:rsidRDefault="00D9741D">
            <w:pPr>
              <w:spacing w:after="0" w:line="259" w:lineRule="auto"/>
              <w:ind w:left="112" w:firstLine="0"/>
            </w:pPr>
            <w:r>
              <w:rPr>
                <w:rFonts w:ascii="Courier New" w:eastAsia="Courier New" w:hAnsi="Courier New" w:cs="Courier New"/>
                <w:b/>
                <w:sz w:val="20"/>
              </w:rPr>
              <w:t xml:space="preserve">referralPhone </w:t>
            </w:r>
          </w:p>
        </w:tc>
        <w:tc>
          <w:tcPr>
            <w:tcW w:w="1669" w:type="dxa"/>
            <w:tcBorders>
              <w:top w:val="single" w:sz="4" w:space="0" w:color="172170"/>
              <w:left w:val="single" w:sz="4" w:space="0" w:color="172170"/>
              <w:bottom w:val="single" w:sz="4" w:space="0" w:color="172170"/>
              <w:right w:val="single" w:sz="4" w:space="0" w:color="172170"/>
            </w:tcBorders>
            <w:shd w:val="clear" w:color="auto" w:fill="DAE6FA"/>
          </w:tcPr>
          <w:p w14:paraId="7D9EEB08" w14:textId="77777777" w:rsidR="00BD476C" w:rsidRDefault="00D9741D">
            <w:pPr>
              <w:spacing w:after="0" w:line="259" w:lineRule="auto"/>
              <w:ind w:left="96" w:firstLine="0"/>
              <w:jc w:val="center"/>
            </w:pPr>
            <w:r>
              <w:rPr>
                <w:sz w:val="20"/>
              </w:rPr>
              <w:t xml:space="preserve">If provided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4AB8718" w14:textId="77777777" w:rsidR="00BD476C" w:rsidRDefault="00D9741D">
            <w:pPr>
              <w:spacing w:after="0" w:line="259" w:lineRule="auto"/>
              <w:ind w:left="113" w:firstLine="0"/>
              <w:jc w:val="both"/>
            </w:pPr>
            <w:r>
              <w:rPr>
                <w:sz w:val="20"/>
              </w:rPr>
              <w:t xml:space="preserve">Telephone number supplied by Acquirer to phone for voice authorisation when provided. </w:t>
            </w:r>
          </w:p>
        </w:tc>
      </w:tr>
      <w:tr w:rsidR="00BD476C" w14:paraId="17CE5DAF" w14:textId="77777777">
        <w:trPr>
          <w:trHeight w:val="707"/>
        </w:trPr>
        <w:tc>
          <w:tcPr>
            <w:tcW w:w="3824" w:type="dxa"/>
            <w:tcBorders>
              <w:top w:val="single" w:sz="4" w:space="0" w:color="172170"/>
              <w:left w:val="single" w:sz="4" w:space="0" w:color="172170"/>
              <w:bottom w:val="single" w:sz="4" w:space="0" w:color="172170"/>
              <w:right w:val="single" w:sz="4" w:space="0" w:color="172170"/>
            </w:tcBorders>
            <w:shd w:val="clear" w:color="auto" w:fill="DAE6FA"/>
          </w:tcPr>
          <w:p w14:paraId="37DE22EE" w14:textId="77777777" w:rsidR="00BD476C" w:rsidRDefault="00D9741D">
            <w:pPr>
              <w:spacing w:after="0" w:line="259" w:lineRule="auto"/>
              <w:ind w:left="112" w:firstLine="0"/>
            </w:pPr>
            <w:r>
              <w:rPr>
                <w:rFonts w:ascii="Courier New" w:eastAsia="Courier New" w:hAnsi="Courier New" w:cs="Courier New"/>
                <w:b/>
                <w:sz w:val="20"/>
              </w:rPr>
              <w:t xml:space="preserve">amountReceived </w:t>
            </w:r>
          </w:p>
        </w:tc>
        <w:tc>
          <w:tcPr>
            <w:tcW w:w="1669" w:type="dxa"/>
            <w:tcBorders>
              <w:top w:val="single" w:sz="4" w:space="0" w:color="172170"/>
              <w:left w:val="single" w:sz="4" w:space="0" w:color="172170"/>
              <w:bottom w:val="single" w:sz="4" w:space="0" w:color="172170"/>
              <w:right w:val="single" w:sz="4" w:space="0" w:color="172170"/>
            </w:tcBorders>
            <w:shd w:val="clear" w:color="auto" w:fill="DAE6FA"/>
          </w:tcPr>
          <w:p w14:paraId="5FEEE857" w14:textId="77777777" w:rsidR="00BD476C" w:rsidRDefault="00D9741D">
            <w:pPr>
              <w:spacing w:after="0" w:line="259" w:lineRule="auto"/>
              <w:ind w:left="101" w:firstLine="0"/>
              <w:jc w:val="center"/>
            </w:pPr>
            <w:r>
              <w:rPr>
                <w:sz w:val="20"/>
              </w:rPr>
              <w:t xml:space="preserve">On success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B543050" w14:textId="77777777" w:rsidR="00BD476C" w:rsidRDefault="00D9741D">
            <w:pPr>
              <w:spacing w:after="0" w:line="259" w:lineRule="auto"/>
              <w:ind w:left="113" w:firstLine="0"/>
              <w:jc w:val="both"/>
            </w:pPr>
            <w:r>
              <w:rPr>
                <w:sz w:val="20"/>
              </w:rPr>
              <w:t xml:space="preserve">Amount the Acquirer authorised. This should always be the full </w:t>
            </w:r>
            <w:r>
              <w:rPr>
                <w:rFonts w:ascii="Courier New" w:eastAsia="Courier New" w:hAnsi="Courier New" w:cs="Courier New"/>
                <w:b/>
                <w:sz w:val="18"/>
              </w:rPr>
              <w:t xml:space="preserve">amount </w:t>
            </w:r>
            <w:r>
              <w:rPr>
                <w:sz w:val="20"/>
              </w:rPr>
              <w:t xml:space="preserve">requested. </w:t>
            </w:r>
          </w:p>
        </w:tc>
      </w:tr>
      <w:tr w:rsidR="00BD476C" w14:paraId="68EF32AA" w14:textId="77777777">
        <w:trPr>
          <w:trHeight w:val="705"/>
        </w:trPr>
        <w:tc>
          <w:tcPr>
            <w:tcW w:w="3824" w:type="dxa"/>
            <w:tcBorders>
              <w:top w:val="single" w:sz="4" w:space="0" w:color="172170"/>
              <w:left w:val="single" w:sz="4" w:space="0" w:color="172170"/>
              <w:bottom w:val="single" w:sz="4" w:space="0" w:color="172170"/>
              <w:right w:val="single" w:sz="4" w:space="0" w:color="172170"/>
            </w:tcBorders>
            <w:shd w:val="clear" w:color="auto" w:fill="DAE6FA"/>
          </w:tcPr>
          <w:p w14:paraId="62ECB659" w14:textId="77777777" w:rsidR="00BD476C" w:rsidRDefault="00D9741D">
            <w:pPr>
              <w:spacing w:after="0" w:line="259" w:lineRule="auto"/>
              <w:ind w:left="112" w:firstLine="0"/>
            </w:pPr>
            <w:r>
              <w:rPr>
                <w:rFonts w:ascii="Courier New" w:eastAsia="Courier New" w:hAnsi="Courier New" w:cs="Courier New"/>
                <w:b/>
                <w:sz w:val="20"/>
              </w:rPr>
              <w:t xml:space="preserve">amountRefunded </w:t>
            </w:r>
          </w:p>
        </w:tc>
        <w:tc>
          <w:tcPr>
            <w:tcW w:w="1669" w:type="dxa"/>
            <w:tcBorders>
              <w:top w:val="single" w:sz="4" w:space="0" w:color="172170"/>
              <w:left w:val="single" w:sz="4" w:space="0" w:color="172170"/>
              <w:bottom w:val="single" w:sz="4" w:space="0" w:color="172170"/>
              <w:right w:val="single" w:sz="4" w:space="0" w:color="172170"/>
            </w:tcBorders>
            <w:shd w:val="clear" w:color="auto" w:fill="DAE6FA"/>
          </w:tcPr>
          <w:p w14:paraId="2E1C61E1" w14:textId="77777777" w:rsidR="00BD476C" w:rsidRDefault="00D9741D">
            <w:pPr>
              <w:spacing w:after="0" w:line="259" w:lineRule="auto"/>
              <w:ind w:left="97" w:firstLine="0"/>
              <w:jc w:val="center"/>
            </w:pPr>
            <w:r>
              <w:rPr>
                <w:sz w:val="20"/>
              </w:rPr>
              <w:t xml:space="preserve">If refund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1E3BDA6" w14:textId="77777777" w:rsidR="00BD476C" w:rsidRDefault="00D9741D">
            <w:pPr>
              <w:spacing w:after="0" w:line="259" w:lineRule="auto"/>
              <w:ind w:left="113" w:firstLine="0"/>
              <w:jc w:val="both"/>
            </w:pPr>
            <w:r>
              <w:rPr>
                <w:sz w:val="20"/>
              </w:rPr>
              <w:t xml:space="preserve">Total amount of original SALE that has so far been refunded. Returned when </w:t>
            </w:r>
            <w:r>
              <w:rPr>
                <w:rFonts w:ascii="Courier New" w:eastAsia="Courier New" w:hAnsi="Courier New" w:cs="Courier New"/>
                <w:b/>
                <w:sz w:val="28"/>
                <w:vertAlign w:val="subscript"/>
              </w:rPr>
              <w:t xml:space="preserve">action </w:t>
            </w:r>
            <w:r>
              <w:rPr>
                <w:sz w:val="20"/>
              </w:rPr>
              <w:t xml:space="preserve">is REFUND_SALE. </w:t>
            </w:r>
          </w:p>
        </w:tc>
      </w:tr>
      <w:tr w:rsidR="00BD476C" w14:paraId="4B47D33D" w14:textId="77777777">
        <w:trPr>
          <w:trHeight w:val="467"/>
        </w:trPr>
        <w:tc>
          <w:tcPr>
            <w:tcW w:w="382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B7787CA" w14:textId="77777777" w:rsidR="00BD476C" w:rsidRDefault="00D9741D">
            <w:pPr>
              <w:spacing w:after="0" w:line="259" w:lineRule="auto"/>
              <w:ind w:left="112" w:firstLine="0"/>
            </w:pPr>
            <w:r>
              <w:rPr>
                <w:rFonts w:ascii="Courier New" w:eastAsia="Courier New" w:hAnsi="Courier New" w:cs="Courier New"/>
                <w:b/>
                <w:sz w:val="20"/>
              </w:rPr>
              <w:t xml:space="preserve">orderRef </w:t>
            </w:r>
          </w:p>
        </w:tc>
        <w:tc>
          <w:tcPr>
            <w:tcW w:w="166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3A116AA" w14:textId="77777777" w:rsidR="00BD476C" w:rsidRDefault="00D9741D">
            <w:pPr>
              <w:spacing w:after="0" w:line="259" w:lineRule="auto"/>
              <w:ind w:left="99" w:firstLine="0"/>
              <w:jc w:val="center"/>
            </w:pPr>
            <w:r>
              <w:rPr>
                <w:sz w:val="20"/>
              </w:rPr>
              <w:t xml:space="preserve">If supplied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5EF6023" w14:textId="77777777" w:rsidR="00BD476C" w:rsidRDefault="00D9741D">
            <w:pPr>
              <w:spacing w:after="0" w:line="259" w:lineRule="auto"/>
              <w:ind w:left="113" w:firstLine="0"/>
            </w:pPr>
            <w:r>
              <w:rPr>
                <w:sz w:val="20"/>
              </w:rPr>
              <w:t xml:space="preserve">Any value supplied in the initial request. </w:t>
            </w:r>
          </w:p>
        </w:tc>
      </w:tr>
      <w:tr w:rsidR="00BD476C" w14:paraId="4EF466DE" w14:textId="77777777">
        <w:trPr>
          <w:trHeight w:val="465"/>
        </w:trPr>
        <w:tc>
          <w:tcPr>
            <w:tcW w:w="382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D7FB1AA" w14:textId="77777777" w:rsidR="00BD476C" w:rsidRDefault="00D9741D">
            <w:pPr>
              <w:spacing w:after="0" w:line="259" w:lineRule="auto"/>
              <w:ind w:left="112" w:firstLine="0"/>
            </w:pPr>
            <w:r>
              <w:rPr>
                <w:rFonts w:ascii="Courier New" w:eastAsia="Courier New" w:hAnsi="Courier New" w:cs="Courier New"/>
                <w:b/>
                <w:sz w:val="20"/>
              </w:rPr>
              <w:t xml:space="preserve">cardNumberMask </w:t>
            </w:r>
          </w:p>
        </w:tc>
        <w:tc>
          <w:tcPr>
            <w:tcW w:w="166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6CF8CD1" w14:textId="77777777" w:rsidR="00BD476C" w:rsidRDefault="00D9741D">
            <w:pPr>
              <w:spacing w:after="0" w:line="259" w:lineRule="auto"/>
              <w:ind w:left="100" w:firstLine="0"/>
              <w:jc w:val="center"/>
            </w:pPr>
            <w:r>
              <w:rPr>
                <w:sz w:val="20"/>
              </w:rPr>
              <w:t xml:space="preserve">Always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35A0166" w14:textId="77777777" w:rsidR="00BD476C" w:rsidRDefault="00D9741D">
            <w:pPr>
              <w:spacing w:after="0" w:line="259" w:lineRule="auto"/>
              <w:ind w:left="113" w:firstLine="0"/>
            </w:pPr>
            <w:r>
              <w:rPr>
                <w:sz w:val="20"/>
              </w:rPr>
              <w:t xml:space="preserve">Card number masked for Merchant storage. </w:t>
            </w:r>
          </w:p>
        </w:tc>
      </w:tr>
    </w:tbl>
    <w:p w14:paraId="111B3110" w14:textId="77777777" w:rsidR="00BD476C" w:rsidRDefault="00D9741D">
      <w:pPr>
        <w:spacing w:after="0" w:line="259" w:lineRule="auto"/>
        <w:ind w:left="0" w:firstLine="0"/>
      </w:pPr>
      <w:r>
        <w:t xml:space="preserve"> </w:t>
      </w:r>
    </w:p>
    <w:tbl>
      <w:tblPr>
        <w:tblStyle w:val="TableGrid"/>
        <w:tblW w:w="10453" w:type="dxa"/>
        <w:tblInd w:w="274" w:type="dxa"/>
        <w:tblCellMar>
          <w:top w:w="114" w:type="dxa"/>
          <w:left w:w="117" w:type="dxa"/>
          <w:bottom w:w="0" w:type="dxa"/>
          <w:right w:w="121" w:type="dxa"/>
        </w:tblCellMar>
        <w:tblLook w:val="04A0" w:firstRow="1" w:lastRow="0" w:firstColumn="1" w:lastColumn="0" w:noHBand="0" w:noVBand="1"/>
      </w:tblPr>
      <w:tblGrid>
        <w:gridCol w:w="3825"/>
        <w:gridCol w:w="1669"/>
        <w:gridCol w:w="4959"/>
      </w:tblGrid>
      <w:tr w:rsidR="00BD476C" w14:paraId="20DD3D42" w14:textId="77777777">
        <w:trPr>
          <w:trHeight w:val="480"/>
        </w:trPr>
        <w:tc>
          <w:tcPr>
            <w:tcW w:w="3824" w:type="dxa"/>
            <w:tcBorders>
              <w:top w:val="nil"/>
              <w:left w:val="nil"/>
              <w:bottom w:val="nil"/>
              <w:right w:val="nil"/>
            </w:tcBorders>
            <w:shd w:val="clear" w:color="auto" w:fill="172170"/>
            <w:vAlign w:val="center"/>
          </w:tcPr>
          <w:p w14:paraId="5B35E131" w14:textId="77777777" w:rsidR="00BD476C" w:rsidRDefault="00D9741D">
            <w:pPr>
              <w:spacing w:after="0" w:line="259" w:lineRule="auto"/>
              <w:ind w:left="0" w:firstLine="0"/>
            </w:pPr>
            <w:r>
              <w:rPr>
                <w:b/>
                <w:color w:val="FFFFFF"/>
                <w:sz w:val="20"/>
              </w:rPr>
              <w:t xml:space="preserve">Field Name </w:t>
            </w:r>
          </w:p>
        </w:tc>
        <w:tc>
          <w:tcPr>
            <w:tcW w:w="1669" w:type="dxa"/>
            <w:tcBorders>
              <w:top w:val="nil"/>
              <w:left w:val="nil"/>
              <w:bottom w:val="nil"/>
              <w:right w:val="nil"/>
            </w:tcBorders>
            <w:shd w:val="clear" w:color="auto" w:fill="172170"/>
            <w:vAlign w:val="center"/>
          </w:tcPr>
          <w:p w14:paraId="3D0CFF59" w14:textId="77777777" w:rsidR="00BD476C" w:rsidRDefault="00D9741D">
            <w:pPr>
              <w:spacing w:after="0" w:line="259" w:lineRule="auto"/>
              <w:ind w:left="5" w:firstLine="0"/>
              <w:jc w:val="center"/>
            </w:pPr>
            <w:r>
              <w:rPr>
                <w:b/>
                <w:color w:val="FFFFFF"/>
                <w:sz w:val="20"/>
              </w:rPr>
              <w:t xml:space="preserve">Returned? </w:t>
            </w:r>
          </w:p>
        </w:tc>
        <w:tc>
          <w:tcPr>
            <w:tcW w:w="4959" w:type="dxa"/>
            <w:tcBorders>
              <w:top w:val="nil"/>
              <w:left w:val="nil"/>
              <w:bottom w:val="nil"/>
              <w:right w:val="nil"/>
            </w:tcBorders>
            <w:shd w:val="clear" w:color="auto" w:fill="172170"/>
            <w:vAlign w:val="center"/>
          </w:tcPr>
          <w:p w14:paraId="36ACDE69" w14:textId="77777777" w:rsidR="00BD476C" w:rsidRDefault="00D9741D">
            <w:pPr>
              <w:spacing w:after="0" w:line="259" w:lineRule="auto"/>
              <w:ind w:left="1" w:firstLine="0"/>
            </w:pPr>
            <w:r>
              <w:rPr>
                <w:b/>
                <w:color w:val="FFFFFF"/>
                <w:sz w:val="20"/>
              </w:rPr>
              <w:t xml:space="preserve">Description </w:t>
            </w:r>
          </w:p>
        </w:tc>
      </w:tr>
      <w:tr w:rsidR="00BD476C" w14:paraId="0642F8C9" w14:textId="77777777">
        <w:trPr>
          <w:trHeight w:val="687"/>
        </w:trPr>
        <w:tc>
          <w:tcPr>
            <w:tcW w:w="3824" w:type="dxa"/>
            <w:tcBorders>
              <w:top w:val="nil"/>
              <w:left w:val="single" w:sz="4" w:space="0" w:color="172170"/>
              <w:bottom w:val="single" w:sz="4" w:space="0" w:color="172170"/>
              <w:right w:val="single" w:sz="4" w:space="0" w:color="172170"/>
            </w:tcBorders>
            <w:shd w:val="clear" w:color="auto" w:fill="DAE6FA"/>
          </w:tcPr>
          <w:p w14:paraId="6283E205" w14:textId="77777777" w:rsidR="00BD476C" w:rsidRDefault="00D9741D">
            <w:pPr>
              <w:spacing w:after="0" w:line="259" w:lineRule="auto"/>
              <w:ind w:left="0" w:firstLine="0"/>
            </w:pPr>
            <w:r>
              <w:rPr>
                <w:rFonts w:ascii="Courier New" w:eastAsia="Courier New" w:hAnsi="Courier New" w:cs="Courier New"/>
                <w:b/>
                <w:sz w:val="20"/>
              </w:rPr>
              <w:t xml:space="preserve">cardTypeCode </w:t>
            </w:r>
          </w:p>
        </w:tc>
        <w:tc>
          <w:tcPr>
            <w:tcW w:w="1669" w:type="dxa"/>
            <w:tcBorders>
              <w:top w:val="nil"/>
              <w:left w:val="single" w:sz="4" w:space="0" w:color="172170"/>
              <w:bottom w:val="single" w:sz="4" w:space="0" w:color="172170"/>
              <w:right w:val="single" w:sz="4" w:space="0" w:color="172170"/>
            </w:tcBorders>
            <w:shd w:val="clear" w:color="auto" w:fill="DAE6FA"/>
          </w:tcPr>
          <w:p w14:paraId="7882B9DF" w14:textId="77777777" w:rsidR="00BD476C" w:rsidRDefault="00D9741D">
            <w:pPr>
              <w:spacing w:after="0" w:line="259" w:lineRule="auto"/>
              <w:ind w:left="10" w:firstLine="0"/>
              <w:jc w:val="center"/>
            </w:pPr>
            <w:r>
              <w:rPr>
                <w:sz w:val="20"/>
              </w:rPr>
              <w:t xml:space="preserve">Always </w:t>
            </w:r>
          </w:p>
        </w:tc>
        <w:tc>
          <w:tcPr>
            <w:tcW w:w="4959" w:type="dxa"/>
            <w:tcBorders>
              <w:top w:val="nil"/>
              <w:left w:val="single" w:sz="4" w:space="0" w:color="172170"/>
              <w:bottom w:val="single" w:sz="4" w:space="0" w:color="172170"/>
              <w:right w:val="single" w:sz="4" w:space="0" w:color="172170"/>
            </w:tcBorders>
            <w:shd w:val="clear" w:color="auto" w:fill="DAE6FA"/>
            <w:vAlign w:val="center"/>
          </w:tcPr>
          <w:p w14:paraId="4A219AF8" w14:textId="77777777" w:rsidR="00BD476C" w:rsidRDefault="00D9741D">
            <w:pPr>
              <w:spacing w:after="0" w:line="259" w:lineRule="auto"/>
              <w:ind w:left="1" w:right="803" w:firstLine="0"/>
              <w:jc w:val="both"/>
            </w:pPr>
            <w:r>
              <w:rPr>
                <w:sz w:val="20"/>
              </w:rPr>
              <w:t xml:space="preserve">Code identifying the type of card used. Refer to appendix A-11 for details. </w:t>
            </w:r>
          </w:p>
        </w:tc>
      </w:tr>
      <w:tr w:rsidR="00BD476C" w14:paraId="473237D7" w14:textId="77777777">
        <w:trPr>
          <w:trHeight w:val="696"/>
        </w:trPr>
        <w:tc>
          <w:tcPr>
            <w:tcW w:w="3824" w:type="dxa"/>
            <w:tcBorders>
              <w:top w:val="single" w:sz="4" w:space="0" w:color="172170"/>
              <w:left w:val="single" w:sz="4" w:space="0" w:color="172170"/>
              <w:bottom w:val="single" w:sz="4" w:space="0" w:color="172170"/>
              <w:right w:val="single" w:sz="4" w:space="0" w:color="172170"/>
            </w:tcBorders>
            <w:shd w:val="clear" w:color="auto" w:fill="DAE6FA"/>
          </w:tcPr>
          <w:p w14:paraId="524EDE95" w14:textId="77777777" w:rsidR="00BD476C" w:rsidRDefault="00D9741D">
            <w:pPr>
              <w:spacing w:after="0" w:line="259" w:lineRule="auto"/>
              <w:ind w:left="0" w:firstLine="0"/>
            </w:pPr>
            <w:r>
              <w:rPr>
                <w:rFonts w:ascii="Courier New" w:eastAsia="Courier New" w:hAnsi="Courier New" w:cs="Courier New"/>
                <w:b/>
                <w:sz w:val="20"/>
              </w:rPr>
              <w:t xml:space="preserve">cardType </w:t>
            </w:r>
          </w:p>
        </w:tc>
        <w:tc>
          <w:tcPr>
            <w:tcW w:w="1669" w:type="dxa"/>
            <w:tcBorders>
              <w:top w:val="single" w:sz="4" w:space="0" w:color="172170"/>
              <w:left w:val="single" w:sz="4" w:space="0" w:color="172170"/>
              <w:bottom w:val="single" w:sz="4" w:space="0" w:color="172170"/>
              <w:right w:val="single" w:sz="4" w:space="0" w:color="172170"/>
            </w:tcBorders>
            <w:shd w:val="clear" w:color="auto" w:fill="DAE6FA"/>
          </w:tcPr>
          <w:p w14:paraId="36BDD05F" w14:textId="77777777" w:rsidR="00BD476C" w:rsidRDefault="00D9741D">
            <w:pPr>
              <w:spacing w:after="0" w:line="259" w:lineRule="auto"/>
              <w:ind w:left="10" w:firstLine="0"/>
              <w:jc w:val="center"/>
            </w:pPr>
            <w:r>
              <w:rPr>
                <w:sz w:val="20"/>
              </w:rPr>
              <w:t xml:space="preserve">Always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AEFA8FA" w14:textId="77777777" w:rsidR="00BD476C" w:rsidRDefault="00D9741D">
            <w:pPr>
              <w:spacing w:after="0" w:line="259" w:lineRule="auto"/>
              <w:ind w:left="1" w:right="1015" w:firstLine="0"/>
              <w:jc w:val="both"/>
            </w:pPr>
            <w:r>
              <w:rPr>
                <w:sz w:val="20"/>
              </w:rPr>
              <w:t xml:space="preserve">Description of the type of card used. Refer to appendix A-11 for details. </w:t>
            </w:r>
          </w:p>
        </w:tc>
      </w:tr>
      <w:tr w:rsidR="00BD476C" w14:paraId="6C8D13EB" w14:textId="77777777">
        <w:trPr>
          <w:trHeight w:val="695"/>
        </w:trPr>
        <w:tc>
          <w:tcPr>
            <w:tcW w:w="3824" w:type="dxa"/>
            <w:tcBorders>
              <w:top w:val="single" w:sz="4" w:space="0" w:color="172170"/>
              <w:left w:val="single" w:sz="4" w:space="0" w:color="172170"/>
              <w:bottom w:val="single" w:sz="4" w:space="0" w:color="172170"/>
              <w:right w:val="single" w:sz="4" w:space="0" w:color="172170"/>
            </w:tcBorders>
            <w:shd w:val="clear" w:color="auto" w:fill="DAE6FA"/>
          </w:tcPr>
          <w:p w14:paraId="6C9515B5" w14:textId="77777777" w:rsidR="00BD476C" w:rsidRDefault="00D9741D">
            <w:pPr>
              <w:spacing w:after="0" w:line="259" w:lineRule="auto"/>
              <w:ind w:left="0" w:firstLine="0"/>
            </w:pPr>
            <w:r>
              <w:rPr>
                <w:rFonts w:ascii="Courier New" w:eastAsia="Courier New" w:hAnsi="Courier New" w:cs="Courier New"/>
                <w:b/>
                <w:sz w:val="20"/>
              </w:rPr>
              <w:lastRenderedPageBreak/>
              <w:t xml:space="preserve">cardSchemeCode </w:t>
            </w:r>
          </w:p>
        </w:tc>
        <w:tc>
          <w:tcPr>
            <w:tcW w:w="1669" w:type="dxa"/>
            <w:tcBorders>
              <w:top w:val="single" w:sz="4" w:space="0" w:color="172170"/>
              <w:left w:val="single" w:sz="4" w:space="0" w:color="172170"/>
              <w:bottom w:val="single" w:sz="4" w:space="0" w:color="172170"/>
              <w:right w:val="single" w:sz="4" w:space="0" w:color="172170"/>
            </w:tcBorders>
            <w:shd w:val="clear" w:color="auto" w:fill="DAE6FA"/>
          </w:tcPr>
          <w:p w14:paraId="2E6EC275" w14:textId="77777777" w:rsidR="00BD476C" w:rsidRDefault="00D9741D">
            <w:pPr>
              <w:spacing w:after="0" w:line="259" w:lineRule="auto"/>
              <w:ind w:left="10" w:firstLine="0"/>
              <w:jc w:val="center"/>
            </w:pPr>
            <w:r>
              <w:rPr>
                <w:sz w:val="20"/>
              </w:rPr>
              <w:t xml:space="preserve">Always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A26C629" w14:textId="77777777" w:rsidR="00BD476C" w:rsidRDefault="00D9741D">
            <w:pPr>
              <w:spacing w:after="0" w:line="259" w:lineRule="auto"/>
              <w:ind w:left="1" w:right="627" w:firstLine="0"/>
              <w:jc w:val="both"/>
            </w:pPr>
            <w:r>
              <w:rPr>
                <w:sz w:val="20"/>
              </w:rPr>
              <w:t xml:space="preserve">Code identifying the Card Scheme used. Refer to appendix A-11 for details. </w:t>
            </w:r>
          </w:p>
        </w:tc>
      </w:tr>
      <w:tr w:rsidR="00BD476C" w14:paraId="01027FEF" w14:textId="77777777">
        <w:trPr>
          <w:trHeight w:val="695"/>
        </w:trPr>
        <w:tc>
          <w:tcPr>
            <w:tcW w:w="3824" w:type="dxa"/>
            <w:tcBorders>
              <w:top w:val="single" w:sz="4" w:space="0" w:color="172170"/>
              <w:left w:val="single" w:sz="4" w:space="0" w:color="172170"/>
              <w:bottom w:val="single" w:sz="4" w:space="0" w:color="172170"/>
              <w:right w:val="single" w:sz="4" w:space="0" w:color="172170"/>
            </w:tcBorders>
            <w:shd w:val="clear" w:color="auto" w:fill="DAE6FA"/>
          </w:tcPr>
          <w:p w14:paraId="7B421654" w14:textId="77777777" w:rsidR="00BD476C" w:rsidRDefault="00D9741D">
            <w:pPr>
              <w:spacing w:after="0" w:line="259" w:lineRule="auto"/>
              <w:ind w:left="0" w:firstLine="0"/>
            </w:pPr>
            <w:r>
              <w:rPr>
                <w:rFonts w:ascii="Courier New" w:eastAsia="Courier New" w:hAnsi="Courier New" w:cs="Courier New"/>
                <w:b/>
                <w:sz w:val="20"/>
              </w:rPr>
              <w:t xml:space="preserve">cardScheme </w:t>
            </w:r>
          </w:p>
        </w:tc>
        <w:tc>
          <w:tcPr>
            <w:tcW w:w="1669" w:type="dxa"/>
            <w:tcBorders>
              <w:top w:val="single" w:sz="4" w:space="0" w:color="172170"/>
              <w:left w:val="single" w:sz="4" w:space="0" w:color="172170"/>
              <w:bottom w:val="single" w:sz="4" w:space="0" w:color="172170"/>
              <w:right w:val="single" w:sz="4" w:space="0" w:color="172170"/>
            </w:tcBorders>
            <w:shd w:val="clear" w:color="auto" w:fill="DAE6FA"/>
          </w:tcPr>
          <w:p w14:paraId="315F8D60" w14:textId="77777777" w:rsidR="00BD476C" w:rsidRDefault="00D9741D">
            <w:pPr>
              <w:spacing w:after="0" w:line="259" w:lineRule="auto"/>
              <w:ind w:left="10" w:firstLine="0"/>
              <w:jc w:val="center"/>
            </w:pPr>
            <w:r>
              <w:rPr>
                <w:sz w:val="20"/>
              </w:rPr>
              <w:t xml:space="preserve">Always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9BF7544" w14:textId="77777777" w:rsidR="00BD476C" w:rsidRDefault="00D9741D">
            <w:pPr>
              <w:spacing w:after="0" w:line="259" w:lineRule="auto"/>
              <w:ind w:left="1" w:right="837" w:firstLine="0"/>
              <w:jc w:val="both"/>
            </w:pPr>
            <w:r>
              <w:rPr>
                <w:sz w:val="20"/>
              </w:rPr>
              <w:t xml:space="preserve">Description of the Card Scheme used. Refer to appendix A-11 for details. </w:t>
            </w:r>
          </w:p>
        </w:tc>
      </w:tr>
      <w:tr w:rsidR="00BD476C" w14:paraId="36C28E33" w14:textId="77777777">
        <w:trPr>
          <w:trHeight w:val="466"/>
        </w:trPr>
        <w:tc>
          <w:tcPr>
            <w:tcW w:w="382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7F29936" w14:textId="77777777" w:rsidR="00BD476C" w:rsidRDefault="00D9741D">
            <w:pPr>
              <w:spacing w:after="0" w:line="259" w:lineRule="auto"/>
              <w:ind w:left="0" w:firstLine="0"/>
            </w:pPr>
            <w:r>
              <w:rPr>
                <w:rFonts w:ascii="Courier New" w:eastAsia="Courier New" w:hAnsi="Courier New" w:cs="Courier New"/>
                <w:b/>
                <w:sz w:val="20"/>
              </w:rPr>
              <w:t xml:space="preserve">cardIssuer </w:t>
            </w:r>
          </w:p>
        </w:tc>
        <w:tc>
          <w:tcPr>
            <w:tcW w:w="166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0EC9EF6" w14:textId="77777777" w:rsidR="00BD476C" w:rsidRDefault="00D9741D">
            <w:pPr>
              <w:spacing w:after="0" w:line="259" w:lineRule="auto"/>
              <w:ind w:left="10" w:firstLine="0"/>
              <w:jc w:val="center"/>
            </w:pPr>
            <w:r>
              <w:rPr>
                <w:sz w:val="20"/>
              </w:rPr>
              <w:t xml:space="preserve">Always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09B0959" w14:textId="77777777" w:rsidR="00BD476C" w:rsidRDefault="00D9741D">
            <w:pPr>
              <w:spacing w:after="0" w:line="259" w:lineRule="auto"/>
              <w:ind w:left="1" w:firstLine="0"/>
            </w:pPr>
            <w:r>
              <w:rPr>
                <w:sz w:val="20"/>
              </w:rPr>
              <w:t xml:space="preserve">Card Issues name (when known). </w:t>
            </w:r>
          </w:p>
        </w:tc>
      </w:tr>
      <w:tr w:rsidR="00BD476C" w14:paraId="1393A8DE" w14:textId="77777777">
        <w:trPr>
          <w:trHeight w:val="465"/>
        </w:trPr>
        <w:tc>
          <w:tcPr>
            <w:tcW w:w="382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0D5FF76" w14:textId="77777777" w:rsidR="00BD476C" w:rsidRDefault="00D9741D">
            <w:pPr>
              <w:spacing w:after="0" w:line="259" w:lineRule="auto"/>
              <w:ind w:left="0" w:firstLine="0"/>
            </w:pPr>
            <w:r>
              <w:rPr>
                <w:rFonts w:ascii="Courier New" w:eastAsia="Courier New" w:hAnsi="Courier New" w:cs="Courier New"/>
                <w:b/>
                <w:sz w:val="20"/>
              </w:rPr>
              <w:t xml:space="preserve">cardIssuerCountry </w:t>
            </w:r>
          </w:p>
        </w:tc>
        <w:tc>
          <w:tcPr>
            <w:tcW w:w="166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CB62FE8" w14:textId="77777777" w:rsidR="00BD476C" w:rsidRDefault="00D9741D">
            <w:pPr>
              <w:spacing w:after="0" w:line="259" w:lineRule="auto"/>
              <w:ind w:left="10" w:firstLine="0"/>
              <w:jc w:val="center"/>
            </w:pPr>
            <w:r>
              <w:rPr>
                <w:sz w:val="20"/>
              </w:rPr>
              <w:t xml:space="preserve">Always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458892F" w14:textId="77777777" w:rsidR="00BD476C" w:rsidRDefault="00D9741D">
            <w:pPr>
              <w:spacing w:after="0" w:line="259" w:lineRule="auto"/>
              <w:ind w:left="1" w:firstLine="0"/>
            </w:pPr>
            <w:r>
              <w:rPr>
                <w:sz w:val="20"/>
              </w:rPr>
              <w:t xml:space="preserve">Card issuing country’s name (when known). </w:t>
            </w:r>
          </w:p>
        </w:tc>
      </w:tr>
      <w:tr w:rsidR="00BD476C" w14:paraId="4AB36592" w14:textId="77777777">
        <w:trPr>
          <w:trHeight w:val="696"/>
        </w:trPr>
        <w:tc>
          <w:tcPr>
            <w:tcW w:w="3824" w:type="dxa"/>
            <w:tcBorders>
              <w:top w:val="single" w:sz="4" w:space="0" w:color="172170"/>
              <w:left w:val="single" w:sz="4" w:space="0" w:color="172170"/>
              <w:bottom w:val="single" w:sz="4" w:space="0" w:color="172170"/>
              <w:right w:val="single" w:sz="4" w:space="0" w:color="172170"/>
            </w:tcBorders>
            <w:shd w:val="clear" w:color="auto" w:fill="DAE6FA"/>
          </w:tcPr>
          <w:p w14:paraId="22C2097E" w14:textId="77777777" w:rsidR="00BD476C" w:rsidRDefault="00D9741D">
            <w:pPr>
              <w:spacing w:after="0" w:line="259" w:lineRule="auto"/>
              <w:ind w:left="0" w:firstLine="0"/>
            </w:pPr>
            <w:r>
              <w:rPr>
                <w:rFonts w:ascii="Courier New" w:eastAsia="Courier New" w:hAnsi="Courier New" w:cs="Courier New"/>
                <w:b/>
                <w:sz w:val="20"/>
              </w:rPr>
              <w:t xml:space="preserve">cardIssuerCountryCode </w:t>
            </w:r>
          </w:p>
        </w:tc>
        <w:tc>
          <w:tcPr>
            <w:tcW w:w="1669" w:type="dxa"/>
            <w:tcBorders>
              <w:top w:val="single" w:sz="4" w:space="0" w:color="172170"/>
              <w:left w:val="single" w:sz="4" w:space="0" w:color="172170"/>
              <w:bottom w:val="single" w:sz="4" w:space="0" w:color="172170"/>
              <w:right w:val="single" w:sz="4" w:space="0" w:color="172170"/>
            </w:tcBorders>
            <w:shd w:val="clear" w:color="auto" w:fill="DAE6FA"/>
          </w:tcPr>
          <w:p w14:paraId="08F2ED23" w14:textId="77777777" w:rsidR="00BD476C" w:rsidRDefault="00D9741D">
            <w:pPr>
              <w:spacing w:after="0" w:line="259" w:lineRule="auto"/>
              <w:ind w:left="10" w:firstLine="0"/>
              <w:jc w:val="center"/>
            </w:pPr>
            <w:r>
              <w:rPr>
                <w:sz w:val="20"/>
              </w:rPr>
              <w:t xml:space="preserve">Always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A7FFA54" w14:textId="77777777" w:rsidR="00BD476C" w:rsidRDefault="00D9741D">
            <w:pPr>
              <w:spacing w:after="0" w:line="259" w:lineRule="auto"/>
              <w:ind w:left="1" w:firstLine="0"/>
            </w:pPr>
            <w:r>
              <w:rPr>
                <w:sz w:val="20"/>
              </w:rPr>
              <w:t xml:space="preserve">Card issuing country’s ISO-3166 2-letter code (when known). </w:t>
            </w:r>
          </w:p>
        </w:tc>
      </w:tr>
      <w:tr w:rsidR="00BD476C" w14:paraId="4AA40D47" w14:textId="77777777">
        <w:trPr>
          <w:trHeight w:val="926"/>
        </w:trPr>
        <w:tc>
          <w:tcPr>
            <w:tcW w:w="3824" w:type="dxa"/>
            <w:tcBorders>
              <w:top w:val="single" w:sz="4" w:space="0" w:color="172170"/>
              <w:left w:val="single" w:sz="4" w:space="0" w:color="172170"/>
              <w:bottom w:val="single" w:sz="4" w:space="0" w:color="172170"/>
              <w:right w:val="single" w:sz="4" w:space="0" w:color="172170"/>
            </w:tcBorders>
            <w:shd w:val="clear" w:color="auto" w:fill="DAE6FA"/>
          </w:tcPr>
          <w:p w14:paraId="5F4C71F2" w14:textId="77777777" w:rsidR="00BD476C" w:rsidRDefault="00D9741D">
            <w:pPr>
              <w:spacing w:after="0" w:line="259" w:lineRule="auto"/>
              <w:ind w:left="0" w:firstLine="0"/>
            </w:pPr>
            <w:r>
              <w:rPr>
                <w:rFonts w:ascii="Courier New" w:eastAsia="Courier New" w:hAnsi="Courier New" w:cs="Courier New"/>
                <w:b/>
                <w:sz w:val="20"/>
              </w:rPr>
              <w:t xml:space="preserve">rtAdviceCode </w:t>
            </w:r>
          </w:p>
        </w:tc>
        <w:tc>
          <w:tcPr>
            <w:tcW w:w="1669" w:type="dxa"/>
            <w:tcBorders>
              <w:top w:val="single" w:sz="4" w:space="0" w:color="172170"/>
              <w:left w:val="single" w:sz="4" w:space="0" w:color="172170"/>
              <w:bottom w:val="single" w:sz="4" w:space="0" w:color="172170"/>
              <w:right w:val="single" w:sz="4" w:space="0" w:color="172170"/>
            </w:tcBorders>
            <w:shd w:val="clear" w:color="auto" w:fill="DAE6FA"/>
          </w:tcPr>
          <w:p w14:paraId="12BC3DF0" w14:textId="77777777" w:rsidR="00BD476C" w:rsidRDefault="00D9741D">
            <w:pPr>
              <w:spacing w:after="0" w:line="259" w:lineRule="auto"/>
              <w:ind w:left="10" w:firstLine="0"/>
              <w:jc w:val="center"/>
            </w:pPr>
            <w:r>
              <w:rPr>
                <w:sz w:val="20"/>
              </w:rPr>
              <w:t xml:space="preserve">Always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AA0DEAD" w14:textId="77777777" w:rsidR="00BD476C" w:rsidRDefault="00D9741D">
            <w:pPr>
              <w:spacing w:after="0" w:line="240" w:lineRule="auto"/>
              <w:ind w:left="1" w:firstLine="0"/>
              <w:jc w:val="both"/>
            </w:pPr>
            <w:r>
              <w:rPr>
                <w:sz w:val="20"/>
              </w:rPr>
              <w:t xml:space="preserve">Advice as to why a transaction failed and under </w:t>
            </w:r>
            <w:r>
              <w:rPr>
                <w:sz w:val="20"/>
              </w:rPr>
              <w:t xml:space="preserve">what circumstances it can be retried. Refer to appendix A- </w:t>
            </w:r>
          </w:p>
          <w:p w14:paraId="688B7F6B" w14:textId="77777777" w:rsidR="00BD476C" w:rsidRDefault="00D9741D">
            <w:pPr>
              <w:spacing w:after="0" w:line="259" w:lineRule="auto"/>
              <w:ind w:left="1" w:firstLine="0"/>
            </w:pPr>
            <w:r>
              <w:rPr>
                <w:sz w:val="20"/>
              </w:rPr>
              <w:t xml:space="preserve">3. </w:t>
            </w:r>
          </w:p>
        </w:tc>
      </w:tr>
      <w:tr w:rsidR="00BD476C" w14:paraId="4DBE2A8D" w14:textId="77777777">
        <w:trPr>
          <w:trHeight w:val="925"/>
        </w:trPr>
        <w:tc>
          <w:tcPr>
            <w:tcW w:w="3824" w:type="dxa"/>
            <w:tcBorders>
              <w:top w:val="single" w:sz="4" w:space="0" w:color="172170"/>
              <w:left w:val="single" w:sz="4" w:space="0" w:color="172170"/>
              <w:bottom w:val="single" w:sz="4" w:space="0" w:color="172170"/>
              <w:right w:val="single" w:sz="4" w:space="0" w:color="172170"/>
            </w:tcBorders>
            <w:shd w:val="clear" w:color="auto" w:fill="DAE6FA"/>
          </w:tcPr>
          <w:p w14:paraId="129E3BBB" w14:textId="77777777" w:rsidR="00BD476C" w:rsidRDefault="00D9741D">
            <w:pPr>
              <w:spacing w:after="0" w:line="259" w:lineRule="auto"/>
              <w:ind w:left="0" w:firstLine="0"/>
            </w:pPr>
            <w:r>
              <w:rPr>
                <w:rFonts w:ascii="Courier New" w:eastAsia="Courier New" w:hAnsi="Courier New" w:cs="Courier New"/>
                <w:b/>
                <w:sz w:val="20"/>
              </w:rPr>
              <w:t xml:space="preserve">rtRetryAfter </w:t>
            </w:r>
          </w:p>
        </w:tc>
        <w:tc>
          <w:tcPr>
            <w:tcW w:w="1669" w:type="dxa"/>
            <w:tcBorders>
              <w:top w:val="single" w:sz="4" w:space="0" w:color="172170"/>
              <w:left w:val="single" w:sz="4" w:space="0" w:color="172170"/>
              <w:bottom w:val="single" w:sz="4" w:space="0" w:color="172170"/>
              <w:right w:val="single" w:sz="4" w:space="0" w:color="172170"/>
            </w:tcBorders>
            <w:shd w:val="clear" w:color="auto" w:fill="DAE6FA"/>
          </w:tcPr>
          <w:p w14:paraId="5B662DBA" w14:textId="77777777" w:rsidR="00BD476C" w:rsidRDefault="00D9741D">
            <w:pPr>
              <w:spacing w:after="0" w:line="259" w:lineRule="auto"/>
              <w:ind w:left="9" w:firstLine="0"/>
              <w:jc w:val="center"/>
            </w:pPr>
            <w:r>
              <w:rPr>
                <w:sz w:val="20"/>
              </w:rPr>
              <w:t xml:space="preserve">If supplied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9F52CA2" w14:textId="77777777" w:rsidR="00BD476C" w:rsidRDefault="00D9741D">
            <w:pPr>
              <w:spacing w:after="0" w:line="259" w:lineRule="auto"/>
              <w:ind w:left="1" w:right="240" w:firstLine="0"/>
              <w:jc w:val="both"/>
            </w:pPr>
            <w:r>
              <w:rPr>
                <w:sz w:val="20"/>
              </w:rPr>
              <w:t xml:space="preserve">Timestamp after which a transaction can be replied in YYYY-MM-DD HH:MM:SS format. Refer to appendix A-3. </w:t>
            </w:r>
          </w:p>
        </w:tc>
      </w:tr>
    </w:tbl>
    <w:p w14:paraId="13734C0D" w14:textId="77777777" w:rsidR="00BD476C" w:rsidRDefault="00D9741D">
      <w:pPr>
        <w:spacing w:after="0" w:line="259" w:lineRule="auto"/>
        <w:ind w:left="0" w:firstLine="0"/>
      </w:pPr>
      <w:r>
        <w:rPr>
          <w:sz w:val="20"/>
        </w:rPr>
        <w:t xml:space="preserve"> </w:t>
      </w:r>
    </w:p>
    <w:p w14:paraId="4939469E" w14:textId="77777777" w:rsidR="00BD476C" w:rsidRDefault="00D9741D">
      <w:pPr>
        <w:spacing w:after="20" w:line="259" w:lineRule="auto"/>
        <w:ind w:left="0" w:firstLine="0"/>
      </w:pPr>
      <w:r>
        <w:rPr>
          <w:sz w:val="20"/>
        </w:rPr>
        <w:t xml:space="preserve"> </w:t>
      </w:r>
    </w:p>
    <w:p w14:paraId="35570892" w14:textId="77777777" w:rsidR="00BD476C" w:rsidRDefault="00D9741D">
      <w:pPr>
        <w:ind w:left="255" w:right="14"/>
      </w:pPr>
      <w:r>
        <w:t xml:space="preserve">Other response fields may be returned as documented elsewhere in this guide. Undocumented fields may be returned at the Gateways discretion but should not be relied upon. </w:t>
      </w:r>
    </w:p>
    <w:p w14:paraId="66F09577" w14:textId="77777777" w:rsidR="00BD476C" w:rsidRDefault="00D9741D">
      <w:pPr>
        <w:spacing w:after="0" w:line="259" w:lineRule="auto"/>
        <w:ind w:left="0" w:firstLine="0"/>
      </w:pPr>
      <w:r>
        <w:t xml:space="preserve"> </w:t>
      </w:r>
    </w:p>
    <w:p w14:paraId="36A2DA8F" w14:textId="77777777" w:rsidR="00BD476C" w:rsidRDefault="00D9741D">
      <w:pPr>
        <w:ind w:left="255" w:right="14"/>
      </w:pPr>
      <w:r>
        <w:t xml:space="preserve">The </w:t>
      </w:r>
      <w:r>
        <w:rPr>
          <w:rFonts w:ascii="Courier New" w:eastAsia="Courier New" w:hAnsi="Courier New" w:cs="Courier New"/>
          <w:b/>
        </w:rPr>
        <w:t>acquirerResponse</w:t>
      </w:r>
      <w:r>
        <w:rPr>
          <w:rFonts w:ascii="Courier New" w:eastAsia="Courier New" w:hAnsi="Courier New" w:cs="Courier New"/>
          <w:b/>
          <w:i/>
        </w:rPr>
        <w:t xml:space="preserve">XXXX </w:t>
      </w:r>
      <w:r>
        <w:t xml:space="preserve">fields detailed in section 18.2 will normally be returned but </w:t>
      </w:r>
      <w:r>
        <w:t xml:space="preserve">these are dependent on the Acquirer in use and are supplied for additional information only. </w:t>
      </w:r>
    </w:p>
    <w:p w14:paraId="20A7821C" w14:textId="77777777" w:rsidR="00BD476C" w:rsidRDefault="00D9741D">
      <w:pPr>
        <w:spacing w:after="0" w:line="259" w:lineRule="auto"/>
        <w:ind w:left="0" w:firstLine="0"/>
      </w:pPr>
      <w:r>
        <w:t xml:space="preserve"> </w:t>
      </w:r>
    </w:p>
    <w:p w14:paraId="55371DB3" w14:textId="77777777" w:rsidR="00BD476C" w:rsidRDefault="00D9741D">
      <w:pPr>
        <w:ind w:left="255" w:right="14"/>
      </w:pPr>
      <w:r>
        <w:t xml:space="preserve">The response is also POSTed to any URL provided by optional </w:t>
      </w:r>
      <w:r>
        <w:rPr>
          <w:rFonts w:ascii="Courier New" w:eastAsia="Courier New" w:hAnsi="Courier New" w:cs="Courier New"/>
          <w:b/>
        </w:rPr>
        <w:t>callbackURL</w:t>
      </w:r>
      <w:r>
        <w:t xml:space="preserve">. </w:t>
      </w:r>
    </w:p>
    <w:p w14:paraId="3E7B3857" w14:textId="77777777" w:rsidR="00BD476C" w:rsidRDefault="00D9741D">
      <w:pPr>
        <w:spacing w:after="224" w:line="259" w:lineRule="auto"/>
        <w:ind w:left="0" w:firstLine="0"/>
      </w:pPr>
      <w:r>
        <w:rPr>
          <w:sz w:val="16"/>
        </w:rPr>
        <w:t xml:space="preserve"> </w:t>
      </w:r>
    </w:p>
    <w:p w14:paraId="182D330E" w14:textId="77777777" w:rsidR="00BD476C" w:rsidRDefault="00D9741D">
      <w:pPr>
        <w:pStyle w:val="Heading1"/>
        <w:spacing w:after="0"/>
        <w:ind w:left="255"/>
      </w:pPr>
      <w:r>
        <w:rPr>
          <w:color w:val="000000"/>
        </w:rPr>
        <w:t xml:space="preserve">3 </w:t>
      </w:r>
      <w:r>
        <w:t xml:space="preserve">Management Requests </w:t>
      </w:r>
    </w:p>
    <w:p w14:paraId="190C6493" w14:textId="77777777" w:rsidR="00BD476C" w:rsidRDefault="00D9741D">
      <w:pPr>
        <w:spacing w:after="0" w:line="259" w:lineRule="auto"/>
        <w:ind w:left="0" w:firstLine="0"/>
      </w:pPr>
      <w:r>
        <w:rPr>
          <w:b/>
          <w:sz w:val="29"/>
        </w:rPr>
        <w:t xml:space="preserve"> </w:t>
      </w:r>
    </w:p>
    <w:p w14:paraId="0B7B0FA2" w14:textId="77777777" w:rsidR="00BD476C" w:rsidRDefault="00D9741D">
      <w:pPr>
        <w:ind w:left="255" w:right="14"/>
      </w:pPr>
      <w:r>
        <w:t xml:space="preserve">You can perform a management action on an existing transaction, such as a capture or cancellation, by sending a request with the required action together with the cross reference for the transaction to act on. </w:t>
      </w:r>
    </w:p>
    <w:p w14:paraId="0B135E1F" w14:textId="77777777" w:rsidR="00BD476C" w:rsidRDefault="00D9741D">
      <w:pPr>
        <w:spacing w:after="0" w:line="259" w:lineRule="auto"/>
        <w:ind w:left="0" w:firstLine="0"/>
      </w:pPr>
      <w:r>
        <w:t xml:space="preserve"> </w:t>
      </w:r>
    </w:p>
    <w:p w14:paraId="010E7B72" w14:textId="77777777" w:rsidR="00BD476C" w:rsidRDefault="00D9741D">
      <w:pPr>
        <w:spacing w:line="250" w:lineRule="auto"/>
        <w:ind w:left="255" w:right="91"/>
        <w:jc w:val="both"/>
      </w:pPr>
      <w:r>
        <w:rPr>
          <w:b/>
        </w:rPr>
        <w:t xml:space="preserve">Management requests are supported by the Direct and Batch Integrations, they are </w:t>
      </w:r>
      <w:r>
        <w:rPr>
          <w:b/>
        </w:rPr>
        <w:t xml:space="preserve">not supported by the Hosted Integration. </w:t>
      </w:r>
    </w:p>
    <w:p w14:paraId="23A27006" w14:textId="77777777" w:rsidR="00BD476C" w:rsidRDefault="00D9741D">
      <w:pPr>
        <w:spacing w:after="93" w:line="259" w:lineRule="auto"/>
        <w:ind w:left="0" w:firstLine="0"/>
      </w:pPr>
      <w:r>
        <w:rPr>
          <w:b/>
          <w:color w:val="00B050"/>
          <w:sz w:val="20"/>
        </w:rPr>
        <w:t xml:space="preserve"> </w:t>
      </w:r>
    </w:p>
    <w:p w14:paraId="29B06515" w14:textId="77777777" w:rsidR="00BD476C" w:rsidRDefault="00D9741D">
      <w:pPr>
        <w:pStyle w:val="Heading2"/>
        <w:ind w:left="255"/>
      </w:pPr>
      <w:r>
        <w:rPr>
          <w:color w:val="000000"/>
        </w:rPr>
        <w:t xml:space="preserve">3.1 </w:t>
      </w:r>
      <w:r>
        <w:t xml:space="preserve">Request Fields </w:t>
      </w:r>
    </w:p>
    <w:p w14:paraId="6F229FDE" w14:textId="77777777" w:rsidR="00BD476C" w:rsidRDefault="00D9741D">
      <w:pPr>
        <w:spacing w:after="0" w:line="259" w:lineRule="auto"/>
        <w:ind w:left="0" w:firstLine="0"/>
      </w:pPr>
      <w:r>
        <w:rPr>
          <w:b/>
          <w:i/>
          <w:sz w:val="20"/>
        </w:rPr>
        <w:t xml:space="preserve"> </w:t>
      </w:r>
    </w:p>
    <w:tbl>
      <w:tblPr>
        <w:tblStyle w:val="TableGrid"/>
        <w:tblW w:w="10453" w:type="dxa"/>
        <w:tblInd w:w="274" w:type="dxa"/>
        <w:tblCellMar>
          <w:top w:w="111" w:type="dxa"/>
          <w:left w:w="5" w:type="dxa"/>
          <w:bottom w:w="0" w:type="dxa"/>
          <w:right w:w="184" w:type="dxa"/>
        </w:tblCellMar>
        <w:tblLook w:val="04A0" w:firstRow="1" w:lastRow="0" w:firstColumn="1" w:lastColumn="0" w:noHBand="0" w:noVBand="1"/>
      </w:tblPr>
      <w:tblGrid>
        <w:gridCol w:w="3727"/>
        <w:gridCol w:w="1786"/>
        <w:gridCol w:w="4940"/>
      </w:tblGrid>
      <w:tr w:rsidR="00BD476C" w14:paraId="44E5EF45" w14:textId="77777777">
        <w:trPr>
          <w:trHeight w:val="487"/>
        </w:trPr>
        <w:tc>
          <w:tcPr>
            <w:tcW w:w="3727" w:type="dxa"/>
            <w:tcBorders>
              <w:top w:val="nil"/>
              <w:left w:val="nil"/>
              <w:bottom w:val="nil"/>
              <w:right w:val="nil"/>
            </w:tcBorders>
            <w:shd w:val="clear" w:color="auto" w:fill="172170"/>
            <w:vAlign w:val="center"/>
          </w:tcPr>
          <w:p w14:paraId="1E5C09EA" w14:textId="77777777" w:rsidR="00BD476C" w:rsidRDefault="00D9741D">
            <w:pPr>
              <w:spacing w:after="0" w:line="259" w:lineRule="auto"/>
              <w:ind w:left="112" w:firstLine="0"/>
            </w:pPr>
            <w:r>
              <w:rPr>
                <w:b/>
                <w:color w:val="FFFFFF"/>
                <w:sz w:val="20"/>
              </w:rPr>
              <w:lastRenderedPageBreak/>
              <w:t xml:space="preserve">Field Name </w:t>
            </w:r>
          </w:p>
        </w:tc>
        <w:tc>
          <w:tcPr>
            <w:tcW w:w="1786" w:type="dxa"/>
            <w:tcBorders>
              <w:top w:val="nil"/>
              <w:left w:val="nil"/>
              <w:bottom w:val="nil"/>
              <w:right w:val="nil"/>
            </w:tcBorders>
            <w:shd w:val="clear" w:color="auto" w:fill="172170"/>
            <w:vAlign w:val="center"/>
          </w:tcPr>
          <w:p w14:paraId="4BF5146C" w14:textId="77777777" w:rsidR="00BD476C" w:rsidRDefault="00D9741D">
            <w:pPr>
              <w:spacing w:after="0" w:line="259" w:lineRule="auto"/>
              <w:ind w:left="185" w:firstLine="0"/>
              <w:jc w:val="center"/>
            </w:pPr>
            <w:r>
              <w:rPr>
                <w:b/>
                <w:color w:val="FFFFFF"/>
                <w:sz w:val="20"/>
              </w:rPr>
              <w:t xml:space="preserve">Mandatory? </w:t>
            </w:r>
          </w:p>
        </w:tc>
        <w:tc>
          <w:tcPr>
            <w:tcW w:w="4940" w:type="dxa"/>
            <w:tcBorders>
              <w:top w:val="nil"/>
              <w:left w:val="nil"/>
              <w:bottom w:val="nil"/>
              <w:right w:val="nil"/>
            </w:tcBorders>
            <w:shd w:val="clear" w:color="auto" w:fill="172170"/>
            <w:vAlign w:val="center"/>
          </w:tcPr>
          <w:p w14:paraId="141D58D7" w14:textId="77777777" w:rsidR="00BD476C" w:rsidRDefault="00D9741D">
            <w:pPr>
              <w:spacing w:after="0" w:line="259" w:lineRule="auto"/>
              <w:ind w:left="112" w:firstLine="0"/>
            </w:pPr>
            <w:r>
              <w:rPr>
                <w:b/>
                <w:color w:val="FFFFFF"/>
                <w:sz w:val="20"/>
              </w:rPr>
              <w:t xml:space="preserve">Description </w:t>
            </w:r>
          </w:p>
        </w:tc>
      </w:tr>
      <w:tr w:rsidR="00BD476C" w14:paraId="1DB74BE8" w14:textId="77777777">
        <w:trPr>
          <w:trHeight w:val="454"/>
        </w:trPr>
        <w:tc>
          <w:tcPr>
            <w:tcW w:w="3727" w:type="dxa"/>
            <w:tcBorders>
              <w:top w:val="nil"/>
              <w:left w:val="single" w:sz="4" w:space="0" w:color="172170"/>
              <w:bottom w:val="single" w:sz="4" w:space="0" w:color="172170"/>
              <w:right w:val="single" w:sz="4" w:space="0" w:color="172170"/>
            </w:tcBorders>
            <w:shd w:val="clear" w:color="auto" w:fill="DAE6FA"/>
            <w:vAlign w:val="center"/>
          </w:tcPr>
          <w:p w14:paraId="441908A0" w14:textId="77777777" w:rsidR="00BD476C" w:rsidRDefault="00D9741D">
            <w:pPr>
              <w:spacing w:after="0" w:line="259" w:lineRule="auto"/>
              <w:ind w:left="112" w:firstLine="0"/>
            </w:pPr>
            <w:r>
              <w:rPr>
                <w:rFonts w:ascii="Courier New" w:eastAsia="Courier New" w:hAnsi="Courier New" w:cs="Courier New"/>
                <w:b/>
                <w:sz w:val="20"/>
              </w:rPr>
              <w:t xml:space="preserve">merchantID </w:t>
            </w:r>
          </w:p>
        </w:tc>
        <w:tc>
          <w:tcPr>
            <w:tcW w:w="1786" w:type="dxa"/>
            <w:tcBorders>
              <w:top w:val="nil"/>
              <w:left w:val="single" w:sz="4" w:space="0" w:color="172170"/>
              <w:bottom w:val="single" w:sz="4" w:space="0" w:color="172170"/>
              <w:right w:val="single" w:sz="4" w:space="0" w:color="172170"/>
            </w:tcBorders>
            <w:shd w:val="clear" w:color="auto" w:fill="DAE6FA"/>
            <w:vAlign w:val="center"/>
          </w:tcPr>
          <w:p w14:paraId="0F6CC4CF" w14:textId="77777777" w:rsidR="00BD476C" w:rsidRDefault="00D9741D">
            <w:pPr>
              <w:spacing w:after="0" w:line="259" w:lineRule="auto"/>
              <w:ind w:left="188" w:firstLine="0"/>
              <w:jc w:val="center"/>
            </w:pPr>
            <w:r>
              <w:rPr>
                <w:sz w:val="20"/>
              </w:rPr>
              <w:t xml:space="preserve">Yes </w:t>
            </w:r>
          </w:p>
        </w:tc>
        <w:tc>
          <w:tcPr>
            <w:tcW w:w="4940" w:type="dxa"/>
            <w:tcBorders>
              <w:top w:val="nil"/>
              <w:left w:val="single" w:sz="4" w:space="0" w:color="172170"/>
              <w:bottom w:val="single" w:sz="4" w:space="0" w:color="172170"/>
              <w:right w:val="single" w:sz="4" w:space="0" w:color="172170"/>
            </w:tcBorders>
            <w:shd w:val="clear" w:color="auto" w:fill="DAE6FA"/>
            <w:vAlign w:val="center"/>
          </w:tcPr>
          <w:p w14:paraId="5AC6F524" w14:textId="77777777" w:rsidR="00BD476C" w:rsidRDefault="00D9741D">
            <w:pPr>
              <w:spacing w:after="0" w:line="259" w:lineRule="auto"/>
              <w:ind w:left="112" w:firstLine="0"/>
            </w:pPr>
            <w:r>
              <w:rPr>
                <w:sz w:val="20"/>
              </w:rPr>
              <w:t xml:space="preserve">Your Gateway Merchant Account ID. </w:t>
            </w:r>
          </w:p>
        </w:tc>
      </w:tr>
      <w:tr w:rsidR="00BD476C" w14:paraId="3D0DA598" w14:textId="77777777">
        <w:trPr>
          <w:trHeight w:val="695"/>
        </w:trPr>
        <w:tc>
          <w:tcPr>
            <w:tcW w:w="3727" w:type="dxa"/>
            <w:tcBorders>
              <w:top w:val="single" w:sz="4" w:space="0" w:color="172170"/>
              <w:left w:val="single" w:sz="4" w:space="0" w:color="172170"/>
              <w:bottom w:val="single" w:sz="4" w:space="0" w:color="172170"/>
              <w:right w:val="single" w:sz="4" w:space="0" w:color="172170"/>
            </w:tcBorders>
            <w:shd w:val="clear" w:color="auto" w:fill="DAE6FA"/>
          </w:tcPr>
          <w:p w14:paraId="1BE7D75A" w14:textId="77777777" w:rsidR="00BD476C" w:rsidRDefault="00D9741D">
            <w:pPr>
              <w:spacing w:after="0" w:line="259" w:lineRule="auto"/>
              <w:ind w:left="112" w:firstLine="0"/>
            </w:pPr>
            <w:r>
              <w:rPr>
                <w:rFonts w:ascii="Courier New" w:eastAsia="Courier New" w:hAnsi="Courier New" w:cs="Courier New"/>
                <w:b/>
                <w:sz w:val="20"/>
              </w:rPr>
              <w:t xml:space="preserve">merchantPwd </w:t>
            </w:r>
          </w:p>
        </w:tc>
        <w:tc>
          <w:tcPr>
            <w:tcW w:w="1786" w:type="dxa"/>
            <w:tcBorders>
              <w:top w:val="single" w:sz="4" w:space="0" w:color="172170"/>
              <w:left w:val="single" w:sz="4" w:space="0" w:color="172170"/>
              <w:bottom w:val="single" w:sz="4" w:space="0" w:color="172170"/>
              <w:right w:val="single" w:sz="4" w:space="0" w:color="172170"/>
            </w:tcBorders>
            <w:shd w:val="clear" w:color="auto" w:fill="DAE6FA"/>
          </w:tcPr>
          <w:p w14:paraId="283D69E5" w14:textId="77777777" w:rsidR="00BD476C" w:rsidRDefault="00D9741D">
            <w:pPr>
              <w:spacing w:after="0" w:line="259" w:lineRule="auto"/>
              <w:ind w:left="191" w:firstLine="0"/>
              <w:jc w:val="center"/>
            </w:pPr>
            <w:r>
              <w:rPr>
                <w:sz w:val="20"/>
              </w:rPr>
              <w:t>No</w:t>
            </w:r>
            <w:r>
              <w:rPr>
                <w:sz w:val="13"/>
                <w:vertAlign w:val="superscript"/>
              </w:rPr>
              <w:footnoteReference w:id="3"/>
            </w:r>
            <w:r>
              <w:rPr>
                <w:sz w:val="13"/>
              </w:rPr>
              <w:t xml:space="preserve"> </w:t>
            </w:r>
          </w:p>
        </w:tc>
        <w:tc>
          <w:tcPr>
            <w:tcW w:w="494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71433A2" w14:textId="77777777" w:rsidR="00BD476C" w:rsidRDefault="00D9741D">
            <w:pPr>
              <w:spacing w:after="0" w:line="259" w:lineRule="auto"/>
              <w:ind w:left="112" w:right="338" w:firstLine="0"/>
              <w:jc w:val="both"/>
            </w:pPr>
            <w:r>
              <w:rPr>
                <w:sz w:val="20"/>
              </w:rPr>
              <w:t xml:space="preserve">Any password used to secure this account. Refer to section 1.8.1 for details. </w:t>
            </w:r>
          </w:p>
        </w:tc>
      </w:tr>
      <w:tr w:rsidR="00BD476C" w14:paraId="23FADEDF" w14:textId="77777777">
        <w:trPr>
          <w:trHeight w:val="696"/>
        </w:trPr>
        <w:tc>
          <w:tcPr>
            <w:tcW w:w="3727" w:type="dxa"/>
            <w:tcBorders>
              <w:top w:val="single" w:sz="4" w:space="0" w:color="172170"/>
              <w:left w:val="single" w:sz="4" w:space="0" w:color="172170"/>
              <w:bottom w:val="single" w:sz="4" w:space="0" w:color="172170"/>
              <w:right w:val="single" w:sz="4" w:space="0" w:color="172170"/>
            </w:tcBorders>
            <w:shd w:val="clear" w:color="auto" w:fill="DAE6FA"/>
          </w:tcPr>
          <w:p w14:paraId="4F968698" w14:textId="77777777" w:rsidR="00BD476C" w:rsidRDefault="00D9741D">
            <w:pPr>
              <w:spacing w:after="0" w:line="259" w:lineRule="auto"/>
              <w:ind w:left="112" w:firstLine="0"/>
            </w:pPr>
            <w:r>
              <w:rPr>
                <w:rFonts w:ascii="Courier New" w:eastAsia="Courier New" w:hAnsi="Courier New" w:cs="Courier New"/>
                <w:b/>
                <w:sz w:val="20"/>
              </w:rPr>
              <w:t xml:space="preserve">signature </w:t>
            </w:r>
          </w:p>
        </w:tc>
        <w:tc>
          <w:tcPr>
            <w:tcW w:w="1786" w:type="dxa"/>
            <w:tcBorders>
              <w:top w:val="single" w:sz="4" w:space="0" w:color="172170"/>
              <w:left w:val="single" w:sz="4" w:space="0" w:color="172170"/>
              <w:bottom w:val="single" w:sz="4" w:space="0" w:color="172170"/>
              <w:right w:val="single" w:sz="4" w:space="0" w:color="172170"/>
            </w:tcBorders>
            <w:shd w:val="clear" w:color="auto" w:fill="DAE6FA"/>
          </w:tcPr>
          <w:p w14:paraId="5CB64EE8" w14:textId="77777777" w:rsidR="00BD476C" w:rsidRDefault="00D9741D">
            <w:pPr>
              <w:spacing w:after="0" w:line="259" w:lineRule="auto"/>
              <w:ind w:left="191" w:firstLine="0"/>
              <w:jc w:val="center"/>
            </w:pPr>
            <w:r>
              <w:rPr>
                <w:sz w:val="20"/>
              </w:rPr>
              <w:t>Yes</w:t>
            </w:r>
            <w:r>
              <w:rPr>
                <w:sz w:val="20"/>
                <w:vertAlign w:val="superscript"/>
              </w:rPr>
              <w:footnoteReference w:id="4"/>
            </w:r>
            <w:r>
              <w:rPr>
                <w:sz w:val="13"/>
              </w:rPr>
              <w:t xml:space="preserve"> </w:t>
            </w:r>
          </w:p>
        </w:tc>
        <w:tc>
          <w:tcPr>
            <w:tcW w:w="494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8FE0461" w14:textId="77777777" w:rsidR="00BD476C" w:rsidRDefault="00D9741D">
            <w:pPr>
              <w:spacing w:after="0" w:line="259" w:lineRule="auto"/>
              <w:ind w:left="112" w:right="1027" w:firstLine="0"/>
              <w:jc w:val="both"/>
            </w:pPr>
            <w:r>
              <w:rPr>
                <w:sz w:val="20"/>
              </w:rPr>
              <w:t xml:space="preserve">Any hash used to sign this request. Refer to section 1.8.2 for details. </w:t>
            </w:r>
          </w:p>
        </w:tc>
      </w:tr>
      <w:tr w:rsidR="00BD476C" w14:paraId="72413E0C" w14:textId="77777777">
        <w:trPr>
          <w:trHeight w:val="1156"/>
        </w:trPr>
        <w:tc>
          <w:tcPr>
            <w:tcW w:w="3727" w:type="dxa"/>
            <w:tcBorders>
              <w:top w:val="single" w:sz="4" w:space="0" w:color="172170"/>
              <w:left w:val="single" w:sz="4" w:space="0" w:color="172170"/>
              <w:bottom w:val="single" w:sz="4" w:space="0" w:color="172170"/>
              <w:right w:val="single" w:sz="4" w:space="0" w:color="172170"/>
            </w:tcBorders>
            <w:shd w:val="clear" w:color="auto" w:fill="DAE6FA"/>
          </w:tcPr>
          <w:p w14:paraId="6A44DE7C" w14:textId="77777777" w:rsidR="00BD476C" w:rsidRDefault="00D9741D">
            <w:pPr>
              <w:spacing w:after="0" w:line="259" w:lineRule="auto"/>
              <w:ind w:left="112" w:firstLine="0"/>
            </w:pPr>
            <w:r>
              <w:rPr>
                <w:rFonts w:ascii="Courier New" w:eastAsia="Courier New" w:hAnsi="Courier New" w:cs="Courier New"/>
                <w:b/>
                <w:sz w:val="20"/>
              </w:rPr>
              <w:t xml:space="preserve">action </w:t>
            </w:r>
          </w:p>
        </w:tc>
        <w:tc>
          <w:tcPr>
            <w:tcW w:w="1786" w:type="dxa"/>
            <w:tcBorders>
              <w:top w:val="single" w:sz="4" w:space="0" w:color="172170"/>
              <w:left w:val="single" w:sz="4" w:space="0" w:color="172170"/>
              <w:bottom w:val="single" w:sz="4" w:space="0" w:color="172170"/>
              <w:right w:val="single" w:sz="4" w:space="0" w:color="172170"/>
            </w:tcBorders>
            <w:shd w:val="clear" w:color="auto" w:fill="DAE6FA"/>
          </w:tcPr>
          <w:p w14:paraId="6F183434" w14:textId="77777777" w:rsidR="00BD476C" w:rsidRDefault="00D9741D">
            <w:pPr>
              <w:spacing w:after="0" w:line="259" w:lineRule="auto"/>
              <w:ind w:left="188" w:firstLine="0"/>
              <w:jc w:val="center"/>
            </w:pPr>
            <w:r>
              <w:rPr>
                <w:sz w:val="20"/>
              </w:rPr>
              <w:t xml:space="preserve">Yes </w:t>
            </w:r>
          </w:p>
        </w:tc>
        <w:tc>
          <w:tcPr>
            <w:tcW w:w="494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E97A415" w14:textId="77777777" w:rsidR="00BD476C" w:rsidRDefault="00D9741D">
            <w:pPr>
              <w:spacing w:after="0" w:line="259" w:lineRule="auto"/>
              <w:ind w:left="112" w:firstLine="0"/>
            </w:pPr>
            <w:r>
              <w:rPr>
                <w:sz w:val="20"/>
              </w:rPr>
              <w:t xml:space="preserve">The action requested. </w:t>
            </w:r>
          </w:p>
          <w:p w14:paraId="6A7E7066" w14:textId="77777777" w:rsidR="00BD476C" w:rsidRDefault="00D9741D">
            <w:pPr>
              <w:spacing w:after="0" w:line="259" w:lineRule="auto"/>
              <w:ind w:left="112" w:firstLine="0"/>
            </w:pPr>
            <w:r>
              <w:rPr>
                <w:sz w:val="20"/>
              </w:rPr>
              <w:t xml:space="preserve">Refer to section 1.9 for supported actions. </w:t>
            </w:r>
          </w:p>
          <w:p w14:paraId="0FAAF0CB" w14:textId="77777777" w:rsidR="00BD476C" w:rsidRDefault="00D9741D">
            <w:pPr>
              <w:spacing w:after="0" w:line="259" w:lineRule="auto"/>
              <w:ind w:left="0" w:firstLine="0"/>
            </w:pPr>
            <w:r>
              <w:rPr>
                <w:b/>
                <w:i/>
                <w:sz w:val="20"/>
              </w:rPr>
              <w:t xml:space="preserve"> </w:t>
            </w:r>
          </w:p>
          <w:p w14:paraId="2BE45944" w14:textId="77777777" w:rsidR="00BD476C" w:rsidRDefault="00D9741D">
            <w:pPr>
              <w:spacing w:after="0" w:line="259" w:lineRule="auto"/>
              <w:ind w:left="112" w:firstLine="0"/>
            </w:pPr>
            <w:r>
              <w:rPr>
                <w:sz w:val="20"/>
              </w:rPr>
              <w:t xml:space="preserve">Possible values are: </w:t>
            </w:r>
            <w:r>
              <w:rPr>
                <w:b/>
                <w:sz w:val="20"/>
              </w:rPr>
              <w:t>CAPTURE, CANCEL, QUERY</w:t>
            </w:r>
            <w:r>
              <w:rPr>
                <w:sz w:val="20"/>
              </w:rPr>
              <w:t xml:space="preserve">. </w:t>
            </w:r>
          </w:p>
        </w:tc>
      </w:tr>
      <w:tr w:rsidR="00BD476C" w14:paraId="4F729821" w14:textId="77777777">
        <w:trPr>
          <w:trHeight w:val="696"/>
        </w:trPr>
        <w:tc>
          <w:tcPr>
            <w:tcW w:w="3727" w:type="dxa"/>
            <w:tcBorders>
              <w:top w:val="single" w:sz="4" w:space="0" w:color="172170"/>
              <w:left w:val="single" w:sz="4" w:space="0" w:color="172170"/>
              <w:bottom w:val="single" w:sz="4" w:space="0" w:color="172170"/>
              <w:right w:val="single" w:sz="4" w:space="0" w:color="172170"/>
            </w:tcBorders>
            <w:shd w:val="clear" w:color="auto" w:fill="DAE6FA"/>
          </w:tcPr>
          <w:p w14:paraId="4BF642FA" w14:textId="77777777" w:rsidR="00BD476C" w:rsidRDefault="00D9741D">
            <w:pPr>
              <w:spacing w:after="0" w:line="259" w:lineRule="auto"/>
              <w:ind w:left="112" w:firstLine="0"/>
            </w:pPr>
            <w:r>
              <w:rPr>
                <w:rFonts w:ascii="Courier New" w:eastAsia="Courier New" w:hAnsi="Courier New" w:cs="Courier New"/>
                <w:b/>
                <w:sz w:val="20"/>
              </w:rPr>
              <w:t xml:space="preserve">xref </w:t>
            </w:r>
          </w:p>
        </w:tc>
        <w:tc>
          <w:tcPr>
            <w:tcW w:w="1786" w:type="dxa"/>
            <w:tcBorders>
              <w:top w:val="single" w:sz="4" w:space="0" w:color="172170"/>
              <w:left w:val="single" w:sz="4" w:space="0" w:color="172170"/>
              <w:bottom w:val="single" w:sz="4" w:space="0" w:color="172170"/>
              <w:right w:val="single" w:sz="4" w:space="0" w:color="172170"/>
            </w:tcBorders>
            <w:shd w:val="clear" w:color="auto" w:fill="DAE6FA"/>
          </w:tcPr>
          <w:p w14:paraId="41744AF6" w14:textId="77777777" w:rsidR="00BD476C" w:rsidRDefault="00D9741D">
            <w:pPr>
              <w:spacing w:after="0" w:line="259" w:lineRule="auto"/>
              <w:ind w:left="188" w:firstLine="0"/>
              <w:jc w:val="center"/>
            </w:pPr>
            <w:r>
              <w:rPr>
                <w:sz w:val="20"/>
              </w:rPr>
              <w:t xml:space="preserve">Yes </w:t>
            </w:r>
          </w:p>
        </w:tc>
        <w:tc>
          <w:tcPr>
            <w:tcW w:w="494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56C868D" w14:textId="77777777" w:rsidR="00BD476C" w:rsidRDefault="00D9741D">
            <w:pPr>
              <w:spacing w:after="0" w:line="259" w:lineRule="auto"/>
              <w:ind w:left="112" w:right="925" w:firstLine="0"/>
              <w:jc w:val="both"/>
            </w:pPr>
            <w:r>
              <w:rPr>
                <w:sz w:val="20"/>
              </w:rPr>
              <w:t xml:space="preserve">Reference </w:t>
            </w:r>
            <w:r>
              <w:rPr>
                <w:sz w:val="20"/>
              </w:rPr>
              <w:t xml:space="preserve">to a previous transaction. Refer to appendix A-16 for details. </w:t>
            </w:r>
          </w:p>
        </w:tc>
      </w:tr>
      <w:tr w:rsidR="00BD476C" w14:paraId="6EFA834F" w14:textId="77777777">
        <w:trPr>
          <w:trHeight w:val="466"/>
        </w:trPr>
        <w:tc>
          <w:tcPr>
            <w:tcW w:w="372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A42F9B5" w14:textId="77777777" w:rsidR="00BD476C" w:rsidRDefault="00D9741D">
            <w:pPr>
              <w:spacing w:after="0" w:line="259" w:lineRule="auto"/>
              <w:ind w:left="112" w:firstLine="0"/>
            </w:pPr>
            <w:r>
              <w:rPr>
                <w:rFonts w:ascii="Courier New" w:eastAsia="Courier New" w:hAnsi="Courier New" w:cs="Courier New"/>
                <w:b/>
                <w:sz w:val="20"/>
              </w:rPr>
              <w:t xml:space="preserve">amount </w:t>
            </w:r>
          </w:p>
        </w:tc>
        <w:tc>
          <w:tcPr>
            <w:tcW w:w="178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6729F25" w14:textId="77777777" w:rsidR="00BD476C" w:rsidRDefault="00D9741D">
            <w:pPr>
              <w:spacing w:after="0" w:line="259" w:lineRule="auto"/>
              <w:ind w:left="191" w:firstLine="0"/>
              <w:jc w:val="center"/>
            </w:pPr>
            <w:r>
              <w:rPr>
                <w:sz w:val="20"/>
              </w:rPr>
              <w:t>No</w:t>
            </w:r>
            <w:r>
              <w:rPr>
                <w:sz w:val="13"/>
              </w:rPr>
              <w:t xml:space="preserve">3 </w:t>
            </w:r>
          </w:p>
        </w:tc>
        <w:tc>
          <w:tcPr>
            <w:tcW w:w="494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6503B2A" w14:textId="77777777" w:rsidR="00BD476C" w:rsidRDefault="00D9741D">
            <w:pPr>
              <w:spacing w:after="0" w:line="259" w:lineRule="auto"/>
              <w:ind w:left="112" w:firstLine="0"/>
            </w:pPr>
            <w:r>
              <w:rPr>
                <w:sz w:val="20"/>
              </w:rPr>
              <w:t xml:space="preserve">The amount to capture or refund. </w:t>
            </w:r>
          </w:p>
        </w:tc>
      </w:tr>
      <w:tr w:rsidR="00BD476C" w14:paraId="2F432E9C" w14:textId="77777777">
        <w:trPr>
          <w:trHeight w:val="1385"/>
        </w:trPr>
        <w:tc>
          <w:tcPr>
            <w:tcW w:w="3727" w:type="dxa"/>
            <w:tcBorders>
              <w:top w:val="single" w:sz="4" w:space="0" w:color="172170"/>
              <w:left w:val="single" w:sz="4" w:space="0" w:color="172170"/>
              <w:bottom w:val="single" w:sz="4" w:space="0" w:color="172170"/>
              <w:right w:val="single" w:sz="4" w:space="0" w:color="172170"/>
            </w:tcBorders>
            <w:shd w:val="clear" w:color="auto" w:fill="DAE6FA"/>
          </w:tcPr>
          <w:p w14:paraId="1B8C71BA" w14:textId="77777777" w:rsidR="00BD476C" w:rsidRDefault="00D9741D">
            <w:pPr>
              <w:spacing w:after="0" w:line="259" w:lineRule="auto"/>
              <w:ind w:left="112" w:firstLine="0"/>
            </w:pPr>
            <w:r>
              <w:rPr>
                <w:rFonts w:ascii="Courier New" w:eastAsia="Courier New" w:hAnsi="Courier New" w:cs="Courier New"/>
                <w:b/>
                <w:sz w:val="20"/>
              </w:rPr>
              <w:t xml:space="preserve">callbackURL </w:t>
            </w:r>
          </w:p>
        </w:tc>
        <w:tc>
          <w:tcPr>
            <w:tcW w:w="1786" w:type="dxa"/>
            <w:tcBorders>
              <w:top w:val="single" w:sz="4" w:space="0" w:color="172170"/>
              <w:left w:val="single" w:sz="4" w:space="0" w:color="172170"/>
              <w:bottom w:val="single" w:sz="4" w:space="0" w:color="172170"/>
              <w:right w:val="single" w:sz="4" w:space="0" w:color="172170"/>
            </w:tcBorders>
            <w:shd w:val="clear" w:color="auto" w:fill="DAE6FA"/>
          </w:tcPr>
          <w:p w14:paraId="75F3A224" w14:textId="77777777" w:rsidR="00BD476C" w:rsidRDefault="00D9741D">
            <w:pPr>
              <w:spacing w:after="0" w:line="259" w:lineRule="auto"/>
              <w:ind w:left="188" w:firstLine="0"/>
              <w:jc w:val="center"/>
            </w:pPr>
            <w:r>
              <w:rPr>
                <w:sz w:val="20"/>
              </w:rPr>
              <w:t xml:space="preserve">No </w:t>
            </w:r>
          </w:p>
        </w:tc>
        <w:tc>
          <w:tcPr>
            <w:tcW w:w="494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EA03A6A" w14:textId="77777777" w:rsidR="00BD476C" w:rsidRDefault="00D9741D">
            <w:pPr>
              <w:spacing w:after="1" w:line="239" w:lineRule="auto"/>
              <w:ind w:left="112" w:firstLine="0"/>
              <w:jc w:val="both"/>
            </w:pPr>
            <w:r>
              <w:rPr>
                <w:sz w:val="20"/>
              </w:rPr>
              <w:t xml:space="preserve">A non-public URL which will receive a copy of the transaction result by POST. </w:t>
            </w:r>
          </w:p>
          <w:p w14:paraId="03EDA763" w14:textId="77777777" w:rsidR="00BD476C" w:rsidRDefault="00D9741D">
            <w:pPr>
              <w:spacing w:after="0" w:line="241" w:lineRule="auto"/>
              <w:ind w:left="112" w:firstLine="0"/>
              <w:jc w:val="both"/>
            </w:pPr>
            <w:r>
              <w:rPr>
                <w:sz w:val="20"/>
              </w:rPr>
              <w:t xml:space="preserve">The URL must be fully qualified and include at least the scheme and host components. </w:t>
            </w:r>
          </w:p>
          <w:p w14:paraId="4F3B4141" w14:textId="77777777" w:rsidR="00BD476C" w:rsidRDefault="00D9741D">
            <w:pPr>
              <w:spacing w:after="0" w:line="259" w:lineRule="auto"/>
              <w:ind w:left="112" w:firstLine="0"/>
            </w:pPr>
            <w:r>
              <w:rPr>
                <w:sz w:val="20"/>
              </w:rPr>
              <w:t xml:space="preserve">Refer to section 1.7.7 for details. </w:t>
            </w:r>
          </w:p>
        </w:tc>
      </w:tr>
    </w:tbl>
    <w:p w14:paraId="3F5FE1E6" w14:textId="77777777" w:rsidR="00BD476C" w:rsidRDefault="00D9741D">
      <w:pPr>
        <w:spacing w:after="0" w:line="259" w:lineRule="auto"/>
        <w:ind w:left="0" w:firstLine="0"/>
      </w:pPr>
      <w:r>
        <w:rPr>
          <w:b/>
          <w:i/>
          <w:sz w:val="20"/>
        </w:rPr>
        <w:t xml:space="preserve"> </w:t>
      </w:r>
    </w:p>
    <w:p w14:paraId="5C6A1C7B" w14:textId="77777777" w:rsidR="00BD476C" w:rsidRDefault="00D9741D">
      <w:pPr>
        <w:spacing w:after="0" w:line="259" w:lineRule="auto"/>
        <w:ind w:left="0" w:firstLine="0"/>
      </w:pPr>
      <w:r>
        <w:rPr>
          <w:b/>
          <w:i/>
          <w:sz w:val="17"/>
        </w:rPr>
        <w:t xml:space="preserve"> </w:t>
      </w:r>
    </w:p>
    <w:p w14:paraId="6DD3720C" w14:textId="77777777" w:rsidR="00BD476C" w:rsidRDefault="00D9741D">
      <w:pPr>
        <w:spacing w:after="0" w:line="259" w:lineRule="auto"/>
        <w:ind w:left="0" w:firstLine="0"/>
      </w:pPr>
      <w:r>
        <w:rPr>
          <w:rFonts w:ascii="Cambria" w:eastAsia="Cambria" w:hAnsi="Cambria" w:cs="Cambria"/>
          <w:sz w:val="20"/>
        </w:rPr>
        <w:t xml:space="preserve"> </w:t>
      </w:r>
    </w:p>
    <w:p w14:paraId="63CB2E9E" w14:textId="77777777" w:rsidR="00BD476C" w:rsidRDefault="00D9741D">
      <w:pPr>
        <w:spacing w:after="209" w:line="259" w:lineRule="auto"/>
        <w:ind w:left="0" w:firstLine="0"/>
      </w:pPr>
      <w:r>
        <w:rPr>
          <w:rFonts w:ascii="Cambria" w:eastAsia="Cambria" w:hAnsi="Cambria" w:cs="Cambria"/>
          <w:sz w:val="17"/>
        </w:rPr>
        <w:t xml:space="preserve"> </w:t>
      </w:r>
    </w:p>
    <w:p w14:paraId="04C851C6" w14:textId="77777777" w:rsidR="00BD476C" w:rsidRDefault="00D9741D">
      <w:pPr>
        <w:pStyle w:val="Heading2"/>
        <w:ind w:left="255"/>
      </w:pPr>
      <w:r>
        <w:rPr>
          <w:color w:val="000000"/>
        </w:rPr>
        <w:t xml:space="preserve">3.2 </w:t>
      </w:r>
      <w:r>
        <w:t xml:space="preserve">Response Fields </w:t>
      </w:r>
    </w:p>
    <w:p w14:paraId="13F5BB66" w14:textId="77777777" w:rsidR="00BD476C" w:rsidRDefault="00D9741D">
      <w:pPr>
        <w:ind w:left="255" w:right="14"/>
      </w:pPr>
      <w:r>
        <w:t>Apart from the fields below, the response will be the same as for a new transaction but will contain the details of the existing transaction.</w:t>
      </w:r>
      <w:r>
        <w:t xml:space="preserve"> </w:t>
      </w:r>
    </w:p>
    <w:p w14:paraId="552300CF" w14:textId="77777777" w:rsidR="00BD476C" w:rsidRDefault="00D9741D">
      <w:pPr>
        <w:spacing w:after="0" w:line="259" w:lineRule="auto"/>
        <w:ind w:left="0" w:firstLine="0"/>
      </w:pPr>
      <w:r>
        <w:rPr>
          <w:sz w:val="15"/>
        </w:rPr>
        <w:t xml:space="preserve"> </w:t>
      </w:r>
    </w:p>
    <w:tbl>
      <w:tblPr>
        <w:tblStyle w:val="TableGrid"/>
        <w:tblW w:w="10453" w:type="dxa"/>
        <w:tblInd w:w="274" w:type="dxa"/>
        <w:tblCellMar>
          <w:top w:w="143" w:type="dxa"/>
          <w:left w:w="5" w:type="dxa"/>
          <w:bottom w:w="0" w:type="dxa"/>
          <w:right w:w="300" w:type="dxa"/>
        </w:tblCellMar>
        <w:tblLook w:val="04A0" w:firstRow="1" w:lastRow="0" w:firstColumn="1" w:lastColumn="0" w:noHBand="0" w:noVBand="1"/>
      </w:tblPr>
      <w:tblGrid>
        <w:gridCol w:w="3720"/>
        <w:gridCol w:w="1774"/>
        <w:gridCol w:w="4959"/>
      </w:tblGrid>
      <w:tr w:rsidR="00BD476C" w14:paraId="7E093D85" w14:textId="77777777">
        <w:trPr>
          <w:trHeight w:val="538"/>
        </w:trPr>
        <w:tc>
          <w:tcPr>
            <w:tcW w:w="3720" w:type="dxa"/>
            <w:tcBorders>
              <w:top w:val="nil"/>
              <w:left w:val="nil"/>
              <w:bottom w:val="nil"/>
              <w:right w:val="nil"/>
            </w:tcBorders>
            <w:shd w:val="clear" w:color="auto" w:fill="172170"/>
            <w:vAlign w:val="center"/>
          </w:tcPr>
          <w:p w14:paraId="3AE2ED5A" w14:textId="77777777" w:rsidR="00BD476C" w:rsidRDefault="00D9741D">
            <w:pPr>
              <w:spacing w:after="0" w:line="259" w:lineRule="auto"/>
              <w:ind w:left="142" w:firstLine="0"/>
            </w:pPr>
            <w:r>
              <w:rPr>
                <w:b/>
                <w:color w:val="FFFFFF"/>
                <w:sz w:val="20"/>
              </w:rPr>
              <w:t xml:space="preserve">Field Name </w:t>
            </w:r>
          </w:p>
        </w:tc>
        <w:tc>
          <w:tcPr>
            <w:tcW w:w="1774" w:type="dxa"/>
            <w:tcBorders>
              <w:top w:val="nil"/>
              <w:left w:val="nil"/>
              <w:bottom w:val="nil"/>
              <w:right w:val="nil"/>
            </w:tcBorders>
            <w:shd w:val="clear" w:color="auto" w:fill="172170"/>
            <w:vAlign w:val="center"/>
          </w:tcPr>
          <w:p w14:paraId="2EB85B9B" w14:textId="77777777" w:rsidR="00BD476C" w:rsidRDefault="00D9741D">
            <w:pPr>
              <w:spacing w:after="0" w:line="259" w:lineRule="auto"/>
              <w:ind w:left="297" w:firstLine="0"/>
              <w:jc w:val="center"/>
            </w:pPr>
            <w:r>
              <w:rPr>
                <w:b/>
                <w:color w:val="FFFFFF"/>
                <w:sz w:val="20"/>
              </w:rPr>
              <w:t xml:space="preserve">Returned? </w:t>
            </w:r>
          </w:p>
        </w:tc>
        <w:tc>
          <w:tcPr>
            <w:tcW w:w="4959" w:type="dxa"/>
            <w:tcBorders>
              <w:top w:val="nil"/>
              <w:left w:val="nil"/>
              <w:bottom w:val="nil"/>
              <w:right w:val="nil"/>
            </w:tcBorders>
            <w:shd w:val="clear" w:color="auto" w:fill="172170"/>
            <w:vAlign w:val="center"/>
          </w:tcPr>
          <w:p w14:paraId="719F0ED7" w14:textId="77777777" w:rsidR="00BD476C" w:rsidRDefault="00D9741D">
            <w:pPr>
              <w:spacing w:after="0" w:line="259" w:lineRule="auto"/>
              <w:ind w:left="142" w:firstLine="0"/>
            </w:pPr>
            <w:r>
              <w:rPr>
                <w:b/>
                <w:color w:val="FFFFFF"/>
                <w:sz w:val="20"/>
              </w:rPr>
              <w:t xml:space="preserve">Description </w:t>
            </w:r>
          </w:p>
        </w:tc>
      </w:tr>
      <w:tr w:rsidR="00BD476C" w14:paraId="4B4A0679" w14:textId="77777777">
        <w:trPr>
          <w:trHeight w:val="1913"/>
        </w:trPr>
        <w:tc>
          <w:tcPr>
            <w:tcW w:w="3720" w:type="dxa"/>
            <w:tcBorders>
              <w:top w:val="nil"/>
              <w:left w:val="single" w:sz="4" w:space="0" w:color="172170"/>
              <w:bottom w:val="single" w:sz="4" w:space="0" w:color="172170"/>
              <w:right w:val="single" w:sz="4" w:space="0" w:color="172170"/>
            </w:tcBorders>
            <w:shd w:val="clear" w:color="auto" w:fill="DAE6FA"/>
          </w:tcPr>
          <w:p w14:paraId="438A1B6A" w14:textId="77777777" w:rsidR="00BD476C" w:rsidRDefault="00D9741D">
            <w:pPr>
              <w:spacing w:after="0" w:line="259" w:lineRule="auto"/>
              <w:ind w:left="142" w:firstLine="0"/>
            </w:pPr>
            <w:r>
              <w:rPr>
                <w:rFonts w:ascii="Courier New" w:eastAsia="Courier New" w:hAnsi="Courier New" w:cs="Courier New"/>
                <w:b/>
                <w:sz w:val="20"/>
              </w:rPr>
              <w:t xml:space="preserve">responseCode </w:t>
            </w:r>
          </w:p>
        </w:tc>
        <w:tc>
          <w:tcPr>
            <w:tcW w:w="1774" w:type="dxa"/>
            <w:tcBorders>
              <w:top w:val="nil"/>
              <w:left w:val="single" w:sz="4" w:space="0" w:color="172170"/>
              <w:bottom w:val="single" w:sz="4" w:space="0" w:color="172170"/>
              <w:right w:val="single" w:sz="4" w:space="0" w:color="172170"/>
            </w:tcBorders>
            <w:shd w:val="clear" w:color="auto" w:fill="DAE6FA"/>
          </w:tcPr>
          <w:p w14:paraId="244A9457" w14:textId="77777777" w:rsidR="00BD476C" w:rsidRDefault="00D9741D">
            <w:pPr>
              <w:spacing w:after="0" w:line="259" w:lineRule="auto"/>
              <w:ind w:left="299" w:firstLine="0"/>
              <w:jc w:val="center"/>
            </w:pPr>
            <w:r>
              <w:rPr>
                <w:sz w:val="20"/>
              </w:rPr>
              <w:t xml:space="preserve">Always </w:t>
            </w:r>
          </w:p>
        </w:tc>
        <w:tc>
          <w:tcPr>
            <w:tcW w:w="4959" w:type="dxa"/>
            <w:tcBorders>
              <w:top w:val="nil"/>
              <w:left w:val="single" w:sz="4" w:space="0" w:color="172170"/>
              <w:bottom w:val="single" w:sz="4" w:space="0" w:color="172170"/>
              <w:right w:val="single" w:sz="4" w:space="0" w:color="172170"/>
            </w:tcBorders>
            <w:shd w:val="clear" w:color="auto" w:fill="DAE6FA"/>
            <w:vAlign w:val="center"/>
          </w:tcPr>
          <w:p w14:paraId="5C29977C" w14:textId="77777777" w:rsidR="00BD476C" w:rsidRDefault="00D9741D">
            <w:pPr>
              <w:spacing w:after="0" w:line="240" w:lineRule="auto"/>
              <w:ind w:left="142" w:firstLine="0"/>
              <w:jc w:val="both"/>
            </w:pPr>
            <w:r>
              <w:rPr>
                <w:sz w:val="20"/>
              </w:rPr>
              <w:t xml:space="preserve">A numeric code providing the outcome of the management request. </w:t>
            </w:r>
          </w:p>
          <w:p w14:paraId="42A54DA2" w14:textId="77777777" w:rsidR="00BD476C" w:rsidRDefault="00D9741D">
            <w:pPr>
              <w:spacing w:after="3" w:line="259" w:lineRule="auto"/>
              <w:ind w:left="0" w:firstLine="0"/>
            </w:pPr>
            <w:r>
              <w:rPr>
                <w:sz w:val="20"/>
              </w:rPr>
              <w:t xml:space="preserve"> </w:t>
            </w:r>
          </w:p>
          <w:p w14:paraId="5AA014AB" w14:textId="77777777" w:rsidR="00BD476C" w:rsidRDefault="00D9741D">
            <w:pPr>
              <w:spacing w:after="0" w:line="270" w:lineRule="auto"/>
              <w:ind w:left="142" w:firstLine="0"/>
              <w:jc w:val="both"/>
            </w:pPr>
            <w:r>
              <w:rPr>
                <w:sz w:val="20"/>
              </w:rPr>
              <w:t xml:space="preserve">Check </w:t>
            </w:r>
            <w:r>
              <w:rPr>
                <w:rFonts w:ascii="Courier New" w:eastAsia="Courier New" w:hAnsi="Courier New" w:cs="Courier New"/>
                <w:b/>
                <w:sz w:val="20"/>
              </w:rPr>
              <w:t xml:space="preserve">responseMessage </w:t>
            </w:r>
            <w:r>
              <w:rPr>
                <w:sz w:val="20"/>
              </w:rPr>
              <w:t xml:space="preserve">for more details of any error that occurred. </w:t>
            </w:r>
          </w:p>
          <w:p w14:paraId="4A45D5A3" w14:textId="77777777" w:rsidR="00BD476C" w:rsidRDefault="00D9741D">
            <w:pPr>
              <w:spacing w:after="0" w:line="259" w:lineRule="auto"/>
              <w:ind w:left="0" w:firstLine="0"/>
            </w:pPr>
            <w:r>
              <w:rPr>
                <w:sz w:val="19"/>
              </w:rPr>
              <w:t xml:space="preserve"> </w:t>
            </w:r>
          </w:p>
          <w:p w14:paraId="7421AF2B" w14:textId="77777777" w:rsidR="00BD476C" w:rsidRDefault="00D9741D">
            <w:pPr>
              <w:spacing w:after="0" w:line="259" w:lineRule="auto"/>
              <w:ind w:left="142" w:firstLine="0"/>
            </w:pPr>
            <w:r>
              <w:rPr>
                <w:sz w:val="20"/>
              </w:rPr>
              <w:t xml:space="preserve">Refer to appendix A-1 for details. </w:t>
            </w:r>
          </w:p>
        </w:tc>
      </w:tr>
      <w:tr w:rsidR="00BD476C" w14:paraId="59104199" w14:textId="77777777">
        <w:trPr>
          <w:trHeight w:val="1672"/>
        </w:trPr>
        <w:tc>
          <w:tcPr>
            <w:tcW w:w="3720" w:type="dxa"/>
            <w:tcBorders>
              <w:top w:val="single" w:sz="4" w:space="0" w:color="172170"/>
              <w:left w:val="single" w:sz="4" w:space="0" w:color="172170"/>
              <w:bottom w:val="single" w:sz="4" w:space="0" w:color="172170"/>
              <w:right w:val="single" w:sz="4" w:space="0" w:color="172170"/>
            </w:tcBorders>
            <w:shd w:val="clear" w:color="auto" w:fill="DAE6FA"/>
          </w:tcPr>
          <w:p w14:paraId="71E7218D" w14:textId="77777777" w:rsidR="00BD476C" w:rsidRDefault="00D9741D">
            <w:pPr>
              <w:spacing w:after="0" w:line="259" w:lineRule="auto"/>
              <w:ind w:left="142" w:firstLine="0"/>
            </w:pPr>
            <w:r>
              <w:rPr>
                <w:rFonts w:ascii="Courier New" w:eastAsia="Courier New" w:hAnsi="Courier New" w:cs="Courier New"/>
                <w:b/>
                <w:sz w:val="20"/>
              </w:rPr>
              <w:lastRenderedPageBreak/>
              <w:t xml:space="preserve">responseStatus </w:t>
            </w:r>
          </w:p>
        </w:tc>
        <w:tc>
          <w:tcPr>
            <w:tcW w:w="1774" w:type="dxa"/>
            <w:tcBorders>
              <w:top w:val="single" w:sz="4" w:space="0" w:color="172170"/>
              <w:left w:val="single" w:sz="4" w:space="0" w:color="172170"/>
              <w:bottom w:val="single" w:sz="4" w:space="0" w:color="172170"/>
              <w:right w:val="single" w:sz="4" w:space="0" w:color="172170"/>
            </w:tcBorders>
            <w:shd w:val="clear" w:color="auto" w:fill="DAE6FA"/>
          </w:tcPr>
          <w:p w14:paraId="4AFF1702" w14:textId="77777777" w:rsidR="00BD476C" w:rsidRDefault="00D9741D">
            <w:pPr>
              <w:spacing w:after="0" w:line="259" w:lineRule="auto"/>
              <w:ind w:left="299" w:firstLine="0"/>
              <w:jc w:val="center"/>
            </w:pPr>
            <w:r>
              <w:rPr>
                <w:sz w:val="20"/>
              </w:rPr>
              <w:t xml:space="preserve">Always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7227A13" w14:textId="77777777" w:rsidR="00BD476C" w:rsidRDefault="00D9741D">
            <w:pPr>
              <w:spacing w:after="0" w:line="259" w:lineRule="auto"/>
              <w:ind w:left="142" w:firstLine="0"/>
            </w:pPr>
            <w:r>
              <w:rPr>
                <w:sz w:val="20"/>
              </w:rPr>
              <w:t xml:space="preserve">A numeric code providing the outcome category. </w:t>
            </w:r>
          </w:p>
          <w:p w14:paraId="40B1F648" w14:textId="77777777" w:rsidR="00BD476C" w:rsidRDefault="00D9741D">
            <w:pPr>
              <w:spacing w:after="0" w:line="259" w:lineRule="auto"/>
              <w:ind w:left="0" w:firstLine="0"/>
            </w:pPr>
            <w:r>
              <w:rPr>
                <w:sz w:val="19"/>
              </w:rPr>
              <w:t xml:space="preserve"> </w:t>
            </w:r>
          </w:p>
          <w:p w14:paraId="0641F7A9" w14:textId="77777777" w:rsidR="00BD476C" w:rsidRDefault="00D9741D">
            <w:pPr>
              <w:spacing w:after="0" w:line="259" w:lineRule="auto"/>
              <w:ind w:left="142" w:firstLine="0"/>
            </w:pPr>
            <w:r>
              <w:rPr>
                <w:sz w:val="20"/>
              </w:rPr>
              <w:t xml:space="preserve">Possible values are: </w:t>
            </w:r>
          </w:p>
          <w:p w14:paraId="2BC6B728" w14:textId="77777777" w:rsidR="00BD476C" w:rsidRDefault="00D9741D">
            <w:pPr>
              <w:spacing w:after="0" w:line="242" w:lineRule="auto"/>
              <w:ind w:left="142" w:firstLine="0"/>
              <w:jc w:val="both"/>
            </w:pPr>
            <w:r>
              <w:rPr>
                <w:b/>
                <w:sz w:val="20"/>
              </w:rPr>
              <w:t xml:space="preserve">0 </w:t>
            </w:r>
            <w:r>
              <w:rPr>
                <w:sz w:val="20"/>
              </w:rPr>
              <w:t xml:space="preserve">– Authorisation Approved / No reason to decline </w:t>
            </w:r>
            <w:r>
              <w:rPr>
                <w:b/>
                <w:sz w:val="20"/>
              </w:rPr>
              <w:t xml:space="preserve">1 </w:t>
            </w:r>
            <w:r>
              <w:rPr>
                <w:sz w:val="20"/>
              </w:rPr>
              <w:t xml:space="preserve">– Authorisation Declined. </w:t>
            </w:r>
          </w:p>
          <w:p w14:paraId="016D4C2E" w14:textId="77777777" w:rsidR="00BD476C" w:rsidRDefault="00D9741D">
            <w:pPr>
              <w:spacing w:after="0" w:line="259" w:lineRule="auto"/>
              <w:ind w:left="142" w:firstLine="0"/>
            </w:pPr>
            <w:r>
              <w:rPr>
                <w:b/>
                <w:sz w:val="20"/>
              </w:rPr>
              <w:t xml:space="preserve">2 </w:t>
            </w:r>
            <w:r>
              <w:rPr>
                <w:sz w:val="20"/>
              </w:rPr>
              <w:t xml:space="preserve">– Authorisation Error / Transaction malformed. </w:t>
            </w:r>
          </w:p>
        </w:tc>
      </w:tr>
      <w:tr w:rsidR="00BD476C" w14:paraId="041A1A36" w14:textId="77777777">
        <w:trPr>
          <w:trHeight w:val="523"/>
        </w:trPr>
        <w:tc>
          <w:tcPr>
            <w:tcW w:w="372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FB16FF6" w14:textId="77777777" w:rsidR="00BD476C" w:rsidRDefault="00D9741D">
            <w:pPr>
              <w:spacing w:after="0" w:line="259" w:lineRule="auto"/>
              <w:ind w:left="142" w:firstLine="0"/>
            </w:pPr>
            <w:r>
              <w:rPr>
                <w:rFonts w:ascii="Courier New" w:eastAsia="Courier New" w:hAnsi="Courier New" w:cs="Courier New"/>
                <w:b/>
                <w:sz w:val="20"/>
              </w:rPr>
              <w:t xml:space="preserve">responseMessage </w:t>
            </w:r>
          </w:p>
        </w:tc>
        <w:tc>
          <w:tcPr>
            <w:tcW w:w="177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5210C74" w14:textId="77777777" w:rsidR="00BD476C" w:rsidRDefault="00D9741D">
            <w:pPr>
              <w:spacing w:after="0" w:line="259" w:lineRule="auto"/>
              <w:ind w:left="299" w:firstLine="0"/>
              <w:jc w:val="center"/>
            </w:pPr>
            <w:r>
              <w:rPr>
                <w:sz w:val="20"/>
              </w:rPr>
              <w:t xml:space="preserve">Always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FE7A10C" w14:textId="77777777" w:rsidR="00BD476C" w:rsidRDefault="00D9741D">
            <w:pPr>
              <w:spacing w:after="0" w:line="259" w:lineRule="auto"/>
              <w:ind w:left="142" w:firstLine="0"/>
            </w:pPr>
            <w:r>
              <w:rPr>
                <w:color w:val="212121"/>
                <w:sz w:val="20"/>
              </w:rPr>
              <w:t xml:space="preserve">Description of </w:t>
            </w:r>
            <w:r>
              <w:rPr>
                <w:color w:val="212121"/>
                <w:sz w:val="20"/>
              </w:rPr>
              <w:t>above response code.</w:t>
            </w:r>
            <w:r>
              <w:rPr>
                <w:sz w:val="20"/>
              </w:rPr>
              <w:t xml:space="preserve"> </w:t>
            </w:r>
          </w:p>
        </w:tc>
      </w:tr>
      <w:tr w:rsidR="00BD476C" w14:paraId="396BEC35" w14:textId="77777777">
        <w:trPr>
          <w:trHeight w:val="983"/>
        </w:trPr>
        <w:tc>
          <w:tcPr>
            <w:tcW w:w="3720" w:type="dxa"/>
            <w:tcBorders>
              <w:top w:val="single" w:sz="4" w:space="0" w:color="172170"/>
              <w:left w:val="single" w:sz="4" w:space="0" w:color="172170"/>
              <w:bottom w:val="single" w:sz="4" w:space="0" w:color="172170"/>
              <w:right w:val="single" w:sz="4" w:space="0" w:color="172170"/>
            </w:tcBorders>
            <w:shd w:val="clear" w:color="auto" w:fill="DAE6FA"/>
          </w:tcPr>
          <w:p w14:paraId="786C3CB7" w14:textId="77777777" w:rsidR="00BD476C" w:rsidRDefault="00D9741D">
            <w:pPr>
              <w:spacing w:after="0" w:line="259" w:lineRule="auto"/>
              <w:ind w:left="142" w:firstLine="0"/>
            </w:pPr>
            <w:r>
              <w:rPr>
                <w:rFonts w:ascii="Courier New" w:eastAsia="Courier New" w:hAnsi="Courier New" w:cs="Courier New"/>
                <w:b/>
                <w:sz w:val="20"/>
              </w:rPr>
              <w:t xml:space="preserve">action </w:t>
            </w:r>
          </w:p>
        </w:tc>
        <w:tc>
          <w:tcPr>
            <w:tcW w:w="1774" w:type="dxa"/>
            <w:tcBorders>
              <w:top w:val="single" w:sz="4" w:space="0" w:color="172170"/>
              <w:left w:val="single" w:sz="4" w:space="0" w:color="172170"/>
              <w:bottom w:val="single" w:sz="4" w:space="0" w:color="172170"/>
              <w:right w:val="single" w:sz="4" w:space="0" w:color="172170"/>
            </w:tcBorders>
            <w:shd w:val="clear" w:color="auto" w:fill="DAE6FA"/>
          </w:tcPr>
          <w:p w14:paraId="6B623409" w14:textId="77777777" w:rsidR="00BD476C" w:rsidRDefault="00D9741D">
            <w:pPr>
              <w:spacing w:after="0" w:line="259" w:lineRule="auto"/>
              <w:ind w:left="299" w:firstLine="0"/>
              <w:jc w:val="center"/>
            </w:pPr>
            <w:r>
              <w:rPr>
                <w:sz w:val="20"/>
              </w:rPr>
              <w:t xml:space="preserve">Always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1732B57" w14:textId="77777777" w:rsidR="00BD476C" w:rsidRDefault="00D9741D">
            <w:pPr>
              <w:spacing w:after="0" w:line="240" w:lineRule="auto"/>
              <w:ind w:left="142" w:firstLine="0"/>
              <w:jc w:val="both"/>
            </w:pPr>
            <w:r>
              <w:rPr>
                <w:color w:val="212121"/>
                <w:sz w:val="20"/>
              </w:rPr>
              <w:t>The requested action and original action separated by a colon.</w:t>
            </w:r>
            <w:r>
              <w:rPr>
                <w:sz w:val="20"/>
              </w:rPr>
              <w:t xml:space="preserve"> </w:t>
            </w:r>
          </w:p>
          <w:p w14:paraId="2A527C01" w14:textId="77777777" w:rsidR="00BD476C" w:rsidRDefault="00D9741D">
            <w:pPr>
              <w:spacing w:after="0" w:line="259" w:lineRule="auto"/>
              <w:ind w:left="142" w:firstLine="0"/>
            </w:pPr>
            <w:r>
              <w:rPr>
                <w:color w:val="212121"/>
                <w:sz w:val="20"/>
              </w:rPr>
              <w:t xml:space="preserve">For example. </w:t>
            </w:r>
            <w:r>
              <w:rPr>
                <w:b/>
                <w:color w:val="212121"/>
                <w:sz w:val="20"/>
              </w:rPr>
              <w:t>CANCEL:SALE</w:t>
            </w:r>
            <w:r>
              <w:rPr>
                <w:b/>
                <w:sz w:val="20"/>
              </w:rPr>
              <w:t xml:space="preserve"> </w:t>
            </w:r>
          </w:p>
        </w:tc>
      </w:tr>
    </w:tbl>
    <w:p w14:paraId="7C518FC8" w14:textId="77777777" w:rsidR="00BD476C" w:rsidRDefault="00D9741D">
      <w:pPr>
        <w:spacing w:after="0" w:line="259" w:lineRule="auto"/>
        <w:ind w:left="0" w:firstLine="0"/>
      </w:pPr>
      <w:r>
        <w:t xml:space="preserve"> </w:t>
      </w:r>
    </w:p>
    <w:p w14:paraId="6005E663" w14:textId="77777777" w:rsidR="00BD476C" w:rsidRDefault="00D9741D">
      <w:pPr>
        <w:ind w:left="255" w:right="14"/>
      </w:pPr>
      <w:r>
        <w:t xml:space="preserve">Other response fields may be returned as documented elsewhere in this guide. Undocumented fields may be returned at the Gateways discretion but should not be relied upon. </w:t>
      </w:r>
    </w:p>
    <w:p w14:paraId="5D64522F" w14:textId="77777777" w:rsidR="00BD476C" w:rsidRDefault="00D9741D">
      <w:pPr>
        <w:spacing w:after="0" w:line="259" w:lineRule="auto"/>
        <w:ind w:left="0" w:firstLine="0"/>
      </w:pPr>
      <w:r>
        <w:t xml:space="preserve"> </w:t>
      </w:r>
    </w:p>
    <w:p w14:paraId="6CB1B654" w14:textId="77777777" w:rsidR="00BD476C" w:rsidRDefault="00D9741D">
      <w:pPr>
        <w:ind w:left="255" w:right="14"/>
      </w:pPr>
      <w:r>
        <w:t xml:space="preserve">The response is also POSTed to any URL provided by optional </w:t>
      </w:r>
      <w:r>
        <w:rPr>
          <w:rFonts w:ascii="Courier New" w:eastAsia="Courier New" w:hAnsi="Courier New" w:cs="Courier New"/>
          <w:b/>
        </w:rPr>
        <w:t>callbackURL</w:t>
      </w:r>
      <w:r>
        <w:t xml:space="preserve">. </w:t>
      </w:r>
    </w:p>
    <w:p w14:paraId="78ACABE0" w14:textId="77777777" w:rsidR="00BD476C" w:rsidRDefault="00BD476C">
      <w:pPr>
        <w:sectPr w:rsidR="00BD476C">
          <w:headerReference w:type="even" r:id="rId19"/>
          <w:headerReference w:type="default" r:id="rId20"/>
          <w:footerReference w:type="even" r:id="rId21"/>
          <w:footerReference w:type="default" r:id="rId22"/>
          <w:headerReference w:type="first" r:id="rId23"/>
          <w:footerReference w:type="first" r:id="rId24"/>
          <w:pgSz w:w="11900" w:h="16850"/>
          <w:pgMar w:top="1166" w:right="762" w:bottom="1158" w:left="460" w:header="403" w:footer="462" w:gutter="0"/>
          <w:cols w:space="720"/>
          <w:titlePg/>
        </w:sectPr>
      </w:pPr>
    </w:p>
    <w:p w14:paraId="134A97DB" w14:textId="77777777" w:rsidR="00BD476C" w:rsidRDefault="00D9741D">
      <w:pPr>
        <w:spacing w:after="0" w:line="259" w:lineRule="auto"/>
        <w:ind w:left="0" w:firstLine="0"/>
      </w:pPr>
      <w:r>
        <w:rPr>
          <w:sz w:val="20"/>
        </w:rPr>
        <w:lastRenderedPageBreak/>
        <w:t xml:space="preserve"> </w:t>
      </w:r>
    </w:p>
    <w:p w14:paraId="2FB05A31" w14:textId="77777777" w:rsidR="00BD476C" w:rsidRDefault="00D9741D">
      <w:pPr>
        <w:spacing w:after="213" w:line="259" w:lineRule="auto"/>
        <w:ind w:left="0" w:firstLine="0"/>
      </w:pPr>
      <w:r>
        <w:rPr>
          <w:sz w:val="17"/>
        </w:rPr>
        <w:t xml:space="preserve"> </w:t>
      </w:r>
    </w:p>
    <w:p w14:paraId="1B80D508" w14:textId="77777777" w:rsidR="00BD476C" w:rsidRDefault="00D9741D">
      <w:pPr>
        <w:pStyle w:val="Heading1"/>
        <w:ind w:left="255"/>
      </w:pPr>
      <w:r>
        <w:rPr>
          <w:color w:val="000000"/>
        </w:rPr>
        <w:t xml:space="preserve">4 </w:t>
      </w:r>
      <w:r>
        <w:t xml:space="preserve">AVS/CV2 Checking </w:t>
      </w:r>
    </w:p>
    <w:p w14:paraId="38795578" w14:textId="77777777" w:rsidR="00BD476C" w:rsidRDefault="00D9741D">
      <w:pPr>
        <w:pStyle w:val="Heading2"/>
        <w:ind w:left="255"/>
      </w:pPr>
      <w:r>
        <w:rPr>
          <w:color w:val="000000"/>
        </w:rPr>
        <w:t xml:space="preserve">4.1 </w:t>
      </w:r>
      <w:r>
        <w:t xml:space="preserve">Background </w:t>
      </w:r>
    </w:p>
    <w:p w14:paraId="21D0B3F6" w14:textId="77777777" w:rsidR="00BD476C" w:rsidRDefault="00D9741D">
      <w:pPr>
        <w:spacing w:after="0" w:line="259" w:lineRule="auto"/>
        <w:ind w:left="0" w:firstLine="0"/>
      </w:pPr>
      <w:r>
        <w:rPr>
          <w:b/>
          <w:i/>
          <w:sz w:val="29"/>
        </w:rPr>
        <w:t xml:space="preserve"> </w:t>
      </w:r>
    </w:p>
    <w:p w14:paraId="5E94B643" w14:textId="77777777" w:rsidR="00BD476C" w:rsidRDefault="00D9741D">
      <w:pPr>
        <w:ind w:left="255" w:right="14"/>
      </w:pPr>
      <w:r>
        <w:t xml:space="preserve">AVS and CV2 fraud checking is available on all card transactions processed by the </w:t>
      </w:r>
      <w:r>
        <w:t xml:space="preserve">Gateway where supported by the Acquirer. </w:t>
      </w:r>
    </w:p>
    <w:p w14:paraId="0A2116A3" w14:textId="77777777" w:rsidR="00BD476C" w:rsidRDefault="00D9741D">
      <w:pPr>
        <w:spacing w:after="0" w:line="259" w:lineRule="auto"/>
        <w:ind w:left="0" w:firstLine="0"/>
      </w:pPr>
      <w:r>
        <w:t xml:space="preserve"> </w:t>
      </w:r>
    </w:p>
    <w:p w14:paraId="326E2D14" w14:textId="77777777" w:rsidR="00BD476C" w:rsidRDefault="00D9741D">
      <w:pPr>
        <w:ind w:left="255" w:right="14"/>
      </w:pPr>
      <w:r>
        <w:t xml:space="preserve">These fraud prevention checks are performed by the Acquirer while authorising the transaction. You can choose how to act on the outcome of the check (or even to ignore them altogether). </w:t>
      </w:r>
    </w:p>
    <w:p w14:paraId="47C42524" w14:textId="77777777" w:rsidR="00BD476C" w:rsidRDefault="00D9741D">
      <w:pPr>
        <w:spacing w:after="194" w:line="259" w:lineRule="auto"/>
        <w:ind w:left="0" w:firstLine="0"/>
      </w:pPr>
      <w:r>
        <w:rPr>
          <w:sz w:val="26"/>
        </w:rPr>
        <w:t xml:space="preserve"> </w:t>
      </w:r>
    </w:p>
    <w:p w14:paraId="4AD1BDDA" w14:textId="77777777" w:rsidR="00BD476C" w:rsidRDefault="00D9741D">
      <w:pPr>
        <w:pStyle w:val="Heading3"/>
        <w:ind w:left="255"/>
      </w:pPr>
      <w:r>
        <w:t xml:space="preserve">4.1.1 AVS Checking </w:t>
      </w:r>
    </w:p>
    <w:p w14:paraId="6B6D43FC" w14:textId="77777777" w:rsidR="00BD476C" w:rsidRDefault="00D9741D">
      <w:pPr>
        <w:ind w:left="255" w:right="786"/>
        <w:jc w:val="both"/>
      </w:pPr>
      <w:r>
        <w:t xml:space="preserve">The Address Verification System (AVS) uses the address details that are provided by the Cardholder to verify that the address is registered to the card being used. The address and postcode are checked separately. </w:t>
      </w:r>
    </w:p>
    <w:p w14:paraId="59D61B0C" w14:textId="77777777" w:rsidR="00BD476C" w:rsidRDefault="00D9741D">
      <w:pPr>
        <w:spacing w:after="193" w:line="259" w:lineRule="auto"/>
        <w:ind w:left="0" w:firstLine="0"/>
      </w:pPr>
      <w:r>
        <w:rPr>
          <w:sz w:val="26"/>
        </w:rPr>
        <w:t xml:space="preserve"> </w:t>
      </w:r>
    </w:p>
    <w:p w14:paraId="05D888FC" w14:textId="77777777" w:rsidR="00BD476C" w:rsidRDefault="00D9741D">
      <w:pPr>
        <w:pStyle w:val="Heading3"/>
        <w:ind w:left="255"/>
      </w:pPr>
      <w:r>
        <w:t xml:space="preserve">4.1.2 CV2 Checking </w:t>
      </w:r>
    </w:p>
    <w:p w14:paraId="5F0BD50E" w14:textId="77777777" w:rsidR="00BD476C" w:rsidRDefault="00D9741D">
      <w:pPr>
        <w:ind w:left="255" w:right="14"/>
      </w:pPr>
      <w:r>
        <w:t xml:space="preserve">CV2, CVV, or Card </w:t>
      </w:r>
      <w:r>
        <w:t xml:space="preserve">Verification Value is a 3-digit or 4-digit security code. The check verifies that the code is the correct one for the card used. </w:t>
      </w:r>
    </w:p>
    <w:p w14:paraId="63F96C0D" w14:textId="77777777" w:rsidR="00BD476C" w:rsidRDefault="00D9741D">
      <w:pPr>
        <w:spacing w:after="0" w:line="259" w:lineRule="auto"/>
        <w:ind w:left="0" w:firstLine="0"/>
      </w:pPr>
      <w:r>
        <w:t xml:space="preserve"> </w:t>
      </w:r>
    </w:p>
    <w:p w14:paraId="72B31320" w14:textId="77777777" w:rsidR="00BD476C" w:rsidRDefault="00D9741D">
      <w:pPr>
        <w:ind w:left="255" w:right="14"/>
      </w:pPr>
      <w:r>
        <w:t xml:space="preserve">For most cards, the CVV is a 3-digit number to the right of the signature strip. For American Express cards, this is a 4-digit number printed, not embossed, on the front right of the card. </w:t>
      </w:r>
    </w:p>
    <w:p w14:paraId="5AF19BC0" w14:textId="77777777" w:rsidR="00BD476C" w:rsidRDefault="00D9741D">
      <w:pPr>
        <w:spacing w:after="0" w:line="259" w:lineRule="auto"/>
        <w:ind w:left="0" w:firstLine="0"/>
      </w:pPr>
      <w:r>
        <w:t xml:space="preserve"> </w:t>
      </w:r>
    </w:p>
    <w:p w14:paraId="01F0E899" w14:textId="77777777" w:rsidR="00BD476C" w:rsidRDefault="00D9741D">
      <w:pPr>
        <w:ind w:left="255" w:right="14"/>
      </w:pPr>
      <w:r>
        <w:t xml:space="preserve">The AVS/CV2 checking preferences can be </w:t>
      </w:r>
      <w:r>
        <w:t xml:space="preserve">configured per Merchant Account within the Merchant Management System (MMS). These preferences can be overridden per transaction by sending one of the preference fields documented in section 4.3 that hold a comma separated list of the check responses that should be allowed in order to continue to completion. Responses not in the list will result in the transaction being declined with a </w:t>
      </w:r>
      <w:r>
        <w:rPr>
          <w:rFonts w:ascii="Courier New" w:eastAsia="Courier New" w:hAnsi="Courier New" w:cs="Courier New"/>
          <w:b/>
        </w:rPr>
        <w:t xml:space="preserve">responseCode </w:t>
      </w:r>
      <w:r>
        <w:t xml:space="preserve">of </w:t>
      </w:r>
      <w:r>
        <w:rPr>
          <w:b/>
        </w:rPr>
        <w:t>5 (AVS/CV2 DECLINED)</w:t>
      </w:r>
      <w:r>
        <w:t xml:space="preserve">. </w:t>
      </w:r>
    </w:p>
    <w:p w14:paraId="1217F2E0" w14:textId="77777777" w:rsidR="00BD476C" w:rsidRDefault="00D9741D">
      <w:pPr>
        <w:spacing w:after="0" w:line="259" w:lineRule="auto"/>
        <w:ind w:left="0" w:firstLine="0"/>
      </w:pPr>
      <w:r>
        <w:rPr>
          <w:sz w:val="20"/>
        </w:rPr>
        <w:t xml:space="preserve"> </w:t>
      </w:r>
    </w:p>
    <w:p w14:paraId="3BCD452F" w14:textId="77777777" w:rsidR="00BD476C" w:rsidRDefault="00D9741D">
      <w:pPr>
        <w:spacing w:after="34" w:line="259" w:lineRule="auto"/>
        <w:ind w:left="0" w:firstLine="0"/>
      </w:pPr>
      <w:r>
        <w:rPr>
          <w:sz w:val="20"/>
        </w:rPr>
        <w:t xml:space="preserve"> </w:t>
      </w:r>
    </w:p>
    <w:p w14:paraId="4CE3E355" w14:textId="77777777" w:rsidR="00BD476C" w:rsidRDefault="00D9741D">
      <w:pPr>
        <w:spacing w:after="0" w:line="259" w:lineRule="auto"/>
        <w:ind w:left="0" w:firstLine="0"/>
      </w:pPr>
      <w:r>
        <w:rPr>
          <w:sz w:val="25"/>
        </w:rPr>
        <w:t xml:space="preserve"> </w:t>
      </w:r>
    </w:p>
    <w:p w14:paraId="5D9503C0" w14:textId="77777777" w:rsidR="00BD476C" w:rsidRDefault="00D9741D">
      <w:pPr>
        <w:spacing w:after="201" w:line="259" w:lineRule="auto"/>
        <w:ind w:left="382" w:firstLine="0"/>
      </w:pPr>
      <w:r>
        <w:rPr>
          <w:rFonts w:ascii="Calibri" w:eastAsia="Calibri" w:hAnsi="Calibri" w:cs="Calibri"/>
          <w:noProof/>
          <w:sz w:val="22"/>
        </w:rPr>
        <mc:AlternateContent>
          <mc:Choice Requires="wpg">
            <w:drawing>
              <wp:inline distT="0" distB="0" distL="0" distR="0" wp14:anchorId="4EEFF426" wp14:editId="66762C45">
                <wp:extent cx="6487668" cy="38100"/>
                <wp:effectExtent l="0" t="0" r="0" b="0"/>
                <wp:docPr id="921592" name="Group 921592"/>
                <wp:cNvGraphicFramePr/>
                <a:graphic xmlns:a="http://schemas.openxmlformats.org/drawingml/2006/main">
                  <a:graphicData uri="http://schemas.microsoft.com/office/word/2010/wordprocessingGroup">
                    <wpg:wgp>
                      <wpg:cNvGrpSpPr/>
                      <wpg:grpSpPr>
                        <a:xfrm>
                          <a:off x="0" y="0"/>
                          <a:ext cx="6487668" cy="38100"/>
                          <a:chOff x="0" y="0"/>
                          <a:chExt cx="6487668" cy="38100"/>
                        </a:xfrm>
                      </wpg:grpSpPr>
                      <wps:wsp>
                        <wps:cNvPr id="1112431" name="Shape 1112431"/>
                        <wps:cNvSpPr/>
                        <wps:spPr>
                          <a:xfrm>
                            <a:off x="0" y="0"/>
                            <a:ext cx="6487668" cy="38100"/>
                          </a:xfrm>
                          <a:custGeom>
                            <a:avLst/>
                            <a:gdLst/>
                            <a:ahLst/>
                            <a:cxnLst/>
                            <a:rect l="0" t="0" r="0" b="0"/>
                            <a:pathLst>
                              <a:path w="6487668" h="38100">
                                <a:moveTo>
                                  <a:pt x="0" y="0"/>
                                </a:moveTo>
                                <a:lnTo>
                                  <a:pt x="6487668" y="0"/>
                                </a:lnTo>
                                <a:lnTo>
                                  <a:pt x="6487668" y="38100"/>
                                </a:lnTo>
                                <a:lnTo>
                                  <a:pt x="0" y="38100"/>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g:wgp>
                  </a:graphicData>
                </a:graphic>
              </wp:inline>
            </w:drawing>
          </mc:Choice>
          <mc:Fallback xmlns:a="http://schemas.openxmlformats.org/drawingml/2006/main">
            <w:pict>
              <v:group id="Group 921592" style="width:510.84pt;height:3pt;mso-position-horizontal-relative:char;mso-position-vertical-relative:line" coordsize="64876,381">
                <v:shape id="Shape 1112432" style="position:absolute;width:64876;height:381;left:0;top:0;" coordsize="6487668,38100" path="m0,0l6487668,0l6487668,38100l0,38100l0,0">
                  <v:stroke weight="0pt" endcap="flat" joinstyle="miter" miterlimit="10" on="false" color="#000000" opacity="0"/>
                  <v:fill on="true" color="#7f7f7f"/>
                </v:shape>
              </v:group>
            </w:pict>
          </mc:Fallback>
        </mc:AlternateContent>
      </w:r>
    </w:p>
    <w:p w14:paraId="38BDCEB7" w14:textId="77777777" w:rsidR="00BD476C" w:rsidRDefault="00D9741D">
      <w:pPr>
        <w:spacing w:after="0" w:line="238" w:lineRule="auto"/>
        <w:ind w:left="412" w:right="37" w:firstLine="0"/>
      </w:pPr>
      <w:r>
        <w:rPr>
          <w:rFonts w:ascii="Cambria" w:eastAsia="Cambria" w:hAnsi="Cambria" w:cs="Cambria"/>
          <w:i/>
          <w:color w:val="00B050"/>
        </w:rPr>
        <w:t xml:space="preserve">AVS/CV2 fraud checking is not available with all Acquirers and must be </w:t>
      </w:r>
      <w:r>
        <w:rPr>
          <w:rFonts w:ascii="Cambria" w:eastAsia="Cambria" w:hAnsi="Cambria" w:cs="Cambria"/>
          <w:i/>
          <w:color w:val="00B050"/>
        </w:rPr>
        <w:t xml:space="preserve">enabled on your Merchant Account before it can be used. Please contact support to find out whether your Acquirer supports it and if it can be enabled on your Merchant Account. </w:t>
      </w:r>
    </w:p>
    <w:p w14:paraId="64B026E2" w14:textId="77777777" w:rsidR="00BD476C" w:rsidRDefault="00D9741D">
      <w:pPr>
        <w:spacing w:after="0" w:line="259" w:lineRule="auto"/>
        <w:ind w:left="0" w:firstLine="0"/>
      </w:pPr>
      <w:r>
        <w:rPr>
          <w:rFonts w:ascii="Cambria" w:eastAsia="Cambria" w:hAnsi="Cambria" w:cs="Cambria"/>
          <w:i/>
          <w:color w:val="00B050"/>
          <w:sz w:val="16"/>
        </w:rPr>
        <w:t xml:space="preserve"> </w:t>
      </w:r>
    </w:p>
    <w:p w14:paraId="54D0953A" w14:textId="77777777" w:rsidR="00BD476C" w:rsidRDefault="00D9741D">
      <w:pPr>
        <w:spacing w:after="0" w:line="259" w:lineRule="auto"/>
        <w:ind w:left="382" w:firstLine="0"/>
      </w:pPr>
      <w:r>
        <w:rPr>
          <w:rFonts w:ascii="Calibri" w:eastAsia="Calibri" w:hAnsi="Calibri" w:cs="Calibri"/>
          <w:noProof/>
          <w:sz w:val="22"/>
        </w:rPr>
        <mc:AlternateContent>
          <mc:Choice Requires="wpg">
            <w:drawing>
              <wp:inline distT="0" distB="0" distL="0" distR="0" wp14:anchorId="5E8D446E" wp14:editId="6C872958">
                <wp:extent cx="6487668" cy="38100"/>
                <wp:effectExtent l="0" t="0" r="0" b="0"/>
                <wp:docPr id="921591" name="Group 921591"/>
                <wp:cNvGraphicFramePr/>
                <a:graphic xmlns:a="http://schemas.openxmlformats.org/drawingml/2006/main">
                  <a:graphicData uri="http://schemas.microsoft.com/office/word/2010/wordprocessingGroup">
                    <wpg:wgp>
                      <wpg:cNvGrpSpPr/>
                      <wpg:grpSpPr>
                        <a:xfrm>
                          <a:off x="0" y="0"/>
                          <a:ext cx="6487668" cy="38100"/>
                          <a:chOff x="0" y="0"/>
                          <a:chExt cx="6487668" cy="38100"/>
                        </a:xfrm>
                      </wpg:grpSpPr>
                      <wps:wsp>
                        <wps:cNvPr id="1112433" name="Shape 1112433"/>
                        <wps:cNvSpPr/>
                        <wps:spPr>
                          <a:xfrm>
                            <a:off x="0" y="0"/>
                            <a:ext cx="6487668" cy="38100"/>
                          </a:xfrm>
                          <a:custGeom>
                            <a:avLst/>
                            <a:gdLst/>
                            <a:ahLst/>
                            <a:cxnLst/>
                            <a:rect l="0" t="0" r="0" b="0"/>
                            <a:pathLst>
                              <a:path w="6487668" h="38100">
                                <a:moveTo>
                                  <a:pt x="0" y="0"/>
                                </a:moveTo>
                                <a:lnTo>
                                  <a:pt x="6487668" y="0"/>
                                </a:lnTo>
                                <a:lnTo>
                                  <a:pt x="6487668" y="38100"/>
                                </a:lnTo>
                                <a:lnTo>
                                  <a:pt x="0" y="38100"/>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g:wgp>
                  </a:graphicData>
                </a:graphic>
              </wp:inline>
            </w:drawing>
          </mc:Choice>
          <mc:Fallback xmlns:a="http://schemas.openxmlformats.org/drawingml/2006/main">
            <w:pict>
              <v:group id="Group 921591" style="width:510.84pt;height:3pt;mso-position-horizontal-relative:char;mso-position-vertical-relative:line" coordsize="64876,381">
                <v:shape id="Shape 1112434" style="position:absolute;width:64876;height:381;left:0;top:0;" coordsize="6487668,38100" path="m0,0l6487668,0l6487668,38100l0,38100l0,0">
                  <v:stroke weight="0pt" endcap="flat" joinstyle="miter" miterlimit="10" on="false" color="#000000" opacity="0"/>
                  <v:fill on="true" color="#7f7f7f"/>
                </v:shape>
              </v:group>
            </w:pict>
          </mc:Fallback>
        </mc:AlternateContent>
      </w:r>
    </w:p>
    <w:p w14:paraId="60F9A5D7" w14:textId="77777777" w:rsidR="00BD476C" w:rsidRDefault="00D9741D">
      <w:pPr>
        <w:spacing w:after="221" w:line="259" w:lineRule="auto"/>
        <w:ind w:left="0" w:firstLine="0"/>
      </w:pPr>
      <w:r>
        <w:rPr>
          <w:rFonts w:ascii="Cambria" w:eastAsia="Cambria" w:hAnsi="Cambria" w:cs="Cambria"/>
          <w:i/>
          <w:sz w:val="16"/>
        </w:rPr>
        <w:t xml:space="preserve"> </w:t>
      </w:r>
    </w:p>
    <w:p w14:paraId="645C05CA" w14:textId="77777777" w:rsidR="00BD476C" w:rsidRDefault="00D9741D">
      <w:pPr>
        <w:pStyle w:val="Heading2"/>
        <w:spacing w:after="156"/>
        <w:ind w:left="255"/>
      </w:pPr>
      <w:r>
        <w:rPr>
          <w:color w:val="000000"/>
        </w:rPr>
        <w:lastRenderedPageBreak/>
        <w:t xml:space="preserve">4.2 </w:t>
      </w:r>
      <w:r>
        <w:t xml:space="preserve">Benefits and Limitations </w:t>
      </w:r>
    </w:p>
    <w:p w14:paraId="39570AAC" w14:textId="77777777" w:rsidR="00BD476C" w:rsidRDefault="00D9741D">
      <w:pPr>
        <w:pStyle w:val="Heading3"/>
        <w:ind w:left="255"/>
      </w:pPr>
      <w:r>
        <w:t xml:space="preserve">4.2.1 Benefits </w:t>
      </w:r>
    </w:p>
    <w:p w14:paraId="5B413EBA" w14:textId="77777777" w:rsidR="00BD476C" w:rsidRDefault="00D9741D">
      <w:pPr>
        <w:numPr>
          <w:ilvl w:val="0"/>
          <w:numId w:val="5"/>
        </w:numPr>
        <w:ind w:left="981" w:right="14" w:hanging="361"/>
      </w:pPr>
      <w:r>
        <w:t xml:space="preserve">Can be enabled with just a few extra integration fields. </w:t>
      </w:r>
    </w:p>
    <w:p w14:paraId="71104207" w14:textId="77777777" w:rsidR="00BD476C" w:rsidRDefault="00D9741D">
      <w:pPr>
        <w:spacing w:after="0" w:line="259" w:lineRule="auto"/>
        <w:ind w:left="0" w:firstLine="0"/>
      </w:pPr>
      <w:r>
        <w:t xml:space="preserve"> </w:t>
      </w:r>
    </w:p>
    <w:p w14:paraId="17C20C4B" w14:textId="77777777" w:rsidR="00BD476C" w:rsidRDefault="00D9741D">
      <w:pPr>
        <w:numPr>
          <w:ilvl w:val="0"/>
          <w:numId w:val="5"/>
        </w:numPr>
        <w:ind w:left="981" w:right="14" w:hanging="361"/>
      </w:pPr>
      <w:r>
        <w:t xml:space="preserve">The results are available immediately and returned as part of the transaction. </w:t>
      </w:r>
    </w:p>
    <w:p w14:paraId="0A5E5591" w14:textId="77777777" w:rsidR="00BD476C" w:rsidRDefault="00D9741D">
      <w:pPr>
        <w:spacing w:line="259" w:lineRule="auto"/>
        <w:ind w:left="0" w:firstLine="0"/>
      </w:pPr>
      <w:r>
        <w:rPr>
          <w:sz w:val="23"/>
        </w:rPr>
        <w:t xml:space="preserve"> </w:t>
      </w:r>
    </w:p>
    <w:p w14:paraId="6005579E" w14:textId="77777777" w:rsidR="00BD476C" w:rsidRDefault="00D9741D">
      <w:pPr>
        <w:numPr>
          <w:ilvl w:val="0"/>
          <w:numId w:val="5"/>
        </w:numPr>
        <w:ind w:left="981" w:right="14" w:hanging="361"/>
      </w:pPr>
      <w:r>
        <w:t xml:space="preserve">The checks can be managed independently, allowing you the utmost control over how the results are used. </w:t>
      </w:r>
    </w:p>
    <w:p w14:paraId="47FF2E3A" w14:textId="77777777" w:rsidR="00BD476C" w:rsidRDefault="00D9741D">
      <w:pPr>
        <w:spacing w:line="259" w:lineRule="auto"/>
        <w:ind w:left="0" w:firstLine="0"/>
      </w:pPr>
      <w:r>
        <w:rPr>
          <w:sz w:val="23"/>
        </w:rPr>
        <w:t xml:space="preserve"> </w:t>
      </w:r>
    </w:p>
    <w:p w14:paraId="239D3B24" w14:textId="77777777" w:rsidR="00BD476C" w:rsidRDefault="00D9741D">
      <w:pPr>
        <w:numPr>
          <w:ilvl w:val="0"/>
          <w:numId w:val="5"/>
        </w:numPr>
        <w:ind w:left="981" w:right="14" w:hanging="361"/>
      </w:pPr>
      <w:r>
        <w:t xml:space="preserve">The checks can be configured to </w:t>
      </w:r>
      <w:r>
        <w:t xml:space="preserve">decline a transaction automatically, where required. </w:t>
      </w:r>
    </w:p>
    <w:p w14:paraId="61F2A646" w14:textId="77777777" w:rsidR="00BD476C" w:rsidRDefault="00D9741D">
      <w:pPr>
        <w:spacing w:line="259" w:lineRule="auto"/>
        <w:ind w:left="0" w:firstLine="0"/>
      </w:pPr>
      <w:r>
        <w:rPr>
          <w:sz w:val="23"/>
        </w:rPr>
        <w:t xml:space="preserve"> </w:t>
      </w:r>
    </w:p>
    <w:p w14:paraId="34E1AF3C" w14:textId="77777777" w:rsidR="00BD476C" w:rsidRDefault="00D9741D">
      <w:pPr>
        <w:numPr>
          <w:ilvl w:val="0"/>
          <w:numId w:val="5"/>
        </w:numPr>
        <w:ind w:left="981" w:right="14" w:hanging="361"/>
      </w:pPr>
      <w:r>
        <w:t xml:space="preserve">There are no extra costs for using AVS/CV2 checking with your transactions. </w:t>
      </w:r>
    </w:p>
    <w:p w14:paraId="510C688A" w14:textId="77777777" w:rsidR="00BD476C" w:rsidRDefault="00D9741D">
      <w:pPr>
        <w:spacing w:line="259" w:lineRule="auto"/>
        <w:ind w:left="0" w:firstLine="0"/>
      </w:pPr>
      <w:r>
        <w:rPr>
          <w:sz w:val="23"/>
        </w:rPr>
        <w:t xml:space="preserve"> </w:t>
      </w:r>
    </w:p>
    <w:p w14:paraId="64134482" w14:textId="77777777" w:rsidR="00BD476C" w:rsidRDefault="00D9741D">
      <w:pPr>
        <w:numPr>
          <w:ilvl w:val="0"/>
          <w:numId w:val="5"/>
        </w:numPr>
        <w:ind w:left="981" w:right="14" w:hanging="361"/>
      </w:pPr>
      <w:r>
        <w:t xml:space="preserve">Fully configurable within the Merchant Management System (MMS). </w:t>
      </w:r>
    </w:p>
    <w:p w14:paraId="523808EA" w14:textId="77777777" w:rsidR="00BD476C" w:rsidRDefault="00D9741D">
      <w:pPr>
        <w:spacing w:after="148" w:line="259" w:lineRule="auto"/>
        <w:ind w:left="0" w:firstLine="0"/>
      </w:pPr>
      <w:r>
        <w:rPr>
          <w:sz w:val="28"/>
        </w:rPr>
        <w:t xml:space="preserve"> </w:t>
      </w:r>
    </w:p>
    <w:p w14:paraId="4ABAE31B" w14:textId="77777777" w:rsidR="00BD476C" w:rsidRDefault="00D9741D">
      <w:pPr>
        <w:pStyle w:val="Heading3"/>
        <w:ind w:left="255"/>
      </w:pPr>
      <w:r>
        <w:t xml:space="preserve">4.2.2 Limitations </w:t>
      </w:r>
    </w:p>
    <w:p w14:paraId="7EA76470" w14:textId="77777777" w:rsidR="00BD476C" w:rsidRDefault="00D9741D">
      <w:pPr>
        <w:numPr>
          <w:ilvl w:val="0"/>
          <w:numId w:val="6"/>
        </w:numPr>
        <w:ind w:right="14" w:hanging="361"/>
      </w:pPr>
      <w:r>
        <w:t xml:space="preserve">The AVS checks are mainly supported by Visa, MasterCard and American Express in the USA, Canada and United Kingdom. Cardholders with a bank that does not support the checks might receive declines due to the lack of data. </w:t>
      </w:r>
    </w:p>
    <w:p w14:paraId="76C51086" w14:textId="77777777" w:rsidR="00BD476C" w:rsidRDefault="00D9741D">
      <w:pPr>
        <w:spacing w:line="259" w:lineRule="auto"/>
        <w:ind w:left="0" w:firstLine="0"/>
      </w:pPr>
      <w:r>
        <w:rPr>
          <w:sz w:val="23"/>
        </w:rPr>
        <w:t xml:space="preserve"> </w:t>
      </w:r>
    </w:p>
    <w:p w14:paraId="0117DDFE" w14:textId="77777777" w:rsidR="00BD476C" w:rsidRDefault="00D9741D">
      <w:pPr>
        <w:numPr>
          <w:ilvl w:val="0"/>
          <w:numId w:val="6"/>
        </w:numPr>
        <w:ind w:right="14" w:hanging="361"/>
      </w:pPr>
      <w:r>
        <w:t xml:space="preserve">Because AVS only verifies the numeric portion of the address and </w:t>
      </w:r>
      <w:r>
        <w:t xml:space="preserve">postcode, certain anomalies such as apartment numbers and house names can cause false declines. </w:t>
      </w:r>
    </w:p>
    <w:p w14:paraId="0BAC0FC0" w14:textId="77777777" w:rsidR="00BD476C" w:rsidRDefault="00D9741D">
      <w:pPr>
        <w:spacing w:line="259" w:lineRule="auto"/>
        <w:ind w:left="0" w:firstLine="0"/>
      </w:pPr>
      <w:r>
        <w:rPr>
          <w:sz w:val="23"/>
        </w:rPr>
        <w:t xml:space="preserve"> </w:t>
      </w:r>
    </w:p>
    <w:p w14:paraId="62E4EE40" w14:textId="77777777" w:rsidR="00BD476C" w:rsidRDefault="00D9741D">
      <w:pPr>
        <w:numPr>
          <w:ilvl w:val="0"/>
          <w:numId w:val="6"/>
        </w:numPr>
        <w:spacing w:after="29"/>
        <w:ind w:right="14" w:hanging="361"/>
      </w:pPr>
      <w:r>
        <w:t xml:space="preserve">The checks are meant for consumer cards. Company cards are not fully supported due to the Acquirers’ not having access to this information. </w:t>
      </w:r>
    </w:p>
    <w:p w14:paraId="0394E6C2" w14:textId="77777777" w:rsidR="00BD476C" w:rsidRDefault="00D9741D">
      <w:pPr>
        <w:pStyle w:val="Heading2"/>
        <w:ind w:left="255"/>
      </w:pPr>
      <w:r>
        <w:rPr>
          <w:color w:val="000000"/>
        </w:rPr>
        <w:t xml:space="preserve">4.3 </w:t>
      </w:r>
      <w:r>
        <w:t xml:space="preserve">Request Fields </w:t>
      </w:r>
    </w:p>
    <w:p w14:paraId="02653FA7" w14:textId="77777777" w:rsidR="00BD476C" w:rsidRDefault="00D9741D">
      <w:pPr>
        <w:ind w:left="255" w:right="14"/>
      </w:pPr>
      <w:r>
        <w:t xml:space="preserve">These fields should be sent in addition to basic request fields in section 2.1. </w:t>
      </w:r>
    </w:p>
    <w:p w14:paraId="01478C5D" w14:textId="77777777" w:rsidR="00BD476C" w:rsidRDefault="00D9741D">
      <w:pPr>
        <w:spacing w:after="0" w:line="259" w:lineRule="auto"/>
        <w:ind w:left="0" w:firstLine="0"/>
      </w:pPr>
      <w:r>
        <w:rPr>
          <w:sz w:val="15"/>
        </w:rPr>
        <w:t xml:space="preserve"> </w:t>
      </w:r>
    </w:p>
    <w:tbl>
      <w:tblPr>
        <w:tblStyle w:val="TableGrid"/>
        <w:tblW w:w="10453" w:type="dxa"/>
        <w:tblInd w:w="247" w:type="dxa"/>
        <w:tblCellMar>
          <w:top w:w="113" w:type="dxa"/>
          <w:left w:w="5" w:type="dxa"/>
          <w:bottom w:w="0" w:type="dxa"/>
          <w:right w:w="162" w:type="dxa"/>
        </w:tblCellMar>
        <w:tblLook w:val="04A0" w:firstRow="1" w:lastRow="0" w:firstColumn="1" w:lastColumn="0" w:noHBand="0" w:noVBand="1"/>
      </w:tblPr>
      <w:tblGrid>
        <w:gridCol w:w="3719"/>
        <w:gridCol w:w="1775"/>
        <w:gridCol w:w="4959"/>
      </w:tblGrid>
      <w:tr w:rsidR="00BD476C" w14:paraId="143BD9F2" w14:textId="77777777">
        <w:trPr>
          <w:trHeight w:val="482"/>
        </w:trPr>
        <w:tc>
          <w:tcPr>
            <w:tcW w:w="3719" w:type="dxa"/>
            <w:tcBorders>
              <w:top w:val="nil"/>
              <w:left w:val="nil"/>
              <w:bottom w:val="nil"/>
              <w:right w:val="nil"/>
            </w:tcBorders>
            <w:shd w:val="clear" w:color="auto" w:fill="172170"/>
            <w:vAlign w:val="center"/>
          </w:tcPr>
          <w:p w14:paraId="30E08316" w14:textId="77777777" w:rsidR="00BD476C" w:rsidRDefault="00D9741D">
            <w:pPr>
              <w:spacing w:after="0" w:line="259" w:lineRule="auto"/>
              <w:ind w:left="112" w:firstLine="0"/>
            </w:pPr>
            <w:r>
              <w:rPr>
                <w:b/>
                <w:color w:val="FFFFFF"/>
                <w:sz w:val="20"/>
              </w:rPr>
              <w:t xml:space="preserve">Field Name </w:t>
            </w:r>
          </w:p>
        </w:tc>
        <w:tc>
          <w:tcPr>
            <w:tcW w:w="1775" w:type="dxa"/>
            <w:tcBorders>
              <w:top w:val="nil"/>
              <w:left w:val="nil"/>
              <w:bottom w:val="nil"/>
              <w:right w:val="nil"/>
            </w:tcBorders>
            <w:shd w:val="clear" w:color="auto" w:fill="172170"/>
            <w:vAlign w:val="center"/>
          </w:tcPr>
          <w:p w14:paraId="3011AF6A" w14:textId="77777777" w:rsidR="00BD476C" w:rsidRDefault="00D9741D">
            <w:pPr>
              <w:spacing w:after="0" w:line="259" w:lineRule="auto"/>
              <w:ind w:left="161" w:firstLine="0"/>
              <w:jc w:val="center"/>
            </w:pPr>
            <w:r>
              <w:rPr>
                <w:b/>
                <w:color w:val="FFFFFF"/>
                <w:sz w:val="20"/>
              </w:rPr>
              <w:t xml:space="preserve">Mandatory? </w:t>
            </w:r>
          </w:p>
        </w:tc>
        <w:tc>
          <w:tcPr>
            <w:tcW w:w="4959" w:type="dxa"/>
            <w:tcBorders>
              <w:top w:val="nil"/>
              <w:left w:val="nil"/>
              <w:bottom w:val="nil"/>
              <w:right w:val="nil"/>
            </w:tcBorders>
            <w:shd w:val="clear" w:color="auto" w:fill="172170"/>
            <w:vAlign w:val="center"/>
          </w:tcPr>
          <w:p w14:paraId="318346B2" w14:textId="77777777" w:rsidR="00BD476C" w:rsidRDefault="00D9741D">
            <w:pPr>
              <w:spacing w:after="0" w:line="259" w:lineRule="auto"/>
              <w:ind w:left="112" w:firstLine="0"/>
            </w:pPr>
            <w:r>
              <w:rPr>
                <w:b/>
                <w:color w:val="FFFFFF"/>
                <w:sz w:val="20"/>
              </w:rPr>
              <w:t xml:space="preserve">Description </w:t>
            </w:r>
          </w:p>
        </w:tc>
      </w:tr>
      <w:tr w:rsidR="00BD476C" w14:paraId="7F8E06A3" w14:textId="77777777">
        <w:trPr>
          <w:trHeight w:val="683"/>
        </w:trPr>
        <w:tc>
          <w:tcPr>
            <w:tcW w:w="3719" w:type="dxa"/>
            <w:tcBorders>
              <w:top w:val="nil"/>
              <w:left w:val="single" w:sz="4" w:space="0" w:color="172170"/>
              <w:bottom w:val="single" w:sz="4" w:space="0" w:color="172170"/>
              <w:right w:val="single" w:sz="4" w:space="0" w:color="172170"/>
            </w:tcBorders>
            <w:shd w:val="clear" w:color="auto" w:fill="DAE6FA"/>
          </w:tcPr>
          <w:p w14:paraId="5724C861" w14:textId="77777777" w:rsidR="00BD476C" w:rsidRDefault="00D9741D">
            <w:pPr>
              <w:spacing w:after="0" w:line="259" w:lineRule="auto"/>
              <w:ind w:left="112" w:firstLine="0"/>
            </w:pPr>
            <w:r>
              <w:rPr>
                <w:rFonts w:ascii="Courier New" w:eastAsia="Courier New" w:hAnsi="Courier New" w:cs="Courier New"/>
                <w:b/>
                <w:sz w:val="20"/>
              </w:rPr>
              <w:t xml:space="preserve">customerAddress </w:t>
            </w:r>
          </w:p>
        </w:tc>
        <w:tc>
          <w:tcPr>
            <w:tcW w:w="1775" w:type="dxa"/>
            <w:tcBorders>
              <w:top w:val="nil"/>
              <w:left w:val="single" w:sz="4" w:space="0" w:color="172170"/>
              <w:bottom w:val="single" w:sz="4" w:space="0" w:color="172170"/>
              <w:right w:val="single" w:sz="4" w:space="0" w:color="172170"/>
            </w:tcBorders>
            <w:shd w:val="clear" w:color="auto" w:fill="DAE6FA"/>
          </w:tcPr>
          <w:p w14:paraId="392820EB" w14:textId="77777777" w:rsidR="00BD476C" w:rsidRDefault="00D9741D">
            <w:pPr>
              <w:spacing w:after="0" w:line="259" w:lineRule="auto"/>
              <w:ind w:left="167" w:firstLine="0"/>
              <w:jc w:val="center"/>
            </w:pPr>
            <w:r>
              <w:rPr>
                <w:sz w:val="20"/>
              </w:rPr>
              <w:t>Yes</w:t>
            </w:r>
            <w:r>
              <w:rPr>
                <w:sz w:val="20"/>
                <w:vertAlign w:val="superscript"/>
              </w:rPr>
              <w:footnoteReference w:id="5"/>
            </w:r>
            <w:r>
              <w:rPr>
                <w:sz w:val="13"/>
              </w:rPr>
              <w:t xml:space="preserve"> </w:t>
            </w:r>
          </w:p>
        </w:tc>
        <w:tc>
          <w:tcPr>
            <w:tcW w:w="4959" w:type="dxa"/>
            <w:tcBorders>
              <w:top w:val="nil"/>
              <w:left w:val="single" w:sz="4" w:space="0" w:color="172170"/>
              <w:bottom w:val="single" w:sz="4" w:space="0" w:color="172170"/>
              <w:right w:val="single" w:sz="4" w:space="0" w:color="172170"/>
            </w:tcBorders>
            <w:shd w:val="clear" w:color="auto" w:fill="DAE6FA"/>
            <w:vAlign w:val="center"/>
          </w:tcPr>
          <w:p w14:paraId="5383BA47" w14:textId="77777777" w:rsidR="00BD476C" w:rsidRDefault="00D9741D">
            <w:pPr>
              <w:spacing w:after="0" w:line="259" w:lineRule="auto"/>
              <w:ind w:left="112" w:firstLine="0"/>
              <w:jc w:val="both"/>
            </w:pPr>
            <w:r>
              <w:rPr>
                <w:sz w:val="20"/>
              </w:rPr>
              <w:t xml:space="preserve">For AVS checking, this must be a registered billing address for the card. </w:t>
            </w:r>
          </w:p>
        </w:tc>
      </w:tr>
      <w:tr w:rsidR="00BD476C" w14:paraId="22011F76" w14:textId="77777777">
        <w:trPr>
          <w:trHeight w:val="695"/>
        </w:trPr>
        <w:tc>
          <w:tcPr>
            <w:tcW w:w="3719" w:type="dxa"/>
            <w:tcBorders>
              <w:top w:val="single" w:sz="4" w:space="0" w:color="172170"/>
              <w:left w:val="single" w:sz="4" w:space="0" w:color="172170"/>
              <w:bottom w:val="single" w:sz="4" w:space="0" w:color="172170"/>
              <w:right w:val="single" w:sz="4" w:space="0" w:color="172170"/>
            </w:tcBorders>
            <w:shd w:val="clear" w:color="auto" w:fill="DAE6FA"/>
          </w:tcPr>
          <w:p w14:paraId="06A19B0C" w14:textId="77777777" w:rsidR="00BD476C" w:rsidRDefault="00D9741D">
            <w:pPr>
              <w:spacing w:after="0" w:line="259" w:lineRule="auto"/>
              <w:ind w:left="112" w:firstLine="0"/>
            </w:pPr>
            <w:r>
              <w:rPr>
                <w:rFonts w:ascii="Courier New" w:eastAsia="Courier New" w:hAnsi="Courier New" w:cs="Courier New"/>
                <w:b/>
                <w:sz w:val="20"/>
              </w:rPr>
              <w:t xml:space="preserve">customerPostCode </w:t>
            </w:r>
          </w:p>
        </w:tc>
        <w:tc>
          <w:tcPr>
            <w:tcW w:w="1775" w:type="dxa"/>
            <w:tcBorders>
              <w:top w:val="single" w:sz="4" w:space="0" w:color="172170"/>
              <w:left w:val="single" w:sz="4" w:space="0" w:color="172170"/>
              <w:bottom w:val="single" w:sz="4" w:space="0" w:color="172170"/>
              <w:right w:val="single" w:sz="4" w:space="0" w:color="172170"/>
            </w:tcBorders>
            <w:shd w:val="clear" w:color="auto" w:fill="DAE6FA"/>
          </w:tcPr>
          <w:p w14:paraId="00C5CA58" w14:textId="77777777" w:rsidR="00BD476C" w:rsidRDefault="00D9741D">
            <w:pPr>
              <w:spacing w:after="0" w:line="259" w:lineRule="auto"/>
              <w:ind w:left="167" w:firstLine="0"/>
              <w:jc w:val="center"/>
            </w:pPr>
            <w:r>
              <w:rPr>
                <w:sz w:val="20"/>
              </w:rPr>
              <w:t>Yes</w:t>
            </w:r>
            <w:r>
              <w:rPr>
                <w:sz w:val="20"/>
                <w:vertAlign w:val="superscript"/>
              </w:rPr>
              <w:footnoteReference w:id="6"/>
            </w:r>
            <w:r>
              <w:rPr>
                <w:sz w:val="13"/>
              </w:rPr>
              <w:t xml:space="preserve">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EF0412D" w14:textId="77777777" w:rsidR="00BD476C" w:rsidRDefault="00D9741D">
            <w:pPr>
              <w:spacing w:after="0" w:line="259" w:lineRule="auto"/>
              <w:ind w:left="112" w:firstLine="0"/>
              <w:jc w:val="both"/>
            </w:pPr>
            <w:r>
              <w:rPr>
                <w:sz w:val="20"/>
              </w:rPr>
              <w:t xml:space="preserve">For AVS checking, this must be a registered postcode for the card. </w:t>
            </w:r>
          </w:p>
        </w:tc>
      </w:tr>
      <w:tr w:rsidR="00BD476C" w14:paraId="141F00E7" w14:textId="77777777">
        <w:trPr>
          <w:trHeight w:val="696"/>
        </w:trPr>
        <w:tc>
          <w:tcPr>
            <w:tcW w:w="3719" w:type="dxa"/>
            <w:tcBorders>
              <w:top w:val="single" w:sz="4" w:space="0" w:color="172170"/>
              <w:left w:val="single" w:sz="4" w:space="0" w:color="172170"/>
              <w:bottom w:val="single" w:sz="4" w:space="0" w:color="172170"/>
              <w:right w:val="single" w:sz="4" w:space="0" w:color="172170"/>
            </w:tcBorders>
            <w:shd w:val="clear" w:color="auto" w:fill="DAE6FA"/>
          </w:tcPr>
          <w:p w14:paraId="2020B515" w14:textId="77777777" w:rsidR="00BD476C" w:rsidRDefault="00D9741D">
            <w:pPr>
              <w:spacing w:after="0" w:line="259" w:lineRule="auto"/>
              <w:ind w:left="112" w:firstLine="0"/>
            </w:pPr>
            <w:r>
              <w:rPr>
                <w:rFonts w:ascii="Courier New" w:eastAsia="Courier New" w:hAnsi="Courier New" w:cs="Courier New"/>
                <w:b/>
                <w:sz w:val="20"/>
              </w:rPr>
              <w:t xml:space="preserve">cardCVV </w:t>
            </w:r>
          </w:p>
        </w:tc>
        <w:tc>
          <w:tcPr>
            <w:tcW w:w="1775" w:type="dxa"/>
            <w:tcBorders>
              <w:top w:val="single" w:sz="4" w:space="0" w:color="172170"/>
              <w:left w:val="single" w:sz="4" w:space="0" w:color="172170"/>
              <w:bottom w:val="single" w:sz="4" w:space="0" w:color="172170"/>
              <w:right w:val="single" w:sz="4" w:space="0" w:color="172170"/>
            </w:tcBorders>
            <w:shd w:val="clear" w:color="auto" w:fill="DAE6FA"/>
          </w:tcPr>
          <w:p w14:paraId="21CF977C" w14:textId="77777777" w:rsidR="00BD476C" w:rsidRDefault="00D9741D">
            <w:pPr>
              <w:spacing w:after="0" w:line="259" w:lineRule="auto"/>
              <w:ind w:left="167" w:firstLine="0"/>
              <w:jc w:val="center"/>
            </w:pPr>
            <w:r>
              <w:rPr>
                <w:sz w:val="20"/>
              </w:rPr>
              <w:t>Yes</w:t>
            </w:r>
            <w:r>
              <w:rPr>
                <w:sz w:val="20"/>
                <w:vertAlign w:val="superscript"/>
              </w:rPr>
              <w:footnoteReference w:id="7"/>
            </w:r>
            <w:r>
              <w:rPr>
                <w:sz w:val="13"/>
              </w:rPr>
              <w:t xml:space="preserve">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3F33402" w14:textId="77777777" w:rsidR="00BD476C" w:rsidRDefault="00D9741D">
            <w:pPr>
              <w:spacing w:after="0" w:line="259" w:lineRule="auto"/>
              <w:ind w:left="112" w:firstLine="0"/>
              <w:jc w:val="both"/>
            </w:pPr>
            <w:r>
              <w:rPr>
                <w:sz w:val="20"/>
              </w:rPr>
              <w:t xml:space="preserve">For CVV checking, this must be the Card Verification Value printed on the card. </w:t>
            </w:r>
          </w:p>
        </w:tc>
      </w:tr>
      <w:tr w:rsidR="00BD476C" w14:paraId="3B13F5B2" w14:textId="77777777">
        <w:trPr>
          <w:trHeight w:val="1387"/>
        </w:trPr>
        <w:tc>
          <w:tcPr>
            <w:tcW w:w="3719" w:type="dxa"/>
            <w:tcBorders>
              <w:top w:val="single" w:sz="4" w:space="0" w:color="172170"/>
              <w:left w:val="single" w:sz="4" w:space="0" w:color="172170"/>
              <w:bottom w:val="single" w:sz="4" w:space="0" w:color="172170"/>
              <w:right w:val="single" w:sz="4" w:space="0" w:color="172170"/>
            </w:tcBorders>
            <w:shd w:val="clear" w:color="auto" w:fill="DAE6FA"/>
          </w:tcPr>
          <w:p w14:paraId="04725F09" w14:textId="77777777" w:rsidR="00BD476C" w:rsidRDefault="00D9741D">
            <w:pPr>
              <w:spacing w:after="0" w:line="259" w:lineRule="auto"/>
              <w:ind w:left="112" w:firstLine="0"/>
            </w:pPr>
            <w:r>
              <w:rPr>
                <w:rFonts w:ascii="Courier New" w:eastAsia="Courier New" w:hAnsi="Courier New" w:cs="Courier New"/>
                <w:b/>
                <w:sz w:val="20"/>
              </w:rPr>
              <w:lastRenderedPageBreak/>
              <w:t xml:space="preserve">avscv2CheckRequired </w:t>
            </w:r>
          </w:p>
        </w:tc>
        <w:tc>
          <w:tcPr>
            <w:tcW w:w="1775" w:type="dxa"/>
            <w:tcBorders>
              <w:top w:val="single" w:sz="4" w:space="0" w:color="172170"/>
              <w:left w:val="single" w:sz="4" w:space="0" w:color="172170"/>
              <w:bottom w:val="single" w:sz="4" w:space="0" w:color="172170"/>
              <w:right w:val="single" w:sz="4" w:space="0" w:color="172170"/>
            </w:tcBorders>
            <w:shd w:val="clear" w:color="auto" w:fill="DAE6FA"/>
          </w:tcPr>
          <w:p w14:paraId="32B489D4" w14:textId="77777777" w:rsidR="00BD476C" w:rsidRDefault="00D9741D">
            <w:pPr>
              <w:spacing w:after="0" w:line="259" w:lineRule="auto"/>
              <w:ind w:left="172" w:firstLine="0"/>
              <w:jc w:val="center"/>
            </w:pPr>
            <w:r>
              <w:rPr>
                <w:sz w:val="20"/>
              </w:rPr>
              <w:t>No</w:t>
            </w:r>
            <w:r>
              <w:rPr>
                <w:sz w:val="13"/>
                <w:vertAlign w:val="superscript"/>
              </w:rPr>
              <w:footnoteReference w:id="8"/>
            </w:r>
            <w:r>
              <w:rPr>
                <w:sz w:val="13"/>
              </w:rPr>
              <w:t xml:space="preserve">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3184E46" w14:textId="77777777" w:rsidR="00BD476C" w:rsidRDefault="00D9741D">
            <w:pPr>
              <w:spacing w:after="0" w:line="259" w:lineRule="auto"/>
              <w:ind w:left="112" w:firstLine="0"/>
            </w:pPr>
            <w:r>
              <w:rPr>
                <w:sz w:val="20"/>
              </w:rPr>
              <w:t xml:space="preserve">Is AVS/CV2 checking required for this transaction? </w:t>
            </w:r>
          </w:p>
          <w:p w14:paraId="667FBF79" w14:textId="77777777" w:rsidR="00BD476C" w:rsidRDefault="00D9741D">
            <w:pPr>
              <w:spacing w:after="0" w:line="259" w:lineRule="auto"/>
              <w:ind w:left="0" w:firstLine="0"/>
            </w:pPr>
            <w:r>
              <w:rPr>
                <w:sz w:val="19"/>
              </w:rPr>
              <w:t xml:space="preserve"> </w:t>
            </w:r>
          </w:p>
          <w:p w14:paraId="4DE18250" w14:textId="77777777" w:rsidR="00BD476C" w:rsidRDefault="00D9741D">
            <w:pPr>
              <w:spacing w:after="0" w:line="259" w:lineRule="auto"/>
              <w:ind w:left="112" w:firstLine="0"/>
            </w:pPr>
            <w:r>
              <w:rPr>
                <w:sz w:val="20"/>
              </w:rPr>
              <w:t xml:space="preserve">Possible values are: </w:t>
            </w:r>
          </w:p>
          <w:p w14:paraId="5F510C7B" w14:textId="77777777" w:rsidR="00BD476C" w:rsidRDefault="00D9741D">
            <w:pPr>
              <w:spacing w:after="0" w:line="259" w:lineRule="auto"/>
              <w:ind w:left="112" w:firstLine="0"/>
            </w:pPr>
            <w:r>
              <w:rPr>
                <w:b/>
                <w:sz w:val="20"/>
              </w:rPr>
              <w:t xml:space="preserve">N </w:t>
            </w:r>
            <w:r>
              <w:rPr>
                <w:sz w:val="20"/>
              </w:rPr>
              <w:t xml:space="preserve">– Checking is not required. </w:t>
            </w:r>
          </w:p>
          <w:p w14:paraId="4358A738" w14:textId="77777777" w:rsidR="00BD476C" w:rsidRDefault="00D9741D">
            <w:pPr>
              <w:spacing w:after="0" w:line="259" w:lineRule="auto"/>
              <w:ind w:left="112" w:firstLine="0"/>
            </w:pPr>
            <w:r>
              <w:rPr>
                <w:b/>
                <w:sz w:val="20"/>
              </w:rPr>
              <w:t xml:space="preserve">Y </w:t>
            </w:r>
            <w:r>
              <w:rPr>
                <w:sz w:val="20"/>
              </w:rPr>
              <w:t xml:space="preserve">– Abort if checking is not enabled. </w:t>
            </w:r>
          </w:p>
        </w:tc>
      </w:tr>
      <w:tr w:rsidR="00BD476C" w14:paraId="022F57A2" w14:textId="77777777">
        <w:trPr>
          <w:trHeight w:val="1862"/>
        </w:trPr>
        <w:tc>
          <w:tcPr>
            <w:tcW w:w="3719" w:type="dxa"/>
            <w:tcBorders>
              <w:top w:val="single" w:sz="4" w:space="0" w:color="172170"/>
              <w:left w:val="single" w:sz="4" w:space="0" w:color="172170"/>
              <w:bottom w:val="single" w:sz="4" w:space="0" w:color="172170"/>
              <w:right w:val="single" w:sz="4" w:space="0" w:color="172170"/>
            </w:tcBorders>
            <w:shd w:val="clear" w:color="auto" w:fill="DAE6FA"/>
          </w:tcPr>
          <w:p w14:paraId="07C58C27" w14:textId="77777777" w:rsidR="00BD476C" w:rsidRDefault="00D9741D">
            <w:pPr>
              <w:spacing w:after="0" w:line="259" w:lineRule="auto"/>
              <w:ind w:left="112" w:firstLine="0"/>
            </w:pPr>
            <w:r>
              <w:rPr>
                <w:rFonts w:ascii="Courier New" w:eastAsia="Courier New" w:hAnsi="Courier New" w:cs="Courier New"/>
                <w:b/>
                <w:sz w:val="20"/>
              </w:rPr>
              <w:t xml:space="preserve">cv2CheckPref </w:t>
            </w:r>
          </w:p>
        </w:tc>
        <w:tc>
          <w:tcPr>
            <w:tcW w:w="1775" w:type="dxa"/>
            <w:tcBorders>
              <w:top w:val="single" w:sz="4" w:space="0" w:color="172170"/>
              <w:left w:val="single" w:sz="4" w:space="0" w:color="172170"/>
              <w:bottom w:val="single" w:sz="4" w:space="0" w:color="172170"/>
              <w:right w:val="single" w:sz="4" w:space="0" w:color="172170"/>
            </w:tcBorders>
            <w:shd w:val="clear" w:color="auto" w:fill="DAE6FA"/>
          </w:tcPr>
          <w:p w14:paraId="409E6984" w14:textId="77777777" w:rsidR="00BD476C" w:rsidRDefault="00D9741D">
            <w:pPr>
              <w:spacing w:after="0" w:line="259" w:lineRule="auto"/>
              <w:ind w:left="170" w:firstLine="0"/>
              <w:jc w:val="center"/>
            </w:pPr>
            <w:r>
              <w:rPr>
                <w:sz w:val="20"/>
              </w:rPr>
              <w:t>No</w:t>
            </w:r>
            <w:r>
              <w:rPr>
                <w:rFonts w:ascii="Cambria" w:eastAsia="Cambria" w:hAnsi="Cambria" w:cs="Cambria"/>
                <w:sz w:val="16"/>
              </w:rPr>
              <w:t xml:space="preserve">4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842D362" w14:textId="77777777" w:rsidR="00BD476C" w:rsidRDefault="00D9741D">
            <w:pPr>
              <w:spacing w:after="0" w:line="256" w:lineRule="auto"/>
              <w:ind w:left="112" w:right="144" w:firstLine="0"/>
              <w:jc w:val="both"/>
            </w:pPr>
            <w:r>
              <w:rPr>
                <w:sz w:val="20"/>
              </w:rPr>
              <w:t xml:space="preserve">List of </w:t>
            </w:r>
            <w:r>
              <w:rPr>
                <w:rFonts w:ascii="Courier New" w:eastAsia="Courier New" w:hAnsi="Courier New" w:cs="Courier New"/>
                <w:b/>
                <w:sz w:val="20"/>
              </w:rPr>
              <w:t xml:space="preserve">cv2Check </w:t>
            </w:r>
            <w:r>
              <w:rPr>
                <w:sz w:val="20"/>
              </w:rPr>
              <w:t xml:space="preserve">response values that are to be accepted; any other value will cause the transaction to be declined. Refer to appendix A-2 </w:t>
            </w:r>
            <w:r>
              <w:rPr>
                <w:sz w:val="20"/>
              </w:rPr>
              <w:t xml:space="preserve">for details. </w:t>
            </w:r>
          </w:p>
          <w:p w14:paraId="56B415B1" w14:textId="77777777" w:rsidR="00BD476C" w:rsidRDefault="00D9741D">
            <w:pPr>
              <w:spacing w:after="0" w:line="259" w:lineRule="auto"/>
              <w:ind w:left="0" w:firstLine="0"/>
            </w:pPr>
            <w:r>
              <w:rPr>
                <w:sz w:val="20"/>
              </w:rPr>
              <w:t xml:space="preserve"> </w:t>
            </w:r>
          </w:p>
          <w:p w14:paraId="55B0FEE4" w14:textId="77777777" w:rsidR="00BD476C" w:rsidRDefault="00D9741D">
            <w:pPr>
              <w:spacing w:after="0" w:line="259" w:lineRule="auto"/>
              <w:ind w:left="112" w:right="306" w:firstLine="0"/>
              <w:jc w:val="both"/>
            </w:pPr>
            <w:r>
              <w:rPr>
                <w:sz w:val="20"/>
              </w:rPr>
              <w:t>Value is a comma separated list containing one or more of the following</w:t>
            </w:r>
            <w:r>
              <w:rPr>
                <w:b/>
                <w:sz w:val="20"/>
              </w:rPr>
              <w:t>: not known, not checked, matched, not matched, partially matched</w:t>
            </w:r>
            <w:r>
              <w:rPr>
                <w:sz w:val="20"/>
              </w:rPr>
              <w:t xml:space="preserve">. </w:t>
            </w:r>
          </w:p>
        </w:tc>
      </w:tr>
      <w:tr w:rsidR="00BD476C" w14:paraId="02C99C1F" w14:textId="77777777">
        <w:trPr>
          <w:trHeight w:val="1865"/>
        </w:trPr>
        <w:tc>
          <w:tcPr>
            <w:tcW w:w="3719" w:type="dxa"/>
            <w:tcBorders>
              <w:top w:val="single" w:sz="4" w:space="0" w:color="172170"/>
              <w:left w:val="single" w:sz="4" w:space="0" w:color="172170"/>
              <w:bottom w:val="single" w:sz="4" w:space="0" w:color="172170"/>
              <w:right w:val="single" w:sz="4" w:space="0" w:color="172170"/>
            </w:tcBorders>
            <w:shd w:val="clear" w:color="auto" w:fill="DAE6FA"/>
          </w:tcPr>
          <w:p w14:paraId="6D419D6B" w14:textId="77777777" w:rsidR="00BD476C" w:rsidRDefault="00D9741D">
            <w:pPr>
              <w:spacing w:after="0" w:line="259" w:lineRule="auto"/>
              <w:ind w:left="112" w:firstLine="0"/>
            </w:pPr>
            <w:r>
              <w:rPr>
                <w:rFonts w:ascii="Courier New" w:eastAsia="Courier New" w:hAnsi="Courier New" w:cs="Courier New"/>
                <w:b/>
                <w:sz w:val="20"/>
              </w:rPr>
              <w:t xml:space="preserve">addressCheckPref </w:t>
            </w:r>
          </w:p>
        </w:tc>
        <w:tc>
          <w:tcPr>
            <w:tcW w:w="1775" w:type="dxa"/>
            <w:tcBorders>
              <w:top w:val="single" w:sz="4" w:space="0" w:color="172170"/>
              <w:left w:val="single" w:sz="4" w:space="0" w:color="172170"/>
              <w:bottom w:val="single" w:sz="4" w:space="0" w:color="172170"/>
              <w:right w:val="single" w:sz="4" w:space="0" w:color="172170"/>
            </w:tcBorders>
            <w:shd w:val="clear" w:color="auto" w:fill="DAE6FA"/>
          </w:tcPr>
          <w:p w14:paraId="0940FB3A" w14:textId="77777777" w:rsidR="00BD476C" w:rsidRDefault="00D9741D">
            <w:pPr>
              <w:spacing w:after="0" w:line="259" w:lineRule="auto"/>
              <w:ind w:left="170" w:firstLine="0"/>
              <w:jc w:val="center"/>
            </w:pPr>
            <w:r>
              <w:rPr>
                <w:sz w:val="20"/>
              </w:rPr>
              <w:t>No</w:t>
            </w:r>
            <w:r>
              <w:rPr>
                <w:rFonts w:ascii="Cambria" w:eastAsia="Cambria" w:hAnsi="Cambria" w:cs="Cambria"/>
                <w:sz w:val="16"/>
              </w:rPr>
              <w:t xml:space="preserve">4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CF29319" w14:textId="77777777" w:rsidR="00BD476C" w:rsidRDefault="00D9741D">
            <w:pPr>
              <w:spacing w:after="0" w:line="254" w:lineRule="auto"/>
              <w:ind w:left="112" w:right="145" w:firstLine="0"/>
              <w:jc w:val="both"/>
            </w:pPr>
            <w:r>
              <w:rPr>
                <w:sz w:val="20"/>
              </w:rPr>
              <w:t xml:space="preserve">List of </w:t>
            </w:r>
            <w:r>
              <w:rPr>
                <w:rFonts w:ascii="Courier New" w:eastAsia="Courier New" w:hAnsi="Courier New" w:cs="Courier New"/>
                <w:b/>
                <w:sz w:val="20"/>
              </w:rPr>
              <w:t xml:space="preserve">addressCheck </w:t>
            </w:r>
            <w:r>
              <w:rPr>
                <w:sz w:val="20"/>
              </w:rPr>
              <w:t xml:space="preserve">values that are to be accepted; any other value will cause the transaction to be declined. Refer to appendix A-2 for details. </w:t>
            </w:r>
          </w:p>
          <w:p w14:paraId="2101F44F" w14:textId="77777777" w:rsidR="00BD476C" w:rsidRDefault="00D9741D">
            <w:pPr>
              <w:spacing w:after="0" w:line="259" w:lineRule="auto"/>
              <w:ind w:left="0" w:firstLine="0"/>
            </w:pPr>
            <w:r>
              <w:rPr>
                <w:sz w:val="19"/>
              </w:rPr>
              <w:t xml:space="preserve"> </w:t>
            </w:r>
          </w:p>
          <w:p w14:paraId="63064673" w14:textId="77777777" w:rsidR="00BD476C" w:rsidRDefault="00D9741D">
            <w:pPr>
              <w:spacing w:after="0" w:line="259" w:lineRule="auto"/>
              <w:ind w:left="112" w:right="306" w:firstLine="0"/>
              <w:jc w:val="both"/>
            </w:pPr>
            <w:r>
              <w:rPr>
                <w:sz w:val="20"/>
              </w:rPr>
              <w:t xml:space="preserve">Value is a comma separated list containing one or more of the following: </w:t>
            </w:r>
            <w:r>
              <w:rPr>
                <w:b/>
                <w:sz w:val="20"/>
              </w:rPr>
              <w:t>not known, not checked, matched, not matched, partially matched</w:t>
            </w:r>
            <w:r>
              <w:rPr>
                <w:sz w:val="20"/>
              </w:rPr>
              <w:t xml:space="preserve">. </w:t>
            </w:r>
          </w:p>
        </w:tc>
      </w:tr>
      <w:tr w:rsidR="00BD476C" w14:paraId="0458A55B" w14:textId="77777777">
        <w:trPr>
          <w:trHeight w:val="2092"/>
        </w:trPr>
        <w:tc>
          <w:tcPr>
            <w:tcW w:w="3719" w:type="dxa"/>
            <w:tcBorders>
              <w:top w:val="single" w:sz="4" w:space="0" w:color="172170"/>
              <w:left w:val="single" w:sz="4" w:space="0" w:color="172170"/>
              <w:bottom w:val="single" w:sz="4" w:space="0" w:color="172170"/>
              <w:right w:val="single" w:sz="4" w:space="0" w:color="172170"/>
            </w:tcBorders>
            <w:shd w:val="clear" w:color="auto" w:fill="DAE6FA"/>
          </w:tcPr>
          <w:p w14:paraId="0B770BC9" w14:textId="77777777" w:rsidR="00BD476C" w:rsidRDefault="00D9741D">
            <w:pPr>
              <w:spacing w:after="0" w:line="259" w:lineRule="auto"/>
              <w:ind w:left="112" w:firstLine="0"/>
            </w:pPr>
            <w:r>
              <w:rPr>
                <w:rFonts w:ascii="Courier New" w:eastAsia="Courier New" w:hAnsi="Courier New" w:cs="Courier New"/>
                <w:b/>
                <w:sz w:val="20"/>
              </w:rPr>
              <w:t xml:space="preserve">postcodeCheckPref </w:t>
            </w:r>
          </w:p>
        </w:tc>
        <w:tc>
          <w:tcPr>
            <w:tcW w:w="1775" w:type="dxa"/>
            <w:tcBorders>
              <w:top w:val="single" w:sz="4" w:space="0" w:color="172170"/>
              <w:left w:val="single" w:sz="4" w:space="0" w:color="172170"/>
              <w:bottom w:val="single" w:sz="4" w:space="0" w:color="172170"/>
              <w:right w:val="single" w:sz="4" w:space="0" w:color="172170"/>
            </w:tcBorders>
            <w:shd w:val="clear" w:color="auto" w:fill="DAE6FA"/>
          </w:tcPr>
          <w:p w14:paraId="710BCC2D" w14:textId="77777777" w:rsidR="00BD476C" w:rsidRDefault="00D9741D">
            <w:pPr>
              <w:spacing w:after="0" w:line="259" w:lineRule="auto"/>
              <w:ind w:left="170" w:firstLine="0"/>
              <w:jc w:val="center"/>
            </w:pPr>
            <w:r>
              <w:rPr>
                <w:sz w:val="20"/>
              </w:rPr>
              <w:t>No</w:t>
            </w:r>
            <w:r>
              <w:rPr>
                <w:rFonts w:ascii="Cambria" w:eastAsia="Cambria" w:hAnsi="Cambria" w:cs="Cambria"/>
                <w:sz w:val="16"/>
              </w:rPr>
              <w:t xml:space="preserve">4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CA4C6FB" w14:textId="77777777" w:rsidR="00BD476C" w:rsidRDefault="00D9741D">
            <w:pPr>
              <w:spacing w:after="0" w:line="250" w:lineRule="auto"/>
              <w:ind w:left="112" w:right="96" w:firstLine="0"/>
              <w:jc w:val="both"/>
            </w:pPr>
            <w:r>
              <w:rPr>
                <w:sz w:val="20"/>
              </w:rPr>
              <w:t xml:space="preserve">List of </w:t>
            </w:r>
            <w:r>
              <w:rPr>
                <w:rFonts w:ascii="Courier New" w:eastAsia="Courier New" w:hAnsi="Courier New" w:cs="Courier New"/>
                <w:b/>
                <w:sz w:val="20"/>
              </w:rPr>
              <w:t xml:space="preserve">postcodeCheck </w:t>
            </w:r>
            <w:r>
              <w:rPr>
                <w:sz w:val="20"/>
              </w:rPr>
              <w:t xml:space="preserve">response values that are to be accepted; any other value will cause the transaction to be declined. Refer to appendix A-2 for details. </w:t>
            </w:r>
          </w:p>
          <w:p w14:paraId="08728ACA" w14:textId="77777777" w:rsidR="00BD476C" w:rsidRDefault="00D9741D">
            <w:pPr>
              <w:spacing w:after="0" w:line="259" w:lineRule="auto"/>
              <w:ind w:left="0" w:firstLine="0"/>
            </w:pPr>
            <w:r>
              <w:rPr>
                <w:sz w:val="19"/>
              </w:rPr>
              <w:t xml:space="preserve"> </w:t>
            </w:r>
          </w:p>
          <w:p w14:paraId="2D4327BF" w14:textId="77777777" w:rsidR="00BD476C" w:rsidRDefault="00D9741D">
            <w:pPr>
              <w:spacing w:after="0" w:line="259" w:lineRule="auto"/>
              <w:ind w:left="112" w:right="306" w:firstLine="0"/>
              <w:jc w:val="both"/>
            </w:pPr>
            <w:r>
              <w:rPr>
                <w:sz w:val="20"/>
              </w:rPr>
              <w:t xml:space="preserve">Value is a comma separated list containing one or more of the following: </w:t>
            </w:r>
            <w:r>
              <w:rPr>
                <w:b/>
                <w:sz w:val="20"/>
              </w:rPr>
              <w:t>not known, not checked, matched, not matched, partially matched</w:t>
            </w:r>
            <w:r>
              <w:rPr>
                <w:sz w:val="20"/>
              </w:rPr>
              <w:t xml:space="preserve">. </w:t>
            </w:r>
          </w:p>
        </w:tc>
      </w:tr>
    </w:tbl>
    <w:p w14:paraId="57CC34CD" w14:textId="77777777" w:rsidR="00BD476C" w:rsidRDefault="00D9741D">
      <w:pPr>
        <w:spacing w:after="0" w:line="259" w:lineRule="auto"/>
        <w:ind w:left="0" w:firstLine="0"/>
      </w:pPr>
      <w:r>
        <w:rPr>
          <w:sz w:val="20"/>
        </w:rPr>
        <w:t xml:space="preserve"> </w:t>
      </w:r>
    </w:p>
    <w:p w14:paraId="501284C6" w14:textId="77777777" w:rsidR="00BD476C" w:rsidRDefault="00D9741D">
      <w:pPr>
        <w:spacing w:after="0" w:line="259" w:lineRule="auto"/>
        <w:ind w:left="0" w:firstLine="0"/>
      </w:pPr>
      <w:r>
        <w:rPr>
          <w:sz w:val="13"/>
        </w:rPr>
        <w:t xml:space="preserve"> </w:t>
      </w:r>
    </w:p>
    <w:p w14:paraId="717C73C6" w14:textId="77777777" w:rsidR="00BD476C" w:rsidRDefault="00D9741D">
      <w:pPr>
        <w:spacing w:after="316" w:line="259" w:lineRule="auto"/>
        <w:ind w:left="0" w:firstLine="0"/>
      </w:pPr>
      <w:r>
        <w:rPr>
          <w:rFonts w:ascii="Cambria" w:eastAsia="Cambria" w:hAnsi="Cambria" w:cs="Cambria"/>
          <w:sz w:val="20"/>
        </w:rPr>
        <w:t xml:space="preserve"> </w:t>
      </w:r>
    </w:p>
    <w:p w14:paraId="4E725695" w14:textId="77777777" w:rsidR="00BD476C" w:rsidRDefault="00D9741D">
      <w:pPr>
        <w:pStyle w:val="Heading2"/>
        <w:ind w:left="255"/>
      </w:pPr>
      <w:r>
        <w:rPr>
          <w:color w:val="000000"/>
        </w:rPr>
        <w:t xml:space="preserve">4.4 </w:t>
      </w:r>
      <w:r>
        <w:t xml:space="preserve">Response Fields </w:t>
      </w:r>
    </w:p>
    <w:p w14:paraId="13708273" w14:textId="77777777" w:rsidR="00BD476C" w:rsidRDefault="00D9741D">
      <w:pPr>
        <w:ind w:left="255" w:right="14"/>
      </w:pPr>
      <w:r>
        <w:t xml:space="preserve">These fields will be returned in addition to the AVS/CV2 request fields in section 4.3 and the basic response fields in section 2.2. </w:t>
      </w:r>
    </w:p>
    <w:p w14:paraId="5E4933F7" w14:textId="77777777" w:rsidR="00BD476C" w:rsidRDefault="00D9741D">
      <w:pPr>
        <w:spacing w:after="0" w:line="259" w:lineRule="auto"/>
        <w:ind w:left="0" w:firstLine="0"/>
      </w:pPr>
      <w:r>
        <w:rPr>
          <w:sz w:val="15"/>
        </w:rPr>
        <w:t xml:space="preserve"> </w:t>
      </w:r>
    </w:p>
    <w:tbl>
      <w:tblPr>
        <w:tblStyle w:val="TableGrid"/>
        <w:tblW w:w="10455" w:type="dxa"/>
        <w:tblInd w:w="247" w:type="dxa"/>
        <w:tblCellMar>
          <w:top w:w="114" w:type="dxa"/>
          <w:left w:w="5" w:type="dxa"/>
          <w:bottom w:w="0" w:type="dxa"/>
          <w:right w:w="301" w:type="dxa"/>
        </w:tblCellMar>
        <w:tblLook w:val="04A0" w:firstRow="1" w:lastRow="0" w:firstColumn="1" w:lastColumn="0" w:noHBand="0" w:noVBand="1"/>
      </w:tblPr>
      <w:tblGrid>
        <w:gridCol w:w="3719"/>
        <w:gridCol w:w="1826"/>
        <w:gridCol w:w="4910"/>
      </w:tblGrid>
      <w:tr w:rsidR="00BD476C" w14:paraId="068F1447" w14:textId="77777777">
        <w:trPr>
          <w:trHeight w:val="482"/>
        </w:trPr>
        <w:tc>
          <w:tcPr>
            <w:tcW w:w="10455" w:type="dxa"/>
            <w:gridSpan w:val="3"/>
            <w:tcBorders>
              <w:top w:val="nil"/>
              <w:left w:val="nil"/>
              <w:bottom w:val="nil"/>
              <w:right w:val="nil"/>
            </w:tcBorders>
            <w:shd w:val="clear" w:color="auto" w:fill="172170"/>
            <w:vAlign w:val="center"/>
          </w:tcPr>
          <w:p w14:paraId="395B81CB" w14:textId="77777777" w:rsidR="00BD476C" w:rsidRDefault="00D9741D">
            <w:pPr>
              <w:tabs>
                <w:tab w:val="center" w:pos="4628"/>
                <w:tab w:val="center" w:pos="6196"/>
              </w:tabs>
              <w:spacing w:after="0" w:line="259" w:lineRule="auto"/>
              <w:ind w:left="0" w:firstLine="0"/>
            </w:pPr>
            <w:r>
              <w:rPr>
                <w:b/>
                <w:color w:val="FFFFFF"/>
                <w:sz w:val="20"/>
              </w:rPr>
              <w:t xml:space="preserve">Field Name </w:t>
            </w:r>
            <w:r>
              <w:rPr>
                <w:b/>
                <w:color w:val="FFFFFF"/>
                <w:sz w:val="20"/>
              </w:rPr>
              <w:tab/>
              <w:t xml:space="preserve">Returned? </w:t>
            </w:r>
            <w:r>
              <w:rPr>
                <w:b/>
                <w:color w:val="FFFFFF"/>
                <w:sz w:val="20"/>
              </w:rPr>
              <w:tab/>
              <w:t xml:space="preserve">Description </w:t>
            </w:r>
          </w:p>
        </w:tc>
      </w:tr>
      <w:tr w:rsidR="00BD476C" w14:paraId="5614A160" w14:textId="77777777">
        <w:trPr>
          <w:trHeight w:val="1605"/>
        </w:trPr>
        <w:tc>
          <w:tcPr>
            <w:tcW w:w="3719" w:type="dxa"/>
            <w:tcBorders>
              <w:top w:val="nil"/>
              <w:left w:val="single" w:sz="4" w:space="0" w:color="172170"/>
              <w:bottom w:val="single" w:sz="4" w:space="0" w:color="172170"/>
              <w:right w:val="single" w:sz="4" w:space="0" w:color="172170"/>
            </w:tcBorders>
            <w:shd w:val="clear" w:color="auto" w:fill="DAE6FA"/>
          </w:tcPr>
          <w:p w14:paraId="3A099EDE" w14:textId="77777777" w:rsidR="00BD476C" w:rsidRDefault="00D9741D">
            <w:pPr>
              <w:spacing w:after="0" w:line="259" w:lineRule="auto"/>
              <w:ind w:left="112" w:firstLine="0"/>
            </w:pPr>
            <w:r>
              <w:rPr>
                <w:rFonts w:ascii="Courier New" w:eastAsia="Courier New" w:hAnsi="Courier New" w:cs="Courier New"/>
                <w:b/>
                <w:sz w:val="20"/>
              </w:rPr>
              <w:t xml:space="preserve">avscv2CheckEnabled </w:t>
            </w:r>
          </w:p>
        </w:tc>
        <w:tc>
          <w:tcPr>
            <w:tcW w:w="1826" w:type="dxa"/>
            <w:tcBorders>
              <w:top w:val="nil"/>
              <w:left w:val="single" w:sz="4" w:space="0" w:color="172170"/>
              <w:bottom w:val="single" w:sz="4" w:space="0" w:color="172170"/>
              <w:right w:val="single" w:sz="4" w:space="0" w:color="172170"/>
            </w:tcBorders>
            <w:shd w:val="clear" w:color="auto" w:fill="DAE6FA"/>
          </w:tcPr>
          <w:p w14:paraId="1E207188" w14:textId="77777777" w:rsidR="00BD476C" w:rsidRDefault="00D9741D">
            <w:pPr>
              <w:spacing w:after="0" w:line="259" w:lineRule="auto"/>
              <w:ind w:left="304" w:firstLine="0"/>
              <w:jc w:val="center"/>
            </w:pPr>
            <w:r>
              <w:rPr>
                <w:sz w:val="20"/>
              </w:rPr>
              <w:t xml:space="preserve">Always </w:t>
            </w:r>
          </w:p>
        </w:tc>
        <w:tc>
          <w:tcPr>
            <w:tcW w:w="4910" w:type="dxa"/>
            <w:tcBorders>
              <w:top w:val="nil"/>
              <w:left w:val="single" w:sz="4" w:space="0" w:color="172170"/>
              <w:bottom w:val="single" w:sz="4" w:space="0" w:color="172170"/>
              <w:right w:val="single" w:sz="4" w:space="0" w:color="172170"/>
            </w:tcBorders>
            <w:shd w:val="clear" w:color="auto" w:fill="DAE6FA"/>
            <w:vAlign w:val="center"/>
          </w:tcPr>
          <w:p w14:paraId="5DB041CD" w14:textId="77777777" w:rsidR="00BD476C" w:rsidRDefault="00D9741D">
            <w:pPr>
              <w:spacing w:after="0" w:line="239" w:lineRule="auto"/>
              <w:ind w:left="112" w:firstLine="0"/>
            </w:pPr>
            <w:r>
              <w:rPr>
                <w:sz w:val="20"/>
              </w:rPr>
              <w:t xml:space="preserve">Is AVS/CV2 checking enabled for this Merchant Account? </w:t>
            </w:r>
          </w:p>
          <w:p w14:paraId="4DD935AE" w14:textId="77777777" w:rsidR="00BD476C" w:rsidRDefault="00D9741D">
            <w:pPr>
              <w:spacing w:after="0" w:line="259" w:lineRule="auto"/>
              <w:ind w:left="0" w:firstLine="0"/>
            </w:pPr>
            <w:r>
              <w:rPr>
                <w:sz w:val="19"/>
              </w:rPr>
              <w:t xml:space="preserve"> </w:t>
            </w:r>
          </w:p>
          <w:p w14:paraId="20ED36BE" w14:textId="77777777" w:rsidR="00BD476C" w:rsidRDefault="00D9741D">
            <w:pPr>
              <w:spacing w:after="0" w:line="259" w:lineRule="auto"/>
              <w:ind w:left="112" w:firstLine="0"/>
            </w:pPr>
            <w:r>
              <w:rPr>
                <w:sz w:val="20"/>
              </w:rPr>
              <w:t xml:space="preserve">Possible values are: </w:t>
            </w:r>
          </w:p>
          <w:p w14:paraId="4759EB64" w14:textId="77777777" w:rsidR="00BD476C" w:rsidRDefault="00D9741D">
            <w:pPr>
              <w:spacing w:after="0" w:line="259" w:lineRule="auto"/>
              <w:ind w:left="112" w:firstLine="0"/>
            </w:pPr>
            <w:r>
              <w:rPr>
                <w:b/>
                <w:sz w:val="20"/>
              </w:rPr>
              <w:t xml:space="preserve">N </w:t>
            </w:r>
            <w:r>
              <w:rPr>
                <w:sz w:val="20"/>
              </w:rPr>
              <w:t xml:space="preserve">– Merchant account is not enabled. </w:t>
            </w:r>
          </w:p>
          <w:p w14:paraId="5FA84965" w14:textId="77777777" w:rsidR="00BD476C" w:rsidRDefault="00D9741D">
            <w:pPr>
              <w:spacing w:after="0" w:line="259" w:lineRule="auto"/>
              <w:ind w:left="112" w:firstLine="0"/>
            </w:pPr>
            <w:r>
              <w:rPr>
                <w:b/>
                <w:sz w:val="20"/>
              </w:rPr>
              <w:t xml:space="preserve">Y </w:t>
            </w:r>
            <w:r>
              <w:rPr>
                <w:sz w:val="20"/>
              </w:rPr>
              <w:t xml:space="preserve">– Merchant account is enabled. </w:t>
            </w:r>
          </w:p>
        </w:tc>
      </w:tr>
      <w:tr w:rsidR="00BD476C" w14:paraId="5D3B125E" w14:textId="77777777">
        <w:trPr>
          <w:trHeight w:val="696"/>
        </w:trPr>
        <w:tc>
          <w:tcPr>
            <w:tcW w:w="3719" w:type="dxa"/>
            <w:tcBorders>
              <w:top w:val="single" w:sz="4" w:space="0" w:color="172170"/>
              <w:left w:val="single" w:sz="4" w:space="0" w:color="172170"/>
              <w:bottom w:val="single" w:sz="4" w:space="0" w:color="172170"/>
              <w:right w:val="single" w:sz="4" w:space="0" w:color="172170"/>
            </w:tcBorders>
            <w:shd w:val="clear" w:color="auto" w:fill="DAE6FA"/>
          </w:tcPr>
          <w:p w14:paraId="707FB91D" w14:textId="77777777" w:rsidR="00BD476C" w:rsidRDefault="00D9741D">
            <w:pPr>
              <w:spacing w:after="0" w:line="259" w:lineRule="auto"/>
              <w:ind w:left="112" w:firstLine="0"/>
            </w:pPr>
            <w:r>
              <w:rPr>
                <w:rFonts w:ascii="Courier New" w:eastAsia="Courier New" w:hAnsi="Courier New" w:cs="Courier New"/>
                <w:b/>
                <w:sz w:val="20"/>
              </w:rPr>
              <w:t xml:space="preserve">avscv2ResponseCode </w:t>
            </w:r>
          </w:p>
        </w:tc>
        <w:tc>
          <w:tcPr>
            <w:tcW w:w="182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EED742F" w14:textId="77777777" w:rsidR="00BD476C" w:rsidRDefault="00D9741D">
            <w:pPr>
              <w:spacing w:after="0" w:line="259" w:lineRule="auto"/>
              <w:ind w:left="67" w:firstLine="0"/>
              <w:jc w:val="center"/>
            </w:pPr>
            <w:r>
              <w:rPr>
                <w:sz w:val="20"/>
              </w:rPr>
              <w:t xml:space="preserve">If checks performed </w:t>
            </w:r>
          </w:p>
        </w:tc>
        <w:tc>
          <w:tcPr>
            <w:tcW w:w="491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68F2995" w14:textId="77777777" w:rsidR="00BD476C" w:rsidRDefault="00D9741D">
            <w:pPr>
              <w:spacing w:after="0" w:line="259" w:lineRule="auto"/>
              <w:ind w:left="112" w:right="1007" w:firstLine="0"/>
              <w:jc w:val="both"/>
            </w:pPr>
            <w:r>
              <w:rPr>
                <w:sz w:val="20"/>
              </w:rPr>
              <w:t xml:space="preserve">The result of the AVS/CV2 check. Refer to appendix A-2 for details. </w:t>
            </w:r>
          </w:p>
        </w:tc>
      </w:tr>
      <w:tr w:rsidR="00BD476C" w14:paraId="28588D6C" w14:textId="77777777">
        <w:trPr>
          <w:trHeight w:val="1154"/>
        </w:trPr>
        <w:tc>
          <w:tcPr>
            <w:tcW w:w="3719" w:type="dxa"/>
            <w:tcBorders>
              <w:top w:val="single" w:sz="4" w:space="0" w:color="172170"/>
              <w:left w:val="single" w:sz="4" w:space="0" w:color="172170"/>
              <w:bottom w:val="single" w:sz="4" w:space="0" w:color="172170"/>
              <w:right w:val="single" w:sz="4" w:space="0" w:color="172170"/>
            </w:tcBorders>
            <w:shd w:val="clear" w:color="auto" w:fill="DAE6FA"/>
          </w:tcPr>
          <w:p w14:paraId="3E3C86CD" w14:textId="77777777" w:rsidR="00BD476C" w:rsidRDefault="00D9741D">
            <w:pPr>
              <w:spacing w:after="0" w:line="259" w:lineRule="auto"/>
              <w:ind w:left="112" w:firstLine="0"/>
            </w:pPr>
            <w:r>
              <w:rPr>
                <w:rFonts w:ascii="Courier New" w:eastAsia="Courier New" w:hAnsi="Courier New" w:cs="Courier New"/>
                <w:b/>
                <w:sz w:val="20"/>
              </w:rPr>
              <w:lastRenderedPageBreak/>
              <w:t xml:space="preserve">avscv2ResponseMessage </w:t>
            </w:r>
          </w:p>
        </w:tc>
        <w:tc>
          <w:tcPr>
            <w:tcW w:w="1826" w:type="dxa"/>
            <w:tcBorders>
              <w:top w:val="single" w:sz="4" w:space="0" w:color="172170"/>
              <w:left w:val="single" w:sz="4" w:space="0" w:color="172170"/>
              <w:bottom w:val="single" w:sz="4" w:space="0" w:color="172170"/>
              <w:right w:val="single" w:sz="4" w:space="0" w:color="172170"/>
            </w:tcBorders>
            <w:shd w:val="clear" w:color="auto" w:fill="DAE6FA"/>
          </w:tcPr>
          <w:p w14:paraId="330C3A78" w14:textId="77777777" w:rsidR="00BD476C" w:rsidRDefault="00D9741D">
            <w:pPr>
              <w:spacing w:after="0" w:line="259" w:lineRule="auto"/>
              <w:ind w:left="67" w:firstLine="0"/>
              <w:jc w:val="center"/>
            </w:pPr>
            <w:r>
              <w:rPr>
                <w:sz w:val="20"/>
              </w:rPr>
              <w:t xml:space="preserve">If checks performed </w:t>
            </w:r>
          </w:p>
        </w:tc>
        <w:tc>
          <w:tcPr>
            <w:tcW w:w="491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72BD8D2" w14:textId="77777777" w:rsidR="00BD476C" w:rsidRDefault="00D9741D">
            <w:pPr>
              <w:spacing w:after="0" w:line="239" w:lineRule="auto"/>
              <w:ind w:left="112" w:right="56" w:firstLine="0"/>
              <w:jc w:val="both"/>
            </w:pPr>
            <w:r>
              <w:rPr>
                <w:sz w:val="20"/>
              </w:rPr>
              <w:t xml:space="preserve">The message received from the Acquiring bank, or any error message with regards to the AVS/CV2 check. </w:t>
            </w:r>
          </w:p>
          <w:p w14:paraId="6829D836" w14:textId="77777777" w:rsidR="00BD476C" w:rsidRDefault="00D9741D">
            <w:pPr>
              <w:spacing w:after="0" w:line="259" w:lineRule="auto"/>
              <w:ind w:left="112" w:firstLine="0"/>
            </w:pPr>
            <w:r>
              <w:rPr>
                <w:sz w:val="20"/>
              </w:rPr>
              <w:t xml:space="preserve">Refer to appendix A-2 for details. </w:t>
            </w:r>
          </w:p>
        </w:tc>
      </w:tr>
      <w:tr w:rsidR="00BD476C" w14:paraId="3ED5AEF6" w14:textId="77777777">
        <w:trPr>
          <w:trHeight w:val="1388"/>
        </w:trPr>
        <w:tc>
          <w:tcPr>
            <w:tcW w:w="3719" w:type="dxa"/>
            <w:tcBorders>
              <w:top w:val="single" w:sz="4" w:space="0" w:color="172170"/>
              <w:left w:val="single" w:sz="4" w:space="0" w:color="172170"/>
              <w:bottom w:val="single" w:sz="4" w:space="0" w:color="172170"/>
              <w:right w:val="single" w:sz="4" w:space="0" w:color="172170"/>
            </w:tcBorders>
            <w:shd w:val="clear" w:color="auto" w:fill="DAE6FA"/>
          </w:tcPr>
          <w:p w14:paraId="68364119" w14:textId="77777777" w:rsidR="00BD476C" w:rsidRDefault="00D9741D">
            <w:pPr>
              <w:spacing w:after="0" w:line="259" w:lineRule="auto"/>
              <w:ind w:left="112" w:firstLine="0"/>
            </w:pPr>
            <w:r>
              <w:rPr>
                <w:rFonts w:ascii="Courier New" w:eastAsia="Courier New" w:hAnsi="Courier New" w:cs="Courier New"/>
                <w:b/>
                <w:sz w:val="20"/>
              </w:rPr>
              <w:t xml:space="preserve">avscv2AuthEntity </w:t>
            </w:r>
          </w:p>
        </w:tc>
        <w:tc>
          <w:tcPr>
            <w:tcW w:w="1826" w:type="dxa"/>
            <w:tcBorders>
              <w:top w:val="single" w:sz="4" w:space="0" w:color="172170"/>
              <w:left w:val="single" w:sz="4" w:space="0" w:color="172170"/>
              <w:bottom w:val="single" w:sz="4" w:space="0" w:color="172170"/>
              <w:right w:val="single" w:sz="4" w:space="0" w:color="172170"/>
            </w:tcBorders>
            <w:shd w:val="clear" w:color="auto" w:fill="DAE6FA"/>
          </w:tcPr>
          <w:p w14:paraId="046C4642" w14:textId="77777777" w:rsidR="00BD476C" w:rsidRDefault="00D9741D">
            <w:pPr>
              <w:spacing w:after="0" w:line="259" w:lineRule="auto"/>
              <w:ind w:left="67" w:firstLine="0"/>
              <w:jc w:val="center"/>
            </w:pPr>
            <w:r>
              <w:rPr>
                <w:sz w:val="20"/>
              </w:rPr>
              <w:t xml:space="preserve">If checks performed </w:t>
            </w:r>
          </w:p>
        </w:tc>
        <w:tc>
          <w:tcPr>
            <w:tcW w:w="491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8D01437" w14:textId="77777777" w:rsidR="00BD476C" w:rsidRDefault="00D9741D">
            <w:pPr>
              <w:spacing w:after="0" w:line="240" w:lineRule="auto"/>
              <w:ind w:left="112" w:firstLine="0"/>
              <w:jc w:val="both"/>
            </w:pPr>
            <w:r>
              <w:rPr>
                <w:sz w:val="20"/>
              </w:rPr>
              <w:t xml:space="preserve">Textual description of the AVS/CV2 authorising entity as described in appendix A-2. </w:t>
            </w:r>
          </w:p>
          <w:p w14:paraId="71A44B55" w14:textId="77777777" w:rsidR="00BD476C" w:rsidRDefault="00D9741D">
            <w:pPr>
              <w:spacing w:after="0" w:line="259" w:lineRule="auto"/>
              <w:ind w:left="0" w:firstLine="0"/>
            </w:pPr>
            <w:r>
              <w:rPr>
                <w:sz w:val="20"/>
              </w:rPr>
              <w:t xml:space="preserve"> </w:t>
            </w:r>
          </w:p>
          <w:p w14:paraId="46EAF56A" w14:textId="77777777" w:rsidR="00BD476C" w:rsidRDefault="00D9741D">
            <w:pPr>
              <w:spacing w:after="0" w:line="259" w:lineRule="auto"/>
              <w:ind w:left="112" w:firstLine="0"/>
              <w:jc w:val="both"/>
            </w:pPr>
            <w:r>
              <w:rPr>
                <w:sz w:val="20"/>
              </w:rPr>
              <w:t xml:space="preserve">Possible values are: </w:t>
            </w:r>
            <w:r>
              <w:rPr>
                <w:b/>
                <w:sz w:val="20"/>
              </w:rPr>
              <w:t xml:space="preserve">not known, merchant host, acquirer host, card scheme, issuer. </w:t>
            </w:r>
          </w:p>
        </w:tc>
      </w:tr>
      <w:tr w:rsidR="00BD476C" w14:paraId="7437B847" w14:textId="77777777">
        <w:trPr>
          <w:trHeight w:val="1385"/>
        </w:trPr>
        <w:tc>
          <w:tcPr>
            <w:tcW w:w="3719" w:type="dxa"/>
            <w:tcBorders>
              <w:top w:val="single" w:sz="4" w:space="0" w:color="172170"/>
              <w:left w:val="single" w:sz="4" w:space="0" w:color="172170"/>
              <w:bottom w:val="single" w:sz="4" w:space="0" w:color="172170"/>
              <w:right w:val="single" w:sz="4" w:space="0" w:color="172170"/>
            </w:tcBorders>
            <w:shd w:val="clear" w:color="auto" w:fill="DAE6FA"/>
          </w:tcPr>
          <w:p w14:paraId="26A5E9D6" w14:textId="77777777" w:rsidR="00BD476C" w:rsidRDefault="00D9741D">
            <w:pPr>
              <w:spacing w:after="0" w:line="259" w:lineRule="auto"/>
              <w:ind w:left="112" w:firstLine="0"/>
            </w:pPr>
            <w:r>
              <w:rPr>
                <w:rFonts w:ascii="Courier New" w:eastAsia="Courier New" w:hAnsi="Courier New" w:cs="Courier New"/>
                <w:b/>
                <w:sz w:val="20"/>
              </w:rPr>
              <w:t xml:space="preserve">cv2Check </w:t>
            </w:r>
          </w:p>
        </w:tc>
        <w:tc>
          <w:tcPr>
            <w:tcW w:w="1826" w:type="dxa"/>
            <w:tcBorders>
              <w:top w:val="single" w:sz="4" w:space="0" w:color="172170"/>
              <w:left w:val="single" w:sz="4" w:space="0" w:color="172170"/>
              <w:bottom w:val="single" w:sz="4" w:space="0" w:color="172170"/>
              <w:right w:val="single" w:sz="4" w:space="0" w:color="172170"/>
            </w:tcBorders>
            <w:shd w:val="clear" w:color="auto" w:fill="DAE6FA"/>
          </w:tcPr>
          <w:p w14:paraId="460881BF" w14:textId="77777777" w:rsidR="00BD476C" w:rsidRDefault="00D9741D">
            <w:pPr>
              <w:spacing w:after="0" w:line="259" w:lineRule="auto"/>
              <w:ind w:left="67" w:firstLine="0"/>
              <w:jc w:val="center"/>
            </w:pPr>
            <w:r>
              <w:rPr>
                <w:sz w:val="20"/>
              </w:rPr>
              <w:t xml:space="preserve">If checks performed </w:t>
            </w:r>
          </w:p>
        </w:tc>
        <w:tc>
          <w:tcPr>
            <w:tcW w:w="491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F664F68" w14:textId="77777777" w:rsidR="00BD476C" w:rsidRDefault="00D9741D">
            <w:pPr>
              <w:spacing w:after="0" w:line="240" w:lineRule="auto"/>
              <w:ind w:left="112" w:firstLine="0"/>
              <w:jc w:val="both"/>
            </w:pPr>
            <w:r>
              <w:rPr>
                <w:sz w:val="20"/>
              </w:rPr>
              <w:t xml:space="preserve">Description of the AVS/CV2 check as described in appendix A-2. </w:t>
            </w:r>
          </w:p>
          <w:p w14:paraId="23012C83" w14:textId="77777777" w:rsidR="00BD476C" w:rsidRDefault="00D9741D">
            <w:pPr>
              <w:spacing w:after="0" w:line="259" w:lineRule="auto"/>
              <w:ind w:left="0" w:firstLine="0"/>
            </w:pPr>
            <w:r>
              <w:rPr>
                <w:sz w:val="19"/>
              </w:rPr>
              <w:t xml:space="preserve"> </w:t>
            </w:r>
          </w:p>
          <w:p w14:paraId="7F156E5C" w14:textId="77777777" w:rsidR="00BD476C" w:rsidRDefault="00D9741D">
            <w:pPr>
              <w:spacing w:after="0" w:line="259" w:lineRule="auto"/>
              <w:ind w:left="112" w:firstLine="0"/>
              <w:jc w:val="both"/>
            </w:pPr>
            <w:r>
              <w:rPr>
                <w:sz w:val="20"/>
              </w:rPr>
              <w:t>Possible values are</w:t>
            </w:r>
            <w:r>
              <w:rPr>
                <w:b/>
                <w:sz w:val="20"/>
              </w:rPr>
              <w:t>: not known, not checked, matched, not matched, partially matched</w:t>
            </w:r>
            <w:r>
              <w:rPr>
                <w:sz w:val="20"/>
              </w:rPr>
              <w:t xml:space="preserve">. </w:t>
            </w:r>
          </w:p>
        </w:tc>
      </w:tr>
      <w:tr w:rsidR="00BD476C" w14:paraId="102C4A03" w14:textId="77777777">
        <w:trPr>
          <w:trHeight w:val="1387"/>
        </w:trPr>
        <w:tc>
          <w:tcPr>
            <w:tcW w:w="3719" w:type="dxa"/>
            <w:tcBorders>
              <w:top w:val="single" w:sz="4" w:space="0" w:color="172170"/>
              <w:left w:val="single" w:sz="4" w:space="0" w:color="172170"/>
              <w:bottom w:val="single" w:sz="4" w:space="0" w:color="172170"/>
              <w:right w:val="single" w:sz="4" w:space="0" w:color="172170"/>
            </w:tcBorders>
            <w:shd w:val="clear" w:color="auto" w:fill="DAE6FA"/>
          </w:tcPr>
          <w:p w14:paraId="18A57B8C" w14:textId="77777777" w:rsidR="00BD476C" w:rsidRDefault="00D9741D">
            <w:pPr>
              <w:spacing w:after="0" w:line="259" w:lineRule="auto"/>
              <w:ind w:left="112" w:firstLine="0"/>
            </w:pPr>
            <w:r>
              <w:rPr>
                <w:rFonts w:ascii="Courier New" w:eastAsia="Courier New" w:hAnsi="Courier New" w:cs="Courier New"/>
                <w:b/>
                <w:sz w:val="20"/>
              </w:rPr>
              <w:t xml:space="preserve">addressCheck </w:t>
            </w:r>
          </w:p>
        </w:tc>
        <w:tc>
          <w:tcPr>
            <w:tcW w:w="1826" w:type="dxa"/>
            <w:tcBorders>
              <w:top w:val="single" w:sz="4" w:space="0" w:color="172170"/>
              <w:left w:val="single" w:sz="4" w:space="0" w:color="172170"/>
              <w:bottom w:val="single" w:sz="4" w:space="0" w:color="172170"/>
              <w:right w:val="single" w:sz="4" w:space="0" w:color="172170"/>
            </w:tcBorders>
            <w:shd w:val="clear" w:color="auto" w:fill="DAE6FA"/>
          </w:tcPr>
          <w:p w14:paraId="1F817829" w14:textId="77777777" w:rsidR="00BD476C" w:rsidRDefault="00D9741D">
            <w:pPr>
              <w:spacing w:after="0" w:line="259" w:lineRule="auto"/>
              <w:ind w:left="67" w:firstLine="0"/>
              <w:jc w:val="center"/>
            </w:pPr>
            <w:r>
              <w:rPr>
                <w:sz w:val="20"/>
              </w:rPr>
              <w:t xml:space="preserve">If checks performed </w:t>
            </w:r>
          </w:p>
        </w:tc>
        <w:tc>
          <w:tcPr>
            <w:tcW w:w="491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4EB8F9E" w14:textId="77777777" w:rsidR="00BD476C" w:rsidRDefault="00D9741D">
            <w:pPr>
              <w:spacing w:after="0" w:line="240" w:lineRule="auto"/>
              <w:ind w:left="112" w:firstLine="0"/>
              <w:jc w:val="both"/>
            </w:pPr>
            <w:r>
              <w:rPr>
                <w:sz w:val="20"/>
              </w:rPr>
              <w:t xml:space="preserve">Description of the AVS/CV2 address check as described in appendix A-2. </w:t>
            </w:r>
          </w:p>
          <w:p w14:paraId="1BF16842" w14:textId="77777777" w:rsidR="00BD476C" w:rsidRDefault="00D9741D">
            <w:pPr>
              <w:spacing w:after="0" w:line="259" w:lineRule="auto"/>
              <w:ind w:left="0" w:firstLine="0"/>
            </w:pPr>
            <w:r>
              <w:rPr>
                <w:sz w:val="20"/>
              </w:rPr>
              <w:t xml:space="preserve"> </w:t>
            </w:r>
          </w:p>
          <w:p w14:paraId="173966DF" w14:textId="77777777" w:rsidR="00BD476C" w:rsidRDefault="00D9741D">
            <w:pPr>
              <w:spacing w:after="0" w:line="259" w:lineRule="auto"/>
              <w:ind w:left="112" w:firstLine="0"/>
              <w:jc w:val="both"/>
            </w:pPr>
            <w:r>
              <w:rPr>
                <w:sz w:val="20"/>
              </w:rPr>
              <w:t>Possible values are</w:t>
            </w:r>
            <w:r>
              <w:rPr>
                <w:b/>
                <w:sz w:val="20"/>
              </w:rPr>
              <w:t>: not known, not checked, matched, not matched, partially matched</w:t>
            </w:r>
            <w:r>
              <w:rPr>
                <w:sz w:val="20"/>
              </w:rPr>
              <w:t xml:space="preserve">. </w:t>
            </w:r>
          </w:p>
        </w:tc>
      </w:tr>
      <w:tr w:rsidR="00BD476C" w14:paraId="27B68118" w14:textId="77777777">
        <w:trPr>
          <w:trHeight w:val="1384"/>
        </w:trPr>
        <w:tc>
          <w:tcPr>
            <w:tcW w:w="3719" w:type="dxa"/>
            <w:tcBorders>
              <w:top w:val="single" w:sz="4" w:space="0" w:color="172170"/>
              <w:left w:val="single" w:sz="4" w:space="0" w:color="172170"/>
              <w:bottom w:val="single" w:sz="4" w:space="0" w:color="172170"/>
              <w:right w:val="single" w:sz="4" w:space="0" w:color="172170"/>
            </w:tcBorders>
            <w:shd w:val="clear" w:color="auto" w:fill="DAE6FA"/>
          </w:tcPr>
          <w:p w14:paraId="0E201622" w14:textId="77777777" w:rsidR="00BD476C" w:rsidRDefault="00D9741D">
            <w:pPr>
              <w:spacing w:after="0" w:line="259" w:lineRule="auto"/>
              <w:ind w:left="112" w:firstLine="0"/>
            </w:pPr>
            <w:r>
              <w:rPr>
                <w:rFonts w:ascii="Courier New" w:eastAsia="Courier New" w:hAnsi="Courier New" w:cs="Courier New"/>
                <w:b/>
                <w:sz w:val="20"/>
              </w:rPr>
              <w:t xml:space="preserve">postcodeCheck </w:t>
            </w:r>
          </w:p>
        </w:tc>
        <w:tc>
          <w:tcPr>
            <w:tcW w:w="1826" w:type="dxa"/>
            <w:tcBorders>
              <w:top w:val="single" w:sz="4" w:space="0" w:color="172170"/>
              <w:left w:val="single" w:sz="4" w:space="0" w:color="172170"/>
              <w:bottom w:val="single" w:sz="4" w:space="0" w:color="172170"/>
              <w:right w:val="single" w:sz="4" w:space="0" w:color="172170"/>
            </w:tcBorders>
            <w:shd w:val="clear" w:color="auto" w:fill="DAE6FA"/>
          </w:tcPr>
          <w:p w14:paraId="7FFDBCF0" w14:textId="77777777" w:rsidR="00BD476C" w:rsidRDefault="00D9741D">
            <w:pPr>
              <w:spacing w:after="0" w:line="259" w:lineRule="auto"/>
              <w:ind w:left="67" w:firstLine="0"/>
              <w:jc w:val="center"/>
            </w:pPr>
            <w:r>
              <w:rPr>
                <w:sz w:val="20"/>
              </w:rPr>
              <w:t xml:space="preserve">If checks performed </w:t>
            </w:r>
          </w:p>
        </w:tc>
        <w:tc>
          <w:tcPr>
            <w:tcW w:w="491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44631EE" w14:textId="77777777" w:rsidR="00BD476C" w:rsidRDefault="00D9741D">
            <w:pPr>
              <w:spacing w:after="0" w:line="240" w:lineRule="auto"/>
              <w:ind w:left="112" w:firstLine="0"/>
              <w:jc w:val="both"/>
            </w:pPr>
            <w:r>
              <w:rPr>
                <w:sz w:val="20"/>
              </w:rPr>
              <w:t xml:space="preserve">Description of the AVS/CV2 postcode check as described in appendix A-2. </w:t>
            </w:r>
          </w:p>
          <w:p w14:paraId="53F66348" w14:textId="77777777" w:rsidR="00BD476C" w:rsidRDefault="00D9741D">
            <w:pPr>
              <w:spacing w:after="0" w:line="259" w:lineRule="auto"/>
              <w:ind w:left="0" w:firstLine="0"/>
            </w:pPr>
            <w:r>
              <w:rPr>
                <w:sz w:val="19"/>
              </w:rPr>
              <w:t xml:space="preserve"> </w:t>
            </w:r>
          </w:p>
          <w:p w14:paraId="2E4BA99C" w14:textId="77777777" w:rsidR="00BD476C" w:rsidRDefault="00D9741D">
            <w:pPr>
              <w:spacing w:after="0" w:line="259" w:lineRule="auto"/>
              <w:ind w:left="112" w:firstLine="0"/>
              <w:jc w:val="both"/>
            </w:pPr>
            <w:r>
              <w:rPr>
                <w:sz w:val="20"/>
              </w:rPr>
              <w:t>Possible values are</w:t>
            </w:r>
            <w:r>
              <w:rPr>
                <w:b/>
                <w:sz w:val="20"/>
              </w:rPr>
              <w:t>: not known, not checked, matched, not matched, partially matched</w:t>
            </w:r>
            <w:r>
              <w:rPr>
                <w:sz w:val="20"/>
              </w:rPr>
              <w:t xml:space="preserve">. </w:t>
            </w:r>
          </w:p>
        </w:tc>
      </w:tr>
    </w:tbl>
    <w:p w14:paraId="1F832AC5" w14:textId="77777777" w:rsidR="00BD476C" w:rsidRDefault="00D9741D">
      <w:pPr>
        <w:pStyle w:val="Heading1"/>
        <w:ind w:left="255"/>
      </w:pPr>
      <w:r>
        <w:rPr>
          <w:color w:val="000000"/>
        </w:rPr>
        <w:t xml:space="preserve">5 </w:t>
      </w:r>
      <w:r>
        <w:t xml:space="preserve">3-D Secure Authentication </w:t>
      </w:r>
    </w:p>
    <w:p w14:paraId="060C9220" w14:textId="77777777" w:rsidR="00BD476C" w:rsidRDefault="00D9741D">
      <w:pPr>
        <w:pStyle w:val="Heading2"/>
        <w:ind w:left="255"/>
      </w:pPr>
      <w:r>
        <w:rPr>
          <w:color w:val="000000"/>
        </w:rPr>
        <w:t xml:space="preserve">5.1 </w:t>
      </w:r>
      <w:r>
        <w:t xml:space="preserve">Background </w:t>
      </w:r>
    </w:p>
    <w:p w14:paraId="2B4E7ED6" w14:textId="77777777" w:rsidR="00BD476C" w:rsidRDefault="00D9741D">
      <w:pPr>
        <w:spacing w:after="0" w:line="259" w:lineRule="auto"/>
        <w:ind w:left="0" w:firstLine="0"/>
      </w:pPr>
      <w:r>
        <w:rPr>
          <w:b/>
          <w:i/>
          <w:sz w:val="29"/>
        </w:rPr>
        <w:t xml:space="preserve"> </w:t>
      </w:r>
    </w:p>
    <w:p w14:paraId="7D64ADD5" w14:textId="77777777" w:rsidR="00BD476C" w:rsidRDefault="00D9741D">
      <w:pPr>
        <w:ind w:left="255" w:right="14"/>
      </w:pPr>
      <w:r>
        <w:t xml:space="preserve">3-D Secure (3DS) authentication is an additional fraud prevention scheme that is on all e- commerce card transactions processed by the Gateway, where supported by the Acquirer. </w:t>
      </w:r>
    </w:p>
    <w:p w14:paraId="1A6DB945" w14:textId="77777777" w:rsidR="00BD476C" w:rsidRDefault="00D9741D">
      <w:pPr>
        <w:spacing w:after="0" w:line="259" w:lineRule="auto"/>
        <w:ind w:left="0" w:firstLine="0"/>
      </w:pPr>
      <w:r>
        <w:t xml:space="preserve"> </w:t>
      </w:r>
    </w:p>
    <w:p w14:paraId="7E694D53" w14:textId="77777777" w:rsidR="00BD476C" w:rsidRDefault="00D9741D">
      <w:pPr>
        <w:ind w:left="255" w:right="757"/>
        <w:jc w:val="both"/>
      </w:pPr>
      <w:r>
        <w:t xml:space="preserve">It allows the Cardholder to assign a password to their card that is then verified whenever a transaction is processed through a site that supports the use of the scheme. The addition of password protection allows extra security on transactions that are processed online. </w:t>
      </w:r>
    </w:p>
    <w:p w14:paraId="28C87160" w14:textId="77777777" w:rsidR="00BD476C" w:rsidRDefault="00D9741D">
      <w:pPr>
        <w:spacing w:after="0" w:line="259" w:lineRule="auto"/>
        <w:ind w:left="0" w:firstLine="0"/>
      </w:pPr>
      <w:r>
        <w:t xml:space="preserve"> </w:t>
      </w:r>
    </w:p>
    <w:p w14:paraId="2CB22C0B" w14:textId="77777777" w:rsidR="00BD476C" w:rsidRDefault="00D9741D">
      <w:pPr>
        <w:ind w:left="255" w:right="14"/>
      </w:pPr>
      <w:r>
        <w:t xml:space="preserve">3-D Secure stands for Three Domain Secure. There are </w:t>
      </w:r>
      <w:r>
        <w:rPr>
          <w:vertAlign w:val="superscript"/>
        </w:rPr>
        <w:footnoteReference w:id="9"/>
      </w:r>
      <w:r>
        <w:t xml:space="preserve"> parties that are involved in the 3-D Secure process: </w:t>
      </w:r>
    </w:p>
    <w:p w14:paraId="4A50765D" w14:textId="77777777" w:rsidR="00BD476C" w:rsidRDefault="00D9741D">
      <w:pPr>
        <w:numPr>
          <w:ilvl w:val="0"/>
          <w:numId w:val="7"/>
        </w:numPr>
        <w:ind w:right="14" w:hanging="360"/>
      </w:pPr>
      <w:r>
        <w:t xml:space="preserve">The company from which the purchase is being made. </w:t>
      </w:r>
    </w:p>
    <w:p w14:paraId="0BD9BBDC" w14:textId="77777777" w:rsidR="00BD476C" w:rsidRDefault="00D9741D">
      <w:pPr>
        <w:numPr>
          <w:ilvl w:val="0"/>
          <w:numId w:val="7"/>
        </w:numPr>
        <w:ind w:right="14" w:hanging="360"/>
      </w:pPr>
      <w:r>
        <w:t xml:space="preserve">The Acquiring Bank (the bank of the company) </w:t>
      </w:r>
    </w:p>
    <w:p w14:paraId="3B0893E1" w14:textId="77777777" w:rsidR="00BD476C" w:rsidRDefault="00D9741D">
      <w:pPr>
        <w:numPr>
          <w:ilvl w:val="0"/>
          <w:numId w:val="7"/>
        </w:numPr>
        <w:ind w:right="14" w:hanging="360"/>
      </w:pPr>
      <w:r>
        <w:t xml:space="preserve">VISA and Mastercard (the card </w:t>
      </w:r>
      <w:r>
        <w:t xml:space="preserve">issuers themselves) </w:t>
      </w:r>
    </w:p>
    <w:p w14:paraId="531DF7FA" w14:textId="77777777" w:rsidR="00BD476C" w:rsidRDefault="00D9741D">
      <w:pPr>
        <w:spacing w:after="0" w:line="259" w:lineRule="auto"/>
        <w:ind w:left="0" w:firstLine="0"/>
      </w:pPr>
      <w:r>
        <w:rPr>
          <w:sz w:val="23"/>
        </w:rPr>
        <w:lastRenderedPageBreak/>
        <w:t xml:space="preserve"> </w:t>
      </w:r>
    </w:p>
    <w:p w14:paraId="3FBF1879" w14:textId="77777777" w:rsidR="00BD476C" w:rsidRDefault="00D9741D">
      <w:pPr>
        <w:ind w:left="255" w:right="14"/>
      </w:pPr>
      <w:r>
        <w:t xml:space="preserve">The Gateway supports EMV 3-D Secure as implemented by Visa, Mastercard and American </w:t>
      </w:r>
    </w:p>
    <w:p w14:paraId="211AADF4" w14:textId="77777777" w:rsidR="00BD476C" w:rsidRDefault="00D9741D">
      <w:pPr>
        <w:ind w:left="255" w:right="422"/>
        <w:jc w:val="both"/>
      </w:pPr>
      <w:r>
        <w:t xml:space="preserve">Express and marketed under the brand names of Visa Secure, Mastercard ID Check and American Express SafeKey. Implementations by JCB (J/Secure) and DCI (ProtectBuy) are not currently supported. </w:t>
      </w:r>
    </w:p>
    <w:p w14:paraId="179034DF" w14:textId="77777777" w:rsidR="00BD476C" w:rsidRDefault="00D9741D">
      <w:pPr>
        <w:spacing w:after="0" w:line="259" w:lineRule="auto"/>
        <w:ind w:left="0" w:firstLine="0"/>
      </w:pPr>
      <w:r>
        <w:t xml:space="preserve"> </w:t>
      </w:r>
    </w:p>
    <w:p w14:paraId="12491094" w14:textId="77777777" w:rsidR="00BD476C" w:rsidRDefault="00D9741D">
      <w:pPr>
        <w:ind w:left="255" w:right="14"/>
      </w:pPr>
      <w:r>
        <w:t xml:space="preserve">The 3-D Secure preferences can be configured per Merchant Account within the Merchant Management System (MMS). These preferences can be overridden per transaction by sending one of the preference fields </w:t>
      </w:r>
      <w:r>
        <w:t xml:space="preserve">documented in section 5.5.1, which hold a comma separated list of the check responses that should be allowed to continue to completion. Responses not in the list will result in the transaction being declined with a </w:t>
      </w:r>
      <w:r>
        <w:rPr>
          <w:rFonts w:ascii="Courier New" w:eastAsia="Courier New" w:hAnsi="Courier New" w:cs="Courier New"/>
          <w:b/>
        </w:rPr>
        <w:t xml:space="preserve">responseCode </w:t>
      </w:r>
      <w:r>
        <w:t xml:space="preserve">of </w:t>
      </w:r>
      <w:r>
        <w:rPr>
          <w:b/>
        </w:rPr>
        <w:t>65803 (3DS_NOT_AUTHENTICATED)</w:t>
      </w:r>
      <w:r>
        <w:t xml:space="preserve">. </w:t>
      </w:r>
    </w:p>
    <w:p w14:paraId="180DAEC6" w14:textId="77777777" w:rsidR="00BD476C" w:rsidRDefault="00D9741D">
      <w:pPr>
        <w:spacing w:after="0" w:line="259" w:lineRule="auto"/>
        <w:ind w:left="0" w:firstLine="0"/>
      </w:pPr>
      <w:r>
        <w:rPr>
          <w:sz w:val="20"/>
        </w:rPr>
        <w:t xml:space="preserve"> </w:t>
      </w:r>
    </w:p>
    <w:p w14:paraId="5FF68D76" w14:textId="77777777" w:rsidR="00BD476C" w:rsidRDefault="00D9741D">
      <w:pPr>
        <w:spacing w:after="0" w:line="259" w:lineRule="auto"/>
        <w:ind w:left="0" w:firstLine="0"/>
      </w:pPr>
      <w:r>
        <w:rPr>
          <w:sz w:val="20"/>
        </w:rPr>
        <w:t xml:space="preserve"> </w:t>
      </w:r>
    </w:p>
    <w:p w14:paraId="109DD62A" w14:textId="77777777" w:rsidR="00BD476C" w:rsidRDefault="00D9741D">
      <w:pPr>
        <w:spacing w:after="0" w:line="259" w:lineRule="auto"/>
        <w:ind w:left="0" w:firstLine="0"/>
      </w:pPr>
      <w:r>
        <w:rPr>
          <w:sz w:val="20"/>
        </w:rPr>
        <w:t xml:space="preserve"> </w:t>
      </w:r>
    </w:p>
    <w:p w14:paraId="122DCB1F" w14:textId="77777777" w:rsidR="00BD476C" w:rsidRDefault="00D9741D">
      <w:pPr>
        <w:spacing w:after="1161" w:line="259" w:lineRule="auto"/>
        <w:ind w:left="0" w:firstLine="0"/>
      </w:pPr>
      <w:r>
        <w:rPr>
          <w:sz w:val="11"/>
        </w:rPr>
        <w:t xml:space="preserve"> </w:t>
      </w:r>
    </w:p>
    <w:p w14:paraId="01D63124" w14:textId="77777777" w:rsidR="00BD476C" w:rsidRDefault="00D9741D">
      <w:pPr>
        <w:spacing w:after="0" w:line="259" w:lineRule="auto"/>
        <w:ind w:left="382" w:firstLine="0"/>
      </w:pPr>
      <w:r>
        <w:rPr>
          <w:rFonts w:ascii="Calibri" w:eastAsia="Calibri" w:hAnsi="Calibri" w:cs="Calibri"/>
          <w:noProof/>
          <w:sz w:val="22"/>
        </w:rPr>
        <mc:AlternateContent>
          <mc:Choice Requires="wpg">
            <w:drawing>
              <wp:inline distT="0" distB="0" distL="0" distR="0" wp14:anchorId="1849F8B3" wp14:editId="68D6BBDF">
                <wp:extent cx="6487668" cy="38100"/>
                <wp:effectExtent l="0" t="0" r="0" b="0"/>
                <wp:docPr id="923484" name="Group 923484"/>
                <wp:cNvGraphicFramePr/>
                <a:graphic xmlns:a="http://schemas.openxmlformats.org/drawingml/2006/main">
                  <a:graphicData uri="http://schemas.microsoft.com/office/word/2010/wordprocessingGroup">
                    <wpg:wgp>
                      <wpg:cNvGrpSpPr/>
                      <wpg:grpSpPr>
                        <a:xfrm>
                          <a:off x="0" y="0"/>
                          <a:ext cx="6487668" cy="38100"/>
                          <a:chOff x="0" y="0"/>
                          <a:chExt cx="6487668" cy="38100"/>
                        </a:xfrm>
                      </wpg:grpSpPr>
                      <wps:wsp>
                        <wps:cNvPr id="1112435" name="Shape 1112435"/>
                        <wps:cNvSpPr/>
                        <wps:spPr>
                          <a:xfrm>
                            <a:off x="0" y="0"/>
                            <a:ext cx="6487668" cy="38100"/>
                          </a:xfrm>
                          <a:custGeom>
                            <a:avLst/>
                            <a:gdLst/>
                            <a:ahLst/>
                            <a:cxnLst/>
                            <a:rect l="0" t="0" r="0" b="0"/>
                            <a:pathLst>
                              <a:path w="6487668" h="38100">
                                <a:moveTo>
                                  <a:pt x="0" y="0"/>
                                </a:moveTo>
                                <a:lnTo>
                                  <a:pt x="6487668" y="0"/>
                                </a:lnTo>
                                <a:lnTo>
                                  <a:pt x="6487668" y="38100"/>
                                </a:lnTo>
                                <a:lnTo>
                                  <a:pt x="0" y="38100"/>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g:wgp>
                  </a:graphicData>
                </a:graphic>
              </wp:inline>
            </w:drawing>
          </mc:Choice>
          <mc:Fallback xmlns:a="http://schemas.openxmlformats.org/drawingml/2006/main">
            <w:pict>
              <v:group id="Group 923484" style="width:510.84pt;height:3pt;mso-position-horizontal-relative:char;mso-position-vertical-relative:line" coordsize="64876,381">
                <v:shape id="Shape 1112436" style="position:absolute;width:64876;height:381;left:0;top:0;" coordsize="6487668,38100" path="m0,0l6487668,0l6487668,38100l0,38100l0,0">
                  <v:stroke weight="0pt" endcap="flat" joinstyle="miter" miterlimit="10" on="false" color="#000000" opacity="0"/>
                  <v:fill on="true" color="#7f7f7f"/>
                </v:shape>
              </v:group>
            </w:pict>
          </mc:Fallback>
        </mc:AlternateContent>
      </w:r>
    </w:p>
    <w:p w14:paraId="1127F37E" w14:textId="77777777" w:rsidR="00BD476C" w:rsidRDefault="00D9741D">
      <w:pPr>
        <w:spacing w:after="221" w:line="259" w:lineRule="auto"/>
        <w:ind w:left="0" w:firstLine="0"/>
      </w:pPr>
      <w:r>
        <w:rPr>
          <w:rFonts w:ascii="Cambria" w:eastAsia="Cambria" w:hAnsi="Cambria" w:cs="Cambria"/>
          <w:i/>
          <w:sz w:val="16"/>
        </w:rPr>
        <w:t xml:space="preserve"> </w:t>
      </w:r>
    </w:p>
    <w:p w14:paraId="44B4F235" w14:textId="77777777" w:rsidR="00BD476C" w:rsidRDefault="00D9741D">
      <w:pPr>
        <w:pStyle w:val="Heading2"/>
        <w:spacing w:after="167"/>
        <w:ind w:left="255"/>
      </w:pPr>
      <w:r>
        <w:rPr>
          <w:color w:val="000000"/>
        </w:rPr>
        <w:t xml:space="preserve">5.2 </w:t>
      </w:r>
      <w:r>
        <w:t xml:space="preserve">Benefits and Limitations </w:t>
      </w:r>
    </w:p>
    <w:p w14:paraId="6CBCA608" w14:textId="77777777" w:rsidR="00BD476C" w:rsidRDefault="00D9741D">
      <w:pPr>
        <w:pStyle w:val="Heading3"/>
        <w:ind w:left="255"/>
      </w:pPr>
      <w:r>
        <w:t xml:space="preserve">5.2.1 Benefits </w:t>
      </w:r>
    </w:p>
    <w:p w14:paraId="1C3A6563" w14:textId="77777777" w:rsidR="00BD476C" w:rsidRDefault="00D9741D">
      <w:pPr>
        <w:numPr>
          <w:ilvl w:val="0"/>
          <w:numId w:val="8"/>
        </w:numPr>
        <w:ind w:left="981" w:right="14" w:hanging="361"/>
      </w:pPr>
      <w:r>
        <w:t>The results are available immediately and returned as part of the transaction.</w:t>
      </w:r>
      <w:r>
        <w:rPr>
          <w:rFonts w:ascii="Segoe UI Symbol" w:eastAsia="Segoe UI Symbol" w:hAnsi="Segoe UI Symbol" w:cs="Segoe UI Symbol"/>
        </w:rPr>
        <w:t xml:space="preserve"> </w:t>
      </w:r>
    </w:p>
    <w:p w14:paraId="075050C6" w14:textId="77777777" w:rsidR="00BD476C" w:rsidRDefault="00D9741D">
      <w:pPr>
        <w:spacing w:after="6" w:line="259" w:lineRule="auto"/>
        <w:ind w:left="0" w:firstLine="0"/>
      </w:pPr>
      <w:r>
        <w:rPr>
          <w:sz w:val="23"/>
        </w:rPr>
        <w:t xml:space="preserve"> </w:t>
      </w:r>
    </w:p>
    <w:p w14:paraId="2F376C2F" w14:textId="77777777" w:rsidR="00BD476C" w:rsidRDefault="00D9741D">
      <w:pPr>
        <w:numPr>
          <w:ilvl w:val="0"/>
          <w:numId w:val="8"/>
        </w:numPr>
        <w:ind w:left="981" w:right="14" w:hanging="361"/>
      </w:pPr>
      <w:r>
        <w:t>The checks can be managed independently allowing you the utmost control over how the results are used.</w:t>
      </w:r>
      <w:r>
        <w:rPr>
          <w:rFonts w:ascii="Segoe UI Symbol" w:eastAsia="Segoe UI Symbol" w:hAnsi="Segoe UI Symbol" w:cs="Segoe UI Symbol"/>
        </w:rPr>
        <w:t xml:space="preserve"> </w:t>
      </w:r>
    </w:p>
    <w:p w14:paraId="7C3E2003" w14:textId="77777777" w:rsidR="00BD476C" w:rsidRDefault="00D9741D">
      <w:pPr>
        <w:spacing w:line="259" w:lineRule="auto"/>
        <w:ind w:left="0" w:firstLine="0"/>
      </w:pPr>
      <w:r>
        <w:rPr>
          <w:sz w:val="23"/>
        </w:rPr>
        <w:t xml:space="preserve"> </w:t>
      </w:r>
    </w:p>
    <w:p w14:paraId="765F043B" w14:textId="77777777" w:rsidR="00BD476C" w:rsidRDefault="00D9741D">
      <w:pPr>
        <w:numPr>
          <w:ilvl w:val="0"/>
          <w:numId w:val="8"/>
        </w:numPr>
        <w:ind w:left="981" w:right="14" w:hanging="361"/>
      </w:pPr>
      <w:r>
        <w:t>The</w:t>
      </w:r>
      <w:r>
        <w:t xml:space="preserve"> checks can be configured to decline the transaction automatically, where required.</w:t>
      </w:r>
      <w:r>
        <w:rPr>
          <w:rFonts w:ascii="Segoe UI Symbol" w:eastAsia="Segoe UI Symbol" w:hAnsi="Segoe UI Symbol" w:cs="Segoe UI Symbol"/>
        </w:rPr>
        <w:t xml:space="preserve"> </w:t>
      </w:r>
    </w:p>
    <w:p w14:paraId="36323010" w14:textId="77777777" w:rsidR="00BD476C" w:rsidRDefault="00D9741D">
      <w:pPr>
        <w:spacing w:line="259" w:lineRule="auto"/>
        <w:ind w:left="0" w:firstLine="0"/>
      </w:pPr>
      <w:r>
        <w:rPr>
          <w:sz w:val="23"/>
        </w:rPr>
        <w:t xml:space="preserve"> </w:t>
      </w:r>
    </w:p>
    <w:p w14:paraId="3E6AAD8E" w14:textId="77777777" w:rsidR="00BD476C" w:rsidRDefault="00D9741D">
      <w:pPr>
        <w:numPr>
          <w:ilvl w:val="0"/>
          <w:numId w:val="8"/>
        </w:numPr>
        <w:ind w:left="981" w:right="14" w:hanging="361"/>
      </w:pPr>
      <w:r>
        <w:t>There are no extra Gateway costs for using 3-D Secure. Your Acquirer may charge to add this onto your business account; however, you may also find that your transaction charges are lower as a result of using 3-D Secure.</w:t>
      </w:r>
      <w:r>
        <w:rPr>
          <w:rFonts w:ascii="Segoe UI Symbol" w:eastAsia="Segoe UI Symbol" w:hAnsi="Segoe UI Symbol" w:cs="Segoe UI Symbol"/>
        </w:rPr>
        <w:t xml:space="preserve"> </w:t>
      </w:r>
    </w:p>
    <w:p w14:paraId="1D90EEF7" w14:textId="77777777" w:rsidR="00BD476C" w:rsidRDefault="00D9741D">
      <w:pPr>
        <w:spacing w:line="259" w:lineRule="auto"/>
        <w:ind w:left="0" w:firstLine="0"/>
      </w:pPr>
      <w:r>
        <w:rPr>
          <w:sz w:val="23"/>
        </w:rPr>
        <w:t xml:space="preserve"> </w:t>
      </w:r>
    </w:p>
    <w:p w14:paraId="5C2C2D0E" w14:textId="77777777" w:rsidR="00BD476C" w:rsidRDefault="00D9741D">
      <w:pPr>
        <w:numPr>
          <w:ilvl w:val="0"/>
          <w:numId w:val="8"/>
        </w:numPr>
        <w:ind w:left="981" w:right="14" w:hanging="361"/>
      </w:pPr>
      <w:r>
        <w:t>Fully configurable within the Merchant Management System (MMS).</w:t>
      </w:r>
      <w:r>
        <w:rPr>
          <w:rFonts w:ascii="Segoe UI Symbol" w:eastAsia="Segoe UI Symbol" w:hAnsi="Segoe UI Symbol" w:cs="Segoe UI Symbol"/>
        </w:rPr>
        <w:t xml:space="preserve"> </w:t>
      </w:r>
    </w:p>
    <w:p w14:paraId="25C95C30" w14:textId="77777777" w:rsidR="00BD476C" w:rsidRDefault="00D9741D">
      <w:pPr>
        <w:spacing w:after="147" w:line="259" w:lineRule="auto"/>
        <w:ind w:left="0" w:firstLine="0"/>
      </w:pPr>
      <w:r>
        <w:rPr>
          <w:sz w:val="28"/>
        </w:rPr>
        <w:t xml:space="preserve"> </w:t>
      </w:r>
    </w:p>
    <w:p w14:paraId="38E258B5" w14:textId="77777777" w:rsidR="00BD476C" w:rsidRDefault="00D9741D">
      <w:pPr>
        <w:pStyle w:val="Heading3"/>
        <w:ind w:left="255"/>
      </w:pPr>
      <w:r>
        <w:t xml:space="preserve">5.2.2 Limitations </w:t>
      </w:r>
    </w:p>
    <w:p w14:paraId="5E71E53A" w14:textId="77777777" w:rsidR="00BD476C" w:rsidRDefault="00D9741D">
      <w:pPr>
        <w:numPr>
          <w:ilvl w:val="0"/>
          <w:numId w:val="9"/>
        </w:numPr>
        <w:ind w:right="14" w:hanging="361"/>
      </w:pPr>
      <w:r>
        <w:t xml:space="preserve">The Gateway does not support 3-D Secure for JCB or Diner’s club cards. </w:t>
      </w:r>
    </w:p>
    <w:p w14:paraId="5273DB3B" w14:textId="77777777" w:rsidR="00BD476C" w:rsidRDefault="00D9741D">
      <w:pPr>
        <w:spacing w:line="259" w:lineRule="auto"/>
        <w:ind w:left="0" w:firstLine="0"/>
      </w:pPr>
      <w:r>
        <w:rPr>
          <w:sz w:val="23"/>
        </w:rPr>
        <w:t xml:space="preserve"> </w:t>
      </w:r>
    </w:p>
    <w:p w14:paraId="41AE3542" w14:textId="77777777" w:rsidR="00BD476C" w:rsidRDefault="00D9741D">
      <w:pPr>
        <w:numPr>
          <w:ilvl w:val="0"/>
          <w:numId w:val="9"/>
        </w:numPr>
        <w:ind w:right="14" w:hanging="361"/>
      </w:pPr>
      <w:r>
        <w:t xml:space="preserve">3-D Secure transactions require a browser </w:t>
      </w:r>
      <w:r>
        <w:t xml:space="preserve">in order to display the Customer authentication dialog. </w:t>
      </w:r>
      <w:r>
        <w:br w:type="page"/>
      </w:r>
    </w:p>
    <w:p w14:paraId="533E021D" w14:textId="77777777" w:rsidR="00BD476C" w:rsidRDefault="00D9741D">
      <w:pPr>
        <w:pStyle w:val="Heading2"/>
        <w:ind w:left="255"/>
      </w:pPr>
      <w:r>
        <w:rPr>
          <w:color w:val="000000"/>
        </w:rPr>
        <w:lastRenderedPageBreak/>
        <w:t xml:space="preserve">5.3 </w:t>
      </w:r>
      <w:r>
        <w:t xml:space="preserve">Hosted Implementation </w:t>
      </w:r>
    </w:p>
    <w:p w14:paraId="0CE3E3E9" w14:textId="77777777" w:rsidR="00BD476C" w:rsidRDefault="00D9741D">
      <w:pPr>
        <w:spacing w:after="0" w:line="259" w:lineRule="auto"/>
        <w:ind w:left="0" w:firstLine="0"/>
      </w:pPr>
      <w:r>
        <w:rPr>
          <w:b/>
          <w:i/>
          <w:sz w:val="29"/>
        </w:rPr>
        <w:t xml:space="preserve"> </w:t>
      </w:r>
    </w:p>
    <w:p w14:paraId="1DAB1F2A" w14:textId="77777777" w:rsidR="00BD476C" w:rsidRDefault="00D9741D">
      <w:pPr>
        <w:ind w:left="255" w:right="14"/>
      </w:pPr>
      <w:r>
        <w:t xml:space="preserve">If your Merchant Account is set up for 3-D Secure, the Hosted Payment Page will automatically attempt to display the 3-D Secure authentication page for the Customer’s bank. </w:t>
      </w:r>
    </w:p>
    <w:p w14:paraId="48D7469B" w14:textId="77777777" w:rsidR="00BD476C" w:rsidRDefault="00D9741D">
      <w:pPr>
        <w:spacing w:after="0" w:line="259" w:lineRule="auto"/>
        <w:ind w:left="0" w:firstLine="0"/>
      </w:pPr>
      <w:r>
        <w:t xml:space="preserve"> </w:t>
      </w:r>
    </w:p>
    <w:p w14:paraId="05BC7291" w14:textId="77777777" w:rsidR="00BD476C" w:rsidRDefault="00D9741D">
      <w:pPr>
        <w:ind w:left="255" w:right="14"/>
      </w:pPr>
      <w:r>
        <w:t xml:space="preserve">The 3-D Secure authentication form is designed and controlled by the Customer’s Issuing bank and will display the Merchant Account name and any website address added when the </w:t>
      </w:r>
      <w:r>
        <w:t xml:space="preserve">account was onboarded. You can change the displayed name and website address by sending the </w:t>
      </w:r>
      <w:r>
        <w:rPr>
          <w:rFonts w:ascii="Courier New" w:eastAsia="Courier New" w:hAnsi="Courier New" w:cs="Courier New"/>
          <w:b/>
        </w:rPr>
        <w:t xml:space="preserve">merchantName </w:t>
      </w:r>
      <w:r>
        <w:t xml:space="preserve">and/or </w:t>
      </w:r>
      <w:r>
        <w:rPr>
          <w:rFonts w:ascii="Courier New" w:eastAsia="Courier New" w:hAnsi="Courier New" w:cs="Courier New"/>
          <w:b/>
        </w:rPr>
        <w:t xml:space="preserve">merchantWebsite </w:t>
      </w:r>
      <w:r>
        <w:t xml:space="preserve">request fields. Any </w:t>
      </w:r>
      <w:r>
        <w:rPr>
          <w:rFonts w:ascii="Courier New" w:eastAsia="Courier New" w:hAnsi="Courier New" w:cs="Courier New"/>
          <w:b/>
        </w:rPr>
        <w:t xml:space="preserve">merchantWebsite </w:t>
      </w:r>
      <w:r>
        <w:t xml:space="preserve">must be a fully qualified URL containing at least the scheme and host components. </w:t>
      </w:r>
    </w:p>
    <w:p w14:paraId="2983D861" w14:textId="77777777" w:rsidR="00BD476C" w:rsidRDefault="00D9741D">
      <w:pPr>
        <w:spacing w:after="0" w:line="259" w:lineRule="auto"/>
        <w:ind w:left="0" w:firstLine="0"/>
      </w:pPr>
      <w:r>
        <w:rPr>
          <w:sz w:val="23"/>
        </w:rPr>
        <w:t xml:space="preserve"> </w:t>
      </w:r>
    </w:p>
    <w:p w14:paraId="4210C174" w14:textId="77777777" w:rsidR="00BD476C" w:rsidRDefault="00D9741D">
      <w:pPr>
        <w:ind w:left="255" w:right="7"/>
        <w:jc w:val="both"/>
      </w:pPr>
      <w:r>
        <w:t xml:space="preserve">You may also pass additional information about the transaction and Cardholder, using the </w:t>
      </w:r>
      <w:r>
        <w:rPr>
          <w:rFonts w:ascii="Courier New" w:eastAsia="Courier New" w:hAnsi="Courier New" w:cs="Courier New"/>
          <w:b/>
        </w:rPr>
        <w:t xml:space="preserve">threeDSOptions </w:t>
      </w:r>
      <w:r>
        <w:t xml:space="preserve">field as documented in section 5.5.4. This extra information can help the Issuer decide on whether a challenge is required </w:t>
      </w:r>
    </w:p>
    <w:p w14:paraId="17DA4C2B" w14:textId="77777777" w:rsidR="00BD476C" w:rsidRDefault="00D9741D">
      <w:pPr>
        <w:spacing w:after="0" w:line="259" w:lineRule="auto"/>
        <w:ind w:left="0" w:firstLine="0"/>
      </w:pPr>
      <w:r>
        <w:t xml:space="preserve"> </w:t>
      </w:r>
    </w:p>
    <w:p w14:paraId="2CA8DCF9" w14:textId="77777777" w:rsidR="00BD476C" w:rsidRDefault="00D9741D">
      <w:pPr>
        <w:spacing w:after="50"/>
        <w:ind w:left="255" w:right="22"/>
        <w:jc w:val="both"/>
      </w:pPr>
      <w:r>
        <w:t xml:space="preserve">Your Merchant Account must be </w:t>
      </w:r>
      <w:r>
        <w:t xml:space="preserve">configured with your Merchant Category Code (MCC). This value can be configured in the Merchant Management System (MMS) or provided using the </w:t>
      </w:r>
      <w:r>
        <w:rPr>
          <w:rFonts w:ascii="Courier New" w:eastAsia="Courier New" w:hAnsi="Courier New" w:cs="Courier New"/>
          <w:b/>
        </w:rPr>
        <w:t xml:space="preserve">merchantCategoryCode </w:t>
      </w:r>
      <w:r>
        <w:t xml:space="preserve">or </w:t>
      </w:r>
      <w:r>
        <w:rPr>
          <w:rFonts w:ascii="Courier New" w:eastAsia="Courier New" w:hAnsi="Courier New" w:cs="Courier New"/>
          <w:b/>
        </w:rPr>
        <w:t xml:space="preserve">threeDSOptions </w:t>
      </w:r>
      <w:r>
        <w:t xml:space="preserve">request fields. </w:t>
      </w:r>
    </w:p>
    <w:p w14:paraId="6531FDA5" w14:textId="77777777" w:rsidR="00BD476C" w:rsidRDefault="00D9741D">
      <w:pPr>
        <w:spacing w:after="168" w:line="259" w:lineRule="auto"/>
        <w:ind w:left="0" w:firstLine="0"/>
      </w:pPr>
      <w:r>
        <w:rPr>
          <w:sz w:val="28"/>
        </w:rPr>
        <w:t xml:space="preserve"> </w:t>
      </w:r>
    </w:p>
    <w:p w14:paraId="49DC7DD4" w14:textId="77777777" w:rsidR="00BD476C" w:rsidRDefault="00D9741D">
      <w:pPr>
        <w:ind w:left="255" w:right="14"/>
      </w:pPr>
      <w:r>
        <w:t>If you would like an example of a 3-D Secure Hosted Integration, please refer to our sample code appendix A-23.1</w:t>
      </w:r>
      <w:r>
        <w:rPr>
          <w:b/>
        </w:rPr>
        <w:t xml:space="preserve">. </w:t>
      </w:r>
      <w:r>
        <w:br w:type="page"/>
      </w:r>
    </w:p>
    <w:p w14:paraId="2AD41485" w14:textId="77777777" w:rsidR="00BD476C" w:rsidRDefault="00D9741D">
      <w:pPr>
        <w:spacing w:after="224" w:line="259" w:lineRule="auto"/>
        <w:ind w:left="0" w:firstLine="0"/>
      </w:pPr>
      <w:r>
        <w:rPr>
          <w:b/>
          <w:sz w:val="16"/>
        </w:rPr>
        <w:lastRenderedPageBreak/>
        <w:t xml:space="preserve"> </w:t>
      </w:r>
    </w:p>
    <w:p w14:paraId="2523F860" w14:textId="77777777" w:rsidR="00BD476C" w:rsidRDefault="00D9741D">
      <w:pPr>
        <w:pStyle w:val="Heading2"/>
        <w:ind w:left="255"/>
      </w:pPr>
      <w:r>
        <w:rPr>
          <w:color w:val="000000"/>
        </w:rPr>
        <w:t xml:space="preserve">5.4 </w:t>
      </w:r>
      <w:r>
        <w:t xml:space="preserve">Direct Implementation </w:t>
      </w:r>
    </w:p>
    <w:p w14:paraId="6FFC4E58" w14:textId="77777777" w:rsidR="00BD476C" w:rsidRDefault="00D9741D">
      <w:pPr>
        <w:spacing w:after="0" w:line="259" w:lineRule="auto"/>
        <w:ind w:left="0" w:firstLine="0"/>
      </w:pPr>
      <w:r>
        <w:rPr>
          <w:b/>
          <w:i/>
          <w:sz w:val="29"/>
        </w:rPr>
        <w:t xml:space="preserve"> </w:t>
      </w:r>
    </w:p>
    <w:p w14:paraId="3D566D25" w14:textId="77777777" w:rsidR="00BD476C" w:rsidRDefault="00D9741D">
      <w:pPr>
        <w:ind w:left="255" w:right="14"/>
      </w:pPr>
      <w:r>
        <w:t xml:space="preserve">If your Merchant account is set up for 3-D Secure, the Gateway will require further authentication details provided by the 3-D Secure system. </w:t>
      </w:r>
    </w:p>
    <w:p w14:paraId="37A602ED" w14:textId="77777777" w:rsidR="00BD476C" w:rsidRDefault="00D9741D">
      <w:pPr>
        <w:spacing w:after="0" w:line="259" w:lineRule="auto"/>
        <w:ind w:left="0" w:firstLine="0"/>
      </w:pPr>
      <w:r>
        <w:t xml:space="preserve"> </w:t>
      </w:r>
    </w:p>
    <w:p w14:paraId="76CB19CF" w14:textId="77777777" w:rsidR="00BD476C" w:rsidRDefault="00D9741D">
      <w:pPr>
        <w:ind w:left="255" w:right="14"/>
      </w:pPr>
      <w:r>
        <w:t xml:space="preserve">The 3-D Secure </w:t>
      </w:r>
      <w:r>
        <w:t xml:space="preserve">authentication form is designed and controlled by the Customer’s Issuing bank and will display the Merchant Account name and any website address added when the account was onboarded. You can change the displayed name and website address by sending the </w:t>
      </w:r>
      <w:r>
        <w:rPr>
          <w:rFonts w:ascii="Courier New" w:eastAsia="Courier New" w:hAnsi="Courier New" w:cs="Courier New"/>
          <w:b/>
        </w:rPr>
        <w:t xml:space="preserve">merchantName </w:t>
      </w:r>
      <w:r>
        <w:t xml:space="preserve">and/or </w:t>
      </w:r>
      <w:r>
        <w:rPr>
          <w:rFonts w:ascii="Courier New" w:eastAsia="Courier New" w:hAnsi="Courier New" w:cs="Courier New"/>
          <w:b/>
        </w:rPr>
        <w:t xml:space="preserve">merchantWebsite </w:t>
      </w:r>
      <w:r>
        <w:t xml:space="preserve">request fields. Any </w:t>
      </w:r>
      <w:r>
        <w:rPr>
          <w:rFonts w:ascii="Courier New" w:eastAsia="Courier New" w:hAnsi="Courier New" w:cs="Courier New"/>
          <w:b/>
        </w:rPr>
        <w:t xml:space="preserve">merchantWebsite </w:t>
      </w:r>
      <w:r>
        <w:t xml:space="preserve">must be a fully qualified URL containing at least the scheme and host components. </w:t>
      </w:r>
    </w:p>
    <w:p w14:paraId="68AA00A0" w14:textId="77777777" w:rsidR="00BD476C" w:rsidRDefault="00D9741D">
      <w:pPr>
        <w:spacing w:after="0" w:line="259" w:lineRule="auto"/>
        <w:ind w:left="0" w:firstLine="0"/>
      </w:pPr>
      <w:r>
        <w:t xml:space="preserve"> </w:t>
      </w:r>
    </w:p>
    <w:p w14:paraId="5CE6DFA7" w14:textId="77777777" w:rsidR="00BD476C" w:rsidRDefault="00D9741D">
      <w:pPr>
        <w:ind w:left="255" w:right="7"/>
        <w:jc w:val="both"/>
      </w:pPr>
      <w:r>
        <w:t xml:space="preserve">You may also pass additional information about the transaction and Cardholder, using the </w:t>
      </w:r>
      <w:r>
        <w:rPr>
          <w:rFonts w:ascii="Courier New" w:eastAsia="Courier New" w:hAnsi="Courier New" w:cs="Courier New"/>
          <w:b/>
        </w:rPr>
        <w:t>threeDSOptions</w:t>
      </w:r>
      <w:r>
        <w:rPr>
          <w:rFonts w:ascii="Courier New" w:eastAsia="Courier New" w:hAnsi="Courier New" w:cs="Courier New"/>
          <w:b/>
        </w:rPr>
        <w:t xml:space="preserve"> </w:t>
      </w:r>
      <w:r>
        <w:t xml:space="preserve">field as documented in section 5.5.4. This extra information can help the Issuer decide on whether a challenge is required </w:t>
      </w:r>
    </w:p>
    <w:p w14:paraId="201EE83B" w14:textId="77777777" w:rsidR="00BD476C" w:rsidRDefault="00D9741D">
      <w:pPr>
        <w:spacing w:after="0" w:line="259" w:lineRule="auto"/>
        <w:ind w:left="0" w:firstLine="0"/>
      </w:pPr>
      <w:r>
        <w:rPr>
          <w:sz w:val="23"/>
        </w:rPr>
        <w:t xml:space="preserve"> </w:t>
      </w:r>
    </w:p>
    <w:p w14:paraId="5CBFDBC0" w14:textId="77777777" w:rsidR="00BD476C" w:rsidRDefault="00D9741D">
      <w:pPr>
        <w:spacing w:after="50"/>
        <w:ind w:left="255" w:right="24"/>
        <w:jc w:val="both"/>
      </w:pPr>
      <w:r>
        <w:t xml:space="preserve">Your Merchant Account must be configured with your Merchant Category Code (MCC). This value can be configured in the Merchant Management System (MMS) or provided using the </w:t>
      </w:r>
      <w:r>
        <w:rPr>
          <w:rFonts w:ascii="Courier New" w:eastAsia="Courier New" w:hAnsi="Courier New" w:cs="Courier New"/>
          <w:b/>
        </w:rPr>
        <w:t xml:space="preserve">merchantCategoryCode </w:t>
      </w:r>
      <w:r>
        <w:t xml:space="preserve">or </w:t>
      </w:r>
      <w:r>
        <w:rPr>
          <w:rFonts w:ascii="Courier New" w:eastAsia="Courier New" w:hAnsi="Courier New" w:cs="Courier New"/>
          <w:b/>
        </w:rPr>
        <w:t xml:space="preserve">threeDSOptions </w:t>
      </w:r>
      <w:r>
        <w:t xml:space="preserve">request fields. </w:t>
      </w:r>
    </w:p>
    <w:p w14:paraId="475E370E" w14:textId="77777777" w:rsidR="00BD476C" w:rsidRDefault="00D9741D">
      <w:pPr>
        <w:spacing w:after="168" w:line="259" w:lineRule="auto"/>
        <w:ind w:left="0" w:firstLine="0"/>
      </w:pPr>
      <w:r>
        <w:rPr>
          <w:sz w:val="28"/>
        </w:rPr>
        <w:t xml:space="preserve"> </w:t>
      </w:r>
    </w:p>
    <w:p w14:paraId="0472F9EB" w14:textId="77777777" w:rsidR="00BD476C" w:rsidRDefault="00D9741D">
      <w:pPr>
        <w:spacing w:after="62"/>
        <w:ind w:left="255" w:right="14"/>
      </w:pPr>
      <w:r>
        <w:t xml:space="preserve">You will need to implement a callback page on your web server which the ACS can redirect the Cardholder’s browser to on completion of any challenges. You </w:t>
      </w:r>
      <w:r>
        <w:t xml:space="preserve">will need to provide the address of this page to the Gateway in your initial payment request via the </w:t>
      </w:r>
      <w:r>
        <w:rPr>
          <w:rFonts w:ascii="Courier New" w:eastAsia="Courier New" w:hAnsi="Courier New" w:cs="Courier New"/>
          <w:b/>
        </w:rPr>
        <w:t xml:space="preserve">threeDSRedirectURL </w:t>
      </w:r>
      <w:r>
        <w:t xml:space="preserve">field. </w:t>
      </w:r>
    </w:p>
    <w:p w14:paraId="49EA5A14" w14:textId="77777777" w:rsidR="00BD476C" w:rsidRDefault="00D9741D">
      <w:pPr>
        <w:spacing w:after="169" w:line="259" w:lineRule="auto"/>
        <w:ind w:left="0" w:firstLine="0"/>
      </w:pPr>
      <w:r>
        <w:rPr>
          <w:sz w:val="28"/>
        </w:rPr>
        <w:t xml:space="preserve"> </w:t>
      </w:r>
    </w:p>
    <w:p w14:paraId="3E8E8376" w14:textId="77777777" w:rsidR="00BD476C" w:rsidRDefault="00D9741D">
      <w:pPr>
        <w:ind w:left="255" w:right="14"/>
      </w:pPr>
      <w:r>
        <w:t xml:space="preserve">The direct integration uses two complex fields to pass data between the 3-D Secure Access Control Server (ACS) and the Gateway. The </w:t>
      </w:r>
      <w:r>
        <w:rPr>
          <w:rFonts w:ascii="Courier New" w:eastAsia="Courier New" w:hAnsi="Courier New" w:cs="Courier New"/>
          <w:b/>
        </w:rPr>
        <w:t xml:space="preserve">threeDSRequest </w:t>
      </w:r>
      <w:r>
        <w:t xml:space="preserve">is a record whose name/value properties must be sent via a HTTP POST request to the ACS. The corresponding </w:t>
      </w:r>
      <w:r>
        <w:rPr>
          <w:rFonts w:ascii="Courier New" w:eastAsia="Courier New" w:hAnsi="Courier New" w:cs="Courier New"/>
          <w:b/>
        </w:rPr>
        <w:t xml:space="preserve">threeDSResponse </w:t>
      </w:r>
      <w:r>
        <w:t xml:space="preserve">field should be returned to the Gateway and must be a record containing name/value properties taken from </w:t>
      </w:r>
      <w:r>
        <w:t xml:space="preserve">the HTTP POST received from the ACS when it redirects the Cardholder’s browser back to your callback page on completion of any challenge. </w:t>
      </w:r>
    </w:p>
    <w:p w14:paraId="7C5629AB" w14:textId="77777777" w:rsidR="00BD476C" w:rsidRDefault="00D9741D">
      <w:pPr>
        <w:spacing w:after="7" w:line="259" w:lineRule="auto"/>
        <w:ind w:left="0" w:firstLine="0"/>
      </w:pPr>
      <w:r>
        <w:t xml:space="preserve"> </w:t>
      </w:r>
    </w:p>
    <w:p w14:paraId="1089833B" w14:textId="77777777" w:rsidR="00BD476C" w:rsidRDefault="00D9741D">
      <w:pPr>
        <w:ind w:left="255" w:right="14"/>
      </w:pPr>
      <w:r>
        <w:t xml:space="preserve">Note that the contents of the </w:t>
      </w:r>
      <w:r>
        <w:rPr>
          <w:rFonts w:ascii="Courier New" w:eastAsia="Courier New" w:hAnsi="Courier New" w:cs="Courier New"/>
          <w:b/>
        </w:rPr>
        <w:t xml:space="preserve">threeDSRequest </w:t>
      </w:r>
      <w:r>
        <w:t xml:space="preserve">and </w:t>
      </w:r>
      <w:r>
        <w:rPr>
          <w:rFonts w:ascii="Courier New" w:eastAsia="Courier New" w:hAnsi="Courier New" w:cs="Courier New"/>
          <w:b/>
        </w:rPr>
        <w:t xml:space="preserve">threeDSResponse </w:t>
      </w:r>
      <w:r>
        <w:t xml:space="preserve">fields are formatted using the </w:t>
      </w:r>
      <w:r>
        <w:rPr>
          <w:i/>
        </w:rPr>
        <w:t xml:space="preserve">record </w:t>
      </w:r>
      <w:r>
        <w:t xml:space="preserve">format detailed in section 1.7.8 and their contents should be regarded as opaque and all name/value pairs received from the Gateway must be sent to the ACS, and vice </w:t>
      </w:r>
      <w:r>
        <w:t xml:space="preserve">versa. The Gateway does not currently support these fields to be provided in the serialised record format. </w:t>
      </w:r>
    </w:p>
    <w:p w14:paraId="067C1686" w14:textId="77777777" w:rsidR="00BD476C" w:rsidRDefault="00D9741D">
      <w:pPr>
        <w:pStyle w:val="Heading3"/>
        <w:spacing w:after="17"/>
        <w:ind w:left="255"/>
      </w:pPr>
      <w:r>
        <w:t xml:space="preserve">5.4.1 </w:t>
      </w:r>
      <w:r>
        <w:rPr>
          <w:color w:val="00B050"/>
        </w:rPr>
        <w:t xml:space="preserve">Request Flow </w:t>
      </w:r>
    </w:p>
    <w:p w14:paraId="6178CCF9" w14:textId="77777777" w:rsidR="00BD476C" w:rsidRDefault="00D9741D">
      <w:pPr>
        <w:ind w:left="255" w:right="14"/>
      </w:pPr>
      <w:r>
        <w:t>Each step of the 3-D Secure flow is described below. At a high level it consists of a secure conversation between the Customer’s issuing bank and the Acquiring bank, facilitated by both the Merchant and the Gateway, in the form of several challenges. Each step of this conversation may contain a visible or invisible challenge. A 3-</w:t>
      </w:r>
      <w:r>
        <w:t xml:space="preserve">D Secure authentication form represents a visible challenge. An invisible challenge may be presented in the form of a Device Fingerprinting Method as described in section 5.4.6. The bank controls the number of challenges each transaction requires, and some transactions may be sufficiently trusted to require zero challenges. Because </w:t>
      </w:r>
      <w:r>
        <w:lastRenderedPageBreak/>
        <w:t>of this, your implementation will need to loop through multiple possible Continuation Requests, as described in section 5.4.3, thus continuing the 3-</w:t>
      </w:r>
      <w:r>
        <w:t xml:space="preserve">D Secure process until you have received a message from the Gateway informing you that the 3-D Secure process has been completed. </w:t>
      </w:r>
    </w:p>
    <w:p w14:paraId="725C526F" w14:textId="77777777" w:rsidR="00BD476C" w:rsidRDefault="00D9741D">
      <w:pPr>
        <w:spacing w:after="0" w:line="259" w:lineRule="auto"/>
        <w:ind w:left="0" w:firstLine="0"/>
      </w:pPr>
      <w:r>
        <w:rPr>
          <w:sz w:val="26"/>
        </w:rPr>
        <w:t xml:space="preserve"> </w:t>
      </w:r>
    </w:p>
    <w:p w14:paraId="5AD34E54" w14:textId="77777777" w:rsidR="00BD476C" w:rsidRDefault="00D9741D">
      <w:pPr>
        <w:spacing w:after="0" w:line="259" w:lineRule="auto"/>
        <w:ind w:left="0" w:firstLine="0"/>
      </w:pPr>
      <w:r>
        <w:rPr>
          <w:sz w:val="22"/>
        </w:rPr>
        <w:t xml:space="preserve"> </w:t>
      </w:r>
    </w:p>
    <w:p w14:paraId="7770DCD4" w14:textId="77777777" w:rsidR="00BD476C" w:rsidRDefault="00D9741D">
      <w:pPr>
        <w:numPr>
          <w:ilvl w:val="0"/>
          <w:numId w:val="10"/>
        </w:numPr>
        <w:ind w:right="14" w:hanging="359"/>
      </w:pPr>
      <w:r>
        <w:t xml:space="preserve">You should send an initial request, as described in section 5.4.2, to the Gateway containing the payment details, device details and any required </w:t>
      </w:r>
      <w:r>
        <w:rPr>
          <w:rFonts w:ascii="Courier New" w:eastAsia="Courier New" w:hAnsi="Courier New" w:cs="Courier New"/>
          <w:b/>
        </w:rPr>
        <w:t xml:space="preserve">threeDSOptions. </w:t>
      </w:r>
      <w:r>
        <w:rPr>
          <w:i/>
        </w:rPr>
        <w:t xml:space="preserve">This request must include your callback page, as described above, in the </w:t>
      </w:r>
      <w:r>
        <w:rPr>
          <w:rFonts w:ascii="Courier New" w:eastAsia="Courier New" w:hAnsi="Courier New" w:cs="Courier New"/>
          <w:b/>
          <w:i/>
        </w:rPr>
        <w:t xml:space="preserve">threeDSRedirectURL </w:t>
      </w:r>
      <w:r>
        <w:rPr>
          <w:i/>
        </w:rPr>
        <w:t xml:space="preserve">field. </w:t>
      </w:r>
    </w:p>
    <w:p w14:paraId="3FD4BBEF" w14:textId="77777777" w:rsidR="00BD476C" w:rsidRDefault="00D9741D">
      <w:pPr>
        <w:spacing w:after="1" w:line="259" w:lineRule="auto"/>
        <w:ind w:left="0" w:firstLine="0"/>
      </w:pPr>
      <w:r>
        <w:rPr>
          <w:i/>
          <w:sz w:val="23"/>
        </w:rPr>
        <w:t xml:space="preserve"> </w:t>
      </w:r>
    </w:p>
    <w:p w14:paraId="5F3A90AC" w14:textId="77777777" w:rsidR="00BD476C" w:rsidRDefault="00D9741D">
      <w:pPr>
        <w:numPr>
          <w:ilvl w:val="0"/>
          <w:numId w:val="10"/>
        </w:numPr>
        <w:spacing w:after="51"/>
        <w:ind w:right="14" w:hanging="359"/>
      </w:pPr>
      <w:r>
        <w:t xml:space="preserve">If you receive a </w:t>
      </w:r>
      <w:r>
        <w:rPr>
          <w:rFonts w:ascii="Courier New" w:eastAsia="Courier New" w:hAnsi="Courier New" w:cs="Courier New"/>
          <w:b/>
        </w:rPr>
        <w:t xml:space="preserve">responseCode </w:t>
      </w:r>
      <w:r>
        <w:t xml:space="preserve">of </w:t>
      </w:r>
      <w:r>
        <w:rPr>
          <w:b/>
        </w:rPr>
        <w:t xml:space="preserve">65802 </w:t>
      </w:r>
      <w:r>
        <w:t xml:space="preserve">then go to step 3 else display the results of the </w:t>
      </w:r>
    </w:p>
    <w:p w14:paraId="64CCEFF2" w14:textId="77777777" w:rsidR="00BD476C" w:rsidRDefault="00D9741D">
      <w:pPr>
        <w:spacing w:after="3" w:line="259" w:lineRule="auto"/>
        <w:ind w:left="10" w:right="140"/>
        <w:jc w:val="right"/>
      </w:pPr>
      <w:r>
        <w:t>finished transaction as</w:t>
      </w:r>
      <w:r>
        <w:t xml:space="preserve"> indicated by the </w:t>
      </w:r>
      <w:r>
        <w:rPr>
          <w:rFonts w:ascii="Courier New" w:eastAsia="Courier New" w:hAnsi="Courier New" w:cs="Courier New"/>
          <w:b/>
        </w:rPr>
        <w:t xml:space="preserve">responseCode </w:t>
      </w:r>
      <w:r>
        <w:t xml:space="preserve">and </w:t>
      </w:r>
      <w:r>
        <w:rPr>
          <w:rFonts w:ascii="Courier New" w:eastAsia="Courier New" w:hAnsi="Courier New" w:cs="Courier New"/>
          <w:b/>
        </w:rPr>
        <w:t xml:space="preserve">responseStatus </w:t>
      </w:r>
      <w:r>
        <w:t xml:space="preserve">as normal. </w:t>
      </w:r>
    </w:p>
    <w:p w14:paraId="251E1279" w14:textId="77777777" w:rsidR="00BD476C" w:rsidRDefault="00D9741D">
      <w:pPr>
        <w:spacing w:after="0" w:line="259" w:lineRule="auto"/>
        <w:ind w:left="0" w:firstLine="0"/>
      </w:pPr>
      <w:r>
        <w:t xml:space="preserve"> </w:t>
      </w:r>
    </w:p>
    <w:p w14:paraId="0DB77398" w14:textId="77777777" w:rsidR="00BD476C" w:rsidRDefault="00D9741D">
      <w:pPr>
        <w:numPr>
          <w:ilvl w:val="0"/>
          <w:numId w:val="10"/>
        </w:numPr>
        <w:spacing w:after="25"/>
        <w:ind w:right="14" w:hanging="359"/>
      </w:pPr>
      <w:r>
        <w:t xml:space="preserve">You must store the received </w:t>
      </w:r>
      <w:r>
        <w:rPr>
          <w:rFonts w:ascii="Courier New" w:eastAsia="Courier New" w:hAnsi="Courier New" w:cs="Courier New"/>
          <w:b/>
        </w:rPr>
        <w:t xml:space="preserve">threeDSRef </w:t>
      </w:r>
      <w:r>
        <w:t xml:space="preserve">value as it will be needed by the continuation request in step 6. </w:t>
      </w:r>
    </w:p>
    <w:p w14:paraId="51DA3435" w14:textId="77777777" w:rsidR="00BD476C" w:rsidRDefault="00D9741D">
      <w:pPr>
        <w:spacing w:after="0" w:line="259" w:lineRule="auto"/>
        <w:ind w:left="0" w:firstLine="0"/>
      </w:pPr>
      <w:r>
        <w:t xml:space="preserve"> </w:t>
      </w:r>
    </w:p>
    <w:p w14:paraId="3B11B29D" w14:textId="77777777" w:rsidR="00BD476C" w:rsidRDefault="00D9741D">
      <w:pPr>
        <w:numPr>
          <w:ilvl w:val="0"/>
          <w:numId w:val="10"/>
        </w:numPr>
        <w:spacing w:after="32"/>
        <w:ind w:right="14" w:hanging="359"/>
      </w:pPr>
      <w:r>
        <w:t xml:space="preserve">You should then send the contents of the received </w:t>
      </w:r>
      <w:r>
        <w:rPr>
          <w:rFonts w:ascii="Courier New" w:eastAsia="Courier New" w:hAnsi="Courier New" w:cs="Courier New"/>
          <w:b/>
        </w:rPr>
        <w:t xml:space="preserve">threeDSRequest </w:t>
      </w:r>
      <w:r>
        <w:t xml:space="preserve">to the 3-D Secure Access Control Server (ACS) at the received </w:t>
      </w:r>
      <w:r>
        <w:rPr>
          <w:rFonts w:ascii="Courier New" w:eastAsia="Courier New" w:hAnsi="Courier New" w:cs="Courier New"/>
          <w:b/>
        </w:rPr>
        <w:t xml:space="preserve">threeDSURL </w:t>
      </w:r>
      <w:r>
        <w:t xml:space="preserve">as described in section 5.4.2. </w:t>
      </w:r>
    </w:p>
    <w:p w14:paraId="30FE1750" w14:textId="77777777" w:rsidR="00BD476C" w:rsidRDefault="00D9741D">
      <w:pPr>
        <w:spacing w:after="0" w:line="259" w:lineRule="auto"/>
        <w:ind w:left="0" w:firstLine="0"/>
      </w:pPr>
      <w:r>
        <w:t xml:space="preserve"> </w:t>
      </w:r>
    </w:p>
    <w:p w14:paraId="1ED12F95" w14:textId="77777777" w:rsidR="00BD476C" w:rsidRDefault="00D9741D">
      <w:pPr>
        <w:numPr>
          <w:ilvl w:val="0"/>
          <w:numId w:val="10"/>
        </w:numPr>
        <w:ind w:right="14" w:hanging="359"/>
      </w:pPr>
      <w:r>
        <w:t xml:space="preserve">Once the ACS has completed the challenge then it will return the outcome back to your callback page as originally provided in step 1, as described in section 5.4.3. </w:t>
      </w:r>
    </w:p>
    <w:p w14:paraId="5A1B2099" w14:textId="77777777" w:rsidR="00BD476C" w:rsidRDefault="00D9741D">
      <w:pPr>
        <w:spacing w:after="0" w:line="259" w:lineRule="auto"/>
        <w:ind w:left="0" w:firstLine="0"/>
      </w:pPr>
      <w:r>
        <w:t xml:space="preserve"> </w:t>
      </w:r>
    </w:p>
    <w:p w14:paraId="5DBE73A2" w14:textId="77777777" w:rsidR="00BD476C" w:rsidRDefault="00D9741D">
      <w:pPr>
        <w:numPr>
          <w:ilvl w:val="0"/>
          <w:numId w:val="10"/>
        </w:numPr>
        <w:ind w:right="14" w:hanging="359"/>
      </w:pPr>
      <w:r>
        <w:t xml:space="preserve">You must then send a continuation request, as described in section 5.4.3, to the Gateway containing the </w:t>
      </w:r>
      <w:r>
        <w:rPr>
          <w:rFonts w:ascii="Courier New" w:eastAsia="Courier New" w:hAnsi="Courier New" w:cs="Courier New"/>
          <w:b/>
        </w:rPr>
        <w:t xml:space="preserve">threeDSRef </w:t>
      </w:r>
      <w:r>
        <w:t xml:space="preserve">as stored in step 3 and a </w:t>
      </w:r>
      <w:r>
        <w:rPr>
          <w:rFonts w:ascii="Courier New" w:eastAsia="Courier New" w:hAnsi="Courier New" w:cs="Courier New"/>
          <w:b/>
        </w:rPr>
        <w:t xml:space="preserve">threeDSResponse </w:t>
      </w:r>
      <w:r>
        <w:t xml:space="preserve">containing the data received from the ACS in step 5. </w:t>
      </w:r>
    </w:p>
    <w:p w14:paraId="6E66F6D3" w14:textId="77777777" w:rsidR="00BD476C" w:rsidRDefault="00D9741D">
      <w:pPr>
        <w:spacing w:after="0" w:line="259" w:lineRule="auto"/>
        <w:ind w:left="0" w:firstLine="0"/>
      </w:pPr>
      <w:r>
        <w:rPr>
          <w:sz w:val="23"/>
        </w:rPr>
        <w:t xml:space="preserve"> </w:t>
      </w:r>
    </w:p>
    <w:p w14:paraId="7F17E8D8" w14:textId="77777777" w:rsidR="00BD476C" w:rsidRDefault="00D9741D">
      <w:pPr>
        <w:numPr>
          <w:ilvl w:val="0"/>
          <w:numId w:val="10"/>
        </w:numPr>
        <w:ind w:right="14" w:hanging="359"/>
      </w:pPr>
      <w:r>
        <w:t xml:space="preserve">As there can be multiple challenges you must now repeat the sequence from step 2. </w:t>
      </w:r>
    </w:p>
    <w:p w14:paraId="534CB1C2" w14:textId="77777777" w:rsidR="00BD476C" w:rsidRDefault="00D9741D">
      <w:pPr>
        <w:spacing w:after="0" w:line="259" w:lineRule="auto"/>
        <w:ind w:left="0" w:firstLine="0"/>
      </w:pPr>
      <w:r>
        <w:rPr>
          <w:sz w:val="26"/>
        </w:rPr>
        <w:t xml:space="preserve"> </w:t>
      </w:r>
    </w:p>
    <w:p w14:paraId="404C5317" w14:textId="77777777" w:rsidR="00BD476C" w:rsidRDefault="00D9741D">
      <w:pPr>
        <w:spacing w:after="0" w:line="259" w:lineRule="auto"/>
        <w:ind w:left="0" w:firstLine="0"/>
      </w:pPr>
      <w:r>
        <w:rPr>
          <w:sz w:val="22"/>
        </w:rPr>
        <w:t xml:space="preserve"> </w:t>
      </w:r>
    </w:p>
    <w:p w14:paraId="4B1C7D9C" w14:textId="77777777" w:rsidR="00BD476C" w:rsidRDefault="00D9741D">
      <w:pPr>
        <w:ind w:left="255" w:right="14"/>
      </w:pPr>
      <w:r>
        <w:t xml:space="preserve">If you would like an example of a 3-D Secure Direct Integration, please refer to our sample code appendix A-23.2. </w:t>
      </w:r>
    </w:p>
    <w:p w14:paraId="1F0BA4DD" w14:textId="77777777" w:rsidR="00BD476C" w:rsidRDefault="00D9741D">
      <w:pPr>
        <w:pStyle w:val="Heading3"/>
        <w:spacing w:after="17"/>
        <w:ind w:left="255"/>
      </w:pPr>
      <w:r>
        <w:t xml:space="preserve">5.4.2 </w:t>
      </w:r>
      <w:r>
        <w:rPr>
          <w:color w:val="00B050"/>
        </w:rPr>
        <w:t xml:space="preserve">Initial Request (Verify Enrolment) </w:t>
      </w:r>
    </w:p>
    <w:p w14:paraId="1CC067F0" w14:textId="77777777" w:rsidR="00BD476C" w:rsidRDefault="00D9741D">
      <w:pPr>
        <w:ind w:left="255" w:right="14"/>
      </w:pPr>
      <w:r>
        <w:t>If no 3-</w:t>
      </w:r>
      <w:r>
        <w:t xml:space="preserve">D Secure authentication details are provided in the initial request, the Gateway will determine if the transaction is eligible for 3-D Secure by checking whether the card is enrolled in the 3-D Secure scheme. </w:t>
      </w:r>
    </w:p>
    <w:p w14:paraId="1C6017C4" w14:textId="77777777" w:rsidR="00BD476C" w:rsidRDefault="00D9741D">
      <w:pPr>
        <w:spacing w:after="0" w:line="259" w:lineRule="auto"/>
        <w:ind w:left="0" w:firstLine="0"/>
      </w:pPr>
      <w:r>
        <w:t xml:space="preserve"> </w:t>
      </w:r>
    </w:p>
    <w:p w14:paraId="2D7C68CF" w14:textId="77777777" w:rsidR="00BD476C" w:rsidRDefault="00D9741D">
      <w:pPr>
        <w:ind w:left="255" w:right="14"/>
      </w:pPr>
      <w:r>
        <w:t xml:space="preserve">If the Gateway determines that the transaction is not eligible for 3-D Secure, then it will continue to process it as a normal transaction without 3-D Secure, unless the </w:t>
      </w:r>
      <w:r>
        <w:rPr>
          <w:rFonts w:ascii="Courier New" w:eastAsia="Courier New" w:hAnsi="Courier New" w:cs="Courier New"/>
          <w:b/>
        </w:rPr>
        <w:t xml:space="preserve">threeDSRequired </w:t>
      </w:r>
      <w:r>
        <w:t xml:space="preserve">request field indicates that the transaction should be aborted instead. </w:t>
      </w:r>
    </w:p>
    <w:p w14:paraId="18CDA64B" w14:textId="77777777" w:rsidR="00BD476C" w:rsidRDefault="00D9741D">
      <w:pPr>
        <w:spacing w:after="0" w:line="259" w:lineRule="auto"/>
        <w:ind w:left="0" w:firstLine="0"/>
      </w:pPr>
      <w:r>
        <w:t xml:space="preserve"> </w:t>
      </w:r>
    </w:p>
    <w:p w14:paraId="24713D9A" w14:textId="77777777" w:rsidR="00BD476C" w:rsidRDefault="00D9741D">
      <w:pPr>
        <w:ind w:left="255" w:right="14"/>
      </w:pPr>
      <w:r>
        <w:t xml:space="preserve">To support 3-D Secure, you must pass </w:t>
      </w:r>
      <w:r>
        <w:t xml:space="preserve">the </w:t>
      </w:r>
      <w:r>
        <w:rPr>
          <w:rFonts w:ascii="Courier New" w:eastAsia="Courier New" w:hAnsi="Courier New" w:cs="Courier New"/>
          <w:b/>
        </w:rPr>
        <w:t xml:space="preserve">threeDSRedirectURL </w:t>
      </w:r>
      <w:r>
        <w:t xml:space="preserve">field in the initial request. This field must contain the complete URL to a web page on your server that the 3-D Secure Access Control Server (ACS) will HTTP POST the authentication results back to, when the authentication has been completed. </w:t>
      </w:r>
    </w:p>
    <w:p w14:paraId="2754F2D2" w14:textId="77777777" w:rsidR="00BD476C" w:rsidRDefault="00D9741D">
      <w:pPr>
        <w:spacing w:after="8" w:line="259" w:lineRule="auto"/>
        <w:ind w:left="0" w:firstLine="0"/>
      </w:pPr>
      <w:r>
        <w:rPr>
          <w:sz w:val="23"/>
        </w:rPr>
        <w:t xml:space="preserve"> </w:t>
      </w:r>
    </w:p>
    <w:p w14:paraId="00F42CC6" w14:textId="77777777" w:rsidR="00BD476C" w:rsidRDefault="00D9741D">
      <w:pPr>
        <w:ind w:left="255" w:right="14"/>
      </w:pPr>
      <w:r>
        <w:lastRenderedPageBreak/>
        <w:t xml:space="preserve">You must also provide details about the Cardholder’s device, using the fields documented in section 17.7 or using the associated options in the </w:t>
      </w:r>
      <w:r>
        <w:rPr>
          <w:rFonts w:ascii="Courier New" w:eastAsia="Courier New" w:hAnsi="Courier New" w:cs="Courier New"/>
          <w:b/>
        </w:rPr>
        <w:t xml:space="preserve">threeDSOptions </w:t>
      </w:r>
      <w:r>
        <w:t xml:space="preserve">field as documented in section 5.5.4. You may also use the </w:t>
      </w:r>
      <w:r>
        <w:rPr>
          <w:rFonts w:ascii="Courier New" w:eastAsia="Courier New" w:hAnsi="Courier New" w:cs="Courier New"/>
          <w:b/>
        </w:rPr>
        <w:t xml:space="preserve">threeDSOptions </w:t>
      </w:r>
      <w:r>
        <w:t xml:space="preserve">field to </w:t>
      </w:r>
      <w:r>
        <w:t xml:space="preserve">pass additional information about the transaction and Cardholder, which can help the Issuer decide on whether a challenge is required. </w:t>
      </w:r>
    </w:p>
    <w:p w14:paraId="32664A2C" w14:textId="77777777" w:rsidR="00BD476C" w:rsidRDefault="00D9741D">
      <w:pPr>
        <w:spacing w:after="0" w:line="259" w:lineRule="auto"/>
        <w:ind w:left="0" w:firstLine="0"/>
      </w:pPr>
      <w:r>
        <w:rPr>
          <w:sz w:val="26"/>
        </w:rPr>
        <w:t xml:space="preserve"> </w:t>
      </w:r>
    </w:p>
    <w:p w14:paraId="19385434" w14:textId="77777777" w:rsidR="00BD476C" w:rsidRDefault="00D9741D">
      <w:pPr>
        <w:spacing w:after="12" w:line="259" w:lineRule="auto"/>
        <w:ind w:left="0" w:firstLine="0"/>
      </w:pPr>
      <w:r>
        <w:rPr>
          <w:sz w:val="22"/>
        </w:rPr>
        <w:t xml:space="preserve"> </w:t>
      </w:r>
    </w:p>
    <w:p w14:paraId="2103022E" w14:textId="77777777" w:rsidR="00BD476C" w:rsidRDefault="00D9741D">
      <w:pPr>
        <w:spacing w:after="27"/>
        <w:ind w:left="255" w:right="14"/>
      </w:pPr>
      <w:r>
        <w:t xml:space="preserve">If the Gateway determines that the transaction is eligible, it will respond with a </w:t>
      </w:r>
      <w:r>
        <w:rPr>
          <w:rFonts w:ascii="Courier New" w:eastAsia="Courier New" w:hAnsi="Courier New" w:cs="Courier New"/>
          <w:b/>
        </w:rPr>
        <w:t xml:space="preserve">responseCode </w:t>
      </w:r>
      <w:r>
        <w:t xml:space="preserve">of </w:t>
      </w:r>
    </w:p>
    <w:p w14:paraId="0B777226" w14:textId="77777777" w:rsidR="00BD476C" w:rsidRDefault="00D9741D">
      <w:pPr>
        <w:spacing w:after="26"/>
        <w:ind w:left="255" w:right="14"/>
      </w:pPr>
      <w:r>
        <w:rPr>
          <w:b/>
        </w:rPr>
        <w:t xml:space="preserve">65802 (3DS AUTHENTICATION REQUIRED) </w:t>
      </w:r>
      <w:r>
        <w:t xml:space="preserve">and included in the response will be a </w:t>
      </w:r>
      <w:r>
        <w:rPr>
          <w:rFonts w:ascii="Courier New" w:eastAsia="Courier New" w:hAnsi="Courier New" w:cs="Courier New"/>
          <w:b/>
        </w:rPr>
        <w:t xml:space="preserve">threeDSRef </w:t>
      </w:r>
      <w:r>
        <w:t xml:space="preserve">field, a </w:t>
      </w:r>
      <w:r>
        <w:rPr>
          <w:rFonts w:ascii="Courier New" w:eastAsia="Courier New" w:hAnsi="Courier New" w:cs="Courier New"/>
          <w:b/>
        </w:rPr>
        <w:t xml:space="preserve">threeDSReqest </w:t>
      </w:r>
      <w:r>
        <w:t xml:space="preserve">field and a </w:t>
      </w:r>
      <w:r>
        <w:rPr>
          <w:rFonts w:ascii="Courier New" w:eastAsia="Courier New" w:hAnsi="Courier New" w:cs="Courier New"/>
          <w:b/>
        </w:rPr>
        <w:t xml:space="preserve">threeDSURL </w:t>
      </w:r>
      <w:r>
        <w:t xml:space="preserve">field. </w:t>
      </w:r>
    </w:p>
    <w:p w14:paraId="0062C5F5" w14:textId="77777777" w:rsidR="00BD476C" w:rsidRDefault="00D9741D">
      <w:pPr>
        <w:spacing w:after="0" w:line="259" w:lineRule="auto"/>
        <w:ind w:left="0" w:firstLine="0"/>
      </w:pPr>
      <w:r>
        <w:t xml:space="preserve"> </w:t>
      </w:r>
    </w:p>
    <w:p w14:paraId="6850EEED" w14:textId="77777777" w:rsidR="00BD476C" w:rsidRDefault="00D9741D">
      <w:pPr>
        <w:ind w:left="255" w:right="14"/>
      </w:pPr>
      <w:r>
        <w:t xml:space="preserve">The </w:t>
      </w:r>
      <w:r>
        <w:rPr>
          <w:rFonts w:ascii="Courier New" w:eastAsia="Courier New" w:hAnsi="Courier New" w:cs="Courier New"/>
          <w:b/>
        </w:rPr>
        <w:t xml:space="preserve">threeDSRequest </w:t>
      </w:r>
      <w:r>
        <w:t>field is a record whose name/value properties must be sent, using a HTTP POST request, to the 3-</w:t>
      </w:r>
      <w:r>
        <w:t xml:space="preserve">D Secure Access Control Server (ACS) at the URL provided by the </w:t>
      </w:r>
      <w:r>
        <w:rPr>
          <w:rFonts w:ascii="Courier New" w:eastAsia="Courier New" w:hAnsi="Courier New" w:cs="Courier New"/>
          <w:b/>
        </w:rPr>
        <w:t xml:space="preserve">threeDSURL </w:t>
      </w:r>
      <w:r>
        <w:t xml:space="preserve">field. This is usually achieved via means of a hidden HTML input fields in a form rendered within an IFRAME displayed on the Cardholder’s browser and then submitted using </w:t>
      </w:r>
    </w:p>
    <w:p w14:paraId="03EAF506" w14:textId="77777777" w:rsidR="00BD476C" w:rsidRDefault="00D9741D">
      <w:pPr>
        <w:ind w:left="255" w:right="14"/>
      </w:pPr>
      <w:r>
        <w:t xml:space="preserve">JavaScript. The IFRAME must be of sufficient size to display the challenge screen, however, if the </w:t>
      </w:r>
      <w:r>
        <w:rPr>
          <w:rFonts w:ascii="Courier New" w:eastAsia="Courier New" w:hAnsi="Courier New" w:cs="Courier New"/>
          <w:b/>
        </w:rPr>
        <w:t xml:space="preserve">threeDSRequest </w:t>
      </w:r>
      <w:r>
        <w:t xml:space="preserve">contains a </w:t>
      </w:r>
      <w:r>
        <w:rPr>
          <w:rFonts w:ascii="Courier New" w:eastAsia="Courier New" w:hAnsi="Courier New" w:cs="Courier New"/>
          <w:b/>
        </w:rPr>
        <w:t xml:space="preserve">threeDSMethodData </w:t>
      </w:r>
      <w:r>
        <w:t xml:space="preserve">component, then the challenge is invisible, and a small hidden IFRAME can be used instead. </w:t>
      </w:r>
    </w:p>
    <w:p w14:paraId="67C6951C" w14:textId="77777777" w:rsidR="00BD476C" w:rsidRDefault="00D9741D">
      <w:pPr>
        <w:spacing w:after="0" w:line="259" w:lineRule="auto"/>
        <w:ind w:left="0" w:firstLine="0"/>
      </w:pPr>
      <w:r>
        <w:rPr>
          <w:sz w:val="23"/>
        </w:rPr>
        <w:t xml:space="preserve"> </w:t>
      </w:r>
    </w:p>
    <w:p w14:paraId="48533A46" w14:textId="77777777" w:rsidR="00BD476C" w:rsidRDefault="00D9741D">
      <w:pPr>
        <w:spacing w:after="63"/>
        <w:ind w:left="255" w:right="14"/>
      </w:pPr>
      <w:r>
        <w:t xml:space="preserve">You must store the value of </w:t>
      </w:r>
      <w:r>
        <w:t xml:space="preserve">the </w:t>
      </w:r>
      <w:r>
        <w:rPr>
          <w:rFonts w:ascii="Courier New" w:eastAsia="Courier New" w:hAnsi="Courier New" w:cs="Courier New"/>
          <w:b/>
        </w:rPr>
        <w:t xml:space="preserve">threeDSRef </w:t>
      </w:r>
      <w:r>
        <w:t xml:space="preserve">field for use in the continuation request. </w:t>
      </w:r>
    </w:p>
    <w:p w14:paraId="3BEF66DF" w14:textId="77777777" w:rsidR="00BD476C" w:rsidRDefault="00D9741D">
      <w:pPr>
        <w:spacing w:after="151" w:line="259" w:lineRule="auto"/>
        <w:ind w:left="0" w:firstLine="0"/>
      </w:pPr>
      <w:r>
        <w:rPr>
          <w:sz w:val="28"/>
        </w:rPr>
        <w:t xml:space="preserve"> </w:t>
      </w:r>
    </w:p>
    <w:p w14:paraId="6A4A51E0" w14:textId="77777777" w:rsidR="00BD476C" w:rsidRDefault="00D9741D">
      <w:pPr>
        <w:pStyle w:val="Heading4"/>
        <w:ind w:left="255"/>
      </w:pPr>
      <w:r>
        <w:t xml:space="preserve">5.4.3 Continuation Request (Check Authentication and Authorise) </w:t>
      </w:r>
    </w:p>
    <w:p w14:paraId="4033E88C" w14:textId="77777777" w:rsidR="00BD476C" w:rsidRDefault="00D9741D">
      <w:pPr>
        <w:spacing w:after="25"/>
        <w:ind w:left="255" w:right="14"/>
      </w:pPr>
      <w:r>
        <w:t xml:space="preserve">On completion of the 3-D Secure authentication the ACS will send the challenge results to you callback page, as originally specified using the </w:t>
      </w:r>
      <w:r>
        <w:rPr>
          <w:rFonts w:ascii="Courier New" w:eastAsia="Courier New" w:hAnsi="Courier New" w:cs="Courier New"/>
          <w:b/>
        </w:rPr>
        <w:t xml:space="preserve">threeDSRedirectURL </w:t>
      </w:r>
      <w:r>
        <w:t xml:space="preserve">field in the initial request. </w:t>
      </w:r>
    </w:p>
    <w:p w14:paraId="226D2B76" w14:textId="77777777" w:rsidR="00BD476C" w:rsidRDefault="00D9741D">
      <w:pPr>
        <w:spacing w:after="0" w:line="259" w:lineRule="auto"/>
        <w:ind w:left="0" w:firstLine="0"/>
      </w:pPr>
      <w:r>
        <w:t xml:space="preserve"> </w:t>
      </w:r>
    </w:p>
    <w:p w14:paraId="51291739" w14:textId="77777777" w:rsidR="00BD476C" w:rsidRDefault="00D9741D">
      <w:pPr>
        <w:ind w:left="255" w:right="14"/>
      </w:pPr>
      <w:r>
        <w:t xml:space="preserve">The data will be received via means of a HTTP POST request and the contents of this POST request should be returned to the Gateway unmodified as name/value properties in the </w:t>
      </w:r>
      <w:r>
        <w:rPr>
          <w:rFonts w:ascii="Courier New" w:eastAsia="Courier New" w:hAnsi="Courier New" w:cs="Courier New"/>
          <w:b/>
        </w:rPr>
        <w:t xml:space="preserve">threeDSResponse </w:t>
      </w:r>
      <w:r>
        <w:t xml:space="preserve">field together with the </w:t>
      </w:r>
      <w:r>
        <w:rPr>
          <w:rFonts w:ascii="Courier New" w:eastAsia="Courier New" w:hAnsi="Courier New" w:cs="Courier New"/>
          <w:b/>
        </w:rPr>
        <w:t xml:space="preserve">threeDSRef </w:t>
      </w:r>
      <w:r>
        <w:t xml:space="preserve">received in the initial response. </w:t>
      </w:r>
    </w:p>
    <w:p w14:paraId="306CB8E1" w14:textId="77777777" w:rsidR="00BD476C" w:rsidRDefault="00D9741D">
      <w:pPr>
        <w:spacing w:after="0" w:line="259" w:lineRule="auto"/>
        <w:ind w:left="0" w:firstLine="0"/>
      </w:pPr>
      <w:r>
        <w:t xml:space="preserve"> </w:t>
      </w:r>
    </w:p>
    <w:p w14:paraId="55FD5B0A" w14:textId="77777777" w:rsidR="00BD476C" w:rsidRDefault="00D9741D">
      <w:pPr>
        <w:ind w:left="255" w:right="14"/>
      </w:pPr>
      <w:r>
        <w:t xml:space="preserve">This new request will check the authentication results and either respond with the details for a further challenge, send the transaction to the Acquirer for approval, or abort the transaction, depending on the authentication result and your preferences, either sent in the </w:t>
      </w:r>
      <w:r>
        <w:rPr>
          <w:rFonts w:ascii="Courier New" w:eastAsia="Courier New" w:hAnsi="Courier New" w:cs="Courier New"/>
          <w:b/>
        </w:rPr>
        <w:t xml:space="preserve">threeDSCheckPref </w:t>
      </w:r>
      <w:r>
        <w:t xml:space="preserve">field or set in the Merchant Management System (MMS). </w:t>
      </w:r>
    </w:p>
    <w:p w14:paraId="739A7D86" w14:textId="77777777" w:rsidR="00BD476C" w:rsidRDefault="00D9741D">
      <w:pPr>
        <w:spacing w:after="0" w:line="259" w:lineRule="auto"/>
        <w:ind w:left="0" w:firstLine="0"/>
      </w:pPr>
      <w:r>
        <w:rPr>
          <w:sz w:val="20"/>
        </w:rPr>
        <w:t xml:space="preserve"> </w:t>
      </w:r>
    </w:p>
    <w:p w14:paraId="08CE774B" w14:textId="77777777" w:rsidR="00BD476C" w:rsidRDefault="00D9741D">
      <w:pPr>
        <w:spacing w:after="136" w:line="242" w:lineRule="auto"/>
        <w:ind w:left="0" w:right="10618" w:firstLine="0"/>
      </w:pPr>
      <w:r>
        <w:rPr>
          <w:sz w:val="20"/>
        </w:rPr>
        <w:t xml:space="preserve"> </w:t>
      </w:r>
      <w:r>
        <w:rPr>
          <w:sz w:val="21"/>
        </w:rPr>
        <w:t xml:space="preserve"> </w:t>
      </w:r>
    </w:p>
    <w:p w14:paraId="73C3243A" w14:textId="77777777" w:rsidR="00BD476C" w:rsidRDefault="00D9741D">
      <w:pPr>
        <w:pStyle w:val="Heading4"/>
        <w:ind w:left="255"/>
      </w:pPr>
      <w:r>
        <w:t xml:space="preserve">5.4.4 Multiple Challenges and Frictionless Flow </w:t>
      </w:r>
    </w:p>
    <w:p w14:paraId="2051B6D0" w14:textId="77777777" w:rsidR="00BD476C" w:rsidRDefault="00D9741D">
      <w:pPr>
        <w:ind w:left="255" w:right="14"/>
      </w:pPr>
      <w:r>
        <w:t xml:space="preserve">The API supports the issuing of multiple challenges where the continuation request may indicate the requirement to perform another challenge by responding with a </w:t>
      </w:r>
      <w:r>
        <w:rPr>
          <w:rFonts w:ascii="Courier New" w:eastAsia="Courier New" w:hAnsi="Courier New" w:cs="Courier New"/>
          <w:b/>
        </w:rPr>
        <w:t xml:space="preserve">responseCode </w:t>
      </w:r>
      <w:r>
        <w:t xml:space="preserve">of </w:t>
      </w:r>
      <w:r>
        <w:rPr>
          <w:b/>
        </w:rPr>
        <w:t xml:space="preserve">65802 (3DS AUTHENTICATION REQUIRED) </w:t>
      </w:r>
      <w:r>
        <w:t xml:space="preserve">and including a further </w:t>
      </w:r>
      <w:r>
        <w:rPr>
          <w:rFonts w:ascii="Courier New" w:eastAsia="Courier New" w:hAnsi="Courier New" w:cs="Courier New"/>
          <w:b/>
        </w:rPr>
        <w:t>threeDSReqest</w:t>
      </w:r>
      <w:r>
        <w:t xml:space="preserve">, </w:t>
      </w:r>
      <w:r>
        <w:rPr>
          <w:rFonts w:ascii="Courier New" w:eastAsia="Courier New" w:hAnsi="Courier New" w:cs="Courier New"/>
          <w:b/>
        </w:rPr>
        <w:t xml:space="preserve">threeDSURL </w:t>
      </w:r>
      <w:r>
        <w:t xml:space="preserve">and </w:t>
      </w:r>
      <w:r>
        <w:rPr>
          <w:rFonts w:ascii="Courier New" w:eastAsia="Courier New" w:hAnsi="Courier New" w:cs="Courier New"/>
          <w:b/>
        </w:rPr>
        <w:t>threeDSRef</w:t>
      </w:r>
      <w:r>
        <w:t xml:space="preserve">. When this happens, these further challenge details should be treated the same as the first and POSTed to the ACS. </w:t>
      </w:r>
    </w:p>
    <w:p w14:paraId="79DF1935" w14:textId="77777777" w:rsidR="00BD476C" w:rsidRDefault="00D9741D">
      <w:pPr>
        <w:spacing w:after="0" w:line="259" w:lineRule="auto"/>
        <w:ind w:left="0" w:firstLine="0"/>
      </w:pPr>
      <w:r>
        <w:rPr>
          <w:sz w:val="23"/>
        </w:rPr>
        <w:t xml:space="preserve"> </w:t>
      </w:r>
    </w:p>
    <w:p w14:paraId="7ED709AD" w14:textId="77777777" w:rsidR="00BD476C" w:rsidRDefault="00D9741D">
      <w:pPr>
        <w:ind w:left="255" w:right="32"/>
        <w:jc w:val="both"/>
      </w:pPr>
      <w:r>
        <w:lastRenderedPageBreak/>
        <w:t xml:space="preserve">An initial device fingerprinting method might have to be invoked on the ACS, the results of which are used to </w:t>
      </w:r>
      <w:r>
        <w:t xml:space="preserve">determine whether the Cardholder must complete a challenge or whether a frictionless flow can be achieved where the transaction can continue unchallenged. </w:t>
      </w:r>
    </w:p>
    <w:p w14:paraId="1A9B22C4" w14:textId="77777777" w:rsidR="00BD476C" w:rsidRDefault="00D9741D">
      <w:pPr>
        <w:spacing w:after="194" w:line="259" w:lineRule="auto"/>
        <w:ind w:left="0" w:firstLine="0"/>
      </w:pPr>
      <w:r>
        <w:rPr>
          <w:sz w:val="26"/>
        </w:rPr>
        <w:t xml:space="preserve"> </w:t>
      </w:r>
    </w:p>
    <w:p w14:paraId="4C9188DA" w14:textId="77777777" w:rsidR="00BD476C" w:rsidRDefault="00D9741D">
      <w:pPr>
        <w:pStyle w:val="Heading4"/>
        <w:ind w:left="255"/>
      </w:pPr>
      <w:r>
        <w:t xml:space="preserve">5.4.5 Cardholder Challenge </w:t>
      </w:r>
    </w:p>
    <w:p w14:paraId="063BF043" w14:textId="77777777" w:rsidR="00BD476C" w:rsidRDefault="00D9741D">
      <w:pPr>
        <w:spacing w:after="25"/>
        <w:ind w:left="255" w:right="14"/>
      </w:pPr>
      <w:r>
        <w:t xml:space="preserve">The Cardholder challenge takes place with the Cardholder’s browser, usually within an IFRAME embedded on the payment form. To start the challenge, the IFRAME should contain a HTML FORM with hidden INPUT fields storing the name/value pairs returned in the </w:t>
      </w:r>
      <w:r>
        <w:rPr>
          <w:rFonts w:ascii="Courier New" w:eastAsia="Courier New" w:hAnsi="Courier New" w:cs="Courier New"/>
          <w:b/>
        </w:rPr>
        <w:t xml:space="preserve">threeDSRequest </w:t>
      </w:r>
      <w:r>
        <w:t xml:space="preserve">record. JavaScript should then be used to submit the </w:t>
      </w:r>
      <w:r>
        <w:t xml:space="preserve">form automatically, causing the form data to be sent via a HTTP POST to the </w:t>
      </w:r>
      <w:r>
        <w:rPr>
          <w:rFonts w:ascii="Courier New" w:eastAsia="Courier New" w:hAnsi="Courier New" w:cs="Courier New"/>
          <w:b/>
        </w:rPr>
        <w:t>threeDSURL</w:t>
      </w:r>
      <w:r>
        <w:t xml:space="preserve">. </w:t>
      </w:r>
    </w:p>
    <w:p w14:paraId="447CDE61" w14:textId="77777777" w:rsidR="00BD476C" w:rsidRDefault="00D9741D">
      <w:pPr>
        <w:spacing w:after="0" w:line="259" w:lineRule="auto"/>
        <w:ind w:left="0" w:firstLine="0"/>
      </w:pPr>
      <w:r>
        <w:t xml:space="preserve"> </w:t>
      </w:r>
    </w:p>
    <w:p w14:paraId="056C173E" w14:textId="77777777" w:rsidR="00BD476C" w:rsidRDefault="00D9741D">
      <w:pPr>
        <w:spacing w:after="60"/>
        <w:ind w:left="255" w:right="14"/>
      </w:pPr>
      <w:r>
        <w:t xml:space="preserve">The IFRAME should be of sufficient size to display the ACS challenge form. The challenge form supports a limited number of different sizes, giving the Merchant more flexibility in the design of their payment form. The required size can be set using the ‘challengeWindowSize’ option, passed in the </w:t>
      </w:r>
      <w:r>
        <w:rPr>
          <w:rFonts w:ascii="Courier New" w:eastAsia="Courier New" w:hAnsi="Courier New" w:cs="Courier New"/>
          <w:b/>
        </w:rPr>
        <w:t xml:space="preserve">threeDSOptions </w:t>
      </w:r>
      <w:r>
        <w:t xml:space="preserve">field in the initial request. </w:t>
      </w:r>
    </w:p>
    <w:p w14:paraId="1EC45D7F" w14:textId="77777777" w:rsidR="00BD476C" w:rsidRDefault="00D9741D">
      <w:pPr>
        <w:spacing w:after="151" w:line="259" w:lineRule="auto"/>
        <w:ind w:left="0" w:firstLine="0"/>
      </w:pPr>
      <w:r>
        <w:rPr>
          <w:sz w:val="28"/>
        </w:rPr>
        <w:t xml:space="preserve"> </w:t>
      </w:r>
    </w:p>
    <w:p w14:paraId="6E439EE9" w14:textId="77777777" w:rsidR="00BD476C" w:rsidRDefault="00D9741D">
      <w:pPr>
        <w:pStyle w:val="Heading4"/>
        <w:ind w:left="255"/>
      </w:pPr>
      <w:r>
        <w:t xml:space="preserve">5.4.6 Device Fingerprinting Challenge </w:t>
      </w:r>
    </w:p>
    <w:p w14:paraId="33343F51" w14:textId="77777777" w:rsidR="00BD476C" w:rsidRDefault="00D9741D">
      <w:pPr>
        <w:ind w:left="255" w:right="14"/>
      </w:pPr>
      <w:r>
        <w:t xml:space="preserve">The device fingerprinting method invocation is handled in the same way as a normal Cardholder challenge, except that it can be done silently in a hidden IFRAME, invisible to the normal payment flow. This silent device fingerprinting method request can be determined by the presence of a </w:t>
      </w:r>
      <w:r>
        <w:rPr>
          <w:rFonts w:ascii="Courier New" w:eastAsia="Courier New" w:hAnsi="Courier New" w:cs="Courier New"/>
          <w:b/>
        </w:rPr>
        <w:t xml:space="preserve">threeDSMethodData </w:t>
      </w:r>
      <w:r>
        <w:t xml:space="preserve">element in the </w:t>
      </w:r>
      <w:r>
        <w:rPr>
          <w:rFonts w:ascii="Courier New" w:eastAsia="Courier New" w:hAnsi="Courier New" w:cs="Courier New"/>
          <w:b/>
        </w:rPr>
        <w:t xml:space="preserve">threeDSRequest </w:t>
      </w:r>
      <w:r>
        <w:t xml:space="preserve">record (this is one time when the normally opaque data does need to be checked). </w:t>
      </w:r>
    </w:p>
    <w:p w14:paraId="766DC4D7" w14:textId="77777777" w:rsidR="00BD476C" w:rsidRDefault="00D9741D">
      <w:pPr>
        <w:spacing w:after="0" w:line="259" w:lineRule="auto"/>
        <w:ind w:left="0" w:firstLine="0"/>
      </w:pPr>
      <w:r>
        <w:t xml:space="preserve"> </w:t>
      </w:r>
    </w:p>
    <w:p w14:paraId="6C2551B5" w14:textId="77777777" w:rsidR="00BD476C" w:rsidRDefault="00D9741D">
      <w:pPr>
        <w:ind w:left="255" w:right="14"/>
      </w:pPr>
      <w:r>
        <w:t xml:space="preserve">This method should take no longer than 10 seconds and therefore if the ACS has not POSTed </w:t>
      </w:r>
      <w:r>
        <w:t xml:space="preserve">the results back within 10 seconds, then the browser can stop waiting and the transaction can be continued as normal but the </w:t>
      </w:r>
      <w:r>
        <w:rPr>
          <w:rFonts w:ascii="Courier New" w:eastAsia="Courier New" w:hAnsi="Courier New" w:cs="Courier New"/>
          <w:b/>
        </w:rPr>
        <w:t xml:space="preserve">threeDSResponse </w:t>
      </w:r>
      <w:r>
        <w:t xml:space="preserve">field should be returned indicating the timeout by including a </w:t>
      </w:r>
      <w:r>
        <w:rPr>
          <w:rFonts w:ascii="Courier New" w:eastAsia="Courier New" w:hAnsi="Courier New" w:cs="Courier New"/>
          <w:b/>
        </w:rPr>
        <w:t xml:space="preserve">threeDSMethodData </w:t>
      </w:r>
      <w:r>
        <w:t xml:space="preserve">element with the value of 'timeout', for example, </w:t>
      </w:r>
    </w:p>
    <w:p w14:paraId="6EBC7247" w14:textId="77777777" w:rsidR="00BD476C" w:rsidRDefault="00D9741D">
      <w:pPr>
        <w:spacing w:after="0" w:line="259" w:lineRule="auto"/>
        <w:ind w:left="260" w:firstLine="0"/>
      </w:pPr>
      <w:r>
        <w:rPr>
          <w:rFonts w:ascii="Courier New" w:eastAsia="Courier New" w:hAnsi="Courier New" w:cs="Courier New"/>
          <w:b/>
        </w:rPr>
        <w:t xml:space="preserve">“threeDSResponse[threeDSMethodData]=timeout” </w:t>
      </w:r>
    </w:p>
    <w:p w14:paraId="4E7912CA" w14:textId="77777777" w:rsidR="00BD476C" w:rsidRDefault="00D9741D">
      <w:pPr>
        <w:spacing w:after="222" w:line="259" w:lineRule="auto"/>
        <w:ind w:left="0" w:firstLine="0"/>
      </w:pPr>
      <w:r>
        <w:rPr>
          <w:rFonts w:ascii="Courier New" w:eastAsia="Courier New" w:hAnsi="Courier New" w:cs="Courier New"/>
          <w:b/>
          <w:sz w:val="26"/>
        </w:rPr>
        <w:t xml:space="preserve"> </w:t>
      </w:r>
    </w:p>
    <w:p w14:paraId="15D2B91C" w14:textId="77777777" w:rsidR="00BD476C" w:rsidRDefault="00D9741D">
      <w:pPr>
        <w:pStyle w:val="Heading4"/>
        <w:ind w:left="255"/>
      </w:pPr>
      <w:r>
        <w:t xml:space="preserve">5.4.7 External Authentication Request </w:t>
      </w:r>
    </w:p>
    <w:p w14:paraId="501425F6" w14:textId="77777777" w:rsidR="00BD476C" w:rsidRDefault="00D9741D">
      <w:pPr>
        <w:ind w:left="255" w:right="190"/>
        <w:jc w:val="both"/>
      </w:pPr>
      <w:r>
        <w:t xml:space="preserve">You can choose to obtain the 3-D Secure authentication details from a third-party, in which case you should provide them as part of a standard request. </w:t>
      </w:r>
      <w:r>
        <w:t xml:space="preserve">If the Gateway receives valid third-party authentication details, then it will use those and not attempt to perform the 3-D Secure challenge flow. </w:t>
      </w:r>
    </w:p>
    <w:p w14:paraId="30013073" w14:textId="77777777" w:rsidR="00BD476C" w:rsidRDefault="00D9741D">
      <w:pPr>
        <w:pStyle w:val="Heading2"/>
        <w:spacing w:after="158"/>
        <w:ind w:left="255"/>
      </w:pPr>
      <w:r>
        <w:rPr>
          <w:color w:val="000000"/>
        </w:rPr>
        <w:t xml:space="preserve">5.5 </w:t>
      </w:r>
      <w:r>
        <w:t xml:space="preserve">Request Fields </w:t>
      </w:r>
    </w:p>
    <w:p w14:paraId="38AC7CB3" w14:textId="77777777" w:rsidR="00BD476C" w:rsidRDefault="00D9741D">
      <w:pPr>
        <w:pStyle w:val="Heading3"/>
        <w:ind w:left="255"/>
      </w:pPr>
      <w:r>
        <w:t xml:space="preserve">5.5.1 Initial Request (Hosted and Direct Integration) </w:t>
      </w:r>
    </w:p>
    <w:p w14:paraId="4C38BF76" w14:textId="77777777" w:rsidR="00BD476C" w:rsidRDefault="00D9741D">
      <w:pPr>
        <w:ind w:left="255" w:right="14"/>
      </w:pPr>
      <w:r>
        <w:t xml:space="preserve">These fields should be sent in addition to basic request fields in section 2.1. </w:t>
      </w:r>
    </w:p>
    <w:p w14:paraId="3815E2F1" w14:textId="77777777" w:rsidR="00BD476C" w:rsidRDefault="00D9741D">
      <w:pPr>
        <w:spacing w:after="0" w:line="259" w:lineRule="auto"/>
        <w:ind w:left="0" w:firstLine="0"/>
      </w:pPr>
      <w:r>
        <w:rPr>
          <w:sz w:val="15"/>
        </w:rPr>
        <w:t xml:space="preserve"> </w:t>
      </w:r>
    </w:p>
    <w:tbl>
      <w:tblPr>
        <w:tblStyle w:val="TableGrid"/>
        <w:tblW w:w="10451" w:type="dxa"/>
        <w:tblInd w:w="247" w:type="dxa"/>
        <w:tblCellMar>
          <w:top w:w="114" w:type="dxa"/>
          <w:left w:w="5" w:type="dxa"/>
          <w:bottom w:w="0" w:type="dxa"/>
          <w:right w:w="103" w:type="dxa"/>
        </w:tblCellMar>
        <w:tblLook w:val="04A0" w:firstRow="1" w:lastRow="0" w:firstColumn="1" w:lastColumn="0" w:noHBand="0" w:noVBand="1"/>
      </w:tblPr>
      <w:tblGrid>
        <w:gridCol w:w="3699"/>
        <w:gridCol w:w="1793"/>
        <w:gridCol w:w="4959"/>
      </w:tblGrid>
      <w:tr w:rsidR="00BD476C" w14:paraId="0CEBD9C8" w14:textId="77777777">
        <w:trPr>
          <w:trHeight w:val="482"/>
        </w:trPr>
        <w:tc>
          <w:tcPr>
            <w:tcW w:w="10451" w:type="dxa"/>
            <w:gridSpan w:val="3"/>
            <w:tcBorders>
              <w:top w:val="nil"/>
              <w:left w:val="nil"/>
              <w:bottom w:val="nil"/>
              <w:right w:val="nil"/>
            </w:tcBorders>
            <w:shd w:val="clear" w:color="auto" w:fill="172170"/>
            <w:vAlign w:val="center"/>
          </w:tcPr>
          <w:p w14:paraId="3AAFFF8F" w14:textId="77777777" w:rsidR="00BD476C" w:rsidRDefault="00D9741D">
            <w:pPr>
              <w:tabs>
                <w:tab w:val="center" w:pos="4593"/>
                <w:tab w:val="center" w:pos="6145"/>
              </w:tabs>
              <w:spacing w:after="0" w:line="259" w:lineRule="auto"/>
              <w:ind w:left="0" w:firstLine="0"/>
            </w:pPr>
            <w:r>
              <w:rPr>
                <w:b/>
                <w:color w:val="FFFFFF"/>
                <w:sz w:val="20"/>
              </w:rPr>
              <w:t xml:space="preserve">Field Name </w:t>
            </w:r>
            <w:r>
              <w:rPr>
                <w:b/>
                <w:color w:val="FFFFFF"/>
                <w:sz w:val="20"/>
              </w:rPr>
              <w:tab/>
              <w:t xml:space="preserve">Mandatory? </w:t>
            </w:r>
            <w:r>
              <w:rPr>
                <w:b/>
                <w:color w:val="FFFFFF"/>
                <w:sz w:val="20"/>
              </w:rPr>
              <w:tab/>
              <w:t xml:space="preserve">Description </w:t>
            </w:r>
          </w:p>
        </w:tc>
      </w:tr>
      <w:tr w:rsidR="00BD476C" w14:paraId="66074AEC" w14:textId="77777777">
        <w:trPr>
          <w:trHeight w:val="455"/>
        </w:trPr>
        <w:tc>
          <w:tcPr>
            <w:tcW w:w="3699" w:type="dxa"/>
            <w:tcBorders>
              <w:top w:val="nil"/>
              <w:left w:val="single" w:sz="4" w:space="0" w:color="172170"/>
              <w:bottom w:val="single" w:sz="4" w:space="0" w:color="172170"/>
              <w:right w:val="single" w:sz="4" w:space="0" w:color="172170"/>
            </w:tcBorders>
            <w:shd w:val="clear" w:color="auto" w:fill="DAE6FA"/>
            <w:vAlign w:val="center"/>
          </w:tcPr>
          <w:p w14:paraId="4F0E9669" w14:textId="77777777" w:rsidR="00BD476C" w:rsidRDefault="00D9741D">
            <w:pPr>
              <w:spacing w:after="0" w:line="259" w:lineRule="auto"/>
              <w:ind w:left="112" w:firstLine="0"/>
            </w:pPr>
            <w:r>
              <w:rPr>
                <w:rFonts w:ascii="Courier New" w:eastAsia="Courier New" w:hAnsi="Courier New" w:cs="Courier New"/>
                <w:b/>
                <w:sz w:val="20"/>
              </w:rPr>
              <w:lastRenderedPageBreak/>
              <w:t xml:space="preserve">merchantName </w:t>
            </w:r>
          </w:p>
        </w:tc>
        <w:tc>
          <w:tcPr>
            <w:tcW w:w="1793" w:type="dxa"/>
            <w:tcBorders>
              <w:top w:val="nil"/>
              <w:left w:val="single" w:sz="4" w:space="0" w:color="172170"/>
              <w:bottom w:val="single" w:sz="4" w:space="0" w:color="172170"/>
              <w:right w:val="single" w:sz="4" w:space="0" w:color="172170"/>
            </w:tcBorders>
            <w:shd w:val="clear" w:color="auto" w:fill="DAE6FA"/>
            <w:vAlign w:val="center"/>
          </w:tcPr>
          <w:p w14:paraId="7DAD224B" w14:textId="77777777" w:rsidR="00BD476C" w:rsidRDefault="00D9741D">
            <w:pPr>
              <w:spacing w:after="0" w:line="259" w:lineRule="auto"/>
              <w:ind w:left="112" w:firstLine="0"/>
              <w:jc w:val="center"/>
            </w:pPr>
            <w:r>
              <w:rPr>
                <w:sz w:val="20"/>
              </w:rPr>
              <w:t>No</w:t>
            </w:r>
            <w:r>
              <w:rPr>
                <w:sz w:val="13"/>
                <w:vertAlign w:val="superscript"/>
              </w:rPr>
              <w:footnoteReference w:id="10"/>
            </w:r>
            <w:r>
              <w:rPr>
                <w:sz w:val="13"/>
              </w:rPr>
              <w:t xml:space="preserve"> </w:t>
            </w:r>
          </w:p>
        </w:tc>
        <w:tc>
          <w:tcPr>
            <w:tcW w:w="4959" w:type="dxa"/>
            <w:tcBorders>
              <w:top w:val="nil"/>
              <w:left w:val="single" w:sz="4" w:space="0" w:color="172170"/>
              <w:bottom w:val="single" w:sz="4" w:space="0" w:color="172170"/>
              <w:right w:val="single" w:sz="4" w:space="0" w:color="172170"/>
            </w:tcBorders>
            <w:shd w:val="clear" w:color="auto" w:fill="DAE6FA"/>
            <w:vAlign w:val="center"/>
          </w:tcPr>
          <w:p w14:paraId="76098384" w14:textId="77777777" w:rsidR="00BD476C" w:rsidRDefault="00D9741D">
            <w:pPr>
              <w:spacing w:after="0" w:line="259" w:lineRule="auto"/>
              <w:ind w:left="113" w:firstLine="0"/>
            </w:pPr>
            <w:r>
              <w:rPr>
                <w:sz w:val="20"/>
              </w:rPr>
              <w:t xml:space="preserve">Merchant name to use on 3DS challenge form. </w:t>
            </w:r>
          </w:p>
        </w:tc>
      </w:tr>
      <w:tr w:rsidR="00BD476C" w14:paraId="224B40EE" w14:textId="77777777">
        <w:trPr>
          <w:trHeight w:val="926"/>
        </w:trPr>
        <w:tc>
          <w:tcPr>
            <w:tcW w:w="3699" w:type="dxa"/>
            <w:tcBorders>
              <w:top w:val="single" w:sz="4" w:space="0" w:color="172170"/>
              <w:left w:val="single" w:sz="4" w:space="0" w:color="172170"/>
              <w:bottom w:val="single" w:sz="4" w:space="0" w:color="172170"/>
              <w:right w:val="single" w:sz="4" w:space="0" w:color="172170"/>
            </w:tcBorders>
            <w:shd w:val="clear" w:color="auto" w:fill="DAE6FA"/>
          </w:tcPr>
          <w:p w14:paraId="40D23632" w14:textId="77777777" w:rsidR="00BD476C" w:rsidRDefault="00D9741D">
            <w:pPr>
              <w:spacing w:after="0" w:line="259" w:lineRule="auto"/>
              <w:ind w:left="112" w:firstLine="0"/>
            </w:pPr>
            <w:r>
              <w:rPr>
                <w:rFonts w:ascii="Courier New" w:eastAsia="Courier New" w:hAnsi="Courier New" w:cs="Courier New"/>
                <w:b/>
                <w:sz w:val="20"/>
              </w:rPr>
              <w:t xml:space="preserve">merchantWebsite </w:t>
            </w:r>
          </w:p>
        </w:tc>
        <w:tc>
          <w:tcPr>
            <w:tcW w:w="1793" w:type="dxa"/>
            <w:tcBorders>
              <w:top w:val="single" w:sz="4" w:space="0" w:color="172170"/>
              <w:left w:val="single" w:sz="4" w:space="0" w:color="172170"/>
              <w:bottom w:val="single" w:sz="4" w:space="0" w:color="172170"/>
              <w:right w:val="single" w:sz="4" w:space="0" w:color="172170"/>
            </w:tcBorders>
            <w:shd w:val="clear" w:color="auto" w:fill="DAE6FA"/>
          </w:tcPr>
          <w:p w14:paraId="5B75FCAC" w14:textId="77777777" w:rsidR="00BD476C" w:rsidRDefault="00D9741D">
            <w:pPr>
              <w:spacing w:after="0" w:line="259" w:lineRule="auto"/>
              <w:ind w:left="110" w:firstLine="0"/>
              <w:jc w:val="center"/>
            </w:pPr>
            <w:r>
              <w:rPr>
                <w:sz w:val="20"/>
              </w:rPr>
              <w:t>No</w:t>
            </w:r>
            <w:r>
              <w:rPr>
                <w:sz w:val="13"/>
              </w:rPr>
              <w:t xml:space="preserve">1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86B2A86" w14:textId="77777777" w:rsidR="00BD476C" w:rsidRDefault="00D9741D">
            <w:pPr>
              <w:spacing w:after="0" w:line="259" w:lineRule="auto"/>
              <w:ind w:left="113" w:right="335" w:firstLine="0"/>
              <w:jc w:val="both"/>
            </w:pPr>
            <w:r>
              <w:rPr>
                <w:sz w:val="20"/>
              </w:rPr>
              <w:t xml:space="preserve">Merchant website to use on 3DS challenge form. The website must be a fully qualified URL and include at least the scheme and host components. </w:t>
            </w:r>
          </w:p>
        </w:tc>
      </w:tr>
      <w:tr w:rsidR="00BD476C" w14:paraId="56F4AC17" w14:textId="77777777">
        <w:trPr>
          <w:trHeight w:val="466"/>
        </w:trPr>
        <w:tc>
          <w:tcPr>
            <w:tcW w:w="369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C06B3AB" w14:textId="77777777" w:rsidR="00BD476C" w:rsidRDefault="00D9741D">
            <w:pPr>
              <w:spacing w:after="0" w:line="259" w:lineRule="auto"/>
              <w:ind w:left="112" w:firstLine="0"/>
            </w:pPr>
            <w:r>
              <w:rPr>
                <w:rFonts w:ascii="Courier New" w:eastAsia="Courier New" w:hAnsi="Courier New" w:cs="Courier New"/>
                <w:b/>
                <w:sz w:val="20"/>
              </w:rPr>
              <w:t xml:space="preserve">merchantCategoryCode </w:t>
            </w:r>
          </w:p>
        </w:tc>
        <w:tc>
          <w:tcPr>
            <w:tcW w:w="179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8276C5A" w14:textId="77777777" w:rsidR="00BD476C" w:rsidRDefault="00D9741D">
            <w:pPr>
              <w:spacing w:after="0" w:line="259" w:lineRule="auto"/>
              <w:ind w:left="110" w:firstLine="0"/>
              <w:jc w:val="center"/>
            </w:pPr>
            <w:r>
              <w:rPr>
                <w:sz w:val="20"/>
              </w:rPr>
              <w:t>No</w:t>
            </w:r>
            <w:r>
              <w:rPr>
                <w:sz w:val="13"/>
              </w:rPr>
              <w:t xml:space="preserve">1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B74B29A" w14:textId="77777777" w:rsidR="00BD476C" w:rsidRDefault="00D9741D">
            <w:pPr>
              <w:spacing w:after="0" w:line="259" w:lineRule="auto"/>
              <w:ind w:left="113" w:firstLine="0"/>
            </w:pPr>
            <w:r>
              <w:rPr>
                <w:sz w:val="20"/>
              </w:rPr>
              <w:t xml:space="preserve">Merchant category code. </w:t>
            </w:r>
          </w:p>
        </w:tc>
      </w:tr>
      <w:tr w:rsidR="00BD476C" w14:paraId="6428150B" w14:textId="77777777">
        <w:trPr>
          <w:trHeight w:val="1384"/>
        </w:trPr>
        <w:tc>
          <w:tcPr>
            <w:tcW w:w="3699" w:type="dxa"/>
            <w:tcBorders>
              <w:top w:val="single" w:sz="4" w:space="0" w:color="172170"/>
              <w:left w:val="single" w:sz="4" w:space="0" w:color="172170"/>
              <w:bottom w:val="single" w:sz="4" w:space="0" w:color="172170"/>
              <w:right w:val="single" w:sz="4" w:space="0" w:color="172170"/>
            </w:tcBorders>
            <w:shd w:val="clear" w:color="auto" w:fill="DAE6FA"/>
          </w:tcPr>
          <w:p w14:paraId="037AC8A6" w14:textId="77777777" w:rsidR="00BD476C" w:rsidRDefault="00D9741D">
            <w:pPr>
              <w:spacing w:after="0" w:line="259" w:lineRule="auto"/>
              <w:ind w:left="112" w:firstLine="0"/>
            </w:pPr>
            <w:r>
              <w:rPr>
                <w:rFonts w:ascii="Courier New" w:eastAsia="Courier New" w:hAnsi="Courier New" w:cs="Courier New"/>
                <w:b/>
                <w:sz w:val="20"/>
              </w:rPr>
              <w:t xml:space="preserve">threeDSRequired </w:t>
            </w:r>
          </w:p>
        </w:tc>
        <w:tc>
          <w:tcPr>
            <w:tcW w:w="1793" w:type="dxa"/>
            <w:tcBorders>
              <w:top w:val="single" w:sz="4" w:space="0" w:color="172170"/>
              <w:left w:val="single" w:sz="4" w:space="0" w:color="172170"/>
              <w:bottom w:val="single" w:sz="4" w:space="0" w:color="172170"/>
              <w:right w:val="single" w:sz="4" w:space="0" w:color="172170"/>
            </w:tcBorders>
            <w:shd w:val="clear" w:color="auto" w:fill="DAE6FA"/>
          </w:tcPr>
          <w:p w14:paraId="18703710" w14:textId="77777777" w:rsidR="00BD476C" w:rsidRDefault="00D9741D">
            <w:pPr>
              <w:spacing w:after="0" w:line="259" w:lineRule="auto"/>
              <w:ind w:left="110" w:firstLine="0"/>
              <w:jc w:val="center"/>
            </w:pPr>
            <w:r>
              <w:rPr>
                <w:sz w:val="20"/>
              </w:rPr>
              <w:t>No</w:t>
            </w:r>
            <w:r>
              <w:rPr>
                <w:sz w:val="13"/>
              </w:rPr>
              <w:t xml:space="preserve">1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3FD217A" w14:textId="77777777" w:rsidR="00BD476C" w:rsidRDefault="00D9741D">
            <w:pPr>
              <w:spacing w:after="0" w:line="259" w:lineRule="auto"/>
              <w:ind w:left="113" w:firstLine="0"/>
            </w:pPr>
            <w:r>
              <w:rPr>
                <w:sz w:val="20"/>
              </w:rPr>
              <w:t xml:space="preserve">Is 3DS required for this transaction? </w:t>
            </w:r>
          </w:p>
          <w:p w14:paraId="40FA15CB" w14:textId="77777777" w:rsidR="00BD476C" w:rsidRDefault="00D9741D">
            <w:pPr>
              <w:spacing w:after="0" w:line="259" w:lineRule="auto"/>
              <w:ind w:left="0" w:firstLine="0"/>
            </w:pPr>
            <w:r>
              <w:rPr>
                <w:sz w:val="19"/>
              </w:rPr>
              <w:t xml:space="preserve"> </w:t>
            </w:r>
          </w:p>
          <w:p w14:paraId="5522E9BB" w14:textId="77777777" w:rsidR="00BD476C" w:rsidRDefault="00D9741D">
            <w:pPr>
              <w:spacing w:after="0" w:line="259" w:lineRule="auto"/>
              <w:ind w:left="113" w:firstLine="0"/>
            </w:pPr>
            <w:r>
              <w:rPr>
                <w:sz w:val="20"/>
              </w:rPr>
              <w:t xml:space="preserve">Possible values are: </w:t>
            </w:r>
          </w:p>
          <w:p w14:paraId="376D94BC" w14:textId="77777777" w:rsidR="00BD476C" w:rsidRDefault="00D9741D">
            <w:pPr>
              <w:spacing w:after="0" w:line="259" w:lineRule="auto"/>
              <w:ind w:left="113" w:firstLine="0"/>
            </w:pPr>
            <w:r>
              <w:rPr>
                <w:b/>
                <w:sz w:val="20"/>
              </w:rPr>
              <w:t xml:space="preserve">N </w:t>
            </w:r>
            <w:r>
              <w:rPr>
                <w:sz w:val="20"/>
              </w:rPr>
              <w:t xml:space="preserve">– 3DS is not required. </w:t>
            </w:r>
          </w:p>
          <w:p w14:paraId="01EFB60F" w14:textId="77777777" w:rsidR="00BD476C" w:rsidRDefault="00D9741D">
            <w:pPr>
              <w:spacing w:after="0" w:line="259" w:lineRule="auto"/>
              <w:ind w:left="113" w:firstLine="0"/>
            </w:pPr>
            <w:r>
              <w:rPr>
                <w:b/>
                <w:sz w:val="20"/>
              </w:rPr>
              <w:t xml:space="preserve">Y </w:t>
            </w:r>
            <w:r>
              <w:rPr>
                <w:sz w:val="20"/>
              </w:rPr>
              <w:t xml:space="preserve">– Abort if 3DS is not enabled. </w:t>
            </w:r>
          </w:p>
        </w:tc>
      </w:tr>
      <w:tr w:rsidR="00BD476C" w14:paraId="11F9EABC" w14:textId="77777777">
        <w:trPr>
          <w:trHeight w:val="2093"/>
        </w:trPr>
        <w:tc>
          <w:tcPr>
            <w:tcW w:w="3699" w:type="dxa"/>
            <w:tcBorders>
              <w:top w:val="single" w:sz="4" w:space="0" w:color="172170"/>
              <w:left w:val="single" w:sz="4" w:space="0" w:color="172170"/>
              <w:bottom w:val="single" w:sz="4" w:space="0" w:color="172170"/>
              <w:right w:val="single" w:sz="4" w:space="0" w:color="172170"/>
            </w:tcBorders>
            <w:shd w:val="clear" w:color="auto" w:fill="DAE6FA"/>
          </w:tcPr>
          <w:p w14:paraId="70BC3EA8" w14:textId="77777777" w:rsidR="00BD476C" w:rsidRDefault="00D9741D">
            <w:pPr>
              <w:spacing w:after="0" w:line="259" w:lineRule="auto"/>
              <w:ind w:left="112" w:firstLine="0"/>
            </w:pPr>
            <w:r>
              <w:rPr>
                <w:rFonts w:ascii="Courier New" w:eastAsia="Courier New" w:hAnsi="Courier New" w:cs="Courier New"/>
                <w:b/>
                <w:sz w:val="20"/>
              </w:rPr>
              <w:t xml:space="preserve">threeDSCheckPref </w:t>
            </w:r>
          </w:p>
        </w:tc>
        <w:tc>
          <w:tcPr>
            <w:tcW w:w="1793" w:type="dxa"/>
            <w:tcBorders>
              <w:top w:val="single" w:sz="4" w:space="0" w:color="172170"/>
              <w:left w:val="single" w:sz="4" w:space="0" w:color="172170"/>
              <w:bottom w:val="single" w:sz="4" w:space="0" w:color="172170"/>
              <w:right w:val="single" w:sz="4" w:space="0" w:color="172170"/>
            </w:tcBorders>
            <w:shd w:val="clear" w:color="auto" w:fill="DAE6FA"/>
          </w:tcPr>
          <w:p w14:paraId="00BCA6F3" w14:textId="77777777" w:rsidR="00BD476C" w:rsidRDefault="00D9741D">
            <w:pPr>
              <w:spacing w:after="0" w:line="259" w:lineRule="auto"/>
              <w:ind w:left="110" w:firstLine="0"/>
              <w:jc w:val="center"/>
            </w:pPr>
            <w:r>
              <w:rPr>
                <w:sz w:val="20"/>
              </w:rPr>
              <w:t>No</w:t>
            </w:r>
            <w:r>
              <w:rPr>
                <w:sz w:val="13"/>
              </w:rPr>
              <w:t xml:space="preserve">1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05D6BC0" w14:textId="77777777" w:rsidR="00BD476C" w:rsidRDefault="00D9741D">
            <w:pPr>
              <w:spacing w:after="0" w:line="256" w:lineRule="auto"/>
              <w:ind w:left="113" w:right="281" w:firstLine="0"/>
              <w:jc w:val="both"/>
            </w:pPr>
            <w:r>
              <w:rPr>
                <w:sz w:val="20"/>
              </w:rPr>
              <w:t xml:space="preserve">List of </w:t>
            </w:r>
            <w:r>
              <w:rPr>
                <w:rFonts w:ascii="Courier New" w:eastAsia="Courier New" w:hAnsi="Courier New" w:cs="Courier New"/>
                <w:b/>
                <w:sz w:val="20"/>
              </w:rPr>
              <w:t xml:space="preserve">threeDSCheck </w:t>
            </w:r>
            <w:r>
              <w:rPr>
                <w:sz w:val="20"/>
              </w:rPr>
              <w:t xml:space="preserve">response values that are to be accepted, any other value will cause the transaction to be declined. </w:t>
            </w:r>
          </w:p>
          <w:p w14:paraId="7AFB9CC8" w14:textId="77777777" w:rsidR="00BD476C" w:rsidRDefault="00D9741D">
            <w:pPr>
              <w:spacing w:after="0" w:line="259" w:lineRule="auto"/>
              <w:ind w:left="0" w:firstLine="0"/>
            </w:pPr>
            <w:r>
              <w:rPr>
                <w:sz w:val="20"/>
              </w:rPr>
              <w:t xml:space="preserve"> </w:t>
            </w:r>
          </w:p>
          <w:p w14:paraId="21BAAFE0" w14:textId="77777777" w:rsidR="00BD476C" w:rsidRDefault="00D9741D">
            <w:pPr>
              <w:spacing w:after="0" w:line="259" w:lineRule="auto"/>
              <w:ind w:left="113" w:right="356" w:firstLine="0"/>
              <w:jc w:val="both"/>
            </w:pPr>
            <w:r>
              <w:rPr>
                <w:sz w:val="20"/>
              </w:rPr>
              <w:t xml:space="preserve">Value is a </w:t>
            </w:r>
            <w:r>
              <w:rPr>
                <w:sz w:val="20"/>
              </w:rPr>
              <w:t xml:space="preserve">comma separated list containing one or more of the following values: </w:t>
            </w:r>
            <w:r>
              <w:rPr>
                <w:b/>
                <w:sz w:val="20"/>
              </w:rPr>
              <w:t>‘not known', 'not checked', ' not authenticated', 'attempted authentication', 'authenticated’</w:t>
            </w:r>
            <w:r>
              <w:rPr>
                <w:sz w:val="20"/>
              </w:rPr>
              <w:t xml:space="preserve">. </w:t>
            </w:r>
          </w:p>
        </w:tc>
      </w:tr>
      <w:tr w:rsidR="00BD476C" w14:paraId="31BA3EAA" w14:textId="77777777">
        <w:trPr>
          <w:trHeight w:val="926"/>
        </w:trPr>
        <w:tc>
          <w:tcPr>
            <w:tcW w:w="3699" w:type="dxa"/>
            <w:tcBorders>
              <w:top w:val="single" w:sz="4" w:space="0" w:color="172170"/>
              <w:left w:val="single" w:sz="4" w:space="0" w:color="172170"/>
              <w:bottom w:val="single" w:sz="4" w:space="0" w:color="172170"/>
              <w:right w:val="single" w:sz="4" w:space="0" w:color="172170"/>
            </w:tcBorders>
            <w:shd w:val="clear" w:color="auto" w:fill="DAE6FA"/>
          </w:tcPr>
          <w:p w14:paraId="3BAEF747" w14:textId="77777777" w:rsidR="00BD476C" w:rsidRDefault="00D9741D">
            <w:pPr>
              <w:spacing w:after="0" w:line="259" w:lineRule="auto"/>
              <w:ind w:left="112" w:firstLine="0"/>
            </w:pPr>
            <w:r>
              <w:rPr>
                <w:rFonts w:ascii="Courier New" w:eastAsia="Courier New" w:hAnsi="Courier New" w:cs="Courier New"/>
                <w:b/>
                <w:sz w:val="20"/>
              </w:rPr>
              <w:t xml:space="preserve">threeDSRedirectURL </w:t>
            </w:r>
          </w:p>
        </w:tc>
        <w:tc>
          <w:tcPr>
            <w:tcW w:w="1793" w:type="dxa"/>
            <w:tcBorders>
              <w:top w:val="single" w:sz="4" w:space="0" w:color="172170"/>
              <w:left w:val="single" w:sz="4" w:space="0" w:color="172170"/>
              <w:bottom w:val="single" w:sz="4" w:space="0" w:color="172170"/>
              <w:right w:val="single" w:sz="4" w:space="0" w:color="172170"/>
            </w:tcBorders>
            <w:shd w:val="clear" w:color="auto" w:fill="DAE6FA"/>
          </w:tcPr>
          <w:p w14:paraId="4251357C" w14:textId="77777777" w:rsidR="00BD476C" w:rsidRDefault="00D9741D">
            <w:pPr>
              <w:spacing w:after="0" w:line="259" w:lineRule="auto"/>
              <w:ind w:left="110" w:firstLine="0"/>
              <w:jc w:val="center"/>
            </w:pPr>
            <w:r>
              <w:rPr>
                <w:sz w:val="20"/>
              </w:rPr>
              <w:t>Yes</w:t>
            </w:r>
            <w:r>
              <w:rPr>
                <w:sz w:val="20"/>
                <w:vertAlign w:val="superscript"/>
              </w:rPr>
              <w:footnoteReference w:id="11"/>
            </w:r>
            <w:r>
              <w:rPr>
                <w:sz w:val="13"/>
              </w:rPr>
              <w:t xml:space="preserve">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07DB5F5" w14:textId="77777777" w:rsidR="00BD476C" w:rsidRDefault="00D9741D">
            <w:pPr>
              <w:spacing w:after="0" w:line="259" w:lineRule="auto"/>
              <w:ind w:left="113" w:right="156" w:firstLine="0"/>
              <w:jc w:val="both"/>
            </w:pPr>
            <w:r>
              <w:rPr>
                <w:sz w:val="20"/>
              </w:rPr>
              <w:t xml:space="preserve">A URL on the Merchant’s server to which the ACS can POST the challenge results, thus redirecting the challenge IFRAME to this page. </w:t>
            </w:r>
          </w:p>
        </w:tc>
      </w:tr>
      <w:tr w:rsidR="00BD476C" w14:paraId="7687A993" w14:textId="77777777">
        <w:trPr>
          <w:trHeight w:val="926"/>
        </w:trPr>
        <w:tc>
          <w:tcPr>
            <w:tcW w:w="3699" w:type="dxa"/>
            <w:tcBorders>
              <w:top w:val="single" w:sz="4" w:space="0" w:color="172170"/>
              <w:left w:val="single" w:sz="4" w:space="0" w:color="172170"/>
              <w:bottom w:val="single" w:sz="4" w:space="0" w:color="172170"/>
              <w:right w:val="single" w:sz="4" w:space="0" w:color="172170"/>
            </w:tcBorders>
            <w:shd w:val="clear" w:color="auto" w:fill="DAE6FA"/>
          </w:tcPr>
          <w:p w14:paraId="5102BE3F" w14:textId="77777777" w:rsidR="00BD476C" w:rsidRDefault="00D9741D">
            <w:pPr>
              <w:spacing w:after="0" w:line="259" w:lineRule="auto"/>
              <w:ind w:left="112" w:firstLine="0"/>
            </w:pPr>
            <w:r>
              <w:rPr>
                <w:rFonts w:ascii="Courier New" w:eastAsia="Courier New" w:hAnsi="Courier New" w:cs="Courier New"/>
                <w:b/>
                <w:sz w:val="20"/>
              </w:rPr>
              <w:t xml:space="preserve">threeDSOptions </w:t>
            </w:r>
          </w:p>
        </w:tc>
        <w:tc>
          <w:tcPr>
            <w:tcW w:w="1793" w:type="dxa"/>
            <w:tcBorders>
              <w:top w:val="single" w:sz="4" w:space="0" w:color="172170"/>
              <w:left w:val="single" w:sz="4" w:space="0" w:color="172170"/>
              <w:bottom w:val="single" w:sz="4" w:space="0" w:color="172170"/>
              <w:right w:val="single" w:sz="4" w:space="0" w:color="172170"/>
            </w:tcBorders>
            <w:shd w:val="clear" w:color="auto" w:fill="DAE6FA"/>
          </w:tcPr>
          <w:p w14:paraId="71496375" w14:textId="77777777" w:rsidR="00BD476C" w:rsidRDefault="00D9741D">
            <w:pPr>
              <w:spacing w:after="0" w:line="259" w:lineRule="auto"/>
              <w:ind w:left="112" w:firstLine="0"/>
              <w:jc w:val="center"/>
            </w:pPr>
            <w:r>
              <w:rPr>
                <w:sz w:val="20"/>
              </w:rPr>
              <w:t>No</w:t>
            </w:r>
            <w:r>
              <w:rPr>
                <w:sz w:val="13"/>
                <w:vertAlign w:val="superscript"/>
              </w:rPr>
              <w:footnoteReference w:id="12"/>
            </w:r>
            <w:r>
              <w:rPr>
                <w:sz w:val="13"/>
              </w:rPr>
              <w:t xml:space="preserve">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77960EA" w14:textId="77777777" w:rsidR="00BD476C" w:rsidRDefault="00D9741D">
            <w:pPr>
              <w:spacing w:after="0" w:line="259" w:lineRule="auto"/>
              <w:ind w:left="113" w:right="70" w:firstLine="0"/>
              <w:jc w:val="both"/>
            </w:pPr>
            <w:r>
              <w:rPr>
                <w:sz w:val="20"/>
              </w:rPr>
              <w:t xml:space="preserve">Record containing 3DS options that can be used by the ACS for advance fraud checking. Refer to section 5.5.4 for further details. </w:t>
            </w:r>
          </w:p>
        </w:tc>
      </w:tr>
      <w:tr w:rsidR="00BD476C" w14:paraId="050584F6" w14:textId="77777777">
        <w:trPr>
          <w:trHeight w:val="696"/>
        </w:trPr>
        <w:tc>
          <w:tcPr>
            <w:tcW w:w="3699" w:type="dxa"/>
            <w:tcBorders>
              <w:top w:val="single" w:sz="4" w:space="0" w:color="172170"/>
              <w:left w:val="single" w:sz="4" w:space="0" w:color="172170"/>
              <w:bottom w:val="single" w:sz="4" w:space="0" w:color="172170"/>
              <w:right w:val="single" w:sz="4" w:space="0" w:color="172170"/>
            </w:tcBorders>
            <w:shd w:val="clear" w:color="auto" w:fill="DAE6FA"/>
          </w:tcPr>
          <w:p w14:paraId="4D8171ED" w14:textId="77777777" w:rsidR="00BD476C" w:rsidRDefault="00D9741D">
            <w:pPr>
              <w:spacing w:after="0" w:line="259" w:lineRule="auto"/>
              <w:ind w:left="112" w:firstLine="0"/>
            </w:pPr>
            <w:r>
              <w:rPr>
                <w:rFonts w:ascii="Courier New" w:eastAsia="Courier New" w:hAnsi="Courier New" w:cs="Courier New"/>
                <w:b/>
                <w:sz w:val="20"/>
              </w:rPr>
              <w:t xml:space="preserve">threeDSPolicy </w:t>
            </w:r>
          </w:p>
        </w:tc>
        <w:tc>
          <w:tcPr>
            <w:tcW w:w="1793" w:type="dxa"/>
            <w:tcBorders>
              <w:top w:val="single" w:sz="4" w:space="0" w:color="172170"/>
              <w:left w:val="single" w:sz="4" w:space="0" w:color="172170"/>
              <w:bottom w:val="single" w:sz="4" w:space="0" w:color="172170"/>
              <w:right w:val="single" w:sz="4" w:space="0" w:color="172170"/>
            </w:tcBorders>
            <w:shd w:val="clear" w:color="auto" w:fill="DAE6FA"/>
          </w:tcPr>
          <w:p w14:paraId="79FC5EF2" w14:textId="77777777" w:rsidR="00BD476C" w:rsidRDefault="00D9741D">
            <w:pPr>
              <w:spacing w:after="0" w:line="259" w:lineRule="auto"/>
              <w:ind w:left="110" w:firstLine="0"/>
              <w:jc w:val="center"/>
            </w:pPr>
            <w:r>
              <w:rPr>
                <w:sz w:val="20"/>
              </w:rPr>
              <w:t>No</w:t>
            </w:r>
            <w:r>
              <w:rPr>
                <w:sz w:val="13"/>
              </w:rPr>
              <w:t xml:space="preserve">1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1D35F8D" w14:textId="77777777" w:rsidR="00BD476C" w:rsidRDefault="00D9741D">
            <w:pPr>
              <w:spacing w:after="0" w:line="259" w:lineRule="auto"/>
              <w:ind w:left="113" w:firstLine="0"/>
            </w:pPr>
            <w:r>
              <w:rPr>
                <w:sz w:val="20"/>
              </w:rPr>
              <w:t xml:space="preserve">3DS </w:t>
            </w:r>
            <w:r>
              <w:rPr>
                <w:sz w:val="20"/>
              </w:rPr>
              <w:t xml:space="preserve">Policy used. Refer to appendix A-19.4 for further details. </w:t>
            </w:r>
          </w:p>
        </w:tc>
      </w:tr>
      <w:tr w:rsidR="00BD476C" w14:paraId="1B560FB6" w14:textId="77777777">
        <w:trPr>
          <w:trHeight w:val="1157"/>
        </w:trPr>
        <w:tc>
          <w:tcPr>
            <w:tcW w:w="3699" w:type="dxa"/>
            <w:tcBorders>
              <w:top w:val="single" w:sz="4" w:space="0" w:color="172170"/>
              <w:left w:val="single" w:sz="4" w:space="0" w:color="172170"/>
              <w:bottom w:val="single" w:sz="4" w:space="0" w:color="172170"/>
              <w:right w:val="single" w:sz="4" w:space="0" w:color="172170"/>
            </w:tcBorders>
            <w:shd w:val="clear" w:color="auto" w:fill="DAE6FA"/>
          </w:tcPr>
          <w:p w14:paraId="3FCA7196" w14:textId="77777777" w:rsidR="00BD476C" w:rsidRDefault="00D9741D">
            <w:pPr>
              <w:spacing w:after="0" w:line="259" w:lineRule="auto"/>
              <w:ind w:left="112" w:firstLine="0"/>
            </w:pPr>
            <w:r>
              <w:rPr>
                <w:rFonts w:ascii="Courier New" w:eastAsia="Courier New" w:hAnsi="Courier New" w:cs="Courier New"/>
                <w:b/>
                <w:sz w:val="20"/>
              </w:rPr>
              <w:t xml:space="preserve">threeDSVersion </w:t>
            </w:r>
          </w:p>
        </w:tc>
        <w:tc>
          <w:tcPr>
            <w:tcW w:w="1793" w:type="dxa"/>
            <w:tcBorders>
              <w:top w:val="single" w:sz="4" w:space="0" w:color="172170"/>
              <w:left w:val="single" w:sz="4" w:space="0" w:color="172170"/>
              <w:bottom w:val="single" w:sz="4" w:space="0" w:color="172170"/>
              <w:right w:val="single" w:sz="4" w:space="0" w:color="172170"/>
            </w:tcBorders>
            <w:shd w:val="clear" w:color="auto" w:fill="DAE6FA"/>
          </w:tcPr>
          <w:p w14:paraId="54746560" w14:textId="77777777" w:rsidR="00BD476C" w:rsidRDefault="00D9741D">
            <w:pPr>
              <w:spacing w:after="0" w:line="259" w:lineRule="auto"/>
              <w:ind w:left="110" w:firstLine="0"/>
              <w:jc w:val="center"/>
            </w:pPr>
            <w:r>
              <w:rPr>
                <w:sz w:val="20"/>
              </w:rPr>
              <w:t>No</w:t>
            </w:r>
            <w:r>
              <w:rPr>
                <w:sz w:val="13"/>
              </w:rPr>
              <w:t xml:space="preserve">1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0620492" w14:textId="77777777" w:rsidR="00BD476C" w:rsidRDefault="00D9741D">
            <w:pPr>
              <w:spacing w:after="0" w:line="259" w:lineRule="auto"/>
              <w:ind w:left="113" w:right="84" w:firstLine="0"/>
              <w:jc w:val="both"/>
            </w:pPr>
            <w:r>
              <w:rPr>
                <w:sz w:val="20"/>
              </w:rPr>
              <w:t xml:space="preserve">Force a particular version to be used rather than using the highest available for the transaction details. </w:t>
            </w:r>
            <w:r>
              <w:rPr>
                <w:b/>
                <w:sz w:val="20"/>
              </w:rPr>
              <w:t xml:space="preserve">Use of this request field is not encouraged under normal circumstances. </w:t>
            </w:r>
          </w:p>
        </w:tc>
      </w:tr>
      <w:tr w:rsidR="00BD476C" w14:paraId="3DCF21E3" w14:textId="77777777">
        <w:trPr>
          <w:trHeight w:val="926"/>
        </w:trPr>
        <w:tc>
          <w:tcPr>
            <w:tcW w:w="3699" w:type="dxa"/>
            <w:tcBorders>
              <w:top w:val="single" w:sz="4" w:space="0" w:color="172170"/>
              <w:left w:val="single" w:sz="4" w:space="0" w:color="172170"/>
              <w:bottom w:val="single" w:sz="4" w:space="0" w:color="172170"/>
              <w:right w:val="single" w:sz="4" w:space="0" w:color="172170"/>
            </w:tcBorders>
            <w:shd w:val="clear" w:color="auto" w:fill="DAE6FA"/>
          </w:tcPr>
          <w:p w14:paraId="4FA57536" w14:textId="77777777" w:rsidR="00BD476C" w:rsidRDefault="00D9741D">
            <w:pPr>
              <w:spacing w:after="0" w:line="259" w:lineRule="auto"/>
              <w:ind w:left="112" w:firstLine="0"/>
            </w:pPr>
            <w:r>
              <w:rPr>
                <w:rFonts w:ascii="Courier New" w:eastAsia="Courier New" w:hAnsi="Courier New" w:cs="Courier New"/>
                <w:b/>
                <w:sz w:val="20"/>
              </w:rPr>
              <w:t xml:space="preserve">scaExemption </w:t>
            </w:r>
          </w:p>
        </w:tc>
        <w:tc>
          <w:tcPr>
            <w:tcW w:w="1793" w:type="dxa"/>
            <w:tcBorders>
              <w:top w:val="single" w:sz="4" w:space="0" w:color="172170"/>
              <w:left w:val="single" w:sz="4" w:space="0" w:color="172170"/>
              <w:bottom w:val="single" w:sz="4" w:space="0" w:color="172170"/>
              <w:right w:val="single" w:sz="4" w:space="0" w:color="172170"/>
            </w:tcBorders>
            <w:shd w:val="clear" w:color="auto" w:fill="DAE6FA"/>
          </w:tcPr>
          <w:p w14:paraId="198E6605" w14:textId="77777777" w:rsidR="00BD476C" w:rsidRDefault="00D9741D">
            <w:pPr>
              <w:spacing w:after="0" w:line="259" w:lineRule="auto"/>
              <w:ind w:left="110" w:firstLine="0"/>
              <w:jc w:val="center"/>
            </w:pPr>
            <w:r>
              <w:rPr>
                <w:sz w:val="20"/>
              </w:rPr>
              <w:t>No</w:t>
            </w:r>
            <w:r>
              <w:rPr>
                <w:sz w:val="13"/>
              </w:rPr>
              <w:t xml:space="preserve">1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6EC99A6" w14:textId="77777777" w:rsidR="00BD476C" w:rsidRDefault="00D9741D">
            <w:pPr>
              <w:spacing w:after="0" w:line="259" w:lineRule="auto"/>
              <w:ind w:left="113" w:right="325" w:firstLine="0"/>
              <w:jc w:val="both"/>
            </w:pPr>
            <w:r>
              <w:rPr>
                <w:sz w:val="20"/>
              </w:rPr>
              <w:t xml:space="preserve">An SCA exemption can be used to request that a frictionless flow is preferable. Refer to appendix A- 19.3 for further details. </w:t>
            </w:r>
          </w:p>
        </w:tc>
      </w:tr>
    </w:tbl>
    <w:p w14:paraId="4E53DE3A" w14:textId="77777777" w:rsidR="00BD476C" w:rsidRDefault="00D9741D">
      <w:pPr>
        <w:spacing w:after="0" w:line="259" w:lineRule="auto"/>
        <w:ind w:left="0" w:firstLine="0"/>
      </w:pPr>
      <w:r>
        <w:rPr>
          <w:sz w:val="20"/>
        </w:rPr>
        <w:t xml:space="preserve"> </w:t>
      </w:r>
    </w:p>
    <w:p w14:paraId="02812BF8" w14:textId="77777777" w:rsidR="00BD476C" w:rsidRDefault="00D9741D">
      <w:pPr>
        <w:spacing w:after="0" w:line="259" w:lineRule="auto"/>
        <w:ind w:left="0" w:firstLine="0"/>
      </w:pPr>
      <w:r>
        <w:rPr>
          <w:sz w:val="12"/>
        </w:rPr>
        <w:t xml:space="preserve"> </w:t>
      </w:r>
    </w:p>
    <w:p w14:paraId="308074DA" w14:textId="77777777" w:rsidR="00BD476C" w:rsidRDefault="00D9741D">
      <w:pPr>
        <w:spacing w:after="167" w:line="259" w:lineRule="auto"/>
        <w:ind w:left="0" w:firstLine="0"/>
      </w:pPr>
      <w:r>
        <w:rPr>
          <w:rFonts w:ascii="Cambria" w:eastAsia="Cambria" w:hAnsi="Cambria" w:cs="Cambria"/>
          <w:sz w:val="16"/>
        </w:rPr>
        <w:t xml:space="preserve"> </w:t>
      </w:r>
    </w:p>
    <w:p w14:paraId="4B0FAC09" w14:textId="77777777" w:rsidR="00BD476C" w:rsidRDefault="00D9741D">
      <w:pPr>
        <w:pStyle w:val="Heading3"/>
        <w:ind w:left="255"/>
      </w:pPr>
      <w:r>
        <w:lastRenderedPageBreak/>
        <w:t xml:space="preserve">5.5.2 External Authentication Request (Direct Integration) </w:t>
      </w:r>
    </w:p>
    <w:p w14:paraId="3347A1C6" w14:textId="77777777" w:rsidR="00BD476C" w:rsidRDefault="00D9741D">
      <w:pPr>
        <w:ind w:left="255" w:right="14"/>
      </w:pPr>
      <w:r>
        <w:t xml:space="preserve">These fields should be </w:t>
      </w:r>
      <w:r>
        <w:t xml:space="preserve">sent in addition to basic request fields from section 2.1. </w:t>
      </w:r>
    </w:p>
    <w:p w14:paraId="5E15EDDD" w14:textId="77777777" w:rsidR="00BD476C" w:rsidRDefault="00D9741D">
      <w:pPr>
        <w:spacing w:after="0" w:line="259" w:lineRule="auto"/>
        <w:ind w:left="0" w:firstLine="0"/>
      </w:pPr>
      <w:r>
        <w:rPr>
          <w:sz w:val="15"/>
        </w:rPr>
        <w:t xml:space="preserve"> </w:t>
      </w:r>
    </w:p>
    <w:tbl>
      <w:tblPr>
        <w:tblStyle w:val="TableGrid"/>
        <w:tblW w:w="10453" w:type="dxa"/>
        <w:tblInd w:w="274" w:type="dxa"/>
        <w:tblCellMar>
          <w:top w:w="113" w:type="dxa"/>
          <w:left w:w="5" w:type="dxa"/>
          <w:bottom w:w="0" w:type="dxa"/>
          <w:right w:w="251" w:type="dxa"/>
        </w:tblCellMar>
        <w:tblLook w:val="04A0" w:firstRow="1" w:lastRow="0" w:firstColumn="1" w:lastColumn="0" w:noHBand="0" w:noVBand="1"/>
      </w:tblPr>
      <w:tblGrid>
        <w:gridCol w:w="3654"/>
        <w:gridCol w:w="1919"/>
        <w:gridCol w:w="4880"/>
      </w:tblGrid>
      <w:tr w:rsidR="00BD476C" w14:paraId="3065C30E" w14:textId="77777777">
        <w:trPr>
          <w:trHeight w:val="480"/>
        </w:trPr>
        <w:tc>
          <w:tcPr>
            <w:tcW w:w="10453" w:type="dxa"/>
            <w:gridSpan w:val="3"/>
            <w:tcBorders>
              <w:top w:val="nil"/>
              <w:left w:val="nil"/>
              <w:bottom w:val="nil"/>
              <w:right w:val="nil"/>
            </w:tcBorders>
            <w:shd w:val="clear" w:color="auto" w:fill="172170"/>
            <w:vAlign w:val="center"/>
          </w:tcPr>
          <w:p w14:paraId="0A531553" w14:textId="77777777" w:rsidR="00BD476C" w:rsidRDefault="00D9741D">
            <w:pPr>
              <w:tabs>
                <w:tab w:val="center" w:pos="4611"/>
                <w:tab w:val="center" w:pos="6224"/>
              </w:tabs>
              <w:spacing w:after="0" w:line="259" w:lineRule="auto"/>
              <w:ind w:left="0" w:firstLine="0"/>
            </w:pPr>
            <w:r>
              <w:rPr>
                <w:b/>
                <w:color w:val="FFFFFF"/>
                <w:sz w:val="20"/>
              </w:rPr>
              <w:t xml:space="preserve">Field Name </w:t>
            </w:r>
            <w:r>
              <w:rPr>
                <w:b/>
                <w:color w:val="FFFFFF"/>
                <w:sz w:val="20"/>
              </w:rPr>
              <w:tab/>
              <w:t xml:space="preserve">Mandatory? </w:t>
            </w:r>
            <w:r>
              <w:rPr>
                <w:b/>
                <w:color w:val="FFFFFF"/>
                <w:sz w:val="20"/>
              </w:rPr>
              <w:tab/>
              <w:t xml:space="preserve">Description </w:t>
            </w:r>
          </w:p>
        </w:tc>
      </w:tr>
      <w:tr w:rsidR="00BD476C" w14:paraId="5DADE0A2" w14:textId="77777777">
        <w:trPr>
          <w:trHeight w:val="2066"/>
        </w:trPr>
        <w:tc>
          <w:tcPr>
            <w:tcW w:w="3654" w:type="dxa"/>
            <w:tcBorders>
              <w:top w:val="nil"/>
              <w:left w:val="single" w:sz="4" w:space="0" w:color="172170"/>
              <w:bottom w:val="single" w:sz="4" w:space="0" w:color="172170"/>
              <w:right w:val="single" w:sz="4" w:space="0" w:color="172170"/>
            </w:tcBorders>
            <w:shd w:val="clear" w:color="auto" w:fill="DAE6FA"/>
          </w:tcPr>
          <w:p w14:paraId="4AF8C8E0" w14:textId="77777777" w:rsidR="00BD476C" w:rsidRDefault="00D9741D">
            <w:pPr>
              <w:spacing w:after="0" w:line="259" w:lineRule="auto"/>
              <w:ind w:left="112" w:firstLine="0"/>
            </w:pPr>
            <w:r>
              <w:rPr>
                <w:rFonts w:ascii="Courier New" w:eastAsia="Courier New" w:hAnsi="Courier New" w:cs="Courier New"/>
                <w:b/>
                <w:sz w:val="20"/>
              </w:rPr>
              <w:t xml:space="preserve">threeDSEnrolled </w:t>
            </w:r>
          </w:p>
        </w:tc>
        <w:tc>
          <w:tcPr>
            <w:tcW w:w="1919" w:type="dxa"/>
            <w:tcBorders>
              <w:top w:val="nil"/>
              <w:left w:val="single" w:sz="4" w:space="0" w:color="172170"/>
              <w:bottom w:val="single" w:sz="4" w:space="0" w:color="172170"/>
              <w:right w:val="single" w:sz="4" w:space="0" w:color="172170"/>
            </w:tcBorders>
            <w:shd w:val="clear" w:color="auto" w:fill="DAE6FA"/>
          </w:tcPr>
          <w:p w14:paraId="453F1C94" w14:textId="77777777" w:rsidR="00BD476C" w:rsidRDefault="00D9741D">
            <w:pPr>
              <w:spacing w:after="0" w:line="259" w:lineRule="auto"/>
              <w:ind w:left="253" w:firstLine="0"/>
              <w:jc w:val="center"/>
            </w:pPr>
            <w:r>
              <w:rPr>
                <w:sz w:val="20"/>
              </w:rPr>
              <w:t xml:space="preserve">If 3DS enabled </w:t>
            </w:r>
          </w:p>
        </w:tc>
        <w:tc>
          <w:tcPr>
            <w:tcW w:w="4880" w:type="dxa"/>
            <w:tcBorders>
              <w:top w:val="nil"/>
              <w:left w:val="single" w:sz="4" w:space="0" w:color="172170"/>
              <w:bottom w:val="single" w:sz="4" w:space="0" w:color="172170"/>
              <w:right w:val="single" w:sz="4" w:space="0" w:color="172170"/>
            </w:tcBorders>
            <w:shd w:val="clear" w:color="auto" w:fill="DAE6FA"/>
            <w:vAlign w:val="center"/>
          </w:tcPr>
          <w:p w14:paraId="2138467D" w14:textId="77777777" w:rsidR="00BD476C" w:rsidRDefault="00D9741D">
            <w:pPr>
              <w:spacing w:after="0" w:line="240" w:lineRule="auto"/>
              <w:ind w:left="112" w:right="26" w:firstLine="0"/>
              <w:jc w:val="both"/>
            </w:pPr>
            <w:r>
              <w:rPr>
                <w:sz w:val="20"/>
              </w:rPr>
              <w:t xml:space="preserve">The 3DS enrolment status for the credit card. Refer to appendix A-3 for details. </w:t>
            </w:r>
          </w:p>
          <w:p w14:paraId="06F4F265" w14:textId="77777777" w:rsidR="00BD476C" w:rsidRDefault="00D9741D">
            <w:pPr>
              <w:spacing w:after="0" w:line="259" w:lineRule="auto"/>
              <w:ind w:left="0" w:firstLine="0"/>
            </w:pPr>
            <w:r>
              <w:rPr>
                <w:sz w:val="19"/>
              </w:rPr>
              <w:t xml:space="preserve"> </w:t>
            </w:r>
          </w:p>
          <w:p w14:paraId="7E03BD04" w14:textId="77777777" w:rsidR="00BD476C" w:rsidRDefault="00D9741D">
            <w:pPr>
              <w:spacing w:after="0" w:line="259" w:lineRule="auto"/>
              <w:ind w:left="112" w:firstLine="0"/>
            </w:pPr>
            <w:r>
              <w:rPr>
                <w:sz w:val="20"/>
              </w:rPr>
              <w:t xml:space="preserve">Possible values are: </w:t>
            </w:r>
          </w:p>
          <w:p w14:paraId="707748B9" w14:textId="77777777" w:rsidR="00BD476C" w:rsidRDefault="00D9741D">
            <w:pPr>
              <w:spacing w:after="0" w:line="259" w:lineRule="auto"/>
              <w:ind w:left="112" w:firstLine="0"/>
            </w:pPr>
            <w:r>
              <w:rPr>
                <w:b/>
                <w:sz w:val="20"/>
              </w:rPr>
              <w:t xml:space="preserve">Y </w:t>
            </w:r>
            <w:r>
              <w:rPr>
                <w:sz w:val="20"/>
              </w:rPr>
              <w:t xml:space="preserve">– Enrolled. </w:t>
            </w:r>
          </w:p>
          <w:p w14:paraId="2B2DCE3B" w14:textId="77777777" w:rsidR="00BD476C" w:rsidRDefault="00D9741D">
            <w:pPr>
              <w:spacing w:after="0" w:line="259" w:lineRule="auto"/>
              <w:ind w:left="112" w:firstLine="0"/>
            </w:pPr>
            <w:r>
              <w:rPr>
                <w:b/>
                <w:sz w:val="20"/>
              </w:rPr>
              <w:t xml:space="preserve">N </w:t>
            </w:r>
            <w:r>
              <w:rPr>
                <w:sz w:val="20"/>
              </w:rPr>
              <w:t xml:space="preserve">– Not enrolled. </w:t>
            </w:r>
          </w:p>
          <w:p w14:paraId="174D6C00" w14:textId="77777777" w:rsidR="00BD476C" w:rsidRDefault="00D9741D">
            <w:pPr>
              <w:spacing w:after="0" w:line="259" w:lineRule="auto"/>
              <w:ind w:left="112" w:firstLine="0"/>
            </w:pPr>
            <w:r>
              <w:rPr>
                <w:b/>
                <w:sz w:val="20"/>
              </w:rPr>
              <w:t xml:space="preserve">U </w:t>
            </w:r>
            <w:r>
              <w:rPr>
                <w:sz w:val="20"/>
              </w:rPr>
              <w:t xml:space="preserve">– Unable to verify if enrolled. </w:t>
            </w:r>
          </w:p>
          <w:p w14:paraId="1035092E" w14:textId="77777777" w:rsidR="00BD476C" w:rsidRDefault="00D9741D">
            <w:pPr>
              <w:spacing w:after="0" w:line="259" w:lineRule="auto"/>
              <w:ind w:left="112" w:firstLine="0"/>
            </w:pPr>
            <w:r>
              <w:rPr>
                <w:b/>
                <w:sz w:val="20"/>
              </w:rPr>
              <w:t xml:space="preserve">E </w:t>
            </w:r>
            <w:r>
              <w:rPr>
                <w:sz w:val="20"/>
              </w:rPr>
              <w:t xml:space="preserve">– Error verifying enrolment. </w:t>
            </w:r>
          </w:p>
        </w:tc>
      </w:tr>
      <w:tr w:rsidR="00BD476C" w14:paraId="5B37CCED" w14:textId="77777777">
        <w:trPr>
          <w:trHeight w:val="2534"/>
        </w:trPr>
        <w:tc>
          <w:tcPr>
            <w:tcW w:w="3654" w:type="dxa"/>
            <w:tcBorders>
              <w:top w:val="single" w:sz="4" w:space="0" w:color="172170"/>
              <w:left w:val="single" w:sz="4" w:space="0" w:color="172170"/>
              <w:bottom w:val="single" w:sz="4" w:space="0" w:color="172170"/>
              <w:right w:val="single" w:sz="4" w:space="0" w:color="172170"/>
            </w:tcBorders>
            <w:shd w:val="clear" w:color="auto" w:fill="DAE6FA"/>
          </w:tcPr>
          <w:p w14:paraId="728F8628" w14:textId="77777777" w:rsidR="00BD476C" w:rsidRDefault="00D9741D">
            <w:pPr>
              <w:spacing w:after="0" w:line="259" w:lineRule="auto"/>
              <w:ind w:left="112" w:firstLine="0"/>
            </w:pPr>
            <w:r>
              <w:rPr>
                <w:rFonts w:ascii="Courier New" w:eastAsia="Courier New" w:hAnsi="Courier New" w:cs="Courier New"/>
                <w:b/>
                <w:sz w:val="20"/>
              </w:rPr>
              <w:t xml:space="preserve">threeDSAuthenticated </w:t>
            </w:r>
          </w:p>
        </w:tc>
        <w:tc>
          <w:tcPr>
            <w:tcW w:w="1919" w:type="dxa"/>
            <w:tcBorders>
              <w:top w:val="single" w:sz="4" w:space="0" w:color="172170"/>
              <w:left w:val="single" w:sz="4" w:space="0" w:color="172170"/>
              <w:bottom w:val="single" w:sz="4" w:space="0" w:color="172170"/>
              <w:right w:val="single" w:sz="4" w:space="0" w:color="172170"/>
            </w:tcBorders>
            <w:shd w:val="clear" w:color="auto" w:fill="DAE6FA"/>
          </w:tcPr>
          <w:p w14:paraId="071AAE89" w14:textId="77777777" w:rsidR="00BD476C" w:rsidRDefault="00D9741D">
            <w:pPr>
              <w:spacing w:after="0" w:line="259" w:lineRule="auto"/>
              <w:ind w:left="253" w:firstLine="0"/>
              <w:jc w:val="center"/>
            </w:pPr>
            <w:r>
              <w:rPr>
                <w:sz w:val="20"/>
              </w:rPr>
              <w:t xml:space="preserve">If 3DS enrolled </w:t>
            </w:r>
          </w:p>
        </w:tc>
        <w:tc>
          <w:tcPr>
            <w:tcW w:w="48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5A676F1" w14:textId="77777777" w:rsidR="00BD476C" w:rsidRDefault="00D9741D">
            <w:pPr>
              <w:spacing w:after="0" w:line="240" w:lineRule="auto"/>
              <w:ind w:left="112" w:firstLine="0"/>
              <w:jc w:val="both"/>
            </w:pPr>
            <w:r>
              <w:rPr>
                <w:sz w:val="20"/>
              </w:rPr>
              <w:t xml:space="preserve">The 3DS authentication status for the credit card. Refer to appendix A-3 for details. </w:t>
            </w:r>
          </w:p>
          <w:p w14:paraId="7E2DC5BA" w14:textId="77777777" w:rsidR="00BD476C" w:rsidRDefault="00D9741D">
            <w:pPr>
              <w:spacing w:after="0" w:line="259" w:lineRule="auto"/>
              <w:ind w:left="0" w:firstLine="0"/>
            </w:pPr>
            <w:r>
              <w:rPr>
                <w:sz w:val="19"/>
              </w:rPr>
              <w:t xml:space="preserve"> </w:t>
            </w:r>
          </w:p>
          <w:p w14:paraId="3D076A08" w14:textId="77777777" w:rsidR="00BD476C" w:rsidRDefault="00D9741D">
            <w:pPr>
              <w:spacing w:after="0" w:line="259" w:lineRule="auto"/>
              <w:ind w:left="112" w:firstLine="0"/>
            </w:pPr>
            <w:r>
              <w:rPr>
                <w:sz w:val="20"/>
              </w:rPr>
              <w:t xml:space="preserve">Possible values are: </w:t>
            </w:r>
          </w:p>
          <w:p w14:paraId="607B7950" w14:textId="77777777" w:rsidR="00BD476C" w:rsidRDefault="00D9741D">
            <w:pPr>
              <w:spacing w:after="0" w:line="259" w:lineRule="auto"/>
              <w:ind w:left="112" w:firstLine="0"/>
            </w:pPr>
            <w:r>
              <w:rPr>
                <w:b/>
                <w:sz w:val="20"/>
              </w:rPr>
              <w:t xml:space="preserve">Y </w:t>
            </w:r>
            <w:r>
              <w:rPr>
                <w:sz w:val="20"/>
              </w:rPr>
              <w:t xml:space="preserve">– </w:t>
            </w:r>
            <w:r>
              <w:rPr>
                <w:sz w:val="20"/>
              </w:rPr>
              <w:t xml:space="preserve">Authenticated. </w:t>
            </w:r>
          </w:p>
          <w:p w14:paraId="7BE9EC0B" w14:textId="77777777" w:rsidR="00BD476C" w:rsidRDefault="00D9741D">
            <w:pPr>
              <w:spacing w:after="0" w:line="259" w:lineRule="auto"/>
              <w:ind w:left="112" w:firstLine="0"/>
            </w:pPr>
            <w:r>
              <w:rPr>
                <w:b/>
                <w:sz w:val="20"/>
              </w:rPr>
              <w:t xml:space="preserve">A </w:t>
            </w:r>
            <w:r>
              <w:rPr>
                <w:sz w:val="20"/>
              </w:rPr>
              <w:t xml:space="preserve">– Attempted to authenticate. </w:t>
            </w:r>
          </w:p>
          <w:p w14:paraId="5811571C" w14:textId="77777777" w:rsidR="00BD476C" w:rsidRDefault="00D9741D">
            <w:pPr>
              <w:spacing w:after="0" w:line="259" w:lineRule="auto"/>
              <w:ind w:left="112" w:firstLine="0"/>
            </w:pPr>
            <w:r>
              <w:rPr>
                <w:b/>
                <w:sz w:val="20"/>
              </w:rPr>
              <w:t xml:space="preserve">N </w:t>
            </w:r>
            <w:r>
              <w:rPr>
                <w:sz w:val="20"/>
              </w:rPr>
              <w:t xml:space="preserve">– Not authenticated. </w:t>
            </w:r>
          </w:p>
          <w:p w14:paraId="2C47A36A" w14:textId="77777777" w:rsidR="00BD476C" w:rsidRDefault="00D9741D">
            <w:pPr>
              <w:spacing w:after="0" w:line="259" w:lineRule="auto"/>
              <w:ind w:left="112" w:firstLine="0"/>
            </w:pPr>
            <w:r>
              <w:rPr>
                <w:b/>
                <w:sz w:val="20"/>
              </w:rPr>
              <w:t xml:space="preserve">I </w:t>
            </w:r>
            <w:r>
              <w:rPr>
                <w:sz w:val="20"/>
              </w:rPr>
              <w:t xml:space="preserve">– Information only. </w:t>
            </w:r>
          </w:p>
          <w:p w14:paraId="5354F5F8" w14:textId="77777777" w:rsidR="00BD476C" w:rsidRDefault="00D9741D">
            <w:pPr>
              <w:spacing w:after="0" w:line="259" w:lineRule="auto"/>
              <w:ind w:left="112" w:firstLine="0"/>
            </w:pPr>
            <w:r>
              <w:rPr>
                <w:b/>
                <w:sz w:val="20"/>
              </w:rPr>
              <w:t xml:space="preserve">U </w:t>
            </w:r>
            <w:r>
              <w:rPr>
                <w:sz w:val="20"/>
              </w:rPr>
              <w:t xml:space="preserve">– Unable to authenticate. </w:t>
            </w:r>
          </w:p>
          <w:p w14:paraId="7D6D0A79" w14:textId="77777777" w:rsidR="00BD476C" w:rsidRDefault="00D9741D">
            <w:pPr>
              <w:spacing w:after="0" w:line="259" w:lineRule="auto"/>
              <w:ind w:left="112" w:firstLine="0"/>
            </w:pPr>
            <w:r>
              <w:rPr>
                <w:b/>
                <w:sz w:val="20"/>
              </w:rPr>
              <w:t xml:space="preserve">E </w:t>
            </w:r>
            <w:r>
              <w:rPr>
                <w:sz w:val="20"/>
              </w:rPr>
              <w:t xml:space="preserve">– Error checking authentication. </w:t>
            </w:r>
          </w:p>
        </w:tc>
      </w:tr>
      <w:tr w:rsidR="00BD476C" w14:paraId="01EA6159" w14:textId="77777777">
        <w:trPr>
          <w:trHeight w:val="695"/>
        </w:trPr>
        <w:tc>
          <w:tcPr>
            <w:tcW w:w="3654" w:type="dxa"/>
            <w:tcBorders>
              <w:top w:val="single" w:sz="4" w:space="0" w:color="172170"/>
              <w:left w:val="single" w:sz="4" w:space="0" w:color="172170"/>
              <w:bottom w:val="single" w:sz="4" w:space="0" w:color="172170"/>
              <w:right w:val="single" w:sz="4" w:space="0" w:color="172170"/>
            </w:tcBorders>
            <w:shd w:val="clear" w:color="auto" w:fill="DAE6FA"/>
          </w:tcPr>
          <w:p w14:paraId="06BD7B70" w14:textId="77777777" w:rsidR="00BD476C" w:rsidRDefault="00D9741D">
            <w:pPr>
              <w:spacing w:after="0" w:line="259" w:lineRule="auto"/>
              <w:ind w:left="112" w:firstLine="0"/>
            </w:pPr>
            <w:r>
              <w:rPr>
                <w:rFonts w:ascii="Courier New" w:eastAsia="Courier New" w:hAnsi="Courier New" w:cs="Courier New"/>
                <w:b/>
                <w:sz w:val="20"/>
              </w:rPr>
              <w:t xml:space="preserve">threeDSXID </w:t>
            </w:r>
          </w:p>
        </w:tc>
        <w:tc>
          <w:tcPr>
            <w:tcW w:w="191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E353B46" w14:textId="77777777" w:rsidR="00BD476C" w:rsidRDefault="00D9741D">
            <w:pPr>
              <w:spacing w:after="0" w:line="259" w:lineRule="auto"/>
              <w:ind w:left="102" w:firstLine="0"/>
              <w:jc w:val="center"/>
            </w:pPr>
            <w:r>
              <w:rPr>
                <w:sz w:val="20"/>
              </w:rPr>
              <w:t xml:space="preserve">If 3DS authenticated </w:t>
            </w:r>
          </w:p>
        </w:tc>
        <w:tc>
          <w:tcPr>
            <w:tcW w:w="48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B2FC020" w14:textId="77777777" w:rsidR="00BD476C" w:rsidRDefault="00D9741D">
            <w:pPr>
              <w:spacing w:after="0" w:line="259" w:lineRule="auto"/>
              <w:ind w:left="112" w:firstLine="0"/>
              <w:jc w:val="both"/>
            </w:pPr>
            <w:r>
              <w:rPr>
                <w:sz w:val="20"/>
              </w:rPr>
              <w:t xml:space="preserve">The unique identifier for the transaction in the 3DS system. Refer to appendix A-3 for details. </w:t>
            </w:r>
          </w:p>
        </w:tc>
      </w:tr>
      <w:tr w:rsidR="00BD476C" w14:paraId="28C838DB" w14:textId="77777777">
        <w:trPr>
          <w:trHeight w:val="696"/>
        </w:trPr>
        <w:tc>
          <w:tcPr>
            <w:tcW w:w="3654" w:type="dxa"/>
            <w:tcBorders>
              <w:top w:val="single" w:sz="4" w:space="0" w:color="172170"/>
              <w:left w:val="single" w:sz="4" w:space="0" w:color="172170"/>
              <w:bottom w:val="single" w:sz="4" w:space="0" w:color="172170"/>
              <w:right w:val="single" w:sz="4" w:space="0" w:color="172170"/>
            </w:tcBorders>
            <w:shd w:val="clear" w:color="auto" w:fill="DAE6FA"/>
          </w:tcPr>
          <w:p w14:paraId="17A53F05" w14:textId="77777777" w:rsidR="00BD476C" w:rsidRDefault="00D9741D">
            <w:pPr>
              <w:spacing w:after="0" w:line="259" w:lineRule="auto"/>
              <w:ind w:left="112" w:firstLine="0"/>
            </w:pPr>
            <w:r>
              <w:rPr>
                <w:rFonts w:ascii="Courier New" w:eastAsia="Courier New" w:hAnsi="Courier New" w:cs="Courier New"/>
                <w:b/>
                <w:sz w:val="20"/>
              </w:rPr>
              <w:t xml:space="preserve">threeDSECI </w:t>
            </w:r>
          </w:p>
        </w:tc>
        <w:tc>
          <w:tcPr>
            <w:tcW w:w="191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96F5253" w14:textId="77777777" w:rsidR="00BD476C" w:rsidRDefault="00D9741D">
            <w:pPr>
              <w:spacing w:after="0" w:line="259" w:lineRule="auto"/>
              <w:ind w:left="102" w:firstLine="0"/>
              <w:jc w:val="center"/>
            </w:pPr>
            <w:r>
              <w:rPr>
                <w:sz w:val="20"/>
              </w:rPr>
              <w:t xml:space="preserve">If 3DS authenticated </w:t>
            </w:r>
          </w:p>
        </w:tc>
        <w:tc>
          <w:tcPr>
            <w:tcW w:w="48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EB60AC6" w14:textId="77777777" w:rsidR="00BD476C" w:rsidRDefault="00D9741D">
            <w:pPr>
              <w:spacing w:after="0" w:line="259" w:lineRule="auto"/>
              <w:ind w:left="112" w:right="295" w:firstLine="0"/>
              <w:jc w:val="both"/>
            </w:pPr>
            <w:r>
              <w:rPr>
                <w:sz w:val="20"/>
              </w:rPr>
              <w:t xml:space="preserve">The Electronic Commerce Indicator (ECI). Refer to appendix A-3 for details. </w:t>
            </w:r>
          </w:p>
        </w:tc>
      </w:tr>
      <w:tr w:rsidR="00BD476C" w14:paraId="316929DD" w14:textId="77777777">
        <w:trPr>
          <w:trHeight w:val="695"/>
        </w:trPr>
        <w:tc>
          <w:tcPr>
            <w:tcW w:w="3654" w:type="dxa"/>
            <w:tcBorders>
              <w:top w:val="single" w:sz="4" w:space="0" w:color="172170"/>
              <w:left w:val="single" w:sz="4" w:space="0" w:color="172170"/>
              <w:bottom w:val="single" w:sz="4" w:space="0" w:color="172170"/>
              <w:right w:val="single" w:sz="4" w:space="0" w:color="172170"/>
            </w:tcBorders>
            <w:shd w:val="clear" w:color="auto" w:fill="DAE6FA"/>
          </w:tcPr>
          <w:p w14:paraId="2439E4D4" w14:textId="77777777" w:rsidR="00BD476C" w:rsidRDefault="00D9741D">
            <w:pPr>
              <w:spacing w:after="0" w:line="259" w:lineRule="auto"/>
              <w:ind w:left="112" w:firstLine="0"/>
            </w:pPr>
            <w:r>
              <w:rPr>
                <w:rFonts w:ascii="Courier New" w:eastAsia="Courier New" w:hAnsi="Courier New" w:cs="Courier New"/>
                <w:b/>
                <w:sz w:val="20"/>
              </w:rPr>
              <w:t xml:space="preserve">threeDSCAVV </w:t>
            </w:r>
          </w:p>
        </w:tc>
        <w:tc>
          <w:tcPr>
            <w:tcW w:w="191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C0C667D" w14:textId="77777777" w:rsidR="00BD476C" w:rsidRDefault="00D9741D">
            <w:pPr>
              <w:spacing w:after="0" w:line="259" w:lineRule="auto"/>
              <w:ind w:left="102" w:firstLine="0"/>
              <w:jc w:val="center"/>
            </w:pPr>
            <w:r>
              <w:rPr>
                <w:sz w:val="20"/>
              </w:rPr>
              <w:t xml:space="preserve">If 3DS authenticated </w:t>
            </w:r>
          </w:p>
        </w:tc>
        <w:tc>
          <w:tcPr>
            <w:tcW w:w="48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2C4C291" w14:textId="77777777" w:rsidR="00BD476C" w:rsidRDefault="00D9741D">
            <w:pPr>
              <w:spacing w:after="0" w:line="259" w:lineRule="auto"/>
              <w:ind w:left="112" w:firstLine="0"/>
              <w:jc w:val="both"/>
            </w:pPr>
            <w:r>
              <w:rPr>
                <w:sz w:val="20"/>
              </w:rPr>
              <w:t xml:space="preserve">The Cardholder Authentication Verification </w:t>
            </w:r>
            <w:r>
              <w:rPr>
                <w:sz w:val="20"/>
              </w:rPr>
              <w:t xml:space="preserve">Value (CAVV). Refer to appendix A-3 for details. </w:t>
            </w:r>
          </w:p>
        </w:tc>
      </w:tr>
    </w:tbl>
    <w:p w14:paraId="2A77E06C" w14:textId="77777777" w:rsidR="00BD476C" w:rsidRDefault="00D9741D">
      <w:pPr>
        <w:ind w:left="255" w:right="14"/>
      </w:pPr>
      <w:r>
        <w:t xml:space="preserve">Note: If 3-D Secure is not enabled for the Merchant Account, then any 3-D Secure authentication fields sent in the request are ignored and the transaction is processed as normal without 3-D Secure. </w:t>
      </w:r>
    </w:p>
    <w:p w14:paraId="53E9609B" w14:textId="77777777" w:rsidR="00BD476C" w:rsidRDefault="00D9741D">
      <w:pPr>
        <w:spacing w:after="0" w:line="259" w:lineRule="auto"/>
        <w:ind w:left="0" w:firstLine="0"/>
      </w:pPr>
      <w:r>
        <w:t xml:space="preserve"> </w:t>
      </w:r>
    </w:p>
    <w:p w14:paraId="3B2BFE30" w14:textId="77777777" w:rsidR="00BD476C" w:rsidRDefault="00D9741D">
      <w:pPr>
        <w:ind w:left="255" w:right="14"/>
      </w:pPr>
      <w:r>
        <w:t xml:space="preserve">When an external 3-D Secure provider is used then you are responsible for deciding whether to continue at the different 3-D Secure stages and any preferences provided in the MMS or using the </w:t>
      </w:r>
      <w:r>
        <w:rPr>
          <w:rFonts w:ascii="Courier New" w:eastAsia="Courier New" w:hAnsi="Courier New" w:cs="Courier New"/>
          <w:b/>
        </w:rPr>
        <w:t xml:space="preserve">threeDSCheckPref </w:t>
      </w:r>
      <w:r>
        <w:t xml:space="preserve">request field are ignored. </w:t>
      </w:r>
    </w:p>
    <w:p w14:paraId="21C35626" w14:textId="77777777" w:rsidR="00BD476C" w:rsidRDefault="00D9741D">
      <w:pPr>
        <w:spacing w:after="0" w:line="259" w:lineRule="auto"/>
        <w:ind w:left="0" w:firstLine="0"/>
      </w:pPr>
      <w:r>
        <w:t xml:space="preserve"> </w:t>
      </w:r>
    </w:p>
    <w:p w14:paraId="5DCCBA0F" w14:textId="77777777" w:rsidR="00BD476C" w:rsidRDefault="00D9741D">
      <w:pPr>
        <w:ind w:left="255" w:right="14"/>
      </w:pPr>
      <w:r>
        <w:t xml:space="preserve">If the external </w:t>
      </w:r>
      <w:r>
        <w:t xml:space="preserve">provider returns an authentication status of ‘R’ then you must not continue with the transaction either with or without 3-D Secure. Do not attempt to send a </w:t>
      </w:r>
      <w:r>
        <w:rPr>
          <w:rFonts w:ascii="Courier New" w:eastAsia="Courier New" w:hAnsi="Courier New" w:cs="Courier New"/>
          <w:b/>
        </w:rPr>
        <w:t xml:space="preserve">threeDSAuthentication </w:t>
      </w:r>
      <w:r>
        <w:t xml:space="preserve">status of ‘R’ expecting the Gateway to reject the transaction. </w:t>
      </w:r>
    </w:p>
    <w:p w14:paraId="120AAB84" w14:textId="77777777" w:rsidR="00BD476C" w:rsidRDefault="00D9741D">
      <w:pPr>
        <w:spacing w:after="50" w:line="259" w:lineRule="auto"/>
        <w:ind w:left="255" w:right="3920"/>
      </w:pPr>
      <w:r>
        <w:rPr>
          <w:b/>
          <w:sz w:val="26"/>
        </w:rPr>
        <w:t xml:space="preserve">5.5.3 Continuation Request (Direct Integration) </w:t>
      </w:r>
      <w:r>
        <w:t>These fields may be sent alone</w:t>
      </w:r>
      <w:r>
        <w:rPr>
          <w:vertAlign w:val="superscript"/>
        </w:rPr>
        <w:footnoteReference w:id="13"/>
      </w:r>
      <w:r>
        <w:t xml:space="preserve">. </w:t>
      </w:r>
    </w:p>
    <w:p w14:paraId="3E62A72B" w14:textId="77777777" w:rsidR="00BD476C" w:rsidRDefault="00D9741D">
      <w:pPr>
        <w:spacing w:after="0" w:line="259" w:lineRule="auto"/>
        <w:ind w:left="0" w:firstLine="0"/>
      </w:pPr>
      <w:r>
        <w:rPr>
          <w:sz w:val="15"/>
        </w:rPr>
        <w:lastRenderedPageBreak/>
        <w:t xml:space="preserve"> </w:t>
      </w:r>
    </w:p>
    <w:tbl>
      <w:tblPr>
        <w:tblStyle w:val="TableGrid"/>
        <w:tblW w:w="10453" w:type="dxa"/>
        <w:tblInd w:w="274" w:type="dxa"/>
        <w:tblCellMar>
          <w:top w:w="114" w:type="dxa"/>
          <w:left w:w="117" w:type="dxa"/>
          <w:bottom w:w="0" w:type="dxa"/>
          <w:right w:w="281" w:type="dxa"/>
        </w:tblCellMar>
        <w:tblLook w:val="04A0" w:firstRow="1" w:lastRow="0" w:firstColumn="1" w:lastColumn="0" w:noHBand="0" w:noVBand="1"/>
      </w:tblPr>
      <w:tblGrid>
        <w:gridCol w:w="3705"/>
        <w:gridCol w:w="1789"/>
        <w:gridCol w:w="4959"/>
      </w:tblGrid>
      <w:tr w:rsidR="00BD476C" w14:paraId="7685A93B" w14:textId="77777777">
        <w:trPr>
          <w:trHeight w:val="480"/>
        </w:trPr>
        <w:tc>
          <w:tcPr>
            <w:tcW w:w="3704" w:type="dxa"/>
            <w:tcBorders>
              <w:top w:val="nil"/>
              <w:left w:val="nil"/>
              <w:bottom w:val="nil"/>
              <w:right w:val="nil"/>
            </w:tcBorders>
            <w:shd w:val="clear" w:color="auto" w:fill="172170"/>
            <w:vAlign w:val="center"/>
          </w:tcPr>
          <w:p w14:paraId="69B3E9A5" w14:textId="77777777" w:rsidR="00BD476C" w:rsidRDefault="00D9741D">
            <w:pPr>
              <w:spacing w:after="0" w:line="259" w:lineRule="auto"/>
              <w:ind w:left="0" w:firstLine="0"/>
            </w:pPr>
            <w:r>
              <w:rPr>
                <w:b/>
                <w:color w:val="FFFFFF"/>
                <w:sz w:val="20"/>
              </w:rPr>
              <w:t xml:space="preserve">Field Name </w:t>
            </w:r>
          </w:p>
        </w:tc>
        <w:tc>
          <w:tcPr>
            <w:tcW w:w="1789" w:type="dxa"/>
            <w:tcBorders>
              <w:top w:val="nil"/>
              <w:left w:val="nil"/>
              <w:bottom w:val="nil"/>
              <w:right w:val="nil"/>
            </w:tcBorders>
            <w:shd w:val="clear" w:color="auto" w:fill="172170"/>
            <w:vAlign w:val="center"/>
          </w:tcPr>
          <w:p w14:paraId="361754A8" w14:textId="77777777" w:rsidR="00BD476C" w:rsidRDefault="00D9741D">
            <w:pPr>
              <w:spacing w:after="0" w:line="259" w:lineRule="auto"/>
              <w:ind w:left="167" w:firstLine="0"/>
              <w:jc w:val="center"/>
            </w:pPr>
            <w:r>
              <w:rPr>
                <w:b/>
                <w:color w:val="FFFFFF"/>
                <w:sz w:val="20"/>
              </w:rPr>
              <w:t xml:space="preserve">Mandatory? </w:t>
            </w:r>
          </w:p>
        </w:tc>
        <w:tc>
          <w:tcPr>
            <w:tcW w:w="4959" w:type="dxa"/>
            <w:tcBorders>
              <w:top w:val="nil"/>
              <w:left w:val="nil"/>
              <w:bottom w:val="nil"/>
              <w:right w:val="nil"/>
            </w:tcBorders>
            <w:shd w:val="clear" w:color="auto" w:fill="172170"/>
            <w:vAlign w:val="center"/>
          </w:tcPr>
          <w:p w14:paraId="38177238" w14:textId="77777777" w:rsidR="00BD476C" w:rsidRDefault="00D9741D">
            <w:pPr>
              <w:spacing w:after="0" w:line="259" w:lineRule="auto"/>
              <w:ind w:left="1" w:firstLine="0"/>
            </w:pPr>
            <w:r>
              <w:rPr>
                <w:b/>
                <w:color w:val="FFFFFF"/>
                <w:sz w:val="20"/>
              </w:rPr>
              <w:t xml:space="preserve">Description </w:t>
            </w:r>
          </w:p>
        </w:tc>
      </w:tr>
      <w:tr w:rsidR="00BD476C" w14:paraId="0C4958C7" w14:textId="77777777">
        <w:trPr>
          <w:trHeight w:val="702"/>
        </w:trPr>
        <w:tc>
          <w:tcPr>
            <w:tcW w:w="3704" w:type="dxa"/>
            <w:tcBorders>
              <w:top w:val="nil"/>
              <w:left w:val="single" w:sz="4" w:space="0" w:color="172170"/>
              <w:bottom w:val="single" w:sz="4" w:space="0" w:color="172170"/>
              <w:right w:val="single" w:sz="4" w:space="0" w:color="172170"/>
            </w:tcBorders>
            <w:shd w:val="clear" w:color="auto" w:fill="DAE6FA"/>
          </w:tcPr>
          <w:p w14:paraId="00BA22F1" w14:textId="77777777" w:rsidR="00BD476C" w:rsidRDefault="00D9741D">
            <w:pPr>
              <w:spacing w:after="0" w:line="259" w:lineRule="auto"/>
              <w:ind w:left="0" w:firstLine="0"/>
            </w:pPr>
            <w:r>
              <w:rPr>
                <w:rFonts w:ascii="Courier New" w:eastAsia="Courier New" w:hAnsi="Courier New" w:cs="Courier New"/>
                <w:b/>
                <w:sz w:val="20"/>
              </w:rPr>
              <w:t xml:space="preserve">threeDSRef </w:t>
            </w:r>
          </w:p>
        </w:tc>
        <w:tc>
          <w:tcPr>
            <w:tcW w:w="1789" w:type="dxa"/>
            <w:tcBorders>
              <w:top w:val="nil"/>
              <w:left w:val="single" w:sz="4" w:space="0" w:color="172170"/>
              <w:bottom w:val="single" w:sz="4" w:space="0" w:color="172170"/>
              <w:right w:val="single" w:sz="4" w:space="0" w:color="172170"/>
            </w:tcBorders>
            <w:shd w:val="clear" w:color="auto" w:fill="DAE6FA"/>
          </w:tcPr>
          <w:p w14:paraId="7FDB173E" w14:textId="77777777" w:rsidR="00BD476C" w:rsidRDefault="00D9741D">
            <w:pPr>
              <w:spacing w:after="0" w:line="259" w:lineRule="auto"/>
              <w:ind w:left="172" w:firstLine="0"/>
              <w:jc w:val="center"/>
            </w:pPr>
            <w:r>
              <w:rPr>
                <w:sz w:val="20"/>
              </w:rPr>
              <w:t xml:space="preserve">Yes </w:t>
            </w:r>
          </w:p>
        </w:tc>
        <w:tc>
          <w:tcPr>
            <w:tcW w:w="4959" w:type="dxa"/>
            <w:tcBorders>
              <w:top w:val="nil"/>
              <w:left w:val="single" w:sz="4" w:space="0" w:color="172170"/>
              <w:bottom w:val="single" w:sz="4" w:space="0" w:color="172170"/>
              <w:right w:val="single" w:sz="4" w:space="0" w:color="172170"/>
            </w:tcBorders>
            <w:shd w:val="clear" w:color="auto" w:fill="DAE6FA"/>
            <w:vAlign w:val="center"/>
          </w:tcPr>
          <w:p w14:paraId="13179F5C" w14:textId="77777777" w:rsidR="00BD476C" w:rsidRDefault="00D9741D">
            <w:pPr>
              <w:spacing w:after="0" w:line="259" w:lineRule="auto"/>
              <w:ind w:left="1" w:firstLine="0"/>
              <w:jc w:val="both"/>
            </w:pPr>
            <w:r>
              <w:rPr>
                <w:sz w:val="20"/>
              </w:rPr>
              <w:t xml:space="preserve">The value of the </w:t>
            </w:r>
            <w:r>
              <w:rPr>
                <w:rFonts w:ascii="Courier New" w:eastAsia="Courier New" w:hAnsi="Courier New" w:cs="Courier New"/>
                <w:b/>
                <w:sz w:val="20"/>
              </w:rPr>
              <w:t xml:space="preserve">threeDSRef </w:t>
            </w:r>
            <w:r>
              <w:rPr>
                <w:sz w:val="20"/>
              </w:rPr>
              <w:t xml:space="preserve">field in the initial Gateway response. </w:t>
            </w:r>
          </w:p>
        </w:tc>
      </w:tr>
      <w:tr w:rsidR="00BD476C" w14:paraId="393131D9" w14:textId="77777777">
        <w:trPr>
          <w:trHeight w:val="694"/>
        </w:trPr>
        <w:tc>
          <w:tcPr>
            <w:tcW w:w="3704" w:type="dxa"/>
            <w:tcBorders>
              <w:top w:val="single" w:sz="4" w:space="0" w:color="172170"/>
              <w:left w:val="single" w:sz="4" w:space="0" w:color="172170"/>
              <w:bottom w:val="single" w:sz="4" w:space="0" w:color="172170"/>
              <w:right w:val="single" w:sz="4" w:space="0" w:color="172170"/>
            </w:tcBorders>
            <w:shd w:val="clear" w:color="auto" w:fill="DAE6FA"/>
          </w:tcPr>
          <w:p w14:paraId="74DF814A" w14:textId="77777777" w:rsidR="00BD476C" w:rsidRDefault="00D9741D">
            <w:pPr>
              <w:spacing w:after="0" w:line="259" w:lineRule="auto"/>
              <w:ind w:left="0" w:firstLine="0"/>
            </w:pPr>
            <w:r>
              <w:rPr>
                <w:rFonts w:ascii="Courier New" w:eastAsia="Courier New" w:hAnsi="Courier New" w:cs="Courier New"/>
                <w:b/>
                <w:sz w:val="20"/>
              </w:rPr>
              <w:t xml:space="preserve">threeDSResponse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tcPr>
          <w:p w14:paraId="3D6FDA29" w14:textId="77777777" w:rsidR="00BD476C" w:rsidRDefault="00D9741D">
            <w:pPr>
              <w:spacing w:after="0" w:line="259" w:lineRule="auto"/>
              <w:ind w:left="172" w:firstLine="0"/>
              <w:jc w:val="center"/>
            </w:pPr>
            <w:r>
              <w:rPr>
                <w:sz w:val="20"/>
              </w:rPr>
              <w:t xml:space="preserve">Yes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7112E7D" w14:textId="77777777" w:rsidR="00BD476C" w:rsidRDefault="00D9741D">
            <w:pPr>
              <w:spacing w:after="0" w:line="259" w:lineRule="auto"/>
              <w:ind w:left="1" w:firstLine="0"/>
              <w:jc w:val="both"/>
            </w:pPr>
            <w:r>
              <w:rPr>
                <w:sz w:val="20"/>
              </w:rPr>
              <w:t>The data POSTed back from the ACS</w:t>
            </w:r>
            <w:r>
              <w:rPr>
                <w:sz w:val="20"/>
              </w:rPr>
              <w:t xml:space="preserve"> when the challenge has completed. </w:t>
            </w:r>
          </w:p>
        </w:tc>
      </w:tr>
    </w:tbl>
    <w:p w14:paraId="2F5233C4" w14:textId="77777777" w:rsidR="00BD476C" w:rsidRDefault="00D9741D">
      <w:pPr>
        <w:spacing w:after="0" w:line="259" w:lineRule="auto"/>
        <w:ind w:left="0" w:firstLine="0"/>
      </w:pPr>
      <w:r>
        <w:rPr>
          <w:sz w:val="20"/>
        </w:rPr>
        <w:t xml:space="preserve"> </w:t>
      </w:r>
    </w:p>
    <w:p w14:paraId="7F98A92F" w14:textId="77777777" w:rsidR="00BD476C" w:rsidRDefault="00D9741D">
      <w:pPr>
        <w:spacing w:after="0" w:line="259" w:lineRule="auto"/>
        <w:ind w:left="0" w:firstLine="0"/>
      </w:pPr>
      <w:r>
        <w:rPr>
          <w:sz w:val="17"/>
        </w:rPr>
        <w:t xml:space="preserve"> </w:t>
      </w:r>
      <w:r>
        <w:br w:type="page"/>
      </w:r>
    </w:p>
    <w:p w14:paraId="1E9F7F1D" w14:textId="77777777" w:rsidR="00BD476C" w:rsidRDefault="00D9741D">
      <w:pPr>
        <w:spacing w:after="167" w:line="259" w:lineRule="auto"/>
        <w:ind w:left="0" w:firstLine="0"/>
      </w:pPr>
      <w:r>
        <w:rPr>
          <w:rFonts w:ascii="Cambria" w:eastAsia="Cambria" w:hAnsi="Cambria" w:cs="Cambria"/>
          <w:sz w:val="16"/>
        </w:rPr>
        <w:lastRenderedPageBreak/>
        <w:t xml:space="preserve"> </w:t>
      </w:r>
    </w:p>
    <w:p w14:paraId="67DC4BEE" w14:textId="77777777" w:rsidR="00BD476C" w:rsidRDefault="00D9741D">
      <w:pPr>
        <w:pStyle w:val="Heading3"/>
        <w:ind w:left="255"/>
      </w:pPr>
      <w:r>
        <w:t xml:space="preserve">5.5.4 3-D Secure Options (Hosted and Direct Integration) </w:t>
      </w:r>
    </w:p>
    <w:p w14:paraId="0959E5D8" w14:textId="77777777" w:rsidR="00BD476C" w:rsidRDefault="00D9741D">
      <w:pPr>
        <w:ind w:left="255" w:right="14"/>
      </w:pPr>
      <w:r>
        <w:t xml:space="preserve">The following options may be sent in the </w:t>
      </w:r>
      <w:r>
        <w:rPr>
          <w:rFonts w:ascii="Courier New" w:eastAsia="Courier New" w:hAnsi="Courier New" w:cs="Courier New"/>
          <w:b/>
        </w:rPr>
        <w:t xml:space="preserve">threeDSOptions </w:t>
      </w:r>
      <w:r>
        <w:t xml:space="preserve">field to provide additional information to help customise the 3-D Secure experience or to help the ACS decide if a challenge is required. </w:t>
      </w:r>
    </w:p>
    <w:p w14:paraId="58D35706" w14:textId="77777777" w:rsidR="00BD476C" w:rsidRDefault="00D9741D">
      <w:pPr>
        <w:spacing w:after="0" w:line="259" w:lineRule="auto"/>
        <w:ind w:left="0" w:firstLine="0"/>
      </w:pPr>
      <w:r>
        <w:t xml:space="preserve"> </w:t>
      </w:r>
    </w:p>
    <w:p w14:paraId="3EBE6CED" w14:textId="77777777" w:rsidR="00BD476C" w:rsidRDefault="00D9741D">
      <w:pPr>
        <w:ind w:left="255" w:right="14"/>
      </w:pPr>
      <w:r>
        <w:t xml:space="preserve">Some additional information will be automatically provided by the Gateway from standard integration fields unless overridden by providing the associated option. The standard integration field associated with </w:t>
      </w:r>
      <w:r>
        <w:t xml:space="preserve">each option is shown in brackets below the options field name. The standard integration field should be used rather than the option, apart from the very rare circumstances where the two must have different values. </w:t>
      </w:r>
    </w:p>
    <w:p w14:paraId="2A65A195" w14:textId="77777777" w:rsidR="00BD476C" w:rsidRDefault="00D9741D">
      <w:pPr>
        <w:spacing w:after="6" w:line="259" w:lineRule="auto"/>
        <w:ind w:left="0" w:firstLine="0"/>
      </w:pPr>
      <w:r>
        <w:rPr>
          <w:sz w:val="23"/>
        </w:rPr>
        <w:t xml:space="preserve"> </w:t>
      </w:r>
    </w:p>
    <w:p w14:paraId="17F490AC" w14:textId="77777777" w:rsidR="00BD476C" w:rsidRDefault="00D9741D">
      <w:pPr>
        <w:ind w:left="255" w:right="14"/>
      </w:pPr>
      <w:r>
        <w:t>A few additional information values, such as the Cardholder’s browser details</w:t>
      </w:r>
      <w:r>
        <w:rPr>
          <w:vertAlign w:val="superscript"/>
        </w:rPr>
        <w:footnoteReference w:id="14"/>
      </w:r>
      <w:r>
        <w:t xml:space="preserve">, are mandatory and therefore either the standard integration field or the option must be provided. These fields are marked as ‘Yes’ in the Mandatory column of the table below. </w:t>
      </w:r>
    </w:p>
    <w:p w14:paraId="1C5ECB29" w14:textId="77777777" w:rsidR="00BD476C" w:rsidRDefault="00D9741D">
      <w:pPr>
        <w:spacing w:after="0" w:line="259" w:lineRule="auto"/>
        <w:ind w:left="0" w:firstLine="0"/>
      </w:pPr>
      <w:r>
        <w:t xml:space="preserve"> </w:t>
      </w:r>
    </w:p>
    <w:p w14:paraId="7BA4B1F7" w14:textId="77777777" w:rsidR="00BD476C" w:rsidRDefault="00D9741D">
      <w:pPr>
        <w:ind w:left="255" w:right="14"/>
      </w:pPr>
      <w:r>
        <w:t xml:space="preserve">Further details what information is </w:t>
      </w:r>
      <w:r>
        <w:t xml:space="preserve">mandatory can be found at the end of this section. </w:t>
      </w:r>
    </w:p>
    <w:p w14:paraId="784C5B45" w14:textId="77777777" w:rsidR="00BD476C" w:rsidRDefault="00D9741D">
      <w:pPr>
        <w:spacing w:after="0" w:line="259" w:lineRule="auto"/>
        <w:ind w:left="0" w:firstLine="0"/>
      </w:pPr>
      <w:r>
        <w:t xml:space="preserve"> </w:t>
      </w:r>
    </w:p>
    <w:p w14:paraId="245660BA" w14:textId="77777777" w:rsidR="00BD476C" w:rsidRDefault="00D9741D">
      <w:pPr>
        <w:ind w:left="255" w:right="14"/>
      </w:pPr>
      <w:r>
        <w:t xml:space="preserve">The options must be formatted using the </w:t>
      </w:r>
      <w:r>
        <w:rPr>
          <w:i/>
        </w:rPr>
        <w:t xml:space="preserve">record </w:t>
      </w:r>
      <w:r>
        <w:t xml:space="preserve">or </w:t>
      </w:r>
      <w:r>
        <w:rPr>
          <w:i/>
        </w:rPr>
        <w:t xml:space="preserve">serialised record </w:t>
      </w:r>
      <w:r>
        <w:t xml:space="preserve">formats detailed in section 1.7.8. </w:t>
      </w:r>
    </w:p>
    <w:p w14:paraId="20C98063" w14:textId="77777777" w:rsidR="00BD476C" w:rsidRDefault="00D9741D">
      <w:pPr>
        <w:spacing w:after="0" w:line="259" w:lineRule="auto"/>
        <w:ind w:left="0" w:firstLine="0"/>
      </w:pPr>
      <w:r>
        <w:t xml:space="preserve"> </w:t>
      </w:r>
    </w:p>
    <w:tbl>
      <w:tblPr>
        <w:tblStyle w:val="TableGrid"/>
        <w:tblW w:w="10450" w:type="dxa"/>
        <w:tblInd w:w="275" w:type="dxa"/>
        <w:tblCellMar>
          <w:top w:w="122" w:type="dxa"/>
          <w:left w:w="5" w:type="dxa"/>
          <w:bottom w:w="0" w:type="dxa"/>
          <w:right w:w="96" w:type="dxa"/>
        </w:tblCellMar>
        <w:tblLook w:val="04A0" w:firstRow="1" w:lastRow="0" w:firstColumn="1" w:lastColumn="0" w:noHBand="0" w:noVBand="1"/>
      </w:tblPr>
      <w:tblGrid>
        <w:gridCol w:w="3956"/>
        <w:gridCol w:w="1427"/>
        <w:gridCol w:w="5067"/>
      </w:tblGrid>
      <w:tr w:rsidR="00BD476C" w14:paraId="156DAF0D" w14:textId="77777777">
        <w:trPr>
          <w:trHeight w:val="464"/>
        </w:trPr>
        <w:tc>
          <w:tcPr>
            <w:tcW w:w="3956" w:type="dxa"/>
            <w:tcBorders>
              <w:top w:val="single" w:sz="4" w:space="0" w:color="000000"/>
              <w:left w:val="single" w:sz="4" w:space="0" w:color="000000"/>
              <w:bottom w:val="single" w:sz="4" w:space="0" w:color="000000"/>
              <w:right w:val="single" w:sz="4" w:space="0" w:color="000000"/>
            </w:tcBorders>
            <w:shd w:val="clear" w:color="auto" w:fill="172170"/>
            <w:vAlign w:val="center"/>
          </w:tcPr>
          <w:p w14:paraId="6D4F0E02" w14:textId="77777777" w:rsidR="00BD476C" w:rsidRDefault="00D9741D">
            <w:pPr>
              <w:spacing w:after="0" w:line="259" w:lineRule="auto"/>
              <w:ind w:left="106" w:firstLine="0"/>
            </w:pPr>
            <w:r>
              <w:rPr>
                <w:b/>
                <w:color w:val="FFFFFF"/>
                <w:sz w:val="20"/>
              </w:rPr>
              <w:t xml:space="preserve">Sub-Field Name </w:t>
            </w:r>
          </w:p>
        </w:tc>
        <w:tc>
          <w:tcPr>
            <w:tcW w:w="1427" w:type="dxa"/>
            <w:tcBorders>
              <w:top w:val="single" w:sz="4" w:space="0" w:color="000000"/>
              <w:left w:val="single" w:sz="4" w:space="0" w:color="000000"/>
              <w:bottom w:val="single" w:sz="4" w:space="0" w:color="000000"/>
              <w:right w:val="single" w:sz="4" w:space="0" w:color="000000"/>
            </w:tcBorders>
            <w:shd w:val="clear" w:color="auto" w:fill="172170"/>
            <w:vAlign w:val="center"/>
          </w:tcPr>
          <w:p w14:paraId="0CD95DD6" w14:textId="77777777" w:rsidR="00BD476C" w:rsidRDefault="00D9741D">
            <w:pPr>
              <w:spacing w:after="0" w:line="259" w:lineRule="auto"/>
              <w:ind w:left="154" w:firstLine="0"/>
            </w:pPr>
            <w:r>
              <w:rPr>
                <w:b/>
                <w:color w:val="FFFFFF"/>
                <w:sz w:val="20"/>
              </w:rPr>
              <w:t xml:space="preserve">Mandatory? </w:t>
            </w:r>
          </w:p>
        </w:tc>
        <w:tc>
          <w:tcPr>
            <w:tcW w:w="5067" w:type="dxa"/>
            <w:tcBorders>
              <w:top w:val="single" w:sz="4" w:space="0" w:color="000000"/>
              <w:left w:val="single" w:sz="4" w:space="0" w:color="000000"/>
              <w:bottom w:val="single" w:sz="4" w:space="0" w:color="000000"/>
              <w:right w:val="single" w:sz="4" w:space="0" w:color="000000"/>
            </w:tcBorders>
            <w:shd w:val="clear" w:color="auto" w:fill="172170"/>
            <w:vAlign w:val="center"/>
          </w:tcPr>
          <w:p w14:paraId="09F19F01" w14:textId="77777777" w:rsidR="00BD476C" w:rsidRDefault="00D9741D">
            <w:pPr>
              <w:spacing w:after="0" w:line="259" w:lineRule="auto"/>
              <w:ind w:left="108" w:firstLine="0"/>
            </w:pPr>
            <w:r>
              <w:rPr>
                <w:b/>
                <w:color w:val="FFFFFF"/>
                <w:sz w:val="20"/>
              </w:rPr>
              <w:t xml:space="preserve">Description </w:t>
            </w:r>
          </w:p>
        </w:tc>
      </w:tr>
      <w:tr w:rsidR="00BD476C" w14:paraId="33F2F0AB" w14:textId="77777777">
        <w:trPr>
          <w:trHeight w:val="2306"/>
        </w:trPr>
        <w:tc>
          <w:tcPr>
            <w:tcW w:w="3956" w:type="dxa"/>
            <w:tcBorders>
              <w:top w:val="single" w:sz="4" w:space="0" w:color="000000"/>
              <w:left w:val="single" w:sz="4" w:space="0" w:color="000000"/>
              <w:bottom w:val="single" w:sz="4" w:space="0" w:color="000000"/>
              <w:right w:val="single" w:sz="4" w:space="0" w:color="000000"/>
            </w:tcBorders>
            <w:shd w:val="clear" w:color="auto" w:fill="DAE6FA"/>
          </w:tcPr>
          <w:p w14:paraId="2BE1365A" w14:textId="77777777" w:rsidR="00BD476C" w:rsidRDefault="00D9741D">
            <w:pPr>
              <w:spacing w:after="0" w:line="259" w:lineRule="auto"/>
              <w:ind w:left="106" w:firstLine="0"/>
            </w:pPr>
            <w:r>
              <w:rPr>
                <w:rFonts w:ascii="Courier New" w:eastAsia="Courier New" w:hAnsi="Courier New" w:cs="Courier New"/>
                <w:b/>
                <w:sz w:val="20"/>
              </w:rPr>
              <w:t xml:space="preserve">accountAgeIndicator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tcPr>
          <w:p w14:paraId="79EEF01C" w14:textId="77777777" w:rsidR="00BD476C" w:rsidRDefault="00D9741D">
            <w:pPr>
              <w:spacing w:after="0" w:line="259" w:lineRule="auto"/>
              <w:ind w:left="107" w:firstLine="0"/>
              <w:jc w:val="center"/>
            </w:pPr>
            <w:r>
              <w:rPr>
                <w:sz w:val="20"/>
              </w:rPr>
              <w:t xml:space="preserve">No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5E7E6512" w14:textId="77777777" w:rsidR="00BD476C" w:rsidRDefault="00D9741D">
            <w:pPr>
              <w:spacing w:after="0" w:line="240" w:lineRule="auto"/>
              <w:ind w:left="108" w:firstLine="0"/>
              <w:jc w:val="both"/>
            </w:pPr>
            <w:r>
              <w:rPr>
                <w:sz w:val="20"/>
              </w:rPr>
              <w:t xml:space="preserve">Length of time that the cardholder has had the account with the 3DS Requestor. </w:t>
            </w:r>
          </w:p>
          <w:p w14:paraId="31F849F8" w14:textId="77777777" w:rsidR="00BD476C" w:rsidRDefault="00D9741D">
            <w:pPr>
              <w:spacing w:after="0" w:line="259" w:lineRule="auto"/>
              <w:ind w:left="0" w:firstLine="0"/>
            </w:pPr>
            <w:r>
              <w:rPr>
                <w:sz w:val="19"/>
              </w:rPr>
              <w:t xml:space="preserve"> </w:t>
            </w:r>
          </w:p>
          <w:p w14:paraId="1D3A6E30" w14:textId="77777777" w:rsidR="00BD476C" w:rsidRDefault="00D9741D">
            <w:pPr>
              <w:spacing w:after="0" w:line="259" w:lineRule="auto"/>
              <w:ind w:left="108" w:firstLine="0"/>
            </w:pPr>
            <w:r>
              <w:rPr>
                <w:sz w:val="20"/>
              </w:rPr>
              <w:t xml:space="preserve">Possible values are: </w:t>
            </w:r>
          </w:p>
          <w:p w14:paraId="65A1D8AA" w14:textId="77777777" w:rsidR="00BD476C" w:rsidRDefault="00D9741D">
            <w:pPr>
              <w:numPr>
                <w:ilvl w:val="0"/>
                <w:numId w:val="106"/>
              </w:numPr>
              <w:spacing w:after="0" w:line="259" w:lineRule="auto"/>
              <w:ind w:firstLine="0"/>
            </w:pPr>
            <w:r>
              <w:rPr>
                <w:sz w:val="20"/>
              </w:rPr>
              <w:t xml:space="preserve">– No account (guest check-out) </w:t>
            </w:r>
          </w:p>
          <w:p w14:paraId="0D01D890" w14:textId="77777777" w:rsidR="00BD476C" w:rsidRDefault="00D9741D">
            <w:pPr>
              <w:numPr>
                <w:ilvl w:val="0"/>
                <w:numId w:val="106"/>
              </w:numPr>
              <w:spacing w:after="0" w:line="259" w:lineRule="auto"/>
              <w:ind w:firstLine="0"/>
            </w:pPr>
            <w:r>
              <w:rPr>
                <w:sz w:val="20"/>
              </w:rPr>
              <w:t xml:space="preserve">– Created during this transaction </w:t>
            </w:r>
          </w:p>
          <w:p w14:paraId="1ADDC7E2" w14:textId="77777777" w:rsidR="00BD476C" w:rsidRDefault="00D9741D">
            <w:pPr>
              <w:numPr>
                <w:ilvl w:val="0"/>
                <w:numId w:val="106"/>
              </w:numPr>
              <w:spacing w:after="0" w:line="239" w:lineRule="auto"/>
              <w:ind w:firstLine="0"/>
            </w:pPr>
            <w:r>
              <w:rPr>
                <w:sz w:val="20"/>
              </w:rPr>
              <w:t xml:space="preserve">– Less than 30 days </w:t>
            </w:r>
            <w:r>
              <w:rPr>
                <w:b/>
                <w:sz w:val="20"/>
              </w:rPr>
              <w:t xml:space="preserve">04 </w:t>
            </w:r>
            <w:r>
              <w:rPr>
                <w:sz w:val="20"/>
              </w:rPr>
              <w:t xml:space="preserve">– 30-60 days </w:t>
            </w:r>
          </w:p>
          <w:p w14:paraId="4949EC16" w14:textId="77777777" w:rsidR="00BD476C" w:rsidRDefault="00D9741D">
            <w:pPr>
              <w:spacing w:after="0" w:line="259" w:lineRule="auto"/>
              <w:ind w:left="108" w:firstLine="0"/>
            </w:pPr>
            <w:r>
              <w:rPr>
                <w:b/>
                <w:sz w:val="20"/>
              </w:rPr>
              <w:t xml:space="preserve">05 </w:t>
            </w:r>
            <w:r>
              <w:rPr>
                <w:sz w:val="20"/>
              </w:rPr>
              <w:t xml:space="preserve">– More than 60 days </w:t>
            </w:r>
          </w:p>
        </w:tc>
      </w:tr>
      <w:tr w:rsidR="00BD476C" w14:paraId="65ED32AB" w14:textId="77777777">
        <w:trPr>
          <w:trHeight w:val="923"/>
        </w:trPr>
        <w:tc>
          <w:tcPr>
            <w:tcW w:w="3956" w:type="dxa"/>
            <w:tcBorders>
              <w:top w:val="single" w:sz="4" w:space="0" w:color="000000"/>
              <w:left w:val="single" w:sz="4" w:space="0" w:color="000000"/>
              <w:bottom w:val="single" w:sz="4" w:space="0" w:color="000000"/>
              <w:right w:val="single" w:sz="4" w:space="0" w:color="000000"/>
            </w:tcBorders>
            <w:shd w:val="clear" w:color="auto" w:fill="DAE6FA"/>
          </w:tcPr>
          <w:p w14:paraId="0A07A073" w14:textId="77777777" w:rsidR="00BD476C" w:rsidRDefault="00D9741D">
            <w:pPr>
              <w:spacing w:after="0" w:line="259" w:lineRule="auto"/>
              <w:ind w:left="106" w:firstLine="0"/>
            </w:pPr>
            <w:r>
              <w:rPr>
                <w:rFonts w:ascii="Courier New" w:eastAsia="Courier New" w:hAnsi="Courier New" w:cs="Courier New"/>
                <w:b/>
                <w:sz w:val="20"/>
              </w:rPr>
              <w:t xml:space="preserve">accountChangeDate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tcPr>
          <w:p w14:paraId="61A30476" w14:textId="77777777" w:rsidR="00BD476C" w:rsidRDefault="00D9741D">
            <w:pPr>
              <w:spacing w:after="0" w:line="259" w:lineRule="auto"/>
              <w:ind w:left="107" w:firstLine="0"/>
              <w:jc w:val="center"/>
            </w:pPr>
            <w:r>
              <w:rPr>
                <w:sz w:val="20"/>
              </w:rPr>
              <w:t xml:space="preserve">No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45EF14E8" w14:textId="77777777" w:rsidR="00BD476C" w:rsidRDefault="00D9741D">
            <w:pPr>
              <w:spacing w:after="0" w:line="240" w:lineRule="auto"/>
              <w:ind w:left="108" w:firstLine="0"/>
              <w:jc w:val="both"/>
            </w:pPr>
            <w:r>
              <w:rPr>
                <w:sz w:val="20"/>
              </w:rPr>
              <w:t xml:space="preserve">Date that the cardholder's account with the 3DS Requestor was last changed. Accepted date format is </w:t>
            </w:r>
          </w:p>
          <w:p w14:paraId="0001F3A8" w14:textId="77777777" w:rsidR="00BD476C" w:rsidRDefault="00D9741D">
            <w:pPr>
              <w:spacing w:after="0" w:line="259" w:lineRule="auto"/>
              <w:ind w:left="108" w:firstLine="0"/>
            </w:pPr>
            <w:r>
              <w:rPr>
                <w:sz w:val="20"/>
              </w:rPr>
              <w:t xml:space="preserve">YYYYMMDD. </w:t>
            </w:r>
          </w:p>
        </w:tc>
      </w:tr>
      <w:tr w:rsidR="00BD476C" w14:paraId="16A0A38B" w14:textId="77777777">
        <w:trPr>
          <w:trHeight w:val="2076"/>
        </w:trPr>
        <w:tc>
          <w:tcPr>
            <w:tcW w:w="3956" w:type="dxa"/>
            <w:tcBorders>
              <w:top w:val="single" w:sz="4" w:space="0" w:color="000000"/>
              <w:left w:val="single" w:sz="4" w:space="0" w:color="000000"/>
              <w:bottom w:val="single" w:sz="4" w:space="0" w:color="000000"/>
              <w:right w:val="single" w:sz="4" w:space="0" w:color="000000"/>
            </w:tcBorders>
            <w:shd w:val="clear" w:color="auto" w:fill="DAE6FA"/>
          </w:tcPr>
          <w:p w14:paraId="57BDC4A1" w14:textId="77777777" w:rsidR="00BD476C" w:rsidRDefault="00D9741D">
            <w:pPr>
              <w:spacing w:after="0" w:line="259" w:lineRule="auto"/>
              <w:ind w:left="106" w:firstLine="0"/>
            </w:pPr>
            <w:r>
              <w:rPr>
                <w:rFonts w:ascii="Courier New" w:eastAsia="Courier New" w:hAnsi="Courier New" w:cs="Courier New"/>
                <w:b/>
                <w:sz w:val="20"/>
              </w:rPr>
              <w:t xml:space="preserve">accountChangeIndicator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tcPr>
          <w:p w14:paraId="262D3B84" w14:textId="77777777" w:rsidR="00BD476C" w:rsidRDefault="00D9741D">
            <w:pPr>
              <w:spacing w:after="0" w:line="259" w:lineRule="auto"/>
              <w:ind w:left="107" w:firstLine="0"/>
              <w:jc w:val="center"/>
            </w:pPr>
            <w:r>
              <w:rPr>
                <w:sz w:val="20"/>
              </w:rPr>
              <w:t xml:space="preserve">No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3051076D" w14:textId="77777777" w:rsidR="00BD476C" w:rsidRDefault="00D9741D">
            <w:pPr>
              <w:spacing w:after="0" w:line="240" w:lineRule="auto"/>
              <w:ind w:left="108" w:firstLine="0"/>
              <w:jc w:val="both"/>
            </w:pPr>
            <w:r>
              <w:rPr>
                <w:sz w:val="20"/>
              </w:rPr>
              <w:t xml:space="preserve">Length of time since the cardholder's account information with the 3DS Requestor was last changed. </w:t>
            </w:r>
          </w:p>
          <w:p w14:paraId="2F96BD96" w14:textId="77777777" w:rsidR="00BD476C" w:rsidRDefault="00D9741D">
            <w:pPr>
              <w:spacing w:after="0" w:line="259" w:lineRule="auto"/>
              <w:ind w:left="0" w:firstLine="0"/>
            </w:pPr>
            <w:r>
              <w:rPr>
                <w:sz w:val="20"/>
              </w:rPr>
              <w:t xml:space="preserve"> </w:t>
            </w:r>
          </w:p>
          <w:p w14:paraId="44F3E6ED" w14:textId="77777777" w:rsidR="00BD476C" w:rsidRDefault="00D9741D">
            <w:pPr>
              <w:spacing w:after="0" w:line="259" w:lineRule="auto"/>
              <w:ind w:left="108" w:firstLine="0"/>
            </w:pPr>
            <w:r>
              <w:rPr>
                <w:sz w:val="20"/>
              </w:rPr>
              <w:t xml:space="preserve">Possible values are: </w:t>
            </w:r>
          </w:p>
          <w:p w14:paraId="5BEEFE38" w14:textId="77777777" w:rsidR="00BD476C" w:rsidRDefault="00D9741D">
            <w:pPr>
              <w:numPr>
                <w:ilvl w:val="0"/>
                <w:numId w:val="107"/>
              </w:numPr>
              <w:spacing w:after="0" w:line="259" w:lineRule="auto"/>
              <w:ind w:hanging="282"/>
            </w:pPr>
            <w:r>
              <w:rPr>
                <w:sz w:val="20"/>
              </w:rPr>
              <w:t xml:space="preserve">– Changed during this transaction </w:t>
            </w:r>
          </w:p>
          <w:p w14:paraId="7A9B884D" w14:textId="77777777" w:rsidR="00BD476C" w:rsidRDefault="00D9741D">
            <w:pPr>
              <w:numPr>
                <w:ilvl w:val="0"/>
                <w:numId w:val="107"/>
              </w:numPr>
              <w:spacing w:after="0" w:line="259" w:lineRule="auto"/>
              <w:ind w:hanging="282"/>
            </w:pPr>
            <w:r>
              <w:rPr>
                <w:sz w:val="20"/>
              </w:rPr>
              <w:t xml:space="preserve">– Less than 30 days </w:t>
            </w:r>
          </w:p>
          <w:p w14:paraId="3BC8E9A2" w14:textId="77777777" w:rsidR="00BD476C" w:rsidRDefault="00D9741D">
            <w:pPr>
              <w:numPr>
                <w:ilvl w:val="0"/>
                <w:numId w:val="107"/>
              </w:numPr>
              <w:spacing w:after="0" w:line="259" w:lineRule="auto"/>
              <w:ind w:hanging="282"/>
            </w:pPr>
            <w:r>
              <w:rPr>
                <w:sz w:val="20"/>
              </w:rPr>
              <w:t xml:space="preserve">– 30-60 days </w:t>
            </w:r>
          </w:p>
          <w:p w14:paraId="25B7C8D7" w14:textId="77777777" w:rsidR="00BD476C" w:rsidRDefault="00D9741D">
            <w:pPr>
              <w:numPr>
                <w:ilvl w:val="0"/>
                <w:numId w:val="107"/>
              </w:numPr>
              <w:spacing w:after="0" w:line="259" w:lineRule="auto"/>
              <w:ind w:hanging="282"/>
            </w:pPr>
            <w:r>
              <w:rPr>
                <w:sz w:val="20"/>
              </w:rPr>
              <w:t xml:space="preserve">– More than 60 days </w:t>
            </w:r>
          </w:p>
        </w:tc>
      </w:tr>
      <w:tr w:rsidR="00BD476C" w14:paraId="6DC0F003" w14:textId="77777777">
        <w:trPr>
          <w:trHeight w:val="696"/>
        </w:trPr>
        <w:tc>
          <w:tcPr>
            <w:tcW w:w="3956" w:type="dxa"/>
            <w:tcBorders>
              <w:top w:val="single" w:sz="4" w:space="0" w:color="000000"/>
              <w:left w:val="single" w:sz="4" w:space="0" w:color="000000"/>
              <w:bottom w:val="single" w:sz="4" w:space="0" w:color="000000"/>
              <w:right w:val="single" w:sz="4" w:space="0" w:color="000000"/>
            </w:tcBorders>
            <w:shd w:val="clear" w:color="auto" w:fill="DAE6FA"/>
          </w:tcPr>
          <w:p w14:paraId="2BAED142" w14:textId="77777777" w:rsidR="00BD476C" w:rsidRDefault="00D9741D">
            <w:pPr>
              <w:spacing w:after="0" w:line="259" w:lineRule="auto"/>
              <w:ind w:left="106" w:firstLine="0"/>
            </w:pPr>
            <w:r>
              <w:rPr>
                <w:rFonts w:ascii="Courier New" w:eastAsia="Courier New" w:hAnsi="Courier New" w:cs="Courier New"/>
                <w:b/>
                <w:sz w:val="20"/>
              </w:rPr>
              <w:lastRenderedPageBreak/>
              <w:t xml:space="preserve">accountDate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tcPr>
          <w:p w14:paraId="6C9E8892" w14:textId="77777777" w:rsidR="00BD476C" w:rsidRDefault="00D9741D">
            <w:pPr>
              <w:spacing w:after="0" w:line="259" w:lineRule="auto"/>
              <w:ind w:left="107" w:firstLine="0"/>
              <w:jc w:val="center"/>
            </w:pPr>
            <w:r>
              <w:rPr>
                <w:sz w:val="20"/>
              </w:rPr>
              <w:t xml:space="preserve">No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18EA40B4" w14:textId="77777777" w:rsidR="00BD476C" w:rsidRDefault="00D9741D">
            <w:pPr>
              <w:spacing w:after="0" w:line="259" w:lineRule="auto"/>
              <w:ind w:left="108" w:firstLine="0"/>
              <w:jc w:val="both"/>
            </w:pPr>
            <w:r>
              <w:rPr>
                <w:sz w:val="20"/>
              </w:rPr>
              <w:t xml:space="preserve">Date that the cardholder opened the account with the 3DS Requestor. Accepted date format is YYYYMMDD. </w:t>
            </w:r>
          </w:p>
        </w:tc>
      </w:tr>
      <w:tr w:rsidR="00BD476C" w14:paraId="4B465770" w14:textId="77777777">
        <w:trPr>
          <w:trHeight w:val="925"/>
        </w:trPr>
        <w:tc>
          <w:tcPr>
            <w:tcW w:w="3956" w:type="dxa"/>
            <w:tcBorders>
              <w:top w:val="single" w:sz="4" w:space="0" w:color="000000"/>
              <w:left w:val="single" w:sz="4" w:space="0" w:color="000000"/>
              <w:bottom w:val="single" w:sz="4" w:space="0" w:color="000000"/>
              <w:right w:val="single" w:sz="4" w:space="0" w:color="000000"/>
            </w:tcBorders>
            <w:shd w:val="clear" w:color="auto" w:fill="DAE6FA"/>
          </w:tcPr>
          <w:p w14:paraId="1DC48CE4" w14:textId="77777777" w:rsidR="00BD476C" w:rsidRDefault="00D9741D">
            <w:pPr>
              <w:spacing w:after="0" w:line="259" w:lineRule="auto"/>
              <w:ind w:left="106" w:firstLine="0"/>
            </w:pPr>
            <w:r>
              <w:rPr>
                <w:rFonts w:ascii="Courier New" w:eastAsia="Courier New" w:hAnsi="Courier New" w:cs="Courier New"/>
                <w:b/>
                <w:sz w:val="20"/>
              </w:rPr>
              <w:t xml:space="preserve">accountDayTransactions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tcPr>
          <w:p w14:paraId="185DCC97" w14:textId="77777777" w:rsidR="00BD476C" w:rsidRDefault="00D9741D">
            <w:pPr>
              <w:spacing w:after="0" w:line="259" w:lineRule="auto"/>
              <w:ind w:left="107" w:firstLine="0"/>
              <w:jc w:val="center"/>
            </w:pPr>
            <w:r>
              <w:rPr>
                <w:sz w:val="20"/>
              </w:rPr>
              <w:t xml:space="preserve">No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617E7473" w14:textId="77777777" w:rsidR="00BD476C" w:rsidRDefault="00D9741D">
            <w:pPr>
              <w:spacing w:after="0" w:line="259" w:lineRule="auto"/>
              <w:ind w:left="108" w:right="131" w:firstLine="0"/>
              <w:jc w:val="both"/>
            </w:pPr>
            <w:r>
              <w:rPr>
                <w:sz w:val="20"/>
              </w:rPr>
              <w:t xml:space="preserve">Number of transactions (successful and abandoned) for this cardholder account with the 3DS Requestor across all payment accounts in the previous 24 hours. </w:t>
            </w:r>
          </w:p>
        </w:tc>
      </w:tr>
    </w:tbl>
    <w:p w14:paraId="64954099" w14:textId="77777777" w:rsidR="00BD476C" w:rsidRDefault="00D9741D">
      <w:pPr>
        <w:spacing w:after="0" w:line="259" w:lineRule="auto"/>
        <w:ind w:left="0" w:firstLine="0"/>
      </w:pPr>
      <w:r>
        <w:rPr>
          <w:sz w:val="20"/>
        </w:rPr>
        <w:t xml:space="preserve"> </w:t>
      </w:r>
    </w:p>
    <w:p w14:paraId="4CDC1069" w14:textId="77777777" w:rsidR="00BD476C" w:rsidRDefault="00D9741D">
      <w:pPr>
        <w:spacing w:after="16" w:line="259" w:lineRule="auto"/>
        <w:ind w:left="0" w:firstLine="0"/>
      </w:pPr>
      <w:r>
        <w:rPr>
          <w:sz w:val="20"/>
        </w:rPr>
        <w:t xml:space="preserve"> </w:t>
      </w:r>
    </w:p>
    <w:p w14:paraId="316E7C63" w14:textId="77777777" w:rsidR="00BD476C" w:rsidRDefault="00D9741D">
      <w:pPr>
        <w:spacing w:after="0" w:line="259" w:lineRule="auto"/>
        <w:ind w:left="0" w:firstLine="0"/>
      </w:pPr>
      <w:r>
        <w:rPr>
          <w:sz w:val="23"/>
        </w:rPr>
        <w:t xml:space="preserve"> </w:t>
      </w:r>
    </w:p>
    <w:p w14:paraId="76A6BF8C" w14:textId="77777777" w:rsidR="00BD476C" w:rsidRDefault="00BD476C">
      <w:pPr>
        <w:spacing w:after="0" w:line="259" w:lineRule="auto"/>
        <w:ind w:left="-460" w:right="11136" w:firstLine="0"/>
      </w:pPr>
    </w:p>
    <w:tbl>
      <w:tblPr>
        <w:tblStyle w:val="TableGrid"/>
        <w:tblW w:w="10450" w:type="dxa"/>
        <w:tblInd w:w="275" w:type="dxa"/>
        <w:tblCellMar>
          <w:top w:w="123" w:type="dxa"/>
          <w:left w:w="5" w:type="dxa"/>
          <w:bottom w:w="0" w:type="dxa"/>
          <w:right w:w="99" w:type="dxa"/>
        </w:tblCellMar>
        <w:tblLook w:val="04A0" w:firstRow="1" w:lastRow="0" w:firstColumn="1" w:lastColumn="0" w:noHBand="0" w:noVBand="1"/>
      </w:tblPr>
      <w:tblGrid>
        <w:gridCol w:w="3956"/>
        <w:gridCol w:w="1427"/>
        <w:gridCol w:w="5067"/>
      </w:tblGrid>
      <w:tr w:rsidR="00BD476C" w14:paraId="10307434" w14:textId="77777777">
        <w:trPr>
          <w:trHeight w:val="466"/>
        </w:trPr>
        <w:tc>
          <w:tcPr>
            <w:tcW w:w="3956" w:type="dxa"/>
            <w:tcBorders>
              <w:top w:val="single" w:sz="4" w:space="0" w:color="000000"/>
              <w:left w:val="single" w:sz="4" w:space="0" w:color="000000"/>
              <w:bottom w:val="single" w:sz="4" w:space="0" w:color="000000"/>
              <w:right w:val="single" w:sz="4" w:space="0" w:color="000000"/>
            </w:tcBorders>
            <w:shd w:val="clear" w:color="auto" w:fill="172170"/>
            <w:vAlign w:val="center"/>
          </w:tcPr>
          <w:p w14:paraId="760F590A" w14:textId="77777777" w:rsidR="00BD476C" w:rsidRDefault="00D9741D">
            <w:pPr>
              <w:spacing w:after="0" w:line="259" w:lineRule="auto"/>
              <w:ind w:left="106" w:firstLine="0"/>
            </w:pPr>
            <w:r>
              <w:rPr>
                <w:b/>
                <w:color w:val="FFFFFF"/>
                <w:sz w:val="20"/>
              </w:rPr>
              <w:t xml:space="preserve">Sub-Field Name </w:t>
            </w:r>
          </w:p>
        </w:tc>
        <w:tc>
          <w:tcPr>
            <w:tcW w:w="1427" w:type="dxa"/>
            <w:tcBorders>
              <w:top w:val="single" w:sz="4" w:space="0" w:color="000000"/>
              <w:left w:val="single" w:sz="4" w:space="0" w:color="000000"/>
              <w:bottom w:val="single" w:sz="4" w:space="0" w:color="000000"/>
              <w:right w:val="single" w:sz="4" w:space="0" w:color="000000"/>
            </w:tcBorders>
            <w:shd w:val="clear" w:color="auto" w:fill="172170"/>
            <w:vAlign w:val="center"/>
          </w:tcPr>
          <w:p w14:paraId="45D7C626" w14:textId="77777777" w:rsidR="00BD476C" w:rsidRDefault="00D9741D">
            <w:pPr>
              <w:spacing w:after="0" w:line="259" w:lineRule="auto"/>
              <w:ind w:left="154" w:firstLine="0"/>
            </w:pPr>
            <w:r>
              <w:rPr>
                <w:b/>
                <w:color w:val="FFFFFF"/>
                <w:sz w:val="20"/>
              </w:rPr>
              <w:t xml:space="preserve">Mandatory? </w:t>
            </w:r>
          </w:p>
        </w:tc>
        <w:tc>
          <w:tcPr>
            <w:tcW w:w="5067" w:type="dxa"/>
            <w:tcBorders>
              <w:top w:val="single" w:sz="4" w:space="0" w:color="000000"/>
              <w:left w:val="single" w:sz="4" w:space="0" w:color="000000"/>
              <w:bottom w:val="single" w:sz="4" w:space="0" w:color="000000"/>
              <w:right w:val="single" w:sz="4" w:space="0" w:color="000000"/>
            </w:tcBorders>
            <w:shd w:val="clear" w:color="auto" w:fill="172170"/>
            <w:vAlign w:val="center"/>
          </w:tcPr>
          <w:p w14:paraId="01D980D7" w14:textId="77777777" w:rsidR="00BD476C" w:rsidRDefault="00D9741D">
            <w:pPr>
              <w:spacing w:after="0" w:line="259" w:lineRule="auto"/>
              <w:ind w:left="108" w:firstLine="0"/>
            </w:pPr>
            <w:r>
              <w:rPr>
                <w:b/>
                <w:color w:val="FFFFFF"/>
                <w:sz w:val="20"/>
              </w:rPr>
              <w:t xml:space="preserve">Description </w:t>
            </w:r>
          </w:p>
        </w:tc>
      </w:tr>
      <w:tr w:rsidR="00BD476C" w14:paraId="40F6D237" w14:textId="77777777">
        <w:trPr>
          <w:trHeight w:val="696"/>
        </w:trPr>
        <w:tc>
          <w:tcPr>
            <w:tcW w:w="3956" w:type="dxa"/>
            <w:tcBorders>
              <w:top w:val="single" w:sz="4" w:space="0" w:color="000000"/>
              <w:left w:val="single" w:sz="4" w:space="0" w:color="000000"/>
              <w:bottom w:val="single" w:sz="4" w:space="0" w:color="000000"/>
              <w:right w:val="single" w:sz="4" w:space="0" w:color="000000"/>
            </w:tcBorders>
            <w:shd w:val="clear" w:color="auto" w:fill="DAE6FA"/>
          </w:tcPr>
          <w:p w14:paraId="2DE695EF" w14:textId="77777777" w:rsidR="00BD476C" w:rsidRDefault="00D9741D">
            <w:pPr>
              <w:spacing w:after="0" w:line="259" w:lineRule="auto"/>
              <w:ind w:left="106" w:firstLine="0"/>
            </w:pPr>
            <w:r>
              <w:rPr>
                <w:rFonts w:ascii="Courier New" w:eastAsia="Courier New" w:hAnsi="Courier New" w:cs="Courier New"/>
                <w:b/>
                <w:sz w:val="20"/>
              </w:rPr>
              <w:t xml:space="preserve">accountId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tcPr>
          <w:p w14:paraId="0212AE4C" w14:textId="77777777" w:rsidR="00BD476C" w:rsidRDefault="00D9741D">
            <w:pPr>
              <w:spacing w:after="0" w:line="259" w:lineRule="auto"/>
              <w:ind w:left="110" w:firstLine="0"/>
              <w:jc w:val="center"/>
            </w:pPr>
            <w:r>
              <w:rPr>
                <w:sz w:val="20"/>
              </w:rPr>
              <w:t xml:space="preserve">No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21B53D21" w14:textId="77777777" w:rsidR="00BD476C" w:rsidRDefault="00D9741D">
            <w:pPr>
              <w:spacing w:after="0" w:line="259" w:lineRule="auto"/>
              <w:ind w:left="108" w:firstLine="0"/>
            </w:pPr>
            <w:r>
              <w:rPr>
                <w:sz w:val="20"/>
              </w:rPr>
              <w:t xml:space="preserve">Identifier for any Cardholder’s account with the Merchant. </w:t>
            </w:r>
          </w:p>
        </w:tc>
      </w:tr>
      <w:tr w:rsidR="00BD476C" w14:paraId="6E770FC1" w14:textId="77777777">
        <w:trPr>
          <w:trHeight w:val="923"/>
        </w:trPr>
        <w:tc>
          <w:tcPr>
            <w:tcW w:w="3956" w:type="dxa"/>
            <w:tcBorders>
              <w:top w:val="single" w:sz="4" w:space="0" w:color="000000"/>
              <w:left w:val="single" w:sz="4" w:space="0" w:color="000000"/>
              <w:bottom w:val="single" w:sz="4" w:space="0" w:color="000000"/>
              <w:right w:val="single" w:sz="4" w:space="0" w:color="000000"/>
            </w:tcBorders>
            <w:shd w:val="clear" w:color="auto" w:fill="DAE6FA"/>
          </w:tcPr>
          <w:p w14:paraId="57EB4D70" w14:textId="77777777" w:rsidR="00BD476C" w:rsidRDefault="00D9741D">
            <w:pPr>
              <w:spacing w:after="0" w:line="259" w:lineRule="auto"/>
              <w:ind w:left="106" w:firstLine="0"/>
            </w:pPr>
            <w:r>
              <w:rPr>
                <w:rFonts w:ascii="Courier New" w:eastAsia="Courier New" w:hAnsi="Courier New" w:cs="Courier New"/>
                <w:b/>
                <w:sz w:val="20"/>
              </w:rPr>
              <w:t xml:space="preserve">accountPasswordChangeDate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tcPr>
          <w:p w14:paraId="7906AA22" w14:textId="77777777" w:rsidR="00BD476C" w:rsidRDefault="00D9741D">
            <w:pPr>
              <w:spacing w:after="0" w:line="259" w:lineRule="auto"/>
              <w:ind w:left="110" w:firstLine="0"/>
              <w:jc w:val="center"/>
            </w:pPr>
            <w:r>
              <w:rPr>
                <w:sz w:val="20"/>
              </w:rPr>
              <w:t xml:space="preserve">No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0FB9E280" w14:textId="77777777" w:rsidR="00BD476C" w:rsidRDefault="00D9741D">
            <w:pPr>
              <w:spacing w:after="0" w:line="259" w:lineRule="auto"/>
              <w:ind w:left="108" w:firstLine="0"/>
            </w:pPr>
            <w:r>
              <w:rPr>
                <w:sz w:val="20"/>
              </w:rPr>
              <w:t xml:space="preserve">Date that cardholder's account with the 3DS </w:t>
            </w:r>
          </w:p>
          <w:p w14:paraId="6932FD9F" w14:textId="77777777" w:rsidR="00BD476C" w:rsidRDefault="00D9741D">
            <w:pPr>
              <w:spacing w:after="0" w:line="259" w:lineRule="auto"/>
              <w:ind w:left="108" w:firstLine="0"/>
            </w:pPr>
            <w:r>
              <w:rPr>
                <w:sz w:val="20"/>
              </w:rPr>
              <w:t xml:space="preserve">Requestor had a password change or account reset. </w:t>
            </w:r>
          </w:p>
          <w:p w14:paraId="6438B4A5" w14:textId="77777777" w:rsidR="00BD476C" w:rsidRDefault="00D9741D">
            <w:pPr>
              <w:spacing w:after="0" w:line="259" w:lineRule="auto"/>
              <w:ind w:left="108" w:firstLine="0"/>
            </w:pPr>
            <w:r>
              <w:rPr>
                <w:sz w:val="20"/>
              </w:rPr>
              <w:t xml:space="preserve">Accepted date format is YYYYMMDD. </w:t>
            </w:r>
          </w:p>
        </w:tc>
      </w:tr>
      <w:tr w:rsidR="00BD476C" w14:paraId="1F97A3A0" w14:textId="77777777">
        <w:trPr>
          <w:trHeight w:val="2537"/>
        </w:trPr>
        <w:tc>
          <w:tcPr>
            <w:tcW w:w="3956" w:type="dxa"/>
            <w:tcBorders>
              <w:top w:val="single" w:sz="4" w:space="0" w:color="000000"/>
              <w:left w:val="single" w:sz="4" w:space="0" w:color="000000"/>
              <w:bottom w:val="single" w:sz="4" w:space="0" w:color="000000"/>
              <w:right w:val="single" w:sz="4" w:space="0" w:color="000000"/>
            </w:tcBorders>
            <w:shd w:val="clear" w:color="auto" w:fill="DAE6FA"/>
          </w:tcPr>
          <w:p w14:paraId="68A45BF1" w14:textId="77777777" w:rsidR="00BD476C" w:rsidRDefault="00D9741D">
            <w:pPr>
              <w:spacing w:after="0" w:line="259" w:lineRule="auto"/>
              <w:ind w:left="106" w:firstLine="0"/>
            </w:pPr>
            <w:r>
              <w:rPr>
                <w:rFonts w:ascii="Courier New" w:eastAsia="Courier New" w:hAnsi="Courier New" w:cs="Courier New"/>
                <w:b/>
                <w:sz w:val="20"/>
              </w:rPr>
              <w:t xml:space="preserve">accountPasswordChangeIndicator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tcPr>
          <w:p w14:paraId="04681E12" w14:textId="77777777" w:rsidR="00BD476C" w:rsidRDefault="00D9741D">
            <w:pPr>
              <w:spacing w:after="0" w:line="259" w:lineRule="auto"/>
              <w:ind w:left="110" w:firstLine="0"/>
              <w:jc w:val="center"/>
            </w:pPr>
            <w:r>
              <w:rPr>
                <w:sz w:val="20"/>
              </w:rPr>
              <w:t xml:space="preserve">No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29565322" w14:textId="77777777" w:rsidR="00BD476C" w:rsidRDefault="00D9741D">
            <w:pPr>
              <w:spacing w:after="2" w:line="239" w:lineRule="auto"/>
              <w:ind w:left="108" w:right="472" w:firstLine="0"/>
              <w:jc w:val="both"/>
            </w:pPr>
            <w:r>
              <w:rPr>
                <w:sz w:val="20"/>
              </w:rPr>
              <w:t xml:space="preserve">Indicates the </w:t>
            </w:r>
            <w:r>
              <w:rPr>
                <w:sz w:val="20"/>
              </w:rPr>
              <w:t xml:space="preserve">length of time since the cardholder's account with the 3DS Requestor had a password change or account reset. </w:t>
            </w:r>
          </w:p>
          <w:p w14:paraId="6FC01AD6" w14:textId="77777777" w:rsidR="00BD476C" w:rsidRDefault="00D9741D">
            <w:pPr>
              <w:spacing w:after="0" w:line="259" w:lineRule="auto"/>
              <w:ind w:left="0" w:firstLine="0"/>
            </w:pPr>
            <w:r>
              <w:rPr>
                <w:rFonts w:ascii="Cambria" w:eastAsia="Cambria" w:hAnsi="Cambria" w:cs="Cambria"/>
                <w:sz w:val="19"/>
              </w:rPr>
              <w:t xml:space="preserve"> </w:t>
            </w:r>
          </w:p>
          <w:p w14:paraId="37D27BA1" w14:textId="77777777" w:rsidR="00BD476C" w:rsidRDefault="00D9741D">
            <w:pPr>
              <w:spacing w:after="0" w:line="259" w:lineRule="auto"/>
              <w:ind w:left="108" w:firstLine="0"/>
            </w:pPr>
            <w:r>
              <w:rPr>
                <w:sz w:val="20"/>
              </w:rPr>
              <w:t xml:space="preserve">Possible values are: </w:t>
            </w:r>
          </w:p>
          <w:p w14:paraId="20DD9AF1" w14:textId="77777777" w:rsidR="00BD476C" w:rsidRDefault="00D9741D">
            <w:pPr>
              <w:numPr>
                <w:ilvl w:val="0"/>
                <w:numId w:val="108"/>
              </w:numPr>
              <w:spacing w:after="0" w:line="259" w:lineRule="auto"/>
              <w:ind w:hanging="282"/>
            </w:pPr>
            <w:r>
              <w:rPr>
                <w:sz w:val="20"/>
              </w:rPr>
              <w:t xml:space="preserve">– No change </w:t>
            </w:r>
          </w:p>
          <w:p w14:paraId="708DE604" w14:textId="77777777" w:rsidR="00BD476C" w:rsidRDefault="00D9741D">
            <w:pPr>
              <w:numPr>
                <w:ilvl w:val="0"/>
                <w:numId w:val="108"/>
              </w:numPr>
              <w:spacing w:after="0" w:line="259" w:lineRule="auto"/>
              <w:ind w:hanging="282"/>
            </w:pPr>
            <w:r>
              <w:rPr>
                <w:sz w:val="20"/>
              </w:rPr>
              <w:t xml:space="preserve">– Changed during this transaction </w:t>
            </w:r>
          </w:p>
          <w:p w14:paraId="0EBE18D3" w14:textId="77777777" w:rsidR="00BD476C" w:rsidRDefault="00D9741D">
            <w:pPr>
              <w:numPr>
                <w:ilvl w:val="0"/>
                <w:numId w:val="108"/>
              </w:numPr>
              <w:spacing w:after="0" w:line="259" w:lineRule="auto"/>
              <w:ind w:hanging="282"/>
            </w:pPr>
            <w:r>
              <w:rPr>
                <w:sz w:val="20"/>
              </w:rPr>
              <w:t xml:space="preserve">– Less than 30 days </w:t>
            </w:r>
          </w:p>
          <w:p w14:paraId="2DCB0363" w14:textId="77777777" w:rsidR="00BD476C" w:rsidRDefault="00D9741D">
            <w:pPr>
              <w:numPr>
                <w:ilvl w:val="0"/>
                <w:numId w:val="108"/>
              </w:numPr>
              <w:spacing w:after="0" w:line="259" w:lineRule="auto"/>
              <w:ind w:hanging="282"/>
            </w:pPr>
            <w:r>
              <w:rPr>
                <w:sz w:val="20"/>
              </w:rPr>
              <w:t xml:space="preserve">– 30-60 days </w:t>
            </w:r>
          </w:p>
          <w:p w14:paraId="604DB14C" w14:textId="77777777" w:rsidR="00BD476C" w:rsidRDefault="00D9741D">
            <w:pPr>
              <w:numPr>
                <w:ilvl w:val="0"/>
                <w:numId w:val="108"/>
              </w:numPr>
              <w:spacing w:after="0" w:line="259" w:lineRule="auto"/>
              <w:ind w:hanging="282"/>
            </w:pPr>
            <w:r>
              <w:rPr>
                <w:sz w:val="20"/>
              </w:rPr>
              <w:t xml:space="preserve">– More than 60 days </w:t>
            </w:r>
          </w:p>
        </w:tc>
      </w:tr>
      <w:tr w:rsidR="00BD476C" w14:paraId="66BB4791" w14:textId="77777777">
        <w:trPr>
          <w:trHeight w:val="696"/>
        </w:trPr>
        <w:tc>
          <w:tcPr>
            <w:tcW w:w="3956" w:type="dxa"/>
            <w:tcBorders>
              <w:top w:val="single" w:sz="4" w:space="0" w:color="000000"/>
              <w:left w:val="single" w:sz="4" w:space="0" w:color="000000"/>
              <w:bottom w:val="single" w:sz="4" w:space="0" w:color="000000"/>
              <w:right w:val="single" w:sz="4" w:space="0" w:color="000000"/>
            </w:tcBorders>
            <w:shd w:val="clear" w:color="auto" w:fill="DAE6FA"/>
          </w:tcPr>
          <w:p w14:paraId="176D0400" w14:textId="77777777" w:rsidR="00BD476C" w:rsidRDefault="00D9741D">
            <w:pPr>
              <w:spacing w:after="0" w:line="259" w:lineRule="auto"/>
              <w:ind w:left="106" w:firstLine="0"/>
            </w:pPr>
            <w:r>
              <w:rPr>
                <w:rFonts w:ascii="Courier New" w:eastAsia="Courier New" w:hAnsi="Courier New" w:cs="Courier New"/>
                <w:b/>
                <w:sz w:val="20"/>
              </w:rPr>
              <w:t xml:space="preserve">accountProvisioningAttempts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tcPr>
          <w:p w14:paraId="4C3F236E" w14:textId="77777777" w:rsidR="00BD476C" w:rsidRDefault="00D9741D">
            <w:pPr>
              <w:spacing w:after="0" w:line="259" w:lineRule="auto"/>
              <w:ind w:left="110" w:firstLine="0"/>
              <w:jc w:val="center"/>
            </w:pPr>
            <w:r>
              <w:rPr>
                <w:sz w:val="20"/>
              </w:rPr>
              <w:t xml:space="preserve">No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2D3F0BFA" w14:textId="77777777" w:rsidR="00BD476C" w:rsidRDefault="00D9741D">
            <w:pPr>
              <w:spacing w:after="0" w:line="259" w:lineRule="auto"/>
              <w:ind w:left="108" w:firstLine="0"/>
            </w:pPr>
            <w:r>
              <w:rPr>
                <w:sz w:val="20"/>
              </w:rPr>
              <w:t xml:space="preserve">Number of account provisioning attempts in the last 24 hours. </w:t>
            </w:r>
          </w:p>
        </w:tc>
      </w:tr>
      <w:tr w:rsidR="00BD476C" w14:paraId="32127AD2" w14:textId="77777777">
        <w:trPr>
          <w:trHeight w:val="696"/>
        </w:trPr>
        <w:tc>
          <w:tcPr>
            <w:tcW w:w="3956" w:type="dxa"/>
            <w:tcBorders>
              <w:top w:val="single" w:sz="4" w:space="0" w:color="000000"/>
              <w:left w:val="single" w:sz="4" w:space="0" w:color="000000"/>
              <w:bottom w:val="single" w:sz="4" w:space="0" w:color="000000"/>
              <w:right w:val="single" w:sz="4" w:space="0" w:color="000000"/>
            </w:tcBorders>
            <w:shd w:val="clear" w:color="auto" w:fill="DAE6FA"/>
          </w:tcPr>
          <w:p w14:paraId="39B56609" w14:textId="77777777" w:rsidR="00BD476C" w:rsidRDefault="00D9741D">
            <w:pPr>
              <w:spacing w:after="0" w:line="259" w:lineRule="auto"/>
              <w:ind w:left="106" w:firstLine="0"/>
            </w:pPr>
            <w:r>
              <w:rPr>
                <w:rFonts w:ascii="Courier New" w:eastAsia="Courier New" w:hAnsi="Courier New" w:cs="Courier New"/>
                <w:b/>
                <w:sz w:val="20"/>
              </w:rPr>
              <w:t xml:space="preserve">accountPurchaseCount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tcPr>
          <w:p w14:paraId="7F18315F" w14:textId="77777777" w:rsidR="00BD476C" w:rsidRDefault="00D9741D">
            <w:pPr>
              <w:spacing w:after="0" w:line="259" w:lineRule="auto"/>
              <w:ind w:left="110" w:firstLine="0"/>
              <w:jc w:val="center"/>
            </w:pPr>
            <w:r>
              <w:rPr>
                <w:sz w:val="20"/>
              </w:rPr>
              <w:t xml:space="preserve">No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5E2AFC00" w14:textId="77777777" w:rsidR="00BD476C" w:rsidRDefault="00D9741D">
            <w:pPr>
              <w:spacing w:after="0" w:line="259" w:lineRule="auto"/>
              <w:ind w:left="108" w:firstLine="0"/>
              <w:jc w:val="both"/>
            </w:pPr>
            <w:r>
              <w:rPr>
                <w:sz w:val="20"/>
              </w:rPr>
              <w:t xml:space="preserve">Number of purchases with this cardholder account during the previous six months. </w:t>
            </w:r>
          </w:p>
        </w:tc>
      </w:tr>
      <w:tr w:rsidR="00BD476C" w14:paraId="6D0EFC2D" w14:textId="77777777">
        <w:trPr>
          <w:trHeight w:val="1616"/>
        </w:trPr>
        <w:tc>
          <w:tcPr>
            <w:tcW w:w="3956" w:type="dxa"/>
            <w:tcBorders>
              <w:top w:val="single" w:sz="4" w:space="0" w:color="000000"/>
              <w:left w:val="single" w:sz="4" w:space="0" w:color="000000"/>
              <w:bottom w:val="single" w:sz="4" w:space="0" w:color="000000"/>
              <w:right w:val="single" w:sz="4" w:space="0" w:color="000000"/>
            </w:tcBorders>
            <w:shd w:val="clear" w:color="auto" w:fill="DAE6FA"/>
          </w:tcPr>
          <w:p w14:paraId="09FE9692" w14:textId="77777777" w:rsidR="00BD476C" w:rsidRDefault="00D9741D">
            <w:pPr>
              <w:spacing w:after="0" w:line="259" w:lineRule="auto"/>
              <w:ind w:left="106" w:firstLine="0"/>
            </w:pPr>
            <w:r>
              <w:rPr>
                <w:rFonts w:ascii="Courier New" w:eastAsia="Courier New" w:hAnsi="Courier New" w:cs="Courier New"/>
                <w:b/>
                <w:sz w:val="20"/>
              </w:rPr>
              <w:t xml:space="preserve">accountType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tcPr>
          <w:p w14:paraId="06E30F12" w14:textId="77777777" w:rsidR="00BD476C" w:rsidRDefault="00D9741D">
            <w:pPr>
              <w:spacing w:after="0" w:line="259" w:lineRule="auto"/>
              <w:ind w:left="110" w:firstLine="0"/>
              <w:jc w:val="center"/>
            </w:pPr>
            <w:r>
              <w:rPr>
                <w:sz w:val="20"/>
              </w:rPr>
              <w:t xml:space="preserve">No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4FC5E993" w14:textId="77777777" w:rsidR="00BD476C" w:rsidRDefault="00D9741D">
            <w:pPr>
              <w:spacing w:after="0" w:line="259" w:lineRule="auto"/>
              <w:ind w:left="108" w:firstLine="0"/>
            </w:pPr>
            <w:r>
              <w:rPr>
                <w:sz w:val="20"/>
              </w:rPr>
              <w:t xml:space="preserve">Indicates the type of account. </w:t>
            </w:r>
          </w:p>
          <w:p w14:paraId="769E838A" w14:textId="77777777" w:rsidR="00BD476C" w:rsidRDefault="00D9741D">
            <w:pPr>
              <w:spacing w:after="0" w:line="259" w:lineRule="auto"/>
              <w:ind w:left="0" w:firstLine="0"/>
            </w:pPr>
            <w:r>
              <w:rPr>
                <w:rFonts w:ascii="Cambria" w:eastAsia="Cambria" w:hAnsi="Cambria" w:cs="Cambria"/>
                <w:sz w:val="19"/>
              </w:rPr>
              <w:t xml:space="preserve"> </w:t>
            </w:r>
          </w:p>
          <w:p w14:paraId="3A294EDA" w14:textId="77777777" w:rsidR="00BD476C" w:rsidRDefault="00D9741D">
            <w:pPr>
              <w:spacing w:after="0" w:line="259" w:lineRule="auto"/>
              <w:ind w:left="108" w:firstLine="0"/>
            </w:pPr>
            <w:r>
              <w:rPr>
                <w:sz w:val="20"/>
              </w:rPr>
              <w:t xml:space="preserve">Possible values are: </w:t>
            </w:r>
          </w:p>
          <w:p w14:paraId="5DC2D5A3" w14:textId="77777777" w:rsidR="00BD476C" w:rsidRDefault="00D9741D">
            <w:pPr>
              <w:numPr>
                <w:ilvl w:val="0"/>
                <w:numId w:val="109"/>
              </w:numPr>
              <w:spacing w:after="0" w:line="259" w:lineRule="auto"/>
              <w:ind w:hanging="282"/>
            </w:pPr>
            <w:r>
              <w:rPr>
                <w:sz w:val="20"/>
              </w:rPr>
              <w:t xml:space="preserve">– Not applicable </w:t>
            </w:r>
          </w:p>
          <w:p w14:paraId="168AC341" w14:textId="77777777" w:rsidR="00BD476C" w:rsidRDefault="00D9741D">
            <w:pPr>
              <w:numPr>
                <w:ilvl w:val="0"/>
                <w:numId w:val="109"/>
              </w:numPr>
              <w:spacing w:after="0" w:line="259" w:lineRule="auto"/>
              <w:ind w:hanging="282"/>
            </w:pPr>
            <w:r>
              <w:rPr>
                <w:sz w:val="20"/>
              </w:rPr>
              <w:t xml:space="preserve">– Credit </w:t>
            </w:r>
          </w:p>
          <w:p w14:paraId="647163D0" w14:textId="77777777" w:rsidR="00BD476C" w:rsidRDefault="00D9741D">
            <w:pPr>
              <w:numPr>
                <w:ilvl w:val="0"/>
                <w:numId w:val="109"/>
              </w:numPr>
              <w:spacing w:after="0" w:line="259" w:lineRule="auto"/>
              <w:ind w:hanging="282"/>
            </w:pPr>
            <w:r>
              <w:rPr>
                <w:sz w:val="20"/>
              </w:rPr>
              <w:t xml:space="preserve">– Debit </w:t>
            </w:r>
          </w:p>
        </w:tc>
      </w:tr>
      <w:tr w:rsidR="00BD476C" w14:paraId="73E49370" w14:textId="77777777">
        <w:trPr>
          <w:trHeight w:val="926"/>
        </w:trPr>
        <w:tc>
          <w:tcPr>
            <w:tcW w:w="3956" w:type="dxa"/>
            <w:tcBorders>
              <w:top w:val="single" w:sz="4" w:space="0" w:color="000000"/>
              <w:left w:val="single" w:sz="4" w:space="0" w:color="000000"/>
              <w:bottom w:val="single" w:sz="4" w:space="0" w:color="000000"/>
              <w:right w:val="single" w:sz="4" w:space="0" w:color="000000"/>
            </w:tcBorders>
            <w:shd w:val="clear" w:color="auto" w:fill="DAE6FA"/>
          </w:tcPr>
          <w:p w14:paraId="72ED2D7A" w14:textId="77777777" w:rsidR="00BD476C" w:rsidRDefault="00D9741D">
            <w:pPr>
              <w:spacing w:after="0" w:line="259" w:lineRule="auto"/>
              <w:ind w:left="106" w:firstLine="0"/>
            </w:pPr>
            <w:r>
              <w:rPr>
                <w:rFonts w:ascii="Courier New" w:eastAsia="Courier New" w:hAnsi="Courier New" w:cs="Courier New"/>
                <w:b/>
                <w:sz w:val="20"/>
              </w:rPr>
              <w:t xml:space="preserve">accountYearTransactions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tcPr>
          <w:p w14:paraId="0FF68727" w14:textId="77777777" w:rsidR="00BD476C" w:rsidRDefault="00D9741D">
            <w:pPr>
              <w:spacing w:after="0" w:line="259" w:lineRule="auto"/>
              <w:ind w:left="110" w:firstLine="0"/>
              <w:jc w:val="center"/>
            </w:pPr>
            <w:r>
              <w:rPr>
                <w:sz w:val="20"/>
              </w:rPr>
              <w:t xml:space="preserve">No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7FAB90F2" w14:textId="77777777" w:rsidR="00BD476C" w:rsidRDefault="00D9741D">
            <w:pPr>
              <w:spacing w:after="0" w:line="259" w:lineRule="auto"/>
              <w:ind w:left="108" w:right="263" w:firstLine="0"/>
              <w:jc w:val="both"/>
            </w:pPr>
            <w:r>
              <w:rPr>
                <w:sz w:val="20"/>
              </w:rPr>
              <w:t xml:space="preserve">Number of transactions (successful and abandoned) for this cardholder account with the 3DS Requestor across all payment accounts in the previous year. </w:t>
            </w:r>
          </w:p>
        </w:tc>
      </w:tr>
      <w:tr w:rsidR="00BD476C" w14:paraId="5180C52A" w14:textId="77777777">
        <w:trPr>
          <w:trHeight w:val="465"/>
        </w:trPr>
        <w:tc>
          <w:tcPr>
            <w:tcW w:w="3956"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22F935E3" w14:textId="77777777" w:rsidR="00BD476C" w:rsidRDefault="00D9741D">
            <w:pPr>
              <w:spacing w:after="0" w:line="259" w:lineRule="auto"/>
              <w:ind w:left="106" w:firstLine="0"/>
            </w:pPr>
            <w:r>
              <w:rPr>
                <w:rFonts w:ascii="Courier New" w:eastAsia="Courier New" w:hAnsi="Courier New" w:cs="Courier New"/>
                <w:b/>
                <w:sz w:val="20"/>
              </w:rPr>
              <w:t xml:space="preserve">acquirerBIN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4D95053A" w14:textId="77777777" w:rsidR="00BD476C" w:rsidRDefault="00D9741D">
            <w:pPr>
              <w:spacing w:after="0" w:line="259" w:lineRule="auto"/>
              <w:ind w:left="110" w:firstLine="0"/>
              <w:jc w:val="center"/>
            </w:pPr>
            <w:r>
              <w:rPr>
                <w:sz w:val="20"/>
              </w:rPr>
              <w:t xml:space="preserve">No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68F67203" w14:textId="77777777" w:rsidR="00BD476C" w:rsidRDefault="00D9741D">
            <w:pPr>
              <w:spacing w:after="0" w:line="259" w:lineRule="auto"/>
              <w:ind w:left="108" w:firstLine="0"/>
            </w:pPr>
            <w:r>
              <w:rPr>
                <w:sz w:val="20"/>
              </w:rPr>
              <w:t xml:space="preserve">Acquirer bank identification number. (Default on file) </w:t>
            </w:r>
          </w:p>
        </w:tc>
      </w:tr>
      <w:tr w:rsidR="00BD476C" w14:paraId="0423411E" w14:textId="77777777">
        <w:trPr>
          <w:trHeight w:val="1157"/>
        </w:trPr>
        <w:tc>
          <w:tcPr>
            <w:tcW w:w="3956" w:type="dxa"/>
            <w:tcBorders>
              <w:top w:val="single" w:sz="4" w:space="0" w:color="000000"/>
              <w:left w:val="single" w:sz="4" w:space="0" w:color="000000"/>
              <w:bottom w:val="single" w:sz="4" w:space="0" w:color="000000"/>
              <w:right w:val="single" w:sz="4" w:space="0" w:color="000000"/>
            </w:tcBorders>
            <w:shd w:val="clear" w:color="auto" w:fill="DAE6FA"/>
          </w:tcPr>
          <w:p w14:paraId="5418C18F" w14:textId="77777777" w:rsidR="00BD476C" w:rsidRDefault="00D9741D">
            <w:pPr>
              <w:spacing w:after="0" w:line="259" w:lineRule="auto"/>
              <w:ind w:left="106" w:firstLine="0"/>
            </w:pPr>
            <w:r>
              <w:rPr>
                <w:rFonts w:ascii="Courier New" w:eastAsia="Courier New" w:hAnsi="Courier New" w:cs="Courier New"/>
                <w:b/>
                <w:sz w:val="20"/>
              </w:rPr>
              <w:lastRenderedPageBreak/>
              <w:t xml:space="preserve">acquirerCountryCode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tcPr>
          <w:p w14:paraId="54C67AF7" w14:textId="77777777" w:rsidR="00BD476C" w:rsidRDefault="00D9741D">
            <w:pPr>
              <w:spacing w:after="0" w:line="259" w:lineRule="auto"/>
              <w:ind w:left="110" w:firstLine="0"/>
              <w:jc w:val="center"/>
            </w:pPr>
            <w:r>
              <w:rPr>
                <w:sz w:val="20"/>
              </w:rPr>
              <w:t xml:space="preserve">No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5D6844C6" w14:textId="77777777" w:rsidR="00BD476C" w:rsidRDefault="00D9741D">
            <w:pPr>
              <w:spacing w:after="0" w:line="259" w:lineRule="auto"/>
              <w:ind w:left="108" w:right="239" w:firstLine="0"/>
              <w:jc w:val="both"/>
            </w:pPr>
            <w:r>
              <w:rPr>
                <w:sz w:val="20"/>
              </w:rPr>
              <w:t xml:space="preserve">Acquirer country code when the Acquirer country differs from the Merchant country and the Acquirer </w:t>
            </w:r>
            <w:r>
              <w:rPr>
                <w:sz w:val="20"/>
              </w:rPr>
              <w:t xml:space="preserve">is in the EEA (this could mean that the transaction is covered by PSD2). (Default on file) </w:t>
            </w:r>
          </w:p>
        </w:tc>
      </w:tr>
      <w:tr w:rsidR="00BD476C" w14:paraId="4A072DB1" w14:textId="77777777">
        <w:trPr>
          <w:trHeight w:val="465"/>
        </w:trPr>
        <w:tc>
          <w:tcPr>
            <w:tcW w:w="3956"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5785BF90" w14:textId="77777777" w:rsidR="00BD476C" w:rsidRDefault="00D9741D">
            <w:pPr>
              <w:spacing w:after="0" w:line="259" w:lineRule="auto"/>
              <w:ind w:left="106" w:firstLine="0"/>
            </w:pPr>
            <w:r>
              <w:rPr>
                <w:rFonts w:ascii="Courier New" w:eastAsia="Courier New" w:hAnsi="Courier New" w:cs="Courier New"/>
                <w:b/>
                <w:sz w:val="20"/>
              </w:rPr>
              <w:t xml:space="preserve">acquirerMerchantID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4112E2D6" w14:textId="77777777" w:rsidR="00BD476C" w:rsidRDefault="00D9741D">
            <w:pPr>
              <w:spacing w:after="0" w:line="259" w:lineRule="auto"/>
              <w:ind w:left="110" w:firstLine="0"/>
              <w:jc w:val="center"/>
            </w:pPr>
            <w:r>
              <w:rPr>
                <w:sz w:val="20"/>
              </w:rPr>
              <w:t xml:space="preserve">No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0C94F853" w14:textId="77777777" w:rsidR="00BD476C" w:rsidRDefault="00D9741D">
            <w:pPr>
              <w:spacing w:after="0" w:line="259" w:lineRule="auto"/>
              <w:ind w:left="108" w:firstLine="0"/>
            </w:pPr>
            <w:r>
              <w:rPr>
                <w:sz w:val="20"/>
              </w:rPr>
              <w:t xml:space="preserve">Acquirer-assigned merchant identifier. (Default on file) </w:t>
            </w:r>
          </w:p>
        </w:tc>
      </w:tr>
      <w:tr w:rsidR="00BD476C" w14:paraId="04FD4983" w14:textId="77777777">
        <w:trPr>
          <w:trHeight w:val="926"/>
        </w:trPr>
        <w:tc>
          <w:tcPr>
            <w:tcW w:w="3956" w:type="dxa"/>
            <w:tcBorders>
              <w:top w:val="single" w:sz="4" w:space="0" w:color="000000"/>
              <w:left w:val="single" w:sz="4" w:space="0" w:color="000000"/>
              <w:bottom w:val="single" w:sz="4" w:space="0" w:color="000000"/>
              <w:right w:val="single" w:sz="4" w:space="0" w:color="000000"/>
            </w:tcBorders>
            <w:shd w:val="clear" w:color="auto" w:fill="DAE6FA"/>
          </w:tcPr>
          <w:p w14:paraId="1070B938" w14:textId="77777777" w:rsidR="00BD476C" w:rsidRDefault="00D9741D">
            <w:pPr>
              <w:spacing w:after="0" w:line="259" w:lineRule="auto"/>
              <w:ind w:left="106" w:firstLine="0"/>
            </w:pPr>
            <w:r>
              <w:rPr>
                <w:rFonts w:ascii="Courier New" w:eastAsia="Courier New" w:hAnsi="Courier New" w:cs="Courier New"/>
                <w:b/>
                <w:sz w:val="20"/>
              </w:rPr>
              <w:t xml:space="preserve">acsChallengeMandatedIndicator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tcPr>
          <w:p w14:paraId="4F7E4B9F" w14:textId="77777777" w:rsidR="00BD476C" w:rsidRDefault="00D9741D">
            <w:pPr>
              <w:spacing w:after="0" w:line="259" w:lineRule="auto"/>
              <w:ind w:left="110" w:firstLine="0"/>
              <w:jc w:val="center"/>
            </w:pPr>
            <w:r>
              <w:rPr>
                <w:sz w:val="20"/>
              </w:rPr>
              <w:t xml:space="preserve">No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3B27E808" w14:textId="77777777" w:rsidR="00BD476C" w:rsidRDefault="00D9741D">
            <w:pPr>
              <w:spacing w:after="0" w:line="259" w:lineRule="auto"/>
              <w:ind w:left="108" w:right="358" w:firstLine="0"/>
              <w:jc w:val="both"/>
            </w:pPr>
            <w:r>
              <w:rPr>
                <w:sz w:val="20"/>
              </w:rPr>
              <w:t xml:space="preserve">Indication of whether a challenge is required for the transaction to be authorized due to local/regional mandates or other variables. </w:t>
            </w:r>
          </w:p>
        </w:tc>
      </w:tr>
      <w:tr w:rsidR="00BD476C" w14:paraId="21D692E0" w14:textId="77777777">
        <w:trPr>
          <w:trHeight w:val="1614"/>
        </w:trPr>
        <w:tc>
          <w:tcPr>
            <w:tcW w:w="3956" w:type="dxa"/>
            <w:tcBorders>
              <w:top w:val="single" w:sz="4" w:space="0" w:color="000000"/>
              <w:left w:val="single" w:sz="4" w:space="0" w:color="000000"/>
              <w:bottom w:val="single" w:sz="4" w:space="0" w:color="000000"/>
              <w:right w:val="single" w:sz="4" w:space="0" w:color="000000"/>
            </w:tcBorders>
            <w:shd w:val="clear" w:color="auto" w:fill="DAE6FA"/>
          </w:tcPr>
          <w:p w14:paraId="03F9C876" w14:textId="77777777" w:rsidR="00BD476C" w:rsidRDefault="00D9741D">
            <w:pPr>
              <w:spacing w:after="0" w:line="259" w:lineRule="auto"/>
              <w:ind w:left="106" w:firstLine="0"/>
            </w:pPr>
            <w:r>
              <w:rPr>
                <w:rFonts w:ascii="Courier New" w:eastAsia="Courier New" w:hAnsi="Courier New" w:cs="Courier New"/>
                <w:b/>
                <w:sz w:val="20"/>
              </w:rPr>
              <w:t xml:space="preserve">addressMatch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tcPr>
          <w:p w14:paraId="208C0E3E" w14:textId="77777777" w:rsidR="00BD476C" w:rsidRDefault="00D9741D">
            <w:pPr>
              <w:spacing w:after="0" w:line="259" w:lineRule="auto"/>
              <w:ind w:left="110" w:firstLine="0"/>
              <w:jc w:val="center"/>
            </w:pPr>
            <w:r>
              <w:rPr>
                <w:sz w:val="20"/>
              </w:rPr>
              <w:t xml:space="preserve">No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380B1CEB" w14:textId="77777777" w:rsidR="00BD476C" w:rsidRDefault="00D9741D">
            <w:pPr>
              <w:spacing w:after="0" w:line="240" w:lineRule="auto"/>
              <w:ind w:left="108" w:firstLine="0"/>
              <w:jc w:val="both"/>
            </w:pPr>
            <w:r>
              <w:rPr>
                <w:sz w:val="20"/>
              </w:rPr>
              <w:t xml:space="preserve">Indicates to the ACS whether the cardholder shipping address and billing address are the same. </w:t>
            </w:r>
          </w:p>
          <w:p w14:paraId="1D612649" w14:textId="77777777" w:rsidR="00BD476C" w:rsidRDefault="00D9741D">
            <w:pPr>
              <w:spacing w:after="0" w:line="259" w:lineRule="auto"/>
              <w:ind w:left="0" w:firstLine="0"/>
            </w:pPr>
            <w:r>
              <w:rPr>
                <w:rFonts w:ascii="Cambria" w:eastAsia="Cambria" w:hAnsi="Cambria" w:cs="Cambria"/>
                <w:sz w:val="19"/>
              </w:rPr>
              <w:t xml:space="preserve"> </w:t>
            </w:r>
          </w:p>
          <w:p w14:paraId="330679DD" w14:textId="77777777" w:rsidR="00BD476C" w:rsidRDefault="00D9741D">
            <w:pPr>
              <w:spacing w:after="0" w:line="259" w:lineRule="auto"/>
              <w:ind w:left="108" w:firstLine="0"/>
            </w:pPr>
            <w:r>
              <w:rPr>
                <w:sz w:val="20"/>
              </w:rPr>
              <w:t xml:space="preserve">Possible values are: </w:t>
            </w:r>
          </w:p>
          <w:p w14:paraId="1A7DE7BB" w14:textId="77777777" w:rsidR="00BD476C" w:rsidRDefault="00D9741D">
            <w:pPr>
              <w:spacing w:after="0" w:line="259" w:lineRule="auto"/>
              <w:ind w:left="108" w:firstLine="0"/>
            </w:pPr>
            <w:r>
              <w:rPr>
                <w:b/>
                <w:sz w:val="20"/>
              </w:rPr>
              <w:t xml:space="preserve">Y </w:t>
            </w:r>
            <w:r>
              <w:rPr>
                <w:sz w:val="20"/>
              </w:rPr>
              <w:t xml:space="preserve">– Shipping </w:t>
            </w:r>
            <w:r>
              <w:rPr>
                <w:sz w:val="20"/>
              </w:rPr>
              <w:t xml:space="preserve">address matches billing address. </w:t>
            </w:r>
          </w:p>
          <w:p w14:paraId="6B2FBF9B" w14:textId="77777777" w:rsidR="00BD476C" w:rsidRDefault="00D9741D">
            <w:pPr>
              <w:spacing w:after="0" w:line="259" w:lineRule="auto"/>
              <w:ind w:left="108" w:firstLine="0"/>
            </w:pPr>
            <w:r>
              <w:rPr>
                <w:b/>
                <w:sz w:val="20"/>
              </w:rPr>
              <w:t xml:space="preserve">N </w:t>
            </w:r>
            <w:r>
              <w:rPr>
                <w:sz w:val="20"/>
              </w:rPr>
              <w:t xml:space="preserve">– Shipping address does not match billing address. </w:t>
            </w:r>
          </w:p>
        </w:tc>
      </w:tr>
    </w:tbl>
    <w:p w14:paraId="3FCD4EB4" w14:textId="77777777" w:rsidR="00BD476C" w:rsidRDefault="00BD476C">
      <w:pPr>
        <w:spacing w:after="0" w:line="259" w:lineRule="auto"/>
        <w:ind w:left="-460" w:right="11136" w:firstLine="0"/>
      </w:pPr>
    </w:p>
    <w:tbl>
      <w:tblPr>
        <w:tblStyle w:val="TableGrid"/>
        <w:tblW w:w="10450" w:type="dxa"/>
        <w:tblInd w:w="275" w:type="dxa"/>
        <w:tblCellMar>
          <w:top w:w="123" w:type="dxa"/>
          <w:left w:w="5" w:type="dxa"/>
          <w:bottom w:w="0" w:type="dxa"/>
          <w:right w:w="99" w:type="dxa"/>
        </w:tblCellMar>
        <w:tblLook w:val="04A0" w:firstRow="1" w:lastRow="0" w:firstColumn="1" w:lastColumn="0" w:noHBand="0" w:noVBand="1"/>
      </w:tblPr>
      <w:tblGrid>
        <w:gridCol w:w="3956"/>
        <w:gridCol w:w="1427"/>
        <w:gridCol w:w="5067"/>
      </w:tblGrid>
      <w:tr w:rsidR="00BD476C" w14:paraId="7CA9B5EF" w14:textId="77777777">
        <w:trPr>
          <w:trHeight w:val="466"/>
        </w:trPr>
        <w:tc>
          <w:tcPr>
            <w:tcW w:w="3956" w:type="dxa"/>
            <w:tcBorders>
              <w:top w:val="single" w:sz="4" w:space="0" w:color="000000"/>
              <w:left w:val="single" w:sz="4" w:space="0" w:color="000000"/>
              <w:bottom w:val="single" w:sz="4" w:space="0" w:color="000000"/>
              <w:right w:val="single" w:sz="4" w:space="0" w:color="000000"/>
            </w:tcBorders>
            <w:shd w:val="clear" w:color="auto" w:fill="172170"/>
            <w:vAlign w:val="center"/>
          </w:tcPr>
          <w:p w14:paraId="42511320" w14:textId="77777777" w:rsidR="00BD476C" w:rsidRDefault="00D9741D">
            <w:pPr>
              <w:spacing w:after="0" w:line="259" w:lineRule="auto"/>
              <w:ind w:left="106" w:firstLine="0"/>
            </w:pPr>
            <w:r>
              <w:rPr>
                <w:b/>
                <w:color w:val="FFFFFF"/>
                <w:sz w:val="20"/>
              </w:rPr>
              <w:t xml:space="preserve">Sub-Field Name </w:t>
            </w:r>
          </w:p>
        </w:tc>
        <w:tc>
          <w:tcPr>
            <w:tcW w:w="1427" w:type="dxa"/>
            <w:tcBorders>
              <w:top w:val="single" w:sz="4" w:space="0" w:color="000000"/>
              <w:left w:val="single" w:sz="4" w:space="0" w:color="000000"/>
              <w:bottom w:val="single" w:sz="4" w:space="0" w:color="000000"/>
              <w:right w:val="single" w:sz="4" w:space="0" w:color="000000"/>
            </w:tcBorders>
            <w:shd w:val="clear" w:color="auto" w:fill="172170"/>
            <w:vAlign w:val="center"/>
          </w:tcPr>
          <w:p w14:paraId="3B579442" w14:textId="77777777" w:rsidR="00BD476C" w:rsidRDefault="00D9741D">
            <w:pPr>
              <w:spacing w:after="0" w:line="259" w:lineRule="auto"/>
              <w:ind w:left="154" w:firstLine="0"/>
            </w:pPr>
            <w:r>
              <w:rPr>
                <w:b/>
                <w:color w:val="FFFFFF"/>
                <w:sz w:val="20"/>
              </w:rPr>
              <w:t xml:space="preserve">Mandatory? </w:t>
            </w:r>
          </w:p>
        </w:tc>
        <w:tc>
          <w:tcPr>
            <w:tcW w:w="5067" w:type="dxa"/>
            <w:tcBorders>
              <w:top w:val="single" w:sz="4" w:space="0" w:color="000000"/>
              <w:left w:val="single" w:sz="4" w:space="0" w:color="000000"/>
              <w:bottom w:val="single" w:sz="4" w:space="0" w:color="000000"/>
              <w:right w:val="single" w:sz="4" w:space="0" w:color="000000"/>
            </w:tcBorders>
            <w:shd w:val="clear" w:color="auto" w:fill="172170"/>
            <w:vAlign w:val="center"/>
          </w:tcPr>
          <w:p w14:paraId="29DF7574" w14:textId="77777777" w:rsidR="00BD476C" w:rsidRDefault="00D9741D">
            <w:pPr>
              <w:spacing w:after="0" w:line="259" w:lineRule="auto"/>
              <w:ind w:left="108" w:firstLine="0"/>
            </w:pPr>
            <w:r>
              <w:rPr>
                <w:b/>
                <w:color w:val="FFFFFF"/>
                <w:sz w:val="20"/>
              </w:rPr>
              <w:t xml:space="preserve">Description </w:t>
            </w:r>
          </w:p>
        </w:tc>
      </w:tr>
      <w:tr w:rsidR="00BD476C" w14:paraId="706B4F8C" w14:textId="77777777">
        <w:trPr>
          <w:trHeight w:val="2996"/>
        </w:trPr>
        <w:tc>
          <w:tcPr>
            <w:tcW w:w="3956" w:type="dxa"/>
            <w:tcBorders>
              <w:top w:val="single" w:sz="4" w:space="0" w:color="000000"/>
              <w:left w:val="single" w:sz="4" w:space="0" w:color="000000"/>
              <w:bottom w:val="single" w:sz="4" w:space="0" w:color="000000"/>
              <w:right w:val="single" w:sz="4" w:space="0" w:color="000000"/>
            </w:tcBorders>
            <w:shd w:val="clear" w:color="auto" w:fill="DAE6FA"/>
          </w:tcPr>
          <w:p w14:paraId="15B58704" w14:textId="77777777" w:rsidR="00BD476C" w:rsidRDefault="00D9741D">
            <w:pPr>
              <w:spacing w:after="0" w:line="259" w:lineRule="auto"/>
              <w:ind w:left="106" w:firstLine="0"/>
            </w:pPr>
            <w:r>
              <w:rPr>
                <w:rFonts w:ascii="Courier New" w:eastAsia="Courier New" w:hAnsi="Courier New" w:cs="Courier New"/>
                <w:b/>
                <w:sz w:val="20"/>
              </w:rPr>
              <w:t xml:space="preserve">authenticationIndicator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tcPr>
          <w:p w14:paraId="70095B39" w14:textId="77777777" w:rsidR="00BD476C" w:rsidRDefault="00D9741D">
            <w:pPr>
              <w:spacing w:after="0" w:line="259" w:lineRule="auto"/>
              <w:ind w:left="110" w:firstLine="0"/>
              <w:jc w:val="center"/>
            </w:pPr>
            <w:r>
              <w:rPr>
                <w:sz w:val="20"/>
              </w:rPr>
              <w:t xml:space="preserve">No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31FD9172" w14:textId="77777777" w:rsidR="00BD476C" w:rsidRDefault="00D9741D">
            <w:pPr>
              <w:spacing w:after="0" w:line="240" w:lineRule="auto"/>
              <w:ind w:left="108" w:right="919" w:firstLine="0"/>
              <w:jc w:val="both"/>
            </w:pPr>
            <w:r>
              <w:rPr>
                <w:sz w:val="20"/>
              </w:rPr>
              <w:t xml:space="preserve">Provides additional information to the ACS to determine the best approach for handing an authentication request. </w:t>
            </w:r>
          </w:p>
          <w:p w14:paraId="67C18014" w14:textId="77777777" w:rsidR="00BD476C" w:rsidRDefault="00D9741D">
            <w:pPr>
              <w:spacing w:after="0" w:line="259" w:lineRule="auto"/>
              <w:ind w:left="0" w:firstLine="0"/>
            </w:pPr>
            <w:r>
              <w:rPr>
                <w:rFonts w:ascii="Cambria" w:eastAsia="Cambria" w:hAnsi="Cambria" w:cs="Cambria"/>
                <w:sz w:val="19"/>
              </w:rPr>
              <w:t xml:space="preserve"> </w:t>
            </w:r>
          </w:p>
          <w:p w14:paraId="055B6BEA" w14:textId="77777777" w:rsidR="00BD476C" w:rsidRDefault="00D9741D">
            <w:pPr>
              <w:spacing w:after="0" w:line="259" w:lineRule="auto"/>
              <w:ind w:left="108" w:firstLine="0"/>
            </w:pPr>
            <w:r>
              <w:rPr>
                <w:sz w:val="20"/>
              </w:rPr>
              <w:t xml:space="preserve">Possible values are: </w:t>
            </w:r>
          </w:p>
          <w:p w14:paraId="1F47B206" w14:textId="77777777" w:rsidR="00BD476C" w:rsidRDefault="00D9741D">
            <w:pPr>
              <w:numPr>
                <w:ilvl w:val="0"/>
                <w:numId w:val="110"/>
              </w:numPr>
              <w:spacing w:after="0" w:line="259" w:lineRule="auto"/>
              <w:ind w:hanging="282"/>
            </w:pPr>
            <w:r>
              <w:rPr>
                <w:sz w:val="20"/>
              </w:rPr>
              <w:t xml:space="preserve">– Payment - default </w:t>
            </w:r>
          </w:p>
          <w:p w14:paraId="1C8544A2" w14:textId="77777777" w:rsidR="00BD476C" w:rsidRDefault="00D9741D">
            <w:pPr>
              <w:numPr>
                <w:ilvl w:val="0"/>
                <w:numId w:val="110"/>
              </w:numPr>
              <w:spacing w:after="0" w:line="259" w:lineRule="auto"/>
              <w:ind w:hanging="282"/>
            </w:pPr>
            <w:r>
              <w:rPr>
                <w:sz w:val="20"/>
              </w:rPr>
              <w:t xml:space="preserve">– Recurring </w:t>
            </w:r>
          </w:p>
          <w:p w14:paraId="3FA6B406" w14:textId="77777777" w:rsidR="00BD476C" w:rsidRDefault="00D9741D">
            <w:pPr>
              <w:numPr>
                <w:ilvl w:val="0"/>
                <w:numId w:val="110"/>
              </w:numPr>
              <w:spacing w:after="0" w:line="259" w:lineRule="auto"/>
              <w:ind w:hanging="282"/>
            </w:pPr>
            <w:r>
              <w:rPr>
                <w:sz w:val="20"/>
              </w:rPr>
              <w:t xml:space="preserve">– Instalment </w:t>
            </w:r>
          </w:p>
          <w:p w14:paraId="7955145B" w14:textId="77777777" w:rsidR="00BD476C" w:rsidRDefault="00D9741D">
            <w:pPr>
              <w:numPr>
                <w:ilvl w:val="0"/>
                <w:numId w:val="110"/>
              </w:numPr>
              <w:spacing w:after="0" w:line="259" w:lineRule="auto"/>
              <w:ind w:hanging="282"/>
            </w:pPr>
            <w:r>
              <w:rPr>
                <w:sz w:val="20"/>
              </w:rPr>
              <w:t xml:space="preserve">– Add Card </w:t>
            </w:r>
          </w:p>
          <w:p w14:paraId="4FFAE084" w14:textId="77777777" w:rsidR="00BD476C" w:rsidRDefault="00D9741D">
            <w:pPr>
              <w:numPr>
                <w:ilvl w:val="0"/>
                <w:numId w:val="110"/>
              </w:numPr>
              <w:spacing w:after="0" w:line="259" w:lineRule="auto"/>
              <w:ind w:hanging="282"/>
            </w:pPr>
            <w:r>
              <w:rPr>
                <w:sz w:val="20"/>
              </w:rPr>
              <w:t xml:space="preserve">– Maintain Card </w:t>
            </w:r>
          </w:p>
          <w:p w14:paraId="668412B9" w14:textId="77777777" w:rsidR="00BD476C" w:rsidRDefault="00D9741D">
            <w:pPr>
              <w:numPr>
                <w:ilvl w:val="0"/>
                <w:numId w:val="110"/>
              </w:numPr>
              <w:spacing w:after="0" w:line="259" w:lineRule="auto"/>
              <w:ind w:hanging="282"/>
            </w:pPr>
            <w:r>
              <w:rPr>
                <w:sz w:val="20"/>
              </w:rPr>
              <w:t xml:space="preserve">– Verify Cardholder </w:t>
            </w:r>
          </w:p>
          <w:p w14:paraId="73CF3D30" w14:textId="77777777" w:rsidR="00BD476C" w:rsidRDefault="00D9741D">
            <w:pPr>
              <w:numPr>
                <w:ilvl w:val="0"/>
                <w:numId w:val="110"/>
              </w:numPr>
              <w:spacing w:after="0" w:line="259" w:lineRule="auto"/>
              <w:ind w:hanging="282"/>
            </w:pPr>
            <w:r>
              <w:rPr>
                <w:sz w:val="20"/>
              </w:rPr>
              <w:t xml:space="preserve">– Billing Agreement </w:t>
            </w:r>
          </w:p>
        </w:tc>
      </w:tr>
      <w:tr w:rsidR="00BD476C" w14:paraId="3C878239" w14:textId="77777777">
        <w:trPr>
          <w:trHeight w:val="703"/>
        </w:trPr>
        <w:tc>
          <w:tcPr>
            <w:tcW w:w="3956"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5FD7AA77" w14:textId="77777777" w:rsidR="00BD476C" w:rsidRDefault="00D9741D">
            <w:pPr>
              <w:spacing w:after="0" w:line="259" w:lineRule="auto"/>
              <w:ind w:left="106" w:right="98" w:firstLine="0"/>
            </w:pPr>
            <w:r>
              <w:rPr>
                <w:rFonts w:ascii="Courier New" w:eastAsia="Courier New" w:hAnsi="Courier New" w:cs="Courier New"/>
                <w:b/>
                <w:sz w:val="20"/>
              </w:rPr>
              <w:t xml:space="preserve">billingAddressCity </w:t>
            </w:r>
            <w:r>
              <w:rPr>
                <w:sz w:val="20"/>
              </w:rPr>
              <w:t>(</w:t>
            </w:r>
            <w:r>
              <w:rPr>
                <w:rFonts w:ascii="Courier New" w:eastAsia="Courier New" w:hAnsi="Courier New" w:cs="Courier New"/>
                <w:b/>
                <w:sz w:val="28"/>
                <w:vertAlign w:val="subscript"/>
              </w:rPr>
              <w:t>customerTown</w:t>
            </w:r>
            <w:r>
              <w:rPr>
                <w:sz w:val="20"/>
              </w:rPr>
              <w:t xml:space="preserve">)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tcPr>
          <w:p w14:paraId="6FB373C4" w14:textId="77777777" w:rsidR="00BD476C" w:rsidRDefault="00D9741D">
            <w:pPr>
              <w:spacing w:after="0" w:line="259" w:lineRule="auto"/>
              <w:ind w:left="110" w:firstLine="0"/>
              <w:jc w:val="center"/>
            </w:pPr>
            <w:r>
              <w:rPr>
                <w:sz w:val="20"/>
              </w:rPr>
              <w:t xml:space="preserve">No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526D0C8E" w14:textId="77777777" w:rsidR="00BD476C" w:rsidRDefault="00D9741D">
            <w:pPr>
              <w:spacing w:after="0" w:line="259" w:lineRule="auto"/>
              <w:ind w:left="108" w:firstLine="0"/>
            </w:pPr>
            <w:r>
              <w:rPr>
                <w:sz w:val="20"/>
              </w:rPr>
              <w:t xml:space="preserve">The city of the address. Maximum length is </w:t>
            </w:r>
            <w:r>
              <w:rPr>
                <w:sz w:val="20"/>
              </w:rPr>
              <w:t xml:space="preserve">50 characters. </w:t>
            </w:r>
          </w:p>
        </w:tc>
      </w:tr>
      <w:tr w:rsidR="00BD476C" w14:paraId="52BE674D" w14:textId="77777777">
        <w:trPr>
          <w:trHeight w:val="706"/>
        </w:trPr>
        <w:tc>
          <w:tcPr>
            <w:tcW w:w="3956"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359B87FE" w14:textId="77777777" w:rsidR="00BD476C" w:rsidRDefault="00D9741D">
            <w:pPr>
              <w:spacing w:after="0" w:line="259" w:lineRule="auto"/>
              <w:ind w:left="106" w:firstLine="0"/>
            </w:pPr>
            <w:r>
              <w:rPr>
                <w:rFonts w:ascii="Courier New" w:eastAsia="Courier New" w:hAnsi="Courier New" w:cs="Courier New"/>
                <w:b/>
                <w:sz w:val="20"/>
              </w:rPr>
              <w:t xml:space="preserve">billingAddressCountryCode </w:t>
            </w:r>
            <w:r>
              <w:rPr>
                <w:sz w:val="20"/>
              </w:rPr>
              <w:t>(</w:t>
            </w:r>
            <w:r>
              <w:rPr>
                <w:rFonts w:ascii="Courier New" w:eastAsia="Courier New" w:hAnsi="Courier New" w:cs="Courier New"/>
                <w:b/>
                <w:sz w:val="18"/>
              </w:rPr>
              <w:t>customerCountryCode</w:t>
            </w:r>
            <w:r>
              <w:rPr>
                <w:sz w:val="20"/>
              </w:rPr>
              <w:t xml:space="preserve">)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tcPr>
          <w:p w14:paraId="2ABCF976" w14:textId="77777777" w:rsidR="00BD476C" w:rsidRDefault="00D9741D">
            <w:pPr>
              <w:spacing w:after="0" w:line="259" w:lineRule="auto"/>
              <w:ind w:left="110" w:firstLine="0"/>
              <w:jc w:val="center"/>
            </w:pPr>
            <w:r>
              <w:rPr>
                <w:sz w:val="20"/>
              </w:rPr>
              <w:t xml:space="preserve">No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2EBAE3B5" w14:textId="77777777" w:rsidR="00BD476C" w:rsidRDefault="00D9741D">
            <w:pPr>
              <w:spacing w:after="0" w:line="259" w:lineRule="auto"/>
              <w:ind w:left="108" w:firstLine="0"/>
              <w:jc w:val="both"/>
            </w:pPr>
            <w:r>
              <w:rPr>
                <w:sz w:val="20"/>
              </w:rPr>
              <w:t xml:space="preserve">The country of the address as an ISO 3166-1 3-digit code or its 2 or 3 letter equivalents. </w:t>
            </w:r>
          </w:p>
        </w:tc>
      </w:tr>
      <w:tr w:rsidR="00BD476C" w14:paraId="3635F0FC" w14:textId="77777777">
        <w:trPr>
          <w:trHeight w:val="923"/>
        </w:trPr>
        <w:tc>
          <w:tcPr>
            <w:tcW w:w="3956" w:type="dxa"/>
            <w:tcBorders>
              <w:top w:val="single" w:sz="4" w:space="0" w:color="000000"/>
              <w:left w:val="single" w:sz="4" w:space="0" w:color="000000"/>
              <w:bottom w:val="single" w:sz="4" w:space="0" w:color="000000"/>
              <w:right w:val="single" w:sz="4" w:space="0" w:color="000000"/>
            </w:tcBorders>
            <w:shd w:val="clear" w:color="auto" w:fill="DAE6FA"/>
          </w:tcPr>
          <w:p w14:paraId="6D8DD8ED" w14:textId="77777777" w:rsidR="00BD476C" w:rsidRDefault="00D9741D">
            <w:pPr>
              <w:spacing w:after="0" w:line="259" w:lineRule="auto"/>
              <w:ind w:left="106" w:firstLine="0"/>
            </w:pPr>
            <w:r>
              <w:rPr>
                <w:rFonts w:ascii="Courier New" w:eastAsia="Courier New" w:hAnsi="Courier New" w:cs="Courier New"/>
                <w:b/>
                <w:sz w:val="20"/>
              </w:rPr>
              <w:t xml:space="preserve">billingAddressLine1 </w:t>
            </w:r>
            <w:r>
              <w:rPr>
                <w:sz w:val="20"/>
              </w:rPr>
              <w:t>(</w:t>
            </w:r>
            <w:r>
              <w:rPr>
                <w:rFonts w:ascii="Courier New" w:eastAsia="Courier New" w:hAnsi="Courier New" w:cs="Courier New"/>
                <w:b/>
                <w:sz w:val="28"/>
                <w:vertAlign w:val="subscript"/>
              </w:rPr>
              <w:t>customerAddress</w:t>
            </w:r>
            <w:r>
              <w:rPr>
                <w:sz w:val="20"/>
              </w:rPr>
              <w:t xml:space="preserve">)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tcPr>
          <w:p w14:paraId="75C7E1C6" w14:textId="77777777" w:rsidR="00BD476C" w:rsidRDefault="00D9741D">
            <w:pPr>
              <w:spacing w:after="0" w:line="259" w:lineRule="auto"/>
              <w:ind w:left="110" w:firstLine="0"/>
              <w:jc w:val="center"/>
            </w:pPr>
            <w:r>
              <w:rPr>
                <w:sz w:val="20"/>
              </w:rPr>
              <w:t xml:space="preserve">No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102D5581" w14:textId="77777777" w:rsidR="00BD476C" w:rsidRDefault="00D9741D">
            <w:pPr>
              <w:spacing w:after="0" w:line="259" w:lineRule="auto"/>
              <w:ind w:left="108" w:right="266" w:firstLine="0"/>
              <w:jc w:val="both"/>
            </w:pPr>
            <w:r>
              <w:rPr>
                <w:sz w:val="20"/>
              </w:rPr>
              <w:t xml:space="preserve">The first line of the street address or equivalent local portion of the address. Maximum length is 50 characters. </w:t>
            </w:r>
          </w:p>
        </w:tc>
      </w:tr>
      <w:tr w:rsidR="00BD476C" w14:paraId="35AF9F83" w14:textId="77777777">
        <w:trPr>
          <w:trHeight w:val="926"/>
        </w:trPr>
        <w:tc>
          <w:tcPr>
            <w:tcW w:w="3956" w:type="dxa"/>
            <w:tcBorders>
              <w:top w:val="single" w:sz="4" w:space="0" w:color="000000"/>
              <w:left w:val="single" w:sz="4" w:space="0" w:color="000000"/>
              <w:bottom w:val="single" w:sz="4" w:space="0" w:color="000000"/>
              <w:right w:val="single" w:sz="4" w:space="0" w:color="000000"/>
            </w:tcBorders>
            <w:shd w:val="clear" w:color="auto" w:fill="DAE6FA"/>
          </w:tcPr>
          <w:p w14:paraId="4E6AB316" w14:textId="77777777" w:rsidR="00BD476C" w:rsidRDefault="00D9741D">
            <w:pPr>
              <w:spacing w:after="0" w:line="259" w:lineRule="auto"/>
              <w:ind w:left="106" w:firstLine="0"/>
            </w:pPr>
            <w:r>
              <w:rPr>
                <w:rFonts w:ascii="Courier New" w:eastAsia="Courier New" w:hAnsi="Courier New" w:cs="Courier New"/>
                <w:b/>
                <w:sz w:val="20"/>
              </w:rPr>
              <w:t xml:space="preserve">billingAddressLine2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tcPr>
          <w:p w14:paraId="6E652E07" w14:textId="77777777" w:rsidR="00BD476C" w:rsidRDefault="00D9741D">
            <w:pPr>
              <w:spacing w:after="0" w:line="259" w:lineRule="auto"/>
              <w:ind w:left="110" w:firstLine="0"/>
              <w:jc w:val="center"/>
            </w:pPr>
            <w:r>
              <w:rPr>
                <w:sz w:val="20"/>
              </w:rPr>
              <w:t xml:space="preserve">No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3AA3B6FB" w14:textId="77777777" w:rsidR="00BD476C" w:rsidRDefault="00D9741D">
            <w:pPr>
              <w:spacing w:after="0" w:line="259" w:lineRule="auto"/>
              <w:ind w:left="108" w:right="363" w:firstLine="0"/>
              <w:jc w:val="both"/>
            </w:pPr>
            <w:r>
              <w:rPr>
                <w:sz w:val="20"/>
              </w:rPr>
              <w:t xml:space="preserve">The second line of the street address or equivalent local portion of the address. Maximum length is 50 characters. </w:t>
            </w:r>
          </w:p>
        </w:tc>
      </w:tr>
      <w:tr w:rsidR="00BD476C" w14:paraId="6D582A41" w14:textId="77777777">
        <w:trPr>
          <w:trHeight w:val="926"/>
        </w:trPr>
        <w:tc>
          <w:tcPr>
            <w:tcW w:w="3956" w:type="dxa"/>
            <w:tcBorders>
              <w:top w:val="single" w:sz="4" w:space="0" w:color="000000"/>
              <w:left w:val="single" w:sz="4" w:space="0" w:color="000000"/>
              <w:bottom w:val="single" w:sz="4" w:space="0" w:color="000000"/>
              <w:right w:val="single" w:sz="4" w:space="0" w:color="000000"/>
            </w:tcBorders>
            <w:shd w:val="clear" w:color="auto" w:fill="DAE6FA"/>
          </w:tcPr>
          <w:p w14:paraId="2D8746BF" w14:textId="77777777" w:rsidR="00BD476C" w:rsidRDefault="00D9741D">
            <w:pPr>
              <w:spacing w:after="0" w:line="259" w:lineRule="auto"/>
              <w:ind w:left="106" w:firstLine="0"/>
            </w:pPr>
            <w:r>
              <w:rPr>
                <w:rFonts w:ascii="Courier New" w:eastAsia="Courier New" w:hAnsi="Courier New" w:cs="Courier New"/>
                <w:b/>
                <w:sz w:val="20"/>
              </w:rPr>
              <w:t xml:space="preserve">billingAddressLine3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tcPr>
          <w:p w14:paraId="39B1E547" w14:textId="77777777" w:rsidR="00BD476C" w:rsidRDefault="00D9741D">
            <w:pPr>
              <w:spacing w:after="0" w:line="259" w:lineRule="auto"/>
              <w:ind w:left="110" w:firstLine="0"/>
              <w:jc w:val="center"/>
            </w:pPr>
            <w:r>
              <w:rPr>
                <w:sz w:val="20"/>
              </w:rPr>
              <w:t xml:space="preserve">No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78B5B11A" w14:textId="77777777" w:rsidR="00BD476C" w:rsidRDefault="00D9741D">
            <w:pPr>
              <w:spacing w:after="0" w:line="259" w:lineRule="auto"/>
              <w:ind w:left="108" w:right="196" w:firstLine="0"/>
              <w:jc w:val="both"/>
            </w:pPr>
            <w:r>
              <w:rPr>
                <w:sz w:val="20"/>
              </w:rPr>
              <w:t xml:space="preserve">The third </w:t>
            </w:r>
            <w:r>
              <w:rPr>
                <w:sz w:val="20"/>
              </w:rPr>
              <w:t xml:space="preserve">line of the street address or equivalent local portion of the address. Maximum length is 50 characters. </w:t>
            </w:r>
          </w:p>
        </w:tc>
      </w:tr>
      <w:tr w:rsidR="00BD476C" w14:paraId="24AAF2FD" w14:textId="77777777">
        <w:trPr>
          <w:trHeight w:val="703"/>
        </w:trPr>
        <w:tc>
          <w:tcPr>
            <w:tcW w:w="3956"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6A59EA89" w14:textId="77777777" w:rsidR="00BD476C" w:rsidRDefault="00D9741D">
            <w:pPr>
              <w:spacing w:after="0" w:line="259" w:lineRule="auto"/>
              <w:ind w:left="106" w:firstLine="0"/>
            </w:pPr>
            <w:r>
              <w:rPr>
                <w:rFonts w:ascii="Courier New" w:eastAsia="Courier New" w:hAnsi="Courier New" w:cs="Courier New"/>
                <w:b/>
                <w:sz w:val="20"/>
              </w:rPr>
              <w:lastRenderedPageBreak/>
              <w:t xml:space="preserve">billingAddressPostcode </w:t>
            </w:r>
            <w:r>
              <w:rPr>
                <w:sz w:val="20"/>
              </w:rPr>
              <w:t>(</w:t>
            </w:r>
            <w:r>
              <w:rPr>
                <w:rFonts w:ascii="Courier New" w:eastAsia="Courier New" w:hAnsi="Courier New" w:cs="Courier New"/>
                <w:b/>
                <w:sz w:val="18"/>
              </w:rPr>
              <w:t>customerPostcode</w:t>
            </w:r>
            <w:r>
              <w:rPr>
                <w:sz w:val="20"/>
              </w:rPr>
              <w:t xml:space="preserve">)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tcPr>
          <w:p w14:paraId="16876B67" w14:textId="77777777" w:rsidR="00BD476C" w:rsidRDefault="00D9741D">
            <w:pPr>
              <w:spacing w:after="0" w:line="259" w:lineRule="auto"/>
              <w:ind w:left="110" w:firstLine="0"/>
              <w:jc w:val="center"/>
            </w:pPr>
            <w:r>
              <w:rPr>
                <w:sz w:val="20"/>
              </w:rPr>
              <w:t xml:space="preserve">No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64301BE4" w14:textId="77777777" w:rsidR="00BD476C" w:rsidRDefault="00D9741D">
            <w:pPr>
              <w:spacing w:after="0" w:line="259" w:lineRule="auto"/>
              <w:ind w:left="108" w:firstLine="0"/>
              <w:jc w:val="both"/>
            </w:pPr>
            <w:r>
              <w:rPr>
                <w:sz w:val="20"/>
              </w:rPr>
              <w:t xml:space="preserve">The ZIP or other postal code of the address. Maximum length is 16 characters. </w:t>
            </w:r>
          </w:p>
        </w:tc>
      </w:tr>
      <w:tr w:rsidR="00BD476C" w14:paraId="7074928A" w14:textId="77777777">
        <w:trPr>
          <w:trHeight w:val="926"/>
        </w:trPr>
        <w:tc>
          <w:tcPr>
            <w:tcW w:w="3956" w:type="dxa"/>
            <w:tcBorders>
              <w:top w:val="single" w:sz="4" w:space="0" w:color="000000"/>
              <w:left w:val="single" w:sz="4" w:space="0" w:color="000000"/>
              <w:bottom w:val="single" w:sz="4" w:space="0" w:color="000000"/>
              <w:right w:val="single" w:sz="4" w:space="0" w:color="000000"/>
            </w:tcBorders>
            <w:shd w:val="clear" w:color="auto" w:fill="DAE6FA"/>
          </w:tcPr>
          <w:p w14:paraId="4D38A2BC" w14:textId="77777777" w:rsidR="00BD476C" w:rsidRDefault="00D9741D">
            <w:pPr>
              <w:spacing w:after="0" w:line="259" w:lineRule="auto"/>
              <w:ind w:left="106" w:firstLine="0"/>
            </w:pPr>
            <w:r>
              <w:rPr>
                <w:rFonts w:ascii="Courier New" w:eastAsia="Courier New" w:hAnsi="Courier New" w:cs="Courier New"/>
                <w:b/>
                <w:sz w:val="20"/>
              </w:rPr>
              <w:t xml:space="preserve">billingAddressState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tcPr>
          <w:p w14:paraId="10C7E370" w14:textId="77777777" w:rsidR="00BD476C" w:rsidRDefault="00D9741D">
            <w:pPr>
              <w:spacing w:after="0" w:line="259" w:lineRule="auto"/>
              <w:ind w:left="110" w:firstLine="0"/>
              <w:jc w:val="center"/>
            </w:pPr>
            <w:r>
              <w:rPr>
                <w:sz w:val="20"/>
              </w:rPr>
              <w:t xml:space="preserve">No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5F6CEAB2" w14:textId="77777777" w:rsidR="00BD476C" w:rsidRDefault="00D9741D">
            <w:pPr>
              <w:spacing w:after="0" w:line="259" w:lineRule="auto"/>
              <w:ind w:left="108" w:right="69" w:firstLine="0"/>
              <w:jc w:val="both"/>
            </w:pPr>
            <w:r>
              <w:rPr>
                <w:sz w:val="20"/>
              </w:rPr>
              <w:t xml:space="preserve">The state or province of the address as an ISO 3166-2 country subdivision code. Maximum length is 3 characters. </w:t>
            </w:r>
          </w:p>
        </w:tc>
      </w:tr>
      <w:tr w:rsidR="00BD476C" w14:paraId="33346276" w14:textId="77777777">
        <w:trPr>
          <w:trHeight w:val="704"/>
        </w:trPr>
        <w:tc>
          <w:tcPr>
            <w:tcW w:w="3956"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4326BD35" w14:textId="77777777" w:rsidR="00BD476C" w:rsidRDefault="00D9741D">
            <w:pPr>
              <w:spacing w:after="0" w:line="259" w:lineRule="auto"/>
              <w:ind w:left="106" w:firstLine="0"/>
            </w:pPr>
            <w:r>
              <w:rPr>
                <w:rFonts w:ascii="Courier New" w:eastAsia="Courier New" w:hAnsi="Courier New" w:cs="Courier New"/>
                <w:b/>
                <w:sz w:val="20"/>
              </w:rPr>
              <w:t xml:space="preserve">browserAcceptHeader </w:t>
            </w:r>
            <w:r>
              <w:rPr>
                <w:sz w:val="20"/>
              </w:rPr>
              <w:t>(</w:t>
            </w:r>
            <w:r>
              <w:rPr>
                <w:rFonts w:ascii="Courier New" w:eastAsia="Courier New" w:hAnsi="Courier New" w:cs="Courier New"/>
                <w:b/>
                <w:sz w:val="18"/>
              </w:rPr>
              <w:t>deviceAcceptContent</w:t>
            </w:r>
            <w:r>
              <w:rPr>
                <w:sz w:val="20"/>
              </w:rPr>
              <w:t xml:space="preserve">)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tcPr>
          <w:p w14:paraId="40356482" w14:textId="77777777" w:rsidR="00BD476C" w:rsidRDefault="00D9741D">
            <w:pPr>
              <w:spacing w:after="0" w:line="259" w:lineRule="auto"/>
              <w:ind w:left="108" w:firstLine="0"/>
              <w:jc w:val="center"/>
            </w:pPr>
            <w:r>
              <w:rPr>
                <w:sz w:val="20"/>
              </w:rPr>
              <w:t>Yes</w:t>
            </w:r>
            <w:r>
              <w:rPr>
                <w:sz w:val="13"/>
              </w:rPr>
              <w:t xml:space="preserve">1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5B5DA94A" w14:textId="77777777" w:rsidR="00BD476C" w:rsidRDefault="00D9741D">
            <w:pPr>
              <w:spacing w:after="0" w:line="259" w:lineRule="auto"/>
              <w:ind w:left="108" w:firstLine="0"/>
            </w:pPr>
            <w:r>
              <w:rPr>
                <w:sz w:val="20"/>
              </w:rPr>
              <w:t xml:space="preserve">HTTP accept header sent from the Cardholder’s browser. </w:t>
            </w:r>
          </w:p>
        </w:tc>
      </w:tr>
      <w:tr w:rsidR="00BD476C" w14:paraId="72B2E521" w14:textId="77777777">
        <w:trPr>
          <w:trHeight w:val="1386"/>
        </w:trPr>
        <w:tc>
          <w:tcPr>
            <w:tcW w:w="3956" w:type="dxa"/>
            <w:tcBorders>
              <w:top w:val="single" w:sz="4" w:space="0" w:color="000000"/>
              <w:left w:val="single" w:sz="4" w:space="0" w:color="000000"/>
              <w:bottom w:val="single" w:sz="4" w:space="0" w:color="000000"/>
              <w:right w:val="single" w:sz="4" w:space="0" w:color="000000"/>
            </w:tcBorders>
            <w:shd w:val="clear" w:color="auto" w:fill="DAE6FA"/>
          </w:tcPr>
          <w:p w14:paraId="7BB215E4" w14:textId="77777777" w:rsidR="00BD476C" w:rsidRDefault="00D9741D">
            <w:pPr>
              <w:spacing w:after="0" w:line="259" w:lineRule="auto"/>
              <w:ind w:left="106" w:right="229" w:firstLine="0"/>
            </w:pPr>
            <w:r>
              <w:rPr>
                <w:rFonts w:ascii="Courier New" w:eastAsia="Courier New" w:hAnsi="Courier New" w:cs="Courier New"/>
                <w:b/>
                <w:sz w:val="20"/>
              </w:rPr>
              <w:t xml:space="preserve">browserIPAddress </w:t>
            </w:r>
            <w:r>
              <w:rPr>
                <w:sz w:val="20"/>
              </w:rPr>
              <w:t>(</w:t>
            </w:r>
            <w:r>
              <w:rPr>
                <w:rFonts w:ascii="Courier New" w:eastAsia="Courier New" w:hAnsi="Courier New" w:cs="Courier New"/>
                <w:b/>
                <w:sz w:val="28"/>
                <w:vertAlign w:val="subscript"/>
              </w:rPr>
              <w:t>remoteAddress</w:t>
            </w:r>
            <w:r>
              <w:rPr>
                <w:sz w:val="20"/>
              </w:rPr>
              <w:t xml:space="preserve">)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tcPr>
          <w:p w14:paraId="79FEC18A" w14:textId="77777777" w:rsidR="00BD476C" w:rsidRDefault="00D9741D">
            <w:pPr>
              <w:spacing w:after="0" w:line="259" w:lineRule="auto"/>
              <w:ind w:left="106" w:firstLine="0"/>
              <w:jc w:val="center"/>
            </w:pPr>
            <w:r>
              <w:rPr>
                <w:sz w:val="20"/>
              </w:rPr>
              <w:t>Yes</w:t>
            </w:r>
            <w:r>
              <w:rPr>
                <w:sz w:val="13"/>
              </w:rPr>
              <w:t xml:space="preserve">1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3D53B2C2" w14:textId="77777777" w:rsidR="00BD476C" w:rsidRDefault="00D9741D">
            <w:pPr>
              <w:spacing w:after="0" w:line="240" w:lineRule="auto"/>
              <w:ind w:left="108" w:right="287" w:firstLine="0"/>
              <w:jc w:val="both"/>
            </w:pPr>
            <w:r>
              <w:rPr>
                <w:sz w:val="20"/>
              </w:rPr>
              <w:t xml:space="preserve">IP address of the Cardholder’s browser. This can be an IP v4 address using dotted decimal notation (eg 1.12.123.255) or an IP v6 address using colon hexadecimal notation (eg 2011:0db8:85a3:0101: </w:t>
            </w:r>
          </w:p>
          <w:p w14:paraId="4EFD9E68" w14:textId="77777777" w:rsidR="00BD476C" w:rsidRDefault="00D9741D">
            <w:pPr>
              <w:spacing w:after="0" w:line="259" w:lineRule="auto"/>
              <w:ind w:left="108" w:firstLine="0"/>
            </w:pPr>
            <w:r>
              <w:rPr>
                <w:sz w:val="20"/>
              </w:rPr>
              <w:t xml:space="preserve">0101:8a2e:0370:7334) </w:t>
            </w:r>
          </w:p>
        </w:tc>
      </w:tr>
      <w:tr w:rsidR="00BD476C" w14:paraId="21642434" w14:textId="77777777">
        <w:trPr>
          <w:trHeight w:val="1385"/>
        </w:trPr>
        <w:tc>
          <w:tcPr>
            <w:tcW w:w="3956" w:type="dxa"/>
            <w:tcBorders>
              <w:top w:val="single" w:sz="4" w:space="0" w:color="000000"/>
              <w:left w:val="single" w:sz="4" w:space="0" w:color="000000"/>
              <w:bottom w:val="single" w:sz="4" w:space="0" w:color="000000"/>
              <w:right w:val="single" w:sz="4" w:space="0" w:color="000000"/>
            </w:tcBorders>
            <w:shd w:val="clear" w:color="auto" w:fill="DAE6FA"/>
          </w:tcPr>
          <w:p w14:paraId="540D0BAA" w14:textId="77777777" w:rsidR="00BD476C" w:rsidRDefault="00D9741D">
            <w:pPr>
              <w:spacing w:after="0" w:line="259" w:lineRule="auto"/>
              <w:ind w:left="106" w:firstLine="0"/>
            </w:pPr>
            <w:r>
              <w:rPr>
                <w:rFonts w:ascii="Courier New" w:eastAsia="Courier New" w:hAnsi="Courier New" w:cs="Courier New"/>
                <w:b/>
                <w:sz w:val="20"/>
              </w:rPr>
              <w:t xml:space="preserve">browserJavaEnabled </w:t>
            </w:r>
            <w:r>
              <w:rPr>
                <w:sz w:val="20"/>
              </w:rPr>
              <w:t>(</w:t>
            </w:r>
            <w:r>
              <w:rPr>
                <w:rFonts w:ascii="Courier New" w:eastAsia="Courier New" w:hAnsi="Courier New" w:cs="Courier New"/>
                <w:b/>
                <w:sz w:val="18"/>
              </w:rPr>
              <w:t>deviceCapabilities</w:t>
            </w:r>
            <w:r>
              <w:rPr>
                <w:sz w:val="20"/>
              </w:rPr>
              <w:t xml:space="preserve">)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tcPr>
          <w:p w14:paraId="13854929" w14:textId="77777777" w:rsidR="00BD476C" w:rsidRDefault="00D9741D">
            <w:pPr>
              <w:spacing w:after="0" w:line="259" w:lineRule="auto"/>
              <w:ind w:left="106" w:firstLine="0"/>
              <w:jc w:val="center"/>
            </w:pPr>
            <w:r>
              <w:rPr>
                <w:sz w:val="20"/>
              </w:rPr>
              <w:t>Yes</w:t>
            </w:r>
            <w:r>
              <w:rPr>
                <w:sz w:val="13"/>
              </w:rPr>
              <w:t xml:space="preserve">1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7B54598C" w14:textId="77777777" w:rsidR="00BD476C" w:rsidRDefault="00D9741D">
            <w:pPr>
              <w:spacing w:after="0" w:line="259" w:lineRule="auto"/>
              <w:ind w:left="108" w:firstLine="0"/>
            </w:pPr>
            <w:r>
              <w:rPr>
                <w:sz w:val="20"/>
              </w:rPr>
              <w:t xml:space="preserve">Ability of the Cardholder’s browser to execute Java. </w:t>
            </w:r>
          </w:p>
          <w:p w14:paraId="6DFC3DC7" w14:textId="77777777" w:rsidR="00BD476C" w:rsidRDefault="00D9741D">
            <w:pPr>
              <w:spacing w:after="0" w:line="259" w:lineRule="auto"/>
              <w:ind w:left="0" w:firstLine="0"/>
            </w:pPr>
            <w:r>
              <w:rPr>
                <w:rFonts w:ascii="Cambria" w:eastAsia="Cambria" w:hAnsi="Cambria" w:cs="Cambria"/>
                <w:sz w:val="19"/>
              </w:rPr>
              <w:t xml:space="preserve"> </w:t>
            </w:r>
          </w:p>
          <w:p w14:paraId="00DAE71E" w14:textId="77777777" w:rsidR="00BD476C" w:rsidRDefault="00D9741D">
            <w:pPr>
              <w:spacing w:after="0" w:line="259" w:lineRule="auto"/>
              <w:ind w:left="108" w:firstLine="0"/>
            </w:pPr>
            <w:r>
              <w:rPr>
                <w:sz w:val="20"/>
              </w:rPr>
              <w:t>Possible values are</w:t>
            </w:r>
            <w:r>
              <w:rPr>
                <w:sz w:val="20"/>
                <w:vertAlign w:val="superscript"/>
              </w:rPr>
              <w:t>2</w:t>
            </w:r>
            <w:r>
              <w:rPr>
                <w:sz w:val="20"/>
              </w:rPr>
              <w:t xml:space="preserve">: </w:t>
            </w:r>
          </w:p>
          <w:p w14:paraId="68E12C0F" w14:textId="77777777" w:rsidR="00BD476C" w:rsidRDefault="00D9741D">
            <w:pPr>
              <w:spacing w:after="0" w:line="259" w:lineRule="auto"/>
              <w:ind w:left="108" w:right="1461" w:firstLine="0"/>
            </w:pPr>
            <w:r>
              <w:rPr>
                <w:b/>
                <w:sz w:val="20"/>
              </w:rPr>
              <w:t xml:space="preserve">true </w:t>
            </w:r>
            <w:r>
              <w:rPr>
                <w:sz w:val="20"/>
              </w:rPr>
              <w:t xml:space="preserve">– browser can execute Java </w:t>
            </w:r>
            <w:r>
              <w:rPr>
                <w:b/>
                <w:sz w:val="20"/>
              </w:rPr>
              <w:t xml:space="preserve">false </w:t>
            </w:r>
            <w:r>
              <w:rPr>
                <w:sz w:val="20"/>
              </w:rPr>
              <w:t xml:space="preserve">– browser cannot execute Java </w:t>
            </w:r>
          </w:p>
        </w:tc>
      </w:tr>
    </w:tbl>
    <w:p w14:paraId="19CD9B49" w14:textId="77777777" w:rsidR="00BD476C" w:rsidRDefault="00BD476C">
      <w:pPr>
        <w:spacing w:after="0" w:line="259" w:lineRule="auto"/>
        <w:ind w:left="-460" w:right="11136" w:firstLine="0"/>
      </w:pPr>
    </w:p>
    <w:tbl>
      <w:tblPr>
        <w:tblStyle w:val="TableGrid"/>
        <w:tblW w:w="10450" w:type="dxa"/>
        <w:tblInd w:w="275" w:type="dxa"/>
        <w:tblCellMar>
          <w:top w:w="123" w:type="dxa"/>
          <w:left w:w="5" w:type="dxa"/>
          <w:bottom w:w="0" w:type="dxa"/>
          <w:right w:w="91" w:type="dxa"/>
        </w:tblCellMar>
        <w:tblLook w:val="04A0" w:firstRow="1" w:lastRow="0" w:firstColumn="1" w:lastColumn="0" w:noHBand="0" w:noVBand="1"/>
      </w:tblPr>
      <w:tblGrid>
        <w:gridCol w:w="3956"/>
        <w:gridCol w:w="1427"/>
        <w:gridCol w:w="5067"/>
      </w:tblGrid>
      <w:tr w:rsidR="00BD476C" w14:paraId="4690BC5A" w14:textId="77777777">
        <w:trPr>
          <w:trHeight w:val="466"/>
        </w:trPr>
        <w:tc>
          <w:tcPr>
            <w:tcW w:w="3956" w:type="dxa"/>
            <w:tcBorders>
              <w:top w:val="single" w:sz="4" w:space="0" w:color="000000"/>
              <w:left w:val="single" w:sz="4" w:space="0" w:color="000000"/>
              <w:bottom w:val="single" w:sz="4" w:space="0" w:color="000000"/>
              <w:right w:val="single" w:sz="4" w:space="0" w:color="000000"/>
            </w:tcBorders>
            <w:shd w:val="clear" w:color="auto" w:fill="172170"/>
            <w:vAlign w:val="center"/>
          </w:tcPr>
          <w:p w14:paraId="7FCB026D" w14:textId="77777777" w:rsidR="00BD476C" w:rsidRDefault="00D9741D">
            <w:pPr>
              <w:spacing w:after="0" w:line="259" w:lineRule="auto"/>
              <w:ind w:left="106" w:firstLine="0"/>
            </w:pPr>
            <w:r>
              <w:rPr>
                <w:b/>
                <w:color w:val="FFFFFF"/>
                <w:sz w:val="20"/>
              </w:rPr>
              <w:t xml:space="preserve">Sub-Field Name </w:t>
            </w:r>
          </w:p>
        </w:tc>
        <w:tc>
          <w:tcPr>
            <w:tcW w:w="1427" w:type="dxa"/>
            <w:tcBorders>
              <w:top w:val="single" w:sz="4" w:space="0" w:color="000000"/>
              <w:left w:val="single" w:sz="4" w:space="0" w:color="000000"/>
              <w:bottom w:val="single" w:sz="4" w:space="0" w:color="000000"/>
              <w:right w:val="single" w:sz="4" w:space="0" w:color="000000"/>
            </w:tcBorders>
            <w:shd w:val="clear" w:color="auto" w:fill="172170"/>
            <w:vAlign w:val="center"/>
          </w:tcPr>
          <w:p w14:paraId="2A2917AB" w14:textId="77777777" w:rsidR="00BD476C" w:rsidRDefault="00D9741D">
            <w:pPr>
              <w:spacing w:after="0" w:line="259" w:lineRule="auto"/>
              <w:ind w:left="154" w:firstLine="0"/>
            </w:pPr>
            <w:r>
              <w:rPr>
                <w:b/>
                <w:color w:val="FFFFFF"/>
                <w:sz w:val="20"/>
              </w:rPr>
              <w:t xml:space="preserve">Mandatory? </w:t>
            </w:r>
          </w:p>
        </w:tc>
        <w:tc>
          <w:tcPr>
            <w:tcW w:w="5067" w:type="dxa"/>
            <w:tcBorders>
              <w:top w:val="single" w:sz="4" w:space="0" w:color="000000"/>
              <w:left w:val="single" w:sz="4" w:space="0" w:color="000000"/>
              <w:bottom w:val="single" w:sz="4" w:space="0" w:color="000000"/>
              <w:right w:val="single" w:sz="4" w:space="0" w:color="000000"/>
            </w:tcBorders>
            <w:shd w:val="clear" w:color="auto" w:fill="172170"/>
            <w:vAlign w:val="center"/>
          </w:tcPr>
          <w:p w14:paraId="057DCF92" w14:textId="77777777" w:rsidR="00BD476C" w:rsidRDefault="00D9741D">
            <w:pPr>
              <w:spacing w:after="0" w:line="259" w:lineRule="auto"/>
              <w:ind w:left="108" w:firstLine="0"/>
            </w:pPr>
            <w:r>
              <w:rPr>
                <w:b/>
                <w:color w:val="FFFFFF"/>
                <w:sz w:val="20"/>
              </w:rPr>
              <w:t xml:space="preserve">Description </w:t>
            </w:r>
          </w:p>
        </w:tc>
      </w:tr>
      <w:tr w:rsidR="00BD476C" w14:paraId="6691ED1F" w14:textId="77777777">
        <w:trPr>
          <w:trHeight w:val="1665"/>
        </w:trPr>
        <w:tc>
          <w:tcPr>
            <w:tcW w:w="3956" w:type="dxa"/>
            <w:tcBorders>
              <w:top w:val="single" w:sz="4" w:space="0" w:color="000000"/>
              <w:left w:val="single" w:sz="4" w:space="0" w:color="000000"/>
              <w:bottom w:val="single" w:sz="4" w:space="0" w:color="000000"/>
              <w:right w:val="single" w:sz="4" w:space="0" w:color="000000"/>
            </w:tcBorders>
            <w:shd w:val="clear" w:color="auto" w:fill="DAE6FA"/>
          </w:tcPr>
          <w:p w14:paraId="399697E5" w14:textId="77777777" w:rsidR="00BD476C" w:rsidRDefault="00D9741D">
            <w:pPr>
              <w:spacing w:after="0" w:line="259" w:lineRule="auto"/>
              <w:ind w:left="106" w:firstLine="0"/>
            </w:pPr>
            <w:r>
              <w:rPr>
                <w:rFonts w:ascii="Courier New" w:eastAsia="Courier New" w:hAnsi="Courier New" w:cs="Courier New"/>
                <w:b/>
                <w:sz w:val="20"/>
              </w:rPr>
              <w:t xml:space="preserve">browserJavaScriptEnabled </w:t>
            </w:r>
            <w:r>
              <w:rPr>
                <w:sz w:val="20"/>
              </w:rPr>
              <w:t>(</w:t>
            </w:r>
            <w:r>
              <w:rPr>
                <w:rFonts w:ascii="Courier New" w:eastAsia="Courier New" w:hAnsi="Courier New" w:cs="Courier New"/>
                <w:b/>
                <w:sz w:val="18"/>
              </w:rPr>
              <w:t>deviceCapabilities</w:t>
            </w:r>
            <w:r>
              <w:rPr>
                <w:sz w:val="20"/>
              </w:rPr>
              <w:t xml:space="preserve">)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tcPr>
          <w:p w14:paraId="614E05CE" w14:textId="77777777" w:rsidR="00BD476C" w:rsidRDefault="00D9741D">
            <w:pPr>
              <w:spacing w:after="0" w:line="259" w:lineRule="auto"/>
              <w:ind w:left="98" w:firstLine="0"/>
              <w:jc w:val="center"/>
            </w:pPr>
            <w:r>
              <w:rPr>
                <w:sz w:val="20"/>
              </w:rPr>
              <w:t>Yes</w:t>
            </w:r>
            <w:r>
              <w:rPr>
                <w:sz w:val="13"/>
              </w:rPr>
              <w:t xml:space="preserve">1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094192F8" w14:textId="77777777" w:rsidR="00BD476C" w:rsidRDefault="00D9741D">
            <w:pPr>
              <w:spacing w:after="13" w:line="239" w:lineRule="auto"/>
              <w:ind w:left="108" w:firstLine="0"/>
            </w:pPr>
            <w:r>
              <w:rPr>
                <w:sz w:val="20"/>
              </w:rPr>
              <w:t xml:space="preserve">Ability of the Cardholder’s browser to execute JavaScript. </w:t>
            </w:r>
          </w:p>
          <w:p w14:paraId="33AFF37C" w14:textId="77777777" w:rsidR="00BD476C" w:rsidRDefault="00D9741D">
            <w:pPr>
              <w:spacing w:after="0" w:line="259" w:lineRule="auto"/>
              <w:ind w:left="0" w:firstLine="0"/>
            </w:pPr>
            <w:r>
              <w:rPr>
                <w:rFonts w:ascii="Cambria" w:eastAsia="Cambria" w:hAnsi="Cambria" w:cs="Cambria"/>
                <w:sz w:val="20"/>
              </w:rPr>
              <w:t xml:space="preserve"> </w:t>
            </w:r>
          </w:p>
          <w:p w14:paraId="001CA927" w14:textId="77777777" w:rsidR="00BD476C" w:rsidRDefault="00D9741D">
            <w:pPr>
              <w:spacing w:after="0" w:line="259" w:lineRule="auto"/>
              <w:ind w:left="108" w:right="1117" w:firstLine="0"/>
            </w:pPr>
            <w:r>
              <w:rPr>
                <w:sz w:val="20"/>
              </w:rPr>
              <w:t>Possible values are</w:t>
            </w:r>
            <w:r>
              <w:rPr>
                <w:rFonts w:ascii="Cambria" w:eastAsia="Cambria" w:hAnsi="Cambria" w:cs="Cambria"/>
                <w:sz w:val="20"/>
                <w:vertAlign w:val="superscript"/>
              </w:rPr>
              <w:t>2</w:t>
            </w:r>
            <w:r>
              <w:rPr>
                <w:sz w:val="20"/>
              </w:rPr>
              <w:t xml:space="preserve">: </w:t>
            </w:r>
            <w:r>
              <w:rPr>
                <w:b/>
                <w:sz w:val="20"/>
              </w:rPr>
              <w:t xml:space="preserve">true </w:t>
            </w:r>
            <w:r>
              <w:rPr>
                <w:sz w:val="20"/>
              </w:rPr>
              <w:t xml:space="preserve">– browser can execute JavaScript </w:t>
            </w:r>
            <w:r>
              <w:rPr>
                <w:b/>
                <w:sz w:val="20"/>
              </w:rPr>
              <w:t xml:space="preserve">false </w:t>
            </w:r>
            <w:r>
              <w:rPr>
                <w:sz w:val="20"/>
              </w:rPr>
              <w:t xml:space="preserve">– browser cannot execute JavaScript </w:t>
            </w:r>
          </w:p>
        </w:tc>
      </w:tr>
      <w:tr w:rsidR="00BD476C" w14:paraId="22CCC817" w14:textId="77777777">
        <w:trPr>
          <w:trHeight w:val="705"/>
        </w:trPr>
        <w:tc>
          <w:tcPr>
            <w:tcW w:w="3956"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0742A1B2" w14:textId="77777777" w:rsidR="00BD476C" w:rsidRDefault="00D9741D">
            <w:pPr>
              <w:spacing w:after="67" w:line="259" w:lineRule="auto"/>
              <w:ind w:left="106" w:firstLine="0"/>
            </w:pPr>
            <w:r>
              <w:rPr>
                <w:rFonts w:ascii="Courier New" w:eastAsia="Courier New" w:hAnsi="Courier New" w:cs="Courier New"/>
                <w:b/>
                <w:sz w:val="20"/>
              </w:rPr>
              <w:t xml:space="preserve">browserLanguage </w:t>
            </w:r>
          </w:p>
          <w:p w14:paraId="2241ECF4" w14:textId="77777777" w:rsidR="00BD476C" w:rsidRDefault="00D9741D">
            <w:pPr>
              <w:spacing w:after="0" w:line="259" w:lineRule="auto"/>
              <w:ind w:left="106" w:firstLine="0"/>
            </w:pPr>
            <w:r>
              <w:rPr>
                <w:sz w:val="20"/>
              </w:rPr>
              <w:t>(</w:t>
            </w:r>
            <w:r>
              <w:rPr>
                <w:rFonts w:ascii="Courier New" w:eastAsia="Courier New" w:hAnsi="Courier New" w:cs="Courier New"/>
                <w:b/>
                <w:sz w:val="18"/>
              </w:rPr>
              <w:t>deviceAcceptLanguage</w:t>
            </w:r>
            <w:r>
              <w:rPr>
                <w:sz w:val="20"/>
              </w:rPr>
              <w:t xml:space="preserve">)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tcPr>
          <w:p w14:paraId="562C0476" w14:textId="77777777" w:rsidR="00BD476C" w:rsidRDefault="00D9741D">
            <w:pPr>
              <w:spacing w:after="0" w:line="259" w:lineRule="auto"/>
              <w:ind w:left="98" w:firstLine="0"/>
              <w:jc w:val="center"/>
            </w:pPr>
            <w:r>
              <w:rPr>
                <w:sz w:val="20"/>
              </w:rPr>
              <w:t>Yes</w:t>
            </w:r>
            <w:r>
              <w:rPr>
                <w:sz w:val="13"/>
              </w:rPr>
              <w:t xml:space="preserve">1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71B40911" w14:textId="77777777" w:rsidR="00BD476C" w:rsidRDefault="00D9741D">
            <w:pPr>
              <w:spacing w:after="0" w:line="259" w:lineRule="auto"/>
              <w:ind w:left="108" w:firstLine="0"/>
              <w:jc w:val="both"/>
            </w:pPr>
            <w:r>
              <w:rPr>
                <w:sz w:val="20"/>
              </w:rPr>
              <w:t xml:space="preserve">The Cardholder’s browser language. The browser language as defined in IETF BCP 47. </w:t>
            </w:r>
          </w:p>
        </w:tc>
      </w:tr>
      <w:tr w:rsidR="00BD476C" w14:paraId="294DA86C" w14:textId="77777777">
        <w:trPr>
          <w:trHeight w:val="1615"/>
        </w:trPr>
        <w:tc>
          <w:tcPr>
            <w:tcW w:w="3956" w:type="dxa"/>
            <w:tcBorders>
              <w:top w:val="single" w:sz="4" w:space="0" w:color="000000"/>
              <w:left w:val="single" w:sz="4" w:space="0" w:color="000000"/>
              <w:bottom w:val="single" w:sz="4" w:space="0" w:color="000000"/>
              <w:right w:val="single" w:sz="4" w:space="0" w:color="000000"/>
            </w:tcBorders>
            <w:shd w:val="clear" w:color="auto" w:fill="DAE6FA"/>
          </w:tcPr>
          <w:p w14:paraId="2524D806" w14:textId="77777777" w:rsidR="00BD476C" w:rsidRDefault="00D9741D">
            <w:pPr>
              <w:spacing w:after="81" w:line="241" w:lineRule="auto"/>
              <w:ind w:left="106" w:firstLine="0"/>
            </w:pPr>
            <w:r>
              <w:rPr>
                <w:rFonts w:ascii="Courier New" w:eastAsia="Courier New" w:hAnsi="Courier New" w:cs="Courier New"/>
                <w:b/>
                <w:sz w:val="20"/>
              </w:rPr>
              <w:t xml:space="preserve">browserScreenColourDepth </w:t>
            </w:r>
            <w:r>
              <w:rPr>
                <w:sz w:val="20"/>
              </w:rPr>
              <w:t xml:space="preserve">or </w:t>
            </w:r>
            <w:r>
              <w:rPr>
                <w:rFonts w:ascii="Courier New" w:eastAsia="Courier New" w:hAnsi="Courier New" w:cs="Courier New"/>
                <w:b/>
                <w:sz w:val="20"/>
              </w:rPr>
              <w:t xml:space="preserve">browserScreenColorDepth </w:t>
            </w:r>
          </w:p>
          <w:p w14:paraId="11802477" w14:textId="77777777" w:rsidR="00BD476C" w:rsidRDefault="00D9741D">
            <w:pPr>
              <w:spacing w:after="0" w:line="259" w:lineRule="auto"/>
              <w:ind w:left="106" w:firstLine="0"/>
            </w:pPr>
            <w:r>
              <w:rPr>
                <w:sz w:val="20"/>
              </w:rPr>
              <w:t>(</w:t>
            </w:r>
            <w:r>
              <w:rPr>
                <w:rFonts w:ascii="Courier New" w:eastAsia="Courier New" w:hAnsi="Courier New" w:cs="Courier New"/>
                <w:b/>
                <w:sz w:val="18"/>
              </w:rPr>
              <w:t>deviceScreenResolution</w:t>
            </w:r>
            <w:r>
              <w:rPr>
                <w:sz w:val="20"/>
              </w:rPr>
              <w:t xml:space="preserve">)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tcPr>
          <w:p w14:paraId="7C03AB3D" w14:textId="77777777" w:rsidR="00BD476C" w:rsidRDefault="00D9741D">
            <w:pPr>
              <w:spacing w:after="0" w:line="259" w:lineRule="auto"/>
              <w:ind w:left="99" w:firstLine="0"/>
              <w:jc w:val="center"/>
            </w:pPr>
            <w:r>
              <w:rPr>
                <w:sz w:val="20"/>
              </w:rPr>
              <w:t>Yes</w:t>
            </w:r>
            <w:r>
              <w:rPr>
                <w:sz w:val="13"/>
              </w:rPr>
              <w:t xml:space="preserve">1,3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33CD4456" w14:textId="77777777" w:rsidR="00BD476C" w:rsidRDefault="00D9741D">
            <w:pPr>
              <w:spacing w:after="0" w:line="239" w:lineRule="auto"/>
              <w:ind w:left="108" w:right="180" w:firstLine="0"/>
              <w:jc w:val="both"/>
            </w:pPr>
            <w:r>
              <w:rPr>
                <w:sz w:val="20"/>
              </w:rPr>
              <w:t xml:space="preserve">The screen colour depth of the Cardholder’s </w:t>
            </w:r>
            <w:r>
              <w:rPr>
                <w:sz w:val="20"/>
              </w:rPr>
              <w:t xml:space="preserve">browser. A value representing the bit depth of the colour palette, in bits per pixel, for displaying images. </w:t>
            </w:r>
          </w:p>
          <w:p w14:paraId="64C376C6" w14:textId="77777777" w:rsidR="00BD476C" w:rsidRDefault="00D9741D">
            <w:pPr>
              <w:spacing w:after="0" w:line="259" w:lineRule="auto"/>
              <w:ind w:left="0" w:firstLine="0"/>
            </w:pPr>
            <w:r>
              <w:rPr>
                <w:rFonts w:ascii="Cambria" w:eastAsia="Cambria" w:hAnsi="Cambria" w:cs="Cambria"/>
                <w:sz w:val="19"/>
              </w:rPr>
              <w:t xml:space="preserve"> </w:t>
            </w:r>
          </w:p>
          <w:p w14:paraId="39B07A79" w14:textId="77777777" w:rsidR="00BD476C" w:rsidRDefault="00D9741D">
            <w:pPr>
              <w:spacing w:after="0" w:line="259" w:lineRule="auto"/>
              <w:ind w:left="108" w:firstLine="0"/>
            </w:pPr>
            <w:r>
              <w:rPr>
                <w:sz w:val="20"/>
              </w:rPr>
              <w:t xml:space="preserve">Possible values are: </w:t>
            </w:r>
          </w:p>
          <w:p w14:paraId="4257470D" w14:textId="77777777" w:rsidR="00BD476C" w:rsidRDefault="00D9741D">
            <w:pPr>
              <w:spacing w:after="0" w:line="259" w:lineRule="auto"/>
              <w:ind w:left="108" w:firstLine="0"/>
            </w:pPr>
            <w:r>
              <w:rPr>
                <w:b/>
                <w:sz w:val="20"/>
              </w:rPr>
              <w:t>1</w:t>
            </w:r>
            <w:r>
              <w:rPr>
                <w:sz w:val="20"/>
              </w:rPr>
              <w:t xml:space="preserve">, </w:t>
            </w:r>
            <w:r>
              <w:rPr>
                <w:b/>
                <w:sz w:val="20"/>
              </w:rPr>
              <w:t>4</w:t>
            </w:r>
            <w:r>
              <w:rPr>
                <w:sz w:val="20"/>
              </w:rPr>
              <w:t xml:space="preserve">, </w:t>
            </w:r>
            <w:r>
              <w:rPr>
                <w:b/>
                <w:sz w:val="20"/>
              </w:rPr>
              <w:t>8</w:t>
            </w:r>
            <w:r>
              <w:rPr>
                <w:sz w:val="20"/>
              </w:rPr>
              <w:t xml:space="preserve">, </w:t>
            </w:r>
            <w:r>
              <w:rPr>
                <w:b/>
                <w:sz w:val="20"/>
              </w:rPr>
              <w:t>15</w:t>
            </w:r>
            <w:r>
              <w:rPr>
                <w:sz w:val="20"/>
              </w:rPr>
              <w:t xml:space="preserve">, </w:t>
            </w:r>
            <w:r>
              <w:rPr>
                <w:b/>
                <w:sz w:val="20"/>
              </w:rPr>
              <w:t>16</w:t>
            </w:r>
            <w:r>
              <w:rPr>
                <w:sz w:val="20"/>
              </w:rPr>
              <w:t xml:space="preserve">, </w:t>
            </w:r>
            <w:r>
              <w:rPr>
                <w:b/>
                <w:sz w:val="20"/>
              </w:rPr>
              <w:t>24</w:t>
            </w:r>
            <w:r>
              <w:rPr>
                <w:sz w:val="20"/>
              </w:rPr>
              <w:t xml:space="preserve">, </w:t>
            </w:r>
            <w:r>
              <w:rPr>
                <w:b/>
                <w:sz w:val="20"/>
              </w:rPr>
              <w:t>32</w:t>
            </w:r>
            <w:r>
              <w:rPr>
                <w:sz w:val="20"/>
              </w:rPr>
              <w:t xml:space="preserve">, </w:t>
            </w:r>
            <w:r>
              <w:rPr>
                <w:b/>
                <w:sz w:val="20"/>
              </w:rPr>
              <w:t>48</w:t>
            </w:r>
            <w:r>
              <w:rPr>
                <w:sz w:val="20"/>
              </w:rPr>
              <w:t xml:space="preserve">. </w:t>
            </w:r>
          </w:p>
        </w:tc>
      </w:tr>
      <w:tr w:rsidR="00BD476C" w14:paraId="4B3FD344" w14:textId="77777777">
        <w:trPr>
          <w:trHeight w:val="703"/>
        </w:trPr>
        <w:tc>
          <w:tcPr>
            <w:tcW w:w="3956"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234303E3" w14:textId="77777777" w:rsidR="00BD476C" w:rsidRDefault="00D9741D">
            <w:pPr>
              <w:spacing w:after="56" w:line="259" w:lineRule="auto"/>
              <w:ind w:left="106" w:firstLine="0"/>
            </w:pPr>
            <w:r>
              <w:rPr>
                <w:rFonts w:ascii="Courier New" w:eastAsia="Courier New" w:hAnsi="Courier New" w:cs="Courier New"/>
                <w:b/>
                <w:sz w:val="20"/>
              </w:rPr>
              <w:t xml:space="preserve">browserScreenHeight </w:t>
            </w:r>
          </w:p>
          <w:p w14:paraId="5CF8EE56" w14:textId="77777777" w:rsidR="00BD476C" w:rsidRDefault="00D9741D">
            <w:pPr>
              <w:spacing w:after="0" w:line="259" w:lineRule="auto"/>
              <w:ind w:left="106" w:firstLine="0"/>
            </w:pPr>
            <w:r>
              <w:rPr>
                <w:sz w:val="20"/>
              </w:rPr>
              <w:t>(</w:t>
            </w:r>
            <w:r>
              <w:rPr>
                <w:rFonts w:ascii="Courier New" w:eastAsia="Courier New" w:hAnsi="Courier New" w:cs="Courier New"/>
                <w:b/>
                <w:sz w:val="18"/>
              </w:rPr>
              <w:t>deviceScreenResolution</w:t>
            </w:r>
            <w:r>
              <w:rPr>
                <w:sz w:val="20"/>
              </w:rPr>
              <w:t xml:space="preserve">)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tcPr>
          <w:p w14:paraId="54DC2F09" w14:textId="77777777" w:rsidR="00BD476C" w:rsidRDefault="00D9741D">
            <w:pPr>
              <w:spacing w:after="0" w:line="259" w:lineRule="auto"/>
              <w:ind w:left="97" w:firstLine="0"/>
              <w:jc w:val="center"/>
            </w:pPr>
            <w:r>
              <w:rPr>
                <w:sz w:val="20"/>
              </w:rPr>
              <w:t>Yes</w:t>
            </w:r>
            <w:r>
              <w:rPr>
                <w:sz w:val="13"/>
              </w:rPr>
              <w:t xml:space="preserve">1,3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tcPr>
          <w:p w14:paraId="1E054549" w14:textId="77777777" w:rsidR="00BD476C" w:rsidRDefault="00D9741D">
            <w:pPr>
              <w:spacing w:after="0" w:line="259" w:lineRule="auto"/>
              <w:ind w:left="108" w:firstLine="0"/>
            </w:pPr>
            <w:r>
              <w:rPr>
                <w:sz w:val="20"/>
              </w:rPr>
              <w:t xml:space="preserve">The screen height of the Cardholder’s browser. </w:t>
            </w:r>
          </w:p>
        </w:tc>
      </w:tr>
      <w:tr w:rsidR="00BD476C" w14:paraId="55F55F48" w14:textId="77777777">
        <w:trPr>
          <w:trHeight w:val="706"/>
        </w:trPr>
        <w:tc>
          <w:tcPr>
            <w:tcW w:w="3956"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6A98B80F" w14:textId="77777777" w:rsidR="00BD476C" w:rsidRDefault="00D9741D">
            <w:pPr>
              <w:spacing w:after="57" w:line="259" w:lineRule="auto"/>
              <w:ind w:left="106" w:firstLine="0"/>
            </w:pPr>
            <w:r>
              <w:rPr>
                <w:rFonts w:ascii="Courier New" w:eastAsia="Courier New" w:hAnsi="Courier New" w:cs="Courier New"/>
                <w:b/>
                <w:sz w:val="20"/>
              </w:rPr>
              <w:t xml:space="preserve">browserScreenWidth </w:t>
            </w:r>
          </w:p>
          <w:p w14:paraId="7FDA07EA" w14:textId="77777777" w:rsidR="00BD476C" w:rsidRDefault="00D9741D">
            <w:pPr>
              <w:spacing w:after="0" w:line="259" w:lineRule="auto"/>
              <w:ind w:left="106" w:firstLine="0"/>
            </w:pPr>
            <w:r>
              <w:rPr>
                <w:sz w:val="20"/>
              </w:rPr>
              <w:t>(</w:t>
            </w:r>
            <w:r>
              <w:rPr>
                <w:rFonts w:ascii="Courier New" w:eastAsia="Courier New" w:hAnsi="Courier New" w:cs="Courier New"/>
                <w:b/>
                <w:sz w:val="18"/>
              </w:rPr>
              <w:t>deviceScreenResolution</w:t>
            </w:r>
            <w:r>
              <w:rPr>
                <w:sz w:val="20"/>
              </w:rPr>
              <w:t xml:space="preserve">)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tcPr>
          <w:p w14:paraId="6A6E8E7F" w14:textId="77777777" w:rsidR="00BD476C" w:rsidRDefault="00D9741D">
            <w:pPr>
              <w:spacing w:after="0" w:line="259" w:lineRule="auto"/>
              <w:ind w:left="97" w:firstLine="0"/>
              <w:jc w:val="center"/>
            </w:pPr>
            <w:r>
              <w:rPr>
                <w:sz w:val="20"/>
              </w:rPr>
              <w:t>Yes</w:t>
            </w:r>
            <w:r>
              <w:rPr>
                <w:sz w:val="13"/>
              </w:rPr>
              <w:t xml:space="preserve">1,3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tcPr>
          <w:p w14:paraId="2E5D8CF5" w14:textId="77777777" w:rsidR="00BD476C" w:rsidRDefault="00D9741D">
            <w:pPr>
              <w:spacing w:after="0" w:line="259" w:lineRule="auto"/>
              <w:ind w:left="108" w:firstLine="0"/>
            </w:pPr>
            <w:r>
              <w:rPr>
                <w:sz w:val="20"/>
              </w:rPr>
              <w:t xml:space="preserve">The screen width of the Cardholder’s browser. </w:t>
            </w:r>
          </w:p>
        </w:tc>
      </w:tr>
      <w:tr w:rsidR="00BD476C" w14:paraId="23C4CD55" w14:textId="77777777">
        <w:trPr>
          <w:trHeight w:val="703"/>
        </w:trPr>
        <w:tc>
          <w:tcPr>
            <w:tcW w:w="3956"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4155238C" w14:textId="77777777" w:rsidR="00BD476C" w:rsidRDefault="00D9741D">
            <w:pPr>
              <w:spacing w:after="0" w:line="259" w:lineRule="auto"/>
              <w:ind w:left="106" w:right="249" w:firstLine="0"/>
            </w:pPr>
            <w:r>
              <w:rPr>
                <w:rFonts w:ascii="Courier New" w:eastAsia="Courier New" w:hAnsi="Courier New" w:cs="Courier New"/>
                <w:b/>
                <w:sz w:val="20"/>
              </w:rPr>
              <w:t xml:space="preserve">browserTimeZone </w:t>
            </w:r>
            <w:r>
              <w:rPr>
                <w:sz w:val="20"/>
              </w:rPr>
              <w:t>(</w:t>
            </w:r>
            <w:r>
              <w:rPr>
                <w:rFonts w:ascii="Courier New" w:eastAsia="Courier New" w:hAnsi="Courier New" w:cs="Courier New"/>
                <w:b/>
                <w:sz w:val="28"/>
                <w:vertAlign w:val="subscript"/>
              </w:rPr>
              <w:t>deviceTimeZone</w:t>
            </w:r>
            <w:r>
              <w:rPr>
                <w:sz w:val="20"/>
              </w:rPr>
              <w:t xml:space="preserve">)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tcPr>
          <w:p w14:paraId="7A419C41" w14:textId="77777777" w:rsidR="00BD476C" w:rsidRDefault="00D9741D">
            <w:pPr>
              <w:spacing w:after="0" w:line="259" w:lineRule="auto"/>
              <w:ind w:left="98" w:firstLine="0"/>
              <w:jc w:val="center"/>
            </w:pPr>
            <w:r>
              <w:rPr>
                <w:sz w:val="20"/>
              </w:rPr>
              <w:t>Yes</w:t>
            </w:r>
            <w:r>
              <w:rPr>
                <w:sz w:val="13"/>
              </w:rPr>
              <w:t xml:space="preserve">1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4214671E" w14:textId="77777777" w:rsidR="00BD476C" w:rsidRDefault="00D9741D">
            <w:pPr>
              <w:spacing w:after="0" w:line="259" w:lineRule="auto"/>
              <w:ind w:left="108" w:firstLine="0"/>
              <w:jc w:val="both"/>
            </w:pPr>
            <w:r>
              <w:rPr>
                <w:sz w:val="20"/>
              </w:rPr>
              <w:t xml:space="preserve">The difference between UTC time and the cardholder's browser local time in minutes. </w:t>
            </w:r>
          </w:p>
        </w:tc>
      </w:tr>
      <w:tr w:rsidR="00BD476C" w14:paraId="5D44D63B" w14:textId="77777777">
        <w:trPr>
          <w:trHeight w:val="705"/>
        </w:trPr>
        <w:tc>
          <w:tcPr>
            <w:tcW w:w="3956"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5005EAC7" w14:textId="77777777" w:rsidR="00BD476C" w:rsidRDefault="00D9741D">
            <w:pPr>
              <w:spacing w:after="0" w:line="259" w:lineRule="auto"/>
              <w:ind w:left="106" w:right="131" w:firstLine="0"/>
            </w:pPr>
            <w:r>
              <w:rPr>
                <w:rFonts w:ascii="Courier New" w:eastAsia="Courier New" w:hAnsi="Courier New" w:cs="Courier New"/>
                <w:b/>
                <w:sz w:val="20"/>
              </w:rPr>
              <w:lastRenderedPageBreak/>
              <w:t xml:space="preserve">browserUserAgent </w:t>
            </w:r>
            <w:r>
              <w:rPr>
                <w:sz w:val="20"/>
              </w:rPr>
              <w:t>(</w:t>
            </w:r>
            <w:r>
              <w:rPr>
                <w:rFonts w:ascii="Courier New" w:eastAsia="Courier New" w:hAnsi="Courier New" w:cs="Courier New"/>
                <w:b/>
                <w:sz w:val="28"/>
                <w:vertAlign w:val="subscript"/>
              </w:rPr>
              <w:t>deviceIdentity</w:t>
            </w:r>
            <w:r>
              <w:rPr>
                <w:sz w:val="20"/>
              </w:rPr>
              <w:t xml:space="preserve">)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tcPr>
          <w:p w14:paraId="0E0CB747" w14:textId="77777777" w:rsidR="00BD476C" w:rsidRDefault="00D9741D">
            <w:pPr>
              <w:spacing w:after="0" w:line="259" w:lineRule="auto"/>
              <w:ind w:left="98" w:firstLine="0"/>
              <w:jc w:val="center"/>
            </w:pPr>
            <w:r>
              <w:rPr>
                <w:sz w:val="20"/>
              </w:rPr>
              <w:t>Yes</w:t>
            </w:r>
            <w:r>
              <w:rPr>
                <w:sz w:val="13"/>
              </w:rPr>
              <w:t xml:space="preserve">1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18DFD040" w14:textId="77777777" w:rsidR="00BD476C" w:rsidRDefault="00D9741D">
            <w:pPr>
              <w:spacing w:after="0" w:line="259" w:lineRule="auto"/>
              <w:ind w:left="108" w:firstLine="0"/>
            </w:pPr>
            <w:r>
              <w:rPr>
                <w:sz w:val="20"/>
              </w:rPr>
              <w:t xml:space="preserve">The User-Agent header provided by the Cardholder’s browser. </w:t>
            </w:r>
          </w:p>
        </w:tc>
      </w:tr>
      <w:tr w:rsidR="00BD476C" w14:paraId="10193C6A" w14:textId="77777777">
        <w:trPr>
          <w:trHeight w:val="703"/>
        </w:trPr>
        <w:tc>
          <w:tcPr>
            <w:tcW w:w="3956"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34DB6B01" w14:textId="77777777" w:rsidR="00BD476C" w:rsidRDefault="00D9741D">
            <w:pPr>
              <w:spacing w:after="0" w:line="259" w:lineRule="auto"/>
              <w:ind w:left="106" w:right="354" w:firstLine="0"/>
            </w:pPr>
            <w:r>
              <w:rPr>
                <w:rFonts w:ascii="Courier New" w:eastAsia="Courier New" w:hAnsi="Courier New" w:cs="Courier New"/>
                <w:b/>
                <w:sz w:val="20"/>
              </w:rPr>
              <w:t xml:space="preserve">cardholderEmail </w:t>
            </w:r>
            <w:r>
              <w:rPr>
                <w:sz w:val="20"/>
              </w:rPr>
              <w:t>(</w:t>
            </w:r>
            <w:r>
              <w:rPr>
                <w:rFonts w:ascii="Courier New" w:eastAsia="Courier New" w:hAnsi="Courier New" w:cs="Courier New"/>
                <w:b/>
                <w:sz w:val="28"/>
                <w:vertAlign w:val="subscript"/>
              </w:rPr>
              <w:t>customerEmail</w:t>
            </w:r>
            <w:r>
              <w:rPr>
                <w:sz w:val="20"/>
              </w:rPr>
              <w:t xml:space="preserve">)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tcPr>
          <w:p w14:paraId="60A4C979" w14:textId="77777777" w:rsidR="00BD476C" w:rsidRDefault="00D9741D">
            <w:pPr>
              <w:spacing w:after="0" w:line="259" w:lineRule="auto"/>
              <w:ind w:left="103" w:firstLine="0"/>
              <w:jc w:val="center"/>
            </w:pPr>
            <w:r>
              <w:rPr>
                <w:sz w:val="20"/>
              </w:rPr>
              <w:t xml:space="preserve">No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tcPr>
          <w:p w14:paraId="2CD20512" w14:textId="77777777" w:rsidR="00BD476C" w:rsidRDefault="00D9741D">
            <w:pPr>
              <w:spacing w:after="0" w:line="259" w:lineRule="auto"/>
              <w:ind w:left="108" w:firstLine="0"/>
            </w:pPr>
            <w:r>
              <w:rPr>
                <w:sz w:val="20"/>
              </w:rPr>
              <w:t xml:space="preserve">The Cardholder’s email address. </w:t>
            </w:r>
          </w:p>
        </w:tc>
      </w:tr>
      <w:tr w:rsidR="00BD476C" w14:paraId="09C96789" w14:textId="77777777">
        <w:trPr>
          <w:trHeight w:val="926"/>
        </w:trPr>
        <w:tc>
          <w:tcPr>
            <w:tcW w:w="3956" w:type="dxa"/>
            <w:tcBorders>
              <w:top w:val="single" w:sz="4" w:space="0" w:color="000000"/>
              <w:left w:val="single" w:sz="4" w:space="0" w:color="000000"/>
              <w:bottom w:val="single" w:sz="4" w:space="0" w:color="000000"/>
              <w:right w:val="single" w:sz="4" w:space="0" w:color="000000"/>
            </w:tcBorders>
            <w:shd w:val="clear" w:color="auto" w:fill="DAE6FA"/>
          </w:tcPr>
          <w:p w14:paraId="332F5CD1" w14:textId="77777777" w:rsidR="00BD476C" w:rsidRDefault="00D9741D">
            <w:pPr>
              <w:spacing w:after="0" w:line="259" w:lineRule="auto"/>
              <w:ind w:left="106" w:firstLine="0"/>
            </w:pPr>
            <w:r>
              <w:rPr>
                <w:rFonts w:ascii="Courier New" w:eastAsia="Courier New" w:hAnsi="Courier New" w:cs="Courier New"/>
                <w:b/>
                <w:sz w:val="20"/>
              </w:rPr>
              <w:t xml:space="preserve">cardholderHomePhone </w:t>
            </w:r>
            <w:r>
              <w:rPr>
                <w:sz w:val="20"/>
              </w:rPr>
              <w:t>(</w:t>
            </w:r>
            <w:r>
              <w:rPr>
                <w:rFonts w:ascii="Courier New" w:eastAsia="Courier New" w:hAnsi="Courier New" w:cs="Courier New"/>
                <w:b/>
                <w:sz w:val="28"/>
                <w:vertAlign w:val="subscript"/>
              </w:rPr>
              <w:t>customerPhone</w:t>
            </w:r>
            <w:r>
              <w:rPr>
                <w:sz w:val="20"/>
              </w:rPr>
              <w:t xml:space="preserve">)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tcPr>
          <w:p w14:paraId="3B087B25" w14:textId="77777777" w:rsidR="00BD476C" w:rsidRDefault="00D9741D">
            <w:pPr>
              <w:spacing w:after="0" w:line="259" w:lineRule="auto"/>
              <w:ind w:left="103" w:firstLine="0"/>
              <w:jc w:val="center"/>
            </w:pPr>
            <w:r>
              <w:rPr>
                <w:sz w:val="20"/>
              </w:rPr>
              <w:t xml:space="preserve">No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4F68FD47" w14:textId="77777777" w:rsidR="00BD476C" w:rsidRDefault="00D9741D">
            <w:pPr>
              <w:spacing w:after="0" w:line="259" w:lineRule="auto"/>
              <w:ind w:left="108" w:right="78" w:firstLine="0"/>
              <w:jc w:val="both"/>
            </w:pPr>
            <w:r>
              <w:rPr>
                <w:sz w:val="20"/>
              </w:rPr>
              <w:t xml:space="preserve">The Cardholder’s home phone number specified in the following format: “+CountryCode Subscriber” (eg “+44 1234567899”). </w:t>
            </w:r>
          </w:p>
        </w:tc>
      </w:tr>
      <w:tr w:rsidR="00BD476C" w14:paraId="4AD65F62" w14:textId="77777777">
        <w:trPr>
          <w:trHeight w:val="926"/>
        </w:trPr>
        <w:tc>
          <w:tcPr>
            <w:tcW w:w="3956" w:type="dxa"/>
            <w:tcBorders>
              <w:top w:val="single" w:sz="4" w:space="0" w:color="000000"/>
              <w:left w:val="single" w:sz="4" w:space="0" w:color="000000"/>
              <w:bottom w:val="single" w:sz="4" w:space="0" w:color="000000"/>
              <w:right w:val="single" w:sz="4" w:space="0" w:color="000000"/>
            </w:tcBorders>
            <w:shd w:val="clear" w:color="auto" w:fill="DAE6FA"/>
          </w:tcPr>
          <w:p w14:paraId="0E95A4FA" w14:textId="77777777" w:rsidR="00BD476C" w:rsidRDefault="00D9741D">
            <w:pPr>
              <w:spacing w:after="0" w:line="259" w:lineRule="auto"/>
              <w:ind w:left="106" w:firstLine="0"/>
            </w:pPr>
            <w:r>
              <w:rPr>
                <w:rFonts w:ascii="Courier New" w:eastAsia="Courier New" w:hAnsi="Courier New" w:cs="Courier New"/>
                <w:b/>
                <w:sz w:val="20"/>
              </w:rPr>
              <w:t xml:space="preserve">cardholderMobilePhone </w:t>
            </w:r>
            <w:r>
              <w:rPr>
                <w:sz w:val="20"/>
              </w:rPr>
              <w:t>(</w:t>
            </w:r>
            <w:r>
              <w:rPr>
                <w:rFonts w:ascii="Courier New" w:eastAsia="Courier New" w:hAnsi="Courier New" w:cs="Courier New"/>
                <w:b/>
                <w:sz w:val="28"/>
                <w:vertAlign w:val="subscript"/>
              </w:rPr>
              <w:t>customerMobile</w:t>
            </w:r>
            <w:r>
              <w:rPr>
                <w:sz w:val="20"/>
              </w:rPr>
              <w:t xml:space="preserve">)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tcPr>
          <w:p w14:paraId="1DE6B2C2" w14:textId="77777777" w:rsidR="00BD476C" w:rsidRDefault="00D9741D">
            <w:pPr>
              <w:spacing w:after="0" w:line="259" w:lineRule="auto"/>
              <w:ind w:left="103" w:firstLine="0"/>
              <w:jc w:val="center"/>
            </w:pPr>
            <w:r>
              <w:rPr>
                <w:sz w:val="20"/>
              </w:rPr>
              <w:t xml:space="preserve">No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36648F33" w14:textId="77777777" w:rsidR="00BD476C" w:rsidRDefault="00D9741D">
            <w:pPr>
              <w:spacing w:after="0" w:line="259" w:lineRule="auto"/>
              <w:ind w:left="108" w:right="229" w:firstLine="0"/>
              <w:jc w:val="both"/>
            </w:pPr>
            <w:r>
              <w:rPr>
                <w:sz w:val="20"/>
              </w:rPr>
              <w:t xml:space="preserve">The Cardholder’s mobile phone number specified in the following format: “+CountryCode Subscriber” (eg “+44 1234567899”). </w:t>
            </w:r>
          </w:p>
        </w:tc>
      </w:tr>
      <w:tr w:rsidR="00BD476C" w14:paraId="74F9C5E1" w14:textId="77777777">
        <w:trPr>
          <w:trHeight w:val="703"/>
        </w:trPr>
        <w:tc>
          <w:tcPr>
            <w:tcW w:w="3956"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1D1613DC" w14:textId="77777777" w:rsidR="00BD476C" w:rsidRDefault="00D9741D">
            <w:pPr>
              <w:spacing w:after="0" w:line="259" w:lineRule="auto"/>
              <w:ind w:left="106" w:right="579" w:firstLine="0"/>
            </w:pPr>
            <w:r>
              <w:rPr>
                <w:rFonts w:ascii="Courier New" w:eastAsia="Courier New" w:hAnsi="Courier New" w:cs="Courier New"/>
                <w:b/>
                <w:sz w:val="20"/>
              </w:rPr>
              <w:t xml:space="preserve">cardholderName </w:t>
            </w:r>
            <w:r>
              <w:rPr>
                <w:sz w:val="20"/>
              </w:rPr>
              <w:t>(</w:t>
            </w:r>
            <w:r>
              <w:rPr>
                <w:rFonts w:ascii="Courier New" w:eastAsia="Courier New" w:hAnsi="Courier New" w:cs="Courier New"/>
                <w:b/>
                <w:sz w:val="28"/>
                <w:vertAlign w:val="subscript"/>
              </w:rPr>
              <w:t>customerName</w:t>
            </w:r>
            <w:r>
              <w:rPr>
                <w:sz w:val="20"/>
              </w:rPr>
              <w:t xml:space="preserve">)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tcPr>
          <w:p w14:paraId="7304AFEB" w14:textId="77777777" w:rsidR="00BD476C" w:rsidRDefault="00D9741D">
            <w:pPr>
              <w:spacing w:after="0" w:line="259" w:lineRule="auto"/>
              <w:ind w:left="103" w:firstLine="0"/>
              <w:jc w:val="center"/>
            </w:pPr>
            <w:r>
              <w:rPr>
                <w:sz w:val="20"/>
              </w:rPr>
              <w:t xml:space="preserve">No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15DDB1C6" w14:textId="77777777" w:rsidR="00BD476C" w:rsidRDefault="00D9741D">
            <w:pPr>
              <w:spacing w:after="0" w:line="259" w:lineRule="auto"/>
              <w:ind w:left="108" w:firstLine="0"/>
              <w:jc w:val="both"/>
            </w:pPr>
            <w:r>
              <w:rPr>
                <w:sz w:val="20"/>
              </w:rPr>
              <w:t xml:space="preserve">Name of the Cardholder. Limited to the alphanumeric characters listed in EMV Book 4, Annex B. </w:t>
            </w:r>
          </w:p>
        </w:tc>
      </w:tr>
      <w:tr w:rsidR="00BD476C" w14:paraId="3FB2C4D8" w14:textId="77777777">
        <w:trPr>
          <w:trHeight w:val="926"/>
        </w:trPr>
        <w:tc>
          <w:tcPr>
            <w:tcW w:w="3956" w:type="dxa"/>
            <w:tcBorders>
              <w:top w:val="single" w:sz="4" w:space="0" w:color="000000"/>
              <w:left w:val="single" w:sz="4" w:space="0" w:color="000000"/>
              <w:bottom w:val="single" w:sz="4" w:space="0" w:color="000000"/>
              <w:right w:val="single" w:sz="4" w:space="0" w:color="000000"/>
            </w:tcBorders>
            <w:shd w:val="clear" w:color="auto" w:fill="DAE6FA"/>
          </w:tcPr>
          <w:p w14:paraId="2D29377C" w14:textId="77777777" w:rsidR="00BD476C" w:rsidRDefault="00D9741D">
            <w:pPr>
              <w:spacing w:after="0" w:line="259" w:lineRule="auto"/>
              <w:ind w:left="106" w:firstLine="0"/>
            </w:pPr>
            <w:r>
              <w:rPr>
                <w:rFonts w:ascii="Courier New" w:eastAsia="Courier New" w:hAnsi="Courier New" w:cs="Courier New"/>
                <w:b/>
                <w:sz w:val="20"/>
              </w:rPr>
              <w:t xml:space="preserve">cardholderWorkPhone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tcPr>
          <w:p w14:paraId="21425582" w14:textId="77777777" w:rsidR="00BD476C" w:rsidRDefault="00D9741D">
            <w:pPr>
              <w:spacing w:after="0" w:line="259" w:lineRule="auto"/>
              <w:ind w:left="103" w:firstLine="0"/>
              <w:jc w:val="center"/>
            </w:pPr>
            <w:r>
              <w:rPr>
                <w:sz w:val="20"/>
              </w:rPr>
              <w:t xml:space="preserve">No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08D71E51" w14:textId="77777777" w:rsidR="00BD476C" w:rsidRDefault="00D9741D">
            <w:pPr>
              <w:spacing w:after="0" w:line="259" w:lineRule="auto"/>
              <w:ind w:left="108" w:firstLine="0"/>
            </w:pPr>
            <w:r>
              <w:rPr>
                <w:sz w:val="20"/>
              </w:rPr>
              <w:t xml:space="preserve">The Cardholder’s work phone number specified in the following format: “+CountryCode Subscriber” (eg “+44 1234567899”). </w:t>
            </w:r>
          </w:p>
        </w:tc>
      </w:tr>
    </w:tbl>
    <w:p w14:paraId="48366DE2" w14:textId="77777777" w:rsidR="00BD476C" w:rsidRDefault="00BD476C">
      <w:pPr>
        <w:spacing w:after="0" w:line="259" w:lineRule="auto"/>
        <w:ind w:left="-460" w:right="11136" w:firstLine="0"/>
      </w:pPr>
    </w:p>
    <w:tbl>
      <w:tblPr>
        <w:tblStyle w:val="TableGrid"/>
        <w:tblW w:w="10450" w:type="dxa"/>
        <w:tblInd w:w="275" w:type="dxa"/>
        <w:tblCellMar>
          <w:top w:w="123" w:type="dxa"/>
          <w:left w:w="5" w:type="dxa"/>
          <w:bottom w:w="0" w:type="dxa"/>
          <w:right w:w="99" w:type="dxa"/>
        </w:tblCellMar>
        <w:tblLook w:val="04A0" w:firstRow="1" w:lastRow="0" w:firstColumn="1" w:lastColumn="0" w:noHBand="0" w:noVBand="1"/>
      </w:tblPr>
      <w:tblGrid>
        <w:gridCol w:w="3956"/>
        <w:gridCol w:w="1427"/>
        <w:gridCol w:w="5067"/>
      </w:tblGrid>
      <w:tr w:rsidR="00BD476C" w14:paraId="1EEDEEB0" w14:textId="77777777">
        <w:trPr>
          <w:trHeight w:val="466"/>
        </w:trPr>
        <w:tc>
          <w:tcPr>
            <w:tcW w:w="3956" w:type="dxa"/>
            <w:tcBorders>
              <w:top w:val="single" w:sz="4" w:space="0" w:color="000000"/>
              <w:left w:val="single" w:sz="4" w:space="0" w:color="000000"/>
              <w:bottom w:val="single" w:sz="4" w:space="0" w:color="000000"/>
              <w:right w:val="single" w:sz="4" w:space="0" w:color="000000"/>
            </w:tcBorders>
            <w:shd w:val="clear" w:color="auto" w:fill="172170"/>
            <w:vAlign w:val="center"/>
          </w:tcPr>
          <w:p w14:paraId="6B2241A7" w14:textId="77777777" w:rsidR="00BD476C" w:rsidRDefault="00D9741D">
            <w:pPr>
              <w:spacing w:after="0" w:line="259" w:lineRule="auto"/>
              <w:ind w:left="106" w:firstLine="0"/>
            </w:pPr>
            <w:r>
              <w:rPr>
                <w:b/>
                <w:color w:val="FFFFFF"/>
                <w:sz w:val="20"/>
              </w:rPr>
              <w:t xml:space="preserve">Sub-Field Name </w:t>
            </w:r>
          </w:p>
        </w:tc>
        <w:tc>
          <w:tcPr>
            <w:tcW w:w="1427" w:type="dxa"/>
            <w:tcBorders>
              <w:top w:val="single" w:sz="4" w:space="0" w:color="000000"/>
              <w:left w:val="single" w:sz="4" w:space="0" w:color="000000"/>
              <w:bottom w:val="single" w:sz="4" w:space="0" w:color="000000"/>
              <w:right w:val="single" w:sz="4" w:space="0" w:color="000000"/>
            </w:tcBorders>
            <w:shd w:val="clear" w:color="auto" w:fill="172170"/>
            <w:vAlign w:val="center"/>
          </w:tcPr>
          <w:p w14:paraId="1C3D999C" w14:textId="77777777" w:rsidR="00BD476C" w:rsidRDefault="00D9741D">
            <w:pPr>
              <w:spacing w:after="0" w:line="259" w:lineRule="auto"/>
              <w:ind w:left="154" w:firstLine="0"/>
            </w:pPr>
            <w:r>
              <w:rPr>
                <w:b/>
                <w:color w:val="FFFFFF"/>
                <w:sz w:val="20"/>
              </w:rPr>
              <w:t xml:space="preserve">Mandatory? </w:t>
            </w:r>
          </w:p>
        </w:tc>
        <w:tc>
          <w:tcPr>
            <w:tcW w:w="5067" w:type="dxa"/>
            <w:tcBorders>
              <w:top w:val="single" w:sz="4" w:space="0" w:color="000000"/>
              <w:left w:val="single" w:sz="4" w:space="0" w:color="000000"/>
              <w:bottom w:val="single" w:sz="4" w:space="0" w:color="000000"/>
              <w:right w:val="single" w:sz="4" w:space="0" w:color="000000"/>
            </w:tcBorders>
            <w:shd w:val="clear" w:color="auto" w:fill="172170"/>
            <w:vAlign w:val="center"/>
          </w:tcPr>
          <w:p w14:paraId="023AA58E" w14:textId="77777777" w:rsidR="00BD476C" w:rsidRDefault="00D9741D">
            <w:pPr>
              <w:spacing w:after="0" w:line="259" w:lineRule="auto"/>
              <w:ind w:left="108" w:firstLine="0"/>
            </w:pPr>
            <w:r>
              <w:rPr>
                <w:b/>
                <w:color w:val="FFFFFF"/>
                <w:sz w:val="20"/>
              </w:rPr>
              <w:t xml:space="preserve">Description </w:t>
            </w:r>
          </w:p>
        </w:tc>
      </w:tr>
      <w:tr w:rsidR="00BD476C" w14:paraId="65E99F9B" w14:textId="77777777">
        <w:trPr>
          <w:trHeight w:val="2996"/>
        </w:trPr>
        <w:tc>
          <w:tcPr>
            <w:tcW w:w="3956" w:type="dxa"/>
            <w:tcBorders>
              <w:top w:val="single" w:sz="4" w:space="0" w:color="000000"/>
              <w:left w:val="single" w:sz="4" w:space="0" w:color="000000"/>
              <w:bottom w:val="single" w:sz="4" w:space="0" w:color="000000"/>
              <w:right w:val="single" w:sz="4" w:space="0" w:color="000000"/>
            </w:tcBorders>
            <w:shd w:val="clear" w:color="auto" w:fill="DAE6FA"/>
          </w:tcPr>
          <w:p w14:paraId="28EA8EF6" w14:textId="77777777" w:rsidR="00BD476C" w:rsidRDefault="00D9741D">
            <w:pPr>
              <w:spacing w:after="0" w:line="259" w:lineRule="auto"/>
              <w:ind w:left="106" w:firstLine="0"/>
            </w:pPr>
            <w:r>
              <w:rPr>
                <w:rFonts w:ascii="Courier New" w:eastAsia="Courier New" w:hAnsi="Courier New" w:cs="Courier New"/>
                <w:b/>
                <w:sz w:val="20"/>
              </w:rPr>
              <w:t xml:space="preserve">challengeWindowSize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tcPr>
          <w:p w14:paraId="497B469D" w14:textId="77777777" w:rsidR="00BD476C" w:rsidRDefault="00D9741D">
            <w:pPr>
              <w:spacing w:after="0" w:line="259" w:lineRule="auto"/>
              <w:ind w:left="110" w:firstLine="0"/>
              <w:jc w:val="center"/>
            </w:pPr>
            <w:r>
              <w:rPr>
                <w:sz w:val="20"/>
              </w:rPr>
              <w:t xml:space="preserve">No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1950C74F" w14:textId="77777777" w:rsidR="00BD476C" w:rsidRDefault="00D9741D">
            <w:pPr>
              <w:spacing w:after="0" w:line="239" w:lineRule="auto"/>
              <w:ind w:left="108" w:right="68" w:firstLine="0"/>
              <w:jc w:val="both"/>
            </w:pPr>
            <w:r>
              <w:rPr>
                <w:sz w:val="20"/>
              </w:rPr>
              <w:t xml:space="preserve">The dimensions of the challenge window that has been displayed to the cardholder. The ACS shall reply with content that is formatted to appropriately </w:t>
            </w:r>
            <w:r>
              <w:rPr>
                <w:sz w:val="20"/>
              </w:rPr>
              <w:t xml:space="preserve">render in this window to provide the best possible user experience. </w:t>
            </w:r>
          </w:p>
          <w:p w14:paraId="4AFAE61C" w14:textId="77777777" w:rsidR="00BD476C" w:rsidRDefault="00D9741D">
            <w:pPr>
              <w:spacing w:after="0" w:line="259" w:lineRule="auto"/>
              <w:ind w:left="0" w:firstLine="0"/>
            </w:pPr>
            <w:r>
              <w:rPr>
                <w:rFonts w:ascii="Cambria" w:eastAsia="Cambria" w:hAnsi="Cambria" w:cs="Cambria"/>
                <w:sz w:val="19"/>
              </w:rPr>
              <w:t xml:space="preserve"> </w:t>
            </w:r>
          </w:p>
          <w:p w14:paraId="165A93CB" w14:textId="77777777" w:rsidR="00BD476C" w:rsidRDefault="00D9741D">
            <w:pPr>
              <w:spacing w:after="0" w:line="259" w:lineRule="auto"/>
              <w:ind w:left="108" w:firstLine="0"/>
            </w:pPr>
            <w:r>
              <w:rPr>
                <w:sz w:val="20"/>
              </w:rPr>
              <w:t xml:space="preserve">Possible values are: </w:t>
            </w:r>
          </w:p>
          <w:p w14:paraId="2BE4A17F" w14:textId="77777777" w:rsidR="00BD476C" w:rsidRDefault="00D9741D">
            <w:pPr>
              <w:numPr>
                <w:ilvl w:val="0"/>
                <w:numId w:val="111"/>
              </w:numPr>
              <w:spacing w:after="0" w:line="259" w:lineRule="auto"/>
              <w:ind w:hanging="275"/>
            </w:pPr>
            <w:r>
              <w:rPr>
                <w:sz w:val="20"/>
              </w:rPr>
              <w:t xml:space="preserve">– 250 x 400 </w:t>
            </w:r>
          </w:p>
          <w:p w14:paraId="7D145B4D" w14:textId="77777777" w:rsidR="00BD476C" w:rsidRDefault="00D9741D">
            <w:pPr>
              <w:numPr>
                <w:ilvl w:val="0"/>
                <w:numId w:val="111"/>
              </w:numPr>
              <w:spacing w:after="0" w:line="259" w:lineRule="auto"/>
              <w:ind w:hanging="275"/>
            </w:pPr>
            <w:r>
              <w:rPr>
                <w:sz w:val="20"/>
              </w:rPr>
              <w:t xml:space="preserve">– 390 x 400 (default) </w:t>
            </w:r>
          </w:p>
          <w:p w14:paraId="10FF94D5" w14:textId="77777777" w:rsidR="00BD476C" w:rsidRDefault="00D9741D">
            <w:pPr>
              <w:numPr>
                <w:ilvl w:val="0"/>
                <w:numId w:val="111"/>
              </w:numPr>
              <w:spacing w:after="0" w:line="259" w:lineRule="auto"/>
              <w:ind w:hanging="275"/>
            </w:pPr>
            <w:r>
              <w:rPr>
                <w:sz w:val="20"/>
              </w:rPr>
              <w:t xml:space="preserve">– 500 x 600 </w:t>
            </w:r>
          </w:p>
          <w:p w14:paraId="37FD6C99" w14:textId="77777777" w:rsidR="00BD476C" w:rsidRDefault="00D9741D">
            <w:pPr>
              <w:numPr>
                <w:ilvl w:val="0"/>
                <w:numId w:val="111"/>
              </w:numPr>
              <w:spacing w:after="0" w:line="259" w:lineRule="auto"/>
              <w:ind w:hanging="275"/>
            </w:pPr>
            <w:r>
              <w:rPr>
                <w:sz w:val="20"/>
              </w:rPr>
              <w:t xml:space="preserve">– 600 x 400 </w:t>
            </w:r>
          </w:p>
          <w:p w14:paraId="103BEC6C" w14:textId="77777777" w:rsidR="00BD476C" w:rsidRDefault="00D9741D">
            <w:pPr>
              <w:numPr>
                <w:ilvl w:val="0"/>
                <w:numId w:val="111"/>
              </w:numPr>
              <w:spacing w:after="0" w:line="259" w:lineRule="auto"/>
              <w:ind w:hanging="275"/>
            </w:pPr>
            <w:r>
              <w:rPr>
                <w:sz w:val="20"/>
              </w:rPr>
              <w:t xml:space="preserve">– Full screen </w:t>
            </w:r>
          </w:p>
        </w:tc>
      </w:tr>
      <w:tr w:rsidR="00BD476C" w14:paraId="643433B6" w14:textId="77777777">
        <w:trPr>
          <w:trHeight w:val="703"/>
        </w:trPr>
        <w:tc>
          <w:tcPr>
            <w:tcW w:w="3956"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4E9CFC3D" w14:textId="77777777" w:rsidR="00BD476C" w:rsidRDefault="00D9741D">
            <w:pPr>
              <w:spacing w:after="0" w:line="259" w:lineRule="auto"/>
              <w:ind w:left="106" w:firstLine="0"/>
            </w:pPr>
            <w:r>
              <w:rPr>
                <w:rFonts w:ascii="Courier New" w:eastAsia="Courier New" w:hAnsi="Courier New" w:cs="Courier New"/>
                <w:b/>
                <w:sz w:val="20"/>
              </w:rPr>
              <w:t xml:space="preserve">deliveryEmailAddress </w:t>
            </w:r>
            <w:r>
              <w:rPr>
                <w:sz w:val="20"/>
              </w:rPr>
              <w:t>(</w:t>
            </w:r>
            <w:r>
              <w:rPr>
                <w:rFonts w:ascii="Courier New" w:eastAsia="Courier New" w:hAnsi="Courier New" w:cs="Courier New"/>
                <w:b/>
                <w:sz w:val="28"/>
                <w:vertAlign w:val="subscript"/>
              </w:rPr>
              <w:t>deliveryEmail</w:t>
            </w:r>
            <w:r>
              <w:rPr>
                <w:sz w:val="20"/>
              </w:rPr>
              <w:t xml:space="preserve">)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tcPr>
          <w:p w14:paraId="77857E75" w14:textId="77777777" w:rsidR="00BD476C" w:rsidRDefault="00D9741D">
            <w:pPr>
              <w:spacing w:after="0" w:line="259" w:lineRule="auto"/>
              <w:ind w:left="110" w:firstLine="0"/>
              <w:jc w:val="center"/>
            </w:pPr>
            <w:r>
              <w:rPr>
                <w:sz w:val="20"/>
              </w:rPr>
              <w:t xml:space="preserve">No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57514796" w14:textId="77777777" w:rsidR="00BD476C" w:rsidRDefault="00D9741D">
            <w:pPr>
              <w:spacing w:after="0" w:line="259" w:lineRule="auto"/>
              <w:ind w:left="108" w:right="9" w:firstLine="0"/>
              <w:jc w:val="both"/>
            </w:pPr>
            <w:r>
              <w:rPr>
                <w:sz w:val="20"/>
              </w:rPr>
              <w:t xml:space="preserve">Email Address to which the merchandise was delivered for electronic delivery. </w:t>
            </w:r>
          </w:p>
        </w:tc>
      </w:tr>
      <w:tr w:rsidR="00BD476C" w14:paraId="73B4FAE5" w14:textId="77777777">
        <w:trPr>
          <w:trHeight w:val="1846"/>
        </w:trPr>
        <w:tc>
          <w:tcPr>
            <w:tcW w:w="3956" w:type="dxa"/>
            <w:tcBorders>
              <w:top w:val="single" w:sz="4" w:space="0" w:color="000000"/>
              <w:left w:val="single" w:sz="4" w:space="0" w:color="000000"/>
              <w:bottom w:val="single" w:sz="4" w:space="0" w:color="000000"/>
              <w:right w:val="single" w:sz="4" w:space="0" w:color="000000"/>
            </w:tcBorders>
            <w:shd w:val="clear" w:color="auto" w:fill="DAE6FA"/>
          </w:tcPr>
          <w:p w14:paraId="41B0AE60" w14:textId="77777777" w:rsidR="00BD476C" w:rsidRDefault="00D9741D">
            <w:pPr>
              <w:spacing w:after="0" w:line="259" w:lineRule="auto"/>
              <w:ind w:left="106" w:firstLine="0"/>
            </w:pPr>
            <w:r>
              <w:rPr>
                <w:rFonts w:ascii="Courier New" w:eastAsia="Courier New" w:hAnsi="Courier New" w:cs="Courier New"/>
                <w:b/>
                <w:sz w:val="20"/>
              </w:rPr>
              <w:t xml:space="preserve">deliveryTimeframe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tcPr>
          <w:p w14:paraId="321E69E0" w14:textId="77777777" w:rsidR="00BD476C" w:rsidRDefault="00D9741D">
            <w:pPr>
              <w:spacing w:after="0" w:line="259" w:lineRule="auto"/>
              <w:ind w:left="110" w:firstLine="0"/>
              <w:jc w:val="center"/>
            </w:pPr>
            <w:r>
              <w:rPr>
                <w:sz w:val="20"/>
              </w:rPr>
              <w:t xml:space="preserve">No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53D07769" w14:textId="77777777" w:rsidR="00BD476C" w:rsidRDefault="00D9741D">
            <w:pPr>
              <w:spacing w:after="0" w:line="259" w:lineRule="auto"/>
              <w:ind w:left="108" w:firstLine="0"/>
            </w:pPr>
            <w:r>
              <w:rPr>
                <w:sz w:val="20"/>
              </w:rPr>
              <w:t xml:space="preserve">Merchandise Delivery Timeframe. </w:t>
            </w:r>
          </w:p>
          <w:p w14:paraId="7F81EA75" w14:textId="77777777" w:rsidR="00BD476C" w:rsidRDefault="00D9741D">
            <w:pPr>
              <w:spacing w:after="0" w:line="259" w:lineRule="auto"/>
              <w:ind w:left="0" w:firstLine="0"/>
            </w:pPr>
            <w:r>
              <w:rPr>
                <w:rFonts w:ascii="Cambria" w:eastAsia="Cambria" w:hAnsi="Cambria" w:cs="Cambria"/>
                <w:sz w:val="19"/>
              </w:rPr>
              <w:t xml:space="preserve"> </w:t>
            </w:r>
          </w:p>
          <w:p w14:paraId="360C7940" w14:textId="77777777" w:rsidR="00BD476C" w:rsidRDefault="00D9741D">
            <w:pPr>
              <w:spacing w:after="0" w:line="259" w:lineRule="auto"/>
              <w:ind w:left="108" w:firstLine="0"/>
            </w:pPr>
            <w:r>
              <w:rPr>
                <w:sz w:val="20"/>
              </w:rPr>
              <w:t xml:space="preserve">Possible values are: </w:t>
            </w:r>
          </w:p>
          <w:p w14:paraId="179451B6" w14:textId="77777777" w:rsidR="00BD476C" w:rsidRDefault="00D9741D">
            <w:pPr>
              <w:spacing w:after="0" w:line="242" w:lineRule="auto"/>
              <w:ind w:left="108" w:right="2426" w:firstLine="0"/>
              <w:jc w:val="both"/>
            </w:pPr>
            <w:r>
              <w:rPr>
                <w:b/>
                <w:sz w:val="20"/>
              </w:rPr>
              <w:t xml:space="preserve">01 </w:t>
            </w:r>
            <w:r>
              <w:rPr>
                <w:sz w:val="20"/>
              </w:rPr>
              <w:t xml:space="preserve">– Electronic Delivery </w:t>
            </w:r>
            <w:r>
              <w:rPr>
                <w:b/>
                <w:sz w:val="20"/>
              </w:rPr>
              <w:t xml:space="preserve">02 </w:t>
            </w:r>
            <w:r>
              <w:rPr>
                <w:sz w:val="20"/>
              </w:rPr>
              <w:t xml:space="preserve">– Same day shipping </w:t>
            </w:r>
          </w:p>
          <w:p w14:paraId="300F7535" w14:textId="77777777" w:rsidR="00BD476C" w:rsidRDefault="00D9741D">
            <w:pPr>
              <w:numPr>
                <w:ilvl w:val="0"/>
                <w:numId w:val="112"/>
              </w:numPr>
              <w:spacing w:after="0" w:line="259" w:lineRule="auto"/>
              <w:ind w:left="386" w:hanging="278"/>
            </w:pPr>
            <w:r>
              <w:rPr>
                <w:sz w:val="20"/>
              </w:rPr>
              <w:t xml:space="preserve">– Overnight shipping </w:t>
            </w:r>
          </w:p>
          <w:p w14:paraId="5C102DAC" w14:textId="77777777" w:rsidR="00BD476C" w:rsidRDefault="00D9741D">
            <w:pPr>
              <w:numPr>
                <w:ilvl w:val="0"/>
                <w:numId w:val="112"/>
              </w:numPr>
              <w:spacing w:after="0" w:line="259" w:lineRule="auto"/>
              <w:ind w:left="386" w:hanging="278"/>
            </w:pPr>
            <w:r>
              <w:rPr>
                <w:sz w:val="20"/>
              </w:rPr>
              <w:t xml:space="preserve">– Two-day or more shipping </w:t>
            </w:r>
          </w:p>
        </w:tc>
      </w:tr>
      <w:tr w:rsidR="00BD476C" w14:paraId="7CBC60A2" w14:textId="77777777">
        <w:trPr>
          <w:trHeight w:val="926"/>
        </w:trPr>
        <w:tc>
          <w:tcPr>
            <w:tcW w:w="3956" w:type="dxa"/>
            <w:tcBorders>
              <w:top w:val="single" w:sz="4" w:space="0" w:color="000000"/>
              <w:left w:val="single" w:sz="4" w:space="0" w:color="000000"/>
              <w:bottom w:val="single" w:sz="4" w:space="0" w:color="000000"/>
              <w:right w:val="single" w:sz="4" w:space="0" w:color="000000"/>
            </w:tcBorders>
            <w:shd w:val="clear" w:color="auto" w:fill="DAE6FA"/>
          </w:tcPr>
          <w:p w14:paraId="010A141D" w14:textId="77777777" w:rsidR="00BD476C" w:rsidRDefault="00D9741D">
            <w:pPr>
              <w:spacing w:after="0" w:line="259" w:lineRule="auto"/>
              <w:ind w:left="106" w:firstLine="0"/>
            </w:pPr>
            <w:r>
              <w:rPr>
                <w:rFonts w:ascii="Courier New" w:eastAsia="Courier New" w:hAnsi="Courier New" w:cs="Courier New"/>
                <w:b/>
                <w:sz w:val="20"/>
              </w:rPr>
              <w:lastRenderedPageBreak/>
              <w:t xml:space="preserve">giftCardAmount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tcPr>
          <w:p w14:paraId="7AB245D1" w14:textId="77777777" w:rsidR="00BD476C" w:rsidRDefault="00D9741D">
            <w:pPr>
              <w:spacing w:after="0" w:line="259" w:lineRule="auto"/>
              <w:ind w:left="110" w:firstLine="0"/>
              <w:jc w:val="center"/>
            </w:pPr>
            <w:r>
              <w:rPr>
                <w:sz w:val="20"/>
              </w:rPr>
              <w:t xml:space="preserve">No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242D665A" w14:textId="77777777" w:rsidR="00BD476C" w:rsidRDefault="00D9741D">
            <w:pPr>
              <w:spacing w:after="0" w:line="259" w:lineRule="auto"/>
              <w:ind w:left="108" w:right="378" w:firstLine="0"/>
              <w:jc w:val="both"/>
            </w:pPr>
            <w:r>
              <w:rPr>
                <w:sz w:val="20"/>
              </w:rPr>
              <w:t xml:space="preserve">For prepaid or gift card purchase, the purchase amount total of prepaid or gift card(s) in major units (for example, USD 123.45 is 123). </w:t>
            </w:r>
          </w:p>
        </w:tc>
      </w:tr>
      <w:tr w:rsidR="00BD476C" w14:paraId="74169623" w14:textId="77777777">
        <w:trPr>
          <w:trHeight w:val="695"/>
        </w:trPr>
        <w:tc>
          <w:tcPr>
            <w:tcW w:w="3956" w:type="dxa"/>
            <w:tcBorders>
              <w:top w:val="single" w:sz="4" w:space="0" w:color="000000"/>
              <w:left w:val="single" w:sz="4" w:space="0" w:color="000000"/>
              <w:bottom w:val="single" w:sz="4" w:space="0" w:color="000000"/>
              <w:right w:val="single" w:sz="4" w:space="0" w:color="000000"/>
            </w:tcBorders>
            <w:shd w:val="clear" w:color="auto" w:fill="DAE6FA"/>
          </w:tcPr>
          <w:p w14:paraId="61D4342A" w14:textId="77777777" w:rsidR="00BD476C" w:rsidRDefault="00D9741D">
            <w:pPr>
              <w:spacing w:after="0" w:line="259" w:lineRule="auto"/>
              <w:ind w:left="106" w:firstLine="0"/>
            </w:pPr>
            <w:r>
              <w:rPr>
                <w:rFonts w:ascii="Courier New" w:eastAsia="Courier New" w:hAnsi="Courier New" w:cs="Courier New"/>
                <w:b/>
                <w:sz w:val="20"/>
              </w:rPr>
              <w:t xml:space="preserve">giftCardCount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tcPr>
          <w:p w14:paraId="24E21F47" w14:textId="77777777" w:rsidR="00BD476C" w:rsidRDefault="00D9741D">
            <w:pPr>
              <w:spacing w:after="0" w:line="259" w:lineRule="auto"/>
              <w:ind w:left="110" w:firstLine="0"/>
              <w:jc w:val="center"/>
            </w:pPr>
            <w:r>
              <w:rPr>
                <w:sz w:val="20"/>
              </w:rPr>
              <w:t xml:space="preserve">No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11D6AF7A" w14:textId="77777777" w:rsidR="00BD476C" w:rsidRDefault="00D9741D">
            <w:pPr>
              <w:spacing w:after="0" w:line="259" w:lineRule="auto"/>
              <w:ind w:left="108" w:firstLine="0"/>
              <w:jc w:val="both"/>
            </w:pPr>
            <w:r>
              <w:rPr>
                <w:sz w:val="20"/>
              </w:rPr>
              <w:t xml:space="preserve">For prepaid or gift card purchase, total count of individual prepaid or gift cards/codes purchased. </w:t>
            </w:r>
          </w:p>
        </w:tc>
      </w:tr>
      <w:tr w:rsidR="00BD476C" w14:paraId="63456968" w14:textId="77777777">
        <w:trPr>
          <w:trHeight w:val="926"/>
        </w:trPr>
        <w:tc>
          <w:tcPr>
            <w:tcW w:w="3956" w:type="dxa"/>
            <w:tcBorders>
              <w:top w:val="single" w:sz="4" w:space="0" w:color="000000"/>
              <w:left w:val="single" w:sz="4" w:space="0" w:color="000000"/>
              <w:bottom w:val="single" w:sz="4" w:space="0" w:color="000000"/>
              <w:right w:val="single" w:sz="4" w:space="0" w:color="000000"/>
            </w:tcBorders>
            <w:shd w:val="clear" w:color="auto" w:fill="DAE6FA"/>
          </w:tcPr>
          <w:p w14:paraId="218AAD1C" w14:textId="77777777" w:rsidR="00BD476C" w:rsidRDefault="00D9741D">
            <w:pPr>
              <w:spacing w:after="0" w:line="259" w:lineRule="auto"/>
              <w:ind w:left="106" w:firstLine="0"/>
            </w:pPr>
            <w:r>
              <w:rPr>
                <w:rFonts w:ascii="Courier New" w:eastAsia="Courier New" w:hAnsi="Courier New" w:cs="Courier New"/>
                <w:b/>
                <w:sz w:val="20"/>
              </w:rPr>
              <w:t xml:space="preserve">giftCardCurrencyCode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tcPr>
          <w:p w14:paraId="601FD054" w14:textId="77777777" w:rsidR="00BD476C" w:rsidRDefault="00D9741D">
            <w:pPr>
              <w:spacing w:after="0" w:line="259" w:lineRule="auto"/>
              <w:ind w:left="110" w:firstLine="0"/>
              <w:jc w:val="center"/>
            </w:pPr>
            <w:r>
              <w:rPr>
                <w:sz w:val="20"/>
              </w:rPr>
              <w:t xml:space="preserve">No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3F881975" w14:textId="77777777" w:rsidR="00BD476C" w:rsidRDefault="00D9741D">
            <w:pPr>
              <w:spacing w:after="0" w:line="259" w:lineRule="auto"/>
              <w:ind w:left="108" w:right="78" w:firstLine="0"/>
              <w:jc w:val="both"/>
            </w:pPr>
            <w:r>
              <w:rPr>
                <w:sz w:val="20"/>
              </w:rPr>
              <w:t xml:space="preserve">For prepaid or gift card purchase, the currency code of the card as an ISO 4217 3-digit code or its 3 letter equivalent. </w:t>
            </w:r>
          </w:p>
        </w:tc>
      </w:tr>
      <w:tr w:rsidR="00BD476C" w14:paraId="25358AC8" w14:textId="77777777">
        <w:trPr>
          <w:trHeight w:val="926"/>
        </w:trPr>
        <w:tc>
          <w:tcPr>
            <w:tcW w:w="3956" w:type="dxa"/>
            <w:tcBorders>
              <w:top w:val="single" w:sz="4" w:space="0" w:color="000000"/>
              <w:left w:val="single" w:sz="4" w:space="0" w:color="000000"/>
              <w:bottom w:val="single" w:sz="4" w:space="0" w:color="000000"/>
              <w:right w:val="single" w:sz="4" w:space="0" w:color="000000"/>
            </w:tcBorders>
            <w:shd w:val="clear" w:color="auto" w:fill="DAE6FA"/>
          </w:tcPr>
          <w:p w14:paraId="78E994B1" w14:textId="77777777" w:rsidR="00BD476C" w:rsidRDefault="00D9741D">
            <w:pPr>
              <w:spacing w:after="0" w:line="259" w:lineRule="auto"/>
              <w:ind w:left="106" w:firstLine="0"/>
            </w:pPr>
            <w:r>
              <w:rPr>
                <w:rFonts w:ascii="Courier New" w:eastAsia="Courier New" w:hAnsi="Courier New" w:cs="Courier New"/>
                <w:b/>
                <w:sz w:val="20"/>
              </w:rPr>
              <w:t xml:space="preserve">instalmentPaymentData </w:t>
            </w:r>
            <w:r>
              <w:rPr>
                <w:sz w:val="20"/>
              </w:rPr>
              <w:t xml:space="preserve">or </w:t>
            </w:r>
            <w:r>
              <w:rPr>
                <w:rFonts w:ascii="Courier New" w:eastAsia="Courier New" w:hAnsi="Courier New" w:cs="Courier New"/>
                <w:b/>
                <w:sz w:val="20"/>
              </w:rPr>
              <w:t xml:space="preserve">installmentPaymentData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tcPr>
          <w:p w14:paraId="33FA494E" w14:textId="77777777" w:rsidR="00BD476C" w:rsidRDefault="00D9741D">
            <w:pPr>
              <w:spacing w:after="0" w:line="259" w:lineRule="auto"/>
              <w:ind w:left="110" w:firstLine="0"/>
              <w:jc w:val="center"/>
            </w:pPr>
            <w:r>
              <w:rPr>
                <w:sz w:val="20"/>
              </w:rPr>
              <w:t xml:space="preserve">No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23DB0AAE" w14:textId="77777777" w:rsidR="00BD476C" w:rsidRDefault="00D9741D">
            <w:pPr>
              <w:spacing w:after="0" w:line="259" w:lineRule="auto"/>
              <w:ind w:left="108" w:right="497" w:firstLine="0"/>
              <w:jc w:val="both"/>
            </w:pPr>
            <w:r>
              <w:rPr>
                <w:sz w:val="20"/>
              </w:rPr>
              <w:t xml:space="preserve">Indicates maximum number of authorizations permitted for instalment payments. Value must be greater than 1. </w:t>
            </w:r>
          </w:p>
        </w:tc>
      </w:tr>
      <w:tr w:rsidR="00BD476C" w14:paraId="33EC5F48" w14:textId="77777777">
        <w:trPr>
          <w:trHeight w:val="703"/>
        </w:trPr>
        <w:tc>
          <w:tcPr>
            <w:tcW w:w="3956"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1219DEC5" w14:textId="77777777" w:rsidR="00BD476C" w:rsidRDefault="00D9741D">
            <w:pPr>
              <w:spacing w:after="0" w:line="259" w:lineRule="auto"/>
              <w:ind w:left="106" w:firstLine="0"/>
            </w:pPr>
            <w:r>
              <w:rPr>
                <w:rFonts w:ascii="Courier New" w:eastAsia="Courier New" w:hAnsi="Courier New" w:cs="Courier New"/>
                <w:b/>
                <w:sz w:val="20"/>
              </w:rPr>
              <w:t xml:space="preserve">merchantCategoryCode </w:t>
            </w:r>
            <w:r>
              <w:rPr>
                <w:sz w:val="20"/>
              </w:rPr>
              <w:t>(</w:t>
            </w:r>
            <w:r>
              <w:rPr>
                <w:rFonts w:ascii="Courier New" w:eastAsia="Courier New" w:hAnsi="Courier New" w:cs="Courier New"/>
                <w:b/>
                <w:sz w:val="18"/>
              </w:rPr>
              <w:t>merchantCategoryCode</w:t>
            </w:r>
            <w:r>
              <w:rPr>
                <w:sz w:val="20"/>
              </w:rPr>
              <w:t xml:space="preserve">)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tcPr>
          <w:p w14:paraId="0583E351" w14:textId="77777777" w:rsidR="00BD476C" w:rsidRDefault="00D9741D">
            <w:pPr>
              <w:spacing w:after="0" w:line="259" w:lineRule="auto"/>
              <w:ind w:left="110" w:firstLine="0"/>
              <w:jc w:val="center"/>
            </w:pPr>
            <w:r>
              <w:rPr>
                <w:sz w:val="20"/>
              </w:rPr>
              <w:t xml:space="preserve">No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2FB4534C" w14:textId="77777777" w:rsidR="00BD476C" w:rsidRDefault="00D9741D">
            <w:pPr>
              <w:spacing w:after="0" w:line="259" w:lineRule="auto"/>
              <w:ind w:left="108" w:firstLine="0"/>
              <w:jc w:val="both"/>
            </w:pPr>
            <w:r>
              <w:rPr>
                <w:sz w:val="20"/>
              </w:rPr>
              <w:t xml:space="preserve">Code describing the Merchant's type of business, product, or service. </w:t>
            </w:r>
          </w:p>
        </w:tc>
      </w:tr>
      <w:tr w:rsidR="00BD476C" w14:paraId="6742891F" w14:textId="77777777">
        <w:trPr>
          <w:trHeight w:val="703"/>
        </w:trPr>
        <w:tc>
          <w:tcPr>
            <w:tcW w:w="3956"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0E100A60" w14:textId="77777777" w:rsidR="00BD476C" w:rsidRDefault="00D9741D">
            <w:pPr>
              <w:spacing w:after="0" w:line="259" w:lineRule="auto"/>
              <w:ind w:left="106" w:right="86" w:firstLine="0"/>
            </w:pPr>
            <w:r>
              <w:rPr>
                <w:rFonts w:ascii="Courier New" w:eastAsia="Courier New" w:hAnsi="Courier New" w:cs="Courier New"/>
                <w:b/>
                <w:sz w:val="20"/>
              </w:rPr>
              <w:t xml:space="preserve">merchantCountryCode </w:t>
            </w:r>
            <w:r>
              <w:rPr>
                <w:sz w:val="20"/>
              </w:rPr>
              <w:t>(</w:t>
            </w:r>
            <w:r>
              <w:rPr>
                <w:rFonts w:ascii="Courier New" w:eastAsia="Courier New" w:hAnsi="Courier New" w:cs="Courier New"/>
                <w:b/>
                <w:sz w:val="28"/>
                <w:vertAlign w:val="subscript"/>
              </w:rPr>
              <w:t>countryCode</w:t>
            </w:r>
            <w:r>
              <w:rPr>
                <w:sz w:val="20"/>
              </w:rPr>
              <w:t xml:space="preserve">)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tcPr>
          <w:p w14:paraId="186AC7B7" w14:textId="77777777" w:rsidR="00BD476C" w:rsidRDefault="00D9741D">
            <w:pPr>
              <w:spacing w:after="0" w:line="259" w:lineRule="auto"/>
              <w:ind w:left="110" w:firstLine="0"/>
              <w:jc w:val="center"/>
            </w:pPr>
            <w:r>
              <w:rPr>
                <w:sz w:val="20"/>
              </w:rPr>
              <w:t xml:space="preserve">No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537C6BDB" w14:textId="77777777" w:rsidR="00BD476C" w:rsidRDefault="00D9741D">
            <w:pPr>
              <w:spacing w:after="0" w:line="259" w:lineRule="auto"/>
              <w:ind w:left="108" w:firstLine="0"/>
              <w:jc w:val="both"/>
            </w:pPr>
            <w:r>
              <w:rPr>
                <w:sz w:val="20"/>
              </w:rPr>
              <w:t xml:space="preserve">Country code of the merchant as an ISO 3166-1 3- digit code or its 2 or 3 letter equivalents. </w:t>
            </w:r>
          </w:p>
        </w:tc>
      </w:tr>
    </w:tbl>
    <w:p w14:paraId="7E935EEC" w14:textId="77777777" w:rsidR="00BD476C" w:rsidRDefault="00BD476C">
      <w:pPr>
        <w:spacing w:after="0" w:line="259" w:lineRule="auto"/>
        <w:ind w:left="-460" w:right="11136" w:firstLine="0"/>
      </w:pPr>
    </w:p>
    <w:tbl>
      <w:tblPr>
        <w:tblStyle w:val="TableGrid"/>
        <w:tblW w:w="10450" w:type="dxa"/>
        <w:tblInd w:w="275" w:type="dxa"/>
        <w:tblCellMar>
          <w:top w:w="123" w:type="dxa"/>
          <w:left w:w="5" w:type="dxa"/>
          <w:bottom w:w="0" w:type="dxa"/>
          <w:right w:w="99" w:type="dxa"/>
        </w:tblCellMar>
        <w:tblLook w:val="04A0" w:firstRow="1" w:lastRow="0" w:firstColumn="1" w:lastColumn="0" w:noHBand="0" w:noVBand="1"/>
      </w:tblPr>
      <w:tblGrid>
        <w:gridCol w:w="3956"/>
        <w:gridCol w:w="1427"/>
        <w:gridCol w:w="5067"/>
      </w:tblGrid>
      <w:tr w:rsidR="00BD476C" w14:paraId="7C256BF8" w14:textId="77777777">
        <w:trPr>
          <w:trHeight w:val="466"/>
        </w:trPr>
        <w:tc>
          <w:tcPr>
            <w:tcW w:w="3956" w:type="dxa"/>
            <w:tcBorders>
              <w:top w:val="single" w:sz="4" w:space="0" w:color="000000"/>
              <w:left w:val="single" w:sz="4" w:space="0" w:color="000000"/>
              <w:bottom w:val="single" w:sz="4" w:space="0" w:color="000000"/>
              <w:right w:val="single" w:sz="4" w:space="0" w:color="000000"/>
            </w:tcBorders>
            <w:shd w:val="clear" w:color="auto" w:fill="172170"/>
            <w:vAlign w:val="center"/>
          </w:tcPr>
          <w:p w14:paraId="76AD7CD1" w14:textId="77777777" w:rsidR="00BD476C" w:rsidRDefault="00D9741D">
            <w:pPr>
              <w:spacing w:after="0" w:line="259" w:lineRule="auto"/>
              <w:ind w:left="106" w:firstLine="0"/>
            </w:pPr>
            <w:r>
              <w:rPr>
                <w:b/>
                <w:color w:val="FFFFFF"/>
                <w:sz w:val="20"/>
              </w:rPr>
              <w:t xml:space="preserve">Sub-Field Name </w:t>
            </w:r>
          </w:p>
        </w:tc>
        <w:tc>
          <w:tcPr>
            <w:tcW w:w="1427" w:type="dxa"/>
            <w:tcBorders>
              <w:top w:val="single" w:sz="4" w:space="0" w:color="000000"/>
              <w:left w:val="single" w:sz="4" w:space="0" w:color="000000"/>
              <w:bottom w:val="single" w:sz="4" w:space="0" w:color="000000"/>
              <w:right w:val="single" w:sz="4" w:space="0" w:color="000000"/>
            </w:tcBorders>
            <w:shd w:val="clear" w:color="auto" w:fill="172170"/>
            <w:vAlign w:val="center"/>
          </w:tcPr>
          <w:p w14:paraId="789A4C24" w14:textId="77777777" w:rsidR="00BD476C" w:rsidRDefault="00D9741D">
            <w:pPr>
              <w:spacing w:after="0" w:line="259" w:lineRule="auto"/>
              <w:ind w:left="154" w:firstLine="0"/>
            </w:pPr>
            <w:r>
              <w:rPr>
                <w:b/>
                <w:color w:val="FFFFFF"/>
                <w:sz w:val="20"/>
              </w:rPr>
              <w:t xml:space="preserve">Mandatory? </w:t>
            </w:r>
          </w:p>
        </w:tc>
        <w:tc>
          <w:tcPr>
            <w:tcW w:w="5067" w:type="dxa"/>
            <w:tcBorders>
              <w:top w:val="single" w:sz="4" w:space="0" w:color="000000"/>
              <w:left w:val="single" w:sz="4" w:space="0" w:color="000000"/>
              <w:bottom w:val="single" w:sz="4" w:space="0" w:color="000000"/>
              <w:right w:val="single" w:sz="4" w:space="0" w:color="000000"/>
            </w:tcBorders>
            <w:shd w:val="clear" w:color="auto" w:fill="172170"/>
            <w:vAlign w:val="center"/>
          </w:tcPr>
          <w:p w14:paraId="526808C6" w14:textId="77777777" w:rsidR="00BD476C" w:rsidRDefault="00D9741D">
            <w:pPr>
              <w:spacing w:after="0" w:line="259" w:lineRule="auto"/>
              <w:ind w:left="108" w:firstLine="0"/>
            </w:pPr>
            <w:r>
              <w:rPr>
                <w:b/>
                <w:color w:val="FFFFFF"/>
                <w:sz w:val="20"/>
              </w:rPr>
              <w:t xml:space="preserve">Description </w:t>
            </w:r>
          </w:p>
        </w:tc>
      </w:tr>
      <w:tr w:rsidR="00BD476C" w14:paraId="6A1B6F63" w14:textId="77777777">
        <w:trPr>
          <w:trHeight w:val="3227"/>
        </w:trPr>
        <w:tc>
          <w:tcPr>
            <w:tcW w:w="3956" w:type="dxa"/>
            <w:tcBorders>
              <w:top w:val="single" w:sz="4" w:space="0" w:color="000000"/>
              <w:left w:val="single" w:sz="4" w:space="0" w:color="000000"/>
              <w:bottom w:val="single" w:sz="4" w:space="0" w:color="000000"/>
              <w:right w:val="single" w:sz="4" w:space="0" w:color="000000"/>
            </w:tcBorders>
            <w:shd w:val="clear" w:color="auto" w:fill="DAE6FA"/>
          </w:tcPr>
          <w:p w14:paraId="42ABF358" w14:textId="77777777" w:rsidR="00BD476C" w:rsidRDefault="00D9741D">
            <w:pPr>
              <w:spacing w:after="0" w:line="259" w:lineRule="auto"/>
              <w:ind w:left="106" w:firstLine="0"/>
            </w:pPr>
            <w:r>
              <w:rPr>
                <w:rFonts w:ascii="Courier New" w:eastAsia="Courier New" w:hAnsi="Courier New" w:cs="Courier New"/>
                <w:b/>
                <w:sz w:val="20"/>
              </w:rPr>
              <w:t xml:space="preserve">merchantFraudRate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tcPr>
          <w:p w14:paraId="59A34053" w14:textId="77777777" w:rsidR="00BD476C" w:rsidRDefault="00D9741D">
            <w:pPr>
              <w:spacing w:after="0" w:line="259" w:lineRule="auto"/>
              <w:ind w:left="110" w:firstLine="0"/>
              <w:jc w:val="center"/>
            </w:pPr>
            <w:r>
              <w:rPr>
                <w:sz w:val="20"/>
              </w:rPr>
              <w:t xml:space="preserve">No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66E78352" w14:textId="77777777" w:rsidR="00BD476C" w:rsidRDefault="00D9741D">
            <w:pPr>
              <w:spacing w:after="0" w:line="240" w:lineRule="auto"/>
              <w:ind w:left="108" w:right="139" w:firstLine="0"/>
              <w:jc w:val="both"/>
            </w:pPr>
            <w:r>
              <w:rPr>
                <w:sz w:val="20"/>
              </w:rPr>
              <w:t xml:space="preserve">Merchant’s fraud rate in the EEA (all EEA card fraud divided by all EEA card volumes) calculated as per PSD2 RTS. This value is sent to Mastercard only who will not calculate or validate the fraud score. </w:t>
            </w:r>
          </w:p>
          <w:p w14:paraId="5AA5D274" w14:textId="77777777" w:rsidR="00BD476C" w:rsidRDefault="00D9741D">
            <w:pPr>
              <w:spacing w:after="0" w:line="259" w:lineRule="auto"/>
              <w:ind w:left="0" w:firstLine="0"/>
            </w:pPr>
            <w:r>
              <w:rPr>
                <w:rFonts w:ascii="Cambria" w:eastAsia="Cambria" w:hAnsi="Cambria" w:cs="Cambria"/>
                <w:sz w:val="19"/>
              </w:rPr>
              <w:t xml:space="preserve"> </w:t>
            </w:r>
          </w:p>
          <w:p w14:paraId="26879B09" w14:textId="77777777" w:rsidR="00BD476C" w:rsidRDefault="00D9741D">
            <w:pPr>
              <w:spacing w:after="2" w:line="239" w:lineRule="auto"/>
              <w:ind w:left="108" w:firstLine="0"/>
              <w:jc w:val="both"/>
            </w:pPr>
            <w:r>
              <w:rPr>
                <w:sz w:val="20"/>
              </w:rPr>
              <w:t xml:space="preserve">Value will be a numeric value, between 1 and 99, representing the fraud rate, such as: </w:t>
            </w:r>
          </w:p>
          <w:p w14:paraId="3B537B84" w14:textId="77777777" w:rsidR="00BD476C" w:rsidRDefault="00D9741D">
            <w:pPr>
              <w:numPr>
                <w:ilvl w:val="0"/>
                <w:numId w:val="113"/>
              </w:numPr>
              <w:spacing w:after="0" w:line="259" w:lineRule="auto"/>
              <w:ind w:left="272" w:hanging="164"/>
            </w:pPr>
            <w:r>
              <w:rPr>
                <w:sz w:val="20"/>
              </w:rPr>
              <w:t xml:space="preserve">– less than or equal to 1 basis point (bp), which is </w:t>
            </w:r>
          </w:p>
          <w:p w14:paraId="0CB6493A" w14:textId="77777777" w:rsidR="00BD476C" w:rsidRDefault="00D9741D">
            <w:pPr>
              <w:spacing w:after="0" w:line="259" w:lineRule="auto"/>
              <w:ind w:left="108" w:firstLine="0"/>
            </w:pPr>
            <w:r>
              <w:rPr>
                <w:sz w:val="20"/>
              </w:rPr>
              <w:t xml:space="preserve">0.01% </w:t>
            </w:r>
          </w:p>
          <w:p w14:paraId="4823FA7B" w14:textId="77777777" w:rsidR="00BD476C" w:rsidRDefault="00D9741D">
            <w:pPr>
              <w:numPr>
                <w:ilvl w:val="0"/>
                <w:numId w:val="113"/>
              </w:numPr>
              <w:spacing w:after="0" w:line="259" w:lineRule="auto"/>
              <w:ind w:left="272" w:hanging="164"/>
            </w:pPr>
            <w:r>
              <w:rPr>
                <w:sz w:val="20"/>
              </w:rPr>
              <w:t xml:space="preserve">– between 1 bp + - and 6 bps </w:t>
            </w:r>
          </w:p>
          <w:p w14:paraId="274D144E" w14:textId="77777777" w:rsidR="00BD476C" w:rsidRDefault="00D9741D">
            <w:pPr>
              <w:numPr>
                <w:ilvl w:val="0"/>
                <w:numId w:val="113"/>
              </w:numPr>
              <w:spacing w:after="0" w:line="259" w:lineRule="auto"/>
              <w:ind w:left="272" w:hanging="164"/>
            </w:pPr>
            <w:r>
              <w:rPr>
                <w:sz w:val="20"/>
              </w:rPr>
              <w:t xml:space="preserve">– between 6 bps + - and 13 bps </w:t>
            </w:r>
          </w:p>
          <w:p w14:paraId="5310C316" w14:textId="77777777" w:rsidR="00BD476C" w:rsidRDefault="00D9741D">
            <w:pPr>
              <w:numPr>
                <w:ilvl w:val="0"/>
                <w:numId w:val="113"/>
              </w:numPr>
              <w:spacing w:after="0" w:line="259" w:lineRule="auto"/>
              <w:ind w:left="272" w:hanging="164"/>
            </w:pPr>
            <w:r>
              <w:rPr>
                <w:sz w:val="20"/>
              </w:rPr>
              <w:t xml:space="preserve">– between 13 bps + - and 25 bps </w:t>
            </w:r>
          </w:p>
          <w:p w14:paraId="4518F929" w14:textId="77777777" w:rsidR="00BD476C" w:rsidRDefault="00D9741D">
            <w:pPr>
              <w:numPr>
                <w:ilvl w:val="0"/>
                <w:numId w:val="113"/>
              </w:numPr>
              <w:spacing w:after="0" w:line="259" w:lineRule="auto"/>
              <w:ind w:left="272" w:hanging="164"/>
            </w:pPr>
            <w:r>
              <w:rPr>
                <w:sz w:val="20"/>
              </w:rPr>
              <w:t xml:space="preserve">– greater than 25 bps </w:t>
            </w:r>
          </w:p>
        </w:tc>
      </w:tr>
      <w:tr w:rsidR="00BD476C" w14:paraId="415DA3EE" w14:textId="77777777">
        <w:trPr>
          <w:trHeight w:val="703"/>
        </w:trPr>
        <w:tc>
          <w:tcPr>
            <w:tcW w:w="3956"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398D0C78" w14:textId="77777777" w:rsidR="00BD476C" w:rsidRDefault="00D9741D">
            <w:pPr>
              <w:spacing w:after="0" w:line="259" w:lineRule="auto"/>
              <w:ind w:left="106" w:right="806" w:firstLine="0"/>
            </w:pPr>
            <w:r>
              <w:rPr>
                <w:rFonts w:ascii="Courier New" w:eastAsia="Courier New" w:hAnsi="Courier New" w:cs="Courier New"/>
                <w:b/>
                <w:sz w:val="20"/>
              </w:rPr>
              <w:t xml:space="preserve">merchantName </w:t>
            </w:r>
            <w:r>
              <w:rPr>
                <w:sz w:val="20"/>
              </w:rPr>
              <w:t>(</w:t>
            </w:r>
            <w:r>
              <w:rPr>
                <w:rFonts w:ascii="Courier New" w:eastAsia="Courier New" w:hAnsi="Courier New" w:cs="Courier New"/>
                <w:b/>
                <w:sz w:val="28"/>
                <w:vertAlign w:val="subscript"/>
              </w:rPr>
              <w:t>merchantName</w:t>
            </w:r>
            <w:r>
              <w:rPr>
                <w:sz w:val="20"/>
              </w:rPr>
              <w:t xml:space="preserve">)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tcPr>
          <w:p w14:paraId="732439D2" w14:textId="77777777" w:rsidR="00BD476C" w:rsidRDefault="00D9741D">
            <w:pPr>
              <w:spacing w:after="0" w:line="259" w:lineRule="auto"/>
              <w:ind w:left="110" w:firstLine="0"/>
              <w:jc w:val="center"/>
            </w:pPr>
            <w:r>
              <w:rPr>
                <w:sz w:val="20"/>
              </w:rPr>
              <w:t xml:space="preserve">No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tcPr>
          <w:p w14:paraId="4FCB3283" w14:textId="77777777" w:rsidR="00BD476C" w:rsidRDefault="00D9741D">
            <w:pPr>
              <w:spacing w:after="0" w:line="259" w:lineRule="auto"/>
              <w:ind w:left="108" w:firstLine="0"/>
            </w:pPr>
            <w:r>
              <w:rPr>
                <w:sz w:val="20"/>
              </w:rPr>
              <w:t xml:space="preserve">Merchant name. </w:t>
            </w:r>
          </w:p>
        </w:tc>
      </w:tr>
      <w:tr w:rsidR="00BD476C" w14:paraId="5D51A9B6" w14:textId="77777777">
        <w:trPr>
          <w:trHeight w:val="926"/>
        </w:trPr>
        <w:tc>
          <w:tcPr>
            <w:tcW w:w="3956" w:type="dxa"/>
            <w:tcBorders>
              <w:top w:val="single" w:sz="4" w:space="0" w:color="000000"/>
              <w:left w:val="single" w:sz="4" w:space="0" w:color="000000"/>
              <w:bottom w:val="single" w:sz="4" w:space="0" w:color="000000"/>
              <w:right w:val="single" w:sz="4" w:space="0" w:color="000000"/>
            </w:tcBorders>
            <w:shd w:val="clear" w:color="auto" w:fill="DAE6FA"/>
          </w:tcPr>
          <w:p w14:paraId="4066C138" w14:textId="77777777" w:rsidR="00BD476C" w:rsidRDefault="00D9741D">
            <w:pPr>
              <w:spacing w:after="0" w:line="259" w:lineRule="auto"/>
              <w:ind w:left="106" w:firstLine="0"/>
            </w:pPr>
            <w:r>
              <w:rPr>
                <w:rFonts w:ascii="Courier New" w:eastAsia="Courier New" w:hAnsi="Courier New" w:cs="Courier New"/>
                <w:b/>
                <w:sz w:val="20"/>
              </w:rPr>
              <w:t xml:space="preserve">paymentAccountAge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tcPr>
          <w:p w14:paraId="410F606E" w14:textId="77777777" w:rsidR="00BD476C" w:rsidRDefault="00D9741D">
            <w:pPr>
              <w:spacing w:after="0" w:line="259" w:lineRule="auto"/>
              <w:ind w:left="110" w:firstLine="0"/>
              <w:jc w:val="center"/>
            </w:pPr>
            <w:r>
              <w:rPr>
                <w:sz w:val="20"/>
              </w:rPr>
              <w:t xml:space="preserve">No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05F322B2" w14:textId="77777777" w:rsidR="00BD476C" w:rsidRDefault="00D9741D">
            <w:pPr>
              <w:spacing w:after="0" w:line="240" w:lineRule="auto"/>
              <w:ind w:left="108" w:firstLine="0"/>
              <w:jc w:val="both"/>
            </w:pPr>
            <w:r>
              <w:rPr>
                <w:sz w:val="20"/>
              </w:rPr>
              <w:t xml:space="preserve">Date that the payment account was enrolled in the cardholder's account with the 3DS Requestor. </w:t>
            </w:r>
          </w:p>
          <w:p w14:paraId="5B86CC1F" w14:textId="77777777" w:rsidR="00BD476C" w:rsidRDefault="00D9741D">
            <w:pPr>
              <w:spacing w:after="0" w:line="259" w:lineRule="auto"/>
              <w:ind w:left="108" w:firstLine="0"/>
            </w:pPr>
            <w:r>
              <w:rPr>
                <w:sz w:val="20"/>
              </w:rPr>
              <w:t xml:space="preserve">Accepted date format is YYYYMMDD. </w:t>
            </w:r>
          </w:p>
        </w:tc>
      </w:tr>
      <w:tr w:rsidR="00BD476C" w14:paraId="33AEE883" w14:textId="77777777">
        <w:trPr>
          <w:trHeight w:val="2534"/>
        </w:trPr>
        <w:tc>
          <w:tcPr>
            <w:tcW w:w="3956" w:type="dxa"/>
            <w:tcBorders>
              <w:top w:val="single" w:sz="4" w:space="0" w:color="000000"/>
              <w:left w:val="single" w:sz="4" w:space="0" w:color="000000"/>
              <w:bottom w:val="single" w:sz="4" w:space="0" w:color="000000"/>
              <w:right w:val="single" w:sz="4" w:space="0" w:color="000000"/>
            </w:tcBorders>
            <w:shd w:val="clear" w:color="auto" w:fill="DAE6FA"/>
          </w:tcPr>
          <w:p w14:paraId="20E88CE7" w14:textId="77777777" w:rsidR="00BD476C" w:rsidRDefault="00D9741D">
            <w:pPr>
              <w:spacing w:after="0" w:line="259" w:lineRule="auto"/>
              <w:ind w:left="106" w:firstLine="0"/>
            </w:pPr>
            <w:r>
              <w:rPr>
                <w:rFonts w:ascii="Courier New" w:eastAsia="Courier New" w:hAnsi="Courier New" w:cs="Courier New"/>
                <w:b/>
                <w:sz w:val="20"/>
              </w:rPr>
              <w:lastRenderedPageBreak/>
              <w:t xml:space="preserve">paymentAccountAgeIndicator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tcPr>
          <w:p w14:paraId="14722EF8" w14:textId="77777777" w:rsidR="00BD476C" w:rsidRDefault="00D9741D">
            <w:pPr>
              <w:spacing w:after="0" w:line="259" w:lineRule="auto"/>
              <w:ind w:left="110" w:firstLine="0"/>
              <w:jc w:val="center"/>
            </w:pPr>
            <w:r>
              <w:rPr>
                <w:sz w:val="20"/>
              </w:rPr>
              <w:t xml:space="preserve">No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7B80AAA5" w14:textId="77777777" w:rsidR="00BD476C" w:rsidRDefault="00D9741D">
            <w:pPr>
              <w:spacing w:after="0" w:line="240" w:lineRule="auto"/>
              <w:ind w:left="108" w:right="152" w:firstLine="0"/>
              <w:jc w:val="both"/>
            </w:pPr>
            <w:r>
              <w:rPr>
                <w:sz w:val="20"/>
              </w:rPr>
              <w:t xml:space="preserve">Indicates the length of time that the payment account was enrolled in the cardholder's account with the 3DS Requestor. </w:t>
            </w:r>
          </w:p>
          <w:p w14:paraId="121F71E2" w14:textId="77777777" w:rsidR="00BD476C" w:rsidRDefault="00D9741D">
            <w:pPr>
              <w:spacing w:after="0" w:line="259" w:lineRule="auto"/>
              <w:ind w:left="0" w:firstLine="0"/>
            </w:pPr>
            <w:r>
              <w:rPr>
                <w:rFonts w:ascii="Cambria" w:eastAsia="Cambria" w:hAnsi="Cambria" w:cs="Cambria"/>
                <w:sz w:val="19"/>
              </w:rPr>
              <w:t xml:space="preserve"> </w:t>
            </w:r>
          </w:p>
          <w:p w14:paraId="5B609AFB" w14:textId="77777777" w:rsidR="00BD476C" w:rsidRDefault="00D9741D">
            <w:pPr>
              <w:spacing w:after="0" w:line="259" w:lineRule="auto"/>
              <w:ind w:left="108" w:firstLine="0"/>
            </w:pPr>
            <w:r>
              <w:rPr>
                <w:sz w:val="20"/>
              </w:rPr>
              <w:t xml:space="preserve">Possible values are: </w:t>
            </w:r>
          </w:p>
          <w:p w14:paraId="24266BA6" w14:textId="77777777" w:rsidR="00BD476C" w:rsidRDefault="00D9741D">
            <w:pPr>
              <w:numPr>
                <w:ilvl w:val="0"/>
                <w:numId w:val="114"/>
              </w:numPr>
              <w:spacing w:after="0" w:line="259" w:lineRule="auto"/>
              <w:ind w:firstLine="0"/>
            </w:pPr>
            <w:r>
              <w:rPr>
                <w:sz w:val="20"/>
              </w:rPr>
              <w:t xml:space="preserve">– No account (guest check-out) </w:t>
            </w:r>
          </w:p>
          <w:p w14:paraId="70FC7853" w14:textId="77777777" w:rsidR="00BD476C" w:rsidRDefault="00D9741D">
            <w:pPr>
              <w:numPr>
                <w:ilvl w:val="0"/>
                <w:numId w:val="114"/>
              </w:numPr>
              <w:spacing w:after="0" w:line="259" w:lineRule="auto"/>
              <w:ind w:firstLine="0"/>
            </w:pPr>
            <w:r>
              <w:rPr>
                <w:sz w:val="20"/>
              </w:rPr>
              <w:t xml:space="preserve">– Created during this transaction </w:t>
            </w:r>
          </w:p>
          <w:p w14:paraId="20A0EAC3" w14:textId="77777777" w:rsidR="00BD476C" w:rsidRDefault="00D9741D">
            <w:pPr>
              <w:numPr>
                <w:ilvl w:val="0"/>
                <w:numId w:val="114"/>
              </w:numPr>
              <w:spacing w:after="0" w:line="239" w:lineRule="auto"/>
              <w:ind w:firstLine="0"/>
            </w:pPr>
            <w:r>
              <w:rPr>
                <w:sz w:val="20"/>
              </w:rPr>
              <w:t xml:space="preserve">– Less than 30 days </w:t>
            </w:r>
            <w:r>
              <w:rPr>
                <w:b/>
                <w:sz w:val="20"/>
              </w:rPr>
              <w:t xml:space="preserve">04 </w:t>
            </w:r>
            <w:r>
              <w:rPr>
                <w:sz w:val="20"/>
              </w:rPr>
              <w:t xml:space="preserve">– 30-60 days </w:t>
            </w:r>
          </w:p>
          <w:p w14:paraId="585AEFD0" w14:textId="77777777" w:rsidR="00BD476C" w:rsidRDefault="00D9741D">
            <w:pPr>
              <w:spacing w:after="0" w:line="259" w:lineRule="auto"/>
              <w:ind w:left="108" w:firstLine="0"/>
            </w:pPr>
            <w:r>
              <w:rPr>
                <w:b/>
                <w:sz w:val="20"/>
              </w:rPr>
              <w:t xml:space="preserve">05 </w:t>
            </w:r>
            <w:r>
              <w:rPr>
                <w:sz w:val="20"/>
              </w:rPr>
              <w:t xml:space="preserve">– More than 60 days </w:t>
            </w:r>
          </w:p>
        </w:tc>
      </w:tr>
      <w:tr w:rsidR="00BD476C" w14:paraId="24994C20" w14:textId="77777777">
        <w:trPr>
          <w:trHeight w:val="926"/>
        </w:trPr>
        <w:tc>
          <w:tcPr>
            <w:tcW w:w="3956" w:type="dxa"/>
            <w:tcBorders>
              <w:top w:val="single" w:sz="4" w:space="0" w:color="000000"/>
              <w:left w:val="single" w:sz="4" w:space="0" w:color="000000"/>
              <w:bottom w:val="single" w:sz="4" w:space="0" w:color="000000"/>
              <w:right w:val="single" w:sz="4" w:space="0" w:color="000000"/>
            </w:tcBorders>
            <w:shd w:val="clear" w:color="auto" w:fill="DAE6FA"/>
          </w:tcPr>
          <w:p w14:paraId="581ABD49" w14:textId="77777777" w:rsidR="00BD476C" w:rsidRDefault="00D9741D">
            <w:pPr>
              <w:spacing w:after="0" w:line="259" w:lineRule="auto"/>
              <w:ind w:left="106" w:firstLine="0"/>
            </w:pPr>
            <w:r>
              <w:rPr>
                <w:rFonts w:ascii="Courier New" w:eastAsia="Courier New" w:hAnsi="Courier New" w:cs="Courier New"/>
                <w:b/>
                <w:sz w:val="20"/>
              </w:rPr>
              <w:t xml:space="preserve">preOrderDate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tcPr>
          <w:p w14:paraId="14DC6F3E" w14:textId="77777777" w:rsidR="00BD476C" w:rsidRDefault="00D9741D">
            <w:pPr>
              <w:spacing w:after="0" w:line="259" w:lineRule="auto"/>
              <w:ind w:left="110" w:firstLine="0"/>
              <w:jc w:val="center"/>
            </w:pPr>
            <w:r>
              <w:rPr>
                <w:sz w:val="20"/>
              </w:rPr>
              <w:t xml:space="preserve">No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67A44934" w14:textId="77777777" w:rsidR="00BD476C" w:rsidRDefault="00D9741D">
            <w:pPr>
              <w:spacing w:after="0" w:line="259" w:lineRule="auto"/>
              <w:ind w:left="108" w:right="363" w:firstLine="0"/>
              <w:jc w:val="both"/>
            </w:pPr>
            <w:r>
              <w:rPr>
                <w:sz w:val="20"/>
              </w:rPr>
              <w:t xml:space="preserve">For a </w:t>
            </w:r>
            <w:r>
              <w:rPr>
                <w:sz w:val="20"/>
              </w:rPr>
              <w:t xml:space="preserve">pre-ordered purchase, the expected date that the merchandise will be available. Accepted date format is YYYYMMDD. </w:t>
            </w:r>
          </w:p>
        </w:tc>
      </w:tr>
      <w:tr w:rsidR="00BD476C" w14:paraId="0326D03D" w14:textId="77777777">
        <w:trPr>
          <w:trHeight w:val="1615"/>
        </w:trPr>
        <w:tc>
          <w:tcPr>
            <w:tcW w:w="3956" w:type="dxa"/>
            <w:tcBorders>
              <w:top w:val="single" w:sz="4" w:space="0" w:color="000000"/>
              <w:left w:val="single" w:sz="4" w:space="0" w:color="000000"/>
              <w:bottom w:val="single" w:sz="4" w:space="0" w:color="000000"/>
              <w:right w:val="single" w:sz="4" w:space="0" w:color="000000"/>
            </w:tcBorders>
            <w:shd w:val="clear" w:color="auto" w:fill="DAE6FA"/>
          </w:tcPr>
          <w:p w14:paraId="280A213F" w14:textId="77777777" w:rsidR="00BD476C" w:rsidRDefault="00D9741D">
            <w:pPr>
              <w:spacing w:after="0" w:line="259" w:lineRule="auto"/>
              <w:ind w:left="106" w:firstLine="0"/>
            </w:pPr>
            <w:r>
              <w:rPr>
                <w:rFonts w:ascii="Courier New" w:eastAsia="Courier New" w:hAnsi="Courier New" w:cs="Courier New"/>
                <w:b/>
                <w:sz w:val="20"/>
              </w:rPr>
              <w:t xml:space="preserve">preOrderPurchaseIndicator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tcPr>
          <w:p w14:paraId="27AA3B84" w14:textId="77777777" w:rsidR="00BD476C" w:rsidRDefault="00D9741D">
            <w:pPr>
              <w:spacing w:after="0" w:line="259" w:lineRule="auto"/>
              <w:ind w:left="110" w:firstLine="0"/>
              <w:jc w:val="center"/>
            </w:pPr>
            <w:r>
              <w:rPr>
                <w:sz w:val="20"/>
              </w:rPr>
              <w:t xml:space="preserve">No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48B9F152" w14:textId="77777777" w:rsidR="00BD476C" w:rsidRDefault="00D9741D">
            <w:pPr>
              <w:spacing w:after="0" w:line="240" w:lineRule="auto"/>
              <w:ind w:left="108" w:firstLine="0"/>
              <w:jc w:val="both"/>
            </w:pPr>
            <w:r>
              <w:rPr>
                <w:sz w:val="20"/>
              </w:rPr>
              <w:t xml:space="preserve">Indicates whether Cardholder is placing an order for merchandise with a future availability or release date. </w:t>
            </w:r>
          </w:p>
          <w:p w14:paraId="206BC3BD" w14:textId="77777777" w:rsidR="00BD476C" w:rsidRDefault="00D9741D">
            <w:pPr>
              <w:spacing w:after="0" w:line="259" w:lineRule="auto"/>
              <w:ind w:left="0" w:firstLine="0"/>
            </w:pPr>
            <w:r>
              <w:rPr>
                <w:rFonts w:ascii="Cambria" w:eastAsia="Cambria" w:hAnsi="Cambria" w:cs="Cambria"/>
                <w:sz w:val="19"/>
              </w:rPr>
              <w:t xml:space="preserve"> </w:t>
            </w:r>
          </w:p>
          <w:p w14:paraId="6140E12E" w14:textId="77777777" w:rsidR="00BD476C" w:rsidRDefault="00D9741D">
            <w:pPr>
              <w:spacing w:after="0" w:line="259" w:lineRule="auto"/>
              <w:ind w:left="108" w:firstLine="0"/>
            </w:pPr>
            <w:r>
              <w:rPr>
                <w:sz w:val="20"/>
              </w:rPr>
              <w:t xml:space="preserve">Possible values are: </w:t>
            </w:r>
          </w:p>
          <w:p w14:paraId="110B9268" w14:textId="77777777" w:rsidR="00BD476C" w:rsidRDefault="00D9741D">
            <w:pPr>
              <w:numPr>
                <w:ilvl w:val="0"/>
                <w:numId w:val="115"/>
              </w:numPr>
              <w:spacing w:after="0" w:line="259" w:lineRule="auto"/>
              <w:ind w:hanging="280"/>
            </w:pPr>
            <w:r>
              <w:rPr>
                <w:sz w:val="20"/>
              </w:rPr>
              <w:t xml:space="preserve">– Merchandise available </w:t>
            </w:r>
          </w:p>
          <w:p w14:paraId="03FC5A74" w14:textId="77777777" w:rsidR="00BD476C" w:rsidRDefault="00D9741D">
            <w:pPr>
              <w:numPr>
                <w:ilvl w:val="0"/>
                <w:numId w:val="115"/>
              </w:numPr>
              <w:spacing w:after="0" w:line="259" w:lineRule="auto"/>
              <w:ind w:hanging="280"/>
            </w:pPr>
            <w:r>
              <w:rPr>
                <w:sz w:val="20"/>
              </w:rPr>
              <w:t xml:space="preserve">– Future availability </w:t>
            </w:r>
          </w:p>
        </w:tc>
      </w:tr>
      <w:tr w:rsidR="00BD476C" w14:paraId="5DC0E290" w14:textId="77777777">
        <w:trPr>
          <w:trHeight w:val="697"/>
        </w:trPr>
        <w:tc>
          <w:tcPr>
            <w:tcW w:w="3956" w:type="dxa"/>
            <w:tcBorders>
              <w:top w:val="single" w:sz="4" w:space="0" w:color="000000"/>
              <w:left w:val="single" w:sz="4" w:space="0" w:color="000000"/>
              <w:bottom w:val="single" w:sz="4" w:space="0" w:color="000000"/>
              <w:right w:val="single" w:sz="4" w:space="0" w:color="000000"/>
            </w:tcBorders>
            <w:shd w:val="clear" w:color="auto" w:fill="DAE6FA"/>
          </w:tcPr>
          <w:p w14:paraId="030F5B34" w14:textId="77777777" w:rsidR="00BD476C" w:rsidRDefault="00D9741D">
            <w:pPr>
              <w:spacing w:after="0" w:line="259" w:lineRule="auto"/>
              <w:ind w:left="106" w:firstLine="0"/>
            </w:pPr>
            <w:r>
              <w:rPr>
                <w:rFonts w:ascii="Courier New" w:eastAsia="Courier New" w:hAnsi="Courier New" w:cs="Courier New"/>
                <w:b/>
                <w:sz w:val="20"/>
              </w:rPr>
              <w:t xml:space="preserve">priorAuthData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tcPr>
          <w:p w14:paraId="7F2A7F5B" w14:textId="77777777" w:rsidR="00BD476C" w:rsidRDefault="00D9741D">
            <w:pPr>
              <w:spacing w:after="0" w:line="259" w:lineRule="auto"/>
              <w:ind w:left="110" w:firstLine="0"/>
              <w:jc w:val="center"/>
            </w:pPr>
            <w:r>
              <w:rPr>
                <w:sz w:val="20"/>
              </w:rPr>
              <w:t xml:space="preserve">No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1C64B001" w14:textId="77777777" w:rsidR="00BD476C" w:rsidRDefault="00D9741D">
            <w:pPr>
              <w:spacing w:after="0" w:line="259" w:lineRule="auto"/>
              <w:ind w:left="108" w:firstLine="0"/>
              <w:jc w:val="both"/>
            </w:pPr>
            <w:r>
              <w:rPr>
                <w:sz w:val="20"/>
              </w:rPr>
              <w:t xml:space="preserve">Data that documents and supports a specific authentication process. </w:t>
            </w:r>
          </w:p>
        </w:tc>
      </w:tr>
    </w:tbl>
    <w:p w14:paraId="4BC0A419" w14:textId="77777777" w:rsidR="00BD476C" w:rsidRDefault="00BD476C">
      <w:pPr>
        <w:spacing w:after="0" w:line="259" w:lineRule="auto"/>
        <w:ind w:left="-460" w:right="11136" w:firstLine="0"/>
      </w:pPr>
    </w:p>
    <w:tbl>
      <w:tblPr>
        <w:tblStyle w:val="TableGrid"/>
        <w:tblW w:w="10450" w:type="dxa"/>
        <w:tblInd w:w="275" w:type="dxa"/>
        <w:tblCellMar>
          <w:top w:w="123" w:type="dxa"/>
          <w:left w:w="5" w:type="dxa"/>
          <w:bottom w:w="0" w:type="dxa"/>
          <w:right w:w="99" w:type="dxa"/>
        </w:tblCellMar>
        <w:tblLook w:val="04A0" w:firstRow="1" w:lastRow="0" w:firstColumn="1" w:lastColumn="0" w:noHBand="0" w:noVBand="1"/>
      </w:tblPr>
      <w:tblGrid>
        <w:gridCol w:w="3956"/>
        <w:gridCol w:w="1427"/>
        <w:gridCol w:w="5067"/>
      </w:tblGrid>
      <w:tr w:rsidR="00BD476C" w14:paraId="5804F43F" w14:textId="77777777">
        <w:trPr>
          <w:trHeight w:val="466"/>
        </w:trPr>
        <w:tc>
          <w:tcPr>
            <w:tcW w:w="3956" w:type="dxa"/>
            <w:tcBorders>
              <w:top w:val="single" w:sz="4" w:space="0" w:color="000000"/>
              <w:left w:val="single" w:sz="4" w:space="0" w:color="000000"/>
              <w:bottom w:val="single" w:sz="4" w:space="0" w:color="000000"/>
              <w:right w:val="single" w:sz="4" w:space="0" w:color="000000"/>
            </w:tcBorders>
            <w:shd w:val="clear" w:color="auto" w:fill="172170"/>
            <w:vAlign w:val="center"/>
          </w:tcPr>
          <w:p w14:paraId="3864419A" w14:textId="77777777" w:rsidR="00BD476C" w:rsidRDefault="00D9741D">
            <w:pPr>
              <w:spacing w:after="0" w:line="259" w:lineRule="auto"/>
              <w:ind w:left="106" w:firstLine="0"/>
            </w:pPr>
            <w:r>
              <w:rPr>
                <w:b/>
                <w:color w:val="FFFFFF"/>
                <w:sz w:val="20"/>
              </w:rPr>
              <w:t xml:space="preserve">Sub-Field Name </w:t>
            </w:r>
          </w:p>
        </w:tc>
        <w:tc>
          <w:tcPr>
            <w:tcW w:w="1427" w:type="dxa"/>
            <w:tcBorders>
              <w:top w:val="single" w:sz="4" w:space="0" w:color="000000"/>
              <w:left w:val="single" w:sz="4" w:space="0" w:color="000000"/>
              <w:bottom w:val="single" w:sz="4" w:space="0" w:color="000000"/>
              <w:right w:val="single" w:sz="4" w:space="0" w:color="000000"/>
            </w:tcBorders>
            <w:shd w:val="clear" w:color="auto" w:fill="172170"/>
            <w:vAlign w:val="center"/>
          </w:tcPr>
          <w:p w14:paraId="793587B6" w14:textId="77777777" w:rsidR="00BD476C" w:rsidRDefault="00D9741D">
            <w:pPr>
              <w:spacing w:after="0" w:line="259" w:lineRule="auto"/>
              <w:ind w:left="154" w:firstLine="0"/>
            </w:pPr>
            <w:r>
              <w:rPr>
                <w:b/>
                <w:color w:val="FFFFFF"/>
                <w:sz w:val="20"/>
              </w:rPr>
              <w:t xml:space="preserve">Mandatory? </w:t>
            </w:r>
          </w:p>
        </w:tc>
        <w:tc>
          <w:tcPr>
            <w:tcW w:w="5067" w:type="dxa"/>
            <w:tcBorders>
              <w:top w:val="single" w:sz="4" w:space="0" w:color="000000"/>
              <w:left w:val="single" w:sz="4" w:space="0" w:color="000000"/>
              <w:bottom w:val="single" w:sz="4" w:space="0" w:color="000000"/>
              <w:right w:val="single" w:sz="4" w:space="0" w:color="000000"/>
            </w:tcBorders>
            <w:shd w:val="clear" w:color="auto" w:fill="172170"/>
            <w:vAlign w:val="center"/>
          </w:tcPr>
          <w:p w14:paraId="15A437FF" w14:textId="77777777" w:rsidR="00BD476C" w:rsidRDefault="00D9741D">
            <w:pPr>
              <w:spacing w:after="0" w:line="259" w:lineRule="auto"/>
              <w:ind w:left="108" w:firstLine="0"/>
            </w:pPr>
            <w:r>
              <w:rPr>
                <w:b/>
                <w:color w:val="FFFFFF"/>
                <w:sz w:val="20"/>
              </w:rPr>
              <w:t xml:space="preserve">Description </w:t>
            </w:r>
          </w:p>
        </w:tc>
      </w:tr>
      <w:tr w:rsidR="00BD476C" w14:paraId="357FE49A" w14:textId="77777777">
        <w:trPr>
          <w:trHeight w:val="3227"/>
        </w:trPr>
        <w:tc>
          <w:tcPr>
            <w:tcW w:w="3956" w:type="dxa"/>
            <w:tcBorders>
              <w:top w:val="single" w:sz="4" w:space="0" w:color="000000"/>
              <w:left w:val="single" w:sz="4" w:space="0" w:color="000000"/>
              <w:bottom w:val="single" w:sz="4" w:space="0" w:color="000000"/>
              <w:right w:val="single" w:sz="4" w:space="0" w:color="000000"/>
            </w:tcBorders>
            <w:shd w:val="clear" w:color="auto" w:fill="DAE6FA"/>
          </w:tcPr>
          <w:p w14:paraId="511B0115" w14:textId="77777777" w:rsidR="00BD476C" w:rsidRDefault="00D9741D">
            <w:pPr>
              <w:spacing w:after="0" w:line="259" w:lineRule="auto"/>
              <w:ind w:left="106" w:firstLine="0"/>
            </w:pPr>
            <w:r>
              <w:rPr>
                <w:rFonts w:ascii="Courier New" w:eastAsia="Courier New" w:hAnsi="Courier New" w:cs="Courier New"/>
                <w:b/>
                <w:sz w:val="20"/>
              </w:rPr>
              <w:t xml:space="preserve">priorAuthMethod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tcPr>
          <w:p w14:paraId="1405678F" w14:textId="77777777" w:rsidR="00BD476C" w:rsidRDefault="00D9741D">
            <w:pPr>
              <w:spacing w:after="0" w:line="259" w:lineRule="auto"/>
              <w:ind w:left="110" w:firstLine="0"/>
              <w:jc w:val="center"/>
            </w:pPr>
            <w:r>
              <w:rPr>
                <w:sz w:val="20"/>
              </w:rPr>
              <w:t xml:space="preserve">No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2E62A620" w14:textId="77777777" w:rsidR="00BD476C" w:rsidRDefault="00D9741D">
            <w:pPr>
              <w:spacing w:after="0" w:line="239" w:lineRule="auto"/>
              <w:ind w:left="108" w:firstLine="0"/>
              <w:jc w:val="both"/>
            </w:pPr>
            <w:r>
              <w:rPr>
                <w:sz w:val="20"/>
              </w:rPr>
              <w:t>Mechanism used by</w:t>
            </w:r>
            <w:r>
              <w:rPr>
                <w:sz w:val="20"/>
              </w:rPr>
              <w:t xml:space="preserve"> the Cardholder to previously authenticate to the 3DS Requestor. </w:t>
            </w:r>
          </w:p>
          <w:p w14:paraId="198BF6EA" w14:textId="77777777" w:rsidR="00BD476C" w:rsidRDefault="00D9741D">
            <w:pPr>
              <w:spacing w:after="0" w:line="259" w:lineRule="auto"/>
              <w:ind w:left="0" w:firstLine="0"/>
            </w:pPr>
            <w:r>
              <w:rPr>
                <w:rFonts w:ascii="Cambria" w:eastAsia="Cambria" w:hAnsi="Cambria" w:cs="Cambria"/>
                <w:sz w:val="19"/>
              </w:rPr>
              <w:t xml:space="preserve"> </w:t>
            </w:r>
          </w:p>
          <w:p w14:paraId="298C27F4" w14:textId="77777777" w:rsidR="00BD476C" w:rsidRDefault="00D9741D">
            <w:pPr>
              <w:spacing w:after="0" w:line="240" w:lineRule="auto"/>
              <w:ind w:left="108" w:right="214" w:firstLine="0"/>
              <w:jc w:val="both"/>
            </w:pPr>
            <w:r>
              <w:rPr>
                <w:sz w:val="20"/>
              </w:rPr>
              <w:t xml:space="preserve">Part of the optional 3DS Requestor Prior Transaction Authentication Information that contains information about a 3DS cardholder authentication that occurred prior to the current transaction. </w:t>
            </w:r>
          </w:p>
          <w:p w14:paraId="00E59748" w14:textId="77777777" w:rsidR="00BD476C" w:rsidRDefault="00D9741D">
            <w:pPr>
              <w:spacing w:after="0" w:line="259" w:lineRule="auto"/>
              <w:ind w:left="0" w:firstLine="0"/>
            </w:pPr>
            <w:r>
              <w:rPr>
                <w:rFonts w:ascii="Cambria" w:eastAsia="Cambria" w:hAnsi="Cambria" w:cs="Cambria"/>
                <w:sz w:val="19"/>
              </w:rPr>
              <w:t xml:space="preserve"> </w:t>
            </w:r>
          </w:p>
          <w:p w14:paraId="02E95E41" w14:textId="77777777" w:rsidR="00BD476C" w:rsidRDefault="00D9741D">
            <w:pPr>
              <w:spacing w:after="0" w:line="259" w:lineRule="auto"/>
              <w:ind w:left="108" w:firstLine="0"/>
            </w:pPr>
            <w:r>
              <w:rPr>
                <w:sz w:val="20"/>
              </w:rPr>
              <w:t xml:space="preserve">Possible values are: </w:t>
            </w:r>
          </w:p>
          <w:p w14:paraId="4DD1A6D3" w14:textId="77777777" w:rsidR="00BD476C" w:rsidRDefault="00D9741D">
            <w:pPr>
              <w:numPr>
                <w:ilvl w:val="0"/>
                <w:numId w:val="116"/>
              </w:numPr>
              <w:spacing w:after="0" w:line="259" w:lineRule="auto"/>
              <w:ind w:hanging="282"/>
            </w:pPr>
            <w:r>
              <w:rPr>
                <w:sz w:val="20"/>
              </w:rPr>
              <w:t xml:space="preserve">– Frictionless authentication occurred by ACS </w:t>
            </w:r>
          </w:p>
          <w:p w14:paraId="7EF9CF5D" w14:textId="77777777" w:rsidR="00BD476C" w:rsidRDefault="00D9741D">
            <w:pPr>
              <w:numPr>
                <w:ilvl w:val="0"/>
                <w:numId w:val="116"/>
              </w:numPr>
              <w:spacing w:after="0" w:line="259" w:lineRule="auto"/>
              <w:ind w:hanging="282"/>
            </w:pPr>
            <w:r>
              <w:rPr>
                <w:sz w:val="20"/>
              </w:rPr>
              <w:t xml:space="preserve">– Cardholder challenge occurred by ACS </w:t>
            </w:r>
          </w:p>
          <w:p w14:paraId="50952B27" w14:textId="77777777" w:rsidR="00BD476C" w:rsidRDefault="00D9741D">
            <w:pPr>
              <w:numPr>
                <w:ilvl w:val="0"/>
                <w:numId w:val="116"/>
              </w:numPr>
              <w:spacing w:after="0" w:line="259" w:lineRule="auto"/>
              <w:ind w:hanging="282"/>
            </w:pPr>
            <w:r>
              <w:rPr>
                <w:sz w:val="20"/>
              </w:rPr>
              <w:t xml:space="preserve">– ACS verified </w:t>
            </w:r>
          </w:p>
          <w:p w14:paraId="05A5677D" w14:textId="77777777" w:rsidR="00BD476C" w:rsidRDefault="00D9741D">
            <w:pPr>
              <w:numPr>
                <w:ilvl w:val="0"/>
                <w:numId w:val="116"/>
              </w:numPr>
              <w:spacing w:after="0" w:line="259" w:lineRule="auto"/>
              <w:ind w:hanging="282"/>
            </w:pPr>
            <w:r>
              <w:rPr>
                <w:sz w:val="20"/>
              </w:rPr>
              <w:t xml:space="preserve">– Other issuer methods </w:t>
            </w:r>
          </w:p>
        </w:tc>
      </w:tr>
      <w:tr w:rsidR="00BD476C" w14:paraId="1DDE1581" w14:textId="77777777">
        <w:trPr>
          <w:trHeight w:val="924"/>
        </w:trPr>
        <w:tc>
          <w:tcPr>
            <w:tcW w:w="3956" w:type="dxa"/>
            <w:tcBorders>
              <w:top w:val="single" w:sz="4" w:space="0" w:color="000000"/>
              <w:left w:val="single" w:sz="4" w:space="0" w:color="000000"/>
              <w:bottom w:val="single" w:sz="4" w:space="0" w:color="000000"/>
              <w:right w:val="single" w:sz="4" w:space="0" w:color="000000"/>
            </w:tcBorders>
            <w:shd w:val="clear" w:color="auto" w:fill="DAE6FA"/>
          </w:tcPr>
          <w:p w14:paraId="0671B8A6" w14:textId="77777777" w:rsidR="00BD476C" w:rsidRDefault="00D9741D">
            <w:pPr>
              <w:spacing w:after="0" w:line="259" w:lineRule="auto"/>
              <w:ind w:left="106" w:firstLine="0"/>
            </w:pPr>
            <w:r>
              <w:rPr>
                <w:rFonts w:ascii="Courier New" w:eastAsia="Courier New" w:hAnsi="Courier New" w:cs="Courier New"/>
                <w:b/>
                <w:sz w:val="20"/>
              </w:rPr>
              <w:t xml:space="preserve">priorAuthTimestamp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tcPr>
          <w:p w14:paraId="53C55D78" w14:textId="77777777" w:rsidR="00BD476C" w:rsidRDefault="00D9741D">
            <w:pPr>
              <w:spacing w:after="0" w:line="259" w:lineRule="auto"/>
              <w:ind w:left="110" w:firstLine="0"/>
              <w:jc w:val="center"/>
            </w:pPr>
            <w:r>
              <w:rPr>
                <w:sz w:val="20"/>
              </w:rPr>
              <w:t xml:space="preserve">No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559FA207" w14:textId="77777777" w:rsidR="00BD476C" w:rsidRDefault="00D9741D">
            <w:pPr>
              <w:spacing w:after="0" w:line="259" w:lineRule="auto"/>
              <w:ind w:left="108" w:firstLine="0"/>
            </w:pPr>
            <w:r>
              <w:rPr>
                <w:sz w:val="20"/>
              </w:rPr>
              <w:t xml:space="preserve">Date and time in UTC of the prior cardholder </w:t>
            </w:r>
          </w:p>
          <w:p w14:paraId="6817D3C9" w14:textId="77777777" w:rsidR="00BD476C" w:rsidRDefault="00D9741D">
            <w:pPr>
              <w:spacing w:after="0" w:line="259" w:lineRule="auto"/>
              <w:ind w:left="108" w:firstLine="0"/>
            </w:pPr>
            <w:r>
              <w:rPr>
                <w:sz w:val="20"/>
              </w:rPr>
              <w:t xml:space="preserve">authentication. Accepted date format is </w:t>
            </w:r>
          </w:p>
          <w:p w14:paraId="7524BFC6" w14:textId="77777777" w:rsidR="00BD476C" w:rsidRDefault="00D9741D">
            <w:pPr>
              <w:spacing w:after="0" w:line="259" w:lineRule="auto"/>
              <w:ind w:left="108" w:firstLine="0"/>
            </w:pPr>
            <w:r>
              <w:rPr>
                <w:sz w:val="20"/>
              </w:rPr>
              <w:t xml:space="preserve">YYYYMMDDHHMM. </w:t>
            </w:r>
          </w:p>
        </w:tc>
      </w:tr>
      <w:tr w:rsidR="00BD476C" w14:paraId="33629990" w14:textId="77777777">
        <w:trPr>
          <w:trHeight w:val="1617"/>
        </w:trPr>
        <w:tc>
          <w:tcPr>
            <w:tcW w:w="3956" w:type="dxa"/>
            <w:tcBorders>
              <w:top w:val="single" w:sz="4" w:space="0" w:color="000000"/>
              <w:left w:val="single" w:sz="4" w:space="0" w:color="000000"/>
              <w:bottom w:val="single" w:sz="4" w:space="0" w:color="000000"/>
              <w:right w:val="single" w:sz="4" w:space="0" w:color="000000"/>
            </w:tcBorders>
            <w:shd w:val="clear" w:color="auto" w:fill="DAE6FA"/>
          </w:tcPr>
          <w:p w14:paraId="6BEBB207" w14:textId="77777777" w:rsidR="00BD476C" w:rsidRDefault="00D9741D">
            <w:pPr>
              <w:spacing w:after="0" w:line="259" w:lineRule="auto"/>
              <w:ind w:left="106" w:firstLine="0"/>
            </w:pPr>
            <w:r>
              <w:rPr>
                <w:rFonts w:ascii="Courier New" w:eastAsia="Courier New" w:hAnsi="Courier New" w:cs="Courier New"/>
                <w:b/>
                <w:sz w:val="20"/>
              </w:rPr>
              <w:t xml:space="preserve">priorReference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tcPr>
          <w:p w14:paraId="4C19B146" w14:textId="77777777" w:rsidR="00BD476C" w:rsidRDefault="00D9741D">
            <w:pPr>
              <w:spacing w:after="0" w:line="259" w:lineRule="auto"/>
              <w:ind w:left="110" w:firstLine="0"/>
              <w:jc w:val="center"/>
            </w:pPr>
            <w:r>
              <w:rPr>
                <w:sz w:val="20"/>
              </w:rPr>
              <w:t xml:space="preserve">No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10B2B8A7" w14:textId="77777777" w:rsidR="00BD476C" w:rsidRDefault="00D9741D">
            <w:pPr>
              <w:spacing w:after="0" w:line="259" w:lineRule="auto"/>
              <w:ind w:left="108" w:firstLine="0"/>
            </w:pPr>
            <w:r>
              <w:rPr>
                <w:sz w:val="20"/>
              </w:rPr>
              <w:t xml:space="preserve">Provides additional information to the ACS to determine the best approach for handling a request. It contains an ACS Transaction ID for a prior authenticated transaction (for example, the first recurring transaction that was authenticated with the cardholder). </w:t>
            </w:r>
          </w:p>
        </w:tc>
      </w:tr>
      <w:tr w:rsidR="00BD476C" w14:paraId="0CA24D00" w14:textId="77777777">
        <w:trPr>
          <w:trHeight w:val="924"/>
        </w:trPr>
        <w:tc>
          <w:tcPr>
            <w:tcW w:w="3956" w:type="dxa"/>
            <w:tcBorders>
              <w:top w:val="single" w:sz="4" w:space="0" w:color="000000"/>
              <w:left w:val="single" w:sz="4" w:space="0" w:color="000000"/>
              <w:bottom w:val="single" w:sz="4" w:space="0" w:color="000000"/>
              <w:right w:val="single" w:sz="4" w:space="0" w:color="000000"/>
            </w:tcBorders>
            <w:shd w:val="clear" w:color="auto" w:fill="DAE6FA"/>
          </w:tcPr>
          <w:p w14:paraId="68A9FA4F" w14:textId="77777777" w:rsidR="00BD476C" w:rsidRDefault="00D9741D">
            <w:pPr>
              <w:spacing w:after="0" w:line="259" w:lineRule="auto"/>
              <w:ind w:left="106" w:firstLine="0"/>
            </w:pPr>
            <w:r>
              <w:rPr>
                <w:rFonts w:ascii="Courier New" w:eastAsia="Courier New" w:hAnsi="Courier New" w:cs="Courier New"/>
                <w:b/>
                <w:sz w:val="20"/>
              </w:rPr>
              <w:lastRenderedPageBreak/>
              <w:t xml:space="preserve">recurringExpDate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tcPr>
          <w:p w14:paraId="5BF49019" w14:textId="77777777" w:rsidR="00BD476C" w:rsidRDefault="00D9741D">
            <w:pPr>
              <w:spacing w:after="0" w:line="259" w:lineRule="auto"/>
              <w:ind w:left="110" w:firstLine="0"/>
              <w:jc w:val="center"/>
            </w:pPr>
            <w:r>
              <w:rPr>
                <w:sz w:val="20"/>
              </w:rPr>
              <w:t xml:space="preserve">No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50490265" w14:textId="77777777" w:rsidR="00BD476C" w:rsidRDefault="00D9741D">
            <w:pPr>
              <w:spacing w:after="0" w:line="259" w:lineRule="auto"/>
              <w:ind w:left="108" w:firstLine="0"/>
            </w:pPr>
            <w:r>
              <w:rPr>
                <w:sz w:val="20"/>
              </w:rPr>
              <w:t xml:space="preserve">This field contains the date after which no further </w:t>
            </w:r>
          </w:p>
          <w:p w14:paraId="1BEDCB70" w14:textId="77777777" w:rsidR="00BD476C" w:rsidRDefault="00D9741D">
            <w:pPr>
              <w:spacing w:after="0" w:line="259" w:lineRule="auto"/>
              <w:ind w:left="108" w:firstLine="0"/>
              <w:jc w:val="both"/>
            </w:pPr>
            <w:r>
              <w:rPr>
                <w:sz w:val="20"/>
              </w:rPr>
              <w:t xml:space="preserve">authorizations shall be performed. The format of this field must be: YYYYMMDD </w:t>
            </w:r>
          </w:p>
        </w:tc>
      </w:tr>
      <w:tr w:rsidR="00BD476C" w14:paraId="4A5CBBCF" w14:textId="77777777">
        <w:trPr>
          <w:trHeight w:val="695"/>
        </w:trPr>
        <w:tc>
          <w:tcPr>
            <w:tcW w:w="3956" w:type="dxa"/>
            <w:tcBorders>
              <w:top w:val="single" w:sz="4" w:space="0" w:color="000000"/>
              <w:left w:val="single" w:sz="4" w:space="0" w:color="000000"/>
              <w:bottom w:val="single" w:sz="4" w:space="0" w:color="000000"/>
              <w:right w:val="single" w:sz="4" w:space="0" w:color="000000"/>
            </w:tcBorders>
            <w:shd w:val="clear" w:color="auto" w:fill="DAE6FA"/>
          </w:tcPr>
          <w:p w14:paraId="4970AD26" w14:textId="77777777" w:rsidR="00BD476C" w:rsidRDefault="00D9741D">
            <w:pPr>
              <w:spacing w:after="0" w:line="259" w:lineRule="auto"/>
              <w:ind w:left="106" w:firstLine="0"/>
            </w:pPr>
            <w:r>
              <w:rPr>
                <w:rFonts w:ascii="Courier New" w:eastAsia="Courier New" w:hAnsi="Courier New" w:cs="Courier New"/>
                <w:b/>
                <w:sz w:val="20"/>
              </w:rPr>
              <w:t xml:space="preserve">recurringFrequency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tcPr>
          <w:p w14:paraId="02AF74D5" w14:textId="77777777" w:rsidR="00BD476C" w:rsidRDefault="00D9741D">
            <w:pPr>
              <w:spacing w:after="0" w:line="259" w:lineRule="auto"/>
              <w:ind w:left="110" w:firstLine="0"/>
              <w:jc w:val="center"/>
            </w:pPr>
            <w:r>
              <w:rPr>
                <w:sz w:val="20"/>
              </w:rPr>
              <w:t xml:space="preserve">No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2021C3AE" w14:textId="77777777" w:rsidR="00BD476C" w:rsidRDefault="00D9741D">
            <w:pPr>
              <w:spacing w:after="0" w:line="259" w:lineRule="auto"/>
              <w:ind w:left="108" w:firstLine="0"/>
              <w:jc w:val="both"/>
            </w:pPr>
            <w:r>
              <w:rPr>
                <w:sz w:val="20"/>
              </w:rPr>
              <w:t xml:space="preserve">This field indicates the minimum number of days between authorizations. </w:t>
            </w:r>
          </w:p>
        </w:tc>
      </w:tr>
      <w:tr w:rsidR="00BD476C" w14:paraId="3F33AA4F" w14:textId="77777777">
        <w:trPr>
          <w:trHeight w:val="1617"/>
        </w:trPr>
        <w:tc>
          <w:tcPr>
            <w:tcW w:w="3956" w:type="dxa"/>
            <w:tcBorders>
              <w:top w:val="single" w:sz="4" w:space="0" w:color="000000"/>
              <w:left w:val="single" w:sz="4" w:space="0" w:color="000000"/>
              <w:bottom w:val="single" w:sz="4" w:space="0" w:color="000000"/>
              <w:right w:val="single" w:sz="4" w:space="0" w:color="000000"/>
            </w:tcBorders>
            <w:shd w:val="clear" w:color="auto" w:fill="DAE6FA"/>
          </w:tcPr>
          <w:p w14:paraId="629DDD9F" w14:textId="77777777" w:rsidR="00BD476C" w:rsidRDefault="00D9741D">
            <w:pPr>
              <w:spacing w:after="0" w:line="259" w:lineRule="auto"/>
              <w:ind w:left="106" w:firstLine="0"/>
            </w:pPr>
            <w:r>
              <w:rPr>
                <w:rFonts w:ascii="Courier New" w:eastAsia="Courier New" w:hAnsi="Courier New" w:cs="Courier New"/>
                <w:b/>
                <w:sz w:val="20"/>
              </w:rPr>
              <w:t xml:space="preserve">reorderItemsIndicator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tcPr>
          <w:p w14:paraId="5D4C0C67" w14:textId="77777777" w:rsidR="00BD476C" w:rsidRDefault="00D9741D">
            <w:pPr>
              <w:spacing w:after="0" w:line="259" w:lineRule="auto"/>
              <w:ind w:left="110" w:firstLine="0"/>
              <w:jc w:val="center"/>
            </w:pPr>
            <w:r>
              <w:rPr>
                <w:sz w:val="20"/>
              </w:rPr>
              <w:t xml:space="preserve">No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4984BDFC" w14:textId="77777777" w:rsidR="00BD476C" w:rsidRDefault="00D9741D">
            <w:pPr>
              <w:spacing w:after="0" w:line="240" w:lineRule="auto"/>
              <w:ind w:left="108" w:firstLine="0"/>
              <w:jc w:val="both"/>
            </w:pPr>
            <w:r>
              <w:rPr>
                <w:sz w:val="20"/>
              </w:rPr>
              <w:t xml:space="preserve">Indicates whether the cardholder is reordering previously purchased merchandise. </w:t>
            </w:r>
          </w:p>
          <w:p w14:paraId="04793BFA" w14:textId="77777777" w:rsidR="00BD476C" w:rsidRDefault="00D9741D">
            <w:pPr>
              <w:spacing w:after="0" w:line="259" w:lineRule="auto"/>
              <w:ind w:left="0" w:firstLine="0"/>
            </w:pPr>
            <w:r>
              <w:rPr>
                <w:rFonts w:ascii="Cambria" w:eastAsia="Cambria" w:hAnsi="Cambria" w:cs="Cambria"/>
                <w:sz w:val="19"/>
              </w:rPr>
              <w:t xml:space="preserve"> </w:t>
            </w:r>
          </w:p>
          <w:p w14:paraId="39FE879D" w14:textId="77777777" w:rsidR="00BD476C" w:rsidRDefault="00D9741D">
            <w:pPr>
              <w:spacing w:after="0" w:line="259" w:lineRule="auto"/>
              <w:ind w:left="108" w:firstLine="0"/>
            </w:pPr>
            <w:r>
              <w:rPr>
                <w:sz w:val="20"/>
              </w:rPr>
              <w:t xml:space="preserve">Possible values are: </w:t>
            </w:r>
          </w:p>
          <w:p w14:paraId="74A568CD" w14:textId="77777777" w:rsidR="00BD476C" w:rsidRDefault="00D9741D">
            <w:pPr>
              <w:numPr>
                <w:ilvl w:val="0"/>
                <w:numId w:val="117"/>
              </w:numPr>
              <w:spacing w:after="0" w:line="259" w:lineRule="auto"/>
              <w:ind w:left="386" w:hanging="278"/>
            </w:pPr>
            <w:r>
              <w:rPr>
                <w:sz w:val="20"/>
              </w:rPr>
              <w:t xml:space="preserve">– First time ordered </w:t>
            </w:r>
          </w:p>
          <w:p w14:paraId="08B2675A" w14:textId="77777777" w:rsidR="00BD476C" w:rsidRDefault="00D9741D">
            <w:pPr>
              <w:numPr>
                <w:ilvl w:val="0"/>
                <w:numId w:val="117"/>
              </w:numPr>
              <w:spacing w:after="0" w:line="259" w:lineRule="auto"/>
              <w:ind w:left="386" w:hanging="278"/>
            </w:pPr>
            <w:r>
              <w:rPr>
                <w:sz w:val="20"/>
              </w:rPr>
              <w:t xml:space="preserve">– Reordered </w:t>
            </w:r>
          </w:p>
        </w:tc>
      </w:tr>
      <w:tr w:rsidR="00BD476C" w14:paraId="534EA228" w14:textId="77777777">
        <w:trPr>
          <w:trHeight w:val="1614"/>
        </w:trPr>
        <w:tc>
          <w:tcPr>
            <w:tcW w:w="3956" w:type="dxa"/>
            <w:tcBorders>
              <w:top w:val="single" w:sz="4" w:space="0" w:color="000000"/>
              <w:left w:val="single" w:sz="4" w:space="0" w:color="000000"/>
              <w:bottom w:val="single" w:sz="4" w:space="0" w:color="000000"/>
              <w:right w:val="single" w:sz="4" w:space="0" w:color="000000"/>
            </w:tcBorders>
            <w:shd w:val="clear" w:color="auto" w:fill="DAE6FA"/>
          </w:tcPr>
          <w:p w14:paraId="3C195E88" w14:textId="77777777" w:rsidR="00BD476C" w:rsidRDefault="00D9741D">
            <w:pPr>
              <w:spacing w:after="0" w:line="259" w:lineRule="auto"/>
              <w:ind w:left="106" w:firstLine="0"/>
            </w:pPr>
            <w:r>
              <w:rPr>
                <w:rFonts w:ascii="Courier New" w:eastAsia="Courier New" w:hAnsi="Courier New" w:cs="Courier New"/>
                <w:b/>
                <w:sz w:val="20"/>
              </w:rPr>
              <w:t xml:space="preserve">reqAuthData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tcPr>
          <w:p w14:paraId="344C6C56" w14:textId="77777777" w:rsidR="00BD476C" w:rsidRDefault="00D9741D">
            <w:pPr>
              <w:spacing w:after="0" w:line="259" w:lineRule="auto"/>
              <w:ind w:left="110" w:firstLine="0"/>
              <w:jc w:val="center"/>
            </w:pPr>
            <w:r>
              <w:rPr>
                <w:sz w:val="20"/>
              </w:rPr>
              <w:t xml:space="preserve">No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72E4EC6A" w14:textId="77777777" w:rsidR="00BD476C" w:rsidRDefault="00D9741D">
            <w:pPr>
              <w:spacing w:after="0" w:line="259" w:lineRule="auto"/>
              <w:ind w:left="108" w:firstLine="0"/>
            </w:pPr>
            <w:r>
              <w:rPr>
                <w:sz w:val="20"/>
              </w:rPr>
              <w:t xml:space="preserve">Data that documents and supports a specific authentication process. In the current version of the specification, this data element is not defined in </w:t>
            </w:r>
            <w:r>
              <w:rPr>
                <w:sz w:val="20"/>
              </w:rPr>
              <w:t xml:space="preserve">detail, however the intention is that for each 3DS Requestor Authentication Method, this field carry data that the ACS can use to verify the authentication process. </w:t>
            </w:r>
          </w:p>
        </w:tc>
      </w:tr>
    </w:tbl>
    <w:p w14:paraId="0AAFB7EB" w14:textId="77777777" w:rsidR="00BD476C" w:rsidRDefault="00BD476C">
      <w:pPr>
        <w:spacing w:after="0" w:line="259" w:lineRule="auto"/>
        <w:ind w:left="-460" w:right="11136" w:firstLine="0"/>
      </w:pPr>
    </w:p>
    <w:tbl>
      <w:tblPr>
        <w:tblStyle w:val="TableGrid"/>
        <w:tblW w:w="10450" w:type="dxa"/>
        <w:tblInd w:w="275" w:type="dxa"/>
        <w:tblCellMar>
          <w:top w:w="123" w:type="dxa"/>
          <w:left w:w="5" w:type="dxa"/>
          <w:bottom w:w="0" w:type="dxa"/>
          <w:right w:w="99" w:type="dxa"/>
        </w:tblCellMar>
        <w:tblLook w:val="04A0" w:firstRow="1" w:lastRow="0" w:firstColumn="1" w:lastColumn="0" w:noHBand="0" w:noVBand="1"/>
      </w:tblPr>
      <w:tblGrid>
        <w:gridCol w:w="3956"/>
        <w:gridCol w:w="1427"/>
        <w:gridCol w:w="5067"/>
      </w:tblGrid>
      <w:tr w:rsidR="00BD476C" w14:paraId="58676890" w14:textId="77777777">
        <w:trPr>
          <w:trHeight w:val="466"/>
        </w:trPr>
        <w:tc>
          <w:tcPr>
            <w:tcW w:w="3956" w:type="dxa"/>
            <w:tcBorders>
              <w:top w:val="single" w:sz="4" w:space="0" w:color="000000"/>
              <w:left w:val="single" w:sz="4" w:space="0" w:color="000000"/>
              <w:bottom w:val="single" w:sz="4" w:space="0" w:color="000000"/>
              <w:right w:val="single" w:sz="4" w:space="0" w:color="000000"/>
            </w:tcBorders>
            <w:shd w:val="clear" w:color="auto" w:fill="172170"/>
            <w:vAlign w:val="center"/>
          </w:tcPr>
          <w:p w14:paraId="122F6E9E" w14:textId="77777777" w:rsidR="00BD476C" w:rsidRDefault="00D9741D">
            <w:pPr>
              <w:spacing w:after="0" w:line="259" w:lineRule="auto"/>
              <w:ind w:left="106" w:firstLine="0"/>
            </w:pPr>
            <w:r>
              <w:rPr>
                <w:b/>
                <w:color w:val="FFFFFF"/>
                <w:sz w:val="20"/>
              </w:rPr>
              <w:t xml:space="preserve">Sub-Field Name </w:t>
            </w:r>
          </w:p>
        </w:tc>
        <w:tc>
          <w:tcPr>
            <w:tcW w:w="1427" w:type="dxa"/>
            <w:tcBorders>
              <w:top w:val="single" w:sz="4" w:space="0" w:color="000000"/>
              <w:left w:val="single" w:sz="4" w:space="0" w:color="000000"/>
              <w:bottom w:val="single" w:sz="4" w:space="0" w:color="000000"/>
              <w:right w:val="single" w:sz="4" w:space="0" w:color="000000"/>
            </w:tcBorders>
            <w:shd w:val="clear" w:color="auto" w:fill="172170"/>
            <w:vAlign w:val="center"/>
          </w:tcPr>
          <w:p w14:paraId="40B3585F" w14:textId="77777777" w:rsidR="00BD476C" w:rsidRDefault="00D9741D">
            <w:pPr>
              <w:spacing w:after="0" w:line="259" w:lineRule="auto"/>
              <w:ind w:left="154" w:firstLine="0"/>
            </w:pPr>
            <w:r>
              <w:rPr>
                <w:b/>
                <w:color w:val="FFFFFF"/>
                <w:sz w:val="20"/>
              </w:rPr>
              <w:t xml:space="preserve">Mandatory? </w:t>
            </w:r>
          </w:p>
        </w:tc>
        <w:tc>
          <w:tcPr>
            <w:tcW w:w="5067" w:type="dxa"/>
            <w:tcBorders>
              <w:top w:val="single" w:sz="4" w:space="0" w:color="000000"/>
              <w:left w:val="single" w:sz="4" w:space="0" w:color="000000"/>
              <w:bottom w:val="single" w:sz="4" w:space="0" w:color="000000"/>
              <w:right w:val="single" w:sz="4" w:space="0" w:color="000000"/>
            </w:tcBorders>
            <w:shd w:val="clear" w:color="auto" w:fill="172170"/>
            <w:vAlign w:val="center"/>
          </w:tcPr>
          <w:p w14:paraId="3B521E76" w14:textId="77777777" w:rsidR="00BD476C" w:rsidRDefault="00D9741D">
            <w:pPr>
              <w:spacing w:after="0" w:line="259" w:lineRule="auto"/>
              <w:ind w:left="108" w:firstLine="0"/>
            </w:pPr>
            <w:r>
              <w:rPr>
                <w:b/>
                <w:color w:val="FFFFFF"/>
                <w:sz w:val="20"/>
              </w:rPr>
              <w:t xml:space="preserve">Description </w:t>
            </w:r>
          </w:p>
        </w:tc>
      </w:tr>
      <w:tr w:rsidR="00BD476C" w14:paraId="7734725C" w14:textId="77777777">
        <w:trPr>
          <w:trHeight w:val="5294"/>
        </w:trPr>
        <w:tc>
          <w:tcPr>
            <w:tcW w:w="3956" w:type="dxa"/>
            <w:tcBorders>
              <w:top w:val="single" w:sz="4" w:space="0" w:color="000000"/>
              <w:left w:val="single" w:sz="4" w:space="0" w:color="000000"/>
              <w:bottom w:val="single" w:sz="4" w:space="0" w:color="000000"/>
              <w:right w:val="single" w:sz="4" w:space="0" w:color="000000"/>
            </w:tcBorders>
            <w:shd w:val="clear" w:color="auto" w:fill="DAE6FA"/>
          </w:tcPr>
          <w:p w14:paraId="12233209" w14:textId="77777777" w:rsidR="00BD476C" w:rsidRDefault="00D9741D">
            <w:pPr>
              <w:spacing w:after="0" w:line="259" w:lineRule="auto"/>
              <w:ind w:left="106" w:firstLine="0"/>
            </w:pPr>
            <w:r>
              <w:rPr>
                <w:rFonts w:ascii="Courier New" w:eastAsia="Courier New" w:hAnsi="Courier New" w:cs="Courier New"/>
                <w:b/>
                <w:sz w:val="20"/>
              </w:rPr>
              <w:t xml:space="preserve">reqAuthMethod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tcPr>
          <w:p w14:paraId="6B432EF3" w14:textId="77777777" w:rsidR="00BD476C" w:rsidRDefault="00D9741D">
            <w:pPr>
              <w:spacing w:after="0" w:line="259" w:lineRule="auto"/>
              <w:ind w:left="110" w:firstLine="0"/>
              <w:jc w:val="center"/>
            </w:pPr>
            <w:r>
              <w:rPr>
                <w:sz w:val="20"/>
              </w:rPr>
              <w:t xml:space="preserve">No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0B6D1C83" w14:textId="77777777" w:rsidR="00BD476C" w:rsidRDefault="00D9741D">
            <w:pPr>
              <w:spacing w:after="0" w:line="239" w:lineRule="auto"/>
              <w:ind w:left="108" w:firstLine="0"/>
              <w:jc w:val="both"/>
            </w:pPr>
            <w:r>
              <w:rPr>
                <w:sz w:val="20"/>
              </w:rPr>
              <w:t xml:space="preserve">Method used by the Cardholder to authenticate to the 3DS Requestor. </w:t>
            </w:r>
          </w:p>
          <w:p w14:paraId="73EB875B" w14:textId="77777777" w:rsidR="00BD476C" w:rsidRDefault="00D9741D">
            <w:pPr>
              <w:spacing w:after="0" w:line="259" w:lineRule="auto"/>
              <w:ind w:left="0" w:firstLine="0"/>
            </w:pPr>
            <w:r>
              <w:rPr>
                <w:rFonts w:ascii="Cambria" w:eastAsia="Cambria" w:hAnsi="Cambria" w:cs="Cambria"/>
                <w:sz w:val="19"/>
              </w:rPr>
              <w:t xml:space="preserve"> </w:t>
            </w:r>
          </w:p>
          <w:p w14:paraId="2DB4AFFC" w14:textId="77777777" w:rsidR="00BD476C" w:rsidRDefault="00D9741D">
            <w:pPr>
              <w:spacing w:after="0" w:line="240" w:lineRule="auto"/>
              <w:ind w:left="108" w:right="172" w:firstLine="0"/>
              <w:jc w:val="both"/>
            </w:pPr>
            <w:r>
              <w:rPr>
                <w:sz w:val="20"/>
              </w:rPr>
              <w:t xml:space="preserve">Part of the 3DS Requestor Authentication Information which contains optional information about how the cardholder authenticated during login to their 3DS Requestor account. </w:t>
            </w:r>
          </w:p>
          <w:p w14:paraId="07D02F31" w14:textId="77777777" w:rsidR="00BD476C" w:rsidRDefault="00D9741D">
            <w:pPr>
              <w:spacing w:after="0" w:line="259" w:lineRule="auto"/>
              <w:ind w:left="0" w:firstLine="0"/>
            </w:pPr>
            <w:r>
              <w:rPr>
                <w:rFonts w:ascii="Cambria" w:eastAsia="Cambria" w:hAnsi="Cambria" w:cs="Cambria"/>
                <w:sz w:val="19"/>
              </w:rPr>
              <w:t xml:space="preserve"> </w:t>
            </w:r>
          </w:p>
          <w:p w14:paraId="58AF19B4" w14:textId="77777777" w:rsidR="00BD476C" w:rsidRDefault="00D9741D">
            <w:pPr>
              <w:spacing w:after="0" w:line="259" w:lineRule="auto"/>
              <w:ind w:left="108" w:firstLine="0"/>
            </w:pPr>
            <w:r>
              <w:rPr>
                <w:sz w:val="20"/>
              </w:rPr>
              <w:t xml:space="preserve">Possible values are: </w:t>
            </w:r>
          </w:p>
          <w:p w14:paraId="507A035A" w14:textId="77777777" w:rsidR="00BD476C" w:rsidRDefault="00D9741D">
            <w:pPr>
              <w:numPr>
                <w:ilvl w:val="0"/>
                <w:numId w:val="118"/>
              </w:numPr>
              <w:spacing w:after="1" w:line="240" w:lineRule="auto"/>
              <w:ind w:firstLine="0"/>
            </w:pPr>
            <w:r>
              <w:rPr>
                <w:sz w:val="20"/>
              </w:rPr>
              <w:t>– No 3DS</w:t>
            </w:r>
            <w:r>
              <w:rPr>
                <w:sz w:val="20"/>
              </w:rPr>
              <w:t xml:space="preserve"> Requestor authentication occurred (ie cardholder "logged in" as guest) </w:t>
            </w:r>
          </w:p>
          <w:p w14:paraId="73DF8249" w14:textId="77777777" w:rsidR="00BD476C" w:rsidRDefault="00D9741D">
            <w:pPr>
              <w:numPr>
                <w:ilvl w:val="0"/>
                <w:numId w:val="118"/>
              </w:numPr>
              <w:spacing w:after="0" w:line="240" w:lineRule="auto"/>
              <w:ind w:firstLine="0"/>
            </w:pPr>
            <w:r>
              <w:rPr>
                <w:sz w:val="20"/>
              </w:rPr>
              <w:t xml:space="preserve">– Login to the cardholder account at the 3DS Requestor system using 3DS Requestor's own credentials </w:t>
            </w:r>
          </w:p>
          <w:p w14:paraId="60962E9E" w14:textId="77777777" w:rsidR="00BD476C" w:rsidRDefault="00D9741D">
            <w:pPr>
              <w:numPr>
                <w:ilvl w:val="0"/>
                <w:numId w:val="118"/>
              </w:numPr>
              <w:spacing w:after="0" w:line="259" w:lineRule="auto"/>
              <w:ind w:firstLine="0"/>
            </w:pPr>
            <w:r>
              <w:rPr>
                <w:sz w:val="20"/>
              </w:rPr>
              <w:t xml:space="preserve">– Login to the cardholder account at the 3DS </w:t>
            </w:r>
          </w:p>
          <w:p w14:paraId="7C87463A" w14:textId="77777777" w:rsidR="00BD476C" w:rsidRDefault="00D9741D">
            <w:pPr>
              <w:spacing w:after="0" w:line="259" w:lineRule="auto"/>
              <w:ind w:left="108" w:firstLine="0"/>
            </w:pPr>
            <w:r>
              <w:rPr>
                <w:sz w:val="20"/>
              </w:rPr>
              <w:t xml:space="preserve">Requestor system using federated ID </w:t>
            </w:r>
          </w:p>
          <w:p w14:paraId="6C9E0F4F" w14:textId="77777777" w:rsidR="00BD476C" w:rsidRDefault="00D9741D">
            <w:pPr>
              <w:numPr>
                <w:ilvl w:val="0"/>
                <w:numId w:val="118"/>
              </w:numPr>
              <w:spacing w:after="0" w:line="259" w:lineRule="auto"/>
              <w:ind w:firstLine="0"/>
            </w:pPr>
            <w:r>
              <w:rPr>
                <w:sz w:val="20"/>
              </w:rPr>
              <w:t xml:space="preserve">– Login to the cardholder account at the 3DS </w:t>
            </w:r>
          </w:p>
          <w:p w14:paraId="06BE4DCD" w14:textId="77777777" w:rsidR="00BD476C" w:rsidRDefault="00D9741D">
            <w:pPr>
              <w:spacing w:after="0" w:line="259" w:lineRule="auto"/>
              <w:ind w:left="108" w:firstLine="0"/>
            </w:pPr>
            <w:r>
              <w:rPr>
                <w:sz w:val="20"/>
              </w:rPr>
              <w:t xml:space="preserve">Requestor system using issuer credentials </w:t>
            </w:r>
          </w:p>
          <w:p w14:paraId="4DBB6DF0" w14:textId="77777777" w:rsidR="00BD476C" w:rsidRDefault="00D9741D">
            <w:pPr>
              <w:numPr>
                <w:ilvl w:val="0"/>
                <w:numId w:val="118"/>
              </w:numPr>
              <w:spacing w:after="0" w:line="259" w:lineRule="auto"/>
              <w:ind w:firstLine="0"/>
            </w:pPr>
            <w:r>
              <w:rPr>
                <w:sz w:val="20"/>
              </w:rPr>
              <w:t xml:space="preserve">– Login to the cardholder account at the 3DS </w:t>
            </w:r>
          </w:p>
          <w:p w14:paraId="2A75806F" w14:textId="77777777" w:rsidR="00BD476C" w:rsidRDefault="00D9741D">
            <w:pPr>
              <w:spacing w:after="0" w:line="259" w:lineRule="auto"/>
              <w:ind w:left="108" w:firstLine="0"/>
            </w:pPr>
            <w:r>
              <w:rPr>
                <w:sz w:val="20"/>
              </w:rPr>
              <w:t xml:space="preserve">Requestor system using third-party authentication </w:t>
            </w:r>
          </w:p>
          <w:p w14:paraId="78CCD98B" w14:textId="77777777" w:rsidR="00BD476C" w:rsidRDefault="00D9741D">
            <w:pPr>
              <w:numPr>
                <w:ilvl w:val="0"/>
                <w:numId w:val="118"/>
              </w:numPr>
              <w:spacing w:after="0" w:line="259" w:lineRule="auto"/>
              <w:ind w:firstLine="0"/>
            </w:pPr>
            <w:r>
              <w:rPr>
                <w:sz w:val="20"/>
              </w:rPr>
              <w:t xml:space="preserve">– Login to the cardholder account at the 3DS </w:t>
            </w:r>
          </w:p>
          <w:p w14:paraId="65C2A4AD" w14:textId="77777777" w:rsidR="00BD476C" w:rsidRDefault="00D9741D">
            <w:pPr>
              <w:spacing w:after="0" w:line="259" w:lineRule="auto"/>
              <w:ind w:left="108" w:firstLine="0"/>
            </w:pPr>
            <w:r>
              <w:rPr>
                <w:sz w:val="20"/>
              </w:rPr>
              <w:t xml:space="preserve">Requestor system using FIDO Authenticator </w:t>
            </w:r>
          </w:p>
        </w:tc>
      </w:tr>
      <w:tr w:rsidR="00BD476C" w14:paraId="3BA5D4C5" w14:textId="77777777">
        <w:trPr>
          <w:trHeight w:val="696"/>
        </w:trPr>
        <w:tc>
          <w:tcPr>
            <w:tcW w:w="3956" w:type="dxa"/>
            <w:tcBorders>
              <w:top w:val="single" w:sz="4" w:space="0" w:color="000000"/>
              <w:left w:val="single" w:sz="4" w:space="0" w:color="000000"/>
              <w:bottom w:val="single" w:sz="4" w:space="0" w:color="000000"/>
              <w:right w:val="single" w:sz="4" w:space="0" w:color="000000"/>
            </w:tcBorders>
            <w:shd w:val="clear" w:color="auto" w:fill="DAE6FA"/>
          </w:tcPr>
          <w:p w14:paraId="32143ABE" w14:textId="77777777" w:rsidR="00BD476C" w:rsidRDefault="00D9741D">
            <w:pPr>
              <w:spacing w:after="0" w:line="259" w:lineRule="auto"/>
              <w:ind w:left="106" w:firstLine="0"/>
            </w:pPr>
            <w:r>
              <w:rPr>
                <w:rFonts w:ascii="Courier New" w:eastAsia="Courier New" w:hAnsi="Courier New" w:cs="Courier New"/>
                <w:b/>
                <w:sz w:val="20"/>
              </w:rPr>
              <w:t xml:space="preserve">reqAuthTimestamp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tcPr>
          <w:p w14:paraId="4D1E66A9" w14:textId="77777777" w:rsidR="00BD476C" w:rsidRDefault="00D9741D">
            <w:pPr>
              <w:spacing w:after="0" w:line="259" w:lineRule="auto"/>
              <w:ind w:left="110" w:firstLine="0"/>
              <w:jc w:val="center"/>
            </w:pPr>
            <w:r>
              <w:rPr>
                <w:sz w:val="20"/>
              </w:rPr>
              <w:t xml:space="preserve">No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225540DB" w14:textId="77777777" w:rsidR="00BD476C" w:rsidRDefault="00D9741D">
            <w:pPr>
              <w:spacing w:after="0" w:line="259" w:lineRule="auto"/>
              <w:ind w:left="108" w:firstLine="0"/>
              <w:jc w:val="both"/>
            </w:pPr>
            <w:r>
              <w:rPr>
                <w:sz w:val="20"/>
              </w:rPr>
              <w:t xml:space="preserve">Date and time in UTC of the cardholder authentication. Accepted date format is YYYYMMDDHHMM. </w:t>
            </w:r>
          </w:p>
        </w:tc>
      </w:tr>
      <w:tr w:rsidR="00BD476C" w14:paraId="2E3458A2" w14:textId="77777777">
        <w:trPr>
          <w:trHeight w:val="7136"/>
        </w:trPr>
        <w:tc>
          <w:tcPr>
            <w:tcW w:w="3956" w:type="dxa"/>
            <w:tcBorders>
              <w:top w:val="single" w:sz="4" w:space="0" w:color="000000"/>
              <w:left w:val="single" w:sz="4" w:space="0" w:color="000000"/>
              <w:bottom w:val="single" w:sz="4" w:space="0" w:color="000000"/>
              <w:right w:val="single" w:sz="4" w:space="0" w:color="000000"/>
            </w:tcBorders>
            <w:shd w:val="clear" w:color="auto" w:fill="DAE6FA"/>
          </w:tcPr>
          <w:p w14:paraId="63E060C8" w14:textId="77777777" w:rsidR="00BD476C" w:rsidRDefault="00D9741D">
            <w:pPr>
              <w:spacing w:after="0" w:line="259" w:lineRule="auto"/>
              <w:ind w:left="106" w:firstLine="0"/>
            </w:pPr>
            <w:r>
              <w:rPr>
                <w:rFonts w:ascii="Courier New" w:eastAsia="Courier New" w:hAnsi="Courier New" w:cs="Courier New"/>
                <w:b/>
                <w:sz w:val="20"/>
              </w:rPr>
              <w:lastRenderedPageBreak/>
              <w:t xml:space="preserve">requestorChallengeIndicator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tcPr>
          <w:p w14:paraId="31EDC2FB" w14:textId="77777777" w:rsidR="00BD476C" w:rsidRDefault="00D9741D">
            <w:pPr>
              <w:spacing w:after="0" w:line="259" w:lineRule="auto"/>
              <w:ind w:left="110" w:firstLine="0"/>
              <w:jc w:val="center"/>
            </w:pPr>
            <w:r>
              <w:rPr>
                <w:sz w:val="20"/>
              </w:rPr>
              <w:t xml:space="preserve">No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095DE75C" w14:textId="77777777" w:rsidR="00BD476C" w:rsidRDefault="00D9741D">
            <w:pPr>
              <w:spacing w:after="0" w:line="240" w:lineRule="auto"/>
              <w:ind w:left="108" w:firstLine="0"/>
            </w:pPr>
            <w:r>
              <w:rPr>
                <w:sz w:val="20"/>
              </w:rPr>
              <w:t xml:space="preserve">Indicates whether a challenge is requested for this transaction. For example: you may be using this to obtain SCA and not want to be challenged as you have provided an exemption. This also allows you to request a challenge when adding a card to a wallet or to follow mandates. </w:t>
            </w:r>
          </w:p>
          <w:p w14:paraId="72817588" w14:textId="77777777" w:rsidR="00BD476C" w:rsidRDefault="00D9741D">
            <w:pPr>
              <w:spacing w:after="0" w:line="259" w:lineRule="auto"/>
              <w:ind w:left="0" w:firstLine="0"/>
            </w:pPr>
            <w:r>
              <w:rPr>
                <w:rFonts w:ascii="Cambria" w:eastAsia="Cambria" w:hAnsi="Cambria" w:cs="Cambria"/>
                <w:sz w:val="19"/>
              </w:rPr>
              <w:t xml:space="preserve"> </w:t>
            </w:r>
          </w:p>
          <w:p w14:paraId="6B86DCB0" w14:textId="77777777" w:rsidR="00BD476C" w:rsidRDefault="00D9741D">
            <w:pPr>
              <w:spacing w:after="0" w:line="259" w:lineRule="auto"/>
              <w:ind w:left="108" w:firstLine="0"/>
            </w:pPr>
            <w:r>
              <w:rPr>
                <w:sz w:val="20"/>
              </w:rPr>
              <w:t xml:space="preserve">Possible values are: </w:t>
            </w:r>
          </w:p>
          <w:p w14:paraId="2FCD3690" w14:textId="77777777" w:rsidR="00BD476C" w:rsidRDefault="00D9741D">
            <w:pPr>
              <w:numPr>
                <w:ilvl w:val="0"/>
                <w:numId w:val="119"/>
              </w:numPr>
              <w:spacing w:after="0" w:line="259" w:lineRule="auto"/>
              <w:ind w:firstLine="0"/>
            </w:pPr>
            <w:r>
              <w:rPr>
                <w:sz w:val="20"/>
              </w:rPr>
              <w:t xml:space="preserve">– No </w:t>
            </w:r>
            <w:r>
              <w:rPr>
                <w:sz w:val="20"/>
              </w:rPr>
              <w:t xml:space="preserve">preference </w:t>
            </w:r>
          </w:p>
          <w:p w14:paraId="6EB2F811" w14:textId="77777777" w:rsidR="00BD476C" w:rsidRDefault="00D9741D">
            <w:pPr>
              <w:numPr>
                <w:ilvl w:val="0"/>
                <w:numId w:val="119"/>
              </w:numPr>
              <w:spacing w:after="0" w:line="259" w:lineRule="auto"/>
              <w:ind w:firstLine="0"/>
            </w:pPr>
            <w:r>
              <w:rPr>
                <w:sz w:val="20"/>
              </w:rPr>
              <w:t xml:space="preserve">– No challenge requested </w:t>
            </w:r>
          </w:p>
          <w:p w14:paraId="62E3A87F" w14:textId="77777777" w:rsidR="00BD476C" w:rsidRDefault="00D9741D">
            <w:pPr>
              <w:numPr>
                <w:ilvl w:val="0"/>
                <w:numId w:val="119"/>
              </w:numPr>
              <w:spacing w:after="0" w:line="259" w:lineRule="auto"/>
              <w:ind w:firstLine="0"/>
            </w:pPr>
            <w:r>
              <w:rPr>
                <w:sz w:val="20"/>
              </w:rPr>
              <w:t xml:space="preserve">– Challenge requested: 3DS Requestor Preference </w:t>
            </w:r>
          </w:p>
          <w:p w14:paraId="52C407F2" w14:textId="77777777" w:rsidR="00BD476C" w:rsidRDefault="00D9741D">
            <w:pPr>
              <w:numPr>
                <w:ilvl w:val="0"/>
                <w:numId w:val="119"/>
              </w:numPr>
              <w:spacing w:after="0" w:line="259" w:lineRule="auto"/>
              <w:ind w:firstLine="0"/>
            </w:pPr>
            <w:r>
              <w:rPr>
                <w:sz w:val="20"/>
              </w:rPr>
              <w:t xml:space="preserve">– Challenge requested: Mandate </w:t>
            </w:r>
          </w:p>
          <w:p w14:paraId="4571B9C3" w14:textId="77777777" w:rsidR="00BD476C" w:rsidRDefault="00D9741D">
            <w:pPr>
              <w:numPr>
                <w:ilvl w:val="0"/>
                <w:numId w:val="119"/>
              </w:numPr>
              <w:spacing w:after="1" w:line="240" w:lineRule="auto"/>
              <w:ind w:firstLine="0"/>
            </w:pPr>
            <w:r>
              <w:rPr>
                <w:sz w:val="20"/>
              </w:rPr>
              <w:t xml:space="preserve">– No challenge requested (TRA is already performed) </w:t>
            </w:r>
          </w:p>
          <w:p w14:paraId="36F0486E" w14:textId="77777777" w:rsidR="00BD476C" w:rsidRDefault="00D9741D">
            <w:pPr>
              <w:numPr>
                <w:ilvl w:val="0"/>
                <w:numId w:val="119"/>
              </w:numPr>
              <w:spacing w:after="0" w:line="241" w:lineRule="auto"/>
              <w:ind w:firstLine="0"/>
            </w:pPr>
            <w:r>
              <w:rPr>
                <w:sz w:val="20"/>
              </w:rPr>
              <w:t xml:space="preserve">– No challenge requested (data share only) </w:t>
            </w:r>
            <w:r>
              <w:rPr>
                <w:b/>
                <w:sz w:val="20"/>
              </w:rPr>
              <w:t xml:space="preserve">07 </w:t>
            </w:r>
            <w:r>
              <w:rPr>
                <w:sz w:val="20"/>
              </w:rPr>
              <w:t xml:space="preserve">– No challenge requested (SCA is already performed) </w:t>
            </w:r>
          </w:p>
          <w:p w14:paraId="3B176E97" w14:textId="77777777" w:rsidR="00BD476C" w:rsidRDefault="00D9741D">
            <w:pPr>
              <w:numPr>
                <w:ilvl w:val="0"/>
                <w:numId w:val="120"/>
              </w:numPr>
              <w:spacing w:after="0" w:line="240" w:lineRule="auto"/>
              <w:ind w:firstLine="0"/>
            </w:pPr>
            <w:r>
              <w:rPr>
                <w:sz w:val="20"/>
              </w:rPr>
              <w:t xml:space="preserve">– No challenge requested (utilize whitelist exemption) </w:t>
            </w:r>
          </w:p>
          <w:p w14:paraId="0CFA6D67" w14:textId="77777777" w:rsidR="00BD476C" w:rsidRDefault="00D9741D">
            <w:pPr>
              <w:numPr>
                <w:ilvl w:val="0"/>
                <w:numId w:val="120"/>
              </w:numPr>
              <w:spacing w:after="0" w:line="259" w:lineRule="auto"/>
              <w:ind w:firstLine="0"/>
            </w:pPr>
            <w:r>
              <w:rPr>
                <w:sz w:val="20"/>
              </w:rPr>
              <w:t xml:space="preserve">– Challenge requested (whitelist prompt requested) </w:t>
            </w:r>
          </w:p>
          <w:p w14:paraId="7E43B406" w14:textId="77777777" w:rsidR="00BD476C" w:rsidRDefault="00D9741D">
            <w:pPr>
              <w:spacing w:after="0" w:line="259" w:lineRule="auto"/>
              <w:ind w:left="0" w:firstLine="0"/>
            </w:pPr>
            <w:r>
              <w:rPr>
                <w:rFonts w:ascii="Cambria" w:eastAsia="Cambria" w:hAnsi="Cambria" w:cs="Cambria"/>
                <w:sz w:val="19"/>
              </w:rPr>
              <w:t xml:space="preserve"> </w:t>
            </w:r>
          </w:p>
          <w:p w14:paraId="065E3F72" w14:textId="77777777" w:rsidR="00BD476C" w:rsidRDefault="00D9741D">
            <w:pPr>
              <w:spacing w:after="0" w:line="240" w:lineRule="auto"/>
              <w:ind w:left="108" w:right="86" w:firstLine="0"/>
              <w:jc w:val="both"/>
            </w:pPr>
            <w:r>
              <w:rPr>
                <w:sz w:val="20"/>
              </w:rPr>
              <w:t xml:space="preserve">Values 05 to 09 are for protocol version 2.2.0 but will be accepted for 2.1.0 and 05 to 08 will be downgraded to 02, and 09 to 01. </w:t>
            </w:r>
          </w:p>
          <w:p w14:paraId="68B4B63A" w14:textId="77777777" w:rsidR="00BD476C" w:rsidRDefault="00D9741D">
            <w:pPr>
              <w:spacing w:after="0" w:line="259" w:lineRule="auto"/>
              <w:ind w:left="0" w:firstLine="0"/>
            </w:pPr>
            <w:r>
              <w:rPr>
                <w:rFonts w:ascii="Cambria" w:eastAsia="Cambria" w:hAnsi="Cambria" w:cs="Cambria"/>
                <w:sz w:val="19"/>
              </w:rPr>
              <w:t xml:space="preserve"> </w:t>
            </w:r>
          </w:p>
          <w:p w14:paraId="77BFC9A6" w14:textId="77777777" w:rsidR="00BD476C" w:rsidRDefault="00D9741D">
            <w:pPr>
              <w:spacing w:after="0" w:line="239" w:lineRule="auto"/>
              <w:ind w:left="108" w:right="37" w:firstLine="0"/>
              <w:jc w:val="both"/>
            </w:pPr>
            <w:r>
              <w:rPr>
                <w:sz w:val="20"/>
              </w:rPr>
              <w:t xml:space="preserve">Values 05 to 07 will be passed to Mastercard as part of their 'Merchant Data' extension. </w:t>
            </w:r>
          </w:p>
          <w:p w14:paraId="13A7EBCE" w14:textId="77777777" w:rsidR="00BD476C" w:rsidRDefault="00D9741D">
            <w:pPr>
              <w:spacing w:after="0" w:line="259" w:lineRule="auto"/>
              <w:ind w:left="0" w:firstLine="0"/>
            </w:pPr>
            <w:r>
              <w:rPr>
                <w:rFonts w:ascii="Cambria" w:eastAsia="Cambria" w:hAnsi="Cambria" w:cs="Cambria"/>
                <w:sz w:val="19"/>
              </w:rPr>
              <w:t xml:space="preserve"> </w:t>
            </w:r>
          </w:p>
          <w:p w14:paraId="2C0DF31D" w14:textId="77777777" w:rsidR="00BD476C" w:rsidRDefault="00D9741D">
            <w:pPr>
              <w:spacing w:after="0" w:line="259" w:lineRule="auto"/>
              <w:ind w:left="108" w:firstLine="0"/>
            </w:pPr>
            <w:r>
              <w:rPr>
                <w:sz w:val="20"/>
              </w:rPr>
              <w:t xml:space="preserve">Values 08 and 09 are only valid for protocol version 2.2.0. </w:t>
            </w:r>
          </w:p>
        </w:tc>
      </w:tr>
    </w:tbl>
    <w:p w14:paraId="29390210" w14:textId="77777777" w:rsidR="00BD476C" w:rsidRDefault="00BD476C">
      <w:pPr>
        <w:spacing w:after="0" w:line="259" w:lineRule="auto"/>
        <w:ind w:left="-460" w:right="11136" w:firstLine="0"/>
      </w:pPr>
    </w:p>
    <w:tbl>
      <w:tblPr>
        <w:tblStyle w:val="TableGrid"/>
        <w:tblW w:w="10450" w:type="dxa"/>
        <w:tblInd w:w="275" w:type="dxa"/>
        <w:tblCellMar>
          <w:top w:w="119" w:type="dxa"/>
          <w:left w:w="5" w:type="dxa"/>
          <w:bottom w:w="0" w:type="dxa"/>
          <w:right w:w="68" w:type="dxa"/>
        </w:tblCellMar>
        <w:tblLook w:val="04A0" w:firstRow="1" w:lastRow="0" w:firstColumn="1" w:lastColumn="0" w:noHBand="0" w:noVBand="1"/>
      </w:tblPr>
      <w:tblGrid>
        <w:gridCol w:w="3956"/>
        <w:gridCol w:w="1427"/>
        <w:gridCol w:w="5067"/>
      </w:tblGrid>
      <w:tr w:rsidR="00BD476C" w14:paraId="75C29CC3" w14:textId="77777777">
        <w:trPr>
          <w:trHeight w:val="466"/>
        </w:trPr>
        <w:tc>
          <w:tcPr>
            <w:tcW w:w="3956" w:type="dxa"/>
            <w:tcBorders>
              <w:top w:val="single" w:sz="4" w:space="0" w:color="000000"/>
              <w:left w:val="single" w:sz="4" w:space="0" w:color="000000"/>
              <w:bottom w:val="single" w:sz="4" w:space="0" w:color="000000"/>
              <w:right w:val="single" w:sz="4" w:space="0" w:color="000000"/>
            </w:tcBorders>
            <w:shd w:val="clear" w:color="auto" w:fill="172170"/>
            <w:vAlign w:val="center"/>
          </w:tcPr>
          <w:p w14:paraId="0B10F708" w14:textId="77777777" w:rsidR="00BD476C" w:rsidRDefault="00D9741D">
            <w:pPr>
              <w:spacing w:after="0" w:line="259" w:lineRule="auto"/>
              <w:ind w:left="106" w:firstLine="0"/>
            </w:pPr>
            <w:r>
              <w:rPr>
                <w:b/>
                <w:color w:val="FFFFFF"/>
                <w:sz w:val="20"/>
              </w:rPr>
              <w:t xml:space="preserve">Sub-Field Name </w:t>
            </w:r>
          </w:p>
        </w:tc>
        <w:tc>
          <w:tcPr>
            <w:tcW w:w="1427" w:type="dxa"/>
            <w:tcBorders>
              <w:top w:val="single" w:sz="4" w:space="0" w:color="000000"/>
              <w:left w:val="single" w:sz="4" w:space="0" w:color="000000"/>
              <w:bottom w:val="single" w:sz="4" w:space="0" w:color="000000"/>
              <w:right w:val="single" w:sz="4" w:space="0" w:color="000000"/>
            </w:tcBorders>
            <w:shd w:val="clear" w:color="auto" w:fill="172170"/>
            <w:vAlign w:val="center"/>
          </w:tcPr>
          <w:p w14:paraId="24E1B1DE" w14:textId="77777777" w:rsidR="00BD476C" w:rsidRDefault="00D9741D">
            <w:pPr>
              <w:spacing w:after="0" w:line="259" w:lineRule="auto"/>
              <w:ind w:left="154" w:firstLine="0"/>
            </w:pPr>
            <w:r>
              <w:rPr>
                <w:b/>
                <w:color w:val="FFFFFF"/>
                <w:sz w:val="20"/>
              </w:rPr>
              <w:t xml:space="preserve">Mandatory? </w:t>
            </w:r>
          </w:p>
        </w:tc>
        <w:tc>
          <w:tcPr>
            <w:tcW w:w="5067" w:type="dxa"/>
            <w:tcBorders>
              <w:top w:val="single" w:sz="4" w:space="0" w:color="000000"/>
              <w:left w:val="single" w:sz="4" w:space="0" w:color="000000"/>
              <w:bottom w:val="single" w:sz="4" w:space="0" w:color="000000"/>
              <w:right w:val="single" w:sz="4" w:space="0" w:color="000000"/>
            </w:tcBorders>
            <w:shd w:val="clear" w:color="auto" w:fill="172170"/>
            <w:vAlign w:val="center"/>
          </w:tcPr>
          <w:p w14:paraId="017161D3" w14:textId="77777777" w:rsidR="00BD476C" w:rsidRDefault="00D9741D">
            <w:pPr>
              <w:spacing w:after="0" w:line="259" w:lineRule="auto"/>
              <w:ind w:left="108" w:firstLine="0"/>
            </w:pPr>
            <w:r>
              <w:rPr>
                <w:b/>
                <w:color w:val="FFFFFF"/>
                <w:sz w:val="20"/>
              </w:rPr>
              <w:t xml:space="preserve">Description </w:t>
            </w:r>
          </w:p>
        </w:tc>
      </w:tr>
      <w:tr w:rsidR="00BD476C" w14:paraId="25163FF6" w14:textId="77777777">
        <w:trPr>
          <w:trHeight w:val="696"/>
        </w:trPr>
        <w:tc>
          <w:tcPr>
            <w:tcW w:w="3956" w:type="dxa"/>
            <w:tcBorders>
              <w:top w:val="single" w:sz="4" w:space="0" w:color="000000"/>
              <w:left w:val="single" w:sz="4" w:space="0" w:color="000000"/>
              <w:bottom w:val="single" w:sz="4" w:space="0" w:color="000000"/>
              <w:right w:val="single" w:sz="4" w:space="0" w:color="000000"/>
            </w:tcBorders>
            <w:shd w:val="clear" w:color="auto" w:fill="DAE6FA"/>
          </w:tcPr>
          <w:p w14:paraId="4604DF20" w14:textId="77777777" w:rsidR="00BD476C" w:rsidRDefault="00D9741D">
            <w:pPr>
              <w:spacing w:after="0" w:line="259" w:lineRule="auto"/>
              <w:ind w:left="106" w:firstLine="0"/>
            </w:pPr>
            <w:r>
              <w:rPr>
                <w:rFonts w:ascii="Courier New" w:eastAsia="Courier New" w:hAnsi="Courier New" w:cs="Courier New"/>
                <w:b/>
                <w:sz w:val="20"/>
              </w:rPr>
              <w:t xml:space="preserve">requestorID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tcPr>
          <w:p w14:paraId="43F09E6C" w14:textId="77777777" w:rsidR="00BD476C" w:rsidRDefault="00D9741D">
            <w:pPr>
              <w:spacing w:after="0" w:line="259" w:lineRule="auto"/>
              <w:ind w:left="79" w:firstLine="0"/>
              <w:jc w:val="center"/>
            </w:pPr>
            <w:r>
              <w:rPr>
                <w:sz w:val="20"/>
              </w:rPr>
              <w:t xml:space="preserve">No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00FA803C" w14:textId="77777777" w:rsidR="00BD476C" w:rsidRDefault="00D9741D">
            <w:pPr>
              <w:spacing w:after="0" w:line="259" w:lineRule="auto"/>
              <w:ind w:left="108" w:firstLine="0"/>
              <w:jc w:val="both"/>
            </w:pPr>
            <w:r>
              <w:rPr>
                <w:sz w:val="20"/>
              </w:rPr>
              <w:t xml:space="preserve">Directory server assigned 3DS Requestor identifier. (Default on file) </w:t>
            </w:r>
          </w:p>
        </w:tc>
      </w:tr>
      <w:tr w:rsidR="00BD476C" w14:paraId="63648552" w14:textId="77777777">
        <w:trPr>
          <w:trHeight w:val="695"/>
        </w:trPr>
        <w:tc>
          <w:tcPr>
            <w:tcW w:w="3956" w:type="dxa"/>
            <w:tcBorders>
              <w:top w:val="single" w:sz="4" w:space="0" w:color="000000"/>
              <w:left w:val="single" w:sz="4" w:space="0" w:color="000000"/>
              <w:bottom w:val="single" w:sz="4" w:space="0" w:color="000000"/>
              <w:right w:val="single" w:sz="4" w:space="0" w:color="000000"/>
            </w:tcBorders>
            <w:shd w:val="clear" w:color="auto" w:fill="DAE6FA"/>
          </w:tcPr>
          <w:p w14:paraId="61A082C1" w14:textId="77777777" w:rsidR="00BD476C" w:rsidRDefault="00D9741D">
            <w:pPr>
              <w:spacing w:after="0" w:line="259" w:lineRule="auto"/>
              <w:ind w:left="106" w:firstLine="0"/>
            </w:pPr>
            <w:r>
              <w:rPr>
                <w:rFonts w:ascii="Courier New" w:eastAsia="Courier New" w:hAnsi="Courier New" w:cs="Courier New"/>
                <w:b/>
                <w:sz w:val="20"/>
              </w:rPr>
              <w:t xml:space="preserve">requestorName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tcPr>
          <w:p w14:paraId="65C508E7" w14:textId="77777777" w:rsidR="00BD476C" w:rsidRDefault="00D9741D">
            <w:pPr>
              <w:spacing w:after="0" w:line="259" w:lineRule="auto"/>
              <w:ind w:left="79" w:firstLine="0"/>
              <w:jc w:val="center"/>
            </w:pPr>
            <w:r>
              <w:rPr>
                <w:sz w:val="20"/>
              </w:rPr>
              <w:t xml:space="preserve">No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52F385E5" w14:textId="77777777" w:rsidR="00BD476C" w:rsidRDefault="00D9741D">
            <w:pPr>
              <w:spacing w:after="0" w:line="259" w:lineRule="auto"/>
              <w:ind w:left="108" w:firstLine="0"/>
              <w:jc w:val="both"/>
            </w:pPr>
            <w:r>
              <w:rPr>
                <w:sz w:val="20"/>
              </w:rPr>
              <w:t xml:space="preserve">Directory server assigned 3DS Requestor name. </w:t>
            </w:r>
            <w:r>
              <w:rPr>
                <w:i/>
                <w:sz w:val="20"/>
              </w:rPr>
              <w:t xml:space="preserve">(Default on file) </w:t>
            </w:r>
          </w:p>
        </w:tc>
      </w:tr>
      <w:tr w:rsidR="00BD476C" w14:paraId="137110E3" w14:textId="77777777">
        <w:trPr>
          <w:trHeight w:val="703"/>
        </w:trPr>
        <w:tc>
          <w:tcPr>
            <w:tcW w:w="3956"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225B808B" w14:textId="77777777" w:rsidR="00BD476C" w:rsidRDefault="00D9741D">
            <w:pPr>
              <w:spacing w:after="53" w:line="259" w:lineRule="auto"/>
              <w:ind w:left="106" w:firstLine="0"/>
            </w:pPr>
            <w:r>
              <w:rPr>
                <w:rFonts w:ascii="Courier New" w:eastAsia="Courier New" w:hAnsi="Courier New" w:cs="Courier New"/>
                <w:b/>
                <w:sz w:val="20"/>
              </w:rPr>
              <w:t xml:space="preserve">requestorURL </w:t>
            </w:r>
          </w:p>
          <w:p w14:paraId="2B5F2199" w14:textId="77777777" w:rsidR="00BD476C" w:rsidRDefault="00D9741D">
            <w:pPr>
              <w:spacing w:after="0" w:line="259" w:lineRule="auto"/>
              <w:ind w:left="106" w:firstLine="0"/>
            </w:pPr>
            <w:r>
              <w:rPr>
                <w:sz w:val="20"/>
              </w:rPr>
              <w:t>(</w:t>
            </w:r>
            <w:r>
              <w:rPr>
                <w:rFonts w:ascii="Courier New" w:eastAsia="Courier New" w:hAnsi="Courier New" w:cs="Courier New"/>
                <w:b/>
                <w:sz w:val="28"/>
                <w:vertAlign w:val="subscript"/>
              </w:rPr>
              <w:t>merchantWebsite</w:t>
            </w:r>
            <w:r>
              <w:rPr>
                <w:sz w:val="20"/>
              </w:rPr>
              <w:t xml:space="preserve">)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tcPr>
          <w:p w14:paraId="7B98C0E5" w14:textId="77777777" w:rsidR="00BD476C" w:rsidRDefault="00D9741D">
            <w:pPr>
              <w:spacing w:after="0" w:line="259" w:lineRule="auto"/>
              <w:ind w:left="79" w:firstLine="0"/>
              <w:jc w:val="center"/>
            </w:pPr>
            <w:r>
              <w:rPr>
                <w:sz w:val="20"/>
              </w:rPr>
              <w:t xml:space="preserve">No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tcPr>
          <w:p w14:paraId="2E2D1AFC" w14:textId="77777777" w:rsidR="00BD476C" w:rsidRDefault="00D9741D">
            <w:pPr>
              <w:spacing w:after="0" w:line="259" w:lineRule="auto"/>
              <w:ind w:left="108" w:firstLine="0"/>
            </w:pPr>
            <w:r>
              <w:rPr>
                <w:sz w:val="20"/>
              </w:rPr>
              <w:t xml:space="preserve">3DS Requestor website or customer care site. </w:t>
            </w:r>
          </w:p>
        </w:tc>
      </w:tr>
      <w:tr w:rsidR="00BD476C" w14:paraId="674666C5" w14:textId="77777777">
        <w:trPr>
          <w:trHeight w:val="927"/>
        </w:trPr>
        <w:tc>
          <w:tcPr>
            <w:tcW w:w="3956" w:type="dxa"/>
            <w:tcBorders>
              <w:top w:val="single" w:sz="4" w:space="0" w:color="000000"/>
              <w:left w:val="single" w:sz="4" w:space="0" w:color="000000"/>
              <w:bottom w:val="single" w:sz="4" w:space="0" w:color="000000"/>
              <w:right w:val="single" w:sz="4" w:space="0" w:color="000000"/>
            </w:tcBorders>
            <w:shd w:val="clear" w:color="auto" w:fill="DAE6FA"/>
          </w:tcPr>
          <w:p w14:paraId="73A1980C" w14:textId="77777777" w:rsidR="00BD476C" w:rsidRDefault="00D9741D">
            <w:pPr>
              <w:spacing w:after="0" w:line="259" w:lineRule="auto"/>
              <w:ind w:left="106" w:firstLine="0"/>
              <w:jc w:val="both"/>
            </w:pPr>
            <w:r>
              <w:rPr>
                <w:rFonts w:ascii="Courier New" w:eastAsia="Courier New" w:hAnsi="Courier New" w:cs="Courier New"/>
                <w:b/>
                <w:sz w:val="20"/>
              </w:rPr>
              <w:t xml:space="preserve">secureCorporatePaymentIndicator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tcPr>
          <w:p w14:paraId="1952FE6C" w14:textId="77777777" w:rsidR="00BD476C" w:rsidRDefault="00D9741D">
            <w:pPr>
              <w:spacing w:after="0" w:line="259" w:lineRule="auto"/>
              <w:ind w:left="79" w:firstLine="0"/>
              <w:jc w:val="center"/>
            </w:pPr>
            <w:r>
              <w:rPr>
                <w:sz w:val="20"/>
              </w:rPr>
              <w:t xml:space="preserve">No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1FF724AB" w14:textId="77777777" w:rsidR="00BD476C" w:rsidRDefault="00D9741D">
            <w:pPr>
              <w:spacing w:after="0" w:line="259" w:lineRule="auto"/>
              <w:ind w:left="108" w:right="526" w:firstLine="0"/>
              <w:jc w:val="both"/>
            </w:pPr>
            <w:r>
              <w:rPr>
                <w:sz w:val="20"/>
              </w:rPr>
              <w:t xml:space="preserve">Indicates dedicated payment processes and procedures were used, potential secure corporate payment exemption applies. </w:t>
            </w:r>
          </w:p>
        </w:tc>
      </w:tr>
      <w:tr w:rsidR="00BD476C" w14:paraId="133430A1" w14:textId="77777777">
        <w:trPr>
          <w:trHeight w:val="465"/>
        </w:trPr>
        <w:tc>
          <w:tcPr>
            <w:tcW w:w="3956"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12E18BAE" w14:textId="77777777" w:rsidR="00BD476C" w:rsidRDefault="00D9741D">
            <w:pPr>
              <w:spacing w:after="0" w:line="259" w:lineRule="auto"/>
              <w:ind w:left="106" w:firstLine="0"/>
            </w:pPr>
            <w:r>
              <w:rPr>
                <w:rFonts w:ascii="Courier New" w:eastAsia="Courier New" w:hAnsi="Courier New" w:cs="Courier New"/>
                <w:b/>
                <w:sz w:val="20"/>
              </w:rPr>
              <w:t xml:space="preserve">serverOperatorID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71B84C34" w14:textId="77777777" w:rsidR="00BD476C" w:rsidRDefault="00D9741D">
            <w:pPr>
              <w:spacing w:after="0" w:line="259" w:lineRule="auto"/>
              <w:ind w:left="79" w:firstLine="0"/>
              <w:jc w:val="center"/>
            </w:pPr>
            <w:r>
              <w:rPr>
                <w:sz w:val="20"/>
              </w:rPr>
              <w:t xml:space="preserve">No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4650575C" w14:textId="77777777" w:rsidR="00BD476C" w:rsidRDefault="00D9741D">
            <w:pPr>
              <w:spacing w:after="0" w:line="259" w:lineRule="auto"/>
              <w:ind w:left="108" w:firstLine="0"/>
            </w:pPr>
            <w:r>
              <w:rPr>
                <w:sz w:val="20"/>
              </w:rPr>
              <w:t xml:space="preserve">3DS Server identifier. </w:t>
            </w:r>
            <w:r>
              <w:rPr>
                <w:i/>
                <w:sz w:val="20"/>
              </w:rPr>
              <w:t xml:space="preserve">(Default on file) </w:t>
            </w:r>
          </w:p>
        </w:tc>
      </w:tr>
      <w:tr w:rsidR="00BD476C" w14:paraId="4E8EFB3D" w14:textId="77777777">
        <w:trPr>
          <w:trHeight w:val="465"/>
        </w:trPr>
        <w:tc>
          <w:tcPr>
            <w:tcW w:w="3956"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543A398C" w14:textId="77777777" w:rsidR="00BD476C" w:rsidRDefault="00D9741D">
            <w:pPr>
              <w:spacing w:after="0" w:line="259" w:lineRule="auto"/>
              <w:ind w:left="106" w:firstLine="0"/>
            </w:pPr>
            <w:r>
              <w:rPr>
                <w:rFonts w:ascii="Courier New" w:eastAsia="Courier New" w:hAnsi="Courier New" w:cs="Courier New"/>
                <w:b/>
                <w:sz w:val="20"/>
              </w:rPr>
              <w:t xml:space="preserve">serverRefNumber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58BE9E61" w14:textId="77777777" w:rsidR="00BD476C" w:rsidRDefault="00D9741D">
            <w:pPr>
              <w:spacing w:after="0" w:line="259" w:lineRule="auto"/>
              <w:ind w:left="79" w:firstLine="0"/>
              <w:jc w:val="center"/>
            </w:pPr>
            <w:r>
              <w:rPr>
                <w:sz w:val="20"/>
              </w:rPr>
              <w:t xml:space="preserve">No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23CEC602" w14:textId="77777777" w:rsidR="00BD476C" w:rsidRDefault="00D9741D">
            <w:pPr>
              <w:spacing w:after="0" w:line="259" w:lineRule="auto"/>
              <w:ind w:left="108" w:firstLine="0"/>
            </w:pPr>
            <w:r>
              <w:rPr>
                <w:sz w:val="20"/>
              </w:rPr>
              <w:t xml:space="preserve">Assigned server reference number. </w:t>
            </w:r>
            <w:r>
              <w:rPr>
                <w:i/>
                <w:sz w:val="20"/>
              </w:rPr>
              <w:t xml:space="preserve">(Default on file) </w:t>
            </w:r>
          </w:p>
        </w:tc>
      </w:tr>
      <w:tr w:rsidR="00BD476C" w14:paraId="5F7624DD" w14:textId="77777777">
        <w:trPr>
          <w:trHeight w:val="926"/>
        </w:trPr>
        <w:tc>
          <w:tcPr>
            <w:tcW w:w="3956" w:type="dxa"/>
            <w:tcBorders>
              <w:top w:val="single" w:sz="4" w:space="0" w:color="000000"/>
              <w:left w:val="single" w:sz="4" w:space="0" w:color="000000"/>
              <w:bottom w:val="single" w:sz="4" w:space="0" w:color="000000"/>
              <w:right w:val="single" w:sz="4" w:space="0" w:color="000000"/>
            </w:tcBorders>
            <w:shd w:val="clear" w:color="auto" w:fill="DAE6FA"/>
          </w:tcPr>
          <w:p w14:paraId="5E493C0F" w14:textId="77777777" w:rsidR="00BD476C" w:rsidRDefault="00D9741D">
            <w:pPr>
              <w:spacing w:after="0" w:line="259" w:lineRule="auto"/>
              <w:ind w:left="106" w:firstLine="0"/>
            </w:pPr>
            <w:r>
              <w:rPr>
                <w:rFonts w:ascii="Courier New" w:eastAsia="Courier New" w:hAnsi="Courier New" w:cs="Courier New"/>
                <w:b/>
                <w:sz w:val="20"/>
              </w:rPr>
              <w:lastRenderedPageBreak/>
              <w:t xml:space="preserve">shipAddressUsageDate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tcPr>
          <w:p w14:paraId="3A91F0AE" w14:textId="77777777" w:rsidR="00BD476C" w:rsidRDefault="00D9741D">
            <w:pPr>
              <w:spacing w:after="0" w:line="259" w:lineRule="auto"/>
              <w:ind w:left="79" w:firstLine="0"/>
              <w:jc w:val="center"/>
            </w:pPr>
            <w:r>
              <w:rPr>
                <w:sz w:val="20"/>
              </w:rPr>
              <w:t xml:space="preserve">No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0BCB05E7" w14:textId="77777777" w:rsidR="00BD476C" w:rsidRDefault="00D9741D">
            <w:pPr>
              <w:spacing w:after="0" w:line="240" w:lineRule="auto"/>
              <w:ind w:left="108" w:firstLine="0"/>
              <w:jc w:val="both"/>
            </w:pPr>
            <w:r>
              <w:rPr>
                <w:sz w:val="20"/>
              </w:rPr>
              <w:t xml:space="preserve">Date when the shipping address used for this transaction was first used with the 3DS Requestor. </w:t>
            </w:r>
          </w:p>
          <w:p w14:paraId="06AE155C" w14:textId="77777777" w:rsidR="00BD476C" w:rsidRDefault="00D9741D">
            <w:pPr>
              <w:spacing w:after="0" w:line="259" w:lineRule="auto"/>
              <w:ind w:left="108" w:firstLine="0"/>
            </w:pPr>
            <w:r>
              <w:rPr>
                <w:sz w:val="20"/>
              </w:rPr>
              <w:t xml:space="preserve">Accepted date format is YYYYMMDD. </w:t>
            </w:r>
          </w:p>
        </w:tc>
      </w:tr>
      <w:tr w:rsidR="00BD476C" w14:paraId="4F5052CC" w14:textId="77777777">
        <w:trPr>
          <w:trHeight w:val="2306"/>
        </w:trPr>
        <w:tc>
          <w:tcPr>
            <w:tcW w:w="3956" w:type="dxa"/>
            <w:tcBorders>
              <w:top w:val="single" w:sz="4" w:space="0" w:color="000000"/>
              <w:left w:val="single" w:sz="4" w:space="0" w:color="000000"/>
              <w:bottom w:val="single" w:sz="4" w:space="0" w:color="000000"/>
              <w:right w:val="single" w:sz="4" w:space="0" w:color="000000"/>
            </w:tcBorders>
            <w:shd w:val="clear" w:color="auto" w:fill="DAE6FA"/>
          </w:tcPr>
          <w:p w14:paraId="52712633" w14:textId="77777777" w:rsidR="00BD476C" w:rsidRDefault="00D9741D">
            <w:pPr>
              <w:spacing w:after="0" w:line="259" w:lineRule="auto"/>
              <w:ind w:left="106" w:firstLine="0"/>
            </w:pPr>
            <w:r>
              <w:rPr>
                <w:rFonts w:ascii="Courier New" w:eastAsia="Courier New" w:hAnsi="Courier New" w:cs="Courier New"/>
                <w:b/>
                <w:sz w:val="20"/>
              </w:rPr>
              <w:t xml:space="preserve">shipAddressUsageIndicator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tcPr>
          <w:p w14:paraId="59D34C4A" w14:textId="77777777" w:rsidR="00BD476C" w:rsidRDefault="00D9741D">
            <w:pPr>
              <w:spacing w:after="0" w:line="259" w:lineRule="auto"/>
              <w:ind w:left="79" w:firstLine="0"/>
              <w:jc w:val="center"/>
            </w:pPr>
            <w:r>
              <w:rPr>
                <w:sz w:val="20"/>
              </w:rPr>
              <w:t xml:space="preserve">No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1A22A3F4" w14:textId="77777777" w:rsidR="00BD476C" w:rsidRDefault="00D9741D">
            <w:pPr>
              <w:spacing w:after="0" w:line="240" w:lineRule="auto"/>
              <w:ind w:left="108" w:right="120" w:firstLine="0"/>
              <w:jc w:val="both"/>
            </w:pPr>
            <w:r>
              <w:rPr>
                <w:sz w:val="20"/>
              </w:rPr>
              <w:t xml:space="preserve">Indicates the length of time since the shipping </w:t>
            </w:r>
            <w:r>
              <w:rPr>
                <w:sz w:val="20"/>
              </w:rPr>
              <w:t xml:space="preserve">address used for this transaction was first used with the 3DS Requestor. </w:t>
            </w:r>
          </w:p>
          <w:p w14:paraId="3DF87ECA" w14:textId="77777777" w:rsidR="00BD476C" w:rsidRDefault="00D9741D">
            <w:pPr>
              <w:spacing w:after="0" w:line="259" w:lineRule="auto"/>
              <w:ind w:left="0" w:firstLine="0"/>
            </w:pPr>
            <w:r>
              <w:rPr>
                <w:rFonts w:ascii="Cambria" w:eastAsia="Cambria" w:hAnsi="Cambria" w:cs="Cambria"/>
                <w:sz w:val="19"/>
              </w:rPr>
              <w:t xml:space="preserve"> </w:t>
            </w:r>
          </w:p>
          <w:p w14:paraId="0124D93D" w14:textId="77777777" w:rsidR="00BD476C" w:rsidRDefault="00D9741D">
            <w:pPr>
              <w:spacing w:after="0" w:line="259" w:lineRule="auto"/>
              <w:ind w:left="108" w:firstLine="0"/>
            </w:pPr>
            <w:r>
              <w:rPr>
                <w:sz w:val="20"/>
              </w:rPr>
              <w:t xml:space="preserve">Possible values are: </w:t>
            </w:r>
          </w:p>
          <w:p w14:paraId="7DAEA211" w14:textId="77777777" w:rsidR="00BD476C" w:rsidRDefault="00D9741D">
            <w:pPr>
              <w:numPr>
                <w:ilvl w:val="0"/>
                <w:numId w:val="121"/>
              </w:numPr>
              <w:spacing w:after="0" w:line="259" w:lineRule="auto"/>
              <w:ind w:hanging="282"/>
            </w:pPr>
            <w:r>
              <w:rPr>
                <w:sz w:val="20"/>
              </w:rPr>
              <w:t xml:space="preserve">– This transaction </w:t>
            </w:r>
          </w:p>
          <w:p w14:paraId="2F8C6D20" w14:textId="77777777" w:rsidR="00BD476C" w:rsidRDefault="00D9741D">
            <w:pPr>
              <w:numPr>
                <w:ilvl w:val="0"/>
                <w:numId w:val="121"/>
              </w:numPr>
              <w:spacing w:after="0" w:line="259" w:lineRule="auto"/>
              <w:ind w:hanging="282"/>
            </w:pPr>
            <w:r>
              <w:rPr>
                <w:sz w:val="20"/>
              </w:rPr>
              <w:t xml:space="preserve">– Less than 30 days </w:t>
            </w:r>
          </w:p>
          <w:p w14:paraId="394328E3" w14:textId="77777777" w:rsidR="00BD476C" w:rsidRDefault="00D9741D">
            <w:pPr>
              <w:numPr>
                <w:ilvl w:val="0"/>
                <w:numId w:val="121"/>
              </w:numPr>
              <w:spacing w:after="0" w:line="259" w:lineRule="auto"/>
              <w:ind w:hanging="282"/>
            </w:pPr>
            <w:r>
              <w:rPr>
                <w:sz w:val="20"/>
              </w:rPr>
              <w:t xml:space="preserve">– 30-60 days </w:t>
            </w:r>
          </w:p>
          <w:p w14:paraId="60845226" w14:textId="77777777" w:rsidR="00BD476C" w:rsidRDefault="00D9741D">
            <w:pPr>
              <w:numPr>
                <w:ilvl w:val="0"/>
                <w:numId w:val="121"/>
              </w:numPr>
              <w:spacing w:after="0" w:line="259" w:lineRule="auto"/>
              <w:ind w:hanging="282"/>
            </w:pPr>
            <w:r>
              <w:rPr>
                <w:sz w:val="20"/>
              </w:rPr>
              <w:t xml:space="preserve">– More than 60 days </w:t>
            </w:r>
          </w:p>
        </w:tc>
      </w:tr>
      <w:tr w:rsidR="00BD476C" w14:paraId="6E52A7AC" w14:textId="77777777">
        <w:trPr>
          <w:trHeight w:val="5293"/>
        </w:trPr>
        <w:tc>
          <w:tcPr>
            <w:tcW w:w="3956" w:type="dxa"/>
            <w:tcBorders>
              <w:top w:val="single" w:sz="4" w:space="0" w:color="000000"/>
              <w:left w:val="single" w:sz="4" w:space="0" w:color="000000"/>
              <w:bottom w:val="single" w:sz="4" w:space="0" w:color="000000"/>
              <w:right w:val="single" w:sz="4" w:space="0" w:color="000000"/>
            </w:tcBorders>
            <w:shd w:val="clear" w:color="auto" w:fill="DAE6FA"/>
          </w:tcPr>
          <w:p w14:paraId="57853187" w14:textId="77777777" w:rsidR="00BD476C" w:rsidRDefault="00D9741D">
            <w:pPr>
              <w:spacing w:after="0" w:line="259" w:lineRule="auto"/>
              <w:ind w:left="106" w:firstLine="0"/>
            </w:pPr>
            <w:r>
              <w:rPr>
                <w:rFonts w:ascii="Courier New" w:eastAsia="Courier New" w:hAnsi="Courier New" w:cs="Courier New"/>
                <w:b/>
                <w:sz w:val="20"/>
              </w:rPr>
              <w:t xml:space="preserve">shipIndicator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tcPr>
          <w:p w14:paraId="2BC9E495" w14:textId="77777777" w:rsidR="00BD476C" w:rsidRDefault="00D9741D">
            <w:pPr>
              <w:spacing w:after="0" w:line="259" w:lineRule="auto"/>
              <w:ind w:left="79" w:firstLine="0"/>
              <w:jc w:val="center"/>
            </w:pPr>
            <w:r>
              <w:rPr>
                <w:sz w:val="20"/>
              </w:rPr>
              <w:t xml:space="preserve">No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7B52E81D" w14:textId="77777777" w:rsidR="00BD476C" w:rsidRDefault="00D9741D">
            <w:pPr>
              <w:spacing w:after="0" w:line="239" w:lineRule="auto"/>
              <w:ind w:left="108" w:firstLine="0"/>
            </w:pPr>
            <w:r>
              <w:rPr>
                <w:sz w:val="20"/>
              </w:rPr>
              <w:t xml:space="preserve">Indicates shipping method chosen for the transaction. Merchants must choose the Shipping Indicator code that most accurately describes the cardholder's specific transaction, not their general business. If </w:t>
            </w:r>
            <w:r>
              <w:rPr>
                <w:sz w:val="20"/>
              </w:rPr>
              <w:t xml:space="preserve">one or more items are included in the sale, the Shipping Indicator code for the physical goods is used, or if all digital goods, the Shipping Indicator code that describes the most expensive item. </w:t>
            </w:r>
          </w:p>
          <w:p w14:paraId="369FA562" w14:textId="77777777" w:rsidR="00BD476C" w:rsidRDefault="00D9741D">
            <w:pPr>
              <w:spacing w:after="0" w:line="259" w:lineRule="auto"/>
              <w:ind w:left="0" w:firstLine="0"/>
            </w:pPr>
            <w:r>
              <w:rPr>
                <w:rFonts w:ascii="Cambria" w:eastAsia="Cambria" w:hAnsi="Cambria" w:cs="Cambria"/>
                <w:sz w:val="19"/>
              </w:rPr>
              <w:t xml:space="preserve"> </w:t>
            </w:r>
          </w:p>
          <w:p w14:paraId="25987C64" w14:textId="77777777" w:rsidR="00BD476C" w:rsidRDefault="00D9741D">
            <w:pPr>
              <w:spacing w:after="0" w:line="259" w:lineRule="auto"/>
              <w:ind w:left="108" w:firstLine="0"/>
            </w:pPr>
            <w:r>
              <w:rPr>
                <w:sz w:val="20"/>
              </w:rPr>
              <w:t xml:space="preserve">Possible values are: </w:t>
            </w:r>
          </w:p>
          <w:p w14:paraId="65E8CF5C" w14:textId="77777777" w:rsidR="00BD476C" w:rsidRDefault="00D9741D">
            <w:pPr>
              <w:numPr>
                <w:ilvl w:val="0"/>
                <w:numId w:val="122"/>
              </w:numPr>
              <w:spacing w:after="0" w:line="259" w:lineRule="auto"/>
              <w:ind w:firstLine="0"/>
            </w:pPr>
            <w:r>
              <w:rPr>
                <w:sz w:val="20"/>
              </w:rPr>
              <w:t xml:space="preserve">– Ship to cardholder's billing address </w:t>
            </w:r>
          </w:p>
          <w:p w14:paraId="2F67DDC1" w14:textId="77777777" w:rsidR="00BD476C" w:rsidRDefault="00D9741D">
            <w:pPr>
              <w:numPr>
                <w:ilvl w:val="0"/>
                <w:numId w:val="122"/>
              </w:numPr>
              <w:spacing w:after="1" w:line="240" w:lineRule="auto"/>
              <w:ind w:firstLine="0"/>
            </w:pPr>
            <w:r>
              <w:rPr>
                <w:sz w:val="20"/>
              </w:rPr>
              <w:t xml:space="preserve">– Ship to another verified address on file with merchant </w:t>
            </w:r>
          </w:p>
          <w:p w14:paraId="3EB30D14" w14:textId="77777777" w:rsidR="00BD476C" w:rsidRDefault="00D9741D">
            <w:pPr>
              <w:numPr>
                <w:ilvl w:val="0"/>
                <w:numId w:val="122"/>
              </w:numPr>
              <w:spacing w:after="2" w:line="239" w:lineRule="auto"/>
              <w:ind w:firstLine="0"/>
            </w:pPr>
            <w:r>
              <w:rPr>
                <w:sz w:val="20"/>
              </w:rPr>
              <w:t xml:space="preserve">– Ship to address that is different than the cardholder's billing address </w:t>
            </w:r>
          </w:p>
          <w:p w14:paraId="76099B8B" w14:textId="77777777" w:rsidR="00BD476C" w:rsidRDefault="00D9741D">
            <w:pPr>
              <w:numPr>
                <w:ilvl w:val="0"/>
                <w:numId w:val="122"/>
              </w:numPr>
              <w:spacing w:after="0" w:line="240" w:lineRule="auto"/>
              <w:ind w:firstLine="0"/>
            </w:pPr>
            <w:r>
              <w:rPr>
                <w:sz w:val="20"/>
              </w:rPr>
              <w:t xml:space="preserve">– "Ship to Store" / Pick-up at local store (Store address shall be populated in shipping address fields) </w:t>
            </w:r>
            <w:r>
              <w:rPr>
                <w:b/>
                <w:sz w:val="20"/>
              </w:rPr>
              <w:t xml:space="preserve">05 </w:t>
            </w:r>
            <w:r>
              <w:rPr>
                <w:sz w:val="20"/>
              </w:rPr>
              <w:t>– Digital</w:t>
            </w:r>
            <w:r>
              <w:rPr>
                <w:sz w:val="20"/>
              </w:rPr>
              <w:t xml:space="preserve"> goods (includes online services, electronic gift cards and redemption codes) </w:t>
            </w:r>
          </w:p>
          <w:p w14:paraId="69A1172F" w14:textId="77777777" w:rsidR="00BD476C" w:rsidRDefault="00D9741D">
            <w:pPr>
              <w:numPr>
                <w:ilvl w:val="0"/>
                <w:numId w:val="123"/>
              </w:numPr>
              <w:spacing w:after="0" w:line="259" w:lineRule="auto"/>
              <w:ind w:firstLine="0"/>
            </w:pPr>
            <w:r>
              <w:rPr>
                <w:sz w:val="20"/>
              </w:rPr>
              <w:t xml:space="preserve">– Travel and Event tickets, not shipped </w:t>
            </w:r>
          </w:p>
          <w:p w14:paraId="6403514B" w14:textId="77777777" w:rsidR="00BD476C" w:rsidRDefault="00D9741D">
            <w:pPr>
              <w:numPr>
                <w:ilvl w:val="0"/>
                <w:numId w:val="123"/>
              </w:numPr>
              <w:spacing w:after="0" w:line="259" w:lineRule="auto"/>
              <w:ind w:firstLine="0"/>
            </w:pPr>
            <w:r>
              <w:rPr>
                <w:sz w:val="20"/>
              </w:rPr>
              <w:t xml:space="preserve">– Other (for example, Gaming, digital services not shipped, emedia subscriptions, etc) </w:t>
            </w:r>
          </w:p>
        </w:tc>
      </w:tr>
    </w:tbl>
    <w:p w14:paraId="73F7743B" w14:textId="77777777" w:rsidR="00BD476C" w:rsidRDefault="00BD476C">
      <w:pPr>
        <w:spacing w:after="0" w:line="259" w:lineRule="auto"/>
        <w:ind w:left="-460" w:right="11136" w:firstLine="0"/>
      </w:pPr>
    </w:p>
    <w:tbl>
      <w:tblPr>
        <w:tblStyle w:val="TableGrid"/>
        <w:tblW w:w="10450" w:type="dxa"/>
        <w:tblInd w:w="275" w:type="dxa"/>
        <w:tblCellMar>
          <w:top w:w="123" w:type="dxa"/>
          <w:left w:w="5" w:type="dxa"/>
          <w:bottom w:w="0" w:type="dxa"/>
          <w:right w:w="97" w:type="dxa"/>
        </w:tblCellMar>
        <w:tblLook w:val="04A0" w:firstRow="1" w:lastRow="0" w:firstColumn="1" w:lastColumn="0" w:noHBand="0" w:noVBand="1"/>
      </w:tblPr>
      <w:tblGrid>
        <w:gridCol w:w="3956"/>
        <w:gridCol w:w="1427"/>
        <w:gridCol w:w="5067"/>
      </w:tblGrid>
      <w:tr w:rsidR="00BD476C" w14:paraId="3D0823F9" w14:textId="77777777">
        <w:trPr>
          <w:trHeight w:val="466"/>
        </w:trPr>
        <w:tc>
          <w:tcPr>
            <w:tcW w:w="3956" w:type="dxa"/>
            <w:tcBorders>
              <w:top w:val="single" w:sz="4" w:space="0" w:color="000000"/>
              <w:left w:val="single" w:sz="4" w:space="0" w:color="000000"/>
              <w:bottom w:val="single" w:sz="4" w:space="0" w:color="000000"/>
              <w:right w:val="single" w:sz="4" w:space="0" w:color="000000"/>
            </w:tcBorders>
            <w:shd w:val="clear" w:color="auto" w:fill="172170"/>
            <w:vAlign w:val="center"/>
          </w:tcPr>
          <w:p w14:paraId="7732FA49" w14:textId="77777777" w:rsidR="00BD476C" w:rsidRDefault="00D9741D">
            <w:pPr>
              <w:spacing w:after="0" w:line="259" w:lineRule="auto"/>
              <w:ind w:left="106" w:firstLine="0"/>
            </w:pPr>
            <w:r>
              <w:rPr>
                <w:b/>
                <w:color w:val="FFFFFF"/>
                <w:sz w:val="20"/>
              </w:rPr>
              <w:t xml:space="preserve">Sub-Field Name </w:t>
            </w:r>
          </w:p>
        </w:tc>
        <w:tc>
          <w:tcPr>
            <w:tcW w:w="1427" w:type="dxa"/>
            <w:tcBorders>
              <w:top w:val="single" w:sz="4" w:space="0" w:color="000000"/>
              <w:left w:val="single" w:sz="4" w:space="0" w:color="000000"/>
              <w:bottom w:val="single" w:sz="4" w:space="0" w:color="000000"/>
              <w:right w:val="single" w:sz="4" w:space="0" w:color="000000"/>
            </w:tcBorders>
            <w:shd w:val="clear" w:color="auto" w:fill="172170"/>
            <w:vAlign w:val="center"/>
          </w:tcPr>
          <w:p w14:paraId="79B8B049" w14:textId="77777777" w:rsidR="00BD476C" w:rsidRDefault="00D9741D">
            <w:pPr>
              <w:spacing w:after="0" w:line="259" w:lineRule="auto"/>
              <w:ind w:left="154" w:firstLine="0"/>
            </w:pPr>
            <w:r>
              <w:rPr>
                <w:b/>
                <w:color w:val="FFFFFF"/>
                <w:sz w:val="20"/>
              </w:rPr>
              <w:t xml:space="preserve">Mandatory? </w:t>
            </w:r>
          </w:p>
        </w:tc>
        <w:tc>
          <w:tcPr>
            <w:tcW w:w="5067" w:type="dxa"/>
            <w:tcBorders>
              <w:top w:val="single" w:sz="4" w:space="0" w:color="000000"/>
              <w:left w:val="single" w:sz="4" w:space="0" w:color="000000"/>
              <w:bottom w:val="single" w:sz="4" w:space="0" w:color="000000"/>
              <w:right w:val="single" w:sz="4" w:space="0" w:color="000000"/>
            </w:tcBorders>
            <w:shd w:val="clear" w:color="auto" w:fill="172170"/>
            <w:vAlign w:val="center"/>
          </w:tcPr>
          <w:p w14:paraId="3D4FE4C5" w14:textId="77777777" w:rsidR="00BD476C" w:rsidRDefault="00D9741D">
            <w:pPr>
              <w:spacing w:after="0" w:line="259" w:lineRule="auto"/>
              <w:ind w:left="108" w:firstLine="0"/>
            </w:pPr>
            <w:r>
              <w:rPr>
                <w:b/>
                <w:color w:val="FFFFFF"/>
                <w:sz w:val="20"/>
              </w:rPr>
              <w:t xml:space="preserve">Description </w:t>
            </w:r>
          </w:p>
        </w:tc>
      </w:tr>
      <w:tr w:rsidR="00BD476C" w14:paraId="670108C0" w14:textId="77777777">
        <w:trPr>
          <w:trHeight w:val="1845"/>
        </w:trPr>
        <w:tc>
          <w:tcPr>
            <w:tcW w:w="3956" w:type="dxa"/>
            <w:tcBorders>
              <w:top w:val="single" w:sz="4" w:space="0" w:color="000000"/>
              <w:left w:val="single" w:sz="4" w:space="0" w:color="000000"/>
              <w:bottom w:val="single" w:sz="4" w:space="0" w:color="000000"/>
              <w:right w:val="single" w:sz="4" w:space="0" w:color="000000"/>
            </w:tcBorders>
            <w:shd w:val="clear" w:color="auto" w:fill="DAE6FA"/>
          </w:tcPr>
          <w:p w14:paraId="7C58C917" w14:textId="77777777" w:rsidR="00BD476C" w:rsidRDefault="00D9741D">
            <w:pPr>
              <w:spacing w:after="0" w:line="259" w:lineRule="auto"/>
              <w:ind w:left="106" w:firstLine="0"/>
            </w:pPr>
            <w:r>
              <w:rPr>
                <w:rFonts w:ascii="Courier New" w:eastAsia="Courier New" w:hAnsi="Courier New" w:cs="Courier New"/>
                <w:b/>
                <w:sz w:val="20"/>
              </w:rPr>
              <w:t xml:space="preserve">shipNameIndicator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tcPr>
          <w:p w14:paraId="75277C0D" w14:textId="77777777" w:rsidR="00BD476C" w:rsidRDefault="00D9741D">
            <w:pPr>
              <w:spacing w:after="0" w:line="259" w:lineRule="auto"/>
              <w:ind w:left="108" w:firstLine="0"/>
              <w:jc w:val="center"/>
            </w:pPr>
            <w:r>
              <w:rPr>
                <w:sz w:val="20"/>
              </w:rPr>
              <w:t xml:space="preserve">No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06CEF2F1" w14:textId="77777777" w:rsidR="00BD476C" w:rsidRDefault="00D9741D">
            <w:pPr>
              <w:spacing w:after="0" w:line="240" w:lineRule="auto"/>
              <w:ind w:left="108" w:right="410" w:firstLine="0"/>
              <w:jc w:val="both"/>
            </w:pPr>
            <w:r>
              <w:rPr>
                <w:sz w:val="20"/>
              </w:rPr>
              <w:t xml:space="preserve">Indicates if the Cardholder Name on the account is identical to the shipping Name used for this transaction. </w:t>
            </w:r>
          </w:p>
          <w:p w14:paraId="4C4AB089" w14:textId="77777777" w:rsidR="00BD476C" w:rsidRDefault="00D9741D">
            <w:pPr>
              <w:spacing w:after="0" w:line="259" w:lineRule="auto"/>
              <w:ind w:left="0" w:firstLine="0"/>
            </w:pPr>
            <w:r>
              <w:rPr>
                <w:rFonts w:ascii="Cambria" w:eastAsia="Cambria" w:hAnsi="Cambria" w:cs="Cambria"/>
                <w:sz w:val="19"/>
              </w:rPr>
              <w:t xml:space="preserve"> </w:t>
            </w:r>
          </w:p>
          <w:p w14:paraId="68635F51" w14:textId="77777777" w:rsidR="00BD476C" w:rsidRDefault="00D9741D">
            <w:pPr>
              <w:spacing w:after="0" w:line="259" w:lineRule="auto"/>
              <w:ind w:left="108" w:firstLine="0"/>
            </w:pPr>
            <w:r>
              <w:rPr>
                <w:sz w:val="20"/>
              </w:rPr>
              <w:t xml:space="preserve">Possible values are: </w:t>
            </w:r>
          </w:p>
          <w:p w14:paraId="474CA7AD" w14:textId="77777777" w:rsidR="00BD476C" w:rsidRDefault="00D9741D">
            <w:pPr>
              <w:numPr>
                <w:ilvl w:val="0"/>
                <w:numId w:val="124"/>
              </w:numPr>
              <w:spacing w:after="0" w:line="259" w:lineRule="auto"/>
              <w:ind w:hanging="282"/>
            </w:pPr>
            <w:r>
              <w:rPr>
                <w:sz w:val="20"/>
              </w:rPr>
              <w:t xml:space="preserve">– Account Name identical to shipping Name </w:t>
            </w:r>
          </w:p>
          <w:p w14:paraId="62C97E59" w14:textId="77777777" w:rsidR="00BD476C" w:rsidRDefault="00D9741D">
            <w:pPr>
              <w:numPr>
                <w:ilvl w:val="0"/>
                <w:numId w:val="124"/>
              </w:numPr>
              <w:spacing w:after="0" w:line="259" w:lineRule="auto"/>
              <w:ind w:hanging="282"/>
            </w:pPr>
            <w:r>
              <w:rPr>
                <w:sz w:val="20"/>
              </w:rPr>
              <w:t xml:space="preserve">– Account Name different than shipping Name </w:t>
            </w:r>
          </w:p>
        </w:tc>
      </w:tr>
      <w:tr w:rsidR="00BD476C" w14:paraId="0279A022" w14:textId="77777777">
        <w:trPr>
          <w:trHeight w:val="703"/>
        </w:trPr>
        <w:tc>
          <w:tcPr>
            <w:tcW w:w="3956"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2DB9A796" w14:textId="77777777" w:rsidR="00BD476C" w:rsidRDefault="00D9741D">
            <w:pPr>
              <w:spacing w:after="0" w:line="259" w:lineRule="auto"/>
              <w:ind w:left="106" w:firstLine="0"/>
            </w:pPr>
            <w:r>
              <w:rPr>
                <w:rFonts w:ascii="Courier New" w:eastAsia="Courier New" w:hAnsi="Courier New" w:cs="Courier New"/>
                <w:b/>
                <w:sz w:val="20"/>
              </w:rPr>
              <w:t xml:space="preserve">shippingAddressCity </w:t>
            </w:r>
            <w:r>
              <w:rPr>
                <w:sz w:val="20"/>
              </w:rPr>
              <w:t>(</w:t>
            </w:r>
            <w:r>
              <w:rPr>
                <w:rFonts w:ascii="Courier New" w:eastAsia="Courier New" w:hAnsi="Courier New" w:cs="Courier New"/>
                <w:b/>
                <w:sz w:val="28"/>
                <w:vertAlign w:val="subscript"/>
              </w:rPr>
              <w:t>deliveryTown</w:t>
            </w:r>
            <w:r>
              <w:rPr>
                <w:sz w:val="20"/>
              </w:rPr>
              <w:t xml:space="preserve">)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tcPr>
          <w:p w14:paraId="465EE64E" w14:textId="77777777" w:rsidR="00BD476C" w:rsidRDefault="00D9741D">
            <w:pPr>
              <w:spacing w:after="0" w:line="259" w:lineRule="auto"/>
              <w:ind w:left="108" w:firstLine="0"/>
              <w:jc w:val="center"/>
            </w:pPr>
            <w:r>
              <w:rPr>
                <w:sz w:val="20"/>
              </w:rPr>
              <w:t xml:space="preserve">No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41B61CBF" w14:textId="77777777" w:rsidR="00BD476C" w:rsidRDefault="00D9741D">
            <w:pPr>
              <w:spacing w:after="0" w:line="259" w:lineRule="auto"/>
              <w:ind w:left="108" w:firstLine="0"/>
            </w:pPr>
            <w:r>
              <w:rPr>
                <w:sz w:val="20"/>
              </w:rPr>
              <w:t xml:space="preserve">The city of the address. The maximum length is 50 characters. </w:t>
            </w:r>
          </w:p>
        </w:tc>
      </w:tr>
      <w:tr w:rsidR="00BD476C" w14:paraId="0C17CC42" w14:textId="77777777">
        <w:trPr>
          <w:trHeight w:val="703"/>
        </w:trPr>
        <w:tc>
          <w:tcPr>
            <w:tcW w:w="3956"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0F00FC8A" w14:textId="77777777" w:rsidR="00BD476C" w:rsidRDefault="00D9741D">
            <w:pPr>
              <w:spacing w:after="0" w:line="259" w:lineRule="auto"/>
              <w:ind w:left="106" w:firstLine="0"/>
            </w:pPr>
            <w:r>
              <w:rPr>
                <w:rFonts w:ascii="Courier New" w:eastAsia="Courier New" w:hAnsi="Courier New" w:cs="Courier New"/>
                <w:b/>
                <w:sz w:val="20"/>
              </w:rPr>
              <w:t xml:space="preserve">shippingAddressCountryCode </w:t>
            </w:r>
            <w:r>
              <w:rPr>
                <w:sz w:val="20"/>
              </w:rPr>
              <w:t>(</w:t>
            </w:r>
            <w:r>
              <w:rPr>
                <w:rFonts w:ascii="Courier New" w:eastAsia="Courier New" w:hAnsi="Courier New" w:cs="Courier New"/>
                <w:b/>
                <w:sz w:val="18"/>
              </w:rPr>
              <w:t>deliveryCountryCode</w:t>
            </w:r>
            <w:r>
              <w:rPr>
                <w:sz w:val="20"/>
              </w:rPr>
              <w:t xml:space="preserve">)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tcPr>
          <w:p w14:paraId="33E4F8DA" w14:textId="77777777" w:rsidR="00BD476C" w:rsidRDefault="00D9741D">
            <w:pPr>
              <w:spacing w:after="0" w:line="259" w:lineRule="auto"/>
              <w:ind w:left="108" w:firstLine="0"/>
              <w:jc w:val="center"/>
            </w:pPr>
            <w:r>
              <w:rPr>
                <w:sz w:val="20"/>
              </w:rPr>
              <w:t xml:space="preserve">No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722B8EF2" w14:textId="77777777" w:rsidR="00BD476C" w:rsidRDefault="00D9741D">
            <w:pPr>
              <w:spacing w:after="0" w:line="259" w:lineRule="auto"/>
              <w:ind w:left="108" w:firstLine="0"/>
              <w:jc w:val="both"/>
            </w:pPr>
            <w:r>
              <w:rPr>
                <w:sz w:val="20"/>
              </w:rPr>
              <w:t xml:space="preserve">The country of the address as an ISO 3166-1 3-digit code or its 2 or 3 letter equivalents. </w:t>
            </w:r>
          </w:p>
        </w:tc>
      </w:tr>
      <w:tr w:rsidR="00BD476C" w14:paraId="2D5E3FD3" w14:textId="77777777">
        <w:trPr>
          <w:trHeight w:val="926"/>
        </w:trPr>
        <w:tc>
          <w:tcPr>
            <w:tcW w:w="3956" w:type="dxa"/>
            <w:tcBorders>
              <w:top w:val="single" w:sz="4" w:space="0" w:color="000000"/>
              <w:left w:val="single" w:sz="4" w:space="0" w:color="000000"/>
              <w:bottom w:val="single" w:sz="4" w:space="0" w:color="000000"/>
              <w:right w:val="single" w:sz="4" w:space="0" w:color="000000"/>
            </w:tcBorders>
            <w:shd w:val="clear" w:color="auto" w:fill="DAE6FA"/>
          </w:tcPr>
          <w:p w14:paraId="0803BAA6" w14:textId="77777777" w:rsidR="00BD476C" w:rsidRDefault="00D9741D">
            <w:pPr>
              <w:spacing w:after="58" w:line="259" w:lineRule="auto"/>
              <w:ind w:left="106" w:firstLine="0"/>
            </w:pPr>
            <w:r>
              <w:rPr>
                <w:rFonts w:ascii="Courier New" w:eastAsia="Courier New" w:hAnsi="Courier New" w:cs="Courier New"/>
                <w:b/>
                <w:sz w:val="20"/>
              </w:rPr>
              <w:lastRenderedPageBreak/>
              <w:t xml:space="preserve">shippingAddressLine1 </w:t>
            </w:r>
          </w:p>
          <w:p w14:paraId="121C2E66" w14:textId="77777777" w:rsidR="00BD476C" w:rsidRDefault="00D9741D">
            <w:pPr>
              <w:spacing w:after="0" w:line="259" w:lineRule="auto"/>
              <w:ind w:left="106" w:firstLine="0"/>
            </w:pPr>
            <w:r>
              <w:rPr>
                <w:sz w:val="20"/>
              </w:rPr>
              <w:t>(</w:t>
            </w:r>
            <w:r>
              <w:rPr>
                <w:rFonts w:ascii="Courier New" w:eastAsia="Courier New" w:hAnsi="Courier New" w:cs="Courier New"/>
                <w:b/>
                <w:sz w:val="18"/>
              </w:rPr>
              <w:t xml:space="preserve">deliveryAddress)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tcPr>
          <w:p w14:paraId="5E2CCC74" w14:textId="77777777" w:rsidR="00BD476C" w:rsidRDefault="00D9741D">
            <w:pPr>
              <w:spacing w:after="0" w:line="259" w:lineRule="auto"/>
              <w:ind w:left="108" w:firstLine="0"/>
              <w:jc w:val="center"/>
            </w:pPr>
            <w:r>
              <w:rPr>
                <w:sz w:val="20"/>
              </w:rPr>
              <w:t xml:space="preserve">No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77AC7054" w14:textId="77777777" w:rsidR="00BD476C" w:rsidRDefault="00D9741D">
            <w:pPr>
              <w:spacing w:after="0" w:line="259" w:lineRule="auto"/>
              <w:ind w:left="108" w:right="268" w:firstLine="0"/>
              <w:jc w:val="both"/>
            </w:pPr>
            <w:r>
              <w:rPr>
                <w:sz w:val="20"/>
              </w:rPr>
              <w:t xml:space="preserve">The first line of the street address or equivalent local portion of the address. Maximum length is 50 characters. </w:t>
            </w:r>
          </w:p>
        </w:tc>
      </w:tr>
      <w:tr w:rsidR="00BD476C" w14:paraId="2D3EFD2C" w14:textId="77777777">
        <w:trPr>
          <w:trHeight w:val="926"/>
        </w:trPr>
        <w:tc>
          <w:tcPr>
            <w:tcW w:w="3956" w:type="dxa"/>
            <w:tcBorders>
              <w:top w:val="single" w:sz="4" w:space="0" w:color="000000"/>
              <w:left w:val="single" w:sz="4" w:space="0" w:color="000000"/>
              <w:bottom w:val="single" w:sz="4" w:space="0" w:color="000000"/>
              <w:right w:val="single" w:sz="4" w:space="0" w:color="000000"/>
            </w:tcBorders>
            <w:shd w:val="clear" w:color="auto" w:fill="DAE6FA"/>
          </w:tcPr>
          <w:p w14:paraId="13C35E7E" w14:textId="77777777" w:rsidR="00BD476C" w:rsidRDefault="00D9741D">
            <w:pPr>
              <w:spacing w:after="0" w:line="259" w:lineRule="auto"/>
              <w:ind w:left="106" w:firstLine="0"/>
            </w:pPr>
            <w:r>
              <w:rPr>
                <w:rFonts w:ascii="Courier New" w:eastAsia="Courier New" w:hAnsi="Courier New" w:cs="Courier New"/>
                <w:b/>
                <w:sz w:val="20"/>
              </w:rPr>
              <w:t xml:space="preserve">shippingAddressLine2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tcPr>
          <w:p w14:paraId="490CBD46" w14:textId="77777777" w:rsidR="00BD476C" w:rsidRDefault="00D9741D">
            <w:pPr>
              <w:spacing w:after="0" w:line="259" w:lineRule="auto"/>
              <w:ind w:left="108" w:firstLine="0"/>
              <w:jc w:val="center"/>
            </w:pPr>
            <w:r>
              <w:rPr>
                <w:sz w:val="20"/>
              </w:rPr>
              <w:t xml:space="preserve">No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08C5F46F" w14:textId="77777777" w:rsidR="00BD476C" w:rsidRDefault="00D9741D">
            <w:pPr>
              <w:spacing w:after="0" w:line="259" w:lineRule="auto"/>
              <w:ind w:left="108" w:right="366" w:firstLine="0"/>
              <w:jc w:val="both"/>
            </w:pPr>
            <w:r>
              <w:rPr>
                <w:sz w:val="20"/>
              </w:rPr>
              <w:t>The second line of the street address or equivalent local portion</w:t>
            </w:r>
            <w:r>
              <w:rPr>
                <w:sz w:val="20"/>
              </w:rPr>
              <w:t xml:space="preserve"> of the address. Maximum length is 50 characters. </w:t>
            </w:r>
          </w:p>
        </w:tc>
      </w:tr>
      <w:tr w:rsidR="00BD476C" w14:paraId="69A595AA" w14:textId="77777777">
        <w:trPr>
          <w:trHeight w:val="927"/>
        </w:trPr>
        <w:tc>
          <w:tcPr>
            <w:tcW w:w="3956" w:type="dxa"/>
            <w:tcBorders>
              <w:top w:val="single" w:sz="4" w:space="0" w:color="000000"/>
              <w:left w:val="single" w:sz="4" w:space="0" w:color="000000"/>
              <w:bottom w:val="single" w:sz="4" w:space="0" w:color="000000"/>
              <w:right w:val="single" w:sz="4" w:space="0" w:color="000000"/>
            </w:tcBorders>
            <w:shd w:val="clear" w:color="auto" w:fill="DAE6FA"/>
          </w:tcPr>
          <w:p w14:paraId="64835953" w14:textId="77777777" w:rsidR="00BD476C" w:rsidRDefault="00D9741D">
            <w:pPr>
              <w:spacing w:after="0" w:line="259" w:lineRule="auto"/>
              <w:ind w:left="106" w:firstLine="0"/>
            </w:pPr>
            <w:r>
              <w:rPr>
                <w:rFonts w:ascii="Courier New" w:eastAsia="Courier New" w:hAnsi="Courier New" w:cs="Courier New"/>
                <w:b/>
                <w:sz w:val="20"/>
              </w:rPr>
              <w:t xml:space="preserve">shippingAddressLine3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tcPr>
          <w:p w14:paraId="1E06A4EA" w14:textId="77777777" w:rsidR="00BD476C" w:rsidRDefault="00D9741D">
            <w:pPr>
              <w:spacing w:after="0" w:line="259" w:lineRule="auto"/>
              <w:ind w:left="108" w:firstLine="0"/>
              <w:jc w:val="center"/>
            </w:pPr>
            <w:r>
              <w:rPr>
                <w:sz w:val="20"/>
              </w:rPr>
              <w:t xml:space="preserve">No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7FF15DBA" w14:textId="77777777" w:rsidR="00BD476C" w:rsidRDefault="00D9741D">
            <w:pPr>
              <w:spacing w:after="0" w:line="259" w:lineRule="auto"/>
              <w:ind w:left="108" w:right="195" w:firstLine="0"/>
              <w:jc w:val="both"/>
            </w:pPr>
            <w:r>
              <w:rPr>
                <w:sz w:val="20"/>
              </w:rPr>
              <w:t xml:space="preserve">The third line of the street address or equivalent local portion of the address. Maximum length is 50 characters. </w:t>
            </w:r>
          </w:p>
        </w:tc>
      </w:tr>
      <w:tr w:rsidR="00BD476C" w14:paraId="79043B40" w14:textId="77777777">
        <w:trPr>
          <w:trHeight w:val="703"/>
        </w:trPr>
        <w:tc>
          <w:tcPr>
            <w:tcW w:w="3956"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106B8695" w14:textId="77777777" w:rsidR="00BD476C" w:rsidRDefault="00D9741D">
            <w:pPr>
              <w:spacing w:after="0" w:line="259" w:lineRule="auto"/>
              <w:ind w:left="106" w:firstLine="0"/>
            </w:pPr>
            <w:r>
              <w:rPr>
                <w:rFonts w:ascii="Courier New" w:eastAsia="Courier New" w:hAnsi="Courier New" w:cs="Courier New"/>
                <w:b/>
                <w:sz w:val="20"/>
              </w:rPr>
              <w:t xml:space="preserve">shippingAddressPostcode </w:t>
            </w:r>
            <w:r>
              <w:rPr>
                <w:sz w:val="20"/>
              </w:rPr>
              <w:t>(</w:t>
            </w:r>
            <w:r>
              <w:rPr>
                <w:rFonts w:ascii="Courier New" w:eastAsia="Courier New" w:hAnsi="Courier New" w:cs="Courier New"/>
                <w:b/>
                <w:sz w:val="18"/>
              </w:rPr>
              <w:t>deliveryPostcode</w:t>
            </w:r>
            <w:r>
              <w:rPr>
                <w:sz w:val="20"/>
              </w:rPr>
              <w:t xml:space="preserve">)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tcPr>
          <w:p w14:paraId="0816C438" w14:textId="77777777" w:rsidR="00BD476C" w:rsidRDefault="00D9741D">
            <w:pPr>
              <w:spacing w:after="0" w:line="259" w:lineRule="auto"/>
              <w:ind w:left="108" w:firstLine="0"/>
              <w:jc w:val="center"/>
            </w:pPr>
            <w:r>
              <w:rPr>
                <w:sz w:val="20"/>
              </w:rPr>
              <w:t xml:space="preserve">No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6C7253C2" w14:textId="77777777" w:rsidR="00BD476C" w:rsidRDefault="00D9741D">
            <w:pPr>
              <w:spacing w:after="0" w:line="259" w:lineRule="auto"/>
              <w:ind w:left="108" w:firstLine="0"/>
              <w:jc w:val="both"/>
            </w:pPr>
            <w:r>
              <w:rPr>
                <w:sz w:val="20"/>
              </w:rPr>
              <w:t xml:space="preserve">The ZIP or other postal code of the address. Maximum length is 16 characters. </w:t>
            </w:r>
          </w:p>
        </w:tc>
      </w:tr>
      <w:tr w:rsidR="00BD476C" w14:paraId="76347C8A" w14:textId="77777777">
        <w:trPr>
          <w:trHeight w:val="926"/>
        </w:trPr>
        <w:tc>
          <w:tcPr>
            <w:tcW w:w="3956" w:type="dxa"/>
            <w:tcBorders>
              <w:top w:val="single" w:sz="4" w:space="0" w:color="000000"/>
              <w:left w:val="single" w:sz="4" w:space="0" w:color="000000"/>
              <w:bottom w:val="single" w:sz="4" w:space="0" w:color="000000"/>
              <w:right w:val="single" w:sz="4" w:space="0" w:color="000000"/>
            </w:tcBorders>
            <w:shd w:val="clear" w:color="auto" w:fill="DAE6FA"/>
          </w:tcPr>
          <w:p w14:paraId="3261F72B" w14:textId="77777777" w:rsidR="00BD476C" w:rsidRDefault="00D9741D">
            <w:pPr>
              <w:spacing w:after="0" w:line="259" w:lineRule="auto"/>
              <w:ind w:left="106" w:firstLine="0"/>
            </w:pPr>
            <w:r>
              <w:rPr>
                <w:rFonts w:ascii="Courier New" w:eastAsia="Courier New" w:hAnsi="Courier New" w:cs="Courier New"/>
                <w:b/>
                <w:sz w:val="20"/>
              </w:rPr>
              <w:t xml:space="preserve">shippingAddressState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tcPr>
          <w:p w14:paraId="7353FC44" w14:textId="77777777" w:rsidR="00BD476C" w:rsidRDefault="00D9741D">
            <w:pPr>
              <w:spacing w:after="0" w:line="259" w:lineRule="auto"/>
              <w:ind w:left="108" w:firstLine="0"/>
              <w:jc w:val="center"/>
            </w:pPr>
            <w:r>
              <w:rPr>
                <w:sz w:val="20"/>
              </w:rPr>
              <w:t xml:space="preserve">No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7801C020" w14:textId="77777777" w:rsidR="00BD476C" w:rsidRDefault="00D9741D">
            <w:pPr>
              <w:spacing w:after="0" w:line="259" w:lineRule="auto"/>
              <w:ind w:left="108" w:right="72" w:firstLine="0"/>
              <w:jc w:val="both"/>
            </w:pPr>
            <w:r>
              <w:rPr>
                <w:sz w:val="20"/>
              </w:rPr>
              <w:t xml:space="preserve">The state or province of the address as an ISO 3166-2 country subdivision code. Maximum length is 3 characters. </w:t>
            </w:r>
          </w:p>
        </w:tc>
      </w:tr>
      <w:tr w:rsidR="00BD476C" w14:paraId="3FE2E313" w14:textId="77777777">
        <w:trPr>
          <w:trHeight w:val="1846"/>
        </w:trPr>
        <w:tc>
          <w:tcPr>
            <w:tcW w:w="3956" w:type="dxa"/>
            <w:tcBorders>
              <w:top w:val="single" w:sz="4" w:space="0" w:color="000000"/>
              <w:left w:val="single" w:sz="4" w:space="0" w:color="000000"/>
              <w:bottom w:val="single" w:sz="4" w:space="0" w:color="000000"/>
              <w:right w:val="single" w:sz="4" w:space="0" w:color="000000"/>
            </w:tcBorders>
            <w:shd w:val="clear" w:color="auto" w:fill="DAE6FA"/>
          </w:tcPr>
          <w:p w14:paraId="569AB025" w14:textId="77777777" w:rsidR="00BD476C" w:rsidRDefault="00D9741D">
            <w:pPr>
              <w:spacing w:after="0" w:line="259" w:lineRule="auto"/>
              <w:ind w:left="106" w:firstLine="0"/>
            </w:pPr>
            <w:r>
              <w:rPr>
                <w:rFonts w:ascii="Courier New" w:eastAsia="Courier New" w:hAnsi="Courier New" w:cs="Courier New"/>
                <w:b/>
                <w:sz w:val="20"/>
              </w:rPr>
              <w:t xml:space="preserve">suspiciousAccountActivity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tcPr>
          <w:p w14:paraId="07645895" w14:textId="77777777" w:rsidR="00BD476C" w:rsidRDefault="00D9741D">
            <w:pPr>
              <w:spacing w:after="0" w:line="259" w:lineRule="auto"/>
              <w:ind w:left="108" w:firstLine="0"/>
              <w:jc w:val="center"/>
            </w:pPr>
            <w:r>
              <w:rPr>
                <w:sz w:val="20"/>
              </w:rPr>
              <w:t xml:space="preserve">No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2FA6F724" w14:textId="77777777" w:rsidR="00BD476C" w:rsidRDefault="00D9741D">
            <w:pPr>
              <w:spacing w:after="1" w:line="240" w:lineRule="auto"/>
              <w:ind w:left="108" w:right="56" w:firstLine="0"/>
              <w:jc w:val="both"/>
            </w:pPr>
            <w:r>
              <w:rPr>
                <w:sz w:val="20"/>
              </w:rPr>
              <w:t xml:space="preserve">Indicates whether the 3DS Requestor has experienced suspicious activity (including previous fraud) on the cardholder account. </w:t>
            </w:r>
          </w:p>
          <w:p w14:paraId="3363DD98" w14:textId="77777777" w:rsidR="00BD476C" w:rsidRDefault="00D9741D">
            <w:pPr>
              <w:spacing w:after="0" w:line="259" w:lineRule="auto"/>
              <w:ind w:left="0" w:firstLine="0"/>
            </w:pPr>
            <w:r>
              <w:rPr>
                <w:rFonts w:ascii="Cambria" w:eastAsia="Cambria" w:hAnsi="Cambria" w:cs="Cambria"/>
                <w:sz w:val="19"/>
              </w:rPr>
              <w:t xml:space="preserve"> </w:t>
            </w:r>
          </w:p>
          <w:p w14:paraId="1938EEEE" w14:textId="77777777" w:rsidR="00BD476C" w:rsidRDefault="00D9741D">
            <w:pPr>
              <w:spacing w:after="0" w:line="259" w:lineRule="auto"/>
              <w:ind w:left="108" w:firstLine="0"/>
            </w:pPr>
            <w:r>
              <w:rPr>
                <w:sz w:val="20"/>
              </w:rPr>
              <w:t xml:space="preserve">Possible values are: </w:t>
            </w:r>
          </w:p>
          <w:p w14:paraId="3832EAB7" w14:textId="77777777" w:rsidR="00BD476C" w:rsidRDefault="00D9741D">
            <w:pPr>
              <w:numPr>
                <w:ilvl w:val="0"/>
                <w:numId w:val="125"/>
              </w:numPr>
              <w:spacing w:after="0" w:line="259" w:lineRule="auto"/>
              <w:ind w:hanging="282"/>
            </w:pPr>
            <w:r>
              <w:rPr>
                <w:sz w:val="20"/>
              </w:rPr>
              <w:t xml:space="preserve">– No suspicious activity has been observed </w:t>
            </w:r>
          </w:p>
          <w:p w14:paraId="1463488C" w14:textId="77777777" w:rsidR="00BD476C" w:rsidRDefault="00D9741D">
            <w:pPr>
              <w:numPr>
                <w:ilvl w:val="0"/>
                <w:numId w:val="125"/>
              </w:numPr>
              <w:spacing w:after="0" w:line="259" w:lineRule="auto"/>
              <w:ind w:hanging="282"/>
            </w:pPr>
            <w:r>
              <w:rPr>
                <w:sz w:val="20"/>
              </w:rPr>
              <w:t xml:space="preserve">– Suspicious activity has been observed </w:t>
            </w:r>
          </w:p>
        </w:tc>
      </w:tr>
      <w:tr w:rsidR="00BD476C" w14:paraId="3B78787F" w14:textId="77777777">
        <w:trPr>
          <w:trHeight w:val="2536"/>
        </w:trPr>
        <w:tc>
          <w:tcPr>
            <w:tcW w:w="3956" w:type="dxa"/>
            <w:tcBorders>
              <w:top w:val="single" w:sz="4" w:space="0" w:color="000000"/>
              <w:left w:val="single" w:sz="4" w:space="0" w:color="000000"/>
              <w:bottom w:val="single" w:sz="4" w:space="0" w:color="000000"/>
              <w:right w:val="single" w:sz="4" w:space="0" w:color="000000"/>
            </w:tcBorders>
            <w:shd w:val="clear" w:color="auto" w:fill="DAE6FA"/>
          </w:tcPr>
          <w:p w14:paraId="7E2E1CED" w14:textId="77777777" w:rsidR="00BD476C" w:rsidRDefault="00D9741D">
            <w:pPr>
              <w:spacing w:after="0" w:line="259" w:lineRule="auto"/>
              <w:ind w:left="106" w:firstLine="0"/>
            </w:pPr>
            <w:r>
              <w:rPr>
                <w:rFonts w:ascii="Courier New" w:eastAsia="Courier New" w:hAnsi="Courier New" w:cs="Courier New"/>
                <w:b/>
                <w:sz w:val="20"/>
              </w:rPr>
              <w:t xml:space="preserve">transactionType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tcPr>
          <w:p w14:paraId="4A18A5CF" w14:textId="77777777" w:rsidR="00BD476C" w:rsidRDefault="00D9741D">
            <w:pPr>
              <w:spacing w:after="0" w:line="259" w:lineRule="auto"/>
              <w:ind w:left="108" w:firstLine="0"/>
              <w:jc w:val="center"/>
            </w:pPr>
            <w:r>
              <w:rPr>
                <w:sz w:val="20"/>
              </w:rPr>
              <w:t xml:space="preserve">No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2E9DDDD4" w14:textId="77777777" w:rsidR="00BD476C" w:rsidRDefault="00D9741D">
            <w:pPr>
              <w:spacing w:after="1" w:line="239" w:lineRule="auto"/>
              <w:ind w:left="108" w:right="220" w:firstLine="0"/>
              <w:jc w:val="both"/>
            </w:pPr>
            <w:r>
              <w:rPr>
                <w:sz w:val="20"/>
              </w:rPr>
              <w:t xml:space="preserve">Identifies the type of transaction being authenticated. This field is required in some markets (eg for Merchants in Brazil). </w:t>
            </w:r>
          </w:p>
          <w:p w14:paraId="7953C981" w14:textId="77777777" w:rsidR="00BD476C" w:rsidRDefault="00D9741D">
            <w:pPr>
              <w:spacing w:after="0" w:line="259" w:lineRule="auto"/>
              <w:ind w:left="0" w:firstLine="0"/>
            </w:pPr>
            <w:r>
              <w:rPr>
                <w:rFonts w:ascii="Cambria" w:eastAsia="Cambria" w:hAnsi="Cambria" w:cs="Cambria"/>
                <w:sz w:val="19"/>
              </w:rPr>
              <w:t xml:space="preserve"> </w:t>
            </w:r>
          </w:p>
          <w:p w14:paraId="1E66629C" w14:textId="77777777" w:rsidR="00BD476C" w:rsidRDefault="00D9741D">
            <w:pPr>
              <w:spacing w:after="0" w:line="259" w:lineRule="auto"/>
              <w:ind w:left="108" w:firstLine="0"/>
            </w:pPr>
            <w:r>
              <w:rPr>
                <w:sz w:val="20"/>
              </w:rPr>
              <w:t xml:space="preserve">Possible values are: </w:t>
            </w:r>
          </w:p>
          <w:p w14:paraId="58E1C12E" w14:textId="77777777" w:rsidR="00BD476C" w:rsidRDefault="00D9741D">
            <w:pPr>
              <w:spacing w:after="0" w:line="259" w:lineRule="auto"/>
              <w:ind w:left="108" w:firstLine="0"/>
            </w:pPr>
            <w:r>
              <w:rPr>
                <w:b/>
                <w:sz w:val="20"/>
              </w:rPr>
              <w:t xml:space="preserve">01 </w:t>
            </w:r>
            <w:r>
              <w:rPr>
                <w:sz w:val="20"/>
              </w:rPr>
              <w:t xml:space="preserve">– Goods/ Service Purchase </w:t>
            </w:r>
          </w:p>
          <w:p w14:paraId="67BCD8A0" w14:textId="77777777" w:rsidR="00BD476C" w:rsidRDefault="00D9741D">
            <w:pPr>
              <w:spacing w:after="0" w:line="259" w:lineRule="auto"/>
              <w:ind w:left="108" w:firstLine="0"/>
            </w:pPr>
            <w:r>
              <w:rPr>
                <w:b/>
                <w:sz w:val="20"/>
              </w:rPr>
              <w:t xml:space="preserve">03 </w:t>
            </w:r>
            <w:r>
              <w:rPr>
                <w:sz w:val="20"/>
              </w:rPr>
              <w:t xml:space="preserve">– Check Acceptance </w:t>
            </w:r>
          </w:p>
          <w:p w14:paraId="52CF66F0" w14:textId="77777777" w:rsidR="00BD476C" w:rsidRDefault="00D9741D">
            <w:pPr>
              <w:numPr>
                <w:ilvl w:val="0"/>
                <w:numId w:val="126"/>
              </w:numPr>
              <w:spacing w:after="0" w:line="259" w:lineRule="auto"/>
              <w:ind w:hanging="280"/>
            </w:pPr>
            <w:r>
              <w:rPr>
                <w:sz w:val="20"/>
              </w:rPr>
              <w:t xml:space="preserve">– Account Funding </w:t>
            </w:r>
          </w:p>
          <w:p w14:paraId="79ACE5D8" w14:textId="77777777" w:rsidR="00BD476C" w:rsidRDefault="00D9741D">
            <w:pPr>
              <w:numPr>
                <w:ilvl w:val="0"/>
                <w:numId w:val="126"/>
              </w:numPr>
              <w:spacing w:after="0" w:line="259" w:lineRule="auto"/>
              <w:ind w:hanging="280"/>
            </w:pPr>
            <w:r>
              <w:rPr>
                <w:sz w:val="20"/>
              </w:rPr>
              <w:t xml:space="preserve">– Quasi-Cash Transaction </w:t>
            </w:r>
          </w:p>
          <w:p w14:paraId="78FA7571" w14:textId="77777777" w:rsidR="00BD476C" w:rsidRDefault="00D9741D">
            <w:pPr>
              <w:spacing w:after="0" w:line="259" w:lineRule="auto"/>
              <w:ind w:left="108" w:firstLine="0"/>
            </w:pPr>
            <w:r>
              <w:rPr>
                <w:b/>
                <w:sz w:val="20"/>
              </w:rPr>
              <w:t xml:space="preserve">28 </w:t>
            </w:r>
            <w:r>
              <w:rPr>
                <w:sz w:val="20"/>
              </w:rPr>
              <w:t xml:space="preserve">– Prepaid Activation and Load </w:t>
            </w:r>
          </w:p>
        </w:tc>
      </w:tr>
      <w:tr w:rsidR="00BD476C" w14:paraId="3FDAF58F" w14:textId="77777777">
        <w:trPr>
          <w:trHeight w:val="466"/>
        </w:trPr>
        <w:tc>
          <w:tcPr>
            <w:tcW w:w="3956" w:type="dxa"/>
            <w:tcBorders>
              <w:top w:val="single" w:sz="4" w:space="0" w:color="000000"/>
              <w:left w:val="single" w:sz="4" w:space="0" w:color="000000"/>
              <w:bottom w:val="single" w:sz="4" w:space="0" w:color="000000"/>
              <w:right w:val="single" w:sz="4" w:space="0" w:color="000000"/>
            </w:tcBorders>
            <w:shd w:val="clear" w:color="auto" w:fill="172170"/>
            <w:vAlign w:val="center"/>
          </w:tcPr>
          <w:p w14:paraId="17B37123" w14:textId="77777777" w:rsidR="00BD476C" w:rsidRDefault="00D9741D">
            <w:pPr>
              <w:spacing w:after="0" w:line="259" w:lineRule="auto"/>
              <w:ind w:left="106" w:firstLine="0"/>
            </w:pPr>
            <w:r>
              <w:rPr>
                <w:b/>
                <w:color w:val="FFFFFF"/>
                <w:sz w:val="20"/>
              </w:rPr>
              <w:t xml:space="preserve">Sub-Field Name </w:t>
            </w:r>
          </w:p>
        </w:tc>
        <w:tc>
          <w:tcPr>
            <w:tcW w:w="1427" w:type="dxa"/>
            <w:tcBorders>
              <w:top w:val="single" w:sz="4" w:space="0" w:color="000000"/>
              <w:left w:val="single" w:sz="4" w:space="0" w:color="000000"/>
              <w:bottom w:val="single" w:sz="4" w:space="0" w:color="000000"/>
              <w:right w:val="single" w:sz="4" w:space="0" w:color="000000"/>
            </w:tcBorders>
            <w:shd w:val="clear" w:color="auto" w:fill="172170"/>
            <w:vAlign w:val="center"/>
          </w:tcPr>
          <w:p w14:paraId="5A080CC0" w14:textId="77777777" w:rsidR="00BD476C" w:rsidRDefault="00D9741D">
            <w:pPr>
              <w:spacing w:after="0" w:line="259" w:lineRule="auto"/>
              <w:ind w:left="154" w:firstLine="0"/>
            </w:pPr>
            <w:r>
              <w:rPr>
                <w:b/>
                <w:color w:val="FFFFFF"/>
                <w:sz w:val="20"/>
              </w:rPr>
              <w:t xml:space="preserve">Mandatory? </w:t>
            </w:r>
          </w:p>
        </w:tc>
        <w:tc>
          <w:tcPr>
            <w:tcW w:w="5067" w:type="dxa"/>
            <w:tcBorders>
              <w:top w:val="single" w:sz="4" w:space="0" w:color="000000"/>
              <w:left w:val="single" w:sz="4" w:space="0" w:color="000000"/>
              <w:bottom w:val="single" w:sz="4" w:space="0" w:color="000000"/>
              <w:right w:val="single" w:sz="4" w:space="0" w:color="000000"/>
            </w:tcBorders>
            <w:shd w:val="clear" w:color="auto" w:fill="172170"/>
            <w:vAlign w:val="center"/>
          </w:tcPr>
          <w:p w14:paraId="01DE1512" w14:textId="77777777" w:rsidR="00BD476C" w:rsidRDefault="00D9741D">
            <w:pPr>
              <w:spacing w:after="0" w:line="259" w:lineRule="auto"/>
              <w:ind w:left="108" w:firstLine="0"/>
            </w:pPr>
            <w:r>
              <w:rPr>
                <w:b/>
                <w:color w:val="FFFFFF"/>
                <w:sz w:val="20"/>
              </w:rPr>
              <w:t xml:space="preserve">Description </w:t>
            </w:r>
          </w:p>
        </w:tc>
      </w:tr>
      <w:tr w:rsidR="00BD476C" w14:paraId="3E6ED677" w14:textId="77777777">
        <w:trPr>
          <w:trHeight w:val="1383"/>
        </w:trPr>
        <w:tc>
          <w:tcPr>
            <w:tcW w:w="3956" w:type="dxa"/>
            <w:tcBorders>
              <w:top w:val="single" w:sz="4" w:space="0" w:color="000000"/>
              <w:left w:val="single" w:sz="4" w:space="0" w:color="000000"/>
              <w:bottom w:val="single" w:sz="4" w:space="0" w:color="000000"/>
              <w:right w:val="single" w:sz="4" w:space="0" w:color="000000"/>
            </w:tcBorders>
            <w:shd w:val="clear" w:color="auto" w:fill="DAE6FA"/>
          </w:tcPr>
          <w:p w14:paraId="4E0B3442" w14:textId="77777777" w:rsidR="00BD476C" w:rsidRDefault="00D9741D">
            <w:pPr>
              <w:spacing w:after="0" w:line="259" w:lineRule="auto"/>
              <w:ind w:left="106" w:firstLine="0"/>
            </w:pPr>
            <w:r>
              <w:rPr>
                <w:rFonts w:ascii="Courier New" w:eastAsia="Courier New" w:hAnsi="Courier New" w:cs="Courier New"/>
                <w:b/>
                <w:sz w:val="20"/>
              </w:rPr>
              <w:t xml:space="preserve">whitelistStatus </w:t>
            </w:r>
          </w:p>
        </w:tc>
        <w:tc>
          <w:tcPr>
            <w:tcW w:w="1427" w:type="dxa"/>
            <w:tcBorders>
              <w:top w:val="single" w:sz="4" w:space="0" w:color="000000"/>
              <w:left w:val="single" w:sz="4" w:space="0" w:color="000000"/>
              <w:bottom w:val="single" w:sz="4" w:space="0" w:color="000000"/>
              <w:right w:val="single" w:sz="4" w:space="0" w:color="000000"/>
            </w:tcBorders>
            <w:shd w:val="clear" w:color="auto" w:fill="DAE6FA"/>
          </w:tcPr>
          <w:p w14:paraId="1EE0B97F" w14:textId="77777777" w:rsidR="00BD476C" w:rsidRDefault="00D9741D">
            <w:pPr>
              <w:spacing w:after="0" w:line="259" w:lineRule="auto"/>
              <w:ind w:left="110" w:firstLine="0"/>
              <w:jc w:val="center"/>
            </w:pPr>
            <w:r>
              <w:rPr>
                <w:sz w:val="20"/>
              </w:rPr>
              <w:t xml:space="preserve">No </w:t>
            </w:r>
          </w:p>
        </w:tc>
        <w:tc>
          <w:tcPr>
            <w:tcW w:w="5067"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2E38F7BB" w14:textId="77777777" w:rsidR="00BD476C" w:rsidRDefault="00D9741D">
            <w:pPr>
              <w:spacing w:after="0" w:line="259" w:lineRule="auto"/>
              <w:ind w:left="108" w:firstLine="0"/>
            </w:pPr>
            <w:r>
              <w:rPr>
                <w:sz w:val="20"/>
              </w:rPr>
              <w:t xml:space="preserve">Whitelist status. </w:t>
            </w:r>
          </w:p>
          <w:p w14:paraId="5A849C6B" w14:textId="77777777" w:rsidR="00BD476C" w:rsidRDefault="00D9741D">
            <w:pPr>
              <w:spacing w:after="0" w:line="259" w:lineRule="auto"/>
              <w:ind w:left="0" w:firstLine="0"/>
            </w:pPr>
            <w:r>
              <w:rPr>
                <w:rFonts w:ascii="Cambria" w:eastAsia="Cambria" w:hAnsi="Cambria" w:cs="Cambria"/>
                <w:sz w:val="19"/>
              </w:rPr>
              <w:t xml:space="preserve"> </w:t>
            </w:r>
          </w:p>
          <w:p w14:paraId="2C71ACC2" w14:textId="77777777" w:rsidR="00BD476C" w:rsidRDefault="00D9741D">
            <w:pPr>
              <w:spacing w:after="0" w:line="259" w:lineRule="auto"/>
              <w:ind w:left="108" w:firstLine="0"/>
            </w:pPr>
            <w:r>
              <w:rPr>
                <w:sz w:val="20"/>
              </w:rPr>
              <w:t xml:space="preserve">Possible values are: </w:t>
            </w:r>
          </w:p>
          <w:p w14:paraId="1FFD59EE" w14:textId="77777777" w:rsidR="00BD476C" w:rsidRDefault="00D9741D">
            <w:pPr>
              <w:spacing w:after="0" w:line="259" w:lineRule="auto"/>
              <w:ind w:left="108" w:firstLine="0"/>
            </w:pPr>
            <w:r>
              <w:rPr>
                <w:b/>
                <w:sz w:val="20"/>
              </w:rPr>
              <w:t xml:space="preserve">Y </w:t>
            </w:r>
            <w:r>
              <w:rPr>
                <w:sz w:val="20"/>
              </w:rPr>
              <w:t xml:space="preserve">– 3DS Requestor is whitelisted by cardholder </w:t>
            </w:r>
          </w:p>
          <w:p w14:paraId="556FD5ED" w14:textId="77777777" w:rsidR="00BD476C" w:rsidRDefault="00D9741D">
            <w:pPr>
              <w:spacing w:after="0" w:line="259" w:lineRule="auto"/>
              <w:ind w:left="108" w:firstLine="0"/>
            </w:pPr>
            <w:r>
              <w:rPr>
                <w:b/>
                <w:sz w:val="20"/>
              </w:rPr>
              <w:t xml:space="preserve">N </w:t>
            </w:r>
            <w:r>
              <w:rPr>
                <w:sz w:val="20"/>
              </w:rPr>
              <w:t xml:space="preserve">– 3DS Requestor is not whitelisted by cardholder </w:t>
            </w:r>
          </w:p>
        </w:tc>
      </w:tr>
    </w:tbl>
    <w:p w14:paraId="3D266640" w14:textId="77777777" w:rsidR="00BD476C" w:rsidRDefault="00D9741D">
      <w:pPr>
        <w:spacing w:after="0" w:line="259" w:lineRule="auto"/>
        <w:ind w:left="0" w:firstLine="0"/>
      </w:pPr>
      <w:r>
        <w:rPr>
          <w:rFonts w:ascii="Cambria" w:eastAsia="Cambria" w:hAnsi="Cambria" w:cs="Cambria"/>
          <w:sz w:val="20"/>
        </w:rPr>
        <w:t xml:space="preserve"> </w:t>
      </w:r>
    </w:p>
    <w:p w14:paraId="052D88FC" w14:textId="77777777" w:rsidR="00BD476C" w:rsidRDefault="00D9741D">
      <w:pPr>
        <w:spacing w:after="0" w:line="259" w:lineRule="auto"/>
        <w:ind w:left="0" w:firstLine="0"/>
      </w:pPr>
      <w:r>
        <w:rPr>
          <w:rFonts w:ascii="Cambria" w:eastAsia="Cambria" w:hAnsi="Cambria" w:cs="Cambria"/>
          <w:sz w:val="11"/>
        </w:rPr>
        <w:t xml:space="preserve"> </w:t>
      </w:r>
    </w:p>
    <w:p w14:paraId="3EECD5F5" w14:textId="77777777" w:rsidR="00BD476C" w:rsidRDefault="00D9741D">
      <w:pPr>
        <w:spacing w:after="132" w:line="259" w:lineRule="auto"/>
        <w:ind w:left="260" w:firstLine="0"/>
      </w:pPr>
      <w:r>
        <w:rPr>
          <w:rFonts w:ascii="Calibri" w:eastAsia="Calibri" w:hAnsi="Calibri" w:cs="Calibri"/>
          <w:noProof/>
          <w:sz w:val="22"/>
        </w:rPr>
        <mc:AlternateContent>
          <mc:Choice Requires="wpg">
            <w:drawing>
              <wp:inline distT="0" distB="0" distL="0" distR="0" wp14:anchorId="10F259D8" wp14:editId="3C6D624D">
                <wp:extent cx="1829435" cy="7619"/>
                <wp:effectExtent l="0" t="0" r="0" b="0"/>
                <wp:docPr id="938281" name="Group 938281"/>
                <wp:cNvGraphicFramePr/>
                <a:graphic xmlns:a="http://schemas.openxmlformats.org/drawingml/2006/main">
                  <a:graphicData uri="http://schemas.microsoft.com/office/word/2010/wordprocessingGroup">
                    <wpg:wgp>
                      <wpg:cNvGrpSpPr/>
                      <wpg:grpSpPr>
                        <a:xfrm>
                          <a:off x="0" y="0"/>
                          <a:ext cx="1829435" cy="7619"/>
                          <a:chOff x="0" y="0"/>
                          <a:chExt cx="1829435" cy="7619"/>
                        </a:xfrm>
                      </wpg:grpSpPr>
                      <wps:wsp>
                        <wps:cNvPr id="1112437" name="Shape 1112437"/>
                        <wps:cNvSpPr/>
                        <wps:spPr>
                          <a:xfrm>
                            <a:off x="0" y="0"/>
                            <a:ext cx="1829435" cy="9144"/>
                          </a:xfrm>
                          <a:custGeom>
                            <a:avLst/>
                            <a:gdLst/>
                            <a:ahLst/>
                            <a:cxnLst/>
                            <a:rect l="0" t="0" r="0" b="0"/>
                            <a:pathLst>
                              <a:path w="1829435" h="9144">
                                <a:moveTo>
                                  <a:pt x="0" y="0"/>
                                </a:moveTo>
                                <a:lnTo>
                                  <a:pt x="1829435" y="0"/>
                                </a:lnTo>
                                <a:lnTo>
                                  <a:pt x="18294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38281" style="width:144.05pt;height:0.599915pt;mso-position-horizontal-relative:char;mso-position-vertical-relative:line" coordsize="18294,76">
                <v:shape id="Shape 1112438" style="position:absolute;width:18294;height:91;left:0;top:0;" coordsize="1829435,9144" path="m0,0l1829435,0l1829435,9144l0,9144l0,0">
                  <v:stroke weight="0pt" endcap="flat" joinstyle="miter" miterlimit="10" on="false" color="#000000" opacity="0"/>
                  <v:fill on="true" color="#000000"/>
                </v:shape>
              </v:group>
            </w:pict>
          </mc:Fallback>
        </mc:AlternateContent>
      </w:r>
    </w:p>
    <w:p w14:paraId="1ED8EA81" w14:textId="77777777" w:rsidR="00BD476C" w:rsidRDefault="00D9741D">
      <w:pPr>
        <w:numPr>
          <w:ilvl w:val="0"/>
          <w:numId w:val="11"/>
        </w:numPr>
        <w:spacing w:after="13" w:line="249" w:lineRule="auto"/>
        <w:ind w:left="355" w:right="453" w:hanging="110"/>
      </w:pPr>
      <w:r>
        <w:rPr>
          <w:rFonts w:ascii="Cambria" w:eastAsia="Cambria" w:hAnsi="Cambria" w:cs="Cambria"/>
          <w:sz w:val="20"/>
        </w:rPr>
        <w:t xml:space="preserve">The Hosted Integrations Payment Page will ignore any browser options and use its own details. </w:t>
      </w:r>
    </w:p>
    <w:p w14:paraId="02A909D2" w14:textId="77777777" w:rsidR="00BD476C" w:rsidRDefault="00D9741D">
      <w:pPr>
        <w:numPr>
          <w:ilvl w:val="0"/>
          <w:numId w:val="11"/>
        </w:numPr>
        <w:spacing w:after="13" w:line="249" w:lineRule="auto"/>
        <w:ind w:left="355" w:right="453" w:hanging="110"/>
      </w:pPr>
      <w:r>
        <w:rPr>
          <w:rFonts w:ascii="Cambria" w:eastAsia="Cambria" w:hAnsi="Cambria" w:cs="Cambria"/>
          <w:sz w:val="20"/>
        </w:rPr>
        <w:lastRenderedPageBreak/>
        <w:t xml:space="preserve">Boolean values must be sent as the strings ‘true’ or ‘false’ unless JSON serialisation is used (refer to section 1.7.8) </w:t>
      </w:r>
      <w:r>
        <w:rPr>
          <w:rFonts w:ascii="Cambria" w:eastAsia="Cambria" w:hAnsi="Cambria" w:cs="Cambria"/>
          <w:sz w:val="20"/>
          <w:vertAlign w:val="superscript"/>
        </w:rPr>
        <w:t xml:space="preserve">3 </w:t>
      </w:r>
      <w:r>
        <w:rPr>
          <w:rFonts w:ascii="Cambria" w:eastAsia="Cambria" w:hAnsi="Cambria" w:cs="Cambria"/>
          <w:sz w:val="20"/>
        </w:rPr>
        <w:t xml:space="preserve">This value is not mandatory if the </w:t>
      </w:r>
      <w:r>
        <w:rPr>
          <w:rFonts w:ascii="Cambria" w:eastAsia="Cambria" w:hAnsi="Cambria" w:cs="Cambria"/>
          <w:sz w:val="20"/>
        </w:rPr>
        <w:t xml:space="preserve">browser doesn’t support JavaScript. </w:t>
      </w:r>
      <w:r>
        <w:br w:type="page"/>
      </w:r>
    </w:p>
    <w:p w14:paraId="29EA5E2F" w14:textId="77777777" w:rsidR="00BD476C" w:rsidRDefault="00D9741D">
      <w:pPr>
        <w:spacing w:after="167" w:line="259" w:lineRule="auto"/>
        <w:ind w:left="0" w:firstLine="0"/>
      </w:pPr>
      <w:r>
        <w:rPr>
          <w:rFonts w:ascii="Cambria" w:eastAsia="Cambria" w:hAnsi="Cambria" w:cs="Cambria"/>
          <w:sz w:val="16"/>
        </w:rPr>
        <w:lastRenderedPageBreak/>
        <w:t xml:space="preserve"> </w:t>
      </w:r>
    </w:p>
    <w:p w14:paraId="1F2C00F4" w14:textId="77777777" w:rsidR="00BD476C" w:rsidRDefault="00D9741D">
      <w:pPr>
        <w:pStyle w:val="Heading3"/>
        <w:ind w:left="255"/>
      </w:pPr>
      <w:r>
        <w:t xml:space="preserve">5.5.5 Mandatory 3-D Secure Information </w:t>
      </w:r>
    </w:p>
    <w:p w14:paraId="762D4CE1" w14:textId="77777777" w:rsidR="00BD476C" w:rsidRDefault="00D9741D">
      <w:pPr>
        <w:ind w:left="255" w:right="293"/>
        <w:jc w:val="both"/>
      </w:pPr>
      <w:r>
        <w:t>Some 3-D Secure information is mandatory and must be provided using the following t</w:t>
      </w:r>
      <w:r>
        <w:rPr>
          <w:rFonts w:ascii="Courier New" w:eastAsia="Courier New" w:hAnsi="Courier New" w:cs="Courier New"/>
          <w:b/>
        </w:rPr>
        <w:t xml:space="preserve">hreeDSOptions </w:t>
      </w:r>
      <w:r>
        <w:t xml:space="preserve">field or preferably using the associated standard integration field, in brackets, apart from the very rare circumstances where the two must have different values. </w:t>
      </w:r>
    </w:p>
    <w:p w14:paraId="42EB5570" w14:textId="77777777" w:rsidR="00BD476C" w:rsidRDefault="00D9741D">
      <w:pPr>
        <w:spacing w:after="0" w:line="259" w:lineRule="auto"/>
        <w:ind w:left="0" w:firstLine="0"/>
      </w:pPr>
      <w:r>
        <w:t xml:space="preserve"> </w:t>
      </w:r>
    </w:p>
    <w:p w14:paraId="593993B6" w14:textId="77777777" w:rsidR="00BD476C" w:rsidRDefault="00D9741D">
      <w:pPr>
        <w:spacing w:after="262"/>
        <w:ind w:left="255" w:right="14"/>
      </w:pPr>
      <w:r>
        <w:t xml:space="preserve">If this mandatory information is not available, then 3-D Secure will fail. </w:t>
      </w:r>
    </w:p>
    <w:p w14:paraId="10E487C9" w14:textId="77777777" w:rsidR="00BD476C" w:rsidRDefault="00D9741D">
      <w:pPr>
        <w:spacing w:after="312"/>
        <w:ind w:left="255" w:right="14"/>
      </w:pPr>
      <w:r>
        <w:t xml:space="preserve">The following information is mandatory: </w:t>
      </w:r>
    </w:p>
    <w:p w14:paraId="2A39D541" w14:textId="77777777" w:rsidR="00BD476C" w:rsidRDefault="00D9741D">
      <w:pPr>
        <w:numPr>
          <w:ilvl w:val="0"/>
          <w:numId w:val="12"/>
        </w:numPr>
        <w:spacing w:after="0" w:line="267" w:lineRule="auto"/>
        <w:ind w:hanging="360"/>
      </w:pPr>
      <w:r>
        <w:rPr>
          <w:rFonts w:ascii="Courier New" w:eastAsia="Courier New" w:hAnsi="Courier New" w:cs="Courier New"/>
          <w:b/>
          <w:sz w:val="20"/>
        </w:rPr>
        <w:t xml:space="preserve">requestorName </w:t>
      </w:r>
      <w:r>
        <w:rPr>
          <w:sz w:val="20"/>
        </w:rPr>
        <w:t>(</w:t>
      </w:r>
      <w:r>
        <w:rPr>
          <w:rFonts w:ascii="Courier New" w:eastAsia="Courier New" w:hAnsi="Courier New" w:cs="Courier New"/>
          <w:b/>
          <w:sz w:val="20"/>
        </w:rPr>
        <w:t>merchantName</w:t>
      </w:r>
      <w:r>
        <w:rPr>
          <w:sz w:val="20"/>
        </w:rPr>
        <w:t xml:space="preserve">) </w:t>
      </w:r>
      <w:r>
        <w:rPr>
          <w:i/>
          <w:sz w:val="20"/>
        </w:rPr>
        <w:t>default stored on file</w:t>
      </w:r>
      <w:r>
        <w:rPr>
          <w:rFonts w:ascii="Segoe UI Symbol" w:eastAsia="Segoe UI Symbol" w:hAnsi="Segoe UI Symbol" w:cs="Segoe UI Symbol"/>
          <w:sz w:val="20"/>
        </w:rPr>
        <w:t xml:space="preserve"> </w:t>
      </w:r>
    </w:p>
    <w:p w14:paraId="07B6F10A" w14:textId="77777777" w:rsidR="00BD476C" w:rsidRDefault="00D9741D">
      <w:pPr>
        <w:numPr>
          <w:ilvl w:val="0"/>
          <w:numId w:val="12"/>
        </w:numPr>
        <w:spacing w:after="23" w:line="267" w:lineRule="auto"/>
        <w:ind w:hanging="360"/>
      </w:pPr>
      <w:r>
        <w:rPr>
          <w:rFonts w:ascii="Courier New" w:eastAsia="Courier New" w:hAnsi="Courier New" w:cs="Courier New"/>
          <w:b/>
          <w:sz w:val="20"/>
        </w:rPr>
        <w:t xml:space="preserve">requestorURL </w:t>
      </w:r>
      <w:r>
        <w:rPr>
          <w:sz w:val="20"/>
        </w:rPr>
        <w:t>(</w:t>
      </w:r>
      <w:r>
        <w:rPr>
          <w:rFonts w:ascii="Courier New" w:eastAsia="Courier New" w:hAnsi="Courier New" w:cs="Courier New"/>
          <w:b/>
          <w:sz w:val="20"/>
        </w:rPr>
        <w:t>merchantWebsite</w:t>
      </w:r>
      <w:r>
        <w:rPr>
          <w:sz w:val="20"/>
        </w:rPr>
        <w:t xml:space="preserve">) default </w:t>
      </w:r>
      <w:r>
        <w:rPr>
          <w:i/>
          <w:sz w:val="20"/>
        </w:rPr>
        <w:t>stored on file</w:t>
      </w:r>
      <w:r>
        <w:rPr>
          <w:rFonts w:ascii="Segoe UI Symbol" w:eastAsia="Segoe UI Symbol" w:hAnsi="Segoe UI Symbol" w:cs="Segoe UI Symbol"/>
          <w:sz w:val="20"/>
        </w:rPr>
        <w:t xml:space="preserve"> </w:t>
      </w:r>
    </w:p>
    <w:p w14:paraId="1049B89E" w14:textId="77777777" w:rsidR="00BD476C" w:rsidRDefault="00D9741D">
      <w:pPr>
        <w:numPr>
          <w:ilvl w:val="0"/>
          <w:numId w:val="12"/>
        </w:numPr>
        <w:spacing w:after="23" w:line="267" w:lineRule="auto"/>
        <w:ind w:hanging="360"/>
      </w:pPr>
      <w:r>
        <w:rPr>
          <w:rFonts w:ascii="Courier New" w:eastAsia="Courier New" w:hAnsi="Courier New" w:cs="Courier New"/>
          <w:b/>
          <w:sz w:val="20"/>
        </w:rPr>
        <w:t xml:space="preserve">merchantCategoryCode </w:t>
      </w:r>
      <w:r>
        <w:rPr>
          <w:sz w:val="20"/>
        </w:rPr>
        <w:t>(</w:t>
      </w:r>
      <w:r>
        <w:rPr>
          <w:rFonts w:ascii="Courier New" w:eastAsia="Courier New" w:hAnsi="Courier New" w:cs="Courier New"/>
          <w:b/>
          <w:sz w:val="20"/>
        </w:rPr>
        <w:t>merchantCategoryCode</w:t>
      </w:r>
      <w:r>
        <w:rPr>
          <w:sz w:val="20"/>
        </w:rPr>
        <w:t xml:space="preserve">) </w:t>
      </w:r>
      <w:r>
        <w:rPr>
          <w:i/>
          <w:sz w:val="20"/>
        </w:rPr>
        <w:t>default stored on file</w:t>
      </w:r>
      <w:r>
        <w:rPr>
          <w:rFonts w:ascii="Segoe UI Symbol" w:eastAsia="Segoe UI Symbol" w:hAnsi="Segoe UI Symbol" w:cs="Segoe UI Symbol"/>
          <w:sz w:val="20"/>
        </w:rPr>
        <w:t xml:space="preserve"> </w:t>
      </w:r>
    </w:p>
    <w:p w14:paraId="773C50C6" w14:textId="77777777" w:rsidR="00BD476C" w:rsidRDefault="00D9741D">
      <w:pPr>
        <w:numPr>
          <w:ilvl w:val="0"/>
          <w:numId w:val="12"/>
        </w:numPr>
        <w:spacing w:after="23" w:line="267" w:lineRule="auto"/>
        <w:ind w:hanging="360"/>
      </w:pPr>
      <w:r>
        <w:rPr>
          <w:rFonts w:ascii="Courier New" w:eastAsia="Courier New" w:hAnsi="Courier New" w:cs="Courier New"/>
          <w:b/>
          <w:sz w:val="20"/>
        </w:rPr>
        <w:t xml:space="preserve">browserIPAddress </w:t>
      </w:r>
      <w:r>
        <w:rPr>
          <w:sz w:val="20"/>
        </w:rPr>
        <w:t>(</w:t>
      </w:r>
      <w:r>
        <w:rPr>
          <w:rFonts w:ascii="Courier New" w:eastAsia="Courier New" w:hAnsi="Courier New" w:cs="Courier New"/>
          <w:b/>
          <w:sz w:val="20"/>
        </w:rPr>
        <w:t>remoteAddress</w:t>
      </w:r>
      <w:r>
        <w:rPr>
          <w:sz w:val="20"/>
        </w:rPr>
        <w:t>)</w:t>
      </w:r>
      <w:r>
        <w:rPr>
          <w:rFonts w:ascii="Segoe UI Symbol" w:eastAsia="Segoe UI Symbol" w:hAnsi="Segoe UI Symbol" w:cs="Segoe UI Symbol"/>
          <w:sz w:val="20"/>
        </w:rPr>
        <w:t xml:space="preserve"> </w:t>
      </w:r>
    </w:p>
    <w:p w14:paraId="5FF3B1CA" w14:textId="77777777" w:rsidR="00BD476C" w:rsidRDefault="00D9741D">
      <w:pPr>
        <w:numPr>
          <w:ilvl w:val="0"/>
          <w:numId w:val="12"/>
        </w:numPr>
        <w:spacing w:after="23" w:line="267" w:lineRule="auto"/>
        <w:ind w:hanging="360"/>
      </w:pPr>
      <w:r>
        <w:rPr>
          <w:rFonts w:ascii="Courier New" w:eastAsia="Courier New" w:hAnsi="Courier New" w:cs="Courier New"/>
          <w:b/>
          <w:sz w:val="20"/>
        </w:rPr>
        <w:t xml:space="preserve">browserUserAgent </w:t>
      </w:r>
      <w:r>
        <w:rPr>
          <w:sz w:val="20"/>
        </w:rPr>
        <w:t>(</w:t>
      </w:r>
      <w:r>
        <w:rPr>
          <w:rFonts w:ascii="Courier New" w:eastAsia="Courier New" w:hAnsi="Courier New" w:cs="Courier New"/>
          <w:b/>
          <w:sz w:val="20"/>
        </w:rPr>
        <w:t>deviceIdentity</w:t>
      </w:r>
      <w:r>
        <w:rPr>
          <w:sz w:val="20"/>
        </w:rPr>
        <w:t>)</w:t>
      </w:r>
      <w:r>
        <w:rPr>
          <w:rFonts w:ascii="Segoe UI Symbol" w:eastAsia="Segoe UI Symbol" w:hAnsi="Segoe UI Symbol" w:cs="Segoe UI Symbol"/>
          <w:sz w:val="20"/>
        </w:rPr>
        <w:t xml:space="preserve"> </w:t>
      </w:r>
    </w:p>
    <w:p w14:paraId="22F887F3" w14:textId="77777777" w:rsidR="00BD476C" w:rsidRDefault="00D9741D">
      <w:pPr>
        <w:numPr>
          <w:ilvl w:val="0"/>
          <w:numId w:val="12"/>
        </w:numPr>
        <w:spacing w:after="23" w:line="267" w:lineRule="auto"/>
        <w:ind w:hanging="360"/>
      </w:pPr>
      <w:r>
        <w:rPr>
          <w:rFonts w:ascii="Courier New" w:eastAsia="Courier New" w:hAnsi="Courier New" w:cs="Courier New"/>
          <w:b/>
          <w:sz w:val="20"/>
        </w:rPr>
        <w:t>browserAcceptHeader (deviceAcceptContent</w:t>
      </w:r>
      <w:r>
        <w:rPr>
          <w:sz w:val="20"/>
        </w:rPr>
        <w:t>)</w:t>
      </w:r>
      <w:r>
        <w:rPr>
          <w:rFonts w:ascii="Segoe UI Symbol" w:eastAsia="Segoe UI Symbol" w:hAnsi="Segoe UI Symbol" w:cs="Segoe UI Symbol"/>
          <w:sz w:val="20"/>
        </w:rPr>
        <w:t xml:space="preserve"> </w:t>
      </w:r>
    </w:p>
    <w:p w14:paraId="33842888" w14:textId="77777777" w:rsidR="00BD476C" w:rsidRDefault="00D9741D">
      <w:pPr>
        <w:numPr>
          <w:ilvl w:val="0"/>
          <w:numId w:val="12"/>
        </w:numPr>
        <w:spacing w:after="0" w:line="267" w:lineRule="auto"/>
        <w:ind w:hanging="360"/>
      </w:pPr>
      <w:r>
        <w:rPr>
          <w:rFonts w:ascii="Courier New" w:eastAsia="Courier New" w:hAnsi="Courier New" w:cs="Courier New"/>
          <w:b/>
          <w:sz w:val="20"/>
        </w:rPr>
        <w:t xml:space="preserve">browserLanguage </w:t>
      </w:r>
      <w:r>
        <w:rPr>
          <w:sz w:val="20"/>
        </w:rPr>
        <w:t>(</w:t>
      </w:r>
      <w:r>
        <w:rPr>
          <w:rFonts w:ascii="Courier New" w:eastAsia="Courier New" w:hAnsi="Courier New" w:cs="Courier New"/>
          <w:b/>
          <w:sz w:val="20"/>
        </w:rPr>
        <w:t>deviceAcceptLanguage</w:t>
      </w:r>
      <w:r>
        <w:rPr>
          <w:sz w:val="20"/>
        </w:rPr>
        <w:t>)</w:t>
      </w:r>
      <w:r>
        <w:rPr>
          <w:rFonts w:ascii="Segoe UI Symbol" w:eastAsia="Segoe UI Symbol" w:hAnsi="Segoe UI Symbol" w:cs="Segoe UI Symbol"/>
          <w:sz w:val="20"/>
        </w:rPr>
        <w:t xml:space="preserve"> </w:t>
      </w:r>
    </w:p>
    <w:p w14:paraId="7013A62C" w14:textId="77777777" w:rsidR="00BD476C" w:rsidRDefault="00D9741D">
      <w:pPr>
        <w:spacing w:after="0" w:line="259" w:lineRule="auto"/>
        <w:ind w:left="0" w:firstLine="0"/>
      </w:pPr>
      <w:r>
        <w:rPr>
          <w:sz w:val="26"/>
        </w:rPr>
        <w:t xml:space="preserve"> </w:t>
      </w:r>
    </w:p>
    <w:p w14:paraId="3CDACBBD" w14:textId="77777777" w:rsidR="00BD476C" w:rsidRDefault="00D9741D">
      <w:pPr>
        <w:spacing w:after="39" w:line="259" w:lineRule="auto"/>
        <w:ind w:left="0" w:firstLine="0"/>
      </w:pPr>
      <w:r>
        <w:rPr>
          <w:sz w:val="22"/>
        </w:rPr>
        <w:t xml:space="preserve"> </w:t>
      </w:r>
    </w:p>
    <w:p w14:paraId="30C6DEEA" w14:textId="77777777" w:rsidR="00BD476C" w:rsidRDefault="00D9741D">
      <w:pPr>
        <w:ind w:left="255" w:right="14"/>
      </w:pPr>
      <w:r>
        <w:t xml:space="preserve">If the </w:t>
      </w:r>
      <w:r>
        <w:rPr>
          <w:rFonts w:ascii="Courier New" w:eastAsia="Courier New" w:hAnsi="Courier New" w:cs="Courier New"/>
          <w:b/>
        </w:rPr>
        <w:t xml:space="preserve">browserJavaScriptEnabled </w:t>
      </w:r>
      <w:r>
        <w:t>(</w:t>
      </w:r>
      <w:r>
        <w:rPr>
          <w:rFonts w:ascii="Courier New" w:eastAsia="Courier New" w:hAnsi="Courier New" w:cs="Courier New"/>
          <w:b/>
        </w:rPr>
        <w:t>deviceCapabilites</w:t>
      </w:r>
      <w:r>
        <w:t xml:space="preserve">) field is provided and indicates that JavaScript is enabled on the Cardholder’s browser, then the following information is also mandatory: </w:t>
      </w:r>
    </w:p>
    <w:p w14:paraId="586274E6" w14:textId="77777777" w:rsidR="00BD476C" w:rsidRDefault="00D9741D">
      <w:pPr>
        <w:spacing w:after="81" w:line="259" w:lineRule="auto"/>
        <w:ind w:left="0" w:firstLine="0"/>
      </w:pPr>
      <w:r>
        <w:t xml:space="preserve"> </w:t>
      </w:r>
    </w:p>
    <w:p w14:paraId="542B76BE" w14:textId="77777777" w:rsidR="00BD476C" w:rsidRDefault="00D9741D">
      <w:pPr>
        <w:numPr>
          <w:ilvl w:val="0"/>
          <w:numId w:val="12"/>
        </w:numPr>
        <w:spacing w:after="23" w:line="267" w:lineRule="auto"/>
        <w:ind w:hanging="360"/>
      </w:pPr>
      <w:r>
        <w:rPr>
          <w:rFonts w:ascii="Courier New" w:eastAsia="Courier New" w:hAnsi="Courier New" w:cs="Courier New"/>
          <w:b/>
          <w:sz w:val="20"/>
        </w:rPr>
        <w:t>browserScreenColourDepth</w:t>
      </w:r>
      <w:r>
        <w:rPr>
          <w:sz w:val="20"/>
        </w:rPr>
        <w:t>/</w:t>
      </w:r>
      <w:r>
        <w:rPr>
          <w:rFonts w:ascii="Courier New" w:eastAsia="Courier New" w:hAnsi="Courier New" w:cs="Courier New"/>
          <w:b/>
          <w:sz w:val="20"/>
        </w:rPr>
        <w:t xml:space="preserve">browserScreenColorDepth </w:t>
      </w:r>
      <w:r>
        <w:rPr>
          <w:sz w:val="20"/>
        </w:rPr>
        <w:t>(</w:t>
      </w:r>
      <w:r>
        <w:rPr>
          <w:rFonts w:ascii="Courier New" w:eastAsia="Courier New" w:hAnsi="Courier New" w:cs="Courier New"/>
          <w:b/>
          <w:sz w:val="20"/>
        </w:rPr>
        <w:t>deviceScreenResolution</w:t>
      </w:r>
      <w:r>
        <w:rPr>
          <w:sz w:val="20"/>
        </w:rPr>
        <w:t>)</w:t>
      </w:r>
      <w:r>
        <w:rPr>
          <w:rFonts w:ascii="Segoe UI Symbol" w:eastAsia="Segoe UI Symbol" w:hAnsi="Segoe UI Symbol" w:cs="Segoe UI Symbol"/>
          <w:sz w:val="20"/>
        </w:rPr>
        <w:t xml:space="preserve"> </w:t>
      </w:r>
    </w:p>
    <w:p w14:paraId="2277330A" w14:textId="77777777" w:rsidR="00BD476C" w:rsidRDefault="00D9741D">
      <w:pPr>
        <w:numPr>
          <w:ilvl w:val="0"/>
          <w:numId w:val="12"/>
        </w:numPr>
        <w:spacing w:after="23" w:line="267" w:lineRule="auto"/>
        <w:ind w:hanging="360"/>
      </w:pPr>
      <w:r>
        <w:rPr>
          <w:rFonts w:ascii="Courier New" w:eastAsia="Courier New" w:hAnsi="Courier New" w:cs="Courier New"/>
          <w:b/>
          <w:sz w:val="20"/>
        </w:rPr>
        <w:t xml:space="preserve">browserScreenWidth </w:t>
      </w:r>
      <w:r>
        <w:rPr>
          <w:sz w:val="20"/>
        </w:rPr>
        <w:t>(</w:t>
      </w:r>
      <w:r>
        <w:rPr>
          <w:rFonts w:ascii="Courier New" w:eastAsia="Courier New" w:hAnsi="Courier New" w:cs="Courier New"/>
          <w:b/>
          <w:sz w:val="20"/>
        </w:rPr>
        <w:t>deviceScreenResolution</w:t>
      </w:r>
      <w:r>
        <w:rPr>
          <w:sz w:val="20"/>
        </w:rPr>
        <w:t>)</w:t>
      </w:r>
      <w:r>
        <w:rPr>
          <w:rFonts w:ascii="Segoe UI Symbol" w:eastAsia="Segoe UI Symbol" w:hAnsi="Segoe UI Symbol" w:cs="Segoe UI Symbol"/>
          <w:sz w:val="20"/>
        </w:rPr>
        <w:t xml:space="preserve"> </w:t>
      </w:r>
    </w:p>
    <w:p w14:paraId="51EDBC35" w14:textId="77777777" w:rsidR="00BD476C" w:rsidRDefault="00D9741D">
      <w:pPr>
        <w:numPr>
          <w:ilvl w:val="0"/>
          <w:numId w:val="12"/>
        </w:numPr>
        <w:spacing w:after="23" w:line="267" w:lineRule="auto"/>
        <w:ind w:hanging="360"/>
      </w:pPr>
      <w:r>
        <w:rPr>
          <w:rFonts w:ascii="Courier New" w:eastAsia="Courier New" w:hAnsi="Courier New" w:cs="Courier New"/>
          <w:b/>
          <w:sz w:val="20"/>
        </w:rPr>
        <w:t xml:space="preserve">browserScreenHeight </w:t>
      </w:r>
      <w:r>
        <w:rPr>
          <w:sz w:val="20"/>
        </w:rPr>
        <w:t>(</w:t>
      </w:r>
      <w:r>
        <w:rPr>
          <w:rFonts w:ascii="Courier New" w:eastAsia="Courier New" w:hAnsi="Courier New" w:cs="Courier New"/>
          <w:b/>
          <w:sz w:val="20"/>
        </w:rPr>
        <w:t>deviceScreenResolution</w:t>
      </w:r>
      <w:r>
        <w:rPr>
          <w:sz w:val="20"/>
        </w:rPr>
        <w:t>)</w:t>
      </w:r>
      <w:r>
        <w:rPr>
          <w:rFonts w:ascii="Segoe UI Symbol" w:eastAsia="Segoe UI Symbol" w:hAnsi="Segoe UI Symbol" w:cs="Segoe UI Symbol"/>
          <w:sz w:val="20"/>
        </w:rPr>
        <w:t xml:space="preserve"> </w:t>
      </w:r>
    </w:p>
    <w:p w14:paraId="285A1239" w14:textId="77777777" w:rsidR="00BD476C" w:rsidRDefault="00D9741D">
      <w:pPr>
        <w:numPr>
          <w:ilvl w:val="0"/>
          <w:numId w:val="12"/>
        </w:numPr>
        <w:spacing w:after="23" w:line="267" w:lineRule="auto"/>
        <w:ind w:hanging="360"/>
      </w:pPr>
      <w:r>
        <w:rPr>
          <w:rFonts w:ascii="Courier New" w:eastAsia="Courier New" w:hAnsi="Courier New" w:cs="Courier New"/>
          <w:b/>
          <w:sz w:val="20"/>
        </w:rPr>
        <w:t xml:space="preserve">browserTimeZone </w:t>
      </w:r>
      <w:r>
        <w:rPr>
          <w:sz w:val="20"/>
        </w:rPr>
        <w:t>(</w:t>
      </w:r>
      <w:r>
        <w:rPr>
          <w:rFonts w:ascii="Courier New" w:eastAsia="Courier New" w:hAnsi="Courier New" w:cs="Courier New"/>
          <w:b/>
          <w:sz w:val="20"/>
        </w:rPr>
        <w:t>deviceTimeZone</w:t>
      </w:r>
      <w:r>
        <w:rPr>
          <w:sz w:val="20"/>
        </w:rPr>
        <w:t>)</w:t>
      </w:r>
      <w:r>
        <w:rPr>
          <w:rFonts w:ascii="Segoe UI Symbol" w:eastAsia="Segoe UI Symbol" w:hAnsi="Segoe UI Symbol" w:cs="Segoe UI Symbol"/>
          <w:sz w:val="20"/>
        </w:rPr>
        <w:t xml:space="preserve"> </w:t>
      </w:r>
    </w:p>
    <w:p w14:paraId="2279EDCD" w14:textId="77777777" w:rsidR="00BD476C" w:rsidRDefault="00D9741D">
      <w:pPr>
        <w:spacing w:after="224" w:line="259" w:lineRule="auto"/>
        <w:ind w:left="0" w:firstLine="0"/>
      </w:pPr>
      <w:r>
        <w:rPr>
          <w:sz w:val="16"/>
        </w:rPr>
        <w:t xml:space="preserve"> </w:t>
      </w:r>
    </w:p>
    <w:p w14:paraId="3AA483D3" w14:textId="77777777" w:rsidR="00BD476C" w:rsidRDefault="00D9741D">
      <w:pPr>
        <w:pStyle w:val="Heading2"/>
        <w:spacing w:after="158"/>
        <w:ind w:left="255"/>
      </w:pPr>
      <w:r>
        <w:rPr>
          <w:color w:val="000000"/>
        </w:rPr>
        <w:t xml:space="preserve">5.6 </w:t>
      </w:r>
      <w:r>
        <w:t xml:space="preserve">Response Fields </w:t>
      </w:r>
    </w:p>
    <w:p w14:paraId="546211E3" w14:textId="77777777" w:rsidR="00BD476C" w:rsidRDefault="00D9741D">
      <w:pPr>
        <w:pStyle w:val="Heading3"/>
        <w:ind w:left="255"/>
      </w:pPr>
      <w:r>
        <w:t xml:space="preserve">5.6.1 Challenge Response (Direct Integration) </w:t>
      </w:r>
    </w:p>
    <w:p w14:paraId="5155224E" w14:textId="77777777" w:rsidR="00BD476C" w:rsidRDefault="00D9741D">
      <w:pPr>
        <w:ind w:left="255" w:right="14"/>
      </w:pPr>
      <w:r>
        <w:t xml:space="preserve">These fields are returned when a 3-D Secure challenge is required and provide the information necessary for you to request the Access Control Server (ACS) perform that challenge. </w:t>
      </w:r>
    </w:p>
    <w:p w14:paraId="4A11F94E" w14:textId="77777777" w:rsidR="00BD476C" w:rsidRDefault="00D9741D">
      <w:pPr>
        <w:spacing w:after="0" w:line="259" w:lineRule="auto"/>
        <w:ind w:left="0" w:firstLine="0"/>
      </w:pPr>
      <w:r>
        <w:t xml:space="preserve"> </w:t>
      </w:r>
    </w:p>
    <w:p w14:paraId="2E95FF8D" w14:textId="77777777" w:rsidR="00BD476C" w:rsidRDefault="00D9741D">
      <w:pPr>
        <w:ind w:left="255" w:right="14"/>
      </w:pPr>
      <w:r>
        <w:t xml:space="preserve">These fields will be returned in addition to the request fields from section 5.5.1 </w:t>
      </w:r>
      <w:r>
        <w:t xml:space="preserve">and the basic response fields in section 2.2. </w:t>
      </w:r>
    </w:p>
    <w:p w14:paraId="4B79925F" w14:textId="77777777" w:rsidR="00BD476C" w:rsidRDefault="00D9741D">
      <w:pPr>
        <w:spacing w:after="0" w:line="259" w:lineRule="auto"/>
        <w:ind w:left="0" w:firstLine="0"/>
      </w:pPr>
      <w:r>
        <w:rPr>
          <w:sz w:val="15"/>
        </w:rPr>
        <w:t xml:space="preserve"> </w:t>
      </w:r>
    </w:p>
    <w:tbl>
      <w:tblPr>
        <w:tblStyle w:val="TableGrid"/>
        <w:tblW w:w="10454" w:type="dxa"/>
        <w:tblInd w:w="247" w:type="dxa"/>
        <w:tblCellMar>
          <w:top w:w="114" w:type="dxa"/>
          <w:left w:w="5" w:type="dxa"/>
          <w:bottom w:w="0" w:type="dxa"/>
          <w:right w:w="135" w:type="dxa"/>
        </w:tblCellMar>
        <w:tblLook w:val="04A0" w:firstRow="1" w:lastRow="0" w:firstColumn="1" w:lastColumn="0" w:noHBand="0" w:noVBand="1"/>
      </w:tblPr>
      <w:tblGrid>
        <w:gridCol w:w="3720"/>
        <w:gridCol w:w="1791"/>
        <w:gridCol w:w="4943"/>
      </w:tblGrid>
      <w:tr w:rsidR="00BD476C" w14:paraId="6D338C32" w14:textId="77777777">
        <w:trPr>
          <w:trHeight w:val="479"/>
        </w:trPr>
        <w:tc>
          <w:tcPr>
            <w:tcW w:w="3719" w:type="dxa"/>
            <w:tcBorders>
              <w:top w:val="nil"/>
              <w:left w:val="nil"/>
              <w:bottom w:val="nil"/>
              <w:right w:val="nil"/>
            </w:tcBorders>
            <w:shd w:val="clear" w:color="auto" w:fill="172170"/>
            <w:vAlign w:val="center"/>
          </w:tcPr>
          <w:p w14:paraId="11F131AA" w14:textId="77777777" w:rsidR="00BD476C" w:rsidRDefault="00D9741D">
            <w:pPr>
              <w:spacing w:after="0" w:line="259" w:lineRule="auto"/>
              <w:ind w:left="112" w:firstLine="0"/>
            </w:pPr>
            <w:r>
              <w:rPr>
                <w:b/>
                <w:color w:val="FFFFFF"/>
                <w:sz w:val="20"/>
              </w:rPr>
              <w:t xml:space="preserve">Field Name </w:t>
            </w:r>
          </w:p>
        </w:tc>
        <w:tc>
          <w:tcPr>
            <w:tcW w:w="1791" w:type="dxa"/>
            <w:tcBorders>
              <w:top w:val="nil"/>
              <w:left w:val="nil"/>
              <w:bottom w:val="nil"/>
              <w:right w:val="nil"/>
            </w:tcBorders>
            <w:shd w:val="clear" w:color="auto" w:fill="172170"/>
            <w:vAlign w:val="center"/>
          </w:tcPr>
          <w:p w14:paraId="6D0AF07E" w14:textId="77777777" w:rsidR="00BD476C" w:rsidRDefault="00D9741D">
            <w:pPr>
              <w:spacing w:after="0" w:line="259" w:lineRule="auto"/>
              <w:ind w:left="133" w:firstLine="0"/>
              <w:jc w:val="center"/>
            </w:pPr>
            <w:r>
              <w:rPr>
                <w:b/>
                <w:color w:val="FFFFFF"/>
                <w:sz w:val="20"/>
              </w:rPr>
              <w:t xml:space="preserve">Returned? </w:t>
            </w:r>
          </w:p>
        </w:tc>
        <w:tc>
          <w:tcPr>
            <w:tcW w:w="4943" w:type="dxa"/>
            <w:tcBorders>
              <w:top w:val="nil"/>
              <w:left w:val="nil"/>
              <w:bottom w:val="nil"/>
              <w:right w:val="nil"/>
            </w:tcBorders>
            <w:shd w:val="clear" w:color="auto" w:fill="172170"/>
            <w:vAlign w:val="center"/>
          </w:tcPr>
          <w:p w14:paraId="57B8F248" w14:textId="77777777" w:rsidR="00BD476C" w:rsidRDefault="00D9741D">
            <w:pPr>
              <w:spacing w:after="0" w:line="259" w:lineRule="auto"/>
              <w:ind w:left="112" w:firstLine="0"/>
            </w:pPr>
            <w:r>
              <w:rPr>
                <w:b/>
                <w:color w:val="FFFFFF"/>
                <w:sz w:val="20"/>
              </w:rPr>
              <w:t xml:space="preserve">Description </w:t>
            </w:r>
          </w:p>
        </w:tc>
      </w:tr>
      <w:tr w:rsidR="00BD476C" w14:paraId="56601244" w14:textId="77777777">
        <w:trPr>
          <w:trHeight w:val="1377"/>
        </w:trPr>
        <w:tc>
          <w:tcPr>
            <w:tcW w:w="3719" w:type="dxa"/>
            <w:tcBorders>
              <w:top w:val="nil"/>
              <w:left w:val="single" w:sz="4" w:space="0" w:color="172170"/>
              <w:bottom w:val="single" w:sz="4" w:space="0" w:color="172170"/>
              <w:right w:val="single" w:sz="4" w:space="0" w:color="172170"/>
            </w:tcBorders>
            <w:shd w:val="clear" w:color="auto" w:fill="DAE6FA"/>
          </w:tcPr>
          <w:p w14:paraId="6D964469" w14:textId="77777777" w:rsidR="00BD476C" w:rsidRDefault="00D9741D">
            <w:pPr>
              <w:spacing w:after="0" w:line="259" w:lineRule="auto"/>
              <w:ind w:left="112" w:firstLine="0"/>
            </w:pPr>
            <w:r>
              <w:rPr>
                <w:rFonts w:ascii="Courier New" w:eastAsia="Courier New" w:hAnsi="Courier New" w:cs="Courier New"/>
                <w:b/>
                <w:sz w:val="20"/>
              </w:rPr>
              <w:lastRenderedPageBreak/>
              <w:t xml:space="preserve">threeDSEnabled </w:t>
            </w:r>
          </w:p>
        </w:tc>
        <w:tc>
          <w:tcPr>
            <w:tcW w:w="1791" w:type="dxa"/>
            <w:tcBorders>
              <w:top w:val="nil"/>
              <w:left w:val="single" w:sz="4" w:space="0" w:color="172170"/>
              <w:bottom w:val="single" w:sz="4" w:space="0" w:color="172170"/>
              <w:right w:val="single" w:sz="4" w:space="0" w:color="172170"/>
            </w:tcBorders>
            <w:shd w:val="clear" w:color="auto" w:fill="DAE6FA"/>
          </w:tcPr>
          <w:p w14:paraId="38CB5FDD" w14:textId="77777777" w:rsidR="00BD476C" w:rsidRDefault="00D9741D">
            <w:pPr>
              <w:spacing w:after="0" w:line="259" w:lineRule="auto"/>
              <w:ind w:left="137" w:firstLine="0"/>
              <w:jc w:val="center"/>
            </w:pPr>
            <w:r>
              <w:rPr>
                <w:sz w:val="20"/>
              </w:rPr>
              <w:t xml:space="preserve">Always </w:t>
            </w:r>
          </w:p>
        </w:tc>
        <w:tc>
          <w:tcPr>
            <w:tcW w:w="4943" w:type="dxa"/>
            <w:tcBorders>
              <w:top w:val="nil"/>
              <w:left w:val="single" w:sz="4" w:space="0" w:color="172170"/>
              <w:bottom w:val="single" w:sz="4" w:space="0" w:color="172170"/>
              <w:right w:val="single" w:sz="4" w:space="0" w:color="172170"/>
            </w:tcBorders>
            <w:shd w:val="clear" w:color="auto" w:fill="DAE6FA"/>
            <w:vAlign w:val="center"/>
          </w:tcPr>
          <w:p w14:paraId="6D297487" w14:textId="77777777" w:rsidR="00BD476C" w:rsidRDefault="00D9741D">
            <w:pPr>
              <w:spacing w:after="0" w:line="259" w:lineRule="auto"/>
              <w:ind w:left="112" w:firstLine="0"/>
            </w:pPr>
            <w:r>
              <w:rPr>
                <w:sz w:val="20"/>
              </w:rPr>
              <w:t xml:space="preserve">Is 3DS enabled for this Merchant Account? </w:t>
            </w:r>
          </w:p>
          <w:p w14:paraId="6A6857AD" w14:textId="77777777" w:rsidR="00BD476C" w:rsidRDefault="00D9741D">
            <w:pPr>
              <w:spacing w:after="0" w:line="259" w:lineRule="auto"/>
              <w:ind w:left="0" w:firstLine="0"/>
            </w:pPr>
            <w:r>
              <w:rPr>
                <w:sz w:val="20"/>
              </w:rPr>
              <w:t xml:space="preserve"> </w:t>
            </w:r>
          </w:p>
          <w:p w14:paraId="3FF872C5" w14:textId="77777777" w:rsidR="00BD476C" w:rsidRDefault="00D9741D">
            <w:pPr>
              <w:spacing w:after="0" w:line="259" w:lineRule="auto"/>
              <w:ind w:left="112" w:firstLine="0"/>
            </w:pPr>
            <w:r>
              <w:rPr>
                <w:sz w:val="20"/>
              </w:rPr>
              <w:t xml:space="preserve">Possible values are: </w:t>
            </w:r>
          </w:p>
          <w:p w14:paraId="3957D120" w14:textId="77777777" w:rsidR="00BD476C" w:rsidRDefault="00D9741D">
            <w:pPr>
              <w:spacing w:after="0" w:line="259" w:lineRule="auto"/>
              <w:ind w:left="112" w:firstLine="0"/>
            </w:pPr>
            <w:r>
              <w:rPr>
                <w:b/>
                <w:sz w:val="20"/>
              </w:rPr>
              <w:t xml:space="preserve">N </w:t>
            </w:r>
            <w:r>
              <w:rPr>
                <w:sz w:val="20"/>
              </w:rPr>
              <w:t xml:space="preserve">– Merchant Account is not enabled. </w:t>
            </w:r>
          </w:p>
          <w:p w14:paraId="78FE7F21" w14:textId="77777777" w:rsidR="00BD476C" w:rsidRDefault="00D9741D">
            <w:pPr>
              <w:spacing w:after="0" w:line="259" w:lineRule="auto"/>
              <w:ind w:left="112" w:firstLine="0"/>
            </w:pPr>
            <w:r>
              <w:rPr>
                <w:b/>
                <w:sz w:val="20"/>
              </w:rPr>
              <w:t xml:space="preserve">Y </w:t>
            </w:r>
            <w:r>
              <w:rPr>
                <w:sz w:val="20"/>
              </w:rPr>
              <w:t xml:space="preserve">– Merchant Account is enabled. </w:t>
            </w:r>
          </w:p>
        </w:tc>
      </w:tr>
      <w:tr w:rsidR="00BD476C" w14:paraId="216B8350" w14:textId="77777777">
        <w:trPr>
          <w:trHeight w:val="694"/>
        </w:trPr>
        <w:tc>
          <w:tcPr>
            <w:tcW w:w="3719" w:type="dxa"/>
            <w:tcBorders>
              <w:top w:val="single" w:sz="4" w:space="0" w:color="172170"/>
              <w:left w:val="single" w:sz="4" w:space="0" w:color="172170"/>
              <w:bottom w:val="single" w:sz="4" w:space="0" w:color="172170"/>
              <w:right w:val="single" w:sz="4" w:space="0" w:color="172170"/>
            </w:tcBorders>
            <w:shd w:val="clear" w:color="auto" w:fill="DAE6FA"/>
          </w:tcPr>
          <w:p w14:paraId="3EA9AF84" w14:textId="77777777" w:rsidR="00BD476C" w:rsidRDefault="00D9741D">
            <w:pPr>
              <w:spacing w:after="0" w:line="259" w:lineRule="auto"/>
              <w:ind w:left="112" w:firstLine="0"/>
            </w:pPr>
            <w:r>
              <w:rPr>
                <w:rFonts w:ascii="Courier New" w:eastAsia="Courier New" w:hAnsi="Courier New" w:cs="Courier New"/>
                <w:b/>
                <w:sz w:val="20"/>
              </w:rPr>
              <w:t xml:space="preserve">threeDSPolicy </w:t>
            </w:r>
          </w:p>
        </w:tc>
        <w:tc>
          <w:tcPr>
            <w:tcW w:w="1791" w:type="dxa"/>
            <w:tcBorders>
              <w:top w:val="single" w:sz="4" w:space="0" w:color="172170"/>
              <w:left w:val="single" w:sz="4" w:space="0" w:color="172170"/>
              <w:bottom w:val="single" w:sz="4" w:space="0" w:color="172170"/>
              <w:right w:val="single" w:sz="4" w:space="0" w:color="172170"/>
            </w:tcBorders>
            <w:shd w:val="clear" w:color="auto" w:fill="DAE6FA"/>
          </w:tcPr>
          <w:p w14:paraId="0EBF3B9D" w14:textId="77777777" w:rsidR="00BD476C" w:rsidRDefault="00D9741D">
            <w:pPr>
              <w:spacing w:after="0" w:line="259" w:lineRule="auto"/>
              <w:ind w:left="135" w:firstLine="0"/>
              <w:jc w:val="center"/>
            </w:pPr>
            <w:r>
              <w:rPr>
                <w:sz w:val="20"/>
              </w:rPr>
              <w:t xml:space="preserve">If available </w:t>
            </w:r>
          </w:p>
        </w:tc>
        <w:tc>
          <w:tcPr>
            <w:tcW w:w="494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95EB5A6" w14:textId="77777777" w:rsidR="00BD476C" w:rsidRDefault="00D9741D">
            <w:pPr>
              <w:spacing w:after="0" w:line="259" w:lineRule="auto"/>
              <w:ind w:left="112" w:right="7" w:firstLine="0"/>
              <w:jc w:val="both"/>
            </w:pPr>
            <w:r>
              <w:rPr>
                <w:sz w:val="20"/>
              </w:rPr>
              <w:t xml:space="preserve">3DS Policy used. Refer to appendix A-19.4 for further details. </w:t>
            </w:r>
          </w:p>
        </w:tc>
      </w:tr>
      <w:tr w:rsidR="00BD476C" w14:paraId="693B6E33" w14:textId="77777777">
        <w:trPr>
          <w:trHeight w:val="696"/>
        </w:trPr>
        <w:tc>
          <w:tcPr>
            <w:tcW w:w="3719" w:type="dxa"/>
            <w:tcBorders>
              <w:top w:val="single" w:sz="4" w:space="0" w:color="172170"/>
              <w:left w:val="single" w:sz="4" w:space="0" w:color="172170"/>
              <w:bottom w:val="single" w:sz="4" w:space="0" w:color="172170"/>
              <w:right w:val="single" w:sz="4" w:space="0" w:color="172170"/>
            </w:tcBorders>
            <w:shd w:val="clear" w:color="auto" w:fill="DAE6FA"/>
          </w:tcPr>
          <w:p w14:paraId="34995E05" w14:textId="77777777" w:rsidR="00BD476C" w:rsidRDefault="00D9741D">
            <w:pPr>
              <w:spacing w:after="0" w:line="259" w:lineRule="auto"/>
              <w:ind w:left="112" w:firstLine="0"/>
            </w:pPr>
            <w:r>
              <w:rPr>
                <w:rFonts w:ascii="Courier New" w:eastAsia="Courier New" w:hAnsi="Courier New" w:cs="Courier New"/>
                <w:b/>
                <w:sz w:val="20"/>
              </w:rPr>
              <w:t xml:space="preserve">threeDSXID </w:t>
            </w:r>
          </w:p>
        </w:tc>
        <w:tc>
          <w:tcPr>
            <w:tcW w:w="1791" w:type="dxa"/>
            <w:tcBorders>
              <w:top w:val="single" w:sz="4" w:space="0" w:color="172170"/>
              <w:left w:val="single" w:sz="4" w:space="0" w:color="172170"/>
              <w:bottom w:val="single" w:sz="4" w:space="0" w:color="172170"/>
              <w:right w:val="single" w:sz="4" w:space="0" w:color="172170"/>
            </w:tcBorders>
            <w:shd w:val="clear" w:color="auto" w:fill="DAE6FA"/>
          </w:tcPr>
          <w:p w14:paraId="7AB8A401" w14:textId="77777777" w:rsidR="00BD476C" w:rsidRDefault="00D9741D">
            <w:pPr>
              <w:spacing w:after="0" w:line="259" w:lineRule="auto"/>
              <w:ind w:left="135" w:firstLine="0"/>
              <w:jc w:val="center"/>
            </w:pPr>
            <w:r>
              <w:rPr>
                <w:sz w:val="20"/>
              </w:rPr>
              <w:t xml:space="preserve">If 3DS enabled </w:t>
            </w:r>
          </w:p>
        </w:tc>
        <w:tc>
          <w:tcPr>
            <w:tcW w:w="494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878B16D" w14:textId="77777777" w:rsidR="00BD476C" w:rsidRDefault="00D9741D">
            <w:pPr>
              <w:spacing w:after="0" w:line="259" w:lineRule="auto"/>
              <w:ind w:left="112" w:firstLine="0"/>
              <w:jc w:val="both"/>
            </w:pPr>
            <w:r>
              <w:rPr>
                <w:sz w:val="20"/>
              </w:rPr>
              <w:t xml:space="preserve">The unique identifier for the transaction in the 3DS system. Refer to appendix A-3 for details. </w:t>
            </w:r>
          </w:p>
        </w:tc>
      </w:tr>
      <w:tr w:rsidR="00BD476C" w14:paraId="578B959B" w14:textId="77777777">
        <w:trPr>
          <w:trHeight w:val="2076"/>
        </w:trPr>
        <w:tc>
          <w:tcPr>
            <w:tcW w:w="3719" w:type="dxa"/>
            <w:tcBorders>
              <w:top w:val="single" w:sz="4" w:space="0" w:color="172170"/>
              <w:left w:val="single" w:sz="4" w:space="0" w:color="172170"/>
              <w:bottom w:val="single" w:sz="4" w:space="0" w:color="172170"/>
              <w:right w:val="single" w:sz="4" w:space="0" w:color="172170"/>
            </w:tcBorders>
            <w:shd w:val="clear" w:color="auto" w:fill="DAE6FA"/>
          </w:tcPr>
          <w:p w14:paraId="27FF7EEF" w14:textId="77777777" w:rsidR="00BD476C" w:rsidRDefault="00D9741D">
            <w:pPr>
              <w:spacing w:after="0" w:line="259" w:lineRule="auto"/>
              <w:ind w:left="112" w:firstLine="0"/>
            </w:pPr>
            <w:r>
              <w:rPr>
                <w:rFonts w:ascii="Courier New" w:eastAsia="Courier New" w:hAnsi="Courier New" w:cs="Courier New"/>
                <w:b/>
                <w:sz w:val="20"/>
              </w:rPr>
              <w:t xml:space="preserve">threeDSEnrolled </w:t>
            </w:r>
          </w:p>
        </w:tc>
        <w:tc>
          <w:tcPr>
            <w:tcW w:w="1791" w:type="dxa"/>
            <w:tcBorders>
              <w:top w:val="single" w:sz="4" w:space="0" w:color="172170"/>
              <w:left w:val="single" w:sz="4" w:space="0" w:color="172170"/>
              <w:bottom w:val="single" w:sz="4" w:space="0" w:color="172170"/>
              <w:right w:val="single" w:sz="4" w:space="0" w:color="172170"/>
            </w:tcBorders>
            <w:shd w:val="clear" w:color="auto" w:fill="DAE6FA"/>
          </w:tcPr>
          <w:p w14:paraId="0FB55997" w14:textId="77777777" w:rsidR="00BD476C" w:rsidRDefault="00D9741D">
            <w:pPr>
              <w:spacing w:after="0" w:line="259" w:lineRule="auto"/>
              <w:ind w:left="135" w:firstLine="0"/>
              <w:jc w:val="center"/>
            </w:pPr>
            <w:r>
              <w:rPr>
                <w:sz w:val="20"/>
              </w:rPr>
              <w:t xml:space="preserve">If 3DS </w:t>
            </w:r>
            <w:r>
              <w:rPr>
                <w:sz w:val="20"/>
              </w:rPr>
              <w:t xml:space="preserve">enabled </w:t>
            </w:r>
          </w:p>
        </w:tc>
        <w:tc>
          <w:tcPr>
            <w:tcW w:w="494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B3AA343" w14:textId="77777777" w:rsidR="00BD476C" w:rsidRDefault="00D9741D">
            <w:pPr>
              <w:spacing w:after="1" w:line="239" w:lineRule="auto"/>
              <w:ind w:left="112" w:firstLine="0"/>
              <w:jc w:val="both"/>
            </w:pPr>
            <w:r>
              <w:rPr>
                <w:sz w:val="20"/>
              </w:rPr>
              <w:t xml:space="preserve">The 3DS enrolment status for the credit card. Refer to appendix A-3 for details. </w:t>
            </w:r>
          </w:p>
          <w:p w14:paraId="53961E06" w14:textId="77777777" w:rsidR="00BD476C" w:rsidRDefault="00D9741D">
            <w:pPr>
              <w:spacing w:after="0" w:line="259" w:lineRule="auto"/>
              <w:ind w:left="0" w:firstLine="0"/>
            </w:pPr>
            <w:r>
              <w:rPr>
                <w:sz w:val="19"/>
              </w:rPr>
              <w:t xml:space="preserve"> </w:t>
            </w:r>
          </w:p>
          <w:p w14:paraId="410AC078" w14:textId="77777777" w:rsidR="00BD476C" w:rsidRDefault="00D9741D">
            <w:pPr>
              <w:spacing w:after="0" w:line="259" w:lineRule="auto"/>
              <w:ind w:left="112" w:firstLine="0"/>
            </w:pPr>
            <w:r>
              <w:rPr>
                <w:sz w:val="20"/>
              </w:rPr>
              <w:t xml:space="preserve">Possible values are: </w:t>
            </w:r>
          </w:p>
          <w:p w14:paraId="548691D6" w14:textId="77777777" w:rsidR="00BD476C" w:rsidRDefault="00D9741D">
            <w:pPr>
              <w:spacing w:after="0" w:line="259" w:lineRule="auto"/>
              <w:ind w:left="112" w:firstLine="0"/>
            </w:pPr>
            <w:r>
              <w:rPr>
                <w:b/>
                <w:sz w:val="20"/>
              </w:rPr>
              <w:t xml:space="preserve">Y </w:t>
            </w:r>
            <w:r>
              <w:rPr>
                <w:sz w:val="20"/>
              </w:rPr>
              <w:t xml:space="preserve">– Enrolled. </w:t>
            </w:r>
          </w:p>
          <w:p w14:paraId="49959B34" w14:textId="77777777" w:rsidR="00BD476C" w:rsidRDefault="00D9741D">
            <w:pPr>
              <w:spacing w:after="0" w:line="259" w:lineRule="auto"/>
              <w:ind w:left="112" w:firstLine="0"/>
            </w:pPr>
            <w:r>
              <w:rPr>
                <w:b/>
                <w:sz w:val="20"/>
              </w:rPr>
              <w:t xml:space="preserve">N </w:t>
            </w:r>
            <w:r>
              <w:rPr>
                <w:sz w:val="20"/>
              </w:rPr>
              <w:t xml:space="preserve">– Not enrolled. </w:t>
            </w:r>
          </w:p>
          <w:p w14:paraId="0B6FF947" w14:textId="77777777" w:rsidR="00BD476C" w:rsidRDefault="00D9741D">
            <w:pPr>
              <w:spacing w:after="0" w:line="259" w:lineRule="auto"/>
              <w:ind w:left="112" w:firstLine="0"/>
            </w:pPr>
            <w:r>
              <w:rPr>
                <w:b/>
                <w:sz w:val="20"/>
              </w:rPr>
              <w:t xml:space="preserve">U </w:t>
            </w:r>
            <w:r>
              <w:rPr>
                <w:sz w:val="20"/>
              </w:rPr>
              <w:t xml:space="preserve">– Unable to verify if enrolled. </w:t>
            </w:r>
          </w:p>
          <w:p w14:paraId="61BAD509" w14:textId="77777777" w:rsidR="00BD476C" w:rsidRDefault="00D9741D">
            <w:pPr>
              <w:spacing w:after="0" w:line="259" w:lineRule="auto"/>
              <w:ind w:left="112" w:firstLine="0"/>
            </w:pPr>
            <w:r>
              <w:rPr>
                <w:b/>
                <w:sz w:val="20"/>
              </w:rPr>
              <w:t xml:space="preserve">E </w:t>
            </w:r>
            <w:r>
              <w:rPr>
                <w:sz w:val="20"/>
              </w:rPr>
              <w:t xml:space="preserve">– Error verifying enrolment. </w:t>
            </w:r>
          </w:p>
        </w:tc>
      </w:tr>
      <w:tr w:rsidR="00BD476C" w14:paraId="77F050EF" w14:textId="77777777">
        <w:trPr>
          <w:trHeight w:val="467"/>
        </w:trPr>
        <w:tc>
          <w:tcPr>
            <w:tcW w:w="371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0F74542" w14:textId="77777777" w:rsidR="00BD476C" w:rsidRDefault="00D9741D">
            <w:pPr>
              <w:spacing w:after="0" w:line="259" w:lineRule="auto"/>
              <w:ind w:left="112" w:firstLine="0"/>
            </w:pPr>
            <w:r>
              <w:rPr>
                <w:rFonts w:ascii="Courier New" w:eastAsia="Courier New" w:hAnsi="Courier New" w:cs="Courier New"/>
                <w:b/>
                <w:sz w:val="20"/>
              </w:rPr>
              <w:t xml:space="preserve">threeDSRef </w:t>
            </w:r>
          </w:p>
        </w:tc>
        <w:tc>
          <w:tcPr>
            <w:tcW w:w="179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928C8AC" w14:textId="77777777" w:rsidR="00BD476C" w:rsidRDefault="00D9741D">
            <w:pPr>
              <w:spacing w:after="0" w:line="259" w:lineRule="auto"/>
              <w:ind w:left="136" w:firstLine="0"/>
              <w:jc w:val="center"/>
            </w:pPr>
            <w:r>
              <w:rPr>
                <w:sz w:val="20"/>
              </w:rPr>
              <w:t xml:space="preserve">If 3DS enabled </w:t>
            </w:r>
          </w:p>
        </w:tc>
        <w:tc>
          <w:tcPr>
            <w:tcW w:w="494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CA74434" w14:textId="77777777" w:rsidR="00BD476C" w:rsidRDefault="00D9741D">
            <w:pPr>
              <w:spacing w:after="0" w:line="259" w:lineRule="auto"/>
              <w:ind w:left="112" w:firstLine="0"/>
            </w:pPr>
            <w:r>
              <w:rPr>
                <w:sz w:val="20"/>
              </w:rPr>
              <w:t xml:space="preserve">Value to return in the continuation request. </w:t>
            </w:r>
          </w:p>
        </w:tc>
      </w:tr>
      <w:tr w:rsidR="00BD476C" w14:paraId="675551C5" w14:textId="77777777">
        <w:trPr>
          <w:trHeight w:val="924"/>
        </w:trPr>
        <w:tc>
          <w:tcPr>
            <w:tcW w:w="3719" w:type="dxa"/>
            <w:tcBorders>
              <w:top w:val="single" w:sz="4" w:space="0" w:color="172170"/>
              <w:left w:val="single" w:sz="4" w:space="0" w:color="172170"/>
              <w:bottom w:val="single" w:sz="4" w:space="0" w:color="172170"/>
              <w:right w:val="single" w:sz="4" w:space="0" w:color="172170"/>
            </w:tcBorders>
            <w:shd w:val="clear" w:color="auto" w:fill="DAE6FA"/>
          </w:tcPr>
          <w:p w14:paraId="595DDD0E" w14:textId="77777777" w:rsidR="00BD476C" w:rsidRDefault="00D9741D">
            <w:pPr>
              <w:spacing w:after="0" w:line="259" w:lineRule="auto"/>
              <w:ind w:left="112" w:firstLine="0"/>
            </w:pPr>
            <w:r>
              <w:rPr>
                <w:rFonts w:ascii="Courier New" w:eastAsia="Courier New" w:hAnsi="Courier New" w:cs="Courier New"/>
                <w:b/>
                <w:sz w:val="20"/>
              </w:rPr>
              <w:t xml:space="preserve">threeDSURL </w:t>
            </w:r>
          </w:p>
        </w:tc>
        <w:tc>
          <w:tcPr>
            <w:tcW w:w="1791" w:type="dxa"/>
            <w:tcBorders>
              <w:top w:val="single" w:sz="4" w:space="0" w:color="172170"/>
              <w:left w:val="single" w:sz="4" w:space="0" w:color="172170"/>
              <w:bottom w:val="single" w:sz="4" w:space="0" w:color="172170"/>
              <w:right w:val="single" w:sz="4" w:space="0" w:color="172170"/>
            </w:tcBorders>
            <w:shd w:val="clear" w:color="auto" w:fill="DAE6FA"/>
          </w:tcPr>
          <w:p w14:paraId="00F64239" w14:textId="77777777" w:rsidR="00BD476C" w:rsidRDefault="00D9741D">
            <w:pPr>
              <w:spacing w:after="0" w:line="259" w:lineRule="auto"/>
              <w:ind w:left="135" w:firstLine="0"/>
              <w:jc w:val="center"/>
            </w:pPr>
            <w:r>
              <w:rPr>
                <w:sz w:val="20"/>
              </w:rPr>
              <w:t xml:space="preserve">If 3DS enrolled </w:t>
            </w:r>
          </w:p>
        </w:tc>
        <w:tc>
          <w:tcPr>
            <w:tcW w:w="494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25739E9" w14:textId="77777777" w:rsidR="00BD476C" w:rsidRDefault="00D9741D">
            <w:pPr>
              <w:spacing w:after="0" w:line="259" w:lineRule="auto"/>
              <w:ind w:left="112" w:right="269" w:firstLine="0"/>
              <w:jc w:val="both"/>
            </w:pPr>
            <w:r>
              <w:rPr>
                <w:sz w:val="20"/>
              </w:rPr>
              <w:t xml:space="preserve">The URL of the ACS to which the challenge data should be sent via a HTTP POST request from the Cardholder’s browser. </w:t>
            </w:r>
          </w:p>
        </w:tc>
      </w:tr>
      <w:tr w:rsidR="00BD476C" w14:paraId="6873CF00" w14:textId="77777777">
        <w:trPr>
          <w:trHeight w:val="925"/>
        </w:trPr>
        <w:tc>
          <w:tcPr>
            <w:tcW w:w="3719" w:type="dxa"/>
            <w:tcBorders>
              <w:top w:val="single" w:sz="4" w:space="0" w:color="172170"/>
              <w:left w:val="single" w:sz="4" w:space="0" w:color="172170"/>
              <w:bottom w:val="single" w:sz="4" w:space="0" w:color="172170"/>
              <w:right w:val="single" w:sz="4" w:space="0" w:color="172170"/>
            </w:tcBorders>
            <w:shd w:val="clear" w:color="auto" w:fill="DAE6FA"/>
          </w:tcPr>
          <w:p w14:paraId="4F2EEBC3" w14:textId="77777777" w:rsidR="00BD476C" w:rsidRDefault="00D9741D">
            <w:pPr>
              <w:spacing w:after="0" w:line="259" w:lineRule="auto"/>
              <w:ind w:left="112" w:firstLine="0"/>
            </w:pPr>
            <w:r>
              <w:rPr>
                <w:rFonts w:ascii="Courier New" w:eastAsia="Courier New" w:hAnsi="Courier New" w:cs="Courier New"/>
                <w:b/>
                <w:sz w:val="20"/>
              </w:rPr>
              <w:t xml:space="preserve">threeDSRequest </w:t>
            </w:r>
          </w:p>
        </w:tc>
        <w:tc>
          <w:tcPr>
            <w:tcW w:w="1791" w:type="dxa"/>
            <w:tcBorders>
              <w:top w:val="single" w:sz="4" w:space="0" w:color="172170"/>
              <w:left w:val="single" w:sz="4" w:space="0" w:color="172170"/>
              <w:bottom w:val="single" w:sz="4" w:space="0" w:color="172170"/>
              <w:right w:val="single" w:sz="4" w:space="0" w:color="172170"/>
            </w:tcBorders>
            <w:shd w:val="clear" w:color="auto" w:fill="DAE6FA"/>
          </w:tcPr>
          <w:p w14:paraId="5617665D" w14:textId="77777777" w:rsidR="00BD476C" w:rsidRDefault="00D9741D">
            <w:pPr>
              <w:spacing w:after="0" w:line="259" w:lineRule="auto"/>
              <w:ind w:left="135" w:firstLine="0"/>
              <w:jc w:val="center"/>
            </w:pPr>
            <w:r>
              <w:rPr>
                <w:sz w:val="20"/>
              </w:rPr>
              <w:t xml:space="preserve">If 3DS enrolled </w:t>
            </w:r>
          </w:p>
        </w:tc>
        <w:tc>
          <w:tcPr>
            <w:tcW w:w="494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ABEE569" w14:textId="77777777" w:rsidR="00BD476C" w:rsidRDefault="00D9741D">
            <w:pPr>
              <w:spacing w:after="0" w:line="259" w:lineRule="auto"/>
              <w:ind w:left="112" w:right="56" w:firstLine="0"/>
              <w:jc w:val="both"/>
            </w:pPr>
            <w:r>
              <w:rPr>
                <w:sz w:val="20"/>
              </w:rPr>
              <w:t xml:space="preserve">Record containing the name/value pairs that should be sent to the ACS via HTTP POST request from the Cardholder’s browser. </w:t>
            </w:r>
          </w:p>
        </w:tc>
      </w:tr>
    </w:tbl>
    <w:p w14:paraId="3DD91562" w14:textId="77777777" w:rsidR="00BD476C" w:rsidRDefault="00D9741D">
      <w:pPr>
        <w:pStyle w:val="Heading3"/>
        <w:ind w:left="255"/>
      </w:pPr>
      <w:r>
        <w:t xml:space="preserve">5.6.2 Final Response (Hosted and Direct Integration) </w:t>
      </w:r>
    </w:p>
    <w:p w14:paraId="4C161709" w14:textId="77777777" w:rsidR="00BD476C" w:rsidRDefault="00D9741D">
      <w:pPr>
        <w:ind w:left="255" w:right="14"/>
      </w:pPr>
      <w:r>
        <w:t xml:space="preserve">These fields are returned when the 3-D Secure stage has completed, and no further challenge is required. </w:t>
      </w:r>
    </w:p>
    <w:p w14:paraId="067E8439" w14:textId="77777777" w:rsidR="00BD476C" w:rsidRDefault="00D9741D">
      <w:pPr>
        <w:spacing w:after="0" w:line="259" w:lineRule="auto"/>
        <w:ind w:left="0" w:firstLine="0"/>
      </w:pPr>
      <w:r>
        <w:t xml:space="preserve"> </w:t>
      </w:r>
    </w:p>
    <w:p w14:paraId="3EA32AEA" w14:textId="77777777" w:rsidR="00BD476C" w:rsidRDefault="00D9741D">
      <w:pPr>
        <w:ind w:left="255" w:right="230"/>
        <w:jc w:val="both"/>
      </w:pPr>
      <w:r>
        <w:t xml:space="preserve">These fields will be returned in addition to the request fields from section 5.5.1; any continuation request fields from section 5.5.3; any challenge response fields from section 5.6.1; and the </w:t>
      </w:r>
      <w:r>
        <w:t xml:space="preserve">basic response fields in section 2.2. </w:t>
      </w:r>
    </w:p>
    <w:p w14:paraId="14B2334B" w14:textId="77777777" w:rsidR="00BD476C" w:rsidRDefault="00D9741D">
      <w:pPr>
        <w:spacing w:after="0" w:line="259" w:lineRule="auto"/>
        <w:ind w:left="0" w:firstLine="0"/>
      </w:pPr>
      <w:r>
        <w:rPr>
          <w:sz w:val="15"/>
        </w:rPr>
        <w:t xml:space="preserve"> </w:t>
      </w:r>
    </w:p>
    <w:tbl>
      <w:tblPr>
        <w:tblStyle w:val="TableGrid"/>
        <w:tblW w:w="10454" w:type="dxa"/>
        <w:tblInd w:w="247" w:type="dxa"/>
        <w:tblCellMar>
          <w:top w:w="114" w:type="dxa"/>
          <w:left w:w="5" w:type="dxa"/>
          <w:bottom w:w="0" w:type="dxa"/>
          <w:right w:w="138" w:type="dxa"/>
        </w:tblCellMar>
        <w:tblLook w:val="04A0" w:firstRow="1" w:lastRow="0" w:firstColumn="1" w:lastColumn="0" w:noHBand="0" w:noVBand="1"/>
      </w:tblPr>
      <w:tblGrid>
        <w:gridCol w:w="3719"/>
        <w:gridCol w:w="1791"/>
        <w:gridCol w:w="4944"/>
      </w:tblGrid>
      <w:tr w:rsidR="00BD476C" w14:paraId="5F648AD9" w14:textId="77777777">
        <w:trPr>
          <w:trHeight w:val="480"/>
        </w:trPr>
        <w:tc>
          <w:tcPr>
            <w:tcW w:w="10454" w:type="dxa"/>
            <w:gridSpan w:val="3"/>
            <w:tcBorders>
              <w:top w:val="nil"/>
              <w:left w:val="nil"/>
              <w:bottom w:val="nil"/>
              <w:right w:val="nil"/>
            </w:tcBorders>
            <w:shd w:val="clear" w:color="auto" w:fill="172170"/>
            <w:vAlign w:val="center"/>
          </w:tcPr>
          <w:p w14:paraId="13668763" w14:textId="77777777" w:rsidR="00BD476C" w:rsidRDefault="00D9741D">
            <w:pPr>
              <w:tabs>
                <w:tab w:val="center" w:pos="4611"/>
                <w:tab w:val="center" w:pos="6162"/>
              </w:tabs>
              <w:spacing w:after="0" w:line="259" w:lineRule="auto"/>
              <w:ind w:left="0" w:firstLine="0"/>
            </w:pPr>
            <w:r>
              <w:rPr>
                <w:b/>
                <w:color w:val="FFFFFF"/>
                <w:sz w:val="20"/>
              </w:rPr>
              <w:t xml:space="preserve">Field Name </w:t>
            </w:r>
            <w:r>
              <w:rPr>
                <w:b/>
                <w:color w:val="FFFFFF"/>
                <w:sz w:val="20"/>
              </w:rPr>
              <w:tab/>
              <w:t xml:space="preserve">Returned? </w:t>
            </w:r>
            <w:r>
              <w:rPr>
                <w:b/>
                <w:color w:val="FFFFFF"/>
                <w:sz w:val="20"/>
              </w:rPr>
              <w:tab/>
              <w:t xml:space="preserve">Description </w:t>
            </w:r>
          </w:p>
        </w:tc>
      </w:tr>
      <w:tr w:rsidR="00BD476C" w14:paraId="6564713D" w14:textId="77777777">
        <w:trPr>
          <w:trHeight w:val="1375"/>
        </w:trPr>
        <w:tc>
          <w:tcPr>
            <w:tcW w:w="3719" w:type="dxa"/>
            <w:tcBorders>
              <w:top w:val="nil"/>
              <w:left w:val="single" w:sz="4" w:space="0" w:color="172170"/>
              <w:bottom w:val="single" w:sz="4" w:space="0" w:color="172170"/>
              <w:right w:val="single" w:sz="4" w:space="0" w:color="172170"/>
            </w:tcBorders>
            <w:shd w:val="clear" w:color="auto" w:fill="DAE6FA"/>
          </w:tcPr>
          <w:p w14:paraId="2F2F9547" w14:textId="77777777" w:rsidR="00BD476C" w:rsidRDefault="00D9741D">
            <w:pPr>
              <w:spacing w:after="0" w:line="259" w:lineRule="auto"/>
              <w:ind w:left="112" w:firstLine="0"/>
            </w:pPr>
            <w:r>
              <w:rPr>
                <w:rFonts w:ascii="Courier New" w:eastAsia="Courier New" w:hAnsi="Courier New" w:cs="Courier New"/>
                <w:b/>
                <w:sz w:val="20"/>
              </w:rPr>
              <w:t xml:space="preserve">threeDSEnabled </w:t>
            </w:r>
          </w:p>
        </w:tc>
        <w:tc>
          <w:tcPr>
            <w:tcW w:w="1791" w:type="dxa"/>
            <w:tcBorders>
              <w:top w:val="nil"/>
              <w:left w:val="single" w:sz="4" w:space="0" w:color="172170"/>
              <w:bottom w:val="single" w:sz="4" w:space="0" w:color="172170"/>
              <w:right w:val="single" w:sz="4" w:space="0" w:color="172170"/>
            </w:tcBorders>
            <w:shd w:val="clear" w:color="auto" w:fill="DAE6FA"/>
          </w:tcPr>
          <w:p w14:paraId="4F7E9497" w14:textId="77777777" w:rsidR="00BD476C" w:rsidRDefault="00D9741D">
            <w:pPr>
              <w:spacing w:after="0" w:line="259" w:lineRule="auto"/>
              <w:ind w:left="140" w:firstLine="0"/>
              <w:jc w:val="center"/>
            </w:pPr>
            <w:r>
              <w:rPr>
                <w:sz w:val="20"/>
              </w:rPr>
              <w:t xml:space="preserve">Always </w:t>
            </w:r>
          </w:p>
        </w:tc>
        <w:tc>
          <w:tcPr>
            <w:tcW w:w="4943" w:type="dxa"/>
            <w:tcBorders>
              <w:top w:val="nil"/>
              <w:left w:val="single" w:sz="4" w:space="0" w:color="172170"/>
              <w:bottom w:val="single" w:sz="4" w:space="0" w:color="172170"/>
              <w:right w:val="single" w:sz="4" w:space="0" w:color="172170"/>
            </w:tcBorders>
            <w:shd w:val="clear" w:color="auto" w:fill="DAE6FA"/>
            <w:vAlign w:val="center"/>
          </w:tcPr>
          <w:p w14:paraId="46174FDA" w14:textId="77777777" w:rsidR="00BD476C" w:rsidRDefault="00D9741D">
            <w:pPr>
              <w:spacing w:after="0" w:line="259" w:lineRule="auto"/>
              <w:ind w:left="112" w:firstLine="0"/>
            </w:pPr>
            <w:r>
              <w:rPr>
                <w:sz w:val="20"/>
              </w:rPr>
              <w:t xml:space="preserve">Is 3DS enabled for this Merchant Account? </w:t>
            </w:r>
          </w:p>
          <w:p w14:paraId="075F46B9" w14:textId="77777777" w:rsidR="00BD476C" w:rsidRDefault="00D9741D">
            <w:pPr>
              <w:spacing w:after="0" w:line="259" w:lineRule="auto"/>
              <w:ind w:left="0" w:firstLine="0"/>
            </w:pPr>
            <w:r>
              <w:rPr>
                <w:sz w:val="19"/>
              </w:rPr>
              <w:t xml:space="preserve"> </w:t>
            </w:r>
          </w:p>
          <w:p w14:paraId="6D28E997" w14:textId="77777777" w:rsidR="00BD476C" w:rsidRDefault="00D9741D">
            <w:pPr>
              <w:spacing w:after="0" w:line="259" w:lineRule="auto"/>
              <w:ind w:left="112" w:firstLine="0"/>
            </w:pPr>
            <w:r>
              <w:rPr>
                <w:sz w:val="20"/>
              </w:rPr>
              <w:t xml:space="preserve">Possible values are: </w:t>
            </w:r>
          </w:p>
          <w:p w14:paraId="55964382" w14:textId="77777777" w:rsidR="00BD476C" w:rsidRDefault="00D9741D">
            <w:pPr>
              <w:spacing w:after="0" w:line="259" w:lineRule="auto"/>
              <w:ind w:left="112" w:firstLine="0"/>
            </w:pPr>
            <w:r>
              <w:rPr>
                <w:b/>
                <w:sz w:val="20"/>
              </w:rPr>
              <w:t xml:space="preserve">N </w:t>
            </w:r>
            <w:r>
              <w:rPr>
                <w:sz w:val="20"/>
              </w:rPr>
              <w:t xml:space="preserve">– Merchant Account is not enabled. </w:t>
            </w:r>
          </w:p>
          <w:p w14:paraId="00A8C399" w14:textId="77777777" w:rsidR="00BD476C" w:rsidRDefault="00D9741D">
            <w:pPr>
              <w:spacing w:after="0" w:line="259" w:lineRule="auto"/>
              <w:ind w:left="112" w:firstLine="0"/>
            </w:pPr>
            <w:r>
              <w:rPr>
                <w:b/>
                <w:sz w:val="20"/>
              </w:rPr>
              <w:t xml:space="preserve">Y </w:t>
            </w:r>
            <w:r>
              <w:rPr>
                <w:sz w:val="20"/>
              </w:rPr>
              <w:t xml:space="preserve">– Merchant Account is enabled. </w:t>
            </w:r>
          </w:p>
        </w:tc>
      </w:tr>
      <w:tr w:rsidR="00BD476C" w14:paraId="51F116A3" w14:textId="77777777">
        <w:trPr>
          <w:trHeight w:val="695"/>
        </w:trPr>
        <w:tc>
          <w:tcPr>
            <w:tcW w:w="3719" w:type="dxa"/>
            <w:tcBorders>
              <w:top w:val="single" w:sz="4" w:space="0" w:color="172170"/>
              <w:left w:val="single" w:sz="4" w:space="0" w:color="172170"/>
              <w:bottom w:val="single" w:sz="4" w:space="0" w:color="172170"/>
              <w:right w:val="single" w:sz="4" w:space="0" w:color="172170"/>
            </w:tcBorders>
            <w:shd w:val="clear" w:color="auto" w:fill="DAE6FA"/>
          </w:tcPr>
          <w:p w14:paraId="595914E4" w14:textId="77777777" w:rsidR="00BD476C" w:rsidRDefault="00D9741D">
            <w:pPr>
              <w:spacing w:after="0" w:line="259" w:lineRule="auto"/>
              <w:ind w:left="112" w:firstLine="0"/>
            </w:pPr>
            <w:r>
              <w:rPr>
                <w:rFonts w:ascii="Courier New" w:eastAsia="Courier New" w:hAnsi="Courier New" w:cs="Courier New"/>
                <w:b/>
                <w:sz w:val="20"/>
              </w:rPr>
              <w:t xml:space="preserve">threeDSPolicy </w:t>
            </w:r>
          </w:p>
        </w:tc>
        <w:tc>
          <w:tcPr>
            <w:tcW w:w="1791" w:type="dxa"/>
            <w:tcBorders>
              <w:top w:val="single" w:sz="4" w:space="0" w:color="172170"/>
              <w:left w:val="single" w:sz="4" w:space="0" w:color="172170"/>
              <w:bottom w:val="single" w:sz="4" w:space="0" w:color="172170"/>
              <w:right w:val="single" w:sz="4" w:space="0" w:color="172170"/>
            </w:tcBorders>
            <w:shd w:val="clear" w:color="auto" w:fill="DAE6FA"/>
          </w:tcPr>
          <w:p w14:paraId="49834B11" w14:textId="77777777" w:rsidR="00BD476C" w:rsidRDefault="00D9741D">
            <w:pPr>
              <w:spacing w:after="0" w:line="259" w:lineRule="auto"/>
              <w:ind w:left="138" w:firstLine="0"/>
              <w:jc w:val="center"/>
            </w:pPr>
            <w:r>
              <w:rPr>
                <w:sz w:val="20"/>
              </w:rPr>
              <w:t xml:space="preserve">If available </w:t>
            </w:r>
          </w:p>
        </w:tc>
        <w:tc>
          <w:tcPr>
            <w:tcW w:w="494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CE395A7" w14:textId="77777777" w:rsidR="00BD476C" w:rsidRDefault="00D9741D">
            <w:pPr>
              <w:spacing w:after="0" w:line="259" w:lineRule="auto"/>
              <w:ind w:left="112" w:right="4" w:firstLine="0"/>
              <w:jc w:val="both"/>
            </w:pPr>
            <w:r>
              <w:rPr>
                <w:sz w:val="20"/>
              </w:rPr>
              <w:t xml:space="preserve">3DS Policy used. Refer to appendix A-19.4 for further details. </w:t>
            </w:r>
          </w:p>
        </w:tc>
      </w:tr>
      <w:tr w:rsidR="00BD476C" w14:paraId="6C1F15E3" w14:textId="77777777">
        <w:trPr>
          <w:trHeight w:val="696"/>
        </w:trPr>
        <w:tc>
          <w:tcPr>
            <w:tcW w:w="3719" w:type="dxa"/>
            <w:tcBorders>
              <w:top w:val="single" w:sz="4" w:space="0" w:color="172170"/>
              <w:left w:val="single" w:sz="4" w:space="0" w:color="172170"/>
              <w:bottom w:val="single" w:sz="4" w:space="0" w:color="172170"/>
              <w:right w:val="single" w:sz="4" w:space="0" w:color="172170"/>
            </w:tcBorders>
            <w:shd w:val="clear" w:color="auto" w:fill="DAE6FA"/>
          </w:tcPr>
          <w:p w14:paraId="28FE456E" w14:textId="77777777" w:rsidR="00BD476C" w:rsidRDefault="00D9741D">
            <w:pPr>
              <w:spacing w:after="0" w:line="259" w:lineRule="auto"/>
              <w:ind w:left="112" w:firstLine="0"/>
            </w:pPr>
            <w:r>
              <w:rPr>
                <w:rFonts w:ascii="Courier New" w:eastAsia="Courier New" w:hAnsi="Courier New" w:cs="Courier New"/>
                <w:b/>
                <w:sz w:val="20"/>
              </w:rPr>
              <w:lastRenderedPageBreak/>
              <w:t xml:space="preserve">threeDSXID </w:t>
            </w:r>
          </w:p>
        </w:tc>
        <w:tc>
          <w:tcPr>
            <w:tcW w:w="1791" w:type="dxa"/>
            <w:tcBorders>
              <w:top w:val="single" w:sz="4" w:space="0" w:color="172170"/>
              <w:left w:val="single" w:sz="4" w:space="0" w:color="172170"/>
              <w:bottom w:val="single" w:sz="4" w:space="0" w:color="172170"/>
              <w:right w:val="single" w:sz="4" w:space="0" w:color="172170"/>
            </w:tcBorders>
            <w:shd w:val="clear" w:color="auto" w:fill="DAE6FA"/>
          </w:tcPr>
          <w:p w14:paraId="3DBA5B1D" w14:textId="77777777" w:rsidR="00BD476C" w:rsidRDefault="00D9741D">
            <w:pPr>
              <w:spacing w:after="0" w:line="259" w:lineRule="auto"/>
              <w:ind w:left="138" w:firstLine="0"/>
              <w:jc w:val="center"/>
            </w:pPr>
            <w:r>
              <w:rPr>
                <w:sz w:val="20"/>
              </w:rPr>
              <w:t xml:space="preserve">If 3DS enabled </w:t>
            </w:r>
          </w:p>
        </w:tc>
        <w:tc>
          <w:tcPr>
            <w:tcW w:w="494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1462C52" w14:textId="77777777" w:rsidR="00BD476C" w:rsidRDefault="00D9741D">
            <w:pPr>
              <w:spacing w:after="0" w:line="259" w:lineRule="auto"/>
              <w:ind w:left="112" w:firstLine="0"/>
              <w:jc w:val="both"/>
            </w:pPr>
            <w:r>
              <w:rPr>
                <w:sz w:val="20"/>
              </w:rPr>
              <w:t xml:space="preserve">The unique identifier for the transaction in the 3DS system. Refer to appendix A-3 for details. </w:t>
            </w:r>
          </w:p>
        </w:tc>
      </w:tr>
      <w:tr w:rsidR="00BD476C" w14:paraId="6A6C6A1D" w14:textId="77777777">
        <w:trPr>
          <w:trHeight w:val="695"/>
        </w:trPr>
        <w:tc>
          <w:tcPr>
            <w:tcW w:w="3719" w:type="dxa"/>
            <w:tcBorders>
              <w:top w:val="single" w:sz="4" w:space="0" w:color="172170"/>
              <w:left w:val="single" w:sz="4" w:space="0" w:color="172170"/>
              <w:bottom w:val="single" w:sz="4" w:space="0" w:color="172170"/>
              <w:right w:val="single" w:sz="4" w:space="0" w:color="172170"/>
            </w:tcBorders>
            <w:shd w:val="clear" w:color="auto" w:fill="DAE6FA"/>
          </w:tcPr>
          <w:p w14:paraId="7F9785F8" w14:textId="77777777" w:rsidR="00BD476C" w:rsidRDefault="00D9741D">
            <w:pPr>
              <w:spacing w:after="0" w:line="259" w:lineRule="auto"/>
              <w:ind w:left="112" w:firstLine="0"/>
            </w:pPr>
            <w:r>
              <w:rPr>
                <w:rFonts w:ascii="Courier New" w:eastAsia="Courier New" w:hAnsi="Courier New" w:cs="Courier New"/>
                <w:b/>
                <w:sz w:val="20"/>
              </w:rPr>
              <w:t xml:space="preserve">threeDSVETimestamp </w:t>
            </w:r>
          </w:p>
        </w:tc>
        <w:tc>
          <w:tcPr>
            <w:tcW w:w="1791" w:type="dxa"/>
            <w:tcBorders>
              <w:top w:val="single" w:sz="4" w:space="0" w:color="172170"/>
              <w:left w:val="single" w:sz="4" w:space="0" w:color="172170"/>
              <w:bottom w:val="single" w:sz="4" w:space="0" w:color="172170"/>
              <w:right w:val="single" w:sz="4" w:space="0" w:color="172170"/>
            </w:tcBorders>
            <w:shd w:val="clear" w:color="auto" w:fill="DAE6FA"/>
          </w:tcPr>
          <w:p w14:paraId="72FB797F" w14:textId="77777777" w:rsidR="00BD476C" w:rsidRDefault="00D9741D">
            <w:pPr>
              <w:spacing w:after="0" w:line="259" w:lineRule="auto"/>
              <w:ind w:left="138" w:firstLine="0"/>
              <w:jc w:val="center"/>
            </w:pPr>
            <w:r>
              <w:rPr>
                <w:sz w:val="20"/>
              </w:rPr>
              <w:t xml:space="preserve">If 3DS enabled </w:t>
            </w:r>
          </w:p>
        </w:tc>
        <w:tc>
          <w:tcPr>
            <w:tcW w:w="494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470E776" w14:textId="77777777" w:rsidR="00BD476C" w:rsidRDefault="00D9741D">
            <w:pPr>
              <w:spacing w:after="0" w:line="259" w:lineRule="auto"/>
              <w:ind w:left="112" w:firstLine="0"/>
              <w:jc w:val="both"/>
            </w:pPr>
            <w:r>
              <w:rPr>
                <w:sz w:val="20"/>
              </w:rPr>
              <w:t xml:space="preserve">The </w:t>
            </w:r>
            <w:r>
              <w:rPr>
                <w:sz w:val="20"/>
              </w:rPr>
              <w:t xml:space="preserve">time the card was checked for 3DS enrolment, and any initial challenge determined. </w:t>
            </w:r>
          </w:p>
        </w:tc>
      </w:tr>
      <w:tr w:rsidR="00BD476C" w14:paraId="6351C861" w14:textId="77777777">
        <w:trPr>
          <w:trHeight w:val="2076"/>
        </w:trPr>
        <w:tc>
          <w:tcPr>
            <w:tcW w:w="3719" w:type="dxa"/>
            <w:tcBorders>
              <w:top w:val="single" w:sz="4" w:space="0" w:color="172170"/>
              <w:left w:val="single" w:sz="4" w:space="0" w:color="172170"/>
              <w:bottom w:val="single" w:sz="4" w:space="0" w:color="172170"/>
              <w:right w:val="single" w:sz="4" w:space="0" w:color="172170"/>
            </w:tcBorders>
            <w:shd w:val="clear" w:color="auto" w:fill="DAE6FA"/>
          </w:tcPr>
          <w:p w14:paraId="5C2FC8FA" w14:textId="77777777" w:rsidR="00BD476C" w:rsidRDefault="00D9741D">
            <w:pPr>
              <w:spacing w:after="0" w:line="259" w:lineRule="auto"/>
              <w:ind w:left="112" w:firstLine="0"/>
            </w:pPr>
            <w:r>
              <w:rPr>
                <w:rFonts w:ascii="Courier New" w:eastAsia="Courier New" w:hAnsi="Courier New" w:cs="Courier New"/>
                <w:b/>
                <w:sz w:val="20"/>
              </w:rPr>
              <w:t xml:space="preserve">threeDSEnrolled </w:t>
            </w:r>
          </w:p>
        </w:tc>
        <w:tc>
          <w:tcPr>
            <w:tcW w:w="1791" w:type="dxa"/>
            <w:tcBorders>
              <w:top w:val="single" w:sz="4" w:space="0" w:color="172170"/>
              <w:left w:val="single" w:sz="4" w:space="0" w:color="172170"/>
              <w:bottom w:val="single" w:sz="4" w:space="0" w:color="172170"/>
              <w:right w:val="single" w:sz="4" w:space="0" w:color="172170"/>
            </w:tcBorders>
            <w:shd w:val="clear" w:color="auto" w:fill="DAE6FA"/>
          </w:tcPr>
          <w:p w14:paraId="303E14FC" w14:textId="77777777" w:rsidR="00BD476C" w:rsidRDefault="00D9741D">
            <w:pPr>
              <w:spacing w:after="0" w:line="259" w:lineRule="auto"/>
              <w:ind w:left="138" w:firstLine="0"/>
              <w:jc w:val="center"/>
            </w:pPr>
            <w:r>
              <w:rPr>
                <w:sz w:val="20"/>
              </w:rPr>
              <w:t xml:space="preserve">If 3DS enabled </w:t>
            </w:r>
          </w:p>
        </w:tc>
        <w:tc>
          <w:tcPr>
            <w:tcW w:w="494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8B7CC2E" w14:textId="77777777" w:rsidR="00BD476C" w:rsidRDefault="00D9741D">
            <w:pPr>
              <w:spacing w:after="0" w:line="240" w:lineRule="auto"/>
              <w:ind w:left="112" w:firstLine="0"/>
              <w:jc w:val="both"/>
            </w:pPr>
            <w:r>
              <w:rPr>
                <w:sz w:val="20"/>
              </w:rPr>
              <w:t xml:space="preserve">The 3DS enrolment status for the credit card. Refer to appendix A-3 for details. </w:t>
            </w:r>
          </w:p>
          <w:p w14:paraId="1E20E93D" w14:textId="77777777" w:rsidR="00BD476C" w:rsidRDefault="00D9741D">
            <w:pPr>
              <w:spacing w:after="0" w:line="259" w:lineRule="auto"/>
              <w:ind w:left="0" w:firstLine="0"/>
            </w:pPr>
            <w:r>
              <w:rPr>
                <w:sz w:val="20"/>
              </w:rPr>
              <w:t xml:space="preserve"> </w:t>
            </w:r>
          </w:p>
          <w:p w14:paraId="6FA08B8B" w14:textId="77777777" w:rsidR="00BD476C" w:rsidRDefault="00D9741D">
            <w:pPr>
              <w:spacing w:after="0" w:line="259" w:lineRule="auto"/>
              <w:ind w:left="112" w:firstLine="0"/>
            </w:pPr>
            <w:r>
              <w:rPr>
                <w:sz w:val="20"/>
              </w:rPr>
              <w:t xml:space="preserve">Possible values are: </w:t>
            </w:r>
          </w:p>
          <w:p w14:paraId="7D165126" w14:textId="77777777" w:rsidR="00BD476C" w:rsidRDefault="00D9741D">
            <w:pPr>
              <w:spacing w:after="0" w:line="259" w:lineRule="auto"/>
              <w:ind w:left="112" w:firstLine="0"/>
            </w:pPr>
            <w:r>
              <w:rPr>
                <w:b/>
                <w:sz w:val="20"/>
              </w:rPr>
              <w:t xml:space="preserve">Y </w:t>
            </w:r>
            <w:r>
              <w:rPr>
                <w:sz w:val="20"/>
              </w:rPr>
              <w:t xml:space="preserve">– Enrolled. </w:t>
            </w:r>
          </w:p>
          <w:p w14:paraId="5C34102B" w14:textId="77777777" w:rsidR="00BD476C" w:rsidRDefault="00D9741D">
            <w:pPr>
              <w:spacing w:after="0" w:line="259" w:lineRule="auto"/>
              <w:ind w:left="112" w:firstLine="0"/>
            </w:pPr>
            <w:r>
              <w:rPr>
                <w:b/>
                <w:sz w:val="20"/>
              </w:rPr>
              <w:t xml:space="preserve">N </w:t>
            </w:r>
            <w:r>
              <w:rPr>
                <w:sz w:val="20"/>
              </w:rPr>
              <w:t xml:space="preserve">– Not enrolled. </w:t>
            </w:r>
          </w:p>
          <w:p w14:paraId="545D3B14" w14:textId="77777777" w:rsidR="00BD476C" w:rsidRDefault="00D9741D">
            <w:pPr>
              <w:spacing w:after="0" w:line="259" w:lineRule="auto"/>
              <w:ind w:left="112" w:firstLine="0"/>
            </w:pPr>
            <w:r>
              <w:rPr>
                <w:b/>
                <w:sz w:val="20"/>
              </w:rPr>
              <w:t xml:space="preserve">U </w:t>
            </w:r>
            <w:r>
              <w:rPr>
                <w:sz w:val="20"/>
              </w:rPr>
              <w:t xml:space="preserve">– Unable to verify if enrolled. </w:t>
            </w:r>
          </w:p>
          <w:p w14:paraId="17B058F7" w14:textId="77777777" w:rsidR="00BD476C" w:rsidRDefault="00D9741D">
            <w:pPr>
              <w:spacing w:after="0" w:line="259" w:lineRule="auto"/>
              <w:ind w:left="112" w:firstLine="0"/>
            </w:pPr>
            <w:r>
              <w:rPr>
                <w:b/>
                <w:sz w:val="20"/>
              </w:rPr>
              <w:t xml:space="preserve">E </w:t>
            </w:r>
            <w:r>
              <w:rPr>
                <w:sz w:val="20"/>
              </w:rPr>
              <w:t xml:space="preserve">– Error verifying enrolment. </w:t>
            </w:r>
          </w:p>
        </w:tc>
      </w:tr>
      <w:tr w:rsidR="00BD476C" w14:paraId="3FBD57F3" w14:textId="77777777">
        <w:trPr>
          <w:trHeight w:val="465"/>
        </w:trPr>
        <w:tc>
          <w:tcPr>
            <w:tcW w:w="371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3812A79" w14:textId="77777777" w:rsidR="00BD476C" w:rsidRDefault="00D9741D">
            <w:pPr>
              <w:spacing w:after="0" w:line="259" w:lineRule="auto"/>
              <w:ind w:left="112" w:firstLine="0"/>
            </w:pPr>
            <w:r>
              <w:rPr>
                <w:rFonts w:ascii="Courier New" w:eastAsia="Courier New" w:hAnsi="Courier New" w:cs="Courier New"/>
                <w:b/>
                <w:sz w:val="20"/>
              </w:rPr>
              <w:t xml:space="preserve">threeDSCATimestamp </w:t>
            </w:r>
          </w:p>
        </w:tc>
        <w:tc>
          <w:tcPr>
            <w:tcW w:w="179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D4739C1" w14:textId="77777777" w:rsidR="00BD476C" w:rsidRDefault="00D9741D">
            <w:pPr>
              <w:spacing w:after="0" w:line="259" w:lineRule="auto"/>
              <w:ind w:left="138" w:firstLine="0"/>
              <w:jc w:val="center"/>
            </w:pPr>
            <w:r>
              <w:rPr>
                <w:sz w:val="20"/>
              </w:rPr>
              <w:t xml:space="preserve">If 3DS enrolled </w:t>
            </w:r>
          </w:p>
        </w:tc>
        <w:tc>
          <w:tcPr>
            <w:tcW w:w="494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07F53C4" w14:textId="77777777" w:rsidR="00BD476C" w:rsidRDefault="00D9741D">
            <w:pPr>
              <w:spacing w:after="0" w:line="259" w:lineRule="auto"/>
              <w:ind w:left="112" w:firstLine="0"/>
            </w:pPr>
            <w:r>
              <w:rPr>
                <w:sz w:val="20"/>
              </w:rPr>
              <w:t xml:space="preserve">The time the last challenge was checked. </w:t>
            </w:r>
          </w:p>
        </w:tc>
      </w:tr>
      <w:tr w:rsidR="00BD476C" w14:paraId="24D23921" w14:textId="77777777">
        <w:trPr>
          <w:trHeight w:val="2768"/>
        </w:trPr>
        <w:tc>
          <w:tcPr>
            <w:tcW w:w="3719" w:type="dxa"/>
            <w:tcBorders>
              <w:top w:val="single" w:sz="4" w:space="0" w:color="172170"/>
              <w:left w:val="single" w:sz="4" w:space="0" w:color="172170"/>
              <w:bottom w:val="single" w:sz="4" w:space="0" w:color="172170"/>
              <w:right w:val="single" w:sz="4" w:space="0" w:color="172170"/>
            </w:tcBorders>
            <w:shd w:val="clear" w:color="auto" w:fill="DAE6FA"/>
          </w:tcPr>
          <w:p w14:paraId="5DE3E5A2" w14:textId="77777777" w:rsidR="00BD476C" w:rsidRDefault="00D9741D">
            <w:pPr>
              <w:spacing w:after="0" w:line="259" w:lineRule="auto"/>
              <w:ind w:left="112" w:firstLine="0"/>
            </w:pPr>
            <w:r>
              <w:rPr>
                <w:rFonts w:ascii="Courier New" w:eastAsia="Courier New" w:hAnsi="Courier New" w:cs="Courier New"/>
                <w:b/>
                <w:sz w:val="20"/>
              </w:rPr>
              <w:t xml:space="preserve">threeDSAuthenticated </w:t>
            </w:r>
          </w:p>
        </w:tc>
        <w:tc>
          <w:tcPr>
            <w:tcW w:w="1791" w:type="dxa"/>
            <w:tcBorders>
              <w:top w:val="single" w:sz="4" w:space="0" w:color="172170"/>
              <w:left w:val="single" w:sz="4" w:space="0" w:color="172170"/>
              <w:bottom w:val="single" w:sz="4" w:space="0" w:color="172170"/>
              <w:right w:val="single" w:sz="4" w:space="0" w:color="172170"/>
            </w:tcBorders>
            <w:shd w:val="clear" w:color="auto" w:fill="DAE6FA"/>
          </w:tcPr>
          <w:p w14:paraId="0AED6853" w14:textId="77777777" w:rsidR="00BD476C" w:rsidRDefault="00D9741D">
            <w:pPr>
              <w:spacing w:after="0" w:line="259" w:lineRule="auto"/>
              <w:ind w:left="138" w:firstLine="0"/>
              <w:jc w:val="center"/>
            </w:pPr>
            <w:r>
              <w:rPr>
                <w:sz w:val="20"/>
              </w:rPr>
              <w:t xml:space="preserve">If 3DS enrolled </w:t>
            </w:r>
          </w:p>
        </w:tc>
        <w:tc>
          <w:tcPr>
            <w:tcW w:w="494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0C7DDEA" w14:textId="77777777" w:rsidR="00BD476C" w:rsidRDefault="00D9741D">
            <w:pPr>
              <w:spacing w:after="1" w:line="239" w:lineRule="auto"/>
              <w:ind w:left="112" w:firstLine="0"/>
              <w:jc w:val="both"/>
            </w:pPr>
            <w:r>
              <w:rPr>
                <w:sz w:val="20"/>
              </w:rPr>
              <w:t xml:space="preserve">The 3DS authentication status for the credit </w:t>
            </w:r>
            <w:r>
              <w:rPr>
                <w:sz w:val="20"/>
              </w:rPr>
              <w:t xml:space="preserve">card. Refer to appendix A-3 for details. </w:t>
            </w:r>
          </w:p>
          <w:p w14:paraId="1E9948D4" w14:textId="77777777" w:rsidR="00BD476C" w:rsidRDefault="00D9741D">
            <w:pPr>
              <w:spacing w:after="0" w:line="259" w:lineRule="auto"/>
              <w:ind w:left="0" w:firstLine="0"/>
            </w:pPr>
            <w:r>
              <w:rPr>
                <w:sz w:val="20"/>
              </w:rPr>
              <w:t xml:space="preserve"> </w:t>
            </w:r>
          </w:p>
          <w:p w14:paraId="798BB94A" w14:textId="77777777" w:rsidR="00BD476C" w:rsidRDefault="00D9741D">
            <w:pPr>
              <w:spacing w:after="0" w:line="259" w:lineRule="auto"/>
              <w:ind w:left="112" w:firstLine="0"/>
            </w:pPr>
            <w:r>
              <w:rPr>
                <w:sz w:val="20"/>
              </w:rPr>
              <w:t xml:space="preserve">Possible values are: </w:t>
            </w:r>
          </w:p>
          <w:p w14:paraId="005048A5" w14:textId="77777777" w:rsidR="00BD476C" w:rsidRDefault="00D9741D">
            <w:pPr>
              <w:spacing w:after="0" w:line="259" w:lineRule="auto"/>
              <w:ind w:left="112" w:firstLine="0"/>
            </w:pPr>
            <w:r>
              <w:rPr>
                <w:b/>
                <w:sz w:val="20"/>
              </w:rPr>
              <w:t xml:space="preserve">Y </w:t>
            </w:r>
            <w:r>
              <w:rPr>
                <w:sz w:val="20"/>
              </w:rPr>
              <w:t xml:space="preserve">– Authenticated. </w:t>
            </w:r>
          </w:p>
          <w:p w14:paraId="22FF7FB1" w14:textId="77777777" w:rsidR="00BD476C" w:rsidRDefault="00D9741D">
            <w:pPr>
              <w:spacing w:after="0" w:line="259" w:lineRule="auto"/>
              <w:ind w:left="112" w:firstLine="0"/>
            </w:pPr>
            <w:r>
              <w:rPr>
                <w:b/>
                <w:sz w:val="20"/>
              </w:rPr>
              <w:t xml:space="preserve">A </w:t>
            </w:r>
            <w:r>
              <w:rPr>
                <w:sz w:val="20"/>
              </w:rPr>
              <w:t xml:space="preserve">– Attempted to authenticate. </w:t>
            </w:r>
          </w:p>
          <w:p w14:paraId="3ED2610D" w14:textId="77777777" w:rsidR="00BD476C" w:rsidRDefault="00D9741D">
            <w:pPr>
              <w:spacing w:after="1" w:line="241" w:lineRule="auto"/>
              <w:ind w:left="112" w:right="2464" w:firstLine="0"/>
              <w:jc w:val="both"/>
            </w:pPr>
            <w:r>
              <w:rPr>
                <w:b/>
                <w:sz w:val="20"/>
              </w:rPr>
              <w:t xml:space="preserve">N </w:t>
            </w:r>
            <w:r>
              <w:rPr>
                <w:sz w:val="20"/>
              </w:rPr>
              <w:t xml:space="preserve">– Not authenticated. </w:t>
            </w:r>
            <w:r>
              <w:rPr>
                <w:b/>
                <w:sz w:val="20"/>
              </w:rPr>
              <w:t xml:space="preserve">R </w:t>
            </w:r>
            <w:r>
              <w:rPr>
                <w:sz w:val="20"/>
              </w:rPr>
              <w:t xml:space="preserve">– Reject transaction. </w:t>
            </w:r>
          </w:p>
          <w:p w14:paraId="27E1F6FB" w14:textId="77777777" w:rsidR="00BD476C" w:rsidRDefault="00D9741D">
            <w:pPr>
              <w:spacing w:after="0" w:line="259" w:lineRule="auto"/>
              <w:ind w:left="112" w:firstLine="0"/>
            </w:pPr>
            <w:r>
              <w:rPr>
                <w:b/>
                <w:sz w:val="20"/>
              </w:rPr>
              <w:t xml:space="preserve">I </w:t>
            </w:r>
            <w:r>
              <w:rPr>
                <w:sz w:val="20"/>
              </w:rPr>
              <w:t xml:space="preserve">– Information only. </w:t>
            </w:r>
          </w:p>
          <w:p w14:paraId="22CCCB0F" w14:textId="77777777" w:rsidR="00BD476C" w:rsidRDefault="00D9741D">
            <w:pPr>
              <w:spacing w:after="0" w:line="259" w:lineRule="auto"/>
              <w:ind w:left="112" w:firstLine="0"/>
            </w:pPr>
            <w:r>
              <w:rPr>
                <w:b/>
                <w:sz w:val="20"/>
              </w:rPr>
              <w:t xml:space="preserve">U </w:t>
            </w:r>
            <w:r>
              <w:rPr>
                <w:sz w:val="20"/>
              </w:rPr>
              <w:t xml:space="preserve">– Unable to authenticate. </w:t>
            </w:r>
          </w:p>
          <w:p w14:paraId="2596CA0E" w14:textId="77777777" w:rsidR="00BD476C" w:rsidRDefault="00D9741D">
            <w:pPr>
              <w:spacing w:after="0" w:line="259" w:lineRule="auto"/>
              <w:ind w:left="112" w:firstLine="0"/>
            </w:pPr>
            <w:r>
              <w:rPr>
                <w:b/>
                <w:sz w:val="20"/>
              </w:rPr>
              <w:t xml:space="preserve">E </w:t>
            </w:r>
            <w:r>
              <w:rPr>
                <w:sz w:val="20"/>
              </w:rPr>
              <w:t xml:space="preserve">– Error checking authentication. </w:t>
            </w:r>
          </w:p>
        </w:tc>
      </w:tr>
      <w:tr w:rsidR="00BD476C" w14:paraId="6B2EB8D6" w14:textId="77777777">
        <w:trPr>
          <w:trHeight w:val="1631"/>
        </w:trPr>
        <w:tc>
          <w:tcPr>
            <w:tcW w:w="3719" w:type="dxa"/>
            <w:tcBorders>
              <w:top w:val="single" w:sz="4" w:space="0" w:color="172170"/>
              <w:left w:val="single" w:sz="4" w:space="0" w:color="172170"/>
              <w:bottom w:val="single" w:sz="4" w:space="0" w:color="172170"/>
              <w:right w:val="single" w:sz="4" w:space="0" w:color="172170"/>
            </w:tcBorders>
            <w:shd w:val="clear" w:color="auto" w:fill="DAE6FA"/>
          </w:tcPr>
          <w:p w14:paraId="2FE669C0" w14:textId="77777777" w:rsidR="00BD476C" w:rsidRDefault="00D9741D">
            <w:pPr>
              <w:spacing w:after="0" w:line="259" w:lineRule="auto"/>
              <w:ind w:left="112" w:firstLine="0"/>
            </w:pPr>
            <w:r>
              <w:rPr>
                <w:rFonts w:ascii="Courier New" w:eastAsia="Courier New" w:hAnsi="Courier New" w:cs="Courier New"/>
                <w:b/>
                <w:sz w:val="20"/>
              </w:rPr>
              <w:t xml:space="preserve">threeDSECI </w:t>
            </w:r>
          </w:p>
        </w:tc>
        <w:tc>
          <w:tcPr>
            <w:tcW w:w="1791" w:type="dxa"/>
            <w:tcBorders>
              <w:top w:val="single" w:sz="4" w:space="0" w:color="172170"/>
              <w:left w:val="single" w:sz="4" w:space="0" w:color="172170"/>
              <w:bottom w:val="single" w:sz="4" w:space="0" w:color="172170"/>
              <w:right w:val="single" w:sz="4" w:space="0" w:color="172170"/>
            </w:tcBorders>
            <w:shd w:val="clear" w:color="auto" w:fill="DAE6FA"/>
          </w:tcPr>
          <w:p w14:paraId="3573BE85" w14:textId="77777777" w:rsidR="00BD476C" w:rsidRDefault="00D9741D">
            <w:pPr>
              <w:spacing w:after="0" w:line="259" w:lineRule="auto"/>
              <w:ind w:left="37" w:firstLine="0"/>
              <w:jc w:val="center"/>
            </w:pPr>
            <w:r>
              <w:rPr>
                <w:sz w:val="20"/>
              </w:rPr>
              <w:t xml:space="preserve">If 3DS authenticated </w:t>
            </w:r>
          </w:p>
        </w:tc>
        <w:tc>
          <w:tcPr>
            <w:tcW w:w="494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460D101" w14:textId="77777777" w:rsidR="00BD476C" w:rsidRDefault="00D9741D">
            <w:pPr>
              <w:spacing w:after="0" w:line="239" w:lineRule="auto"/>
              <w:ind w:left="112" w:firstLine="0"/>
              <w:jc w:val="both"/>
            </w:pPr>
            <w:r>
              <w:rPr>
                <w:sz w:val="20"/>
              </w:rPr>
              <w:t xml:space="preserve">This contains a two-digit Electronic Commerce Indicator (ECI) value. </w:t>
            </w:r>
          </w:p>
          <w:p w14:paraId="013EE14B" w14:textId="77777777" w:rsidR="00BD476C" w:rsidRDefault="00D9741D">
            <w:pPr>
              <w:spacing w:after="0" w:line="259" w:lineRule="auto"/>
              <w:ind w:left="112" w:firstLine="0"/>
            </w:pPr>
            <w:r>
              <w:rPr>
                <w:sz w:val="20"/>
              </w:rPr>
              <w:t xml:space="preserve">Refer to appendix A-3 for details. </w:t>
            </w:r>
          </w:p>
          <w:p w14:paraId="6455AA20" w14:textId="77777777" w:rsidR="00BD476C" w:rsidRDefault="00D9741D">
            <w:pPr>
              <w:spacing w:after="0" w:line="259" w:lineRule="auto"/>
              <w:ind w:left="0" w:firstLine="0"/>
            </w:pPr>
            <w:r>
              <w:rPr>
                <w:sz w:val="20"/>
              </w:rPr>
              <w:t xml:space="preserve"> </w:t>
            </w:r>
          </w:p>
          <w:p w14:paraId="456C6A16" w14:textId="77777777" w:rsidR="00BD476C" w:rsidRDefault="00D9741D">
            <w:pPr>
              <w:spacing w:after="0" w:line="259" w:lineRule="auto"/>
              <w:ind w:left="112" w:firstLine="0"/>
              <w:jc w:val="both"/>
            </w:pPr>
            <w:r>
              <w:rPr>
                <w:sz w:val="20"/>
              </w:rPr>
              <w:t xml:space="preserve">The data contained within this property is only valid if the </w:t>
            </w:r>
            <w:r>
              <w:rPr>
                <w:rFonts w:ascii="Courier New" w:eastAsia="Courier New" w:hAnsi="Courier New" w:cs="Courier New"/>
                <w:b/>
                <w:sz w:val="20"/>
              </w:rPr>
              <w:t xml:space="preserve">threeDSAuthenticated </w:t>
            </w:r>
            <w:r>
              <w:rPr>
                <w:sz w:val="20"/>
              </w:rPr>
              <w:t xml:space="preserve">value is </w:t>
            </w:r>
            <w:r>
              <w:rPr>
                <w:b/>
                <w:sz w:val="20"/>
              </w:rPr>
              <w:t xml:space="preserve">Y </w:t>
            </w:r>
            <w:r>
              <w:rPr>
                <w:sz w:val="20"/>
              </w:rPr>
              <w:t xml:space="preserve">or </w:t>
            </w:r>
            <w:r>
              <w:rPr>
                <w:b/>
                <w:sz w:val="20"/>
              </w:rPr>
              <w:t>A</w:t>
            </w:r>
            <w:r>
              <w:rPr>
                <w:sz w:val="20"/>
              </w:rPr>
              <w:t xml:space="preserve">. </w:t>
            </w:r>
          </w:p>
        </w:tc>
      </w:tr>
    </w:tbl>
    <w:p w14:paraId="7A75EAB1" w14:textId="77777777" w:rsidR="00BD476C" w:rsidRDefault="00D9741D">
      <w:pPr>
        <w:spacing w:after="0" w:line="259" w:lineRule="auto"/>
        <w:ind w:left="0" w:firstLine="0"/>
        <w:jc w:val="both"/>
      </w:pPr>
      <w:r>
        <w:rPr>
          <w:sz w:val="23"/>
        </w:rPr>
        <w:t xml:space="preserve"> </w:t>
      </w:r>
    </w:p>
    <w:tbl>
      <w:tblPr>
        <w:tblStyle w:val="TableGrid"/>
        <w:tblW w:w="10454" w:type="dxa"/>
        <w:tblInd w:w="247" w:type="dxa"/>
        <w:tblCellMar>
          <w:top w:w="110" w:type="dxa"/>
          <w:left w:w="5" w:type="dxa"/>
          <w:bottom w:w="0" w:type="dxa"/>
          <w:right w:w="97" w:type="dxa"/>
        </w:tblCellMar>
        <w:tblLook w:val="04A0" w:firstRow="1" w:lastRow="0" w:firstColumn="1" w:lastColumn="0" w:noHBand="0" w:noVBand="1"/>
      </w:tblPr>
      <w:tblGrid>
        <w:gridCol w:w="3719"/>
        <w:gridCol w:w="1791"/>
        <w:gridCol w:w="4944"/>
      </w:tblGrid>
      <w:tr w:rsidR="00BD476C" w14:paraId="1E71E8BC" w14:textId="77777777">
        <w:trPr>
          <w:trHeight w:val="482"/>
        </w:trPr>
        <w:tc>
          <w:tcPr>
            <w:tcW w:w="10454" w:type="dxa"/>
            <w:gridSpan w:val="3"/>
            <w:tcBorders>
              <w:top w:val="nil"/>
              <w:left w:val="nil"/>
              <w:bottom w:val="nil"/>
              <w:right w:val="nil"/>
            </w:tcBorders>
            <w:shd w:val="clear" w:color="auto" w:fill="172170"/>
            <w:vAlign w:val="center"/>
          </w:tcPr>
          <w:p w14:paraId="18B9795F" w14:textId="77777777" w:rsidR="00BD476C" w:rsidRDefault="00D9741D">
            <w:pPr>
              <w:tabs>
                <w:tab w:val="center" w:pos="4611"/>
                <w:tab w:val="center" w:pos="6162"/>
              </w:tabs>
              <w:spacing w:after="0" w:line="259" w:lineRule="auto"/>
              <w:ind w:left="0" w:firstLine="0"/>
            </w:pPr>
            <w:r>
              <w:rPr>
                <w:b/>
                <w:color w:val="FFFFFF"/>
                <w:sz w:val="20"/>
              </w:rPr>
              <w:t xml:space="preserve">Field </w:t>
            </w:r>
            <w:r>
              <w:rPr>
                <w:b/>
                <w:color w:val="FFFFFF"/>
                <w:sz w:val="20"/>
              </w:rPr>
              <w:t xml:space="preserve">Name </w:t>
            </w:r>
            <w:r>
              <w:rPr>
                <w:b/>
                <w:color w:val="FFFFFF"/>
                <w:sz w:val="20"/>
              </w:rPr>
              <w:tab/>
              <w:t xml:space="preserve">Returned? </w:t>
            </w:r>
            <w:r>
              <w:rPr>
                <w:b/>
                <w:color w:val="FFFFFF"/>
                <w:sz w:val="20"/>
              </w:rPr>
              <w:tab/>
              <w:t xml:space="preserve">Description </w:t>
            </w:r>
          </w:p>
        </w:tc>
      </w:tr>
      <w:tr w:rsidR="00BD476C" w14:paraId="4C7E7CAD" w14:textId="77777777">
        <w:trPr>
          <w:trHeight w:val="1622"/>
        </w:trPr>
        <w:tc>
          <w:tcPr>
            <w:tcW w:w="3719" w:type="dxa"/>
            <w:tcBorders>
              <w:top w:val="nil"/>
              <w:left w:val="single" w:sz="4" w:space="0" w:color="172170"/>
              <w:bottom w:val="single" w:sz="4" w:space="0" w:color="172170"/>
              <w:right w:val="single" w:sz="4" w:space="0" w:color="172170"/>
            </w:tcBorders>
            <w:shd w:val="clear" w:color="auto" w:fill="DAE6FA"/>
          </w:tcPr>
          <w:p w14:paraId="12FA491E" w14:textId="77777777" w:rsidR="00BD476C" w:rsidRDefault="00D9741D">
            <w:pPr>
              <w:spacing w:after="0" w:line="259" w:lineRule="auto"/>
              <w:ind w:left="112" w:firstLine="0"/>
            </w:pPr>
            <w:r>
              <w:rPr>
                <w:rFonts w:ascii="Courier New" w:eastAsia="Courier New" w:hAnsi="Courier New" w:cs="Courier New"/>
                <w:b/>
                <w:sz w:val="20"/>
              </w:rPr>
              <w:t xml:space="preserve">threeDSCAVV </w:t>
            </w:r>
          </w:p>
        </w:tc>
        <w:tc>
          <w:tcPr>
            <w:tcW w:w="1791" w:type="dxa"/>
            <w:tcBorders>
              <w:top w:val="nil"/>
              <w:left w:val="single" w:sz="4" w:space="0" w:color="172170"/>
              <w:bottom w:val="single" w:sz="4" w:space="0" w:color="172170"/>
              <w:right w:val="single" w:sz="4" w:space="0" w:color="172170"/>
            </w:tcBorders>
            <w:shd w:val="clear" w:color="auto" w:fill="DAE6FA"/>
          </w:tcPr>
          <w:p w14:paraId="26D3CF0E" w14:textId="77777777" w:rsidR="00BD476C" w:rsidRDefault="00D9741D">
            <w:pPr>
              <w:spacing w:after="0" w:line="259" w:lineRule="auto"/>
              <w:ind w:left="37" w:firstLine="0"/>
              <w:jc w:val="center"/>
            </w:pPr>
            <w:r>
              <w:rPr>
                <w:sz w:val="20"/>
              </w:rPr>
              <w:t xml:space="preserve">If 3DS authenticated </w:t>
            </w:r>
          </w:p>
        </w:tc>
        <w:tc>
          <w:tcPr>
            <w:tcW w:w="4943" w:type="dxa"/>
            <w:tcBorders>
              <w:top w:val="nil"/>
              <w:left w:val="single" w:sz="4" w:space="0" w:color="172170"/>
              <w:bottom w:val="single" w:sz="4" w:space="0" w:color="172170"/>
              <w:right w:val="single" w:sz="4" w:space="0" w:color="172170"/>
            </w:tcBorders>
            <w:shd w:val="clear" w:color="auto" w:fill="DAE6FA"/>
            <w:vAlign w:val="center"/>
          </w:tcPr>
          <w:p w14:paraId="26BB06AF" w14:textId="77777777" w:rsidR="00BD476C" w:rsidRDefault="00D9741D">
            <w:pPr>
              <w:spacing w:after="0" w:line="240" w:lineRule="auto"/>
              <w:ind w:left="112" w:right="61" w:firstLine="0"/>
              <w:jc w:val="both"/>
            </w:pPr>
            <w:r>
              <w:rPr>
                <w:sz w:val="20"/>
              </w:rPr>
              <w:t xml:space="preserve">This contains a 28-character </w:t>
            </w:r>
            <w:hyperlink r:id="rId25">
              <w:r>
                <w:rPr>
                  <w:sz w:val="20"/>
                </w:rPr>
                <w:t>Base</w:t>
              </w:r>
            </w:hyperlink>
            <w:hyperlink r:id="rId26">
              <w:r>
                <w:rPr>
                  <w:sz w:val="20"/>
                </w:rPr>
                <w:t>-</w:t>
              </w:r>
            </w:hyperlink>
            <w:hyperlink r:id="rId27">
              <w:r>
                <w:rPr>
                  <w:sz w:val="20"/>
                </w:rPr>
                <w:t>64</w:t>
              </w:r>
            </w:hyperlink>
            <w:hyperlink r:id="rId28">
              <w:r>
                <w:rPr>
                  <w:sz w:val="20"/>
                </w:rPr>
                <w:t xml:space="preserve"> </w:t>
              </w:r>
            </w:hyperlink>
            <w:r>
              <w:rPr>
                <w:sz w:val="20"/>
              </w:rPr>
              <w:t xml:space="preserve">encoded Cardholder Authentication Verification Value (CAVV). Refer to appendix A-3 for details. </w:t>
            </w:r>
          </w:p>
          <w:p w14:paraId="6FFC1CB2" w14:textId="77777777" w:rsidR="00BD476C" w:rsidRDefault="00D9741D">
            <w:pPr>
              <w:spacing w:after="0" w:line="259" w:lineRule="auto"/>
              <w:ind w:left="0" w:firstLine="0"/>
            </w:pPr>
            <w:r>
              <w:rPr>
                <w:sz w:val="19"/>
              </w:rPr>
              <w:t xml:space="preserve"> </w:t>
            </w:r>
          </w:p>
          <w:p w14:paraId="35E5D08D" w14:textId="77777777" w:rsidR="00BD476C" w:rsidRDefault="00D9741D">
            <w:pPr>
              <w:spacing w:after="0" w:line="259" w:lineRule="auto"/>
              <w:ind w:left="112" w:firstLine="0"/>
              <w:jc w:val="both"/>
            </w:pPr>
            <w:r>
              <w:rPr>
                <w:sz w:val="20"/>
              </w:rPr>
              <w:t xml:space="preserve">The data contained within this property is only valid if the </w:t>
            </w:r>
            <w:r>
              <w:rPr>
                <w:rFonts w:ascii="Courier New" w:eastAsia="Courier New" w:hAnsi="Courier New" w:cs="Courier New"/>
                <w:b/>
                <w:sz w:val="20"/>
              </w:rPr>
              <w:t xml:space="preserve">threeDSAuthenticated </w:t>
            </w:r>
            <w:r>
              <w:rPr>
                <w:sz w:val="20"/>
              </w:rPr>
              <w:t xml:space="preserve">value is </w:t>
            </w:r>
            <w:r>
              <w:rPr>
                <w:b/>
                <w:sz w:val="20"/>
              </w:rPr>
              <w:t xml:space="preserve">Y </w:t>
            </w:r>
            <w:r>
              <w:rPr>
                <w:sz w:val="20"/>
              </w:rPr>
              <w:t xml:space="preserve">or </w:t>
            </w:r>
            <w:r>
              <w:rPr>
                <w:b/>
                <w:sz w:val="20"/>
              </w:rPr>
              <w:t>A</w:t>
            </w:r>
            <w:r>
              <w:rPr>
                <w:sz w:val="20"/>
              </w:rPr>
              <w:t xml:space="preserve">. </w:t>
            </w:r>
          </w:p>
        </w:tc>
      </w:tr>
      <w:tr w:rsidR="00BD476C" w14:paraId="797F9438" w14:textId="77777777">
        <w:trPr>
          <w:trHeight w:val="1282"/>
        </w:trPr>
        <w:tc>
          <w:tcPr>
            <w:tcW w:w="3719" w:type="dxa"/>
            <w:tcBorders>
              <w:top w:val="single" w:sz="4" w:space="0" w:color="172170"/>
              <w:left w:val="single" w:sz="4" w:space="0" w:color="172170"/>
              <w:bottom w:val="single" w:sz="4" w:space="0" w:color="172170"/>
              <w:right w:val="single" w:sz="4" w:space="0" w:color="172170"/>
            </w:tcBorders>
            <w:shd w:val="clear" w:color="auto" w:fill="DAE6FA"/>
          </w:tcPr>
          <w:p w14:paraId="2B81CF51" w14:textId="77777777" w:rsidR="00BD476C" w:rsidRDefault="00D9741D">
            <w:pPr>
              <w:spacing w:after="0" w:line="259" w:lineRule="auto"/>
              <w:ind w:left="112" w:firstLine="0"/>
            </w:pPr>
            <w:r>
              <w:rPr>
                <w:rFonts w:ascii="Courier New" w:eastAsia="Courier New" w:hAnsi="Courier New" w:cs="Courier New"/>
                <w:b/>
                <w:sz w:val="20"/>
              </w:rPr>
              <w:t xml:space="preserve">threeDSDetails </w:t>
            </w:r>
          </w:p>
        </w:tc>
        <w:tc>
          <w:tcPr>
            <w:tcW w:w="1791" w:type="dxa"/>
            <w:tcBorders>
              <w:top w:val="single" w:sz="4" w:space="0" w:color="172170"/>
              <w:left w:val="single" w:sz="4" w:space="0" w:color="172170"/>
              <w:bottom w:val="single" w:sz="4" w:space="0" w:color="172170"/>
              <w:right w:val="single" w:sz="4" w:space="0" w:color="172170"/>
            </w:tcBorders>
            <w:shd w:val="clear" w:color="auto" w:fill="DAE6FA"/>
          </w:tcPr>
          <w:p w14:paraId="2DFB216E" w14:textId="77777777" w:rsidR="00BD476C" w:rsidRDefault="00D9741D">
            <w:pPr>
              <w:spacing w:after="0" w:line="259" w:lineRule="auto"/>
              <w:ind w:left="37" w:firstLine="0"/>
              <w:jc w:val="center"/>
            </w:pPr>
            <w:r>
              <w:rPr>
                <w:sz w:val="20"/>
              </w:rPr>
              <w:t xml:space="preserve">If 3DS authenticated </w:t>
            </w:r>
          </w:p>
        </w:tc>
        <w:tc>
          <w:tcPr>
            <w:tcW w:w="494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63E4BFC" w14:textId="77777777" w:rsidR="00BD476C" w:rsidRDefault="00D9741D">
            <w:pPr>
              <w:spacing w:after="0" w:line="240" w:lineRule="auto"/>
              <w:ind w:left="112" w:firstLine="0"/>
              <w:jc w:val="both"/>
            </w:pPr>
            <w:r>
              <w:rPr>
                <w:sz w:val="20"/>
              </w:rPr>
              <w:t xml:space="preserve">Record containing further details about the 3-D Secure processing stage. Notable sub fields are: </w:t>
            </w:r>
          </w:p>
          <w:p w14:paraId="6EF5BFE9" w14:textId="77777777" w:rsidR="00BD476C" w:rsidRDefault="00D9741D">
            <w:pPr>
              <w:numPr>
                <w:ilvl w:val="0"/>
                <w:numId w:val="127"/>
              </w:numPr>
              <w:spacing w:after="0" w:line="259" w:lineRule="auto"/>
              <w:ind w:left="322" w:hanging="140"/>
            </w:pPr>
            <w:r>
              <w:rPr>
                <w:sz w:val="16"/>
              </w:rPr>
              <w:t xml:space="preserve">version – 3-D Secure version used </w:t>
            </w:r>
          </w:p>
          <w:p w14:paraId="64D044C7" w14:textId="77777777" w:rsidR="00BD476C" w:rsidRDefault="00D9741D">
            <w:pPr>
              <w:numPr>
                <w:ilvl w:val="0"/>
                <w:numId w:val="127"/>
              </w:numPr>
              <w:spacing w:after="0" w:line="259" w:lineRule="auto"/>
              <w:ind w:left="322" w:hanging="140"/>
            </w:pPr>
            <w:r>
              <w:rPr>
                <w:sz w:val="16"/>
              </w:rPr>
              <w:t xml:space="preserve">versions – 3-D Secure versions available </w:t>
            </w:r>
          </w:p>
          <w:p w14:paraId="24EB7F4E" w14:textId="77777777" w:rsidR="00BD476C" w:rsidRDefault="00D9741D">
            <w:pPr>
              <w:numPr>
                <w:ilvl w:val="0"/>
                <w:numId w:val="127"/>
              </w:numPr>
              <w:spacing w:after="0" w:line="259" w:lineRule="auto"/>
              <w:ind w:left="322" w:hanging="140"/>
            </w:pPr>
            <w:r>
              <w:rPr>
                <w:sz w:val="16"/>
              </w:rPr>
              <w:t xml:space="preserve">psd2Region – whether payment in PSD2 jurisdiction </w:t>
            </w:r>
          </w:p>
        </w:tc>
      </w:tr>
      <w:tr w:rsidR="00BD476C" w14:paraId="736C0F73" w14:textId="77777777">
        <w:trPr>
          <w:trHeight w:val="924"/>
        </w:trPr>
        <w:tc>
          <w:tcPr>
            <w:tcW w:w="3719" w:type="dxa"/>
            <w:tcBorders>
              <w:top w:val="single" w:sz="4" w:space="0" w:color="172170"/>
              <w:left w:val="single" w:sz="4" w:space="0" w:color="172170"/>
              <w:bottom w:val="single" w:sz="4" w:space="0" w:color="172170"/>
              <w:right w:val="single" w:sz="4" w:space="0" w:color="172170"/>
            </w:tcBorders>
            <w:shd w:val="clear" w:color="auto" w:fill="DAE6FA"/>
          </w:tcPr>
          <w:p w14:paraId="2E663416" w14:textId="77777777" w:rsidR="00BD476C" w:rsidRDefault="00D9741D">
            <w:pPr>
              <w:spacing w:after="0" w:line="259" w:lineRule="auto"/>
              <w:ind w:left="112" w:firstLine="0"/>
            </w:pPr>
            <w:r>
              <w:rPr>
                <w:rFonts w:ascii="Courier New" w:eastAsia="Courier New" w:hAnsi="Courier New" w:cs="Courier New"/>
                <w:b/>
                <w:sz w:val="20"/>
              </w:rPr>
              <w:lastRenderedPageBreak/>
              <w:t xml:space="preserve">threeDSErrorCode </w:t>
            </w:r>
          </w:p>
        </w:tc>
        <w:tc>
          <w:tcPr>
            <w:tcW w:w="1791" w:type="dxa"/>
            <w:tcBorders>
              <w:top w:val="single" w:sz="4" w:space="0" w:color="172170"/>
              <w:left w:val="single" w:sz="4" w:space="0" w:color="172170"/>
              <w:bottom w:val="single" w:sz="4" w:space="0" w:color="172170"/>
              <w:right w:val="single" w:sz="4" w:space="0" w:color="172170"/>
            </w:tcBorders>
            <w:shd w:val="clear" w:color="auto" w:fill="DAE6FA"/>
          </w:tcPr>
          <w:p w14:paraId="21E900B1" w14:textId="77777777" w:rsidR="00BD476C" w:rsidRDefault="00D9741D">
            <w:pPr>
              <w:spacing w:after="0" w:line="259" w:lineRule="auto"/>
              <w:ind w:left="96" w:firstLine="0"/>
              <w:jc w:val="center"/>
            </w:pPr>
            <w:r>
              <w:rPr>
                <w:sz w:val="20"/>
              </w:rPr>
              <w:t xml:space="preserve">If 3DS error </w:t>
            </w:r>
          </w:p>
        </w:tc>
        <w:tc>
          <w:tcPr>
            <w:tcW w:w="494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2CC51D5" w14:textId="77777777" w:rsidR="00BD476C" w:rsidRDefault="00D9741D">
            <w:pPr>
              <w:spacing w:after="0" w:line="259" w:lineRule="auto"/>
              <w:ind w:left="112" w:right="559" w:firstLine="0"/>
              <w:jc w:val="both"/>
            </w:pPr>
            <w:r>
              <w:rPr>
                <w:sz w:val="20"/>
              </w:rPr>
              <w:t xml:space="preserve">Any error response code returned by the ACS if there is an error in determining the card’s 3DS status. </w:t>
            </w:r>
          </w:p>
        </w:tc>
      </w:tr>
      <w:tr w:rsidR="00BD476C" w14:paraId="300EE187" w14:textId="77777777">
        <w:trPr>
          <w:trHeight w:val="926"/>
        </w:trPr>
        <w:tc>
          <w:tcPr>
            <w:tcW w:w="3719" w:type="dxa"/>
            <w:tcBorders>
              <w:top w:val="single" w:sz="4" w:space="0" w:color="172170"/>
              <w:left w:val="single" w:sz="4" w:space="0" w:color="172170"/>
              <w:bottom w:val="single" w:sz="4" w:space="0" w:color="172170"/>
              <w:right w:val="single" w:sz="4" w:space="0" w:color="172170"/>
            </w:tcBorders>
            <w:shd w:val="clear" w:color="auto" w:fill="DAE6FA"/>
          </w:tcPr>
          <w:p w14:paraId="13999C07" w14:textId="77777777" w:rsidR="00BD476C" w:rsidRDefault="00D9741D">
            <w:pPr>
              <w:spacing w:after="0" w:line="259" w:lineRule="auto"/>
              <w:ind w:left="112" w:firstLine="0"/>
            </w:pPr>
            <w:r>
              <w:rPr>
                <w:rFonts w:ascii="Courier New" w:eastAsia="Courier New" w:hAnsi="Courier New" w:cs="Courier New"/>
                <w:b/>
                <w:sz w:val="20"/>
              </w:rPr>
              <w:t xml:space="preserve">threeDSErrorDescription </w:t>
            </w:r>
          </w:p>
        </w:tc>
        <w:tc>
          <w:tcPr>
            <w:tcW w:w="1791" w:type="dxa"/>
            <w:tcBorders>
              <w:top w:val="single" w:sz="4" w:space="0" w:color="172170"/>
              <w:left w:val="single" w:sz="4" w:space="0" w:color="172170"/>
              <w:bottom w:val="single" w:sz="4" w:space="0" w:color="172170"/>
              <w:right w:val="single" w:sz="4" w:space="0" w:color="172170"/>
            </w:tcBorders>
            <w:shd w:val="clear" w:color="auto" w:fill="DAE6FA"/>
          </w:tcPr>
          <w:p w14:paraId="07037CA8" w14:textId="77777777" w:rsidR="00BD476C" w:rsidRDefault="00D9741D">
            <w:pPr>
              <w:spacing w:after="0" w:line="259" w:lineRule="auto"/>
              <w:ind w:left="96" w:firstLine="0"/>
              <w:jc w:val="center"/>
            </w:pPr>
            <w:r>
              <w:rPr>
                <w:sz w:val="20"/>
              </w:rPr>
              <w:t xml:space="preserve">If 3DS error </w:t>
            </w:r>
          </w:p>
        </w:tc>
        <w:tc>
          <w:tcPr>
            <w:tcW w:w="494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BD1F0C8" w14:textId="77777777" w:rsidR="00BD476C" w:rsidRDefault="00D9741D">
            <w:pPr>
              <w:spacing w:after="0" w:line="259" w:lineRule="auto"/>
              <w:ind w:left="112" w:right="182" w:firstLine="0"/>
              <w:jc w:val="both"/>
            </w:pPr>
            <w:r>
              <w:rPr>
                <w:sz w:val="20"/>
              </w:rPr>
              <w:t xml:space="preserve">Any error response description returned by </w:t>
            </w:r>
            <w:r>
              <w:rPr>
                <w:sz w:val="20"/>
              </w:rPr>
              <w:t xml:space="preserve">the ACS if there is an error in determining the card's 3DS status. </w:t>
            </w:r>
          </w:p>
        </w:tc>
      </w:tr>
      <w:tr w:rsidR="00BD476C" w14:paraId="0D9F5B09" w14:textId="77777777">
        <w:trPr>
          <w:trHeight w:val="1866"/>
        </w:trPr>
        <w:tc>
          <w:tcPr>
            <w:tcW w:w="3719" w:type="dxa"/>
            <w:tcBorders>
              <w:top w:val="single" w:sz="4" w:space="0" w:color="172170"/>
              <w:left w:val="single" w:sz="4" w:space="0" w:color="172170"/>
              <w:bottom w:val="single" w:sz="4" w:space="0" w:color="172170"/>
              <w:right w:val="single" w:sz="4" w:space="0" w:color="172170"/>
            </w:tcBorders>
            <w:shd w:val="clear" w:color="auto" w:fill="DAE6FA"/>
          </w:tcPr>
          <w:p w14:paraId="45EECCB6" w14:textId="77777777" w:rsidR="00BD476C" w:rsidRDefault="00D9741D">
            <w:pPr>
              <w:spacing w:after="0" w:line="259" w:lineRule="auto"/>
              <w:ind w:left="112" w:firstLine="0"/>
            </w:pPr>
            <w:r>
              <w:rPr>
                <w:rFonts w:ascii="Courier New" w:eastAsia="Courier New" w:hAnsi="Courier New" w:cs="Courier New"/>
                <w:b/>
                <w:sz w:val="20"/>
              </w:rPr>
              <w:t xml:space="preserve">threeDSResponseCode </w:t>
            </w:r>
          </w:p>
        </w:tc>
        <w:tc>
          <w:tcPr>
            <w:tcW w:w="1791" w:type="dxa"/>
            <w:tcBorders>
              <w:top w:val="single" w:sz="4" w:space="0" w:color="172170"/>
              <w:left w:val="single" w:sz="4" w:space="0" w:color="172170"/>
              <w:bottom w:val="single" w:sz="4" w:space="0" w:color="172170"/>
              <w:right w:val="single" w:sz="4" w:space="0" w:color="172170"/>
            </w:tcBorders>
            <w:shd w:val="clear" w:color="auto" w:fill="DAE6FA"/>
          </w:tcPr>
          <w:p w14:paraId="753045B2" w14:textId="77777777" w:rsidR="00BD476C" w:rsidRDefault="00D9741D">
            <w:pPr>
              <w:spacing w:after="0" w:line="259" w:lineRule="auto"/>
              <w:ind w:left="99" w:firstLine="0"/>
              <w:jc w:val="center"/>
            </w:pPr>
            <w:r>
              <w:rPr>
                <w:sz w:val="20"/>
              </w:rPr>
              <w:t xml:space="preserve">Always </w:t>
            </w:r>
          </w:p>
        </w:tc>
        <w:tc>
          <w:tcPr>
            <w:tcW w:w="494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7EEA6DD" w14:textId="77777777" w:rsidR="00BD476C" w:rsidRDefault="00D9741D">
            <w:pPr>
              <w:spacing w:after="0" w:line="240" w:lineRule="auto"/>
              <w:ind w:left="112" w:firstLine="0"/>
              <w:jc w:val="both"/>
            </w:pPr>
            <w:r>
              <w:rPr>
                <w:sz w:val="20"/>
              </w:rPr>
              <w:t xml:space="preserve">A numeric code providing the specific outcome of the 3-D Secure processing stage. </w:t>
            </w:r>
          </w:p>
          <w:p w14:paraId="79844705" w14:textId="77777777" w:rsidR="00BD476C" w:rsidRDefault="00D9741D">
            <w:pPr>
              <w:spacing w:after="13" w:line="259" w:lineRule="auto"/>
              <w:ind w:left="0" w:firstLine="0"/>
            </w:pPr>
            <w:r>
              <w:rPr>
                <w:sz w:val="20"/>
              </w:rPr>
              <w:t xml:space="preserve"> </w:t>
            </w:r>
          </w:p>
          <w:p w14:paraId="62A589BE" w14:textId="77777777" w:rsidR="00BD476C" w:rsidRDefault="00D9741D">
            <w:pPr>
              <w:spacing w:after="0" w:line="267" w:lineRule="auto"/>
              <w:ind w:left="112" w:firstLine="0"/>
              <w:jc w:val="both"/>
            </w:pPr>
            <w:r>
              <w:rPr>
                <w:sz w:val="20"/>
              </w:rPr>
              <w:t xml:space="preserve">Check </w:t>
            </w:r>
            <w:r>
              <w:rPr>
                <w:rFonts w:ascii="Courier New" w:eastAsia="Courier New" w:hAnsi="Courier New" w:cs="Courier New"/>
                <w:b/>
                <w:sz w:val="20"/>
              </w:rPr>
              <w:t xml:space="preserve">threeDSResponseMessage </w:t>
            </w:r>
            <w:r>
              <w:rPr>
                <w:sz w:val="20"/>
              </w:rPr>
              <w:t xml:space="preserve">for more details of any error that occurred. </w:t>
            </w:r>
          </w:p>
          <w:p w14:paraId="03A232D7" w14:textId="77777777" w:rsidR="00BD476C" w:rsidRDefault="00D9741D">
            <w:pPr>
              <w:spacing w:after="0" w:line="259" w:lineRule="auto"/>
              <w:ind w:left="0" w:firstLine="0"/>
            </w:pPr>
            <w:r>
              <w:rPr>
                <w:sz w:val="20"/>
              </w:rPr>
              <w:t xml:space="preserve"> </w:t>
            </w:r>
          </w:p>
          <w:p w14:paraId="00851C67" w14:textId="77777777" w:rsidR="00BD476C" w:rsidRDefault="00D9741D">
            <w:pPr>
              <w:spacing w:after="0" w:line="259" w:lineRule="auto"/>
              <w:ind w:left="112" w:firstLine="0"/>
            </w:pPr>
            <w:r>
              <w:rPr>
                <w:sz w:val="20"/>
              </w:rPr>
              <w:t xml:space="preserve">Refer to appendix A-1 for details. </w:t>
            </w:r>
          </w:p>
        </w:tc>
      </w:tr>
      <w:tr w:rsidR="00BD476C" w14:paraId="70441295" w14:textId="77777777">
        <w:trPr>
          <w:trHeight w:val="695"/>
        </w:trPr>
        <w:tc>
          <w:tcPr>
            <w:tcW w:w="3719" w:type="dxa"/>
            <w:tcBorders>
              <w:top w:val="single" w:sz="4" w:space="0" w:color="172170"/>
              <w:left w:val="single" w:sz="4" w:space="0" w:color="172170"/>
              <w:bottom w:val="single" w:sz="4" w:space="0" w:color="172170"/>
              <w:right w:val="single" w:sz="4" w:space="0" w:color="172170"/>
            </w:tcBorders>
            <w:shd w:val="clear" w:color="auto" w:fill="DAE6FA"/>
          </w:tcPr>
          <w:p w14:paraId="357423EA" w14:textId="77777777" w:rsidR="00BD476C" w:rsidRDefault="00D9741D">
            <w:pPr>
              <w:spacing w:after="0" w:line="259" w:lineRule="auto"/>
              <w:ind w:left="112" w:firstLine="0"/>
            </w:pPr>
            <w:r>
              <w:rPr>
                <w:rFonts w:ascii="Courier New" w:eastAsia="Courier New" w:hAnsi="Courier New" w:cs="Courier New"/>
                <w:b/>
                <w:sz w:val="20"/>
              </w:rPr>
              <w:t xml:space="preserve">threeDSResponseMessage </w:t>
            </w:r>
          </w:p>
        </w:tc>
        <w:tc>
          <w:tcPr>
            <w:tcW w:w="1791" w:type="dxa"/>
            <w:tcBorders>
              <w:top w:val="single" w:sz="4" w:space="0" w:color="172170"/>
              <w:left w:val="single" w:sz="4" w:space="0" w:color="172170"/>
              <w:bottom w:val="single" w:sz="4" w:space="0" w:color="172170"/>
              <w:right w:val="single" w:sz="4" w:space="0" w:color="172170"/>
            </w:tcBorders>
            <w:shd w:val="clear" w:color="auto" w:fill="DAE6FA"/>
          </w:tcPr>
          <w:p w14:paraId="43929D77" w14:textId="77777777" w:rsidR="00BD476C" w:rsidRDefault="00D9741D">
            <w:pPr>
              <w:spacing w:after="0" w:line="259" w:lineRule="auto"/>
              <w:ind w:left="99" w:firstLine="0"/>
              <w:jc w:val="center"/>
            </w:pPr>
            <w:r>
              <w:rPr>
                <w:sz w:val="20"/>
              </w:rPr>
              <w:t xml:space="preserve">Always </w:t>
            </w:r>
          </w:p>
        </w:tc>
        <w:tc>
          <w:tcPr>
            <w:tcW w:w="494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AAFAB1B" w14:textId="77777777" w:rsidR="00BD476C" w:rsidRDefault="00D9741D">
            <w:pPr>
              <w:spacing w:after="0" w:line="259" w:lineRule="auto"/>
              <w:ind w:left="112" w:firstLine="0"/>
              <w:jc w:val="both"/>
            </w:pPr>
            <w:r>
              <w:rPr>
                <w:sz w:val="20"/>
              </w:rPr>
              <w:t xml:space="preserve">Any error message relating to the outcome of the 3-D Secure processing stage. </w:t>
            </w:r>
          </w:p>
        </w:tc>
      </w:tr>
    </w:tbl>
    <w:p w14:paraId="7E89CDEB" w14:textId="77777777" w:rsidR="00BD476C" w:rsidRDefault="00D9741D">
      <w:pPr>
        <w:pStyle w:val="Heading3"/>
        <w:ind w:left="255"/>
      </w:pPr>
      <w:r>
        <w:t xml:space="preserve">5.6.3 External Authentication Response (Direct Integration) </w:t>
      </w:r>
    </w:p>
    <w:p w14:paraId="07ADB0E0" w14:textId="77777777" w:rsidR="00BD476C" w:rsidRDefault="00D9741D">
      <w:pPr>
        <w:ind w:left="255" w:right="14"/>
      </w:pPr>
      <w:r>
        <w:t xml:space="preserve">These fields will be returned in </w:t>
      </w:r>
      <w:r>
        <w:t xml:space="preserve">addition to the request fields from section 5.5.2 and the basic response fields in section 2.2. </w:t>
      </w:r>
    </w:p>
    <w:p w14:paraId="2D6748A2" w14:textId="77777777" w:rsidR="00BD476C" w:rsidRDefault="00D9741D">
      <w:pPr>
        <w:spacing w:after="0" w:line="259" w:lineRule="auto"/>
        <w:ind w:left="0" w:firstLine="0"/>
      </w:pPr>
      <w:r>
        <w:rPr>
          <w:sz w:val="15"/>
        </w:rPr>
        <w:t xml:space="preserve"> </w:t>
      </w:r>
    </w:p>
    <w:tbl>
      <w:tblPr>
        <w:tblStyle w:val="TableGrid"/>
        <w:tblW w:w="10454" w:type="dxa"/>
        <w:tblInd w:w="247" w:type="dxa"/>
        <w:tblCellMar>
          <w:top w:w="119" w:type="dxa"/>
          <w:left w:w="5" w:type="dxa"/>
          <w:bottom w:w="0" w:type="dxa"/>
          <w:right w:w="115" w:type="dxa"/>
        </w:tblCellMar>
        <w:tblLook w:val="04A0" w:firstRow="1" w:lastRow="0" w:firstColumn="1" w:lastColumn="0" w:noHBand="0" w:noVBand="1"/>
      </w:tblPr>
      <w:tblGrid>
        <w:gridCol w:w="3720"/>
        <w:gridCol w:w="1791"/>
        <w:gridCol w:w="4943"/>
      </w:tblGrid>
      <w:tr w:rsidR="00BD476C" w14:paraId="05FB23F7" w14:textId="77777777">
        <w:trPr>
          <w:trHeight w:val="475"/>
        </w:trPr>
        <w:tc>
          <w:tcPr>
            <w:tcW w:w="3719" w:type="dxa"/>
            <w:tcBorders>
              <w:top w:val="nil"/>
              <w:left w:val="nil"/>
              <w:bottom w:val="nil"/>
              <w:right w:val="nil"/>
            </w:tcBorders>
            <w:shd w:val="clear" w:color="auto" w:fill="172170"/>
            <w:vAlign w:val="center"/>
          </w:tcPr>
          <w:p w14:paraId="6E5A3EB9" w14:textId="77777777" w:rsidR="00BD476C" w:rsidRDefault="00D9741D">
            <w:pPr>
              <w:spacing w:after="0" w:line="259" w:lineRule="auto"/>
              <w:ind w:left="112" w:firstLine="0"/>
            </w:pPr>
            <w:r>
              <w:rPr>
                <w:b/>
                <w:color w:val="FFFFFF"/>
                <w:sz w:val="20"/>
              </w:rPr>
              <w:t xml:space="preserve">Field Name </w:t>
            </w:r>
          </w:p>
        </w:tc>
        <w:tc>
          <w:tcPr>
            <w:tcW w:w="1791" w:type="dxa"/>
            <w:tcBorders>
              <w:top w:val="nil"/>
              <w:left w:val="nil"/>
              <w:bottom w:val="nil"/>
              <w:right w:val="nil"/>
            </w:tcBorders>
            <w:shd w:val="clear" w:color="auto" w:fill="172170"/>
            <w:vAlign w:val="center"/>
          </w:tcPr>
          <w:p w14:paraId="1725312D" w14:textId="77777777" w:rsidR="00BD476C" w:rsidRDefault="00D9741D">
            <w:pPr>
              <w:spacing w:after="0" w:line="259" w:lineRule="auto"/>
              <w:ind w:left="113" w:firstLine="0"/>
              <w:jc w:val="center"/>
            </w:pPr>
            <w:r>
              <w:rPr>
                <w:b/>
                <w:color w:val="FFFFFF"/>
                <w:sz w:val="20"/>
              </w:rPr>
              <w:t xml:space="preserve">Returned? </w:t>
            </w:r>
          </w:p>
        </w:tc>
        <w:tc>
          <w:tcPr>
            <w:tcW w:w="4943" w:type="dxa"/>
            <w:tcBorders>
              <w:top w:val="nil"/>
              <w:left w:val="nil"/>
              <w:bottom w:val="nil"/>
              <w:right w:val="nil"/>
            </w:tcBorders>
            <w:shd w:val="clear" w:color="auto" w:fill="172170"/>
            <w:vAlign w:val="center"/>
          </w:tcPr>
          <w:p w14:paraId="08DC4978" w14:textId="77777777" w:rsidR="00BD476C" w:rsidRDefault="00D9741D">
            <w:pPr>
              <w:spacing w:after="0" w:line="259" w:lineRule="auto"/>
              <w:ind w:left="112" w:firstLine="0"/>
            </w:pPr>
            <w:r>
              <w:rPr>
                <w:b/>
                <w:color w:val="FFFFFF"/>
                <w:sz w:val="20"/>
              </w:rPr>
              <w:t xml:space="preserve">Description </w:t>
            </w:r>
          </w:p>
        </w:tc>
      </w:tr>
      <w:tr w:rsidR="00BD476C" w14:paraId="7732B535" w14:textId="77777777">
        <w:trPr>
          <w:trHeight w:val="1378"/>
        </w:trPr>
        <w:tc>
          <w:tcPr>
            <w:tcW w:w="3719" w:type="dxa"/>
            <w:tcBorders>
              <w:top w:val="nil"/>
              <w:left w:val="single" w:sz="4" w:space="0" w:color="172170"/>
              <w:bottom w:val="single" w:sz="4" w:space="0" w:color="172170"/>
              <w:right w:val="single" w:sz="4" w:space="0" w:color="172170"/>
            </w:tcBorders>
            <w:shd w:val="clear" w:color="auto" w:fill="DAE6FA"/>
          </w:tcPr>
          <w:p w14:paraId="0E9F6405" w14:textId="77777777" w:rsidR="00BD476C" w:rsidRDefault="00D9741D">
            <w:pPr>
              <w:spacing w:after="0" w:line="259" w:lineRule="auto"/>
              <w:ind w:left="112" w:firstLine="0"/>
            </w:pPr>
            <w:r>
              <w:rPr>
                <w:rFonts w:ascii="Courier New" w:eastAsia="Courier New" w:hAnsi="Courier New" w:cs="Courier New"/>
                <w:b/>
                <w:sz w:val="20"/>
              </w:rPr>
              <w:t xml:space="preserve">threeDSEnabled </w:t>
            </w:r>
          </w:p>
        </w:tc>
        <w:tc>
          <w:tcPr>
            <w:tcW w:w="1791" w:type="dxa"/>
            <w:tcBorders>
              <w:top w:val="nil"/>
              <w:left w:val="single" w:sz="4" w:space="0" w:color="172170"/>
              <w:bottom w:val="single" w:sz="4" w:space="0" w:color="172170"/>
              <w:right w:val="single" w:sz="4" w:space="0" w:color="172170"/>
            </w:tcBorders>
            <w:shd w:val="clear" w:color="auto" w:fill="DAE6FA"/>
          </w:tcPr>
          <w:p w14:paraId="13CCCA84" w14:textId="77777777" w:rsidR="00BD476C" w:rsidRDefault="00D9741D">
            <w:pPr>
              <w:spacing w:after="0" w:line="259" w:lineRule="auto"/>
              <w:ind w:left="117" w:firstLine="0"/>
              <w:jc w:val="center"/>
            </w:pPr>
            <w:r>
              <w:rPr>
                <w:sz w:val="20"/>
              </w:rPr>
              <w:t xml:space="preserve">Always </w:t>
            </w:r>
          </w:p>
        </w:tc>
        <w:tc>
          <w:tcPr>
            <w:tcW w:w="4943" w:type="dxa"/>
            <w:tcBorders>
              <w:top w:val="nil"/>
              <w:left w:val="single" w:sz="4" w:space="0" w:color="172170"/>
              <w:bottom w:val="single" w:sz="4" w:space="0" w:color="172170"/>
              <w:right w:val="single" w:sz="4" w:space="0" w:color="172170"/>
            </w:tcBorders>
            <w:shd w:val="clear" w:color="auto" w:fill="DAE6FA"/>
            <w:vAlign w:val="center"/>
          </w:tcPr>
          <w:p w14:paraId="3281F45C" w14:textId="77777777" w:rsidR="00BD476C" w:rsidRDefault="00D9741D">
            <w:pPr>
              <w:spacing w:after="0" w:line="259" w:lineRule="auto"/>
              <w:ind w:left="112" w:firstLine="0"/>
            </w:pPr>
            <w:r>
              <w:rPr>
                <w:sz w:val="20"/>
              </w:rPr>
              <w:t xml:space="preserve">Is 3DS enabled for this Merchant Account? </w:t>
            </w:r>
          </w:p>
          <w:p w14:paraId="3E882F0F" w14:textId="77777777" w:rsidR="00BD476C" w:rsidRDefault="00D9741D">
            <w:pPr>
              <w:spacing w:after="0" w:line="259" w:lineRule="auto"/>
              <w:ind w:left="0" w:firstLine="0"/>
            </w:pPr>
            <w:r>
              <w:rPr>
                <w:sz w:val="19"/>
              </w:rPr>
              <w:t xml:space="preserve"> </w:t>
            </w:r>
          </w:p>
          <w:p w14:paraId="098230CA" w14:textId="77777777" w:rsidR="00BD476C" w:rsidRDefault="00D9741D">
            <w:pPr>
              <w:spacing w:after="0" w:line="259" w:lineRule="auto"/>
              <w:ind w:left="112" w:firstLine="0"/>
            </w:pPr>
            <w:r>
              <w:rPr>
                <w:sz w:val="20"/>
              </w:rPr>
              <w:t xml:space="preserve">Possible values are: </w:t>
            </w:r>
          </w:p>
          <w:p w14:paraId="62965CCB" w14:textId="77777777" w:rsidR="00BD476C" w:rsidRDefault="00D9741D">
            <w:pPr>
              <w:spacing w:after="0" w:line="259" w:lineRule="auto"/>
              <w:ind w:left="112" w:firstLine="0"/>
            </w:pPr>
            <w:r>
              <w:rPr>
                <w:b/>
                <w:sz w:val="20"/>
              </w:rPr>
              <w:t xml:space="preserve">N </w:t>
            </w:r>
            <w:r>
              <w:rPr>
                <w:sz w:val="20"/>
              </w:rPr>
              <w:t xml:space="preserve">– Merchant Account is not enabled. </w:t>
            </w:r>
          </w:p>
          <w:p w14:paraId="3D72C66A" w14:textId="77777777" w:rsidR="00BD476C" w:rsidRDefault="00D9741D">
            <w:pPr>
              <w:spacing w:after="0" w:line="259" w:lineRule="auto"/>
              <w:ind w:left="112" w:firstLine="0"/>
            </w:pPr>
            <w:r>
              <w:rPr>
                <w:b/>
                <w:sz w:val="20"/>
              </w:rPr>
              <w:t xml:space="preserve">Y </w:t>
            </w:r>
            <w:r>
              <w:rPr>
                <w:sz w:val="20"/>
              </w:rPr>
              <w:t xml:space="preserve">– Merchant Account is enabled. </w:t>
            </w:r>
          </w:p>
        </w:tc>
      </w:tr>
    </w:tbl>
    <w:p w14:paraId="6F5EB740" w14:textId="77777777" w:rsidR="00BD476C" w:rsidRDefault="00D9741D">
      <w:pPr>
        <w:ind w:left="255" w:right="14"/>
      </w:pPr>
      <w:r>
        <w:t xml:space="preserve">Note: If 3-D Secure is not enabled for the Merchant Account, then any 3-D Secure authentication fields sent in the request are ignored and the transaction is processed as normal without 3-D Secure. </w:t>
      </w:r>
    </w:p>
    <w:p w14:paraId="1FA8FBFA" w14:textId="77777777" w:rsidR="00BD476C" w:rsidRDefault="00D9741D">
      <w:pPr>
        <w:spacing w:after="194" w:line="259" w:lineRule="auto"/>
        <w:ind w:left="0" w:firstLine="0"/>
      </w:pPr>
      <w:r>
        <w:rPr>
          <w:sz w:val="26"/>
        </w:rPr>
        <w:t xml:space="preserve"> </w:t>
      </w:r>
    </w:p>
    <w:p w14:paraId="30D764B0" w14:textId="77777777" w:rsidR="00BD476C" w:rsidRDefault="00D9741D">
      <w:pPr>
        <w:pStyle w:val="Heading3"/>
        <w:ind w:left="255"/>
      </w:pPr>
      <w:r>
        <w:t>5.6.4</w:t>
      </w:r>
      <w:r>
        <w:t xml:space="preserve"> Cardholder Information (Hosted and Direct Integration) </w:t>
      </w:r>
    </w:p>
    <w:p w14:paraId="523E769F" w14:textId="77777777" w:rsidR="00BD476C" w:rsidRDefault="00D9741D">
      <w:pPr>
        <w:spacing w:after="64"/>
        <w:ind w:left="255" w:right="14"/>
      </w:pPr>
      <w:r>
        <w:t xml:space="preserve">In the case of a frictionless flow, the card Issuer may sometimes wish to provide a message to the Cardholder. In this case, the </w:t>
      </w:r>
      <w:r>
        <w:rPr>
          <w:rFonts w:ascii="Courier New" w:eastAsia="Courier New" w:hAnsi="Courier New" w:cs="Courier New"/>
          <w:b/>
        </w:rPr>
        <w:t xml:space="preserve">threeDSResponseMessage </w:t>
      </w:r>
      <w:r>
        <w:t xml:space="preserve">will start with the text ‘Cardholder Info: </w:t>
      </w:r>
    </w:p>
    <w:p w14:paraId="4159A4ED" w14:textId="77777777" w:rsidR="00BD476C" w:rsidRDefault="00D9741D">
      <w:pPr>
        <w:ind w:left="255" w:right="14"/>
      </w:pPr>
      <w:r>
        <w:t xml:space="preserve">‘ and be followed by the message from the card Issuer. </w:t>
      </w:r>
      <w:r>
        <w:br w:type="page"/>
      </w:r>
    </w:p>
    <w:p w14:paraId="2718F8E8" w14:textId="77777777" w:rsidR="00BD476C" w:rsidRDefault="00D9741D">
      <w:pPr>
        <w:pStyle w:val="Heading2"/>
        <w:spacing w:after="168"/>
        <w:ind w:left="255"/>
      </w:pPr>
      <w:r>
        <w:rPr>
          <w:color w:val="000000"/>
        </w:rPr>
        <w:lastRenderedPageBreak/>
        <w:t xml:space="preserve">5.7 </w:t>
      </w:r>
      <w:r>
        <w:t xml:space="preserve">Advanced Features </w:t>
      </w:r>
    </w:p>
    <w:p w14:paraId="0411A9D6" w14:textId="77777777" w:rsidR="00BD476C" w:rsidRDefault="00D9741D">
      <w:pPr>
        <w:pStyle w:val="Heading3"/>
        <w:ind w:left="255"/>
      </w:pPr>
      <w:r>
        <w:t xml:space="preserve">5.7.1 PSD2 Strong Customer Authentication </w:t>
      </w:r>
    </w:p>
    <w:p w14:paraId="34AD2A25" w14:textId="77777777" w:rsidR="00BD476C" w:rsidRDefault="00D9741D">
      <w:pPr>
        <w:ind w:left="255" w:right="14"/>
      </w:pPr>
      <w:r>
        <w:t xml:space="preserve">3-D Secure can be used to provide the Strong Customer Authentication (SCA) required by </w:t>
      </w:r>
      <w:r>
        <w:t xml:space="preserve">the European Union's Payment Services Directive 2 (PSD2). </w:t>
      </w:r>
    </w:p>
    <w:p w14:paraId="72369824" w14:textId="77777777" w:rsidR="00BD476C" w:rsidRDefault="00D9741D">
      <w:pPr>
        <w:spacing w:after="0" w:line="259" w:lineRule="auto"/>
        <w:ind w:left="0" w:firstLine="0"/>
      </w:pPr>
      <w:r>
        <w:t xml:space="preserve"> </w:t>
      </w:r>
    </w:p>
    <w:p w14:paraId="3377A0F4" w14:textId="77777777" w:rsidR="00BD476C" w:rsidRDefault="00D9741D">
      <w:pPr>
        <w:ind w:left="255" w:right="14"/>
      </w:pPr>
      <w:r>
        <w:t xml:space="preserve">For more details on how to use 3-D Secure to maintain PSD2 SCA Compliance please refer Appendix A-19.4. </w:t>
      </w:r>
      <w:r>
        <w:br w:type="page"/>
      </w:r>
    </w:p>
    <w:p w14:paraId="0F667E7F" w14:textId="77777777" w:rsidR="00BD476C" w:rsidRDefault="00D9741D">
      <w:pPr>
        <w:pStyle w:val="Heading1"/>
        <w:ind w:left="255"/>
      </w:pPr>
      <w:r>
        <w:rPr>
          <w:color w:val="000000"/>
        </w:rPr>
        <w:lastRenderedPageBreak/>
        <w:t xml:space="preserve">6 </w:t>
      </w:r>
      <w:r>
        <w:t xml:space="preserve">Risk Checking </w:t>
      </w:r>
    </w:p>
    <w:p w14:paraId="6A0F770C" w14:textId="77777777" w:rsidR="00BD476C" w:rsidRDefault="00D9741D">
      <w:pPr>
        <w:pStyle w:val="Heading2"/>
        <w:ind w:left="255"/>
      </w:pPr>
      <w:r>
        <w:rPr>
          <w:color w:val="000000"/>
        </w:rPr>
        <w:t xml:space="preserve">6.1 </w:t>
      </w:r>
      <w:r>
        <w:t xml:space="preserve">Background </w:t>
      </w:r>
    </w:p>
    <w:p w14:paraId="6E56E7F0" w14:textId="77777777" w:rsidR="00BD476C" w:rsidRDefault="00D9741D">
      <w:pPr>
        <w:spacing w:after="0" w:line="259" w:lineRule="auto"/>
        <w:ind w:left="0" w:firstLine="0"/>
      </w:pPr>
      <w:r>
        <w:rPr>
          <w:b/>
          <w:i/>
          <w:sz w:val="29"/>
        </w:rPr>
        <w:t xml:space="preserve"> </w:t>
      </w:r>
    </w:p>
    <w:p w14:paraId="170CE790" w14:textId="77777777" w:rsidR="00BD476C" w:rsidRDefault="00D9741D">
      <w:pPr>
        <w:ind w:left="255" w:right="14"/>
      </w:pPr>
      <w:r>
        <w:t xml:space="preserve">The Gateway is integrated with Kount, the leading solution for digital fraud prevention. </w:t>
      </w:r>
    </w:p>
    <w:p w14:paraId="651C3F13" w14:textId="77777777" w:rsidR="00BD476C" w:rsidRDefault="00D9741D">
      <w:pPr>
        <w:spacing w:after="0" w:line="259" w:lineRule="auto"/>
        <w:ind w:left="0" w:firstLine="0"/>
      </w:pPr>
      <w:r>
        <w:t xml:space="preserve"> </w:t>
      </w:r>
    </w:p>
    <w:p w14:paraId="07ACABD9" w14:textId="77777777" w:rsidR="00BD476C" w:rsidRDefault="00D9741D">
      <w:pPr>
        <w:ind w:left="255" w:right="14"/>
      </w:pPr>
      <w:r>
        <w:t xml:space="preserve">If you have an existing account with Kount, or sign up for one, you can request that the Gateway pass your transactions to them for risk checking before they are sent to the Acquirer for authorisation. </w:t>
      </w:r>
    </w:p>
    <w:p w14:paraId="0649658C" w14:textId="77777777" w:rsidR="00BD476C" w:rsidRDefault="00D9741D">
      <w:pPr>
        <w:spacing w:after="0" w:line="259" w:lineRule="auto"/>
        <w:ind w:left="0" w:firstLine="0"/>
      </w:pPr>
      <w:r>
        <w:t xml:space="preserve"> </w:t>
      </w:r>
    </w:p>
    <w:p w14:paraId="48C96ACD" w14:textId="77777777" w:rsidR="00BD476C" w:rsidRDefault="00D9741D">
      <w:pPr>
        <w:ind w:left="255" w:right="121"/>
        <w:jc w:val="both"/>
      </w:pPr>
      <w:r>
        <w:t xml:space="preserve">Kount’s </w:t>
      </w:r>
      <w:r>
        <w:t xml:space="preserve">patented fraud prevention technology combines device fingerprinting; supervised and unsupervised machine learning; a robust policy and rules engine; business intelligence tools; and a web-based case-management and investigation system. </w:t>
      </w:r>
    </w:p>
    <w:p w14:paraId="72130420" w14:textId="77777777" w:rsidR="00BD476C" w:rsidRDefault="00D9741D">
      <w:pPr>
        <w:spacing w:after="0" w:line="259" w:lineRule="auto"/>
        <w:ind w:left="0" w:firstLine="0"/>
      </w:pPr>
      <w:r>
        <w:t xml:space="preserve"> </w:t>
      </w:r>
    </w:p>
    <w:p w14:paraId="5E922EAB" w14:textId="77777777" w:rsidR="00BD476C" w:rsidRDefault="00D9741D">
      <w:pPr>
        <w:ind w:left="255" w:right="14"/>
      </w:pPr>
      <w:r>
        <w:t xml:space="preserve">Their team of experts can help you understand and identify the rules necessary to optimise your protection, as well as provide ongoing support. To get the most out of your investment, you may want to dedicate an individual or a team to monitor your rules and ensure they </w:t>
      </w:r>
      <w:r>
        <w:t xml:space="preserve">continue to work as intended. </w:t>
      </w:r>
    </w:p>
    <w:p w14:paraId="29153774" w14:textId="77777777" w:rsidR="00BD476C" w:rsidRDefault="00D9741D">
      <w:pPr>
        <w:spacing w:after="0" w:line="259" w:lineRule="auto"/>
        <w:ind w:left="0" w:firstLine="0"/>
      </w:pPr>
      <w:r>
        <w:t xml:space="preserve"> </w:t>
      </w:r>
    </w:p>
    <w:p w14:paraId="2DFD351C" w14:textId="77777777" w:rsidR="00BD476C" w:rsidRDefault="00D9741D">
      <w:pPr>
        <w:ind w:left="255" w:right="14"/>
      </w:pPr>
      <w:r>
        <w:t xml:space="preserve">The risk checking preferences can be configured per Merchant Account within the Merchant Management System (MMS). These preferences can be overridden per transaction by sending new preferences as documented in section 6.4.1. You must use the Kount management portal to configure your risk parameters and thresholds. </w:t>
      </w:r>
    </w:p>
    <w:p w14:paraId="65EB3016" w14:textId="77777777" w:rsidR="00BD476C" w:rsidRDefault="00D9741D">
      <w:pPr>
        <w:spacing w:after="0" w:line="259" w:lineRule="auto"/>
        <w:ind w:left="0" w:firstLine="0"/>
      </w:pPr>
      <w:r>
        <w:rPr>
          <w:sz w:val="20"/>
        </w:rPr>
        <w:t xml:space="preserve"> </w:t>
      </w:r>
    </w:p>
    <w:p w14:paraId="0AA0AFAF" w14:textId="77777777" w:rsidR="00BD476C" w:rsidRDefault="00D9741D">
      <w:pPr>
        <w:spacing w:after="32" w:line="259" w:lineRule="auto"/>
        <w:ind w:left="0" w:firstLine="0"/>
      </w:pPr>
      <w:r>
        <w:rPr>
          <w:sz w:val="20"/>
        </w:rPr>
        <w:t xml:space="preserve"> </w:t>
      </w:r>
    </w:p>
    <w:p w14:paraId="5180916F" w14:textId="77777777" w:rsidR="00BD476C" w:rsidRDefault="00D9741D">
      <w:pPr>
        <w:spacing w:after="0" w:line="259" w:lineRule="auto"/>
        <w:ind w:left="0" w:firstLine="0"/>
      </w:pPr>
      <w:r>
        <w:rPr>
          <w:sz w:val="25"/>
        </w:rPr>
        <w:t xml:space="preserve"> </w:t>
      </w:r>
    </w:p>
    <w:p w14:paraId="4C582664" w14:textId="77777777" w:rsidR="00BD476C" w:rsidRDefault="00D9741D">
      <w:pPr>
        <w:spacing w:after="200" w:line="259" w:lineRule="auto"/>
        <w:ind w:left="382" w:firstLine="0"/>
      </w:pPr>
      <w:r>
        <w:rPr>
          <w:rFonts w:ascii="Calibri" w:eastAsia="Calibri" w:hAnsi="Calibri" w:cs="Calibri"/>
          <w:noProof/>
          <w:sz w:val="22"/>
        </w:rPr>
        <mc:AlternateContent>
          <mc:Choice Requires="wpg">
            <w:drawing>
              <wp:inline distT="0" distB="0" distL="0" distR="0" wp14:anchorId="4B60EB9B" wp14:editId="603B65A9">
                <wp:extent cx="6487668" cy="38100"/>
                <wp:effectExtent l="0" t="0" r="0" b="0"/>
                <wp:docPr id="937629" name="Group 937629"/>
                <wp:cNvGraphicFramePr/>
                <a:graphic xmlns:a="http://schemas.openxmlformats.org/drawingml/2006/main">
                  <a:graphicData uri="http://schemas.microsoft.com/office/word/2010/wordprocessingGroup">
                    <wpg:wgp>
                      <wpg:cNvGrpSpPr/>
                      <wpg:grpSpPr>
                        <a:xfrm>
                          <a:off x="0" y="0"/>
                          <a:ext cx="6487668" cy="38100"/>
                          <a:chOff x="0" y="0"/>
                          <a:chExt cx="6487668" cy="38100"/>
                        </a:xfrm>
                      </wpg:grpSpPr>
                      <wps:wsp>
                        <wps:cNvPr id="1112439" name="Shape 1112439"/>
                        <wps:cNvSpPr/>
                        <wps:spPr>
                          <a:xfrm>
                            <a:off x="0" y="0"/>
                            <a:ext cx="6487668" cy="38100"/>
                          </a:xfrm>
                          <a:custGeom>
                            <a:avLst/>
                            <a:gdLst/>
                            <a:ahLst/>
                            <a:cxnLst/>
                            <a:rect l="0" t="0" r="0" b="0"/>
                            <a:pathLst>
                              <a:path w="6487668" h="38100">
                                <a:moveTo>
                                  <a:pt x="0" y="0"/>
                                </a:moveTo>
                                <a:lnTo>
                                  <a:pt x="6487668" y="0"/>
                                </a:lnTo>
                                <a:lnTo>
                                  <a:pt x="6487668" y="38100"/>
                                </a:lnTo>
                                <a:lnTo>
                                  <a:pt x="0" y="38100"/>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g:wgp>
                  </a:graphicData>
                </a:graphic>
              </wp:inline>
            </w:drawing>
          </mc:Choice>
          <mc:Fallback xmlns:a="http://schemas.openxmlformats.org/drawingml/2006/main">
            <w:pict>
              <v:group id="Group 937629" style="width:510.84pt;height:3pt;mso-position-horizontal-relative:char;mso-position-vertical-relative:line" coordsize="64876,381">
                <v:shape id="Shape 1112440" style="position:absolute;width:64876;height:381;left:0;top:0;" coordsize="6487668,38100" path="m0,0l6487668,0l6487668,38100l0,38100l0,0">
                  <v:stroke weight="0pt" endcap="flat" joinstyle="miter" miterlimit="10" on="false" color="#000000" opacity="0"/>
                  <v:fill on="true" color="#7f7f7f"/>
                </v:shape>
              </v:group>
            </w:pict>
          </mc:Fallback>
        </mc:AlternateContent>
      </w:r>
    </w:p>
    <w:p w14:paraId="6CC5A6B6" w14:textId="77777777" w:rsidR="00BD476C" w:rsidRDefault="00D9741D">
      <w:pPr>
        <w:spacing w:after="0" w:line="249" w:lineRule="auto"/>
        <w:ind w:left="407" w:right="66"/>
        <w:jc w:val="both"/>
      </w:pPr>
      <w:r>
        <w:rPr>
          <w:rFonts w:ascii="Cambria" w:eastAsia="Cambria" w:hAnsi="Cambria" w:cs="Cambria"/>
          <w:i/>
          <w:color w:val="00B050"/>
        </w:rPr>
        <w:t xml:space="preserve">Risk checking is an advanced feature and must be enabled on your Merchant Account before it can </w:t>
      </w:r>
      <w:r>
        <w:rPr>
          <w:rFonts w:ascii="Cambria" w:eastAsia="Cambria" w:hAnsi="Cambria" w:cs="Cambria"/>
          <w:i/>
          <w:color w:val="00B050"/>
        </w:rPr>
        <w:t xml:space="preserve">be used. Please contact support if you wish to have it enabled. </w:t>
      </w:r>
    </w:p>
    <w:p w14:paraId="759992E5" w14:textId="77777777" w:rsidR="00BD476C" w:rsidRDefault="00D9741D">
      <w:pPr>
        <w:spacing w:after="0" w:line="259" w:lineRule="auto"/>
        <w:ind w:left="0" w:firstLine="0"/>
      </w:pPr>
      <w:r>
        <w:rPr>
          <w:rFonts w:ascii="Cambria" w:eastAsia="Cambria" w:hAnsi="Cambria" w:cs="Cambria"/>
          <w:i/>
          <w:color w:val="00B050"/>
          <w:sz w:val="12"/>
        </w:rPr>
        <w:t xml:space="preserve"> </w:t>
      </w:r>
    </w:p>
    <w:p w14:paraId="1FA541EC" w14:textId="77777777" w:rsidR="00BD476C" w:rsidRDefault="00D9741D">
      <w:pPr>
        <w:spacing w:after="0" w:line="259" w:lineRule="auto"/>
        <w:ind w:left="382" w:firstLine="0"/>
      </w:pPr>
      <w:r>
        <w:rPr>
          <w:rFonts w:ascii="Calibri" w:eastAsia="Calibri" w:hAnsi="Calibri" w:cs="Calibri"/>
          <w:noProof/>
          <w:sz w:val="22"/>
        </w:rPr>
        <mc:AlternateContent>
          <mc:Choice Requires="wpg">
            <w:drawing>
              <wp:inline distT="0" distB="0" distL="0" distR="0" wp14:anchorId="61B7E1C1" wp14:editId="665C8F63">
                <wp:extent cx="6487668" cy="38100"/>
                <wp:effectExtent l="0" t="0" r="0" b="0"/>
                <wp:docPr id="937628" name="Group 937628"/>
                <wp:cNvGraphicFramePr/>
                <a:graphic xmlns:a="http://schemas.openxmlformats.org/drawingml/2006/main">
                  <a:graphicData uri="http://schemas.microsoft.com/office/word/2010/wordprocessingGroup">
                    <wpg:wgp>
                      <wpg:cNvGrpSpPr/>
                      <wpg:grpSpPr>
                        <a:xfrm>
                          <a:off x="0" y="0"/>
                          <a:ext cx="6487668" cy="38100"/>
                          <a:chOff x="0" y="0"/>
                          <a:chExt cx="6487668" cy="38100"/>
                        </a:xfrm>
                      </wpg:grpSpPr>
                      <wps:wsp>
                        <wps:cNvPr id="1112441" name="Shape 1112441"/>
                        <wps:cNvSpPr/>
                        <wps:spPr>
                          <a:xfrm>
                            <a:off x="0" y="0"/>
                            <a:ext cx="6487668" cy="38100"/>
                          </a:xfrm>
                          <a:custGeom>
                            <a:avLst/>
                            <a:gdLst/>
                            <a:ahLst/>
                            <a:cxnLst/>
                            <a:rect l="0" t="0" r="0" b="0"/>
                            <a:pathLst>
                              <a:path w="6487668" h="38100">
                                <a:moveTo>
                                  <a:pt x="0" y="0"/>
                                </a:moveTo>
                                <a:lnTo>
                                  <a:pt x="6487668" y="0"/>
                                </a:lnTo>
                                <a:lnTo>
                                  <a:pt x="6487668" y="38100"/>
                                </a:lnTo>
                                <a:lnTo>
                                  <a:pt x="0" y="38100"/>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g:wgp>
                  </a:graphicData>
                </a:graphic>
              </wp:inline>
            </w:drawing>
          </mc:Choice>
          <mc:Fallback xmlns:a="http://schemas.openxmlformats.org/drawingml/2006/main">
            <w:pict>
              <v:group id="Group 937628" style="width:510.84pt;height:3pt;mso-position-horizontal-relative:char;mso-position-vertical-relative:line" coordsize="64876,381">
                <v:shape id="Shape 1112442" style="position:absolute;width:64876;height:381;left:0;top:0;" coordsize="6487668,38100" path="m0,0l6487668,0l6487668,38100l0,38100l0,0">
                  <v:stroke weight="0pt" endcap="flat" joinstyle="miter" miterlimit="10" on="false" color="#000000" opacity="0"/>
                  <v:fill on="true" color="#7f7f7f"/>
                </v:shape>
              </v:group>
            </w:pict>
          </mc:Fallback>
        </mc:AlternateContent>
      </w:r>
    </w:p>
    <w:p w14:paraId="21DEAF69" w14:textId="77777777" w:rsidR="00BD476C" w:rsidRDefault="00D9741D">
      <w:pPr>
        <w:spacing w:after="221" w:line="259" w:lineRule="auto"/>
        <w:ind w:left="0" w:firstLine="0"/>
      </w:pPr>
      <w:r>
        <w:rPr>
          <w:rFonts w:ascii="Cambria" w:eastAsia="Cambria" w:hAnsi="Cambria" w:cs="Cambria"/>
          <w:i/>
          <w:sz w:val="16"/>
        </w:rPr>
        <w:t xml:space="preserve"> </w:t>
      </w:r>
    </w:p>
    <w:p w14:paraId="76FC1D37" w14:textId="77777777" w:rsidR="00BD476C" w:rsidRDefault="00D9741D">
      <w:pPr>
        <w:pStyle w:val="Heading2"/>
        <w:spacing w:after="167"/>
        <w:ind w:left="255"/>
      </w:pPr>
      <w:r>
        <w:rPr>
          <w:color w:val="000000"/>
        </w:rPr>
        <w:t xml:space="preserve">6.2 </w:t>
      </w:r>
      <w:r>
        <w:t xml:space="preserve">Benefits and Limitations </w:t>
      </w:r>
    </w:p>
    <w:p w14:paraId="40F9D186" w14:textId="77777777" w:rsidR="00BD476C" w:rsidRDefault="00D9741D">
      <w:pPr>
        <w:pStyle w:val="Heading3"/>
        <w:ind w:left="255"/>
      </w:pPr>
      <w:r>
        <w:t xml:space="preserve">6.2.1 Benefits </w:t>
      </w:r>
    </w:p>
    <w:p w14:paraId="4AE7D5F9" w14:textId="77777777" w:rsidR="00BD476C" w:rsidRDefault="00D9741D">
      <w:pPr>
        <w:numPr>
          <w:ilvl w:val="0"/>
          <w:numId w:val="13"/>
        </w:numPr>
        <w:ind w:left="981" w:right="14" w:hanging="361"/>
      </w:pPr>
      <w:r>
        <w:t>The results are available immediately and returned as part of the transaction.</w:t>
      </w:r>
      <w:r>
        <w:rPr>
          <w:rFonts w:ascii="Segoe UI Symbol" w:eastAsia="Segoe UI Symbol" w:hAnsi="Segoe UI Symbol" w:cs="Segoe UI Symbol"/>
        </w:rPr>
        <w:t xml:space="preserve"> </w:t>
      </w:r>
    </w:p>
    <w:p w14:paraId="3B08988F" w14:textId="77777777" w:rsidR="00BD476C" w:rsidRDefault="00D9741D">
      <w:pPr>
        <w:spacing w:after="6" w:line="259" w:lineRule="auto"/>
        <w:ind w:left="0" w:firstLine="0"/>
      </w:pPr>
      <w:r>
        <w:rPr>
          <w:sz w:val="23"/>
        </w:rPr>
        <w:t xml:space="preserve"> </w:t>
      </w:r>
    </w:p>
    <w:p w14:paraId="53D17D64" w14:textId="77777777" w:rsidR="00BD476C" w:rsidRDefault="00D9741D">
      <w:pPr>
        <w:numPr>
          <w:ilvl w:val="0"/>
          <w:numId w:val="13"/>
        </w:numPr>
        <w:ind w:left="981" w:right="14" w:hanging="361"/>
      </w:pPr>
      <w:r>
        <w:t>The checks can be managed independently, allowing you the utmost control over how the results are used.</w:t>
      </w:r>
      <w:r>
        <w:rPr>
          <w:rFonts w:ascii="Segoe UI Symbol" w:eastAsia="Segoe UI Symbol" w:hAnsi="Segoe UI Symbol" w:cs="Segoe UI Symbol"/>
        </w:rPr>
        <w:t xml:space="preserve"> </w:t>
      </w:r>
    </w:p>
    <w:p w14:paraId="26C43E32" w14:textId="77777777" w:rsidR="00BD476C" w:rsidRDefault="00D9741D">
      <w:pPr>
        <w:spacing w:line="259" w:lineRule="auto"/>
        <w:ind w:left="0" w:firstLine="0"/>
      </w:pPr>
      <w:r>
        <w:rPr>
          <w:sz w:val="23"/>
        </w:rPr>
        <w:t xml:space="preserve"> </w:t>
      </w:r>
    </w:p>
    <w:p w14:paraId="5192C7F9" w14:textId="77777777" w:rsidR="00BD476C" w:rsidRDefault="00D9741D">
      <w:pPr>
        <w:numPr>
          <w:ilvl w:val="0"/>
          <w:numId w:val="13"/>
        </w:numPr>
        <w:ind w:left="981" w:right="14" w:hanging="361"/>
      </w:pPr>
      <w:r>
        <w:t>The checks can be configured to decline the transaction automatically where required.</w:t>
      </w:r>
      <w:r>
        <w:rPr>
          <w:rFonts w:ascii="Segoe UI Symbol" w:eastAsia="Segoe UI Symbol" w:hAnsi="Segoe UI Symbol" w:cs="Segoe UI Symbol"/>
        </w:rPr>
        <w:t xml:space="preserve"> </w:t>
      </w:r>
    </w:p>
    <w:p w14:paraId="070E8410" w14:textId="77777777" w:rsidR="00BD476C" w:rsidRDefault="00D9741D">
      <w:pPr>
        <w:spacing w:line="259" w:lineRule="auto"/>
        <w:ind w:left="0" w:firstLine="0"/>
      </w:pPr>
      <w:r>
        <w:rPr>
          <w:sz w:val="23"/>
        </w:rPr>
        <w:t xml:space="preserve"> </w:t>
      </w:r>
    </w:p>
    <w:p w14:paraId="52ECFCCE" w14:textId="77777777" w:rsidR="00BD476C" w:rsidRDefault="00D9741D">
      <w:pPr>
        <w:numPr>
          <w:ilvl w:val="0"/>
          <w:numId w:val="13"/>
        </w:numPr>
        <w:ind w:left="981" w:right="14" w:hanging="361"/>
      </w:pPr>
      <w:r>
        <w:t>Leverage the ability to review transactions and decide what course of action to take.</w:t>
      </w:r>
      <w:r>
        <w:rPr>
          <w:rFonts w:ascii="Segoe UI Symbol" w:eastAsia="Segoe UI Symbol" w:hAnsi="Segoe UI Symbol" w:cs="Segoe UI Symbol"/>
        </w:rPr>
        <w:t xml:space="preserve"> </w:t>
      </w:r>
    </w:p>
    <w:p w14:paraId="68AB3E01" w14:textId="77777777" w:rsidR="00BD476C" w:rsidRDefault="00D9741D">
      <w:pPr>
        <w:spacing w:after="6" w:line="259" w:lineRule="auto"/>
        <w:ind w:left="0" w:firstLine="0"/>
      </w:pPr>
      <w:r>
        <w:rPr>
          <w:sz w:val="23"/>
        </w:rPr>
        <w:t xml:space="preserve"> </w:t>
      </w:r>
    </w:p>
    <w:p w14:paraId="0C769E08" w14:textId="77777777" w:rsidR="00BD476C" w:rsidRDefault="00D9741D">
      <w:pPr>
        <w:numPr>
          <w:ilvl w:val="0"/>
          <w:numId w:val="13"/>
        </w:numPr>
        <w:ind w:left="981" w:right="14" w:hanging="361"/>
      </w:pPr>
      <w:r>
        <w:t xml:space="preserve">The checks can reduce chargebacks by blocking transactions made without the </w:t>
      </w:r>
    </w:p>
    <w:p w14:paraId="3D996170" w14:textId="77777777" w:rsidR="00BD476C" w:rsidRDefault="00D9741D">
      <w:pPr>
        <w:ind w:left="990" w:right="14"/>
      </w:pPr>
      <w:r>
        <w:lastRenderedPageBreak/>
        <w:t>Cardholder’s consent that would have resulted in the Cardholder raising a chargeback to recover the fraudulent transaction amount.</w:t>
      </w:r>
      <w:r>
        <w:rPr>
          <w:rFonts w:ascii="Segoe UI Symbol" w:eastAsia="Segoe UI Symbol" w:hAnsi="Segoe UI Symbol" w:cs="Segoe UI Symbol"/>
        </w:rPr>
        <w:t xml:space="preserve"> </w:t>
      </w:r>
    </w:p>
    <w:p w14:paraId="403BD8EF" w14:textId="77777777" w:rsidR="00BD476C" w:rsidRDefault="00D9741D">
      <w:pPr>
        <w:spacing w:line="259" w:lineRule="auto"/>
        <w:ind w:left="0" w:firstLine="0"/>
      </w:pPr>
      <w:r>
        <w:rPr>
          <w:sz w:val="23"/>
        </w:rPr>
        <w:t xml:space="preserve"> </w:t>
      </w:r>
    </w:p>
    <w:p w14:paraId="52FE1B18" w14:textId="77777777" w:rsidR="00BD476C" w:rsidRDefault="00D9741D">
      <w:pPr>
        <w:numPr>
          <w:ilvl w:val="0"/>
          <w:numId w:val="13"/>
        </w:numPr>
        <w:ind w:left="981" w:right="14" w:hanging="361"/>
      </w:pPr>
      <w:r>
        <w:t>Providing enhanced risk checking increases Customer confidence and thus increases the likelihood of their making a purchase.</w:t>
      </w:r>
      <w:r>
        <w:rPr>
          <w:rFonts w:ascii="Segoe UI Symbol" w:eastAsia="Segoe UI Symbol" w:hAnsi="Segoe UI Symbol" w:cs="Segoe UI Symbol"/>
        </w:rPr>
        <w:t xml:space="preserve"> </w:t>
      </w:r>
    </w:p>
    <w:p w14:paraId="7962527D" w14:textId="77777777" w:rsidR="00BD476C" w:rsidRDefault="00D9741D">
      <w:pPr>
        <w:spacing w:line="259" w:lineRule="auto"/>
        <w:ind w:left="0" w:firstLine="0"/>
      </w:pPr>
      <w:r>
        <w:rPr>
          <w:sz w:val="23"/>
        </w:rPr>
        <w:t xml:space="preserve"> </w:t>
      </w:r>
    </w:p>
    <w:p w14:paraId="4C037F65" w14:textId="77777777" w:rsidR="00BD476C" w:rsidRDefault="00D9741D">
      <w:pPr>
        <w:numPr>
          <w:ilvl w:val="0"/>
          <w:numId w:val="13"/>
        </w:numPr>
        <w:ind w:left="981" w:right="14" w:hanging="361"/>
      </w:pPr>
      <w:r>
        <w:t>Fully configurable within the Merchant Management System (MMS).</w:t>
      </w:r>
      <w:r>
        <w:rPr>
          <w:rFonts w:ascii="Segoe UI Symbol" w:eastAsia="Segoe UI Symbol" w:hAnsi="Segoe UI Symbol" w:cs="Segoe UI Symbol"/>
        </w:rPr>
        <w:t xml:space="preserve"> </w:t>
      </w:r>
    </w:p>
    <w:p w14:paraId="3D3B1471" w14:textId="77777777" w:rsidR="00BD476C" w:rsidRDefault="00D9741D">
      <w:pPr>
        <w:spacing w:after="149" w:line="259" w:lineRule="auto"/>
        <w:ind w:left="0" w:firstLine="0"/>
      </w:pPr>
      <w:r>
        <w:rPr>
          <w:sz w:val="28"/>
        </w:rPr>
        <w:t xml:space="preserve"> </w:t>
      </w:r>
    </w:p>
    <w:p w14:paraId="1E8C0938" w14:textId="77777777" w:rsidR="00BD476C" w:rsidRDefault="00D9741D">
      <w:pPr>
        <w:pStyle w:val="Heading3"/>
        <w:ind w:left="255"/>
      </w:pPr>
      <w:r>
        <w:t xml:space="preserve">6.2.2 Limitations </w:t>
      </w:r>
    </w:p>
    <w:p w14:paraId="7D4A7ED5" w14:textId="77777777" w:rsidR="00BD476C" w:rsidRDefault="00D9741D">
      <w:pPr>
        <w:numPr>
          <w:ilvl w:val="0"/>
          <w:numId w:val="14"/>
        </w:numPr>
        <w:ind w:left="981" w:right="14" w:hanging="361"/>
      </w:pPr>
      <w:r>
        <w:t xml:space="preserve">Checking cannot prevent all fraudulent transactions and could even prevent some non- </w:t>
      </w:r>
      <w:r>
        <w:t>fraudulent transactions.</w:t>
      </w:r>
      <w:r>
        <w:rPr>
          <w:rFonts w:ascii="Segoe UI Symbol" w:eastAsia="Segoe UI Symbol" w:hAnsi="Segoe UI Symbol" w:cs="Segoe UI Symbol"/>
        </w:rPr>
        <w:t xml:space="preserve"> </w:t>
      </w:r>
    </w:p>
    <w:p w14:paraId="2DF0BB40" w14:textId="77777777" w:rsidR="00BD476C" w:rsidRDefault="00D9741D">
      <w:pPr>
        <w:spacing w:line="259" w:lineRule="auto"/>
        <w:ind w:left="0" w:firstLine="0"/>
      </w:pPr>
      <w:r>
        <w:rPr>
          <w:sz w:val="23"/>
        </w:rPr>
        <w:t xml:space="preserve"> </w:t>
      </w:r>
    </w:p>
    <w:p w14:paraId="074C421F" w14:textId="77777777" w:rsidR="00BD476C" w:rsidRDefault="00D9741D">
      <w:pPr>
        <w:numPr>
          <w:ilvl w:val="0"/>
          <w:numId w:val="14"/>
        </w:numPr>
        <w:ind w:left="981" w:right="14" w:hanging="361"/>
      </w:pPr>
      <w:r>
        <w:t>There are additional fees associated with having a Kount account.</w:t>
      </w:r>
      <w:r>
        <w:rPr>
          <w:rFonts w:ascii="Segoe UI Symbol" w:eastAsia="Segoe UI Symbol" w:hAnsi="Segoe UI Symbol" w:cs="Segoe UI Symbol"/>
        </w:rPr>
        <w:t xml:space="preserve"> </w:t>
      </w:r>
    </w:p>
    <w:p w14:paraId="139157C3" w14:textId="77777777" w:rsidR="00BD476C" w:rsidRDefault="00D9741D">
      <w:pPr>
        <w:spacing w:line="259" w:lineRule="auto"/>
        <w:ind w:left="0" w:firstLine="0"/>
      </w:pPr>
      <w:r>
        <w:rPr>
          <w:sz w:val="23"/>
        </w:rPr>
        <w:t xml:space="preserve"> </w:t>
      </w:r>
    </w:p>
    <w:p w14:paraId="49E085AB" w14:textId="77777777" w:rsidR="00BD476C" w:rsidRDefault="00D9741D">
      <w:pPr>
        <w:numPr>
          <w:ilvl w:val="0"/>
          <w:numId w:val="14"/>
        </w:numPr>
        <w:ind w:left="981" w:right="14" w:hanging="361"/>
      </w:pPr>
      <w:r>
        <w:t>You will have to spent time analysing your transactions and establishing fraud rules.</w:t>
      </w:r>
      <w:r>
        <w:rPr>
          <w:rFonts w:ascii="Segoe UI Symbol" w:eastAsia="Segoe UI Symbol" w:hAnsi="Segoe UI Symbol" w:cs="Segoe UI Symbol"/>
        </w:rPr>
        <w:t xml:space="preserve"> </w:t>
      </w:r>
    </w:p>
    <w:p w14:paraId="4574C2F1" w14:textId="77777777" w:rsidR="00BD476C" w:rsidRDefault="00D9741D">
      <w:pPr>
        <w:pStyle w:val="Heading2"/>
        <w:ind w:left="255"/>
      </w:pPr>
      <w:r>
        <w:rPr>
          <w:color w:val="000000"/>
        </w:rPr>
        <w:t xml:space="preserve">6.3 </w:t>
      </w:r>
      <w:r>
        <w:t xml:space="preserve">Implementation </w:t>
      </w:r>
    </w:p>
    <w:p w14:paraId="2B677EE1" w14:textId="77777777" w:rsidR="00BD476C" w:rsidRDefault="00D9741D">
      <w:pPr>
        <w:spacing w:after="0" w:line="259" w:lineRule="auto"/>
        <w:ind w:left="0" w:firstLine="0"/>
      </w:pPr>
      <w:r>
        <w:rPr>
          <w:b/>
          <w:i/>
          <w:sz w:val="29"/>
        </w:rPr>
        <w:t xml:space="preserve"> </w:t>
      </w:r>
    </w:p>
    <w:p w14:paraId="3C7B43B9" w14:textId="77777777" w:rsidR="00BD476C" w:rsidRDefault="00D9741D">
      <w:pPr>
        <w:spacing w:after="37"/>
        <w:ind w:left="255" w:right="14"/>
      </w:pPr>
      <w:r>
        <w:t xml:space="preserve">When risk checking is required, each transaction will be sent to Kount for checking and the result of the check will be returned in the </w:t>
      </w:r>
      <w:r>
        <w:rPr>
          <w:rFonts w:ascii="Courier New" w:eastAsia="Courier New" w:hAnsi="Courier New" w:cs="Courier New"/>
          <w:b/>
        </w:rPr>
        <w:t xml:space="preserve">riskCheck </w:t>
      </w:r>
      <w:r>
        <w:t xml:space="preserve">response field with one of the following values: </w:t>
      </w:r>
    </w:p>
    <w:p w14:paraId="5FE1DCB5" w14:textId="77777777" w:rsidR="00BD476C" w:rsidRDefault="00D9741D">
      <w:pPr>
        <w:numPr>
          <w:ilvl w:val="0"/>
          <w:numId w:val="15"/>
        </w:numPr>
        <w:ind w:right="14" w:hanging="360"/>
      </w:pPr>
      <w:r>
        <w:rPr>
          <w:b/>
        </w:rPr>
        <w:t xml:space="preserve">not known </w:t>
      </w:r>
      <w:r>
        <w:rPr>
          <w:b/>
        </w:rPr>
        <w:tab/>
      </w:r>
      <w:r>
        <w:t xml:space="preserve">- the checks could not be performed due to our error </w:t>
      </w:r>
    </w:p>
    <w:p w14:paraId="76DCF70C" w14:textId="77777777" w:rsidR="00BD476C" w:rsidRDefault="00D9741D">
      <w:pPr>
        <w:numPr>
          <w:ilvl w:val="0"/>
          <w:numId w:val="15"/>
        </w:numPr>
        <w:ind w:right="14" w:hanging="360"/>
      </w:pPr>
      <w:r>
        <w:rPr>
          <w:b/>
        </w:rPr>
        <w:t xml:space="preserve">not checked </w:t>
      </w:r>
      <w:r>
        <w:t xml:space="preserve">- the checks could not be </w:t>
      </w:r>
      <w:r>
        <w:t xml:space="preserve">performed by Kount </w:t>
      </w:r>
    </w:p>
    <w:p w14:paraId="15FE8BC3" w14:textId="77777777" w:rsidR="00BD476C" w:rsidRDefault="00D9741D">
      <w:pPr>
        <w:numPr>
          <w:ilvl w:val="0"/>
          <w:numId w:val="15"/>
        </w:numPr>
        <w:ind w:right="14" w:hanging="360"/>
      </w:pPr>
      <w:r>
        <w:rPr>
          <w:b/>
        </w:rPr>
        <w:t xml:space="preserve">approve </w:t>
      </w:r>
      <w:r>
        <w:rPr>
          <w:b/>
        </w:rPr>
        <w:tab/>
      </w:r>
      <w:r>
        <w:t xml:space="preserve">- the transaction is not risky and should proceed </w:t>
      </w:r>
    </w:p>
    <w:p w14:paraId="614469D1" w14:textId="77777777" w:rsidR="00BD476C" w:rsidRDefault="00D9741D">
      <w:pPr>
        <w:numPr>
          <w:ilvl w:val="0"/>
          <w:numId w:val="15"/>
        </w:numPr>
        <w:ind w:right="14" w:hanging="360"/>
      </w:pPr>
      <w:r>
        <w:rPr>
          <w:b/>
        </w:rPr>
        <w:t xml:space="preserve">decline </w:t>
      </w:r>
      <w:r>
        <w:rPr>
          <w:b/>
        </w:rPr>
        <w:tab/>
      </w:r>
      <w:r>
        <w:t xml:space="preserve">- the transaction is risky and should be declined </w:t>
      </w:r>
    </w:p>
    <w:p w14:paraId="189C56B0" w14:textId="77777777" w:rsidR="00BD476C" w:rsidRDefault="00D9741D">
      <w:pPr>
        <w:numPr>
          <w:ilvl w:val="0"/>
          <w:numId w:val="15"/>
        </w:numPr>
        <w:spacing w:after="41"/>
        <w:ind w:right="14" w:hanging="360"/>
      </w:pPr>
      <w:r>
        <w:rPr>
          <w:b/>
        </w:rPr>
        <w:t xml:space="preserve">review </w:t>
      </w:r>
      <w:r>
        <w:rPr>
          <w:b/>
        </w:rPr>
        <w:tab/>
      </w:r>
      <w:r>
        <w:t xml:space="preserve">- the transaction is risky but proceed with caution </w:t>
      </w:r>
      <w:r>
        <w:rPr>
          <w:rFonts w:ascii="Segoe UI Symbol" w:eastAsia="Segoe UI Symbol" w:hAnsi="Segoe UI Symbol" w:cs="Segoe UI Symbol"/>
        </w:rPr>
        <w:t>•</w:t>
      </w:r>
      <w:r>
        <w:t xml:space="preserve"> </w:t>
      </w:r>
      <w:r>
        <w:rPr>
          <w:b/>
        </w:rPr>
        <w:t xml:space="preserve">escalate </w:t>
      </w:r>
      <w:r>
        <w:rPr>
          <w:b/>
        </w:rPr>
        <w:tab/>
      </w:r>
      <w:r>
        <w:t xml:space="preserve">- the transaction is risky but proceed with caution </w:t>
      </w:r>
    </w:p>
    <w:p w14:paraId="40B656A9" w14:textId="77777777" w:rsidR="00BD476C" w:rsidRDefault="00D9741D">
      <w:pPr>
        <w:spacing w:after="0" w:line="259" w:lineRule="auto"/>
        <w:ind w:left="0" w:firstLine="0"/>
      </w:pPr>
      <w:r>
        <w:rPr>
          <w:sz w:val="31"/>
        </w:rPr>
        <w:t xml:space="preserve"> </w:t>
      </w:r>
    </w:p>
    <w:p w14:paraId="2E275821" w14:textId="77777777" w:rsidR="00BD476C" w:rsidRDefault="00D9741D">
      <w:pPr>
        <w:ind w:left="255" w:right="190"/>
        <w:jc w:val="both"/>
      </w:pPr>
      <w:r>
        <w:t xml:space="preserve">The actions to take for each </w:t>
      </w:r>
      <w:r>
        <w:rPr>
          <w:rFonts w:ascii="Courier New" w:eastAsia="Courier New" w:hAnsi="Courier New" w:cs="Courier New"/>
          <w:b/>
        </w:rPr>
        <w:t xml:space="preserve">riskCheck </w:t>
      </w:r>
      <w:r>
        <w:t xml:space="preserve">response can be configured for the Merchant Account, using the Merchant Management System. Alternatively, the preferred actions can be passed with the transaction request in the </w:t>
      </w:r>
      <w:r>
        <w:rPr>
          <w:rFonts w:ascii="Courier New" w:eastAsia="Courier New" w:hAnsi="Courier New" w:cs="Courier New"/>
          <w:b/>
        </w:rPr>
        <w:t xml:space="preserve">riskCheckPref </w:t>
      </w:r>
      <w:r>
        <w:t xml:space="preserve">field. The possible actions are as follows: </w:t>
      </w:r>
    </w:p>
    <w:tbl>
      <w:tblPr>
        <w:tblStyle w:val="TableGrid"/>
        <w:tblW w:w="5355" w:type="dxa"/>
        <w:tblInd w:w="620" w:type="dxa"/>
        <w:tblCellMar>
          <w:top w:w="0" w:type="dxa"/>
          <w:left w:w="0" w:type="dxa"/>
          <w:bottom w:w="0" w:type="dxa"/>
          <w:right w:w="0" w:type="dxa"/>
        </w:tblCellMar>
        <w:tblLook w:val="04A0" w:firstRow="1" w:lastRow="0" w:firstColumn="1" w:lastColumn="0" w:noHBand="0" w:noVBand="1"/>
      </w:tblPr>
      <w:tblGrid>
        <w:gridCol w:w="1913"/>
        <w:gridCol w:w="3442"/>
      </w:tblGrid>
      <w:tr w:rsidR="00BD476C" w14:paraId="72295010" w14:textId="77777777">
        <w:trPr>
          <w:trHeight w:val="281"/>
        </w:trPr>
        <w:tc>
          <w:tcPr>
            <w:tcW w:w="1913" w:type="dxa"/>
            <w:tcBorders>
              <w:top w:val="nil"/>
              <w:left w:val="nil"/>
              <w:bottom w:val="nil"/>
              <w:right w:val="nil"/>
            </w:tcBorders>
          </w:tcPr>
          <w:p w14:paraId="366CAF73" w14:textId="77777777" w:rsidR="00BD476C" w:rsidRDefault="00D9741D">
            <w:pPr>
              <w:spacing w:after="0" w:line="259" w:lineRule="auto"/>
              <w:ind w:left="0" w:firstLine="0"/>
            </w:pPr>
            <w:r>
              <w:rPr>
                <w:rFonts w:ascii="Segoe UI Symbol" w:eastAsia="Segoe UI Symbol" w:hAnsi="Segoe UI Symbol" w:cs="Segoe UI Symbol"/>
              </w:rPr>
              <w:t>•</w:t>
            </w:r>
            <w:r>
              <w:t xml:space="preserve"> </w:t>
            </w:r>
            <w:r>
              <w:rPr>
                <w:b/>
              </w:rPr>
              <w:t xml:space="preserve">continue </w:t>
            </w:r>
          </w:p>
        </w:tc>
        <w:tc>
          <w:tcPr>
            <w:tcW w:w="3441" w:type="dxa"/>
            <w:tcBorders>
              <w:top w:val="nil"/>
              <w:left w:val="nil"/>
              <w:bottom w:val="nil"/>
              <w:right w:val="nil"/>
            </w:tcBorders>
          </w:tcPr>
          <w:p w14:paraId="029390DE" w14:textId="77777777" w:rsidR="00BD476C" w:rsidRDefault="00D9741D">
            <w:pPr>
              <w:spacing w:after="0" w:line="259" w:lineRule="auto"/>
              <w:ind w:left="0" w:firstLine="0"/>
              <w:jc w:val="both"/>
            </w:pPr>
            <w:r>
              <w:t xml:space="preserve">- continue processing as normal </w:t>
            </w:r>
          </w:p>
        </w:tc>
      </w:tr>
      <w:tr w:rsidR="00BD476C" w14:paraId="24C331E3" w14:textId="77777777">
        <w:trPr>
          <w:trHeight w:val="293"/>
        </w:trPr>
        <w:tc>
          <w:tcPr>
            <w:tcW w:w="1913" w:type="dxa"/>
            <w:tcBorders>
              <w:top w:val="nil"/>
              <w:left w:val="nil"/>
              <w:bottom w:val="nil"/>
              <w:right w:val="nil"/>
            </w:tcBorders>
          </w:tcPr>
          <w:p w14:paraId="35F17797" w14:textId="77777777" w:rsidR="00BD476C" w:rsidRDefault="00D9741D">
            <w:pPr>
              <w:spacing w:after="0" w:line="259" w:lineRule="auto"/>
              <w:ind w:left="0" w:firstLine="0"/>
            </w:pPr>
            <w:r>
              <w:rPr>
                <w:rFonts w:ascii="Segoe UI Symbol" w:eastAsia="Segoe UI Symbol" w:hAnsi="Segoe UI Symbol" w:cs="Segoe UI Symbol"/>
              </w:rPr>
              <w:t>•</w:t>
            </w:r>
            <w:r>
              <w:t xml:space="preserve"> </w:t>
            </w:r>
            <w:r>
              <w:rPr>
                <w:b/>
              </w:rPr>
              <w:t xml:space="preserve">authonly </w:t>
            </w:r>
          </w:p>
        </w:tc>
        <w:tc>
          <w:tcPr>
            <w:tcW w:w="3441" w:type="dxa"/>
            <w:tcBorders>
              <w:top w:val="nil"/>
              <w:left w:val="nil"/>
              <w:bottom w:val="nil"/>
              <w:right w:val="nil"/>
            </w:tcBorders>
          </w:tcPr>
          <w:p w14:paraId="0B85BD7E" w14:textId="77777777" w:rsidR="00BD476C" w:rsidRDefault="00D9741D">
            <w:pPr>
              <w:spacing w:after="0" w:line="259" w:lineRule="auto"/>
              <w:ind w:left="0" w:firstLine="0"/>
            </w:pPr>
            <w:r>
              <w:t xml:space="preserve">- authorise only, don't capture </w:t>
            </w:r>
          </w:p>
        </w:tc>
      </w:tr>
      <w:tr w:rsidR="00BD476C" w14:paraId="452FC165" w14:textId="77777777">
        <w:trPr>
          <w:trHeight w:val="292"/>
        </w:trPr>
        <w:tc>
          <w:tcPr>
            <w:tcW w:w="1913" w:type="dxa"/>
            <w:tcBorders>
              <w:top w:val="nil"/>
              <w:left w:val="nil"/>
              <w:bottom w:val="nil"/>
              <w:right w:val="nil"/>
            </w:tcBorders>
          </w:tcPr>
          <w:p w14:paraId="6F5DA442" w14:textId="77777777" w:rsidR="00BD476C" w:rsidRDefault="00D9741D">
            <w:pPr>
              <w:spacing w:after="0" w:line="259" w:lineRule="auto"/>
              <w:ind w:left="0" w:firstLine="0"/>
            </w:pPr>
            <w:r>
              <w:rPr>
                <w:rFonts w:ascii="Segoe UI Symbol" w:eastAsia="Segoe UI Symbol" w:hAnsi="Segoe UI Symbol" w:cs="Segoe UI Symbol"/>
              </w:rPr>
              <w:t>•</w:t>
            </w:r>
            <w:r>
              <w:t xml:space="preserve"> </w:t>
            </w:r>
            <w:r>
              <w:rPr>
                <w:b/>
              </w:rPr>
              <w:t xml:space="preserve">decline1 </w:t>
            </w:r>
          </w:p>
        </w:tc>
        <w:tc>
          <w:tcPr>
            <w:tcW w:w="3441" w:type="dxa"/>
            <w:tcBorders>
              <w:top w:val="nil"/>
              <w:left w:val="nil"/>
              <w:bottom w:val="nil"/>
              <w:right w:val="nil"/>
            </w:tcBorders>
          </w:tcPr>
          <w:p w14:paraId="76736D29" w14:textId="77777777" w:rsidR="00BD476C" w:rsidRDefault="00D9741D">
            <w:pPr>
              <w:spacing w:after="0" w:line="259" w:lineRule="auto"/>
              <w:ind w:left="0" w:firstLine="0"/>
            </w:pPr>
            <w:r>
              <w:t xml:space="preserve">- decline without reason </w:t>
            </w:r>
          </w:p>
        </w:tc>
      </w:tr>
      <w:tr w:rsidR="00BD476C" w14:paraId="569EACE6" w14:textId="77777777">
        <w:trPr>
          <w:trHeight w:val="292"/>
        </w:trPr>
        <w:tc>
          <w:tcPr>
            <w:tcW w:w="1913" w:type="dxa"/>
            <w:tcBorders>
              <w:top w:val="nil"/>
              <w:left w:val="nil"/>
              <w:bottom w:val="nil"/>
              <w:right w:val="nil"/>
            </w:tcBorders>
          </w:tcPr>
          <w:p w14:paraId="541B1123" w14:textId="77777777" w:rsidR="00BD476C" w:rsidRDefault="00D9741D">
            <w:pPr>
              <w:spacing w:after="0" w:line="259" w:lineRule="auto"/>
              <w:ind w:left="0" w:firstLine="0"/>
            </w:pPr>
            <w:r>
              <w:rPr>
                <w:rFonts w:ascii="Segoe UI Symbol" w:eastAsia="Segoe UI Symbol" w:hAnsi="Segoe UI Symbol" w:cs="Segoe UI Symbol"/>
              </w:rPr>
              <w:t>•</w:t>
            </w:r>
            <w:r>
              <w:t xml:space="preserve"> </w:t>
            </w:r>
            <w:r>
              <w:rPr>
                <w:b/>
              </w:rPr>
              <w:t xml:space="preserve">decline2 </w:t>
            </w:r>
          </w:p>
        </w:tc>
        <w:tc>
          <w:tcPr>
            <w:tcW w:w="3441" w:type="dxa"/>
            <w:tcBorders>
              <w:top w:val="nil"/>
              <w:left w:val="nil"/>
              <w:bottom w:val="nil"/>
              <w:right w:val="nil"/>
            </w:tcBorders>
          </w:tcPr>
          <w:p w14:paraId="2D6D5690" w14:textId="77777777" w:rsidR="00BD476C" w:rsidRDefault="00D9741D">
            <w:pPr>
              <w:spacing w:after="0" w:line="259" w:lineRule="auto"/>
              <w:ind w:left="0" w:firstLine="0"/>
            </w:pPr>
            <w:r>
              <w:t xml:space="preserve">- decline with reason </w:t>
            </w:r>
          </w:p>
        </w:tc>
      </w:tr>
      <w:tr w:rsidR="00BD476C" w14:paraId="56E53263" w14:textId="77777777">
        <w:trPr>
          <w:trHeight w:val="281"/>
        </w:trPr>
        <w:tc>
          <w:tcPr>
            <w:tcW w:w="1913" w:type="dxa"/>
            <w:tcBorders>
              <w:top w:val="nil"/>
              <w:left w:val="nil"/>
              <w:bottom w:val="nil"/>
              <w:right w:val="nil"/>
            </w:tcBorders>
          </w:tcPr>
          <w:p w14:paraId="205BE48C" w14:textId="77777777" w:rsidR="00BD476C" w:rsidRDefault="00D9741D">
            <w:pPr>
              <w:spacing w:after="0" w:line="259" w:lineRule="auto"/>
              <w:ind w:left="0" w:firstLine="0"/>
            </w:pPr>
            <w:r>
              <w:rPr>
                <w:rFonts w:ascii="Segoe UI Symbol" w:eastAsia="Segoe UI Symbol" w:hAnsi="Segoe UI Symbol" w:cs="Segoe UI Symbol"/>
              </w:rPr>
              <w:t>•</w:t>
            </w:r>
            <w:r>
              <w:t xml:space="preserve"> </w:t>
            </w:r>
            <w:r>
              <w:rPr>
                <w:b/>
              </w:rPr>
              <w:t xml:space="preserve">finished </w:t>
            </w:r>
          </w:p>
        </w:tc>
        <w:tc>
          <w:tcPr>
            <w:tcW w:w="3441" w:type="dxa"/>
            <w:tcBorders>
              <w:top w:val="nil"/>
              <w:left w:val="nil"/>
              <w:bottom w:val="nil"/>
              <w:right w:val="nil"/>
            </w:tcBorders>
          </w:tcPr>
          <w:p w14:paraId="005BA568" w14:textId="77777777" w:rsidR="00BD476C" w:rsidRDefault="00D9741D">
            <w:pPr>
              <w:spacing w:after="0" w:line="259" w:lineRule="auto"/>
              <w:ind w:left="0" w:firstLine="0"/>
            </w:pPr>
            <w:r>
              <w:t xml:space="preserve">- abort with reason </w:t>
            </w:r>
          </w:p>
        </w:tc>
      </w:tr>
    </w:tbl>
    <w:p w14:paraId="31CAF53B" w14:textId="77777777" w:rsidR="00BD476C" w:rsidRDefault="00D9741D">
      <w:pPr>
        <w:spacing w:after="0" w:line="259" w:lineRule="auto"/>
        <w:ind w:left="0" w:firstLine="0"/>
      </w:pPr>
      <w:r>
        <w:rPr>
          <w:sz w:val="31"/>
        </w:rPr>
        <w:t xml:space="preserve"> </w:t>
      </w:r>
    </w:p>
    <w:p w14:paraId="522EA48F" w14:textId="77777777" w:rsidR="00BD476C" w:rsidRDefault="00D9741D">
      <w:pPr>
        <w:spacing w:after="10"/>
        <w:ind w:left="255" w:right="4"/>
      </w:pPr>
      <w:r>
        <w:t xml:space="preserve">The </w:t>
      </w:r>
      <w:r>
        <w:rPr>
          <w:b/>
        </w:rPr>
        <w:t xml:space="preserve">continue </w:t>
      </w:r>
      <w:r>
        <w:t xml:space="preserve">action allows the transaction to continue as normal and be sent to the Acquirer for authorisation. </w:t>
      </w:r>
      <w:r>
        <w:rPr>
          <w:i/>
        </w:rPr>
        <w:t xml:space="preserve">A </w:t>
      </w:r>
      <w:r>
        <w:rPr>
          <w:rFonts w:ascii="Courier New" w:eastAsia="Courier New" w:hAnsi="Courier New" w:cs="Courier New"/>
          <w:b/>
          <w:i/>
        </w:rPr>
        <w:t xml:space="preserve">riskCheck </w:t>
      </w:r>
      <w:r>
        <w:rPr>
          <w:i/>
        </w:rPr>
        <w:t xml:space="preserve">value of </w:t>
      </w:r>
      <w:r>
        <w:rPr>
          <w:b/>
          <w:i/>
        </w:rPr>
        <w:t xml:space="preserve">approve </w:t>
      </w:r>
      <w:r>
        <w:rPr>
          <w:i/>
        </w:rPr>
        <w:t xml:space="preserve">will always be treated as if the action was </w:t>
      </w:r>
      <w:r>
        <w:rPr>
          <w:b/>
          <w:i/>
        </w:rPr>
        <w:t xml:space="preserve">continue, </w:t>
      </w:r>
      <w:r>
        <w:rPr>
          <w:i/>
        </w:rPr>
        <w:t xml:space="preserve">regardless of whether the preferences say otherwise. </w:t>
      </w:r>
    </w:p>
    <w:p w14:paraId="626BF0C4" w14:textId="77777777" w:rsidR="00BD476C" w:rsidRDefault="00D9741D">
      <w:pPr>
        <w:spacing w:after="0" w:line="259" w:lineRule="auto"/>
        <w:ind w:left="0" w:firstLine="0"/>
      </w:pPr>
      <w:r>
        <w:rPr>
          <w:i/>
        </w:rPr>
        <w:t xml:space="preserve"> </w:t>
      </w:r>
    </w:p>
    <w:p w14:paraId="620081D7" w14:textId="77777777" w:rsidR="00BD476C" w:rsidRDefault="00D9741D">
      <w:pPr>
        <w:ind w:left="255" w:right="121"/>
        <w:jc w:val="both"/>
      </w:pPr>
      <w:r>
        <w:t>The</w:t>
      </w:r>
      <w:r>
        <w:t xml:space="preserve"> </w:t>
      </w:r>
      <w:r>
        <w:rPr>
          <w:b/>
        </w:rPr>
        <w:t xml:space="preserve">authonly </w:t>
      </w:r>
      <w:r>
        <w:t xml:space="preserve">action allows the transaction to be authorised but not automatically captured giving you time to review it and decide whether you want to take the risk and capture the transaction or assume it to be fraudulent and cancel it. </w:t>
      </w:r>
    </w:p>
    <w:p w14:paraId="488211DC" w14:textId="77777777" w:rsidR="00BD476C" w:rsidRDefault="00D9741D">
      <w:pPr>
        <w:spacing w:after="0" w:line="259" w:lineRule="auto"/>
        <w:ind w:left="0" w:firstLine="0"/>
      </w:pPr>
      <w:r>
        <w:t xml:space="preserve"> </w:t>
      </w:r>
    </w:p>
    <w:p w14:paraId="40F40F52" w14:textId="77777777" w:rsidR="00BD476C" w:rsidRDefault="00D9741D">
      <w:pPr>
        <w:ind w:left="255" w:right="14"/>
      </w:pPr>
      <w:r>
        <w:lastRenderedPageBreak/>
        <w:t xml:space="preserve">The </w:t>
      </w:r>
      <w:r>
        <w:rPr>
          <w:b/>
        </w:rPr>
        <w:t xml:space="preserve">decline1 </w:t>
      </w:r>
      <w:r>
        <w:t xml:space="preserve">and </w:t>
      </w:r>
      <w:r>
        <w:rPr>
          <w:b/>
        </w:rPr>
        <w:t xml:space="preserve">decline2 </w:t>
      </w:r>
      <w:r>
        <w:t xml:space="preserve">actions will cause the transaction to be declined. Both decline the transaction and return with a </w:t>
      </w:r>
      <w:r>
        <w:rPr>
          <w:b/>
        </w:rPr>
        <w:t xml:space="preserve">responseCode </w:t>
      </w:r>
      <w:r>
        <w:t xml:space="preserve">of </w:t>
      </w:r>
      <w:r>
        <w:rPr>
          <w:b/>
        </w:rPr>
        <w:t xml:space="preserve">5 </w:t>
      </w:r>
      <w:r>
        <w:t>(</w:t>
      </w:r>
      <w:r>
        <w:rPr>
          <w:b/>
        </w:rPr>
        <w:t>DECLINED</w:t>
      </w:r>
      <w:r>
        <w:t xml:space="preserve">) and a </w:t>
      </w:r>
      <w:r>
        <w:rPr>
          <w:rFonts w:ascii="Courier New" w:eastAsia="Courier New" w:hAnsi="Courier New" w:cs="Courier New"/>
          <w:b/>
        </w:rPr>
        <w:t xml:space="preserve">responseMessage </w:t>
      </w:r>
      <w:r>
        <w:t xml:space="preserve">of ‘DECLINED’ or ‘RISK DECLINED’ respectively. The first action should be used if you don’t wish </w:t>
      </w:r>
      <w:r>
        <w:t xml:space="preserve">to alert the Customer to the fact that you suspected that their transaction was fraudulent and declined it for that reason. </w:t>
      </w:r>
    </w:p>
    <w:p w14:paraId="6DFC93EE" w14:textId="77777777" w:rsidR="00BD476C" w:rsidRDefault="00D9741D">
      <w:pPr>
        <w:spacing w:after="0" w:line="259" w:lineRule="auto"/>
        <w:ind w:left="0" w:firstLine="0"/>
      </w:pPr>
      <w:r>
        <w:t xml:space="preserve"> </w:t>
      </w:r>
    </w:p>
    <w:p w14:paraId="0DC3F4D2" w14:textId="77777777" w:rsidR="00BD476C" w:rsidRDefault="00D9741D">
      <w:pPr>
        <w:spacing w:after="70"/>
        <w:ind w:left="255" w:right="14"/>
      </w:pPr>
      <w:r>
        <w:t xml:space="preserve">The finished action will abort the transaction, causing it to return with a </w:t>
      </w:r>
      <w:r>
        <w:rPr>
          <w:b/>
        </w:rPr>
        <w:t xml:space="preserve">responseCode </w:t>
      </w:r>
      <w:r>
        <w:t xml:space="preserve">of either </w:t>
      </w:r>
      <w:r>
        <w:rPr>
          <w:b/>
        </w:rPr>
        <w:t xml:space="preserve">65857 </w:t>
      </w:r>
      <w:r>
        <w:t>(</w:t>
      </w:r>
      <w:r>
        <w:rPr>
          <w:b/>
        </w:rPr>
        <w:t>RISK_CHECK_ERROR</w:t>
      </w:r>
      <w:r>
        <w:t xml:space="preserve">) or </w:t>
      </w:r>
      <w:r>
        <w:rPr>
          <w:b/>
        </w:rPr>
        <w:t xml:space="preserve">65862 </w:t>
      </w:r>
      <w:r>
        <w:t>(</w:t>
      </w:r>
      <w:r>
        <w:rPr>
          <w:b/>
        </w:rPr>
        <w:t>RISK_CHECK_DECLINED</w:t>
      </w:r>
      <w:r>
        <w:t xml:space="preserve">) depending on whether an error prevented the transaction from being checked by Kount, resulting in a </w:t>
      </w:r>
      <w:r>
        <w:rPr>
          <w:rFonts w:ascii="Courier New" w:eastAsia="Courier New" w:hAnsi="Courier New" w:cs="Courier New"/>
          <w:b/>
        </w:rPr>
        <w:t xml:space="preserve">riskCheck </w:t>
      </w:r>
      <w:r>
        <w:t xml:space="preserve">value of </w:t>
      </w:r>
    </w:p>
    <w:p w14:paraId="3193CA5F" w14:textId="77777777" w:rsidR="00BD476C" w:rsidRDefault="00D9741D">
      <w:pPr>
        <w:ind w:left="255" w:right="14"/>
      </w:pPr>
      <w:r>
        <w:t xml:space="preserve">‘not known’ or ‘not checked’. </w:t>
      </w:r>
    </w:p>
    <w:p w14:paraId="0DC76D31" w14:textId="77777777" w:rsidR="00BD476C" w:rsidRDefault="00D9741D">
      <w:pPr>
        <w:spacing w:after="0" w:line="259" w:lineRule="auto"/>
        <w:ind w:left="0" w:firstLine="0"/>
      </w:pPr>
      <w:r>
        <w:rPr>
          <w:sz w:val="26"/>
        </w:rPr>
        <w:t xml:space="preserve"> </w:t>
      </w:r>
    </w:p>
    <w:p w14:paraId="36B499A3" w14:textId="77777777" w:rsidR="00BD476C" w:rsidRDefault="00D9741D">
      <w:pPr>
        <w:spacing w:after="198" w:line="259" w:lineRule="auto"/>
        <w:ind w:left="0" w:firstLine="0"/>
      </w:pPr>
      <w:r>
        <w:rPr>
          <w:sz w:val="26"/>
        </w:rPr>
        <w:t xml:space="preserve"> </w:t>
      </w:r>
    </w:p>
    <w:p w14:paraId="4976DBD4" w14:textId="77777777" w:rsidR="00BD476C" w:rsidRDefault="00D9741D">
      <w:pPr>
        <w:ind w:left="255" w:right="14"/>
      </w:pPr>
      <w:r>
        <w:t xml:space="preserve">The </w:t>
      </w:r>
      <w:r>
        <w:rPr>
          <w:rFonts w:ascii="Courier New" w:eastAsia="Courier New" w:hAnsi="Courier New" w:cs="Courier New"/>
          <w:b/>
        </w:rPr>
        <w:t xml:space="preserve">riskCheckPref </w:t>
      </w:r>
      <w:r>
        <w:t xml:space="preserve">field can be provided in the request to override any settings configured in the Merchant Management System (MMS) for this Merchant Account. The value should be a comma separated list of </w:t>
      </w:r>
      <w:r>
        <w:rPr>
          <w:i/>
        </w:rPr>
        <w:t>result</w:t>
      </w:r>
      <w:r>
        <w:t>=</w:t>
      </w:r>
      <w:r>
        <w:rPr>
          <w:i/>
        </w:rPr>
        <w:t xml:space="preserve">actions </w:t>
      </w:r>
      <w:r>
        <w:t xml:space="preserve">pairs. If a result is not specified in the list, then an action of </w:t>
      </w:r>
      <w:r>
        <w:rPr>
          <w:b/>
        </w:rPr>
        <w:t xml:space="preserve">decline1 </w:t>
      </w:r>
      <w:r>
        <w:t>is assumed. For example: ”</w:t>
      </w:r>
      <w:r>
        <w:rPr>
          <w:b/>
        </w:rPr>
        <w:t>decline=decline1,review=authonly,escalate=authonly</w:t>
      </w:r>
      <w:r>
        <w:t xml:space="preserve">”. </w:t>
      </w:r>
    </w:p>
    <w:p w14:paraId="6FDC3725" w14:textId="77777777" w:rsidR="00BD476C" w:rsidRDefault="00D9741D">
      <w:pPr>
        <w:spacing w:after="224" w:line="259" w:lineRule="auto"/>
        <w:ind w:left="0" w:firstLine="0"/>
      </w:pPr>
      <w:r>
        <w:rPr>
          <w:sz w:val="16"/>
        </w:rPr>
        <w:t xml:space="preserve"> </w:t>
      </w:r>
    </w:p>
    <w:p w14:paraId="6E3C6C31" w14:textId="77777777" w:rsidR="00BD476C" w:rsidRDefault="00D9741D">
      <w:pPr>
        <w:pStyle w:val="Heading2"/>
        <w:spacing w:after="168"/>
        <w:ind w:left="255"/>
      </w:pPr>
      <w:r>
        <w:rPr>
          <w:color w:val="000000"/>
        </w:rPr>
        <w:t xml:space="preserve">6.4 </w:t>
      </w:r>
      <w:r>
        <w:t xml:space="preserve">Request Fields </w:t>
      </w:r>
    </w:p>
    <w:p w14:paraId="1F0F876B" w14:textId="77777777" w:rsidR="00BD476C" w:rsidRDefault="00D9741D">
      <w:pPr>
        <w:pStyle w:val="Heading3"/>
        <w:ind w:left="255"/>
      </w:pPr>
      <w:r>
        <w:t xml:space="preserve">6.4.1 Request Fields </w:t>
      </w:r>
    </w:p>
    <w:p w14:paraId="31CAD1D7" w14:textId="77777777" w:rsidR="00BD476C" w:rsidRDefault="00D9741D">
      <w:pPr>
        <w:ind w:left="255" w:right="14"/>
      </w:pPr>
      <w:r>
        <w:t xml:space="preserve">These fields should be sent in addition to basic request fields in section 2.1. </w:t>
      </w:r>
    </w:p>
    <w:p w14:paraId="4CE0E0E6" w14:textId="77777777" w:rsidR="00BD476C" w:rsidRDefault="00D9741D">
      <w:pPr>
        <w:spacing w:after="0" w:line="259" w:lineRule="auto"/>
        <w:ind w:left="0" w:firstLine="0"/>
      </w:pPr>
      <w:r>
        <w:rPr>
          <w:sz w:val="16"/>
        </w:rPr>
        <w:t xml:space="preserve"> </w:t>
      </w:r>
    </w:p>
    <w:tbl>
      <w:tblPr>
        <w:tblStyle w:val="TableGrid"/>
        <w:tblW w:w="10450" w:type="dxa"/>
        <w:tblInd w:w="248" w:type="dxa"/>
        <w:tblCellMar>
          <w:top w:w="123" w:type="dxa"/>
          <w:left w:w="5" w:type="dxa"/>
          <w:bottom w:w="0" w:type="dxa"/>
          <w:right w:w="95" w:type="dxa"/>
        </w:tblCellMar>
        <w:tblLook w:val="04A0" w:firstRow="1" w:lastRow="0" w:firstColumn="1" w:lastColumn="0" w:noHBand="0" w:noVBand="1"/>
      </w:tblPr>
      <w:tblGrid>
        <w:gridCol w:w="3698"/>
        <w:gridCol w:w="1810"/>
        <w:gridCol w:w="4942"/>
      </w:tblGrid>
      <w:tr w:rsidR="00BD476C" w14:paraId="0FE6754E" w14:textId="77777777">
        <w:trPr>
          <w:trHeight w:val="464"/>
        </w:trPr>
        <w:tc>
          <w:tcPr>
            <w:tcW w:w="3698" w:type="dxa"/>
            <w:tcBorders>
              <w:top w:val="single" w:sz="4" w:space="0" w:color="000080"/>
              <w:left w:val="single" w:sz="4" w:space="0" w:color="000080"/>
              <w:bottom w:val="single" w:sz="4" w:space="0" w:color="000080"/>
              <w:right w:val="single" w:sz="4" w:space="0" w:color="000080"/>
            </w:tcBorders>
            <w:shd w:val="clear" w:color="auto" w:fill="172170"/>
            <w:vAlign w:val="center"/>
          </w:tcPr>
          <w:p w14:paraId="6A20AF71" w14:textId="77777777" w:rsidR="00BD476C" w:rsidRDefault="00D9741D">
            <w:pPr>
              <w:spacing w:after="0" w:line="259" w:lineRule="auto"/>
              <w:ind w:left="111" w:firstLine="0"/>
            </w:pPr>
            <w:r>
              <w:rPr>
                <w:b/>
                <w:color w:val="FFFFFF"/>
                <w:sz w:val="20"/>
              </w:rPr>
              <w:t xml:space="preserve">Field Name </w:t>
            </w:r>
          </w:p>
        </w:tc>
        <w:tc>
          <w:tcPr>
            <w:tcW w:w="1810" w:type="dxa"/>
            <w:tcBorders>
              <w:top w:val="single" w:sz="4" w:space="0" w:color="000080"/>
              <w:left w:val="single" w:sz="4" w:space="0" w:color="000080"/>
              <w:bottom w:val="single" w:sz="4" w:space="0" w:color="000080"/>
              <w:right w:val="single" w:sz="4" w:space="0" w:color="000080"/>
            </w:tcBorders>
            <w:shd w:val="clear" w:color="auto" w:fill="172170"/>
            <w:vAlign w:val="center"/>
          </w:tcPr>
          <w:p w14:paraId="02F784BB" w14:textId="77777777" w:rsidR="00BD476C" w:rsidRDefault="00D9741D">
            <w:pPr>
              <w:spacing w:after="0" w:line="259" w:lineRule="auto"/>
              <w:ind w:left="98" w:firstLine="0"/>
              <w:jc w:val="center"/>
            </w:pPr>
            <w:r>
              <w:rPr>
                <w:b/>
                <w:color w:val="FFFFFF"/>
                <w:sz w:val="20"/>
              </w:rPr>
              <w:t xml:space="preserve">Mandatory? </w:t>
            </w:r>
          </w:p>
        </w:tc>
        <w:tc>
          <w:tcPr>
            <w:tcW w:w="4942" w:type="dxa"/>
            <w:tcBorders>
              <w:top w:val="single" w:sz="4" w:space="0" w:color="000080"/>
              <w:left w:val="single" w:sz="4" w:space="0" w:color="000080"/>
              <w:bottom w:val="single" w:sz="4" w:space="0" w:color="000080"/>
              <w:right w:val="single" w:sz="4" w:space="0" w:color="000080"/>
            </w:tcBorders>
            <w:shd w:val="clear" w:color="auto" w:fill="172170"/>
            <w:vAlign w:val="center"/>
          </w:tcPr>
          <w:p w14:paraId="6CABA504" w14:textId="77777777" w:rsidR="00BD476C" w:rsidRDefault="00D9741D">
            <w:pPr>
              <w:spacing w:after="0" w:line="259" w:lineRule="auto"/>
              <w:ind w:left="113" w:firstLine="0"/>
            </w:pPr>
            <w:r>
              <w:rPr>
                <w:b/>
                <w:color w:val="FFFFFF"/>
                <w:sz w:val="20"/>
              </w:rPr>
              <w:t xml:space="preserve">Description </w:t>
            </w:r>
          </w:p>
        </w:tc>
      </w:tr>
      <w:tr w:rsidR="00BD476C" w14:paraId="2AC62F3E" w14:textId="77777777">
        <w:trPr>
          <w:trHeight w:val="1387"/>
        </w:trPr>
        <w:tc>
          <w:tcPr>
            <w:tcW w:w="3698" w:type="dxa"/>
            <w:tcBorders>
              <w:top w:val="single" w:sz="4" w:space="0" w:color="000080"/>
              <w:left w:val="single" w:sz="4" w:space="0" w:color="000080"/>
              <w:bottom w:val="single" w:sz="4" w:space="0" w:color="000080"/>
              <w:right w:val="single" w:sz="4" w:space="0" w:color="000080"/>
            </w:tcBorders>
            <w:shd w:val="clear" w:color="auto" w:fill="DAE6FA"/>
          </w:tcPr>
          <w:p w14:paraId="172EFCA4" w14:textId="77777777" w:rsidR="00BD476C" w:rsidRDefault="00D9741D">
            <w:pPr>
              <w:spacing w:after="0" w:line="259" w:lineRule="auto"/>
              <w:ind w:left="111" w:firstLine="0"/>
            </w:pPr>
            <w:r>
              <w:rPr>
                <w:rFonts w:ascii="Courier New" w:eastAsia="Courier New" w:hAnsi="Courier New" w:cs="Courier New"/>
                <w:b/>
                <w:sz w:val="20"/>
              </w:rPr>
              <w:t xml:space="preserve">riskCheckRequired </w:t>
            </w:r>
          </w:p>
        </w:tc>
        <w:tc>
          <w:tcPr>
            <w:tcW w:w="1810" w:type="dxa"/>
            <w:tcBorders>
              <w:top w:val="single" w:sz="4" w:space="0" w:color="000080"/>
              <w:left w:val="single" w:sz="4" w:space="0" w:color="000080"/>
              <w:bottom w:val="single" w:sz="4" w:space="0" w:color="000080"/>
              <w:right w:val="single" w:sz="4" w:space="0" w:color="000080"/>
            </w:tcBorders>
            <w:shd w:val="clear" w:color="auto" w:fill="DAE6FA"/>
          </w:tcPr>
          <w:p w14:paraId="009EE81D" w14:textId="77777777" w:rsidR="00BD476C" w:rsidRDefault="00D9741D">
            <w:pPr>
              <w:spacing w:after="0" w:line="259" w:lineRule="auto"/>
              <w:ind w:left="105" w:firstLine="0"/>
              <w:jc w:val="center"/>
            </w:pPr>
            <w:r>
              <w:rPr>
                <w:sz w:val="20"/>
              </w:rPr>
              <w:t>No</w:t>
            </w:r>
            <w:r>
              <w:rPr>
                <w:rFonts w:ascii="Cambria" w:eastAsia="Cambria" w:hAnsi="Cambria" w:cs="Cambria"/>
                <w:sz w:val="16"/>
                <w:vertAlign w:val="superscript"/>
              </w:rPr>
              <w:footnoteReference w:id="15"/>
            </w:r>
            <w:r>
              <w:rPr>
                <w:rFonts w:ascii="Cambria" w:eastAsia="Cambria" w:hAnsi="Cambria" w:cs="Cambria"/>
                <w:sz w:val="16"/>
              </w:rPr>
              <w:t xml:space="preserve"> </w:t>
            </w:r>
          </w:p>
        </w:tc>
        <w:tc>
          <w:tcPr>
            <w:tcW w:w="4942"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6B3B4D6A" w14:textId="77777777" w:rsidR="00BD476C" w:rsidRDefault="00D9741D">
            <w:pPr>
              <w:spacing w:after="0" w:line="259" w:lineRule="auto"/>
              <w:ind w:left="113" w:firstLine="0"/>
            </w:pPr>
            <w:r>
              <w:rPr>
                <w:sz w:val="20"/>
              </w:rPr>
              <w:t xml:space="preserve">Is risk checking required for this transaction? </w:t>
            </w:r>
          </w:p>
          <w:p w14:paraId="5D15D424" w14:textId="77777777" w:rsidR="00BD476C" w:rsidRDefault="00D9741D">
            <w:pPr>
              <w:spacing w:after="0" w:line="259" w:lineRule="auto"/>
              <w:ind w:left="0" w:firstLine="0"/>
            </w:pPr>
            <w:r>
              <w:rPr>
                <w:sz w:val="20"/>
              </w:rPr>
              <w:t xml:space="preserve"> </w:t>
            </w:r>
          </w:p>
          <w:p w14:paraId="29785F64" w14:textId="77777777" w:rsidR="00BD476C" w:rsidRDefault="00D9741D">
            <w:pPr>
              <w:spacing w:after="0" w:line="259" w:lineRule="auto"/>
              <w:ind w:left="113" w:firstLine="0"/>
            </w:pPr>
            <w:r>
              <w:rPr>
                <w:sz w:val="20"/>
              </w:rPr>
              <w:t xml:space="preserve">Possible values are: </w:t>
            </w:r>
          </w:p>
          <w:p w14:paraId="09F051E7" w14:textId="77777777" w:rsidR="00BD476C" w:rsidRDefault="00D9741D">
            <w:pPr>
              <w:spacing w:after="0" w:line="259" w:lineRule="auto"/>
              <w:ind w:left="113" w:firstLine="0"/>
            </w:pPr>
            <w:r>
              <w:rPr>
                <w:b/>
                <w:sz w:val="20"/>
              </w:rPr>
              <w:t xml:space="preserve">N </w:t>
            </w:r>
            <w:r>
              <w:rPr>
                <w:sz w:val="20"/>
              </w:rPr>
              <w:t xml:space="preserve">– risk checking is not required. </w:t>
            </w:r>
          </w:p>
          <w:p w14:paraId="6382C4D6" w14:textId="77777777" w:rsidR="00BD476C" w:rsidRDefault="00D9741D">
            <w:pPr>
              <w:spacing w:after="0" w:line="259" w:lineRule="auto"/>
              <w:ind w:left="113" w:firstLine="0"/>
            </w:pPr>
            <w:r>
              <w:rPr>
                <w:b/>
                <w:sz w:val="20"/>
              </w:rPr>
              <w:t xml:space="preserve">Y </w:t>
            </w:r>
            <w:r>
              <w:rPr>
                <w:sz w:val="20"/>
              </w:rPr>
              <w:t xml:space="preserve">– risk checking is required. </w:t>
            </w:r>
          </w:p>
        </w:tc>
      </w:tr>
      <w:tr w:rsidR="00BD476C" w14:paraId="68EEF4F3" w14:textId="77777777">
        <w:trPr>
          <w:trHeight w:val="2551"/>
        </w:trPr>
        <w:tc>
          <w:tcPr>
            <w:tcW w:w="3698" w:type="dxa"/>
            <w:tcBorders>
              <w:top w:val="single" w:sz="4" w:space="0" w:color="000080"/>
              <w:left w:val="single" w:sz="4" w:space="0" w:color="000080"/>
              <w:bottom w:val="single" w:sz="4" w:space="0" w:color="000080"/>
              <w:right w:val="single" w:sz="4" w:space="0" w:color="000080"/>
            </w:tcBorders>
            <w:shd w:val="clear" w:color="auto" w:fill="DAE6FA"/>
          </w:tcPr>
          <w:p w14:paraId="100F2DC6" w14:textId="77777777" w:rsidR="00BD476C" w:rsidRDefault="00D9741D">
            <w:pPr>
              <w:spacing w:after="0" w:line="259" w:lineRule="auto"/>
              <w:ind w:left="111" w:firstLine="0"/>
            </w:pPr>
            <w:r>
              <w:rPr>
                <w:rFonts w:ascii="Courier New" w:eastAsia="Courier New" w:hAnsi="Courier New" w:cs="Courier New"/>
                <w:b/>
                <w:sz w:val="20"/>
              </w:rPr>
              <w:t xml:space="preserve">riskCheckPref </w:t>
            </w:r>
          </w:p>
        </w:tc>
        <w:tc>
          <w:tcPr>
            <w:tcW w:w="1810" w:type="dxa"/>
            <w:tcBorders>
              <w:top w:val="single" w:sz="4" w:space="0" w:color="000080"/>
              <w:left w:val="single" w:sz="4" w:space="0" w:color="000080"/>
              <w:bottom w:val="single" w:sz="4" w:space="0" w:color="000080"/>
              <w:right w:val="single" w:sz="4" w:space="0" w:color="000080"/>
            </w:tcBorders>
            <w:shd w:val="clear" w:color="auto" w:fill="DAE6FA"/>
          </w:tcPr>
          <w:p w14:paraId="315BCD03" w14:textId="77777777" w:rsidR="00BD476C" w:rsidRDefault="00D9741D">
            <w:pPr>
              <w:spacing w:after="0" w:line="259" w:lineRule="auto"/>
              <w:ind w:left="103" w:firstLine="0"/>
              <w:jc w:val="center"/>
            </w:pPr>
            <w:r>
              <w:rPr>
                <w:sz w:val="20"/>
              </w:rPr>
              <w:t>No</w:t>
            </w:r>
            <w:r>
              <w:rPr>
                <w:rFonts w:ascii="Cambria" w:eastAsia="Cambria" w:hAnsi="Cambria" w:cs="Cambria"/>
                <w:sz w:val="16"/>
              </w:rPr>
              <w:t xml:space="preserve">1 </w:t>
            </w:r>
          </w:p>
        </w:tc>
        <w:tc>
          <w:tcPr>
            <w:tcW w:w="4942"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29D4BBE4" w14:textId="77777777" w:rsidR="00BD476C" w:rsidRDefault="00D9741D">
            <w:pPr>
              <w:spacing w:after="0" w:line="272" w:lineRule="auto"/>
              <w:ind w:left="113" w:firstLine="0"/>
              <w:jc w:val="both"/>
            </w:pPr>
            <w:r>
              <w:rPr>
                <w:sz w:val="20"/>
              </w:rPr>
              <w:t xml:space="preserve">List of </w:t>
            </w:r>
            <w:r>
              <w:rPr>
                <w:rFonts w:ascii="Courier New" w:eastAsia="Courier New" w:hAnsi="Courier New" w:cs="Courier New"/>
                <w:b/>
                <w:sz w:val="20"/>
              </w:rPr>
              <w:t xml:space="preserve">riskCheck </w:t>
            </w:r>
            <w:r>
              <w:rPr>
                <w:sz w:val="20"/>
              </w:rPr>
              <w:t xml:space="preserve">response values and the action to be taken for those responses. </w:t>
            </w:r>
          </w:p>
          <w:p w14:paraId="6138DE76" w14:textId="77777777" w:rsidR="00BD476C" w:rsidRDefault="00D9741D">
            <w:pPr>
              <w:spacing w:after="0" w:line="259" w:lineRule="auto"/>
              <w:ind w:left="0" w:firstLine="0"/>
            </w:pPr>
            <w:r>
              <w:rPr>
                <w:sz w:val="19"/>
              </w:rPr>
              <w:t xml:space="preserve"> </w:t>
            </w:r>
          </w:p>
          <w:p w14:paraId="5DBB3D64" w14:textId="77777777" w:rsidR="00BD476C" w:rsidRDefault="00D9741D">
            <w:pPr>
              <w:spacing w:after="0" w:line="240" w:lineRule="auto"/>
              <w:ind w:left="113" w:right="355" w:firstLine="0"/>
              <w:jc w:val="both"/>
            </w:pPr>
            <w:r>
              <w:rPr>
                <w:sz w:val="20"/>
              </w:rPr>
              <w:t xml:space="preserve">Value is a comma separated list containing one or more of the following risk check results and associated actions: </w:t>
            </w:r>
          </w:p>
          <w:p w14:paraId="732F0E13" w14:textId="77777777" w:rsidR="00BD476C" w:rsidRDefault="00D9741D">
            <w:pPr>
              <w:spacing w:after="0" w:line="240" w:lineRule="auto"/>
              <w:ind w:left="113" w:firstLine="0"/>
              <w:jc w:val="both"/>
            </w:pPr>
            <w:r>
              <w:rPr>
                <w:sz w:val="20"/>
              </w:rPr>
              <w:t xml:space="preserve">Results: </w:t>
            </w:r>
            <w:r>
              <w:rPr>
                <w:b/>
                <w:sz w:val="20"/>
              </w:rPr>
              <w:t>not known</w:t>
            </w:r>
            <w:r>
              <w:rPr>
                <w:sz w:val="20"/>
              </w:rPr>
              <w:t xml:space="preserve">, </w:t>
            </w:r>
            <w:r>
              <w:rPr>
                <w:b/>
                <w:sz w:val="20"/>
              </w:rPr>
              <w:t>not checked</w:t>
            </w:r>
            <w:r>
              <w:rPr>
                <w:sz w:val="20"/>
              </w:rPr>
              <w:t xml:space="preserve">, </w:t>
            </w:r>
            <w:r>
              <w:rPr>
                <w:b/>
                <w:sz w:val="20"/>
              </w:rPr>
              <w:t>approve, decline, review, escalate</w:t>
            </w:r>
            <w:r>
              <w:rPr>
                <w:sz w:val="20"/>
              </w:rPr>
              <w:t xml:space="preserve">. </w:t>
            </w:r>
          </w:p>
          <w:p w14:paraId="6F3BEC8E" w14:textId="77777777" w:rsidR="00BD476C" w:rsidRDefault="00D9741D">
            <w:pPr>
              <w:spacing w:after="0" w:line="259" w:lineRule="auto"/>
              <w:ind w:left="113" w:firstLine="0"/>
            </w:pPr>
            <w:r>
              <w:rPr>
                <w:sz w:val="20"/>
              </w:rPr>
              <w:t xml:space="preserve">Actions: </w:t>
            </w:r>
            <w:r>
              <w:rPr>
                <w:b/>
                <w:sz w:val="20"/>
              </w:rPr>
              <w:t>continue</w:t>
            </w:r>
            <w:r>
              <w:rPr>
                <w:sz w:val="20"/>
              </w:rPr>
              <w:t xml:space="preserve">, </w:t>
            </w:r>
            <w:r>
              <w:rPr>
                <w:b/>
                <w:sz w:val="20"/>
              </w:rPr>
              <w:t>decline1</w:t>
            </w:r>
            <w:r>
              <w:rPr>
                <w:sz w:val="20"/>
              </w:rPr>
              <w:t xml:space="preserve">, </w:t>
            </w:r>
            <w:r>
              <w:rPr>
                <w:b/>
                <w:sz w:val="20"/>
              </w:rPr>
              <w:t>decline2</w:t>
            </w:r>
            <w:r>
              <w:rPr>
                <w:sz w:val="20"/>
              </w:rPr>
              <w:t xml:space="preserve">, </w:t>
            </w:r>
            <w:r>
              <w:rPr>
                <w:b/>
                <w:sz w:val="20"/>
              </w:rPr>
              <w:t>authonly</w:t>
            </w:r>
            <w:r>
              <w:rPr>
                <w:sz w:val="20"/>
              </w:rPr>
              <w:t xml:space="preserve">, </w:t>
            </w:r>
            <w:r>
              <w:rPr>
                <w:b/>
                <w:sz w:val="20"/>
              </w:rPr>
              <w:t>finished</w:t>
            </w:r>
            <w:r>
              <w:rPr>
                <w:sz w:val="20"/>
              </w:rPr>
              <w:t xml:space="preserve">. </w:t>
            </w:r>
          </w:p>
        </w:tc>
      </w:tr>
      <w:tr w:rsidR="00BD476C" w14:paraId="272269C1" w14:textId="77777777">
        <w:trPr>
          <w:trHeight w:val="697"/>
        </w:trPr>
        <w:tc>
          <w:tcPr>
            <w:tcW w:w="3698" w:type="dxa"/>
            <w:tcBorders>
              <w:top w:val="single" w:sz="4" w:space="0" w:color="000080"/>
              <w:left w:val="single" w:sz="4" w:space="0" w:color="000080"/>
              <w:bottom w:val="single" w:sz="4" w:space="0" w:color="000080"/>
              <w:right w:val="single" w:sz="4" w:space="0" w:color="000080"/>
            </w:tcBorders>
            <w:shd w:val="clear" w:color="auto" w:fill="DAE6FA"/>
          </w:tcPr>
          <w:p w14:paraId="323807BD" w14:textId="77777777" w:rsidR="00BD476C" w:rsidRDefault="00D9741D">
            <w:pPr>
              <w:spacing w:after="0" w:line="259" w:lineRule="auto"/>
              <w:ind w:left="111" w:firstLine="0"/>
            </w:pPr>
            <w:r>
              <w:rPr>
                <w:rFonts w:ascii="Courier New" w:eastAsia="Courier New" w:hAnsi="Courier New" w:cs="Courier New"/>
                <w:b/>
                <w:sz w:val="20"/>
              </w:rPr>
              <w:t xml:space="preserve">riskCheckOptions </w:t>
            </w:r>
          </w:p>
        </w:tc>
        <w:tc>
          <w:tcPr>
            <w:tcW w:w="1810" w:type="dxa"/>
            <w:tcBorders>
              <w:top w:val="single" w:sz="4" w:space="0" w:color="000080"/>
              <w:left w:val="single" w:sz="4" w:space="0" w:color="000080"/>
              <w:bottom w:val="single" w:sz="4" w:space="0" w:color="000080"/>
              <w:right w:val="single" w:sz="4" w:space="0" w:color="000080"/>
            </w:tcBorders>
            <w:shd w:val="clear" w:color="auto" w:fill="DAE6FA"/>
          </w:tcPr>
          <w:p w14:paraId="2A8DA1FF" w14:textId="77777777" w:rsidR="00BD476C" w:rsidRDefault="00D9741D">
            <w:pPr>
              <w:spacing w:after="0" w:line="259" w:lineRule="auto"/>
              <w:ind w:left="102" w:firstLine="0"/>
              <w:jc w:val="center"/>
            </w:pPr>
            <w:r>
              <w:rPr>
                <w:sz w:val="20"/>
              </w:rPr>
              <w:t xml:space="preserve">No </w:t>
            </w:r>
          </w:p>
        </w:tc>
        <w:tc>
          <w:tcPr>
            <w:tcW w:w="4942"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168C804B" w14:textId="77777777" w:rsidR="00BD476C" w:rsidRDefault="00D9741D">
            <w:pPr>
              <w:spacing w:after="0" w:line="259" w:lineRule="auto"/>
              <w:ind w:left="113" w:firstLine="0"/>
              <w:jc w:val="both"/>
            </w:pPr>
            <w:r>
              <w:rPr>
                <w:sz w:val="20"/>
              </w:rPr>
              <w:t xml:space="preserve">Record containing options used to customise the risk checking. Refer to section 6.4.2. </w:t>
            </w:r>
          </w:p>
        </w:tc>
      </w:tr>
    </w:tbl>
    <w:p w14:paraId="6E3FE6E7" w14:textId="77777777" w:rsidR="00BD476C" w:rsidRDefault="00D9741D">
      <w:pPr>
        <w:spacing w:after="0" w:line="259" w:lineRule="auto"/>
        <w:ind w:left="0" w:firstLine="0"/>
      </w:pPr>
      <w:r>
        <w:rPr>
          <w:sz w:val="20"/>
        </w:rPr>
        <w:t xml:space="preserve"> </w:t>
      </w:r>
    </w:p>
    <w:p w14:paraId="248A2B4C" w14:textId="77777777" w:rsidR="00BD476C" w:rsidRDefault="00D9741D">
      <w:pPr>
        <w:spacing w:after="0" w:line="259" w:lineRule="auto"/>
        <w:ind w:left="0" w:firstLine="0"/>
      </w:pPr>
      <w:r>
        <w:rPr>
          <w:sz w:val="20"/>
        </w:rPr>
        <w:t xml:space="preserve"> </w:t>
      </w:r>
    </w:p>
    <w:p w14:paraId="63ABD45B" w14:textId="77777777" w:rsidR="00BD476C" w:rsidRDefault="00D9741D">
      <w:pPr>
        <w:spacing w:after="0" w:line="259" w:lineRule="auto"/>
        <w:ind w:left="0" w:firstLine="0"/>
      </w:pPr>
      <w:r>
        <w:rPr>
          <w:sz w:val="20"/>
        </w:rPr>
        <w:lastRenderedPageBreak/>
        <w:t xml:space="preserve"> </w:t>
      </w:r>
    </w:p>
    <w:p w14:paraId="51FE876A" w14:textId="77777777" w:rsidR="00BD476C" w:rsidRDefault="00D9741D">
      <w:pPr>
        <w:spacing w:after="0" w:line="259" w:lineRule="auto"/>
        <w:ind w:left="0" w:firstLine="0"/>
      </w:pPr>
      <w:r>
        <w:rPr>
          <w:sz w:val="10"/>
        </w:rPr>
        <w:t xml:space="preserve"> </w:t>
      </w:r>
    </w:p>
    <w:p w14:paraId="2C9DDDFA" w14:textId="77777777" w:rsidR="00BD476C" w:rsidRDefault="00D9741D">
      <w:pPr>
        <w:spacing w:after="260" w:line="259" w:lineRule="auto"/>
        <w:ind w:left="0" w:firstLine="0"/>
      </w:pPr>
      <w:r>
        <w:rPr>
          <w:rFonts w:ascii="Cambria" w:eastAsia="Cambria" w:hAnsi="Cambria" w:cs="Cambria"/>
          <w:sz w:val="20"/>
        </w:rPr>
        <w:t xml:space="preserve"> </w:t>
      </w:r>
    </w:p>
    <w:p w14:paraId="3F598BF3" w14:textId="77777777" w:rsidR="00BD476C" w:rsidRDefault="00D9741D">
      <w:pPr>
        <w:pStyle w:val="Heading3"/>
        <w:ind w:left="255"/>
      </w:pPr>
      <w:r>
        <w:t xml:space="preserve">6.4.2 Risk Check Options </w:t>
      </w:r>
    </w:p>
    <w:p w14:paraId="695AB1BB" w14:textId="77777777" w:rsidR="00BD476C" w:rsidRDefault="00D9741D">
      <w:pPr>
        <w:ind w:left="255" w:right="14"/>
      </w:pPr>
      <w:r>
        <w:t xml:space="preserve">The following options may be sent in the </w:t>
      </w:r>
      <w:r>
        <w:rPr>
          <w:rFonts w:ascii="Courier New" w:eastAsia="Courier New" w:hAnsi="Courier New" w:cs="Courier New"/>
          <w:b/>
        </w:rPr>
        <w:t xml:space="preserve">riskCheckOptions </w:t>
      </w:r>
      <w:r>
        <w:t xml:space="preserve">field to customise the risk checking. Where possible, the options will be initialised from standard integration fields as shown in brackets below the option name. The options must be formatted using the </w:t>
      </w:r>
      <w:r>
        <w:rPr>
          <w:i/>
        </w:rPr>
        <w:t xml:space="preserve">record </w:t>
      </w:r>
      <w:r>
        <w:t xml:space="preserve">or </w:t>
      </w:r>
      <w:r>
        <w:rPr>
          <w:i/>
        </w:rPr>
        <w:t xml:space="preserve">serialised record </w:t>
      </w:r>
      <w:r>
        <w:t xml:space="preserve">formats detailed in section 1.7.8. </w:t>
      </w:r>
    </w:p>
    <w:p w14:paraId="57614593" w14:textId="77777777" w:rsidR="00BD476C" w:rsidRDefault="00D9741D">
      <w:pPr>
        <w:spacing w:after="0" w:line="259" w:lineRule="auto"/>
        <w:ind w:left="0" w:firstLine="0"/>
      </w:pPr>
      <w:r>
        <w:rPr>
          <w:sz w:val="15"/>
        </w:rPr>
        <w:t xml:space="preserve"> </w:t>
      </w:r>
    </w:p>
    <w:tbl>
      <w:tblPr>
        <w:tblStyle w:val="TableGrid"/>
        <w:tblW w:w="10454" w:type="dxa"/>
        <w:tblInd w:w="274" w:type="dxa"/>
        <w:tblCellMar>
          <w:top w:w="114" w:type="dxa"/>
          <w:left w:w="116" w:type="dxa"/>
          <w:bottom w:w="0" w:type="dxa"/>
          <w:right w:w="154" w:type="dxa"/>
        </w:tblCellMar>
        <w:tblLook w:val="04A0" w:firstRow="1" w:lastRow="0" w:firstColumn="1" w:lastColumn="0" w:noHBand="0" w:noVBand="1"/>
      </w:tblPr>
      <w:tblGrid>
        <w:gridCol w:w="3684"/>
        <w:gridCol w:w="6770"/>
      </w:tblGrid>
      <w:tr w:rsidR="00BD476C" w14:paraId="09F3CC26" w14:textId="77777777">
        <w:trPr>
          <w:trHeight w:val="482"/>
        </w:trPr>
        <w:tc>
          <w:tcPr>
            <w:tcW w:w="10454" w:type="dxa"/>
            <w:gridSpan w:val="2"/>
            <w:tcBorders>
              <w:top w:val="nil"/>
              <w:left w:val="nil"/>
              <w:bottom w:val="nil"/>
              <w:right w:val="nil"/>
            </w:tcBorders>
            <w:shd w:val="clear" w:color="auto" w:fill="172170"/>
            <w:vAlign w:val="center"/>
          </w:tcPr>
          <w:p w14:paraId="49B6EECB" w14:textId="77777777" w:rsidR="00BD476C" w:rsidRDefault="00D9741D">
            <w:pPr>
              <w:tabs>
                <w:tab w:val="center" w:pos="4223"/>
              </w:tabs>
              <w:spacing w:after="0" w:line="259" w:lineRule="auto"/>
              <w:ind w:left="0" w:firstLine="0"/>
            </w:pPr>
            <w:r>
              <w:rPr>
                <w:b/>
                <w:color w:val="FFFFFF"/>
                <w:sz w:val="20"/>
              </w:rPr>
              <w:t xml:space="preserve">Sub-Field Name </w:t>
            </w:r>
            <w:r>
              <w:rPr>
                <w:b/>
                <w:color w:val="FFFFFF"/>
                <w:sz w:val="20"/>
              </w:rPr>
              <w:tab/>
              <w:t xml:space="preserve">Description </w:t>
            </w:r>
          </w:p>
        </w:tc>
      </w:tr>
      <w:tr w:rsidR="00BD476C" w14:paraId="5763BAB5" w14:textId="77777777">
        <w:trPr>
          <w:trHeight w:val="693"/>
        </w:trPr>
        <w:tc>
          <w:tcPr>
            <w:tcW w:w="3684" w:type="dxa"/>
            <w:tcBorders>
              <w:top w:val="nil"/>
              <w:left w:val="single" w:sz="4" w:space="0" w:color="172170"/>
              <w:bottom w:val="single" w:sz="4" w:space="0" w:color="172170"/>
              <w:right w:val="single" w:sz="4" w:space="0" w:color="172170"/>
            </w:tcBorders>
            <w:shd w:val="clear" w:color="auto" w:fill="DAE6FA"/>
            <w:vAlign w:val="center"/>
          </w:tcPr>
          <w:p w14:paraId="68EB7E95" w14:textId="77777777" w:rsidR="00BD476C" w:rsidRDefault="00D9741D">
            <w:pPr>
              <w:spacing w:after="51" w:line="259" w:lineRule="auto"/>
              <w:ind w:left="1" w:firstLine="0"/>
            </w:pPr>
            <w:r>
              <w:rPr>
                <w:rFonts w:ascii="Courier New" w:eastAsia="Courier New" w:hAnsi="Courier New" w:cs="Courier New"/>
                <w:b/>
                <w:sz w:val="20"/>
              </w:rPr>
              <w:t xml:space="preserve">IPAD </w:t>
            </w:r>
          </w:p>
          <w:p w14:paraId="2D63FD7C" w14:textId="77777777" w:rsidR="00BD476C" w:rsidRDefault="00D9741D">
            <w:pPr>
              <w:spacing w:after="0" w:line="259" w:lineRule="auto"/>
              <w:ind w:left="1" w:firstLine="0"/>
            </w:pPr>
            <w:r>
              <w:rPr>
                <w:sz w:val="20"/>
              </w:rPr>
              <w:t>(</w:t>
            </w:r>
            <w:r>
              <w:rPr>
                <w:rFonts w:ascii="Courier New" w:eastAsia="Courier New" w:hAnsi="Courier New" w:cs="Courier New"/>
                <w:b/>
                <w:sz w:val="28"/>
                <w:vertAlign w:val="subscript"/>
              </w:rPr>
              <w:t>remoteAddress</w:t>
            </w:r>
            <w:r>
              <w:rPr>
                <w:sz w:val="20"/>
              </w:rPr>
              <w:t xml:space="preserve">) </w:t>
            </w:r>
          </w:p>
        </w:tc>
        <w:tc>
          <w:tcPr>
            <w:tcW w:w="6770" w:type="dxa"/>
            <w:tcBorders>
              <w:top w:val="nil"/>
              <w:left w:val="single" w:sz="4" w:space="0" w:color="172170"/>
              <w:bottom w:val="single" w:sz="4" w:space="0" w:color="172170"/>
              <w:right w:val="single" w:sz="4" w:space="0" w:color="172170"/>
            </w:tcBorders>
            <w:shd w:val="clear" w:color="auto" w:fill="DAE6FA"/>
            <w:vAlign w:val="center"/>
          </w:tcPr>
          <w:p w14:paraId="70005257" w14:textId="77777777" w:rsidR="00BD476C" w:rsidRDefault="00D9741D">
            <w:pPr>
              <w:spacing w:after="0" w:line="259" w:lineRule="auto"/>
              <w:ind w:left="0" w:firstLine="0"/>
              <w:jc w:val="both"/>
            </w:pPr>
            <w:r>
              <w:rPr>
                <w:sz w:val="20"/>
              </w:rPr>
              <w:t xml:space="preserve">IP v4 address of client making the transaction using dotted decimal notation (eg 1.12.123.255). </w:t>
            </w:r>
          </w:p>
        </w:tc>
      </w:tr>
      <w:tr w:rsidR="00BD476C" w14:paraId="7F5A22B6" w14:textId="77777777">
        <w:trPr>
          <w:trHeight w:val="466"/>
        </w:trPr>
        <w:tc>
          <w:tcPr>
            <w:tcW w:w="368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7FE8932" w14:textId="77777777" w:rsidR="00BD476C" w:rsidRDefault="00D9741D">
            <w:pPr>
              <w:spacing w:after="0" w:line="259" w:lineRule="auto"/>
              <w:ind w:left="1" w:firstLine="0"/>
            </w:pPr>
            <w:r>
              <w:rPr>
                <w:rFonts w:ascii="Courier New" w:eastAsia="Courier New" w:hAnsi="Courier New" w:cs="Courier New"/>
                <w:b/>
                <w:sz w:val="20"/>
              </w:rPr>
              <w:t xml:space="preserve">MACK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AE21C07" w14:textId="77777777" w:rsidR="00BD476C" w:rsidRDefault="00D9741D">
            <w:pPr>
              <w:spacing w:after="0" w:line="259" w:lineRule="auto"/>
              <w:ind w:left="0" w:firstLine="0"/>
            </w:pPr>
            <w:r>
              <w:rPr>
                <w:sz w:val="20"/>
              </w:rPr>
              <w:t>Merchant’s acknowledgement to ship/process the order (</w:t>
            </w:r>
            <w:r>
              <w:rPr>
                <w:b/>
                <w:sz w:val="20"/>
              </w:rPr>
              <w:t xml:space="preserve">Y </w:t>
            </w:r>
            <w:r>
              <w:rPr>
                <w:sz w:val="20"/>
              </w:rPr>
              <w:t xml:space="preserve">or </w:t>
            </w:r>
            <w:r>
              <w:rPr>
                <w:b/>
                <w:sz w:val="20"/>
              </w:rPr>
              <w:t>N</w:t>
            </w:r>
            <w:r>
              <w:rPr>
                <w:sz w:val="20"/>
              </w:rPr>
              <w:t xml:space="preserve">). </w:t>
            </w:r>
          </w:p>
        </w:tc>
      </w:tr>
      <w:tr w:rsidR="00BD476C" w14:paraId="2D57BD7B" w14:textId="77777777">
        <w:trPr>
          <w:trHeight w:val="465"/>
        </w:trPr>
        <w:tc>
          <w:tcPr>
            <w:tcW w:w="368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FF2AF28" w14:textId="77777777" w:rsidR="00BD476C" w:rsidRDefault="00D9741D">
            <w:pPr>
              <w:spacing w:after="0" w:line="259" w:lineRule="auto"/>
              <w:ind w:left="1" w:firstLine="0"/>
            </w:pPr>
            <w:r>
              <w:rPr>
                <w:rFonts w:ascii="Courier New" w:eastAsia="Courier New" w:hAnsi="Courier New" w:cs="Courier New"/>
                <w:b/>
                <w:sz w:val="20"/>
              </w:rPr>
              <w:t xml:space="preserve">SESS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C3661EE" w14:textId="77777777" w:rsidR="00BD476C" w:rsidRDefault="00D9741D">
            <w:pPr>
              <w:spacing w:after="0" w:line="259" w:lineRule="auto"/>
              <w:ind w:left="0" w:firstLine="0"/>
            </w:pPr>
            <w:r>
              <w:rPr>
                <w:sz w:val="20"/>
              </w:rPr>
              <w:t>Unique Session ID</w:t>
            </w:r>
            <w:r>
              <w:rPr>
                <w:sz w:val="20"/>
                <w:vertAlign w:val="superscript"/>
              </w:rPr>
              <w:t>1</w:t>
            </w:r>
            <w:r>
              <w:rPr>
                <w:sz w:val="20"/>
              </w:rPr>
              <w:t xml:space="preserve">. Used to link to Kount’s browser device data collector. </w:t>
            </w:r>
          </w:p>
        </w:tc>
      </w:tr>
      <w:tr w:rsidR="00BD476C" w14:paraId="0E2B2FC4" w14:textId="77777777">
        <w:trPr>
          <w:trHeight w:val="465"/>
        </w:trPr>
        <w:tc>
          <w:tcPr>
            <w:tcW w:w="368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A0CDF3E" w14:textId="77777777" w:rsidR="00BD476C" w:rsidRDefault="00D9741D">
            <w:pPr>
              <w:spacing w:after="0" w:line="259" w:lineRule="auto"/>
              <w:ind w:left="1" w:firstLine="0"/>
            </w:pPr>
            <w:r>
              <w:rPr>
                <w:rFonts w:ascii="Courier New" w:eastAsia="Courier New" w:hAnsi="Courier New" w:cs="Courier New"/>
                <w:b/>
                <w:sz w:val="20"/>
              </w:rPr>
              <w:t xml:space="preserve">ANID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ADD12E7" w14:textId="77777777" w:rsidR="00BD476C" w:rsidRDefault="00D9741D">
            <w:pPr>
              <w:spacing w:after="0" w:line="259" w:lineRule="auto"/>
              <w:ind w:left="0" w:firstLine="0"/>
            </w:pPr>
            <w:r>
              <w:rPr>
                <w:sz w:val="20"/>
              </w:rPr>
              <w:t xml:space="preserve">Automatic Number Identification (ANI) submitted with order. </w:t>
            </w:r>
          </w:p>
        </w:tc>
      </w:tr>
      <w:tr w:rsidR="00BD476C" w14:paraId="18989AC8" w14:textId="77777777">
        <w:trPr>
          <w:trHeight w:val="467"/>
        </w:trPr>
        <w:tc>
          <w:tcPr>
            <w:tcW w:w="368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9D431D2" w14:textId="77777777" w:rsidR="00BD476C" w:rsidRDefault="00D9741D">
            <w:pPr>
              <w:spacing w:after="0" w:line="259" w:lineRule="auto"/>
              <w:ind w:left="1" w:firstLine="0"/>
            </w:pPr>
            <w:r>
              <w:rPr>
                <w:rFonts w:ascii="Courier New" w:eastAsia="Courier New" w:hAnsi="Courier New" w:cs="Courier New"/>
                <w:b/>
                <w:sz w:val="20"/>
              </w:rPr>
              <w:t xml:space="preserve">CASH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C8800EE" w14:textId="77777777" w:rsidR="00BD476C" w:rsidRDefault="00D9741D">
            <w:pPr>
              <w:spacing w:after="0" w:line="259" w:lineRule="auto"/>
              <w:ind w:left="0" w:firstLine="0"/>
            </w:pPr>
            <w:r>
              <w:rPr>
                <w:sz w:val="20"/>
              </w:rPr>
              <w:t xml:space="preserve">Total cash amount in currency submitted. </w:t>
            </w:r>
          </w:p>
        </w:tc>
      </w:tr>
      <w:tr w:rsidR="00BD476C" w14:paraId="3EAFAF43" w14:textId="77777777">
        <w:trPr>
          <w:trHeight w:val="703"/>
        </w:trPr>
        <w:tc>
          <w:tcPr>
            <w:tcW w:w="368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176A8D9" w14:textId="77777777" w:rsidR="00BD476C" w:rsidRDefault="00D9741D">
            <w:pPr>
              <w:spacing w:after="54" w:line="259" w:lineRule="auto"/>
              <w:ind w:left="1" w:firstLine="0"/>
            </w:pPr>
            <w:r>
              <w:rPr>
                <w:rFonts w:ascii="Courier New" w:eastAsia="Courier New" w:hAnsi="Courier New" w:cs="Courier New"/>
                <w:b/>
                <w:sz w:val="20"/>
              </w:rPr>
              <w:t xml:space="preserve">ORDR </w:t>
            </w:r>
          </w:p>
          <w:p w14:paraId="30385D88" w14:textId="77777777" w:rsidR="00BD476C" w:rsidRDefault="00D9741D">
            <w:pPr>
              <w:spacing w:after="0" w:line="259" w:lineRule="auto"/>
              <w:ind w:left="1" w:firstLine="0"/>
            </w:pPr>
            <w:r>
              <w:rPr>
                <w:sz w:val="20"/>
              </w:rPr>
              <w:t>(</w:t>
            </w:r>
            <w:r>
              <w:rPr>
                <w:rFonts w:ascii="Courier New" w:eastAsia="Courier New" w:hAnsi="Courier New" w:cs="Courier New"/>
                <w:b/>
                <w:sz w:val="18"/>
              </w:rPr>
              <w:t>merchantOrderRef</w:t>
            </w:r>
            <w:r>
              <w:rPr>
                <w:sz w:val="20"/>
              </w:rPr>
              <w:t xml:space="preserve">)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tcPr>
          <w:p w14:paraId="7D68F5EE" w14:textId="77777777" w:rsidR="00BD476C" w:rsidRDefault="00D9741D">
            <w:pPr>
              <w:spacing w:after="0" w:line="259" w:lineRule="auto"/>
              <w:ind w:left="0" w:firstLine="0"/>
            </w:pPr>
            <w:r>
              <w:rPr>
                <w:sz w:val="20"/>
              </w:rPr>
              <w:t xml:space="preserve">Merchant’s Order Number. </w:t>
            </w:r>
          </w:p>
        </w:tc>
      </w:tr>
      <w:tr w:rsidR="00BD476C" w14:paraId="778B4C24" w14:textId="77777777">
        <w:trPr>
          <w:trHeight w:val="704"/>
        </w:trPr>
        <w:tc>
          <w:tcPr>
            <w:tcW w:w="368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4E3644B" w14:textId="77777777" w:rsidR="00BD476C" w:rsidRDefault="00D9741D">
            <w:pPr>
              <w:spacing w:after="55" w:line="259" w:lineRule="auto"/>
              <w:ind w:left="1" w:firstLine="0"/>
            </w:pPr>
            <w:r>
              <w:rPr>
                <w:rFonts w:ascii="Courier New" w:eastAsia="Courier New" w:hAnsi="Courier New" w:cs="Courier New"/>
                <w:b/>
                <w:sz w:val="20"/>
              </w:rPr>
              <w:t xml:space="preserve">UNIQ </w:t>
            </w:r>
          </w:p>
          <w:p w14:paraId="528B91F9" w14:textId="77777777" w:rsidR="00BD476C" w:rsidRDefault="00D9741D">
            <w:pPr>
              <w:spacing w:after="0" w:line="259" w:lineRule="auto"/>
              <w:ind w:left="1" w:firstLine="0"/>
            </w:pPr>
            <w:r>
              <w:rPr>
                <w:sz w:val="20"/>
              </w:rPr>
              <w:t>(</w:t>
            </w:r>
            <w:r>
              <w:rPr>
                <w:rFonts w:ascii="Courier New" w:eastAsia="Courier New" w:hAnsi="Courier New" w:cs="Courier New"/>
                <w:b/>
                <w:sz w:val="18"/>
              </w:rPr>
              <w:t>merchantCustomerRef</w:t>
            </w:r>
            <w:r>
              <w:rPr>
                <w:sz w:val="20"/>
              </w:rPr>
              <w:t xml:space="preserve">)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tcPr>
          <w:p w14:paraId="4F6BD9B1" w14:textId="77777777" w:rsidR="00BD476C" w:rsidRDefault="00D9741D">
            <w:pPr>
              <w:spacing w:after="0" w:line="259" w:lineRule="auto"/>
              <w:ind w:left="0" w:firstLine="0"/>
            </w:pPr>
            <w:r>
              <w:rPr>
                <w:sz w:val="20"/>
              </w:rPr>
              <w:t xml:space="preserve">Merchant assigned account number for Customer. </w:t>
            </w:r>
          </w:p>
        </w:tc>
      </w:tr>
      <w:tr w:rsidR="00BD476C" w14:paraId="5E9C736C" w14:textId="77777777">
        <w:trPr>
          <w:trHeight w:val="468"/>
        </w:trPr>
        <w:tc>
          <w:tcPr>
            <w:tcW w:w="368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5F4F00C" w14:textId="77777777" w:rsidR="00BD476C" w:rsidRDefault="00D9741D">
            <w:pPr>
              <w:spacing w:after="0" w:line="259" w:lineRule="auto"/>
              <w:ind w:left="1" w:firstLine="0"/>
            </w:pPr>
            <w:r>
              <w:rPr>
                <w:rFonts w:ascii="Courier New" w:eastAsia="Courier New" w:hAnsi="Courier New" w:cs="Courier New"/>
                <w:b/>
                <w:sz w:val="20"/>
              </w:rPr>
              <w:t xml:space="preserve">EPOC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0A9D6A7" w14:textId="77777777" w:rsidR="00BD476C" w:rsidRDefault="00D9741D">
            <w:pPr>
              <w:spacing w:after="0" w:line="259" w:lineRule="auto"/>
              <w:ind w:left="0" w:firstLine="0"/>
            </w:pPr>
            <w:r>
              <w:rPr>
                <w:sz w:val="20"/>
              </w:rPr>
              <w:t xml:space="preserve">Date Customer account was created by merchant. </w:t>
            </w:r>
          </w:p>
        </w:tc>
      </w:tr>
      <w:tr w:rsidR="00BD476C" w14:paraId="3FF447A9" w14:textId="77777777">
        <w:trPr>
          <w:trHeight w:val="703"/>
        </w:trPr>
        <w:tc>
          <w:tcPr>
            <w:tcW w:w="368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304DD43" w14:textId="77777777" w:rsidR="00BD476C" w:rsidRDefault="00D9741D">
            <w:pPr>
              <w:spacing w:after="52" w:line="259" w:lineRule="auto"/>
              <w:ind w:left="1" w:firstLine="0"/>
            </w:pPr>
            <w:r>
              <w:rPr>
                <w:rFonts w:ascii="Courier New" w:eastAsia="Courier New" w:hAnsi="Courier New" w:cs="Courier New"/>
                <w:b/>
                <w:sz w:val="20"/>
              </w:rPr>
              <w:t xml:space="preserve">NAME </w:t>
            </w:r>
          </w:p>
          <w:p w14:paraId="5CA923D0" w14:textId="77777777" w:rsidR="00BD476C" w:rsidRDefault="00D9741D">
            <w:pPr>
              <w:spacing w:after="0" w:line="259" w:lineRule="auto"/>
              <w:ind w:left="1" w:firstLine="0"/>
            </w:pPr>
            <w:r>
              <w:rPr>
                <w:sz w:val="20"/>
              </w:rPr>
              <w:t>(</w:t>
            </w:r>
            <w:r>
              <w:rPr>
                <w:rFonts w:ascii="Courier New" w:eastAsia="Courier New" w:hAnsi="Courier New" w:cs="Courier New"/>
                <w:b/>
                <w:sz w:val="28"/>
                <w:vertAlign w:val="subscript"/>
              </w:rPr>
              <w:t>customerName</w:t>
            </w:r>
            <w:r>
              <w:rPr>
                <w:sz w:val="20"/>
              </w:rPr>
              <w:t xml:space="preserve">)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tcPr>
          <w:p w14:paraId="5FCFBF8C" w14:textId="77777777" w:rsidR="00BD476C" w:rsidRDefault="00D9741D">
            <w:pPr>
              <w:spacing w:after="0" w:line="259" w:lineRule="auto"/>
              <w:ind w:left="0" w:firstLine="0"/>
            </w:pPr>
            <w:r>
              <w:rPr>
                <w:sz w:val="20"/>
              </w:rPr>
              <w:t xml:space="preserve">Customer’s name (or name submitted with the order). </w:t>
            </w:r>
          </w:p>
        </w:tc>
      </w:tr>
      <w:tr w:rsidR="00BD476C" w14:paraId="34D1FE6E" w14:textId="77777777">
        <w:trPr>
          <w:trHeight w:val="703"/>
        </w:trPr>
        <w:tc>
          <w:tcPr>
            <w:tcW w:w="368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96DE428" w14:textId="77777777" w:rsidR="00BD476C" w:rsidRDefault="00D9741D">
            <w:pPr>
              <w:spacing w:after="52" w:line="259" w:lineRule="auto"/>
              <w:ind w:left="1" w:firstLine="0"/>
            </w:pPr>
            <w:r>
              <w:rPr>
                <w:rFonts w:ascii="Courier New" w:eastAsia="Courier New" w:hAnsi="Courier New" w:cs="Courier New"/>
                <w:b/>
                <w:sz w:val="20"/>
              </w:rPr>
              <w:t xml:space="preserve">GENDER </w:t>
            </w:r>
          </w:p>
          <w:p w14:paraId="27D68A21" w14:textId="77777777" w:rsidR="00BD476C" w:rsidRDefault="00D9741D">
            <w:pPr>
              <w:spacing w:after="0" w:line="259" w:lineRule="auto"/>
              <w:ind w:left="1" w:firstLine="0"/>
            </w:pPr>
            <w:r>
              <w:rPr>
                <w:sz w:val="20"/>
              </w:rPr>
              <w:t>(</w:t>
            </w:r>
            <w:r>
              <w:rPr>
                <w:rFonts w:ascii="Courier New" w:eastAsia="Courier New" w:hAnsi="Courier New" w:cs="Courier New"/>
                <w:b/>
                <w:sz w:val="28"/>
                <w:vertAlign w:val="subscript"/>
              </w:rPr>
              <w:t>customerGender</w:t>
            </w:r>
            <w:r>
              <w:rPr>
                <w:sz w:val="20"/>
              </w:rPr>
              <w:t xml:space="preserve">)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tcPr>
          <w:p w14:paraId="6C7DE548" w14:textId="77777777" w:rsidR="00BD476C" w:rsidRDefault="00D9741D">
            <w:pPr>
              <w:spacing w:after="0" w:line="259" w:lineRule="auto"/>
              <w:ind w:left="0" w:firstLine="0"/>
            </w:pPr>
            <w:r>
              <w:rPr>
                <w:sz w:val="20"/>
              </w:rPr>
              <w:t>Customer’s gender (</w:t>
            </w:r>
            <w:r>
              <w:rPr>
                <w:b/>
                <w:sz w:val="20"/>
              </w:rPr>
              <w:t xml:space="preserve">M </w:t>
            </w:r>
            <w:r>
              <w:rPr>
                <w:sz w:val="20"/>
              </w:rPr>
              <w:t xml:space="preserve">or </w:t>
            </w:r>
            <w:r>
              <w:rPr>
                <w:b/>
                <w:sz w:val="20"/>
              </w:rPr>
              <w:t>F</w:t>
            </w:r>
            <w:r>
              <w:rPr>
                <w:sz w:val="20"/>
              </w:rPr>
              <w:t xml:space="preserve">) </w:t>
            </w:r>
          </w:p>
        </w:tc>
      </w:tr>
      <w:tr w:rsidR="00BD476C" w14:paraId="052CC6AE" w14:textId="77777777">
        <w:trPr>
          <w:trHeight w:val="705"/>
        </w:trPr>
        <w:tc>
          <w:tcPr>
            <w:tcW w:w="368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71AA4CA" w14:textId="77777777" w:rsidR="00BD476C" w:rsidRDefault="00D9741D">
            <w:pPr>
              <w:spacing w:after="53" w:line="259" w:lineRule="auto"/>
              <w:ind w:left="1" w:firstLine="0"/>
            </w:pPr>
            <w:r>
              <w:rPr>
                <w:rFonts w:ascii="Courier New" w:eastAsia="Courier New" w:hAnsi="Courier New" w:cs="Courier New"/>
                <w:b/>
                <w:sz w:val="20"/>
              </w:rPr>
              <w:t xml:space="preserve">BPREMISE </w:t>
            </w:r>
          </w:p>
          <w:p w14:paraId="5430C9A0" w14:textId="77777777" w:rsidR="00BD476C" w:rsidRDefault="00D9741D">
            <w:pPr>
              <w:spacing w:after="0" w:line="259" w:lineRule="auto"/>
              <w:ind w:left="1" w:firstLine="0"/>
            </w:pPr>
            <w:r>
              <w:rPr>
                <w:sz w:val="20"/>
              </w:rPr>
              <w:t>(</w:t>
            </w:r>
            <w:r>
              <w:rPr>
                <w:rFonts w:ascii="Courier New" w:eastAsia="Courier New" w:hAnsi="Courier New" w:cs="Courier New"/>
                <w:b/>
                <w:sz w:val="28"/>
                <w:vertAlign w:val="subscript"/>
              </w:rPr>
              <w:t>customerCompany</w:t>
            </w:r>
            <w:r>
              <w:rPr>
                <w:sz w:val="20"/>
              </w:rPr>
              <w:t xml:space="preserve">)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tcPr>
          <w:p w14:paraId="6EB3DCDC" w14:textId="77777777" w:rsidR="00BD476C" w:rsidRDefault="00D9741D">
            <w:pPr>
              <w:spacing w:after="0" w:line="259" w:lineRule="auto"/>
              <w:ind w:left="0" w:firstLine="0"/>
            </w:pPr>
            <w:r>
              <w:rPr>
                <w:sz w:val="20"/>
              </w:rPr>
              <w:t xml:space="preserve">Customer’s billing address premises name (UK only). </w:t>
            </w:r>
          </w:p>
        </w:tc>
      </w:tr>
      <w:tr w:rsidR="00BD476C" w14:paraId="57716D36" w14:textId="77777777">
        <w:trPr>
          <w:trHeight w:val="703"/>
        </w:trPr>
        <w:tc>
          <w:tcPr>
            <w:tcW w:w="368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1CEC446" w14:textId="77777777" w:rsidR="00BD476C" w:rsidRDefault="00D9741D">
            <w:pPr>
              <w:spacing w:after="55" w:line="259" w:lineRule="auto"/>
              <w:ind w:left="1" w:firstLine="0"/>
            </w:pPr>
            <w:r>
              <w:rPr>
                <w:rFonts w:ascii="Courier New" w:eastAsia="Courier New" w:hAnsi="Courier New" w:cs="Courier New"/>
                <w:b/>
                <w:sz w:val="20"/>
              </w:rPr>
              <w:t xml:space="preserve">BSTREET </w:t>
            </w:r>
          </w:p>
          <w:p w14:paraId="144C7AB6" w14:textId="77777777" w:rsidR="00BD476C" w:rsidRDefault="00D9741D">
            <w:pPr>
              <w:spacing w:after="0" w:line="259" w:lineRule="auto"/>
              <w:ind w:left="1" w:firstLine="0"/>
            </w:pPr>
            <w:r>
              <w:rPr>
                <w:sz w:val="20"/>
              </w:rPr>
              <w:t>(</w:t>
            </w:r>
            <w:r>
              <w:rPr>
                <w:rFonts w:ascii="Courier New" w:eastAsia="Courier New" w:hAnsi="Courier New" w:cs="Courier New"/>
                <w:b/>
                <w:sz w:val="18"/>
              </w:rPr>
              <w:t>customerStreet</w:t>
            </w:r>
            <w:r>
              <w:rPr>
                <w:sz w:val="20"/>
              </w:rPr>
              <w:t xml:space="preserve">, </w:t>
            </w:r>
            <w:r>
              <w:rPr>
                <w:rFonts w:ascii="Courier New" w:eastAsia="Courier New" w:hAnsi="Courier New" w:cs="Courier New"/>
                <w:b/>
                <w:sz w:val="18"/>
              </w:rPr>
              <w:t>customerAddress</w:t>
            </w:r>
            <w:r>
              <w:rPr>
                <w:sz w:val="20"/>
              </w:rPr>
              <w:t xml:space="preserve">)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tcPr>
          <w:p w14:paraId="550C6451" w14:textId="77777777" w:rsidR="00BD476C" w:rsidRDefault="00D9741D">
            <w:pPr>
              <w:spacing w:after="0" w:line="259" w:lineRule="auto"/>
              <w:ind w:left="0" w:firstLine="0"/>
            </w:pPr>
            <w:r>
              <w:rPr>
                <w:sz w:val="20"/>
              </w:rPr>
              <w:t xml:space="preserve">Customer’s billing address street (UK only). </w:t>
            </w:r>
          </w:p>
        </w:tc>
      </w:tr>
      <w:tr w:rsidR="00BD476C" w14:paraId="6E63CFD9" w14:textId="77777777">
        <w:trPr>
          <w:trHeight w:val="706"/>
        </w:trPr>
        <w:tc>
          <w:tcPr>
            <w:tcW w:w="368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5779F23" w14:textId="77777777" w:rsidR="00BD476C" w:rsidRDefault="00D9741D">
            <w:pPr>
              <w:spacing w:after="62" w:line="259" w:lineRule="auto"/>
              <w:ind w:left="1" w:firstLine="0"/>
            </w:pPr>
            <w:r>
              <w:rPr>
                <w:rFonts w:ascii="Courier New" w:eastAsia="Courier New" w:hAnsi="Courier New" w:cs="Courier New"/>
                <w:b/>
                <w:sz w:val="20"/>
              </w:rPr>
              <w:t xml:space="preserve">B2A1 </w:t>
            </w:r>
          </w:p>
          <w:p w14:paraId="4920D87B" w14:textId="77777777" w:rsidR="00BD476C" w:rsidRDefault="00D9741D">
            <w:pPr>
              <w:spacing w:after="0" w:line="259" w:lineRule="auto"/>
              <w:ind w:left="1" w:firstLine="0"/>
            </w:pPr>
            <w:r>
              <w:rPr>
                <w:sz w:val="20"/>
              </w:rPr>
              <w:t>(</w:t>
            </w:r>
            <w:r>
              <w:rPr>
                <w:rFonts w:ascii="Courier New" w:eastAsia="Courier New" w:hAnsi="Courier New" w:cs="Courier New"/>
                <w:b/>
                <w:sz w:val="28"/>
                <w:vertAlign w:val="subscript"/>
              </w:rPr>
              <w:t>customerAddress</w:t>
            </w:r>
            <w:r>
              <w:rPr>
                <w:sz w:val="20"/>
              </w:rPr>
              <w:t xml:space="preserve">)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tcPr>
          <w:p w14:paraId="0C1DCD90" w14:textId="77777777" w:rsidR="00BD476C" w:rsidRDefault="00D9741D">
            <w:pPr>
              <w:spacing w:after="0" w:line="259" w:lineRule="auto"/>
              <w:ind w:left="0" w:firstLine="0"/>
            </w:pPr>
            <w:r>
              <w:rPr>
                <w:sz w:val="20"/>
              </w:rPr>
              <w:t xml:space="preserve">Customer’s billing address county/state. </w:t>
            </w:r>
          </w:p>
        </w:tc>
      </w:tr>
      <w:tr w:rsidR="00BD476C" w14:paraId="73257CAB" w14:textId="77777777">
        <w:trPr>
          <w:trHeight w:val="703"/>
        </w:trPr>
        <w:tc>
          <w:tcPr>
            <w:tcW w:w="368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6299D10" w14:textId="77777777" w:rsidR="00BD476C" w:rsidRDefault="00D9741D">
            <w:pPr>
              <w:spacing w:after="54" w:line="259" w:lineRule="auto"/>
              <w:ind w:left="1" w:firstLine="0"/>
            </w:pPr>
            <w:r>
              <w:rPr>
                <w:rFonts w:ascii="Courier New" w:eastAsia="Courier New" w:hAnsi="Courier New" w:cs="Courier New"/>
                <w:b/>
                <w:sz w:val="20"/>
              </w:rPr>
              <w:lastRenderedPageBreak/>
              <w:t xml:space="preserve">B2A2 </w:t>
            </w:r>
          </w:p>
          <w:p w14:paraId="057B3194" w14:textId="77777777" w:rsidR="00BD476C" w:rsidRDefault="00D9741D">
            <w:pPr>
              <w:spacing w:after="0" w:line="259" w:lineRule="auto"/>
              <w:ind w:left="1" w:firstLine="0"/>
            </w:pPr>
            <w:r>
              <w:rPr>
                <w:sz w:val="20"/>
              </w:rPr>
              <w:t>(</w:t>
            </w:r>
            <w:r>
              <w:rPr>
                <w:rFonts w:ascii="Courier New" w:eastAsia="Courier New" w:hAnsi="Courier New" w:cs="Courier New"/>
                <w:b/>
                <w:sz w:val="18"/>
              </w:rPr>
              <w:t>customerAddress2</w:t>
            </w:r>
            <w:r>
              <w:rPr>
                <w:sz w:val="20"/>
              </w:rPr>
              <w:t xml:space="preserve">)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tcPr>
          <w:p w14:paraId="6229A82C" w14:textId="77777777" w:rsidR="00BD476C" w:rsidRDefault="00D9741D">
            <w:pPr>
              <w:spacing w:after="0" w:line="259" w:lineRule="auto"/>
              <w:ind w:left="0" w:firstLine="0"/>
            </w:pPr>
            <w:r>
              <w:rPr>
                <w:sz w:val="20"/>
              </w:rPr>
              <w:t xml:space="preserve">Customer’s billing address county/state. </w:t>
            </w:r>
          </w:p>
        </w:tc>
      </w:tr>
      <w:tr w:rsidR="00BD476C" w14:paraId="1DB0AF5F" w14:textId="77777777">
        <w:trPr>
          <w:trHeight w:val="705"/>
        </w:trPr>
        <w:tc>
          <w:tcPr>
            <w:tcW w:w="368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02CA06A" w14:textId="77777777" w:rsidR="00BD476C" w:rsidRDefault="00D9741D">
            <w:pPr>
              <w:spacing w:after="52" w:line="259" w:lineRule="auto"/>
              <w:ind w:left="1" w:firstLine="0"/>
            </w:pPr>
            <w:r>
              <w:rPr>
                <w:rFonts w:ascii="Courier New" w:eastAsia="Courier New" w:hAnsi="Courier New" w:cs="Courier New"/>
                <w:b/>
                <w:sz w:val="20"/>
              </w:rPr>
              <w:t xml:space="preserve">B2CI </w:t>
            </w:r>
          </w:p>
          <w:p w14:paraId="4B12B263" w14:textId="77777777" w:rsidR="00BD476C" w:rsidRDefault="00D9741D">
            <w:pPr>
              <w:spacing w:after="0" w:line="259" w:lineRule="auto"/>
              <w:ind w:left="1" w:firstLine="0"/>
            </w:pPr>
            <w:r>
              <w:rPr>
                <w:sz w:val="20"/>
              </w:rPr>
              <w:t>(</w:t>
            </w:r>
            <w:r>
              <w:rPr>
                <w:rFonts w:ascii="Courier New" w:eastAsia="Courier New" w:hAnsi="Courier New" w:cs="Courier New"/>
                <w:b/>
                <w:sz w:val="28"/>
                <w:vertAlign w:val="subscript"/>
              </w:rPr>
              <w:t>customerTown</w:t>
            </w:r>
            <w:r>
              <w:rPr>
                <w:sz w:val="20"/>
              </w:rPr>
              <w:t xml:space="preserve">)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tcPr>
          <w:p w14:paraId="27525C6E" w14:textId="77777777" w:rsidR="00BD476C" w:rsidRDefault="00D9741D">
            <w:pPr>
              <w:spacing w:after="0" w:line="259" w:lineRule="auto"/>
              <w:ind w:left="0" w:firstLine="0"/>
            </w:pPr>
            <w:r>
              <w:rPr>
                <w:sz w:val="20"/>
              </w:rPr>
              <w:t xml:space="preserve">Customer’s billing address county/state. </w:t>
            </w:r>
          </w:p>
        </w:tc>
      </w:tr>
      <w:tr w:rsidR="00BD476C" w14:paraId="752D0D49" w14:textId="77777777">
        <w:trPr>
          <w:trHeight w:val="703"/>
        </w:trPr>
        <w:tc>
          <w:tcPr>
            <w:tcW w:w="368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E4486F6" w14:textId="77777777" w:rsidR="00BD476C" w:rsidRDefault="00D9741D">
            <w:pPr>
              <w:spacing w:after="53" w:line="259" w:lineRule="auto"/>
              <w:ind w:left="1" w:firstLine="0"/>
            </w:pPr>
            <w:r>
              <w:rPr>
                <w:rFonts w:ascii="Courier New" w:eastAsia="Courier New" w:hAnsi="Courier New" w:cs="Courier New"/>
                <w:b/>
                <w:sz w:val="20"/>
              </w:rPr>
              <w:t xml:space="preserve">B2ST </w:t>
            </w:r>
          </w:p>
          <w:p w14:paraId="45FA4EBA" w14:textId="77777777" w:rsidR="00BD476C" w:rsidRDefault="00D9741D">
            <w:pPr>
              <w:spacing w:after="0" w:line="259" w:lineRule="auto"/>
              <w:ind w:left="1" w:firstLine="0"/>
            </w:pPr>
            <w:r>
              <w:rPr>
                <w:sz w:val="20"/>
              </w:rPr>
              <w:t>(</w:t>
            </w:r>
            <w:r>
              <w:rPr>
                <w:rFonts w:ascii="Courier New" w:eastAsia="Courier New" w:hAnsi="Courier New" w:cs="Courier New"/>
                <w:b/>
                <w:sz w:val="28"/>
                <w:vertAlign w:val="subscript"/>
              </w:rPr>
              <w:t>customerCounty</w:t>
            </w:r>
            <w:r>
              <w:rPr>
                <w:sz w:val="20"/>
              </w:rPr>
              <w:t xml:space="preserve">)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tcPr>
          <w:p w14:paraId="2EAB1ABA" w14:textId="77777777" w:rsidR="00BD476C" w:rsidRDefault="00D9741D">
            <w:pPr>
              <w:spacing w:after="0" w:line="259" w:lineRule="auto"/>
              <w:ind w:left="0" w:firstLine="0"/>
            </w:pPr>
            <w:r>
              <w:rPr>
                <w:sz w:val="20"/>
              </w:rPr>
              <w:t xml:space="preserve">Customer’s billing address county/state. </w:t>
            </w:r>
          </w:p>
        </w:tc>
      </w:tr>
      <w:tr w:rsidR="00BD476C" w14:paraId="07B9CC3D" w14:textId="77777777">
        <w:trPr>
          <w:trHeight w:val="703"/>
        </w:trPr>
        <w:tc>
          <w:tcPr>
            <w:tcW w:w="368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C63A0CE" w14:textId="77777777" w:rsidR="00BD476C" w:rsidRDefault="00D9741D">
            <w:pPr>
              <w:spacing w:after="54" w:line="259" w:lineRule="auto"/>
              <w:ind w:left="1" w:firstLine="0"/>
            </w:pPr>
            <w:r>
              <w:rPr>
                <w:rFonts w:ascii="Courier New" w:eastAsia="Courier New" w:hAnsi="Courier New" w:cs="Courier New"/>
                <w:b/>
                <w:sz w:val="20"/>
              </w:rPr>
              <w:t xml:space="preserve">B2PC </w:t>
            </w:r>
          </w:p>
          <w:p w14:paraId="751CDF44" w14:textId="77777777" w:rsidR="00BD476C" w:rsidRDefault="00D9741D">
            <w:pPr>
              <w:spacing w:after="0" w:line="259" w:lineRule="auto"/>
              <w:ind w:left="1" w:firstLine="0"/>
            </w:pPr>
            <w:r>
              <w:rPr>
                <w:sz w:val="20"/>
              </w:rPr>
              <w:t>(</w:t>
            </w:r>
            <w:r>
              <w:rPr>
                <w:rFonts w:ascii="Courier New" w:eastAsia="Courier New" w:hAnsi="Courier New" w:cs="Courier New"/>
                <w:b/>
                <w:sz w:val="18"/>
              </w:rPr>
              <w:t>customerPostcode</w:t>
            </w:r>
            <w:r>
              <w:rPr>
                <w:sz w:val="20"/>
              </w:rPr>
              <w:t xml:space="preserve">)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tcPr>
          <w:p w14:paraId="6FAE2B23" w14:textId="77777777" w:rsidR="00BD476C" w:rsidRDefault="00D9741D">
            <w:pPr>
              <w:spacing w:after="0" w:line="259" w:lineRule="auto"/>
              <w:ind w:left="0" w:firstLine="0"/>
            </w:pPr>
            <w:r>
              <w:rPr>
                <w:sz w:val="20"/>
              </w:rPr>
              <w:t xml:space="preserve">Customer’s billing address postcode. </w:t>
            </w:r>
          </w:p>
        </w:tc>
      </w:tr>
      <w:tr w:rsidR="00BD476C" w14:paraId="59478D6A" w14:textId="77777777">
        <w:trPr>
          <w:trHeight w:val="705"/>
        </w:trPr>
        <w:tc>
          <w:tcPr>
            <w:tcW w:w="368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DDCF0A3" w14:textId="77777777" w:rsidR="00BD476C" w:rsidRDefault="00D9741D">
            <w:pPr>
              <w:spacing w:after="63" w:line="259" w:lineRule="auto"/>
              <w:ind w:left="1" w:firstLine="0"/>
            </w:pPr>
            <w:r>
              <w:rPr>
                <w:rFonts w:ascii="Courier New" w:eastAsia="Courier New" w:hAnsi="Courier New" w:cs="Courier New"/>
                <w:b/>
                <w:sz w:val="20"/>
              </w:rPr>
              <w:t xml:space="preserve">B2CC </w:t>
            </w:r>
          </w:p>
          <w:p w14:paraId="20088B10" w14:textId="77777777" w:rsidR="00BD476C" w:rsidRDefault="00D9741D">
            <w:pPr>
              <w:spacing w:after="0" w:line="259" w:lineRule="auto"/>
              <w:ind w:left="1" w:firstLine="0"/>
            </w:pPr>
            <w:r>
              <w:rPr>
                <w:sz w:val="20"/>
              </w:rPr>
              <w:t>(</w:t>
            </w:r>
            <w:r>
              <w:rPr>
                <w:rFonts w:ascii="Courier New" w:eastAsia="Courier New" w:hAnsi="Courier New" w:cs="Courier New"/>
                <w:b/>
                <w:sz w:val="18"/>
              </w:rPr>
              <w:t>customerCountryCode</w:t>
            </w:r>
            <w:r>
              <w:rPr>
                <w:sz w:val="20"/>
              </w:rPr>
              <w:t xml:space="preserve">)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tcPr>
          <w:p w14:paraId="02CBA362" w14:textId="77777777" w:rsidR="00BD476C" w:rsidRDefault="00D9741D">
            <w:pPr>
              <w:spacing w:after="0" w:line="259" w:lineRule="auto"/>
              <w:ind w:left="0" w:firstLine="0"/>
            </w:pPr>
            <w:r>
              <w:rPr>
                <w:sz w:val="20"/>
              </w:rPr>
              <w:t xml:space="preserve">Customer’s billing address country code. </w:t>
            </w:r>
          </w:p>
        </w:tc>
      </w:tr>
    </w:tbl>
    <w:p w14:paraId="2908F8CC" w14:textId="77777777" w:rsidR="00BD476C" w:rsidRDefault="00D9741D">
      <w:pPr>
        <w:spacing w:after="0" w:line="259" w:lineRule="auto"/>
        <w:ind w:left="0" w:firstLine="0"/>
        <w:jc w:val="both"/>
      </w:pPr>
      <w:r>
        <w:rPr>
          <w:sz w:val="23"/>
        </w:rPr>
        <w:t xml:space="preserve"> </w:t>
      </w:r>
    </w:p>
    <w:tbl>
      <w:tblPr>
        <w:tblStyle w:val="TableGrid"/>
        <w:tblW w:w="10454" w:type="dxa"/>
        <w:tblInd w:w="274" w:type="dxa"/>
        <w:tblCellMar>
          <w:top w:w="123" w:type="dxa"/>
          <w:left w:w="5" w:type="dxa"/>
          <w:bottom w:w="0" w:type="dxa"/>
          <w:right w:w="115" w:type="dxa"/>
        </w:tblCellMar>
        <w:tblLook w:val="04A0" w:firstRow="1" w:lastRow="0" w:firstColumn="1" w:lastColumn="0" w:noHBand="0" w:noVBand="1"/>
      </w:tblPr>
      <w:tblGrid>
        <w:gridCol w:w="3684"/>
        <w:gridCol w:w="6770"/>
      </w:tblGrid>
      <w:tr w:rsidR="00BD476C" w14:paraId="49806405" w14:textId="77777777">
        <w:trPr>
          <w:trHeight w:val="482"/>
        </w:trPr>
        <w:tc>
          <w:tcPr>
            <w:tcW w:w="10454" w:type="dxa"/>
            <w:gridSpan w:val="2"/>
            <w:tcBorders>
              <w:top w:val="nil"/>
              <w:left w:val="nil"/>
              <w:bottom w:val="nil"/>
              <w:right w:val="nil"/>
            </w:tcBorders>
            <w:shd w:val="clear" w:color="auto" w:fill="172170"/>
            <w:vAlign w:val="center"/>
          </w:tcPr>
          <w:p w14:paraId="583D7A0F" w14:textId="77777777" w:rsidR="00BD476C" w:rsidRDefault="00D9741D">
            <w:pPr>
              <w:tabs>
                <w:tab w:val="center" w:pos="4334"/>
              </w:tabs>
              <w:spacing w:after="0" w:line="259" w:lineRule="auto"/>
              <w:ind w:left="0" w:firstLine="0"/>
            </w:pPr>
            <w:r>
              <w:rPr>
                <w:b/>
                <w:color w:val="FFFFFF"/>
                <w:sz w:val="20"/>
              </w:rPr>
              <w:t xml:space="preserve">Sub-Field Name </w:t>
            </w:r>
            <w:r>
              <w:rPr>
                <w:b/>
                <w:color w:val="FFFFFF"/>
                <w:sz w:val="20"/>
              </w:rPr>
              <w:tab/>
              <w:t xml:space="preserve">Description </w:t>
            </w:r>
          </w:p>
        </w:tc>
      </w:tr>
      <w:tr w:rsidR="00BD476C" w14:paraId="48A51152" w14:textId="77777777">
        <w:trPr>
          <w:trHeight w:val="693"/>
        </w:trPr>
        <w:tc>
          <w:tcPr>
            <w:tcW w:w="3684" w:type="dxa"/>
            <w:tcBorders>
              <w:top w:val="nil"/>
              <w:left w:val="single" w:sz="4" w:space="0" w:color="172170"/>
              <w:bottom w:val="single" w:sz="4" w:space="0" w:color="172170"/>
              <w:right w:val="single" w:sz="4" w:space="0" w:color="172170"/>
            </w:tcBorders>
            <w:shd w:val="clear" w:color="auto" w:fill="DAE6FA"/>
            <w:vAlign w:val="center"/>
          </w:tcPr>
          <w:p w14:paraId="5D89F419" w14:textId="77777777" w:rsidR="00BD476C" w:rsidRDefault="00D9741D">
            <w:pPr>
              <w:spacing w:after="53" w:line="259" w:lineRule="auto"/>
              <w:ind w:left="112" w:firstLine="0"/>
            </w:pPr>
            <w:r>
              <w:rPr>
                <w:rFonts w:ascii="Courier New" w:eastAsia="Courier New" w:hAnsi="Courier New" w:cs="Courier New"/>
                <w:b/>
                <w:sz w:val="20"/>
              </w:rPr>
              <w:t xml:space="preserve">EMAL </w:t>
            </w:r>
          </w:p>
          <w:p w14:paraId="10664C96" w14:textId="77777777" w:rsidR="00BD476C" w:rsidRDefault="00D9741D">
            <w:pPr>
              <w:spacing w:after="0" w:line="259" w:lineRule="auto"/>
              <w:ind w:left="112" w:firstLine="0"/>
            </w:pPr>
            <w:r>
              <w:rPr>
                <w:sz w:val="20"/>
              </w:rPr>
              <w:t>(</w:t>
            </w:r>
            <w:r>
              <w:rPr>
                <w:rFonts w:ascii="Courier New" w:eastAsia="Courier New" w:hAnsi="Courier New" w:cs="Courier New"/>
                <w:b/>
                <w:sz w:val="28"/>
                <w:vertAlign w:val="subscript"/>
              </w:rPr>
              <w:t>customerEmail</w:t>
            </w:r>
            <w:r>
              <w:rPr>
                <w:sz w:val="20"/>
              </w:rPr>
              <w:t xml:space="preserve">) </w:t>
            </w:r>
          </w:p>
        </w:tc>
        <w:tc>
          <w:tcPr>
            <w:tcW w:w="6770" w:type="dxa"/>
            <w:tcBorders>
              <w:top w:val="nil"/>
              <w:left w:val="single" w:sz="4" w:space="0" w:color="172170"/>
              <w:bottom w:val="single" w:sz="4" w:space="0" w:color="172170"/>
              <w:right w:val="single" w:sz="4" w:space="0" w:color="172170"/>
            </w:tcBorders>
            <w:shd w:val="clear" w:color="auto" w:fill="DAE6FA"/>
          </w:tcPr>
          <w:p w14:paraId="3F94C061" w14:textId="77777777" w:rsidR="00BD476C" w:rsidRDefault="00D9741D">
            <w:pPr>
              <w:spacing w:after="0" w:line="259" w:lineRule="auto"/>
              <w:ind w:left="111" w:firstLine="0"/>
            </w:pPr>
            <w:r>
              <w:rPr>
                <w:sz w:val="20"/>
              </w:rPr>
              <w:t xml:space="preserve">Cardholder’s email address. </w:t>
            </w:r>
          </w:p>
        </w:tc>
      </w:tr>
      <w:tr w:rsidR="00BD476C" w14:paraId="48EC2DB2" w14:textId="77777777">
        <w:trPr>
          <w:trHeight w:val="933"/>
        </w:trPr>
        <w:tc>
          <w:tcPr>
            <w:tcW w:w="368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F964696" w14:textId="77777777" w:rsidR="00BD476C" w:rsidRDefault="00D9741D">
            <w:pPr>
              <w:spacing w:after="3" w:line="259" w:lineRule="auto"/>
              <w:ind w:left="112" w:firstLine="0"/>
            </w:pPr>
            <w:r>
              <w:rPr>
                <w:rFonts w:ascii="Courier New" w:eastAsia="Courier New" w:hAnsi="Courier New" w:cs="Courier New"/>
                <w:b/>
                <w:sz w:val="20"/>
              </w:rPr>
              <w:t xml:space="preserve">B2PN </w:t>
            </w:r>
          </w:p>
          <w:p w14:paraId="431ED37D" w14:textId="77777777" w:rsidR="00BD476C" w:rsidRDefault="00D9741D">
            <w:pPr>
              <w:spacing w:after="40" w:line="259" w:lineRule="auto"/>
              <w:ind w:left="0" w:firstLine="0"/>
            </w:pPr>
            <w:r>
              <w:rPr>
                <w:sz w:val="20"/>
              </w:rPr>
              <w:t xml:space="preserve"> </w:t>
            </w:r>
          </w:p>
          <w:p w14:paraId="10A44AF0" w14:textId="77777777" w:rsidR="00BD476C" w:rsidRDefault="00D9741D">
            <w:pPr>
              <w:spacing w:after="0" w:line="259" w:lineRule="auto"/>
              <w:ind w:left="112" w:firstLine="0"/>
            </w:pPr>
            <w:r>
              <w:rPr>
                <w:sz w:val="20"/>
              </w:rPr>
              <w:t>(</w:t>
            </w:r>
            <w:r>
              <w:rPr>
                <w:rFonts w:ascii="Courier New" w:eastAsia="Courier New" w:hAnsi="Courier New" w:cs="Courier New"/>
                <w:b/>
                <w:sz w:val="28"/>
                <w:vertAlign w:val="subscript"/>
              </w:rPr>
              <w:t>customerPhone</w:t>
            </w:r>
            <w:r>
              <w:rPr>
                <w:sz w:val="20"/>
              </w:rPr>
              <w:t xml:space="preserve">)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tcPr>
          <w:p w14:paraId="09DB9B94" w14:textId="77777777" w:rsidR="00BD476C" w:rsidRDefault="00D9741D">
            <w:pPr>
              <w:spacing w:after="0" w:line="259" w:lineRule="auto"/>
              <w:ind w:left="111" w:firstLine="0"/>
            </w:pPr>
            <w:r>
              <w:rPr>
                <w:sz w:val="20"/>
              </w:rPr>
              <w:t xml:space="preserve">Cardholder’s phone number. </w:t>
            </w:r>
          </w:p>
        </w:tc>
      </w:tr>
      <w:tr w:rsidR="00BD476C" w14:paraId="45F408C5" w14:textId="77777777">
        <w:trPr>
          <w:trHeight w:val="945"/>
        </w:trPr>
        <w:tc>
          <w:tcPr>
            <w:tcW w:w="368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7A1D098" w14:textId="77777777" w:rsidR="00BD476C" w:rsidRDefault="00D9741D">
            <w:pPr>
              <w:spacing w:after="72" w:line="259" w:lineRule="auto"/>
              <w:ind w:left="112" w:firstLine="0"/>
            </w:pPr>
            <w:r>
              <w:rPr>
                <w:rFonts w:ascii="Courier New" w:eastAsia="Courier New" w:hAnsi="Courier New" w:cs="Courier New"/>
                <w:b/>
                <w:sz w:val="20"/>
              </w:rPr>
              <w:t xml:space="preserve">DOB </w:t>
            </w:r>
          </w:p>
          <w:p w14:paraId="05CC2346" w14:textId="77777777" w:rsidR="00BD476C" w:rsidRDefault="00D9741D">
            <w:pPr>
              <w:spacing w:after="0" w:line="259" w:lineRule="auto"/>
              <w:ind w:left="112" w:firstLine="0"/>
            </w:pPr>
            <w:r>
              <w:rPr>
                <w:sz w:val="20"/>
              </w:rPr>
              <w:t>(</w:t>
            </w:r>
            <w:r>
              <w:rPr>
                <w:rFonts w:ascii="Courier New" w:eastAsia="Courier New" w:hAnsi="Courier New" w:cs="Courier New"/>
                <w:b/>
                <w:sz w:val="18"/>
              </w:rPr>
              <w:t>customerDateOfBirth</w:t>
            </w:r>
            <w:r>
              <w:rPr>
                <w:sz w:val="20"/>
              </w:rPr>
              <w:t xml:space="preserve">, </w:t>
            </w:r>
            <w:r>
              <w:rPr>
                <w:rFonts w:ascii="Courier New" w:eastAsia="Courier New" w:hAnsi="Courier New" w:cs="Courier New"/>
                <w:b/>
                <w:sz w:val="18"/>
              </w:rPr>
              <w:t>recipientDateOfBirth</w:t>
            </w:r>
            <w:r>
              <w:rPr>
                <w:sz w:val="20"/>
              </w:rPr>
              <w:t xml:space="preserve">)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tcPr>
          <w:p w14:paraId="0371F5EC" w14:textId="77777777" w:rsidR="00BD476C" w:rsidRDefault="00D9741D">
            <w:pPr>
              <w:spacing w:after="0" w:line="259" w:lineRule="auto"/>
              <w:ind w:left="111" w:firstLine="0"/>
            </w:pPr>
            <w:r>
              <w:rPr>
                <w:sz w:val="20"/>
              </w:rPr>
              <w:t xml:space="preserve">Cardholder’s date of birth. </w:t>
            </w:r>
          </w:p>
        </w:tc>
      </w:tr>
      <w:tr w:rsidR="00BD476C" w14:paraId="1E80E64B" w14:textId="77777777">
        <w:trPr>
          <w:trHeight w:val="706"/>
        </w:trPr>
        <w:tc>
          <w:tcPr>
            <w:tcW w:w="368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E014396" w14:textId="77777777" w:rsidR="00BD476C" w:rsidRDefault="00D9741D">
            <w:pPr>
              <w:spacing w:after="60" w:line="259" w:lineRule="auto"/>
              <w:ind w:left="112" w:firstLine="0"/>
            </w:pPr>
            <w:r>
              <w:rPr>
                <w:rFonts w:ascii="Courier New" w:eastAsia="Courier New" w:hAnsi="Courier New" w:cs="Courier New"/>
                <w:b/>
                <w:sz w:val="20"/>
              </w:rPr>
              <w:t xml:space="preserve">S2NM </w:t>
            </w:r>
          </w:p>
          <w:p w14:paraId="518A990C" w14:textId="77777777" w:rsidR="00BD476C" w:rsidRDefault="00D9741D">
            <w:pPr>
              <w:spacing w:after="0" w:line="259" w:lineRule="auto"/>
              <w:ind w:left="112" w:firstLine="0"/>
            </w:pPr>
            <w:r>
              <w:rPr>
                <w:sz w:val="20"/>
              </w:rPr>
              <w:t>(</w:t>
            </w:r>
            <w:r>
              <w:rPr>
                <w:rFonts w:ascii="Courier New" w:eastAsia="Courier New" w:hAnsi="Courier New" w:cs="Courier New"/>
                <w:b/>
                <w:sz w:val="28"/>
                <w:vertAlign w:val="subscript"/>
              </w:rPr>
              <w:t>deliveryName</w:t>
            </w:r>
            <w:r>
              <w:rPr>
                <w:sz w:val="20"/>
              </w:rPr>
              <w:t xml:space="preserve">)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tcPr>
          <w:p w14:paraId="4D1E4D1B" w14:textId="77777777" w:rsidR="00BD476C" w:rsidRDefault="00D9741D">
            <w:pPr>
              <w:spacing w:after="0" w:line="259" w:lineRule="auto"/>
              <w:ind w:left="111" w:firstLine="0"/>
            </w:pPr>
            <w:r>
              <w:rPr>
                <w:sz w:val="20"/>
              </w:rPr>
              <w:t xml:space="preserve">Name of person receiving the delivery. </w:t>
            </w:r>
          </w:p>
        </w:tc>
      </w:tr>
      <w:tr w:rsidR="00BD476C" w14:paraId="3CF4ADDC" w14:textId="77777777">
        <w:trPr>
          <w:trHeight w:val="703"/>
        </w:trPr>
        <w:tc>
          <w:tcPr>
            <w:tcW w:w="368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20F8AC9" w14:textId="77777777" w:rsidR="00BD476C" w:rsidRDefault="00D9741D">
            <w:pPr>
              <w:spacing w:after="53" w:line="259" w:lineRule="auto"/>
              <w:ind w:left="112" w:firstLine="0"/>
            </w:pPr>
            <w:r>
              <w:rPr>
                <w:rFonts w:ascii="Courier New" w:eastAsia="Courier New" w:hAnsi="Courier New" w:cs="Courier New"/>
                <w:b/>
                <w:sz w:val="20"/>
              </w:rPr>
              <w:t xml:space="preserve">SPREMISE </w:t>
            </w:r>
          </w:p>
          <w:p w14:paraId="394C1C0F" w14:textId="77777777" w:rsidR="00BD476C" w:rsidRDefault="00D9741D">
            <w:pPr>
              <w:spacing w:after="0" w:line="259" w:lineRule="auto"/>
              <w:ind w:left="112" w:firstLine="0"/>
            </w:pPr>
            <w:r>
              <w:rPr>
                <w:sz w:val="20"/>
              </w:rPr>
              <w:t>(</w:t>
            </w:r>
            <w:r>
              <w:rPr>
                <w:rFonts w:ascii="Courier New" w:eastAsia="Courier New" w:hAnsi="Courier New" w:cs="Courier New"/>
                <w:b/>
                <w:sz w:val="28"/>
                <w:vertAlign w:val="subscript"/>
              </w:rPr>
              <w:t>deliveryCompany</w:t>
            </w:r>
            <w:r>
              <w:rPr>
                <w:sz w:val="20"/>
              </w:rPr>
              <w:t xml:space="preserve">)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tcPr>
          <w:p w14:paraId="37DD3986" w14:textId="77777777" w:rsidR="00BD476C" w:rsidRDefault="00D9741D">
            <w:pPr>
              <w:spacing w:after="0" w:line="259" w:lineRule="auto"/>
              <w:ind w:left="111" w:firstLine="0"/>
            </w:pPr>
            <w:r>
              <w:rPr>
                <w:sz w:val="20"/>
              </w:rPr>
              <w:t xml:space="preserve">Delivery premises name (UK only). </w:t>
            </w:r>
          </w:p>
        </w:tc>
      </w:tr>
      <w:tr w:rsidR="00BD476C" w14:paraId="0FAC6A34" w14:textId="77777777">
        <w:trPr>
          <w:trHeight w:val="706"/>
        </w:trPr>
        <w:tc>
          <w:tcPr>
            <w:tcW w:w="368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1BEA525" w14:textId="77777777" w:rsidR="00BD476C" w:rsidRDefault="00D9741D">
            <w:pPr>
              <w:spacing w:after="55" w:line="259" w:lineRule="auto"/>
              <w:ind w:left="112" w:firstLine="0"/>
            </w:pPr>
            <w:r>
              <w:rPr>
                <w:rFonts w:ascii="Courier New" w:eastAsia="Courier New" w:hAnsi="Courier New" w:cs="Courier New"/>
                <w:b/>
                <w:sz w:val="20"/>
              </w:rPr>
              <w:t xml:space="preserve">SSTREET </w:t>
            </w:r>
          </w:p>
          <w:p w14:paraId="59D23636" w14:textId="77777777" w:rsidR="00BD476C" w:rsidRDefault="00D9741D">
            <w:pPr>
              <w:spacing w:after="0" w:line="259" w:lineRule="auto"/>
              <w:ind w:left="112" w:firstLine="0"/>
            </w:pPr>
            <w:r>
              <w:rPr>
                <w:sz w:val="20"/>
              </w:rPr>
              <w:t>(</w:t>
            </w:r>
            <w:r>
              <w:rPr>
                <w:rFonts w:ascii="Courier New" w:eastAsia="Courier New" w:hAnsi="Courier New" w:cs="Courier New"/>
                <w:b/>
                <w:sz w:val="18"/>
              </w:rPr>
              <w:t>deliveryStreet</w:t>
            </w:r>
            <w:r>
              <w:rPr>
                <w:sz w:val="20"/>
              </w:rPr>
              <w:t xml:space="preserve">, </w:t>
            </w:r>
            <w:r>
              <w:rPr>
                <w:rFonts w:ascii="Courier New" w:eastAsia="Courier New" w:hAnsi="Courier New" w:cs="Courier New"/>
                <w:b/>
                <w:sz w:val="18"/>
              </w:rPr>
              <w:t>deliveryAddress</w:t>
            </w:r>
            <w:r>
              <w:rPr>
                <w:sz w:val="20"/>
              </w:rPr>
              <w:t xml:space="preserve">)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tcPr>
          <w:p w14:paraId="7076912D" w14:textId="77777777" w:rsidR="00BD476C" w:rsidRDefault="00D9741D">
            <w:pPr>
              <w:spacing w:after="0" w:line="259" w:lineRule="auto"/>
              <w:ind w:left="111" w:firstLine="0"/>
            </w:pPr>
            <w:r>
              <w:rPr>
                <w:sz w:val="20"/>
              </w:rPr>
              <w:t xml:space="preserve">Delivery street address (UK only). </w:t>
            </w:r>
          </w:p>
        </w:tc>
      </w:tr>
      <w:tr w:rsidR="00BD476C" w14:paraId="477B035F" w14:textId="77777777">
        <w:trPr>
          <w:trHeight w:val="703"/>
        </w:trPr>
        <w:tc>
          <w:tcPr>
            <w:tcW w:w="368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473144C" w14:textId="77777777" w:rsidR="00BD476C" w:rsidRDefault="00D9741D">
            <w:pPr>
              <w:spacing w:after="53" w:line="259" w:lineRule="auto"/>
              <w:ind w:left="112" w:firstLine="0"/>
            </w:pPr>
            <w:r>
              <w:rPr>
                <w:rFonts w:ascii="Courier New" w:eastAsia="Courier New" w:hAnsi="Courier New" w:cs="Courier New"/>
                <w:b/>
                <w:sz w:val="20"/>
              </w:rPr>
              <w:t xml:space="preserve">S2A1 </w:t>
            </w:r>
          </w:p>
          <w:p w14:paraId="2DDE856C" w14:textId="77777777" w:rsidR="00BD476C" w:rsidRDefault="00D9741D">
            <w:pPr>
              <w:spacing w:after="0" w:line="259" w:lineRule="auto"/>
              <w:ind w:left="112" w:firstLine="0"/>
            </w:pPr>
            <w:r>
              <w:rPr>
                <w:sz w:val="20"/>
              </w:rPr>
              <w:t>(</w:t>
            </w:r>
            <w:r>
              <w:rPr>
                <w:rFonts w:ascii="Courier New" w:eastAsia="Courier New" w:hAnsi="Courier New" w:cs="Courier New"/>
                <w:b/>
                <w:sz w:val="28"/>
                <w:vertAlign w:val="subscript"/>
              </w:rPr>
              <w:t>deliveryAddress</w:t>
            </w:r>
            <w:r>
              <w:rPr>
                <w:sz w:val="20"/>
              </w:rPr>
              <w:t xml:space="preserve">)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tcPr>
          <w:p w14:paraId="4CB14398" w14:textId="77777777" w:rsidR="00BD476C" w:rsidRDefault="00D9741D">
            <w:pPr>
              <w:spacing w:after="0" w:line="259" w:lineRule="auto"/>
              <w:ind w:left="111" w:firstLine="0"/>
            </w:pPr>
            <w:r>
              <w:rPr>
                <w:sz w:val="20"/>
              </w:rPr>
              <w:t xml:space="preserve">Delivery address line 1. </w:t>
            </w:r>
          </w:p>
        </w:tc>
      </w:tr>
      <w:tr w:rsidR="00BD476C" w14:paraId="4FC5E4A9" w14:textId="77777777">
        <w:trPr>
          <w:trHeight w:val="704"/>
        </w:trPr>
        <w:tc>
          <w:tcPr>
            <w:tcW w:w="368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53D3598" w14:textId="77777777" w:rsidR="00BD476C" w:rsidRDefault="00D9741D">
            <w:pPr>
              <w:spacing w:after="53" w:line="259" w:lineRule="auto"/>
              <w:ind w:left="112" w:firstLine="0"/>
            </w:pPr>
            <w:r>
              <w:rPr>
                <w:rFonts w:ascii="Courier New" w:eastAsia="Courier New" w:hAnsi="Courier New" w:cs="Courier New"/>
                <w:b/>
                <w:sz w:val="20"/>
              </w:rPr>
              <w:t xml:space="preserve">S2A2 </w:t>
            </w:r>
          </w:p>
          <w:p w14:paraId="283DD925" w14:textId="77777777" w:rsidR="00BD476C" w:rsidRDefault="00D9741D">
            <w:pPr>
              <w:spacing w:after="0" w:line="259" w:lineRule="auto"/>
              <w:ind w:left="112" w:firstLine="0"/>
            </w:pPr>
            <w:r>
              <w:rPr>
                <w:sz w:val="20"/>
              </w:rPr>
              <w:t>(</w:t>
            </w:r>
            <w:r>
              <w:rPr>
                <w:rFonts w:ascii="Courier New" w:eastAsia="Courier New" w:hAnsi="Courier New" w:cs="Courier New"/>
                <w:b/>
                <w:sz w:val="18"/>
              </w:rPr>
              <w:t>deliveryAddress2</w:t>
            </w:r>
            <w:r>
              <w:rPr>
                <w:sz w:val="20"/>
              </w:rPr>
              <w:t xml:space="preserve">)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tcPr>
          <w:p w14:paraId="67C01A82" w14:textId="77777777" w:rsidR="00BD476C" w:rsidRDefault="00D9741D">
            <w:pPr>
              <w:spacing w:after="0" w:line="259" w:lineRule="auto"/>
              <w:ind w:left="111" w:firstLine="0"/>
            </w:pPr>
            <w:r>
              <w:rPr>
                <w:sz w:val="20"/>
              </w:rPr>
              <w:t xml:space="preserve">Deliver address line 2. </w:t>
            </w:r>
          </w:p>
        </w:tc>
      </w:tr>
      <w:tr w:rsidR="00BD476C" w14:paraId="10AFF968" w14:textId="77777777">
        <w:trPr>
          <w:trHeight w:val="705"/>
        </w:trPr>
        <w:tc>
          <w:tcPr>
            <w:tcW w:w="368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5E215C3" w14:textId="77777777" w:rsidR="00BD476C" w:rsidRDefault="00D9741D">
            <w:pPr>
              <w:spacing w:after="52" w:line="259" w:lineRule="auto"/>
              <w:ind w:left="112" w:firstLine="0"/>
            </w:pPr>
            <w:r>
              <w:rPr>
                <w:rFonts w:ascii="Courier New" w:eastAsia="Courier New" w:hAnsi="Courier New" w:cs="Courier New"/>
                <w:b/>
                <w:sz w:val="20"/>
              </w:rPr>
              <w:t xml:space="preserve">S2CI </w:t>
            </w:r>
          </w:p>
          <w:p w14:paraId="7D69C908" w14:textId="77777777" w:rsidR="00BD476C" w:rsidRDefault="00D9741D">
            <w:pPr>
              <w:spacing w:after="0" w:line="259" w:lineRule="auto"/>
              <w:ind w:left="112" w:firstLine="0"/>
            </w:pPr>
            <w:r>
              <w:rPr>
                <w:sz w:val="20"/>
              </w:rPr>
              <w:t>(</w:t>
            </w:r>
            <w:r>
              <w:rPr>
                <w:rFonts w:ascii="Courier New" w:eastAsia="Courier New" w:hAnsi="Courier New" w:cs="Courier New"/>
                <w:b/>
                <w:sz w:val="28"/>
                <w:vertAlign w:val="subscript"/>
              </w:rPr>
              <w:t>deliveryTown</w:t>
            </w:r>
            <w:r>
              <w:rPr>
                <w:sz w:val="20"/>
              </w:rPr>
              <w:t xml:space="preserve">)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tcPr>
          <w:p w14:paraId="5E522706" w14:textId="77777777" w:rsidR="00BD476C" w:rsidRDefault="00D9741D">
            <w:pPr>
              <w:spacing w:after="0" w:line="259" w:lineRule="auto"/>
              <w:ind w:left="111" w:firstLine="0"/>
            </w:pPr>
            <w:r>
              <w:rPr>
                <w:sz w:val="20"/>
              </w:rPr>
              <w:t xml:space="preserve">Delivery town/city. </w:t>
            </w:r>
          </w:p>
        </w:tc>
      </w:tr>
      <w:tr w:rsidR="00BD476C" w14:paraId="5B43B7A0" w14:textId="77777777">
        <w:trPr>
          <w:trHeight w:val="703"/>
        </w:trPr>
        <w:tc>
          <w:tcPr>
            <w:tcW w:w="368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9FFD7A8" w14:textId="77777777" w:rsidR="00BD476C" w:rsidRDefault="00D9741D">
            <w:pPr>
              <w:spacing w:after="53" w:line="259" w:lineRule="auto"/>
              <w:ind w:left="112" w:firstLine="0"/>
            </w:pPr>
            <w:r>
              <w:rPr>
                <w:rFonts w:ascii="Courier New" w:eastAsia="Courier New" w:hAnsi="Courier New" w:cs="Courier New"/>
                <w:b/>
                <w:sz w:val="20"/>
              </w:rPr>
              <w:t xml:space="preserve">S2ST </w:t>
            </w:r>
          </w:p>
          <w:p w14:paraId="77012FCE" w14:textId="77777777" w:rsidR="00BD476C" w:rsidRDefault="00D9741D">
            <w:pPr>
              <w:spacing w:after="0" w:line="259" w:lineRule="auto"/>
              <w:ind w:left="112" w:firstLine="0"/>
            </w:pPr>
            <w:r>
              <w:rPr>
                <w:sz w:val="20"/>
              </w:rPr>
              <w:t>(</w:t>
            </w:r>
            <w:r>
              <w:rPr>
                <w:rFonts w:ascii="Courier New" w:eastAsia="Courier New" w:hAnsi="Courier New" w:cs="Courier New"/>
                <w:b/>
                <w:sz w:val="28"/>
                <w:vertAlign w:val="subscript"/>
              </w:rPr>
              <w:t>deliveryCounty</w:t>
            </w:r>
            <w:r>
              <w:rPr>
                <w:sz w:val="20"/>
              </w:rPr>
              <w:t xml:space="preserve">)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tcPr>
          <w:p w14:paraId="0393E1A2" w14:textId="77777777" w:rsidR="00BD476C" w:rsidRDefault="00D9741D">
            <w:pPr>
              <w:spacing w:after="0" w:line="259" w:lineRule="auto"/>
              <w:ind w:left="111" w:firstLine="0"/>
            </w:pPr>
            <w:r>
              <w:rPr>
                <w:sz w:val="20"/>
              </w:rPr>
              <w:t xml:space="preserve">Delivery county/state. </w:t>
            </w:r>
          </w:p>
        </w:tc>
      </w:tr>
      <w:tr w:rsidR="00BD476C" w14:paraId="706323C0" w14:textId="77777777">
        <w:trPr>
          <w:trHeight w:val="704"/>
        </w:trPr>
        <w:tc>
          <w:tcPr>
            <w:tcW w:w="368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FE862AB" w14:textId="77777777" w:rsidR="00BD476C" w:rsidRDefault="00D9741D">
            <w:pPr>
              <w:spacing w:after="54" w:line="259" w:lineRule="auto"/>
              <w:ind w:left="112" w:firstLine="0"/>
            </w:pPr>
            <w:r>
              <w:rPr>
                <w:rFonts w:ascii="Courier New" w:eastAsia="Courier New" w:hAnsi="Courier New" w:cs="Courier New"/>
                <w:b/>
                <w:sz w:val="20"/>
              </w:rPr>
              <w:lastRenderedPageBreak/>
              <w:t xml:space="preserve">S2PC </w:t>
            </w:r>
          </w:p>
          <w:p w14:paraId="211E2964" w14:textId="77777777" w:rsidR="00BD476C" w:rsidRDefault="00D9741D">
            <w:pPr>
              <w:spacing w:after="0" w:line="259" w:lineRule="auto"/>
              <w:ind w:left="112" w:firstLine="0"/>
            </w:pPr>
            <w:r>
              <w:rPr>
                <w:sz w:val="20"/>
              </w:rPr>
              <w:t>(</w:t>
            </w:r>
            <w:r>
              <w:rPr>
                <w:rFonts w:ascii="Courier New" w:eastAsia="Courier New" w:hAnsi="Courier New" w:cs="Courier New"/>
                <w:b/>
                <w:sz w:val="18"/>
              </w:rPr>
              <w:t>deliveryPostcode</w:t>
            </w:r>
            <w:r>
              <w:rPr>
                <w:sz w:val="20"/>
              </w:rPr>
              <w:t xml:space="preserve">)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tcPr>
          <w:p w14:paraId="1D26B10E" w14:textId="77777777" w:rsidR="00BD476C" w:rsidRDefault="00D9741D">
            <w:pPr>
              <w:spacing w:after="0" w:line="259" w:lineRule="auto"/>
              <w:ind w:left="111" w:firstLine="0"/>
            </w:pPr>
            <w:r>
              <w:rPr>
                <w:sz w:val="20"/>
              </w:rPr>
              <w:t xml:space="preserve">Delivery postcode. </w:t>
            </w:r>
          </w:p>
        </w:tc>
      </w:tr>
      <w:tr w:rsidR="00BD476C" w14:paraId="1C845B3A" w14:textId="77777777">
        <w:trPr>
          <w:trHeight w:val="703"/>
        </w:trPr>
        <w:tc>
          <w:tcPr>
            <w:tcW w:w="368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65F6966" w14:textId="77777777" w:rsidR="00BD476C" w:rsidRDefault="00D9741D">
            <w:pPr>
              <w:spacing w:after="55" w:line="259" w:lineRule="auto"/>
              <w:ind w:left="112" w:firstLine="0"/>
            </w:pPr>
            <w:r>
              <w:rPr>
                <w:rFonts w:ascii="Courier New" w:eastAsia="Courier New" w:hAnsi="Courier New" w:cs="Courier New"/>
                <w:b/>
                <w:sz w:val="20"/>
              </w:rPr>
              <w:t xml:space="preserve">S2CC </w:t>
            </w:r>
          </w:p>
          <w:p w14:paraId="355B3038" w14:textId="77777777" w:rsidR="00BD476C" w:rsidRDefault="00D9741D">
            <w:pPr>
              <w:spacing w:after="0" w:line="259" w:lineRule="auto"/>
              <w:ind w:left="112" w:firstLine="0"/>
            </w:pPr>
            <w:r>
              <w:rPr>
                <w:sz w:val="20"/>
              </w:rPr>
              <w:t>(</w:t>
            </w:r>
            <w:r>
              <w:rPr>
                <w:rFonts w:ascii="Courier New" w:eastAsia="Courier New" w:hAnsi="Courier New" w:cs="Courier New"/>
                <w:b/>
                <w:sz w:val="18"/>
              </w:rPr>
              <w:t>deliveryCountryCode</w:t>
            </w:r>
            <w:r>
              <w:rPr>
                <w:sz w:val="20"/>
              </w:rPr>
              <w:t xml:space="preserve">)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tcPr>
          <w:p w14:paraId="065596BC" w14:textId="77777777" w:rsidR="00BD476C" w:rsidRDefault="00D9741D">
            <w:pPr>
              <w:spacing w:after="0" w:line="259" w:lineRule="auto"/>
              <w:ind w:left="111" w:firstLine="0"/>
            </w:pPr>
            <w:r>
              <w:rPr>
                <w:sz w:val="20"/>
              </w:rPr>
              <w:t xml:space="preserve">Delivery country code. </w:t>
            </w:r>
          </w:p>
        </w:tc>
      </w:tr>
      <w:tr w:rsidR="00BD476C" w14:paraId="7482ECCC" w14:textId="77777777">
        <w:trPr>
          <w:trHeight w:val="706"/>
        </w:trPr>
        <w:tc>
          <w:tcPr>
            <w:tcW w:w="368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CAC8B00" w14:textId="77777777" w:rsidR="00BD476C" w:rsidRDefault="00D9741D">
            <w:pPr>
              <w:spacing w:after="52" w:line="259" w:lineRule="auto"/>
              <w:ind w:left="112" w:firstLine="0"/>
            </w:pPr>
            <w:r>
              <w:rPr>
                <w:rFonts w:ascii="Courier New" w:eastAsia="Courier New" w:hAnsi="Courier New" w:cs="Courier New"/>
                <w:b/>
                <w:sz w:val="20"/>
              </w:rPr>
              <w:t xml:space="preserve">S2EM </w:t>
            </w:r>
          </w:p>
          <w:p w14:paraId="225D4B0E" w14:textId="77777777" w:rsidR="00BD476C" w:rsidRDefault="00D9741D">
            <w:pPr>
              <w:spacing w:after="0" w:line="259" w:lineRule="auto"/>
              <w:ind w:left="112" w:firstLine="0"/>
            </w:pPr>
            <w:r>
              <w:rPr>
                <w:sz w:val="20"/>
              </w:rPr>
              <w:t>(</w:t>
            </w:r>
            <w:r>
              <w:rPr>
                <w:rFonts w:ascii="Courier New" w:eastAsia="Courier New" w:hAnsi="Courier New" w:cs="Courier New"/>
                <w:b/>
                <w:sz w:val="28"/>
                <w:vertAlign w:val="subscript"/>
              </w:rPr>
              <w:t>deliveryEmail</w:t>
            </w:r>
            <w:r>
              <w:rPr>
                <w:sz w:val="20"/>
              </w:rPr>
              <w:t xml:space="preserve">)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tcPr>
          <w:p w14:paraId="70151992" w14:textId="77777777" w:rsidR="00BD476C" w:rsidRDefault="00D9741D">
            <w:pPr>
              <w:spacing w:after="0" w:line="259" w:lineRule="auto"/>
              <w:ind w:left="111" w:firstLine="0"/>
            </w:pPr>
            <w:r>
              <w:rPr>
                <w:sz w:val="20"/>
              </w:rPr>
              <w:t xml:space="preserve">Delivery email address. </w:t>
            </w:r>
          </w:p>
        </w:tc>
      </w:tr>
      <w:tr w:rsidR="00BD476C" w14:paraId="557B02EA" w14:textId="77777777">
        <w:trPr>
          <w:trHeight w:val="703"/>
        </w:trPr>
        <w:tc>
          <w:tcPr>
            <w:tcW w:w="368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DC34A90" w14:textId="77777777" w:rsidR="00BD476C" w:rsidRDefault="00D9741D">
            <w:pPr>
              <w:spacing w:after="52" w:line="259" w:lineRule="auto"/>
              <w:ind w:left="112" w:firstLine="0"/>
            </w:pPr>
            <w:r>
              <w:rPr>
                <w:rFonts w:ascii="Courier New" w:eastAsia="Courier New" w:hAnsi="Courier New" w:cs="Courier New"/>
                <w:b/>
                <w:sz w:val="20"/>
              </w:rPr>
              <w:t xml:space="preserve">S2PN </w:t>
            </w:r>
          </w:p>
          <w:p w14:paraId="28106B47" w14:textId="77777777" w:rsidR="00BD476C" w:rsidRDefault="00D9741D">
            <w:pPr>
              <w:spacing w:after="0" w:line="259" w:lineRule="auto"/>
              <w:ind w:left="112" w:firstLine="0"/>
            </w:pPr>
            <w:r>
              <w:rPr>
                <w:sz w:val="20"/>
              </w:rPr>
              <w:t>(</w:t>
            </w:r>
            <w:r>
              <w:rPr>
                <w:rFonts w:ascii="Courier New" w:eastAsia="Courier New" w:hAnsi="Courier New" w:cs="Courier New"/>
                <w:b/>
                <w:sz w:val="28"/>
                <w:vertAlign w:val="subscript"/>
              </w:rPr>
              <w:t>deliveryPhone</w:t>
            </w:r>
            <w:r>
              <w:rPr>
                <w:sz w:val="20"/>
              </w:rPr>
              <w:t xml:space="preserve">)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tcPr>
          <w:p w14:paraId="18F04B07" w14:textId="77777777" w:rsidR="00BD476C" w:rsidRDefault="00D9741D">
            <w:pPr>
              <w:spacing w:after="0" w:line="259" w:lineRule="auto"/>
              <w:ind w:left="111" w:firstLine="0"/>
            </w:pPr>
            <w:r>
              <w:rPr>
                <w:sz w:val="20"/>
              </w:rPr>
              <w:t xml:space="preserve">Phone number of delivery location. </w:t>
            </w:r>
          </w:p>
        </w:tc>
      </w:tr>
      <w:tr w:rsidR="00BD476C" w14:paraId="1A2823D7" w14:textId="77777777">
        <w:trPr>
          <w:trHeight w:val="704"/>
        </w:trPr>
        <w:tc>
          <w:tcPr>
            <w:tcW w:w="368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B2BADC3" w14:textId="77777777" w:rsidR="00BD476C" w:rsidRDefault="00D9741D">
            <w:pPr>
              <w:spacing w:after="54" w:line="259" w:lineRule="auto"/>
              <w:ind w:left="112" w:firstLine="0"/>
            </w:pPr>
            <w:r>
              <w:rPr>
                <w:rFonts w:ascii="Courier New" w:eastAsia="Courier New" w:hAnsi="Courier New" w:cs="Courier New"/>
                <w:b/>
                <w:sz w:val="20"/>
              </w:rPr>
              <w:t xml:space="preserve">SHTP </w:t>
            </w:r>
          </w:p>
          <w:p w14:paraId="05B5FB1E" w14:textId="77777777" w:rsidR="00BD476C" w:rsidRDefault="00D9741D">
            <w:pPr>
              <w:spacing w:after="0" w:line="259" w:lineRule="auto"/>
              <w:ind w:left="112" w:firstLine="0"/>
            </w:pPr>
            <w:r>
              <w:rPr>
                <w:sz w:val="20"/>
              </w:rPr>
              <w:t>(</w:t>
            </w:r>
            <w:r>
              <w:rPr>
                <w:rFonts w:ascii="Courier New" w:eastAsia="Courier New" w:hAnsi="Courier New" w:cs="Courier New"/>
                <w:b/>
                <w:sz w:val="18"/>
              </w:rPr>
              <w:t>shippingType</w:t>
            </w:r>
            <w:r>
              <w:rPr>
                <w:sz w:val="20"/>
              </w:rPr>
              <w:t xml:space="preserve">, </w:t>
            </w:r>
            <w:r>
              <w:rPr>
                <w:rFonts w:ascii="Courier New" w:eastAsia="Courier New" w:hAnsi="Courier New" w:cs="Courier New"/>
                <w:b/>
                <w:sz w:val="18"/>
              </w:rPr>
              <w:t>shippingMethod</w:t>
            </w:r>
            <w:r>
              <w:rPr>
                <w:sz w:val="20"/>
              </w:rPr>
              <w:t xml:space="preserve">)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tcPr>
          <w:p w14:paraId="316F6951" w14:textId="77777777" w:rsidR="00BD476C" w:rsidRDefault="00D9741D">
            <w:pPr>
              <w:spacing w:after="0" w:line="259" w:lineRule="auto"/>
              <w:ind w:left="111" w:firstLine="0"/>
            </w:pPr>
            <w:r>
              <w:rPr>
                <w:sz w:val="20"/>
              </w:rPr>
              <w:t xml:space="preserve">Shipping type. </w:t>
            </w:r>
          </w:p>
        </w:tc>
      </w:tr>
      <w:tr w:rsidR="00BD476C" w14:paraId="76934F09" w14:textId="77777777">
        <w:trPr>
          <w:trHeight w:val="705"/>
        </w:trPr>
        <w:tc>
          <w:tcPr>
            <w:tcW w:w="368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0F3B9AA" w14:textId="77777777" w:rsidR="00BD476C" w:rsidRDefault="00D9741D">
            <w:pPr>
              <w:spacing w:after="51" w:line="259" w:lineRule="auto"/>
              <w:ind w:left="112" w:firstLine="0"/>
            </w:pPr>
            <w:r>
              <w:rPr>
                <w:rFonts w:ascii="Courier New" w:eastAsia="Courier New" w:hAnsi="Courier New" w:cs="Courier New"/>
                <w:b/>
                <w:sz w:val="20"/>
              </w:rPr>
              <w:t>PROD_TYPE[</w:t>
            </w:r>
            <w:r>
              <w:rPr>
                <w:rFonts w:ascii="Courier New" w:eastAsia="Courier New" w:hAnsi="Courier New" w:cs="Courier New"/>
                <w:b/>
                <w:i/>
                <w:sz w:val="20"/>
              </w:rPr>
              <w:t>XX</w:t>
            </w:r>
            <w:r>
              <w:rPr>
                <w:rFonts w:ascii="Courier New" w:eastAsia="Courier New" w:hAnsi="Courier New" w:cs="Courier New"/>
                <w:b/>
                <w:sz w:val="20"/>
              </w:rPr>
              <w:t xml:space="preserve">] </w:t>
            </w:r>
          </w:p>
          <w:p w14:paraId="712657F7" w14:textId="77777777" w:rsidR="00BD476C" w:rsidRDefault="00D9741D">
            <w:pPr>
              <w:spacing w:after="0" w:line="259" w:lineRule="auto"/>
              <w:ind w:left="112" w:firstLine="0"/>
            </w:pPr>
            <w:r>
              <w:rPr>
                <w:sz w:val="20"/>
              </w:rPr>
              <w:t>(</w:t>
            </w:r>
            <w:r>
              <w:rPr>
                <w:rFonts w:ascii="Courier New" w:eastAsia="Courier New" w:hAnsi="Courier New" w:cs="Courier New"/>
                <w:b/>
                <w:sz w:val="18"/>
              </w:rPr>
              <w:t>items</w:t>
            </w:r>
            <w:r>
              <w:rPr>
                <w:sz w:val="20"/>
              </w:rPr>
              <w:t>.</w:t>
            </w:r>
            <w:r>
              <w:rPr>
                <w:rFonts w:ascii="Courier New" w:eastAsia="Courier New" w:hAnsi="Courier New" w:cs="Courier New"/>
                <w:b/>
                <w:sz w:val="18"/>
              </w:rPr>
              <w:t>XX</w:t>
            </w:r>
            <w:r>
              <w:rPr>
                <w:sz w:val="20"/>
              </w:rPr>
              <w:t>.</w:t>
            </w:r>
            <w:r>
              <w:rPr>
                <w:rFonts w:ascii="Courier New" w:eastAsia="Courier New" w:hAnsi="Courier New" w:cs="Courier New"/>
                <w:b/>
                <w:sz w:val="18"/>
              </w:rPr>
              <w:t>description</w:t>
            </w:r>
            <w:r>
              <w:rPr>
                <w:sz w:val="20"/>
              </w:rPr>
              <w:t xml:space="preserve">)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tcPr>
          <w:p w14:paraId="67099B2F" w14:textId="77777777" w:rsidR="00BD476C" w:rsidRDefault="00D9741D">
            <w:pPr>
              <w:spacing w:after="0" w:line="259" w:lineRule="auto"/>
              <w:ind w:left="111" w:firstLine="0"/>
            </w:pPr>
            <w:r>
              <w:rPr>
                <w:sz w:val="20"/>
              </w:rPr>
              <w:t xml:space="preserve">Type for the </w:t>
            </w:r>
            <w:r>
              <w:rPr>
                <w:i/>
                <w:color w:val="212121"/>
                <w:sz w:val="20"/>
              </w:rPr>
              <w:t>XX</w:t>
            </w:r>
            <w:r>
              <w:rPr>
                <w:color w:val="212121"/>
                <w:sz w:val="20"/>
                <w:vertAlign w:val="superscript"/>
              </w:rPr>
              <w:t xml:space="preserve">th </w:t>
            </w:r>
            <w:r>
              <w:rPr>
                <w:color w:val="212121"/>
                <w:sz w:val="20"/>
              </w:rPr>
              <w:t>item purchased.</w:t>
            </w:r>
            <w:r>
              <w:rPr>
                <w:sz w:val="20"/>
              </w:rPr>
              <w:t xml:space="preserve"> </w:t>
            </w:r>
          </w:p>
        </w:tc>
      </w:tr>
      <w:tr w:rsidR="00BD476C" w14:paraId="6A156250" w14:textId="77777777">
        <w:trPr>
          <w:trHeight w:val="703"/>
        </w:trPr>
        <w:tc>
          <w:tcPr>
            <w:tcW w:w="368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C4BFADE" w14:textId="77777777" w:rsidR="00BD476C" w:rsidRDefault="00D9741D">
            <w:pPr>
              <w:spacing w:after="52" w:line="259" w:lineRule="auto"/>
              <w:ind w:left="112" w:firstLine="0"/>
            </w:pPr>
            <w:r>
              <w:rPr>
                <w:rFonts w:ascii="Courier New" w:eastAsia="Courier New" w:hAnsi="Courier New" w:cs="Courier New"/>
                <w:b/>
                <w:sz w:val="20"/>
              </w:rPr>
              <w:t>PROD_ITEM[</w:t>
            </w:r>
            <w:r>
              <w:rPr>
                <w:rFonts w:ascii="Courier New" w:eastAsia="Courier New" w:hAnsi="Courier New" w:cs="Courier New"/>
                <w:b/>
                <w:i/>
                <w:sz w:val="20"/>
              </w:rPr>
              <w:t>XX</w:t>
            </w:r>
            <w:r>
              <w:rPr>
                <w:rFonts w:ascii="Courier New" w:eastAsia="Courier New" w:hAnsi="Courier New" w:cs="Courier New"/>
                <w:b/>
                <w:sz w:val="20"/>
              </w:rPr>
              <w:t xml:space="preserve">] </w:t>
            </w:r>
          </w:p>
          <w:p w14:paraId="59E3CE05" w14:textId="77777777" w:rsidR="00BD476C" w:rsidRDefault="00D9741D">
            <w:pPr>
              <w:spacing w:after="0" w:line="259" w:lineRule="auto"/>
              <w:ind w:left="112" w:firstLine="0"/>
            </w:pPr>
            <w:r>
              <w:rPr>
                <w:sz w:val="20"/>
              </w:rPr>
              <w:t>(</w:t>
            </w:r>
            <w:r>
              <w:rPr>
                <w:rFonts w:ascii="Courier New" w:eastAsia="Courier New" w:hAnsi="Courier New" w:cs="Courier New"/>
                <w:b/>
                <w:sz w:val="18"/>
              </w:rPr>
              <w:t>items.XX</w:t>
            </w:r>
            <w:r>
              <w:rPr>
                <w:sz w:val="20"/>
              </w:rPr>
              <w:t>.</w:t>
            </w:r>
            <w:r>
              <w:rPr>
                <w:rFonts w:ascii="Courier New" w:eastAsia="Courier New" w:hAnsi="Courier New" w:cs="Courier New"/>
                <w:b/>
                <w:sz w:val="18"/>
              </w:rPr>
              <w:t>productCode</w:t>
            </w:r>
            <w:r>
              <w:rPr>
                <w:sz w:val="20"/>
              </w:rPr>
              <w:t xml:space="preserve">)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tcPr>
          <w:p w14:paraId="13637893" w14:textId="77777777" w:rsidR="00BD476C" w:rsidRDefault="00D9741D">
            <w:pPr>
              <w:spacing w:after="0" w:line="259" w:lineRule="auto"/>
              <w:ind w:left="111" w:firstLine="0"/>
            </w:pPr>
            <w:r>
              <w:rPr>
                <w:sz w:val="20"/>
              </w:rPr>
              <w:t xml:space="preserve">SKU for the </w:t>
            </w:r>
            <w:r>
              <w:rPr>
                <w:i/>
                <w:color w:val="212121"/>
                <w:sz w:val="20"/>
              </w:rPr>
              <w:t>XX</w:t>
            </w:r>
            <w:r>
              <w:rPr>
                <w:color w:val="212121"/>
                <w:sz w:val="20"/>
                <w:vertAlign w:val="superscript"/>
              </w:rPr>
              <w:t xml:space="preserve">th </w:t>
            </w:r>
            <w:r>
              <w:rPr>
                <w:color w:val="212121"/>
                <w:sz w:val="20"/>
              </w:rPr>
              <w:t>item purchased.</w:t>
            </w:r>
            <w:r>
              <w:rPr>
                <w:sz w:val="20"/>
              </w:rPr>
              <w:t xml:space="preserve"> </w:t>
            </w:r>
          </w:p>
        </w:tc>
      </w:tr>
      <w:tr w:rsidR="00BD476C" w14:paraId="0A22CD68" w14:textId="77777777">
        <w:trPr>
          <w:trHeight w:val="705"/>
        </w:trPr>
        <w:tc>
          <w:tcPr>
            <w:tcW w:w="368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16978C5" w14:textId="77777777" w:rsidR="00BD476C" w:rsidRDefault="00D9741D">
            <w:pPr>
              <w:spacing w:after="62" w:line="259" w:lineRule="auto"/>
              <w:ind w:left="112" w:firstLine="0"/>
            </w:pPr>
            <w:r>
              <w:rPr>
                <w:rFonts w:ascii="Courier New" w:eastAsia="Courier New" w:hAnsi="Courier New" w:cs="Courier New"/>
                <w:b/>
                <w:sz w:val="20"/>
              </w:rPr>
              <w:t>PROD_DESC[</w:t>
            </w:r>
            <w:r>
              <w:rPr>
                <w:rFonts w:ascii="Courier New" w:eastAsia="Courier New" w:hAnsi="Courier New" w:cs="Courier New"/>
                <w:b/>
                <w:i/>
                <w:sz w:val="20"/>
              </w:rPr>
              <w:t>XX</w:t>
            </w:r>
            <w:r>
              <w:rPr>
                <w:rFonts w:ascii="Courier New" w:eastAsia="Courier New" w:hAnsi="Courier New" w:cs="Courier New"/>
                <w:b/>
                <w:sz w:val="20"/>
              </w:rPr>
              <w:t xml:space="preserve">] </w:t>
            </w:r>
          </w:p>
          <w:p w14:paraId="564AF202" w14:textId="77777777" w:rsidR="00BD476C" w:rsidRDefault="00D9741D">
            <w:pPr>
              <w:spacing w:after="0" w:line="259" w:lineRule="auto"/>
              <w:ind w:left="112" w:firstLine="0"/>
            </w:pPr>
            <w:r>
              <w:rPr>
                <w:sz w:val="20"/>
              </w:rPr>
              <w:t>(</w:t>
            </w:r>
            <w:r>
              <w:rPr>
                <w:rFonts w:ascii="Courier New" w:eastAsia="Courier New" w:hAnsi="Courier New" w:cs="Courier New"/>
                <w:b/>
                <w:sz w:val="18"/>
              </w:rPr>
              <w:t>items</w:t>
            </w:r>
            <w:r>
              <w:rPr>
                <w:sz w:val="20"/>
              </w:rPr>
              <w:t>.</w:t>
            </w:r>
            <w:r>
              <w:rPr>
                <w:rFonts w:ascii="Courier New" w:eastAsia="Courier New" w:hAnsi="Courier New" w:cs="Courier New"/>
                <w:b/>
                <w:sz w:val="18"/>
              </w:rPr>
              <w:t>XX</w:t>
            </w:r>
            <w:r>
              <w:rPr>
                <w:sz w:val="20"/>
              </w:rPr>
              <w:t>.</w:t>
            </w:r>
            <w:r>
              <w:rPr>
                <w:rFonts w:ascii="Courier New" w:eastAsia="Courier New" w:hAnsi="Courier New" w:cs="Courier New"/>
                <w:b/>
                <w:sz w:val="18"/>
              </w:rPr>
              <w:t>description</w:t>
            </w:r>
            <w:r>
              <w:rPr>
                <w:sz w:val="20"/>
              </w:rPr>
              <w:t xml:space="preserve">)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tcPr>
          <w:p w14:paraId="14332BC4" w14:textId="77777777" w:rsidR="00BD476C" w:rsidRDefault="00D9741D">
            <w:pPr>
              <w:spacing w:after="0" w:line="259" w:lineRule="auto"/>
              <w:ind w:left="111" w:firstLine="0"/>
            </w:pPr>
            <w:r>
              <w:rPr>
                <w:sz w:val="20"/>
              </w:rPr>
              <w:t xml:space="preserve">Description </w:t>
            </w:r>
            <w:r>
              <w:rPr>
                <w:i/>
                <w:color w:val="212121"/>
                <w:sz w:val="20"/>
              </w:rPr>
              <w:t>XX</w:t>
            </w:r>
            <w:r>
              <w:rPr>
                <w:color w:val="212121"/>
                <w:sz w:val="20"/>
                <w:vertAlign w:val="superscript"/>
              </w:rPr>
              <w:t xml:space="preserve">th </w:t>
            </w:r>
            <w:r>
              <w:rPr>
                <w:color w:val="212121"/>
                <w:sz w:val="20"/>
              </w:rPr>
              <w:t>item purchased.</w:t>
            </w:r>
            <w:r>
              <w:rPr>
                <w:sz w:val="20"/>
              </w:rPr>
              <w:t xml:space="preserve"> </w:t>
            </w:r>
          </w:p>
        </w:tc>
      </w:tr>
    </w:tbl>
    <w:p w14:paraId="742EC208" w14:textId="77777777" w:rsidR="00BD476C" w:rsidRDefault="00D9741D">
      <w:pPr>
        <w:spacing w:after="0" w:line="259" w:lineRule="auto"/>
        <w:ind w:left="0" w:firstLine="0"/>
      </w:pPr>
      <w:r>
        <w:rPr>
          <w:sz w:val="23"/>
        </w:rPr>
        <w:t xml:space="preserve"> </w:t>
      </w:r>
    </w:p>
    <w:tbl>
      <w:tblPr>
        <w:tblStyle w:val="TableGrid"/>
        <w:tblW w:w="10454" w:type="dxa"/>
        <w:tblInd w:w="274" w:type="dxa"/>
        <w:tblCellMar>
          <w:top w:w="113" w:type="dxa"/>
          <w:left w:w="116" w:type="dxa"/>
          <w:bottom w:w="0" w:type="dxa"/>
          <w:right w:w="115" w:type="dxa"/>
        </w:tblCellMar>
        <w:tblLook w:val="04A0" w:firstRow="1" w:lastRow="0" w:firstColumn="1" w:lastColumn="0" w:noHBand="0" w:noVBand="1"/>
      </w:tblPr>
      <w:tblGrid>
        <w:gridCol w:w="3684"/>
        <w:gridCol w:w="6770"/>
      </w:tblGrid>
      <w:tr w:rsidR="00BD476C" w14:paraId="4D5E8627" w14:textId="77777777">
        <w:trPr>
          <w:trHeight w:val="482"/>
        </w:trPr>
        <w:tc>
          <w:tcPr>
            <w:tcW w:w="3684" w:type="dxa"/>
            <w:tcBorders>
              <w:top w:val="nil"/>
              <w:left w:val="nil"/>
              <w:bottom w:val="nil"/>
              <w:right w:val="nil"/>
            </w:tcBorders>
            <w:shd w:val="clear" w:color="auto" w:fill="172170"/>
            <w:vAlign w:val="center"/>
          </w:tcPr>
          <w:p w14:paraId="40D69009" w14:textId="77777777" w:rsidR="00BD476C" w:rsidRDefault="00D9741D">
            <w:pPr>
              <w:spacing w:after="0" w:line="259" w:lineRule="auto"/>
              <w:ind w:left="1" w:firstLine="0"/>
            </w:pPr>
            <w:r>
              <w:rPr>
                <w:b/>
                <w:color w:val="FFFFFF"/>
                <w:sz w:val="20"/>
              </w:rPr>
              <w:t xml:space="preserve">Sub-Field </w:t>
            </w:r>
            <w:r>
              <w:rPr>
                <w:b/>
                <w:color w:val="FFFFFF"/>
                <w:sz w:val="20"/>
              </w:rPr>
              <w:t xml:space="preserve">Name </w:t>
            </w:r>
          </w:p>
        </w:tc>
        <w:tc>
          <w:tcPr>
            <w:tcW w:w="6770" w:type="dxa"/>
            <w:tcBorders>
              <w:top w:val="nil"/>
              <w:left w:val="nil"/>
              <w:bottom w:val="nil"/>
              <w:right w:val="nil"/>
            </w:tcBorders>
            <w:shd w:val="clear" w:color="auto" w:fill="172170"/>
            <w:vAlign w:val="center"/>
          </w:tcPr>
          <w:p w14:paraId="02608F1A" w14:textId="77777777" w:rsidR="00BD476C" w:rsidRDefault="00D9741D">
            <w:pPr>
              <w:spacing w:after="0" w:line="259" w:lineRule="auto"/>
              <w:ind w:left="0" w:firstLine="0"/>
            </w:pPr>
            <w:r>
              <w:rPr>
                <w:b/>
                <w:color w:val="FFFFFF"/>
                <w:sz w:val="20"/>
              </w:rPr>
              <w:t xml:space="preserve">Description </w:t>
            </w:r>
          </w:p>
        </w:tc>
      </w:tr>
      <w:tr w:rsidR="00BD476C" w14:paraId="2860B364" w14:textId="77777777">
        <w:trPr>
          <w:trHeight w:val="693"/>
        </w:trPr>
        <w:tc>
          <w:tcPr>
            <w:tcW w:w="3684" w:type="dxa"/>
            <w:tcBorders>
              <w:top w:val="nil"/>
              <w:left w:val="single" w:sz="4" w:space="0" w:color="172170"/>
              <w:bottom w:val="single" w:sz="4" w:space="0" w:color="172170"/>
              <w:right w:val="single" w:sz="4" w:space="0" w:color="172170"/>
            </w:tcBorders>
            <w:shd w:val="clear" w:color="auto" w:fill="DAE6FA"/>
            <w:vAlign w:val="center"/>
          </w:tcPr>
          <w:p w14:paraId="3E4D585E" w14:textId="77777777" w:rsidR="00BD476C" w:rsidRDefault="00D9741D">
            <w:pPr>
              <w:spacing w:after="50" w:line="259" w:lineRule="auto"/>
              <w:ind w:left="1" w:firstLine="0"/>
            </w:pPr>
            <w:r>
              <w:rPr>
                <w:rFonts w:ascii="Courier New" w:eastAsia="Courier New" w:hAnsi="Courier New" w:cs="Courier New"/>
                <w:b/>
                <w:sz w:val="20"/>
              </w:rPr>
              <w:t>PROD_QUANT[</w:t>
            </w:r>
            <w:r>
              <w:rPr>
                <w:rFonts w:ascii="Courier New" w:eastAsia="Courier New" w:hAnsi="Courier New" w:cs="Courier New"/>
                <w:b/>
                <w:i/>
                <w:sz w:val="20"/>
              </w:rPr>
              <w:t>XX</w:t>
            </w:r>
            <w:r>
              <w:rPr>
                <w:rFonts w:ascii="Courier New" w:eastAsia="Courier New" w:hAnsi="Courier New" w:cs="Courier New"/>
                <w:b/>
                <w:sz w:val="20"/>
              </w:rPr>
              <w:t xml:space="preserve">] </w:t>
            </w:r>
          </w:p>
          <w:p w14:paraId="3843E298" w14:textId="77777777" w:rsidR="00BD476C" w:rsidRDefault="00D9741D">
            <w:pPr>
              <w:spacing w:after="0" w:line="259" w:lineRule="auto"/>
              <w:ind w:left="1" w:firstLine="0"/>
            </w:pPr>
            <w:r>
              <w:rPr>
                <w:sz w:val="20"/>
              </w:rPr>
              <w:t>(</w:t>
            </w:r>
            <w:r>
              <w:rPr>
                <w:rFonts w:ascii="Courier New" w:eastAsia="Courier New" w:hAnsi="Courier New" w:cs="Courier New"/>
                <w:b/>
                <w:sz w:val="18"/>
              </w:rPr>
              <w:t>items</w:t>
            </w:r>
            <w:r>
              <w:rPr>
                <w:sz w:val="20"/>
              </w:rPr>
              <w:t>.</w:t>
            </w:r>
            <w:r>
              <w:rPr>
                <w:rFonts w:ascii="Courier New" w:eastAsia="Courier New" w:hAnsi="Courier New" w:cs="Courier New"/>
                <w:b/>
                <w:sz w:val="18"/>
              </w:rPr>
              <w:t>XX</w:t>
            </w:r>
            <w:r>
              <w:rPr>
                <w:sz w:val="20"/>
              </w:rPr>
              <w:t>.</w:t>
            </w:r>
            <w:r>
              <w:rPr>
                <w:rFonts w:ascii="Courier New" w:eastAsia="Courier New" w:hAnsi="Courier New" w:cs="Courier New"/>
                <w:b/>
                <w:sz w:val="18"/>
              </w:rPr>
              <w:t>quantity</w:t>
            </w:r>
            <w:r>
              <w:rPr>
                <w:sz w:val="20"/>
              </w:rPr>
              <w:t xml:space="preserve">) </w:t>
            </w:r>
          </w:p>
        </w:tc>
        <w:tc>
          <w:tcPr>
            <w:tcW w:w="6770" w:type="dxa"/>
            <w:tcBorders>
              <w:top w:val="nil"/>
              <w:left w:val="single" w:sz="4" w:space="0" w:color="172170"/>
              <w:bottom w:val="single" w:sz="4" w:space="0" w:color="172170"/>
              <w:right w:val="single" w:sz="4" w:space="0" w:color="172170"/>
            </w:tcBorders>
            <w:shd w:val="clear" w:color="auto" w:fill="DAE6FA"/>
          </w:tcPr>
          <w:p w14:paraId="1F58AFE5" w14:textId="77777777" w:rsidR="00BD476C" w:rsidRDefault="00D9741D">
            <w:pPr>
              <w:spacing w:after="0" w:line="259" w:lineRule="auto"/>
              <w:ind w:left="0" w:firstLine="0"/>
            </w:pPr>
            <w:r>
              <w:rPr>
                <w:color w:val="212121"/>
                <w:sz w:val="20"/>
              </w:rPr>
              <w:t xml:space="preserve">Quantity of </w:t>
            </w:r>
            <w:r>
              <w:rPr>
                <w:i/>
                <w:color w:val="212121"/>
                <w:sz w:val="20"/>
              </w:rPr>
              <w:t>XX</w:t>
            </w:r>
            <w:r>
              <w:rPr>
                <w:color w:val="212121"/>
                <w:sz w:val="20"/>
                <w:vertAlign w:val="superscript"/>
              </w:rPr>
              <w:t xml:space="preserve">th </w:t>
            </w:r>
            <w:r>
              <w:rPr>
                <w:color w:val="212121"/>
                <w:sz w:val="20"/>
              </w:rPr>
              <w:t>item purchased.</w:t>
            </w:r>
            <w:r>
              <w:rPr>
                <w:sz w:val="20"/>
              </w:rPr>
              <w:t xml:space="preserve"> </w:t>
            </w:r>
          </w:p>
        </w:tc>
      </w:tr>
      <w:tr w:rsidR="00BD476C" w14:paraId="5B8D34D5" w14:textId="77777777">
        <w:trPr>
          <w:trHeight w:val="703"/>
        </w:trPr>
        <w:tc>
          <w:tcPr>
            <w:tcW w:w="368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0CEDCF2" w14:textId="77777777" w:rsidR="00BD476C" w:rsidRDefault="00D9741D">
            <w:pPr>
              <w:spacing w:after="49" w:line="259" w:lineRule="auto"/>
              <w:ind w:left="1" w:firstLine="0"/>
            </w:pPr>
            <w:r>
              <w:rPr>
                <w:rFonts w:ascii="Courier New" w:eastAsia="Courier New" w:hAnsi="Courier New" w:cs="Courier New"/>
                <w:b/>
                <w:sz w:val="20"/>
              </w:rPr>
              <w:t>PROD_PRICE[</w:t>
            </w:r>
            <w:r>
              <w:rPr>
                <w:rFonts w:ascii="Courier New" w:eastAsia="Courier New" w:hAnsi="Courier New" w:cs="Courier New"/>
                <w:b/>
                <w:i/>
                <w:sz w:val="20"/>
              </w:rPr>
              <w:t>XX</w:t>
            </w:r>
            <w:r>
              <w:rPr>
                <w:rFonts w:ascii="Courier New" w:eastAsia="Courier New" w:hAnsi="Courier New" w:cs="Courier New"/>
                <w:b/>
                <w:sz w:val="20"/>
              </w:rPr>
              <w:t xml:space="preserve">] </w:t>
            </w:r>
          </w:p>
          <w:p w14:paraId="3AFEECAE" w14:textId="77777777" w:rsidR="00BD476C" w:rsidRDefault="00D9741D">
            <w:pPr>
              <w:spacing w:after="0" w:line="259" w:lineRule="auto"/>
              <w:ind w:left="1" w:firstLine="0"/>
            </w:pPr>
            <w:r>
              <w:rPr>
                <w:sz w:val="20"/>
              </w:rPr>
              <w:t>(</w:t>
            </w:r>
            <w:r>
              <w:rPr>
                <w:rFonts w:ascii="Courier New" w:eastAsia="Courier New" w:hAnsi="Courier New" w:cs="Courier New"/>
                <w:b/>
                <w:sz w:val="18"/>
              </w:rPr>
              <w:t>items</w:t>
            </w:r>
            <w:r>
              <w:rPr>
                <w:sz w:val="20"/>
              </w:rPr>
              <w:t>.</w:t>
            </w:r>
            <w:r>
              <w:rPr>
                <w:rFonts w:ascii="Courier New" w:eastAsia="Courier New" w:hAnsi="Courier New" w:cs="Courier New"/>
                <w:b/>
                <w:sz w:val="18"/>
              </w:rPr>
              <w:t>XX</w:t>
            </w:r>
            <w:r>
              <w:rPr>
                <w:sz w:val="20"/>
              </w:rPr>
              <w:t>.</w:t>
            </w:r>
            <w:r>
              <w:rPr>
                <w:rFonts w:ascii="Courier New" w:eastAsia="Courier New" w:hAnsi="Courier New" w:cs="Courier New"/>
                <w:b/>
                <w:sz w:val="18"/>
              </w:rPr>
              <w:t>amount</w:t>
            </w:r>
            <w:r>
              <w:rPr>
                <w:sz w:val="20"/>
              </w:rPr>
              <w:t xml:space="preserve">)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tcPr>
          <w:p w14:paraId="60CAB4F6" w14:textId="77777777" w:rsidR="00BD476C" w:rsidRDefault="00D9741D">
            <w:pPr>
              <w:spacing w:after="0" w:line="259" w:lineRule="auto"/>
              <w:ind w:left="0" w:firstLine="0"/>
            </w:pPr>
            <w:r>
              <w:rPr>
                <w:color w:val="212121"/>
                <w:sz w:val="20"/>
              </w:rPr>
              <w:t xml:space="preserve">Unit amount for </w:t>
            </w:r>
            <w:r>
              <w:rPr>
                <w:i/>
                <w:color w:val="212121"/>
                <w:sz w:val="20"/>
              </w:rPr>
              <w:t>XX</w:t>
            </w:r>
            <w:r>
              <w:rPr>
                <w:color w:val="212121"/>
                <w:sz w:val="20"/>
                <w:vertAlign w:val="superscript"/>
              </w:rPr>
              <w:t xml:space="preserve">th </w:t>
            </w:r>
            <w:r>
              <w:rPr>
                <w:color w:val="212121"/>
                <w:sz w:val="20"/>
              </w:rPr>
              <w:t>item purchased.</w:t>
            </w:r>
            <w:r>
              <w:rPr>
                <w:sz w:val="20"/>
              </w:rPr>
              <w:t xml:space="preserve"> </w:t>
            </w:r>
          </w:p>
        </w:tc>
      </w:tr>
      <w:tr w:rsidR="00BD476C" w14:paraId="2DD250FC" w14:textId="77777777">
        <w:trPr>
          <w:trHeight w:val="467"/>
        </w:trPr>
        <w:tc>
          <w:tcPr>
            <w:tcW w:w="368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330A5B2" w14:textId="77777777" w:rsidR="00BD476C" w:rsidRDefault="00D9741D">
            <w:pPr>
              <w:spacing w:after="0" w:line="259" w:lineRule="auto"/>
              <w:ind w:left="1" w:firstLine="0"/>
            </w:pPr>
            <w:r>
              <w:rPr>
                <w:rFonts w:ascii="Courier New" w:eastAsia="Courier New" w:hAnsi="Courier New" w:cs="Courier New"/>
                <w:b/>
                <w:sz w:val="20"/>
              </w:rPr>
              <w:t>UDF[</w:t>
            </w:r>
            <w:r>
              <w:rPr>
                <w:rFonts w:ascii="Courier New" w:eastAsia="Courier New" w:hAnsi="Courier New" w:cs="Courier New"/>
                <w:b/>
                <w:i/>
                <w:sz w:val="20"/>
              </w:rPr>
              <w:t>XXXX</w:t>
            </w:r>
            <w:r>
              <w:rPr>
                <w:rFonts w:ascii="Courier New" w:eastAsia="Courier New" w:hAnsi="Courier New" w:cs="Courier New"/>
                <w:b/>
                <w:sz w:val="20"/>
              </w:rPr>
              <w:t xml:space="preserve">]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C518119" w14:textId="77777777" w:rsidR="00BD476C" w:rsidRDefault="00D9741D">
            <w:pPr>
              <w:spacing w:after="0" w:line="259" w:lineRule="auto"/>
              <w:ind w:left="0" w:firstLine="0"/>
            </w:pPr>
            <w:r>
              <w:rPr>
                <w:sz w:val="20"/>
              </w:rPr>
              <w:t xml:space="preserve">User defined field </w:t>
            </w:r>
            <w:r>
              <w:rPr>
                <w:i/>
                <w:sz w:val="20"/>
              </w:rPr>
              <w:t>XXXX</w:t>
            </w:r>
            <w:r>
              <w:rPr>
                <w:sz w:val="20"/>
              </w:rPr>
              <w:t xml:space="preserve">. </w:t>
            </w:r>
          </w:p>
        </w:tc>
      </w:tr>
    </w:tbl>
    <w:p w14:paraId="78799029" w14:textId="77777777" w:rsidR="00BD476C" w:rsidRDefault="00D9741D">
      <w:pPr>
        <w:spacing w:after="0" w:line="259" w:lineRule="auto"/>
        <w:ind w:left="0" w:firstLine="0"/>
      </w:pPr>
      <w:r>
        <w:rPr>
          <w:sz w:val="20"/>
        </w:rPr>
        <w:t xml:space="preserve"> </w:t>
      </w:r>
    </w:p>
    <w:p w14:paraId="6A9C7312" w14:textId="77777777" w:rsidR="00BD476C" w:rsidRDefault="00D9741D">
      <w:pPr>
        <w:spacing w:after="0" w:line="259" w:lineRule="auto"/>
        <w:ind w:left="0" w:firstLine="0"/>
      </w:pPr>
      <w:r>
        <w:rPr>
          <w:sz w:val="17"/>
        </w:rPr>
        <w:t xml:space="preserve"> </w:t>
      </w:r>
    </w:p>
    <w:p w14:paraId="0EF77540" w14:textId="77777777" w:rsidR="00BD476C" w:rsidRDefault="00D9741D">
      <w:pPr>
        <w:spacing w:after="135" w:line="259" w:lineRule="auto"/>
        <w:ind w:left="260" w:firstLine="0"/>
      </w:pPr>
      <w:r>
        <w:rPr>
          <w:rFonts w:ascii="Calibri" w:eastAsia="Calibri" w:hAnsi="Calibri" w:cs="Calibri"/>
          <w:noProof/>
          <w:sz w:val="22"/>
        </w:rPr>
        <mc:AlternateContent>
          <mc:Choice Requires="wpg">
            <w:drawing>
              <wp:inline distT="0" distB="0" distL="0" distR="0" wp14:anchorId="07F5C6D9" wp14:editId="7ADA2C4C">
                <wp:extent cx="1829435" cy="7620"/>
                <wp:effectExtent l="0" t="0" r="0" b="0"/>
                <wp:docPr id="951247" name="Group 951247"/>
                <wp:cNvGraphicFramePr/>
                <a:graphic xmlns:a="http://schemas.openxmlformats.org/drawingml/2006/main">
                  <a:graphicData uri="http://schemas.microsoft.com/office/word/2010/wordprocessingGroup">
                    <wpg:wgp>
                      <wpg:cNvGrpSpPr/>
                      <wpg:grpSpPr>
                        <a:xfrm>
                          <a:off x="0" y="0"/>
                          <a:ext cx="1829435" cy="7620"/>
                          <a:chOff x="0" y="0"/>
                          <a:chExt cx="1829435" cy="7620"/>
                        </a:xfrm>
                      </wpg:grpSpPr>
                      <wps:wsp>
                        <wps:cNvPr id="1112443" name="Shape 1112443"/>
                        <wps:cNvSpPr/>
                        <wps:spPr>
                          <a:xfrm>
                            <a:off x="0" y="0"/>
                            <a:ext cx="1829435" cy="9144"/>
                          </a:xfrm>
                          <a:custGeom>
                            <a:avLst/>
                            <a:gdLst/>
                            <a:ahLst/>
                            <a:cxnLst/>
                            <a:rect l="0" t="0" r="0" b="0"/>
                            <a:pathLst>
                              <a:path w="1829435" h="9144">
                                <a:moveTo>
                                  <a:pt x="0" y="0"/>
                                </a:moveTo>
                                <a:lnTo>
                                  <a:pt x="1829435" y="0"/>
                                </a:lnTo>
                                <a:lnTo>
                                  <a:pt x="18294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51247" style="width:144.05pt;height:0.600037pt;mso-position-horizontal-relative:char;mso-position-vertical-relative:line" coordsize="18294,76">
                <v:shape id="Shape 1112444" style="position:absolute;width:18294;height:91;left:0;top:0;" coordsize="1829435,9144" path="m0,0l1829435,0l1829435,9144l0,9144l0,0">
                  <v:stroke weight="0pt" endcap="flat" joinstyle="miter" miterlimit="10" on="false" color="#000000" opacity="0"/>
                  <v:fill on="true" color="#000000"/>
                </v:shape>
              </v:group>
            </w:pict>
          </mc:Fallback>
        </mc:AlternateContent>
      </w:r>
    </w:p>
    <w:p w14:paraId="4659C774" w14:textId="77777777" w:rsidR="00BD476C" w:rsidRDefault="00D9741D">
      <w:pPr>
        <w:spacing w:after="3" w:line="259" w:lineRule="auto"/>
        <w:ind w:left="10" w:right="411"/>
        <w:jc w:val="right"/>
      </w:pPr>
      <w:r>
        <w:rPr>
          <w:rFonts w:ascii="Cambria" w:eastAsia="Cambria" w:hAnsi="Cambria" w:cs="Cambria"/>
          <w:sz w:val="20"/>
          <w:vertAlign w:val="superscript"/>
        </w:rPr>
        <w:t xml:space="preserve">1 </w:t>
      </w:r>
      <w:r>
        <w:rPr>
          <w:rFonts w:ascii="Cambria" w:eastAsia="Cambria" w:hAnsi="Cambria" w:cs="Cambria"/>
          <w:sz w:val="20"/>
        </w:rPr>
        <w:t xml:space="preserve">SESS, the unique session id, is automatically sent from the Kount Device Collector loaded in the Hosted Payment Page. </w:t>
      </w:r>
    </w:p>
    <w:p w14:paraId="7D45979C" w14:textId="77777777" w:rsidR="00BD476C" w:rsidRDefault="00D9741D">
      <w:pPr>
        <w:spacing w:after="10" w:line="259" w:lineRule="auto"/>
        <w:ind w:left="0" w:firstLine="0"/>
      </w:pPr>
      <w:r>
        <w:rPr>
          <w:rFonts w:ascii="Cambria" w:eastAsia="Cambria" w:hAnsi="Cambria" w:cs="Cambria"/>
          <w:sz w:val="22"/>
        </w:rPr>
        <w:t xml:space="preserve"> </w:t>
      </w:r>
    </w:p>
    <w:p w14:paraId="71D64024" w14:textId="77777777" w:rsidR="00BD476C" w:rsidRDefault="00D9741D">
      <w:pPr>
        <w:spacing w:after="0" w:line="259" w:lineRule="auto"/>
        <w:ind w:left="0" w:firstLine="0"/>
      </w:pPr>
      <w:r>
        <w:rPr>
          <w:rFonts w:ascii="Cambria" w:eastAsia="Cambria" w:hAnsi="Cambria" w:cs="Cambria"/>
          <w:sz w:val="25"/>
        </w:rPr>
        <w:t xml:space="preserve"> </w:t>
      </w:r>
    </w:p>
    <w:p w14:paraId="4367AAAD" w14:textId="77777777" w:rsidR="00BD476C" w:rsidRDefault="00D9741D">
      <w:pPr>
        <w:ind w:left="255" w:right="14"/>
      </w:pPr>
      <w:r>
        <w:t xml:space="preserve">For further information on the options, refer to the Kount Integration documentation: </w:t>
      </w:r>
      <w:hyperlink r:id="rId29">
        <w:r>
          <w:rPr>
            <w:rFonts w:ascii="Cambria" w:eastAsia="Cambria" w:hAnsi="Cambria" w:cs="Cambria"/>
            <w:color w:val="0000FF"/>
            <w:u w:val="single" w:color="0000FF"/>
          </w:rPr>
          <w:t>https://kount.github.io/docs/ris</w:t>
        </w:r>
      </w:hyperlink>
      <w:hyperlink r:id="rId30">
        <w:r>
          <w:rPr>
            <w:rFonts w:ascii="Cambria" w:eastAsia="Cambria" w:hAnsi="Cambria" w:cs="Cambria"/>
            <w:color w:val="0000FF"/>
            <w:u w:val="single" w:color="0000FF"/>
          </w:rPr>
          <w:t>-</w:t>
        </w:r>
      </w:hyperlink>
      <w:hyperlink r:id="rId31">
        <w:r>
          <w:rPr>
            <w:rFonts w:ascii="Cambria" w:eastAsia="Cambria" w:hAnsi="Cambria" w:cs="Cambria"/>
            <w:color w:val="0000FF"/>
            <w:u w:val="single" w:color="0000FF"/>
          </w:rPr>
          <w:t>data</w:t>
        </w:r>
      </w:hyperlink>
      <w:hyperlink r:id="rId32">
        <w:r>
          <w:rPr>
            <w:rFonts w:ascii="Cambria" w:eastAsia="Cambria" w:hAnsi="Cambria" w:cs="Cambria"/>
            <w:color w:val="0000FF"/>
            <w:u w:val="single" w:color="0000FF"/>
          </w:rPr>
          <w:t>-</w:t>
        </w:r>
      </w:hyperlink>
      <w:hyperlink r:id="rId33">
        <w:r>
          <w:rPr>
            <w:rFonts w:ascii="Cambria" w:eastAsia="Cambria" w:hAnsi="Cambria" w:cs="Cambria"/>
            <w:color w:val="0000FF"/>
            <w:u w:val="single" w:color="0000FF"/>
          </w:rPr>
          <w:t>submission/</w:t>
        </w:r>
      </w:hyperlink>
      <w:hyperlink r:id="rId34">
        <w:r>
          <w:t>.</w:t>
        </w:r>
      </w:hyperlink>
      <w:r>
        <w:t xml:space="preserve"> </w:t>
      </w:r>
      <w:r>
        <w:br w:type="page"/>
      </w:r>
    </w:p>
    <w:p w14:paraId="7B0B8397" w14:textId="77777777" w:rsidR="00BD476C" w:rsidRDefault="00D9741D">
      <w:pPr>
        <w:spacing w:after="224" w:line="259" w:lineRule="auto"/>
        <w:ind w:left="0" w:firstLine="0"/>
      </w:pPr>
      <w:r>
        <w:rPr>
          <w:sz w:val="16"/>
        </w:rPr>
        <w:lastRenderedPageBreak/>
        <w:t xml:space="preserve"> </w:t>
      </w:r>
    </w:p>
    <w:p w14:paraId="03C42268" w14:textId="77777777" w:rsidR="00BD476C" w:rsidRDefault="00D9741D">
      <w:pPr>
        <w:pStyle w:val="Heading2"/>
        <w:ind w:left="255"/>
      </w:pPr>
      <w:r>
        <w:rPr>
          <w:color w:val="000000"/>
        </w:rPr>
        <w:t xml:space="preserve">6.5 </w:t>
      </w:r>
      <w:r>
        <w:t xml:space="preserve">Response Fields </w:t>
      </w:r>
    </w:p>
    <w:p w14:paraId="1668AEA6" w14:textId="77777777" w:rsidR="00BD476C" w:rsidRDefault="00D9741D">
      <w:pPr>
        <w:ind w:left="255" w:right="14"/>
      </w:pPr>
      <w:r>
        <w:t xml:space="preserve">These fields will be returned in addition to the risk check request fields in section 6.4 and </w:t>
      </w:r>
      <w:r>
        <w:t xml:space="preserve">the basic response fields in section 2.2. </w:t>
      </w:r>
    </w:p>
    <w:p w14:paraId="4900D8FE" w14:textId="77777777" w:rsidR="00BD476C" w:rsidRDefault="00D9741D">
      <w:pPr>
        <w:spacing w:after="0" w:line="259" w:lineRule="auto"/>
        <w:ind w:left="0" w:firstLine="0"/>
      </w:pPr>
      <w:r>
        <w:rPr>
          <w:sz w:val="15"/>
        </w:rPr>
        <w:t xml:space="preserve"> </w:t>
      </w:r>
    </w:p>
    <w:tbl>
      <w:tblPr>
        <w:tblStyle w:val="TableGrid"/>
        <w:tblW w:w="10455" w:type="dxa"/>
        <w:tblInd w:w="247" w:type="dxa"/>
        <w:tblCellMar>
          <w:top w:w="114" w:type="dxa"/>
          <w:left w:w="5" w:type="dxa"/>
          <w:bottom w:w="0" w:type="dxa"/>
          <w:right w:w="145" w:type="dxa"/>
        </w:tblCellMar>
        <w:tblLook w:val="04A0" w:firstRow="1" w:lastRow="0" w:firstColumn="1" w:lastColumn="0" w:noHBand="0" w:noVBand="1"/>
      </w:tblPr>
      <w:tblGrid>
        <w:gridCol w:w="3719"/>
        <w:gridCol w:w="1826"/>
        <w:gridCol w:w="4910"/>
      </w:tblGrid>
      <w:tr w:rsidR="00BD476C" w14:paraId="29B34AE3" w14:textId="77777777">
        <w:trPr>
          <w:trHeight w:val="481"/>
        </w:trPr>
        <w:tc>
          <w:tcPr>
            <w:tcW w:w="3719" w:type="dxa"/>
            <w:tcBorders>
              <w:top w:val="nil"/>
              <w:left w:val="nil"/>
              <w:bottom w:val="nil"/>
              <w:right w:val="nil"/>
            </w:tcBorders>
            <w:shd w:val="clear" w:color="auto" w:fill="172170"/>
            <w:vAlign w:val="center"/>
          </w:tcPr>
          <w:p w14:paraId="40915513" w14:textId="77777777" w:rsidR="00BD476C" w:rsidRDefault="00D9741D">
            <w:pPr>
              <w:spacing w:after="0" w:line="259" w:lineRule="auto"/>
              <w:ind w:left="112" w:firstLine="0"/>
            </w:pPr>
            <w:r>
              <w:rPr>
                <w:b/>
                <w:color w:val="FFFFFF"/>
                <w:sz w:val="20"/>
              </w:rPr>
              <w:t xml:space="preserve">Field Name </w:t>
            </w:r>
          </w:p>
        </w:tc>
        <w:tc>
          <w:tcPr>
            <w:tcW w:w="1826" w:type="dxa"/>
            <w:tcBorders>
              <w:top w:val="nil"/>
              <w:left w:val="nil"/>
              <w:bottom w:val="nil"/>
              <w:right w:val="nil"/>
            </w:tcBorders>
            <w:shd w:val="clear" w:color="auto" w:fill="172170"/>
            <w:vAlign w:val="center"/>
          </w:tcPr>
          <w:p w14:paraId="22799AB6" w14:textId="77777777" w:rsidR="00BD476C" w:rsidRDefault="00D9741D">
            <w:pPr>
              <w:spacing w:after="0" w:line="259" w:lineRule="auto"/>
              <w:ind w:left="141" w:firstLine="0"/>
              <w:jc w:val="center"/>
            </w:pPr>
            <w:r>
              <w:rPr>
                <w:b/>
                <w:color w:val="FFFFFF"/>
                <w:sz w:val="20"/>
              </w:rPr>
              <w:t xml:space="preserve">Returned? </w:t>
            </w:r>
          </w:p>
        </w:tc>
        <w:tc>
          <w:tcPr>
            <w:tcW w:w="4910" w:type="dxa"/>
            <w:tcBorders>
              <w:top w:val="nil"/>
              <w:left w:val="nil"/>
              <w:bottom w:val="nil"/>
              <w:right w:val="nil"/>
            </w:tcBorders>
            <w:shd w:val="clear" w:color="auto" w:fill="172170"/>
            <w:vAlign w:val="center"/>
          </w:tcPr>
          <w:p w14:paraId="2E3105AB" w14:textId="77777777" w:rsidR="00BD476C" w:rsidRDefault="00D9741D">
            <w:pPr>
              <w:spacing w:after="0" w:line="259" w:lineRule="auto"/>
              <w:ind w:left="112" w:firstLine="0"/>
            </w:pPr>
            <w:r>
              <w:rPr>
                <w:b/>
                <w:color w:val="FFFFFF"/>
                <w:sz w:val="20"/>
              </w:rPr>
              <w:t xml:space="preserve">Description </w:t>
            </w:r>
          </w:p>
        </w:tc>
      </w:tr>
      <w:tr w:rsidR="00BD476C" w14:paraId="30359357" w14:textId="77777777">
        <w:trPr>
          <w:trHeight w:val="1375"/>
        </w:trPr>
        <w:tc>
          <w:tcPr>
            <w:tcW w:w="3719" w:type="dxa"/>
            <w:tcBorders>
              <w:top w:val="nil"/>
              <w:left w:val="single" w:sz="4" w:space="0" w:color="172170"/>
              <w:bottom w:val="single" w:sz="4" w:space="0" w:color="172170"/>
              <w:right w:val="single" w:sz="4" w:space="0" w:color="172170"/>
            </w:tcBorders>
            <w:shd w:val="clear" w:color="auto" w:fill="DAE6FA"/>
          </w:tcPr>
          <w:p w14:paraId="5E4CB12B" w14:textId="77777777" w:rsidR="00BD476C" w:rsidRDefault="00D9741D">
            <w:pPr>
              <w:spacing w:after="0" w:line="259" w:lineRule="auto"/>
              <w:ind w:left="112" w:firstLine="0"/>
            </w:pPr>
            <w:r>
              <w:rPr>
                <w:rFonts w:ascii="Courier New" w:eastAsia="Courier New" w:hAnsi="Courier New" w:cs="Courier New"/>
                <w:b/>
                <w:sz w:val="20"/>
              </w:rPr>
              <w:t xml:space="preserve">riskCheckEnabled </w:t>
            </w:r>
          </w:p>
        </w:tc>
        <w:tc>
          <w:tcPr>
            <w:tcW w:w="1826" w:type="dxa"/>
            <w:tcBorders>
              <w:top w:val="nil"/>
              <w:left w:val="single" w:sz="4" w:space="0" w:color="172170"/>
              <w:bottom w:val="single" w:sz="4" w:space="0" w:color="172170"/>
              <w:right w:val="single" w:sz="4" w:space="0" w:color="172170"/>
            </w:tcBorders>
            <w:shd w:val="clear" w:color="auto" w:fill="DAE6FA"/>
          </w:tcPr>
          <w:p w14:paraId="3F359C22" w14:textId="77777777" w:rsidR="00BD476C" w:rsidRDefault="00D9741D">
            <w:pPr>
              <w:spacing w:after="0" w:line="259" w:lineRule="auto"/>
              <w:ind w:left="148" w:firstLine="0"/>
              <w:jc w:val="center"/>
            </w:pPr>
            <w:r>
              <w:rPr>
                <w:sz w:val="20"/>
              </w:rPr>
              <w:t xml:space="preserve">Always </w:t>
            </w:r>
          </w:p>
        </w:tc>
        <w:tc>
          <w:tcPr>
            <w:tcW w:w="4910" w:type="dxa"/>
            <w:tcBorders>
              <w:top w:val="nil"/>
              <w:left w:val="single" w:sz="4" w:space="0" w:color="172170"/>
              <w:bottom w:val="single" w:sz="4" w:space="0" w:color="172170"/>
              <w:right w:val="single" w:sz="4" w:space="0" w:color="172170"/>
            </w:tcBorders>
            <w:shd w:val="clear" w:color="auto" w:fill="DAE6FA"/>
            <w:vAlign w:val="center"/>
          </w:tcPr>
          <w:p w14:paraId="06B39235" w14:textId="77777777" w:rsidR="00BD476C" w:rsidRDefault="00D9741D">
            <w:pPr>
              <w:spacing w:after="0" w:line="259" w:lineRule="auto"/>
              <w:ind w:left="112" w:firstLine="0"/>
            </w:pPr>
            <w:r>
              <w:rPr>
                <w:sz w:val="20"/>
              </w:rPr>
              <w:t xml:space="preserve">Is risk checking enabled for this Merchant Account? </w:t>
            </w:r>
          </w:p>
          <w:p w14:paraId="31FCA42A" w14:textId="77777777" w:rsidR="00BD476C" w:rsidRDefault="00D9741D">
            <w:pPr>
              <w:spacing w:after="0" w:line="259" w:lineRule="auto"/>
              <w:ind w:left="0" w:firstLine="0"/>
            </w:pPr>
            <w:r>
              <w:rPr>
                <w:sz w:val="19"/>
              </w:rPr>
              <w:t xml:space="preserve"> </w:t>
            </w:r>
          </w:p>
          <w:p w14:paraId="4432BFD7" w14:textId="77777777" w:rsidR="00BD476C" w:rsidRDefault="00D9741D">
            <w:pPr>
              <w:spacing w:after="0" w:line="259" w:lineRule="auto"/>
              <w:ind w:left="112" w:firstLine="0"/>
            </w:pPr>
            <w:r>
              <w:rPr>
                <w:sz w:val="20"/>
              </w:rPr>
              <w:t xml:space="preserve">Possible values are: </w:t>
            </w:r>
          </w:p>
          <w:p w14:paraId="69F67A1D" w14:textId="77777777" w:rsidR="00BD476C" w:rsidRDefault="00D9741D">
            <w:pPr>
              <w:spacing w:after="0" w:line="259" w:lineRule="auto"/>
              <w:ind w:left="112" w:firstLine="0"/>
            </w:pPr>
            <w:r>
              <w:rPr>
                <w:b/>
                <w:sz w:val="20"/>
              </w:rPr>
              <w:t xml:space="preserve">N </w:t>
            </w:r>
            <w:r>
              <w:rPr>
                <w:sz w:val="20"/>
              </w:rPr>
              <w:t xml:space="preserve">– Merchant account is not enabled. </w:t>
            </w:r>
          </w:p>
          <w:p w14:paraId="2FB790AA" w14:textId="77777777" w:rsidR="00BD476C" w:rsidRDefault="00D9741D">
            <w:pPr>
              <w:spacing w:after="0" w:line="259" w:lineRule="auto"/>
              <w:ind w:left="112" w:firstLine="0"/>
            </w:pPr>
            <w:r>
              <w:rPr>
                <w:b/>
                <w:sz w:val="20"/>
              </w:rPr>
              <w:t xml:space="preserve">Y </w:t>
            </w:r>
            <w:r>
              <w:rPr>
                <w:sz w:val="20"/>
              </w:rPr>
              <w:t xml:space="preserve">– Merchant account is enabled. </w:t>
            </w:r>
          </w:p>
        </w:tc>
      </w:tr>
      <w:tr w:rsidR="00BD476C" w14:paraId="09093BA6" w14:textId="77777777">
        <w:trPr>
          <w:trHeight w:val="1846"/>
        </w:trPr>
        <w:tc>
          <w:tcPr>
            <w:tcW w:w="3719" w:type="dxa"/>
            <w:tcBorders>
              <w:top w:val="single" w:sz="4" w:space="0" w:color="172170"/>
              <w:left w:val="single" w:sz="4" w:space="0" w:color="172170"/>
              <w:bottom w:val="single" w:sz="4" w:space="0" w:color="172170"/>
              <w:right w:val="single" w:sz="4" w:space="0" w:color="172170"/>
            </w:tcBorders>
            <w:shd w:val="clear" w:color="auto" w:fill="DAE6FA"/>
          </w:tcPr>
          <w:p w14:paraId="12623252" w14:textId="77777777" w:rsidR="00BD476C" w:rsidRDefault="00D9741D">
            <w:pPr>
              <w:spacing w:after="0" w:line="259" w:lineRule="auto"/>
              <w:ind w:left="112" w:firstLine="0"/>
            </w:pPr>
            <w:r>
              <w:rPr>
                <w:rFonts w:ascii="Courier New" w:eastAsia="Courier New" w:hAnsi="Courier New" w:cs="Courier New"/>
                <w:b/>
                <w:sz w:val="20"/>
              </w:rPr>
              <w:t xml:space="preserve">riskCheck </w:t>
            </w:r>
          </w:p>
        </w:tc>
        <w:tc>
          <w:tcPr>
            <w:tcW w:w="1826" w:type="dxa"/>
            <w:tcBorders>
              <w:top w:val="single" w:sz="4" w:space="0" w:color="172170"/>
              <w:left w:val="single" w:sz="4" w:space="0" w:color="172170"/>
              <w:bottom w:val="single" w:sz="4" w:space="0" w:color="172170"/>
              <w:right w:val="single" w:sz="4" w:space="0" w:color="172170"/>
            </w:tcBorders>
            <w:shd w:val="clear" w:color="auto" w:fill="DAE6FA"/>
          </w:tcPr>
          <w:p w14:paraId="5C3132BA" w14:textId="77777777" w:rsidR="00BD476C" w:rsidRDefault="00D9741D">
            <w:pPr>
              <w:spacing w:after="0" w:line="259" w:lineRule="auto"/>
              <w:ind w:left="147" w:firstLine="0"/>
              <w:jc w:val="center"/>
            </w:pPr>
            <w:r>
              <w:rPr>
                <w:sz w:val="20"/>
              </w:rPr>
              <w:t xml:space="preserve">If checked </w:t>
            </w:r>
          </w:p>
        </w:tc>
        <w:tc>
          <w:tcPr>
            <w:tcW w:w="491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673F996" w14:textId="77777777" w:rsidR="00BD476C" w:rsidRDefault="00D9741D">
            <w:pPr>
              <w:spacing w:after="0" w:line="259" w:lineRule="auto"/>
              <w:ind w:left="112" w:firstLine="0"/>
            </w:pPr>
            <w:r>
              <w:rPr>
                <w:sz w:val="20"/>
              </w:rPr>
              <w:t xml:space="preserve">The result of the risk check. </w:t>
            </w:r>
          </w:p>
          <w:p w14:paraId="0A3ADE8A" w14:textId="77777777" w:rsidR="00BD476C" w:rsidRDefault="00D9741D">
            <w:pPr>
              <w:spacing w:after="0" w:line="259" w:lineRule="auto"/>
              <w:ind w:left="0" w:firstLine="0"/>
            </w:pPr>
            <w:r>
              <w:rPr>
                <w:sz w:val="20"/>
              </w:rPr>
              <w:t xml:space="preserve"> </w:t>
            </w:r>
          </w:p>
          <w:p w14:paraId="0F780EF4" w14:textId="77777777" w:rsidR="00BD476C" w:rsidRDefault="00D9741D">
            <w:pPr>
              <w:spacing w:after="0" w:line="259" w:lineRule="auto"/>
              <w:ind w:left="112" w:firstLine="0"/>
            </w:pPr>
            <w:r>
              <w:rPr>
                <w:sz w:val="20"/>
              </w:rPr>
              <w:t xml:space="preserve">Possible values are: </w:t>
            </w:r>
          </w:p>
          <w:p w14:paraId="0BE270AC" w14:textId="77777777" w:rsidR="00BD476C" w:rsidRDefault="00D9741D">
            <w:pPr>
              <w:spacing w:after="0" w:line="259" w:lineRule="auto"/>
              <w:ind w:left="112" w:right="56" w:firstLine="0"/>
              <w:jc w:val="both"/>
            </w:pPr>
            <w:r>
              <w:rPr>
                <w:b/>
                <w:sz w:val="20"/>
              </w:rPr>
              <w:t xml:space="preserve">approve </w:t>
            </w:r>
            <w:r>
              <w:rPr>
                <w:sz w:val="20"/>
              </w:rPr>
              <w:t xml:space="preserve">– ok, recommend proceed to authorisation. </w:t>
            </w:r>
            <w:r>
              <w:rPr>
                <w:b/>
                <w:sz w:val="20"/>
              </w:rPr>
              <w:t xml:space="preserve">decline </w:t>
            </w:r>
            <w:r>
              <w:rPr>
                <w:sz w:val="20"/>
              </w:rPr>
              <w:t xml:space="preserve">– probably fraudulent, recommend decline. </w:t>
            </w:r>
            <w:r>
              <w:rPr>
                <w:b/>
                <w:sz w:val="20"/>
              </w:rPr>
              <w:t xml:space="preserve">review </w:t>
            </w:r>
            <w:r>
              <w:rPr>
                <w:sz w:val="20"/>
              </w:rPr>
              <w:t xml:space="preserve">– possibly fraudulent, recommend review. </w:t>
            </w:r>
            <w:r>
              <w:rPr>
                <w:b/>
                <w:sz w:val="20"/>
              </w:rPr>
              <w:t xml:space="preserve">escalate </w:t>
            </w:r>
            <w:r>
              <w:rPr>
                <w:sz w:val="20"/>
              </w:rPr>
              <w:t xml:space="preserve">– </w:t>
            </w:r>
            <w:r>
              <w:rPr>
                <w:sz w:val="20"/>
              </w:rPr>
              <w:t xml:space="preserve">possibly fraudulent, recommend review. </w:t>
            </w:r>
          </w:p>
        </w:tc>
      </w:tr>
      <w:tr w:rsidR="00BD476C" w14:paraId="16B8159F" w14:textId="77777777">
        <w:trPr>
          <w:trHeight w:val="696"/>
        </w:trPr>
        <w:tc>
          <w:tcPr>
            <w:tcW w:w="3719" w:type="dxa"/>
            <w:tcBorders>
              <w:top w:val="single" w:sz="4" w:space="0" w:color="172170"/>
              <w:left w:val="single" w:sz="4" w:space="0" w:color="172170"/>
              <w:bottom w:val="single" w:sz="4" w:space="0" w:color="172170"/>
              <w:right w:val="single" w:sz="4" w:space="0" w:color="172170"/>
            </w:tcBorders>
            <w:shd w:val="clear" w:color="auto" w:fill="DAE6FA"/>
          </w:tcPr>
          <w:p w14:paraId="4241F585" w14:textId="77777777" w:rsidR="00BD476C" w:rsidRDefault="00D9741D">
            <w:pPr>
              <w:spacing w:after="0" w:line="259" w:lineRule="auto"/>
              <w:ind w:left="112" w:firstLine="0"/>
            </w:pPr>
            <w:r>
              <w:rPr>
                <w:rFonts w:ascii="Courier New" w:eastAsia="Courier New" w:hAnsi="Courier New" w:cs="Courier New"/>
                <w:b/>
                <w:sz w:val="20"/>
              </w:rPr>
              <w:t xml:space="preserve">riskCheckDetails </w:t>
            </w:r>
          </w:p>
        </w:tc>
        <w:tc>
          <w:tcPr>
            <w:tcW w:w="1826" w:type="dxa"/>
            <w:tcBorders>
              <w:top w:val="single" w:sz="4" w:space="0" w:color="172170"/>
              <w:left w:val="single" w:sz="4" w:space="0" w:color="172170"/>
              <w:bottom w:val="single" w:sz="4" w:space="0" w:color="172170"/>
              <w:right w:val="single" w:sz="4" w:space="0" w:color="172170"/>
            </w:tcBorders>
            <w:shd w:val="clear" w:color="auto" w:fill="DAE6FA"/>
          </w:tcPr>
          <w:p w14:paraId="7774BB37" w14:textId="77777777" w:rsidR="00BD476C" w:rsidRDefault="00D9741D">
            <w:pPr>
              <w:spacing w:after="0" w:line="259" w:lineRule="auto"/>
              <w:ind w:left="147" w:firstLine="0"/>
              <w:jc w:val="center"/>
            </w:pPr>
            <w:r>
              <w:rPr>
                <w:sz w:val="20"/>
              </w:rPr>
              <w:t xml:space="preserve">If checked </w:t>
            </w:r>
          </w:p>
        </w:tc>
        <w:tc>
          <w:tcPr>
            <w:tcW w:w="491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43F2D42" w14:textId="77777777" w:rsidR="00BD476C" w:rsidRDefault="00D9741D">
            <w:pPr>
              <w:spacing w:after="0" w:line="259" w:lineRule="auto"/>
              <w:ind w:left="112" w:firstLine="0"/>
              <w:jc w:val="both"/>
            </w:pPr>
            <w:r>
              <w:rPr>
                <w:sz w:val="20"/>
              </w:rPr>
              <w:t xml:space="preserve">Record containing the raw response received from Kount minus any sensitive data. </w:t>
            </w:r>
          </w:p>
        </w:tc>
      </w:tr>
      <w:tr w:rsidR="00BD476C" w14:paraId="2E5F906D" w14:textId="77777777">
        <w:trPr>
          <w:trHeight w:val="464"/>
        </w:trPr>
        <w:tc>
          <w:tcPr>
            <w:tcW w:w="371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F2223AB" w14:textId="77777777" w:rsidR="00BD476C" w:rsidRDefault="00D9741D">
            <w:pPr>
              <w:spacing w:after="0" w:line="259" w:lineRule="auto"/>
              <w:ind w:left="112" w:firstLine="0"/>
            </w:pPr>
            <w:r>
              <w:rPr>
                <w:rFonts w:ascii="Courier New" w:eastAsia="Courier New" w:hAnsi="Courier New" w:cs="Courier New"/>
                <w:b/>
                <w:sz w:val="20"/>
              </w:rPr>
              <w:t xml:space="preserve">riskCheckResponseCode </w:t>
            </w:r>
          </w:p>
        </w:tc>
        <w:tc>
          <w:tcPr>
            <w:tcW w:w="182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BBF25B8" w14:textId="77777777" w:rsidR="00BD476C" w:rsidRDefault="00D9741D">
            <w:pPr>
              <w:spacing w:after="0" w:line="259" w:lineRule="auto"/>
              <w:ind w:left="147" w:firstLine="0"/>
              <w:jc w:val="center"/>
            </w:pPr>
            <w:r>
              <w:rPr>
                <w:sz w:val="20"/>
              </w:rPr>
              <w:t xml:space="preserve">If checked </w:t>
            </w:r>
          </w:p>
        </w:tc>
        <w:tc>
          <w:tcPr>
            <w:tcW w:w="491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F16F26F" w14:textId="77777777" w:rsidR="00BD476C" w:rsidRDefault="00D9741D">
            <w:pPr>
              <w:spacing w:after="0" w:line="259" w:lineRule="auto"/>
              <w:ind w:left="112" w:firstLine="0"/>
            </w:pPr>
            <w:r>
              <w:rPr>
                <w:sz w:val="20"/>
              </w:rPr>
              <w:t xml:space="preserve">Response code for the risk processing stage. </w:t>
            </w:r>
          </w:p>
        </w:tc>
      </w:tr>
      <w:tr w:rsidR="00BD476C" w14:paraId="4638694E" w14:textId="77777777">
        <w:trPr>
          <w:trHeight w:val="467"/>
        </w:trPr>
        <w:tc>
          <w:tcPr>
            <w:tcW w:w="371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3346211" w14:textId="77777777" w:rsidR="00BD476C" w:rsidRDefault="00D9741D">
            <w:pPr>
              <w:spacing w:after="0" w:line="259" w:lineRule="auto"/>
              <w:ind w:left="112" w:firstLine="0"/>
            </w:pPr>
            <w:r>
              <w:rPr>
                <w:rFonts w:ascii="Courier New" w:eastAsia="Courier New" w:hAnsi="Courier New" w:cs="Courier New"/>
                <w:b/>
                <w:sz w:val="20"/>
              </w:rPr>
              <w:t xml:space="preserve">riskCheckResponseMessage </w:t>
            </w:r>
          </w:p>
        </w:tc>
        <w:tc>
          <w:tcPr>
            <w:tcW w:w="182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BA2F00F" w14:textId="77777777" w:rsidR="00BD476C" w:rsidRDefault="00D9741D">
            <w:pPr>
              <w:spacing w:after="0" w:line="259" w:lineRule="auto"/>
              <w:ind w:left="147" w:firstLine="0"/>
              <w:jc w:val="center"/>
            </w:pPr>
            <w:r>
              <w:rPr>
                <w:sz w:val="20"/>
              </w:rPr>
              <w:t xml:space="preserve">If checked </w:t>
            </w:r>
          </w:p>
        </w:tc>
        <w:tc>
          <w:tcPr>
            <w:tcW w:w="491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4E026AC" w14:textId="77777777" w:rsidR="00BD476C" w:rsidRDefault="00D9741D">
            <w:pPr>
              <w:spacing w:after="0" w:line="259" w:lineRule="auto"/>
              <w:ind w:left="112" w:firstLine="0"/>
            </w:pPr>
            <w:r>
              <w:rPr>
                <w:sz w:val="20"/>
              </w:rPr>
              <w:t xml:space="preserve">Response message for the risk processing stage. </w:t>
            </w:r>
          </w:p>
        </w:tc>
      </w:tr>
    </w:tbl>
    <w:p w14:paraId="7D2CA07C" w14:textId="77777777" w:rsidR="00BD476C" w:rsidRDefault="00D9741D">
      <w:r>
        <w:br w:type="page"/>
      </w:r>
    </w:p>
    <w:p w14:paraId="3415BC5E" w14:textId="77777777" w:rsidR="00BD476C" w:rsidRDefault="00D9741D">
      <w:pPr>
        <w:spacing w:after="0" w:line="259" w:lineRule="auto"/>
        <w:ind w:left="0" w:firstLine="0"/>
      </w:pPr>
      <w:r>
        <w:rPr>
          <w:sz w:val="20"/>
        </w:rPr>
        <w:lastRenderedPageBreak/>
        <w:t xml:space="preserve"> </w:t>
      </w:r>
    </w:p>
    <w:p w14:paraId="40E83DC9" w14:textId="77777777" w:rsidR="00BD476C" w:rsidRDefault="00D9741D">
      <w:pPr>
        <w:spacing w:after="213" w:line="259" w:lineRule="auto"/>
        <w:ind w:left="0" w:firstLine="0"/>
      </w:pPr>
      <w:r>
        <w:rPr>
          <w:sz w:val="17"/>
        </w:rPr>
        <w:t xml:space="preserve"> </w:t>
      </w:r>
    </w:p>
    <w:p w14:paraId="2897277B" w14:textId="77777777" w:rsidR="00BD476C" w:rsidRDefault="00D9741D">
      <w:pPr>
        <w:pStyle w:val="Heading1"/>
        <w:ind w:left="255"/>
      </w:pPr>
      <w:r>
        <w:rPr>
          <w:color w:val="000000"/>
        </w:rPr>
        <w:t xml:space="preserve">7 </w:t>
      </w:r>
      <w:r>
        <w:t xml:space="preserve">Payment Facilitators </w:t>
      </w:r>
    </w:p>
    <w:p w14:paraId="49D25CE5" w14:textId="77777777" w:rsidR="00BD476C" w:rsidRDefault="00D9741D">
      <w:pPr>
        <w:pStyle w:val="Heading2"/>
        <w:ind w:left="255"/>
      </w:pPr>
      <w:r>
        <w:rPr>
          <w:color w:val="000000"/>
        </w:rPr>
        <w:t xml:space="preserve">7.1 </w:t>
      </w:r>
      <w:r>
        <w:t xml:space="preserve">Background </w:t>
      </w:r>
    </w:p>
    <w:p w14:paraId="26429469" w14:textId="77777777" w:rsidR="00BD476C" w:rsidRDefault="00D9741D">
      <w:pPr>
        <w:spacing w:after="0" w:line="259" w:lineRule="auto"/>
        <w:ind w:left="0" w:firstLine="0"/>
      </w:pPr>
      <w:r>
        <w:rPr>
          <w:b/>
          <w:i/>
          <w:sz w:val="29"/>
        </w:rPr>
        <w:t xml:space="preserve"> </w:t>
      </w:r>
    </w:p>
    <w:p w14:paraId="6344441A" w14:textId="77777777" w:rsidR="00BD476C" w:rsidRDefault="00D9741D">
      <w:pPr>
        <w:ind w:left="255" w:right="14"/>
      </w:pPr>
      <w:r>
        <w:t xml:space="preserve">If you are a Payment Facilitator (PayFac/PF) or Independent Sales Organisation (ISO), then </w:t>
      </w:r>
      <w:r>
        <w:t xml:space="preserve">you must send additional fields to identify yourself and your sub-merchants. </w:t>
      </w:r>
    </w:p>
    <w:p w14:paraId="4CF58FFB" w14:textId="77777777" w:rsidR="00BD476C" w:rsidRDefault="00D9741D">
      <w:pPr>
        <w:spacing w:after="0" w:line="259" w:lineRule="auto"/>
        <w:ind w:left="0" w:firstLine="0"/>
      </w:pPr>
      <w:r>
        <w:t xml:space="preserve"> </w:t>
      </w:r>
    </w:p>
    <w:p w14:paraId="03A177AA" w14:textId="77777777" w:rsidR="00BD476C" w:rsidRDefault="00D9741D">
      <w:pPr>
        <w:ind w:left="255" w:right="14"/>
      </w:pPr>
      <w:r>
        <w:t xml:space="preserve">These fields must be sent with every new transaction; however, they can be cloned from an existing transaction if using an </w:t>
      </w:r>
      <w:r>
        <w:rPr>
          <w:rFonts w:ascii="Courier New" w:eastAsia="Courier New" w:hAnsi="Courier New" w:cs="Courier New"/>
          <w:b/>
        </w:rPr>
        <w:t xml:space="preserve">xref </w:t>
      </w:r>
      <w:r>
        <w:t xml:space="preserve">as described in appendix A-17. </w:t>
      </w:r>
    </w:p>
    <w:p w14:paraId="64786250" w14:textId="77777777" w:rsidR="00BD476C" w:rsidRDefault="00D9741D">
      <w:pPr>
        <w:spacing w:after="0" w:line="259" w:lineRule="auto"/>
        <w:ind w:left="0" w:firstLine="0"/>
      </w:pPr>
      <w:r>
        <w:rPr>
          <w:sz w:val="20"/>
        </w:rPr>
        <w:t xml:space="preserve"> </w:t>
      </w:r>
    </w:p>
    <w:p w14:paraId="796081AF" w14:textId="77777777" w:rsidR="00BD476C" w:rsidRDefault="00D9741D">
      <w:pPr>
        <w:spacing w:after="30" w:line="259" w:lineRule="auto"/>
        <w:ind w:left="0" w:firstLine="0"/>
      </w:pPr>
      <w:r>
        <w:rPr>
          <w:sz w:val="20"/>
        </w:rPr>
        <w:t xml:space="preserve"> </w:t>
      </w:r>
    </w:p>
    <w:p w14:paraId="065C02A0" w14:textId="77777777" w:rsidR="00BD476C" w:rsidRDefault="00D9741D">
      <w:pPr>
        <w:spacing w:after="0" w:line="259" w:lineRule="auto"/>
        <w:ind w:left="0" w:firstLine="0"/>
      </w:pPr>
      <w:r>
        <w:t xml:space="preserve"> </w:t>
      </w:r>
    </w:p>
    <w:p w14:paraId="12DD64E8" w14:textId="77777777" w:rsidR="00BD476C" w:rsidRDefault="00D9741D">
      <w:pPr>
        <w:spacing w:after="201" w:line="259" w:lineRule="auto"/>
        <w:ind w:left="382" w:firstLine="0"/>
      </w:pPr>
      <w:r>
        <w:rPr>
          <w:rFonts w:ascii="Calibri" w:eastAsia="Calibri" w:hAnsi="Calibri" w:cs="Calibri"/>
          <w:noProof/>
          <w:sz w:val="22"/>
        </w:rPr>
        <mc:AlternateContent>
          <mc:Choice Requires="wpg">
            <w:drawing>
              <wp:inline distT="0" distB="0" distL="0" distR="0" wp14:anchorId="1EE26C07" wp14:editId="6F570B4D">
                <wp:extent cx="6487668" cy="38100"/>
                <wp:effectExtent l="0" t="0" r="0" b="0"/>
                <wp:docPr id="940183" name="Group 940183"/>
                <wp:cNvGraphicFramePr/>
                <a:graphic xmlns:a="http://schemas.openxmlformats.org/drawingml/2006/main">
                  <a:graphicData uri="http://schemas.microsoft.com/office/word/2010/wordprocessingGroup">
                    <wpg:wgp>
                      <wpg:cNvGrpSpPr/>
                      <wpg:grpSpPr>
                        <a:xfrm>
                          <a:off x="0" y="0"/>
                          <a:ext cx="6487668" cy="38100"/>
                          <a:chOff x="0" y="0"/>
                          <a:chExt cx="6487668" cy="38100"/>
                        </a:xfrm>
                      </wpg:grpSpPr>
                      <wps:wsp>
                        <wps:cNvPr id="1112445" name="Shape 1112445"/>
                        <wps:cNvSpPr/>
                        <wps:spPr>
                          <a:xfrm>
                            <a:off x="0" y="0"/>
                            <a:ext cx="6487668" cy="38100"/>
                          </a:xfrm>
                          <a:custGeom>
                            <a:avLst/>
                            <a:gdLst/>
                            <a:ahLst/>
                            <a:cxnLst/>
                            <a:rect l="0" t="0" r="0" b="0"/>
                            <a:pathLst>
                              <a:path w="6487668" h="38100">
                                <a:moveTo>
                                  <a:pt x="0" y="0"/>
                                </a:moveTo>
                                <a:lnTo>
                                  <a:pt x="6487668" y="0"/>
                                </a:lnTo>
                                <a:lnTo>
                                  <a:pt x="6487668" y="38100"/>
                                </a:lnTo>
                                <a:lnTo>
                                  <a:pt x="0" y="38100"/>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g:wgp>
                  </a:graphicData>
                </a:graphic>
              </wp:inline>
            </w:drawing>
          </mc:Choice>
          <mc:Fallback xmlns:a="http://schemas.openxmlformats.org/drawingml/2006/main">
            <w:pict>
              <v:group id="Group 940183" style="width:510.84pt;height:3pt;mso-position-horizontal-relative:char;mso-position-vertical-relative:line" coordsize="64876,381">
                <v:shape id="Shape 1112446" style="position:absolute;width:64876;height:381;left:0;top:0;" coordsize="6487668,38100" path="m0,0l6487668,0l6487668,38100l0,38100l0,0">
                  <v:stroke weight="0pt" endcap="flat" joinstyle="miter" miterlimit="10" on="false" color="#000000" opacity="0"/>
                  <v:fill on="true" color="#7f7f7f"/>
                </v:shape>
              </v:group>
            </w:pict>
          </mc:Fallback>
        </mc:AlternateContent>
      </w:r>
    </w:p>
    <w:p w14:paraId="5274D546" w14:textId="77777777" w:rsidR="00BD476C" w:rsidRDefault="00D9741D">
      <w:pPr>
        <w:spacing w:after="0" w:line="249" w:lineRule="auto"/>
        <w:ind w:left="407" w:right="66"/>
        <w:jc w:val="both"/>
      </w:pPr>
      <w:r>
        <w:rPr>
          <w:rFonts w:ascii="Cambria" w:eastAsia="Cambria" w:hAnsi="Cambria" w:cs="Cambria"/>
          <w:i/>
          <w:color w:val="00B050"/>
        </w:rPr>
        <w:t xml:space="preserve">Payment Facilitator support is not available with all Acquirers. Please contact support to find out if your Acquirer supports it and what fields are required. </w:t>
      </w:r>
    </w:p>
    <w:p w14:paraId="6726B2B9" w14:textId="77777777" w:rsidR="00BD476C" w:rsidRDefault="00D9741D">
      <w:pPr>
        <w:spacing w:after="0" w:line="259" w:lineRule="auto"/>
        <w:ind w:left="0" w:firstLine="0"/>
      </w:pPr>
      <w:r>
        <w:rPr>
          <w:rFonts w:ascii="Cambria" w:eastAsia="Cambria" w:hAnsi="Cambria" w:cs="Cambria"/>
          <w:i/>
          <w:sz w:val="15"/>
        </w:rPr>
        <w:t xml:space="preserve"> </w:t>
      </w:r>
    </w:p>
    <w:p w14:paraId="52A34A4F" w14:textId="77777777" w:rsidR="00BD476C" w:rsidRDefault="00D9741D">
      <w:pPr>
        <w:spacing w:after="0" w:line="259" w:lineRule="auto"/>
        <w:ind w:left="382" w:firstLine="0"/>
      </w:pPr>
      <w:r>
        <w:rPr>
          <w:rFonts w:ascii="Calibri" w:eastAsia="Calibri" w:hAnsi="Calibri" w:cs="Calibri"/>
          <w:noProof/>
          <w:sz w:val="22"/>
        </w:rPr>
        <mc:AlternateContent>
          <mc:Choice Requires="wpg">
            <w:drawing>
              <wp:inline distT="0" distB="0" distL="0" distR="0" wp14:anchorId="7959831A" wp14:editId="7A077FA4">
                <wp:extent cx="6487668" cy="38100"/>
                <wp:effectExtent l="0" t="0" r="0" b="0"/>
                <wp:docPr id="940184" name="Group 940184"/>
                <wp:cNvGraphicFramePr/>
                <a:graphic xmlns:a="http://schemas.openxmlformats.org/drawingml/2006/main">
                  <a:graphicData uri="http://schemas.microsoft.com/office/word/2010/wordprocessingGroup">
                    <wpg:wgp>
                      <wpg:cNvGrpSpPr/>
                      <wpg:grpSpPr>
                        <a:xfrm>
                          <a:off x="0" y="0"/>
                          <a:ext cx="6487668" cy="38100"/>
                          <a:chOff x="0" y="0"/>
                          <a:chExt cx="6487668" cy="38100"/>
                        </a:xfrm>
                      </wpg:grpSpPr>
                      <wps:wsp>
                        <wps:cNvPr id="1112447" name="Shape 1112447"/>
                        <wps:cNvSpPr/>
                        <wps:spPr>
                          <a:xfrm>
                            <a:off x="0" y="0"/>
                            <a:ext cx="6487668" cy="38100"/>
                          </a:xfrm>
                          <a:custGeom>
                            <a:avLst/>
                            <a:gdLst/>
                            <a:ahLst/>
                            <a:cxnLst/>
                            <a:rect l="0" t="0" r="0" b="0"/>
                            <a:pathLst>
                              <a:path w="6487668" h="38100">
                                <a:moveTo>
                                  <a:pt x="0" y="0"/>
                                </a:moveTo>
                                <a:lnTo>
                                  <a:pt x="6487668" y="0"/>
                                </a:lnTo>
                                <a:lnTo>
                                  <a:pt x="6487668" y="38100"/>
                                </a:lnTo>
                                <a:lnTo>
                                  <a:pt x="0" y="38100"/>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g:wgp>
                  </a:graphicData>
                </a:graphic>
              </wp:inline>
            </w:drawing>
          </mc:Choice>
          <mc:Fallback xmlns:a="http://schemas.openxmlformats.org/drawingml/2006/main">
            <w:pict>
              <v:group id="Group 940184" style="width:510.84pt;height:3pt;mso-position-horizontal-relative:char;mso-position-vertical-relative:line" coordsize="64876,381">
                <v:shape id="Shape 1112448" style="position:absolute;width:64876;height:381;left:0;top:0;" coordsize="6487668,38100" path="m0,0l6487668,0l6487668,38100l0,38100l0,0">
                  <v:stroke weight="0pt" endcap="flat" joinstyle="miter" miterlimit="10" on="false" color="#000000" opacity="0"/>
                  <v:fill on="true" color="#7f7f7f"/>
                </v:shape>
              </v:group>
            </w:pict>
          </mc:Fallback>
        </mc:AlternateContent>
      </w:r>
      <w:r>
        <w:br w:type="page"/>
      </w:r>
    </w:p>
    <w:p w14:paraId="5D669024" w14:textId="77777777" w:rsidR="00BD476C" w:rsidRDefault="00D9741D">
      <w:pPr>
        <w:spacing w:after="221" w:line="259" w:lineRule="auto"/>
        <w:ind w:left="0" w:firstLine="0"/>
      </w:pPr>
      <w:r>
        <w:rPr>
          <w:rFonts w:ascii="Cambria" w:eastAsia="Cambria" w:hAnsi="Cambria" w:cs="Cambria"/>
          <w:i/>
          <w:color w:val="00B050"/>
          <w:sz w:val="16"/>
        </w:rPr>
        <w:lastRenderedPageBreak/>
        <w:t xml:space="preserve"> </w:t>
      </w:r>
    </w:p>
    <w:p w14:paraId="42B48DF1" w14:textId="77777777" w:rsidR="00BD476C" w:rsidRDefault="00D9741D">
      <w:pPr>
        <w:pStyle w:val="Heading2"/>
        <w:ind w:left="255"/>
      </w:pPr>
      <w:r>
        <w:rPr>
          <w:color w:val="000000"/>
        </w:rPr>
        <w:t xml:space="preserve">7.2 </w:t>
      </w:r>
      <w:r>
        <w:t xml:space="preserve">Request Fields </w:t>
      </w:r>
    </w:p>
    <w:p w14:paraId="23B640BA" w14:textId="77777777" w:rsidR="00BD476C" w:rsidRDefault="00D9741D">
      <w:pPr>
        <w:spacing w:after="30" w:line="259" w:lineRule="auto"/>
        <w:ind w:left="0" w:firstLine="0"/>
      </w:pPr>
      <w:r>
        <w:rPr>
          <w:b/>
          <w:i/>
          <w:sz w:val="20"/>
        </w:rPr>
        <w:t xml:space="preserve"> </w:t>
      </w:r>
    </w:p>
    <w:p w14:paraId="21DDE1CF" w14:textId="77777777" w:rsidR="00BD476C" w:rsidRDefault="00D9741D">
      <w:pPr>
        <w:spacing w:after="0" w:line="259" w:lineRule="auto"/>
        <w:ind w:left="0" w:firstLine="0"/>
      </w:pPr>
      <w:r>
        <w:rPr>
          <w:b/>
          <w:i/>
          <w:sz w:val="25"/>
        </w:rPr>
        <w:t xml:space="preserve"> </w:t>
      </w:r>
    </w:p>
    <w:tbl>
      <w:tblPr>
        <w:tblStyle w:val="TableGrid"/>
        <w:tblW w:w="10450" w:type="dxa"/>
        <w:tblInd w:w="248" w:type="dxa"/>
        <w:tblCellMar>
          <w:top w:w="0" w:type="dxa"/>
          <w:left w:w="116" w:type="dxa"/>
          <w:bottom w:w="0" w:type="dxa"/>
          <w:right w:w="115" w:type="dxa"/>
        </w:tblCellMar>
        <w:tblLook w:val="04A0" w:firstRow="1" w:lastRow="0" w:firstColumn="1" w:lastColumn="0" w:noHBand="0" w:noVBand="1"/>
      </w:tblPr>
      <w:tblGrid>
        <w:gridCol w:w="3698"/>
        <w:gridCol w:w="1810"/>
        <w:gridCol w:w="4942"/>
      </w:tblGrid>
      <w:tr w:rsidR="00BD476C" w14:paraId="279D2B30" w14:textId="77777777">
        <w:trPr>
          <w:trHeight w:val="466"/>
        </w:trPr>
        <w:tc>
          <w:tcPr>
            <w:tcW w:w="3698" w:type="dxa"/>
            <w:tcBorders>
              <w:top w:val="single" w:sz="4" w:space="0" w:color="000080"/>
              <w:left w:val="single" w:sz="4" w:space="0" w:color="000080"/>
              <w:bottom w:val="single" w:sz="4" w:space="0" w:color="000080"/>
              <w:right w:val="single" w:sz="4" w:space="0" w:color="000080"/>
            </w:tcBorders>
            <w:shd w:val="clear" w:color="auto" w:fill="172170"/>
            <w:vAlign w:val="center"/>
          </w:tcPr>
          <w:p w14:paraId="582C8B8E" w14:textId="77777777" w:rsidR="00BD476C" w:rsidRDefault="00D9741D">
            <w:pPr>
              <w:spacing w:after="0" w:line="259" w:lineRule="auto"/>
              <w:ind w:left="0" w:firstLine="0"/>
            </w:pPr>
            <w:r>
              <w:rPr>
                <w:b/>
                <w:color w:val="FFFFFF"/>
                <w:sz w:val="20"/>
              </w:rPr>
              <w:t xml:space="preserve">Field Name </w:t>
            </w:r>
          </w:p>
        </w:tc>
        <w:tc>
          <w:tcPr>
            <w:tcW w:w="1810" w:type="dxa"/>
            <w:tcBorders>
              <w:top w:val="single" w:sz="4" w:space="0" w:color="000080"/>
              <w:left w:val="single" w:sz="4" w:space="0" w:color="000080"/>
              <w:bottom w:val="single" w:sz="4" w:space="0" w:color="000080"/>
              <w:right w:val="single" w:sz="4" w:space="0" w:color="000080"/>
            </w:tcBorders>
            <w:shd w:val="clear" w:color="auto" w:fill="172170"/>
            <w:vAlign w:val="center"/>
          </w:tcPr>
          <w:p w14:paraId="3FF299C2" w14:textId="77777777" w:rsidR="00BD476C" w:rsidRDefault="00D9741D">
            <w:pPr>
              <w:spacing w:after="0" w:line="259" w:lineRule="auto"/>
              <w:ind w:left="7" w:firstLine="0"/>
              <w:jc w:val="center"/>
            </w:pPr>
            <w:r>
              <w:rPr>
                <w:b/>
                <w:color w:val="FFFFFF"/>
                <w:sz w:val="20"/>
              </w:rPr>
              <w:t xml:space="preserve">Mandatory? </w:t>
            </w:r>
          </w:p>
        </w:tc>
        <w:tc>
          <w:tcPr>
            <w:tcW w:w="4942" w:type="dxa"/>
            <w:tcBorders>
              <w:top w:val="single" w:sz="4" w:space="0" w:color="000080"/>
              <w:left w:val="single" w:sz="4" w:space="0" w:color="000080"/>
              <w:bottom w:val="single" w:sz="4" w:space="0" w:color="000080"/>
              <w:right w:val="single" w:sz="4" w:space="0" w:color="000080"/>
            </w:tcBorders>
            <w:shd w:val="clear" w:color="auto" w:fill="172170"/>
            <w:vAlign w:val="center"/>
          </w:tcPr>
          <w:p w14:paraId="590172C7" w14:textId="77777777" w:rsidR="00BD476C" w:rsidRDefault="00D9741D">
            <w:pPr>
              <w:spacing w:after="0" w:line="259" w:lineRule="auto"/>
              <w:ind w:left="2" w:firstLine="0"/>
            </w:pPr>
            <w:r>
              <w:rPr>
                <w:b/>
                <w:color w:val="FFFFFF"/>
                <w:sz w:val="20"/>
              </w:rPr>
              <w:t xml:space="preserve">Description </w:t>
            </w:r>
          </w:p>
        </w:tc>
      </w:tr>
      <w:tr w:rsidR="00BD476C" w14:paraId="77477524" w14:textId="77777777">
        <w:trPr>
          <w:trHeight w:val="465"/>
        </w:trPr>
        <w:tc>
          <w:tcPr>
            <w:tcW w:w="369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538EA3AF" w14:textId="77777777" w:rsidR="00BD476C" w:rsidRDefault="00D9741D">
            <w:pPr>
              <w:spacing w:after="0" w:line="259" w:lineRule="auto"/>
              <w:ind w:left="0" w:firstLine="0"/>
            </w:pPr>
            <w:r>
              <w:rPr>
                <w:rFonts w:ascii="Courier New" w:eastAsia="Courier New" w:hAnsi="Courier New" w:cs="Courier New"/>
                <w:b/>
                <w:color w:val="212121"/>
                <w:sz w:val="20"/>
              </w:rPr>
              <w:t>facilitatorID</w:t>
            </w:r>
            <w:r>
              <w:rPr>
                <w:rFonts w:ascii="Courier New" w:eastAsia="Courier New" w:hAnsi="Courier New" w:cs="Courier New"/>
                <w:b/>
                <w:sz w:val="20"/>
              </w:rPr>
              <w:t xml:space="preserve"> </w:t>
            </w:r>
          </w:p>
        </w:tc>
        <w:tc>
          <w:tcPr>
            <w:tcW w:w="181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222A42D9" w14:textId="77777777" w:rsidR="00BD476C" w:rsidRDefault="00D9741D">
            <w:pPr>
              <w:spacing w:after="0" w:line="259" w:lineRule="auto"/>
              <w:ind w:left="10" w:firstLine="0"/>
              <w:jc w:val="center"/>
            </w:pPr>
            <w:r>
              <w:rPr>
                <w:color w:val="212121"/>
                <w:sz w:val="20"/>
              </w:rPr>
              <w:t>Yes</w:t>
            </w:r>
            <w:r>
              <w:rPr>
                <w:sz w:val="20"/>
              </w:rPr>
              <w:t xml:space="preserve"> </w:t>
            </w:r>
          </w:p>
        </w:tc>
        <w:tc>
          <w:tcPr>
            <w:tcW w:w="4942"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4A53433E" w14:textId="77777777" w:rsidR="00BD476C" w:rsidRDefault="00D9741D">
            <w:pPr>
              <w:spacing w:after="0" w:line="259" w:lineRule="auto"/>
              <w:ind w:left="2" w:firstLine="0"/>
            </w:pPr>
            <w:r>
              <w:rPr>
                <w:color w:val="212121"/>
                <w:sz w:val="20"/>
              </w:rPr>
              <w:t xml:space="preserve">Your </w:t>
            </w:r>
            <w:r>
              <w:rPr>
                <w:color w:val="212121"/>
                <w:sz w:val="20"/>
              </w:rPr>
              <w:t>facilitator identifier as assigned by the Scheme.</w:t>
            </w:r>
            <w:r>
              <w:rPr>
                <w:sz w:val="20"/>
              </w:rPr>
              <w:t xml:space="preserve"> </w:t>
            </w:r>
          </w:p>
        </w:tc>
      </w:tr>
      <w:tr w:rsidR="00BD476C" w14:paraId="5E9306E3" w14:textId="77777777">
        <w:trPr>
          <w:trHeight w:val="465"/>
        </w:trPr>
        <w:tc>
          <w:tcPr>
            <w:tcW w:w="369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0B65DB32" w14:textId="77777777" w:rsidR="00BD476C" w:rsidRDefault="00D9741D">
            <w:pPr>
              <w:spacing w:after="0" w:line="259" w:lineRule="auto"/>
              <w:ind w:left="0" w:firstLine="0"/>
            </w:pPr>
            <w:r>
              <w:rPr>
                <w:rFonts w:ascii="Courier New" w:eastAsia="Courier New" w:hAnsi="Courier New" w:cs="Courier New"/>
                <w:b/>
                <w:color w:val="212121"/>
                <w:sz w:val="20"/>
              </w:rPr>
              <w:t>facilitatorName</w:t>
            </w:r>
            <w:r>
              <w:rPr>
                <w:rFonts w:ascii="Courier New" w:eastAsia="Courier New" w:hAnsi="Courier New" w:cs="Courier New"/>
                <w:b/>
                <w:sz w:val="20"/>
              </w:rPr>
              <w:t xml:space="preserve"> </w:t>
            </w:r>
          </w:p>
        </w:tc>
        <w:tc>
          <w:tcPr>
            <w:tcW w:w="181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5D96BD0B" w14:textId="77777777" w:rsidR="00BD476C" w:rsidRDefault="00D9741D">
            <w:pPr>
              <w:spacing w:after="0" w:line="259" w:lineRule="auto"/>
              <w:ind w:left="11" w:firstLine="0"/>
              <w:jc w:val="center"/>
            </w:pPr>
            <w:r>
              <w:rPr>
                <w:color w:val="212121"/>
                <w:sz w:val="20"/>
              </w:rPr>
              <w:t>No</w:t>
            </w:r>
            <w:r>
              <w:rPr>
                <w:color w:val="212121"/>
                <w:sz w:val="13"/>
                <w:vertAlign w:val="superscript"/>
              </w:rPr>
              <w:footnoteReference w:id="16"/>
            </w:r>
            <w:r>
              <w:rPr>
                <w:sz w:val="13"/>
              </w:rPr>
              <w:t xml:space="preserve"> </w:t>
            </w:r>
          </w:p>
        </w:tc>
        <w:tc>
          <w:tcPr>
            <w:tcW w:w="4942"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7ADF2B74" w14:textId="77777777" w:rsidR="00BD476C" w:rsidRDefault="00D9741D">
            <w:pPr>
              <w:spacing w:after="0" w:line="259" w:lineRule="auto"/>
              <w:ind w:left="2" w:firstLine="0"/>
            </w:pPr>
            <w:r>
              <w:rPr>
                <w:color w:val="212121"/>
                <w:sz w:val="20"/>
              </w:rPr>
              <w:t>Your trading name as registered with the Scheme.</w:t>
            </w:r>
            <w:r>
              <w:rPr>
                <w:sz w:val="20"/>
              </w:rPr>
              <w:t xml:space="preserve"> </w:t>
            </w:r>
          </w:p>
        </w:tc>
      </w:tr>
      <w:tr w:rsidR="00BD476C" w14:paraId="00AD610E" w14:textId="77777777">
        <w:trPr>
          <w:trHeight w:val="465"/>
        </w:trPr>
        <w:tc>
          <w:tcPr>
            <w:tcW w:w="369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497C1525" w14:textId="77777777" w:rsidR="00BD476C" w:rsidRDefault="00D9741D">
            <w:pPr>
              <w:spacing w:after="0" w:line="259" w:lineRule="auto"/>
              <w:ind w:left="0" w:firstLine="0"/>
            </w:pPr>
            <w:r>
              <w:rPr>
                <w:rFonts w:ascii="Courier New" w:eastAsia="Courier New" w:hAnsi="Courier New" w:cs="Courier New"/>
                <w:b/>
                <w:color w:val="212121"/>
                <w:sz w:val="20"/>
              </w:rPr>
              <w:t>isoID</w:t>
            </w:r>
            <w:r>
              <w:rPr>
                <w:rFonts w:ascii="Courier New" w:eastAsia="Courier New" w:hAnsi="Courier New" w:cs="Courier New"/>
                <w:b/>
                <w:sz w:val="20"/>
              </w:rPr>
              <w:t xml:space="preserve"> </w:t>
            </w:r>
          </w:p>
        </w:tc>
        <w:tc>
          <w:tcPr>
            <w:tcW w:w="181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38440EC0" w14:textId="77777777" w:rsidR="00BD476C" w:rsidRDefault="00D9741D">
            <w:pPr>
              <w:spacing w:after="0" w:line="259" w:lineRule="auto"/>
              <w:ind w:left="11" w:firstLine="0"/>
              <w:jc w:val="center"/>
            </w:pPr>
            <w:r>
              <w:rPr>
                <w:sz w:val="20"/>
              </w:rPr>
              <w:t>No</w:t>
            </w:r>
            <w:r>
              <w:rPr>
                <w:color w:val="212121"/>
                <w:sz w:val="13"/>
              </w:rPr>
              <w:t>1</w:t>
            </w:r>
            <w:r>
              <w:rPr>
                <w:sz w:val="13"/>
              </w:rPr>
              <w:t xml:space="preserve"> </w:t>
            </w:r>
          </w:p>
        </w:tc>
        <w:tc>
          <w:tcPr>
            <w:tcW w:w="4942"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25F69B37" w14:textId="77777777" w:rsidR="00BD476C" w:rsidRDefault="00D9741D">
            <w:pPr>
              <w:spacing w:after="0" w:line="259" w:lineRule="auto"/>
              <w:ind w:left="2" w:firstLine="0"/>
            </w:pPr>
            <w:r>
              <w:rPr>
                <w:color w:val="212121"/>
                <w:sz w:val="20"/>
              </w:rPr>
              <w:t>Your ISO identifier as assigned by the Scheme.</w:t>
            </w:r>
            <w:r>
              <w:rPr>
                <w:sz w:val="20"/>
              </w:rPr>
              <w:t xml:space="preserve"> </w:t>
            </w:r>
          </w:p>
        </w:tc>
      </w:tr>
      <w:tr w:rsidR="00BD476C" w14:paraId="68DC32E0" w14:textId="77777777">
        <w:trPr>
          <w:trHeight w:val="465"/>
        </w:trPr>
        <w:tc>
          <w:tcPr>
            <w:tcW w:w="369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167101EC" w14:textId="77777777" w:rsidR="00BD476C" w:rsidRDefault="00D9741D">
            <w:pPr>
              <w:spacing w:after="0" w:line="259" w:lineRule="auto"/>
              <w:ind w:left="0" w:firstLine="0"/>
            </w:pPr>
            <w:r>
              <w:rPr>
                <w:rFonts w:ascii="Courier New" w:eastAsia="Courier New" w:hAnsi="Courier New" w:cs="Courier New"/>
                <w:b/>
                <w:color w:val="212121"/>
                <w:sz w:val="20"/>
              </w:rPr>
              <w:t>subMerchantID</w:t>
            </w:r>
            <w:r>
              <w:rPr>
                <w:rFonts w:ascii="Courier New" w:eastAsia="Courier New" w:hAnsi="Courier New" w:cs="Courier New"/>
                <w:b/>
                <w:sz w:val="20"/>
              </w:rPr>
              <w:t xml:space="preserve"> </w:t>
            </w:r>
          </w:p>
        </w:tc>
        <w:tc>
          <w:tcPr>
            <w:tcW w:w="181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0863782E" w14:textId="77777777" w:rsidR="00BD476C" w:rsidRDefault="00D9741D">
            <w:pPr>
              <w:spacing w:after="0" w:line="259" w:lineRule="auto"/>
              <w:ind w:left="11" w:firstLine="0"/>
              <w:jc w:val="center"/>
            </w:pPr>
            <w:r>
              <w:rPr>
                <w:sz w:val="20"/>
              </w:rPr>
              <w:t>No</w:t>
            </w:r>
            <w:r>
              <w:rPr>
                <w:color w:val="212121"/>
                <w:sz w:val="13"/>
              </w:rPr>
              <w:t>1</w:t>
            </w:r>
            <w:r>
              <w:rPr>
                <w:sz w:val="13"/>
              </w:rPr>
              <w:t xml:space="preserve"> </w:t>
            </w:r>
          </w:p>
        </w:tc>
        <w:tc>
          <w:tcPr>
            <w:tcW w:w="4942"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6B063996" w14:textId="77777777" w:rsidR="00BD476C" w:rsidRDefault="00D9741D">
            <w:pPr>
              <w:spacing w:after="0" w:line="259" w:lineRule="auto"/>
              <w:ind w:left="2" w:firstLine="0"/>
            </w:pPr>
            <w:r>
              <w:rPr>
                <w:sz w:val="20"/>
              </w:rPr>
              <w:t xml:space="preserve">Unique identifier assigned to this Sub Merchant. </w:t>
            </w:r>
          </w:p>
        </w:tc>
      </w:tr>
      <w:tr w:rsidR="00BD476C" w14:paraId="2DE1C64E" w14:textId="77777777">
        <w:trPr>
          <w:trHeight w:val="466"/>
        </w:trPr>
        <w:tc>
          <w:tcPr>
            <w:tcW w:w="369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6298BBE0" w14:textId="77777777" w:rsidR="00BD476C" w:rsidRDefault="00D9741D">
            <w:pPr>
              <w:spacing w:after="0" w:line="259" w:lineRule="auto"/>
              <w:ind w:left="0" w:firstLine="0"/>
            </w:pPr>
            <w:r>
              <w:rPr>
                <w:rFonts w:ascii="Courier New" w:eastAsia="Courier New" w:hAnsi="Courier New" w:cs="Courier New"/>
                <w:b/>
                <w:color w:val="212121"/>
                <w:sz w:val="20"/>
              </w:rPr>
              <w:t>merchant</w:t>
            </w:r>
            <w:r>
              <w:rPr>
                <w:rFonts w:ascii="Courier New" w:eastAsia="Courier New" w:hAnsi="Courier New" w:cs="Courier New"/>
                <w:b/>
                <w:i/>
                <w:color w:val="212121"/>
                <w:sz w:val="20"/>
              </w:rPr>
              <w:t>XXXX</w:t>
            </w:r>
            <w:r>
              <w:rPr>
                <w:rFonts w:ascii="Courier New" w:eastAsia="Courier New" w:hAnsi="Courier New" w:cs="Courier New"/>
                <w:b/>
                <w:i/>
                <w:sz w:val="20"/>
              </w:rPr>
              <w:t xml:space="preserve"> </w:t>
            </w:r>
          </w:p>
        </w:tc>
        <w:tc>
          <w:tcPr>
            <w:tcW w:w="181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186C6DEC" w14:textId="77777777" w:rsidR="00BD476C" w:rsidRDefault="00D9741D">
            <w:pPr>
              <w:spacing w:after="0" w:line="259" w:lineRule="auto"/>
              <w:ind w:left="11" w:firstLine="0"/>
              <w:jc w:val="center"/>
            </w:pPr>
            <w:r>
              <w:rPr>
                <w:sz w:val="20"/>
              </w:rPr>
              <w:t>No</w:t>
            </w:r>
            <w:r>
              <w:rPr>
                <w:color w:val="212121"/>
                <w:sz w:val="13"/>
              </w:rPr>
              <w:t>1</w:t>
            </w:r>
            <w:r>
              <w:rPr>
                <w:sz w:val="13"/>
              </w:rPr>
              <w:t xml:space="preserve"> </w:t>
            </w:r>
          </w:p>
        </w:tc>
        <w:tc>
          <w:tcPr>
            <w:tcW w:w="4942"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12C1BFA5" w14:textId="77777777" w:rsidR="00BD476C" w:rsidRDefault="00D9741D">
            <w:pPr>
              <w:spacing w:after="0" w:line="259" w:lineRule="auto"/>
              <w:ind w:left="2" w:firstLine="0"/>
            </w:pPr>
            <w:r>
              <w:rPr>
                <w:sz w:val="20"/>
              </w:rPr>
              <w:t xml:space="preserve">Sub Merchant details as documented in section 17.2. </w:t>
            </w:r>
          </w:p>
        </w:tc>
      </w:tr>
      <w:tr w:rsidR="00BD476C" w14:paraId="3C98F03E" w14:textId="77777777">
        <w:trPr>
          <w:trHeight w:val="467"/>
        </w:trPr>
        <w:tc>
          <w:tcPr>
            <w:tcW w:w="369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49815C00" w14:textId="77777777" w:rsidR="00BD476C" w:rsidRDefault="00D9741D">
            <w:pPr>
              <w:spacing w:after="0" w:line="259" w:lineRule="auto"/>
              <w:ind w:left="0" w:firstLine="0"/>
            </w:pPr>
            <w:r>
              <w:rPr>
                <w:rFonts w:ascii="Courier New" w:eastAsia="Courier New" w:hAnsi="Courier New" w:cs="Courier New"/>
                <w:b/>
                <w:color w:val="212121"/>
                <w:sz w:val="20"/>
              </w:rPr>
              <w:t>statementNarrative</w:t>
            </w:r>
            <w:r>
              <w:rPr>
                <w:rFonts w:ascii="Courier New" w:eastAsia="Courier New" w:hAnsi="Courier New" w:cs="Courier New"/>
                <w:b/>
                <w:i/>
                <w:color w:val="212121"/>
                <w:sz w:val="20"/>
              </w:rPr>
              <w:t>X</w:t>
            </w:r>
            <w:r>
              <w:rPr>
                <w:rFonts w:ascii="Courier New" w:eastAsia="Courier New" w:hAnsi="Courier New" w:cs="Courier New"/>
                <w:b/>
                <w:i/>
                <w:sz w:val="20"/>
              </w:rPr>
              <w:t xml:space="preserve"> </w:t>
            </w:r>
          </w:p>
        </w:tc>
        <w:tc>
          <w:tcPr>
            <w:tcW w:w="181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02B358A6" w14:textId="77777777" w:rsidR="00BD476C" w:rsidRDefault="00D9741D">
            <w:pPr>
              <w:spacing w:after="0" w:line="259" w:lineRule="auto"/>
              <w:ind w:left="11" w:firstLine="0"/>
              <w:jc w:val="center"/>
            </w:pPr>
            <w:r>
              <w:rPr>
                <w:sz w:val="20"/>
              </w:rPr>
              <w:t>No</w:t>
            </w:r>
            <w:r>
              <w:rPr>
                <w:color w:val="212121"/>
                <w:sz w:val="13"/>
              </w:rPr>
              <w:t>1</w:t>
            </w:r>
            <w:r>
              <w:rPr>
                <w:sz w:val="13"/>
              </w:rPr>
              <w:t xml:space="preserve"> </w:t>
            </w:r>
          </w:p>
        </w:tc>
        <w:tc>
          <w:tcPr>
            <w:tcW w:w="4942"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355C9A51" w14:textId="77777777" w:rsidR="00BD476C" w:rsidRDefault="00D9741D">
            <w:pPr>
              <w:spacing w:after="0" w:line="259" w:lineRule="auto"/>
              <w:ind w:left="2" w:firstLine="0"/>
            </w:pPr>
            <w:r>
              <w:rPr>
                <w:sz w:val="20"/>
              </w:rPr>
              <w:t xml:space="preserve">Statement details as documented in section 9.1.2. </w:t>
            </w:r>
          </w:p>
        </w:tc>
      </w:tr>
    </w:tbl>
    <w:p w14:paraId="52454AB2" w14:textId="77777777" w:rsidR="00BD476C" w:rsidRDefault="00D9741D">
      <w:pPr>
        <w:spacing w:after="0" w:line="259" w:lineRule="auto"/>
        <w:ind w:left="0" w:firstLine="0"/>
      </w:pPr>
      <w:r>
        <w:rPr>
          <w:b/>
          <w:i/>
          <w:sz w:val="20"/>
        </w:rPr>
        <w:t xml:space="preserve"> </w:t>
      </w:r>
    </w:p>
    <w:p w14:paraId="474F7624" w14:textId="77777777" w:rsidR="00BD476C" w:rsidRDefault="00D9741D">
      <w:pPr>
        <w:spacing w:after="0" w:line="259" w:lineRule="auto"/>
        <w:ind w:left="0" w:firstLine="0"/>
      </w:pPr>
      <w:r>
        <w:rPr>
          <w:b/>
          <w:i/>
          <w:sz w:val="20"/>
        </w:rPr>
        <w:t xml:space="preserve"> </w:t>
      </w:r>
    </w:p>
    <w:p w14:paraId="4E7416FF" w14:textId="77777777" w:rsidR="00BD476C" w:rsidRDefault="00D9741D">
      <w:pPr>
        <w:spacing w:after="0" w:line="259" w:lineRule="auto"/>
        <w:ind w:left="0" w:firstLine="0"/>
      </w:pPr>
      <w:r>
        <w:rPr>
          <w:b/>
          <w:i/>
          <w:sz w:val="20"/>
        </w:rPr>
        <w:t xml:space="preserve"> </w:t>
      </w:r>
    </w:p>
    <w:p w14:paraId="56A31F42" w14:textId="77777777" w:rsidR="00BD476C" w:rsidRDefault="00D9741D">
      <w:pPr>
        <w:spacing w:after="0" w:line="259" w:lineRule="auto"/>
        <w:ind w:left="0" w:firstLine="0"/>
      </w:pPr>
      <w:r>
        <w:rPr>
          <w:b/>
          <w:i/>
          <w:sz w:val="10"/>
        </w:rPr>
        <w:t xml:space="preserve"> </w:t>
      </w:r>
      <w:r>
        <w:br w:type="page"/>
      </w:r>
    </w:p>
    <w:p w14:paraId="4AF31306" w14:textId="77777777" w:rsidR="00BD476C" w:rsidRDefault="00D9741D">
      <w:pPr>
        <w:spacing w:after="316" w:line="259" w:lineRule="auto"/>
        <w:ind w:left="0" w:firstLine="0"/>
      </w:pPr>
      <w:r>
        <w:rPr>
          <w:rFonts w:ascii="Cambria" w:eastAsia="Cambria" w:hAnsi="Cambria" w:cs="Cambria"/>
          <w:sz w:val="20"/>
        </w:rPr>
        <w:lastRenderedPageBreak/>
        <w:t xml:space="preserve"> </w:t>
      </w:r>
    </w:p>
    <w:p w14:paraId="6A2DA42B" w14:textId="77777777" w:rsidR="00BD476C" w:rsidRDefault="00D9741D">
      <w:pPr>
        <w:pStyle w:val="Heading1"/>
        <w:ind w:left="255"/>
      </w:pPr>
      <w:r>
        <w:rPr>
          <w:color w:val="000000"/>
        </w:rPr>
        <w:t xml:space="preserve">8 </w:t>
      </w:r>
      <w:r>
        <w:t xml:space="preserve">UK MCC 6012 Merchants </w:t>
      </w:r>
    </w:p>
    <w:p w14:paraId="74000166" w14:textId="77777777" w:rsidR="00BD476C" w:rsidRDefault="00D9741D">
      <w:pPr>
        <w:pStyle w:val="Heading2"/>
        <w:ind w:left="255"/>
      </w:pPr>
      <w:r>
        <w:rPr>
          <w:color w:val="000000"/>
        </w:rPr>
        <w:t xml:space="preserve">8.1 </w:t>
      </w:r>
      <w:r>
        <w:t xml:space="preserve">Background </w:t>
      </w:r>
    </w:p>
    <w:p w14:paraId="3F42A8F4" w14:textId="77777777" w:rsidR="00BD476C" w:rsidRDefault="00D9741D">
      <w:pPr>
        <w:spacing w:after="0" w:line="259" w:lineRule="auto"/>
        <w:ind w:left="0" w:firstLine="0"/>
      </w:pPr>
      <w:r>
        <w:rPr>
          <w:b/>
          <w:i/>
          <w:sz w:val="29"/>
        </w:rPr>
        <w:t xml:space="preserve"> </w:t>
      </w:r>
    </w:p>
    <w:p w14:paraId="7B587F10" w14:textId="77777777" w:rsidR="00BD476C" w:rsidRDefault="00D9741D">
      <w:pPr>
        <w:ind w:left="255" w:right="270"/>
        <w:jc w:val="both"/>
      </w:pPr>
      <w:r>
        <w:t xml:space="preserve">Every Merchant Account has a </w:t>
      </w:r>
      <w:r>
        <w:t xml:space="preserve">category code, also known as the MCC code, attached to it. This category code identifies the market that the payment is related to, allowing issuing banks to identify what product or service is, or was, being provided. </w:t>
      </w:r>
    </w:p>
    <w:p w14:paraId="0D0F94A2" w14:textId="77777777" w:rsidR="00BD476C" w:rsidRDefault="00D9741D">
      <w:pPr>
        <w:spacing w:after="0" w:line="259" w:lineRule="auto"/>
        <w:ind w:left="0" w:firstLine="0"/>
      </w:pPr>
      <w:r>
        <w:t xml:space="preserve"> </w:t>
      </w:r>
    </w:p>
    <w:p w14:paraId="29C5BC3B" w14:textId="77777777" w:rsidR="00BD476C" w:rsidRDefault="00D9741D">
      <w:pPr>
        <w:ind w:left="255" w:right="14"/>
      </w:pPr>
      <w:r>
        <w:t xml:space="preserve">The merchant category code 6012 is related to payments taken for financial institutions, primarily those merchants that deal with loan payments or other credit-related activities. According to </w:t>
      </w:r>
      <w:r>
        <w:t xml:space="preserve">Visa, this is the most fraudulent merchant category in the UK market due to compromised debit card details’ being used to pay or transfer balances to other cards. Acquirers are therefore unable to confirm whether a payment is genuine, despite matching the full CVV2 with AVS. </w:t>
      </w:r>
    </w:p>
    <w:p w14:paraId="21D2F1D0" w14:textId="77777777" w:rsidR="00BD476C" w:rsidRDefault="00D9741D">
      <w:pPr>
        <w:spacing w:after="0" w:line="259" w:lineRule="auto"/>
        <w:ind w:left="0" w:firstLine="0"/>
      </w:pPr>
      <w:r>
        <w:t xml:space="preserve"> </w:t>
      </w:r>
    </w:p>
    <w:p w14:paraId="34936BE4" w14:textId="77777777" w:rsidR="00BD476C" w:rsidRDefault="00D9741D">
      <w:pPr>
        <w:ind w:left="255" w:right="14"/>
      </w:pPr>
      <w:r>
        <w:t>To address this situation, issuing banks have requested additional payment information to be provided with payment requests in order to verify that the cardholder is knowingly entering into a credit-</w:t>
      </w:r>
      <w:r>
        <w:t xml:space="preserve">related contractual agreement with the merchant. </w:t>
      </w:r>
    </w:p>
    <w:p w14:paraId="169ECD91" w14:textId="77777777" w:rsidR="00BD476C" w:rsidRDefault="00D9741D">
      <w:pPr>
        <w:spacing w:after="0" w:line="259" w:lineRule="auto"/>
        <w:ind w:left="0" w:firstLine="0"/>
      </w:pPr>
      <w:r>
        <w:t xml:space="preserve"> </w:t>
      </w:r>
    </w:p>
    <w:p w14:paraId="6540EEF1" w14:textId="77777777" w:rsidR="00BD476C" w:rsidRDefault="00D9741D">
      <w:pPr>
        <w:ind w:left="255" w:right="14"/>
      </w:pPr>
      <w:r>
        <w:t>If you are a Merchant who has been assigned the MCC 6012 you must collect the following data for the primary recipient for each UK domestic Visa or Mastercard transaction</w:t>
      </w:r>
      <w:r>
        <w:rPr>
          <w:vertAlign w:val="superscript"/>
        </w:rPr>
        <w:footnoteReference w:id="17"/>
      </w:r>
      <w:r>
        <w:t xml:space="preserve">. </w:t>
      </w:r>
    </w:p>
    <w:p w14:paraId="071B8765" w14:textId="77777777" w:rsidR="00BD476C" w:rsidRDefault="00D9741D">
      <w:pPr>
        <w:spacing w:after="0" w:line="259" w:lineRule="auto"/>
        <w:ind w:left="0" w:firstLine="0"/>
      </w:pPr>
      <w:r>
        <w:t xml:space="preserve"> </w:t>
      </w:r>
    </w:p>
    <w:p w14:paraId="4625DA20" w14:textId="77777777" w:rsidR="00BD476C" w:rsidRDefault="00D9741D">
      <w:pPr>
        <w:numPr>
          <w:ilvl w:val="0"/>
          <w:numId w:val="16"/>
        </w:numPr>
        <w:ind w:left="981" w:right="14" w:hanging="361"/>
      </w:pPr>
      <w:r>
        <w:t xml:space="preserve">Unique account identifier for the loan or outstanding balance funded. For example, the loan account number or the PAN (Primary Account Number) if it is a credit card balance. </w:t>
      </w:r>
    </w:p>
    <w:p w14:paraId="352DCC73" w14:textId="77777777" w:rsidR="00BD476C" w:rsidRDefault="00D9741D">
      <w:pPr>
        <w:numPr>
          <w:ilvl w:val="0"/>
          <w:numId w:val="16"/>
        </w:numPr>
        <w:ind w:left="981" w:right="14" w:hanging="361"/>
      </w:pPr>
      <w:r>
        <w:t xml:space="preserve">Last name (family name) </w:t>
      </w:r>
    </w:p>
    <w:p w14:paraId="390934EA" w14:textId="77777777" w:rsidR="00BD476C" w:rsidRDefault="00D9741D">
      <w:pPr>
        <w:numPr>
          <w:ilvl w:val="0"/>
          <w:numId w:val="16"/>
        </w:numPr>
        <w:ind w:left="981" w:right="14" w:hanging="361"/>
      </w:pPr>
      <w:r>
        <w:t xml:space="preserve">Date of Birth (D.O.B) </w:t>
      </w:r>
    </w:p>
    <w:p w14:paraId="313FC662" w14:textId="77777777" w:rsidR="00BD476C" w:rsidRDefault="00D9741D">
      <w:pPr>
        <w:numPr>
          <w:ilvl w:val="0"/>
          <w:numId w:val="16"/>
        </w:numPr>
        <w:ind w:left="981" w:right="14" w:hanging="361"/>
      </w:pPr>
      <w:r>
        <w:t xml:space="preserve">Postcode </w:t>
      </w:r>
    </w:p>
    <w:p w14:paraId="76AA5B1D" w14:textId="77777777" w:rsidR="00BD476C" w:rsidRDefault="00D9741D">
      <w:pPr>
        <w:spacing w:after="0" w:line="259" w:lineRule="auto"/>
        <w:ind w:left="0" w:firstLine="0"/>
      </w:pPr>
      <w:r>
        <w:rPr>
          <w:sz w:val="23"/>
        </w:rPr>
        <w:t xml:space="preserve"> </w:t>
      </w:r>
    </w:p>
    <w:p w14:paraId="00766C9D" w14:textId="77777777" w:rsidR="00BD476C" w:rsidRDefault="00D9741D">
      <w:pPr>
        <w:ind w:left="255" w:right="14"/>
      </w:pPr>
      <w:r>
        <w:t xml:space="preserve">Primary recipients are the entities (people or </w:t>
      </w:r>
      <w:r>
        <w:t xml:space="preserve">organisations) that have a direct relationship with the financial institution. Also, these primary recipients have agreed to the terms and conditions of the financial institution. </w:t>
      </w:r>
    </w:p>
    <w:p w14:paraId="5A3166ED" w14:textId="77777777" w:rsidR="00BD476C" w:rsidRDefault="00D9741D">
      <w:pPr>
        <w:spacing w:after="0" w:line="259" w:lineRule="auto"/>
        <w:ind w:left="0" w:firstLine="0"/>
      </w:pPr>
      <w:r>
        <w:t xml:space="preserve"> </w:t>
      </w:r>
    </w:p>
    <w:p w14:paraId="34466C2A" w14:textId="77777777" w:rsidR="00BD476C" w:rsidRDefault="00D9741D">
      <w:pPr>
        <w:ind w:left="255" w:right="529"/>
        <w:jc w:val="both"/>
      </w:pPr>
      <w:r>
        <w:t xml:space="preserve">The new fields are not currently mandatory. However, some Acquirers are now declining transactions that are missing this information and so we recommend the information is always provided, even if your Acquirer doesn’t currently mandate them. </w:t>
      </w:r>
    </w:p>
    <w:p w14:paraId="0CB052F0" w14:textId="77777777" w:rsidR="00BD476C" w:rsidRDefault="00D9741D">
      <w:pPr>
        <w:spacing w:after="0" w:line="259" w:lineRule="auto"/>
        <w:ind w:left="0" w:firstLine="0"/>
      </w:pPr>
      <w:r>
        <w:t xml:space="preserve"> </w:t>
      </w:r>
    </w:p>
    <w:p w14:paraId="636A8632" w14:textId="77777777" w:rsidR="00BD476C" w:rsidRDefault="00D9741D">
      <w:pPr>
        <w:spacing w:after="10"/>
        <w:ind w:left="255" w:right="4"/>
      </w:pPr>
      <w:r>
        <w:rPr>
          <w:i/>
        </w:rPr>
        <w:t>If you are not a UK MCC 6012 Merchant or the payment is not a UK domestic one, then</w:t>
      </w:r>
      <w:r>
        <w:rPr>
          <w:i/>
        </w:rPr>
        <w:t xml:space="preserve"> you need not provide these additional authentication details though the Gateway will accept them if you do. </w:t>
      </w:r>
    </w:p>
    <w:p w14:paraId="08AB112C" w14:textId="77777777" w:rsidR="00BD476C" w:rsidRDefault="00D9741D">
      <w:pPr>
        <w:spacing w:after="0" w:line="259" w:lineRule="auto"/>
        <w:ind w:left="0" w:firstLine="0"/>
      </w:pPr>
      <w:r>
        <w:rPr>
          <w:i/>
          <w:sz w:val="20"/>
        </w:rPr>
        <w:t xml:space="preserve"> </w:t>
      </w:r>
    </w:p>
    <w:p w14:paraId="25BE72C4" w14:textId="77777777" w:rsidR="00BD476C" w:rsidRDefault="00D9741D">
      <w:pPr>
        <w:spacing w:after="0" w:line="259" w:lineRule="auto"/>
        <w:ind w:left="0" w:firstLine="0"/>
      </w:pPr>
      <w:r>
        <w:rPr>
          <w:i/>
          <w:sz w:val="20"/>
        </w:rPr>
        <w:t xml:space="preserve"> </w:t>
      </w:r>
    </w:p>
    <w:p w14:paraId="1645A25F" w14:textId="77777777" w:rsidR="00BD476C" w:rsidRDefault="00D9741D">
      <w:pPr>
        <w:spacing w:after="0" w:line="259" w:lineRule="auto"/>
        <w:ind w:left="0" w:firstLine="0"/>
      </w:pPr>
      <w:r>
        <w:rPr>
          <w:i/>
          <w:sz w:val="20"/>
        </w:rPr>
        <w:t xml:space="preserve"> </w:t>
      </w:r>
    </w:p>
    <w:p w14:paraId="0872CFD6" w14:textId="77777777" w:rsidR="00BD476C" w:rsidRDefault="00D9741D">
      <w:pPr>
        <w:spacing w:after="0" w:line="259" w:lineRule="auto"/>
        <w:ind w:left="0" w:firstLine="0"/>
      </w:pPr>
      <w:r>
        <w:rPr>
          <w:i/>
          <w:sz w:val="20"/>
        </w:rPr>
        <w:t xml:space="preserve"> </w:t>
      </w:r>
    </w:p>
    <w:p w14:paraId="379BF67F" w14:textId="77777777" w:rsidR="00BD476C" w:rsidRDefault="00D9741D">
      <w:pPr>
        <w:spacing w:after="0" w:line="259" w:lineRule="auto"/>
        <w:ind w:left="0" w:firstLine="0"/>
      </w:pPr>
      <w:r>
        <w:rPr>
          <w:i/>
          <w:sz w:val="20"/>
        </w:rPr>
        <w:lastRenderedPageBreak/>
        <w:t xml:space="preserve"> </w:t>
      </w:r>
    </w:p>
    <w:p w14:paraId="754C30FD" w14:textId="77777777" w:rsidR="00BD476C" w:rsidRDefault="00D9741D">
      <w:pPr>
        <w:spacing w:after="0" w:line="259" w:lineRule="auto"/>
        <w:ind w:left="0" w:firstLine="0"/>
      </w:pPr>
      <w:r>
        <w:rPr>
          <w:i/>
          <w:sz w:val="20"/>
        </w:rPr>
        <w:t xml:space="preserve"> </w:t>
      </w:r>
    </w:p>
    <w:p w14:paraId="0700455C" w14:textId="77777777" w:rsidR="00BD476C" w:rsidRDefault="00D9741D">
      <w:pPr>
        <w:spacing w:after="0" w:line="259" w:lineRule="auto"/>
        <w:ind w:left="0" w:firstLine="0"/>
      </w:pPr>
      <w:r>
        <w:rPr>
          <w:i/>
          <w:sz w:val="20"/>
        </w:rPr>
        <w:t xml:space="preserve"> </w:t>
      </w:r>
    </w:p>
    <w:p w14:paraId="3071A02E" w14:textId="77777777" w:rsidR="00BD476C" w:rsidRDefault="00D9741D">
      <w:pPr>
        <w:spacing w:after="0" w:line="259" w:lineRule="auto"/>
        <w:ind w:left="0" w:firstLine="0"/>
      </w:pPr>
      <w:r>
        <w:rPr>
          <w:i/>
          <w:sz w:val="20"/>
        </w:rPr>
        <w:t xml:space="preserve"> </w:t>
      </w:r>
    </w:p>
    <w:p w14:paraId="121AE2AD" w14:textId="77777777" w:rsidR="00BD476C" w:rsidRDefault="00D9741D">
      <w:pPr>
        <w:spacing w:after="0" w:line="259" w:lineRule="auto"/>
        <w:ind w:left="0" w:firstLine="0"/>
      </w:pPr>
      <w:r>
        <w:rPr>
          <w:i/>
          <w:sz w:val="20"/>
        </w:rPr>
        <w:t xml:space="preserve"> </w:t>
      </w:r>
    </w:p>
    <w:p w14:paraId="2C76B1C8" w14:textId="77777777" w:rsidR="00BD476C" w:rsidRDefault="00D9741D">
      <w:pPr>
        <w:spacing w:after="27" w:line="259" w:lineRule="auto"/>
        <w:ind w:left="0" w:firstLine="0"/>
      </w:pPr>
      <w:r>
        <w:rPr>
          <w:i/>
          <w:sz w:val="20"/>
        </w:rPr>
        <w:t xml:space="preserve"> </w:t>
      </w:r>
    </w:p>
    <w:p w14:paraId="608F2291" w14:textId="77777777" w:rsidR="00BD476C" w:rsidRDefault="00D9741D">
      <w:pPr>
        <w:spacing w:after="0" w:line="259" w:lineRule="auto"/>
        <w:ind w:left="0" w:firstLine="0"/>
      </w:pPr>
      <w:r>
        <w:rPr>
          <w:i/>
        </w:rPr>
        <w:t xml:space="preserve"> </w:t>
      </w:r>
    </w:p>
    <w:p w14:paraId="6E2DF781" w14:textId="77777777" w:rsidR="00BD476C" w:rsidRDefault="00D9741D">
      <w:pPr>
        <w:spacing w:after="221" w:line="259" w:lineRule="auto"/>
        <w:ind w:left="0" w:firstLine="0"/>
      </w:pPr>
      <w:r>
        <w:rPr>
          <w:rFonts w:ascii="Cambria" w:eastAsia="Cambria" w:hAnsi="Cambria" w:cs="Cambria"/>
          <w:sz w:val="16"/>
        </w:rPr>
        <w:t xml:space="preserve"> </w:t>
      </w:r>
    </w:p>
    <w:p w14:paraId="747D001A" w14:textId="77777777" w:rsidR="00BD476C" w:rsidRDefault="00D9741D">
      <w:pPr>
        <w:pStyle w:val="Heading2"/>
        <w:ind w:left="255"/>
      </w:pPr>
      <w:r>
        <w:rPr>
          <w:color w:val="000000"/>
        </w:rPr>
        <w:t xml:space="preserve">8.2 </w:t>
      </w:r>
      <w:r>
        <w:t xml:space="preserve">Request Fields </w:t>
      </w:r>
    </w:p>
    <w:p w14:paraId="7A79E98A" w14:textId="77777777" w:rsidR="00BD476C" w:rsidRDefault="00D9741D">
      <w:pPr>
        <w:spacing w:after="0" w:line="259" w:lineRule="auto"/>
        <w:ind w:left="0" w:firstLine="0"/>
      </w:pPr>
      <w:r>
        <w:rPr>
          <w:b/>
          <w:i/>
          <w:sz w:val="29"/>
        </w:rPr>
        <w:t xml:space="preserve"> </w:t>
      </w:r>
    </w:p>
    <w:p w14:paraId="32015C54" w14:textId="77777777" w:rsidR="00BD476C" w:rsidRDefault="00D9741D">
      <w:pPr>
        <w:spacing w:after="3" w:line="259" w:lineRule="auto"/>
        <w:ind w:left="10" w:right="1657"/>
        <w:jc w:val="right"/>
      </w:pPr>
      <w:r>
        <w:t xml:space="preserve">To comply with the rules, an MCC6012 Merchant must send these additional fields: </w:t>
      </w:r>
    </w:p>
    <w:p w14:paraId="793FCC77" w14:textId="77777777" w:rsidR="00BD476C" w:rsidRDefault="00D9741D">
      <w:pPr>
        <w:spacing w:after="0" w:line="259" w:lineRule="auto"/>
        <w:ind w:left="0" w:firstLine="0"/>
      </w:pPr>
      <w:r>
        <w:rPr>
          <w:sz w:val="15"/>
        </w:rPr>
        <w:t xml:space="preserve"> </w:t>
      </w:r>
    </w:p>
    <w:tbl>
      <w:tblPr>
        <w:tblStyle w:val="TableGrid"/>
        <w:tblW w:w="10450" w:type="dxa"/>
        <w:tblInd w:w="248" w:type="dxa"/>
        <w:tblCellMar>
          <w:top w:w="114" w:type="dxa"/>
          <w:left w:w="116" w:type="dxa"/>
          <w:bottom w:w="0" w:type="dxa"/>
          <w:right w:w="201" w:type="dxa"/>
        </w:tblCellMar>
        <w:tblLook w:val="04A0" w:firstRow="1" w:lastRow="0" w:firstColumn="1" w:lastColumn="0" w:noHBand="0" w:noVBand="1"/>
      </w:tblPr>
      <w:tblGrid>
        <w:gridCol w:w="3698"/>
        <w:gridCol w:w="1810"/>
        <w:gridCol w:w="4942"/>
      </w:tblGrid>
      <w:tr w:rsidR="00BD476C" w14:paraId="6F5A4B8B" w14:textId="77777777">
        <w:trPr>
          <w:trHeight w:val="464"/>
        </w:trPr>
        <w:tc>
          <w:tcPr>
            <w:tcW w:w="3698" w:type="dxa"/>
            <w:tcBorders>
              <w:top w:val="single" w:sz="4" w:space="0" w:color="000080"/>
              <w:left w:val="single" w:sz="4" w:space="0" w:color="000080"/>
              <w:bottom w:val="single" w:sz="4" w:space="0" w:color="000080"/>
              <w:right w:val="single" w:sz="4" w:space="0" w:color="000080"/>
            </w:tcBorders>
            <w:shd w:val="clear" w:color="auto" w:fill="172170"/>
            <w:vAlign w:val="center"/>
          </w:tcPr>
          <w:p w14:paraId="1F93FC26" w14:textId="77777777" w:rsidR="00BD476C" w:rsidRDefault="00D9741D">
            <w:pPr>
              <w:spacing w:after="0" w:line="259" w:lineRule="auto"/>
              <w:ind w:left="0" w:firstLine="0"/>
            </w:pPr>
            <w:r>
              <w:rPr>
                <w:b/>
                <w:color w:val="FFFFFF"/>
                <w:sz w:val="20"/>
              </w:rPr>
              <w:t xml:space="preserve">Field Name </w:t>
            </w:r>
          </w:p>
        </w:tc>
        <w:tc>
          <w:tcPr>
            <w:tcW w:w="1810" w:type="dxa"/>
            <w:tcBorders>
              <w:top w:val="single" w:sz="4" w:space="0" w:color="000080"/>
              <w:left w:val="single" w:sz="4" w:space="0" w:color="000080"/>
              <w:bottom w:val="single" w:sz="4" w:space="0" w:color="000080"/>
              <w:right w:val="single" w:sz="4" w:space="0" w:color="000080"/>
            </w:tcBorders>
            <w:shd w:val="clear" w:color="auto" w:fill="172170"/>
            <w:vAlign w:val="center"/>
          </w:tcPr>
          <w:p w14:paraId="0B3D0EA8" w14:textId="77777777" w:rsidR="00BD476C" w:rsidRDefault="00D9741D">
            <w:pPr>
              <w:spacing w:after="0" w:line="259" w:lineRule="auto"/>
              <w:ind w:left="93" w:firstLine="0"/>
              <w:jc w:val="center"/>
            </w:pPr>
            <w:r>
              <w:rPr>
                <w:b/>
                <w:color w:val="FFFFFF"/>
                <w:sz w:val="20"/>
              </w:rPr>
              <w:t xml:space="preserve">Mandatory? </w:t>
            </w:r>
          </w:p>
        </w:tc>
        <w:tc>
          <w:tcPr>
            <w:tcW w:w="4942" w:type="dxa"/>
            <w:tcBorders>
              <w:top w:val="single" w:sz="4" w:space="0" w:color="000080"/>
              <w:left w:val="single" w:sz="4" w:space="0" w:color="000080"/>
              <w:bottom w:val="single" w:sz="4" w:space="0" w:color="000080"/>
              <w:right w:val="single" w:sz="4" w:space="0" w:color="000080"/>
            </w:tcBorders>
            <w:shd w:val="clear" w:color="auto" w:fill="172170"/>
            <w:vAlign w:val="center"/>
          </w:tcPr>
          <w:p w14:paraId="4067F622" w14:textId="77777777" w:rsidR="00BD476C" w:rsidRDefault="00D9741D">
            <w:pPr>
              <w:spacing w:after="0" w:line="259" w:lineRule="auto"/>
              <w:ind w:left="2" w:firstLine="0"/>
            </w:pPr>
            <w:r>
              <w:rPr>
                <w:b/>
                <w:color w:val="FFFFFF"/>
                <w:sz w:val="20"/>
              </w:rPr>
              <w:t xml:space="preserve">Description </w:t>
            </w:r>
          </w:p>
        </w:tc>
      </w:tr>
      <w:tr w:rsidR="00BD476C" w14:paraId="7B0234B1" w14:textId="77777777">
        <w:trPr>
          <w:trHeight w:val="467"/>
        </w:trPr>
        <w:tc>
          <w:tcPr>
            <w:tcW w:w="369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7611017D" w14:textId="77777777" w:rsidR="00BD476C" w:rsidRDefault="00D9741D">
            <w:pPr>
              <w:spacing w:after="0" w:line="259" w:lineRule="auto"/>
              <w:ind w:left="0" w:firstLine="0"/>
            </w:pPr>
            <w:r>
              <w:rPr>
                <w:rFonts w:ascii="Courier New" w:eastAsia="Courier New" w:hAnsi="Courier New" w:cs="Courier New"/>
                <w:b/>
                <w:color w:val="212121"/>
                <w:sz w:val="20"/>
              </w:rPr>
              <w:t>merchantCategoryCode</w:t>
            </w:r>
            <w:r>
              <w:rPr>
                <w:rFonts w:ascii="Courier New" w:eastAsia="Courier New" w:hAnsi="Courier New" w:cs="Courier New"/>
                <w:b/>
                <w:sz w:val="20"/>
              </w:rPr>
              <w:t xml:space="preserve"> </w:t>
            </w:r>
          </w:p>
        </w:tc>
        <w:tc>
          <w:tcPr>
            <w:tcW w:w="181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05730B21" w14:textId="77777777" w:rsidR="00BD476C" w:rsidRDefault="00D9741D">
            <w:pPr>
              <w:spacing w:after="0" w:line="259" w:lineRule="auto"/>
              <w:ind w:left="99" w:firstLine="0"/>
              <w:jc w:val="center"/>
            </w:pPr>
            <w:r>
              <w:rPr>
                <w:color w:val="212121"/>
                <w:sz w:val="20"/>
              </w:rPr>
              <w:t>Yes</w:t>
            </w:r>
            <w:r>
              <w:rPr>
                <w:color w:val="212121"/>
                <w:sz w:val="20"/>
                <w:vertAlign w:val="superscript"/>
              </w:rPr>
              <w:footnoteReference w:id="18"/>
            </w:r>
            <w:r>
              <w:rPr>
                <w:sz w:val="13"/>
              </w:rPr>
              <w:t xml:space="preserve"> </w:t>
            </w:r>
          </w:p>
        </w:tc>
        <w:tc>
          <w:tcPr>
            <w:tcW w:w="4942"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297EA810" w14:textId="77777777" w:rsidR="00BD476C" w:rsidRDefault="00D9741D">
            <w:pPr>
              <w:spacing w:after="0" w:line="259" w:lineRule="auto"/>
              <w:ind w:left="2" w:firstLine="0"/>
            </w:pPr>
            <w:r>
              <w:rPr>
                <w:color w:val="212121"/>
                <w:sz w:val="20"/>
              </w:rPr>
              <w:t>Merchant’s VISA MCC (should be 6012).</w:t>
            </w:r>
            <w:r>
              <w:rPr>
                <w:sz w:val="20"/>
              </w:rPr>
              <w:t xml:space="preserve"> </w:t>
            </w:r>
          </w:p>
        </w:tc>
      </w:tr>
      <w:tr w:rsidR="00BD476C" w14:paraId="49B69092" w14:textId="77777777">
        <w:trPr>
          <w:trHeight w:val="465"/>
        </w:trPr>
        <w:tc>
          <w:tcPr>
            <w:tcW w:w="369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1EAC6410" w14:textId="77777777" w:rsidR="00BD476C" w:rsidRDefault="00D9741D">
            <w:pPr>
              <w:spacing w:after="0" w:line="259" w:lineRule="auto"/>
              <w:ind w:left="0" w:firstLine="0"/>
            </w:pPr>
            <w:r>
              <w:rPr>
                <w:rFonts w:ascii="Courier New" w:eastAsia="Courier New" w:hAnsi="Courier New" w:cs="Courier New"/>
                <w:b/>
                <w:color w:val="212121"/>
                <w:sz w:val="20"/>
              </w:rPr>
              <w:t>receiverName</w:t>
            </w:r>
            <w:r>
              <w:rPr>
                <w:rFonts w:ascii="Courier New" w:eastAsia="Courier New" w:hAnsi="Courier New" w:cs="Courier New"/>
                <w:b/>
                <w:sz w:val="20"/>
              </w:rPr>
              <w:t xml:space="preserve"> </w:t>
            </w:r>
          </w:p>
        </w:tc>
        <w:tc>
          <w:tcPr>
            <w:tcW w:w="181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568773BB" w14:textId="77777777" w:rsidR="00BD476C" w:rsidRDefault="00D9741D">
            <w:pPr>
              <w:spacing w:after="0" w:line="259" w:lineRule="auto"/>
              <w:ind w:left="96" w:firstLine="0"/>
              <w:jc w:val="center"/>
            </w:pPr>
            <w:r>
              <w:rPr>
                <w:color w:val="212121"/>
                <w:sz w:val="20"/>
              </w:rPr>
              <w:t>Yes</w:t>
            </w:r>
            <w:r>
              <w:rPr>
                <w:sz w:val="20"/>
              </w:rPr>
              <w:t xml:space="preserve"> </w:t>
            </w:r>
          </w:p>
        </w:tc>
        <w:tc>
          <w:tcPr>
            <w:tcW w:w="4942"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256FB66F" w14:textId="77777777" w:rsidR="00BD476C" w:rsidRDefault="00D9741D">
            <w:pPr>
              <w:spacing w:after="0" w:line="259" w:lineRule="auto"/>
              <w:ind w:left="2" w:firstLine="0"/>
            </w:pPr>
            <w:r>
              <w:rPr>
                <w:color w:val="212121"/>
                <w:sz w:val="20"/>
              </w:rPr>
              <w:t>Surname only - up to 6 letters allowed.</w:t>
            </w:r>
            <w:r>
              <w:rPr>
                <w:sz w:val="20"/>
              </w:rPr>
              <w:t xml:space="preserve"> </w:t>
            </w:r>
          </w:p>
        </w:tc>
      </w:tr>
      <w:tr w:rsidR="00BD476C" w14:paraId="404641A0" w14:textId="77777777">
        <w:trPr>
          <w:trHeight w:val="696"/>
        </w:trPr>
        <w:tc>
          <w:tcPr>
            <w:tcW w:w="3698" w:type="dxa"/>
            <w:tcBorders>
              <w:top w:val="single" w:sz="4" w:space="0" w:color="000080"/>
              <w:left w:val="single" w:sz="4" w:space="0" w:color="000080"/>
              <w:bottom w:val="single" w:sz="4" w:space="0" w:color="000080"/>
              <w:right w:val="single" w:sz="4" w:space="0" w:color="000080"/>
            </w:tcBorders>
            <w:shd w:val="clear" w:color="auto" w:fill="DAE6FA"/>
          </w:tcPr>
          <w:p w14:paraId="7BD51F7B" w14:textId="77777777" w:rsidR="00BD476C" w:rsidRDefault="00D9741D">
            <w:pPr>
              <w:spacing w:after="0" w:line="259" w:lineRule="auto"/>
              <w:ind w:left="0" w:firstLine="0"/>
            </w:pPr>
            <w:r>
              <w:rPr>
                <w:rFonts w:ascii="Courier New" w:eastAsia="Courier New" w:hAnsi="Courier New" w:cs="Courier New"/>
                <w:b/>
                <w:color w:val="212121"/>
                <w:sz w:val="20"/>
              </w:rPr>
              <w:t>receiverAccountNo</w:t>
            </w:r>
            <w:r>
              <w:rPr>
                <w:rFonts w:ascii="Courier New" w:eastAsia="Courier New" w:hAnsi="Courier New" w:cs="Courier New"/>
                <w:b/>
                <w:sz w:val="20"/>
              </w:rPr>
              <w:t xml:space="preserve"> </w:t>
            </w:r>
          </w:p>
        </w:tc>
        <w:tc>
          <w:tcPr>
            <w:tcW w:w="1810" w:type="dxa"/>
            <w:tcBorders>
              <w:top w:val="single" w:sz="4" w:space="0" w:color="000080"/>
              <w:left w:val="single" w:sz="4" w:space="0" w:color="000080"/>
              <w:bottom w:val="single" w:sz="4" w:space="0" w:color="000080"/>
              <w:right w:val="single" w:sz="4" w:space="0" w:color="000080"/>
            </w:tcBorders>
            <w:shd w:val="clear" w:color="auto" w:fill="DAE6FA"/>
          </w:tcPr>
          <w:p w14:paraId="3A25A7D9" w14:textId="77777777" w:rsidR="00BD476C" w:rsidRDefault="00D9741D">
            <w:pPr>
              <w:spacing w:after="0" w:line="259" w:lineRule="auto"/>
              <w:ind w:left="96" w:firstLine="0"/>
              <w:jc w:val="center"/>
            </w:pPr>
            <w:r>
              <w:rPr>
                <w:sz w:val="20"/>
              </w:rPr>
              <w:t xml:space="preserve">Yes </w:t>
            </w:r>
          </w:p>
        </w:tc>
        <w:tc>
          <w:tcPr>
            <w:tcW w:w="4942"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51A4F48A" w14:textId="77777777" w:rsidR="00BD476C" w:rsidRDefault="00D9741D">
            <w:pPr>
              <w:spacing w:after="0" w:line="259" w:lineRule="auto"/>
              <w:ind w:left="2" w:firstLine="0"/>
              <w:jc w:val="both"/>
            </w:pPr>
            <w:r>
              <w:rPr>
                <w:color w:val="212121"/>
                <w:sz w:val="20"/>
              </w:rPr>
              <w:t xml:space="preserve">Account number. If a PAN is supplied only the first 6 </w:t>
            </w:r>
            <w:r>
              <w:rPr>
                <w:color w:val="212121"/>
                <w:sz w:val="20"/>
              </w:rPr>
              <w:t>and last 4 digits will be used.</w:t>
            </w:r>
            <w:r>
              <w:rPr>
                <w:sz w:val="20"/>
              </w:rPr>
              <w:t xml:space="preserve"> </w:t>
            </w:r>
          </w:p>
        </w:tc>
      </w:tr>
      <w:tr w:rsidR="00BD476C" w14:paraId="248285A0" w14:textId="77777777">
        <w:trPr>
          <w:trHeight w:val="466"/>
        </w:trPr>
        <w:tc>
          <w:tcPr>
            <w:tcW w:w="369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62507BC0" w14:textId="77777777" w:rsidR="00BD476C" w:rsidRDefault="00D9741D">
            <w:pPr>
              <w:spacing w:after="0" w:line="259" w:lineRule="auto"/>
              <w:ind w:left="0" w:firstLine="0"/>
            </w:pPr>
            <w:r>
              <w:rPr>
                <w:rFonts w:ascii="Courier New" w:eastAsia="Courier New" w:hAnsi="Courier New" w:cs="Courier New"/>
                <w:b/>
                <w:color w:val="212121"/>
                <w:sz w:val="20"/>
              </w:rPr>
              <w:t>receiverDateOfBirth</w:t>
            </w:r>
            <w:r>
              <w:rPr>
                <w:rFonts w:ascii="Courier New" w:eastAsia="Courier New" w:hAnsi="Courier New" w:cs="Courier New"/>
                <w:b/>
                <w:sz w:val="20"/>
              </w:rPr>
              <w:t xml:space="preserve"> </w:t>
            </w:r>
          </w:p>
        </w:tc>
        <w:tc>
          <w:tcPr>
            <w:tcW w:w="181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44A872C8" w14:textId="77777777" w:rsidR="00BD476C" w:rsidRDefault="00D9741D">
            <w:pPr>
              <w:spacing w:after="0" w:line="259" w:lineRule="auto"/>
              <w:ind w:left="96" w:firstLine="0"/>
              <w:jc w:val="center"/>
            </w:pPr>
            <w:r>
              <w:rPr>
                <w:sz w:val="20"/>
              </w:rPr>
              <w:t xml:space="preserve">Yes </w:t>
            </w:r>
          </w:p>
        </w:tc>
        <w:tc>
          <w:tcPr>
            <w:tcW w:w="4942"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0D482A11" w14:textId="77777777" w:rsidR="00BD476C" w:rsidRDefault="00D9741D">
            <w:pPr>
              <w:spacing w:after="0" w:line="259" w:lineRule="auto"/>
              <w:ind w:left="2" w:firstLine="0"/>
            </w:pPr>
            <w:r>
              <w:rPr>
                <w:sz w:val="20"/>
              </w:rPr>
              <w:t xml:space="preserve">Primary recipient’s date of birth. </w:t>
            </w:r>
          </w:p>
        </w:tc>
      </w:tr>
      <w:tr w:rsidR="00BD476C" w14:paraId="05127AA8" w14:textId="77777777">
        <w:trPr>
          <w:trHeight w:val="1145"/>
        </w:trPr>
        <w:tc>
          <w:tcPr>
            <w:tcW w:w="3698" w:type="dxa"/>
            <w:tcBorders>
              <w:top w:val="single" w:sz="4" w:space="0" w:color="000080"/>
              <w:left w:val="single" w:sz="4" w:space="0" w:color="000080"/>
              <w:bottom w:val="single" w:sz="4" w:space="0" w:color="000080"/>
              <w:right w:val="single" w:sz="4" w:space="0" w:color="000080"/>
            </w:tcBorders>
            <w:shd w:val="clear" w:color="auto" w:fill="DAE6FA"/>
          </w:tcPr>
          <w:p w14:paraId="3E4D0E7C" w14:textId="77777777" w:rsidR="00BD476C" w:rsidRDefault="00D9741D">
            <w:pPr>
              <w:spacing w:after="0" w:line="259" w:lineRule="auto"/>
              <w:ind w:left="0" w:firstLine="0"/>
            </w:pPr>
            <w:r>
              <w:rPr>
                <w:rFonts w:ascii="Courier New" w:eastAsia="Courier New" w:hAnsi="Courier New" w:cs="Courier New"/>
                <w:b/>
                <w:color w:val="212121"/>
                <w:sz w:val="20"/>
              </w:rPr>
              <w:t>receiverPostcode</w:t>
            </w:r>
            <w:r>
              <w:rPr>
                <w:rFonts w:ascii="Courier New" w:eastAsia="Courier New" w:hAnsi="Courier New" w:cs="Courier New"/>
                <w:b/>
                <w:sz w:val="20"/>
              </w:rPr>
              <w:t xml:space="preserve"> </w:t>
            </w:r>
          </w:p>
        </w:tc>
        <w:tc>
          <w:tcPr>
            <w:tcW w:w="1810" w:type="dxa"/>
            <w:tcBorders>
              <w:top w:val="single" w:sz="4" w:space="0" w:color="000080"/>
              <w:left w:val="single" w:sz="4" w:space="0" w:color="000080"/>
              <w:bottom w:val="single" w:sz="4" w:space="0" w:color="000080"/>
              <w:right w:val="single" w:sz="4" w:space="0" w:color="000080"/>
            </w:tcBorders>
            <w:shd w:val="clear" w:color="auto" w:fill="DAE6FA"/>
          </w:tcPr>
          <w:p w14:paraId="2D319034" w14:textId="77777777" w:rsidR="00BD476C" w:rsidRDefault="00D9741D">
            <w:pPr>
              <w:spacing w:after="0" w:line="259" w:lineRule="auto"/>
              <w:ind w:left="96" w:firstLine="0"/>
              <w:jc w:val="center"/>
            </w:pPr>
            <w:r>
              <w:rPr>
                <w:sz w:val="20"/>
              </w:rPr>
              <w:t xml:space="preserve">Yes </w:t>
            </w:r>
          </w:p>
        </w:tc>
        <w:tc>
          <w:tcPr>
            <w:tcW w:w="4942"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6175D69B" w14:textId="77777777" w:rsidR="00BD476C" w:rsidRDefault="00D9741D">
            <w:pPr>
              <w:spacing w:after="0" w:line="259" w:lineRule="auto"/>
              <w:ind w:left="2" w:firstLine="0"/>
            </w:pPr>
            <w:r>
              <w:rPr>
                <w:sz w:val="20"/>
              </w:rPr>
              <w:t xml:space="preserve">Primary recipient’s postcode. </w:t>
            </w:r>
          </w:p>
          <w:p w14:paraId="00B6EF99" w14:textId="77777777" w:rsidR="00BD476C" w:rsidRDefault="00D9741D">
            <w:pPr>
              <w:spacing w:after="0" w:line="259" w:lineRule="auto"/>
              <w:ind w:left="2" w:right="278" w:firstLine="0"/>
              <w:jc w:val="both"/>
            </w:pPr>
            <w:r>
              <w:rPr>
                <w:sz w:val="20"/>
              </w:rPr>
              <w:t xml:space="preserve">(Only the district is required but full postcodes are accepted, therefore ‘W12 8QT’ or just ‘W12’ are acceptable values). </w:t>
            </w:r>
          </w:p>
        </w:tc>
      </w:tr>
    </w:tbl>
    <w:p w14:paraId="30F829BE" w14:textId="77777777" w:rsidR="00BD476C" w:rsidRDefault="00D9741D">
      <w:pPr>
        <w:spacing w:after="0" w:line="259" w:lineRule="auto"/>
        <w:ind w:left="0" w:firstLine="0"/>
      </w:pPr>
      <w:r>
        <w:rPr>
          <w:sz w:val="20"/>
        </w:rPr>
        <w:t xml:space="preserve"> </w:t>
      </w:r>
    </w:p>
    <w:p w14:paraId="3B663187" w14:textId="77777777" w:rsidR="00BD476C" w:rsidRDefault="00D9741D">
      <w:pPr>
        <w:spacing w:after="0" w:line="259" w:lineRule="auto"/>
        <w:ind w:left="0" w:firstLine="0"/>
      </w:pPr>
      <w:r>
        <w:rPr>
          <w:sz w:val="17"/>
        </w:rPr>
        <w:t xml:space="preserve"> </w:t>
      </w:r>
    </w:p>
    <w:p w14:paraId="5A86D7E1" w14:textId="77777777" w:rsidR="00BD476C" w:rsidRDefault="00BD476C">
      <w:pPr>
        <w:sectPr w:rsidR="00BD476C">
          <w:headerReference w:type="even" r:id="rId35"/>
          <w:headerReference w:type="default" r:id="rId36"/>
          <w:footerReference w:type="even" r:id="rId37"/>
          <w:footerReference w:type="default" r:id="rId38"/>
          <w:headerReference w:type="first" r:id="rId39"/>
          <w:footerReference w:type="first" r:id="rId40"/>
          <w:pgSz w:w="11900" w:h="16850"/>
          <w:pgMar w:top="1307" w:right="764" w:bottom="1413" w:left="460" w:header="545" w:footer="716" w:gutter="0"/>
          <w:cols w:space="720"/>
          <w:titlePg/>
        </w:sectPr>
      </w:pPr>
    </w:p>
    <w:p w14:paraId="0214AE01" w14:textId="77777777" w:rsidR="00BD476C" w:rsidRDefault="00D9741D">
      <w:pPr>
        <w:spacing w:after="317" w:line="259" w:lineRule="auto"/>
        <w:ind w:left="0" w:firstLine="0"/>
      </w:pPr>
      <w:r>
        <w:rPr>
          <w:rFonts w:ascii="Cambria" w:eastAsia="Cambria" w:hAnsi="Cambria" w:cs="Cambria"/>
          <w:sz w:val="20"/>
        </w:rPr>
        <w:lastRenderedPageBreak/>
        <w:t xml:space="preserve"> </w:t>
      </w:r>
    </w:p>
    <w:p w14:paraId="6E6418FA" w14:textId="77777777" w:rsidR="00BD476C" w:rsidRDefault="00D9741D">
      <w:pPr>
        <w:pStyle w:val="Heading1"/>
        <w:ind w:left="255"/>
      </w:pPr>
      <w:r>
        <w:rPr>
          <w:color w:val="000000"/>
        </w:rPr>
        <w:t xml:space="preserve">9 </w:t>
      </w:r>
      <w:r>
        <w:t xml:space="preserve">Billing Descriptor </w:t>
      </w:r>
    </w:p>
    <w:p w14:paraId="111F2D01" w14:textId="77777777" w:rsidR="00BD476C" w:rsidRDefault="00D9741D">
      <w:pPr>
        <w:pStyle w:val="Heading2"/>
        <w:ind w:left="255"/>
      </w:pPr>
      <w:r>
        <w:rPr>
          <w:color w:val="000000"/>
        </w:rPr>
        <w:t xml:space="preserve">9.1 </w:t>
      </w:r>
      <w:r>
        <w:t xml:space="preserve">Background </w:t>
      </w:r>
    </w:p>
    <w:p w14:paraId="740E456B" w14:textId="77777777" w:rsidR="00BD476C" w:rsidRDefault="00D9741D">
      <w:pPr>
        <w:ind w:left="260" w:right="234" w:hanging="260"/>
      </w:pPr>
      <w:r>
        <w:rPr>
          <w:b/>
          <w:i/>
          <w:sz w:val="29"/>
        </w:rPr>
        <w:t xml:space="preserve"> </w:t>
      </w:r>
      <w:r>
        <w:t xml:space="preserve">The Billing Descriptor is how your details appear on the Cardholder’s statement. It is set up with the Acquirer when the Merchant Account is opened. It is used by the Cardholder to </w:t>
      </w:r>
      <w:r>
        <w:t xml:space="preserve">identify who a payment was made to on a particular transaction. </w:t>
      </w:r>
    </w:p>
    <w:p w14:paraId="628A13B4" w14:textId="77777777" w:rsidR="00BD476C" w:rsidRDefault="00D9741D">
      <w:pPr>
        <w:spacing w:after="0" w:line="259" w:lineRule="auto"/>
        <w:ind w:left="0" w:firstLine="0"/>
      </w:pPr>
      <w:r>
        <w:t xml:space="preserve"> </w:t>
      </w:r>
    </w:p>
    <w:p w14:paraId="6622C7B7" w14:textId="77777777" w:rsidR="00BD476C" w:rsidRDefault="00D9741D">
      <w:pPr>
        <w:ind w:left="255" w:right="14"/>
      </w:pPr>
      <w:r>
        <w:t xml:space="preserve">Selecting a clear Billing Descriptor is important for you to avoid a chargeback when the Cardholder does not recognise the name on the transaction. </w:t>
      </w:r>
    </w:p>
    <w:p w14:paraId="5F54A3D3" w14:textId="77777777" w:rsidR="00BD476C" w:rsidRDefault="00D9741D">
      <w:pPr>
        <w:spacing w:after="194" w:line="259" w:lineRule="auto"/>
        <w:ind w:left="0" w:firstLine="0"/>
      </w:pPr>
      <w:r>
        <w:rPr>
          <w:sz w:val="26"/>
        </w:rPr>
        <w:t xml:space="preserve"> </w:t>
      </w:r>
    </w:p>
    <w:p w14:paraId="4D1DC884" w14:textId="77777777" w:rsidR="00BD476C" w:rsidRDefault="00D9741D">
      <w:pPr>
        <w:pStyle w:val="Heading3"/>
        <w:ind w:left="255"/>
      </w:pPr>
      <w:r>
        <w:t xml:space="preserve">9.1.1 Static Descriptor </w:t>
      </w:r>
    </w:p>
    <w:p w14:paraId="0AA25B41" w14:textId="77777777" w:rsidR="00BD476C" w:rsidRDefault="00D9741D">
      <w:pPr>
        <w:ind w:left="255" w:right="658"/>
        <w:jc w:val="both"/>
      </w:pPr>
      <w:r>
        <w:t xml:space="preserve">The Static Descriptor is the descriptor agreed between yourself and your Acquirer when the Merchant Account is opened. The descriptor used is typically your trading name, location and contact phone number. </w:t>
      </w:r>
    </w:p>
    <w:p w14:paraId="1193844A" w14:textId="77777777" w:rsidR="00BD476C" w:rsidRDefault="00D9741D">
      <w:pPr>
        <w:spacing w:after="193" w:line="259" w:lineRule="auto"/>
        <w:ind w:left="0" w:firstLine="0"/>
      </w:pPr>
      <w:r>
        <w:rPr>
          <w:sz w:val="26"/>
        </w:rPr>
        <w:t xml:space="preserve"> </w:t>
      </w:r>
    </w:p>
    <w:p w14:paraId="6346BCC9" w14:textId="77777777" w:rsidR="00BD476C" w:rsidRDefault="00D9741D">
      <w:pPr>
        <w:pStyle w:val="Heading3"/>
        <w:ind w:left="255"/>
      </w:pPr>
      <w:r>
        <w:t xml:space="preserve">9.1.2 Dynamic Descriptor </w:t>
      </w:r>
    </w:p>
    <w:p w14:paraId="2BC543D0" w14:textId="77777777" w:rsidR="00BD476C" w:rsidRDefault="00D9741D">
      <w:pPr>
        <w:ind w:left="255" w:right="14"/>
      </w:pPr>
      <w:r>
        <w:t xml:space="preserve">The Dynamic Descriptor is a </w:t>
      </w:r>
      <w:r>
        <w:t xml:space="preserve">descriptor sent with the transaction that includes details on the goods purchased or service provided, this is often used by large companies that provide many services and where the brand of the service is more familiar than the company name. The Dynamic Descriptor usually replaces any Static Descriptor on a per transaction basis. </w:t>
      </w:r>
    </w:p>
    <w:p w14:paraId="49C73F67" w14:textId="77777777" w:rsidR="00BD476C" w:rsidRDefault="00D9741D">
      <w:pPr>
        <w:spacing w:after="0" w:line="259" w:lineRule="auto"/>
        <w:ind w:left="0" w:firstLine="0"/>
      </w:pPr>
      <w:r>
        <w:t xml:space="preserve"> </w:t>
      </w:r>
    </w:p>
    <w:p w14:paraId="7BD83F23" w14:textId="77777777" w:rsidR="00BD476C" w:rsidRDefault="00D9741D">
      <w:pPr>
        <w:ind w:left="255" w:right="14"/>
      </w:pPr>
      <w:r>
        <w:t xml:space="preserve">Not all </w:t>
      </w:r>
      <w:r>
        <w:t xml:space="preserve">Acquirers accept Dynamic Descriptors and, for those that do, the required format varies. Often, your Merchant name is shortened to three (3) letters, followed by an asterisk (*), followed by a short description of the service or product that the </w:t>
      </w:r>
      <w:hyperlink r:id="rId41">
        <w:r>
          <w:t>business</w:t>
        </w:r>
      </w:hyperlink>
      <w:hyperlink r:id="rId42">
        <w:r>
          <w:t xml:space="preserve"> </w:t>
        </w:r>
      </w:hyperlink>
      <w:r>
        <w:t xml:space="preserve">provides. This field typically has a limit of twenty-five (25) characters including the phone number. </w:t>
      </w:r>
    </w:p>
    <w:p w14:paraId="31FB110F" w14:textId="77777777" w:rsidR="00BD476C" w:rsidRDefault="00D9741D">
      <w:pPr>
        <w:spacing w:after="0" w:line="259" w:lineRule="auto"/>
        <w:ind w:left="0" w:firstLine="0"/>
      </w:pPr>
      <w:r>
        <w:t xml:space="preserve"> </w:t>
      </w:r>
    </w:p>
    <w:p w14:paraId="07CA434B" w14:textId="77777777" w:rsidR="00BD476C" w:rsidRDefault="00D9741D">
      <w:pPr>
        <w:ind w:left="255" w:right="14"/>
      </w:pPr>
      <w:r>
        <w:t xml:space="preserve">For more information on whether your </w:t>
      </w:r>
      <w:r>
        <w:t xml:space="preserve">Acquirer allows Dynamic Descriptor and the format in which they should be sent, please contact customer support. </w:t>
      </w:r>
    </w:p>
    <w:p w14:paraId="75845BBA" w14:textId="77777777" w:rsidR="00BD476C" w:rsidRDefault="00D9741D">
      <w:pPr>
        <w:spacing w:after="224" w:line="259" w:lineRule="auto"/>
        <w:ind w:left="0" w:firstLine="0"/>
      </w:pPr>
      <w:r>
        <w:rPr>
          <w:sz w:val="16"/>
        </w:rPr>
        <w:t xml:space="preserve"> </w:t>
      </w:r>
    </w:p>
    <w:p w14:paraId="71BFD359" w14:textId="77777777" w:rsidR="00BD476C" w:rsidRDefault="00D9741D">
      <w:pPr>
        <w:pStyle w:val="Heading2"/>
        <w:ind w:left="255"/>
      </w:pPr>
      <w:r>
        <w:rPr>
          <w:color w:val="000000"/>
        </w:rPr>
        <w:t xml:space="preserve">9.2 </w:t>
      </w:r>
      <w:r>
        <w:t xml:space="preserve">Request Fields </w:t>
      </w:r>
    </w:p>
    <w:p w14:paraId="671BE302" w14:textId="77777777" w:rsidR="00BD476C" w:rsidRDefault="00D9741D">
      <w:pPr>
        <w:spacing w:after="0" w:line="259" w:lineRule="auto"/>
        <w:ind w:left="0" w:firstLine="0"/>
      </w:pPr>
      <w:r>
        <w:rPr>
          <w:b/>
          <w:i/>
          <w:sz w:val="29"/>
        </w:rPr>
        <w:t xml:space="preserve"> </w:t>
      </w:r>
    </w:p>
    <w:p w14:paraId="33E0B04C" w14:textId="77777777" w:rsidR="00BD476C" w:rsidRDefault="00D9741D">
      <w:pPr>
        <w:spacing w:after="3" w:line="259" w:lineRule="auto"/>
        <w:ind w:left="10" w:right="1849"/>
        <w:jc w:val="right"/>
      </w:pPr>
      <w:r>
        <w:t xml:space="preserve">The Dynamic Descriptor is built using one or more of the following narrative fields. </w:t>
      </w:r>
    </w:p>
    <w:p w14:paraId="4DD83504" w14:textId="77777777" w:rsidR="00BD476C" w:rsidRDefault="00D9741D">
      <w:pPr>
        <w:spacing w:after="0" w:line="259" w:lineRule="auto"/>
        <w:ind w:left="0" w:firstLine="0"/>
      </w:pPr>
      <w:r>
        <w:t xml:space="preserve"> </w:t>
      </w:r>
    </w:p>
    <w:tbl>
      <w:tblPr>
        <w:tblStyle w:val="TableGrid"/>
        <w:tblW w:w="10451" w:type="dxa"/>
        <w:tblInd w:w="248" w:type="dxa"/>
        <w:tblCellMar>
          <w:top w:w="0" w:type="dxa"/>
          <w:left w:w="116" w:type="dxa"/>
          <w:bottom w:w="0" w:type="dxa"/>
          <w:right w:w="115" w:type="dxa"/>
        </w:tblCellMar>
        <w:tblLook w:val="04A0" w:firstRow="1" w:lastRow="0" w:firstColumn="1" w:lastColumn="0" w:noHBand="0" w:noVBand="1"/>
      </w:tblPr>
      <w:tblGrid>
        <w:gridCol w:w="3718"/>
        <w:gridCol w:w="1791"/>
        <w:gridCol w:w="4942"/>
      </w:tblGrid>
      <w:tr w:rsidR="00BD476C" w14:paraId="75756697" w14:textId="77777777">
        <w:trPr>
          <w:trHeight w:val="464"/>
        </w:trPr>
        <w:tc>
          <w:tcPr>
            <w:tcW w:w="3718" w:type="dxa"/>
            <w:tcBorders>
              <w:top w:val="single" w:sz="4" w:space="0" w:color="000080"/>
              <w:left w:val="single" w:sz="4" w:space="0" w:color="000080"/>
              <w:bottom w:val="single" w:sz="4" w:space="0" w:color="000080"/>
              <w:right w:val="single" w:sz="4" w:space="0" w:color="000080"/>
            </w:tcBorders>
            <w:shd w:val="clear" w:color="auto" w:fill="172170"/>
            <w:vAlign w:val="center"/>
          </w:tcPr>
          <w:p w14:paraId="7A76B962" w14:textId="77777777" w:rsidR="00BD476C" w:rsidRDefault="00D9741D">
            <w:pPr>
              <w:spacing w:after="0" w:line="259" w:lineRule="auto"/>
              <w:ind w:left="3" w:firstLine="0"/>
            </w:pPr>
            <w:r>
              <w:rPr>
                <w:b/>
                <w:color w:val="FFFFFF"/>
                <w:sz w:val="20"/>
              </w:rPr>
              <w:t xml:space="preserve">Field Name </w:t>
            </w:r>
          </w:p>
        </w:tc>
        <w:tc>
          <w:tcPr>
            <w:tcW w:w="1791" w:type="dxa"/>
            <w:tcBorders>
              <w:top w:val="single" w:sz="4" w:space="0" w:color="000080"/>
              <w:left w:val="single" w:sz="4" w:space="0" w:color="000080"/>
              <w:bottom w:val="single" w:sz="4" w:space="0" w:color="000080"/>
              <w:right w:val="single" w:sz="4" w:space="0" w:color="000080"/>
            </w:tcBorders>
            <w:shd w:val="clear" w:color="auto" w:fill="172170"/>
            <w:vAlign w:val="center"/>
          </w:tcPr>
          <w:p w14:paraId="37B2EA20" w14:textId="77777777" w:rsidR="00BD476C" w:rsidRDefault="00D9741D">
            <w:pPr>
              <w:spacing w:after="0" w:line="259" w:lineRule="auto"/>
              <w:ind w:left="3" w:firstLine="0"/>
              <w:jc w:val="center"/>
            </w:pPr>
            <w:r>
              <w:rPr>
                <w:b/>
                <w:color w:val="FFFFFF"/>
                <w:sz w:val="20"/>
              </w:rPr>
              <w:t xml:space="preserve">Mandatory? </w:t>
            </w:r>
          </w:p>
        </w:tc>
        <w:tc>
          <w:tcPr>
            <w:tcW w:w="4942" w:type="dxa"/>
            <w:tcBorders>
              <w:top w:val="single" w:sz="4" w:space="0" w:color="000080"/>
              <w:left w:val="single" w:sz="4" w:space="0" w:color="000080"/>
              <w:bottom w:val="single" w:sz="4" w:space="0" w:color="000080"/>
              <w:right w:val="single" w:sz="4" w:space="0" w:color="000080"/>
            </w:tcBorders>
            <w:shd w:val="clear" w:color="auto" w:fill="172170"/>
            <w:vAlign w:val="center"/>
          </w:tcPr>
          <w:p w14:paraId="65CC9B79" w14:textId="77777777" w:rsidR="00BD476C" w:rsidRDefault="00D9741D">
            <w:pPr>
              <w:spacing w:after="0" w:line="259" w:lineRule="auto"/>
              <w:ind w:left="0" w:firstLine="0"/>
            </w:pPr>
            <w:r>
              <w:rPr>
                <w:b/>
                <w:color w:val="FFFFFF"/>
                <w:sz w:val="20"/>
              </w:rPr>
              <w:t xml:space="preserve">Description </w:t>
            </w:r>
          </w:p>
        </w:tc>
      </w:tr>
      <w:tr w:rsidR="00BD476C" w14:paraId="1F0CFB09" w14:textId="77777777">
        <w:trPr>
          <w:trHeight w:val="468"/>
        </w:trPr>
        <w:tc>
          <w:tcPr>
            <w:tcW w:w="371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33EDB5CD" w14:textId="77777777" w:rsidR="00BD476C" w:rsidRDefault="00D9741D">
            <w:pPr>
              <w:spacing w:after="0" w:line="259" w:lineRule="auto"/>
              <w:ind w:left="3" w:firstLine="0"/>
            </w:pPr>
            <w:r>
              <w:rPr>
                <w:rFonts w:ascii="Courier New" w:eastAsia="Courier New" w:hAnsi="Courier New" w:cs="Courier New"/>
                <w:b/>
                <w:color w:val="212121"/>
                <w:sz w:val="20"/>
              </w:rPr>
              <w:t>statementNarrative1</w:t>
            </w:r>
            <w:r>
              <w:rPr>
                <w:rFonts w:ascii="Courier New" w:eastAsia="Courier New" w:hAnsi="Courier New" w:cs="Courier New"/>
                <w:b/>
                <w:sz w:val="20"/>
              </w:rPr>
              <w:t xml:space="preserve"> </w:t>
            </w:r>
          </w:p>
        </w:tc>
        <w:tc>
          <w:tcPr>
            <w:tcW w:w="1791"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4164588F" w14:textId="77777777" w:rsidR="00BD476C" w:rsidRDefault="00D9741D">
            <w:pPr>
              <w:spacing w:after="0" w:line="259" w:lineRule="auto"/>
              <w:ind w:left="8" w:firstLine="0"/>
              <w:jc w:val="center"/>
            </w:pPr>
            <w:r>
              <w:rPr>
                <w:color w:val="212121"/>
                <w:sz w:val="20"/>
              </w:rPr>
              <w:t>No</w:t>
            </w:r>
            <w:r>
              <w:rPr>
                <w:sz w:val="20"/>
              </w:rPr>
              <w:t xml:space="preserve"> </w:t>
            </w:r>
          </w:p>
        </w:tc>
        <w:tc>
          <w:tcPr>
            <w:tcW w:w="4942"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41A62CAF" w14:textId="77777777" w:rsidR="00BD476C" w:rsidRDefault="00D9741D">
            <w:pPr>
              <w:spacing w:after="0" w:line="259" w:lineRule="auto"/>
              <w:ind w:left="0" w:firstLine="0"/>
            </w:pPr>
            <w:r>
              <w:rPr>
                <w:color w:val="212121"/>
                <w:sz w:val="20"/>
              </w:rPr>
              <w:t>Merchant’s name.</w:t>
            </w:r>
            <w:r>
              <w:rPr>
                <w:sz w:val="20"/>
              </w:rPr>
              <w:t xml:space="preserve"> </w:t>
            </w:r>
          </w:p>
        </w:tc>
      </w:tr>
      <w:tr w:rsidR="00BD476C" w14:paraId="428CB5DF" w14:textId="77777777">
        <w:trPr>
          <w:trHeight w:val="464"/>
        </w:trPr>
        <w:tc>
          <w:tcPr>
            <w:tcW w:w="371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50074A5B" w14:textId="77777777" w:rsidR="00BD476C" w:rsidRDefault="00D9741D">
            <w:pPr>
              <w:spacing w:after="0" w:line="259" w:lineRule="auto"/>
              <w:ind w:left="3" w:firstLine="0"/>
            </w:pPr>
            <w:r>
              <w:rPr>
                <w:rFonts w:ascii="Courier New" w:eastAsia="Courier New" w:hAnsi="Courier New" w:cs="Courier New"/>
                <w:b/>
                <w:color w:val="212121"/>
                <w:sz w:val="20"/>
              </w:rPr>
              <w:t>statementNarrative2</w:t>
            </w:r>
            <w:r>
              <w:rPr>
                <w:rFonts w:ascii="Courier New" w:eastAsia="Courier New" w:hAnsi="Courier New" w:cs="Courier New"/>
                <w:b/>
                <w:sz w:val="20"/>
              </w:rPr>
              <w:t xml:space="preserve"> </w:t>
            </w:r>
          </w:p>
        </w:tc>
        <w:tc>
          <w:tcPr>
            <w:tcW w:w="1791"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42BC66D7" w14:textId="77777777" w:rsidR="00BD476C" w:rsidRDefault="00D9741D">
            <w:pPr>
              <w:spacing w:after="0" w:line="259" w:lineRule="auto"/>
              <w:ind w:left="8" w:firstLine="0"/>
              <w:jc w:val="center"/>
            </w:pPr>
            <w:r>
              <w:rPr>
                <w:sz w:val="20"/>
              </w:rPr>
              <w:t xml:space="preserve">No </w:t>
            </w:r>
          </w:p>
        </w:tc>
        <w:tc>
          <w:tcPr>
            <w:tcW w:w="4942"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50C22184" w14:textId="77777777" w:rsidR="00BD476C" w:rsidRDefault="00D9741D">
            <w:pPr>
              <w:spacing w:after="0" w:line="259" w:lineRule="auto"/>
              <w:ind w:left="0" w:firstLine="0"/>
            </w:pPr>
            <w:r>
              <w:rPr>
                <w:color w:val="212121"/>
                <w:sz w:val="20"/>
              </w:rPr>
              <w:t>Product, service or other descriptive info.</w:t>
            </w:r>
            <w:r>
              <w:rPr>
                <w:sz w:val="20"/>
              </w:rPr>
              <w:t xml:space="preserve"> </w:t>
            </w:r>
          </w:p>
        </w:tc>
      </w:tr>
    </w:tbl>
    <w:p w14:paraId="2B29FB96" w14:textId="77777777" w:rsidR="00BD476C" w:rsidRDefault="00D9741D">
      <w:r>
        <w:br w:type="page"/>
      </w:r>
    </w:p>
    <w:p w14:paraId="04A57F97" w14:textId="77777777" w:rsidR="00BD476C" w:rsidRDefault="00D9741D">
      <w:pPr>
        <w:spacing w:after="224" w:line="259" w:lineRule="auto"/>
        <w:ind w:left="0" w:firstLine="0"/>
      </w:pPr>
      <w:r>
        <w:rPr>
          <w:sz w:val="16"/>
        </w:rPr>
        <w:lastRenderedPageBreak/>
        <w:t xml:space="preserve"> </w:t>
      </w:r>
    </w:p>
    <w:p w14:paraId="5C1C6C04" w14:textId="77777777" w:rsidR="00BD476C" w:rsidRDefault="00D9741D">
      <w:pPr>
        <w:pStyle w:val="Heading1"/>
        <w:ind w:left="255"/>
      </w:pPr>
      <w:r>
        <w:rPr>
          <w:color w:val="000000"/>
        </w:rPr>
        <w:t xml:space="preserve">10 </w:t>
      </w:r>
      <w:r>
        <w:t xml:space="preserve">Surcharges </w:t>
      </w:r>
    </w:p>
    <w:p w14:paraId="4968BD14" w14:textId="77777777" w:rsidR="00BD476C" w:rsidRDefault="00D9741D">
      <w:pPr>
        <w:pStyle w:val="Heading2"/>
        <w:ind w:left="255"/>
      </w:pPr>
      <w:r>
        <w:rPr>
          <w:color w:val="000000"/>
        </w:rPr>
        <w:t xml:space="preserve">10.1 </w:t>
      </w:r>
      <w:r>
        <w:t xml:space="preserve">Background </w:t>
      </w:r>
    </w:p>
    <w:p w14:paraId="522A8A1F" w14:textId="77777777" w:rsidR="00BD476C" w:rsidRDefault="00D9741D">
      <w:pPr>
        <w:spacing w:after="0" w:line="259" w:lineRule="auto"/>
        <w:ind w:left="0" w:firstLine="0"/>
      </w:pPr>
      <w:r>
        <w:rPr>
          <w:b/>
          <w:i/>
          <w:sz w:val="29"/>
        </w:rPr>
        <w:t xml:space="preserve"> </w:t>
      </w:r>
    </w:p>
    <w:p w14:paraId="4501A9A5" w14:textId="77777777" w:rsidR="00BD476C" w:rsidRDefault="00D9741D">
      <w:pPr>
        <w:ind w:left="255" w:right="14"/>
      </w:pPr>
      <w:r>
        <w:t xml:space="preserve">Surcharges are an additional charge that you can apply to the transactions that are </w:t>
      </w:r>
      <w:r>
        <w:t xml:space="preserve">processed through your Merchant Account. </w:t>
      </w:r>
    </w:p>
    <w:p w14:paraId="6BD5E55F" w14:textId="77777777" w:rsidR="00BD476C" w:rsidRDefault="00D9741D">
      <w:pPr>
        <w:spacing w:after="0" w:line="259" w:lineRule="auto"/>
        <w:ind w:left="0" w:firstLine="0"/>
      </w:pPr>
      <w:r>
        <w:t xml:space="preserve"> </w:t>
      </w:r>
    </w:p>
    <w:p w14:paraId="07CD63D4" w14:textId="77777777" w:rsidR="00BD476C" w:rsidRDefault="00D9741D">
      <w:pPr>
        <w:ind w:left="255" w:right="14"/>
      </w:pPr>
      <w:r>
        <w:t xml:space="preserve">Transactions that are sent for authorisation are subject to processing charges from your Acquirer and surcharges enable you to pass the processing charges that you incur on to your Customers. </w:t>
      </w:r>
    </w:p>
    <w:p w14:paraId="6D7B684C" w14:textId="77777777" w:rsidR="00BD476C" w:rsidRDefault="00D9741D">
      <w:pPr>
        <w:spacing w:after="0" w:line="259" w:lineRule="auto"/>
        <w:ind w:left="0" w:firstLine="0"/>
      </w:pPr>
      <w:r>
        <w:t xml:space="preserve"> </w:t>
      </w:r>
    </w:p>
    <w:p w14:paraId="325D12DD" w14:textId="77777777" w:rsidR="00BD476C" w:rsidRDefault="00D9741D">
      <w:pPr>
        <w:ind w:left="255" w:right="121"/>
        <w:jc w:val="both"/>
      </w:pPr>
      <w:r>
        <w:t xml:space="preserve">You may, for example, be charged a fixed amount for debit card transactions and a percentage amount for credit card transactions. Consequently, the Gateway gives you the option to add both a fixed amount and percentage amount when applying a surcharge. </w:t>
      </w:r>
    </w:p>
    <w:p w14:paraId="37A96773" w14:textId="77777777" w:rsidR="00BD476C" w:rsidRDefault="00D9741D">
      <w:pPr>
        <w:spacing w:after="0" w:line="259" w:lineRule="auto"/>
        <w:ind w:left="0" w:firstLine="0"/>
      </w:pPr>
      <w:r>
        <w:t xml:space="preserve"> </w:t>
      </w:r>
    </w:p>
    <w:p w14:paraId="78F28555" w14:textId="77777777" w:rsidR="00BD476C" w:rsidRDefault="00D9741D">
      <w:pPr>
        <w:ind w:left="255" w:right="14"/>
      </w:pPr>
      <w:r>
        <w:t xml:space="preserve">Surcharges should only be added to cover the processing charges that are incurred by your business. There is no Gateway imposed limit to the value of the surcharges that can be added to your transaction, although there are legal requirements. As a rule, the surcharge must not exceed the processing costs that you pay. </w:t>
      </w:r>
    </w:p>
    <w:p w14:paraId="0AF216ED" w14:textId="77777777" w:rsidR="00BD476C" w:rsidRDefault="00D9741D">
      <w:pPr>
        <w:spacing w:after="0" w:line="259" w:lineRule="auto"/>
        <w:ind w:left="0" w:firstLine="0"/>
      </w:pPr>
      <w:r>
        <w:t xml:space="preserve"> </w:t>
      </w:r>
    </w:p>
    <w:p w14:paraId="04663E1F" w14:textId="77777777" w:rsidR="00BD476C" w:rsidRDefault="00D9741D">
      <w:pPr>
        <w:ind w:left="255" w:right="14"/>
      </w:pPr>
      <w:r>
        <w:t xml:space="preserve">Some businesses apply surcharges to cover all the costs that they incur; while others use the surcharges to subsidise the charges. </w:t>
      </w:r>
    </w:p>
    <w:p w14:paraId="6169CB54" w14:textId="77777777" w:rsidR="00BD476C" w:rsidRDefault="00D9741D">
      <w:pPr>
        <w:spacing w:after="0" w:line="259" w:lineRule="auto"/>
        <w:ind w:left="0" w:firstLine="0"/>
      </w:pPr>
      <w:r>
        <w:rPr>
          <w:sz w:val="20"/>
        </w:rPr>
        <w:t xml:space="preserve"> </w:t>
      </w:r>
    </w:p>
    <w:p w14:paraId="32AA4BD4" w14:textId="77777777" w:rsidR="00BD476C" w:rsidRDefault="00D9741D">
      <w:pPr>
        <w:spacing w:after="0" w:line="259" w:lineRule="auto"/>
        <w:ind w:left="0" w:firstLine="0"/>
      </w:pPr>
      <w:r>
        <w:rPr>
          <w:sz w:val="20"/>
        </w:rPr>
        <w:t xml:space="preserve"> </w:t>
      </w:r>
    </w:p>
    <w:p w14:paraId="4A2BD696" w14:textId="77777777" w:rsidR="00BD476C" w:rsidRDefault="00D9741D">
      <w:pPr>
        <w:spacing w:after="0" w:line="259" w:lineRule="auto"/>
        <w:ind w:left="0" w:firstLine="0"/>
      </w:pPr>
      <w:r>
        <w:rPr>
          <w:sz w:val="16"/>
        </w:rPr>
        <w:t xml:space="preserve"> </w:t>
      </w:r>
    </w:p>
    <w:p w14:paraId="0ED418C7" w14:textId="77777777" w:rsidR="00BD476C" w:rsidRDefault="00D9741D">
      <w:pPr>
        <w:spacing w:after="201" w:line="259" w:lineRule="auto"/>
        <w:ind w:left="382" w:firstLine="0"/>
      </w:pPr>
      <w:r>
        <w:rPr>
          <w:rFonts w:ascii="Calibri" w:eastAsia="Calibri" w:hAnsi="Calibri" w:cs="Calibri"/>
          <w:noProof/>
          <w:sz w:val="22"/>
        </w:rPr>
        <mc:AlternateContent>
          <mc:Choice Requires="wpg">
            <w:drawing>
              <wp:inline distT="0" distB="0" distL="0" distR="0" wp14:anchorId="0CB8B8E2" wp14:editId="259964C9">
                <wp:extent cx="6487668" cy="38100"/>
                <wp:effectExtent l="0" t="0" r="0" b="0"/>
                <wp:docPr id="940335" name="Group 940335"/>
                <wp:cNvGraphicFramePr/>
                <a:graphic xmlns:a="http://schemas.openxmlformats.org/drawingml/2006/main">
                  <a:graphicData uri="http://schemas.microsoft.com/office/word/2010/wordprocessingGroup">
                    <wpg:wgp>
                      <wpg:cNvGrpSpPr/>
                      <wpg:grpSpPr>
                        <a:xfrm>
                          <a:off x="0" y="0"/>
                          <a:ext cx="6487668" cy="38100"/>
                          <a:chOff x="0" y="0"/>
                          <a:chExt cx="6487668" cy="38100"/>
                        </a:xfrm>
                      </wpg:grpSpPr>
                      <wps:wsp>
                        <wps:cNvPr id="1112449" name="Shape 1112449"/>
                        <wps:cNvSpPr/>
                        <wps:spPr>
                          <a:xfrm>
                            <a:off x="0" y="0"/>
                            <a:ext cx="6487668" cy="38100"/>
                          </a:xfrm>
                          <a:custGeom>
                            <a:avLst/>
                            <a:gdLst/>
                            <a:ahLst/>
                            <a:cxnLst/>
                            <a:rect l="0" t="0" r="0" b="0"/>
                            <a:pathLst>
                              <a:path w="6487668" h="38100">
                                <a:moveTo>
                                  <a:pt x="0" y="0"/>
                                </a:moveTo>
                                <a:lnTo>
                                  <a:pt x="6487668" y="0"/>
                                </a:lnTo>
                                <a:lnTo>
                                  <a:pt x="6487668" y="38100"/>
                                </a:lnTo>
                                <a:lnTo>
                                  <a:pt x="0" y="38100"/>
                                </a:lnTo>
                                <a:lnTo>
                                  <a:pt x="0" y="0"/>
                                </a:lnTo>
                              </a:path>
                            </a:pathLst>
                          </a:custGeom>
                          <a:ln w="0" cap="flat">
                            <a:miter lim="127000"/>
                          </a:ln>
                        </wps:spPr>
                        <wps:style>
                          <a:lnRef idx="0">
                            <a:srgbClr val="000000">
                              <a:alpha val="0"/>
                            </a:srgbClr>
                          </a:lnRef>
                          <a:fillRef idx="1">
                            <a:srgbClr val="C00000"/>
                          </a:fillRef>
                          <a:effectRef idx="0">
                            <a:scrgbClr r="0" g="0" b="0"/>
                          </a:effectRef>
                          <a:fontRef idx="none"/>
                        </wps:style>
                        <wps:bodyPr/>
                      </wps:wsp>
                    </wpg:wgp>
                  </a:graphicData>
                </a:graphic>
              </wp:inline>
            </w:drawing>
          </mc:Choice>
          <mc:Fallback xmlns:a="http://schemas.openxmlformats.org/drawingml/2006/main">
            <w:pict>
              <v:group id="Group 940335" style="width:510.84pt;height:3pt;mso-position-horizontal-relative:char;mso-position-vertical-relative:line" coordsize="64876,381">
                <v:shape id="Shape 1112450" style="position:absolute;width:64876;height:381;left:0;top:0;" coordsize="6487668,38100" path="m0,0l6487668,0l6487668,38100l0,38100l0,0">
                  <v:stroke weight="0pt" endcap="flat" joinstyle="miter" miterlimit="10" on="false" color="#000000" opacity="0"/>
                  <v:fill on="true" color="#c00000"/>
                </v:shape>
              </v:group>
            </w:pict>
          </mc:Fallback>
        </mc:AlternateContent>
      </w:r>
    </w:p>
    <w:p w14:paraId="79C74D6D" w14:textId="77777777" w:rsidR="00BD476C" w:rsidRDefault="00D9741D">
      <w:pPr>
        <w:spacing w:after="1" w:line="238" w:lineRule="auto"/>
        <w:ind w:left="407" w:right="34"/>
      </w:pPr>
      <w:r>
        <w:rPr>
          <w:rFonts w:ascii="Cambria" w:eastAsia="Cambria" w:hAnsi="Cambria" w:cs="Cambria"/>
          <w:i/>
          <w:color w:val="C00000"/>
        </w:rPr>
        <w:t xml:space="preserve">Surcharge amounts may be limited or illegal in </w:t>
      </w:r>
      <w:r>
        <w:rPr>
          <w:rFonts w:ascii="Cambria" w:eastAsia="Cambria" w:hAnsi="Cambria" w:cs="Cambria"/>
          <w:i/>
          <w:color w:val="C00000"/>
        </w:rPr>
        <w:t>your jurisdiction. For example, surcharging is illegal in the European Union and many US states. It is up to you to check with your Acquirer and comply with any laws.</w:t>
      </w:r>
      <w:r>
        <w:rPr>
          <w:rFonts w:ascii="Cambria" w:eastAsia="Cambria" w:hAnsi="Cambria" w:cs="Cambria"/>
          <w:i/>
        </w:rPr>
        <w:t xml:space="preserve"> </w:t>
      </w:r>
    </w:p>
    <w:p w14:paraId="6DF24535" w14:textId="77777777" w:rsidR="00BD476C" w:rsidRDefault="00D9741D">
      <w:pPr>
        <w:spacing w:after="0" w:line="259" w:lineRule="auto"/>
        <w:ind w:left="0" w:firstLine="0"/>
      </w:pPr>
      <w:r>
        <w:rPr>
          <w:rFonts w:ascii="Cambria" w:eastAsia="Cambria" w:hAnsi="Cambria" w:cs="Cambria"/>
          <w:i/>
          <w:sz w:val="14"/>
        </w:rPr>
        <w:t xml:space="preserve"> </w:t>
      </w:r>
    </w:p>
    <w:p w14:paraId="0255F0C7" w14:textId="77777777" w:rsidR="00BD476C" w:rsidRDefault="00D9741D">
      <w:pPr>
        <w:spacing w:after="35" w:line="259" w:lineRule="auto"/>
        <w:ind w:left="382" w:firstLine="0"/>
      </w:pPr>
      <w:r>
        <w:rPr>
          <w:rFonts w:ascii="Calibri" w:eastAsia="Calibri" w:hAnsi="Calibri" w:cs="Calibri"/>
          <w:noProof/>
          <w:sz w:val="22"/>
        </w:rPr>
        <mc:AlternateContent>
          <mc:Choice Requires="wpg">
            <w:drawing>
              <wp:inline distT="0" distB="0" distL="0" distR="0" wp14:anchorId="08BC2CB8" wp14:editId="360C3D13">
                <wp:extent cx="6487668" cy="38100"/>
                <wp:effectExtent l="0" t="0" r="0" b="0"/>
                <wp:docPr id="940336" name="Group 940336"/>
                <wp:cNvGraphicFramePr/>
                <a:graphic xmlns:a="http://schemas.openxmlformats.org/drawingml/2006/main">
                  <a:graphicData uri="http://schemas.microsoft.com/office/word/2010/wordprocessingGroup">
                    <wpg:wgp>
                      <wpg:cNvGrpSpPr/>
                      <wpg:grpSpPr>
                        <a:xfrm>
                          <a:off x="0" y="0"/>
                          <a:ext cx="6487668" cy="38100"/>
                          <a:chOff x="0" y="0"/>
                          <a:chExt cx="6487668" cy="38100"/>
                        </a:xfrm>
                      </wpg:grpSpPr>
                      <wps:wsp>
                        <wps:cNvPr id="1112451" name="Shape 1112451"/>
                        <wps:cNvSpPr/>
                        <wps:spPr>
                          <a:xfrm>
                            <a:off x="0" y="0"/>
                            <a:ext cx="6487668" cy="38100"/>
                          </a:xfrm>
                          <a:custGeom>
                            <a:avLst/>
                            <a:gdLst/>
                            <a:ahLst/>
                            <a:cxnLst/>
                            <a:rect l="0" t="0" r="0" b="0"/>
                            <a:pathLst>
                              <a:path w="6487668" h="38100">
                                <a:moveTo>
                                  <a:pt x="0" y="0"/>
                                </a:moveTo>
                                <a:lnTo>
                                  <a:pt x="6487668" y="0"/>
                                </a:lnTo>
                                <a:lnTo>
                                  <a:pt x="6487668" y="38100"/>
                                </a:lnTo>
                                <a:lnTo>
                                  <a:pt x="0" y="38100"/>
                                </a:lnTo>
                                <a:lnTo>
                                  <a:pt x="0" y="0"/>
                                </a:lnTo>
                              </a:path>
                            </a:pathLst>
                          </a:custGeom>
                          <a:ln w="0" cap="flat">
                            <a:miter lim="127000"/>
                          </a:ln>
                        </wps:spPr>
                        <wps:style>
                          <a:lnRef idx="0">
                            <a:srgbClr val="000000">
                              <a:alpha val="0"/>
                            </a:srgbClr>
                          </a:lnRef>
                          <a:fillRef idx="1">
                            <a:srgbClr val="C00000"/>
                          </a:fillRef>
                          <a:effectRef idx="0">
                            <a:scrgbClr r="0" g="0" b="0"/>
                          </a:effectRef>
                          <a:fontRef idx="none"/>
                        </wps:style>
                        <wps:bodyPr/>
                      </wps:wsp>
                    </wpg:wgp>
                  </a:graphicData>
                </a:graphic>
              </wp:inline>
            </w:drawing>
          </mc:Choice>
          <mc:Fallback xmlns:a="http://schemas.openxmlformats.org/drawingml/2006/main">
            <w:pict>
              <v:group id="Group 940336" style="width:510.84pt;height:3pt;mso-position-horizontal-relative:char;mso-position-vertical-relative:line" coordsize="64876,381">
                <v:shape id="Shape 1112452" style="position:absolute;width:64876;height:381;left:0;top:0;" coordsize="6487668,38100" path="m0,0l6487668,0l6487668,38100l0,38100l0,0">
                  <v:stroke weight="0pt" endcap="flat" joinstyle="miter" miterlimit="10" on="false" color="#000000" opacity="0"/>
                  <v:fill on="true" color="#c00000"/>
                </v:shape>
              </v:group>
            </w:pict>
          </mc:Fallback>
        </mc:AlternateContent>
      </w:r>
    </w:p>
    <w:p w14:paraId="3602B2C6" w14:textId="77777777" w:rsidR="00BD476C" w:rsidRDefault="00D9741D">
      <w:pPr>
        <w:spacing w:after="0" w:line="259" w:lineRule="auto"/>
        <w:ind w:left="0" w:firstLine="0"/>
      </w:pPr>
      <w:r>
        <w:rPr>
          <w:rFonts w:ascii="Cambria" w:eastAsia="Cambria" w:hAnsi="Cambria" w:cs="Cambria"/>
          <w:i/>
          <w:sz w:val="20"/>
        </w:rPr>
        <w:t xml:space="preserve"> </w:t>
      </w:r>
    </w:p>
    <w:p w14:paraId="20911D6A" w14:textId="77777777" w:rsidR="00BD476C" w:rsidRDefault="00D9741D">
      <w:pPr>
        <w:spacing w:after="0" w:line="259" w:lineRule="auto"/>
        <w:ind w:left="0" w:firstLine="0"/>
      </w:pPr>
      <w:r>
        <w:rPr>
          <w:rFonts w:ascii="Cambria" w:eastAsia="Cambria" w:hAnsi="Cambria" w:cs="Cambria"/>
          <w:i/>
          <w:sz w:val="20"/>
        </w:rPr>
        <w:t xml:space="preserve"> </w:t>
      </w:r>
    </w:p>
    <w:p w14:paraId="7A2240EC" w14:textId="77777777" w:rsidR="00BD476C" w:rsidRDefault="00D9741D">
      <w:pPr>
        <w:spacing w:after="0" w:line="259" w:lineRule="auto"/>
        <w:ind w:left="0" w:firstLine="0"/>
      </w:pPr>
      <w:r>
        <w:rPr>
          <w:rFonts w:ascii="Cambria" w:eastAsia="Cambria" w:hAnsi="Cambria" w:cs="Cambria"/>
          <w:i/>
          <w:sz w:val="20"/>
        </w:rPr>
        <w:t xml:space="preserve"> </w:t>
      </w:r>
    </w:p>
    <w:p w14:paraId="0F21A0A3" w14:textId="77777777" w:rsidR="00BD476C" w:rsidRDefault="00D9741D">
      <w:pPr>
        <w:spacing w:after="201" w:line="259" w:lineRule="auto"/>
        <w:ind w:left="382" w:firstLine="0"/>
      </w:pPr>
      <w:r>
        <w:rPr>
          <w:rFonts w:ascii="Calibri" w:eastAsia="Calibri" w:hAnsi="Calibri" w:cs="Calibri"/>
          <w:noProof/>
          <w:sz w:val="22"/>
        </w:rPr>
        <mc:AlternateContent>
          <mc:Choice Requires="wpg">
            <w:drawing>
              <wp:inline distT="0" distB="0" distL="0" distR="0" wp14:anchorId="0E8FDE84" wp14:editId="405834E9">
                <wp:extent cx="6487668" cy="38100"/>
                <wp:effectExtent l="0" t="0" r="0" b="0"/>
                <wp:docPr id="940337" name="Group 940337"/>
                <wp:cNvGraphicFramePr/>
                <a:graphic xmlns:a="http://schemas.openxmlformats.org/drawingml/2006/main">
                  <a:graphicData uri="http://schemas.microsoft.com/office/word/2010/wordprocessingGroup">
                    <wpg:wgp>
                      <wpg:cNvGrpSpPr/>
                      <wpg:grpSpPr>
                        <a:xfrm>
                          <a:off x="0" y="0"/>
                          <a:ext cx="6487668" cy="38100"/>
                          <a:chOff x="0" y="0"/>
                          <a:chExt cx="6487668" cy="38100"/>
                        </a:xfrm>
                      </wpg:grpSpPr>
                      <wps:wsp>
                        <wps:cNvPr id="1112453" name="Shape 1112453"/>
                        <wps:cNvSpPr/>
                        <wps:spPr>
                          <a:xfrm>
                            <a:off x="0" y="0"/>
                            <a:ext cx="6487668" cy="38100"/>
                          </a:xfrm>
                          <a:custGeom>
                            <a:avLst/>
                            <a:gdLst/>
                            <a:ahLst/>
                            <a:cxnLst/>
                            <a:rect l="0" t="0" r="0" b="0"/>
                            <a:pathLst>
                              <a:path w="6487668" h="38100">
                                <a:moveTo>
                                  <a:pt x="0" y="0"/>
                                </a:moveTo>
                                <a:lnTo>
                                  <a:pt x="6487668" y="0"/>
                                </a:lnTo>
                                <a:lnTo>
                                  <a:pt x="6487668" y="38100"/>
                                </a:lnTo>
                                <a:lnTo>
                                  <a:pt x="0" y="38100"/>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g:wgp>
                  </a:graphicData>
                </a:graphic>
              </wp:inline>
            </w:drawing>
          </mc:Choice>
          <mc:Fallback xmlns:a="http://schemas.openxmlformats.org/drawingml/2006/main">
            <w:pict>
              <v:group id="Group 940337" style="width:510.84pt;height:3pt;mso-position-horizontal-relative:char;mso-position-vertical-relative:line" coordsize="64876,381">
                <v:shape id="Shape 1112454" style="position:absolute;width:64876;height:381;left:0;top:0;" coordsize="6487668,38100" path="m0,0l6487668,0l6487668,38100l0,38100l0,0">
                  <v:stroke weight="0pt" endcap="flat" joinstyle="miter" miterlimit="10" on="false" color="#000000" opacity="0"/>
                  <v:fill on="true" color="#7f7f7f"/>
                </v:shape>
              </v:group>
            </w:pict>
          </mc:Fallback>
        </mc:AlternateContent>
      </w:r>
    </w:p>
    <w:p w14:paraId="181C4D48" w14:textId="77777777" w:rsidR="00BD476C" w:rsidRDefault="00D9741D">
      <w:pPr>
        <w:spacing w:after="0" w:line="249" w:lineRule="auto"/>
        <w:ind w:left="407" w:right="66"/>
        <w:jc w:val="both"/>
      </w:pPr>
      <w:r>
        <w:rPr>
          <w:rFonts w:ascii="Cambria" w:eastAsia="Cambria" w:hAnsi="Cambria" w:cs="Cambria"/>
          <w:i/>
          <w:color w:val="00B050"/>
        </w:rPr>
        <w:t xml:space="preserve">Surcharges is an advanced feature and must be enabled on your Merchant Account before it can be used. Please contact support if you wish to have it enabled. </w:t>
      </w:r>
    </w:p>
    <w:p w14:paraId="10CD8240" w14:textId="77777777" w:rsidR="00BD476C" w:rsidRDefault="00D9741D">
      <w:pPr>
        <w:spacing w:after="0" w:line="259" w:lineRule="auto"/>
        <w:ind w:left="0" w:firstLine="0"/>
      </w:pPr>
      <w:r>
        <w:rPr>
          <w:rFonts w:ascii="Cambria" w:eastAsia="Cambria" w:hAnsi="Cambria" w:cs="Cambria"/>
          <w:i/>
          <w:sz w:val="14"/>
        </w:rPr>
        <w:t xml:space="preserve"> </w:t>
      </w:r>
    </w:p>
    <w:p w14:paraId="370A827B" w14:textId="77777777" w:rsidR="00BD476C" w:rsidRDefault="00D9741D">
      <w:pPr>
        <w:spacing w:after="0" w:line="259" w:lineRule="auto"/>
        <w:ind w:left="382" w:firstLine="0"/>
      </w:pPr>
      <w:r>
        <w:rPr>
          <w:rFonts w:ascii="Calibri" w:eastAsia="Calibri" w:hAnsi="Calibri" w:cs="Calibri"/>
          <w:noProof/>
          <w:sz w:val="22"/>
        </w:rPr>
        <mc:AlternateContent>
          <mc:Choice Requires="wpg">
            <w:drawing>
              <wp:inline distT="0" distB="0" distL="0" distR="0" wp14:anchorId="12F2A903" wp14:editId="024A8DD1">
                <wp:extent cx="6487668" cy="38098"/>
                <wp:effectExtent l="0" t="0" r="0" b="0"/>
                <wp:docPr id="940338" name="Group 940338"/>
                <wp:cNvGraphicFramePr/>
                <a:graphic xmlns:a="http://schemas.openxmlformats.org/drawingml/2006/main">
                  <a:graphicData uri="http://schemas.microsoft.com/office/word/2010/wordprocessingGroup">
                    <wpg:wgp>
                      <wpg:cNvGrpSpPr/>
                      <wpg:grpSpPr>
                        <a:xfrm>
                          <a:off x="0" y="0"/>
                          <a:ext cx="6487668" cy="38098"/>
                          <a:chOff x="0" y="0"/>
                          <a:chExt cx="6487668" cy="38098"/>
                        </a:xfrm>
                      </wpg:grpSpPr>
                      <wps:wsp>
                        <wps:cNvPr id="1112455" name="Shape 1112455"/>
                        <wps:cNvSpPr/>
                        <wps:spPr>
                          <a:xfrm>
                            <a:off x="0" y="0"/>
                            <a:ext cx="6487668" cy="38098"/>
                          </a:xfrm>
                          <a:custGeom>
                            <a:avLst/>
                            <a:gdLst/>
                            <a:ahLst/>
                            <a:cxnLst/>
                            <a:rect l="0" t="0" r="0" b="0"/>
                            <a:pathLst>
                              <a:path w="6487668" h="38098">
                                <a:moveTo>
                                  <a:pt x="0" y="0"/>
                                </a:moveTo>
                                <a:lnTo>
                                  <a:pt x="6487668" y="0"/>
                                </a:lnTo>
                                <a:lnTo>
                                  <a:pt x="6487668" y="38098"/>
                                </a:lnTo>
                                <a:lnTo>
                                  <a:pt x="0" y="38098"/>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g:wgp>
                  </a:graphicData>
                </a:graphic>
              </wp:inline>
            </w:drawing>
          </mc:Choice>
          <mc:Fallback xmlns:a="http://schemas.openxmlformats.org/drawingml/2006/main">
            <w:pict>
              <v:group id="Group 940338" style="width:510.84pt;height:2.99988pt;mso-position-horizontal-relative:char;mso-position-vertical-relative:line" coordsize="64876,380">
                <v:shape id="Shape 1112456" style="position:absolute;width:64876;height:380;left:0;top:0;" coordsize="6487668,38098" path="m0,0l6487668,0l6487668,38098l0,38098l0,0">
                  <v:stroke weight="0pt" endcap="flat" joinstyle="miter" miterlimit="10" on="false" color="#000000" opacity="0"/>
                  <v:fill on="true" color="#7f7f7f"/>
                </v:shape>
              </v:group>
            </w:pict>
          </mc:Fallback>
        </mc:AlternateContent>
      </w:r>
    </w:p>
    <w:p w14:paraId="293C6920" w14:textId="77777777" w:rsidR="00BD476C" w:rsidRDefault="00D9741D">
      <w:pPr>
        <w:spacing w:after="221" w:line="259" w:lineRule="auto"/>
        <w:ind w:left="0" w:firstLine="0"/>
      </w:pPr>
      <w:r>
        <w:rPr>
          <w:rFonts w:ascii="Cambria" w:eastAsia="Cambria" w:hAnsi="Cambria" w:cs="Cambria"/>
          <w:i/>
          <w:sz w:val="16"/>
        </w:rPr>
        <w:t xml:space="preserve"> </w:t>
      </w:r>
    </w:p>
    <w:p w14:paraId="0D99AC32" w14:textId="77777777" w:rsidR="00BD476C" w:rsidRDefault="00D9741D">
      <w:pPr>
        <w:pStyle w:val="Heading2"/>
        <w:spacing w:after="154"/>
        <w:ind w:left="255"/>
      </w:pPr>
      <w:r>
        <w:rPr>
          <w:color w:val="000000"/>
        </w:rPr>
        <w:lastRenderedPageBreak/>
        <w:t xml:space="preserve">10.2 </w:t>
      </w:r>
      <w:r>
        <w:t xml:space="preserve">Implementation </w:t>
      </w:r>
    </w:p>
    <w:p w14:paraId="5B6FBD26" w14:textId="77777777" w:rsidR="00BD476C" w:rsidRDefault="00D9741D">
      <w:pPr>
        <w:pStyle w:val="Heading3"/>
        <w:ind w:left="255"/>
      </w:pPr>
      <w:r>
        <w:t xml:space="preserve">10.2.1 Surcharge Rules </w:t>
      </w:r>
    </w:p>
    <w:p w14:paraId="68B8437A" w14:textId="77777777" w:rsidR="00BD476C" w:rsidRDefault="00D9741D">
      <w:pPr>
        <w:ind w:left="255" w:right="14"/>
      </w:pPr>
      <w:r>
        <w:t xml:space="preserve">The </w:t>
      </w:r>
      <w:r>
        <w:rPr>
          <w:rFonts w:ascii="Courier New" w:eastAsia="Courier New" w:hAnsi="Courier New" w:cs="Courier New"/>
          <w:b/>
        </w:rPr>
        <w:t xml:space="preserve">surchargeRules </w:t>
      </w:r>
      <w:r>
        <w:t xml:space="preserve">field allows you to provide multiple rules specifying what surcharges should be applied to a </w:t>
      </w:r>
      <w:r>
        <w:t xml:space="preserve">transaction. If a transaction matches multiple rules, then the most specific rule will be used; or the first in the list. </w:t>
      </w:r>
    </w:p>
    <w:p w14:paraId="00019603" w14:textId="77777777" w:rsidR="00BD476C" w:rsidRDefault="00D9741D">
      <w:pPr>
        <w:spacing w:after="0" w:line="259" w:lineRule="auto"/>
        <w:ind w:left="0" w:firstLine="0"/>
      </w:pPr>
      <w:r>
        <w:t xml:space="preserve"> </w:t>
      </w:r>
    </w:p>
    <w:p w14:paraId="57E499C6" w14:textId="77777777" w:rsidR="00BD476C" w:rsidRDefault="00D9741D">
      <w:pPr>
        <w:ind w:left="255" w:right="14"/>
      </w:pPr>
      <w:r>
        <w:t xml:space="preserve">Each surcharge rule contains the following fields: </w:t>
      </w:r>
    </w:p>
    <w:p w14:paraId="77EC32F8" w14:textId="77777777" w:rsidR="00BD476C" w:rsidRDefault="00D9741D">
      <w:pPr>
        <w:spacing w:after="0" w:line="259" w:lineRule="auto"/>
        <w:ind w:left="0" w:firstLine="0"/>
      </w:pPr>
      <w:r>
        <w:rPr>
          <w:sz w:val="23"/>
        </w:rPr>
        <w:t xml:space="preserve"> </w:t>
      </w:r>
    </w:p>
    <w:tbl>
      <w:tblPr>
        <w:tblStyle w:val="TableGrid"/>
        <w:tblW w:w="10454" w:type="dxa"/>
        <w:tblInd w:w="274" w:type="dxa"/>
        <w:tblCellMar>
          <w:top w:w="114" w:type="dxa"/>
          <w:left w:w="5" w:type="dxa"/>
          <w:bottom w:w="0" w:type="dxa"/>
          <w:right w:w="94" w:type="dxa"/>
        </w:tblCellMar>
        <w:tblLook w:val="04A0" w:firstRow="1" w:lastRow="0" w:firstColumn="1" w:lastColumn="0" w:noHBand="0" w:noVBand="1"/>
      </w:tblPr>
      <w:tblGrid>
        <w:gridCol w:w="1415"/>
        <w:gridCol w:w="1417"/>
        <w:gridCol w:w="7622"/>
      </w:tblGrid>
      <w:tr w:rsidR="00BD476C" w14:paraId="559DF202" w14:textId="77777777">
        <w:trPr>
          <w:trHeight w:val="482"/>
        </w:trPr>
        <w:tc>
          <w:tcPr>
            <w:tcW w:w="1415" w:type="dxa"/>
            <w:tcBorders>
              <w:top w:val="nil"/>
              <w:left w:val="nil"/>
              <w:bottom w:val="nil"/>
              <w:right w:val="nil"/>
            </w:tcBorders>
            <w:shd w:val="clear" w:color="auto" w:fill="172170"/>
            <w:vAlign w:val="center"/>
          </w:tcPr>
          <w:p w14:paraId="3B6C4D54" w14:textId="77777777" w:rsidR="00BD476C" w:rsidRDefault="00D9741D">
            <w:pPr>
              <w:spacing w:after="0" w:line="259" w:lineRule="auto"/>
              <w:ind w:left="112" w:firstLine="0"/>
            </w:pPr>
            <w:r>
              <w:rPr>
                <w:b/>
                <w:color w:val="FFFFFF"/>
                <w:sz w:val="20"/>
              </w:rPr>
              <w:t xml:space="preserve">Field Name </w:t>
            </w:r>
          </w:p>
        </w:tc>
        <w:tc>
          <w:tcPr>
            <w:tcW w:w="1417" w:type="dxa"/>
            <w:tcBorders>
              <w:top w:val="nil"/>
              <w:left w:val="nil"/>
              <w:bottom w:val="nil"/>
              <w:right w:val="nil"/>
            </w:tcBorders>
            <w:shd w:val="clear" w:color="auto" w:fill="172170"/>
            <w:vAlign w:val="center"/>
          </w:tcPr>
          <w:p w14:paraId="44DF6575" w14:textId="77777777" w:rsidR="00BD476C" w:rsidRDefault="00D9741D">
            <w:pPr>
              <w:spacing w:after="0" w:line="259" w:lineRule="auto"/>
              <w:ind w:left="149" w:firstLine="0"/>
            </w:pPr>
            <w:r>
              <w:rPr>
                <w:b/>
                <w:color w:val="FFFFFF"/>
                <w:sz w:val="20"/>
              </w:rPr>
              <w:t xml:space="preserve">Mandatory? </w:t>
            </w:r>
          </w:p>
        </w:tc>
        <w:tc>
          <w:tcPr>
            <w:tcW w:w="7622" w:type="dxa"/>
            <w:tcBorders>
              <w:top w:val="nil"/>
              <w:left w:val="nil"/>
              <w:bottom w:val="nil"/>
              <w:right w:val="nil"/>
            </w:tcBorders>
            <w:shd w:val="clear" w:color="auto" w:fill="172170"/>
            <w:vAlign w:val="center"/>
          </w:tcPr>
          <w:p w14:paraId="49442075" w14:textId="77777777" w:rsidR="00BD476C" w:rsidRDefault="00D9741D">
            <w:pPr>
              <w:spacing w:after="0" w:line="259" w:lineRule="auto"/>
              <w:ind w:left="112" w:firstLine="0"/>
            </w:pPr>
            <w:r>
              <w:rPr>
                <w:b/>
                <w:color w:val="FFFFFF"/>
                <w:sz w:val="20"/>
              </w:rPr>
              <w:t xml:space="preserve">Description </w:t>
            </w:r>
          </w:p>
        </w:tc>
      </w:tr>
      <w:tr w:rsidR="00BD476C" w14:paraId="51E3ADC9" w14:textId="77777777">
        <w:trPr>
          <w:trHeight w:val="1605"/>
        </w:trPr>
        <w:tc>
          <w:tcPr>
            <w:tcW w:w="1415" w:type="dxa"/>
            <w:tcBorders>
              <w:top w:val="nil"/>
              <w:left w:val="single" w:sz="4" w:space="0" w:color="172170"/>
              <w:bottom w:val="single" w:sz="4" w:space="0" w:color="172170"/>
              <w:right w:val="single" w:sz="4" w:space="0" w:color="172170"/>
            </w:tcBorders>
            <w:shd w:val="clear" w:color="auto" w:fill="DAE6FA"/>
          </w:tcPr>
          <w:p w14:paraId="275A17D6" w14:textId="77777777" w:rsidR="00BD476C" w:rsidRDefault="00D9741D">
            <w:pPr>
              <w:spacing w:after="0" w:line="259" w:lineRule="auto"/>
              <w:ind w:left="112" w:firstLine="0"/>
            </w:pPr>
            <w:r>
              <w:rPr>
                <w:rFonts w:ascii="Courier New" w:eastAsia="Courier New" w:hAnsi="Courier New" w:cs="Courier New"/>
                <w:b/>
                <w:sz w:val="20"/>
              </w:rPr>
              <w:t xml:space="preserve">cardType </w:t>
            </w:r>
          </w:p>
        </w:tc>
        <w:tc>
          <w:tcPr>
            <w:tcW w:w="1417" w:type="dxa"/>
            <w:tcBorders>
              <w:top w:val="nil"/>
              <w:left w:val="single" w:sz="4" w:space="0" w:color="172170"/>
              <w:bottom w:val="single" w:sz="4" w:space="0" w:color="172170"/>
              <w:right w:val="single" w:sz="4" w:space="0" w:color="172170"/>
            </w:tcBorders>
            <w:shd w:val="clear" w:color="auto" w:fill="DAE6FA"/>
          </w:tcPr>
          <w:p w14:paraId="46512FCE" w14:textId="77777777" w:rsidR="00BD476C" w:rsidRDefault="00D9741D">
            <w:pPr>
              <w:spacing w:after="0" w:line="259" w:lineRule="auto"/>
              <w:ind w:left="97" w:firstLine="0"/>
              <w:jc w:val="center"/>
            </w:pPr>
            <w:r>
              <w:rPr>
                <w:sz w:val="20"/>
              </w:rPr>
              <w:t xml:space="preserve">Yes </w:t>
            </w:r>
          </w:p>
        </w:tc>
        <w:tc>
          <w:tcPr>
            <w:tcW w:w="7622" w:type="dxa"/>
            <w:tcBorders>
              <w:top w:val="nil"/>
              <w:left w:val="single" w:sz="4" w:space="0" w:color="172170"/>
              <w:bottom w:val="single" w:sz="4" w:space="0" w:color="172170"/>
              <w:right w:val="single" w:sz="4" w:space="0" w:color="172170"/>
            </w:tcBorders>
            <w:shd w:val="clear" w:color="auto" w:fill="DAE6FA"/>
            <w:vAlign w:val="center"/>
          </w:tcPr>
          <w:p w14:paraId="33A3BB1E" w14:textId="77777777" w:rsidR="00BD476C" w:rsidRDefault="00D9741D">
            <w:pPr>
              <w:spacing w:after="0" w:line="259" w:lineRule="auto"/>
              <w:ind w:left="112" w:firstLine="0"/>
            </w:pPr>
            <w:r>
              <w:rPr>
                <w:sz w:val="20"/>
              </w:rPr>
              <w:t xml:space="preserve">One or more 2-letter card type codes for which this rule applies (see) </w:t>
            </w:r>
          </w:p>
          <w:p w14:paraId="2B4E3A1A" w14:textId="77777777" w:rsidR="00BD476C" w:rsidRDefault="00D9741D">
            <w:pPr>
              <w:spacing w:after="0" w:line="259" w:lineRule="auto"/>
              <w:ind w:left="0" w:firstLine="0"/>
            </w:pPr>
            <w:r>
              <w:rPr>
                <w:sz w:val="19"/>
              </w:rPr>
              <w:t xml:space="preserve"> </w:t>
            </w:r>
          </w:p>
          <w:p w14:paraId="7317C6DE" w14:textId="77777777" w:rsidR="00BD476C" w:rsidRDefault="00D9741D">
            <w:pPr>
              <w:spacing w:after="1" w:line="240" w:lineRule="auto"/>
              <w:ind w:left="112" w:right="41" w:firstLine="0"/>
              <w:jc w:val="both"/>
            </w:pPr>
            <w:r>
              <w:rPr>
                <w:sz w:val="20"/>
              </w:rPr>
              <w:t xml:space="preserve">The following two card type codes are also supported, in addition to the codes listed in appendix A-11: </w:t>
            </w:r>
          </w:p>
          <w:p w14:paraId="7235212A" w14:textId="77777777" w:rsidR="00BD476C" w:rsidRDefault="00D9741D">
            <w:pPr>
              <w:numPr>
                <w:ilvl w:val="0"/>
                <w:numId w:val="128"/>
              </w:numPr>
              <w:spacing w:after="0" w:line="259" w:lineRule="auto"/>
              <w:ind w:hanging="342"/>
            </w:pPr>
            <w:r>
              <w:rPr>
                <w:sz w:val="20"/>
              </w:rPr>
              <w:t xml:space="preserve">– matches any credit card. </w:t>
            </w:r>
          </w:p>
          <w:p w14:paraId="7B464576" w14:textId="77777777" w:rsidR="00BD476C" w:rsidRDefault="00D9741D">
            <w:pPr>
              <w:numPr>
                <w:ilvl w:val="0"/>
                <w:numId w:val="128"/>
              </w:numPr>
              <w:spacing w:after="0" w:line="259" w:lineRule="auto"/>
              <w:ind w:hanging="342"/>
            </w:pPr>
            <w:r>
              <w:rPr>
                <w:sz w:val="20"/>
              </w:rPr>
              <w:t xml:space="preserve">– matches any debit card. </w:t>
            </w:r>
          </w:p>
        </w:tc>
      </w:tr>
      <w:tr w:rsidR="00BD476C" w14:paraId="0ACA6591" w14:textId="77777777">
        <w:trPr>
          <w:trHeight w:val="466"/>
        </w:trPr>
        <w:tc>
          <w:tcPr>
            <w:tcW w:w="1415"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68EE3D8" w14:textId="77777777" w:rsidR="00BD476C" w:rsidRDefault="00D9741D">
            <w:pPr>
              <w:spacing w:after="0" w:line="259" w:lineRule="auto"/>
              <w:ind w:left="112" w:firstLine="0"/>
            </w:pPr>
            <w:r>
              <w:rPr>
                <w:rFonts w:ascii="Courier New" w:eastAsia="Courier New" w:hAnsi="Courier New" w:cs="Courier New"/>
                <w:b/>
                <w:sz w:val="20"/>
              </w:rPr>
              <w:t xml:space="preserve">currency </w:t>
            </w:r>
          </w:p>
        </w:tc>
        <w:tc>
          <w:tcPr>
            <w:tcW w:w="14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2C7978E" w14:textId="77777777" w:rsidR="00BD476C" w:rsidRDefault="00D9741D">
            <w:pPr>
              <w:spacing w:after="0" w:line="259" w:lineRule="auto"/>
              <w:ind w:left="98" w:firstLine="0"/>
              <w:jc w:val="center"/>
            </w:pPr>
            <w:r>
              <w:rPr>
                <w:sz w:val="20"/>
              </w:rPr>
              <w:t xml:space="preserve">No </w:t>
            </w:r>
          </w:p>
        </w:tc>
        <w:tc>
          <w:tcPr>
            <w:tcW w:w="7622"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E0E045E" w14:textId="77777777" w:rsidR="00BD476C" w:rsidRDefault="00D9741D">
            <w:pPr>
              <w:spacing w:after="0" w:line="259" w:lineRule="auto"/>
              <w:ind w:left="112" w:firstLine="0"/>
            </w:pPr>
            <w:r>
              <w:rPr>
                <w:sz w:val="20"/>
              </w:rPr>
              <w:t>Zero or more 3-letter ISO</w:t>
            </w:r>
            <w:r>
              <w:rPr>
                <w:sz w:val="20"/>
              </w:rPr>
              <w:t xml:space="preserve">-4217 currency codes. </w:t>
            </w:r>
          </w:p>
        </w:tc>
      </w:tr>
      <w:tr w:rsidR="00BD476C" w14:paraId="1F1C6600" w14:textId="77777777">
        <w:trPr>
          <w:trHeight w:val="463"/>
        </w:trPr>
        <w:tc>
          <w:tcPr>
            <w:tcW w:w="1415"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1A70FDF" w14:textId="77777777" w:rsidR="00BD476C" w:rsidRDefault="00D9741D">
            <w:pPr>
              <w:spacing w:after="0" w:line="259" w:lineRule="auto"/>
              <w:ind w:left="112" w:firstLine="0"/>
              <w:jc w:val="both"/>
            </w:pPr>
            <w:r>
              <w:rPr>
                <w:rFonts w:ascii="Courier New" w:eastAsia="Courier New" w:hAnsi="Courier New" w:cs="Courier New"/>
                <w:b/>
                <w:sz w:val="20"/>
              </w:rPr>
              <w:t xml:space="preserve">surcharge </w:t>
            </w:r>
          </w:p>
        </w:tc>
        <w:tc>
          <w:tcPr>
            <w:tcW w:w="14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1188739" w14:textId="77777777" w:rsidR="00BD476C" w:rsidRDefault="00D9741D">
            <w:pPr>
              <w:spacing w:after="0" w:line="259" w:lineRule="auto"/>
              <w:ind w:left="97" w:firstLine="0"/>
              <w:jc w:val="center"/>
            </w:pPr>
            <w:r>
              <w:rPr>
                <w:sz w:val="20"/>
              </w:rPr>
              <w:t xml:space="preserve">Yes </w:t>
            </w:r>
          </w:p>
        </w:tc>
        <w:tc>
          <w:tcPr>
            <w:tcW w:w="7622"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5086BCD" w14:textId="77777777" w:rsidR="00BD476C" w:rsidRDefault="00D9741D">
            <w:pPr>
              <w:spacing w:after="0" w:line="259" w:lineRule="auto"/>
              <w:ind w:left="112" w:firstLine="0"/>
            </w:pPr>
            <w:r>
              <w:rPr>
                <w:sz w:val="20"/>
              </w:rPr>
              <w:t xml:space="preserve">Surcharge amount in minor (N) or major (N.N) units or a percentage (N%). </w:t>
            </w:r>
          </w:p>
        </w:tc>
      </w:tr>
    </w:tbl>
    <w:p w14:paraId="1F81CF44" w14:textId="77777777" w:rsidR="00BD476C" w:rsidRDefault="00D9741D">
      <w:pPr>
        <w:spacing w:after="0" w:line="259" w:lineRule="auto"/>
        <w:ind w:left="0" w:firstLine="0"/>
      </w:pPr>
      <w:r>
        <w:t xml:space="preserve"> </w:t>
      </w:r>
    </w:p>
    <w:p w14:paraId="51F91F32" w14:textId="77777777" w:rsidR="00BD476C" w:rsidRDefault="00D9741D">
      <w:pPr>
        <w:ind w:left="255" w:right="14"/>
      </w:pPr>
      <w:r>
        <w:t xml:space="preserve">The surcharge rules should be passed in a sequential array of records, either as nested records or serialised records as described in section 1.7.8. The record field names are case sensitive. </w:t>
      </w:r>
    </w:p>
    <w:p w14:paraId="5D2EA38B" w14:textId="77777777" w:rsidR="00BD476C" w:rsidRDefault="00D9741D">
      <w:pPr>
        <w:spacing w:after="194" w:line="259" w:lineRule="auto"/>
        <w:ind w:left="0" w:firstLine="0"/>
      </w:pPr>
      <w:r>
        <w:rPr>
          <w:sz w:val="26"/>
        </w:rPr>
        <w:t xml:space="preserve"> </w:t>
      </w:r>
    </w:p>
    <w:p w14:paraId="6144F84A" w14:textId="77777777" w:rsidR="00BD476C" w:rsidRDefault="00D9741D">
      <w:pPr>
        <w:pStyle w:val="Heading3"/>
        <w:ind w:left="255"/>
      </w:pPr>
      <w:r>
        <w:t xml:space="preserve">10.2.2 Surcharge Amounts </w:t>
      </w:r>
    </w:p>
    <w:p w14:paraId="2DF62532" w14:textId="77777777" w:rsidR="00BD476C" w:rsidRDefault="00D9741D">
      <w:pPr>
        <w:spacing w:after="0" w:line="259" w:lineRule="auto"/>
        <w:ind w:left="0" w:firstLine="0"/>
      </w:pPr>
      <w:r>
        <w:rPr>
          <w:b/>
          <w:sz w:val="29"/>
        </w:rPr>
        <w:t xml:space="preserve"> </w:t>
      </w:r>
    </w:p>
    <w:p w14:paraId="56FDC1BC" w14:textId="77777777" w:rsidR="00BD476C" w:rsidRDefault="00D9741D">
      <w:pPr>
        <w:spacing w:after="47"/>
        <w:ind w:left="255" w:right="14"/>
      </w:pPr>
      <w:r>
        <w:t xml:space="preserve">The Gateway doesn't usually validate that any </w:t>
      </w:r>
      <w:r>
        <w:rPr>
          <w:rFonts w:ascii="Courier New" w:eastAsia="Courier New" w:hAnsi="Courier New" w:cs="Courier New"/>
          <w:b/>
        </w:rPr>
        <w:t xml:space="preserve">amount </w:t>
      </w:r>
      <w:r>
        <w:t xml:space="preserve">and </w:t>
      </w:r>
      <w:r>
        <w:rPr>
          <w:rFonts w:ascii="Courier New" w:eastAsia="Courier New" w:hAnsi="Courier New" w:cs="Courier New"/>
          <w:b/>
        </w:rPr>
        <w:t xml:space="preserve">grossAmount </w:t>
      </w:r>
      <w:r>
        <w:t xml:space="preserve">fields are the same and that any </w:t>
      </w:r>
      <w:r>
        <w:rPr>
          <w:rFonts w:ascii="Courier New" w:eastAsia="Courier New" w:hAnsi="Courier New" w:cs="Courier New"/>
          <w:b/>
        </w:rPr>
        <w:t>netAmount</w:t>
      </w:r>
      <w:r>
        <w:t xml:space="preserve">, </w:t>
      </w:r>
      <w:r>
        <w:rPr>
          <w:rFonts w:ascii="Courier New" w:eastAsia="Courier New" w:hAnsi="Courier New" w:cs="Courier New"/>
          <w:b/>
        </w:rPr>
        <w:t xml:space="preserve">taxAmount </w:t>
      </w:r>
      <w:r>
        <w:t xml:space="preserve">and </w:t>
      </w:r>
      <w:r>
        <w:rPr>
          <w:rFonts w:ascii="Courier New" w:eastAsia="Courier New" w:hAnsi="Courier New" w:cs="Courier New"/>
          <w:b/>
        </w:rPr>
        <w:t xml:space="preserve">taxRate </w:t>
      </w:r>
      <w:r>
        <w:t xml:space="preserve">tally. However, in order to update them when a surcharge is applied, the amount and </w:t>
      </w:r>
      <w:r>
        <w:rPr>
          <w:rFonts w:ascii="Courier New" w:eastAsia="Courier New" w:hAnsi="Courier New" w:cs="Courier New"/>
          <w:b/>
        </w:rPr>
        <w:t xml:space="preserve">grossAmount </w:t>
      </w:r>
      <w:r>
        <w:t xml:space="preserve">must match and the correct </w:t>
      </w:r>
      <w:r>
        <w:rPr>
          <w:rFonts w:ascii="Courier New" w:eastAsia="Courier New" w:hAnsi="Courier New" w:cs="Courier New"/>
          <w:b/>
        </w:rPr>
        <w:t xml:space="preserve">taxRate </w:t>
      </w:r>
      <w:r>
        <w:t xml:space="preserve">must be provided or be able to be calculated from one or more of the other fields. </w:t>
      </w:r>
    </w:p>
    <w:p w14:paraId="5FFE2994" w14:textId="77777777" w:rsidR="00BD476C" w:rsidRDefault="00D9741D">
      <w:pPr>
        <w:spacing w:line="250" w:lineRule="auto"/>
        <w:ind w:left="255" w:right="795"/>
        <w:jc w:val="both"/>
      </w:pPr>
      <w:r>
        <w:t xml:space="preserve">Failure in this respect can cause the Gateway to return one of the following </w:t>
      </w:r>
      <w:r>
        <w:rPr>
          <w:rFonts w:ascii="Courier New" w:eastAsia="Courier New" w:hAnsi="Courier New" w:cs="Courier New"/>
          <w:b/>
        </w:rPr>
        <w:t xml:space="preserve">responseCode </w:t>
      </w:r>
      <w:r>
        <w:t xml:space="preserve">values; </w:t>
      </w:r>
      <w:r>
        <w:rPr>
          <w:b/>
        </w:rPr>
        <w:t xml:space="preserve">66360 </w:t>
      </w:r>
      <w:r>
        <w:t>(</w:t>
      </w:r>
      <w:r>
        <w:rPr>
          <w:b/>
        </w:rPr>
        <w:t>INVALID_GROSSAMOUNT</w:t>
      </w:r>
      <w:r>
        <w:t xml:space="preserve">), </w:t>
      </w:r>
      <w:r>
        <w:rPr>
          <w:b/>
        </w:rPr>
        <w:t xml:space="preserve">66361 </w:t>
      </w:r>
      <w:r>
        <w:t>(</w:t>
      </w:r>
      <w:r>
        <w:rPr>
          <w:b/>
        </w:rPr>
        <w:t>INVALID_NETAMOUNT</w:t>
      </w:r>
      <w:r>
        <w:t xml:space="preserve">), </w:t>
      </w:r>
      <w:r>
        <w:rPr>
          <w:b/>
        </w:rPr>
        <w:t xml:space="preserve">66338 </w:t>
      </w:r>
      <w:r>
        <w:t>(</w:t>
      </w:r>
      <w:r>
        <w:rPr>
          <w:b/>
        </w:rPr>
        <w:t>INVALID_TAXAMOUNT</w:t>
      </w:r>
      <w:r>
        <w:t xml:space="preserve">), </w:t>
      </w:r>
      <w:r>
        <w:rPr>
          <w:b/>
        </w:rPr>
        <w:t xml:space="preserve">66362 </w:t>
      </w:r>
      <w:r>
        <w:t>(</w:t>
      </w:r>
      <w:r>
        <w:rPr>
          <w:b/>
        </w:rPr>
        <w:t>INVALID_TAX_RATE</w:t>
      </w:r>
      <w:r>
        <w:t xml:space="preserve">). </w:t>
      </w:r>
    </w:p>
    <w:p w14:paraId="348DFC44" w14:textId="77777777" w:rsidR="00BD476C" w:rsidRDefault="00D9741D">
      <w:pPr>
        <w:spacing w:after="0" w:line="259" w:lineRule="auto"/>
        <w:ind w:left="0" w:firstLine="0"/>
      </w:pPr>
      <w:r>
        <w:t xml:space="preserve"> </w:t>
      </w:r>
    </w:p>
    <w:p w14:paraId="46138CF4" w14:textId="77777777" w:rsidR="00BD476C" w:rsidRDefault="00D9741D">
      <w:pPr>
        <w:ind w:left="255" w:right="14"/>
      </w:pPr>
      <w:r>
        <w:t xml:space="preserve">If the request contains a </w:t>
      </w:r>
      <w:r>
        <w:rPr>
          <w:rFonts w:ascii="Courier New" w:eastAsia="Courier New" w:hAnsi="Courier New" w:cs="Courier New"/>
          <w:b/>
        </w:rPr>
        <w:t xml:space="preserve">surchargeAmount </w:t>
      </w:r>
      <w:r>
        <w:t xml:space="preserve">field, then the Gateway will assume that </w:t>
      </w:r>
      <w:r>
        <w:t xml:space="preserve">surcharging has already been performed externally and will not attempt to apply any further surcharges. </w:t>
      </w:r>
    </w:p>
    <w:p w14:paraId="771334B8" w14:textId="77777777" w:rsidR="00BD476C" w:rsidRDefault="00D9741D">
      <w:pPr>
        <w:spacing w:after="224" w:line="259" w:lineRule="auto"/>
        <w:ind w:left="0" w:firstLine="0"/>
      </w:pPr>
      <w:r>
        <w:rPr>
          <w:sz w:val="16"/>
        </w:rPr>
        <w:t xml:space="preserve"> </w:t>
      </w:r>
    </w:p>
    <w:p w14:paraId="36DA6D02" w14:textId="77777777" w:rsidR="00BD476C" w:rsidRDefault="00D9741D">
      <w:pPr>
        <w:pStyle w:val="Heading2"/>
        <w:ind w:left="255"/>
      </w:pPr>
      <w:r>
        <w:rPr>
          <w:color w:val="000000"/>
        </w:rPr>
        <w:t xml:space="preserve">10.3 </w:t>
      </w:r>
      <w:r>
        <w:t xml:space="preserve">Request Fields </w:t>
      </w:r>
    </w:p>
    <w:p w14:paraId="7494AA6F" w14:textId="77777777" w:rsidR="00BD476C" w:rsidRDefault="00D9741D">
      <w:pPr>
        <w:spacing w:after="0" w:line="259" w:lineRule="auto"/>
        <w:ind w:left="0" w:firstLine="0"/>
      </w:pPr>
      <w:r>
        <w:rPr>
          <w:b/>
          <w:i/>
          <w:sz w:val="29"/>
        </w:rPr>
        <w:t xml:space="preserve"> </w:t>
      </w:r>
    </w:p>
    <w:tbl>
      <w:tblPr>
        <w:tblStyle w:val="TableGrid"/>
        <w:tblW w:w="10453" w:type="dxa"/>
        <w:tblInd w:w="274" w:type="dxa"/>
        <w:tblCellMar>
          <w:top w:w="111" w:type="dxa"/>
          <w:left w:w="5" w:type="dxa"/>
          <w:bottom w:w="0" w:type="dxa"/>
          <w:right w:w="274" w:type="dxa"/>
        </w:tblCellMar>
        <w:tblLook w:val="04A0" w:firstRow="1" w:lastRow="0" w:firstColumn="1" w:lastColumn="0" w:noHBand="0" w:noVBand="1"/>
      </w:tblPr>
      <w:tblGrid>
        <w:gridCol w:w="3720"/>
        <w:gridCol w:w="1774"/>
        <w:gridCol w:w="4959"/>
      </w:tblGrid>
      <w:tr w:rsidR="00BD476C" w14:paraId="2C4ACD2C" w14:textId="77777777">
        <w:trPr>
          <w:trHeight w:val="482"/>
        </w:trPr>
        <w:tc>
          <w:tcPr>
            <w:tcW w:w="3720" w:type="dxa"/>
            <w:tcBorders>
              <w:top w:val="nil"/>
              <w:left w:val="nil"/>
              <w:bottom w:val="nil"/>
              <w:right w:val="nil"/>
            </w:tcBorders>
            <w:shd w:val="clear" w:color="auto" w:fill="172170"/>
            <w:vAlign w:val="center"/>
          </w:tcPr>
          <w:p w14:paraId="065B53D2" w14:textId="77777777" w:rsidR="00BD476C" w:rsidRDefault="00D9741D">
            <w:pPr>
              <w:spacing w:after="0" w:line="259" w:lineRule="auto"/>
              <w:ind w:left="112" w:firstLine="0"/>
            </w:pPr>
            <w:r>
              <w:rPr>
                <w:b/>
                <w:color w:val="FFFFFF"/>
                <w:sz w:val="20"/>
              </w:rPr>
              <w:t xml:space="preserve">Field Name </w:t>
            </w:r>
          </w:p>
        </w:tc>
        <w:tc>
          <w:tcPr>
            <w:tcW w:w="1774" w:type="dxa"/>
            <w:tcBorders>
              <w:top w:val="nil"/>
              <w:left w:val="nil"/>
              <w:bottom w:val="nil"/>
              <w:right w:val="nil"/>
            </w:tcBorders>
            <w:shd w:val="clear" w:color="auto" w:fill="172170"/>
            <w:vAlign w:val="center"/>
          </w:tcPr>
          <w:p w14:paraId="78AB5D8D" w14:textId="77777777" w:rsidR="00BD476C" w:rsidRDefault="00D9741D">
            <w:pPr>
              <w:spacing w:after="0" w:line="259" w:lineRule="auto"/>
              <w:ind w:left="272" w:firstLine="0"/>
              <w:jc w:val="center"/>
            </w:pPr>
            <w:r>
              <w:rPr>
                <w:b/>
                <w:color w:val="FFFFFF"/>
                <w:sz w:val="20"/>
              </w:rPr>
              <w:t xml:space="preserve">Mandatory? </w:t>
            </w:r>
          </w:p>
        </w:tc>
        <w:tc>
          <w:tcPr>
            <w:tcW w:w="4959" w:type="dxa"/>
            <w:tcBorders>
              <w:top w:val="nil"/>
              <w:left w:val="nil"/>
              <w:bottom w:val="nil"/>
              <w:right w:val="nil"/>
            </w:tcBorders>
            <w:shd w:val="clear" w:color="auto" w:fill="172170"/>
            <w:vAlign w:val="center"/>
          </w:tcPr>
          <w:p w14:paraId="6130E840" w14:textId="77777777" w:rsidR="00BD476C" w:rsidRDefault="00D9741D">
            <w:pPr>
              <w:spacing w:after="0" w:line="259" w:lineRule="auto"/>
              <w:ind w:left="112" w:firstLine="0"/>
            </w:pPr>
            <w:r>
              <w:rPr>
                <w:b/>
                <w:color w:val="FFFFFF"/>
                <w:sz w:val="20"/>
              </w:rPr>
              <w:t xml:space="preserve">Description </w:t>
            </w:r>
          </w:p>
        </w:tc>
      </w:tr>
      <w:tr w:rsidR="00BD476C" w14:paraId="787425B4" w14:textId="77777777">
        <w:trPr>
          <w:trHeight w:val="1375"/>
        </w:trPr>
        <w:tc>
          <w:tcPr>
            <w:tcW w:w="3720" w:type="dxa"/>
            <w:tcBorders>
              <w:top w:val="nil"/>
              <w:left w:val="single" w:sz="4" w:space="0" w:color="172170"/>
              <w:bottom w:val="single" w:sz="4" w:space="0" w:color="172170"/>
              <w:right w:val="single" w:sz="4" w:space="0" w:color="172170"/>
            </w:tcBorders>
            <w:shd w:val="clear" w:color="auto" w:fill="DAE6FA"/>
          </w:tcPr>
          <w:p w14:paraId="4CADD65E" w14:textId="77777777" w:rsidR="00BD476C" w:rsidRDefault="00D9741D">
            <w:pPr>
              <w:spacing w:after="0" w:line="259" w:lineRule="auto"/>
              <w:ind w:left="112" w:firstLine="0"/>
            </w:pPr>
            <w:r>
              <w:rPr>
                <w:rFonts w:ascii="Courier New" w:eastAsia="Courier New" w:hAnsi="Courier New" w:cs="Courier New"/>
                <w:b/>
                <w:sz w:val="20"/>
              </w:rPr>
              <w:lastRenderedPageBreak/>
              <w:t xml:space="preserve">surchargeRequired </w:t>
            </w:r>
          </w:p>
        </w:tc>
        <w:tc>
          <w:tcPr>
            <w:tcW w:w="1774" w:type="dxa"/>
            <w:tcBorders>
              <w:top w:val="nil"/>
              <w:left w:val="single" w:sz="4" w:space="0" w:color="172170"/>
              <w:bottom w:val="single" w:sz="4" w:space="0" w:color="172170"/>
              <w:right w:val="single" w:sz="4" w:space="0" w:color="172170"/>
            </w:tcBorders>
            <w:shd w:val="clear" w:color="auto" w:fill="DAE6FA"/>
          </w:tcPr>
          <w:p w14:paraId="4405B5A1" w14:textId="77777777" w:rsidR="00BD476C" w:rsidRDefault="00D9741D">
            <w:pPr>
              <w:spacing w:after="0" w:line="259" w:lineRule="auto"/>
              <w:ind w:left="283" w:firstLine="0"/>
              <w:jc w:val="center"/>
            </w:pPr>
            <w:r>
              <w:rPr>
                <w:sz w:val="20"/>
              </w:rPr>
              <w:t>No</w:t>
            </w:r>
            <w:r>
              <w:rPr>
                <w:sz w:val="13"/>
                <w:vertAlign w:val="superscript"/>
              </w:rPr>
              <w:footnoteReference w:id="19"/>
            </w:r>
            <w:r>
              <w:rPr>
                <w:sz w:val="13"/>
              </w:rPr>
              <w:t xml:space="preserve"> </w:t>
            </w:r>
          </w:p>
        </w:tc>
        <w:tc>
          <w:tcPr>
            <w:tcW w:w="4959" w:type="dxa"/>
            <w:tcBorders>
              <w:top w:val="nil"/>
              <w:left w:val="single" w:sz="4" w:space="0" w:color="172170"/>
              <w:bottom w:val="single" w:sz="4" w:space="0" w:color="172170"/>
              <w:right w:val="single" w:sz="4" w:space="0" w:color="172170"/>
            </w:tcBorders>
            <w:shd w:val="clear" w:color="auto" w:fill="DAE6FA"/>
            <w:vAlign w:val="center"/>
          </w:tcPr>
          <w:p w14:paraId="2A15C764" w14:textId="77777777" w:rsidR="00BD476C" w:rsidRDefault="00D9741D">
            <w:pPr>
              <w:spacing w:after="0" w:line="259" w:lineRule="auto"/>
              <w:ind w:left="112" w:firstLine="0"/>
            </w:pPr>
            <w:r>
              <w:rPr>
                <w:sz w:val="20"/>
              </w:rPr>
              <w:t xml:space="preserve">Is surcharging required for this transaction? </w:t>
            </w:r>
          </w:p>
          <w:p w14:paraId="208F225E" w14:textId="77777777" w:rsidR="00BD476C" w:rsidRDefault="00D9741D">
            <w:pPr>
              <w:spacing w:after="0" w:line="259" w:lineRule="auto"/>
              <w:ind w:left="0" w:firstLine="0"/>
            </w:pPr>
            <w:r>
              <w:rPr>
                <w:b/>
                <w:i/>
                <w:sz w:val="20"/>
              </w:rPr>
              <w:t xml:space="preserve"> </w:t>
            </w:r>
          </w:p>
          <w:p w14:paraId="2E263E3A" w14:textId="77777777" w:rsidR="00BD476C" w:rsidRDefault="00D9741D">
            <w:pPr>
              <w:spacing w:after="0" w:line="259" w:lineRule="auto"/>
              <w:ind w:left="112" w:firstLine="0"/>
            </w:pPr>
            <w:r>
              <w:rPr>
                <w:sz w:val="20"/>
              </w:rPr>
              <w:t xml:space="preserve">Possible values are: </w:t>
            </w:r>
          </w:p>
          <w:p w14:paraId="0C2DF4E4" w14:textId="77777777" w:rsidR="00BD476C" w:rsidRDefault="00D9741D">
            <w:pPr>
              <w:spacing w:after="0" w:line="259" w:lineRule="auto"/>
              <w:ind w:left="112" w:firstLine="0"/>
            </w:pPr>
            <w:r>
              <w:rPr>
                <w:b/>
                <w:sz w:val="20"/>
              </w:rPr>
              <w:t xml:space="preserve">N </w:t>
            </w:r>
            <w:r>
              <w:rPr>
                <w:sz w:val="20"/>
              </w:rPr>
              <w:t xml:space="preserve">– Surcharging is not required. </w:t>
            </w:r>
          </w:p>
          <w:p w14:paraId="5A187CAF" w14:textId="77777777" w:rsidR="00BD476C" w:rsidRDefault="00D9741D">
            <w:pPr>
              <w:spacing w:after="0" w:line="259" w:lineRule="auto"/>
              <w:ind w:left="112" w:firstLine="0"/>
            </w:pPr>
            <w:r>
              <w:rPr>
                <w:b/>
                <w:sz w:val="20"/>
              </w:rPr>
              <w:t xml:space="preserve">Y </w:t>
            </w:r>
            <w:r>
              <w:rPr>
                <w:sz w:val="20"/>
              </w:rPr>
              <w:t xml:space="preserve">– Surcharging is required. </w:t>
            </w:r>
          </w:p>
        </w:tc>
      </w:tr>
      <w:tr w:rsidR="00BD476C" w14:paraId="4B591903" w14:textId="77777777">
        <w:trPr>
          <w:trHeight w:val="465"/>
        </w:trPr>
        <w:tc>
          <w:tcPr>
            <w:tcW w:w="372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AD76C52" w14:textId="77777777" w:rsidR="00BD476C" w:rsidRDefault="00D9741D">
            <w:pPr>
              <w:spacing w:after="0" w:line="259" w:lineRule="auto"/>
              <w:ind w:left="112" w:firstLine="0"/>
            </w:pPr>
            <w:r>
              <w:rPr>
                <w:rFonts w:ascii="Courier New" w:eastAsia="Courier New" w:hAnsi="Courier New" w:cs="Courier New"/>
                <w:b/>
                <w:sz w:val="20"/>
              </w:rPr>
              <w:t xml:space="preserve">surchargeRules </w:t>
            </w:r>
          </w:p>
        </w:tc>
        <w:tc>
          <w:tcPr>
            <w:tcW w:w="177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5633811" w14:textId="77777777" w:rsidR="00BD476C" w:rsidRDefault="00D9741D">
            <w:pPr>
              <w:spacing w:after="0" w:line="259" w:lineRule="auto"/>
              <w:ind w:left="280" w:firstLine="0"/>
              <w:jc w:val="center"/>
            </w:pPr>
            <w:r>
              <w:rPr>
                <w:sz w:val="20"/>
              </w:rPr>
              <w:t>No</w:t>
            </w:r>
            <w:r>
              <w:rPr>
                <w:sz w:val="13"/>
              </w:rPr>
              <w:t xml:space="preserve">1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A6AB971" w14:textId="77777777" w:rsidR="00BD476C" w:rsidRDefault="00D9741D">
            <w:pPr>
              <w:spacing w:after="0" w:line="259" w:lineRule="auto"/>
              <w:ind w:left="112" w:firstLine="0"/>
            </w:pPr>
            <w:r>
              <w:rPr>
                <w:sz w:val="20"/>
              </w:rPr>
              <w:t xml:space="preserve">Surcharge rules as documented in section 10.2.1. </w:t>
            </w:r>
          </w:p>
        </w:tc>
      </w:tr>
      <w:tr w:rsidR="00BD476C" w14:paraId="6012DD6A" w14:textId="77777777">
        <w:trPr>
          <w:trHeight w:val="695"/>
        </w:trPr>
        <w:tc>
          <w:tcPr>
            <w:tcW w:w="3720" w:type="dxa"/>
            <w:tcBorders>
              <w:top w:val="single" w:sz="4" w:space="0" w:color="172170"/>
              <w:left w:val="single" w:sz="4" w:space="0" w:color="172170"/>
              <w:bottom w:val="single" w:sz="4" w:space="0" w:color="172170"/>
              <w:right w:val="single" w:sz="4" w:space="0" w:color="172170"/>
            </w:tcBorders>
            <w:shd w:val="clear" w:color="auto" w:fill="DAE6FA"/>
          </w:tcPr>
          <w:p w14:paraId="342176AF" w14:textId="77777777" w:rsidR="00BD476C" w:rsidRDefault="00D9741D">
            <w:pPr>
              <w:spacing w:after="0" w:line="259" w:lineRule="auto"/>
              <w:ind w:left="112" w:firstLine="0"/>
            </w:pPr>
            <w:r>
              <w:rPr>
                <w:rFonts w:ascii="Courier New" w:eastAsia="Courier New" w:hAnsi="Courier New" w:cs="Courier New"/>
                <w:b/>
                <w:sz w:val="20"/>
              </w:rPr>
              <w:t xml:space="preserve">surchargeAmount </w:t>
            </w:r>
          </w:p>
        </w:tc>
        <w:tc>
          <w:tcPr>
            <w:tcW w:w="1774" w:type="dxa"/>
            <w:tcBorders>
              <w:top w:val="single" w:sz="4" w:space="0" w:color="172170"/>
              <w:left w:val="single" w:sz="4" w:space="0" w:color="172170"/>
              <w:bottom w:val="single" w:sz="4" w:space="0" w:color="172170"/>
              <w:right w:val="single" w:sz="4" w:space="0" w:color="172170"/>
            </w:tcBorders>
            <w:shd w:val="clear" w:color="auto" w:fill="DAE6FA"/>
          </w:tcPr>
          <w:p w14:paraId="02D2F550" w14:textId="77777777" w:rsidR="00BD476C" w:rsidRDefault="00D9741D">
            <w:pPr>
              <w:spacing w:after="0" w:line="259" w:lineRule="auto"/>
              <w:ind w:left="280"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219BA74" w14:textId="77777777" w:rsidR="00BD476C" w:rsidRDefault="00D9741D">
            <w:pPr>
              <w:spacing w:after="0" w:line="259" w:lineRule="auto"/>
              <w:ind w:left="112" w:firstLine="0"/>
              <w:jc w:val="both"/>
            </w:pPr>
            <w:r>
              <w:rPr>
                <w:sz w:val="20"/>
              </w:rPr>
              <w:t xml:space="preserve">Surcharge amount already added. A further surcharge will not be added. </w:t>
            </w:r>
          </w:p>
        </w:tc>
      </w:tr>
    </w:tbl>
    <w:p w14:paraId="4EC52437" w14:textId="77777777" w:rsidR="00BD476C" w:rsidRDefault="00D9741D">
      <w:pPr>
        <w:spacing w:after="0" w:line="259" w:lineRule="auto"/>
        <w:ind w:left="0" w:firstLine="0"/>
      </w:pPr>
      <w:r>
        <w:rPr>
          <w:b/>
          <w:i/>
          <w:sz w:val="20"/>
        </w:rPr>
        <w:t xml:space="preserve"> </w:t>
      </w:r>
    </w:p>
    <w:p w14:paraId="7C0B43B8" w14:textId="77777777" w:rsidR="00BD476C" w:rsidRDefault="00D9741D">
      <w:pPr>
        <w:spacing w:after="0" w:line="259" w:lineRule="auto"/>
        <w:ind w:left="0" w:firstLine="0"/>
      </w:pPr>
      <w:r>
        <w:rPr>
          <w:b/>
          <w:i/>
          <w:sz w:val="12"/>
        </w:rPr>
        <w:t xml:space="preserve"> </w:t>
      </w:r>
      <w:r>
        <w:br w:type="page"/>
      </w:r>
    </w:p>
    <w:p w14:paraId="5731DFB4" w14:textId="77777777" w:rsidR="00BD476C" w:rsidRDefault="00D9741D">
      <w:pPr>
        <w:spacing w:after="0" w:line="259" w:lineRule="auto"/>
        <w:ind w:left="0" w:firstLine="0"/>
      </w:pPr>
      <w:r>
        <w:rPr>
          <w:rFonts w:ascii="Cambria" w:eastAsia="Cambria" w:hAnsi="Cambria" w:cs="Cambria"/>
          <w:sz w:val="20"/>
        </w:rPr>
        <w:lastRenderedPageBreak/>
        <w:t xml:space="preserve"> </w:t>
      </w:r>
    </w:p>
    <w:p w14:paraId="2F5FF1F4" w14:textId="77777777" w:rsidR="00BD476C" w:rsidRDefault="00D9741D">
      <w:pPr>
        <w:spacing w:after="209" w:line="259" w:lineRule="auto"/>
        <w:ind w:left="0" w:firstLine="0"/>
      </w:pPr>
      <w:r>
        <w:rPr>
          <w:rFonts w:ascii="Cambria" w:eastAsia="Cambria" w:hAnsi="Cambria" w:cs="Cambria"/>
          <w:sz w:val="17"/>
        </w:rPr>
        <w:t xml:space="preserve"> </w:t>
      </w:r>
    </w:p>
    <w:p w14:paraId="0ED1F742" w14:textId="77777777" w:rsidR="00BD476C" w:rsidRDefault="00D9741D">
      <w:pPr>
        <w:pStyle w:val="Heading2"/>
        <w:ind w:left="255"/>
      </w:pPr>
      <w:r>
        <w:rPr>
          <w:color w:val="000000"/>
        </w:rPr>
        <w:t xml:space="preserve">10.4 </w:t>
      </w:r>
      <w:r>
        <w:t xml:space="preserve">Response Fields </w:t>
      </w:r>
    </w:p>
    <w:p w14:paraId="28075BBF" w14:textId="77777777" w:rsidR="00BD476C" w:rsidRDefault="00D9741D">
      <w:pPr>
        <w:ind w:left="255" w:right="14"/>
      </w:pPr>
      <w:r>
        <w:t xml:space="preserve">These fields will be returned in addition to the Surcharge request fields in section 10.3 and the basic response fields in section 2.2. </w:t>
      </w:r>
    </w:p>
    <w:p w14:paraId="3D576DC7" w14:textId="77777777" w:rsidR="00BD476C" w:rsidRDefault="00D9741D">
      <w:pPr>
        <w:spacing w:after="0" w:line="259" w:lineRule="auto"/>
        <w:ind w:left="0" w:firstLine="0"/>
      </w:pPr>
      <w:r>
        <w:rPr>
          <w:sz w:val="23"/>
        </w:rPr>
        <w:t xml:space="preserve"> </w:t>
      </w:r>
    </w:p>
    <w:tbl>
      <w:tblPr>
        <w:tblStyle w:val="TableGrid"/>
        <w:tblW w:w="10453" w:type="dxa"/>
        <w:tblInd w:w="277" w:type="dxa"/>
        <w:tblCellMar>
          <w:top w:w="0" w:type="dxa"/>
          <w:left w:w="116" w:type="dxa"/>
          <w:bottom w:w="0" w:type="dxa"/>
          <w:right w:w="115" w:type="dxa"/>
        </w:tblCellMar>
        <w:tblLook w:val="04A0" w:firstRow="1" w:lastRow="0" w:firstColumn="1" w:lastColumn="0" w:noHBand="0" w:noVBand="1"/>
      </w:tblPr>
      <w:tblGrid>
        <w:gridCol w:w="3717"/>
        <w:gridCol w:w="1774"/>
        <w:gridCol w:w="4962"/>
      </w:tblGrid>
      <w:tr w:rsidR="00BD476C" w14:paraId="5D10E2CB" w14:textId="77777777">
        <w:trPr>
          <w:trHeight w:val="482"/>
        </w:trPr>
        <w:tc>
          <w:tcPr>
            <w:tcW w:w="3717" w:type="dxa"/>
            <w:tcBorders>
              <w:top w:val="nil"/>
              <w:left w:val="nil"/>
              <w:bottom w:val="nil"/>
              <w:right w:val="nil"/>
            </w:tcBorders>
            <w:shd w:val="clear" w:color="auto" w:fill="172170"/>
            <w:vAlign w:val="center"/>
          </w:tcPr>
          <w:p w14:paraId="5E1B3865" w14:textId="77777777" w:rsidR="00BD476C" w:rsidRDefault="00D9741D">
            <w:pPr>
              <w:spacing w:after="0" w:line="259" w:lineRule="auto"/>
              <w:ind w:left="0" w:firstLine="0"/>
            </w:pPr>
            <w:r>
              <w:rPr>
                <w:b/>
                <w:color w:val="FFFFFF"/>
                <w:sz w:val="20"/>
              </w:rPr>
              <w:t xml:space="preserve">Field Name </w:t>
            </w:r>
          </w:p>
        </w:tc>
        <w:tc>
          <w:tcPr>
            <w:tcW w:w="1774" w:type="dxa"/>
            <w:tcBorders>
              <w:top w:val="nil"/>
              <w:left w:val="nil"/>
              <w:bottom w:val="nil"/>
              <w:right w:val="nil"/>
            </w:tcBorders>
            <w:shd w:val="clear" w:color="auto" w:fill="172170"/>
            <w:vAlign w:val="center"/>
          </w:tcPr>
          <w:p w14:paraId="554F5102" w14:textId="77777777" w:rsidR="00BD476C" w:rsidRDefault="00D9741D">
            <w:pPr>
              <w:spacing w:after="0" w:line="259" w:lineRule="auto"/>
              <w:ind w:left="6" w:firstLine="0"/>
              <w:jc w:val="center"/>
            </w:pPr>
            <w:r>
              <w:rPr>
                <w:b/>
                <w:color w:val="FFFFFF"/>
                <w:sz w:val="20"/>
              </w:rPr>
              <w:t xml:space="preserve">Returned? </w:t>
            </w:r>
          </w:p>
        </w:tc>
        <w:tc>
          <w:tcPr>
            <w:tcW w:w="4962" w:type="dxa"/>
            <w:tcBorders>
              <w:top w:val="nil"/>
              <w:left w:val="nil"/>
              <w:bottom w:val="nil"/>
              <w:right w:val="nil"/>
            </w:tcBorders>
            <w:shd w:val="clear" w:color="auto" w:fill="172170"/>
            <w:vAlign w:val="center"/>
          </w:tcPr>
          <w:p w14:paraId="5EE39D28" w14:textId="77777777" w:rsidR="00BD476C" w:rsidRDefault="00D9741D">
            <w:pPr>
              <w:spacing w:after="0" w:line="259" w:lineRule="auto"/>
              <w:ind w:left="0" w:firstLine="0"/>
            </w:pPr>
            <w:r>
              <w:rPr>
                <w:b/>
                <w:color w:val="FFFFFF"/>
                <w:sz w:val="20"/>
              </w:rPr>
              <w:t xml:space="preserve">Description </w:t>
            </w:r>
          </w:p>
        </w:tc>
      </w:tr>
      <w:tr w:rsidR="00BD476C" w14:paraId="27198245" w14:textId="77777777">
        <w:trPr>
          <w:trHeight w:val="453"/>
        </w:trPr>
        <w:tc>
          <w:tcPr>
            <w:tcW w:w="3717" w:type="dxa"/>
            <w:tcBorders>
              <w:top w:val="nil"/>
              <w:left w:val="single" w:sz="4" w:space="0" w:color="172170"/>
              <w:bottom w:val="single" w:sz="4" w:space="0" w:color="172170"/>
              <w:right w:val="single" w:sz="4" w:space="0" w:color="172170"/>
            </w:tcBorders>
            <w:shd w:val="clear" w:color="auto" w:fill="DAE6FA"/>
            <w:vAlign w:val="center"/>
          </w:tcPr>
          <w:p w14:paraId="6BD968B9" w14:textId="77777777" w:rsidR="00BD476C" w:rsidRDefault="00D9741D">
            <w:pPr>
              <w:spacing w:after="0" w:line="259" w:lineRule="auto"/>
              <w:ind w:left="0" w:firstLine="0"/>
            </w:pPr>
            <w:r>
              <w:rPr>
                <w:rFonts w:ascii="Courier New" w:eastAsia="Courier New" w:hAnsi="Courier New" w:cs="Courier New"/>
                <w:b/>
                <w:sz w:val="20"/>
              </w:rPr>
              <w:t xml:space="preserve">surchargeEnabled </w:t>
            </w:r>
          </w:p>
        </w:tc>
        <w:tc>
          <w:tcPr>
            <w:tcW w:w="1774" w:type="dxa"/>
            <w:tcBorders>
              <w:top w:val="nil"/>
              <w:left w:val="single" w:sz="4" w:space="0" w:color="172170"/>
              <w:bottom w:val="single" w:sz="4" w:space="0" w:color="172170"/>
              <w:right w:val="single" w:sz="4" w:space="0" w:color="172170"/>
            </w:tcBorders>
            <w:shd w:val="clear" w:color="auto" w:fill="DAE6FA"/>
            <w:vAlign w:val="center"/>
          </w:tcPr>
          <w:p w14:paraId="0E937F64" w14:textId="77777777" w:rsidR="00BD476C" w:rsidRDefault="00D9741D">
            <w:pPr>
              <w:spacing w:after="0" w:line="259" w:lineRule="auto"/>
              <w:ind w:left="5" w:firstLine="0"/>
              <w:jc w:val="center"/>
            </w:pPr>
            <w:r>
              <w:rPr>
                <w:sz w:val="20"/>
              </w:rPr>
              <w:t xml:space="preserve">Always </w:t>
            </w:r>
          </w:p>
        </w:tc>
        <w:tc>
          <w:tcPr>
            <w:tcW w:w="4962" w:type="dxa"/>
            <w:tcBorders>
              <w:top w:val="nil"/>
              <w:left w:val="single" w:sz="4" w:space="0" w:color="172170"/>
              <w:bottom w:val="single" w:sz="4" w:space="0" w:color="172170"/>
              <w:right w:val="single" w:sz="4" w:space="0" w:color="172170"/>
            </w:tcBorders>
            <w:shd w:val="clear" w:color="auto" w:fill="DAE6FA"/>
            <w:vAlign w:val="center"/>
          </w:tcPr>
          <w:p w14:paraId="4B8ACE4F" w14:textId="77777777" w:rsidR="00BD476C" w:rsidRDefault="00D9741D">
            <w:pPr>
              <w:spacing w:after="0" w:line="259" w:lineRule="auto"/>
              <w:ind w:left="0" w:firstLine="0"/>
            </w:pPr>
            <w:r>
              <w:rPr>
                <w:sz w:val="20"/>
              </w:rPr>
              <w:t xml:space="preserve">Is surcharging enabled on this Merchant Account? </w:t>
            </w:r>
          </w:p>
        </w:tc>
      </w:tr>
      <w:tr w:rsidR="00BD476C" w14:paraId="5DBCB754" w14:textId="77777777">
        <w:trPr>
          <w:trHeight w:val="467"/>
        </w:trPr>
        <w:tc>
          <w:tcPr>
            <w:tcW w:w="37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8A7552E" w14:textId="77777777" w:rsidR="00BD476C" w:rsidRDefault="00D9741D">
            <w:pPr>
              <w:spacing w:after="0" w:line="259" w:lineRule="auto"/>
              <w:ind w:left="0" w:firstLine="0"/>
            </w:pPr>
            <w:r>
              <w:rPr>
                <w:rFonts w:ascii="Courier New" w:eastAsia="Courier New" w:hAnsi="Courier New" w:cs="Courier New"/>
                <w:b/>
                <w:color w:val="212121"/>
                <w:sz w:val="20"/>
              </w:rPr>
              <w:t>surchargeAmount</w:t>
            </w:r>
            <w:r>
              <w:rPr>
                <w:rFonts w:ascii="Courier New" w:eastAsia="Courier New" w:hAnsi="Courier New" w:cs="Courier New"/>
                <w:b/>
                <w:sz w:val="20"/>
              </w:rPr>
              <w:t xml:space="preserve"> </w:t>
            </w:r>
          </w:p>
        </w:tc>
        <w:tc>
          <w:tcPr>
            <w:tcW w:w="177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67B7D75" w14:textId="77777777" w:rsidR="00BD476C" w:rsidRDefault="00D9741D">
            <w:pPr>
              <w:spacing w:after="0" w:line="259" w:lineRule="auto"/>
              <w:ind w:left="5" w:firstLine="0"/>
              <w:jc w:val="center"/>
            </w:pPr>
            <w:r>
              <w:rPr>
                <w:sz w:val="20"/>
              </w:rPr>
              <w:t xml:space="preserve">Always </w:t>
            </w:r>
          </w:p>
        </w:tc>
        <w:tc>
          <w:tcPr>
            <w:tcW w:w="4962"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A88D0BD" w14:textId="77777777" w:rsidR="00BD476C" w:rsidRDefault="00D9741D">
            <w:pPr>
              <w:spacing w:after="0" w:line="259" w:lineRule="auto"/>
              <w:ind w:left="0" w:firstLine="0"/>
            </w:pPr>
            <w:r>
              <w:rPr>
                <w:sz w:val="20"/>
              </w:rPr>
              <w:t xml:space="preserve">Surcharge amount added. </w:t>
            </w:r>
          </w:p>
        </w:tc>
      </w:tr>
      <w:tr w:rsidR="00BD476C" w14:paraId="1DE7A6BD" w14:textId="77777777">
        <w:trPr>
          <w:trHeight w:val="464"/>
        </w:trPr>
        <w:tc>
          <w:tcPr>
            <w:tcW w:w="37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BD1F519" w14:textId="77777777" w:rsidR="00BD476C" w:rsidRDefault="00D9741D">
            <w:pPr>
              <w:spacing w:after="0" w:line="259" w:lineRule="auto"/>
              <w:ind w:left="0" w:firstLine="0"/>
            </w:pPr>
            <w:r>
              <w:rPr>
                <w:rFonts w:ascii="Courier New" w:eastAsia="Courier New" w:hAnsi="Courier New" w:cs="Courier New"/>
                <w:b/>
                <w:color w:val="212121"/>
                <w:sz w:val="20"/>
              </w:rPr>
              <w:t>amount</w:t>
            </w:r>
            <w:r>
              <w:rPr>
                <w:rFonts w:ascii="Courier New" w:eastAsia="Courier New" w:hAnsi="Courier New" w:cs="Courier New"/>
                <w:b/>
                <w:sz w:val="20"/>
              </w:rPr>
              <w:t xml:space="preserve"> </w:t>
            </w:r>
          </w:p>
        </w:tc>
        <w:tc>
          <w:tcPr>
            <w:tcW w:w="177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0B482EB" w14:textId="77777777" w:rsidR="00BD476C" w:rsidRDefault="00D9741D">
            <w:pPr>
              <w:spacing w:after="0" w:line="259" w:lineRule="auto"/>
              <w:ind w:left="5" w:firstLine="0"/>
              <w:jc w:val="center"/>
            </w:pPr>
            <w:r>
              <w:rPr>
                <w:sz w:val="20"/>
              </w:rPr>
              <w:t xml:space="preserve">Always </w:t>
            </w:r>
          </w:p>
        </w:tc>
        <w:tc>
          <w:tcPr>
            <w:tcW w:w="4962"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80F4C1D" w14:textId="77777777" w:rsidR="00BD476C" w:rsidRDefault="00D9741D">
            <w:pPr>
              <w:spacing w:after="0" w:line="259" w:lineRule="auto"/>
              <w:ind w:left="0" w:firstLine="0"/>
            </w:pPr>
            <w:r>
              <w:rPr>
                <w:color w:val="212121"/>
                <w:sz w:val="20"/>
              </w:rPr>
              <w:t>Original request value with additional surcharge.</w:t>
            </w:r>
            <w:r>
              <w:rPr>
                <w:sz w:val="20"/>
              </w:rPr>
              <w:t xml:space="preserve"> </w:t>
            </w:r>
          </w:p>
        </w:tc>
      </w:tr>
      <w:tr w:rsidR="00BD476C" w14:paraId="183F60F4" w14:textId="77777777">
        <w:trPr>
          <w:trHeight w:val="478"/>
        </w:trPr>
        <w:tc>
          <w:tcPr>
            <w:tcW w:w="37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AF46EF5" w14:textId="77777777" w:rsidR="00BD476C" w:rsidRDefault="00D9741D">
            <w:pPr>
              <w:spacing w:after="0" w:line="259" w:lineRule="auto"/>
              <w:ind w:left="0" w:firstLine="0"/>
            </w:pPr>
            <w:r>
              <w:rPr>
                <w:rFonts w:ascii="Courier New" w:eastAsia="Courier New" w:hAnsi="Courier New" w:cs="Courier New"/>
                <w:b/>
                <w:color w:val="212121"/>
                <w:sz w:val="20"/>
              </w:rPr>
              <w:t>grossAmount</w:t>
            </w:r>
            <w:r>
              <w:rPr>
                <w:rFonts w:ascii="Courier New" w:eastAsia="Courier New" w:hAnsi="Courier New" w:cs="Courier New"/>
                <w:b/>
                <w:sz w:val="20"/>
              </w:rPr>
              <w:t xml:space="preserve"> </w:t>
            </w:r>
          </w:p>
        </w:tc>
        <w:tc>
          <w:tcPr>
            <w:tcW w:w="177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E51A616" w14:textId="77777777" w:rsidR="00BD476C" w:rsidRDefault="00D9741D">
            <w:pPr>
              <w:spacing w:after="0" w:line="259" w:lineRule="auto"/>
              <w:ind w:left="7" w:firstLine="0"/>
              <w:jc w:val="center"/>
            </w:pPr>
            <w:r>
              <w:rPr>
                <w:sz w:val="20"/>
              </w:rPr>
              <w:t xml:space="preserve">Conditional </w:t>
            </w:r>
          </w:p>
        </w:tc>
        <w:tc>
          <w:tcPr>
            <w:tcW w:w="4962"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D5D8836" w14:textId="77777777" w:rsidR="00BD476C" w:rsidRDefault="00D9741D">
            <w:pPr>
              <w:spacing w:after="0" w:line="259" w:lineRule="auto"/>
              <w:ind w:left="0" w:firstLine="0"/>
            </w:pPr>
            <w:r>
              <w:rPr>
                <w:color w:val="212121"/>
                <w:sz w:val="20"/>
              </w:rPr>
              <w:t xml:space="preserve">Original request value adjusted for new </w:t>
            </w:r>
            <w:r>
              <w:rPr>
                <w:rFonts w:ascii="Courier New" w:eastAsia="Courier New" w:hAnsi="Courier New" w:cs="Courier New"/>
                <w:b/>
                <w:color w:val="212121"/>
                <w:sz w:val="28"/>
                <w:vertAlign w:val="subscript"/>
              </w:rPr>
              <w:t>amount</w:t>
            </w:r>
            <w:r>
              <w:rPr>
                <w:color w:val="212121"/>
                <w:sz w:val="20"/>
              </w:rPr>
              <w:t>.</w:t>
            </w:r>
            <w:r>
              <w:rPr>
                <w:sz w:val="20"/>
              </w:rPr>
              <w:t xml:space="preserve"> </w:t>
            </w:r>
          </w:p>
        </w:tc>
      </w:tr>
      <w:tr w:rsidR="00BD476C" w14:paraId="60FE8B1D" w14:textId="77777777">
        <w:trPr>
          <w:trHeight w:val="477"/>
        </w:trPr>
        <w:tc>
          <w:tcPr>
            <w:tcW w:w="37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277223E" w14:textId="77777777" w:rsidR="00BD476C" w:rsidRDefault="00D9741D">
            <w:pPr>
              <w:spacing w:after="0" w:line="259" w:lineRule="auto"/>
              <w:ind w:left="0" w:firstLine="0"/>
            </w:pPr>
            <w:r>
              <w:rPr>
                <w:rFonts w:ascii="Courier New" w:eastAsia="Courier New" w:hAnsi="Courier New" w:cs="Courier New"/>
                <w:b/>
                <w:color w:val="212121"/>
                <w:sz w:val="20"/>
              </w:rPr>
              <w:t>netAmount</w:t>
            </w:r>
            <w:r>
              <w:rPr>
                <w:rFonts w:ascii="Courier New" w:eastAsia="Courier New" w:hAnsi="Courier New" w:cs="Courier New"/>
                <w:b/>
                <w:sz w:val="20"/>
              </w:rPr>
              <w:t xml:space="preserve"> </w:t>
            </w:r>
          </w:p>
        </w:tc>
        <w:tc>
          <w:tcPr>
            <w:tcW w:w="177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F6987CE" w14:textId="77777777" w:rsidR="00BD476C" w:rsidRDefault="00D9741D">
            <w:pPr>
              <w:spacing w:after="0" w:line="259" w:lineRule="auto"/>
              <w:ind w:left="7" w:firstLine="0"/>
              <w:jc w:val="center"/>
            </w:pPr>
            <w:r>
              <w:rPr>
                <w:sz w:val="20"/>
              </w:rPr>
              <w:t xml:space="preserve">Conditional </w:t>
            </w:r>
          </w:p>
        </w:tc>
        <w:tc>
          <w:tcPr>
            <w:tcW w:w="4962"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E8BB729" w14:textId="77777777" w:rsidR="00BD476C" w:rsidRDefault="00D9741D">
            <w:pPr>
              <w:spacing w:after="0" w:line="259" w:lineRule="auto"/>
              <w:ind w:left="0" w:firstLine="0"/>
            </w:pPr>
            <w:r>
              <w:rPr>
                <w:color w:val="212121"/>
                <w:sz w:val="20"/>
              </w:rPr>
              <w:t xml:space="preserve">Original request value adjusted for new </w:t>
            </w:r>
            <w:r>
              <w:rPr>
                <w:rFonts w:ascii="Courier New" w:eastAsia="Courier New" w:hAnsi="Courier New" w:cs="Courier New"/>
                <w:b/>
                <w:color w:val="212121"/>
                <w:sz w:val="28"/>
                <w:vertAlign w:val="subscript"/>
              </w:rPr>
              <w:t>amount</w:t>
            </w:r>
            <w:r>
              <w:rPr>
                <w:color w:val="212121"/>
                <w:sz w:val="20"/>
              </w:rPr>
              <w:t>.</w:t>
            </w:r>
            <w:r>
              <w:rPr>
                <w:sz w:val="20"/>
              </w:rPr>
              <w:t xml:space="preserve"> </w:t>
            </w:r>
          </w:p>
        </w:tc>
      </w:tr>
      <w:tr w:rsidR="00BD476C" w14:paraId="6A5382C9" w14:textId="77777777">
        <w:trPr>
          <w:trHeight w:val="476"/>
        </w:trPr>
        <w:tc>
          <w:tcPr>
            <w:tcW w:w="37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02BD4F8" w14:textId="77777777" w:rsidR="00BD476C" w:rsidRDefault="00D9741D">
            <w:pPr>
              <w:spacing w:after="0" w:line="259" w:lineRule="auto"/>
              <w:ind w:left="0" w:firstLine="0"/>
            </w:pPr>
            <w:r>
              <w:rPr>
                <w:rFonts w:ascii="Courier New" w:eastAsia="Courier New" w:hAnsi="Courier New" w:cs="Courier New"/>
                <w:b/>
                <w:color w:val="212121"/>
                <w:sz w:val="20"/>
              </w:rPr>
              <w:t>taxAmount</w:t>
            </w:r>
            <w:r>
              <w:rPr>
                <w:rFonts w:ascii="Courier New" w:eastAsia="Courier New" w:hAnsi="Courier New" w:cs="Courier New"/>
                <w:b/>
                <w:sz w:val="20"/>
              </w:rPr>
              <w:t xml:space="preserve"> </w:t>
            </w:r>
          </w:p>
        </w:tc>
        <w:tc>
          <w:tcPr>
            <w:tcW w:w="177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C95E41E" w14:textId="77777777" w:rsidR="00BD476C" w:rsidRDefault="00D9741D">
            <w:pPr>
              <w:spacing w:after="0" w:line="259" w:lineRule="auto"/>
              <w:ind w:left="7" w:firstLine="0"/>
              <w:jc w:val="center"/>
            </w:pPr>
            <w:r>
              <w:rPr>
                <w:sz w:val="20"/>
              </w:rPr>
              <w:t xml:space="preserve">Conditional </w:t>
            </w:r>
          </w:p>
        </w:tc>
        <w:tc>
          <w:tcPr>
            <w:tcW w:w="4962"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D5D2B51" w14:textId="77777777" w:rsidR="00BD476C" w:rsidRDefault="00D9741D">
            <w:pPr>
              <w:spacing w:after="0" w:line="259" w:lineRule="auto"/>
              <w:ind w:left="0" w:firstLine="0"/>
            </w:pPr>
            <w:r>
              <w:rPr>
                <w:color w:val="212121"/>
                <w:sz w:val="20"/>
              </w:rPr>
              <w:t xml:space="preserve">Original request value adjusted for new </w:t>
            </w:r>
            <w:r>
              <w:rPr>
                <w:rFonts w:ascii="Courier New" w:eastAsia="Courier New" w:hAnsi="Courier New" w:cs="Courier New"/>
                <w:b/>
                <w:color w:val="212121"/>
                <w:sz w:val="28"/>
                <w:vertAlign w:val="subscript"/>
              </w:rPr>
              <w:t>amount</w:t>
            </w:r>
            <w:r>
              <w:rPr>
                <w:color w:val="212121"/>
                <w:sz w:val="20"/>
              </w:rPr>
              <w:t>.</w:t>
            </w:r>
            <w:r>
              <w:rPr>
                <w:sz w:val="20"/>
              </w:rPr>
              <w:t xml:space="preserve"> </w:t>
            </w:r>
          </w:p>
        </w:tc>
      </w:tr>
    </w:tbl>
    <w:p w14:paraId="20CD5A59" w14:textId="77777777" w:rsidR="00BD476C" w:rsidRDefault="00D9741D">
      <w:r>
        <w:br w:type="page"/>
      </w:r>
    </w:p>
    <w:p w14:paraId="010FCF71" w14:textId="77777777" w:rsidR="00BD476C" w:rsidRDefault="00D9741D">
      <w:pPr>
        <w:spacing w:after="326" w:line="259" w:lineRule="auto"/>
        <w:ind w:left="0" w:firstLine="0"/>
      </w:pPr>
      <w:r>
        <w:rPr>
          <w:sz w:val="20"/>
        </w:rPr>
        <w:lastRenderedPageBreak/>
        <w:t xml:space="preserve"> </w:t>
      </w:r>
    </w:p>
    <w:p w14:paraId="5695E3FD" w14:textId="77777777" w:rsidR="00BD476C" w:rsidRDefault="00D9741D">
      <w:pPr>
        <w:pStyle w:val="Heading1"/>
        <w:ind w:left="255"/>
      </w:pPr>
      <w:r>
        <w:rPr>
          <w:color w:val="000000"/>
        </w:rPr>
        <w:t xml:space="preserve">11 </w:t>
      </w:r>
      <w:r>
        <w:t xml:space="preserve">Receipts and Notifications </w:t>
      </w:r>
    </w:p>
    <w:p w14:paraId="4F5834C1" w14:textId="77777777" w:rsidR="00BD476C" w:rsidRDefault="00D9741D">
      <w:pPr>
        <w:pStyle w:val="Heading2"/>
        <w:ind w:left="255"/>
      </w:pPr>
      <w:r>
        <w:rPr>
          <w:color w:val="000000"/>
        </w:rPr>
        <w:t xml:space="preserve">11.1 </w:t>
      </w:r>
      <w:r>
        <w:t xml:space="preserve">Background </w:t>
      </w:r>
    </w:p>
    <w:p w14:paraId="05ECBF3C" w14:textId="77777777" w:rsidR="00BD476C" w:rsidRDefault="00D9741D">
      <w:pPr>
        <w:spacing w:after="0" w:line="259" w:lineRule="auto"/>
        <w:ind w:left="0" w:firstLine="0"/>
      </w:pPr>
      <w:r>
        <w:rPr>
          <w:b/>
          <w:i/>
          <w:sz w:val="29"/>
        </w:rPr>
        <w:t xml:space="preserve"> </w:t>
      </w:r>
    </w:p>
    <w:p w14:paraId="66712295" w14:textId="77777777" w:rsidR="00BD476C" w:rsidRDefault="00D9741D">
      <w:pPr>
        <w:ind w:left="255" w:right="14"/>
      </w:pPr>
      <w:r>
        <w:t xml:space="preserve">The Gateway can be configured to email transaction receipts automatically to the Customer and notifications to the Merchant. </w:t>
      </w:r>
      <w:r>
        <w:br w:type="page"/>
      </w:r>
    </w:p>
    <w:p w14:paraId="1D489A67" w14:textId="77777777" w:rsidR="00BD476C" w:rsidRDefault="00D9741D">
      <w:pPr>
        <w:spacing w:after="224" w:line="259" w:lineRule="auto"/>
        <w:ind w:left="0" w:firstLine="0"/>
      </w:pPr>
      <w:r>
        <w:rPr>
          <w:sz w:val="16"/>
        </w:rPr>
        <w:lastRenderedPageBreak/>
        <w:t xml:space="preserve"> </w:t>
      </w:r>
    </w:p>
    <w:p w14:paraId="055826F5" w14:textId="77777777" w:rsidR="00BD476C" w:rsidRDefault="00D9741D">
      <w:pPr>
        <w:pStyle w:val="Heading2"/>
        <w:ind w:left="255"/>
      </w:pPr>
      <w:r>
        <w:rPr>
          <w:color w:val="000000"/>
        </w:rPr>
        <w:t xml:space="preserve">11.2 </w:t>
      </w:r>
      <w:r>
        <w:t xml:space="preserve">Customer Email Receipts </w:t>
      </w:r>
    </w:p>
    <w:p w14:paraId="21DB27B3" w14:textId="77777777" w:rsidR="00BD476C" w:rsidRDefault="00D9741D">
      <w:pPr>
        <w:ind w:left="255" w:right="14"/>
      </w:pPr>
      <w:r>
        <w:t xml:space="preserve">The Customer can be emailed a transaction receipt automatically each time a transaction is processed by the Gateway. Receipts are sent at the time the transaction is </w:t>
      </w:r>
      <w:r>
        <w:t xml:space="preserve">authorised and only for transactions where the Acquirer has approved the authorisation. Receipts are not sent for declined or referred authorisations or aborted transactions. </w:t>
      </w:r>
    </w:p>
    <w:p w14:paraId="6F8EB552" w14:textId="77777777" w:rsidR="00BD476C" w:rsidRDefault="00D9741D">
      <w:pPr>
        <w:spacing w:after="0" w:line="259" w:lineRule="auto"/>
        <w:ind w:left="0" w:firstLine="0"/>
      </w:pPr>
      <w:r>
        <w:rPr>
          <w:sz w:val="23"/>
        </w:rPr>
        <w:t xml:space="preserve"> </w:t>
      </w:r>
    </w:p>
    <w:p w14:paraId="50CF0CF0" w14:textId="77777777" w:rsidR="00BD476C" w:rsidRDefault="00D9741D">
      <w:pPr>
        <w:ind w:left="255" w:right="14"/>
      </w:pPr>
      <w:r>
        <w:t xml:space="preserve">This functionality is enabled globally on a per Merchant Account basis using the Merchant Management System (MMS). This global setting can also be overridden per transaction if required, using the </w:t>
      </w:r>
      <w:r>
        <w:rPr>
          <w:rFonts w:ascii="Courier New" w:eastAsia="Courier New" w:hAnsi="Courier New" w:cs="Courier New"/>
          <w:b/>
        </w:rPr>
        <w:t xml:space="preserve">customerReceiptsRequired </w:t>
      </w:r>
      <w:r>
        <w:t xml:space="preserve">field. </w:t>
      </w:r>
    </w:p>
    <w:p w14:paraId="323040A9" w14:textId="77777777" w:rsidR="00BD476C" w:rsidRDefault="00D9741D">
      <w:pPr>
        <w:spacing w:after="0" w:line="259" w:lineRule="auto"/>
        <w:ind w:left="0" w:firstLine="0"/>
      </w:pPr>
      <w:r>
        <w:t xml:space="preserve"> </w:t>
      </w:r>
    </w:p>
    <w:p w14:paraId="002D5556" w14:textId="77777777" w:rsidR="00BD476C" w:rsidRDefault="00D9741D">
      <w:pPr>
        <w:ind w:left="255" w:right="14"/>
      </w:pPr>
      <w:r>
        <w:t xml:space="preserve">Customer receipts require the Customer to provide an email address; if no email address is provided, </w:t>
      </w:r>
      <w:r>
        <w:t xml:space="preserve">using the Hosted Payment Page or the </w:t>
      </w:r>
      <w:r>
        <w:rPr>
          <w:rFonts w:ascii="Courier New" w:eastAsia="Courier New" w:hAnsi="Courier New" w:cs="Courier New"/>
          <w:b/>
        </w:rPr>
        <w:t xml:space="preserve">customerEmail </w:t>
      </w:r>
      <w:r>
        <w:t xml:space="preserve">field, then no receipt will be sent. </w:t>
      </w:r>
    </w:p>
    <w:p w14:paraId="662F71B9" w14:textId="77777777" w:rsidR="00BD476C" w:rsidRDefault="00D9741D">
      <w:pPr>
        <w:spacing w:after="194" w:line="259" w:lineRule="auto"/>
        <w:ind w:left="0" w:firstLine="0"/>
      </w:pPr>
      <w:r>
        <w:rPr>
          <w:sz w:val="26"/>
        </w:rPr>
        <w:t xml:space="preserve"> </w:t>
      </w:r>
    </w:p>
    <w:p w14:paraId="452AA9DD" w14:textId="77777777" w:rsidR="00BD476C" w:rsidRDefault="00D9741D">
      <w:pPr>
        <w:pStyle w:val="Heading3"/>
        <w:ind w:left="255"/>
      </w:pPr>
      <w:r>
        <w:t xml:space="preserve">11.2.1 Merchant Email Notifications </w:t>
      </w:r>
    </w:p>
    <w:p w14:paraId="10C35B7B" w14:textId="77777777" w:rsidR="00BD476C" w:rsidRDefault="00D9741D">
      <w:pPr>
        <w:ind w:left="255" w:right="14"/>
      </w:pPr>
      <w:r>
        <w:t xml:space="preserve">You can be automatically emailed a transaction notification each time a transaction is processed by the Gateway. Notifications are sent at the time the transaction is authorised and only for transactions where the Acquirer approved, declined or referred the authorisation. Notifications are not sent for aborted transactions. </w:t>
      </w:r>
    </w:p>
    <w:p w14:paraId="31992925" w14:textId="77777777" w:rsidR="00BD476C" w:rsidRDefault="00D9741D">
      <w:pPr>
        <w:spacing w:after="0" w:line="259" w:lineRule="auto"/>
        <w:ind w:left="0" w:firstLine="0"/>
      </w:pPr>
      <w:r>
        <w:t xml:space="preserve"> </w:t>
      </w:r>
    </w:p>
    <w:p w14:paraId="5BCC3167" w14:textId="77777777" w:rsidR="00BD476C" w:rsidRDefault="00D9741D">
      <w:pPr>
        <w:ind w:left="255" w:right="913"/>
        <w:jc w:val="both"/>
      </w:pPr>
      <w:r>
        <w:t xml:space="preserve">This functionality is enabled globally on a per </w:t>
      </w:r>
      <w:r>
        <w:t xml:space="preserve">Merchant Account basis, using the Merchant Management System (MMS). This global setting can also be overridden per transaction if required, using the </w:t>
      </w:r>
      <w:r>
        <w:rPr>
          <w:rFonts w:ascii="Courier New" w:eastAsia="Courier New" w:hAnsi="Courier New" w:cs="Courier New"/>
          <w:b/>
        </w:rPr>
        <w:t xml:space="preserve">notifyEmailRequired </w:t>
      </w:r>
      <w:r>
        <w:t xml:space="preserve">field. </w:t>
      </w:r>
    </w:p>
    <w:p w14:paraId="439028C4" w14:textId="77777777" w:rsidR="00BD476C" w:rsidRDefault="00D9741D">
      <w:pPr>
        <w:spacing w:after="0" w:line="259" w:lineRule="auto"/>
        <w:ind w:left="0" w:firstLine="0"/>
      </w:pPr>
      <w:r>
        <w:t xml:space="preserve"> </w:t>
      </w:r>
    </w:p>
    <w:p w14:paraId="0C78B3B5" w14:textId="77777777" w:rsidR="00BD476C" w:rsidRDefault="00D9741D">
      <w:pPr>
        <w:ind w:left="255" w:right="14"/>
      </w:pPr>
      <w:r>
        <w:t xml:space="preserve">Merchant notifications require you to provide an email address; if no email address is provided, using the Merchant Management System (MMS) or the </w:t>
      </w:r>
      <w:r>
        <w:rPr>
          <w:rFonts w:ascii="Courier New" w:eastAsia="Courier New" w:hAnsi="Courier New" w:cs="Courier New"/>
          <w:b/>
        </w:rPr>
        <w:t xml:space="preserve">notifyEmail </w:t>
      </w:r>
      <w:r>
        <w:t xml:space="preserve">field, then no notification will be sent. </w:t>
      </w:r>
    </w:p>
    <w:p w14:paraId="0D92EBB1" w14:textId="77777777" w:rsidR="00BD476C" w:rsidRDefault="00D9741D">
      <w:pPr>
        <w:spacing w:after="224" w:line="259" w:lineRule="auto"/>
        <w:ind w:left="0" w:firstLine="0"/>
      </w:pPr>
      <w:r>
        <w:rPr>
          <w:sz w:val="16"/>
        </w:rPr>
        <w:t xml:space="preserve"> </w:t>
      </w:r>
    </w:p>
    <w:p w14:paraId="58689CF9" w14:textId="77777777" w:rsidR="00BD476C" w:rsidRDefault="00D9741D">
      <w:pPr>
        <w:pStyle w:val="Heading2"/>
        <w:ind w:left="255"/>
      </w:pPr>
      <w:r>
        <w:rPr>
          <w:color w:val="000000"/>
        </w:rPr>
        <w:t xml:space="preserve">11.3 </w:t>
      </w:r>
      <w:r>
        <w:t>Request</w:t>
      </w:r>
      <w:r>
        <w:rPr>
          <w:color w:val="172170"/>
        </w:rPr>
        <w:t xml:space="preserve"> </w:t>
      </w:r>
      <w:r>
        <w:t xml:space="preserve">Fields </w:t>
      </w:r>
    </w:p>
    <w:p w14:paraId="405AD4B9" w14:textId="77777777" w:rsidR="00BD476C" w:rsidRDefault="00D9741D">
      <w:pPr>
        <w:spacing w:after="0" w:line="259" w:lineRule="auto"/>
        <w:ind w:left="0" w:firstLine="0"/>
      </w:pPr>
      <w:r>
        <w:rPr>
          <w:b/>
          <w:i/>
          <w:sz w:val="20"/>
        </w:rPr>
        <w:t xml:space="preserve"> </w:t>
      </w:r>
    </w:p>
    <w:p w14:paraId="779F95FE" w14:textId="77777777" w:rsidR="00BD476C" w:rsidRDefault="00D9741D">
      <w:pPr>
        <w:spacing w:after="0" w:line="259" w:lineRule="auto"/>
        <w:ind w:left="0" w:firstLine="0"/>
      </w:pPr>
      <w:r>
        <w:rPr>
          <w:b/>
          <w:i/>
          <w:sz w:val="18"/>
        </w:rPr>
        <w:t xml:space="preserve"> </w:t>
      </w:r>
    </w:p>
    <w:tbl>
      <w:tblPr>
        <w:tblStyle w:val="TableGrid"/>
        <w:tblW w:w="10453" w:type="dxa"/>
        <w:tblInd w:w="253" w:type="dxa"/>
        <w:tblCellMar>
          <w:top w:w="123" w:type="dxa"/>
          <w:left w:w="5" w:type="dxa"/>
          <w:bottom w:w="0" w:type="dxa"/>
          <w:right w:w="115" w:type="dxa"/>
        </w:tblCellMar>
        <w:tblLook w:val="04A0" w:firstRow="1" w:lastRow="0" w:firstColumn="1" w:lastColumn="0" w:noHBand="0" w:noVBand="1"/>
      </w:tblPr>
      <w:tblGrid>
        <w:gridCol w:w="3707"/>
        <w:gridCol w:w="1794"/>
        <w:gridCol w:w="4952"/>
      </w:tblGrid>
      <w:tr w:rsidR="00BD476C" w14:paraId="2A18AC7B" w14:textId="77777777">
        <w:trPr>
          <w:trHeight w:val="464"/>
        </w:trPr>
        <w:tc>
          <w:tcPr>
            <w:tcW w:w="3707" w:type="dxa"/>
            <w:tcBorders>
              <w:top w:val="single" w:sz="4" w:space="0" w:color="000080"/>
              <w:left w:val="single" w:sz="4" w:space="0" w:color="000080"/>
              <w:bottom w:val="single" w:sz="4" w:space="0" w:color="000080"/>
              <w:right w:val="single" w:sz="4" w:space="0" w:color="000080"/>
            </w:tcBorders>
            <w:shd w:val="clear" w:color="auto" w:fill="172170"/>
            <w:vAlign w:val="center"/>
          </w:tcPr>
          <w:p w14:paraId="404A3AD8" w14:textId="77777777" w:rsidR="00BD476C" w:rsidRDefault="00D9741D">
            <w:pPr>
              <w:spacing w:after="0" w:line="259" w:lineRule="auto"/>
              <w:ind w:left="110" w:firstLine="0"/>
            </w:pPr>
            <w:r>
              <w:rPr>
                <w:b/>
                <w:color w:val="FFFFFF"/>
                <w:sz w:val="20"/>
              </w:rPr>
              <w:t xml:space="preserve">Field Name </w:t>
            </w:r>
          </w:p>
        </w:tc>
        <w:tc>
          <w:tcPr>
            <w:tcW w:w="1794" w:type="dxa"/>
            <w:tcBorders>
              <w:top w:val="single" w:sz="4" w:space="0" w:color="000080"/>
              <w:left w:val="single" w:sz="4" w:space="0" w:color="000080"/>
              <w:bottom w:val="single" w:sz="4" w:space="0" w:color="000080"/>
              <w:right w:val="single" w:sz="4" w:space="0" w:color="000080"/>
            </w:tcBorders>
            <w:shd w:val="clear" w:color="auto" w:fill="172170"/>
            <w:vAlign w:val="center"/>
          </w:tcPr>
          <w:p w14:paraId="7AC036D3" w14:textId="77777777" w:rsidR="00BD476C" w:rsidRDefault="00D9741D">
            <w:pPr>
              <w:spacing w:after="0" w:line="259" w:lineRule="auto"/>
              <w:ind w:left="112" w:firstLine="0"/>
              <w:jc w:val="center"/>
            </w:pPr>
            <w:r>
              <w:rPr>
                <w:b/>
                <w:color w:val="FFFFFF"/>
                <w:sz w:val="20"/>
              </w:rPr>
              <w:t xml:space="preserve">Mandatory? </w:t>
            </w:r>
          </w:p>
        </w:tc>
        <w:tc>
          <w:tcPr>
            <w:tcW w:w="4952" w:type="dxa"/>
            <w:tcBorders>
              <w:top w:val="single" w:sz="4" w:space="0" w:color="000080"/>
              <w:left w:val="single" w:sz="4" w:space="0" w:color="000080"/>
              <w:bottom w:val="single" w:sz="4" w:space="0" w:color="000080"/>
              <w:right w:val="single" w:sz="4" w:space="0" w:color="000080"/>
            </w:tcBorders>
            <w:shd w:val="clear" w:color="auto" w:fill="172170"/>
            <w:vAlign w:val="center"/>
          </w:tcPr>
          <w:p w14:paraId="3B042BFF" w14:textId="77777777" w:rsidR="00BD476C" w:rsidRDefault="00D9741D">
            <w:pPr>
              <w:spacing w:after="0" w:line="259" w:lineRule="auto"/>
              <w:ind w:left="112" w:firstLine="0"/>
            </w:pPr>
            <w:r>
              <w:rPr>
                <w:b/>
                <w:color w:val="FFFFFF"/>
                <w:sz w:val="20"/>
              </w:rPr>
              <w:t xml:space="preserve">Description </w:t>
            </w:r>
          </w:p>
        </w:tc>
      </w:tr>
      <w:tr w:rsidR="00BD476C" w14:paraId="36AE0F68" w14:textId="77777777">
        <w:trPr>
          <w:trHeight w:val="1384"/>
        </w:trPr>
        <w:tc>
          <w:tcPr>
            <w:tcW w:w="3707" w:type="dxa"/>
            <w:tcBorders>
              <w:top w:val="single" w:sz="4" w:space="0" w:color="000080"/>
              <w:left w:val="single" w:sz="4" w:space="0" w:color="000080"/>
              <w:bottom w:val="single" w:sz="4" w:space="0" w:color="000080"/>
              <w:right w:val="single" w:sz="4" w:space="0" w:color="000080"/>
            </w:tcBorders>
            <w:shd w:val="clear" w:color="auto" w:fill="DAE6FA"/>
          </w:tcPr>
          <w:p w14:paraId="0F9DB22B" w14:textId="77777777" w:rsidR="00BD476C" w:rsidRDefault="00D9741D">
            <w:pPr>
              <w:spacing w:after="0" w:line="259" w:lineRule="auto"/>
              <w:ind w:left="110" w:firstLine="0"/>
            </w:pPr>
            <w:r>
              <w:rPr>
                <w:rFonts w:ascii="Courier New" w:eastAsia="Courier New" w:hAnsi="Courier New" w:cs="Courier New"/>
                <w:b/>
                <w:color w:val="212121"/>
                <w:sz w:val="20"/>
              </w:rPr>
              <w:t>customerReceiptsRequired</w:t>
            </w:r>
            <w:r>
              <w:rPr>
                <w:rFonts w:ascii="Courier New" w:eastAsia="Courier New" w:hAnsi="Courier New" w:cs="Courier New"/>
                <w:b/>
                <w:sz w:val="20"/>
              </w:rPr>
              <w:t xml:space="preserve"> </w:t>
            </w:r>
          </w:p>
        </w:tc>
        <w:tc>
          <w:tcPr>
            <w:tcW w:w="1794" w:type="dxa"/>
            <w:tcBorders>
              <w:top w:val="single" w:sz="4" w:space="0" w:color="000080"/>
              <w:left w:val="single" w:sz="4" w:space="0" w:color="000080"/>
              <w:bottom w:val="single" w:sz="4" w:space="0" w:color="000080"/>
              <w:right w:val="single" w:sz="4" w:space="0" w:color="000080"/>
            </w:tcBorders>
            <w:shd w:val="clear" w:color="auto" w:fill="DAE6FA"/>
          </w:tcPr>
          <w:p w14:paraId="2FC8DA0A" w14:textId="77777777" w:rsidR="00BD476C" w:rsidRDefault="00D9741D">
            <w:pPr>
              <w:spacing w:after="0" w:line="259" w:lineRule="auto"/>
              <w:ind w:left="123" w:firstLine="0"/>
              <w:jc w:val="center"/>
            </w:pPr>
            <w:r>
              <w:rPr>
                <w:sz w:val="20"/>
              </w:rPr>
              <w:t>No</w:t>
            </w:r>
            <w:r>
              <w:rPr>
                <w:sz w:val="13"/>
              </w:rPr>
              <w:t xml:space="preserve">1 </w:t>
            </w:r>
          </w:p>
        </w:tc>
        <w:tc>
          <w:tcPr>
            <w:tcW w:w="4952"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476170DF" w14:textId="77777777" w:rsidR="00BD476C" w:rsidRDefault="00D9741D">
            <w:pPr>
              <w:spacing w:after="0" w:line="259" w:lineRule="auto"/>
              <w:ind w:left="112" w:firstLine="0"/>
            </w:pPr>
            <w:r>
              <w:rPr>
                <w:color w:val="212121"/>
                <w:sz w:val="20"/>
              </w:rPr>
              <w:t xml:space="preserve">Send a Customer receipt if </w:t>
            </w:r>
            <w:r>
              <w:rPr>
                <w:color w:val="212121"/>
                <w:sz w:val="20"/>
              </w:rPr>
              <w:t>possible.</w:t>
            </w:r>
            <w:r>
              <w:rPr>
                <w:sz w:val="20"/>
              </w:rPr>
              <w:t xml:space="preserve"> </w:t>
            </w:r>
          </w:p>
          <w:p w14:paraId="0034008B" w14:textId="77777777" w:rsidR="00BD476C" w:rsidRDefault="00D9741D">
            <w:pPr>
              <w:spacing w:after="0" w:line="259" w:lineRule="auto"/>
              <w:ind w:left="0" w:firstLine="0"/>
            </w:pPr>
            <w:r>
              <w:rPr>
                <w:b/>
                <w:i/>
                <w:sz w:val="20"/>
              </w:rPr>
              <w:t xml:space="preserve"> </w:t>
            </w:r>
          </w:p>
          <w:p w14:paraId="66058CB1" w14:textId="77777777" w:rsidR="00BD476C" w:rsidRDefault="00D9741D">
            <w:pPr>
              <w:spacing w:after="0" w:line="259" w:lineRule="auto"/>
              <w:ind w:left="112" w:firstLine="0"/>
            </w:pPr>
            <w:r>
              <w:rPr>
                <w:sz w:val="20"/>
              </w:rPr>
              <w:t xml:space="preserve">Possible values are: </w:t>
            </w:r>
          </w:p>
          <w:p w14:paraId="7DF344FB" w14:textId="77777777" w:rsidR="00BD476C" w:rsidRDefault="00D9741D">
            <w:pPr>
              <w:spacing w:after="0" w:line="259" w:lineRule="auto"/>
              <w:ind w:left="112" w:firstLine="0"/>
            </w:pPr>
            <w:r>
              <w:rPr>
                <w:b/>
                <w:sz w:val="20"/>
              </w:rPr>
              <w:t xml:space="preserve">N </w:t>
            </w:r>
            <w:r>
              <w:rPr>
                <w:sz w:val="20"/>
              </w:rPr>
              <w:t xml:space="preserve">– Don’t send a receipt. </w:t>
            </w:r>
          </w:p>
          <w:p w14:paraId="78AA41DF" w14:textId="77777777" w:rsidR="00BD476C" w:rsidRDefault="00D9741D">
            <w:pPr>
              <w:spacing w:after="0" w:line="259" w:lineRule="auto"/>
              <w:ind w:left="112" w:firstLine="0"/>
            </w:pPr>
            <w:r>
              <w:rPr>
                <w:b/>
                <w:sz w:val="20"/>
              </w:rPr>
              <w:t xml:space="preserve">Y </w:t>
            </w:r>
            <w:r>
              <w:rPr>
                <w:sz w:val="20"/>
              </w:rPr>
              <w:t xml:space="preserve">– Send if Customer’s email provided. </w:t>
            </w:r>
          </w:p>
        </w:tc>
      </w:tr>
      <w:tr w:rsidR="00BD476C" w14:paraId="13B4383B" w14:textId="77777777">
        <w:trPr>
          <w:trHeight w:val="466"/>
        </w:trPr>
        <w:tc>
          <w:tcPr>
            <w:tcW w:w="3707"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4E91EB50" w14:textId="77777777" w:rsidR="00BD476C" w:rsidRDefault="00D9741D">
            <w:pPr>
              <w:spacing w:after="0" w:line="259" w:lineRule="auto"/>
              <w:ind w:left="110" w:firstLine="0"/>
            </w:pPr>
            <w:r>
              <w:rPr>
                <w:rFonts w:ascii="Courier New" w:eastAsia="Courier New" w:hAnsi="Courier New" w:cs="Courier New"/>
                <w:b/>
                <w:color w:val="212121"/>
                <w:sz w:val="20"/>
              </w:rPr>
              <w:t>customerEmail</w:t>
            </w:r>
            <w:r>
              <w:rPr>
                <w:rFonts w:ascii="Courier New" w:eastAsia="Courier New" w:hAnsi="Courier New" w:cs="Courier New"/>
                <w:b/>
                <w:sz w:val="20"/>
              </w:rPr>
              <w:t xml:space="preserve"> </w:t>
            </w:r>
          </w:p>
        </w:tc>
        <w:tc>
          <w:tcPr>
            <w:tcW w:w="1794"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4EFD306E" w14:textId="77777777" w:rsidR="00BD476C" w:rsidRDefault="00D9741D">
            <w:pPr>
              <w:spacing w:after="0" w:line="259" w:lineRule="auto"/>
              <w:ind w:left="121" w:firstLine="0"/>
              <w:jc w:val="center"/>
            </w:pPr>
            <w:r>
              <w:rPr>
                <w:sz w:val="20"/>
              </w:rPr>
              <w:t xml:space="preserve">No </w:t>
            </w:r>
          </w:p>
        </w:tc>
        <w:tc>
          <w:tcPr>
            <w:tcW w:w="4952"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6237DA07" w14:textId="77777777" w:rsidR="00BD476C" w:rsidRDefault="00D9741D">
            <w:pPr>
              <w:spacing w:after="0" w:line="259" w:lineRule="auto"/>
              <w:ind w:left="112" w:firstLine="0"/>
            </w:pPr>
            <w:r>
              <w:rPr>
                <w:color w:val="212121"/>
                <w:sz w:val="20"/>
              </w:rPr>
              <w:t>Customer’s email address.</w:t>
            </w:r>
            <w:r>
              <w:rPr>
                <w:sz w:val="20"/>
              </w:rPr>
              <w:t xml:space="preserve"> </w:t>
            </w:r>
          </w:p>
        </w:tc>
      </w:tr>
      <w:tr w:rsidR="00BD476C" w14:paraId="0E8ECFF8" w14:textId="77777777">
        <w:trPr>
          <w:trHeight w:val="1433"/>
        </w:trPr>
        <w:tc>
          <w:tcPr>
            <w:tcW w:w="3707" w:type="dxa"/>
            <w:tcBorders>
              <w:top w:val="single" w:sz="4" w:space="0" w:color="000080"/>
              <w:left w:val="single" w:sz="4" w:space="0" w:color="000080"/>
              <w:bottom w:val="single" w:sz="4" w:space="0" w:color="000080"/>
              <w:right w:val="single" w:sz="4" w:space="0" w:color="000080"/>
            </w:tcBorders>
            <w:shd w:val="clear" w:color="auto" w:fill="DAE6FA"/>
          </w:tcPr>
          <w:p w14:paraId="03DDE250" w14:textId="77777777" w:rsidR="00BD476C" w:rsidRDefault="00D9741D">
            <w:pPr>
              <w:spacing w:after="0" w:line="259" w:lineRule="auto"/>
              <w:ind w:left="110" w:firstLine="0"/>
            </w:pPr>
            <w:r>
              <w:rPr>
                <w:rFonts w:ascii="Courier New" w:eastAsia="Courier New" w:hAnsi="Courier New" w:cs="Courier New"/>
                <w:b/>
                <w:color w:val="212121"/>
                <w:sz w:val="20"/>
              </w:rPr>
              <w:lastRenderedPageBreak/>
              <w:t>notifyEmailRequired</w:t>
            </w:r>
            <w:r>
              <w:rPr>
                <w:rFonts w:ascii="Courier New" w:eastAsia="Courier New" w:hAnsi="Courier New" w:cs="Courier New"/>
                <w:b/>
                <w:sz w:val="20"/>
              </w:rPr>
              <w:t xml:space="preserve"> </w:t>
            </w:r>
          </w:p>
        </w:tc>
        <w:tc>
          <w:tcPr>
            <w:tcW w:w="1794" w:type="dxa"/>
            <w:tcBorders>
              <w:top w:val="single" w:sz="4" w:space="0" w:color="000080"/>
              <w:left w:val="single" w:sz="4" w:space="0" w:color="000080"/>
              <w:bottom w:val="single" w:sz="4" w:space="0" w:color="000080"/>
              <w:right w:val="single" w:sz="4" w:space="0" w:color="000080"/>
            </w:tcBorders>
            <w:shd w:val="clear" w:color="auto" w:fill="DAE6FA"/>
          </w:tcPr>
          <w:p w14:paraId="723FD759" w14:textId="77777777" w:rsidR="00BD476C" w:rsidRDefault="00D9741D">
            <w:pPr>
              <w:spacing w:after="0" w:line="259" w:lineRule="auto"/>
              <w:ind w:left="118" w:firstLine="0"/>
              <w:jc w:val="center"/>
            </w:pPr>
            <w:r>
              <w:rPr>
                <w:sz w:val="20"/>
              </w:rPr>
              <w:t>No</w:t>
            </w:r>
            <w:r>
              <w:rPr>
                <w:sz w:val="20"/>
                <w:vertAlign w:val="superscript"/>
              </w:rPr>
              <w:footnoteReference w:id="20"/>
            </w:r>
            <w:r>
              <w:rPr>
                <w:sz w:val="16"/>
              </w:rPr>
              <w:t xml:space="preserve"> </w:t>
            </w:r>
          </w:p>
        </w:tc>
        <w:tc>
          <w:tcPr>
            <w:tcW w:w="4952"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16356BB1" w14:textId="77777777" w:rsidR="00BD476C" w:rsidRDefault="00D9741D">
            <w:pPr>
              <w:spacing w:after="176" w:line="259" w:lineRule="auto"/>
              <w:ind w:left="112" w:firstLine="0"/>
            </w:pPr>
            <w:r>
              <w:rPr>
                <w:color w:val="212121"/>
                <w:sz w:val="20"/>
              </w:rPr>
              <w:t>Send a notification email if possible</w:t>
            </w:r>
            <w:r>
              <w:t xml:space="preserve">. </w:t>
            </w:r>
          </w:p>
          <w:p w14:paraId="1A71309B" w14:textId="77777777" w:rsidR="00BD476C" w:rsidRDefault="00D9741D">
            <w:pPr>
              <w:spacing w:after="0" w:line="259" w:lineRule="auto"/>
              <w:ind w:left="112" w:firstLine="0"/>
            </w:pPr>
            <w:r>
              <w:rPr>
                <w:sz w:val="20"/>
              </w:rPr>
              <w:t xml:space="preserve">Possible values are: </w:t>
            </w:r>
          </w:p>
          <w:p w14:paraId="036272D8" w14:textId="77777777" w:rsidR="00BD476C" w:rsidRDefault="00D9741D">
            <w:pPr>
              <w:spacing w:after="0" w:line="259" w:lineRule="auto"/>
              <w:ind w:left="112" w:firstLine="0"/>
            </w:pPr>
            <w:r>
              <w:rPr>
                <w:b/>
                <w:sz w:val="20"/>
              </w:rPr>
              <w:t xml:space="preserve">N </w:t>
            </w:r>
            <w:r>
              <w:rPr>
                <w:sz w:val="20"/>
              </w:rPr>
              <w:t xml:space="preserve">– Don’t send a notification. </w:t>
            </w:r>
          </w:p>
          <w:p w14:paraId="72DC7559" w14:textId="77777777" w:rsidR="00BD476C" w:rsidRDefault="00D9741D">
            <w:pPr>
              <w:spacing w:after="0" w:line="259" w:lineRule="auto"/>
              <w:ind w:left="112" w:firstLine="0"/>
            </w:pPr>
            <w:r>
              <w:rPr>
                <w:b/>
                <w:sz w:val="20"/>
              </w:rPr>
              <w:t xml:space="preserve">Y </w:t>
            </w:r>
            <w:r>
              <w:rPr>
                <w:sz w:val="20"/>
              </w:rPr>
              <w:t xml:space="preserve">– Send if notification email provided. </w:t>
            </w:r>
          </w:p>
        </w:tc>
      </w:tr>
      <w:tr w:rsidR="00BD476C" w14:paraId="726E0CAE" w14:textId="77777777">
        <w:trPr>
          <w:trHeight w:val="512"/>
        </w:trPr>
        <w:tc>
          <w:tcPr>
            <w:tcW w:w="3707"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17CD21A8" w14:textId="77777777" w:rsidR="00BD476C" w:rsidRDefault="00D9741D">
            <w:pPr>
              <w:spacing w:after="0" w:line="259" w:lineRule="auto"/>
              <w:ind w:left="110" w:firstLine="0"/>
            </w:pPr>
            <w:r>
              <w:rPr>
                <w:rFonts w:ascii="Courier New" w:eastAsia="Courier New" w:hAnsi="Courier New" w:cs="Courier New"/>
                <w:b/>
                <w:color w:val="212121"/>
                <w:sz w:val="20"/>
              </w:rPr>
              <w:t>notifyEmail</w:t>
            </w:r>
            <w:r>
              <w:rPr>
                <w:rFonts w:ascii="Courier New" w:eastAsia="Courier New" w:hAnsi="Courier New" w:cs="Courier New"/>
                <w:b/>
                <w:sz w:val="20"/>
              </w:rPr>
              <w:t xml:space="preserve"> </w:t>
            </w:r>
          </w:p>
        </w:tc>
        <w:tc>
          <w:tcPr>
            <w:tcW w:w="1794"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3390E53A" w14:textId="77777777" w:rsidR="00BD476C" w:rsidRDefault="00D9741D">
            <w:pPr>
              <w:spacing w:after="0" w:line="259" w:lineRule="auto"/>
              <w:ind w:left="118" w:firstLine="0"/>
              <w:jc w:val="center"/>
            </w:pPr>
            <w:r>
              <w:rPr>
                <w:sz w:val="20"/>
              </w:rPr>
              <w:t>No</w:t>
            </w:r>
            <w:r>
              <w:rPr>
                <w:sz w:val="20"/>
                <w:vertAlign w:val="superscript"/>
              </w:rPr>
              <w:t>1</w:t>
            </w:r>
            <w:r>
              <w:rPr>
                <w:sz w:val="16"/>
              </w:rPr>
              <w:t xml:space="preserve"> </w:t>
            </w:r>
          </w:p>
        </w:tc>
        <w:tc>
          <w:tcPr>
            <w:tcW w:w="4952"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58B6A894" w14:textId="77777777" w:rsidR="00BD476C" w:rsidRDefault="00D9741D">
            <w:pPr>
              <w:spacing w:after="0" w:line="259" w:lineRule="auto"/>
              <w:ind w:left="112" w:firstLine="0"/>
            </w:pPr>
            <w:r>
              <w:rPr>
                <w:color w:val="212121"/>
                <w:sz w:val="20"/>
              </w:rPr>
              <w:t>Merchant’s notification email address.</w:t>
            </w:r>
            <w:r>
              <w:rPr>
                <w:sz w:val="20"/>
              </w:rPr>
              <w:t xml:space="preserve"> </w:t>
            </w:r>
          </w:p>
        </w:tc>
      </w:tr>
    </w:tbl>
    <w:p w14:paraId="02E96407" w14:textId="77777777" w:rsidR="00BD476C" w:rsidRDefault="00D9741D">
      <w:pPr>
        <w:spacing w:after="0" w:line="259" w:lineRule="auto"/>
        <w:ind w:left="0" w:firstLine="0"/>
      </w:pPr>
      <w:r>
        <w:rPr>
          <w:b/>
          <w:i/>
          <w:sz w:val="20"/>
        </w:rPr>
        <w:t xml:space="preserve"> </w:t>
      </w:r>
    </w:p>
    <w:p w14:paraId="4EAF1AE9" w14:textId="77777777" w:rsidR="00BD476C" w:rsidRDefault="00D9741D">
      <w:pPr>
        <w:spacing w:after="0" w:line="259" w:lineRule="auto"/>
        <w:ind w:left="0" w:firstLine="0"/>
      </w:pPr>
      <w:r>
        <w:rPr>
          <w:b/>
          <w:i/>
          <w:sz w:val="16"/>
        </w:rPr>
        <w:t xml:space="preserve"> </w:t>
      </w:r>
      <w:r>
        <w:br w:type="page"/>
      </w:r>
    </w:p>
    <w:p w14:paraId="2EA84998" w14:textId="77777777" w:rsidR="00BD476C" w:rsidRDefault="00D9741D">
      <w:pPr>
        <w:spacing w:after="221" w:line="259" w:lineRule="auto"/>
        <w:ind w:left="0" w:firstLine="0"/>
      </w:pPr>
      <w:r>
        <w:rPr>
          <w:rFonts w:ascii="Cambria" w:eastAsia="Cambria" w:hAnsi="Cambria" w:cs="Cambria"/>
          <w:sz w:val="16"/>
        </w:rPr>
        <w:lastRenderedPageBreak/>
        <w:t xml:space="preserve"> </w:t>
      </w:r>
    </w:p>
    <w:p w14:paraId="091C1ABF" w14:textId="77777777" w:rsidR="00BD476C" w:rsidRDefault="00D9741D">
      <w:pPr>
        <w:pStyle w:val="Heading2"/>
        <w:ind w:left="255"/>
      </w:pPr>
      <w:r>
        <w:rPr>
          <w:color w:val="000000"/>
        </w:rPr>
        <w:t xml:space="preserve">11.4 </w:t>
      </w:r>
      <w:r>
        <w:t>Response</w:t>
      </w:r>
      <w:r>
        <w:rPr>
          <w:color w:val="172170"/>
        </w:rPr>
        <w:t xml:space="preserve"> </w:t>
      </w:r>
      <w:r>
        <w:t xml:space="preserve">Fields </w:t>
      </w:r>
    </w:p>
    <w:p w14:paraId="163AD2A7" w14:textId="77777777" w:rsidR="00BD476C" w:rsidRDefault="00D9741D">
      <w:pPr>
        <w:spacing w:after="0" w:line="259" w:lineRule="auto"/>
        <w:ind w:left="0" w:firstLine="0"/>
      </w:pPr>
      <w:r>
        <w:rPr>
          <w:b/>
          <w:i/>
          <w:sz w:val="29"/>
        </w:rPr>
        <w:t xml:space="preserve"> </w:t>
      </w:r>
    </w:p>
    <w:p w14:paraId="69B00C29" w14:textId="77777777" w:rsidR="00BD476C" w:rsidRDefault="00D9741D">
      <w:pPr>
        <w:ind w:left="255" w:right="14"/>
      </w:pPr>
      <w:r>
        <w:t xml:space="preserve">The request fields for the required receipts and notifications are returned together with </w:t>
      </w:r>
      <w:r>
        <w:t xml:space="preserve">the appropriate fields from the following: </w:t>
      </w:r>
    </w:p>
    <w:p w14:paraId="21CF6347" w14:textId="77777777" w:rsidR="00BD476C" w:rsidRDefault="00D9741D">
      <w:pPr>
        <w:spacing w:after="0" w:line="259" w:lineRule="auto"/>
        <w:ind w:left="0" w:firstLine="0"/>
      </w:pPr>
      <w:r>
        <w:rPr>
          <w:sz w:val="16"/>
        </w:rPr>
        <w:t xml:space="preserve"> </w:t>
      </w:r>
    </w:p>
    <w:tbl>
      <w:tblPr>
        <w:tblStyle w:val="TableGrid"/>
        <w:tblW w:w="10450" w:type="dxa"/>
        <w:tblInd w:w="275" w:type="dxa"/>
        <w:tblCellMar>
          <w:top w:w="122" w:type="dxa"/>
          <w:left w:w="116" w:type="dxa"/>
          <w:bottom w:w="0" w:type="dxa"/>
          <w:right w:w="0" w:type="dxa"/>
        </w:tblCellMar>
        <w:tblLook w:val="04A0" w:firstRow="1" w:lastRow="0" w:firstColumn="1" w:lastColumn="0" w:noHBand="0" w:noVBand="1"/>
      </w:tblPr>
      <w:tblGrid>
        <w:gridCol w:w="3837"/>
        <w:gridCol w:w="1752"/>
        <w:gridCol w:w="4861"/>
      </w:tblGrid>
      <w:tr w:rsidR="00BD476C" w14:paraId="713EEE65" w14:textId="77777777">
        <w:trPr>
          <w:trHeight w:val="463"/>
        </w:trPr>
        <w:tc>
          <w:tcPr>
            <w:tcW w:w="3758" w:type="dxa"/>
            <w:tcBorders>
              <w:top w:val="single" w:sz="4" w:space="0" w:color="000080"/>
              <w:left w:val="single" w:sz="4" w:space="0" w:color="000080"/>
              <w:bottom w:val="single" w:sz="4" w:space="0" w:color="000080"/>
              <w:right w:val="single" w:sz="4" w:space="0" w:color="000080"/>
            </w:tcBorders>
            <w:shd w:val="clear" w:color="auto" w:fill="172170"/>
            <w:vAlign w:val="center"/>
          </w:tcPr>
          <w:p w14:paraId="2C20613A" w14:textId="77777777" w:rsidR="00BD476C" w:rsidRDefault="00D9741D">
            <w:pPr>
              <w:spacing w:after="0" w:line="259" w:lineRule="auto"/>
              <w:ind w:left="0" w:firstLine="0"/>
            </w:pPr>
            <w:r>
              <w:rPr>
                <w:b/>
                <w:color w:val="FFFFFF"/>
                <w:sz w:val="20"/>
              </w:rPr>
              <w:t xml:space="preserve">Field Name </w:t>
            </w:r>
          </w:p>
        </w:tc>
        <w:tc>
          <w:tcPr>
            <w:tcW w:w="1764" w:type="dxa"/>
            <w:tcBorders>
              <w:top w:val="single" w:sz="4" w:space="0" w:color="000080"/>
              <w:left w:val="single" w:sz="4" w:space="0" w:color="000080"/>
              <w:bottom w:val="single" w:sz="4" w:space="0" w:color="000080"/>
              <w:right w:val="single" w:sz="4" w:space="0" w:color="000080"/>
            </w:tcBorders>
            <w:shd w:val="clear" w:color="auto" w:fill="172170"/>
            <w:vAlign w:val="center"/>
          </w:tcPr>
          <w:p w14:paraId="713EBE04" w14:textId="77777777" w:rsidR="00BD476C" w:rsidRDefault="00D9741D">
            <w:pPr>
              <w:spacing w:after="0" w:line="259" w:lineRule="auto"/>
              <w:ind w:left="0" w:right="114" w:firstLine="0"/>
              <w:jc w:val="center"/>
            </w:pPr>
            <w:r>
              <w:rPr>
                <w:b/>
                <w:color w:val="FFFFFF"/>
                <w:sz w:val="20"/>
              </w:rPr>
              <w:t xml:space="preserve">Returned? </w:t>
            </w:r>
          </w:p>
        </w:tc>
        <w:tc>
          <w:tcPr>
            <w:tcW w:w="4928" w:type="dxa"/>
            <w:tcBorders>
              <w:top w:val="single" w:sz="4" w:space="0" w:color="000080"/>
              <w:left w:val="single" w:sz="4" w:space="0" w:color="000080"/>
              <w:bottom w:val="single" w:sz="4" w:space="0" w:color="000080"/>
              <w:right w:val="single" w:sz="4" w:space="0" w:color="000080"/>
            </w:tcBorders>
            <w:shd w:val="clear" w:color="auto" w:fill="172170"/>
            <w:vAlign w:val="center"/>
          </w:tcPr>
          <w:p w14:paraId="0F0C9864" w14:textId="77777777" w:rsidR="00BD476C" w:rsidRDefault="00D9741D">
            <w:pPr>
              <w:spacing w:after="0" w:line="259" w:lineRule="auto"/>
              <w:ind w:left="2" w:firstLine="0"/>
            </w:pPr>
            <w:r>
              <w:rPr>
                <w:b/>
                <w:color w:val="FFFFFF"/>
                <w:sz w:val="20"/>
              </w:rPr>
              <w:t xml:space="preserve">Description </w:t>
            </w:r>
          </w:p>
        </w:tc>
      </w:tr>
      <w:tr w:rsidR="00BD476C" w14:paraId="388A4C22" w14:textId="77777777">
        <w:trPr>
          <w:trHeight w:val="695"/>
        </w:trPr>
        <w:tc>
          <w:tcPr>
            <w:tcW w:w="3758" w:type="dxa"/>
            <w:tcBorders>
              <w:top w:val="single" w:sz="4" w:space="0" w:color="000080"/>
              <w:left w:val="single" w:sz="4" w:space="0" w:color="000080"/>
              <w:bottom w:val="single" w:sz="4" w:space="0" w:color="000080"/>
              <w:right w:val="single" w:sz="4" w:space="0" w:color="000080"/>
            </w:tcBorders>
            <w:shd w:val="clear" w:color="auto" w:fill="DAE6FA"/>
          </w:tcPr>
          <w:p w14:paraId="164C9021" w14:textId="77777777" w:rsidR="00BD476C" w:rsidRDefault="00D9741D">
            <w:pPr>
              <w:spacing w:after="0" w:line="259" w:lineRule="auto"/>
              <w:ind w:left="0" w:firstLine="0"/>
            </w:pPr>
            <w:r>
              <w:rPr>
                <w:rFonts w:ascii="Courier New" w:eastAsia="Courier New" w:hAnsi="Courier New" w:cs="Courier New"/>
                <w:b/>
                <w:color w:val="212121"/>
                <w:sz w:val="20"/>
              </w:rPr>
              <w:t>customerReceiptsResponseCode</w:t>
            </w:r>
            <w:r>
              <w:rPr>
                <w:rFonts w:ascii="Courier New" w:eastAsia="Courier New" w:hAnsi="Courier New" w:cs="Courier New"/>
                <w:b/>
                <w:sz w:val="20"/>
              </w:rPr>
              <w:t xml:space="preserve"> </w:t>
            </w:r>
          </w:p>
        </w:tc>
        <w:tc>
          <w:tcPr>
            <w:tcW w:w="1764" w:type="dxa"/>
            <w:tcBorders>
              <w:top w:val="single" w:sz="4" w:space="0" w:color="000080"/>
              <w:left w:val="single" w:sz="4" w:space="0" w:color="000080"/>
              <w:bottom w:val="single" w:sz="4" w:space="0" w:color="000080"/>
              <w:right w:val="single" w:sz="4" w:space="0" w:color="000080"/>
            </w:tcBorders>
            <w:shd w:val="clear" w:color="auto" w:fill="DAE6FA"/>
          </w:tcPr>
          <w:p w14:paraId="12420A26" w14:textId="77777777" w:rsidR="00BD476C" w:rsidRDefault="00D9741D">
            <w:pPr>
              <w:spacing w:after="0" w:line="259" w:lineRule="auto"/>
              <w:ind w:left="0" w:right="114" w:firstLine="0"/>
              <w:jc w:val="center"/>
            </w:pPr>
            <w:r>
              <w:rPr>
                <w:color w:val="212121"/>
                <w:sz w:val="20"/>
              </w:rPr>
              <w:t>If required</w:t>
            </w:r>
            <w:r>
              <w:rPr>
                <w:sz w:val="20"/>
              </w:rPr>
              <w:t xml:space="preserve"> </w:t>
            </w:r>
          </w:p>
        </w:tc>
        <w:tc>
          <w:tcPr>
            <w:tcW w:w="492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0A8C0436" w14:textId="77777777" w:rsidR="00BD476C" w:rsidRDefault="00D9741D">
            <w:pPr>
              <w:spacing w:after="0" w:line="259" w:lineRule="auto"/>
              <w:ind w:left="2" w:right="1030" w:firstLine="0"/>
              <w:jc w:val="both"/>
            </w:pPr>
            <w:r>
              <w:rPr>
                <w:color w:val="212121"/>
                <w:sz w:val="20"/>
              </w:rPr>
              <w:t xml:space="preserve">Result of sending email to Customer. </w:t>
            </w:r>
            <w:r>
              <w:rPr>
                <w:sz w:val="20"/>
              </w:rPr>
              <w:t xml:space="preserve">Refer to appendix A-1 for details. </w:t>
            </w:r>
          </w:p>
        </w:tc>
      </w:tr>
      <w:tr w:rsidR="00BD476C" w14:paraId="18E6DB80" w14:textId="77777777">
        <w:trPr>
          <w:trHeight w:val="465"/>
        </w:trPr>
        <w:tc>
          <w:tcPr>
            <w:tcW w:w="375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2C9776E4" w14:textId="77777777" w:rsidR="00BD476C" w:rsidRDefault="00D9741D">
            <w:pPr>
              <w:spacing w:after="0" w:line="259" w:lineRule="auto"/>
              <w:ind w:left="0" w:firstLine="0"/>
              <w:jc w:val="both"/>
            </w:pPr>
            <w:r>
              <w:rPr>
                <w:rFonts w:ascii="Courier New" w:eastAsia="Courier New" w:hAnsi="Courier New" w:cs="Courier New"/>
                <w:b/>
                <w:color w:val="212121"/>
                <w:sz w:val="20"/>
              </w:rPr>
              <w:t>customerReceiptsResponseMessage</w:t>
            </w:r>
            <w:r>
              <w:rPr>
                <w:rFonts w:ascii="Courier New" w:eastAsia="Courier New" w:hAnsi="Courier New" w:cs="Courier New"/>
                <w:b/>
                <w:sz w:val="20"/>
              </w:rPr>
              <w:t xml:space="preserve"> </w:t>
            </w:r>
          </w:p>
        </w:tc>
        <w:tc>
          <w:tcPr>
            <w:tcW w:w="1764"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49B8C7B1" w14:textId="77777777" w:rsidR="00BD476C" w:rsidRDefault="00D9741D">
            <w:pPr>
              <w:spacing w:after="0" w:line="259" w:lineRule="auto"/>
              <w:ind w:left="0" w:right="114" w:firstLine="0"/>
              <w:jc w:val="center"/>
            </w:pPr>
            <w:r>
              <w:rPr>
                <w:color w:val="212121"/>
                <w:sz w:val="20"/>
              </w:rPr>
              <w:t>If required</w:t>
            </w:r>
            <w:r>
              <w:rPr>
                <w:sz w:val="20"/>
              </w:rPr>
              <w:t xml:space="preserve"> </w:t>
            </w:r>
          </w:p>
        </w:tc>
        <w:tc>
          <w:tcPr>
            <w:tcW w:w="492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50D1BA59" w14:textId="77777777" w:rsidR="00BD476C" w:rsidRDefault="00D9741D">
            <w:pPr>
              <w:spacing w:after="0" w:line="259" w:lineRule="auto"/>
              <w:ind w:left="2" w:firstLine="0"/>
            </w:pPr>
            <w:r>
              <w:rPr>
                <w:color w:val="212121"/>
                <w:sz w:val="20"/>
              </w:rPr>
              <w:t>Description of above response code.</w:t>
            </w:r>
            <w:r>
              <w:rPr>
                <w:sz w:val="20"/>
              </w:rPr>
              <w:t xml:space="preserve"> </w:t>
            </w:r>
          </w:p>
        </w:tc>
      </w:tr>
      <w:tr w:rsidR="00BD476C" w14:paraId="08B7C337" w14:textId="77777777">
        <w:trPr>
          <w:trHeight w:val="696"/>
        </w:trPr>
        <w:tc>
          <w:tcPr>
            <w:tcW w:w="3758" w:type="dxa"/>
            <w:tcBorders>
              <w:top w:val="single" w:sz="4" w:space="0" w:color="000080"/>
              <w:left w:val="single" w:sz="4" w:space="0" w:color="000080"/>
              <w:bottom w:val="single" w:sz="4" w:space="0" w:color="000080"/>
              <w:right w:val="single" w:sz="4" w:space="0" w:color="000080"/>
            </w:tcBorders>
            <w:shd w:val="clear" w:color="auto" w:fill="DAE6FA"/>
          </w:tcPr>
          <w:p w14:paraId="6B7F77F1" w14:textId="77777777" w:rsidR="00BD476C" w:rsidRDefault="00D9741D">
            <w:pPr>
              <w:spacing w:after="0" w:line="259" w:lineRule="auto"/>
              <w:ind w:left="0" w:firstLine="0"/>
            </w:pPr>
            <w:r>
              <w:rPr>
                <w:rFonts w:ascii="Courier New" w:eastAsia="Courier New" w:hAnsi="Courier New" w:cs="Courier New"/>
                <w:b/>
                <w:color w:val="212121"/>
                <w:sz w:val="20"/>
              </w:rPr>
              <w:t>notifyEmailResponseCode</w:t>
            </w:r>
            <w:r>
              <w:rPr>
                <w:rFonts w:ascii="Courier New" w:eastAsia="Courier New" w:hAnsi="Courier New" w:cs="Courier New"/>
                <w:b/>
                <w:sz w:val="20"/>
              </w:rPr>
              <w:t xml:space="preserve"> </w:t>
            </w:r>
          </w:p>
        </w:tc>
        <w:tc>
          <w:tcPr>
            <w:tcW w:w="1764" w:type="dxa"/>
            <w:tcBorders>
              <w:top w:val="single" w:sz="4" w:space="0" w:color="000080"/>
              <w:left w:val="single" w:sz="4" w:space="0" w:color="000080"/>
              <w:bottom w:val="single" w:sz="4" w:space="0" w:color="000080"/>
              <w:right w:val="single" w:sz="4" w:space="0" w:color="000080"/>
            </w:tcBorders>
            <w:shd w:val="clear" w:color="auto" w:fill="DAE6FA"/>
          </w:tcPr>
          <w:p w14:paraId="14294C78" w14:textId="77777777" w:rsidR="00BD476C" w:rsidRDefault="00D9741D">
            <w:pPr>
              <w:spacing w:after="0" w:line="259" w:lineRule="auto"/>
              <w:ind w:left="0" w:right="114" w:firstLine="0"/>
              <w:jc w:val="center"/>
            </w:pPr>
            <w:r>
              <w:rPr>
                <w:color w:val="212121"/>
                <w:sz w:val="20"/>
              </w:rPr>
              <w:t>If required</w:t>
            </w:r>
            <w:r>
              <w:rPr>
                <w:sz w:val="20"/>
              </w:rPr>
              <w:t xml:space="preserve"> </w:t>
            </w:r>
          </w:p>
        </w:tc>
        <w:tc>
          <w:tcPr>
            <w:tcW w:w="492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0F674B13" w14:textId="77777777" w:rsidR="00BD476C" w:rsidRDefault="00D9741D">
            <w:pPr>
              <w:spacing w:after="0" w:line="259" w:lineRule="auto"/>
              <w:ind w:left="2" w:right="1061" w:firstLine="0"/>
              <w:jc w:val="both"/>
            </w:pPr>
            <w:r>
              <w:rPr>
                <w:color w:val="212121"/>
                <w:sz w:val="20"/>
              </w:rPr>
              <w:t xml:space="preserve">Result of sending email to Merchant. </w:t>
            </w:r>
            <w:r>
              <w:rPr>
                <w:sz w:val="20"/>
              </w:rPr>
              <w:t xml:space="preserve">Refer to appendix A-1 for details. </w:t>
            </w:r>
          </w:p>
        </w:tc>
      </w:tr>
      <w:tr w:rsidR="00BD476C" w14:paraId="1359ACAC" w14:textId="77777777">
        <w:trPr>
          <w:trHeight w:val="464"/>
        </w:trPr>
        <w:tc>
          <w:tcPr>
            <w:tcW w:w="375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0CC8C803" w14:textId="77777777" w:rsidR="00BD476C" w:rsidRDefault="00D9741D">
            <w:pPr>
              <w:spacing w:after="0" w:line="259" w:lineRule="auto"/>
              <w:ind w:left="0" w:firstLine="0"/>
              <w:jc w:val="both"/>
            </w:pPr>
            <w:r>
              <w:rPr>
                <w:rFonts w:ascii="Courier New" w:eastAsia="Courier New" w:hAnsi="Courier New" w:cs="Courier New"/>
                <w:b/>
                <w:color w:val="212121"/>
                <w:sz w:val="20"/>
              </w:rPr>
              <w:t>notifyEmailResponseMessage</w:t>
            </w:r>
            <w:r>
              <w:rPr>
                <w:rFonts w:ascii="Courier New" w:eastAsia="Courier New" w:hAnsi="Courier New" w:cs="Courier New"/>
                <w:b/>
                <w:sz w:val="20"/>
              </w:rPr>
              <w:t xml:space="preserve"> </w:t>
            </w:r>
          </w:p>
        </w:tc>
        <w:tc>
          <w:tcPr>
            <w:tcW w:w="1764"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0DADC2F5" w14:textId="77777777" w:rsidR="00BD476C" w:rsidRDefault="00D9741D">
            <w:pPr>
              <w:spacing w:after="0" w:line="259" w:lineRule="auto"/>
              <w:ind w:left="0" w:right="114" w:firstLine="0"/>
              <w:jc w:val="center"/>
            </w:pPr>
            <w:r>
              <w:rPr>
                <w:color w:val="212121"/>
                <w:sz w:val="20"/>
              </w:rPr>
              <w:t>If required</w:t>
            </w:r>
            <w:r>
              <w:rPr>
                <w:sz w:val="20"/>
              </w:rPr>
              <w:t xml:space="preserve"> </w:t>
            </w:r>
          </w:p>
        </w:tc>
        <w:tc>
          <w:tcPr>
            <w:tcW w:w="492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5E1CD664" w14:textId="77777777" w:rsidR="00BD476C" w:rsidRDefault="00D9741D">
            <w:pPr>
              <w:spacing w:after="0" w:line="259" w:lineRule="auto"/>
              <w:ind w:left="2" w:firstLine="0"/>
            </w:pPr>
            <w:r>
              <w:rPr>
                <w:color w:val="212121"/>
                <w:sz w:val="20"/>
              </w:rPr>
              <w:t>Description of above response code.</w:t>
            </w:r>
            <w:r>
              <w:rPr>
                <w:sz w:val="20"/>
              </w:rPr>
              <w:t xml:space="preserve"> </w:t>
            </w:r>
          </w:p>
        </w:tc>
      </w:tr>
    </w:tbl>
    <w:p w14:paraId="7241FD00" w14:textId="77777777" w:rsidR="00BD476C" w:rsidRDefault="00D9741D">
      <w:r>
        <w:br w:type="page"/>
      </w:r>
    </w:p>
    <w:p w14:paraId="6893E3E1" w14:textId="77777777" w:rsidR="00BD476C" w:rsidRDefault="00D9741D">
      <w:pPr>
        <w:spacing w:after="326" w:line="259" w:lineRule="auto"/>
        <w:ind w:left="0" w:firstLine="0"/>
      </w:pPr>
      <w:r>
        <w:rPr>
          <w:sz w:val="20"/>
        </w:rPr>
        <w:lastRenderedPageBreak/>
        <w:t xml:space="preserve"> </w:t>
      </w:r>
    </w:p>
    <w:p w14:paraId="0C9A2AC0" w14:textId="77777777" w:rsidR="00BD476C" w:rsidRDefault="00D9741D">
      <w:pPr>
        <w:pStyle w:val="Heading1"/>
        <w:ind w:left="255"/>
      </w:pPr>
      <w:r>
        <w:rPr>
          <w:color w:val="000000"/>
        </w:rPr>
        <w:t xml:space="preserve">12 </w:t>
      </w:r>
      <w:r>
        <w:t>Credentials</w:t>
      </w:r>
      <w:r>
        <w:rPr>
          <w:color w:val="001F5F"/>
        </w:rPr>
        <w:t xml:space="preserve"> </w:t>
      </w:r>
      <w:r>
        <w:t>on</w:t>
      </w:r>
      <w:r>
        <w:rPr>
          <w:color w:val="001F5F"/>
        </w:rPr>
        <w:t xml:space="preserve"> </w:t>
      </w:r>
      <w:r>
        <w:t xml:space="preserve">File </w:t>
      </w:r>
    </w:p>
    <w:p w14:paraId="1166AC78" w14:textId="77777777" w:rsidR="00BD476C" w:rsidRDefault="00D9741D">
      <w:pPr>
        <w:pStyle w:val="Heading2"/>
        <w:ind w:left="255"/>
      </w:pPr>
      <w:r>
        <w:rPr>
          <w:color w:val="000000"/>
        </w:rPr>
        <w:t xml:space="preserve">12.1 </w:t>
      </w:r>
      <w:r>
        <w:t xml:space="preserve">Background </w:t>
      </w:r>
    </w:p>
    <w:p w14:paraId="2AF32B39" w14:textId="77777777" w:rsidR="00BD476C" w:rsidRDefault="00D9741D">
      <w:pPr>
        <w:spacing w:after="0" w:line="259" w:lineRule="auto"/>
        <w:ind w:left="0" w:firstLine="0"/>
      </w:pPr>
      <w:r>
        <w:rPr>
          <w:b/>
          <w:i/>
          <w:sz w:val="29"/>
        </w:rPr>
        <w:t xml:space="preserve"> </w:t>
      </w:r>
    </w:p>
    <w:p w14:paraId="4DCDE2F4" w14:textId="77777777" w:rsidR="00BD476C" w:rsidRDefault="00D9741D">
      <w:pPr>
        <w:ind w:left="255" w:right="14"/>
      </w:pPr>
      <w:r>
        <w:t xml:space="preserve">You may need to repeat a payment or perform a new payment using payment details previously requested from the Customer and stored by either yourself or the Gateway. These payment details could be stored in previous transaction or in the Gateway wallet. These repeat payments could be one off payments, scheduled recurring payments, or repeats due to authorisation problems or industry requirements. All must be correctly flagged to allow the payment network to process them. </w:t>
      </w:r>
    </w:p>
    <w:p w14:paraId="6E887BC9" w14:textId="77777777" w:rsidR="00BD476C" w:rsidRDefault="00D9741D">
      <w:pPr>
        <w:spacing w:after="0" w:line="259" w:lineRule="auto"/>
        <w:ind w:left="0" w:firstLine="0"/>
      </w:pPr>
      <w:r>
        <w:t xml:space="preserve"> </w:t>
      </w:r>
    </w:p>
    <w:p w14:paraId="0501C35C" w14:textId="77777777" w:rsidR="00BD476C" w:rsidRDefault="00D9741D">
      <w:pPr>
        <w:ind w:left="255" w:right="14"/>
      </w:pPr>
      <w:r>
        <w:t xml:space="preserve">The stored details, or credentials, are termed Credentials on File (COF) and refer to any payment details (including, but not limited to, an account number or payment token) that the Consumer has authorised you to store to perform future transactions without the need for them to enter their payment details again. </w:t>
      </w:r>
    </w:p>
    <w:p w14:paraId="2FB06548" w14:textId="77777777" w:rsidR="00BD476C" w:rsidRDefault="00D9741D">
      <w:pPr>
        <w:spacing w:after="0" w:line="259" w:lineRule="auto"/>
        <w:ind w:left="0" w:firstLine="0"/>
      </w:pPr>
      <w:r>
        <w:t xml:space="preserve"> </w:t>
      </w:r>
    </w:p>
    <w:p w14:paraId="1D2A523A" w14:textId="77777777" w:rsidR="00BD476C" w:rsidRDefault="00D9741D">
      <w:pPr>
        <w:ind w:left="255" w:right="219"/>
      </w:pPr>
      <w:r>
        <w:t xml:space="preserve">These transactions must always be identified with the reason for storing or using the stored credentials and who initiated the transaction – the Consumer (CIT) or the Merchant (MIT). </w:t>
      </w:r>
      <w:r>
        <w:t>You may store the credentials and send them with the future transaction, or you may store the details in the Gateway’s Wallet as described in section 19 or by taking advantage of the Payment Tokenisation feature of the Gateway as described in appendix A-16</w:t>
      </w:r>
      <w:r>
        <w:rPr>
          <w:vertAlign w:val="superscript"/>
        </w:rPr>
        <w:footnoteReference w:id="21"/>
      </w:r>
      <w:r>
        <w:t xml:space="preserve">. Either way you must tell the Gateway of your intentions, it will not assume that just because you have asked, for example, to store credentials in the Wallet that those are legitimate stored credentials and follow all the requirements laid out below. </w:t>
      </w:r>
    </w:p>
    <w:p w14:paraId="7BA13117" w14:textId="77777777" w:rsidR="00BD476C" w:rsidRDefault="00D9741D">
      <w:pPr>
        <w:spacing w:after="0" w:line="259" w:lineRule="auto"/>
        <w:ind w:left="0" w:firstLine="0"/>
      </w:pPr>
      <w:r>
        <w:rPr>
          <w:sz w:val="23"/>
        </w:rPr>
        <w:t xml:space="preserve"> </w:t>
      </w:r>
    </w:p>
    <w:p w14:paraId="71E53E22" w14:textId="77777777" w:rsidR="00BD476C" w:rsidRDefault="00D9741D">
      <w:pPr>
        <w:ind w:left="255" w:right="14"/>
      </w:pPr>
      <w:r>
        <w:t xml:space="preserve">If you store credentials on file, then you must: </w:t>
      </w:r>
    </w:p>
    <w:p w14:paraId="028D8515" w14:textId="77777777" w:rsidR="00BD476C" w:rsidRDefault="00D9741D">
      <w:pPr>
        <w:numPr>
          <w:ilvl w:val="0"/>
          <w:numId w:val="17"/>
        </w:numPr>
        <w:ind w:right="14" w:hanging="360"/>
      </w:pPr>
      <w:r>
        <w:t>Disclose to consumers how those credentials will be used.</w:t>
      </w:r>
      <w:r>
        <w:rPr>
          <w:rFonts w:ascii="Segoe UI Symbol" w:eastAsia="Segoe UI Symbol" w:hAnsi="Segoe UI Symbol" w:cs="Segoe UI Symbol"/>
        </w:rPr>
        <w:t xml:space="preserve"> </w:t>
      </w:r>
    </w:p>
    <w:p w14:paraId="0A372B4F" w14:textId="77777777" w:rsidR="00BD476C" w:rsidRDefault="00D9741D">
      <w:pPr>
        <w:numPr>
          <w:ilvl w:val="0"/>
          <w:numId w:val="17"/>
        </w:numPr>
        <w:ind w:right="14" w:hanging="360"/>
      </w:pPr>
      <w:r>
        <w:t>Obtain consumers’ consent to store the credentials.</w:t>
      </w:r>
      <w:r>
        <w:rPr>
          <w:rFonts w:ascii="Segoe UI Symbol" w:eastAsia="Segoe UI Symbol" w:hAnsi="Segoe UI Symbol" w:cs="Segoe UI Symbol"/>
        </w:rPr>
        <w:t xml:space="preserve"> </w:t>
      </w:r>
    </w:p>
    <w:p w14:paraId="01851D6B" w14:textId="77777777" w:rsidR="00BD476C" w:rsidRDefault="00D9741D">
      <w:pPr>
        <w:numPr>
          <w:ilvl w:val="0"/>
          <w:numId w:val="17"/>
        </w:numPr>
        <w:ind w:right="14" w:hanging="360"/>
      </w:pPr>
      <w:r>
        <w:t>Notify consumers when any changes are made to the terms of use.</w:t>
      </w:r>
      <w:r>
        <w:rPr>
          <w:rFonts w:ascii="Segoe UI Symbol" w:eastAsia="Segoe UI Symbol" w:hAnsi="Segoe UI Symbol" w:cs="Segoe UI Symbol"/>
        </w:rPr>
        <w:t xml:space="preserve"> </w:t>
      </w:r>
    </w:p>
    <w:p w14:paraId="6AC64051" w14:textId="77777777" w:rsidR="00BD476C" w:rsidRDefault="00D9741D">
      <w:pPr>
        <w:numPr>
          <w:ilvl w:val="0"/>
          <w:numId w:val="17"/>
        </w:numPr>
        <w:ind w:right="14" w:hanging="360"/>
      </w:pPr>
      <w:r>
        <w:t>Inform the card issuer via a transaction that payment credentials are now stored on file.</w:t>
      </w:r>
      <w:r>
        <w:rPr>
          <w:rFonts w:ascii="Segoe UI Symbol" w:eastAsia="Segoe UI Symbol" w:hAnsi="Segoe UI Symbol" w:cs="Segoe UI Symbol"/>
        </w:rPr>
        <w:t xml:space="preserve"> </w:t>
      </w:r>
    </w:p>
    <w:p w14:paraId="529E45AF" w14:textId="77777777" w:rsidR="00BD476C" w:rsidRDefault="00D9741D">
      <w:pPr>
        <w:numPr>
          <w:ilvl w:val="0"/>
          <w:numId w:val="17"/>
        </w:numPr>
        <w:ind w:right="14" w:hanging="360"/>
      </w:pPr>
      <w:r>
        <w:t xml:space="preserve">Identify transactions with appropriate </w:t>
      </w:r>
      <w:r>
        <w:rPr>
          <w:rFonts w:ascii="Courier New" w:eastAsia="Courier New" w:hAnsi="Courier New" w:cs="Courier New"/>
          <w:b/>
        </w:rPr>
        <w:t xml:space="preserve">rtAgreementType </w:t>
      </w:r>
      <w:r>
        <w:t>when using stored credentials.</w:t>
      </w:r>
      <w:r>
        <w:rPr>
          <w:rFonts w:ascii="Segoe UI Symbol" w:eastAsia="Segoe UI Symbol" w:hAnsi="Segoe UI Symbol" w:cs="Segoe UI Symbol"/>
        </w:rPr>
        <w:t xml:space="preserve"> </w:t>
      </w:r>
    </w:p>
    <w:p w14:paraId="1CE43C65" w14:textId="77777777" w:rsidR="00BD476C" w:rsidRDefault="00D9741D">
      <w:pPr>
        <w:numPr>
          <w:ilvl w:val="0"/>
          <w:numId w:val="17"/>
        </w:numPr>
        <w:spacing w:after="0" w:line="259" w:lineRule="auto"/>
        <w:ind w:right="14" w:hanging="360"/>
      </w:pPr>
      <w:r>
        <w:rPr>
          <w:color w:val="202429"/>
        </w:rPr>
        <w:t>Perform a PREAUTH, SALE or VERIFY transaction during the initial credential setup.</w:t>
      </w:r>
      <w:r>
        <w:rPr>
          <w:rFonts w:ascii="Segoe UI Symbol" w:eastAsia="Segoe UI Symbol" w:hAnsi="Segoe UI Symbol" w:cs="Segoe UI Symbol"/>
          <w:color w:val="202429"/>
        </w:rPr>
        <w:t xml:space="preserve"> </w:t>
      </w:r>
    </w:p>
    <w:p w14:paraId="7AED9ECB" w14:textId="77777777" w:rsidR="00BD476C" w:rsidRDefault="00D9741D">
      <w:pPr>
        <w:spacing w:after="0" w:line="259" w:lineRule="auto"/>
        <w:ind w:left="0" w:firstLine="0"/>
      </w:pPr>
      <w:r>
        <w:t xml:space="preserve"> </w:t>
      </w:r>
    </w:p>
    <w:p w14:paraId="08F1C31E" w14:textId="77777777" w:rsidR="00BD476C" w:rsidRDefault="00D9741D">
      <w:pPr>
        <w:ind w:left="255" w:right="14"/>
      </w:pPr>
      <w:r>
        <w:t xml:space="preserve">Note: Credentials </w:t>
      </w:r>
      <w:r>
        <w:t xml:space="preserve">stored to complete a single transaction (or a single purchase) for a Consumer, including multiple authorisations related to that particular transaction or future refunds are not considered stored credentials and can be stored and used without the following the above rules. </w:t>
      </w:r>
    </w:p>
    <w:p w14:paraId="3DD702A2" w14:textId="77777777" w:rsidR="00BD476C" w:rsidRDefault="00D9741D">
      <w:pPr>
        <w:spacing w:after="0" w:line="259" w:lineRule="auto"/>
        <w:ind w:left="0" w:firstLine="0"/>
      </w:pPr>
      <w:r>
        <w:t xml:space="preserve"> </w:t>
      </w:r>
    </w:p>
    <w:p w14:paraId="7C8CC52F" w14:textId="77777777" w:rsidR="00BD476C" w:rsidRDefault="00D9741D">
      <w:pPr>
        <w:ind w:left="255" w:right="14"/>
      </w:pPr>
      <w:r>
        <w:t xml:space="preserve">Note: A new recurring transaction will be a clone of the cross-referenced transaction, including </w:t>
      </w:r>
      <w:r>
        <w:t xml:space="preserve">any stored credentials details except for any new data provided in the new transaction. If the new transaction provided different payment details, then any stored credentials in the cross-referenced transaction cannot be used. The </w:t>
      </w:r>
      <w:r>
        <w:rPr>
          <w:rFonts w:ascii="Courier New" w:eastAsia="Courier New" w:hAnsi="Courier New" w:cs="Courier New"/>
          <w:b/>
        </w:rPr>
        <w:t xml:space="preserve">cloneFields </w:t>
      </w:r>
      <w:r>
        <w:t xml:space="preserve">request field can also be used to control which fields in the cross-referenced transaction are used in the repeat transaction (refer to appendix A- 17). </w:t>
      </w:r>
    </w:p>
    <w:p w14:paraId="3F758F17" w14:textId="77777777" w:rsidR="00BD476C" w:rsidRDefault="00D9741D">
      <w:pPr>
        <w:spacing w:after="0" w:line="259" w:lineRule="auto"/>
        <w:ind w:left="0" w:firstLine="0"/>
      </w:pPr>
      <w:r>
        <w:rPr>
          <w:sz w:val="20"/>
        </w:rPr>
        <w:lastRenderedPageBreak/>
        <w:t xml:space="preserve"> </w:t>
      </w:r>
    </w:p>
    <w:p w14:paraId="1BFF384E" w14:textId="77777777" w:rsidR="00BD476C" w:rsidRDefault="00D9741D">
      <w:pPr>
        <w:spacing w:after="0" w:line="259" w:lineRule="auto"/>
        <w:ind w:left="0" w:firstLine="0"/>
      </w:pPr>
      <w:r>
        <w:rPr>
          <w:sz w:val="20"/>
        </w:rPr>
        <w:t xml:space="preserve"> </w:t>
      </w:r>
    </w:p>
    <w:p w14:paraId="291FBEBC" w14:textId="77777777" w:rsidR="00BD476C" w:rsidRDefault="00D9741D">
      <w:pPr>
        <w:spacing w:after="42" w:line="259" w:lineRule="auto"/>
        <w:ind w:left="0" w:firstLine="0"/>
      </w:pPr>
      <w:r>
        <w:rPr>
          <w:sz w:val="20"/>
        </w:rPr>
        <w:t xml:space="preserve"> </w:t>
      </w:r>
    </w:p>
    <w:p w14:paraId="41E50731" w14:textId="77777777" w:rsidR="00BD476C" w:rsidRDefault="00D9741D">
      <w:pPr>
        <w:spacing w:after="0" w:line="259" w:lineRule="auto"/>
        <w:ind w:left="0" w:firstLine="0"/>
      </w:pPr>
      <w:r>
        <w:rPr>
          <w:sz w:val="26"/>
        </w:rPr>
        <w:t xml:space="preserve"> </w:t>
      </w:r>
    </w:p>
    <w:p w14:paraId="0A51B4ED" w14:textId="77777777" w:rsidR="00BD476C" w:rsidRDefault="00D9741D">
      <w:pPr>
        <w:spacing w:after="221" w:line="259" w:lineRule="auto"/>
        <w:ind w:left="0" w:firstLine="0"/>
      </w:pPr>
      <w:r>
        <w:rPr>
          <w:rFonts w:ascii="Cambria" w:eastAsia="Cambria" w:hAnsi="Cambria" w:cs="Cambria"/>
          <w:sz w:val="16"/>
        </w:rPr>
        <w:t xml:space="preserve"> </w:t>
      </w:r>
    </w:p>
    <w:p w14:paraId="7B969E91" w14:textId="77777777" w:rsidR="00BD476C" w:rsidRDefault="00D9741D">
      <w:pPr>
        <w:pStyle w:val="Heading2"/>
        <w:ind w:left="255"/>
      </w:pPr>
      <w:r>
        <w:rPr>
          <w:color w:val="000000"/>
        </w:rPr>
        <w:t xml:space="preserve">12.2 </w:t>
      </w:r>
      <w:r>
        <w:t>Consumer</w:t>
      </w:r>
      <w:r>
        <w:rPr>
          <w:color w:val="172170"/>
        </w:rPr>
        <w:t xml:space="preserve"> </w:t>
      </w:r>
      <w:r>
        <w:t>Initiated</w:t>
      </w:r>
      <w:r>
        <w:rPr>
          <w:color w:val="172170"/>
        </w:rPr>
        <w:t xml:space="preserve"> </w:t>
      </w:r>
      <w:r>
        <w:t>Transactions</w:t>
      </w:r>
      <w:r>
        <w:rPr>
          <w:color w:val="172170"/>
        </w:rPr>
        <w:t xml:space="preserve"> </w:t>
      </w:r>
      <w:r>
        <w:t xml:space="preserve">(CIT) </w:t>
      </w:r>
    </w:p>
    <w:p w14:paraId="5C4E22E6" w14:textId="77777777" w:rsidR="00BD476C" w:rsidRDefault="00D9741D">
      <w:pPr>
        <w:spacing w:after="0" w:line="259" w:lineRule="auto"/>
        <w:ind w:left="0" w:firstLine="0"/>
      </w:pPr>
      <w:r>
        <w:rPr>
          <w:b/>
          <w:i/>
          <w:sz w:val="29"/>
        </w:rPr>
        <w:t xml:space="preserve"> </w:t>
      </w:r>
    </w:p>
    <w:p w14:paraId="3C9DC612" w14:textId="77777777" w:rsidR="00BD476C" w:rsidRDefault="00D9741D">
      <w:pPr>
        <w:ind w:left="255" w:right="14"/>
      </w:pPr>
      <w:r>
        <w:t xml:space="preserve">Consumer Initiated Transactions (CIT) are any transaction where the Consumer is actively participating in the transaction. This can be either through a checkout experience online, via a mail order or telephone order, with or without the use of an existing stored credential. </w:t>
      </w:r>
    </w:p>
    <w:p w14:paraId="0BC46554" w14:textId="77777777" w:rsidR="00BD476C" w:rsidRDefault="00D9741D">
      <w:pPr>
        <w:spacing w:after="0" w:line="259" w:lineRule="auto"/>
        <w:ind w:left="0" w:firstLine="0"/>
      </w:pPr>
      <w:r>
        <w:rPr>
          <w:sz w:val="23"/>
        </w:rPr>
        <w:t xml:space="preserve"> </w:t>
      </w:r>
    </w:p>
    <w:p w14:paraId="086FF141" w14:textId="77777777" w:rsidR="00BD476C" w:rsidRDefault="00D9741D">
      <w:pPr>
        <w:spacing w:after="31"/>
        <w:ind w:left="255" w:right="14"/>
      </w:pPr>
      <w:r>
        <w:t xml:space="preserve">A Consumer Initiated Transaction is one whose </w:t>
      </w:r>
      <w:r>
        <w:rPr>
          <w:rFonts w:ascii="Courier New" w:eastAsia="Courier New" w:hAnsi="Courier New" w:cs="Courier New"/>
          <w:b/>
        </w:rPr>
        <w:t xml:space="preserve">action </w:t>
      </w:r>
      <w:r>
        <w:t xml:space="preserve">field is one of </w:t>
      </w:r>
      <w:r>
        <w:rPr>
          <w:b/>
        </w:rPr>
        <w:t>PREAUTH</w:t>
      </w:r>
      <w:r>
        <w:t xml:space="preserve">, </w:t>
      </w:r>
      <w:r>
        <w:rPr>
          <w:b/>
        </w:rPr>
        <w:t xml:space="preserve">SALE </w:t>
      </w:r>
      <w:r>
        <w:t xml:space="preserve">or </w:t>
      </w:r>
      <w:r>
        <w:rPr>
          <w:b/>
        </w:rPr>
        <w:t xml:space="preserve">VERIFY </w:t>
      </w:r>
      <w:r>
        <w:t xml:space="preserve">and whose </w:t>
      </w:r>
      <w:r>
        <w:rPr>
          <w:rFonts w:ascii="Courier New" w:eastAsia="Courier New" w:hAnsi="Courier New" w:cs="Courier New"/>
          <w:b/>
        </w:rPr>
        <w:t xml:space="preserve">type </w:t>
      </w:r>
      <w:r>
        <w:t xml:space="preserve">is one of </w:t>
      </w:r>
      <w:r>
        <w:rPr>
          <w:b/>
        </w:rPr>
        <w:t xml:space="preserve">1 </w:t>
      </w:r>
      <w:r>
        <w:t xml:space="preserve">(ECOM) or </w:t>
      </w:r>
      <w:r>
        <w:rPr>
          <w:b/>
        </w:rPr>
        <w:t xml:space="preserve">2 </w:t>
      </w:r>
      <w:r>
        <w:t xml:space="preserve">(MOTO). </w:t>
      </w:r>
    </w:p>
    <w:p w14:paraId="498704C2" w14:textId="77777777" w:rsidR="00BD476C" w:rsidRDefault="00D9741D">
      <w:pPr>
        <w:spacing w:after="0" w:line="259" w:lineRule="auto"/>
        <w:ind w:left="0" w:firstLine="0"/>
      </w:pPr>
      <w:r>
        <w:t xml:space="preserve"> </w:t>
      </w:r>
    </w:p>
    <w:p w14:paraId="5BCE5E84" w14:textId="77777777" w:rsidR="00BD476C" w:rsidRDefault="00D9741D">
      <w:pPr>
        <w:spacing w:after="36"/>
        <w:ind w:left="255" w:right="14"/>
      </w:pPr>
      <w:r>
        <w:t xml:space="preserve">To indicate that the card details are to be stored as, or were stored as, Credentials on </w:t>
      </w:r>
      <w:r>
        <w:t xml:space="preserve">File then send the </w:t>
      </w:r>
      <w:r>
        <w:rPr>
          <w:rFonts w:ascii="Courier New" w:eastAsia="Courier New" w:hAnsi="Courier New" w:cs="Courier New"/>
          <w:b/>
        </w:rPr>
        <w:t xml:space="preserve">rtAgreementType </w:t>
      </w:r>
      <w:r>
        <w:t xml:space="preserve">field as one of the following values: </w:t>
      </w:r>
    </w:p>
    <w:p w14:paraId="170CD834" w14:textId="77777777" w:rsidR="00BD476C" w:rsidRDefault="00D9741D">
      <w:pPr>
        <w:numPr>
          <w:ilvl w:val="0"/>
          <w:numId w:val="18"/>
        </w:numPr>
        <w:ind w:right="14" w:hanging="360"/>
      </w:pPr>
      <w:r>
        <w:rPr>
          <w:b/>
        </w:rPr>
        <w:t xml:space="preserve">cardonfile </w:t>
      </w:r>
      <w:r>
        <w:t xml:space="preserve">– card details stored as Credential on File </w:t>
      </w:r>
    </w:p>
    <w:p w14:paraId="62CF0C18" w14:textId="77777777" w:rsidR="00BD476C" w:rsidRDefault="00D9741D">
      <w:pPr>
        <w:numPr>
          <w:ilvl w:val="0"/>
          <w:numId w:val="18"/>
        </w:numPr>
        <w:ind w:right="14" w:hanging="360"/>
      </w:pPr>
      <w:r>
        <w:rPr>
          <w:b/>
        </w:rPr>
        <w:t xml:space="preserve">recurring </w:t>
      </w:r>
      <w:r>
        <w:t xml:space="preserve">– initial payment as the start of a recurring payment agreement. </w:t>
      </w:r>
    </w:p>
    <w:p w14:paraId="3C0FE051" w14:textId="77777777" w:rsidR="00BD476C" w:rsidRDefault="00D9741D">
      <w:pPr>
        <w:numPr>
          <w:ilvl w:val="0"/>
          <w:numId w:val="18"/>
        </w:numPr>
        <w:ind w:right="14" w:hanging="360"/>
      </w:pPr>
      <w:r>
        <w:rPr>
          <w:b/>
        </w:rPr>
        <w:t xml:space="preserve">instalment </w:t>
      </w:r>
      <w:r>
        <w:t xml:space="preserve">– initial payment as the start of an instalment payment agreement. </w:t>
      </w:r>
    </w:p>
    <w:p w14:paraId="481D56F8" w14:textId="77777777" w:rsidR="00BD476C" w:rsidRDefault="00D9741D">
      <w:pPr>
        <w:spacing w:after="0" w:line="259" w:lineRule="auto"/>
        <w:ind w:left="0" w:firstLine="0"/>
      </w:pPr>
      <w:r>
        <w:t xml:space="preserve"> </w:t>
      </w:r>
    </w:p>
    <w:p w14:paraId="289E563D" w14:textId="77777777" w:rsidR="00BD476C" w:rsidRDefault="00D9741D">
      <w:pPr>
        <w:ind w:left="255" w:right="14"/>
      </w:pPr>
      <w:r>
        <w:t xml:space="preserve">If the card details are cloned from an existing transaction or loaded from a Gateway Wallet </w:t>
      </w:r>
      <w:r>
        <w:t>which also stored the Credentials on File, then the transaction will be flagged as subsequent use of stored credentials rather than first use of them</w:t>
      </w:r>
      <w:r>
        <w:rPr>
          <w:vertAlign w:val="superscript"/>
        </w:rPr>
        <w:footnoteReference w:id="22"/>
      </w:r>
      <w:r>
        <w:t xml:space="preserve">. </w:t>
      </w:r>
    </w:p>
    <w:p w14:paraId="5D5F3C73" w14:textId="77777777" w:rsidR="00BD476C" w:rsidRDefault="00D9741D">
      <w:pPr>
        <w:spacing w:after="0" w:line="259" w:lineRule="auto"/>
        <w:ind w:left="0" w:firstLine="0"/>
      </w:pPr>
      <w:r>
        <w:rPr>
          <w:sz w:val="23"/>
        </w:rPr>
        <w:t xml:space="preserve"> </w:t>
      </w:r>
    </w:p>
    <w:p w14:paraId="299EDCE6" w14:textId="77777777" w:rsidR="00BD476C" w:rsidRDefault="00D9741D">
      <w:pPr>
        <w:ind w:left="255" w:right="14"/>
      </w:pPr>
      <w:r>
        <w:t xml:space="preserve">If the transaction is the first in a recurring or instalment sequence then the optional </w:t>
      </w:r>
    </w:p>
    <w:p w14:paraId="4E8D2438" w14:textId="77777777" w:rsidR="00BD476C" w:rsidRDefault="00D9741D">
      <w:pPr>
        <w:spacing w:after="29"/>
        <w:ind w:left="255" w:right="121"/>
        <w:jc w:val="both"/>
      </w:pPr>
      <w:r>
        <w:rPr>
          <w:rFonts w:ascii="Courier New" w:eastAsia="Courier New" w:hAnsi="Courier New" w:cs="Courier New"/>
          <w:b/>
        </w:rPr>
        <w:t xml:space="preserve">rtSequenceCount </w:t>
      </w:r>
      <w:r>
        <w:t xml:space="preserve">field can be used to specify how many transactions will be taken in total, with a value greater than </w:t>
      </w:r>
      <w:r>
        <w:rPr>
          <w:b/>
        </w:rPr>
        <w:t>1</w:t>
      </w:r>
      <w:r>
        <w:t xml:space="preserve">, and any optional </w:t>
      </w:r>
      <w:r>
        <w:rPr>
          <w:rFonts w:ascii="Courier New" w:eastAsia="Courier New" w:hAnsi="Courier New" w:cs="Courier New"/>
          <w:b/>
        </w:rPr>
        <w:t xml:space="preserve">rtSequenceNumber </w:t>
      </w:r>
      <w:r>
        <w:t xml:space="preserve">field specifying the which transaction it is in the sequence will be expected to have a value of </w:t>
      </w:r>
      <w:r>
        <w:rPr>
          <w:b/>
        </w:rPr>
        <w:t>0</w:t>
      </w:r>
      <w:r>
        <w:t xml:space="preserve">. </w:t>
      </w:r>
    </w:p>
    <w:p w14:paraId="17B348D2" w14:textId="77777777" w:rsidR="00BD476C" w:rsidRDefault="00D9741D">
      <w:pPr>
        <w:spacing w:after="0" w:line="259" w:lineRule="auto"/>
        <w:ind w:left="0" w:firstLine="0"/>
      </w:pPr>
      <w:r>
        <w:t xml:space="preserve"> </w:t>
      </w:r>
    </w:p>
    <w:p w14:paraId="53FD56E9" w14:textId="77777777" w:rsidR="00BD476C" w:rsidRDefault="00D9741D">
      <w:pPr>
        <w:ind w:left="255" w:right="14"/>
      </w:pPr>
      <w:r>
        <w:t xml:space="preserve">Mastercard require you to indicate if recurring payments will be for fixed or variable amounts. This can be indicated using the </w:t>
      </w:r>
      <w:r>
        <w:rPr>
          <w:rFonts w:ascii="Courier New" w:eastAsia="Courier New" w:hAnsi="Courier New" w:cs="Courier New"/>
          <w:b/>
        </w:rPr>
        <w:t xml:space="preserve">rtAmountFixed </w:t>
      </w:r>
      <w:r>
        <w:t xml:space="preserve">field, which can have a value of </w:t>
      </w:r>
      <w:r>
        <w:rPr>
          <w:b/>
        </w:rPr>
        <w:t xml:space="preserve">Y </w:t>
      </w:r>
      <w:r>
        <w:t xml:space="preserve">if the payments will be the same in each subsequent transaction, or </w:t>
      </w:r>
      <w:r>
        <w:rPr>
          <w:b/>
        </w:rPr>
        <w:t xml:space="preserve">N </w:t>
      </w:r>
      <w:r>
        <w:t xml:space="preserve">if the payments will be variable. If not provided, then variable payments will be assumed. We advise you send this field for all fixed payment sequences, regardless of the card scheme in use. The field should be sent, with the same value, for each payment in the recurring sequence. </w:t>
      </w:r>
    </w:p>
    <w:p w14:paraId="38FC1272" w14:textId="77777777" w:rsidR="00BD476C" w:rsidRDefault="00D9741D">
      <w:pPr>
        <w:spacing w:after="0" w:line="259" w:lineRule="auto"/>
        <w:ind w:left="0" w:firstLine="0"/>
      </w:pPr>
      <w:r>
        <w:rPr>
          <w:sz w:val="20"/>
        </w:rPr>
        <w:t xml:space="preserve"> </w:t>
      </w:r>
    </w:p>
    <w:p w14:paraId="395C652C" w14:textId="77777777" w:rsidR="00BD476C" w:rsidRDefault="00D9741D">
      <w:pPr>
        <w:spacing w:after="0" w:line="259" w:lineRule="auto"/>
        <w:ind w:left="0" w:firstLine="0"/>
      </w:pPr>
      <w:r>
        <w:rPr>
          <w:sz w:val="20"/>
        </w:rPr>
        <w:t xml:space="preserve"> </w:t>
      </w:r>
    </w:p>
    <w:p w14:paraId="28A226F2" w14:textId="77777777" w:rsidR="00BD476C" w:rsidRDefault="00D9741D">
      <w:pPr>
        <w:spacing w:after="0" w:line="259" w:lineRule="auto"/>
        <w:ind w:left="0" w:firstLine="0"/>
      </w:pPr>
      <w:r>
        <w:rPr>
          <w:sz w:val="20"/>
        </w:rPr>
        <w:t xml:space="preserve"> </w:t>
      </w:r>
    </w:p>
    <w:p w14:paraId="6FBCE335" w14:textId="77777777" w:rsidR="00BD476C" w:rsidRDefault="00D9741D">
      <w:pPr>
        <w:spacing w:after="0" w:line="259" w:lineRule="auto"/>
        <w:ind w:left="0" w:firstLine="0"/>
      </w:pPr>
      <w:r>
        <w:rPr>
          <w:sz w:val="20"/>
        </w:rPr>
        <w:t xml:space="preserve"> </w:t>
      </w:r>
    </w:p>
    <w:p w14:paraId="3C656B87" w14:textId="77777777" w:rsidR="00BD476C" w:rsidRDefault="00D9741D">
      <w:pPr>
        <w:spacing w:after="0" w:line="259" w:lineRule="auto"/>
        <w:ind w:left="0" w:firstLine="0"/>
      </w:pPr>
      <w:r>
        <w:rPr>
          <w:sz w:val="20"/>
        </w:rPr>
        <w:t xml:space="preserve"> </w:t>
      </w:r>
    </w:p>
    <w:p w14:paraId="19DAFCE0" w14:textId="77777777" w:rsidR="00BD476C" w:rsidRDefault="00D9741D">
      <w:pPr>
        <w:spacing w:after="0" w:line="259" w:lineRule="auto"/>
        <w:ind w:left="0" w:firstLine="0"/>
      </w:pPr>
      <w:r>
        <w:rPr>
          <w:sz w:val="20"/>
        </w:rPr>
        <w:t xml:space="preserve"> </w:t>
      </w:r>
    </w:p>
    <w:p w14:paraId="0123E742" w14:textId="77777777" w:rsidR="00BD476C" w:rsidRDefault="00D9741D">
      <w:pPr>
        <w:spacing w:after="0" w:line="259" w:lineRule="auto"/>
        <w:ind w:left="0" w:firstLine="0"/>
      </w:pPr>
      <w:r>
        <w:rPr>
          <w:sz w:val="20"/>
        </w:rPr>
        <w:t xml:space="preserve"> </w:t>
      </w:r>
    </w:p>
    <w:p w14:paraId="596B8633" w14:textId="77777777" w:rsidR="00BD476C" w:rsidRDefault="00D9741D">
      <w:pPr>
        <w:spacing w:after="0" w:line="259" w:lineRule="auto"/>
        <w:ind w:left="0" w:firstLine="0"/>
      </w:pPr>
      <w:r>
        <w:rPr>
          <w:sz w:val="20"/>
        </w:rPr>
        <w:t xml:space="preserve"> </w:t>
      </w:r>
    </w:p>
    <w:p w14:paraId="0D08275A" w14:textId="77777777" w:rsidR="00BD476C" w:rsidRDefault="00D9741D">
      <w:pPr>
        <w:spacing w:after="0" w:line="259" w:lineRule="auto"/>
        <w:ind w:left="0" w:firstLine="0"/>
      </w:pPr>
      <w:r>
        <w:rPr>
          <w:sz w:val="20"/>
        </w:rPr>
        <w:t xml:space="preserve"> </w:t>
      </w:r>
    </w:p>
    <w:p w14:paraId="0CDA57F4" w14:textId="77777777" w:rsidR="00BD476C" w:rsidRDefault="00D9741D">
      <w:pPr>
        <w:spacing w:after="0" w:line="259" w:lineRule="auto"/>
        <w:ind w:left="0" w:firstLine="0"/>
      </w:pPr>
      <w:r>
        <w:rPr>
          <w:sz w:val="20"/>
        </w:rPr>
        <w:lastRenderedPageBreak/>
        <w:t xml:space="preserve"> </w:t>
      </w:r>
    </w:p>
    <w:p w14:paraId="2F6CDE38" w14:textId="77777777" w:rsidR="00BD476C" w:rsidRDefault="00D9741D">
      <w:pPr>
        <w:spacing w:after="0" w:line="259" w:lineRule="auto"/>
        <w:ind w:left="0" w:firstLine="0"/>
      </w:pPr>
      <w:r>
        <w:rPr>
          <w:sz w:val="20"/>
        </w:rPr>
        <w:t xml:space="preserve"> </w:t>
      </w:r>
    </w:p>
    <w:p w14:paraId="7E95D51E" w14:textId="77777777" w:rsidR="00BD476C" w:rsidRDefault="00D9741D">
      <w:pPr>
        <w:spacing w:after="0" w:line="259" w:lineRule="auto"/>
        <w:ind w:left="0" w:firstLine="0"/>
      </w:pPr>
      <w:r>
        <w:rPr>
          <w:sz w:val="20"/>
        </w:rPr>
        <w:t xml:space="preserve"> </w:t>
      </w:r>
    </w:p>
    <w:p w14:paraId="551DEABD" w14:textId="77777777" w:rsidR="00BD476C" w:rsidRDefault="00D9741D">
      <w:pPr>
        <w:spacing w:after="0" w:line="259" w:lineRule="auto"/>
        <w:ind w:left="0" w:firstLine="0"/>
      </w:pPr>
      <w:r>
        <w:rPr>
          <w:sz w:val="20"/>
        </w:rPr>
        <w:t xml:space="preserve"> </w:t>
      </w:r>
    </w:p>
    <w:p w14:paraId="77C344D3" w14:textId="77777777" w:rsidR="00BD476C" w:rsidRDefault="00D9741D">
      <w:pPr>
        <w:spacing w:after="0" w:line="259" w:lineRule="auto"/>
        <w:ind w:left="0" w:firstLine="0"/>
      </w:pPr>
      <w:r>
        <w:rPr>
          <w:sz w:val="20"/>
        </w:rPr>
        <w:t xml:space="preserve"> </w:t>
      </w:r>
    </w:p>
    <w:p w14:paraId="19344FA3" w14:textId="77777777" w:rsidR="00BD476C" w:rsidRDefault="00D9741D">
      <w:pPr>
        <w:spacing w:after="0" w:line="259" w:lineRule="auto"/>
        <w:ind w:left="0" w:firstLine="0"/>
      </w:pPr>
      <w:r>
        <w:rPr>
          <w:sz w:val="20"/>
        </w:rPr>
        <w:t xml:space="preserve"> </w:t>
      </w:r>
    </w:p>
    <w:p w14:paraId="06DFD2CC" w14:textId="77777777" w:rsidR="00BD476C" w:rsidRDefault="00D9741D">
      <w:pPr>
        <w:spacing w:after="0" w:line="259" w:lineRule="auto"/>
        <w:ind w:left="0" w:firstLine="0"/>
      </w:pPr>
      <w:r>
        <w:rPr>
          <w:sz w:val="20"/>
        </w:rPr>
        <w:t xml:space="preserve"> </w:t>
      </w:r>
    </w:p>
    <w:p w14:paraId="53A68086" w14:textId="77777777" w:rsidR="00BD476C" w:rsidRDefault="00D9741D">
      <w:pPr>
        <w:spacing w:after="0" w:line="259" w:lineRule="auto"/>
        <w:ind w:left="0" w:firstLine="0"/>
      </w:pPr>
      <w:r>
        <w:rPr>
          <w:sz w:val="20"/>
        </w:rPr>
        <w:t xml:space="preserve"> </w:t>
      </w:r>
    </w:p>
    <w:p w14:paraId="359D7929" w14:textId="77777777" w:rsidR="00BD476C" w:rsidRDefault="00D9741D">
      <w:pPr>
        <w:spacing w:after="0" w:line="259" w:lineRule="auto"/>
        <w:ind w:left="0" w:firstLine="0"/>
      </w:pPr>
      <w:r>
        <w:rPr>
          <w:sz w:val="20"/>
        </w:rPr>
        <w:t xml:space="preserve"> </w:t>
      </w:r>
    </w:p>
    <w:p w14:paraId="753DE39F" w14:textId="77777777" w:rsidR="00BD476C" w:rsidRDefault="00D9741D">
      <w:pPr>
        <w:spacing w:after="0" w:line="259" w:lineRule="auto"/>
        <w:ind w:left="0" w:firstLine="0"/>
      </w:pPr>
      <w:r>
        <w:rPr>
          <w:sz w:val="20"/>
        </w:rPr>
        <w:t xml:space="preserve"> </w:t>
      </w:r>
    </w:p>
    <w:p w14:paraId="625240C6" w14:textId="77777777" w:rsidR="00BD476C" w:rsidRDefault="00D9741D">
      <w:pPr>
        <w:spacing w:after="0" w:line="259" w:lineRule="auto"/>
        <w:ind w:left="0" w:firstLine="0"/>
      </w:pPr>
      <w:r>
        <w:rPr>
          <w:sz w:val="20"/>
        </w:rPr>
        <w:t xml:space="preserve"> </w:t>
      </w:r>
    </w:p>
    <w:p w14:paraId="088BC912" w14:textId="77777777" w:rsidR="00BD476C" w:rsidRDefault="00D9741D">
      <w:pPr>
        <w:spacing w:after="0" w:line="259" w:lineRule="auto"/>
        <w:ind w:left="0" w:firstLine="0"/>
      </w:pPr>
      <w:r>
        <w:rPr>
          <w:sz w:val="20"/>
        </w:rPr>
        <w:t xml:space="preserve"> </w:t>
      </w:r>
    </w:p>
    <w:p w14:paraId="75AD628C" w14:textId="77777777" w:rsidR="00BD476C" w:rsidRDefault="00D9741D">
      <w:pPr>
        <w:spacing w:after="0" w:line="259" w:lineRule="auto"/>
        <w:ind w:left="0" w:firstLine="0"/>
      </w:pPr>
      <w:r>
        <w:rPr>
          <w:sz w:val="20"/>
        </w:rPr>
        <w:t xml:space="preserve"> </w:t>
      </w:r>
    </w:p>
    <w:p w14:paraId="17AA78BE" w14:textId="77777777" w:rsidR="00BD476C" w:rsidRDefault="00D9741D">
      <w:pPr>
        <w:spacing w:after="0" w:line="259" w:lineRule="auto"/>
        <w:ind w:left="0" w:firstLine="0"/>
      </w:pPr>
      <w:r>
        <w:rPr>
          <w:sz w:val="18"/>
        </w:rPr>
        <w:t xml:space="preserve"> </w:t>
      </w:r>
    </w:p>
    <w:p w14:paraId="01E6C973" w14:textId="77777777" w:rsidR="00BD476C" w:rsidRDefault="00D9741D">
      <w:pPr>
        <w:spacing w:after="221" w:line="259" w:lineRule="auto"/>
        <w:ind w:left="0" w:firstLine="0"/>
      </w:pPr>
      <w:r>
        <w:rPr>
          <w:rFonts w:ascii="Cambria" w:eastAsia="Cambria" w:hAnsi="Cambria" w:cs="Cambria"/>
          <w:sz w:val="16"/>
        </w:rPr>
        <w:t xml:space="preserve"> </w:t>
      </w:r>
    </w:p>
    <w:p w14:paraId="0DCAEBA4" w14:textId="77777777" w:rsidR="00BD476C" w:rsidRDefault="00D9741D">
      <w:pPr>
        <w:pStyle w:val="Heading2"/>
        <w:ind w:left="255"/>
      </w:pPr>
      <w:r>
        <w:rPr>
          <w:color w:val="000000"/>
        </w:rPr>
        <w:t xml:space="preserve">12.3 </w:t>
      </w:r>
      <w:r>
        <w:t>Merchant</w:t>
      </w:r>
      <w:r>
        <w:rPr>
          <w:color w:val="172170"/>
        </w:rPr>
        <w:t xml:space="preserve"> </w:t>
      </w:r>
      <w:r>
        <w:t>Initiated</w:t>
      </w:r>
      <w:r>
        <w:rPr>
          <w:color w:val="172170"/>
        </w:rPr>
        <w:t xml:space="preserve"> </w:t>
      </w:r>
      <w:r>
        <w:t>Transactions</w:t>
      </w:r>
      <w:r>
        <w:rPr>
          <w:color w:val="172170"/>
        </w:rPr>
        <w:t xml:space="preserve"> </w:t>
      </w:r>
      <w:r>
        <w:t xml:space="preserve">(MIT) </w:t>
      </w:r>
    </w:p>
    <w:p w14:paraId="3CBEA229" w14:textId="77777777" w:rsidR="00BD476C" w:rsidRDefault="00D9741D">
      <w:pPr>
        <w:spacing w:after="0" w:line="259" w:lineRule="auto"/>
        <w:ind w:left="0" w:firstLine="0"/>
      </w:pPr>
      <w:r>
        <w:rPr>
          <w:b/>
          <w:i/>
          <w:sz w:val="29"/>
        </w:rPr>
        <w:t xml:space="preserve"> </w:t>
      </w:r>
    </w:p>
    <w:p w14:paraId="785FD67C" w14:textId="77777777" w:rsidR="00BD476C" w:rsidRDefault="00D9741D">
      <w:pPr>
        <w:ind w:left="255" w:right="323"/>
        <w:jc w:val="both"/>
      </w:pPr>
      <w:r>
        <w:t>Merchant Initiated Transactions (MIT) are any transaction where you have performed the transaction without the active participation of</w:t>
      </w:r>
      <w:r>
        <w:t xml:space="preserve"> the Consumer. This would normally always be as a follow-up to a previous Consumer Initiated Transaction (CIT). </w:t>
      </w:r>
    </w:p>
    <w:p w14:paraId="0FB439DA" w14:textId="77777777" w:rsidR="00BD476C" w:rsidRDefault="00D9741D">
      <w:pPr>
        <w:spacing w:after="0" w:line="259" w:lineRule="auto"/>
        <w:ind w:left="0" w:firstLine="0"/>
      </w:pPr>
      <w:r>
        <w:rPr>
          <w:sz w:val="23"/>
        </w:rPr>
        <w:t xml:space="preserve"> </w:t>
      </w:r>
    </w:p>
    <w:p w14:paraId="101C1BC4" w14:textId="77777777" w:rsidR="00BD476C" w:rsidRDefault="00D9741D">
      <w:pPr>
        <w:ind w:left="255" w:right="14"/>
      </w:pPr>
      <w:r>
        <w:t xml:space="preserve">Refer to section 13 for information on how the Gateway can be instructed to take Merchant Initiated recurring transactions automatically, according to a pre-determined schedule. </w:t>
      </w:r>
    </w:p>
    <w:p w14:paraId="2161F131" w14:textId="77777777" w:rsidR="00BD476C" w:rsidRDefault="00D9741D">
      <w:pPr>
        <w:spacing w:after="0" w:line="259" w:lineRule="auto"/>
        <w:ind w:left="0" w:firstLine="0"/>
      </w:pPr>
      <w:r>
        <w:t xml:space="preserve"> </w:t>
      </w:r>
    </w:p>
    <w:p w14:paraId="456EA71D" w14:textId="77777777" w:rsidR="00BD476C" w:rsidRDefault="00D9741D">
      <w:pPr>
        <w:ind w:left="255" w:right="14"/>
      </w:pPr>
      <w:r>
        <w:t xml:space="preserve">Merchant Initiated Transactions are broken down in to two categories as follows. </w:t>
      </w:r>
    </w:p>
    <w:p w14:paraId="410DD3DC" w14:textId="77777777" w:rsidR="00BD476C" w:rsidRDefault="00D9741D">
      <w:pPr>
        <w:spacing w:after="194" w:line="259" w:lineRule="auto"/>
        <w:ind w:left="0" w:firstLine="0"/>
      </w:pPr>
      <w:r>
        <w:rPr>
          <w:sz w:val="26"/>
        </w:rPr>
        <w:t xml:space="preserve"> </w:t>
      </w:r>
    </w:p>
    <w:p w14:paraId="4A856DF9" w14:textId="77777777" w:rsidR="00BD476C" w:rsidRDefault="00D9741D">
      <w:pPr>
        <w:pStyle w:val="Heading3"/>
        <w:ind w:left="255"/>
      </w:pPr>
      <w:r>
        <w:t xml:space="preserve">12.3.1 Standing Instruction MITs </w:t>
      </w:r>
    </w:p>
    <w:p w14:paraId="7BD8B522" w14:textId="77777777" w:rsidR="00BD476C" w:rsidRDefault="00D9741D">
      <w:pPr>
        <w:ind w:left="255" w:right="14"/>
      </w:pPr>
      <w:r>
        <w:t>Merchant Initiated Transactions defined under this category are performed to address pre-</w:t>
      </w:r>
      <w:r>
        <w:t xml:space="preserve">agreed standing instructions from the Consumer for the provision of goods or services. </w:t>
      </w:r>
    </w:p>
    <w:p w14:paraId="43A9C4B9" w14:textId="77777777" w:rsidR="00BD476C" w:rsidRDefault="00D9741D">
      <w:pPr>
        <w:spacing w:after="0" w:line="259" w:lineRule="auto"/>
        <w:ind w:left="0" w:firstLine="0"/>
      </w:pPr>
      <w:r>
        <w:t xml:space="preserve"> </w:t>
      </w:r>
    </w:p>
    <w:p w14:paraId="62ECD249" w14:textId="77777777" w:rsidR="00BD476C" w:rsidRDefault="00D9741D">
      <w:pPr>
        <w:ind w:left="255" w:right="14"/>
      </w:pPr>
      <w:r>
        <w:t xml:space="preserve">The following transaction types are standing instructions transactions: </w:t>
      </w:r>
    </w:p>
    <w:p w14:paraId="324C15A2" w14:textId="77777777" w:rsidR="00BD476C" w:rsidRDefault="00D9741D">
      <w:pPr>
        <w:spacing w:after="0" w:line="259" w:lineRule="auto"/>
        <w:ind w:left="0" w:firstLine="0"/>
      </w:pPr>
      <w:r>
        <w:t xml:space="preserve"> </w:t>
      </w:r>
    </w:p>
    <w:p w14:paraId="2BE6BCE6" w14:textId="77777777" w:rsidR="00BD476C" w:rsidRDefault="00D9741D">
      <w:pPr>
        <w:numPr>
          <w:ilvl w:val="0"/>
          <w:numId w:val="19"/>
        </w:numPr>
        <w:ind w:right="14" w:hanging="361"/>
      </w:pPr>
      <w:r>
        <w:t>Instalment Payments: A transaction in a series of transactions that use a stored credential and that represent Consumer agreement for the merchant to initiate one or more future transactions over a period for a single purchase of goods or services. An example of such a transaction is a hire purchase repayment.</w:t>
      </w:r>
      <w:r>
        <w:rPr>
          <w:rFonts w:ascii="Segoe UI Symbol" w:eastAsia="Segoe UI Symbol" w:hAnsi="Segoe UI Symbol" w:cs="Segoe UI Symbol"/>
        </w:rPr>
        <w:t xml:space="preserve"> </w:t>
      </w:r>
    </w:p>
    <w:p w14:paraId="4DE97D40" w14:textId="77777777" w:rsidR="00BD476C" w:rsidRDefault="00D9741D">
      <w:pPr>
        <w:spacing w:after="6" w:line="259" w:lineRule="auto"/>
        <w:ind w:left="0" w:firstLine="0"/>
      </w:pPr>
      <w:r>
        <w:rPr>
          <w:sz w:val="23"/>
        </w:rPr>
        <w:t xml:space="preserve"> </w:t>
      </w:r>
    </w:p>
    <w:p w14:paraId="1176D4D9" w14:textId="77777777" w:rsidR="00BD476C" w:rsidRDefault="00D9741D">
      <w:pPr>
        <w:numPr>
          <w:ilvl w:val="0"/>
          <w:numId w:val="19"/>
        </w:numPr>
        <w:ind w:right="14" w:hanging="361"/>
      </w:pPr>
      <w:r>
        <w:t>Recurring Payments: A transaction in a series of transactions that use a stored credential and that are processed at fixed, regular intervals (not to exceed one year between transactions), representing Consumer agreement for the merchant to initiate future transactions for the purchase of goods or services provided at regular intervals. An example of such a transaction is a gym membership subscription.</w:t>
      </w:r>
      <w:r>
        <w:rPr>
          <w:rFonts w:ascii="Segoe UI Symbol" w:eastAsia="Segoe UI Symbol" w:hAnsi="Segoe UI Symbol" w:cs="Segoe UI Symbol"/>
        </w:rPr>
        <w:t xml:space="preserve"> </w:t>
      </w:r>
    </w:p>
    <w:p w14:paraId="16D03F15" w14:textId="77777777" w:rsidR="00BD476C" w:rsidRDefault="00D9741D">
      <w:pPr>
        <w:spacing w:line="259" w:lineRule="auto"/>
        <w:ind w:left="0" w:firstLine="0"/>
      </w:pPr>
      <w:r>
        <w:rPr>
          <w:sz w:val="23"/>
        </w:rPr>
        <w:t xml:space="preserve"> </w:t>
      </w:r>
    </w:p>
    <w:p w14:paraId="4E10CF96" w14:textId="77777777" w:rsidR="00BD476C" w:rsidRDefault="00D9741D">
      <w:pPr>
        <w:numPr>
          <w:ilvl w:val="0"/>
          <w:numId w:val="19"/>
        </w:numPr>
        <w:ind w:right="14" w:hanging="361"/>
      </w:pPr>
      <w:r>
        <w:t xml:space="preserve">Unscheduled Credential on File (UCOF): A transaction using a stored credential for a fixed or variable amount that does not occur on a scheduled or regularly occurring transaction </w:t>
      </w:r>
      <w:r>
        <w:lastRenderedPageBreak/>
        <w:t>date, where the Consumer has provided consent for the merchant to initiate one or more future transactions. An example of such a transaction is an account auto-top up transaction.</w:t>
      </w:r>
      <w:r>
        <w:rPr>
          <w:rFonts w:ascii="Segoe UI Symbol" w:eastAsia="Segoe UI Symbol" w:hAnsi="Segoe UI Symbol" w:cs="Segoe UI Symbol"/>
        </w:rPr>
        <w:t xml:space="preserve"> </w:t>
      </w:r>
    </w:p>
    <w:p w14:paraId="75F887DA" w14:textId="77777777" w:rsidR="00BD476C" w:rsidRDefault="00D9741D">
      <w:pPr>
        <w:spacing w:after="0" w:line="259" w:lineRule="auto"/>
        <w:ind w:left="0" w:firstLine="0"/>
      </w:pPr>
      <w:r>
        <w:rPr>
          <w:sz w:val="23"/>
        </w:rPr>
        <w:t xml:space="preserve"> </w:t>
      </w:r>
    </w:p>
    <w:p w14:paraId="5A80B8A5" w14:textId="77777777" w:rsidR="00BD476C" w:rsidRDefault="00D9741D">
      <w:pPr>
        <w:ind w:left="255" w:right="14"/>
      </w:pPr>
      <w:r>
        <w:t xml:space="preserve">The Gateway classifies the first two types of instalment and recurring payments </w:t>
      </w:r>
      <w:r>
        <w:t xml:space="preserve">as Continuous Authority (CA) payments and the third type as a normal Cardholder not present payments. Different Acquirers may use different classifications, but the Gateway will handle this and send the classification expected by the Acquirer. </w:t>
      </w:r>
    </w:p>
    <w:p w14:paraId="173874ED" w14:textId="77777777" w:rsidR="00BD476C" w:rsidRDefault="00D9741D">
      <w:pPr>
        <w:spacing w:after="0" w:line="259" w:lineRule="auto"/>
        <w:ind w:left="0" w:firstLine="0"/>
      </w:pPr>
      <w:r>
        <w:t xml:space="preserve"> </w:t>
      </w:r>
    </w:p>
    <w:p w14:paraId="6BEA598C" w14:textId="77777777" w:rsidR="00BD476C" w:rsidRDefault="00D9741D">
      <w:pPr>
        <w:ind w:left="255" w:right="14"/>
      </w:pPr>
      <w:r>
        <w:t xml:space="preserve">The maximum period between each transaction is 13 months, however individual Card Schemes or Acquirers may impose shorter periods. </w:t>
      </w:r>
    </w:p>
    <w:p w14:paraId="187A4B92" w14:textId="77777777" w:rsidR="00BD476C" w:rsidRDefault="00D9741D">
      <w:pPr>
        <w:pStyle w:val="Heading3"/>
        <w:ind w:left="255"/>
      </w:pPr>
      <w:r>
        <w:t xml:space="preserve">12.3.2 Industry-Specific Business Practice MIT </w:t>
      </w:r>
    </w:p>
    <w:p w14:paraId="26B1CF52" w14:textId="77777777" w:rsidR="00BD476C" w:rsidRDefault="00D9741D">
      <w:pPr>
        <w:ind w:left="255" w:right="14"/>
      </w:pPr>
      <w:r>
        <w:t xml:space="preserve">Merchant Initiated Transactions defined under this category are performed to fulfil a business practice as a follow-up to an original Consumer-Merchant interaction that could not be completed with one single transaction. Not every industry practice Merchant Initiated Transaction requires a stored credential, for example, if you store card details for a single transaction or a single purchase, it is not considered as a stored credential transaction. </w:t>
      </w:r>
    </w:p>
    <w:p w14:paraId="0E6B47DF" w14:textId="77777777" w:rsidR="00BD476C" w:rsidRDefault="00D9741D">
      <w:pPr>
        <w:spacing w:after="0" w:line="259" w:lineRule="auto"/>
        <w:ind w:left="0" w:firstLine="0"/>
      </w:pPr>
      <w:r>
        <w:rPr>
          <w:sz w:val="23"/>
        </w:rPr>
        <w:t xml:space="preserve"> </w:t>
      </w:r>
    </w:p>
    <w:p w14:paraId="44B0E9A3" w14:textId="77777777" w:rsidR="00BD476C" w:rsidRDefault="00D9741D">
      <w:pPr>
        <w:ind w:left="255" w:right="14"/>
      </w:pPr>
      <w:r>
        <w:t xml:space="preserve">The following transaction types are industry specific </w:t>
      </w:r>
      <w:r>
        <w:t>transactions</w:t>
      </w:r>
      <w:r>
        <w:rPr>
          <w:vertAlign w:val="superscript"/>
        </w:rPr>
        <w:footnoteReference w:id="23"/>
      </w:r>
      <w:r>
        <w:t xml:space="preserve">: </w:t>
      </w:r>
    </w:p>
    <w:p w14:paraId="51FFF1D3" w14:textId="77777777" w:rsidR="00BD476C" w:rsidRDefault="00D9741D">
      <w:pPr>
        <w:spacing w:after="0" w:line="259" w:lineRule="auto"/>
        <w:ind w:left="0" w:firstLine="0"/>
      </w:pPr>
      <w:r>
        <w:t xml:space="preserve"> </w:t>
      </w:r>
    </w:p>
    <w:p w14:paraId="62ECFCCC" w14:textId="77777777" w:rsidR="00BD476C" w:rsidRDefault="00D9741D">
      <w:pPr>
        <w:numPr>
          <w:ilvl w:val="0"/>
          <w:numId w:val="20"/>
        </w:numPr>
        <w:ind w:right="14" w:hanging="361"/>
      </w:pPr>
      <w:r>
        <w:t>Incremental</w:t>
      </w:r>
      <w:r>
        <w:rPr>
          <w:vertAlign w:val="superscript"/>
        </w:rPr>
        <w:footnoteReference w:id="24"/>
      </w:r>
      <w:r>
        <w:t>: Incremental authorizations can be used to increase the total amount authorised if the authorised amount is insufficient. An incremental authorization request may also be based on a revised estimate of what the Consumer may spend.</w:t>
      </w:r>
      <w:r>
        <w:rPr>
          <w:rFonts w:ascii="Segoe UI Symbol" w:eastAsia="Segoe UI Symbol" w:hAnsi="Segoe UI Symbol" w:cs="Segoe UI Symbol"/>
        </w:rPr>
        <w:t xml:space="preserve"> </w:t>
      </w:r>
    </w:p>
    <w:p w14:paraId="38AB1373" w14:textId="77777777" w:rsidR="00BD476C" w:rsidRDefault="00D9741D">
      <w:pPr>
        <w:spacing w:after="0" w:line="259" w:lineRule="auto"/>
        <w:ind w:left="0" w:firstLine="0"/>
      </w:pPr>
      <w:r>
        <w:t xml:space="preserve"> </w:t>
      </w:r>
    </w:p>
    <w:p w14:paraId="1615E77D" w14:textId="77777777" w:rsidR="00BD476C" w:rsidRDefault="00D9741D">
      <w:pPr>
        <w:numPr>
          <w:ilvl w:val="0"/>
          <w:numId w:val="20"/>
        </w:numPr>
        <w:ind w:right="14" w:hanging="361"/>
      </w:pPr>
      <w:r>
        <w:t xml:space="preserve">Resubmission: You can perform a resubmission in cases where it requested an authorization but received a decline due to insufficient funds; however, the goods or services were already delivered to the Consumer. In such scenarios, you can resubmit </w:t>
      </w:r>
      <w:r>
        <w:t>the request to recover outstanding debt from Consumers.</w:t>
      </w:r>
      <w:r>
        <w:rPr>
          <w:rFonts w:ascii="Segoe UI Symbol" w:eastAsia="Segoe UI Symbol" w:hAnsi="Segoe UI Symbol" w:cs="Segoe UI Symbol"/>
        </w:rPr>
        <w:t xml:space="preserve"> </w:t>
      </w:r>
    </w:p>
    <w:p w14:paraId="615E6F8A" w14:textId="77777777" w:rsidR="00BD476C" w:rsidRDefault="00D9741D">
      <w:pPr>
        <w:spacing w:line="259" w:lineRule="auto"/>
        <w:ind w:left="0" w:firstLine="0"/>
      </w:pPr>
      <w:r>
        <w:rPr>
          <w:sz w:val="23"/>
        </w:rPr>
        <w:t xml:space="preserve"> </w:t>
      </w:r>
    </w:p>
    <w:p w14:paraId="7EE9E5C2" w14:textId="77777777" w:rsidR="00BD476C" w:rsidRDefault="00D9741D">
      <w:pPr>
        <w:numPr>
          <w:ilvl w:val="0"/>
          <w:numId w:val="20"/>
        </w:numPr>
        <w:ind w:right="14" w:hanging="361"/>
      </w:pPr>
      <w:r>
        <w:t>Reauthorization: You can initiate a reauthorization when the completion or fulfilment of the original order or service extends beyond the authorization validity limit set by the Card Scheme.</w:t>
      </w:r>
      <w:r>
        <w:rPr>
          <w:rFonts w:ascii="Segoe UI Symbol" w:eastAsia="Segoe UI Symbol" w:hAnsi="Segoe UI Symbol" w:cs="Segoe UI Symbol"/>
        </w:rPr>
        <w:t xml:space="preserve"> </w:t>
      </w:r>
    </w:p>
    <w:p w14:paraId="6E204181" w14:textId="77777777" w:rsidR="00BD476C" w:rsidRDefault="00D9741D">
      <w:pPr>
        <w:spacing w:line="259" w:lineRule="auto"/>
        <w:ind w:left="0" w:firstLine="0"/>
      </w:pPr>
      <w:r>
        <w:rPr>
          <w:sz w:val="23"/>
        </w:rPr>
        <w:t xml:space="preserve"> </w:t>
      </w:r>
    </w:p>
    <w:p w14:paraId="667DDFC8" w14:textId="77777777" w:rsidR="00BD476C" w:rsidRDefault="00D9741D">
      <w:pPr>
        <w:numPr>
          <w:ilvl w:val="0"/>
          <w:numId w:val="20"/>
        </w:numPr>
        <w:ind w:right="14" w:hanging="361"/>
      </w:pPr>
      <w:r>
        <w:t>Delayed Charges: Delayed charges are performed to make a supplemental account charge after original services have been rendered and payment has been processed.</w:t>
      </w:r>
      <w:r>
        <w:rPr>
          <w:rFonts w:ascii="Segoe UI Symbol" w:eastAsia="Segoe UI Symbol" w:hAnsi="Segoe UI Symbol" w:cs="Segoe UI Symbol"/>
        </w:rPr>
        <w:t xml:space="preserve"> </w:t>
      </w:r>
    </w:p>
    <w:p w14:paraId="05FEE77B" w14:textId="77777777" w:rsidR="00BD476C" w:rsidRDefault="00D9741D">
      <w:pPr>
        <w:spacing w:line="259" w:lineRule="auto"/>
        <w:ind w:left="0" w:firstLine="0"/>
      </w:pPr>
      <w:r>
        <w:rPr>
          <w:sz w:val="23"/>
        </w:rPr>
        <w:t xml:space="preserve"> </w:t>
      </w:r>
    </w:p>
    <w:p w14:paraId="1F031BC6" w14:textId="77777777" w:rsidR="00BD476C" w:rsidRDefault="00D9741D">
      <w:pPr>
        <w:numPr>
          <w:ilvl w:val="0"/>
          <w:numId w:val="20"/>
        </w:numPr>
        <w:ind w:right="14" w:hanging="361"/>
      </w:pPr>
      <w:r>
        <w:t>No Show: Consumers can use their payment credentials to make a guaranteed reservation with certain merchant segments. A guaranteed reservation ensures that the reservation will be honoured and allows you to perform a No Show transaction to charge the Consumer a penalty according to your cancellation policy. If no payment is made to guarantee a reservation, then it is necessary to perform a VERIFY Consumer Initiated Transaction at the time of reservation to be able perform a No Show transaction later.</w:t>
      </w:r>
      <w:r>
        <w:rPr>
          <w:rFonts w:ascii="Segoe UI Symbol" w:eastAsia="Segoe UI Symbol" w:hAnsi="Segoe UI Symbol" w:cs="Segoe UI Symbol"/>
        </w:rPr>
        <w:t xml:space="preserve"> </w:t>
      </w:r>
    </w:p>
    <w:p w14:paraId="554D3659" w14:textId="77777777" w:rsidR="00BD476C" w:rsidRDefault="00D9741D">
      <w:pPr>
        <w:spacing w:after="0" w:line="259" w:lineRule="auto"/>
        <w:ind w:left="0" w:firstLine="0"/>
      </w:pPr>
      <w:r>
        <w:rPr>
          <w:sz w:val="20"/>
        </w:rPr>
        <w:t xml:space="preserve"> </w:t>
      </w:r>
    </w:p>
    <w:p w14:paraId="0E2ACFBF" w14:textId="77777777" w:rsidR="00BD476C" w:rsidRDefault="00D9741D">
      <w:pPr>
        <w:spacing w:after="0" w:line="259" w:lineRule="auto"/>
        <w:ind w:left="0" w:firstLine="0"/>
      </w:pPr>
      <w:r>
        <w:rPr>
          <w:sz w:val="20"/>
        </w:rPr>
        <w:t xml:space="preserve"> </w:t>
      </w:r>
    </w:p>
    <w:p w14:paraId="1B709CF1" w14:textId="77777777" w:rsidR="00BD476C" w:rsidRDefault="00D9741D">
      <w:pPr>
        <w:spacing w:after="0" w:line="259" w:lineRule="auto"/>
        <w:ind w:left="0" w:firstLine="0"/>
      </w:pPr>
      <w:r>
        <w:rPr>
          <w:sz w:val="20"/>
        </w:rPr>
        <w:t xml:space="preserve"> </w:t>
      </w:r>
    </w:p>
    <w:p w14:paraId="4A419920" w14:textId="77777777" w:rsidR="00BD476C" w:rsidRDefault="00D9741D">
      <w:pPr>
        <w:spacing w:after="0" w:line="259" w:lineRule="auto"/>
        <w:ind w:left="0" w:firstLine="0"/>
      </w:pPr>
      <w:r>
        <w:rPr>
          <w:sz w:val="20"/>
        </w:rPr>
        <w:t xml:space="preserve"> </w:t>
      </w:r>
    </w:p>
    <w:p w14:paraId="519C36B8" w14:textId="77777777" w:rsidR="00BD476C" w:rsidRDefault="00D9741D">
      <w:pPr>
        <w:spacing w:after="0" w:line="259" w:lineRule="auto"/>
        <w:ind w:left="0" w:firstLine="0"/>
      </w:pPr>
      <w:r>
        <w:rPr>
          <w:sz w:val="20"/>
        </w:rPr>
        <w:lastRenderedPageBreak/>
        <w:t xml:space="preserve"> </w:t>
      </w:r>
    </w:p>
    <w:p w14:paraId="70EBFF5E" w14:textId="77777777" w:rsidR="00BD476C" w:rsidRDefault="00D9741D">
      <w:pPr>
        <w:spacing w:after="0" w:line="259" w:lineRule="auto"/>
        <w:ind w:left="0" w:firstLine="0"/>
      </w:pPr>
      <w:r>
        <w:rPr>
          <w:sz w:val="20"/>
        </w:rPr>
        <w:t xml:space="preserve"> </w:t>
      </w:r>
    </w:p>
    <w:p w14:paraId="28B0A0C7" w14:textId="77777777" w:rsidR="00BD476C" w:rsidRDefault="00D9741D">
      <w:pPr>
        <w:spacing w:after="0" w:line="259" w:lineRule="auto"/>
        <w:ind w:left="0" w:firstLine="0"/>
      </w:pPr>
      <w:r>
        <w:rPr>
          <w:sz w:val="20"/>
        </w:rPr>
        <w:t xml:space="preserve"> </w:t>
      </w:r>
    </w:p>
    <w:p w14:paraId="1B14ADDD" w14:textId="77777777" w:rsidR="00BD476C" w:rsidRDefault="00D9741D">
      <w:pPr>
        <w:spacing w:after="0" w:line="259" w:lineRule="auto"/>
        <w:ind w:left="0" w:firstLine="0"/>
      </w:pPr>
      <w:r>
        <w:rPr>
          <w:sz w:val="20"/>
        </w:rPr>
        <w:t xml:space="preserve"> </w:t>
      </w:r>
    </w:p>
    <w:p w14:paraId="035EBA46" w14:textId="77777777" w:rsidR="00BD476C" w:rsidRDefault="00D9741D">
      <w:pPr>
        <w:spacing w:after="0" w:line="259" w:lineRule="auto"/>
        <w:ind w:left="0" w:firstLine="0"/>
      </w:pPr>
      <w:r>
        <w:rPr>
          <w:sz w:val="20"/>
        </w:rPr>
        <w:t xml:space="preserve"> </w:t>
      </w:r>
    </w:p>
    <w:p w14:paraId="641CD1BD" w14:textId="77777777" w:rsidR="00BD476C" w:rsidRDefault="00D9741D">
      <w:pPr>
        <w:spacing w:after="0" w:line="259" w:lineRule="auto"/>
        <w:ind w:left="0" w:firstLine="0"/>
      </w:pPr>
      <w:r>
        <w:rPr>
          <w:sz w:val="20"/>
        </w:rPr>
        <w:t xml:space="preserve"> </w:t>
      </w:r>
    </w:p>
    <w:p w14:paraId="40A73659" w14:textId="77777777" w:rsidR="00BD476C" w:rsidRDefault="00D9741D">
      <w:pPr>
        <w:spacing w:after="0" w:line="259" w:lineRule="auto"/>
        <w:ind w:left="0" w:firstLine="0"/>
      </w:pPr>
      <w:r>
        <w:rPr>
          <w:sz w:val="20"/>
        </w:rPr>
        <w:t xml:space="preserve"> </w:t>
      </w:r>
    </w:p>
    <w:p w14:paraId="69DCC361" w14:textId="77777777" w:rsidR="00BD476C" w:rsidRDefault="00D9741D">
      <w:pPr>
        <w:spacing w:after="0" w:line="259" w:lineRule="auto"/>
        <w:ind w:left="0" w:firstLine="0"/>
      </w:pPr>
      <w:r>
        <w:rPr>
          <w:sz w:val="20"/>
        </w:rPr>
        <w:t xml:space="preserve"> </w:t>
      </w:r>
    </w:p>
    <w:p w14:paraId="55405247" w14:textId="77777777" w:rsidR="00BD476C" w:rsidRDefault="00D9741D">
      <w:pPr>
        <w:spacing w:after="0" w:line="259" w:lineRule="auto"/>
        <w:ind w:left="0" w:firstLine="0"/>
      </w:pPr>
      <w:r>
        <w:rPr>
          <w:sz w:val="20"/>
        </w:rPr>
        <w:t xml:space="preserve"> </w:t>
      </w:r>
    </w:p>
    <w:p w14:paraId="1FA1592B" w14:textId="77777777" w:rsidR="00BD476C" w:rsidRDefault="00D9741D">
      <w:pPr>
        <w:spacing w:after="0" w:line="259" w:lineRule="auto"/>
        <w:ind w:left="0" w:firstLine="0"/>
      </w:pPr>
      <w:r>
        <w:rPr>
          <w:sz w:val="20"/>
        </w:rPr>
        <w:t xml:space="preserve"> </w:t>
      </w:r>
    </w:p>
    <w:p w14:paraId="0BE68544" w14:textId="77777777" w:rsidR="00BD476C" w:rsidRDefault="00D9741D">
      <w:pPr>
        <w:spacing w:after="0" w:line="259" w:lineRule="auto"/>
        <w:ind w:left="0" w:firstLine="0"/>
      </w:pPr>
      <w:r>
        <w:rPr>
          <w:sz w:val="20"/>
        </w:rPr>
        <w:t xml:space="preserve"> </w:t>
      </w:r>
    </w:p>
    <w:p w14:paraId="25932F7C" w14:textId="77777777" w:rsidR="00BD476C" w:rsidRDefault="00D9741D">
      <w:pPr>
        <w:spacing w:after="0" w:line="259" w:lineRule="auto"/>
        <w:ind w:left="0" w:firstLine="0"/>
      </w:pPr>
      <w:r>
        <w:rPr>
          <w:sz w:val="20"/>
        </w:rPr>
        <w:t xml:space="preserve"> </w:t>
      </w:r>
    </w:p>
    <w:p w14:paraId="1A918137" w14:textId="77777777" w:rsidR="00BD476C" w:rsidRDefault="00D9741D">
      <w:pPr>
        <w:spacing w:after="0" w:line="259" w:lineRule="auto"/>
        <w:ind w:left="0" w:firstLine="0"/>
      </w:pPr>
      <w:r>
        <w:rPr>
          <w:sz w:val="20"/>
        </w:rPr>
        <w:t xml:space="preserve"> </w:t>
      </w:r>
    </w:p>
    <w:p w14:paraId="5B16D44D" w14:textId="77777777" w:rsidR="00BD476C" w:rsidRDefault="00D9741D">
      <w:pPr>
        <w:spacing w:after="0" w:line="259" w:lineRule="auto"/>
        <w:ind w:left="0" w:firstLine="0"/>
      </w:pPr>
      <w:r>
        <w:rPr>
          <w:sz w:val="20"/>
        </w:rPr>
        <w:t xml:space="preserve"> </w:t>
      </w:r>
    </w:p>
    <w:p w14:paraId="15DB6617" w14:textId="77777777" w:rsidR="00BD476C" w:rsidRDefault="00D9741D">
      <w:pPr>
        <w:spacing w:after="0" w:line="259" w:lineRule="auto"/>
        <w:ind w:left="0" w:firstLine="0"/>
      </w:pPr>
      <w:r>
        <w:rPr>
          <w:sz w:val="20"/>
        </w:rPr>
        <w:t xml:space="preserve"> </w:t>
      </w:r>
    </w:p>
    <w:p w14:paraId="1CE84B36" w14:textId="77777777" w:rsidR="00BD476C" w:rsidRDefault="00D9741D">
      <w:pPr>
        <w:spacing w:after="57" w:line="259" w:lineRule="auto"/>
        <w:ind w:left="0" w:firstLine="0"/>
      </w:pPr>
      <w:r>
        <w:rPr>
          <w:sz w:val="20"/>
        </w:rPr>
        <w:t xml:space="preserve"> </w:t>
      </w:r>
    </w:p>
    <w:p w14:paraId="169A1BB4" w14:textId="77777777" w:rsidR="00BD476C" w:rsidRDefault="00D9741D">
      <w:pPr>
        <w:spacing w:after="0" w:line="259" w:lineRule="auto"/>
        <w:ind w:left="0" w:firstLine="0"/>
      </w:pPr>
      <w:r>
        <w:rPr>
          <w:sz w:val="27"/>
        </w:rPr>
        <w:t xml:space="preserve"> </w:t>
      </w:r>
    </w:p>
    <w:p w14:paraId="31258E00" w14:textId="77777777" w:rsidR="00BD476C" w:rsidRDefault="00D9741D">
      <w:pPr>
        <w:spacing w:after="156" w:line="259" w:lineRule="auto"/>
        <w:ind w:left="0" w:firstLine="0"/>
      </w:pPr>
      <w:r>
        <w:rPr>
          <w:rFonts w:ascii="Cambria" w:eastAsia="Cambria" w:hAnsi="Cambria" w:cs="Cambria"/>
          <w:sz w:val="16"/>
        </w:rPr>
        <w:t xml:space="preserve"> </w:t>
      </w:r>
    </w:p>
    <w:p w14:paraId="08C56607" w14:textId="77777777" w:rsidR="00BD476C" w:rsidRDefault="00D9741D">
      <w:pPr>
        <w:spacing w:after="29"/>
        <w:ind w:left="255" w:right="14"/>
      </w:pPr>
      <w:r>
        <w:t xml:space="preserve">A Merchant Initiated Transaction is one whose </w:t>
      </w:r>
      <w:r>
        <w:rPr>
          <w:rFonts w:ascii="Courier New" w:eastAsia="Courier New" w:hAnsi="Courier New" w:cs="Courier New"/>
          <w:b/>
        </w:rPr>
        <w:t xml:space="preserve">action </w:t>
      </w:r>
      <w:r>
        <w:t xml:space="preserve">field is one of </w:t>
      </w:r>
      <w:r>
        <w:rPr>
          <w:b/>
        </w:rPr>
        <w:t>PREAUTH</w:t>
      </w:r>
      <w:r>
        <w:t xml:space="preserve">, </w:t>
      </w:r>
      <w:r>
        <w:rPr>
          <w:b/>
        </w:rPr>
        <w:t xml:space="preserve">SALE </w:t>
      </w:r>
      <w:r>
        <w:t xml:space="preserve">or </w:t>
      </w:r>
      <w:r>
        <w:rPr>
          <w:b/>
        </w:rPr>
        <w:t xml:space="preserve">VERIFY </w:t>
      </w:r>
      <w:r>
        <w:t xml:space="preserve">and whose </w:t>
      </w:r>
      <w:r>
        <w:rPr>
          <w:rFonts w:ascii="Courier New" w:eastAsia="Courier New" w:hAnsi="Courier New" w:cs="Courier New"/>
          <w:b/>
        </w:rPr>
        <w:t xml:space="preserve">type </w:t>
      </w:r>
      <w:r>
        <w:t xml:space="preserve">is one of </w:t>
      </w:r>
      <w:r>
        <w:rPr>
          <w:b/>
        </w:rPr>
        <w:t xml:space="preserve">2 </w:t>
      </w:r>
      <w:r>
        <w:t xml:space="preserve">(MOTO) or </w:t>
      </w:r>
      <w:r>
        <w:rPr>
          <w:b/>
        </w:rPr>
        <w:t xml:space="preserve">9 </w:t>
      </w:r>
      <w:r>
        <w:t xml:space="preserve">(CA) depending on the category. </w:t>
      </w:r>
    </w:p>
    <w:p w14:paraId="17E7CDB9" w14:textId="77777777" w:rsidR="00BD476C" w:rsidRDefault="00D9741D">
      <w:pPr>
        <w:spacing w:after="0" w:line="259" w:lineRule="auto"/>
        <w:ind w:left="0" w:firstLine="0"/>
      </w:pPr>
      <w:r>
        <w:t xml:space="preserve"> </w:t>
      </w:r>
    </w:p>
    <w:p w14:paraId="32CBE802" w14:textId="77777777" w:rsidR="00BD476C" w:rsidRDefault="00D9741D">
      <w:pPr>
        <w:spacing w:after="36"/>
        <w:ind w:left="255" w:right="14"/>
      </w:pPr>
      <w:r>
        <w:t xml:space="preserve">To indicate the type of MIT, send the </w:t>
      </w:r>
      <w:r>
        <w:rPr>
          <w:rFonts w:ascii="Courier New" w:eastAsia="Courier New" w:hAnsi="Courier New" w:cs="Courier New"/>
          <w:b/>
        </w:rPr>
        <w:t xml:space="preserve">rtAgreementType </w:t>
      </w:r>
      <w:r>
        <w:t xml:space="preserve">field as one of the following values: </w:t>
      </w:r>
    </w:p>
    <w:p w14:paraId="5390583C" w14:textId="77777777" w:rsidR="00BD476C" w:rsidRDefault="00D9741D">
      <w:pPr>
        <w:numPr>
          <w:ilvl w:val="0"/>
          <w:numId w:val="21"/>
        </w:numPr>
        <w:ind w:left="981" w:right="14" w:hanging="361"/>
      </w:pPr>
      <w:r>
        <w:rPr>
          <w:b/>
        </w:rPr>
        <w:t xml:space="preserve">recurring </w:t>
      </w:r>
      <w:r>
        <w:t>– subsequent payment as the start of a recurring payment agreement (CA).</w:t>
      </w:r>
      <w:r>
        <w:rPr>
          <w:rFonts w:ascii="Segoe UI Symbol" w:eastAsia="Segoe UI Symbol" w:hAnsi="Segoe UI Symbol" w:cs="Segoe UI Symbol"/>
        </w:rPr>
        <w:t xml:space="preserve"> </w:t>
      </w:r>
    </w:p>
    <w:p w14:paraId="6395E8E3" w14:textId="77777777" w:rsidR="00BD476C" w:rsidRDefault="00D9741D">
      <w:pPr>
        <w:numPr>
          <w:ilvl w:val="0"/>
          <w:numId w:val="21"/>
        </w:numPr>
        <w:ind w:left="981" w:right="14" w:hanging="361"/>
      </w:pPr>
      <w:r>
        <w:rPr>
          <w:b/>
        </w:rPr>
        <w:t xml:space="preserve">instalment </w:t>
      </w:r>
      <w:r>
        <w:t>– subsequent payment as the start of an instalment payment agreement (CA).</w:t>
      </w:r>
      <w:r>
        <w:rPr>
          <w:rFonts w:ascii="Segoe UI Symbol" w:eastAsia="Segoe UI Symbol" w:hAnsi="Segoe UI Symbol" w:cs="Segoe UI Symbol"/>
        </w:rPr>
        <w:t xml:space="preserve"> </w:t>
      </w:r>
    </w:p>
    <w:p w14:paraId="0914264F" w14:textId="77777777" w:rsidR="00BD476C" w:rsidRDefault="00D9741D">
      <w:pPr>
        <w:numPr>
          <w:ilvl w:val="0"/>
          <w:numId w:val="21"/>
        </w:numPr>
        <w:ind w:left="981" w:right="14" w:hanging="361"/>
      </w:pPr>
      <w:r>
        <w:rPr>
          <w:b/>
        </w:rPr>
        <w:t xml:space="preserve">unscheduled </w:t>
      </w:r>
      <w:r>
        <w:t xml:space="preserve">– subsequent payment not to a </w:t>
      </w:r>
      <w:r>
        <w:t>fixed schedule (MOTO)</w:t>
      </w:r>
      <w:r>
        <w:rPr>
          <w:rFonts w:ascii="Segoe UI Symbol" w:eastAsia="Segoe UI Symbol" w:hAnsi="Segoe UI Symbol" w:cs="Segoe UI Symbol"/>
        </w:rPr>
        <w:t xml:space="preserve"> </w:t>
      </w:r>
    </w:p>
    <w:p w14:paraId="650E5001" w14:textId="77777777" w:rsidR="00BD476C" w:rsidRDefault="00D9741D">
      <w:pPr>
        <w:numPr>
          <w:ilvl w:val="0"/>
          <w:numId w:val="21"/>
        </w:numPr>
        <w:ind w:left="981" w:right="14" w:hanging="361"/>
      </w:pPr>
      <w:r>
        <w:rPr>
          <w:b/>
        </w:rPr>
        <w:t xml:space="preserve">incremental </w:t>
      </w:r>
      <w:r>
        <w:t>– subsequent payment to increment initial amount authorised (MOTO)</w:t>
      </w:r>
      <w:r>
        <w:rPr>
          <w:rFonts w:ascii="Segoe UI Symbol" w:eastAsia="Segoe UI Symbol" w:hAnsi="Segoe UI Symbol" w:cs="Segoe UI Symbol"/>
        </w:rPr>
        <w:t xml:space="preserve"> </w:t>
      </w:r>
    </w:p>
    <w:p w14:paraId="7120361D" w14:textId="77777777" w:rsidR="00BD476C" w:rsidRDefault="00D9741D">
      <w:pPr>
        <w:numPr>
          <w:ilvl w:val="0"/>
          <w:numId w:val="21"/>
        </w:numPr>
        <w:ind w:left="981" w:right="14" w:hanging="361"/>
      </w:pPr>
      <w:r>
        <w:rPr>
          <w:b/>
        </w:rPr>
        <w:t xml:space="preserve">resubmission </w:t>
      </w:r>
      <w:r>
        <w:t>– subsequent payment due to failed initial payment (MOTO)</w:t>
      </w:r>
      <w:r>
        <w:rPr>
          <w:rFonts w:ascii="Segoe UI Symbol" w:eastAsia="Segoe UI Symbol" w:hAnsi="Segoe UI Symbol" w:cs="Segoe UI Symbol"/>
        </w:rPr>
        <w:t xml:space="preserve"> </w:t>
      </w:r>
    </w:p>
    <w:p w14:paraId="7BC8EB1F" w14:textId="77777777" w:rsidR="00BD476C" w:rsidRDefault="00D9741D">
      <w:pPr>
        <w:numPr>
          <w:ilvl w:val="0"/>
          <w:numId w:val="21"/>
        </w:numPr>
        <w:ind w:left="981" w:right="14" w:hanging="361"/>
      </w:pPr>
      <w:r>
        <w:rPr>
          <w:b/>
        </w:rPr>
        <w:t xml:space="preserve">reauthorisation </w:t>
      </w:r>
      <w:r>
        <w:t>– subsequent payment to refresh expired initial payment (MOTO)</w:t>
      </w:r>
      <w:r>
        <w:rPr>
          <w:rFonts w:ascii="Segoe UI Symbol" w:eastAsia="Segoe UI Symbol" w:hAnsi="Segoe UI Symbol" w:cs="Segoe UI Symbol"/>
        </w:rPr>
        <w:t xml:space="preserve"> </w:t>
      </w:r>
    </w:p>
    <w:p w14:paraId="65F0F660" w14:textId="77777777" w:rsidR="00BD476C" w:rsidRDefault="00D9741D">
      <w:pPr>
        <w:numPr>
          <w:ilvl w:val="0"/>
          <w:numId w:val="21"/>
        </w:numPr>
        <w:ind w:left="981" w:right="14" w:hanging="361"/>
      </w:pPr>
      <w:r>
        <w:rPr>
          <w:b/>
        </w:rPr>
        <w:t xml:space="preserve">delayedcharges </w:t>
      </w:r>
      <w:r>
        <w:t>– subsequent payment for additional charges (MOTO)</w:t>
      </w:r>
      <w:r>
        <w:rPr>
          <w:rFonts w:ascii="Segoe UI Symbol" w:eastAsia="Segoe UI Symbol" w:hAnsi="Segoe UI Symbol" w:cs="Segoe UI Symbol"/>
        </w:rPr>
        <w:t xml:space="preserve"> </w:t>
      </w:r>
    </w:p>
    <w:p w14:paraId="6828B34A" w14:textId="77777777" w:rsidR="00BD476C" w:rsidRDefault="00D9741D">
      <w:pPr>
        <w:numPr>
          <w:ilvl w:val="0"/>
          <w:numId w:val="21"/>
        </w:numPr>
        <w:ind w:left="981" w:right="14" w:hanging="361"/>
      </w:pPr>
      <w:r>
        <w:rPr>
          <w:b/>
        </w:rPr>
        <w:t xml:space="preserve">noshow </w:t>
      </w:r>
      <w:r>
        <w:t>– subsequent payment as penalty for missed reservation (MOTO)</w:t>
      </w:r>
      <w:r>
        <w:rPr>
          <w:rFonts w:ascii="Segoe UI Symbol" w:eastAsia="Segoe UI Symbol" w:hAnsi="Segoe UI Symbol" w:cs="Segoe UI Symbol"/>
        </w:rPr>
        <w:t xml:space="preserve"> </w:t>
      </w:r>
    </w:p>
    <w:p w14:paraId="7C7305BB" w14:textId="77777777" w:rsidR="00BD476C" w:rsidRDefault="00D9741D">
      <w:pPr>
        <w:spacing w:after="3" w:line="259" w:lineRule="auto"/>
        <w:ind w:left="0" w:firstLine="0"/>
      </w:pPr>
      <w:r>
        <w:rPr>
          <w:sz w:val="23"/>
        </w:rPr>
        <w:t xml:space="preserve"> </w:t>
      </w:r>
    </w:p>
    <w:p w14:paraId="63AFCDB1" w14:textId="77777777" w:rsidR="00BD476C" w:rsidRDefault="00D9741D">
      <w:pPr>
        <w:spacing w:after="29"/>
        <w:ind w:left="255" w:right="14"/>
      </w:pPr>
      <w:r>
        <w:t xml:space="preserve">In addition, the optional </w:t>
      </w:r>
      <w:r>
        <w:rPr>
          <w:rFonts w:ascii="Courier New" w:eastAsia="Courier New" w:hAnsi="Courier New" w:cs="Courier New"/>
          <w:b/>
        </w:rPr>
        <w:t xml:space="preserve">rtSequenceCount </w:t>
      </w:r>
      <w:r>
        <w:t xml:space="preserve">field can be used to specify how many transactions will be taken in total, </w:t>
      </w:r>
      <w:r>
        <w:t xml:space="preserve">with a value greater than 1, and the optional </w:t>
      </w:r>
      <w:r>
        <w:rPr>
          <w:rFonts w:ascii="Courier New" w:eastAsia="Courier New" w:hAnsi="Courier New" w:cs="Courier New"/>
          <w:b/>
        </w:rPr>
        <w:t xml:space="preserve">rtSequenceNumber </w:t>
      </w:r>
      <w:r>
        <w:t xml:space="preserve">field can be used to specify which transaction this is in the sequence, with a value greater than 0. </w:t>
      </w:r>
    </w:p>
    <w:p w14:paraId="6A72FBC1" w14:textId="77777777" w:rsidR="00BD476C" w:rsidRDefault="00D9741D">
      <w:pPr>
        <w:spacing w:after="1" w:line="259" w:lineRule="auto"/>
        <w:ind w:left="0" w:firstLine="0"/>
      </w:pPr>
      <w:r>
        <w:rPr>
          <w:sz w:val="23"/>
        </w:rPr>
        <w:t xml:space="preserve"> </w:t>
      </w:r>
    </w:p>
    <w:p w14:paraId="58311000" w14:textId="77777777" w:rsidR="00BD476C" w:rsidRDefault="00D9741D">
      <w:pPr>
        <w:ind w:left="255" w:right="14"/>
      </w:pPr>
      <w:r>
        <w:t xml:space="preserve">If the </w:t>
      </w:r>
      <w:r>
        <w:rPr>
          <w:rFonts w:ascii="Courier New" w:eastAsia="Courier New" w:hAnsi="Courier New" w:cs="Courier New"/>
          <w:b/>
        </w:rPr>
        <w:t xml:space="preserve">rtAmountFixed </w:t>
      </w:r>
      <w:r>
        <w:t xml:space="preserve">field was sent in the initial transaction in a recurring sequence, then it must be sent with the same value in each subsequent transaction. </w:t>
      </w:r>
    </w:p>
    <w:p w14:paraId="6D3FB7A0" w14:textId="77777777" w:rsidR="00BD476C" w:rsidRDefault="00D9741D">
      <w:pPr>
        <w:spacing w:after="0" w:line="259" w:lineRule="auto"/>
        <w:ind w:left="0" w:firstLine="0"/>
      </w:pPr>
      <w:r>
        <w:rPr>
          <w:sz w:val="26"/>
        </w:rPr>
        <w:t xml:space="preserve"> </w:t>
      </w:r>
    </w:p>
    <w:p w14:paraId="407456FB" w14:textId="77777777" w:rsidR="00BD476C" w:rsidRDefault="00D9741D">
      <w:pPr>
        <w:spacing w:line="259" w:lineRule="auto"/>
        <w:ind w:left="0" w:firstLine="0"/>
      </w:pPr>
      <w:r>
        <w:rPr>
          <w:sz w:val="22"/>
        </w:rPr>
        <w:t xml:space="preserve"> </w:t>
      </w:r>
    </w:p>
    <w:p w14:paraId="4A39BDB7" w14:textId="77777777" w:rsidR="00BD476C" w:rsidRDefault="00D9741D">
      <w:pPr>
        <w:spacing w:after="25"/>
        <w:ind w:left="255" w:right="14"/>
      </w:pPr>
      <w:r>
        <w:t xml:space="preserve">The </w:t>
      </w:r>
      <w:r>
        <w:rPr>
          <w:rFonts w:ascii="Courier New" w:eastAsia="Courier New" w:hAnsi="Courier New" w:cs="Courier New"/>
          <w:b/>
        </w:rPr>
        <w:t xml:space="preserve">xref </w:t>
      </w:r>
      <w:r>
        <w:t xml:space="preserve">of the initial Consumer Initiated Transaction, or previous Merchant Initiated Transaction must be provided as follows: </w:t>
      </w:r>
    </w:p>
    <w:p w14:paraId="242FE9DA" w14:textId="77777777" w:rsidR="00BD476C" w:rsidRDefault="00D9741D">
      <w:pPr>
        <w:spacing w:after="0" w:line="259" w:lineRule="auto"/>
        <w:ind w:left="0" w:firstLine="0"/>
      </w:pPr>
      <w:r>
        <w:t xml:space="preserve"> </w:t>
      </w:r>
    </w:p>
    <w:p w14:paraId="5D2B17E6" w14:textId="77777777" w:rsidR="00BD476C" w:rsidRDefault="00D9741D">
      <w:pPr>
        <w:numPr>
          <w:ilvl w:val="0"/>
          <w:numId w:val="21"/>
        </w:numPr>
        <w:ind w:left="981" w:right="14" w:hanging="361"/>
      </w:pPr>
      <w:r>
        <w:t xml:space="preserve">For standing order MITs the initial authorisation must have been a successful Consumer Initiated Transaction with Credentials on File. This MIT will be a subsequent use of those </w:t>
      </w:r>
    </w:p>
    <w:p w14:paraId="5940CC3D" w14:textId="77777777" w:rsidR="00BD476C" w:rsidRDefault="00D9741D">
      <w:pPr>
        <w:ind w:left="990" w:right="14"/>
      </w:pPr>
      <w:r>
        <w:t xml:space="preserve">Credentials on File. For </w:t>
      </w:r>
      <w:r>
        <w:rPr>
          <w:b/>
        </w:rPr>
        <w:t xml:space="preserve">recurring </w:t>
      </w:r>
      <w:r>
        <w:t xml:space="preserve">and </w:t>
      </w:r>
      <w:r>
        <w:rPr>
          <w:b/>
        </w:rPr>
        <w:t xml:space="preserve">instalment </w:t>
      </w:r>
      <w:r>
        <w:t xml:space="preserve">MITs the initial authorisation must have used the same </w:t>
      </w:r>
      <w:r>
        <w:rPr>
          <w:rFonts w:ascii="Courier New" w:eastAsia="Courier New" w:hAnsi="Courier New" w:cs="Courier New"/>
          <w:b/>
        </w:rPr>
        <w:t>rtAgreementType</w:t>
      </w:r>
      <w:r>
        <w:t xml:space="preserve">. The </w:t>
      </w:r>
      <w:r>
        <w:rPr>
          <w:rFonts w:ascii="Courier New" w:eastAsia="Courier New" w:hAnsi="Courier New" w:cs="Courier New"/>
          <w:b/>
        </w:rPr>
        <w:t xml:space="preserve">xref </w:t>
      </w:r>
      <w:r>
        <w:t xml:space="preserve">can be to the previous MIT in which case </w:t>
      </w:r>
      <w:r>
        <w:lastRenderedPageBreak/>
        <w:t xml:space="preserve">the Gateway will follow the chain of transactions back to the initial CIT. An </w:t>
      </w:r>
      <w:r>
        <w:rPr>
          <w:rFonts w:ascii="Courier New" w:eastAsia="Courier New" w:hAnsi="Courier New" w:cs="Courier New"/>
          <w:b/>
        </w:rPr>
        <w:t xml:space="preserve">xref </w:t>
      </w:r>
      <w:r>
        <w:t>is only valid for 13 months and so there cannot be longer between recurring payments, however the Card Scheme or Acquirer may impose a shorter period.</w:t>
      </w:r>
      <w:r>
        <w:rPr>
          <w:rFonts w:ascii="Segoe UI Symbol" w:eastAsia="Segoe UI Symbol" w:hAnsi="Segoe UI Symbol" w:cs="Segoe UI Symbol"/>
        </w:rPr>
        <w:t xml:space="preserve"> </w:t>
      </w:r>
    </w:p>
    <w:p w14:paraId="25E81967" w14:textId="77777777" w:rsidR="00BD476C" w:rsidRDefault="00D9741D">
      <w:pPr>
        <w:spacing w:line="259" w:lineRule="auto"/>
        <w:ind w:left="0" w:firstLine="0"/>
      </w:pPr>
      <w:r>
        <w:rPr>
          <w:sz w:val="23"/>
        </w:rPr>
        <w:t xml:space="preserve"> </w:t>
      </w:r>
    </w:p>
    <w:p w14:paraId="542344B5" w14:textId="77777777" w:rsidR="00BD476C" w:rsidRDefault="00D9741D">
      <w:pPr>
        <w:numPr>
          <w:ilvl w:val="0"/>
          <w:numId w:val="21"/>
        </w:numPr>
        <w:ind w:left="981" w:right="14" w:hanging="361"/>
      </w:pPr>
      <w:r>
        <w:t xml:space="preserve">For industry practice MITs the initial authorisation must be successful (apart from for a </w:t>
      </w:r>
      <w:r>
        <w:rPr>
          <w:b/>
        </w:rPr>
        <w:t>resubmission</w:t>
      </w:r>
      <w:r>
        <w:t xml:space="preserve">) but need not have Credentials on File. For example, it may not be known at the time of the initial authorisation that the MIT would be required and so the initial authorisation would not necessarily have stored the Credentials on File. This is an </w:t>
      </w:r>
      <w:r>
        <w:t>example of when an industry practice Merchant Initiated Transaction does not require a stored credential</w:t>
      </w:r>
      <w:r>
        <w:rPr>
          <w:rFonts w:ascii="Segoe UI Symbol" w:eastAsia="Segoe UI Symbol" w:hAnsi="Segoe UI Symbol" w:cs="Segoe UI Symbol"/>
        </w:rPr>
        <w:t xml:space="preserve"> </w:t>
      </w:r>
    </w:p>
    <w:p w14:paraId="680FA7BF" w14:textId="77777777" w:rsidR="00BD476C" w:rsidRDefault="00D9741D">
      <w:pPr>
        <w:spacing w:after="0" w:line="259" w:lineRule="auto"/>
        <w:ind w:left="0" w:firstLine="0"/>
      </w:pPr>
      <w:r>
        <w:rPr>
          <w:sz w:val="23"/>
        </w:rPr>
        <w:t xml:space="preserve"> </w:t>
      </w:r>
    </w:p>
    <w:p w14:paraId="3BA33BFB" w14:textId="77777777" w:rsidR="00BD476C" w:rsidRDefault="00D9741D">
      <w:pPr>
        <w:ind w:left="255" w:right="14"/>
      </w:pPr>
      <w:r>
        <w:t xml:space="preserve">Note: For compatibility with existing practices, Instalment Payments and Recurring Payments </w:t>
      </w:r>
    </w:p>
    <w:p w14:paraId="0040CDC0" w14:textId="77777777" w:rsidR="00BD476C" w:rsidRDefault="00D9741D">
      <w:pPr>
        <w:spacing w:after="37"/>
        <w:ind w:left="255" w:right="14"/>
      </w:pPr>
      <w:r>
        <w:t xml:space="preserve">MITs use Continuous Authority (CA) </w:t>
      </w:r>
      <w:r>
        <w:rPr>
          <w:rFonts w:ascii="Courier New" w:eastAsia="Courier New" w:hAnsi="Courier New" w:cs="Courier New"/>
          <w:b/>
        </w:rPr>
        <w:t xml:space="preserve">type </w:t>
      </w:r>
      <w:r>
        <w:rPr>
          <w:b/>
        </w:rPr>
        <w:t xml:space="preserve">9 </w:t>
      </w:r>
      <w:r>
        <w:t xml:space="preserve">transactions while other MITs use Mail </w:t>
      </w:r>
    </w:p>
    <w:p w14:paraId="5121EFC1" w14:textId="77777777" w:rsidR="00BD476C" w:rsidRDefault="00D9741D">
      <w:pPr>
        <w:ind w:left="255" w:right="321"/>
        <w:jc w:val="both"/>
      </w:pPr>
      <w:r>
        <w:t xml:space="preserve">Order/Telephone Order (MOTO) </w:t>
      </w:r>
      <w:r>
        <w:rPr>
          <w:rFonts w:ascii="Courier New" w:eastAsia="Courier New" w:hAnsi="Courier New" w:cs="Courier New"/>
          <w:b/>
        </w:rPr>
        <w:t xml:space="preserve">type </w:t>
      </w:r>
      <w:r>
        <w:rPr>
          <w:b/>
        </w:rPr>
        <w:t xml:space="preserve">2 </w:t>
      </w:r>
      <w:r>
        <w:t xml:space="preserve">transactions. This use of </w:t>
      </w:r>
      <w:r>
        <w:rPr>
          <w:rFonts w:ascii="Courier New" w:eastAsia="Courier New" w:hAnsi="Courier New" w:cs="Courier New"/>
          <w:b/>
        </w:rPr>
        <w:t xml:space="preserve">type </w:t>
      </w:r>
      <w:r>
        <w:rPr>
          <w:b/>
        </w:rPr>
        <w:t xml:space="preserve">2 </w:t>
      </w:r>
      <w:r>
        <w:t xml:space="preserve">is different to its use with a Consumer Initiated Transaction (CIT) and doesn’t flag the transaction as being Mail Order or Telephone Order. </w:t>
      </w:r>
    </w:p>
    <w:p w14:paraId="1DF79104" w14:textId="77777777" w:rsidR="00BD476C" w:rsidRDefault="00D9741D">
      <w:pPr>
        <w:pStyle w:val="Heading3"/>
        <w:spacing w:after="2"/>
        <w:ind w:left="255"/>
      </w:pPr>
      <w:r>
        <w:rPr>
          <w:i/>
          <w:sz w:val="28"/>
        </w:rPr>
        <w:t xml:space="preserve">12.4 </w:t>
      </w:r>
      <w:r>
        <w:rPr>
          <w:i/>
          <w:color w:val="00B050"/>
          <w:sz w:val="28"/>
        </w:rPr>
        <w:t xml:space="preserve">Request </w:t>
      </w:r>
      <w:r>
        <w:rPr>
          <w:i/>
          <w:color w:val="00B050"/>
          <w:sz w:val="28"/>
        </w:rPr>
        <w:t xml:space="preserve">Fields </w:t>
      </w:r>
    </w:p>
    <w:p w14:paraId="3D82F668" w14:textId="77777777" w:rsidR="00BD476C" w:rsidRDefault="00D9741D">
      <w:pPr>
        <w:spacing w:after="0" w:line="259" w:lineRule="auto"/>
        <w:ind w:left="0" w:firstLine="0"/>
      </w:pPr>
      <w:r>
        <w:rPr>
          <w:b/>
          <w:i/>
          <w:sz w:val="29"/>
        </w:rPr>
        <w:t xml:space="preserve"> </w:t>
      </w:r>
    </w:p>
    <w:tbl>
      <w:tblPr>
        <w:tblStyle w:val="TableGrid"/>
        <w:tblW w:w="10454" w:type="dxa"/>
        <w:tblInd w:w="274" w:type="dxa"/>
        <w:tblCellMar>
          <w:top w:w="114" w:type="dxa"/>
          <w:left w:w="5" w:type="dxa"/>
          <w:bottom w:w="0" w:type="dxa"/>
          <w:right w:w="134" w:type="dxa"/>
        </w:tblCellMar>
        <w:tblLook w:val="04A0" w:firstRow="1" w:lastRow="0" w:firstColumn="1" w:lastColumn="0" w:noHBand="0" w:noVBand="1"/>
      </w:tblPr>
      <w:tblGrid>
        <w:gridCol w:w="3542"/>
        <w:gridCol w:w="1844"/>
        <w:gridCol w:w="5068"/>
      </w:tblGrid>
      <w:tr w:rsidR="00BD476C" w14:paraId="580991A9" w14:textId="77777777">
        <w:trPr>
          <w:trHeight w:val="480"/>
        </w:trPr>
        <w:tc>
          <w:tcPr>
            <w:tcW w:w="3542" w:type="dxa"/>
            <w:tcBorders>
              <w:top w:val="nil"/>
              <w:left w:val="nil"/>
              <w:bottom w:val="nil"/>
              <w:right w:val="nil"/>
            </w:tcBorders>
            <w:shd w:val="clear" w:color="auto" w:fill="172170"/>
            <w:vAlign w:val="center"/>
          </w:tcPr>
          <w:p w14:paraId="6433D736" w14:textId="77777777" w:rsidR="00BD476C" w:rsidRDefault="00D9741D">
            <w:pPr>
              <w:spacing w:after="0" w:line="259" w:lineRule="auto"/>
              <w:ind w:left="112" w:firstLine="0"/>
            </w:pPr>
            <w:r>
              <w:rPr>
                <w:b/>
                <w:color w:val="FFFFFF"/>
                <w:sz w:val="20"/>
              </w:rPr>
              <w:t xml:space="preserve">Field Name </w:t>
            </w:r>
          </w:p>
        </w:tc>
        <w:tc>
          <w:tcPr>
            <w:tcW w:w="1844" w:type="dxa"/>
            <w:tcBorders>
              <w:top w:val="nil"/>
              <w:left w:val="nil"/>
              <w:bottom w:val="nil"/>
              <w:right w:val="nil"/>
            </w:tcBorders>
            <w:shd w:val="clear" w:color="auto" w:fill="172170"/>
            <w:vAlign w:val="center"/>
          </w:tcPr>
          <w:p w14:paraId="33D40DE2" w14:textId="77777777" w:rsidR="00BD476C" w:rsidRDefault="00D9741D">
            <w:pPr>
              <w:spacing w:after="0" w:line="259" w:lineRule="auto"/>
              <w:ind w:left="136" w:firstLine="0"/>
              <w:jc w:val="center"/>
            </w:pPr>
            <w:r>
              <w:rPr>
                <w:b/>
                <w:color w:val="FFFFFF"/>
                <w:sz w:val="20"/>
              </w:rPr>
              <w:t xml:space="preserve">Mandatory? </w:t>
            </w:r>
          </w:p>
        </w:tc>
        <w:tc>
          <w:tcPr>
            <w:tcW w:w="5068" w:type="dxa"/>
            <w:tcBorders>
              <w:top w:val="nil"/>
              <w:left w:val="nil"/>
              <w:bottom w:val="nil"/>
              <w:right w:val="nil"/>
            </w:tcBorders>
            <w:shd w:val="clear" w:color="auto" w:fill="172170"/>
            <w:vAlign w:val="center"/>
          </w:tcPr>
          <w:p w14:paraId="692553B7" w14:textId="77777777" w:rsidR="00BD476C" w:rsidRDefault="00D9741D">
            <w:pPr>
              <w:spacing w:after="0" w:line="259" w:lineRule="auto"/>
              <w:ind w:left="112" w:firstLine="0"/>
            </w:pPr>
            <w:r>
              <w:rPr>
                <w:b/>
                <w:color w:val="FFFFFF"/>
                <w:sz w:val="20"/>
              </w:rPr>
              <w:t xml:space="preserve">Description </w:t>
            </w:r>
          </w:p>
        </w:tc>
      </w:tr>
      <w:tr w:rsidR="00BD476C" w14:paraId="5CFAA99A" w14:textId="77777777">
        <w:trPr>
          <w:trHeight w:val="455"/>
        </w:trPr>
        <w:tc>
          <w:tcPr>
            <w:tcW w:w="3542" w:type="dxa"/>
            <w:tcBorders>
              <w:top w:val="nil"/>
              <w:left w:val="single" w:sz="4" w:space="0" w:color="172170"/>
              <w:bottom w:val="single" w:sz="4" w:space="0" w:color="172170"/>
              <w:right w:val="single" w:sz="4" w:space="0" w:color="172170"/>
            </w:tcBorders>
            <w:shd w:val="clear" w:color="auto" w:fill="DAE6FA"/>
            <w:vAlign w:val="center"/>
          </w:tcPr>
          <w:p w14:paraId="0225D5BE" w14:textId="77777777" w:rsidR="00BD476C" w:rsidRDefault="00D9741D">
            <w:pPr>
              <w:spacing w:after="0" w:line="259" w:lineRule="auto"/>
              <w:ind w:left="112" w:firstLine="0"/>
            </w:pPr>
            <w:r>
              <w:rPr>
                <w:rFonts w:ascii="Courier New" w:eastAsia="Courier New" w:hAnsi="Courier New" w:cs="Courier New"/>
                <w:b/>
                <w:color w:val="212121"/>
                <w:sz w:val="20"/>
              </w:rPr>
              <w:t>xref</w:t>
            </w:r>
            <w:r>
              <w:rPr>
                <w:rFonts w:ascii="Courier New" w:eastAsia="Courier New" w:hAnsi="Courier New" w:cs="Courier New"/>
                <w:b/>
                <w:sz w:val="20"/>
              </w:rPr>
              <w:t xml:space="preserve"> </w:t>
            </w:r>
          </w:p>
        </w:tc>
        <w:tc>
          <w:tcPr>
            <w:tcW w:w="1844" w:type="dxa"/>
            <w:tcBorders>
              <w:top w:val="nil"/>
              <w:left w:val="single" w:sz="4" w:space="0" w:color="172170"/>
              <w:bottom w:val="single" w:sz="4" w:space="0" w:color="172170"/>
              <w:right w:val="single" w:sz="4" w:space="0" w:color="172170"/>
            </w:tcBorders>
            <w:shd w:val="clear" w:color="auto" w:fill="DAE6FA"/>
            <w:vAlign w:val="center"/>
          </w:tcPr>
          <w:p w14:paraId="0085893C" w14:textId="77777777" w:rsidR="00BD476C" w:rsidRDefault="00D9741D">
            <w:pPr>
              <w:spacing w:after="0" w:line="259" w:lineRule="auto"/>
              <w:ind w:left="139" w:firstLine="0"/>
              <w:jc w:val="center"/>
            </w:pPr>
            <w:r>
              <w:rPr>
                <w:sz w:val="20"/>
              </w:rPr>
              <w:t xml:space="preserve">Yes </w:t>
            </w:r>
          </w:p>
        </w:tc>
        <w:tc>
          <w:tcPr>
            <w:tcW w:w="5068" w:type="dxa"/>
            <w:tcBorders>
              <w:top w:val="nil"/>
              <w:left w:val="single" w:sz="4" w:space="0" w:color="172170"/>
              <w:bottom w:val="single" w:sz="4" w:space="0" w:color="172170"/>
              <w:right w:val="single" w:sz="4" w:space="0" w:color="172170"/>
            </w:tcBorders>
            <w:shd w:val="clear" w:color="auto" w:fill="DAE6FA"/>
            <w:vAlign w:val="center"/>
          </w:tcPr>
          <w:p w14:paraId="1DEE608C" w14:textId="77777777" w:rsidR="00BD476C" w:rsidRDefault="00D9741D">
            <w:pPr>
              <w:spacing w:after="0" w:line="259" w:lineRule="auto"/>
              <w:ind w:left="112" w:firstLine="0"/>
            </w:pPr>
            <w:r>
              <w:rPr>
                <w:color w:val="212121"/>
                <w:sz w:val="20"/>
              </w:rPr>
              <w:t>Reference to initial CIT or previous MIT transaction.</w:t>
            </w:r>
            <w:r>
              <w:rPr>
                <w:sz w:val="20"/>
              </w:rPr>
              <w:t xml:space="preserve"> </w:t>
            </w:r>
          </w:p>
        </w:tc>
      </w:tr>
      <w:tr w:rsidR="00BD476C" w14:paraId="7D1CC940" w14:textId="77777777">
        <w:trPr>
          <w:trHeight w:val="1617"/>
        </w:trPr>
        <w:tc>
          <w:tcPr>
            <w:tcW w:w="3542" w:type="dxa"/>
            <w:tcBorders>
              <w:top w:val="single" w:sz="4" w:space="0" w:color="172170"/>
              <w:left w:val="single" w:sz="4" w:space="0" w:color="172170"/>
              <w:bottom w:val="single" w:sz="4" w:space="0" w:color="172170"/>
              <w:right w:val="single" w:sz="4" w:space="0" w:color="172170"/>
            </w:tcBorders>
            <w:shd w:val="clear" w:color="auto" w:fill="DAE6FA"/>
          </w:tcPr>
          <w:p w14:paraId="17496256" w14:textId="77777777" w:rsidR="00BD476C" w:rsidRDefault="00D9741D">
            <w:pPr>
              <w:spacing w:after="0" w:line="259" w:lineRule="auto"/>
              <w:ind w:left="112" w:firstLine="0"/>
            </w:pPr>
            <w:r>
              <w:rPr>
                <w:rFonts w:ascii="Courier New" w:eastAsia="Courier New" w:hAnsi="Courier New" w:cs="Courier New"/>
                <w:b/>
                <w:sz w:val="20"/>
              </w:rPr>
              <w:t xml:space="preserve">type </w:t>
            </w:r>
          </w:p>
        </w:tc>
        <w:tc>
          <w:tcPr>
            <w:tcW w:w="1844" w:type="dxa"/>
            <w:tcBorders>
              <w:top w:val="single" w:sz="4" w:space="0" w:color="172170"/>
              <w:left w:val="single" w:sz="4" w:space="0" w:color="172170"/>
              <w:bottom w:val="single" w:sz="4" w:space="0" w:color="172170"/>
              <w:right w:val="single" w:sz="4" w:space="0" w:color="172170"/>
            </w:tcBorders>
            <w:shd w:val="clear" w:color="auto" w:fill="DAE6FA"/>
          </w:tcPr>
          <w:p w14:paraId="754E2FE4" w14:textId="77777777" w:rsidR="00BD476C" w:rsidRDefault="00D9741D">
            <w:pPr>
              <w:spacing w:after="0" w:line="259" w:lineRule="auto"/>
              <w:ind w:left="142" w:firstLine="0"/>
              <w:jc w:val="center"/>
            </w:pPr>
            <w:r>
              <w:rPr>
                <w:sz w:val="20"/>
              </w:rPr>
              <w:t>Yes</w:t>
            </w:r>
            <w:r>
              <w:rPr>
                <w:sz w:val="13"/>
              </w:rPr>
              <w:t xml:space="preserve">1 </w:t>
            </w:r>
          </w:p>
        </w:tc>
        <w:tc>
          <w:tcPr>
            <w:tcW w:w="506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39035F0" w14:textId="77777777" w:rsidR="00BD476C" w:rsidRDefault="00D9741D">
            <w:pPr>
              <w:spacing w:after="0" w:line="259" w:lineRule="auto"/>
              <w:ind w:left="112" w:firstLine="0"/>
            </w:pPr>
            <w:r>
              <w:rPr>
                <w:sz w:val="20"/>
              </w:rPr>
              <w:t xml:space="preserve">The type of transaction. </w:t>
            </w:r>
          </w:p>
          <w:p w14:paraId="5E72189E" w14:textId="77777777" w:rsidR="00BD476C" w:rsidRDefault="00D9741D">
            <w:pPr>
              <w:spacing w:after="0" w:line="259" w:lineRule="auto"/>
              <w:ind w:left="0" w:firstLine="0"/>
            </w:pPr>
            <w:r>
              <w:rPr>
                <w:b/>
                <w:i/>
                <w:sz w:val="20"/>
              </w:rPr>
              <w:t xml:space="preserve"> </w:t>
            </w:r>
          </w:p>
          <w:p w14:paraId="5A275CD5" w14:textId="77777777" w:rsidR="00BD476C" w:rsidRDefault="00D9741D">
            <w:pPr>
              <w:spacing w:after="0" w:line="259" w:lineRule="auto"/>
              <w:ind w:left="112" w:firstLine="0"/>
            </w:pPr>
            <w:r>
              <w:rPr>
                <w:sz w:val="20"/>
              </w:rPr>
              <w:t xml:space="preserve">Possible values are: </w:t>
            </w:r>
          </w:p>
          <w:p w14:paraId="332145C0" w14:textId="77777777" w:rsidR="00BD476C" w:rsidRDefault="00D9741D">
            <w:pPr>
              <w:numPr>
                <w:ilvl w:val="0"/>
                <w:numId w:val="129"/>
              </w:numPr>
              <w:spacing w:after="0" w:line="259" w:lineRule="auto"/>
              <w:ind w:hanging="161"/>
            </w:pPr>
            <w:r>
              <w:rPr>
                <w:sz w:val="20"/>
              </w:rPr>
              <w:t xml:space="preserve">– E-commerce (ECOM) (CIT). </w:t>
            </w:r>
          </w:p>
          <w:p w14:paraId="1E7D9F95" w14:textId="77777777" w:rsidR="00BD476C" w:rsidRDefault="00D9741D">
            <w:pPr>
              <w:numPr>
                <w:ilvl w:val="0"/>
                <w:numId w:val="129"/>
              </w:numPr>
              <w:spacing w:after="0" w:line="259" w:lineRule="auto"/>
              <w:ind w:hanging="161"/>
            </w:pPr>
            <w:r>
              <w:rPr>
                <w:sz w:val="20"/>
              </w:rPr>
              <w:t xml:space="preserve">– Mail Order/Telephone Order (MOTO (CIT). </w:t>
            </w:r>
          </w:p>
          <w:p w14:paraId="545FDFE2" w14:textId="77777777" w:rsidR="00BD476C" w:rsidRDefault="00D9741D">
            <w:pPr>
              <w:spacing w:after="0" w:line="259" w:lineRule="auto"/>
              <w:ind w:left="112" w:firstLine="0"/>
            </w:pPr>
            <w:r>
              <w:rPr>
                <w:b/>
                <w:sz w:val="20"/>
              </w:rPr>
              <w:t xml:space="preserve">9 </w:t>
            </w:r>
            <w:r>
              <w:rPr>
                <w:sz w:val="20"/>
              </w:rPr>
              <w:t xml:space="preserve">– Continuous Authority (CA) (MIT). </w:t>
            </w:r>
          </w:p>
        </w:tc>
      </w:tr>
      <w:tr w:rsidR="00BD476C" w14:paraId="10A308A9" w14:textId="77777777">
        <w:trPr>
          <w:trHeight w:val="2996"/>
        </w:trPr>
        <w:tc>
          <w:tcPr>
            <w:tcW w:w="3542" w:type="dxa"/>
            <w:tcBorders>
              <w:top w:val="single" w:sz="4" w:space="0" w:color="172170"/>
              <w:left w:val="single" w:sz="4" w:space="0" w:color="172170"/>
              <w:bottom w:val="single" w:sz="4" w:space="0" w:color="172170"/>
              <w:right w:val="single" w:sz="4" w:space="0" w:color="172170"/>
            </w:tcBorders>
            <w:shd w:val="clear" w:color="auto" w:fill="DAE6FA"/>
          </w:tcPr>
          <w:p w14:paraId="54618885" w14:textId="77777777" w:rsidR="00BD476C" w:rsidRDefault="00D9741D">
            <w:pPr>
              <w:spacing w:after="0" w:line="259" w:lineRule="auto"/>
              <w:ind w:left="112" w:firstLine="0"/>
            </w:pPr>
            <w:r>
              <w:rPr>
                <w:rFonts w:ascii="Courier New" w:eastAsia="Courier New" w:hAnsi="Courier New" w:cs="Courier New"/>
                <w:b/>
                <w:color w:val="212121"/>
                <w:sz w:val="20"/>
              </w:rPr>
              <w:t>rtAgreementType</w:t>
            </w:r>
            <w:r>
              <w:rPr>
                <w:rFonts w:ascii="Courier New" w:eastAsia="Courier New" w:hAnsi="Courier New" w:cs="Courier New"/>
                <w:b/>
                <w:sz w:val="20"/>
              </w:rPr>
              <w:t xml:space="preserve"> </w:t>
            </w:r>
          </w:p>
        </w:tc>
        <w:tc>
          <w:tcPr>
            <w:tcW w:w="1844" w:type="dxa"/>
            <w:tcBorders>
              <w:top w:val="single" w:sz="4" w:space="0" w:color="172170"/>
              <w:left w:val="single" w:sz="4" w:space="0" w:color="172170"/>
              <w:bottom w:val="single" w:sz="4" w:space="0" w:color="172170"/>
              <w:right w:val="single" w:sz="4" w:space="0" w:color="172170"/>
            </w:tcBorders>
            <w:shd w:val="clear" w:color="auto" w:fill="DAE6FA"/>
          </w:tcPr>
          <w:p w14:paraId="3CBF424A" w14:textId="77777777" w:rsidR="00BD476C" w:rsidRDefault="00D9741D">
            <w:pPr>
              <w:spacing w:after="0" w:line="259" w:lineRule="auto"/>
              <w:ind w:left="142" w:firstLine="0"/>
              <w:jc w:val="center"/>
            </w:pPr>
            <w:r>
              <w:rPr>
                <w:sz w:val="20"/>
              </w:rPr>
              <w:t>Yes</w:t>
            </w:r>
            <w:r>
              <w:rPr>
                <w:sz w:val="13"/>
              </w:rPr>
              <w:t xml:space="preserve">2 </w:t>
            </w:r>
          </w:p>
        </w:tc>
        <w:tc>
          <w:tcPr>
            <w:tcW w:w="506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05EE0E9" w14:textId="77777777" w:rsidR="00BD476C" w:rsidRDefault="00D9741D">
            <w:pPr>
              <w:spacing w:after="0" w:line="259" w:lineRule="auto"/>
              <w:ind w:left="112" w:firstLine="0"/>
            </w:pPr>
            <w:r>
              <w:rPr>
                <w:color w:val="212121"/>
                <w:sz w:val="20"/>
              </w:rPr>
              <w:t>Consumer/Merchant agreement type.</w:t>
            </w:r>
            <w:r>
              <w:rPr>
                <w:sz w:val="20"/>
              </w:rPr>
              <w:t xml:space="preserve"> </w:t>
            </w:r>
          </w:p>
          <w:p w14:paraId="22E6FDD3" w14:textId="77777777" w:rsidR="00BD476C" w:rsidRDefault="00D9741D">
            <w:pPr>
              <w:spacing w:after="0" w:line="259" w:lineRule="auto"/>
              <w:ind w:left="0" w:firstLine="0"/>
            </w:pPr>
            <w:r>
              <w:rPr>
                <w:b/>
                <w:i/>
                <w:sz w:val="19"/>
              </w:rPr>
              <w:t xml:space="preserve"> </w:t>
            </w:r>
          </w:p>
          <w:p w14:paraId="12A43D74" w14:textId="77777777" w:rsidR="00BD476C" w:rsidRDefault="00D9741D">
            <w:pPr>
              <w:spacing w:after="0" w:line="259" w:lineRule="auto"/>
              <w:ind w:left="112" w:firstLine="0"/>
            </w:pPr>
            <w:r>
              <w:rPr>
                <w:color w:val="212121"/>
                <w:sz w:val="20"/>
              </w:rPr>
              <w:t>Possible values are:</w:t>
            </w:r>
            <w:r>
              <w:rPr>
                <w:sz w:val="20"/>
              </w:rPr>
              <w:t xml:space="preserve"> </w:t>
            </w:r>
          </w:p>
          <w:p w14:paraId="41D64EA7" w14:textId="77777777" w:rsidR="00BD476C" w:rsidRDefault="00D9741D">
            <w:pPr>
              <w:spacing w:after="0" w:line="259" w:lineRule="auto"/>
              <w:ind w:left="112" w:firstLine="0"/>
            </w:pPr>
            <w:r>
              <w:rPr>
                <w:b/>
                <w:color w:val="212121"/>
                <w:sz w:val="20"/>
              </w:rPr>
              <w:t xml:space="preserve">cardonfile </w:t>
            </w:r>
            <w:r>
              <w:rPr>
                <w:color w:val="212121"/>
                <w:sz w:val="20"/>
              </w:rPr>
              <w:t xml:space="preserve">– credential storage agreed (CIT/MIT). </w:t>
            </w:r>
          </w:p>
          <w:p w14:paraId="55942965" w14:textId="77777777" w:rsidR="00BD476C" w:rsidRDefault="00D9741D">
            <w:pPr>
              <w:spacing w:after="0" w:line="241" w:lineRule="auto"/>
              <w:ind w:left="112" w:firstLine="0"/>
            </w:pPr>
            <w:r>
              <w:rPr>
                <w:b/>
                <w:color w:val="212121"/>
                <w:sz w:val="20"/>
              </w:rPr>
              <w:t xml:space="preserve">recurring </w:t>
            </w:r>
            <w:r>
              <w:rPr>
                <w:color w:val="212121"/>
                <w:sz w:val="20"/>
              </w:rPr>
              <w:t xml:space="preserve">– recurring type agreed (CIT/MIT). </w:t>
            </w:r>
            <w:r>
              <w:rPr>
                <w:b/>
                <w:color w:val="212121"/>
                <w:sz w:val="20"/>
              </w:rPr>
              <w:t xml:space="preserve">instalment </w:t>
            </w:r>
            <w:r>
              <w:rPr>
                <w:color w:val="212121"/>
                <w:sz w:val="20"/>
              </w:rPr>
              <w:t xml:space="preserve">– </w:t>
            </w:r>
            <w:r>
              <w:rPr>
                <w:color w:val="212121"/>
                <w:sz w:val="20"/>
              </w:rPr>
              <w:t xml:space="preserve">instalment type agreed (CIT/MIT). </w:t>
            </w:r>
            <w:r>
              <w:rPr>
                <w:b/>
                <w:color w:val="212121"/>
                <w:sz w:val="20"/>
              </w:rPr>
              <w:t xml:space="preserve">unscheduled </w:t>
            </w:r>
            <w:r>
              <w:rPr>
                <w:color w:val="212121"/>
                <w:sz w:val="20"/>
              </w:rPr>
              <w:t xml:space="preserve">– ad hoc COF payment (MIT). </w:t>
            </w:r>
          </w:p>
          <w:p w14:paraId="3004E188" w14:textId="77777777" w:rsidR="00BD476C" w:rsidRDefault="00D9741D">
            <w:pPr>
              <w:spacing w:after="0" w:line="259" w:lineRule="auto"/>
              <w:ind w:left="112" w:firstLine="0"/>
            </w:pPr>
            <w:r>
              <w:rPr>
                <w:b/>
                <w:color w:val="212121"/>
                <w:sz w:val="20"/>
              </w:rPr>
              <w:t>incremental</w:t>
            </w:r>
            <w:r>
              <w:rPr>
                <w:color w:val="212121"/>
                <w:sz w:val="20"/>
                <w:vertAlign w:val="superscript"/>
              </w:rPr>
              <w:t xml:space="preserve">3 </w:t>
            </w:r>
            <w:r>
              <w:rPr>
                <w:color w:val="212121"/>
                <w:sz w:val="20"/>
              </w:rPr>
              <w:t xml:space="preserve">– authorisation amount increment (MIT). </w:t>
            </w:r>
          </w:p>
          <w:p w14:paraId="464CF014" w14:textId="77777777" w:rsidR="00BD476C" w:rsidRDefault="00D9741D">
            <w:pPr>
              <w:spacing w:after="0" w:line="259" w:lineRule="auto"/>
              <w:ind w:left="112" w:right="56" w:firstLine="0"/>
              <w:jc w:val="both"/>
            </w:pPr>
            <w:r>
              <w:rPr>
                <w:b/>
                <w:color w:val="212121"/>
                <w:sz w:val="20"/>
              </w:rPr>
              <w:t xml:space="preserve">resubmission </w:t>
            </w:r>
            <w:r>
              <w:rPr>
                <w:color w:val="212121"/>
                <w:sz w:val="20"/>
              </w:rPr>
              <w:t xml:space="preserve">– failed authorisation retry (MIT). </w:t>
            </w:r>
            <w:r>
              <w:rPr>
                <w:b/>
                <w:color w:val="212121"/>
                <w:sz w:val="20"/>
              </w:rPr>
              <w:t xml:space="preserve">reauthorisation </w:t>
            </w:r>
            <w:r>
              <w:rPr>
                <w:color w:val="212121"/>
                <w:sz w:val="20"/>
              </w:rPr>
              <w:t xml:space="preserve">– expired authorisation refresh (MIT). </w:t>
            </w:r>
            <w:r>
              <w:rPr>
                <w:b/>
                <w:color w:val="212121"/>
                <w:sz w:val="20"/>
              </w:rPr>
              <w:t xml:space="preserve">delayedcharges </w:t>
            </w:r>
            <w:r>
              <w:rPr>
                <w:color w:val="212121"/>
                <w:sz w:val="20"/>
              </w:rPr>
              <w:t xml:space="preserve">– post authorisation charges (MIT). </w:t>
            </w:r>
            <w:r>
              <w:rPr>
                <w:b/>
                <w:color w:val="212121"/>
                <w:sz w:val="20"/>
              </w:rPr>
              <w:t xml:space="preserve">noshow </w:t>
            </w:r>
            <w:r>
              <w:rPr>
                <w:color w:val="212121"/>
                <w:sz w:val="20"/>
              </w:rPr>
              <w:t>– missed reservation penalty (MIT).</w:t>
            </w:r>
            <w:r>
              <w:rPr>
                <w:sz w:val="20"/>
              </w:rPr>
              <w:t xml:space="preserve"> </w:t>
            </w:r>
          </w:p>
        </w:tc>
      </w:tr>
      <w:tr w:rsidR="00BD476C" w14:paraId="5F338E87" w14:textId="77777777">
        <w:trPr>
          <w:trHeight w:val="696"/>
        </w:trPr>
        <w:tc>
          <w:tcPr>
            <w:tcW w:w="3542" w:type="dxa"/>
            <w:tcBorders>
              <w:top w:val="single" w:sz="4" w:space="0" w:color="172170"/>
              <w:left w:val="single" w:sz="4" w:space="0" w:color="172170"/>
              <w:bottom w:val="single" w:sz="4" w:space="0" w:color="172170"/>
              <w:right w:val="single" w:sz="4" w:space="0" w:color="172170"/>
            </w:tcBorders>
            <w:shd w:val="clear" w:color="auto" w:fill="DAE6FA"/>
          </w:tcPr>
          <w:p w14:paraId="598FE341" w14:textId="77777777" w:rsidR="00BD476C" w:rsidRDefault="00D9741D">
            <w:pPr>
              <w:spacing w:after="0" w:line="259" w:lineRule="auto"/>
              <w:ind w:left="112" w:firstLine="0"/>
            </w:pPr>
            <w:r>
              <w:rPr>
                <w:rFonts w:ascii="Courier New" w:eastAsia="Courier New" w:hAnsi="Courier New" w:cs="Courier New"/>
                <w:b/>
                <w:sz w:val="20"/>
              </w:rPr>
              <w:t xml:space="preserve">rtSequenceCount </w:t>
            </w:r>
          </w:p>
        </w:tc>
        <w:tc>
          <w:tcPr>
            <w:tcW w:w="1844" w:type="dxa"/>
            <w:tcBorders>
              <w:top w:val="single" w:sz="4" w:space="0" w:color="172170"/>
              <w:left w:val="single" w:sz="4" w:space="0" w:color="172170"/>
              <w:bottom w:val="single" w:sz="4" w:space="0" w:color="172170"/>
              <w:right w:val="single" w:sz="4" w:space="0" w:color="172170"/>
            </w:tcBorders>
            <w:shd w:val="clear" w:color="auto" w:fill="DAE6FA"/>
          </w:tcPr>
          <w:p w14:paraId="000E26BC" w14:textId="77777777" w:rsidR="00BD476C" w:rsidRDefault="00D9741D">
            <w:pPr>
              <w:spacing w:after="0" w:line="259" w:lineRule="auto"/>
              <w:ind w:left="142" w:firstLine="0"/>
              <w:jc w:val="center"/>
            </w:pPr>
            <w:r>
              <w:rPr>
                <w:sz w:val="20"/>
              </w:rPr>
              <w:t>No</w:t>
            </w:r>
            <w:r>
              <w:rPr>
                <w:sz w:val="13"/>
              </w:rPr>
              <w:t xml:space="preserve">4 </w:t>
            </w:r>
          </w:p>
        </w:tc>
        <w:tc>
          <w:tcPr>
            <w:tcW w:w="506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9F09FE9" w14:textId="77777777" w:rsidR="00BD476C" w:rsidRDefault="00D9741D">
            <w:pPr>
              <w:spacing w:after="0" w:line="259" w:lineRule="auto"/>
              <w:ind w:left="112" w:firstLine="0"/>
            </w:pPr>
            <w:r>
              <w:rPr>
                <w:sz w:val="20"/>
              </w:rPr>
              <w:t xml:space="preserve">Number of transactions in a recurring sequence if known. </w:t>
            </w:r>
          </w:p>
        </w:tc>
      </w:tr>
      <w:tr w:rsidR="00BD476C" w14:paraId="29B8E886" w14:textId="77777777">
        <w:trPr>
          <w:trHeight w:val="465"/>
        </w:trPr>
        <w:tc>
          <w:tcPr>
            <w:tcW w:w="3542"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7EFB333" w14:textId="77777777" w:rsidR="00BD476C" w:rsidRDefault="00D9741D">
            <w:pPr>
              <w:spacing w:after="0" w:line="259" w:lineRule="auto"/>
              <w:ind w:left="112" w:firstLine="0"/>
            </w:pPr>
            <w:r>
              <w:rPr>
                <w:rFonts w:ascii="Courier New" w:eastAsia="Courier New" w:hAnsi="Courier New" w:cs="Courier New"/>
                <w:b/>
                <w:sz w:val="20"/>
              </w:rPr>
              <w:t xml:space="preserve">rtSequenceNumber </w:t>
            </w:r>
          </w:p>
        </w:tc>
        <w:tc>
          <w:tcPr>
            <w:tcW w:w="184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1BA836C" w14:textId="77777777" w:rsidR="00BD476C" w:rsidRDefault="00D9741D">
            <w:pPr>
              <w:spacing w:after="0" w:line="259" w:lineRule="auto"/>
              <w:ind w:left="139" w:firstLine="0"/>
              <w:jc w:val="center"/>
            </w:pPr>
            <w:r>
              <w:rPr>
                <w:sz w:val="20"/>
              </w:rPr>
              <w:t>No</w:t>
            </w:r>
            <w:r>
              <w:rPr>
                <w:sz w:val="13"/>
              </w:rPr>
              <w:t xml:space="preserve">4 </w:t>
            </w:r>
          </w:p>
        </w:tc>
        <w:tc>
          <w:tcPr>
            <w:tcW w:w="506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B507C30" w14:textId="77777777" w:rsidR="00BD476C" w:rsidRDefault="00D9741D">
            <w:pPr>
              <w:spacing w:after="0" w:line="259" w:lineRule="auto"/>
              <w:ind w:left="112" w:firstLine="0"/>
            </w:pPr>
            <w:r>
              <w:rPr>
                <w:sz w:val="20"/>
              </w:rPr>
              <w:t xml:space="preserve">Transaction number in a recurring sequence if known. </w:t>
            </w:r>
          </w:p>
        </w:tc>
      </w:tr>
      <w:tr w:rsidR="00BD476C" w14:paraId="25552E3C" w14:textId="77777777">
        <w:trPr>
          <w:trHeight w:val="1384"/>
        </w:trPr>
        <w:tc>
          <w:tcPr>
            <w:tcW w:w="3542" w:type="dxa"/>
            <w:tcBorders>
              <w:top w:val="single" w:sz="4" w:space="0" w:color="172170"/>
              <w:left w:val="single" w:sz="4" w:space="0" w:color="172170"/>
              <w:bottom w:val="single" w:sz="4" w:space="0" w:color="172170"/>
              <w:right w:val="single" w:sz="4" w:space="0" w:color="172170"/>
            </w:tcBorders>
            <w:shd w:val="clear" w:color="auto" w:fill="DAE6FA"/>
          </w:tcPr>
          <w:p w14:paraId="35BD212A" w14:textId="77777777" w:rsidR="00BD476C" w:rsidRDefault="00D9741D">
            <w:pPr>
              <w:spacing w:after="0" w:line="259" w:lineRule="auto"/>
              <w:ind w:left="112" w:firstLine="0"/>
            </w:pPr>
            <w:r>
              <w:rPr>
                <w:rFonts w:ascii="Courier New" w:eastAsia="Courier New" w:hAnsi="Courier New" w:cs="Courier New"/>
                <w:b/>
                <w:sz w:val="20"/>
              </w:rPr>
              <w:lastRenderedPageBreak/>
              <w:t xml:space="preserve">rtAmountFixed </w:t>
            </w:r>
          </w:p>
        </w:tc>
        <w:tc>
          <w:tcPr>
            <w:tcW w:w="1844" w:type="dxa"/>
            <w:tcBorders>
              <w:top w:val="single" w:sz="4" w:space="0" w:color="172170"/>
              <w:left w:val="single" w:sz="4" w:space="0" w:color="172170"/>
              <w:bottom w:val="single" w:sz="4" w:space="0" w:color="172170"/>
              <w:right w:val="single" w:sz="4" w:space="0" w:color="172170"/>
            </w:tcBorders>
            <w:shd w:val="clear" w:color="auto" w:fill="DAE6FA"/>
          </w:tcPr>
          <w:p w14:paraId="33AE22D9" w14:textId="77777777" w:rsidR="00BD476C" w:rsidRDefault="00D9741D">
            <w:pPr>
              <w:spacing w:after="0" w:line="259" w:lineRule="auto"/>
              <w:ind w:left="139" w:firstLine="0"/>
              <w:jc w:val="center"/>
            </w:pPr>
            <w:r>
              <w:rPr>
                <w:sz w:val="20"/>
              </w:rPr>
              <w:t xml:space="preserve">No </w:t>
            </w:r>
          </w:p>
        </w:tc>
        <w:tc>
          <w:tcPr>
            <w:tcW w:w="506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A7BA976" w14:textId="77777777" w:rsidR="00BD476C" w:rsidRDefault="00D9741D">
            <w:pPr>
              <w:spacing w:after="0" w:line="259" w:lineRule="auto"/>
              <w:ind w:left="112" w:firstLine="0"/>
            </w:pPr>
            <w:r>
              <w:rPr>
                <w:sz w:val="20"/>
              </w:rPr>
              <w:t xml:space="preserve">Indicate if payment amounts will be fixed or variable. </w:t>
            </w:r>
          </w:p>
          <w:p w14:paraId="3520EA69" w14:textId="77777777" w:rsidR="00BD476C" w:rsidRDefault="00D9741D">
            <w:pPr>
              <w:spacing w:after="0" w:line="259" w:lineRule="auto"/>
              <w:ind w:left="0" w:firstLine="0"/>
            </w:pPr>
            <w:r>
              <w:rPr>
                <w:b/>
                <w:i/>
                <w:sz w:val="20"/>
              </w:rPr>
              <w:t xml:space="preserve"> </w:t>
            </w:r>
          </w:p>
          <w:p w14:paraId="4ACD901E" w14:textId="77777777" w:rsidR="00BD476C" w:rsidRDefault="00D9741D">
            <w:pPr>
              <w:spacing w:after="0" w:line="259" w:lineRule="auto"/>
              <w:ind w:left="112" w:firstLine="0"/>
            </w:pPr>
            <w:r>
              <w:rPr>
                <w:sz w:val="20"/>
              </w:rPr>
              <w:t xml:space="preserve">Possible values are: </w:t>
            </w:r>
          </w:p>
          <w:p w14:paraId="4B1E9DCC" w14:textId="77777777" w:rsidR="00BD476C" w:rsidRDefault="00D9741D">
            <w:pPr>
              <w:spacing w:after="0" w:line="259" w:lineRule="auto"/>
              <w:ind w:left="112" w:firstLine="0"/>
            </w:pPr>
            <w:r>
              <w:rPr>
                <w:sz w:val="20"/>
              </w:rPr>
              <w:t xml:space="preserve">N – amounts will be variable (default). </w:t>
            </w:r>
          </w:p>
          <w:p w14:paraId="70987F36" w14:textId="77777777" w:rsidR="00BD476C" w:rsidRDefault="00D9741D">
            <w:pPr>
              <w:spacing w:after="0" w:line="259" w:lineRule="auto"/>
              <w:ind w:left="112" w:firstLine="0"/>
            </w:pPr>
            <w:r>
              <w:rPr>
                <w:sz w:val="20"/>
              </w:rPr>
              <w:t xml:space="preserve">Y – amounts will be fixed. </w:t>
            </w:r>
          </w:p>
        </w:tc>
      </w:tr>
      <w:tr w:rsidR="00BD476C" w14:paraId="7AD28FB6" w14:textId="77777777">
        <w:trPr>
          <w:trHeight w:val="1385"/>
        </w:trPr>
        <w:tc>
          <w:tcPr>
            <w:tcW w:w="3542" w:type="dxa"/>
            <w:tcBorders>
              <w:top w:val="single" w:sz="4" w:space="0" w:color="172170"/>
              <w:left w:val="single" w:sz="4" w:space="0" w:color="172170"/>
              <w:bottom w:val="single" w:sz="4" w:space="0" w:color="172170"/>
              <w:right w:val="single" w:sz="4" w:space="0" w:color="172170"/>
            </w:tcBorders>
            <w:shd w:val="clear" w:color="auto" w:fill="DAE6FA"/>
          </w:tcPr>
          <w:p w14:paraId="4FDB71C3" w14:textId="77777777" w:rsidR="00BD476C" w:rsidRDefault="00D9741D">
            <w:pPr>
              <w:spacing w:after="0" w:line="259" w:lineRule="auto"/>
              <w:ind w:left="112" w:firstLine="0"/>
            </w:pPr>
            <w:r>
              <w:rPr>
                <w:rFonts w:ascii="Courier New" w:eastAsia="Courier New" w:hAnsi="Courier New" w:cs="Courier New"/>
                <w:b/>
                <w:sz w:val="20"/>
              </w:rPr>
              <w:t xml:space="preserve">initiator </w:t>
            </w:r>
          </w:p>
        </w:tc>
        <w:tc>
          <w:tcPr>
            <w:tcW w:w="1844" w:type="dxa"/>
            <w:tcBorders>
              <w:top w:val="single" w:sz="4" w:space="0" w:color="172170"/>
              <w:left w:val="single" w:sz="4" w:space="0" w:color="172170"/>
              <w:bottom w:val="single" w:sz="4" w:space="0" w:color="172170"/>
              <w:right w:val="single" w:sz="4" w:space="0" w:color="172170"/>
            </w:tcBorders>
            <w:shd w:val="clear" w:color="auto" w:fill="DAE6FA"/>
          </w:tcPr>
          <w:p w14:paraId="30A827FF" w14:textId="77777777" w:rsidR="00BD476C" w:rsidRDefault="00D9741D">
            <w:pPr>
              <w:spacing w:after="0" w:line="259" w:lineRule="auto"/>
              <w:ind w:left="142" w:firstLine="0"/>
              <w:jc w:val="center"/>
            </w:pPr>
            <w:r>
              <w:rPr>
                <w:sz w:val="20"/>
              </w:rPr>
              <w:t>No</w:t>
            </w:r>
            <w:r>
              <w:rPr>
                <w:sz w:val="13"/>
              </w:rPr>
              <w:t xml:space="preserve">5 </w:t>
            </w:r>
          </w:p>
        </w:tc>
        <w:tc>
          <w:tcPr>
            <w:tcW w:w="506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E133987" w14:textId="77777777" w:rsidR="00BD476C" w:rsidRDefault="00D9741D">
            <w:pPr>
              <w:spacing w:after="0" w:line="259" w:lineRule="auto"/>
              <w:ind w:left="112" w:firstLine="0"/>
            </w:pPr>
            <w:r>
              <w:rPr>
                <w:sz w:val="20"/>
              </w:rPr>
              <w:t xml:space="preserve">Indicate who initiated the transaction. </w:t>
            </w:r>
          </w:p>
          <w:p w14:paraId="0292CC5C" w14:textId="77777777" w:rsidR="00BD476C" w:rsidRDefault="00D9741D">
            <w:pPr>
              <w:spacing w:after="0" w:line="259" w:lineRule="auto"/>
              <w:ind w:left="0" w:firstLine="0"/>
            </w:pPr>
            <w:r>
              <w:rPr>
                <w:b/>
                <w:i/>
                <w:sz w:val="19"/>
              </w:rPr>
              <w:t xml:space="preserve"> </w:t>
            </w:r>
          </w:p>
          <w:p w14:paraId="54B69081" w14:textId="77777777" w:rsidR="00BD476C" w:rsidRDefault="00D9741D">
            <w:pPr>
              <w:spacing w:after="0" w:line="259" w:lineRule="auto"/>
              <w:ind w:left="112" w:right="1547" w:firstLine="0"/>
            </w:pPr>
            <w:r>
              <w:rPr>
                <w:sz w:val="20"/>
              </w:rPr>
              <w:t xml:space="preserve">Possible values are: </w:t>
            </w:r>
            <w:r>
              <w:rPr>
                <w:b/>
                <w:sz w:val="20"/>
              </w:rPr>
              <w:t xml:space="preserve">consumer </w:t>
            </w:r>
            <w:r>
              <w:rPr>
                <w:sz w:val="20"/>
              </w:rPr>
              <w:t xml:space="preserve">– consumer initiated (CIT) </w:t>
            </w:r>
            <w:r>
              <w:rPr>
                <w:b/>
                <w:sz w:val="20"/>
              </w:rPr>
              <w:t xml:space="preserve">merchant </w:t>
            </w:r>
            <w:r>
              <w:rPr>
                <w:sz w:val="20"/>
              </w:rPr>
              <w:t xml:space="preserve">– merchant initiated (MIT) </w:t>
            </w:r>
          </w:p>
        </w:tc>
      </w:tr>
    </w:tbl>
    <w:p w14:paraId="7AE02AB5" w14:textId="77777777" w:rsidR="00BD476C" w:rsidRDefault="00D9741D">
      <w:pPr>
        <w:spacing w:after="0" w:line="259" w:lineRule="auto"/>
        <w:ind w:left="0" w:firstLine="0"/>
      </w:pPr>
      <w:r>
        <w:rPr>
          <w:b/>
          <w:i/>
          <w:sz w:val="20"/>
        </w:rPr>
        <w:t xml:space="preserve"> </w:t>
      </w:r>
    </w:p>
    <w:p w14:paraId="04D349AF" w14:textId="77777777" w:rsidR="00BD476C" w:rsidRDefault="00D9741D">
      <w:pPr>
        <w:spacing w:after="0" w:line="259" w:lineRule="auto"/>
        <w:ind w:left="0" w:firstLine="0"/>
      </w:pPr>
      <w:r>
        <w:rPr>
          <w:b/>
          <w:i/>
          <w:sz w:val="12"/>
        </w:rPr>
        <w:t xml:space="preserve"> </w:t>
      </w:r>
    </w:p>
    <w:p w14:paraId="38BE6FA7" w14:textId="77777777" w:rsidR="00BD476C" w:rsidRDefault="00D9741D">
      <w:pPr>
        <w:spacing w:after="135" w:line="259" w:lineRule="auto"/>
        <w:ind w:left="260" w:firstLine="0"/>
      </w:pPr>
      <w:r>
        <w:rPr>
          <w:rFonts w:ascii="Calibri" w:eastAsia="Calibri" w:hAnsi="Calibri" w:cs="Calibri"/>
          <w:noProof/>
          <w:sz w:val="22"/>
        </w:rPr>
        <mc:AlternateContent>
          <mc:Choice Requires="wpg">
            <w:drawing>
              <wp:inline distT="0" distB="0" distL="0" distR="0" wp14:anchorId="012F4779" wp14:editId="0DD59772">
                <wp:extent cx="1829435" cy="7619"/>
                <wp:effectExtent l="0" t="0" r="0" b="0"/>
                <wp:docPr id="966051" name="Group 966051"/>
                <wp:cNvGraphicFramePr/>
                <a:graphic xmlns:a="http://schemas.openxmlformats.org/drawingml/2006/main">
                  <a:graphicData uri="http://schemas.microsoft.com/office/word/2010/wordprocessingGroup">
                    <wpg:wgp>
                      <wpg:cNvGrpSpPr/>
                      <wpg:grpSpPr>
                        <a:xfrm>
                          <a:off x="0" y="0"/>
                          <a:ext cx="1829435" cy="7619"/>
                          <a:chOff x="0" y="0"/>
                          <a:chExt cx="1829435" cy="7619"/>
                        </a:xfrm>
                      </wpg:grpSpPr>
                      <wps:wsp>
                        <wps:cNvPr id="1112457" name="Shape 1112457"/>
                        <wps:cNvSpPr/>
                        <wps:spPr>
                          <a:xfrm>
                            <a:off x="0" y="0"/>
                            <a:ext cx="1829435" cy="9144"/>
                          </a:xfrm>
                          <a:custGeom>
                            <a:avLst/>
                            <a:gdLst/>
                            <a:ahLst/>
                            <a:cxnLst/>
                            <a:rect l="0" t="0" r="0" b="0"/>
                            <a:pathLst>
                              <a:path w="1829435" h="9144">
                                <a:moveTo>
                                  <a:pt x="0" y="0"/>
                                </a:moveTo>
                                <a:lnTo>
                                  <a:pt x="1829435" y="0"/>
                                </a:lnTo>
                                <a:lnTo>
                                  <a:pt x="18294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66051" style="width:144.05pt;height:0.599915pt;mso-position-horizontal-relative:char;mso-position-vertical-relative:line" coordsize="18294,76">
                <v:shape id="Shape 1112458" style="position:absolute;width:18294;height:91;left:0;top:0;" coordsize="1829435,9144" path="m0,0l1829435,0l1829435,9144l0,9144l0,0">
                  <v:stroke weight="0pt" endcap="flat" joinstyle="miter" miterlimit="10" on="false" color="#000000" opacity="0"/>
                  <v:fill on="true" color="#000000"/>
                </v:shape>
              </v:group>
            </w:pict>
          </mc:Fallback>
        </mc:AlternateContent>
      </w:r>
    </w:p>
    <w:p w14:paraId="7CCE3288" w14:textId="77777777" w:rsidR="00BD476C" w:rsidRDefault="00D9741D">
      <w:pPr>
        <w:numPr>
          <w:ilvl w:val="0"/>
          <w:numId w:val="22"/>
        </w:numPr>
        <w:spacing w:after="13" w:line="249" w:lineRule="auto"/>
        <w:ind w:left="355" w:right="210" w:hanging="110"/>
      </w:pPr>
      <w:r>
        <w:rPr>
          <w:rFonts w:ascii="Cambria" w:eastAsia="Cambria" w:hAnsi="Cambria" w:cs="Cambria"/>
          <w:sz w:val="20"/>
        </w:rPr>
        <w:t xml:space="preserve">Required differentiate between initial and subsequent </w:t>
      </w:r>
      <w:r>
        <w:rPr>
          <w:rFonts w:ascii="Cambria" w:eastAsia="Cambria" w:hAnsi="Cambria" w:cs="Cambria"/>
          <w:b/>
          <w:sz w:val="20"/>
        </w:rPr>
        <w:t xml:space="preserve">recurring </w:t>
      </w:r>
      <w:r>
        <w:rPr>
          <w:rFonts w:ascii="Cambria" w:eastAsia="Cambria" w:hAnsi="Cambria" w:cs="Cambria"/>
          <w:sz w:val="20"/>
        </w:rPr>
        <w:t xml:space="preserve">or </w:t>
      </w:r>
      <w:r>
        <w:rPr>
          <w:rFonts w:ascii="Cambria" w:eastAsia="Cambria" w:hAnsi="Cambria" w:cs="Cambria"/>
          <w:b/>
          <w:sz w:val="20"/>
        </w:rPr>
        <w:t xml:space="preserve">instalment </w:t>
      </w:r>
      <w:r>
        <w:rPr>
          <w:rFonts w:ascii="Cambria" w:eastAsia="Cambria" w:hAnsi="Cambria" w:cs="Cambria"/>
          <w:sz w:val="20"/>
        </w:rPr>
        <w:t xml:space="preserve">transaction. </w:t>
      </w:r>
    </w:p>
    <w:p w14:paraId="0D757595" w14:textId="77777777" w:rsidR="00BD476C" w:rsidRDefault="00D9741D">
      <w:pPr>
        <w:numPr>
          <w:ilvl w:val="0"/>
          <w:numId w:val="22"/>
        </w:numPr>
        <w:spacing w:after="13" w:line="249" w:lineRule="auto"/>
        <w:ind w:left="355" w:right="210" w:hanging="110"/>
      </w:pPr>
      <w:r>
        <w:rPr>
          <w:rFonts w:ascii="Cambria" w:eastAsia="Cambria" w:hAnsi="Cambria" w:cs="Cambria"/>
          <w:sz w:val="20"/>
        </w:rPr>
        <w:t xml:space="preserve">Not required on the initial transaction for a subsequent Industry-Specific Business Practice MIT to </w:t>
      </w:r>
      <w:r>
        <w:rPr>
          <w:rFonts w:ascii="Cambria" w:eastAsia="Cambria" w:hAnsi="Cambria" w:cs="Cambria"/>
          <w:sz w:val="20"/>
        </w:rPr>
        <w:t xml:space="preserve">be used. </w:t>
      </w:r>
    </w:p>
    <w:p w14:paraId="6E2C9770" w14:textId="77777777" w:rsidR="00BD476C" w:rsidRDefault="00D9741D">
      <w:pPr>
        <w:numPr>
          <w:ilvl w:val="0"/>
          <w:numId w:val="22"/>
        </w:numPr>
        <w:spacing w:after="13" w:line="249" w:lineRule="auto"/>
        <w:ind w:left="355" w:right="210" w:hanging="110"/>
      </w:pPr>
      <w:r>
        <w:rPr>
          <w:rFonts w:ascii="Cambria" w:eastAsia="Cambria" w:hAnsi="Cambria" w:cs="Cambria"/>
          <w:sz w:val="20"/>
        </w:rPr>
        <w:t xml:space="preserve">MIT type </w:t>
      </w:r>
      <w:r>
        <w:rPr>
          <w:rFonts w:ascii="Cambria" w:eastAsia="Cambria" w:hAnsi="Cambria" w:cs="Cambria"/>
          <w:b/>
          <w:sz w:val="20"/>
        </w:rPr>
        <w:t xml:space="preserve">incremental </w:t>
      </w:r>
      <w:r>
        <w:rPr>
          <w:rFonts w:ascii="Cambria" w:eastAsia="Cambria" w:hAnsi="Cambria" w:cs="Cambria"/>
          <w:sz w:val="20"/>
        </w:rPr>
        <w:t xml:space="preserve">is not currently supported but reserved for future use. </w:t>
      </w:r>
    </w:p>
    <w:p w14:paraId="3FBA9A60" w14:textId="77777777" w:rsidR="00BD476C" w:rsidRDefault="00D9741D">
      <w:pPr>
        <w:numPr>
          <w:ilvl w:val="0"/>
          <w:numId w:val="22"/>
        </w:numPr>
        <w:spacing w:after="13" w:line="249" w:lineRule="auto"/>
        <w:ind w:left="355" w:right="210" w:hanging="110"/>
      </w:pPr>
      <w:r>
        <w:rPr>
          <w:rFonts w:ascii="Cambria" w:eastAsia="Cambria" w:hAnsi="Cambria" w:cs="Cambria"/>
          <w:sz w:val="20"/>
        </w:rPr>
        <w:t xml:space="preserve">Mandatory for some Acquirers, its use is highly recommended with recurring transactions. </w:t>
      </w:r>
    </w:p>
    <w:p w14:paraId="74C123EC" w14:textId="77777777" w:rsidR="00BD476C" w:rsidRDefault="00D9741D">
      <w:pPr>
        <w:numPr>
          <w:ilvl w:val="0"/>
          <w:numId w:val="22"/>
        </w:numPr>
        <w:spacing w:after="13" w:line="249" w:lineRule="auto"/>
        <w:ind w:left="355" w:right="210" w:hanging="110"/>
      </w:pPr>
      <w:r>
        <w:rPr>
          <w:rFonts w:ascii="Cambria" w:eastAsia="Cambria" w:hAnsi="Cambria" w:cs="Cambria"/>
          <w:sz w:val="20"/>
        </w:rPr>
        <w:t xml:space="preserve">If not provided the Gateway will attempt to determine the initiator from the other request values. </w:t>
      </w:r>
    </w:p>
    <w:p w14:paraId="308C06C7" w14:textId="77777777" w:rsidR="00BD476C" w:rsidRDefault="00D9741D">
      <w:pPr>
        <w:spacing w:after="0" w:line="259" w:lineRule="auto"/>
        <w:ind w:left="0" w:firstLine="0"/>
      </w:pPr>
      <w:r>
        <w:rPr>
          <w:rFonts w:ascii="Cambria" w:eastAsia="Cambria" w:hAnsi="Cambria" w:cs="Cambria"/>
          <w:sz w:val="23"/>
        </w:rPr>
        <w:t xml:space="preserve"> </w:t>
      </w:r>
    </w:p>
    <w:p w14:paraId="06ECC575" w14:textId="77777777" w:rsidR="00BD476C" w:rsidRDefault="00D9741D">
      <w:pPr>
        <w:ind w:left="255" w:right="14"/>
      </w:pPr>
      <w:r>
        <w:t xml:space="preserve">For backwards compatibility, the Gateway will try to automatically identify if a transaction is CIT or </w:t>
      </w:r>
    </w:p>
    <w:p w14:paraId="445FBFB8" w14:textId="77777777" w:rsidR="00BD476C" w:rsidRDefault="00D9741D">
      <w:pPr>
        <w:ind w:left="255" w:right="14"/>
      </w:pPr>
      <w:r>
        <w:t xml:space="preserve">MIT from the values provided for the </w:t>
      </w:r>
      <w:r>
        <w:rPr>
          <w:rFonts w:ascii="Courier New" w:eastAsia="Courier New" w:hAnsi="Courier New" w:cs="Courier New"/>
          <w:b/>
        </w:rPr>
        <w:t>action</w:t>
      </w:r>
      <w:r>
        <w:t xml:space="preserve">, </w:t>
      </w:r>
      <w:r>
        <w:rPr>
          <w:rFonts w:ascii="Courier New" w:eastAsia="Courier New" w:hAnsi="Courier New" w:cs="Courier New"/>
          <w:b/>
        </w:rPr>
        <w:t xml:space="preserve">type </w:t>
      </w:r>
      <w:r>
        <w:t xml:space="preserve">and </w:t>
      </w:r>
      <w:r>
        <w:rPr>
          <w:rFonts w:ascii="Courier New" w:eastAsia="Courier New" w:hAnsi="Courier New" w:cs="Courier New"/>
          <w:b/>
        </w:rPr>
        <w:t xml:space="preserve">rtAgreementType </w:t>
      </w:r>
      <w:r>
        <w:t xml:space="preserve">fields. You may also pass the </w:t>
      </w:r>
      <w:r>
        <w:rPr>
          <w:rFonts w:ascii="Courier New" w:eastAsia="Courier New" w:hAnsi="Courier New" w:cs="Courier New"/>
          <w:b/>
        </w:rPr>
        <w:t xml:space="preserve">initiator </w:t>
      </w:r>
      <w:r>
        <w:t xml:space="preserve">field in the request to force a classification. This can be used if the Gateway is unable to correctly determine classify the transaction. If, however, the requested classification is incompatible with the provided request fields then the transaction will fail with a </w:t>
      </w:r>
      <w:r>
        <w:rPr>
          <w:rFonts w:ascii="Courier New" w:eastAsia="Courier New" w:hAnsi="Courier New" w:cs="Courier New"/>
          <w:b/>
        </w:rPr>
        <w:t xml:space="preserve">responseCode </w:t>
      </w:r>
      <w:r>
        <w:t xml:space="preserve">of </w:t>
      </w:r>
      <w:r>
        <w:rPr>
          <w:b/>
        </w:rPr>
        <w:t xml:space="preserve">66944 </w:t>
      </w:r>
      <w:r>
        <w:t xml:space="preserve">(INVALID INITIATOR). The </w:t>
      </w:r>
      <w:r>
        <w:rPr>
          <w:rFonts w:ascii="Courier New" w:eastAsia="Courier New" w:hAnsi="Courier New" w:cs="Courier New"/>
          <w:b/>
        </w:rPr>
        <w:t xml:space="preserve">initiator </w:t>
      </w:r>
      <w:r>
        <w:t xml:space="preserve">field will be returned in the response with either the value passed in the request or the automatically identified value. </w:t>
      </w:r>
    </w:p>
    <w:p w14:paraId="284AC1BF" w14:textId="77777777" w:rsidR="00BD476C" w:rsidRDefault="00D9741D">
      <w:pPr>
        <w:spacing w:after="0" w:line="259" w:lineRule="auto"/>
        <w:ind w:left="0" w:firstLine="0"/>
      </w:pPr>
      <w:r>
        <w:rPr>
          <w:sz w:val="20"/>
        </w:rPr>
        <w:t xml:space="preserve"> </w:t>
      </w:r>
    </w:p>
    <w:p w14:paraId="56F7964D" w14:textId="77777777" w:rsidR="00BD476C" w:rsidRDefault="00D9741D">
      <w:pPr>
        <w:spacing w:after="213" w:line="259" w:lineRule="auto"/>
        <w:ind w:left="0" w:firstLine="0"/>
      </w:pPr>
      <w:r>
        <w:rPr>
          <w:sz w:val="17"/>
        </w:rPr>
        <w:t xml:space="preserve"> </w:t>
      </w:r>
    </w:p>
    <w:p w14:paraId="734DE09C" w14:textId="77777777" w:rsidR="00BD476C" w:rsidRDefault="00D9741D">
      <w:pPr>
        <w:pStyle w:val="Heading1"/>
        <w:ind w:left="255"/>
      </w:pPr>
      <w:r>
        <w:rPr>
          <w:color w:val="000000"/>
        </w:rPr>
        <w:t xml:space="preserve">13 </w:t>
      </w:r>
      <w:r>
        <w:t xml:space="preserve">Recurring Transaction Agreements </w:t>
      </w:r>
    </w:p>
    <w:p w14:paraId="0DAEBC4F" w14:textId="77777777" w:rsidR="00BD476C" w:rsidRDefault="00D9741D">
      <w:pPr>
        <w:pStyle w:val="Heading2"/>
        <w:ind w:left="255"/>
      </w:pPr>
      <w:r>
        <w:rPr>
          <w:color w:val="000000"/>
        </w:rPr>
        <w:t xml:space="preserve">13.1 </w:t>
      </w:r>
      <w:r>
        <w:t xml:space="preserve">Background </w:t>
      </w:r>
    </w:p>
    <w:p w14:paraId="037ACB17" w14:textId="77777777" w:rsidR="00BD476C" w:rsidRDefault="00D9741D">
      <w:pPr>
        <w:spacing w:after="0" w:line="259" w:lineRule="auto"/>
        <w:ind w:left="0" w:firstLine="0"/>
      </w:pPr>
      <w:r>
        <w:rPr>
          <w:b/>
          <w:i/>
          <w:sz w:val="29"/>
        </w:rPr>
        <w:t xml:space="preserve"> </w:t>
      </w:r>
    </w:p>
    <w:p w14:paraId="18CDE12A" w14:textId="77777777" w:rsidR="00BD476C" w:rsidRDefault="00D9741D">
      <w:pPr>
        <w:ind w:left="255" w:right="14"/>
      </w:pPr>
      <w:r>
        <w:t xml:space="preserve">A </w:t>
      </w:r>
      <w:r>
        <w:t xml:space="preserve">Recurring Transaction Agreement (RTA) is used to request that the Gateway should perform repeat payments on your behalf, using pre-agreed amounts and schedules. </w:t>
      </w:r>
    </w:p>
    <w:p w14:paraId="2D43B764" w14:textId="77777777" w:rsidR="00BD476C" w:rsidRDefault="00D9741D">
      <w:pPr>
        <w:spacing w:after="0" w:line="259" w:lineRule="auto"/>
        <w:ind w:left="0" w:firstLine="0"/>
      </w:pPr>
      <w:r>
        <w:t xml:space="preserve"> </w:t>
      </w:r>
    </w:p>
    <w:p w14:paraId="19DF3479" w14:textId="77777777" w:rsidR="00BD476C" w:rsidRDefault="00D9741D">
      <w:pPr>
        <w:ind w:left="255" w:right="14"/>
      </w:pPr>
      <w:r>
        <w:t xml:space="preserve">An RTA can be configured easily and quickly, using the Merchant Management System (MMS). An RTA can also be set up while performing the initial transaction request, by including the integration request fields described in section 13.3. The RTA is only set up in the transaction results in a successful payment authorisation. </w:t>
      </w:r>
    </w:p>
    <w:p w14:paraId="22ECC1D4" w14:textId="77777777" w:rsidR="00BD476C" w:rsidRDefault="00D9741D">
      <w:pPr>
        <w:spacing w:after="0" w:line="259" w:lineRule="auto"/>
        <w:ind w:left="0" w:firstLine="0"/>
      </w:pPr>
      <w:r>
        <w:t xml:space="preserve"> </w:t>
      </w:r>
    </w:p>
    <w:p w14:paraId="6FD49A82" w14:textId="77777777" w:rsidR="00BD476C" w:rsidRDefault="00D9741D">
      <w:pPr>
        <w:ind w:left="255" w:right="14"/>
      </w:pPr>
      <w:r>
        <w:t xml:space="preserve">The initial </w:t>
      </w:r>
      <w:r>
        <w:t xml:space="preserve">transaction should be either SALE or VERIFY transaction and the </w:t>
      </w:r>
      <w:r>
        <w:rPr>
          <w:rFonts w:ascii="Courier New" w:eastAsia="Courier New" w:hAnsi="Courier New" w:cs="Courier New"/>
          <w:b/>
        </w:rPr>
        <w:t xml:space="preserve">rtAgreementType </w:t>
      </w:r>
      <w:r>
        <w:t xml:space="preserve">field should be provided to indicate whether the transactions are part of a recurring or instalment. </w:t>
      </w:r>
    </w:p>
    <w:p w14:paraId="4A386BC8" w14:textId="77777777" w:rsidR="00BD476C" w:rsidRDefault="00D9741D">
      <w:pPr>
        <w:spacing w:after="0" w:line="259" w:lineRule="auto"/>
        <w:ind w:left="0" w:firstLine="0"/>
      </w:pPr>
      <w:r>
        <w:t xml:space="preserve"> </w:t>
      </w:r>
    </w:p>
    <w:p w14:paraId="718BA98D" w14:textId="77777777" w:rsidR="00BD476C" w:rsidRDefault="00D9741D">
      <w:pPr>
        <w:ind w:left="255" w:right="14"/>
      </w:pPr>
      <w:r>
        <w:t xml:space="preserve">Merchants who use this system to implement billing or subscription type payments must use </w:t>
      </w:r>
      <w:r>
        <w:rPr>
          <w:b/>
        </w:rPr>
        <w:t xml:space="preserve">recurring </w:t>
      </w:r>
      <w:r>
        <w:t xml:space="preserve">or </w:t>
      </w:r>
      <w:r>
        <w:rPr>
          <w:b/>
        </w:rPr>
        <w:t xml:space="preserve">instalment </w:t>
      </w:r>
      <w:r>
        <w:t xml:space="preserve">type Continuous Authority (CA) transactions to comply with Card Payment Scheme practices. </w:t>
      </w:r>
      <w:r>
        <w:rPr>
          <w:i/>
        </w:rPr>
        <w:t xml:space="preserve">Your Acquirer may refuse to accept the recurring transactions if </w:t>
      </w:r>
      <w:r>
        <w:rPr>
          <w:i/>
        </w:rPr>
        <w:t xml:space="preserve">they are not subject to an agreement between yourself and your Customer. </w:t>
      </w:r>
    </w:p>
    <w:p w14:paraId="15F47485" w14:textId="77777777" w:rsidR="00BD476C" w:rsidRDefault="00D9741D">
      <w:pPr>
        <w:spacing w:after="0" w:line="259" w:lineRule="auto"/>
        <w:ind w:left="0" w:firstLine="0"/>
      </w:pPr>
      <w:r>
        <w:rPr>
          <w:i/>
        </w:rPr>
        <w:lastRenderedPageBreak/>
        <w:t xml:space="preserve"> </w:t>
      </w:r>
    </w:p>
    <w:p w14:paraId="5E26D42D" w14:textId="77777777" w:rsidR="00BD476C" w:rsidRDefault="00D9741D">
      <w:pPr>
        <w:ind w:left="255" w:right="14"/>
      </w:pPr>
      <w:r>
        <w:t xml:space="preserve">Mastercard require you to indicate if recurring payments will be for fixed or variable amounts. This can be indicated using the </w:t>
      </w:r>
      <w:r>
        <w:rPr>
          <w:rFonts w:ascii="Courier New" w:eastAsia="Courier New" w:hAnsi="Courier New" w:cs="Courier New"/>
          <w:b/>
        </w:rPr>
        <w:t xml:space="preserve">rtAmountFixed </w:t>
      </w:r>
      <w:r>
        <w:t xml:space="preserve">field, which can have a value of </w:t>
      </w:r>
      <w:r>
        <w:rPr>
          <w:b/>
        </w:rPr>
        <w:t xml:space="preserve">Y </w:t>
      </w:r>
      <w:r>
        <w:t xml:space="preserve">if the payments will be the same in each subsequent transaction, or </w:t>
      </w:r>
      <w:r>
        <w:rPr>
          <w:b/>
        </w:rPr>
        <w:t xml:space="preserve">N </w:t>
      </w:r>
      <w:r>
        <w:t xml:space="preserve">if the payments will be variable. If not provided, then </w:t>
      </w:r>
      <w:r>
        <w:rPr>
          <w:b/>
        </w:rPr>
        <w:t xml:space="preserve">N </w:t>
      </w:r>
      <w:r>
        <w:t xml:space="preserve">will be assumed. We advise you send this field for all fixed </w:t>
      </w:r>
      <w:r>
        <w:t xml:space="preserve">payment sequences, regardless of the card scheme in use. The Gateway will not attempt to determine the value of this field by examining the recurring payment schedule amounts, nor will it restrict the schedule to fixed amounts if provided with a value of </w:t>
      </w:r>
      <w:r>
        <w:rPr>
          <w:b/>
        </w:rPr>
        <w:t>Y</w:t>
      </w:r>
      <w:r>
        <w:t xml:space="preserve">. </w:t>
      </w:r>
    </w:p>
    <w:p w14:paraId="12A6B597" w14:textId="77777777" w:rsidR="00BD476C" w:rsidRDefault="00D9741D">
      <w:pPr>
        <w:spacing w:after="0" w:line="259" w:lineRule="auto"/>
        <w:ind w:left="0" w:firstLine="0"/>
      </w:pPr>
      <w:r>
        <w:t xml:space="preserve"> </w:t>
      </w:r>
    </w:p>
    <w:p w14:paraId="20912345" w14:textId="77777777" w:rsidR="00BD476C" w:rsidRDefault="00D9741D">
      <w:pPr>
        <w:ind w:left="255" w:right="14"/>
      </w:pPr>
      <w:r>
        <w:t xml:space="preserve">The maximum period between recurring transactions is 13 months, however individual Acquirers may impose a shorter period. </w:t>
      </w:r>
    </w:p>
    <w:p w14:paraId="7B02D77E" w14:textId="77777777" w:rsidR="00BD476C" w:rsidRDefault="00D9741D">
      <w:pPr>
        <w:spacing w:after="0" w:line="259" w:lineRule="auto"/>
        <w:ind w:left="0" w:firstLine="0"/>
      </w:pPr>
      <w:r>
        <w:t xml:space="preserve"> </w:t>
      </w:r>
    </w:p>
    <w:p w14:paraId="3711FD47" w14:textId="77777777" w:rsidR="00BD476C" w:rsidRDefault="00D9741D">
      <w:pPr>
        <w:ind w:left="255" w:right="14"/>
      </w:pPr>
      <w:r>
        <w:t xml:space="preserve">Refer to section 12 for more information on the different types of repeat or recurring transactions. </w:t>
      </w:r>
    </w:p>
    <w:p w14:paraId="482E540D" w14:textId="77777777" w:rsidR="00BD476C" w:rsidRDefault="00D9741D">
      <w:pPr>
        <w:pStyle w:val="Heading2"/>
        <w:ind w:left="255"/>
      </w:pPr>
      <w:r>
        <w:rPr>
          <w:color w:val="000000"/>
        </w:rPr>
        <w:t xml:space="preserve">13.2 </w:t>
      </w:r>
      <w:r>
        <w:t xml:space="preserve">Scheduling </w:t>
      </w:r>
    </w:p>
    <w:p w14:paraId="345B4699" w14:textId="77777777" w:rsidR="00BD476C" w:rsidRDefault="00D9741D">
      <w:pPr>
        <w:ind w:left="255" w:right="14"/>
      </w:pPr>
      <w:r>
        <w:t xml:space="preserve">There are two different types of scheduling available when requesting the Gateway to take recurring transactions automatically on the Merchant’s behalf. In addition, a start date can be provided to allow for a recurring subscription with an initial free trial period. </w:t>
      </w:r>
    </w:p>
    <w:p w14:paraId="2CB02730" w14:textId="77777777" w:rsidR="00BD476C" w:rsidRDefault="00D9741D">
      <w:pPr>
        <w:spacing w:after="193" w:line="259" w:lineRule="auto"/>
        <w:ind w:left="0" w:firstLine="0"/>
      </w:pPr>
      <w:r>
        <w:rPr>
          <w:sz w:val="26"/>
        </w:rPr>
        <w:t xml:space="preserve"> </w:t>
      </w:r>
    </w:p>
    <w:p w14:paraId="7CDC1A7A" w14:textId="77777777" w:rsidR="00BD476C" w:rsidRDefault="00D9741D">
      <w:pPr>
        <w:pStyle w:val="Heading3"/>
        <w:ind w:left="255"/>
      </w:pPr>
      <w:r>
        <w:t xml:space="preserve">13.2.1 Fixed Scheduling </w:t>
      </w:r>
    </w:p>
    <w:p w14:paraId="22F0A372" w14:textId="77777777" w:rsidR="00BD476C" w:rsidRDefault="00D9741D">
      <w:pPr>
        <w:ind w:left="255" w:right="14"/>
      </w:pPr>
      <w:r>
        <w:t xml:space="preserve">Fixed scheduling causes the subsequent transaction to be taken at fixed intervals of time and for fixed amounts. A different initial date and amount or final date and amount can be provided for </w:t>
      </w:r>
      <w:r>
        <w:t xml:space="preserve">use when the agreed payment term or amount doesn’t exactly divide by the fixed time intervals. </w:t>
      </w:r>
    </w:p>
    <w:p w14:paraId="04BB2043" w14:textId="77777777" w:rsidR="00BD476C" w:rsidRDefault="00D9741D">
      <w:pPr>
        <w:spacing w:after="0" w:line="259" w:lineRule="auto"/>
        <w:ind w:left="0" w:firstLine="0"/>
      </w:pPr>
      <w:r>
        <w:t xml:space="preserve"> </w:t>
      </w:r>
    </w:p>
    <w:p w14:paraId="19D167A2" w14:textId="77777777" w:rsidR="00BD476C" w:rsidRDefault="00D9741D">
      <w:pPr>
        <w:spacing w:after="36"/>
        <w:ind w:left="255" w:right="439"/>
        <w:jc w:val="both"/>
      </w:pPr>
      <w:r>
        <w:t xml:space="preserve">Fixed scheduling is specified by providing an </w:t>
      </w:r>
      <w:r>
        <w:rPr>
          <w:rFonts w:ascii="Courier New" w:eastAsia="Courier New" w:hAnsi="Courier New" w:cs="Courier New"/>
          <w:b/>
        </w:rPr>
        <w:t xml:space="preserve">rtScheduleType </w:t>
      </w:r>
      <w:r>
        <w:t xml:space="preserve">field with a value of ‘fixed’ and providing the </w:t>
      </w:r>
      <w:r>
        <w:rPr>
          <w:rFonts w:ascii="Courier New" w:eastAsia="Courier New" w:hAnsi="Courier New" w:cs="Courier New"/>
          <w:b/>
        </w:rPr>
        <w:t>rtCycleDuration</w:t>
      </w:r>
      <w:r>
        <w:t xml:space="preserve">, </w:t>
      </w:r>
      <w:r>
        <w:rPr>
          <w:rFonts w:ascii="Courier New" w:eastAsia="Courier New" w:hAnsi="Courier New" w:cs="Courier New"/>
          <w:b/>
        </w:rPr>
        <w:t xml:space="preserve">rtCycleAmount </w:t>
      </w:r>
      <w:r>
        <w:t xml:space="preserve">and </w:t>
      </w:r>
      <w:r>
        <w:rPr>
          <w:rFonts w:ascii="Courier New" w:eastAsia="Courier New" w:hAnsi="Courier New" w:cs="Courier New"/>
          <w:b/>
        </w:rPr>
        <w:t xml:space="preserve">rtCycleCount </w:t>
      </w:r>
      <w:r>
        <w:t xml:space="preserve">fields to define the interval at which transactions should be taken and the number of transactions to take. </w:t>
      </w:r>
    </w:p>
    <w:p w14:paraId="11817BA9" w14:textId="77777777" w:rsidR="00BD476C" w:rsidRDefault="00D9741D">
      <w:pPr>
        <w:spacing w:after="0" w:line="259" w:lineRule="auto"/>
        <w:ind w:left="0" w:firstLine="0"/>
      </w:pPr>
      <w:r>
        <w:t xml:space="preserve"> </w:t>
      </w:r>
    </w:p>
    <w:p w14:paraId="2F71B2A6" w14:textId="77777777" w:rsidR="00BD476C" w:rsidRDefault="00D9741D">
      <w:pPr>
        <w:ind w:left="255" w:right="14"/>
      </w:pPr>
      <w:r>
        <w:t xml:space="preserve">An </w:t>
      </w:r>
      <w:r>
        <w:rPr>
          <w:rFonts w:ascii="Courier New" w:eastAsia="Courier New" w:hAnsi="Courier New" w:cs="Courier New"/>
          <w:b/>
        </w:rPr>
        <w:t xml:space="preserve">rtCycleCount </w:t>
      </w:r>
      <w:r>
        <w:t xml:space="preserve">field value of 0 can be provided to indicate that transactions should be taken ad-infinitum until the RTA is stopped. </w:t>
      </w:r>
    </w:p>
    <w:p w14:paraId="37DF633F" w14:textId="77777777" w:rsidR="00BD476C" w:rsidRDefault="00D9741D">
      <w:pPr>
        <w:spacing w:after="194" w:line="259" w:lineRule="auto"/>
        <w:ind w:left="0" w:firstLine="0"/>
      </w:pPr>
      <w:r>
        <w:rPr>
          <w:sz w:val="26"/>
        </w:rPr>
        <w:t xml:space="preserve"> </w:t>
      </w:r>
    </w:p>
    <w:p w14:paraId="0FEF32AB" w14:textId="77777777" w:rsidR="00BD476C" w:rsidRDefault="00D9741D">
      <w:pPr>
        <w:pStyle w:val="Heading3"/>
        <w:ind w:left="255"/>
      </w:pPr>
      <w:r>
        <w:t xml:space="preserve">13.2.2 </w:t>
      </w:r>
      <w:r>
        <w:t xml:space="preserve">Variable Scheduling </w:t>
      </w:r>
    </w:p>
    <w:p w14:paraId="6677883C" w14:textId="77777777" w:rsidR="00BD476C" w:rsidRDefault="00D9741D">
      <w:pPr>
        <w:ind w:left="255" w:right="14"/>
      </w:pPr>
      <w:r>
        <w:t xml:space="preserve">Variable scheduling causes the subsequent transaction to be taken on prespecified dates and for prespecified amounts. </w:t>
      </w:r>
    </w:p>
    <w:p w14:paraId="12B255E5" w14:textId="77777777" w:rsidR="00BD476C" w:rsidRDefault="00D9741D">
      <w:pPr>
        <w:spacing w:after="0" w:line="259" w:lineRule="auto"/>
        <w:ind w:left="0" w:firstLine="0"/>
      </w:pPr>
      <w:r>
        <w:t xml:space="preserve"> </w:t>
      </w:r>
    </w:p>
    <w:p w14:paraId="5E95DB7A" w14:textId="77777777" w:rsidR="00BD476C" w:rsidRDefault="00D9741D">
      <w:pPr>
        <w:spacing w:after="28"/>
        <w:ind w:left="255" w:right="14"/>
      </w:pPr>
      <w:r>
        <w:t xml:space="preserve">Variable scheduling is specified by providing an </w:t>
      </w:r>
      <w:r>
        <w:rPr>
          <w:rFonts w:ascii="Courier New" w:eastAsia="Courier New" w:hAnsi="Courier New" w:cs="Courier New"/>
          <w:b/>
        </w:rPr>
        <w:t xml:space="preserve">rtScheduleType </w:t>
      </w:r>
      <w:r>
        <w:t xml:space="preserve">field with a value of ‘variable’ and providing the </w:t>
      </w:r>
      <w:r>
        <w:rPr>
          <w:rFonts w:ascii="Courier New" w:eastAsia="Courier New" w:hAnsi="Courier New" w:cs="Courier New"/>
          <w:b/>
        </w:rPr>
        <w:t xml:space="preserve">rtSchedule </w:t>
      </w:r>
      <w:r>
        <w:t xml:space="preserve">field with a value containing an array of one or more schedule records. </w:t>
      </w:r>
    </w:p>
    <w:p w14:paraId="3611B462" w14:textId="77777777" w:rsidR="00BD476C" w:rsidRDefault="00D9741D">
      <w:pPr>
        <w:spacing w:after="0" w:line="259" w:lineRule="auto"/>
        <w:ind w:left="0" w:firstLine="0"/>
      </w:pPr>
      <w:r>
        <w:t xml:space="preserve"> </w:t>
      </w:r>
    </w:p>
    <w:p w14:paraId="6041DE01" w14:textId="77777777" w:rsidR="00BD476C" w:rsidRDefault="00D9741D">
      <w:pPr>
        <w:ind w:left="255" w:right="14"/>
      </w:pPr>
      <w:r>
        <w:t xml:space="preserve">Each schedule record must contain the following fields: </w:t>
      </w:r>
    </w:p>
    <w:p w14:paraId="59EEB45D" w14:textId="77777777" w:rsidR="00BD476C" w:rsidRDefault="00D9741D">
      <w:pPr>
        <w:spacing w:after="0" w:line="259" w:lineRule="auto"/>
        <w:ind w:left="0" w:firstLine="0"/>
      </w:pPr>
      <w:r>
        <w:rPr>
          <w:sz w:val="23"/>
        </w:rPr>
        <w:t xml:space="preserve"> </w:t>
      </w:r>
    </w:p>
    <w:tbl>
      <w:tblPr>
        <w:tblStyle w:val="TableGrid"/>
        <w:tblW w:w="10454" w:type="dxa"/>
        <w:tblInd w:w="274" w:type="dxa"/>
        <w:tblCellMar>
          <w:top w:w="0" w:type="dxa"/>
          <w:left w:w="116" w:type="dxa"/>
          <w:bottom w:w="0" w:type="dxa"/>
          <w:right w:w="94" w:type="dxa"/>
        </w:tblCellMar>
        <w:tblLook w:val="04A0" w:firstRow="1" w:lastRow="0" w:firstColumn="1" w:lastColumn="0" w:noHBand="0" w:noVBand="1"/>
      </w:tblPr>
      <w:tblGrid>
        <w:gridCol w:w="1415"/>
        <w:gridCol w:w="1417"/>
        <w:gridCol w:w="7622"/>
      </w:tblGrid>
      <w:tr w:rsidR="00BD476C" w14:paraId="3647EBE4" w14:textId="77777777">
        <w:trPr>
          <w:trHeight w:val="484"/>
        </w:trPr>
        <w:tc>
          <w:tcPr>
            <w:tcW w:w="1415" w:type="dxa"/>
            <w:tcBorders>
              <w:top w:val="nil"/>
              <w:left w:val="nil"/>
              <w:bottom w:val="nil"/>
              <w:right w:val="nil"/>
            </w:tcBorders>
            <w:shd w:val="clear" w:color="auto" w:fill="172170"/>
            <w:vAlign w:val="center"/>
          </w:tcPr>
          <w:p w14:paraId="358A321F" w14:textId="77777777" w:rsidR="00BD476C" w:rsidRDefault="00D9741D">
            <w:pPr>
              <w:spacing w:after="0" w:line="259" w:lineRule="auto"/>
              <w:ind w:left="1" w:firstLine="0"/>
            </w:pPr>
            <w:r>
              <w:rPr>
                <w:b/>
                <w:color w:val="FFFFFF"/>
                <w:sz w:val="20"/>
              </w:rPr>
              <w:t xml:space="preserve">Field Name </w:t>
            </w:r>
          </w:p>
        </w:tc>
        <w:tc>
          <w:tcPr>
            <w:tcW w:w="1417" w:type="dxa"/>
            <w:tcBorders>
              <w:top w:val="nil"/>
              <w:left w:val="nil"/>
              <w:bottom w:val="nil"/>
              <w:right w:val="nil"/>
            </w:tcBorders>
            <w:shd w:val="clear" w:color="auto" w:fill="172170"/>
            <w:vAlign w:val="center"/>
          </w:tcPr>
          <w:p w14:paraId="11B19D0A" w14:textId="77777777" w:rsidR="00BD476C" w:rsidRDefault="00D9741D">
            <w:pPr>
              <w:spacing w:after="0" w:line="259" w:lineRule="auto"/>
              <w:ind w:left="37" w:firstLine="0"/>
            </w:pPr>
            <w:r>
              <w:rPr>
                <w:b/>
                <w:color w:val="FFFFFF"/>
                <w:sz w:val="20"/>
              </w:rPr>
              <w:t xml:space="preserve">Mandatory? </w:t>
            </w:r>
          </w:p>
        </w:tc>
        <w:tc>
          <w:tcPr>
            <w:tcW w:w="7622" w:type="dxa"/>
            <w:tcBorders>
              <w:top w:val="nil"/>
              <w:left w:val="nil"/>
              <w:bottom w:val="nil"/>
              <w:right w:val="nil"/>
            </w:tcBorders>
            <w:shd w:val="clear" w:color="auto" w:fill="172170"/>
            <w:vAlign w:val="center"/>
          </w:tcPr>
          <w:p w14:paraId="65E250F0" w14:textId="77777777" w:rsidR="00BD476C" w:rsidRDefault="00D9741D">
            <w:pPr>
              <w:spacing w:after="0" w:line="259" w:lineRule="auto"/>
              <w:ind w:left="0" w:firstLine="0"/>
            </w:pPr>
            <w:r>
              <w:rPr>
                <w:b/>
                <w:color w:val="FFFFFF"/>
                <w:sz w:val="20"/>
              </w:rPr>
              <w:t xml:space="preserve">Description </w:t>
            </w:r>
          </w:p>
        </w:tc>
      </w:tr>
      <w:tr w:rsidR="00BD476C" w14:paraId="6A06E14A" w14:textId="77777777">
        <w:trPr>
          <w:trHeight w:val="455"/>
        </w:trPr>
        <w:tc>
          <w:tcPr>
            <w:tcW w:w="1415" w:type="dxa"/>
            <w:tcBorders>
              <w:top w:val="nil"/>
              <w:left w:val="single" w:sz="4" w:space="0" w:color="172170"/>
              <w:bottom w:val="single" w:sz="4" w:space="0" w:color="172170"/>
              <w:right w:val="single" w:sz="4" w:space="0" w:color="172170"/>
            </w:tcBorders>
            <w:shd w:val="clear" w:color="auto" w:fill="DAE6FA"/>
            <w:vAlign w:val="center"/>
          </w:tcPr>
          <w:p w14:paraId="00316877" w14:textId="77777777" w:rsidR="00BD476C" w:rsidRDefault="00D9741D">
            <w:pPr>
              <w:spacing w:after="0" w:line="259" w:lineRule="auto"/>
              <w:ind w:left="1" w:firstLine="0"/>
            </w:pPr>
            <w:r>
              <w:rPr>
                <w:rFonts w:ascii="Courier New" w:eastAsia="Courier New" w:hAnsi="Courier New" w:cs="Courier New"/>
                <w:b/>
                <w:sz w:val="20"/>
              </w:rPr>
              <w:t xml:space="preserve">date </w:t>
            </w:r>
          </w:p>
        </w:tc>
        <w:tc>
          <w:tcPr>
            <w:tcW w:w="1417" w:type="dxa"/>
            <w:tcBorders>
              <w:top w:val="nil"/>
              <w:left w:val="single" w:sz="4" w:space="0" w:color="172170"/>
              <w:bottom w:val="single" w:sz="4" w:space="0" w:color="172170"/>
              <w:right w:val="single" w:sz="4" w:space="0" w:color="172170"/>
            </w:tcBorders>
            <w:shd w:val="clear" w:color="auto" w:fill="DAE6FA"/>
            <w:vAlign w:val="center"/>
          </w:tcPr>
          <w:p w14:paraId="02816085" w14:textId="77777777" w:rsidR="00BD476C" w:rsidRDefault="00D9741D">
            <w:pPr>
              <w:spacing w:after="0" w:line="259" w:lineRule="auto"/>
              <w:ind w:left="0" w:right="14" w:firstLine="0"/>
              <w:jc w:val="center"/>
            </w:pPr>
            <w:r>
              <w:rPr>
                <w:sz w:val="20"/>
              </w:rPr>
              <w:t xml:space="preserve">Yes </w:t>
            </w:r>
          </w:p>
        </w:tc>
        <w:tc>
          <w:tcPr>
            <w:tcW w:w="7622" w:type="dxa"/>
            <w:tcBorders>
              <w:top w:val="nil"/>
              <w:left w:val="single" w:sz="4" w:space="0" w:color="172170"/>
              <w:bottom w:val="single" w:sz="4" w:space="0" w:color="172170"/>
              <w:right w:val="single" w:sz="4" w:space="0" w:color="172170"/>
            </w:tcBorders>
            <w:shd w:val="clear" w:color="auto" w:fill="DAE6FA"/>
            <w:vAlign w:val="center"/>
          </w:tcPr>
          <w:p w14:paraId="38608624" w14:textId="77777777" w:rsidR="00BD476C" w:rsidRDefault="00D9741D">
            <w:pPr>
              <w:spacing w:after="0" w:line="259" w:lineRule="auto"/>
              <w:ind w:left="0" w:firstLine="0"/>
            </w:pPr>
            <w:r>
              <w:rPr>
                <w:sz w:val="20"/>
              </w:rPr>
              <w:t xml:space="preserve">Date on which to take a payment. </w:t>
            </w:r>
          </w:p>
        </w:tc>
      </w:tr>
      <w:tr w:rsidR="00BD476C" w14:paraId="4A36FA1D" w14:textId="77777777">
        <w:trPr>
          <w:trHeight w:val="467"/>
        </w:trPr>
        <w:tc>
          <w:tcPr>
            <w:tcW w:w="1415"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4FDC613" w14:textId="77777777" w:rsidR="00BD476C" w:rsidRDefault="00D9741D">
            <w:pPr>
              <w:spacing w:after="0" w:line="259" w:lineRule="auto"/>
              <w:ind w:left="1" w:firstLine="0"/>
            </w:pPr>
            <w:r>
              <w:rPr>
                <w:rFonts w:ascii="Courier New" w:eastAsia="Courier New" w:hAnsi="Courier New" w:cs="Courier New"/>
                <w:b/>
                <w:sz w:val="20"/>
              </w:rPr>
              <w:t xml:space="preserve">amount </w:t>
            </w:r>
          </w:p>
        </w:tc>
        <w:tc>
          <w:tcPr>
            <w:tcW w:w="14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6A499D9" w14:textId="77777777" w:rsidR="00BD476C" w:rsidRDefault="00D9741D">
            <w:pPr>
              <w:spacing w:after="0" w:line="259" w:lineRule="auto"/>
              <w:ind w:left="0" w:right="14" w:firstLine="0"/>
              <w:jc w:val="center"/>
            </w:pPr>
            <w:r>
              <w:rPr>
                <w:sz w:val="20"/>
              </w:rPr>
              <w:t xml:space="preserve">Yes </w:t>
            </w:r>
          </w:p>
        </w:tc>
        <w:tc>
          <w:tcPr>
            <w:tcW w:w="7622"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3AEF697" w14:textId="77777777" w:rsidR="00BD476C" w:rsidRDefault="00D9741D">
            <w:pPr>
              <w:spacing w:after="0" w:line="259" w:lineRule="auto"/>
              <w:ind w:left="0" w:firstLine="0"/>
            </w:pPr>
            <w:r>
              <w:rPr>
                <w:sz w:val="20"/>
              </w:rPr>
              <w:t xml:space="preserve">Amount </w:t>
            </w:r>
            <w:r>
              <w:rPr>
                <w:sz w:val="20"/>
              </w:rPr>
              <w:t xml:space="preserve">to take on the provided date. </w:t>
            </w:r>
          </w:p>
        </w:tc>
      </w:tr>
    </w:tbl>
    <w:p w14:paraId="3A25FCA8" w14:textId="77777777" w:rsidR="00BD476C" w:rsidRDefault="00D9741D">
      <w:pPr>
        <w:spacing w:after="0" w:line="259" w:lineRule="auto"/>
        <w:ind w:left="0" w:firstLine="0"/>
      </w:pPr>
      <w:r>
        <w:t xml:space="preserve"> </w:t>
      </w:r>
    </w:p>
    <w:p w14:paraId="5E5A95DE" w14:textId="77777777" w:rsidR="00BD476C" w:rsidRDefault="00D9741D">
      <w:pPr>
        <w:ind w:left="255" w:right="14"/>
      </w:pPr>
      <w:r>
        <w:lastRenderedPageBreak/>
        <w:t xml:space="preserve">The schedule records should be passed in a sequential array of records, either as nested records or serialised records as described in section 1.7.8. The record field names are case sensitive. </w:t>
      </w:r>
    </w:p>
    <w:p w14:paraId="54344182" w14:textId="77777777" w:rsidR="00BD476C" w:rsidRDefault="00D9741D">
      <w:pPr>
        <w:spacing w:after="224" w:line="259" w:lineRule="auto"/>
        <w:ind w:left="0" w:firstLine="0"/>
      </w:pPr>
      <w:r>
        <w:rPr>
          <w:sz w:val="16"/>
        </w:rPr>
        <w:t xml:space="preserve"> </w:t>
      </w:r>
    </w:p>
    <w:p w14:paraId="73C20C96" w14:textId="77777777" w:rsidR="00BD476C" w:rsidRDefault="00D9741D">
      <w:pPr>
        <w:pStyle w:val="Heading2"/>
        <w:ind w:left="255"/>
      </w:pPr>
      <w:r>
        <w:rPr>
          <w:color w:val="000000"/>
        </w:rPr>
        <w:t xml:space="preserve">13.3 </w:t>
      </w:r>
      <w:r>
        <w:t>Request</w:t>
      </w:r>
      <w:r>
        <w:rPr>
          <w:color w:val="172170"/>
        </w:rPr>
        <w:t xml:space="preserve"> </w:t>
      </w:r>
      <w:r>
        <w:t xml:space="preserve">Fields </w:t>
      </w:r>
    </w:p>
    <w:p w14:paraId="7669DA10" w14:textId="77777777" w:rsidR="00BD476C" w:rsidRDefault="00D9741D">
      <w:pPr>
        <w:spacing w:after="0" w:line="259" w:lineRule="auto"/>
        <w:ind w:left="0" w:firstLine="0"/>
      </w:pPr>
      <w:r>
        <w:rPr>
          <w:b/>
          <w:i/>
          <w:sz w:val="29"/>
        </w:rPr>
        <w:t xml:space="preserve"> </w:t>
      </w:r>
    </w:p>
    <w:tbl>
      <w:tblPr>
        <w:tblStyle w:val="TableGrid"/>
        <w:tblW w:w="10453" w:type="dxa"/>
        <w:tblInd w:w="274" w:type="dxa"/>
        <w:tblCellMar>
          <w:top w:w="111" w:type="dxa"/>
          <w:left w:w="116" w:type="dxa"/>
          <w:bottom w:w="0" w:type="dxa"/>
          <w:right w:w="36" w:type="dxa"/>
        </w:tblCellMar>
        <w:tblLook w:val="04A0" w:firstRow="1" w:lastRow="0" w:firstColumn="1" w:lastColumn="0" w:noHBand="0" w:noVBand="1"/>
      </w:tblPr>
      <w:tblGrid>
        <w:gridCol w:w="3720"/>
        <w:gridCol w:w="1774"/>
        <w:gridCol w:w="4959"/>
      </w:tblGrid>
      <w:tr w:rsidR="00BD476C" w14:paraId="59EA79AA" w14:textId="77777777">
        <w:trPr>
          <w:trHeight w:val="482"/>
        </w:trPr>
        <w:tc>
          <w:tcPr>
            <w:tcW w:w="3720" w:type="dxa"/>
            <w:tcBorders>
              <w:top w:val="nil"/>
              <w:left w:val="nil"/>
              <w:bottom w:val="nil"/>
              <w:right w:val="nil"/>
            </w:tcBorders>
            <w:shd w:val="clear" w:color="auto" w:fill="172170"/>
            <w:vAlign w:val="center"/>
          </w:tcPr>
          <w:p w14:paraId="55DF9684" w14:textId="77777777" w:rsidR="00BD476C" w:rsidRDefault="00D9741D">
            <w:pPr>
              <w:spacing w:after="0" w:line="259" w:lineRule="auto"/>
              <w:ind w:left="1" w:firstLine="0"/>
            </w:pPr>
            <w:r>
              <w:rPr>
                <w:b/>
                <w:color w:val="FFFFFF"/>
                <w:sz w:val="20"/>
              </w:rPr>
              <w:t xml:space="preserve">Field Name </w:t>
            </w:r>
          </w:p>
        </w:tc>
        <w:tc>
          <w:tcPr>
            <w:tcW w:w="1774" w:type="dxa"/>
            <w:tcBorders>
              <w:top w:val="nil"/>
              <w:left w:val="nil"/>
              <w:bottom w:val="nil"/>
              <w:right w:val="nil"/>
            </w:tcBorders>
            <w:shd w:val="clear" w:color="auto" w:fill="172170"/>
            <w:vAlign w:val="center"/>
          </w:tcPr>
          <w:p w14:paraId="7D9E25C8" w14:textId="77777777" w:rsidR="00BD476C" w:rsidRDefault="00D9741D">
            <w:pPr>
              <w:spacing w:after="0" w:line="259" w:lineRule="auto"/>
              <w:ind w:left="0" w:right="77" w:firstLine="0"/>
              <w:jc w:val="center"/>
            </w:pPr>
            <w:r>
              <w:rPr>
                <w:b/>
                <w:color w:val="FFFFFF"/>
                <w:sz w:val="20"/>
              </w:rPr>
              <w:t xml:space="preserve">Mandatory? </w:t>
            </w:r>
          </w:p>
        </w:tc>
        <w:tc>
          <w:tcPr>
            <w:tcW w:w="4959" w:type="dxa"/>
            <w:tcBorders>
              <w:top w:val="nil"/>
              <w:left w:val="nil"/>
              <w:bottom w:val="nil"/>
              <w:right w:val="nil"/>
            </w:tcBorders>
            <w:shd w:val="clear" w:color="auto" w:fill="172170"/>
            <w:vAlign w:val="center"/>
          </w:tcPr>
          <w:p w14:paraId="371C7613" w14:textId="77777777" w:rsidR="00BD476C" w:rsidRDefault="00D9741D">
            <w:pPr>
              <w:spacing w:after="0" w:line="259" w:lineRule="auto"/>
              <w:ind w:left="0" w:firstLine="0"/>
            </w:pPr>
            <w:r>
              <w:rPr>
                <w:b/>
                <w:color w:val="FFFFFF"/>
                <w:sz w:val="20"/>
              </w:rPr>
              <w:t xml:space="preserve">Description </w:t>
            </w:r>
          </w:p>
        </w:tc>
      </w:tr>
      <w:tr w:rsidR="00BD476C" w14:paraId="364DCE2A" w14:textId="77777777">
        <w:trPr>
          <w:trHeight w:val="455"/>
        </w:trPr>
        <w:tc>
          <w:tcPr>
            <w:tcW w:w="3720" w:type="dxa"/>
            <w:tcBorders>
              <w:top w:val="nil"/>
              <w:left w:val="single" w:sz="4" w:space="0" w:color="172170"/>
              <w:bottom w:val="single" w:sz="4" w:space="0" w:color="172170"/>
              <w:right w:val="single" w:sz="4" w:space="0" w:color="172170"/>
            </w:tcBorders>
            <w:shd w:val="clear" w:color="auto" w:fill="DAE6FA"/>
            <w:vAlign w:val="center"/>
          </w:tcPr>
          <w:p w14:paraId="134A4288" w14:textId="77777777" w:rsidR="00BD476C" w:rsidRDefault="00D9741D">
            <w:pPr>
              <w:spacing w:after="0" w:line="259" w:lineRule="auto"/>
              <w:ind w:left="1" w:firstLine="0"/>
            </w:pPr>
            <w:r>
              <w:rPr>
                <w:rFonts w:ascii="Courier New" w:eastAsia="Courier New" w:hAnsi="Courier New" w:cs="Courier New"/>
                <w:b/>
                <w:sz w:val="20"/>
              </w:rPr>
              <w:t xml:space="preserve">rtName </w:t>
            </w:r>
          </w:p>
        </w:tc>
        <w:tc>
          <w:tcPr>
            <w:tcW w:w="1774" w:type="dxa"/>
            <w:tcBorders>
              <w:top w:val="nil"/>
              <w:left w:val="single" w:sz="4" w:space="0" w:color="172170"/>
              <w:bottom w:val="single" w:sz="4" w:space="0" w:color="172170"/>
              <w:right w:val="single" w:sz="4" w:space="0" w:color="172170"/>
            </w:tcBorders>
            <w:shd w:val="clear" w:color="auto" w:fill="DAE6FA"/>
            <w:vAlign w:val="center"/>
          </w:tcPr>
          <w:p w14:paraId="22E711BB" w14:textId="77777777" w:rsidR="00BD476C" w:rsidRDefault="00D9741D">
            <w:pPr>
              <w:spacing w:after="0" w:line="259" w:lineRule="auto"/>
              <w:ind w:left="0" w:right="69" w:firstLine="0"/>
              <w:jc w:val="center"/>
            </w:pPr>
            <w:r>
              <w:rPr>
                <w:sz w:val="20"/>
              </w:rPr>
              <w:t xml:space="preserve">No </w:t>
            </w:r>
          </w:p>
        </w:tc>
        <w:tc>
          <w:tcPr>
            <w:tcW w:w="4959" w:type="dxa"/>
            <w:tcBorders>
              <w:top w:val="nil"/>
              <w:left w:val="single" w:sz="4" w:space="0" w:color="172170"/>
              <w:bottom w:val="single" w:sz="4" w:space="0" w:color="172170"/>
              <w:right w:val="single" w:sz="4" w:space="0" w:color="172170"/>
            </w:tcBorders>
            <w:shd w:val="clear" w:color="auto" w:fill="DAE6FA"/>
            <w:vAlign w:val="center"/>
          </w:tcPr>
          <w:p w14:paraId="15A000DD" w14:textId="77777777" w:rsidR="00BD476C" w:rsidRDefault="00D9741D">
            <w:pPr>
              <w:spacing w:after="0" w:line="259" w:lineRule="auto"/>
              <w:ind w:left="0" w:firstLine="0"/>
            </w:pPr>
            <w:r>
              <w:rPr>
                <w:sz w:val="20"/>
              </w:rPr>
              <w:t xml:space="preserve">Free format short name for the agreement. </w:t>
            </w:r>
          </w:p>
        </w:tc>
      </w:tr>
      <w:tr w:rsidR="00BD476C" w14:paraId="68F9A22F" w14:textId="77777777">
        <w:trPr>
          <w:trHeight w:val="465"/>
        </w:trPr>
        <w:tc>
          <w:tcPr>
            <w:tcW w:w="372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1EAFDB8" w14:textId="77777777" w:rsidR="00BD476C" w:rsidRDefault="00D9741D">
            <w:pPr>
              <w:spacing w:after="0" w:line="259" w:lineRule="auto"/>
              <w:ind w:left="1" w:firstLine="0"/>
            </w:pPr>
            <w:r>
              <w:rPr>
                <w:rFonts w:ascii="Courier New" w:eastAsia="Courier New" w:hAnsi="Courier New" w:cs="Courier New"/>
                <w:b/>
                <w:sz w:val="20"/>
              </w:rPr>
              <w:t xml:space="preserve">rtDescription </w:t>
            </w:r>
          </w:p>
        </w:tc>
        <w:tc>
          <w:tcPr>
            <w:tcW w:w="177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F145B3B" w14:textId="77777777" w:rsidR="00BD476C" w:rsidRDefault="00D9741D">
            <w:pPr>
              <w:spacing w:after="0" w:line="259" w:lineRule="auto"/>
              <w:ind w:left="0" w:right="69"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AFCA2AE" w14:textId="77777777" w:rsidR="00BD476C" w:rsidRDefault="00D9741D">
            <w:pPr>
              <w:spacing w:after="0" w:line="259" w:lineRule="auto"/>
              <w:ind w:left="0" w:firstLine="0"/>
            </w:pPr>
            <w:r>
              <w:rPr>
                <w:sz w:val="20"/>
              </w:rPr>
              <w:t xml:space="preserve">Free format longer description for the agreement. </w:t>
            </w:r>
          </w:p>
        </w:tc>
      </w:tr>
      <w:tr w:rsidR="00BD476C" w14:paraId="365821C4" w14:textId="77777777">
        <w:trPr>
          <w:trHeight w:val="465"/>
        </w:trPr>
        <w:tc>
          <w:tcPr>
            <w:tcW w:w="372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BCFCF06" w14:textId="77777777" w:rsidR="00BD476C" w:rsidRDefault="00D9741D">
            <w:pPr>
              <w:spacing w:after="0" w:line="259" w:lineRule="auto"/>
              <w:ind w:left="1" w:firstLine="0"/>
            </w:pPr>
            <w:r>
              <w:rPr>
                <w:rFonts w:ascii="Courier New" w:eastAsia="Courier New" w:hAnsi="Courier New" w:cs="Courier New"/>
                <w:b/>
                <w:sz w:val="20"/>
              </w:rPr>
              <w:t xml:space="preserve">rtPolicyRef </w:t>
            </w:r>
          </w:p>
        </w:tc>
        <w:tc>
          <w:tcPr>
            <w:tcW w:w="177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E45ECDF" w14:textId="77777777" w:rsidR="00BD476C" w:rsidRDefault="00D9741D">
            <w:pPr>
              <w:spacing w:after="0" w:line="259" w:lineRule="auto"/>
              <w:ind w:left="0" w:right="69"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B9D2317" w14:textId="77777777" w:rsidR="00BD476C" w:rsidRDefault="00D9741D">
            <w:pPr>
              <w:spacing w:after="0" w:line="259" w:lineRule="auto"/>
              <w:ind w:left="0" w:firstLine="0"/>
            </w:pPr>
            <w:r>
              <w:rPr>
                <w:sz w:val="20"/>
              </w:rPr>
              <w:t xml:space="preserve">Merchant Policy Reference Number (MPRN). </w:t>
            </w:r>
          </w:p>
        </w:tc>
      </w:tr>
      <w:tr w:rsidR="00BD476C" w14:paraId="7E6CAE02" w14:textId="77777777">
        <w:trPr>
          <w:trHeight w:val="926"/>
        </w:trPr>
        <w:tc>
          <w:tcPr>
            <w:tcW w:w="3720" w:type="dxa"/>
            <w:tcBorders>
              <w:top w:val="single" w:sz="4" w:space="0" w:color="172170"/>
              <w:left w:val="single" w:sz="4" w:space="0" w:color="172170"/>
              <w:bottom w:val="single" w:sz="4" w:space="0" w:color="172170"/>
              <w:right w:val="single" w:sz="4" w:space="0" w:color="172170"/>
            </w:tcBorders>
            <w:shd w:val="clear" w:color="auto" w:fill="DAE6FA"/>
          </w:tcPr>
          <w:p w14:paraId="6E143212" w14:textId="77777777" w:rsidR="00BD476C" w:rsidRDefault="00D9741D">
            <w:pPr>
              <w:spacing w:after="0" w:line="259" w:lineRule="auto"/>
              <w:ind w:left="1" w:firstLine="0"/>
            </w:pPr>
            <w:r>
              <w:rPr>
                <w:rFonts w:ascii="Courier New" w:eastAsia="Courier New" w:hAnsi="Courier New" w:cs="Courier New"/>
                <w:b/>
                <w:sz w:val="20"/>
              </w:rPr>
              <w:t xml:space="preserve">rtAgreementType </w:t>
            </w:r>
          </w:p>
        </w:tc>
        <w:tc>
          <w:tcPr>
            <w:tcW w:w="1774" w:type="dxa"/>
            <w:tcBorders>
              <w:top w:val="single" w:sz="4" w:space="0" w:color="172170"/>
              <w:left w:val="single" w:sz="4" w:space="0" w:color="172170"/>
              <w:bottom w:val="single" w:sz="4" w:space="0" w:color="172170"/>
              <w:right w:val="single" w:sz="4" w:space="0" w:color="172170"/>
            </w:tcBorders>
            <w:shd w:val="clear" w:color="auto" w:fill="DAE6FA"/>
          </w:tcPr>
          <w:p w14:paraId="17D1BC86" w14:textId="77777777" w:rsidR="00BD476C" w:rsidRDefault="00D9741D">
            <w:pPr>
              <w:spacing w:after="0" w:line="259" w:lineRule="auto"/>
              <w:ind w:left="0" w:right="69" w:firstLine="0"/>
              <w:jc w:val="center"/>
            </w:pPr>
            <w:r>
              <w:rPr>
                <w:sz w:val="20"/>
              </w:rPr>
              <w:t>No</w:t>
            </w:r>
            <w:r>
              <w:rPr>
                <w:sz w:val="20"/>
              </w:rPr>
              <w:t xml:space="preserve">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43A2E61" w14:textId="77777777" w:rsidR="00BD476C" w:rsidRDefault="00D9741D">
            <w:pPr>
              <w:spacing w:after="1" w:line="239" w:lineRule="auto"/>
              <w:ind w:left="0" w:firstLine="0"/>
              <w:jc w:val="both"/>
            </w:pPr>
            <w:r>
              <w:rPr>
                <w:sz w:val="20"/>
              </w:rPr>
              <w:t xml:space="preserve">Indicates the type of Continuous Authority or Repeat Billing agreement made with the Cardholder. </w:t>
            </w:r>
          </w:p>
          <w:p w14:paraId="271226F1" w14:textId="77777777" w:rsidR="00BD476C" w:rsidRDefault="00D9741D">
            <w:pPr>
              <w:spacing w:after="0" w:line="259" w:lineRule="auto"/>
              <w:ind w:left="0" w:firstLine="0"/>
            </w:pPr>
            <w:r>
              <w:rPr>
                <w:sz w:val="20"/>
              </w:rPr>
              <w:t xml:space="preserve">One of: </w:t>
            </w:r>
            <w:r>
              <w:rPr>
                <w:b/>
                <w:sz w:val="20"/>
              </w:rPr>
              <w:t xml:space="preserve">recurring (default) </w:t>
            </w:r>
            <w:r>
              <w:rPr>
                <w:sz w:val="20"/>
              </w:rPr>
              <w:t xml:space="preserve">or </w:t>
            </w:r>
            <w:r>
              <w:rPr>
                <w:b/>
                <w:sz w:val="20"/>
              </w:rPr>
              <w:t>instalment</w:t>
            </w:r>
            <w:r>
              <w:rPr>
                <w:sz w:val="20"/>
              </w:rPr>
              <w:t xml:space="preserve">. </w:t>
            </w:r>
          </w:p>
        </w:tc>
      </w:tr>
      <w:tr w:rsidR="00BD476C" w14:paraId="219309FF" w14:textId="77777777">
        <w:trPr>
          <w:trHeight w:val="696"/>
        </w:trPr>
        <w:tc>
          <w:tcPr>
            <w:tcW w:w="3720" w:type="dxa"/>
            <w:tcBorders>
              <w:top w:val="single" w:sz="4" w:space="0" w:color="172170"/>
              <w:left w:val="single" w:sz="4" w:space="0" w:color="172170"/>
              <w:bottom w:val="single" w:sz="4" w:space="0" w:color="172170"/>
              <w:right w:val="single" w:sz="4" w:space="0" w:color="172170"/>
            </w:tcBorders>
            <w:shd w:val="clear" w:color="auto" w:fill="DAE6FA"/>
          </w:tcPr>
          <w:p w14:paraId="2A5C875A" w14:textId="77777777" w:rsidR="00BD476C" w:rsidRDefault="00D9741D">
            <w:pPr>
              <w:spacing w:after="0" w:line="259" w:lineRule="auto"/>
              <w:ind w:left="1" w:firstLine="0"/>
            </w:pPr>
            <w:r>
              <w:rPr>
                <w:rFonts w:ascii="Courier New" w:eastAsia="Courier New" w:hAnsi="Courier New" w:cs="Courier New"/>
                <w:b/>
                <w:sz w:val="20"/>
              </w:rPr>
              <w:t xml:space="preserve">rtAmountFixed </w:t>
            </w:r>
          </w:p>
        </w:tc>
        <w:tc>
          <w:tcPr>
            <w:tcW w:w="1774" w:type="dxa"/>
            <w:tcBorders>
              <w:top w:val="single" w:sz="4" w:space="0" w:color="172170"/>
              <w:left w:val="single" w:sz="4" w:space="0" w:color="172170"/>
              <w:bottom w:val="single" w:sz="4" w:space="0" w:color="172170"/>
              <w:right w:val="single" w:sz="4" w:space="0" w:color="172170"/>
            </w:tcBorders>
            <w:shd w:val="clear" w:color="auto" w:fill="DAE6FA"/>
          </w:tcPr>
          <w:p w14:paraId="3AC14EA7" w14:textId="77777777" w:rsidR="00BD476C" w:rsidRDefault="00D9741D">
            <w:pPr>
              <w:spacing w:after="0" w:line="259" w:lineRule="auto"/>
              <w:ind w:left="0" w:right="69"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4F33709" w14:textId="77777777" w:rsidR="00BD476C" w:rsidRDefault="00D9741D">
            <w:pPr>
              <w:spacing w:after="0" w:line="259" w:lineRule="auto"/>
              <w:ind w:left="0" w:right="766" w:firstLine="0"/>
              <w:jc w:val="both"/>
            </w:pPr>
            <w:r>
              <w:rPr>
                <w:sz w:val="20"/>
              </w:rPr>
              <w:t xml:space="preserve">Indicate if payment amounts will be fixed. One of: </w:t>
            </w:r>
            <w:r>
              <w:rPr>
                <w:b/>
                <w:sz w:val="20"/>
              </w:rPr>
              <w:t xml:space="preserve">N (default) </w:t>
            </w:r>
            <w:r>
              <w:rPr>
                <w:sz w:val="20"/>
              </w:rPr>
              <w:t xml:space="preserve">or </w:t>
            </w:r>
            <w:r>
              <w:rPr>
                <w:b/>
                <w:sz w:val="20"/>
              </w:rPr>
              <w:t xml:space="preserve">Y </w:t>
            </w:r>
          </w:p>
        </w:tc>
      </w:tr>
      <w:tr w:rsidR="00BD476C" w14:paraId="37B4B7B4" w14:textId="77777777">
        <w:trPr>
          <w:trHeight w:val="706"/>
        </w:trPr>
        <w:tc>
          <w:tcPr>
            <w:tcW w:w="3720" w:type="dxa"/>
            <w:tcBorders>
              <w:top w:val="single" w:sz="4" w:space="0" w:color="172170"/>
              <w:left w:val="single" w:sz="4" w:space="0" w:color="172170"/>
              <w:bottom w:val="single" w:sz="4" w:space="0" w:color="172170"/>
              <w:right w:val="single" w:sz="4" w:space="0" w:color="172170"/>
            </w:tcBorders>
            <w:shd w:val="clear" w:color="auto" w:fill="DAE6FA"/>
          </w:tcPr>
          <w:p w14:paraId="20F3382E" w14:textId="77777777" w:rsidR="00BD476C" w:rsidRDefault="00D9741D">
            <w:pPr>
              <w:spacing w:after="0" w:line="259" w:lineRule="auto"/>
              <w:ind w:left="1" w:firstLine="0"/>
            </w:pPr>
            <w:r>
              <w:rPr>
                <w:rFonts w:ascii="Courier New" w:eastAsia="Courier New" w:hAnsi="Courier New" w:cs="Courier New"/>
                <w:b/>
                <w:sz w:val="20"/>
              </w:rPr>
              <w:t xml:space="preserve">rtMerchantID </w:t>
            </w:r>
          </w:p>
        </w:tc>
        <w:tc>
          <w:tcPr>
            <w:tcW w:w="1774" w:type="dxa"/>
            <w:tcBorders>
              <w:top w:val="single" w:sz="4" w:space="0" w:color="172170"/>
              <w:left w:val="single" w:sz="4" w:space="0" w:color="172170"/>
              <w:bottom w:val="single" w:sz="4" w:space="0" w:color="172170"/>
              <w:right w:val="single" w:sz="4" w:space="0" w:color="172170"/>
            </w:tcBorders>
            <w:shd w:val="clear" w:color="auto" w:fill="DAE6FA"/>
          </w:tcPr>
          <w:p w14:paraId="2DBF0D8F" w14:textId="77777777" w:rsidR="00BD476C" w:rsidRDefault="00D9741D">
            <w:pPr>
              <w:spacing w:after="0" w:line="259" w:lineRule="auto"/>
              <w:ind w:left="0" w:right="69"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578006B" w14:textId="77777777" w:rsidR="00BD476C" w:rsidRDefault="00D9741D">
            <w:pPr>
              <w:spacing w:after="0" w:line="259" w:lineRule="auto"/>
              <w:ind w:left="0" w:firstLine="0"/>
              <w:jc w:val="both"/>
            </w:pPr>
            <w:r>
              <w:rPr>
                <w:sz w:val="20"/>
              </w:rPr>
              <w:t xml:space="preserve">Merchant Account ID to use for the recurring transactions (defaults to </w:t>
            </w:r>
            <w:r>
              <w:rPr>
                <w:rFonts w:ascii="Courier New" w:eastAsia="Courier New" w:hAnsi="Courier New" w:cs="Courier New"/>
                <w:b/>
                <w:sz w:val="28"/>
                <w:vertAlign w:val="subscript"/>
              </w:rPr>
              <w:t>merchantID</w:t>
            </w:r>
            <w:r>
              <w:rPr>
                <w:sz w:val="20"/>
              </w:rPr>
              <w:t xml:space="preserve">). </w:t>
            </w:r>
          </w:p>
        </w:tc>
      </w:tr>
      <w:tr w:rsidR="00BD476C" w14:paraId="4755B97B" w14:textId="77777777">
        <w:trPr>
          <w:trHeight w:val="468"/>
        </w:trPr>
        <w:tc>
          <w:tcPr>
            <w:tcW w:w="372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AF83C06" w14:textId="77777777" w:rsidR="00BD476C" w:rsidRDefault="00D9741D">
            <w:pPr>
              <w:spacing w:after="0" w:line="259" w:lineRule="auto"/>
              <w:ind w:left="1" w:firstLine="0"/>
            </w:pPr>
            <w:r>
              <w:rPr>
                <w:rFonts w:ascii="Courier New" w:eastAsia="Courier New" w:hAnsi="Courier New" w:cs="Courier New"/>
                <w:b/>
                <w:sz w:val="20"/>
              </w:rPr>
              <w:t xml:space="preserve">rtStartDate </w:t>
            </w:r>
          </w:p>
        </w:tc>
        <w:tc>
          <w:tcPr>
            <w:tcW w:w="177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0237E89" w14:textId="77777777" w:rsidR="00BD476C" w:rsidRDefault="00D9741D">
            <w:pPr>
              <w:spacing w:after="0" w:line="259" w:lineRule="auto"/>
              <w:ind w:left="0" w:right="69"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CBA04C4" w14:textId="77777777" w:rsidR="00BD476C" w:rsidRDefault="00D9741D">
            <w:pPr>
              <w:spacing w:after="0" w:line="259" w:lineRule="auto"/>
              <w:ind w:left="0" w:firstLine="0"/>
            </w:pPr>
            <w:r>
              <w:rPr>
                <w:sz w:val="20"/>
              </w:rPr>
              <w:t xml:space="preserve">Start date of agreement (defaults to date received). </w:t>
            </w:r>
          </w:p>
        </w:tc>
      </w:tr>
      <w:tr w:rsidR="00BD476C" w14:paraId="5111A915" w14:textId="77777777">
        <w:trPr>
          <w:trHeight w:val="696"/>
        </w:trPr>
        <w:tc>
          <w:tcPr>
            <w:tcW w:w="3720" w:type="dxa"/>
            <w:tcBorders>
              <w:top w:val="single" w:sz="4" w:space="0" w:color="172170"/>
              <w:left w:val="single" w:sz="4" w:space="0" w:color="172170"/>
              <w:bottom w:val="single" w:sz="4" w:space="0" w:color="172170"/>
              <w:right w:val="single" w:sz="4" w:space="0" w:color="172170"/>
            </w:tcBorders>
            <w:shd w:val="clear" w:color="auto" w:fill="DAE6FA"/>
          </w:tcPr>
          <w:p w14:paraId="3EB97B33" w14:textId="77777777" w:rsidR="00BD476C" w:rsidRDefault="00D9741D">
            <w:pPr>
              <w:spacing w:after="0" w:line="259" w:lineRule="auto"/>
              <w:ind w:left="1" w:firstLine="0"/>
            </w:pPr>
            <w:r>
              <w:rPr>
                <w:rFonts w:ascii="Courier New" w:eastAsia="Courier New" w:hAnsi="Courier New" w:cs="Courier New"/>
                <w:b/>
                <w:sz w:val="20"/>
              </w:rPr>
              <w:t xml:space="preserve">rtScheduleType </w:t>
            </w:r>
          </w:p>
        </w:tc>
        <w:tc>
          <w:tcPr>
            <w:tcW w:w="1774" w:type="dxa"/>
            <w:tcBorders>
              <w:top w:val="single" w:sz="4" w:space="0" w:color="172170"/>
              <w:left w:val="single" w:sz="4" w:space="0" w:color="172170"/>
              <w:bottom w:val="single" w:sz="4" w:space="0" w:color="172170"/>
              <w:right w:val="single" w:sz="4" w:space="0" w:color="172170"/>
            </w:tcBorders>
            <w:shd w:val="clear" w:color="auto" w:fill="DAE6FA"/>
          </w:tcPr>
          <w:p w14:paraId="6CB8335C" w14:textId="77777777" w:rsidR="00BD476C" w:rsidRDefault="00D9741D">
            <w:pPr>
              <w:spacing w:after="0" w:line="259" w:lineRule="auto"/>
              <w:ind w:left="0" w:right="69"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1973679" w14:textId="77777777" w:rsidR="00BD476C" w:rsidRDefault="00D9741D">
            <w:pPr>
              <w:spacing w:after="0" w:line="259" w:lineRule="auto"/>
              <w:ind w:left="0" w:right="895" w:firstLine="0"/>
              <w:jc w:val="both"/>
            </w:pPr>
            <w:r>
              <w:rPr>
                <w:sz w:val="20"/>
              </w:rPr>
              <w:t xml:space="preserve">The type of payment schedule required. One of: </w:t>
            </w:r>
            <w:r>
              <w:rPr>
                <w:b/>
                <w:sz w:val="20"/>
              </w:rPr>
              <w:t xml:space="preserve">fixed </w:t>
            </w:r>
            <w:r>
              <w:rPr>
                <w:sz w:val="20"/>
              </w:rPr>
              <w:t xml:space="preserve">(default) or </w:t>
            </w:r>
            <w:r>
              <w:rPr>
                <w:b/>
                <w:sz w:val="20"/>
              </w:rPr>
              <w:t xml:space="preserve">variable </w:t>
            </w:r>
          </w:p>
        </w:tc>
      </w:tr>
      <w:tr w:rsidR="00BD476C" w14:paraId="6F8BE1B8" w14:textId="77777777">
        <w:trPr>
          <w:trHeight w:val="695"/>
        </w:trPr>
        <w:tc>
          <w:tcPr>
            <w:tcW w:w="3720" w:type="dxa"/>
            <w:tcBorders>
              <w:top w:val="single" w:sz="4" w:space="0" w:color="172170"/>
              <w:left w:val="single" w:sz="4" w:space="0" w:color="172170"/>
              <w:bottom w:val="single" w:sz="4" w:space="0" w:color="172170"/>
              <w:right w:val="single" w:sz="4" w:space="0" w:color="172170"/>
            </w:tcBorders>
            <w:shd w:val="clear" w:color="auto" w:fill="DAE6FA"/>
          </w:tcPr>
          <w:p w14:paraId="2D905E7A" w14:textId="77777777" w:rsidR="00BD476C" w:rsidRDefault="00D9741D">
            <w:pPr>
              <w:spacing w:after="0" w:line="259" w:lineRule="auto"/>
              <w:ind w:left="1" w:firstLine="0"/>
            </w:pPr>
            <w:r>
              <w:rPr>
                <w:rFonts w:ascii="Courier New" w:eastAsia="Courier New" w:hAnsi="Courier New" w:cs="Courier New"/>
                <w:b/>
                <w:sz w:val="20"/>
              </w:rPr>
              <w:t xml:space="preserve">rtSchedule </w:t>
            </w:r>
          </w:p>
        </w:tc>
        <w:tc>
          <w:tcPr>
            <w:tcW w:w="1774" w:type="dxa"/>
            <w:tcBorders>
              <w:top w:val="single" w:sz="4" w:space="0" w:color="172170"/>
              <w:left w:val="single" w:sz="4" w:space="0" w:color="172170"/>
              <w:bottom w:val="single" w:sz="4" w:space="0" w:color="172170"/>
              <w:right w:val="single" w:sz="4" w:space="0" w:color="172170"/>
            </w:tcBorders>
            <w:shd w:val="clear" w:color="auto" w:fill="DAE6FA"/>
          </w:tcPr>
          <w:p w14:paraId="16852B9D" w14:textId="77777777" w:rsidR="00BD476C" w:rsidRDefault="00D9741D">
            <w:pPr>
              <w:spacing w:after="0" w:line="259" w:lineRule="auto"/>
              <w:ind w:left="0" w:right="71" w:firstLine="0"/>
              <w:jc w:val="center"/>
            </w:pPr>
            <w:r>
              <w:rPr>
                <w:sz w:val="20"/>
              </w:rPr>
              <w:t>Yes</w:t>
            </w:r>
            <w:r>
              <w:rPr>
                <w:sz w:val="20"/>
                <w:vertAlign w:val="superscript"/>
              </w:rPr>
              <w:footnoteReference w:id="25"/>
            </w:r>
            <w:r>
              <w:rPr>
                <w:sz w:val="13"/>
              </w:rPr>
              <w:t xml:space="preserve">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DE6EFD8" w14:textId="77777777" w:rsidR="00BD476C" w:rsidRDefault="00D9741D">
            <w:pPr>
              <w:spacing w:after="0" w:line="259" w:lineRule="auto"/>
              <w:ind w:left="0" w:firstLine="0"/>
              <w:jc w:val="both"/>
            </w:pPr>
            <w:r>
              <w:rPr>
                <w:sz w:val="20"/>
              </w:rPr>
              <w:t xml:space="preserve">Nested array or serialised string containing payment schedule information as per section 13.2.2. </w:t>
            </w:r>
          </w:p>
        </w:tc>
      </w:tr>
      <w:tr w:rsidR="00BD476C" w14:paraId="1329D34C" w14:textId="77777777">
        <w:trPr>
          <w:trHeight w:val="478"/>
        </w:trPr>
        <w:tc>
          <w:tcPr>
            <w:tcW w:w="372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45F4F25" w14:textId="77777777" w:rsidR="00BD476C" w:rsidRDefault="00D9741D">
            <w:pPr>
              <w:spacing w:after="0" w:line="259" w:lineRule="auto"/>
              <w:ind w:left="1" w:firstLine="0"/>
            </w:pPr>
            <w:r>
              <w:rPr>
                <w:rFonts w:ascii="Courier New" w:eastAsia="Courier New" w:hAnsi="Courier New" w:cs="Courier New"/>
                <w:b/>
                <w:sz w:val="20"/>
              </w:rPr>
              <w:t xml:space="preserve">rtInitialDate </w:t>
            </w:r>
          </w:p>
        </w:tc>
        <w:tc>
          <w:tcPr>
            <w:tcW w:w="177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76C2FA9" w14:textId="77777777" w:rsidR="00BD476C" w:rsidRDefault="00D9741D">
            <w:pPr>
              <w:spacing w:after="0" w:line="259" w:lineRule="auto"/>
              <w:ind w:left="0" w:right="66" w:firstLine="0"/>
              <w:jc w:val="center"/>
            </w:pPr>
            <w:r>
              <w:rPr>
                <w:sz w:val="20"/>
              </w:rPr>
              <w:t>No</w:t>
            </w:r>
            <w:r>
              <w:rPr>
                <w:sz w:val="13"/>
              </w:rPr>
              <w:t xml:space="preserve">2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C6D2B7A" w14:textId="77777777" w:rsidR="00BD476C" w:rsidRDefault="00D9741D">
            <w:pPr>
              <w:spacing w:after="0" w:line="259" w:lineRule="auto"/>
              <w:ind w:left="0" w:firstLine="0"/>
            </w:pPr>
            <w:r>
              <w:rPr>
                <w:sz w:val="20"/>
              </w:rPr>
              <w:t xml:space="preserve">Date of initial payment (defaults to </w:t>
            </w:r>
            <w:r>
              <w:rPr>
                <w:rFonts w:ascii="Courier New" w:eastAsia="Courier New" w:hAnsi="Courier New" w:cs="Courier New"/>
                <w:b/>
                <w:sz w:val="28"/>
                <w:vertAlign w:val="subscript"/>
              </w:rPr>
              <w:t>rtStartDate</w:t>
            </w:r>
            <w:r>
              <w:rPr>
                <w:sz w:val="20"/>
              </w:rPr>
              <w:t xml:space="preserve">). </w:t>
            </w:r>
          </w:p>
        </w:tc>
      </w:tr>
      <w:tr w:rsidR="00BD476C" w14:paraId="67CE1777" w14:textId="77777777">
        <w:trPr>
          <w:trHeight w:val="478"/>
        </w:trPr>
        <w:tc>
          <w:tcPr>
            <w:tcW w:w="372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69BB445" w14:textId="77777777" w:rsidR="00BD476C" w:rsidRDefault="00D9741D">
            <w:pPr>
              <w:spacing w:after="0" w:line="259" w:lineRule="auto"/>
              <w:ind w:left="1" w:firstLine="0"/>
            </w:pPr>
            <w:r>
              <w:rPr>
                <w:rFonts w:ascii="Courier New" w:eastAsia="Courier New" w:hAnsi="Courier New" w:cs="Courier New"/>
                <w:b/>
                <w:sz w:val="20"/>
              </w:rPr>
              <w:t xml:space="preserve">rtInitialAmount </w:t>
            </w:r>
          </w:p>
        </w:tc>
        <w:tc>
          <w:tcPr>
            <w:tcW w:w="177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E5F949B" w14:textId="77777777" w:rsidR="00BD476C" w:rsidRDefault="00D9741D">
            <w:pPr>
              <w:spacing w:after="0" w:line="259" w:lineRule="auto"/>
              <w:ind w:left="0" w:right="69" w:firstLine="0"/>
              <w:jc w:val="center"/>
            </w:pPr>
            <w:r>
              <w:rPr>
                <w:sz w:val="20"/>
              </w:rPr>
              <w:t>No</w:t>
            </w:r>
            <w:r>
              <w:rPr>
                <w:sz w:val="13"/>
              </w:rPr>
              <w:t xml:space="preserve">2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3D4DA79" w14:textId="77777777" w:rsidR="00BD476C" w:rsidRDefault="00D9741D">
            <w:pPr>
              <w:spacing w:after="0" w:line="259" w:lineRule="auto"/>
              <w:ind w:left="0" w:firstLine="0"/>
            </w:pPr>
            <w:r>
              <w:rPr>
                <w:sz w:val="20"/>
              </w:rPr>
              <w:t xml:space="preserve">Amount of initial payment (defaults to </w:t>
            </w:r>
            <w:r>
              <w:rPr>
                <w:rFonts w:ascii="Courier New" w:eastAsia="Courier New" w:hAnsi="Courier New" w:cs="Courier New"/>
                <w:b/>
                <w:sz w:val="28"/>
                <w:vertAlign w:val="subscript"/>
              </w:rPr>
              <w:t>rtCycleAmount</w:t>
            </w:r>
            <w:r>
              <w:rPr>
                <w:sz w:val="20"/>
              </w:rPr>
              <w:t>).</w:t>
            </w:r>
          </w:p>
        </w:tc>
      </w:tr>
      <w:tr w:rsidR="00BD476C" w14:paraId="5C5A1248" w14:textId="77777777">
        <w:trPr>
          <w:trHeight w:val="516"/>
        </w:trPr>
        <w:tc>
          <w:tcPr>
            <w:tcW w:w="372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8672351" w14:textId="77777777" w:rsidR="00BD476C" w:rsidRDefault="00D9741D">
            <w:pPr>
              <w:spacing w:after="0" w:line="259" w:lineRule="auto"/>
              <w:ind w:left="1" w:firstLine="0"/>
            </w:pPr>
            <w:r>
              <w:rPr>
                <w:rFonts w:ascii="Courier New" w:eastAsia="Courier New" w:hAnsi="Courier New" w:cs="Courier New"/>
                <w:b/>
                <w:sz w:val="20"/>
              </w:rPr>
              <w:t xml:space="preserve">rtFinalDate </w:t>
            </w:r>
          </w:p>
        </w:tc>
        <w:tc>
          <w:tcPr>
            <w:tcW w:w="177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7C2DAA1" w14:textId="77777777" w:rsidR="00BD476C" w:rsidRDefault="00D9741D">
            <w:pPr>
              <w:spacing w:after="0" w:line="259" w:lineRule="auto"/>
              <w:ind w:left="0" w:right="68" w:firstLine="0"/>
              <w:jc w:val="center"/>
            </w:pPr>
            <w:r>
              <w:rPr>
                <w:sz w:val="20"/>
              </w:rPr>
              <w:t>No</w:t>
            </w:r>
            <w:r>
              <w:rPr>
                <w:rFonts w:ascii="Cambria" w:eastAsia="Cambria" w:hAnsi="Cambria" w:cs="Cambria"/>
                <w:sz w:val="16"/>
              </w:rPr>
              <w:t xml:space="preserve">2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94A2428" w14:textId="77777777" w:rsidR="00BD476C" w:rsidRDefault="00D9741D">
            <w:pPr>
              <w:spacing w:after="0" w:line="259" w:lineRule="auto"/>
              <w:ind w:left="0" w:firstLine="0"/>
            </w:pPr>
            <w:r>
              <w:rPr>
                <w:sz w:val="20"/>
              </w:rPr>
              <w:t xml:space="preserve">Date of final payment. </w:t>
            </w:r>
          </w:p>
        </w:tc>
      </w:tr>
      <w:tr w:rsidR="00BD476C" w14:paraId="712231F7" w14:textId="77777777">
        <w:trPr>
          <w:trHeight w:val="518"/>
        </w:trPr>
        <w:tc>
          <w:tcPr>
            <w:tcW w:w="372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67C48C0" w14:textId="77777777" w:rsidR="00BD476C" w:rsidRDefault="00D9741D">
            <w:pPr>
              <w:spacing w:after="0" w:line="259" w:lineRule="auto"/>
              <w:ind w:left="1" w:firstLine="0"/>
            </w:pPr>
            <w:r>
              <w:rPr>
                <w:rFonts w:ascii="Courier New" w:eastAsia="Courier New" w:hAnsi="Courier New" w:cs="Courier New"/>
                <w:b/>
                <w:sz w:val="20"/>
              </w:rPr>
              <w:t xml:space="preserve">rtFinalAmount </w:t>
            </w:r>
          </w:p>
        </w:tc>
        <w:tc>
          <w:tcPr>
            <w:tcW w:w="177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8FF9323" w14:textId="77777777" w:rsidR="00BD476C" w:rsidRDefault="00D9741D">
            <w:pPr>
              <w:spacing w:after="0" w:line="259" w:lineRule="auto"/>
              <w:ind w:left="0" w:right="68" w:firstLine="0"/>
              <w:jc w:val="center"/>
            </w:pPr>
            <w:r>
              <w:rPr>
                <w:sz w:val="20"/>
              </w:rPr>
              <w:t>No</w:t>
            </w:r>
            <w:r>
              <w:rPr>
                <w:rFonts w:ascii="Cambria" w:eastAsia="Cambria" w:hAnsi="Cambria" w:cs="Cambria"/>
                <w:sz w:val="16"/>
              </w:rPr>
              <w:t xml:space="preserve">2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FBC980F" w14:textId="77777777" w:rsidR="00BD476C" w:rsidRDefault="00D9741D">
            <w:pPr>
              <w:spacing w:after="0" w:line="259" w:lineRule="auto"/>
              <w:ind w:left="0" w:firstLine="0"/>
            </w:pPr>
            <w:r>
              <w:rPr>
                <w:sz w:val="20"/>
              </w:rPr>
              <w:t xml:space="preserve">Amount of final payment (defaults to </w:t>
            </w:r>
            <w:r>
              <w:rPr>
                <w:rFonts w:ascii="Courier New" w:eastAsia="Courier New" w:hAnsi="Courier New" w:cs="Courier New"/>
                <w:b/>
                <w:sz w:val="28"/>
                <w:vertAlign w:val="subscript"/>
              </w:rPr>
              <w:t>rtCycleAmount</w:t>
            </w:r>
            <w:r>
              <w:rPr>
                <w:sz w:val="20"/>
              </w:rPr>
              <w:t xml:space="preserve">). </w:t>
            </w:r>
          </w:p>
        </w:tc>
      </w:tr>
      <w:tr w:rsidR="00BD476C" w14:paraId="37ADC9DF" w14:textId="77777777">
        <w:trPr>
          <w:trHeight w:val="516"/>
        </w:trPr>
        <w:tc>
          <w:tcPr>
            <w:tcW w:w="372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7E3CB9D" w14:textId="77777777" w:rsidR="00BD476C" w:rsidRDefault="00D9741D">
            <w:pPr>
              <w:spacing w:after="0" w:line="259" w:lineRule="auto"/>
              <w:ind w:left="1" w:firstLine="0"/>
            </w:pPr>
            <w:r>
              <w:rPr>
                <w:rFonts w:ascii="Courier New" w:eastAsia="Courier New" w:hAnsi="Courier New" w:cs="Courier New"/>
                <w:b/>
                <w:sz w:val="20"/>
              </w:rPr>
              <w:t xml:space="preserve">rtCycleAmount </w:t>
            </w:r>
          </w:p>
        </w:tc>
        <w:tc>
          <w:tcPr>
            <w:tcW w:w="177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9071BAF" w14:textId="77777777" w:rsidR="00BD476C" w:rsidRDefault="00D9741D">
            <w:pPr>
              <w:spacing w:after="0" w:line="259" w:lineRule="auto"/>
              <w:ind w:left="0" w:right="68" w:firstLine="0"/>
              <w:jc w:val="center"/>
            </w:pPr>
            <w:r>
              <w:rPr>
                <w:sz w:val="20"/>
              </w:rPr>
              <w:t>No</w:t>
            </w:r>
            <w:r>
              <w:rPr>
                <w:rFonts w:ascii="Cambria" w:eastAsia="Cambria" w:hAnsi="Cambria" w:cs="Cambria"/>
                <w:sz w:val="16"/>
              </w:rPr>
              <w:t xml:space="preserve">2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0BDAD49" w14:textId="77777777" w:rsidR="00BD476C" w:rsidRDefault="00D9741D">
            <w:pPr>
              <w:spacing w:after="0" w:line="259" w:lineRule="auto"/>
              <w:ind w:left="0" w:firstLine="0"/>
            </w:pPr>
            <w:r>
              <w:rPr>
                <w:sz w:val="20"/>
              </w:rPr>
              <w:t xml:space="preserve">Amount per cycle (defaults to </w:t>
            </w:r>
            <w:r>
              <w:rPr>
                <w:rFonts w:ascii="Courier New" w:eastAsia="Courier New" w:hAnsi="Courier New" w:cs="Courier New"/>
                <w:b/>
                <w:sz w:val="20"/>
              </w:rPr>
              <w:t>amount</w:t>
            </w:r>
            <w:r>
              <w:rPr>
                <w:sz w:val="20"/>
              </w:rPr>
              <w:t xml:space="preserve">). </w:t>
            </w:r>
          </w:p>
        </w:tc>
      </w:tr>
      <w:tr w:rsidR="00BD476C" w14:paraId="7D8D6CAC" w14:textId="77777777">
        <w:trPr>
          <w:trHeight w:val="518"/>
        </w:trPr>
        <w:tc>
          <w:tcPr>
            <w:tcW w:w="372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1264FB3" w14:textId="77777777" w:rsidR="00BD476C" w:rsidRDefault="00D9741D">
            <w:pPr>
              <w:spacing w:after="0" w:line="259" w:lineRule="auto"/>
              <w:ind w:left="1" w:firstLine="0"/>
            </w:pPr>
            <w:r>
              <w:rPr>
                <w:rFonts w:ascii="Courier New" w:eastAsia="Courier New" w:hAnsi="Courier New" w:cs="Courier New"/>
                <w:b/>
                <w:sz w:val="20"/>
              </w:rPr>
              <w:t xml:space="preserve">rtCycleDuration </w:t>
            </w:r>
          </w:p>
        </w:tc>
        <w:tc>
          <w:tcPr>
            <w:tcW w:w="177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5CC37C7" w14:textId="77777777" w:rsidR="00BD476C" w:rsidRDefault="00D9741D">
            <w:pPr>
              <w:spacing w:after="0" w:line="259" w:lineRule="auto"/>
              <w:ind w:left="0" w:right="71" w:firstLine="0"/>
              <w:jc w:val="center"/>
            </w:pPr>
            <w:r>
              <w:rPr>
                <w:sz w:val="20"/>
              </w:rPr>
              <w:t>Yes</w:t>
            </w:r>
            <w:r>
              <w:rPr>
                <w:rFonts w:ascii="Cambria" w:eastAsia="Cambria" w:hAnsi="Cambria" w:cs="Cambria"/>
                <w:sz w:val="16"/>
              </w:rPr>
              <w:t xml:space="preserve">2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684BE83" w14:textId="77777777" w:rsidR="00BD476C" w:rsidRDefault="00D9741D">
            <w:pPr>
              <w:spacing w:after="0" w:line="259" w:lineRule="auto"/>
              <w:ind w:left="0" w:firstLine="0"/>
            </w:pPr>
            <w:r>
              <w:rPr>
                <w:sz w:val="20"/>
              </w:rPr>
              <w:t xml:space="preserve">Length of </w:t>
            </w:r>
            <w:r>
              <w:rPr>
                <w:sz w:val="20"/>
              </w:rPr>
              <w:t xml:space="preserve">each cycle in </w:t>
            </w:r>
            <w:r>
              <w:rPr>
                <w:rFonts w:ascii="Courier New" w:eastAsia="Courier New" w:hAnsi="Courier New" w:cs="Courier New"/>
                <w:b/>
                <w:sz w:val="18"/>
              </w:rPr>
              <w:t>rtCycleDurationUnit</w:t>
            </w:r>
            <w:r>
              <w:rPr>
                <w:rFonts w:ascii="Courier New" w:eastAsia="Courier New" w:hAnsi="Courier New" w:cs="Courier New"/>
                <w:b/>
                <w:sz w:val="28"/>
                <w:vertAlign w:val="subscript"/>
              </w:rPr>
              <w:t xml:space="preserve"> </w:t>
            </w:r>
            <w:r>
              <w:rPr>
                <w:sz w:val="20"/>
              </w:rPr>
              <w:t xml:space="preserve">units. </w:t>
            </w:r>
          </w:p>
        </w:tc>
      </w:tr>
      <w:tr w:rsidR="00BD476C" w14:paraId="17D37AF6" w14:textId="77777777">
        <w:trPr>
          <w:trHeight w:val="696"/>
        </w:trPr>
        <w:tc>
          <w:tcPr>
            <w:tcW w:w="3720" w:type="dxa"/>
            <w:tcBorders>
              <w:top w:val="single" w:sz="4" w:space="0" w:color="172170"/>
              <w:left w:val="single" w:sz="4" w:space="0" w:color="172170"/>
              <w:bottom w:val="single" w:sz="4" w:space="0" w:color="172170"/>
              <w:right w:val="single" w:sz="4" w:space="0" w:color="172170"/>
            </w:tcBorders>
            <w:shd w:val="clear" w:color="auto" w:fill="DAE6FA"/>
          </w:tcPr>
          <w:p w14:paraId="358EEE75" w14:textId="77777777" w:rsidR="00BD476C" w:rsidRDefault="00D9741D">
            <w:pPr>
              <w:spacing w:after="0" w:line="259" w:lineRule="auto"/>
              <w:ind w:left="1" w:firstLine="0"/>
            </w:pPr>
            <w:r>
              <w:rPr>
                <w:rFonts w:ascii="Courier New" w:eastAsia="Courier New" w:hAnsi="Courier New" w:cs="Courier New"/>
                <w:b/>
                <w:sz w:val="20"/>
              </w:rPr>
              <w:lastRenderedPageBreak/>
              <w:t xml:space="preserve">rtCycleDurationUnit </w:t>
            </w:r>
          </w:p>
        </w:tc>
        <w:tc>
          <w:tcPr>
            <w:tcW w:w="1774" w:type="dxa"/>
            <w:tcBorders>
              <w:top w:val="single" w:sz="4" w:space="0" w:color="172170"/>
              <w:left w:val="single" w:sz="4" w:space="0" w:color="172170"/>
              <w:bottom w:val="single" w:sz="4" w:space="0" w:color="172170"/>
              <w:right w:val="single" w:sz="4" w:space="0" w:color="172170"/>
            </w:tcBorders>
            <w:shd w:val="clear" w:color="auto" w:fill="DAE6FA"/>
          </w:tcPr>
          <w:p w14:paraId="475ECE9A" w14:textId="77777777" w:rsidR="00BD476C" w:rsidRDefault="00D9741D">
            <w:pPr>
              <w:spacing w:after="0" w:line="259" w:lineRule="auto"/>
              <w:ind w:left="0" w:right="71" w:firstLine="0"/>
              <w:jc w:val="center"/>
            </w:pPr>
            <w:r>
              <w:rPr>
                <w:sz w:val="20"/>
              </w:rPr>
              <w:t>Yes</w:t>
            </w:r>
            <w:r>
              <w:rPr>
                <w:rFonts w:ascii="Cambria" w:eastAsia="Cambria" w:hAnsi="Cambria" w:cs="Cambria"/>
                <w:sz w:val="16"/>
              </w:rPr>
              <w:t xml:space="preserve">2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B28CA75" w14:textId="77777777" w:rsidR="00BD476C" w:rsidRDefault="00D9741D">
            <w:pPr>
              <w:spacing w:after="0" w:line="259" w:lineRule="auto"/>
              <w:ind w:left="0" w:firstLine="0"/>
            </w:pPr>
            <w:r>
              <w:rPr>
                <w:sz w:val="20"/>
              </w:rPr>
              <w:t xml:space="preserve">Cycle duration unit. </w:t>
            </w:r>
          </w:p>
          <w:p w14:paraId="06EB9C2F" w14:textId="77777777" w:rsidR="00BD476C" w:rsidRDefault="00D9741D">
            <w:pPr>
              <w:spacing w:after="0" w:line="259" w:lineRule="auto"/>
              <w:ind w:left="0" w:firstLine="0"/>
            </w:pPr>
            <w:r>
              <w:rPr>
                <w:sz w:val="20"/>
              </w:rPr>
              <w:t xml:space="preserve">One of: </w:t>
            </w:r>
            <w:r>
              <w:rPr>
                <w:b/>
                <w:sz w:val="20"/>
              </w:rPr>
              <w:t>day</w:t>
            </w:r>
            <w:r>
              <w:rPr>
                <w:sz w:val="20"/>
              </w:rPr>
              <w:t xml:space="preserve">, </w:t>
            </w:r>
            <w:r>
              <w:rPr>
                <w:b/>
                <w:sz w:val="20"/>
              </w:rPr>
              <w:t>week</w:t>
            </w:r>
            <w:r>
              <w:rPr>
                <w:sz w:val="20"/>
              </w:rPr>
              <w:t xml:space="preserve">, </w:t>
            </w:r>
            <w:r>
              <w:rPr>
                <w:b/>
                <w:sz w:val="20"/>
              </w:rPr>
              <w:t xml:space="preserve">month </w:t>
            </w:r>
            <w:r>
              <w:rPr>
                <w:sz w:val="20"/>
              </w:rPr>
              <w:t xml:space="preserve">or </w:t>
            </w:r>
            <w:r>
              <w:rPr>
                <w:b/>
                <w:sz w:val="20"/>
              </w:rPr>
              <w:t>year</w:t>
            </w:r>
            <w:r>
              <w:rPr>
                <w:sz w:val="20"/>
              </w:rPr>
              <w:t xml:space="preserve">. </w:t>
            </w:r>
          </w:p>
        </w:tc>
      </w:tr>
      <w:tr w:rsidR="00BD476C" w14:paraId="1F8544A0" w14:textId="77777777">
        <w:trPr>
          <w:trHeight w:val="516"/>
        </w:trPr>
        <w:tc>
          <w:tcPr>
            <w:tcW w:w="372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720F893" w14:textId="77777777" w:rsidR="00BD476C" w:rsidRDefault="00D9741D">
            <w:pPr>
              <w:spacing w:after="0" w:line="259" w:lineRule="auto"/>
              <w:ind w:left="1" w:firstLine="0"/>
            </w:pPr>
            <w:r>
              <w:rPr>
                <w:rFonts w:ascii="Courier New" w:eastAsia="Courier New" w:hAnsi="Courier New" w:cs="Courier New"/>
                <w:b/>
                <w:sz w:val="20"/>
              </w:rPr>
              <w:t xml:space="preserve">rtCycleCount </w:t>
            </w:r>
          </w:p>
        </w:tc>
        <w:tc>
          <w:tcPr>
            <w:tcW w:w="177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6ECE4A3" w14:textId="77777777" w:rsidR="00BD476C" w:rsidRDefault="00D9741D">
            <w:pPr>
              <w:spacing w:after="0" w:line="259" w:lineRule="auto"/>
              <w:ind w:left="0" w:right="71" w:firstLine="0"/>
              <w:jc w:val="center"/>
            </w:pPr>
            <w:r>
              <w:rPr>
                <w:sz w:val="20"/>
              </w:rPr>
              <w:t>Yes</w:t>
            </w:r>
            <w:r>
              <w:rPr>
                <w:rFonts w:ascii="Cambria" w:eastAsia="Cambria" w:hAnsi="Cambria" w:cs="Cambria"/>
                <w:sz w:val="16"/>
              </w:rPr>
              <w:t xml:space="preserve">2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90C14C3" w14:textId="77777777" w:rsidR="00BD476C" w:rsidRDefault="00D9741D">
            <w:pPr>
              <w:spacing w:after="0" w:line="259" w:lineRule="auto"/>
              <w:ind w:left="0" w:firstLine="0"/>
            </w:pPr>
            <w:r>
              <w:rPr>
                <w:sz w:val="20"/>
              </w:rPr>
              <w:t xml:space="preserve">Number of cycles to repeat (zero to repeat forever). </w:t>
            </w:r>
          </w:p>
        </w:tc>
      </w:tr>
      <w:tr w:rsidR="00BD476C" w14:paraId="416554D3" w14:textId="77777777">
        <w:trPr>
          <w:trHeight w:val="467"/>
        </w:trPr>
        <w:tc>
          <w:tcPr>
            <w:tcW w:w="372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6A6620D" w14:textId="77777777" w:rsidR="00BD476C" w:rsidRDefault="00D9741D">
            <w:pPr>
              <w:spacing w:after="0" w:line="259" w:lineRule="auto"/>
              <w:ind w:left="1" w:firstLine="0"/>
            </w:pPr>
            <w:r>
              <w:rPr>
                <w:rFonts w:ascii="Courier New" w:eastAsia="Courier New" w:hAnsi="Courier New" w:cs="Courier New"/>
                <w:b/>
                <w:sz w:val="20"/>
              </w:rPr>
              <w:t xml:space="preserve">rtMerchantData </w:t>
            </w:r>
          </w:p>
        </w:tc>
        <w:tc>
          <w:tcPr>
            <w:tcW w:w="177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80C61D7" w14:textId="77777777" w:rsidR="00BD476C" w:rsidRDefault="00D9741D">
            <w:pPr>
              <w:spacing w:after="0" w:line="259" w:lineRule="auto"/>
              <w:ind w:left="0" w:right="69"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E125C22" w14:textId="77777777" w:rsidR="00BD476C" w:rsidRDefault="00D9741D">
            <w:pPr>
              <w:spacing w:after="0" w:line="259" w:lineRule="auto"/>
              <w:ind w:left="0" w:firstLine="0"/>
            </w:pPr>
            <w:r>
              <w:rPr>
                <w:sz w:val="20"/>
              </w:rPr>
              <w:t xml:space="preserve">Free format Merchant data field. </w:t>
            </w:r>
          </w:p>
        </w:tc>
      </w:tr>
      <w:tr w:rsidR="00BD476C" w14:paraId="0712C295" w14:textId="77777777">
        <w:trPr>
          <w:trHeight w:val="695"/>
        </w:trPr>
        <w:tc>
          <w:tcPr>
            <w:tcW w:w="3720" w:type="dxa"/>
            <w:tcBorders>
              <w:top w:val="single" w:sz="4" w:space="0" w:color="172170"/>
              <w:left w:val="single" w:sz="4" w:space="0" w:color="172170"/>
              <w:bottom w:val="single" w:sz="4" w:space="0" w:color="172170"/>
              <w:right w:val="single" w:sz="4" w:space="0" w:color="172170"/>
            </w:tcBorders>
            <w:shd w:val="clear" w:color="auto" w:fill="DAE6FA"/>
          </w:tcPr>
          <w:p w14:paraId="6773FFA3" w14:textId="77777777" w:rsidR="00BD476C" w:rsidRDefault="00D9741D">
            <w:pPr>
              <w:spacing w:after="0" w:line="259" w:lineRule="auto"/>
              <w:ind w:left="1" w:firstLine="0"/>
            </w:pPr>
            <w:r>
              <w:rPr>
                <w:rFonts w:ascii="Courier New" w:eastAsia="Courier New" w:hAnsi="Courier New" w:cs="Courier New"/>
                <w:b/>
                <w:sz w:val="20"/>
              </w:rPr>
              <w:t xml:space="preserve">rtCloneFields </w:t>
            </w:r>
          </w:p>
        </w:tc>
        <w:tc>
          <w:tcPr>
            <w:tcW w:w="1774" w:type="dxa"/>
            <w:tcBorders>
              <w:top w:val="single" w:sz="4" w:space="0" w:color="172170"/>
              <w:left w:val="single" w:sz="4" w:space="0" w:color="172170"/>
              <w:bottom w:val="single" w:sz="4" w:space="0" w:color="172170"/>
              <w:right w:val="single" w:sz="4" w:space="0" w:color="172170"/>
            </w:tcBorders>
            <w:shd w:val="clear" w:color="auto" w:fill="DAE6FA"/>
          </w:tcPr>
          <w:p w14:paraId="6822FA03" w14:textId="77777777" w:rsidR="00BD476C" w:rsidRDefault="00D9741D">
            <w:pPr>
              <w:spacing w:after="0" w:line="259" w:lineRule="auto"/>
              <w:ind w:left="0" w:right="69"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0DE3137" w14:textId="77777777" w:rsidR="00BD476C" w:rsidRDefault="00D9741D">
            <w:pPr>
              <w:spacing w:after="0" w:line="259" w:lineRule="auto"/>
              <w:ind w:left="0" w:firstLine="0"/>
              <w:jc w:val="both"/>
            </w:pPr>
            <w:r>
              <w:rPr>
                <w:color w:val="212121"/>
                <w:sz w:val="20"/>
              </w:rPr>
              <w:t>Fields to clone from one recurring transaction to the next. Refer to appendix A-17.</w:t>
            </w:r>
            <w:r>
              <w:rPr>
                <w:sz w:val="20"/>
              </w:rPr>
              <w:t xml:space="preserve"> </w:t>
            </w:r>
          </w:p>
        </w:tc>
      </w:tr>
    </w:tbl>
    <w:p w14:paraId="75BF790F" w14:textId="77777777" w:rsidR="00BD476C" w:rsidRDefault="00D9741D">
      <w:pPr>
        <w:spacing w:after="0" w:line="259" w:lineRule="auto"/>
        <w:ind w:left="0" w:firstLine="0"/>
      </w:pPr>
      <w:r>
        <w:rPr>
          <w:b/>
          <w:i/>
          <w:sz w:val="20"/>
        </w:rPr>
        <w:t xml:space="preserve"> </w:t>
      </w:r>
    </w:p>
    <w:p w14:paraId="4D9437B9" w14:textId="77777777" w:rsidR="00BD476C" w:rsidRDefault="00D9741D">
      <w:pPr>
        <w:spacing w:after="0" w:line="259" w:lineRule="auto"/>
        <w:ind w:left="0" w:firstLine="0"/>
      </w:pPr>
      <w:r>
        <w:rPr>
          <w:b/>
          <w:i/>
          <w:sz w:val="13"/>
        </w:rPr>
        <w:t xml:space="preserve"> </w:t>
      </w:r>
    </w:p>
    <w:p w14:paraId="4A2A970A" w14:textId="77777777" w:rsidR="00BD476C" w:rsidRDefault="00D9741D">
      <w:pPr>
        <w:spacing w:after="220" w:line="246" w:lineRule="auto"/>
        <w:ind w:left="0" w:right="10700" w:firstLine="0"/>
        <w:jc w:val="both"/>
      </w:pPr>
      <w:r>
        <w:rPr>
          <w:rFonts w:ascii="Cambria" w:eastAsia="Cambria" w:hAnsi="Cambria" w:cs="Cambria"/>
          <w:sz w:val="20"/>
        </w:rPr>
        <w:t xml:space="preserve"> </w:t>
      </w:r>
      <w:r>
        <w:rPr>
          <w:rFonts w:ascii="Cambria" w:eastAsia="Cambria" w:hAnsi="Cambria" w:cs="Cambria"/>
          <w:sz w:val="17"/>
        </w:rPr>
        <w:t xml:space="preserve"> </w:t>
      </w:r>
    </w:p>
    <w:p w14:paraId="5EF12483" w14:textId="77777777" w:rsidR="00BD476C" w:rsidRDefault="00D9741D">
      <w:pPr>
        <w:pStyle w:val="Heading2"/>
        <w:ind w:left="255"/>
      </w:pPr>
      <w:r>
        <w:rPr>
          <w:color w:val="000000"/>
        </w:rPr>
        <w:t xml:space="preserve">13.4 </w:t>
      </w:r>
      <w:r>
        <w:t>Response</w:t>
      </w:r>
      <w:r>
        <w:rPr>
          <w:color w:val="172170"/>
        </w:rPr>
        <w:t xml:space="preserve"> </w:t>
      </w:r>
      <w:r>
        <w:t xml:space="preserve">Fields </w:t>
      </w:r>
    </w:p>
    <w:p w14:paraId="6412932C" w14:textId="77777777" w:rsidR="00BD476C" w:rsidRDefault="00D9741D">
      <w:pPr>
        <w:spacing w:after="0" w:line="259" w:lineRule="auto"/>
        <w:ind w:left="0" w:firstLine="0"/>
      </w:pPr>
      <w:r>
        <w:rPr>
          <w:b/>
          <w:i/>
          <w:sz w:val="29"/>
        </w:rPr>
        <w:t xml:space="preserve"> </w:t>
      </w:r>
    </w:p>
    <w:tbl>
      <w:tblPr>
        <w:tblStyle w:val="TableGrid"/>
        <w:tblW w:w="10453" w:type="dxa"/>
        <w:tblInd w:w="277" w:type="dxa"/>
        <w:tblCellMar>
          <w:top w:w="111" w:type="dxa"/>
          <w:left w:w="116" w:type="dxa"/>
          <w:bottom w:w="0" w:type="dxa"/>
          <w:right w:w="338" w:type="dxa"/>
        </w:tblCellMar>
        <w:tblLook w:val="04A0" w:firstRow="1" w:lastRow="0" w:firstColumn="1" w:lastColumn="0" w:noHBand="0" w:noVBand="1"/>
      </w:tblPr>
      <w:tblGrid>
        <w:gridCol w:w="3717"/>
        <w:gridCol w:w="1774"/>
        <w:gridCol w:w="4962"/>
      </w:tblGrid>
      <w:tr w:rsidR="00BD476C" w14:paraId="0B5AB9F5" w14:textId="77777777">
        <w:trPr>
          <w:trHeight w:val="482"/>
        </w:trPr>
        <w:tc>
          <w:tcPr>
            <w:tcW w:w="3717" w:type="dxa"/>
            <w:tcBorders>
              <w:top w:val="nil"/>
              <w:left w:val="nil"/>
              <w:bottom w:val="nil"/>
              <w:right w:val="nil"/>
            </w:tcBorders>
            <w:shd w:val="clear" w:color="auto" w:fill="172170"/>
            <w:vAlign w:val="center"/>
          </w:tcPr>
          <w:p w14:paraId="37A4FA2B" w14:textId="77777777" w:rsidR="00BD476C" w:rsidRDefault="00D9741D">
            <w:pPr>
              <w:spacing w:after="0" w:line="259" w:lineRule="auto"/>
              <w:ind w:left="0" w:firstLine="0"/>
            </w:pPr>
            <w:r>
              <w:rPr>
                <w:b/>
                <w:color w:val="FFFFFF"/>
                <w:sz w:val="20"/>
              </w:rPr>
              <w:t xml:space="preserve">Field Name </w:t>
            </w:r>
          </w:p>
        </w:tc>
        <w:tc>
          <w:tcPr>
            <w:tcW w:w="1774" w:type="dxa"/>
            <w:tcBorders>
              <w:top w:val="nil"/>
              <w:left w:val="nil"/>
              <w:bottom w:val="nil"/>
              <w:right w:val="nil"/>
            </w:tcBorders>
            <w:shd w:val="clear" w:color="auto" w:fill="172170"/>
            <w:vAlign w:val="center"/>
          </w:tcPr>
          <w:p w14:paraId="4F1E0EC6" w14:textId="77777777" w:rsidR="00BD476C" w:rsidRDefault="00D9741D">
            <w:pPr>
              <w:spacing w:after="0" w:line="259" w:lineRule="auto"/>
              <w:ind w:left="229" w:firstLine="0"/>
              <w:jc w:val="center"/>
            </w:pPr>
            <w:r>
              <w:rPr>
                <w:b/>
                <w:color w:val="FFFFFF"/>
                <w:sz w:val="20"/>
              </w:rPr>
              <w:t xml:space="preserve">Returned? </w:t>
            </w:r>
          </w:p>
        </w:tc>
        <w:tc>
          <w:tcPr>
            <w:tcW w:w="4962" w:type="dxa"/>
            <w:tcBorders>
              <w:top w:val="nil"/>
              <w:left w:val="nil"/>
              <w:bottom w:val="nil"/>
              <w:right w:val="nil"/>
            </w:tcBorders>
            <w:shd w:val="clear" w:color="auto" w:fill="172170"/>
            <w:vAlign w:val="center"/>
          </w:tcPr>
          <w:p w14:paraId="4F29A2E3" w14:textId="77777777" w:rsidR="00BD476C" w:rsidRDefault="00D9741D">
            <w:pPr>
              <w:spacing w:after="0" w:line="259" w:lineRule="auto"/>
              <w:ind w:left="0" w:firstLine="0"/>
            </w:pPr>
            <w:r>
              <w:rPr>
                <w:b/>
                <w:color w:val="FFFFFF"/>
                <w:sz w:val="20"/>
              </w:rPr>
              <w:t xml:space="preserve">Description </w:t>
            </w:r>
          </w:p>
        </w:tc>
      </w:tr>
      <w:tr w:rsidR="00BD476C" w14:paraId="781EAA7E" w14:textId="77777777">
        <w:trPr>
          <w:trHeight w:val="455"/>
        </w:trPr>
        <w:tc>
          <w:tcPr>
            <w:tcW w:w="3717" w:type="dxa"/>
            <w:tcBorders>
              <w:top w:val="nil"/>
              <w:left w:val="single" w:sz="4" w:space="0" w:color="172170"/>
              <w:bottom w:val="single" w:sz="4" w:space="0" w:color="172170"/>
              <w:right w:val="single" w:sz="4" w:space="0" w:color="172170"/>
            </w:tcBorders>
            <w:shd w:val="clear" w:color="auto" w:fill="DAE6FA"/>
            <w:vAlign w:val="center"/>
          </w:tcPr>
          <w:p w14:paraId="329C972A" w14:textId="77777777" w:rsidR="00BD476C" w:rsidRDefault="00D9741D">
            <w:pPr>
              <w:spacing w:after="0" w:line="259" w:lineRule="auto"/>
              <w:ind w:left="0" w:firstLine="0"/>
            </w:pPr>
            <w:r>
              <w:rPr>
                <w:rFonts w:ascii="Courier New" w:eastAsia="Courier New" w:hAnsi="Courier New" w:cs="Courier New"/>
                <w:b/>
                <w:sz w:val="20"/>
              </w:rPr>
              <w:t xml:space="preserve">rtID </w:t>
            </w:r>
          </w:p>
        </w:tc>
        <w:tc>
          <w:tcPr>
            <w:tcW w:w="1774" w:type="dxa"/>
            <w:tcBorders>
              <w:top w:val="nil"/>
              <w:left w:val="single" w:sz="4" w:space="0" w:color="172170"/>
              <w:bottom w:val="single" w:sz="4" w:space="0" w:color="172170"/>
              <w:right w:val="single" w:sz="4" w:space="0" w:color="172170"/>
            </w:tcBorders>
            <w:shd w:val="clear" w:color="auto" w:fill="DAE6FA"/>
            <w:vAlign w:val="center"/>
          </w:tcPr>
          <w:p w14:paraId="3C5FF1B6" w14:textId="77777777" w:rsidR="00BD476C" w:rsidRDefault="00D9741D">
            <w:pPr>
              <w:spacing w:after="0" w:line="259" w:lineRule="auto"/>
              <w:ind w:left="228" w:firstLine="0"/>
              <w:jc w:val="center"/>
            </w:pPr>
            <w:r>
              <w:rPr>
                <w:sz w:val="20"/>
              </w:rPr>
              <w:t xml:space="preserve">Always </w:t>
            </w:r>
          </w:p>
        </w:tc>
        <w:tc>
          <w:tcPr>
            <w:tcW w:w="4962" w:type="dxa"/>
            <w:tcBorders>
              <w:top w:val="nil"/>
              <w:left w:val="single" w:sz="4" w:space="0" w:color="172170"/>
              <w:bottom w:val="single" w:sz="4" w:space="0" w:color="172170"/>
              <w:right w:val="single" w:sz="4" w:space="0" w:color="172170"/>
            </w:tcBorders>
            <w:shd w:val="clear" w:color="auto" w:fill="DAE6FA"/>
            <w:vAlign w:val="center"/>
          </w:tcPr>
          <w:p w14:paraId="47C8A996" w14:textId="77777777" w:rsidR="00BD476C" w:rsidRDefault="00D9741D">
            <w:pPr>
              <w:spacing w:after="0" w:line="259" w:lineRule="auto"/>
              <w:ind w:left="0" w:firstLine="0"/>
            </w:pPr>
            <w:r>
              <w:rPr>
                <w:sz w:val="20"/>
              </w:rPr>
              <w:t xml:space="preserve">Recurring Transaction Agreement ID. </w:t>
            </w:r>
          </w:p>
        </w:tc>
      </w:tr>
      <w:tr w:rsidR="00BD476C" w14:paraId="3AB43D2F" w14:textId="77777777">
        <w:trPr>
          <w:trHeight w:val="693"/>
        </w:trPr>
        <w:tc>
          <w:tcPr>
            <w:tcW w:w="3717" w:type="dxa"/>
            <w:tcBorders>
              <w:top w:val="single" w:sz="4" w:space="0" w:color="172170"/>
              <w:left w:val="single" w:sz="4" w:space="0" w:color="172170"/>
              <w:bottom w:val="single" w:sz="4" w:space="0" w:color="172170"/>
              <w:right w:val="single" w:sz="4" w:space="0" w:color="172170"/>
            </w:tcBorders>
            <w:shd w:val="clear" w:color="auto" w:fill="DAE6FA"/>
          </w:tcPr>
          <w:p w14:paraId="4B7F9D28" w14:textId="77777777" w:rsidR="00BD476C" w:rsidRDefault="00D9741D">
            <w:pPr>
              <w:spacing w:after="0" w:line="259" w:lineRule="auto"/>
              <w:ind w:left="0" w:firstLine="0"/>
            </w:pPr>
            <w:r>
              <w:rPr>
                <w:rFonts w:ascii="Courier New" w:eastAsia="Courier New" w:hAnsi="Courier New" w:cs="Courier New"/>
                <w:b/>
                <w:color w:val="212121"/>
                <w:sz w:val="20"/>
              </w:rPr>
              <w:t>rtResponseCode</w:t>
            </w:r>
            <w:r>
              <w:rPr>
                <w:rFonts w:ascii="Courier New" w:eastAsia="Courier New" w:hAnsi="Courier New" w:cs="Courier New"/>
                <w:b/>
                <w:sz w:val="20"/>
              </w:rPr>
              <w:t xml:space="preserve"> </w:t>
            </w:r>
          </w:p>
        </w:tc>
        <w:tc>
          <w:tcPr>
            <w:tcW w:w="1774" w:type="dxa"/>
            <w:tcBorders>
              <w:top w:val="single" w:sz="4" w:space="0" w:color="172170"/>
              <w:left w:val="single" w:sz="4" w:space="0" w:color="172170"/>
              <w:bottom w:val="single" w:sz="4" w:space="0" w:color="172170"/>
              <w:right w:val="single" w:sz="4" w:space="0" w:color="172170"/>
            </w:tcBorders>
            <w:shd w:val="clear" w:color="auto" w:fill="DAE6FA"/>
          </w:tcPr>
          <w:p w14:paraId="79BCEB42" w14:textId="77777777" w:rsidR="00BD476C" w:rsidRDefault="00D9741D">
            <w:pPr>
              <w:spacing w:after="0" w:line="259" w:lineRule="auto"/>
              <w:ind w:left="228" w:firstLine="0"/>
              <w:jc w:val="center"/>
            </w:pPr>
            <w:r>
              <w:rPr>
                <w:sz w:val="20"/>
              </w:rPr>
              <w:t xml:space="preserve">Always </w:t>
            </w:r>
          </w:p>
        </w:tc>
        <w:tc>
          <w:tcPr>
            <w:tcW w:w="4962"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F9A3A1C" w14:textId="77777777" w:rsidR="00BD476C" w:rsidRDefault="00D9741D">
            <w:pPr>
              <w:spacing w:after="0" w:line="259" w:lineRule="auto"/>
              <w:ind w:left="0" w:right="880" w:firstLine="0"/>
              <w:jc w:val="both"/>
            </w:pPr>
            <w:r>
              <w:rPr>
                <w:color w:val="212121"/>
                <w:sz w:val="20"/>
              </w:rPr>
              <w:t xml:space="preserve">Result of setting up RT Agreement. </w:t>
            </w:r>
            <w:r>
              <w:rPr>
                <w:sz w:val="20"/>
              </w:rPr>
              <w:t xml:space="preserve">Refer to appendix A-1 for details. </w:t>
            </w:r>
          </w:p>
        </w:tc>
      </w:tr>
      <w:tr w:rsidR="00BD476C" w14:paraId="54B1FDA6" w14:textId="77777777">
        <w:trPr>
          <w:trHeight w:val="467"/>
        </w:trPr>
        <w:tc>
          <w:tcPr>
            <w:tcW w:w="37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F9BF4F7" w14:textId="77777777" w:rsidR="00BD476C" w:rsidRDefault="00D9741D">
            <w:pPr>
              <w:spacing w:after="0" w:line="259" w:lineRule="auto"/>
              <w:ind w:left="0" w:firstLine="0"/>
            </w:pPr>
            <w:r>
              <w:rPr>
                <w:rFonts w:ascii="Courier New" w:eastAsia="Courier New" w:hAnsi="Courier New" w:cs="Courier New"/>
                <w:b/>
                <w:color w:val="212121"/>
                <w:sz w:val="20"/>
              </w:rPr>
              <w:t>rtResponseMessage</w:t>
            </w:r>
            <w:r>
              <w:rPr>
                <w:rFonts w:ascii="Courier New" w:eastAsia="Courier New" w:hAnsi="Courier New" w:cs="Courier New"/>
                <w:b/>
                <w:sz w:val="20"/>
              </w:rPr>
              <w:t xml:space="preserve"> </w:t>
            </w:r>
          </w:p>
        </w:tc>
        <w:tc>
          <w:tcPr>
            <w:tcW w:w="177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D1166C0" w14:textId="77777777" w:rsidR="00BD476C" w:rsidRDefault="00D9741D">
            <w:pPr>
              <w:spacing w:after="0" w:line="259" w:lineRule="auto"/>
              <w:ind w:left="228" w:firstLine="0"/>
              <w:jc w:val="center"/>
            </w:pPr>
            <w:r>
              <w:rPr>
                <w:sz w:val="20"/>
              </w:rPr>
              <w:t xml:space="preserve">Always </w:t>
            </w:r>
          </w:p>
        </w:tc>
        <w:tc>
          <w:tcPr>
            <w:tcW w:w="4962"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F9F7E02" w14:textId="77777777" w:rsidR="00BD476C" w:rsidRDefault="00D9741D">
            <w:pPr>
              <w:spacing w:after="0" w:line="259" w:lineRule="auto"/>
              <w:ind w:left="0" w:firstLine="0"/>
            </w:pPr>
            <w:r>
              <w:rPr>
                <w:color w:val="212121"/>
                <w:sz w:val="20"/>
              </w:rPr>
              <w:t>Description of above response code.</w:t>
            </w:r>
            <w:r>
              <w:rPr>
                <w:sz w:val="20"/>
              </w:rPr>
              <w:t xml:space="preserve"> </w:t>
            </w:r>
          </w:p>
        </w:tc>
      </w:tr>
    </w:tbl>
    <w:p w14:paraId="4B5CAAF0" w14:textId="77777777" w:rsidR="00BD476C" w:rsidRDefault="00BD476C">
      <w:pPr>
        <w:sectPr w:rsidR="00BD476C">
          <w:headerReference w:type="even" r:id="rId43"/>
          <w:headerReference w:type="default" r:id="rId44"/>
          <w:footerReference w:type="even" r:id="rId45"/>
          <w:footerReference w:type="default" r:id="rId46"/>
          <w:headerReference w:type="first" r:id="rId47"/>
          <w:footerReference w:type="first" r:id="rId48"/>
          <w:pgSz w:w="11900" w:h="16850"/>
          <w:pgMar w:top="1166" w:right="697" w:bottom="1158" w:left="460" w:header="403" w:footer="462" w:gutter="0"/>
          <w:cols w:space="720"/>
        </w:sectPr>
      </w:pPr>
    </w:p>
    <w:p w14:paraId="3D1686AA" w14:textId="77777777" w:rsidR="00BD476C" w:rsidRDefault="00D9741D">
      <w:pPr>
        <w:spacing w:after="322" w:line="259" w:lineRule="auto"/>
        <w:ind w:left="0" w:firstLine="0"/>
      </w:pPr>
      <w:r>
        <w:rPr>
          <w:b/>
          <w:i/>
          <w:sz w:val="20"/>
        </w:rPr>
        <w:lastRenderedPageBreak/>
        <w:t xml:space="preserve"> </w:t>
      </w:r>
    </w:p>
    <w:p w14:paraId="2438FA8E" w14:textId="77777777" w:rsidR="00BD476C" w:rsidRDefault="00D9741D">
      <w:pPr>
        <w:pStyle w:val="Heading1"/>
        <w:ind w:left="255"/>
      </w:pPr>
      <w:r>
        <w:rPr>
          <w:color w:val="000000"/>
        </w:rPr>
        <w:t xml:space="preserve">14 </w:t>
      </w:r>
      <w:r>
        <w:t>Dynamic Currency Conversion</w:t>
      </w:r>
      <w:r>
        <w:rPr>
          <w:color w:val="000000"/>
        </w:rPr>
        <w:t xml:space="preserve"> </w:t>
      </w:r>
    </w:p>
    <w:p w14:paraId="38F0E869" w14:textId="77777777" w:rsidR="00BD476C" w:rsidRDefault="00D9741D">
      <w:pPr>
        <w:pStyle w:val="Heading2"/>
        <w:ind w:left="255"/>
      </w:pPr>
      <w:r>
        <w:rPr>
          <w:color w:val="000000"/>
        </w:rPr>
        <w:t xml:space="preserve">14.1 </w:t>
      </w:r>
      <w:r>
        <w:t xml:space="preserve">Background </w:t>
      </w:r>
    </w:p>
    <w:p w14:paraId="0D10E149" w14:textId="77777777" w:rsidR="00BD476C" w:rsidRDefault="00D9741D">
      <w:pPr>
        <w:spacing w:after="0" w:line="259" w:lineRule="auto"/>
        <w:ind w:left="0" w:firstLine="0"/>
      </w:pPr>
      <w:r>
        <w:rPr>
          <w:b/>
          <w:i/>
          <w:sz w:val="29"/>
        </w:rPr>
        <w:t xml:space="preserve"> </w:t>
      </w:r>
    </w:p>
    <w:p w14:paraId="5B9F5887" w14:textId="77777777" w:rsidR="00BD476C" w:rsidRDefault="00D9741D">
      <w:pPr>
        <w:ind w:left="255" w:right="725"/>
        <w:jc w:val="both"/>
      </w:pPr>
      <w:r>
        <w:t xml:space="preserve">Dynamic Currency Conversion is a process where the amount of a credit card transaction is converted by the Gateway into the Cardholder’s local currency as determined by the card’s country of issue. </w:t>
      </w:r>
    </w:p>
    <w:p w14:paraId="0B1416ED" w14:textId="77777777" w:rsidR="00BD476C" w:rsidRDefault="00D9741D">
      <w:pPr>
        <w:spacing w:after="0" w:line="259" w:lineRule="auto"/>
        <w:ind w:left="0" w:firstLine="0"/>
      </w:pPr>
      <w:r>
        <w:t xml:space="preserve"> </w:t>
      </w:r>
    </w:p>
    <w:p w14:paraId="1CC03A72" w14:textId="77777777" w:rsidR="00BD476C" w:rsidRDefault="00D9741D">
      <w:pPr>
        <w:ind w:left="255"/>
        <w:jc w:val="both"/>
      </w:pPr>
      <w:r>
        <w:t xml:space="preserve">It allows your Customer to pay in their currency, but you will receive the funds in the original transaction currency. You can profit from a mark-up on the exchange rate used, as negotiated with your Acquirer and DCC Provider. </w:t>
      </w:r>
    </w:p>
    <w:p w14:paraId="158EF1AC" w14:textId="77777777" w:rsidR="00BD476C" w:rsidRDefault="00D9741D">
      <w:pPr>
        <w:spacing w:after="6" w:line="259" w:lineRule="auto"/>
        <w:ind w:left="0" w:firstLine="0"/>
      </w:pPr>
      <w:r>
        <w:rPr>
          <w:sz w:val="20"/>
        </w:rPr>
        <w:t xml:space="preserve"> </w:t>
      </w:r>
    </w:p>
    <w:p w14:paraId="27DA0730" w14:textId="77777777" w:rsidR="00BD476C" w:rsidRDefault="00D9741D">
      <w:pPr>
        <w:spacing w:after="0" w:line="259" w:lineRule="auto"/>
        <w:ind w:left="0" w:firstLine="0"/>
      </w:pPr>
      <w:r>
        <w:rPr>
          <w:sz w:val="22"/>
        </w:rPr>
        <w:t xml:space="preserve"> </w:t>
      </w:r>
    </w:p>
    <w:p w14:paraId="72527CA6" w14:textId="77777777" w:rsidR="00BD476C" w:rsidRDefault="00D9741D">
      <w:pPr>
        <w:spacing w:after="198" w:line="259" w:lineRule="auto"/>
        <w:ind w:left="382" w:firstLine="0"/>
      </w:pPr>
      <w:r>
        <w:rPr>
          <w:rFonts w:ascii="Calibri" w:eastAsia="Calibri" w:hAnsi="Calibri" w:cs="Calibri"/>
          <w:noProof/>
          <w:sz w:val="22"/>
        </w:rPr>
        <mc:AlternateContent>
          <mc:Choice Requires="wpg">
            <w:drawing>
              <wp:inline distT="0" distB="0" distL="0" distR="0" wp14:anchorId="561FBA83" wp14:editId="1A4312F5">
                <wp:extent cx="6487668" cy="38100"/>
                <wp:effectExtent l="0" t="0" r="0" b="0"/>
                <wp:docPr id="942146" name="Group 942146"/>
                <wp:cNvGraphicFramePr/>
                <a:graphic xmlns:a="http://schemas.openxmlformats.org/drawingml/2006/main">
                  <a:graphicData uri="http://schemas.microsoft.com/office/word/2010/wordprocessingGroup">
                    <wpg:wgp>
                      <wpg:cNvGrpSpPr/>
                      <wpg:grpSpPr>
                        <a:xfrm>
                          <a:off x="0" y="0"/>
                          <a:ext cx="6487668" cy="38100"/>
                          <a:chOff x="0" y="0"/>
                          <a:chExt cx="6487668" cy="38100"/>
                        </a:xfrm>
                      </wpg:grpSpPr>
                      <wps:wsp>
                        <wps:cNvPr id="1112459" name="Shape 1112459"/>
                        <wps:cNvSpPr/>
                        <wps:spPr>
                          <a:xfrm>
                            <a:off x="0" y="0"/>
                            <a:ext cx="6487668" cy="38100"/>
                          </a:xfrm>
                          <a:custGeom>
                            <a:avLst/>
                            <a:gdLst/>
                            <a:ahLst/>
                            <a:cxnLst/>
                            <a:rect l="0" t="0" r="0" b="0"/>
                            <a:pathLst>
                              <a:path w="6487668" h="38100">
                                <a:moveTo>
                                  <a:pt x="0" y="0"/>
                                </a:moveTo>
                                <a:lnTo>
                                  <a:pt x="6487668" y="0"/>
                                </a:lnTo>
                                <a:lnTo>
                                  <a:pt x="6487668" y="38100"/>
                                </a:lnTo>
                                <a:lnTo>
                                  <a:pt x="0" y="38100"/>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g:wgp>
                  </a:graphicData>
                </a:graphic>
              </wp:inline>
            </w:drawing>
          </mc:Choice>
          <mc:Fallback xmlns:a="http://schemas.openxmlformats.org/drawingml/2006/main">
            <w:pict>
              <v:group id="Group 942146" style="width:510.84pt;height:3pt;mso-position-horizontal-relative:char;mso-position-vertical-relative:line" coordsize="64876,381">
                <v:shape id="Shape 1112460" style="position:absolute;width:64876;height:381;left:0;top:0;" coordsize="6487668,38100" path="m0,0l6487668,0l6487668,38100l0,38100l0,0">
                  <v:stroke weight="0pt" endcap="flat" joinstyle="miter" miterlimit="10" on="false" color="#000000" opacity="0"/>
                  <v:fill on="true" color="#7f7f7f"/>
                </v:shape>
              </v:group>
            </w:pict>
          </mc:Fallback>
        </mc:AlternateContent>
      </w:r>
    </w:p>
    <w:p w14:paraId="6184DFB1" w14:textId="77777777" w:rsidR="00BD476C" w:rsidRDefault="00D9741D">
      <w:pPr>
        <w:spacing w:after="0" w:line="249" w:lineRule="auto"/>
        <w:ind w:left="407" w:right="611"/>
        <w:jc w:val="both"/>
      </w:pPr>
      <w:r>
        <w:rPr>
          <w:rFonts w:ascii="Cambria" w:eastAsia="Cambria" w:hAnsi="Cambria" w:cs="Cambria"/>
          <w:i/>
          <w:color w:val="00B050"/>
        </w:rPr>
        <w:t>Dynamic Currency Conversion is not available with all Acquirers and must be enabled on your Merchant</w:t>
      </w:r>
      <w:r>
        <w:rPr>
          <w:rFonts w:ascii="Cambria" w:eastAsia="Cambria" w:hAnsi="Cambria" w:cs="Cambria"/>
          <w:i/>
          <w:color w:val="001F5F"/>
        </w:rPr>
        <w:t xml:space="preserve"> </w:t>
      </w:r>
      <w:r>
        <w:rPr>
          <w:rFonts w:ascii="Cambria" w:eastAsia="Cambria" w:hAnsi="Cambria" w:cs="Cambria"/>
          <w:i/>
          <w:color w:val="00B050"/>
        </w:rPr>
        <w:t>Account</w:t>
      </w:r>
      <w:r>
        <w:rPr>
          <w:rFonts w:ascii="Cambria" w:eastAsia="Cambria" w:hAnsi="Cambria" w:cs="Cambria"/>
          <w:i/>
          <w:color w:val="001F5F"/>
        </w:rPr>
        <w:t xml:space="preserve"> </w:t>
      </w:r>
      <w:r>
        <w:rPr>
          <w:rFonts w:ascii="Cambria" w:eastAsia="Cambria" w:hAnsi="Cambria" w:cs="Cambria"/>
          <w:i/>
          <w:color w:val="00B050"/>
        </w:rPr>
        <w:t>before</w:t>
      </w:r>
      <w:r>
        <w:rPr>
          <w:rFonts w:ascii="Cambria" w:eastAsia="Cambria" w:hAnsi="Cambria" w:cs="Cambria"/>
          <w:i/>
          <w:color w:val="001F5F"/>
        </w:rPr>
        <w:t xml:space="preserve"> </w:t>
      </w:r>
      <w:r>
        <w:rPr>
          <w:rFonts w:ascii="Cambria" w:eastAsia="Cambria" w:hAnsi="Cambria" w:cs="Cambria"/>
          <w:i/>
          <w:color w:val="00B050"/>
        </w:rPr>
        <w:t>it</w:t>
      </w:r>
      <w:r>
        <w:rPr>
          <w:rFonts w:ascii="Cambria" w:eastAsia="Cambria" w:hAnsi="Cambria" w:cs="Cambria"/>
          <w:i/>
          <w:color w:val="001F5F"/>
        </w:rPr>
        <w:t xml:space="preserve"> </w:t>
      </w:r>
      <w:r>
        <w:rPr>
          <w:rFonts w:ascii="Cambria" w:eastAsia="Cambria" w:hAnsi="Cambria" w:cs="Cambria"/>
          <w:i/>
          <w:color w:val="00B050"/>
        </w:rPr>
        <w:t>can</w:t>
      </w:r>
      <w:r>
        <w:rPr>
          <w:rFonts w:ascii="Cambria" w:eastAsia="Cambria" w:hAnsi="Cambria" w:cs="Cambria"/>
          <w:i/>
          <w:color w:val="001F5F"/>
        </w:rPr>
        <w:t xml:space="preserve"> </w:t>
      </w:r>
      <w:r>
        <w:rPr>
          <w:rFonts w:ascii="Cambria" w:eastAsia="Cambria" w:hAnsi="Cambria" w:cs="Cambria"/>
          <w:i/>
          <w:color w:val="00B050"/>
        </w:rPr>
        <w:t>be</w:t>
      </w:r>
      <w:r>
        <w:rPr>
          <w:rFonts w:ascii="Cambria" w:eastAsia="Cambria" w:hAnsi="Cambria" w:cs="Cambria"/>
          <w:i/>
          <w:color w:val="001F5F"/>
        </w:rPr>
        <w:t xml:space="preserve"> </w:t>
      </w:r>
      <w:r>
        <w:rPr>
          <w:rFonts w:ascii="Cambria" w:eastAsia="Cambria" w:hAnsi="Cambria" w:cs="Cambria"/>
          <w:i/>
          <w:color w:val="00B050"/>
        </w:rPr>
        <w:t>used.</w:t>
      </w:r>
      <w:r>
        <w:rPr>
          <w:rFonts w:ascii="Cambria" w:eastAsia="Cambria" w:hAnsi="Cambria" w:cs="Cambria"/>
          <w:i/>
          <w:color w:val="001F5F"/>
        </w:rPr>
        <w:t xml:space="preserve"> </w:t>
      </w:r>
      <w:r>
        <w:rPr>
          <w:rFonts w:ascii="Cambria" w:eastAsia="Cambria" w:hAnsi="Cambria" w:cs="Cambria"/>
          <w:i/>
          <w:color w:val="00B050"/>
        </w:rPr>
        <w:t>Please</w:t>
      </w:r>
      <w:r>
        <w:rPr>
          <w:rFonts w:ascii="Cambria" w:eastAsia="Cambria" w:hAnsi="Cambria" w:cs="Cambria"/>
          <w:i/>
          <w:color w:val="001F5F"/>
        </w:rPr>
        <w:t xml:space="preserve"> </w:t>
      </w:r>
      <w:r>
        <w:rPr>
          <w:rFonts w:ascii="Cambria" w:eastAsia="Cambria" w:hAnsi="Cambria" w:cs="Cambria"/>
          <w:i/>
          <w:color w:val="00B050"/>
        </w:rPr>
        <w:t>contact</w:t>
      </w:r>
      <w:r>
        <w:rPr>
          <w:rFonts w:ascii="Cambria" w:eastAsia="Cambria" w:hAnsi="Cambria" w:cs="Cambria"/>
          <w:i/>
          <w:color w:val="001F5F"/>
        </w:rPr>
        <w:t xml:space="preserve"> </w:t>
      </w:r>
      <w:r>
        <w:rPr>
          <w:rFonts w:ascii="Cambria" w:eastAsia="Cambria" w:hAnsi="Cambria" w:cs="Cambria"/>
          <w:i/>
          <w:color w:val="00B050"/>
        </w:rPr>
        <w:t>support</w:t>
      </w:r>
      <w:r>
        <w:rPr>
          <w:rFonts w:ascii="Cambria" w:eastAsia="Cambria" w:hAnsi="Cambria" w:cs="Cambria"/>
          <w:i/>
          <w:color w:val="001F5F"/>
        </w:rPr>
        <w:t xml:space="preserve"> </w:t>
      </w:r>
      <w:r>
        <w:rPr>
          <w:rFonts w:ascii="Cambria" w:eastAsia="Cambria" w:hAnsi="Cambria" w:cs="Cambria"/>
          <w:i/>
          <w:color w:val="00B050"/>
        </w:rPr>
        <w:t>to</w:t>
      </w:r>
      <w:r>
        <w:rPr>
          <w:rFonts w:ascii="Cambria" w:eastAsia="Cambria" w:hAnsi="Cambria" w:cs="Cambria"/>
          <w:i/>
          <w:color w:val="001F5F"/>
        </w:rPr>
        <w:t xml:space="preserve"> </w:t>
      </w:r>
      <w:r>
        <w:rPr>
          <w:rFonts w:ascii="Cambria" w:eastAsia="Cambria" w:hAnsi="Cambria" w:cs="Cambria"/>
          <w:i/>
          <w:color w:val="00B050"/>
        </w:rPr>
        <w:t>find</w:t>
      </w:r>
      <w:r>
        <w:rPr>
          <w:rFonts w:ascii="Cambria" w:eastAsia="Cambria" w:hAnsi="Cambria" w:cs="Cambria"/>
          <w:i/>
          <w:color w:val="001F5F"/>
        </w:rPr>
        <w:t xml:space="preserve"> </w:t>
      </w:r>
      <w:r>
        <w:rPr>
          <w:rFonts w:ascii="Cambria" w:eastAsia="Cambria" w:hAnsi="Cambria" w:cs="Cambria"/>
          <w:i/>
          <w:color w:val="00B050"/>
        </w:rPr>
        <w:t>out whether</w:t>
      </w:r>
      <w:r>
        <w:rPr>
          <w:rFonts w:ascii="Cambria" w:eastAsia="Cambria" w:hAnsi="Cambria" w:cs="Cambria"/>
          <w:i/>
          <w:color w:val="001F5F"/>
        </w:rPr>
        <w:t xml:space="preserve"> </w:t>
      </w:r>
      <w:r>
        <w:rPr>
          <w:rFonts w:ascii="Cambria" w:eastAsia="Cambria" w:hAnsi="Cambria" w:cs="Cambria"/>
          <w:i/>
          <w:color w:val="00B050"/>
        </w:rPr>
        <w:t>your</w:t>
      </w:r>
      <w:r>
        <w:rPr>
          <w:rFonts w:ascii="Cambria" w:eastAsia="Cambria" w:hAnsi="Cambria" w:cs="Cambria"/>
          <w:i/>
          <w:color w:val="001F5F"/>
        </w:rPr>
        <w:t xml:space="preserve"> </w:t>
      </w:r>
      <w:r>
        <w:rPr>
          <w:rFonts w:ascii="Cambria" w:eastAsia="Cambria" w:hAnsi="Cambria" w:cs="Cambria"/>
          <w:i/>
          <w:color w:val="00B050"/>
        </w:rPr>
        <w:t>Acquirer supports it and if it can be enabled on your Merchant Account.</w:t>
      </w:r>
      <w:r>
        <w:rPr>
          <w:rFonts w:ascii="Cambria" w:eastAsia="Cambria" w:hAnsi="Cambria" w:cs="Cambria"/>
          <w:i/>
        </w:rPr>
        <w:t xml:space="preserve"> </w:t>
      </w:r>
    </w:p>
    <w:p w14:paraId="41867F03" w14:textId="77777777" w:rsidR="00BD476C" w:rsidRDefault="00D9741D">
      <w:pPr>
        <w:spacing w:after="0" w:line="259" w:lineRule="auto"/>
        <w:ind w:left="0" w:firstLine="0"/>
      </w:pPr>
      <w:r>
        <w:rPr>
          <w:rFonts w:ascii="Cambria" w:eastAsia="Cambria" w:hAnsi="Cambria" w:cs="Cambria"/>
          <w:i/>
          <w:sz w:val="11"/>
        </w:rPr>
        <w:t xml:space="preserve"> </w:t>
      </w:r>
    </w:p>
    <w:p w14:paraId="5FC37DA4" w14:textId="77777777" w:rsidR="00BD476C" w:rsidRDefault="00D9741D">
      <w:pPr>
        <w:spacing w:after="0" w:line="259" w:lineRule="auto"/>
        <w:ind w:left="382" w:firstLine="0"/>
      </w:pPr>
      <w:r>
        <w:rPr>
          <w:rFonts w:ascii="Calibri" w:eastAsia="Calibri" w:hAnsi="Calibri" w:cs="Calibri"/>
          <w:noProof/>
          <w:sz w:val="22"/>
        </w:rPr>
        <mc:AlternateContent>
          <mc:Choice Requires="wpg">
            <w:drawing>
              <wp:inline distT="0" distB="0" distL="0" distR="0" wp14:anchorId="1A3B051E" wp14:editId="654007A5">
                <wp:extent cx="6487668" cy="38100"/>
                <wp:effectExtent l="0" t="0" r="0" b="0"/>
                <wp:docPr id="942148" name="Group 942148"/>
                <wp:cNvGraphicFramePr/>
                <a:graphic xmlns:a="http://schemas.openxmlformats.org/drawingml/2006/main">
                  <a:graphicData uri="http://schemas.microsoft.com/office/word/2010/wordprocessingGroup">
                    <wpg:wgp>
                      <wpg:cNvGrpSpPr/>
                      <wpg:grpSpPr>
                        <a:xfrm>
                          <a:off x="0" y="0"/>
                          <a:ext cx="6487668" cy="38100"/>
                          <a:chOff x="0" y="0"/>
                          <a:chExt cx="6487668" cy="38100"/>
                        </a:xfrm>
                      </wpg:grpSpPr>
                      <wps:wsp>
                        <wps:cNvPr id="1112461" name="Shape 1112461"/>
                        <wps:cNvSpPr/>
                        <wps:spPr>
                          <a:xfrm>
                            <a:off x="0" y="0"/>
                            <a:ext cx="6487668" cy="38100"/>
                          </a:xfrm>
                          <a:custGeom>
                            <a:avLst/>
                            <a:gdLst/>
                            <a:ahLst/>
                            <a:cxnLst/>
                            <a:rect l="0" t="0" r="0" b="0"/>
                            <a:pathLst>
                              <a:path w="6487668" h="38100">
                                <a:moveTo>
                                  <a:pt x="0" y="0"/>
                                </a:moveTo>
                                <a:lnTo>
                                  <a:pt x="6487668" y="0"/>
                                </a:lnTo>
                                <a:lnTo>
                                  <a:pt x="6487668" y="38100"/>
                                </a:lnTo>
                                <a:lnTo>
                                  <a:pt x="0" y="38100"/>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g:wgp>
                  </a:graphicData>
                </a:graphic>
              </wp:inline>
            </w:drawing>
          </mc:Choice>
          <mc:Fallback xmlns:a="http://schemas.openxmlformats.org/drawingml/2006/main">
            <w:pict>
              <v:group id="Group 942148" style="width:510.84pt;height:3pt;mso-position-horizontal-relative:char;mso-position-vertical-relative:line" coordsize="64876,381">
                <v:shape id="Shape 1112462" style="position:absolute;width:64876;height:381;left:0;top:0;" coordsize="6487668,38100" path="m0,0l6487668,0l6487668,38100l0,38100l0,0">
                  <v:stroke weight="0pt" endcap="flat" joinstyle="miter" miterlimit="10" on="false" color="#000000" opacity="0"/>
                  <v:fill on="true" color="#7f7f7f"/>
                </v:shape>
              </v:group>
            </w:pict>
          </mc:Fallback>
        </mc:AlternateContent>
      </w:r>
      <w:r>
        <w:br w:type="page"/>
      </w:r>
    </w:p>
    <w:p w14:paraId="69B7D777" w14:textId="77777777" w:rsidR="00BD476C" w:rsidRDefault="00D9741D">
      <w:pPr>
        <w:spacing w:after="221" w:line="259" w:lineRule="auto"/>
        <w:ind w:left="0" w:firstLine="0"/>
      </w:pPr>
      <w:r>
        <w:rPr>
          <w:rFonts w:ascii="Cambria" w:eastAsia="Cambria" w:hAnsi="Cambria" w:cs="Cambria"/>
          <w:i/>
          <w:sz w:val="16"/>
        </w:rPr>
        <w:lastRenderedPageBreak/>
        <w:t xml:space="preserve"> </w:t>
      </w:r>
    </w:p>
    <w:p w14:paraId="4CD1D6BB" w14:textId="77777777" w:rsidR="00BD476C" w:rsidRDefault="00D9741D">
      <w:pPr>
        <w:pStyle w:val="Heading2"/>
        <w:spacing w:after="167"/>
        <w:ind w:left="255"/>
      </w:pPr>
      <w:r>
        <w:rPr>
          <w:color w:val="000000"/>
        </w:rPr>
        <w:t xml:space="preserve">14.2 </w:t>
      </w:r>
      <w:r>
        <w:t>Benefits</w:t>
      </w:r>
      <w:r>
        <w:rPr>
          <w:color w:val="172170"/>
        </w:rPr>
        <w:t xml:space="preserve"> </w:t>
      </w:r>
      <w:r>
        <w:t>and</w:t>
      </w:r>
      <w:r>
        <w:rPr>
          <w:color w:val="172170"/>
        </w:rPr>
        <w:t xml:space="preserve"> </w:t>
      </w:r>
      <w:r>
        <w:t xml:space="preserve">Limitations </w:t>
      </w:r>
    </w:p>
    <w:p w14:paraId="2927B05B" w14:textId="77777777" w:rsidR="00BD476C" w:rsidRDefault="00D9741D">
      <w:pPr>
        <w:pStyle w:val="Heading3"/>
        <w:ind w:left="255"/>
      </w:pPr>
      <w:r>
        <w:t xml:space="preserve">14.2.1 Benefits </w:t>
      </w:r>
    </w:p>
    <w:p w14:paraId="72A56687" w14:textId="77777777" w:rsidR="00BD476C" w:rsidRDefault="00D9741D">
      <w:pPr>
        <w:numPr>
          <w:ilvl w:val="0"/>
          <w:numId w:val="23"/>
        </w:numPr>
        <w:ind w:left="981" w:right="14" w:hanging="361"/>
      </w:pPr>
      <w:r>
        <w:t>You may see fewer abandoned transactions because the Cardholder can choose to pay in a familiar currency and need not carry out any mental conversions.</w:t>
      </w:r>
      <w:r>
        <w:rPr>
          <w:rFonts w:ascii="Segoe UI Symbol" w:eastAsia="Segoe UI Symbol" w:hAnsi="Segoe UI Symbol" w:cs="Segoe UI Symbol"/>
        </w:rPr>
        <w:t xml:space="preserve"> </w:t>
      </w:r>
    </w:p>
    <w:p w14:paraId="4E5B3038" w14:textId="77777777" w:rsidR="00BD476C" w:rsidRDefault="00D9741D">
      <w:pPr>
        <w:spacing w:after="7" w:line="259" w:lineRule="auto"/>
        <w:ind w:left="0" w:firstLine="0"/>
      </w:pPr>
      <w:r>
        <w:rPr>
          <w:sz w:val="23"/>
        </w:rPr>
        <w:t xml:space="preserve"> </w:t>
      </w:r>
    </w:p>
    <w:p w14:paraId="1B55B2D5" w14:textId="77777777" w:rsidR="00BD476C" w:rsidRDefault="00D9741D">
      <w:pPr>
        <w:numPr>
          <w:ilvl w:val="0"/>
          <w:numId w:val="23"/>
        </w:numPr>
        <w:ind w:left="981" w:right="14" w:hanging="361"/>
      </w:pPr>
      <w:r>
        <w:t>You can gain income from an exchange rate mark-up.</w:t>
      </w:r>
      <w:r>
        <w:rPr>
          <w:rFonts w:ascii="Segoe UI Symbol" w:eastAsia="Segoe UI Symbol" w:hAnsi="Segoe UI Symbol" w:cs="Segoe UI Symbol"/>
        </w:rPr>
        <w:t xml:space="preserve"> </w:t>
      </w:r>
    </w:p>
    <w:p w14:paraId="41BA4ABA" w14:textId="77777777" w:rsidR="00BD476C" w:rsidRDefault="00D9741D">
      <w:pPr>
        <w:spacing w:after="6" w:line="259" w:lineRule="auto"/>
        <w:ind w:left="0" w:firstLine="0"/>
      </w:pPr>
      <w:r>
        <w:rPr>
          <w:sz w:val="23"/>
        </w:rPr>
        <w:t xml:space="preserve"> </w:t>
      </w:r>
    </w:p>
    <w:p w14:paraId="22D1A800" w14:textId="77777777" w:rsidR="00BD476C" w:rsidRDefault="00D9741D">
      <w:pPr>
        <w:numPr>
          <w:ilvl w:val="0"/>
          <w:numId w:val="23"/>
        </w:numPr>
        <w:ind w:left="981" w:right="14" w:hanging="361"/>
      </w:pPr>
      <w:r>
        <w:t>Currency conversion can be viewed in your transaction reports.</w:t>
      </w:r>
      <w:r>
        <w:rPr>
          <w:rFonts w:ascii="Segoe UI Symbol" w:eastAsia="Segoe UI Symbol" w:hAnsi="Segoe UI Symbol" w:cs="Segoe UI Symbol"/>
        </w:rPr>
        <w:t xml:space="preserve"> </w:t>
      </w:r>
    </w:p>
    <w:p w14:paraId="6026C717" w14:textId="77777777" w:rsidR="00BD476C" w:rsidRDefault="00D9741D">
      <w:pPr>
        <w:spacing w:line="259" w:lineRule="auto"/>
        <w:ind w:left="0" w:firstLine="0"/>
      </w:pPr>
      <w:r>
        <w:rPr>
          <w:sz w:val="23"/>
        </w:rPr>
        <w:t xml:space="preserve"> </w:t>
      </w:r>
    </w:p>
    <w:p w14:paraId="4AB094F2" w14:textId="77777777" w:rsidR="00BD476C" w:rsidRDefault="00D9741D">
      <w:pPr>
        <w:numPr>
          <w:ilvl w:val="0"/>
          <w:numId w:val="23"/>
        </w:numPr>
        <w:ind w:left="981" w:right="14" w:hanging="361"/>
      </w:pPr>
      <w:r>
        <w:t>Fully configurable within the Merchant Management System (MMS).</w:t>
      </w:r>
      <w:r>
        <w:rPr>
          <w:rFonts w:ascii="Segoe UI Symbol" w:eastAsia="Segoe UI Symbol" w:hAnsi="Segoe UI Symbol" w:cs="Segoe UI Symbol"/>
        </w:rPr>
        <w:t xml:space="preserve"> </w:t>
      </w:r>
    </w:p>
    <w:p w14:paraId="734EEEB6" w14:textId="77777777" w:rsidR="00BD476C" w:rsidRDefault="00D9741D">
      <w:pPr>
        <w:spacing w:after="148" w:line="259" w:lineRule="auto"/>
        <w:ind w:left="0" w:firstLine="0"/>
      </w:pPr>
      <w:r>
        <w:rPr>
          <w:sz w:val="28"/>
        </w:rPr>
        <w:t xml:space="preserve"> </w:t>
      </w:r>
    </w:p>
    <w:p w14:paraId="3628C46A" w14:textId="77777777" w:rsidR="00BD476C" w:rsidRDefault="00D9741D">
      <w:pPr>
        <w:pStyle w:val="Heading3"/>
        <w:ind w:left="255"/>
      </w:pPr>
      <w:r>
        <w:t xml:space="preserve">14.2.2 Limitations </w:t>
      </w:r>
    </w:p>
    <w:p w14:paraId="5503D991" w14:textId="77777777" w:rsidR="00BD476C" w:rsidRDefault="00D9741D">
      <w:pPr>
        <w:numPr>
          <w:ilvl w:val="0"/>
          <w:numId w:val="24"/>
        </w:numPr>
        <w:ind w:right="14" w:hanging="361"/>
      </w:pPr>
      <w:r>
        <w:t>Cardholders can be sceptical of use due to previously unfavourable exchange rates’ being offered.</w:t>
      </w:r>
      <w:r>
        <w:rPr>
          <w:rFonts w:ascii="Segoe UI Symbol" w:eastAsia="Segoe UI Symbol" w:hAnsi="Segoe UI Symbol" w:cs="Segoe UI Symbol"/>
        </w:rPr>
        <w:t xml:space="preserve"> </w:t>
      </w:r>
    </w:p>
    <w:p w14:paraId="0FBE7F52" w14:textId="77777777" w:rsidR="00BD476C" w:rsidRDefault="00D9741D">
      <w:pPr>
        <w:spacing w:line="259" w:lineRule="auto"/>
        <w:ind w:left="0" w:firstLine="0"/>
      </w:pPr>
      <w:r>
        <w:rPr>
          <w:sz w:val="23"/>
        </w:rPr>
        <w:t xml:space="preserve"> </w:t>
      </w:r>
    </w:p>
    <w:p w14:paraId="1A2738FE" w14:textId="77777777" w:rsidR="00BD476C" w:rsidRDefault="00D9741D">
      <w:pPr>
        <w:numPr>
          <w:ilvl w:val="0"/>
          <w:numId w:val="24"/>
        </w:numPr>
        <w:ind w:right="14" w:hanging="361"/>
      </w:pPr>
      <w:r>
        <w:t xml:space="preserve">There may be extra </w:t>
      </w:r>
      <w:r>
        <w:t>costs involved, though you may also find that you can recover this from your conversion mark-up.</w:t>
      </w:r>
      <w:r>
        <w:rPr>
          <w:rFonts w:ascii="Segoe UI Symbol" w:eastAsia="Segoe UI Symbol" w:hAnsi="Segoe UI Symbol" w:cs="Segoe UI Symbol"/>
        </w:rPr>
        <w:t xml:space="preserve"> </w:t>
      </w:r>
    </w:p>
    <w:p w14:paraId="6DC237B2" w14:textId="77777777" w:rsidR="00BD476C" w:rsidRDefault="00D9741D">
      <w:pPr>
        <w:spacing w:after="7" w:line="259" w:lineRule="auto"/>
        <w:ind w:left="0" w:firstLine="0"/>
      </w:pPr>
      <w:r>
        <w:rPr>
          <w:sz w:val="23"/>
        </w:rPr>
        <w:t xml:space="preserve"> </w:t>
      </w:r>
    </w:p>
    <w:p w14:paraId="4EDF962F" w14:textId="77777777" w:rsidR="00BD476C" w:rsidRDefault="00D9741D">
      <w:pPr>
        <w:numPr>
          <w:ilvl w:val="0"/>
          <w:numId w:val="24"/>
        </w:numPr>
        <w:ind w:right="14" w:hanging="361"/>
      </w:pPr>
      <w:r>
        <w:t>Not all card types are supported.</w:t>
      </w:r>
      <w:r>
        <w:rPr>
          <w:rFonts w:ascii="Segoe UI Symbol" w:eastAsia="Segoe UI Symbol" w:hAnsi="Segoe UI Symbol" w:cs="Segoe UI Symbol"/>
        </w:rPr>
        <w:t xml:space="preserve"> </w:t>
      </w:r>
      <w:r>
        <w:br w:type="page"/>
      </w:r>
    </w:p>
    <w:p w14:paraId="72915FEA" w14:textId="77777777" w:rsidR="00BD476C" w:rsidRDefault="00D9741D">
      <w:pPr>
        <w:pStyle w:val="Heading2"/>
        <w:ind w:left="255"/>
      </w:pPr>
      <w:r>
        <w:rPr>
          <w:color w:val="000000"/>
        </w:rPr>
        <w:lastRenderedPageBreak/>
        <w:t xml:space="preserve">14.3 </w:t>
      </w:r>
      <w:r>
        <w:t>Hosted</w:t>
      </w:r>
      <w:r>
        <w:rPr>
          <w:color w:val="172170"/>
        </w:rPr>
        <w:t xml:space="preserve"> </w:t>
      </w:r>
      <w:r>
        <w:t xml:space="preserve">Implementation </w:t>
      </w:r>
    </w:p>
    <w:p w14:paraId="4E1981DA" w14:textId="77777777" w:rsidR="00BD476C" w:rsidRDefault="00D9741D">
      <w:pPr>
        <w:spacing w:after="0" w:line="259" w:lineRule="auto"/>
        <w:ind w:left="0" w:firstLine="0"/>
      </w:pPr>
      <w:r>
        <w:rPr>
          <w:b/>
          <w:i/>
          <w:sz w:val="29"/>
        </w:rPr>
        <w:t xml:space="preserve"> </w:t>
      </w:r>
    </w:p>
    <w:p w14:paraId="43976D20" w14:textId="77777777" w:rsidR="00BD476C" w:rsidRDefault="00D9741D">
      <w:pPr>
        <w:ind w:left="255" w:right="14"/>
      </w:pPr>
      <w:r>
        <w:t xml:space="preserve">If your Merchant Account is set up for Dynamic Currency Conversions, then the Hosted Payment Page will offer the Cardholder the option of paying in their native currency. </w:t>
      </w:r>
      <w:r>
        <w:br w:type="page"/>
      </w:r>
    </w:p>
    <w:p w14:paraId="234231CE" w14:textId="77777777" w:rsidR="00BD476C" w:rsidRDefault="00D9741D">
      <w:pPr>
        <w:pStyle w:val="Heading2"/>
        <w:ind w:left="255"/>
      </w:pPr>
      <w:r>
        <w:rPr>
          <w:color w:val="000000"/>
        </w:rPr>
        <w:lastRenderedPageBreak/>
        <w:t xml:space="preserve">14.4 </w:t>
      </w:r>
      <w:r>
        <w:t>Direct</w:t>
      </w:r>
      <w:r>
        <w:rPr>
          <w:color w:val="172170"/>
        </w:rPr>
        <w:t xml:space="preserve"> </w:t>
      </w:r>
      <w:r>
        <w:t xml:space="preserve">Implementation </w:t>
      </w:r>
    </w:p>
    <w:p w14:paraId="3D7D62C2" w14:textId="77777777" w:rsidR="00BD476C" w:rsidRDefault="00D9741D">
      <w:pPr>
        <w:spacing w:after="0" w:line="259" w:lineRule="auto"/>
        <w:ind w:left="0" w:firstLine="0"/>
      </w:pPr>
      <w:r>
        <w:rPr>
          <w:b/>
          <w:i/>
          <w:sz w:val="29"/>
        </w:rPr>
        <w:t xml:space="preserve"> </w:t>
      </w:r>
    </w:p>
    <w:p w14:paraId="0E428BCA" w14:textId="77777777" w:rsidR="00BD476C" w:rsidRDefault="00D9741D">
      <w:pPr>
        <w:ind w:left="255" w:right="14"/>
      </w:pPr>
      <w:r>
        <w:t xml:space="preserve">If your Merchant Account is set up for Dynamic Currency Conversions, then the Gateway </w:t>
      </w:r>
      <w:r>
        <w:t xml:space="preserve">will need you to present the conversion offer to the Cardholder and ask whether they wish to accept or refuse the offer. </w:t>
      </w:r>
    </w:p>
    <w:p w14:paraId="29F979A9" w14:textId="77777777" w:rsidR="00BD476C" w:rsidRDefault="00D9741D">
      <w:pPr>
        <w:spacing w:after="194" w:line="259" w:lineRule="auto"/>
        <w:ind w:left="0" w:firstLine="0"/>
      </w:pPr>
      <w:r>
        <w:rPr>
          <w:sz w:val="26"/>
        </w:rPr>
        <w:t xml:space="preserve"> </w:t>
      </w:r>
    </w:p>
    <w:p w14:paraId="62BD017D" w14:textId="77777777" w:rsidR="00BD476C" w:rsidRDefault="00D9741D">
      <w:pPr>
        <w:pStyle w:val="Heading3"/>
        <w:ind w:left="255"/>
      </w:pPr>
      <w:r>
        <w:t xml:space="preserve">14.4.1 Initial Request (Fetch DCC Conversion details) </w:t>
      </w:r>
    </w:p>
    <w:p w14:paraId="07EF01FD" w14:textId="77777777" w:rsidR="00BD476C" w:rsidRDefault="00D9741D">
      <w:pPr>
        <w:ind w:left="255" w:right="14"/>
      </w:pPr>
      <w:r>
        <w:t xml:space="preserve">If no DCC conversion details are provided in the initial request, the Gateway will determine whether the transaction is eligible for DCC and whether any suitable conversion rate is available. </w:t>
      </w:r>
    </w:p>
    <w:p w14:paraId="772BF7C3" w14:textId="77777777" w:rsidR="00BD476C" w:rsidRDefault="00D9741D">
      <w:pPr>
        <w:spacing w:after="0" w:line="259" w:lineRule="auto"/>
        <w:ind w:left="0" w:firstLine="0"/>
      </w:pPr>
      <w:r>
        <w:t xml:space="preserve"> </w:t>
      </w:r>
    </w:p>
    <w:p w14:paraId="6CCCDE29" w14:textId="77777777" w:rsidR="00BD476C" w:rsidRDefault="00D9741D">
      <w:pPr>
        <w:ind w:left="255" w:right="14"/>
      </w:pPr>
      <w:r>
        <w:t xml:space="preserve">If the Gateway determines that the transaction is not eligible for DCC or no conversion rate </w:t>
      </w:r>
      <w:r>
        <w:t xml:space="preserve">is available, then it will continue and process it as a normal transaction without DCC. </w:t>
      </w:r>
    </w:p>
    <w:p w14:paraId="0A73C182" w14:textId="77777777" w:rsidR="00BD476C" w:rsidRDefault="00D9741D">
      <w:pPr>
        <w:spacing w:after="0" w:line="259" w:lineRule="auto"/>
        <w:ind w:left="0" w:firstLine="0"/>
      </w:pPr>
      <w:r>
        <w:t xml:space="preserve"> </w:t>
      </w:r>
    </w:p>
    <w:p w14:paraId="15D36063" w14:textId="77777777" w:rsidR="00BD476C" w:rsidRDefault="00D9741D">
      <w:pPr>
        <w:spacing w:after="26"/>
        <w:ind w:left="255" w:right="14"/>
      </w:pPr>
      <w:r>
        <w:t xml:space="preserve">If a rate was checked for but none was available, then the transaction response will contain DCC conversion details but the </w:t>
      </w:r>
      <w:r>
        <w:rPr>
          <w:rFonts w:ascii="Courier New" w:eastAsia="Courier New" w:hAnsi="Courier New" w:cs="Courier New"/>
          <w:b/>
        </w:rPr>
        <w:t xml:space="preserve">dccRate </w:t>
      </w:r>
      <w:r>
        <w:t xml:space="preserve">field will be zero. </w:t>
      </w:r>
    </w:p>
    <w:p w14:paraId="6925665E" w14:textId="77777777" w:rsidR="00BD476C" w:rsidRDefault="00D9741D">
      <w:pPr>
        <w:spacing w:after="0" w:line="259" w:lineRule="auto"/>
        <w:ind w:left="0" w:firstLine="0"/>
      </w:pPr>
      <w:r>
        <w:t xml:space="preserve"> </w:t>
      </w:r>
    </w:p>
    <w:p w14:paraId="5AD50B06" w14:textId="77777777" w:rsidR="00BD476C" w:rsidRDefault="00D9741D">
      <w:pPr>
        <w:spacing w:after="26"/>
        <w:ind w:left="255" w:right="14"/>
      </w:pPr>
      <w:r>
        <w:t xml:space="preserve">If the Gateway determines that the transaction is eligible, it will respond with a </w:t>
      </w:r>
      <w:r>
        <w:rPr>
          <w:rFonts w:ascii="Courier New" w:eastAsia="Courier New" w:hAnsi="Courier New" w:cs="Courier New"/>
          <w:b/>
        </w:rPr>
        <w:t xml:space="preserve">responseCode </w:t>
      </w:r>
      <w:r>
        <w:t xml:space="preserve">of </w:t>
      </w:r>
    </w:p>
    <w:p w14:paraId="3A14CE14" w14:textId="77777777" w:rsidR="00BD476C" w:rsidRDefault="00D9741D">
      <w:pPr>
        <w:ind w:left="255" w:right="14"/>
      </w:pPr>
      <w:r>
        <w:rPr>
          <w:b/>
        </w:rPr>
        <w:t xml:space="preserve">65890 (DCC REQUIRED) </w:t>
      </w:r>
      <w:r>
        <w:t xml:space="preserve">and the response will include details of the DCC offer to ask the Cardholder whether they wish to accept, together with a </w:t>
      </w:r>
      <w:r>
        <w:rPr>
          <w:rFonts w:ascii="Courier New" w:eastAsia="Courier New" w:hAnsi="Courier New" w:cs="Courier New"/>
          <w:b/>
        </w:rPr>
        <w:t xml:space="preserve">dccRef </w:t>
      </w:r>
      <w:r>
        <w:t xml:space="preserve">transaction continuation reference. </w:t>
      </w:r>
    </w:p>
    <w:p w14:paraId="4B32BA7E" w14:textId="77777777" w:rsidR="00BD476C" w:rsidRDefault="00D9741D">
      <w:pPr>
        <w:spacing w:after="195" w:line="259" w:lineRule="auto"/>
        <w:ind w:left="0" w:firstLine="0"/>
      </w:pPr>
      <w:r>
        <w:rPr>
          <w:sz w:val="26"/>
        </w:rPr>
        <w:t xml:space="preserve"> </w:t>
      </w:r>
    </w:p>
    <w:p w14:paraId="74295CD2" w14:textId="77777777" w:rsidR="00BD476C" w:rsidRDefault="00D9741D">
      <w:pPr>
        <w:pStyle w:val="Heading3"/>
        <w:ind w:left="255"/>
      </w:pPr>
      <w:r>
        <w:t xml:space="preserve">14.4.2 Continuation Request (Accept/Refuse DCC offer) </w:t>
      </w:r>
    </w:p>
    <w:p w14:paraId="71DAD773" w14:textId="77777777" w:rsidR="00BD476C" w:rsidRDefault="00D9741D">
      <w:pPr>
        <w:spacing w:after="59"/>
        <w:ind w:left="255" w:right="14"/>
      </w:pPr>
      <w:r>
        <w:t xml:space="preserve">When the DCC offer has been presented to the Cardholder and their acceptance or refusal obtained, then a new request should be sent to the Gateway containing their decision in the </w:t>
      </w:r>
      <w:r>
        <w:rPr>
          <w:rFonts w:ascii="Courier New" w:eastAsia="Courier New" w:hAnsi="Courier New" w:cs="Courier New"/>
          <w:b/>
        </w:rPr>
        <w:t xml:space="preserve">dccAccepted </w:t>
      </w:r>
      <w:r>
        <w:t xml:space="preserve">and the original </w:t>
      </w:r>
      <w:r>
        <w:rPr>
          <w:rFonts w:ascii="Courier New" w:eastAsia="Courier New" w:hAnsi="Courier New" w:cs="Courier New"/>
          <w:b/>
        </w:rPr>
        <w:t xml:space="preserve">dccRef </w:t>
      </w:r>
      <w:r>
        <w:t xml:space="preserve">field received above. </w:t>
      </w:r>
    </w:p>
    <w:p w14:paraId="73885E05" w14:textId="77777777" w:rsidR="00BD476C" w:rsidRDefault="00D9741D">
      <w:pPr>
        <w:spacing w:after="151" w:line="259" w:lineRule="auto"/>
        <w:ind w:left="0" w:firstLine="0"/>
      </w:pPr>
      <w:r>
        <w:rPr>
          <w:sz w:val="28"/>
        </w:rPr>
        <w:t xml:space="preserve"> </w:t>
      </w:r>
    </w:p>
    <w:p w14:paraId="518BE0C6" w14:textId="77777777" w:rsidR="00BD476C" w:rsidRDefault="00D9741D">
      <w:pPr>
        <w:pStyle w:val="Heading3"/>
        <w:ind w:left="255"/>
      </w:pPr>
      <w:r>
        <w:lastRenderedPageBreak/>
        <w:t xml:space="preserve">14.4.3 External Authentication Request </w:t>
      </w:r>
    </w:p>
    <w:p w14:paraId="7E3AE89D" w14:textId="77777777" w:rsidR="00BD476C" w:rsidRDefault="00D9741D">
      <w:pPr>
        <w:ind w:left="255" w:right="14"/>
      </w:pPr>
      <w:r>
        <w:t xml:space="preserve">You can choose to obtain the DCC details from a third party, in which case you should provide their details as part of a standard </w:t>
      </w:r>
      <w:r>
        <w:t xml:space="preserve">request. If the Gateway receives valid third-party DCC details, then it will use those and not attempt to fetch rates from its own DCC Provider. </w:t>
      </w:r>
    </w:p>
    <w:p w14:paraId="34FAC353" w14:textId="77777777" w:rsidR="00BD476C" w:rsidRDefault="00D9741D">
      <w:pPr>
        <w:pStyle w:val="Heading2"/>
        <w:spacing w:after="168"/>
        <w:ind w:left="255"/>
      </w:pPr>
      <w:r>
        <w:rPr>
          <w:color w:val="000000"/>
        </w:rPr>
        <w:t xml:space="preserve">14.5 </w:t>
      </w:r>
      <w:r>
        <w:t>Request</w:t>
      </w:r>
      <w:r>
        <w:rPr>
          <w:color w:val="172170"/>
        </w:rPr>
        <w:t xml:space="preserve"> </w:t>
      </w:r>
      <w:r>
        <w:t xml:space="preserve">Fields </w:t>
      </w:r>
    </w:p>
    <w:p w14:paraId="13241D66" w14:textId="77777777" w:rsidR="00BD476C" w:rsidRDefault="00D9741D">
      <w:pPr>
        <w:pStyle w:val="Heading3"/>
        <w:ind w:left="255"/>
      </w:pPr>
      <w:r>
        <w:t xml:space="preserve">14.5.1 Initial Request (Hosted and Direct Integration) </w:t>
      </w:r>
    </w:p>
    <w:p w14:paraId="6B888827" w14:textId="77777777" w:rsidR="00BD476C" w:rsidRDefault="00D9741D">
      <w:pPr>
        <w:ind w:left="255" w:right="14"/>
      </w:pPr>
      <w:r>
        <w:t xml:space="preserve">These fields should be sent in addition to basic request fields described in section 2.1. </w:t>
      </w:r>
    </w:p>
    <w:p w14:paraId="6FDC1F8D" w14:textId="77777777" w:rsidR="00BD476C" w:rsidRDefault="00D9741D">
      <w:pPr>
        <w:spacing w:after="0" w:line="259" w:lineRule="auto"/>
        <w:ind w:left="0" w:firstLine="0"/>
      </w:pPr>
      <w:r>
        <w:rPr>
          <w:sz w:val="15"/>
        </w:rPr>
        <w:t xml:space="preserve"> </w:t>
      </w:r>
    </w:p>
    <w:tbl>
      <w:tblPr>
        <w:tblStyle w:val="TableGrid"/>
        <w:tblW w:w="10451" w:type="dxa"/>
        <w:tblInd w:w="247" w:type="dxa"/>
        <w:tblCellMar>
          <w:top w:w="114" w:type="dxa"/>
          <w:left w:w="5" w:type="dxa"/>
          <w:bottom w:w="0" w:type="dxa"/>
          <w:right w:w="115" w:type="dxa"/>
        </w:tblCellMar>
        <w:tblLook w:val="04A0" w:firstRow="1" w:lastRow="0" w:firstColumn="1" w:lastColumn="0" w:noHBand="0" w:noVBand="1"/>
      </w:tblPr>
      <w:tblGrid>
        <w:gridCol w:w="3699"/>
        <w:gridCol w:w="1793"/>
        <w:gridCol w:w="4959"/>
      </w:tblGrid>
      <w:tr w:rsidR="00BD476C" w14:paraId="4ECD53BB" w14:textId="77777777">
        <w:trPr>
          <w:trHeight w:val="482"/>
        </w:trPr>
        <w:tc>
          <w:tcPr>
            <w:tcW w:w="3699" w:type="dxa"/>
            <w:tcBorders>
              <w:top w:val="nil"/>
              <w:left w:val="nil"/>
              <w:bottom w:val="nil"/>
              <w:right w:val="nil"/>
            </w:tcBorders>
            <w:shd w:val="clear" w:color="auto" w:fill="172170"/>
            <w:vAlign w:val="center"/>
          </w:tcPr>
          <w:p w14:paraId="6AB346E7" w14:textId="77777777" w:rsidR="00BD476C" w:rsidRDefault="00D9741D">
            <w:pPr>
              <w:spacing w:after="0" w:line="259" w:lineRule="auto"/>
              <w:ind w:left="112" w:firstLine="0"/>
            </w:pPr>
            <w:r>
              <w:rPr>
                <w:b/>
                <w:color w:val="FFFFFF"/>
                <w:sz w:val="20"/>
              </w:rPr>
              <w:t xml:space="preserve">Field Name </w:t>
            </w:r>
          </w:p>
        </w:tc>
        <w:tc>
          <w:tcPr>
            <w:tcW w:w="1793" w:type="dxa"/>
            <w:tcBorders>
              <w:top w:val="nil"/>
              <w:left w:val="nil"/>
              <w:bottom w:val="nil"/>
              <w:right w:val="nil"/>
            </w:tcBorders>
            <w:shd w:val="clear" w:color="auto" w:fill="172170"/>
            <w:vAlign w:val="center"/>
          </w:tcPr>
          <w:p w14:paraId="7AB3EE4C" w14:textId="77777777" w:rsidR="00BD476C" w:rsidRDefault="00D9741D">
            <w:pPr>
              <w:spacing w:after="0" w:line="259" w:lineRule="auto"/>
              <w:ind w:left="114" w:firstLine="0"/>
              <w:jc w:val="center"/>
            </w:pPr>
            <w:r>
              <w:rPr>
                <w:b/>
                <w:color w:val="FFFFFF"/>
                <w:sz w:val="20"/>
              </w:rPr>
              <w:t xml:space="preserve">Mandatory? </w:t>
            </w:r>
          </w:p>
        </w:tc>
        <w:tc>
          <w:tcPr>
            <w:tcW w:w="4959" w:type="dxa"/>
            <w:tcBorders>
              <w:top w:val="nil"/>
              <w:left w:val="nil"/>
              <w:bottom w:val="nil"/>
              <w:right w:val="nil"/>
            </w:tcBorders>
            <w:shd w:val="clear" w:color="auto" w:fill="172170"/>
            <w:vAlign w:val="center"/>
          </w:tcPr>
          <w:p w14:paraId="63C9C667" w14:textId="77777777" w:rsidR="00BD476C" w:rsidRDefault="00D9741D">
            <w:pPr>
              <w:spacing w:after="0" w:line="259" w:lineRule="auto"/>
              <w:ind w:left="113" w:firstLine="0"/>
            </w:pPr>
            <w:r>
              <w:rPr>
                <w:b/>
                <w:color w:val="FFFFFF"/>
                <w:sz w:val="20"/>
              </w:rPr>
              <w:t xml:space="preserve">Description </w:t>
            </w:r>
          </w:p>
        </w:tc>
      </w:tr>
      <w:tr w:rsidR="00BD476C" w14:paraId="4317C299" w14:textId="77777777">
        <w:trPr>
          <w:trHeight w:val="1373"/>
        </w:trPr>
        <w:tc>
          <w:tcPr>
            <w:tcW w:w="3699" w:type="dxa"/>
            <w:tcBorders>
              <w:top w:val="nil"/>
              <w:left w:val="single" w:sz="4" w:space="0" w:color="172170"/>
              <w:bottom w:val="single" w:sz="4" w:space="0" w:color="172170"/>
              <w:right w:val="single" w:sz="4" w:space="0" w:color="172170"/>
            </w:tcBorders>
            <w:shd w:val="clear" w:color="auto" w:fill="DAE6FA"/>
          </w:tcPr>
          <w:p w14:paraId="3611FF81" w14:textId="77777777" w:rsidR="00BD476C" w:rsidRDefault="00D9741D">
            <w:pPr>
              <w:spacing w:after="0" w:line="259" w:lineRule="auto"/>
              <w:ind w:left="112" w:firstLine="0"/>
            </w:pPr>
            <w:r>
              <w:rPr>
                <w:rFonts w:ascii="Courier New" w:eastAsia="Courier New" w:hAnsi="Courier New" w:cs="Courier New"/>
                <w:b/>
                <w:sz w:val="20"/>
              </w:rPr>
              <w:t xml:space="preserve">dccRequired </w:t>
            </w:r>
          </w:p>
        </w:tc>
        <w:tc>
          <w:tcPr>
            <w:tcW w:w="1793" w:type="dxa"/>
            <w:tcBorders>
              <w:top w:val="nil"/>
              <w:left w:val="single" w:sz="4" w:space="0" w:color="172170"/>
              <w:bottom w:val="single" w:sz="4" w:space="0" w:color="172170"/>
              <w:right w:val="single" w:sz="4" w:space="0" w:color="172170"/>
            </w:tcBorders>
            <w:shd w:val="clear" w:color="auto" w:fill="DAE6FA"/>
          </w:tcPr>
          <w:p w14:paraId="6B83D825" w14:textId="77777777" w:rsidR="00BD476C" w:rsidRDefault="00D9741D">
            <w:pPr>
              <w:spacing w:after="0" w:line="259" w:lineRule="auto"/>
              <w:ind w:left="124" w:firstLine="0"/>
              <w:jc w:val="center"/>
            </w:pPr>
            <w:r>
              <w:rPr>
                <w:sz w:val="20"/>
              </w:rPr>
              <w:t>No</w:t>
            </w:r>
            <w:r>
              <w:rPr>
                <w:sz w:val="13"/>
              </w:rPr>
              <w:t xml:space="preserve">1 </w:t>
            </w:r>
          </w:p>
        </w:tc>
        <w:tc>
          <w:tcPr>
            <w:tcW w:w="4959" w:type="dxa"/>
            <w:tcBorders>
              <w:top w:val="nil"/>
              <w:left w:val="single" w:sz="4" w:space="0" w:color="172170"/>
              <w:bottom w:val="single" w:sz="4" w:space="0" w:color="172170"/>
              <w:right w:val="single" w:sz="4" w:space="0" w:color="172170"/>
            </w:tcBorders>
            <w:shd w:val="clear" w:color="auto" w:fill="DAE6FA"/>
            <w:vAlign w:val="center"/>
          </w:tcPr>
          <w:p w14:paraId="3C07ECF1" w14:textId="77777777" w:rsidR="00BD476C" w:rsidRDefault="00D9741D">
            <w:pPr>
              <w:spacing w:after="0" w:line="259" w:lineRule="auto"/>
              <w:ind w:left="113" w:firstLine="0"/>
            </w:pPr>
            <w:r>
              <w:rPr>
                <w:sz w:val="20"/>
              </w:rPr>
              <w:t xml:space="preserve">Is 3DS required for this transaction? </w:t>
            </w:r>
          </w:p>
          <w:p w14:paraId="1719A9CD" w14:textId="77777777" w:rsidR="00BD476C" w:rsidRDefault="00D9741D">
            <w:pPr>
              <w:spacing w:after="0" w:line="259" w:lineRule="auto"/>
              <w:ind w:left="0" w:firstLine="0"/>
            </w:pPr>
            <w:r>
              <w:rPr>
                <w:sz w:val="19"/>
              </w:rPr>
              <w:t xml:space="preserve"> </w:t>
            </w:r>
          </w:p>
          <w:p w14:paraId="4E93E58E" w14:textId="77777777" w:rsidR="00BD476C" w:rsidRDefault="00D9741D">
            <w:pPr>
              <w:spacing w:after="0" w:line="259" w:lineRule="auto"/>
              <w:ind w:left="113" w:firstLine="0"/>
            </w:pPr>
            <w:r>
              <w:rPr>
                <w:sz w:val="20"/>
              </w:rPr>
              <w:t xml:space="preserve">Possible values are: </w:t>
            </w:r>
          </w:p>
          <w:p w14:paraId="1ADA4863" w14:textId="77777777" w:rsidR="00BD476C" w:rsidRDefault="00D9741D">
            <w:pPr>
              <w:spacing w:after="0" w:line="259" w:lineRule="auto"/>
              <w:ind w:left="113" w:right="2390" w:firstLine="0"/>
            </w:pPr>
            <w:r>
              <w:rPr>
                <w:b/>
                <w:sz w:val="20"/>
              </w:rPr>
              <w:t xml:space="preserve">N </w:t>
            </w:r>
            <w:r>
              <w:rPr>
                <w:sz w:val="20"/>
              </w:rPr>
              <w:t xml:space="preserve">– DCC is not required. </w:t>
            </w:r>
            <w:r>
              <w:rPr>
                <w:b/>
                <w:sz w:val="20"/>
              </w:rPr>
              <w:t xml:space="preserve">Y </w:t>
            </w:r>
            <w:r>
              <w:rPr>
                <w:sz w:val="20"/>
              </w:rPr>
              <w:t xml:space="preserve">– DCC is not required. </w:t>
            </w:r>
          </w:p>
        </w:tc>
      </w:tr>
    </w:tbl>
    <w:p w14:paraId="0191501C" w14:textId="77777777" w:rsidR="00BD476C" w:rsidRDefault="00D9741D">
      <w:pPr>
        <w:spacing w:after="0" w:line="259" w:lineRule="auto"/>
        <w:ind w:left="0" w:firstLine="0"/>
      </w:pPr>
      <w:r>
        <w:rPr>
          <w:sz w:val="20"/>
        </w:rPr>
        <w:t xml:space="preserve"> </w:t>
      </w:r>
    </w:p>
    <w:p w14:paraId="3EBB048F" w14:textId="77777777" w:rsidR="00BD476C" w:rsidRDefault="00D9741D">
      <w:pPr>
        <w:spacing w:after="0" w:line="259" w:lineRule="auto"/>
        <w:ind w:left="0" w:firstLine="0"/>
      </w:pPr>
      <w:r>
        <w:rPr>
          <w:sz w:val="12"/>
        </w:rPr>
        <w:t xml:space="preserve"> </w:t>
      </w:r>
    </w:p>
    <w:p w14:paraId="27AAB93E" w14:textId="77777777" w:rsidR="00BD476C" w:rsidRDefault="00D9741D">
      <w:pPr>
        <w:spacing w:after="110" w:line="259" w:lineRule="auto"/>
        <w:ind w:left="260" w:firstLine="0"/>
      </w:pPr>
      <w:r>
        <w:rPr>
          <w:rFonts w:ascii="Calibri" w:eastAsia="Calibri" w:hAnsi="Calibri" w:cs="Calibri"/>
          <w:noProof/>
          <w:sz w:val="22"/>
        </w:rPr>
        <mc:AlternateContent>
          <mc:Choice Requires="wpg">
            <w:drawing>
              <wp:inline distT="0" distB="0" distL="0" distR="0" wp14:anchorId="6472242C" wp14:editId="09E2A705">
                <wp:extent cx="1829435" cy="7619"/>
                <wp:effectExtent l="0" t="0" r="0" b="0"/>
                <wp:docPr id="955959" name="Group 955959"/>
                <wp:cNvGraphicFramePr/>
                <a:graphic xmlns:a="http://schemas.openxmlformats.org/drawingml/2006/main">
                  <a:graphicData uri="http://schemas.microsoft.com/office/word/2010/wordprocessingGroup">
                    <wpg:wgp>
                      <wpg:cNvGrpSpPr/>
                      <wpg:grpSpPr>
                        <a:xfrm>
                          <a:off x="0" y="0"/>
                          <a:ext cx="1829435" cy="7619"/>
                          <a:chOff x="0" y="0"/>
                          <a:chExt cx="1829435" cy="7619"/>
                        </a:xfrm>
                      </wpg:grpSpPr>
                      <wps:wsp>
                        <wps:cNvPr id="1112463" name="Shape 1112463"/>
                        <wps:cNvSpPr/>
                        <wps:spPr>
                          <a:xfrm>
                            <a:off x="0" y="0"/>
                            <a:ext cx="1829435" cy="9144"/>
                          </a:xfrm>
                          <a:custGeom>
                            <a:avLst/>
                            <a:gdLst/>
                            <a:ahLst/>
                            <a:cxnLst/>
                            <a:rect l="0" t="0" r="0" b="0"/>
                            <a:pathLst>
                              <a:path w="1829435" h="9144">
                                <a:moveTo>
                                  <a:pt x="0" y="0"/>
                                </a:moveTo>
                                <a:lnTo>
                                  <a:pt x="1829435" y="0"/>
                                </a:lnTo>
                                <a:lnTo>
                                  <a:pt x="18294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55959" style="width:144.05pt;height:0.599915pt;mso-position-horizontal-relative:char;mso-position-vertical-relative:line" coordsize="18294,76">
                <v:shape id="Shape 1112464" style="position:absolute;width:18294;height:91;left:0;top:0;" coordsize="1829435,9144" path="m0,0l1829435,0l1829435,9144l0,9144l0,0">
                  <v:stroke weight="0pt" endcap="flat" joinstyle="miter" miterlimit="10" on="false" color="#000000" opacity="0"/>
                  <v:fill on="true" color="#000000"/>
                </v:shape>
              </v:group>
            </w:pict>
          </mc:Fallback>
        </mc:AlternateContent>
      </w:r>
    </w:p>
    <w:p w14:paraId="5B9155EA" w14:textId="77777777" w:rsidR="00BD476C" w:rsidRDefault="00D9741D">
      <w:pPr>
        <w:spacing w:after="13" w:line="249" w:lineRule="auto"/>
        <w:ind w:right="2"/>
        <w:jc w:val="both"/>
      </w:pPr>
      <w:r>
        <w:rPr>
          <w:rFonts w:ascii="Cambria" w:eastAsia="Cambria" w:hAnsi="Cambria" w:cs="Cambria"/>
          <w:sz w:val="20"/>
          <w:vertAlign w:val="superscript"/>
        </w:rPr>
        <w:footnoteReference w:id="26"/>
      </w:r>
      <w:r>
        <w:rPr>
          <w:rFonts w:ascii="Cambria" w:eastAsia="Cambria" w:hAnsi="Cambria" w:cs="Cambria"/>
          <w:sz w:val="20"/>
          <w:vertAlign w:val="superscript"/>
        </w:rPr>
        <w:t xml:space="preserve"> </w:t>
      </w:r>
      <w:r>
        <w:rPr>
          <w:sz w:val="20"/>
        </w:rPr>
        <w:t xml:space="preserve">Any other </w:t>
      </w:r>
      <w:r>
        <w:rPr>
          <w:sz w:val="20"/>
        </w:rPr>
        <w:t>value will use the preference set in the Merchant Management System (MMS)</w:t>
      </w:r>
      <w:r>
        <w:rPr>
          <w:rFonts w:ascii="Cambria" w:eastAsia="Cambria" w:hAnsi="Cambria" w:cs="Cambria"/>
          <w:b/>
          <w:sz w:val="20"/>
        </w:rPr>
        <w:t xml:space="preserve">. </w:t>
      </w:r>
    </w:p>
    <w:p w14:paraId="7199DC67" w14:textId="77777777" w:rsidR="00BD476C" w:rsidRDefault="00D9741D">
      <w:pPr>
        <w:spacing w:after="0" w:line="259" w:lineRule="auto"/>
        <w:ind w:left="0" w:firstLine="0"/>
      </w:pPr>
      <w:r>
        <w:rPr>
          <w:rFonts w:ascii="Cambria" w:eastAsia="Cambria" w:hAnsi="Cambria" w:cs="Cambria"/>
          <w:b/>
          <w:sz w:val="22"/>
        </w:rPr>
        <w:t xml:space="preserve"> </w:t>
      </w:r>
    </w:p>
    <w:p w14:paraId="36A958EC" w14:textId="77777777" w:rsidR="00BD476C" w:rsidRDefault="00D9741D">
      <w:pPr>
        <w:spacing w:after="13" w:line="259" w:lineRule="auto"/>
        <w:ind w:left="0" w:firstLine="0"/>
      </w:pPr>
      <w:r>
        <w:rPr>
          <w:rFonts w:ascii="Cambria" w:eastAsia="Cambria" w:hAnsi="Cambria" w:cs="Cambria"/>
          <w:b/>
          <w:sz w:val="22"/>
        </w:rPr>
        <w:t xml:space="preserve"> </w:t>
      </w:r>
    </w:p>
    <w:p w14:paraId="19C5392B" w14:textId="77777777" w:rsidR="00BD476C" w:rsidRDefault="00D9741D">
      <w:pPr>
        <w:spacing w:after="42" w:line="259" w:lineRule="auto"/>
        <w:ind w:left="255" w:right="3770"/>
      </w:pPr>
      <w:r>
        <w:rPr>
          <w:b/>
          <w:sz w:val="26"/>
        </w:rPr>
        <w:t xml:space="preserve">14.5.2 Continuation Request (Direct Integration) </w:t>
      </w:r>
      <w:r>
        <w:t>These fields may be sent alone</w:t>
      </w:r>
      <w:r>
        <w:rPr>
          <w:vertAlign w:val="superscript"/>
        </w:rPr>
        <w:t>1</w:t>
      </w:r>
      <w:r>
        <w:t xml:space="preserve">. </w:t>
      </w:r>
    </w:p>
    <w:p w14:paraId="3E2EDB85" w14:textId="77777777" w:rsidR="00BD476C" w:rsidRDefault="00D9741D">
      <w:pPr>
        <w:spacing w:after="0" w:line="259" w:lineRule="auto"/>
        <w:ind w:left="0" w:firstLine="0"/>
      </w:pPr>
      <w:r>
        <w:rPr>
          <w:sz w:val="15"/>
        </w:rPr>
        <w:t xml:space="preserve"> </w:t>
      </w:r>
    </w:p>
    <w:tbl>
      <w:tblPr>
        <w:tblStyle w:val="TableGrid"/>
        <w:tblW w:w="10453" w:type="dxa"/>
        <w:tblInd w:w="274" w:type="dxa"/>
        <w:tblCellMar>
          <w:top w:w="114" w:type="dxa"/>
          <w:left w:w="5" w:type="dxa"/>
          <w:bottom w:w="0" w:type="dxa"/>
          <w:right w:w="264" w:type="dxa"/>
        </w:tblCellMar>
        <w:tblLook w:val="04A0" w:firstRow="1" w:lastRow="0" w:firstColumn="1" w:lastColumn="0" w:noHBand="0" w:noVBand="1"/>
      </w:tblPr>
      <w:tblGrid>
        <w:gridCol w:w="3705"/>
        <w:gridCol w:w="1789"/>
        <w:gridCol w:w="4959"/>
      </w:tblGrid>
      <w:tr w:rsidR="00BD476C" w14:paraId="63E4681E" w14:textId="77777777">
        <w:trPr>
          <w:trHeight w:val="480"/>
        </w:trPr>
        <w:tc>
          <w:tcPr>
            <w:tcW w:w="3704" w:type="dxa"/>
            <w:tcBorders>
              <w:top w:val="nil"/>
              <w:left w:val="nil"/>
              <w:bottom w:val="nil"/>
              <w:right w:val="nil"/>
            </w:tcBorders>
            <w:shd w:val="clear" w:color="auto" w:fill="172170"/>
            <w:vAlign w:val="center"/>
          </w:tcPr>
          <w:p w14:paraId="26A8604C" w14:textId="77777777" w:rsidR="00BD476C" w:rsidRDefault="00D9741D">
            <w:pPr>
              <w:spacing w:after="0" w:line="259" w:lineRule="auto"/>
              <w:ind w:left="112" w:firstLine="0"/>
            </w:pPr>
            <w:r>
              <w:rPr>
                <w:b/>
                <w:color w:val="FFFFFF"/>
                <w:sz w:val="20"/>
              </w:rPr>
              <w:lastRenderedPageBreak/>
              <w:t xml:space="preserve">Field Name </w:t>
            </w:r>
          </w:p>
        </w:tc>
        <w:tc>
          <w:tcPr>
            <w:tcW w:w="1789" w:type="dxa"/>
            <w:tcBorders>
              <w:top w:val="nil"/>
              <w:left w:val="nil"/>
              <w:bottom w:val="nil"/>
              <w:right w:val="nil"/>
            </w:tcBorders>
            <w:shd w:val="clear" w:color="auto" w:fill="172170"/>
            <w:vAlign w:val="center"/>
          </w:tcPr>
          <w:p w14:paraId="24831B6D" w14:textId="77777777" w:rsidR="00BD476C" w:rsidRDefault="00D9741D">
            <w:pPr>
              <w:spacing w:after="0" w:line="259" w:lineRule="auto"/>
              <w:ind w:left="261" w:firstLine="0"/>
              <w:jc w:val="center"/>
            </w:pPr>
            <w:r>
              <w:rPr>
                <w:b/>
                <w:color w:val="FFFFFF"/>
                <w:sz w:val="20"/>
              </w:rPr>
              <w:t xml:space="preserve">Mandatory? </w:t>
            </w:r>
          </w:p>
        </w:tc>
        <w:tc>
          <w:tcPr>
            <w:tcW w:w="4959" w:type="dxa"/>
            <w:tcBorders>
              <w:top w:val="nil"/>
              <w:left w:val="nil"/>
              <w:bottom w:val="nil"/>
              <w:right w:val="nil"/>
            </w:tcBorders>
            <w:shd w:val="clear" w:color="auto" w:fill="172170"/>
            <w:vAlign w:val="center"/>
          </w:tcPr>
          <w:p w14:paraId="54BFF9F1" w14:textId="77777777" w:rsidR="00BD476C" w:rsidRDefault="00D9741D">
            <w:pPr>
              <w:spacing w:after="0" w:line="259" w:lineRule="auto"/>
              <w:ind w:left="113" w:firstLine="0"/>
            </w:pPr>
            <w:r>
              <w:rPr>
                <w:b/>
                <w:color w:val="FFFFFF"/>
                <w:sz w:val="20"/>
              </w:rPr>
              <w:t xml:space="preserve">Description </w:t>
            </w:r>
          </w:p>
        </w:tc>
      </w:tr>
      <w:tr w:rsidR="00BD476C" w14:paraId="3A1D144E" w14:textId="77777777">
        <w:trPr>
          <w:trHeight w:val="699"/>
        </w:trPr>
        <w:tc>
          <w:tcPr>
            <w:tcW w:w="3704" w:type="dxa"/>
            <w:tcBorders>
              <w:top w:val="nil"/>
              <w:left w:val="single" w:sz="4" w:space="0" w:color="172170"/>
              <w:bottom w:val="single" w:sz="4" w:space="0" w:color="172170"/>
              <w:right w:val="single" w:sz="4" w:space="0" w:color="172170"/>
            </w:tcBorders>
            <w:shd w:val="clear" w:color="auto" w:fill="DAE6FA"/>
          </w:tcPr>
          <w:p w14:paraId="4C7B315F" w14:textId="77777777" w:rsidR="00BD476C" w:rsidRDefault="00D9741D">
            <w:pPr>
              <w:spacing w:after="0" w:line="259" w:lineRule="auto"/>
              <w:ind w:left="112" w:firstLine="0"/>
            </w:pPr>
            <w:r>
              <w:rPr>
                <w:rFonts w:ascii="Courier New" w:eastAsia="Courier New" w:hAnsi="Courier New" w:cs="Courier New"/>
                <w:b/>
                <w:sz w:val="20"/>
              </w:rPr>
              <w:t xml:space="preserve">dccRef </w:t>
            </w:r>
          </w:p>
        </w:tc>
        <w:tc>
          <w:tcPr>
            <w:tcW w:w="1789" w:type="dxa"/>
            <w:tcBorders>
              <w:top w:val="nil"/>
              <w:left w:val="single" w:sz="4" w:space="0" w:color="172170"/>
              <w:bottom w:val="single" w:sz="4" w:space="0" w:color="172170"/>
              <w:right w:val="single" w:sz="4" w:space="0" w:color="172170"/>
            </w:tcBorders>
            <w:shd w:val="clear" w:color="auto" w:fill="DAE6FA"/>
          </w:tcPr>
          <w:p w14:paraId="2D21E7A0" w14:textId="77777777" w:rsidR="00BD476C" w:rsidRDefault="00D9741D">
            <w:pPr>
              <w:spacing w:after="0" w:line="259" w:lineRule="auto"/>
              <w:ind w:left="267" w:firstLine="0"/>
              <w:jc w:val="center"/>
            </w:pPr>
            <w:r>
              <w:rPr>
                <w:sz w:val="20"/>
              </w:rPr>
              <w:t xml:space="preserve">Yes </w:t>
            </w:r>
          </w:p>
        </w:tc>
        <w:tc>
          <w:tcPr>
            <w:tcW w:w="4959" w:type="dxa"/>
            <w:tcBorders>
              <w:top w:val="nil"/>
              <w:left w:val="single" w:sz="4" w:space="0" w:color="172170"/>
              <w:bottom w:val="single" w:sz="4" w:space="0" w:color="172170"/>
              <w:right w:val="single" w:sz="4" w:space="0" w:color="172170"/>
            </w:tcBorders>
            <w:shd w:val="clear" w:color="auto" w:fill="DAE6FA"/>
            <w:vAlign w:val="center"/>
          </w:tcPr>
          <w:p w14:paraId="08BF9E00" w14:textId="77777777" w:rsidR="00BD476C" w:rsidRDefault="00D9741D">
            <w:pPr>
              <w:spacing w:after="0" w:line="259" w:lineRule="auto"/>
              <w:ind w:left="113" w:firstLine="0"/>
            </w:pPr>
            <w:r>
              <w:rPr>
                <w:sz w:val="20"/>
              </w:rPr>
              <w:t xml:space="preserve">The value of the </w:t>
            </w:r>
            <w:r>
              <w:rPr>
                <w:rFonts w:ascii="Courier New" w:eastAsia="Courier New" w:hAnsi="Courier New" w:cs="Courier New"/>
                <w:b/>
                <w:sz w:val="28"/>
                <w:vertAlign w:val="subscript"/>
              </w:rPr>
              <w:t xml:space="preserve">dccRef </w:t>
            </w:r>
            <w:r>
              <w:rPr>
                <w:sz w:val="20"/>
              </w:rPr>
              <w:t xml:space="preserve">field in the initial Gateway response. </w:t>
            </w:r>
          </w:p>
        </w:tc>
      </w:tr>
      <w:tr w:rsidR="00BD476C" w14:paraId="1836CA1A" w14:textId="77777777">
        <w:trPr>
          <w:trHeight w:val="1844"/>
        </w:trPr>
        <w:tc>
          <w:tcPr>
            <w:tcW w:w="3704" w:type="dxa"/>
            <w:tcBorders>
              <w:top w:val="single" w:sz="4" w:space="0" w:color="172170"/>
              <w:left w:val="single" w:sz="4" w:space="0" w:color="172170"/>
              <w:bottom w:val="single" w:sz="4" w:space="0" w:color="172170"/>
              <w:right w:val="single" w:sz="4" w:space="0" w:color="172170"/>
            </w:tcBorders>
            <w:shd w:val="clear" w:color="auto" w:fill="DAE6FA"/>
          </w:tcPr>
          <w:p w14:paraId="08A0D7EB" w14:textId="77777777" w:rsidR="00BD476C" w:rsidRDefault="00D9741D">
            <w:pPr>
              <w:spacing w:after="0" w:line="259" w:lineRule="auto"/>
              <w:ind w:left="112" w:firstLine="0"/>
            </w:pPr>
            <w:r>
              <w:rPr>
                <w:rFonts w:ascii="Courier New" w:eastAsia="Courier New" w:hAnsi="Courier New" w:cs="Courier New"/>
                <w:b/>
                <w:sz w:val="20"/>
              </w:rPr>
              <w:t xml:space="preserve">dccAccepted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tcPr>
          <w:p w14:paraId="1D881536" w14:textId="77777777" w:rsidR="00BD476C" w:rsidRDefault="00D9741D">
            <w:pPr>
              <w:spacing w:after="0" w:line="259" w:lineRule="auto"/>
              <w:ind w:left="267" w:firstLine="0"/>
              <w:jc w:val="center"/>
            </w:pPr>
            <w:r>
              <w:rPr>
                <w:sz w:val="20"/>
              </w:rPr>
              <w:t xml:space="preserve">Yes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8A26CFF" w14:textId="77777777" w:rsidR="00BD476C" w:rsidRDefault="00D9741D">
            <w:pPr>
              <w:spacing w:after="0" w:line="239" w:lineRule="auto"/>
              <w:ind w:left="113" w:right="56" w:firstLine="0"/>
              <w:jc w:val="both"/>
            </w:pPr>
            <w:r>
              <w:rPr>
                <w:sz w:val="20"/>
              </w:rPr>
              <w:t xml:space="preserve">The Cardholder’s acceptance to pay using the DCC conversion offered. If they don’t accept, then the original transaction currency is used. </w:t>
            </w:r>
          </w:p>
          <w:p w14:paraId="5A3C24D6" w14:textId="77777777" w:rsidR="00BD476C" w:rsidRDefault="00D9741D">
            <w:pPr>
              <w:spacing w:after="0" w:line="259" w:lineRule="auto"/>
              <w:ind w:left="0" w:firstLine="0"/>
            </w:pPr>
            <w:r>
              <w:rPr>
                <w:sz w:val="19"/>
              </w:rPr>
              <w:t xml:space="preserve"> </w:t>
            </w:r>
          </w:p>
          <w:p w14:paraId="505E1A68" w14:textId="77777777" w:rsidR="00BD476C" w:rsidRDefault="00D9741D">
            <w:pPr>
              <w:spacing w:after="0" w:line="259" w:lineRule="auto"/>
              <w:ind w:left="113" w:firstLine="0"/>
            </w:pPr>
            <w:r>
              <w:rPr>
                <w:sz w:val="20"/>
              </w:rPr>
              <w:t xml:space="preserve">Possible values are: </w:t>
            </w:r>
          </w:p>
          <w:p w14:paraId="4527DA81" w14:textId="77777777" w:rsidR="00BD476C" w:rsidRDefault="00D9741D">
            <w:pPr>
              <w:spacing w:after="0" w:line="259" w:lineRule="auto"/>
              <w:ind w:left="113" w:firstLine="0"/>
            </w:pPr>
            <w:r>
              <w:rPr>
                <w:b/>
                <w:sz w:val="20"/>
              </w:rPr>
              <w:t xml:space="preserve">N </w:t>
            </w:r>
            <w:r>
              <w:rPr>
                <w:sz w:val="20"/>
              </w:rPr>
              <w:t xml:space="preserve">– Cardholder refused the DCC offer. </w:t>
            </w:r>
          </w:p>
          <w:p w14:paraId="24F64EB9" w14:textId="77777777" w:rsidR="00BD476C" w:rsidRDefault="00D9741D">
            <w:pPr>
              <w:spacing w:after="0" w:line="259" w:lineRule="auto"/>
              <w:ind w:left="113" w:firstLine="0"/>
            </w:pPr>
            <w:r>
              <w:rPr>
                <w:b/>
                <w:sz w:val="20"/>
              </w:rPr>
              <w:t xml:space="preserve">Y </w:t>
            </w:r>
            <w:r>
              <w:rPr>
                <w:sz w:val="20"/>
              </w:rPr>
              <w:t xml:space="preserve">– </w:t>
            </w:r>
            <w:r>
              <w:rPr>
                <w:sz w:val="20"/>
              </w:rPr>
              <w:t xml:space="preserve">Cardholder accepted the DCC offer. </w:t>
            </w:r>
          </w:p>
        </w:tc>
      </w:tr>
    </w:tbl>
    <w:p w14:paraId="08F41872" w14:textId="77777777" w:rsidR="00BD476C" w:rsidRDefault="00D9741D">
      <w:pPr>
        <w:spacing w:after="0" w:line="259" w:lineRule="auto"/>
        <w:ind w:left="0" w:firstLine="0"/>
      </w:pPr>
      <w:r>
        <w:rPr>
          <w:sz w:val="20"/>
        </w:rPr>
        <w:t xml:space="preserve"> </w:t>
      </w:r>
    </w:p>
    <w:p w14:paraId="175A8E74" w14:textId="77777777" w:rsidR="00BD476C" w:rsidRDefault="00D9741D">
      <w:pPr>
        <w:spacing w:after="0" w:line="259" w:lineRule="auto"/>
        <w:ind w:left="0" w:firstLine="0"/>
      </w:pPr>
      <w:r>
        <w:rPr>
          <w:sz w:val="17"/>
        </w:rPr>
        <w:t xml:space="preserve"> </w:t>
      </w:r>
    </w:p>
    <w:p w14:paraId="0817C519" w14:textId="77777777" w:rsidR="00BD476C" w:rsidRDefault="00BD476C">
      <w:pPr>
        <w:sectPr w:rsidR="00BD476C">
          <w:headerReference w:type="even" r:id="rId49"/>
          <w:headerReference w:type="default" r:id="rId50"/>
          <w:footerReference w:type="even" r:id="rId51"/>
          <w:footerReference w:type="default" r:id="rId52"/>
          <w:headerReference w:type="first" r:id="rId53"/>
          <w:footerReference w:type="first" r:id="rId54"/>
          <w:pgSz w:w="11900" w:h="16850"/>
          <w:pgMar w:top="1307" w:right="779" w:bottom="5136" w:left="460" w:header="545" w:footer="716" w:gutter="0"/>
          <w:cols w:space="720"/>
          <w:titlePg/>
        </w:sectPr>
      </w:pPr>
    </w:p>
    <w:p w14:paraId="12F0F21A" w14:textId="77777777" w:rsidR="00BD476C" w:rsidRDefault="00D9741D">
      <w:pPr>
        <w:spacing w:after="0" w:line="259" w:lineRule="auto"/>
        <w:ind w:left="0" w:firstLine="0"/>
      </w:pPr>
      <w:r>
        <w:rPr>
          <w:rFonts w:ascii="Cambria" w:eastAsia="Cambria" w:hAnsi="Cambria" w:cs="Cambria"/>
          <w:sz w:val="20"/>
        </w:rPr>
        <w:lastRenderedPageBreak/>
        <w:t xml:space="preserve"> </w:t>
      </w:r>
    </w:p>
    <w:p w14:paraId="408494C1" w14:textId="77777777" w:rsidR="00BD476C" w:rsidRDefault="00D9741D">
      <w:pPr>
        <w:spacing w:after="168" w:line="259" w:lineRule="auto"/>
        <w:ind w:left="0" w:firstLine="0"/>
      </w:pPr>
      <w:r>
        <w:rPr>
          <w:rFonts w:ascii="Cambria" w:eastAsia="Cambria" w:hAnsi="Cambria" w:cs="Cambria"/>
          <w:sz w:val="16"/>
        </w:rPr>
        <w:t xml:space="preserve"> </w:t>
      </w:r>
    </w:p>
    <w:p w14:paraId="394B8AA1" w14:textId="77777777" w:rsidR="00BD476C" w:rsidRDefault="00D9741D">
      <w:pPr>
        <w:pStyle w:val="Heading3"/>
        <w:ind w:left="255"/>
      </w:pPr>
      <w:r>
        <w:t xml:space="preserve">14.5.3 External Authentication Request (Direct Integration) </w:t>
      </w:r>
    </w:p>
    <w:p w14:paraId="22120627" w14:textId="77777777" w:rsidR="00BD476C" w:rsidRDefault="00D9741D">
      <w:pPr>
        <w:ind w:left="255" w:right="14"/>
      </w:pPr>
      <w:r>
        <w:t xml:space="preserve">These fields should be sent in addition to basic request fields from section 2.1. </w:t>
      </w:r>
    </w:p>
    <w:p w14:paraId="2882BA78" w14:textId="77777777" w:rsidR="00BD476C" w:rsidRDefault="00D9741D">
      <w:pPr>
        <w:spacing w:after="0" w:line="259" w:lineRule="auto"/>
        <w:ind w:left="0" w:firstLine="0"/>
      </w:pPr>
      <w:r>
        <w:rPr>
          <w:sz w:val="15"/>
        </w:rPr>
        <w:t xml:space="preserve"> </w:t>
      </w:r>
    </w:p>
    <w:tbl>
      <w:tblPr>
        <w:tblStyle w:val="TableGrid"/>
        <w:tblW w:w="10453" w:type="dxa"/>
        <w:tblInd w:w="274" w:type="dxa"/>
        <w:tblCellMar>
          <w:top w:w="114" w:type="dxa"/>
          <w:left w:w="5" w:type="dxa"/>
          <w:bottom w:w="0" w:type="dxa"/>
          <w:right w:w="186" w:type="dxa"/>
        </w:tblCellMar>
        <w:tblLook w:val="04A0" w:firstRow="1" w:lastRow="0" w:firstColumn="1" w:lastColumn="0" w:noHBand="0" w:noVBand="1"/>
      </w:tblPr>
      <w:tblGrid>
        <w:gridCol w:w="3654"/>
        <w:gridCol w:w="1919"/>
        <w:gridCol w:w="4880"/>
      </w:tblGrid>
      <w:tr w:rsidR="00BD476C" w14:paraId="13C88278" w14:textId="77777777">
        <w:trPr>
          <w:trHeight w:val="480"/>
        </w:trPr>
        <w:tc>
          <w:tcPr>
            <w:tcW w:w="3654" w:type="dxa"/>
            <w:tcBorders>
              <w:top w:val="nil"/>
              <w:left w:val="nil"/>
              <w:bottom w:val="nil"/>
              <w:right w:val="nil"/>
            </w:tcBorders>
            <w:shd w:val="clear" w:color="auto" w:fill="172170"/>
            <w:vAlign w:val="center"/>
          </w:tcPr>
          <w:p w14:paraId="3A385F31" w14:textId="77777777" w:rsidR="00BD476C" w:rsidRDefault="00D9741D">
            <w:pPr>
              <w:spacing w:after="0" w:line="259" w:lineRule="auto"/>
              <w:ind w:left="112" w:firstLine="0"/>
            </w:pPr>
            <w:r>
              <w:rPr>
                <w:b/>
                <w:color w:val="FFFFFF"/>
                <w:sz w:val="20"/>
              </w:rPr>
              <w:t xml:space="preserve">Field Name </w:t>
            </w:r>
          </w:p>
        </w:tc>
        <w:tc>
          <w:tcPr>
            <w:tcW w:w="1919" w:type="dxa"/>
            <w:tcBorders>
              <w:top w:val="nil"/>
              <w:left w:val="nil"/>
              <w:bottom w:val="nil"/>
              <w:right w:val="nil"/>
            </w:tcBorders>
            <w:shd w:val="clear" w:color="auto" w:fill="172170"/>
            <w:vAlign w:val="center"/>
          </w:tcPr>
          <w:p w14:paraId="1FA8AD39" w14:textId="77777777" w:rsidR="00BD476C" w:rsidRDefault="00D9741D">
            <w:pPr>
              <w:spacing w:after="0" w:line="259" w:lineRule="auto"/>
              <w:ind w:left="185" w:firstLine="0"/>
              <w:jc w:val="center"/>
            </w:pPr>
            <w:r>
              <w:rPr>
                <w:b/>
                <w:color w:val="FFFFFF"/>
                <w:sz w:val="20"/>
              </w:rPr>
              <w:t xml:space="preserve">Mandatory? </w:t>
            </w:r>
          </w:p>
        </w:tc>
        <w:tc>
          <w:tcPr>
            <w:tcW w:w="4880" w:type="dxa"/>
            <w:tcBorders>
              <w:top w:val="nil"/>
              <w:left w:val="nil"/>
              <w:bottom w:val="nil"/>
              <w:right w:val="nil"/>
            </w:tcBorders>
            <w:shd w:val="clear" w:color="auto" w:fill="172170"/>
            <w:vAlign w:val="center"/>
          </w:tcPr>
          <w:p w14:paraId="250A360E" w14:textId="77777777" w:rsidR="00BD476C" w:rsidRDefault="00D9741D">
            <w:pPr>
              <w:spacing w:after="0" w:line="259" w:lineRule="auto"/>
              <w:ind w:left="112" w:firstLine="0"/>
            </w:pPr>
            <w:r>
              <w:rPr>
                <w:b/>
                <w:color w:val="FFFFFF"/>
                <w:sz w:val="20"/>
              </w:rPr>
              <w:t xml:space="preserve">Description </w:t>
            </w:r>
          </w:p>
        </w:tc>
      </w:tr>
      <w:tr w:rsidR="00BD476C" w14:paraId="576A42F9" w14:textId="77777777">
        <w:trPr>
          <w:trHeight w:val="1835"/>
        </w:trPr>
        <w:tc>
          <w:tcPr>
            <w:tcW w:w="3654" w:type="dxa"/>
            <w:tcBorders>
              <w:top w:val="nil"/>
              <w:left w:val="single" w:sz="4" w:space="0" w:color="172170"/>
              <w:bottom w:val="single" w:sz="4" w:space="0" w:color="172170"/>
              <w:right w:val="single" w:sz="4" w:space="0" w:color="172170"/>
            </w:tcBorders>
            <w:shd w:val="clear" w:color="auto" w:fill="DAE6FA"/>
          </w:tcPr>
          <w:p w14:paraId="0E41DEBC" w14:textId="77777777" w:rsidR="00BD476C" w:rsidRDefault="00D9741D">
            <w:pPr>
              <w:spacing w:after="0" w:line="259" w:lineRule="auto"/>
              <w:ind w:left="112" w:firstLine="0"/>
            </w:pPr>
            <w:r>
              <w:rPr>
                <w:rFonts w:ascii="Courier New" w:eastAsia="Courier New" w:hAnsi="Courier New" w:cs="Courier New"/>
                <w:b/>
                <w:sz w:val="20"/>
              </w:rPr>
              <w:t xml:space="preserve">dccAccepted </w:t>
            </w:r>
          </w:p>
        </w:tc>
        <w:tc>
          <w:tcPr>
            <w:tcW w:w="1919" w:type="dxa"/>
            <w:tcBorders>
              <w:top w:val="nil"/>
              <w:left w:val="single" w:sz="4" w:space="0" w:color="172170"/>
              <w:bottom w:val="single" w:sz="4" w:space="0" w:color="172170"/>
              <w:right w:val="single" w:sz="4" w:space="0" w:color="172170"/>
            </w:tcBorders>
            <w:shd w:val="clear" w:color="auto" w:fill="DAE6FA"/>
          </w:tcPr>
          <w:p w14:paraId="100A7B10" w14:textId="77777777" w:rsidR="00BD476C" w:rsidRDefault="00D9741D">
            <w:pPr>
              <w:spacing w:after="0" w:line="259" w:lineRule="auto"/>
              <w:ind w:left="194" w:firstLine="0"/>
              <w:jc w:val="center"/>
            </w:pPr>
            <w:r>
              <w:rPr>
                <w:sz w:val="20"/>
              </w:rPr>
              <w:t xml:space="preserve">No </w:t>
            </w:r>
          </w:p>
        </w:tc>
        <w:tc>
          <w:tcPr>
            <w:tcW w:w="4880" w:type="dxa"/>
            <w:tcBorders>
              <w:top w:val="nil"/>
              <w:left w:val="single" w:sz="4" w:space="0" w:color="172170"/>
              <w:bottom w:val="single" w:sz="4" w:space="0" w:color="172170"/>
              <w:right w:val="single" w:sz="4" w:space="0" w:color="172170"/>
            </w:tcBorders>
            <w:shd w:val="clear" w:color="auto" w:fill="DAE6FA"/>
            <w:vAlign w:val="center"/>
          </w:tcPr>
          <w:p w14:paraId="7D1FC117" w14:textId="77777777" w:rsidR="00BD476C" w:rsidRDefault="00D9741D">
            <w:pPr>
              <w:spacing w:after="0" w:line="255" w:lineRule="auto"/>
              <w:ind w:left="112" w:right="56" w:firstLine="0"/>
              <w:jc w:val="both"/>
            </w:pPr>
            <w:r>
              <w:rPr>
                <w:sz w:val="20"/>
              </w:rPr>
              <w:t xml:space="preserve">The Cardholder’s acceptance to pay using the DCC conversion offered. If they don’t accept then the original transaction currency is used. </w:t>
            </w:r>
          </w:p>
          <w:p w14:paraId="463F9CF8" w14:textId="77777777" w:rsidR="00BD476C" w:rsidRDefault="00D9741D">
            <w:pPr>
              <w:spacing w:after="0" w:line="259" w:lineRule="auto"/>
              <w:ind w:left="0" w:firstLine="0"/>
            </w:pPr>
            <w:r>
              <w:rPr>
                <w:sz w:val="19"/>
              </w:rPr>
              <w:t xml:space="preserve"> </w:t>
            </w:r>
          </w:p>
          <w:p w14:paraId="1175BBA0" w14:textId="77777777" w:rsidR="00BD476C" w:rsidRDefault="00D9741D">
            <w:pPr>
              <w:spacing w:after="0" w:line="259" w:lineRule="auto"/>
              <w:ind w:left="112" w:firstLine="0"/>
            </w:pPr>
            <w:r>
              <w:rPr>
                <w:sz w:val="20"/>
              </w:rPr>
              <w:t xml:space="preserve">Possible values are: </w:t>
            </w:r>
          </w:p>
          <w:p w14:paraId="6CABA152" w14:textId="77777777" w:rsidR="00BD476C" w:rsidRDefault="00D9741D">
            <w:pPr>
              <w:spacing w:after="0" w:line="259" w:lineRule="auto"/>
              <w:ind w:left="112" w:firstLine="0"/>
            </w:pPr>
            <w:r>
              <w:rPr>
                <w:b/>
                <w:sz w:val="20"/>
              </w:rPr>
              <w:t xml:space="preserve">N </w:t>
            </w:r>
            <w:r>
              <w:rPr>
                <w:sz w:val="20"/>
              </w:rPr>
              <w:t xml:space="preserve">– Cardholder refused the DCC offer. </w:t>
            </w:r>
          </w:p>
          <w:p w14:paraId="0F58A979" w14:textId="77777777" w:rsidR="00BD476C" w:rsidRDefault="00D9741D">
            <w:pPr>
              <w:spacing w:after="0" w:line="259" w:lineRule="auto"/>
              <w:ind w:left="112" w:firstLine="0"/>
            </w:pPr>
            <w:r>
              <w:rPr>
                <w:b/>
                <w:sz w:val="20"/>
              </w:rPr>
              <w:t xml:space="preserve">Y </w:t>
            </w:r>
            <w:r>
              <w:rPr>
                <w:sz w:val="20"/>
              </w:rPr>
              <w:t xml:space="preserve">– Cardholder accepted the DCC offer. </w:t>
            </w:r>
          </w:p>
        </w:tc>
      </w:tr>
      <w:tr w:rsidR="00BD476C" w14:paraId="1C909463" w14:textId="77777777">
        <w:trPr>
          <w:trHeight w:val="466"/>
        </w:trPr>
        <w:tc>
          <w:tcPr>
            <w:tcW w:w="365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2983741" w14:textId="77777777" w:rsidR="00BD476C" w:rsidRDefault="00D9741D">
            <w:pPr>
              <w:spacing w:after="0" w:line="259" w:lineRule="auto"/>
              <w:ind w:left="112" w:firstLine="0"/>
            </w:pPr>
            <w:r>
              <w:rPr>
                <w:rFonts w:ascii="Courier New" w:eastAsia="Courier New" w:hAnsi="Courier New" w:cs="Courier New"/>
                <w:b/>
                <w:sz w:val="20"/>
              </w:rPr>
              <w:t xml:space="preserve">dccProvider </w:t>
            </w:r>
          </w:p>
        </w:tc>
        <w:tc>
          <w:tcPr>
            <w:tcW w:w="191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48C8890" w14:textId="77777777" w:rsidR="00BD476C" w:rsidRDefault="00D9741D">
            <w:pPr>
              <w:spacing w:after="0" w:line="259" w:lineRule="auto"/>
              <w:ind w:left="191" w:firstLine="0"/>
              <w:jc w:val="center"/>
            </w:pPr>
            <w:r>
              <w:rPr>
                <w:sz w:val="20"/>
              </w:rPr>
              <w:t xml:space="preserve">Yes </w:t>
            </w:r>
          </w:p>
        </w:tc>
        <w:tc>
          <w:tcPr>
            <w:tcW w:w="48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E5FCEE2" w14:textId="77777777" w:rsidR="00BD476C" w:rsidRDefault="00D9741D">
            <w:pPr>
              <w:spacing w:after="0" w:line="259" w:lineRule="auto"/>
              <w:ind w:left="112" w:firstLine="0"/>
            </w:pPr>
            <w:r>
              <w:rPr>
                <w:sz w:val="20"/>
              </w:rPr>
              <w:t xml:space="preserve">DCC provider code name. </w:t>
            </w:r>
          </w:p>
        </w:tc>
      </w:tr>
      <w:tr w:rsidR="00BD476C" w14:paraId="241F610F" w14:textId="77777777">
        <w:trPr>
          <w:trHeight w:val="465"/>
        </w:trPr>
        <w:tc>
          <w:tcPr>
            <w:tcW w:w="365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1995D19" w14:textId="77777777" w:rsidR="00BD476C" w:rsidRDefault="00D9741D">
            <w:pPr>
              <w:spacing w:after="0" w:line="259" w:lineRule="auto"/>
              <w:ind w:left="112" w:firstLine="0"/>
            </w:pPr>
            <w:r>
              <w:rPr>
                <w:rFonts w:ascii="Courier New" w:eastAsia="Courier New" w:hAnsi="Courier New" w:cs="Courier New"/>
                <w:b/>
                <w:sz w:val="20"/>
              </w:rPr>
              <w:t xml:space="preserve">dccMargin </w:t>
            </w:r>
          </w:p>
        </w:tc>
        <w:tc>
          <w:tcPr>
            <w:tcW w:w="191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3957EB2" w14:textId="77777777" w:rsidR="00BD476C" w:rsidRDefault="00D9741D">
            <w:pPr>
              <w:spacing w:after="0" w:line="259" w:lineRule="auto"/>
              <w:ind w:left="191" w:firstLine="0"/>
              <w:jc w:val="center"/>
            </w:pPr>
            <w:r>
              <w:rPr>
                <w:sz w:val="20"/>
              </w:rPr>
              <w:t xml:space="preserve">Yes </w:t>
            </w:r>
          </w:p>
        </w:tc>
        <w:tc>
          <w:tcPr>
            <w:tcW w:w="48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92A3AD2" w14:textId="77777777" w:rsidR="00BD476C" w:rsidRDefault="00D9741D">
            <w:pPr>
              <w:spacing w:after="0" w:line="259" w:lineRule="auto"/>
              <w:ind w:left="112" w:firstLine="0"/>
            </w:pPr>
            <w:r>
              <w:rPr>
                <w:sz w:val="20"/>
              </w:rPr>
              <w:t xml:space="preserve">Percentage markup </w:t>
            </w:r>
            <w:r>
              <w:rPr>
                <w:sz w:val="16"/>
              </w:rPr>
              <w:t xml:space="preserve">(0-9999.999999) </w:t>
            </w:r>
          </w:p>
        </w:tc>
      </w:tr>
      <w:tr w:rsidR="00BD476C" w14:paraId="5C1BD682" w14:textId="77777777">
        <w:trPr>
          <w:trHeight w:val="467"/>
        </w:trPr>
        <w:tc>
          <w:tcPr>
            <w:tcW w:w="365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2DB3CF6" w14:textId="77777777" w:rsidR="00BD476C" w:rsidRDefault="00D9741D">
            <w:pPr>
              <w:spacing w:after="0" w:line="259" w:lineRule="auto"/>
              <w:ind w:left="112" w:firstLine="0"/>
            </w:pPr>
            <w:r>
              <w:rPr>
                <w:rFonts w:ascii="Courier New" w:eastAsia="Courier New" w:hAnsi="Courier New" w:cs="Courier New"/>
                <w:b/>
                <w:sz w:val="20"/>
              </w:rPr>
              <w:t xml:space="preserve">dccCommission </w:t>
            </w:r>
          </w:p>
        </w:tc>
        <w:tc>
          <w:tcPr>
            <w:tcW w:w="191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FBE9245" w14:textId="77777777" w:rsidR="00BD476C" w:rsidRDefault="00D9741D">
            <w:pPr>
              <w:spacing w:after="0" w:line="259" w:lineRule="auto"/>
              <w:ind w:left="191" w:firstLine="0"/>
              <w:jc w:val="center"/>
            </w:pPr>
            <w:r>
              <w:rPr>
                <w:sz w:val="20"/>
              </w:rPr>
              <w:t xml:space="preserve">Yes </w:t>
            </w:r>
          </w:p>
        </w:tc>
        <w:tc>
          <w:tcPr>
            <w:tcW w:w="48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CFE1FEF" w14:textId="77777777" w:rsidR="00BD476C" w:rsidRDefault="00D9741D">
            <w:pPr>
              <w:spacing w:after="0" w:line="259" w:lineRule="auto"/>
              <w:ind w:left="112" w:firstLine="0"/>
            </w:pPr>
            <w:r>
              <w:rPr>
                <w:sz w:val="20"/>
              </w:rPr>
              <w:t xml:space="preserve">Percentage commission </w:t>
            </w:r>
            <w:r>
              <w:rPr>
                <w:sz w:val="16"/>
              </w:rPr>
              <w:t xml:space="preserve">(0-9999.999999) </w:t>
            </w:r>
          </w:p>
        </w:tc>
      </w:tr>
      <w:tr w:rsidR="00BD476C" w14:paraId="09DCC779" w14:textId="77777777">
        <w:trPr>
          <w:trHeight w:val="465"/>
        </w:trPr>
        <w:tc>
          <w:tcPr>
            <w:tcW w:w="365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3012C64" w14:textId="77777777" w:rsidR="00BD476C" w:rsidRDefault="00D9741D">
            <w:pPr>
              <w:spacing w:after="0" w:line="259" w:lineRule="auto"/>
              <w:ind w:left="112" w:firstLine="0"/>
            </w:pPr>
            <w:r>
              <w:rPr>
                <w:rFonts w:ascii="Courier New" w:eastAsia="Courier New" w:hAnsi="Courier New" w:cs="Courier New"/>
                <w:b/>
                <w:sz w:val="20"/>
              </w:rPr>
              <w:t xml:space="preserve">dccSource </w:t>
            </w:r>
          </w:p>
        </w:tc>
        <w:tc>
          <w:tcPr>
            <w:tcW w:w="191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F10D923" w14:textId="77777777" w:rsidR="00BD476C" w:rsidRDefault="00D9741D">
            <w:pPr>
              <w:spacing w:after="0" w:line="259" w:lineRule="auto"/>
              <w:ind w:left="191" w:firstLine="0"/>
              <w:jc w:val="center"/>
            </w:pPr>
            <w:r>
              <w:rPr>
                <w:sz w:val="20"/>
              </w:rPr>
              <w:t xml:space="preserve">Yes </w:t>
            </w:r>
          </w:p>
        </w:tc>
        <w:tc>
          <w:tcPr>
            <w:tcW w:w="48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466E144" w14:textId="77777777" w:rsidR="00BD476C" w:rsidRDefault="00D9741D">
            <w:pPr>
              <w:spacing w:after="0" w:line="259" w:lineRule="auto"/>
              <w:ind w:left="112" w:firstLine="0"/>
            </w:pPr>
            <w:r>
              <w:rPr>
                <w:sz w:val="20"/>
              </w:rPr>
              <w:t xml:space="preserve">Source of exchange rate </w:t>
            </w:r>
          </w:p>
        </w:tc>
      </w:tr>
      <w:tr w:rsidR="00BD476C" w14:paraId="3A1B4CCF" w14:textId="77777777">
        <w:trPr>
          <w:trHeight w:val="465"/>
        </w:trPr>
        <w:tc>
          <w:tcPr>
            <w:tcW w:w="365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5DD114B" w14:textId="77777777" w:rsidR="00BD476C" w:rsidRDefault="00D9741D">
            <w:pPr>
              <w:spacing w:after="0" w:line="259" w:lineRule="auto"/>
              <w:ind w:left="112" w:firstLine="0"/>
            </w:pPr>
            <w:r>
              <w:rPr>
                <w:rFonts w:ascii="Courier New" w:eastAsia="Courier New" w:hAnsi="Courier New" w:cs="Courier New"/>
                <w:b/>
                <w:sz w:val="20"/>
              </w:rPr>
              <w:t xml:space="preserve">dccCreated </w:t>
            </w:r>
          </w:p>
        </w:tc>
        <w:tc>
          <w:tcPr>
            <w:tcW w:w="191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CED6E1F" w14:textId="77777777" w:rsidR="00BD476C" w:rsidRDefault="00D9741D">
            <w:pPr>
              <w:spacing w:after="0" w:line="259" w:lineRule="auto"/>
              <w:ind w:left="191" w:firstLine="0"/>
              <w:jc w:val="center"/>
            </w:pPr>
            <w:r>
              <w:rPr>
                <w:sz w:val="20"/>
              </w:rPr>
              <w:t xml:space="preserve">Yes </w:t>
            </w:r>
          </w:p>
        </w:tc>
        <w:tc>
          <w:tcPr>
            <w:tcW w:w="48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BA6691C" w14:textId="77777777" w:rsidR="00BD476C" w:rsidRDefault="00D9741D">
            <w:pPr>
              <w:spacing w:after="0" w:line="259" w:lineRule="auto"/>
              <w:ind w:left="112" w:firstLine="0"/>
            </w:pPr>
            <w:r>
              <w:rPr>
                <w:sz w:val="20"/>
              </w:rPr>
              <w:t xml:space="preserve">Time rate sourced </w:t>
            </w:r>
            <w:r>
              <w:rPr>
                <w:sz w:val="16"/>
              </w:rPr>
              <w:t xml:space="preserve">(YYYY-MM-DD HH:MM:SS) </w:t>
            </w:r>
          </w:p>
        </w:tc>
      </w:tr>
      <w:tr w:rsidR="00BD476C" w14:paraId="0CD04587" w14:textId="77777777">
        <w:trPr>
          <w:trHeight w:val="465"/>
        </w:trPr>
        <w:tc>
          <w:tcPr>
            <w:tcW w:w="365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45E81EF" w14:textId="77777777" w:rsidR="00BD476C" w:rsidRDefault="00D9741D">
            <w:pPr>
              <w:spacing w:after="0" w:line="259" w:lineRule="auto"/>
              <w:ind w:left="112" w:firstLine="0"/>
            </w:pPr>
            <w:r>
              <w:rPr>
                <w:rFonts w:ascii="Courier New" w:eastAsia="Courier New" w:hAnsi="Courier New" w:cs="Courier New"/>
                <w:b/>
                <w:sz w:val="20"/>
              </w:rPr>
              <w:t xml:space="preserve">dccExpires </w:t>
            </w:r>
          </w:p>
        </w:tc>
        <w:tc>
          <w:tcPr>
            <w:tcW w:w="191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8AB7467" w14:textId="77777777" w:rsidR="00BD476C" w:rsidRDefault="00D9741D">
            <w:pPr>
              <w:spacing w:after="0" w:line="259" w:lineRule="auto"/>
              <w:ind w:left="191" w:firstLine="0"/>
              <w:jc w:val="center"/>
            </w:pPr>
            <w:r>
              <w:rPr>
                <w:sz w:val="20"/>
              </w:rPr>
              <w:t xml:space="preserve">Yes </w:t>
            </w:r>
          </w:p>
        </w:tc>
        <w:tc>
          <w:tcPr>
            <w:tcW w:w="48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49D97AA" w14:textId="77777777" w:rsidR="00BD476C" w:rsidRDefault="00D9741D">
            <w:pPr>
              <w:spacing w:after="0" w:line="259" w:lineRule="auto"/>
              <w:ind w:left="112" w:firstLine="0"/>
            </w:pPr>
            <w:r>
              <w:rPr>
                <w:sz w:val="20"/>
              </w:rPr>
              <w:t xml:space="preserve">Time rate expires </w:t>
            </w:r>
            <w:r>
              <w:rPr>
                <w:sz w:val="16"/>
              </w:rPr>
              <w:t xml:space="preserve">(YYYY-MM-DD HH:MM:SS) </w:t>
            </w:r>
          </w:p>
        </w:tc>
      </w:tr>
      <w:tr w:rsidR="00BD476C" w14:paraId="3CEB5785" w14:textId="77777777">
        <w:trPr>
          <w:trHeight w:val="465"/>
        </w:trPr>
        <w:tc>
          <w:tcPr>
            <w:tcW w:w="365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D080DAE" w14:textId="77777777" w:rsidR="00BD476C" w:rsidRDefault="00D9741D">
            <w:pPr>
              <w:spacing w:after="0" w:line="259" w:lineRule="auto"/>
              <w:ind w:left="112" w:firstLine="0"/>
            </w:pPr>
            <w:r>
              <w:rPr>
                <w:rFonts w:ascii="Courier New" w:eastAsia="Courier New" w:hAnsi="Courier New" w:cs="Courier New"/>
                <w:b/>
                <w:sz w:val="20"/>
              </w:rPr>
              <w:t xml:space="preserve">dccCurrencyCode </w:t>
            </w:r>
          </w:p>
        </w:tc>
        <w:tc>
          <w:tcPr>
            <w:tcW w:w="191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901AA8C" w14:textId="77777777" w:rsidR="00BD476C" w:rsidRDefault="00D9741D">
            <w:pPr>
              <w:spacing w:after="0" w:line="259" w:lineRule="auto"/>
              <w:ind w:left="191" w:firstLine="0"/>
              <w:jc w:val="center"/>
            </w:pPr>
            <w:r>
              <w:rPr>
                <w:sz w:val="20"/>
              </w:rPr>
              <w:t xml:space="preserve">Yes </w:t>
            </w:r>
          </w:p>
        </w:tc>
        <w:tc>
          <w:tcPr>
            <w:tcW w:w="48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FF88AA3" w14:textId="77777777" w:rsidR="00BD476C" w:rsidRDefault="00D9741D">
            <w:pPr>
              <w:spacing w:after="0" w:line="259" w:lineRule="auto"/>
              <w:ind w:left="112" w:firstLine="0"/>
            </w:pPr>
            <w:r>
              <w:rPr>
                <w:sz w:val="20"/>
              </w:rPr>
              <w:t xml:space="preserve">Cardholder’s currency </w:t>
            </w:r>
          </w:p>
        </w:tc>
      </w:tr>
      <w:tr w:rsidR="00BD476C" w14:paraId="7D84D8C7" w14:textId="77777777">
        <w:trPr>
          <w:trHeight w:val="695"/>
        </w:trPr>
        <w:tc>
          <w:tcPr>
            <w:tcW w:w="3654" w:type="dxa"/>
            <w:tcBorders>
              <w:top w:val="single" w:sz="4" w:space="0" w:color="172170"/>
              <w:left w:val="single" w:sz="4" w:space="0" w:color="172170"/>
              <w:bottom w:val="single" w:sz="4" w:space="0" w:color="172170"/>
              <w:right w:val="single" w:sz="4" w:space="0" w:color="172170"/>
            </w:tcBorders>
            <w:shd w:val="clear" w:color="auto" w:fill="DAE6FA"/>
          </w:tcPr>
          <w:p w14:paraId="2B896E06" w14:textId="77777777" w:rsidR="00BD476C" w:rsidRDefault="00D9741D">
            <w:pPr>
              <w:spacing w:after="0" w:line="259" w:lineRule="auto"/>
              <w:ind w:left="112" w:firstLine="0"/>
            </w:pPr>
            <w:r>
              <w:rPr>
                <w:rFonts w:ascii="Courier New" w:eastAsia="Courier New" w:hAnsi="Courier New" w:cs="Courier New"/>
                <w:b/>
                <w:sz w:val="20"/>
              </w:rPr>
              <w:t xml:space="preserve">dccAmount </w:t>
            </w:r>
          </w:p>
        </w:tc>
        <w:tc>
          <w:tcPr>
            <w:tcW w:w="1919" w:type="dxa"/>
            <w:tcBorders>
              <w:top w:val="single" w:sz="4" w:space="0" w:color="172170"/>
              <w:left w:val="single" w:sz="4" w:space="0" w:color="172170"/>
              <w:bottom w:val="single" w:sz="4" w:space="0" w:color="172170"/>
              <w:right w:val="single" w:sz="4" w:space="0" w:color="172170"/>
            </w:tcBorders>
            <w:shd w:val="clear" w:color="auto" w:fill="DAE6FA"/>
          </w:tcPr>
          <w:p w14:paraId="524E9473" w14:textId="77777777" w:rsidR="00BD476C" w:rsidRDefault="00D9741D">
            <w:pPr>
              <w:spacing w:after="0" w:line="259" w:lineRule="auto"/>
              <w:ind w:left="194" w:firstLine="0"/>
              <w:jc w:val="center"/>
            </w:pPr>
            <w:r>
              <w:rPr>
                <w:sz w:val="20"/>
              </w:rPr>
              <w:t xml:space="preserve">No </w:t>
            </w:r>
          </w:p>
        </w:tc>
        <w:tc>
          <w:tcPr>
            <w:tcW w:w="48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BA1E96E" w14:textId="77777777" w:rsidR="00BD476C" w:rsidRDefault="00D9741D">
            <w:pPr>
              <w:spacing w:after="0" w:line="259" w:lineRule="auto"/>
              <w:ind w:left="112" w:firstLine="0"/>
              <w:jc w:val="both"/>
            </w:pPr>
            <w:r>
              <w:rPr>
                <w:sz w:val="20"/>
              </w:rPr>
              <w:t xml:space="preserve">The amount of the transaction in the Cardholder’s minor currency converted at the rate provided. </w:t>
            </w:r>
          </w:p>
        </w:tc>
      </w:tr>
    </w:tbl>
    <w:p w14:paraId="6C7D56DB" w14:textId="77777777" w:rsidR="00BD476C" w:rsidRDefault="00D9741D">
      <w:pPr>
        <w:ind w:left="255" w:right="14"/>
      </w:pPr>
      <w:r>
        <w:t xml:space="preserve">Note: If DCC is not </w:t>
      </w:r>
      <w:r>
        <w:t xml:space="preserve">enabled for the Merchant Account then any DCC conversion fields sent in the request are ignored and the transaction is processed as normal without DCC. If DCC is enabled but the transaction is otherwise not eligible for DCC conversion, then any DCC field sent in the request will result in an error response. </w:t>
      </w:r>
    </w:p>
    <w:p w14:paraId="1F7A0679" w14:textId="77777777" w:rsidR="00BD476C" w:rsidRDefault="00D9741D">
      <w:pPr>
        <w:pStyle w:val="Heading2"/>
        <w:spacing w:after="154"/>
        <w:ind w:left="255"/>
      </w:pPr>
      <w:r>
        <w:rPr>
          <w:color w:val="000000"/>
        </w:rPr>
        <w:lastRenderedPageBreak/>
        <w:t xml:space="preserve">14.6 </w:t>
      </w:r>
      <w:r>
        <w:t>Response</w:t>
      </w:r>
      <w:r>
        <w:rPr>
          <w:color w:val="172170"/>
        </w:rPr>
        <w:t xml:space="preserve"> </w:t>
      </w:r>
      <w:r>
        <w:t xml:space="preserve">Fields </w:t>
      </w:r>
    </w:p>
    <w:p w14:paraId="27570DA0" w14:textId="77777777" w:rsidR="00BD476C" w:rsidRDefault="00D9741D">
      <w:pPr>
        <w:pStyle w:val="Heading3"/>
        <w:ind w:left="255"/>
      </w:pPr>
      <w:r>
        <w:t xml:space="preserve">14.6.1 Initial Response (Direct Integration) </w:t>
      </w:r>
    </w:p>
    <w:p w14:paraId="51B27968" w14:textId="77777777" w:rsidR="00BD476C" w:rsidRDefault="00D9741D">
      <w:pPr>
        <w:ind w:left="255" w:right="14"/>
      </w:pPr>
      <w:r>
        <w:t xml:space="preserve">These fields will be returned in addition to the request fields from section 5.5.1 and the basic response fields in section 2.2. </w:t>
      </w:r>
    </w:p>
    <w:p w14:paraId="46E87328" w14:textId="77777777" w:rsidR="00BD476C" w:rsidRDefault="00D9741D">
      <w:pPr>
        <w:spacing w:after="0" w:line="259" w:lineRule="auto"/>
        <w:ind w:left="0" w:firstLine="0"/>
      </w:pPr>
      <w:r>
        <w:rPr>
          <w:sz w:val="15"/>
        </w:rPr>
        <w:t xml:space="preserve"> </w:t>
      </w:r>
    </w:p>
    <w:tbl>
      <w:tblPr>
        <w:tblStyle w:val="TableGrid"/>
        <w:tblW w:w="10454" w:type="dxa"/>
        <w:tblInd w:w="247" w:type="dxa"/>
        <w:tblCellMar>
          <w:top w:w="112" w:type="dxa"/>
          <w:left w:w="5" w:type="dxa"/>
          <w:bottom w:w="0" w:type="dxa"/>
          <w:right w:w="289" w:type="dxa"/>
        </w:tblCellMar>
        <w:tblLook w:val="04A0" w:firstRow="1" w:lastRow="0" w:firstColumn="1" w:lastColumn="0" w:noHBand="0" w:noVBand="1"/>
      </w:tblPr>
      <w:tblGrid>
        <w:gridCol w:w="3719"/>
        <w:gridCol w:w="1791"/>
        <w:gridCol w:w="4944"/>
      </w:tblGrid>
      <w:tr w:rsidR="00BD476C" w14:paraId="53922F80" w14:textId="77777777">
        <w:trPr>
          <w:trHeight w:val="482"/>
        </w:trPr>
        <w:tc>
          <w:tcPr>
            <w:tcW w:w="10454" w:type="dxa"/>
            <w:gridSpan w:val="3"/>
            <w:tcBorders>
              <w:top w:val="nil"/>
              <w:left w:val="nil"/>
              <w:bottom w:val="nil"/>
              <w:right w:val="nil"/>
            </w:tcBorders>
            <w:shd w:val="clear" w:color="auto" w:fill="172170"/>
            <w:vAlign w:val="center"/>
          </w:tcPr>
          <w:p w14:paraId="5E96A058" w14:textId="77777777" w:rsidR="00BD476C" w:rsidRDefault="00D9741D">
            <w:pPr>
              <w:tabs>
                <w:tab w:val="center" w:pos="4611"/>
                <w:tab w:val="center" w:pos="6162"/>
              </w:tabs>
              <w:spacing w:after="0" w:line="259" w:lineRule="auto"/>
              <w:ind w:left="0" w:firstLine="0"/>
            </w:pPr>
            <w:r>
              <w:rPr>
                <w:b/>
                <w:color w:val="FFFFFF"/>
                <w:sz w:val="20"/>
              </w:rPr>
              <w:t xml:space="preserve">Field Name </w:t>
            </w:r>
            <w:r>
              <w:rPr>
                <w:b/>
                <w:color w:val="FFFFFF"/>
                <w:sz w:val="20"/>
              </w:rPr>
              <w:tab/>
              <w:t xml:space="preserve">Returned? </w:t>
            </w:r>
            <w:r>
              <w:rPr>
                <w:b/>
                <w:color w:val="FFFFFF"/>
                <w:sz w:val="20"/>
              </w:rPr>
              <w:tab/>
              <w:t xml:space="preserve">Description </w:t>
            </w:r>
          </w:p>
        </w:tc>
      </w:tr>
      <w:tr w:rsidR="00BD476C" w14:paraId="25C8F03F" w14:textId="77777777">
        <w:trPr>
          <w:trHeight w:val="1375"/>
        </w:trPr>
        <w:tc>
          <w:tcPr>
            <w:tcW w:w="3719" w:type="dxa"/>
            <w:tcBorders>
              <w:top w:val="nil"/>
              <w:left w:val="single" w:sz="4" w:space="0" w:color="172170"/>
              <w:bottom w:val="single" w:sz="4" w:space="0" w:color="172170"/>
              <w:right w:val="single" w:sz="4" w:space="0" w:color="172170"/>
            </w:tcBorders>
            <w:shd w:val="clear" w:color="auto" w:fill="DAE6FA"/>
          </w:tcPr>
          <w:p w14:paraId="2A35320B" w14:textId="77777777" w:rsidR="00BD476C" w:rsidRDefault="00D9741D">
            <w:pPr>
              <w:spacing w:after="0" w:line="259" w:lineRule="auto"/>
              <w:ind w:left="112" w:firstLine="0"/>
            </w:pPr>
            <w:r>
              <w:rPr>
                <w:rFonts w:ascii="Courier New" w:eastAsia="Courier New" w:hAnsi="Courier New" w:cs="Courier New"/>
                <w:b/>
                <w:sz w:val="20"/>
              </w:rPr>
              <w:t xml:space="preserve">dccEnabled </w:t>
            </w:r>
          </w:p>
        </w:tc>
        <w:tc>
          <w:tcPr>
            <w:tcW w:w="1791" w:type="dxa"/>
            <w:tcBorders>
              <w:top w:val="nil"/>
              <w:left w:val="single" w:sz="4" w:space="0" w:color="172170"/>
              <w:bottom w:val="single" w:sz="4" w:space="0" w:color="172170"/>
              <w:right w:val="single" w:sz="4" w:space="0" w:color="172170"/>
            </w:tcBorders>
            <w:shd w:val="clear" w:color="auto" w:fill="DAE6FA"/>
          </w:tcPr>
          <w:p w14:paraId="55CDA317" w14:textId="77777777" w:rsidR="00BD476C" w:rsidRDefault="00D9741D">
            <w:pPr>
              <w:spacing w:after="0" w:line="259" w:lineRule="auto"/>
              <w:ind w:left="291" w:firstLine="0"/>
              <w:jc w:val="center"/>
            </w:pPr>
            <w:r>
              <w:rPr>
                <w:sz w:val="20"/>
              </w:rPr>
              <w:t xml:space="preserve">Always </w:t>
            </w:r>
          </w:p>
        </w:tc>
        <w:tc>
          <w:tcPr>
            <w:tcW w:w="4943" w:type="dxa"/>
            <w:tcBorders>
              <w:top w:val="nil"/>
              <w:left w:val="single" w:sz="4" w:space="0" w:color="172170"/>
              <w:bottom w:val="single" w:sz="4" w:space="0" w:color="172170"/>
              <w:right w:val="single" w:sz="4" w:space="0" w:color="172170"/>
            </w:tcBorders>
            <w:shd w:val="clear" w:color="auto" w:fill="DAE6FA"/>
            <w:vAlign w:val="center"/>
          </w:tcPr>
          <w:p w14:paraId="4CF6940E" w14:textId="77777777" w:rsidR="00BD476C" w:rsidRDefault="00D9741D">
            <w:pPr>
              <w:spacing w:after="0" w:line="259" w:lineRule="auto"/>
              <w:ind w:left="112" w:firstLine="0"/>
            </w:pPr>
            <w:r>
              <w:rPr>
                <w:sz w:val="20"/>
              </w:rPr>
              <w:t xml:space="preserve">Is DCC enabled for this Merchant Account? </w:t>
            </w:r>
          </w:p>
          <w:p w14:paraId="2A9AA9BD" w14:textId="77777777" w:rsidR="00BD476C" w:rsidRDefault="00D9741D">
            <w:pPr>
              <w:spacing w:after="0" w:line="259" w:lineRule="auto"/>
              <w:ind w:left="0" w:firstLine="0"/>
            </w:pPr>
            <w:r>
              <w:rPr>
                <w:sz w:val="20"/>
              </w:rPr>
              <w:t xml:space="preserve"> </w:t>
            </w:r>
          </w:p>
          <w:p w14:paraId="0A6E8A89" w14:textId="77777777" w:rsidR="00BD476C" w:rsidRDefault="00D9741D">
            <w:pPr>
              <w:spacing w:after="0" w:line="259" w:lineRule="auto"/>
              <w:ind w:left="112" w:firstLine="0"/>
            </w:pPr>
            <w:r>
              <w:rPr>
                <w:sz w:val="20"/>
              </w:rPr>
              <w:t xml:space="preserve">Possible values are: </w:t>
            </w:r>
          </w:p>
          <w:p w14:paraId="4DC55933" w14:textId="77777777" w:rsidR="00BD476C" w:rsidRDefault="00D9741D">
            <w:pPr>
              <w:spacing w:after="0" w:line="259" w:lineRule="auto"/>
              <w:ind w:left="112" w:firstLine="0"/>
            </w:pPr>
            <w:r>
              <w:rPr>
                <w:b/>
                <w:sz w:val="20"/>
              </w:rPr>
              <w:t xml:space="preserve">N </w:t>
            </w:r>
            <w:r>
              <w:rPr>
                <w:sz w:val="20"/>
              </w:rPr>
              <w:t xml:space="preserve">– Merchant Account is not enabled. </w:t>
            </w:r>
          </w:p>
          <w:p w14:paraId="26FBD28B" w14:textId="77777777" w:rsidR="00BD476C" w:rsidRDefault="00D9741D">
            <w:pPr>
              <w:spacing w:after="0" w:line="259" w:lineRule="auto"/>
              <w:ind w:left="112" w:firstLine="0"/>
            </w:pPr>
            <w:r>
              <w:rPr>
                <w:b/>
                <w:sz w:val="20"/>
              </w:rPr>
              <w:t xml:space="preserve">Y </w:t>
            </w:r>
            <w:r>
              <w:rPr>
                <w:sz w:val="20"/>
              </w:rPr>
              <w:t xml:space="preserve">– Merchant Account is enabled. </w:t>
            </w:r>
          </w:p>
        </w:tc>
      </w:tr>
      <w:tr w:rsidR="00BD476C" w14:paraId="3BAC9058" w14:textId="77777777">
        <w:trPr>
          <w:trHeight w:val="1384"/>
        </w:trPr>
        <w:tc>
          <w:tcPr>
            <w:tcW w:w="3719" w:type="dxa"/>
            <w:tcBorders>
              <w:top w:val="single" w:sz="4" w:space="0" w:color="172170"/>
              <w:left w:val="single" w:sz="4" w:space="0" w:color="172170"/>
              <w:bottom w:val="single" w:sz="4" w:space="0" w:color="172170"/>
              <w:right w:val="single" w:sz="4" w:space="0" w:color="172170"/>
            </w:tcBorders>
            <w:shd w:val="clear" w:color="auto" w:fill="DAE6FA"/>
          </w:tcPr>
          <w:p w14:paraId="28B55AE2" w14:textId="77777777" w:rsidR="00BD476C" w:rsidRDefault="00D9741D">
            <w:pPr>
              <w:spacing w:after="0" w:line="259" w:lineRule="auto"/>
              <w:ind w:left="112" w:firstLine="0"/>
            </w:pPr>
            <w:r>
              <w:rPr>
                <w:rFonts w:ascii="Courier New" w:eastAsia="Courier New" w:hAnsi="Courier New" w:cs="Courier New"/>
                <w:b/>
                <w:sz w:val="20"/>
              </w:rPr>
              <w:t xml:space="preserve">dccRequired </w:t>
            </w:r>
          </w:p>
        </w:tc>
        <w:tc>
          <w:tcPr>
            <w:tcW w:w="1791" w:type="dxa"/>
            <w:tcBorders>
              <w:top w:val="single" w:sz="4" w:space="0" w:color="172170"/>
              <w:left w:val="single" w:sz="4" w:space="0" w:color="172170"/>
              <w:bottom w:val="single" w:sz="4" w:space="0" w:color="172170"/>
              <w:right w:val="single" w:sz="4" w:space="0" w:color="172170"/>
            </w:tcBorders>
            <w:shd w:val="clear" w:color="auto" w:fill="DAE6FA"/>
          </w:tcPr>
          <w:p w14:paraId="506C5A34" w14:textId="77777777" w:rsidR="00BD476C" w:rsidRDefault="00D9741D">
            <w:pPr>
              <w:spacing w:after="0" w:line="259" w:lineRule="auto"/>
              <w:ind w:left="291" w:firstLine="0"/>
              <w:jc w:val="center"/>
            </w:pPr>
            <w:r>
              <w:rPr>
                <w:sz w:val="20"/>
              </w:rPr>
              <w:t xml:space="preserve">Always </w:t>
            </w:r>
          </w:p>
        </w:tc>
        <w:tc>
          <w:tcPr>
            <w:tcW w:w="494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7CD6F61" w14:textId="77777777" w:rsidR="00BD476C" w:rsidRDefault="00D9741D">
            <w:pPr>
              <w:spacing w:after="0" w:line="259" w:lineRule="auto"/>
              <w:ind w:left="112" w:firstLine="0"/>
            </w:pPr>
            <w:r>
              <w:rPr>
                <w:sz w:val="20"/>
              </w:rPr>
              <w:t xml:space="preserve">Is DCC required for this transaction? </w:t>
            </w:r>
          </w:p>
          <w:p w14:paraId="4F36CB0E" w14:textId="77777777" w:rsidR="00BD476C" w:rsidRDefault="00D9741D">
            <w:pPr>
              <w:spacing w:after="0" w:line="259" w:lineRule="auto"/>
              <w:ind w:left="0" w:firstLine="0"/>
            </w:pPr>
            <w:r>
              <w:rPr>
                <w:sz w:val="20"/>
              </w:rPr>
              <w:t xml:space="preserve"> </w:t>
            </w:r>
          </w:p>
          <w:p w14:paraId="0418CABB" w14:textId="77777777" w:rsidR="00BD476C" w:rsidRDefault="00D9741D">
            <w:pPr>
              <w:spacing w:after="0" w:line="259" w:lineRule="auto"/>
              <w:ind w:left="112" w:firstLine="0"/>
            </w:pPr>
            <w:r>
              <w:rPr>
                <w:sz w:val="20"/>
              </w:rPr>
              <w:t xml:space="preserve">Possible values are: </w:t>
            </w:r>
          </w:p>
          <w:p w14:paraId="462617F6" w14:textId="77777777" w:rsidR="00BD476C" w:rsidRDefault="00D9741D">
            <w:pPr>
              <w:spacing w:after="0" w:line="259" w:lineRule="auto"/>
              <w:ind w:left="112" w:firstLine="0"/>
            </w:pPr>
            <w:r>
              <w:rPr>
                <w:b/>
                <w:sz w:val="20"/>
              </w:rPr>
              <w:t xml:space="preserve">N </w:t>
            </w:r>
            <w:r>
              <w:rPr>
                <w:sz w:val="20"/>
              </w:rPr>
              <w:t xml:space="preserve">– DCC is not required. </w:t>
            </w:r>
          </w:p>
          <w:p w14:paraId="3E7222C4" w14:textId="77777777" w:rsidR="00BD476C" w:rsidRDefault="00D9741D">
            <w:pPr>
              <w:spacing w:after="0" w:line="259" w:lineRule="auto"/>
              <w:ind w:left="112" w:firstLine="0"/>
            </w:pPr>
            <w:r>
              <w:rPr>
                <w:b/>
                <w:sz w:val="20"/>
              </w:rPr>
              <w:t xml:space="preserve">Y </w:t>
            </w:r>
            <w:r>
              <w:rPr>
                <w:sz w:val="20"/>
              </w:rPr>
              <w:t xml:space="preserve">– DCC is required. </w:t>
            </w:r>
          </w:p>
        </w:tc>
      </w:tr>
      <w:tr w:rsidR="00BD476C" w14:paraId="47A37E66" w14:textId="77777777">
        <w:trPr>
          <w:trHeight w:val="465"/>
        </w:trPr>
        <w:tc>
          <w:tcPr>
            <w:tcW w:w="371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62A6352" w14:textId="77777777" w:rsidR="00BD476C" w:rsidRDefault="00D9741D">
            <w:pPr>
              <w:spacing w:after="0" w:line="259" w:lineRule="auto"/>
              <w:ind w:left="112" w:firstLine="0"/>
            </w:pPr>
            <w:r>
              <w:rPr>
                <w:rFonts w:ascii="Courier New" w:eastAsia="Courier New" w:hAnsi="Courier New" w:cs="Courier New"/>
                <w:b/>
                <w:sz w:val="20"/>
              </w:rPr>
              <w:t xml:space="preserve">dccProvider </w:t>
            </w:r>
          </w:p>
        </w:tc>
        <w:tc>
          <w:tcPr>
            <w:tcW w:w="179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3313B73" w14:textId="77777777" w:rsidR="00BD476C" w:rsidRDefault="00D9741D">
            <w:pPr>
              <w:spacing w:after="0" w:line="259" w:lineRule="auto"/>
              <w:ind w:left="293" w:firstLine="0"/>
              <w:jc w:val="center"/>
            </w:pPr>
            <w:r>
              <w:rPr>
                <w:sz w:val="20"/>
              </w:rPr>
              <w:t xml:space="preserve">Yes </w:t>
            </w:r>
          </w:p>
        </w:tc>
        <w:tc>
          <w:tcPr>
            <w:tcW w:w="494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2C26B85" w14:textId="77777777" w:rsidR="00BD476C" w:rsidRDefault="00D9741D">
            <w:pPr>
              <w:spacing w:after="0" w:line="259" w:lineRule="auto"/>
              <w:ind w:left="112" w:firstLine="0"/>
            </w:pPr>
            <w:r>
              <w:rPr>
                <w:sz w:val="20"/>
              </w:rPr>
              <w:t xml:space="preserve">DCC provider code name. </w:t>
            </w:r>
          </w:p>
        </w:tc>
      </w:tr>
      <w:tr w:rsidR="00BD476C" w14:paraId="0CEB63E0" w14:textId="77777777">
        <w:trPr>
          <w:trHeight w:val="467"/>
        </w:trPr>
        <w:tc>
          <w:tcPr>
            <w:tcW w:w="371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634D88F" w14:textId="77777777" w:rsidR="00BD476C" w:rsidRDefault="00D9741D">
            <w:pPr>
              <w:spacing w:after="0" w:line="259" w:lineRule="auto"/>
              <w:ind w:left="112" w:firstLine="0"/>
            </w:pPr>
            <w:r>
              <w:rPr>
                <w:rFonts w:ascii="Courier New" w:eastAsia="Courier New" w:hAnsi="Courier New" w:cs="Courier New"/>
                <w:b/>
                <w:sz w:val="20"/>
              </w:rPr>
              <w:t xml:space="preserve">dccRate </w:t>
            </w:r>
          </w:p>
        </w:tc>
        <w:tc>
          <w:tcPr>
            <w:tcW w:w="179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464C70F" w14:textId="77777777" w:rsidR="00BD476C" w:rsidRDefault="00D9741D">
            <w:pPr>
              <w:spacing w:after="0" w:line="259" w:lineRule="auto"/>
              <w:ind w:left="291" w:firstLine="0"/>
              <w:jc w:val="center"/>
            </w:pPr>
            <w:r>
              <w:rPr>
                <w:sz w:val="20"/>
              </w:rPr>
              <w:t xml:space="preserve">Always </w:t>
            </w:r>
          </w:p>
        </w:tc>
        <w:tc>
          <w:tcPr>
            <w:tcW w:w="494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9354D82" w14:textId="77777777" w:rsidR="00BD476C" w:rsidRDefault="00D9741D">
            <w:pPr>
              <w:spacing w:after="0" w:line="259" w:lineRule="auto"/>
              <w:ind w:left="112" w:firstLine="0"/>
            </w:pPr>
            <w:r>
              <w:rPr>
                <w:sz w:val="20"/>
              </w:rPr>
              <w:t xml:space="preserve">Conversion rate (0-999.999999) </w:t>
            </w:r>
          </w:p>
        </w:tc>
      </w:tr>
      <w:tr w:rsidR="00BD476C" w14:paraId="4AE5525C" w14:textId="77777777">
        <w:trPr>
          <w:trHeight w:val="465"/>
        </w:trPr>
        <w:tc>
          <w:tcPr>
            <w:tcW w:w="371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D632E5D" w14:textId="77777777" w:rsidR="00BD476C" w:rsidRDefault="00D9741D">
            <w:pPr>
              <w:spacing w:after="0" w:line="259" w:lineRule="auto"/>
              <w:ind w:left="112" w:firstLine="0"/>
            </w:pPr>
            <w:r>
              <w:rPr>
                <w:rFonts w:ascii="Courier New" w:eastAsia="Courier New" w:hAnsi="Courier New" w:cs="Courier New"/>
                <w:b/>
                <w:sz w:val="20"/>
              </w:rPr>
              <w:t xml:space="preserve">dccMargin </w:t>
            </w:r>
          </w:p>
        </w:tc>
        <w:tc>
          <w:tcPr>
            <w:tcW w:w="179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0F68326" w14:textId="77777777" w:rsidR="00BD476C" w:rsidRDefault="00D9741D">
            <w:pPr>
              <w:spacing w:after="0" w:line="259" w:lineRule="auto"/>
              <w:ind w:left="293" w:firstLine="0"/>
              <w:jc w:val="center"/>
            </w:pPr>
            <w:r>
              <w:rPr>
                <w:sz w:val="20"/>
              </w:rPr>
              <w:t xml:space="preserve">Yes </w:t>
            </w:r>
          </w:p>
        </w:tc>
        <w:tc>
          <w:tcPr>
            <w:tcW w:w="494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C1208B8" w14:textId="77777777" w:rsidR="00BD476C" w:rsidRDefault="00D9741D">
            <w:pPr>
              <w:spacing w:after="0" w:line="259" w:lineRule="auto"/>
              <w:ind w:left="112" w:firstLine="0"/>
            </w:pPr>
            <w:r>
              <w:rPr>
                <w:sz w:val="20"/>
              </w:rPr>
              <w:t xml:space="preserve">Percentage markup (0-9999.999999) </w:t>
            </w:r>
          </w:p>
        </w:tc>
      </w:tr>
      <w:tr w:rsidR="00BD476C" w14:paraId="1286C622" w14:textId="77777777">
        <w:trPr>
          <w:trHeight w:val="465"/>
        </w:trPr>
        <w:tc>
          <w:tcPr>
            <w:tcW w:w="371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A957341" w14:textId="77777777" w:rsidR="00BD476C" w:rsidRDefault="00D9741D">
            <w:pPr>
              <w:spacing w:after="0" w:line="259" w:lineRule="auto"/>
              <w:ind w:left="112" w:firstLine="0"/>
            </w:pPr>
            <w:r>
              <w:rPr>
                <w:rFonts w:ascii="Courier New" w:eastAsia="Courier New" w:hAnsi="Courier New" w:cs="Courier New"/>
                <w:b/>
                <w:sz w:val="20"/>
              </w:rPr>
              <w:t xml:space="preserve">dccCommission </w:t>
            </w:r>
          </w:p>
        </w:tc>
        <w:tc>
          <w:tcPr>
            <w:tcW w:w="179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2736AAB" w14:textId="77777777" w:rsidR="00BD476C" w:rsidRDefault="00D9741D">
            <w:pPr>
              <w:spacing w:after="0" w:line="259" w:lineRule="auto"/>
              <w:ind w:left="293" w:firstLine="0"/>
              <w:jc w:val="center"/>
            </w:pPr>
            <w:r>
              <w:rPr>
                <w:sz w:val="20"/>
              </w:rPr>
              <w:t xml:space="preserve">Yes </w:t>
            </w:r>
          </w:p>
        </w:tc>
        <w:tc>
          <w:tcPr>
            <w:tcW w:w="494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0CFE4BC" w14:textId="77777777" w:rsidR="00BD476C" w:rsidRDefault="00D9741D">
            <w:pPr>
              <w:spacing w:after="0" w:line="259" w:lineRule="auto"/>
              <w:ind w:left="112" w:firstLine="0"/>
            </w:pPr>
            <w:r>
              <w:rPr>
                <w:sz w:val="20"/>
              </w:rPr>
              <w:t xml:space="preserve">Percentage commission (0-9999.999999) </w:t>
            </w:r>
          </w:p>
        </w:tc>
      </w:tr>
      <w:tr w:rsidR="00BD476C" w14:paraId="364FDAC0" w14:textId="77777777">
        <w:trPr>
          <w:trHeight w:val="466"/>
        </w:trPr>
        <w:tc>
          <w:tcPr>
            <w:tcW w:w="371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76BC4EA" w14:textId="77777777" w:rsidR="00BD476C" w:rsidRDefault="00D9741D">
            <w:pPr>
              <w:spacing w:after="0" w:line="259" w:lineRule="auto"/>
              <w:ind w:left="112" w:firstLine="0"/>
            </w:pPr>
            <w:r>
              <w:rPr>
                <w:rFonts w:ascii="Courier New" w:eastAsia="Courier New" w:hAnsi="Courier New" w:cs="Courier New"/>
                <w:b/>
                <w:sz w:val="20"/>
              </w:rPr>
              <w:t xml:space="preserve">dccSource </w:t>
            </w:r>
          </w:p>
        </w:tc>
        <w:tc>
          <w:tcPr>
            <w:tcW w:w="179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C6E388C" w14:textId="77777777" w:rsidR="00BD476C" w:rsidRDefault="00D9741D">
            <w:pPr>
              <w:spacing w:after="0" w:line="259" w:lineRule="auto"/>
              <w:ind w:left="293" w:firstLine="0"/>
              <w:jc w:val="center"/>
            </w:pPr>
            <w:r>
              <w:rPr>
                <w:sz w:val="20"/>
              </w:rPr>
              <w:t xml:space="preserve">Yes </w:t>
            </w:r>
          </w:p>
        </w:tc>
        <w:tc>
          <w:tcPr>
            <w:tcW w:w="494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B7C3026" w14:textId="77777777" w:rsidR="00BD476C" w:rsidRDefault="00D9741D">
            <w:pPr>
              <w:spacing w:after="0" w:line="259" w:lineRule="auto"/>
              <w:ind w:left="112" w:firstLine="0"/>
            </w:pPr>
            <w:r>
              <w:rPr>
                <w:sz w:val="20"/>
              </w:rPr>
              <w:t xml:space="preserve">Source of exchange rate </w:t>
            </w:r>
          </w:p>
        </w:tc>
      </w:tr>
      <w:tr w:rsidR="00BD476C" w14:paraId="072ED06B" w14:textId="77777777">
        <w:trPr>
          <w:trHeight w:val="465"/>
        </w:trPr>
        <w:tc>
          <w:tcPr>
            <w:tcW w:w="371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087D363" w14:textId="77777777" w:rsidR="00BD476C" w:rsidRDefault="00D9741D">
            <w:pPr>
              <w:spacing w:after="0" w:line="259" w:lineRule="auto"/>
              <w:ind w:left="112" w:firstLine="0"/>
            </w:pPr>
            <w:r>
              <w:rPr>
                <w:rFonts w:ascii="Courier New" w:eastAsia="Courier New" w:hAnsi="Courier New" w:cs="Courier New"/>
                <w:b/>
                <w:sz w:val="20"/>
              </w:rPr>
              <w:t xml:space="preserve">dccCreated </w:t>
            </w:r>
          </w:p>
        </w:tc>
        <w:tc>
          <w:tcPr>
            <w:tcW w:w="179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5C55C6C" w14:textId="77777777" w:rsidR="00BD476C" w:rsidRDefault="00D9741D">
            <w:pPr>
              <w:spacing w:after="0" w:line="259" w:lineRule="auto"/>
              <w:ind w:left="293" w:firstLine="0"/>
              <w:jc w:val="center"/>
            </w:pPr>
            <w:r>
              <w:rPr>
                <w:sz w:val="20"/>
              </w:rPr>
              <w:t xml:space="preserve">Yes </w:t>
            </w:r>
          </w:p>
        </w:tc>
        <w:tc>
          <w:tcPr>
            <w:tcW w:w="494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F7784CF" w14:textId="77777777" w:rsidR="00BD476C" w:rsidRDefault="00D9741D">
            <w:pPr>
              <w:spacing w:after="0" w:line="259" w:lineRule="auto"/>
              <w:ind w:left="112" w:firstLine="0"/>
            </w:pPr>
            <w:r>
              <w:rPr>
                <w:sz w:val="20"/>
              </w:rPr>
              <w:t xml:space="preserve">Time rate sourced (YYYY-MM-DD HH:MM:SS) </w:t>
            </w:r>
          </w:p>
        </w:tc>
      </w:tr>
      <w:tr w:rsidR="00BD476C" w14:paraId="42BA2DF2" w14:textId="77777777">
        <w:trPr>
          <w:trHeight w:val="465"/>
        </w:trPr>
        <w:tc>
          <w:tcPr>
            <w:tcW w:w="371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9FE5CD5" w14:textId="77777777" w:rsidR="00BD476C" w:rsidRDefault="00D9741D">
            <w:pPr>
              <w:spacing w:after="0" w:line="259" w:lineRule="auto"/>
              <w:ind w:left="112" w:firstLine="0"/>
            </w:pPr>
            <w:r>
              <w:rPr>
                <w:rFonts w:ascii="Courier New" w:eastAsia="Courier New" w:hAnsi="Courier New" w:cs="Courier New"/>
                <w:b/>
                <w:sz w:val="20"/>
              </w:rPr>
              <w:t xml:space="preserve">dccExpires </w:t>
            </w:r>
          </w:p>
        </w:tc>
        <w:tc>
          <w:tcPr>
            <w:tcW w:w="179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E3C278E" w14:textId="77777777" w:rsidR="00BD476C" w:rsidRDefault="00D9741D">
            <w:pPr>
              <w:spacing w:after="0" w:line="259" w:lineRule="auto"/>
              <w:ind w:left="293" w:firstLine="0"/>
              <w:jc w:val="center"/>
            </w:pPr>
            <w:r>
              <w:rPr>
                <w:sz w:val="20"/>
              </w:rPr>
              <w:t xml:space="preserve">Yes </w:t>
            </w:r>
          </w:p>
        </w:tc>
        <w:tc>
          <w:tcPr>
            <w:tcW w:w="494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4C633B4" w14:textId="77777777" w:rsidR="00BD476C" w:rsidRDefault="00D9741D">
            <w:pPr>
              <w:spacing w:after="0" w:line="259" w:lineRule="auto"/>
              <w:ind w:left="112" w:firstLine="0"/>
            </w:pPr>
            <w:r>
              <w:rPr>
                <w:sz w:val="20"/>
              </w:rPr>
              <w:t xml:space="preserve">Time rate expires (YYYY-MM-DD HH:MM:SS) </w:t>
            </w:r>
          </w:p>
        </w:tc>
      </w:tr>
      <w:tr w:rsidR="00BD476C" w14:paraId="345A4288" w14:textId="77777777">
        <w:trPr>
          <w:trHeight w:val="465"/>
        </w:trPr>
        <w:tc>
          <w:tcPr>
            <w:tcW w:w="371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B818789" w14:textId="77777777" w:rsidR="00BD476C" w:rsidRDefault="00D9741D">
            <w:pPr>
              <w:spacing w:after="0" w:line="259" w:lineRule="auto"/>
              <w:ind w:left="112" w:firstLine="0"/>
            </w:pPr>
            <w:r>
              <w:rPr>
                <w:rFonts w:ascii="Courier New" w:eastAsia="Courier New" w:hAnsi="Courier New" w:cs="Courier New"/>
                <w:b/>
                <w:sz w:val="20"/>
              </w:rPr>
              <w:t xml:space="preserve">dccCurrencyCode </w:t>
            </w:r>
          </w:p>
        </w:tc>
        <w:tc>
          <w:tcPr>
            <w:tcW w:w="179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3397ED1" w14:textId="77777777" w:rsidR="00BD476C" w:rsidRDefault="00D9741D">
            <w:pPr>
              <w:spacing w:after="0" w:line="259" w:lineRule="auto"/>
              <w:ind w:left="293" w:firstLine="0"/>
              <w:jc w:val="center"/>
            </w:pPr>
            <w:r>
              <w:rPr>
                <w:sz w:val="20"/>
              </w:rPr>
              <w:t xml:space="preserve">Yes </w:t>
            </w:r>
          </w:p>
        </w:tc>
        <w:tc>
          <w:tcPr>
            <w:tcW w:w="494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FC2EF11" w14:textId="77777777" w:rsidR="00BD476C" w:rsidRDefault="00D9741D">
            <w:pPr>
              <w:spacing w:after="0" w:line="259" w:lineRule="auto"/>
              <w:ind w:left="112" w:firstLine="0"/>
            </w:pPr>
            <w:r>
              <w:rPr>
                <w:sz w:val="20"/>
              </w:rPr>
              <w:t xml:space="preserve">Cardholder’s currency </w:t>
            </w:r>
          </w:p>
        </w:tc>
      </w:tr>
      <w:tr w:rsidR="00BD476C" w14:paraId="77384ED3" w14:textId="77777777">
        <w:trPr>
          <w:trHeight w:val="695"/>
        </w:trPr>
        <w:tc>
          <w:tcPr>
            <w:tcW w:w="3719" w:type="dxa"/>
            <w:tcBorders>
              <w:top w:val="single" w:sz="4" w:space="0" w:color="172170"/>
              <w:left w:val="single" w:sz="4" w:space="0" w:color="172170"/>
              <w:bottom w:val="single" w:sz="4" w:space="0" w:color="172170"/>
              <w:right w:val="single" w:sz="4" w:space="0" w:color="172170"/>
            </w:tcBorders>
            <w:shd w:val="clear" w:color="auto" w:fill="DAE6FA"/>
          </w:tcPr>
          <w:p w14:paraId="05B72FB4" w14:textId="77777777" w:rsidR="00BD476C" w:rsidRDefault="00D9741D">
            <w:pPr>
              <w:spacing w:after="0" w:line="259" w:lineRule="auto"/>
              <w:ind w:left="112" w:firstLine="0"/>
            </w:pPr>
            <w:r>
              <w:rPr>
                <w:rFonts w:ascii="Courier New" w:eastAsia="Courier New" w:hAnsi="Courier New" w:cs="Courier New"/>
                <w:b/>
                <w:sz w:val="20"/>
              </w:rPr>
              <w:lastRenderedPageBreak/>
              <w:t xml:space="preserve">dccAmount </w:t>
            </w:r>
          </w:p>
        </w:tc>
        <w:tc>
          <w:tcPr>
            <w:tcW w:w="1791" w:type="dxa"/>
            <w:tcBorders>
              <w:top w:val="single" w:sz="4" w:space="0" w:color="172170"/>
              <w:left w:val="single" w:sz="4" w:space="0" w:color="172170"/>
              <w:bottom w:val="single" w:sz="4" w:space="0" w:color="172170"/>
              <w:right w:val="single" w:sz="4" w:space="0" w:color="172170"/>
            </w:tcBorders>
            <w:shd w:val="clear" w:color="auto" w:fill="DAE6FA"/>
          </w:tcPr>
          <w:p w14:paraId="5FADCD21" w14:textId="77777777" w:rsidR="00BD476C" w:rsidRDefault="00D9741D">
            <w:pPr>
              <w:spacing w:after="0" w:line="259" w:lineRule="auto"/>
              <w:ind w:left="293" w:firstLine="0"/>
              <w:jc w:val="center"/>
            </w:pPr>
            <w:r>
              <w:rPr>
                <w:sz w:val="20"/>
              </w:rPr>
              <w:t xml:space="preserve">Yes </w:t>
            </w:r>
          </w:p>
        </w:tc>
        <w:tc>
          <w:tcPr>
            <w:tcW w:w="494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9A3426E" w14:textId="77777777" w:rsidR="00BD476C" w:rsidRDefault="00D9741D">
            <w:pPr>
              <w:spacing w:after="0" w:line="259" w:lineRule="auto"/>
              <w:ind w:left="112" w:firstLine="0"/>
              <w:jc w:val="both"/>
            </w:pPr>
            <w:r>
              <w:rPr>
                <w:sz w:val="20"/>
              </w:rPr>
              <w:t xml:space="preserve">The amount of the transaction in the Cardholder’s minor currency converted at the rate provided. </w:t>
            </w:r>
          </w:p>
        </w:tc>
      </w:tr>
      <w:tr w:rsidR="00BD476C" w14:paraId="4DA46A28" w14:textId="77777777">
        <w:trPr>
          <w:trHeight w:val="695"/>
        </w:trPr>
        <w:tc>
          <w:tcPr>
            <w:tcW w:w="3719" w:type="dxa"/>
            <w:tcBorders>
              <w:top w:val="single" w:sz="4" w:space="0" w:color="172170"/>
              <w:left w:val="single" w:sz="4" w:space="0" w:color="172170"/>
              <w:bottom w:val="single" w:sz="4" w:space="0" w:color="172170"/>
              <w:right w:val="single" w:sz="4" w:space="0" w:color="172170"/>
            </w:tcBorders>
            <w:shd w:val="clear" w:color="auto" w:fill="DAE6FA"/>
          </w:tcPr>
          <w:p w14:paraId="4634DED3" w14:textId="77777777" w:rsidR="00BD476C" w:rsidRDefault="00D9741D">
            <w:pPr>
              <w:spacing w:after="0" w:line="259" w:lineRule="auto"/>
              <w:ind w:left="112" w:firstLine="0"/>
            </w:pPr>
            <w:r>
              <w:rPr>
                <w:rFonts w:ascii="Courier New" w:eastAsia="Courier New" w:hAnsi="Courier New" w:cs="Courier New"/>
                <w:b/>
                <w:sz w:val="20"/>
              </w:rPr>
              <w:t xml:space="preserve">dccResponseCode </w:t>
            </w:r>
          </w:p>
        </w:tc>
        <w:tc>
          <w:tcPr>
            <w:tcW w:w="1791" w:type="dxa"/>
            <w:tcBorders>
              <w:top w:val="single" w:sz="4" w:space="0" w:color="172170"/>
              <w:left w:val="single" w:sz="4" w:space="0" w:color="172170"/>
              <w:bottom w:val="single" w:sz="4" w:space="0" w:color="172170"/>
              <w:right w:val="single" w:sz="4" w:space="0" w:color="172170"/>
            </w:tcBorders>
            <w:shd w:val="clear" w:color="auto" w:fill="DAE6FA"/>
          </w:tcPr>
          <w:p w14:paraId="75552D53" w14:textId="77777777" w:rsidR="00BD476C" w:rsidRDefault="00D9741D">
            <w:pPr>
              <w:spacing w:after="0" w:line="259" w:lineRule="auto"/>
              <w:ind w:left="293" w:firstLine="0"/>
              <w:jc w:val="center"/>
            </w:pPr>
            <w:r>
              <w:rPr>
                <w:sz w:val="20"/>
              </w:rPr>
              <w:t xml:space="preserve">Yes </w:t>
            </w:r>
          </w:p>
        </w:tc>
        <w:tc>
          <w:tcPr>
            <w:tcW w:w="494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FB8BFD6" w14:textId="77777777" w:rsidR="00BD476C" w:rsidRDefault="00D9741D">
            <w:pPr>
              <w:spacing w:after="0" w:line="259" w:lineRule="auto"/>
              <w:ind w:left="112" w:firstLine="0"/>
              <w:jc w:val="both"/>
            </w:pPr>
            <w:r>
              <w:rPr>
                <w:sz w:val="20"/>
              </w:rPr>
              <w:t xml:space="preserve">Any response code generated while performing the DCC processing. </w:t>
            </w:r>
          </w:p>
        </w:tc>
      </w:tr>
      <w:tr w:rsidR="00BD476C" w14:paraId="3B6C0122" w14:textId="77777777">
        <w:trPr>
          <w:trHeight w:val="713"/>
        </w:trPr>
        <w:tc>
          <w:tcPr>
            <w:tcW w:w="3719" w:type="dxa"/>
            <w:tcBorders>
              <w:top w:val="single" w:sz="4" w:space="0" w:color="172170"/>
              <w:left w:val="single" w:sz="4" w:space="0" w:color="172170"/>
              <w:bottom w:val="single" w:sz="4" w:space="0" w:color="172170"/>
              <w:right w:val="single" w:sz="4" w:space="0" w:color="172170"/>
            </w:tcBorders>
            <w:shd w:val="clear" w:color="auto" w:fill="DAE6FA"/>
          </w:tcPr>
          <w:p w14:paraId="37894C36" w14:textId="77777777" w:rsidR="00BD476C" w:rsidRDefault="00D9741D">
            <w:pPr>
              <w:spacing w:after="0" w:line="259" w:lineRule="auto"/>
              <w:ind w:left="112" w:firstLine="0"/>
            </w:pPr>
            <w:r>
              <w:rPr>
                <w:rFonts w:ascii="Courier New" w:eastAsia="Courier New" w:hAnsi="Courier New" w:cs="Courier New"/>
                <w:b/>
                <w:sz w:val="20"/>
              </w:rPr>
              <w:t xml:space="preserve">dccResponseMessage </w:t>
            </w:r>
          </w:p>
        </w:tc>
        <w:tc>
          <w:tcPr>
            <w:tcW w:w="1791" w:type="dxa"/>
            <w:tcBorders>
              <w:top w:val="single" w:sz="4" w:space="0" w:color="172170"/>
              <w:left w:val="single" w:sz="4" w:space="0" w:color="172170"/>
              <w:bottom w:val="single" w:sz="4" w:space="0" w:color="172170"/>
              <w:right w:val="single" w:sz="4" w:space="0" w:color="172170"/>
            </w:tcBorders>
            <w:shd w:val="clear" w:color="auto" w:fill="DAE6FA"/>
          </w:tcPr>
          <w:p w14:paraId="293D78A1" w14:textId="77777777" w:rsidR="00BD476C" w:rsidRDefault="00D9741D">
            <w:pPr>
              <w:spacing w:after="0" w:line="259" w:lineRule="auto"/>
              <w:ind w:left="293" w:firstLine="0"/>
              <w:jc w:val="center"/>
            </w:pPr>
            <w:r>
              <w:rPr>
                <w:sz w:val="20"/>
              </w:rPr>
              <w:t xml:space="preserve">Yes </w:t>
            </w:r>
          </w:p>
        </w:tc>
        <w:tc>
          <w:tcPr>
            <w:tcW w:w="494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6497721" w14:textId="77777777" w:rsidR="00BD476C" w:rsidRDefault="00D9741D">
            <w:pPr>
              <w:spacing w:after="0" w:line="259" w:lineRule="auto"/>
              <w:ind w:left="112" w:firstLine="0"/>
              <w:jc w:val="both"/>
            </w:pPr>
            <w:r>
              <w:rPr>
                <w:sz w:val="20"/>
              </w:rPr>
              <w:t xml:space="preserve">Any response </w:t>
            </w:r>
            <w:r>
              <w:rPr>
                <w:sz w:val="20"/>
              </w:rPr>
              <w:t xml:space="preserve">description corresponding to the above </w:t>
            </w:r>
            <w:r>
              <w:rPr>
                <w:rFonts w:ascii="Courier New" w:eastAsia="Courier New" w:hAnsi="Courier New" w:cs="Courier New"/>
                <w:b/>
                <w:sz w:val="20"/>
              </w:rPr>
              <w:t>dccResponseCode</w:t>
            </w:r>
            <w:r>
              <w:rPr>
                <w:sz w:val="20"/>
              </w:rPr>
              <w:t xml:space="preserve">. </w:t>
            </w:r>
          </w:p>
        </w:tc>
      </w:tr>
    </w:tbl>
    <w:p w14:paraId="39744E84" w14:textId="77777777" w:rsidR="00BD476C" w:rsidRDefault="00D9741D">
      <w:pPr>
        <w:pStyle w:val="Heading3"/>
        <w:ind w:left="255"/>
      </w:pPr>
      <w:r>
        <w:t xml:space="preserve">14.6.2 Continuation Response (Direct Integration) </w:t>
      </w:r>
    </w:p>
    <w:p w14:paraId="3DF4FDA3" w14:textId="77777777" w:rsidR="00BD476C" w:rsidRDefault="00D9741D">
      <w:pPr>
        <w:ind w:left="255" w:right="14"/>
      </w:pPr>
      <w:r>
        <w:t xml:space="preserve">No further fields will be returned in addition to the request fields from section 14.5.1; the initial response fields in section 14.6.1; and the basic response fields in section 2.2. </w:t>
      </w:r>
    </w:p>
    <w:p w14:paraId="7AB32E54" w14:textId="77777777" w:rsidR="00BD476C" w:rsidRDefault="00D9741D">
      <w:pPr>
        <w:spacing w:after="193" w:line="259" w:lineRule="auto"/>
        <w:ind w:left="0" w:firstLine="0"/>
      </w:pPr>
      <w:r>
        <w:rPr>
          <w:sz w:val="26"/>
        </w:rPr>
        <w:t xml:space="preserve"> </w:t>
      </w:r>
    </w:p>
    <w:p w14:paraId="47053DBB" w14:textId="77777777" w:rsidR="00BD476C" w:rsidRDefault="00D9741D">
      <w:pPr>
        <w:pStyle w:val="Heading3"/>
        <w:ind w:left="255"/>
      </w:pPr>
      <w:r>
        <w:t xml:space="preserve">14.6.3 External Authentication Response (Direct Integration) </w:t>
      </w:r>
    </w:p>
    <w:p w14:paraId="2F1E1A75" w14:textId="77777777" w:rsidR="00BD476C" w:rsidRDefault="00D9741D">
      <w:pPr>
        <w:ind w:left="255" w:right="14"/>
      </w:pPr>
      <w:r>
        <w:t xml:space="preserve">No further fields will be returned in addition to the request fields from section 14.5.3 and the basic response fields in section 2.2. </w:t>
      </w:r>
    </w:p>
    <w:p w14:paraId="30E9C715" w14:textId="77777777" w:rsidR="00BD476C" w:rsidRDefault="00BD476C">
      <w:pPr>
        <w:sectPr w:rsidR="00BD476C">
          <w:headerReference w:type="even" r:id="rId55"/>
          <w:headerReference w:type="default" r:id="rId56"/>
          <w:footerReference w:type="even" r:id="rId57"/>
          <w:footerReference w:type="default" r:id="rId58"/>
          <w:headerReference w:type="first" r:id="rId59"/>
          <w:footerReference w:type="first" r:id="rId60"/>
          <w:pgSz w:w="11900" w:h="16850"/>
          <w:pgMar w:top="1194" w:right="911" w:bottom="4643" w:left="460" w:header="403" w:footer="462" w:gutter="0"/>
          <w:cols w:space="720"/>
          <w:titlePg/>
        </w:sectPr>
      </w:pPr>
    </w:p>
    <w:p w14:paraId="13873C89" w14:textId="77777777" w:rsidR="00BD476C" w:rsidRDefault="00D9741D">
      <w:pPr>
        <w:pStyle w:val="Heading1"/>
        <w:ind w:left="255"/>
      </w:pPr>
      <w:r>
        <w:rPr>
          <w:color w:val="000000"/>
        </w:rPr>
        <w:lastRenderedPageBreak/>
        <w:t xml:space="preserve">15 </w:t>
      </w:r>
      <w:r>
        <w:t>Purchase</w:t>
      </w:r>
      <w:r>
        <w:rPr>
          <w:color w:val="001F5F"/>
        </w:rPr>
        <w:t xml:space="preserve"> </w:t>
      </w:r>
      <w:r>
        <w:t xml:space="preserve">Data </w:t>
      </w:r>
    </w:p>
    <w:p w14:paraId="462A0752" w14:textId="77777777" w:rsidR="00BD476C" w:rsidRDefault="00D9741D">
      <w:pPr>
        <w:pStyle w:val="Heading2"/>
        <w:ind w:left="255"/>
      </w:pPr>
      <w:r>
        <w:rPr>
          <w:color w:val="000000"/>
        </w:rPr>
        <w:t xml:space="preserve">15.1 </w:t>
      </w:r>
      <w:r>
        <w:t xml:space="preserve">Background </w:t>
      </w:r>
    </w:p>
    <w:p w14:paraId="5567AD6E" w14:textId="77777777" w:rsidR="00BD476C" w:rsidRDefault="00D9741D">
      <w:pPr>
        <w:spacing w:after="0" w:line="259" w:lineRule="auto"/>
        <w:ind w:left="0" w:firstLine="0"/>
      </w:pPr>
      <w:r>
        <w:rPr>
          <w:b/>
          <w:i/>
          <w:sz w:val="29"/>
        </w:rPr>
        <w:t xml:space="preserve"> </w:t>
      </w:r>
    </w:p>
    <w:p w14:paraId="05752A3C" w14:textId="77777777" w:rsidR="00BD476C" w:rsidRDefault="00D9741D">
      <w:pPr>
        <w:ind w:left="255" w:right="14"/>
      </w:pPr>
      <w:r>
        <w:t xml:space="preserve">The Gateway can be sent advanced purchase information with each transaction, where required. </w:t>
      </w:r>
    </w:p>
    <w:p w14:paraId="7AE1E808" w14:textId="77777777" w:rsidR="00BD476C" w:rsidRDefault="00D9741D">
      <w:pPr>
        <w:spacing w:after="0" w:line="259" w:lineRule="auto"/>
        <w:ind w:left="0" w:firstLine="0"/>
      </w:pPr>
      <w:r>
        <w:t xml:space="preserve"> </w:t>
      </w:r>
    </w:p>
    <w:p w14:paraId="478F6980" w14:textId="77777777" w:rsidR="00BD476C" w:rsidRDefault="00D9741D">
      <w:pPr>
        <w:ind w:left="255" w:right="14"/>
      </w:pPr>
      <w:r>
        <w:t xml:space="preserve">The Gateway provides a number of fields that you can use to store advanced purchase information about the transaction, including details on individual items purchased. These fields are only sent to the Acquirer if needed. The stored data can be obtained by sending a QUERY request. </w:t>
      </w:r>
    </w:p>
    <w:p w14:paraId="63CF313C" w14:textId="77777777" w:rsidR="00BD476C" w:rsidRDefault="00D9741D">
      <w:pPr>
        <w:spacing w:after="0" w:line="259" w:lineRule="auto"/>
        <w:ind w:left="0" w:firstLine="0"/>
      </w:pPr>
      <w:r>
        <w:t xml:space="preserve"> </w:t>
      </w:r>
    </w:p>
    <w:p w14:paraId="1EA0AD8E" w14:textId="77777777" w:rsidR="00BD476C" w:rsidRDefault="00D9741D">
      <w:pPr>
        <w:ind w:left="255" w:right="14"/>
      </w:pPr>
      <w:r>
        <w:t xml:space="preserve">The details may also be used for advanced purposes, such as displaying shopping </w:t>
      </w:r>
      <w:r>
        <w:t xml:space="preserve">cart information on the PayPal checkout. </w:t>
      </w:r>
    </w:p>
    <w:p w14:paraId="152EE380" w14:textId="77777777" w:rsidR="00BD476C" w:rsidRDefault="00D9741D">
      <w:pPr>
        <w:spacing w:after="195" w:line="259" w:lineRule="auto"/>
        <w:ind w:left="0" w:firstLine="0"/>
      </w:pPr>
      <w:r>
        <w:rPr>
          <w:sz w:val="26"/>
        </w:rPr>
        <w:t xml:space="preserve"> </w:t>
      </w:r>
    </w:p>
    <w:p w14:paraId="42DA60D8" w14:textId="77777777" w:rsidR="00BD476C" w:rsidRDefault="00D9741D">
      <w:pPr>
        <w:pStyle w:val="Heading3"/>
        <w:ind w:left="255"/>
      </w:pPr>
      <w:r>
        <w:t xml:space="preserve">15.1.1 American Express Purchases </w:t>
      </w:r>
    </w:p>
    <w:p w14:paraId="4EC212EA" w14:textId="77777777" w:rsidR="00BD476C" w:rsidRDefault="00D9741D">
      <w:pPr>
        <w:ind w:left="255" w:right="14"/>
      </w:pPr>
      <w:r>
        <w:t xml:space="preserve">Purchases using American Express cards will send a subset of this information to the Card Scheme as appropriate. </w:t>
      </w:r>
    </w:p>
    <w:p w14:paraId="065C69B0" w14:textId="77777777" w:rsidR="00BD476C" w:rsidRDefault="00D9741D">
      <w:pPr>
        <w:spacing w:after="0" w:line="259" w:lineRule="auto"/>
        <w:ind w:left="0" w:firstLine="0"/>
      </w:pPr>
      <w:r>
        <w:t xml:space="preserve"> </w:t>
      </w:r>
    </w:p>
    <w:p w14:paraId="224F2DC7" w14:textId="77777777" w:rsidR="00BD476C" w:rsidRDefault="00D9741D">
      <w:pPr>
        <w:spacing w:after="42"/>
        <w:ind w:left="255" w:right="216"/>
        <w:jc w:val="both"/>
      </w:pPr>
      <w:r>
        <w:t xml:space="preserve">With American Express, you can provide tax </w:t>
      </w:r>
      <w:r>
        <w:rPr>
          <w:b/>
          <w:i/>
        </w:rPr>
        <w:t xml:space="preserve">or </w:t>
      </w:r>
      <w:r>
        <w:t xml:space="preserve">discount reason (but not both). If </w:t>
      </w:r>
      <w:r>
        <w:rPr>
          <w:rFonts w:ascii="Courier New" w:eastAsia="Courier New" w:hAnsi="Courier New" w:cs="Courier New"/>
          <w:b/>
        </w:rPr>
        <w:t xml:space="preserve">taxAmount </w:t>
      </w:r>
      <w:r>
        <w:t xml:space="preserve">is provided, then </w:t>
      </w:r>
      <w:r>
        <w:rPr>
          <w:rFonts w:ascii="Courier New" w:eastAsia="Courier New" w:hAnsi="Courier New" w:cs="Courier New"/>
          <w:b/>
        </w:rPr>
        <w:t xml:space="preserve">taxReason </w:t>
      </w:r>
      <w:r>
        <w:t xml:space="preserve">is used; if </w:t>
      </w:r>
      <w:r>
        <w:rPr>
          <w:rFonts w:ascii="Courier New" w:eastAsia="Courier New" w:hAnsi="Courier New" w:cs="Courier New"/>
          <w:b/>
        </w:rPr>
        <w:t xml:space="preserve">discountAmount </w:t>
      </w:r>
      <w:r>
        <w:t xml:space="preserve">is provided, then </w:t>
      </w:r>
      <w:r>
        <w:rPr>
          <w:rFonts w:ascii="Courier New" w:eastAsia="Courier New" w:hAnsi="Courier New" w:cs="Courier New"/>
          <w:b/>
        </w:rPr>
        <w:t xml:space="preserve">discountReason </w:t>
      </w:r>
      <w:r>
        <w:t xml:space="preserve">is used. If both are provided, then </w:t>
      </w:r>
      <w:r>
        <w:rPr>
          <w:rFonts w:ascii="Courier New" w:eastAsia="Courier New" w:hAnsi="Courier New" w:cs="Courier New"/>
          <w:b/>
        </w:rPr>
        <w:t xml:space="preserve">taxReason </w:t>
      </w:r>
      <w:r>
        <w:t xml:space="preserve">is used. </w:t>
      </w:r>
    </w:p>
    <w:p w14:paraId="529BDE8B" w14:textId="77777777" w:rsidR="00BD476C" w:rsidRDefault="00D9741D">
      <w:pPr>
        <w:spacing w:after="0" w:line="259" w:lineRule="auto"/>
        <w:ind w:left="0" w:firstLine="0"/>
      </w:pPr>
      <w:r>
        <w:rPr>
          <w:sz w:val="23"/>
        </w:rPr>
        <w:t xml:space="preserve"> </w:t>
      </w:r>
    </w:p>
    <w:p w14:paraId="40B55DA0" w14:textId="77777777" w:rsidR="00BD476C" w:rsidRDefault="00D9741D">
      <w:pPr>
        <w:ind w:left="255" w:right="14"/>
      </w:pPr>
      <w:r>
        <w:t xml:space="preserve">Only the description, quantity, and amount of the first six line item details </w:t>
      </w:r>
      <w:r>
        <w:t xml:space="preserve">are sent to American Express. </w:t>
      </w:r>
    </w:p>
    <w:p w14:paraId="08D5A8E2" w14:textId="77777777" w:rsidR="00BD476C" w:rsidRDefault="00D9741D">
      <w:pPr>
        <w:spacing w:after="194" w:line="259" w:lineRule="auto"/>
        <w:ind w:left="0" w:firstLine="0"/>
      </w:pPr>
      <w:r>
        <w:rPr>
          <w:sz w:val="26"/>
        </w:rPr>
        <w:t xml:space="preserve"> </w:t>
      </w:r>
    </w:p>
    <w:p w14:paraId="07BC8CD8" w14:textId="77777777" w:rsidR="00BD476C" w:rsidRDefault="00D9741D">
      <w:pPr>
        <w:pStyle w:val="Heading3"/>
        <w:ind w:left="255"/>
      </w:pPr>
      <w:r>
        <w:t xml:space="preserve">15.1.2 Purchase Orders </w:t>
      </w:r>
    </w:p>
    <w:p w14:paraId="6773EA6C" w14:textId="77777777" w:rsidR="00BD476C" w:rsidRDefault="00D9741D">
      <w:pPr>
        <w:ind w:left="255" w:right="14"/>
      </w:pPr>
      <w:r>
        <w:t xml:space="preserve">These fields together with other advanced fields, as detailed in section 16, can be used to send full information relating to a purchase order and related invoice indicating types; quantities; and agreed prices for products or services. Details on the supplier; shipping; delivery can also be included. </w:t>
      </w:r>
    </w:p>
    <w:p w14:paraId="64F514AA" w14:textId="77777777" w:rsidR="00BD476C" w:rsidRDefault="00D9741D">
      <w:pPr>
        <w:spacing w:after="0" w:line="259" w:lineRule="auto"/>
        <w:ind w:left="0" w:firstLine="0"/>
      </w:pPr>
      <w:r>
        <w:t xml:space="preserve"> </w:t>
      </w:r>
    </w:p>
    <w:p w14:paraId="29269906" w14:textId="77777777" w:rsidR="00BD476C" w:rsidRDefault="00D9741D">
      <w:pPr>
        <w:spacing w:after="10"/>
        <w:ind w:left="255" w:right="4"/>
      </w:pPr>
      <w:r>
        <w:rPr>
          <w:i/>
        </w:rPr>
        <w:t xml:space="preserve">At present, this information is not sent to the Acquirer, unless needed, but future enhancements </w:t>
      </w:r>
      <w:r>
        <w:rPr>
          <w:i/>
        </w:rPr>
        <w:t xml:space="preserve">to the Gateway may include sending such information as Level 2 or 3 Purchasing data as defined by the relevant Card Schemes. </w:t>
      </w:r>
    </w:p>
    <w:p w14:paraId="48C937CC" w14:textId="77777777" w:rsidR="00BD476C" w:rsidRDefault="00D9741D">
      <w:pPr>
        <w:spacing w:after="224" w:line="259" w:lineRule="auto"/>
        <w:ind w:left="0" w:firstLine="0"/>
      </w:pPr>
      <w:r>
        <w:rPr>
          <w:i/>
          <w:sz w:val="16"/>
        </w:rPr>
        <w:t xml:space="preserve"> </w:t>
      </w:r>
    </w:p>
    <w:p w14:paraId="6A6E64EC" w14:textId="77777777" w:rsidR="00BD476C" w:rsidRDefault="00D9741D">
      <w:pPr>
        <w:pStyle w:val="Heading2"/>
        <w:ind w:left="255"/>
      </w:pPr>
      <w:r>
        <w:rPr>
          <w:color w:val="000000"/>
        </w:rPr>
        <w:t xml:space="preserve">15.2 </w:t>
      </w:r>
      <w:r>
        <w:t>Request</w:t>
      </w:r>
      <w:r>
        <w:rPr>
          <w:color w:val="172170"/>
        </w:rPr>
        <w:t xml:space="preserve"> </w:t>
      </w:r>
      <w:r>
        <w:t xml:space="preserve">Fields </w:t>
      </w:r>
    </w:p>
    <w:p w14:paraId="2822AD71" w14:textId="77777777" w:rsidR="00BD476C" w:rsidRDefault="00D9741D">
      <w:pPr>
        <w:ind w:left="255" w:right="14"/>
      </w:pPr>
      <w:r>
        <w:t xml:space="preserve">The following request fields may be sent to provide more information on the breakdown of the purchase amount: </w:t>
      </w:r>
    </w:p>
    <w:p w14:paraId="55649D9E" w14:textId="77777777" w:rsidR="00BD476C" w:rsidRDefault="00D9741D">
      <w:pPr>
        <w:spacing w:after="0" w:line="259" w:lineRule="auto"/>
        <w:ind w:left="0" w:firstLine="0"/>
      </w:pPr>
      <w:r>
        <w:rPr>
          <w:sz w:val="23"/>
        </w:rPr>
        <w:t xml:space="preserve"> </w:t>
      </w:r>
    </w:p>
    <w:tbl>
      <w:tblPr>
        <w:tblStyle w:val="TableGrid"/>
        <w:tblW w:w="10453" w:type="dxa"/>
        <w:tblInd w:w="274" w:type="dxa"/>
        <w:tblCellMar>
          <w:top w:w="0" w:type="dxa"/>
          <w:left w:w="106" w:type="dxa"/>
          <w:bottom w:w="0" w:type="dxa"/>
          <w:right w:w="115" w:type="dxa"/>
        </w:tblCellMar>
        <w:tblLook w:val="04A0" w:firstRow="1" w:lastRow="0" w:firstColumn="1" w:lastColumn="0" w:noHBand="0" w:noVBand="1"/>
      </w:tblPr>
      <w:tblGrid>
        <w:gridCol w:w="3759"/>
        <w:gridCol w:w="1763"/>
        <w:gridCol w:w="4931"/>
      </w:tblGrid>
      <w:tr w:rsidR="00BD476C" w14:paraId="694F41CE" w14:textId="77777777">
        <w:trPr>
          <w:trHeight w:val="470"/>
        </w:trPr>
        <w:tc>
          <w:tcPr>
            <w:tcW w:w="3759" w:type="dxa"/>
            <w:tcBorders>
              <w:top w:val="nil"/>
              <w:left w:val="nil"/>
              <w:bottom w:val="single" w:sz="4" w:space="0" w:color="000080"/>
              <w:right w:val="nil"/>
            </w:tcBorders>
            <w:shd w:val="clear" w:color="auto" w:fill="172170"/>
            <w:vAlign w:val="center"/>
          </w:tcPr>
          <w:p w14:paraId="0FFFA0E0" w14:textId="77777777" w:rsidR="00BD476C" w:rsidRDefault="00D9741D">
            <w:pPr>
              <w:spacing w:after="0" w:line="259" w:lineRule="auto"/>
              <w:ind w:left="11" w:firstLine="0"/>
            </w:pPr>
            <w:r>
              <w:rPr>
                <w:b/>
                <w:color w:val="FFFFFF"/>
                <w:sz w:val="20"/>
              </w:rPr>
              <w:t xml:space="preserve">Field Name </w:t>
            </w:r>
          </w:p>
        </w:tc>
        <w:tc>
          <w:tcPr>
            <w:tcW w:w="1763" w:type="dxa"/>
            <w:tcBorders>
              <w:top w:val="nil"/>
              <w:left w:val="nil"/>
              <w:bottom w:val="single" w:sz="4" w:space="0" w:color="000080"/>
              <w:right w:val="nil"/>
            </w:tcBorders>
            <w:shd w:val="clear" w:color="auto" w:fill="172170"/>
            <w:vAlign w:val="center"/>
          </w:tcPr>
          <w:p w14:paraId="5CCB691F" w14:textId="77777777" w:rsidR="00BD476C" w:rsidRDefault="00D9741D">
            <w:pPr>
              <w:spacing w:after="0" w:line="259" w:lineRule="auto"/>
              <w:ind w:left="0" w:right="5" w:firstLine="0"/>
              <w:jc w:val="center"/>
            </w:pPr>
            <w:r>
              <w:rPr>
                <w:b/>
                <w:color w:val="FFFFFF"/>
                <w:sz w:val="20"/>
              </w:rPr>
              <w:t xml:space="preserve">Mandatory? </w:t>
            </w:r>
          </w:p>
        </w:tc>
        <w:tc>
          <w:tcPr>
            <w:tcW w:w="4931" w:type="dxa"/>
            <w:tcBorders>
              <w:top w:val="nil"/>
              <w:left w:val="nil"/>
              <w:bottom w:val="single" w:sz="4" w:space="0" w:color="000080"/>
              <w:right w:val="nil"/>
            </w:tcBorders>
            <w:shd w:val="clear" w:color="auto" w:fill="172170"/>
            <w:vAlign w:val="center"/>
          </w:tcPr>
          <w:p w14:paraId="028CA980" w14:textId="77777777" w:rsidR="00BD476C" w:rsidRDefault="00D9741D">
            <w:pPr>
              <w:spacing w:after="0" w:line="259" w:lineRule="auto"/>
              <w:ind w:left="0" w:firstLine="0"/>
            </w:pPr>
            <w:r>
              <w:rPr>
                <w:b/>
                <w:color w:val="FFFFFF"/>
                <w:sz w:val="20"/>
              </w:rPr>
              <w:t xml:space="preserve">Description </w:t>
            </w:r>
          </w:p>
        </w:tc>
      </w:tr>
      <w:tr w:rsidR="00BD476C" w14:paraId="40F2C6C6" w14:textId="77777777">
        <w:trPr>
          <w:trHeight w:val="465"/>
        </w:trPr>
        <w:tc>
          <w:tcPr>
            <w:tcW w:w="3759"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209C5F6C" w14:textId="77777777" w:rsidR="00BD476C" w:rsidRDefault="00D9741D">
            <w:pPr>
              <w:spacing w:after="0" w:line="259" w:lineRule="auto"/>
              <w:ind w:left="11" w:firstLine="0"/>
            </w:pPr>
            <w:r>
              <w:rPr>
                <w:rFonts w:ascii="Courier New" w:eastAsia="Courier New" w:hAnsi="Courier New" w:cs="Courier New"/>
                <w:b/>
                <w:color w:val="212121"/>
                <w:sz w:val="20"/>
              </w:rPr>
              <w:t>grossAmount</w:t>
            </w:r>
            <w:r>
              <w:rPr>
                <w:rFonts w:ascii="Courier New" w:eastAsia="Courier New" w:hAnsi="Courier New" w:cs="Courier New"/>
                <w:b/>
                <w:sz w:val="20"/>
              </w:rPr>
              <w:t xml:space="preserve"> </w:t>
            </w:r>
          </w:p>
        </w:tc>
        <w:tc>
          <w:tcPr>
            <w:tcW w:w="1763"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2A0565B6" w14:textId="77777777" w:rsidR="00BD476C" w:rsidRDefault="00D9741D">
            <w:pPr>
              <w:spacing w:after="0" w:line="259" w:lineRule="auto"/>
              <w:ind w:left="17" w:firstLine="0"/>
              <w:jc w:val="center"/>
            </w:pPr>
            <w:r>
              <w:rPr>
                <w:sz w:val="20"/>
              </w:rPr>
              <w:t xml:space="preserve">No </w:t>
            </w:r>
          </w:p>
        </w:tc>
        <w:tc>
          <w:tcPr>
            <w:tcW w:w="4931"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2C1BC8CA" w14:textId="77777777" w:rsidR="00BD476C" w:rsidRDefault="00D9741D">
            <w:pPr>
              <w:spacing w:after="0" w:line="259" w:lineRule="auto"/>
              <w:ind w:left="12" w:firstLine="0"/>
            </w:pPr>
            <w:r>
              <w:rPr>
                <w:color w:val="212121"/>
                <w:sz w:val="20"/>
              </w:rPr>
              <w:t>Total gross amount of sale.</w:t>
            </w:r>
            <w:r>
              <w:rPr>
                <w:sz w:val="20"/>
              </w:rPr>
              <w:t xml:space="preserve"> </w:t>
            </w:r>
          </w:p>
        </w:tc>
      </w:tr>
      <w:tr w:rsidR="00BD476C" w14:paraId="088BD706" w14:textId="77777777">
        <w:trPr>
          <w:trHeight w:val="465"/>
        </w:trPr>
        <w:tc>
          <w:tcPr>
            <w:tcW w:w="3759"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3CC06828" w14:textId="77777777" w:rsidR="00BD476C" w:rsidRDefault="00D9741D">
            <w:pPr>
              <w:spacing w:after="0" w:line="259" w:lineRule="auto"/>
              <w:ind w:left="11" w:firstLine="0"/>
            </w:pPr>
            <w:r>
              <w:rPr>
                <w:rFonts w:ascii="Courier New" w:eastAsia="Courier New" w:hAnsi="Courier New" w:cs="Courier New"/>
                <w:b/>
                <w:color w:val="212121"/>
                <w:sz w:val="20"/>
              </w:rPr>
              <w:lastRenderedPageBreak/>
              <w:t>netAmount</w:t>
            </w:r>
            <w:r>
              <w:rPr>
                <w:rFonts w:ascii="Courier New" w:eastAsia="Courier New" w:hAnsi="Courier New" w:cs="Courier New"/>
                <w:b/>
                <w:sz w:val="20"/>
              </w:rPr>
              <w:t xml:space="preserve"> </w:t>
            </w:r>
          </w:p>
        </w:tc>
        <w:tc>
          <w:tcPr>
            <w:tcW w:w="1763"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3C689249" w14:textId="77777777" w:rsidR="00BD476C" w:rsidRDefault="00D9741D">
            <w:pPr>
              <w:spacing w:after="0" w:line="259" w:lineRule="auto"/>
              <w:ind w:left="17" w:firstLine="0"/>
              <w:jc w:val="center"/>
            </w:pPr>
            <w:r>
              <w:rPr>
                <w:sz w:val="20"/>
              </w:rPr>
              <w:t xml:space="preserve">No </w:t>
            </w:r>
          </w:p>
        </w:tc>
        <w:tc>
          <w:tcPr>
            <w:tcW w:w="4931"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12C0C680" w14:textId="77777777" w:rsidR="00BD476C" w:rsidRDefault="00D9741D">
            <w:pPr>
              <w:spacing w:after="0" w:line="259" w:lineRule="auto"/>
              <w:ind w:left="12" w:firstLine="0"/>
            </w:pPr>
            <w:r>
              <w:rPr>
                <w:color w:val="212121"/>
                <w:sz w:val="20"/>
              </w:rPr>
              <w:t>Total net amount of sale.</w:t>
            </w:r>
            <w:r>
              <w:rPr>
                <w:sz w:val="20"/>
              </w:rPr>
              <w:t xml:space="preserve"> </w:t>
            </w:r>
          </w:p>
        </w:tc>
      </w:tr>
      <w:tr w:rsidR="00BD476C" w14:paraId="3678A45B" w14:textId="77777777">
        <w:trPr>
          <w:trHeight w:val="468"/>
        </w:trPr>
        <w:tc>
          <w:tcPr>
            <w:tcW w:w="3759"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77C4AF55" w14:textId="77777777" w:rsidR="00BD476C" w:rsidRDefault="00D9741D">
            <w:pPr>
              <w:spacing w:after="0" w:line="259" w:lineRule="auto"/>
              <w:ind w:left="11" w:firstLine="0"/>
            </w:pPr>
            <w:r>
              <w:rPr>
                <w:rFonts w:ascii="Courier New" w:eastAsia="Courier New" w:hAnsi="Courier New" w:cs="Courier New"/>
                <w:b/>
                <w:color w:val="212121"/>
                <w:sz w:val="20"/>
              </w:rPr>
              <w:t>taxRate</w:t>
            </w:r>
            <w:r>
              <w:rPr>
                <w:rFonts w:ascii="Courier New" w:eastAsia="Courier New" w:hAnsi="Courier New" w:cs="Courier New"/>
                <w:b/>
                <w:sz w:val="20"/>
              </w:rPr>
              <w:t xml:space="preserve"> </w:t>
            </w:r>
          </w:p>
        </w:tc>
        <w:tc>
          <w:tcPr>
            <w:tcW w:w="1763"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4F874BE2" w14:textId="77777777" w:rsidR="00BD476C" w:rsidRDefault="00D9741D">
            <w:pPr>
              <w:spacing w:after="0" w:line="259" w:lineRule="auto"/>
              <w:ind w:left="17" w:firstLine="0"/>
              <w:jc w:val="center"/>
            </w:pPr>
            <w:r>
              <w:rPr>
                <w:sz w:val="20"/>
              </w:rPr>
              <w:t xml:space="preserve">No </w:t>
            </w:r>
          </w:p>
        </w:tc>
        <w:tc>
          <w:tcPr>
            <w:tcW w:w="4931"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14770E9F" w14:textId="77777777" w:rsidR="00BD476C" w:rsidRDefault="00D9741D">
            <w:pPr>
              <w:spacing w:after="0" w:line="259" w:lineRule="auto"/>
              <w:ind w:left="12" w:firstLine="0"/>
            </w:pPr>
            <w:r>
              <w:rPr>
                <w:color w:val="212121"/>
                <w:sz w:val="20"/>
              </w:rPr>
              <w:t>Total tax rate (percentage).</w:t>
            </w:r>
            <w:r>
              <w:rPr>
                <w:sz w:val="20"/>
              </w:rPr>
              <w:t xml:space="preserve"> </w:t>
            </w:r>
          </w:p>
        </w:tc>
      </w:tr>
      <w:tr w:rsidR="00BD476C" w14:paraId="13E0248E" w14:textId="77777777">
        <w:trPr>
          <w:trHeight w:val="466"/>
        </w:trPr>
        <w:tc>
          <w:tcPr>
            <w:tcW w:w="3759"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4D46128C" w14:textId="77777777" w:rsidR="00BD476C" w:rsidRDefault="00D9741D">
            <w:pPr>
              <w:spacing w:after="0" w:line="259" w:lineRule="auto"/>
              <w:ind w:left="11" w:firstLine="0"/>
            </w:pPr>
            <w:r>
              <w:rPr>
                <w:rFonts w:ascii="Courier New" w:eastAsia="Courier New" w:hAnsi="Courier New" w:cs="Courier New"/>
                <w:b/>
                <w:color w:val="212121"/>
                <w:sz w:val="20"/>
              </w:rPr>
              <w:t>taxAmount</w:t>
            </w:r>
            <w:r>
              <w:rPr>
                <w:rFonts w:ascii="Courier New" w:eastAsia="Courier New" w:hAnsi="Courier New" w:cs="Courier New"/>
                <w:b/>
                <w:sz w:val="20"/>
              </w:rPr>
              <w:t xml:space="preserve"> </w:t>
            </w:r>
          </w:p>
        </w:tc>
        <w:tc>
          <w:tcPr>
            <w:tcW w:w="1763"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14425662" w14:textId="77777777" w:rsidR="00BD476C" w:rsidRDefault="00D9741D">
            <w:pPr>
              <w:spacing w:after="0" w:line="259" w:lineRule="auto"/>
              <w:ind w:left="20" w:firstLine="0"/>
              <w:jc w:val="center"/>
            </w:pPr>
            <w:r>
              <w:rPr>
                <w:sz w:val="20"/>
              </w:rPr>
              <w:t>No</w:t>
            </w:r>
            <w:r>
              <w:rPr>
                <w:sz w:val="13"/>
              </w:rPr>
              <w:t xml:space="preserve">1 </w:t>
            </w:r>
          </w:p>
        </w:tc>
        <w:tc>
          <w:tcPr>
            <w:tcW w:w="4931"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4FF8B90E" w14:textId="77777777" w:rsidR="00BD476C" w:rsidRDefault="00D9741D">
            <w:pPr>
              <w:spacing w:after="0" w:line="259" w:lineRule="auto"/>
              <w:ind w:left="12" w:firstLine="0"/>
            </w:pPr>
            <w:r>
              <w:rPr>
                <w:color w:val="212121"/>
                <w:sz w:val="20"/>
              </w:rPr>
              <w:t>Total tax amount of sale.</w:t>
            </w:r>
            <w:r>
              <w:rPr>
                <w:sz w:val="20"/>
              </w:rPr>
              <w:t xml:space="preserve"> </w:t>
            </w:r>
          </w:p>
        </w:tc>
      </w:tr>
      <w:tr w:rsidR="00BD476C" w14:paraId="0C3F66A9" w14:textId="77777777">
        <w:trPr>
          <w:trHeight w:val="465"/>
        </w:trPr>
        <w:tc>
          <w:tcPr>
            <w:tcW w:w="3759"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18E72698" w14:textId="77777777" w:rsidR="00BD476C" w:rsidRDefault="00D9741D">
            <w:pPr>
              <w:spacing w:after="0" w:line="259" w:lineRule="auto"/>
              <w:ind w:left="11" w:firstLine="0"/>
            </w:pPr>
            <w:r>
              <w:rPr>
                <w:rFonts w:ascii="Courier New" w:eastAsia="Courier New" w:hAnsi="Courier New" w:cs="Courier New"/>
                <w:b/>
                <w:color w:val="212121"/>
                <w:sz w:val="20"/>
              </w:rPr>
              <w:t>taxReason</w:t>
            </w:r>
            <w:r>
              <w:rPr>
                <w:rFonts w:ascii="Courier New" w:eastAsia="Courier New" w:hAnsi="Courier New" w:cs="Courier New"/>
                <w:b/>
                <w:sz w:val="20"/>
              </w:rPr>
              <w:t xml:space="preserve"> </w:t>
            </w:r>
          </w:p>
        </w:tc>
        <w:tc>
          <w:tcPr>
            <w:tcW w:w="1763"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76C041DF" w14:textId="77777777" w:rsidR="00BD476C" w:rsidRDefault="00D9741D">
            <w:pPr>
              <w:spacing w:after="0" w:line="259" w:lineRule="auto"/>
              <w:ind w:left="18" w:firstLine="0"/>
              <w:jc w:val="center"/>
            </w:pPr>
            <w:r>
              <w:rPr>
                <w:sz w:val="20"/>
              </w:rPr>
              <w:t>No</w:t>
            </w:r>
            <w:r>
              <w:rPr>
                <w:sz w:val="13"/>
              </w:rPr>
              <w:t xml:space="preserve">1 </w:t>
            </w:r>
          </w:p>
        </w:tc>
        <w:tc>
          <w:tcPr>
            <w:tcW w:w="4931"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48AC121B" w14:textId="77777777" w:rsidR="00BD476C" w:rsidRDefault="00D9741D">
            <w:pPr>
              <w:spacing w:after="0" w:line="259" w:lineRule="auto"/>
              <w:ind w:left="12" w:firstLine="0"/>
            </w:pPr>
            <w:r>
              <w:rPr>
                <w:color w:val="212121"/>
                <w:sz w:val="20"/>
              </w:rPr>
              <w:t>Reason for above tax (eg VAT).</w:t>
            </w:r>
            <w:r>
              <w:rPr>
                <w:sz w:val="20"/>
              </w:rPr>
              <w:t xml:space="preserve"> </w:t>
            </w:r>
          </w:p>
        </w:tc>
      </w:tr>
      <w:tr w:rsidR="00BD476C" w14:paraId="62682AD0" w14:textId="77777777">
        <w:trPr>
          <w:trHeight w:val="465"/>
        </w:trPr>
        <w:tc>
          <w:tcPr>
            <w:tcW w:w="3759"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7752147E" w14:textId="77777777" w:rsidR="00BD476C" w:rsidRDefault="00D9741D">
            <w:pPr>
              <w:spacing w:after="0" w:line="259" w:lineRule="auto"/>
              <w:ind w:left="11" w:firstLine="0"/>
            </w:pPr>
            <w:r>
              <w:rPr>
                <w:rFonts w:ascii="Courier New" w:eastAsia="Courier New" w:hAnsi="Courier New" w:cs="Courier New"/>
                <w:b/>
                <w:color w:val="212121"/>
                <w:sz w:val="20"/>
              </w:rPr>
              <w:t>discountAmount</w:t>
            </w:r>
            <w:r>
              <w:rPr>
                <w:rFonts w:ascii="Courier New" w:eastAsia="Courier New" w:hAnsi="Courier New" w:cs="Courier New"/>
                <w:b/>
                <w:sz w:val="20"/>
              </w:rPr>
              <w:t xml:space="preserve"> </w:t>
            </w:r>
          </w:p>
        </w:tc>
        <w:tc>
          <w:tcPr>
            <w:tcW w:w="1763"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22E92155" w14:textId="77777777" w:rsidR="00BD476C" w:rsidRDefault="00D9741D">
            <w:pPr>
              <w:spacing w:after="0" w:line="259" w:lineRule="auto"/>
              <w:ind w:left="18" w:firstLine="0"/>
              <w:jc w:val="center"/>
            </w:pPr>
            <w:r>
              <w:rPr>
                <w:sz w:val="20"/>
              </w:rPr>
              <w:t>No</w:t>
            </w:r>
            <w:r>
              <w:rPr>
                <w:sz w:val="13"/>
              </w:rPr>
              <w:t xml:space="preserve">1 </w:t>
            </w:r>
          </w:p>
        </w:tc>
        <w:tc>
          <w:tcPr>
            <w:tcW w:w="4931"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64B08195" w14:textId="77777777" w:rsidR="00BD476C" w:rsidRDefault="00D9741D">
            <w:pPr>
              <w:spacing w:after="0" w:line="259" w:lineRule="auto"/>
              <w:ind w:left="12" w:firstLine="0"/>
            </w:pPr>
            <w:r>
              <w:rPr>
                <w:color w:val="212121"/>
                <w:sz w:val="20"/>
              </w:rPr>
              <w:t>Total discount amount of sale.</w:t>
            </w:r>
            <w:r>
              <w:rPr>
                <w:sz w:val="20"/>
              </w:rPr>
              <w:t xml:space="preserve"> </w:t>
            </w:r>
          </w:p>
        </w:tc>
      </w:tr>
      <w:tr w:rsidR="00BD476C" w14:paraId="6FB496FD" w14:textId="77777777">
        <w:trPr>
          <w:trHeight w:val="465"/>
        </w:trPr>
        <w:tc>
          <w:tcPr>
            <w:tcW w:w="3759"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513F46CD" w14:textId="77777777" w:rsidR="00BD476C" w:rsidRDefault="00D9741D">
            <w:pPr>
              <w:spacing w:after="0" w:line="259" w:lineRule="auto"/>
              <w:ind w:left="11" w:firstLine="0"/>
            </w:pPr>
            <w:r>
              <w:rPr>
                <w:rFonts w:ascii="Courier New" w:eastAsia="Courier New" w:hAnsi="Courier New" w:cs="Courier New"/>
                <w:b/>
                <w:color w:val="212121"/>
                <w:sz w:val="20"/>
              </w:rPr>
              <w:t>discountReason</w:t>
            </w:r>
            <w:r>
              <w:rPr>
                <w:rFonts w:ascii="Courier New" w:eastAsia="Courier New" w:hAnsi="Courier New" w:cs="Courier New"/>
                <w:b/>
                <w:sz w:val="20"/>
              </w:rPr>
              <w:t xml:space="preserve"> </w:t>
            </w:r>
          </w:p>
        </w:tc>
        <w:tc>
          <w:tcPr>
            <w:tcW w:w="1763"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038C0D21" w14:textId="77777777" w:rsidR="00BD476C" w:rsidRDefault="00D9741D">
            <w:pPr>
              <w:spacing w:after="0" w:line="259" w:lineRule="auto"/>
              <w:ind w:left="18" w:firstLine="0"/>
              <w:jc w:val="center"/>
            </w:pPr>
            <w:r>
              <w:rPr>
                <w:sz w:val="20"/>
              </w:rPr>
              <w:t>No</w:t>
            </w:r>
            <w:r>
              <w:rPr>
                <w:sz w:val="13"/>
              </w:rPr>
              <w:t xml:space="preserve">1 </w:t>
            </w:r>
          </w:p>
        </w:tc>
        <w:tc>
          <w:tcPr>
            <w:tcW w:w="4931"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2EE0589F" w14:textId="77777777" w:rsidR="00BD476C" w:rsidRDefault="00D9741D">
            <w:pPr>
              <w:spacing w:after="0" w:line="259" w:lineRule="auto"/>
              <w:ind w:left="12" w:firstLine="0"/>
            </w:pPr>
            <w:r>
              <w:rPr>
                <w:color w:val="212121"/>
                <w:sz w:val="20"/>
              </w:rPr>
              <w:t>Reason for above discount.</w:t>
            </w:r>
            <w:r>
              <w:rPr>
                <w:sz w:val="20"/>
              </w:rPr>
              <w:t xml:space="preserve"> </w:t>
            </w:r>
          </w:p>
        </w:tc>
      </w:tr>
      <w:tr w:rsidR="00BD476C" w14:paraId="5375B44E" w14:textId="77777777">
        <w:trPr>
          <w:trHeight w:val="465"/>
        </w:trPr>
        <w:tc>
          <w:tcPr>
            <w:tcW w:w="3759"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7E114FD5" w14:textId="77777777" w:rsidR="00BD476C" w:rsidRDefault="00D9741D">
            <w:pPr>
              <w:spacing w:after="0" w:line="259" w:lineRule="auto"/>
              <w:ind w:left="11" w:firstLine="0"/>
            </w:pPr>
            <w:r>
              <w:rPr>
                <w:rFonts w:ascii="Courier New" w:eastAsia="Courier New" w:hAnsi="Courier New" w:cs="Courier New"/>
                <w:b/>
                <w:color w:val="212121"/>
                <w:sz w:val="20"/>
              </w:rPr>
              <w:t>handlingAmount</w:t>
            </w:r>
            <w:r>
              <w:rPr>
                <w:rFonts w:ascii="Courier New" w:eastAsia="Courier New" w:hAnsi="Courier New" w:cs="Courier New"/>
                <w:b/>
                <w:sz w:val="20"/>
              </w:rPr>
              <w:t xml:space="preserve"> </w:t>
            </w:r>
          </w:p>
        </w:tc>
        <w:tc>
          <w:tcPr>
            <w:tcW w:w="1763"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79309C2E" w14:textId="77777777" w:rsidR="00BD476C" w:rsidRDefault="00D9741D">
            <w:pPr>
              <w:spacing w:after="0" w:line="259" w:lineRule="auto"/>
              <w:ind w:left="17" w:firstLine="0"/>
              <w:jc w:val="center"/>
            </w:pPr>
            <w:r>
              <w:rPr>
                <w:sz w:val="20"/>
              </w:rPr>
              <w:t xml:space="preserve">No </w:t>
            </w:r>
          </w:p>
        </w:tc>
        <w:tc>
          <w:tcPr>
            <w:tcW w:w="4931"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58E49003" w14:textId="77777777" w:rsidR="00BD476C" w:rsidRDefault="00D9741D">
            <w:pPr>
              <w:spacing w:after="0" w:line="259" w:lineRule="auto"/>
              <w:ind w:left="12" w:firstLine="0"/>
            </w:pPr>
            <w:r>
              <w:rPr>
                <w:color w:val="212121"/>
                <w:sz w:val="20"/>
              </w:rPr>
              <w:t>Handling costs.</w:t>
            </w:r>
            <w:r>
              <w:rPr>
                <w:sz w:val="20"/>
              </w:rPr>
              <w:t xml:space="preserve"> </w:t>
            </w:r>
          </w:p>
        </w:tc>
      </w:tr>
      <w:tr w:rsidR="00BD476C" w14:paraId="0E43AA22" w14:textId="77777777">
        <w:trPr>
          <w:trHeight w:val="466"/>
        </w:trPr>
        <w:tc>
          <w:tcPr>
            <w:tcW w:w="3759"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6592FFC8" w14:textId="77777777" w:rsidR="00BD476C" w:rsidRDefault="00D9741D">
            <w:pPr>
              <w:spacing w:after="0" w:line="259" w:lineRule="auto"/>
              <w:ind w:left="11" w:firstLine="0"/>
            </w:pPr>
            <w:r>
              <w:rPr>
                <w:rFonts w:ascii="Courier New" w:eastAsia="Courier New" w:hAnsi="Courier New" w:cs="Courier New"/>
                <w:b/>
                <w:color w:val="212121"/>
                <w:sz w:val="20"/>
              </w:rPr>
              <w:t>insuranceAmount</w:t>
            </w:r>
            <w:r>
              <w:rPr>
                <w:rFonts w:ascii="Courier New" w:eastAsia="Courier New" w:hAnsi="Courier New" w:cs="Courier New"/>
                <w:b/>
                <w:sz w:val="20"/>
              </w:rPr>
              <w:t xml:space="preserve"> </w:t>
            </w:r>
          </w:p>
        </w:tc>
        <w:tc>
          <w:tcPr>
            <w:tcW w:w="1763"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536B87A1" w14:textId="77777777" w:rsidR="00BD476C" w:rsidRDefault="00D9741D">
            <w:pPr>
              <w:spacing w:after="0" w:line="259" w:lineRule="auto"/>
              <w:ind w:left="17" w:firstLine="0"/>
              <w:jc w:val="center"/>
            </w:pPr>
            <w:r>
              <w:rPr>
                <w:sz w:val="20"/>
              </w:rPr>
              <w:t xml:space="preserve">No </w:t>
            </w:r>
          </w:p>
        </w:tc>
        <w:tc>
          <w:tcPr>
            <w:tcW w:w="4931"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5F3EFB83" w14:textId="77777777" w:rsidR="00BD476C" w:rsidRDefault="00D9741D">
            <w:pPr>
              <w:spacing w:after="0" w:line="259" w:lineRule="auto"/>
              <w:ind w:left="12" w:firstLine="0"/>
            </w:pPr>
            <w:r>
              <w:rPr>
                <w:color w:val="212121"/>
                <w:sz w:val="20"/>
              </w:rPr>
              <w:t>Insurance costs.</w:t>
            </w:r>
            <w:r>
              <w:rPr>
                <w:sz w:val="20"/>
              </w:rPr>
              <w:t xml:space="preserve"> </w:t>
            </w:r>
          </w:p>
        </w:tc>
      </w:tr>
    </w:tbl>
    <w:p w14:paraId="54E29026" w14:textId="77777777" w:rsidR="00BD476C" w:rsidRDefault="00D9741D">
      <w:pPr>
        <w:spacing w:after="0" w:line="252" w:lineRule="auto"/>
        <w:ind w:left="0" w:right="10626" w:firstLine="0"/>
      </w:pPr>
      <w:r>
        <w:rPr>
          <w:sz w:val="20"/>
        </w:rPr>
        <w:t xml:space="preserve"> </w:t>
      </w:r>
      <w:r>
        <w:rPr>
          <w:sz w:val="17"/>
        </w:rPr>
        <w:t xml:space="preserve"> </w:t>
      </w:r>
    </w:p>
    <w:p w14:paraId="12C0EBAE" w14:textId="77777777" w:rsidR="00BD476C" w:rsidRDefault="00D9741D">
      <w:pPr>
        <w:spacing w:after="135" w:line="259" w:lineRule="auto"/>
        <w:ind w:left="260" w:firstLine="0"/>
      </w:pPr>
      <w:r>
        <w:rPr>
          <w:rFonts w:ascii="Calibri" w:eastAsia="Calibri" w:hAnsi="Calibri" w:cs="Calibri"/>
          <w:noProof/>
          <w:sz w:val="22"/>
        </w:rPr>
        <mc:AlternateContent>
          <mc:Choice Requires="wpg">
            <w:drawing>
              <wp:inline distT="0" distB="0" distL="0" distR="0" wp14:anchorId="572E2808" wp14:editId="20C2A41C">
                <wp:extent cx="1829435" cy="7620"/>
                <wp:effectExtent l="0" t="0" r="0" b="0"/>
                <wp:docPr id="994691" name="Group 994691"/>
                <wp:cNvGraphicFramePr/>
                <a:graphic xmlns:a="http://schemas.openxmlformats.org/drawingml/2006/main">
                  <a:graphicData uri="http://schemas.microsoft.com/office/word/2010/wordprocessingGroup">
                    <wpg:wgp>
                      <wpg:cNvGrpSpPr/>
                      <wpg:grpSpPr>
                        <a:xfrm>
                          <a:off x="0" y="0"/>
                          <a:ext cx="1829435" cy="7620"/>
                          <a:chOff x="0" y="0"/>
                          <a:chExt cx="1829435" cy="7620"/>
                        </a:xfrm>
                      </wpg:grpSpPr>
                      <wps:wsp>
                        <wps:cNvPr id="1112465" name="Shape 1112465"/>
                        <wps:cNvSpPr/>
                        <wps:spPr>
                          <a:xfrm>
                            <a:off x="0" y="0"/>
                            <a:ext cx="1829435" cy="9144"/>
                          </a:xfrm>
                          <a:custGeom>
                            <a:avLst/>
                            <a:gdLst/>
                            <a:ahLst/>
                            <a:cxnLst/>
                            <a:rect l="0" t="0" r="0" b="0"/>
                            <a:pathLst>
                              <a:path w="1829435" h="9144">
                                <a:moveTo>
                                  <a:pt x="0" y="0"/>
                                </a:moveTo>
                                <a:lnTo>
                                  <a:pt x="1829435" y="0"/>
                                </a:lnTo>
                                <a:lnTo>
                                  <a:pt x="18294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94691" style="width:144.05pt;height:0.600006pt;mso-position-horizontal-relative:char;mso-position-vertical-relative:line" coordsize="18294,76">
                <v:shape id="Shape 1112466" style="position:absolute;width:18294;height:91;left:0;top:0;" coordsize="1829435,9144" path="m0,0l1829435,0l1829435,9144l0,9144l0,0">
                  <v:stroke weight="0pt" endcap="flat" joinstyle="miter" miterlimit="10" on="false" color="#000000" opacity="0"/>
                  <v:fill on="true" color="#000000"/>
                </v:shape>
              </v:group>
            </w:pict>
          </mc:Fallback>
        </mc:AlternateContent>
      </w:r>
    </w:p>
    <w:p w14:paraId="0E1E3EF1" w14:textId="77777777" w:rsidR="00BD476C" w:rsidRDefault="00D9741D">
      <w:pPr>
        <w:spacing w:after="13" w:line="249" w:lineRule="auto"/>
        <w:ind w:left="255" w:right="210"/>
      </w:pPr>
      <w:r>
        <w:rPr>
          <w:rFonts w:ascii="Cambria" w:eastAsia="Cambria" w:hAnsi="Cambria" w:cs="Cambria"/>
          <w:sz w:val="20"/>
          <w:vertAlign w:val="superscript"/>
        </w:rPr>
        <w:t xml:space="preserve">1 </w:t>
      </w:r>
      <w:r>
        <w:rPr>
          <w:rFonts w:ascii="Cambria" w:eastAsia="Cambria" w:hAnsi="Cambria" w:cs="Cambria"/>
          <w:sz w:val="20"/>
        </w:rPr>
        <w:t xml:space="preserve">Amex/Diners require either tax or discount, not both. </w:t>
      </w:r>
    </w:p>
    <w:p w14:paraId="39615707" w14:textId="77777777" w:rsidR="00BD476C" w:rsidRDefault="00D9741D">
      <w:pPr>
        <w:spacing w:after="0" w:line="259" w:lineRule="auto"/>
        <w:ind w:left="0" w:firstLine="0"/>
      </w:pPr>
      <w:r>
        <w:rPr>
          <w:rFonts w:ascii="Cambria" w:eastAsia="Cambria" w:hAnsi="Cambria" w:cs="Cambria"/>
          <w:sz w:val="23"/>
        </w:rPr>
        <w:t xml:space="preserve"> </w:t>
      </w:r>
    </w:p>
    <w:p w14:paraId="66547936" w14:textId="77777777" w:rsidR="00BD476C" w:rsidRDefault="00D9741D">
      <w:pPr>
        <w:spacing w:after="3" w:line="259" w:lineRule="auto"/>
        <w:ind w:left="10" w:right="576"/>
        <w:jc w:val="right"/>
      </w:pPr>
      <w:r>
        <w:t xml:space="preserve">The following request fields may be sent to provide more information on the purchased items: </w:t>
      </w:r>
    </w:p>
    <w:p w14:paraId="51BB0C5F" w14:textId="77777777" w:rsidR="00BD476C" w:rsidRDefault="00D9741D">
      <w:pPr>
        <w:spacing w:after="0" w:line="259" w:lineRule="auto"/>
        <w:ind w:left="0" w:firstLine="0"/>
      </w:pPr>
      <w:r>
        <w:rPr>
          <w:sz w:val="23"/>
        </w:rPr>
        <w:t xml:space="preserve"> </w:t>
      </w:r>
    </w:p>
    <w:tbl>
      <w:tblPr>
        <w:tblStyle w:val="TableGrid"/>
        <w:tblW w:w="10453" w:type="dxa"/>
        <w:tblInd w:w="274" w:type="dxa"/>
        <w:tblCellMar>
          <w:top w:w="0" w:type="dxa"/>
          <w:left w:w="106" w:type="dxa"/>
          <w:bottom w:w="0" w:type="dxa"/>
          <w:right w:w="115" w:type="dxa"/>
        </w:tblCellMar>
        <w:tblLook w:val="04A0" w:firstRow="1" w:lastRow="0" w:firstColumn="1" w:lastColumn="0" w:noHBand="0" w:noVBand="1"/>
      </w:tblPr>
      <w:tblGrid>
        <w:gridCol w:w="3759"/>
        <w:gridCol w:w="1763"/>
        <w:gridCol w:w="4931"/>
      </w:tblGrid>
      <w:tr w:rsidR="00BD476C" w14:paraId="27AD37EE" w14:textId="77777777">
        <w:trPr>
          <w:trHeight w:val="469"/>
        </w:trPr>
        <w:tc>
          <w:tcPr>
            <w:tcW w:w="3759" w:type="dxa"/>
            <w:tcBorders>
              <w:top w:val="nil"/>
              <w:left w:val="nil"/>
              <w:bottom w:val="single" w:sz="4" w:space="0" w:color="000080"/>
              <w:right w:val="nil"/>
            </w:tcBorders>
            <w:shd w:val="clear" w:color="auto" w:fill="172170"/>
            <w:vAlign w:val="center"/>
          </w:tcPr>
          <w:p w14:paraId="0FD666BD" w14:textId="77777777" w:rsidR="00BD476C" w:rsidRDefault="00D9741D">
            <w:pPr>
              <w:spacing w:after="0" w:line="259" w:lineRule="auto"/>
              <w:ind w:left="11" w:firstLine="0"/>
            </w:pPr>
            <w:r>
              <w:rPr>
                <w:b/>
                <w:color w:val="FFFFFF"/>
                <w:sz w:val="20"/>
              </w:rPr>
              <w:t xml:space="preserve">Field Name </w:t>
            </w:r>
          </w:p>
        </w:tc>
        <w:tc>
          <w:tcPr>
            <w:tcW w:w="1763" w:type="dxa"/>
            <w:tcBorders>
              <w:top w:val="nil"/>
              <w:left w:val="nil"/>
              <w:bottom w:val="single" w:sz="4" w:space="0" w:color="000080"/>
              <w:right w:val="nil"/>
            </w:tcBorders>
            <w:shd w:val="clear" w:color="auto" w:fill="172170"/>
            <w:vAlign w:val="center"/>
          </w:tcPr>
          <w:p w14:paraId="2F302C6A" w14:textId="77777777" w:rsidR="00BD476C" w:rsidRDefault="00D9741D">
            <w:pPr>
              <w:spacing w:after="0" w:line="259" w:lineRule="auto"/>
              <w:ind w:left="0" w:right="5" w:firstLine="0"/>
              <w:jc w:val="center"/>
            </w:pPr>
            <w:r>
              <w:rPr>
                <w:b/>
                <w:color w:val="FFFFFF"/>
                <w:sz w:val="20"/>
              </w:rPr>
              <w:t xml:space="preserve">Mandatory? </w:t>
            </w:r>
          </w:p>
        </w:tc>
        <w:tc>
          <w:tcPr>
            <w:tcW w:w="4931" w:type="dxa"/>
            <w:tcBorders>
              <w:top w:val="nil"/>
              <w:left w:val="nil"/>
              <w:bottom w:val="single" w:sz="4" w:space="0" w:color="000080"/>
              <w:right w:val="nil"/>
            </w:tcBorders>
            <w:shd w:val="clear" w:color="auto" w:fill="172170"/>
            <w:vAlign w:val="center"/>
          </w:tcPr>
          <w:p w14:paraId="6624AA7C" w14:textId="77777777" w:rsidR="00BD476C" w:rsidRDefault="00D9741D">
            <w:pPr>
              <w:spacing w:after="0" w:line="259" w:lineRule="auto"/>
              <w:ind w:left="0" w:firstLine="0"/>
            </w:pPr>
            <w:r>
              <w:rPr>
                <w:b/>
                <w:color w:val="FFFFFF"/>
                <w:sz w:val="20"/>
              </w:rPr>
              <w:t xml:space="preserve">Description </w:t>
            </w:r>
          </w:p>
        </w:tc>
      </w:tr>
      <w:tr w:rsidR="00BD476C" w14:paraId="7853A1B4" w14:textId="77777777">
        <w:trPr>
          <w:trHeight w:val="466"/>
        </w:trPr>
        <w:tc>
          <w:tcPr>
            <w:tcW w:w="3759"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3B4779FB" w14:textId="77777777" w:rsidR="00BD476C" w:rsidRDefault="00D9741D">
            <w:pPr>
              <w:spacing w:after="0" w:line="259" w:lineRule="auto"/>
              <w:ind w:left="11" w:firstLine="0"/>
            </w:pPr>
            <w:r>
              <w:rPr>
                <w:rFonts w:ascii="Courier New" w:eastAsia="Courier New" w:hAnsi="Courier New" w:cs="Courier New"/>
                <w:b/>
                <w:color w:val="212121"/>
                <w:sz w:val="20"/>
              </w:rPr>
              <w:t>item</w:t>
            </w:r>
            <w:r>
              <w:rPr>
                <w:rFonts w:ascii="Courier New" w:eastAsia="Courier New" w:hAnsi="Courier New" w:cs="Courier New"/>
                <w:b/>
                <w:i/>
                <w:color w:val="212121"/>
                <w:sz w:val="20"/>
              </w:rPr>
              <w:t>XX</w:t>
            </w:r>
            <w:r>
              <w:rPr>
                <w:rFonts w:ascii="Courier New" w:eastAsia="Courier New" w:hAnsi="Courier New" w:cs="Courier New"/>
                <w:b/>
                <w:color w:val="212121"/>
                <w:sz w:val="20"/>
              </w:rPr>
              <w:t>Amount</w:t>
            </w:r>
            <w:r>
              <w:rPr>
                <w:rFonts w:ascii="Courier New" w:eastAsia="Courier New" w:hAnsi="Courier New" w:cs="Courier New"/>
                <w:b/>
                <w:color w:val="212121"/>
                <w:sz w:val="20"/>
                <w:vertAlign w:val="superscript"/>
              </w:rPr>
              <w:t>1</w:t>
            </w:r>
            <w:r>
              <w:rPr>
                <w:rFonts w:ascii="Courier New" w:eastAsia="Courier New" w:hAnsi="Courier New" w:cs="Courier New"/>
                <w:b/>
                <w:sz w:val="20"/>
                <w:vertAlign w:val="subscript"/>
              </w:rPr>
              <w:t xml:space="preserve"> </w:t>
            </w:r>
          </w:p>
        </w:tc>
        <w:tc>
          <w:tcPr>
            <w:tcW w:w="1763"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401F67D4" w14:textId="77777777" w:rsidR="00BD476C" w:rsidRDefault="00D9741D">
            <w:pPr>
              <w:spacing w:after="0" w:line="259" w:lineRule="auto"/>
              <w:ind w:left="17" w:firstLine="0"/>
              <w:jc w:val="center"/>
            </w:pPr>
            <w:r>
              <w:rPr>
                <w:sz w:val="20"/>
              </w:rPr>
              <w:t xml:space="preserve">No </w:t>
            </w:r>
          </w:p>
        </w:tc>
        <w:tc>
          <w:tcPr>
            <w:tcW w:w="4931"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0FDEFB19" w14:textId="77777777" w:rsidR="00BD476C" w:rsidRDefault="00D9741D">
            <w:pPr>
              <w:spacing w:after="0" w:line="259" w:lineRule="auto"/>
              <w:ind w:left="12" w:firstLine="0"/>
            </w:pPr>
            <w:r>
              <w:rPr>
                <w:color w:val="212121"/>
                <w:sz w:val="20"/>
              </w:rPr>
              <w:t xml:space="preserve">Amount for </w:t>
            </w:r>
            <w:r>
              <w:rPr>
                <w:i/>
                <w:color w:val="212121"/>
                <w:sz w:val="20"/>
              </w:rPr>
              <w:t>XX</w:t>
            </w:r>
            <w:r>
              <w:rPr>
                <w:color w:val="212121"/>
                <w:sz w:val="20"/>
                <w:vertAlign w:val="superscript"/>
              </w:rPr>
              <w:t xml:space="preserve">th </w:t>
            </w:r>
            <w:r>
              <w:rPr>
                <w:color w:val="212121"/>
                <w:sz w:val="20"/>
              </w:rPr>
              <w:t>item purchased.</w:t>
            </w:r>
            <w:r>
              <w:rPr>
                <w:sz w:val="20"/>
              </w:rPr>
              <w:t xml:space="preserve"> </w:t>
            </w:r>
          </w:p>
        </w:tc>
      </w:tr>
      <w:tr w:rsidR="00BD476C" w14:paraId="713D6C2E" w14:textId="77777777">
        <w:trPr>
          <w:trHeight w:val="464"/>
        </w:trPr>
        <w:tc>
          <w:tcPr>
            <w:tcW w:w="3759"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3B6F7C5D" w14:textId="77777777" w:rsidR="00BD476C" w:rsidRDefault="00D9741D">
            <w:pPr>
              <w:spacing w:after="0" w:line="259" w:lineRule="auto"/>
              <w:ind w:left="11" w:firstLine="0"/>
            </w:pPr>
            <w:r>
              <w:rPr>
                <w:rFonts w:ascii="Courier New" w:eastAsia="Courier New" w:hAnsi="Courier New" w:cs="Courier New"/>
                <w:b/>
                <w:color w:val="212121"/>
                <w:sz w:val="20"/>
              </w:rPr>
              <w:t>item</w:t>
            </w:r>
            <w:r>
              <w:rPr>
                <w:rFonts w:ascii="Courier New" w:eastAsia="Courier New" w:hAnsi="Courier New" w:cs="Courier New"/>
                <w:b/>
                <w:i/>
                <w:color w:val="212121"/>
                <w:sz w:val="20"/>
              </w:rPr>
              <w:t>XX</w:t>
            </w:r>
            <w:r>
              <w:rPr>
                <w:rFonts w:ascii="Courier New" w:eastAsia="Courier New" w:hAnsi="Courier New" w:cs="Courier New"/>
                <w:b/>
                <w:color w:val="212121"/>
                <w:sz w:val="20"/>
              </w:rPr>
              <w:t>Description</w:t>
            </w:r>
            <w:r>
              <w:rPr>
                <w:rFonts w:ascii="Courier New" w:eastAsia="Courier New" w:hAnsi="Courier New" w:cs="Courier New"/>
                <w:b/>
                <w:color w:val="212121"/>
                <w:sz w:val="20"/>
                <w:vertAlign w:val="superscript"/>
              </w:rPr>
              <w:t>1</w:t>
            </w:r>
            <w:r>
              <w:rPr>
                <w:rFonts w:ascii="Courier New" w:eastAsia="Courier New" w:hAnsi="Courier New" w:cs="Courier New"/>
                <w:b/>
                <w:sz w:val="20"/>
                <w:vertAlign w:val="subscript"/>
              </w:rPr>
              <w:t xml:space="preserve"> </w:t>
            </w:r>
          </w:p>
        </w:tc>
        <w:tc>
          <w:tcPr>
            <w:tcW w:w="1763"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3F02CCEF" w14:textId="77777777" w:rsidR="00BD476C" w:rsidRDefault="00D9741D">
            <w:pPr>
              <w:spacing w:after="0" w:line="259" w:lineRule="auto"/>
              <w:ind w:left="17" w:firstLine="0"/>
              <w:jc w:val="center"/>
            </w:pPr>
            <w:r>
              <w:rPr>
                <w:sz w:val="20"/>
              </w:rPr>
              <w:t xml:space="preserve">No </w:t>
            </w:r>
          </w:p>
        </w:tc>
        <w:tc>
          <w:tcPr>
            <w:tcW w:w="4931"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697CBBCC" w14:textId="77777777" w:rsidR="00BD476C" w:rsidRDefault="00D9741D">
            <w:pPr>
              <w:spacing w:after="0" w:line="259" w:lineRule="auto"/>
              <w:ind w:left="12" w:firstLine="0"/>
            </w:pPr>
            <w:r>
              <w:rPr>
                <w:color w:val="212121"/>
                <w:sz w:val="20"/>
              </w:rPr>
              <w:t xml:space="preserve">Description of </w:t>
            </w:r>
            <w:r>
              <w:rPr>
                <w:i/>
                <w:color w:val="212121"/>
                <w:sz w:val="20"/>
              </w:rPr>
              <w:t>XX</w:t>
            </w:r>
            <w:r>
              <w:rPr>
                <w:color w:val="212121"/>
                <w:sz w:val="20"/>
                <w:vertAlign w:val="superscript"/>
              </w:rPr>
              <w:t xml:space="preserve">th </w:t>
            </w:r>
            <w:r>
              <w:rPr>
                <w:color w:val="212121"/>
                <w:sz w:val="20"/>
              </w:rPr>
              <w:t>item purchased.</w:t>
            </w:r>
            <w:r>
              <w:rPr>
                <w:sz w:val="20"/>
              </w:rPr>
              <w:t xml:space="preserve"> </w:t>
            </w:r>
          </w:p>
        </w:tc>
      </w:tr>
      <w:tr w:rsidR="00BD476C" w14:paraId="5764D2F4" w14:textId="77777777">
        <w:trPr>
          <w:trHeight w:val="466"/>
        </w:trPr>
        <w:tc>
          <w:tcPr>
            <w:tcW w:w="3759"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5C6C1034" w14:textId="77777777" w:rsidR="00BD476C" w:rsidRDefault="00D9741D">
            <w:pPr>
              <w:spacing w:after="0" w:line="259" w:lineRule="auto"/>
              <w:ind w:left="11" w:firstLine="0"/>
            </w:pPr>
            <w:r>
              <w:rPr>
                <w:rFonts w:ascii="Courier New" w:eastAsia="Courier New" w:hAnsi="Courier New" w:cs="Courier New"/>
                <w:b/>
                <w:color w:val="212121"/>
                <w:sz w:val="20"/>
              </w:rPr>
              <w:t>item</w:t>
            </w:r>
            <w:r>
              <w:rPr>
                <w:rFonts w:ascii="Courier New" w:eastAsia="Courier New" w:hAnsi="Courier New" w:cs="Courier New"/>
                <w:b/>
                <w:i/>
                <w:color w:val="212121"/>
                <w:sz w:val="20"/>
              </w:rPr>
              <w:t>XX</w:t>
            </w:r>
            <w:r>
              <w:rPr>
                <w:rFonts w:ascii="Courier New" w:eastAsia="Courier New" w:hAnsi="Courier New" w:cs="Courier New"/>
                <w:b/>
                <w:color w:val="212121"/>
                <w:sz w:val="20"/>
              </w:rPr>
              <w:t>Quantity</w:t>
            </w:r>
            <w:r>
              <w:rPr>
                <w:rFonts w:ascii="Courier New" w:eastAsia="Courier New" w:hAnsi="Courier New" w:cs="Courier New"/>
                <w:b/>
                <w:color w:val="212121"/>
                <w:sz w:val="20"/>
                <w:vertAlign w:val="superscript"/>
              </w:rPr>
              <w:t>1</w:t>
            </w:r>
            <w:r>
              <w:rPr>
                <w:rFonts w:ascii="Courier New" w:eastAsia="Courier New" w:hAnsi="Courier New" w:cs="Courier New"/>
                <w:b/>
                <w:sz w:val="20"/>
                <w:vertAlign w:val="subscript"/>
              </w:rPr>
              <w:t xml:space="preserve"> </w:t>
            </w:r>
          </w:p>
        </w:tc>
        <w:tc>
          <w:tcPr>
            <w:tcW w:w="1763"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38B67F85" w14:textId="77777777" w:rsidR="00BD476C" w:rsidRDefault="00D9741D">
            <w:pPr>
              <w:spacing w:after="0" w:line="259" w:lineRule="auto"/>
              <w:ind w:left="17" w:firstLine="0"/>
              <w:jc w:val="center"/>
            </w:pPr>
            <w:r>
              <w:rPr>
                <w:sz w:val="20"/>
              </w:rPr>
              <w:t xml:space="preserve">No </w:t>
            </w:r>
          </w:p>
        </w:tc>
        <w:tc>
          <w:tcPr>
            <w:tcW w:w="4931"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4C46E8FB" w14:textId="77777777" w:rsidR="00BD476C" w:rsidRDefault="00D9741D">
            <w:pPr>
              <w:spacing w:after="0" w:line="259" w:lineRule="auto"/>
              <w:ind w:left="12" w:firstLine="0"/>
            </w:pPr>
            <w:r>
              <w:rPr>
                <w:color w:val="212121"/>
                <w:sz w:val="20"/>
              </w:rPr>
              <w:t xml:space="preserve">Quantity of </w:t>
            </w:r>
            <w:r>
              <w:rPr>
                <w:i/>
                <w:color w:val="212121"/>
                <w:sz w:val="20"/>
              </w:rPr>
              <w:t>XX</w:t>
            </w:r>
            <w:r>
              <w:rPr>
                <w:color w:val="212121"/>
                <w:sz w:val="20"/>
                <w:vertAlign w:val="superscript"/>
              </w:rPr>
              <w:t xml:space="preserve">th </w:t>
            </w:r>
            <w:r>
              <w:rPr>
                <w:color w:val="212121"/>
                <w:sz w:val="20"/>
              </w:rPr>
              <w:t>item purchased.</w:t>
            </w:r>
            <w:r>
              <w:rPr>
                <w:sz w:val="20"/>
              </w:rPr>
              <w:t xml:space="preserve"> </w:t>
            </w:r>
          </w:p>
        </w:tc>
      </w:tr>
      <w:tr w:rsidR="00BD476C" w14:paraId="594F74BF" w14:textId="77777777">
        <w:trPr>
          <w:trHeight w:val="464"/>
        </w:trPr>
        <w:tc>
          <w:tcPr>
            <w:tcW w:w="3759"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51FDB873" w14:textId="77777777" w:rsidR="00BD476C" w:rsidRDefault="00D9741D">
            <w:pPr>
              <w:spacing w:after="0" w:line="259" w:lineRule="auto"/>
              <w:ind w:left="11" w:firstLine="0"/>
            </w:pPr>
            <w:r>
              <w:rPr>
                <w:rFonts w:ascii="Courier New" w:eastAsia="Courier New" w:hAnsi="Courier New" w:cs="Courier New"/>
                <w:b/>
                <w:color w:val="212121"/>
                <w:sz w:val="20"/>
              </w:rPr>
              <w:t>item</w:t>
            </w:r>
            <w:r>
              <w:rPr>
                <w:rFonts w:ascii="Courier New" w:eastAsia="Courier New" w:hAnsi="Courier New" w:cs="Courier New"/>
                <w:b/>
                <w:i/>
                <w:color w:val="212121"/>
                <w:sz w:val="20"/>
              </w:rPr>
              <w:t>XX</w:t>
            </w:r>
            <w:r>
              <w:rPr>
                <w:rFonts w:ascii="Courier New" w:eastAsia="Courier New" w:hAnsi="Courier New" w:cs="Courier New"/>
                <w:b/>
                <w:color w:val="212121"/>
                <w:sz w:val="20"/>
              </w:rPr>
              <w:t>GrossAmount</w:t>
            </w:r>
            <w:r>
              <w:rPr>
                <w:rFonts w:ascii="Courier New" w:eastAsia="Courier New" w:hAnsi="Courier New" w:cs="Courier New"/>
                <w:b/>
                <w:color w:val="212121"/>
                <w:sz w:val="20"/>
                <w:vertAlign w:val="superscript"/>
              </w:rPr>
              <w:t>1</w:t>
            </w:r>
            <w:r>
              <w:rPr>
                <w:rFonts w:ascii="Courier New" w:eastAsia="Courier New" w:hAnsi="Courier New" w:cs="Courier New"/>
                <w:b/>
                <w:sz w:val="20"/>
                <w:vertAlign w:val="subscript"/>
              </w:rPr>
              <w:t xml:space="preserve"> </w:t>
            </w:r>
          </w:p>
        </w:tc>
        <w:tc>
          <w:tcPr>
            <w:tcW w:w="1763"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0D99FD81" w14:textId="77777777" w:rsidR="00BD476C" w:rsidRDefault="00D9741D">
            <w:pPr>
              <w:spacing w:after="0" w:line="259" w:lineRule="auto"/>
              <w:ind w:left="17" w:firstLine="0"/>
              <w:jc w:val="center"/>
            </w:pPr>
            <w:r>
              <w:rPr>
                <w:sz w:val="20"/>
              </w:rPr>
              <w:t xml:space="preserve">No </w:t>
            </w:r>
          </w:p>
        </w:tc>
        <w:tc>
          <w:tcPr>
            <w:tcW w:w="4931"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679EFCA7" w14:textId="77777777" w:rsidR="00BD476C" w:rsidRDefault="00D9741D">
            <w:pPr>
              <w:spacing w:after="0" w:line="259" w:lineRule="auto"/>
              <w:ind w:left="12" w:firstLine="0"/>
            </w:pPr>
            <w:r>
              <w:rPr>
                <w:color w:val="212121"/>
                <w:sz w:val="20"/>
              </w:rPr>
              <w:t xml:space="preserve">Gross amount for </w:t>
            </w:r>
            <w:r>
              <w:rPr>
                <w:i/>
                <w:color w:val="212121"/>
                <w:sz w:val="20"/>
              </w:rPr>
              <w:t>XX</w:t>
            </w:r>
            <w:r>
              <w:rPr>
                <w:color w:val="212121"/>
                <w:sz w:val="20"/>
                <w:vertAlign w:val="superscript"/>
              </w:rPr>
              <w:t xml:space="preserve">th </w:t>
            </w:r>
            <w:r>
              <w:rPr>
                <w:color w:val="212121"/>
                <w:sz w:val="20"/>
              </w:rPr>
              <w:t>item purchased.</w:t>
            </w:r>
            <w:r>
              <w:rPr>
                <w:sz w:val="20"/>
              </w:rPr>
              <w:t xml:space="preserve"> </w:t>
            </w:r>
          </w:p>
        </w:tc>
      </w:tr>
      <w:tr w:rsidR="00BD476C" w14:paraId="5930BD92" w14:textId="77777777">
        <w:trPr>
          <w:trHeight w:val="466"/>
        </w:trPr>
        <w:tc>
          <w:tcPr>
            <w:tcW w:w="3759"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583EBAAC" w14:textId="77777777" w:rsidR="00BD476C" w:rsidRDefault="00D9741D">
            <w:pPr>
              <w:spacing w:after="0" w:line="259" w:lineRule="auto"/>
              <w:ind w:left="11" w:firstLine="0"/>
            </w:pPr>
            <w:r>
              <w:rPr>
                <w:rFonts w:ascii="Courier New" w:eastAsia="Courier New" w:hAnsi="Courier New" w:cs="Courier New"/>
                <w:b/>
                <w:color w:val="212121"/>
                <w:sz w:val="20"/>
              </w:rPr>
              <w:t>item</w:t>
            </w:r>
            <w:r>
              <w:rPr>
                <w:rFonts w:ascii="Courier New" w:eastAsia="Courier New" w:hAnsi="Courier New" w:cs="Courier New"/>
                <w:b/>
                <w:i/>
                <w:color w:val="212121"/>
                <w:sz w:val="20"/>
              </w:rPr>
              <w:t>XX</w:t>
            </w:r>
            <w:r>
              <w:rPr>
                <w:rFonts w:ascii="Courier New" w:eastAsia="Courier New" w:hAnsi="Courier New" w:cs="Courier New"/>
                <w:b/>
                <w:color w:val="212121"/>
                <w:sz w:val="20"/>
              </w:rPr>
              <w:t>NetAmount</w:t>
            </w:r>
            <w:r>
              <w:rPr>
                <w:rFonts w:ascii="Courier New" w:eastAsia="Courier New" w:hAnsi="Courier New" w:cs="Courier New"/>
                <w:b/>
                <w:color w:val="212121"/>
                <w:sz w:val="20"/>
                <w:vertAlign w:val="superscript"/>
              </w:rPr>
              <w:t>1</w:t>
            </w:r>
            <w:r>
              <w:rPr>
                <w:rFonts w:ascii="Courier New" w:eastAsia="Courier New" w:hAnsi="Courier New" w:cs="Courier New"/>
                <w:b/>
                <w:sz w:val="20"/>
                <w:vertAlign w:val="subscript"/>
              </w:rPr>
              <w:t xml:space="preserve"> </w:t>
            </w:r>
          </w:p>
        </w:tc>
        <w:tc>
          <w:tcPr>
            <w:tcW w:w="1763"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798C38EA" w14:textId="77777777" w:rsidR="00BD476C" w:rsidRDefault="00D9741D">
            <w:pPr>
              <w:spacing w:after="0" w:line="259" w:lineRule="auto"/>
              <w:ind w:left="17" w:firstLine="0"/>
              <w:jc w:val="center"/>
            </w:pPr>
            <w:r>
              <w:rPr>
                <w:sz w:val="20"/>
              </w:rPr>
              <w:t xml:space="preserve">No </w:t>
            </w:r>
          </w:p>
        </w:tc>
        <w:tc>
          <w:tcPr>
            <w:tcW w:w="4931"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13706072" w14:textId="77777777" w:rsidR="00BD476C" w:rsidRDefault="00D9741D">
            <w:pPr>
              <w:spacing w:after="0" w:line="259" w:lineRule="auto"/>
              <w:ind w:left="12" w:firstLine="0"/>
            </w:pPr>
            <w:r>
              <w:rPr>
                <w:color w:val="212121"/>
                <w:sz w:val="20"/>
              </w:rPr>
              <w:t xml:space="preserve">Net amount for </w:t>
            </w:r>
            <w:r>
              <w:rPr>
                <w:i/>
                <w:color w:val="212121"/>
                <w:sz w:val="20"/>
              </w:rPr>
              <w:t>XX</w:t>
            </w:r>
            <w:r>
              <w:rPr>
                <w:color w:val="212121"/>
                <w:sz w:val="20"/>
                <w:vertAlign w:val="superscript"/>
              </w:rPr>
              <w:t xml:space="preserve">th </w:t>
            </w:r>
            <w:r>
              <w:rPr>
                <w:color w:val="212121"/>
                <w:sz w:val="20"/>
              </w:rPr>
              <w:t>item purchased.</w:t>
            </w:r>
            <w:r>
              <w:rPr>
                <w:sz w:val="20"/>
              </w:rPr>
              <w:t xml:space="preserve"> </w:t>
            </w:r>
          </w:p>
        </w:tc>
      </w:tr>
      <w:tr w:rsidR="00BD476C" w14:paraId="18EA1EAF" w14:textId="77777777">
        <w:trPr>
          <w:trHeight w:val="467"/>
        </w:trPr>
        <w:tc>
          <w:tcPr>
            <w:tcW w:w="3759"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3DE560CE" w14:textId="77777777" w:rsidR="00BD476C" w:rsidRDefault="00D9741D">
            <w:pPr>
              <w:spacing w:after="0" w:line="259" w:lineRule="auto"/>
              <w:ind w:left="11" w:firstLine="0"/>
            </w:pPr>
            <w:r>
              <w:rPr>
                <w:rFonts w:ascii="Courier New" w:eastAsia="Courier New" w:hAnsi="Courier New" w:cs="Courier New"/>
                <w:b/>
                <w:color w:val="212121"/>
                <w:sz w:val="20"/>
              </w:rPr>
              <w:t>item</w:t>
            </w:r>
            <w:r>
              <w:rPr>
                <w:rFonts w:ascii="Courier New" w:eastAsia="Courier New" w:hAnsi="Courier New" w:cs="Courier New"/>
                <w:b/>
                <w:i/>
                <w:color w:val="212121"/>
                <w:sz w:val="20"/>
              </w:rPr>
              <w:t>XX</w:t>
            </w:r>
            <w:r>
              <w:rPr>
                <w:rFonts w:ascii="Courier New" w:eastAsia="Courier New" w:hAnsi="Courier New" w:cs="Courier New"/>
                <w:b/>
                <w:color w:val="212121"/>
                <w:sz w:val="20"/>
              </w:rPr>
              <w:t>TaxAmount</w:t>
            </w:r>
            <w:r>
              <w:rPr>
                <w:rFonts w:ascii="Courier New" w:eastAsia="Courier New" w:hAnsi="Courier New" w:cs="Courier New"/>
                <w:b/>
                <w:color w:val="212121"/>
                <w:sz w:val="20"/>
                <w:vertAlign w:val="superscript"/>
              </w:rPr>
              <w:t>1</w:t>
            </w:r>
            <w:r>
              <w:rPr>
                <w:rFonts w:ascii="Courier New" w:eastAsia="Courier New" w:hAnsi="Courier New" w:cs="Courier New"/>
                <w:b/>
                <w:sz w:val="20"/>
                <w:vertAlign w:val="subscript"/>
              </w:rPr>
              <w:t xml:space="preserve"> </w:t>
            </w:r>
          </w:p>
        </w:tc>
        <w:tc>
          <w:tcPr>
            <w:tcW w:w="1763"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23BFA5B7" w14:textId="77777777" w:rsidR="00BD476C" w:rsidRDefault="00D9741D">
            <w:pPr>
              <w:spacing w:after="0" w:line="259" w:lineRule="auto"/>
              <w:ind w:left="17" w:firstLine="0"/>
              <w:jc w:val="center"/>
            </w:pPr>
            <w:r>
              <w:rPr>
                <w:sz w:val="20"/>
              </w:rPr>
              <w:t xml:space="preserve">No </w:t>
            </w:r>
          </w:p>
        </w:tc>
        <w:tc>
          <w:tcPr>
            <w:tcW w:w="4931"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0A452005" w14:textId="77777777" w:rsidR="00BD476C" w:rsidRDefault="00D9741D">
            <w:pPr>
              <w:spacing w:after="0" w:line="259" w:lineRule="auto"/>
              <w:ind w:left="12" w:firstLine="0"/>
            </w:pPr>
            <w:r>
              <w:rPr>
                <w:color w:val="212121"/>
                <w:sz w:val="20"/>
              </w:rPr>
              <w:t xml:space="preserve">Tax amount for </w:t>
            </w:r>
            <w:r>
              <w:rPr>
                <w:i/>
                <w:color w:val="212121"/>
                <w:sz w:val="20"/>
              </w:rPr>
              <w:t>XX</w:t>
            </w:r>
            <w:r>
              <w:rPr>
                <w:color w:val="212121"/>
                <w:sz w:val="20"/>
                <w:vertAlign w:val="superscript"/>
              </w:rPr>
              <w:t xml:space="preserve">th </w:t>
            </w:r>
            <w:r>
              <w:rPr>
                <w:color w:val="212121"/>
                <w:sz w:val="20"/>
              </w:rPr>
              <w:t>item purchased.</w:t>
            </w:r>
            <w:r>
              <w:rPr>
                <w:sz w:val="20"/>
              </w:rPr>
              <w:t xml:space="preserve"> </w:t>
            </w:r>
          </w:p>
        </w:tc>
      </w:tr>
      <w:tr w:rsidR="00BD476C" w14:paraId="2B911C04" w14:textId="77777777">
        <w:trPr>
          <w:trHeight w:val="464"/>
        </w:trPr>
        <w:tc>
          <w:tcPr>
            <w:tcW w:w="3759"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68A7E242" w14:textId="77777777" w:rsidR="00BD476C" w:rsidRDefault="00D9741D">
            <w:pPr>
              <w:spacing w:after="0" w:line="259" w:lineRule="auto"/>
              <w:ind w:left="11" w:firstLine="0"/>
            </w:pPr>
            <w:r>
              <w:rPr>
                <w:rFonts w:ascii="Courier New" w:eastAsia="Courier New" w:hAnsi="Courier New" w:cs="Courier New"/>
                <w:b/>
                <w:color w:val="212121"/>
                <w:sz w:val="20"/>
              </w:rPr>
              <w:t>item</w:t>
            </w:r>
            <w:r>
              <w:rPr>
                <w:rFonts w:ascii="Courier New" w:eastAsia="Courier New" w:hAnsi="Courier New" w:cs="Courier New"/>
                <w:b/>
                <w:i/>
                <w:color w:val="212121"/>
                <w:sz w:val="20"/>
              </w:rPr>
              <w:t>XX</w:t>
            </w:r>
            <w:r>
              <w:rPr>
                <w:rFonts w:ascii="Courier New" w:eastAsia="Courier New" w:hAnsi="Courier New" w:cs="Courier New"/>
                <w:b/>
                <w:color w:val="212121"/>
                <w:sz w:val="20"/>
              </w:rPr>
              <w:t>TaxRate</w:t>
            </w:r>
            <w:r>
              <w:rPr>
                <w:rFonts w:ascii="Courier New" w:eastAsia="Courier New" w:hAnsi="Courier New" w:cs="Courier New"/>
                <w:b/>
                <w:color w:val="212121"/>
                <w:sz w:val="20"/>
                <w:vertAlign w:val="superscript"/>
              </w:rPr>
              <w:t>1</w:t>
            </w:r>
            <w:r>
              <w:rPr>
                <w:rFonts w:ascii="Courier New" w:eastAsia="Courier New" w:hAnsi="Courier New" w:cs="Courier New"/>
                <w:b/>
                <w:sz w:val="20"/>
                <w:vertAlign w:val="subscript"/>
              </w:rPr>
              <w:t xml:space="preserve"> </w:t>
            </w:r>
          </w:p>
        </w:tc>
        <w:tc>
          <w:tcPr>
            <w:tcW w:w="1763"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0B9FF125" w14:textId="77777777" w:rsidR="00BD476C" w:rsidRDefault="00D9741D">
            <w:pPr>
              <w:spacing w:after="0" w:line="259" w:lineRule="auto"/>
              <w:ind w:left="17" w:firstLine="0"/>
              <w:jc w:val="center"/>
            </w:pPr>
            <w:r>
              <w:rPr>
                <w:sz w:val="20"/>
              </w:rPr>
              <w:t xml:space="preserve">No </w:t>
            </w:r>
          </w:p>
        </w:tc>
        <w:tc>
          <w:tcPr>
            <w:tcW w:w="4931"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11F2D2E3" w14:textId="77777777" w:rsidR="00BD476C" w:rsidRDefault="00D9741D">
            <w:pPr>
              <w:spacing w:after="0" w:line="259" w:lineRule="auto"/>
              <w:ind w:left="12" w:firstLine="0"/>
            </w:pPr>
            <w:r>
              <w:rPr>
                <w:color w:val="212121"/>
                <w:sz w:val="20"/>
              </w:rPr>
              <w:t xml:space="preserve">Total tax rate for </w:t>
            </w:r>
            <w:r>
              <w:rPr>
                <w:i/>
                <w:color w:val="212121"/>
                <w:sz w:val="20"/>
              </w:rPr>
              <w:t>XX</w:t>
            </w:r>
            <w:r>
              <w:rPr>
                <w:color w:val="212121"/>
                <w:sz w:val="20"/>
                <w:vertAlign w:val="superscript"/>
              </w:rPr>
              <w:t xml:space="preserve">th </w:t>
            </w:r>
            <w:r>
              <w:rPr>
                <w:color w:val="212121"/>
                <w:sz w:val="20"/>
              </w:rPr>
              <w:t>item purchased.</w:t>
            </w:r>
            <w:r>
              <w:rPr>
                <w:sz w:val="20"/>
              </w:rPr>
              <w:t xml:space="preserve"> </w:t>
            </w:r>
          </w:p>
        </w:tc>
      </w:tr>
      <w:tr w:rsidR="00BD476C" w14:paraId="5AC67FBB" w14:textId="77777777">
        <w:trPr>
          <w:trHeight w:val="466"/>
        </w:trPr>
        <w:tc>
          <w:tcPr>
            <w:tcW w:w="3759"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78EC9F37" w14:textId="77777777" w:rsidR="00BD476C" w:rsidRDefault="00D9741D">
            <w:pPr>
              <w:spacing w:after="0" w:line="259" w:lineRule="auto"/>
              <w:ind w:left="11" w:firstLine="0"/>
            </w:pPr>
            <w:r>
              <w:rPr>
                <w:rFonts w:ascii="Courier New" w:eastAsia="Courier New" w:hAnsi="Courier New" w:cs="Courier New"/>
                <w:b/>
                <w:color w:val="212121"/>
                <w:sz w:val="20"/>
              </w:rPr>
              <w:t>item</w:t>
            </w:r>
            <w:r>
              <w:rPr>
                <w:rFonts w:ascii="Courier New" w:eastAsia="Courier New" w:hAnsi="Courier New" w:cs="Courier New"/>
                <w:b/>
                <w:i/>
                <w:color w:val="212121"/>
                <w:sz w:val="20"/>
              </w:rPr>
              <w:t>XX</w:t>
            </w:r>
            <w:r>
              <w:rPr>
                <w:rFonts w:ascii="Courier New" w:eastAsia="Courier New" w:hAnsi="Courier New" w:cs="Courier New"/>
                <w:b/>
                <w:color w:val="212121"/>
                <w:sz w:val="20"/>
              </w:rPr>
              <w:t>TaxReason</w:t>
            </w:r>
            <w:r>
              <w:rPr>
                <w:rFonts w:ascii="Courier New" w:eastAsia="Courier New" w:hAnsi="Courier New" w:cs="Courier New"/>
                <w:b/>
                <w:color w:val="212121"/>
                <w:sz w:val="20"/>
                <w:vertAlign w:val="superscript"/>
              </w:rPr>
              <w:t>1</w:t>
            </w:r>
            <w:r>
              <w:rPr>
                <w:rFonts w:ascii="Courier New" w:eastAsia="Courier New" w:hAnsi="Courier New" w:cs="Courier New"/>
                <w:b/>
                <w:sz w:val="20"/>
                <w:vertAlign w:val="subscript"/>
              </w:rPr>
              <w:t xml:space="preserve"> </w:t>
            </w:r>
          </w:p>
        </w:tc>
        <w:tc>
          <w:tcPr>
            <w:tcW w:w="1763"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28A4F20D" w14:textId="77777777" w:rsidR="00BD476C" w:rsidRDefault="00D9741D">
            <w:pPr>
              <w:spacing w:after="0" w:line="259" w:lineRule="auto"/>
              <w:ind w:left="17" w:firstLine="0"/>
              <w:jc w:val="center"/>
            </w:pPr>
            <w:r>
              <w:rPr>
                <w:sz w:val="20"/>
              </w:rPr>
              <w:t xml:space="preserve">No </w:t>
            </w:r>
          </w:p>
        </w:tc>
        <w:tc>
          <w:tcPr>
            <w:tcW w:w="4931"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5AE693F2" w14:textId="77777777" w:rsidR="00BD476C" w:rsidRDefault="00D9741D">
            <w:pPr>
              <w:spacing w:after="0" w:line="259" w:lineRule="auto"/>
              <w:ind w:left="12" w:firstLine="0"/>
            </w:pPr>
            <w:r>
              <w:rPr>
                <w:color w:val="212121"/>
                <w:sz w:val="20"/>
              </w:rPr>
              <w:t xml:space="preserve">Tax reason for </w:t>
            </w:r>
            <w:r>
              <w:rPr>
                <w:i/>
                <w:color w:val="212121"/>
                <w:sz w:val="20"/>
              </w:rPr>
              <w:t>XX</w:t>
            </w:r>
            <w:r>
              <w:rPr>
                <w:color w:val="212121"/>
                <w:sz w:val="20"/>
                <w:vertAlign w:val="superscript"/>
              </w:rPr>
              <w:t xml:space="preserve">th </w:t>
            </w:r>
            <w:r>
              <w:rPr>
                <w:color w:val="212121"/>
                <w:sz w:val="20"/>
              </w:rPr>
              <w:t>item purchased.</w:t>
            </w:r>
            <w:r>
              <w:rPr>
                <w:sz w:val="20"/>
              </w:rPr>
              <w:t xml:space="preserve"> </w:t>
            </w:r>
          </w:p>
        </w:tc>
      </w:tr>
      <w:tr w:rsidR="00BD476C" w14:paraId="7057F98A" w14:textId="77777777">
        <w:trPr>
          <w:trHeight w:val="464"/>
        </w:trPr>
        <w:tc>
          <w:tcPr>
            <w:tcW w:w="3759"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0C1F1A74" w14:textId="77777777" w:rsidR="00BD476C" w:rsidRDefault="00D9741D">
            <w:pPr>
              <w:spacing w:after="0" w:line="259" w:lineRule="auto"/>
              <w:ind w:left="11" w:firstLine="0"/>
            </w:pPr>
            <w:r>
              <w:rPr>
                <w:rFonts w:ascii="Courier New" w:eastAsia="Courier New" w:hAnsi="Courier New" w:cs="Courier New"/>
                <w:b/>
                <w:color w:val="212121"/>
                <w:sz w:val="20"/>
              </w:rPr>
              <w:t>item</w:t>
            </w:r>
            <w:r>
              <w:rPr>
                <w:rFonts w:ascii="Courier New" w:eastAsia="Courier New" w:hAnsi="Courier New" w:cs="Courier New"/>
                <w:b/>
                <w:i/>
                <w:color w:val="212121"/>
                <w:sz w:val="20"/>
              </w:rPr>
              <w:t>XX</w:t>
            </w:r>
            <w:r>
              <w:rPr>
                <w:rFonts w:ascii="Courier New" w:eastAsia="Courier New" w:hAnsi="Courier New" w:cs="Courier New"/>
                <w:b/>
                <w:color w:val="212121"/>
                <w:sz w:val="20"/>
              </w:rPr>
              <w:t>DiscountAmount</w:t>
            </w:r>
            <w:r>
              <w:rPr>
                <w:rFonts w:ascii="Courier New" w:eastAsia="Courier New" w:hAnsi="Courier New" w:cs="Courier New"/>
                <w:b/>
                <w:color w:val="212121"/>
                <w:sz w:val="20"/>
                <w:vertAlign w:val="superscript"/>
              </w:rPr>
              <w:t>1</w:t>
            </w:r>
            <w:r>
              <w:rPr>
                <w:rFonts w:ascii="Courier New" w:eastAsia="Courier New" w:hAnsi="Courier New" w:cs="Courier New"/>
                <w:b/>
                <w:sz w:val="20"/>
                <w:vertAlign w:val="subscript"/>
              </w:rPr>
              <w:t xml:space="preserve"> </w:t>
            </w:r>
          </w:p>
        </w:tc>
        <w:tc>
          <w:tcPr>
            <w:tcW w:w="1763"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20468EBD" w14:textId="77777777" w:rsidR="00BD476C" w:rsidRDefault="00D9741D">
            <w:pPr>
              <w:spacing w:after="0" w:line="259" w:lineRule="auto"/>
              <w:ind w:left="17" w:firstLine="0"/>
              <w:jc w:val="center"/>
            </w:pPr>
            <w:r>
              <w:rPr>
                <w:sz w:val="20"/>
              </w:rPr>
              <w:t xml:space="preserve">No </w:t>
            </w:r>
          </w:p>
        </w:tc>
        <w:tc>
          <w:tcPr>
            <w:tcW w:w="4931"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4DDE9DC9" w14:textId="77777777" w:rsidR="00BD476C" w:rsidRDefault="00D9741D">
            <w:pPr>
              <w:spacing w:after="0" w:line="259" w:lineRule="auto"/>
              <w:ind w:left="12" w:firstLine="0"/>
            </w:pPr>
            <w:r>
              <w:rPr>
                <w:color w:val="212121"/>
                <w:sz w:val="20"/>
              </w:rPr>
              <w:t xml:space="preserve">Total discount for </w:t>
            </w:r>
            <w:r>
              <w:rPr>
                <w:i/>
                <w:color w:val="212121"/>
                <w:sz w:val="20"/>
              </w:rPr>
              <w:t>XX</w:t>
            </w:r>
            <w:r>
              <w:rPr>
                <w:color w:val="212121"/>
                <w:sz w:val="20"/>
                <w:vertAlign w:val="superscript"/>
              </w:rPr>
              <w:t xml:space="preserve">th </w:t>
            </w:r>
            <w:r>
              <w:rPr>
                <w:color w:val="212121"/>
                <w:sz w:val="20"/>
              </w:rPr>
              <w:t>item purchased.</w:t>
            </w:r>
            <w:r>
              <w:rPr>
                <w:sz w:val="20"/>
              </w:rPr>
              <w:t xml:space="preserve"> </w:t>
            </w:r>
          </w:p>
        </w:tc>
      </w:tr>
      <w:tr w:rsidR="00BD476C" w14:paraId="18F93F1D" w14:textId="77777777">
        <w:trPr>
          <w:trHeight w:val="466"/>
        </w:trPr>
        <w:tc>
          <w:tcPr>
            <w:tcW w:w="3759"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7A0D14F2" w14:textId="77777777" w:rsidR="00BD476C" w:rsidRDefault="00D9741D">
            <w:pPr>
              <w:spacing w:after="0" w:line="259" w:lineRule="auto"/>
              <w:ind w:left="11" w:firstLine="0"/>
            </w:pPr>
            <w:r>
              <w:rPr>
                <w:rFonts w:ascii="Courier New" w:eastAsia="Courier New" w:hAnsi="Courier New" w:cs="Courier New"/>
                <w:b/>
                <w:color w:val="212121"/>
                <w:sz w:val="20"/>
              </w:rPr>
              <w:t>item</w:t>
            </w:r>
            <w:r>
              <w:rPr>
                <w:rFonts w:ascii="Courier New" w:eastAsia="Courier New" w:hAnsi="Courier New" w:cs="Courier New"/>
                <w:b/>
                <w:i/>
                <w:color w:val="212121"/>
                <w:sz w:val="20"/>
              </w:rPr>
              <w:t>XX</w:t>
            </w:r>
            <w:r>
              <w:rPr>
                <w:rFonts w:ascii="Courier New" w:eastAsia="Courier New" w:hAnsi="Courier New" w:cs="Courier New"/>
                <w:b/>
                <w:color w:val="212121"/>
                <w:sz w:val="20"/>
              </w:rPr>
              <w:t>DiscountReason</w:t>
            </w:r>
            <w:r>
              <w:rPr>
                <w:rFonts w:ascii="Courier New" w:eastAsia="Courier New" w:hAnsi="Courier New" w:cs="Courier New"/>
                <w:b/>
                <w:color w:val="212121"/>
                <w:sz w:val="20"/>
                <w:vertAlign w:val="superscript"/>
              </w:rPr>
              <w:t>1</w:t>
            </w:r>
            <w:r>
              <w:rPr>
                <w:rFonts w:ascii="Courier New" w:eastAsia="Courier New" w:hAnsi="Courier New" w:cs="Courier New"/>
                <w:b/>
                <w:sz w:val="20"/>
                <w:vertAlign w:val="subscript"/>
              </w:rPr>
              <w:t xml:space="preserve"> </w:t>
            </w:r>
          </w:p>
        </w:tc>
        <w:tc>
          <w:tcPr>
            <w:tcW w:w="1763"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62E984D1" w14:textId="77777777" w:rsidR="00BD476C" w:rsidRDefault="00D9741D">
            <w:pPr>
              <w:spacing w:after="0" w:line="259" w:lineRule="auto"/>
              <w:ind w:left="17" w:firstLine="0"/>
              <w:jc w:val="center"/>
            </w:pPr>
            <w:r>
              <w:rPr>
                <w:sz w:val="20"/>
              </w:rPr>
              <w:t xml:space="preserve">No </w:t>
            </w:r>
          </w:p>
        </w:tc>
        <w:tc>
          <w:tcPr>
            <w:tcW w:w="4931"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33993E56" w14:textId="77777777" w:rsidR="00BD476C" w:rsidRDefault="00D9741D">
            <w:pPr>
              <w:spacing w:after="0" w:line="259" w:lineRule="auto"/>
              <w:ind w:left="12" w:firstLine="0"/>
            </w:pPr>
            <w:r>
              <w:rPr>
                <w:color w:val="212121"/>
                <w:sz w:val="20"/>
              </w:rPr>
              <w:t xml:space="preserve">Discount reason for </w:t>
            </w:r>
            <w:r>
              <w:rPr>
                <w:i/>
                <w:color w:val="212121"/>
                <w:sz w:val="20"/>
              </w:rPr>
              <w:t>XX</w:t>
            </w:r>
            <w:r>
              <w:rPr>
                <w:color w:val="212121"/>
                <w:sz w:val="20"/>
                <w:vertAlign w:val="superscript"/>
              </w:rPr>
              <w:t xml:space="preserve">th </w:t>
            </w:r>
            <w:r>
              <w:rPr>
                <w:color w:val="212121"/>
                <w:sz w:val="20"/>
              </w:rPr>
              <w:t>item purchased.</w:t>
            </w:r>
            <w:r>
              <w:rPr>
                <w:sz w:val="20"/>
              </w:rPr>
              <w:t xml:space="preserve"> </w:t>
            </w:r>
          </w:p>
        </w:tc>
      </w:tr>
      <w:tr w:rsidR="00BD476C" w14:paraId="53A4EF49" w14:textId="77777777">
        <w:trPr>
          <w:trHeight w:val="464"/>
        </w:trPr>
        <w:tc>
          <w:tcPr>
            <w:tcW w:w="3759"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2CF6F528" w14:textId="77777777" w:rsidR="00BD476C" w:rsidRDefault="00D9741D">
            <w:pPr>
              <w:spacing w:after="0" w:line="259" w:lineRule="auto"/>
              <w:ind w:left="11" w:firstLine="0"/>
            </w:pPr>
            <w:r>
              <w:rPr>
                <w:rFonts w:ascii="Courier New" w:eastAsia="Courier New" w:hAnsi="Courier New" w:cs="Courier New"/>
                <w:b/>
                <w:color w:val="212121"/>
                <w:sz w:val="20"/>
              </w:rPr>
              <w:t>item</w:t>
            </w:r>
            <w:r>
              <w:rPr>
                <w:rFonts w:ascii="Courier New" w:eastAsia="Courier New" w:hAnsi="Courier New" w:cs="Courier New"/>
                <w:b/>
                <w:i/>
                <w:color w:val="212121"/>
                <w:sz w:val="20"/>
              </w:rPr>
              <w:t>XX</w:t>
            </w:r>
            <w:r>
              <w:rPr>
                <w:rFonts w:ascii="Courier New" w:eastAsia="Courier New" w:hAnsi="Courier New" w:cs="Courier New"/>
                <w:b/>
                <w:color w:val="212121"/>
                <w:sz w:val="20"/>
              </w:rPr>
              <w:t>ProductCode</w:t>
            </w:r>
            <w:r>
              <w:rPr>
                <w:rFonts w:ascii="Courier New" w:eastAsia="Courier New" w:hAnsi="Courier New" w:cs="Courier New"/>
                <w:b/>
                <w:color w:val="212121"/>
                <w:sz w:val="20"/>
                <w:vertAlign w:val="superscript"/>
              </w:rPr>
              <w:t>1</w:t>
            </w:r>
            <w:r>
              <w:rPr>
                <w:rFonts w:ascii="Courier New" w:eastAsia="Courier New" w:hAnsi="Courier New" w:cs="Courier New"/>
                <w:b/>
                <w:sz w:val="20"/>
                <w:vertAlign w:val="subscript"/>
              </w:rPr>
              <w:t xml:space="preserve"> </w:t>
            </w:r>
          </w:p>
        </w:tc>
        <w:tc>
          <w:tcPr>
            <w:tcW w:w="1763"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1927CD29" w14:textId="77777777" w:rsidR="00BD476C" w:rsidRDefault="00D9741D">
            <w:pPr>
              <w:spacing w:after="0" w:line="259" w:lineRule="auto"/>
              <w:ind w:left="17" w:firstLine="0"/>
              <w:jc w:val="center"/>
            </w:pPr>
            <w:r>
              <w:rPr>
                <w:sz w:val="20"/>
              </w:rPr>
              <w:t xml:space="preserve">No </w:t>
            </w:r>
          </w:p>
        </w:tc>
        <w:tc>
          <w:tcPr>
            <w:tcW w:w="4931"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26F65844" w14:textId="77777777" w:rsidR="00BD476C" w:rsidRDefault="00D9741D">
            <w:pPr>
              <w:spacing w:after="0" w:line="259" w:lineRule="auto"/>
              <w:ind w:left="12" w:firstLine="0"/>
            </w:pPr>
            <w:r>
              <w:rPr>
                <w:color w:val="212121"/>
                <w:sz w:val="20"/>
              </w:rPr>
              <w:t xml:space="preserve">Product code for </w:t>
            </w:r>
            <w:r>
              <w:rPr>
                <w:i/>
                <w:color w:val="212121"/>
                <w:sz w:val="20"/>
              </w:rPr>
              <w:t>XX</w:t>
            </w:r>
            <w:r>
              <w:rPr>
                <w:color w:val="212121"/>
                <w:sz w:val="20"/>
                <w:vertAlign w:val="superscript"/>
              </w:rPr>
              <w:t xml:space="preserve">th </w:t>
            </w:r>
            <w:r>
              <w:rPr>
                <w:color w:val="212121"/>
                <w:sz w:val="20"/>
              </w:rPr>
              <w:t>item purchased.</w:t>
            </w:r>
            <w:r>
              <w:rPr>
                <w:sz w:val="20"/>
              </w:rPr>
              <w:t xml:space="preserve"> </w:t>
            </w:r>
          </w:p>
        </w:tc>
      </w:tr>
      <w:tr w:rsidR="00BD476C" w14:paraId="45791959" w14:textId="77777777">
        <w:trPr>
          <w:trHeight w:val="468"/>
        </w:trPr>
        <w:tc>
          <w:tcPr>
            <w:tcW w:w="3759"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797CA167" w14:textId="77777777" w:rsidR="00BD476C" w:rsidRDefault="00D9741D">
            <w:pPr>
              <w:spacing w:after="0" w:line="259" w:lineRule="auto"/>
              <w:ind w:left="11" w:firstLine="0"/>
            </w:pPr>
            <w:r>
              <w:rPr>
                <w:rFonts w:ascii="Courier New" w:eastAsia="Courier New" w:hAnsi="Courier New" w:cs="Courier New"/>
                <w:b/>
                <w:color w:val="212121"/>
                <w:sz w:val="20"/>
              </w:rPr>
              <w:t>itemXXProductURL</w:t>
            </w:r>
            <w:r>
              <w:rPr>
                <w:rFonts w:ascii="Courier New" w:eastAsia="Courier New" w:hAnsi="Courier New" w:cs="Courier New"/>
                <w:b/>
                <w:color w:val="212121"/>
                <w:sz w:val="20"/>
                <w:vertAlign w:val="superscript"/>
              </w:rPr>
              <w:t>1</w:t>
            </w:r>
            <w:r>
              <w:rPr>
                <w:rFonts w:ascii="Courier New" w:eastAsia="Courier New" w:hAnsi="Courier New" w:cs="Courier New"/>
                <w:b/>
                <w:sz w:val="20"/>
                <w:vertAlign w:val="subscript"/>
              </w:rPr>
              <w:t xml:space="preserve"> </w:t>
            </w:r>
          </w:p>
        </w:tc>
        <w:tc>
          <w:tcPr>
            <w:tcW w:w="1763"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3D48DD1C" w14:textId="77777777" w:rsidR="00BD476C" w:rsidRDefault="00D9741D">
            <w:pPr>
              <w:spacing w:after="0" w:line="259" w:lineRule="auto"/>
              <w:ind w:left="17" w:firstLine="0"/>
              <w:jc w:val="center"/>
            </w:pPr>
            <w:r>
              <w:rPr>
                <w:sz w:val="20"/>
              </w:rPr>
              <w:t xml:space="preserve">No </w:t>
            </w:r>
          </w:p>
        </w:tc>
        <w:tc>
          <w:tcPr>
            <w:tcW w:w="4931"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2F575C35" w14:textId="77777777" w:rsidR="00BD476C" w:rsidRDefault="00D9741D">
            <w:pPr>
              <w:spacing w:after="0" w:line="259" w:lineRule="auto"/>
              <w:ind w:left="12" w:firstLine="0"/>
            </w:pPr>
            <w:r>
              <w:rPr>
                <w:color w:val="212121"/>
                <w:sz w:val="20"/>
              </w:rPr>
              <w:t>Shopping cart URL for XXth item purchased.</w:t>
            </w:r>
            <w:r>
              <w:rPr>
                <w:sz w:val="20"/>
              </w:rPr>
              <w:t xml:space="preserve"> </w:t>
            </w:r>
          </w:p>
        </w:tc>
      </w:tr>
      <w:tr w:rsidR="00BD476C" w14:paraId="0506F3E1" w14:textId="77777777">
        <w:trPr>
          <w:trHeight w:val="464"/>
        </w:trPr>
        <w:tc>
          <w:tcPr>
            <w:tcW w:w="3759"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51CE38BB" w14:textId="77777777" w:rsidR="00BD476C" w:rsidRDefault="00D9741D">
            <w:pPr>
              <w:spacing w:after="0" w:line="259" w:lineRule="auto"/>
              <w:ind w:left="11" w:firstLine="0"/>
            </w:pPr>
            <w:r>
              <w:rPr>
                <w:rFonts w:ascii="Courier New" w:eastAsia="Courier New" w:hAnsi="Courier New" w:cs="Courier New"/>
                <w:b/>
                <w:color w:val="212121"/>
                <w:sz w:val="20"/>
              </w:rPr>
              <w:t>item</w:t>
            </w:r>
            <w:r>
              <w:rPr>
                <w:rFonts w:ascii="Courier New" w:eastAsia="Courier New" w:hAnsi="Courier New" w:cs="Courier New"/>
                <w:b/>
                <w:i/>
                <w:color w:val="212121"/>
                <w:sz w:val="20"/>
              </w:rPr>
              <w:t>XX</w:t>
            </w:r>
            <w:r>
              <w:rPr>
                <w:rFonts w:ascii="Courier New" w:eastAsia="Courier New" w:hAnsi="Courier New" w:cs="Courier New"/>
                <w:b/>
                <w:color w:val="212121"/>
                <w:sz w:val="20"/>
              </w:rPr>
              <w:t>CommodityCode</w:t>
            </w:r>
            <w:r>
              <w:rPr>
                <w:rFonts w:ascii="Courier New" w:eastAsia="Courier New" w:hAnsi="Courier New" w:cs="Courier New"/>
                <w:b/>
                <w:color w:val="212121"/>
                <w:sz w:val="20"/>
                <w:vertAlign w:val="superscript"/>
              </w:rPr>
              <w:t>1</w:t>
            </w:r>
            <w:r>
              <w:rPr>
                <w:rFonts w:ascii="Courier New" w:eastAsia="Courier New" w:hAnsi="Courier New" w:cs="Courier New"/>
                <w:b/>
                <w:sz w:val="20"/>
                <w:vertAlign w:val="subscript"/>
              </w:rPr>
              <w:t xml:space="preserve"> </w:t>
            </w:r>
          </w:p>
        </w:tc>
        <w:tc>
          <w:tcPr>
            <w:tcW w:w="1763"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6F63501F" w14:textId="77777777" w:rsidR="00BD476C" w:rsidRDefault="00D9741D">
            <w:pPr>
              <w:spacing w:after="0" w:line="259" w:lineRule="auto"/>
              <w:ind w:left="17" w:firstLine="0"/>
              <w:jc w:val="center"/>
            </w:pPr>
            <w:r>
              <w:rPr>
                <w:sz w:val="20"/>
              </w:rPr>
              <w:t xml:space="preserve">No </w:t>
            </w:r>
          </w:p>
        </w:tc>
        <w:tc>
          <w:tcPr>
            <w:tcW w:w="4931"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5005AE92" w14:textId="77777777" w:rsidR="00BD476C" w:rsidRDefault="00D9741D">
            <w:pPr>
              <w:spacing w:after="0" w:line="259" w:lineRule="auto"/>
              <w:ind w:left="12" w:firstLine="0"/>
            </w:pPr>
            <w:r>
              <w:rPr>
                <w:color w:val="212121"/>
                <w:sz w:val="20"/>
              </w:rPr>
              <w:t xml:space="preserve">Commodity code for </w:t>
            </w:r>
            <w:r>
              <w:rPr>
                <w:i/>
                <w:color w:val="212121"/>
                <w:sz w:val="20"/>
              </w:rPr>
              <w:t>XX</w:t>
            </w:r>
            <w:r>
              <w:rPr>
                <w:color w:val="212121"/>
                <w:sz w:val="20"/>
                <w:vertAlign w:val="superscript"/>
              </w:rPr>
              <w:t xml:space="preserve">th </w:t>
            </w:r>
            <w:r>
              <w:rPr>
                <w:color w:val="212121"/>
                <w:sz w:val="20"/>
              </w:rPr>
              <w:t>item purchased.</w:t>
            </w:r>
            <w:r>
              <w:rPr>
                <w:sz w:val="20"/>
              </w:rPr>
              <w:t xml:space="preserve"> </w:t>
            </w:r>
          </w:p>
        </w:tc>
      </w:tr>
    </w:tbl>
    <w:p w14:paraId="76C6B43C" w14:textId="77777777" w:rsidR="00BD476C" w:rsidRDefault="00D9741D">
      <w:pPr>
        <w:spacing w:after="0" w:line="259" w:lineRule="auto"/>
        <w:ind w:left="0" w:firstLine="0"/>
      </w:pPr>
      <w:r>
        <w:t xml:space="preserve"> </w:t>
      </w:r>
    </w:p>
    <w:tbl>
      <w:tblPr>
        <w:tblStyle w:val="TableGrid"/>
        <w:tblW w:w="10453" w:type="dxa"/>
        <w:tblInd w:w="274" w:type="dxa"/>
        <w:tblCellMar>
          <w:top w:w="123" w:type="dxa"/>
          <w:left w:w="106" w:type="dxa"/>
          <w:bottom w:w="0" w:type="dxa"/>
          <w:right w:w="215" w:type="dxa"/>
        </w:tblCellMar>
        <w:tblLook w:val="04A0" w:firstRow="1" w:lastRow="0" w:firstColumn="1" w:lastColumn="0" w:noHBand="0" w:noVBand="1"/>
      </w:tblPr>
      <w:tblGrid>
        <w:gridCol w:w="3759"/>
        <w:gridCol w:w="1763"/>
        <w:gridCol w:w="4931"/>
      </w:tblGrid>
      <w:tr w:rsidR="00BD476C" w14:paraId="35DD0F74" w14:textId="77777777">
        <w:trPr>
          <w:trHeight w:val="470"/>
        </w:trPr>
        <w:tc>
          <w:tcPr>
            <w:tcW w:w="3759" w:type="dxa"/>
            <w:tcBorders>
              <w:top w:val="nil"/>
              <w:left w:val="nil"/>
              <w:bottom w:val="single" w:sz="4" w:space="0" w:color="000080"/>
              <w:right w:val="nil"/>
            </w:tcBorders>
            <w:shd w:val="clear" w:color="auto" w:fill="172170"/>
            <w:vAlign w:val="center"/>
          </w:tcPr>
          <w:p w14:paraId="3FFD5629" w14:textId="77777777" w:rsidR="00BD476C" w:rsidRDefault="00D9741D">
            <w:pPr>
              <w:spacing w:after="0" w:line="259" w:lineRule="auto"/>
              <w:ind w:left="11" w:firstLine="0"/>
            </w:pPr>
            <w:r>
              <w:rPr>
                <w:b/>
                <w:color w:val="FFFFFF"/>
                <w:sz w:val="20"/>
              </w:rPr>
              <w:t xml:space="preserve">Field Name </w:t>
            </w:r>
          </w:p>
        </w:tc>
        <w:tc>
          <w:tcPr>
            <w:tcW w:w="1763" w:type="dxa"/>
            <w:tcBorders>
              <w:top w:val="nil"/>
              <w:left w:val="nil"/>
              <w:bottom w:val="single" w:sz="4" w:space="0" w:color="000080"/>
              <w:right w:val="nil"/>
            </w:tcBorders>
            <w:shd w:val="clear" w:color="auto" w:fill="172170"/>
            <w:vAlign w:val="center"/>
          </w:tcPr>
          <w:p w14:paraId="74DF402D" w14:textId="77777777" w:rsidR="00BD476C" w:rsidRDefault="00D9741D">
            <w:pPr>
              <w:spacing w:after="0" w:line="259" w:lineRule="auto"/>
              <w:ind w:left="95" w:firstLine="0"/>
              <w:jc w:val="center"/>
            </w:pPr>
            <w:r>
              <w:rPr>
                <w:b/>
                <w:color w:val="FFFFFF"/>
                <w:sz w:val="20"/>
              </w:rPr>
              <w:t xml:space="preserve">Mandatory? </w:t>
            </w:r>
          </w:p>
        </w:tc>
        <w:tc>
          <w:tcPr>
            <w:tcW w:w="4931" w:type="dxa"/>
            <w:tcBorders>
              <w:top w:val="nil"/>
              <w:left w:val="nil"/>
              <w:bottom w:val="single" w:sz="4" w:space="0" w:color="000080"/>
              <w:right w:val="nil"/>
            </w:tcBorders>
            <w:shd w:val="clear" w:color="auto" w:fill="172170"/>
            <w:vAlign w:val="center"/>
          </w:tcPr>
          <w:p w14:paraId="33AE0405" w14:textId="77777777" w:rsidR="00BD476C" w:rsidRDefault="00D9741D">
            <w:pPr>
              <w:spacing w:after="0" w:line="259" w:lineRule="auto"/>
              <w:ind w:left="0" w:firstLine="0"/>
            </w:pPr>
            <w:r>
              <w:rPr>
                <w:b/>
                <w:color w:val="FFFFFF"/>
                <w:sz w:val="20"/>
              </w:rPr>
              <w:t xml:space="preserve">Description </w:t>
            </w:r>
          </w:p>
        </w:tc>
      </w:tr>
      <w:tr w:rsidR="00BD476C" w14:paraId="72621D94" w14:textId="77777777">
        <w:trPr>
          <w:trHeight w:val="465"/>
        </w:trPr>
        <w:tc>
          <w:tcPr>
            <w:tcW w:w="3759"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7CA6B499" w14:textId="77777777" w:rsidR="00BD476C" w:rsidRDefault="00D9741D">
            <w:pPr>
              <w:spacing w:after="0" w:line="259" w:lineRule="auto"/>
              <w:ind w:left="11" w:firstLine="0"/>
            </w:pPr>
            <w:r>
              <w:rPr>
                <w:rFonts w:ascii="Courier New" w:eastAsia="Courier New" w:hAnsi="Courier New" w:cs="Courier New"/>
                <w:b/>
                <w:color w:val="212121"/>
                <w:sz w:val="20"/>
              </w:rPr>
              <w:t>item</w:t>
            </w:r>
            <w:r>
              <w:rPr>
                <w:rFonts w:ascii="Courier New" w:eastAsia="Courier New" w:hAnsi="Courier New" w:cs="Courier New"/>
                <w:b/>
                <w:i/>
                <w:color w:val="212121"/>
                <w:sz w:val="20"/>
              </w:rPr>
              <w:t>XX</w:t>
            </w:r>
            <w:r>
              <w:rPr>
                <w:rFonts w:ascii="Courier New" w:eastAsia="Courier New" w:hAnsi="Courier New" w:cs="Courier New"/>
                <w:b/>
                <w:color w:val="212121"/>
                <w:sz w:val="20"/>
              </w:rPr>
              <w:t>UnitOfMeasure</w:t>
            </w:r>
            <w:r>
              <w:rPr>
                <w:rFonts w:ascii="Courier New" w:eastAsia="Courier New" w:hAnsi="Courier New" w:cs="Courier New"/>
                <w:b/>
                <w:color w:val="212121"/>
                <w:sz w:val="20"/>
                <w:vertAlign w:val="superscript"/>
              </w:rPr>
              <w:t>1</w:t>
            </w:r>
            <w:r>
              <w:rPr>
                <w:rFonts w:ascii="Courier New" w:eastAsia="Courier New" w:hAnsi="Courier New" w:cs="Courier New"/>
                <w:b/>
                <w:sz w:val="20"/>
                <w:vertAlign w:val="subscript"/>
              </w:rPr>
              <w:t xml:space="preserve"> </w:t>
            </w:r>
          </w:p>
        </w:tc>
        <w:tc>
          <w:tcPr>
            <w:tcW w:w="1763"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226B3B28" w14:textId="77777777" w:rsidR="00BD476C" w:rsidRDefault="00D9741D">
            <w:pPr>
              <w:spacing w:after="0" w:line="259" w:lineRule="auto"/>
              <w:ind w:left="117" w:firstLine="0"/>
              <w:jc w:val="center"/>
            </w:pPr>
            <w:r>
              <w:rPr>
                <w:sz w:val="20"/>
              </w:rPr>
              <w:t xml:space="preserve">No </w:t>
            </w:r>
          </w:p>
        </w:tc>
        <w:tc>
          <w:tcPr>
            <w:tcW w:w="4931"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06C944D4" w14:textId="77777777" w:rsidR="00BD476C" w:rsidRDefault="00D9741D">
            <w:pPr>
              <w:spacing w:after="0" w:line="259" w:lineRule="auto"/>
              <w:ind w:left="12" w:firstLine="0"/>
            </w:pPr>
            <w:r>
              <w:rPr>
                <w:color w:val="212121"/>
                <w:sz w:val="20"/>
              </w:rPr>
              <w:t xml:space="preserve">Unit of measure for </w:t>
            </w:r>
            <w:r>
              <w:rPr>
                <w:i/>
                <w:color w:val="212121"/>
                <w:sz w:val="20"/>
              </w:rPr>
              <w:t>XX</w:t>
            </w:r>
            <w:r>
              <w:rPr>
                <w:color w:val="212121"/>
                <w:sz w:val="20"/>
                <w:vertAlign w:val="superscript"/>
              </w:rPr>
              <w:t xml:space="preserve">th </w:t>
            </w:r>
            <w:r>
              <w:rPr>
                <w:color w:val="212121"/>
                <w:sz w:val="20"/>
              </w:rPr>
              <w:t>item purchased.</w:t>
            </w:r>
            <w:r>
              <w:rPr>
                <w:sz w:val="20"/>
              </w:rPr>
              <w:t xml:space="preserve"> </w:t>
            </w:r>
          </w:p>
        </w:tc>
      </w:tr>
      <w:tr w:rsidR="00BD476C" w14:paraId="68605306" w14:textId="77777777">
        <w:trPr>
          <w:trHeight w:val="465"/>
        </w:trPr>
        <w:tc>
          <w:tcPr>
            <w:tcW w:w="3759"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3915A92F" w14:textId="77777777" w:rsidR="00BD476C" w:rsidRDefault="00D9741D">
            <w:pPr>
              <w:spacing w:after="0" w:line="259" w:lineRule="auto"/>
              <w:ind w:left="11" w:firstLine="0"/>
            </w:pPr>
            <w:r>
              <w:rPr>
                <w:rFonts w:ascii="Courier New" w:eastAsia="Courier New" w:hAnsi="Courier New" w:cs="Courier New"/>
                <w:b/>
                <w:color w:val="212121"/>
                <w:sz w:val="20"/>
              </w:rPr>
              <w:lastRenderedPageBreak/>
              <w:t>item</w:t>
            </w:r>
            <w:r>
              <w:rPr>
                <w:rFonts w:ascii="Courier New" w:eastAsia="Courier New" w:hAnsi="Courier New" w:cs="Courier New"/>
                <w:b/>
                <w:i/>
                <w:color w:val="212121"/>
                <w:sz w:val="20"/>
              </w:rPr>
              <w:t>XX</w:t>
            </w:r>
            <w:r>
              <w:rPr>
                <w:rFonts w:ascii="Courier New" w:eastAsia="Courier New" w:hAnsi="Courier New" w:cs="Courier New"/>
                <w:b/>
                <w:color w:val="212121"/>
                <w:sz w:val="20"/>
              </w:rPr>
              <w:t>UnitAmount</w:t>
            </w:r>
            <w:r>
              <w:rPr>
                <w:rFonts w:ascii="Courier New" w:eastAsia="Courier New" w:hAnsi="Courier New" w:cs="Courier New"/>
                <w:b/>
                <w:color w:val="212121"/>
                <w:sz w:val="20"/>
                <w:vertAlign w:val="superscript"/>
              </w:rPr>
              <w:t>1</w:t>
            </w:r>
            <w:r>
              <w:rPr>
                <w:rFonts w:ascii="Courier New" w:eastAsia="Courier New" w:hAnsi="Courier New" w:cs="Courier New"/>
                <w:b/>
                <w:sz w:val="20"/>
                <w:vertAlign w:val="subscript"/>
              </w:rPr>
              <w:t xml:space="preserve"> </w:t>
            </w:r>
          </w:p>
        </w:tc>
        <w:tc>
          <w:tcPr>
            <w:tcW w:w="1763"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0F0831A4" w14:textId="77777777" w:rsidR="00BD476C" w:rsidRDefault="00D9741D">
            <w:pPr>
              <w:spacing w:after="0" w:line="259" w:lineRule="auto"/>
              <w:ind w:left="117" w:firstLine="0"/>
              <w:jc w:val="center"/>
            </w:pPr>
            <w:r>
              <w:rPr>
                <w:sz w:val="20"/>
              </w:rPr>
              <w:t xml:space="preserve">No </w:t>
            </w:r>
          </w:p>
        </w:tc>
        <w:tc>
          <w:tcPr>
            <w:tcW w:w="4931"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48651195" w14:textId="77777777" w:rsidR="00BD476C" w:rsidRDefault="00D9741D">
            <w:pPr>
              <w:spacing w:after="0" w:line="259" w:lineRule="auto"/>
              <w:ind w:left="12" w:firstLine="0"/>
            </w:pPr>
            <w:r>
              <w:rPr>
                <w:color w:val="212121"/>
                <w:sz w:val="20"/>
              </w:rPr>
              <w:t xml:space="preserve">Unit amount for </w:t>
            </w:r>
            <w:r>
              <w:rPr>
                <w:i/>
                <w:color w:val="212121"/>
                <w:sz w:val="20"/>
              </w:rPr>
              <w:t>XX</w:t>
            </w:r>
            <w:r>
              <w:rPr>
                <w:color w:val="212121"/>
                <w:sz w:val="20"/>
                <w:vertAlign w:val="superscript"/>
              </w:rPr>
              <w:t xml:space="preserve">th </w:t>
            </w:r>
            <w:r>
              <w:rPr>
                <w:color w:val="212121"/>
                <w:sz w:val="20"/>
              </w:rPr>
              <w:t>item purchased.</w:t>
            </w:r>
            <w:r>
              <w:rPr>
                <w:sz w:val="20"/>
              </w:rPr>
              <w:t xml:space="preserve"> </w:t>
            </w:r>
          </w:p>
        </w:tc>
      </w:tr>
      <w:tr w:rsidR="00BD476C" w14:paraId="77FF2E33" w14:textId="77777777">
        <w:trPr>
          <w:trHeight w:val="465"/>
        </w:trPr>
        <w:tc>
          <w:tcPr>
            <w:tcW w:w="3759"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525DFB79" w14:textId="77777777" w:rsidR="00BD476C" w:rsidRDefault="00D9741D">
            <w:pPr>
              <w:spacing w:after="0" w:line="259" w:lineRule="auto"/>
              <w:ind w:left="11" w:firstLine="0"/>
            </w:pPr>
            <w:r>
              <w:rPr>
                <w:rFonts w:ascii="Courier New" w:eastAsia="Courier New" w:hAnsi="Courier New" w:cs="Courier New"/>
                <w:b/>
                <w:color w:val="212121"/>
                <w:sz w:val="20"/>
              </w:rPr>
              <w:t>itemXXImageUrl</w:t>
            </w:r>
            <w:r>
              <w:rPr>
                <w:rFonts w:ascii="Courier New" w:eastAsia="Courier New" w:hAnsi="Courier New" w:cs="Courier New"/>
                <w:b/>
                <w:color w:val="212121"/>
                <w:sz w:val="20"/>
                <w:vertAlign w:val="superscript"/>
              </w:rPr>
              <w:t>1</w:t>
            </w:r>
            <w:r>
              <w:rPr>
                <w:rFonts w:ascii="Courier New" w:eastAsia="Courier New" w:hAnsi="Courier New" w:cs="Courier New"/>
                <w:b/>
                <w:sz w:val="20"/>
                <w:vertAlign w:val="subscript"/>
              </w:rPr>
              <w:t xml:space="preserve"> </w:t>
            </w:r>
          </w:p>
        </w:tc>
        <w:tc>
          <w:tcPr>
            <w:tcW w:w="1763"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7A85392E" w14:textId="77777777" w:rsidR="00BD476C" w:rsidRDefault="00D9741D">
            <w:pPr>
              <w:spacing w:after="0" w:line="259" w:lineRule="auto"/>
              <w:ind w:left="117" w:firstLine="0"/>
              <w:jc w:val="center"/>
            </w:pPr>
            <w:r>
              <w:rPr>
                <w:sz w:val="20"/>
              </w:rPr>
              <w:t xml:space="preserve">No </w:t>
            </w:r>
          </w:p>
        </w:tc>
        <w:tc>
          <w:tcPr>
            <w:tcW w:w="4931"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63EF8CF3" w14:textId="77777777" w:rsidR="00BD476C" w:rsidRDefault="00D9741D">
            <w:pPr>
              <w:spacing w:after="0" w:line="259" w:lineRule="auto"/>
              <w:ind w:left="12" w:firstLine="0"/>
            </w:pPr>
            <w:r>
              <w:rPr>
                <w:color w:val="212121"/>
                <w:sz w:val="20"/>
              </w:rPr>
              <w:t>Image of XX</w:t>
            </w:r>
            <w:r>
              <w:rPr>
                <w:color w:val="212121"/>
                <w:sz w:val="20"/>
                <w:vertAlign w:val="superscript"/>
              </w:rPr>
              <w:t xml:space="preserve">th </w:t>
            </w:r>
            <w:r>
              <w:rPr>
                <w:color w:val="212121"/>
                <w:sz w:val="20"/>
              </w:rPr>
              <w:t>item purchased.</w:t>
            </w:r>
            <w:r>
              <w:rPr>
                <w:sz w:val="20"/>
              </w:rPr>
              <w:t xml:space="preserve"> </w:t>
            </w:r>
          </w:p>
        </w:tc>
      </w:tr>
      <w:tr w:rsidR="00BD476C" w14:paraId="5AF4967E" w14:textId="77777777">
        <w:trPr>
          <w:trHeight w:val="696"/>
        </w:trPr>
        <w:tc>
          <w:tcPr>
            <w:tcW w:w="3759" w:type="dxa"/>
            <w:tcBorders>
              <w:top w:val="single" w:sz="4" w:space="0" w:color="000080"/>
              <w:left w:val="single" w:sz="4" w:space="0" w:color="000080"/>
              <w:bottom w:val="single" w:sz="4" w:space="0" w:color="000080"/>
              <w:right w:val="single" w:sz="4" w:space="0" w:color="000080"/>
            </w:tcBorders>
            <w:shd w:val="clear" w:color="auto" w:fill="DAE6FA"/>
          </w:tcPr>
          <w:p w14:paraId="139C5843" w14:textId="77777777" w:rsidR="00BD476C" w:rsidRDefault="00D9741D">
            <w:pPr>
              <w:spacing w:after="0" w:line="259" w:lineRule="auto"/>
              <w:ind w:left="11" w:firstLine="0"/>
            </w:pPr>
            <w:r>
              <w:rPr>
                <w:rFonts w:ascii="Courier New" w:eastAsia="Courier New" w:hAnsi="Courier New" w:cs="Courier New"/>
                <w:b/>
                <w:color w:val="212121"/>
                <w:sz w:val="20"/>
              </w:rPr>
              <w:t>itemXXSize</w:t>
            </w:r>
            <w:r>
              <w:rPr>
                <w:rFonts w:ascii="Courier New" w:eastAsia="Courier New" w:hAnsi="Courier New" w:cs="Courier New"/>
                <w:b/>
                <w:color w:val="212121"/>
                <w:sz w:val="20"/>
                <w:vertAlign w:val="superscript"/>
              </w:rPr>
              <w:t>1</w:t>
            </w:r>
            <w:r>
              <w:rPr>
                <w:rFonts w:ascii="Courier New" w:eastAsia="Courier New" w:hAnsi="Courier New" w:cs="Courier New"/>
                <w:b/>
                <w:sz w:val="20"/>
                <w:vertAlign w:val="subscript"/>
              </w:rPr>
              <w:t xml:space="preserve"> </w:t>
            </w:r>
          </w:p>
        </w:tc>
        <w:tc>
          <w:tcPr>
            <w:tcW w:w="1763" w:type="dxa"/>
            <w:tcBorders>
              <w:top w:val="single" w:sz="4" w:space="0" w:color="000080"/>
              <w:left w:val="single" w:sz="4" w:space="0" w:color="000080"/>
              <w:bottom w:val="single" w:sz="4" w:space="0" w:color="000080"/>
              <w:right w:val="single" w:sz="4" w:space="0" w:color="000080"/>
            </w:tcBorders>
            <w:shd w:val="clear" w:color="auto" w:fill="DAE6FA"/>
          </w:tcPr>
          <w:p w14:paraId="6FF2AE05" w14:textId="77777777" w:rsidR="00BD476C" w:rsidRDefault="00D9741D">
            <w:pPr>
              <w:spacing w:after="0" w:line="259" w:lineRule="auto"/>
              <w:ind w:left="117" w:firstLine="0"/>
              <w:jc w:val="center"/>
            </w:pPr>
            <w:r>
              <w:rPr>
                <w:sz w:val="20"/>
              </w:rPr>
              <w:t xml:space="preserve">No </w:t>
            </w:r>
          </w:p>
        </w:tc>
        <w:tc>
          <w:tcPr>
            <w:tcW w:w="4931"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4C0AF20C" w14:textId="77777777" w:rsidR="00BD476C" w:rsidRDefault="00D9741D">
            <w:pPr>
              <w:spacing w:after="0" w:line="259" w:lineRule="auto"/>
              <w:ind w:left="12" w:firstLine="0"/>
              <w:jc w:val="both"/>
            </w:pPr>
            <w:r>
              <w:rPr>
                <w:color w:val="212121"/>
                <w:sz w:val="20"/>
              </w:rPr>
              <w:t>Size of XX</w:t>
            </w:r>
            <w:r>
              <w:rPr>
                <w:color w:val="212121"/>
                <w:sz w:val="20"/>
                <w:vertAlign w:val="superscript"/>
              </w:rPr>
              <w:t xml:space="preserve">th </w:t>
            </w:r>
            <w:r>
              <w:rPr>
                <w:color w:val="212121"/>
                <w:sz w:val="20"/>
              </w:rPr>
              <w:t>item purchased in the format ‘LengthxWidthxHeight Unit’.</w:t>
            </w:r>
            <w:r>
              <w:rPr>
                <w:sz w:val="20"/>
              </w:rPr>
              <w:t xml:space="preserve"> </w:t>
            </w:r>
          </w:p>
        </w:tc>
      </w:tr>
      <w:tr w:rsidR="00BD476C" w14:paraId="5CAC1833" w14:textId="77777777">
        <w:trPr>
          <w:trHeight w:val="695"/>
        </w:trPr>
        <w:tc>
          <w:tcPr>
            <w:tcW w:w="3759" w:type="dxa"/>
            <w:tcBorders>
              <w:top w:val="single" w:sz="4" w:space="0" w:color="000080"/>
              <w:left w:val="single" w:sz="4" w:space="0" w:color="000080"/>
              <w:bottom w:val="single" w:sz="4" w:space="0" w:color="000080"/>
              <w:right w:val="single" w:sz="4" w:space="0" w:color="000080"/>
            </w:tcBorders>
            <w:shd w:val="clear" w:color="auto" w:fill="DAE6FA"/>
          </w:tcPr>
          <w:p w14:paraId="743E3B55" w14:textId="77777777" w:rsidR="00BD476C" w:rsidRDefault="00D9741D">
            <w:pPr>
              <w:spacing w:after="0" w:line="259" w:lineRule="auto"/>
              <w:ind w:left="11" w:firstLine="0"/>
            </w:pPr>
            <w:r>
              <w:rPr>
                <w:rFonts w:ascii="Courier New" w:eastAsia="Courier New" w:hAnsi="Courier New" w:cs="Courier New"/>
                <w:b/>
                <w:color w:val="212121"/>
                <w:sz w:val="20"/>
              </w:rPr>
              <w:t>itemXXWeight</w:t>
            </w:r>
            <w:r>
              <w:rPr>
                <w:rFonts w:ascii="Courier New" w:eastAsia="Courier New" w:hAnsi="Courier New" w:cs="Courier New"/>
                <w:b/>
                <w:color w:val="212121"/>
                <w:sz w:val="20"/>
                <w:vertAlign w:val="superscript"/>
              </w:rPr>
              <w:t>1</w:t>
            </w:r>
            <w:r>
              <w:rPr>
                <w:rFonts w:ascii="Courier New" w:eastAsia="Courier New" w:hAnsi="Courier New" w:cs="Courier New"/>
                <w:b/>
                <w:sz w:val="20"/>
                <w:vertAlign w:val="subscript"/>
              </w:rPr>
              <w:t xml:space="preserve"> </w:t>
            </w:r>
          </w:p>
        </w:tc>
        <w:tc>
          <w:tcPr>
            <w:tcW w:w="1763" w:type="dxa"/>
            <w:tcBorders>
              <w:top w:val="single" w:sz="4" w:space="0" w:color="000080"/>
              <w:left w:val="single" w:sz="4" w:space="0" w:color="000080"/>
              <w:bottom w:val="single" w:sz="4" w:space="0" w:color="000080"/>
              <w:right w:val="single" w:sz="4" w:space="0" w:color="000080"/>
            </w:tcBorders>
            <w:shd w:val="clear" w:color="auto" w:fill="DAE6FA"/>
          </w:tcPr>
          <w:p w14:paraId="12772ABC" w14:textId="77777777" w:rsidR="00BD476C" w:rsidRDefault="00D9741D">
            <w:pPr>
              <w:spacing w:after="0" w:line="259" w:lineRule="auto"/>
              <w:ind w:left="117" w:firstLine="0"/>
              <w:jc w:val="center"/>
            </w:pPr>
            <w:r>
              <w:rPr>
                <w:sz w:val="20"/>
              </w:rPr>
              <w:t xml:space="preserve">No </w:t>
            </w:r>
          </w:p>
        </w:tc>
        <w:tc>
          <w:tcPr>
            <w:tcW w:w="4931"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00AF35B5" w14:textId="77777777" w:rsidR="00BD476C" w:rsidRDefault="00D9741D">
            <w:pPr>
              <w:spacing w:after="0" w:line="259" w:lineRule="auto"/>
              <w:ind w:left="12" w:firstLine="0"/>
            </w:pPr>
            <w:r>
              <w:rPr>
                <w:color w:val="212121"/>
                <w:sz w:val="20"/>
              </w:rPr>
              <w:t>Weight of XX</w:t>
            </w:r>
            <w:r>
              <w:rPr>
                <w:color w:val="212121"/>
                <w:sz w:val="20"/>
                <w:vertAlign w:val="superscript"/>
              </w:rPr>
              <w:t xml:space="preserve">th </w:t>
            </w:r>
            <w:r>
              <w:rPr>
                <w:color w:val="212121"/>
                <w:sz w:val="20"/>
              </w:rPr>
              <w:t>item purchased in the format ‘Weight Unit’.</w:t>
            </w:r>
            <w:r>
              <w:rPr>
                <w:sz w:val="20"/>
              </w:rPr>
              <w:t xml:space="preserve"> </w:t>
            </w:r>
          </w:p>
        </w:tc>
      </w:tr>
      <w:tr w:rsidR="00BD476C" w14:paraId="79366FB1" w14:textId="77777777">
        <w:trPr>
          <w:trHeight w:val="467"/>
        </w:trPr>
        <w:tc>
          <w:tcPr>
            <w:tcW w:w="3759"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51294640" w14:textId="77777777" w:rsidR="00BD476C" w:rsidRDefault="00D9741D">
            <w:pPr>
              <w:spacing w:after="0" w:line="259" w:lineRule="auto"/>
              <w:ind w:left="11" w:firstLine="0"/>
            </w:pPr>
            <w:r>
              <w:rPr>
                <w:rFonts w:ascii="Courier New" w:eastAsia="Courier New" w:hAnsi="Courier New" w:cs="Courier New"/>
                <w:b/>
                <w:color w:val="212121"/>
                <w:sz w:val="20"/>
              </w:rPr>
              <w:t>items</w:t>
            </w:r>
            <w:r>
              <w:rPr>
                <w:rFonts w:ascii="Courier New" w:eastAsia="Courier New" w:hAnsi="Courier New" w:cs="Courier New"/>
                <w:b/>
                <w:sz w:val="20"/>
              </w:rPr>
              <w:t xml:space="preserve"> </w:t>
            </w:r>
          </w:p>
        </w:tc>
        <w:tc>
          <w:tcPr>
            <w:tcW w:w="1763"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3778F5DE" w14:textId="77777777" w:rsidR="00BD476C" w:rsidRDefault="00D9741D">
            <w:pPr>
              <w:spacing w:after="0" w:line="259" w:lineRule="auto"/>
              <w:ind w:left="117" w:firstLine="0"/>
              <w:jc w:val="center"/>
            </w:pPr>
            <w:r>
              <w:rPr>
                <w:sz w:val="20"/>
              </w:rPr>
              <w:t xml:space="preserve">No </w:t>
            </w:r>
          </w:p>
        </w:tc>
        <w:tc>
          <w:tcPr>
            <w:tcW w:w="4931"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367D1FB7" w14:textId="77777777" w:rsidR="00BD476C" w:rsidRDefault="00D9741D">
            <w:pPr>
              <w:spacing w:after="0" w:line="259" w:lineRule="auto"/>
              <w:ind w:left="12" w:firstLine="0"/>
            </w:pPr>
            <w:r>
              <w:rPr>
                <w:color w:val="212121"/>
                <w:sz w:val="20"/>
              </w:rPr>
              <w:t>Nested line item records (see below).</w:t>
            </w:r>
            <w:r>
              <w:rPr>
                <w:sz w:val="20"/>
              </w:rPr>
              <w:t xml:space="preserve"> </w:t>
            </w:r>
          </w:p>
        </w:tc>
      </w:tr>
    </w:tbl>
    <w:p w14:paraId="3867CCB1" w14:textId="77777777" w:rsidR="00BD476C" w:rsidRDefault="00D9741D">
      <w:pPr>
        <w:spacing w:after="0" w:line="250" w:lineRule="auto"/>
        <w:ind w:left="0" w:right="10626" w:firstLine="0"/>
      </w:pPr>
      <w:r>
        <w:rPr>
          <w:sz w:val="20"/>
        </w:rPr>
        <w:t xml:space="preserve"> </w:t>
      </w:r>
      <w:r>
        <w:rPr>
          <w:sz w:val="17"/>
        </w:rPr>
        <w:t xml:space="preserve"> </w:t>
      </w:r>
    </w:p>
    <w:p w14:paraId="012471A7" w14:textId="77777777" w:rsidR="00BD476C" w:rsidRDefault="00D9741D">
      <w:pPr>
        <w:spacing w:after="132" w:line="259" w:lineRule="auto"/>
        <w:ind w:left="260" w:firstLine="0"/>
      </w:pPr>
      <w:r>
        <w:rPr>
          <w:rFonts w:ascii="Calibri" w:eastAsia="Calibri" w:hAnsi="Calibri" w:cs="Calibri"/>
          <w:noProof/>
          <w:sz w:val="22"/>
        </w:rPr>
        <mc:AlternateContent>
          <mc:Choice Requires="wpg">
            <w:drawing>
              <wp:inline distT="0" distB="0" distL="0" distR="0" wp14:anchorId="661E7A8B" wp14:editId="3A50256D">
                <wp:extent cx="1829435" cy="7620"/>
                <wp:effectExtent l="0" t="0" r="0" b="0"/>
                <wp:docPr id="959936" name="Group 959936"/>
                <wp:cNvGraphicFramePr/>
                <a:graphic xmlns:a="http://schemas.openxmlformats.org/drawingml/2006/main">
                  <a:graphicData uri="http://schemas.microsoft.com/office/word/2010/wordprocessingGroup">
                    <wpg:wgp>
                      <wpg:cNvGrpSpPr/>
                      <wpg:grpSpPr>
                        <a:xfrm>
                          <a:off x="0" y="0"/>
                          <a:ext cx="1829435" cy="7620"/>
                          <a:chOff x="0" y="0"/>
                          <a:chExt cx="1829435" cy="7620"/>
                        </a:xfrm>
                      </wpg:grpSpPr>
                      <wps:wsp>
                        <wps:cNvPr id="1112467" name="Shape 1112467"/>
                        <wps:cNvSpPr/>
                        <wps:spPr>
                          <a:xfrm>
                            <a:off x="0" y="0"/>
                            <a:ext cx="1829435" cy="9144"/>
                          </a:xfrm>
                          <a:custGeom>
                            <a:avLst/>
                            <a:gdLst/>
                            <a:ahLst/>
                            <a:cxnLst/>
                            <a:rect l="0" t="0" r="0" b="0"/>
                            <a:pathLst>
                              <a:path w="1829435" h="9144">
                                <a:moveTo>
                                  <a:pt x="0" y="0"/>
                                </a:moveTo>
                                <a:lnTo>
                                  <a:pt x="1829435" y="0"/>
                                </a:lnTo>
                                <a:lnTo>
                                  <a:pt x="18294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59936" style="width:144.05pt;height:0.600037pt;mso-position-horizontal-relative:char;mso-position-vertical-relative:line" coordsize="18294,76">
                <v:shape id="Shape 1112468" style="position:absolute;width:18294;height:91;left:0;top:0;" coordsize="1829435,9144" path="m0,0l1829435,0l1829435,9144l0,9144l0,0">
                  <v:stroke weight="0pt" endcap="flat" joinstyle="miter" miterlimit="10" on="false" color="#000000" opacity="0"/>
                  <v:fill on="true" color="#000000"/>
                </v:shape>
              </v:group>
            </w:pict>
          </mc:Fallback>
        </mc:AlternateContent>
      </w:r>
    </w:p>
    <w:p w14:paraId="6E28D4DA" w14:textId="77777777" w:rsidR="00BD476C" w:rsidRDefault="00D9741D">
      <w:pPr>
        <w:spacing w:after="13" w:line="249" w:lineRule="auto"/>
        <w:ind w:left="255" w:right="210"/>
      </w:pPr>
      <w:r>
        <w:rPr>
          <w:rFonts w:ascii="Cambria" w:eastAsia="Cambria" w:hAnsi="Cambria" w:cs="Cambria"/>
          <w:sz w:val="20"/>
          <w:vertAlign w:val="superscript"/>
        </w:rPr>
        <w:t xml:space="preserve">1 </w:t>
      </w:r>
      <w:r>
        <w:rPr>
          <w:rFonts w:ascii="Cambria" w:eastAsia="Cambria" w:hAnsi="Cambria" w:cs="Cambria"/>
          <w:sz w:val="20"/>
        </w:rPr>
        <w:t xml:space="preserve">XX is a number between 1 and 99. </w:t>
      </w:r>
    </w:p>
    <w:p w14:paraId="2F7AB073" w14:textId="77777777" w:rsidR="00BD476C" w:rsidRDefault="00D9741D">
      <w:pPr>
        <w:spacing w:after="0" w:line="259" w:lineRule="auto"/>
        <w:ind w:left="0" w:firstLine="0"/>
      </w:pPr>
      <w:r>
        <w:rPr>
          <w:rFonts w:ascii="Cambria" w:eastAsia="Cambria" w:hAnsi="Cambria" w:cs="Cambria"/>
          <w:sz w:val="23"/>
        </w:rPr>
        <w:t xml:space="preserve"> </w:t>
      </w:r>
    </w:p>
    <w:p w14:paraId="10CFF788" w14:textId="77777777" w:rsidR="00BD476C" w:rsidRDefault="00D9741D">
      <w:pPr>
        <w:spacing w:after="28"/>
        <w:ind w:left="255" w:right="14"/>
      </w:pPr>
      <w:r>
        <w:t xml:space="preserve">The purchased items can be passed as either individual </w:t>
      </w:r>
      <w:r>
        <w:rPr>
          <w:rFonts w:ascii="Courier New" w:eastAsia="Courier New" w:hAnsi="Courier New" w:cs="Courier New"/>
          <w:b/>
        </w:rPr>
        <w:t>item</w:t>
      </w:r>
      <w:r>
        <w:rPr>
          <w:rFonts w:ascii="Courier New" w:eastAsia="Courier New" w:hAnsi="Courier New" w:cs="Courier New"/>
          <w:b/>
          <w:i/>
        </w:rPr>
        <w:t xml:space="preserve">XXField </w:t>
      </w:r>
      <w:r>
        <w:t xml:space="preserve">fields; or as a single </w:t>
      </w:r>
      <w:r>
        <w:rPr>
          <w:rFonts w:ascii="Courier New" w:eastAsia="Courier New" w:hAnsi="Courier New" w:cs="Courier New"/>
          <w:b/>
        </w:rPr>
        <w:t xml:space="preserve">items </w:t>
      </w:r>
      <w:r>
        <w:t xml:space="preserve">field whose value is a sequential array of nested records as described in section 1.7.8. </w:t>
      </w:r>
    </w:p>
    <w:p w14:paraId="1557E863" w14:textId="77777777" w:rsidR="00BD476C" w:rsidRDefault="00D9741D">
      <w:pPr>
        <w:spacing w:after="0" w:line="259" w:lineRule="auto"/>
        <w:ind w:left="0" w:firstLine="0"/>
      </w:pPr>
      <w:r>
        <w:t xml:space="preserve"> </w:t>
      </w:r>
    </w:p>
    <w:p w14:paraId="687AD87B" w14:textId="77777777" w:rsidR="00BD476C" w:rsidRDefault="00D9741D">
      <w:pPr>
        <w:spacing w:after="26"/>
        <w:ind w:left="255" w:right="14"/>
      </w:pPr>
      <w:r>
        <w:t xml:space="preserve">Both formats cannot be used together. The presence </w:t>
      </w:r>
      <w:r>
        <w:t xml:space="preserve">of an </w:t>
      </w:r>
      <w:r>
        <w:rPr>
          <w:rFonts w:ascii="Courier New" w:eastAsia="Courier New" w:hAnsi="Courier New" w:cs="Courier New"/>
          <w:b/>
        </w:rPr>
        <w:t xml:space="preserve">items </w:t>
      </w:r>
      <w:r>
        <w:t xml:space="preserve">field will cause the Gateway to ignore any individual fields. </w:t>
      </w:r>
    </w:p>
    <w:p w14:paraId="4BCFE191" w14:textId="77777777" w:rsidR="00BD476C" w:rsidRDefault="00D9741D">
      <w:pPr>
        <w:spacing w:after="0" w:line="259" w:lineRule="auto"/>
        <w:ind w:left="0" w:firstLine="0"/>
      </w:pPr>
      <w:r>
        <w:t xml:space="preserve"> </w:t>
      </w:r>
    </w:p>
    <w:p w14:paraId="010D4D53" w14:textId="77777777" w:rsidR="00BD476C" w:rsidRDefault="00D9741D">
      <w:pPr>
        <w:spacing w:after="29"/>
        <w:ind w:left="255" w:right="14"/>
      </w:pPr>
      <w:r>
        <w:t xml:space="preserve">The Gateway does not currently support </w:t>
      </w:r>
      <w:r>
        <w:rPr>
          <w:rFonts w:ascii="Courier New" w:eastAsia="Courier New" w:hAnsi="Courier New" w:cs="Courier New"/>
          <w:b/>
        </w:rPr>
        <w:t xml:space="preserve">items </w:t>
      </w:r>
      <w:r>
        <w:t xml:space="preserve">to be formatted as a serialised array of records. </w:t>
      </w:r>
    </w:p>
    <w:p w14:paraId="765C0DDD" w14:textId="77777777" w:rsidR="00BD476C" w:rsidRDefault="00D9741D">
      <w:pPr>
        <w:spacing w:after="0" w:line="259" w:lineRule="auto"/>
        <w:ind w:left="0" w:firstLine="0"/>
      </w:pPr>
      <w:r>
        <w:t xml:space="preserve"> </w:t>
      </w:r>
    </w:p>
    <w:p w14:paraId="448CD7A3" w14:textId="77777777" w:rsidR="00BD476C" w:rsidRDefault="00D9741D">
      <w:pPr>
        <w:spacing w:after="26"/>
        <w:ind w:left="255" w:right="14"/>
      </w:pPr>
      <w:r>
        <w:t xml:space="preserve">Note: no attempt is made to check that any gross, net and tax amounts are correct with respect to each other. It is the sender’s responsibility to ensure alternative amount formats are correct. </w:t>
      </w:r>
    </w:p>
    <w:p w14:paraId="6A39736F" w14:textId="77777777" w:rsidR="00BD476C" w:rsidRDefault="00D9741D">
      <w:pPr>
        <w:spacing w:after="0" w:line="259" w:lineRule="auto"/>
        <w:ind w:left="0" w:firstLine="0"/>
      </w:pPr>
      <w:r>
        <w:t xml:space="preserve"> </w:t>
      </w:r>
    </w:p>
    <w:p w14:paraId="390E66C1" w14:textId="77777777" w:rsidR="00BD476C" w:rsidRDefault="00D9741D">
      <w:pPr>
        <w:spacing w:after="30"/>
        <w:ind w:left="255" w:right="14"/>
      </w:pPr>
      <w:r>
        <w:t xml:space="preserve">Line item fields can either be sent ‘flat’ using field names containing the item row number as a sequential number from 1 to 99; or be sent </w:t>
      </w:r>
      <w:r>
        <w:t xml:space="preserve">using nested arrays of the form </w:t>
      </w:r>
      <w:r>
        <w:rPr>
          <w:rFonts w:ascii="Courier New" w:eastAsia="Courier New" w:hAnsi="Courier New" w:cs="Courier New"/>
          <w:b/>
        </w:rPr>
        <w:t>items[</w:t>
      </w:r>
      <w:r>
        <w:rPr>
          <w:rFonts w:ascii="Courier New" w:eastAsia="Courier New" w:hAnsi="Courier New" w:cs="Courier New"/>
          <w:b/>
          <w:i/>
        </w:rPr>
        <w:t>XX</w:t>
      </w:r>
      <w:r>
        <w:rPr>
          <w:rFonts w:ascii="Courier New" w:eastAsia="Courier New" w:hAnsi="Courier New" w:cs="Courier New"/>
          <w:b/>
        </w:rPr>
        <w:t>][</w:t>
      </w:r>
      <w:r>
        <w:rPr>
          <w:rFonts w:ascii="Courier New" w:eastAsia="Courier New" w:hAnsi="Courier New" w:cs="Courier New"/>
          <w:b/>
          <w:i/>
        </w:rPr>
        <w:t>field</w:t>
      </w:r>
      <w:r>
        <w:rPr>
          <w:rFonts w:ascii="Courier New" w:eastAsia="Courier New" w:hAnsi="Courier New" w:cs="Courier New"/>
          <w:b/>
        </w:rPr>
        <w:t xml:space="preserve">] </w:t>
      </w:r>
      <w:r>
        <w:t xml:space="preserve">where </w:t>
      </w:r>
      <w:r>
        <w:rPr>
          <w:rFonts w:ascii="Courier New" w:eastAsia="Courier New" w:hAnsi="Courier New" w:cs="Courier New"/>
          <w:b/>
          <w:i/>
        </w:rPr>
        <w:t xml:space="preserve">XX </w:t>
      </w:r>
      <w:r>
        <w:t xml:space="preserve">is the row number from 1 to 99 and </w:t>
      </w:r>
      <w:r>
        <w:rPr>
          <w:rFonts w:ascii="Courier New" w:eastAsia="Courier New" w:hAnsi="Courier New" w:cs="Courier New"/>
          <w:b/>
          <w:i/>
        </w:rPr>
        <w:t xml:space="preserve">field </w:t>
      </w:r>
      <w:r>
        <w:t xml:space="preserve">is the field name from the above table without the </w:t>
      </w:r>
      <w:r>
        <w:rPr>
          <w:rFonts w:ascii="Courier New" w:eastAsia="Courier New" w:hAnsi="Courier New" w:cs="Courier New"/>
          <w:b/>
        </w:rPr>
        <w:t>item</w:t>
      </w:r>
      <w:r>
        <w:rPr>
          <w:rFonts w:ascii="Courier New" w:eastAsia="Courier New" w:hAnsi="Courier New" w:cs="Courier New"/>
          <w:b/>
          <w:i/>
        </w:rPr>
        <w:t xml:space="preserve">XX </w:t>
      </w:r>
      <w:r>
        <w:t xml:space="preserve">prefix and starting with a lowercase first letter. For example, the tax rate for item 5 can be sent either as </w:t>
      </w:r>
      <w:r>
        <w:rPr>
          <w:rFonts w:ascii="Courier New" w:eastAsia="Courier New" w:hAnsi="Courier New" w:cs="Courier New"/>
          <w:b/>
        </w:rPr>
        <w:t xml:space="preserve">item5TaxRate; </w:t>
      </w:r>
      <w:r>
        <w:t xml:space="preserve">or as </w:t>
      </w:r>
      <w:r>
        <w:rPr>
          <w:rFonts w:ascii="Courier New" w:eastAsia="Courier New" w:hAnsi="Courier New" w:cs="Courier New"/>
          <w:b/>
        </w:rPr>
        <w:t>items[5][taxRate]</w:t>
      </w:r>
      <w:r>
        <w:t xml:space="preserve">. The two formats should not be mixed. If a request field of </w:t>
      </w:r>
      <w:r>
        <w:rPr>
          <w:rFonts w:ascii="Courier New" w:eastAsia="Courier New" w:hAnsi="Courier New" w:cs="Courier New"/>
          <w:b/>
        </w:rPr>
        <w:t xml:space="preserve">items </w:t>
      </w:r>
      <w:r>
        <w:t xml:space="preserve">is seen, then the ‘flat’ fields are ignored. </w:t>
      </w:r>
    </w:p>
    <w:p w14:paraId="7888D67F" w14:textId="77777777" w:rsidR="00BD476C" w:rsidRDefault="00D9741D">
      <w:pPr>
        <w:spacing w:after="326" w:line="259" w:lineRule="auto"/>
        <w:ind w:left="0" w:firstLine="0"/>
      </w:pPr>
      <w:r>
        <w:rPr>
          <w:sz w:val="20"/>
        </w:rPr>
        <w:t xml:space="preserve"> </w:t>
      </w:r>
    </w:p>
    <w:p w14:paraId="3499C4EB" w14:textId="77777777" w:rsidR="00BD476C" w:rsidRDefault="00D9741D">
      <w:pPr>
        <w:pStyle w:val="Heading1"/>
        <w:spacing w:after="0"/>
        <w:ind w:left="255"/>
      </w:pPr>
      <w:r>
        <w:rPr>
          <w:color w:val="000000"/>
        </w:rPr>
        <w:t xml:space="preserve">16 </w:t>
      </w:r>
      <w:r>
        <w:t>Custom</w:t>
      </w:r>
      <w:r>
        <w:rPr>
          <w:color w:val="001F5F"/>
        </w:rPr>
        <w:t xml:space="preserve"> </w:t>
      </w:r>
      <w:r>
        <w:t xml:space="preserve">Data </w:t>
      </w:r>
    </w:p>
    <w:p w14:paraId="0A242BBD" w14:textId="77777777" w:rsidR="00BD476C" w:rsidRDefault="00D9741D">
      <w:pPr>
        <w:spacing w:after="0" w:line="259" w:lineRule="auto"/>
        <w:ind w:left="0" w:firstLine="0"/>
      </w:pPr>
      <w:r>
        <w:rPr>
          <w:b/>
          <w:sz w:val="29"/>
        </w:rPr>
        <w:t xml:space="preserve"> </w:t>
      </w:r>
    </w:p>
    <w:p w14:paraId="28AEA643" w14:textId="77777777" w:rsidR="00BD476C" w:rsidRDefault="00D9741D">
      <w:pPr>
        <w:ind w:left="255" w:right="14"/>
      </w:pPr>
      <w:r>
        <w:t xml:space="preserve">You may send arbitrary data with the request by appending extra fields, </w:t>
      </w:r>
      <w:r>
        <w:t xml:space="preserve">which will be returned unmodified in the response. These extra fields are merely ‘echoed’ back and not stored by the Gateway. </w:t>
      </w:r>
    </w:p>
    <w:p w14:paraId="4F2D1F72" w14:textId="77777777" w:rsidR="00BD476C" w:rsidRDefault="00D9741D">
      <w:pPr>
        <w:spacing w:after="0" w:line="259" w:lineRule="auto"/>
        <w:ind w:left="0" w:firstLine="0"/>
      </w:pPr>
      <w:r>
        <w:t xml:space="preserve"> </w:t>
      </w:r>
    </w:p>
    <w:p w14:paraId="111C40B8" w14:textId="77777777" w:rsidR="00BD476C" w:rsidRDefault="00D9741D">
      <w:pPr>
        <w:ind w:left="255" w:right="14"/>
      </w:pPr>
      <w:r>
        <w:t xml:space="preserve">Caution should be made to ensure that any extra fields do not match any currently documented fields or possible future fields. One way to do this is to prefix the field names with a value unique to you, the Merchant. </w:t>
      </w:r>
    </w:p>
    <w:p w14:paraId="03EB8054" w14:textId="77777777" w:rsidR="00BD476C" w:rsidRDefault="00D9741D">
      <w:pPr>
        <w:spacing w:after="0" w:line="259" w:lineRule="auto"/>
        <w:ind w:left="0" w:firstLine="0"/>
      </w:pPr>
      <w:r>
        <w:t xml:space="preserve"> </w:t>
      </w:r>
    </w:p>
    <w:p w14:paraId="7CA6D3CE" w14:textId="77777777" w:rsidR="00BD476C" w:rsidRDefault="00D9741D">
      <w:pPr>
        <w:ind w:left="255" w:right="14"/>
      </w:pPr>
      <w:r>
        <w:lastRenderedPageBreak/>
        <w:t xml:space="preserve">If the request contains a field that is also intended as a response field, then any incoming request value will be overwritten by the correct response value. </w:t>
      </w:r>
    </w:p>
    <w:p w14:paraId="27187601" w14:textId="77777777" w:rsidR="00BD476C" w:rsidRDefault="00D9741D">
      <w:pPr>
        <w:spacing w:after="0" w:line="259" w:lineRule="auto"/>
        <w:ind w:left="0" w:firstLine="0"/>
      </w:pPr>
      <w:r>
        <w:t xml:space="preserve"> </w:t>
      </w:r>
    </w:p>
    <w:p w14:paraId="7073DB0D" w14:textId="77777777" w:rsidR="00BD476C" w:rsidRDefault="00D9741D">
      <w:pPr>
        <w:spacing w:line="250" w:lineRule="auto"/>
        <w:ind w:left="255" w:right="91"/>
        <w:jc w:val="both"/>
      </w:pPr>
      <w:r>
        <w:rPr>
          <w:b/>
        </w:rPr>
        <w:t xml:space="preserve">The Gateway may add new request and response fields at any time and so your integration must take care not to send request fields that may conflict with future Gateway fields and be able to ignore response fields which it doesn’t yet understand. </w:t>
      </w:r>
    </w:p>
    <w:p w14:paraId="27A787FF" w14:textId="77777777" w:rsidR="00BD476C" w:rsidRDefault="00D9741D">
      <w:pPr>
        <w:spacing w:after="0" w:line="259" w:lineRule="auto"/>
        <w:ind w:left="0" w:firstLine="0"/>
      </w:pPr>
      <w:r>
        <w:rPr>
          <w:b/>
        </w:rPr>
        <w:t xml:space="preserve"> </w:t>
      </w:r>
    </w:p>
    <w:p w14:paraId="6119084B" w14:textId="77777777" w:rsidR="00BD476C" w:rsidRDefault="00D9741D">
      <w:pPr>
        <w:ind w:left="255" w:right="14"/>
      </w:pPr>
      <w:r>
        <w:t xml:space="preserve">You can also use the </w:t>
      </w:r>
      <w:r>
        <w:rPr>
          <w:rFonts w:ascii="Courier New" w:eastAsia="Courier New" w:hAnsi="Courier New" w:cs="Courier New"/>
          <w:b/>
        </w:rPr>
        <w:t xml:space="preserve">merchantData </w:t>
      </w:r>
      <w:r>
        <w:t>field to store custom data with the transaction. This stored data can then be retrieved at a later date, using a QUERY request. Complex data can be stored as per the details for nested records in section 1.7.8</w:t>
      </w:r>
      <w:r>
        <w:t xml:space="preserve">, however the Gateway does not currently support this fields to be provided in the serialised record format. Alternatively, you can serialise the data before storing and unserialise it on retrieval. </w:t>
      </w:r>
    </w:p>
    <w:p w14:paraId="18600A1A" w14:textId="77777777" w:rsidR="00BD476C" w:rsidRDefault="00D9741D">
      <w:pPr>
        <w:spacing w:after="0" w:line="259" w:lineRule="auto"/>
        <w:ind w:left="0" w:firstLine="0"/>
      </w:pPr>
      <w:r>
        <w:rPr>
          <w:sz w:val="26"/>
        </w:rPr>
        <w:t xml:space="preserve"> </w:t>
      </w:r>
    </w:p>
    <w:p w14:paraId="37704DA7" w14:textId="77777777" w:rsidR="00BD476C" w:rsidRDefault="00D9741D">
      <w:pPr>
        <w:spacing w:after="0" w:line="259" w:lineRule="auto"/>
        <w:ind w:left="0" w:firstLine="0"/>
      </w:pPr>
      <w:r>
        <w:rPr>
          <w:sz w:val="26"/>
        </w:rPr>
        <w:t xml:space="preserve"> </w:t>
      </w:r>
    </w:p>
    <w:p w14:paraId="6A5FE113" w14:textId="77777777" w:rsidR="00BD476C" w:rsidRDefault="00D9741D">
      <w:pPr>
        <w:spacing w:after="54" w:line="259" w:lineRule="auto"/>
        <w:ind w:left="0" w:firstLine="0"/>
      </w:pPr>
      <w:r>
        <w:t xml:space="preserve"> </w:t>
      </w:r>
    </w:p>
    <w:p w14:paraId="7B4A74D5" w14:textId="77777777" w:rsidR="00BD476C" w:rsidRDefault="00D9741D">
      <w:pPr>
        <w:pStyle w:val="Heading2"/>
        <w:ind w:left="255"/>
      </w:pPr>
      <w:r>
        <w:rPr>
          <w:color w:val="172170"/>
        </w:rPr>
        <w:t>16.6</w:t>
      </w:r>
      <w:r>
        <w:t xml:space="preserve"> Request</w:t>
      </w:r>
      <w:r>
        <w:rPr>
          <w:color w:val="172170"/>
        </w:rPr>
        <w:t xml:space="preserve"> </w:t>
      </w:r>
      <w:r>
        <w:t>Fields</w:t>
      </w:r>
      <w:r>
        <w:rPr>
          <w:color w:val="000000"/>
        </w:rPr>
        <w:t xml:space="preserve"> </w:t>
      </w:r>
    </w:p>
    <w:p w14:paraId="727114E6" w14:textId="77777777" w:rsidR="00BD476C" w:rsidRDefault="00D9741D">
      <w:pPr>
        <w:spacing w:after="0" w:line="259" w:lineRule="auto"/>
        <w:ind w:left="0" w:firstLine="0"/>
      </w:pPr>
      <w:r>
        <w:rPr>
          <w:b/>
          <w:i/>
          <w:sz w:val="28"/>
        </w:rPr>
        <w:t xml:space="preserve"> </w:t>
      </w:r>
    </w:p>
    <w:tbl>
      <w:tblPr>
        <w:tblStyle w:val="TableGrid"/>
        <w:tblW w:w="10453" w:type="dxa"/>
        <w:tblInd w:w="274" w:type="dxa"/>
        <w:tblCellMar>
          <w:top w:w="116" w:type="dxa"/>
          <w:left w:w="116" w:type="dxa"/>
          <w:bottom w:w="0" w:type="dxa"/>
          <w:right w:w="115" w:type="dxa"/>
        </w:tblCellMar>
        <w:tblLook w:val="04A0" w:firstRow="1" w:lastRow="0" w:firstColumn="1" w:lastColumn="0" w:noHBand="0" w:noVBand="1"/>
      </w:tblPr>
      <w:tblGrid>
        <w:gridCol w:w="3720"/>
        <w:gridCol w:w="1774"/>
        <w:gridCol w:w="4959"/>
      </w:tblGrid>
      <w:tr w:rsidR="00BD476C" w14:paraId="0C849FB6" w14:textId="77777777">
        <w:trPr>
          <w:trHeight w:val="478"/>
        </w:trPr>
        <w:tc>
          <w:tcPr>
            <w:tcW w:w="3720" w:type="dxa"/>
            <w:tcBorders>
              <w:top w:val="nil"/>
              <w:left w:val="nil"/>
              <w:bottom w:val="nil"/>
              <w:right w:val="nil"/>
            </w:tcBorders>
            <w:shd w:val="clear" w:color="auto" w:fill="172170"/>
            <w:vAlign w:val="center"/>
          </w:tcPr>
          <w:p w14:paraId="773BAFC4" w14:textId="77777777" w:rsidR="00BD476C" w:rsidRDefault="00D9741D">
            <w:pPr>
              <w:spacing w:after="0" w:line="259" w:lineRule="auto"/>
              <w:ind w:left="1" w:firstLine="0"/>
            </w:pPr>
            <w:r>
              <w:rPr>
                <w:b/>
                <w:color w:val="FFFFFF"/>
                <w:sz w:val="20"/>
              </w:rPr>
              <w:t xml:space="preserve">Field Name </w:t>
            </w:r>
          </w:p>
        </w:tc>
        <w:tc>
          <w:tcPr>
            <w:tcW w:w="1774" w:type="dxa"/>
            <w:tcBorders>
              <w:top w:val="nil"/>
              <w:left w:val="nil"/>
              <w:bottom w:val="nil"/>
              <w:right w:val="nil"/>
            </w:tcBorders>
            <w:shd w:val="clear" w:color="auto" w:fill="172170"/>
            <w:vAlign w:val="center"/>
          </w:tcPr>
          <w:p w14:paraId="47D2E7EA" w14:textId="77777777" w:rsidR="00BD476C" w:rsidRDefault="00D9741D">
            <w:pPr>
              <w:spacing w:after="0" w:line="259" w:lineRule="auto"/>
              <w:ind w:left="2" w:firstLine="0"/>
              <w:jc w:val="center"/>
            </w:pPr>
            <w:r>
              <w:rPr>
                <w:b/>
                <w:color w:val="FFFFFF"/>
                <w:sz w:val="20"/>
              </w:rPr>
              <w:t xml:space="preserve">Mandatory? </w:t>
            </w:r>
          </w:p>
        </w:tc>
        <w:tc>
          <w:tcPr>
            <w:tcW w:w="4959" w:type="dxa"/>
            <w:tcBorders>
              <w:top w:val="nil"/>
              <w:left w:val="nil"/>
              <w:bottom w:val="nil"/>
              <w:right w:val="nil"/>
            </w:tcBorders>
            <w:shd w:val="clear" w:color="auto" w:fill="172170"/>
            <w:vAlign w:val="center"/>
          </w:tcPr>
          <w:p w14:paraId="0117E3A3" w14:textId="77777777" w:rsidR="00BD476C" w:rsidRDefault="00D9741D">
            <w:pPr>
              <w:spacing w:after="0" w:line="259" w:lineRule="auto"/>
              <w:ind w:left="0" w:firstLine="0"/>
            </w:pPr>
            <w:r>
              <w:rPr>
                <w:b/>
                <w:color w:val="FFFFFF"/>
                <w:sz w:val="20"/>
              </w:rPr>
              <w:t xml:space="preserve">Description </w:t>
            </w:r>
          </w:p>
        </w:tc>
      </w:tr>
      <w:tr w:rsidR="00BD476C" w14:paraId="7CAD6FF6" w14:textId="77777777">
        <w:trPr>
          <w:trHeight w:val="689"/>
        </w:trPr>
        <w:tc>
          <w:tcPr>
            <w:tcW w:w="3720" w:type="dxa"/>
            <w:tcBorders>
              <w:top w:val="nil"/>
              <w:left w:val="single" w:sz="4" w:space="0" w:color="172170"/>
              <w:bottom w:val="single" w:sz="4" w:space="0" w:color="172170"/>
              <w:right w:val="single" w:sz="4" w:space="0" w:color="172170"/>
            </w:tcBorders>
            <w:shd w:val="clear" w:color="auto" w:fill="DAE6FA"/>
          </w:tcPr>
          <w:p w14:paraId="56EFC523" w14:textId="77777777" w:rsidR="00BD476C" w:rsidRDefault="00D9741D">
            <w:pPr>
              <w:spacing w:after="0" w:line="259" w:lineRule="auto"/>
              <w:ind w:left="1" w:firstLine="0"/>
            </w:pPr>
            <w:r>
              <w:rPr>
                <w:rFonts w:ascii="Courier New" w:eastAsia="Courier New" w:hAnsi="Courier New" w:cs="Courier New"/>
                <w:b/>
                <w:sz w:val="20"/>
              </w:rPr>
              <w:t xml:space="preserve">merchantData </w:t>
            </w:r>
          </w:p>
        </w:tc>
        <w:tc>
          <w:tcPr>
            <w:tcW w:w="1774" w:type="dxa"/>
            <w:tcBorders>
              <w:top w:val="nil"/>
              <w:left w:val="single" w:sz="4" w:space="0" w:color="172170"/>
              <w:bottom w:val="single" w:sz="4" w:space="0" w:color="172170"/>
              <w:right w:val="single" w:sz="4" w:space="0" w:color="172170"/>
            </w:tcBorders>
            <w:shd w:val="clear" w:color="auto" w:fill="DAE6FA"/>
          </w:tcPr>
          <w:p w14:paraId="476AA1A6" w14:textId="77777777" w:rsidR="00BD476C" w:rsidRDefault="00D9741D">
            <w:pPr>
              <w:spacing w:after="0" w:line="259" w:lineRule="auto"/>
              <w:ind w:left="10" w:firstLine="0"/>
              <w:jc w:val="center"/>
            </w:pPr>
            <w:r>
              <w:rPr>
                <w:sz w:val="20"/>
              </w:rPr>
              <w:t xml:space="preserve">No </w:t>
            </w:r>
          </w:p>
        </w:tc>
        <w:tc>
          <w:tcPr>
            <w:tcW w:w="4959" w:type="dxa"/>
            <w:tcBorders>
              <w:top w:val="nil"/>
              <w:left w:val="single" w:sz="4" w:space="0" w:color="172170"/>
              <w:bottom w:val="single" w:sz="4" w:space="0" w:color="172170"/>
              <w:right w:val="single" w:sz="4" w:space="0" w:color="172170"/>
            </w:tcBorders>
            <w:shd w:val="clear" w:color="auto" w:fill="DAE6FA"/>
            <w:vAlign w:val="center"/>
          </w:tcPr>
          <w:p w14:paraId="60C83BDD" w14:textId="77777777" w:rsidR="00BD476C" w:rsidRDefault="00D9741D">
            <w:pPr>
              <w:spacing w:after="0" w:line="259" w:lineRule="auto"/>
              <w:ind w:left="0" w:firstLine="0"/>
            </w:pPr>
            <w:r>
              <w:rPr>
                <w:sz w:val="20"/>
              </w:rPr>
              <w:t xml:space="preserve">Arbitrary data to be stored together with this transaction. </w:t>
            </w:r>
          </w:p>
        </w:tc>
      </w:tr>
    </w:tbl>
    <w:p w14:paraId="24AD390A" w14:textId="77777777" w:rsidR="00BD476C" w:rsidRDefault="00D9741D">
      <w:pPr>
        <w:spacing w:after="326" w:line="259" w:lineRule="auto"/>
        <w:ind w:left="0" w:firstLine="0"/>
      </w:pPr>
      <w:r>
        <w:rPr>
          <w:b/>
          <w:i/>
          <w:sz w:val="20"/>
        </w:rPr>
        <w:t xml:space="preserve"> </w:t>
      </w:r>
    </w:p>
    <w:p w14:paraId="2471F419" w14:textId="77777777" w:rsidR="00BD476C" w:rsidRDefault="00D9741D">
      <w:pPr>
        <w:pStyle w:val="Heading1"/>
        <w:spacing w:after="0"/>
        <w:ind w:left="255"/>
      </w:pPr>
      <w:r>
        <w:rPr>
          <w:color w:val="000000"/>
        </w:rPr>
        <w:t xml:space="preserve">17 </w:t>
      </w:r>
      <w:r>
        <w:t>Advanced</w:t>
      </w:r>
      <w:r>
        <w:rPr>
          <w:color w:val="001F5F"/>
        </w:rPr>
        <w:t xml:space="preserve"> </w:t>
      </w:r>
      <w:r>
        <w:t xml:space="preserve">Data </w:t>
      </w:r>
    </w:p>
    <w:p w14:paraId="42AE3727" w14:textId="77777777" w:rsidR="00BD476C" w:rsidRDefault="00D9741D">
      <w:pPr>
        <w:spacing w:after="0" w:line="259" w:lineRule="auto"/>
        <w:ind w:left="0" w:firstLine="0"/>
      </w:pPr>
      <w:r>
        <w:rPr>
          <w:b/>
          <w:sz w:val="29"/>
        </w:rPr>
        <w:t xml:space="preserve"> </w:t>
      </w:r>
    </w:p>
    <w:p w14:paraId="3086A55E" w14:textId="77777777" w:rsidR="00BD476C" w:rsidRDefault="00D9741D">
      <w:pPr>
        <w:ind w:left="255" w:right="121"/>
        <w:jc w:val="both"/>
      </w:pPr>
      <w:r>
        <w:t xml:space="preserve">The Gateway provides a number of fields that you can use to store information about the transaction. These fields are only sent to the </w:t>
      </w:r>
      <w:r>
        <w:t xml:space="preserve">Acquirer if needed. The stored data can be obtained by sending a QUERY request. </w:t>
      </w:r>
    </w:p>
    <w:p w14:paraId="3882C497" w14:textId="77777777" w:rsidR="00BD476C" w:rsidRDefault="00D9741D">
      <w:pPr>
        <w:spacing w:after="248" w:line="259" w:lineRule="auto"/>
        <w:ind w:left="0" w:firstLine="0"/>
      </w:pPr>
      <w:r>
        <w:rPr>
          <w:sz w:val="26"/>
        </w:rPr>
        <w:t xml:space="preserve"> </w:t>
      </w:r>
    </w:p>
    <w:p w14:paraId="0BBCAC9A" w14:textId="77777777" w:rsidR="00BD476C" w:rsidRDefault="00D9741D">
      <w:pPr>
        <w:pStyle w:val="Heading2"/>
        <w:ind w:left="255"/>
      </w:pPr>
      <w:r>
        <w:rPr>
          <w:color w:val="000000"/>
        </w:rPr>
        <w:t xml:space="preserve">17.1 </w:t>
      </w:r>
      <w:r>
        <w:t>Customer</w:t>
      </w:r>
      <w:r>
        <w:rPr>
          <w:color w:val="172170"/>
        </w:rPr>
        <w:t xml:space="preserve"> </w:t>
      </w:r>
      <w:r>
        <w:t>Request</w:t>
      </w:r>
      <w:r>
        <w:rPr>
          <w:color w:val="172170"/>
        </w:rPr>
        <w:t xml:space="preserve"> </w:t>
      </w:r>
      <w:r>
        <w:t xml:space="preserve">Fields </w:t>
      </w:r>
    </w:p>
    <w:p w14:paraId="603637F5" w14:textId="77777777" w:rsidR="00BD476C" w:rsidRDefault="00D9741D">
      <w:pPr>
        <w:spacing w:after="0" w:line="259" w:lineRule="auto"/>
        <w:ind w:left="0" w:firstLine="0"/>
      </w:pPr>
      <w:r>
        <w:rPr>
          <w:b/>
          <w:i/>
          <w:sz w:val="29"/>
        </w:rPr>
        <w:t xml:space="preserve"> </w:t>
      </w:r>
    </w:p>
    <w:p w14:paraId="1B0D8BB2" w14:textId="77777777" w:rsidR="00BD476C" w:rsidRDefault="00D9741D">
      <w:pPr>
        <w:ind w:left="255" w:right="14"/>
      </w:pPr>
      <w:r>
        <w:t xml:space="preserve">These fields can be used to store details about the Customer and any relationship between the Customer and Merchant such as any purchase order raised. </w:t>
      </w:r>
    </w:p>
    <w:p w14:paraId="71B4EF66" w14:textId="77777777" w:rsidR="00BD476C" w:rsidRDefault="00D9741D">
      <w:pPr>
        <w:spacing w:after="0" w:line="259" w:lineRule="auto"/>
        <w:ind w:left="0" w:firstLine="0"/>
      </w:pPr>
      <w:r>
        <w:t xml:space="preserve"> </w:t>
      </w:r>
    </w:p>
    <w:p w14:paraId="4550FDB0" w14:textId="77777777" w:rsidR="00BD476C" w:rsidRDefault="00D9741D">
      <w:pPr>
        <w:ind w:left="255" w:right="14"/>
      </w:pPr>
      <w:r>
        <w:t xml:space="preserve">If AVS checks are in use, then the Customer and Cardholder are assumed to be the same person and the address and postcode fields are taken as being the registered billing address of the card. </w:t>
      </w:r>
    </w:p>
    <w:p w14:paraId="4F21167D" w14:textId="77777777" w:rsidR="00BD476C" w:rsidRDefault="00D9741D">
      <w:pPr>
        <w:spacing w:after="0" w:line="259" w:lineRule="auto"/>
        <w:ind w:left="0" w:firstLine="0"/>
      </w:pPr>
      <w:r>
        <w:t xml:space="preserve"> </w:t>
      </w:r>
    </w:p>
    <w:tbl>
      <w:tblPr>
        <w:tblStyle w:val="TableGrid"/>
        <w:tblW w:w="10441" w:type="dxa"/>
        <w:tblInd w:w="275" w:type="dxa"/>
        <w:tblCellMar>
          <w:top w:w="113" w:type="dxa"/>
          <w:left w:w="116" w:type="dxa"/>
          <w:bottom w:w="0" w:type="dxa"/>
          <w:right w:w="274" w:type="dxa"/>
        </w:tblCellMar>
        <w:tblLook w:val="04A0" w:firstRow="1" w:lastRow="0" w:firstColumn="1" w:lastColumn="0" w:noHBand="0" w:noVBand="1"/>
      </w:tblPr>
      <w:tblGrid>
        <w:gridCol w:w="3720"/>
        <w:gridCol w:w="1775"/>
        <w:gridCol w:w="4946"/>
      </w:tblGrid>
      <w:tr w:rsidR="00BD476C" w14:paraId="34B5CBA6" w14:textId="77777777">
        <w:trPr>
          <w:trHeight w:val="464"/>
        </w:trPr>
        <w:tc>
          <w:tcPr>
            <w:tcW w:w="3720" w:type="dxa"/>
            <w:tcBorders>
              <w:top w:val="single" w:sz="4" w:space="0" w:color="000080"/>
              <w:left w:val="single" w:sz="4" w:space="0" w:color="000080"/>
              <w:bottom w:val="single" w:sz="4" w:space="0" w:color="000080"/>
              <w:right w:val="single" w:sz="4" w:space="0" w:color="000080"/>
            </w:tcBorders>
            <w:shd w:val="clear" w:color="auto" w:fill="172170"/>
            <w:vAlign w:val="center"/>
          </w:tcPr>
          <w:p w14:paraId="4368932D" w14:textId="77777777" w:rsidR="00BD476C" w:rsidRDefault="00D9741D">
            <w:pPr>
              <w:spacing w:after="0" w:line="259" w:lineRule="auto"/>
              <w:ind w:left="0" w:firstLine="0"/>
            </w:pPr>
            <w:r>
              <w:rPr>
                <w:b/>
                <w:color w:val="FFFFFF"/>
                <w:sz w:val="20"/>
              </w:rPr>
              <w:t xml:space="preserve">Field Name </w:t>
            </w:r>
          </w:p>
        </w:tc>
        <w:tc>
          <w:tcPr>
            <w:tcW w:w="1775" w:type="dxa"/>
            <w:tcBorders>
              <w:top w:val="single" w:sz="4" w:space="0" w:color="000080"/>
              <w:left w:val="single" w:sz="4" w:space="0" w:color="000080"/>
              <w:bottom w:val="single" w:sz="4" w:space="0" w:color="000080"/>
              <w:right w:val="single" w:sz="4" w:space="0" w:color="000080"/>
            </w:tcBorders>
            <w:shd w:val="clear" w:color="auto" w:fill="172170"/>
            <w:vAlign w:val="center"/>
          </w:tcPr>
          <w:p w14:paraId="1DE2F00E" w14:textId="77777777" w:rsidR="00BD476C" w:rsidRDefault="00D9741D">
            <w:pPr>
              <w:spacing w:after="0" w:line="259" w:lineRule="auto"/>
              <w:ind w:left="162" w:firstLine="0"/>
              <w:jc w:val="center"/>
            </w:pPr>
            <w:r>
              <w:rPr>
                <w:b/>
                <w:color w:val="FFFFFF"/>
                <w:sz w:val="20"/>
              </w:rPr>
              <w:t xml:space="preserve">Mandatory? </w:t>
            </w:r>
          </w:p>
        </w:tc>
        <w:tc>
          <w:tcPr>
            <w:tcW w:w="4946" w:type="dxa"/>
            <w:tcBorders>
              <w:top w:val="single" w:sz="4" w:space="0" w:color="000080"/>
              <w:left w:val="single" w:sz="4" w:space="0" w:color="000080"/>
              <w:bottom w:val="single" w:sz="4" w:space="0" w:color="000080"/>
              <w:right w:val="single" w:sz="4" w:space="0" w:color="000080"/>
            </w:tcBorders>
            <w:shd w:val="clear" w:color="auto" w:fill="172170"/>
            <w:vAlign w:val="center"/>
          </w:tcPr>
          <w:p w14:paraId="2620003C" w14:textId="77777777" w:rsidR="00BD476C" w:rsidRDefault="00D9741D">
            <w:pPr>
              <w:spacing w:after="0" w:line="259" w:lineRule="auto"/>
              <w:ind w:left="1" w:firstLine="0"/>
            </w:pPr>
            <w:r>
              <w:rPr>
                <w:b/>
                <w:color w:val="FFFFFF"/>
                <w:sz w:val="20"/>
              </w:rPr>
              <w:t xml:space="preserve">Description </w:t>
            </w:r>
          </w:p>
        </w:tc>
      </w:tr>
      <w:tr w:rsidR="00BD476C" w14:paraId="3BE554BC" w14:textId="77777777">
        <w:trPr>
          <w:trHeight w:val="465"/>
        </w:trPr>
        <w:tc>
          <w:tcPr>
            <w:tcW w:w="372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3D526E94" w14:textId="77777777" w:rsidR="00BD476C" w:rsidRDefault="00D9741D">
            <w:pPr>
              <w:spacing w:after="0" w:line="259" w:lineRule="auto"/>
              <w:ind w:left="0" w:firstLine="0"/>
            </w:pPr>
            <w:r>
              <w:rPr>
                <w:rFonts w:ascii="Courier New" w:eastAsia="Courier New" w:hAnsi="Courier New" w:cs="Courier New"/>
                <w:b/>
                <w:sz w:val="20"/>
              </w:rPr>
              <w:t xml:space="preserve">customerName </w:t>
            </w:r>
          </w:p>
        </w:tc>
        <w:tc>
          <w:tcPr>
            <w:tcW w:w="1775"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1E69045A" w14:textId="77777777" w:rsidR="00BD476C" w:rsidRDefault="00D9741D">
            <w:pPr>
              <w:spacing w:after="0" w:line="259" w:lineRule="auto"/>
              <w:ind w:left="170" w:firstLine="0"/>
              <w:jc w:val="center"/>
            </w:pPr>
            <w:r>
              <w:rPr>
                <w:sz w:val="20"/>
              </w:rPr>
              <w:t xml:space="preserve">No </w:t>
            </w:r>
          </w:p>
        </w:tc>
        <w:tc>
          <w:tcPr>
            <w:tcW w:w="4946"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3DD8A957" w14:textId="77777777" w:rsidR="00BD476C" w:rsidRDefault="00D9741D">
            <w:pPr>
              <w:spacing w:after="0" w:line="259" w:lineRule="auto"/>
              <w:ind w:left="1" w:firstLine="0"/>
            </w:pPr>
            <w:r>
              <w:rPr>
                <w:sz w:val="20"/>
              </w:rPr>
              <w:t xml:space="preserve">Customer’s name. </w:t>
            </w:r>
          </w:p>
        </w:tc>
      </w:tr>
      <w:tr w:rsidR="00BD476C" w14:paraId="7CF44A48" w14:textId="77777777">
        <w:trPr>
          <w:trHeight w:val="456"/>
        </w:trPr>
        <w:tc>
          <w:tcPr>
            <w:tcW w:w="372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67F079E0" w14:textId="77777777" w:rsidR="00BD476C" w:rsidRDefault="00D9741D">
            <w:pPr>
              <w:spacing w:after="0" w:line="259" w:lineRule="auto"/>
              <w:ind w:left="0" w:firstLine="0"/>
            </w:pPr>
            <w:r>
              <w:rPr>
                <w:rFonts w:ascii="Courier New" w:eastAsia="Courier New" w:hAnsi="Courier New" w:cs="Courier New"/>
                <w:b/>
                <w:sz w:val="20"/>
              </w:rPr>
              <w:t xml:space="preserve">customerCompany </w:t>
            </w:r>
          </w:p>
        </w:tc>
        <w:tc>
          <w:tcPr>
            <w:tcW w:w="1775"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0F806E74" w14:textId="77777777" w:rsidR="00BD476C" w:rsidRDefault="00D9741D">
            <w:pPr>
              <w:spacing w:after="0" w:line="259" w:lineRule="auto"/>
              <w:ind w:left="170" w:firstLine="0"/>
              <w:jc w:val="center"/>
            </w:pPr>
            <w:r>
              <w:rPr>
                <w:sz w:val="20"/>
              </w:rPr>
              <w:t xml:space="preserve">No </w:t>
            </w:r>
          </w:p>
        </w:tc>
        <w:tc>
          <w:tcPr>
            <w:tcW w:w="4946"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4D1A1714" w14:textId="77777777" w:rsidR="00BD476C" w:rsidRDefault="00D9741D">
            <w:pPr>
              <w:spacing w:after="0" w:line="259" w:lineRule="auto"/>
              <w:ind w:left="1" w:firstLine="0"/>
            </w:pPr>
            <w:r>
              <w:rPr>
                <w:sz w:val="20"/>
              </w:rPr>
              <w:t xml:space="preserve">Customer’s company (if applicable). </w:t>
            </w:r>
          </w:p>
        </w:tc>
      </w:tr>
      <w:tr w:rsidR="00BD476C" w14:paraId="040F8EC0" w14:textId="77777777">
        <w:trPr>
          <w:trHeight w:val="456"/>
        </w:trPr>
        <w:tc>
          <w:tcPr>
            <w:tcW w:w="372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42D29B33" w14:textId="77777777" w:rsidR="00BD476C" w:rsidRDefault="00D9741D">
            <w:pPr>
              <w:spacing w:after="0" w:line="259" w:lineRule="auto"/>
              <w:ind w:left="0" w:firstLine="0"/>
            </w:pPr>
            <w:r>
              <w:rPr>
                <w:rFonts w:ascii="Courier New" w:eastAsia="Courier New" w:hAnsi="Courier New" w:cs="Courier New"/>
                <w:b/>
                <w:sz w:val="20"/>
              </w:rPr>
              <w:lastRenderedPageBreak/>
              <w:t xml:space="preserve">customerAddress </w:t>
            </w:r>
          </w:p>
        </w:tc>
        <w:tc>
          <w:tcPr>
            <w:tcW w:w="1775"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2498D4DC" w14:textId="77777777" w:rsidR="00BD476C" w:rsidRDefault="00D9741D">
            <w:pPr>
              <w:spacing w:after="0" w:line="259" w:lineRule="auto"/>
              <w:ind w:left="172" w:firstLine="0"/>
              <w:jc w:val="center"/>
            </w:pPr>
            <w:r>
              <w:rPr>
                <w:sz w:val="20"/>
              </w:rPr>
              <w:t>No</w:t>
            </w:r>
            <w:r>
              <w:rPr>
                <w:sz w:val="13"/>
                <w:vertAlign w:val="superscript"/>
              </w:rPr>
              <w:footnoteReference w:id="27"/>
            </w:r>
            <w:r>
              <w:rPr>
                <w:sz w:val="13"/>
              </w:rPr>
              <w:t xml:space="preserve"> </w:t>
            </w:r>
          </w:p>
        </w:tc>
        <w:tc>
          <w:tcPr>
            <w:tcW w:w="4946"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162AD3E4" w14:textId="77777777" w:rsidR="00BD476C" w:rsidRDefault="00D9741D">
            <w:pPr>
              <w:spacing w:after="0" w:line="259" w:lineRule="auto"/>
              <w:ind w:left="1" w:firstLine="0"/>
            </w:pPr>
            <w:r>
              <w:rPr>
                <w:sz w:val="20"/>
              </w:rPr>
              <w:t xml:space="preserve">Customer’s address. </w:t>
            </w:r>
          </w:p>
        </w:tc>
      </w:tr>
      <w:tr w:rsidR="00BD476C" w14:paraId="138C85E0" w14:textId="77777777">
        <w:trPr>
          <w:trHeight w:val="506"/>
        </w:trPr>
        <w:tc>
          <w:tcPr>
            <w:tcW w:w="372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63E402B6" w14:textId="77777777" w:rsidR="00BD476C" w:rsidRDefault="00D9741D">
            <w:pPr>
              <w:spacing w:after="0" w:line="259" w:lineRule="auto"/>
              <w:ind w:left="0" w:firstLine="0"/>
            </w:pPr>
            <w:r>
              <w:rPr>
                <w:rFonts w:ascii="Courier New" w:eastAsia="Courier New" w:hAnsi="Courier New" w:cs="Courier New"/>
                <w:b/>
                <w:sz w:val="20"/>
              </w:rPr>
              <w:t xml:space="preserve">customerPostcode </w:t>
            </w:r>
          </w:p>
        </w:tc>
        <w:tc>
          <w:tcPr>
            <w:tcW w:w="1775"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3D48EB57" w14:textId="77777777" w:rsidR="00BD476C" w:rsidRDefault="00D9741D">
            <w:pPr>
              <w:spacing w:after="0" w:line="259" w:lineRule="auto"/>
              <w:ind w:left="171" w:firstLine="0"/>
              <w:jc w:val="center"/>
            </w:pPr>
            <w:r>
              <w:rPr>
                <w:sz w:val="20"/>
              </w:rPr>
              <w:t>No</w:t>
            </w:r>
            <w:r>
              <w:rPr>
                <w:rFonts w:ascii="Cambria" w:eastAsia="Cambria" w:hAnsi="Cambria" w:cs="Cambria"/>
                <w:sz w:val="16"/>
              </w:rPr>
              <w:t xml:space="preserve">1 </w:t>
            </w:r>
          </w:p>
        </w:tc>
        <w:tc>
          <w:tcPr>
            <w:tcW w:w="4946"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31793FAC" w14:textId="77777777" w:rsidR="00BD476C" w:rsidRDefault="00D9741D">
            <w:pPr>
              <w:spacing w:after="0" w:line="259" w:lineRule="auto"/>
              <w:ind w:left="1" w:firstLine="0"/>
            </w:pPr>
            <w:r>
              <w:rPr>
                <w:sz w:val="20"/>
              </w:rPr>
              <w:t xml:space="preserve">Customer’s postcode. </w:t>
            </w:r>
          </w:p>
        </w:tc>
      </w:tr>
      <w:tr w:rsidR="00BD476C" w14:paraId="5C1E8501" w14:textId="77777777">
        <w:trPr>
          <w:trHeight w:val="456"/>
        </w:trPr>
        <w:tc>
          <w:tcPr>
            <w:tcW w:w="372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10F8946E" w14:textId="77777777" w:rsidR="00BD476C" w:rsidRDefault="00D9741D">
            <w:pPr>
              <w:spacing w:after="0" w:line="259" w:lineRule="auto"/>
              <w:ind w:left="0" w:firstLine="0"/>
            </w:pPr>
            <w:r>
              <w:rPr>
                <w:rFonts w:ascii="Courier New" w:eastAsia="Courier New" w:hAnsi="Courier New" w:cs="Courier New"/>
                <w:b/>
                <w:sz w:val="20"/>
              </w:rPr>
              <w:t xml:space="preserve">customerTown </w:t>
            </w:r>
          </w:p>
        </w:tc>
        <w:tc>
          <w:tcPr>
            <w:tcW w:w="1775"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2B630053" w14:textId="77777777" w:rsidR="00BD476C" w:rsidRDefault="00D9741D">
            <w:pPr>
              <w:spacing w:after="0" w:line="259" w:lineRule="auto"/>
              <w:ind w:left="170" w:firstLine="0"/>
              <w:jc w:val="center"/>
            </w:pPr>
            <w:r>
              <w:rPr>
                <w:sz w:val="20"/>
              </w:rPr>
              <w:t xml:space="preserve">No </w:t>
            </w:r>
          </w:p>
        </w:tc>
        <w:tc>
          <w:tcPr>
            <w:tcW w:w="4946"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10104B1E" w14:textId="77777777" w:rsidR="00BD476C" w:rsidRDefault="00D9741D">
            <w:pPr>
              <w:spacing w:after="0" w:line="259" w:lineRule="auto"/>
              <w:ind w:left="1" w:firstLine="0"/>
            </w:pPr>
            <w:r>
              <w:rPr>
                <w:sz w:val="20"/>
              </w:rPr>
              <w:t xml:space="preserve">Customer’s town/city. </w:t>
            </w:r>
          </w:p>
        </w:tc>
      </w:tr>
      <w:tr w:rsidR="00BD476C" w14:paraId="3968E8E6" w14:textId="77777777">
        <w:trPr>
          <w:trHeight w:val="455"/>
        </w:trPr>
        <w:tc>
          <w:tcPr>
            <w:tcW w:w="372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19E15FAB" w14:textId="77777777" w:rsidR="00BD476C" w:rsidRDefault="00D9741D">
            <w:pPr>
              <w:spacing w:after="0" w:line="259" w:lineRule="auto"/>
              <w:ind w:left="0" w:firstLine="0"/>
            </w:pPr>
            <w:r>
              <w:rPr>
                <w:rFonts w:ascii="Courier New" w:eastAsia="Courier New" w:hAnsi="Courier New" w:cs="Courier New"/>
                <w:b/>
                <w:sz w:val="20"/>
              </w:rPr>
              <w:t xml:space="preserve">customerCounty </w:t>
            </w:r>
          </w:p>
        </w:tc>
        <w:tc>
          <w:tcPr>
            <w:tcW w:w="1775"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761FD099" w14:textId="77777777" w:rsidR="00BD476C" w:rsidRDefault="00D9741D">
            <w:pPr>
              <w:spacing w:after="0" w:line="259" w:lineRule="auto"/>
              <w:ind w:left="170" w:firstLine="0"/>
              <w:jc w:val="center"/>
            </w:pPr>
            <w:r>
              <w:rPr>
                <w:sz w:val="20"/>
              </w:rPr>
              <w:t xml:space="preserve">No </w:t>
            </w:r>
          </w:p>
        </w:tc>
        <w:tc>
          <w:tcPr>
            <w:tcW w:w="4946"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3D92879A" w14:textId="77777777" w:rsidR="00BD476C" w:rsidRDefault="00D9741D">
            <w:pPr>
              <w:spacing w:after="0" w:line="259" w:lineRule="auto"/>
              <w:ind w:left="1" w:firstLine="0"/>
            </w:pPr>
            <w:r>
              <w:rPr>
                <w:sz w:val="20"/>
              </w:rPr>
              <w:t xml:space="preserve">Customer’s county/province. </w:t>
            </w:r>
          </w:p>
        </w:tc>
      </w:tr>
      <w:tr w:rsidR="00BD476C" w14:paraId="138DEF92" w14:textId="77777777">
        <w:trPr>
          <w:trHeight w:val="456"/>
        </w:trPr>
        <w:tc>
          <w:tcPr>
            <w:tcW w:w="372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08BBA41D" w14:textId="77777777" w:rsidR="00BD476C" w:rsidRDefault="00D9741D">
            <w:pPr>
              <w:spacing w:after="0" w:line="259" w:lineRule="auto"/>
              <w:ind w:left="0" w:firstLine="0"/>
            </w:pPr>
            <w:r>
              <w:rPr>
                <w:rFonts w:ascii="Courier New" w:eastAsia="Courier New" w:hAnsi="Courier New" w:cs="Courier New"/>
                <w:b/>
                <w:sz w:val="20"/>
              </w:rPr>
              <w:t xml:space="preserve">customerCountryCode </w:t>
            </w:r>
          </w:p>
        </w:tc>
        <w:tc>
          <w:tcPr>
            <w:tcW w:w="1775"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219396DF" w14:textId="77777777" w:rsidR="00BD476C" w:rsidRDefault="00D9741D">
            <w:pPr>
              <w:spacing w:after="0" w:line="259" w:lineRule="auto"/>
              <w:ind w:left="170" w:firstLine="0"/>
              <w:jc w:val="center"/>
            </w:pPr>
            <w:r>
              <w:rPr>
                <w:sz w:val="20"/>
              </w:rPr>
              <w:t xml:space="preserve">No </w:t>
            </w:r>
          </w:p>
        </w:tc>
        <w:tc>
          <w:tcPr>
            <w:tcW w:w="4946"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360FB48A" w14:textId="77777777" w:rsidR="00BD476C" w:rsidRDefault="00D9741D">
            <w:pPr>
              <w:spacing w:after="0" w:line="259" w:lineRule="auto"/>
              <w:ind w:left="1" w:firstLine="0"/>
            </w:pPr>
            <w:r>
              <w:rPr>
                <w:sz w:val="20"/>
              </w:rPr>
              <w:t xml:space="preserve">Customer’s country. </w:t>
            </w:r>
          </w:p>
        </w:tc>
      </w:tr>
      <w:tr w:rsidR="00BD476C" w14:paraId="42EB85B2" w14:textId="77777777">
        <w:trPr>
          <w:trHeight w:val="456"/>
        </w:trPr>
        <w:tc>
          <w:tcPr>
            <w:tcW w:w="372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472C7AEC" w14:textId="77777777" w:rsidR="00BD476C" w:rsidRDefault="00D9741D">
            <w:pPr>
              <w:spacing w:after="0" w:line="259" w:lineRule="auto"/>
              <w:ind w:left="0" w:firstLine="0"/>
            </w:pPr>
            <w:r>
              <w:rPr>
                <w:rFonts w:ascii="Courier New" w:eastAsia="Courier New" w:hAnsi="Courier New" w:cs="Courier New"/>
                <w:b/>
                <w:sz w:val="20"/>
              </w:rPr>
              <w:t xml:space="preserve">customerPhone </w:t>
            </w:r>
          </w:p>
        </w:tc>
        <w:tc>
          <w:tcPr>
            <w:tcW w:w="1775"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10748322" w14:textId="77777777" w:rsidR="00BD476C" w:rsidRDefault="00D9741D">
            <w:pPr>
              <w:spacing w:after="0" w:line="259" w:lineRule="auto"/>
              <w:ind w:left="170" w:firstLine="0"/>
              <w:jc w:val="center"/>
            </w:pPr>
            <w:r>
              <w:rPr>
                <w:sz w:val="20"/>
              </w:rPr>
              <w:t xml:space="preserve">No </w:t>
            </w:r>
          </w:p>
        </w:tc>
        <w:tc>
          <w:tcPr>
            <w:tcW w:w="4946"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60D76932" w14:textId="77777777" w:rsidR="00BD476C" w:rsidRDefault="00D9741D">
            <w:pPr>
              <w:spacing w:after="0" w:line="259" w:lineRule="auto"/>
              <w:ind w:left="1" w:firstLine="0"/>
            </w:pPr>
            <w:r>
              <w:rPr>
                <w:sz w:val="20"/>
              </w:rPr>
              <w:t xml:space="preserve">Customer’s phone number. </w:t>
            </w:r>
          </w:p>
        </w:tc>
      </w:tr>
      <w:tr w:rsidR="00BD476C" w14:paraId="3B625A51" w14:textId="77777777">
        <w:trPr>
          <w:trHeight w:val="455"/>
        </w:trPr>
        <w:tc>
          <w:tcPr>
            <w:tcW w:w="372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6074D208" w14:textId="77777777" w:rsidR="00BD476C" w:rsidRDefault="00D9741D">
            <w:pPr>
              <w:spacing w:after="0" w:line="259" w:lineRule="auto"/>
              <w:ind w:left="0" w:firstLine="0"/>
            </w:pPr>
            <w:r>
              <w:rPr>
                <w:rFonts w:ascii="Courier New" w:eastAsia="Courier New" w:hAnsi="Courier New" w:cs="Courier New"/>
                <w:b/>
                <w:sz w:val="20"/>
              </w:rPr>
              <w:t xml:space="preserve">customerMobile </w:t>
            </w:r>
          </w:p>
        </w:tc>
        <w:tc>
          <w:tcPr>
            <w:tcW w:w="1775"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7CAA6AF9" w14:textId="77777777" w:rsidR="00BD476C" w:rsidRDefault="00D9741D">
            <w:pPr>
              <w:spacing w:after="0" w:line="259" w:lineRule="auto"/>
              <w:ind w:left="170" w:firstLine="0"/>
              <w:jc w:val="center"/>
            </w:pPr>
            <w:r>
              <w:rPr>
                <w:sz w:val="20"/>
              </w:rPr>
              <w:t xml:space="preserve">No </w:t>
            </w:r>
          </w:p>
        </w:tc>
        <w:tc>
          <w:tcPr>
            <w:tcW w:w="4946"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30D6CC24" w14:textId="77777777" w:rsidR="00BD476C" w:rsidRDefault="00D9741D">
            <w:pPr>
              <w:spacing w:after="0" w:line="259" w:lineRule="auto"/>
              <w:ind w:left="1" w:firstLine="0"/>
            </w:pPr>
            <w:r>
              <w:rPr>
                <w:sz w:val="20"/>
              </w:rPr>
              <w:t xml:space="preserve">Customer’s mobile phone number. </w:t>
            </w:r>
          </w:p>
        </w:tc>
      </w:tr>
      <w:tr w:rsidR="00BD476C" w14:paraId="540E5A9A" w14:textId="77777777">
        <w:trPr>
          <w:trHeight w:val="456"/>
        </w:trPr>
        <w:tc>
          <w:tcPr>
            <w:tcW w:w="372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472FBC14" w14:textId="77777777" w:rsidR="00BD476C" w:rsidRDefault="00D9741D">
            <w:pPr>
              <w:spacing w:after="0" w:line="259" w:lineRule="auto"/>
              <w:ind w:left="0" w:firstLine="0"/>
            </w:pPr>
            <w:r>
              <w:rPr>
                <w:rFonts w:ascii="Courier New" w:eastAsia="Courier New" w:hAnsi="Courier New" w:cs="Courier New"/>
                <w:b/>
                <w:sz w:val="20"/>
              </w:rPr>
              <w:t xml:space="preserve">customerFax </w:t>
            </w:r>
          </w:p>
        </w:tc>
        <w:tc>
          <w:tcPr>
            <w:tcW w:w="1775"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0D4F1F43" w14:textId="77777777" w:rsidR="00BD476C" w:rsidRDefault="00D9741D">
            <w:pPr>
              <w:spacing w:after="0" w:line="259" w:lineRule="auto"/>
              <w:ind w:left="170" w:firstLine="0"/>
              <w:jc w:val="center"/>
            </w:pPr>
            <w:r>
              <w:rPr>
                <w:sz w:val="20"/>
              </w:rPr>
              <w:t xml:space="preserve">No </w:t>
            </w:r>
          </w:p>
        </w:tc>
        <w:tc>
          <w:tcPr>
            <w:tcW w:w="4946"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2F6F1892" w14:textId="77777777" w:rsidR="00BD476C" w:rsidRDefault="00D9741D">
            <w:pPr>
              <w:spacing w:after="0" w:line="259" w:lineRule="auto"/>
              <w:ind w:left="1" w:firstLine="0"/>
            </w:pPr>
            <w:r>
              <w:rPr>
                <w:sz w:val="20"/>
              </w:rPr>
              <w:t xml:space="preserve">Customer’s fax number. </w:t>
            </w:r>
          </w:p>
        </w:tc>
      </w:tr>
      <w:tr w:rsidR="00BD476C" w14:paraId="11680BD6" w14:textId="77777777">
        <w:trPr>
          <w:trHeight w:val="455"/>
        </w:trPr>
        <w:tc>
          <w:tcPr>
            <w:tcW w:w="372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45B69D50" w14:textId="77777777" w:rsidR="00BD476C" w:rsidRDefault="00D9741D">
            <w:pPr>
              <w:spacing w:after="0" w:line="259" w:lineRule="auto"/>
              <w:ind w:left="0" w:firstLine="0"/>
            </w:pPr>
            <w:r>
              <w:rPr>
                <w:rFonts w:ascii="Courier New" w:eastAsia="Courier New" w:hAnsi="Courier New" w:cs="Courier New"/>
                <w:b/>
                <w:sz w:val="20"/>
              </w:rPr>
              <w:t xml:space="preserve">customerEmail </w:t>
            </w:r>
          </w:p>
        </w:tc>
        <w:tc>
          <w:tcPr>
            <w:tcW w:w="1775"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09BDD7F6" w14:textId="77777777" w:rsidR="00BD476C" w:rsidRDefault="00D9741D">
            <w:pPr>
              <w:spacing w:after="0" w:line="259" w:lineRule="auto"/>
              <w:ind w:left="170" w:firstLine="0"/>
              <w:jc w:val="center"/>
            </w:pPr>
            <w:r>
              <w:rPr>
                <w:sz w:val="20"/>
              </w:rPr>
              <w:t xml:space="preserve">No </w:t>
            </w:r>
          </w:p>
        </w:tc>
        <w:tc>
          <w:tcPr>
            <w:tcW w:w="4946"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5312C04C" w14:textId="77777777" w:rsidR="00BD476C" w:rsidRDefault="00D9741D">
            <w:pPr>
              <w:spacing w:after="0" w:line="259" w:lineRule="auto"/>
              <w:ind w:left="1" w:firstLine="0"/>
            </w:pPr>
            <w:r>
              <w:rPr>
                <w:sz w:val="20"/>
              </w:rPr>
              <w:t xml:space="preserve">Customer’s email address. </w:t>
            </w:r>
          </w:p>
        </w:tc>
      </w:tr>
      <w:tr w:rsidR="00BD476C" w14:paraId="55B5056E" w14:textId="77777777">
        <w:trPr>
          <w:trHeight w:val="456"/>
        </w:trPr>
        <w:tc>
          <w:tcPr>
            <w:tcW w:w="372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5F9ADD9E" w14:textId="77777777" w:rsidR="00BD476C" w:rsidRDefault="00D9741D">
            <w:pPr>
              <w:spacing w:after="0" w:line="259" w:lineRule="auto"/>
              <w:ind w:left="0" w:firstLine="0"/>
            </w:pPr>
            <w:r>
              <w:rPr>
                <w:rFonts w:ascii="Courier New" w:eastAsia="Courier New" w:hAnsi="Courier New" w:cs="Courier New"/>
                <w:b/>
                <w:sz w:val="20"/>
              </w:rPr>
              <w:t xml:space="preserve">customerDateOfBirth </w:t>
            </w:r>
          </w:p>
        </w:tc>
        <w:tc>
          <w:tcPr>
            <w:tcW w:w="1775"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5334DE2C" w14:textId="77777777" w:rsidR="00BD476C" w:rsidRDefault="00D9741D">
            <w:pPr>
              <w:spacing w:after="0" w:line="259" w:lineRule="auto"/>
              <w:ind w:left="170" w:firstLine="0"/>
              <w:jc w:val="center"/>
            </w:pPr>
            <w:r>
              <w:rPr>
                <w:sz w:val="20"/>
              </w:rPr>
              <w:t xml:space="preserve">No </w:t>
            </w:r>
          </w:p>
        </w:tc>
        <w:tc>
          <w:tcPr>
            <w:tcW w:w="4946"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2E3C2DC7" w14:textId="77777777" w:rsidR="00BD476C" w:rsidRDefault="00D9741D">
            <w:pPr>
              <w:spacing w:after="0" w:line="259" w:lineRule="auto"/>
              <w:ind w:left="1" w:firstLine="0"/>
            </w:pPr>
            <w:r>
              <w:rPr>
                <w:sz w:val="20"/>
              </w:rPr>
              <w:t xml:space="preserve">Customer’s date of birth. </w:t>
            </w:r>
          </w:p>
        </w:tc>
      </w:tr>
      <w:tr w:rsidR="00BD476C" w14:paraId="6DF18AEE" w14:textId="77777777">
        <w:trPr>
          <w:trHeight w:val="686"/>
        </w:trPr>
        <w:tc>
          <w:tcPr>
            <w:tcW w:w="3720" w:type="dxa"/>
            <w:tcBorders>
              <w:top w:val="single" w:sz="4" w:space="0" w:color="000080"/>
              <w:left w:val="single" w:sz="4" w:space="0" w:color="000080"/>
              <w:bottom w:val="single" w:sz="4" w:space="0" w:color="000080"/>
              <w:right w:val="single" w:sz="4" w:space="0" w:color="000080"/>
            </w:tcBorders>
            <w:shd w:val="clear" w:color="auto" w:fill="DAE6FA"/>
          </w:tcPr>
          <w:p w14:paraId="1C9E3A82" w14:textId="77777777" w:rsidR="00BD476C" w:rsidRDefault="00D9741D">
            <w:pPr>
              <w:spacing w:after="0" w:line="259" w:lineRule="auto"/>
              <w:ind w:left="0" w:firstLine="0"/>
            </w:pPr>
            <w:r>
              <w:rPr>
                <w:rFonts w:ascii="Courier New" w:eastAsia="Courier New" w:hAnsi="Courier New" w:cs="Courier New"/>
                <w:b/>
                <w:sz w:val="20"/>
              </w:rPr>
              <w:t xml:space="preserve">customerOrderRef </w:t>
            </w:r>
          </w:p>
        </w:tc>
        <w:tc>
          <w:tcPr>
            <w:tcW w:w="1775" w:type="dxa"/>
            <w:tcBorders>
              <w:top w:val="single" w:sz="4" w:space="0" w:color="000080"/>
              <w:left w:val="single" w:sz="4" w:space="0" w:color="000080"/>
              <w:bottom w:val="single" w:sz="4" w:space="0" w:color="000080"/>
              <w:right w:val="single" w:sz="4" w:space="0" w:color="000080"/>
            </w:tcBorders>
            <w:shd w:val="clear" w:color="auto" w:fill="DAE6FA"/>
          </w:tcPr>
          <w:p w14:paraId="7D375621" w14:textId="77777777" w:rsidR="00BD476C" w:rsidRDefault="00D9741D">
            <w:pPr>
              <w:spacing w:after="0" w:line="259" w:lineRule="auto"/>
              <w:ind w:left="170" w:firstLine="0"/>
              <w:jc w:val="center"/>
            </w:pPr>
            <w:r>
              <w:rPr>
                <w:sz w:val="20"/>
              </w:rPr>
              <w:t xml:space="preserve">No </w:t>
            </w:r>
          </w:p>
        </w:tc>
        <w:tc>
          <w:tcPr>
            <w:tcW w:w="4946"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4EF02613" w14:textId="77777777" w:rsidR="00BD476C" w:rsidRDefault="00D9741D">
            <w:pPr>
              <w:spacing w:after="0" w:line="259" w:lineRule="auto"/>
              <w:ind w:left="1" w:right="539" w:firstLine="0"/>
              <w:jc w:val="both"/>
            </w:pPr>
            <w:r>
              <w:rPr>
                <w:sz w:val="20"/>
              </w:rPr>
              <w:t xml:space="preserve">Customer’s reference for this order (Purchase Order Reference). </w:t>
            </w:r>
          </w:p>
        </w:tc>
      </w:tr>
      <w:tr w:rsidR="00BD476C" w14:paraId="360A19C8" w14:textId="77777777">
        <w:trPr>
          <w:trHeight w:val="455"/>
        </w:trPr>
        <w:tc>
          <w:tcPr>
            <w:tcW w:w="372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666BB91B" w14:textId="77777777" w:rsidR="00BD476C" w:rsidRDefault="00D9741D">
            <w:pPr>
              <w:spacing w:after="0" w:line="259" w:lineRule="auto"/>
              <w:ind w:left="0" w:firstLine="0"/>
            </w:pPr>
            <w:r>
              <w:rPr>
                <w:rFonts w:ascii="Courier New" w:eastAsia="Courier New" w:hAnsi="Courier New" w:cs="Courier New"/>
                <w:b/>
                <w:sz w:val="20"/>
              </w:rPr>
              <w:t xml:space="preserve">customerMerchantRef </w:t>
            </w:r>
          </w:p>
        </w:tc>
        <w:tc>
          <w:tcPr>
            <w:tcW w:w="1775"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4DA92955" w14:textId="77777777" w:rsidR="00BD476C" w:rsidRDefault="00D9741D">
            <w:pPr>
              <w:spacing w:after="0" w:line="259" w:lineRule="auto"/>
              <w:ind w:left="170" w:firstLine="0"/>
              <w:jc w:val="center"/>
            </w:pPr>
            <w:r>
              <w:rPr>
                <w:sz w:val="20"/>
              </w:rPr>
              <w:t xml:space="preserve">No </w:t>
            </w:r>
          </w:p>
        </w:tc>
        <w:tc>
          <w:tcPr>
            <w:tcW w:w="4946"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6DA38AA0" w14:textId="77777777" w:rsidR="00BD476C" w:rsidRDefault="00D9741D">
            <w:pPr>
              <w:spacing w:after="0" w:line="259" w:lineRule="auto"/>
              <w:ind w:left="1" w:firstLine="0"/>
            </w:pPr>
            <w:r>
              <w:rPr>
                <w:sz w:val="20"/>
              </w:rPr>
              <w:t xml:space="preserve">Customer’s reference for the Merchant. </w:t>
            </w:r>
          </w:p>
        </w:tc>
      </w:tr>
      <w:tr w:rsidR="00BD476C" w14:paraId="066AF0F0" w14:textId="77777777">
        <w:trPr>
          <w:trHeight w:val="455"/>
        </w:trPr>
        <w:tc>
          <w:tcPr>
            <w:tcW w:w="372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3C8BD8A9" w14:textId="77777777" w:rsidR="00BD476C" w:rsidRDefault="00D9741D">
            <w:pPr>
              <w:spacing w:after="0" w:line="259" w:lineRule="auto"/>
              <w:ind w:left="0" w:firstLine="0"/>
            </w:pPr>
            <w:r>
              <w:rPr>
                <w:rFonts w:ascii="Courier New" w:eastAsia="Courier New" w:hAnsi="Courier New" w:cs="Courier New"/>
                <w:b/>
                <w:sz w:val="20"/>
              </w:rPr>
              <w:t xml:space="preserve">customerTaxRef </w:t>
            </w:r>
          </w:p>
        </w:tc>
        <w:tc>
          <w:tcPr>
            <w:tcW w:w="1775"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5C039E6A" w14:textId="77777777" w:rsidR="00BD476C" w:rsidRDefault="00D9741D">
            <w:pPr>
              <w:spacing w:after="0" w:line="259" w:lineRule="auto"/>
              <w:ind w:left="170" w:firstLine="0"/>
              <w:jc w:val="center"/>
            </w:pPr>
            <w:r>
              <w:rPr>
                <w:sz w:val="20"/>
              </w:rPr>
              <w:t xml:space="preserve">No </w:t>
            </w:r>
          </w:p>
        </w:tc>
        <w:tc>
          <w:tcPr>
            <w:tcW w:w="4946"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11E12C3E" w14:textId="77777777" w:rsidR="00BD476C" w:rsidRDefault="00D9741D">
            <w:pPr>
              <w:spacing w:after="0" w:line="259" w:lineRule="auto"/>
              <w:ind w:left="1" w:firstLine="0"/>
            </w:pPr>
            <w:r>
              <w:rPr>
                <w:sz w:val="20"/>
              </w:rPr>
              <w:t xml:space="preserve">Customer’s tax reference number. </w:t>
            </w:r>
          </w:p>
        </w:tc>
      </w:tr>
    </w:tbl>
    <w:p w14:paraId="4FA9D352" w14:textId="77777777" w:rsidR="00BD476C" w:rsidRDefault="00D9741D">
      <w:pPr>
        <w:spacing w:after="0" w:line="253" w:lineRule="auto"/>
        <w:ind w:left="0" w:right="10626" w:firstLine="0"/>
      </w:pPr>
      <w:r>
        <w:rPr>
          <w:sz w:val="20"/>
        </w:rPr>
        <w:t xml:space="preserve"> </w:t>
      </w:r>
      <w:r>
        <w:rPr>
          <w:sz w:val="17"/>
        </w:rPr>
        <w:t xml:space="preserve"> </w:t>
      </w:r>
    </w:p>
    <w:p w14:paraId="411CCA1B" w14:textId="77777777" w:rsidR="00BD476C" w:rsidRDefault="00BD476C">
      <w:pPr>
        <w:sectPr w:rsidR="00BD476C">
          <w:headerReference w:type="even" r:id="rId61"/>
          <w:headerReference w:type="default" r:id="rId62"/>
          <w:footerReference w:type="even" r:id="rId63"/>
          <w:footerReference w:type="default" r:id="rId64"/>
          <w:headerReference w:type="first" r:id="rId65"/>
          <w:footerReference w:type="first" r:id="rId66"/>
          <w:pgSz w:w="11900" w:h="16850"/>
          <w:pgMar w:top="1166" w:right="759" w:bottom="1345" w:left="460" w:header="403" w:footer="462" w:gutter="0"/>
          <w:cols w:space="720"/>
          <w:titlePg/>
        </w:sectPr>
      </w:pPr>
    </w:p>
    <w:p w14:paraId="08823512" w14:textId="77777777" w:rsidR="00BD476C" w:rsidRDefault="00D9741D">
      <w:pPr>
        <w:spacing w:after="221" w:line="259" w:lineRule="auto"/>
        <w:ind w:left="0" w:firstLine="0"/>
      </w:pPr>
      <w:r>
        <w:rPr>
          <w:rFonts w:ascii="Cambria" w:eastAsia="Cambria" w:hAnsi="Cambria" w:cs="Cambria"/>
          <w:sz w:val="16"/>
        </w:rPr>
        <w:lastRenderedPageBreak/>
        <w:t xml:space="preserve"> </w:t>
      </w:r>
    </w:p>
    <w:p w14:paraId="063A9D0E" w14:textId="77777777" w:rsidR="00BD476C" w:rsidRDefault="00D9741D">
      <w:pPr>
        <w:pStyle w:val="Heading2"/>
        <w:spacing w:after="249"/>
        <w:ind w:left="255"/>
      </w:pPr>
      <w:r>
        <w:rPr>
          <w:color w:val="000000"/>
        </w:rPr>
        <w:t xml:space="preserve">17.2 </w:t>
      </w:r>
      <w:r>
        <w:t>Merchant</w:t>
      </w:r>
      <w:r>
        <w:rPr>
          <w:color w:val="172170"/>
        </w:rPr>
        <w:t xml:space="preserve"> </w:t>
      </w:r>
      <w:r>
        <w:t>Request</w:t>
      </w:r>
      <w:r>
        <w:rPr>
          <w:color w:val="172170"/>
        </w:rPr>
        <w:t xml:space="preserve"> </w:t>
      </w:r>
      <w:r>
        <w:t xml:space="preserve">Fields </w:t>
      </w:r>
    </w:p>
    <w:p w14:paraId="11A7C754" w14:textId="77777777" w:rsidR="00BD476C" w:rsidRDefault="00D9741D">
      <w:pPr>
        <w:ind w:left="255" w:right="14"/>
      </w:pPr>
      <w:r>
        <w:t xml:space="preserve">These fields can be used to store details the Merchant and any relationship between the Merchant and Customer such as any invoice reference. </w:t>
      </w:r>
    </w:p>
    <w:p w14:paraId="6C969F8E" w14:textId="77777777" w:rsidR="00BD476C" w:rsidRDefault="00D9741D">
      <w:pPr>
        <w:spacing w:after="0" w:line="259" w:lineRule="auto"/>
        <w:ind w:left="0" w:firstLine="0"/>
      </w:pPr>
      <w:r>
        <w:rPr>
          <w:sz w:val="21"/>
        </w:rPr>
        <w:t xml:space="preserve"> </w:t>
      </w:r>
    </w:p>
    <w:tbl>
      <w:tblPr>
        <w:tblStyle w:val="TableGrid"/>
        <w:tblW w:w="10451" w:type="dxa"/>
        <w:tblInd w:w="275" w:type="dxa"/>
        <w:tblCellMar>
          <w:top w:w="112" w:type="dxa"/>
          <w:left w:w="116" w:type="dxa"/>
          <w:bottom w:w="0" w:type="dxa"/>
          <w:right w:w="264" w:type="dxa"/>
        </w:tblCellMar>
        <w:tblLook w:val="04A0" w:firstRow="1" w:lastRow="0" w:firstColumn="1" w:lastColumn="0" w:noHBand="0" w:noVBand="1"/>
      </w:tblPr>
      <w:tblGrid>
        <w:gridCol w:w="3719"/>
        <w:gridCol w:w="1774"/>
        <w:gridCol w:w="4958"/>
      </w:tblGrid>
      <w:tr w:rsidR="00BD476C" w14:paraId="60D32CFB" w14:textId="77777777">
        <w:trPr>
          <w:trHeight w:val="467"/>
        </w:trPr>
        <w:tc>
          <w:tcPr>
            <w:tcW w:w="3719" w:type="dxa"/>
            <w:tcBorders>
              <w:top w:val="single" w:sz="4" w:space="0" w:color="000080"/>
              <w:left w:val="single" w:sz="4" w:space="0" w:color="000080"/>
              <w:bottom w:val="single" w:sz="4" w:space="0" w:color="000080"/>
              <w:right w:val="single" w:sz="4" w:space="0" w:color="000080"/>
            </w:tcBorders>
            <w:shd w:val="clear" w:color="auto" w:fill="172170"/>
            <w:vAlign w:val="center"/>
          </w:tcPr>
          <w:p w14:paraId="6973F3B5" w14:textId="77777777" w:rsidR="00BD476C" w:rsidRDefault="00D9741D">
            <w:pPr>
              <w:spacing w:after="0" w:line="259" w:lineRule="auto"/>
              <w:ind w:left="0" w:firstLine="0"/>
            </w:pPr>
            <w:r>
              <w:rPr>
                <w:b/>
                <w:color w:val="FFFFFF"/>
                <w:sz w:val="20"/>
              </w:rPr>
              <w:t xml:space="preserve">Field Name </w:t>
            </w:r>
          </w:p>
        </w:tc>
        <w:tc>
          <w:tcPr>
            <w:tcW w:w="1774" w:type="dxa"/>
            <w:tcBorders>
              <w:top w:val="single" w:sz="4" w:space="0" w:color="000080"/>
              <w:left w:val="single" w:sz="4" w:space="0" w:color="000080"/>
              <w:bottom w:val="single" w:sz="4" w:space="0" w:color="000080"/>
              <w:right w:val="single" w:sz="4" w:space="0" w:color="000080"/>
            </w:tcBorders>
            <w:shd w:val="clear" w:color="auto" w:fill="172170"/>
            <w:vAlign w:val="center"/>
          </w:tcPr>
          <w:p w14:paraId="205960F7" w14:textId="77777777" w:rsidR="00BD476C" w:rsidRDefault="00D9741D">
            <w:pPr>
              <w:spacing w:after="0" w:line="259" w:lineRule="auto"/>
              <w:ind w:left="152" w:firstLine="0"/>
              <w:jc w:val="center"/>
            </w:pPr>
            <w:r>
              <w:rPr>
                <w:b/>
                <w:color w:val="FFFFFF"/>
                <w:sz w:val="20"/>
              </w:rPr>
              <w:t xml:space="preserve">Mandatory? </w:t>
            </w:r>
          </w:p>
        </w:tc>
        <w:tc>
          <w:tcPr>
            <w:tcW w:w="4958" w:type="dxa"/>
            <w:tcBorders>
              <w:top w:val="single" w:sz="4" w:space="0" w:color="000080"/>
              <w:left w:val="single" w:sz="4" w:space="0" w:color="000080"/>
              <w:bottom w:val="single" w:sz="4" w:space="0" w:color="000080"/>
              <w:right w:val="single" w:sz="4" w:space="0" w:color="000080"/>
            </w:tcBorders>
            <w:shd w:val="clear" w:color="auto" w:fill="172170"/>
            <w:vAlign w:val="center"/>
          </w:tcPr>
          <w:p w14:paraId="1FE9A106" w14:textId="77777777" w:rsidR="00BD476C" w:rsidRDefault="00D9741D">
            <w:pPr>
              <w:spacing w:after="0" w:line="259" w:lineRule="auto"/>
              <w:ind w:left="122" w:firstLine="0"/>
              <w:jc w:val="center"/>
            </w:pPr>
            <w:r>
              <w:rPr>
                <w:b/>
                <w:color w:val="FFFFFF"/>
                <w:sz w:val="20"/>
              </w:rPr>
              <w:t xml:space="preserve">Description/Value </w:t>
            </w:r>
          </w:p>
        </w:tc>
      </w:tr>
      <w:tr w:rsidR="00BD476C" w14:paraId="3B0219D1" w14:textId="77777777">
        <w:trPr>
          <w:trHeight w:val="456"/>
        </w:trPr>
        <w:tc>
          <w:tcPr>
            <w:tcW w:w="3719"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2071962B" w14:textId="77777777" w:rsidR="00BD476C" w:rsidRDefault="00D9741D">
            <w:pPr>
              <w:spacing w:after="0" w:line="259" w:lineRule="auto"/>
              <w:ind w:left="0" w:firstLine="0"/>
            </w:pPr>
            <w:r>
              <w:rPr>
                <w:rFonts w:ascii="Courier New" w:eastAsia="Courier New" w:hAnsi="Courier New" w:cs="Courier New"/>
                <w:b/>
                <w:sz w:val="20"/>
              </w:rPr>
              <w:t xml:space="preserve">merchantName </w:t>
            </w:r>
          </w:p>
        </w:tc>
        <w:tc>
          <w:tcPr>
            <w:tcW w:w="1774"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409AA233" w14:textId="77777777" w:rsidR="00BD476C" w:rsidRDefault="00D9741D">
            <w:pPr>
              <w:spacing w:after="0" w:line="259" w:lineRule="auto"/>
              <w:ind w:left="160" w:firstLine="0"/>
              <w:jc w:val="center"/>
            </w:pPr>
            <w:r>
              <w:rPr>
                <w:sz w:val="20"/>
              </w:rPr>
              <w:t xml:space="preserve">No </w:t>
            </w:r>
          </w:p>
        </w:tc>
        <w:tc>
          <w:tcPr>
            <w:tcW w:w="495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074D494F" w14:textId="77777777" w:rsidR="00BD476C" w:rsidRDefault="00D9741D">
            <w:pPr>
              <w:spacing w:after="0" w:line="259" w:lineRule="auto"/>
              <w:ind w:left="1" w:firstLine="0"/>
            </w:pPr>
            <w:r>
              <w:rPr>
                <w:sz w:val="20"/>
              </w:rPr>
              <w:t xml:space="preserve">Merchant’s contact name. </w:t>
            </w:r>
          </w:p>
        </w:tc>
      </w:tr>
      <w:tr w:rsidR="00BD476C" w14:paraId="027543D6" w14:textId="77777777">
        <w:trPr>
          <w:trHeight w:val="455"/>
        </w:trPr>
        <w:tc>
          <w:tcPr>
            <w:tcW w:w="3719"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5AA530A7" w14:textId="77777777" w:rsidR="00BD476C" w:rsidRDefault="00D9741D">
            <w:pPr>
              <w:spacing w:after="0" w:line="259" w:lineRule="auto"/>
              <w:ind w:left="0" w:firstLine="0"/>
            </w:pPr>
            <w:r>
              <w:rPr>
                <w:rFonts w:ascii="Courier New" w:eastAsia="Courier New" w:hAnsi="Courier New" w:cs="Courier New"/>
                <w:b/>
                <w:sz w:val="20"/>
              </w:rPr>
              <w:t xml:space="preserve">merchantCompany </w:t>
            </w:r>
          </w:p>
        </w:tc>
        <w:tc>
          <w:tcPr>
            <w:tcW w:w="1774"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0E486CAF" w14:textId="77777777" w:rsidR="00BD476C" w:rsidRDefault="00D9741D">
            <w:pPr>
              <w:spacing w:after="0" w:line="259" w:lineRule="auto"/>
              <w:ind w:left="160" w:firstLine="0"/>
              <w:jc w:val="center"/>
            </w:pPr>
            <w:r>
              <w:rPr>
                <w:sz w:val="20"/>
              </w:rPr>
              <w:t xml:space="preserve">No </w:t>
            </w:r>
          </w:p>
        </w:tc>
        <w:tc>
          <w:tcPr>
            <w:tcW w:w="495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0B7E2C47" w14:textId="77777777" w:rsidR="00BD476C" w:rsidRDefault="00D9741D">
            <w:pPr>
              <w:spacing w:after="0" w:line="259" w:lineRule="auto"/>
              <w:ind w:left="1" w:firstLine="0"/>
            </w:pPr>
            <w:r>
              <w:rPr>
                <w:sz w:val="20"/>
              </w:rPr>
              <w:t xml:space="preserve">Merchant’s company name. </w:t>
            </w:r>
          </w:p>
        </w:tc>
      </w:tr>
      <w:tr w:rsidR="00BD476C" w14:paraId="07C33751" w14:textId="77777777">
        <w:trPr>
          <w:trHeight w:val="456"/>
        </w:trPr>
        <w:tc>
          <w:tcPr>
            <w:tcW w:w="3719"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67B82A61" w14:textId="77777777" w:rsidR="00BD476C" w:rsidRDefault="00D9741D">
            <w:pPr>
              <w:spacing w:after="0" w:line="259" w:lineRule="auto"/>
              <w:ind w:left="0" w:firstLine="0"/>
            </w:pPr>
            <w:r>
              <w:rPr>
                <w:rFonts w:ascii="Courier New" w:eastAsia="Courier New" w:hAnsi="Courier New" w:cs="Courier New"/>
                <w:b/>
                <w:sz w:val="20"/>
              </w:rPr>
              <w:t xml:space="preserve">merchantAddress </w:t>
            </w:r>
          </w:p>
        </w:tc>
        <w:tc>
          <w:tcPr>
            <w:tcW w:w="1774"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1F3EA994" w14:textId="77777777" w:rsidR="00BD476C" w:rsidRDefault="00D9741D">
            <w:pPr>
              <w:spacing w:after="0" w:line="259" w:lineRule="auto"/>
              <w:ind w:left="160" w:firstLine="0"/>
              <w:jc w:val="center"/>
            </w:pPr>
            <w:r>
              <w:rPr>
                <w:sz w:val="20"/>
              </w:rPr>
              <w:t xml:space="preserve">No </w:t>
            </w:r>
          </w:p>
        </w:tc>
        <w:tc>
          <w:tcPr>
            <w:tcW w:w="495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41FC512E" w14:textId="77777777" w:rsidR="00BD476C" w:rsidRDefault="00D9741D">
            <w:pPr>
              <w:spacing w:after="0" w:line="259" w:lineRule="auto"/>
              <w:ind w:left="1" w:firstLine="0"/>
            </w:pPr>
            <w:r>
              <w:rPr>
                <w:sz w:val="20"/>
              </w:rPr>
              <w:t xml:space="preserve">Merchant’s contact address. </w:t>
            </w:r>
          </w:p>
        </w:tc>
      </w:tr>
      <w:tr w:rsidR="00BD476C" w14:paraId="7DF4ACBD" w14:textId="77777777">
        <w:trPr>
          <w:trHeight w:val="456"/>
        </w:trPr>
        <w:tc>
          <w:tcPr>
            <w:tcW w:w="3719"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672DDD97" w14:textId="77777777" w:rsidR="00BD476C" w:rsidRDefault="00D9741D">
            <w:pPr>
              <w:spacing w:after="0" w:line="259" w:lineRule="auto"/>
              <w:ind w:left="0" w:firstLine="0"/>
            </w:pPr>
            <w:r>
              <w:rPr>
                <w:rFonts w:ascii="Courier New" w:eastAsia="Courier New" w:hAnsi="Courier New" w:cs="Courier New"/>
                <w:b/>
                <w:sz w:val="20"/>
              </w:rPr>
              <w:t xml:space="preserve">merchantTown </w:t>
            </w:r>
          </w:p>
        </w:tc>
        <w:tc>
          <w:tcPr>
            <w:tcW w:w="1774"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659AC86A" w14:textId="77777777" w:rsidR="00BD476C" w:rsidRDefault="00D9741D">
            <w:pPr>
              <w:spacing w:after="0" w:line="259" w:lineRule="auto"/>
              <w:ind w:left="160" w:firstLine="0"/>
              <w:jc w:val="center"/>
            </w:pPr>
            <w:r>
              <w:rPr>
                <w:sz w:val="20"/>
              </w:rPr>
              <w:t xml:space="preserve">No </w:t>
            </w:r>
          </w:p>
        </w:tc>
        <w:tc>
          <w:tcPr>
            <w:tcW w:w="495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7E076D2F" w14:textId="77777777" w:rsidR="00BD476C" w:rsidRDefault="00D9741D">
            <w:pPr>
              <w:spacing w:after="0" w:line="259" w:lineRule="auto"/>
              <w:ind w:left="1" w:firstLine="0"/>
            </w:pPr>
            <w:r>
              <w:rPr>
                <w:sz w:val="20"/>
              </w:rPr>
              <w:t xml:space="preserve">Merchant’s contact town/city. </w:t>
            </w:r>
          </w:p>
        </w:tc>
      </w:tr>
      <w:tr w:rsidR="00BD476C" w14:paraId="12CC7867" w14:textId="77777777">
        <w:trPr>
          <w:trHeight w:val="456"/>
        </w:trPr>
        <w:tc>
          <w:tcPr>
            <w:tcW w:w="3719"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2E93DADA" w14:textId="77777777" w:rsidR="00BD476C" w:rsidRDefault="00D9741D">
            <w:pPr>
              <w:spacing w:after="0" w:line="259" w:lineRule="auto"/>
              <w:ind w:left="0" w:firstLine="0"/>
            </w:pPr>
            <w:r>
              <w:rPr>
                <w:rFonts w:ascii="Courier New" w:eastAsia="Courier New" w:hAnsi="Courier New" w:cs="Courier New"/>
                <w:b/>
                <w:sz w:val="20"/>
              </w:rPr>
              <w:t xml:space="preserve">merchantCounty </w:t>
            </w:r>
          </w:p>
        </w:tc>
        <w:tc>
          <w:tcPr>
            <w:tcW w:w="1774"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793FB156" w14:textId="77777777" w:rsidR="00BD476C" w:rsidRDefault="00D9741D">
            <w:pPr>
              <w:spacing w:after="0" w:line="259" w:lineRule="auto"/>
              <w:ind w:left="160" w:firstLine="0"/>
              <w:jc w:val="center"/>
            </w:pPr>
            <w:r>
              <w:rPr>
                <w:sz w:val="20"/>
              </w:rPr>
              <w:t xml:space="preserve">No </w:t>
            </w:r>
          </w:p>
        </w:tc>
        <w:tc>
          <w:tcPr>
            <w:tcW w:w="495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1B832FC6" w14:textId="77777777" w:rsidR="00BD476C" w:rsidRDefault="00D9741D">
            <w:pPr>
              <w:spacing w:after="0" w:line="259" w:lineRule="auto"/>
              <w:ind w:left="1" w:firstLine="0"/>
            </w:pPr>
            <w:r>
              <w:rPr>
                <w:sz w:val="20"/>
              </w:rPr>
              <w:t xml:space="preserve">Merchant’s contact county. </w:t>
            </w:r>
          </w:p>
        </w:tc>
      </w:tr>
      <w:tr w:rsidR="00BD476C" w14:paraId="0E88DB21" w14:textId="77777777">
        <w:trPr>
          <w:trHeight w:val="456"/>
        </w:trPr>
        <w:tc>
          <w:tcPr>
            <w:tcW w:w="3719"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4933C71B" w14:textId="77777777" w:rsidR="00BD476C" w:rsidRDefault="00D9741D">
            <w:pPr>
              <w:spacing w:after="0" w:line="259" w:lineRule="auto"/>
              <w:ind w:left="0" w:firstLine="0"/>
            </w:pPr>
            <w:r>
              <w:rPr>
                <w:rFonts w:ascii="Courier New" w:eastAsia="Courier New" w:hAnsi="Courier New" w:cs="Courier New"/>
                <w:b/>
                <w:sz w:val="20"/>
              </w:rPr>
              <w:t xml:space="preserve">merchantPostcode </w:t>
            </w:r>
          </w:p>
        </w:tc>
        <w:tc>
          <w:tcPr>
            <w:tcW w:w="1774"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626A3FC8" w14:textId="77777777" w:rsidR="00BD476C" w:rsidRDefault="00D9741D">
            <w:pPr>
              <w:spacing w:after="0" w:line="259" w:lineRule="auto"/>
              <w:ind w:left="160" w:firstLine="0"/>
              <w:jc w:val="center"/>
            </w:pPr>
            <w:r>
              <w:rPr>
                <w:sz w:val="20"/>
              </w:rPr>
              <w:t xml:space="preserve">No </w:t>
            </w:r>
          </w:p>
        </w:tc>
        <w:tc>
          <w:tcPr>
            <w:tcW w:w="495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211DC7DB" w14:textId="77777777" w:rsidR="00BD476C" w:rsidRDefault="00D9741D">
            <w:pPr>
              <w:spacing w:after="0" w:line="259" w:lineRule="auto"/>
              <w:ind w:left="1" w:firstLine="0"/>
            </w:pPr>
            <w:r>
              <w:rPr>
                <w:sz w:val="20"/>
              </w:rPr>
              <w:t xml:space="preserve">Merchant’s contact postcode. </w:t>
            </w:r>
          </w:p>
        </w:tc>
      </w:tr>
      <w:tr w:rsidR="00BD476C" w14:paraId="3C5647A8" w14:textId="77777777">
        <w:trPr>
          <w:trHeight w:val="455"/>
        </w:trPr>
        <w:tc>
          <w:tcPr>
            <w:tcW w:w="3719"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334B27CD" w14:textId="77777777" w:rsidR="00BD476C" w:rsidRDefault="00D9741D">
            <w:pPr>
              <w:spacing w:after="0" w:line="259" w:lineRule="auto"/>
              <w:ind w:left="0" w:firstLine="0"/>
            </w:pPr>
            <w:r>
              <w:rPr>
                <w:rFonts w:ascii="Courier New" w:eastAsia="Courier New" w:hAnsi="Courier New" w:cs="Courier New"/>
                <w:b/>
                <w:sz w:val="20"/>
              </w:rPr>
              <w:t xml:space="preserve">merchantCountryCode </w:t>
            </w:r>
          </w:p>
        </w:tc>
        <w:tc>
          <w:tcPr>
            <w:tcW w:w="1774"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6542C0C2" w14:textId="77777777" w:rsidR="00BD476C" w:rsidRDefault="00D9741D">
            <w:pPr>
              <w:spacing w:after="0" w:line="259" w:lineRule="auto"/>
              <w:ind w:left="160" w:firstLine="0"/>
              <w:jc w:val="center"/>
            </w:pPr>
            <w:r>
              <w:rPr>
                <w:sz w:val="20"/>
              </w:rPr>
              <w:t xml:space="preserve">No </w:t>
            </w:r>
          </w:p>
        </w:tc>
        <w:tc>
          <w:tcPr>
            <w:tcW w:w="495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4CE9B1C9" w14:textId="77777777" w:rsidR="00BD476C" w:rsidRDefault="00D9741D">
            <w:pPr>
              <w:spacing w:after="0" w:line="259" w:lineRule="auto"/>
              <w:ind w:left="1" w:firstLine="0"/>
            </w:pPr>
            <w:r>
              <w:rPr>
                <w:sz w:val="20"/>
              </w:rPr>
              <w:t xml:space="preserve">Merchant’s contact country. </w:t>
            </w:r>
          </w:p>
        </w:tc>
      </w:tr>
      <w:tr w:rsidR="00BD476C" w14:paraId="01730C2B" w14:textId="77777777">
        <w:trPr>
          <w:trHeight w:val="456"/>
        </w:trPr>
        <w:tc>
          <w:tcPr>
            <w:tcW w:w="3719"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5507D77D" w14:textId="77777777" w:rsidR="00BD476C" w:rsidRDefault="00D9741D">
            <w:pPr>
              <w:spacing w:after="0" w:line="259" w:lineRule="auto"/>
              <w:ind w:left="0" w:firstLine="0"/>
            </w:pPr>
            <w:r>
              <w:rPr>
                <w:rFonts w:ascii="Courier New" w:eastAsia="Courier New" w:hAnsi="Courier New" w:cs="Courier New"/>
                <w:b/>
                <w:sz w:val="20"/>
              </w:rPr>
              <w:t xml:space="preserve">merchantPhone </w:t>
            </w:r>
          </w:p>
        </w:tc>
        <w:tc>
          <w:tcPr>
            <w:tcW w:w="1774"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28E2BFFC" w14:textId="77777777" w:rsidR="00BD476C" w:rsidRDefault="00D9741D">
            <w:pPr>
              <w:spacing w:after="0" w:line="259" w:lineRule="auto"/>
              <w:ind w:left="160" w:firstLine="0"/>
              <w:jc w:val="center"/>
            </w:pPr>
            <w:r>
              <w:rPr>
                <w:sz w:val="20"/>
              </w:rPr>
              <w:t xml:space="preserve">No </w:t>
            </w:r>
          </w:p>
        </w:tc>
        <w:tc>
          <w:tcPr>
            <w:tcW w:w="495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1DEBFDC4" w14:textId="77777777" w:rsidR="00BD476C" w:rsidRDefault="00D9741D">
            <w:pPr>
              <w:spacing w:after="0" w:line="259" w:lineRule="auto"/>
              <w:ind w:left="1" w:firstLine="0"/>
            </w:pPr>
            <w:r>
              <w:rPr>
                <w:sz w:val="20"/>
              </w:rPr>
              <w:t xml:space="preserve">Merchant’s phone number. </w:t>
            </w:r>
          </w:p>
        </w:tc>
      </w:tr>
      <w:tr w:rsidR="00BD476C" w14:paraId="6327AB25" w14:textId="77777777">
        <w:trPr>
          <w:trHeight w:val="455"/>
        </w:trPr>
        <w:tc>
          <w:tcPr>
            <w:tcW w:w="3719"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35A6776F" w14:textId="77777777" w:rsidR="00BD476C" w:rsidRDefault="00D9741D">
            <w:pPr>
              <w:spacing w:after="0" w:line="259" w:lineRule="auto"/>
              <w:ind w:left="0" w:firstLine="0"/>
            </w:pPr>
            <w:r>
              <w:rPr>
                <w:rFonts w:ascii="Courier New" w:eastAsia="Courier New" w:hAnsi="Courier New" w:cs="Courier New"/>
                <w:b/>
                <w:sz w:val="20"/>
              </w:rPr>
              <w:t xml:space="preserve">merchantMobile </w:t>
            </w:r>
          </w:p>
        </w:tc>
        <w:tc>
          <w:tcPr>
            <w:tcW w:w="1774"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4E409E70" w14:textId="77777777" w:rsidR="00BD476C" w:rsidRDefault="00D9741D">
            <w:pPr>
              <w:spacing w:after="0" w:line="259" w:lineRule="auto"/>
              <w:ind w:left="160" w:firstLine="0"/>
              <w:jc w:val="center"/>
            </w:pPr>
            <w:r>
              <w:rPr>
                <w:sz w:val="20"/>
              </w:rPr>
              <w:t xml:space="preserve">No </w:t>
            </w:r>
          </w:p>
        </w:tc>
        <w:tc>
          <w:tcPr>
            <w:tcW w:w="495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200B0E13" w14:textId="77777777" w:rsidR="00BD476C" w:rsidRDefault="00D9741D">
            <w:pPr>
              <w:spacing w:after="0" w:line="259" w:lineRule="auto"/>
              <w:ind w:left="1" w:firstLine="0"/>
            </w:pPr>
            <w:r>
              <w:rPr>
                <w:sz w:val="20"/>
              </w:rPr>
              <w:t xml:space="preserve">Merchant’s mobile phone number. </w:t>
            </w:r>
          </w:p>
        </w:tc>
      </w:tr>
      <w:tr w:rsidR="00BD476C" w14:paraId="22275510" w14:textId="77777777">
        <w:trPr>
          <w:trHeight w:val="456"/>
        </w:trPr>
        <w:tc>
          <w:tcPr>
            <w:tcW w:w="3719"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03DD85C8" w14:textId="77777777" w:rsidR="00BD476C" w:rsidRDefault="00D9741D">
            <w:pPr>
              <w:spacing w:after="0" w:line="259" w:lineRule="auto"/>
              <w:ind w:left="0" w:firstLine="0"/>
            </w:pPr>
            <w:r>
              <w:rPr>
                <w:rFonts w:ascii="Courier New" w:eastAsia="Courier New" w:hAnsi="Courier New" w:cs="Courier New"/>
                <w:b/>
                <w:sz w:val="20"/>
              </w:rPr>
              <w:t xml:space="preserve">merchantFax </w:t>
            </w:r>
          </w:p>
        </w:tc>
        <w:tc>
          <w:tcPr>
            <w:tcW w:w="1774"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64620D3D" w14:textId="77777777" w:rsidR="00BD476C" w:rsidRDefault="00D9741D">
            <w:pPr>
              <w:spacing w:after="0" w:line="259" w:lineRule="auto"/>
              <w:ind w:left="160" w:firstLine="0"/>
              <w:jc w:val="center"/>
            </w:pPr>
            <w:r>
              <w:rPr>
                <w:sz w:val="20"/>
              </w:rPr>
              <w:t xml:space="preserve">No </w:t>
            </w:r>
          </w:p>
        </w:tc>
        <w:tc>
          <w:tcPr>
            <w:tcW w:w="495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20A2D738" w14:textId="77777777" w:rsidR="00BD476C" w:rsidRDefault="00D9741D">
            <w:pPr>
              <w:spacing w:after="0" w:line="259" w:lineRule="auto"/>
              <w:ind w:left="1" w:firstLine="0"/>
            </w:pPr>
            <w:r>
              <w:rPr>
                <w:sz w:val="20"/>
              </w:rPr>
              <w:t xml:space="preserve">Merchant’s fax number. </w:t>
            </w:r>
          </w:p>
        </w:tc>
      </w:tr>
      <w:tr w:rsidR="00BD476C" w14:paraId="1027C1DA" w14:textId="77777777">
        <w:trPr>
          <w:trHeight w:val="456"/>
        </w:trPr>
        <w:tc>
          <w:tcPr>
            <w:tcW w:w="3719"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59F718DC" w14:textId="77777777" w:rsidR="00BD476C" w:rsidRDefault="00D9741D">
            <w:pPr>
              <w:spacing w:after="0" w:line="259" w:lineRule="auto"/>
              <w:ind w:left="0" w:firstLine="0"/>
            </w:pPr>
            <w:r>
              <w:rPr>
                <w:rFonts w:ascii="Courier New" w:eastAsia="Courier New" w:hAnsi="Courier New" w:cs="Courier New"/>
                <w:b/>
                <w:sz w:val="20"/>
              </w:rPr>
              <w:t xml:space="preserve">merchantEmail </w:t>
            </w:r>
          </w:p>
        </w:tc>
        <w:tc>
          <w:tcPr>
            <w:tcW w:w="1774"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778185C9" w14:textId="77777777" w:rsidR="00BD476C" w:rsidRDefault="00D9741D">
            <w:pPr>
              <w:spacing w:after="0" w:line="259" w:lineRule="auto"/>
              <w:ind w:left="160" w:firstLine="0"/>
              <w:jc w:val="center"/>
            </w:pPr>
            <w:r>
              <w:rPr>
                <w:sz w:val="20"/>
              </w:rPr>
              <w:t xml:space="preserve">No </w:t>
            </w:r>
          </w:p>
        </w:tc>
        <w:tc>
          <w:tcPr>
            <w:tcW w:w="495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3EF6765E" w14:textId="77777777" w:rsidR="00BD476C" w:rsidRDefault="00D9741D">
            <w:pPr>
              <w:spacing w:after="0" w:line="259" w:lineRule="auto"/>
              <w:ind w:left="1" w:firstLine="0"/>
            </w:pPr>
            <w:r>
              <w:rPr>
                <w:sz w:val="20"/>
              </w:rPr>
              <w:t xml:space="preserve">Merchant’s email address. </w:t>
            </w:r>
          </w:p>
        </w:tc>
      </w:tr>
      <w:tr w:rsidR="00BD476C" w14:paraId="190BFB79" w14:textId="77777777">
        <w:trPr>
          <w:trHeight w:val="914"/>
        </w:trPr>
        <w:tc>
          <w:tcPr>
            <w:tcW w:w="3719" w:type="dxa"/>
            <w:tcBorders>
              <w:top w:val="single" w:sz="4" w:space="0" w:color="000080"/>
              <w:left w:val="single" w:sz="4" w:space="0" w:color="000080"/>
              <w:bottom w:val="single" w:sz="4" w:space="0" w:color="000080"/>
              <w:right w:val="single" w:sz="4" w:space="0" w:color="000080"/>
            </w:tcBorders>
            <w:shd w:val="clear" w:color="auto" w:fill="DAE6FA"/>
          </w:tcPr>
          <w:p w14:paraId="60448988" w14:textId="77777777" w:rsidR="00BD476C" w:rsidRDefault="00D9741D">
            <w:pPr>
              <w:spacing w:after="0" w:line="259" w:lineRule="auto"/>
              <w:ind w:left="0" w:firstLine="0"/>
            </w:pPr>
            <w:r>
              <w:rPr>
                <w:rFonts w:ascii="Courier New" w:eastAsia="Courier New" w:hAnsi="Courier New" w:cs="Courier New"/>
                <w:b/>
                <w:sz w:val="20"/>
              </w:rPr>
              <w:t xml:space="preserve">merchantWebsite </w:t>
            </w:r>
          </w:p>
        </w:tc>
        <w:tc>
          <w:tcPr>
            <w:tcW w:w="1774" w:type="dxa"/>
            <w:tcBorders>
              <w:top w:val="single" w:sz="4" w:space="0" w:color="000080"/>
              <w:left w:val="single" w:sz="4" w:space="0" w:color="000080"/>
              <w:bottom w:val="single" w:sz="4" w:space="0" w:color="000080"/>
              <w:right w:val="single" w:sz="4" w:space="0" w:color="000080"/>
            </w:tcBorders>
            <w:shd w:val="clear" w:color="auto" w:fill="DAE6FA"/>
          </w:tcPr>
          <w:p w14:paraId="405D0F3B" w14:textId="77777777" w:rsidR="00BD476C" w:rsidRDefault="00D9741D">
            <w:pPr>
              <w:spacing w:after="0" w:line="259" w:lineRule="auto"/>
              <w:ind w:left="160" w:firstLine="0"/>
              <w:jc w:val="center"/>
            </w:pPr>
            <w:r>
              <w:rPr>
                <w:sz w:val="20"/>
              </w:rPr>
              <w:t xml:space="preserve">No </w:t>
            </w:r>
          </w:p>
        </w:tc>
        <w:tc>
          <w:tcPr>
            <w:tcW w:w="495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4D1E28B1" w14:textId="77777777" w:rsidR="00BD476C" w:rsidRDefault="00D9741D">
            <w:pPr>
              <w:spacing w:after="0" w:line="259" w:lineRule="auto"/>
              <w:ind w:left="1" w:right="167" w:firstLine="0"/>
              <w:jc w:val="both"/>
            </w:pPr>
            <w:r>
              <w:rPr>
                <w:sz w:val="20"/>
              </w:rPr>
              <w:t xml:space="preserve">Merchant’s website. The website must be a fully qualified URL and include at least the scheme and host components. </w:t>
            </w:r>
          </w:p>
        </w:tc>
      </w:tr>
      <w:tr w:rsidR="00BD476C" w14:paraId="020F3D2A" w14:textId="77777777">
        <w:trPr>
          <w:trHeight w:val="696"/>
        </w:trPr>
        <w:tc>
          <w:tcPr>
            <w:tcW w:w="3719" w:type="dxa"/>
            <w:tcBorders>
              <w:top w:val="single" w:sz="4" w:space="0" w:color="000080"/>
              <w:left w:val="single" w:sz="4" w:space="0" w:color="000080"/>
              <w:bottom w:val="single" w:sz="4" w:space="0" w:color="000080"/>
              <w:right w:val="single" w:sz="4" w:space="0" w:color="000080"/>
            </w:tcBorders>
            <w:shd w:val="clear" w:color="auto" w:fill="DAE6FA"/>
          </w:tcPr>
          <w:p w14:paraId="7BBB1D61" w14:textId="77777777" w:rsidR="00BD476C" w:rsidRDefault="00D9741D">
            <w:pPr>
              <w:spacing w:after="0" w:line="259" w:lineRule="auto"/>
              <w:ind w:left="0" w:firstLine="0"/>
            </w:pPr>
            <w:r>
              <w:rPr>
                <w:rFonts w:ascii="Courier New" w:eastAsia="Courier New" w:hAnsi="Courier New" w:cs="Courier New"/>
                <w:b/>
                <w:sz w:val="20"/>
              </w:rPr>
              <w:t xml:space="preserve">merchantOrderRef </w:t>
            </w:r>
          </w:p>
        </w:tc>
        <w:tc>
          <w:tcPr>
            <w:tcW w:w="1774" w:type="dxa"/>
            <w:tcBorders>
              <w:top w:val="single" w:sz="4" w:space="0" w:color="000080"/>
              <w:left w:val="single" w:sz="4" w:space="0" w:color="000080"/>
              <w:bottom w:val="single" w:sz="4" w:space="0" w:color="000080"/>
              <w:right w:val="single" w:sz="4" w:space="0" w:color="000080"/>
            </w:tcBorders>
            <w:shd w:val="clear" w:color="auto" w:fill="DAE6FA"/>
          </w:tcPr>
          <w:p w14:paraId="54631CEE" w14:textId="77777777" w:rsidR="00BD476C" w:rsidRDefault="00D9741D">
            <w:pPr>
              <w:spacing w:after="0" w:line="259" w:lineRule="auto"/>
              <w:ind w:left="160" w:firstLine="0"/>
              <w:jc w:val="center"/>
            </w:pPr>
            <w:r>
              <w:rPr>
                <w:sz w:val="20"/>
              </w:rPr>
              <w:t xml:space="preserve">No </w:t>
            </w:r>
          </w:p>
        </w:tc>
        <w:tc>
          <w:tcPr>
            <w:tcW w:w="495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7959B8B0" w14:textId="77777777" w:rsidR="00BD476C" w:rsidRDefault="00D9741D">
            <w:pPr>
              <w:spacing w:after="0" w:line="259" w:lineRule="auto"/>
              <w:ind w:left="1" w:right="253" w:firstLine="0"/>
              <w:jc w:val="both"/>
            </w:pPr>
            <w:r>
              <w:rPr>
                <w:sz w:val="20"/>
              </w:rPr>
              <w:t xml:space="preserve">Merchant’s reference for this order (Invoice/Sales Reference). </w:t>
            </w:r>
          </w:p>
        </w:tc>
      </w:tr>
      <w:tr w:rsidR="00BD476C" w14:paraId="2AFB1684" w14:textId="77777777">
        <w:trPr>
          <w:trHeight w:val="455"/>
        </w:trPr>
        <w:tc>
          <w:tcPr>
            <w:tcW w:w="3719"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1DAA263D" w14:textId="77777777" w:rsidR="00BD476C" w:rsidRDefault="00D9741D">
            <w:pPr>
              <w:spacing w:after="0" w:line="259" w:lineRule="auto"/>
              <w:ind w:left="0" w:firstLine="0"/>
            </w:pPr>
            <w:r>
              <w:rPr>
                <w:rFonts w:ascii="Courier New" w:eastAsia="Courier New" w:hAnsi="Courier New" w:cs="Courier New"/>
                <w:b/>
                <w:sz w:val="20"/>
              </w:rPr>
              <w:t xml:space="preserve">merchantCustomerRef </w:t>
            </w:r>
          </w:p>
        </w:tc>
        <w:tc>
          <w:tcPr>
            <w:tcW w:w="1774"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2389AB8F" w14:textId="77777777" w:rsidR="00BD476C" w:rsidRDefault="00D9741D">
            <w:pPr>
              <w:spacing w:after="0" w:line="259" w:lineRule="auto"/>
              <w:ind w:left="160" w:firstLine="0"/>
              <w:jc w:val="center"/>
            </w:pPr>
            <w:r>
              <w:rPr>
                <w:sz w:val="20"/>
              </w:rPr>
              <w:t xml:space="preserve">No </w:t>
            </w:r>
          </w:p>
        </w:tc>
        <w:tc>
          <w:tcPr>
            <w:tcW w:w="495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73875CAC" w14:textId="77777777" w:rsidR="00BD476C" w:rsidRDefault="00D9741D">
            <w:pPr>
              <w:spacing w:after="0" w:line="259" w:lineRule="auto"/>
              <w:ind w:left="1" w:firstLine="0"/>
            </w:pPr>
            <w:r>
              <w:rPr>
                <w:sz w:val="20"/>
              </w:rPr>
              <w:t xml:space="preserve">Merchant’s reference for the Customer. </w:t>
            </w:r>
          </w:p>
        </w:tc>
      </w:tr>
      <w:tr w:rsidR="00BD476C" w14:paraId="3DE33D96" w14:textId="77777777">
        <w:trPr>
          <w:trHeight w:val="455"/>
        </w:trPr>
        <w:tc>
          <w:tcPr>
            <w:tcW w:w="3719"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7D9B8C4F" w14:textId="77777777" w:rsidR="00BD476C" w:rsidRDefault="00D9741D">
            <w:pPr>
              <w:spacing w:after="0" w:line="259" w:lineRule="auto"/>
              <w:ind w:left="0" w:firstLine="0"/>
            </w:pPr>
            <w:r>
              <w:rPr>
                <w:rFonts w:ascii="Courier New" w:eastAsia="Courier New" w:hAnsi="Courier New" w:cs="Courier New"/>
                <w:b/>
                <w:sz w:val="20"/>
              </w:rPr>
              <w:t xml:space="preserve">merchantTaxRef </w:t>
            </w:r>
          </w:p>
        </w:tc>
        <w:tc>
          <w:tcPr>
            <w:tcW w:w="1774"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5362A20B" w14:textId="77777777" w:rsidR="00BD476C" w:rsidRDefault="00D9741D">
            <w:pPr>
              <w:spacing w:after="0" w:line="259" w:lineRule="auto"/>
              <w:ind w:left="160" w:firstLine="0"/>
              <w:jc w:val="center"/>
            </w:pPr>
            <w:r>
              <w:rPr>
                <w:sz w:val="20"/>
              </w:rPr>
              <w:t xml:space="preserve">No </w:t>
            </w:r>
          </w:p>
        </w:tc>
        <w:tc>
          <w:tcPr>
            <w:tcW w:w="495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09EF56D7" w14:textId="77777777" w:rsidR="00BD476C" w:rsidRDefault="00D9741D">
            <w:pPr>
              <w:spacing w:after="0" w:line="259" w:lineRule="auto"/>
              <w:ind w:left="1" w:firstLine="0"/>
            </w:pPr>
            <w:r>
              <w:rPr>
                <w:sz w:val="20"/>
              </w:rPr>
              <w:t xml:space="preserve">Merchant’s tax reference number. </w:t>
            </w:r>
          </w:p>
        </w:tc>
      </w:tr>
      <w:tr w:rsidR="00BD476C" w14:paraId="6B64D3DD" w14:textId="77777777">
        <w:trPr>
          <w:trHeight w:val="456"/>
        </w:trPr>
        <w:tc>
          <w:tcPr>
            <w:tcW w:w="3719"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51BE8845" w14:textId="77777777" w:rsidR="00BD476C" w:rsidRDefault="00D9741D">
            <w:pPr>
              <w:spacing w:after="0" w:line="259" w:lineRule="auto"/>
              <w:ind w:left="0" w:firstLine="0"/>
            </w:pPr>
            <w:r>
              <w:rPr>
                <w:rFonts w:ascii="Courier New" w:eastAsia="Courier New" w:hAnsi="Courier New" w:cs="Courier New"/>
                <w:b/>
                <w:sz w:val="18"/>
              </w:rPr>
              <w:t xml:space="preserve">merchantOriginalOrderRef </w:t>
            </w:r>
          </w:p>
        </w:tc>
        <w:tc>
          <w:tcPr>
            <w:tcW w:w="1774"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157EA4AC" w14:textId="77777777" w:rsidR="00BD476C" w:rsidRDefault="00D9741D">
            <w:pPr>
              <w:spacing w:after="0" w:line="259" w:lineRule="auto"/>
              <w:ind w:left="160" w:firstLine="0"/>
              <w:jc w:val="center"/>
            </w:pPr>
            <w:r>
              <w:rPr>
                <w:sz w:val="20"/>
              </w:rPr>
              <w:t xml:space="preserve">No </w:t>
            </w:r>
          </w:p>
        </w:tc>
        <w:tc>
          <w:tcPr>
            <w:tcW w:w="495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368019A6" w14:textId="77777777" w:rsidR="00BD476C" w:rsidRDefault="00D9741D">
            <w:pPr>
              <w:spacing w:after="0" w:line="259" w:lineRule="auto"/>
              <w:ind w:left="1" w:firstLine="0"/>
            </w:pPr>
            <w:r>
              <w:rPr>
                <w:sz w:val="20"/>
              </w:rPr>
              <w:t xml:space="preserve">Reference to a back order. </w:t>
            </w:r>
          </w:p>
        </w:tc>
      </w:tr>
      <w:tr w:rsidR="00BD476C" w14:paraId="5BF4B90A" w14:textId="77777777">
        <w:trPr>
          <w:trHeight w:val="456"/>
        </w:trPr>
        <w:tc>
          <w:tcPr>
            <w:tcW w:w="3719" w:type="dxa"/>
            <w:tcBorders>
              <w:top w:val="single" w:sz="4" w:space="0" w:color="000080"/>
              <w:left w:val="single" w:sz="4" w:space="0" w:color="000080"/>
              <w:bottom w:val="single" w:sz="4" w:space="0" w:color="000000"/>
              <w:right w:val="single" w:sz="4" w:space="0" w:color="000080"/>
            </w:tcBorders>
            <w:shd w:val="clear" w:color="auto" w:fill="DAE6FA"/>
            <w:vAlign w:val="center"/>
          </w:tcPr>
          <w:p w14:paraId="1620A7F8" w14:textId="77777777" w:rsidR="00BD476C" w:rsidRDefault="00D9741D">
            <w:pPr>
              <w:spacing w:after="0" w:line="259" w:lineRule="auto"/>
              <w:ind w:left="0" w:firstLine="0"/>
            </w:pPr>
            <w:r>
              <w:rPr>
                <w:rFonts w:ascii="Courier New" w:eastAsia="Courier New" w:hAnsi="Courier New" w:cs="Courier New"/>
                <w:b/>
                <w:sz w:val="20"/>
              </w:rPr>
              <w:lastRenderedPageBreak/>
              <w:t xml:space="preserve">merchantCategoryCode </w:t>
            </w:r>
          </w:p>
        </w:tc>
        <w:tc>
          <w:tcPr>
            <w:tcW w:w="1774" w:type="dxa"/>
            <w:tcBorders>
              <w:top w:val="single" w:sz="4" w:space="0" w:color="000080"/>
              <w:left w:val="single" w:sz="4" w:space="0" w:color="000080"/>
              <w:bottom w:val="single" w:sz="4" w:space="0" w:color="000000"/>
              <w:right w:val="single" w:sz="4" w:space="0" w:color="000080"/>
            </w:tcBorders>
            <w:shd w:val="clear" w:color="auto" w:fill="DAE6FA"/>
            <w:vAlign w:val="center"/>
          </w:tcPr>
          <w:p w14:paraId="7DD8911C" w14:textId="77777777" w:rsidR="00BD476C" w:rsidRDefault="00D9741D">
            <w:pPr>
              <w:spacing w:after="0" w:line="259" w:lineRule="auto"/>
              <w:ind w:left="160" w:firstLine="0"/>
              <w:jc w:val="center"/>
            </w:pPr>
            <w:r>
              <w:rPr>
                <w:sz w:val="20"/>
              </w:rPr>
              <w:t xml:space="preserve">No </w:t>
            </w:r>
          </w:p>
        </w:tc>
        <w:tc>
          <w:tcPr>
            <w:tcW w:w="4958" w:type="dxa"/>
            <w:tcBorders>
              <w:top w:val="single" w:sz="4" w:space="0" w:color="000080"/>
              <w:left w:val="single" w:sz="4" w:space="0" w:color="000080"/>
              <w:bottom w:val="single" w:sz="4" w:space="0" w:color="000000"/>
              <w:right w:val="single" w:sz="4" w:space="0" w:color="000080"/>
            </w:tcBorders>
            <w:shd w:val="clear" w:color="auto" w:fill="DAE6FA"/>
            <w:vAlign w:val="center"/>
          </w:tcPr>
          <w:p w14:paraId="7843CBF7" w14:textId="77777777" w:rsidR="00BD476C" w:rsidRDefault="00D9741D">
            <w:pPr>
              <w:spacing w:after="0" w:line="259" w:lineRule="auto"/>
              <w:ind w:left="1" w:firstLine="0"/>
            </w:pPr>
            <w:r>
              <w:rPr>
                <w:sz w:val="20"/>
              </w:rPr>
              <w:t xml:space="preserve">Scheme assigned Merchant Category Code (MCC). </w:t>
            </w:r>
          </w:p>
        </w:tc>
      </w:tr>
      <w:tr w:rsidR="00BD476C" w14:paraId="0352E065" w14:textId="77777777">
        <w:trPr>
          <w:trHeight w:val="465"/>
        </w:trPr>
        <w:tc>
          <w:tcPr>
            <w:tcW w:w="3719" w:type="dxa"/>
            <w:tcBorders>
              <w:top w:val="single" w:sz="4" w:space="0" w:color="000000"/>
              <w:left w:val="single" w:sz="4" w:space="0" w:color="000080"/>
              <w:bottom w:val="single" w:sz="4" w:space="0" w:color="000000"/>
              <w:right w:val="single" w:sz="4" w:space="0" w:color="000080"/>
            </w:tcBorders>
            <w:shd w:val="clear" w:color="auto" w:fill="DAE6FA"/>
            <w:vAlign w:val="center"/>
          </w:tcPr>
          <w:p w14:paraId="566BADA4" w14:textId="77777777" w:rsidR="00BD476C" w:rsidRDefault="00D9741D">
            <w:pPr>
              <w:spacing w:after="0" w:line="259" w:lineRule="auto"/>
              <w:ind w:left="0" w:firstLine="0"/>
            </w:pPr>
            <w:r>
              <w:rPr>
                <w:rFonts w:ascii="Courier New" w:eastAsia="Courier New" w:hAnsi="Courier New" w:cs="Courier New"/>
                <w:b/>
                <w:sz w:val="20"/>
              </w:rPr>
              <w:t xml:space="preserve">merchantType </w:t>
            </w:r>
          </w:p>
        </w:tc>
        <w:tc>
          <w:tcPr>
            <w:tcW w:w="1774" w:type="dxa"/>
            <w:tcBorders>
              <w:top w:val="single" w:sz="4" w:space="0" w:color="000000"/>
              <w:left w:val="single" w:sz="4" w:space="0" w:color="000080"/>
              <w:bottom w:val="single" w:sz="4" w:space="0" w:color="000000"/>
              <w:right w:val="single" w:sz="4" w:space="0" w:color="000080"/>
            </w:tcBorders>
            <w:shd w:val="clear" w:color="auto" w:fill="DAE6FA"/>
            <w:vAlign w:val="center"/>
          </w:tcPr>
          <w:p w14:paraId="7BF153D3" w14:textId="77777777" w:rsidR="00BD476C" w:rsidRDefault="00D9741D">
            <w:pPr>
              <w:spacing w:after="0" w:line="259" w:lineRule="auto"/>
              <w:ind w:left="160" w:firstLine="0"/>
              <w:jc w:val="center"/>
            </w:pPr>
            <w:r>
              <w:rPr>
                <w:sz w:val="20"/>
              </w:rPr>
              <w:t xml:space="preserve">No </w:t>
            </w:r>
          </w:p>
        </w:tc>
        <w:tc>
          <w:tcPr>
            <w:tcW w:w="4958" w:type="dxa"/>
            <w:tcBorders>
              <w:top w:val="single" w:sz="4" w:space="0" w:color="000000"/>
              <w:left w:val="single" w:sz="4" w:space="0" w:color="000080"/>
              <w:bottom w:val="single" w:sz="4" w:space="0" w:color="000000"/>
              <w:right w:val="single" w:sz="4" w:space="0" w:color="000080"/>
            </w:tcBorders>
            <w:shd w:val="clear" w:color="auto" w:fill="DAE6FA"/>
            <w:vAlign w:val="center"/>
          </w:tcPr>
          <w:p w14:paraId="7429D164" w14:textId="77777777" w:rsidR="00BD476C" w:rsidRDefault="00D9741D">
            <w:pPr>
              <w:spacing w:after="0" w:line="259" w:lineRule="auto"/>
              <w:ind w:left="1" w:firstLine="0"/>
            </w:pPr>
            <w:r>
              <w:rPr>
                <w:sz w:val="20"/>
              </w:rPr>
              <w:t xml:space="preserve">Acquirer assigned Merchant type code. </w:t>
            </w:r>
          </w:p>
        </w:tc>
      </w:tr>
      <w:tr w:rsidR="00BD476C" w14:paraId="4612D45C" w14:textId="77777777">
        <w:trPr>
          <w:trHeight w:val="466"/>
        </w:trPr>
        <w:tc>
          <w:tcPr>
            <w:tcW w:w="3719" w:type="dxa"/>
            <w:tcBorders>
              <w:top w:val="single" w:sz="4" w:space="0" w:color="000000"/>
              <w:left w:val="single" w:sz="4" w:space="0" w:color="000080"/>
              <w:bottom w:val="single" w:sz="4" w:space="0" w:color="000080"/>
              <w:right w:val="single" w:sz="4" w:space="0" w:color="000080"/>
            </w:tcBorders>
            <w:shd w:val="clear" w:color="auto" w:fill="DAE6FA"/>
            <w:vAlign w:val="center"/>
          </w:tcPr>
          <w:p w14:paraId="1D7727EF" w14:textId="77777777" w:rsidR="00BD476C" w:rsidRDefault="00D9741D">
            <w:pPr>
              <w:spacing w:after="0" w:line="259" w:lineRule="auto"/>
              <w:ind w:left="0" w:firstLine="0"/>
            </w:pPr>
            <w:r>
              <w:rPr>
                <w:rFonts w:ascii="Courier New" w:eastAsia="Courier New" w:hAnsi="Courier New" w:cs="Courier New"/>
                <w:b/>
                <w:sz w:val="20"/>
              </w:rPr>
              <w:t xml:space="preserve">merchantAccountNo </w:t>
            </w:r>
          </w:p>
        </w:tc>
        <w:tc>
          <w:tcPr>
            <w:tcW w:w="1774" w:type="dxa"/>
            <w:tcBorders>
              <w:top w:val="single" w:sz="4" w:space="0" w:color="000000"/>
              <w:left w:val="single" w:sz="4" w:space="0" w:color="000080"/>
              <w:bottom w:val="single" w:sz="4" w:space="0" w:color="000080"/>
              <w:right w:val="single" w:sz="4" w:space="0" w:color="000080"/>
            </w:tcBorders>
            <w:shd w:val="clear" w:color="auto" w:fill="DAE6FA"/>
            <w:vAlign w:val="center"/>
          </w:tcPr>
          <w:p w14:paraId="7F43B9DD" w14:textId="77777777" w:rsidR="00BD476C" w:rsidRDefault="00D9741D">
            <w:pPr>
              <w:spacing w:after="0" w:line="259" w:lineRule="auto"/>
              <w:ind w:left="160" w:firstLine="0"/>
              <w:jc w:val="center"/>
            </w:pPr>
            <w:r>
              <w:rPr>
                <w:sz w:val="20"/>
              </w:rPr>
              <w:t xml:space="preserve">No </w:t>
            </w:r>
          </w:p>
        </w:tc>
        <w:tc>
          <w:tcPr>
            <w:tcW w:w="4958" w:type="dxa"/>
            <w:tcBorders>
              <w:top w:val="single" w:sz="4" w:space="0" w:color="000000"/>
              <w:left w:val="single" w:sz="4" w:space="0" w:color="000080"/>
              <w:bottom w:val="single" w:sz="4" w:space="0" w:color="000080"/>
              <w:right w:val="single" w:sz="4" w:space="0" w:color="000080"/>
            </w:tcBorders>
            <w:shd w:val="clear" w:color="auto" w:fill="DAE6FA"/>
            <w:vAlign w:val="center"/>
          </w:tcPr>
          <w:p w14:paraId="643E5369" w14:textId="77777777" w:rsidR="00BD476C" w:rsidRDefault="00D9741D">
            <w:pPr>
              <w:spacing w:after="0" w:line="259" w:lineRule="auto"/>
              <w:ind w:left="1" w:firstLine="0"/>
            </w:pPr>
            <w:r>
              <w:rPr>
                <w:sz w:val="20"/>
              </w:rPr>
              <w:t xml:space="preserve">Merchant’s bank account number </w:t>
            </w:r>
          </w:p>
        </w:tc>
      </w:tr>
    </w:tbl>
    <w:p w14:paraId="5B69B8DE" w14:textId="77777777" w:rsidR="00BD476C" w:rsidRDefault="00D9741D">
      <w:pPr>
        <w:pStyle w:val="Heading2"/>
        <w:spacing w:after="251"/>
        <w:ind w:left="255"/>
      </w:pPr>
      <w:r>
        <w:rPr>
          <w:color w:val="000000"/>
        </w:rPr>
        <w:t xml:space="preserve">17.3 </w:t>
      </w:r>
      <w:r>
        <w:t>Supplier</w:t>
      </w:r>
    </w:p>
    <w:p w14:paraId="01E608A0" w14:textId="77777777" w:rsidR="00BD476C" w:rsidRDefault="00D9741D">
      <w:pPr>
        <w:ind w:left="255" w:right="14"/>
      </w:pPr>
      <w:r>
        <w:t xml:space="preserve">These fields can be </w:t>
      </w:r>
      <w:r>
        <w:tab/>
        <w:t xml:space="preserve">Supplier. This is where any purchased goods are being supplied by a third-party and not directly from the Merchant. </w:t>
      </w:r>
    </w:p>
    <w:p w14:paraId="70E58BC8" w14:textId="77777777" w:rsidR="00BD476C" w:rsidRDefault="00D9741D">
      <w:pPr>
        <w:spacing w:after="0" w:line="259" w:lineRule="auto"/>
        <w:ind w:left="0" w:firstLine="0"/>
      </w:pPr>
      <w:r>
        <w:rPr>
          <w:sz w:val="21"/>
        </w:rPr>
        <w:t xml:space="preserve"> </w:t>
      </w:r>
    </w:p>
    <w:tbl>
      <w:tblPr>
        <w:tblStyle w:val="TableGrid"/>
        <w:tblW w:w="10451" w:type="dxa"/>
        <w:tblInd w:w="275" w:type="dxa"/>
        <w:tblCellMar>
          <w:top w:w="111" w:type="dxa"/>
          <w:left w:w="116" w:type="dxa"/>
          <w:bottom w:w="0" w:type="dxa"/>
          <w:right w:w="271" w:type="dxa"/>
        </w:tblCellMar>
        <w:tblLook w:val="04A0" w:firstRow="1" w:lastRow="0" w:firstColumn="1" w:lastColumn="0" w:noHBand="0" w:noVBand="1"/>
      </w:tblPr>
      <w:tblGrid>
        <w:gridCol w:w="3713"/>
        <w:gridCol w:w="1770"/>
        <w:gridCol w:w="4968"/>
      </w:tblGrid>
      <w:tr w:rsidR="00BD476C" w14:paraId="75572E84" w14:textId="77777777">
        <w:trPr>
          <w:trHeight w:val="467"/>
        </w:trPr>
        <w:tc>
          <w:tcPr>
            <w:tcW w:w="3713" w:type="dxa"/>
            <w:tcBorders>
              <w:top w:val="single" w:sz="4" w:space="0" w:color="000080"/>
              <w:left w:val="single" w:sz="4" w:space="0" w:color="000080"/>
              <w:bottom w:val="single" w:sz="4" w:space="0" w:color="000080"/>
              <w:right w:val="single" w:sz="4" w:space="0" w:color="000080"/>
            </w:tcBorders>
            <w:shd w:val="clear" w:color="auto" w:fill="172170"/>
            <w:vAlign w:val="center"/>
          </w:tcPr>
          <w:p w14:paraId="31307790" w14:textId="77777777" w:rsidR="00BD476C" w:rsidRDefault="00D9741D">
            <w:pPr>
              <w:spacing w:after="0" w:line="259" w:lineRule="auto"/>
              <w:ind w:left="0" w:firstLine="0"/>
            </w:pPr>
            <w:r>
              <w:rPr>
                <w:b/>
                <w:color w:val="FFFFFF"/>
                <w:sz w:val="20"/>
              </w:rPr>
              <w:t xml:space="preserve">Field Name </w:t>
            </w:r>
          </w:p>
        </w:tc>
        <w:tc>
          <w:tcPr>
            <w:tcW w:w="1770" w:type="dxa"/>
            <w:tcBorders>
              <w:top w:val="single" w:sz="4" w:space="0" w:color="000080"/>
              <w:left w:val="single" w:sz="4" w:space="0" w:color="000080"/>
              <w:bottom w:val="single" w:sz="4" w:space="0" w:color="000080"/>
              <w:right w:val="single" w:sz="4" w:space="0" w:color="000080"/>
            </w:tcBorders>
            <w:shd w:val="clear" w:color="auto" w:fill="172170"/>
            <w:vAlign w:val="center"/>
          </w:tcPr>
          <w:p w14:paraId="2B679C1E" w14:textId="77777777" w:rsidR="00BD476C" w:rsidRDefault="00D9741D">
            <w:pPr>
              <w:spacing w:after="0" w:line="259" w:lineRule="auto"/>
              <w:ind w:left="159" w:firstLine="0"/>
              <w:jc w:val="center"/>
            </w:pPr>
            <w:r>
              <w:rPr>
                <w:b/>
                <w:color w:val="FFFFFF"/>
                <w:sz w:val="20"/>
              </w:rPr>
              <w:t xml:space="preserve">Mandatory? </w:t>
            </w:r>
          </w:p>
        </w:tc>
        <w:tc>
          <w:tcPr>
            <w:tcW w:w="4968" w:type="dxa"/>
            <w:tcBorders>
              <w:top w:val="single" w:sz="4" w:space="0" w:color="000080"/>
              <w:left w:val="single" w:sz="4" w:space="0" w:color="000080"/>
              <w:bottom w:val="single" w:sz="4" w:space="0" w:color="000080"/>
              <w:right w:val="single" w:sz="4" w:space="0" w:color="000080"/>
            </w:tcBorders>
            <w:shd w:val="clear" w:color="auto" w:fill="172170"/>
            <w:vAlign w:val="center"/>
          </w:tcPr>
          <w:p w14:paraId="40DCE558" w14:textId="77777777" w:rsidR="00BD476C" w:rsidRDefault="00D9741D">
            <w:pPr>
              <w:spacing w:after="0" w:line="259" w:lineRule="auto"/>
              <w:ind w:left="131" w:firstLine="0"/>
              <w:jc w:val="center"/>
            </w:pPr>
            <w:r>
              <w:rPr>
                <w:b/>
                <w:color w:val="FFFFFF"/>
                <w:sz w:val="20"/>
              </w:rPr>
              <w:t xml:space="preserve">Description/Value </w:t>
            </w:r>
          </w:p>
        </w:tc>
      </w:tr>
      <w:tr w:rsidR="00BD476C" w14:paraId="4C1775F6" w14:textId="77777777">
        <w:trPr>
          <w:trHeight w:val="456"/>
        </w:trPr>
        <w:tc>
          <w:tcPr>
            <w:tcW w:w="3713"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2CA07E15" w14:textId="77777777" w:rsidR="00BD476C" w:rsidRDefault="00D9741D">
            <w:pPr>
              <w:spacing w:after="0" w:line="259" w:lineRule="auto"/>
              <w:ind w:left="0" w:firstLine="0"/>
            </w:pPr>
            <w:r>
              <w:rPr>
                <w:rFonts w:ascii="Courier New" w:eastAsia="Courier New" w:hAnsi="Courier New" w:cs="Courier New"/>
                <w:b/>
                <w:sz w:val="20"/>
              </w:rPr>
              <w:t xml:space="preserve">supplierName </w:t>
            </w:r>
          </w:p>
        </w:tc>
        <w:tc>
          <w:tcPr>
            <w:tcW w:w="177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2411B67C" w14:textId="77777777" w:rsidR="00BD476C" w:rsidRDefault="00D9741D">
            <w:pPr>
              <w:spacing w:after="0" w:line="259" w:lineRule="auto"/>
              <w:ind w:left="167" w:firstLine="0"/>
              <w:jc w:val="center"/>
            </w:pPr>
            <w:r>
              <w:rPr>
                <w:sz w:val="20"/>
              </w:rPr>
              <w:t xml:space="preserve">No </w:t>
            </w:r>
          </w:p>
        </w:tc>
        <w:tc>
          <w:tcPr>
            <w:tcW w:w="496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56927821" w14:textId="77777777" w:rsidR="00BD476C" w:rsidRDefault="00D9741D">
            <w:pPr>
              <w:spacing w:after="0" w:line="259" w:lineRule="auto"/>
              <w:ind w:left="1" w:firstLine="0"/>
            </w:pPr>
            <w:r>
              <w:rPr>
                <w:sz w:val="20"/>
              </w:rPr>
              <w:t xml:space="preserve">Supplier’s contact name. </w:t>
            </w:r>
          </w:p>
        </w:tc>
      </w:tr>
      <w:tr w:rsidR="00BD476C" w14:paraId="3122B213" w14:textId="77777777">
        <w:trPr>
          <w:trHeight w:val="455"/>
        </w:trPr>
        <w:tc>
          <w:tcPr>
            <w:tcW w:w="3713"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3B152E64" w14:textId="77777777" w:rsidR="00BD476C" w:rsidRDefault="00D9741D">
            <w:pPr>
              <w:spacing w:after="0" w:line="259" w:lineRule="auto"/>
              <w:ind w:left="0" w:firstLine="0"/>
            </w:pPr>
            <w:r>
              <w:rPr>
                <w:rFonts w:ascii="Courier New" w:eastAsia="Courier New" w:hAnsi="Courier New" w:cs="Courier New"/>
                <w:b/>
                <w:sz w:val="20"/>
              </w:rPr>
              <w:t xml:space="preserve">supplierCompany </w:t>
            </w:r>
          </w:p>
        </w:tc>
        <w:tc>
          <w:tcPr>
            <w:tcW w:w="177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36A18BDE" w14:textId="77777777" w:rsidR="00BD476C" w:rsidRDefault="00D9741D">
            <w:pPr>
              <w:spacing w:after="0" w:line="259" w:lineRule="auto"/>
              <w:ind w:left="167" w:firstLine="0"/>
              <w:jc w:val="center"/>
            </w:pPr>
            <w:r>
              <w:rPr>
                <w:sz w:val="20"/>
              </w:rPr>
              <w:t xml:space="preserve">No </w:t>
            </w:r>
          </w:p>
        </w:tc>
        <w:tc>
          <w:tcPr>
            <w:tcW w:w="496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6E7F9FCF" w14:textId="77777777" w:rsidR="00BD476C" w:rsidRDefault="00D9741D">
            <w:pPr>
              <w:spacing w:after="0" w:line="259" w:lineRule="auto"/>
              <w:ind w:left="1" w:firstLine="0"/>
            </w:pPr>
            <w:r>
              <w:rPr>
                <w:sz w:val="20"/>
              </w:rPr>
              <w:t xml:space="preserve">Supplier’s company name. </w:t>
            </w:r>
          </w:p>
        </w:tc>
      </w:tr>
      <w:tr w:rsidR="00BD476C" w14:paraId="70CCF807" w14:textId="77777777">
        <w:trPr>
          <w:trHeight w:val="456"/>
        </w:trPr>
        <w:tc>
          <w:tcPr>
            <w:tcW w:w="3713"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1B164FB5" w14:textId="77777777" w:rsidR="00BD476C" w:rsidRDefault="00D9741D">
            <w:pPr>
              <w:spacing w:after="0" w:line="259" w:lineRule="auto"/>
              <w:ind w:left="0" w:firstLine="0"/>
            </w:pPr>
            <w:r>
              <w:rPr>
                <w:rFonts w:ascii="Courier New" w:eastAsia="Courier New" w:hAnsi="Courier New" w:cs="Courier New"/>
                <w:b/>
                <w:sz w:val="20"/>
              </w:rPr>
              <w:t xml:space="preserve">supplierAddress </w:t>
            </w:r>
          </w:p>
        </w:tc>
        <w:tc>
          <w:tcPr>
            <w:tcW w:w="177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41FC8D33" w14:textId="77777777" w:rsidR="00BD476C" w:rsidRDefault="00D9741D">
            <w:pPr>
              <w:spacing w:after="0" w:line="259" w:lineRule="auto"/>
              <w:ind w:left="167" w:firstLine="0"/>
              <w:jc w:val="center"/>
            </w:pPr>
            <w:r>
              <w:rPr>
                <w:sz w:val="20"/>
              </w:rPr>
              <w:t xml:space="preserve">No </w:t>
            </w:r>
          </w:p>
        </w:tc>
        <w:tc>
          <w:tcPr>
            <w:tcW w:w="496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10C1AB15" w14:textId="77777777" w:rsidR="00BD476C" w:rsidRDefault="00D9741D">
            <w:pPr>
              <w:spacing w:after="0" w:line="259" w:lineRule="auto"/>
              <w:ind w:left="1" w:firstLine="0"/>
            </w:pPr>
            <w:r>
              <w:rPr>
                <w:sz w:val="20"/>
              </w:rPr>
              <w:t xml:space="preserve">Supplier’s contact address. </w:t>
            </w:r>
          </w:p>
        </w:tc>
      </w:tr>
      <w:tr w:rsidR="00BD476C" w14:paraId="30036357" w14:textId="77777777">
        <w:trPr>
          <w:trHeight w:val="456"/>
        </w:trPr>
        <w:tc>
          <w:tcPr>
            <w:tcW w:w="3713"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0254159D" w14:textId="77777777" w:rsidR="00BD476C" w:rsidRDefault="00D9741D">
            <w:pPr>
              <w:spacing w:after="0" w:line="259" w:lineRule="auto"/>
              <w:ind w:left="0" w:firstLine="0"/>
            </w:pPr>
            <w:r>
              <w:rPr>
                <w:rFonts w:ascii="Courier New" w:eastAsia="Courier New" w:hAnsi="Courier New" w:cs="Courier New"/>
                <w:b/>
                <w:sz w:val="20"/>
              </w:rPr>
              <w:t xml:space="preserve">supplierTown </w:t>
            </w:r>
          </w:p>
        </w:tc>
        <w:tc>
          <w:tcPr>
            <w:tcW w:w="177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6ECDDF41" w14:textId="77777777" w:rsidR="00BD476C" w:rsidRDefault="00D9741D">
            <w:pPr>
              <w:spacing w:after="0" w:line="259" w:lineRule="auto"/>
              <w:ind w:left="167" w:firstLine="0"/>
              <w:jc w:val="center"/>
            </w:pPr>
            <w:r>
              <w:rPr>
                <w:sz w:val="20"/>
              </w:rPr>
              <w:t xml:space="preserve">No </w:t>
            </w:r>
          </w:p>
        </w:tc>
        <w:tc>
          <w:tcPr>
            <w:tcW w:w="496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6AFABBCC" w14:textId="77777777" w:rsidR="00BD476C" w:rsidRDefault="00D9741D">
            <w:pPr>
              <w:spacing w:after="0" w:line="259" w:lineRule="auto"/>
              <w:ind w:left="1" w:firstLine="0"/>
            </w:pPr>
            <w:r>
              <w:rPr>
                <w:sz w:val="20"/>
              </w:rPr>
              <w:t xml:space="preserve">Supplier’s contact town/city. </w:t>
            </w:r>
          </w:p>
        </w:tc>
      </w:tr>
      <w:tr w:rsidR="00BD476C" w14:paraId="3633DD9E" w14:textId="77777777">
        <w:trPr>
          <w:trHeight w:val="456"/>
        </w:trPr>
        <w:tc>
          <w:tcPr>
            <w:tcW w:w="3713"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0D06DF8B" w14:textId="77777777" w:rsidR="00BD476C" w:rsidRDefault="00D9741D">
            <w:pPr>
              <w:spacing w:after="0" w:line="259" w:lineRule="auto"/>
              <w:ind w:left="0" w:firstLine="0"/>
            </w:pPr>
            <w:r>
              <w:rPr>
                <w:rFonts w:ascii="Courier New" w:eastAsia="Courier New" w:hAnsi="Courier New" w:cs="Courier New"/>
                <w:b/>
                <w:sz w:val="20"/>
              </w:rPr>
              <w:t xml:space="preserve">supplierCounty </w:t>
            </w:r>
          </w:p>
        </w:tc>
        <w:tc>
          <w:tcPr>
            <w:tcW w:w="177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5BBA904A" w14:textId="77777777" w:rsidR="00BD476C" w:rsidRDefault="00D9741D">
            <w:pPr>
              <w:spacing w:after="0" w:line="259" w:lineRule="auto"/>
              <w:ind w:left="167" w:firstLine="0"/>
              <w:jc w:val="center"/>
            </w:pPr>
            <w:r>
              <w:rPr>
                <w:sz w:val="20"/>
              </w:rPr>
              <w:t xml:space="preserve">No </w:t>
            </w:r>
          </w:p>
        </w:tc>
        <w:tc>
          <w:tcPr>
            <w:tcW w:w="496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1F3E5AF3" w14:textId="77777777" w:rsidR="00BD476C" w:rsidRDefault="00D9741D">
            <w:pPr>
              <w:spacing w:after="0" w:line="259" w:lineRule="auto"/>
              <w:ind w:left="1" w:firstLine="0"/>
            </w:pPr>
            <w:r>
              <w:rPr>
                <w:sz w:val="20"/>
              </w:rPr>
              <w:t xml:space="preserve">Supplier’s contact county. </w:t>
            </w:r>
          </w:p>
        </w:tc>
      </w:tr>
      <w:tr w:rsidR="00BD476C" w14:paraId="7418F544" w14:textId="77777777">
        <w:trPr>
          <w:trHeight w:val="456"/>
        </w:trPr>
        <w:tc>
          <w:tcPr>
            <w:tcW w:w="3713"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7EC9B8DB" w14:textId="77777777" w:rsidR="00BD476C" w:rsidRDefault="00D9741D">
            <w:pPr>
              <w:spacing w:after="0" w:line="259" w:lineRule="auto"/>
              <w:ind w:left="0" w:firstLine="0"/>
            </w:pPr>
            <w:r>
              <w:rPr>
                <w:rFonts w:ascii="Courier New" w:eastAsia="Courier New" w:hAnsi="Courier New" w:cs="Courier New"/>
                <w:b/>
                <w:sz w:val="20"/>
              </w:rPr>
              <w:t xml:space="preserve">supplierPostcode </w:t>
            </w:r>
          </w:p>
        </w:tc>
        <w:tc>
          <w:tcPr>
            <w:tcW w:w="177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1BC5AE2F" w14:textId="77777777" w:rsidR="00BD476C" w:rsidRDefault="00D9741D">
            <w:pPr>
              <w:spacing w:after="0" w:line="259" w:lineRule="auto"/>
              <w:ind w:left="167" w:firstLine="0"/>
              <w:jc w:val="center"/>
            </w:pPr>
            <w:r>
              <w:rPr>
                <w:sz w:val="20"/>
              </w:rPr>
              <w:t xml:space="preserve">No </w:t>
            </w:r>
          </w:p>
        </w:tc>
        <w:tc>
          <w:tcPr>
            <w:tcW w:w="496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09B80809" w14:textId="77777777" w:rsidR="00BD476C" w:rsidRDefault="00D9741D">
            <w:pPr>
              <w:spacing w:after="0" w:line="259" w:lineRule="auto"/>
              <w:ind w:left="1" w:firstLine="0"/>
            </w:pPr>
            <w:r>
              <w:rPr>
                <w:sz w:val="20"/>
              </w:rPr>
              <w:t xml:space="preserve">Supplier’s contact postcode. </w:t>
            </w:r>
          </w:p>
        </w:tc>
      </w:tr>
      <w:tr w:rsidR="00BD476C" w14:paraId="6F3C24F9" w14:textId="77777777">
        <w:trPr>
          <w:trHeight w:val="455"/>
        </w:trPr>
        <w:tc>
          <w:tcPr>
            <w:tcW w:w="3713"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7C863426" w14:textId="77777777" w:rsidR="00BD476C" w:rsidRDefault="00D9741D">
            <w:pPr>
              <w:spacing w:after="0" w:line="259" w:lineRule="auto"/>
              <w:ind w:left="0" w:firstLine="0"/>
            </w:pPr>
            <w:r>
              <w:rPr>
                <w:rFonts w:ascii="Courier New" w:eastAsia="Courier New" w:hAnsi="Courier New" w:cs="Courier New"/>
                <w:b/>
                <w:sz w:val="20"/>
              </w:rPr>
              <w:t xml:space="preserve">supplierCountryCode </w:t>
            </w:r>
          </w:p>
        </w:tc>
        <w:tc>
          <w:tcPr>
            <w:tcW w:w="177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438B9F26" w14:textId="77777777" w:rsidR="00BD476C" w:rsidRDefault="00D9741D">
            <w:pPr>
              <w:spacing w:after="0" w:line="259" w:lineRule="auto"/>
              <w:ind w:left="167" w:firstLine="0"/>
              <w:jc w:val="center"/>
            </w:pPr>
            <w:r>
              <w:rPr>
                <w:sz w:val="20"/>
              </w:rPr>
              <w:t xml:space="preserve">No </w:t>
            </w:r>
          </w:p>
        </w:tc>
        <w:tc>
          <w:tcPr>
            <w:tcW w:w="496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5E654CB2" w14:textId="77777777" w:rsidR="00BD476C" w:rsidRDefault="00D9741D">
            <w:pPr>
              <w:spacing w:after="0" w:line="259" w:lineRule="auto"/>
              <w:ind w:left="1" w:firstLine="0"/>
            </w:pPr>
            <w:r>
              <w:rPr>
                <w:sz w:val="20"/>
              </w:rPr>
              <w:t xml:space="preserve">Supplier’s contact country. </w:t>
            </w:r>
          </w:p>
        </w:tc>
      </w:tr>
      <w:tr w:rsidR="00BD476C" w14:paraId="13F36DF5" w14:textId="77777777">
        <w:trPr>
          <w:trHeight w:val="456"/>
        </w:trPr>
        <w:tc>
          <w:tcPr>
            <w:tcW w:w="3713"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71635C44" w14:textId="77777777" w:rsidR="00BD476C" w:rsidRDefault="00D9741D">
            <w:pPr>
              <w:spacing w:after="0" w:line="259" w:lineRule="auto"/>
              <w:ind w:left="0" w:firstLine="0"/>
            </w:pPr>
            <w:r>
              <w:rPr>
                <w:rFonts w:ascii="Courier New" w:eastAsia="Courier New" w:hAnsi="Courier New" w:cs="Courier New"/>
                <w:b/>
                <w:sz w:val="20"/>
              </w:rPr>
              <w:t xml:space="preserve">supplierPhone </w:t>
            </w:r>
          </w:p>
        </w:tc>
        <w:tc>
          <w:tcPr>
            <w:tcW w:w="177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0BD787A1" w14:textId="77777777" w:rsidR="00BD476C" w:rsidRDefault="00D9741D">
            <w:pPr>
              <w:spacing w:after="0" w:line="259" w:lineRule="auto"/>
              <w:ind w:left="167" w:firstLine="0"/>
              <w:jc w:val="center"/>
            </w:pPr>
            <w:r>
              <w:rPr>
                <w:sz w:val="20"/>
              </w:rPr>
              <w:t xml:space="preserve">No </w:t>
            </w:r>
          </w:p>
        </w:tc>
        <w:tc>
          <w:tcPr>
            <w:tcW w:w="496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667AE6C1" w14:textId="77777777" w:rsidR="00BD476C" w:rsidRDefault="00D9741D">
            <w:pPr>
              <w:spacing w:after="0" w:line="259" w:lineRule="auto"/>
              <w:ind w:left="1" w:firstLine="0"/>
            </w:pPr>
            <w:r>
              <w:rPr>
                <w:sz w:val="20"/>
              </w:rPr>
              <w:t xml:space="preserve">Supplier’s phone number. </w:t>
            </w:r>
          </w:p>
        </w:tc>
      </w:tr>
      <w:tr w:rsidR="00BD476C" w14:paraId="2546F1F2" w14:textId="77777777">
        <w:trPr>
          <w:trHeight w:val="455"/>
        </w:trPr>
        <w:tc>
          <w:tcPr>
            <w:tcW w:w="3713"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7CCDFC6F" w14:textId="77777777" w:rsidR="00BD476C" w:rsidRDefault="00D9741D">
            <w:pPr>
              <w:spacing w:after="0" w:line="259" w:lineRule="auto"/>
              <w:ind w:left="0" w:firstLine="0"/>
            </w:pPr>
            <w:r>
              <w:rPr>
                <w:rFonts w:ascii="Courier New" w:eastAsia="Courier New" w:hAnsi="Courier New" w:cs="Courier New"/>
                <w:b/>
                <w:sz w:val="20"/>
              </w:rPr>
              <w:t xml:space="preserve">supplierMobile </w:t>
            </w:r>
          </w:p>
        </w:tc>
        <w:tc>
          <w:tcPr>
            <w:tcW w:w="177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055A2384" w14:textId="77777777" w:rsidR="00BD476C" w:rsidRDefault="00D9741D">
            <w:pPr>
              <w:spacing w:after="0" w:line="259" w:lineRule="auto"/>
              <w:ind w:left="167" w:firstLine="0"/>
              <w:jc w:val="center"/>
            </w:pPr>
            <w:r>
              <w:rPr>
                <w:sz w:val="20"/>
              </w:rPr>
              <w:t xml:space="preserve">No </w:t>
            </w:r>
          </w:p>
        </w:tc>
        <w:tc>
          <w:tcPr>
            <w:tcW w:w="496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6E1135B9" w14:textId="77777777" w:rsidR="00BD476C" w:rsidRDefault="00D9741D">
            <w:pPr>
              <w:spacing w:after="0" w:line="259" w:lineRule="auto"/>
              <w:ind w:left="1" w:firstLine="0"/>
            </w:pPr>
            <w:r>
              <w:rPr>
                <w:sz w:val="20"/>
              </w:rPr>
              <w:t xml:space="preserve">Supplier’s mobile phone number. </w:t>
            </w:r>
          </w:p>
        </w:tc>
      </w:tr>
      <w:tr w:rsidR="00BD476C" w14:paraId="11408D22" w14:textId="77777777">
        <w:trPr>
          <w:trHeight w:val="456"/>
        </w:trPr>
        <w:tc>
          <w:tcPr>
            <w:tcW w:w="3713" w:type="dxa"/>
            <w:tcBorders>
              <w:top w:val="single" w:sz="4" w:space="0" w:color="000080"/>
              <w:left w:val="single" w:sz="4" w:space="0" w:color="000080"/>
              <w:bottom w:val="single" w:sz="4" w:space="0" w:color="000000"/>
              <w:right w:val="single" w:sz="4" w:space="0" w:color="000080"/>
            </w:tcBorders>
            <w:shd w:val="clear" w:color="auto" w:fill="DAE6FA"/>
            <w:vAlign w:val="center"/>
          </w:tcPr>
          <w:p w14:paraId="2DBC8E95" w14:textId="77777777" w:rsidR="00BD476C" w:rsidRDefault="00D9741D">
            <w:pPr>
              <w:spacing w:after="0" w:line="259" w:lineRule="auto"/>
              <w:ind w:left="0" w:firstLine="0"/>
            </w:pPr>
            <w:r>
              <w:rPr>
                <w:rFonts w:ascii="Courier New" w:eastAsia="Courier New" w:hAnsi="Courier New" w:cs="Courier New"/>
                <w:b/>
                <w:sz w:val="20"/>
              </w:rPr>
              <w:t xml:space="preserve">supplierFax </w:t>
            </w:r>
          </w:p>
        </w:tc>
        <w:tc>
          <w:tcPr>
            <w:tcW w:w="1770" w:type="dxa"/>
            <w:tcBorders>
              <w:top w:val="single" w:sz="4" w:space="0" w:color="000080"/>
              <w:left w:val="single" w:sz="4" w:space="0" w:color="000080"/>
              <w:bottom w:val="single" w:sz="4" w:space="0" w:color="000000"/>
              <w:right w:val="single" w:sz="4" w:space="0" w:color="000080"/>
            </w:tcBorders>
            <w:shd w:val="clear" w:color="auto" w:fill="DAE6FA"/>
            <w:vAlign w:val="center"/>
          </w:tcPr>
          <w:p w14:paraId="35B6B06A" w14:textId="77777777" w:rsidR="00BD476C" w:rsidRDefault="00D9741D">
            <w:pPr>
              <w:spacing w:after="0" w:line="259" w:lineRule="auto"/>
              <w:ind w:left="167" w:firstLine="0"/>
              <w:jc w:val="center"/>
            </w:pPr>
            <w:r>
              <w:rPr>
                <w:sz w:val="20"/>
              </w:rPr>
              <w:t xml:space="preserve">No </w:t>
            </w:r>
          </w:p>
        </w:tc>
        <w:tc>
          <w:tcPr>
            <w:tcW w:w="4968" w:type="dxa"/>
            <w:tcBorders>
              <w:top w:val="single" w:sz="4" w:space="0" w:color="000080"/>
              <w:left w:val="single" w:sz="4" w:space="0" w:color="000080"/>
              <w:bottom w:val="single" w:sz="4" w:space="0" w:color="000000"/>
              <w:right w:val="single" w:sz="4" w:space="0" w:color="000080"/>
            </w:tcBorders>
            <w:shd w:val="clear" w:color="auto" w:fill="DAE6FA"/>
            <w:vAlign w:val="center"/>
          </w:tcPr>
          <w:p w14:paraId="3C9A9485" w14:textId="77777777" w:rsidR="00BD476C" w:rsidRDefault="00D9741D">
            <w:pPr>
              <w:spacing w:after="0" w:line="259" w:lineRule="auto"/>
              <w:ind w:left="1" w:firstLine="0"/>
            </w:pPr>
            <w:r>
              <w:rPr>
                <w:sz w:val="20"/>
              </w:rPr>
              <w:t xml:space="preserve">Supplier’s fax number. </w:t>
            </w:r>
          </w:p>
        </w:tc>
      </w:tr>
      <w:tr w:rsidR="00BD476C" w14:paraId="5D9B82F7" w14:textId="77777777">
        <w:trPr>
          <w:trHeight w:val="466"/>
        </w:trPr>
        <w:tc>
          <w:tcPr>
            <w:tcW w:w="3713"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74730A85" w14:textId="77777777" w:rsidR="00BD476C" w:rsidRDefault="00D9741D">
            <w:pPr>
              <w:spacing w:after="0" w:line="259" w:lineRule="auto"/>
              <w:ind w:left="0" w:firstLine="0"/>
            </w:pPr>
            <w:r>
              <w:rPr>
                <w:rFonts w:ascii="Courier New" w:eastAsia="Courier New" w:hAnsi="Courier New" w:cs="Courier New"/>
                <w:b/>
                <w:sz w:val="20"/>
              </w:rPr>
              <w:t xml:space="preserve">supplierEmail </w:t>
            </w:r>
          </w:p>
        </w:tc>
        <w:tc>
          <w:tcPr>
            <w:tcW w:w="1770"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7C6780DB" w14:textId="77777777" w:rsidR="00BD476C" w:rsidRDefault="00D9741D">
            <w:pPr>
              <w:spacing w:after="0" w:line="259" w:lineRule="auto"/>
              <w:ind w:left="167" w:firstLine="0"/>
              <w:jc w:val="center"/>
            </w:pPr>
            <w:r>
              <w:rPr>
                <w:sz w:val="20"/>
              </w:rPr>
              <w:t xml:space="preserve">No </w:t>
            </w:r>
          </w:p>
        </w:tc>
        <w:tc>
          <w:tcPr>
            <w:tcW w:w="4968"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29C74B2B" w14:textId="77777777" w:rsidR="00BD476C" w:rsidRDefault="00D9741D">
            <w:pPr>
              <w:spacing w:after="0" w:line="259" w:lineRule="auto"/>
              <w:ind w:left="1" w:firstLine="0"/>
            </w:pPr>
            <w:r>
              <w:rPr>
                <w:sz w:val="20"/>
              </w:rPr>
              <w:t xml:space="preserve">Supplier’s email address. </w:t>
            </w:r>
          </w:p>
        </w:tc>
      </w:tr>
      <w:tr w:rsidR="00BD476C" w14:paraId="23F1B223" w14:textId="77777777">
        <w:trPr>
          <w:trHeight w:val="696"/>
        </w:trPr>
        <w:tc>
          <w:tcPr>
            <w:tcW w:w="3713" w:type="dxa"/>
            <w:tcBorders>
              <w:top w:val="single" w:sz="4" w:space="0" w:color="000000"/>
              <w:left w:val="single" w:sz="4" w:space="0" w:color="000000"/>
              <w:bottom w:val="single" w:sz="4" w:space="0" w:color="000000"/>
              <w:right w:val="single" w:sz="4" w:space="0" w:color="000000"/>
            </w:tcBorders>
            <w:shd w:val="clear" w:color="auto" w:fill="DAE6FA"/>
          </w:tcPr>
          <w:p w14:paraId="31FC2F79" w14:textId="77777777" w:rsidR="00BD476C" w:rsidRDefault="00D9741D">
            <w:pPr>
              <w:spacing w:after="0" w:line="259" w:lineRule="auto"/>
              <w:ind w:left="0" w:firstLine="0"/>
            </w:pPr>
            <w:r>
              <w:rPr>
                <w:rFonts w:ascii="Courier New" w:eastAsia="Courier New" w:hAnsi="Courier New" w:cs="Courier New"/>
                <w:b/>
                <w:sz w:val="20"/>
              </w:rPr>
              <w:t xml:space="preserve">supplierOrderRef </w:t>
            </w:r>
          </w:p>
        </w:tc>
        <w:tc>
          <w:tcPr>
            <w:tcW w:w="1770" w:type="dxa"/>
            <w:tcBorders>
              <w:top w:val="single" w:sz="4" w:space="0" w:color="000000"/>
              <w:left w:val="single" w:sz="4" w:space="0" w:color="000000"/>
              <w:bottom w:val="single" w:sz="4" w:space="0" w:color="000000"/>
              <w:right w:val="single" w:sz="4" w:space="0" w:color="000000"/>
            </w:tcBorders>
            <w:shd w:val="clear" w:color="auto" w:fill="DAE6FA"/>
          </w:tcPr>
          <w:p w14:paraId="32B60475" w14:textId="77777777" w:rsidR="00BD476C" w:rsidRDefault="00D9741D">
            <w:pPr>
              <w:spacing w:after="0" w:line="259" w:lineRule="auto"/>
              <w:ind w:left="167" w:firstLine="0"/>
              <w:jc w:val="center"/>
            </w:pPr>
            <w:r>
              <w:rPr>
                <w:sz w:val="20"/>
              </w:rPr>
              <w:t xml:space="preserve">No </w:t>
            </w:r>
          </w:p>
        </w:tc>
        <w:tc>
          <w:tcPr>
            <w:tcW w:w="4968"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0BD5CBA2" w14:textId="77777777" w:rsidR="00BD476C" w:rsidRDefault="00D9741D">
            <w:pPr>
              <w:spacing w:after="0" w:line="259" w:lineRule="auto"/>
              <w:ind w:left="1" w:right="355" w:firstLine="0"/>
              <w:jc w:val="both"/>
            </w:pPr>
            <w:r>
              <w:rPr>
                <w:sz w:val="20"/>
              </w:rPr>
              <w:t xml:space="preserve">Supplier’s </w:t>
            </w:r>
            <w:r>
              <w:rPr>
                <w:sz w:val="20"/>
              </w:rPr>
              <w:t xml:space="preserve">reference for this order (Invoice/Sales Reference). </w:t>
            </w:r>
          </w:p>
        </w:tc>
      </w:tr>
      <w:tr w:rsidR="00BD476C" w14:paraId="726CA4D9" w14:textId="77777777">
        <w:trPr>
          <w:trHeight w:val="464"/>
        </w:trPr>
        <w:tc>
          <w:tcPr>
            <w:tcW w:w="3713"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0A4BA99B" w14:textId="77777777" w:rsidR="00BD476C" w:rsidRDefault="00D9741D">
            <w:pPr>
              <w:spacing w:after="0" w:line="259" w:lineRule="auto"/>
              <w:ind w:left="0" w:firstLine="0"/>
            </w:pPr>
            <w:r>
              <w:rPr>
                <w:rFonts w:ascii="Courier New" w:eastAsia="Courier New" w:hAnsi="Courier New" w:cs="Courier New"/>
                <w:b/>
                <w:sz w:val="20"/>
              </w:rPr>
              <w:t xml:space="preserve">supplierAccountNo </w:t>
            </w:r>
          </w:p>
        </w:tc>
        <w:tc>
          <w:tcPr>
            <w:tcW w:w="1770"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13B65E54" w14:textId="77777777" w:rsidR="00BD476C" w:rsidRDefault="00D9741D">
            <w:pPr>
              <w:spacing w:after="0" w:line="259" w:lineRule="auto"/>
              <w:ind w:left="167" w:firstLine="0"/>
              <w:jc w:val="center"/>
            </w:pPr>
            <w:r>
              <w:rPr>
                <w:sz w:val="20"/>
              </w:rPr>
              <w:t xml:space="preserve">No </w:t>
            </w:r>
          </w:p>
        </w:tc>
        <w:tc>
          <w:tcPr>
            <w:tcW w:w="4968" w:type="dxa"/>
            <w:tcBorders>
              <w:top w:val="single" w:sz="4" w:space="0" w:color="000000"/>
              <w:left w:val="single" w:sz="4" w:space="0" w:color="000000"/>
              <w:bottom w:val="single" w:sz="4" w:space="0" w:color="000000"/>
              <w:right w:val="single" w:sz="4" w:space="0" w:color="000000"/>
            </w:tcBorders>
            <w:shd w:val="clear" w:color="auto" w:fill="DAE6FA"/>
            <w:vAlign w:val="center"/>
          </w:tcPr>
          <w:p w14:paraId="564D66C6" w14:textId="77777777" w:rsidR="00BD476C" w:rsidRDefault="00D9741D">
            <w:pPr>
              <w:spacing w:after="0" w:line="259" w:lineRule="auto"/>
              <w:ind w:left="1" w:firstLine="0"/>
            </w:pPr>
            <w:r>
              <w:rPr>
                <w:sz w:val="20"/>
              </w:rPr>
              <w:t xml:space="preserve">Supplier’s bank account number </w:t>
            </w:r>
          </w:p>
        </w:tc>
      </w:tr>
    </w:tbl>
    <w:p w14:paraId="4CFD20C0" w14:textId="77777777" w:rsidR="00BD476C" w:rsidRDefault="00D9741D">
      <w:pPr>
        <w:pStyle w:val="Heading2"/>
        <w:spacing w:after="251"/>
        <w:ind w:left="255"/>
      </w:pPr>
      <w:r>
        <w:rPr>
          <w:color w:val="000000"/>
        </w:rPr>
        <w:lastRenderedPageBreak/>
        <w:t xml:space="preserve">17.4 </w:t>
      </w:r>
      <w:r>
        <w:t>Delivery</w:t>
      </w:r>
    </w:p>
    <w:p w14:paraId="25DE52C6" w14:textId="77777777" w:rsidR="00BD476C" w:rsidRDefault="00D9741D">
      <w:pPr>
        <w:spacing w:after="32"/>
        <w:ind w:left="255" w:right="14"/>
      </w:pPr>
      <w:r>
        <w:t xml:space="preserve">These fields can be delivery address. This is where any purchased goods are being delivered to if different from the Customer’s address. </w:t>
      </w:r>
    </w:p>
    <w:p w14:paraId="5D1A346B" w14:textId="77777777" w:rsidR="00BD476C" w:rsidRDefault="00D9741D">
      <w:pPr>
        <w:spacing w:after="0" w:line="259" w:lineRule="auto"/>
        <w:ind w:left="0" w:firstLine="0"/>
      </w:pPr>
      <w:r>
        <w:rPr>
          <w:sz w:val="21"/>
        </w:rPr>
        <w:t xml:space="preserve"> </w:t>
      </w:r>
    </w:p>
    <w:tbl>
      <w:tblPr>
        <w:tblStyle w:val="TableGrid"/>
        <w:tblW w:w="10451" w:type="dxa"/>
        <w:tblInd w:w="275" w:type="dxa"/>
        <w:tblCellMar>
          <w:top w:w="0" w:type="dxa"/>
          <w:left w:w="116" w:type="dxa"/>
          <w:bottom w:w="0" w:type="dxa"/>
          <w:right w:w="115" w:type="dxa"/>
        </w:tblCellMar>
        <w:tblLook w:val="04A0" w:firstRow="1" w:lastRow="0" w:firstColumn="1" w:lastColumn="0" w:noHBand="0" w:noVBand="1"/>
      </w:tblPr>
      <w:tblGrid>
        <w:gridCol w:w="3719"/>
        <w:gridCol w:w="1670"/>
        <w:gridCol w:w="5062"/>
      </w:tblGrid>
      <w:tr w:rsidR="00BD476C" w14:paraId="18B49FED" w14:textId="77777777">
        <w:trPr>
          <w:trHeight w:val="467"/>
        </w:trPr>
        <w:tc>
          <w:tcPr>
            <w:tcW w:w="3719" w:type="dxa"/>
            <w:tcBorders>
              <w:top w:val="single" w:sz="4" w:space="0" w:color="000080"/>
              <w:left w:val="single" w:sz="4" w:space="0" w:color="000080"/>
              <w:bottom w:val="single" w:sz="4" w:space="0" w:color="000080"/>
              <w:right w:val="single" w:sz="4" w:space="0" w:color="000080"/>
            </w:tcBorders>
            <w:shd w:val="clear" w:color="auto" w:fill="172170"/>
            <w:vAlign w:val="center"/>
          </w:tcPr>
          <w:p w14:paraId="5159D971" w14:textId="77777777" w:rsidR="00BD476C" w:rsidRDefault="00D9741D">
            <w:pPr>
              <w:spacing w:after="0" w:line="259" w:lineRule="auto"/>
              <w:ind w:left="0" w:firstLine="0"/>
            </w:pPr>
            <w:r>
              <w:rPr>
                <w:b/>
                <w:color w:val="FFFFFF"/>
                <w:sz w:val="20"/>
              </w:rPr>
              <w:t xml:space="preserve">Field Name </w:t>
            </w:r>
          </w:p>
        </w:tc>
        <w:tc>
          <w:tcPr>
            <w:tcW w:w="1670" w:type="dxa"/>
            <w:tcBorders>
              <w:top w:val="single" w:sz="4" w:space="0" w:color="000080"/>
              <w:left w:val="single" w:sz="4" w:space="0" w:color="000080"/>
              <w:bottom w:val="single" w:sz="4" w:space="0" w:color="000080"/>
              <w:right w:val="single" w:sz="4" w:space="0" w:color="000080"/>
            </w:tcBorders>
            <w:shd w:val="clear" w:color="auto" w:fill="172170"/>
            <w:vAlign w:val="center"/>
          </w:tcPr>
          <w:p w14:paraId="7EF7A574" w14:textId="77777777" w:rsidR="00BD476C" w:rsidRDefault="00D9741D">
            <w:pPr>
              <w:spacing w:after="0" w:line="259" w:lineRule="auto"/>
              <w:ind w:left="5" w:firstLine="0"/>
              <w:jc w:val="center"/>
            </w:pPr>
            <w:r>
              <w:rPr>
                <w:b/>
                <w:color w:val="FFFFFF"/>
                <w:sz w:val="20"/>
              </w:rPr>
              <w:t xml:space="preserve">Mandatory? </w:t>
            </w:r>
          </w:p>
        </w:tc>
        <w:tc>
          <w:tcPr>
            <w:tcW w:w="5062" w:type="dxa"/>
            <w:tcBorders>
              <w:top w:val="single" w:sz="4" w:space="0" w:color="000080"/>
              <w:left w:val="single" w:sz="4" w:space="0" w:color="000080"/>
              <w:bottom w:val="single" w:sz="4" w:space="0" w:color="000080"/>
              <w:right w:val="single" w:sz="4" w:space="0" w:color="000080"/>
            </w:tcBorders>
            <w:shd w:val="clear" w:color="auto" w:fill="172170"/>
            <w:vAlign w:val="center"/>
          </w:tcPr>
          <w:p w14:paraId="7D93586F" w14:textId="77777777" w:rsidR="00BD476C" w:rsidRDefault="00D9741D">
            <w:pPr>
              <w:spacing w:after="0" w:line="259" w:lineRule="auto"/>
              <w:ind w:left="0" w:right="30" w:firstLine="0"/>
              <w:jc w:val="center"/>
            </w:pPr>
            <w:r>
              <w:rPr>
                <w:b/>
                <w:color w:val="FFFFFF"/>
                <w:sz w:val="20"/>
              </w:rPr>
              <w:t xml:space="preserve">Description/Value </w:t>
            </w:r>
          </w:p>
        </w:tc>
      </w:tr>
      <w:tr w:rsidR="00BD476C" w14:paraId="12DBAAB0" w14:textId="77777777">
        <w:trPr>
          <w:trHeight w:val="456"/>
        </w:trPr>
        <w:tc>
          <w:tcPr>
            <w:tcW w:w="3719"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6467F57A" w14:textId="77777777" w:rsidR="00BD476C" w:rsidRDefault="00D9741D">
            <w:pPr>
              <w:spacing w:after="0" w:line="259" w:lineRule="auto"/>
              <w:ind w:left="0" w:firstLine="0"/>
            </w:pPr>
            <w:r>
              <w:rPr>
                <w:rFonts w:ascii="Courier New" w:eastAsia="Courier New" w:hAnsi="Courier New" w:cs="Courier New"/>
                <w:b/>
                <w:sz w:val="20"/>
              </w:rPr>
              <w:t xml:space="preserve">deliveryName </w:t>
            </w:r>
          </w:p>
        </w:tc>
        <w:tc>
          <w:tcPr>
            <w:tcW w:w="167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034133DF" w14:textId="77777777" w:rsidR="00BD476C" w:rsidRDefault="00D9741D">
            <w:pPr>
              <w:spacing w:after="0" w:line="259" w:lineRule="auto"/>
              <w:ind w:left="9" w:firstLine="0"/>
              <w:jc w:val="center"/>
            </w:pPr>
            <w:r>
              <w:rPr>
                <w:sz w:val="20"/>
              </w:rPr>
              <w:t xml:space="preserve">No </w:t>
            </w:r>
          </w:p>
        </w:tc>
        <w:tc>
          <w:tcPr>
            <w:tcW w:w="5062"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776FB0B9" w14:textId="77777777" w:rsidR="00BD476C" w:rsidRDefault="00D9741D">
            <w:pPr>
              <w:spacing w:after="0" w:line="259" w:lineRule="auto"/>
              <w:ind w:left="1" w:firstLine="0"/>
            </w:pPr>
            <w:r>
              <w:rPr>
                <w:sz w:val="20"/>
              </w:rPr>
              <w:t xml:space="preserve">Name of person receiving the delivery. </w:t>
            </w:r>
          </w:p>
        </w:tc>
      </w:tr>
      <w:tr w:rsidR="00BD476C" w14:paraId="08F1A826" w14:textId="77777777">
        <w:trPr>
          <w:trHeight w:val="455"/>
        </w:trPr>
        <w:tc>
          <w:tcPr>
            <w:tcW w:w="3719"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102FE7B3" w14:textId="77777777" w:rsidR="00BD476C" w:rsidRDefault="00D9741D">
            <w:pPr>
              <w:spacing w:after="0" w:line="259" w:lineRule="auto"/>
              <w:ind w:left="0" w:firstLine="0"/>
            </w:pPr>
            <w:r>
              <w:rPr>
                <w:rFonts w:ascii="Courier New" w:eastAsia="Courier New" w:hAnsi="Courier New" w:cs="Courier New"/>
                <w:b/>
                <w:sz w:val="20"/>
              </w:rPr>
              <w:t xml:space="preserve">deliveryCompany </w:t>
            </w:r>
          </w:p>
        </w:tc>
        <w:tc>
          <w:tcPr>
            <w:tcW w:w="167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18D875A0" w14:textId="77777777" w:rsidR="00BD476C" w:rsidRDefault="00D9741D">
            <w:pPr>
              <w:spacing w:after="0" w:line="259" w:lineRule="auto"/>
              <w:ind w:left="9" w:firstLine="0"/>
              <w:jc w:val="center"/>
            </w:pPr>
            <w:r>
              <w:rPr>
                <w:sz w:val="20"/>
              </w:rPr>
              <w:t xml:space="preserve">No </w:t>
            </w:r>
          </w:p>
        </w:tc>
        <w:tc>
          <w:tcPr>
            <w:tcW w:w="5062"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43254C6C" w14:textId="77777777" w:rsidR="00BD476C" w:rsidRDefault="00D9741D">
            <w:pPr>
              <w:spacing w:after="0" w:line="259" w:lineRule="auto"/>
              <w:ind w:left="1" w:firstLine="0"/>
            </w:pPr>
            <w:r>
              <w:rPr>
                <w:sz w:val="20"/>
              </w:rPr>
              <w:t xml:space="preserve">Name of company receiving the delivery. </w:t>
            </w:r>
          </w:p>
        </w:tc>
      </w:tr>
      <w:tr w:rsidR="00BD476C" w14:paraId="2AA9366A" w14:textId="77777777">
        <w:trPr>
          <w:trHeight w:val="456"/>
        </w:trPr>
        <w:tc>
          <w:tcPr>
            <w:tcW w:w="3719"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39CC7646" w14:textId="77777777" w:rsidR="00BD476C" w:rsidRDefault="00D9741D">
            <w:pPr>
              <w:spacing w:after="0" w:line="259" w:lineRule="auto"/>
              <w:ind w:left="0" w:firstLine="0"/>
            </w:pPr>
            <w:r>
              <w:rPr>
                <w:rFonts w:ascii="Courier New" w:eastAsia="Courier New" w:hAnsi="Courier New" w:cs="Courier New"/>
                <w:b/>
                <w:sz w:val="20"/>
              </w:rPr>
              <w:t xml:space="preserve">deliveryAddress </w:t>
            </w:r>
          </w:p>
        </w:tc>
        <w:tc>
          <w:tcPr>
            <w:tcW w:w="167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73E2254E" w14:textId="77777777" w:rsidR="00BD476C" w:rsidRDefault="00D9741D">
            <w:pPr>
              <w:spacing w:after="0" w:line="259" w:lineRule="auto"/>
              <w:ind w:left="9" w:firstLine="0"/>
              <w:jc w:val="center"/>
            </w:pPr>
            <w:r>
              <w:rPr>
                <w:sz w:val="20"/>
              </w:rPr>
              <w:t xml:space="preserve">No </w:t>
            </w:r>
          </w:p>
        </w:tc>
        <w:tc>
          <w:tcPr>
            <w:tcW w:w="5062"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45BE2549" w14:textId="77777777" w:rsidR="00BD476C" w:rsidRDefault="00D9741D">
            <w:pPr>
              <w:spacing w:after="0" w:line="259" w:lineRule="auto"/>
              <w:ind w:left="1" w:firstLine="0"/>
            </w:pPr>
            <w:r>
              <w:rPr>
                <w:sz w:val="20"/>
              </w:rPr>
              <w:t xml:space="preserve">Delivery address. </w:t>
            </w:r>
          </w:p>
        </w:tc>
      </w:tr>
      <w:tr w:rsidR="00BD476C" w14:paraId="0F68429B" w14:textId="77777777">
        <w:trPr>
          <w:trHeight w:val="456"/>
        </w:trPr>
        <w:tc>
          <w:tcPr>
            <w:tcW w:w="3719"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389952A1" w14:textId="77777777" w:rsidR="00BD476C" w:rsidRDefault="00D9741D">
            <w:pPr>
              <w:spacing w:after="0" w:line="259" w:lineRule="auto"/>
              <w:ind w:left="0" w:firstLine="0"/>
            </w:pPr>
            <w:r>
              <w:rPr>
                <w:rFonts w:ascii="Courier New" w:eastAsia="Courier New" w:hAnsi="Courier New" w:cs="Courier New"/>
                <w:b/>
                <w:sz w:val="20"/>
              </w:rPr>
              <w:t xml:space="preserve">deliveryTown </w:t>
            </w:r>
          </w:p>
        </w:tc>
        <w:tc>
          <w:tcPr>
            <w:tcW w:w="167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6D03C752" w14:textId="77777777" w:rsidR="00BD476C" w:rsidRDefault="00D9741D">
            <w:pPr>
              <w:spacing w:after="0" w:line="259" w:lineRule="auto"/>
              <w:ind w:left="9" w:firstLine="0"/>
              <w:jc w:val="center"/>
            </w:pPr>
            <w:r>
              <w:rPr>
                <w:sz w:val="20"/>
              </w:rPr>
              <w:t xml:space="preserve">No </w:t>
            </w:r>
          </w:p>
        </w:tc>
        <w:tc>
          <w:tcPr>
            <w:tcW w:w="5062"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45029704" w14:textId="77777777" w:rsidR="00BD476C" w:rsidRDefault="00D9741D">
            <w:pPr>
              <w:spacing w:after="0" w:line="259" w:lineRule="auto"/>
              <w:ind w:left="1" w:firstLine="0"/>
            </w:pPr>
            <w:r>
              <w:rPr>
                <w:sz w:val="20"/>
              </w:rPr>
              <w:t xml:space="preserve">Delivery town/city. </w:t>
            </w:r>
          </w:p>
        </w:tc>
      </w:tr>
      <w:tr w:rsidR="00BD476C" w14:paraId="18D9295E" w14:textId="77777777">
        <w:trPr>
          <w:trHeight w:val="456"/>
        </w:trPr>
        <w:tc>
          <w:tcPr>
            <w:tcW w:w="3719"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2DCFF918" w14:textId="77777777" w:rsidR="00BD476C" w:rsidRDefault="00D9741D">
            <w:pPr>
              <w:spacing w:after="0" w:line="259" w:lineRule="auto"/>
              <w:ind w:left="0" w:firstLine="0"/>
            </w:pPr>
            <w:r>
              <w:rPr>
                <w:rFonts w:ascii="Courier New" w:eastAsia="Courier New" w:hAnsi="Courier New" w:cs="Courier New"/>
                <w:b/>
                <w:sz w:val="20"/>
              </w:rPr>
              <w:t xml:space="preserve">deliveryCounty </w:t>
            </w:r>
          </w:p>
        </w:tc>
        <w:tc>
          <w:tcPr>
            <w:tcW w:w="167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1E93DDD2" w14:textId="77777777" w:rsidR="00BD476C" w:rsidRDefault="00D9741D">
            <w:pPr>
              <w:spacing w:after="0" w:line="259" w:lineRule="auto"/>
              <w:ind w:left="9" w:firstLine="0"/>
              <w:jc w:val="center"/>
            </w:pPr>
            <w:r>
              <w:rPr>
                <w:sz w:val="20"/>
              </w:rPr>
              <w:t xml:space="preserve">No </w:t>
            </w:r>
          </w:p>
        </w:tc>
        <w:tc>
          <w:tcPr>
            <w:tcW w:w="5062"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29B17B6F" w14:textId="77777777" w:rsidR="00BD476C" w:rsidRDefault="00D9741D">
            <w:pPr>
              <w:spacing w:after="0" w:line="259" w:lineRule="auto"/>
              <w:ind w:left="1" w:firstLine="0"/>
            </w:pPr>
            <w:r>
              <w:rPr>
                <w:sz w:val="20"/>
              </w:rPr>
              <w:t xml:space="preserve">Delivery county. </w:t>
            </w:r>
          </w:p>
        </w:tc>
      </w:tr>
      <w:tr w:rsidR="00BD476C" w14:paraId="152A4122" w14:textId="77777777">
        <w:trPr>
          <w:trHeight w:val="456"/>
        </w:trPr>
        <w:tc>
          <w:tcPr>
            <w:tcW w:w="3719"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5E14BF08" w14:textId="77777777" w:rsidR="00BD476C" w:rsidRDefault="00D9741D">
            <w:pPr>
              <w:spacing w:after="0" w:line="259" w:lineRule="auto"/>
              <w:ind w:left="0" w:firstLine="0"/>
            </w:pPr>
            <w:r>
              <w:rPr>
                <w:rFonts w:ascii="Courier New" w:eastAsia="Courier New" w:hAnsi="Courier New" w:cs="Courier New"/>
                <w:b/>
                <w:sz w:val="20"/>
              </w:rPr>
              <w:t xml:space="preserve">deliveryPostcode </w:t>
            </w:r>
          </w:p>
        </w:tc>
        <w:tc>
          <w:tcPr>
            <w:tcW w:w="167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5CF18579" w14:textId="77777777" w:rsidR="00BD476C" w:rsidRDefault="00D9741D">
            <w:pPr>
              <w:spacing w:after="0" w:line="259" w:lineRule="auto"/>
              <w:ind w:left="9" w:firstLine="0"/>
              <w:jc w:val="center"/>
            </w:pPr>
            <w:r>
              <w:rPr>
                <w:sz w:val="20"/>
              </w:rPr>
              <w:t xml:space="preserve">No </w:t>
            </w:r>
          </w:p>
        </w:tc>
        <w:tc>
          <w:tcPr>
            <w:tcW w:w="5062"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389A5E8E" w14:textId="77777777" w:rsidR="00BD476C" w:rsidRDefault="00D9741D">
            <w:pPr>
              <w:spacing w:after="0" w:line="259" w:lineRule="auto"/>
              <w:ind w:left="1" w:firstLine="0"/>
            </w:pPr>
            <w:r>
              <w:rPr>
                <w:sz w:val="20"/>
              </w:rPr>
              <w:t xml:space="preserve">Delivery postcode. </w:t>
            </w:r>
          </w:p>
        </w:tc>
      </w:tr>
      <w:tr w:rsidR="00BD476C" w14:paraId="19EECEB1" w14:textId="77777777">
        <w:trPr>
          <w:trHeight w:val="455"/>
        </w:trPr>
        <w:tc>
          <w:tcPr>
            <w:tcW w:w="3719"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11117D23" w14:textId="77777777" w:rsidR="00BD476C" w:rsidRDefault="00D9741D">
            <w:pPr>
              <w:spacing w:after="0" w:line="259" w:lineRule="auto"/>
              <w:ind w:left="0" w:firstLine="0"/>
            </w:pPr>
            <w:r>
              <w:rPr>
                <w:rFonts w:ascii="Courier New" w:eastAsia="Courier New" w:hAnsi="Courier New" w:cs="Courier New"/>
                <w:b/>
                <w:sz w:val="20"/>
              </w:rPr>
              <w:t xml:space="preserve">deliveryCountryCode </w:t>
            </w:r>
          </w:p>
        </w:tc>
        <w:tc>
          <w:tcPr>
            <w:tcW w:w="167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66FA5BA3" w14:textId="77777777" w:rsidR="00BD476C" w:rsidRDefault="00D9741D">
            <w:pPr>
              <w:spacing w:after="0" w:line="259" w:lineRule="auto"/>
              <w:ind w:left="9" w:firstLine="0"/>
              <w:jc w:val="center"/>
            </w:pPr>
            <w:r>
              <w:rPr>
                <w:sz w:val="20"/>
              </w:rPr>
              <w:t xml:space="preserve">No </w:t>
            </w:r>
          </w:p>
        </w:tc>
        <w:tc>
          <w:tcPr>
            <w:tcW w:w="5062"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2D9A77B3" w14:textId="77777777" w:rsidR="00BD476C" w:rsidRDefault="00D9741D">
            <w:pPr>
              <w:spacing w:after="0" w:line="259" w:lineRule="auto"/>
              <w:ind w:left="1" w:firstLine="0"/>
            </w:pPr>
            <w:r>
              <w:rPr>
                <w:sz w:val="20"/>
              </w:rPr>
              <w:t xml:space="preserve">Delivery country. </w:t>
            </w:r>
          </w:p>
        </w:tc>
      </w:tr>
      <w:tr w:rsidR="00BD476C" w14:paraId="735220D3" w14:textId="77777777">
        <w:trPr>
          <w:trHeight w:val="456"/>
        </w:trPr>
        <w:tc>
          <w:tcPr>
            <w:tcW w:w="3719"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797C2CC5" w14:textId="77777777" w:rsidR="00BD476C" w:rsidRDefault="00D9741D">
            <w:pPr>
              <w:spacing w:after="0" w:line="259" w:lineRule="auto"/>
              <w:ind w:left="0" w:firstLine="0"/>
            </w:pPr>
            <w:r>
              <w:rPr>
                <w:rFonts w:ascii="Courier New" w:eastAsia="Courier New" w:hAnsi="Courier New" w:cs="Courier New"/>
                <w:b/>
                <w:sz w:val="20"/>
              </w:rPr>
              <w:t xml:space="preserve">deliveryPhone </w:t>
            </w:r>
          </w:p>
        </w:tc>
        <w:tc>
          <w:tcPr>
            <w:tcW w:w="167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2BCE84EB" w14:textId="77777777" w:rsidR="00BD476C" w:rsidRDefault="00D9741D">
            <w:pPr>
              <w:spacing w:after="0" w:line="259" w:lineRule="auto"/>
              <w:ind w:left="9" w:firstLine="0"/>
              <w:jc w:val="center"/>
            </w:pPr>
            <w:r>
              <w:rPr>
                <w:sz w:val="20"/>
              </w:rPr>
              <w:t xml:space="preserve">No </w:t>
            </w:r>
          </w:p>
        </w:tc>
        <w:tc>
          <w:tcPr>
            <w:tcW w:w="5062"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2CCDEEE2" w14:textId="77777777" w:rsidR="00BD476C" w:rsidRDefault="00D9741D">
            <w:pPr>
              <w:spacing w:after="0" w:line="259" w:lineRule="auto"/>
              <w:ind w:left="1" w:firstLine="0"/>
            </w:pPr>
            <w:r>
              <w:rPr>
                <w:sz w:val="20"/>
              </w:rPr>
              <w:t xml:space="preserve">Phone number of delivery location. </w:t>
            </w:r>
          </w:p>
        </w:tc>
      </w:tr>
      <w:tr w:rsidR="00BD476C" w14:paraId="0BDAF7C6" w14:textId="77777777">
        <w:trPr>
          <w:trHeight w:val="455"/>
        </w:trPr>
        <w:tc>
          <w:tcPr>
            <w:tcW w:w="3719"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30C23EDB" w14:textId="77777777" w:rsidR="00BD476C" w:rsidRDefault="00D9741D">
            <w:pPr>
              <w:spacing w:after="0" w:line="259" w:lineRule="auto"/>
              <w:ind w:left="0" w:firstLine="0"/>
            </w:pPr>
            <w:r>
              <w:rPr>
                <w:rFonts w:ascii="Courier New" w:eastAsia="Courier New" w:hAnsi="Courier New" w:cs="Courier New"/>
                <w:b/>
                <w:sz w:val="20"/>
              </w:rPr>
              <w:t xml:space="preserve">deliveryMobile </w:t>
            </w:r>
          </w:p>
        </w:tc>
        <w:tc>
          <w:tcPr>
            <w:tcW w:w="167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26F2294F" w14:textId="77777777" w:rsidR="00BD476C" w:rsidRDefault="00D9741D">
            <w:pPr>
              <w:spacing w:after="0" w:line="259" w:lineRule="auto"/>
              <w:ind w:left="9" w:firstLine="0"/>
              <w:jc w:val="center"/>
            </w:pPr>
            <w:r>
              <w:rPr>
                <w:sz w:val="20"/>
              </w:rPr>
              <w:t xml:space="preserve">No </w:t>
            </w:r>
          </w:p>
        </w:tc>
        <w:tc>
          <w:tcPr>
            <w:tcW w:w="5062"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332775B2" w14:textId="77777777" w:rsidR="00BD476C" w:rsidRDefault="00D9741D">
            <w:pPr>
              <w:spacing w:after="0" w:line="259" w:lineRule="auto"/>
              <w:ind w:left="1" w:firstLine="0"/>
            </w:pPr>
            <w:r>
              <w:rPr>
                <w:sz w:val="20"/>
              </w:rPr>
              <w:t xml:space="preserve">Mobile phone number of delivery location. </w:t>
            </w:r>
          </w:p>
        </w:tc>
      </w:tr>
      <w:tr w:rsidR="00BD476C" w14:paraId="46D9AA87" w14:textId="77777777">
        <w:trPr>
          <w:trHeight w:val="456"/>
        </w:trPr>
        <w:tc>
          <w:tcPr>
            <w:tcW w:w="3719"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6A600CB1" w14:textId="77777777" w:rsidR="00BD476C" w:rsidRDefault="00D9741D">
            <w:pPr>
              <w:spacing w:after="0" w:line="259" w:lineRule="auto"/>
              <w:ind w:left="0" w:firstLine="0"/>
            </w:pPr>
            <w:r>
              <w:rPr>
                <w:rFonts w:ascii="Courier New" w:eastAsia="Courier New" w:hAnsi="Courier New" w:cs="Courier New"/>
                <w:b/>
                <w:sz w:val="20"/>
              </w:rPr>
              <w:t xml:space="preserve">deliveryFax </w:t>
            </w:r>
          </w:p>
        </w:tc>
        <w:tc>
          <w:tcPr>
            <w:tcW w:w="167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01D3D120" w14:textId="77777777" w:rsidR="00BD476C" w:rsidRDefault="00D9741D">
            <w:pPr>
              <w:spacing w:after="0" w:line="259" w:lineRule="auto"/>
              <w:ind w:left="9" w:firstLine="0"/>
              <w:jc w:val="center"/>
            </w:pPr>
            <w:r>
              <w:rPr>
                <w:sz w:val="20"/>
              </w:rPr>
              <w:t xml:space="preserve">No </w:t>
            </w:r>
          </w:p>
        </w:tc>
        <w:tc>
          <w:tcPr>
            <w:tcW w:w="5062"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360A5E8A" w14:textId="77777777" w:rsidR="00BD476C" w:rsidRDefault="00D9741D">
            <w:pPr>
              <w:spacing w:after="0" w:line="259" w:lineRule="auto"/>
              <w:ind w:left="1" w:firstLine="0"/>
            </w:pPr>
            <w:r>
              <w:rPr>
                <w:sz w:val="20"/>
              </w:rPr>
              <w:t xml:space="preserve">Fax number of delivery location. </w:t>
            </w:r>
          </w:p>
        </w:tc>
      </w:tr>
      <w:tr w:rsidR="00BD476C" w14:paraId="64480142" w14:textId="77777777">
        <w:trPr>
          <w:trHeight w:val="455"/>
        </w:trPr>
        <w:tc>
          <w:tcPr>
            <w:tcW w:w="3719"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276FD815" w14:textId="77777777" w:rsidR="00BD476C" w:rsidRDefault="00D9741D">
            <w:pPr>
              <w:spacing w:after="0" w:line="259" w:lineRule="auto"/>
              <w:ind w:left="0" w:firstLine="0"/>
            </w:pPr>
            <w:r>
              <w:rPr>
                <w:rFonts w:ascii="Courier New" w:eastAsia="Courier New" w:hAnsi="Courier New" w:cs="Courier New"/>
                <w:b/>
                <w:sz w:val="20"/>
              </w:rPr>
              <w:t xml:space="preserve">deliveryEmail </w:t>
            </w:r>
          </w:p>
        </w:tc>
        <w:tc>
          <w:tcPr>
            <w:tcW w:w="167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08C16BB5" w14:textId="77777777" w:rsidR="00BD476C" w:rsidRDefault="00D9741D">
            <w:pPr>
              <w:spacing w:after="0" w:line="259" w:lineRule="auto"/>
              <w:ind w:left="9" w:firstLine="0"/>
              <w:jc w:val="center"/>
            </w:pPr>
            <w:r>
              <w:rPr>
                <w:sz w:val="20"/>
              </w:rPr>
              <w:t xml:space="preserve">No </w:t>
            </w:r>
          </w:p>
        </w:tc>
        <w:tc>
          <w:tcPr>
            <w:tcW w:w="5062"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7F4DBC91" w14:textId="77777777" w:rsidR="00BD476C" w:rsidRDefault="00D9741D">
            <w:pPr>
              <w:spacing w:after="0" w:line="259" w:lineRule="auto"/>
              <w:ind w:left="1" w:firstLine="0"/>
            </w:pPr>
            <w:r>
              <w:rPr>
                <w:sz w:val="20"/>
              </w:rPr>
              <w:t xml:space="preserve">Delivery email address. </w:t>
            </w:r>
          </w:p>
        </w:tc>
      </w:tr>
    </w:tbl>
    <w:p w14:paraId="3965211C" w14:textId="77777777" w:rsidR="00BD476C" w:rsidRDefault="00D9741D">
      <w:pPr>
        <w:pStyle w:val="Heading2"/>
        <w:spacing w:after="251"/>
        <w:ind w:left="255"/>
      </w:pPr>
      <w:r>
        <w:rPr>
          <w:color w:val="000000"/>
        </w:rPr>
        <w:t xml:space="preserve">17.5 </w:t>
      </w:r>
      <w:r>
        <w:t>Receiver</w:t>
      </w:r>
    </w:p>
    <w:p w14:paraId="77B40ABB" w14:textId="77777777" w:rsidR="00BD476C" w:rsidRDefault="00D9741D">
      <w:pPr>
        <w:ind w:left="255" w:right="731"/>
        <w:jc w:val="both"/>
      </w:pPr>
      <w:r>
        <w:t xml:space="preserve">These fields can be recipient of the purchased goods </w:t>
      </w:r>
      <w:r>
        <w:t xml:space="preserve">where different from the Customer’s and Delivery details. It is most commonly used by Financial Institutions (MCC 6012 Merchants) who need to record the primary recipient of a loan. </w:t>
      </w:r>
    </w:p>
    <w:p w14:paraId="510CA6C9" w14:textId="77777777" w:rsidR="00BD476C" w:rsidRDefault="00D9741D">
      <w:pPr>
        <w:spacing w:after="0" w:line="259" w:lineRule="auto"/>
        <w:ind w:left="0" w:firstLine="0"/>
      </w:pPr>
      <w:r>
        <w:rPr>
          <w:sz w:val="21"/>
        </w:rPr>
        <w:t xml:space="preserve"> </w:t>
      </w:r>
    </w:p>
    <w:tbl>
      <w:tblPr>
        <w:tblStyle w:val="TableGrid"/>
        <w:tblW w:w="10451" w:type="dxa"/>
        <w:tblInd w:w="275" w:type="dxa"/>
        <w:tblCellMar>
          <w:top w:w="0" w:type="dxa"/>
          <w:left w:w="116" w:type="dxa"/>
          <w:bottom w:w="0" w:type="dxa"/>
          <w:right w:w="115" w:type="dxa"/>
        </w:tblCellMar>
        <w:tblLook w:val="04A0" w:firstRow="1" w:lastRow="0" w:firstColumn="1" w:lastColumn="0" w:noHBand="0" w:noVBand="1"/>
      </w:tblPr>
      <w:tblGrid>
        <w:gridCol w:w="3713"/>
        <w:gridCol w:w="1770"/>
        <w:gridCol w:w="4968"/>
      </w:tblGrid>
      <w:tr w:rsidR="00BD476C" w14:paraId="4D2CD3D5" w14:textId="77777777">
        <w:trPr>
          <w:trHeight w:val="467"/>
        </w:trPr>
        <w:tc>
          <w:tcPr>
            <w:tcW w:w="3713" w:type="dxa"/>
            <w:tcBorders>
              <w:top w:val="single" w:sz="4" w:space="0" w:color="000080"/>
              <w:left w:val="single" w:sz="4" w:space="0" w:color="000080"/>
              <w:bottom w:val="single" w:sz="4" w:space="0" w:color="000080"/>
              <w:right w:val="single" w:sz="4" w:space="0" w:color="000080"/>
            </w:tcBorders>
            <w:shd w:val="clear" w:color="auto" w:fill="172170"/>
            <w:vAlign w:val="center"/>
          </w:tcPr>
          <w:p w14:paraId="6D675AC9" w14:textId="77777777" w:rsidR="00BD476C" w:rsidRDefault="00D9741D">
            <w:pPr>
              <w:spacing w:after="0" w:line="259" w:lineRule="auto"/>
              <w:ind w:left="0" w:firstLine="0"/>
            </w:pPr>
            <w:r>
              <w:rPr>
                <w:b/>
                <w:color w:val="FFFFFF"/>
                <w:sz w:val="20"/>
              </w:rPr>
              <w:t xml:space="preserve">Field Name </w:t>
            </w:r>
          </w:p>
        </w:tc>
        <w:tc>
          <w:tcPr>
            <w:tcW w:w="1770" w:type="dxa"/>
            <w:tcBorders>
              <w:top w:val="single" w:sz="4" w:space="0" w:color="000080"/>
              <w:left w:val="single" w:sz="4" w:space="0" w:color="000080"/>
              <w:bottom w:val="single" w:sz="4" w:space="0" w:color="000080"/>
              <w:right w:val="single" w:sz="4" w:space="0" w:color="000080"/>
            </w:tcBorders>
            <w:shd w:val="clear" w:color="auto" w:fill="172170"/>
            <w:vAlign w:val="center"/>
          </w:tcPr>
          <w:p w14:paraId="3112D532" w14:textId="77777777" w:rsidR="00BD476C" w:rsidRDefault="00D9741D">
            <w:pPr>
              <w:spacing w:after="0" w:line="259" w:lineRule="auto"/>
              <w:ind w:left="3" w:firstLine="0"/>
              <w:jc w:val="center"/>
            </w:pPr>
            <w:r>
              <w:rPr>
                <w:b/>
                <w:color w:val="FFFFFF"/>
                <w:sz w:val="20"/>
              </w:rPr>
              <w:t xml:space="preserve">Mandatory? </w:t>
            </w:r>
          </w:p>
        </w:tc>
        <w:tc>
          <w:tcPr>
            <w:tcW w:w="4968" w:type="dxa"/>
            <w:tcBorders>
              <w:top w:val="single" w:sz="4" w:space="0" w:color="000080"/>
              <w:left w:val="single" w:sz="4" w:space="0" w:color="000080"/>
              <w:bottom w:val="single" w:sz="4" w:space="0" w:color="000080"/>
              <w:right w:val="single" w:sz="4" w:space="0" w:color="000080"/>
            </w:tcBorders>
            <w:shd w:val="clear" w:color="auto" w:fill="172170"/>
            <w:vAlign w:val="center"/>
          </w:tcPr>
          <w:p w14:paraId="3A89A286" w14:textId="77777777" w:rsidR="00BD476C" w:rsidRDefault="00D9741D">
            <w:pPr>
              <w:spacing w:after="0" w:line="259" w:lineRule="auto"/>
              <w:ind w:left="0" w:right="25" w:firstLine="0"/>
              <w:jc w:val="center"/>
            </w:pPr>
            <w:r>
              <w:rPr>
                <w:b/>
                <w:color w:val="FFFFFF"/>
                <w:sz w:val="20"/>
              </w:rPr>
              <w:t xml:space="preserve">Description/Value </w:t>
            </w:r>
          </w:p>
        </w:tc>
      </w:tr>
      <w:tr w:rsidR="00BD476C" w14:paraId="5A908EFF" w14:textId="77777777">
        <w:trPr>
          <w:trHeight w:val="455"/>
        </w:trPr>
        <w:tc>
          <w:tcPr>
            <w:tcW w:w="3713"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4BC77476" w14:textId="77777777" w:rsidR="00BD476C" w:rsidRDefault="00D9741D">
            <w:pPr>
              <w:spacing w:after="0" w:line="259" w:lineRule="auto"/>
              <w:ind w:left="0" w:firstLine="0"/>
            </w:pPr>
            <w:r>
              <w:rPr>
                <w:rFonts w:ascii="Courier New" w:eastAsia="Courier New" w:hAnsi="Courier New" w:cs="Courier New"/>
                <w:b/>
                <w:sz w:val="20"/>
              </w:rPr>
              <w:t xml:space="preserve">receiverName </w:t>
            </w:r>
          </w:p>
        </w:tc>
        <w:tc>
          <w:tcPr>
            <w:tcW w:w="177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3DCBA3CA" w14:textId="77777777" w:rsidR="00BD476C" w:rsidRDefault="00D9741D">
            <w:pPr>
              <w:spacing w:after="0" w:line="259" w:lineRule="auto"/>
              <w:ind w:left="11" w:firstLine="0"/>
              <w:jc w:val="center"/>
            </w:pPr>
            <w:r>
              <w:rPr>
                <w:sz w:val="20"/>
              </w:rPr>
              <w:t xml:space="preserve">No </w:t>
            </w:r>
          </w:p>
        </w:tc>
        <w:tc>
          <w:tcPr>
            <w:tcW w:w="496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48575CD1" w14:textId="77777777" w:rsidR="00BD476C" w:rsidRDefault="00D9741D">
            <w:pPr>
              <w:spacing w:after="0" w:line="259" w:lineRule="auto"/>
              <w:ind w:left="1" w:firstLine="0"/>
            </w:pPr>
            <w:r>
              <w:rPr>
                <w:sz w:val="20"/>
              </w:rPr>
              <w:t xml:space="preserve">Receiver’s contact name. </w:t>
            </w:r>
          </w:p>
        </w:tc>
      </w:tr>
      <w:tr w:rsidR="00BD476C" w14:paraId="706DA38A" w14:textId="77777777">
        <w:trPr>
          <w:trHeight w:val="456"/>
        </w:trPr>
        <w:tc>
          <w:tcPr>
            <w:tcW w:w="3713"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76CABB01" w14:textId="77777777" w:rsidR="00BD476C" w:rsidRDefault="00D9741D">
            <w:pPr>
              <w:spacing w:after="0" w:line="259" w:lineRule="auto"/>
              <w:ind w:left="0" w:firstLine="0"/>
            </w:pPr>
            <w:r>
              <w:rPr>
                <w:rFonts w:ascii="Courier New" w:eastAsia="Courier New" w:hAnsi="Courier New" w:cs="Courier New"/>
                <w:b/>
                <w:sz w:val="20"/>
              </w:rPr>
              <w:t xml:space="preserve">receiverCompany </w:t>
            </w:r>
          </w:p>
        </w:tc>
        <w:tc>
          <w:tcPr>
            <w:tcW w:w="177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5A75048E" w14:textId="77777777" w:rsidR="00BD476C" w:rsidRDefault="00D9741D">
            <w:pPr>
              <w:spacing w:after="0" w:line="259" w:lineRule="auto"/>
              <w:ind w:left="11" w:firstLine="0"/>
              <w:jc w:val="center"/>
            </w:pPr>
            <w:r>
              <w:rPr>
                <w:sz w:val="20"/>
              </w:rPr>
              <w:t xml:space="preserve">No </w:t>
            </w:r>
          </w:p>
        </w:tc>
        <w:tc>
          <w:tcPr>
            <w:tcW w:w="496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563CAAB4" w14:textId="77777777" w:rsidR="00BD476C" w:rsidRDefault="00D9741D">
            <w:pPr>
              <w:spacing w:after="0" w:line="259" w:lineRule="auto"/>
              <w:ind w:left="1" w:firstLine="0"/>
            </w:pPr>
            <w:r>
              <w:rPr>
                <w:sz w:val="20"/>
              </w:rPr>
              <w:t xml:space="preserve">Receiver’s company name. </w:t>
            </w:r>
          </w:p>
        </w:tc>
      </w:tr>
      <w:tr w:rsidR="00BD476C" w14:paraId="2DFCFA3C" w14:textId="77777777">
        <w:trPr>
          <w:trHeight w:val="456"/>
        </w:trPr>
        <w:tc>
          <w:tcPr>
            <w:tcW w:w="3713"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3927D168" w14:textId="77777777" w:rsidR="00BD476C" w:rsidRDefault="00D9741D">
            <w:pPr>
              <w:spacing w:after="0" w:line="259" w:lineRule="auto"/>
              <w:ind w:left="0" w:firstLine="0"/>
            </w:pPr>
            <w:r>
              <w:rPr>
                <w:rFonts w:ascii="Courier New" w:eastAsia="Courier New" w:hAnsi="Courier New" w:cs="Courier New"/>
                <w:b/>
                <w:sz w:val="20"/>
              </w:rPr>
              <w:t xml:space="preserve">receiverAddress </w:t>
            </w:r>
          </w:p>
        </w:tc>
        <w:tc>
          <w:tcPr>
            <w:tcW w:w="177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47994864" w14:textId="77777777" w:rsidR="00BD476C" w:rsidRDefault="00D9741D">
            <w:pPr>
              <w:spacing w:after="0" w:line="259" w:lineRule="auto"/>
              <w:ind w:left="11" w:firstLine="0"/>
              <w:jc w:val="center"/>
            </w:pPr>
            <w:r>
              <w:rPr>
                <w:sz w:val="20"/>
              </w:rPr>
              <w:t xml:space="preserve">No </w:t>
            </w:r>
          </w:p>
        </w:tc>
        <w:tc>
          <w:tcPr>
            <w:tcW w:w="496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5E7AF45A" w14:textId="77777777" w:rsidR="00BD476C" w:rsidRDefault="00D9741D">
            <w:pPr>
              <w:spacing w:after="0" w:line="259" w:lineRule="auto"/>
              <w:ind w:left="1" w:firstLine="0"/>
            </w:pPr>
            <w:r>
              <w:rPr>
                <w:sz w:val="20"/>
              </w:rPr>
              <w:t xml:space="preserve">Receiver’s contact address. </w:t>
            </w:r>
          </w:p>
        </w:tc>
      </w:tr>
      <w:tr w:rsidR="00BD476C" w14:paraId="47C69A12" w14:textId="77777777">
        <w:trPr>
          <w:trHeight w:val="456"/>
        </w:trPr>
        <w:tc>
          <w:tcPr>
            <w:tcW w:w="3713"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5D18ABF5" w14:textId="77777777" w:rsidR="00BD476C" w:rsidRDefault="00D9741D">
            <w:pPr>
              <w:spacing w:after="0" w:line="259" w:lineRule="auto"/>
              <w:ind w:left="0" w:firstLine="0"/>
            </w:pPr>
            <w:r>
              <w:rPr>
                <w:rFonts w:ascii="Courier New" w:eastAsia="Courier New" w:hAnsi="Courier New" w:cs="Courier New"/>
                <w:b/>
                <w:sz w:val="20"/>
              </w:rPr>
              <w:t xml:space="preserve">receiverTown </w:t>
            </w:r>
          </w:p>
        </w:tc>
        <w:tc>
          <w:tcPr>
            <w:tcW w:w="177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1689BFE1" w14:textId="77777777" w:rsidR="00BD476C" w:rsidRDefault="00D9741D">
            <w:pPr>
              <w:spacing w:after="0" w:line="259" w:lineRule="auto"/>
              <w:ind w:left="11" w:firstLine="0"/>
              <w:jc w:val="center"/>
            </w:pPr>
            <w:r>
              <w:rPr>
                <w:sz w:val="20"/>
              </w:rPr>
              <w:t xml:space="preserve">No </w:t>
            </w:r>
          </w:p>
        </w:tc>
        <w:tc>
          <w:tcPr>
            <w:tcW w:w="496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3D92E777" w14:textId="77777777" w:rsidR="00BD476C" w:rsidRDefault="00D9741D">
            <w:pPr>
              <w:spacing w:after="0" w:line="259" w:lineRule="auto"/>
              <w:ind w:left="1" w:firstLine="0"/>
            </w:pPr>
            <w:r>
              <w:rPr>
                <w:sz w:val="20"/>
              </w:rPr>
              <w:t xml:space="preserve">Receiver’s contact town/city. </w:t>
            </w:r>
          </w:p>
        </w:tc>
      </w:tr>
      <w:tr w:rsidR="00BD476C" w14:paraId="1CB55565" w14:textId="77777777">
        <w:trPr>
          <w:trHeight w:val="456"/>
        </w:trPr>
        <w:tc>
          <w:tcPr>
            <w:tcW w:w="3713"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29117636" w14:textId="77777777" w:rsidR="00BD476C" w:rsidRDefault="00D9741D">
            <w:pPr>
              <w:spacing w:after="0" w:line="259" w:lineRule="auto"/>
              <w:ind w:left="0" w:firstLine="0"/>
            </w:pPr>
            <w:r>
              <w:rPr>
                <w:rFonts w:ascii="Courier New" w:eastAsia="Courier New" w:hAnsi="Courier New" w:cs="Courier New"/>
                <w:b/>
                <w:sz w:val="20"/>
              </w:rPr>
              <w:t xml:space="preserve">receiverCounty </w:t>
            </w:r>
          </w:p>
        </w:tc>
        <w:tc>
          <w:tcPr>
            <w:tcW w:w="177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1DF0CF02" w14:textId="77777777" w:rsidR="00BD476C" w:rsidRDefault="00D9741D">
            <w:pPr>
              <w:spacing w:after="0" w:line="259" w:lineRule="auto"/>
              <w:ind w:left="11" w:firstLine="0"/>
              <w:jc w:val="center"/>
            </w:pPr>
            <w:r>
              <w:rPr>
                <w:sz w:val="20"/>
              </w:rPr>
              <w:t xml:space="preserve">No </w:t>
            </w:r>
          </w:p>
        </w:tc>
        <w:tc>
          <w:tcPr>
            <w:tcW w:w="496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3A424DF4" w14:textId="77777777" w:rsidR="00BD476C" w:rsidRDefault="00D9741D">
            <w:pPr>
              <w:spacing w:after="0" w:line="259" w:lineRule="auto"/>
              <w:ind w:left="1" w:firstLine="0"/>
            </w:pPr>
            <w:r>
              <w:rPr>
                <w:sz w:val="20"/>
              </w:rPr>
              <w:t xml:space="preserve">Receiver’s contact county. </w:t>
            </w:r>
          </w:p>
        </w:tc>
      </w:tr>
      <w:tr w:rsidR="00BD476C" w14:paraId="6235B9B0" w14:textId="77777777">
        <w:trPr>
          <w:trHeight w:val="455"/>
        </w:trPr>
        <w:tc>
          <w:tcPr>
            <w:tcW w:w="3713"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7399CFAA" w14:textId="77777777" w:rsidR="00BD476C" w:rsidRDefault="00D9741D">
            <w:pPr>
              <w:spacing w:after="0" w:line="259" w:lineRule="auto"/>
              <w:ind w:left="0" w:firstLine="0"/>
            </w:pPr>
            <w:r>
              <w:rPr>
                <w:rFonts w:ascii="Courier New" w:eastAsia="Courier New" w:hAnsi="Courier New" w:cs="Courier New"/>
                <w:b/>
                <w:sz w:val="20"/>
              </w:rPr>
              <w:t xml:space="preserve">receiverPostcode </w:t>
            </w:r>
          </w:p>
        </w:tc>
        <w:tc>
          <w:tcPr>
            <w:tcW w:w="177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6EC0B400" w14:textId="77777777" w:rsidR="00BD476C" w:rsidRDefault="00D9741D">
            <w:pPr>
              <w:spacing w:after="0" w:line="259" w:lineRule="auto"/>
              <w:ind w:left="11" w:firstLine="0"/>
              <w:jc w:val="center"/>
            </w:pPr>
            <w:r>
              <w:rPr>
                <w:sz w:val="20"/>
              </w:rPr>
              <w:t xml:space="preserve">No </w:t>
            </w:r>
          </w:p>
        </w:tc>
        <w:tc>
          <w:tcPr>
            <w:tcW w:w="496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71C65EF4" w14:textId="77777777" w:rsidR="00BD476C" w:rsidRDefault="00D9741D">
            <w:pPr>
              <w:spacing w:after="0" w:line="259" w:lineRule="auto"/>
              <w:ind w:left="1" w:firstLine="0"/>
            </w:pPr>
            <w:r>
              <w:rPr>
                <w:sz w:val="20"/>
              </w:rPr>
              <w:t xml:space="preserve">Receiver’s contact postcode. </w:t>
            </w:r>
          </w:p>
        </w:tc>
      </w:tr>
      <w:tr w:rsidR="00BD476C" w14:paraId="70EBC543" w14:textId="77777777">
        <w:trPr>
          <w:trHeight w:val="456"/>
        </w:trPr>
        <w:tc>
          <w:tcPr>
            <w:tcW w:w="3713"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4221894D" w14:textId="77777777" w:rsidR="00BD476C" w:rsidRDefault="00D9741D">
            <w:pPr>
              <w:spacing w:after="0" w:line="259" w:lineRule="auto"/>
              <w:ind w:left="0" w:firstLine="0"/>
            </w:pPr>
            <w:r>
              <w:rPr>
                <w:rFonts w:ascii="Courier New" w:eastAsia="Courier New" w:hAnsi="Courier New" w:cs="Courier New"/>
                <w:b/>
                <w:sz w:val="20"/>
              </w:rPr>
              <w:lastRenderedPageBreak/>
              <w:t xml:space="preserve">receiverCountryCode </w:t>
            </w:r>
          </w:p>
        </w:tc>
        <w:tc>
          <w:tcPr>
            <w:tcW w:w="177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1B9D2C30" w14:textId="77777777" w:rsidR="00BD476C" w:rsidRDefault="00D9741D">
            <w:pPr>
              <w:spacing w:after="0" w:line="259" w:lineRule="auto"/>
              <w:ind w:left="11" w:firstLine="0"/>
              <w:jc w:val="center"/>
            </w:pPr>
            <w:r>
              <w:rPr>
                <w:sz w:val="20"/>
              </w:rPr>
              <w:t xml:space="preserve">No </w:t>
            </w:r>
          </w:p>
        </w:tc>
        <w:tc>
          <w:tcPr>
            <w:tcW w:w="496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77B4DF69" w14:textId="77777777" w:rsidR="00BD476C" w:rsidRDefault="00D9741D">
            <w:pPr>
              <w:spacing w:after="0" w:line="259" w:lineRule="auto"/>
              <w:ind w:left="1" w:firstLine="0"/>
            </w:pPr>
            <w:r>
              <w:rPr>
                <w:sz w:val="20"/>
              </w:rPr>
              <w:t xml:space="preserve">Receiver’s contact country. </w:t>
            </w:r>
          </w:p>
        </w:tc>
      </w:tr>
      <w:tr w:rsidR="00BD476C" w14:paraId="1AE9D5CF" w14:textId="77777777">
        <w:trPr>
          <w:trHeight w:val="455"/>
        </w:trPr>
        <w:tc>
          <w:tcPr>
            <w:tcW w:w="3713"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1FFBA0F0" w14:textId="77777777" w:rsidR="00BD476C" w:rsidRDefault="00D9741D">
            <w:pPr>
              <w:spacing w:after="0" w:line="259" w:lineRule="auto"/>
              <w:ind w:left="0" w:firstLine="0"/>
            </w:pPr>
            <w:r>
              <w:rPr>
                <w:rFonts w:ascii="Courier New" w:eastAsia="Courier New" w:hAnsi="Courier New" w:cs="Courier New"/>
                <w:b/>
                <w:sz w:val="20"/>
              </w:rPr>
              <w:t xml:space="preserve">receiverPhone </w:t>
            </w:r>
          </w:p>
        </w:tc>
        <w:tc>
          <w:tcPr>
            <w:tcW w:w="177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1359EBEF" w14:textId="77777777" w:rsidR="00BD476C" w:rsidRDefault="00D9741D">
            <w:pPr>
              <w:spacing w:after="0" w:line="259" w:lineRule="auto"/>
              <w:ind w:left="11" w:firstLine="0"/>
              <w:jc w:val="center"/>
            </w:pPr>
            <w:r>
              <w:rPr>
                <w:sz w:val="20"/>
              </w:rPr>
              <w:t xml:space="preserve">No </w:t>
            </w:r>
          </w:p>
        </w:tc>
        <w:tc>
          <w:tcPr>
            <w:tcW w:w="496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7BBCF401" w14:textId="77777777" w:rsidR="00BD476C" w:rsidRDefault="00D9741D">
            <w:pPr>
              <w:spacing w:after="0" w:line="259" w:lineRule="auto"/>
              <w:ind w:left="1" w:firstLine="0"/>
            </w:pPr>
            <w:r>
              <w:rPr>
                <w:sz w:val="20"/>
              </w:rPr>
              <w:t xml:space="preserve">Receiver’s phone. </w:t>
            </w:r>
          </w:p>
        </w:tc>
      </w:tr>
      <w:tr w:rsidR="00BD476C" w14:paraId="41DD87A1" w14:textId="77777777">
        <w:trPr>
          <w:trHeight w:val="456"/>
        </w:trPr>
        <w:tc>
          <w:tcPr>
            <w:tcW w:w="3713"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17BC1B07" w14:textId="77777777" w:rsidR="00BD476C" w:rsidRDefault="00D9741D">
            <w:pPr>
              <w:spacing w:after="0" w:line="259" w:lineRule="auto"/>
              <w:ind w:left="0" w:firstLine="0"/>
            </w:pPr>
            <w:r>
              <w:rPr>
                <w:rFonts w:ascii="Courier New" w:eastAsia="Courier New" w:hAnsi="Courier New" w:cs="Courier New"/>
                <w:b/>
                <w:sz w:val="20"/>
              </w:rPr>
              <w:t xml:space="preserve">receiverMobile </w:t>
            </w:r>
          </w:p>
        </w:tc>
        <w:tc>
          <w:tcPr>
            <w:tcW w:w="177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26659132" w14:textId="77777777" w:rsidR="00BD476C" w:rsidRDefault="00D9741D">
            <w:pPr>
              <w:spacing w:after="0" w:line="259" w:lineRule="auto"/>
              <w:ind w:left="11" w:firstLine="0"/>
              <w:jc w:val="center"/>
            </w:pPr>
            <w:r>
              <w:rPr>
                <w:sz w:val="20"/>
              </w:rPr>
              <w:t xml:space="preserve">No </w:t>
            </w:r>
          </w:p>
        </w:tc>
        <w:tc>
          <w:tcPr>
            <w:tcW w:w="496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217FE0BD" w14:textId="77777777" w:rsidR="00BD476C" w:rsidRDefault="00D9741D">
            <w:pPr>
              <w:spacing w:after="0" w:line="259" w:lineRule="auto"/>
              <w:ind w:left="1" w:firstLine="0"/>
            </w:pPr>
            <w:r>
              <w:rPr>
                <w:sz w:val="20"/>
              </w:rPr>
              <w:t xml:space="preserve">Receiver’s mobile phone number. </w:t>
            </w:r>
          </w:p>
        </w:tc>
      </w:tr>
      <w:tr w:rsidR="00BD476C" w14:paraId="2AE4D44A" w14:textId="77777777">
        <w:trPr>
          <w:trHeight w:val="456"/>
        </w:trPr>
        <w:tc>
          <w:tcPr>
            <w:tcW w:w="3713"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6AA90493" w14:textId="77777777" w:rsidR="00BD476C" w:rsidRDefault="00D9741D">
            <w:pPr>
              <w:spacing w:after="0" w:line="259" w:lineRule="auto"/>
              <w:ind w:left="0" w:firstLine="0"/>
            </w:pPr>
            <w:r>
              <w:rPr>
                <w:rFonts w:ascii="Courier New" w:eastAsia="Courier New" w:hAnsi="Courier New" w:cs="Courier New"/>
                <w:b/>
                <w:sz w:val="20"/>
              </w:rPr>
              <w:t xml:space="preserve">receiverFax </w:t>
            </w:r>
          </w:p>
        </w:tc>
        <w:tc>
          <w:tcPr>
            <w:tcW w:w="177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71217A7A" w14:textId="77777777" w:rsidR="00BD476C" w:rsidRDefault="00D9741D">
            <w:pPr>
              <w:spacing w:after="0" w:line="259" w:lineRule="auto"/>
              <w:ind w:left="11" w:firstLine="0"/>
              <w:jc w:val="center"/>
            </w:pPr>
            <w:r>
              <w:rPr>
                <w:sz w:val="20"/>
              </w:rPr>
              <w:t xml:space="preserve">No </w:t>
            </w:r>
          </w:p>
        </w:tc>
        <w:tc>
          <w:tcPr>
            <w:tcW w:w="496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2C649CEC" w14:textId="77777777" w:rsidR="00BD476C" w:rsidRDefault="00D9741D">
            <w:pPr>
              <w:spacing w:after="0" w:line="259" w:lineRule="auto"/>
              <w:ind w:left="1" w:firstLine="0"/>
            </w:pPr>
            <w:r>
              <w:rPr>
                <w:sz w:val="20"/>
              </w:rPr>
              <w:t xml:space="preserve">Receiver’s fax number. </w:t>
            </w:r>
          </w:p>
        </w:tc>
      </w:tr>
      <w:tr w:rsidR="00BD476C" w14:paraId="78769F6E" w14:textId="77777777">
        <w:trPr>
          <w:trHeight w:val="456"/>
        </w:trPr>
        <w:tc>
          <w:tcPr>
            <w:tcW w:w="3713" w:type="dxa"/>
            <w:tcBorders>
              <w:top w:val="single" w:sz="4" w:space="0" w:color="000080"/>
              <w:left w:val="single" w:sz="4" w:space="0" w:color="000080"/>
              <w:bottom w:val="single" w:sz="4" w:space="0" w:color="172170"/>
              <w:right w:val="single" w:sz="4" w:space="0" w:color="000080"/>
            </w:tcBorders>
            <w:shd w:val="clear" w:color="auto" w:fill="DAE6FA"/>
            <w:vAlign w:val="center"/>
          </w:tcPr>
          <w:p w14:paraId="27B0EA75" w14:textId="77777777" w:rsidR="00BD476C" w:rsidRDefault="00D9741D">
            <w:pPr>
              <w:spacing w:after="0" w:line="259" w:lineRule="auto"/>
              <w:ind w:left="0" w:firstLine="0"/>
            </w:pPr>
            <w:r>
              <w:rPr>
                <w:rFonts w:ascii="Courier New" w:eastAsia="Courier New" w:hAnsi="Courier New" w:cs="Courier New"/>
                <w:b/>
                <w:sz w:val="20"/>
              </w:rPr>
              <w:t xml:space="preserve">receiverEmail </w:t>
            </w:r>
          </w:p>
        </w:tc>
        <w:tc>
          <w:tcPr>
            <w:tcW w:w="1770" w:type="dxa"/>
            <w:tcBorders>
              <w:top w:val="single" w:sz="4" w:space="0" w:color="000080"/>
              <w:left w:val="single" w:sz="4" w:space="0" w:color="000080"/>
              <w:bottom w:val="single" w:sz="4" w:space="0" w:color="172170"/>
              <w:right w:val="single" w:sz="4" w:space="0" w:color="000080"/>
            </w:tcBorders>
            <w:shd w:val="clear" w:color="auto" w:fill="DAE6FA"/>
            <w:vAlign w:val="center"/>
          </w:tcPr>
          <w:p w14:paraId="491F6099" w14:textId="77777777" w:rsidR="00BD476C" w:rsidRDefault="00D9741D">
            <w:pPr>
              <w:spacing w:after="0" w:line="259" w:lineRule="auto"/>
              <w:ind w:left="11" w:firstLine="0"/>
              <w:jc w:val="center"/>
            </w:pPr>
            <w:r>
              <w:rPr>
                <w:sz w:val="20"/>
              </w:rPr>
              <w:t xml:space="preserve">No </w:t>
            </w:r>
          </w:p>
        </w:tc>
        <w:tc>
          <w:tcPr>
            <w:tcW w:w="4968" w:type="dxa"/>
            <w:tcBorders>
              <w:top w:val="single" w:sz="4" w:space="0" w:color="000080"/>
              <w:left w:val="single" w:sz="4" w:space="0" w:color="000080"/>
              <w:bottom w:val="single" w:sz="4" w:space="0" w:color="172170"/>
              <w:right w:val="single" w:sz="4" w:space="0" w:color="000080"/>
            </w:tcBorders>
            <w:shd w:val="clear" w:color="auto" w:fill="DAE6FA"/>
            <w:vAlign w:val="center"/>
          </w:tcPr>
          <w:p w14:paraId="53C99C1B" w14:textId="77777777" w:rsidR="00BD476C" w:rsidRDefault="00D9741D">
            <w:pPr>
              <w:spacing w:after="0" w:line="259" w:lineRule="auto"/>
              <w:ind w:left="1" w:firstLine="0"/>
            </w:pPr>
            <w:r>
              <w:rPr>
                <w:sz w:val="20"/>
              </w:rPr>
              <w:t xml:space="preserve">Receiver’s email address. </w:t>
            </w:r>
          </w:p>
        </w:tc>
      </w:tr>
      <w:tr w:rsidR="00BD476C" w14:paraId="65A580C4" w14:textId="77777777">
        <w:trPr>
          <w:trHeight w:val="465"/>
        </w:trPr>
        <w:tc>
          <w:tcPr>
            <w:tcW w:w="3713" w:type="dxa"/>
            <w:tcBorders>
              <w:top w:val="single" w:sz="4" w:space="0" w:color="172170"/>
              <w:left w:val="single" w:sz="4" w:space="0" w:color="000000"/>
              <w:bottom w:val="single" w:sz="4" w:space="0" w:color="172170"/>
              <w:right w:val="single" w:sz="4" w:space="0" w:color="000080"/>
            </w:tcBorders>
            <w:shd w:val="clear" w:color="auto" w:fill="DAE6FA"/>
            <w:vAlign w:val="center"/>
          </w:tcPr>
          <w:p w14:paraId="79CF472D" w14:textId="77777777" w:rsidR="00BD476C" w:rsidRDefault="00D9741D">
            <w:pPr>
              <w:spacing w:after="0" w:line="259" w:lineRule="auto"/>
              <w:ind w:left="0" w:firstLine="0"/>
            </w:pPr>
            <w:r>
              <w:rPr>
                <w:rFonts w:ascii="Courier New" w:eastAsia="Courier New" w:hAnsi="Courier New" w:cs="Courier New"/>
                <w:b/>
                <w:sz w:val="20"/>
              </w:rPr>
              <w:t xml:space="preserve">receiverAccountNo </w:t>
            </w:r>
          </w:p>
        </w:tc>
        <w:tc>
          <w:tcPr>
            <w:tcW w:w="1770" w:type="dxa"/>
            <w:tcBorders>
              <w:top w:val="single" w:sz="4" w:space="0" w:color="172170"/>
              <w:left w:val="single" w:sz="4" w:space="0" w:color="000080"/>
              <w:bottom w:val="single" w:sz="4" w:space="0" w:color="172170"/>
              <w:right w:val="single" w:sz="4" w:space="0" w:color="000080"/>
            </w:tcBorders>
            <w:shd w:val="clear" w:color="auto" w:fill="DAE6FA"/>
            <w:vAlign w:val="center"/>
          </w:tcPr>
          <w:p w14:paraId="1FEA923E" w14:textId="77777777" w:rsidR="00BD476C" w:rsidRDefault="00D9741D">
            <w:pPr>
              <w:spacing w:after="0" w:line="259" w:lineRule="auto"/>
              <w:ind w:left="11" w:firstLine="0"/>
              <w:jc w:val="center"/>
            </w:pPr>
            <w:r>
              <w:rPr>
                <w:sz w:val="20"/>
              </w:rPr>
              <w:t xml:space="preserve">No </w:t>
            </w:r>
          </w:p>
        </w:tc>
        <w:tc>
          <w:tcPr>
            <w:tcW w:w="4968" w:type="dxa"/>
            <w:tcBorders>
              <w:top w:val="single" w:sz="4" w:space="0" w:color="172170"/>
              <w:left w:val="single" w:sz="4" w:space="0" w:color="000080"/>
              <w:bottom w:val="single" w:sz="4" w:space="0" w:color="172170"/>
              <w:right w:val="single" w:sz="4" w:space="0" w:color="000080"/>
            </w:tcBorders>
            <w:shd w:val="clear" w:color="auto" w:fill="DAE6FA"/>
            <w:vAlign w:val="center"/>
          </w:tcPr>
          <w:p w14:paraId="04F928F9" w14:textId="77777777" w:rsidR="00BD476C" w:rsidRDefault="00D9741D">
            <w:pPr>
              <w:spacing w:after="0" w:line="259" w:lineRule="auto"/>
              <w:ind w:left="1" w:firstLine="0"/>
            </w:pPr>
            <w:r>
              <w:rPr>
                <w:sz w:val="20"/>
              </w:rPr>
              <w:t xml:space="preserve">Receiver’s account number. </w:t>
            </w:r>
          </w:p>
        </w:tc>
      </w:tr>
      <w:tr w:rsidR="00BD476C" w14:paraId="398B5BD7" w14:textId="77777777">
        <w:trPr>
          <w:trHeight w:val="464"/>
        </w:trPr>
        <w:tc>
          <w:tcPr>
            <w:tcW w:w="3713" w:type="dxa"/>
            <w:tcBorders>
              <w:top w:val="single" w:sz="4" w:space="0" w:color="172170"/>
              <w:left w:val="single" w:sz="4" w:space="0" w:color="000000"/>
              <w:bottom w:val="single" w:sz="4" w:space="0" w:color="000080"/>
              <w:right w:val="single" w:sz="4" w:space="0" w:color="000080"/>
            </w:tcBorders>
            <w:shd w:val="clear" w:color="auto" w:fill="DAE6FA"/>
            <w:vAlign w:val="center"/>
          </w:tcPr>
          <w:p w14:paraId="1949D4C5" w14:textId="77777777" w:rsidR="00BD476C" w:rsidRDefault="00D9741D">
            <w:pPr>
              <w:spacing w:after="0" w:line="259" w:lineRule="auto"/>
              <w:ind w:left="0" w:firstLine="0"/>
            </w:pPr>
            <w:r>
              <w:rPr>
                <w:rFonts w:ascii="Courier New" w:eastAsia="Courier New" w:hAnsi="Courier New" w:cs="Courier New"/>
                <w:b/>
                <w:sz w:val="20"/>
              </w:rPr>
              <w:t xml:space="preserve">receiverDateOfBirth </w:t>
            </w:r>
          </w:p>
        </w:tc>
        <w:tc>
          <w:tcPr>
            <w:tcW w:w="1770" w:type="dxa"/>
            <w:tcBorders>
              <w:top w:val="single" w:sz="4" w:space="0" w:color="172170"/>
              <w:left w:val="single" w:sz="4" w:space="0" w:color="000080"/>
              <w:bottom w:val="single" w:sz="4" w:space="0" w:color="000080"/>
              <w:right w:val="single" w:sz="4" w:space="0" w:color="000080"/>
            </w:tcBorders>
            <w:shd w:val="clear" w:color="auto" w:fill="DAE6FA"/>
            <w:vAlign w:val="center"/>
          </w:tcPr>
          <w:p w14:paraId="40743CD1" w14:textId="77777777" w:rsidR="00BD476C" w:rsidRDefault="00D9741D">
            <w:pPr>
              <w:spacing w:after="0" w:line="259" w:lineRule="auto"/>
              <w:ind w:left="11" w:firstLine="0"/>
              <w:jc w:val="center"/>
            </w:pPr>
            <w:r>
              <w:rPr>
                <w:sz w:val="20"/>
              </w:rPr>
              <w:t xml:space="preserve">No </w:t>
            </w:r>
          </w:p>
        </w:tc>
        <w:tc>
          <w:tcPr>
            <w:tcW w:w="4968" w:type="dxa"/>
            <w:tcBorders>
              <w:top w:val="single" w:sz="4" w:space="0" w:color="172170"/>
              <w:left w:val="single" w:sz="4" w:space="0" w:color="000080"/>
              <w:bottom w:val="single" w:sz="4" w:space="0" w:color="000080"/>
              <w:right w:val="single" w:sz="4" w:space="0" w:color="000080"/>
            </w:tcBorders>
            <w:shd w:val="clear" w:color="auto" w:fill="DAE6FA"/>
            <w:vAlign w:val="center"/>
          </w:tcPr>
          <w:p w14:paraId="464E010E" w14:textId="77777777" w:rsidR="00BD476C" w:rsidRDefault="00D9741D">
            <w:pPr>
              <w:spacing w:after="0" w:line="259" w:lineRule="auto"/>
              <w:ind w:left="1" w:firstLine="0"/>
            </w:pPr>
            <w:r>
              <w:rPr>
                <w:sz w:val="20"/>
              </w:rPr>
              <w:t xml:space="preserve">Receiver’s date of birth. </w:t>
            </w:r>
          </w:p>
        </w:tc>
      </w:tr>
    </w:tbl>
    <w:p w14:paraId="324F1435" w14:textId="77777777" w:rsidR="00BD476C" w:rsidRDefault="00BD476C">
      <w:pPr>
        <w:sectPr w:rsidR="00BD476C">
          <w:headerReference w:type="even" r:id="rId67"/>
          <w:headerReference w:type="default" r:id="rId68"/>
          <w:footerReference w:type="even" r:id="rId69"/>
          <w:footerReference w:type="default" r:id="rId70"/>
          <w:headerReference w:type="first" r:id="rId71"/>
          <w:footerReference w:type="first" r:id="rId72"/>
          <w:pgSz w:w="11900" w:h="16850"/>
          <w:pgMar w:top="1440" w:right="872" w:bottom="1440" w:left="460" w:header="545" w:footer="462" w:gutter="0"/>
          <w:cols w:space="720"/>
          <w:titlePg/>
        </w:sectPr>
      </w:pPr>
    </w:p>
    <w:p w14:paraId="1EC70B93" w14:textId="77777777" w:rsidR="00BD476C" w:rsidRDefault="00D9741D">
      <w:pPr>
        <w:pStyle w:val="Heading2"/>
        <w:spacing w:after="251"/>
        <w:ind w:left="255"/>
      </w:pPr>
      <w:r>
        <w:rPr>
          <w:color w:val="000000"/>
        </w:rPr>
        <w:lastRenderedPageBreak/>
        <w:t xml:space="preserve">17.6 </w:t>
      </w:r>
      <w:r>
        <w:t>Shipping</w:t>
      </w:r>
      <w:r>
        <w:rPr>
          <w:color w:val="172170"/>
        </w:rPr>
        <w:t xml:space="preserve"> </w:t>
      </w:r>
      <w:r>
        <w:t>Request</w:t>
      </w:r>
      <w:r>
        <w:rPr>
          <w:color w:val="172170"/>
        </w:rPr>
        <w:t xml:space="preserve"> </w:t>
      </w:r>
      <w:r>
        <w:t xml:space="preserve">Fields </w:t>
      </w:r>
    </w:p>
    <w:p w14:paraId="5513C378" w14:textId="77777777" w:rsidR="00BD476C" w:rsidRDefault="00D9741D">
      <w:pPr>
        <w:tabs>
          <w:tab w:val="center" w:pos="2399"/>
          <w:tab w:val="center" w:pos="7118"/>
        </w:tabs>
        <w:ind w:left="0" w:firstLine="0"/>
      </w:pPr>
      <w:r>
        <w:rPr>
          <w:rFonts w:ascii="Calibri" w:eastAsia="Calibri" w:hAnsi="Calibri" w:cs="Calibri"/>
          <w:sz w:val="22"/>
        </w:rPr>
        <w:tab/>
      </w:r>
      <w:r>
        <w:t xml:space="preserve">These fields can be used to store details </w:t>
      </w:r>
      <w:r>
        <w:tab/>
        <w:t xml:space="preserve">shipping method and costs. </w:t>
      </w:r>
    </w:p>
    <w:p w14:paraId="723EADDB" w14:textId="77777777" w:rsidR="00BD476C" w:rsidRDefault="00D9741D">
      <w:pPr>
        <w:spacing w:after="0" w:line="259" w:lineRule="auto"/>
        <w:ind w:left="0" w:firstLine="0"/>
      </w:pPr>
      <w:r>
        <w:rPr>
          <w:sz w:val="21"/>
        </w:rPr>
        <w:t xml:space="preserve"> </w:t>
      </w:r>
    </w:p>
    <w:tbl>
      <w:tblPr>
        <w:tblStyle w:val="TableGrid"/>
        <w:tblW w:w="10451" w:type="dxa"/>
        <w:tblInd w:w="275" w:type="dxa"/>
        <w:tblCellMar>
          <w:top w:w="0" w:type="dxa"/>
          <w:left w:w="116" w:type="dxa"/>
          <w:bottom w:w="0" w:type="dxa"/>
          <w:right w:w="115" w:type="dxa"/>
        </w:tblCellMar>
        <w:tblLook w:val="04A0" w:firstRow="1" w:lastRow="0" w:firstColumn="1" w:lastColumn="0" w:noHBand="0" w:noVBand="1"/>
      </w:tblPr>
      <w:tblGrid>
        <w:gridCol w:w="3719"/>
        <w:gridCol w:w="1774"/>
        <w:gridCol w:w="4958"/>
      </w:tblGrid>
      <w:tr w:rsidR="00BD476C" w14:paraId="36762439" w14:textId="77777777">
        <w:trPr>
          <w:trHeight w:val="464"/>
        </w:trPr>
        <w:tc>
          <w:tcPr>
            <w:tcW w:w="3719" w:type="dxa"/>
            <w:tcBorders>
              <w:top w:val="single" w:sz="4" w:space="0" w:color="000080"/>
              <w:left w:val="single" w:sz="4" w:space="0" w:color="000080"/>
              <w:bottom w:val="single" w:sz="4" w:space="0" w:color="000080"/>
              <w:right w:val="single" w:sz="4" w:space="0" w:color="000080"/>
            </w:tcBorders>
            <w:shd w:val="clear" w:color="auto" w:fill="172170"/>
            <w:vAlign w:val="center"/>
          </w:tcPr>
          <w:p w14:paraId="69A08D89" w14:textId="77777777" w:rsidR="00BD476C" w:rsidRDefault="00D9741D">
            <w:pPr>
              <w:spacing w:after="0" w:line="259" w:lineRule="auto"/>
              <w:ind w:left="0" w:firstLine="0"/>
            </w:pPr>
            <w:r>
              <w:rPr>
                <w:b/>
                <w:color w:val="FFFFFF"/>
                <w:sz w:val="20"/>
              </w:rPr>
              <w:t>Field Name</w:t>
            </w:r>
            <w:r>
              <w:rPr>
                <w:b/>
                <w:color w:val="FFFFFF"/>
                <w:sz w:val="20"/>
              </w:rPr>
              <w:t xml:space="preserve"> </w:t>
            </w:r>
          </w:p>
        </w:tc>
        <w:tc>
          <w:tcPr>
            <w:tcW w:w="1774" w:type="dxa"/>
            <w:tcBorders>
              <w:top w:val="single" w:sz="4" w:space="0" w:color="000080"/>
              <w:left w:val="single" w:sz="4" w:space="0" w:color="000080"/>
              <w:bottom w:val="single" w:sz="4" w:space="0" w:color="000080"/>
              <w:right w:val="single" w:sz="4" w:space="0" w:color="000080"/>
            </w:tcBorders>
            <w:shd w:val="clear" w:color="auto" w:fill="172170"/>
            <w:vAlign w:val="center"/>
          </w:tcPr>
          <w:p w14:paraId="4F62BF06" w14:textId="77777777" w:rsidR="00BD476C" w:rsidRDefault="00D9741D">
            <w:pPr>
              <w:spacing w:after="0" w:line="259" w:lineRule="auto"/>
              <w:ind w:left="3" w:firstLine="0"/>
              <w:jc w:val="center"/>
            </w:pPr>
            <w:r>
              <w:rPr>
                <w:b/>
                <w:color w:val="FFFFFF"/>
                <w:sz w:val="20"/>
              </w:rPr>
              <w:t xml:space="preserve">Mandatory? </w:t>
            </w:r>
          </w:p>
        </w:tc>
        <w:tc>
          <w:tcPr>
            <w:tcW w:w="4958" w:type="dxa"/>
            <w:tcBorders>
              <w:top w:val="single" w:sz="4" w:space="0" w:color="000080"/>
              <w:left w:val="single" w:sz="4" w:space="0" w:color="000080"/>
              <w:bottom w:val="single" w:sz="4" w:space="0" w:color="000080"/>
              <w:right w:val="single" w:sz="4" w:space="0" w:color="000080"/>
            </w:tcBorders>
            <w:shd w:val="clear" w:color="auto" w:fill="172170"/>
            <w:vAlign w:val="center"/>
          </w:tcPr>
          <w:p w14:paraId="1A47257E" w14:textId="77777777" w:rsidR="00BD476C" w:rsidRDefault="00D9741D">
            <w:pPr>
              <w:spacing w:after="0" w:line="259" w:lineRule="auto"/>
              <w:ind w:left="0" w:right="27" w:firstLine="0"/>
              <w:jc w:val="center"/>
            </w:pPr>
            <w:r>
              <w:rPr>
                <w:b/>
                <w:color w:val="FFFFFF"/>
                <w:sz w:val="20"/>
              </w:rPr>
              <w:t xml:space="preserve">Description/Value </w:t>
            </w:r>
          </w:p>
        </w:tc>
      </w:tr>
      <w:tr w:rsidR="00BD476C" w14:paraId="56868C7E" w14:textId="77777777">
        <w:trPr>
          <w:trHeight w:val="455"/>
        </w:trPr>
        <w:tc>
          <w:tcPr>
            <w:tcW w:w="3719"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6D586330" w14:textId="77777777" w:rsidR="00BD476C" w:rsidRDefault="00D9741D">
            <w:pPr>
              <w:spacing w:after="0" w:line="259" w:lineRule="auto"/>
              <w:ind w:left="0" w:firstLine="0"/>
            </w:pPr>
            <w:r>
              <w:rPr>
                <w:rFonts w:ascii="Courier New" w:eastAsia="Courier New" w:hAnsi="Courier New" w:cs="Courier New"/>
                <w:b/>
                <w:sz w:val="20"/>
              </w:rPr>
              <w:t xml:space="preserve">shippingTrackingRef </w:t>
            </w:r>
          </w:p>
        </w:tc>
        <w:tc>
          <w:tcPr>
            <w:tcW w:w="1774"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72E22963" w14:textId="77777777" w:rsidR="00BD476C" w:rsidRDefault="00D9741D">
            <w:pPr>
              <w:spacing w:after="0" w:line="259" w:lineRule="auto"/>
              <w:ind w:left="11" w:firstLine="0"/>
              <w:jc w:val="center"/>
            </w:pPr>
            <w:r>
              <w:rPr>
                <w:sz w:val="20"/>
              </w:rPr>
              <w:t xml:space="preserve">No </w:t>
            </w:r>
          </w:p>
        </w:tc>
        <w:tc>
          <w:tcPr>
            <w:tcW w:w="495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695AAC08" w14:textId="77777777" w:rsidR="00BD476C" w:rsidRDefault="00D9741D">
            <w:pPr>
              <w:spacing w:after="0" w:line="259" w:lineRule="auto"/>
              <w:ind w:left="1" w:firstLine="0"/>
            </w:pPr>
            <w:r>
              <w:rPr>
                <w:sz w:val="20"/>
              </w:rPr>
              <w:t xml:space="preserve">Shipping tracking reference. </w:t>
            </w:r>
          </w:p>
        </w:tc>
      </w:tr>
      <w:tr w:rsidR="00BD476C" w14:paraId="0FF8F316" w14:textId="77777777">
        <w:trPr>
          <w:trHeight w:val="456"/>
        </w:trPr>
        <w:tc>
          <w:tcPr>
            <w:tcW w:w="3719"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02C89299" w14:textId="77777777" w:rsidR="00BD476C" w:rsidRDefault="00D9741D">
            <w:pPr>
              <w:spacing w:after="0" w:line="259" w:lineRule="auto"/>
              <w:ind w:left="0" w:firstLine="0"/>
            </w:pPr>
            <w:r>
              <w:rPr>
                <w:rFonts w:ascii="Courier New" w:eastAsia="Courier New" w:hAnsi="Courier New" w:cs="Courier New"/>
                <w:b/>
                <w:sz w:val="20"/>
              </w:rPr>
              <w:t xml:space="preserve">shippingMethod </w:t>
            </w:r>
          </w:p>
        </w:tc>
        <w:tc>
          <w:tcPr>
            <w:tcW w:w="1774"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63AC9C5F" w14:textId="77777777" w:rsidR="00BD476C" w:rsidRDefault="00D9741D">
            <w:pPr>
              <w:spacing w:after="0" w:line="259" w:lineRule="auto"/>
              <w:ind w:left="11" w:firstLine="0"/>
              <w:jc w:val="center"/>
            </w:pPr>
            <w:r>
              <w:rPr>
                <w:sz w:val="20"/>
              </w:rPr>
              <w:t xml:space="preserve">No </w:t>
            </w:r>
          </w:p>
        </w:tc>
        <w:tc>
          <w:tcPr>
            <w:tcW w:w="495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6FF7C978" w14:textId="77777777" w:rsidR="00BD476C" w:rsidRDefault="00D9741D">
            <w:pPr>
              <w:spacing w:after="0" w:line="259" w:lineRule="auto"/>
              <w:ind w:left="1" w:firstLine="0"/>
            </w:pPr>
            <w:r>
              <w:rPr>
                <w:sz w:val="20"/>
              </w:rPr>
              <w:t xml:space="preserve">Shipping method (eg Courier, Post, etc). </w:t>
            </w:r>
          </w:p>
        </w:tc>
      </w:tr>
      <w:tr w:rsidR="00BD476C" w14:paraId="3C7614CB" w14:textId="77777777">
        <w:trPr>
          <w:trHeight w:val="455"/>
        </w:trPr>
        <w:tc>
          <w:tcPr>
            <w:tcW w:w="3719" w:type="dxa"/>
            <w:tcBorders>
              <w:top w:val="single" w:sz="4" w:space="0" w:color="000080"/>
              <w:left w:val="single" w:sz="4" w:space="0" w:color="000080"/>
              <w:bottom w:val="single" w:sz="4" w:space="0" w:color="172170"/>
              <w:right w:val="single" w:sz="4" w:space="0" w:color="000080"/>
            </w:tcBorders>
            <w:shd w:val="clear" w:color="auto" w:fill="DAE6FA"/>
            <w:vAlign w:val="center"/>
          </w:tcPr>
          <w:p w14:paraId="5C925B72" w14:textId="77777777" w:rsidR="00BD476C" w:rsidRDefault="00D9741D">
            <w:pPr>
              <w:spacing w:after="0" w:line="259" w:lineRule="auto"/>
              <w:ind w:left="0" w:firstLine="0"/>
            </w:pPr>
            <w:r>
              <w:rPr>
                <w:rFonts w:ascii="Courier New" w:eastAsia="Courier New" w:hAnsi="Courier New" w:cs="Courier New"/>
                <w:b/>
                <w:sz w:val="20"/>
              </w:rPr>
              <w:t xml:space="preserve">shippingAmount </w:t>
            </w:r>
          </w:p>
        </w:tc>
        <w:tc>
          <w:tcPr>
            <w:tcW w:w="1774" w:type="dxa"/>
            <w:tcBorders>
              <w:top w:val="single" w:sz="4" w:space="0" w:color="000080"/>
              <w:left w:val="single" w:sz="4" w:space="0" w:color="000080"/>
              <w:bottom w:val="single" w:sz="4" w:space="0" w:color="172170"/>
              <w:right w:val="single" w:sz="4" w:space="0" w:color="000080"/>
            </w:tcBorders>
            <w:shd w:val="clear" w:color="auto" w:fill="DAE6FA"/>
            <w:vAlign w:val="center"/>
          </w:tcPr>
          <w:p w14:paraId="75CB170D" w14:textId="77777777" w:rsidR="00BD476C" w:rsidRDefault="00D9741D">
            <w:pPr>
              <w:spacing w:after="0" w:line="259" w:lineRule="auto"/>
              <w:ind w:left="11" w:firstLine="0"/>
              <w:jc w:val="center"/>
            </w:pPr>
            <w:r>
              <w:rPr>
                <w:sz w:val="20"/>
              </w:rPr>
              <w:t xml:space="preserve">No </w:t>
            </w:r>
          </w:p>
        </w:tc>
        <w:tc>
          <w:tcPr>
            <w:tcW w:w="4958" w:type="dxa"/>
            <w:tcBorders>
              <w:top w:val="single" w:sz="4" w:space="0" w:color="000080"/>
              <w:left w:val="single" w:sz="4" w:space="0" w:color="000080"/>
              <w:bottom w:val="single" w:sz="4" w:space="0" w:color="172170"/>
              <w:right w:val="single" w:sz="4" w:space="0" w:color="000080"/>
            </w:tcBorders>
            <w:shd w:val="clear" w:color="auto" w:fill="DAE6FA"/>
            <w:vAlign w:val="center"/>
          </w:tcPr>
          <w:p w14:paraId="0B404A7B" w14:textId="77777777" w:rsidR="00BD476C" w:rsidRDefault="00D9741D">
            <w:pPr>
              <w:spacing w:after="0" w:line="259" w:lineRule="auto"/>
              <w:ind w:left="1" w:firstLine="0"/>
            </w:pPr>
            <w:r>
              <w:rPr>
                <w:sz w:val="20"/>
              </w:rPr>
              <w:t xml:space="preserve">Cost of shipping. </w:t>
            </w:r>
          </w:p>
        </w:tc>
      </w:tr>
      <w:tr w:rsidR="00BD476C" w14:paraId="2974F73D" w14:textId="77777777">
        <w:trPr>
          <w:trHeight w:val="466"/>
        </w:trPr>
        <w:tc>
          <w:tcPr>
            <w:tcW w:w="3719" w:type="dxa"/>
            <w:tcBorders>
              <w:top w:val="single" w:sz="4" w:space="0" w:color="172170"/>
              <w:left w:val="single" w:sz="4" w:space="0" w:color="000080"/>
              <w:bottom w:val="single" w:sz="4" w:space="0" w:color="172170"/>
              <w:right w:val="single" w:sz="4" w:space="0" w:color="000080"/>
            </w:tcBorders>
            <w:shd w:val="clear" w:color="auto" w:fill="DAE6FA"/>
            <w:vAlign w:val="center"/>
          </w:tcPr>
          <w:p w14:paraId="19088DDC" w14:textId="77777777" w:rsidR="00BD476C" w:rsidRDefault="00D9741D">
            <w:pPr>
              <w:spacing w:after="0" w:line="259" w:lineRule="auto"/>
              <w:ind w:left="0" w:firstLine="0"/>
            </w:pPr>
            <w:r>
              <w:rPr>
                <w:rFonts w:ascii="Courier New" w:eastAsia="Courier New" w:hAnsi="Courier New" w:cs="Courier New"/>
                <w:b/>
                <w:sz w:val="20"/>
              </w:rPr>
              <w:t xml:space="preserve">shippingGrossAmount </w:t>
            </w:r>
          </w:p>
        </w:tc>
        <w:tc>
          <w:tcPr>
            <w:tcW w:w="1774" w:type="dxa"/>
            <w:tcBorders>
              <w:top w:val="single" w:sz="4" w:space="0" w:color="172170"/>
              <w:left w:val="single" w:sz="4" w:space="0" w:color="000080"/>
              <w:bottom w:val="single" w:sz="4" w:space="0" w:color="172170"/>
              <w:right w:val="single" w:sz="4" w:space="0" w:color="000080"/>
            </w:tcBorders>
            <w:shd w:val="clear" w:color="auto" w:fill="DAE6FA"/>
            <w:vAlign w:val="center"/>
          </w:tcPr>
          <w:p w14:paraId="7836E9CA" w14:textId="77777777" w:rsidR="00BD476C" w:rsidRDefault="00D9741D">
            <w:pPr>
              <w:spacing w:after="0" w:line="259" w:lineRule="auto"/>
              <w:ind w:left="11" w:firstLine="0"/>
              <w:jc w:val="center"/>
            </w:pPr>
            <w:r>
              <w:rPr>
                <w:sz w:val="20"/>
              </w:rPr>
              <w:t xml:space="preserve">No </w:t>
            </w:r>
          </w:p>
        </w:tc>
        <w:tc>
          <w:tcPr>
            <w:tcW w:w="4958" w:type="dxa"/>
            <w:tcBorders>
              <w:top w:val="single" w:sz="4" w:space="0" w:color="172170"/>
              <w:left w:val="single" w:sz="4" w:space="0" w:color="000080"/>
              <w:bottom w:val="single" w:sz="4" w:space="0" w:color="172170"/>
              <w:right w:val="single" w:sz="4" w:space="0" w:color="000080"/>
            </w:tcBorders>
            <w:shd w:val="clear" w:color="auto" w:fill="DAE6FA"/>
            <w:vAlign w:val="center"/>
          </w:tcPr>
          <w:p w14:paraId="6DB3E56A" w14:textId="77777777" w:rsidR="00BD476C" w:rsidRDefault="00D9741D">
            <w:pPr>
              <w:spacing w:after="0" w:line="259" w:lineRule="auto"/>
              <w:ind w:left="1" w:firstLine="0"/>
            </w:pPr>
            <w:r>
              <w:rPr>
                <w:sz w:val="20"/>
              </w:rPr>
              <w:t xml:space="preserve">Gross cost of shipping. </w:t>
            </w:r>
          </w:p>
        </w:tc>
      </w:tr>
      <w:tr w:rsidR="00BD476C" w14:paraId="22244045" w14:textId="77777777">
        <w:trPr>
          <w:trHeight w:val="466"/>
        </w:trPr>
        <w:tc>
          <w:tcPr>
            <w:tcW w:w="3719" w:type="dxa"/>
            <w:tcBorders>
              <w:top w:val="single" w:sz="4" w:space="0" w:color="172170"/>
              <w:left w:val="single" w:sz="4" w:space="0" w:color="000080"/>
              <w:bottom w:val="single" w:sz="4" w:space="0" w:color="172170"/>
              <w:right w:val="single" w:sz="4" w:space="0" w:color="000080"/>
            </w:tcBorders>
            <w:shd w:val="clear" w:color="auto" w:fill="DAE6FA"/>
            <w:vAlign w:val="center"/>
          </w:tcPr>
          <w:p w14:paraId="073DB003" w14:textId="77777777" w:rsidR="00BD476C" w:rsidRDefault="00D9741D">
            <w:pPr>
              <w:spacing w:after="0" w:line="259" w:lineRule="auto"/>
              <w:ind w:left="0" w:firstLine="0"/>
            </w:pPr>
            <w:r>
              <w:rPr>
                <w:rFonts w:ascii="Courier New" w:eastAsia="Courier New" w:hAnsi="Courier New" w:cs="Courier New"/>
                <w:b/>
                <w:sz w:val="20"/>
              </w:rPr>
              <w:t xml:space="preserve">shippingNetAmount </w:t>
            </w:r>
          </w:p>
        </w:tc>
        <w:tc>
          <w:tcPr>
            <w:tcW w:w="1774" w:type="dxa"/>
            <w:tcBorders>
              <w:top w:val="single" w:sz="4" w:space="0" w:color="172170"/>
              <w:left w:val="single" w:sz="4" w:space="0" w:color="000080"/>
              <w:bottom w:val="single" w:sz="4" w:space="0" w:color="172170"/>
              <w:right w:val="single" w:sz="4" w:space="0" w:color="000080"/>
            </w:tcBorders>
            <w:shd w:val="clear" w:color="auto" w:fill="DAE6FA"/>
            <w:vAlign w:val="center"/>
          </w:tcPr>
          <w:p w14:paraId="64961630" w14:textId="77777777" w:rsidR="00BD476C" w:rsidRDefault="00D9741D">
            <w:pPr>
              <w:spacing w:after="0" w:line="259" w:lineRule="auto"/>
              <w:ind w:left="11" w:firstLine="0"/>
              <w:jc w:val="center"/>
            </w:pPr>
            <w:r>
              <w:rPr>
                <w:sz w:val="20"/>
              </w:rPr>
              <w:t xml:space="preserve">No </w:t>
            </w:r>
          </w:p>
        </w:tc>
        <w:tc>
          <w:tcPr>
            <w:tcW w:w="4958" w:type="dxa"/>
            <w:tcBorders>
              <w:top w:val="single" w:sz="4" w:space="0" w:color="172170"/>
              <w:left w:val="single" w:sz="4" w:space="0" w:color="000080"/>
              <w:bottom w:val="single" w:sz="4" w:space="0" w:color="172170"/>
              <w:right w:val="single" w:sz="4" w:space="0" w:color="000080"/>
            </w:tcBorders>
            <w:shd w:val="clear" w:color="auto" w:fill="DAE6FA"/>
            <w:vAlign w:val="center"/>
          </w:tcPr>
          <w:p w14:paraId="6CDE2AFE" w14:textId="77777777" w:rsidR="00BD476C" w:rsidRDefault="00D9741D">
            <w:pPr>
              <w:spacing w:after="0" w:line="259" w:lineRule="auto"/>
              <w:ind w:left="1" w:firstLine="0"/>
            </w:pPr>
            <w:r>
              <w:rPr>
                <w:sz w:val="20"/>
              </w:rPr>
              <w:t xml:space="preserve">Net cost of shipping. </w:t>
            </w:r>
          </w:p>
        </w:tc>
      </w:tr>
      <w:tr w:rsidR="00BD476C" w14:paraId="4EBE4BA2" w14:textId="77777777">
        <w:trPr>
          <w:trHeight w:val="464"/>
        </w:trPr>
        <w:tc>
          <w:tcPr>
            <w:tcW w:w="3719" w:type="dxa"/>
            <w:tcBorders>
              <w:top w:val="single" w:sz="4" w:space="0" w:color="172170"/>
              <w:left w:val="single" w:sz="4" w:space="0" w:color="000080"/>
              <w:bottom w:val="single" w:sz="4" w:space="0" w:color="172170"/>
              <w:right w:val="single" w:sz="4" w:space="0" w:color="000080"/>
            </w:tcBorders>
            <w:shd w:val="clear" w:color="auto" w:fill="DAE6FA"/>
            <w:vAlign w:val="center"/>
          </w:tcPr>
          <w:p w14:paraId="63C2636B" w14:textId="77777777" w:rsidR="00BD476C" w:rsidRDefault="00D9741D">
            <w:pPr>
              <w:spacing w:after="0" w:line="259" w:lineRule="auto"/>
              <w:ind w:left="0" w:firstLine="0"/>
            </w:pPr>
            <w:r>
              <w:rPr>
                <w:rFonts w:ascii="Courier New" w:eastAsia="Courier New" w:hAnsi="Courier New" w:cs="Courier New"/>
                <w:b/>
                <w:sz w:val="20"/>
              </w:rPr>
              <w:t xml:space="preserve">shippingTaxRate </w:t>
            </w:r>
          </w:p>
        </w:tc>
        <w:tc>
          <w:tcPr>
            <w:tcW w:w="1774" w:type="dxa"/>
            <w:tcBorders>
              <w:top w:val="single" w:sz="4" w:space="0" w:color="172170"/>
              <w:left w:val="single" w:sz="4" w:space="0" w:color="000080"/>
              <w:bottom w:val="single" w:sz="4" w:space="0" w:color="172170"/>
              <w:right w:val="single" w:sz="4" w:space="0" w:color="000080"/>
            </w:tcBorders>
            <w:shd w:val="clear" w:color="auto" w:fill="DAE6FA"/>
            <w:vAlign w:val="center"/>
          </w:tcPr>
          <w:p w14:paraId="336CDD3C" w14:textId="77777777" w:rsidR="00BD476C" w:rsidRDefault="00D9741D">
            <w:pPr>
              <w:spacing w:after="0" w:line="259" w:lineRule="auto"/>
              <w:ind w:left="11" w:firstLine="0"/>
              <w:jc w:val="center"/>
            </w:pPr>
            <w:r>
              <w:rPr>
                <w:sz w:val="20"/>
              </w:rPr>
              <w:t xml:space="preserve">No </w:t>
            </w:r>
          </w:p>
        </w:tc>
        <w:tc>
          <w:tcPr>
            <w:tcW w:w="4958" w:type="dxa"/>
            <w:tcBorders>
              <w:top w:val="single" w:sz="4" w:space="0" w:color="172170"/>
              <w:left w:val="single" w:sz="4" w:space="0" w:color="000080"/>
              <w:bottom w:val="single" w:sz="4" w:space="0" w:color="172170"/>
              <w:right w:val="single" w:sz="4" w:space="0" w:color="000080"/>
            </w:tcBorders>
            <w:shd w:val="clear" w:color="auto" w:fill="DAE6FA"/>
            <w:vAlign w:val="center"/>
          </w:tcPr>
          <w:p w14:paraId="727006B5" w14:textId="77777777" w:rsidR="00BD476C" w:rsidRDefault="00D9741D">
            <w:pPr>
              <w:spacing w:after="0" w:line="259" w:lineRule="auto"/>
              <w:ind w:left="1" w:firstLine="0"/>
            </w:pPr>
            <w:r>
              <w:rPr>
                <w:sz w:val="20"/>
              </w:rPr>
              <w:t xml:space="preserve">Tax rate as percentage to 2 decimal places. </w:t>
            </w:r>
          </w:p>
        </w:tc>
      </w:tr>
      <w:tr w:rsidR="00BD476C" w14:paraId="5EBB3205" w14:textId="77777777">
        <w:trPr>
          <w:trHeight w:val="466"/>
        </w:trPr>
        <w:tc>
          <w:tcPr>
            <w:tcW w:w="3719" w:type="dxa"/>
            <w:tcBorders>
              <w:top w:val="single" w:sz="4" w:space="0" w:color="172170"/>
              <w:left w:val="single" w:sz="4" w:space="0" w:color="000080"/>
              <w:bottom w:val="single" w:sz="4" w:space="0" w:color="172170"/>
              <w:right w:val="single" w:sz="4" w:space="0" w:color="000080"/>
            </w:tcBorders>
            <w:shd w:val="clear" w:color="auto" w:fill="DAE6FA"/>
            <w:vAlign w:val="center"/>
          </w:tcPr>
          <w:p w14:paraId="756865AF" w14:textId="77777777" w:rsidR="00BD476C" w:rsidRDefault="00D9741D">
            <w:pPr>
              <w:spacing w:after="0" w:line="259" w:lineRule="auto"/>
              <w:ind w:left="0" w:firstLine="0"/>
            </w:pPr>
            <w:r>
              <w:rPr>
                <w:rFonts w:ascii="Courier New" w:eastAsia="Courier New" w:hAnsi="Courier New" w:cs="Courier New"/>
                <w:b/>
                <w:sz w:val="20"/>
              </w:rPr>
              <w:t xml:space="preserve">shippingTaxAmount </w:t>
            </w:r>
          </w:p>
        </w:tc>
        <w:tc>
          <w:tcPr>
            <w:tcW w:w="1774" w:type="dxa"/>
            <w:tcBorders>
              <w:top w:val="single" w:sz="4" w:space="0" w:color="172170"/>
              <w:left w:val="single" w:sz="4" w:space="0" w:color="000080"/>
              <w:bottom w:val="single" w:sz="4" w:space="0" w:color="172170"/>
              <w:right w:val="single" w:sz="4" w:space="0" w:color="000080"/>
            </w:tcBorders>
            <w:shd w:val="clear" w:color="auto" w:fill="DAE6FA"/>
            <w:vAlign w:val="center"/>
          </w:tcPr>
          <w:p w14:paraId="4111D0A0" w14:textId="77777777" w:rsidR="00BD476C" w:rsidRDefault="00D9741D">
            <w:pPr>
              <w:spacing w:after="0" w:line="259" w:lineRule="auto"/>
              <w:ind w:left="11" w:firstLine="0"/>
              <w:jc w:val="center"/>
            </w:pPr>
            <w:r>
              <w:rPr>
                <w:sz w:val="20"/>
              </w:rPr>
              <w:t xml:space="preserve">No </w:t>
            </w:r>
          </w:p>
        </w:tc>
        <w:tc>
          <w:tcPr>
            <w:tcW w:w="4958" w:type="dxa"/>
            <w:tcBorders>
              <w:top w:val="single" w:sz="4" w:space="0" w:color="172170"/>
              <w:left w:val="single" w:sz="4" w:space="0" w:color="000080"/>
              <w:bottom w:val="single" w:sz="4" w:space="0" w:color="172170"/>
              <w:right w:val="single" w:sz="4" w:space="0" w:color="000080"/>
            </w:tcBorders>
            <w:shd w:val="clear" w:color="auto" w:fill="DAE6FA"/>
            <w:vAlign w:val="center"/>
          </w:tcPr>
          <w:p w14:paraId="637D733F" w14:textId="77777777" w:rsidR="00BD476C" w:rsidRDefault="00D9741D">
            <w:pPr>
              <w:spacing w:after="0" w:line="259" w:lineRule="auto"/>
              <w:ind w:left="1" w:firstLine="0"/>
            </w:pPr>
            <w:r>
              <w:rPr>
                <w:sz w:val="20"/>
              </w:rPr>
              <w:t xml:space="preserve">Tax cost of shipping. </w:t>
            </w:r>
          </w:p>
        </w:tc>
      </w:tr>
      <w:tr w:rsidR="00BD476C" w14:paraId="683A3596" w14:textId="77777777">
        <w:trPr>
          <w:trHeight w:val="464"/>
        </w:trPr>
        <w:tc>
          <w:tcPr>
            <w:tcW w:w="3719" w:type="dxa"/>
            <w:tcBorders>
              <w:top w:val="single" w:sz="4" w:space="0" w:color="172170"/>
              <w:left w:val="single" w:sz="4" w:space="0" w:color="000080"/>
              <w:bottom w:val="single" w:sz="4" w:space="0" w:color="172170"/>
              <w:right w:val="single" w:sz="4" w:space="0" w:color="000080"/>
            </w:tcBorders>
            <w:shd w:val="clear" w:color="auto" w:fill="DAE6FA"/>
            <w:vAlign w:val="center"/>
          </w:tcPr>
          <w:p w14:paraId="4E7AC681" w14:textId="77777777" w:rsidR="00BD476C" w:rsidRDefault="00D9741D">
            <w:pPr>
              <w:spacing w:after="0" w:line="259" w:lineRule="auto"/>
              <w:ind w:left="0" w:firstLine="0"/>
            </w:pPr>
            <w:r>
              <w:rPr>
                <w:rFonts w:ascii="Courier New" w:eastAsia="Courier New" w:hAnsi="Courier New" w:cs="Courier New"/>
                <w:b/>
                <w:sz w:val="20"/>
              </w:rPr>
              <w:t xml:space="preserve">shippingTaxReason </w:t>
            </w:r>
          </w:p>
        </w:tc>
        <w:tc>
          <w:tcPr>
            <w:tcW w:w="1774" w:type="dxa"/>
            <w:tcBorders>
              <w:top w:val="single" w:sz="4" w:space="0" w:color="172170"/>
              <w:left w:val="single" w:sz="4" w:space="0" w:color="000080"/>
              <w:bottom w:val="single" w:sz="4" w:space="0" w:color="172170"/>
              <w:right w:val="single" w:sz="4" w:space="0" w:color="000080"/>
            </w:tcBorders>
            <w:shd w:val="clear" w:color="auto" w:fill="DAE6FA"/>
            <w:vAlign w:val="center"/>
          </w:tcPr>
          <w:p w14:paraId="571E10CA" w14:textId="77777777" w:rsidR="00BD476C" w:rsidRDefault="00D9741D">
            <w:pPr>
              <w:spacing w:after="0" w:line="259" w:lineRule="auto"/>
              <w:ind w:left="11" w:firstLine="0"/>
              <w:jc w:val="center"/>
            </w:pPr>
            <w:r>
              <w:rPr>
                <w:sz w:val="20"/>
              </w:rPr>
              <w:t xml:space="preserve">No </w:t>
            </w:r>
          </w:p>
        </w:tc>
        <w:tc>
          <w:tcPr>
            <w:tcW w:w="4958" w:type="dxa"/>
            <w:tcBorders>
              <w:top w:val="single" w:sz="4" w:space="0" w:color="172170"/>
              <w:left w:val="single" w:sz="4" w:space="0" w:color="000080"/>
              <w:bottom w:val="single" w:sz="4" w:space="0" w:color="172170"/>
              <w:right w:val="single" w:sz="4" w:space="0" w:color="000080"/>
            </w:tcBorders>
            <w:shd w:val="clear" w:color="auto" w:fill="DAE6FA"/>
            <w:vAlign w:val="center"/>
          </w:tcPr>
          <w:p w14:paraId="3776EBA0" w14:textId="77777777" w:rsidR="00BD476C" w:rsidRDefault="00D9741D">
            <w:pPr>
              <w:spacing w:after="0" w:line="259" w:lineRule="auto"/>
              <w:ind w:left="1" w:firstLine="0"/>
            </w:pPr>
            <w:r>
              <w:rPr>
                <w:sz w:val="20"/>
              </w:rPr>
              <w:t xml:space="preserve">Tax reason (eg VAT). </w:t>
            </w:r>
          </w:p>
        </w:tc>
      </w:tr>
      <w:tr w:rsidR="00BD476C" w14:paraId="0CB6BD45" w14:textId="77777777">
        <w:trPr>
          <w:trHeight w:val="468"/>
        </w:trPr>
        <w:tc>
          <w:tcPr>
            <w:tcW w:w="3719" w:type="dxa"/>
            <w:tcBorders>
              <w:top w:val="single" w:sz="4" w:space="0" w:color="172170"/>
              <w:left w:val="single" w:sz="4" w:space="0" w:color="000080"/>
              <w:bottom w:val="single" w:sz="4" w:space="0" w:color="172170"/>
              <w:right w:val="single" w:sz="4" w:space="0" w:color="000080"/>
            </w:tcBorders>
            <w:shd w:val="clear" w:color="auto" w:fill="DAE6FA"/>
            <w:vAlign w:val="center"/>
          </w:tcPr>
          <w:p w14:paraId="1C269AE1" w14:textId="77777777" w:rsidR="00BD476C" w:rsidRDefault="00D9741D">
            <w:pPr>
              <w:spacing w:after="0" w:line="259" w:lineRule="auto"/>
              <w:ind w:left="0" w:firstLine="0"/>
            </w:pPr>
            <w:r>
              <w:rPr>
                <w:rFonts w:ascii="Courier New" w:eastAsia="Courier New" w:hAnsi="Courier New" w:cs="Courier New"/>
                <w:b/>
                <w:sz w:val="20"/>
              </w:rPr>
              <w:t xml:space="preserve">shippingDiscountAmount </w:t>
            </w:r>
          </w:p>
        </w:tc>
        <w:tc>
          <w:tcPr>
            <w:tcW w:w="1774" w:type="dxa"/>
            <w:tcBorders>
              <w:top w:val="single" w:sz="4" w:space="0" w:color="172170"/>
              <w:left w:val="single" w:sz="4" w:space="0" w:color="000080"/>
              <w:bottom w:val="single" w:sz="4" w:space="0" w:color="172170"/>
              <w:right w:val="single" w:sz="4" w:space="0" w:color="000080"/>
            </w:tcBorders>
            <w:shd w:val="clear" w:color="auto" w:fill="DAE6FA"/>
            <w:vAlign w:val="center"/>
          </w:tcPr>
          <w:p w14:paraId="101065FC" w14:textId="77777777" w:rsidR="00BD476C" w:rsidRDefault="00D9741D">
            <w:pPr>
              <w:spacing w:after="0" w:line="259" w:lineRule="auto"/>
              <w:ind w:left="11" w:firstLine="0"/>
              <w:jc w:val="center"/>
            </w:pPr>
            <w:r>
              <w:rPr>
                <w:sz w:val="20"/>
              </w:rPr>
              <w:t xml:space="preserve">No </w:t>
            </w:r>
          </w:p>
        </w:tc>
        <w:tc>
          <w:tcPr>
            <w:tcW w:w="4958" w:type="dxa"/>
            <w:tcBorders>
              <w:top w:val="single" w:sz="4" w:space="0" w:color="172170"/>
              <w:left w:val="single" w:sz="4" w:space="0" w:color="000080"/>
              <w:bottom w:val="single" w:sz="4" w:space="0" w:color="172170"/>
              <w:right w:val="single" w:sz="4" w:space="0" w:color="000080"/>
            </w:tcBorders>
            <w:shd w:val="clear" w:color="auto" w:fill="DAE6FA"/>
            <w:vAlign w:val="center"/>
          </w:tcPr>
          <w:p w14:paraId="60252985" w14:textId="77777777" w:rsidR="00BD476C" w:rsidRDefault="00D9741D">
            <w:pPr>
              <w:spacing w:after="0" w:line="259" w:lineRule="auto"/>
              <w:ind w:left="1" w:firstLine="0"/>
            </w:pPr>
            <w:r>
              <w:rPr>
                <w:sz w:val="20"/>
              </w:rPr>
              <w:t xml:space="preserve">Discount on shipping. </w:t>
            </w:r>
          </w:p>
        </w:tc>
      </w:tr>
      <w:tr w:rsidR="00BD476C" w14:paraId="0B37A4B1" w14:textId="77777777">
        <w:trPr>
          <w:trHeight w:val="465"/>
        </w:trPr>
        <w:tc>
          <w:tcPr>
            <w:tcW w:w="3719" w:type="dxa"/>
            <w:tcBorders>
              <w:top w:val="single" w:sz="4" w:space="0" w:color="172170"/>
              <w:left w:val="single" w:sz="4" w:space="0" w:color="000080"/>
              <w:bottom w:val="single" w:sz="4" w:space="0" w:color="172170"/>
              <w:right w:val="single" w:sz="4" w:space="0" w:color="000080"/>
            </w:tcBorders>
            <w:shd w:val="clear" w:color="auto" w:fill="DAE6FA"/>
            <w:vAlign w:val="center"/>
          </w:tcPr>
          <w:p w14:paraId="5987AD66" w14:textId="77777777" w:rsidR="00BD476C" w:rsidRDefault="00D9741D">
            <w:pPr>
              <w:spacing w:after="0" w:line="259" w:lineRule="auto"/>
              <w:ind w:left="0" w:firstLine="0"/>
            </w:pPr>
            <w:r>
              <w:rPr>
                <w:rFonts w:ascii="Courier New" w:eastAsia="Courier New" w:hAnsi="Courier New" w:cs="Courier New"/>
                <w:b/>
                <w:sz w:val="20"/>
              </w:rPr>
              <w:t xml:space="preserve">shippingDiscountReason </w:t>
            </w:r>
          </w:p>
        </w:tc>
        <w:tc>
          <w:tcPr>
            <w:tcW w:w="1774" w:type="dxa"/>
            <w:tcBorders>
              <w:top w:val="single" w:sz="4" w:space="0" w:color="172170"/>
              <w:left w:val="single" w:sz="4" w:space="0" w:color="000080"/>
              <w:bottom w:val="single" w:sz="4" w:space="0" w:color="172170"/>
              <w:right w:val="single" w:sz="4" w:space="0" w:color="000080"/>
            </w:tcBorders>
            <w:shd w:val="clear" w:color="auto" w:fill="DAE6FA"/>
            <w:vAlign w:val="center"/>
          </w:tcPr>
          <w:p w14:paraId="4513F7C6" w14:textId="77777777" w:rsidR="00BD476C" w:rsidRDefault="00D9741D">
            <w:pPr>
              <w:spacing w:after="0" w:line="259" w:lineRule="auto"/>
              <w:ind w:left="11" w:firstLine="0"/>
              <w:jc w:val="center"/>
            </w:pPr>
            <w:r>
              <w:rPr>
                <w:sz w:val="20"/>
              </w:rPr>
              <w:t xml:space="preserve">No </w:t>
            </w:r>
          </w:p>
        </w:tc>
        <w:tc>
          <w:tcPr>
            <w:tcW w:w="4958" w:type="dxa"/>
            <w:tcBorders>
              <w:top w:val="single" w:sz="4" w:space="0" w:color="172170"/>
              <w:left w:val="single" w:sz="4" w:space="0" w:color="000080"/>
              <w:bottom w:val="single" w:sz="4" w:space="0" w:color="172170"/>
              <w:right w:val="single" w:sz="4" w:space="0" w:color="000080"/>
            </w:tcBorders>
            <w:shd w:val="clear" w:color="auto" w:fill="DAE6FA"/>
            <w:vAlign w:val="center"/>
          </w:tcPr>
          <w:p w14:paraId="2A1538FA" w14:textId="77777777" w:rsidR="00BD476C" w:rsidRDefault="00D9741D">
            <w:pPr>
              <w:spacing w:after="0" w:line="259" w:lineRule="auto"/>
              <w:ind w:left="1" w:firstLine="0"/>
            </w:pPr>
            <w:r>
              <w:rPr>
                <w:sz w:val="20"/>
              </w:rPr>
              <w:t xml:space="preserve">Reason for discount. </w:t>
            </w:r>
          </w:p>
        </w:tc>
      </w:tr>
    </w:tbl>
    <w:p w14:paraId="70B5D3EB" w14:textId="77777777" w:rsidR="00BD476C" w:rsidRDefault="00D9741D">
      <w:pPr>
        <w:spacing w:after="0" w:line="259" w:lineRule="auto"/>
        <w:ind w:left="0" w:firstLine="0"/>
      </w:pPr>
      <w:r>
        <w:t xml:space="preserve"> </w:t>
      </w:r>
    </w:p>
    <w:p w14:paraId="0A8FD25D" w14:textId="77777777" w:rsidR="00BD476C" w:rsidRDefault="00D9741D">
      <w:pPr>
        <w:spacing w:after="26"/>
        <w:ind w:left="255" w:right="14"/>
      </w:pPr>
      <w:r>
        <w:t xml:space="preserve">Note: no attempt is made to check that any gross, net and tax amounts are correct with respect to each other. It is the sender’s responsibility to ensure alternative amount formats are correct. </w:t>
      </w:r>
    </w:p>
    <w:p w14:paraId="4A85F427" w14:textId="77777777" w:rsidR="00BD476C" w:rsidRDefault="00D9741D">
      <w:pPr>
        <w:pStyle w:val="Heading2"/>
        <w:spacing w:after="251"/>
        <w:ind w:left="255"/>
      </w:pPr>
      <w:r>
        <w:rPr>
          <w:color w:val="000000"/>
        </w:rPr>
        <w:t xml:space="preserve">17.7 </w:t>
      </w:r>
      <w:r>
        <w:t>Device</w:t>
      </w:r>
      <w:r>
        <w:rPr>
          <w:color w:val="172170"/>
        </w:rPr>
        <w:t xml:space="preserve"> </w:t>
      </w:r>
      <w:r>
        <w:t>Information</w:t>
      </w:r>
      <w:r>
        <w:rPr>
          <w:color w:val="172170"/>
        </w:rPr>
        <w:t xml:space="preserve"> </w:t>
      </w:r>
      <w:r>
        <w:t xml:space="preserve">Fields </w:t>
      </w:r>
    </w:p>
    <w:p w14:paraId="0FF4691E" w14:textId="77777777" w:rsidR="00BD476C" w:rsidRDefault="00D9741D">
      <w:pPr>
        <w:ind w:left="255" w:right="555"/>
        <w:jc w:val="both"/>
      </w:pPr>
      <w:r>
        <w:t xml:space="preserve">These fields can be used to provide details of the device from which the transaction is being made. Although not strictly mandatory, they may be required for fraud checking or 3-D </w:t>
      </w:r>
      <w:r>
        <w:t xml:space="preserve">Secure authentication, in which case it is highly recommended that they be provided. </w:t>
      </w:r>
    </w:p>
    <w:p w14:paraId="2E715B6C" w14:textId="77777777" w:rsidR="00BD476C" w:rsidRDefault="00D9741D">
      <w:pPr>
        <w:spacing w:after="0" w:line="259" w:lineRule="auto"/>
        <w:ind w:left="0" w:firstLine="0"/>
      </w:pPr>
      <w:r>
        <w:rPr>
          <w:sz w:val="21"/>
        </w:rPr>
        <w:t xml:space="preserve"> </w:t>
      </w:r>
    </w:p>
    <w:tbl>
      <w:tblPr>
        <w:tblStyle w:val="TableGrid"/>
        <w:tblW w:w="10451" w:type="dxa"/>
        <w:tblInd w:w="275" w:type="dxa"/>
        <w:tblCellMar>
          <w:top w:w="112" w:type="dxa"/>
          <w:left w:w="5" w:type="dxa"/>
          <w:bottom w:w="0" w:type="dxa"/>
          <w:right w:w="103" w:type="dxa"/>
        </w:tblCellMar>
        <w:tblLook w:val="04A0" w:firstRow="1" w:lastRow="0" w:firstColumn="1" w:lastColumn="0" w:noHBand="0" w:noVBand="1"/>
      </w:tblPr>
      <w:tblGrid>
        <w:gridCol w:w="3719"/>
        <w:gridCol w:w="1774"/>
        <w:gridCol w:w="4958"/>
      </w:tblGrid>
      <w:tr w:rsidR="00BD476C" w14:paraId="26F1B200" w14:textId="77777777">
        <w:trPr>
          <w:trHeight w:val="467"/>
        </w:trPr>
        <w:tc>
          <w:tcPr>
            <w:tcW w:w="3719" w:type="dxa"/>
            <w:tcBorders>
              <w:top w:val="single" w:sz="4" w:space="0" w:color="000080"/>
              <w:left w:val="single" w:sz="4" w:space="0" w:color="000080"/>
              <w:bottom w:val="single" w:sz="4" w:space="0" w:color="000080"/>
              <w:right w:val="single" w:sz="4" w:space="0" w:color="000080"/>
            </w:tcBorders>
            <w:shd w:val="clear" w:color="auto" w:fill="172170"/>
            <w:vAlign w:val="center"/>
          </w:tcPr>
          <w:p w14:paraId="4DCD0890" w14:textId="77777777" w:rsidR="00BD476C" w:rsidRDefault="00D9741D">
            <w:pPr>
              <w:spacing w:after="0" w:line="259" w:lineRule="auto"/>
              <w:ind w:left="111" w:firstLine="0"/>
            </w:pPr>
            <w:r>
              <w:rPr>
                <w:b/>
                <w:color w:val="FFFFFF"/>
                <w:sz w:val="20"/>
              </w:rPr>
              <w:t xml:space="preserve">Field Name </w:t>
            </w:r>
          </w:p>
        </w:tc>
        <w:tc>
          <w:tcPr>
            <w:tcW w:w="1774" w:type="dxa"/>
            <w:tcBorders>
              <w:top w:val="single" w:sz="4" w:space="0" w:color="000080"/>
              <w:left w:val="single" w:sz="4" w:space="0" w:color="000080"/>
              <w:bottom w:val="single" w:sz="4" w:space="0" w:color="000080"/>
              <w:right w:val="single" w:sz="4" w:space="0" w:color="000080"/>
            </w:tcBorders>
            <w:shd w:val="clear" w:color="auto" w:fill="172170"/>
            <w:vAlign w:val="center"/>
          </w:tcPr>
          <w:p w14:paraId="4DCE5D58" w14:textId="77777777" w:rsidR="00BD476C" w:rsidRDefault="00D9741D">
            <w:pPr>
              <w:spacing w:after="0" w:line="259" w:lineRule="auto"/>
              <w:ind w:left="102" w:firstLine="0"/>
              <w:jc w:val="center"/>
            </w:pPr>
            <w:r>
              <w:rPr>
                <w:b/>
                <w:color w:val="FFFFFF"/>
                <w:sz w:val="20"/>
              </w:rPr>
              <w:t xml:space="preserve">Mandatory? </w:t>
            </w:r>
          </w:p>
        </w:tc>
        <w:tc>
          <w:tcPr>
            <w:tcW w:w="4958" w:type="dxa"/>
            <w:tcBorders>
              <w:top w:val="single" w:sz="4" w:space="0" w:color="000080"/>
              <w:left w:val="single" w:sz="4" w:space="0" w:color="000080"/>
              <w:bottom w:val="single" w:sz="4" w:space="0" w:color="000080"/>
              <w:right w:val="single" w:sz="4" w:space="0" w:color="000080"/>
            </w:tcBorders>
            <w:shd w:val="clear" w:color="auto" w:fill="172170"/>
            <w:vAlign w:val="center"/>
          </w:tcPr>
          <w:p w14:paraId="00DFDB6E" w14:textId="77777777" w:rsidR="00BD476C" w:rsidRDefault="00D9741D">
            <w:pPr>
              <w:spacing w:after="0" w:line="259" w:lineRule="auto"/>
              <w:ind w:left="72" w:firstLine="0"/>
              <w:jc w:val="center"/>
            </w:pPr>
            <w:r>
              <w:rPr>
                <w:b/>
                <w:color w:val="FFFFFF"/>
                <w:sz w:val="20"/>
              </w:rPr>
              <w:t xml:space="preserve">Description/Value </w:t>
            </w:r>
          </w:p>
        </w:tc>
      </w:tr>
      <w:tr w:rsidR="00BD476C" w14:paraId="3E562AAF" w14:textId="77777777">
        <w:trPr>
          <w:trHeight w:val="1145"/>
        </w:trPr>
        <w:tc>
          <w:tcPr>
            <w:tcW w:w="3719" w:type="dxa"/>
            <w:tcBorders>
              <w:top w:val="single" w:sz="4" w:space="0" w:color="000080"/>
              <w:left w:val="single" w:sz="4" w:space="0" w:color="000080"/>
              <w:bottom w:val="single" w:sz="4" w:space="0" w:color="000080"/>
              <w:right w:val="single" w:sz="4" w:space="0" w:color="000080"/>
            </w:tcBorders>
            <w:shd w:val="clear" w:color="auto" w:fill="DAE6FA"/>
          </w:tcPr>
          <w:p w14:paraId="214675D5" w14:textId="77777777" w:rsidR="00BD476C" w:rsidRDefault="00D9741D">
            <w:pPr>
              <w:spacing w:after="0" w:line="259" w:lineRule="auto"/>
              <w:ind w:left="111" w:firstLine="0"/>
            </w:pPr>
            <w:r>
              <w:rPr>
                <w:rFonts w:ascii="Courier New" w:eastAsia="Courier New" w:hAnsi="Courier New" w:cs="Courier New"/>
                <w:b/>
                <w:sz w:val="20"/>
              </w:rPr>
              <w:t xml:space="preserve">deviceType </w:t>
            </w:r>
          </w:p>
        </w:tc>
        <w:tc>
          <w:tcPr>
            <w:tcW w:w="1774" w:type="dxa"/>
            <w:tcBorders>
              <w:top w:val="single" w:sz="4" w:space="0" w:color="000080"/>
              <w:left w:val="single" w:sz="4" w:space="0" w:color="000080"/>
              <w:bottom w:val="single" w:sz="4" w:space="0" w:color="000080"/>
              <w:right w:val="single" w:sz="4" w:space="0" w:color="000080"/>
            </w:tcBorders>
            <w:shd w:val="clear" w:color="auto" w:fill="DAE6FA"/>
          </w:tcPr>
          <w:p w14:paraId="27232477" w14:textId="77777777" w:rsidR="00BD476C" w:rsidRDefault="00D9741D">
            <w:pPr>
              <w:spacing w:after="0" w:line="259" w:lineRule="auto"/>
              <w:ind w:left="110" w:firstLine="0"/>
              <w:jc w:val="center"/>
            </w:pPr>
            <w:r>
              <w:rPr>
                <w:sz w:val="20"/>
              </w:rPr>
              <w:t xml:space="preserve">No </w:t>
            </w:r>
          </w:p>
        </w:tc>
        <w:tc>
          <w:tcPr>
            <w:tcW w:w="495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0A3AAE48" w14:textId="77777777" w:rsidR="00BD476C" w:rsidRDefault="00D9741D">
            <w:pPr>
              <w:spacing w:after="0" w:line="259" w:lineRule="auto"/>
              <w:ind w:left="112" w:firstLine="0"/>
            </w:pPr>
            <w:r>
              <w:rPr>
                <w:sz w:val="20"/>
              </w:rPr>
              <w:t xml:space="preserve">Type of Consumer’s device. </w:t>
            </w:r>
          </w:p>
          <w:p w14:paraId="083CAF1A" w14:textId="77777777" w:rsidR="00BD476C" w:rsidRDefault="00D9741D">
            <w:pPr>
              <w:spacing w:after="0" w:line="259" w:lineRule="auto"/>
              <w:ind w:left="0" w:firstLine="0"/>
            </w:pPr>
            <w:r>
              <w:rPr>
                <w:sz w:val="19"/>
              </w:rPr>
              <w:t xml:space="preserve"> </w:t>
            </w:r>
          </w:p>
          <w:p w14:paraId="1B16375A" w14:textId="77777777" w:rsidR="00BD476C" w:rsidRDefault="00D9741D">
            <w:pPr>
              <w:spacing w:after="0" w:line="259" w:lineRule="auto"/>
              <w:ind w:left="112" w:firstLine="0"/>
              <w:jc w:val="both"/>
            </w:pPr>
            <w:r>
              <w:rPr>
                <w:sz w:val="20"/>
              </w:rPr>
              <w:t xml:space="preserve">One of the following values: </w:t>
            </w:r>
            <w:r>
              <w:rPr>
                <w:b/>
                <w:sz w:val="20"/>
              </w:rPr>
              <w:t>desktop</w:t>
            </w:r>
            <w:r>
              <w:rPr>
                <w:sz w:val="20"/>
              </w:rPr>
              <w:t xml:space="preserve">, </w:t>
            </w:r>
            <w:r>
              <w:rPr>
                <w:b/>
                <w:sz w:val="20"/>
              </w:rPr>
              <w:t>laptop</w:t>
            </w:r>
            <w:r>
              <w:rPr>
                <w:sz w:val="20"/>
              </w:rPr>
              <w:t xml:space="preserve">, </w:t>
            </w:r>
            <w:r>
              <w:rPr>
                <w:b/>
                <w:sz w:val="20"/>
              </w:rPr>
              <w:t>tablet</w:t>
            </w:r>
            <w:r>
              <w:rPr>
                <w:sz w:val="20"/>
              </w:rPr>
              <w:t xml:space="preserve">, </w:t>
            </w:r>
            <w:r>
              <w:rPr>
                <w:b/>
                <w:sz w:val="20"/>
              </w:rPr>
              <w:t>phone</w:t>
            </w:r>
            <w:r>
              <w:rPr>
                <w:sz w:val="20"/>
              </w:rPr>
              <w:t xml:space="preserve">, </w:t>
            </w:r>
            <w:r>
              <w:rPr>
                <w:b/>
                <w:sz w:val="20"/>
              </w:rPr>
              <w:t>other</w:t>
            </w:r>
            <w:r>
              <w:rPr>
                <w:sz w:val="20"/>
              </w:rPr>
              <w:t xml:space="preserve">. </w:t>
            </w:r>
          </w:p>
        </w:tc>
      </w:tr>
      <w:tr w:rsidR="00BD476C" w14:paraId="1FD5B2DB" w14:textId="77777777">
        <w:trPr>
          <w:trHeight w:val="1147"/>
        </w:trPr>
        <w:tc>
          <w:tcPr>
            <w:tcW w:w="3719" w:type="dxa"/>
            <w:tcBorders>
              <w:top w:val="single" w:sz="4" w:space="0" w:color="000080"/>
              <w:left w:val="single" w:sz="4" w:space="0" w:color="000080"/>
              <w:bottom w:val="single" w:sz="4" w:space="0" w:color="000080"/>
              <w:right w:val="single" w:sz="4" w:space="0" w:color="000080"/>
            </w:tcBorders>
            <w:shd w:val="clear" w:color="auto" w:fill="DAE6FA"/>
          </w:tcPr>
          <w:p w14:paraId="0AB05980" w14:textId="77777777" w:rsidR="00BD476C" w:rsidRDefault="00D9741D">
            <w:pPr>
              <w:spacing w:after="0" w:line="259" w:lineRule="auto"/>
              <w:ind w:left="111" w:firstLine="0"/>
            </w:pPr>
            <w:r>
              <w:rPr>
                <w:rFonts w:ascii="Courier New" w:eastAsia="Courier New" w:hAnsi="Courier New" w:cs="Courier New"/>
                <w:b/>
                <w:sz w:val="20"/>
              </w:rPr>
              <w:t xml:space="preserve">deviceChannel </w:t>
            </w:r>
          </w:p>
        </w:tc>
        <w:tc>
          <w:tcPr>
            <w:tcW w:w="1774" w:type="dxa"/>
            <w:tcBorders>
              <w:top w:val="single" w:sz="4" w:space="0" w:color="000080"/>
              <w:left w:val="single" w:sz="4" w:space="0" w:color="000080"/>
              <w:bottom w:val="single" w:sz="4" w:space="0" w:color="000080"/>
              <w:right w:val="single" w:sz="4" w:space="0" w:color="000080"/>
            </w:tcBorders>
            <w:shd w:val="clear" w:color="auto" w:fill="DAE6FA"/>
          </w:tcPr>
          <w:p w14:paraId="2A663E18" w14:textId="77777777" w:rsidR="00BD476C" w:rsidRDefault="00D9741D">
            <w:pPr>
              <w:spacing w:after="0" w:line="259" w:lineRule="auto"/>
              <w:ind w:left="110" w:firstLine="0"/>
              <w:jc w:val="center"/>
            </w:pPr>
            <w:r>
              <w:rPr>
                <w:sz w:val="20"/>
              </w:rPr>
              <w:t xml:space="preserve">No </w:t>
            </w:r>
          </w:p>
        </w:tc>
        <w:tc>
          <w:tcPr>
            <w:tcW w:w="495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2F68FA35" w14:textId="77777777" w:rsidR="00BD476C" w:rsidRDefault="00D9741D">
            <w:pPr>
              <w:spacing w:after="0" w:line="240" w:lineRule="auto"/>
              <w:ind w:left="112" w:firstLine="0"/>
            </w:pPr>
            <w:r>
              <w:rPr>
                <w:sz w:val="20"/>
              </w:rPr>
              <w:t xml:space="preserve">Communications channel used by the Consumer’s device. </w:t>
            </w:r>
          </w:p>
          <w:p w14:paraId="695394C6" w14:textId="77777777" w:rsidR="00BD476C" w:rsidRDefault="00D9741D">
            <w:pPr>
              <w:spacing w:after="0" w:line="259" w:lineRule="auto"/>
              <w:ind w:left="0" w:firstLine="0"/>
            </w:pPr>
            <w:r>
              <w:rPr>
                <w:sz w:val="19"/>
              </w:rPr>
              <w:t xml:space="preserve"> </w:t>
            </w:r>
          </w:p>
          <w:p w14:paraId="467F61BF" w14:textId="77777777" w:rsidR="00BD476C" w:rsidRDefault="00D9741D">
            <w:pPr>
              <w:spacing w:after="0" w:line="259" w:lineRule="auto"/>
              <w:ind w:left="112" w:firstLine="0"/>
            </w:pPr>
            <w:r>
              <w:rPr>
                <w:sz w:val="20"/>
              </w:rPr>
              <w:t xml:space="preserve">One of the following values: </w:t>
            </w:r>
            <w:r>
              <w:rPr>
                <w:b/>
                <w:sz w:val="20"/>
              </w:rPr>
              <w:t>browser</w:t>
            </w:r>
            <w:r>
              <w:rPr>
                <w:sz w:val="20"/>
              </w:rPr>
              <w:t xml:space="preserve">, </w:t>
            </w:r>
            <w:r>
              <w:rPr>
                <w:b/>
                <w:sz w:val="20"/>
              </w:rPr>
              <w:t>app</w:t>
            </w:r>
            <w:r>
              <w:rPr>
                <w:sz w:val="20"/>
              </w:rPr>
              <w:t xml:space="preserve">, </w:t>
            </w:r>
            <w:r>
              <w:rPr>
                <w:b/>
                <w:sz w:val="20"/>
              </w:rPr>
              <w:t>other</w:t>
            </w:r>
            <w:r>
              <w:rPr>
                <w:sz w:val="20"/>
              </w:rPr>
              <w:t xml:space="preserve">. </w:t>
            </w:r>
          </w:p>
        </w:tc>
      </w:tr>
      <w:tr w:rsidR="00BD476C" w14:paraId="2D3D2CF6" w14:textId="77777777">
        <w:trPr>
          <w:trHeight w:val="1144"/>
        </w:trPr>
        <w:tc>
          <w:tcPr>
            <w:tcW w:w="3719" w:type="dxa"/>
            <w:tcBorders>
              <w:top w:val="single" w:sz="4" w:space="0" w:color="000080"/>
              <w:left w:val="single" w:sz="4" w:space="0" w:color="000080"/>
              <w:bottom w:val="single" w:sz="4" w:space="0" w:color="172170"/>
              <w:right w:val="single" w:sz="4" w:space="0" w:color="000080"/>
            </w:tcBorders>
            <w:shd w:val="clear" w:color="auto" w:fill="DAE6FA"/>
          </w:tcPr>
          <w:p w14:paraId="643B468F" w14:textId="77777777" w:rsidR="00BD476C" w:rsidRDefault="00D9741D">
            <w:pPr>
              <w:spacing w:after="0" w:line="259" w:lineRule="auto"/>
              <w:ind w:left="111" w:firstLine="0"/>
            </w:pPr>
            <w:r>
              <w:rPr>
                <w:rFonts w:ascii="Courier New" w:eastAsia="Courier New" w:hAnsi="Courier New" w:cs="Courier New"/>
                <w:b/>
                <w:sz w:val="20"/>
              </w:rPr>
              <w:lastRenderedPageBreak/>
              <w:t xml:space="preserve">deviceIdentity </w:t>
            </w:r>
          </w:p>
        </w:tc>
        <w:tc>
          <w:tcPr>
            <w:tcW w:w="1774" w:type="dxa"/>
            <w:tcBorders>
              <w:top w:val="single" w:sz="4" w:space="0" w:color="000080"/>
              <w:left w:val="single" w:sz="4" w:space="0" w:color="000080"/>
              <w:bottom w:val="single" w:sz="4" w:space="0" w:color="172170"/>
              <w:right w:val="single" w:sz="4" w:space="0" w:color="000080"/>
            </w:tcBorders>
            <w:shd w:val="clear" w:color="auto" w:fill="DAE6FA"/>
          </w:tcPr>
          <w:p w14:paraId="510ED555" w14:textId="77777777" w:rsidR="00BD476C" w:rsidRDefault="00D9741D">
            <w:pPr>
              <w:spacing w:after="0" w:line="259" w:lineRule="auto"/>
              <w:ind w:left="113" w:firstLine="0"/>
              <w:jc w:val="center"/>
            </w:pPr>
            <w:r>
              <w:rPr>
                <w:sz w:val="20"/>
              </w:rPr>
              <w:t>No</w:t>
            </w:r>
            <w:r>
              <w:rPr>
                <w:sz w:val="13"/>
              </w:rPr>
              <w:t xml:space="preserve">1 </w:t>
            </w:r>
          </w:p>
        </w:tc>
        <w:tc>
          <w:tcPr>
            <w:tcW w:w="4958" w:type="dxa"/>
            <w:tcBorders>
              <w:top w:val="single" w:sz="4" w:space="0" w:color="000080"/>
              <w:left w:val="single" w:sz="4" w:space="0" w:color="000080"/>
              <w:bottom w:val="single" w:sz="4" w:space="0" w:color="172170"/>
              <w:right w:val="single" w:sz="4" w:space="0" w:color="000080"/>
            </w:tcBorders>
            <w:shd w:val="clear" w:color="auto" w:fill="DAE6FA"/>
            <w:vAlign w:val="center"/>
          </w:tcPr>
          <w:p w14:paraId="411B019C" w14:textId="77777777" w:rsidR="00BD476C" w:rsidRDefault="00D9741D">
            <w:pPr>
              <w:spacing w:after="0" w:line="275" w:lineRule="auto"/>
              <w:ind w:left="112" w:firstLine="0"/>
              <w:jc w:val="both"/>
            </w:pPr>
            <w:r>
              <w:rPr>
                <w:sz w:val="20"/>
              </w:rPr>
              <w:t xml:space="preserve">Content of the HTTP User-Agent header received from the Consumer’s device. </w:t>
            </w:r>
          </w:p>
          <w:p w14:paraId="44198E72" w14:textId="77777777" w:rsidR="00BD476C" w:rsidRDefault="00D9741D">
            <w:pPr>
              <w:spacing w:after="0" w:line="259" w:lineRule="auto"/>
              <w:ind w:left="0" w:firstLine="0"/>
            </w:pPr>
            <w:r>
              <w:rPr>
                <w:sz w:val="20"/>
              </w:rPr>
              <w:t xml:space="preserve"> </w:t>
            </w:r>
          </w:p>
          <w:p w14:paraId="237A7DEA" w14:textId="77777777" w:rsidR="00BD476C" w:rsidRDefault="00D9741D">
            <w:pPr>
              <w:spacing w:after="0" w:line="259" w:lineRule="auto"/>
              <w:ind w:left="112" w:firstLine="0"/>
            </w:pPr>
            <w:r>
              <w:rPr>
                <w:sz w:val="20"/>
              </w:rPr>
              <w:t>Truncated to 2048 characters</w:t>
            </w:r>
            <w:r>
              <w:rPr>
                <w:sz w:val="20"/>
              </w:rPr>
              <w:t xml:space="preserve"> maximum. </w:t>
            </w:r>
          </w:p>
        </w:tc>
      </w:tr>
      <w:tr w:rsidR="00BD476C" w14:paraId="0BAD715A" w14:textId="77777777">
        <w:trPr>
          <w:trHeight w:val="926"/>
        </w:trPr>
        <w:tc>
          <w:tcPr>
            <w:tcW w:w="3719" w:type="dxa"/>
            <w:tcBorders>
              <w:top w:val="single" w:sz="4" w:space="0" w:color="172170"/>
              <w:left w:val="single" w:sz="4" w:space="0" w:color="000080"/>
              <w:bottom w:val="single" w:sz="4" w:space="0" w:color="172170"/>
              <w:right w:val="single" w:sz="4" w:space="0" w:color="000080"/>
            </w:tcBorders>
            <w:shd w:val="clear" w:color="auto" w:fill="DAE6FA"/>
          </w:tcPr>
          <w:p w14:paraId="1EF2A0A0" w14:textId="77777777" w:rsidR="00BD476C" w:rsidRDefault="00D9741D">
            <w:pPr>
              <w:spacing w:after="0" w:line="259" w:lineRule="auto"/>
              <w:ind w:left="111" w:firstLine="0"/>
            </w:pPr>
            <w:r>
              <w:rPr>
                <w:rFonts w:ascii="Courier New" w:eastAsia="Courier New" w:hAnsi="Courier New" w:cs="Courier New"/>
                <w:b/>
                <w:sz w:val="20"/>
              </w:rPr>
              <w:t xml:space="preserve">deviceTimeZone </w:t>
            </w:r>
          </w:p>
        </w:tc>
        <w:tc>
          <w:tcPr>
            <w:tcW w:w="1774" w:type="dxa"/>
            <w:tcBorders>
              <w:top w:val="single" w:sz="4" w:space="0" w:color="172170"/>
              <w:left w:val="single" w:sz="4" w:space="0" w:color="000080"/>
              <w:bottom w:val="single" w:sz="4" w:space="0" w:color="172170"/>
              <w:right w:val="single" w:sz="4" w:space="0" w:color="000080"/>
            </w:tcBorders>
            <w:shd w:val="clear" w:color="auto" w:fill="DAE6FA"/>
          </w:tcPr>
          <w:p w14:paraId="5D08E9FF" w14:textId="77777777" w:rsidR="00BD476C" w:rsidRDefault="00D9741D">
            <w:pPr>
              <w:spacing w:after="0" w:line="259" w:lineRule="auto"/>
              <w:ind w:left="110" w:firstLine="0"/>
              <w:jc w:val="center"/>
            </w:pPr>
            <w:r>
              <w:rPr>
                <w:sz w:val="20"/>
              </w:rPr>
              <w:t>No</w:t>
            </w:r>
            <w:r>
              <w:rPr>
                <w:sz w:val="13"/>
              </w:rPr>
              <w:t xml:space="preserve">1 </w:t>
            </w:r>
          </w:p>
        </w:tc>
        <w:tc>
          <w:tcPr>
            <w:tcW w:w="4958" w:type="dxa"/>
            <w:tcBorders>
              <w:top w:val="single" w:sz="4" w:space="0" w:color="172170"/>
              <w:left w:val="single" w:sz="4" w:space="0" w:color="000080"/>
              <w:bottom w:val="single" w:sz="4" w:space="0" w:color="172170"/>
              <w:right w:val="single" w:sz="4" w:space="0" w:color="000080"/>
            </w:tcBorders>
            <w:shd w:val="clear" w:color="auto" w:fill="DAE6FA"/>
            <w:vAlign w:val="center"/>
          </w:tcPr>
          <w:p w14:paraId="3A05CD9A" w14:textId="77777777" w:rsidR="00BD476C" w:rsidRDefault="00D9741D">
            <w:pPr>
              <w:spacing w:after="0" w:line="259" w:lineRule="auto"/>
              <w:ind w:left="112" w:right="190" w:firstLine="0"/>
              <w:jc w:val="both"/>
            </w:pPr>
            <w:r>
              <w:rPr>
                <w:sz w:val="20"/>
              </w:rPr>
              <w:t xml:space="preserve">Time zone offset in minutes between UTC and the Consumer’s device. The offset is positive if the local time zone is behind UTC and negative if it is ahead. </w:t>
            </w:r>
          </w:p>
        </w:tc>
      </w:tr>
      <w:tr w:rsidR="00BD476C" w14:paraId="102037A8" w14:textId="77777777">
        <w:trPr>
          <w:trHeight w:val="1154"/>
        </w:trPr>
        <w:tc>
          <w:tcPr>
            <w:tcW w:w="3719" w:type="dxa"/>
            <w:tcBorders>
              <w:top w:val="single" w:sz="4" w:space="0" w:color="172170"/>
              <w:left w:val="single" w:sz="4" w:space="0" w:color="000080"/>
              <w:bottom w:val="single" w:sz="4" w:space="0" w:color="172170"/>
              <w:right w:val="single" w:sz="4" w:space="0" w:color="000080"/>
            </w:tcBorders>
            <w:shd w:val="clear" w:color="auto" w:fill="DAE6FA"/>
          </w:tcPr>
          <w:p w14:paraId="17E24C76" w14:textId="77777777" w:rsidR="00BD476C" w:rsidRDefault="00D9741D">
            <w:pPr>
              <w:spacing w:after="0" w:line="259" w:lineRule="auto"/>
              <w:ind w:left="111" w:firstLine="0"/>
            </w:pPr>
            <w:r>
              <w:rPr>
                <w:rFonts w:ascii="Courier New" w:eastAsia="Courier New" w:hAnsi="Courier New" w:cs="Courier New"/>
                <w:b/>
                <w:sz w:val="20"/>
              </w:rPr>
              <w:t xml:space="preserve">deviceCapabilities </w:t>
            </w:r>
          </w:p>
        </w:tc>
        <w:tc>
          <w:tcPr>
            <w:tcW w:w="1774" w:type="dxa"/>
            <w:tcBorders>
              <w:top w:val="single" w:sz="4" w:space="0" w:color="172170"/>
              <w:left w:val="single" w:sz="4" w:space="0" w:color="000080"/>
              <w:bottom w:val="single" w:sz="4" w:space="0" w:color="172170"/>
              <w:right w:val="single" w:sz="4" w:space="0" w:color="000080"/>
            </w:tcBorders>
            <w:shd w:val="clear" w:color="auto" w:fill="DAE6FA"/>
          </w:tcPr>
          <w:p w14:paraId="5F9BF846" w14:textId="77777777" w:rsidR="00BD476C" w:rsidRDefault="00D9741D">
            <w:pPr>
              <w:spacing w:after="0" w:line="259" w:lineRule="auto"/>
              <w:ind w:left="110" w:firstLine="0"/>
              <w:jc w:val="center"/>
            </w:pPr>
            <w:r>
              <w:rPr>
                <w:sz w:val="20"/>
              </w:rPr>
              <w:t>No</w:t>
            </w:r>
            <w:r>
              <w:rPr>
                <w:sz w:val="13"/>
              </w:rPr>
              <w:t xml:space="preserve">1 </w:t>
            </w:r>
          </w:p>
        </w:tc>
        <w:tc>
          <w:tcPr>
            <w:tcW w:w="4958" w:type="dxa"/>
            <w:tcBorders>
              <w:top w:val="single" w:sz="4" w:space="0" w:color="172170"/>
              <w:left w:val="single" w:sz="4" w:space="0" w:color="000080"/>
              <w:bottom w:val="single" w:sz="4" w:space="0" w:color="172170"/>
              <w:right w:val="single" w:sz="4" w:space="0" w:color="000080"/>
            </w:tcBorders>
            <w:shd w:val="clear" w:color="auto" w:fill="DAE6FA"/>
            <w:vAlign w:val="center"/>
          </w:tcPr>
          <w:p w14:paraId="7D90721D" w14:textId="77777777" w:rsidR="00BD476C" w:rsidRDefault="00D9741D">
            <w:pPr>
              <w:spacing w:after="0" w:line="275" w:lineRule="auto"/>
              <w:ind w:left="112" w:right="24" w:firstLine="0"/>
              <w:jc w:val="both"/>
            </w:pPr>
            <w:r>
              <w:rPr>
                <w:sz w:val="20"/>
              </w:rPr>
              <w:t xml:space="preserve">Comma separated list of capabilities supported by the Consumer’s device. </w:t>
            </w:r>
          </w:p>
          <w:p w14:paraId="2976B6D3" w14:textId="77777777" w:rsidR="00BD476C" w:rsidRDefault="00D9741D">
            <w:pPr>
              <w:spacing w:after="0" w:line="259" w:lineRule="auto"/>
              <w:ind w:left="0" w:firstLine="0"/>
            </w:pPr>
            <w:r>
              <w:rPr>
                <w:sz w:val="19"/>
              </w:rPr>
              <w:t xml:space="preserve"> </w:t>
            </w:r>
          </w:p>
          <w:p w14:paraId="4A5092E5" w14:textId="77777777" w:rsidR="00BD476C" w:rsidRDefault="00D9741D">
            <w:pPr>
              <w:spacing w:after="0" w:line="259" w:lineRule="auto"/>
              <w:ind w:left="112" w:firstLine="0"/>
            </w:pPr>
            <w:r>
              <w:rPr>
                <w:sz w:val="20"/>
              </w:rPr>
              <w:t xml:space="preserve">One or more of the following values: </w:t>
            </w:r>
            <w:r>
              <w:rPr>
                <w:b/>
                <w:sz w:val="20"/>
              </w:rPr>
              <w:t>java</w:t>
            </w:r>
            <w:r>
              <w:rPr>
                <w:sz w:val="20"/>
              </w:rPr>
              <w:t xml:space="preserve">, </w:t>
            </w:r>
            <w:r>
              <w:rPr>
                <w:b/>
                <w:sz w:val="20"/>
              </w:rPr>
              <w:t>javascript</w:t>
            </w:r>
            <w:r>
              <w:rPr>
                <w:sz w:val="20"/>
              </w:rPr>
              <w:t xml:space="preserve">. </w:t>
            </w:r>
          </w:p>
        </w:tc>
      </w:tr>
      <w:tr w:rsidR="00BD476C" w14:paraId="2B0CFB6F" w14:textId="77777777">
        <w:trPr>
          <w:trHeight w:val="1156"/>
        </w:trPr>
        <w:tc>
          <w:tcPr>
            <w:tcW w:w="3719" w:type="dxa"/>
            <w:tcBorders>
              <w:top w:val="single" w:sz="4" w:space="0" w:color="172170"/>
              <w:left w:val="single" w:sz="4" w:space="0" w:color="000080"/>
              <w:bottom w:val="single" w:sz="4" w:space="0" w:color="172170"/>
              <w:right w:val="single" w:sz="4" w:space="0" w:color="000080"/>
            </w:tcBorders>
            <w:shd w:val="clear" w:color="auto" w:fill="DAE6FA"/>
          </w:tcPr>
          <w:p w14:paraId="3F03E10D" w14:textId="77777777" w:rsidR="00BD476C" w:rsidRDefault="00D9741D">
            <w:pPr>
              <w:spacing w:after="0" w:line="259" w:lineRule="auto"/>
              <w:ind w:left="111" w:firstLine="0"/>
            </w:pPr>
            <w:r>
              <w:rPr>
                <w:rFonts w:ascii="Courier New" w:eastAsia="Courier New" w:hAnsi="Courier New" w:cs="Courier New"/>
                <w:b/>
                <w:sz w:val="20"/>
              </w:rPr>
              <w:t xml:space="preserve">deviceAcceptContent </w:t>
            </w:r>
          </w:p>
        </w:tc>
        <w:tc>
          <w:tcPr>
            <w:tcW w:w="1774" w:type="dxa"/>
            <w:tcBorders>
              <w:top w:val="single" w:sz="4" w:space="0" w:color="172170"/>
              <w:left w:val="single" w:sz="4" w:space="0" w:color="000080"/>
              <w:bottom w:val="single" w:sz="4" w:space="0" w:color="172170"/>
              <w:right w:val="single" w:sz="4" w:space="0" w:color="000080"/>
            </w:tcBorders>
            <w:shd w:val="clear" w:color="auto" w:fill="DAE6FA"/>
          </w:tcPr>
          <w:p w14:paraId="12DD9255" w14:textId="77777777" w:rsidR="00BD476C" w:rsidRDefault="00D9741D">
            <w:pPr>
              <w:spacing w:after="0" w:line="259" w:lineRule="auto"/>
              <w:ind w:left="110" w:firstLine="0"/>
              <w:jc w:val="center"/>
            </w:pPr>
            <w:r>
              <w:rPr>
                <w:sz w:val="20"/>
              </w:rPr>
              <w:t>No</w:t>
            </w:r>
            <w:r>
              <w:rPr>
                <w:sz w:val="13"/>
              </w:rPr>
              <w:t xml:space="preserve">1 </w:t>
            </w:r>
          </w:p>
        </w:tc>
        <w:tc>
          <w:tcPr>
            <w:tcW w:w="4958" w:type="dxa"/>
            <w:tcBorders>
              <w:top w:val="single" w:sz="4" w:space="0" w:color="172170"/>
              <w:left w:val="single" w:sz="4" w:space="0" w:color="000080"/>
              <w:bottom w:val="single" w:sz="4" w:space="0" w:color="172170"/>
              <w:right w:val="single" w:sz="4" w:space="0" w:color="000080"/>
            </w:tcBorders>
            <w:shd w:val="clear" w:color="auto" w:fill="DAE6FA"/>
            <w:vAlign w:val="center"/>
          </w:tcPr>
          <w:p w14:paraId="59437BDA" w14:textId="77777777" w:rsidR="00BD476C" w:rsidRDefault="00D9741D">
            <w:pPr>
              <w:spacing w:after="0" w:line="275" w:lineRule="auto"/>
              <w:ind w:left="112" w:firstLine="0"/>
              <w:jc w:val="both"/>
            </w:pPr>
            <w:r>
              <w:rPr>
                <w:sz w:val="20"/>
              </w:rPr>
              <w:t xml:space="preserve">Content of HTTP Accept header received from the Consumer’s device. </w:t>
            </w:r>
          </w:p>
          <w:p w14:paraId="0CF34426" w14:textId="77777777" w:rsidR="00BD476C" w:rsidRDefault="00D9741D">
            <w:pPr>
              <w:spacing w:after="0" w:line="259" w:lineRule="auto"/>
              <w:ind w:left="0" w:firstLine="0"/>
            </w:pPr>
            <w:r>
              <w:rPr>
                <w:sz w:val="19"/>
              </w:rPr>
              <w:t xml:space="preserve"> </w:t>
            </w:r>
          </w:p>
          <w:p w14:paraId="6B8A1322" w14:textId="77777777" w:rsidR="00BD476C" w:rsidRDefault="00D9741D">
            <w:pPr>
              <w:spacing w:after="0" w:line="259" w:lineRule="auto"/>
              <w:ind w:left="112" w:firstLine="0"/>
            </w:pPr>
            <w:r>
              <w:rPr>
                <w:sz w:val="20"/>
              </w:rPr>
              <w:t xml:space="preserve">Truncated to 2048 characters maximum. </w:t>
            </w:r>
          </w:p>
        </w:tc>
      </w:tr>
      <w:tr w:rsidR="00BD476C" w14:paraId="59527E82" w14:textId="77777777">
        <w:trPr>
          <w:trHeight w:val="1157"/>
        </w:trPr>
        <w:tc>
          <w:tcPr>
            <w:tcW w:w="3719" w:type="dxa"/>
            <w:tcBorders>
              <w:top w:val="single" w:sz="4" w:space="0" w:color="172170"/>
              <w:left w:val="single" w:sz="4" w:space="0" w:color="000080"/>
              <w:bottom w:val="single" w:sz="4" w:space="0" w:color="172170"/>
              <w:right w:val="single" w:sz="4" w:space="0" w:color="000080"/>
            </w:tcBorders>
            <w:shd w:val="clear" w:color="auto" w:fill="DAE6FA"/>
          </w:tcPr>
          <w:p w14:paraId="2C16A35F" w14:textId="77777777" w:rsidR="00BD476C" w:rsidRDefault="00D9741D">
            <w:pPr>
              <w:spacing w:after="0" w:line="259" w:lineRule="auto"/>
              <w:ind w:left="111" w:firstLine="0"/>
            </w:pPr>
            <w:r>
              <w:rPr>
                <w:rFonts w:ascii="Courier New" w:eastAsia="Courier New" w:hAnsi="Courier New" w:cs="Courier New"/>
                <w:b/>
                <w:sz w:val="20"/>
              </w:rPr>
              <w:t xml:space="preserve">deviceAcceptCharset </w:t>
            </w:r>
          </w:p>
        </w:tc>
        <w:tc>
          <w:tcPr>
            <w:tcW w:w="1774" w:type="dxa"/>
            <w:tcBorders>
              <w:top w:val="single" w:sz="4" w:space="0" w:color="172170"/>
              <w:left w:val="single" w:sz="4" w:space="0" w:color="000080"/>
              <w:bottom w:val="single" w:sz="4" w:space="0" w:color="172170"/>
              <w:right w:val="single" w:sz="4" w:space="0" w:color="000080"/>
            </w:tcBorders>
            <w:shd w:val="clear" w:color="auto" w:fill="DAE6FA"/>
          </w:tcPr>
          <w:p w14:paraId="7B864960" w14:textId="77777777" w:rsidR="00BD476C" w:rsidRDefault="00D9741D">
            <w:pPr>
              <w:spacing w:after="0" w:line="259" w:lineRule="auto"/>
              <w:ind w:left="110" w:firstLine="0"/>
              <w:jc w:val="center"/>
            </w:pPr>
            <w:r>
              <w:rPr>
                <w:sz w:val="20"/>
              </w:rPr>
              <w:t>No</w:t>
            </w:r>
            <w:r>
              <w:rPr>
                <w:sz w:val="13"/>
              </w:rPr>
              <w:t xml:space="preserve">1 </w:t>
            </w:r>
          </w:p>
        </w:tc>
        <w:tc>
          <w:tcPr>
            <w:tcW w:w="4958" w:type="dxa"/>
            <w:tcBorders>
              <w:top w:val="single" w:sz="4" w:space="0" w:color="172170"/>
              <w:left w:val="single" w:sz="4" w:space="0" w:color="000080"/>
              <w:bottom w:val="single" w:sz="4" w:space="0" w:color="172170"/>
              <w:right w:val="single" w:sz="4" w:space="0" w:color="000080"/>
            </w:tcBorders>
            <w:shd w:val="clear" w:color="auto" w:fill="DAE6FA"/>
            <w:vAlign w:val="center"/>
          </w:tcPr>
          <w:p w14:paraId="69B9EE38" w14:textId="77777777" w:rsidR="00BD476C" w:rsidRDefault="00D9741D">
            <w:pPr>
              <w:spacing w:after="0" w:line="275" w:lineRule="auto"/>
              <w:ind w:left="112" w:firstLine="0"/>
              <w:jc w:val="both"/>
            </w:pPr>
            <w:r>
              <w:rPr>
                <w:sz w:val="20"/>
              </w:rPr>
              <w:t xml:space="preserve">Content of HTTP Accept-Charset header received from the Consumer’s device. </w:t>
            </w:r>
          </w:p>
          <w:p w14:paraId="1CF4CE69" w14:textId="77777777" w:rsidR="00BD476C" w:rsidRDefault="00D9741D">
            <w:pPr>
              <w:spacing w:after="0" w:line="259" w:lineRule="auto"/>
              <w:ind w:left="0" w:firstLine="0"/>
            </w:pPr>
            <w:r>
              <w:rPr>
                <w:sz w:val="20"/>
              </w:rPr>
              <w:t xml:space="preserve"> </w:t>
            </w:r>
          </w:p>
          <w:p w14:paraId="769F537B" w14:textId="77777777" w:rsidR="00BD476C" w:rsidRDefault="00D9741D">
            <w:pPr>
              <w:spacing w:after="0" w:line="259" w:lineRule="auto"/>
              <w:ind w:left="112" w:firstLine="0"/>
            </w:pPr>
            <w:r>
              <w:rPr>
                <w:sz w:val="20"/>
              </w:rPr>
              <w:t xml:space="preserve">Truncated to 2048 characters maximum. </w:t>
            </w:r>
          </w:p>
        </w:tc>
      </w:tr>
      <w:tr w:rsidR="00BD476C" w14:paraId="08B72E22" w14:textId="77777777">
        <w:trPr>
          <w:trHeight w:val="1154"/>
        </w:trPr>
        <w:tc>
          <w:tcPr>
            <w:tcW w:w="3719" w:type="dxa"/>
            <w:tcBorders>
              <w:top w:val="single" w:sz="4" w:space="0" w:color="172170"/>
              <w:left w:val="single" w:sz="4" w:space="0" w:color="000080"/>
              <w:bottom w:val="single" w:sz="4" w:space="0" w:color="172170"/>
              <w:right w:val="single" w:sz="4" w:space="0" w:color="000080"/>
            </w:tcBorders>
            <w:shd w:val="clear" w:color="auto" w:fill="DAE6FA"/>
          </w:tcPr>
          <w:p w14:paraId="4CCC1F90" w14:textId="77777777" w:rsidR="00BD476C" w:rsidRDefault="00D9741D">
            <w:pPr>
              <w:spacing w:after="0" w:line="259" w:lineRule="auto"/>
              <w:ind w:left="111" w:firstLine="0"/>
            </w:pPr>
            <w:r>
              <w:rPr>
                <w:rFonts w:ascii="Courier New" w:eastAsia="Courier New" w:hAnsi="Courier New" w:cs="Courier New"/>
                <w:b/>
                <w:sz w:val="20"/>
              </w:rPr>
              <w:t xml:space="preserve">deviceAcceptEncoding </w:t>
            </w:r>
          </w:p>
        </w:tc>
        <w:tc>
          <w:tcPr>
            <w:tcW w:w="1774" w:type="dxa"/>
            <w:tcBorders>
              <w:top w:val="single" w:sz="4" w:space="0" w:color="172170"/>
              <w:left w:val="single" w:sz="4" w:space="0" w:color="000080"/>
              <w:bottom w:val="single" w:sz="4" w:space="0" w:color="172170"/>
              <w:right w:val="single" w:sz="4" w:space="0" w:color="000080"/>
            </w:tcBorders>
            <w:shd w:val="clear" w:color="auto" w:fill="DAE6FA"/>
          </w:tcPr>
          <w:p w14:paraId="4DE3A516" w14:textId="77777777" w:rsidR="00BD476C" w:rsidRDefault="00D9741D">
            <w:pPr>
              <w:spacing w:after="0" w:line="259" w:lineRule="auto"/>
              <w:ind w:left="110" w:firstLine="0"/>
              <w:jc w:val="center"/>
            </w:pPr>
            <w:r>
              <w:rPr>
                <w:sz w:val="20"/>
              </w:rPr>
              <w:t>No</w:t>
            </w:r>
            <w:r>
              <w:rPr>
                <w:sz w:val="13"/>
              </w:rPr>
              <w:t xml:space="preserve">1 </w:t>
            </w:r>
          </w:p>
        </w:tc>
        <w:tc>
          <w:tcPr>
            <w:tcW w:w="4958" w:type="dxa"/>
            <w:tcBorders>
              <w:top w:val="single" w:sz="4" w:space="0" w:color="172170"/>
              <w:left w:val="single" w:sz="4" w:space="0" w:color="000080"/>
              <w:bottom w:val="single" w:sz="4" w:space="0" w:color="172170"/>
              <w:right w:val="single" w:sz="4" w:space="0" w:color="000080"/>
            </w:tcBorders>
            <w:shd w:val="clear" w:color="auto" w:fill="DAE6FA"/>
            <w:vAlign w:val="center"/>
          </w:tcPr>
          <w:p w14:paraId="31412BAA" w14:textId="77777777" w:rsidR="00BD476C" w:rsidRDefault="00D9741D">
            <w:pPr>
              <w:spacing w:after="0" w:line="275" w:lineRule="auto"/>
              <w:ind w:left="112" w:firstLine="0"/>
              <w:jc w:val="both"/>
            </w:pPr>
            <w:r>
              <w:rPr>
                <w:sz w:val="20"/>
              </w:rPr>
              <w:t xml:space="preserve">Content of HTTP Accept-Encoding header received from the Consumer’s device. </w:t>
            </w:r>
          </w:p>
          <w:p w14:paraId="2C34D71A" w14:textId="77777777" w:rsidR="00BD476C" w:rsidRDefault="00D9741D">
            <w:pPr>
              <w:spacing w:after="0" w:line="259" w:lineRule="auto"/>
              <w:ind w:left="0" w:firstLine="0"/>
            </w:pPr>
            <w:r>
              <w:rPr>
                <w:sz w:val="19"/>
              </w:rPr>
              <w:t xml:space="preserve"> </w:t>
            </w:r>
          </w:p>
          <w:p w14:paraId="022CB8B8" w14:textId="77777777" w:rsidR="00BD476C" w:rsidRDefault="00D9741D">
            <w:pPr>
              <w:spacing w:after="0" w:line="259" w:lineRule="auto"/>
              <w:ind w:left="112" w:firstLine="0"/>
            </w:pPr>
            <w:r>
              <w:rPr>
                <w:sz w:val="20"/>
              </w:rPr>
              <w:t xml:space="preserve">Truncated to 2048 characters maximum. </w:t>
            </w:r>
          </w:p>
        </w:tc>
      </w:tr>
      <w:tr w:rsidR="00BD476C" w14:paraId="6B704638" w14:textId="77777777">
        <w:trPr>
          <w:trHeight w:val="1155"/>
        </w:trPr>
        <w:tc>
          <w:tcPr>
            <w:tcW w:w="3719" w:type="dxa"/>
            <w:tcBorders>
              <w:top w:val="single" w:sz="4" w:space="0" w:color="172170"/>
              <w:left w:val="single" w:sz="4" w:space="0" w:color="000080"/>
              <w:bottom w:val="single" w:sz="4" w:space="0" w:color="172170"/>
              <w:right w:val="single" w:sz="4" w:space="0" w:color="000080"/>
            </w:tcBorders>
            <w:shd w:val="clear" w:color="auto" w:fill="DAE6FA"/>
          </w:tcPr>
          <w:p w14:paraId="7671862C" w14:textId="77777777" w:rsidR="00BD476C" w:rsidRDefault="00D9741D">
            <w:pPr>
              <w:spacing w:after="0" w:line="259" w:lineRule="auto"/>
              <w:ind w:left="111" w:firstLine="0"/>
            </w:pPr>
            <w:r>
              <w:rPr>
                <w:rFonts w:ascii="Courier New" w:eastAsia="Courier New" w:hAnsi="Courier New" w:cs="Courier New"/>
                <w:b/>
                <w:sz w:val="20"/>
              </w:rPr>
              <w:t xml:space="preserve">deviceAcceptLanguage </w:t>
            </w:r>
          </w:p>
        </w:tc>
        <w:tc>
          <w:tcPr>
            <w:tcW w:w="1774" w:type="dxa"/>
            <w:tcBorders>
              <w:top w:val="single" w:sz="4" w:space="0" w:color="172170"/>
              <w:left w:val="single" w:sz="4" w:space="0" w:color="000080"/>
              <w:bottom w:val="single" w:sz="4" w:space="0" w:color="172170"/>
              <w:right w:val="single" w:sz="4" w:space="0" w:color="000080"/>
            </w:tcBorders>
            <w:shd w:val="clear" w:color="auto" w:fill="DAE6FA"/>
          </w:tcPr>
          <w:p w14:paraId="7C35432D" w14:textId="77777777" w:rsidR="00BD476C" w:rsidRDefault="00D9741D">
            <w:pPr>
              <w:spacing w:after="0" w:line="259" w:lineRule="auto"/>
              <w:ind w:left="110" w:firstLine="0"/>
              <w:jc w:val="center"/>
            </w:pPr>
            <w:r>
              <w:rPr>
                <w:sz w:val="20"/>
              </w:rPr>
              <w:t>No</w:t>
            </w:r>
            <w:r>
              <w:rPr>
                <w:sz w:val="13"/>
              </w:rPr>
              <w:t xml:space="preserve">1 </w:t>
            </w:r>
          </w:p>
        </w:tc>
        <w:tc>
          <w:tcPr>
            <w:tcW w:w="4958" w:type="dxa"/>
            <w:tcBorders>
              <w:top w:val="single" w:sz="4" w:space="0" w:color="172170"/>
              <w:left w:val="single" w:sz="4" w:space="0" w:color="000080"/>
              <w:bottom w:val="single" w:sz="4" w:space="0" w:color="172170"/>
              <w:right w:val="single" w:sz="4" w:space="0" w:color="000080"/>
            </w:tcBorders>
            <w:shd w:val="clear" w:color="auto" w:fill="DAE6FA"/>
            <w:vAlign w:val="center"/>
          </w:tcPr>
          <w:p w14:paraId="225F1A59" w14:textId="77777777" w:rsidR="00BD476C" w:rsidRDefault="00D9741D">
            <w:pPr>
              <w:spacing w:after="0" w:line="276" w:lineRule="auto"/>
              <w:ind w:left="112" w:firstLine="0"/>
              <w:jc w:val="both"/>
            </w:pPr>
            <w:r>
              <w:rPr>
                <w:sz w:val="20"/>
              </w:rPr>
              <w:t xml:space="preserve">Content of HTTP Accept-Language header received from the Consumer’s device. </w:t>
            </w:r>
          </w:p>
          <w:p w14:paraId="35828BB2" w14:textId="77777777" w:rsidR="00BD476C" w:rsidRDefault="00D9741D">
            <w:pPr>
              <w:spacing w:after="0" w:line="259" w:lineRule="auto"/>
              <w:ind w:left="0" w:firstLine="0"/>
            </w:pPr>
            <w:r>
              <w:rPr>
                <w:sz w:val="20"/>
              </w:rPr>
              <w:t xml:space="preserve"> </w:t>
            </w:r>
          </w:p>
          <w:p w14:paraId="6C35EA74" w14:textId="77777777" w:rsidR="00BD476C" w:rsidRDefault="00D9741D">
            <w:pPr>
              <w:spacing w:after="0" w:line="259" w:lineRule="auto"/>
              <w:ind w:left="112" w:firstLine="0"/>
            </w:pPr>
            <w:r>
              <w:rPr>
                <w:sz w:val="20"/>
              </w:rPr>
              <w:t xml:space="preserve">Truncated to 2048 characters maximum. </w:t>
            </w:r>
          </w:p>
        </w:tc>
      </w:tr>
    </w:tbl>
    <w:p w14:paraId="4D42C9B4" w14:textId="77777777" w:rsidR="00BD476C" w:rsidRDefault="00D9741D">
      <w:pPr>
        <w:spacing w:after="0" w:line="259" w:lineRule="auto"/>
        <w:ind w:left="0" w:firstLine="0"/>
      </w:pPr>
      <w:r>
        <w:t xml:space="preserve"> </w:t>
      </w:r>
    </w:p>
    <w:tbl>
      <w:tblPr>
        <w:tblStyle w:val="TableGrid"/>
        <w:tblW w:w="10451" w:type="dxa"/>
        <w:tblInd w:w="275" w:type="dxa"/>
        <w:tblCellMar>
          <w:top w:w="122" w:type="dxa"/>
          <w:left w:w="5" w:type="dxa"/>
          <w:bottom w:w="0" w:type="dxa"/>
          <w:right w:w="229" w:type="dxa"/>
        </w:tblCellMar>
        <w:tblLook w:val="04A0" w:firstRow="1" w:lastRow="0" w:firstColumn="1" w:lastColumn="0" w:noHBand="0" w:noVBand="1"/>
      </w:tblPr>
      <w:tblGrid>
        <w:gridCol w:w="3719"/>
        <w:gridCol w:w="1774"/>
        <w:gridCol w:w="4958"/>
      </w:tblGrid>
      <w:tr w:rsidR="00BD476C" w14:paraId="434191A8" w14:textId="77777777">
        <w:trPr>
          <w:trHeight w:val="466"/>
        </w:trPr>
        <w:tc>
          <w:tcPr>
            <w:tcW w:w="3719" w:type="dxa"/>
            <w:tcBorders>
              <w:top w:val="single" w:sz="4" w:space="0" w:color="000080"/>
              <w:left w:val="single" w:sz="4" w:space="0" w:color="000080"/>
              <w:bottom w:val="single" w:sz="4" w:space="0" w:color="000080"/>
              <w:right w:val="single" w:sz="4" w:space="0" w:color="000080"/>
            </w:tcBorders>
            <w:shd w:val="clear" w:color="auto" w:fill="172170"/>
            <w:vAlign w:val="center"/>
          </w:tcPr>
          <w:p w14:paraId="1640E5DF" w14:textId="77777777" w:rsidR="00BD476C" w:rsidRDefault="00D9741D">
            <w:pPr>
              <w:spacing w:after="0" w:line="259" w:lineRule="auto"/>
              <w:ind w:left="111" w:firstLine="0"/>
            </w:pPr>
            <w:r>
              <w:rPr>
                <w:b/>
                <w:color w:val="FFFFFF"/>
                <w:sz w:val="20"/>
              </w:rPr>
              <w:t xml:space="preserve">Field Name </w:t>
            </w:r>
          </w:p>
        </w:tc>
        <w:tc>
          <w:tcPr>
            <w:tcW w:w="1774" w:type="dxa"/>
            <w:tcBorders>
              <w:top w:val="single" w:sz="4" w:space="0" w:color="000080"/>
              <w:left w:val="single" w:sz="4" w:space="0" w:color="000080"/>
              <w:bottom w:val="single" w:sz="4" w:space="0" w:color="000080"/>
              <w:right w:val="single" w:sz="4" w:space="0" w:color="000080"/>
            </w:tcBorders>
            <w:shd w:val="clear" w:color="auto" w:fill="172170"/>
            <w:vAlign w:val="center"/>
          </w:tcPr>
          <w:p w14:paraId="52BF4991" w14:textId="77777777" w:rsidR="00BD476C" w:rsidRDefault="00D9741D">
            <w:pPr>
              <w:spacing w:after="0" w:line="259" w:lineRule="auto"/>
              <w:ind w:left="228" w:firstLine="0"/>
              <w:jc w:val="center"/>
            </w:pPr>
            <w:r>
              <w:rPr>
                <w:b/>
                <w:color w:val="FFFFFF"/>
                <w:sz w:val="20"/>
              </w:rPr>
              <w:t xml:space="preserve">Mandatory? </w:t>
            </w:r>
          </w:p>
        </w:tc>
        <w:tc>
          <w:tcPr>
            <w:tcW w:w="4958" w:type="dxa"/>
            <w:tcBorders>
              <w:top w:val="single" w:sz="4" w:space="0" w:color="000080"/>
              <w:left w:val="single" w:sz="4" w:space="0" w:color="000080"/>
              <w:bottom w:val="single" w:sz="4" w:space="0" w:color="000080"/>
              <w:right w:val="single" w:sz="4" w:space="0" w:color="000080"/>
            </w:tcBorders>
            <w:shd w:val="clear" w:color="auto" w:fill="172170"/>
            <w:vAlign w:val="center"/>
          </w:tcPr>
          <w:p w14:paraId="0F762A4D" w14:textId="77777777" w:rsidR="00BD476C" w:rsidRDefault="00D9741D">
            <w:pPr>
              <w:spacing w:after="0" w:line="259" w:lineRule="auto"/>
              <w:ind w:left="198" w:firstLine="0"/>
              <w:jc w:val="center"/>
            </w:pPr>
            <w:r>
              <w:rPr>
                <w:b/>
                <w:color w:val="FFFFFF"/>
                <w:sz w:val="20"/>
              </w:rPr>
              <w:t xml:space="preserve">Description/Value </w:t>
            </w:r>
          </w:p>
        </w:tc>
      </w:tr>
      <w:tr w:rsidR="00BD476C" w14:paraId="1C05DA4A" w14:textId="77777777">
        <w:trPr>
          <w:trHeight w:val="2996"/>
        </w:trPr>
        <w:tc>
          <w:tcPr>
            <w:tcW w:w="3719" w:type="dxa"/>
            <w:tcBorders>
              <w:top w:val="single" w:sz="4" w:space="0" w:color="000080"/>
              <w:left w:val="single" w:sz="4" w:space="0" w:color="000080"/>
              <w:bottom w:val="single" w:sz="4" w:space="0" w:color="172170"/>
              <w:right w:val="single" w:sz="4" w:space="0" w:color="000080"/>
            </w:tcBorders>
            <w:shd w:val="clear" w:color="auto" w:fill="DAE6FA"/>
          </w:tcPr>
          <w:p w14:paraId="457DB106" w14:textId="77777777" w:rsidR="00BD476C" w:rsidRDefault="00D9741D">
            <w:pPr>
              <w:spacing w:after="0" w:line="259" w:lineRule="auto"/>
              <w:ind w:left="111" w:firstLine="0"/>
            </w:pPr>
            <w:r>
              <w:rPr>
                <w:rFonts w:ascii="Courier New" w:eastAsia="Courier New" w:hAnsi="Courier New" w:cs="Courier New"/>
                <w:b/>
                <w:sz w:val="20"/>
              </w:rPr>
              <w:t xml:space="preserve">deviceScreenResolution </w:t>
            </w:r>
          </w:p>
        </w:tc>
        <w:tc>
          <w:tcPr>
            <w:tcW w:w="1774" w:type="dxa"/>
            <w:tcBorders>
              <w:top w:val="single" w:sz="4" w:space="0" w:color="000080"/>
              <w:left w:val="single" w:sz="4" w:space="0" w:color="000080"/>
              <w:bottom w:val="single" w:sz="4" w:space="0" w:color="172170"/>
              <w:right w:val="single" w:sz="4" w:space="0" w:color="000080"/>
            </w:tcBorders>
            <w:shd w:val="clear" w:color="auto" w:fill="DAE6FA"/>
          </w:tcPr>
          <w:p w14:paraId="01FD089A" w14:textId="77777777" w:rsidR="00BD476C" w:rsidRDefault="00D9741D">
            <w:pPr>
              <w:spacing w:after="0" w:line="259" w:lineRule="auto"/>
              <w:ind w:left="236" w:firstLine="0"/>
              <w:jc w:val="center"/>
            </w:pPr>
            <w:r>
              <w:rPr>
                <w:sz w:val="20"/>
              </w:rPr>
              <w:t>No</w:t>
            </w:r>
            <w:r>
              <w:rPr>
                <w:sz w:val="13"/>
                <w:vertAlign w:val="superscript"/>
              </w:rPr>
              <w:footnoteReference w:id="28"/>
            </w:r>
            <w:r>
              <w:rPr>
                <w:sz w:val="13"/>
              </w:rPr>
              <w:t xml:space="preserve"> </w:t>
            </w:r>
          </w:p>
        </w:tc>
        <w:tc>
          <w:tcPr>
            <w:tcW w:w="4958" w:type="dxa"/>
            <w:tcBorders>
              <w:top w:val="single" w:sz="4" w:space="0" w:color="000080"/>
              <w:left w:val="single" w:sz="4" w:space="0" w:color="000080"/>
              <w:bottom w:val="single" w:sz="4" w:space="0" w:color="172170"/>
              <w:right w:val="single" w:sz="4" w:space="0" w:color="000080"/>
            </w:tcBorders>
            <w:shd w:val="clear" w:color="auto" w:fill="DAE6FA"/>
            <w:vAlign w:val="center"/>
          </w:tcPr>
          <w:p w14:paraId="633FB21E" w14:textId="77777777" w:rsidR="00BD476C" w:rsidRDefault="00D9741D">
            <w:pPr>
              <w:spacing w:after="0" w:line="259" w:lineRule="auto"/>
              <w:ind w:left="112" w:firstLine="0"/>
            </w:pPr>
            <w:r>
              <w:rPr>
                <w:sz w:val="20"/>
              </w:rPr>
              <w:t xml:space="preserve">Screen resolution of the Consumer’s device. </w:t>
            </w:r>
          </w:p>
          <w:p w14:paraId="1DA10F41" w14:textId="77777777" w:rsidR="00BD476C" w:rsidRDefault="00D9741D">
            <w:pPr>
              <w:spacing w:after="0" w:line="259" w:lineRule="auto"/>
              <w:ind w:left="0" w:firstLine="0"/>
            </w:pPr>
            <w:r>
              <w:rPr>
                <w:sz w:val="19"/>
              </w:rPr>
              <w:t xml:space="preserve"> </w:t>
            </w:r>
          </w:p>
          <w:p w14:paraId="46D2FFBD" w14:textId="77777777" w:rsidR="00BD476C" w:rsidRDefault="00D9741D">
            <w:pPr>
              <w:spacing w:after="0" w:line="259" w:lineRule="auto"/>
              <w:ind w:left="112" w:firstLine="0"/>
            </w:pPr>
            <w:r>
              <w:rPr>
                <w:sz w:val="20"/>
              </w:rPr>
              <w:t xml:space="preserve">Formatted as [HxWxD] where: </w:t>
            </w:r>
          </w:p>
          <w:p w14:paraId="27A9C84F" w14:textId="77777777" w:rsidR="00BD476C" w:rsidRDefault="00D9741D">
            <w:pPr>
              <w:numPr>
                <w:ilvl w:val="0"/>
                <w:numId w:val="130"/>
              </w:numPr>
              <w:spacing w:after="0" w:line="259" w:lineRule="auto"/>
              <w:ind w:hanging="125"/>
            </w:pPr>
            <w:r>
              <w:rPr>
                <w:sz w:val="20"/>
              </w:rPr>
              <w:t xml:space="preserve">H – screen height in pixels </w:t>
            </w:r>
          </w:p>
          <w:p w14:paraId="37763F97" w14:textId="77777777" w:rsidR="00BD476C" w:rsidRDefault="00D9741D">
            <w:pPr>
              <w:numPr>
                <w:ilvl w:val="0"/>
                <w:numId w:val="130"/>
              </w:numPr>
              <w:spacing w:after="0" w:line="259" w:lineRule="auto"/>
              <w:ind w:hanging="125"/>
            </w:pPr>
            <w:r>
              <w:rPr>
                <w:sz w:val="20"/>
              </w:rPr>
              <w:t xml:space="preserve">W – screen width in pixels </w:t>
            </w:r>
          </w:p>
          <w:p w14:paraId="4E7242DF" w14:textId="77777777" w:rsidR="00BD476C" w:rsidRDefault="00D9741D">
            <w:pPr>
              <w:numPr>
                <w:ilvl w:val="0"/>
                <w:numId w:val="130"/>
              </w:numPr>
              <w:spacing w:after="0" w:line="259" w:lineRule="auto"/>
              <w:ind w:hanging="125"/>
            </w:pPr>
            <w:r>
              <w:rPr>
                <w:sz w:val="20"/>
              </w:rPr>
              <w:t xml:space="preserve">D – colour depth in bits </w:t>
            </w:r>
          </w:p>
          <w:p w14:paraId="107C35A3" w14:textId="77777777" w:rsidR="00BD476C" w:rsidRDefault="00D9741D">
            <w:pPr>
              <w:spacing w:after="0" w:line="259" w:lineRule="auto"/>
              <w:ind w:left="0" w:firstLine="0"/>
            </w:pPr>
            <w:r>
              <w:rPr>
                <w:sz w:val="19"/>
              </w:rPr>
              <w:t xml:space="preserve"> </w:t>
            </w:r>
          </w:p>
          <w:p w14:paraId="082272C7" w14:textId="77777777" w:rsidR="00BD476C" w:rsidRDefault="00D9741D">
            <w:pPr>
              <w:spacing w:after="0" w:line="240" w:lineRule="auto"/>
              <w:ind w:left="112" w:firstLine="0"/>
              <w:jc w:val="both"/>
            </w:pPr>
            <w:r>
              <w:rPr>
                <w:sz w:val="20"/>
              </w:rPr>
              <w:t xml:space="preserve">Screen height and width must be between 1 and 999999 pixels. </w:t>
            </w:r>
          </w:p>
          <w:p w14:paraId="2C99F77D" w14:textId="77777777" w:rsidR="00BD476C" w:rsidRDefault="00D9741D">
            <w:pPr>
              <w:spacing w:after="0" w:line="259" w:lineRule="auto"/>
              <w:ind w:left="0" w:firstLine="0"/>
            </w:pPr>
            <w:r>
              <w:rPr>
                <w:sz w:val="20"/>
              </w:rPr>
              <w:t xml:space="preserve"> </w:t>
            </w:r>
          </w:p>
          <w:p w14:paraId="29B83CEB" w14:textId="77777777" w:rsidR="00BD476C" w:rsidRDefault="00D9741D">
            <w:pPr>
              <w:spacing w:after="0" w:line="259" w:lineRule="auto"/>
              <w:ind w:left="112" w:firstLine="0"/>
              <w:jc w:val="both"/>
            </w:pPr>
            <w:r>
              <w:rPr>
                <w:sz w:val="20"/>
              </w:rPr>
              <w:t xml:space="preserve">Colour depth must be one of the following values: </w:t>
            </w:r>
            <w:r>
              <w:rPr>
                <w:b/>
                <w:sz w:val="20"/>
              </w:rPr>
              <w:t>1</w:t>
            </w:r>
            <w:r>
              <w:rPr>
                <w:sz w:val="20"/>
              </w:rPr>
              <w:t xml:space="preserve">, </w:t>
            </w:r>
            <w:r>
              <w:rPr>
                <w:b/>
                <w:sz w:val="20"/>
              </w:rPr>
              <w:t>4</w:t>
            </w:r>
            <w:r>
              <w:rPr>
                <w:sz w:val="20"/>
              </w:rPr>
              <w:t xml:space="preserve">, </w:t>
            </w:r>
            <w:r>
              <w:rPr>
                <w:b/>
                <w:sz w:val="20"/>
              </w:rPr>
              <w:t>8</w:t>
            </w:r>
            <w:r>
              <w:rPr>
                <w:sz w:val="20"/>
              </w:rPr>
              <w:t xml:space="preserve">, </w:t>
            </w:r>
            <w:r>
              <w:rPr>
                <w:b/>
                <w:sz w:val="20"/>
              </w:rPr>
              <w:t>15</w:t>
            </w:r>
            <w:r>
              <w:rPr>
                <w:sz w:val="20"/>
              </w:rPr>
              <w:t xml:space="preserve">, </w:t>
            </w:r>
            <w:r>
              <w:rPr>
                <w:b/>
                <w:sz w:val="20"/>
              </w:rPr>
              <w:t>16</w:t>
            </w:r>
            <w:r>
              <w:rPr>
                <w:sz w:val="20"/>
              </w:rPr>
              <w:t xml:space="preserve">, </w:t>
            </w:r>
            <w:r>
              <w:rPr>
                <w:b/>
                <w:sz w:val="20"/>
              </w:rPr>
              <w:t>24</w:t>
            </w:r>
            <w:r>
              <w:rPr>
                <w:sz w:val="20"/>
              </w:rPr>
              <w:t xml:space="preserve">, </w:t>
            </w:r>
            <w:r>
              <w:rPr>
                <w:b/>
                <w:sz w:val="20"/>
              </w:rPr>
              <w:t>32</w:t>
            </w:r>
            <w:r>
              <w:rPr>
                <w:sz w:val="20"/>
              </w:rPr>
              <w:t xml:space="preserve">, </w:t>
            </w:r>
            <w:r>
              <w:rPr>
                <w:b/>
                <w:sz w:val="20"/>
              </w:rPr>
              <w:t>48</w:t>
            </w:r>
            <w:r>
              <w:rPr>
                <w:sz w:val="20"/>
              </w:rPr>
              <w:t xml:space="preserve">. </w:t>
            </w:r>
          </w:p>
        </w:tc>
      </w:tr>
      <w:tr w:rsidR="00BD476C" w14:paraId="4F4CA663" w14:textId="77777777">
        <w:trPr>
          <w:trHeight w:val="1154"/>
        </w:trPr>
        <w:tc>
          <w:tcPr>
            <w:tcW w:w="3719" w:type="dxa"/>
            <w:tcBorders>
              <w:top w:val="single" w:sz="4" w:space="0" w:color="172170"/>
              <w:left w:val="single" w:sz="4" w:space="0" w:color="000080"/>
              <w:bottom w:val="single" w:sz="4" w:space="0" w:color="172170"/>
              <w:right w:val="single" w:sz="4" w:space="0" w:color="000080"/>
            </w:tcBorders>
            <w:shd w:val="clear" w:color="auto" w:fill="DAE6FA"/>
          </w:tcPr>
          <w:p w14:paraId="27941756" w14:textId="77777777" w:rsidR="00BD476C" w:rsidRDefault="00D9741D">
            <w:pPr>
              <w:spacing w:after="0" w:line="259" w:lineRule="auto"/>
              <w:ind w:left="111" w:firstLine="0"/>
            </w:pPr>
            <w:r>
              <w:rPr>
                <w:rFonts w:ascii="Courier New" w:eastAsia="Courier New" w:hAnsi="Courier New" w:cs="Courier New"/>
                <w:b/>
                <w:sz w:val="20"/>
              </w:rPr>
              <w:lastRenderedPageBreak/>
              <w:t xml:space="preserve">deviceOperatingSystem </w:t>
            </w:r>
          </w:p>
        </w:tc>
        <w:tc>
          <w:tcPr>
            <w:tcW w:w="1774" w:type="dxa"/>
            <w:tcBorders>
              <w:top w:val="single" w:sz="4" w:space="0" w:color="172170"/>
              <w:left w:val="single" w:sz="4" w:space="0" w:color="000080"/>
              <w:bottom w:val="single" w:sz="4" w:space="0" w:color="172170"/>
              <w:right w:val="single" w:sz="4" w:space="0" w:color="000080"/>
            </w:tcBorders>
            <w:shd w:val="clear" w:color="auto" w:fill="DAE6FA"/>
          </w:tcPr>
          <w:p w14:paraId="774FF889" w14:textId="77777777" w:rsidR="00BD476C" w:rsidRDefault="00D9741D">
            <w:pPr>
              <w:spacing w:after="0" w:line="259" w:lineRule="auto"/>
              <w:ind w:left="236" w:firstLine="0"/>
              <w:jc w:val="center"/>
            </w:pPr>
            <w:r>
              <w:rPr>
                <w:sz w:val="20"/>
              </w:rPr>
              <w:t xml:space="preserve">No </w:t>
            </w:r>
          </w:p>
        </w:tc>
        <w:tc>
          <w:tcPr>
            <w:tcW w:w="4958" w:type="dxa"/>
            <w:tcBorders>
              <w:top w:val="single" w:sz="4" w:space="0" w:color="172170"/>
              <w:left w:val="single" w:sz="4" w:space="0" w:color="000080"/>
              <w:bottom w:val="single" w:sz="4" w:space="0" w:color="172170"/>
              <w:right w:val="single" w:sz="4" w:space="0" w:color="000080"/>
            </w:tcBorders>
            <w:shd w:val="clear" w:color="auto" w:fill="DAE6FA"/>
            <w:vAlign w:val="center"/>
          </w:tcPr>
          <w:p w14:paraId="51FE85BF" w14:textId="77777777" w:rsidR="00BD476C" w:rsidRDefault="00D9741D">
            <w:pPr>
              <w:spacing w:after="0" w:line="259" w:lineRule="auto"/>
              <w:ind w:left="112" w:firstLine="0"/>
            </w:pPr>
            <w:r>
              <w:rPr>
                <w:sz w:val="20"/>
              </w:rPr>
              <w:t xml:space="preserve">Operating system used by the Consumer’s device. </w:t>
            </w:r>
          </w:p>
          <w:p w14:paraId="2C5DD278" w14:textId="77777777" w:rsidR="00BD476C" w:rsidRDefault="00D9741D">
            <w:pPr>
              <w:spacing w:after="0" w:line="259" w:lineRule="auto"/>
              <w:ind w:left="0" w:firstLine="0"/>
            </w:pPr>
            <w:r>
              <w:rPr>
                <w:sz w:val="19"/>
              </w:rPr>
              <w:t xml:space="preserve"> </w:t>
            </w:r>
          </w:p>
          <w:p w14:paraId="26601685" w14:textId="77777777" w:rsidR="00BD476C" w:rsidRDefault="00D9741D">
            <w:pPr>
              <w:spacing w:after="0" w:line="259" w:lineRule="auto"/>
              <w:ind w:left="112" w:firstLine="0"/>
              <w:jc w:val="both"/>
            </w:pPr>
            <w:r>
              <w:rPr>
                <w:sz w:val="20"/>
              </w:rPr>
              <w:t xml:space="preserve">One of the following values: </w:t>
            </w:r>
            <w:r>
              <w:rPr>
                <w:b/>
                <w:sz w:val="20"/>
              </w:rPr>
              <w:t>win</w:t>
            </w:r>
            <w:r>
              <w:rPr>
                <w:sz w:val="20"/>
              </w:rPr>
              <w:t xml:space="preserve">, </w:t>
            </w:r>
            <w:r>
              <w:rPr>
                <w:b/>
                <w:sz w:val="20"/>
              </w:rPr>
              <w:t>unix</w:t>
            </w:r>
            <w:r>
              <w:rPr>
                <w:sz w:val="20"/>
              </w:rPr>
              <w:t xml:space="preserve">, </w:t>
            </w:r>
            <w:r>
              <w:rPr>
                <w:b/>
                <w:sz w:val="20"/>
              </w:rPr>
              <w:t>linux</w:t>
            </w:r>
            <w:r>
              <w:rPr>
                <w:sz w:val="20"/>
              </w:rPr>
              <w:t xml:space="preserve">, </w:t>
            </w:r>
            <w:r>
              <w:rPr>
                <w:b/>
                <w:sz w:val="20"/>
              </w:rPr>
              <w:t>macos</w:t>
            </w:r>
            <w:r>
              <w:rPr>
                <w:sz w:val="20"/>
              </w:rPr>
              <w:t xml:space="preserve">, </w:t>
            </w:r>
            <w:r>
              <w:rPr>
                <w:b/>
                <w:sz w:val="20"/>
              </w:rPr>
              <w:t>ios</w:t>
            </w:r>
            <w:r>
              <w:rPr>
                <w:sz w:val="20"/>
              </w:rPr>
              <w:t xml:space="preserve">, </w:t>
            </w:r>
            <w:r>
              <w:rPr>
                <w:b/>
                <w:sz w:val="20"/>
              </w:rPr>
              <w:t>android</w:t>
            </w:r>
            <w:r>
              <w:rPr>
                <w:sz w:val="20"/>
              </w:rPr>
              <w:t xml:space="preserve">, </w:t>
            </w:r>
            <w:r>
              <w:rPr>
                <w:b/>
                <w:sz w:val="20"/>
              </w:rPr>
              <w:t>other</w:t>
            </w:r>
            <w:r>
              <w:rPr>
                <w:sz w:val="20"/>
              </w:rPr>
              <w:t xml:space="preserve">. </w:t>
            </w:r>
          </w:p>
        </w:tc>
      </w:tr>
    </w:tbl>
    <w:p w14:paraId="4A97F509" w14:textId="77777777" w:rsidR="00BD476C" w:rsidRDefault="00D9741D">
      <w:pPr>
        <w:spacing w:after="0" w:line="259" w:lineRule="auto"/>
        <w:ind w:left="0" w:firstLine="0"/>
      </w:pPr>
      <w:r>
        <w:rPr>
          <w:sz w:val="20"/>
        </w:rPr>
        <w:t xml:space="preserve"> </w:t>
      </w:r>
    </w:p>
    <w:p w14:paraId="42A048A4" w14:textId="77777777" w:rsidR="00BD476C" w:rsidRDefault="00D9741D">
      <w:pPr>
        <w:spacing w:after="0" w:line="259" w:lineRule="auto"/>
        <w:ind w:left="0" w:firstLine="0"/>
      </w:pPr>
      <w:r>
        <w:rPr>
          <w:sz w:val="16"/>
        </w:rPr>
        <w:t xml:space="preserve"> </w:t>
      </w:r>
      <w:r>
        <w:br w:type="page"/>
      </w:r>
    </w:p>
    <w:p w14:paraId="1A0F8469" w14:textId="77777777" w:rsidR="00BD476C" w:rsidRDefault="00D9741D">
      <w:pPr>
        <w:spacing w:after="221" w:line="259" w:lineRule="auto"/>
        <w:ind w:left="0" w:firstLine="0"/>
      </w:pPr>
      <w:r>
        <w:rPr>
          <w:rFonts w:ascii="Cambria" w:eastAsia="Cambria" w:hAnsi="Cambria" w:cs="Cambria"/>
          <w:sz w:val="16"/>
        </w:rPr>
        <w:lastRenderedPageBreak/>
        <w:t xml:space="preserve"> </w:t>
      </w:r>
    </w:p>
    <w:p w14:paraId="605778E6" w14:textId="77777777" w:rsidR="00BD476C" w:rsidRDefault="00D9741D">
      <w:pPr>
        <w:pStyle w:val="Heading1"/>
        <w:spacing w:after="0"/>
        <w:ind w:left="255"/>
      </w:pPr>
      <w:r>
        <w:rPr>
          <w:color w:val="000000"/>
        </w:rPr>
        <w:t xml:space="preserve">18 </w:t>
      </w:r>
      <w:r>
        <w:t>Acquirer</w:t>
      </w:r>
      <w:r>
        <w:rPr>
          <w:color w:val="001F5F"/>
        </w:rPr>
        <w:t xml:space="preserve"> </w:t>
      </w:r>
      <w:r>
        <w:t xml:space="preserve">Data </w:t>
      </w:r>
    </w:p>
    <w:p w14:paraId="16C5F7B5" w14:textId="77777777" w:rsidR="00BD476C" w:rsidRDefault="00D9741D">
      <w:pPr>
        <w:spacing w:after="0" w:line="259" w:lineRule="auto"/>
        <w:ind w:left="0" w:firstLine="0"/>
      </w:pPr>
      <w:r>
        <w:rPr>
          <w:b/>
          <w:sz w:val="29"/>
        </w:rPr>
        <w:t xml:space="preserve"> </w:t>
      </w:r>
    </w:p>
    <w:p w14:paraId="43BCA0A9" w14:textId="77777777" w:rsidR="00BD476C" w:rsidRDefault="00D9741D">
      <w:pPr>
        <w:ind w:left="255" w:right="14"/>
      </w:pPr>
      <w:r>
        <w:t xml:space="preserve">The Gateway supports the passing of Acquirer specific data where needed by an individual Acquirer to provide additional or non-standard features. </w:t>
      </w:r>
    </w:p>
    <w:p w14:paraId="366C5F4B" w14:textId="77777777" w:rsidR="00BD476C" w:rsidRDefault="00D9741D">
      <w:pPr>
        <w:spacing w:after="3" w:line="259" w:lineRule="auto"/>
        <w:ind w:left="0" w:firstLine="0"/>
      </w:pPr>
      <w:r>
        <w:rPr>
          <w:sz w:val="23"/>
        </w:rPr>
        <w:t xml:space="preserve"> </w:t>
      </w:r>
    </w:p>
    <w:p w14:paraId="7690894C" w14:textId="77777777" w:rsidR="00BD476C" w:rsidRDefault="00D9741D">
      <w:pPr>
        <w:ind w:left="255" w:right="14"/>
      </w:pPr>
      <w:r>
        <w:t xml:space="preserve">When supported, this data can be passed in the </w:t>
      </w:r>
      <w:r>
        <w:rPr>
          <w:rFonts w:ascii="Courier New" w:eastAsia="Courier New" w:hAnsi="Courier New" w:cs="Courier New"/>
          <w:b/>
        </w:rPr>
        <w:t xml:space="preserve">acquirerOptions </w:t>
      </w:r>
      <w:r>
        <w:t xml:space="preserve">request field, which must be provided using the </w:t>
      </w:r>
      <w:r>
        <w:rPr>
          <w:i/>
        </w:rPr>
        <w:t xml:space="preserve">record </w:t>
      </w:r>
      <w:r>
        <w:t xml:space="preserve">or </w:t>
      </w:r>
      <w:r>
        <w:rPr>
          <w:i/>
        </w:rPr>
        <w:t xml:space="preserve">serialised record </w:t>
      </w:r>
      <w:r>
        <w:t xml:space="preserve">format detailed in section 1.7.8. </w:t>
      </w:r>
    </w:p>
    <w:p w14:paraId="21F02CA3" w14:textId="77777777" w:rsidR="00BD476C" w:rsidRDefault="00D9741D">
      <w:pPr>
        <w:spacing w:after="0" w:line="259" w:lineRule="auto"/>
        <w:ind w:left="0" w:firstLine="0"/>
      </w:pPr>
      <w:r>
        <w:t xml:space="preserve"> </w:t>
      </w:r>
    </w:p>
    <w:p w14:paraId="15ED1ECB" w14:textId="77777777" w:rsidR="00BD476C" w:rsidRDefault="00D9741D">
      <w:pPr>
        <w:ind w:left="255" w:right="14"/>
      </w:pPr>
      <w:r>
        <w:t xml:space="preserve">Please contact our customer support team if you need information about what options can be provided to your Acquirer. </w:t>
      </w:r>
    </w:p>
    <w:p w14:paraId="44C3005A" w14:textId="77777777" w:rsidR="00BD476C" w:rsidRDefault="00D9741D">
      <w:pPr>
        <w:spacing w:after="0" w:line="259" w:lineRule="auto"/>
        <w:ind w:left="0" w:firstLine="0"/>
      </w:pPr>
      <w:r>
        <w:rPr>
          <w:sz w:val="26"/>
        </w:rPr>
        <w:t xml:space="preserve"> </w:t>
      </w:r>
    </w:p>
    <w:p w14:paraId="07F155CA" w14:textId="77777777" w:rsidR="00BD476C" w:rsidRDefault="00D9741D">
      <w:pPr>
        <w:spacing w:after="0" w:line="259" w:lineRule="auto"/>
        <w:ind w:left="0" w:firstLine="0"/>
      </w:pPr>
      <w:r>
        <w:rPr>
          <w:sz w:val="22"/>
        </w:rPr>
        <w:t xml:space="preserve"> </w:t>
      </w:r>
    </w:p>
    <w:p w14:paraId="5074D8BC" w14:textId="77777777" w:rsidR="00BD476C" w:rsidRDefault="00D9741D">
      <w:pPr>
        <w:ind w:left="255" w:right="14"/>
      </w:pPr>
      <w:r>
        <w:t xml:space="preserve">The Gateway also supports the returning </w:t>
      </w:r>
      <w:r>
        <w:t xml:space="preserve">of Acquirer specific details in the request in situations where the Gateway considers the data to be of value. </w:t>
      </w:r>
    </w:p>
    <w:p w14:paraId="2DAB8089" w14:textId="77777777" w:rsidR="00BD476C" w:rsidRDefault="00D9741D">
      <w:pPr>
        <w:spacing w:after="0" w:line="259" w:lineRule="auto"/>
        <w:ind w:left="0" w:firstLine="0"/>
      </w:pPr>
      <w:r>
        <w:t xml:space="preserve"> </w:t>
      </w:r>
    </w:p>
    <w:p w14:paraId="276ED240" w14:textId="77777777" w:rsidR="00BD476C" w:rsidRDefault="00D9741D">
      <w:pPr>
        <w:ind w:left="255" w:right="14"/>
      </w:pPr>
      <w:r>
        <w:t xml:space="preserve">When supported, this data will be returned in the </w:t>
      </w:r>
      <w:r>
        <w:rPr>
          <w:rFonts w:ascii="Courier New" w:eastAsia="Courier New" w:hAnsi="Courier New" w:cs="Courier New"/>
          <w:b/>
        </w:rPr>
        <w:t xml:space="preserve">acquirerResponseDetails </w:t>
      </w:r>
      <w:r>
        <w:t xml:space="preserve">response field, which will be returned using the </w:t>
      </w:r>
      <w:r>
        <w:rPr>
          <w:i/>
        </w:rPr>
        <w:t xml:space="preserve">record </w:t>
      </w:r>
      <w:r>
        <w:t xml:space="preserve">format detailed in section 1.7.8. </w:t>
      </w:r>
    </w:p>
    <w:p w14:paraId="6184A9DB" w14:textId="77777777" w:rsidR="00BD476C" w:rsidRDefault="00D9741D">
      <w:pPr>
        <w:spacing w:after="0" w:line="259" w:lineRule="auto"/>
        <w:ind w:left="0" w:firstLine="0"/>
      </w:pPr>
      <w:r>
        <w:t xml:space="preserve"> </w:t>
      </w:r>
    </w:p>
    <w:p w14:paraId="397510C6" w14:textId="77777777" w:rsidR="00BD476C" w:rsidRDefault="00D9741D">
      <w:pPr>
        <w:ind w:left="255" w:right="14"/>
      </w:pPr>
      <w:r>
        <w:t xml:space="preserve">In addition to this the Gateway will return the original response code and message received </w:t>
      </w:r>
      <w:r>
        <w:t xml:space="preserve">from the Acquirer and any transaction referenced provided by the Acquirer. This later reference can help you identify the transaction when you have access to the Acquirers merchant management portal or need to contact them to query a transaction. </w:t>
      </w:r>
    </w:p>
    <w:p w14:paraId="5B114A14" w14:textId="77777777" w:rsidR="00BD476C" w:rsidRDefault="00D9741D">
      <w:pPr>
        <w:spacing w:after="0" w:line="259" w:lineRule="auto"/>
        <w:ind w:left="0" w:firstLine="0"/>
      </w:pPr>
      <w:r>
        <w:t xml:space="preserve"> </w:t>
      </w:r>
    </w:p>
    <w:p w14:paraId="4153CC6A" w14:textId="77777777" w:rsidR="00BD476C" w:rsidRDefault="00D9741D">
      <w:pPr>
        <w:ind w:left="255" w:right="14"/>
      </w:pPr>
      <w:r>
        <w:t xml:space="preserve">The original Acquirer response code may not be numeric and information on these codes will need to be requested from the Acquirer. </w:t>
      </w:r>
    </w:p>
    <w:p w14:paraId="46D5CE9B" w14:textId="77777777" w:rsidR="00BD476C" w:rsidRDefault="00D9741D">
      <w:pPr>
        <w:spacing w:after="0" w:line="259" w:lineRule="auto"/>
        <w:ind w:left="0" w:firstLine="0"/>
      </w:pPr>
      <w:r>
        <w:t xml:space="preserve"> </w:t>
      </w:r>
    </w:p>
    <w:p w14:paraId="1363F0D2" w14:textId="77777777" w:rsidR="00BD476C" w:rsidRDefault="00D9741D">
      <w:pPr>
        <w:spacing w:line="250" w:lineRule="auto"/>
        <w:ind w:left="255"/>
      </w:pPr>
      <w:r>
        <w:rPr>
          <w:b/>
        </w:rPr>
        <w:t xml:space="preserve">The Gateway may support new acquirer options and return new acquirer details at any </w:t>
      </w:r>
      <w:r>
        <w:rPr>
          <w:b/>
        </w:rPr>
        <w:t xml:space="preserve">time and so your integration must be able to handle such changes and not reject unknown fields. </w:t>
      </w:r>
    </w:p>
    <w:p w14:paraId="7C1A59F7" w14:textId="77777777" w:rsidR="00BD476C" w:rsidRDefault="00D9741D">
      <w:pPr>
        <w:spacing w:after="224" w:line="259" w:lineRule="auto"/>
        <w:ind w:left="0" w:firstLine="0"/>
      </w:pPr>
      <w:r>
        <w:rPr>
          <w:b/>
          <w:sz w:val="16"/>
        </w:rPr>
        <w:t xml:space="preserve"> </w:t>
      </w:r>
    </w:p>
    <w:p w14:paraId="19FA42FB" w14:textId="77777777" w:rsidR="00BD476C" w:rsidRDefault="00D9741D">
      <w:pPr>
        <w:pStyle w:val="Heading2"/>
        <w:ind w:left="255"/>
      </w:pPr>
      <w:r>
        <w:rPr>
          <w:color w:val="000000"/>
        </w:rPr>
        <w:t xml:space="preserve">18.1 </w:t>
      </w:r>
      <w:r>
        <w:t>Request</w:t>
      </w:r>
      <w:r>
        <w:rPr>
          <w:color w:val="172170"/>
        </w:rPr>
        <w:t xml:space="preserve"> </w:t>
      </w:r>
      <w:r>
        <w:t xml:space="preserve">Fields </w:t>
      </w:r>
    </w:p>
    <w:p w14:paraId="30E8608A" w14:textId="77777777" w:rsidR="00BD476C" w:rsidRDefault="00D9741D">
      <w:pPr>
        <w:spacing w:after="0" w:line="259" w:lineRule="auto"/>
        <w:ind w:left="0" w:firstLine="0"/>
      </w:pPr>
      <w:r>
        <w:rPr>
          <w:b/>
          <w:i/>
          <w:sz w:val="29"/>
        </w:rPr>
        <w:t xml:space="preserve"> </w:t>
      </w:r>
    </w:p>
    <w:tbl>
      <w:tblPr>
        <w:tblStyle w:val="TableGrid"/>
        <w:tblW w:w="10453" w:type="dxa"/>
        <w:tblInd w:w="274" w:type="dxa"/>
        <w:tblCellMar>
          <w:top w:w="0" w:type="dxa"/>
          <w:left w:w="116" w:type="dxa"/>
          <w:bottom w:w="0" w:type="dxa"/>
          <w:right w:w="115" w:type="dxa"/>
        </w:tblCellMar>
        <w:tblLook w:val="04A0" w:firstRow="1" w:lastRow="0" w:firstColumn="1" w:lastColumn="0" w:noHBand="0" w:noVBand="1"/>
      </w:tblPr>
      <w:tblGrid>
        <w:gridCol w:w="3720"/>
        <w:gridCol w:w="1774"/>
        <w:gridCol w:w="4959"/>
      </w:tblGrid>
      <w:tr w:rsidR="00BD476C" w14:paraId="1518E96C" w14:textId="77777777">
        <w:trPr>
          <w:trHeight w:val="480"/>
        </w:trPr>
        <w:tc>
          <w:tcPr>
            <w:tcW w:w="3720" w:type="dxa"/>
            <w:tcBorders>
              <w:top w:val="nil"/>
              <w:left w:val="nil"/>
              <w:bottom w:val="nil"/>
              <w:right w:val="nil"/>
            </w:tcBorders>
            <w:shd w:val="clear" w:color="auto" w:fill="172170"/>
            <w:vAlign w:val="center"/>
          </w:tcPr>
          <w:p w14:paraId="5DCC614D" w14:textId="77777777" w:rsidR="00BD476C" w:rsidRDefault="00D9741D">
            <w:pPr>
              <w:spacing w:after="0" w:line="259" w:lineRule="auto"/>
              <w:ind w:left="1" w:firstLine="0"/>
            </w:pPr>
            <w:r>
              <w:rPr>
                <w:b/>
                <w:color w:val="FFFFFF"/>
                <w:sz w:val="20"/>
              </w:rPr>
              <w:t xml:space="preserve">Field Name </w:t>
            </w:r>
          </w:p>
        </w:tc>
        <w:tc>
          <w:tcPr>
            <w:tcW w:w="1774" w:type="dxa"/>
            <w:tcBorders>
              <w:top w:val="nil"/>
              <w:left w:val="nil"/>
              <w:bottom w:val="nil"/>
              <w:right w:val="nil"/>
            </w:tcBorders>
            <w:shd w:val="clear" w:color="auto" w:fill="172170"/>
            <w:vAlign w:val="center"/>
          </w:tcPr>
          <w:p w14:paraId="04BDB8A5" w14:textId="77777777" w:rsidR="00BD476C" w:rsidRDefault="00D9741D">
            <w:pPr>
              <w:spacing w:after="0" w:line="259" w:lineRule="auto"/>
              <w:ind w:left="2" w:firstLine="0"/>
              <w:jc w:val="center"/>
            </w:pPr>
            <w:r>
              <w:rPr>
                <w:b/>
                <w:color w:val="FFFFFF"/>
                <w:sz w:val="20"/>
              </w:rPr>
              <w:t xml:space="preserve">Mandatory? </w:t>
            </w:r>
          </w:p>
        </w:tc>
        <w:tc>
          <w:tcPr>
            <w:tcW w:w="4959" w:type="dxa"/>
            <w:tcBorders>
              <w:top w:val="nil"/>
              <w:left w:val="nil"/>
              <w:bottom w:val="nil"/>
              <w:right w:val="nil"/>
            </w:tcBorders>
            <w:shd w:val="clear" w:color="auto" w:fill="172170"/>
            <w:vAlign w:val="center"/>
          </w:tcPr>
          <w:p w14:paraId="7D61341B" w14:textId="77777777" w:rsidR="00BD476C" w:rsidRDefault="00D9741D">
            <w:pPr>
              <w:spacing w:after="0" w:line="259" w:lineRule="auto"/>
              <w:ind w:left="0" w:firstLine="0"/>
            </w:pPr>
            <w:r>
              <w:rPr>
                <w:b/>
                <w:color w:val="FFFFFF"/>
                <w:sz w:val="20"/>
              </w:rPr>
              <w:t xml:space="preserve">Description </w:t>
            </w:r>
          </w:p>
        </w:tc>
      </w:tr>
      <w:tr w:rsidR="00BD476C" w14:paraId="68297D9E" w14:textId="77777777">
        <w:trPr>
          <w:trHeight w:val="454"/>
        </w:trPr>
        <w:tc>
          <w:tcPr>
            <w:tcW w:w="3720" w:type="dxa"/>
            <w:tcBorders>
              <w:top w:val="nil"/>
              <w:left w:val="single" w:sz="4" w:space="0" w:color="172170"/>
              <w:bottom w:val="single" w:sz="4" w:space="0" w:color="172170"/>
              <w:right w:val="single" w:sz="4" w:space="0" w:color="172170"/>
            </w:tcBorders>
            <w:shd w:val="clear" w:color="auto" w:fill="DAE6FA"/>
            <w:vAlign w:val="center"/>
          </w:tcPr>
          <w:p w14:paraId="77BF8037" w14:textId="77777777" w:rsidR="00BD476C" w:rsidRDefault="00D9741D">
            <w:pPr>
              <w:spacing w:after="0" w:line="259" w:lineRule="auto"/>
              <w:ind w:left="1" w:firstLine="0"/>
            </w:pPr>
            <w:r>
              <w:rPr>
                <w:rFonts w:ascii="Courier New" w:eastAsia="Courier New" w:hAnsi="Courier New" w:cs="Courier New"/>
                <w:b/>
                <w:sz w:val="20"/>
              </w:rPr>
              <w:t xml:space="preserve">acquirerOptions </w:t>
            </w:r>
          </w:p>
        </w:tc>
        <w:tc>
          <w:tcPr>
            <w:tcW w:w="1774" w:type="dxa"/>
            <w:tcBorders>
              <w:top w:val="nil"/>
              <w:left w:val="single" w:sz="4" w:space="0" w:color="172170"/>
              <w:bottom w:val="single" w:sz="4" w:space="0" w:color="172170"/>
              <w:right w:val="single" w:sz="4" w:space="0" w:color="172170"/>
            </w:tcBorders>
            <w:shd w:val="clear" w:color="auto" w:fill="DAE6FA"/>
            <w:vAlign w:val="center"/>
          </w:tcPr>
          <w:p w14:paraId="08A6AFBA" w14:textId="77777777" w:rsidR="00BD476C" w:rsidRDefault="00D9741D">
            <w:pPr>
              <w:spacing w:after="0" w:line="259" w:lineRule="auto"/>
              <w:ind w:left="10" w:firstLine="0"/>
              <w:jc w:val="center"/>
            </w:pPr>
            <w:r>
              <w:rPr>
                <w:sz w:val="20"/>
              </w:rPr>
              <w:t xml:space="preserve">No </w:t>
            </w:r>
          </w:p>
        </w:tc>
        <w:tc>
          <w:tcPr>
            <w:tcW w:w="4959" w:type="dxa"/>
            <w:tcBorders>
              <w:top w:val="nil"/>
              <w:left w:val="single" w:sz="4" w:space="0" w:color="172170"/>
              <w:bottom w:val="single" w:sz="4" w:space="0" w:color="172170"/>
              <w:right w:val="single" w:sz="4" w:space="0" w:color="172170"/>
            </w:tcBorders>
            <w:shd w:val="clear" w:color="auto" w:fill="DAE6FA"/>
            <w:vAlign w:val="center"/>
          </w:tcPr>
          <w:p w14:paraId="7DB01BDA" w14:textId="77777777" w:rsidR="00BD476C" w:rsidRDefault="00D9741D">
            <w:pPr>
              <w:spacing w:after="0" w:line="259" w:lineRule="auto"/>
              <w:ind w:left="0" w:firstLine="0"/>
            </w:pPr>
            <w:r>
              <w:rPr>
                <w:sz w:val="20"/>
              </w:rPr>
              <w:t xml:space="preserve">Record containing Acquirer specific options. </w:t>
            </w:r>
          </w:p>
        </w:tc>
      </w:tr>
    </w:tbl>
    <w:p w14:paraId="1AC50751" w14:textId="77777777" w:rsidR="00BD476C" w:rsidRDefault="00D9741D">
      <w:pPr>
        <w:spacing w:after="0" w:line="259" w:lineRule="auto"/>
        <w:ind w:left="0" w:firstLine="0"/>
      </w:pPr>
      <w:r>
        <w:rPr>
          <w:b/>
          <w:i/>
          <w:sz w:val="36"/>
        </w:rPr>
        <w:t xml:space="preserve"> </w:t>
      </w:r>
    </w:p>
    <w:p w14:paraId="13B67E01" w14:textId="77777777" w:rsidR="00BD476C" w:rsidRDefault="00D9741D">
      <w:pPr>
        <w:spacing w:after="0" w:line="259" w:lineRule="auto"/>
        <w:ind w:left="0" w:firstLine="0"/>
      </w:pPr>
      <w:r>
        <w:rPr>
          <w:b/>
          <w:i/>
          <w:sz w:val="34"/>
        </w:rPr>
        <w:t xml:space="preserve"> </w:t>
      </w:r>
    </w:p>
    <w:p w14:paraId="5B0C9C17" w14:textId="77777777" w:rsidR="00BD476C" w:rsidRDefault="00D9741D">
      <w:pPr>
        <w:pStyle w:val="Heading2"/>
        <w:ind w:left="255"/>
      </w:pPr>
      <w:r>
        <w:rPr>
          <w:color w:val="000000"/>
        </w:rPr>
        <w:t xml:space="preserve">18.2 </w:t>
      </w:r>
      <w:r>
        <w:t>Response</w:t>
      </w:r>
      <w:r>
        <w:rPr>
          <w:color w:val="172170"/>
        </w:rPr>
        <w:t xml:space="preserve"> </w:t>
      </w:r>
      <w:r>
        <w:t xml:space="preserve">Fields </w:t>
      </w:r>
    </w:p>
    <w:p w14:paraId="0DCD133F" w14:textId="77777777" w:rsidR="00BD476C" w:rsidRDefault="00D9741D">
      <w:pPr>
        <w:spacing w:after="0" w:line="259" w:lineRule="auto"/>
        <w:ind w:left="0" w:firstLine="0"/>
      </w:pPr>
      <w:r>
        <w:rPr>
          <w:b/>
          <w:i/>
          <w:sz w:val="28"/>
        </w:rPr>
        <w:t xml:space="preserve"> </w:t>
      </w:r>
    </w:p>
    <w:tbl>
      <w:tblPr>
        <w:tblStyle w:val="TableGrid"/>
        <w:tblW w:w="10453" w:type="dxa"/>
        <w:tblInd w:w="274" w:type="dxa"/>
        <w:tblCellMar>
          <w:top w:w="114" w:type="dxa"/>
          <w:left w:w="116" w:type="dxa"/>
          <w:bottom w:w="0" w:type="dxa"/>
          <w:right w:w="145" w:type="dxa"/>
        </w:tblCellMar>
        <w:tblLook w:val="04A0" w:firstRow="1" w:lastRow="0" w:firstColumn="1" w:lastColumn="0" w:noHBand="0" w:noVBand="1"/>
      </w:tblPr>
      <w:tblGrid>
        <w:gridCol w:w="3720"/>
        <w:gridCol w:w="1774"/>
        <w:gridCol w:w="4959"/>
      </w:tblGrid>
      <w:tr w:rsidR="00BD476C" w14:paraId="0496C1BB" w14:textId="77777777">
        <w:trPr>
          <w:trHeight w:val="480"/>
        </w:trPr>
        <w:tc>
          <w:tcPr>
            <w:tcW w:w="3720" w:type="dxa"/>
            <w:tcBorders>
              <w:top w:val="nil"/>
              <w:left w:val="nil"/>
              <w:bottom w:val="nil"/>
              <w:right w:val="nil"/>
            </w:tcBorders>
            <w:shd w:val="clear" w:color="auto" w:fill="172170"/>
            <w:vAlign w:val="center"/>
          </w:tcPr>
          <w:p w14:paraId="0F681927" w14:textId="77777777" w:rsidR="00BD476C" w:rsidRDefault="00D9741D">
            <w:pPr>
              <w:spacing w:after="0" w:line="259" w:lineRule="auto"/>
              <w:ind w:left="1" w:firstLine="0"/>
            </w:pPr>
            <w:r>
              <w:rPr>
                <w:b/>
                <w:color w:val="FFFFFF"/>
                <w:sz w:val="20"/>
              </w:rPr>
              <w:t xml:space="preserve">Field Name </w:t>
            </w:r>
          </w:p>
        </w:tc>
        <w:tc>
          <w:tcPr>
            <w:tcW w:w="1774" w:type="dxa"/>
            <w:tcBorders>
              <w:top w:val="nil"/>
              <w:left w:val="nil"/>
              <w:bottom w:val="nil"/>
              <w:right w:val="nil"/>
            </w:tcBorders>
            <w:shd w:val="clear" w:color="auto" w:fill="172170"/>
            <w:vAlign w:val="center"/>
          </w:tcPr>
          <w:p w14:paraId="2799A8AA" w14:textId="77777777" w:rsidR="00BD476C" w:rsidRDefault="00D9741D">
            <w:pPr>
              <w:spacing w:after="0" w:line="259" w:lineRule="auto"/>
              <w:ind w:left="32" w:firstLine="0"/>
              <w:jc w:val="center"/>
            </w:pPr>
            <w:r>
              <w:rPr>
                <w:b/>
                <w:color w:val="FFFFFF"/>
                <w:sz w:val="20"/>
              </w:rPr>
              <w:t xml:space="preserve">Mandatory? </w:t>
            </w:r>
          </w:p>
        </w:tc>
        <w:tc>
          <w:tcPr>
            <w:tcW w:w="4959" w:type="dxa"/>
            <w:tcBorders>
              <w:top w:val="nil"/>
              <w:left w:val="nil"/>
              <w:bottom w:val="nil"/>
              <w:right w:val="nil"/>
            </w:tcBorders>
            <w:shd w:val="clear" w:color="auto" w:fill="172170"/>
            <w:vAlign w:val="center"/>
          </w:tcPr>
          <w:p w14:paraId="4CE83DC6" w14:textId="77777777" w:rsidR="00BD476C" w:rsidRDefault="00D9741D">
            <w:pPr>
              <w:spacing w:after="0" w:line="259" w:lineRule="auto"/>
              <w:ind w:left="0" w:firstLine="0"/>
            </w:pPr>
            <w:r>
              <w:rPr>
                <w:b/>
                <w:color w:val="FFFFFF"/>
                <w:sz w:val="20"/>
              </w:rPr>
              <w:t xml:space="preserve">Description </w:t>
            </w:r>
          </w:p>
        </w:tc>
      </w:tr>
      <w:tr w:rsidR="00BD476C" w14:paraId="3FBF18E3" w14:textId="77777777">
        <w:trPr>
          <w:trHeight w:val="916"/>
        </w:trPr>
        <w:tc>
          <w:tcPr>
            <w:tcW w:w="3720" w:type="dxa"/>
            <w:tcBorders>
              <w:top w:val="nil"/>
              <w:left w:val="single" w:sz="4" w:space="0" w:color="172170"/>
              <w:bottom w:val="single" w:sz="4" w:space="0" w:color="172170"/>
              <w:right w:val="single" w:sz="4" w:space="0" w:color="172170"/>
            </w:tcBorders>
            <w:shd w:val="clear" w:color="auto" w:fill="DAE6FA"/>
          </w:tcPr>
          <w:p w14:paraId="2692CC85" w14:textId="77777777" w:rsidR="00BD476C" w:rsidRDefault="00D9741D">
            <w:pPr>
              <w:spacing w:after="0" w:line="259" w:lineRule="auto"/>
              <w:ind w:left="1" w:firstLine="0"/>
            </w:pPr>
            <w:r>
              <w:rPr>
                <w:rFonts w:ascii="Courier New" w:eastAsia="Courier New" w:hAnsi="Courier New" w:cs="Courier New"/>
                <w:b/>
                <w:sz w:val="20"/>
              </w:rPr>
              <w:lastRenderedPageBreak/>
              <w:t xml:space="preserve">acquirerResponseCode </w:t>
            </w:r>
          </w:p>
        </w:tc>
        <w:tc>
          <w:tcPr>
            <w:tcW w:w="1774" w:type="dxa"/>
            <w:tcBorders>
              <w:top w:val="nil"/>
              <w:left w:val="single" w:sz="4" w:space="0" w:color="172170"/>
              <w:bottom w:val="single" w:sz="4" w:space="0" w:color="172170"/>
              <w:right w:val="single" w:sz="4" w:space="0" w:color="172170"/>
            </w:tcBorders>
            <w:shd w:val="clear" w:color="auto" w:fill="DAE6FA"/>
          </w:tcPr>
          <w:p w14:paraId="68BCDCE3" w14:textId="77777777" w:rsidR="00BD476C" w:rsidRDefault="00D9741D">
            <w:pPr>
              <w:spacing w:after="0" w:line="259" w:lineRule="auto"/>
              <w:ind w:left="40" w:firstLine="0"/>
              <w:jc w:val="center"/>
            </w:pPr>
            <w:r>
              <w:rPr>
                <w:sz w:val="20"/>
              </w:rPr>
              <w:t xml:space="preserve">No </w:t>
            </w:r>
          </w:p>
        </w:tc>
        <w:tc>
          <w:tcPr>
            <w:tcW w:w="4959" w:type="dxa"/>
            <w:tcBorders>
              <w:top w:val="nil"/>
              <w:left w:val="single" w:sz="4" w:space="0" w:color="172170"/>
              <w:bottom w:val="single" w:sz="4" w:space="0" w:color="172170"/>
              <w:right w:val="single" w:sz="4" w:space="0" w:color="172170"/>
            </w:tcBorders>
            <w:shd w:val="clear" w:color="auto" w:fill="DAE6FA"/>
            <w:vAlign w:val="center"/>
          </w:tcPr>
          <w:p w14:paraId="3072D0C0" w14:textId="77777777" w:rsidR="00BD476C" w:rsidRDefault="00D9741D">
            <w:pPr>
              <w:spacing w:after="0" w:line="259" w:lineRule="auto"/>
              <w:ind w:left="0" w:right="317" w:firstLine="0"/>
              <w:jc w:val="both"/>
            </w:pPr>
            <w:r>
              <w:rPr>
                <w:sz w:val="20"/>
              </w:rPr>
              <w:t xml:space="preserve">Response code supplied by the Acquirer, maybe prefixed with ‘G:’ if the Acquirer is itself a payment Gateway. </w:t>
            </w:r>
          </w:p>
        </w:tc>
      </w:tr>
      <w:tr w:rsidR="00BD476C" w14:paraId="2591013F" w14:textId="77777777">
        <w:trPr>
          <w:trHeight w:val="465"/>
        </w:trPr>
        <w:tc>
          <w:tcPr>
            <w:tcW w:w="372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12A8CB7" w14:textId="77777777" w:rsidR="00BD476C" w:rsidRDefault="00D9741D">
            <w:pPr>
              <w:spacing w:after="0" w:line="259" w:lineRule="auto"/>
              <w:ind w:left="1" w:firstLine="0"/>
            </w:pPr>
            <w:r>
              <w:rPr>
                <w:rFonts w:ascii="Courier New" w:eastAsia="Courier New" w:hAnsi="Courier New" w:cs="Courier New"/>
                <w:b/>
                <w:sz w:val="20"/>
              </w:rPr>
              <w:t xml:space="preserve">acquirerResponseMessage </w:t>
            </w:r>
          </w:p>
        </w:tc>
        <w:tc>
          <w:tcPr>
            <w:tcW w:w="177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865108F" w14:textId="77777777" w:rsidR="00BD476C" w:rsidRDefault="00D9741D">
            <w:pPr>
              <w:spacing w:after="0" w:line="259" w:lineRule="auto"/>
              <w:ind w:left="40"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839341C" w14:textId="77777777" w:rsidR="00BD476C" w:rsidRDefault="00D9741D">
            <w:pPr>
              <w:spacing w:after="0" w:line="259" w:lineRule="auto"/>
              <w:ind w:left="0" w:firstLine="0"/>
            </w:pPr>
            <w:r>
              <w:rPr>
                <w:sz w:val="20"/>
              </w:rPr>
              <w:t>Response message supplied the Acquirer.</w:t>
            </w:r>
            <w:r>
              <w:rPr>
                <w:sz w:val="20"/>
              </w:rPr>
              <w:t xml:space="preserve"> </w:t>
            </w:r>
          </w:p>
        </w:tc>
      </w:tr>
      <w:tr w:rsidR="00BD476C" w14:paraId="5A9AF504" w14:textId="77777777">
        <w:trPr>
          <w:trHeight w:val="465"/>
        </w:trPr>
        <w:tc>
          <w:tcPr>
            <w:tcW w:w="372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6E99704" w14:textId="77777777" w:rsidR="00BD476C" w:rsidRDefault="00D9741D">
            <w:pPr>
              <w:spacing w:after="0" w:line="259" w:lineRule="auto"/>
              <w:ind w:left="1" w:firstLine="0"/>
            </w:pPr>
            <w:r>
              <w:rPr>
                <w:rFonts w:ascii="Courier New" w:eastAsia="Courier New" w:hAnsi="Courier New" w:cs="Courier New"/>
                <w:b/>
                <w:sz w:val="20"/>
              </w:rPr>
              <w:t xml:space="preserve">acquirerResponseDetails </w:t>
            </w:r>
          </w:p>
        </w:tc>
        <w:tc>
          <w:tcPr>
            <w:tcW w:w="177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A535916" w14:textId="77777777" w:rsidR="00BD476C" w:rsidRDefault="00D9741D">
            <w:pPr>
              <w:spacing w:after="0" w:line="259" w:lineRule="auto"/>
              <w:ind w:left="40"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A8D524C" w14:textId="77777777" w:rsidR="00BD476C" w:rsidRDefault="00D9741D">
            <w:pPr>
              <w:spacing w:after="0" w:line="259" w:lineRule="auto"/>
              <w:ind w:left="0" w:firstLine="0"/>
            </w:pPr>
            <w:r>
              <w:rPr>
                <w:sz w:val="20"/>
              </w:rPr>
              <w:t xml:space="preserve">Record containing Acquirer specific response details. </w:t>
            </w:r>
          </w:p>
        </w:tc>
      </w:tr>
      <w:tr w:rsidR="00BD476C" w14:paraId="0A35B3D1" w14:textId="77777777">
        <w:trPr>
          <w:trHeight w:val="694"/>
        </w:trPr>
        <w:tc>
          <w:tcPr>
            <w:tcW w:w="3720" w:type="dxa"/>
            <w:tcBorders>
              <w:top w:val="single" w:sz="4" w:space="0" w:color="172170"/>
              <w:left w:val="single" w:sz="4" w:space="0" w:color="172170"/>
              <w:bottom w:val="single" w:sz="4" w:space="0" w:color="172170"/>
              <w:right w:val="single" w:sz="4" w:space="0" w:color="172170"/>
            </w:tcBorders>
            <w:shd w:val="clear" w:color="auto" w:fill="DAE6FA"/>
          </w:tcPr>
          <w:p w14:paraId="05B67844" w14:textId="77777777" w:rsidR="00BD476C" w:rsidRDefault="00D9741D">
            <w:pPr>
              <w:spacing w:after="0" w:line="259" w:lineRule="auto"/>
              <w:ind w:left="1" w:firstLine="0"/>
            </w:pPr>
            <w:r>
              <w:rPr>
                <w:rFonts w:ascii="Courier New" w:eastAsia="Courier New" w:hAnsi="Courier New" w:cs="Courier New"/>
                <w:b/>
                <w:sz w:val="20"/>
              </w:rPr>
              <w:t xml:space="preserve">acquirerTransactionID </w:t>
            </w:r>
          </w:p>
        </w:tc>
        <w:tc>
          <w:tcPr>
            <w:tcW w:w="1774" w:type="dxa"/>
            <w:tcBorders>
              <w:top w:val="single" w:sz="4" w:space="0" w:color="172170"/>
              <w:left w:val="single" w:sz="4" w:space="0" w:color="172170"/>
              <w:bottom w:val="single" w:sz="4" w:space="0" w:color="172170"/>
              <w:right w:val="single" w:sz="4" w:space="0" w:color="172170"/>
            </w:tcBorders>
            <w:shd w:val="clear" w:color="auto" w:fill="DAE6FA"/>
          </w:tcPr>
          <w:p w14:paraId="44308C10" w14:textId="77777777" w:rsidR="00BD476C" w:rsidRDefault="00D9741D">
            <w:pPr>
              <w:spacing w:after="0" w:line="259" w:lineRule="auto"/>
              <w:ind w:left="40"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57A26F8" w14:textId="77777777" w:rsidR="00BD476C" w:rsidRDefault="00D9741D">
            <w:pPr>
              <w:spacing w:after="0" w:line="259" w:lineRule="auto"/>
              <w:ind w:left="0" w:firstLine="0"/>
              <w:jc w:val="both"/>
            </w:pPr>
            <w:r>
              <w:rPr>
                <w:sz w:val="20"/>
              </w:rPr>
              <w:t xml:space="preserve">Transaction identifier/reference used to identify the transaction in the Acquirer’s system. </w:t>
            </w:r>
          </w:p>
        </w:tc>
      </w:tr>
    </w:tbl>
    <w:p w14:paraId="4940037C" w14:textId="77777777" w:rsidR="00BD476C" w:rsidRDefault="00D9741D">
      <w:r>
        <w:br w:type="page"/>
      </w:r>
    </w:p>
    <w:p w14:paraId="37D28C7B" w14:textId="77777777" w:rsidR="00BD476C" w:rsidRDefault="00D9741D">
      <w:pPr>
        <w:spacing w:after="322" w:line="259" w:lineRule="auto"/>
        <w:ind w:left="0" w:firstLine="0"/>
      </w:pPr>
      <w:r>
        <w:rPr>
          <w:b/>
          <w:i/>
          <w:sz w:val="20"/>
        </w:rPr>
        <w:lastRenderedPageBreak/>
        <w:t xml:space="preserve"> </w:t>
      </w:r>
    </w:p>
    <w:p w14:paraId="23641BC2" w14:textId="77777777" w:rsidR="00BD476C" w:rsidRDefault="00D9741D">
      <w:pPr>
        <w:pStyle w:val="Heading1"/>
        <w:ind w:left="255"/>
      </w:pPr>
      <w:r>
        <w:rPr>
          <w:color w:val="000000"/>
        </w:rPr>
        <w:t xml:space="preserve">19 </w:t>
      </w:r>
      <w:r>
        <w:t>Gateway</w:t>
      </w:r>
      <w:r>
        <w:rPr>
          <w:color w:val="001F5F"/>
        </w:rPr>
        <w:t xml:space="preserve"> </w:t>
      </w:r>
      <w:r>
        <w:t xml:space="preserve">Wallet </w:t>
      </w:r>
    </w:p>
    <w:p w14:paraId="5289A97B" w14:textId="77777777" w:rsidR="00BD476C" w:rsidRDefault="00D9741D">
      <w:pPr>
        <w:pStyle w:val="Heading2"/>
        <w:ind w:left="255"/>
      </w:pPr>
      <w:r>
        <w:rPr>
          <w:color w:val="000000"/>
        </w:rPr>
        <w:t xml:space="preserve">19.1 </w:t>
      </w:r>
      <w:r>
        <w:t xml:space="preserve">Background </w:t>
      </w:r>
    </w:p>
    <w:p w14:paraId="0637C2E2" w14:textId="77777777" w:rsidR="00BD476C" w:rsidRDefault="00D9741D">
      <w:pPr>
        <w:spacing w:after="0" w:line="259" w:lineRule="auto"/>
        <w:ind w:left="0" w:firstLine="0"/>
      </w:pPr>
      <w:r>
        <w:rPr>
          <w:b/>
          <w:i/>
          <w:sz w:val="29"/>
        </w:rPr>
        <w:t xml:space="preserve"> </w:t>
      </w:r>
    </w:p>
    <w:p w14:paraId="243BFA7F" w14:textId="77777777" w:rsidR="00BD476C" w:rsidRDefault="00D9741D">
      <w:pPr>
        <w:ind w:left="255" w:right="14"/>
      </w:pPr>
      <w:r>
        <w:t xml:space="preserve">The Gateway supports an internal digital Wallet that is available to all Merchants using the Gateway. </w:t>
      </w:r>
    </w:p>
    <w:p w14:paraId="2C059BED" w14:textId="77777777" w:rsidR="00BD476C" w:rsidRDefault="00D9741D">
      <w:pPr>
        <w:spacing w:after="0" w:line="259" w:lineRule="auto"/>
        <w:ind w:left="0" w:firstLine="0"/>
      </w:pPr>
      <w:r>
        <w:t xml:space="preserve"> </w:t>
      </w:r>
    </w:p>
    <w:p w14:paraId="6E3B9901" w14:textId="77777777" w:rsidR="00BD476C" w:rsidRDefault="00D9741D">
      <w:pPr>
        <w:ind w:left="255" w:right="14"/>
      </w:pPr>
      <w:r>
        <w:t xml:space="preserve">The Gateway allows you to store your Customer’s payment card, billing and delivery address details and other information securely encrypted in its </w:t>
      </w:r>
      <w:r>
        <w:t xml:space="preserve">internal Wallet. You can then allow your Customer to select from stored payment cards to check out faster on your website. </w:t>
      </w:r>
    </w:p>
    <w:p w14:paraId="7F69A742" w14:textId="77777777" w:rsidR="00BD476C" w:rsidRDefault="00D9741D">
      <w:pPr>
        <w:spacing w:after="0" w:line="259" w:lineRule="auto"/>
        <w:ind w:left="0" w:firstLine="0"/>
      </w:pPr>
      <w:r>
        <w:t xml:space="preserve"> </w:t>
      </w:r>
    </w:p>
    <w:p w14:paraId="13427E66" w14:textId="77777777" w:rsidR="00BD476C" w:rsidRDefault="00D9741D">
      <w:pPr>
        <w:ind w:left="255" w:right="14"/>
      </w:pPr>
      <w:r>
        <w:t xml:space="preserve">Management of this Wallet is done using the Gateway’s REST API. However, you can use the Hosted, Direct or Batch Integrations to perform transactions, using cards and addresses stored in the Wallet; or to store new cards and address used with successful transactions. </w:t>
      </w:r>
      <w:r>
        <w:br w:type="page"/>
      </w:r>
    </w:p>
    <w:p w14:paraId="78F7C66C" w14:textId="77777777" w:rsidR="00BD476C" w:rsidRDefault="00D9741D">
      <w:pPr>
        <w:spacing w:after="224" w:line="259" w:lineRule="auto"/>
        <w:ind w:left="0" w:firstLine="0"/>
      </w:pPr>
      <w:r>
        <w:rPr>
          <w:sz w:val="16"/>
        </w:rPr>
        <w:lastRenderedPageBreak/>
        <w:t xml:space="preserve"> </w:t>
      </w:r>
    </w:p>
    <w:p w14:paraId="5484265A" w14:textId="77777777" w:rsidR="00BD476C" w:rsidRDefault="00D9741D">
      <w:pPr>
        <w:pStyle w:val="Heading2"/>
        <w:spacing w:after="168"/>
        <w:ind w:left="255"/>
      </w:pPr>
      <w:r>
        <w:rPr>
          <w:color w:val="000000"/>
        </w:rPr>
        <w:t xml:space="preserve">19.2 </w:t>
      </w:r>
      <w:r>
        <w:t>Benefits</w:t>
      </w:r>
      <w:r>
        <w:rPr>
          <w:color w:val="172170"/>
        </w:rPr>
        <w:t xml:space="preserve"> </w:t>
      </w:r>
      <w:r>
        <w:t>and</w:t>
      </w:r>
      <w:r>
        <w:rPr>
          <w:color w:val="172170"/>
        </w:rPr>
        <w:t xml:space="preserve"> </w:t>
      </w:r>
      <w:r>
        <w:t xml:space="preserve">Limitations </w:t>
      </w:r>
    </w:p>
    <w:p w14:paraId="6CC0341E" w14:textId="77777777" w:rsidR="00BD476C" w:rsidRDefault="00D9741D">
      <w:pPr>
        <w:pStyle w:val="Heading3"/>
        <w:ind w:left="255"/>
      </w:pPr>
      <w:r>
        <w:t xml:space="preserve">19.2.1 Benefits </w:t>
      </w:r>
    </w:p>
    <w:p w14:paraId="249C528B" w14:textId="77777777" w:rsidR="00BD476C" w:rsidRDefault="00D9741D">
      <w:pPr>
        <w:numPr>
          <w:ilvl w:val="0"/>
          <w:numId w:val="25"/>
        </w:numPr>
        <w:ind w:right="14" w:hanging="361"/>
      </w:pPr>
      <w:r>
        <w:t xml:space="preserve">Details can be used from or added to the Wallet with just a few </w:t>
      </w:r>
      <w:r>
        <w:t>extra integration fields.</w:t>
      </w:r>
      <w:r>
        <w:rPr>
          <w:rFonts w:ascii="Segoe UI Symbol" w:eastAsia="Segoe UI Symbol" w:hAnsi="Segoe UI Symbol" w:cs="Segoe UI Symbol"/>
        </w:rPr>
        <w:t xml:space="preserve"> </w:t>
      </w:r>
    </w:p>
    <w:p w14:paraId="1C176ADA" w14:textId="77777777" w:rsidR="00BD476C" w:rsidRDefault="00D9741D">
      <w:pPr>
        <w:spacing w:line="259" w:lineRule="auto"/>
        <w:ind w:left="0" w:firstLine="0"/>
      </w:pPr>
      <w:r>
        <w:rPr>
          <w:sz w:val="23"/>
        </w:rPr>
        <w:t xml:space="preserve"> </w:t>
      </w:r>
    </w:p>
    <w:p w14:paraId="496AE431" w14:textId="77777777" w:rsidR="00BD476C" w:rsidRDefault="00D9741D">
      <w:pPr>
        <w:numPr>
          <w:ilvl w:val="0"/>
          <w:numId w:val="25"/>
        </w:numPr>
        <w:ind w:right="14" w:hanging="361"/>
      </w:pPr>
      <w:r>
        <w:t>Customers can select from previously stored details, making the checkout process more streamlined, resulting in fewer abandoned carts and thus increasing sales.</w:t>
      </w:r>
      <w:r>
        <w:rPr>
          <w:rFonts w:ascii="Segoe UI Symbol" w:eastAsia="Segoe UI Symbol" w:hAnsi="Segoe UI Symbol" w:cs="Segoe UI Symbol"/>
        </w:rPr>
        <w:t xml:space="preserve"> </w:t>
      </w:r>
    </w:p>
    <w:p w14:paraId="24C11214" w14:textId="77777777" w:rsidR="00BD476C" w:rsidRDefault="00D9741D">
      <w:pPr>
        <w:spacing w:line="259" w:lineRule="auto"/>
        <w:ind w:left="0" w:firstLine="0"/>
      </w:pPr>
      <w:r>
        <w:rPr>
          <w:sz w:val="23"/>
        </w:rPr>
        <w:t xml:space="preserve"> </w:t>
      </w:r>
    </w:p>
    <w:p w14:paraId="1DDF60C9" w14:textId="77777777" w:rsidR="00BD476C" w:rsidRDefault="00D9741D">
      <w:pPr>
        <w:numPr>
          <w:ilvl w:val="0"/>
          <w:numId w:val="25"/>
        </w:numPr>
        <w:ind w:right="14" w:hanging="361"/>
      </w:pPr>
      <w:r>
        <w:t>Compatible with existing card base fraud solutions such as Address Verification Service (AVS), 3-D Secure and third-party fraud providers.</w:t>
      </w:r>
      <w:r>
        <w:rPr>
          <w:rFonts w:ascii="Segoe UI Symbol" w:eastAsia="Segoe UI Symbol" w:hAnsi="Segoe UI Symbol" w:cs="Segoe UI Symbol"/>
        </w:rPr>
        <w:t xml:space="preserve"> </w:t>
      </w:r>
    </w:p>
    <w:p w14:paraId="1D90B87E" w14:textId="77777777" w:rsidR="00BD476C" w:rsidRDefault="00D9741D">
      <w:pPr>
        <w:spacing w:after="6" w:line="259" w:lineRule="auto"/>
        <w:ind w:left="0" w:firstLine="0"/>
      </w:pPr>
      <w:r>
        <w:rPr>
          <w:sz w:val="23"/>
        </w:rPr>
        <w:t xml:space="preserve"> </w:t>
      </w:r>
    </w:p>
    <w:p w14:paraId="54027976" w14:textId="77777777" w:rsidR="00BD476C" w:rsidRDefault="00D9741D">
      <w:pPr>
        <w:numPr>
          <w:ilvl w:val="0"/>
          <w:numId w:val="25"/>
        </w:numPr>
        <w:ind w:right="14" w:hanging="361"/>
      </w:pPr>
      <w:r>
        <w:t>There are no extra costs to use the internal Gateway Wallet.</w:t>
      </w:r>
      <w:r>
        <w:rPr>
          <w:rFonts w:ascii="Segoe UI Symbol" w:eastAsia="Segoe UI Symbol" w:hAnsi="Segoe UI Symbol" w:cs="Segoe UI Symbol"/>
        </w:rPr>
        <w:t xml:space="preserve"> </w:t>
      </w:r>
    </w:p>
    <w:p w14:paraId="7DFA8CD7" w14:textId="77777777" w:rsidR="00BD476C" w:rsidRDefault="00D9741D">
      <w:pPr>
        <w:spacing w:line="259" w:lineRule="auto"/>
        <w:ind w:left="0" w:firstLine="0"/>
      </w:pPr>
      <w:r>
        <w:rPr>
          <w:sz w:val="23"/>
        </w:rPr>
        <w:t xml:space="preserve"> </w:t>
      </w:r>
    </w:p>
    <w:p w14:paraId="0FFA004E" w14:textId="77777777" w:rsidR="00BD476C" w:rsidRDefault="00D9741D">
      <w:pPr>
        <w:numPr>
          <w:ilvl w:val="0"/>
          <w:numId w:val="25"/>
        </w:numPr>
        <w:ind w:right="14" w:hanging="361"/>
      </w:pPr>
      <w:r>
        <w:t xml:space="preserve">The Wallet transactions are controlled within the Merchant Management System (MMS) </w:t>
      </w:r>
      <w:r>
        <w:t>in the same manner as normal card transactions.</w:t>
      </w:r>
      <w:r>
        <w:rPr>
          <w:rFonts w:ascii="Segoe UI Symbol" w:eastAsia="Segoe UI Symbol" w:hAnsi="Segoe UI Symbol" w:cs="Segoe UI Symbol"/>
        </w:rPr>
        <w:t xml:space="preserve"> </w:t>
      </w:r>
    </w:p>
    <w:p w14:paraId="04EA6EE8" w14:textId="77777777" w:rsidR="00BD476C" w:rsidRDefault="00D9741D">
      <w:pPr>
        <w:spacing w:after="6" w:line="259" w:lineRule="auto"/>
        <w:ind w:left="0" w:firstLine="0"/>
      </w:pPr>
      <w:r>
        <w:rPr>
          <w:sz w:val="23"/>
        </w:rPr>
        <w:t xml:space="preserve"> </w:t>
      </w:r>
    </w:p>
    <w:p w14:paraId="30AD6118" w14:textId="77777777" w:rsidR="00BD476C" w:rsidRDefault="00D9741D">
      <w:pPr>
        <w:numPr>
          <w:ilvl w:val="0"/>
          <w:numId w:val="25"/>
        </w:numPr>
        <w:ind w:right="14" w:hanging="361"/>
      </w:pPr>
      <w:r>
        <w:t>Stored cards are assigned a Card Token which is fully LUHN checkable PAN ending in the same last 4 digits as stored card and thus can be used to replace the PAN in any system that is expecting to store PANs and not arbitrary card identifiers.</w:t>
      </w:r>
      <w:r>
        <w:rPr>
          <w:rFonts w:ascii="Segoe UI Symbol" w:eastAsia="Segoe UI Symbol" w:hAnsi="Segoe UI Symbol" w:cs="Segoe UI Symbol"/>
        </w:rPr>
        <w:t xml:space="preserve"> </w:t>
      </w:r>
    </w:p>
    <w:p w14:paraId="0672B302" w14:textId="77777777" w:rsidR="00BD476C" w:rsidRDefault="00D9741D">
      <w:pPr>
        <w:spacing w:after="192" w:line="259" w:lineRule="auto"/>
        <w:ind w:left="0" w:firstLine="0"/>
      </w:pPr>
      <w:r>
        <w:rPr>
          <w:sz w:val="26"/>
        </w:rPr>
        <w:t xml:space="preserve"> </w:t>
      </w:r>
    </w:p>
    <w:p w14:paraId="794A0CAB" w14:textId="77777777" w:rsidR="00BD476C" w:rsidRDefault="00D9741D">
      <w:pPr>
        <w:pStyle w:val="Heading3"/>
        <w:ind w:left="255"/>
      </w:pPr>
      <w:r>
        <w:t xml:space="preserve">19.2.2 Limitations </w:t>
      </w:r>
    </w:p>
    <w:p w14:paraId="28D4FE20" w14:textId="77777777" w:rsidR="00BD476C" w:rsidRDefault="00D9741D">
      <w:pPr>
        <w:ind w:left="980" w:right="14" w:hanging="361"/>
      </w:pPr>
      <w:r>
        <w:rPr>
          <w:rFonts w:ascii="Segoe UI Symbol" w:eastAsia="Segoe UI Symbol" w:hAnsi="Segoe UI Symbol" w:cs="Segoe UI Symbol"/>
        </w:rPr>
        <w:t>•</w:t>
      </w:r>
      <w:r>
        <w:t xml:space="preserve"> The payment details are stored internally by the Gateway and not available for use with other Gateway Merchants or other payment gateways.</w:t>
      </w:r>
      <w:r>
        <w:rPr>
          <w:rFonts w:ascii="Segoe UI Symbol" w:eastAsia="Segoe UI Symbol" w:hAnsi="Segoe UI Symbol" w:cs="Segoe UI Symbol"/>
        </w:rPr>
        <w:t xml:space="preserve"> </w:t>
      </w:r>
    </w:p>
    <w:p w14:paraId="0E25CACC" w14:textId="77777777" w:rsidR="00BD476C" w:rsidRDefault="00D9741D">
      <w:pPr>
        <w:spacing w:after="224" w:line="259" w:lineRule="auto"/>
        <w:ind w:left="0" w:firstLine="0"/>
      </w:pPr>
      <w:r>
        <w:rPr>
          <w:sz w:val="16"/>
        </w:rPr>
        <w:t xml:space="preserve"> </w:t>
      </w:r>
    </w:p>
    <w:p w14:paraId="5AE1BE49" w14:textId="77777777" w:rsidR="00BD476C" w:rsidRDefault="00D9741D">
      <w:pPr>
        <w:pStyle w:val="Heading2"/>
        <w:ind w:left="255"/>
      </w:pPr>
      <w:r>
        <w:rPr>
          <w:color w:val="000000"/>
        </w:rPr>
        <w:t xml:space="preserve">19.3 </w:t>
      </w:r>
      <w:r>
        <w:t>Hosted</w:t>
      </w:r>
      <w:r>
        <w:rPr>
          <w:color w:val="172170"/>
        </w:rPr>
        <w:t xml:space="preserve"> </w:t>
      </w:r>
      <w:r>
        <w:t xml:space="preserve">Implementation </w:t>
      </w:r>
    </w:p>
    <w:p w14:paraId="214DEFFB" w14:textId="77777777" w:rsidR="00BD476C" w:rsidRDefault="00D9741D">
      <w:pPr>
        <w:spacing w:after="0" w:line="259" w:lineRule="auto"/>
        <w:ind w:left="0" w:firstLine="0"/>
      </w:pPr>
      <w:r>
        <w:rPr>
          <w:b/>
          <w:i/>
          <w:sz w:val="29"/>
        </w:rPr>
        <w:t xml:space="preserve"> </w:t>
      </w:r>
    </w:p>
    <w:p w14:paraId="45FC3485" w14:textId="77777777" w:rsidR="00BD476C" w:rsidRDefault="00D9741D">
      <w:pPr>
        <w:ind w:left="255" w:right="14"/>
      </w:pPr>
      <w:r>
        <w:t xml:space="preserve">If a transaction is sent to the Hosted Integration, then with the addition of a few extra integration fields, the Customer can be asked whether they wish to save their details in the internal Wallet for future use. </w:t>
      </w:r>
    </w:p>
    <w:p w14:paraId="77779EF7" w14:textId="77777777" w:rsidR="00BD476C" w:rsidRDefault="00D9741D">
      <w:pPr>
        <w:spacing w:after="0" w:line="259" w:lineRule="auto"/>
        <w:ind w:left="0" w:firstLine="0"/>
      </w:pPr>
      <w:r>
        <w:t xml:space="preserve"> </w:t>
      </w:r>
    </w:p>
    <w:p w14:paraId="431A62F7" w14:textId="77777777" w:rsidR="00BD476C" w:rsidRDefault="00D9741D">
      <w:pPr>
        <w:ind w:left="255" w:right="14"/>
      </w:pPr>
      <w:r>
        <w:t>Customers who have payment details already saved will have the option to select from those details rather than having to renter them. Customers will also have the option to delete stored details</w:t>
      </w:r>
      <w:r>
        <w:rPr>
          <w:vertAlign w:val="superscript"/>
        </w:rPr>
        <w:footnoteReference w:id="29"/>
      </w:r>
      <w:r>
        <w:t xml:space="preserve">. </w:t>
      </w:r>
    </w:p>
    <w:p w14:paraId="665373AC" w14:textId="77777777" w:rsidR="00BD476C" w:rsidRDefault="00D9741D">
      <w:pPr>
        <w:spacing w:after="0" w:line="259" w:lineRule="auto"/>
        <w:ind w:left="0" w:firstLine="0"/>
      </w:pPr>
      <w:r>
        <w:t xml:space="preserve"> </w:t>
      </w:r>
    </w:p>
    <w:p w14:paraId="2A897470" w14:textId="77777777" w:rsidR="00BD476C" w:rsidRDefault="00D9741D">
      <w:pPr>
        <w:ind w:left="255" w:right="14"/>
      </w:pPr>
      <w:r>
        <w:t xml:space="preserve">The details are only saved if the transaction is successful, ensuring that the Wallet is not </w:t>
      </w:r>
      <w:r>
        <w:t xml:space="preserve">filled up with invalid payment details. </w:t>
      </w:r>
    </w:p>
    <w:p w14:paraId="7644B630" w14:textId="77777777" w:rsidR="00BD476C" w:rsidRDefault="00D9741D">
      <w:pPr>
        <w:spacing w:after="0" w:line="259" w:lineRule="auto"/>
        <w:ind w:left="0" w:firstLine="0"/>
      </w:pPr>
      <w:r>
        <w:t xml:space="preserve"> </w:t>
      </w:r>
    </w:p>
    <w:p w14:paraId="450E56E8" w14:textId="77777777" w:rsidR="00BD476C" w:rsidRDefault="00D9741D">
      <w:pPr>
        <w:ind w:left="255" w:right="121"/>
        <w:jc w:val="both"/>
      </w:pPr>
      <w:r>
        <w:lastRenderedPageBreak/>
        <w:t xml:space="preserve">The details requiring to be stored in the Wallet are validated when the transaction is performed, prior to any authorisation with the Acquirer. If any of the details are invalid, then the transaction will be aborted with a </w:t>
      </w:r>
      <w:r>
        <w:rPr>
          <w:rFonts w:ascii="Courier New" w:eastAsia="Courier New" w:hAnsi="Courier New" w:cs="Courier New"/>
          <w:b/>
        </w:rPr>
        <w:t xml:space="preserve">responseCode </w:t>
      </w:r>
      <w:r>
        <w:t xml:space="preserve">of </w:t>
      </w:r>
      <w:r>
        <w:rPr>
          <w:b/>
        </w:rPr>
        <w:t xml:space="preserve">66304 </w:t>
      </w:r>
      <w:r>
        <w:t>(</w:t>
      </w:r>
      <w:r>
        <w:rPr>
          <w:b/>
        </w:rPr>
        <w:t>INVALID_REQUEST</w:t>
      </w:r>
      <w:r>
        <w:t xml:space="preserve">) and a </w:t>
      </w:r>
      <w:r>
        <w:rPr>
          <w:rFonts w:ascii="Courier New" w:eastAsia="Courier New" w:hAnsi="Courier New" w:cs="Courier New"/>
          <w:b/>
        </w:rPr>
        <w:t xml:space="preserve">responseMessage </w:t>
      </w:r>
    </w:p>
    <w:p w14:paraId="5228EBB4" w14:textId="77777777" w:rsidR="00BD476C" w:rsidRDefault="00D9741D">
      <w:pPr>
        <w:ind w:left="255" w:right="14"/>
      </w:pPr>
      <w:r>
        <w:t xml:space="preserve">indicating which data could not be stored in the Wallet. Any failure that occurs post authorisation will not abort the transaction but will be available in the appropriate </w:t>
      </w:r>
      <w:r>
        <w:rPr>
          <w:rFonts w:ascii="Courier New" w:eastAsia="Courier New" w:hAnsi="Courier New" w:cs="Courier New"/>
          <w:b/>
          <w:i/>
        </w:rPr>
        <w:t>xxxx</w:t>
      </w:r>
      <w:r>
        <w:rPr>
          <w:rFonts w:ascii="Courier New" w:eastAsia="Courier New" w:hAnsi="Courier New" w:cs="Courier New"/>
          <w:b/>
        </w:rPr>
        <w:t xml:space="preserve">StoreResponseCode </w:t>
      </w:r>
      <w:r>
        <w:t xml:space="preserve">response fields. </w:t>
      </w:r>
    </w:p>
    <w:p w14:paraId="06E7480A" w14:textId="77777777" w:rsidR="00BD476C" w:rsidRDefault="00D9741D">
      <w:pPr>
        <w:spacing w:after="2" w:line="259" w:lineRule="auto"/>
        <w:ind w:left="0" w:firstLine="0"/>
      </w:pPr>
      <w:r>
        <w:rPr>
          <w:sz w:val="23"/>
        </w:rPr>
        <w:t xml:space="preserve"> </w:t>
      </w:r>
    </w:p>
    <w:p w14:paraId="71C34D78" w14:textId="77777777" w:rsidR="00BD476C" w:rsidRDefault="00D9741D">
      <w:pPr>
        <w:ind w:left="255" w:right="14"/>
      </w:pPr>
      <w:r>
        <w:t xml:space="preserve">The </w:t>
      </w:r>
      <w:r>
        <w:rPr>
          <w:rFonts w:ascii="Courier New" w:eastAsia="Courier New" w:hAnsi="Courier New" w:cs="Courier New"/>
          <w:b/>
        </w:rPr>
        <w:t xml:space="preserve">walletOwnerRef </w:t>
      </w:r>
      <w:r>
        <w:t xml:space="preserve">field can be used to assign a unique Customer reference to the Wallet, allowing you to identify which of your Customers owns the Wallet. This could be the Customer reference you use within your own Customer accounts or Shopping Cart software. You must ensure that this value is less than 50 characters, or the transaction will be aborted with a </w:t>
      </w:r>
      <w:r>
        <w:rPr>
          <w:rFonts w:ascii="Courier New" w:eastAsia="Courier New" w:hAnsi="Courier New" w:cs="Courier New"/>
          <w:b/>
        </w:rPr>
        <w:t xml:space="preserve">responseCode </w:t>
      </w:r>
      <w:r>
        <w:t xml:space="preserve">of </w:t>
      </w:r>
      <w:r>
        <w:rPr>
          <w:b/>
        </w:rPr>
        <w:t xml:space="preserve">65xxx </w:t>
      </w:r>
      <w:r>
        <w:t>(</w:t>
      </w:r>
      <w:r>
        <w:rPr>
          <w:b/>
        </w:rPr>
        <w:t>INVALID_WALLETCUSTOMERREF</w:t>
      </w:r>
      <w:r>
        <w:t xml:space="preserve">). </w:t>
      </w:r>
    </w:p>
    <w:p w14:paraId="6C7FEA61" w14:textId="77777777" w:rsidR="00BD476C" w:rsidRDefault="00D9741D">
      <w:pPr>
        <w:spacing w:after="0" w:line="259" w:lineRule="auto"/>
        <w:ind w:left="0" w:firstLine="0"/>
      </w:pPr>
      <w:r>
        <w:rPr>
          <w:sz w:val="20"/>
        </w:rPr>
        <w:t xml:space="preserve"> </w:t>
      </w:r>
    </w:p>
    <w:p w14:paraId="024F79C3" w14:textId="77777777" w:rsidR="00BD476C" w:rsidRDefault="00D9741D">
      <w:pPr>
        <w:spacing w:after="0" w:line="259" w:lineRule="auto"/>
        <w:ind w:left="0" w:firstLine="0"/>
      </w:pPr>
      <w:r>
        <w:rPr>
          <w:sz w:val="20"/>
        </w:rPr>
        <w:t xml:space="preserve"> </w:t>
      </w:r>
    </w:p>
    <w:p w14:paraId="3DFEDE52" w14:textId="77777777" w:rsidR="00BD476C" w:rsidRDefault="00D9741D">
      <w:pPr>
        <w:spacing w:after="0" w:line="259" w:lineRule="auto"/>
        <w:ind w:left="0" w:firstLine="0"/>
      </w:pPr>
      <w:r>
        <w:rPr>
          <w:sz w:val="20"/>
        </w:rPr>
        <w:t xml:space="preserve"> </w:t>
      </w:r>
    </w:p>
    <w:p w14:paraId="75A3B745" w14:textId="77777777" w:rsidR="00BD476C" w:rsidRDefault="00D9741D">
      <w:pPr>
        <w:spacing w:after="0" w:line="259" w:lineRule="auto"/>
        <w:ind w:left="0" w:firstLine="0"/>
      </w:pPr>
      <w:r>
        <w:rPr>
          <w:sz w:val="20"/>
        </w:rPr>
        <w:t xml:space="preserve"> </w:t>
      </w:r>
    </w:p>
    <w:p w14:paraId="24BACDDA" w14:textId="77777777" w:rsidR="00BD476C" w:rsidRDefault="00D9741D">
      <w:pPr>
        <w:spacing w:after="0" w:line="259" w:lineRule="auto"/>
        <w:ind w:left="0" w:firstLine="0"/>
      </w:pPr>
      <w:r>
        <w:rPr>
          <w:sz w:val="20"/>
        </w:rPr>
        <w:t xml:space="preserve"> </w:t>
      </w:r>
    </w:p>
    <w:p w14:paraId="2D77DA5F" w14:textId="77777777" w:rsidR="00BD476C" w:rsidRDefault="00D9741D">
      <w:pPr>
        <w:spacing w:after="0" w:line="259" w:lineRule="auto"/>
        <w:ind w:left="0" w:firstLine="0"/>
      </w:pPr>
      <w:r>
        <w:rPr>
          <w:sz w:val="20"/>
        </w:rPr>
        <w:t xml:space="preserve"> </w:t>
      </w:r>
    </w:p>
    <w:p w14:paraId="6A012E80" w14:textId="77777777" w:rsidR="00BD476C" w:rsidRDefault="00D9741D">
      <w:pPr>
        <w:spacing w:after="0" w:line="259" w:lineRule="auto"/>
        <w:ind w:left="0" w:firstLine="0"/>
      </w:pPr>
      <w:r>
        <w:rPr>
          <w:sz w:val="20"/>
        </w:rPr>
        <w:t xml:space="preserve"> </w:t>
      </w:r>
    </w:p>
    <w:p w14:paraId="4A61C2FC" w14:textId="77777777" w:rsidR="00BD476C" w:rsidRDefault="00D9741D">
      <w:pPr>
        <w:spacing w:after="0" w:line="259" w:lineRule="auto"/>
        <w:ind w:left="0" w:firstLine="0"/>
      </w:pPr>
      <w:r>
        <w:rPr>
          <w:sz w:val="20"/>
        </w:rPr>
        <w:t xml:space="preserve"> </w:t>
      </w:r>
    </w:p>
    <w:p w14:paraId="23821943" w14:textId="77777777" w:rsidR="00BD476C" w:rsidRDefault="00D9741D">
      <w:pPr>
        <w:spacing w:after="0" w:line="259" w:lineRule="auto"/>
        <w:ind w:left="0" w:firstLine="0"/>
      </w:pPr>
      <w:r>
        <w:rPr>
          <w:sz w:val="20"/>
        </w:rPr>
        <w:t xml:space="preserve"> </w:t>
      </w:r>
    </w:p>
    <w:p w14:paraId="510FDF67" w14:textId="77777777" w:rsidR="00BD476C" w:rsidRDefault="00D9741D">
      <w:pPr>
        <w:spacing w:after="0" w:line="259" w:lineRule="auto"/>
        <w:ind w:left="0" w:firstLine="0"/>
      </w:pPr>
      <w:r>
        <w:rPr>
          <w:sz w:val="20"/>
        </w:rPr>
        <w:t xml:space="preserve"> </w:t>
      </w:r>
    </w:p>
    <w:p w14:paraId="68FA57DE" w14:textId="77777777" w:rsidR="00BD476C" w:rsidRDefault="00D9741D">
      <w:pPr>
        <w:spacing w:after="0" w:line="259" w:lineRule="auto"/>
        <w:ind w:left="0" w:firstLine="0"/>
      </w:pPr>
      <w:r>
        <w:rPr>
          <w:sz w:val="20"/>
        </w:rPr>
        <w:t xml:space="preserve"> </w:t>
      </w:r>
    </w:p>
    <w:p w14:paraId="6709DD9A" w14:textId="77777777" w:rsidR="00BD476C" w:rsidRDefault="00D9741D">
      <w:pPr>
        <w:spacing w:after="0" w:line="259" w:lineRule="auto"/>
        <w:ind w:left="0" w:firstLine="0"/>
      </w:pPr>
      <w:r>
        <w:rPr>
          <w:sz w:val="20"/>
        </w:rPr>
        <w:t xml:space="preserve"> </w:t>
      </w:r>
    </w:p>
    <w:p w14:paraId="008743C0" w14:textId="77777777" w:rsidR="00BD476C" w:rsidRDefault="00D9741D">
      <w:pPr>
        <w:spacing w:after="0" w:line="259" w:lineRule="auto"/>
        <w:ind w:left="0" w:firstLine="0"/>
      </w:pPr>
      <w:r>
        <w:rPr>
          <w:sz w:val="20"/>
        </w:rPr>
        <w:t xml:space="preserve"> </w:t>
      </w:r>
    </w:p>
    <w:p w14:paraId="603ED851" w14:textId="77777777" w:rsidR="00BD476C" w:rsidRDefault="00D9741D">
      <w:pPr>
        <w:spacing w:after="0" w:line="259" w:lineRule="auto"/>
        <w:ind w:left="0" w:firstLine="0"/>
      </w:pPr>
      <w:r>
        <w:rPr>
          <w:sz w:val="20"/>
        </w:rPr>
        <w:t xml:space="preserve"> </w:t>
      </w:r>
    </w:p>
    <w:p w14:paraId="65FD84C6" w14:textId="77777777" w:rsidR="00BD476C" w:rsidRDefault="00D9741D">
      <w:pPr>
        <w:spacing w:after="0" w:line="259" w:lineRule="auto"/>
        <w:ind w:left="0" w:firstLine="0"/>
      </w:pPr>
      <w:r>
        <w:rPr>
          <w:sz w:val="20"/>
        </w:rPr>
        <w:t xml:space="preserve"> </w:t>
      </w:r>
    </w:p>
    <w:p w14:paraId="49DB9411" w14:textId="77777777" w:rsidR="00BD476C" w:rsidRDefault="00D9741D">
      <w:pPr>
        <w:spacing w:after="0" w:line="259" w:lineRule="auto"/>
        <w:ind w:left="0" w:firstLine="0"/>
      </w:pPr>
      <w:r>
        <w:rPr>
          <w:sz w:val="20"/>
        </w:rPr>
        <w:t xml:space="preserve"> </w:t>
      </w:r>
    </w:p>
    <w:p w14:paraId="07CC3ED9" w14:textId="77777777" w:rsidR="00BD476C" w:rsidRDefault="00D9741D">
      <w:pPr>
        <w:spacing w:after="0" w:line="259" w:lineRule="auto"/>
        <w:ind w:left="0" w:firstLine="0"/>
      </w:pPr>
      <w:r>
        <w:rPr>
          <w:sz w:val="20"/>
        </w:rPr>
        <w:t xml:space="preserve"> </w:t>
      </w:r>
    </w:p>
    <w:p w14:paraId="4193C92C" w14:textId="77777777" w:rsidR="00BD476C" w:rsidRDefault="00D9741D">
      <w:pPr>
        <w:spacing w:after="0" w:line="259" w:lineRule="auto"/>
        <w:ind w:left="0" w:firstLine="0"/>
      </w:pPr>
      <w:r>
        <w:rPr>
          <w:sz w:val="20"/>
        </w:rPr>
        <w:t xml:space="preserve"> </w:t>
      </w:r>
    </w:p>
    <w:p w14:paraId="5D997B9E" w14:textId="77777777" w:rsidR="00BD476C" w:rsidRDefault="00D9741D">
      <w:pPr>
        <w:spacing w:after="0" w:line="259" w:lineRule="auto"/>
        <w:ind w:left="0" w:firstLine="0"/>
      </w:pPr>
      <w:r>
        <w:rPr>
          <w:sz w:val="20"/>
        </w:rPr>
        <w:t xml:space="preserve"> </w:t>
      </w:r>
    </w:p>
    <w:p w14:paraId="6428460C" w14:textId="77777777" w:rsidR="00BD476C" w:rsidRDefault="00D9741D">
      <w:pPr>
        <w:spacing w:after="0" w:line="259" w:lineRule="auto"/>
        <w:ind w:left="0" w:firstLine="0"/>
      </w:pPr>
      <w:r>
        <w:rPr>
          <w:sz w:val="20"/>
        </w:rPr>
        <w:t xml:space="preserve"> </w:t>
      </w:r>
    </w:p>
    <w:p w14:paraId="7814188B" w14:textId="77777777" w:rsidR="00BD476C" w:rsidRDefault="00D9741D">
      <w:pPr>
        <w:spacing w:after="0" w:line="259" w:lineRule="auto"/>
        <w:ind w:left="0" w:firstLine="0"/>
      </w:pPr>
      <w:r>
        <w:rPr>
          <w:sz w:val="20"/>
        </w:rPr>
        <w:t xml:space="preserve"> </w:t>
      </w:r>
    </w:p>
    <w:p w14:paraId="35FE72B3" w14:textId="77777777" w:rsidR="00BD476C" w:rsidRDefault="00D9741D">
      <w:pPr>
        <w:spacing w:after="0" w:line="259" w:lineRule="auto"/>
        <w:ind w:left="0" w:firstLine="0"/>
      </w:pPr>
      <w:r>
        <w:rPr>
          <w:sz w:val="20"/>
        </w:rPr>
        <w:t xml:space="preserve"> </w:t>
      </w:r>
    </w:p>
    <w:p w14:paraId="7D830D92" w14:textId="77777777" w:rsidR="00BD476C" w:rsidRDefault="00D9741D">
      <w:pPr>
        <w:spacing w:after="0" w:line="259" w:lineRule="auto"/>
        <w:ind w:left="0" w:firstLine="0"/>
      </w:pPr>
      <w:r>
        <w:rPr>
          <w:sz w:val="20"/>
        </w:rPr>
        <w:t xml:space="preserve"> </w:t>
      </w:r>
    </w:p>
    <w:p w14:paraId="27ACA45C" w14:textId="77777777" w:rsidR="00BD476C" w:rsidRDefault="00D9741D">
      <w:pPr>
        <w:spacing w:after="0" w:line="259" w:lineRule="auto"/>
        <w:ind w:left="0" w:firstLine="0"/>
      </w:pPr>
      <w:r>
        <w:rPr>
          <w:sz w:val="20"/>
        </w:rPr>
        <w:t xml:space="preserve"> </w:t>
      </w:r>
    </w:p>
    <w:p w14:paraId="252A1CE3" w14:textId="77777777" w:rsidR="00BD476C" w:rsidRDefault="00D9741D">
      <w:pPr>
        <w:spacing w:after="0" w:line="259" w:lineRule="auto"/>
        <w:ind w:left="0" w:firstLine="0"/>
      </w:pPr>
      <w:r>
        <w:rPr>
          <w:sz w:val="20"/>
        </w:rPr>
        <w:t xml:space="preserve"> </w:t>
      </w:r>
    </w:p>
    <w:p w14:paraId="5BA30488" w14:textId="77777777" w:rsidR="00BD476C" w:rsidRDefault="00D9741D">
      <w:pPr>
        <w:spacing w:after="0" w:line="259" w:lineRule="auto"/>
        <w:ind w:left="0" w:firstLine="0"/>
      </w:pPr>
      <w:r>
        <w:rPr>
          <w:sz w:val="20"/>
        </w:rPr>
        <w:t xml:space="preserve"> </w:t>
      </w:r>
    </w:p>
    <w:p w14:paraId="17F1CDF8" w14:textId="77777777" w:rsidR="00BD476C" w:rsidRDefault="00D9741D">
      <w:pPr>
        <w:spacing w:after="0" w:line="259" w:lineRule="auto"/>
        <w:ind w:left="0" w:firstLine="0"/>
      </w:pPr>
      <w:r>
        <w:rPr>
          <w:sz w:val="20"/>
        </w:rPr>
        <w:t xml:space="preserve"> </w:t>
      </w:r>
    </w:p>
    <w:p w14:paraId="32776089" w14:textId="77777777" w:rsidR="00BD476C" w:rsidRDefault="00D9741D">
      <w:pPr>
        <w:spacing w:after="0" w:line="259" w:lineRule="auto"/>
        <w:ind w:left="0" w:firstLine="0"/>
      </w:pPr>
      <w:r>
        <w:rPr>
          <w:sz w:val="12"/>
        </w:rPr>
        <w:t xml:space="preserve"> </w:t>
      </w:r>
    </w:p>
    <w:p w14:paraId="28BF3F83" w14:textId="77777777" w:rsidR="00BD476C" w:rsidRDefault="00D9741D">
      <w:pPr>
        <w:spacing w:after="221" w:line="259" w:lineRule="auto"/>
        <w:ind w:left="0" w:firstLine="0"/>
      </w:pPr>
      <w:r>
        <w:rPr>
          <w:rFonts w:ascii="Cambria" w:eastAsia="Cambria" w:hAnsi="Cambria" w:cs="Cambria"/>
          <w:sz w:val="16"/>
        </w:rPr>
        <w:t xml:space="preserve"> </w:t>
      </w:r>
    </w:p>
    <w:p w14:paraId="4BF452F7" w14:textId="77777777" w:rsidR="00BD476C" w:rsidRDefault="00D9741D">
      <w:pPr>
        <w:pStyle w:val="Heading2"/>
        <w:ind w:left="255"/>
      </w:pPr>
      <w:r>
        <w:rPr>
          <w:color w:val="000000"/>
        </w:rPr>
        <w:t xml:space="preserve">19.4 </w:t>
      </w:r>
      <w:r>
        <w:t>Direct</w:t>
      </w:r>
      <w:r>
        <w:rPr>
          <w:color w:val="172170"/>
        </w:rPr>
        <w:t xml:space="preserve"> </w:t>
      </w:r>
      <w:r>
        <w:t xml:space="preserve">Implementation </w:t>
      </w:r>
    </w:p>
    <w:p w14:paraId="771FA76B" w14:textId="77777777" w:rsidR="00BD476C" w:rsidRDefault="00D9741D">
      <w:pPr>
        <w:spacing w:after="0" w:line="259" w:lineRule="auto"/>
        <w:ind w:left="0" w:firstLine="0"/>
      </w:pPr>
      <w:r>
        <w:rPr>
          <w:b/>
          <w:i/>
          <w:sz w:val="29"/>
        </w:rPr>
        <w:t xml:space="preserve"> </w:t>
      </w:r>
    </w:p>
    <w:p w14:paraId="14669DF9" w14:textId="77777777" w:rsidR="00BD476C" w:rsidRDefault="00D9741D">
      <w:pPr>
        <w:ind w:left="255" w:right="14"/>
      </w:pPr>
      <w:r>
        <w:t xml:space="preserve">If a transaction is sent to the Direct Integration, then with the addition of a few extra integration fields, it can be instructed to use payment details stored in the Wallet and/or store the used payment details. </w:t>
      </w:r>
    </w:p>
    <w:p w14:paraId="3FC714BA" w14:textId="77777777" w:rsidR="00BD476C" w:rsidRDefault="00D9741D">
      <w:pPr>
        <w:spacing w:after="0" w:line="259" w:lineRule="auto"/>
        <w:ind w:left="0" w:firstLine="0"/>
      </w:pPr>
      <w:r>
        <w:lastRenderedPageBreak/>
        <w:t xml:space="preserve"> </w:t>
      </w:r>
    </w:p>
    <w:p w14:paraId="5372F10C" w14:textId="77777777" w:rsidR="00BD476C" w:rsidRDefault="00D9741D">
      <w:pPr>
        <w:ind w:left="255" w:right="575"/>
        <w:jc w:val="both"/>
      </w:pPr>
      <w:r>
        <w:t>Using stored payment details is similar to performing cross-referenced transactions where the payment details are cloned from a previous transaction</w:t>
      </w:r>
      <w:r>
        <w:rPr>
          <w:vertAlign w:val="superscript"/>
        </w:rPr>
        <w:footnoteReference w:id="30"/>
      </w:r>
      <w:r>
        <w:t xml:space="preserve">. However, in this case the payment details are taken from the Wallet and not a previous transaction. </w:t>
      </w:r>
    </w:p>
    <w:p w14:paraId="7B962C27" w14:textId="77777777" w:rsidR="00BD476C" w:rsidRDefault="00D9741D">
      <w:pPr>
        <w:spacing w:after="0" w:line="259" w:lineRule="auto"/>
        <w:ind w:left="0" w:firstLine="0"/>
      </w:pPr>
      <w:r>
        <w:t xml:space="preserve"> </w:t>
      </w:r>
    </w:p>
    <w:p w14:paraId="4B28C95B" w14:textId="77777777" w:rsidR="00BD476C" w:rsidRDefault="00D9741D">
      <w:pPr>
        <w:ind w:left="255" w:right="14"/>
      </w:pPr>
      <w:r>
        <w:t>The details</w:t>
      </w:r>
      <w:r>
        <w:t xml:space="preserve"> are only saved if the transaction is successful, ensuring that the Wallet is not filled up with invalid payment details. </w:t>
      </w:r>
    </w:p>
    <w:p w14:paraId="76C18531" w14:textId="77777777" w:rsidR="00BD476C" w:rsidRDefault="00D9741D">
      <w:pPr>
        <w:spacing w:after="0" w:line="259" w:lineRule="auto"/>
        <w:ind w:left="0" w:firstLine="0"/>
      </w:pPr>
      <w:r>
        <w:t xml:space="preserve"> </w:t>
      </w:r>
    </w:p>
    <w:p w14:paraId="791FA088" w14:textId="77777777" w:rsidR="00BD476C" w:rsidRDefault="00D9741D">
      <w:pPr>
        <w:ind w:left="255" w:right="121"/>
        <w:jc w:val="both"/>
      </w:pPr>
      <w:r>
        <w:t xml:space="preserve">The details requiring to be stored in the Wallet are validated when the transaction is performed prior to any authorisation with the Acquirer. If any of the details are invalid, then the transaction will be aborted with a </w:t>
      </w:r>
      <w:r>
        <w:rPr>
          <w:rFonts w:ascii="Courier New" w:eastAsia="Courier New" w:hAnsi="Courier New" w:cs="Courier New"/>
          <w:b/>
        </w:rPr>
        <w:t xml:space="preserve">responseCode </w:t>
      </w:r>
      <w:r>
        <w:t xml:space="preserve">of </w:t>
      </w:r>
      <w:r>
        <w:rPr>
          <w:b/>
        </w:rPr>
        <w:t xml:space="preserve">66304 </w:t>
      </w:r>
      <w:r>
        <w:t>(</w:t>
      </w:r>
      <w:r>
        <w:rPr>
          <w:b/>
        </w:rPr>
        <w:t>INVALID_REQUEST</w:t>
      </w:r>
      <w:r>
        <w:t xml:space="preserve">) and a </w:t>
      </w:r>
      <w:r>
        <w:rPr>
          <w:rFonts w:ascii="Courier New" w:eastAsia="Courier New" w:hAnsi="Courier New" w:cs="Courier New"/>
          <w:b/>
        </w:rPr>
        <w:t xml:space="preserve">responseMessage </w:t>
      </w:r>
    </w:p>
    <w:p w14:paraId="4D5E8BCC" w14:textId="77777777" w:rsidR="00BD476C" w:rsidRDefault="00D9741D">
      <w:pPr>
        <w:ind w:left="255" w:right="14"/>
      </w:pPr>
      <w:r>
        <w:t xml:space="preserve">indicating which data could not be stored in the Wallet. Any failure that occurs post authorisation will not abort the transaction but will be available in the appropriate </w:t>
      </w:r>
      <w:r>
        <w:rPr>
          <w:rFonts w:ascii="Courier New" w:eastAsia="Courier New" w:hAnsi="Courier New" w:cs="Courier New"/>
          <w:b/>
          <w:i/>
        </w:rPr>
        <w:t>xxxx</w:t>
      </w:r>
      <w:r>
        <w:rPr>
          <w:rFonts w:ascii="Courier New" w:eastAsia="Courier New" w:hAnsi="Courier New" w:cs="Courier New"/>
          <w:b/>
        </w:rPr>
        <w:t xml:space="preserve">StoreResponseCode </w:t>
      </w:r>
      <w:r>
        <w:t xml:space="preserve">response fields. </w:t>
      </w:r>
    </w:p>
    <w:p w14:paraId="3F25FDD5" w14:textId="77777777" w:rsidR="00BD476C" w:rsidRDefault="00D9741D">
      <w:pPr>
        <w:spacing w:after="3" w:line="259" w:lineRule="auto"/>
        <w:ind w:left="0" w:firstLine="0"/>
      </w:pPr>
      <w:r>
        <w:rPr>
          <w:sz w:val="23"/>
        </w:rPr>
        <w:t xml:space="preserve"> </w:t>
      </w:r>
    </w:p>
    <w:p w14:paraId="2F879D5C" w14:textId="77777777" w:rsidR="00BD476C" w:rsidRDefault="00D9741D">
      <w:pPr>
        <w:ind w:left="255" w:right="14"/>
      </w:pPr>
      <w:r>
        <w:t xml:space="preserve">The </w:t>
      </w:r>
      <w:r>
        <w:rPr>
          <w:rFonts w:ascii="Courier New" w:eastAsia="Courier New" w:hAnsi="Courier New" w:cs="Courier New"/>
          <w:b/>
        </w:rPr>
        <w:t xml:space="preserve">walletOwnerRef </w:t>
      </w:r>
      <w:r>
        <w:t xml:space="preserve">field can be used to assign a unique Customer reference to the Wallet allowing you to identify which of your Customers owns the Wallet. This could be the Customer reference you use within your own Customer accounts or Shopping Cart software. </w:t>
      </w:r>
      <w:r>
        <w:t xml:space="preserve">You must ensure that this value is less than 50 characters, or the transaction will be aborted with a </w:t>
      </w:r>
      <w:r>
        <w:rPr>
          <w:rFonts w:ascii="Courier New" w:eastAsia="Courier New" w:hAnsi="Courier New" w:cs="Courier New"/>
          <w:b/>
        </w:rPr>
        <w:t xml:space="preserve">responseCode </w:t>
      </w:r>
      <w:r>
        <w:t xml:space="preserve">of </w:t>
      </w:r>
      <w:r>
        <w:rPr>
          <w:b/>
        </w:rPr>
        <w:t xml:space="preserve">65xxx </w:t>
      </w:r>
      <w:r>
        <w:t>(</w:t>
      </w:r>
      <w:r>
        <w:rPr>
          <w:b/>
        </w:rPr>
        <w:t>INVALID_WALLETCUSTOMERREF</w:t>
      </w:r>
      <w:r>
        <w:t xml:space="preserve">). </w:t>
      </w:r>
    </w:p>
    <w:p w14:paraId="00ACA91E" w14:textId="77777777" w:rsidR="00BD476C" w:rsidRDefault="00D9741D">
      <w:pPr>
        <w:spacing w:after="0" w:line="259" w:lineRule="auto"/>
        <w:ind w:left="0" w:firstLine="0"/>
      </w:pPr>
      <w:r>
        <w:rPr>
          <w:sz w:val="20"/>
        </w:rPr>
        <w:t xml:space="preserve"> </w:t>
      </w:r>
    </w:p>
    <w:p w14:paraId="7AE09D71" w14:textId="77777777" w:rsidR="00BD476C" w:rsidRDefault="00D9741D">
      <w:pPr>
        <w:spacing w:after="0" w:line="259" w:lineRule="auto"/>
        <w:ind w:left="0" w:firstLine="0"/>
      </w:pPr>
      <w:r>
        <w:rPr>
          <w:sz w:val="20"/>
        </w:rPr>
        <w:t xml:space="preserve"> </w:t>
      </w:r>
    </w:p>
    <w:p w14:paraId="1604E513" w14:textId="77777777" w:rsidR="00BD476C" w:rsidRDefault="00D9741D">
      <w:pPr>
        <w:spacing w:after="0" w:line="259" w:lineRule="auto"/>
        <w:ind w:left="0" w:firstLine="0"/>
      </w:pPr>
      <w:r>
        <w:rPr>
          <w:sz w:val="20"/>
        </w:rPr>
        <w:t xml:space="preserve"> </w:t>
      </w:r>
    </w:p>
    <w:p w14:paraId="54D4D401" w14:textId="77777777" w:rsidR="00BD476C" w:rsidRDefault="00D9741D">
      <w:pPr>
        <w:spacing w:after="0" w:line="259" w:lineRule="auto"/>
        <w:ind w:left="0" w:firstLine="0"/>
      </w:pPr>
      <w:r>
        <w:rPr>
          <w:sz w:val="20"/>
        </w:rPr>
        <w:t xml:space="preserve"> </w:t>
      </w:r>
    </w:p>
    <w:p w14:paraId="03D61CDC" w14:textId="77777777" w:rsidR="00BD476C" w:rsidRDefault="00D9741D">
      <w:pPr>
        <w:spacing w:after="0" w:line="259" w:lineRule="auto"/>
        <w:ind w:left="0" w:firstLine="0"/>
      </w:pPr>
      <w:r>
        <w:rPr>
          <w:sz w:val="20"/>
        </w:rPr>
        <w:t xml:space="preserve"> </w:t>
      </w:r>
    </w:p>
    <w:p w14:paraId="481DC604" w14:textId="77777777" w:rsidR="00BD476C" w:rsidRDefault="00D9741D">
      <w:pPr>
        <w:spacing w:after="0" w:line="259" w:lineRule="auto"/>
        <w:ind w:left="0" w:firstLine="0"/>
      </w:pPr>
      <w:r>
        <w:rPr>
          <w:sz w:val="20"/>
        </w:rPr>
        <w:t xml:space="preserve"> </w:t>
      </w:r>
    </w:p>
    <w:p w14:paraId="394253BB" w14:textId="77777777" w:rsidR="00BD476C" w:rsidRDefault="00D9741D">
      <w:pPr>
        <w:spacing w:after="0" w:line="259" w:lineRule="auto"/>
        <w:ind w:left="0" w:firstLine="0"/>
      </w:pPr>
      <w:r>
        <w:rPr>
          <w:sz w:val="20"/>
        </w:rPr>
        <w:t xml:space="preserve"> </w:t>
      </w:r>
    </w:p>
    <w:p w14:paraId="40930354" w14:textId="77777777" w:rsidR="00BD476C" w:rsidRDefault="00D9741D">
      <w:pPr>
        <w:spacing w:after="0" w:line="259" w:lineRule="auto"/>
        <w:ind w:left="0" w:firstLine="0"/>
      </w:pPr>
      <w:r>
        <w:rPr>
          <w:sz w:val="20"/>
        </w:rPr>
        <w:t xml:space="preserve"> </w:t>
      </w:r>
    </w:p>
    <w:p w14:paraId="62F3718C" w14:textId="77777777" w:rsidR="00BD476C" w:rsidRDefault="00D9741D">
      <w:pPr>
        <w:spacing w:after="0" w:line="259" w:lineRule="auto"/>
        <w:ind w:left="0" w:firstLine="0"/>
      </w:pPr>
      <w:r>
        <w:rPr>
          <w:sz w:val="20"/>
        </w:rPr>
        <w:t xml:space="preserve"> </w:t>
      </w:r>
    </w:p>
    <w:p w14:paraId="3058055E" w14:textId="77777777" w:rsidR="00BD476C" w:rsidRDefault="00D9741D">
      <w:pPr>
        <w:spacing w:after="0" w:line="259" w:lineRule="auto"/>
        <w:ind w:left="0" w:firstLine="0"/>
      </w:pPr>
      <w:r>
        <w:rPr>
          <w:sz w:val="20"/>
        </w:rPr>
        <w:t xml:space="preserve"> </w:t>
      </w:r>
    </w:p>
    <w:p w14:paraId="3BD2A424" w14:textId="77777777" w:rsidR="00BD476C" w:rsidRDefault="00D9741D">
      <w:pPr>
        <w:spacing w:after="0" w:line="259" w:lineRule="auto"/>
        <w:ind w:left="0" w:firstLine="0"/>
      </w:pPr>
      <w:r>
        <w:rPr>
          <w:sz w:val="20"/>
        </w:rPr>
        <w:t xml:space="preserve"> </w:t>
      </w:r>
    </w:p>
    <w:p w14:paraId="1AEFCD60" w14:textId="77777777" w:rsidR="00BD476C" w:rsidRDefault="00D9741D">
      <w:pPr>
        <w:spacing w:after="0" w:line="259" w:lineRule="auto"/>
        <w:ind w:left="0" w:firstLine="0"/>
      </w:pPr>
      <w:r>
        <w:rPr>
          <w:sz w:val="20"/>
        </w:rPr>
        <w:t xml:space="preserve"> </w:t>
      </w:r>
    </w:p>
    <w:p w14:paraId="7CA69C9C" w14:textId="77777777" w:rsidR="00BD476C" w:rsidRDefault="00D9741D">
      <w:pPr>
        <w:spacing w:after="0" w:line="259" w:lineRule="auto"/>
        <w:ind w:left="0" w:firstLine="0"/>
      </w:pPr>
      <w:r>
        <w:rPr>
          <w:sz w:val="20"/>
        </w:rPr>
        <w:t xml:space="preserve"> </w:t>
      </w:r>
    </w:p>
    <w:p w14:paraId="1ED30A7B" w14:textId="77777777" w:rsidR="00BD476C" w:rsidRDefault="00D9741D">
      <w:pPr>
        <w:spacing w:after="0" w:line="259" w:lineRule="auto"/>
        <w:ind w:left="0" w:firstLine="0"/>
      </w:pPr>
      <w:r>
        <w:rPr>
          <w:sz w:val="20"/>
        </w:rPr>
        <w:t xml:space="preserve"> </w:t>
      </w:r>
    </w:p>
    <w:p w14:paraId="2145C343" w14:textId="77777777" w:rsidR="00BD476C" w:rsidRDefault="00D9741D">
      <w:pPr>
        <w:spacing w:after="0" w:line="259" w:lineRule="auto"/>
        <w:ind w:left="0" w:firstLine="0"/>
      </w:pPr>
      <w:r>
        <w:rPr>
          <w:sz w:val="20"/>
        </w:rPr>
        <w:t xml:space="preserve"> </w:t>
      </w:r>
    </w:p>
    <w:p w14:paraId="0C60AC1F" w14:textId="77777777" w:rsidR="00BD476C" w:rsidRDefault="00D9741D">
      <w:pPr>
        <w:spacing w:after="0" w:line="259" w:lineRule="auto"/>
        <w:ind w:left="0" w:firstLine="0"/>
      </w:pPr>
      <w:r>
        <w:rPr>
          <w:sz w:val="20"/>
        </w:rPr>
        <w:t xml:space="preserve"> </w:t>
      </w:r>
    </w:p>
    <w:p w14:paraId="73B7DF60" w14:textId="77777777" w:rsidR="00BD476C" w:rsidRDefault="00D9741D">
      <w:pPr>
        <w:spacing w:after="0" w:line="259" w:lineRule="auto"/>
        <w:ind w:left="0" w:firstLine="0"/>
      </w:pPr>
      <w:r>
        <w:rPr>
          <w:sz w:val="20"/>
        </w:rPr>
        <w:t xml:space="preserve"> </w:t>
      </w:r>
    </w:p>
    <w:p w14:paraId="700155F7" w14:textId="77777777" w:rsidR="00BD476C" w:rsidRDefault="00D9741D">
      <w:pPr>
        <w:spacing w:after="0" w:line="259" w:lineRule="auto"/>
        <w:ind w:left="0" w:firstLine="0"/>
      </w:pPr>
      <w:r>
        <w:rPr>
          <w:sz w:val="20"/>
        </w:rPr>
        <w:t xml:space="preserve"> </w:t>
      </w:r>
    </w:p>
    <w:p w14:paraId="7E4BDABD" w14:textId="77777777" w:rsidR="00BD476C" w:rsidRDefault="00D9741D">
      <w:pPr>
        <w:spacing w:after="0" w:line="259" w:lineRule="auto"/>
        <w:ind w:left="0" w:firstLine="0"/>
      </w:pPr>
      <w:r>
        <w:rPr>
          <w:sz w:val="20"/>
        </w:rPr>
        <w:t xml:space="preserve"> </w:t>
      </w:r>
    </w:p>
    <w:p w14:paraId="3F138829" w14:textId="77777777" w:rsidR="00BD476C" w:rsidRDefault="00D9741D">
      <w:pPr>
        <w:spacing w:after="0" w:line="259" w:lineRule="auto"/>
        <w:ind w:left="0" w:firstLine="0"/>
      </w:pPr>
      <w:r>
        <w:rPr>
          <w:sz w:val="20"/>
        </w:rPr>
        <w:t xml:space="preserve"> </w:t>
      </w:r>
    </w:p>
    <w:p w14:paraId="6B5B5E57" w14:textId="77777777" w:rsidR="00BD476C" w:rsidRDefault="00D9741D">
      <w:pPr>
        <w:spacing w:after="0" w:line="259" w:lineRule="auto"/>
        <w:ind w:left="0" w:firstLine="0"/>
      </w:pPr>
      <w:r>
        <w:rPr>
          <w:sz w:val="20"/>
        </w:rPr>
        <w:t xml:space="preserve"> </w:t>
      </w:r>
    </w:p>
    <w:p w14:paraId="2B3F1A74" w14:textId="77777777" w:rsidR="00BD476C" w:rsidRDefault="00D9741D">
      <w:pPr>
        <w:spacing w:after="0" w:line="259" w:lineRule="auto"/>
        <w:ind w:left="0" w:firstLine="0"/>
      </w:pPr>
      <w:r>
        <w:rPr>
          <w:sz w:val="20"/>
        </w:rPr>
        <w:lastRenderedPageBreak/>
        <w:t xml:space="preserve"> </w:t>
      </w:r>
    </w:p>
    <w:p w14:paraId="2EE6AEE1" w14:textId="77777777" w:rsidR="00BD476C" w:rsidRDefault="00D9741D">
      <w:pPr>
        <w:spacing w:after="0" w:line="259" w:lineRule="auto"/>
        <w:ind w:left="0" w:firstLine="0"/>
      </w:pPr>
      <w:r>
        <w:rPr>
          <w:sz w:val="20"/>
        </w:rPr>
        <w:t xml:space="preserve"> </w:t>
      </w:r>
    </w:p>
    <w:p w14:paraId="62CFC64D" w14:textId="77777777" w:rsidR="00BD476C" w:rsidRDefault="00D9741D">
      <w:pPr>
        <w:spacing w:after="0" w:line="259" w:lineRule="auto"/>
        <w:ind w:left="0" w:firstLine="0"/>
      </w:pPr>
      <w:r>
        <w:rPr>
          <w:sz w:val="20"/>
        </w:rPr>
        <w:t xml:space="preserve"> </w:t>
      </w:r>
    </w:p>
    <w:p w14:paraId="57F76CA3" w14:textId="77777777" w:rsidR="00BD476C" w:rsidRDefault="00D9741D">
      <w:pPr>
        <w:spacing w:after="0" w:line="259" w:lineRule="auto"/>
        <w:ind w:left="0" w:firstLine="0"/>
      </w:pPr>
      <w:r>
        <w:rPr>
          <w:sz w:val="20"/>
        </w:rPr>
        <w:t xml:space="preserve"> </w:t>
      </w:r>
    </w:p>
    <w:p w14:paraId="4A0F7BEF" w14:textId="77777777" w:rsidR="00BD476C" w:rsidRDefault="00D9741D">
      <w:pPr>
        <w:spacing w:after="0" w:line="259" w:lineRule="auto"/>
        <w:ind w:left="0" w:firstLine="0"/>
      </w:pPr>
      <w:r>
        <w:rPr>
          <w:sz w:val="20"/>
        </w:rPr>
        <w:t xml:space="preserve"> </w:t>
      </w:r>
    </w:p>
    <w:p w14:paraId="4F126E0B" w14:textId="77777777" w:rsidR="00BD476C" w:rsidRDefault="00D9741D">
      <w:pPr>
        <w:spacing w:after="0" w:line="259" w:lineRule="auto"/>
        <w:ind w:left="0" w:firstLine="0"/>
      </w:pPr>
      <w:r>
        <w:rPr>
          <w:sz w:val="20"/>
        </w:rPr>
        <w:t xml:space="preserve"> </w:t>
      </w:r>
    </w:p>
    <w:p w14:paraId="11147D42" w14:textId="77777777" w:rsidR="00BD476C" w:rsidRDefault="00D9741D">
      <w:pPr>
        <w:spacing w:after="0" w:line="259" w:lineRule="auto"/>
        <w:ind w:left="0" w:firstLine="0"/>
      </w:pPr>
      <w:r>
        <w:rPr>
          <w:sz w:val="11"/>
        </w:rPr>
        <w:t xml:space="preserve"> </w:t>
      </w:r>
    </w:p>
    <w:p w14:paraId="5A15F79C" w14:textId="77777777" w:rsidR="00BD476C" w:rsidRDefault="00D9741D">
      <w:pPr>
        <w:spacing w:after="221" w:line="259" w:lineRule="auto"/>
        <w:ind w:left="0" w:firstLine="0"/>
      </w:pPr>
      <w:r>
        <w:rPr>
          <w:rFonts w:ascii="Cambria" w:eastAsia="Cambria" w:hAnsi="Cambria" w:cs="Cambria"/>
          <w:sz w:val="16"/>
        </w:rPr>
        <w:t xml:space="preserve"> </w:t>
      </w:r>
    </w:p>
    <w:p w14:paraId="17C90313" w14:textId="77777777" w:rsidR="00BD476C" w:rsidRDefault="00D9741D">
      <w:pPr>
        <w:pStyle w:val="Heading2"/>
        <w:ind w:left="255"/>
      </w:pPr>
      <w:r>
        <w:rPr>
          <w:color w:val="000000"/>
        </w:rPr>
        <w:t xml:space="preserve">19.5 </w:t>
      </w:r>
      <w:r>
        <w:t>Request</w:t>
      </w:r>
      <w:r>
        <w:rPr>
          <w:color w:val="172170"/>
        </w:rPr>
        <w:t xml:space="preserve"> </w:t>
      </w:r>
      <w:r>
        <w:t xml:space="preserve">Fields </w:t>
      </w:r>
    </w:p>
    <w:p w14:paraId="1587BCDB" w14:textId="77777777" w:rsidR="00BD476C" w:rsidRDefault="00D9741D">
      <w:pPr>
        <w:spacing w:after="0" w:line="259" w:lineRule="auto"/>
        <w:ind w:left="0" w:firstLine="0"/>
      </w:pPr>
      <w:r>
        <w:rPr>
          <w:b/>
          <w:i/>
          <w:sz w:val="21"/>
        </w:rPr>
        <w:t xml:space="preserve"> </w:t>
      </w:r>
    </w:p>
    <w:tbl>
      <w:tblPr>
        <w:tblStyle w:val="TableGrid"/>
        <w:tblW w:w="10451" w:type="dxa"/>
        <w:tblInd w:w="247" w:type="dxa"/>
        <w:tblCellMar>
          <w:top w:w="114" w:type="dxa"/>
          <w:left w:w="5" w:type="dxa"/>
          <w:bottom w:w="0" w:type="dxa"/>
          <w:right w:w="184" w:type="dxa"/>
        </w:tblCellMar>
        <w:tblLook w:val="04A0" w:firstRow="1" w:lastRow="0" w:firstColumn="1" w:lastColumn="0" w:noHBand="0" w:noVBand="1"/>
      </w:tblPr>
      <w:tblGrid>
        <w:gridCol w:w="3699"/>
        <w:gridCol w:w="1793"/>
        <w:gridCol w:w="4959"/>
      </w:tblGrid>
      <w:tr w:rsidR="00BD476C" w14:paraId="20D613DD" w14:textId="77777777">
        <w:trPr>
          <w:trHeight w:val="480"/>
        </w:trPr>
        <w:tc>
          <w:tcPr>
            <w:tcW w:w="10451" w:type="dxa"/>
            <w:gridSpan w:val="3"/>
            <w:tcBorders>
              <w:top w:val="nil"/>
              <w:left w:val="nil"/>
              <w:bottom w:val="nil"/>
              <w:right w:val="nil"/>
            </w:tcBorders>
            <w:shd w:val="clear" w:color="auto" w:fill="172170"/>
            <w:vAlign w:val="center"/>
          </w:tcPr>
          <w:p w14:paraId="1364E5F1" w14:textId="77777777" w:rsidR="00BD476C" w:rsidRDefault="00D9741D">
            <w:pPr>
              <w:tabs>
                <w:tab w:val="center" w:pos="4593"/>
                <w:tab w:val="center" w:pos="6145"/>
              </w:tabs>
              <w:spacing w:after="0" w:line="259" w:lineRule="auto"/>
              <w:ind w:left="0" w:firstLine="0"/>
            </w:pPr>
            <w:r>
              <w:rPr>
                <w:b/>
                <w:color w:val="FFFFFF"/>
                <w:sz w:val="20"/>
              </w:rPr>
              <w:t xml:space="preserve">Field Name </w:t>
            </w:r>
            <w:r>
              <w:rPr>
                <w:b/>
                <w:color w:val="FFFFFF"/>
                <w:sz w:val="20"/>
              </w:rPr>
              <w:tab/>
              <w:t xml:space="preserve">Mandatory? </w:t>
            </w:r>
            <w:r>
              <w:rPr>
                <w:b/>
                <w:color w:val="FFFFFF"/>
                <w:sz w:val="20"/>
              </w:rPr>
              <w:tab/>
              <w:t xml:space="preserve">Description </w:t>
            </w:r>
          </w:p>
        </w:tc>
      </w:tr>
      <w:tr w:rsidR="00BD476C" w14:paraId="1FC5013C" w14:textId="77777777">
        <w:trPr>
          <w:trHeight w:val="455"/>
        </w:trPr>
        <w:tc>
          <w:tcPr>
            <w:tcW w:w="3699" w:type="dxa"/>
            <w:tcBorders>
              <w:top w:val="nil"/>
              <w:left w:val="single" w:sz="4" w:space="0" w:color="172170"/>
              <w:bottom w:val="single" w:sz="4" w:space="0" w:color="172170"/>
              <w:right w:val="single" w:sz="4" w:space="0" w:color="172170"/>
            </w:tcBorders>
            <w:shd w:val="clear" w:color="auto" w:fill="DAE6FA"/>
            <w:vAlign w:val="center"/>
          </w:tcPr>
          <w:p w14:paraId="4FC4B96F" w14:textId="77777777" w:rsidR="00BD476C" w:rsidRDefault="00D9741D">
            <w:pPr>
              <w:spacing w:after="0" w:line="259" w:lineRule="auto"/>
              <w:ind w:left="112" w:firstLine="0"/>
            </w:pPr>
            <w:r>
              <w:rPr>
                <w:rFonts w:ascii="Courier New" w:eastAsia="Courier New" w:hAnsi="Courier New" w:cs="Courier New"/>
                <w:b/>
                <w:sz w:val="20"/>
              </w:rPr>
              <w:t xml:space="preserve">walletID </w:t>
            </w:r>
          </w:p>
        </w:tc>
        <w:tc>
          <w:tcPr>
            <w:tcW w:w="1793" w:type="dxa"/>
            <w:tcBorders>
              <w:top w:val="nil"/>
              <w:left w:val="single" w:sz="4" w:space="0" w:color="172170"/>
              <w:bottom w:val="single" w:sz="4" w:space="0" w:color="172170"/>
              <w:right w:val="single" w:sz="4" w:space="0" w:color="172170"/>
            </w:tcBorders>
            <w:shd w:val="clear" w:color="auto" w:fill="DAE6FA"/>
            <w:vAlign w:val="center"/>
          </w:tcPr>
          <w:p w14:paraId="490AC159" w14:textId="77777777" w:rsidR="00BD476C" w:rsidRDefault="00D9741D">
            <w:pPr>
              <w:spacing w:after="0" w:line="259" w:lineRule="auto"/>
              <w:ind w:left="193" w:firstLine="0"/>
              <w:jc w:val="center"/>
            </w:pPr>
            <w:r>
              <w:rPr>
                <w:sz w:val="20"/>
              </w:rPr>
              <w:t xml:space="preserve">No </w:t>
            </w:r>
          </w:p>
        </w:tc>
        <w:tc>
          <w:tcPr>
            <w:tcW w:w="4959" w:type="dxa"/>
            <w:tcBorders>
              <w:top w:val="nil"/>
              <w:left w:val="single" w:sz="4" w:space="0" w:color="172170"/>
              <w:bottom w:val="single" w:sz="4" w:space="0" w:color="172170"/>
              <w:right w:val="single" w:sz="4" w:space="0" w:color="172170"/>
            </w:tcBorders>
            <w:shd w:val="clear" w:color="auto" w:fill="DAE6FA"/>
            <w:vAlign w:val="center"/>
          </w:tcPr>
          <w:p w14:paraId="3CA84DFF" w14:textId="77777777" w:rsidR="00BD476C" w:rsidRDefault="00D9741D">
            <w:pPr>
              <w:spacing w:after="0" w:line="259" w:lineRule="auto"/>
              <w:ind w:left="113" w:firstLine="0"/>
            </w:pPr>
            <w:r>
              <w:rPr>
                <w:sz w:val="20"/>
              </w:rPr>
              <w:t xml:space="preserve">Identifier for an existing Wallet to use. </w:t>
            </w:r>
          </w:p>
        </w:tc>
      </w:tr>
      <w:tr w:rsidR="00BD476C" w14:paraId="5A2496B5" w14:textId="77777777">
        <w:trPr>
          <w:trHeight w:val="465"/>
        </w:trPr>
        <w:tc>
          <w:tcPr>
            <w:tcW w:w="369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3CD2D37" w14:textId="77777777" w:rsidR="00BD476C" w:rsidRDefault="00D9741D">
            <w:pPr>
              <w:spacing w:after="0" w:line="259" w:lineRule="auto"/>
              <w:ind w:left="112" w:firstLine="0"/>
            </w:pPr>
            <w:r>
              <w:rPr>
                <w:rFonts w:ascii="Courier New" w:eastAsia="Courier New" w:hAnsi="Courier New" w:cs="Courier New"/>
                <w:b/>
                <w:sz w:val="20"/>
              </w:rPr>
              <w:t xml:space="preserve">walletName </w:t>
            </w:r>
          </w:p>
        </w:tc>
        <w:tc>
          <w:tcPr>
            <w:tcW w:w="179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14C8FB0" w14:textId="77777777" w:rsidR="00BD476C" w:rsidRDefault="00D9741D">
            <w:pPr>
              <w:spacing w:after="0" w:line="259" w:lineRule="auto"/>
              <w:ind w:left="193"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13144AF" w14:textId="77777777" w:rsidR="00BD476C" w:rsidRDefault="00D9741D">
            <w:pPr>
              <w:spacing w:after="0" w:line="259" w:lineRule="auto"/>
              <w:ind w:left="113" w:firstLine="0"/>
            </w:pPr>
            <w:r>
              <w:rPr>
                <w:sz w:val="20"/>
              </w:rPr>
              <w:t xml:space="preserve">Name for any new Wallet created. </w:t>
            </w:r>
          </w:p>
        </w:tc>
      </w:tr>
      <w:tr w:rsidR="00BD476C" w14:paraId="2A8935AA" w14:textId="77777777">
        <w:trPr>
          <w:trHeight w:val="465"/>
        </w:trPr>
        <w:tc>
          <w:tcPr>
            <w:tcW w:w="369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8B6933E" w14:textId="77777777" w:rsidR="00BD476C" w:rsidRDefault="00D9741D">
            <w:pPr>
              <w:spacing w:after="0" w:line="259" w:lineRule="auto"/>
              <w:ind w:left="112" w:firstLine="0"/>
            </w:pPr>
            <w:r>
              <w:rPr>
                <w:rFonts w:ascii="Courier New" w:eastAsia="Courier New" w:hAnsi="Courier New" w:cs="Courier New"/>
                <w:b/>
                <w:sz w:val="20"/>
              </w:rPr>
              <w:t xml:space="preserve">walletDescription </w:t>
            </w:r>
          </w:p>
        </w:tc>
        <w:tc>
          <w:tcPr>
            <w:tcW w:w="179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F3B8FA3" w14:textId="77777777" w:rsidR="00BD476C" w:rsidRDefault="00D9741D">
            <w:pPr>
              <w:spacing w:after="0" w:line="259" w:lineRule="auto"/>
              <w:ind w:left="193"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B021916" w14:textId="77777777" w:rsidR="00BD476C" w:rsidRDefault="00D9741D">
            <w:pPr>
              <w:spacing w:after="0" w:line="259" w:lineRule="auto"/>
              <w:ind w:left="113" w:firstLine="0"/>
            </w:pPr>
            <w:r>
              <w:rPr>
                <w:sz w:val="20"/>
              </w:rPr>
              <w:t xml:space="preserve">Description for any new Wallet created. </w:t>
            </w:r>
          </w:p>
        </w:tc>
      </w:tr>
      <w:tr w:rsidR="00BD476C" w14:paraId="04CEFD23" w14:textId="77777777">
        <w:trPr>
          <w:trHeight w:val="467"/>
        </w:trPr>
        <w:tc>
          <w:tcPr>
            <w:tcW w:w="369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CDC77F9" w14:textId="77777777" w:rsidR="00BD476C" w:rsidRDefault="00D9741D">
            <w:pPr>
              <w:spacing w:after="0" w:line="259" w:lineRule="auto"/>
              <w:ind w:left="112" w:firstLine="0"/>
            </w:pPr>
            <w:r>
              <w:rPr>
                <w:rFonts w:ascii="Courier New" w:eastAsia="Courier New" w:hAnsi="Courier New" w:cs="Courier New"/>
                <w:b/>
                <w:sz w:val="20"/>
              </w:rPr>
              <w:t xml:space="preserve">walletOwnerRef </w:t>
            </w:r>
          </w:p>
        </w:tc>
        <w:tc>
          <w:tcPr>
            <w:tcW w:w="179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0F374A8" w14:textId="77777777" w:rsidR="00BD476C" w:rsidRDefault="00D9741D">
            <w:pPr>
              <w:spacing w:after="0" w:line="259" w:lineRule="auto"/>
              <w:ind w:left="193"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6CF2BC4" w14:textId="77777777" w:rsidR="00BD476C" w:rsidRDefault="00D9741D">
            <w:pPr>
              <w:spacing w:after="0" w:line="259" w:lineRule="auto"/>
              <w:ind w:left="113" w:firstLine="0"/>
            </w:pPr>
            <w:r>
              <w:rPr>
                <w:sz w:val="20"/>
              </w:rPr>
              <w:t xml:space="preserve">Owner Reference for any new Wallet </w:t>
            </w:r>
            <w:r>
              <w:rPr>
                <w:sz w:val="20"/>
              </w:rPr>
              <w:t xml:space="preserve">created. </w:t>
            </w:r>
          </w:p>
        </w:tc>
      </w:tr>
      <w:tr w:rsidR="00BD476C" w14:paraId="2C982CD0" w14:textId="77777777">
        <w:trPr>
          <w:trHeight w:val="466"/>
        </w:trPr>
        <w:tc>
          <w:tcPr>
            <w:tcW w:w="369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3D1CFCE" w14:textId="77777777" w:rsidR="00BD476C" w:rsidRDefault="00D9741D">
            <w:pPr>
              <w:spacing w:after="0" w:line="259" w:lineRule="auto"/>
              <w:ind w:left="112" w:firstLine="0"/>
            </w:pPr>
            <w:r>
              <w:rPr>
                <w:rFonts w:ascii="Courier New" w:eastAsia="Courier New" w:hAnsi="Courier New" w:cs="Courier New"/>
                <w:b/>
                <w:sz w:val="20"/>
              </w:rPr>
              <w:t xml:space="preserve">walletData </w:t>
            </w:r>
          </w:p>
        </w:tc>
        <w:tc>
          <w:tcPr>
            <w:tcW w:w="179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31DCC21" w14:textId="77777777" w:rsidR="00BD476C" w:rsidRDefault="00D9741D">
            <w:pPr>
              <w:spacing w:after="0" w:line="259" w:lineRule="auto"/>
              <w:ind w:left="193"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92CF3F7" w14:textId="77777777" w:rsidR="00BD476C" w:rsidRDefault="00D9741D">
            <w:pPr>
              <w:spacing w:after="0" w:line="259" w:lineRule="auto"/>
              <w:ind w:left="113" w:firstLine="0"/>
            </w:pPr>
            <w:r>
              <w:rPr>
                <w:sz w:val="20"/>
              </w:rPr>
              <w:t xml:space="preserve">Merchant Data for any new Wallet created. </w:t>
            </w:r>
          </w:p>
        </w:tc>
      </w:tr>
      <w:tr w:rsidR="00BD476C" w14:paraId="388E0236" w14:textId="77777777">
        <w:trPr>
          <w:trHeight w:val="1627"/>
        </w:trPr>
        <w:tc>
          <w:tcPr>
            <w:tcW w:w="3699" w:type="dxa"/>
            <w:tcBorders>
              <w:top w:val="single" w:sz="4" w:space="0" w:color="172170"/>
              <w:left w:val="single" w:sz="4" w:space="0" w:color="172170"/>
              <w:bottom w:val="single" w:sz="4" w:space="0" w:color="172170"/>
              <w:right w:val="single" w:sz="4" w:space="0" w:color="172170"/>
            </w:tcBorders>
            <w:shd w:val="clear" w:color="auto" w:fill="DAE6FA"/>
          </w:tcPr>
          <w:p w14:paraId="64FBF87C" w14:textId="77777777" w:rsidR="00BD476C" w:rsidRDefault="00D9741D">
            <w:pPr>
              <w:spacing w:after="0" w:line="259" w:lineRule="auto"/>
              <w:ind w:left="112" w:firstLine="0"/>
            </w:pPr>
            <w:r>
              <w:rPr>
                <w:rFonts w:ascii="Courier New" w:eastAsia="Courier New" w:hAnsi="Courier New" w:cs="Courier New"/>
                <w:b/>
                <w:sz w:val="20"/>
              </w:rPr>
              <w:t xml:space="preserve">walletStore </w:t>
            </w:r>
          </w:p>
        </w:tc>
        <w:tc>
          <w:tcPr>
            <w:tcW w:w="1793" w:type="dxa"/>
            <w:tcBorders>
              <w:top w:val="single" w:sz="4" w:space="0" w:color="172170"/>
              <w:left w:val="single" w:sz="4" w:space="0" w:color="172170"/>
              <w:bottom w:val="single" w:sz="4" w:space="0" w:color="172170"/>
              <w:right w:val="single" w:sz="4" w:space="0" w:color="172170"/>
            </w:tcBorders>
            <w:shd w:val="clear" w:color="auto" w:fill="DAE6FA"/>
          </w:tcPr>
          <w:p w14:paraId="31788D7B" w14:textId="77777777" w:rsidR="00BD476C" w:rsidRDefault="00D9741D">
            <w:pPr>
              <w:spacing w:after="0" w:line="259" w:lineRule="auto"/>
              <w:ind w:left="193"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8D878C1" w14:textId="77777777" w:rsidR="00BD476C" w:rsidRDefault="00D9741D">
            <w:pPr>
              <w:spacing w:after="0" w:line="239" w:lineRule="auto"/>
              <w:ind w:left="113" w:firstLine="0"/>
              <w:jc w:val="both"/>
            </w:pPr>
            <w:r>
              <w:rPr>
                <w:sz w:val="20"/>
              </w:rPr>
              <w:t xml:space="preserve">Request that all payment details be stored in the Wallet. A new Wallet will be created if needed. </w:t>
            </w:r>
          </w:p>
          <w:p w14:paraId="239D727C" w14:textId="77777777" w:rsidR="00BD476C" w:rsidRDefault="00D9741D">
            <w:pPr>
              <w:spacing w:after="0" w:line="259" w:lineRule="auto"/>
              <w:ind w:left="0" w:firstLine="0"/>
            </w:pPr>
            <w:r>
              <w:rPr>
                <w:b/>
                <w:i/>
                <w:sz w:val="19"/>
              </w:rPr>
              <w:t xml:space="preserve"> </w:t>
            </w:r>
          </w:p>
          <w:p w14:paraId="6A3DC7F3" w14:textId="77777777" w:rsidR="00BD476C" w:rsidRDefault="00D9741D">
            <w:pPr>
              <w:spacing w:after="0" w:line="259" w:lineRule="auto"/>
              <w:ind w:left="113" w:firstLine="0"/>
            </w:pPr>
            <w:r>
              <w:rPr>
                <w:sz w:val="20"/>
              </w:rPr>
              <w:t xml:space="preserve">Possible values are: </w:t>
            </w:r>
          </w:p>
          <w:p w14:paraId="5F2CAB5D" w14:textId="77777777" w:rsidR="00BD476C" w:rsidRDefault="00D9741D">
            <w:pPr>
              <w:spacing w:after="0" w:line="259" w:lineRule="auto"/>
              <w:ind w:left="113" w:firstLine="0"/>
            </w:pPr>
            <w:r>
              <w:rPr>
                <w:b/>
                <w:sz w:val="20"/>
              </w:rPr>
              <w:t>Y</w:t>
            </w:r>
            <w:r>
              <w:rPr>
                <w:sz w:val="20"/>
              </w:rPr>
              <w:t xml:space="preserve">- store all payment details. </w:t>
            </w:r>
          </w:p>
          <w:p w14:paraId="4FB6F2D0" w14:textId="77777777" w:rsidR="00BD476C" w:rsidRDefault="00D9741D">
            <w:pPr>
              <w:spacing w:after="0" w:line="259" w:lineRule="auto"/>
              <w:ind w:left="113" w:firstLine="0"/>
            </w:pPr>
            <w:r>
              <w:rPr>
                <w:b/>
                <w:sz w:val="20"/>
              </w:rPr>
              <w:t>N</w:t>
            </w:r>
            <w:r>
              <w:rPr>
                <w:sz w:val="20"/>
              </w:rPr>
              <w:t xml:space="preserve">- store details according to their </w:t>
            </w:r>
            <w:r>
              <w:rPr>
                <w:rFonts w:ascii="Courier New" w:eastAsia="Courier New" w:hAnsi="Courier New" w:cs="Courier New"/>
                <w:b/>
                <w:sz w:val="28"/>
                <w:vertAlign w:val="subscript"/>
              </w:rPr>
              <w:t xml:space="preserve">xxxStore </w:t>
            </w:r>
            <w:r>
              <w:rPr>
                <w:sz w:val="20"/>
              </w:rPr>
              <w:t xml:space="preserve">value. </w:t>
            </w:r>
          </w:p>
        </w:tc>
      </w:tr>
      <w:tr w:rsidR="00BD476C" w14:paraId="2F9A5C68" w14:textId="77777777">
        <w:trPr>
          <w:trHeight w:val="466"/>
        </w:trPr>
        <w:tc>
          <w:tcPr>
            <w:tcW w:w="369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AF793A1" w14:textId="77777777" w:rsidR="00BD476C" w:rsidRDefault="00D9741D">
            <w:pPr>
              <w:spacing w:after="0" w:line="259" w:lineRule="auto"/>
              <w:ind w:left="112" w:firstLine="0"/>
            </w:pPr>
            <w:r>
              <w:rPr>
                <w:rFonts w:ascii="Courier New" w:eastAsia="Courier New" w:hAnsi="Courier New" w:cs="Courier New"/>
                <w:b/>
                <w:sz w:val="20"/>
              </w:rPr>
              <w:t xml:space="preserve">cardID </w:t>
            </w:r>
          </w:p>
        </w:tc>
        <w:tc>
          <w:tcPr>
            <w:tcW w:w="179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6E7624D" w14:textId="77777777" w:rsidR="00BD476C" w:rsidRDefault="00D9741D">
            <w:pPr>
              <w:spacing w:after="0" w:line="259" w:lineRule="auto"/>
              <w:ind w:left="193"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5B30382" w14:textId="77777777" w:rsidR="00BD476C" w:rsidRDefault="00D9741D">
            <w:pPr>
              <w:spacing w:after="0" w:line="259" w:lineRule="auto"/>
              <w:ind w:left="113" w:firstLine="0"/>
            </w:pPr>
            <w:r>
              <w:rPr>
                <w:sz w:val="20"/>
              </w:rPr>
              <w:t xml:space="preserve">Identifier for an existing card stored in a Wallet. </w:t>
            </w:r>
          </w:p>
        </w:tc>
      </w:tr>
      <w:tr w:rsidR="00BD476C" w14:paraId="58318B75" w14:textId="77777777">
        <w:trPr>
          <w:trHeight w:val="926"/>
        </w:trPr>
        <w:tc>
          <w:tcPr>
            <w:tcW w:w="3699" w:type="dxa"/>
            <w:tcBorders>
              <w:top w:val="single" w:sz="4" w:space="0" w:color="172170"/>
              <w:left w:val="single" w:sz="4" w:space="0" w:color="172170"/>
              <w:bottom w:val="single" w:sz="4" w:space="0" w:color="172170"/>
              <w:right w:val="single" w:sz="4" w:space="0" w:color="172170"/>
            </w:tcBorders>
            <w:shd w:val="clear" w:color="auto" w:fill="DAE6FA"/>
          </w:tcPr>
          <w:p w14:paraId="4FD7D4E0" w14:textId="77777777" w:rsidR="00BD476C" w:rsidRDefault="00D9741D">
            <w:pPr>
              <w:spacing w:after="0" w:line="259" w:lineRule="auto"/>
              <w:ind w:left="112" w:firstLine="0"/>
            </w:pPr>
            <w:r>
              <w:rPr>
                <w:rFonts w:ascii="Courier New" w:eastAsia="Courier New" w:hAnsi="Courier New" w:cs="Courier New"/>
                <w:b/>
                <w:sz w:val="20"/>
              </w:rPr>
              <w:t xml:space="preserve">cardToken </w:t>
            </w:r>
          </w:p>
        </w:tc>
        <w:tc>
          <w:tcPr>
            <w:tcW w:w="1793" w:type="dxa"/>
            <w:tcBorders>
              <w:top w:val="single" w:sz="4" w:space="0" w:color="172170"/>
              <w:left w:val="single" w:sz="4" w:space="0" w:color="172170"/>
              <w:bottom w:val="single" w:sz="4" w:space="0" w:color="172170"/>
              <w:right w:val="single" w:sz="4" w:space="0" w:color="172170"/>
            </w:tcBorders>
            <w:shd w:val="clear" w:color="auto" w:fill="DAE6FA"/>
          </w:tcPr>
          <w:p w14:paraId="260E8013" w14:textId="77777777" w:rsidR="00BD476C" w:rsidRDefault="00D9741D">
            <w:pPr>
              <w:spacing w:after="0" w:line="259" w:lineRule="auto"/>
              <w:ind w:left="193"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554258F" w14:textId="77777777" w:rsidR="00BD476C" w:rsidRDefault="00D9741D">
            <w:pPr>
              <w:spacing w:after="0" w:line="259" w:lineRule="auto"/>
              <w:ind w:left="113" w:right="288" w:firstLine="0"/>
              <w:jc w:val="both"/>
            </w:pPr>
            <w:r>
              <w:rPr>
                <w:sz w:val="20"/>
              </w:rPr>
              <w:t xml:space="preserve">Identifier for an existing card stored in a Wallet represented as valid PAN ending with same last 4 </w:t>
            </w:r>
            <w:r>
              <w:rPr>
                <w:sz w:val="20"/>
              </w:rPr>
              <w:t xml:space="preserve">digits as the stored PAN. </w:t>
            </w:r>
          </w:p>
        </w:tc>
      </w:tr>
      <w:tr w:rsidR="00BD476C" w14:paraId="66687771" w14:textId="77777777">
        <w:trPr>
          <w:trHeight w:val="465"/>
        </w:trPr>
        <w:tc>
          <w:tcPr>
            <w:tcW w:w="369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FBFDD4B" w14:textId="77777777" w:rsidR="00BD476C" w:rsidRDefault="00D9741D">
            <w:pPr>
              <w:spacing w:after="0" w:line="259" w:lineRule="auto"/>
              <w:ind w:left="112" w:firstLine="0"/>
            </w:pPr>
            <w:r>
              <w:rPr>
                <w:rFonts w:ascii="Courier New" w:eastAsia="Courier New" w:hAnsi="Courier New" w:cs="Courier New"/>
                <w:b/>
                <w:sz w:val="20"/>
              </w:rPr>
              <w:t xml:space="preserve">cardName </w:t>
            </w:r>
          </w:p>
        </w:tc>
        <w:tc>
          <w:tcPr>
            <w:tcW w:w="179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E99859F" w14:textId="77777777" w:rsidR="00BD476C" w:rsidRDefault="00D9741D">
            <w:pPr>
              <w:spacing w:after="0" w:line="259" w:lineRule="auto"/>
              <w:ind w:left="193"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2A81CDF" w14:textId="77777777" w:rsidR="00BD476C" w:rsidRDefault="00D9741D">
            <w:pPr>
              <w:spacing w:after="0" w:line="259" w:lineRule="auto"/>
              <w:ind w:left="113" w:firstLine="0"/>
            </w:pPr>
            <w:r>
              <w:rPr>
                <w:sz w:val="20"/>
              </w:rPr>
              <w:t xml:space="preserve">Name for any new card stored. </w:t>
            </w:r>
          </w:p>
        </w:tc>
      </w:tr>
      <w:tr w:rsidR="00BD476C" w14:paraId="008A2F26" w14:textId="77777777">
        <w:trPr>
          <w:trHeight w:val="465"/>
        </w:trPr>
        <w:tc>
          <w:tcPr>
            <w:tcW w:w="369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0BB217C" w14:textId="77777777" w:rsidR="00BD476C" w:rsidRDefault="00D9741D">
            <w:pPr>
              <w:spacing w:after="0" w:line="259" w:lineRule="auto"/>
              <w:ind w:left="112" w:firstLine="0"/>
            </w:pPr>
            <w:r>
              <w:rPr>
                <w:rFonts w:ascii="Courier New" w:eastAsia="Courier New" w:hAnsi="Courier New" w:cs="Courier New"/>
                <w:b/>
                <w:sz w:val="20"/>
              </w:rPr>
              <w:t xml:space="preserve">cardDescription </w:t>
            </w:r>
          </w:p>
        </w:tc>
        <w:tc>
          <w:tcPr>
            <w:tcW w:w="179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600806B" w14:textId="77777777" w:rsidR="00BD476C" w:rsidRDefault="00D9741D">
            <w:pPr>
              <w:spacing w:after="0" w:line="259" w:lineRule="auto"/>
              <w:ind w:left="193"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C4B51B3" w14:textId="77777777" w:rsidR="00BD476C" w:rsidRDefault="00D9741D">
            <w:pPr>
              <w:spacing w:after="0" w:line="259" w:lineRule="auto"/>
              <w:ind w:left="113" w:firstLine="0"/>
            </w:pPr>
            <w:r>
              <w:rPr>
                <w:sz w:val="20"/>
              </w:rPr>
              <w:t xml:space="preserve">Description for any new card stored. </w:t>
            </w:r>
          </w:p>
        </w:tc>
      </w:tr>
      <w:tr w:rsidR="00BD476C" w14:paraId="786277F2" w14:textId="77777777">
        <w:trPr>
          <w:trHeight w:val="465"/>
        </w:trPr>
        <w:tc>
          <w:tcPr>
            <w:tcW w:w="369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03F8697" w14:textId="77777777" w:rsidR="00BD476C" w:rsidRDefault="00D9741D">
            <w:pPr>
              <w:spacing w:after="0" w:line="259" w:lineRule="auto"/>
              <w:ind w:left="112" w:firstLine="0"/>
            </w:pPr>
            <w:r>
              <w:rPr>
                <w:rFonts w:ascii="Courier New" w:eastAsia="Courier New" w:hAnsi="Courier New" w:cs="Courier New"/>
                <w:b/>
                <w:sz w:val="20"/>
              </w:rPr>
              <w:t xml:space="preserve">cardData </w:t>
            </w:r>
          </w:p>
        </w:tc>
        <w:tc>
          <w:tcPr>
            <w:tcW w:w="179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01B3B21" w14:textId="77777777" w:rsidR="00BD476C" w:rsidRDefault="00D9741D">
            <w:pPr>
              <w:spacing w:after="0" w:line="259" w:lineRule="auto"/>
              <w:ind w:left="193"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FB831FD" w14:textId="77777777" w:rsidR="00BD476C" w:rsidRDefault="00D9741D">
            <w:pPr>
              <w:spacing w:after="0" w:line="259" w:lineRule="auto"/>
              <w:ind w:left="113" w:firstLine="0"/>
            </w:pPr>
            <w:r>
              <w:rPr>
                <w:sz w:val="20"/>
              </w:rPr>
              <w:t xml:space="preserve">Merchant Data for any new card stored. </w:t>
            </w:r>
          </w:p>
        </w:tc>
      </w:tr>
      <w:tr w:rsidR="00BD476C" w14:paraId="2447B128" w14:textId="77777777">
        <w:trPr>
          <w:trHeight w:val="1617"/>
        </w:trPr>
        <w:tc>
          <w:tcPr>
            <w:tcW w:w="3699" w:type="dxa"/>
            <w:tcBorders>
              <w:top w:val="single" w:sz="4" w:space="0" w:color="172170"/>
              <w:left w:val="single" w:sz="4" w:space="0" w:color="172170"/>
              <w:bottom w:val="single" w:sz="4" w:space="0" w:color="172170"/>
              <w:right w:val="single" w:sz="4" w:space="0" w:color="172170"/>
            </w:tcBorders>
            <w:shd w:val="clear" w:color="auto" w:fill="DAE6FA"/>
          </w:tcPr>
          <w:p w14:paraId="74A0723A" w14:textId="77777777" w:rsidR="00BD476C" w:rsidRDefault="00D9741D">
            <w:pPr>
              <w:spacing w:after="0" w:line="259" w:lineRule="auto"/>
              <w:ind w:left="112" w:firstLine="0"/>
            </w:pPr>
            <w:r>
              <w:rPr>
                <w:rFonts w:ascii="Courier New" w:eastAsia="Courier New" w:hAnsi="Courier New" w:cs="Courier New"/>
                <w:b/>
                <w:sz w:val="20"/>
              </w:rPr>
              <w:t xml:space="preserve">cardStore </w:t>
            </w:r>
          </w:p>
        </w:tc>
        <w:tc>
          <w:tcPr>
            <w:tcW w:w="1793" w:type="dxa"/>
            <w:tcBorders>
              <w:top w:val="single" w:sz="4" w:space="0" w:color="172170"/>
              <w:left w:val="single" w:sz="4" w:space="0" w:color="172170"/>
              <w:bottom w:val="single" w:sz="4" w:space="0" w:color="172170"/>
              <w:right w:val="single" w:sz="4" w:space="0" w:color="172170"/>
            </w:tcBorders>
            <w:shd w:val="clear" w:color="auto" w:fill="DAE6FA"/>
          </w:tcPr>
          <w:p w14:paraId="4A4B09E4" w14:textId="77777777" w:rsidR="00BD476C" w:rsidRDefault="00D9741D">
            <w:pPr>
              <w:spacing w:after="0" w:line="259" w:lineRule="auto"/>
              <w:ind w:left="193"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BC73C2E" w14:textId="77777777" w:rsidR="00BD476C" w:rsidRDefault="00D9741D">
            <w:pPr>
              <w:spacing w:after="0" w:line="240" w:lineRule="auto"/>
              <w:ind w:left="113" w:firstLine="0"/>
            </w:pPr>
            <w:r>
              <w:rPr>
                <w:sz w:val="20"/>
              </w:rPr>
              <w:t xml:space="preserve">Request that the payment card details be stored in the Wallet. A new Wallet will be created if needed. </w:t>
            </w:r>
          </w:p>
          <w:p w14:paraId="655C8E12" w14:textId="77777777" w:rsidR="00BD476C" w:rsidRDefault="00D9741D">
            <w:pPr>
              <w:spacing w:after="0" w:line="259" w:lineRule="auto"/>
              <w:ind w:left="0" w:firstLine="0"/>
            </w:pPr>
            <w:r>
              <w:rPr>
                <w:b/>
                <w:i/>
                <w:sz w:val="20"/>
              </w:rPr>
              <w:t xml:space="preserve"> </w:t>
            </w:r>
          </w:p>
          <w:p w14:paraId="2AC32ED1" w14:textId="77777777" w:rsidR="00BD476C" w:rsidRDefault="00D9741D">
            <w:pPr>
              <w:spacing w:after="0" w:line="259" w:lineRule="auto"/>
              <w:ind w:left="113" w:firstLine="0"/>
            </w:pPr>
            <w:r>
              <w:rPr>
                <w:sz w:val="20"/>
              </w:rPr>
              <w:t xml:space="preserve">Possible values are: </w:t>
            </w:r>
          </w:p>
          <w:p w14:paraId="1CE7DF72" w14:textId="77777777" w:rsidR="00BD476C" w:rsidRDefault="00D9741D">
            <w:pPr>
              <w:spacing w:after="0" w:line="259" w:lineRule="auto"/>
              <w:ind w:left="113" w:firstLine="0"/>
            </w:pPr>
            <w:r>
              <w:rPr>
                <w:b/>
                <w:sz w:val="20"/>
              </w:rPr>
              <w:t>Y</w:t>
            </w:r>
            <w:r>
              <w:rPr>
                <w:sz w:val="20"/>
              </w:rPr>
              <w:t xml:space="preserve">- store the card details. </w:t>
            </w:r>
          </w:p>
          <w:p w14:paraId="0673D1E3" w14:textId="77777777" w:rsidR="00BD476C" w:rsidRDefault="00D9741D">
            <w:pPr>
              <w:spacing w:after="0" w:line="259" w:lineRule="auto"/>
              <w:ind w:left="113" w:firstLine="0"/>
            </w:pPr>
            <w:r>
              <w:rPr>
                <w:b/>
                <w:sz w:val="20"/>
              </w:rPr>
              <w:t>N</w:t>
            </w:r>
            <w:r>
              <w:rPr>
                <w:sz w:val="20"/>
              </w:rPr>
              <w:t xml:space="preserve">- do not store the card details. </w:t>
            </w:r>
          </w:p>
        </w:tc>
      </w:tr>
      <w:tr w:rsidR="00BD476C" w14:paraId="79380F98" w14:textId="77777777">
        <w:trPr>
          <w:trHeight w:val="465"/>
        </w:trPr>
        <w:tc>
          <w:tcPr>
            <w:tcW w:w="369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D640E24" w14:textId="77777777" w:rsidR="00BD476C" w:rsidRDefault="00D9741D">
            <w:pPr>
              <w:spacing w:after="0" w:line="259" w:lineRule="auto"/>
              <w:ind w:left="112" w:firstLine="0"/>
            </w:pPr>
            <w:r>
              <w:rPr>
                <w:rFonts w:ascii="Courier New" w:eastAsia="Courier New" w:hAnsi="Courier New" w:cs="Courier New"/>
                <w:b/>
                <w:sz w:val="20"/>
              </w:rPr>
              <w:lastRenderedPageBreak/>
              <w:t xml:space="preserve">customerAddressID </w:t>
            </w:r>
          </w:p>
        </w:tc>
        <w:tc>
          <w:tcPr>
            <w:tcW w:w="179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27F6747" w14:textId="77777777" w:rsidR="00BD476C" w:rsidRDefault="00D9741D">
            <w:pPr>
              <w:spacing w:after="0" w:line="259" w:lineRule="auto"/>
              <w:ind w:left="193"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CA9CD5B" w14:textId="77777777" w:rsidR="00BD476C" w:rsidRDefault="00D9741D">
            <w:pPr>
              <w:spacing w:after="0" w:line="259" w:lineRule="auto"/>
              <w:ind w:left="113" w:firstLine="0"/>
            </w:pPr>
            <w:r>
              <w:rPr>
                <w:sz w:val="20"/>
              </w:rPr>
              <w:t xml:space="preserve">Identifier for an existing address stored in a Wallet. </w:t>
            </w:r>
          </w:p>
        </w:tc>
      </w:tr>
      <w:tr w:rsidR="00BD476C" w14:paraId="2A7D72CD" w14:textId="77777777">
        <w:trPr>
          <w:trHeight w:val="466"/>
        </w:trPr>
        <w:tc>
          <w:tcPr>
            <w:tcW w:w="369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6BB3DDD" w14:textId="77777777" w:rsidR="00BD476C" w:rsidRDefault="00D9741D">
            <w:pPr>
              <w:spacing w:after="0" w:line="259" w:lineRule="auto"/>
              <w:ind w:left="112" w:firstLine="0"/>
            </w:pPr>
            <w:r>
              <w:rPr>
                <w:rFonts w:ascii="Courier New" w:eastAsia="Courier New" w:hAnsi="Courier New" w:cs="Courier New"/>
                <w:b/>
                <w:sz w:val="20"/>
              </w:rPr>
              <w:t xml:space="preserve">customerAddressName </w:t>
            </w:r>
          </w:p>
        </w:tc>
        <w:tc>
          <w:tcPr>
            <w:tcW w:w="179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8414D09" w14:textId="77777777" w:rsidR="00BD476C" w:rsidRDefault="00D9741D">
            <w:pPr>
              <w:spacing w:after="0" w:line="259" w:lineRule="auto"/>
              <w:ind w:left="193"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C350E96" w14:textId="77777777" w:rsidR="00BD476C" w:rsidRDefault="00D9741D">
            <w:pPr>
              <w:spacing w:after="0" w:line="259" w:lineRule="auto"/>
              <w:ind w:left="113" w:firstLine="0"/>
            </w:pPr>
            <w:r>
              <w:rPr>
                <w:sz w:val="20"/>
              </w:rPr>
              <w:t xml:space="preserve">Name for any new address stored. </w:t>
            </w:r>
          </w:p>
        </w:tc>
      </w:tr>
      <w:tr w:rsidR="00BD476C" w14:paraId="209F61DE" w14:textId="77777777">
        <w:trPr>
          <w:trHeight w:val="466"/>
        </w:trPr>
        <w:tc>
          <w:tcPr>
            <w:tcW w:w="369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9A9E1F0" w14:textId="77777777" w:rsidR="00BD476C" w:rsidRDefault="00D9741D">
            <w:pPr>
              <w:spacing w:after="0" w:line="259" w:lineRule="auto"/>
              <w:ind w:left="112" w:firstLine="0"/>
            </w:pPr>
            <w:r>
              <w:rPr>
                <w:rFonts w:ascii="Courier New" w:eastAsia="Courier New" w:hAnsi="Courier New" w:cs="Courier New"/>
                <w:b/>
                <w:sz w:val="20"/>
              </w:rPr>
              <w:t xml:space="preserve">customerAddressDescription </w:t>
            </w:r>
          </w:p>
        </w:tc>
        <w:tc>
          <w:tcPr>
            <w:tcW w:w="179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54D8841" w14:textId="77777777" w:rsidR="00BD476C" w:rsidRDefault="00D9741D">
            <w:pPr>
              <w:spacing w:after="0" w:line="259" w:lineRule="auto"/>
              <w:ind w:left="193"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A711E2C" w14:textId="77777777" w:rsidR="00BD476C" w:rsidRDefault="00D9741D">
            <w:pPr>
              <w:spacing w:after="0" w:line="259" w:lineRule="auto"/>
              <w:ind w:left="113" w:firstLine="0"/>
            </w:pPr>
            <w:r>
              <w:rPr>
                <w:sz w:val="20"/>
              </w:rPr>
              <w:t xml:space="preserve">Description for any new address stored. </w:t>
            </w:r>
          </w:p>
        </w:tc>
      </w:tr>
      <w:tr w:rsidR="00BD476C" w14:paraId="02D1A28F" w14:textId="77777777">
        <w:trPr>
          <w:trHeight w:val="465"/>
        </w:trPr>
        <w:tc>
          <w:tcPr>
            <w:tcW w:w="369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D7A39FF" w14:textId="77777777" w:rsidR="00BD476C" w:rsidRDefault="00D9741D">
            <w:pPr>
              <w:spacing w:after="0" w:line="259" w:lineRule="auto"/>
              <w:ind w:left="112" w:firstLine="0"/>
            </w:pPr>
            <w:r>
              <w:rPr>
                <w:rFonts w:ascii="Courier New" w:eastAsia="Courier New" w:hAnsi="Courier New" w:cs="Courier New"/>
                <w:b/>
                <w:sz w:val="20"/>
              </w:rPr>
              <w:t xml:space="preserve">customerAddressData </w:t>
            </w:r>
          </w:p>
        </w:tc>
        <w:tc>
          <w:tcPr>
            <w:tcW w:w="179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50FB5E3" w14:textId="77777777" w:rsidR="00BD476C" w:rsidRDefault="00D9741D">
            <w:pPr>
              <w:spacing w:after="0" w:line="259" w:lineRule="auto"/>
              <w:ind w:left="193"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6C1C5E4" w14:textId="77777777" w:rsidR="00BD476C" w:rsidRDefault="00D9741D">
            <w:pPr>
              <w:spacing w:after="0" w:line="259" w:lineRule="auto"/>
              <w:ind w:left="113" w:firstLine="0"/>
            </w:pPr>
            <w:r>
              <w:rPr>
                <w:sz w:val="20"/>
              </w:rPr>
              <w:t xml:space="preserve">Merchant Data for any new address stored. </w:t>
            </w:r>
          </w:p>
        </w:tc>
      </w:tr>
      <w:tr w:rsidR="00BD476C" w14:paraId="43B45B44" w14:textId="77777777">
        <w:trPr>
          <w:trHeight w:val="1618"/>
        </w:trPr>
        <w:tc>
          <w:tcPr>
            <w:tcW w:w="3699" w:type="dxa"/>
            <w:tcBorders>
              <w:top w:val="single" w:sz="4" w:space="0" w:color="172170"/>
              <w:left w:val="single" w:sz="4" w:space="0" w:color="172170"/>
              <w:bottom w:val="single" w:sz="4" w:space="0" w:color="172170"/>
              <w:right w:val="single" w:sz="4" w:space="0" w:color="172170"/>
            </w:tcBorders>
            <w:shd w:val="clear" w:color="auto" w:fill="DAE6FA"/>
          </w:tcPr>
          <w:p w14:paraId="3F55FCA0" w14:textId="77777777" w:rsidR="00BD476C" w:rsidRDefault="00D9741D">
            <w:pPr>
              <w:spacing w:after="0" w:line="259" w:lineRule="auto"/>
              <w:ind w:left="112" w:firstLine="0"/>
            </w:pPr>
            <w:r>
              <w:rPr>
                <w:rFonts w:ascii="Courier New" w:eastAsia="Courier New" w:hAnsi="Courier New" w:cs="Courier New"/>
                <w:b/>
                <w:sz w:val="20"/>
              </w:rPr>
              <w:t xml:space="preserve">customerAddressStore </w:t>
            </w:r>
          </w:p>
        </w:tc>
        <w:tc>
          <w:tcPr>
            <w:tcW w:w="1793" w:type="dxa"/>
            <w:tcBorders>
              <w:top w:val="single" w:sz="4" w:space="0" w:color="172170"/>
              <w:left w:val="single" w:sz="4" w:space="0" w:color="172170"/>
              <w:bottom w:val="single" w:sz="4" w:space="0" w:color="172170"/>
              <w:right w:val="single" w:sz="4" w:space="0" w:color="172170"/>
            </w:tcBorders>
            <w:shd w:val="clear" w:color="auto" w:fill="DAE6FA"/>
          </w:tcPr>
          <w:p w14:paraId="60C95433" w14:textId="77777777" w:rsidR="00BD476C" w:rsidRDefault="00D9741D">
            <w:pPr>
              <w:spacing w:after="0" w:line="259" w:lineRule="auto"/>
              <w:ind w:left="193"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6B023B6" w14:textId="77777777" w:rsidR="00BD476C" w:rsidRDefault="00D9741D">
            <w:pPr>
              <w:spacing w:after="0" w:line="240" w:lineRule="auto"/>
              <w:ind w:left="113" w:firstLine="0"/>
            </w:pPr>
            <w:r>
              <w:rPr>
                <w:sz w:val="20"/>
              </w:rPr>
              <w:t xml:space="preserve">Request that the customer address details be stored in the Wallet. A new Wallet will be created if needed. </w:t>
            </w:r>
          </w:p>
          <w:p w14:paraId="4E56C845" w14:textId="77777777" w:rsidR="00BD476C" w:rsidRDefault="00D9741D">
            <w:pPr>
              <w:spacing w:after="0" w:line="259" w:lineRule="auto"/>
              <w:ind w:left="0" w:firstLine="0"/>
            </w:pPr>
            <w:r>
              <w:rPr>
                <w:b/>
                <w:i/>
                <w:sz w:val="20"/>
              </w:rPr>
              <w:t xml:space="preserve"> </w:t>
            </w:r>
          </w:p>
          <w:p w14:paraId="724DE005" w14:textId="77777777" w:rsidR="00BD476C" w:rsidRDefault="00D9741D">
            <w:pPr>
              <w:spacing w:after="0" w:line="259" w:lineRule="auto"/>
              <w:ind w:left="113" w:firstLine="0"/>
            </w:pPr>
            <w:r>
              <w:rPr>
                <w:sz w:val="20"/>
              </w:rPr>
              <w:t xml:space="preserve">Possible values are: </w:t>
            </w:r>
          </w:p>
          <w:p w14:paraId="309821AB" w14:textId="77777777" w:rsidR="00BD476C" w:rsidRDefault="00D9741D">
            <w:pPr>
              <w:spacing w:after="0" w:line="259" w:lineRule="auto"/>
              <w:ind w:left="113" w:firstLine="0"/>
            </w:pPr>
            <w:r>
              <w:rPr>
                <w:b/>
                <w:sz w:val="20"/>
              </w:rPr>
              <w:t>Y</w:t>
            </w:r>
            <w:r>
              <w:rPr>
                <w:sz w:val="20"/>
              </w:rPr>
              <w:t xml:space="preserve">- store the customer address details. </w:t>
            </w:r>
          </w:p>
          <w:p w14:paraId="57506EB8" w14:textId="77777777" w:rsidR="00BD476C" w:rsidRDefault="00D9741D">
            <w:pPr>
              <w:spacing w:after="0" w:line="259" w:lineRule="auto"/>
              <w:ind w:left="113" w:firstLine="0"/>
            </w:pPr>
            <w:r>
              <w:rPr>
                <w:b/>
                <w:sz w:val="20"/>
              </w:rPr>
              <w:t>N</w:t>
            </w:r>
            <w:r>
              <w:rPr>
                <w:sz w:val="20"/>
              </w:rPr>
              <w:t xml:space="preserve">- do not store the customer address details. </w:t>
            </w:r>
          </w:p>
        </w:tc>
      </w:tr>
      <w:tr w:rsidR="00BD476C" w14:paraId="7F7FBEC7" w14:textId="77777777">
        <w:trPr>
          <w:trHeight w:val="463"/>
        </w:trPr>
        <w:tc>
          <w:tcPr>
            <w:tcW w:w="369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91E120C" w14:textId="77777777" w:rsidR="00BD476C" w:rsidRDefault="00D9741D">
            <w:pPr>
              <w:spacing w:after="0" w:line="259" w:lineRule="auto"/>
              <w:ind w:left="112" w:firstLine="0"/>
            </w:pPr>
            <w:r>
              <w:rPr>
                <w:rFonts w:ascii="Courier New" w:eastAsia="Courier New" w:hAnsi="Courier New" w:cs="Courier New"/>
                <w:b/>
                <w:sz w:val="20"/>
              </w:rPr>
              <w:t xml:space="preserve">deliveryAddressID </w:t>
            </w:r>
          </w:p>
        </w:tc>
        <w:tc>
          <w:tcPr>
            <w:tcW w:w="179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1A7481B" w14:textId="77777777" w:rsidR="00BD476C" w:rsidRDefault="00D9741D">
            <w:pPr>
              <w:spacing w:after="0" w:line="259" w:lineRule="auto"/>
              <w:ind w:left="193"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985DD18" w14:textId="77777777" w:rsidR="00BD476C" w:rsidRDefault="00D9741D">
            <w:pPr>
              <w:spacing w:after="0" w:line="259" w:lineRule="auto"/>
              <w:ind w:left="113" w:firstLine="0"/>
            </w:pPr>
            <w:r>
              <w:rPr>
                <w:sz w:val="20"/>
              </w:rPr>
              <w:t xml:space="preserve">Identifier for an existing </w:t>
            </w:r>
            <w:r>
              <w:rPr>
                <w:sz w:val="20"/>
              </w:rPr>
              <w:t xml:space="preserve">address stored in a Wallet. </w:t>
            </w:r>
          </w:p>
        </w:tc>
      </w:tr>
    </w:tbl>
    <w:p w14:paraId="62C6C90F" w14:textId="77777777" w:rsidR="00BD476C" w:rsidRDefault="00D9741D">
      <w:pPr>
        <w:spacing w:after="0" w:line="259" w:lineRule="auto"/>
        <w:ind w:left="0" w:firstLine="0"/>
        <w:jc w:val="both"/>
      </w:pPr>
      <w:r>
        <w:rPr>
          <w:b/>
          <w:i/>
        </w:rPr>
        <w:t xml:space="preserve"> </w:t>
      </w:r>
    </w:p>
    <w:tbl>
      <w:tblPr>
        <w:tblStyle w:val="TableGrid"/>
        <w:tblW w:w="10449" w:type="dxa"/>
        <w:tblInd w:w="248" w:type="dxa"/>
        <w:tblCellMar>
          <w:top w:w="122" w:type="dxa"/>
          <w:left w:w="5" w:type="dxa"/>
          <w:bottom w:w="0" w:type="dxa"/>
          <w:right w:w="117" w:type="dxa"/>
        </w:tblCellMar>
        <w:tblLook w:val="04A0" w:firstRow="1" w:lastRow="0" w:firstColumn="1" w:lastColumn="0" w:noHBand="0" w:noVBand="1"/>
      </w:tblPr>
      <w:tblGrid>
        <w:gridCol w:w="3698"/>
        <w:gridCol w:w="1793"/>
        <w:gridCol w:w="4958"/>
      </w:tblGrid>
      <w:tr w:rsidR="00BD476C" w14:paraId="2B0529A6" w14:textId="77777777">
        <w:trPr>
          <w:trHeight w:val="466"/>
        </w:trPr>
        <w:tc>
          <w:tcPr>
            <w:tcW w:w="369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F1C2C85" w14:textId="77777777" w:rsidR="00BD476C" w:rsidRDefault="00D9741D">
            <w:pPr>
              <w:spacing w:after="0" w:line="259" w:lineRule="auto"/>
              <w:ind w:left="111" w:firstLine="0"/>
            </w:pPr>
            <w:r>
              <w:rPr>
                <w:rFonts w:ascii="Courier New" w:eastAsia="Courier New" w:hAnsi="Courier New" w:cs="Courier New"/>
                <w:b/>
                <w:sz w:val="20"/>
              </w:rPr>
              <w:t xml:space="preserve">deliveryAddressName </w:t>
            </w:r>
          </w:p>
        </w:tc>
        <w:tc>
          <w:tcPr>
            <w:tcW w:w="179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6E4F5FB" w14:textId="77777777" w:rsidR="00BD476C" w:rsidRDefault="00D9741D">
            <w:pPr>
              <w:spacing w:after="0" w:line="259" w:lineRule="auto"/>
              <w:ind w:left="141" w:firstLine="0"/>
              <w:jc w:val="center"/>
            </w:pPr>
            <w:r>
              <w:rPr>
                <w:sz w:val="20"/>
              </w:rPr>
              <w:t xml:space="preserve">No </w:t>
            </w:r>
          </w:p>
        </w:tc>
        <w:tc>
          <w:tcPr>
            <w:tcW w:w="49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8BD8E34" w14:textId="77777777" w:rsidR="00BD476C" w:rsidRDefault="00D9741D">
            <w:pPr>
              <w:spacing w:after="0" w:line="259" w:lineRule="auto"/>
              <w:ind w:left="113" w:firstLine="0"/>
            </w:pPr>
            <w:r>
              <w:rPr>
                <w:sz w:val="20"/>
              </w:rPr>
              <w:t xml:space="preserve">Name for any new address stored. </w:t>
            </w:r>
          </w:p>
        </w:tc>
      </w:tr>
      <w:tr w:rsidR="00BD476C" w14:paraId="2FDABC9F" w14:textId="77777777">
        <w:trPr>
          <w:trHeight w:val="465"/>
        </w:trPr>
        <w:tc>
          <w:tcPr>
            <w:tcW w:w="369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01B8719" w14:textId="77777777" w:rsidR="00BD476C" w:rsidRDefault="00D9741D">
            <w:pPr>
              <w:spacing w:after="0" w:line="259" w:lineRule="auto"/>
              <w:ind w:left="111" w:firstLine="0"/>
            </w:pPr>
            <w:r>
              <w:rPr>
                <w:rFonts w:ascii="Courier New" w:eastAsia="Courier New" w:hAnsi="Courier New" w:cs="Courier New"/>
                <w:b/>
                <w:sz w:val="20"/>
              </w:rPr>
              <w:t xml:space="preserve">deliveryAddressDescription </w:t>
            </w:r>
          </w:p>
        </w:tc>
        <w:tc>
          <w:tcPr>
            <w:tcW w:w="179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B1A69A1" w14:textId="77777777" w:rsidR="00BD476C" w:rsidRDefault="00D9741D">
            <w:pPr>
              <w:spacing w:after="0" w:line="259" w:lineRule="auto"/>
              <w:ind w:left="141" w:firstLine="0"/>
              <w:jc w:val="center"/>
            </w:pPr>
            <w:r>
              <w:rPr>
                <w:sz w:val="20"/>
              </w:rPr>
              <w:t xml:space="preserve">No </w:t>
            </w:r>
          </w:p>
        </w:tc>
        <w:tc>
          <w:tcPr>
            <w:tcW w:w="49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F530B05" w14:textId="77777777" w:rsidR="00BD476C" w:rsidRDefault="00D9741D">
            <w:pPr>
              <w:spacing w:after="0" w:line="259" w:lineRule="auto"/>
              <w:ind w:left="113" w:firstLine="0"/>
            </w:pPr>
            <w:r>
              <w:rPr>
                <w:sz w:val="20"/>
              </w:rPr>
              <w:t xml:space="preserve">Description for any new address stored. </w:t>
            </w:r>
          </w:p>
        </w:tc>
      </w:tr>
      <w:tr w:rsidR="00BD476C" w14:paraId="3F1C68EB" w14:textId="77777777">
        <w:trPr>
          <w:trHeight w:val="465"/>
        </w:trPr>
        <w:tc>
          <w:tcPr>
            <w:tcW w:w="369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582F8B3" w14:textId="77777777" w:rsidR="00BD476C" w:rsidRDefault="00D9741D">
            <w:pPr>
              <w:spacing w:after="0" w:line="259" w:lineRule="auto"/>
              <w:ind w:left="111" w:firstLine="0"/>
            </w:pPr>
            <w:r>
              <w:rPr>
                <w:rFonts w:ascii="Courier New" w:eastAsia="Courier New" w:hAnsi="Courier New" w:cs="Courier New"/>
                <w:b/>
                <w:sz w:val="20"/>
              </w:rPr>
              <w:t xml:space="preserve">deliveryAddressData </w:t>
            </w:r>
          </w:p>
        </w:tc>
        <w:tc>
          <w:tcPr>
            <w:tcW w:w="179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C8BDC2B" w14:textId="77777777" w:rsidR="00BD476C" w:rsidRDefault="00D9741D">
            <w:pPr>
              <w:spacing w:after="0" w:line="259" w:lineRule="auto"/>
              <w:ind w:left="141" w:firstLine="0"/>
              <w:jc w:val="center"/>
            </w:pPr>
            <w:r>
              <w:rPr>
                <w:sz w:val="20"/>
              </w:rPr>
              <w:t xml:space="preserve">No </w:t>
            </w:r>
          </w:p>
        </w:tc>
        <w:tc>
          <w:tcPr>
            <w:tcW w:w="49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C8A4240" w14:textId="77777777" w:rsidR="00BD476C" w:rsidRDefault="00D9741D">
            <w:pPr>
              <w:spacing w:after="0" w:line="259" w:lineRule="auto"/>
              <w:ind w:left="113" w:firstLine="0"/>
            </w:pPr>
            <w:r>
              <w:rPr>
                <w:sz w:val="20"/>
              </w:rPr>
              <w:t xml:space="preserve">Merchant Data for any new address stored. </w:t>
            </w:r>
          </w:p>
        </w:tc>
      </w:tr>
      <w:tr w:rsidR="00BD476C" w14:paraId="4904E7A4" w14:textId="77777777">
        <w:trPr>
          <w:trHeight w:val="1614"/>
        </w:trPr>
        <w:tc>
          <w:tcPr>
            <w:tcW w:w="3698" w:type="dxa"/>
            <w:tcBorders>
              <w:top w:val="single" w:sz="4" w:space="0" w:color="172170"/>
              <w:left w:val="single" w:sz="4" w:space="0" w:color="172170"/>
              <w:bottom w:val="single" w:sz="4" w:space="0" w:color="172170"/>
              <w:right w:val="single" w:sz="4" w:space="0" w:color="172170"/>
            </w:tcBorders>
            <w:shd w:val="clear" w:color="auto" w:fill="DAE6FA"/>
          </w:tcPr>
          <w:p w14:paraId="3FF1C6C7" w14:textId="77777777" w:rsidR="00BD476C" w:rsidRDefault="00D9741D">
            <w:pPr>
              <w:spacing w:after="0" w:line="259" w:lineRule="auto"/>
              <w:ind w:left="111" w:firstLine="0"/>
            </w:pPr>
            <w:r>
              <w:rPr>
                <w:rFonts w:ascii="Courier New" w:eastAsia="Courier New" w:hAnsi="Courier New" w:cs="Courier New"/>
                <w:b/>
                <w:sz w:val="20"/>
              </w:rPr>
              <w:t xml:space="preserve">deliveryAddressStore </w:t>
            </w:r>
          </w:p>
        </w:tc>
        <w:tc>
          <w:tcPr>
            <w:tcW w:w="1793" w:type="dxa"/>
            <w:tcBorders>
              <w:top w:val="single" w:sz="4" w:space="0" w:color="172170"/>
              <w:left w:val="single" w:sz="4" w:space="0" w:color="172170"/>
              <w:bottom w:val="single" w:sz="4" w:space="0" w:color="172170"/>
              <w:right w:val="single" w:sz="4" w:space="0" w:color="172170"/>
            </w:tcBorders>
            <w:shd w:val="clear" w:color="auto" w:fill="DAE6FA"/>
          </w:tcPr>
          <w:p w14:paraId="39639E1B" w14:textId="77777777" w:rsidR="00BD476C" w:rsidRDefault="00D9741D">
            <w:pPr>
              <w:spacing w:after="0" w:line="259" w:lineRule="auto"/>
              <w:ind w:left="141" w:firstLine="0"/>
              <w:jc w:val="center"/>
            </w:pPr>
            <w:r>
              <w:rPr>
                <w:sz w:val="20"/>
              </w:rPr>
              <w:t xml:space="preserve">No </w:t>
            </w:r>
          </w:p>
        </w:tc>
        <w:tc>
          <w:tcPr>
            <w:tcW w:w="49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DB5352B" w14:textId="77777777" w:rsidR="00BD476C" w:rsidRDefault="00D9741D">
            <w:pPr>
              <w:spacing w:after="0" w:line="240" w:lineRule="auto"/>
              <w:ind w:left="113" w:firstLine="0"/>
              <w:jc w:val="both"/>
            </w:pPr>
            <w:r>
              <w:rPr>
                <w:sz w:val="20"/>
              </w:rPr>
              <w:t xml:space="preserve">Request that the delivery address details be stored in the Wallet. A new Wallet will be created if needed. </w:t>
            </w:r>
          </w:p>
          <w:p w14:paraId="6BC597C6" w14:textId="77777777" w:rsidR="00BD476C" w:rsidRDefault="00D9741D">
            <w:pPr>
              <w:spacing w:after="0" w:line="259" w:lineRule="auto"/>
              <w:ind w:left="0" w:firstLine="0"/>
            </w:pPr>
            <w:r>
              <w:rPr>
                <w:b/>
                <w:i/>
                <w:sz w:val="19"/>
              </w:rPr>
              <w:t xml:space="preserve"> </w:t>
            </w:r>
          </w:p>
          <w:p w14:paraId="165C6904" w14:textId="77777777" w:rsidR="00BD476C" w:rsidRDefault="00D9741D">
            <w:pPr>
              <w:spacing w:after="0" w:line="259" w:lineRule="auto"/>
              <w:ind w:left="113" w:firstLine="0"/>
            </w:pPr>
            <w:r>
              <w:rPr>
                <w:sz w:val="20"/>
              </w:rPr>
              <w:t xml:space="preserve">Possible values are: </w:t>
            </w:r>
          </w:p>
          <w:p w14:paraId="72356916" w14:textId="77777777" w:rsidR="00BD476C" w:rsidRDefault="00D9741D">
            <w:pPr>
              <w:spacing w:after="0" w:line="259" w:lineRule="auto"/>
              <w:ind w:left="113" w:firstLine="0"/>
            </w:pPr>
            <w:r>
              <w:rPr>
                <w:sz w:val="20"/>
              </w:rPr>
              <w:t xml:space="preserve">Y- store the delivery address details. </w:t>
            </w:r>
          </w:p>
          <w:p w14:paraId="060D5866" w14:textId="77777777" w:rsidR="00BD476C" w:rsidRDefault="00D9741D">
            <w:pPr>
              <w:spacing w:after="0" w:line="259" w:lineRule="auto"/>
              <w:ind w:left="113" w:firstLine="0"/>
            </w:pPr>
            <w:r>
              <w:rPr>
                <w:sz w:val="20"/>
              </w:rPr>
              <w:t xml:space="preserve">N- do not store the delivery address details. </w:t>
            </w:r>
          </w:p>
        </w:tc>
      </w:tr>
    </w:tbl>
    <w:p w14:paraId="5C376D52" w14:textId="77777777" w:rsidR="00BD476C" w:rsidRDefault="00D9741D">
      <w:r>
        <w:br w:type="page"/>
      </w:r>
    </w:p>
    <w:p w14:paraId="5569CE76" w14:textId="77777777" w:rsidR="00BD476C" w:rsidRDefault="00D9741D">
      <w:pPr>
        <w:spacing w:after="224" w:line="259" w:lineRule="auto"/>
        <w:ind w:left="0" w:firstLine="0"/>
      </w:pPr>
      <w:r>
        <w:rPr>
          <w:b/>
          <w:i/>
          <w:sz w:val="16"/>
        </w:rPr>
        <w:lastRenderedPageBreak/>
        <w:t xml:space="preserve"> </w:t>
      </w:r>
    </w:p>
    <w:p w14:paraId="57225F61" w14:textId="77777777" w:rsidR="00BD476C" w:rsidRDefault="00D9741D">
      <w:pPr>
        <w:pStyle w:val="Heading2"/>
        <w:ind w:left="255"/>
      </w:pPr>
      <w:r>
        <w:rPr>
          <w:color w:val="000000"/>
        </w:rPr>
        <w:t xml:space="preserve">19.6 </w:t>
      </w:r>
      <w:r>
        <w:t>Response</w:t>
      </w:r>
      <w:r>
        <w:rPr>
          <w:color w:val="172170"/>
        </w:rPr>
        <w:t xml:space="preserve"> </w:t>
      </w:r>
      <w:r>
        <w:t xml:space="preserve">Fields </w:t>
      </w:r>
    </w:p>
    <w:p w14:paraId="5CB1F643" w14:textId="77777777" w:rsidR="00BD476C" w:rsidRDefault="00D9741D">
      <w:pPr>
        <w:spacing w:after="0" w:line="259" w:lineRule="auto"/>
        <w:ind w:left="0" w:firstLine="0"/>
      </w:pPr>
      <w:r>
        <w:rPr>
          <w:b/>
          <w:i/>
          <w:sz w:val="29"/>
        </w:rPr>
        <w:t xml:space="preserve"> </w:t>
      </w:r>
    </w:p>
    <w:p w14:paraId="32414301" w14:textId="77777777" w:rsidR="00BD476C" w:rsidRDefault="00D9741D">
      <w:pPr>
        <w:ind w:left="255" w:right="14"/>
      </w:pPr>
      <w:r>
        <w:t xml:space="preserve">These fields will be returned in addition to the request fields from section. </w:t>
      </w:r>
    </w:p>
    <w:p w14:paraId="0CB44EF7" w14:textId="77777777" w:rsidR="00BD476C" w:rsidRDefault="00D9741D">
      <w:pPr>
        <w:spacing w:after="0" w:line="259" w:lineRule="auto"/>
        <w:ind w:left="0" w:firstLine="0"/>
      </w:pPr>
      <w:r>
        <w:rPr>
          <w:sz w:val="23"/>
        </w:rPr>
        <w:t xml:space="preserve"> </w:t>
      </w:r>
    </w:p>
    <w:tbl>
      <w:tblPr>
        <w:tblStyle w:val="TableGrid"/>
        <w:tblW w:w="10451" w:type="dxa"/>
        <w:tblInd w:w="247" w:type="dxa"/>
        <w:tblCellMar>
          <w:top w:w="114" w:type="dxa"/>
          <w:left w:w="0" w:type="dxa"/>
          <w:bottom w:w="0" w:type="dxa"/>
          <w:right w:w="0" w:type="dxa"/>
        </w:tblCellMar>
        <w:tblLook w:val="04A0" w:firstRow="1" w:lastRow="0" w:firstColumn="1" w:lastColumn="0" w:noHBand="0" w:noVBand="1"/>
      </w:tblPr>
      <w:tblGrid>
        <w:gridCol w:w="4328"/>
        <w:gridCol w:w="1699"/>
        <w:gridCol w:w="4424"/>
      </w:tblGrid>
      <w:tr w:rsidR="00BD476C" w14:paraId="160BC16F" w14:textId="77777777">
        <w:trPr>
          <w:trHeight w:val="479"/>
        </w:trPr>
        <w:tc>
          <w:tcPr>
            <w:tcW w:w="3699" w:type="dxa"/>
            <w:tcBorders>
              <w:top w:val="nil"/>
              <w:left w:val="nil"/>
              <w:bottom w:val="nil"/>
              <w:right w:val="nil"/>
            </w:tcBorders>
            <w:shd w:val="clear" w:color="auto" w:fill="172170"/>
            <w:vAlign w:val="center"/>
          </w:tcPr>
          <w:p w14:paraId="7C4605C9" w14:textId="77777777" w:rsidR="00BD476C" w:rsidRDefault="00D9741D">
            <w:pPr>
              <w:spacing w:after="0" w:line="259" w:lineRule="auto"/>
              <w:ind w:left="117" w:firstLine="0"/>
            </w:pPr>
            <w:r>
              <w:rPr>
                <w:b/>
                <w:color w:val="FFFFFF"/>
                <w:sz w:val="20"/>
              </w:rPr>
              <w:t xml:space="preserve">Field Name </w:t>
            </w:r>
          </w:p>
        </w:tc>
        <w:tc>
          <w:tcPr>
            <w:tcW w:w="1793" w:type="dxa"/>
            <w:tcBorders>
              <w:top w:val="nil"/>
              <w:left w:val="nil"/>
              <w:bottom w:val="nil"/>
              <w:right w:val="nil"/>
            </w:tcBorders>
            <w:shd w:val="clear" w:color="auto" w:fill="172170"/>
            <w:vAlign w:val="center"/>
          </w:tcPr>
          <w:p w14:paraId="2558E8BB" w14:textId="77777777" w:rsidR="00BD476C" w:rsidRDefault="00D9741D">
            <w:pPr>
              <w:spacing w:after="0" w:line="259" w:lineRule="auto"/>
              <w:ind w:left="3" w:firstLine="0"/>
              <w:jc w:val="center"/>
            </w:pPr>
            <w:r>
              <w:rPr>
                <w:b/>
                <w:color w:val="FFFFFF"/>
                <w:sz w:val="20"/>
              </w:rPr>
              <w:t xml:space="preserve">Mandatory? </w:t>
            </w:r>
          </w:p>
        </w:tc>
        <w:tc>
          <w:tcPr>
            <w:tcW w:w="4959" w:type="dxa"/>
            <w:tcBorders>
              <w:top w:val="nil"/>
              <w:left w:val="nil"/>
              <w:bottom w:val="nil"/>
              <w:right w:val="nil"/>
            </w:tcBorders>
            <w:shd w:val="clear" w:color="auto" w:fill="172170"/>
            <w:vAlign w:val="center"/>
          </w:tcPr>
          <w:p w14:paraId="5EE51963" w14:textId="77777777" w:rsidR="00BD476C" w:rsidRDefault="00D9741D">
            <w:pPr>
              <w:spacing w:after="0" w:line="259" w:lineRule="auto"/>
              <w:ind w:left="118" w:firstLine="0"/>
            </w:pPr>
            <w:r>
              <w:rPr>
                <w:b/>
                <w:color w:val="FFFFFF"/>
                <w:sz w:val="20"/>
              </w:rPr>
              <w:t xml:space="preserve">Description </w:t>
            </w:r>
          </w:p>
        </w:tc>
      </w:tr>
      <w:tr w:rsidR="00BD476C" w14:paraId="02990147" w14:textId="77777777">
        <w:trPr>
          <w:trHeight w:val="686"/>
        </w:trPr>
        <w:tc>
          <w:tcPr>
            <w:tcW w:w="3699" w:type="dxa"/>
            <w:tcBorders>
              <w:top w:val="nil"/>
              <w:left w:val="single" w:sz="4" w:space="0" w:color="172170"/>
              <w:bottom w:val="single" w:sz="4" w:space="0" w:color="172170"/>
              <w:right w:val="single" w:sz="4" w:space="0" w:color="172170"/>
            </w:tcBorders>
            <w:shd w:val="clear" w:color="auto" w:fill="DAE6FA"/>
          </w:tcPr>
          <w:p w14:paraId="5C088A53" w14:textId="77777777" w:rsidR="00BD476C" w:rsidRDefault="00D9741D">
            <w:pPr>
              <w:spacing w:after="0" w:line="259" w:lineRule="auto"/>
              <w:ind w:left="117" w:firstLine="0"/>
            </w:pPr>
            <w:r>
              <w:rPr>
                <w:rFonts w:ascii="Courier New" w:eastAsia="Courier New" w:hAnsi="Courier New" w:cs="Courier New"/>
                <w:b/>
                <w:sz w:val="20"/>
              </w:rPr>
              <w:t xml:space="preserve">walletStoreResponseCode </w:t>
            </w:r>
          </w:p>
        </w:tc>
        <w:tc>
          <w:tcPr>
            <w:tcW w:w="1793" w:type="dxa"/>
            <w:tcBorders>
              <w:top w:val="nil"/>
              <w:left w:val="single" w:sz="4" w:space="0" w:color="172170"/>
              <w:bottom w:val="single" w:sz="4" w:space="0" w:color="172170"/>
              <w:right w:val="single" w:sz="4" w:space="0" w:color="172170"/>
            </w:tcBorders>
            <w:shd w:val="clear" w:color="auto" w:fill="DAE6FA"/>
          </w:tcPr>
          <w:p w14:paraId="4EAF8B89" w14:textId="77777777" w:rsidR="00BD476C" w:rsidRDefault="00D9741D">
            <w:pPr>
              <w:spacing w:after="0" w:line="259" w:lineRule="auto"/>
              <w:ind w:left="14" w:firstLine="0"/>
              <w:jc w:val="center"/>
            </w:pPr>
            <w:r>
              <w:rPr>
                <w:sz w:val="20"/>
              </w:rPr>
              <w:t xml:space="preserve">No </w:t>
            </w:r>
          </w:p>
        </w:tc>
        <w:tc>
          <w:tcPr>
            <w:tcW w:w="4959" w:type="dxa"/>
            <w:tcBorders>
              <w:top w:val="nil"/>
              <w:left w:val="single" w:sz="4" w:space="0" w:color="172170"/>
              <w:bottom w:val="single" w:sz="4" w:space="0" w:color="172170"/>
              <w:right w:val="single" w:sz="4" w:space="0" w:color="172170"/>
            </w:tcBorders>
            <w:shd w:val="clear" w:color="auto" w:fill="DAE6FA"/>
            <w:vAlign w:val="center"/>
          </w:tcPr>
          <w:p w14:paraId="3F88EA80" w14:textId="77777777" w:rsidR="00BD476C" w:rsidRDefault="00D9741D">
            <w:pPr>
              <w:spacing w:after="0" w:line="259" w:lineRule="auto"/>
              <w:ind w:left="118" w:right="89" w:firstLine="0"/>
              <w:jc w:val="both"/>
            </w:pPr>
            <w:r>
              <w:rPr>
                <w:color w:val="212121"/>
                <w:sz w:val="20"/>
              </w:rPr>
              <w:t xml:space="preserve">Result of creating or updating the Wallet details. </w:t>
            </w:r>
            <w:r>
              <w:rPr>
                <w:sz w:val="20"/>
              </w:rPr>
              <w:t xml:space="preserve">Refer to appendix A-1 for details. </w:t>
            </w:r>
          </w:p>
        </w:tc>
      </w:tr>
      <w:tr w:rsidR="00BD476C" w14:paraId="523B6D5F" w14:textId="77777777">
        <w:trPr>
          <w:trHeight w:val="465"/>
        </w:trPr>
        <w:tc>
          <w:tcPr>
            <w:tcW w:w="369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2D2ACED" w14:textId="77777777" w:rsidR="00BD476C" w:rsidRDefault="00D9741D">
            <w:pPr>
              <w:spacing w:after="0" w:line="259" w:lineRule="auto"/>
              <w:ind w:left="117" w:firstLine="0"/>
            </w:pPr>
            <w:r>
              <w:rPr>
                <w:rFonts w:ascii="Courier New" w:eastAsia="Courier New" w:hAnsi="Courier New" w:cs="Courier New"/>
                <w:b/>
                <w:sz w:val="20"/>
              </w:rPr>
              <w:t xml:space="preserve">walletStoreResponseMessage </w:t>
            </w:r>
          </w:p>
        </w:tc>
        <w:tc>
          <w:tcPr>
            <w:tcW w:w="179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740D96B" w14:textId="77777777" w:rsidR="00BD476C" w:rsidRDefault="00D9741D">
            <w:pPr>
              <w:spacing w:after="0" w:line="259" w:lineRule="auto"/>
              <w:ind w:left="14"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DE195C4" w14:textId="77777777" w:rsidR="00BD476C" w:rsidRDefault="00D9741D">
            <w:pPr>
              <w:spacing w:after="0" w:line="259" w:lineRule="auto"/>
              <w:ind w:left="118" w:firstLine="0"/>
            </w:pPr>
            <w:r>
              <w:rPr>
                <w:color w:val="212121"/>
                <w:sz w:val="20"/>
              </w:rPr>
              <w:t>Description of above response code.</w:t>
            </w:r>
            <w:r>
              <w:rPr>
                <w:sz w:val="20"/>
              </w:rPr>
              <w:t xml:space="preserve"> </w:t>
            </w:r>
          </w:p>
        </w:tc>
      </w:tr>
      <w:tr w:rsidR="00BD476C" w14:paraId="24489C15" w14:textId="77777777">
        <w:trPr>
          <w:trHeight w:val="696"/>
        </w:trPr>
        <w:tc>
          <w:tcPr>
            <w:tcW w:w="3699" w:type="dxa"/>
            <w:tcBorders>
              <w:top w:val="single" w:sz="4" w:space="0" w:color="172170"/>
              <w:left w:val="single" w:sz="4" w:space="0" w:color="172170"/>
              <w:bottom w:val="single" w:sz="4" w:space="0" w:color="172170"/>
              <w:right w:val="single" w:sz="4" w:space="0" w:color="172170"/>
            </w:tcBorders>
            <w:shd w:val="clear" w:color="auto" w:fill="DAE6FA"/>
          </w:tcPr>
          <w:p w14:paraId="4CDFC860" w14:textId="77777777" w:rsidR="00BD476C" w:rsidRDefault="00D9741D">
            <w:pPr>
              <w:spacing w:after="0" w:line="259" w:lineRule="auto"/>
              <w:ind w:left="117" w:firstLine="0"/>
            </w:pPr>
            <w:r>
              <w:rPr>
                <w:rFonts w:ascii="Courier New" w:eastAsia="Courier New" w:hAnsi="Courier New" w:cs="Courier New"/>
                <w:b/>
                <w:sz w:val="20"/>
              </w:rPr>
              <w:t xml:space="preserve">cardStoreResponseCode </w:t>
            </w:r>
          </w:p>
        </w:tc>
        <w:tc>
          <w:tcPr>
            <w:tcW w:w="1793" w:type="dxa"/>
            <w:tcBorders>
              <w:top w:val="single" w:sz="4" w:space="0" w:color="172170"/>
              <w:left w:val="single" w:sz="4" w:space="0" w:color="172170"/>
              <w:bottom w:val="single" w:sz="4" w:space="0" w:color="172170"/>
              <w:right w:val="single" w:sz="4" w:space="0" w:color="172170"/>
            </w:tcBorders>
            <w:shd w:val="clear" w:color="auto" w:fill="DAE6FA"/>
          </w:tcPr>
          <w:p w14:paraId="4016F62C" w14:textId="77777777" w:rsidR="00BD476C" w:rsidRDefault="00D9741D">
            <w:pPr>
              <w:spacing w:after="0" w:line="259" w:lineRule="auto"/>
              <w:ind w:left="14"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BEED405" w14:textId="77777777" w:rsidR="00BD476C" w:rsidRDefault="00D9741D">
            <w:pPr>
              <w:spacing w:after="0" w:line="259" w:lineRule="auto"/>
              <w:ind w:left="118" w:right="261" w:firstLine="0"/>
              <w:jc w:val="both"/>
            </w:pPr>
            <w:r>
              <w:rPr>
                <w:color w:val="212121"/>
                <w:sz w:val="20"/>
              </w:rPr>
              <w:t>Result of creating or updating the card details. Refer to appendix A-1 for details.</w:t>
            </w:r>
            <w:r>
              <w:rPr>
                <w:sz w:val="20"/>
              </w:rPr>
              <w:t xml:space="preserve"> </w:t>
            </w:r>
          </w:p>
        </w:tc>
      </w:tr>
      <w:tr w:rsidR="00BD476C" w14:paraId="34D9F21B" w14:textId="77777777">
        <w:trPr>
          <w:trHeight w:val="465"/>
        </w:trPr>
        <w:tc>
          <w:tcPr>
            <w:tcW w:w="369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098AA6C" w14:textId="77777777" w:rsidR="00BD476C" w:rsidRDefault="00D9741D">
            <w:pPr>
              <w:spacing w:after="0" w:line="259" w:lineRule="auto"/>
              <w:ind w:left="117" w:firstLine="0"/>
            </w:pPr>
            <w:r>
              <w:rPr>
                <w:rFonts w:ascii="Courier New" w:eastAsia="Courier New" w:hAnsi="Courier New" w:cs="Courier New"/>
                <w:b/>
                <w:sz w:val="20"/>
              </w:rPr>
              <w:t xml:space="preserve">cardStoreResponseMessage </w:t>
            </w:r>
          </w:p>
        </w:tc>
        <w:tc>
          <w:tcPr>
            <w:tcW w:w="179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BCEAE13" w14:textId="77777777" w:rsidR="00BD476C" w:rsidRDefault="00D9741D">
            <w:pPr>
              <w:spacing w:after="0" w:line="259" w:lineRule="auto"/>
              <w:ind w:left="14"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2F8FB9F" w14:textId="77777777" w:rsidR="00BD476C" w:rsidRDefault="00D9741D">
            <w:pPr>
              <w:spacing w:after="0" w:line="259" w:lineRule="auto"/>
              <w:ind w:left="118" w:firstLine="0"/>
            </w:pPr>
            <w:r>
              <w:rPr>
                <w:color w:val="212121"/>
                <w:sz w:val="20"/>
              </w:rPr>
              <w:t xml:space="preserve">Description of above response </w:t>
            </w:r>
            <w:r>
              <w:rPr>
                <w:color w:val="212121"/>
                <w:sz w:val="20"/>
              </w:rPr>
              <w:t>code.</w:t>
            </w:r>
            <w:r>
              <w:rPr>
                <w:sz w:val="20"/>
              </w:rPr>
              <w:t xml:space="preserve"> </w:t>
            </w:r>
          </w:p>
        </w:tc>
      </w:tr>
      <w:tr w:rsidR="00BD476C" w14:paraId="2C84D154" w14:textId="77777777">
        <w:trPr>
          <w:trHeight w:val="695"/>
        </w:trPr>
        <w:tc>
          <w:tcPr>
            <w:tcW w:w="3699" w:type="dxa"/>
            <w:tcBorders>
              <w:top w:val="single" w:sz="4" w:space="0" w:color="172170"/>
              <w:left w:val="single" w:sz="4" w:space="0" w:color="172170"/>
              <w:bottom w:val="single" w:sz="4" w:space="0" w:color="172170"/>
              <w:right w:val="single" w:sz="4" w:space="0" w:color="172170"/>
            </w:tcBorders>
            <w:shd w:val="clear" w:color="auto" w:fill="DAE6FA"/>
          </w:tcPr>
          <w:p w14:paraId="2829CC81" w14:textId="77777777" w:rsidR="00BD476C" w:rsidRDefault="00D9741D">
            <w:pPr>
              <w:spacing w:after="0" w:line="259" w:lineRule="auto"/>
              <w:ind w:left="117" w:firstLine="0"/>
              <w:jc w:val="both"/>
            </w:pPr>
            <w:r>
              <w:rPr>
                <w:rFonts w:ascii="Courier New" w:eastAsia="Courier New" w:hAnsi="Courier New" w:cs="Courier New"/>
                <w:b/>
                <w:sz w:val="20"/>
              </w:rPr>
              <w:t>customerAddresStoreResponseCode</w:t>
            </w:r>
          </w:p>
        </w:tc>
        <w:tc>
          <w:tcPr>
            <w:tcW w:w="1793" w:type="dxa"/>
            <w:tcBorders>
              <w:top w:val="single" w:sz="4" w:space="0" w:color="172170"/>
              <w:left w:val="single" w:sz="4" w:space="0" w:color="172170"/>
              <w:bottom w:val="single" w:sz="4" w:space="0" w:color="172170"/>
              <w:right w:val="single" w:sz="4" w:space="0" w:color="172170"/>
            </w:tcBorders>
            <w:shd w:val="clear" w:color="auto" w:fill="DAE6FA"/>
          </w:tcPr>
          <w:p w14:paraId="66972A68" w14:textId="77777777" w:rsidR="00BD476C" w:rsidRDefault="00D9741D">
            <w:pPr>
              <w:tabs>
                <w:tab w:val="center" w:pos="904"/>
              </w:tabs>
              <w:spacing w:after="0" w:line="259" w:lineRule="auto"/>
              <w:ind w:left="-48" w:firstLine="0"/>
            </w:pPr>
            <w:r>
              <w:rPr>
                <w:rFonts w:ascii="Courier New" w:eastAsia="Courier New" w:hAnsi="Courier New" w:cs="Courier New"/>
                <w:b/>
                <w:sz w:val="20"/>
              </w:rPr>
              <w:t xml:space="preserve"> </w:t>
            </w:r>
            <w:r>
              <w:rPr>
                <w:rFonts w:ascii="Courier New" w:eastAsia="Courier New" w:hAnsi="Courier New" w:cs="Courier New"/>
                <w:b/>
                <w:sz w:val="20"/>
              </w:rPr>
              <w:tab/>
            </w: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042C4CD" w14:textId="77777777" w:rsidR="00BD476C" w:rsidRDefault="00D9741D">
            <w:pPr>
              <w:spacing w:after="0" w:line="259" w:lineRule="auto"/>
              <w:ind w:left="118" w:firstLine="0"/>
              <w:jc w:val="both"/>
            </w:pPr>
            <w:r>
              <w:rPr>
                <w:color w:val="212121"/>
                <w:sz w:val="20"/>
              </w:rPr>
              <w:t>Result of creating or updating the address details. Refer to appendix A-1 for details.</w:t>
            </w:r>
            <w:r>
              <w:rPr>
                <w:sz w:val="20"/>
              </w:rPr>
              <w:t xml:space="preserve"> </w:t>
            </w:r>
          </w:p>
        </w:tc>
      </w:tr>
      <w:tr w:rsidR="00BD476C" w14:paraId="24E01141" w14:textId="77777777">
        <w:trPr>
          <w:trHeight w:val="465"/>
        </w:trPr>
        <w:tc>
          <w:tcPr>
            <w:tcW w:w="369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E5F49B8" w14:textId="77777777" w:rsidR="00BD476C" w:rsidRDefault="00D9741D">
            <w:pPr>
              <w:spacing w:after="0" w:line="259" w:lineRule="auto"/>
              <w:ind w:left="117" w:firstLine="0"/>
            </w:pPr>
            <w:r>
              <w:rPr>
                <w:rFonts w:ascii="Courier New" w:eastAsia="Courier New" w:hAnsi="Courier New" w:cs="Courier New"/>
                <w:b/>
                <w:sz w:val="20"/>
              </w:rPr>
              <w:t xml:space="preserve">customerAddressStoreResponseMessage </w:t>
            </w:r>
          </w:p>
        </w:tc>
        <w:tc>
          <w:tcPr>
            <w:tcW w:w="179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89C1F9E" w14:textId="77777777" w:rsidR="00BD476C" w:rsidRDefault="00D9741D">
            <w:pPr>
              <w:spacing w:after="0" w:line="259" w:lineRule="auto"/>
              <w:ind w:left="14"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875A8F9" w14:textId="77777777" w:rsidR="00BD476C" w:rsidRDefault="00D9741D">
            <w:pPr>
              <w:spacing w:after="0" w:line="259" w:lineRule="auto"/>
              <w:ind w:left="118" w:firstLine="0"/>
            </w:pPr>
            <w:r>
              <w:rPr>
                <w:color w:val="212121"/>
                <w:sz w:val="20"/>
              </w:rPr>
              <w:t>Description of above response code.</w:t>
            </w:r>
            <w:r>
              <w:rPr>
                <w:sz w:val="20"/>
              </w:rPr>
              <w:t xml:space="preserve"> </w:t>
            </w:r>
          </w:p>
        </w:tc>
      </w:tr>
      <w:tr w:rsidR="00BD476C" w14:paraId="1406F105" w14:textId="77777777">
        <w:trPr>
          <w:trHeight w:val="696"/>
        </w:trPr>
        <w:tc>
          <w:tcPr>
            <w:tcW w:w="3699" w:type="dxa"/>
            <w:tcBorders>
              <w:top w:val="single" w:sz="4" w:space="0" w:color="172170"/>
              <w:left w:val="single" w:sz="4" w:space="0" w:color="172170"/>
              <w:bottom w:val="single" w:sz="4" w:space="0" w:color="172170"/>
              <w:right w:val="single" w:sz="4" w:space="0" w:color="172170"/>
            </w:tcBorders>
            <w:shd w:val="clear" w:color="auto" w:fill="DAE6FA"/>
          </w:tcPr>
          <w:p w14:paraId="4302B850" w14:textId="77777777" w:rsidR="00BD476C" w:rsidRDefault="00D9741D">
            <w:pPr>
              <w:spacing w:after="0" w:line="259" w:lineRule="auto"/>
              <w:ind w:left="117" w:firstLine="0"/>
            </w:pPr>
            <w:r>
              <w:rPr>
                <w:rFonts w:ascii="Courier New" w:eastAsia="Courier New" w:hAnsi="Courier New" w:cs="Courier New"/>
                <w:b/>
                <w:sz w:val="20"/>
              </w:rPr>
              <w:t xml:space="preserve">deliveryAddressStoreResponseCode </w:t>
            </w:r>
          </w:p>
        </w:tc>
        <w:tc>
          <w:tcPr>
            <w:tcW w:w="1793" w:type="dxa"/>
            <w:tcBorders>
              <w:top w:val="single" w:sz="4" w:space="0" w:color="172170"/>
              <w:left w:val="single" w:sz="4" w:space="0" w:color="172170"/>
              <w:bottom w:val="single" w:sz="4" w:space="0" w:color="172170"/>
              <w:right w:val="single" w:sz="4" w:space="0" w:color="172170"/>
            </w:tcBorders>
            <w:shd w:val="clear" w:color="auto" w:fill="DAE6FA"/>
          </w:tcPr>
          <w:p w14:paraId="5A65BCC3" w14:textId="77777777" w:rsidR="00BD476C" w:rsidRDefault="00D9741D">
            <w:pPr>
              <w:spacing w:after="0" w:line="259" w:lineRule="auto"/>
              <w:ind w:left="14"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C076DAB" w14:textId="77777777" w:rsidR="00BD476C" w:rsidRDefault="00D9741D">
            <w:pPr>
              <w:spacing w:after="0" w:line="259" w:lineRule="auto"/>
              <w:ind w:left="118" w:firstLine="0"/>
              <w:jc w:val="both"/>
            </w:pPr>
            <w:r>
              <w:rPr>
                <w:color w:val="212121"/>
                <w:sz w:val="20"/>
              </w:rPr>
              <w:t>Result of creating or updating the address details. Refer to appendix A-1 for details.</w:t>
            </w:r>
            <w:r>
              <w:rPr>
                <w:sz w:val="20"/>
              </w:rPr>
              <w:t xml:space="preserve"> </w:t>
            </w:r>
          </w:p>
        </w:tc>
      </w:tr>
      <w:tr w:rsidR="00BD476C" w14:paraId="01DEA962" w14:textId="77777777">
        <w:trPr>
          <w:trHeight w:val="467"/>
        </w:trPr>
        <w:tc>
          <w:tcPr>
            <w:tcW w:w="369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959139F" w14:textId="77777777" w:rsidR="00BD476C" w:rsidRDefault="00D9741D">
            <w:pPr>
              <w:spacing w:after="0" w:line="259" w:lineRule="auto"/>
              <w:ind w:left="117" w:firstLine="0"/>
            </w:pPr>
            <w:r>
              <w:rPr>
                <w:rFonts w:ascii="Courier New" w:eastAsia="Courier New" w:hAnsi="Courier New" w:cs="Courier New"/>
                <w:b/>
                <w:sz w:val="20"/>
              </w:rPr>
              <w:t xml:space="preserve">deliveryAddressStoreResponseMessage </w:t>
            </w:r>
          </w:p>
        </w:tc>
        <w:tc>
          <w:tcPr>
            <w:tcW w:w="179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952AD8E" w14:textId="77777777" w:rsidR="00BD476C" w:rsidRDefault="00D9741D">
            <w:pPr>
              <w:spacing w:after="0" w:line="259" w:lineRule="auto"/>
              <w:ind w:left="14"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3D8DE8E" w14:textId="77777777" w:rsidR="00BD476C" w:rsidRDefault="00D9741D">
            <w:pPr>
              <w:spacing w:after="0" w:line="259" w:lineRule="auto"/>
              <w:ind w:left="118" w:firstLine="0"/>
            </w:pPr>
            <w:r>
              <w:rPr>
                <w:color w:val="212121"/>
                <w:sz w:val="20"/>
              </w:rPr>
              <w:t>Description of above response code.</w:t>
            </w:r>
            <w:r>
              <w:rPr>
                <w:sz w:val="20"/>
              </w:rPr>
              <w:t xml:space="preserve"> </w:t>
            </w:r>
          </w:p>
        </w:tc>
      </w:tr>
    </w:tbl>
    <w:p w14:paraId="5614C621" w14:textId="77777777" w:rsidR="00BD476C" w:rsidRDefault="00D9741D">
      <w:pPr>
        <w:spacing w:after="0" w:line="259" w:lineRule="auto"/>
        <w:ind w:left="0" w:firstLine="0"/>
      </w:pPr>
      <w:r>
        <w:t xml:space="preserve"> </w:t>
      </w:r>
    </w:p>
    <w:p w14:paraId="7601BC4D" w14:textId="77777777" w:rsidR="00BD476C" w:rsidRDefault="00D9741D">
      <w:pPr>
        <w:ind w:left="255" w:right="14"/>
      </w:pPr>
      <w:r>
        <w:t xml:space="preserve">If new items are stored in the Wallet, then their identifiers will be </w:t>
      </w:r>
      <w:r>
        <w:t xml:space="preserve">returned in the appropriate </w:t>
      </w:r>
      <w:r>
        <w:rPr>
          <w:b/>
        </w:rPr>
        <w:t>walletID</w:t>
      </w:r>
      <w:r>
        <w:t xml:space="preserve">, </w:t>
      </w:r>
      <w:r>
        <w:rPr>
          <w:b/>
        </w:rPr>
        <w:t>cardID</w:t>
      </w:r>
      <w:r>
        <w:t xml:space="preserve">, </w:t>
      </w:r>
      <w:r>
        <w:rPr>
          <w:b/>
        </w:rPr>
        <w:t xml:space="preserve">customerAddressID </w:t>
      </w:r>
      <w:r>
        <w:t xml:space="preserve">and </w:t>
      </w:r>
      <w:r>
        <w:rPr>
          <w:b/>
        </w:rPr>
        <w:t xml:space="preserve">deliveryAddressID </w:t>
      </w:r>
      <w:r>
        <w:t xml:space="preserve">together with any values provided for or assigned by default to the other item fields. </w:t>
      </w:r>
    </w:p>
    <w:p w14:paraId="3BA1BE6C" w14:textId="77777777" w:rsidR="00BD476C" w:rsidRDefault="00D9741D">
      <w:pPr>
        <w:spacing w:after="0" w:line="259" w:lineRule="auto"/>
        <w:ind w:left="0" w:firstLine="0"/>
      </w:pPr>
      <w:r>
        <w:rPr>
          <w:sz w:val="23"/>
        </w:rPr>
        <w:t xml:space="preserve"> </w:t>
      </w:r>
    </w:p>
    <w:p w14:paraId="4713172A" w14:textId="77777777" w:rsidR="00BD476C" w:rsidRDefault="00D9741D">
      <w:pPr>
        <w:spacing w:after="26"/>
        <w:ind w:left="255" w:right="14"/>
      </w:pPr>
      <w:r>
        <w:t xml:space="preserve">Failure to store any of the details in the Wallet will be reported using the appropriate </w:t>
      </w:r>
      <w:r>
        <w:rPr>
          <w:rFonts w:ascii="Courier New" w:eastAsia="Courier New" w:hAnsi="Courier New" w:cs="Courier New"/>
          <w:b/>
          <w:i/>
        </w:rPr>
        <w:t>xxxx</w:t>
      </w:r>
      <w:r>
        <w:rPr>
          <w:rFonts w:ascii="Courier New" w:eastAsia="Courier New" w:hAnsi="Courier New" w:cs="Courier New"/>
          <w:b/>
        </w:rPr>
        <w:t xml:space="preserve">StoreResponseCode </w:t>
      </w:r>
      <w:r>
        <w:t xml:space="preserve">response field. </w:t>
      </w:r>
    </w:p>
    <w:p w14:paraId="426C8F9B" w14:textId="77777777" w:rsidR="00BD476C" w:rsidRDefault="00D9741D">
      <w:pPr>
        <w:spacing w:after="224" w:line="259" w:lineRule="auto"/>
        <w:ind w:left="0" w:firstLine="0"/>
      </w:pPr>
      <w:r>
        <w:rPr>
          <w:sz w:val="16"/>
        </w:rPr>
        <w:t xml:space="preserve"> </w:t>
      </w:r>
    </w:p>
    <w:p w14:paraId="59CE15FB" w14:textId="77777777" w:rsidR="00BD476C" w:rsidRDefault="00D9741D">
      <w:pPr>
        <w:pStyle w:val="Heading1"/>
        <w:ind w:left="255"/>
      </w:pPr>
      <w:r>
        <w:rPr>
          <w:color w:val="000000"/>
        </w:rPr>
        <w:t xml:space="preserve">20 </w:t>
      </w:r>
      <w:r>
        <w:t>Digital</w:t>
      </w:r>
      <w:r>
        <w:rPr>
          <w:color w:val="001F5F"/>
        </w:rPr>
        <w:t xml:space="preserve"> </w:t>
      </w:r>
      <w:r>
        <w:t>Wallet</w:t>
      </w:r>
      <w:r>
        <w:rPr>
          <w:color w:val="001F5F"/>
        </w:rPr>
        <w:t xml:space="preserve"> </w:t>
      </w:r>
      <w:r>
        <w:t xml:space="preserve">Transactions </w:t>
      </w:r>
    </w:p>
    <w:p w14:paraId="522E34DF" w14:textId="77777777" w:rsidR="00BD476C" w:rsidRDefault="00D9741D">
      <w:pPr>
        <w:pStyle w:val="Heading2"/>
        <w:ind w:left="255"/>
      </w:pPr>
      <w:r>
        <w:rPr>
          <w:color w:val="000000"/>
        </w:rPr>
        <w:t xml:space="preserve">20.1 </w:t>
      </w:r>
      <w:r>
        <w:t xml:space="preserve">Background </w:t>
      </w:r>
    </w:p>
    <w:p w14:paraId="51AF1E0F" w14:textId="77777777" w:rsidR="00BD476C" w:rsidRDefault="00D9741D">
      <w:pPr>
        <w:spacing w:after="0" w:line="259" w:lineRule="auto"/>
        <w:ind w:left="0" w:firstLine="0"/>
      </w:pPr>
      <w:r>
        <w:rPr>
          <w:b/>
          <w:i/>
          <w:sz w:val="29"/>
        </w:rPr>
        <w:t xml:space="preserve"> </w:t>
      </w:r>
    </w:p>
    <w:p w14:paraId="4621177D" w14:textId="77777777" w:rsidR="00BD476C" w:rsidRDefault="00D9741D">
      <w:pPr>
        <w:ind w:left="255" w:right="14"/>
      </w:pPr>
      <w:r>
        <w:t>The Gateway supports payments made using the following Digital Wallets, Apple Pay, Android Pay and Google Pay™. These wallets can be used to enhance mobile</w:t>
      </w:r>
      <w:r>
        <w:t xml:space="preserve"> purchasing experiences for customers with supported devices and produce a payment token which can be passed to the Gateway instead of the Cardholder’s actual card details. </w:t>
      </w:r>
    </w:p>
    <w:p w14:paraId="7E8F01C7" w14:textId="77777777" w:rsidR="00BD476C" w:rsidRDefault="00D9741D">
      <w:pPr>
        <w:spacing w:after="0" w:line="259" w:lineRule="auto"/>
        <w:ind w:left="0" w:firstLine="0"/>
      </w:pPr>
      <w:r>
        <w:t xml:space="preserve"> </w:t>
      </w:r>
    </w:p>
    <w:p w14:paraId="4F443AA9" w14:textId="77777777" w:rsidR="00BD476C" w:rsidRDefault="00D9741D">
      <w:pPr>
        <w:spacing w:after="262"/>
        <w:ind w:left="255" w:right="14"/>
      </w:pPr>
      <w:r>
        <w:t xml:space="preserve">You can use these wallets with any Merchant Account that has been configured to accept them. </w:t>
      </w:r>
    </w:p>
    <w:p w14:paraId="078B398B" w14:textId="77777777" w:rsidR="00BD476C" w:rsidRDefault="00D9741D">
      <w:pPr>
        <w:spacing w:after="151"/>
        <w:ind w:left="255" w:right="14"/>
      </w:pPr>
      <w:r>
        <w:lastRenderedPageBreak/>
        <w:t xml:space="preserve">For more information on how to accept payment tokens, please contact customer support. </w:t>
      </w:r>
    </w:p>
    <w:p w14:paraId="032B3C4D" w14:textId="77777777" w:rsidR="00BD476C" w:rsidRDefault="00D9741D">
      <w:pPr>
        <w:spacing w:after="0" w:line="259" w:lineRule="auto"/>
        <w:ind w:left="0" w:firstLine="0"/>
      </w:pPr>
      <w:r>
        <w:rPr>
          <w:sz w:val="12"/>
        </w:rPr>
        <w:t xml:space="preserve"> </w:t>
      </w:r>
    </w:p>
    <w:p w14:paraId="2CB50F4B" w14:textId="77777777" w:rsidR="00BD476C" w:rsidRDefault="00D9741D">
      <w:pPr>
        <w:spacing w:after="200" w:line="259" w:lineRule="auto"/>
        <w:ind w:left="257" w:firstLine="0"/>
      </w:pPr>
      <w:r>
        <w:rPr>
          <w:rFonts w:ascii="Calibri" w:eastAsia="Calibri" w:hAnsi="Calibri" w:cs="Calibri"/>
          <w:noProof/>
          <w:sz w:val="22"/>
        </w:rPr>
        <mc:AlternateContent>
          <mc:Choice Requires="wpg">
            <w:drawing>
              <wp:inline distT="0" distB="0" distL="0" distR="0" wp14:anchorId="2FB894E6" wp14:editId="57350E46">
                <wp:extent cx="6487668" cy="38100"/>
                <wp:effectExtent l="0" t="0" r="0" b="0"/>
                <wp:docPr id="944671" name="Group 944671"/>
                <wp:cNvGraphicFramePr/>
                <a:graphic xmlns:a="http://schemas.openxmlformats.org/drawingml/2006/main">
                  <a:graphicData uri="http://schemas.microsoft.com/office/word/2010/wordprocessingGroup">
                    <wpg:wgp>
                      <wpg:cNvGrpSpPr/>
                      <wpg:grpSpPr>
                        <a:xfrm>
                          <a:off x="0" y="0"/>
                          <a:ext cx="6487668" cy="38100"/>
                          <a:chOff x="0" y="0"/>
                          <a:chExt cx="6487668" cy="38100"/>
                        </a:xfrm>
                      </wpg:grpSpPr>
                      <wps:wsp>
                        <wps:cNvPr id="1112469" name="Shape 1112469"/>
                        <wps:cNvSpPr/>
                        <wps:spPr>
                          <a:xfrm>
                            <a:off x="0" y="0"/>
                            <a:ext cx="6487668" cy="38100"/>
                          </a:xfrm>
                          <a:custGeom>
                            <a:avLst/>
                            <a:gdLst/>
                            <a:ahLst/>
                            <a:cxnLst/>
                            <a:rect l="0" t="0" r="0" b="0"/>
                            <a:pathLst>
                              <a:path w="6487668" h="38100">
                                <a:moveTo>
                                  <a:pt x="0" y="0"/>
                                </a:moveTo>
                                <a:lnTo>
                                  <a:pt x="6487668" y="0"/>
                                </a:lnTo>
                                <a:lnTo>
                                  <a:pt x="6487668" y="38100"/>
                                </a:lnTo>
                                <a:lnTo>
                                  <a:pt x="0" y="38100"/>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g:wgp>
                  </a:graphicData>
                </a:graphic>
              </wp:inline>
            </w:drawing>
          </mc:Choice>
          <mc:Fallback xmlns:a="http://schemas.openxmlformats.org/drawingml/2006/main">
            <w:pict>
              <v:group id="Group 944671" style="width:510.84pt;height:3pt;mso-position-horizontal-relative:char;mso-position-vertical-relative:line" coordsize="64876,381">
                <v:shape id="Shape 1112470" style="position:absolute;width:64876;height:381;left:0;top:0;" coordsize="6487668,38100" path="m0,0l6487668,0l6487668,38100l0,38100l0,0">
                  <v:stroke weight="0pt" endcap="flat" joinstyle="miter" miterlimit="10" on="false" color="#000000" opacity="0"/>
                  <v:fill on="true" color="#7f7f7f"/>
                </v:shape>
              </v:group>
            </w:pict>
          </mc:Fallback>
        </mc:AlternateContent>
      </w:r>
    </w:p>
    <w:p w14:paraId="3918885D" w14:textId="77777777" w:rsidR="00BD476C" w:rsidRDefault="00D9741D">
      <w:pPr>
        <w:spacing w:after="0" w:line="249" w:lineRule="auto"/>
        <w:ind w:left="296" w:right="612"/>
        <w:jc w:val="both"/>
      </w:pPr>
      <w:r>
        <w:rPr>
          <w:rFonts w:ascii="Cambria" w:eastAsia="Cambria" w:hAnsi="Cambria" w:cs="Cambria"/>
          <w:i/>
          <w:color w:val="00B050"/>
        </w:rPr>
        <w:t>Digital wallet support is not available with all Acquirers and must be enabled on your Merchant Account</w:t>
      </w:r>
      <w:r>
        <w:rPr>
          <w:rFonts w:ascii="Cambria" w:eastAsia="Cambria" w:hAnsi="Cambria" w:cs="Cambria"/>
          <w:i/>
          <w:color w:val="001F5F"/>
        </w:rPr>
        <w:t xml:space="preserve"> </w:t>
      </w:r>
      <w:r>
        <w:rPr>
          <w:rFonts w:ascii="Cambria" w:eastAsia="Cambria" w:hAnsi="Cambria" w:cs="Cambria"/>
          <w:i/>
          <w:color w:val="00B050"/>
        </w:rPr>
        <w:t>before</w:t>
      </w:r>
      <w:r>
        <w:rPr>
          <w:rFonts w:ascii="Cambria" w:eastAsia="Cambria" w:hAnsi="Cambria" w:cs="Cambria"/>
          <w:i/>
          <w:color w:val="001F5F"/>
        </w:rPr>
        <w:t xml:space="preserve"> </w:t>
      </w:r>
      <w:r>
        <w:rPr>
          <w:rFonts w:ascii="Cambria" w:eastAsia="Cambria" w:hAnsi="Cambria" w:cs="Cambria"/>
          <w:i/>
          <w:color w:val="00B050"/>
        </w:rPr>
        <w:t>they</w:t>
      </w:r>
      <w:r>
        <w:rPr>
          <w:rFonts w:ascii="Cambria" w:eastAsia="Cambria" w:hAnsi="Cambria" w:cs="Cambria"/>
          <w:i/>
          <w:color w:val="001F5F"/>
        </w:rPr>
        <w:t xml:space="preserve"> </w:t>
      </w:r>
      <w:r>
        <w:rPr>
          <w:rFonts w:ascii="Cambria" w:eastAsia="Cambria" w:hAnsi="Cambria" w:cs="Cambria"/>
          <w:i/>
          <w:color w:val="00B050"/>
        </w:rPr>
        <w:t>can</w:t>
      </w:r>
      <w:r>
        <w:rPr>
          <w:rFonts w:ascii="Cambria" w:eastAsia="Cambria" w:hAnsi="Cambria" w:cs="Cambria"/>
          <w:i/>
          <w:color w:val="001F5F"/>
        </w:rPr>
        <w:t xml:space="preserve"> </w:t>
      </w:r>
      <w:r>
        <w:rPr>
          <w:rFonts w:ascii="Cambria" w:eastAsia="Cambria" w:hAnsi="Cambria" w:cs="Cambria"/>
          <w:i/>
          <w:color w:val="00B050"/>
        </w:rPr>
        <w:t>be</w:t>
      </w:r>
      <w:r>
        <w:rPr>
          <w:rFonts w:ascii="Cambria" w:eastAsia="Cambria" w:hAnsi="Cambria" w:cs="Cambria"/>
          <w:i/>
          <w:color w:val="001F5F"/>
        </w:rPr>
        <w:t xml:space="preserve"> </w:t>
      </w:r>
      <w:r>
        <w:rPr>
          <w:rFonts w:ascii="Cambria" w:eastAsia="Cambria" w:hAnsi="Cambria" w:cs="Cambria"/>
          <w:i/>
          <w:color w:val="00B050"/>
        </w:rPr>
        <w:t>used.</w:t>
      </w:r>
      <w:r>
        <w:rPr>
          <w:rFonts w:ascii="Cambria" w:eastAsia="Cambria" w:hAnsi="Cambria" w:cs="Cambria"/>
          <w:i/>
          <w:color w:val="001F5F"/>
        </w:rPr>
        <w:t xml:space="preserve"> </w:t>
      </w:r>
      <w:r>
        <w:rPr>
          <w:rFonts w:ascii="Cambria" w:eastAsia="Cambria" w:hAnsi="Cambria" w:cs="Cambria"/>
          <w:i/>
          <w:color w:val="00B050"/>
        </w:rPr>
        <w:t>Please</w:t>
      </w:r>
      <w:r>
        <w:rPr>
          <w:rFonts w:ascii="Cambria" w:eastAsia="Cambria" w:hAnsi="Cambria" w:cs="Cambria"/>
          <w:i/>
          <w:color w:val="001F5F"/>
        </w:rPr>
        <w:t xml:space="preserve"> </w:t>
      </w:r>
      <w:r>
        <w:rPr>
          <w:rFonts w:ascii="Cambria" w:eastAsia="Cambria" w:hAnsi="Cambria" w:cs="Cambria"/>
          <w:i/>
          <w:color w:val="00B050"/>
        </w:rPr>
        <w:t>contact</w:t>
      </w:r>
      <w:r>
        <w:rPr>
          <w:rFonts w:ascii="Cambria" w:eastAsia="Cambria" w:hAnsi="Cambria" w:cs="Cambria"/>
          <w:i/>
          <w:color w:val="001F5F"/>
        </w:rPr>
        <w:t xml:space="preserve"> </w:t>
      </w:r>
      <w:r>
        <w:rPr>
          <w:rFonts w:ascii="Cambria" w:eastAsia="Cambria" w:hAnsi="Cambria" w:cs="Cambria"/>
          <w:i/>
          <w:color w:val="00B050"/>
        </w:rPr>
        <w:t>support</w:t>
      </w:r>
      <w:r>
        <w:rPr>
          <w:rFonts w:ascii="Cambria" w:eastAsia="Cambria" w:hAnsi="Cambria" w:cs="Cambria"/>
          <w:i/>
          <w:color w:val="001F5F"/>
        </w:rPr>
        <w:t xml:space="preserve"> </w:t>
      </w:r>
      <w:r>
        <w:rPr>
          <w:rFonts w:ascii="Cambria" w:eastAsia="Cambria" w:hAnsi="Cambria" w:cs="Cambria"/>
          <w:i/>
          <w:color w:val="00B050"/>
        </w:rPr>
        <w:t>to</w:t>
      </w:r>
      <w:r>
        <w:rPr>
          <w:rFonts w:ascii="Cambria" w:eastAsia="Cambria" w:hAnsi="Cambria" w:cs="Cambria"/>
          <w:i/>
          <w:color w:val="001F5F"/>
        </w:rPr>
        <w:t xml:space="preserve"> </w:t>
      </w:r>
      <w:r>
        <w:rPr>
          <w:rFonts w:ascii="Cambria" w:eastAsia="Cambria" w:hAnsi="Cambria" w:cs="Cambria"/>
          <w:i/>
          <w:color w:val="00B050"/>
        </w:rPr>
        <w:t>find</w:t>
      </w:r>
      <w:r>
        <w:rPr>
          <w:rFonts w:ascii="Cambria" w:eastAsia="Cambria" w:hAnsi="Cambria" w:cs="Cambria"/>
          <w:i/>
          <w:color w:val="001F5F"/>
        </w:rPr>
        <w:t xml:space="preserve"> </w:t>
      </w:r>
      <w:r>
        <w:rPr>
          <w:rFonts w:ascii="Cambria" w:eastAsia="Cambria" w:hAnsi="Cambria" w:cs="Cambria"/>
          <w:i/>
          <w:color w:val="00B050"/>
        </w:rPr>
        <w:t>out whether</w:t>
      </w:r>
      <w:r>
        <w:rPr>
          <w:rFonts w:ascii="Cambria" w:eastAsia="Cambria" w:hAnsi="Cambria" w:cs="Cambria"/>
          <w:i/>
          <w:color w:val="001F5F"/>
        </w:rPr>
        <w:t xml:space="preserve"> </w:t>
      </w:r>
      <w:r>
        <w:rPr>
          <w:rFonts w:ascii="Cambria" w:eastAsia="Cambria" w:hAnsi="Cambria" w:cs="Cambria"/>
          <w:i/>
          <w:color w:val="00B050"/>
        </w:rPr>
        <w:t>your</w:t>
      </w:r>
      <w:r>
        <w:rPr>
          <w:rFonts w:ascii="Cambria" w:eastAsia="Cambria" w:hAnsi="Cambria" w:cs="Cambria"/>
          <w:i/>
          <w:color w:val="001F5F"/>
        </w:rPr>
        <w:t xml:space="preserve"> </w:t>
      </w:r>
      <w:r>
        <w:rPr>
          <w:rFonts w:ascii="Cambria" w:eastAsia="Cambria" w:hAnsi="Cambria" w:cs="Cambria"/>
          <w:i/>
          <w:color w:val="00B050"/>
        </w:rPr>
        <w:t>Acquirer</w:t>
      </w:r>
      <w:r>
        <w:rPr>
          <w:rFonts w:ascii="Cambria" w:eastAsia="Cambria" w:hAnsi="Cambria" w:cs="Cambria"/>
          <w:i/>
          <w:color w:val="001F5F"/>
        </w:rPr>
        <w:t xml:space="preserve"> </w:t>
      </w:r>
      <w:r>
        <w:rPr>
          <w:rFonts w:ascii="Cambria" w:eastAsia="Cambria" w:hAnsi="Cambria" w:cs="Cambria"/>
          <w:i/>
          <w:color w:val="00B050"/>
        </w:rPr>
        <w:t>supports the and which can be enabled on your Merchant Account.</w:t>
      </w:r>
      <w:r>
        <w:rPr>
          <w:rFonts w:ascii="Cambria" w:eastAsia="Cambria" w:hAnsi="Cambria" w:cs="Cambria"/>
          <w:i/>
        </w:rPr>
        <w:t xml:space="preserve"> </w:t>
      </w:r>
    </w:p>
    <w:p w14:paraId="7D3439A3" w14:textId="77777777" w:rsidR="00BD476C" w:rsidRDefault="00D9741D">
      <w:pPr>
        <w:spacing w:after="0" w:line="259" w:lineRule="auto"/>
        <w:ind w:left="0" w:firstLine="0"/>
      </w:pPr>
      <w:r>
        <w:rPr>
          <w:rFonts w:ascii="Cambria" w:eastAsia="Cambria" w:hAnsi="Cambria" w:cs="Cambria"/>
          <w:i/>
          <w:sz w:val="16"/>
        </w:rPr>
        <w:t xml:space="preserve"> </w:t>
      </w:r>
    </w:p>
    <w:p w14:paraId="57942AF5" w14:textId="77777777" w:rsidR="00BD476C" w:rsidRDefault="00D9741D">
      <w:pPr>
        <w:spacing w:after="0" w:line="259" w:lineRule="auto"/>
        <w:ind w:left="257" w:firstLine="0"/>
      </w:pPr>
      <w:r>
        <w:rPr>
          <w:rFonts w:ascii="Calibri" w:eastAsia="Calibri" w:hAnsi="Calibri" w:cs="Calibri"/>
          <w:noProof/>
          <w:sz w:val="22"/>
        </w:rPr>
        <mc:AlternateContent>
          <mc:Choice Requires="wpg">
            <w:drawing>
              <wp:inline distT="0" distB="0" distL="0" distR="0" wp14:anchorId="297181A7" wp14:editId="02879E91">
                <wp:extent cx="6487668" cy="38100"/>
                <wp:effectExtent l="0" t="0" r="0" b="0"/>
                <wp:docPr id="944672" name="Group 944672"/>
                <wp:cNvGraphicFramePr/>
                <a:graphic xmlns:a="http://schemas.openxmlformats.org/drawingml/2006/main">
                  <a:graphicData uri="http://schemas.microsoft.com/office/word/2010/wordprocessingGroup">
                    <wpg:wgp>
                      <wpg:cNvGrpSpPr/>
                      <wpg:grpSpPr>
                        <a:xfrm>
                          <a:off x="0" y="0"/>
                          <a:ext cx="6487668" cy="38100"/>
                          <a:chOff x="0" y="0"/>
                          <a:chExt cx="6487668" cy="38100"/>
                        </a:xfrm>
                      </wpg:grpSpPr>
                      <wps:wsp>
                        <wps:cNvPr id="1112471" name="Shape 1112471"/>
                        <wps:cNvSpPr/>
                        <wps:spPr>
                          <a:xfrm>
                            <a:off x="0" y="0"/>
                            <a:ext cx="6487668" cy="38100"/>
                          </a:xfrm>
                          <a:custGeom>
                            <a:avLst/>
                            <a:gdLst/>
                            <a:ahLst/>
                            <a:cxnLst/>
                            <a:rect l="0" t="0" r="0" b="0"/>
                            <a:pathLst>
                              <a:path w="6487668" h="38100">
                                <a:moveTo>
                                  <a:pt x="0" y="0"/>
                                </a:moveTo>
                                <a:lnTo>
                                  <a:pt x="6487668" y="0"/>
                                </a:lnTo>
                                <a:lnTo>
                                  <a:pt x="6487668" y="38100"/>
                                </a:lnTo>
                                <a:lnTo>
                                  <a:pt x="0" y="38100"/>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g:wgp>
                  </a:graphicData>
                </a:graphic>
              </wp:inline>
            </w:drawing>
          </mc:Choice>
          <mc:Fallback xmlns:a="http://schemas.openxmlformats.org/drawingml/2006/main">
            <w:pict>
              <v:group id="Group 944672" style="width:510.84pt;height:3pt;mso-position-horizontal-relative:char;mso-position-vertical-relative:line" coordsize="64876,381">
                <v:shape id="Shape 1112472" style="position:absolute;width:64876;height:381;left:0;top:0;" coordsize="6487668,38100" path="m0,0l6487668,0l6487668,38100l0,38100l0,0">
                  <v:stroke weight="0pt" endcap="flat" joinstyle="miter" miterlimit="10" on="false" color="#000000" opacity="0"/>
                  <v:fill on="true" color="#7f7f7f"/>
                </v:shape>
              </v:group>
            </w:pict>
          </mc:Fallback>
        </mc:AlternateContent>
      </w:r>
      <w:r>
        <w:br w:type="page"/>
      </w:r>
    </w:p>
    <w:p w14:paraId="6A40E5DF" w14:textId="77777777" w:rsidR="00BD476C" w:rsidRDefault="00D9741D">
      <w:pPr>
        <w:spacing w:after="221" w:line="259" w:lineRule="auto"/>
        <w:ind w:left="0" w:firstLine="0"/>
      </w:pPr>
      <w:r>
        <w:rPr>
          <w:rFonts w:ascii="Cambria" w:eastAsia="Cambria" w:hAnsi="Cambria" w:cs="Cambria"/>
          <w:i/>
          <w:sz w:val="16"/>
        </w:rPr>
        <w:lastRenderedPageBreak/>
        <w:t xml:space="preserve"> </w:t>
      </w:r>
    </w:p>
    <w:p w14:paraId="56BF994A" w14:textId="77777777" w:rsidR="00BD476C" w:rsidRDefault="00D9741D">
      <w:pPr>
        <w:pStyle w:val="Heading2"/>
        <w:spacing w:after="167"/>
        <w:ind w:left="255"/>
      </w:pPr>
      <w:r>
        <w:rPr>
          <w:color w:val="000000"/>
        </w:rPr>
        <w:t xml:space="preserve">20.2 </w:t>
      </w:r>
      <w:r>
        <w:t>Benefits</w:t>
      </w:r>
      <w:r>
        <w:rPr>
          <w:color w:val="172170"/>
        </w:rPr>
        <w:t xml:space="preserve"> </w:t>
      </w:r>
      <w:r>
        <w:t>and</w:t>
      </w:r>
      <w:r>
        <w:rPr>
          <w:color w:val="172170"/>
        </w:rPr>
        <w:t xml:space="preserve"> </w:t>
      </w:r>
      <w:r>
        <w:t xml:space="preserve">Limitations </w:t>
      </w:r>
    </w:p>
    <w:p w14:paraId="0F68A0B3" w14:textId="77777777" w:rsidR="00BD476C" w:rsidRDefault="00D9741D">
      <w:pPr>
        <w:pStyle w:val="Heading3"/>
        <w:ind w:left="255"/>
      </w:pPr>
      <w:r>
        <w:t xml:space="preserve">20.2.1 Benefits </w:t>
      </w:r>
    </w:p>
    <w:p w14:paraId="3BE9AD52" w14:textId="77777777" w:rsidR="00BD476C" w:rsidRDefault="00D9741D">
      <w:pPr>
        <w:numPr>
          <w:ilvl w:val="0"/>
          <w:numId w:val="26"/>
        </w:numPr>
        <w:ind w:right="14" w:hanging="361"/>
      </w:pPr>
      <w:r>
        <w:t>The payment details are stored externally to the Gateway and can be used with any Merchant that supports the appropriate payment tokens.</w:t>
      </w:r>
      <w:r>
        <w:rPr>
          <w:rFonts w:ascii="Segoe UI Symbol" w:eastAsia="Segoe UI Symbol" w:hAnsi="Segoe UI Symbol" w:cs="Segoe UI Symbol"/>
        </w:rPr>
        <w:t xml:space="preserve"> </w:t>
      </w:r>
    </w:p>
    <w:p w14:paraId="0EAB08C5" w14:textId="77777777" w:rsidR="00BD476C" w:rsidRDefault="00D9741D">
      <w:pPr>
        <w:spacing w:after="6" w:line="259" w:lineRule="auto"/>
        <w:ind w:left="0" w:firstLine="0"/>
      </w:pPr>
      <w:r>
        <w:rPr>
          <w:sz w:val="23"/>
        </w:rPr>
        <w:t xml:space="preserve"> </w:t>
      </w:r>
    </w:p>
    <w:p w14:paraId="527C2935" w14:textId="77777777" w:rsidR="00BD476C" w:rsidRDefault="00D9741D">
      <w:pPr>
        <w:numPr>
          <w:ilvl w:val="0"/>
          <w:numId w:val="26"/>
        </w:numPr>
        <w:ind w:right="14" w:hanging="361"/>
      </w:pPr>
      <w:r>
        <w:t>Customers can select from previously stored payment details, making the checkout process more streamlined, resulting in fewer abandoned carts and thus increasing sales.</w:t>
      </w:r>
      <w:r>
        <w:rPr>
          <w:rFonts w:ascii="Segoe UI Symbol" w:eastAsia="Segoe UI Symbol" w:hAnsi="Segoe UI Symbol" w:cs="Segoe UI Symbol"/>
        </w:rPr>
        <w:t xml:space="preserve"> </w:t>
      </w:r>
    </w:p>
    <w:p w14:paraId="0045C693" w14:textId="77777777" w:rsidR="00BD476C" w:rsidRDefault="00D9741D">
      <w:pPr>
        <w:spacing w:line="259" w:lineRule="auto"/>
        <w:ind w:left="0" w:firstLine="0"/>
      </w:pPr>
      <w:r>
        <w:rPr>
          <w:sz w:val="23"/>
        </w:rPr>
        <w:t xml:space="preserve"> </w:t>
      </w:r>
    </w:p>
    <w:p w14:paraId="0FDFB399" w14:textId="77777777" w:rsidR="00BD476C" w:rsidRDefault="00D9741D">
      <w:pPr>
        <w:numPr>
          <w:ilvl w:val="0"/>
          <w:numId w:val="26"/>
        </w:numPr>
        <w:ind w:right="14" w:hanging="361"/>
      </w:pPr>
      <w:r>
        <w:t xml:space="preserve">Compatible with existing card base </w:t>
      </w:r>
      <w:r>
        <w:t>fraud solutions such as Address Verification Service (AVS), 3-D Secure and third-party fraud providers.</w:t>
      </w:r>
      <w:r>
        <w:rPr>
          <w:rFonts w:ascii="Segoe UI Symbol" w:eastAsia="Segoe UI Symbol" w:hAnsi="Segoe UI Symbol" w:cs="Segoe UI Symbol"/>
        </w:rPr>
        <w:t xml:space="preserve"> </w:t>
      </w:r>
    </w:p>
    <w:p w14:paraId="13F99EEC" w14:textId="77777777" w:rsidR="00BD476C" w:rsidRDefault="00D9741D">
      <w:pPr>
        <w:spacing w:after="0" w:line="259" w:lineRule="auto"/>
        <w:ind w:left="0" w:firstLine="0"/>
      </w:pPr>
      <w:r>
        <w:t xml:space="preserve"> </w:t>
      </w:r>
    </w:p>
    <w:p w14:paraId="6A527744" w14:textId="77777777" w:rsidR="00BD476C" w:rsidRDefault="00D9741D">
      <w:pPr>
        <w:numPr>
          <w:ilvl w:val="0"/>
          <w:numId w:val="26"/>
        </w:numPr>
        <w:ind w:right="14" w:hanging="361"/>
      </w:pPr>
      <w:r>
        <w:t>There are no extra costs to add these payment methods to your Gateway account.</w:t>
      </w:r>
      <w:r>
        <w:rPr>
          <w:rFonts w:ascii="Segoe UI Symbol" w:eastAsia="Segoe UI Symbol" w:hAnsi="Segoe UI Symbol" w:cs="Segoe UI Symbol"/>
        </w:rPr>
        <w:t xml:space="preserve"> </w:t>
      </w:r>
    </w:p>
    <w:p w14:paraId="78B64C30" w14:textId="77777777" w:rsidR="00BD476C" w:rsidRDefault="00D9741D">
      <w:pPr>
        <w:spacing w:line="259" w:lineRule="auto"/>
        <w:ind w:left="0" w:firstLine="0"/>
      </w:pPr>
      <w:r>
        <w:rPr>
          <w:sz w:val="23"/>
        </w:rPr>
        <w:t xml:space="preserve"> </w:t>
      </w:r>
    </w:p>
    <w:p w14:paraId="0495D3B7" w14:textId="77777777" w:rsidR="00BD476C" w:rsidRDefault="00D9741D">
      <w:pPr>
        <w:numPr>
          <w:ilvl w:val="0"/>
          <w:numId w:val="26"/>
        </w:numPr>
        <w:ind w:right="14" w:hanging="361"/>
      </w:pPr>
      <w:r>
        <w:t>Fully configurable within the Merchant Management System (MMS).</w:t>
      </w:r>
      <w:r>
        <w:rPr>
          <w:rFonts w:ascii="Segoe UI Symbol" w:eastAsia="Segoe UI Symbol" w:hAnsi="Segoe UI Symbol" w:cs="Segoe UI Symbol"/>
        </w:rPr>
        <w:t xml:space="preserve"> </w:t>
      </w:r>
    </w:p>
    <w:p w14:paraId="02E7B3C7" w14:textId="77777777" w:rsidR="00BD476C" w:rsidRDefault="00D9741D">
      <w:pPr>
        <w:spacing w:after="148" w:line="259" w:lineRule="auto"/>
        <w:ind w:left="0" w:firstLine="0"/>
      </w:pPr>
      <w:r>
        <w:rPr>
          <w:sz w:val="28"/>
        </w:rPr>
        <w:t xml:space="preserve"> </w:t>
      </w:r>
    </w:p>
    <w:p w14:paraId="0DE897C9" w14:textId="77777777" w:rsidR="00BD476C" w:rsidRDefault="00D9741D">
      <w:pPr>
        <w:pStyle w:val="Heading3"/>
        <w:ind w:left="255"/>
      </w:pPr>
      <w:r>
        <w:t xml:space="preserve">20.2.2 Limitations </w:t>
      </w:r>
    </w:p>
    <w:p w14:paraId="2F13C03B" w14:textId="77777777" w:rsidR="00BD476C" w:rsidRDefault="00D9741D">
      <w:pPr>
        <w:numPr>
          <w:ilvl w:val="0"/>
          <w:numId w:val="27"/>
        </w:numPr>
        <w:ind w:left="981" w:right="14" w:hanging="361"/>
      </w:pPr>
      <w:r>
        <w:t>Your Customer will need a digital wallet enabled device with some stored card details in order to make full use of this payment method.</w:t>
      </w:r>
      <w:r>
        <w:rPr>
          <w:rFonts w:ascii="Segoe UI Symbol" w:eastAsia="Segoe UI Symbol" w:hAnsi="Segoe UI Symbol" w:cs="Segoe UI Symbol"/>
        </w:rPr>
        <w:t xml:space="preserve"> </w:t>
      </w:r>
    </w:p>
    <w:p w14:paraId="23C2697B" w14:textId="77777777" w:rsidR="00BD476C" w:rsidRDefault="00D9741D">
      <w:pPr>
        <w:spacing w:after="6" w:line="259" w:lineRule="auto"/>
        <w:ind w:left="0" w:firstLine="0"/>
      </w:pPr>
      <w:r>
        <w:rPr>
          <w:sz w:val="23"/>
        </w:rPr>
        <w:t xml:space="preserve"> </w:t>
      </w:r>
    </w:p>
    <w:p w14:paraId="7455698C" w14:textId="77777777" w:rsidR="00BD476C" w:rsidRDefault="00D9741D">
      <w:pPr>
        <w:numPr>
          <w:ilvl w:val="0"/>
          <w:numId w:val="27"/>
        </w:numPr>
        <w:ind w:left="981" w:right="14" w:hanging="361"/>
      </w:pPr>
      <w:r>
        <w:t>The device needs to be integrated with the Gateway using third-party provided software.</w:t>
      </w:r>
      <w:r>
        <w:rPr>
          <w:rFonts w:ascii="Segoe UI Symbol" w:eastAsia="Segoe UI Symbol" w:hAnsi="Segoe UI Symbol" w:cs="Segoe UI Symbol"/>
        </w:rPr>
        <w:t xml:space="preserve"> </w:t>
      </w:r>
    </w:p>
    <w:p w14:paraId="0BBF2636" w14:textId="77777777" w:rsidR="00BD476C" w:rsidRDefault="00D9741D">
      <w:pPr>
        <w:spacing w:after="7" w:line="259" w:lineRule="auto"/>
        <w:ind w:left="0" w:firstLine="0"/>
      </w:pPr>
      <w:r>
        <w:rPr>
          <w:sz w:val="23"/>
        </w:rPr>
        <w:t xml:space="preserve"> </w:t>
      </w:r>
    </w:p>
    <w:p w14:paraId="3F298CF4" w14:textId="77777777" w:rsidR="00BD476C" w:rsidRDefault="00D9741D">
      <w:pPr>
        <w:numPr>
          <w:ilvl w:val="0"/>
          <w:numId w:val="27"/>
        </w:numPr>
        <w:ind w:left="981" w:right="14" w:hanging="361"/>
      </w:pPr>
      <w:r>
        <w:t>Repeat</w:t>
      </w:r>
      <w:r>
        <w:t xml:space="preserve"> transactions using the retrieved payment details are supported.</w:t>
      </w:r>
      <w:r>
        <w:rPr>
          <w:rFonts w:ascii="Segoe UI Symbol" w:eastAsia="Segoe UI Symbol" w:hAnsi="Segoe UI Symbol" w:cs="Segoe UI Symbol"/>
        </w:rPr>
        <w:t xml:space="preserve"> </w:t>
      </w:r>
    </w:p>
    <w:p w14:paraId="38115458" w14:textId="77777777" w:rsidR="00BD476C" w:rsidRDefault="00D9741D">
      <w:pPr>
        <w:spacing w:after="224" w:line="259" w:lineRule="auto"/>
        <w:ind w:left="0" w:firstLine="0"/>
      </w:pPr>
      <w:r>
        <w:rPr>
          <w:sz w:val="16"/>
        </w:rPr>
        <w:t xml:space="preserve"> </w:t>
      </w:r>
    </w:p>
    <w:p w14:paraId="0BDD766F" w14:textId="77777777" w:rsidR="00BD476C" w:rsidRDefault="00D9741D">
      <w:pPr>
        <w:pStyle w:val="Heading2"/>
        <w:spacing w:after="251"/>
        <w:ind w:left="255"/>
      </w:pPr>
      <w:r>
        <w:rPr>
          <w:color w:val="000000"/>
        </w:rPr>
        <w:t xml:space="preserve">20.3 </w:t>
      </w:r>
      <w:r>
        <w:t xml:space="preserve">Configuration </w:t>
      </w:r>
    </w:p>
    <w:p w14:paraId="4A153838" w14:textId="77777777" w:rsidR="00BD476C" w:rsidRDefault="00D9741D">
      <w:pPr>
        <w:ind w:left="255" w:right="14"/>
      </w:pPr>
      <w:r>
        <w:t xml:space="preserve">The Merchant Account being used for the payments must be configured with your Digital Wallet credentials so that the Gateway can decrypt the payment token. </w:t>
      </w:r>
    </w:p>
    <w:p w14:paraId="2B1AA984" w14:textId="77777777" w:rsidR="00BD476C" w:rsidRDefault="00D9741D">
      <w:pPr>
        <w:spacing w:after="194" w:line="259" w:lineRule="auto"/>
        <w:ind w:left="0" w:firstLine="0"/>
      </w:pPr>
      <w:r>
        <w:rPr>
          <w:sz w:val="26"/>
        </w:rPr>
        <w:t xml:space="preserve"> </w:t>
      </w:r>
    </w:p>
    <w:p w14:paraId="38E5F961" w14:textId="77777777" w:rsidR="00BD476C" w:rsidRDefault="00D9741D">
      <w:pPr>
        <w:pStyle w:val="Heading3"/>
        <w:ind w:left="255"/>
      </w:pPr>
      <w:r>
        <w:t xml:space="preserve">20.3.1 Apple Pay configuration </w:t>
      </w:r>
    </w:p>
    <w:p w14:paraId="699CE291" w14:textId="77777777" w:rsidR="00BD476C" w:rsidRDefault="00D9741D">
      <w:pPr>
        <w:ind w:left="255" w:right="14"/>
      </w:pPr>
      <w:r>
        <w:t xml:space="preserve">Apple Pay requires the Gateway to generate public/private key pair and then the public key must be shared with your Apple Pay enabled application in the guise of an Apple Pay </w:t>
      </w:r>
      <w:r>
        <w:rPr>
          <w:i/>
        </w:rPr>
        <w:t>payment process certificate</w:t>
      </w:r>
      <w:r>
        <w:t xml:space="preserve">. </w:t>
      </w:r>
    </w:p>
    <w:p w14:paraId="42ACB6D5" w14:textId="77777777" w:rsidR="00BD476C" w:rsidRDefault="00D9741D">
      <w:pPr>
        <w:spacing w:after="0" w:line="259" w:lineRule="auto"/>
        <w:ind w:left="0" w:firstLine="0"/>
      </w:pPr>
      <w:r>
        <w:t xml:space="preserve"> </w:t>
      </w:r>
    </w:p>
    <w:p w14:paraId="76EEE144" w14:textId="77777777" w:rsidR="00BD476C" w:rsidRDefault="00D9741D">
      <w:pPr>
        <w:spacing w:after="0" w:line="250" w:lineRule="auto"/>
        <w:ind w:left="255"/>
      </w:pPr>
      <w:r>
        <w:t xml:space="preserve">To configure an Apple Pay </w:t>
      </w:r>
      <w:hyperlink r:id="rId73">
        <w:r>
          <w:rPr>
            <w:i/>
            <w:color w:val="0000FF"/>
            <w:u w:val="single" w:color="0000FF"/>
          </w:rPr>
          <w:t>payment</w:t>
        </w:r>
      </w:hyperlink>
      <w:hyperlink r:id="rId74">
        <w:r>
          <w:rPr>
            <w:i/>
            <w:color w:val="0000FF"/>
            <w:u w:val="single" w:color="0000FF"/>
          </w:rPr>
          <w:t xml:space="preserve"> </w:t>
        </w:r>
      </w:hyperlink>
      <w:hyperlink r:id="rId75">
        <w:r>
          <w:rPr>
            <w:i/>
            <w:color w:val="0000FF"/>
            <w:u w:val="single" w:color="0000FF"/>
          </w:rPr>
          <w:t>processing</w:t>
        </w:r>
      </w:hyperlink>
      <w:hyperlink r:id="rId76">
        <w:r>
          <w:rPr>
            <w:i/>
            <w:color w:val="0000FF"/>
            <w:u w:val="single" w:color="0000FF"/>
          </w:rPr>
          <w:t xml:space="preserve"> </w:t>
        </w:r>
      </w:hyperlink>
      <w:hyperlink r:id="rId77">
        <w:r>
          <w:rPr>
            <w:i/>
            <w:color w:val="0000FF"/>
            <w:u w:val="single" w:color="0000FF"/>
          </w:rPr>
          <w:t>certificate</w:t>
        </w:r>
      </w:hyperlink>
      <w:hyperlink r:id="rId78">
        <w:r>
          <w:rPr>
            <w:i/>
            <w:color w:val="0000FF"/>
          </w:rPr>
          <w:t xml:space="preserve"> </w:t>
        </w:r>
      </w:hyperlink>
      <w:r>
        <w:t xml:space="preserve">you must have enrolled in the </w:t>
      </w:r>
      <w:hyperlink r:id="rId79">
        <w:r>
          <w:rPr>
            <w:color w:val="0000FF"/>
            <w:u w:val="single" w:color="0000FF"/>
          </w:rPr>
          <w:t>Apple</w:t>
        </w:r>
      </w:hyperlink>
      <w:hyperlink r:id="rId80">
        <w:r>
          <w:rPr>
            <w:color w:val="0000FF"/>
          </w:rPr>
          <w:t xml:space="preserve"> </w:t>
        </w:r>
      </w:hyperlink>
      <w:hyperlink r:id="rId81">
        <w:r>
          <w:rPr>
            <w:color w:val="0000FF"/>
            <w:u w:val="single" w:color="0000FF"/>
          </w:rPr>
          <w:t>Developer Program</w:t>
        </w:r>
      </w:hyperlink>
      <w:hyperlink r:id="rId82">
        <w:r>
          <w:rPr>
            <w:color w:val="0000FF"/>
          </w:rPr>
          <w:t xml:space="preserve"> </w:t>
        </w:r>
      </w:hyperlink>
      <w:r>
        <w:t xml:space="preserve">and </w:t>
      </w:r>
      <w:hyperlink r:id="rId83">
        <w:r>
          <w:rPr>
            <w:color w:val="0000FF"/>
            <w:u w:val="single" w:color="0000FF"/>
          </w:rPr>
          <w:t>created a unique Apple Pay merchant identifier</w:t>
        </w:r>
      </w:hyperlink>
      <w:hyperlink r:id="rId84">
        <w:r>
          <w:t>.</w:t>
        </w:r>
      </w:hyperlink>
      <w:r>
        <w:t xml:space="preserve"> </w:t>
      </w:r>
    </w:p>
    <w:p w14:paraId="4544F061" w14:textId="77777777" w:rsidR="00BD476C" w:rsidRDefault="00D9741D">
      <w:pPr>
        <w:spacing w:after="153" w:line="259" w:lineRule="auto"/>
        <w:ind w:left="0" w:firstLine="0"/>
      </w:pPr>
      <w:r>
        <w:rPr>
          <w:sz w:val="16"/>
        </w:rPr>
        <w:t xml:space="preserve"> </w:t>
      </w:r>
    </w:p>
    <w:p w14:paraId="00C68AB1" w14:textId="77777777" w:rsidR="00BD476C" w:rsidRDefault="00D9741D">
      <w:pPr>
        <w:ind w:left="255" w:right="14"/>
      </w:pPr>
      <w:r>
        <w:t xml:space="preserve">The </w:t>
      </w:r>
      <w:r>
        <w:rPr>
          <w:i/>
        </w:rPr>
        <w:t xml:space="preserve">payment processing certificate </w:t>
      </w:r>
      <w:r>
        <w:t xml:space="preserve">is associated with your merchant identifier and used to encrypt payment information. The certificate expires every 25 months. If the certificate is revoked, you can recreate it. </w:t>
      </w:r>
    </w:p>
    <w:p w14:paraId="5BC3466C" w14:textId="77777777" w:rsidR="00BD476C" w:rsidRDefault="00D9741D">
      <w:pPr>
        <w:spacing w:after="0" w:line="259" w:lineRule="auto"/>
        <w:ind w:left="0" w:firstLine="0"/>
      </w:pPr>
      <w:r>
        <w:t xml:space="preserve"> </w:t>
      </w:r>
    </w:p>
    <w:p w14:paraId="6D7177D2" w14:textId="77777777" w:rsidR="00BD476C" w:rsidRDefault="00D9741D">
      <w:pPr>
        <w:ind w:left="255" w:right="14"/>
      </w:pPr>
      <w:r>
        <w:t xml:space="preserve">You would normally use the Merchant Management System (MMS) to configure your </w:t>
      </w:r>
      <w:hyperlink r:id="rId85">
        <w:r>
          <w:rPr>
            <w:color w:val="0000FF"/>
            <w:u w:val="single" w:color="0000FF"/>
          </w:rPr>
          <w:t>payment</w:t>
        </w:r>
      </w:hyperlink>
      <w:hyperlink r:id="rId86">
        <w:r>
          <w:rPr>
            <w:color w:val="0000FF"/>
          </w:rPr>
          <w:t xml:space="preserve"> </w:t>
        </w:r>
      </w:hyperlink>
      <w:hyperlink r:id="rId87">
        <w:r>
          <w:rPr>
            <w:color w:val="0000FF"/>
            <w:u w:val="single" w:color="0000FF"/>
          </w:rPr>
          <w:t>processing certificate</w:t>
        </w:r>
      </w:hyperlink>
      <w:hyperlink r:id="rId88">
        <w:r>
          <w:rPr>
            <w:color w:val="0000FF"/>
          </w:rPr>
          <w:t xml:space="preserve"> </w:t>
        </w:r>
      </w:hyperlink>
      <w:r>
        <w:t xml:space="preserve">by following the steps outlined below: </w:t>
      </w:r>
    </w:p>
    <w:p w14:paraId="350EAFBF" w14:textId="77777777" w:rsidR="00BD476C" w:rsidRDefault="00D9741D">
      <w:pPr>
        <w:spacing w:after="154" w:line="259" w:lineRule="auto"/>
        <w:ind w:left="0" w:firstLine="0"/>
      </w:pPr>
      <w:r>
        <w:rPr>
          <w:sz w:val="16"/>
        </w:rPr>
        <w:lastRenderedPageBreak/>
        <w:t xml:space="preserve"> </w:t>
      </w:r>
    </w:p>
    <w:p w14:paraId="0F7900FD" w14:textId="77777777" w:rsidR="00BD476C" w:rsidRDefault="00D9741D">
      <w:pPr>
        <w:numPr>
          <w:ilvl w:val="0"/>
          <w:numId w:val="28"/>
        </w:numPr>
        <w:ind w:right="14" w:hanging="359"/>
      </w:pPr>
      <w:r>
        <w:t>Open the</w:t>
      </w:r>
      <w:hyperlink r:id="rId89">
        <w:r>
          <w:t xml:space="preserve"> </w:t>
        </w:r>
      </w:hyperlink>
      <w:hyperlink r:id="rId90">
        <w:r>
          <w:rPr>
            <w:color w:val="0000FF"/>
            <w:u w:val="single" w:color="0000FF"/>
          </w:rPr>
          <w:t>Apple</w:t>
        </w:r>
      </w:hyperlink>
      <w:hyperlink r:id="rId91">
        <w:r>
          <w:rPr>
            <w:color w:val="0000FF"/>
            <w:u w:val="single" w:color="0000FF"/>
          </w:rPr>
          <w:t xml:space="preserve"> </w:t>
        </w:r>
      </w:hyperlink>
      <w:hyperlink r:id="rId92">
        <w:r>
          <w:rPr>
            <w:color w:val="0000FF"/>
            <w:u w:val="single" w:color="0000FF"/>
          </w:rPr>
          <w:t>Developer</w:t>
        </w:r>
      </w:hyperlink>
      <w:hyperlink r:id="rId93">
        <w:r>
          <w:rPr>
            <w:color w:val="0000FF"/>
            <w:u w:val="single" w:color="0000FF"/>
          </w:rPr>
          <w:t xml:space="preserve"> </w:t>
        </w:r>
      </w:hyperlink>
      <w:hyperlink r:id="rId94">
        <w:r>
          <w:rPr>
            <w:color w:val="0000FF"/>
            <w:u w:val="single" w:color="0000FF"/>
          </w:rPr>
          <w:t>Certificates,</w:t>
        </w:r>
      </w:hyperlink>
      <w:hyperlink r:id="rId95">
        <w:r>
          <w:rPr>
            <w:color w:val="0000FF"/>
            <w:u w:val="single" w:color="0000FF"/>
          </w:rPr>
          <w:t xml:space="preserve"> </w:t>
        </w:r>
      </w:hyperlink>
      <w:hyperlink r:id="rId96">
        <w:r>
          <w:rPr>
            <w:color w:val="0000FF"/>
            <w:u w:val="single" w:color="0000FF"/>
          </w:rPr>
          <w:t>Identifiers</w:t>
        </w:r>
      </w:hyperlink>
      <w:hyperlink r:id="rId97">
        <w:r>
          <w:rPr>
            <w:color w:val="0000FF"/>
            <w:u w:val="single" w:color="0000FF"/>
          </w:rPr>
          <w:t xml:space="preserve"> &amp; </w:t>
        </w:r>
      </w:hyperlink>
      <w:hyperlink r:id="rId98">
        <w:r>
          <w:rPr>
            <w:color w:val="0000FF"/>
            <w:u w:val="single" w:color="0000FF"/>
          </w:rPr>
          <w:t>Profiles</w:t>
        </w:r>
      </w:hyperlink>
      <w:hyperlink r:id="rId99">
        <w:r>
          <w:rPr>
            <w:color w:val="0000FF"/>
          </w:rPr>
          <w:t xml:space="preserve"> </w:t>
        </w:r>
      </w:hyperlink>
      <w:r>
        <w:t xml:space="preserve">webpage and select 'Identifiers' from the sidebar. </w:t>
      </w:r>
    </w:p>
    <w:p w14:paraId="3027B224" w14:textId="77777777" w:rsidR="00BD476C" w:rsidRDefault="00D9741D">
      <w:pPr>
        <w:numPr>
          <w:ilvl w:val="0"/>
          <w:numId w:val="28"/>
        </w:numPr>
        <w:ind w:right="14" w:hanging="359"/>
      </w:pPr>
      <w:r>
        <w:t xml:space="preserve">Under 'Identifiers', select 'Merchant IDs' using the filter in the top-right. </w:t>
      </w:r>
    </w:p>
    <w:p w14:paraId="7DE9ECCF" w14:textId="77777777" w:rsidR="00BD476C" w:rsidRDefault="00D9741D">
      <w:pPr>
        <w:numPr>
          <w:ilvl w:val="0"/>
          <w:numId w:val="28"/>
        </w:numPr>
        <w:ind w:right="14" w:hanging="359"/>
      </w:pPr>
      <w:r>
        <w:t xml:space="preserve">On the right, select your merchant identifier. </w:t>
      </w:r>
    </w:p>
    <w:p w14:paraId="122ECA52" w14:textId="77777777" w:rsidR="00BD476C" w:rsidRDefault="00D9741D">
      <w:pPr>
        <w:numPr>
          <w:ilvl w:val="0"/>
          <w:numId w:val="28"/>
        </w:numPr>
        <w:ind w:right="14" w:hanging="359"/>
      </w:pPr>
      <w:r>
        <w:t xml:space="preserve">Under 'Apple Pay Payment Processing Certificate', click 'Create Certificate'. </w:t>
      </w:r>
    </w:p>
    <w:p w14:paraId="28146EDA" w14:textId="77777777" w:rsidR="00BD476C" w:rsidRDefault="00D9741D">
      <w:pPr>
        <w:numPr>
          <w:ilvl w:val="0"/>
          <w:numId w:val="28"/>
        </w:numPr>
        <w:ind w:right="14" w:hanging="359"/>
      </w:pPr>
      <w:r>
        <w:t xml:space="preserve">Download our certificate signing request (CSR) from the MMS and save to a file. </w:t>
      </w:r>
    </w:p>
    <w:p w14:paraId="32ED6A7A" w14:textId="77777777" w:rsidR="00BD476C" w:rsidRDefault="00D9741D">
      <w:pPr>
        <w:numPr>
          <w:ilvl w:val="0"/>
          <w:numId w:val="28"/>
        </w:numPr>
        <w:ind w:right="14" w:hanging="359"/>
      </w:pPr>
      <w:r>
        <w:t>Click 'Choose File' and select the CSR</w:t>
      </w:r>
      <w:r>
        <w:t xml:space="preserve"> you just downloaded. </w:t>
      </w:r>
    </w:p>
    <w:p w14:paraId="591A9685" w14:textId="77777777" w:rsidR="00BD476C" w:rsidRDefault="00D9741D">
      <w:pPr>
        <w:numPr>
          <w:ilvl w:val="0"/>
          <w:numId w:val="28"/>
        </w:numPr>
        <w:ind w:right="14" w:hanging="359"/>
      </w:pPr>
      <w:r>
        <w:t xml:space="preserve">Click 'Continue'. </w:t>
      </w:r>
    </w:p>
    <w:p w14:paraId="6C0D621A" w14:textId="77777777" w:rsidR="00BD476C" w:rsidRDefault="00D9741D">
      <w:pPr>
        <w:numPr>
          <w:ilvl w:val="0"/>
          <w:numId w:val="28"/>
        </w:numPr>
        <w:ind w:right="14" w:hanging="359"/>
      </w:pPr>
      <w:r>
        <w:t xml:space="preserve">Click 'Download' to download the </w:t>
      </w:r>
      <w:r>
        <w:rPr>
          <w:i/>
        </w:rPr>
        <w:t xml:space="preserve">payment processing certificate </w:t>
      </w:r>
      <w:r>
        <w:t xml:space="preserve">and save to a file. </w:t>
      </w:r>
    </w:p>
    <w:p w14:paraId="58796DF7" w14:textId="77777777" w:rsidR="00BD476C" w:rsidRDefault="00D9741D">
      <w:pPr>
        <w:numPr>
          <w:ilvl w:val="0"/>
          <w:numId w:val="28"/>
        </w:numPr>
        <w:ind w:right="14" w:hanging="359"/>
      </w:pPr>
      <w:r>
        <w:t xml:space="preserve">Upload the payment processing certificate to the MMS. </w:t>
      </w:r>
    </w:p>
    <w:p w14:paraId="457C7393" w14:textId="77777777" w:rsidR="00BD476C" w:rsidRDefault="00D9741D">
      <w:pPr>
        <w:spacing w:after="194" w:line="259" w:lineRule="auto"/>
        <w:ind w:left="0" w:firstLine="0"/>
      </w:pPr>
      <w:r>
        <w:rPr>
          <w:sz w:val="26"/>
        </w:rPr>
        <w:t xml:space="preserve"> </w:t>
      </w:r>
    </w:p>
    <w:p w14:paraId="526A95E2" w14:textId="77777777" w:rsidR="00BD476C" w:rsidRDefault="00D9741D">
      <w:pPr>
        <w:pStyle w:val="Heading3"/>
        <w:ind w:left="255"/>
      </w:pPr>
      <w:r>
        <w:t xml:space="preserve">20.3.2 Android Pay configuration </w:t>
      </w:r>
    </w:p>
    <w:p w14:paraId="5E04E3E1" w14:textId="77777777" w:rsidR="00BD476C" w:rsidRDefault="00D9741D">
      <w:pPr>
        <w:ind w:left="255" w:right="14"/>
      </w:pPr>
      <w:r>
        <w:t xml:space="preserve">Android Pay is currently a deprecated payment method and as such you will need to contact our customer support for information on how to configure this payment method. </w:t>
      </w:r>
    </w:p>
    <w:p w14:paraId="7CA71456" w14:textId="77777777" w:rsidR="00BD476C" w:rsidRDefault="00D9741D">
      <w:pPr>
        <w:spacing w:after="194" w:line="259" w:lineRule="auto"/>
        <w:ind w:left="0" w:firstLine="0"/>
      </w:pPr>
      <w:r>
        <w:rPr>
          <w:sz w:val="26"/>
        </w:rPr>
        <w:t xml:space="preserve"> </w:t>
      </w:r>
    </w:p>
    <w:p w14:paraId="30C43322" w14:textId="77777777" w:rsidR="00BD476C" w:rsidRDefault="00D9741D">
      <w:pPr>
        <w:pStyle w:val="Heading3"/>
        <w:ind w:left="255"/>
      </w:pPr>
      <w:r>
        <w:t xml:space="preserve">20.3.3 Google Pay configuration </w:t>
      </w:r>
    </w:p>
    <w:p w14:paraId="71EA7DFC" w14:textId="77777777" w:rsidR="00BD476C" w:rsidRDefault="00D9741D">
      <w:pPr>
        <w:ind w:left="255" w:right="768"/>
        <w:jc w:val="both"/>
      </w:pPr>
      <w:r>
        <w:t xml:space="preserve">Google Pay requires no specific configuration however you must use your Google </w:t>
      </w:r>
      <w:r>
        <w:t>Merchant Identifier, our Gateway identifier of ‘</w:t>
      </w:r>
      <w:r>
        <w:rPr>
          <w:b/>
        </w:rPr>
        <w:t>crst</w:t>
      </w:r>
      <w:r>
        <w:t xml:space="preserve">’, and the correct Merchant Account identifier when configuring your Google Pay enabled application. </w:t>
      </w:r>
    </w:p>
    <w:p w14:paraId="4BF01632" w14:textId="77777777" w:rsidR="00BD476C" w:rsidRDefault="00D9741D">
      <w:pPr>
        <w:spacing w:after="0" w:line="259" w:lineRule="auto"/>
        <w:ind w:left="0" w:firstLine="0"/>
      </w:pPr>
      <w:r>
        <w:t xml:space="preserve"> </w:t>
      </w:r>
    </w:p>
    <w:p w14:paraId="54905A7F" w14:textId="77777777" w:rsidR="00BD476C" w:rsidRDefault="00D9741D">
      <w:pPr>
        <w:ind w:left="255" w:right="14"/>
      </w:pPr>
      <w:r>
        <w:t>If you have not yet obtained your</w:t>
      </w:r>
      <w:hyperlink r:id="rId100">
        <w:r>
          <w:t xml:space="preserve"> </w:t>
        </w:r>
      </w:hyperlink>
      <w:hyperlink r:id="rId101">
        <w:r>
          <w:rPr>
            <w:color w:val="0000FF"/>
            <w:u w:val="single" w:color="0000FF"/>
          </w:rPr>
          <w:t>Google</w:t>
        </w:r>
      </w:hyperlink>
      <w:hyperlink r:id="rId102">
        <w:r>
          <w:rPr>
            <w:color w:val="0000FF"/>
            <w:u w:val="single" w:color="0000FF"/>
          </w:rPr>
          <w:t xml:space="preserve"> </w:t>
        </w:r>
      </w:hyperlink>
      <w:hyperlink r:id="rId103">
        <w:r>
          <w:rPr>
            <w:color w:val="0000FF"/>
            <w:u w:val="single" w:color="0000FF"/>
          </w:rPr>
          <w:t>Merchant</w:t>
        </w:r>
      </w:hyperlink>
      <w:hyperlink r:id="rId104">
        <w:r>
          <w:rPr>
            <w:color w:val="0000FF"/>
            <w:u w:val="single" w:color="0000FF"/>
          </w:rPr>
          <w:t xml:space="preserve"> </w:t>
        </w:r>
      </w:hyperlink>
      <w:hyperlink r:id="rId105">
        <w:r>
          <w:rPr>
            <w:color w:val="0000FF"/>
            <w:u w:val="single" w:color="0000FF"/>
          </w:rPr>
          <w:t>identifier</w:t>
        </w:r>
      </w:hyperlink>
      <w:hyperlink r:id="rId106">
        <w:r>
          <w:t>,</w:t>
        </w:r>
      </w:hyperlink>
      <w:r>
        <w:t xml:space="preserve"> please create this before proceeding. </w:t>
      </w:r>
    </w:p>
    <w:p w14:paraId="40ECAE47" w14:textId="77777777" w:rsidR="00BD476C" w:rsidRDefault="00D9741D">
      <w:pPr>
        <w:spacing w:after="163" w:line="259" w:lineRule="auto"/>
        <w:ind w:left="0" w:firstLine="0"/>
      </w:pPr>
      <w:r>
        <w:rPr>
          <w:sz w:val="15"/>
        </w:rPr>
        <w:t xml:space="preserve"> </w:t>
      </w:r>
    </w:p>
    <w:p w14:paraId="52E6A219" w14:textId="77777777" w:rsidR="00BD476C" w:rsidRDefault="00D9741D">
      <w:pPr>
        <w:ind w:left="255" w:right="14"/>
      </w:pPr>
      <w:r>
        <w:t xml:space="preserve">Once created, this will need to be entered in the Google Pay Preferences section in the MMS (found on Digital Wallets tab of the Preferences page). </w:t>
      </w:r>
    </w:p>
    <w:p w14:paraId="74E57DC8" w14:textId="77777777" w:rsidR="00BD476C" w:rsidRDefault="00D9741D">
      <w:pPr>
        <w:spacing w:after="224" w:line="259" w:lineRule="auto"/>
        <w:ind w:left="0" w:firstLine="0"/>
      </w:pPr>
      <w:r>
        <w:rPr>
          <w:sz w:val="16"/>
        </w:rPr>
        <w:t xml:space="preserve"> </w:t>
      </w:r>
    </w:p>
    <w:p w14:paraId="231766A8" w14:textId="77777777" w:rsidR="00BD476C" w:rsidRDefault="00D9741D">
      <w:pPr>
        <w:pStyle w:val="Heading2"/>
        <w:spacing w:after="256"/>
        <w:ind w:left="255"/>
      </w:pPr>
      <w:r>
        <w:rPr>
          <w:color w:val="000000"/>
        </w:rPr>
        <w:t xml:space="preserve">20.4 </w:t>
      </w:r>
      <w:r>
        <w:t>Hosted</w:t>
      </w:r>
      <w:r>
        <w:rPr>
          <w:color w:val="172170"/>
        </w:rPr>
        <w:t xml:space="preserve"> </w:t>
      </w:r>
      <w:r>
        <w:t xml:space="preserve">Implementation </w:t>
      </w:r>
    </w:p>
    <w:p w14:paraId="53C9FE64" w14:textId="77777777" w:rsidR="00BD476C" w:rsidRDefault="00D9741D">
      <w:pPr>
        <w:ind w:left="255" w:right="14"/>
      </w:pPr>
      <w:r>
        <w:t xml:space="preserve">If a transaction is sent to the Hosted Integration using a </w:t>
      </w:r>
      <w:r>
        <w:rPr>
          <w:rFonts w:ascii="Courier New" w:eastAsia="Courier New" w:hAnsi="Courier New" w:cs="Courier New"/>
          <w:b/>
        </w:rPr>
        <w:t xml:space="preserve">merchantID </w:t>
      </w:r>
      <w:r>
        <w:t xml:space="preserve">that has a Digital Wallet enabled, then the Hosted Payment Page will display a payment button </w:t>
      </w:r>
      <w:r>
        <w:t xml:space="preserve">for that wallet which, when clicked, will allow the Customer to pay using cards stored in the wallet. </w:t>
      </w:r>
    </w:p>
    <w:p w14:paraId="0731277C" w14:textId="77777777" w:rsidR="00BD476C" w:rsidRDefault="00D9741D">
      <w:pPr>
        <w:spacing w:after="0" w:line="259" w:lineRule="auto"/>
        <w:ind w:left="0" w:firstLine="0"/>
      </w:pPr>
      <w:r>
        <w:rPr>
          <w:sz w:val="26"/>
        </w:rPr>
        <w:t xml:space="preserve"> </w:t>
      </w:r>
    </w:p>
    <w:p w14:paraId="03C47BC5" w14:textId="77777777" w:rsidR="00BD476C" w:rsidRDefault="00D9741D">
      <w:pPr>
        <w:spacing w:after="9" w:line="259" w:lineRule="auto"/>
        <w:ind w:left="0" w:firstLine="0"/>
      </w:pPr>
      <w:r>
        <w:rPr>
          <w:sz w:val="21"/>
        </w:rPr>
        <w:t xml:space="preserve"> </w:t>
      </w:r>
    </w:p>
    <w:p w14:paraId="23CCDF21" w14:textId="77777777" w:rsidR="00BD476C" w:rsidRDefault="00D9741D">
      <w:pPr>
        <w:ind w:left="255" w:right="14"/>
      </w:pPr>
      <w:r>
        <w:t xml:space="preserve">Please note that Apple Pay is only supported when your Customer is using the Apple Safari web browser. </w:t>
      </w:r>
    </w:p>
    <w:p w14:paraId="0598AF10" w14:textId="77777777" w:rsidR="00BD476C" w:rsidRDefault="00D9741D">
      <w:pPr>
        <w:spacing w:after="0" w:line="259" w:lineRule="auto"/>
        <w:ind w:left="0" w:firstLine="0"/>
      </w:pPr>
      <w:r>
        <w:t xml:space="preserve"> </w:t>
      </w:r>
    </w:p>
    <w:p w14:paraId="4D80A385" w14:textId="77777777" w:rsidR="00BD476C" w:rsidRDefault="00D9741D">
      <w:pPr>
        <w:ind w:left="255" w:right="14"/>
      </w:pPr>
      <w:r>
        <w:t xml:space="preserve">You cannot send an existing payment token using the Hosted Integration, any </w:t>
      </w:r>
      <w:r>
        <w:rPr>
          <w:rFonts w:ascii="Courier New" w:eastAsia="Courier New" w:hAnsi="Courier New" w:cs="Courier New"/>
          <w:b/>
        </w:rPr>
        <w:t xml:space="preserve">paymentToken </w:t>
      </w:r>
      <w:r>
        <w:t xml:space="preserve">field will be ignored if sent. </w:t>
      </w:r>
    </w:p>
    <w:p w14:paraId="5B0E13AF" w14:textId="77777777" w:rsidR="00BD476C" w:rsidRDefault="00D9741D">
      <w:pPr>
        <w:spacing w:after="0" w:line="259" w:lineRule="auto"/>
        <w:ind w:left="0" w:firstLine="0"/>
      </w:pPr>
      <w:r>
        <w:rPr>
          <w:sz w:val="26"/>
        </w:rPr>
        <w:t xml:space="preserve"> </w:t>
      </w:r>
    </w:p>
    <w:p w14:paraId="46160FC5" w14:textId="77777777" w:rsidR="00BD476C" w:rsidRDefault="00D9741D">
      <w:pPr>
        <w:spacing w:after="0" w:line="259" w:lineRule="auto"/>
        <w:ind w:left="0" w:firstLine="0"/>
      </w:pPr>
      <w:r>
        <w:rPr>
          <w:sz w:val="26"/>
        </w:rPr>
        <w:lastRenderedPageBreak/>
        <w:t xml:space="preserve"> </w:t>
      </w:r>
    </w:p>
    <w:p w14:paraId="5767C152" w14:textId="77777777" w:rsidR="00BD476C" w:rsidRDefault="00D9741D">
      <w:pPr>
        <w:spacing w:after="0" w:line="259" w:lineRule="auto"/>
        <w:ind w:left="0" w:firstLine="0"/>
      </w:pPr>
      <w:r>
        <w:rPr>
          <w:sz w:val="26"/>
        </w:rPr>
        <w:t xml:space="preserve"> </w:t>
      </w:r>
    </w:p>
    <w:p w14:paraId="42704EF1" w14:textId="77777777" w:rsidR="00BD476C" w:rsidRDefault="00D9741D">
      <w:pPr>
        <w:spacing w:after="141" w:line="259" w:lineRule="auto"/>
        <w:ind w:left="0" w:firstLine="0"/>
      </w:pPr>
      <w:r>
        <w:rPr>
          <w:sz w:val="26"/>
        </w:rPr>
        <w:t xml:space="preserve"> </w:t>
      </w:r>
    </w:p>
    <w:p w14:paraId="69913975" w14:textId="77777777" w:rsidR="00BD476C" w:rsidRDefault="00D9741D">
      <w:pPr>
        <w:spacing w:after="10"/>
        <w:ind w:left="255" w:right="4"/>
      </w:pPr>
      <w:r>
        <w:rPr>
          <w:i/>
        </w:rPr>
        <w:t xml:space="preserve">Note: Custom Hosted Payment Pages might not support the displaying of the payment button. If you have a custom page that doesn’t support this, then you would need to </w:t>
      </w:r>
      <w:r>
        <w:rPr>
          <w:i/>
        </w:rPr>
        <w:t xml:space="preserve">contact support to have your Hosted Payment Page upgraded. </w:t>
      </w:r>
      <w:r>
        <w:br w:type="page"/>
      </w:r>
    </w:p>
    <w:p w14:paraId="03562968" w14:textId="77777777" w:rsidR="00BD476C" w:rsidRDefault="00D9741D">
      <w:pPr>
        <w:spacing w:after="224" w:line="259" w:lineRule="auto"/>
        <w:ind w:left="0" w:firstLine="0"/>
      </w:pPr>
      <w:r>
        <w:rPr>
          <w:i/>
          <w:sz w:val="16"/>
        </w:rPr>
        <w:lastRenderedPageBreak/>
        <w:t xml:space="preserve"> </w:t>
      </w:r>
    </w:p>
    <w:p w14:paraId="1B7F1D7A" w14:textId="77777777" w:rsidR="00BD476C" w:rsidRDefault="00D9741D">
      <w:pPr>
        <w:pStyle w:val="Heading2"/>
        <w:spacing w:after="245"/>
        <w:ind w:left="255"/>
      </w:pPr>
      <w:r>
        <w:rPr>
          <w:color w:val="000000"/>
        </w:rPr>
        <w:t xml:space="preserve">20.5 </w:t>
      </w:r>
      <w:r>
        <w:t>Direct</w:t>
      </w:r>
      <w:r>
        <w:rPr>
          <w:color w:val="172170"/>
        </w:rPr>
        <w:t xml:space="preserve"> </w:t>
      </w:r>
      <w:r>
        <w:t xml:space="preserve">Implementation </w:t>
      </w:r>
    </w:p>
    <w:p w14:paraId="769A889D" w14:textId="77777777" w:rsidR="00BD476C" w:rsidRDefault="00D9741D">
      <w:pPr>
        <w:spacing w:after="62"/>
        <w:ind w:left="255" w:right="14"/>
      </w:pPr>
      <w:r>
        <w:t xml:space="preserve">Digital Wallet payments require the secure payment token generated by the wallet enabled application to be sent to the Gateway in the </w:t>
      </w:r>
      <w:r>
        <w:rPr>
          <w:rFonts w:ascii="Courier New" w:eastAsia="Courier New" w:hAnsi="Courier New" w:cs="Courier New"/>
          <w:b/>
        </w:rPr>
        <w:t xml:space="preserve">paymentToken </w:t>
      </w:r>
      <w:r>
        <w:t xml:space="preserve">field. The type of token must be specified by also sending the </w:t>
      </w:r>
      <w:r>
        <w:rPr>
          <w:rFonts w:ascii="Courier New" w:eastAsia="Courier New" w:hAnsi="Courier New" w:cs="Courier New"/>
          <w:b/>
        </w:rPr>
        <w:t xml:space="preserve">paymentMethod </w:t>
      </w:r>
      <w:r>
        <w:t>field with a value of ‘</w:t>
      </w:r>
      <w:r>
        <w:rPr>
          <w:b/>
        </w:rPr>
        <w:t xml:space="preserve">applepay’, </w:t>
      </w:r>
      <w:r>
        <w:t>‘</w:t>
      </w:r>
      <w:r>
        <w:rPr>
          <w:b/>
        </w:rPr>
        <w:t xml:space="preserve">androidpay’ </w:t>
      </w:r>
      <w:r>
        <w:t xml:space="preserve">or </w:t>
      </w:r>
    </w:p>
    <w:p w14:paraId="2177F130" w14:textId="77777777" w:rsidR="00BD476C" w:rsidRDefault="00D9741D">
      <w:pPr>
        <w:spacing w:line="250" w:lineRule="auto"/>
        <w:ind w:left="255" w:right="91"/>
        <w:jc w:val="both"/>
      </w:pPr>
      <w:r>
        <w:rPr>
          <w:b/>
        </w:rPr>
        <w:t>‘googlepay’</w:t>
      </w:r>
      <w:r>
        <w:t xml:space="preserve">. </w:t>
      </w:r>
    </w:p>
    <w:p w14:paraId="116C858C" w14:textId="77777777" w:rsidR="00BD476C" w:rsidRDefault="00D9741D">
      <w:pPr>
        <w:spacing w:after="247" w:line="259" w:lineRule="auto"/>
        <w:ind w:left="0" w:firstLine="0"/>
      </w:pPr>
      <w:r>
        <w:rPr>
          <w:sz w:val="26"/>
        </w:rPr>
        <w:t xml:space="preserve"> </w:t>
      </w:r>
    </w:p>
    <w:p w14:paraId="0B4C0DCD" w14:textId="77777777" w:rsidR="00BD476C" w:rsidRDefault="00D9741D">
      <w:pPr>
        <w:pStyle w:val="Heading2"/>
        <w:ind w:left="255"/>
      </w:pPr>
      <w:r>
        <w:rPr>
          <w:color w:val="000000"/>
        </w:rPr>
        <w:t xml:space="preserve">20.6 </w:t>
      </w:r>
      <w:r>
        <w:t>Request</w:t>
      </w:r>
      <w:r>
        <w:rPr>
          <w:color w:val="172170"/>
        </w:rPr>
        <w:t xml:space="preserve"> </w:t>
      </w:r>
      <w:r>
        <w:t xml:space="preserve">Fields </w:t>
      </w:r>
    </w:p>
    <w:p w14:paraId="7FBA1EF3" w14:textId="77777777" w:rsidR="00BD476C" w:rsidRDefault="00D9741D">
      <w:pPr>
        <w:ind w:left="255" w:right="14"/>
      </w:pPr>
      <w:r>
        <w:t xml:space="preserve">These fields should be sent instead of the standard card details together with the fields in section 2.1. </w:t>
      </w:r>
    </w:p>
    <w:p w14:paraId="22425A4C" w14:textId="77777777" w:rsidR="00BD476C" w:rsidRDefault="00D9741D">
      <w:pPr>
        <w:spacing w:after="0" w:line="259" w:lineRule="auto"/>
        <w:ind w:left="0" w:firstLine="0"/>
      </w:pPr>
      <w:r>
        <w:t xml:space="preserve"> </w:t>
      </w:r>
    </w:p>
    <w:tbl>
      <w:tblPr>
        <w:tblStyle w:val="TableGrid"/>
        <w:tblW w:w="10449" w:type="dxa"/>
        <w:tblInd w:w="248" w:type="dxa"/>
        <w:tblCellMar>
          <w:top w:w="123" w:type="dxa"/>
          <w:left w:w="5" w:type="dxa"/>
          <w:bottom w:w="0" w:type="dxa"/>
          <w:right w:w="183" w:type="dxa"/>
        </w:tblCellMar>
        <w:tblLook w:val="04A0" w:firstRow="1" w:lastRow="0" w:firstColumn="1" w:lastColumn="0" w:noHBand="0" w:noVBand="1"/>
      </w:tblPr>
      <w:tblGrid>
        <w:gridCol w:w="3698"/>
        <w:gridCol w:w="1793"/>
        <w:gridCol w:w="4958"/>
      </w:tblGrid>
      <w:tr w:rsidR="00BD476C" w14:paraId="06A055DD" w14:textId="77777777">
        <w:trPr>
          <w:trHeight w:val="515"/>
        </w:trPr>
        <w:tc>
          <w:tcPr>
            <w:tcW w:w="3698" w:type="dxa"/>
            <w:tcBorders>
              <w:top w:val="single" w:sz="4" w:space="0" w:color="001F5F"/>
              <w:left w:val="single" w:sz="4" w:space="0" w:color="001F5F"/>
              <w:bottom w:val="single" w:sz="4" w:space="0" w:color="001F5F"/>
              <w:right w:val="single" w:sz="4" w:space="0" w:color="001F5F"/>
            </w:tcBorders>
            <w:shd w:val="clear" w:color="auto" w:fill="172170"/>
            <w:vAlign w:val="center"/>
          </w:tcPr>
          <w:p w14:paraId="668EDF90" w14:textId="77777777" w:rsidR="00BD476C" w:rsidRDefault="00D9741D">
            <w:pPr>
              <w:spacing w:after="0" w:line="259" w:lineRule="auto"/>
              <w:ind w:left="111" w:firstLine="0"/>
            </w:pPr>
            <w:r>
              <w:rPr>
                <w:rFonts w:ascii="Cambria" w:eastAsia="Cambria" w:hAnsi="Cambria" w:cs="Cambria"/>
                <w:color w:val="FFFFFF"/>
              </w:rPr>
              <w:t xml:space="preserve">Field Name </w:t>
            </w:r>
          </w:p>
        </w:tc>
        <w:tc>
          <w:tcPr>
            <w:tcW w:w="1793" w:type="dxa"/>
            <w:tcBorders>
              <w:top w:val="single" w:sz="4" w:space="0" w:color="001F5F"/>
              <w:left w:val="single" w:sz="4" w:space="0" w:color="001F5F"/>
              <w:bottom w:val="single" w:sz="4" w:space="0" w:color="001F5F"/>
              <w:right w:val="single" w:sz="4" w:space="0" w:color="001F5F"/>
            </w:tcBorders>
            <w:shd w:val="clear" w:color="auto" w:fill="172170"/>
            <w:vAlign w:val="center"/>
          </w:tcPr>
          <w:p w14:paraId="12237BDF" w14:textId="77777777" w:rsidR="00BD476C" w:rsidRDefault="00D9741D">
            <w:pPr>
              <w:spacing w:after="0" w:line="259" w:lineRule="auto"/>
              <w:ind w:left="181" w:firstLine="0"/>
              <w:jc w:val="center"/>
            </w:pPr>
            <w:r>
              <w:rPr>
                <w:b/>
                <w:color w:val="FFFFFF"/>
                <w:sz w:val="20"/>
              </w:rPr>
              <w:t xml:space="preserve">Mandatory? </w:t>
            </w:r>
          </w:p>
        </w:tc>
        <w:tc>
          <w:tcPr>
            <w:tcW w:w="4958" w:type="dxa"/>
            <w:tcBorders>
              <w:top w:val="single" w:sz="4" w:space="0" w:color="001F5F"/>
              <w:left w:val="single" w:sz="4" w:space="0" w:color="001F5F"/>
              <w:bottom w:val="single" w:sz="4" w:space="0" w:color="001F5F"/>
              <w:right w:val="single" w:sz="4" w:space="0" w:color="001F5F"/>
            </w:tcBorders>
            <w:shd w:val="clear" w:color="auto" w:fill="172170"/>
            <w:vAlign w:val="center"/>
          </w:tcPr>
          <w:p w14:paraId="7653C458" w14:textId="77777777" w:rsidR="00BD476C" w:rsidRDefault="00D9741D">
            <w:pPr>
              <w:spacing w:after="0" w:line="259" w:lineRule="auto"/>
              <w:ind w:left="113" w:firstLine="0"/>
            </w:pPr>
            <w:r>
              <w:rPr>
                <w:b/>
                <w:color w:val="FFFFFF"/>
                <w:sz w:val="20"/>
              </w:rPr>
              <w:t xml:space="preserve">Description </w:t>
            </w:r>
          </w:p>
        </w:tc>
      </w:tr>
      <w:tr w:rsidR="00BD476C" w14:paraId="054FF4B5" w14:textId="77777777">
        <w:trPr>
          <w:trHeight w:val="1615"/>
        </w:trPr>
        <w:tc>
          <w:tcPr>
            <w:tcW w:w="3698" w:type="dxa"/>
            <w:tcBorders>
              <w:top w:val="single" w:sz="4" w:space="0" w:color="001F5F"/>
              <w:left w:val="single" w:sz="4" w:space="0" w:color="001F5F"/>
              <w:bottom w:val="single" w:sz="4" w:space="0" w:color="001F5F"/>
              <w:right w:val="single" w:sz="4" w:space="0" w:color="001F5F"/>
            </w:tcBorders>
            <w:shd w:val="clear" w:color="auto" w:fill="DAE6FA"/>
          </w:tcPr>
          <w:p w14:paraId="500AB65B" w14:textId="77777777" w:rsidR="00BD476C" w:rsidRDefault="00D9741D">
            <w:pPr>
              <w:spacing w:after="0" w:line="259" w:lineRule="auto"/>
              <w:ind w:left="111" w:firstLine="0"/>
            </w:pPr>
            <w:r>
              <w:rPr>
                <w:rFonts w:ascii="Courier New" w:eastAsia="Courier New" w:hAnsi="Courier New" w:cs="Courier New"/>
                <w:b/>
                <w:sz w:val="20"/>
              </w:rPr>
              <w:t xml:space="preserve">paymentMethod </w:t>
            </w:r>
          </w:p>
        </w:tc>
        <w:tc>
          <w:tcPr>
            <w:tcW w:w="1793" w:type="dxa"/>
            <w:tcBorders>
              <w:top w:val="single" w:sz="4" w:space="0" w:color="001F5F"/>
              <w:left w:val="single" w:sz="4" w:space="0" w:color="001F5F"/>
              <w:bottom w:val="single" w:sz="4" w:space="0" w:color="001F5F"/>
              <w:right w:val="single" w:sz="4" w:space="0" w:color="001F5F"/>
            </w:tcBorders>
            <w:shd w:val="clear" w:color="auto" w:fill="DAE6FA"/>
          </w:tcPr>
          <w:p w14:paraId="4602AE4E" w14:textId="77777777" w:rsidR="00BD476C" w:rsidRDefault="00D9741D">
            <w:pPr>
              <w:spacing w:after="0" w:line="259" w:lineRule="auto"/>
              <w:ind w:left="186" w:firstLine="0"/>
              <w:jc w:val="center"/>
            </w:pPr>
            <w:r>
              <w:rPr>
                <w:sz w:val="20"/>
              </w:rPr>
              <w:t xml:space="preserve">Yes </w:t>
            </w:r>
          </w:p>
        </w:tc>
        <w:tc>
          <w:tcPr>
            <w:tcW w:w="4958" w:type="dxa"/>
            <w:tcBorders>
              <w:top w:val="single" w:sz="4" w:space="0" w:color="001F5F"/>
              <w:left w:val="single" w:sz="4" w:space="0" w:color="001F5F"/>
              <w:bottom w:val="single" w:sz="4" w:space="0" w:color="001F5F"/>
              <w:right w:val="single" w:sz="4" w:space="0" w:color="001F5F"/>
            </w:tcBorders>
            <w:shd w:val="clear" w:color="auto" w:fill="DAE6FA"/>
            <w:vAlign w:val="center"/>
          </w:tcPr>
          <w:p w14:paraId="6FE5B9BB" w14:textId="77777777" w:rsidR="00BD476C" w:rsidRDefault="00D9741D">
            <w:pPr>
              <w:spacing w:after="0" w:line="259" w:lineRule="auto"/>
              <w:ind w:left="113" w:firstLine="0"/>
            </w:pPr>
            <w:r>
              <w:rPr>
                <w:sz w:val="20"/>
              </w:rPr>
              <w:t xml:space="preserve">The type of payment token sent. </w:t>
            </w:r>
          </w:p>
          <w:p w14:paraId="5B131B24" w14:textId="77777777" w:rsidR="00BD476C" w:rsidRDefault="00D9741D">
            <w:pPr>
              <w:spacing w:after="0" w:line="259" w:lineRule="auto"/>
              <w:ind w:left="0" w:firstLine="0"/>
            </w:pPr>
            <w:r>
              <w:rPr>
                <w:sz w:val="20"/>
              </w:rPr>
              <w:t xml:space="preserve"> </w:t>
            </w:r>
          </w:p>
          <w:p w14:paraId="0705169D" w14:textId="77777777" w:rsidR="00BD476C" w:rsidRDefault="00D9741D">
            <w:pPr>
              <w:spacing w:after="0" w:line="259" w:lineRule="auto"/>
              <w:ind w:left="113" w:firstLine="0"/>
            </w:pPr>
            <w:r>
              <w:rPr>
                <w:sz w:val="20"/>
              </w:rPr>
              <w:t xml:space="preserve">Value must be one of: </w:t>
            </w:r>
          </w:p>
          <w:p w14:paraId="6941330A" w14:textId="77777777" w:rsidR="00BD476C" w:rsidRDefault="00D9741D">
            <w:pPr>
              <w:spacing w:after="0" w:line="259" w:lineRule="auto"/>
              <w:ind w:left="113" w:right="518" w:firstLine="0"/>
              <w:jc w:val="both"/>
            </w:pPr>
            <w:r>
              <w:rPr>
                <w:b/>
                <w:sz w:val="20"/>
              </w:rPr>
              <w:t xml:space="preserve">applepay </w:t>
            </w:r>
            <w:r>
              <w:rPr>
                <w:sz w:val="20"/>
              </w:rPr>
              <w:t xml:space="preserve">– to indicate an Apple Pay token </w:t>
            </w:r>
            <w:r>
              <w:rPr>
                <w:b/>
                <w:sz w:val="20"/>
              </w:rPr>
              <w:t xml:space="preserve">androidpay </w:t>
            </w:r>
            <w:r>
              <w:rPr>
                <w:sz w:val="20"/>
              </w:rPr>
              <w:t xml:space="preserve">– to indicate an Android Pay token </w:t>
            </w:r>
            <w:r>
              <w:rPr>
                <w:b/>
                <w:sz w:val="20"/>
              </w:rPr>
              <w:t xml:space="preserve">googlepay </w:t>
            </w:r>
            <w:r>
              <w:rPr>
                <w:sz w:val="20"/>
              </w:rPr>
              <w:t xml:space="preserve">– to indicate a Google Pay token </w:t>
            </w:r>
          </w:p>
        </w:tc>
      </w:tr>
      <w:tr w:rsidR="00BD476C" w14:paraId="3B1E661D" w14:textId="77777777">
        <w:trPr>
          <w:trHeight w:val="698"/>
        </w:trPr>
        <w:tc>
          <w:tcPr>
            <w:tcW w:w="3698" w:type="dxa"/>
            <w:tcBorders>
              <w:top w:val="single" w:sz="4" w:space="0" w:color="001F5F"/>
              <w:left w:val="single" w:sz="4" w:space="0" w:color="001F5F"/>
              <w:bottom w:val="single" w:sz="4" w:space="0" w:color="001F5F"/>
              <w:right w:val="single" w:sz="4" w:space="0" w:color="001F5F"/>
            </w:tcBorders>
            <w:shd w:val="clear" w:color="auto" w:fill="DAE6FA"/>
          </w:tcPr>
          <w:p w14:paraId="676B70B5" w14:textId="77777777" w:rsidR="00BD476C" w:rsidRDefault="00D9741D">
            <w:pPr>
              <w:spacing w:after="0" w:line="259" w:lineRule="auto"/>
              <w:ind w:left="111" w:firstLine="0"/>
            </w:pPr>
            <w:r>
              <w:rPr>
                <w:rFonts w:ascii="Courier New" w:eastAsia="Courier New" w:hAnsi="Courier New" w:cs="Courier New"/>
                <w:b/>
                <w:sz w:val="20"/>
              </w:rPr>
              <w:t xml:space="preserve">paymentToken </w:t>
            </w:r>
          </w:p>
        </w:tc>
        <w:tc>
          <w:tcPr>
            <w:tcW w:w="1793" w:type="dxa"/>
            <w:tcBorders>
              <w:top w:val="single" w:sz="4" w:space="0" w:color="001F5F"/>
              <w:left w:val="single" w:sz="4" w:space="0" w:color="001F5F"/>
              <w:bottom w:val="single" w:sz="4" w:space="0" w:color="001F5F"/>
              <w:right w:val="single" w:sz="4" w:space="0" w:color="001F5F"/>
            </w:tcBorders>
            <w:shd w:val="clear" w:color="auto" w:fill="DAE6FA"/>
          </w:tcPr>
          <w:p w14:paraId="1FCFCF5C" w14:textId="77777777" w:rsidR="00BD476C" w:rsidRDefault="00D9741D">
            <w:pPr>
              <w:spacing w:after="0" w:line="259" w:lineRule="auto"/>
              <w:ind w:left="186" w:firstLine="0"/>
              <w:jc w:val="center"/>
            </w:pPr>
            <w:r>
              <w:rPr>
                <w:sz w:val="20"/>
              </w:rPr>
              <w:t xml:space="preserve">Yes </w:t>
            </w:r>
          </w:p>
        </w:tc>
        <w:tc>
          <w:tcPr>
            <w:tcW w:w="4958" w:type="dxa"/>
            <w:tcBorders>
              <w:top w:val="single" w:sz="4" w:space="0" w:color="001F5F"/>
              <w:left w:val="single" w:sz="4" w:space="0" w:color="001F5F"/>
              <w:bottom w:val="single" w:sz="4" w:space="0" w:color="001F5F"/>
              <w:right w:val="single" w:sz="4" w:space="0" w:color="001F5F"/>
            </w:tcBorders>
            <w:shd w:val="clear" w:color="auto" w:fill="DAE6FA"/>
            <w:vAlign w:val="center"/>
          </w:tcPr>
          <w:p w14:paraId="0252BCB7" w14:textId="77777777" w:rsidR="00BD476C" w:rsidRDefault="00D9741D">
            <w:pPr>
              <w:spacing w:after="0" w:line="259" w:lineRule="auto"/>
              <w:ind w:left="113" w:firstLine="0"/>
              <w:jc w:val="both"/>
            </w:pPr>
            <w:r>
              <w:rPr>
                <w:sz w:val="20"/>
              </w:rPr>
              <w:t xml:space="preserve">Must contain the secure payment token produced by the wallet enabled application. </w:t>
            </w:r>
          </w:p>
        </w:tc>
      </w:tr>
    </w:tbl>
    <w:p w14:paraId="184031C5" w14:textId="77777777" w:rsidR="00BD476C" w:rsidRDefault="00D9741D">
      <w:r>
        <w:br w:type="page"/>
      </w:r>
    </w:p>
    <w:p w14:paraId="71C204C4" w14:textId="77777777" w:rsidR="00BD476C" w:rsidRDefault="00D9741D">
      <w:pPr>
        <w:spacing w:after="217" w:line="254" w:lineRule="auto"/>
        <w:ind w:left="0" w:right="10665" w:firstLine="0"/>
      </w:pPr>
      <w:r>
        <w:rPr>
          <w:sz w:val="20"/>
        </w:rPr>
        <w:lastRenderedPageBreak/>
        <w:t xml:space="preserve"> </w:t>
      </w:r>
      <w:r>
        <w:rPr>
          <w:sz w:val="17"/>
        </w:rPr>
        <w:t xml:space="preserve"> </w:t>
      </w:r>
    </w:p>
    <w:p w14:paraId="3B3DC7DE" w14:textId="77777777" w:rsidR="00BD476C" w:rsidRDefault="00D9741D">
      <w:pPr>
        <w:spacing w:after="0" w:line="259" w:lineRule="auto"/>
        <w:ind w:left="255"/>
      </w:pPr>
      <w:r>
        <w:rPr>
          <w:b/>
          <w:i/>
          <w:sz w:val="32"/>
        </w:rPr>
        <w:t xml:space="preserve">20.7 </w:t>
      </w:r>
      <w:r>
        <w:rPr>
          <w:b/>
          <w:i/>
          <w:color w:val="00B050"/>
          <w:sz w:val="32"/>
        </w:rPr>
        <w:t>Response</w:t>
      </w:r>
      <w:r>
        <w:rPr>
          <w:b/>
          <w:i/>
          <w:color w:val="172170"/>
          <w:sz w:val="32"/>
        </w:rPr>
        <w:t xml:space="preserve"> </w:t>
      </w:r>
      <w:r>
        <w:rPr>
          <w:b/>
          <w:i/>
          <w:color w:val="00B050"/>
          <w:sz w:val="32"/>
        </w:rPr>
        <w:t xml:space="preserve">Fields </w:t>
      </w:r>
    </w:p>
    <w:p w14:paraId="4C296272" w14:textId="77777777" w:rsidR="00BD476C" w:rsidRDefault="00D9741D">
      <w:pPr>
        <w:spacing w:after="0" w:line="259" w:lineRule="auto"/>
        <w:ind w:left="0" w:firstLine="0"/>
      </w:pPr>
      <w:r>
        <w:rPr>
          <w:b/>
          <w:i/>
          <w:sz w:val="29"/>
        </w:rPr>
        <w:t xml:space="preserve"> </w:t>
      </w:r>
    </w:p>
    <w:p w14:paraId="6AB27E3D" w14:textId="77777777" w:rsidR="00BD476C" w:rsidRDefault="00D9741D">
      <w:pPr>
        <w:spacing w:after="3" w:line="259" w:lineRule="auto"/>
        <w:ind w:left="10" w:right="6279"/>
        <w:jc w:val="right"/>
      </w:pPr>
      <w:r>
        <w:t xml:space="preserve">There are no additional response fields. </w:t>
      </w:r>
      <w:r>
        <w:br w:type="page"/>
      </w:r>
    </w:p>
    <w:p w14:paraId="5CA1C74B" w14:textId="77777777" w:rsidR="00BD476C" w:rsidRDefault="00D9741D">
      <w:pPr>
        <w:spacing w:after="224" w:line="259" w:lineRule="auto"/>
        <w:ind w:left="0" w:firstLine="0"/>
      </w:pPr>
      <w:r>
        <w:rPr>
          <w:sz w:val="16"/>
        </w:rPr>
        <w:lastRenderedPageBreak/>
        <w:t xml:space="preserve"> </w:t>
      </w:r>
    </w:p>
    <w:p w14:paraId="45677FFB" w14:textId="77777777" w:rsidR="00BD476C" w:rsidRDefault="00D9741D">
      <w:pPr>
        <w:pStyle w:val="Heading2"/>
        <w:ind w:left="255"/>
      </w:pPr>
      <w:r>
        <w:rPr>
          <w:color w:val="000000"/>
        </w:rPr>
        <w:t xml:space="preserve">20.8 </w:t>
      </w:r>
      <w:r>
        <w:t>Digital</w:t>
      </w:r>
      <w:r>
        <w:rPr>
          <w:color w:val="172170"/>
        </w:rPr>
        <w:t xml:space="preserve"> </w:t>
      </w:r>
      <w:r>
        <w:t>Wallet</w:t>
      </w:r>
      <w:r>
        <w:rPr>
          <w:color w:val="172170"/>
        </w:rPr>
        <w:t xml:space="preserve"> </w:t>
      </w:r>
      <w:r>
        <w:t xml:space="preserve">Tokens </w:t>
      </w:r>
    </w:p>
    <w:p w14:paraId="2EA5A410" w14:textId="77777777" w:rsidR="00BD476C" w:rsidRDefault="00D9741D">
      <w:pPr>
        <w:spacing w:after="0" w:line="259" w:lineRule="auto"/>
        <w:ind w:left="0" w:firstLine="0"/>
      </w:pPr>
      <w:r>
        <w:rPr>
          <w:b/>
          <w:i/>
          <w:sz w:val="29"/>
        </w:rPr>
        <w:t xml:space="preserve"> </w:t>
      </w:r>
    </w:p>
    <w:p w14:paraId="2393D886" w14:textId="77777777" w:rsidR="00BD476C" w:rsidRDefault="00D9741D">
      <w:pPr>
        <w:ind w:left="255" w:right="14"/>
      </w:pPr>
      <w:r>
        <w:t xml:space="preserve">Digital Wallet payments operate the same as normal card payments, the main difference is that the card details are passed from the wallet application within an encrypted payment token. Once the Gateway has extracted the card details then it can use it with 3-D Secure and Fraud checking services as normal. </w:t>
      </w:r>
    </w:p>
    <w:p w14:paraId="79E656EE" w14:textId="77777777" w:rsidR="00BD476C" w:rsidRDefault="00D9741D">
      <w:pPr>
        <w:spacing w:after="194" w:line="259" w:lineRule="auto"/>
        <w:ind w:left="0" w:firstLine="0"/>
      </w:pPr>
      <w:r>
        <w:rPr>
          <w:sz w:val="26"/>
        </w:rPr>
        <w:t xml:space="preserve"> </w:t>
      </w:r>
    </w:p>
    <w:p w14:paraId="14A1E8E4" w14:textId="77777777" w:rsidR="00BD476C" w:rsidRDefault="00D9741D">
      <w:pPr>
        <w:pStyle w:val="Heading3"/>
        <w:ind w:left="255"/>
      </w:pPr>
      <w:r>
        <w:t xml:space="preserve">20.8.1 FPAN/DPAN tokens </w:t>
      </w:r>
    </w:p>
    <w:p w14:paraId="22703332" w14:textId="77777777" w:rsidR="00BD476C" w:rsidRDefault="00D9741D">
      <w:pPr>
        <w:ind w:left="255" w:right="14"/>
      </w:pPr>
      <w:r>
        <w:t>Apple Pay, Android Pay and Google Pay (Mobile) payment tokens contain an EMV tokenised card number also known as a device-</w:t>
      </w:r>
      <w:r>
        <w:t xml:space="preserve">specific number (DPAN) rather than the Cardholder’s actual card number (FPAN). With these tokens the expiry date is the date the DPAN expires rather than the value printed on the Cardholder’s card. The card mask returned by the Gateway will be the masked DPAN, the Gateway is not able to return the last 4 digits of the FPAN. The card issuing details return should the same as those of the original FPAN. </w:t>
      </w:r>
    </w:p>
    <w:p w14:paraId="4568B9C4" w14:textId="77777777" w:rsidR="00BD476C" w:rsidRDefault="00D9741D">
      <w:pPr>
        <w:spacing w:after="0" w:line="259" w:lineRule="auto"/>
        <w:ind w:left="0" w:firstLine="0"/>
      </w:pPr>
      <w:r>
        <w:t xml:space="preserve"> </w:t>
      </w:r>
    </w:p>
    <w:p w14:paraId="5DAB5B4F" w14:textId="77777777" w:rsidR="00BD476C" w:rsidRDefault="00D9741D">
      <w:pPr>
        <w:ind w:left="255" w:right="14"/>
      </w:pPr>
      <w:r>
        <w:t xml:space="preserve">Google Pay (Web) payment tokens contain the Cardholder’s original card number (FPAN) </w:t>
      </w:r>
      <w:r>
        <w:t xml:space="preserve">and expiry date. This means that the card mask and expiry date will be those of the original card. </w:t>
      </w:r>
    </w:p>
    <w:p w14:paraId="11DACE01" w14:textId="77777777" w:rsidR="00BD476C" w:rsidRDefault="00D9741D">
      <w:pPr>
        <w:spacing w:after="193" w:line="259" w:lineRule="auto"/>
        <w:ind w:left="0" w:firstLine="0"/>
      </w:pPr>
      <w:r>
        <w:rPr>
          <w:sz w:val="26"/>
        </w:rPr>
        <w:t xml:space="preserve"> </w:t>
      </w:r>
    </w:p>
    <w:p w14:paraId="121DA9D9" w14:textId="77777777" w:rsidR="00BD476C" w:rsidRDefault="00D9741D">
      <w:pPr>
        <w:pStyle w:val="Heading3"/>
        <w:ind w:left="255"/>
      </w:pPr>
      <w:r>
        <w:t xml:space="preserve">20.8.2 AVS/CV2 Checking </w:t>
      </w:r>
    </w:p>
    <w:p w14:paraId="1709A720" w14:textId="77777777" w:rsidR="00BD476C" w:rsidRDefault="00D9741D">
      <w:pPr>
        <w:ind w:left="255" w:right="14"/>
      </w:pPr>
      <w:r>
        <w:t xml:space="preserve">Digital wallet payment tokens do not contain any address or CVV details. The Cardholder’s billing address can be passed in the transaction along with the payment token so that address checking can be performed. </w:t>
      </w:r>
    </w:p>
    <w:p w14:paraId="685D406D" w14:textId="77777777" w:rsidR="00BD476C" w:rsidRDefault="00D9741D">
      <w:pPr>
        <w:spacing w:after="0" w:line="259" w:lineRule="auto"/>
        <w:ind w:left="0" w:firstLine="0"/>
      </w:pPr>
      <w:r>
        <w:t xml:space="preserve"> </w:t>
      </w:r>
    </w:p>
    <w:p w14:paraId="5C7D9294" w14:textId="77777777" w:rsidR="00BD476C" w:rsidRDefault="00D9741D">
      <w:pPr>
        <w:ind w:left="255" w:right="14"/>
      </w:pPr>
      <w:r>
        <w:t xml:space="preserve">The Gateway and Acquirer will not perform CVV checks with these payment tokens effectively disabling CVV checks for the transaction disregarding your preferences. </w:t>
      </w:r>
    </w:p>
    <w:p w14:paraId="586D10B4" w14:textId="77777777" w:rsidR="00BD476C" w:rsidRDefault="00D9741D">
      <w:pPr>
        <w:spacing w:after="194" w:line="259" w:lineRule="auto"/>
        <w:ind w:left="0" w:firstLine="0"/>
      </w:pPr>
      <w:r>
        <w:rPr>
          <w:sz w:val="26"/>
        </w:rPr>
        <w:t xml:space="preserve"> </w:t>
      </w:r>
    </w:p>
    <w:p w14:paraId="6B26BA88" w14:textId="77777777" w:rsidR="00BD476C" w:rsidRDefault="00D9741D">
      <w:pPr>
        <w:pStyle w:val="Heading3"/>
        <w:ind w:left="255"/>
      </w:pPr>
      <w:r>
        <w:t xml:space="preserve">20.8.3 3-D Secure Authentication </w:t>
      </w:r>
    </w:p>
    <w:p w14:paraId="47CED7E3" w14:textId="77777777" w:rsidR="00BD476C" w:rsidRDefault="00D9741D">
      <w:pPr>
        <w:ind w:left="255" w:right="14"/>
      </w:pPr>
      <w:r>
        <w:t xml:space="preserve">DPAN based tokens will usually contain 3-D Secure data and so the Gateway will send this data to the Acquirer to gain the benefits of an authenticated transaction without the need to challenge the Cardholder. This makes using the digital wallet a much simpler and frictionless method of payment. </w:t>
      </w:r>
    </w:p>
    <w:p w14:paraId="653CE944" w14:textId="77777777" w:rsidR="00BD476C" w:rsidRDefault="00D9741D">
      <w:pPr>
        <w:spacing w:after="0" w:line="259" w:lineRule="auto"/>
        <w:ind w:left="0" w:firstLine="0"/>
      </w:pPr>
      <w:r>
        <w:t xml:space="preserve"> </w:t>
      </w:r>
    </w:p>
    <w:p w14:paraId="6CCDD2AE" w14:textId="77777777" w:rsidR="00BD476C" w:rsidRDefault="00D9741D">
      <w:pPr>
        <w:ind w:left="255" w:right="14"/>
      </w:pPr>
      <w:r>
        <w:t xml:space="preserve">FPAN based tokens can passed to the Gateway’s 3-D Secure processing and undergo the normal authentication journey as a manually entered card number. </w:t>
      </w:r>
    </w:p>
    <w:p w14:paraId="2F185C84" w14:textId="77777777" w:rsidR="00BD476C" w:rsidRDefault="00D9741D">
      <w:pPr>
        <w:spacing w:after="193" w:line="259" w:lineRule="auto"/>
        <w:ind w:left="0" w:firstLine="0"/>
      </w:pPr>
      <w:r>
        <w:rPr>
          <w:sz w:val="26"/>
        </w:rPr>
        <w:t xml:space="preserve"> </w:t>
      </w:r>
    </w:p>
    <w:p w14:paraId="54A1FECE" w14:textId="77777777" w:rsidR="00BD476C" w:rsidRDefault="00D9741D">
      <w:pPr>
        <w:pStyle w:val="Heading3"/>
        <w:ind w:left="255"/>
      </w:pPr>
      <w:r>
        <w:t xml:space="preserve">20.8.4 Risk Checking </w:t>
      </w:r>
    </w:p>
    <w:p w14:paraId="65B91048" w14:textId="77777777" w:rsidR="00BD476C" w:rsidRDefault="00D9741D">
      <w:pPr>
        <w:ind w:left="255" w:right="14"/>
      </w:pPr>
      <w:r>
        <w:t xml:space="preserve">Both </w:t>
      </w:r>
      <w:r>
        <w:t xml:space="preserve">FPAN and DPAN based tokens can be used with risk checking via Kount in the same manner as a normal card transaction. </w:t>
      </w:r>
    </w:p>
    <w:p w14:paraId="07B28622" w14:textId="77777777" w:rsidR="00BD476C" w:rsidRDefault="00D9741D">
      <w:pPr>
        <w:spacing w:after="193" w:line="259" w:lineRule="auto"/>
        <w:ind w:left="0" w:firstLine="0"/>
      </w:pPr>
      <w:r>
        <w:rPr>
          <w:sz w:val="26"/>
        </w:rPr>
        <w:lastRenderedPageBreak/>
        <w:t xml:space="preserve"> </w:t>
      </w:r>
    </w:p>
    <w:p w14:paraId="66D07002" w14:textId="77777777" w:rsidR="00BD476C" w:rsidRDefault="00D9741D">
      <w:pPr>
        <w:pStyle w:val="Heading3"/>
        <w:ind w:left="255"/>
      </w:pPr>
      <w:r>
        <w:t xml:space="preserve">20.8.5 Transaction Lifecycle and Recurring Transactions </w:t>
      </w:r>
    </w:p>
    <w:p w14:paraId="6565FCA1" w14:textId="77777777" w:rsidR="00BD476C" w:rsidRDefault="00D9741D">
      <w:pPr>
        <w:ind w:left="255" w:right="716"/>
        <w:jc w:val="both"/>
      </w:pPr>
      <w:r>
        <w:t xml:space="preserve">Both FPAN and DPAN based tokens will follow the standard transaction lifecycle and can be cancelled, captured, refunded or used as the basis of subsequent transactions in the same manner as a normal card transaction. </w:t>
      </w:r>
    </w:p>
    <w:p w14:paraId="149988A7" w14:textId="77777777" w:rsidR="00BD476C" w:rsidRDefault="00D9741D">
      <w:pPr>
        <w:spacing w:after="224" w:line="259" w:lineRule="auto"/>
        <w:ind w:left="0" w:firstLine="0"/>
      </w:pPr>
      <w:r>
        <w:rPr>
          <w:sz w:val="16"/>
        </w:rPr>
        <w:t xml:space="preserve"> </w:t>
      </w:r>
    </w:p>
    <w:p w14:paraId="611C322D" w14:textId="77777777" w:rsidR="00BD476C" w:rsidRDefault="00D9741D">
      <w:pPr>
        <w:pStyle w:val="Heading1"/>
        <w:ind w:left="255"/>
      </w:pPr>
      <w:r>
        <w:rPr>
          <w:color w:val="000000"/>
        </w:rPr>
        <w:t xml:space="preserve">21 </w:t>
      </w:r>
      <w:r>
        <w:t>Masterpass</w:t>
      </w:r>
      <w:r>
        <w:rPr>
          <w:color w:val="001F5F"/>
        </w:rPr>
        <w:t xml:space="preserve"> </w:t>
      </w:r>
      <w:r>
        <w:t>Wallet</w:t>
      </w:r>
      <w:r>
        <w:rPr>
          <w:color w:val="001F5F"/>
        </w:rPr>
        <w:t xml:space="preserve"> </w:t>
      </w:r>
      <w:r>
        <w:t xml:space="preserve">Transactions </w:t>
      </w:r>
    </w:p>
    <w:p w14:paraId="11BDDB71" w14:textId="77777777" w:rsidR="00BD476C" w:rsidRDefault="00D9741D">
      <w:pPr>
        <w:pStyle w:val="Heading2"/>
        <w:ind w:left="255"/>
      </w:pPr>
      <w:r>
        <w:rPr>
          <w:color w:val="000000"/>
        </w:rPr>
        <w:t xml:space="preserve">21.1 </w:t>
      </w:r>
      <w:r>
        <w:t xml:space="preserve">Background </w:t>
      </w:r>
    </w:p>
    <w:p w14:paraId="3B983187" w14:textId="77777777" w:rsidR="00BD476C" w:rsidRDefault="00D9741D">
      <w:pPr>
        <w:spacing w:after="0" w:line="259" w:lineRule="auto"/>
        <w:ind w:left="0" w:firstLine="0"/>
      </w:pPr>
      <w:r>
        <w:rPr>
          <w:b/>
          <w:i/>
          <w:sz w:val="29"/>
        </w:rPr>
        <w:t xml:space="preserve"> </w:t>
      </w:r>
    </w:p>
    <w:p w14:paraId="58B0D9B7" w14:textId="77777777" w:rsidR="00BD476C" w:rsidRDefault="00D9741D">
      <w:pPr>
        <w:ind w:left="255" w:right="14"/>
      </w:pPr>
      <w:r>
        <w:t xml:space="preserve">Masterpass is a digital wallet from Mastercard that is available to all Merchants using the </w:t>
      </w:r>
    </w:p>
    <w:p w14:paraId="139D1ADF" w14:textId="77777777" w:rsidR="00BD476C" w:rsidRDefault="00D9741D">
      <w:pPr>
        <w:ind w:left="255" w:right="14"/>
      </w:pPr>
      <w:r>
        <w:t xml:space="preserve">Gateway. It is an implementation of the Secure Remote Commerce (SRC) standard, aka Click to Pay, which was developed by EMVCo as a neutral solution to replace the original proprietary Masterpass and Visa Checkout wallets. </w:t>
      </w:r>
    </w:p>
    <w:p w14:paraId="0D1CAB3E" w14:textId="77777777" w:rsidR="00BD476C" w:rsidRDefault="00D9741D">
      <w:pPr>
        <w:spacing w:after="0" w:line="259" w:lineRule="auto"/>
        <w:ind w:left="0" w:firstLine="0"/>
      </w:pPr>
      <w:r>
        <w:t xml:space="preserve"> </w:t>
      </w:r>
    </w:p>
    <w:p w14:paraId="1FE20EEA" w14:textId="77777777" w:rsidR="00BD476C" w:rsidRDefault="00D9741D">
      <w:pPr>
        <w:ind w:left="255" w:right="14"/>
      </w:pPr>
      <w:r>
        <w:t xml:space="preserve">It allows customers to store their payment and shipping information in one central, secure location. With Masterpass, customers can shop, click, and check out faster on your website. </w:t>
      </w:r>
    </w:p>
    <w:p w14:paraId="3E62F2FC" w14:textId="77777777" w:rsidR="00BD476C" w:rsidRDefault="00D9741D">
      <w:pPr>
        <w:spacing w:after="0" w:line="259" w:lineRule="auto"/>
        <w:ind w:left="0" w:firstLine="0"/>
      </w:pPr>
      <w:r>
        <w:t xml:space="preserve"> </w:t>
      </w:r>
    </w:p>
    <w:p w14:paraId="75108E6D" w14:textId="77777777" w:rsidR="00BD476C" w:rsidRDefault="00D9741D">
      <w:pPr>
        <w:ind w:left="255" w:right="14"/>
      </w:pPr>
      <w:r>
        <w:t xml:space="preserve">Customers can store cards from Visa, Mastercard, American Express, and Discover to enable Click to Pay simply and securely. SRC an enhanced online checkout experience and supports all network brands participating in SRC. </w:t>
      </w:r>
    </w:p>
    <w:p w14:paraId="1734E67C" w14:textId="77777777" w:rsidR="00BD476C" w:rsidRDefault="00D9741D">
      <w:pPr>
        <w:spacing w:after="0" w:line="259" w:lineRule="auto"/>
        <w:ind w:left="0" w:firstLine="0"/>
      </w:pPr>
      <w:r>
        <w:t xml:space="preserve"> </w:t>
      </w:r>
    </w:p>
    <w:p w14:paraId="637AD253" w14:textId="77777777" w:rsidR="00BD476C" w:rsidRDefault="00D9741D">
      <w:pPr>
        <w:ind w:left="255" w:right="121"/>
        <w:jc w:val="both"/>
      </w:pPr>
      <w:r>
        <w:t xml:space="preserve">Masterpass transactions process and settle just like credit card transactions. You can identify Masterpass transactions in the Merchant Management System by their unique payment type logo, which includes the credit card brand name at the bottom. </w:t>
      </w:r>
    </w:p>
    <w:p w14:paraId="79E3AB97" w14:textId="77777777" w:rsidR="00BD476C" w:rsidRDefault="00D9741D">
      <w:pPr>
        <w:spacing w:after="0" w:line="259" w:lineRule="auto"/>
        <w:ind w:left="0" w:firstLine="0"/>
      </w:pPr>
      <w:r>
        <w:t xml:space="preserve"> </w:t>
      </w:r>
    </w:p>
    <w:p w14:paraId="2E3AC036" w14:textId="77777777" w:rsidR="00BD476C" w:rsidRDefault="00D9741D">
      <w:pPr>
        <w:ind w:left="255" w:right="14"/>
      </w:pPr>
      <w:r>
        <w:t xml:space="preserve">There are no additional fees for </w:t>
      </w:r>
      <w:r>
        <w:t xml:space="preserve">processing Masterpass transactions – pricing for Masterpass is the same as your other credit card transactions. </w:t>
      </w:r>
    </w:p>
    <w:p w14:paraId="1EEC90F1" w14:textId="77777777" w:rsidR="00BD476C" w:rsidRDefault="00D9741D">
      <w:pPr>
        <w:spacing w:after="48" w:line="259" w:lineRule="auto"/>
        <w:ind w:left="0" w:firstLine="0"/>
      </w:pPr>
      <w:r>
        <w:rPr>
          <w:sz w:val="20"/>
        </w:rPr>
        <w:t xml:space="preserve"> </w:t>
      </w:r>
    </w:p>
    <w:p w14:paraId="74811F4D" w14:textId="77777777" w:rsidR="00BD476C" w:rsidRDefault="00D9741D">
      <w:pPr>
        <w:spacing w:after="0" w:line="259" w:lineRule="auto"/>
        <w:ind w:left="0" w:firstLine="0"/>
      </w:pPr>
      <w:r>
        <w:rPr>
          <w:sz w:val="26"/>
        </w:rPr>
        <w:t xml:space="preserve"> </w:t>
      </w:r>
    </w:p>
    <w:p w14:paraId="189ABE31" w14:textId="77777777" w:rsidR="00BD476C" w:rsidRDefault="00D9741D">
      <w:pPr>
        <w:spacing w:after="201" w:line="259" w:lineRule="auto"/>
        <w:ind w:left="291" w:firstLine="0"/>
      </w:pPr>
      <w:r>
        <w:rPr>
          <w:rFonts w:ascii="Calibri" w:eastAsia="Calibri" w:hAnsi="Calibri" w:cs="Calibri"/>
          <w:noProof/>
          <w:sz w:val="22"/>
        </w:rPr>
        <mc:AlternateContent>
          <mc:Choice Requires="wpg">
            <w:drawing>
              <wp:inline distT="0" distB="0" distL="0" distR="0" wp14:anchorId="27DACB50" wp14:editId="0FB67D1B">
                <wp:extent cx="6487669" cy="38100"/>
                <wp:effectExtent l="0" t="0" r="0" b="0"/>
                <wp:docPr id="946016" name="Group 946016"/>
                <wp:cNvGraphicFramePr/>
                <a:graphic xmlns:a="http://schemas.openxmlformats.org/drawingml/2006/main">
                  <a:graphicData uri="http://schemas.microsoft.com/office/word/2010/wordprocessingGroup">
                    <wpg:wgp>
                      <wpg:cNvGrpSpPr/>
                      <wpg:grpSpPr>
                        <a:xfrm>
                          <a:off x="0" y="0"/>
                          <a:ext cx="6487669" cy="38100"/>
                          <a:chOff x="0" y="0"/>
                          <a:chExt cx="6487669" cy="38100"/>
                        </a:xfrm>
                      </wpg:grpSpPr>
                      <wps:wsp>
                        <wps:cNvPr id="1112473" name="Shape 1112473"/>
                        <wps:cNvSpPr/>
                        <wps:spPr>
                          <a:xfrm>
                            <a:off x="0" y="0"/>
                            <a:ext cx="6487669" cy="38100"/>
                          </a:xfrm>
                          <a:custGeom>
                            <a:avLst/>
                            <a:gdLst/>
                            <a:ahLst/>
                            <a:cxnLst/>
                            <a:rect l="0" t="0" r="0" b="0"/>
                            <a:pathLst>
                              <a:path w="6487669" h="38100">
                                <a:moveTo>
                                  <a:pt x="0" y="0"/>
                                </a:moveTo>
                                <a:lnTo>
                                  <a:pt x="6487669" y="0"/>
                                </a:lnTo>
                                <a:lnTo>
                                  <a:pt x="6487669" y="38100"/>
                                </a:lnTo>
                                <a:lnTo>
                                  <a:pt x="0" y="38100"/>
                                </a:lnTo>
                                <a:lnTo>
                                  <a:pt x="0" y="0"/>
                                </a:lnTo>
                              </a:path>
                            </a:pathLst>
                          </a:custGeom>
                          <a:ln w="0" cap="flat">
                            <a:miter lim="127000"/>
                          </a:ln>
                        </wps:spPr>
                        <wps:style>
                          <a:lnRef idx="0">
                            <a:srgbClr val="000000">
                              <a:alpha val="0"/>
                            </a:srgbClr>
                          </a:lnRef>
                          <a:fillRef idx="1">
                            <a:srgbClr val="C00000"/>
                          </a:fillRef>
                          <a:effectRef idx="0">
                            <a:scrgbClr r="0" g="0" b="0"/>
                          </a:effectRef>
                          <a:fontRef idx="none"/>
                        </wps:style>
                        <wps:bodyPr/>
                      </wps:wsp>
                    </wpg:wgp>
                  </a:graphicData>
                </a:graphic>
              </wp:inline>
            </w:drawing>
          </mc:Choice>
          <mc:Fallback xmlns:a="http://schemas.openxmlformats.org/drawingml/2006/main">
            <w:pict>
              <v:group id="Group 946016" style="width:510.84pt;height:3pt;mso-position-horizontal-relative:char;mso-position-vertical-relative:line" coordsize="64876,381">
                <v:shape id="Shape 1112474" style="position:absolute;width:64876;height:381;left:0;top:0;" coordsize="6487669,38100" path="m0,0l6487669,0l6487669,38100l0,38100l0,0">
                  <v:stroke weight="0pt" endcap="flat" joinstyle="miter" miterlimit="10" on="false" color="#000000" opacity="0"/>
                  <v:fill on="true" color="#c00000"/>
                </v:shape>
              </v:group>
            </w:pict>
          </mc:Fallback>
        </mc:AlternateContent>
      </w:r>
    </w:p>
    <w:p w14:paraId="037F22F7" w14:textId="77777777" w:rsidR="00BD476C" w:rsidRDefault="00D9741D">
      <w:pPr>
        <w:spacing w:after="1" w:line="238" w:lineRule="auto"/>
        <w:ind w:left="330" w:right="34"/>
      </w:pPr>
      <w:r>
        <w:rPr>
          <w:rFonts w:ascii="Cambria" w:eastAsia="Cambria" w:hAnsi="Cambria" w:cs="Cambria"/>
          <w:i/>
          <w:color w:val="C00000"/>
        </w:rPr>
        <w:t>Masterpass used to be a proprietary wallet which has now been upgraded to be a Click to Pay SRC compliant wallet and Customers can no longer sign up to or access the original Masterpass wallet.</w:t>
      </w:r>
      <w:r>
        <w:rPr>
          <w:rFonts w:ascii="Cambria" w:eastAsia="Cambria" w:hAnsi="Cambria" w:cs="Cambria"/>
          <w:i/>
        </w:rPr>
        <w:t xml:space="preserve"> </w:t>
      </w:r>
    </w:p>
    <w:p w14:paraId="3F6D03F2" w14:textId="77777777" w:rsidR="00BD476C" w:rsidRDefault="00D9741D">
      <w:pPr>
        <w:spacing w:after="0" w:line="259" w:lineRule="auto"/>
        <w:ind w:left="0" w:firstLine="0"/>
      </w:pPr>
      <w:r>
        <w:rPr>
          <w:rFonts w:ascii="Cambria" w:eastAsia="Cambria" w:hAnsi="Cambria" w:cs="Cambria"/>
          <w:i/>
        </w:rPr>
        <w:t xml:space="preserve"> </w:t>
      </w:r>
    </w:p>
    <w:p w14:paraId="543D26D1" w14:textId="77777777" w:rsidR="00BD476C" w:rsidRDefault="00D9741D">
      <w:pPr>
        <w:spacing w:after="1" w:line="238" w:lineRule="auto"/>
        <w:ind w:left="330" w:right="34"/>
      </w:pPr>
      <w:r>
        <w:rPr>
          <w:rFonts w:ascii="Cambria" w:eastAsia="Cambria" w:hAnsi="Cambria" w:cs="Cambria"/>
          <w:i/>
          <w:color w:val="C00000"/>
        </w:rPr>
        <w:t>Existing Merchants using Masterpass v7 will have been automatically migrated to the Click to Pay wallet. Masterpass v6 has been decommissioned is no longer available.</w:t>
      </w:r>
      <w:r>
        <w:rPr>
          <w:rFonts w:ascii="Cambria" w:eastAsia="Cambria" w:hAnsi="Cambria" w:cs="Cambria"/>
          <w:i/>
        </w:rPr>
        <w:t xml:space="preserve"> </w:t>
      </w:r>
    </w:p>
    <w:p w14:paraId="4906F9D7" w14:textId="77777777" w:rsidR="00BD476C" w:rsidRDefault="00D9741D">
      <w:pPr>
        <w:spacing w:after="0" w:line="259" w:lineRule="auto"/>
        <w:ind w:left="0" w:firstLine="0"/>
      </w:pPr>
      <w:r>
        <w:rPr>
          <w:rFonts w:ascii="Cambria" w:eastAsia="Cambria" w:hAnsi="Cambria" w:cs="Cambria"/>
          <w:i/>
          <w:sz w:val="11"/>
        </w:rPr>
        <w:t xml:space="preserve"> </w:t>
      </w:r>
    </w:p>
    <w:p w14:paraId="2BAB85BF" w14:textId="77777777" w:rsidR="00BD476C" w:rsidRDefault="00D9741D">
      <w:pPr>
        <w:spacing w:after="34" w:line="259" w:lineRule="auto"/>
        <w:ind w:left="291" w:firstLine="0"/>
      </w:pPr>
      <w:r>
        <w:rPr>
          <w:rFonts w:ascii="Calibri" w:eastAsia="Calibri" w:hAnsi="Calibri" w:cs="Calibri"/>
          <w:noProof/>
          <w:sz w:val="22"/>
        </w:rPr>
        <mc:AlternateContent>
          <mc:Choice Requires="wpg">
            <w:drawing>
              <wp:inline distT="0" distB="0" distL="0" distR="0" wp14:anchorId="66EA3266" wp14:editId="419C58BC">
                <wp:extent cx="6487669" cy="38100"/>
                <wp:effectExtent l="0" t="0" r="0" b="0"/>
                <wp:docPr id="946017" name="Group 946017"/>
                <wp:cNvGraphicFramePr/>
                <a:graphic xmlns:a="http://schemas.openxmlformats.org/drawingml/2006/main">
                  <a:graphicData uri="http://schemas.microsoft.com/office/word/2010/wordprocessingGroup">
                    <wpg:wgp>
                      <wpg:cNvGrpSpPr/>
                      <wpg:grpSpPr>
                        <a:xfrm>
                          <a:off x="0" y="0"/>
                          <a:ext cx="6487669" cy="38100"/>
                          <a:chOff x="0" y="0"/>
                          <a:chExt cx="6487669" cy="38100"/>
                        </a:xfrm>
                      </wpg:grpSpPr>
                      <wps:wsp>
                        <wps:cNvPr id="1112475" name="Shape 1112475"/>
                        <wps:cNvSpPr/>
                        <wps:spPr>
                          <a:xfrm>
                            <a:off x="0" y="0"/>
                            <a:ext cx="6487669" cy="38100"/>
                          </a:xfrm>
                          <a:custGeom>
                            <a:avLst/>
                            <a:gdLst/>
                            <a:ahLst/>
                            <a:cxnLst/>
                            <a:rect l="0" t="0" r="0" b="0"/>
                            <a:pathLst>
                              <a:path w="6487669" h="38100">
                                <a:moveTo>
                                  <a:pt x="0" y="0"/>
                                </a:moveTo>
                                <a:lnTo>
                                  <a:pt x="6487669" y="0"/>
                                </a:lnTo>
                                <a:lnTo>
                                  <a:pt x="6487669" y="38100"/>
                                </a:lnTo>
                                <a:lnTo>
                                  <a:pt x="0" y="38100"/>
                                </a:lnTo>
                                <a:lnTo>
                                  <a:pt x="0" y="0"/>
                                </a:lnTo>
                              </a:path>
                            </a:pathLst>
                          </a:custGeom>
                          <a:ln w="0" cap="flat">
                            <a:miter lim="127000"/>
                          </a:ln>
                        </wps:spPr>
                        <wps:style>
                          <a:lnRef idx="0">
                            <a:srgbClr val="000000">
                              <a:alpha val="0"/>
                            </a:srgbClr>
                          </a:lnRef>
                          <a:fillRef idx="1">
                            <a:srgbClr val="C00000"/>
                          </a:fillRef>
                          <a:effectRef idx="0">
                            <a:scrgbClr r="0" g="0" b="0"/>
                          </a:effectRef>
                          <a:fontRef idx="none"/>
                        </wps:style>
                        <wps:bodyPr/>
                      </wps:wsp>
                    </wpg:wgp>
                  </a:graphicData>
                </a:graphic>
              </wp:inline>
            </w:drawing>
          </mc:Choice>
          <mc:Fallback xmlns:a="http://schemas.openxmlformats.org/drawingml/2006/main">
            <w:pict>
              <v:group id="Group 946017" style="width:510.84pt;height:3.00003pt;mso-position-horizontal-relative:char;mso-position-vertical-relative:line" coordsize="64876,381">
                <v:shape id="Shape 1112476" style="position:absolute;width:64876;height:381;left:0;top:0;" coordsize="6487669,38100" path="m0,0l6487669,0l6487669,38100l0,38100l0,0">
                  <v:stroke weight="0pt" endcap="flat" joinstyle="miter" miterlimit="10" on="false" color="#000000" opacity="0"/>
                  <v:fill on="true" color="#c00000"/>
                </v:shape>
              </v:group>
            </w:pict>
          </mc:Fallback>
        </mc:AlternateContent>
      </w:r>
    </w:p>
    <w:p w14:paraId="6E36C5A7" w14:textId="77777777" w:rsidR="00BD476C" w:rsidRDefault="00D9741D">
      <w:pPr>
        <w:spacing w:after="0" w:line="259" w:lineRule="auto"/>
        <w:ind w:left="0" w:firstLine="0"/>
      </w:pPr>
      <w:r>
        <w:rPr>
          <w:rFonts w:ascii="Cambria" w:eastAsia="Cambria" w:hAnsi="Cambria" w:cs="Cambria"/>
          <w:i/>
          <w:sz w:val="20"/>
        </w:rPr>
        <w:t xml:space="preserve"> </w:t>
      </w:r>
    </w:p>
    <w:p w14:paraId="46498CA2" w14:textId="77777777" w:rsidR="00BD476C" w:rsidRDefault="00D9741D">
      <w:pPr>
        <w:spacing w:after="0" w:line="259" w:lineRule="auto"/>
        <w:ind w:left="0" w:firstLine="0"/>
      </w:pPr>
      <w:r>
        <w:rPr>
          <w:rFonts w:ascii="Cambria" w:eastAsia="Cambria" w:hAnsi="Cambria" w:cs="Cambria"/>
          <w:i/>
          <w:sz w:val="10"/>
        </w:rPr>
        <w:t xml:space="preserve"> </w:t>
      </w:r>
    </w:p>
    <w:p w14:paraId="0EA4EB29" w14:textId="77777777" w:rsidR="00BD476C" w:rsidRDefault="00D9741D">
      <w:pPr>
        <w:spacing w:after="201" w:line="259" w:lineRule="auto"/>
        <w:ind w:left="291" w:firstLine="0"/>
      </w:pPr>
      <w:r>
        <w:rPr>
          <w:rFonts w:ascii="Calibri" w:eastAsia="Calibri" w:hAnsi="Calibri" w:cs="Calibri"/>
          <w:noProof/>
          <w:sz w:val="22"/>
        </w:rPr>
        <mc:AlternateContent>
          <mc:Choice Requires="wpg">
            <w:drawing>
              <wp:inline distT="0" distB="0" distL="0" distR="0" wp14:anchorId="2604EA6F" wp14:editId="25A25867">
                <wp:extent cx="6487669" cy="38098"/>
                <wp:effectExtent l="0" t="0" r="0" b="0"/>
                <wp:docPr id="946018" name="Group 946018"/>
                <wp:cNvGraphicFramePr/>
                <a:graphic xmlns:a="http://schemas.openxmlformats.org/drawingml/2006/main">
                  <a:graphicData uri="http://schemas.microsoft.com/office/word/2010/wordprocessingGroup">
                    <wpg:wgp>
                      <wpg:cNvGrpSpPr/>
                      <wpg:grpSpPr>
                        <a:xfrm>
                          <a:off x="0" y="0"/>
                          <a:ext cx="6487669" cy="38098"/>
                          <a:chOff x="0" y="0"/>
                          <a:chExt cx="6487669" cy="38098"/>
                        </a:xfrm>
                      </wpg:grpSpPr>
                      <wps:wsp>
                        <wps:cNvPr id="1112477" name="Shape 1112477"/>
                        <wps:cNvSpPr/>
                        <wps:spPr>
                          <a:xfrm>
                            <a:off x="0" y="0"/>
                            <a:ext cx="6487669" cy="38098"/>
                          </a:xfrm>
                          <a:custGeom>
                            <a:avLst/>
                            <a:gdLst/>
                            <a:ahLst/>
                            <a:cxnLst/>
                            <a:rect l="0" t="0" r="0" b="0"/>
                            <a:pathLst>
                              <a:path w="6487669" h="38098">
                                <a:moveTo>
                                  <a:pt x="0" y="0"/>
                                </a:moveTo>
                                <a:lnTo>
                                  <a:pt x="6487669" y="0"/>
                                </a:lnTo>
                                <a:lnTo>
                                  <a:pt x="6487669" y="38098"/>
                                </a:lnTo>
                                <a:lnTo>
                                  <a:pt x="0" y="38098"/>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g:wgp>
                  </a:graphicData>
                </a:graphic>
              </wp:inline>
            </w:drawing>
          </mc:Choice>
          <mc:Fallback xmlns:a="http://schemas.openxmlformats.org/drawingml/2006/main">
            <w:pict>
              <v:group id="Group 946018" style="width:510.84pt;height:2.99988pt;mso-position-horizontal-relative:char;mso-position-vertical-relative:line" coordsize="64876,380">
                <v:shape id="Shape 1112478" style="position:absolute;width:64876;height:380;left:0;top:0;" coordsize="6487669,38098" path="m0,0l6487669,0l6487669,38098l0,38098l0,0">
                  <v:stroke weight="0pt" endcap="flat" joinstyle="miter" miterlimit="10" on="false" color="#000000" opacity="0"/>
                  <v:fill on="true" color="#7f7f7f"/>
                </v:shape>
              </v:group>
            </w:pict>
          </mc:Fallback>
        </mc:AlternateContent>
      </w:r>
    </w:p>
    <w:p w14:paraId="67DE423C" w14:textId="77777777" w:rsidR="00BD476C" w:rsidRDefault="00D9741D">
      <w:pPr>
        <w:spacing w:after="0" w:line="249" w:lineRule="auto"/>
        <w:ind w:left="330" w:right="66"/>
        <w:jc w:val="both"/>
      </w:pPr>
      <w:r>
        <w:rPr>
          <w:rFonts w:ascii="Cambria" w:eastAsia="Cambria" w:hAnsi="Cambria" w:cs="Cambria"/>
          <w:i/>
          <w:color w:val="00B050"/>
        </w:rPr>
        <w:t>Masterpass</w:t>
      </w:r>
      <w:r>
        <w:rPr>
          <w:rFonts w:ascii="Cambria" w:eastAsia="Cambria" w:hAnsi="Cambria" w:cs="Cambria"/>
          <w:i/>
          <w:color w:val="001F5F"/>
        </w:rPr>
        <w:t xml:space="preserve"> </w:t>
      </w:r>
      <w:r>
        <w:rPr>
          <w:rFonts w:ascii="Cambria" w:eastAsia="Cambria" w:hAnsi="Cambria" w:cs="Cambria"/>
          <w:i/>
          <w:color w:val="00B050"/>
        </w:rPr>
        <w:t>is</w:t>
      </w:r>
      <w:r>
        <w:rPr>
          <w:rFonts w:ascii="Cambria" w:eastAsia="Cambria" w:hAnsi="Cambria" w:cs="Cambria"/>
          <w:i/>
          <w:color w:val="001F5F"/>
        </w:rPr>
        <w:t xml:space="preserve"> </w:t>
      </w:r>
      <w:r>
        <w:rPr>
          <w:rFonts w:ascii="Cambria" w:eastAsia="Cambria" w:hAnsi="Cambria" w:cs="Cambria"/>
          <w:i/>
          <w:color w:val="00B050"/>
        </w:rPr>
        <w:t>an</w:t>
      </w:r>
      <w:r>
        <w:rPr>
          <w:rFonts w:ascii="Cambria" w:eastAsia="Cambria" w:hAnsi="Cambria" w:cs="Cambria"/>
          <w:i/>
          <w:color w:val="001F5F"/>
        </w:rPr>
        <w:t xml:space="preserve"> </w:t>
      </w:r>
      <w:r>
        <w:rPr>
          <w:rFonts w:ascii="Cambria" w:eastAsia="Cambria" w:hAnsi="Cambria" w:cs="Cambria"/>
          <w:i/>
          <w:color w:val="00B050"/>
        </w:rPr>
        <w:t>advanced</w:t>
      </w:r>
      <w:r>
        <w:rPr>
          <w:rFonts w:ascii="Cambria" w:eastAsia="Cambria" w:hAnsi="Cambria" w:cs="Cambria"/>
          <w:i/>
          <w:color w:val="001F5F"/>
        </w:rPr>
        <w:t xml:space="preserve"> </w:t>
      </w:r>
      <w:r>
        <w:rPr>
          <w:rFonts w:ascii="Cambria" w:eastAsia="Cambria" w:hAnsi="Cambria" w:cs="Cambria"/>
          <w:i/>
          <w:color w:val="00B050"/>
        </w:rPr>
        <w:t>feature</w:t>
      </w:r>
      <w:r>
        <w:rPr>
          <w:rFonts w:ascii="Cambria" w:eastAsia="Cambria" w:hAnsi="Cambria" w:cs="Cambria"/>
          <w:i/>
          <w:color w:val="001F5F"/>
        </w:rPr>
        <w:t xml:space="preserve"> </w:t>
      </w:r>
      <w:r>
        <w:rPr>
          <w:rFonts w:ascii="Cambria" w:eastAsia="Cambria" w:hAnsi="Cambria" w:cs="Cambria"/>
          <w:i/>
          <w:color w:val="00B050"/>
        </w:rPr>
        <w:t>and</w:t>
      </w:r>
      <w:r>
        <w:rPr>
          <w:rFonts w:ascii="Cambria" w:eastAsia="Cambria" w:hAnsi="Cambria" w:cs="Cambria"/>
          <w:i/>
          <w:color w:val="001F5F"/>
        </w:rPr>
        <w:t xml:space="preserve"> </w:t>
      </w:r>
      <w:r>
        <w:rPr>
          <w:rFonts w:ascii="Cambria" w:eastAsia="Cambria" w:hAnsi="Cambria" w:cs="Cambria"/>
          <w:i/>
          <w:color w:val="00B050"/>
        </w:rPr>
        <w:t>must be</w:t>
      </w:r>
      <w:r>
        <w:rPr>
          <w:rFonts w:ascii="Cambria" w:eastAsia="Cambria" w:hAnsi="Cambria" w:cs="Cambria"/>
          <w:i/>
          <w:color w:val="001F5F"/>
        </w:rPr>
        <w:t xml:space="preserve"> </w:t>
      </w:r>
      <w:r>
        <w:rPr>
          <w:rFonts w:ascii="Cambria" w:eastAsia="Cambria" w:hAnsi="Cambria" w:cs="Cambria"/>
          <w:i/>
          <w:color w:val="00B050"/>
        </w:rPr>
        <w:t>enabled</w:t>
      </w:r>
      <w:r>
        <w:rPr>
          <w:rFonts w:ascii="Cambria" w:eastAsia="Cambria" w:hAnsi="Cambria" w:cs="Cambria"/>
          <w:i/>
          <w:color w:val="001F5F"/>
        </w:rPr>
        <w:t xml:space="preserve"> </w:t>
      </w:r>
      <w:r>
        <w:rPr>
          <w:rFonts w:ascii="Cambria" w:eastAsia="Cambria" w:hAnsi="Cambria" w:cs="Cambria"/>
          <w:i/>
          <w:color w:val="00B050"/>
        </w:rPr>
        <w:t>on</w:t>
      </w:r>
      <w:r>
        <w:rPr>
          <w:rFonts w:ascii="Cambria" w:eastAsia="Cambria" w:hAnsi="Cambria" w:cs="Cambria"/>
          <w:i/>
          <w:color w:val="001F5F"/>
        </w:rPr>
        <w:t xml:space="preserve"> </w:t>
      </w:r>
      <w:r>
        <w:rPr>
          <w:rFonts w:ascii="Cambria" w:eastAsia="Cambria" w:hAnsi="Cambria" w:cs="Cambria"/>
          <w:i/>
          <w:color w:val="00B050"/>
        </w:rPr>
        <w:t>your</w:t>
      </w:r>
      <w:r>
        <w:rPr>
          <w:rFonts w:ascii="Cambria" w:eastAsia="Cambria" w:hAnsi="Cambria" w:cs="Cambria"/>
          <w:i/>
          <w:color w:val="001F5F"/>
        </w:rPr>
        <w:t xml:space="preserve"> </w:t>
      </w:r>
      <w:r>
        <w:rPr>
          <w:rFonts w:ascii="Cambria" w:eastAsia="Cambria" w:hAnsi="Cambria" w:cs="Cambria"/>
          <w:i/>
          <w:color w:val="00B050"/>
        </w:rPr>
        <w:t>Merchant</w:t>
      </w:r>
      <w:r>
        <w:rPr>
          <w:rFonts w:ascii="Cambria" w:eastAsia="Cambria" w:hAnsi="Cambria" w:cs="Cambria"/>
          <w:i/>
          <w:color w:val="001F5F"/>
        </w:rPr>
        <w:t xml:space="preserve"> </w:t>
      </w:r>
      <w:r>
        <w:rPr>
          <w:rFonts w:ascii="Cambria" w:eastAsia="Cambria" w:hAnsi="Cambria" w:cs="Cambria"/>
          <w:i/>
          <w:color w:val="00B050"/>
        </w:rPr>
        <w:t>Account</w:t>
      </w:r>
      <w:r>
        <w:rPr>
          <w:rFonts w:ascii="Cambria" w:eastAsia="Cambria" w:hAnsi="Cambria" w:cs="Cambria"/>
          <w:i/>
          <w:color w:val="001F5F"/>
        </w:rPr>
        <w:t xml:space="preserve"> </w:t>
      </w:r>
      <w:r>
        <w:rPr>
          <w:rFonts w:ascii="Cambria" w:eastAsia="Cambria" w:hAnsi="Cambria" w:cs="Cambria"/>
          <w:i/>
          <w:color w:val="00B050"/>
        </w:rPr>
        <w:t>before</w:t>
      </w:r>
      <w:r>
        <w:rPr>
          <w:rFonts w:ascii="Cambria" w:eastAsia="Cambria" w:hAnsi="Cambria" w:cs="Cambria"/>
          <w:i/>
          <w:color w:val="001F5F"/>
        </w:rPr>
        <w:t xml:space="preserve"> </w:t>
      </w:r>
      <w:r>
        <w:rPr>
          <w:rFonts w:ascii="Cambria" w:eastAsia="Cambria" w:hAnsi="Cambria" w:cs="Cambria"/>
          <w:i/>
          <w:color w:val="00B050"/>
        </w:rPr>
        <w:t>it</w:t>
      </w:r>
      <w:r>
        <w:rPr>
          <w:rFonts w:ascii="Cambria" w:eastAsia="Cambria" w:hAnsi="Cambria" w:cs="Cambria"/>
          <w:i/>
          <w:color w:val="001F5F"/>
        </w:rPr>
        <w:t xml:space="preserve"> </w:t>
      </w:r>
      <w:r>
        <w:rPr>
          <w:rFonts w:ascii="Cambria" w:eastAsia="Cambria" w:hAnsi="Cambria" w:cs="Cambria"/>
          <w:i/>
          <w:color w:val="00B050"/>
        </w:rPr>
        <w:t>can</w:t>
      </w:r>
      <w:r>
        <w:rPr>
          <w:rFonts w:ascii="Cambria" w:eastAsia="Cambria" w:hAnsi="Cambria" w:cs="Cambria"/>
          <w:i/>
          <w:color w:val="001F5F"/>
        </w:rPr>
        <w:t xml:space="preserve"> </w:t>
      </w:r>
      <w:r>
        <w:rPr>
          <w:rFonts w:ascii="Cambria" w:eastAsia="Cambria" w:hAnsi="Cambria" w:cs="Cambria"/>
          <w:i/>
          <w:color w:val="00B050"/>
        </w:rPr>
        <w:t>be used. Please contact support if you wish to have it enabled.</w:t>
      </w:r>
      <w:r>
        <w:rPr>
          <w:rFonts w:ascii="Cambria" w:eastAsia="Cambria" w:hAnsi="Cambria" w:cs="Cambria"/>
          <w:i/>
        </w:rPr>
        <w:t xml:space="preserve"> </w:t>
      </w:r>
    </w:p>
    <w:p w14:paraId="549FD66E" w14:textId="77777777" w:rsidR="00BD476C" w:rsidRDefault="00D9741D">
      <w:pPr>
        <w:spacing w:after="0" w:line="259" w:lineRule="auto"/>
        <w:ind w:left="0" w:firstLine="0"/>
      </w:pPr>
      <w:r>
        <w:rPr>
          <w:rFonts w:ascii="Cambria" w:eastAsia="Cambria" w:hAnsi="Cambria" w:cs="Cambria"/>
          <w:i/>
          <w:sz w:val="14"/>
        </w:rPr>
        <w:t xml:space="preserve"> </w:t>
      </w:r>
    </w:p>
    <w:p w14:paraId="12F2239D" w14:textId="77777777" w:rsidR="00BD476C" w:rsidRDefault="00D9741D">
      <w:pPr>
        <w:spacing w:after="0" w:line="259" w:lineRule="auto"/>
        <w:ind w:left="291" w:firstLine="0"/>
      </w:pPr>
      <w:r>
        <w:rPr>
          <w:rFonts w:ascii="Calibri" w:eastAsia="Calibri" w:hAnsi="Calibri" w:cs="Calibri"/>
          <w:noProof/>
          <w:sz w:val="22"/>
        </w:rPr>
        <mc:AlternateContent>
          <mc:Choice Requires="wpg">
            <w:drawing>
              <wp:inline distT="0" distB="0" distL="0" distR="0" wp14:anchorId="6026241C" wp14:editId="324424F5">
                <wp:extent cx="6487669" cy="38403"/>
                <wp:effectExtent l="0" t="0" r="0" b="0"/>
                <wp:docPr id="946019" name="Group 946019"/>
                <wp:cNvGraphicFramePr/>
                <a:graphic xmlns:a="http://schemas.openxmlformats.org/drawingml/2006/main">
                  <a:graphicData uri="http://schemas.microsoft.com/office/word/2010/wordprocessingGroup">
                    <wpg:wgp>
                      <wpg:cNvGrpSpPr/>
                      <wpg:grpSpPr>
                        <a:xfrm>
                          <a:off x="0" y="0"/>
                          <a:ext cx="6487669" cy="38403"/>
                          <a:chOff x="0" y="0"/>
                          <a:chExt cx="6487669" cy="38403"/>
                        </a:xfrm>
                      </wpg:grpSpPr>
                      <wps:wsp>
                        <wps:cNvPr id="1112479" name="Shape 1112479"/>
                        <wps:cNvSpPr/>
                        <wps:spPr>
                          <a:xfrm>
                            <a:off x="0" y="0"/>
                            <a:ext cx="6487669" cy="38403"/>
                          </a:xfrm>
                          <a:custGeom>
                            <a:avLst/>
                            <a:gdLst/>
                            <a:ahLst/>
                            <a:cxnLst/>
                            <a:rect l="0" t="0" r="0" b="0"/>
                            <a:pathLst>
                              <a:path w="6487669" h="38403">
                                <a:moveTo>
                                  <a:pt x="0" y="0"/>
                                </a:moveTo>
                                <a:lnTo>
                                  <a:pt x="6487669" y="0"/>
                                </a:lnTo>
                                <a:lnTo>
                                  <a:pt x="6487669" y="38403"/>
                                </a:lnTo>
                                <a:lnTo>
                                  <a:pt x="0" y="38403"/>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g:wgp>
                  </a:graphicData>
                </a:graphic>
              </wp:inline>
            </w:drawing>
          </mc:Choice>
          <mc:Fallback xmlns:a="http://schemas.openxmlformats.org/drawingml/2006/main">
            <w:pict>
              <v:group id="Group 946019" style="width:510.84pt;height:3.02386pt;mso-position-horizontal-relative:char;mso-position-vertical-relative:line" coordsize="64876,384">
                <v:shape id="Shape 1112480" style="position:absolute;width:64876;height:384;left:0;top:0;" coordsize="6487669,38403" path="m0,0l6487669,0l6487669,38403l0,38403l0,0">
                  <v:stroke weight="0pt" endcap="flat" joinstyle="miter" miterlimit="10" on="false" color="#000000" opacity="0"/>
                  <v:fill on="true" color="#7f7f7f"/>
                </v:shape>
              </v:group>
            </w:pict>
          </mc:Fallback>
        </mc:AlternateContent>
      </w:r>
    </w:p>
    <w:p w14:paraId="6E4CF5DB" w14:textId="77777777" w:rsidR="00BD476C" w:rsidRDefault="00D9741D">
      <w:pPr>
        <w:spacing w:after="221" w:line="259" w:lineRule="auto"/>
        <w:ind w:left="0" w:firstLine="0"/>
      </w:pPr>
      <w:r>
        <w:rPr>
          <w:rFonts w:ascii="Cambria" w:eastAsia="Cambria" w:hAnsi="Cambria" w:cs="Cambria"/>
          <w:i/>
          <w:sz w:val="16"/>
        </w:rPr>
        <w:lastRenderedPageBreak/>
        <w:t xml:space="preserve"> </w:t>
      </w:r>
    </w:p>
    <w:p w14:paraId="1980B8C3" w14:textId="77777777" w:rsidR="00BD476C" w:rsidRDefault="00D9741D">
      <w:pPr>
        <w:pStyle w:val="Heading2"/>
        <w:spacing w:after="167"/>
        <w:ind w:left="255"/>
      </w:pPr>
      <w:r>
        <w:rPr>
          <w:color w:val="000000"/>
        </w:rPr>
        <w:t xml:space="preserve">21.2 </w:t>
      </w:r>
      <w:r>
        <w:t>Benefits</w:t>
      </w:r>
      <w:r>
        <w:rPr>
          <w:color w:val="172170"/>
        </w:rPr>
        <w:t xml:space="preserve"> </w:t>
      </w:r>
      <w:r>
        <w:t>and</w:t>
      </w:r>
      <w:r>
        <w:rPr>
          <w:color w:val="172170"/>
        </w:rPr>
        <w:t xml:space="preserve"> </w:t>
      </w:r>
      <w:r>
        <w:t xml:space="preserve">Limitations </w:t>
      </w:r>
    </w:p>
    <w:p w14:paraId="7A3CE162" w14:textId="77777777" w:rsidR="00BD476C" w:rsidRDefault="00D9741D">
      <w:pPr>
        <w:pStyle w:val="Heading3"/>
        <w:ind w:left="255"/>
      </w:pPr>
      <w:r>
        <w:t xml:space="preserve">21.2.1 Benefits </w:t>
      </w:r>
    </w:p>
    <w:p w14:paraId="0C9F76EC" w14:textId="77777777" w:rsidR="00BD476C" w:rsidRDefault="00D9741D">
      <w:pPr>
        <w:numPr>
          <w:ilvl w:val="0"/>
          <w:numId w:val="29"/>
        </w:numPr>
        <w:ind w:right="14" w:hanging="361"/>
      </w:pPr>
      <w:r>
        <w:t>The Wallet details are stored externally to the Gateway and available with any third-party Checkout that supports a Click to Pay SRC wallet.</w:t>
      </w:r>
      <w:r>
        <w:rPr>
          <w:rFonts w:ascii="Segoe UI Symbol" w:eastAsia="Segoe UI Symbol" w:hAnsi="Segoe UI Symbol" w:cs="Segoe UI Symbol"/>
        </w:rPr>
        <w:t xml:space="preserve"> </w:t>
      </w:r>
    </w:p>
    <w:p w14:paraId="5CA1FB32" w14:textId="77777777" w:rsidR="00BD476C" w:rsidRDefault="00D9741D">
      <w:pPr>
        <w:spacing w:after="6" w:line="259" w:lineRule="auto"/>
        <w:ind w:left="0" w:firstLine="0"/>
      </w:pPr>
      <w:r>
        <w:rPr>
          <w:sz w:val="23"/>
        </w:rPr>
        <w:t xml:space="preserve"> </w:t>
      </w:r>
    </w:p>
    <w:p w14:paraId="4D2EA799" w14:textId="77777777" w:rsidR="00BD476C" w:rsidRDefault="00D9741D">
      <w:pPr>
        <w:numPr>
          <w:ilvl w:val="0"/>
          <w:numId w:val="29"/>
        </w:numPr>
        <w:ind w:right="14" w:hanging="361"/>
      </w:pPr>
      <w:r>
        <w:t>Customers can select from previously stored details, making the checkout process more streamlined, resulting in fewer abandoned carts and thus increasing sales.</w:t>
      </w:r>
      <w:r>
        <w:rPr>
          <w:rFonts w:ascii="Segoe UI Symbol" w:eastAsia="Segoe UI Symbol" w:hAnsi="Segoe UI Symbol" w:cs="Segoe UI Symbol"/>
        </w:rPr>
        <w:t xml:space="preserve"> </w:t>
      </w:r>
    </w:p>
    <w:p w14:paraId="11E06AC8" w14:textId="77777777" w:rsidR="00BD476C" w:rsidRDefault="00D9741D">
      <w:pPr>
        <w:spacing w:line="259" w:lineRule="auto"/>
        <w:ind w:left="0" w:firstLine="0"/>
      </w:pPr>
      <w:r>
        <w:rPr>
          <w:sz w:val="23"/>
        </w:rPr>
        <w:t xml:space="preserve"> </w:t>
      </w:r>
    </w:p>
    <w:p w14:paraId="696D3818" w14:textId="77777777" w:rsidR="00BD476C" w:rsidRDefault="00D9741D">
      <w:pPr>
        <w:numPr>
          <w:ilvl w:val="0"/>
          <w:numId w:val="29"/>
        </w:numPr>
        <w:ind w:right="14" w:hanging="361"/>
      </w:pPr>
      <w:r>
        <w:t>Compatible with existing card base fraud solutions such as Address Verification Service (AVS), 3-D Secure and third-party fraud providers.</w:t>
      </w:r>
      <w:r>
        <w:rPr>
          <w:rFonts w:ascii="Segoe UI Symbol" w:eastAsia="Segoe UI Symbol" w:hAnsi="Segoe UI Symbol" w:cs="Segoe UI Symbol"/>
        </w:rPr>
        <w:t xml:space="preserve"> </w:t>
      </w:r>
    </w:p>
    <w:p w14:paraId="1E0DEED3" w14:textId="77777777" w:rsidR="00BD476C" w:rsidRDefault="00D9741D">
      <w:pPr>
        <w:spacing w:after="0" w:line="259" w:lineRule="auto"/>
        <w:ind w:left="0" w:firstLine="0"/>
      </w:pPr>
      <w:r>
        <w:t xml:space="preserve"> </w:t>
      </w:r>
    </w:p>
    <w:p w14:paraId="178FE308" w14:textId="77777777" w:rsidR="00BD476C" w:rsidRDefault="00D9741D">
      <w:pPr>
        <w:numPr>
          <w:ilvl w:val="0"/>
          <w:numId w:val="29"/>
        </w:numPr>
        <w:ind w:right="14" w:hanging="361"/>
      </w:pPr>
      <w:r>
        <w:t>There are no extra costs to add Masterpass to your Gateway account.</w:t>
      </w:r>
      <w:r>
        <w:rPr>
          <w:rFonts w:ascii="Segoe UI Symbol" w:eastAsia="Segoe UI Symbol" w:hAnsi="Segoe UI Symbol" w:cs="Segoe UI Symbol"/>
        </w:rPr>
        <w:t xml:space="preserve"> </w:t>
      </w:r>
    </w:p>
    <w:p w14:paraId="06055D3C" w14:textId="77777777" w:rsidR="00BD476C" w:rsidRDefault="00D9741D">
      <w:pPr>
        <w:spacing w:line="259" w:lineRule="auto"/>
        <w:ind w:left="0" w:firstLine="0"/>
      </w:pPr>
      <w:r>
        <w:rPr>
          <w:sz w:val="23"/>
        </w:rPr>
        <w:t xml:space="preserve"> </w:t>
      </w:r>
    </w:p>
    <w:p w14:paraId="16D68A89" w14:textId="77777777" w:rsidR="00BD476C" w:rsidRDefault="00D9741D">
      <w:pPr>
        <w:numPr>
          <w:ilvl w:val="0"/>
          <w:numId w:val="29"/>
        </w:numPr>
        <w:ind w:right="14" w:hanging="361"/>
      </w:pPr>
      <w:r>
        <w:t>Transactions are managed within the Merchant Management System (MMS).</w:t>
      </w:r>
      <w:r>
        <w:rPr>
          <w:rFonts w:ascii="Segoe UI Symbol" w:eastAsia="Segoe UI Symbol" w:hAnsi="Segoe UI Symbol" w:cs="Segoe UI Symbol"/>
        </w:rPr>
        <w:t xml:space="preserve"> </w:t>
      </w:r>
    </w:p>
    <w:p w14:paraId="3F8D650A" w14:textId="77777777" w:rsidR="00BD476C" w:rsidRDefault="00D9741D">
      <w:pPr>
        <w:spacing w:after="148" w:line="259" w:lineRule="auto"/>
        <w:ind w:left="0" w:firstLine="0"/>
      </w:pPr>
      <w:r>
        <w:rPr>
          <w:sz w:val="28"/>
        </w:rPr>
        <w:t xml:space="preserve"> </w:t>
      </w:r>
    </w:p>
    <w:p w14:paraId="2E69FE1C" w14:textId="77777777" w:rsidR="00BD476C" w:rsidRDefault="00D9741D">
      <w:pPr>
        <w:pStyle w:val="Heading3"/>
        <w:ind w:left="255"/>
      </w:pPr>
      <w:r>
        <w:t xml:space="preserve">21.2.2 Limitations </w:t>
      </w:r>
    </w:p>
    <w:p w14:paraId="33464AF8" w14:textId="77777777" w:rsidR="00BD476C" w:rsidRDefault="00D9741D">
      <w:pPr>
        <w:numPr>
          <w:ilvl w:val="0"/>
          <w:numId w:val="30"/>
        </w:numPr>
        <w:ind w:right="14" w:hanging="361"/>
      </w:pPr>
      <w:r>
        <w:t>Your Customer will need a Click to Pay SRC wallet with some stored card details in order to make full use of this payment method. Many banks are automatically enrolling their cards in such a wallet.</w:t>
      </w:r>
      <w:r>
        <w:rPr>
          <w:rFonts w:ascii="Segoe UI Symbol" w:eastAsia="Segoe UI Symbol" w:hAnsi="Segoe UI Symbol" w:cs="Segoe UI Symbol"/>
        </w:rPr>
        <w:t xml:space="preserve"> </w:t>
      </w:r>
    </w:p>
    <w:p w14:paraId="2AB6DAEC" w14:textId="77777777" w:rsidR="00BD476C" w:rsidRDefault="00D9741D">
      <w:pPr>
        <w:spacing w:line="259" w:lineRule="auto"/>
        <w:ind w:left="0" w:firstLine="0"/>
      </w:pPr>
      <w:r>
        <w:rPr>
          <w:sz w:val="23"/>
        </w:rPr>
        <w:t xml:space="preserve"> </w:t>
      </w:r>
    </w:p>
    <w:p w14:paraId="43F94682" w14:textId="77777777" w:rsidR="00BD476C" w:rsidRDefault="00D9741D">
      <w:pPr>
        <w:numPr>
          <w:ilvl w:val="0"/>
          <w:numId w:val="30"/>
        </w:numPr>
        <w:ind w:right="14" w:hanging="361"/>
      </w:pPr>
      <w:r>
        <w:t>Repeat transactions using the retrieved payment details are supported but may require permission from the wallet.</w:t>
      </w:r>
      <w:r>
        <w:rPr>
          <w:rFonts w:ascii="Segoe UI Symbol" w:eastAsia="Segoe UI Symbol" w:hAnsi="Segoe UI Symbol" w:cs="Segoe UI Symbol"/>
        </w:rPr>
        <w:t xml:space="preserve"> </w:t>
      </w:r>
    </w:p>
    <w:p w14:paraId="4D12BA99" w14:textId="77777777" w:rsidR="00BD476C" w:rsidRDefault="00D9741D">
      <w:pPr>
        <w:spacing w:after="224" w:line="259" w:lineRule="auto"/>
        <w:ind w:left="0" w:firstLine="0"/>
      </w:pPr>
      <w:r>
        <w:rPr>
          <w:sz w:val="16"/>
        </w:rPr>
        <w:t xml:space="preserve"> </w:t>
      </w:r>
    </w:p>
    <w:p w14:paraId="628D6376" w14:textId="77777777" w:rsidR="00BD476C" w:rsidRDefault="00D9741D">
      <w:pPr>
        <w:pStyle w:val="Heading2"/>
        <w:ind w:left="255"/>
      </w:pPr>
      <w:r>
        <w:rPr>
          <w:color w:val="000000"/>
        </w:rPr>
        <w:t xml:space="preserve">21.3 </w:t>
      </w:r>
      <w:r>
        <w:t>Hosted</w:t>
      </w:r>
      <w:r>
        <w:rPr>
          <w:color w:val="172170"/>
        </w:rPr>
        <w:t xml:space="preserve"> </w:t>
      </w:r>
      <w:r>
        <w:t xml:space="preserve">Implementation </w:t>
      </w:r>
    </w:p>
    <w:p w14:paraId="652D8493" w14:textId="77777777" w:rsidR="00BD476C" w:rsidRDefault="00D9741D">
      <w:pPr>
        <w:spacing w:after="0" w:line="259" w:lineRule="auto"/>
        <w:ind w:left="0" w:firstLine="0"/>
      </w:pPr>
      <w:r>
        <w:rPr>
          <w:b/>
          <w:i/>
          <w:sz w:val="29"/>
        </w:rPr>
        <w:t xml:space="preserve"> </w:t>
      </w:r>
    </w:p>
    <w:p w14:paraId="1E43EC06" w14:textId="77777777" w:rsidR="00BD476C" w:rsidRDefault="00D9741D">
      <w:pPr>
        <w:ind w:left="255" w:right="14"/>
      </w:pPr>
      <w:r>
        <w:t xml:space="preserve">If a transaction is sent to the Hosted Integration using a </w:t>
      </w:r>
      <w:r>
        <w:rPr>
          <w:rFonts w:ascii="Courier New" w:eastAsia="Courier New" w:hAnsi="Courier New" w:cs="Courier New"/>
          <w:b/>
        </w:rPr>
        <w:t xml:space="preserve">merchantID </w:t>
      </w:r>
      <w:r>
        <w:t xml:space="preserve">that has Masterpass enabled, then the Hosted Payment Page will display a Masterpass Click to Pay payment button that, when clicked, will open the Masterpass Click to Pay Wallet and allow the Customer to select their payment card and address details. </w:t>
      </w:r>
    </w:p>
    <w:p w14:paraId="2EC255E2" w14:textId="77777777" w:rsidR="00BD476C" w:rsidRDefault="00D9741D">
      <w:pPr>
        <w:spacing w:after="0" w:line="259" w:lineRule="auto"/>
        <w:ind w:left="0" w:firstLine="0"/>
      </w:pPr>
      <w:r>
        <w:rPr>
          <w:sz w:val="23"/>
        </w:rPr>
        <w:t xml:space="preserve"> </w:t>
      </w:r>
    </w:p>
    <w:p w14:paraId="70657F50" w14:textId="77777777" w:rsidR="00BD476C" w:rsidRDefault="00D9741D">
      <w:pPr>
        <w:ind w:left="255" w:right="14"/>
      </w:pPr>
      <w:r>
        <w:t xml:space="preserve">To customise the Masterpass Click to Pay </w:t>
      </w:r>
      <w:r>
        <w:t xml:space="preserve">Wallet experience, you may send various options in the </w:t>
      </w:r>
      <w:r>
        <w:rPr>
          <w:rFonts w:ascii="Courier New" w:eastAsia="Courier New" w:hAnsi="Courier New" w:cs="Courier New"/>
          <w:b/>
        </w:rPr>
        <w:t xml:space="preserve">masterPassCheckoutOptions </w:t>
      </w:r>
      <w:r>
        <w:t xml:space="preserve">field in your initial request. </w:t>
      </w:r>
    </w:p>
    <w:p w14:paraId="00D21375" w14:textId="77777777" w:rsidR="00BD476C" w:rsidRDefault="00D9741D">
      <w:pPr>
        <w:spacing w:after="0" w:line="259" w:lineRule="auto"/>
        <w:ind w:left="0" w:firstLine="0"/>
      </w:pPr>
      <w:r>
        <w:t xml:space="preserve"> </w:t>
      </w:r>
    </w:p>
    <w:p w14:paraId="1641187E" w14:textId="77777777" w:rsidR="00BD476C" w:rsidRDefault="00D9741D">
      <w:pPr>
        <w:spacing w:after="26"/>
        <w:ind w:left="255" w:right="14"/>
      </w:pPr>
      <w:r>
        <w:t xml:space="preserve">Additional information available from the Masterpass Click to Pay Wallet will be made available in the </w:t>
      </w:r>
      <w:r>
        <w:rPr>
          <w:rFonts w:ascii="Courier New" w:eastAsia="Courier New" w:hAnsi="Courier New" w:cs="Courier New"/>
          <w:b/>
        </w:rPr>
        <w:t xml:space="preserve">masterPassCheckoutDetails </w:t>
      </w:r>
      <w:r>
        <w:t xml:space="preserve">response field. </w:t>
      </w:r>
    </w:p>
    <w:p w14:paraId="5A555AF6" w14:textId="77777777" w:rsidR="00BD476C" w:rsidRDefault="00D9741D">
      <w:pPr>
        <w:spacing w:after="0" w:line="259" w:lineRule="auto"/>
        <w:ind w:left="0" w:firstLine="0"/>
      </w:pPr>
      <w:r>
        <w:t xml:space="preserve"> </w:t>
      </w:r>
    </w:p>
    <w:p w14:paraId="178F75C2" w14:textId="77777777" w:rsidR="00BD476C" w:rsidRDefault="00D9741D">
      <w:pPr>
        <w:ind w:left="255" w:right="14"/>
      </w:pPr>
      <w:r>
        <w:t xml:space="preserve">You can prevent the Masterpass Click to Pay payment button from displaying, and control which payment methods will be available using the </w:t>
      </w:r>
      <w:r>
        <w:rPr>
          <w:rFonts w:ascii="Courier New" w:eastAsia="Courier New" w:hAnsi="Courier New" w:cs="Courier New"/>
          <w:b/>
        </w:rPr>
        <w:t xml:space="preserve">allowedPaymentMethods </w:t>
      </w:r>
      <w:r>
        <w:t xml:space="preserve">field. </w:t>
      </w:r>
    </w:p>
    <w:p w14:paraId="75A5624C" w14:textId="77777777" w:rsidR="00BD476C" w:rsidRDefault="00D9741D">
      <w:pPr>
        <w:spacing w:after="25" w:line="259" w:lineRule="auto"/>
        <w:ind w:left="0" w:firstLine="0"/>
      </w:pPr>
      <w:r>
        <w:lastRenderedPageBreak/>
        <w:t xml:space="preserve"> </w:t>
      </w:r>
    </w:p>
    <w:p w14:paraId="64B9011B" w14:textId="77777777" w:rsidR="00BD476C" w:rsidRDefault="00D9741D">
      <w:pPr>
        <w:ind w:left="255" w:right="14"/>
      </w:pPr>
      <w:r>
        <w:t xml:space="preserve">The contents of the </w:t>
      </w:r>
      <w:r>
        <w:rPr>
          <w:rFonts w:ascii="Courier New" w:eastAsia="Courier New" w:hAnsi="Courier New" w:cs="Courier New"/>
          <w:b/>
        </w:rPr>
        <w:t>masterPassCheckoutOptions</w:t>
      </w:r>
      <w:r>
        <w:t xml:space="preserve">, </w:t>
      </w:r>
      <w:r>
        <w:rPr>
          <w:rFonts w:ascii="Courier New" w:eastAsia="Courier New" w:hAnsi="Courier New" w:cs="Courier New"/>
          <w:b/>
        </w:rPr>
        <w:t xml:space="preserve">masterPassCheckoutDetails </w:t>
      </w:r>
      <w:r>
        <w:t xml:space="preserve">fields are formatted using the </w:t>
      </w:r>
      <w:r>
        <w:rPr>
          <w:i/>
        </w:rPr>
        <w:t xml:space="preserve">record </w:t>
      </w:r>
      <w:r>
        <w:t xml:space="preserve">format detailed in section 1.7.8, the </w:t>
      </w:r>
    </w:p>
    <w:p w14:paraId="286C609F" w14:textId="77777777" w:rsidR="00BD476C" w:rsidRDefault="00D9741D">
      <w:pPr>
        <w:ind w:left="255" w:right="14"/>
      </w:pPr>
      <w:r>
        <w:rPr>
          <w:rFonts w:ascii="Courier New" w:eastAsia="Courier New" w:hAnsi="Courier New" w:cs="Courier New"/>
          <w:b/>
        </w:rPr>
        <w:t xml:space="preserve">masterPassCheckoutOptions </w:t>
      </w:r>
      <w:r>
        <w:t xml:space="preserve">field also supports being provided using the </w:t>
      </w:r>
      <w:r>
        <w:rPr>
          <w:i/>
        </w:rPr>
        <w:t xml:space="preserve">serialised record </w:t>
      </w:r>
      <w:r>
        <w:t xml:space="preserve">format. </w:t>
      </w:r>
    </w:p>
    <w:p w14:paraId="60C3783F" w14:textId="77777777" w:rsidR="00BD476C" w:rsidRDefault="00D9741D">
      <w:pPr>
        <w:spacing w:after="0" w:line="259" w:lineRule="auto"/>
        <w:ind w:left="0" w:firstLine="0"/>
      </w:pPr>
      <w:r>
        <w:rPr>
          <w:sz w:val="26"/>
        </w:rPr>
        <w:t xml:space="preserve"> </w:t>
      </w:r>
    </w:p>
    <w:p w14:paraId="45E8E37A" w14:textId="77777777" w:rsidR="00BD476C" w:rsidRDefault="00D9741D">
      <w:pPr>
        <w:spacing w:after="1" w:line="259" w:lineRule="auto"/>
        <w:ind w:left="0" w:firstLine="0"/>
      </w:pPr>
      <w:r>
        <w:rPr>
          <w:sz w:val="22"/>
        </w:rPr>
        <w:t xml:space="preserve"> </w:t>
      </w:r>
    </w:p>
    <w:p w14:paraId="126B89F4" w14:textId="77777777" w:rsidR="00BD476C" w:rsidRDefault="00D9741D">
      <w:pPr>
        <w:spacing w:after="10"/>
        <w:ind w:left="255" w:right="4"/>
      </w:pPr>
      <w:r>
        <w:rPr>
          <w:i/>
        </w:rPr>
        <w:t xml:space="preserve">Note: Some older or custom Hosted Payment Pages might not support the displaying of the Masterpass Click to Pay payment button or use of the </w:t>
      </w:r>
      <w:r>
        <w:rPr>
          <w:rFonts w:ascii="Courier New" w:eastAsia="Courier New" w:hAnsi="Courier New" w:cs="Courier New"/>
          <w:b/>
        </w:rPr>
        <w:t xml:space="preserve">allowedPaymentMethods </w:t>
      </w:r>
      <w:r>
        <w:rPr>
          <w:i/>
        </w:rPr>
        <w:t xml:space="preserve">field. If you have a custom page that doesn’t support this, then you would need to contact support to have your Hosted Payment Page upgraded. </w:t>
      </w:r>
    </w:p>
    <w:p w14:paraId="429805D2" w14:textId="77777777" w:rsidR="00BD476C" w:rsidRDefault="00D9741D">
      <w:pPr>
        <w:spacing w:after="224" w:line="259" w:lineRule="auto"/>
        <w:ind w:left="0" w:firstLine="0"/>
      </w:pPr>
      <w:r>
        <w:rPr>
          <w:i/>
          <w:sz w:val="16"/>
        </w:rPr>
        <w:t xml:space="preserve"> </w:t>
      </w:r>
    </w:p>
    <w:p w14:paraId="5D241B42" w14:textId="77777777" w:rsidR="00BD476C" w:rsidRDefault="00D9741D">
      <w:pPr>
        <w:pStyle w:val="Heading2"/>
        <w:ind w:left="255"/>
      </w:pPr>
      <w:r>
        <w:rPr>
          <w:color w:val="000000"/>
        </w:rPr>
        <w:t xml:space="preserve">21.4 </w:t>
      </w:r>
      <w:r>
        <w:t>Direct</w:t>
      </w:r>
      <w:r>
        <w:rPr>
          <w:color w:val="172170"/>
        </w:rPr>
        <w:t xml:space="preserve"> </w:t>
      </w:r>
      <w:r>
        <w:t xml:space="preserve">Implementation </w:t>
      </w:r>
    </w:p>
    <w:p w14:paraId="4D36A83D" w14:textId="77777777" w:rsidR="00BD476C" w:rsidRDefault="00D9741D">
      <w:pPr>
        <w:spacing w:after="0" w:line="259" w:lineRule="auto"/>
        <w:ind w:left="0" w:firstLine="0"/>
      </w:pPr>
      <w:r>
        <w:rPr>
          <w:b/>
          <w:i/>
          <w:sz w:val="29"/>
        </w:rPr>
        <w:t xml:space="preserve"> </w:t>
      </w:r>
    </w:p>
    <w:p w14:paraId="44E11044" w14:textId="77777777" w:rsidR="00BD476C" w:rsidRDefault="00D9741D">
      <w:pPr>
        <w:ind w:left="255" w:right="14"/>
      </w:pPr>
      <w:r>
        <w:t xml:space="preserve">Masterpass transactions require you to display the Masterpass Pay Wallet to your Customer as part of the transaction flow. The transaction must be done in two stages, with the Wallet being displayed between the stages. They can optionally also be done in three stages, allowing you to display an order confirmation after the Wallet and before authorising the transaction. You can change the amount at this stage to allow for shipping costs when you know the confirmed </w:t>
      </w:r>
      <w:r>
        <w:t xml:space="preserve">delivery address the Customer selected from the Wallet. </w:t>
      </w:r>
    </w:p>
    <w:p w14:paraId="0939CDF5" w14:textId="77777777" w:rsidR="00BD476C" w:rsidRDefault="00D9741D">
      <w:pPr>
        <w:spacing w:after="0" w:line="259" w:lineRule="auto"/>
        <w:ind w:left="0" w:firstLine="0"/>
      </w:pPr>
      <w:r>
        <w:t xml:space="preserve"> </w:t>
      </w:r>
    </w:p>
    <w:p w14:paraId="099EEDE6" w14:textId="77777777" w:rsidR="00BD476C" w:rsidRDefault="00D9741D">
      <w:pPr>
        <w:spacing w:after="36"/>
        <w:ind w:left="255" w:right="14"/>
      </w:pPr>
      <w:r>
        <w:t xml:space="preserve">To customise the Masterpass Wallet experience, you may send various options in the </w:t>
      </w:r>
      <w:r>
        <w:rPr>
          <w:rFonts w:ascii="Courier New" w:eastAsia="Courier New" w:hAnsi="Courier New" w:cs="Courier New"/>
          <w:b/>
        </w:rPr>
        <w:t xml:space="preserve">masterPassCheckoutOptions </w:t>
      </w:r>
      <w:r>
        <w:t xml:space="preserve">field in your initial request. </w:t>
      </w:r>
    </w:p>
    <w:p w14:paraId="31194561" w14:textId="77777777" w:rsidR="00BD476C" w:rsidRDefault="00D9741D">
      <w:pPr>
        <w:spacing w:after="0" w:line="259" w:lineRule="auto"/>
        <w:ind w:left="0" w:firstLine="0"/>
      </w:pPr>
      <w:r>
        <w:t xml:space="preserve"> </w:t>
      </w:r>
    </w:p>
    <w:p w14:paraId="31877640" w14:textId="77777777" w:rsidR="00BD476C" w:rsidRDefault="00D9741D">
      <w:pPr>
        <w:spacing w:after="29"/>
        <w:ind w:left="255" w:right="14"/>
      </w:pPr>
      <w:r>
        <w:t xml:space="preserve">Additional information available from the Masterpass Wallet will be made available in the </w:t>
      </w:r>
      <w:r>
        <w:rPr>
          <w:rFonts w:ascii="Courier New" w:eastAsia="Courier New" w:hAnsi="Courier New" w:cs="Courier New"/>
          <w:b/>
        </w:rPr>
        <w:t xml:space="preserve">masterPassCheckoutDetails </w:t>
      </w:r>
      <w:r>
        <w:t xml:space="preserve">response field. </w:t>
      </w:r>
    </w:p>
    <w:p w14:paraId="34D05130" w14:textId="77777777" w:rsidR="00BD476C" w:rsidRDefault="00D9741D">
      <w:pPr>
        <w:spacing w:after="25" w:line="259" w:lineRule="auto"/>
        <w:ind w:left="0" w:firstLine="0"/>
      </w:pPr>
      <w:r>
        <w:t xml:space="preserve"> </w:t>
      </w:r>
    </w:p>
    <w:p w14:paraId="36C77368" w14:textId="77777777" w:rsidR="00BD476C" w:rsidRDefault="00D9741D">
      <w:pPr>
        <w:ind w:left="255" w:right="14"/>
      </w:pPr>
      <w:r>
        <w:t xml:space="preserve">The contents of the </w:t>
      </w:r>
      <w:r>
        <w:rPr>
          <w:rFonts w:ascii="Courier New" w:eastAsia="Courier New" w:hAnsi="Courier New" w:cs="Courier New"/>
          <w:b/>
        </w:rPr>
        <w:t>masterPassCheckoutOptions</w:t>
      </w:r>
      <w:r>
        <w:t xml:space="preserve">, </w:t>
      </w:r>
      <w:r>
        <w:rPr>
          <w:rFonts w:ascii="Courier New" w:eastAsia="Courier New" w:hAnsi="Courier New" w:cs="Courier New"/>
          <w:b/>
        </w:rPr>
        <w:t xml:space="preserve">masterPassCheckoutDetails </w:t>
      </w:r>
      <w:r>
        <w:t xml:space="preserve">fields are formatted using the </w:t>
      </w:r>
      <w:r>
        <w:rPr>
          <w:i/>
        </w:rPr>
        <w:t xml:space="preserve">record </w:t>
      </w:r>
      <w:r>
        <w:t xml:space="preserve">format detailed in section 1.7.8, the </w:t>
      </w:r>
    </w:p>
    <w:p w14:paraId="1CA335E0" w14:textId="77777777" w:rsidR="00BD476C" w:rsidRDefault="00D9741D">
      <w:pPr>
        <w:ind w:left="255" w:right="14"/>
      </w:pPr>
      <w:r>
        <w:rPr>
          <w:rFonts w:ascii="Courier New" w:eastAsia="Courier New" w:hAnsi="Courier New" w:cs="Courier New"/>
          <w:b/>
        </w:rPr>
        <w:t>masterPassCheckoutOptions</w:t>
      </w:r>
      <w:r>
        <w:rPr>
          <w:rFonts w:ascii="Courier New" w:eastAsia="Courier New" w:hAnsi="Courier New" w:cs="Courier New"/>
          <w:b/>
        </w:rPr>
        <w:t xml:space="preserve"> </w:t>
      </w:r>
      <w:r>
        <w:t xml:space="preserve">field also supports being provided using the </w:t>
      </w:r>
      <w:r>
        <w:rPr>
          <w:i/>
        </w:rPr>
        <w:t xml:space="preserve">serialised record </w:t>
      </w:r>
      <w:r>
        <w:t xml:space="preserve">format. </w:t>
      </w:r>
    </w:p>
    <w:p w14:paraId="3C5684BA" w14:textId="77777777" w:rsidR="00BD476C" w:rsidRDefault="00D9741D">
      <w:pPr>
        <w:spacing w:after="0" w:line="259" w:lineRule="auto"/>
        <w:ind w:left="0" w:firstLine="0"/>
      </w:pPr>
      <w:r>
        <w:rPr>
          <w:sz w:val="26"/>
        </w:rPr>
        <w:t xml:space="preserve"> </w:t>
      </w:r>
    </w:p>
    <w:p w14:paraId="5E2EAFCE" w14:textId="77777777" w:rsidR="00BD476C" w:rsidRDefault="00D9741D">
      <w:pPr>
        <w:spacing w:after="171" w:line="259" w:lineRule="auto"/>
        <w:ind w:left="0" w:firstLine="0"/>
      </w:pPr>
      <w:r>
        <w:rPr>
          <w:sz w:val="26"/>
        </w:rPr>
        <w:t xml:space="preserve"> </w:t>
      </w:r>
    </w:p>
    <w:p w14:paraId="401B62AE" w14:textId="77777777" w:rsidR="00BD476C" w:rsidRDefault="00D9741D">
      <w:pPr>
        <w:pStyle w:val="Heading3"/>
        <w:ind w:left="255"/>
      </w:pPr>
      <w:r>
        <w:t xml:space="preserve">21.4.1 Initial Request (Checkout Preparation) </w:t>
      </w:r>
    </w:p>
    <w:p w14:paraId="75A575D0" w14:textId="77777777" w:rsidR="00BD476C" w:rsidRDefault="00D9741D">
      <w:pPr>
        <w:spacing w:after="44"/>
        <w:ind w:left="255" w:right="43"/>
        <w:jc w:val="both"/>
      </w:pPr>
      <w:r>
        <w:t xml:space="preserve">To request that a transaction be processed using details selected from the Customer’s Masterpass Wallet, the request must contain a </w:t>
      </w:r>
      <w:r>
        <w:rPr>
          <w:rFonts w:ascii="Courier New" w:eastAsia="Courier New" w:hAnsi="Courier New" w:cs="Courier New"/>
          <w:b/>
        </w:rPr>
        <w:t xml:space="preserve">paymentMethod </w:t>
      </w:r>
      <w:r>
        <w:t xml:space="preserve">of ‘masterpass’ and a </w:t>
      </w:r>
      <w:r>
        <w:rPr>
          <w:rFonts w:ascii="Courier New" w:eastAsia="Courier New" w:hAnsi="Courier New" w:cs="Courier New"/>
          <w:b/>
        </w:rPr>
        <w:t xml:space="preserve">masterPassCallbackURL </w:t>
      </w:r>
      <w:r>
        <w:t xml:space="preserve">containing the URL of a page on your server to return to when the </w:t>
      </w:r>
    </w:p>
    <w:p w14:paraId="67A5AD23" w14:textId="77777777" w:rsidR="00BD476C" w:rsidRDefault="00D9741D">
      <w:pPr>
        <w:ind w:left="255" w:right="14"/>
      </w:pPr>
      <w:r>
        <w:t xml:space="preserve">Wallet is closed. In addition, you </w:t>
      </w:r>
      <w:r>
        <w:rPr>
          <w:b/>
        </w:rPr>
        <w:t xml:space="preserve">must </w:t>
      </w:r>
      <w:r>
        <w:t xml:space="preserve">send </w:t>
      </w:r>
      <w:r>
        <w:rPr>
          <w:rFonts w:ascii="Courier New" w:eastAsia="Courier New" w:hAnsi="Courier New" w:cs="Courier New"/>
          <w:b/>
        </w:rPr>
        <w:t xml:space="preserve">masterPassCheckoutOptions </w:t>
      </w:r>
      <w:r>
        <w:t xml:space="preserve">to specify that Masterpass v7 with Click to Pay is used (refer to section 21.5.3). When the Gateway receives these two fields, assuming there are no other errors with the request, it will attempt to find a suitable Masterpass enabled Merchant Account in the current account mapping group (refer to Appendix A-7). </w:t>
      </w:r>
    </w:p>
    <w:p w14:paraId="59F00C3A" w14:textId="77777777" w:rsidR="00BD476C" w:rsidRDefault="00D9741D">
      <w:pPr>
        <w:spacing w:after="0" w:line="259" w:lineRule="auto"/>
        <w:ind w:left="0" w:firstLine="0"/>
      </w:pPr>
      <w:r>
        <w:t xml:space="preserve"> </w:t>
      </w:r>
    </w:p>
    <w:p w14:paraId="6911F837" w14:textId="77777777" w:rsidR="00BD476C" w:rsidRDefault="00D9741D">
      <w:pPr>
        <w:spacing w:after="26"/>
        <w:ind w:left="255" w:right="14"/>
      </w:pPr>
      <w:r>
        <w:t xml:space="preserve">If the Gateway is unable to find a suitable account, then the transaction will be aborted and it will respond with a </w:t>
      </w:r>
      <w:r>
        <w:rPr>
          <w:rFonts w:ascii="Courier New" w:eastAsia="Courier New" w:hAnsi="Courier New" w:cs="Courier New"/>
          <w:b/>
        </w:rPr>
        <w:t xml:space="preserve">responseCode </w:t>
      </w:r>
      <w:r>
        <w:t xml:space="preserve">of </w:t>
      </w:r>
      <w:r>
        <w:rPr>
          <w:b/>
        </w:rPr>
        <w:t>65569 (MASTERPASS_NOT_SUPPORTED)</w:t>
      </w:r>
      <w:r>
        <w:t xml:space="preserve">. </w:t>
      </w:r>
    </w:p>
    <w:p w14:paraId="716C4C70" w14:textId="77777777" w:rsidR="00BD476C" w:rsidRDefault="00D9741D">
      <w:pPr>
        <w:spacing w:after="4" w:line="259" w:lineRule="auto"/>
        <w:ind w:left="0" w:firstLine="0"/>
      </w:pPr>
      <w:r>
        <w:rPr>
          <w:sz w:val="23"/>
        </w:rPr>
        <w:lastRenderedPageBreak/>
        <w:t xml:space="preserve"> </w:t>
      </w:r>
    </w:p>
    <w:p w14:paraId="62BD6B8E" w14:textId="77777777" w:rsidR="00BD476C" w:rsidRDefault="00D9741D">
      <w:pPr>
        <w:ind w:left="255" w:right="14"/>
      </w:pPr>
      <w:r>
        <w:t xml:space="preserve">Otherwise, the Gateway will respond with a </w:t>
      </w:r>
      <w:r>
        <w:rPr>
          <w:rFonts w:ascii="Courier New" w:eastAsia="Courier New" w:hAnsi="Courier New" w:cs="Courier New"/>
          <w:b/>
        </w:rPr>
        <w:t xml:space="preserve">responseCode </w:t>
      </w:r>
      <w:r>
        <w:t xml:space="preserve">of </w:t>
      </w:r>
      <w:r>
        <w:rPr>
          <w:b/>
        </w:rPr>
        <w:t xml:space="preserve">65572 (MASTERPASS_CHECKOUT REQUIRED) </w:t>
      </w:r>
      <w:r>
        <w:t xml:space="preserve">and the response will include a </w:t>
      </w:r>
    </w:p>
    <w:p w14:paraId="17D424FE" w14:textId="77777777" w:rsidR="00BD476C" w:rsidRDefault="00D9741D">
      <w:pPr>
        <w:ind w:left="255" w:right="14"/>
      </w:pPr>
      <w:r>
        <w:rPr>
          <w:rFonts w:ascii="Courier New" w:eastAsia="Courier New" w:hAnsi="Courier New" w:cs="Courier New"/>
          <w:b/>
        </w:rPr>
        <w:t xml:space="preserve">masterPassCheckoutURL </w:t>
      </w:r>
      <w:r>
        <w:t xml:space="preserve">field containing the URL required to load the Masterpass Wallet and a </w:t>
      </w:r>
      <w:r>
        <w:rPr>
          <w:rFonts w:ascii="Courier New" w:eastAsia="Courier New" w:hAnsi="Courier New" w:cs="Courier New"/>
          <w:b/>
        </w:rPr>
        <w:t xml:space="preserve">masterPassCheckoutOptions </w:t>
      </w:r>
      <w:r>
        <w:t xml:space="preserve">containing any data required to be sent to the Wallet. The response will also contain a unique </w:t>
      </w:r>
      <w:r>
        <w:rPr>
          <w:rFonts w:ascii="Courier New" w:eastAsia="Courier New" w:hAnsi="Courier New" w:cs="Courier New"/>
          <w:b/>
        </w:rPr>
        <w:t xml:space="preserve">masterPassData </w:t>
      </w:r>
      <w:r>
        <w:t xml:space="preserve">field that must be echoed back in the continuation requests. No transaction will have been created by the Gateway at this stage and </w:t>
      </w:r>
      <w:r>
        <w:t xml:space="preserve">this request will not appear in the Merchant Management System. </w:t>
      </w:r>
    </w:p>
    <w:p w14:paraId="409BE829" w14:textId="77777777" w:rsidR="00BD476C" w:rsidRDefault="00D9741D">
      <w:pPr>
        <w:spacing w:after="0" w:line="259" w:lineRule="auto"/>
        <w:ind w:left="0" w:firstLine="0"/>
      </w:pPr>
      <w:r>
        <w:t xml:space="preserve"> </w:t>
      </w:r>
    </w:p>
    <w:p w14:paraId="3826361A" w14:textId="77777777" w:rsidR="00BD476C" w:rsidRDefault="00D9741D">
      <w:pPr>
        <w:ind w:left="255" w:right="14"/>
      </w:pPr>
      <w:r>
        <w:t xml:space="preserve">At this point your server must redirect the Customer’s browser to the Masterpass Wallet at the provided </w:t>
      </w:r>
      <w:r>
        <w:rPr>
          <w:rFonts w:ascii="Courier New" w:eastAsia="Courier New" w:hAnsi="Courier New" w:cs="Courier New"/>
          <w:b/>
        </w:rPr>
        <w:t>masterPassCheckoutURL</w:t>
      </w:r>
      <w:r>
        <w:t xml:space="preserve">. Alternatively, the </w:t>
      </w:r>
      <w:r>
        <w:rPr>
          <w:rFonts w:ascii="Courier New" w:eastAsia="Courier New" w:hAnsi="Courier New" w:cs="Courier New"/>
          <w:b/>
        </w:rPr>
        <w:t xml:space="preserve">masterPassCheckoutURL </w:t>
      </w:r>
      <w:r>
        <w:t xml:space="preserve">can be used in conjunction with the Masterpass JavaScript code to implement a lightbox style Wallet that allows the Merchants website to remain visible in the background. Further details on how to use the Masterpass JavaScript SDK can be obtained from Mastercard. </w:t>
      </w:r>
    </w:p>
    <w:p w14:paraId="2CF648AE" w14:textId="77777777" w:rsidR="00BD476C" w:rsidRDefault="00D9741D">
      <w:pPr>
        <w:spacing w:after="0" w:line="259" w:lineRule="auto"/>
        <w:ind w:left="0" w:firstLine="0"/>
      </w:pPr>
      <w:r>
        <w:rPr>
          <w:sz w:val="20"/>
        </w:rPr>
        <w:t xml:space="preserve"> </w:t>
      </w:r>
    </w:p>
    <w:p w14:paraId="7F4F0EC1" w14:textId="77777777" w:rsidR="00BD476C" w:rsidRDefault="00D9741D">
      <w:pPr>
        <w:spacing w:after="136" w:line="242" w:lineRule="auto"/>
        <w:ind w:left="0" w:right="10663" w:firstLine="0"/>
      </w:pPr>
      <w:r>
        <w:rPr>
          <w:sz w:val="20"/>
        </w:rPr>
        <w:t xml:space="preserve"> </w:t>
      </w:r>
      <w:r>
        <w:rPr>
          <w:sz w:val="21"/>
        </w:rPr>
        <w:t xml:space="preserve"> </w:t>
      </w:r>
    </w:p>
    <w:p w14:paraId="16F5F043" w14:textId="77777777" w:rsidR="00BD476C" w:rsidRDefault="00D9741D">
      <w:pPr>
        <w:pStyle w:val="Heading3"/>
        <w:ind w:left="255"/>
      </w:pPr>
      <w:r>
        <w:t xml:space="preserve">21.4.2 </w:t>
      </w:r>
      <w:r>
        <w:t xml:space="preserve">Continuation Request (Checkout Details and Authorise) </w:t>
      </w:r>
    </w:p>
    <w:p w14:paraId="740EEE6A" w14:textId="77777777" w:rsidR="00BD476C" w:rsidRDefault="00D9741D">
      <w:pPr>
        <w:spacing w:after="29"/>
        <w:ind w:left="255" w:right="14"/>
      </w:pPr>
      <w:r>
        <w:t xml:space="preserve">On completion of the Masterpass Wallet, it will redirect the Customer’s browser to the </w:t>
      </w:r>
      <w:r>
        <w:rPr>
          <w:rFonts w:ascii="Courier New" w:eastAsia="Courier New" w:hAnsi="Courier New" w:cs="Courier New"/>
          <w:b/>
        </w:rPr>
        <w:t xml:space="preserve">masterPassCallbackURL </w:t>
      </w:r>
      <w:r>
        <w:t xml:space="preserve">provided, including an OAuth token, OAuth verifier and status URL parameters. If the checkout was successful, the status will be ‘success’. Alternatively, if the checkout was cancelled the status will be ‘cancel’. </w:t>
      </w:r>
    </w:p>
    <w:p w14:paraId="7BDD3B8F" w14:textId="77777777" w:rsidR="00BD476C" w:rsidRDefault="00D9741D">
      <w:pPr>
        <w:spacing w:after="0" w:line="259" w:lineRule="auto"/>
        <w:ind w:left="0" w:firstLine="0"/>
      </w:pPr>
      <w:r>
        <w:t xml:space="preserve"> </w:t>
      </w:r>
    </w:p>
    <w:p w14:paraId="7142E23E" w14:textId="77777777" w:rsidR="00BD476C" w:rsidRDefault="00D9741D">
      <w:pPr>
        <w:ind w:left="255" w:right="14"/>
      </w:pPr>
      <w:r>
        <w:t xml:space="preserve">These URL parameters should be sent to the Gateway in the </w:t>
      </w:r>
      <w:r>
        <w:rPr>
          <w:rFonts w:ascii="Courier New" w:eastAsia="Courier New" w:hAnsi="Courier New" w:cs="Courier New"/>
          <w:b/>
        </w:rPr>
        <w:t>masterPassToken</w:t>
      </w:r>
      <w:r>
        <w:t xml:space="preserve">, </w:t>
      </w:r>
      <w:r>
        <w:rPr>
          <w:rFonts w:ascii="Courier New" w:eastAsia="Courier New" w:hAnsi="Courier New" w:cs="Courier New"/>
          <w:b/>
        </w:rPr>
        <w:t>masterPassVerifier</w:t>
      </w:r>
      <w:r>
        <w:t xml:space="preserve">, </w:t>
      </w:r>
      <w:r>
        <w:rPr>
          <w:rFonts w:ascii="Courier New" w:eastAsia="Courier New" w:hAnsi="Courier New" w:cs="Courier New"/>
          <w:b/>
        </w:rPr>
        <w:t xml:space="preserve">masterPassStatus </w:t>
      </w:r>
      <w:r>
        <w:t xml:space="preserve">fields of a new request. The new request must contain the </w:t>
      </w:r>
      <w:r>
        <w:rPr>
          <w:rFonts w:ascii="Courier New" w:eastAsia="Courier New" w:hAnsi="Courier New" w:cs="Courier New"/>
          <w:b/>
        </w:rPr>
        <w:t xml:space="preserve">masterPassData </w:t>
      </w:r>
      <w:r>
        <w:t xml:space="preserve">received in the initial response. This new request will retrieve the Customer’s chosen payment and delivery details from Masterpass and then send the transaction to the Acquirer for authorisation, returning the result similarly to a normal card-based authorisation transaction. </w:t>
      </w:r>
    </w:p>
    <w:p w14:paraId="2DEE6A1F" w14:textId="77777777" w:rsidR="00BD476C" w:rsidRDefault="00D9741D">
      <w:pPr>
        <w:spacing w:after="0" w:line="259" w:lineRule="auto"/>
        <w:ind w:left="0" w:firstLine="0"/>
      </w:pPr>
      <w:r>
        <w:rPr>
          <w:sz w:val="23"/>
        </w:rPr>
        <w:t xml:space="preserve"> </w:t>
      </w:r>
    </w:p>
    <w:p w14:paraId="2E69FC02" w14:textId="77777777" w:rsidR="00BD476C" w:rsidRDefault="00D9741D">
      <w:pPr>
        <w:spacing w:after="10"/>
        <w:ind w:left="255" w:right="4"/>
      </w:pPr>
      <w:r>
        <w:rPr>
          <w:i/>
        </w:rPr>
        <w:t xml:space="preserve">If the continuation request contains any details that would normally be read from the Masterpass </w:t>
      </w:r>
      <w:r>
        <w:rPr>
          <w:i/>
        </w:rPr>
        <w:t xml:space="preserve">y Wallet, then these will take precedence and overwrite the Wallet details. Note: in such cases, the transaction will no longer class as being a Masterpass transaction and will be treated by the Acquirers as if the Wallet was not used. </w:t>
      </w:r>
    </w:p>
    <w:p w14:paraId="32F59CEA" w14:textId="77777777" w:rsidR="00BD476C" w:rsidRDefault="00D9741D">
      <w:pPr>
        <w:spacing w:after="0" w:line="259" w:lineRule="auto"/>
        <w:ind w:left="0" w:firstLine="0"/>
      </w:pPr>
      <w:r>
        <w:rPr>
          <w:i/>
        </w:rPr>
        <w:t xml:space="preserve"> </w:t>
      </w:r>
    </w:p>
    <w:p w14:paraId="13917BBA" w14:textId="77777777" w:rsidR="00BD476C" w:rsidRDefault="00D9741D">
      <w:pPr>
        <w:spacing w:after="39"/>
        <w:ind w:left="255" w:right="14"/>
      </w:pPr>
      <w:r>
        <w:t xml:space="preserve">If the chosen details cannot be retrieved or if the </w:t>
      </w:r>
      <w:r>
        <w:rPr>
          <w:rFonts w:ascii="Courier New" w:eastAsia="Courier New" w:hAnsi="Courier New" w:cs="Courier New"/>
          <w:b/>
        </w:rPr>
        <w:t xml:space="preserve">masterPassStatus </w:t>
      </w:r>
      <w:r>
        <w:t xml:space="preserve">field indicated that the </w:t>
      </w:r>
    </w:p>
    <w:p w14:paraId="4F444352" w14:textId="77777777" w:rsidR="00BD476C" w:rsidRDefault="00D9741D">
      <w:pPr>
        <w:ind w:left="255" w:right="14"/>
      </w:pPr>
      <w:r>
        <w:t xml:space="preserve">Wallet was cancelled, then the Gateway will return a </w:t>
      </w:r>
      <w:r>
        <w:rPr>
          <w:rFonts w:ascii="Courier New" w:eastAsia="Courier New" w:hAnsi="Courier New" w:cs="Courier New"/>
          <w:b/>
        </w:rPr>
        <w:t xml:space="preserve">responseCode </w:t>
      </w:r>
      <w:r>
        <w:t xml:space="preserve">of </w:t>
      </w:r>
      <w:r>
        <w:rPr>
          <w:b/>
        </w:rPr>
        <w:t xml:space="preserve">65570 (MASTERPASS_CHECKOUT_FAILURE). </w:t>
      </w:r>
    </w:p>
    <w:p w14:paraId="08D775D6" w14:textId="77777777" w:rsidR="00BD476C" w:rsidRDefault="00D9741D">
      <w:pPr>
        <w:spacing w:after="195" w:line="259" w:lineRule="auto"/>
        <w:ind w:left="0" w:firstLine="0"/>
      </w:pPr>
      <w:r>
        <w:rPr>
          <w:b/>
          <w:sz w:val="26"/>
        </w:rPr>
        <w:t xml:space="preserve"> </w:t>
      </w:r>
    </w:p>
    <w:p w14:paraId="4CD04C70" w14:textId="77777777" w:rsidR="00BD476C" w:rsidRDefault="00D9741D">
      <w:pPr>
        <w:pStyle w:val="Heading3"/>
        <w:ind w:left="255"/>
      </w:pPr>
      <w:r>
        <w:t xml:space="preserve">21.4.3 Separate Checkout Details and Authorisation Requests </w:t>
      </w:r>
    </w:p>
    <w:p w14:paraId="6E113947" w14:textId="77777777" w:rsidR="00BD476C" w:rsidRDefault="00D9741D">
      <w:pPr>
        <w:ind w:left="255" w:right="14"/>
      </w:pPr>
      <w:r>
        <w:t xml:space="preserve">You can choose to obtain the Wallet details before sending the transaction for authorisation by sending the </w:t>
      </w:r>
      <w:r>
        <w:rPr>
          <w:rFonts w:ascii="Courier New" w:eastAsia="Courier New" w:hAnsi="Courier New" w:cs="Courier New"/>
          <w:b/>
        </w:rPr>
        <w:t xml:space="preserve">masterPassOnly </w:t>
      </w:r>
      <w:r>
        <w:t xml:space="preserve">field in the above continuation request. If this field is sent with a </w:t>
      </w:r>
      <w:r>
        <w:lastRenderedPageBreak/>
        <w:t xml:space="preserve">value of ‘Y’, then the Gateway will load the Wallet details and then return them to you without sending the request for authorisation. You can then display them and/or adjust the amount, for example, according to delivery charges appropriate to the received delivery address. You should then send a new request, </w:t>
      </w:r>
      <w:r>
        <w:t xml:space="preserve">containing the </w:t>
      </w:r>
      <w:r>
        <w:rPr>
          <w:rFonts w:ascii="Courier New" w:eastAsia="Courier New" w:hAnsi="Courier New" w:cs="Courier New"/>
          <w:b/>
        </w:rPr>
        <w:t xml:space="preserve">masterPassData </w:t>
      </w:r>
      <w:r>
        <w:t xml:space="preserve">received, to continue the transaction and authorise it. </w:t>
      </w:r>
    </w:p>
    <w:p w14:paraId="25CF5BC5" w14:textId="77777777" w:rsidR="00BD476C" w:rsidRDefault="00D9741D">
      <w:pPr>
        <w:spacing w:after="0" w:line="259" w:lineRule="auto"/>
        <w:ind w:left="0" w:firstLine="0"/>
      </w:pPr>
      <w:r>
        <w:t xml:space="preserve"> </w:t>
      </w:r>
    </w:p>
    <w:p w14:paraId="1F005B87" w14:textId="77777777" w:rsidR="00BD476C" w:rsidRDefault="00D9741D">
      <w:pPr>
        <w:spacing w:after="10"/>
        <w:ind w:left="255" w:right="4"/>
      </w:pPr>
      <w:r>
        <w:rPr>
          <w:i/>
        </w:rPr>
        <w:t xml:space="preserve">If the continuation request contains any details that would normally be read from the Masterpass Wallet, then these will be ignored, and the Wallet details returned. Note: this is different from usual processing, where incoming fields usually take precedence. </w:t>
      </w:r>
    </w:p>
    <w:p w14:paraId="6BC3FE0A" w14:textId="77777777" w:rsidR="00BD476C" w:rsidRDefault="00D9741D">
      <w:pPr>
        <w:spacing w:after="0" w:line="259" w:lineRule="auto"/>
        <w:ind w:left="0" w:firstLine="0"/>
      </w:pPr>
      <w:r>
        <w:rPr>
          <w:i/>
        </w:rPr>
        <w:t xml:space="preserve"> </w:t>
      </w:r>
    </w:p>
    <w:p w14:paraId="58F5C815" w14:textId="77777777" w:rsidR="00BD476C" w:rsidRDefault="00D9741D">
      <w:pPr>
        <w:ind w:left="255" w:right="14"/>
      </w:pPr>
      <w:r>
        <w:t xml:space="preserve">The outcome of this request will depend on the value of the </w:t>
      </w:r>
      <w:r>
        <w:rPr>
          <w:rFonts w:ascii="Courier New" w:eastAsia="Courier New" w:hAnsi="Courier New" w:cs="Courier New"/>
          <w:b/>
        </w:rPr>
        <w:t xml:space="preserve">masterPassStatus </w:t>
      </w:r>
      <w:r>
        <w:t xml:space="preserve">field and the ability to communicate with Masterpass. On success, the Gateway will </w:t>
      </w:r>
      <w:r>
        <w:t xml:space="preserve">return a </w:t>
      </w:r>
      <w:r>
        <w:rPr>
          <w:rFonts w:ascii="Courier New" w:eastAsia="Courier New" w:hAnsi="Courier New" w:cs="Courier New"/>
          <w:b/>
        </w:rPr>
        <w:t xml:space="preserve">responseCode </w:t>
      </w:r>
      <w:r>
        <w:t xml:space="preserve">of </w:t>
      </w:r>
      <w:r>
        <w:rPr>
          <w:b/>
        </w:rPr>
        <w:t xml:space="preserve">65571 (MASTERPASS_CHECKOUT_SUCCESS) </w:t>
      </w:r>
      <w:r>
        <w:t xml:space="preserve">and response will include the chosen payment card and address details. If the Wallet was cancelled or if the chosen details cannot be retrieved, then the Gateway will return a </w:t>
      </w:r>
      <w:r>
        <w:rPr>
          <w:rFonts w:ascii="Courier New" w:eastAsia="Courier New" w:hAnsi="Courier New" w:cs="Courier New"/>
          <w:b/>
        </w:rPr>
        <w:t xml:space="preserve">responseCode </w:t>
      </w:r>
      <w:r>
        <w:t xml:space="preserve">of </w:t>
      </w:r>
      <w:r>
        <w:rPr>
          <w:b/>
        </w:rPr>
        <w:t xml:space="preserve">65570 (MASTERPASS_CHECKOUT_FAILURE). </w:t>
      </w:r>
    </w:p>
    <w:p w14:paraId="6809B09B" w14:textId="77777777" w:rsidR="00BD476C" w:rsidRDefault="00D9741D">
      <w:pPr>
        <w:spacing w:after="1" w:line="259" w:lineRule="auto"/>
        <w:ind w:left="0" w:firstLine="0"/>
      </w:pPr>
      <w:r>
        <w:rPr>
          <w:b/>
          <w:sz w:val="23"/>
        </w:rPr>
        <w:t xml:space="preserve"> </w:t>
      </w:r>
    </w:p>
    <w:p w14:paraId="56C9287D" w14:textId="77777777" w:rsidR="00BD476C" w:rsidRDefault="00D9741D">
      <w:pPr>
        <w:spacing w:after="27"/>
        <w:ind w:left="255" w:right="482"/>
        <w:jc w:val="both"/>
      </w:pPr>
      <w:r>
        <w:t xml:space="preserve">Note: this stage can be repeated multiple times by including the </w:t>
      </w:r>
      <w:r>
        <w:rPr>
          <w:rFonts w:ascii="Courier New" w:eastAsia="Courier New" w:hAnsi="Courier New" w:cs="Courier New"/>
          <w:b/>
        </w:rPr>
        <w:t xml:space="preserve">masterPassOnly </w:t>
      </w:r>
      <w:r>
        <w:t xml:space="preserve">field with a value of ‘Y’ each time. To complete the transaction, the final request must not contain the </w:t>
      </w:r>
      <w:r>
        <w:rPr>
          <w:rFonts w:ascii="Courier New" w:eastAsia="Courier New" w:hAnsi="Courier New" w:cs="Courier New"/>
          <w:b/>
        </w:rPr>
        <w:t xml:space="preserve">masterPassOnly </w:t>
      </w:r>
      <w:r>
        <w:t xml:space="preserve">field or it must not have a value of ‘Y’. </w:t>
      </w:r>
    </w:p>
    <w:p w14:paraId="7E2318C0" w14:textId="77777777" w:rsidR="00BD476C" w:rsidRDefault="00D9741D">
      <w:pPr>
        <w:spacing w:after="224" w:line="259" w:lineRule="auto"/>
        <w:ind w:left="0" w:firstLine="0"/>
      </w:pPr>
      <w:r>
        <w:rPr>
          <w:sz w:val="16"/>
        </w:rPr>
        <w:t xml:space="preserve"> </w:t>
      </w:r>
    </w:p>
    <w:p w14:paraId="237979AF" w14:textId="77777777" w:rsidR="00BD476C" w:rsidRDefault="00D9741D">
      <w:pPr>
        <w:pStyle w:val="Heading2"/>
        <w:spacing w:after="168"/>
        <w:ind w:left="255"/>
      </w:pPr>
      <w:r>
        <w:rPr>
          <w:color w:val="000000"/>
        </w:rPr>
        <w:t xml:space="preserve">21.5 </w:t>
      </w:r>
      <w:r>
        <w:t>Request</w:t>
      </w:r>
      <w:r>
        <w:rPr>
          <w:color w:val="172170"/>
        </w:rPr>
        <w:t xml:space="preserve"> </w:t>
      </w:r>
      <w:r>
        <w:t xml:space="preserve">Fields </w:t>
      </w:r>
    </w:p>
    <w:p w14:paraId="063DF2D6" w14:textId="77777777" w:rsidR="00BD476C" w:rsidRDefault="00D9741D">
      <w:pPr>
        <w:pStyle w:val="Heading3"/>
        <w:ind w:left="255"/>
      </w:pPr>
      <w:r>
        <w:t xml:space="preserve">21.5.1 Initial Request (Hosted and Direct Integrations) </w:t>
      </w:r>
    </w:p>
    <w:p w14:paraId="1199C16E" w14:textId="77777777" w:rsidR="00BD476C" w:rsidRDefault="00D9741D">
      <w:pPr>
        <w:ind w:left="255" w:right="14"/>
      </w:pPr>
      <w:r>
        <w:t xml:space="preserve">These fields should be sent in addition to basic request fields in section 2.1 excluding any card details. </w:t>
      </w:r>
    </w:p>
    <w:p w14:paraId="529E4997" w14:textId="77777777" w:rsidR="00BD476C" w:rsidRDefault="00D9741D">
      <w:pPr>
        <w:spacing w:after="0" w:line="259" w:lineRule="auto"/>
        <w:ind w:left="0" w:firstLine="0"/>
      </w:pPr>
      <w:r>
        <w:rPr>
          <w:sz w:val="15"/>
        </w:rPr>
        <w:t xml:space="preserve"> </w:t>
      </w:r>
    </w:p>
    <w:tbl>
      <w:tblPr>
        <w:tblStyle w:val="TableGrid"/>
        <w:tblW w:w="10451" w:type="dxa"/>
        <w:tblInd w:w="247" w:type="dxa"/>
        <w:tblCellMar>
          <w:top w:w="120" w:type="dxa"/>
          <w:left w:w="117" w:type="dxa"/>
          <w:bottom w:w="0" w:type="dxa"/>
          <w:right w:w="172" w:type="dxa"/>
        </w:tblCellMar>
        <w:tblLook w:val="04A0" w:firstRow="1" w:lastRow="0" w:firstColumn="1" w:lastColumn="0" w:noHBand="0" w:noVBand="1"/>
      </w:tblPr>
      <w:tblGrid>
        <w:gridCol w:w="3699"/>
        <w:gridCol w:w="1793"/>
        <w:gridCol w:w="4959"/>
      </w:tblGrid>
      <w:tr w:rsidR="00BD476C" w14:paraId="0E71CE44" w14:textId="77777777">
        <w:trPr>
          <w:trHeight w:val="487"/>
        </w:trPr>
        <w:tc>
          <w:tcPr>
            <w:tcW w:w="3699" w:type="dxa"/>
            <w:tcBorders>
              <w:top w:val="nil"/>
              <w:left w:val="nil"/>
              <w:bottom w:val="nil"/>
              <w:right w:val="nil"/>
            </w:tcBorders>
            <w:shd w:val="clear" w:color="auto" w:fill="172170"/>
            <w:vAlign w:val="center"/>
          </w:tcPr>
          <w:p w14:paraId="1D79FB47" w14:textId="77777777" w:rsidR="00BD476C" w:rsidRDefault="00D9741D">
            <w:pPr>
              <w:spacing w:after="0" w:line="259" w:lineRule="auto"/>
              <w:ind w:left="0" w:firstLine="0"/>
            </w:pPr>
            <w:r>
              <w:rPr>
                <w:b/>
                <w:color w:val="FFFFFF"/>
                <w:sz w:val="20"/>
              </w:rPr>
              <w:t xml:space="preserve">Field Name </w:t>
            </w:r>
          </w:p>
        </w:tc>
        <w:tc>
          <w:tcPr>
            <w:tcW w:w="1793" w:type="dxa"/>
            <w:tcBorders>
              <w:top w:val="nil"/>
              <w:left w:val="nil"/>
              <w:bottom w:val="nil"/>
              <w:right w:val="nil"/>
            </w:tcBorders>
            <w:shd w:val="clear" w:color="auto" w:fill="172170"/>
            <w:vAlign w:val="center"/>
          </w:tcPr>
          <w:p w14:paraId="6BA988F7" w14:textId="77777777" w:rsidR="00BD476C" w:rsidRDefault="00D9741D">
            <w:pPr>
              <w:spacing w:after="0" w:line="259" w:lineRule="auto"/>
              <w:ind w:left="58" w:firstLine="0"/>
              <w:jc w:val="center"/>
            </w:pPr>
            <w:r>
              <w:rPr>
                <w:b/>
                <w:color w:val="FFFFFF"/>
                <w:sz w:val="20"/>
              </w:rPr>
              <w:t xml:space="preserve">Mandatory? </w:t>
            </w:r>
          </w:p>
        </w:tc>
        <w:tc>
          <w:tcPr>
            <w:tcW w:w="4959" w:type="dxa"/>
            <w:tcBorders>
              <w:top w:val="nil"/>
              <w:left w:val="nil"/>
              <w:bottom w:val="nil"/>
              <w:right w:val="nil"/>
            </w:tcBorders>
            <w:shd w:val="clear" w:color="auto" w:fill="172170"/>
            <w:vAlign w:val="center"/>
          </w:tcPr>
          <w:p w14:paraId="61F85215" w14:textId="77777777" w:rsidR="00BD476C" w:rsidRDefault="00D9741D">
            <w:pPr>
              <w:spacing w:after="0" w:line="259" w:lineRule="auto"/>
              <w:ind w:left="1" w:firstLine="0"/>
            </w:pPr>
            <w:r>
              <w:rPr>
                <w:b/>
                <w:color w:val="FFFFFF"/>
                <w:sz w:val="20"/>
              </w:rPr>
              <w:t xml:space="preserve">Description </w:t>
            </w:r>
          </w:p>
        </w:tc>
      </w:tr>
      <w:tr w:rsidR="00BD476C" w14:paraId="067EE949" w14:textId="77777777">
        <w:trPr>
          <w:trHeight w:val="686"/>
        </w:trPr>
        <w:tc>
          <w:tcPr>
            <w:tcW w:w="3699" w:type="dxa"/>
            <w:tcBorders>
              <w:top w:val="nil"/>
              <w:left w:val="single" w:sz="4" w:space="0" w:color="172170"/>
              <w:bottom w:val="single" w:sz="4" w:space="0" w:color="172170"/>
              <w:right w:val="single" w:sz="4" w:space="0" w:color="172170"/>
            </w:tcBorders>
            <w:shd w:val="clear" w:color="auto" w:fill="DAE6FA"/>
          </w:tcPr>
          <w:p w14:paraId="3F02C9FD" w14:textId="77777777" w:rsidR="00BD476C" w:rsidRDefault="00D9741D">
            <w:pPr>
              <w:spacing w:after="0" w:line="259" w:lineRule="auto"/>
              <w:ind w:left="0" w:firstLine="0"/>
            </w:pPr>
            <w:r>
              <w:rPr>
                <w:rFonts w:ascii="Courier New" w:eastAsia="Courier New" w:hAnsi="Courier New" w:cs="Courier New"/>
                <w:b/>
                <w:sz w:val="20"/>
              </w:rPr>
              <w:t xml:space="preserve">paymentMethod </w:t>
            </w:r>
          </w:p>
        </w:tc>
        <w:tc>
          <w:tcPr>
            <w:tcW w:w="1793" w:type="dxa"/>
            <w:tcBorders>
              <w:top w:val="nil"/>
              <w:left w:val="single" w:sz="4" w:space="0" w:color="172170"/>
              <w:bottom w:val="single" w:sz="4" w:space="0" w:color="172170"/>
              <w:right w:val="single" w:sz="4" w:space="0" w:color="172170"/>
            </w:tcBorders>
            <w:shd w:val="clear" w:color="auto" w:fill="DAE6FA"/>
          </w:tcPr>
          <w:p w14:paraId="690BCD18" w14:textId="77777777" w:rsidR="00BD476C" w:rsidRDefault="00D9741D">
            <w:pPr>
              <w:spacing w:after="0" w:line="259" w:lineRule="auto"/>
              <w:ind w:left="66" w:firstLine="0"/>
              <w:jc w:val="center"/>
            </w:pPr>
            <w:r>
              <w:rPr>
                <w:sz w:val="20"/>
              </w:rPr>
              <w:t>Yes</w:t>
            </w:r>
            <w:r>
              <w:rPr>
                <w:sz w:val="13"/>
              </w:rPr>
              <w:t xml:space="preserve">1 </w:t>
            </w:r>
          </w:p>
        </w:tc>
        <w:tc>
          <w:tcPr>
            <w:tcW w:w="4959" w:type="dxa"/>
            <w:tcBorders>
              <w:top w:val="nil"/>
              <w:left w:val="single" w:sz="4" w:space="0" w:color="172170"/>
              <w:bottom w:val="single" w:sz="4" w:space="0" w:color="172170"/>
              <w:right w:val="single" w:sz="4" w:space="0" w:color="172170"/>
            </w:tcBorders>
            <w:shd w:val="clear" w:color="auto" w:fill="DAE6FA"/>
            <w:vAlign w:val="center"/>
          </w:tcPr>
          <w:p w14:paraId="04C7F7ED" w14:textId="77777777" w:rsidR="00BD476C" w:rsidRDefault="00D9741D">
            <w:pPr>
              <w:spacing w:after="0" w:line="259" w:lineRule="auto"/>
              <w:ind w:left="1" w:firstLine="0"/>
              <w:jc w:val="both"/>
            </w:pPr>
            <w:r>
              <w:rPr>
                <w:sz w:val="20"/>
              </w:rPr>
              <w:t xml:space="preserve">Must contain the value ‘masterpass’ in lower case letters only. </w:t>
            </w:r>
          </w:p>
        </w:tc>
      </w:tr>
      <w:tr w:rsidR="00BD476C" w14:paraId="2F892BF5" w14:textId="77777777">
        <w:trPr>
          <w:trHeight w:val="696"/>
        </w:trPr>
        <w:tc>
          <w:tcPr>
            <w:tcW w:w="3699" w:type="dxa"/>
            <w:tcBorders>
              <w:top w:val="single" w:sz="4" w:space="0" w:color="172170"/>
              <w:left w:val="single" w:sz="4" w:space="0" w:color="172170"/>
              <w:bottom w:val="single" w:sz="4" w:space="0" w:color="172170"/>
              <w:right w:val="single" w:sz="4" w:space="0" w:color="172170"/>
            </w:tcBorders>
            <w:shd w:val="clear" w:color="auto" w:fill="DAE6FA"/>
          </w:tcPr>
          <w:p w14:paraId="4DC8531C" w14:textId="77777777" w:rsidR="00BD476C" w:rsidRDefault="00D9741D">
            <w:pPr>
              <w:spacing w:after="0" w:line="259" w:lineRule="auto"/>
              <w:ind w:left="0" w:firstLine="0"/>
            </w:pPr>
            <w:r>
              <w:rPr>
                <w:rFonts w:ascii="Courier New" w:eastAsia="Courier New" w:hAnsi="Courier New" w:cs="Courier New"/>
                <w:b/>
                <w:sz w:val="20"/>
              </w:rPr>
              <w:t xml:space="preserve">masterPassCallbackURL </w:t>
            </w:r>
          </w:p>
        </w:tc>
        <w:tc>
          <w:tcPr>
            <w:tcW w:w="1793" w:type="dxa"/>
            <w:tcBorders>
              <w:top w:val="single" w:sz="4" w:space="0" w:color="172170"/>
              <w:left w:val="single" w:sz="4" w:space="0" w:color="172170"/>
              <w:bottom w:val="single" w:sz="4" w:space="0" w:color="172170"/>
              <w:right w:val="single" w:sz="4" w:space="0" w:color="172170"/>
            </w:tcBorders>
            <w:shd w:val="clear" w:color="auto" w:fill="DAE6FA"/>
          </w:tcPr>
          <w:p w14:paraId="19293EDA" w14:textId="77777777" w:rsidR="00BD476C" w:rsidRDefault="00D9741D">
            <w:pPr>
              <w:spacing w:after="0" w:line="259" w:lineRule="auto"/>
              <w:ind w:left="66" w:firstLine="0"/>
              <w:jc w:val="center"/>
            </w:pPr>
            <w:r>
              <w:rPr>
                <w:sz w:val="20"/>
              </w:rPr>
              <w:t>Yes</w:t>
            </w:r>
            <w:r>
              <w:rPr>
                <w:sz w:val="13"/>
              </w:rPr>
              <w:t xml:space="preserve">2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E5CF754" w14:textId="77777777" w:rsidR="00BD476C" w:rsidRDefault="00D9741D">
            <w:pPr>
              <w:spacing w:after="0" w:line="259" w:lineRule="auto"/>
              <w:ind w:left="1" w:firstLine="0"/>
              <w:jc w:val="both"/>
            </w:pPr>
            <w:r>
              <w:rPr>
                <w:sz w:val="20"/>
              </w:rPr>
              <w:t xml:space="preserve">URL on Merchant’s server to return to when the Masterpass Wallet is closed. </w:t>
            </w:r>
          </w:p>
        </w:tc>
      </w:tr>
      <w:tr w:rsidR="00BD476C" w14:paraId="75A90BF1" w14:textId="77777777">
        <w:trPr>
          <w:trHeight w:val="695"/>
        </w:trPr>
        <w:tc>
          <w:tcPr>
            <w:tcW w:w="3699" w:type="dxa"/>
            <w:tcBorders>
              <w:top w:val="single" w:sz="4" w:space="0" w:color="172170"/>
              <w:left w:val="single" w:sz="4" w:space="0" w:color="172170"/>
              <w:bottom w:val="single" w:sz="4" w:space="0" w:color="172170"/>
              <w:right w:val="single" w:sz="4" w:space="0" w:color="172170"/>
            </w:tcBorders>
            <w:shd w:val="clear" w:color="auto" w:fill="DAE6FA"/>
          </w:tcPr>
          <w:p w14:paraId="3C6812B2" w14:textId="77777777" w:rsidR="00BD476C" w:rsidRDefault="00D9741D">
            <w:pPr>
              <w:spacing w:after="0" w:line="259" w:lineRule="auto"/>
              <w:ind w:left="0" w:firstLine="0"/>
            </w:pPr>
            <w:r>
              <w:rPr>
                <w:rFonts w:ascii="Courier New" w:eastAsia="Courier New" w:hAnsi="Courier New" w:cs="Courier New"/>
                <w:b/>
                <w:sz w:val="20"/>
              </w:rPr>
              <w:t xml:space="preserve">masterPassCheckoutOptions </w:t>
            </w:r>
          </w:p>
        </w:tc>
        <w:tc>
          <w:tcPr>
            <w:tcW w:w="1793" w:type="dxa"/>
            <w:tcBorders>
              <w:top w:val="single" w:sz="4" w:space="0" w:color="172170"/>
              <w:left w:val="single" w:sz="4" w:space="0" w:color="172170"/>
              <w:bottom w:val="single" w:sz="4" w:space="0" w:color="172170"/>
              <w:right w:val="single" w:sz="4" w:space="0" w:color="172170"/>
            </w:tcBorders>
            <w:shd w:val="clear" w:color="auto" w:fill="DAE6FA"/>
          </w:tcPr>
          <w:p w14:paraId="7FA21572" w14:textId="77777777" w:rsidR="00BD476C" w:rsidRDefault="00D9741D">
            <w:pPr>
              <w:spacing w:after="0" w:line="259" w:lineRule="auto"/>
              <w:ind w:left="69"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81DAE01" w14:textId="77777777" w:rsidR="00BD476C" w:rsidRDefault="00D9741D">
            <w:pPr>
              <w:spacing w:after="0" w:line="259" w:lineRule="auto"/>
              <w:ind w:left="1" w:firstLine="0"/>
              <w:jc w:val="both"/>
            </w:pPr>
            <w:r>
              <w:rPr>
                <w:sz w:val="20"/>
              </w:rPr>
              <w:t xml:space="preserve">Record </w:t>
            </w:r>
            <w:r>
              <w:rPr>
                <w:sz w:val="20"/>
              </w:rPr>
              <w:t xml:space="preserve">containing options used to customise the Masterpass Wallet. Refer to section 22.5.3. </w:t>
            </w:r>
          </w:p>
        </w:tc>
      </w:tr>
      <w:tr w:rsidR="00BD476C" w14:paraId="46FDB2B0" w14:textId="77777777">
        <w:trPr>
          <w:trHeight w:val="695"/>
        </w:trPr>
        <w:tc>
          <w:tcPr>
            <w:tcW w:w="3699" w:type="dxa"/>
            <w:tcBorders>
              <w:top w:val="single" w:sz="4" w:space="0" w:color="172170"/>
              <w:left w:val="single" w:sz="4" w:space="0" w:color="172170"/>
              <w:bottom w:val="single" w:sz="4" w:space="0" w:color="172170"/>
              <w:right w:val="single" w:sz="4" w:space="0" w:color="172170"/>
            </w:tcBorders>
            <w:shd w:val="clear" w:color="auto" w:fill="DAE6FA"/>
          </w:tcPr>
          <w:p w14:paraId="713C0380" w14:textId="77777777" w:rsidR="00BD476C" w:rsidRDefault="00D9741D">
            <w:pPr>
              <w:spacing w:after="0" w:line="259" w:lineRule="auto"/>
              <w:ind w:left="0" w:firstLine="0"/>
            </w:pPr>
            <w:r>
              <w:rPr>
                <w:rFonts w:ascii="Courier New" w:eastAsia="Courier New" w:hAnsi="Courier New" w:cs="Courier New"/>
                <w:b/>
                <w:sz w:val="20"/>
              </w:rPr>
              <w:t xml:space="preserve">masterPassCheckoutID </w:t>
            </w:r>
          </w:p>
        </w:tc>
        <w:tc>
          <w:tcPr>
            <w:tcW w:w="1793" w:type="dxa"/>
            <w:tcBorders>
              <w:top w:val="single" w:sz="4" w:space="0" w:color="172170"/>
              <w:left w:val="single" w:sz="4" w:space="0" w:color="172170"/>
              <w:bottom w:val="single" w:sz="4" w:space="0" w:color="172170"/>
              <w:right w:val="single" w:sz="4" w:space="0" w:color="172170"/>
            </w:tcBorders>
            <w:shd w:val="clear" w:color="auto" w:fill="DAE6FA"/>
          </w:tcPr>
          <w:p w14:paraId="265F3585" w14:textId="77777777" w:rsidR="00BD476C" w:rsidRDefault="00D9741D">
            <w:pPr>
              <w:spacing w:after="0" w:line="259" w:lineRule="auto"/>
              <w:ind w:left="69"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D94F813" w14:textId="77777777" w:rsidR="00BD476C" w:rsidRDefault="00D9741D">
            <w:pPr>
              <w:spacing w:after="0" w:line="259" w:lineRule="auto"/>
              <w:ind w:left="1" w:firstLine="0"/>
            </w:pPr>
            <w:r>
              <w:rPr>
                <w:sz w:val="20"/>
              </w:rPr>
              <w:t xml:space="preserve">Merchant’s unique checkout identifier as provided by Masterpass. </w:t>
            </w:r>
          </w:p>
        </w:tc>
      </w:tr>
    </w:tbl>
    <w:p w14:paraId="0DBCF636" w14:textId="77777777" w:rsidR="00BD476C" w:rsidRDefault="00D9741D">
      <w:pPr>
        <w:spacing w:after="0" w:line="259" w:lineRule="auto"/>
        <w:ind w:left="0" w:firstLine="0"/>
      </w:pPr>
      <w:r>
        <w:rPr>
          <w:sz w:val="20"/>
        </w:rPr>
        <w:t xml:space="preserve"> </w:t>
      </w:r>
    </w:p>
    <w:p w14:paraId="253E3B27" w14:textId="77777777" w:rsidR="00BD476C" w:rsidRDefault="00D9741D">
      <w:pPr>
        <w:spacing w:after="0" w:line="259" w:lineRule="auto"/>
        <w:ind w:left="0" w:firstLine="0"/>
      </w:pPr>
      <w:r>
        <w:rPr>
          <w:sz w:val="12"/>
        </w:rPr>
        <w:t xml:space="preserve"> </w:t>
      </w:r>
    </w:p>
    <w:p w14:paraId="5F701039" w14:textId="77777777" w:rsidR="00BD476C" w:rsidRDefault="00D9741D">
      <w:pPr>
        <w:spacing w:after="135" w:line="259" w:lineRule="auto"/>
        <w:ind w:left="260" w:firstLine="0"/>
      </w:pPr>
      <w:r>
        <w:rPr>
          <w:rFonts w:ascii="Calibri" w:eastAsia="Calibri" w:hAnsi="Calibri" w:cs="Calibri"/>
          <w:noProof/>
          <w:sz w:val="22"/>
        </w:rPr>
        <mc:AlternateContent>
          <mc:Choice Requires="wpg">
            <w:drawing>
              <wp:inline distT="0" distB="0" distL="0" distR="0" wp14:anchorId="7B4A9C39" wp14:editId="78583303">
                <wp:extent cx="1829435" cy="7620"/>
                <wp:effectExtent l="0" t="0" r="0" b="0"/>
                <wp:docPr id="980877" name="Group 980877"/>
                <wp:cNvGraphicFramePr/>
                <a:graphic xmlns:a="http://schemas.openxmlformats.org/drawingml/2006/main">
                  <a:graphicData uri="http://schemas.microsoft.com/office/word/2010/wordprocessingGroup">
                    <wpg:wgp>
                      <wpg:cNvGrpSpPr/>
                      <wpg:grpSpPr>
                        <a:xfrm>
                          <a:off x="0" y="0"/>
                          <a:ext cx="1829435" cy="7620"/>
                          <a:chOff x="0" y="0"/>
                          <a:chExt cx="1829435" cy="7620"/>
                        </a:xfrm>
                      </wpg:grpSpPr>
                      <wps:wsp>
                        <wps:cNvPr id="1112481" name="Shape 1112481"/>
                        <wps:cNvSpPr/>
                        <wps:spPr>
                          <a:xfrm>
                            <a:off x="0" y="0"/>
                            <a:ext cx="1829435" cy="9144"/>
                          </a:xfrm>
                          <a:custGeom>
                            <a:avLst/>
                            <a:gdLst/>
                            <a:ahLst/>
                            <a:cxnLst/>
                            <a:rect l="0" t="0" r="0" b="0"/>
                            <a:pathLst>
                              <a:path w="1829435" h="9144">
                                <a:moveTo>
                                  <a:pt x="0" y="0"/>
                                </a:moveTo>
                                <a:lnTo>
                                  <a:pt x="1829435" y="0"/>
                                </a:lnTo>
                                <a:lnTo>
                                  <a:pt x="18294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80877" style="width:144.05pt;height:0.600006pt;mso-position-horizontal-relative:char;mso-position-vertical-relative:line" coordsize="18294,76">
                <v:shape id="Shape 1112482" style="position:absolute;width:18294;height:91;left:0;top:0;" coordsize="1829435,9144" path="m0,0l1829435,0l1829435,9144l0,9144l0,0">
                  <v:stroke weight="0pt" endcap="flat" joinstyle="miter" miterlimit="10" on="false" color="#000000" opacity="0"/>
                  <v:fill on="true" color="#000000"/>
                </v:shape>
              </v:group>
            </w:pict>
          </mc:Fallback>
        </mc:AlternateContent>
      </w:r>
    </w:p>
    <w:p w14:paraId="692B385D" w14:textId="77777777" w:rsidR="00BD476C" w:rsidRDefault="00D9741D">
      <w:pPr>
        <w:spacing w:after="13" w:line="249" w:lineRule="auto"/>
        <w:ind w:left="255" w:right="210"/>
      </w:pPr>
      <w:r>
        <w:rPr>
          <w:rFonts w:ascii="Cambria" w:eastAsia="Cambria" w:hAnsi="Cambria" w:cs="Cambria"/>
          <w:sz w:val="20"/>
          <w:vertAlign w:val="superscript"/>
        </w:rPr>
        <w:footnoteReference w:id="31"/>
      </w:r>
      <w:r>
        <w:rPr>
          <w:rFonts w:ascii="Cambria" w:eastAsia="Cambria" w:hAnsi="Cambria" w:cs="Cambria"/>
          <w:sz w:val="20"/>
          <w:vertAlign w:val="superscript"/>
        </w:rPr>
        <w:t xml:space="preserve"> </w:t>
      </w:r>
      <w:r>
        <w:rPr>
          <w:rFonts w:ascii="Cambria" w:eastAsia="Cambria" w:hAnsi="Cambria" w:cs="Cambria"/>
          <w:sz w:val="20"/>
        </w:rPr>
        <w:t xml:space="preserve">Optional for Hosted Integration. </w:t>
      </w:r>
    </w:p>
    <w:p w14:paraId="3A1E49F0" w14:textId="77777777" w:rsidR="00BD476C" w:rsidRDefault="00D9741D">
      <w:pPr>
        <w:spacing w:after="13" w:line="249" w:lineRule="auto"/>
        <w:ind w:left="255" w:right="210"/>
      </w:pPr>
      <w:r>
        <w:rPr>
          <w:rFonts w:ascii="Cambria" w:eastAsia="Cambria" w:hAnsi="Cambria" w:cs="Cambria"/>
          <w:sz w:val="20"/>
          <w:vertAlign w:val="superscript"/>
        </w:rPr>
        <w:lastRenderedPageBreak/>
        <w:t xml:space="preserve">2 </w:t>
      </w:r>
      <w:r>
        <w:rPr>
          <w:rFonts w:ascii="Cambria" w:eastAsia="Cambria" w:hAnsi="Cambria" w:cs="Cambria"/>
          <w:sz w:val="20"/>
        </w:rPr>
        <w:t xml:space="preserve">Not required for Hosted Integration. </w:t>
      </w:r>
    </w:p>
    <w:p w14:paraId="37074338" w14:textId="77777777" w:rsidR="00BD476C" w:rsidRDefault="00D9741D">
      <w:pPr>
        <w:spacing w:after="0" w:line="259" w:lineRule="auto"/>
        <w:ind w:left="0" w:firstLine="0"/>
      </w:pPr>
      <w:r>
        <w:rPr>
          <w:rFonts w:ascii="Cambria" w:eastAsia="Cambria" w:hAnsi="Cambria" w:cs="Cambria"/>
          <w:sz w:val="22"/>
        </w:rPr>
        <w:t xml:space="preserve"> </w:t>
      </w:r>
    </w:p>
    <w:p w14:paraId="2CAA9CAD" w14:textId="77777777" w:rsidR="00BD476C" w:rsidRDefault="00D9741D">
      <w:pPr>
        <w:spacing w:after="13" w:line="259" w:lineRule="auto"/>
        <w:ind w:left="0" w:firstLine="0"/>
      </w:pPr>
      <w:r>
        <w:rPr>
          <w:rFonts w:ascii="Cambria" w:eastAsia="Cambria" w:hAnsi="Cambria" w:cs="Cambria"/>
          <w:sz w:val="22"/>
        </w:rPr>
        <w:t xml:space="preserve"> </w:t>
      </w:r>
    </w:p>
    <w:p w14:paraId="284970D1" w14:textId="77777777" w:rsidR="00BD476C" w:rsidRDefault="00D9741D">
      <w:pPr>
        <w:pStyle w:val="Heading3"/>
        <w:ind w:left="255"/>
      </w:pPr>
      <w:r>
        <w:t xml:space="preserve">21.5.2 Continuation Request (Direct Integration) </w:t>
      </w:r>
    </w:p>
    <w:p w14:paraId="2479BED8" w14:textId="77777777" w:rsidR="00BD476C" w:rsidRDefault="00D9741D">
      <w:pPr>
        <w:spacing w:after="0" w:line="259" w:lineRule="auto"/>
        <w:ind w:left="0" w:firstLine="0"/>
      </w:pPr>
      <w:r>
        <w:rPr>
          <w:b/>
          <w:sz w:val="20"/>
        </w:rPr>
        <w:t xml:space="preserve"> </w:t>
      </w:r>
    </w:p>
    <w:tbl>
      <w:tblPr>
        <w:tblStyle w:val="TableGrid"/>
        <w:tblW w:w="10453" w:type="dxa"/>
        <w:tblInd w:w="274" w:type="dxa"/>
        <w:tblCellMar>
          <w:top w:w="114" w:type="dxa"/>
          <w:left w:w="117" w:type="dxa"/>
          <w:bottom w:w="0" w:type="dxa"/>
          <w:right w:w="162" w:type="dxa"/>
        </w:tblCellMar>
        <w:tblLook w:val="04A0" w:firstRow="1" w:lastRow="0" w:firstColumn="1" w:lastColumn="0" w:noHBand="0" w:noVBand="1"/>
      </w:tblPr>
      <w:tblGrid>
        <w:gridCol w:w="3705"/>
        <w:gridCol w:w="1789"/>
        <w:gridCol w:w="4959"/>
      </w:tblGrid>
      <w:tr w:rsidR="00BD476C" w14:paraId="2B3AB93A" w14:textId="77777777">
        <w:trPr>
          <w:trHeight w:val="480"/>
        </w:trPr>
        <w:tc>
          <w:tcPr>
            <w:tcW w:w="3704" w:type="dxa"/>
            <w:tcBorders>
              <w:top w:val="nil"/>
              <w:left w:val="nil"/>
              <w:bottom w:val="nil"/>
              <w:right w:val="nil"/>
            </w:tcBorders>
            <w:shd w:val="clear" w:color="auto" w:fill="172170"/>
            <w:vAlign w:val="center"/>
          </w:tcPr>
          <w:p w14:paraId="6D9B31CB" w14:textId="77777777" w:rsidR="00BD476C" w:rsidRDefault="00D9741D">
            <w:pPr>
              <w:spacing w:after="0" w:line="259" w:lineRule="auto"/>
              <w:ind w:left="0" w:firstLine="0"/>
            </w:pPr>
            <w:r>
              <w:rPr>
                <w:b/>
                <w:color w:val="FFFFFF"/>
                <w:sz w:val="20"/>
              </w:rPr>
              <w:t xml:space="preserve">Field Name </w:t>
            </w:r>
          </w:p>
        </w:tc>
        <w:tc>
          <w:tcPr>
            <w:tcW w:w="1789" w:type="dxa"/>
            <w:tcBorders>
              <w:top w:val="nil"/>
              <w:left w:val="nil"/>
              <w:bottom w:val="nil"/>
              <w:right w:val="nil"/>
            </w:tcBorders>
            <w:shd w:val="clear" w:color="auto" w:fill="172170"/>
            <w:vAlign w:val="center"/>
          </w:tcPr>
          <w:p w14:paraId="75D223F7" w14:textId="77777777" w:rsidR="00BD476C" w:rsidRDefault="00D9741D">
            <w:pPr>
              <w:spacing w:after="0" w:line="259" w:lineRule="auto"/>
              <w:ind w:left="47" w:firstLine="0"/>
              <w:jc w:val="center"/>
            </w:pPr>
            <w:r>
              <w:rPr>
                <w:b/>
                <w:color w:val="FFFFFF"/>
                <w:sz w:val="20"/>
              </w:rPr>
              <w:t xml:space="preserve">Mandatory? </w:t>
            </w:r>
          </w:p>
        </w:tc>
        <w:tc>
          <w:tcPr>
            <w:tcW w:w="4959" w:type="dxa"/>
            <w:tcBorders>
              <w:top w:val="nil"/>
              <w:left w:val="nil"/>
              <w:bottom w:val="nil"/>
              <w:right w:val="nil"/>
            </w:tcBorders>
            <w:shd w:val="clear" w:color="auto" w:fill="172170"/>
            <w:vAlign w:val="center"/>
          </w:tcPr>
          <w:p w14:paraId="19BAB83D" w14:textId="77777777" w:rsidR="00BD476C" w:rsidRDefault="00D9741D">
            <w:pPr>
              <w:spacing w:after="0" w:line="259" w:lineRule="auto"/>
              <w:ind w:left="1" w:firstLine="0"/>
            </w:pPr>
            <w:r>
              <w:rPr>
                <w:b/>
                <w:color w:val="FFFFFF"/>
                <w:sz w:val="20"/>
              </w:rPr>
              <w:t xml:space="preserve">Description </w:t>
            </w:r>
          </w:p>
        </w:tc>
      </w:tr>
      <w:tr w:rsidR="00BD476C" w14:paraId="6633F700" w14:textId="77777777">
        <w:trPr>
          <w:trHeight w:val="686"/>
        </w:trPr>
        <w:tc>
          <w:tcPr>
            <w:tcW w:w="3704" w:type="dxa"/>
            <w:tcBorders>
              <w:top w:val="nil"/>
              <w:left w:val="single" w:sz="4" w:space="0" w:color="172170"/>
              <w:bottom w:val="single" w:sz="4" w:space="0" w:color="172170"/>
              <w:right w:val="single" w:sz="4" w:space="0" w:color="172170"/>
            </w:tcBorders>
            <w:shd w:val="clear" w:color="auto" w:fill="DAE6FA"/>
          </w:tcPr>
          <w:p w14:paraId="06E0C156" w14:textId="77777777" w:rsidR="00BD476C" w:rsidRDefault="00D9741D">
            <w:pPr>
              <w:spacing w:after="0" w:line="259" w:lineRule="auto"/>
              <w:ind w:left="0" w:firstLine="0"/>
            </w:pPr>
            <w:r>
              <w:rPr>
                <w:rFonts w:ascii="Courier New" w:eastAsia="Courier New" w:hAnsi="Courier New" w:cs="Courier New"/>
                <w:b/>
                <w:sz w:val="20"/>
              </w:rPr>
              <w:t xml:space="preserve">masterPassData </w:t>
            </w:r>
          </w:p>
        </w:tc>
        <w:tc>
          <w:tcPr>
            <w:tcW w:w="1789" w:type="dxa"/>
            <w:tcBorders>
              <w:top w:val="nil"/>
              <w:left w:val="single" w:sz="4" w:space="0" w:color="172170"/>
              <w:bottom w:val="single" w:sz="4" w:space="0" w:color="172170"/>
              <w:right w:val="single" w:sz="4" w:space="0" w:color="172170"/>
            </w:tcBorders>
            <w:shd w:val="clear" w:color="auto" w:fill="DAE6FA"/>
          </w:tcPr>
          <w:p w14:paraId="7765BCDB" w14:textId="77777777" w:rsidR="00BD476C" w:rsidRDefault="00D9741D">
            <w:pPr>
              <w:spacing w:after="0" w:line="259" w:lineRule="auto"/>
              <w:ind w:left="53" w:firstLine="0"/>
              <w:jc w:val="center"/>
            </w:pPr>
            <w:r>
              <w:rPr>
                <w:sz w:val="20"/>
              </w:rPr>
              <w:t xml:space="preserve">Yes </w:t>
            </w:r>
          </w:p>
        </w:tc>
        <w:tc>
          <w:tcPr>
            <w:tcW w:w="4959" w:type="dxa"/>
            <w:tcBorders>
              <w:top w:val="nil"/>
              <w:left w:val="single" w:sz="4" w:space="0" w:color="172170"/>
              <w:bottom w:val="single" w:sz="4" w:space="0" w:color="172170"/>
              <w:right w:val="single" w:sz="4" w:space="0" w:color="172170"/>
            </w:tcBorders>
            <w:shd w:val="clear" w:color="auto" w:fill="DAE6FA"/>
          </w:tcPr>
          <w:p w14:paraId="150B1BBE" w14:textId="77777777" w:rsidR="00BD476C" w:rsidRDefault="00D9741D">
            <w:pPr>
              <w:spacing w:after="0" w:line="259" w:lineRule="auto"/>
              <w:ind w:left="1" w:firstLine="0"/>
            </w:pPr>
            <w:r>
              <w:rPr>
                <w:sz w:val="20"/>
              </w:rPr>
              <w:t xml:space="preserve">Unique reference returned in the initial response. </w:t>
            </w:r>
          </w:p>
        </w:tc>
      </w:tr>
      <w:tr w:rsidR="00BD476C" w14:paraId="1D4587EE" w14:textId="77777777">
        <w:trPr>
          <w:trHeight w:val="465"/>
        </w:trPr>
        <w:tc>
          <w:tcPr>
            <w:tcW w:w="370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297B6EE" w14:textId="77777777" w:rsidR="00BD476C" w:rsidRDefault="00D9741D">
            <w:pPr>
              <w:spacing w:after="0" w:line="259" w:lineRule="auto"/>
              <w:ind w:left="0" w:firstLine="0"/>
            </w:pPr>
            <w:r>
              <w:rPr>
                <w:rFonts w:ascii="Courier New" w:eastAsia="Courier New" w:hAnsi="Courier New" w:cs="Courier New"/>
                <w:b/>
                <w:sz w:val="20"/>
              </w:rPr>
              <w:t xml:space="preserve">masterPassStatus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151B2EF" w14:textId="77777777" w:rsidR="00BD476C" w:rsidRDefault="00D9741D">
            <w:pPr>
              <w:spacing w:after="0" w:line="259" w:lineRule="auto"/>
              <w:ind w:left="56" w:firstLine="0"/>
              <w:jc w:val="center"/>
            </w:pPr>
            <w:r>
              <w:rPr>
                <w:sz w:val="20"/>
              </w:rPr>
              <w:t>Yes</w:t>
            </w:r>
            <w:r>
              <w:rPr>
                <w:sz w:val="13"/>
              </w:rPr>
              <w:t xml:space="preserve">1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64A5902" w14:textId="77777777" w:rsidR="00BD476C" w:rsidRDefault="00D9741D">
            <w:pPr>
              <w:spacing w:after="0" w:line="259" w:lineRule="auto"/>
              <w:ind w:left="1" w:firstLine="0"/>
            </w:pPr>
            <w:r>
              <w:rPr>
                <w:sz w:val="20"/>
              </w:rPr>
              <w:t xml:space="preserve">The Wallet status returned to the Merchant. </w:t>
            </w:r>
          </w:p>
        </w:tc>
      </w:tr>
      <w:tr w:rsidR="00BD476C" w14:paraId="131056F7" w14:textId="77777777">
        <w:trPr>
          <w:trHeight w:val="518"/>
        </w:trPr>
        <w:tc>
          <w:tcPr>
            <w:tcW w:w="370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F7C8603" w14:textId="77777777" w:rsidR="00BD476C" w:rsidRDefault="00D9741D">
            <w:pPr>
              <w:spacing w:after="0" w:line="259" w:lineRule="auto"/>
              <w:ind w:left="0" w:firstLine="0"/>
            </w:pPr>
            <w:r>
              <w:rPr>
                <w:rFonts w:ascii="Courier New" w:eastAsia="Courier New" w:hAnsi="Courier New" w:cs="Courier New"/>
                <w:b/>
                <w:sz w:val="20"/>
              </w:rPr>
              <w:t xml:space="preserve">masterPassToken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72DDEAF" w14:textId="77777777" w:rsidR="00BD476C" w:rsidRDefault="00D9741D">
            <w:pPr>
              <w:spacing w:after="0" w:line="259" w:lineRule="auto"/>
              <w:ind w:left="55" w:firstLine="0"/>
              <w:jc w:val="center"/>
            </w:pPr>
            <w:r>
              <w:rPr>
                <w:sz w:val="20"/>
              </w:rPr>
              <w:t>Yes</w:t>
            </w:r>
            <w:r>
              <w:rPr>
                <w:rFonts w:ascii="Cambria" w:eastAsia="Cambria" w:hAnsi="Cambria" w:cs="Cambria"/>
                <w:sz w:val="16"/>
              </w:rPr>
              <w:t xml:space="preserve">1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5C49EE3" w14:textId="77777777" w:rsidR="00BD476C" w:rsidRDefault="00D9741D">
            <w:pPr>
              <w:spacing w:after="0" w:line="259" w:lineRule="auto"/>
              <w:ind w:left="1" w:firstLine="0"/>
            </w:pPr>
            <w:r>
              <w:rPr>
                <w:sz w:val="20"/>
              </w:rPr>
              <w:t xml:space="preserve">The OAuth token returned to the Merchant. </w:t>
            </w:r>
          </w:p>
        </w:tc>
      </w:tr>
      <w:tr w:rsidR="00BD476C" w14:paraId="2F4EAF00" w14:textId="77777777">
        <w:trPr>
          <w:trHeight w:val="516"/>
        </w:trPr>
        <w:tc>
          <w:tcPr>
            <w:tcW w:w="370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4E4F5CD" w14:textId="77777777" w:rsidR="00BD476C" w:rsidRDefault="00D9741D">
            <w:pPr>
              <w:spacing w:after="0" w:line="259" w:lineRule="auto"/>
              <w:ind w:left="0" w:firstLine="0"/>
            </w:pPr>
            <w:r>
              <w:rPr>
                <w:rFonts w:ascii="Courier New" w:eastAsia="Courier New" w:hAnsi="Courier New" w:cs="Courier New"/>
                <w:b/>
                <w:sz w:val="20"/>
              </w:rPr>
              <w:t xml:space="preserve">masterPassVerifier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EB6C2E5" w14:textId="77777777" w:rsidR="00BD476C" w:rsidRDefault="00D9741D">
            <w:pPr>
              <w:spacing w:after="0" w:line="259" w:lineRule="auto"/>
              <w:ind w:left="55" w:firstLine="0"/>
              <w:jc w:val="center"/>
            </w:pPr>
            <w:r>
              <w:rPr>
                <w:sz w:val="20"/>
              </w:rPr>
              <w:t>Yes</w:t>
            </w:r>
            <w:r>
              <w:rPr>
                <w:rFonts w:ascii="Cambria" w:eastAsia="Cambria" w:hAnsi="Cambria" w:cs="Cambria"/>
                <w:sz w:val="16"/>
              </w:rPr>
              <w:t xml:space="preserve">1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45F83C4" w14:textId="77777777" w:rsidR="00BD476C" w:rsidRDefault="00D9741D">
            <w:pPr>
              <w:spacing w:after="0" w:line="259" w:lineRule="auto"/>
              <w:ind w:left="1" w:firstLine="0"/>
            </w:pPr>
            <w:r>
              <w:rPr>
                <w:sz w:val="20"/>
              </w:rPr>
              <w:t xml:space="preserve">The OAuth verifier returned to the Merchant. </w:t>
            </w:r>
          </w:p>
        </w:tc>
      </w:tr>
      <w:tr w:rsidR="00BD476C" w14:paraId="192D92F4" w14:textId="77777777">
        <w:trPr>
          <w:trHeight w:val="518"/>
        </w:trPr>
        <w:tc>
          <w:tcPr>
            <w:tcW w:w="370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89C60B3" w14:textId="77777777" w:rsidR="00BD476C" w:rsidRDefault="00D9741D">
            <w:pPr>
              <w:spacing w:after="0" w:line="259" w:lineRule="auto"/>
              <w:ind w:left="0" w:firstLine="0"/>
            </w:pPr>
            <w:r>
              <w:rPr>
                <w:rFonts w:ascii="Courier New" w:eastAsia="Courier New" w:hAnsi="Courier New" w:cs="Courier New"/>
                <w:b/>
                <w:sz w:val="20"/>
              </w:rPr>
              <w:t xml:space="preserve">masterPassResourceURL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2369ABB" w14:textId="77777777" w:rsidR="00BD476C" w:rsidRDefault="00D9741D">
            <w:pPr>
              <w:spacing w:after="0" w:line="259" w:lineRule="auto"/>
              <w:ind w:left="55" w:firstLine="0"/>
              <w:jc w:val="center"/>
            </w:pPr>
            <w:r>
              <w:rPr>
                <w:sz w:val="20"/>
              </w:rPr>
              <w:t>Yes</w:t>
            </w:r>
            <w:r>
              <w:rPr>
                <w:rFonts w:ascii="Cambria" w:eastAsia="Cambria" w:hAnsi="Cambria" w:cs="Cambria"/>
                <w:sz w:val="16"/>
              </w:rPr>
              <w:t xml:space="preserve">1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3DABA66" w14:textId="77777777" w:rsidR="00BD476C" w:rsidRDefault="00D9741D">
            <w:pPr>
              <w:spacing w:after="0" w:line="259" w:lineRule="auto"/>
              <w:ind w:left="1" w:firstLine="0"/>
            </w:pPr>
            <w:r>
              <w:rPr>
                <w:sz w:val="20"/>
              </w:rPr>
              <w:t xml:space="preserve">An optional resource URL (Masterpass v6 only). </w:t>
            </w:r>
          </w:p>
        </w:tc>
      </w:tr>
      <w:tr w:rsidR="00BD476C" w14:paraId="5EF00680" w14:textId="77777777">
        <w:trPr>
          <w:trHeight w:val="925"/>
        </w:trPr>
        <w:tc>
          <w:tcPr>
            <w:tcW w:w="3704" w:type="dxa"/>
            <w:tcBorders>
              <w:top w:val="single" w:sz="4" w:space="0" w:color="172170"/>
              <w:left w:val="single" w:sz="4" w:space="0" w:color="172170"/>
              <w:bottom w:val="single" w:sz="4" w:space="0" w:color="172170"/>
              <w:right w:val="single" w:sz="4" w:space="0" w:color="172170"/>
            </w:tcBorders>
            <w:shd w:val="clear" w:color="auto" w:fill="DAE6FA"/>
          </w:tcPr>
          <w:p w14:paraId="046B6174" w14:textId="77777777" w:rsidR="00BD476C" w:rsidRDefault="00D9741D">
            <w:pPr>
              <w:spacing w:after="0" w:line="259" w:lineRule="auto"/>
              <w:ind w:left="0" w:firstLine="0"/>
            </w:pPr>
            <w:r>
              <w:rPr>
                <w:rFonts w:ascii="Courier New" w:eastAsia="Courier New" w:hAnsi="Courier New" w:cs="Courier New"/>
                <w:b/>
                <w:sz w:val="20"/>
              </w:rPr>
              <w:t xml:space="preserve">masterPassOnly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tcPr>
          <w:p w14:paraId="26864535" w14:textId="77777777" w:rsidR="00BD476C" w:rsidRDefault="00D9741D">
            <w:pPr>
              <w:spacing w:after="0" w:line="259" w:lineRule="auto"/>
              <w:ind w:left="58"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819C039" w14:textId="77777777" w:rsidR="00BD476C" w:rsidRDefault="00D9741D">
            <w:pPr>
              <w:spacing w:after="0" w:line="259" w:lineRule="auto"/>
              <w:ind w:left="1" w:right="54" w:firstLine="0"/>
              <w:jc w:val="both"/>
            </w:pPr>
            <w:r>
              <w:rPr>
                <w:sz w:val="20"/>
              </w:rPr>
              <w:t xml:space="preserve">Pass </w:t>
            </w:r>
            <w:r>
              <w:rPr>
                <w:b/>
                <w:sz w:val="20"/>
              </w:rPr>
              <w:t xml:space="preserve">Y </w:t>
            </w:r>
            <w:r>
              <w:rPr>
                <w:sz w:val="20"/>
              </w:rPr>
              <w:t xml:space="preserve">to complete the processing as far as the next Wallet stage and then return with the loaded Wallet details. </w:t>
            </w:r>
          </w:p>
        </w:tc>
      </w:tr>
    </w:tbl>
    <w:p w14:paraId="39363464" w14:textId="77777777" w:rsidR="00BD476C" w:rsidRDefault="00D9741D">
      <w:pPr>
        <w:spacing w:after="0" w:line="259" w:lineRule="auto"/>
        <w:ind w:left="0" w:firstLine="0"/>
      </w:pPr>
      <w:r>
        <w:rPr>
          <w:b/>
          <w:sz w:val="20"/>
        </w:rPr>
        <w:t xml:space="preserve"> </w:t>
      </w:r>
    </w:p>
    <w:p w14:paraId="6F84BCA3" w14:textId="77777777" w:rsidR="00BD476C" w:rsidRDefault="00D9741D">
      <w:pPr>
        <w:spacing w:after="0" w:line="259" w:lineRule="auto"/>
        <w:ind w:left="0" w:firstLine="0"/>
      </w:pPr>
      <w:r>
        <w:rPr>
          <w:b/>
          <w:sz w:val="17"/>
        </w:rPr>
        <w:t xml:space="preserve"> </w:t>
      </w:r>
    </w:p>
    <w:p w14:paraId="5245B106" w14:textId="77777777" w:rsidR="00BD476C" w:rsidRDefault="00D9741D">
      <w:pPr>
        <w:spacing w:after="0" w:line="259" w:lineRule="auto"/>
        <w:ind w:left="0" w:firstLine="0"/>
      </w:pPr>
      <w:r>
        <w:rPr>
          <w:rFonts w:ascii="Cambria" w:eastAsia="Cambria" w:hAnsi="Cambria" w:cs="Cambria"/>
          <w:sz w:val="20"/>
        </w:rPr>
        <w:t xml:space="preserve"> </w:t>
      </w:r>
    </w:p>
    <w:p w14:paraId="56A51E1A" w14:textId="77777777" w:rsidR="00BD476C" w:rsidRDefault="00D9741D">
      <w:pPr>
        <w:spacing w:after="167" w:line="259" w:lineRule="auto"/>
        <w:ind w:left="0" w:firstLine="0"/>
      </w:pPr>
      <w:r>
        <w:rPr>
          <w:rFonts w:ascii="Cambria" w:eastAsia="Cambria" w:hAnsi="Cambria" w:cs="Cambria"/>
          <w:sz w:val="16"/>
        </w:rPr>
        <w:t xml:space="preserve"> </w:t>
      </w:r>
    </w:p>
    <w:p w14:paraId="1780AD01" w14:textId="77777777" w:rsidR="00BD476C" w:rsidRDefault="00D9741D">
      <w:pPr>
        <w:pStyle w:val="Heading3"/>
        <w:spacing w:after="41"/>
        <w:ind w:left="255"/>
      </w:pPr>
      <w:r>
        <w:t xml:space="preserve">21.5.3 Wallet Options (Hosted and Direct Integrations) </w:t>
      </w:r>
    </w:p>
    <w:p w14:paraId="3E79C5DF" w14:textId="77777777" w:rsidR="00BD476C" w:rsidRDefault="00D9741D">
      <w:pPr>
        <w:ind w:left="255" w:right="14"/>
      </w:pPr>
      <w:r>
        <w:t xml:space="preserve">The following options may be set in the </w:t>
      </w:r>
      <w:r>
        <w:rPr>
          <w:rFonts w:ascii="Courier New" w:eastAsia="Courier New" w:hAnsi="Courier New" w:cs="Courier New"/>
          <w:b/>
        </w:rPr>
        <w:t xml:space="preserve">masterPassCheckoutOptions </w:t>
      </w:r>
      <w:r>
        <w:t xml:space="preserve">field to </w:t>
      </w:r>
      <w:r>
        <w:t xml:space="preserve">customise the Masterpass Wallet. The options must be formatted using the </w:t>
      </w:r>
      <w:r>
        <w:rPr>
          <w:i/>
        </w:rPr>
        <w:t xml:space="preserve">record </w:t>
      </w:r>
      <w:r>
        <w:t xml:space="preserve">or </w:t>
      </w:r>
      <w:r>
        <w:rPr>
          <w:i/>
        </w:rPr>
        <w:t xml:space="preserve">serialised record </w:t>
      </w:r>
      <w:r>
        <w:t xml:space="preserve">formats detailed in section 1.7.8. </w:t>
      </w:r>
    </w:p>
    <w:p w14:paraId="60A8D2ED" w14:textId="77777777" w:rsidR="00BD476C" w:rsidRDefault="00D9741D">
      <w:pPr>
        <w:spacing w:after="0" w:line="259" w:lineRule="auto"/>
        <w:ind w:left="0" w:firstLine="0"/>
      </w:pPr>
      <w:r>
        <w:rPr>
          <w:sz w:val="15"/>
        </w:rPr>
        <w:t xml:space="preserve"> </w:t>
      </w:r>
    </w:p>
    <w:tbl>
      <w:tblPr>
        <w:tblStyle w:val="TableGrid"/>
        <w:tblW w:w="10454" w:type="dxa"/>
        <w:tblInd w:w="274" w:type="dxa"/>
        <w:tblCellMar>
          <w:top w:w="114" w:type="dxa"/>
          <w:left w:w="5" w:type="dxa"/>
          <w:bottom w:w="0" w:type="dxa"/>
          <w:right w:w="142" w:type="dxa"/>
        </w:tblCellMar>
        <w:tblLook w:val="04A0" w:firstRow="1" w:lastRow="0" w:firstColumn="1" w:lastColumn="0" w:noHBand="0" w:noVBand="1"/>
      </w:tblPr>
      <w:tblGrid>
        <w:gridCol w:w="3684"/>
        <w:gridCol w:w="6770"/>
      </w:tblGrid>
      <w:tr w:rsidR="00BD476C" w14:paraId="1A9980F4" w14:textId="77777777">
        <w:trPr>
          <w:trHeight w:val="487"/>
        </w:trPr>
        <w:tc>
          <w:tcPr>
            <w:tcW w:w="3684" w:type="dxa"/>
            <w:tcBorders>
              <w:top w:val="nil"/>
              <w:left w:val="nil"/>
              <w:bottom w:val="nil"/>
              <w:right w:val="nil"/>
            </w:tcBorders>
            <w:shd w:val="clear" w:color="auto" w:fill="172170"/>
            <w:vAlign w:val="center"/>
          </w:tcPr>
          <w:p w14:paraId="47B0C2E9" w14:textId="77777777" w:rsidR="00BD476C" w:rsidRDefault="00D9741D">
            <w:pPr>
              <w:spacing w:after="0" w:line="259" w:lineRule="auto"/>
              <w:ind w:left="112" w:firstLine="0"/>
            </w:pPr>
            <w:r>
              <w:rPr>
                <w:b/>
                <w:color w:val="FFFFFF"/>
                <w:sz w:val="20"/>
              </w:rPr>
              <w:t xml:space="preserve">Field Name </w:t>
            </w:r>
          </w:p>
        </w:tc>
        <w:tc>
          <w:tcPr>
            <w:tcW w:w="6770" w:type="dxa"/>
            <w:tcBorders>
              <w:top w:val="nil"/>
              <w:left w:val="nil"/>
              <w:bottom w:val="nil"/>
              <w:right w:val="nil"/>
            </w:tcBorders>
            <w:shd w:val="clear" w:color="auto" w:fill="172170"/>
            <w:vAlign w:val="center"/>
          </w:tcPr>
          <w:p w14:paraId="6332454D" w14:textId="77777777" w:rsidR="00BD476C" w:rsidRDefault="00D9741D">
            <w:pPr>
              <w:spacing w:after="0" w:line="259" w:lineRule="auto"/>
              <w:ind w:left="112" w:firstLine="0"/>
            </w:pPr>
            <w:r>
              <w:rPr>
                <w:b/>
                <w:color w:val="FFFFFF"/>
                <w:sz w:val="20"/>
              </w:rPr>
              <w:t xml:space="preserve">Description </w:t>
            </w:r>
          </w:p>
        </w:tc>
      </w:tr>
      <w:tr w:rsidR="00BD476C" w14:paraId="4A5C81E0" w14:textId="77777777">
        <w:trPr>
          <w:trHeight w:val="1375"/>
        </w:trPr>
        <w:tc>
          <w:tcPr>
            <w:tcW w:w="3684" w:type="dxa"/>
            <w:tcBorders>
              <w:top w:val="nil"/>
              <w:left w:val="single" w:sz="4" w:space="0" w:color="172170"/>
              <w:bottom w:val="single" w:sz="4" w:space="0" w:color="172170"/>
              <w:right w:val="single" w:sz="4" w:space="0" w:color="172170"/>
            </w:tcBorders>
            <w:shd w:val="clear" w:color="auto" w:fill="DAE6FA"/>
          </w:tcPr>
          <w:p w14:paraId="0DF4CC49" w14:textId="77777777" w:rsidR="00BD476C" w:rsidRDefault="00D9741D">
            <w:pPr>
              <w:spacing w:after="0" w:line="259" w:lineRule="auto"/>
              <w:ind w:left="112" w:firstLine="0"/>
            </w:pPr>
            <w:r>
              <w:rPr>
                <w:rFonts w:ascii="Courier New" w:eastAsia="Courier New" w:hAnsi="Courier New" w:cs="Courier New"/>
                <w:b/>
                <w:sz w:val="20"/>
              </w:rPr>
              <w:t xml:space="preserve">version </w:t>
            </w:r>
          </w:p>
        </w:tc>
        <w:tc>
          <w:tcPr>
            <w:tcW w:w="6770" w:type="dxa"/>
            <w:tcBorders>
              <w:top w:val="nil"/>
              <w:left w:val="single" w:sz="4" w:space="0" w:color="172170"/>
              <w:bottom w:val="single" w:sz="4" w:space="0" w:color="172170"/>
              <w:right w:val="single" w:sz="4" w:space="0" w:color="172170"/>
            </w:tcBorders>
            <w:shd w:val="clear" w:color="auto" w:fill="DAE6FA"/>
            <w:vAlign w:val="center"/>
          </w:tcPr>
          <w:p w14:paraId="034DD67A" w14:textId="77777777" w:rsidR="00BD476C" w:rsidRDefault="00D9741D">
            <w:pPr>
              <w:spacing w:after="0" w:line="259" w:lineRule="auto"/>
              <w:ind w:left="112" w:firstLine="0"/>
            </w:pPr>
            <w:r>
              <w:rPr>
                <w:sz w:val="20"/>
              </w:rPr>
              <w:t xml:space="preserve">Masterpass version required. Must be set to </w:t>
            </w:r>
            <w:r>
              <w:rPr>
                <w:b/>
                <w:sz w:val="20"/>
              </w:rPr>
              <w:t>v7</w:t>
            </w:r>
            <w:r>
              <w:rPr>
                <w:sz w:val="20"/>
              </w:rPr>
              <w:t xml:space="preserve">. </w:t>
            </w:r>
          </w:p>
          <w:p w14:paraId="5C29C482" w14:textId="77777777" w:rsidR="00BD476C" w:rsidRDefault="00D9741D">
            <w:pPr>
              <w:spacing w:after="0" w:line="259" w:lineRule="auto"/>
              <w:ind w:left="0" w:firstLine="0"/>
            </w:pPr>
            <w:r>
              <w:rPr>
                <w:sz w:val="19"/>
              </w:rPr>
              <w:t xml:space="preserve"> </w:t>
            </w:r>
          </w:p>
          <w:p w14:paraId="4964A64A" w14:textId="77777777" w:rsidR="00BD476C" w:rsidRDefault="00D9741D">
            <w:pPr>
              <w:spacing w:after="0" w:line="259" w:lineRule="auto"/>
              <w:ind w:left="112" w:firstLine="0"/>
            </w:pPr>
            <w:r>
              <w:rPr>
                <w:sz w:val="20"/>
              </w:rPr>
              <w:t xml:space="preserve">Possible values are: </w:t>
            </w:r>
          </w:p>
          <w:p w14:paraId="354C476A" w14:textId="77777777" w:rsidR="00BD476C" w:rsidRDefault="00D9741D">
            <w:pPr>
              <w:spacing w:after="0" w:line="259" w:lineRule="auto"/>
              <w:ind w:left="112" w:right="629" w:firstLine="0"/>
            </w:pPr>
            <w:r>
              <w:rPr>
                <w:b/>
                <w:sz w:val="20"/>
              </w:rPr>
              <w:t xml:space="preserve">v6 </w:t>
            </w:r>
            <w:r>
              <w:rPr>
                <w:sz w:val="20"/>
              </w:rPr>
              <w:t xml:space="preserve">– use version 6 of the Masterpass API (default / deprecated). </w:t>
            </w:r>
            <w:r>
              <w:rPr>
                <w:b/>
                <w:sz w:val="20"/>
              </w:rPr>
              <w:t xml:space="preserve">v7 </w:t>
            </w:r>
            <w:r>
              <w:rPr>
                <w:sz w:val="20"/>
              </w:rPr>
              <w:t xml:space="preserve">– use version 7 of the Masterpass API (required). </w:t>
            </w:r>
          </w:p>
        </w:tc>
      </w:tr>
      <w:tr w:rsidR="00BD476C" w14:paraId="4126C4A9" w14:textId="77777777">
        <w:trPr>
          <w:trHeight w:val="2075"/>
        </w:trPr>
        <w:tc>
          <w:tcPr>
            <w:tcW w:w="3684" w:type="dxa"/>
            <w:tcBorders>
              <w:top w:val="single" w:sz="4" w:space="0" w:color="172170"/>
              <w:left w:val="single" w:sz="4" w:space="0" w:color="172170"/>
              <w:bottom w:val="single" w:sz="4" w:space="0" w:color="172170"/>
              <w:right w:val="single" w:sz="4" w:space="0" w:color="172170"/>
            </w:tcBorders>
            <w:shd w:val="clear" w:color="auto" w:fill="DAE6FA"/>
          </w:tcPr>
          <w:p w14:paraId="59EF5C72" w14:textId="77777777" w:rsidR="00BD476C" w:rsidRDefault="00D9741D">
            <w:pPr>
              <w:spacing w:after="0" w:line="259" w:lineRule="auto"/>
              <w:ind w:left="112" w:firstLine="0"/>
            </w:pPr>
            <w:r>
              <w:rPr>
                <w:rFonts w:ascii="Courier New" w:eastAsia="Courier New" w:hAnsi="Courier New" w:cs="Courier New"/>
                <w:b/>
                <w:sz w:val="20"/>
              </w:rPr>
              <w:lastRenderedPageBreak/>
              <w:t xml:space="preserve">suppressShippingAddress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EBA54BC" w14:textId="77777777" w:rsidR="00BD476C" w:rsidRDefault="00D9741D">
            <w:pPr>
              <w:spacing w:after="0" w:line="240" w:lineRule="auto"/>
              <w:ind w:left="112" w:firstLine="0"/>
            </w:pPr>
            <w:r>
              <w:rPr>
                <w:sz w:val="20"/>
              </w:rPr>
              <w:t>Suppress the requirement for the Customer to select a shipping address as well as payment card details. If passed as</w:t>
            </w:r>
            <w:r>
              <w:rPr>
                <w:sz w:val="20"/>
              </w:rPr>
              <w:t xml:space="preserve"> 'true' then no attempt will be made to return the delivery address fields. Any delivery address fields passed in the transaction will be echoed back unaltered. </w:t>
            </w:r>
          </w:p>
          <w:p w14:paraId="5D518989" w14:textId="77777777" w:rsidR="00BD476C" w:rsidRDefault="00D9741D">
            <w:pPr>
              <w:spacing w:after="0" w:line="259" w:lineRule="auto"/>
              <w:ind w:left="0" w:firstLine="0"/>
            </w:pPr>
            <w:r>
              <w:rPr>
                <w:sz w:val="19"/>
              </w:rPr>
              <w:t xml:space="preserve"> </w:t>
            </w:r>
          </w:p>
          <w:p w14:paraId="1C16336C" w14:textId="77777777" w:rsidR="00BD476C" w:rsidRDefault="00D9741D">
            <w:pPr>
              <w:spacing w:after="0" w:line="259" w:lineRule="auto"/>
              <w:ind w:left="112" w:firstLine="0"/>
            </w:pPr>
            <w:r>
              <w:rPr>
                <w:sz w:val="20"/>
              </w:rPr>
              <w:t xml:space="preserve">Possible values are: </w:t>
            </w:r>
          </w:p>
          <w:p w14:paraId="1ABF8A3B" w14:textId="77777777" w:rsidR="00BD476C" w:rsidRDefault="00D9741D">
            <w:pPr>
              <w:spacing w:after="0" w:line="259" w:lineRule="auto"/>
              <w:ind w:left="112" w:right="2315" w:firstLine="0"/>
            </w:pPr>
            <w:r>
              <w:rPr>
                <w:b/>
                <w:sz w:val="20"/>
              </w:rPr>
              <w:t xml:space="preserve">false </w:t>
            </w:r>
            <w:r>
              <w:rPr>
                <w:sz w:val="20"/>
              </w:rPr>
              <w:t xml:space="preserve">– shipping address must be selected. </w:t>
            </w:r>
            <w:r>
              <w:rPr>
                <w:b/>
                <w:sz w:val="20"/>
              </w:rPr>
              <w:t xml:space="preserve">true </w:t>
            </w:r>
            <w:r>
              <w:rPr>
                <w:sz w:val="20"/>
              </w:rPr>
              <w:t xml:space="preserve">– shipping address need not be selected. </w:t>
            </w:r>
          </w:p>
        </w:tc>
      </w:tr>
      <w:tr w:rsidR="00BD476C" w14:paraId="588EF46D" w14:textId="77777777">
        <w:trPr>
          <w:trHeight w:val="926"/>
        </w:trPr>
        <w:tc>
          <w:tcPr>
            <w:tcW w:w="3684" w:type="dxa"/>
            <w:tcBorders>
              <w:top w:val="single" w:sz="4" w:space="0" w:color="172170"/>
              <w:left w:val="single" w:sz="4" w:space="0" w:color="172170"/>
              <w:bottom w:val="single" w:sz="4" w:space="0" w:color="172170"/>
              <w:right w:val="single" w:sz="4" w:space="0" w:color="172170"/>
            </w:tcBorders>
            <w:shd w:val="clear" w:color="auto" w:fill="DAE6FA"/>
          </w:tcPr>
          <w:p w14:paraId="07536F53" w14:textId="77777777" w:rsidR="00BD476C" w:rsidRDefault="00D9741D">
            <w:pPr>
              <w:spacing w:after="0" w:line="259" w:lineRule="auto"/>
              <w:ind w:left="112" w:firstLine="0"/>
            </w:pPr>
            <w:r>
              <w:rPr>
                <w:rFonts w:ascii="Courier New" w:eastAsia="Courier New" w:hAnsi="Courier New" w:cs="Courier New"/>
                <w:b/>
                <w:sz w:val="20"/>
              </w:rPr>
              <w:t xml:space="preserve">merchantCheckoutId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6E27428" w14:textId="77777777" w:rsidR="00BD476C" w:rsidRDefault="00D9741D">
            <w:pPr>
              <w:spacing w:after="0" w:line="259" w:lineRule="auto"/>
              <w:ind w:left="112" w:firstLine="0"/>
            </w:pPr>
            <w:r>
              <w:rPr>
                <w:sz w:val="20"/>
              </w:rPr>
              <w:t xml:space="preserve">Merchant’s unique checkout identifier as provided by Masterpass. Either as passed in the initial request or as configured on the Gateway for your account. </w:t>
            </w:r>
          </w:p>
        </w:tc>
      </w:tr>
      <w:tr w:rsidR="00BD476C" w14:paraId="5ED62C09" w14:textId="77777777">
        <w:trPr>
          <w:trHeight w:val="482"/>
        </w:trPr>
        <w:tc>
          <w:tcPr>
            <w:tcW w:w="368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F43E7E3" w14:textId="77777777" w:rsidR="00BD476C" w:rsidRDefault="00D9741D">
            <w:pPr>
              <w:spacing w:after="0" w:line="259" w:lineRule="auto"/>
              <w:ind w:left="112" w:firstLine="0"/>
            </w:pPr>
            <w:r>
              <w:rPr>
                <w:rFonts w:ascii="Courier New" w:eastAsia="Courier New" w:hAnsi="Courier New" w:cs="Courier New"/>
                <w:b/>
                <w:sz w:val="20"/>
              </w:rPr>
              <w:t xml:space="preserve">clickToPay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B23FE0D" w14:textId="77777777" w:rsidR="00BD476C" w:rsidRDefault="00D9741D">
            <w:pPr>
              <w:spacing w:after="0" w:line="259" w:lineRule="auto"/>
              <w:ind w:left="112" w:firstLine="0"/>
            </w:pPr>
            <w:r>
              <w:rPr>
                <w:sz w:val="20"/>
              </w:rPr>
              <w:t xml:space="preserve">Must be set to </w:t>
            </w:r>
            <w:r>
              <w:rPr>
                <w:b/>
                <w:sz w:val="20"/>
              </w:rPr>
              <w:t xml:space="preserve">Y </w:t>
            </w:r>
            <w:r>
              <w:rPr>
                <w:sz w:val="20"/>
              </w:rPr>
              <w:t xml:space="preserve">if the </w:t>
            </w:r>
            <w:r>
              <w:rPr>
                <w:rFonts w:ascii="Courier New" w:eastAsia="Courier New" w:hAnsi="Courier New" w:cs="Courier New"/>
                <w:b/>
                <w:sz w:val="20"/>
              </w:rPr>
              <w:t>merchantCheckoutId</w:t>
            </w:r>
            <w:r>
              <w:rPr>
                <w:rFonts w:ascii="Courier New" w:eastAsia="Courier New" w:hAnsi="Courier New" w:cs="Courier New"/>
                <w:b/>
                <w:sz w:val="20"/>
              </w:rPr>
              <w:t xml:space="preserve"> </w:t>
            </w:r>
            <w:r>
              <w:rPr>
                <w:sz w:val="20"/>
              </w:rPr>
              <w:t xml:space="preserve">is included in the options. </w:t>
            </w:r>
          </w:p>
        </w:tc>
      </w:tr>
      <w:tr w:rsidR="00BD476C" w14:paraId="4B2D073E" w14:textId="77777777">
        <w:trPr>
          <w:trHeight w:val="925"/>
        </w:trPr>
        <w:tc>
          <w:tcPr>
            <w:tcW w:w="3684" w:type="dxa"/>
            <w:tcBorders>
              <w:top w:val="single" w:sz="4" w:space="0" w:color="172170"/>
              <w:left w:val="single" w:sz="4" w:space="0" w:color="172170"/>
              <w:bottom w:val="single" w:sz="4" w:space="0" w:color="172170"/>
              <w:right w:val="single" w:sz="4" w:space="0" w:color="172170"/>
            </w:tcBorders>
            <w:shd w:val="clear" w:color="auto" w:fill="DAE6FA"/>
          </w:tcPr>
          <w:p w14:paraId="59644416" w14:textId="77777777" w:rsidR="00BD476C" w:rsidRDefault="00D9741D">
            <w:pPr>
              <w:spacing w:after="0" w:line="259" w:lineRule="auto"/>
              <w:ind w:left="112" w:firstLine="0"/>
            </w:pPr>
            <w:r>
              <w:rPr>
                <w:rFonts w:ascii="Courier New" w:eastAsia="Courier New" w:hAnsi="Courier New" w:cs="Courier New"/>
                <w:b/>
                <w:sz w:val="20"/>
              </w:rPr>
              <w:t xml:space="preserve">allowedCardTypes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694F2A1" w14:textId="77777777" w:rsidR="00BD476C" w:rsidRDefault="00D9741D">
            <w:pPr>
              <w:spacing w:after="0" w:line="259" w:lineRule="auto"/>
              <w:ind w:left="112" w:right="193" w:firstLine="0"/>
              <w:jc w:val="both"/>
            </w:pPr>
            <w:r>
              <w:rPr>
                <w:sz w:val="20"/>
              </w:rPr>
              <w:t xml:space="preserve">List of Masterpass card types to allow selection from within the Wallet. if not provided in the request it will be determined from the card types configured for your Merchant Account and returned in the response. </w:t>
            </w:r>
          </w:p>
        </w:tc>
      </w:tr>
    </w:tbl>
    <w:p w14:paraId="197BC000" w14:textId="77777777" w:rsidR="00BD476C" w:rsidRDefault="00D9741D">
      <w:pPr>
        <w:spacing w:after="0" w:line="259" w:lineRule="auto"/>
        <w:ind w:left="0" w:firstLine="0"/>
      </w:pPr>
      <w:r>
        <w:rPr>
          <w:sz w:val="20"/>
        </w:rPr>
        <w:t xml:space="preserve"> </w:t>
      </w:r>
    </w:p>
    <w:p w14:paraId="3B8177BF" w14:textId="77777777" w:rsidR="00BD476C" w:rsidRDefault="00D9741D">
      <w:pPr>
        <w:spacing w:after="0" w:line="259" w:lineRule="auto"/>
        <w:ind w:left="0" w:firstLine="0"/>
      </w:pPr>
      <w:r>
        <w:rPr>
          <w:sz w:val="20"/>
        </w:rPr>
        <w:t xml:space="preserve"> </w:t>
      </w:r>
    </w:p>
    <w:p w14:paraId="70DBB99E" w14:textId="77777777" w:rsidR="00BD476C" w:rsidRDefault="00D9741D">
      <w:pPr>
        <w:spacing w:after="0" w:line="259" w:lineRule="auto"/>
        <w:ind w:left="0" w:firstLine="0"/>
      </w:pPr>
      <w:r>
        <w:rPr>
          <w:sz w:val="11"/>
        </w:rPr>
        <w:t xml:space="preserve"> </w:t>
      </w:r>
    </w:p>
    <w:p w14:paraId="386CDD6E" w14:textId="77777777" w:rsidR="00BD476C" w:rsidRDefault="00D9741D">
      <w:pPr>
        <w:spacing w:after="201" w:line="259" w:lineRule="auto"/>
        <w:ind w:left="382" w:firstLine="0"/>
      </w:pPr>
      <w:r>
        <w:rPr>
          <w:rFonts w:ascii="Calibri" w:eastAsia="Calibri" w:hAnsi="Calibri" w:cs="Calibri"/>
          <w:noProof/>
          <w:sz w:val="22"/>
        </w:rPr>
        <mc:AlternateContent>
          <mc:Choice Requires="wpg">
            <w:drawing>
              <wp:inline distT="0" distB="0" distL="0" distR="0" wp14:anchorId="6AA9E11D" wp14:editId="122E0C73">
                <wp:extent cx="6487668" cy="38100"/>
                <wp:effectExtent l="0" t="0" r="0" b="0"/>
                <wp:docPr id="969519" name="Group 969519"/>
                <wp:cNvGraphicFramePr/>
                <a:graphic xmlns:a="http://schemas.openxmlformats.org/drawingml/2006/main">
                  <a:graphicData uri="http://schemas.microsoft.com/office/word/2010/wordprocessingGroup">
                    <wpg:wgp>
                      <wpg:cNvGrpSpPr/>
                      <wpg:grpSpPr>
                        <a:xfrm>
                          <a:off x="0" y="0"/>
                          <a:ext cx="6487668" cy="38100"/>
                          <a:chOff x="0" y="0"/>
                          <a:chExt cx="6487668" cy="38100"/>
                        </a:xfrm>
                      </wpg:grpSpPr>
                      <wps:wsp>
                        <wps:cNvPr id="1112483" name="Shape 1112483"/>
                        <wps:cNvSpPr/>
                        <wps:spPr>
                          <a:xfrm>
                            <a:off x="0" y="0"/>
                            <a:ext cx="6487668" cy="38100"/>
                          </a:xfrm>
                          <a:custGeom>
                            <a:avLst/>
                            <a:gdLst/>
                            <a:ahLst/>
                            <a:cxnLst/>
                            <a:rect l="0" t="0" r="0" b="0"/>
                            <a:pathLst>
                              <a:path w="6487668" h="38100">
                                <a:moveTo>
                                  <a:pt x="0" y="0"/>
                                </a:moveTo>
                                <a:lnTo>
                                  <a:pt x="6487668" y="0"/>
                                </a:lnTo>
                                <a:lnTo>
                                  <a:pt x="6487668" y="38100"/>
                                </a:lnTo>
                                <a:lnTo>
                                  <a:pt x="0" y="38100"/>
                                </a:lnTo>
                                <a:lnTo>
                                  <a:pt x="0" y="0"/>
                                </a:lnTo>
                              </a:path>
                            </a:pathLst>
                          </a:custGeom>
                          <a:ln w="0" cap="flat">
                            <a:miter lim="127000"/>
                          </a:ln>
                        </wps:spPr>
                        <wps:style>
                          <a:lnRef idx="0">
                            <a:srgbClr val="000000">
                              <a:alpha val="0"/>
                            </a:srgbClr>
                          </a:lnRef>
                          <a:fillRef idx="1">
                            <a:srgbClr val="C00000"/>
                          </a:fillRef>
                          <a:effectRef idx="0">
                            <a:scrgbClr r="0" g="0" b="0"/>
                          </a:effectRef>
                          <a:fontRef idx="none"/>
                        </wps:style>
                        <wps:bodyPr/>
                      </wps:wsp>
                    </wpg:wgp>
                  </a:graphicData>
                </a:graphic>
              </wp:inline>
            </w:drawing>
          </mc:Choice>
          <mc:Fallback xmlns:a="http://schemas.openxmlformats.org/drawingml/2006/main">
            <w:pict>
              <v:group id="Group 969519" style="width:510.84pt;height:3pt;mso-position-horizontal-relative:char;mso-position-vertical-relative:line" coordsize="64876,381">
                <v:shape id="Shape 1112484" style="position:absolute;width:64876;height:381;left:0;top:0;" coordsize="6487668,38100" path="m0,0l6487668,0l6487668,38100l0,38100l0,0">
                  <v:stroke weight="0pt" endcap="flat" joinstyle="miter" miterlimit="10" on="false" color="#000000" opacity="0"/>
                  <v:fill on="true" color="#c00000"/>
                </v:shape>
              </v:group>
            </w:pict>
          </mc:Fallback>
        </mc:AlternateContent>
      </w:r>
    </w:p>
    <w:p w14:paraId="4377A8B1" w14:textId="77777777" w:rsidR="00BD476C" w:rsidRDefault="00D9741D">
      <w:pPr>
        <w:spacing w:after="1" w:line="238" w:lineRule="auto"/>
        <w:ind w:left="407" w:right="34"/>
      </w:pPr>
      <w:r>
        <w:rPr>
          <w:rFonts w:ascii="Cambria" w:eastAsia="Cambria" w:hAnsi="Cambria" w:cs="Cambria"/>
          <w:i/>
          <w:color w:val="C00000"/>
        </w:rPr>
        <w:t>Important: For backward compatibility with older integrations the Gateway will default to the decommissioned Masterpass v6 without support for Click to Pay.</w:t>
      </w:r>
      <w:r>
        <w:rPr>
          <w:rFonts w:ascii="Cambria" w:eastAsia="Cambria" w:hAnsi="Cambria" w:cs="Cambria"/>
          <w:i/>
        </w:rPr>
        <w:t xml:space="preserve"> </w:t>
      </w:r>
    </w:p>
    <w:p w14:paraId="608F5F12" w14:textId="77777777" w:rsidR="00BD476C" w:rsidRDefault="00D9741D">
      <w:pPr>
        <w:spacing w:after="0" w:line="259" w:lineRule="auto"/>
        <w:ind w:left="0" w:firstLine="0"/>
      </w:pPr>
      <w:r>
        <w:rPr>
          <w:rFonts w:ascii="Cambria" w:eastAsia="Cambria" w:hAnsi="Cambria" w:cs="Cambria"/>
          <w:i/>
          <w:sz w:val="23"/>
        </w:rPr>
        <w:t xml:space="preserve"> </w:t>
      </w:r>
    </w:p>
    <w:p w14:paraId="773F2E65" w14:textId="77777777" w:rsidR="00BD476C" w:rsidRDefault="00D9741D">
      <w:pPr>
        <w:spacing w:after="38" w:line="238" w:lineRule="auto"/>
        <w:ind w:left="407" w:right="34"/>
      </w:pPr>
      <w:r>
        <w:rPr>
          <w:rFonts w:ascii="Cambria" w:eastAsia="Cambria" w:hAnsi="Cambria" w:cs="Cambria"/>
          <w:i/>
          <w:color w:val="C00000"/>
        </w:rPr>
        <w:t xml:space="preserve">To enable the correct support for Click to Pay the </w:t>
      </w:r>
      <w:r>
        <w:rPr>
          <w:rFonts w:ascii="Courier New" w:eastAsia="Courier New" w:hAnsi="Courier New" w:cs="Courier New"/>
          <w:b/>
          <w:i/>
          <w:color w:val="C00000"/>
        </w:rPr>
        <w:t>masterPassCheckoutOptions</w:t>
      </w:r>
      <w:r>
        <w:rPr>
          <w:rFonts w:ascii="Courier New" w:eastAsia="Courier New" w:hAnsi="Courier New" w:cs="Courier New"/>
          <w:b/>
          <w:i/>
          <w:color w:val="C00000"/>
        </w:rPr>
        <w:t xml:space="preserve"> </w:t>
      </w:r>
      <w:r>
        <w:rPr>
          <w:rFonts w:ascii="Cambria" w:eastAsia="Cambria" w:hAnsi="Cambria" w:cs="Cambria"/>
          <w:i/>
          <w:color w:val="C00000"/>
        </w:rPr>
        <w:t xml:space="preserve">field must be sent requesting that </w:t>
      </w:r>
      <w:r>
        <w:rPr>
          <w:rFonts w:ascii="Courier New" w:eastAsia="Courier New" w:hAnsi="Courier New" w:cs="Courier New"/>
          <w:b/>
          <w:i/>
          <w:color w:val="C00000"/>
        </w:rPr>
        <w:t xml:space="preserve">version </w:t>
      </w:r>
      <w:r>
        <w:rPr>
          <w:rFonts w:ascii="Cambria" w:eastAsia="Cambria" w:hAnsi="Cambria" w:cs="Cambria"/>
          <w:b/>
          <w:i/>
          <w:color w:val="C00000"/>
        </w:rPr>
        <w:t xml:space="preserve">v7 </w:t>
      </w:r>
      <w:r>
        <w:rPr>
          <w:rFonts w:ascii="Cambria" w:eastAsia="Cambria" w:hAnsi="Cambria" w:cs="Cambria"/>
          <w:i/>
          <w:color w:val="C00000"/>
        </w:rPr>
        <w:t xml:space="preserve">be used with </w:t>
      </w:r>
      <w:r>
        <w:rPr>
          <w:rFonts w:ascii="Courier New" w:eastAsia="Courier New" w:hAnsi="Courier New" w:cs="Courier New"/>
          <w:b/>
          <w:i/>
          <w:color w:val="C00000"/>
        </w:rPr>
        <w:t xml:space="preserve">clickToPay </w:t>
      </w:r>
      <w:r>
        <w:rPr>
          <w:rFonts w:ascii="Cambria" w:eastAsia="Cambria" w:hAnsi="Cambria" w:cs="Cambria"/>
          <w:i/>
          <w:color w:val="C00000"/>
        </w:rPr>
        <w:t xml:space="preserve">set to </w:t>
      </w:r>
      <w:r>
        <w:rPr>
          <w:rFonts w:ascii="Cambria" w:eastAsia="Cambria" w:hAnsi="Cambria" w:cs="Cambria"/>
          <w:b/>
          <w:i/>
          <w:color w:val="C00000"/>
        </w:rPr>
        <w:t>Y</w:t>
      </w:r>
      <w:r>
        <w:rPr>
          <w:rFonts w:ascii="Cambria" w:eastAsia="Cambria" w:hAnsi="Cambria" w:cs="Cambria"/>
          <w:i/>
          <w:color w:val="C00000"/>
        </w:rPr>
        <w:t>.</w:t>
      </w:r>
      <w:r>
        <w:rPr>
          <w:rFonts w:ascii="Cambria" w:eastAsia="Cambria" w:hAnsi="Cambria" w:cs="Cambria"/>
          <w:i/>
        </w:rPr>
        <w:t xml:space="preserve"> </w:t>
      </w:r>
    </w:p>
    <w:p w14:paraId="4DE3D85E" w14:textId="77777777" w:rsidR="00BD476C" w:rsidRDefault="00D9741D">
      <w:pPr>
        <w:spacing w:after="0" w:line="259" w:lineRule="auto"/>
        <w:ind w:left="0" w:firstLine="0"/>
      </w:pPr>
      <w:r>
        <w:rPr>
          <w:rFonts w:ascii="Cambria" w:eastAsia="Cambria" w:hAnsi="Cambria" w:cs="Cambria"/>
          <w:i/>
          <w:sz w:val="11"/>
        </w:rPr>
        <w:t xml:space="preserve"> </w:t>
      </w:r>
    </w:p>
    <w:p w14:paraId="38F07BC5" w14:textId="77777777" w:rsidR="00BD476C" w:rsidRDefault="00D9741D">
      <w:pPr>
        <w:spacing w:after="0" w:line="259" w:lineRule="auto"/>
        <w:ind w:left="382" w:firstLine="0"/>
      </w:pPr>
      <w:r>
        <w:rPr>
          <w:rFonts w:ascii="Calibri" w:eastAsia="Calibri" w:hAnsi="Calibri" w:cs="Calibri"/>
          <w:noProof/>
          <w:sz w:val="22"/>
        </w:rPr>
        <mc:AlternateContent>
          <mc:Choice Requires="wpg">
            <w:drawing>
              <wp:inline distT="0" distB="0" distL="0" distR="0" wp14:anchorId="0BA0555F" wp14:editId="20F7DCD4">
                <wp:extent cx="6487668" cy="19810"/>
                <wp:effectExtent l="0" t="0" r="0" b="0"/>
                <wp:docPr id="969520" name="Group 969520"/>
                <wp:cNvGraphicFramePr/>
                <a:graphic xmlns:a="http://schemas.openxmlformats.org/drawingml/2006/main">
                  <a:graphicData uri="http://schemas.microsoft.com/office/word/2010/wordprocessingGroup">
                    <wpg:wgp>
                      <wpg:cNvGrpSpPr/>
                      <wpg:grpSpPr>
                        <a:xfrm>
                          <a:off x="0" y="0"/>
                          <a:ext cx="6487668" cy="19810"/>
                          <a:chOff x="0" y="0"/>
                          <a:chExt cx="6487668" cy="19810"/>
                        </a:xfrm>
                      </wpg:grpSpPr>
                      <wps:wsp>
                        <wps:cNvPr id="1112485" name="Shape 1112485"/>
                        <wps:cNvSpPr/>
                        <wps:spPr>
                          <a:xfrm>
                            <a:off x="0" y="0"/>
                            <a:ext cx="6487668" cy="19810"/>
                          </a:xfrm>
                          <a:custGeom>
                            <a:avLst/>
                            <a:gdLst/>
                            <a:ahLst/>
                            <a:cxnLst/>
                            <a:rect l="0" t="0" r="0" b="0"/>
                            <a:pathLst>
                              <a:path w="6487668" h="19810">
                                <a:moveTo>
                                  <a:pt x="0" y="0"/>
                                </a:moveTo>
                                <a:lnTo>
                                  <a:pt x="6487668" y="0"/>
                                </a:lnTo>
                                <a:lnTo>
                                  <a:pt x="6487668" y="19810"/>
                                </a:lnTo>
                                <a:lnTo>
                                  <a:pt x="0" y="19810"/>
                                </a:lnTo>
                                <a:lnTo>
                                  <a:pt x="0" y="0"/>
                                </a:lnTo>
                              </a:path>
                            </a:pathLst>
                          </a:custGeom>
                          <a:ln w="0" cap="flat">
                            <a:miter lim="127000"/>
                          </a:ln>
                        </wps:spPr>
                        <wps:style>
                          <a:lnRef idx="0">
                            <a:srgbClr val="000000">
                              <a:alpha val="0"/>
                            </a:srgbClr>
                          </a:lnRef>
                          <a:fillRef idx="1">
                            <a:srgbClr val="C00000"/>
                          </a:fillRef>
                          <a:effectRef idx="0">
                            <a:scrgbClr r="0" g="0" b="0"/>
                          </a:effectRef>
                          <a:fontRef idx="none"/>
                        </wps:style>
                        <wps:bodyPr/>
                      </wps:wsp>
                    </wpg:wgp>
                  </a:graphicData>
                </a:graphic>
              </wp:inline>
            </w:drawing>
          </mc:Choice>
          <mc:Fallback xmlns:a="http://schemas.openxmlformats.org/drawingml/2006/main">
            <w:pict>
              <v:group id="Group 969520" style="width:510.84pt;height:1.55988pt;mso-position-horizontal-relative:char;mso-position-vertical-relative:line" coordsize="64876,198">
                <v:shape id="Shape 1112486" style="position:absolute;width:64876;height:198;left:0;top:0;" coordsize="6487668,19810" path="m0,0l6487668,0l6487668,19810l0,19810l0,0">
                  <v:stroke weight="0pt" endcap="flat" joinstyle="miter" miterlimit="10" on="false" color="#000000" opacity="0"/>
                  <v:fill on="true" color="#c00000"/>
                </v:shape>
              </v:group>
            </w:pict>
          </mc:Fallback>
        </mc:AlternateContent>
      </w:r>
    </w:p>
    <w:p w14:paraId="7CC90470" w14:textId="77777777" w:rsidR="00BD476C" w:rsidRDefault="00D9741D">
      <w:pPr>
        <w:spacing w:after="221" w:line="259" w:lineRule="auto"/>
        <w:ind w:left="0" w:firstLine="0"/>
      </w:pPr>
      <w:r>
        <w:rPr>
          <w:rFonts w:ascii="Cambria" w:eastAsia="Cambria" w:hAnsi="Cambria" w:cs="Cambria"/>
          <w:i/>
          <w:sz w:val="16"/>
        </w:rPr>
        <w:t xml:space="preserve"> </w:t>
      </w:r>
    </w:p>
    <w:p w14:paraId="46BC2EA7" w14:textId="77777777" w:rsidR="00BD476C" w:rsidRDefault="00D9741D">
      <w:pPr>
        <w:pStyle w:val="Heading3"/>
        <w:spacing w:after="156"/>
        <w:ind w:left="255"/>
      </w:pPr>
      <w:r>
        <w:rPr>
          <w:sz w:val="32"/>
        </w:rPr>
        <w:t xml:space="preserve">21.5.4 </w:t>
      </w:r>
      <w:r>
        <w:rPr>
          <w:color w:val="00B050"/>
          <w:sz w:val="32"/>
        </w:rPr>
        <w:t>Response</w:t>
      </w:r>
      <w:r>
        <w:rPr>
          <w:color w:val="172170"/>
          <w:sz w:val="32"/>
        </w:rPr>
        <w:t xml:space="preserve"> </w:t>
      </w:r>
      <w:r>
        <w:rPr>
          <w:color w:val="00B050"/>
          <w:sz w:val="32"/>
        </w:rPr>
        <w:t xml:space="preserve">Fields </w:t>
      </w:r>
    </w:p>
    <w:p w14:paraId="3C56A126" w14:textId="77777777" w:rsidR="00BD476C" w:rsidRDefault="00D9741D">
      <w:pPr>
        <w:pStyle w:val="Heading4"/>
        <w:ind w:left="255"/>
      </w:pPr>
      <w:r>
        <w:t xml:space="preserve">21.5.5 Initial Response (Direct Integration) </w:t>
      </w:r>
    </w:p>
    <w:p w14:paraId="6270F888" w14:textId="77777777" w:rsidR="00BD476C" w:rsidRDefault="00D9741D">
      <w:pPr>
        <w:ind w:left="255" w:right="14"/>
      </w:pPr>
      <w:r>
        <w:t xml:space="preserve">These fields will be returned in addition to the request fields from section 21.5.1 and the basic response fields in section 2.2 minus any card details. </w:t>
      </w:r>
    </w:p>
    <w:p w14:paraId="22FB6F6C" w14:textId="77777777" w:rsidR="00BD476C" w:rsidRDefault="00D9741D">
      <w:pPr>
        <w:spacing w:after="0" w:line="259" w:lineRule="auto"/>
        <w:ind w:left="0" w:firstLine="0"/>
      </w:pPr>
      <w:r>
        <w:rPr>
          <w:sz w:val="15"/>
        </w:rPr>
        <w:t xml:space="preserve"> </w:t>
      </w:r>
    </w:p>
    <w:tbl>
      <w:tblPr>
        <w:tblStyle w:val="TableGrid"/>
        <w:tblW w:w="10417" w:type="dxa"/>
        <w:tblInd w:w="305" w:type="dxa"/>
        <w:tblCellMar>
          <w:top w:w="119" w:type="dxa"/>
          <w:left w:w="84" w:type="dxa"/>
          <w:bottom w:w="0" w:type="dxa"/>
          <w:right w:w="308" w:type="dxa"/>
        </w:tblCellMar>
        <w:tblLook w:val="04A0" w:firstRow="1" w:lastRow="0" w:firstColumn="1" w:lastColumn="0" w:noHBand="0" w:noVBand="1"/>
      </w:tblPr>
      <w:tblGrid>
        <w:gridCol w:w="3691"/>
        <w:gridCol w:w="1783"/>
        <w:gridCol w:w="4943"/>
      </w:tblGrid>
      <w:tr w:rsidR="00BD476C" w14:paraId="799DF0DF" w14:textId="77777777">
        <w:trPr>
          <w:trHeight w:val="482"/>
        </w:trPr>
        <w:tc>
          <w:tcPr>
            <w:tcW w:w="3691" w:type="dxa"/>
            <w:tcBorders>
              <w:top w:val="nil"/>
              <w:left w:val="nil"/>
              <w:bottom w:val="single" w:sz="4" w:space="0" w:color="172170"/>
              <w:right w:val="nil"/>
            </w:tcBorders>
            <w:shd w:val="clear" w:color="auto" w:fill="172170"/>
            <w:vAlign w:val="center"/>
          </w:tcPr>
          <w:p w14:paraId="22EE38EF" w14:textId="77777777" w:rsidR="00BD476C" w:rsidRDefault="00D9741D">
            <w:pPr>
              <w:spacing w:after="0" w:line="259" w:lineRule="auto"/>
              <w:ind w:left="1" w:firstLine="0"/>
            </w:pPr>
            <w:r>
              <w:rPr>
                <w:b/>
                <w:color w:val="FFFFFF"/>
                <w:sz w:val="20"/>
              </w:rPr>
              <w:t xml:space="preserve">Field Name </w:t>
            </w:r>
          </w:p>
        </w:tc>
        <w:tc>
          <w:tcPr>
            <w:tcW w:w="1783" w:type="dxa"/>
            <w:tcBorders>
              <w:top w:val="nil"/>
              <w:left w:val="nil"/>
              <w:bottom w:val="single" w:sz="4" w:space="0" w:color="172170"/>
              <w:right w:val="nil"/>
            </w:tcBorders>
            <w:shd w:val="clear" w:color="auto" w:fill="172170"/>
            <w:vAlign w:val="center"/>
          </w:tcPr>
          <w:p w14:paraId="280AF33B" w14:textId="77777777" w:rsidR="00BD476C" w:rsidRDefault="00D9741D">
            <w:pPr>
              <w:spacing w:after="0" w:line="259" w:lineRule="auto"/>
              <w:ind w:left="167" w:firstLine="0"/>
              <w:jc w:val="center"/>
            </w:pPr>
            <w:r>
              <w:rPr>
                <w:b/>
                <w:color w:val="FFFFFF"/>
                <w:sz w:val="20"/>
              </w:rPr>
              <w:t xml:space="preserve">Mandatory? </w:t>
            </w:r>
          </w:p>
        </w:tc>
        <w:tc>
          <w:tcPr>
            <w:tcW w:w="4943" w:type="dxa"/>
            <w:tcBorders>
              <w:top w:val="nil"/>
              <w:left w:val="nil"/>
              <w:bottom w:val="single" w:sz="4" w:space="0" w:color="172170"/>
              <w:right w:val="nil"/>
            </w:tcBorders>
            <w:shd w:val="clear" w:color="auto" w:fill="172170"/>
            <w:vAlign w:val="center"/>
          </w:tcPr>
          <w:p w14:paraId="4721E012" w14:textId="77777777" w:rsidR="00BD476C" w:rsidRDefault="00D9741D">
            <w:pPr>
              <w:spacing w:after="0" w:line="259" w:lineRule="auto"/>
              <w:ind w:left="0" w:firstLine="0"/>
            </w:pPr>
            <w:r>
              <w:rPr>
                <w:b/>
                <w:color w:val="FFFFFF"/>
                <w:sz w:val="20"/>
              </w:rPr>
              <w:t xml:space="preserve">Description </w:t>
            </w:r>
          </w:p>
        </w:tc>
      </w:tr>
      <w:tr w:rsidR="00BD476C" w14:paraId="333C9ED0" w14:textId="77777777">
        <w:trPr>
          <w:trHeight w:val="919"/>
        </w:trPr>
        <w:tc>
          <w:tcPr>
            <w:tcW w:w="3691" w:type="dxa"/>
            <w:tcBorders>
              <w:top w:val="single" w:sz="4" w:space="0" w:color="172170"/>
              <w:left w:val="single" w:sz="4" w:space="0" w:color="172170"/>
              <w:bottom w:val="single" w:sz="4" w:space="0" w:color="172170"/>
              <w:right w:val="single" w:sz="4" w:space="0" w:color="172170"/>
            </w:tcBorders>
            <w:shd w:val="clear" w:color="auto" w:fill="DAE6FA"/>
          </w:tcPr>
          <w:p w14:paraId="3B2E8F27" w14:textId="77777777" w:rsidR="00BD476C" w:rsidRDefault="00D9741D">
            <w:pPr>
              <w:spacing w:after="0" w:line="259" w:lineRule="auto"/>
              <w:ind w:left="31" w:firstLine="0"/>
            </w:pPr>
            <w:r>
              <w:rPr>
                <w:rFonts w:ascii="Courier New" w:eastAsia="Courier New" w:hAnsi="Courier New" w:cs="Courier New"/>
                <w:b/>
                <w:sz w:val="20"/>
              </w:rPr>
              <w:t xml:space="preserve">masterPassData </w:t>
            </w:r>
          </w:p>
        </w:tc>
        <w:tc>
          <w:tcPr>
            <w:tcW w:w="1783" w:type="dxa"/>
            <w:tcBorders>
              <w:top w:val="single" w:sz="4" w:space="0" w:color="172170"/>
              <w:left w:val="single" w:sz="4" w:space="0" w:color="172170"/>
              <w:bottom w:val="single" w:sz="4" w:space="0" w:color="172170"/>
              <w:right w:val="single" w:sz="4" w:space="0" w:color="172170"/>
            </w:tcBorders>
            <w:shd w:val="clear" w:color="auto" w:fill="DAE6FA"/>
          </w:tcPr>
          <w:p w14:paraId="043693A1" w14:textId="77777777" w:rsidR="00BD476C" w:rsidRDefault="00D9741D">
            <w:pPr>
              <w:spacing w:after="0" w:line="259" w:lineRule="auto"/>
              <w:ind w:left="235" w:firstLine="0"/>
              <w:jc w:val="center"/>
            </w:pPr>
            <w:r>
              <w:rPr>
                <w:sz w:val="20"/>
              </w:rPr>
              <w:t xml:space="preserve">Yes </w:t>
            </w:r>
          </w:p>
        </w:tc>
        <w:tc>
          <w:tcPr>
            <w:tcW w:w="494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CCA2D67" w14:textId="77777777" w:rsidR="00BD476C" w:rsidRDefault="00D9741D">
            <w:pPr>
              <w:spacing w:after="0" w:line="259" w:lineRule="auto"/>
              <w:ind w:left="34" w:right="636" w:firstLine="0"/>
              <w:jc w:val="both"/>
            </w:pPr>
            <w:r>
              <w:rPr>
                <w:sz w:val="20"/>
              </w:rPr>
              <w:t xml:space="preserve">Unique reference required to continue this transaction when the Masterpass Wallet has completed. </w:t>
            </w:r>
          </w:p>
        </w:tc>
      </w:tr>
      <w:tr w:rsidR="00BD476C" w14:paraId="4276A19B" w14:textId="77777777">
        <w:trPr>
          <w:trHeight w:val="468"/>
        </w:trPr>
        <w:tc>
          <w:tcPr>
            <w:tcW w:w="369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7A55599" w14:textId="77777777" w:rsidR="00BD476C" w:rsidRDefault="00D9741D">
            <w:pPr>
              <w:spacing w:after="0" w:line="259" w:lineRule="auto"/>
              <w:ind w:left="31" w:firstLine="0"/>
            </w:pPr>
            <w:r>
              <w:rPr>
                <w:rFonts w:ascii="Courier New" w:eastAsia="Courier New" w:hAnsi="Courier New" w:cs="Courier New"/>
                <w:b/>
                <w:sz w:val="20"/>
              </w:rPr>
              <w:t xml:space="preserve">masterPassCheckoutURL </w:t>
            </w:r>
          </w:p>
        </w:tc>
        <w:tc>
          <w:tcPr>
            <w:tcW w:w="178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CD1A5B9" w14:textId="77777777" w:rsidR="00BD476C" w:rsidRDefault="00D9741D">
            <w:pPr>
              <w:spacing w:after="0" w:line="259" w:lineRule="auto"/>
              <w:ind w:left="235" w:firstLine="0"/>
              <w:jc w:val="center"/>
            </w:pPr>
            <w:r>
              <w:rPr>
                <w:sz w:val="20"/>
              </w:rPr>
              <w:t xml:space="preserve">Yes </w:t>
            </w:r>
          </w:p>
        </w:tc>
        <w:tc>
          <w:tcPr>
            <w:tcW w:w="494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1CF8D8F" w14:textId="77777777" w:rsidR="00BD476C" w:rsidRDefault="00D9741D">
            <w:pPr>
              <w:spacing w:after="0" w:line="259" w:lineRule="auto"/>
              <w:ind w:left="34" w:firstLine="0"/>
            </w:pPr>
            <w:r>
              <w:rPr>
                <w:sz w:val="20"/>
              </w:rPr>
              <w:t xml:space="preserve">URL </w:t>
            </w:r>
            <w:r>
              <w:rPr>
                <w:sz w:val="20"/>
              </w:rPr>
              <w:t xml:space="preserve">required to load the Masterpass Wallet. </w:t>
            </w:r>
          </w:p>
        </w:tc>
      </w:tr>
      <w:tr w:rsidR="00BD476C" w14:paraId="59A1856F" w14:textId="77777777">
        <w:trPr>
          <w:trHeight w:val="694"/>
        </w:trPr>
        <w:tc>
          <w:tcPr>
            <w:tcW w:w="3691" w:type="dxa"/>
            <w:tcBorders>
              <w:top w:val="single" w:sz="4" w:space="0" w:color="172170"/>
              <w:left w:val="single" w:sz="4" w:space="0" w:color="172170"/>
              <w:bottom w:val="single" w:sz="4" w:space="0" w:color="172170"/>
              <w:right w:val="single" w:sz="4" w:space="0" w:color="172170"/>
            </w:tcBorders>
            <w:shd w:val="clear" w:color="auto" w:fill="DAE6FA"/>
          </w:tcPr>
          <w:p w14:paraId="5C229E7C" w14:textId="77777777" w:rsidR="00BD476C" w:rsidRDefault="00D9741D">
            <w:pPr>
              <w:spacing w:after="0" w:line="259" w:lineRule="auto"/>
              <w:ind w:left="31" w:firstLine="0"/>
            </w:pPr>
            <w:r>
              <w:rPr>
                <w:rFonts w:ascii="Courier New" w:eastAsia="Courier New" w:hAnsi="Courier New" w:cs="Courier New"/>
                <w:b/>
                <w:sz w:val="20"/>
              </w:rPr>
              <w:t xml:space="preserve">masterPassCheckoutOptions </w:t>
            </w:r>
          </w:p>
        </w:tc>
        <w:tc>
          <w:tcPr>
            <w:tcW w:w="1783" w:type="dxa"/>
            <w:tcBorders>
              <w:top w:val="single" w:sz="4" w:space="0" w:color="172170"/>
              <w:left w:val="single" w:sz="4" w:space="0" w:color="172170"/>
              <w:bottom w:val="single" w:sz="4" w:space="0" w:color="172170"/>
              <w:right w:val="single" w:sz="4" w:space="0" w:color="172170"/>
            </w:tcBorders>
            <w:shd w:val="clear" w:color="auto" w:fill="DAE6FA"/>
          </w:tcPr>
          <w:p w14:paraId="3726D975" w14:textId="77777777" w:rsidR="00BD476C" w:rsidRDefault="00D9741D">
            <w:pPr>
              <w:spacing w:after="0" w:line="259" w:lineRule="auto"/>
              <w:ind w:left="238" w:firstLine="0"/>
              <w:jc w:val="center"/>
            </w:pPr>
            <w:r>
              <w:rPr>
                <w:sz w:val="20"/>
              </w:rPr>
              <w:t xml:space="preserve">No </w:t>
            </w:r>
          </w:p>
        </w:tc>
        <w:tc>
          <w:tcPr>
            <w:tcW w:w="494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871323F" w14:textId="77777777" w:rsidR="00BD476C" w:rsidRDefault="00D9741D">
            <w:pPr>
              <w:spacing w:after="0" w:line="259" w:lineRule="auto"/>
              <w:ind w:left="34" w:firstLine="0"/>
              <w:jc w:val="both"/>
            </w:pPr>
            <w:r>
              <w:rPr>
                <w:sz w:val="20"/>
              </w:rPr>
              <w:t xml:space="preserve">Record containing options used to customise the Masterpass Wallet. Refer to section 22.5.3. </w:t>
            </w:r>
          </w:p>
        </w:tc>
      </w:tr>
    </w:tbl>
    <w:p w14:paraId="2488D868" w14:textId="77777777" w:rsidR="00BD476C" w:rsidRDefault="00D9741D">
      <w:r>
        <w:br w:type="page"/>
      </w:r>
    </w:p>
    <w:p w14:paraId="30E2C288" w14:textId="77777777" w:rsidR="00BD476C" w:rsidRDefault="00D9741D">
      <w:pPr>
        <w:spacing w:after="0" w:line="259" w:lineRule="auto"/>
        <w:ind w:left="0" w:firstLine="0"/>
      </w:pPr>
      <w:r>
        <w:rPr>
          <w:sz w:val="20"/>
        </w:rPr>
        <w:lastRenderedPageBreak/>
        <w:t xml:space="preserve"> </w:t>
      </w:r>
    </w:p>
    <w:p w14:paraId="064DB074" w14:textId="77777777" w:rsidR="00BD476C" w:rsidRDefault="00D9741D">
      <w:pPr>
        <w:spacing w:after="159" w:line="259" w:lineRule="auto"/>
        <w:ind w:left="0" w:firstLine="0"/>
      </w:pPr>
      <w:r>
        <w:rPr>
          <w:sz w:val="17"/>
        </w:rPr>
        <w:t xml:space="preserve"> </w:t>
      </w:r>
    </w:p>
    <w:p w14:paraId="6D770BD5" w14:textId="77777777" w:rsidR="00BD476C" w:rsidRDefault="00D9741D">
      <w:pPr>
        <w:pStyle w:val="Heading4"/>
        <w:ind w:left="255"/>
      </w:pPr>
      <w:r>
        <w:t xml:space="preserve">21.5.6 Continuation Response (Direct Integration) </w:t>
      </w:r>
    </w:p>
    <w:p w14:paraId="0B0DE557" w14:textId="77777777" w:rsidR="00BD476C" w:rsidRDefault="00D9741D">
      <w:pPr>
        <w:ind w:left="255" w:right="14"/>
      </w:pPr>
      <w:r>
        <w:t xml:space="preserve">These fields will be returned in addition to the request fields from section 21.5.2; the initial response fields in section 21.5.5; and the basic response fields in section 2.2 minus any card details. </w:t>
      </w:r>
    </w:p>
    <w:p w14:paraId="2F23F0EE" w14:textId="77777777" w:rsidR="00BD476C" w:rsidRDefault="00D9741D">
      <w:pPr>
        <w:spacing w:after="0" w:line="259" w:lineRule="auto"/>
        <w:ind w:left="0" w:firstLine="0"/>
      </w:pPr>
      <w:r>
        <w:rPr>
          <w:sz w:val="15"/>
        </w:rPr>
        <w:t xml:space="preserve"> </w:t>
      </w:r>
    </w:p>
    <w:tbl>
      <w:tblPr>
        <w:tblStyle w:val="TableGrid"/>
        <w:tblW w:w="10453" w:type="dxa"/>
        <w:tblInd w:w="274" w:type="dxa"/>
        <w:tblCellMar>
          <w:top w:w="114" w:type="dxa"/>
          <w:left w:w="117" w:type="dxa"/>
          <w:bottom w:w="0" w:type="dxa"/>
          <w:right w:w="191" w:type="dxa"/>
        </w:tblCellMar>
        <w:tblLook w:val="04A0" w:firstRow="1" w:lastRow="0" w:firstColumn="1" w:lastColumn="0" w:noHBand="0" w:noVBand="1"/>
      </w:tblPr>
      <w:tblGrid>
        <w:gridCol w:w="3705"/>
        <w:gridCol w:w="1789"/>
        <w:gridCol w:w="4959"/>
      </w:tblGrid>
      <w:tr w:rsidR="00BD476C" w14:paraId="527418DD" w14:textId="77777777">
        <w:trPr>
          <w:trHeight w:val="480"/>
        </w:trPr>
        <w:tc>
          <w:tcPr>
            <w:tcW w:w="3704" w:type="dxa"/>
            <w:tcBorders>
              <w:top w:val="nil"/>
              <w:left w:val="nil"/>
              <w:bottom w:val="nil"/>
              <w:right w:val="nil"/>
            </w:tcBorders>
            <w:shd w:val="clear" w:color="auto" w:fill="172170"/>
            <w:vAlign w:val="center"/>
          </w:tcPr>
          <w:p w14:paraId="10DEA864" w14:textId="77777777" w:rsidR="00BD476C" w:rsidRDefault="00D9741D">
            <w:pPr>
              <w:spacing w:after="0" w:line="259" w:lineRule="auto"/>
              <w:ind w:left="0" w:firstLine="0"/>
            </w:pPr>
            <w:r>
              <w:rPr>
                <w:b/>
                <w:color w:val="FFFFFF"/>
                <w:sz w:val="20"/>
              </w:rPr>
              <w:t xml:space="preserve">Field Name </w:t>
            </w:r>
          </w:p>
        </w:tc>
        <w:tc>
          <w:tcPr>
            <w:tcW w:w="1789" w:type="dxa"/>
            <w:tcBorders>
              <w:top w:val="nil"/>
              <w:left w:val="nil"/>
              <w:bottom w:val="nil"/>
              <w:right w:val="nil"/>
            </w:tcBorders>
            <w:shd w:val="clear" w:color="auto" w:fill="172170"/>
            <w:vAlign w:val="center"/>
          </w:tcPr>
          <w:p w14:paraId="48EEB435" w14:textId="77777777" w:rsidR="00BD476C" w:rsidRDefault="00D9741D">
            <w:pPr>
              <w:spacing w:after="0" w:line="259" w:lineRule="auto"/>
              <w:ind w:left="77" w:firstLine="0"/>
              <w:jc w:val="center"/>
            </w:pPr>
            <w:r>
              <w:rPr>
                <w:b/>
                <w:color w:val="FFFFFF"/>
                <w:sz w:val="20"/>
              </w:rPr>
              <w:t xml:space="preserve">Mandatory? </w:t>
            </w:r>
          </w:p>
        </w:tc>
        <w:tc>
          <w:tcPr>
            <w:tcW w:w="4959" w:type="dxa"/>
            <w:tcBorders>
              <w:top w:val="nil"/>
              <w:left w:val="nil"/>
              <w:bottom w:val="nil"/>
              <w:right w:val="nil"/>
            </w:tcBorders>
            <w:shd w:val="clear" w:color="auto" w:fill="172170"/>
            <w:vAlign w:val="center"/>
          </w:tcPr>
          <w:p w14:paraId="088431B8" w14:textId="77777777" w:rsidR="00BD476C" w:rsidRDefault="00D9741D">
            <w:pPr>
              <w:spacing w:after="0" w:line="259" w:lineRule="auto"/>
              <w:ind w:left="1" w:firstLine="0"/>
            </w:pPr>
            <w:r>
              <w:rPr>
                <w:b/>
                <w:color w:val="FFFFFF"/>
                <w:sz w:val="20"/>
              </w:rPr>
              <w:t xml:space="preserve">Description </w:t>
            </w:r>
          </w:p>
        </w:tc>
      </w:tr>
      <w:tr w:rsidR="00BD476C" w14:paraId="529C53F3" w14:textId="77777777">
        <w:trPr>
          <w:trHeight w:val="926"/>
        </w:trPr>
        <w:tc>
          <w:tcPr>
            <w:tcW w:w="3704" w:type="dxa"/>
            <w:tcBorders>
              <w:top w:val="nil"/>
              <w:left w:val="single" w:sz="4" w:space="0" w:color="172170"/>
              <w:bottom w:val="single" w:sz="4" w:space="0" w:color="172170"/>
              <w:right w:val="single" w:sz="4" w:space="0" w:color="172170"/>
            </w:tcBorders>
            <w:shd w:val="clear" w:color="auto" w:fill="DAE6FA"/>
          </w:tcPr>
          <w:p w14:paraId="4AEAB8E4" w14:textId="77777777" w:rsidR="00BD476C" w:rsidRDefault="00D9741D">
            <w:pPr>
              <w:spacing w:after="0" w:line="259" w:lineRule="auto"/>
              <w:ind w:left="0" w:firstLine="0"/>
            </w:pPr>
            <w:r>
              <w:rPr>
                <w:rFonts w:ascii="Courier New" w:eastAsia="Courier New" w:hAnsi="Courier New" w:cs="Courier New"/>
                <w:b/>
                <w:sz w:val="20"/>
              </w:rPr>
              <w:t xml:space="preserve">masterPassData </w:t>
            </w:r>
          </w:p>
        </w:tc>
        <w:tc>
          <w:tcPr>
            <w:tcW w:w="1789" w:type="dxa"/>
            <w:tcBorders>
              <w:top w:val="nil"/>
              <w:left w:val="single" w:sz="4" w:space="0" w:color="172170"/>
              <w:bottom w:val="single" w:sz="4" w:space="0" w:color="172170"/>
              <w:right w:val="single" w:sz="4" w:space="0" w:color="172170"/>
            </w:tcBorders>
            <w:shd w:val="clear" w:color="auto" w:fill="DAE6FA"/>
          </w:tcPr>
          <w:p w14:paraId="29C3DE2B" w14:textId="77777777" w:rsidR="00BD476C" w:rsidRDefault="00D9741D">
            <w:pPr>
              <w:spacing w:after="0" w:line="259" w:lineRule="auto"/>
              <w:ind w:left="87" w:firstLine="0"/>
              <w:jc w:val="center"/>
            </w:pPr>
            <w:r>
              <w:rPr>
                <w:sz w:val="20"/>
              </w:rPr>
              <w:t xml:space="preserve">No </w:t>
            </w:r>
          </w:p>
        </w:tc>
        <w:tc>
          <w:tcPr>
            <w:tcW w:w="4959" w:type="dxa"/>
            <w:tcBorders>
              <w:top w:val="nil"/>
              <w:left w:val="single" w:sz="4" w:space="0" w:color="172170"/>
              <w:bottom w:val="single" w:sz="4" w:space="0" w:color="172170"/>
              <w:right w:val="single" w:sz="4" w:space="0" w:color="172170"/>
            </w:tcBorders>
            <w:shd w:val="clear" w:color="auto" w:fill="DAE6FA"/>
            <w:vAlign w:val="center"/>
          </w:tcPr>
          <w:p w14:paraId="5A2EDB35" w14:textId="77777777" w:rsidR="00BD476C" w:rsidRDefault="00D9741D">
            <w:pPr>
              <w:spacing w:after="0" w:line="259" w:lineRule="auto"/>
              <w:ind w:left="1" w:right="584" w:firstLine="0"/>
              <w:jc w:val="both"/>
            </w:pPr>
            <w:r>
              <w:rPr>
                <w:sz w:val="20"/>
              </w:rPr>
              <w:t xml:space="preserve">Provided, if </w:t>
            </w:r>
            <w:r>
              <w:rPr>
                <w:rFonts w:ascii="Courier New" w:eastAsia="Courier New" w:hAnsi="Courier New" w:cs="Courier New"/>
                <w:b/>
                <w:sz w:val="18"/>
              </w:rPr>
              <w:t xml:space="preserve">masterPassOnly </w:t>
            </w:r>
            <w:r>
              <w:rPr>
                <w:sz w:val="20"/>
              </w:rPr>
              <w:t xml:space="preserve">was used in the continuation response to indicate that a further request will be sent to finalise the transaction. </w:t>
            </w:r>
          </w:p>
        </w:tc>
      </w:tr>
      <w:tr w:rsidR="00BD476C" w14:paraId="69B4882E" w14:textId="77777777">
        <w:trPr>
          <w:trHeight w:val="468"/>
        </w:trPr>
        <w:tc>
          <w:tcPr>
            <w:tcW w:w="370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24D66FF" w14:textId="77777777" w:rsidR="00BD476C" w:rsidRDefault="00D9741D">
            <w:pPr>
              <w:spacing w:after="0" w:line="259" w:lineRule="auto"/>
              <w:ind w:left="0" w:firstLine="0"/>
            </w:pPr>
            <w:r>
              <w:rPr>
                <w:rFonts w:ascii="Courier New" w:eastAsia="Courier New" w:hAnsi="Courier New" w:cs="Courier New"/>
                <w:b/>
                <w:sz w:val="20"/>
              </w:rPr>
              <w:t xml:space="preserve">masterPassWalletID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E7516AE" w14:textId="77777777" w:rsidR="00BD476C" w:rsidRDefault="00D9741D">
            <w:pPr>
              <w:spacing w:after="0" w:line="259" w:lineRule="auto"/>
              <w:ind w:left="87"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CF40D71" w14:textId="77777777" w:rsidR="00BD476C" w:rsidRDefault="00D9741D">
            <w:pPr>
              <w:spacing w:after="0" w:line="259" w:lineRule="auto"/>
              <w:ind w:left="1" w:firstLine="0"/>
            </w:pPr>
            <w:r>
              <w:rPr>
                <w:sz w:val="20"/>
              </w:rPr>
              <w:t xml:space="preserve">Masterpass Wallet ID. </w:t>
            </w:r>
          </w:p>
        </w:tc>
      </w:tr>
      <w:tr w:rsidR="00BD476C" w14:paraId="4B881109" w14:textId="77777777">
        <w:trPr>
          <w:trHeight w:val="695"/>
        </w:trPr>
        <w:tc>
          <w:tcPr>
            <w:tcW w:w="3704" w:type="dxa"/>
            <w:tcBorders>
              <w:top w:val="single" w:sz="4" w:space="0" w:color="172170"/>
              <w:left w:val="single" w:sz="4" w:space="0" w:color="172170"/>
              <w:bottom w:val="single" w:sz="4" w:space="0" w:color="172170"/>
              <w:right w:val="single" w:sz="4" w:space="0" w:color="172170"/>
            </w:tcBorders>
            <w:shd w:val="clear" w:color="auto" w:fill="DAE6FA"/>
          </w:tcPr>
          <w:p w14:paraId="4DD94EB6" w14:textId="77777777" w:rsidR="00BD476C" w:rsidRDefault="00D9741D">
            <w:pPr>
              <w:spacing w:after="0" w:line="259" w:lineRule="auto"/>
              <w:ind w:left="0" w:firstLine="0"/>
            </w:pPr>
            <w:r>
              <w:rPr>
                <w:rFonts w:ascii="Courier New" w:eastAsia="Courier New" w:hAnsi="Courier New" w:cs="Courier New"/>
                <w:b/>
                <w:sz w:val="20"/>
              </w:rPr>
              <w:t xml:space="preserve">masterPassCheckout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tcPr>
          <w:p w14:paraId="24AD7B94" w14:textId="77777777" w:rsidR="00BD476C" w:rsidRDefault="00D9741D">
            <w:pPr>
              <w:spacing w:after="0" w:line="259" w:lineRule="auto"/>
              <w:ind w:left="82" w:firstLine="0"/>
              <w:jc w:val="center"/>
            </w:pPr>
            <w:r>
              <w:rPr>
                <w:sz w:val="20"/>
              </w:rPr>
              <w:t xml:space="preserve">Yes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E6A9FFA" w14:textId="77777777" w:rsidR="00BD476C" w:rsidRDefault="00D9741D">
            <w:pPr>
              <w:spacing w:after="0" w:line="259" w:lineRule="auto"/>
              <w:ind w:left="1" w:firstLine="0"/>
              <w:jc w:val="both"/>
            </w:pPr>
            <w:r>
              <w:rPr>
                <w:sz w:val="20"/>
              </w:rPr>
              <w:t xml:space="preserve">Masterpass Wallet details in original retrieved XML format minus any card numbers. </w:t>
            </w:r>
          </w:p>
        </w:tc>
      </w:tr>
      <w:tr w:rsidR="00BD476C" w14:paraId="43F7E8D5" w14:textId="77777777">
        <w:trPr>
          <w:trHeight w:val="696"/>
        </w:trPr>
        <w:tc>
          <w:tcPr>
            <w:tcW w:w="3704" w:type="dxa"/>
            <w:tcBorders>
              <w:top w:val="single" w:sz="4" w:space="0" w:color="172170"/>
              <w:left w:val="single" w:sz="4" w:space="0" w:color="172170"/>
              <w:bottom w:val="single" w:sz="4" w:space="0" w:color="172170"/>
              <w:right w:val="single" w:sz="4" w:space="0" w:color="172170"/>
            </w:tcBorders>
            <w:shd w:val="clear" w:color="auto" w:fill="DAE6FA"/>
          </w:tcPr>
          <w:p w14:paraId="3E027098" w14:textId="77777777" w:rsidR="00BD476C" w:rsidRDefault="00D9741D">
            <w:pPr>
              <w:spacing w:after="0" w:line="259" w:lineRule="auto"/>
              <w:ind w:left="0" w:firstLine="0"/>
            </w:pPr>
            <w:r>
              <w:rPr>
                <w:rFonts w:ascii="Courier New" w:eastAsia="Courier New" w:hAnsi="Courier New" w:cs="Courier New"/>
                <w:b/>
                <w:sz w:val="20"/>
              </w:rPr>
              <w:t>card</w:t>
            </w:r>
            <w:r>
              <w:rPr>
                <w:rFonts w:ascii="Courier New" w:eastAsia="Courier New" w:hAnsi="Courier New" w:cs="Courier New"/>
                <w:b/>
                <w:i/>
                <w:sz w:val="20"/>
              </w:rPr>
              <w:t xml:space="preserve">XXXX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tcPr>
          <w:p w14:paraId="7EA64763" w14:textId="77777777" w:rsidR="00BD476C" w:rsidRDefault="00D9741D">
            <w:pPr>
              <w:spacing w:after="0" w:line="259" w:lineRule="auto"/>
              <w:ind w:left="82" w:firstLine="0"/>
              <w:jc w:val="center"/>
            </w:pPr>
            <w:r>
              <w:rPr>
                <w:sz w:val="20"/>
              </w:rPr>
              <w:t xml:space="preserve">Yes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C0DAECE" w14:textId="77777777" w:rsidR="00BD476C" w:rsidRDefault="00D9741D">
            <w:pPr>
              <w:spacing w:after="0" w:line="259" w:lineRule="auto"/>
              <w:ind w:left="1" w:firstLine="0"/>
              <w:jc w:val="both"/>
            </w:pPr>
            <w:r>
              <w:rPr>
                <w:sz w:val="20"/>
              </w:rPr>
              <w:t xml:space="preserve">Card details chosen in the Masterpass Wallet as documented in section 2.2. </w:t>
            </w:r>
          </w:p>
        </w:tc>
      </w:tr>
      <w:tr w:rsidR="00BD476C" w14:paraId="3DE42628" w14:textId="77777777">
        <w:trPr>
          <w:trHeight w:val="695"/>
        </w:trPr>
        <w:tc>
          <w:tcPr>
            <w:tcW w:w="3704" w:type="dxa"/>
            <w:tcBorders>
              <w:top w:val="single" w:sz="4" w:space="0" w:color="172170"/>
              <w:left w:val="single" w:sz="4" w:space="0" w:color="172170"/>
              <w:bottom w:val="single" w:sz="4" w:space="0" w:color="172170"/>
              <w:right w:val="single" w:sz="4" w:space="0" w:color="172170"/>
            </w:tcBorders>
            <w:shd w:val="clear" w:color="auto" w:fill="DAE6FA"/>
          </w:tcPr>
          <w:p w14:paraId="18ABFE9C" w14:textId="77777777" w:rsidR="00BD476C" w:rsidRDefault="00D9741D">
            <w:pPr>
              <w:spacing w:after="0" w:line="259" w:lineRule="auto"/>
              <w:ind w:left="0" w:firstLine="0"/>
            </w:pPr>
            <w:r>
              <w:rPr>
                <w:rFonts w:ascii="Courier New" w:eastAsia="Courier New" w:hAnsi="Courier New" w:cs="Courier New"/>
                <w:b/>
                <w:sz w:val="20"/>
              </w:rPr>
              <w:t>customer</w:t>
            </w:r>
            <w:r>
              <w:rPr>
                <w:rFonts w:ascii="Courier New" w:eastAsia="Courier New" w:hAnsi="Courier New" w:cs="Courier New"/>
                <w:b/>
                <w:i/>
                <w:sz w:val="20"/>
              </w:rPr>
              <w:t xml:space="preserve">XXXX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tcPr>
          <w:p w14:paraId="1953683D" w14:textId="77777777" w:rsidR="00BD476C" w:rsidRDefault="00D9741D">
            <w:pPr>
              <w:spacing w:after="0" w:line="259" w:lineRule="auto"/>
              <w:ind w:left="88" w:firstLine="0"/>
              <w:jc w:val="center"/>
            </w:pPr>
            <w:r>
              <w:rPr>
                <w:sz w:val="20"/>
              </w:rPr>
              <w:t>No</w:t>
            </w:r>
            <w:r>
              <w:rPr>
                <w:sz w:val="13"/>
                <w:vertAlign w:val="superscript"/>
              </w:rPr>
              <w:footnoteReference w:id="32"/>
            </w:r>
            <w:r>
              <w:rPr>
                <w:sz w:val="13"/>
              </w:rPr>
              <w:t xml:space="preserve">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FD29D2A" w14:textId="77777777" w:rsidR="00BD476C" w:rsidRDefault="00D9741D">
            <w:pPr>
              <w:spacing w:after="0" w:line="259" w:lineRule="auto"/>
              <w:ind w:left="1" w:firstLine="0"/>
              <w:jc w:val="both"/>
            </w:pPr>
            <w:r>
              <w:rPr>
                <w:sz w:val="20"/>
              </w:rPr>
              <w:t xml:space="preserve">Customer details if provided by the Masterpass Wallet as documented in section 17.1 </w:t>
            </w:r>
          </w:p>
        </w:tc>
      </w:tr>
      <w:tr w:rsidR="00BD476C" w14:paraId="5F33B2DD" w14:textId="77777777">
        <w:trPr>
          <w:trHeight w:val="695"/>
        </w:trPr>
        <w:tc>
          <w:tcPr>
            <w:tcW w:w="3704" w:type="dxa"/>
            <w:tcBorders>
              <w:top w:val="single" w:sz="4" w:space="0" w:color="172170"/>
              <w:left w:val="single" w:sz="4" w:space="0" w:color="172170"/>
              <w:bottom w:val="single" w:sz="4" w:space="0" w:color="172170"/>
              <w:right w:val="single" w:sz="4" w:space="0" w:color="172170"/>
            </w:tcBorders>
            <w:shd w:val="clear" w:color="auto" w:fill="DAE6FA"/>
          </w:tcPr>
          <w:p w14:paraId="74989476" w14:textId="77777777" w:rsidR="00BD476C" w:rsidRDefault="00D9741D">
            <w:pPr>
              <w:spacing w:after="0" w:line="259" w:lineRule="auto"/>
              <w:ind w:left="0" w:firstLine="0"/>
            </w:pPr>
            <w:r>
              <w:rPr>
                <w:rFonts w:ascii="Courier New" w:eastAsia="Courier New" w:hAnsi="Courier New" w:cs="Courier New"/>
                <w:b/>
                <w:sz w:val="20"/>
              </w:rPr>
              <w:t>delivery</w:t>
            </w:r>
            <w:r>
              <w:rPr>
                <w:rFonts w:ascii="Courier New" w:eastAsia="Courier New" w:hAnsi="Courier New" w:cs="Courier New"/>
                <w:b/>
                <w:i/>
                <w:sz w:val="20"/>
              </w:rPr>
              <w:t xml:space="preserve">XXXX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tcPr>
          <w:p w14:paraId="1C845B18" w14:textId="77777777" w:rsidR="00BD476C" w:rsidRDefault="00D9741D">
            <w:pPr>
              <w:spacing w:after="0" w:line="259" w:lineRule="auto"/>
              <w:ind w:left="85" w:firstLine="0"/>
              <w:jc w:val="center"/>
            </w:pPr>
            <w:r>
              <w:rPr>
                <w:sz w:val="20"/>
              </w:rPr>
              <w:t>No</w:t>
            </w:r>
            <w:r>
              <w:rPr>
                <w:sz w:val="13"/>
              </w:rPr>
              <w:t xml:space="preserve">1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CA774AC" w14:textId="77777777" w:rsidR="00BD476C" w:rsidRDefault="00D9741D">
            <w:pPr>
              <w:spacing w:after="0" w:line="259" w:lineRule="auto"/>
              <w:ind w:left="1" w:firstLine="0"/>
              <w:jc w:val="both"/>
            </w:pPr>
            <w:r>
              <w:rPr>
                <w:sz w:val="20"/>
              </w:rPr>
              <w:t xml:space="preserve">Delivery details if provided by the Masterpass Wallet as documented in section 17.4 </w:t>
            </w:r>
          </w:p>
        </w:tc>
      </w:tr>
    </w:tbl>
    <w:p w14:paraId="5D61B3F5" w14:textId="77777777" w:rsidR="00BD476C" w:rsidRDefault="00D9741D">
      <w:pPr>
        <w:spacing w:after="0" w:line="259" w:lineRule="auto"/>
        <w:ind w:left="0" w:firstLine="0"/>
      </w:pPr>
      <w:r>
        <w:rPr>
          <w:sz w:val="20"/>
        </w:rPr>
        <w:t xml:space="preserve"> </w:t>
      </w:r>
    </w:p>
    <w:p w14:paraId="08419885" w14:textId="77777777" w:rsidR="00BD476C" w:rsidRDefault="00D9741D">
      <w:pPr>
        <w:spacing w:after="0" w:line="259" w:lineRule="auto"/>
        <w:ind w:left="0" w:firstLine="0"/>
      </w:pPr>
      <w:r>
        <w:rPr>
          <w:sz w:val="17"/>
        </w:rPr>
        <w:t xml:space="preserve"> </w:t>
      </w:r>
      <w:r>
        <w:br w:type="page"/>
      </w:r>
    </w:p>
    <w:p w14:paraId="5784E9FA" w14:textId="77777777" w:rsidR="00BD476C" w:rsidRDefault="00D9741D">
      <w:pPr>
        <w:spacing w:after="0" w:line="259" w:lineRule="auto"/>
        <w:ind w:left="0" w:firstLine="0"/>
      </w:pPr>
      <w:r>
        <w:rPr>
          <w:rFonts w:ascii="Cambria" w:eastAsia="Cambria" w:hAnsi="Cambria" w:cs="Cambria"/>
          <w:sz w:val="20"/>
        </w:rPr>
        <w:lastRenderedPageBreak/>
        <w:t xml:space="preserve"> </w:t>
      </w:r>
    </w:p>
    <w:p w14:paraId="2110F67C" w14:textId="77777777" w:rsidR="00BD476C" w:rsidRDefault="00D9741D">
      <w:pPr>
        <w:spacing w:after="220" w:line="259" w:lineRule="auto"/>
        <w:ind w:left="0" w:firstLine="0"/>
      </w:pPr>
      <w:r>
        <w:rPr>
          <w:rFonts w:ascii="Cambria" w:eastAsia="Cambria" w:hAnsi="Cambria" w:cs="Cambria"/>
          <w:sz w:val="16"/>
        </w:rPr>
        <w:t xml:space="preserve"> </w:t>
      </w:r>
    </w:p>
    <w:p w14:paraId="22CCC4A5" w14:textId="77777777" w:rsidR="00BD476C" w:rsidRDefault="00D9741D">
      <w:pPr>
        <w:pStyle w:val="Heading1"/>
        <w:ind w:left="255"/>
      </w:pPr>
      <w:r>
        <w:rPr>
          <w:color w:val="000000"/>
        </w:rPr>
        <w:t xml:space="preserve">22 </w:t>
      </w:r>
      <w:r>
        <w:t>PayPal</w:t>
      </w:r>
      <w:r>
        <w:rPr>
          <w:color w:val="001F5F"/>
        </w:rPr>
        <w:t xml:space="preserve"> </w:t>
      </w:r>
      <w:r>
        <w:t xml:space="preserve">Transactions </w:t>
      </w:r>
    </w:p>
    <w:p w14:paraId="24A0C05D" w14:textId="77777777" w:rsidR="00BD476C" w:rsidRDefault="00D9741D">
      <w:pPr>
        <w:pStyle w:val="Heading2"/>
        <w:ind w:left="255"/>
      </w:pPr>
      <w:r>
        <w:rPr>
          <w:color w:val="000000"/>
        </w:rPr>
        <w:t xml:space="preserve">22.1 </w:t>
      </w:r>
      <w:r>
        <w:t xml:space="preserve">Background </w:t>
      </w:r>
    </w:p>
    <w:p w14:paraId="46008222" w14:textId="77777777" w:rsidR="00BD476C" w:rsidRDefault="00D9741D">
      <w:pPr>
        <w:spacing w:after="0" w:line="259" w:lineRule="auto"/>
        <w:ind w:left="0" w:firstLine="0"/>
      </w:pPr>
      <w:r>
        <w:rPr>
          <w:b/>
          <w:i/>
          <w:sz w:val="29"/>
        </w:rPr>
        <w:t xml:space="preserve"> </w:t>
      </w:r>
    </w:p>
    <w:p w14:paraId="1C8D1DBB" w14:textId="77777777" w:rsidR="00BD476C" w:rsidRDefault="00D9741D">
      <w:pPr>
        <w:ind w:left="255" w:right="14"/>
      </w:pPr>
      <w:r>
        <w:t xml:space="preserve">PayPal is an additional payment method that is available to all Merchants using the Gateway who have a PayPal account. </w:t>
      </w:r>
    </w:p>
    <w:p w14:paraId="6CBA5E6E" w14:textId="77777777" w:rsidR="00BD476C" w:rsidRDefault="00D9741D">
      <w:pPr>
        <w:spacing w:after="0" w:line="259" w:lineRule="auto"/>
        <w:ind w:left="0" w:firstLine="0"/>
      </w:pPr>
      <w:r>
        <w:t xml:space="preserve"> </w:t>
      </w:r>
    </w:p>
    <w:p w14:paraId="44C59773" w14:textId="77777777" w:rsidR="00BD476C" w:rsidRDefault="00D9741D">
      <w:pPr>
        <w:ind w:left="255" w:right="14"/>
      </w:pPr>
      <w:r>
        <w:t>To use PayPal, you will be supplied with a separate PayPal Merchant Account that can be grouped with your main Merchant Account using the account mapping facility as documented in appendix A-7</w:t>
      </w:r>
      <w:r>
        <w:t xml:space="preserve">. This allows transactions to be sent using your main Merchant Account and then routed automatically to the PayPal Merchant Account in the same mapping group. </w:t>
      </w:r>
    </w:p>
    <w:p w14:paraId="6B4FE96C" w14:textId="77777777" w:rsidR="00BD476C" w:rsidRDefault="00D9741D">
      <w:pPr>
        <w:spacing w:after="0" w:line="259" w:lineRule="auto"/>
        <w:ind w:left="0" w:firstLine="0"/>
      </w:pPr>
      <w:r>
        <w:t xml:space="preserve"> </w:t>
      </w:r>
    </w:p>
    <w:p w14:paraId="73BABB7C" w14:textId="77777777" w:rsidR="00BD476C" w:rsidRDefault="00D9741D">
      <w:pPr>
        <w:ind w:left="255" w:right="14"/>
      </w:pPr>
      <w:r>
        <w:t xml:space="preserve">It allows you to offer payment via PayPal in addition to normal card payments. </w:t>
      </w:r>
    </w:p>
    <w:p w14:paraId="5DB76993" w14:textId="77777777" w:rsidR="00BD476C" w:rsidRDefault="00D9741D">
      <w:pPr>
        <w:spacing w:after="0" w:line="259" w:lineRule="auto"/>
        <w:ind w:left="0" w:firstLine="0"/>
      </w:pPr>
      <w:r>
        <w:t xml:space="preserve"> </w:t>
      </w:r>
    </w:p>
    <w:p w14:paraId="605A0B09" w14:textId="77777777" w:rsidR="00BD476C" w:rsidRDefault="00D9741D">
      <w:pPr>
        <w:ind w:left="255" w:right="14"/>
      </w:pPr>
      <w:r>
        <w:t xml:space="preserve">PayPal transactions will appear in the Merchant Management System (MMS) alongside any card payments and can be captured, cancelled and refunded in the same way as card payments. </w:t>
      </w:r>
    </w:p>
    <w:p w14:paraId="796641EA" w14:textId="77777777" w:rsidR="00BD476C" w:rsidRDefault="00D9741D">
      <w:pPr>
        <w:spacing w:after="0" w:line="259" w:lineRule="auto"/>
        <w:ind w:left="0" w:firstLine="0"/>
      </w:pPr>
      <w:r>
        <w:t xml:space="preserve"> </w:t>
      </w:r>
    </w:p>
    <w:p w14:paraId="62FBB28E" w14:textId="77777777" w:rsidR="00BD476C" w:rsidRDefault="00D9741D">
      <w:pPr>
        <w:ind w:left="255" w:right="14"/>
      </w:pPr>
      <w:r>
        <w:t xml:space="preserve">PayPal transactions can also be used for recurring billing but require you to indicate in the initial transaction that it will be the basis for recurring billing and that a billing agreement will be entered into between your Customer and PayPal when they agree to the payment. </w:t>
      </w:r>
    </w:p>
    <w:p w14:paraId="6CFDD7DC" w14:textId="77777777" w:rsidR="00BD476C" w:rsidRDefault="00D9741D">
      <w:pPr>
        <w:spacing w:after="0" w:line="259" w:lineRule="auto"/>
        <w:ind w:left="0" w:firstLine="0"/>
      </w:pPr>
      <w:r>
        <w:t xml:space="preserve"> </w:t>
      </w:r>
    </w:p>
    <w:p w14:paraId="614F10CD" w14:textId="77777777" w:rsidR="00BD476C" w:rsidRDefault="00D9741D">
      <w:pPr>
        <w:ind w:left="255" w:right="14"/>
      </w:pPr>
      <w:r>
        <w:t xml:space="preserve">PayPal transactions cannot be used for ad-hoc Credentials on File (COF) repeat transactions unless a billing agreement has been set up. </w:t>
      </w:r>
    </w:p>
    <w:p w14:paraId="3144684F" w14:textId="77777777" w:rsidR="00BD476C" w:rsidRDefault="00D9741D">
      <w:pPr>
        <w:spacing w:after="0" w:line="259" w:lineRule="auto"/>
        <w:ind w:left="0" w:firstLine="0"/>
      </w:pPr>
      <w:r>
        <w:t xml:space="preserve"> </w:t>
      </w:r>
    </w:p>
    <w:p w14:paraId="28625E64" w14:textId="77777777" w:rsidR="00BD476C" w:rsidRDefault="00D9741D">
      <w:pPr>
        <w:ind w:left="255" w:right="14"/>
      </w:pPr>
      <w:r>
        <w:t xml:space="preserve">For more information on how to accept PayPal transactions, please contact customer support. </w:t>
      </w:r>
    </w:p>
    <w:p w14:paraId="60CBE4F0" w14:textId="77777777" w:rsidR="00BD476C" w:rsidRDefault="00D9741D">
      <w:pPr>
        <w:spacing w:after="224" w:line="259" w:lineRule="auto"/>
        <w:ind w:left="0" w:firstLine="0"/>
      </w:pPr>
      <w:r>
        <w:rPr>
          <w:sz w:val="16"/>
        </w:rPr>
        <w:t xml:space="preserve"> </w:t>
      </w:r>
    </w:p>
    <w:p w14:paraId="091AB763" w14:textId="77777777" w:rsidR="00BD476C" w:rsidRDefault="00D9741D">
      <w:pPr>
        <w:pStyle w:val="Heading2"/>
        <w:spacing w:after="168"/>
        <w:ind w:left="255"/>
      </w:pPr>
      <w:r>
        <w:rPr>
          <w:color w:val="000000"/>
        </w:rPr>
        <w:t xml:space="preserve">22.2 </w:t>
      </w:r>
      <w:r>
        <w:t>Benefits</w:t>
      </w:r>
      <w:r>
        <w:rPr>
          <w:color w:val="172170"/>
        </w:rPr>
        <w:t xml:space="preserve"> </w:t>
      </w:r>
      <w:r>
        <w:t>and</w:t>
      </w:r>
      <w:r>
        <w:rPr>
          <w:color w:val="172170"/>
        </w:rPr>
        <w:t xml:space="preserve"> </w:t>
      </w:r>
      <w:r>
        <w:t xml:space="preserve">Limitations </w:t>
      </w:r>
    </w:p>
    <w:p w14:paraId="60FA0F87" w14:textId="77777777" w:rsidR="00BD476C" w:rsidRDefault="00D9741D">
      <w:pPr>
        <w:pStyle w:val="Heading3"/>
        <w:ind w:left="255"/>
      </w:pPr>
      <w:r>
        <w:t xml:space="preserve">22.2.1 Benefits </w:t>
      </w:r>
    </w:p>
    <w:p w14:paraId="7432A194" w14:textId="77777777" w:rsidR="00BD476C" w:rsidRDefault="00D9741D">
      <w:pPr>
        <w:numPr>
          <w:ilvl w:val="0"/>
          <w:numId w:val="31"/>
        </w:numPr>
        <w:ind w:right="14" w:hanging="361"/>
      </w:pPr>
      <w:r>
        <w:t>Provides your customers with the flexibility of paying by using their PayPal account when this is more suitable to them than using a traditional credit or debit card.</w:t>
      </w:r>
      <w:r>
        <w:rPr>
          <w:rFonts w:ascii="Segoe UI Symbol" w:eastAsia="Segoe UI Symbol" w:hAnsi="Segoe UI Symbol" w:cs="Segoe UI Symbol"/>
        </w:rPr>
        <w:t xml:space="preserve"> </w:t>
      </w:r>
    </w:p>
    <w:p w14:paraId="556DAE6A" w14:textId="77777777" w:rsidR="00BD476C" w:rsidRDefault="00D9741D">
      <w:pPr>
        <w:spacing w:line="259" w:lineRule="auto"/>
        <w:ind w:left="0" w:firstLine="0"/>
      </w:pPr>
      <w:r>
        <w:rPr>
          <w:sz w:val="23"/>
        </w:rPr>
        <w:t xml:space="preserve"> </w:t>
      </w:r>
    </w:p>
    <w:p w14:paraId="6BC8F7E4" w14:textId="77777777" w:rsidR="00BD476C" w:rsidRDefault="00D9741D">
      <w:pPr>
        <w:numPr>
          <w:ilvl w:val="0"/>
          <w:numId w:val="31"/>
        </w:numPr>
        <w:ind w:right="14" w:hanging="361"/>
      </w:pPr>
      <w:r>
        <w:t>The in-context PayPal Express Checkout helps improve conversion rates with an easier way to pay without customers leaving your website.</w:t>
      </w:r>
      <w:r>
        <w:rPr>
          <w:rFonts w:ascii="Segoe UI Symbol" w:eastAsia="Segoe UI Symbol" w:hAnsi="Segoe UI Symbol" w:cs="Segoe UI Symbol"/>
        </w:rPr>
        <w:t xml:space="preserve"> </w:t>
      </w:r>
    </w:p>
    <w:p w14:paraId="17DAC870" w14:textId="77777777" w:rsidR="00BD476C" w:rsidRDefault="00D9741D">
      <w:pPr>
        <w:spacing w:line="259" w:lineRule="auto"/>
        <w:ind w:left="0" w:firstLine="0"/>
      </w:pPr>
      <w:r>
        <w:rPr>
          <w:sz w:val="23"/>
        </w:rPr>
        <w:t xml:space="preserve"> </w:t>
      </w:r>
    </w:p>
    <w:p w14:paraId="3F4825AA" w14:textId="77777777" w:rsidR="00BD476C" w:rsidRDefault="00D9741D">
      <w:pPr>
        <w:numPr>
          <w:ilvl w:val="0"/>
          <w:numId w:val="31"/>
        </w:numPr>
        <w:ind w:right="14" w:hanging="361"/>
      </w:pPr>
      <w:r>
        <w:t>The full PayPal transaction information is available and returned as part of the transaction.</w:t>
      </w:r>
      <w:r>
        <w:rPr>
          <w:rFonts w:ascii="Segoe UI Symbol" w:eastAsia="Segoe UI Symbol" w:hAnsi="Segoe UI Symbol" w:cs="Segoe UI Symbol"/>
        </w:rPr>
        <w:t xml:space="preserve"> </w:t>
      </w:r>
    </w:p>
    <w:p w14:paraId="4DD9AE58" w14:textId="77777777" w:rsidR="00BD476C" w:rsidRDefault="00D9741D">
      <w:pPr>
        <w:spacing w:line="259" w:lineRule="auto"/>
        <w:ind w:left="0" w:firstLine="0"/>
      </w:pPr>
      <w:r>
        <w:rPr>
          <w:sz w:val="23"/>
        </w:rPr>
        <w:t xml:space="preserve"> </w:t>
      </w:r>
    </w:p>
    <w:p w14:paraId="330239AA" w14:textId="77777777" w:rsidR="00BD476C" w:rsidRDefault="00D9741D">
      <w:pPr>
        <w:numPr>
          <w:ilvl w:val="0"/>
          <w:numId w:val="31"/>
        </w:numPr>
        <w:ind w:right="14" w:hanging="361"/>
      </w:pPr>
      <w:r>
        <w:t xml:space="preserve">Transactions are managed within the Merchant Management </w:t>
      </w:r>
      <w:r>
        <w:t>System (MMS).</w:t>
      </w:r>
      <w:r>
        <w:rPr>
          <w:rFonts w:ascii="Segoe UI Symbol" w:eastAsia="Segoe UI Symbol" w:hAnsi="Segoe UI Symbol" w:cs="Segoe UI Symbol"/>
        </w:rPr>
        <w:t xml:space="preserve"> </w:t>
      </w:r>
    </w:p>
    <w:p w14:paraId="776B0479" w14:textId="77777777" w:rsidR="00BD476C" w:rsidRDefault="00D9741D">
      <w:pPr>
        <w:spacing w:after="150" w:line="259" w:lineRule="auto"/>
        <w:ind w:left="0" w:firstLine="0"/>
      </w:pPr>
      <w:r>
        <w:rPr>
          <w:sz w:val="28"/>
        </w:rPr>
        <w:t xml:space="preserve"> </w:t>
      </w:r>
    </w:p>
    <w:p w14:paraId="5F978E5D" w14:textId="77777777" w:rsidR="00BD476C" w:rsidRDefault="00D9741D">
      <w:pPr>
        <w:pStyle w:val="Heading3"/>
        <w:ind w:left="255"/>
      </w:pPr>
      <w:r>
        <w:t xml:space="preserve">22.2.2 Limitations </w:t>
      </w:r>
    </w:p>
    <w:p w14:paraId="543D8217" w14:textId="77777777" w:rsidR="00BD476C" w:rsidRDefault="00D9741D">
      <w:pPr>
        <w:numPr>
          <w:ilvl w:val="0"/>
          <w:numId w:val="32"/>
        </w:numPr>
        <w:ind w:left="981" w:right="14" w:hanging="361"/>
      </w:pPr>
      <w:r>
        <w:t>You will need a PayPal account.</w:t>
      </w:r>
      <w:r>
        <w:rPr>
          <w:rFonts w:ascii="Segoe UI Symbol" w:eastAsia="Segoe UI Symbol" w:hAnsi="Segoe UI Symbol" w:cs="Segoe UI Symbol"/>
        </w:rPr>
        <w:t xml:space="preserve"> </w:t>
      </w:r>
    </w:p>
    <w:p w14:paraId="56B4934E" w14:textId="77777777" w:rsidR="00BD476C" w:rsidRDefault="00D9741D">
      <w:pPr>
        <w:spacing w:line="259" w:lineRule="auto"/>
        <w:ind w:left="0" w:firstLine="0"/>
      </w:pPr>
      <w:r>
        <w:rPr>
          <w:sz w:val="23"/>
        </w:rPr>
        <w:t xml:space="preserve"> </w:t>
      </w:r>
    </w:p>
    <w:p w14:paraId="68840734" w14:textId="77777777" w:rsidR="00BD476C" w:rsidRDefault="00D9741D">
      <w:pPr>
        <w:numPr>
          <w:ilvl w:val="0"/>
          <w:numId w:val="32"/>
        </w:numPr>
        <w:ind w:left="981" w:right="14" w:hanging="361"/>
      </w:pPr>
      <w:r>
        <w:t>Recurring transactions are not supported unless as part of a prearranged billing agreement.</w:t>
      </w:r>
      <w:r>
        <w:rPr>
          <w:rFonts w:ascii="Segoe UI Symbol" w:eastAsia="Segoe UI Symbol" w:hAnsi="Segoe UI Symbol" w:cs="Segoe UI Symbol"/>
        </w:rPr>
        <w:t xml:space="preserve"> </w:t>
      </w:r>
    </w:p>
    <w:p w14:paraId="2C153700" w14:textId="77777777" w:rsidR="00BD476C" w:rsidRDefault="00D9741D">
      <w:pPr>
        <w:spacing w:line="259" w:lineRule="auto"/>
        <w:ind w:left="0" w:firstLine="0"/>
      </w:pPr>
      <w:r>
        <w:rPr>
          <w:sz w:val="23"/>
        </w:rPr>
        <w:lastRenderedPageBreak/>
        <w:t xml:space="preserve"> </w:t>
      </w:r>
    </w:p>
    <w:p w14:paraId="44EBBE10" w14:textId="77777777" w:rsidR="00BD476C" w:rsidRDefault="00D9741D">
      <w:pPr>
        <w:numPr>
          <w:ilvl w:val="0"/>
          <w:numId w:val="32"/>
        </w:numPr>
        <w:ind w:left="981" w:right="14" w:hanging="361"/>
      </w:pPr>
      <w:r>
        <w:t>Independent refunds that are not tied to a previous sale transaction are not supported without prior agreement.</w:t>
      </w:r>
      <w:r>
        <w:rPr>
          <w:rFonts w:ascii="Segoe UI Symbol" w:eastAsia="Segoe UI Symbol" w:hAnsi="Segoe UI Symbol" w:cs="Segoe UI Symbol"/>
        </w:rPr>
        <w:t xml:space="preserve"> </w:t>
      </w:r>
    </w:p>
    <w:p w14:paraId="22E73518" w14:textId="77777777" w:rsidR="00BD476C" w:rsidRDefault="00D9741D">
      <w:pPr>
        <w:spacing w:line="259" w:lineRule="auto"/>
        <w:ind w:left="0" w:firstLine="0"/>
      </w:pPr>
      <w:r>
        <w:rPr>
          <w:sz w:val="23"/>
        </w:rPr>
        <w:t xml:space="preserve"> </w:t>
      </w:r>
    </w:p>
    <w:p w14:paraId="1AECA5EC" w14:textId="77777777" w:rsidR="00BD476C" w:rsidRDefault="00D9741D">
      <w:pPr>
        <w:numPr>
          <w:ilvl w:val="0"/>
          <w:numId w:val="32"/>
        </w:numPr>
        <w:ind w:left="981" w:right="14" w:hanging="361"/>
      </w:pPr>
      <w:r>
        <w:t>Transactions require a browser in order to display the PayPal Checkout.</w:t>
      </w:r>
      <w:r>
        <w:rPr>
          <w:rFonts w:ascii="Segoe UI Symbol" w:eastAsia="Segoe UI Symbol" w:hAnsi="Segoe UI Symbol" w:cs="Segoe UI Symbol"/>
        </w:rPr>
        <w:t xml:space="preserve"> </w:t>
      </w:r>
    </w:p>
    <w:p w14:paraId="03A61E2A" w14:textId="77777777" w:rsidR="00BD476C" w:rsidRDefault="00D9741D">
      <w:pPr>
        <w:spacing w:after="6" w:line="259" w:lineRule="auto"/>
        <w:ind w:left="0" w:firstLine="0"/>
      </w:pPr>
      <w:r>
        <w:rPr>
          <w:sz w:val="23"/>
        </w:rPr>
        <w:t xml:space="preserve"> </w:t>
      </w:r>
    </w:p>
    <w:p w14:paraId="16DFD30E" w14:textId="77777777" w:rsidR="00BD476C" w:rsidRDefault="00D9741D">
      <w:pPr>
        <w:numPr>
          <w:ilvl w:val="0"/>
          <w:numId w:val="32"/>
        </w:numPr>
        <w:ind w:left="981" w:right="14" w:hanging="361"/>
      </w:pPr>
      <w:r>
        <w:t xml:space="preserve">The PayPal Checkout cannot be opened from within a browser IFRAME and so care must be taken to ensure that any PayPal Checkout button is not placed within </w:t>
      </w:r>
      <w:r>
        <w:t>such an IFRAME.</w:t>
      </w:r>
      <w:r>
        <w:rPr>
          <w:rFonts w:ascii="Segoe UI Symbol" w:eastAsia="Segoe UI Symbol" w:hAnsi="Segoe UI Symbol" w:cs="Segoe UI Symbol"/>
        </w:rPr>
        <w:t xml:space="preserve"> </w:t>
      </w:r>
    </w:p>
    <w:p w14:paraId="23B0707E" w14:textId="77777777" w:rsidR="00BD476C" w:rsidRDefault="00D9741D">
      <w:pPr>
        <w:pStyle w:val="Heading2"/>
        <w:ind w:left="255"/>
      </w:pPr>
      <w:r>
        <w:rPr>
          <w:color w:val="000000"/>
        </w:rPr>
        <w:t xml:space="preserve">22.3 </w:t>
      </w:r>
      <w:r>
        <w:t>Hosted</w:t>
      </w:r>
      <w:r>
        <w:rPr>
          <w:color w:val="172170"/>
        </w:rPr>
        <w:t xml:space="preserve"> </w:t>
      </w:r>
      <w:r>
        <w:t xml:space="preserve">Implementation </w:t>
      </w:r>
    </w:p>
    <w:p w14:paraId="42D85249" w14:textId="77777777" w:rsidR="00BD476C" w:rsidRDefault="00D9741D">
      <w:pPr>
        <w:spacing w:after="0" w:line="259" w:lineRule="auto"/>
        <w:ind w:left="0" w:firstLine="0"/>
      </w:pPr>
      <w:r>
        <w:rPr>
          <w:b/>
          <w:i/>
          <w:sz w:val="29"/>
        </w:rPr>
        <w:t xml:space="preserve"> </w:t>
      </w:r>
    </w:p>
    <w:p w14:paraId="7FD9A36A" w14:textId="77777777" w:rsidR="00BD476C" w:rsidRDefault="00D9741D">
      <w:pPr>
        <w:ind w:left="255" w:right="14"/>
      </w:pPr>
      <w:r>
        <w:t xml:space="preserve">If a transaction is sent to the Hosted Integration using a </w:t>
      </w:r>
      <w:r>
        <w:rPr>
          <w:rFonts w:ascii="Courier New" w:eastAsia="Courier New" w:hAnsi="Courier New" w:cs="Courier New"/>
          <w:b/>
        </w:rPr>
        <w:t xml:space="preserve">merchantID </w:t>
      </w:r>
      <w:r>
        <w:t xml:space="preserve">that is part of a routing group containing a PayPal Merchant, then the Hosted Payment Page will display a PayPal payment button that, when clicked, will open the PayPal Checkout and allow the Customer to pay using their PayPal account. </w:t>
      </w:r>
    </w:p>
    <w:p w14:paraId="5B5F2519" w14:textId="77777777" w:rsidR="00BD476C" w:rsidRDefault="00D9741D">
      <w:pPr>
        <w:spacing w:after="0" w:line="259" w:lineRule="auto"/>
        <w:ind w:left="0" w:firstLine="0"/>
      </w:pPr>
      <w:r>
        <w:rPr>
          <w:sz w:val="23"/>
        </w:rPr>
        <w:t xml:space="preserve"> </w:t>
      </w:r>
    </w:p>
    <w:p w14:paraId="6C1F1934" w14:textId="77777777" w:rsidR="00BD476C" w:rsidRDefault="00D9741D">
      <w:pPr>
        <w:ind w:left="255" w:right="14"/>
      </w:pPr>
      <w:r>
        <w:t xml:space="preserve">To customise the PayPal Checkout experience, you may send various options in the </w:t>
      </w:r>
      <w:r>
        <w:rPr>
          <w:rFonts w:ascii="Courier New" w:eastAsia="Courier New" w:hAnsi="Courier New" w:cs="Courier New"/>
          <w:b/>
        </w:rPr>
        <w:t xml:space="preserve">payPalCheckoutOptions </w:t>
      </w:r>
      <w:r>
        <w:t xml:space="preserve">field in your initial request as detailed in section </w:t>
      </w:r>
      <w:r>
        <w:t xml:space="preserve">22.5.3. </w:t>
      </w:r>
    </w:p>
    <w:p w14:paraId="0016DA07" w14:textId="77777777" w:rsidR="00BD476C" w:rsidRDefault="00D9741D">
      <w:pPr>
        <w:spacing w:after="0" w:line="259" w:lineRule="auto"/>
        <w:ind w:left="0" w:firstLine="0"/>
      </w:pPr>
      <w:r>
        <w:t xml:space="preserve"> </w:t>
      </w:r>
    </w:p>
    <w:p w14:paraId="07B6F505" w14:textId="77777777" w:rsidR="00BD476C" w:rsidRDefault="00D9741D">
      <w:pPr>
        <w:spacing w:after="30"/>
        <w:ind w:left="255" w:right="14"/>
      </w:pPr>
      <w:r>
        <w:t xml:space="preserve">Additional information available from the PayPal Checkout will be made available in the </w:t>
      </w:r>
      <w:r>
        <w:rPr>
          <w:rFonts w:ascii="Courier New" w:eastAsia="Courier New" w:hAnsi="Courier New" w:cs="Courier New"/>
          <w:b/>
        </w:rPr>
        <w:t xml:space="preserve">checkoutDetails </w:t>
      </w:r>
      <w:r>
        <w:t xml:space="preserve">and </w:t>
      </w:r>
      <w:r>
        <w:rPr>
          <w:rFonts w:ascii="Courier New" w:eastAsia="Courier New" w:hAnsi="Courier New" w:cs="Courier New"/>
          <w:b/>
        </w:rPr>
        <w:t xml:space="preserve">acquirerResponseDetails </w:t>
      </w:r>
      <w:r>
        <w:t xml:space="preserve">response fields. </w:t>
      </w:r>
    </w:p>
    <w:p w14:paraId="10E27652" w14:textId="77777777" w:rsidR="00BD476C" w:rsidRDefault="00D9741D">
      <w:pPr>
        <w:spacing w:after="0" w:line="259" w:lineRule="auto"/>
        <w:ind w:left="0" w:firstLine="0"/>
      </w:pPr>
      <w:r>
        <w:t xml:space="preserve"> </w:t>
      </w:r>
    </w:p>
    <w:p w14:paraId="5AE1DD15" w14:textId="77777777" w:rsidR="00BD476C" w:rsidRDefault="00D9741D">
      <w:pPr>
        <w:ind w:left="255" w:right="14"/>
      </w:pPr>
      <w:r>
        <w:t xml:space="preserve">You can prevent the PayPal payment button from displaying, and control which payment methods will be available using the </w:t>
      </w:r>
      <w:r>
        <w:rPr>
          <w:rFonts w:ascii="Courier New" w:eastAsia="Courier New" w:hAnsi="Courier New" w:cs="Courier New"/>
          <w:b/>
        </w:rPr>
        <w:t xml:space="preserve">allowedPaymentMethods </w:t>
      </w:r>
      <w:r>
        <w:t xml:space="preserve">field. </w:t>
      </w:r>
    </w:p>
    <w:p w14:paraId="25EB463E" w14:textId="77777777" w:rsidR="00BD476C" w:rsidRDefault="00D9741D">
      <w:pPr>
        <w:spacing w:after="20" w:line="259" w:lineRule="auto"/>
        <w:ind w:left="0" w:firstLine="0"/>
      </w:pPr>
      <w:r>
        <w:t xml:space="preserve"> </w:t>
      </w:r>
    </w:p>
    <w:p w14:paraId="4DF27118" w14:textId="77777777" w:rsidR="00BD476C" w:rsidRDefault="00D9741D">
      <w:pPr>
        <w:spacing w:after="16" w:line="270" w:lineRule="auto"/>
      </w:pPr>
      <w:r>
        <w:t xml:space="preserve">The contents of the </w:t>
      </w:r>
      <w:r>
        <w:rPr>
          <w:rFonts w:ascii="Courier New" w:eastAsia="Courier New" w:hAnsi="Courier New" w:cs="Courier New"/>
          <w:b/>
        </w:rPr>
        <w:t>paypalCheckoutOptions</w:t>
      </w:r>
      <w:r>
        <w:t xml:space="preserve">, </w:t>
      </w:r>
      <w:r>
        <w:rPr>
          <w:rFonts w:ascii="Courier New" w:eastAsia="Courier New" w:hAnsi="Courier New" w:cs="Courier New"/>
          <w:b/>
        </w:rPr>
        <w:t>checkoutDetails</w:t>
      </w:r>
      <w:r>
        <w:t xml:space="preserve">, and </w:t>
      </w:r>
    </w:p>
    <w:p w14:paraId="68E984E0" w14:textId="77777777" w:rsidR="00BD476C" w:rsidRDefault="00D9741D">
      <w:pPr>
        <w:spacing w:after="42"/>
        <w:ind w:left="255" w:right="14"/>
      </w:pPr>
      <w:r>
        <w:rPr>
          <w:rFonts w:ascii="Courier New" w:eastAsia="Courier New" w:hAnsi="Courier New" w:cs="Courier New"/>
          <w:b/>
        </w:rPr>
        <w:t xml:space="preserve">acquirerResponseDetails </w:t>
      </w:r>
      <w:r>
        <w:t xml:space="preserve">fields are formatted using the </w:t>
      </w:r>
      <w:r>
        <w:rPr>
          <w:i/>
        </w:rPr>
        <w:t xml:space="preserve">record </w:t>
      </w:r>
      <w:r>
        <w:t xml:space="preserve">format detailed in section </w:t>
      </w:r>
    </w:p>
    <w:p w14:paraId="619B7970" w14:textId="77777777" w:rsidR="00BD476C" w:rsidRDefault="00D9741D">
      <w:pPr>
        <w:ind w:left="255" w:right="14"/>
      </w:pPr>
      <w:r>
        <w:t xml:space="preserve">1.7.8, the </w:t>
      </w:r>
      <w:r>
        <w:rPr>
          <w:rFonts w:ascii="Courier New" w:eastAsia="Courier New" w:hAnsi="Courier New" w:cs="Courier New"/>
          <w:b/>
        </w:rPr>
        <w:t xml:space="preserve">paypalCheckoutOptions </w:t>
      </w:r>
      <w:r>
        <w:t xml:space="preserve">field also supports being provided using the </w:t>
      </w:r>
      <w:r>
        <w:rPr>
          <w:i/>
        </w:rPr>
        <w:t xml:space="preserve">serialised record </w:t>
      </w:r>
      <w:r>
        <w:t xml:space="preserve">format. </w:t>
      </w:r>
    </w:p>
    <w:p w14:paraId="248EA564" w14:textId="77777777" w:rsidR="00BD476C" w:rsidRDefault="00D9741D">
      <w:pPr>
        <w:spacing w:after="0" w:line="259" w:lineRule="auto"/>
        <w:ind w:left="0" w:firstLine="0"/>
      </w:pPr>
      <w:r>
        <w:rPr>
          <w:sz w:val="26"/>
        </w:rPr>
        <w:t xml:space="preserve"> </w:t>
      </w:r>
    </w:p>
    <w:p w14:paraId="0F6BAFCB" w14:textId="77777777" w:rsidR="00BD476C" w:rsidRDefault="00D9741D">
      <w:pPr>
        <w:spacing w:after="9" w:line="259" w:lineRule="auto"/>
        <w:ind w:left="0" w:firstLine="0"/>
      </w:pPr>
      <w:r>
        <w:rPr>
          <w:sz w:val="21"/>
        </w:rPr>
        <w:t xml:space="preserve"> </w:t>
      </w:r>
    </w:p>
    <w:p w14:paraId="3143B6A5" w14:textId="77777777" w:rsidR="00BD476C" w:rsidRDefault="00D9741D">
      <w:pPr>
        <w:spacing w:after="10"/>
        <w:ind w:left="255" w:right="4"/>
      </w:pPr>
      <w:r>
        <w:rPr>
          <w:i/>
        </w:rPr>
        <w:t xml:space="preserve">Note: Some older or custom Hosted Payment Pages might not support the displaying of the PayPal payment button or use of the </w:t>
      </w:r>
      <w:r>
        <w:rPr>
          <w:rFonts w:ascii="Courier New" w:eastAsia="Courier New" w:hAnsi="Courier New" w:cs="Courier New"/>
          <w:b/>
        </w:rPr>
        <w:t xml:space="preserve">allowedPaymentMethods </w:t>
      </w:r>
      <w:r>
        <w:rPr>
          <w:i/>
        </w:rPr>
        <w:t xml:space="preserve">field. If you have a custom page that doesn’t support this, then you would need to contact support to have your Hosted Payment Page upgraded. </w:t>
      </w:r>
    </w:p>
    <w:p w14:paraId="0DC29EC1" w14:textId="77777777" w:rsidR="00BD476C" w:rsidRDefault="00D9741D">
      <w:pPr>
        <w:spacing w:after="224" w:line="259" w:lineRule="auto"/>
        <w:ind w:left="0" w:firstLine="0"/>
      </w:pPr>
      <w:r>
        <w:rPr>
          <w:i/>
          <w:sz w:val="16"/>
        </w:rPr>
        <w:t xml:space="preserve"> </w:t>
      </w:r>
    </w:p>
    <w:p w14:paraId="7E50F82C" w14:textId="77777777" w:rsidR="00BD476C" w:rsidRDefault="00D9741D">
      <w:pPr>
        <w:pStyle w:val="Heading2"/>
        <w:ind w:left="255"/>
      </w:pPr>
      <w:r>
        <w:rPr>
          <w:color w:val="000000"/>
        </w:rPr>
        <w:t xml:space="preserve">22.4 </w:t>
      </w:r>
      <w:r>
        <w:t>Direct</w:t>
      </w:r>
      <w:r>
        <w:rPr>
          <w:color w:val="172170"/>
        </w:rPr>
        <w:t xml:space="preserve"> </w:t>
      </w:r>
      <w:r>
        <w:t xml:space="preserve">Implementation </w:t>
      </w:r>
    </w:p>
    <w:p w14:paraId="034DBAAE" w14:textId="77777777" w:rsidR="00BD476C" w:rsidRDefault="00D9741D">
      <w:pPr>
        <w:spacing w:after="0" w:line="259" w:lineRule="auto"/>
        <w:ind w:left="0" w:firstLine="0"/>
      </w:pPr>
      <w:r>
        <w:rPr>
          <w:b/>
          <w:i/>
          <w:sz w:val="29"/>
        </w:rPr>
        <w:t xml:space="preserve"> </w:t>
      </w:r>
    </w:p>
    <w:p w14:paraId="57FF6114" w14:textId="77777777" w:rsidR="00BD476C" w:rsidRDefault="00D9741D">
      <w:pPr>
        <w:ind w:left="255" w:right="14"/>
      </w:pPr>
      <w:r>
        <w:t xml:space="preserve">PayPal transactions require you to display the PayPal Checkout to your Customer as part of the transaction flow. The transaction must be done in two stages, with the Checkout being displayed between the stages. They can also be optionally done in three stages allowing you to display an order confirmation after the Checkout and before authorising the transaction. You can change the </w:t>
      </w:r>
      <w:r>
        <w:lastRenderedPageBreak/>
        <w:t xml:space="preserve">amount at this stage to allow for shipping costs when you know the confirmed delivery address </w:t>
      </w:r>
      <w:r>
        <w:t xml:space="preserve">the Customer selected as part of the PayPal Checkout. </w:t>
      </w:r>
    </w:p>
    <w:p w14:paraId="7B3C1B20" w14:textId="77777777" w:rsidR="00BD476C" w:rsidRDefault="00D9741D">
      <w:pPr>
        <w:spacing w:after="0" w:line="259" w:lineRule="auto"/>
        <w:ind w:left="0" w:firstLine="0"/>
      </w:pPr>
      <w:r>
        <w:t xml:space="preserve"> </w:t>
      </w:r>
    </w:p>
    <w:p w14:paraId="4BE989D1" w14:textId="77777777" w:rsidR="00BD476C" w:rsidRDefault="00D9741D">
      <w:pPr>
        <w:ind w:left="255" w:right="14"/>
      </w:pPr>
      <w:r>
        <w:t xml:space="preserve">PayPal supports the normal payment and management actions. This section explains how to make payment requests. Management requests are performed as detailed in section 3. </w:t>
      </w:r>
    </w:p>
    <w:p w14:paraId="5959060B" w14:textId="77777777" w:rsidR="00BD476C" w:rsidRDefault="00D9741D">
      <w:pPr>
        <w:spacing w:after="0" w:line="259" w:lineRule="auto"/>
        <w:ind w:left="0" w:firstLine="0"/>
      </w:pPr>
      <w:r>
        <w:t xml:space="preserve"> </w:t>
      </w:r>
    </w:p>
    <w:p w14:paraId="4749BC25" w14:textId="77777777" w:rsidR="00BD476C" w:rsidRDefault="00D9741D">
      <w:pPr>
        <w:ind w:left="255" w:right="14"/>
      </w:pPr>
      <w:r>
        <w:t xml:space="preserve">To customise the PayPal Checkout experience, you may send various options in the </w:t>
      </w:r>
      <w:r>
        <w:rPr>
          <w:rFonts w:ascii="Courier New" w:eastAsia="Courier New" w:hAnsi="Courier New" w:cs="Courier New"/>
          <w:b/>
        </w:rPr>
        <w:t xml:space="preserve">checkoutOptions </w:t>
      </w:r>
      <w:r>
        <w:t xml:space="preserve">field in your initial request as detailed in section 21.5.3. </w:t>
      </w:r>
    </w:p>
    <w:p w14:paraId="72C3C3B6" w14:textId="77777777" w:rsidR="00BD476C" w:rsidRDefault="00D9741D">
      <w:pPr>
        <w:spacing w:after="0" w:line="259" w:lineRule="auto"/>
        <w:ind w:left="0" w:firstLine="0"/>
      </w:pPr>
      <w:r>
        <w:t xml:space="preserve"> </w:t>
      </w:r>
    </w:p>
    <w:p w14:paraId="5B380903" w14:textId="77777777" w:rsidR="00BD476C" w:rsidRDefault="00D9741D">
      <w:pPr>
        <w:spacing w:after="29"/>
        <w:ind w:left="255" w:right="14"/>
      </w:pPr>
      <w:r>
        <w:t xml:space="preserve">Additional information available from the PayPal Checkout will be made available in the </w:t>
      </w:r>
      <w:r>
        <w:rPr>
          <w:rFonts w:ascii="Courier New" w:eastAsia="Courier New" w:hAnsi="Courier New" w:cs="Courier New"/>
          <w:b/>
        </w:rPr>
        <w:t xml:space="preserve">checkoutDetails </w:t>
      </w:r>
      <w:r>
        <w:t xml:space="preserve">and </w:t>
      </w:r>
      <w:r>
        <w:rPr>
          <w:rFonts w:ascii="Courier New" w:eastAsia="Courier New" w:hAnsi="Courier New" w:cs="Courier New"/>
          <w:b/>
        </w:rPr>
        <w:t xml:space="preserve">acquirerResponseDetails </w:t>
      </w:r>
      <w:r>
        <w:t xml:space="preserve">response fields. </w:t>
      </w:r>
    </w:p>
    <w:p w14:paraId="0FBEA783" w14:textId="77777777" w:rsidR="00BD476C" w:rsidRDefault="00D9741D">
      <w:pPr>
        <w:spacing w:after="0" w:line="259" w:lineRule="auto"/>
        <w:ind w:left="0" w:firstLine="0"/>
      </w:pPr>
      <w:r>
        <w:t xml:space="preserve"> </w:t>
      </w:r>
    </w:p>
    <w:p w14:paraId="202D03E4" w14:textId="77777777" w:rsidR="00BD476C" w:rsidRDefault="00D9741D">
      <w:pPr>
        <w:ind w:left="255" w:right="14"/>
      </w:pPr>
      <w:r>
        <w:t xml:space="preserve">The direct integration uses two complex fields to pass data between the PayPal Checkout and the and the Gateway, the </w:t>
      </w:r>
      <w:r>
        <w:rPr>
          <w:rFonts w:ascii="Courier New" w:eastAsia="Courier New" w:hAnsi="Courier New" w:cs="Courier New"/>
          <w:b/>
        </w:rPr>
        <w:t xml:space="preserve">checkoutRequest </w:t>
      </w:r>
      <w:r>
        <w:t xml:space="preserve">and </w:t>
      </w:r>
      <w:r>
        <w:rPr>
          <w:rFonts w:ascii="Courier New" w:eastAsia="Courier New" w:hAnsi="Courier New" w:cs="Courier New"/>
          <w:b/>
        </w:rPr>
        <w:t xml:space="preserve">checkoutResponse </w:t>
      </w:r>
      <w:r>
        <w:t xml:space="preserve">fields. </w:t>
      </w:r>
    </w:p>
    <w:p w14:paraId="79FAF740" w14:textId="77777777" w:rsidR="00BD476C" w:rsidRDefault="00D9741D">
      <w:pPr>
        <w:spacing w:after="0" w:line="259" w:lineRule="auto"/>
        <w:ind w:left="0" w:firstLine="0"/>
      </w:pPr>
      <w:r>
        <w:t xml:space="preserve"> </w:t>
      </w:r>
    </w:p>
    <w:p w14:paraId="2BEC3FA6" w14:textId="77777777" w:rsidR="00BD476C" w:rsidRDefault="00D9741D">
      <w:pPr>
        <w:ind w:left="255" w:right="14"/>
      </w:pPr>
      <w:r>
        <w:t xml:space="preserve">The </w:t>
      </w:r>
      <w:r>
        <w:rPr>
          <w:rFonts w:ascii="Courier New" w:eastAsia="Courier New" w:hAnsi="Courier New" w:cs="Courier New"/>
          <w:b/>
        </w:rPr>
        <w:t xml:space="preserve">checkoutRequest </w:t>
      </w:r>
      <w:r>
        <w:t xml:space="preserve">field will be provided by the Gateway and is a record whose name/value properties should be used with the PayPal JavaScript SDK to open the Checkout. </w:t>
      </w:r>
    </w:p>
    <w:p w14:paraId="21527E47" w14:textId="77777777" w:rsidR="00BD476C" w:rsidRDefault="00D9741D">
      <w:pPr>
        <w:spacing w:after="0" w:line="259" w:lineRule="auto"/>
        <w:ind w:left="0" w:firstLine="0"/>
      </w:pPr>
      <w:r>
        <w:t xml:space="preserve"> </w:t>
      </w:r>
    </w:p>
    <w:p w14:paraId="74C31B65" w14:textId="77777777" w:rsidR="00BD476C" w:rsidRDefault="00D9741D">
      <w:pPr>
        <w:ind w:left="255" w:right="14"/>
      </w:pPr>
      <w:r>
        <w:t xml:space="preserve">The corresponding </w:t>
      </w:r>
      <w:r>
        <w:rPr>
          <w:rFonts w:ascii="Courier New" w:eastAsia="Courier New" w:hAnsi="Courier New" w:cs="Courier New"/>
          <w:b/>
        </w:rPr>
        <w:t xml:space="preserve">checkoutResponse </w:t>
      </w:r>
      <w:r>
        <w:t xml:space="preserve">field should be returned to the Gateway and must be </w:t>
      </w:r>
      <w:r>
        <w:t xml:space="preserve">a record containing name/value properties received from the Checkout when it redirects the Cardholder’s browser back to the URL provided using the </w:t>
      </w:r>
      <w:r>
        <w:rPr>
          <w:rFonts w:ascii="Courier New" w:eastAsia="Courier New" w:hAnsi="Courier New" w:cs="Courier New"/>
          <w:b/>
        </w:rPr>
        <w:t xml:space="preserve">checkoutRedirectURL </w:t>
      </w:r>
      <w:r>
        <w:t xml:space="preserve">on completion. </w:t>
      </w:r>
    </w:p>
    <w:p w14:paraId="7BFED4F8" w14:textId="77777777" w:rsidR="00BD476C" w:rsidRDefault="00D9741D">
      <w:pPr>
        <w:spacing w:after="37" w:line="259" w:lineRule="auto"/>
        <w:ind w:left="0" w:firstLine="0"/>
      </w:pPr>
      <w:r>
        <w:rPr>
          <w:sz w:val="23"/>
        </w:rPr>
        <w:t xml:space="preserve"> </w:t>
      </w:r>
    </w:p>
    <w:p w14:paraId="7A3D21DB" w14:textId="77777777" w:rsidR="00BD476C" w:rsidRDefault="00D9741D">
      <w:pPr>
        <w:spacing w:after="32"/>
        <w:ind w:left="255" w:right="14"/>
      </w:pPr>
      <w:r>
        <w:t xml:space="preserve">The contents of the </w:t>
      </w:r>
      <w:r>
        <w:rPr>
          <w:rFonts w:ascii="Courier New" w:eastAsia="Courier New" w:hAnsi="Courier New" w:cs="Courier New"/>
          <w:b/>
        </w:rPr>
        <w:t>checkoutOptions</w:t>
      </w:r>
      <w:r>
        <w:t xml:space="preserve">, </w:t>
      </w:r>
      <w:r>
        <w:rPr>
          <w:rFonts w:ascii="Courier New" w:eastAsia="Courier New" w:hAnsi="Courier New" w:cs="Courier New"/>
          <w:b/>
        </w:rPr>
        <w:t>checkoutDetails</w:t>
      </w:r>
      <w:r>
        <w:t xml:space="preserve">, </w:t>
      </w:r>
      <w:r>
        <w:rPr>
          <w:rFonts w:ascii="Courier New" w:eastAsia="Courier New" w:hAnsi="Courier New" w:cs="Courier New"/>
          <w:b/>
        </w:rPr>
        <w:t xml:space="preserve">checkoutRequest, checkoutResponse </w:t>
      </w:r>
      <w:r>
        <w:t xml:space="preserve">and </w:t>
      </w:r>
      <w:r>
        <w:rPr>
          <w:rFonts w:ascii="Courier New" w:eastAsia="Courier New" w:hAnsi="Courier New" w:cs="Courier New"/>
          <w:b/>
        </w:rPr>
        <w:t xml:space="preserve">acquirerResponseDetails </w:t>
      </w:r>
      <w:r>
        <w:t xml:space="preserve">fields are formatted using the </w:t>
      </w:r>
      <w:r>
        <w:rPr>
          <w:i/>
        </w:rPr>
        <w:t xml:space="preserve">record </w:t>
      </w:r>
      <w:r>
        <w:t xml:space="preserve">format detailed in section 1.7.8, the </w:t>
      </w:r>
      <w:r>
        <w:rPr>
          <w:rFonts w:ascii="Courier New" w:eastAsia="Courier New" w:hAnsi="Courier New" w:cs="Courier New"/>
          <w:b/>
        </w:rPr>
        <w:t xml:space="preserve">checkoutOptions </w:t>
      </w:r>
      <w:r>
        <w:t xml:space="preserve">field also supports being provided using the </w:t>
      </w:r>
      <w:r>
        <w:rPr>
          <w:i/>
        </w:rPr>
        <w:t xml:space="preserve">serialised record </w:t>
      </w:r>
      <w:r>
        <w:t xml:space="preserve">format. </w:t>
      </w:r>
    </w:p>
    <w:p w14:paraId="1648C0D4" w14:textId="77777777" w:rsidR="00BD476C" w:rsidRDefault="00D9741D">
      <w:pPr>
        <w:pStyle w:val="Heading3"/>
        <w:ind w:left="255"/>
      </w:pPr>
      <w:r>
        <w:t xml:space="preserve">22.4.1 Initial Request (Checkout Preparation) </w:t>
      </w:r>
    </w:p>
    <w:p w14:paraId="001A38A5" w14:textId="77777777" w:rsidR="00BD476C" w:rsidRDefault="00D9741D">
      <w:pPr>
        <w:ind w:left="255" w:right="14"/>
      </w:pPr>
      <w:r>
        <w:t xml:space="preserve">To request that a transaction be processed via PayPal the request must contain a </w:t>
      </w:r>
      <w:r>
        <w:rPr>
          <w:rFonts w:ascii="Courier New" w:eastAsia="Courier New" w:hAnsi="Courier New" w:cs="Courier New"/>
          <w:b/>
        </w:rPr>
        <w:t xml:space="preserve">paymentMethod </w:t>
      </w:r>
      <w:r>
        <w:t xml:space="preserve">of ‘paypal’ and a </w:t>
      </w:r>
      <w:r>
        <w:rPr>
          <w:rFonts w:ascii="Courier New" w:eastAsia="Courier New" w:hAnsi="Courier New" w:cs="Courier New"/>
          <w:b/>
        </w:rPr>
        <w:t xml:space="preserve">checkoutRedirectURL </w:t>
      </w:r>
      <w:r>
        <w:t xml:space="preserve">containing the URL of a page on </w:t>
      </w:r>
    </w:p>
    <w:p w14:paraId="08FBCB31" w14:textId="77777777" w:rsidR="00BD476C" w:rsidRDefault="00D9741D">
      <w:pPr>
        <w:ind w:left="255" w:right="14"/>
      </w:pPr>
      <w:r>
        <w:t xml:space="preserve">your server to return to when the Checkout is closed. In addition, you may send </w:t>
      </w:r>
      <w:r>
        <w:rPr>
          <w:rFonts w:ascii="Courier New" w:eastAsia="Courier New" w:hAnsi="Courier New" w:cs="Courier New"/>
          <w:b/>
        </w:rPr>
        <w:t xml:space="preserve">checkoutOptions </w:t>
      </w:r>
      <w:r>
        <w:t xml:space="preserve">to customise the Checkout experience. </w:t>
      </w:r>
    </w:p>
    <w:p w14:paraId="3EAEC196" w14:textId="77777777" w:rsidR="00BD476C" w:rsidRDefault="00D9741D">
      <w:pPr>
        <w:spacing w:after="1" w:line="259" w:lineRule="auto"/>
        <w:ind w:left="0" w:firstLine="0"/>
      </w:pPr>
      <w:r>
        <w:rPr>
          <w:sz w:val="23"/>
        </w:rPr>
        <w:t xml:space="preserve"> </w:t>
      </w:r>
    </w:p>
    <w:p w14:paraId="514574D8" w14:textId="77777777" w:rsidR="00BD476C" w:rsidRDefault="00D9741D">
      <w:pPr>
        <w:ind w:left="255" w:right="188"/>
        <w:jc w:val="both"/>
      </w:pPr>
      <w:r>
        <w:t xml:space="preserve">When the Gateway receives this </w:t>
      </w:r>
      <w:r>
        <w:rPr>
          <w:rFonts w:ascii="Courier New" w:eastAsia="Courier New" w:hAnsi="Courier New" w:cs="Courier New"/>
          <w:b/>
        </w:rPr>
        <w:t>paymentMethod</w:t>
      </w:r>
      <w:r>
        <w:t xml:space="preserve">, assuming there are no other errors with the request, it will attempt to find a suitable PayPal Merchant Account in the current account </w:t>
      </w:r>
      <w:r>
        <w:t xml:space="preserve">mapping group (refer to appendix A-7). </w:t>
      </w:r>
    </w:p>
    <w:p w14:paraId="70A05975" w14:textId="77777777" w:rsidR="00BD476C" w:rsidRDefault="00D9741D">
      <w:pPr>
        <w:spacing w:after="0" w:line="259" w:lineRule="auto"/>
        <w:ind w:left="0" w:firstLine="0"/>
      </w:pPr>
      <w:r>
        <w:t xml:space="preserve"> </w:t>
      </w:r>
    </w:p>
    <w:p w14:paraId="5294D949" w14:textId="77777777" w:rsidR="00BD476C" w:rsidRDefault="00D9741D">
      <w:pPr>
        <w:spacing w:after="27"/>
        <w:ind w:left="255" w:right="14"/>
      </w:pPr>
      <w:r>
        <w:t xml:space="preserve">If the Gateway is unable to find a suitable account, then the transaction will be aborted, and it will respond with a </w:t>
      </w:r>
      <w:r>
        <w:rPr>
          <w:rFonts w:ascii="Courier New" w:eastAsia="Courier New" w:hAnsi="Courier New" w:cs="Courier New"/>
          <w:b/>
        </w:rPr>
        <w:t xml:space="preserve">responseCode </w:t>
      </w:r>
      <w:r>
        <w:t xml:space="preserve">of </w:t>
      </w:r>
      <w:r>
        <w:rPr>
          <w:b/>
        </w:rPr>
        <w:t>66364 (INVALID PAYMENTMETHOD)</w:t>
      </w:r>
      <w:r>
        <w:t xml:space="preserve">. </w:t>
      </w:r>
    </w:p>
    <w:p w14:paraId="3360A20F" w14:textId="77777777" w:rsidR="00BD476C" w:rsidRDefault="00D9741D">
      <w:pPr>
        <w:spacing w:after="0" w:line="259" w:lineRule="auto"/>
        <w:ind w:left="0" w:firstLine="0"/>
      </w:pPr>
      <w:r>
        <w:t xml:space="preserve"> </w:t>
      </w:r>
    </w:p>
    <w:p w14:paraId="1D35D971" w14:textId="77777777" w:rsidR="00BD476C" w:rsidRDefault="00D9741D">
      <w:pPr>
        <w:spacing w:after="31"/>
        <w:ind w:left="255" w:right="121"/>
        <w:jc w:val="both"/>
      </w:pPr>
      <w:r>
        <w:t xml:space="preserve">Otherwise, the Gateway will respond with a </w:t>
      </w:r>
      <w:r>
        <w:rPr>
          <w:rFonts w:ascii="Courier New" w:eastAsia="Courier New" w:hAnsi="Courier New" w:cs="Courier New"/>
          <w:b/>
        </w:rPr>
        <w:t xml:space="preserve">responseCode </w:t>
      </w:r>
      <w:r>
        <w:t xml:space="preserve">of </w:t>
      </w:r>
      <w:r>
        <w:rPr>
          <w:b/>
        </w:rPr>
        <w:t xml:space="preserve">65826 (CHECKOUT REQUIRED) </w:t>
      </w:r>
      <w:r>
        <w:t xml:space="preserve">and included in the response will be a </w:t>
      </w:r>
      <w:r>
        <w:rPr>
          <w:rFonts w:ascii="Courier New" w:eastAsia="Courier New" w:hAnsi="Courier New" w:cs="Courier New"/>
          <w:b/>
        </w:rPr>
        <w:t xml:space="preserve">checkoutURL </w:t>
      </w:r>
      <w:r>
        <w:t xml:space="preserve">field containing the URL required to load Checkout and a </w:t>
      </w:r>
      <w:r>
        <w:rPr>
          <w:rFonts w:ascii="Courier New" w:eastAsia="Courier New" w:hAnsi="Courier New" w:cs="Courier New"/>
          <w:b/>
        </w:rPr>
        <w:t xml:space="preserve">checkoutRequest </w:t>
      </w:r>
      <w:r>
        <w:t xml:space="preserve">containing any data required to be sent to the Checkout. The response will also contain a </w:t>
      </w:r>
      <w:r>
        <w:t xml:space="preserve">unique </w:t>
      </w:r>
      <w:r>
        <w:rPr>
          <w:rFonts w:ascii="Courier New" w:eastAsia="Courier New" w:hAnsi="Courier New" w:cs="Courier New"/>
          <w:b/>
        </w:rPr>
        <w:t xml:space="preserve">checkoutRef </w:t>
      </w:r>
      <w:r>
        <w:t xml:space="preserve">which must be echoed back in the continuation requests. </w:t>
      </w:r>
    </w:p>
    <w:p w14:paraId="35E37C2C" w14:textId="77777777" w:rsidR="00BD476C" w:rsidRDefault="00D9741D">
      <w:pPr>
        <w:spacing w:after="33" w:line="259" w:lineRule="auto"/>
        <w:ind w:left="0" w:firstLine="0"/>
      </w:pPr>
      <w:r>
        <w:rPr>
          <w:sz w:val="23"/>
        </w:rPr>
        <w:t xml:space="preserve"> </w:t>
      </w:r>
    </w:p>
    <w:p w14:paraId="731F7FB2" w14:textId="77777777" w:rsidR="00BD476C" w:rsidRDefault="00D9741D">
      <w:pPr>
        <w:ind w:left="255" w:right="14"/>
      </w:pPr>
      <w:r>
        <w:lastRenderedPageBreak/>
        <w:t xml:space="preserve">At this point your server must redirect the Customer’s browser to the provided </w:t>
      </w:r>
      <w:r>
        <w:rPr>
          <w:rFonts w:ascii="Courier New" w:eastAsia="Courier New" w:hAnsi="Courier New" w:cs="Courier New"/>
          <w:b/>
        </w:rPr>
        <w:t>checkoutURL</w:t>
      </w:r>
      <w:r>
        <w:t xml:space="preserve">. Alternatively, the </w:t>
      </w:r>
      <w:r>
        <w:rPr>
          <w:rFonts w:ascii="Courier New" w:eastAsia="Courier New" w:hAnsi="Courier New" w:cs="Courier New"/>
          <w:b/>
        </w:rPr>
        <w:t xml:space="preserve">checkoutURL </w:t>
      </w:r>
      <w:r>
        <w:t xml:space="preserve">can be used in conjunction with the PayPal In-Context JavaScript code to implement an In-context Checkout which allows the Merchants website to remain visible in the background. Further details on how to use the In-Context Checkout are provided in the PayPal guide at </w:t>
      </w:r>
      <w:hyperlink r:id="rId107">
        <w:r>
          <w:rPr>
            <w:color w:val="0000FF"/>
            <w:u w:val="single" w:color="0000FF"/>
          </w:rPr>
          <w:t>https://developer.paypal.com/docs/classic/express</w:t>
        </w:r>
      </w:hyperlink>
      <w:hyperlink r:id="rId108">
        <w:r>
          <w:rPr>
            <w:color w:val="0000FF"/>
            <w:u w:val="single" w:color="0000FF"/>
          </w:rPr>
          <w:t>-</w:t>
        </w:r>
      </w:hyperlink>
      <w:hyperlink r:id="rId109">
        <w:r>
          <w:rPr>
            <w:color w:val="0000FF"/>
            <w:u w:val="single" w:color="0000FF"/>
          </w:rPr>
          <w:t>checkout/in</w:t>
        </w:r>
      </w:hyperlink>
      <w:hyperlink r:id="rId110">
        <w:r>
          <w:rPr>
            <w:color w:val="0000FF"/>
            <w:u w:val="single" w:color="0000FF"/>
          </w:rPr>
          <w:t>-</w:t>
        </w:r>
      </w:hyperlink>
      <w:hyperlink r:id="rId111">
        <w:r>
          <w:rPr>
            <w:color w:val="0000FF"/>
          </w:rPr>
          <w:t xml:space="preserve"> </w:t>
        </w:r>
      </w:hyperlink>
      <w:hyperlink r:id="rId112">
        <w:r>
          <w:rPr>
            <w:color w:val="0000FF"/>
            <w:u w:val="single" w:color="0000FF"/>
          </w:rPr>
          <w:t>context/enable_in_context_checkout/</w:t>
        </w:r>
      </w:hyperlink>
      <w:hyperlink r:id="rId113">
        <w:r>
          <w:t>.</w:t>
        </w:r>
      </w:hyperlink>
      <w:r>
        <w:t xml:space="preserve"> </w:t>
      </w:r>
    </w:p>
    <w:p w14:paraId="1A72B618" w14:textId="77777777" w:rsidR="00BD476C" w:rsidRDefault="00D9741D">
      <w:pPr>
        <w:spacing w:after="0" w:line="259" w:lineRule="auto"/>
        <w:ind w:left="0" w:firstLine="0"/>
      </w:pPr>
      <w:r>
        <w:rPr>
          <w:sz w:val="20"/>
        </w:rPr>
        <w:t xml:space="preserve"> </w:t>
      </w:r>
    </w:p>
    <w:p w14:paraId="3DC075E2" w14:textId="77777777" w:rsidR="00BD476C" w:rsidRDefault="00D9741D">
      <w:pPr>
        <w:spacing w:after="159" w:line="259" w:lineRule="auto"/>
        <w:ind w:left="0" w:firstLine="0"/>
      </w:pPr>
      <w:r>
        <w:rPr>
          <w:sz w:val="17"/>
        </w:rPr>
        <w:t xml:space="preserve"> </w:t>
      </w:r>
    </w:p>
    <w:p w14:paraId="1B773DAA" w14:textId="77777777" w:rsidR="00BD476C" w:rsidRDefault="00D9741D">
      <w:pPr>
        <w:pStyle w:val="Heading3"/>
        <w:spacing w:after="52"/>
        <w:ind w:left="255"/>
      </w:pPr>
      <w:r>
        <w:t>22.4.2</w:t>
      </w:r>
      <w:r>
        <w:t xml:space="preserve"> Continuation Request (Checkout Details and Authorise) </w:t>
      </w:r>
    </w:p>
    <w:p w14:paraId="48855F13" w14:textId="77777777" w:rsidR="00BD476C" w:rsidRDefault="00D9741D">
      <w:pPr>
        <w:ind w:left="255" w:right="14"/>
      </w:pPr>
      <w:r>
        <w:t xml:space="preserve">On completion of the PayPal Checkout it will redirect the Customer’s browser to the </w:t>
      </w:r>
      <w:r>
        <w:rPr>
          <w:rFonts w:ascii="Courier New" w:eastAsia="Courier New" w:hAnsi="Courier New" w:cs="Courier New"/>
          <w:b/>
        </w:rPr>
        <w:t xml:space="preserve">checkoutRedirectURL. </w:t>
      </w:r>
      <w:r>
        <w:t xml:space="preserve">A new request should then be sent to the Gateway to finalise the transaction. This new request must contain the </w:t>
      </w:r>
      <w:r>
        <w:rPr>
          <w:rFonts w:ascii="Courier New" w:eastAsia="Courier New" w:hAnsi="Courier New" w:cs="Courier New"/>
          <w:b/>
        </w:rPr>
        <w:t xml:space="preserve">checkoutRef </w:t>
      </w:r>
      <w:r>
        <w:t xml:space="preserve">received in the initial response and a </w:t>
      </w:r>
      <w:r>
        <w:rPr>
          <w:rFonts w:ascii="Courier New" w:eastAsia="Courier New" w:hAnsi="Courier New" w:cs="Courier New"/>
          <w:b/>
        </w:rPr>
        <w:t xml:space="preserve">checkoutResponse </w:t>
      </w:r>
      <w:r>
        <w:t xml:space="preserve">records containing any received URL or POST parameters, which must include the received </w:t>
      </w:r>
      <w:r>
        <w:rPr>
          <w:b/>
        </w:rPr>
        <w:t xml:space="preserve">token </w:t>
      </w:r>
      <w:r>
        <w:t xml:space="preserve">and </w:t>
      </w:r>
      <w:r>
        <w:rPr>
          <w:b/>
        </w:rPr>
        <w:t xml:space="preserve">status </w:t>
      </w:r>
      <w:r>
        <w:t xml:space="preserve">URL parameters. If the checkout was successful, the </w:t>
      </w:r>
      <w:r>
        <w:rPr>
          <w:b/>
        </w:rPr>
        <w:t xml:space="preserve">status </w:t>
      </w:r>
      <w:r>
        <w:t xml:space="preserve">parameter’s value will be ‘success’, alternatively if the Checkout was cancelled its value will be ‘cancel’. </w:t>
      </w:r>
    </w:p>
    <w:p w14:paraId="3F9D3E35" w14:textId="77777777" w:rsidR="00BD476C" w:rsidRDefault="00D9741D">
      <w:pPr>
        <w:spacing w:after="0" w:line="259" w:lineRule="auto"/>
        <w:ind w:left="0" w:firstLine="0"/>
      </w:pPr>
      <w:r>
        <w:t xml:space="preserve"> </w:t>
      </w:r>
    </w:p>
    <w:p w14:paraId="0E685D16" w14:textId="77777777" w:rsidR="00BD476C" w:rsidRDefault="00D9741D">
      <w:pPr>
        <w:ind w:left="255" w:right="14"/>
      </w:pPr>
      <w:r>
        <w:t xml:space="preserve">The </w:t>
      </w:r>
      <w:r>
        <w:rPr>
          <w:rFonts w:ascii="Courier New" w:eastAsia="Courier New" w:hAnsi="Courier New" w:cs="Courier New"/>
          <w:b/>
        </w:rPr>
        <w:t xml:space="preserve">checkoutResponse </w:t>
      </w:r>
      <w:r>
        <w:t xml:space="preserve">field can be sent either as the URL query string received or, if POST parameters are received, as an array of the combined decoded URL and POST parameters. </w:t>
      </w:r>
    </w:p>
    <w:p w14:paraId="54C7C2B3" w14:textId="77777777" w:rsidR="00BD476C" w:rsidRDefault="00D9741D">
      <w:pPr>
        <w:spacing w:after="194" w:line="259" w:lineRule="auto"/>
        <w:ind w:left="0" w:firstLine="0"/>
      </w:pPr>
      <w:r>
        <w:rPr>
          <w:sz w:val="26"/>
        </w:rPr>
        <w:t xml:space="preserve"> </w:t>
      </w:r>
    </w:p>
    <w:p w14:paraId="0E851F3A" w14:textId="77777777" w:rsidR="00BD476C" w:rsidRDefault="00D9741D">
      <w:pPr>
        <w:pStyle w:val="Heading3"/>
        <w:ind w:left="255"/>
      </w:pPr>
      <w:r>
        <w:t xml:space="preserve">22.4.3 Separate Checkout Details and Authorisation Requests </w:t>
      </w:r>
    </w:p>
    <w:p w14:paraId="240BB183" w14:textId="77777777" w:rsidR="00BD476C" w:rsidRDefault="00D9741D">
      <w:pPr>
        <w:ind w:left="255" w:right="14"/>
      </w:pPr>
      <w:r>
        <w:t xml:space="preserve">You can choose to obtain the Checkout details before actually sending the transaction for authorisation by sending the </w:t>
      </w:r>
      <w:r>
        <w:rPr>
          <w:rFonts w:ascii="Courier New" w:eastAsia="Courier New" w:hAnsi="Courier New" w:cs="Courier New"/>
          <w:b/>
        </w:rPr>
        <w:t xml:space="preserve">checkoutOnly </w:t>
      </w:r>
      <w:r>
        <w:t xml:space="preserve">field in the above </w:t>
      </w:r>
      <w:r>
        <w:t xml:space="preserve">continuation request. If this field is sent with a value of ‘Y’ then the Gateway will load the Checkout details and then return them to you without sending the request for authorisation. You can then display them and/or adjust the amount, for example, according to delivery charges appropriate to the received delivery address. You should then send a new request containing the </w:t>
      </w:r>
      <w:r>
        <w:rPr>
          <w:rFonts w:ascii="Courier New" w:eastAsia="Courier New" w:hAnsi="Courier New" w:cs="Courier New"/>
          <w:b/>
        </w:rPr>
        <w:t xml:space="preserve">checkoutRef </w:t>
      </w:r>
      <w:r>
        <w:t xml:space="preserve">received to continue the transaction and authorise it. </w:t>
      </w:r>
    </w:p>
    <w:p w14:paraId="6FA5C654" w14:textId="77777777" w:rsidR="00BD476C" w:rsidRDefault="00D9741D">
      <w:pPr>
        <w:spacing w:after="0" w:line="259" w:lineRule="auto"/>
        <w:ind w:left="0" w:firstLine="0"/>
      </w:pPr>
      <w:r>
        <w:rPr>
          <w:sz w:val="20"/>
        </w:rPr>
        <w:t xml:space="preserve"> </w:t>
      </w:r>
    </w:p>
    <w:p w14:paraId="45B67941" w14:textId="77777777" w:rsidR="00BD476C" w:rsidRDefault="00D9741D">
      <w:pPr>
        <w:spacing w:after="122" w:line="259" w:lineRule="auto"/>
        <w:ind w:left="0" w:firstLine="0"/>
      </w:pPr>
      <w:r>
        <w:rPr>
          <w:sz w:val="20"/>
        </w:rPr>
        <w:t xml:space="preserve"> </w:t>
      </w:r>
    </w:p>
    <w:p w14:paraId="04568C75" w14:textId="77777777" w:rsidR="00BD476C" w:rsidRDefault="00D9741D">
      <w:pPr>
        <w:spacing w:after="27"/>
        <w:ind w:left="255" w:right="121"/>
        <w:jc w:val="both"/>
      </w:pPr>
      <w:r>
        <w:t xml:space="preserve">Note: this stage can be repeated multiple times by including </w:t>
      </w:r>
      <w:r>
        <w:t xml:space="preserve">the </w:t>
      </w:r>
      <w:r>
        <w:rPr>
          <w:rFonts w:ascii="Courier New" w:eastAsia="Courier New" w:hAnsi="Courier New" w:cs="Courier New"/>
          <w:b/>
        </w:rPr>
        <w:t xml:space="preserve">checkoutOnly </w:t>
      </w:r>
      <w:r>
        <w:t xml:space="preserve">field with a value of ‘Y’ each time. To complete the transaction, the final request must not contain the </w:t>
      </w:r>
      <w:r>
        <w:rPr>
          <w:rFonts w:ascii="Courier New" w:eastAsia="Courier New" w:hAnsi="Courier New" w:cs="Courier New"/>
          <w:b/>
        </w:rPr>
        <w:t xml:space="preserve">checkoutOnly </w:t>
      </w:r>
      <w:r>
        <w:t xml:space="preserve">field or it must not have a value of ‘Y’. </w:t>
      </w:r>
      <w:r>
        <w:br w:type="page"/>
      </w:r>
    </w:p>
    <w:p w14:paraId="07570FD1" w14:textId="77777777" w:rsidR="00BD476C" w:rsidRDefault="00D9741D">
      <w:pPr>
        <w:pStyle w:val="Heading2"/>
        <w:spacing w:after="158"/>
        <w:ind w:left="255"/>
      </w:pPr>
      <w:r>
        <w:rPr>
          <w:color w:val="000000"/>
        </w:rPr>
        <w:lastRenderedPageBreak/>
        <w:t xml:space="preserve">22.5 </w:t>
      </w:r>
      <w:r>
        <w:t>Request</w:t>
      </w:r>
      <w:r>
        <w:rPr>
          <w:color w:val="172170"/>
        </w:rPr>
        <w:t xml:space="preserve"> </w:t>
      </w:r>
      <w:r>
        <w:t xml:space="preserve">Fields </w:t>
      </w:r>
    </w:p>
    <w:p w14:paraId="320677F4" w14:textId="77777777" w:rsidR="00BD476C" w:rsidRDefault="00D9741D">
      <w:pPr>
        <w:pStyle w:val="Heading3"/>
        <w:ind w:left="255"/>
      </w:pPr>
      <w:r>
        <w:t xml:space="preserve">22.5.1 Initial Request (Hosted and Direct Integrations) </w:t>
      </w:r>
    </w:p>
    <w:p w14:paraId="3D3499DE" w14:textId="77777777" w:rsidR="00BD476C" w:rsidRDefault="00D9741D">
      <w:pPr>
        <w:ind w:left="255" w:right="14"/>
      </w:pPr>
      <w:r>
        <w:t xml:space="preserve">These fields should be sent in addition to basic request fields in section 2.1 excluding any card details. </w:t>
      </w:r>
    </w:p>
    <w:p w14:paraId="25FFA567" w14:textId="77777777" w:rsidR="00BD476C" w:rsidRDefault="00D9741D">
      <w:pPr>
        <w:spacing w:after="0" w:line="259" w:lineRule="auto"/>
        <w:ind w:left="0" w:firstLine="0"/>
      </w:pPr>
      <w:r>
        <w:rPr>
          <w:sz w:val="15"/>
        </w:rPr>
        <w:t xml:space="preserve"> </w:t>
      </w:r>
    </w:p>
    <w:tbl>
      <w:tblPr>
        <w:tblStyle w:val="TableGrid"/>
        <w:tblW w:w="10451" w:type="dxa"/>
        <w:tblInd w:w="247" w:type="dxa"/>
        <w:tblCellMar>
          <w:top w:w="120" w:type="dxa"/>
          <w:left w:w="117" w:type="dxa"/>
          <w:bottom w:w="0" w:type="dxa"/>
          <w:right w:w="283" w:type="dxa"/>
        </w:tblCellMar>
        <w:tblLook w:val="04A0" w:firstRow="1" w:lastRow="0" w:firstColumn="1" w:lastColumn="0" w:noHBand="0" w:noVBand="1"/>
      </w:tblPr>
      <w:tblGrid>
        <w:gridCol w:w="3699"/>
        <w:gridCol w:w="1793"/>
        <w:gridCol w:w="4959"/>
      </w:tblGrid>
      <w:tr w:rsidR="00BD476C" w14:paraId="0F4EF961" w14:textId="77777777">
        <w:trPr>
          <w:trHeight w:val="487"/>
        </w:trPr>
        <w:tc>
          <w:tcPr>
            <w:tcW w:w="3699" w:type="dxa"/>
            <w:tcBorders>
              <w:top w:val="nil"/>
              <w:left w:val="nil"/>
              <w:bottom w:val="nil"/>
              <w:right w:val="nil"/>
            </w:tcBorders>
            <w:shd w:val="clear" w:color="auto" w:fill="172170"/>
            <w:vAlign w:val="center"/>
          </w:tcPr>
          <w:p w14:paraId="5B792C65" w14:textId="77777777" w:rsidR="00BD476C" w:rsidRDefault="00D9741D">
            <w:pPr>
              <w:spacing w:after="0" w:line="259" w:lineRule="auto"/>
              <w:ind w:left="0" w:firstLine="0"/>
            </w:pPr>
            <w:r>
              <w:rPr>
                <w:b/>
                <w:color w:val="FFFFFF"/>
                <w:sz w:val="20"/>
              </w:rPr>
              <w:t xml:space="preserve">Field Name </w:t>
            </w:r>
          </w:p>
        </w:tc>
        <w:tc>
          <w:tcPr>
            <w:tcW w:w="1793" w:type="dxa"/>
            <w:tcBorders>
              <w:top w:val="nil"/>
              <w:left w:val="nil"/>
              <w:bottom w:val="nil"/>
              <w:right w:val="nil"/>
            </w:tcBorders>
            <w:shd w:val="clear" w:color="auto" w:fill="172170"/>
            <w:vAlign w:val="center"/>
          </w:tcPr>
          <w:p w14:paraId="52A8FF93" w14:textId="77777777" w:rsidR="00BD476C" w:rsidRDefault="00D9741D">
            <w:pPr>
              <w:spacing w:after="0" w:line="259" w:lineRule="auto"/>
              <w:ind w:left="169" w:firstLine="0"/>
              <w:jc w:val="center"/>
            </w:pPr>
            <w:r>
              <w:rPr>
                <w:b/>
                <w:color w:val="FFFFFF"/>
                <w:sz w:val="20"/>
              </w:rPr>
              <w:t xml:space="preserve">Mandatory? </w:t>
            </w:r>
          </w:p>
        </w:tc>
        <w:tc>
          <w:tcPr>
            <w:tcW w:w="4959" w:type="dxa"/>
            <w:tcBorders>
              <w:top w:val="nil"/>
              <w:left w:val="nil"/>
              <w:bottom w:val="nil"/>
              <w:right w:val="nil"/>
            </w:tcBorders>
            <w:shd w:val="clear" w:color="auto" w:fill="172170"/>
            <w:vAlign w:val="center"/>
          </w:tcPr>
          <w:p w14:paraId="38617EEC" w14:textId="77777777" w:rsidR="00BD476C" w:rsidRDefault="00D9741D">
            <w:pPr>
              <w:spacing w:after="0" w:line="259" w:lineRule="auto"/>
              <w:ind w:left="1" w:firstLine="0"/>
            </w:pPr>
            <w:r>
              <w:rPr>
                <w:b/>
                <w:color w:val="FFFFFF"/>
                <w:sz w:val="20"/>
              </w:rPr>
              <w:t xml:space="preserve">Description </w:t>
            </w:r>
          </w:p>
        </w:tc>
      </w:tr>
      <w:tr w:rsidR="00BD476C" w14:paraId="38885C0C" w14:textId="77777777">
        <w:trPr>
          <w:trHeight w:val="455"/>
        </w:trPr>
        <w:tc>
          <w:tcPr>
            <w:tcW w:w="3699" w:type="dxa"/>
            <w:tcBorders>
              <w:top w:val="nil"/>
              <w:left w:val="single" w:sz="4" w:space="0" w:color="172170"/>
              <w:bottom w:val="single" w:sz="4" w:space="0" w:color="172170"/>
              <w:right w:val="single" w:sz="4" w:space="0" w:color="172170"/>
            </w:tcBorders>
            <w:shd w:val="clear" w:color="auto" w:fill="DAE6FA"/>
            <w:vAlign w:val="center"/>
          </w:tcPr>
          <w:p w14:paraId="63C1C951" w14:textId="77777777" w:rsidR="00BD476C" w:rsidRDefault="00D9741D">
            <w:pPr>
              <w:spacing w:after="0" w:line="259" w:lineRule="auto"/>
              <w:ind w:left="0" w:firstLine="0"/>
            </w:pPr>
            <w:r>
              <w:rPr>
                <w:rFonts w:ascii="Courier New" w:eastAsia="Courier New" w:hAnsi="Courier New" w:cs="Courier New"/>
                <w:b/>
                <w:sz w:val="20"/>
              </w:rPr>
              <w:t xml:space="preserve">paymentMethod </w:t>
            </w:r>
          </w:p>
        </w:tc>
        <w:tc>
          <w:tcPr>
            <w:tcW w:w="1793" w:type="dxa"/>
            <w:tcBorders>
              <w:top w:val="nil"/>
              <w:left w:val="single" w:sz="4" w:space="0" w:color="172170"/>
              <w:bottom w:val="single" w:sz="4" w:space="0" w:color="172170"/>
              <w:right w:val="single" w:sz="4" w:space="0" w:color="172170"/>
            </w:tcBorders>
            <w:shd w:val="clear" w:color="auto" w:fill="DAE6FA"/>
            <w:vAlign w:val="center"/>
          </w:tcPr>
          <w:p w14:paraId="1C55026B" w14:textId="77777777" w:rsidR="00BD476C" w:rsidRDefault="00D9741D">
            <w:pPr>
              <w:spacing w:after="0" w:line="259" w:lineRule="auto"/>
              <w:ind w:left="178" w:firstLine="0"/>
              <w:jc w:val="center"/>
            </w:pPr>
            <w:r>
              <w:rPr>
                <w:sz w:val="20"/>
              </w:rPr>
              <w:t>Yes</w:t>
            </w:r>
            <w:r>
              <w:rPr>
                <w:sz w:val="13"/>
              </w:rPr>
              <w:t xml:space="preserve">1 </w:t>
            </w:r>
          </w:p>
        </w:tc>
        <w:tc>
          <w:tcPr>
            <w:tcW w:w="4959" w:type="dxa"/>
            <w:tcBorders>
              <w:top w:val="nil"/>
              <w:left w:val="single" w:sz="4" w:space="0" w:color="172170"/>
              <w:bottom w:val="single" w:sz="4" w:space="0" w:color="172170"/>
              <w:right w:val="single" w:sz="4" w:space="0" w:color="172170"/>
            </w:tcBorders>
            <w:shd w:val="clear" w:color="auto" w:fill="DAE6FA"/>
            <w:vAlign w:val="center"/>
          </w:tcPr>
          <w:p w14:paraId="044A7C1F" w14:textId="77777777" w:rsidR="00BD476C" w:rsidRDefault="00D9741D">
            <w:pPr>
              <w:spacing w:after="0" w:line="259" w:lineRule="auto"/>
              <w:ind w:left="1" w:firstLine="0"/>
            </w:pPr>
            <w:r>
              <w:rPr>
                <w:sz w:val="20"/>
              </w:rPr>
              <w:t xml:space="preserve">Must be the value ‘paypal’ in lower case only. </w:t>
            </w:r>
          </w:p>
        </w:tc>
      </w:tr>
      <w:tr w:rsidR="00BD476C" w14:paraId="55750132" w14:textId="77777777">
        <w:trPr>
          <w:trHeight w:val="695"/>
        </w:trPr>
        <w:tc>
          <w:tcPr>
            <w:tcW w:w="3699" w:type="dxa"/>
            <w:tcBorders>
              <w:top w:val="single" w:sz="4" w:space="0" w:color="172170"/>
              <w:left w:val="single" w:sz="4" w:space="0" w:color="172170"/>
              <w:bottom w:val="single" w:sz="4" w:space="0" w:color="172170"/>
              <w:right w:val="single" w:sz="4" w:space="0" w:color="172170"/>
            </w:tcBorders>
            <w:shd w:val="clear" w:color="auto" w:fill="DAE6FA"/>
          </w:tcPr>
          <w:p w14:paraId="62400755" w14:textId="77777777" w:rsidR="00BD476C" w:rsidRDefault="00D9741D">
            <w:pPr>
              <w:spacing w:after="0" w:line="259" w:lineRule="auto"/>
              <w:ind w:left="0" w:firstLine="0"/>
            </w:pPr>
            <w:r>
              <w:rPr>
                <w:rFonts w:ascii="Courier New" w:eastAsia="Courier New" w:hAnsi="Courier New" w:cs="Courier New"/>
                <w:b/>
                <w:sz w:val="20"/>
              </w:rPr>
              <w:t xml:space="preserve">checkoutRedirectURL </w:t>
            </w:r>
          </w:p>
        </w:tc>
        <w:tc>
          <w:tcPr>
            <w:tcW w:w="1793" w:type="dxa"/>
            <w:tcBorders>
              <w:top w:val="single" w:sz="4" w:space="0" w:color="172170"/>
              <w:left w:val="single" w:sz="4" w:space="0" w:color="172170"/>
              <w:bottom w:val="single" w:sz="4" w:space="0" w:color="172170"/>
              <w:right w:val="single" w:sz="4" w:space="0" w:color="172170"/>
            </w:tcBorders>
            <w:shd w:val="clear" w:color="auto" w:fill="DAE6FA"/>
          </w:tcPr>
          <w:p w14:paraId="4D6632F3" w14:textId="77777777" w:rsidR="00BD476C" w:rsidRDefault="00D9741D">
            <w:pPr>
              <w:spacing w:after="0" w:line="259" w:lineRule="auto"/>
              <w:ind w:left="178" w:firstLine="0"/>
              <w:jc w:val="center"/>
            </w:pPr>
            <w:r>
              <w:rPr>
                <w:sz w:val="20"/>
              </w:rPr>
              <w:t>Yes</w:t>
            </w:r>
            <w:r>
              <w:rPr>
                <w:sz w:val="13"/>
              </w:rPr>
              <w:t xml:space="preserve">2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4BD83C5" w14:textId="77777777" w:rsidR="00BD476C" w:rsidRDefault="00D9741D">
            <w:pPr>
              <w:spacing w:after="0" w:line="259" w:lineRule="auto"/>
              <w:ind w:left="1" w:firstLine="0"/>
              <w:jc w:val="both"/>
            </w:pPr>
            <w:r>
              <w:rPr>
                <w:sz w:val="20"/>
              </w:rPr>
              <w:t xml:space="preserve">URL </w:t>
            </w:r>
            <w:r>
              <w:rPr>
                <w:sz w:val="20"/>
              </w:rPr>
              <w:t xml:space="preserve">on Merchant’s server to return to when the PayPal Checkout is closed. </w:t>
            </w:r>
          </w:p>
        </w:tc>
      </w:tr>
      <w:tr w:rsidR="00BD476C" w14:paraId="6F6E76BD" w14:textId="77777777">
        <w:trPr>
          <w:trHeight w:val="696"/>
        </w:trPr>
        <w:tc>
          <w:tcPr>
            <w:tcW w:w="3699" w:type="dxa"/>
            <w:tcBorders>
              <w:top w:val="single" w:sz="4" w:space="0" w:color="172170"/>
              <w:left w:val="single" w:sz="4" w:space="0" w:color="172170"/>
              <w:bottom w:val="single" w:sz="4" w:space="0" w:color="172170"/>
              <w:right w:val="single" w:sz="4" w:space="0" w:color="172170"/>
            </w:tcBorders>
            <w:shd w:val="clear" w:color="auto" w:fill="DAE6FA"/>
          </w:tcPr>
          <w:p w14:paraId="04BBB2D6" w14:textId="77777777" w:rsidR="00BD476C" w:rsidRDefault="00D9741D">
            <w:pPr>
              <w:spacing w:after="0" w:line="259" w:lineRule="auto"/>
              <w:ind w:left="0" w:firstLine="0"/>
            </w:pPr>
            <w:r>
              <w:rPr>
                <w:rFonts w:ascii="Courier New" w:eastAsia="Courier New" w:hAnsi="Courier New" w:cs="Courier New"/>
                <w:b/>
                <w:sz w:val="20"/>
              </w:rPr>
              <w:t xml:space="preserve">checkoutOptions </w:t>
            </w:r>
          </w:p>
        </w:tc>
        <w:tc>
          <w:tcPr>
            <w:tcW w:w="1793" w:type="dxa"/>
            <w:tcBorders>
              <w:top w:val="single" w:sz="4" w:space="0" w:color="172170"/>
              <w:left w:val="single" w:sz="4" w:space="0" w:color="172170"/>
              <w:bottom w:val="single" w:sz="4" w:space="0" w:color="172170"/>
              <w:right w:val="single" w:sz="4" w:space="0" w:color="172170"/>
            </w:tcBorders>
            <w:shd w:val="clear" w:color="auto" w:fill="DAE6FA"/>
          </w:tcPr>
          <w:p w14:paraId="2FC85CC9" w14:textId="77777777" w:rsidR="00BD476C" w:rsidRDefault="00D9741D">
            <w:pPr>
              <w:spacing w:after="0" w:line="259" w:lineRule="auto"/>
              <w:ind w:left="180" w:firstLine="0"/>
              <w:jc w:val="center"/>
            </w:pPr>
            <w:r>
              <w:rPr>
                <w:sz w:val="20"/>
              </w:rPr>
              <w:t>No</w:t>
            </w:r>
            <w:r>
              <w:rPr>
                <w:sz w:val="13"/>
              </w:rPr>
              <w:t xml:space="preserve">3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49C68D5" w14:textId="77777777" w:rsidR="00BD476C" w:rsidRDefault="00D9741D">
            <w:pPr>
              <w:spacing w:after="0" w:line="259" w:lineRule="auto"/>
              <w:ind w:left="1" w:firstLine="0"/>
              <w:jc w:val="both"/>
            </w:pPr>
            <w:r>
              <w:rPr>
                <w:sz w:val="20"/>
              </w:rPr>
              <w:t xml:space="preserve">Record containing options used to customise the PayPal Checkout. Refer to section 22.5.3. </w:t>
            </w:r>
          </w:p>
        </w:tc>
      </w:tr>
      <w:tr w:rsidR="00BD476C" w14:paraId="2F7A725F" w14:textId="77777777">
        <w:trPr>
          <w:trHeight w:val="694"/>
        </w:trPr>
        <w:tc>
          <w:tcPr>
            <w:tcW w:w="3699" w:type="dxa"/>
            <w:tcBorders>
              <w:top w:val="single" w:sz="4" w:space="0" w:color="172170"/>
              <w:left w:val="single" w:sz="4" w:space="0" w:color="172170"/>
              <w:bottom w:val="single" w:sz="4" w:space="0" w:color="172170"/>
              <w:right w:val="single" w:sz="4" w:space="0" w:color="172170"/>
            </w:tcBorders>
            <w:shd w:val="clear" w:color="auto" w:fill="DAE6FA"/>
          </w:tcPr>
          <w:p w14:paraId="7BCE15CF" w14:textId="77777777" w:rsidR="00BD476C" w:rsidRDefault="00D9741D">
            <w:pPr>
              <w:spacing w:after="0" w:line="259" w:lineRule="auto"/>
              <w:ind w:left="0" w:firstLine="0"/>
            </w:pPr>
            <w:r>
              <w:rPr>
                <w:rFonts w:ascii="Courier New" w:eastAsia="Courier New" w:hAnsi="Courier New" w:cs="Courier New"/>
                <w:b/>
                <w:sz w:val="20"/>
              </w:rPr>
              <w:t xml:space="preserve">payPalCheckoutOptions </w:t>
            </w:r>
          </w:p>
        </w:tc>
        <w:tc>
          <w:tcPr>
            <w:tcW w:w="1793" w:type="dxa"/>
            <w:tcBorders>
              <w:top w:val="single" w:sz="4" w:space="0" w:color="172170"/>
              <w:left w:val="single" w:sz="4" w:space="0" w:color="172170"/>
              <w:bottom w:val="single" w:sz="4" w:space="0" w:color="172170"/>
              <w:right w:val="single" w:sz="4" w:space="0" w:color="172170"/>
            </w:tcBorders>
            <w:shd w:val="clear" w:color="auto" w:fill="DAE6FA"/>
          </w:tcPr>
          <w:p w14:paraId="2C27AECC" w14:textId="77777777" w:rsidR="00BD476C" w:rsidRDefault="00D9741D">
            <w:pPr>
              <w:spacing w:after="0" w:line="259" w:lineRule="auto"/>
              <w:ind w:left="180" w:firstLine="0"/>
              <w:jc w:val="center"/>
            </w:pPr>
            <w:r>
              <w:rPr>
                <w:sz w:val="20"/>
              </w:rPr>
              <w:t>No</w:t>
            </w:r>
            <w:r>
              <w:rPr>
                <w:sz w:val="13"/>
              </w:rPr>
              <w:t xml:space="preserve">4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96980AF" w14:textId="77777777" w:rsidR="00BD476C" w:rsidRDefault="00D9741D">
            <w:pPr>
              <w:spacing w:after="0" w:line="259" w:lineRule="auto"/>
              <w:ind w:left="1" w:firstLine="0"/>
              <w:jc w:val="both"/>
            </w:pPr>
            <w:r>
              <w:rPr>
                <w:sz w:val="20"/>
              </w:rPr>
              <w:t xml:space="preserve">Record containing options used to customise the PayPal Checkout. Refer to section 22.5.3. </w:t>
            </w:r>
          </w:p>
        </w:tc>
      </w:tr>
    </w:tbl>
    <w:p w14:paraId="07827437" w14:textId="77777777" w:rsidR="00BD476C" w:rsidRDefault="00D9741D">
      <w:pPr>
        <w:spacing w:after="0" w:line="259" w:lineRule="auto"/>
        <w:ind w:left="0" w:firstLine="0"/>
      </w:pPr>
      <w:r>
        <w:rPr>
          <w:sz w:val="20"/>
        </w:rPr>
        <w:t xml:space="preserve"> </w:t>
      </w:r>
    </w:p>
    <w:p w14:paraId="32B12352" w14:textId="77777777" w:rsidR="00BD476C" w:rsidRDefault="00D9741D">
      <w:pPr>
        <w:spacing w:after="0" w:line="259" w:lineRule="auto"/>
        <w:ind w:left="0" w:firstLine="0"/>
      </w:pPr>
      <w:r>
        <w:rPr>
          <w:sz w:val="12"/>
        </w:rPr>
        <w:t xml:space="preserve"> </w:t>
      </w:r>
    </w:p>
    <w:p w14:paraId="50A4C340" w14:textId="77777777" w:rsidR="00BD476C" w:rsidRDefault="00D9741D">
      <w:pPr>
        <w:spacing w:after="134" w:line="259" w:lineRule="auto"/>
        <w:ind w:left="260" w:firstLine="0"/>
      </w:pPr>
      <w:r>
        <w:rPr>
          <w:rFonts w:ascii="Calibri" w:eastAsia="Calibri" w:hAnsi="Calibri" w:cs="Calibri"/>
          <w:noProof/>
          <w:sz w:val="22"/>
        </w:rPr>
        <mc:AlternateContent>
          <mc:Choice Requires="wpg">
            <w:drawing>
              <wp:inline distT="0" distB="0" distL="0" distR="0" wp14:anchorId="5FDF7726" wp14:editId="1AEAC73F">
                <wp:extent cx="1829435" cy="7620"/>
                <wp:effectExtent l="0" t="0" r="0" b="0"/>
                <wp:docPr id="979096" name="Group 979096"/>
                <wp:cNvGraphicFramePr/>
                <a:graphic xmlns:a="http://schemas.openxmlformats.org/drawingml/2006/main">
                  <a:graphicData uri="http://schemas.microsoft.com/office/word/2010/wordprocessingGroup">
                    <wpg:wgp>
                      <wpg:cNvGrpSpPr/>
                      <wpg:grpSpPr>
                        <a:xfrm>
                          <a:off x="0" y="0"/>
                          <a:ext cx="1829435" cy="7620"/>
                          <a:chOff x="0" y="0"/>
                          <a:chExt cx="1829435" cy="7620"/>
                        </a:xfrm>
                      </wpg:grpSpPr>
                      <wps:wsp>
                        <wps:cNvPr id="1112487" name="Shape 1112487"/>
                        <wps:cNvSpPr/>
                        <wps:spPr>
                          <a:xfrm>
                            <a:off x="0" y="0"/>
                            <a:ext cx="1829435" cy="9144"/>
                          </a:xfrm>
                          <a:custGeom>
                            <a:avLst/>
                            <a:gdLst/>
                            <a:ahLst/>
                            <a:cxnLst/>
                            <a:rect l="0" t="0" r="0" b="0"/>
                            <a:pathLst>
                              <a:path w="1829435" h="9144">
                                <a:moveTo>
                                  <a:pt x="0" y="0"/>
                                </a:moveTo>
                                <a:lnTo>
                                  <a:pt x="1829435" y="0"/>
                                </a:lnTo>
                                <a:lnTo>
                                  <a:pt x="18294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79096" style="width:144.05pt;height:0.600006pt;mso-position-horizontal-relative:char;mso-position-vertical-relative:line" coordsize="18294,76">
                <v:shape id="Shape 1112488" style="position:absolute;width:18294;height:91;left:0;top:0;" coordsize="1829435,9144" path="m0,0l1829435,0l1829435,9144l0,9144l0,0">
                  <v:stroke weight="0pt" endcap="flat" joinstyle="miter" miterlimit="10" on="false" color="#000000" opacity="0"/>
                  <v:fill on="true" color="#000000"/>
                </v:shape>
              </v:group>
            </w:pict>
          </mc:Fallback>
        </mc:AlternateContent>
      </w:r>
    </w:p>
    <w:p w14:paraId="5BE34C82" w14:textId="77777777" w:rsidR="00BD476C" w:rsidRDefault="00D9741D">
      <w:pPr>
        <w:spacing w:after="13" w:line="249" w:lineRule="auto"/>
        <w:ind w:left="255" w:right="210"/>
      </w:pPr>
      <w:r>
        <w:rPr>
          <w:rFonts w:ascii="Cambria" w:eastAsia="Cambria" w:hAnsi="Cambria" w:cs="Cambria"/>
          <w:sz w:val="20"/>
          <w:vertAlign w:val="superscript"/>
        </w:rPr>
        <w:footnoteReference w:id="33"/>
      </w:r>
      <w:r>
        <w:rPr>
          <w:rFonts w:ascii="Cambria" w:eastAsia="Cambria" w:hAnsi="Cambria" w:cs="Cambria"/>
          <w:sz w:val="20"/>
          <w:vertAlign w:val="superscript"/>
        </w:rPr>
        <w:t xml:space="preserve"> </w:t>
      </w:r>
      <w:r>
        <w:rPr>
          <w:rFonts w:ascii="Cambria" w:eastAsia="Cambria" w:hAnsi="Cambria" w:cs="Cambria"/>
          <w:sz w:val="20"/>
        </w:rPr>
        <w:t xml:space="preserve">Optional for Hosted Integration. </w:t>
      </w:r>
    </w:p>
    <w:p w14:paraId="39FB0466" w14:textId="77777777" w:rsidR="00BD476C" w:rsidRDefault="00D9741D">
      <w:pPr>
        <w:numPr>
          <w:ilvl w:val="0"/>
          <w:numId w:val="33"/>
        </w:numPr>
        <w:spacing w:after="13" w:line="249" w:lineRule="auto"/>
        <w:ind w:left="355" w:right="210" w:hanging="110"/>
      </w:pPr>
      <w:r>
        <w:rPr>
          <w:rFonts w:ascii="Cambria" w:eastAsia="Cambria" w:hAnsi="Cambria" w:cs="Cambria"/>
          <w:sz w:val="20"/>
        </w:rPr>
        <w:t xml:space="preserve">Not required for Hosted Integration. </w:t>
      </w:r>
    </w:p>
    <w:p w14:paraId="6DE4897B" w14:textId="77777777" w:rsidR="00BD476C" w:rsidRDefault="00D9741D">
      <w:pPr>
        <w:numPr>
          <w:ilvl w:val="0"/>
          <w:numId w:val="33"/>
        </w:numPr>
        <w:spacing w:after="13" w:line="249" w:lineRule="auto"/>
        <w:ind w:left="355" w:right="210" w:hanging="110"/>
      </w:pPr>
      <w:r>
        <w:rPr>
          <w:rFonts w:ascii="Cambria" w:eastAsia="Cambria" w:hAnsi="Cambria" w:cs="Cambria"/>
          <w:sz w:val="20"/>
        </w:rPr>
        <w:t xml:space="preserve">Direct Integration Only </w:t>
      </w:r>
    </w:p>
    <w:p w14:paraId="737B1803" w14:textId="77777777" w:rsidR="00BD476C" w:rsidRDefault="00D9741D">
      <w:pPr>
        <w:numPr>
          <w:ilvl w:val="0"/>
          <w:numId w:val="33"/>
        </w:numPr>
        <w:spacing w:after="13" w:line="249" w:lineRule="auto"/>
        <w:ind w:left="355" w:right="210" w:hanging="110"/>
      </w:pPr>
      <w:r>
        <w:rPr>
          <w:rFonts w:ascii="Cambria" w:eastAsia="Cambria" w:hAnsi="Cambria" w:cs="Cambria"/>
          <w:sz w:val="20"/>
        </w:rPr>
        <w:t xml:space="preserve">Hosted Integration Only </w:t>
      </w:r>
    </w:p>
    <w:p w14:paraId="54550D52" w14:textId="77777777" w:rsidR="00BD476C" w:rsidRDefault="00D9741D">
      <w:pPr>
        <w:spacing w:after="0" w:line="259" w:lineRule="auto"/>
        <w:ind w:left="0" w:firstLine="0"/>
      </w:pPr>
      <w:r>
        <w:rPr>
          <w:rFonts w:ascii="Cambria" w:eastAsia="Cambria" w:hAnsi="Cambria" w:cs="Cambria"/>
          <w:sz w:val="22"/>
        </w:rPr>
        <w:t xml:space="preserve"> </w:t>
      </w:r>
    </w:p>
    <w:p w14:paraId="5DECE1B9" w14:textId="77777777" w:rsidR="00BD476C" w:rsidRDefault="00D9741D">
      <w:pPr>
        <w:spacing w:after="13" w:line="259" w:lineRule="auto"/>
        <w:ind w:left="0" w:firstLine="0"/>
      </w:pPr>
      <w:r>
        <w:rPr>
          <w:rFonts w:ascii="Cambria" w:eastAsia="Cambria" w:hAnsi="Cambria" w:cs="Cambria"/>
          <w:sz w:val="22"/>
        </w:rPr>
        <w:t xml:space="preserve"> </w:t>
      </w:r>
    </w:p>
    <w:p w14:paraId="639C555D" w14:textId="77777777" w:rsidR="00BD476C" w:rsidRDefault="00D9741D">
      <w:pPr>
        <w:spacing w:after="43" w:line="259" w:lineRule="auto"/>
        <w:ind w:left="255" w:right="3829"/>
      </w:pPr>
      <w:r>
        <w:rPr>
          <w:b/>
          <w:sz w:val="26"/>
        </w:rPr>
        <w:t xml:space="preserve">22.5.2 Continuation Request (Direct Integration) </w:t>
      </w:r>
      <w:r>
        <w:t xml:space="preserve">These fields </w:t>
      </w:r>
      <w:r>
        <w:t>may be sent alone</w:t>
      </w:r>
      <w:r>
        <w:rPr>
          <w:vertAlign w:val="superscript"/>
        </w:rPr>
        <w:t>1</w:t>
      </w:r>
      <w:r>
        <w:t xml:space="preserve">. </w:t>
      </w:r>
    </w:p>
    <w:p w14:paraId="7F83C4D8" w14:textId="77777777" w:rsidR="00BD476C" w:rsidRDefault="00D9741D">
      <w:pPr>
        <w:spacing w:after="0" w:line="259" w:lineRule="auto"/>
        <w:ind w:left="0" w:firstLine="0"/>
      </w:pPr>
      <w:r>
        <w:rPr>
          <w:sz w:val="15"/>
        </w:rPr>
        <w:t xml:space="preserve"> </w:t>
      </w:r>
    </w:p>
    <w:tbl>
      <w:tblPr>
        <w:tblStyle w:val="TableGrid"/>
        <w:tblW w:w="10453" w:type="dxa"/>
        <w:tblInd w:w="274" w:type="dxa"/>
        <w:tblCellMar>
          <w:top w:w="114" w:type="dxa"/>
          <w:left w:w="117" w:type="dxa"/>
          <w:bottom w:w="0" w:type="dxa"/>
          <w:right w:w="162" w:type="dxa"/>
        </w:tblCellMar>
        <w:tblLook w:val="04A0" w:firstRow="1" w:lastRow="0" w:firstColumn="1" w:lastColumn="0" w:noHBand="0" w:noVBand="1"/>
      </w:tblPr>
      <w:tblGrid>
        <w:gridCol w:w="3705"/>
        <w:gridCol w:w="1789"/>
        <w:gridCol w:w="4959"/>
      </w:tblGrid>
      <w:tr w:rsidR="00BD476C" w14:paraId="68624E57" w14:textId="77777777">
        <w:trPr>
          <w:trHeight w:val="487"/>
        </w:trPr>
        <w:tc>
          <w:tcPr>
            <w:tcW w:w="3704" w:type="dxa"/>
            <w:tcBorders>
              <w:top w:val="nil"/>
              <w:left w:val="nil"/>
              <w:bottom w:val="nil"/>
              <w:right w:val="nil"/>
            </w:tcBorders>
            <w:shd w:val="clear" w:color="auto" w:fill="172170"/>
            <w:vAlign w:val="center"/>
          </w:tcPr>
          <w:p w14:paraId="7D23A088" w14:textId="77777777" w:rsidR="00BD476C" w:rsidRDefault="00D9741D">
            <w:pPr>
              <w:spacing w:after="0" w:line="259" w:lineRule="auto"/>
              <w:ind w:left="0" w:firstLine="0"/>
            </w:pPr>
            <w:r>
              <w:rPr>
                <w:b/>
                <w:color w:val="FFFFFF"/>
                <w:sz w:val="20"/>
              </w:rPr>
              <w:t xml:space="preserve">Field Name </w:t>
            </w:r>
          </w:p>
        </w:tc>
        <w:tc>
          <w:tcPr>
            <w:tcW w:w="1789" w:type="dxa"/>
            <w:tcBorders>
              <w:top w:val="nil"/>
              <w:left w:val="nil"/>
              <w:bottom w:val="nil"/>
              <w:right w:val="nil"/>
            </w:tcBorders>
            <w:shd w:val="clear" w:color="auto" w:fill="172170"/>
            <w:vAlign w:val="center"/>
          </w:tcPr>
          <w:p w14:paraId="5AD26A3B" w14:textId="77777777" w:rsidR="00BD476C" w:rsidRDefault="00D9741D">
            <w:pPr>
              <w:spacing w:after="0" w:line="259" w:lineRule="auto"/>
              <w:ind w:left="47" w:firstLine="0"/>
              <w:jc w:val="center"/>
            </w:pPr>
            <w:r>
              <w:rPr>
                <w:b/>
                <w:color w:val="FFFFFF"/>
                <w:sz w:val="20"/>
              </w:rPr>
              <w:t xml:space="preserve">Mandatory? </w:t>
            </w:r>
          </w:p>
        </w:tc>
        <w:tc>
          <w:tcPr>
            <w:tcW w:w="4959" w:type="dxa"/>
            <w:tcBorders>
              <w:top w:val="nil"/>
              <w:left w:val="nil"/>
              <w:bottom w:val="nil"/>
              <w:right w:val="nil"/>
            </w:tcBorders>
            <w:shd w:val="clear" w:color="auto" w:fill="172170"/>
            <w:vAlign w:val="center"/>
          </w:tcPr>
          <w:p w14:paraId="554237C4" w14:textId="77777777" w:rsidR="00BD476C" w:rsidRDefault="00D9741D">
            <w:pPr>
              <w:spacing w:after="0" w:line="259" w:lineRule="auto"/>
              <w:ind w:left="1" w:firstLine="0"/>
            </w:pPr>
            <w:r>
              <w:rPr>
                <w:b/>
                <w:color w:val="FFFFFF"/>
                <w:sz w:val="20"/>
              </w:rPr>
              <w:t xml:space="preserve">Description </w:t>
            </w:r>
          </w:p>
        </w:tc>
      </w:tr>
      <w:tr w:rsidR="00BD476C" w14:paraId="00D88333" w14:textId="77777777">
        <w:trPr>
          <w:trHeight w:val="686"/>
        </w:trPr>
        <w:tc>
          <w:tcPr>
            <w:tcW w:w="3704" w:type="dxa"/>
            <w:tcBorders>
              <w:top w:val="nil"/>
              <w:left w:val="single" w:sz="4" w:space="0" w:color="172170"/>
              <w:bottom w:val="single" w:sz="4" w:space="0" w:color="172170"/>
              <w:right w:val="single" w:sz="4" w:space="0" w:color="172170"/>
            </w:tcBorders>
            <w:shd w:val="clear" w:color="auto" w:fill="DAE6FA"/>
          </w:tcPr>
          <w:p w14:paraId="1E644E47" w14:textId="77777777" w:rsidR="00BD476C" w:rsidRDefault="00D9741D">
            <w:pPr>
              <w:spacing w:after="0" w:line="259" w:lineRule="auto"/>
              <w:ind w:left="0" w:firstLine="0"/>
            </w:pPr>
            <w:r>
              <w:rPr>
                <w:rFonts w:ascii="Courier New" w:eastAsia="Courier New" w:hAnsi="Courier New" w:cs="Courier New"/>
                <w:b/>
                <w:sz w:val="20"/>
              </w:rPr>
              <w:t xml:space="preserve">checkoutRef </w:t>
            </w:r>
          </w:p>
        </w:tc>
        <w:tc>
          <w:tcPr>
            <w:tcW w:w="1789" w:type="dxa"/>
            <w:tcBorders>
              <w:top w:val="nil"/>
              <w:left w:val="single" w:sz="4" w:space="0" w:color="172170"/>
              <w:bottom w:val="single" w:sz="4" w:space="0" w:color="172170"/>
              <w:right w:val="single" w:sz="4" w:space="0" w:color="172170"/>
            </w:tcBorders>
            <w:shd w:val="clear" w:color="auto" w:fill="DAE6FA"/>
          </w:tcPr>
          <w:p w14:paraId="091BB823" w14:textId="77777777" w:rsidR="00BD476C" w:rsidRDefault="00D9741D">
            <w:pPr>
              <w:spacing w:after="0" w:line="259" w:lineRule="auto"/>
              <w:ind w:left="53" w:firstLine="0"/>
              <w:jc w:val="center"/>
            </w:pPr>
            <w:r>
              <w:rPr>
                <w:sz w:val="20"/>
              </w:rPr>
              <w:t xml:space="preserve">Yes </w:t>
            </w:r>
          </w:p>
        </w:tc>
        <w:tc>
          <w:tcPr>
            <w:tcW w:w="4959" w:type="dxa"/>
            <w:tcBorders>
              <w:top w:val="nil"/>
              <w:left w:val="single" w:sz="4" w:space="0" w:color="172170"/>
              <w:bottom w:val="single" w:sz="4" w:space="0" w:color="172170"/>
              <w:right w:val="single" w:sz="4" w:space="0" w:color="172170"/>
            </w:tcBorders>
            <w:shd w:val="clear" w:color="auto" w:fill="DAE6FA"/>
          </w:tcPr>
          <w:p w14:paraId="0773CEFD" w14:textId="77777777" w:rsidR="00BD476C" w:rsidRDefault="00D9741D">
            <w:pPr>
              <w:spacing w:after="0" w:line="259" w:lineRule="auto"/>
              <w:ind w:left="1" w:firstLine="0"/>
            </w:pPr>
            <w:r>
              <w:rPr>
                <w:sz w:val="20"/>
              </w:rPr>
              <w:t xml:space="preserve">Unique reference return in the initial response. </w:t>
            </w:r>
          </w:p>
        </w:tc>
      </w:tr>
      <w:tr w:rsidR="00BD476C" w14:paraId="45A21691" w14:textId="77777777">
        <w:trPr>
          <w:trHeight w:val="712"/>
        </w:trPr>
        <w:tc>
          <w:tcPr>
            <w:tcW w:w="3704" w:type="dxa"/>
            <w:tcBorders>
              <w:top w:val="single" w:sz="4" w:space="0" w:color="172170"/>
              <w:left w:val="single" w:sz="4" w:space="0" w:color="172170"/>
              <w:bottom w:val="single" w:sz="4" w:space="0" w:color="172170"/>
              <w:right w:val="single" w:sz="4" w:space="0" w:color="172170"/>
            </w:tcBorders>
            <w:shd w:val="clear" w:color="auto" w:fill="DAE6FA"/>
          </w:tcPr>
          <w:p w14:paraId="0D2DF35A" w14:textId="77777777" w:rsidR="00BD476C" w:rsidRDefault="00D9741D">
            <w:pPr>
              <w:spacing w:after="0" w:line="259" w:lineRule="auto"/>
              <w:ind w:left="0" w:firstLine="0"/>
            </w:pPr>
            <w:r>
              <w:rPr>
                <w:rFonts w:ascii="Courier New" w:eastAsia="Courier New" w:hAnsi="Courier New" w:cs="Courier New"/>
                <w:b/>
                <w:sz w:val="20"/>
              </w:rPr>
              <w:t xml:space="preserve">checkoutResponse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tcPr>
          <w:p w14:paraId="36DD8389" w14:textId="77777777" w:rsidR="00BD476C" w:rsidRDefault="00D9741D">
            <w:pPr>
              <w:spacing w:after="0" w:line="259" w:lineRule="auto"/>
              <w:ind w:left="53" w:firstLine="0"/>
              <w:jc w:val="center"/>
            </w:pPr>
            <w:r>
              <w:rPr>
                <w:sz w:val="20"/>
              </w:rPr>
              <w:t xml:space="preserve">Yes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B0BFAD1" w14:textId="77777777" w:rsidR="00BD476C" w:rsidRDefault="00D9741D">
            <w:pPr>
              <w:spacing w:after="0" w:line="259" w:lineRule="auto"/>
              <w:ind w:left="1" w:firstLine="0"/>
              <w:jc w:val="both"/>
            </w:pPr>
            <w:r>
              <w:rPr>
                <w:sz w:val="20"/>
              </w:rPr>
              <w:t xml:space="preserve">Record containing the GET and or POST data received by the </w:t>
            </w:r>
            <w:r>
              <w:rPr>
                <w:rFonts w:ascii="Courier New" w:eastAsia="Courier New" w:hAnsi="Courier New" w:cs="Courier New"/>
                <w:b/>
                <w:sz w:val="20"/>
              </w:rPr>
              <w:t xml:space="preserve">checkoutRedirectURL </w:t>
            </w:r>
            <w:r>
              <w:rPr>
                <w:sz w:val="20"/>
              </w:rPr>
              <w:t xml:space="preserve">page. </w:t>
            </w:r>
          </w:p>
        </w:tc>
      </w:tr>
      <w:tr w:rsidR="00BD476C" w14:paraId="39C32F00" w14:textId="77777777">
        <w:trPr>
          <w:trHeight w:val="925"/>
        </w:trPr>
        <w:tc>
          <w:tcPr>
            <w:tcW w:w="3704" w:type="dxa"/>
            <w:tcBorders>
              <w:top w:val="single" w:sz="4" w:space="0" w:color="172170"/>
              <w:left w:val="single" w:sz="4" w:space="0" w:color="172170"/>
              <w:bottom w:val="single" w:sz="4" w:space="0" w:color="172170"/>
              <w:right w:val="single" w:sz="4" w:space="0" w:color="172170"/>
            </w:tcBorders>
            <w:shd w:val="clear" w:color="auto" w:fill="DAE6FA"/>
          </w:tcPr>
          <w:p w14:paraId="76488F37" w14:textId="77777777" w:rsidR="00BD476C" w:rsidRDefault="00D9741D">
            <w:pPr>
              <w:spacing w:after="0" w:line="259" w:lineRule="auto"/>
              <w:ind w:left="0" w:firstLine="0"/>
            </w:pPr>
            <w:r>
              <w:rPr>
                <w:rFonts w:ascii="Courier New" w:eastAsia="Courier New" w:hAnsi="Courier New" w:cs="Courier New"/>
                <w:b/>
                <w:sz w:val="20"/>
              </w:rPr>
              <w:lastRenderedPageBreak/>
              <w:t xml:space="preserve">checkoutOnly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tcPr>
          <w:p w14:paraId="58AB2950" w14:textId="77777777" w:rsidR="00BD476C" w:rsidRDefault="00D9741D">
            <w:pPr>
              <w:spacing w:after="0" w:line="259" w:lineRule="auto"/>
              <w:ind w:left="58"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95CD77A" w14:textId="77777777" w:rsidR="00BD476C" w:rsidRDefault="00D9741D">
            <w:pPr>
              <w:spacing w:after="0" w:line="259" w:lineRule="auto"/>
              <w:ind w:left="1" w:right="54" w:firstLine="0"/>
              <w:jc w:val="both"/>
            </w:pPr>
            <w:r>
              <w:rPr>
                <w:sz w:val="20"/>
              </w:rPr>
              <w:t xml:space="preserve">Pass </w:t>
            </w:r>
            <w:r>
              <w:rPr>
                <w:b/>
                <w:sz w:val="20"/>
              </w:rPr>
              <w:t xml:space="preserve">Y </w:t>
            </w:r>
            <w:r>
              <w:rPr>
                <w:sz w:val="20"/>
              </w:rPr>
              <w:t xml:space="preserve">to complete the processing as far as the next Checkout stage and then return with the loaded Checkout details. </w:t>
            </w:r>
          </w:p>
        </w:tc>
      </w:tr>
    </w:tbl>
    <w:p w14:paraId="0FEED803" w14:textId="77777777" w:rsidR="00BD476C" w:rsidRDefault="00D9741D">
      <w:pPr>
        <w:spacing w:after="0" w:line="259" w:lineRule="auto"/>
        <w:ind w:left="0" w:firstLine="0"/>
      </w:pPr>
      <w:r>
        <w:rPr>
          <w:sz w:val="20"/>
        </w:rPr>
        <w:t xml:space="preserve"> </w:t>
      </w:r>
    </w:p>
    <w:p w14:paraId="58E1A9BB" w14:textId="77777777" w:rsidR="00BD476C" w:rsidRDefault="00D9741D">
      <w:pPr>
        <w:spacing w:after="0" w:line="259" w:lineRule="auto"/>
        <w:ind w:left="0" w:firstLine="0"/>
      </w:pPr>
      <w:r>
        <w:rPr>
          <w:sz w:val="17"/>
        </w:rPr>
        <w:t xml:space="preserve"> </w:t>
      </w:r>
    </w:p>
    <w:p w14:paraId="64393F14" w14:textId="77777777" w:rsidR="00BD476C" w:rsidRDefault="00D9741D">
      <w:pPr>
        <w:spacing w:after="0" w:line="259" w:lineRule="auto"/>
        <w:ind w:left="0" w:firstLine="0"/>
      </w:pPr>
      <w:r>
        <w:rPr>
          <w:rFonts w:ascii="Cambria" w:eastAsia="Cambria" w:hAnsi="Cambria" w:cs="Cambria"/>
          <w:sz w:val="20"/>
        </w:rPr>
        <w:t xml:space="preserve"> </w:t>
      </w:r>
    </w:p>
    <w:p w14:paraId="0335BB6F" w14:textId="77777777" w:rsidR="00BD476C" w:rsidRDefault="00D9741D">
      <w:pPr>
        <w:spacing w:after="168" w:line="259" w:lineRule="auto"/>
        <w:ind w:left="0" w:firstLine="0"/>
      </w:pPr>
      <w:r>
        <w:rPr>
          <w:rFonts w:ascii="Cambria" w:eastAsia="Cambria" w:hAnsi="Cambria" w:cs="Cambria"/>
          <w:sz w:val="16"/>
        </w:rPr>
        <w:t xml:space="preserve"> </w:t>
      </w:r>
    </w:p>
    <w:p w14:paraId="3F644AA5" w14:textId="77777777" w:rsidR="00BD476C" w:rsidRDefault="00D9741D">
      <w:pPr>
        <w:pStyle w:val="Heading3"/>
        <w:ind w:left="255"/>
      </w:pPr>
      <w:r>
        <w:t xml:space="preserve">22.5.3 Checkout Options (Hosted and Direct Integrations) </w:t>
      </w:r>
    </w:p>
    <w:p w14:paraId="05907410" w14:textId="77777777" w:rsidR="00BD476C" w:rsidRDefault="00D9741D">
      <w:pPr>
        <w:spacing w:after="28"/>
        <w:ind w:left="255" w:right="14"/>
      </w:pPr>
      <w:r>
        <w:t xml:space="preserve">The following options may be set in the </w:t>
      </w:r>
      <w:r>
        <w:rPr>
          <w:rFonts w:ascii="Courier New" w:eastAsia="Courier New" w:hAnsi="Courier New" w:cs="Courier New"/>
          <w:b/>
        </w:rPr>
        <w:t xml:space="preserve">payPalCheckoutOptions </w:t>
      </w:r>
      <w:r>
        <w:t xml:space="preserve">Hosted Integration field or the </w:t>
      </w:r>
      <w:r>
        <w:rPr>
          <w:rFonts w:ascii="Courier New" w:eastAsia="Courier New" w:hAnsi="Courier New" w:cs="Courier New"/>
          <w:b/>
        </w:rPr>
        <w:t xml:space="preserve">checkoutOptions </w:t>
      </w:r>
      <w:r>
        <w:t xml:space="preserve">Direct Integration field to customise the PayPal Checkout. The options must be formatted using the </w:t>
      </w:r>
      <w:r>
        <w:rPr>
          <w:i/>
        </w:rPr>
        <w:t xml:space="preserve">record </w:t>
      </w:r>
      <w:r>
        <w:t xml:space="preserve">or </w:t>
      </w:r>
      <w:r>
        <w:rPr>
          <w:i/>
        </w:rPr>
        <w:t xml:space="preserve">serialised record </w:t>
      </w:r>
      <w:r>
        <w:t xml:space="preserve">formats detailed in section 1.7.8. </w:t>
      </w:r>
    </w:p>
    <w:p w14:paraId="11C1454F" w14:textId="77777777" w:rsidR="00BD476C" w:rsidRDefault="00D9741D">
      <w:pPr>
        <w:spacing w:after="0" w:line="259" w:lineRule="auto"/>
        <w:ind w:left="0" w:firstLine="0"/>
      </w:pPr>
      <w:r>
        <w:rPr>
          <w:sz w:val="15"/>
        </w:rPr>
        <w:t xml:space="preserve"> </w:t>
      </w:r>
    </w:p>
    <w:tbl>
      <w:tblPr>
        <w:tblStyle w:val="TableGrid"/>
        <w:tblW w:w="10454" w:type="dxa"/>
        <w:tblInd w:w="274" w:type="dxa"/>
        <w:tblCellMar>
          <w:top w:w="113" w:type="dxa"/>
          <w:left w:w="5" w:type="dxa"/>
          <w:bottom w:w="0" w:type="dxa"/>
          <w:right w:w="124" w:type="dxa"/>
        </w:tblCellMar>
        <w:tblLook w:val="04A0" w:firstRow="1" w:lastRow="0" w:firstColumn="1" w:lastColumn="0" w:noHBand="0" w:noVBand="1"/>
      </w:tblPr>
      <w:tblGrid>
        <w:gridCol w:w="3684"/>
        <w:gridCol w:w="6770"/>
      </w:tblGrid>
      <w:tr w:rsidR="00BD476C" w14:paraId="34719047" w14:textId="77777777">
        <w:trPr>
          <w:trHeight w:val="479"/>
        </w:trPr>
        <w:tc>
          <w:tcPr>
            <w:tcW w:w="10454" w:type="dxa"/>
            <w:gridSpan w:val="2"/>
            <w:tcBorders>
              <w:top w:val="nil"/>
              <w:left w:val="nil"/>
              <w:bottom w:val="nil"/>
              <w:right w:val="nil"/>
            </w:tcBorders>
            <w:shd w:val="clear" w:color="auto" w:fill="172170"/>
            <w:vAlign w:val="center"/>
          </w:tcPr>
          <w:p w14:paraId="3E8CA3B8" w14:textId="77777777" w:rsidR="00BD476C" w:rsidRDefault="00D9741D">
            <w:pPr>
              <w:tabs>
                <w:tab w:val="center" w:pos="4335"/>
              </w:tabs>
              <w:spacing w:after="0" w:line="259" w:lineRule="auto"/>
              <w:ind w:left="0" w:firstLine="0"/>
            </w:pPr>
            <w:r>
              <w:rPr>
                <w:b/>
                <w:color w:val="FFFFFF"/>
                <w:sz w:val="20"/>
              </w:rPr>
              <w:t xml:space="preserve">Sub-Field Name </w:t>
            </w:r>
            <w:r>
              <w:rPr>
                <w:b/>
                <w:color w:val="FFFFFF"/>
                <w:sz w:val="20"/>
              </w:rPr>
              <w:tab/>
              <w:t xml:space="preserve">Description </w:t>
            </w:r>
          </w:p>
        </w:tc>
      </w:tr>
      <w:tr w:rsidR="00BD476C" w14:paraId="2669A8AE" w14:textId="77777777">
        <w:trPr>
          <w:trHeight w:val="1605"/>
        </w:trPr>
        <w:tc>
          <w:tcPr>
            <w:tcW w:w="3684" w:type="dxa"/>
            <w:tcBorders>
              <w:top w:val="nil"/>
              <w:left w:val="single" w:sz="4" w:space="0" w:color="172170"/>
              <w:bottom w:val="single" w:sz="4" w:space="0" w:color="172170"/>
              <w:right w:val="single" w:sz="4" w:space="0" w:color="172170"/>
            </w:tcBorders>
            <w:shd w:val="clear" w:color="auto" w:fill="DAE6FA"/>
          </w:tcPr>
          <w:p w14:paraId="03B8C3BF" w14:textId="77777777" w:rsidR="00BD476C" w:rsidRDefault="00D9741D">
            <w:pPr>
              <w:spacing w:after="0" w:line="259" w:lineRule="auto"/>
              <w:ind w:left="112" w:firstLine="0"/>
            </w:pPr>
            <w:r>
              <w:rPr>
                <w:rFonts w:ascii="Courier New" w:eastAsia="Courier New" w:hAnsi="Courier New" w:cs="Courier New"/>
                <w:b/>
                <w:sz w:val="20"/>
              </w:rPr>
              <w:t xml:space="preserve">inContext </w:t>
            </w:r>
          </w:p>
        </w:tc>
        <w:tc>
          <w:tcPr>
            <w:tcW w:w="6770" w:type="dxa"/>
            <w:tcBorders>
              <w:top w:val="nil"/>
              <w:left w:val="single" w:sz="4" w:space="0" w:color="172170"/>
              <w:bottom w:val="single" w:sz="4" w:space="0" w:color="172170"/>
              <w:right w:val="single" w:sz="4" w:space="0" w:color="172170"/>
            </w:tcBorders>
            <w:shd w:val="clear" w:color="auto" w:fill="DAE6FA"/>
            <w:vAlign w:val="center"/>
          </w:tcPr>
          <w:p w14:paraId="623A2298" w14:textId="77777777" w:rsidR="00BD476C" w:rsidRDefault="00D9741D">
            <w:pPr>
              <w:spacing w:after="0" w:line="240" w:lineRule="auto"/>
              <w:ind w:left="112" w:firstLine="0"/>
              <w:jc w:val="both"/>
            </w:pPr>
            <w:r>
              <w:rPr>
                <w:sz w:val="20"/>
              </w:rPr>
              <w:t xml:space="preserve">Use the in-context PayPal Checkout rather than the full screen Checkout when possible. </w:t>
            </w:r>
          </w:p>
          <w:p w14:paraId="6B4E0180" w14:textId="77777777" w:rsidR="00BD476C" w:rsidRDefault="00D9741D">
            <w:pPr>
              <w:spacing w:after="0" w:line="259" w:lineRule="auto"/>
              <w:ind w:left="0" w:firstLine="0"/>
            </w:pPr>
            <w:r>
              <w:rPr>
                <w:sz w:val="19"/>
              </w:rPr>
              <w:t xml:space="preserve"> </w:t>
            </w:r>
          </w:p>
          <w:p w14:paraId="2A9C7500" w14:textId="77777777" w:rsidR="00BD476C" w:rsidRDefault="00D9741D">
            <w:pPr>
              <w:spacing w:after="0" w:line="259" w:lineRule="auto"/>
              <w:ind w:left="112" w:firstLine="0"/>
            </w:pPr>
            <w:r>
              <w:rPr>
                <w:sz w:val="20"/>
              </w:rPr>
              <w:t xml:space="preserve">Possible values are: </w:t>
            </w:r>
          </w:p>
          <w:p w14:paraId="4F41513F" w14:textId="77777777" w:rsidR="00BD476C" w:rsidRDefault="00D9741D">
            <w:pPr>
              <w:numPr>
                <w:ilvl w:val="0"/>
                <w:numId w:val="131"/>
              </w:numPr>
              <w:spacing w:after="0" w:line="259" w:lineRule="auto"/>
              <w:ind w:left="278" w:hanging="166"/>
            </w:pPr>
            <w:r>
              <w:rPr>
                <w:sz w:val="20"/>
              </w:rPr>
              <w:t xml:space="preserve">– use the full screen Checkout. </w:t>
            </w:r>
          </w:p>
          <w:p w14:paraId="17D6CC55" w14:textId="77777777" w:rsidR="00BD476C" w:rsidRDefault="00D9741D">
            <w:pPr>
              <w:numPr>
                <w:ilvl w:val="0"/>
                <w:numId w:val="131"/>
              </w:numPr>
              <w:spacing w:after="0" w:line="259" w:lineRule="auto"/>
              <w:ind w:left="278" w:hanging="166"/>
            </w:pPr>
            <w:r>
              <w:rPr>
                <w:sz w:val="20"/>
              </w:rPr>
              <w:t xml:space="preserve">– use the in-context Checkout if possible. </w:t>
            </w:r>
          </w:p>
        </w:tc>
      </w:tr>
      <w:tr w:rsidR="00BD476C" w14:paraId="1CB2D0D1" w14:textId="77777777">
        <w:trPr>
          <w:trHeight w:val="2537"/>
        </w:trPr>
        <w:tc>
          <w:tcPr>
            <w:tcW w:w="3684" w:type="dxa"/>
            <w:tcBorders>
              <w:top w:val="single" w:sz="4" w:space="0" w:color="172170"/>
              <w:left w:val="single" w:sz="4" w:space="0" w:color="172170"/>
              <w:bottom w:val="single" w:sz="4" w:space="0" w:color="172170"/>
              <w:right w:val="single" w:sz="4" w:space="0" w:color="172170"/>
            </w:tcBorders>
            <w:shd w:val="clear" w:color="auto" w:fill="DAE6FA"/>
          </w:tcPr>
          <w:p w14:paraId="3E78DFD8" w14:textId="77777777" w:rsidR="00BD476C" w:rsidRDefault="00D9741D">
            <w:pPr>
              <w:spacing w:after="0" w:line="259" w:lineRule="auto"/>
              <w:ind w:left="112" w:firstLine="0"/>
            </w:pPr>
            <w:r>
              <w:rPr>
                <w:rFonts w:ascii="Courier New" w:eastAsia="Courier New" w:hAnsi="Courier New" w:cs="Courier New"/>
                <w:b/>
                <w:sz w:val="20"/>
              </w:rPr>
              <w:t xml:space="preserve">userAction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E3049FF" w14:textId="77777777" w:rsidR="00BD476C" w:rsidRDefault="00D9741D">
            <w:pPr>
              <w:spacing w:after="0" w:line="240" w:lineRule="auto"/>
              <w:ind w:left="112" w:firstLine="0"/>
              <w:jc w:val="both"/>
            </w:pPr>
            <w:r>
              <w:rPr>
                <w:sz w:val="20"/>
              </w:rPr>
              <w:t xml:space="preserve">Determines whether buyers </w:t>
            </w:r>
            <w:r>
              <w:rPr>
                <w:sz w:val="20"/>
              </w:rPr>
              <w:t xml:space="preserve">complete their purchases on PayPal or on your website. </w:t>
            </w:r>
          </w:p>
          <w:p w14:paraId="5D937E06" w14:textId="77777777" w:rsidR="00BD476C" w:rsidRDefault="00D9741D">
            <w:pPr>
              <w:spacing w:after="0" w:line="259" w:lineRule="auto"/>
              <w:ind w:left="0" w:firstLine="0"/>
            </w:pPr>
            <w:r>
              <w:rPr>
                <w:sz w:val="20"/>
              </w:rPr>
              <w:t xml:space="preserve"> </w:t>
            </w:r>
          </w:p>
          <w:p w14:paraId="7E568378" w14:textId="77777777" w:rsidR="00BD476C" w:rsidRDefault="00D9741D">
            <w:pPr>
              <w:spacing w:after="16" w:line="259" w:lineRule="auto"/>
              <w:ind w:left="112" w:firstLine="0"/>
            </w:pPr>
            <w:r>
              <w:rPr>
                <w:sz w:val="20"/>
              </w:rPr>
              <w:t xml:space="preserve">Possible values are: </w:t>
            </w:r>
          </w:p>
          <w:p w14:paraId="57FE83E2" w14:textId="77777777" w:rsidR="00BD476C" w:rsidRDefault="00D9741D">
            <w:pPr>
              <w:spacing w:after="0" w:line="259" w:lineRule="auto"/>
              <w:ind w:left="112" w:firstLine="0"/>
            </w:pPr>
            <w:r>
              <w:rPr>
                <w:b/>
                <w:sz w:val="20"/>
              </w:rPr>
              <w:t xml:space="preserve">commit </w:t>
            </w:r>
            <w:r>
              <w:rPr>
                <w:sz w:val="20"/>
              </w:rPr>
              <w:t xml:space="preserve">– sets the submit button text to ‘Pay Now’ on the PayPal </w:t>
            </w:r>
          </w:p>
          <w:p w14:paraId="5A166784" w14:textId="77777777" w:rsidR="00BD476C" w:rsidRDefault="00D9741D">
            <w:pPr>
              <w:spacing w:after="30" w:line="240" w:lineRule="auto"/>
              <w:ind w:left="112" w:firstLine="0"/>
              <w:jc w:val="both"/>
            </w:pPr>
            <w:r>
              <w:rPr>
                <w:sz w:val="20"/>
              </w:rPr>
              <w:t xml:space="preserve">Checkout. This text lets buyers know that they complete their purchases if they click the button. </w:t>
            </w:r>
          </w:p>
          <w:p w14:paraId="288E1ACE" w14:textId="77777777" w:rsidR="00BD476C" w:rsidRDefault="00D9741D">
            <w:pPr>
              <w:spacing w:after="7" w:line="239" w:lineRule="auto"/>
              <w:ind w:left="112" w:firstLine="0"/>
            </w:pPr>
            <w:r>
              <w:rPr>
                <w:b/>
                <w:sz w:val="20"/>
              </w:rPr>
              <w:t>continue</w:t>
            </w:r>
            <w:r>
              <w:rPr>
                <w:sz w:val="20"/>
              </w:rPr>
              <w:t xml:space="preserve">– sets the submit button text to ‘Continue’ on the PayPal Checkout. This text lets buyers know that they will return to the </w:t>
            </w:r>
          </w:p>
          <w:p w14:paraId="6EA7213B" w14:textId="77777777" w:rsidR="00BD476C" w:rsidRDefault="00D9741D">
            <w:pPr>
              <w:spacing w:after="0" w:line="259" w:lineRule="auto"/>
              <w:ind w:left="112" w:firstLine="0"/>
            </w:pPr>
            <w:r>
              <w:rPr>
                <w:sz w:val="20"/>
              </w:rPr>
              <w:t xml:space="preserve">Merchant’s cart to complete their purchases if they click the button. </w:t>
            </w:r>
          </w:p>
        </w:tc>
      </w:tr>
      <w:tr w:rsidR="00BD476C" w14:paraId="59EFC071" w14:textId="77777777">
        <w:trPr>
          <w:trHeight w:val="696"/>
        </w:trPr>
        <w:tc>
          <w:tcPr>
            <w:tcW w:w="3684" w:type="dxa"/>
            <w:tcBorders>
              <w:top w:val="single" w:sz="4" w:space="0" w:color="172170"/>
              <w:left w:val="single" w:sz="4" w:space="0" w:color="172170"/>
              <w:bottom w:val="single" w:sz="4" w:space="0" w:color="172170"/>
              <w:right w:val="single" w:sz="4" w:space="0" w:color="172170"/>
            </w:tcBorders>
            <w:shd w:val="clear" w:color="auto" w:fill="DAE6FA"/>
          </w:tcPr>
          <w:p w14:paraId="1301A97C" w14:textId="77777777" w:rsidR="00BD476C" w:rsidRDefault="00D9741D">
            <w:pPr>
              <w:spacing w:after="0" w:line="259" w:lineRule="auto"/>
              <w:ind w:left="112" w:firstLine="0"/>
            </w:pPr>
            <w:r>
              <w:rPr>
                <w:rFonts w:ascii="Courier New" w:eastAsia="Courier New" w:hAnsi="Courier New" w:cs="Courier New"/>
                <w:b/>
                <w:sz w:val="20"/>
              </w:rPr>
              <w:t xml:space="preserve">maxAmount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1CFBF6E" w14:textId="77777777" w:rsidR="00BD476C" w:rsidRDefault="00D9741D">
            <w:pPr>
              <w:spacing w:after="0" w:line="259" w:lineRule="auto"/>
              <w:ind w:left="112" w:firstLine="0"/>
              <w:jc w:val="both"/>
            </w:pPr>
            <w:r>
              <w:rPr>
                <w:sz w:val="20"/>
              </w:rPr>
              <w:t xml:space="preserve">The expected maximum total amount of the order, </w:t>
            </w:r>
            <w:r>
              <w:rPr>
                <w:sz w:val="20"/>
              </w:rPr>
              <w:t xml:space="preserve">including shipping and taxes. PayPal refer to this field as MAXAMT. </w:t>
            </w:r>
          </w:p>
        </w:tc>
      </w:tr>
      <w:tr w:rsidR="00BD476C" w14:paraId="1D9AF44A" w14:textId="77777777">
        <w:trPr>
          <w:trHeight w:val="693"/>
        </w:trPr>
        <w:tc>
          <w:tcPr>
            <w:tcW w:w="3684" w:type="dxa"/>
            <w:tcBorders>
              <w:top w:val="single" w:sz="4" w:space="0" w:color="172170"/>
              <w:left w:val="single" w:sz="4" w:space="0" w:color="172170"/>
              <w:bottom w:val="single" w:sz="4" w:space="0" w:color="172170"/>
              <w:right w:val="single" w:sz="4" w:space="0" w:color="172170"/>
            </w:tcBorders>
            <w:shd w:val="clear" w:color="auto" w:fill="DAE6FA"/>
          </w:tcPr>
          <w:p w14:paraId="5DB694F4" w14:textId="77777777" w:rsidR="00BD476C" w:rsidRDefault="00D9741D">
            <w:pPr>
              <w:spacing w:after="0" w:line="259" w:lineRule="auto"/>
              <w:ind w:left="112" w:firstLine="0"/>
            </w:pPr>
            <w:r>
              <w:rPr>
                <w:rFonts w:ascii="Courier New" w:eastAsia="Courier New" w:hAnsi="Courier New" w:cs="Courier New"/>
                <w:b/>
                <w:sz w:val="20"/>
              </w:rPr>
              <w:t xml:space="preserve">reqBillingAddress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07D2FAE" w14:textId="77777777" w:rsidR="00BD476C" w:rsidRDefault="00D9741D">
            <w:pPr>
              <w:spacing w:after="0" w:line="259" w:lineRule="auto"/>
              <w:ind w:left="112" w:firstLine="0"/>
              <w:jc w:val="both"/>
            </w:pPr>
            <w:r>
              <w:rPr>
                <w:sz w:val="20"/>
              </w:rPr>
              <w:t xml:space="preserve">Determines whether the buyer’s billing address on file with PayPal is returned. </w:t>
            </w:r>
            <w:r>
              <w:rPr>
                <w:b/>
                <w:sz w:val="20"/>
              </w:rPr>
              <w:t>This feature must be enabled by PayPal</w:t>
            </w:r>
            <w:r>
              <w:rPr>
                <w:sz w:val="20"/>
              </w:rPr>
              <w:t xml:space="preserve">. </w:t>
            </w:r>
          </w:p>
        </w:tc>
      </w:tr>
      <w:tr w:rsidR="00BD476C" w14:paraId="2F8E248C" w14:textId="77777777">
        <w:trPr>
          <w:trHeight w:val="1617"/>
        </w:trPr>
        <w:tc>
          <w:tcPr>
            <w:tcW w:w="3684" w:type="dxa"/>
            <w:tcBorders>
              <w:top w:val="single" w:sz="4" w:space="0" w:color="172170"/>
              <w:left w:val="single" w:sz="4" w:space="0" w:color="172170"/>
              <w:bottom w:val="single" w:sz="4" w:space="0" w:color="172170"/>
              <w:right w:val="single" w:sz="4" w:space="0" w:color="172170"/>
            </w:tcBorders>
            <w:shd w:val="clear" w:color="auto" w:fill="DAE6FA"/>
          </w:tcPr>
          <w:p w14:paraId="5C9A78B2" w14:textId="77777777" w:rsidR="00BD476C" w:rsidRDefault="00D9741D">
            <w:pPr>
              <w:spacing w:after="0" w:line="259" w:lineRule="auto"/>
              <w:ind w:left="112" w:firstLine="0"/>
            </w:pPr>
            <w:r>
              <w:rPr>
                <w:rFonts w:ascii="Courier New" w:eastAsia="Courier New" w:hAnsi="Courier New" w:cs="Courier New"/>
                <w:b/>
                <w:sz w:val="20"/>
              </w:rPr>
              <w:t xml:space="preserve">reqConfirmShipping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D153F40" w14:textId="77777777" w:rsidR="00BD476C" w:rsidRDefault="00D9741D">
            <w:pPr>
              <w:spacing w:after="0" w:line="239" w:lineRule="auto"/>
              <w:ind w:left="112" w:right="7" w:firstLine="0"/>
              <w:jc w:val="both"/>
            </w:pPr>
            <w:r>
              <w:rPr>
                <w:sz w:val="20"/>
              </w:rPr>
              <w:t xml:space="preserve">Determines whether the buyer’s shipping address on file with PayPal must be a confirmed address. </w:t>
            </w:r>
          </w:p>
          <w:p w14:paraId="23283406" w14:textId="77777777" w:rsidR="00BD476C" w:rsidRDefault="00D9741D">
            <w:pPr>
              <w:spacing w:after="0" w:line="259" w:lineRule="auto"/>
              <w:ind w:left="0" w:firstLine="0"/>
            </w:pPr>
            <w:r>
              <w:rPr>
                <w:sz w:val="19"/>
              </w:rPr>
              <w:t xml:space="preserve"> </w:t>
            </w:r>
          </w:p>
          <w:p w14:paraId="58607F61" w14:textId="77777777" w:rsidR="00BD476C" w:rsidRDefault="00D9741D">
            <w:pPr>
              <w:spacing w:after="0" w:line="259" w:lineRule="auto"/>
              <w:ind w:left="112" w:firstLine="0"/>
            </w:pPr>
            <w:r>
              <w:rPr>
                <w:sz w:val="20"/>
              </w:rPr>
              <w:t xml:space="preserve">Possible values are: </w:t>
            </w:r>
          </w:p>
          <w:p w14:paraId="090384BB" w14:textId="77777777" w:rsidR="00BD476C" w:rsidRDefault="00D9741D">
            <w:pPr>
              <w:numPr>
                <w:ilvl w:val="0"/>
                <w:numId w:val="132"/>
              </w:numPr>
              <w:spacing w:after="0" w:line="259" w:lineRule="auto"/>
              <w:ind w:left="278" w:hanging="166"/>
            </w:pPr>
            <w:r>
              <w:rPr>
                <w:sz w:val="20"/>
              </w:rPr>
              <w:t xml:space="preserve">– does not need to be confirmed </w:t>
            </w:r>
          </w:p>
          <w:p w14:paraId="6707C143" w14:textId="77777777" w:rsidR="00BD476C" w:rsidRDefault="00D9741D">
            <w:pPr>
              <w:numPr>
                <w:ilvl w:val="0"/>
                <w:numId w:val="132"/>
              </w:numPr>
              <w:spacing w:after="0" w:line="259" w:lineRule="auto"/>
              <w:ind w:left="278" w:hanging="166"/>
            </w:pPr>
            <w:r>
              <w:rPr>
                <w:sz w:val="20"/>
              </w:rPr>
              <w:t xml:space="preserve">– must be confirmed </w:t>
            </w:r>
          </w:p>
        </w:tc>
      </w:tr>
      <w:tr w:rsidR="00BD476C" w14:paraId="560445D6" w14:textId="77777777">
        <w:trPr>
          <w:trHeight w:val="1858"/>
        </w:trPr>
        <w:tc>
          <w:tcPr>
            <w:tcW w:w="3684" w:type="dxa"/>
            <w:tcBorders>
              <w:top w:val="single" w:sz="4" w:space="0" w:color="172170"/>
              <w:left w:val="single" w:sz="4" w:space="0" w:color="172170"/>
              <w:bottom w:val="single" w:sz="4" w:space="0" w:color="172170"/>
              <w:right w:val="single" w:sz="4" w:space="0" w:color="172170"/>
            </w:tcBorders>
            <w:shd w:val="clear" w:color="auto" w:fill="DAE6FA"/>
          </w:tcPr>
          <w:p w14:paraId="7B1CD656" w14:textId="77777777" w:rsidR="00BD476C" w:rsidRDefault="00D9741D">
            <w:pPr>
              <w:spacing w:after="0" w:line="259" w:lineRule="auto"/>
              <w:ind w:left="112" w:firstLine="0"/>
            </w:pPr>
            <w:r>
              <w:rPr>
                <w:rFonts w:ascii="Courier New" w:eastAsia="Courier New" w:hAnsi="Courier New" w:cs="Courier New"/>
                <w:b/>
                <w:sz w:val="20"/>
              </w:rPr>
              <w:lastRenderedPageBreak/>
              <w:t xml:space="preserve">noShipping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C57AC63" w14:textId="77777777" w:rsidR="00BD476C" w:rsidRDefault="00D9741D">
            <w:pPr>
              <w:spacing w:after="0" w:line="259" w:lineRule="auto"/>
              <w:ind w:left="112" w:firstLine="0"/>
            </w:pPr>
            <w:r>
              <w:rPr>
                <w:sz w:val="20"/>
              </w:rPr>
              <w:t xml:space="preserve">Determines whether PayPal displays shipping address. </w:t>
            </w:r>
          </w:p>
          <w:p w14:paraId="6A7D1147" w14:textId="77777777" w:rsidR="00BD476C" w:rsidRDefault="00D9741D">
            <w:pPr>
              <w:spacing w:after="0" w:line="259" w:lineRule="auto"/>
              <w:ind w:left="0" w:firstLine="0"/>
            </w:pPr>
            <w:r>
              <w:rPr>
                <w:sz w:val="20"/>
              </w:rPr>
              <w:t xml:space="preserve"> </w:t>
            </w:r>
          </w:p>
          <w:p w14:paraId="5B0CBD4A" w14:textId="77777777" w:rsidR="00BD476C" w:rsidRDefault="00D9741D">
            <w:pPr>
              <w:spacing w:after="0" w:line="259" w:lineRule="auto"/>
              <w:ind w:left="112" w:firstLine="0"/>
            </w:pPr>
            <w:r>
              <w:rPr>
                <w:sz w:val="20"/>
              </w:rPr>
              <w:t xml:space="preserve">Possible values are: </w:t>
            </w:r>
          </w:p>
          <w:p w14:paraId="12C69A53" w14:textId="77777777" w:rsidR="00BD476C" w:rsidRDefault="00D9741D">
            <w:pPr>
              <w:numPr>
                <w:ilvl w:val="0"/>
                <w:numId w:val="133"/>
              </w:numPr>
              <w:spacing w:after="0" w:line="259" w:lineRule="auto"/>
              <w:ind w:firstLine="0"/>
            </w:pPr>
            <w:r>
              <w:rPr>
                <w:sz w:val="20"/>
              </w:rPr>
              <w:t xml:space="preserve">– </w:t>
            </w:r>
            <w:r>
              <w:rPr>
                <w:sz w:val="20"/>
              </w:rPr>
              <w:t xml:space="preserve">display the shipping address </w:t>
            </w:r>
          </w:p>
          <w:p w14:paraId="681B1ED8" w14:textId="77777777" w:rsidR="00BD476C" w:rsidRDefault="00D9741D">
            <w:pPr>
              <w:numPr>
                <w:ilvl w:val="0"/>
                <w:numId w:val="133"/>
              </w:numPr>
              <w:spacing w:after="0" w:line="259" w:lineRule="auto"/>
              <w:ind w:firstLine="0"/>
            </w:pPr>
            <w:r>
              <w:rPr>
                <w:sz w:val="20"/>
              </w:rPr>
              <w:t xml:space="preserve">– do not display shipping address and remove shipping information </w:t>
            </w:r>
          </w:p>
          <w:p w14:paraId="737B2340" w14:textId="77777777" w:rsidR="00BD476C" w:rsidRDefault="00D9741D">
            <w:pPr>
              <w:numPr>
                <w:ilvl w:val="0"/>
                <w:numId w:val="133"/>
              </w:numPr>
              <w:spacing w:after="0" w:line="259" w:lineRule="auto"/>
              <w:ind w:firstLine="0"/>
            </w:pPr>
            <w:r>
              <w:rPr>
                <w:sz w:val="20"/>
              </w:rPr>
              <w:t xml:space="preserve">– If no </w:t>
            </w:r>
            <w:r>
              <w:rPr>
                <w:rFonts w:ascii="Courier New" w:eastAsia="Courier New" w:hAnsi="Courier New" w:cs="Courier New"/>
                <w:b/>
                <w:sz w:val="28"/>
                <w:vertAlign w:val="subscript"/>
              </w:rPr>
              <w:t>delivery</w:t>
            </w:r>
            <w:r>
              <w:rPr>
                <w:rFonts w:ascii="Courier New" w:eastAsia="Courier New" w:hAnsi="Courier New" w:cs="Courier New"/>
                <w:b/>
                <w:i/>
                <w:sz w:val="28"/>
                <w:vertAlign w:val="subscript"/>
              </w:rPr>
              <w:t xml:space="preserve">XXXX </w:t>
            </w:r>
            <w:r>
              <w:rPr>
                <w:sz w:val="20"/>
              </w:rPr>
              <w:t xml:space="preserve">fields passed, PayPal obtains them from the buyer's account profile. </w:t>
            </w:r>
          </w:p>
        </w:tc>
      </w:tr>
      <w:tr w:rsidR="00BD476C" w14:paraId="3C443D49" w14:textId="77777777">
        <w:trPr>
          <w:trHeight w:val="2088"/>
        </w:trPr>
        <w:tc>
          <w:tcPr>
            <w:tcW w:w="3684" w:type="dxa"/>
            <w:tcBorders>
              <w:top w:val="single" w:sz="4" w:space="0" w:color="172170"/>
              <w:left w:val="single" w:sz="4" w:space="0" w:color="172170"/>
              <w:bottom w:val="single" w:sz="4" w:space="0" w:color="172170"/>
              <w:right w:val="single" w:sz="4" w:space="0" w:color="172170"/>
            </w:tcBorders>
            <w:shd w:val="clear" w:color="auto" w:fill="DAE6FA"/>
          </w:tcPr>
          <w:p w14:paraId="7CF7F8AE" w14:textId="77777777" w:rsidR="00BD476C" w:rsidRDefault="00D9741D">
            <w:pPr>
              <w:spacing w:after="0" w:line="259" w:lineRule="auto"/>
              <w:ind w:left="112" w:firstLine="0"/>
            </w:pPr>
            <w:r>
              <w:rPr>
                <w:rFonts w:ascii="Courier New" w:eastAsia="Courier New" w:hAnsi="Courier New" w:cs="Courier New"/>
                <w:b/>
                <w:sz w:val="20"/>
              </w:rPr>
              <w:t xml:space="preserve">addrOverride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00C3886" w14:textId="77777777" w:rsidR="00BD476C" w:rsidRDefault="00D9741D">
            <w:pPr>
              <w:spacing w:after="9" w:line="229" w:lineRule="auto"/>
              <w:ind w:left="112" w:right="183" w:firstLine="0"/>
              <w:jc w:val="both"/>
            </w:pPr>
            <w:r>
              <w:rPr>
                <w:sz w:val="20"/>
              </w:rPr>
              <w:t xml:space="preserve">Determines whether the PayPal Checkout displays the shipping address sent using the </w:t>
            </w:r>
            <w:r>
              <w:rPr>
                <w:rFonts w:ascii="Courier New" w:eastAsia="Courier New" w:hAnsi="Courier New" w:cs="Courier New"/>
                <w:b/>
                <w:sz w:val="28"/>
                <w:vertAlign w:val="subscript"/>
              </w:rPr>
              <w:t>delivery</w:t>
            </w:r>
            <w:r>
              <w:rPr>
                <w:rFonts w:ascii="Courier New" w:eastAsia="Courier New" w:hAnsi="Courier New" w:cs="Courier New"/>
                <w:b/>
                <w:i/>
                <w:sz w:val="28"/>
                <w:vertAlign w:val="subscript"/>
              </w:rPr>
              <w:t xml:space="preserve">XXXX </w:t>
            </w:r>
            <w:r>
              <w:rPr>
                <w:sz w:val="20"/>
              </w:rPr>
              <w:t xml:space="preserve">fields and not the shipping address on file with PayPal for this buyer. Displaying the PayPal street address on file does not allow the buyer to edit that address. </w:t>
            </w:r>
          </w:p>
          <w:p w14:paraId="7FE15CB2" w14:textId="77777777" w:rsidR="00BD476C" w:rsidRDefault="00D9741D">
            <w:pPr>
              <w:spacing w:after="0" w:line="259" w:lineRule="auto"/>
              <w:ind w:left="0" w:firstLine="0"/>
            </w:pPr>
            <w:r>
              <w:rPr>
                <w:sz w:val="20"/>
              </w:rPr>
              <w:t xml:space="preserve"> </w:t>
            </w:r>
          </w:p>
          <w:p w14:paraId="03AE07B6" w14:textId="77777777" w:rsidR="00BD476C" w:rsidRDefault="00D9741D">
            <w:pPr>
              <w:spacing w:after="0" w:line="259" w:lineRule="auto"/>
              <w:ind w:left="112" w:firstLine="0"/>
            </w:pPr>
            <w:r>
              <w:rPr>
                <w:sz w:val="20"/>
              </w:rPr>
              <w:t xml:space="preserve">Possible values are: </w:t>
            </w:r>
          </w:p>
          <w:p w14:paraId="466A8C16" w14:textId="77777777" w:rsidR="00BD476C" w:rsidRDefault="00D9741D">
            <w:pPr>
              <w:numPr>
                <w:ilvl w:val="0"/>
                <w:numId w:val="134"/>
              </w:numPr>
              <w:spacing w:after="0" w:line="259" w:lineRule="auto"/>
              <w:ind w:left="278" w:hanging="166"/>
            </w:pPr>
            <w:r>
              <w:rPr>
                <w:sz w:val="20"/>
              </w:rPr>
              <w:t xml:space="preserve">– PayPal should not </w:t>
            </w:r>
            <w:r>
              <w:rPr>
                <w:sz w:val="20"/>
              </w:rPr>
              <w:t xml:space="preserve">display the address. </w:t>
            </w:r>
          </w:p>
          <w:p w14:paraId="008CFFF6" w14:textId="77777777" w:rsidR="00BD476C" w:rsidRDefault="00D9741D">
            <w:pPr>
              <w:numPr>
                <w:ilvl w:val="0"/>
                <w:numId w:val="134"/>
              </w:numPr>
              <w:spacing w:after="0" w:line="259" w:lineRule="auto"/>
              <w:ind w:left="278" w:hanging="166"/>
            </w:pPr>
            <w:r>
              <w:rPr>
                <w:sz w:val="20"/>
              </w:rPr>
              <w:t xml:space="preserve">– PayPal should display the address. </w:t>
            </w:r>
          </w:p>
        </w:tc>
      </w:tr>
      <w:tr w:rsidR="00BD476C" w14:paraId="48524495" w14:textId="77777777">
        <w:trPr>
          <w:trHeight w:val="925"/>
        </w:trPr>
        <w:tc>
          <w:tcPr>
            <w:tcW w:w="3684" w:type="dxa"/>
            <w:tcBorders>
              <w:top w:val="single" w:sz="4" w:space="0" w:color="172170"/>
              <w:left w:val="single" w:sz="4" w:space="0" w:color="172170"/>
              <w:bottom w:val="single" w:sz="4" w:space="0" w:color="172170"/>
              <w:right w:val="single" w:sz="4" w:space="0" w:color="172170"/>
            </w:tcBorders>
            <w:shd w:val="clear" w:color="auto" w:fill="DAE6FA"/>
          </w:tcPr>
          <w:p w14:paraId="20EFE6D9" w14:textId="77777777" w:rsidR="00BD476C" w:rsidRDefault="00D9741D">
            <w:pPr>
              <w:spacing w:after="0" w:line="259" w:lineRule="auto"/>
              <w:ind w:left="112" w:firstLine="0"/>
            </w:pPr>
            <w:r>
              <w:rPr>
                <w:rFonts w:ascii="Courier New" w:eastAsia="Courier New" w:hAnsi="Courier New" w:cs="Courier New"/>
                <w:b/>
                <w:sz w:val="20"/>
              </w:rPr>
              <w:t xml:space="preserve">localeCode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E77E328" w14:textId="77777777" w:rsidR="00BD476C" w:rsidRDefault="00D9741D">
            <w:pPr>
              <w:spacing w:after="0" w:line="259" w:lineRule="auto"/>
              <w:ind w:left="112" w:right="57" w:firstLine="0"/>
              <w:jc w:val="both"/>
            </w:pPr>
            <w:r>
              <w:rPr>
                <w:sz w:val="20"/>
              </w:rPr>
              <w:t xml:space="preserve">Locale of the pages displayed by PayPal during Express Checkout. It is either a two-letter country code or five-character locale code supported by PayPal. </w:t>
            </w:r>
          </w:p>
        </w:tc>
      </w:tr>
    </w:tbl>
    <w:p w14:paraId="171DD3CF" w14:textId="77777777" w:rsidR="00BD476C" w:rsidRDefault="00BD476C">
      <w:pPr>
        <w:spacing w:after="0" w:line="259" w:lineRule="auto"/>
        <w:ind w:left="-460" w:right="11181" w:firstLine="0"/>
      </w:pPr>
    </w:p>
    <w:tbl>
      <w:tblPr>
        <w:tblStyle w:val="TableGrid"/>
        <w:tblW w:w="10454" w:type="dxa"/>
        <w:tblInd w:w="274" w:type="dxa"/>
        <w:tblCellMar>
          <w:top w:w="114" w:type="dxa"/>
          <w:left w:w="5" w:type="dxa"/>
          <w:bottom w:w="0" w:type="dxa"/>
          <w:right w:w="118" w:type="dxa"/>
        </w:tblCellMar>
        <w:tblLook w:val="04A0" w:firstRow="1" w:lastRow="0" w:firstColumn="1" w:lastColumn="0" w:noHBand="0" w:noVBand="1"/>
      </w:tblPr>
      <w:tblGrid>
        <w:gridCol w:w="3684"/>
        <w:gridCol w:w="6770"/>
      </w:tblGrid>
      <w:tr w:rsidR="00BD476C" w14:paraId="122AE343" w14:textId="77777777">
        <w:trPr>
          <w:trHeight w:val="480"/>
        </w:trPr>
        <w:tc>
          <w:tcPr>
            <w:tcW w:w="10454" w:type="dxa"/>
            <w:gridSpan w:val="2"/>
            <w:tcBorders>
              <w:top w:val="nil"/>
              <w:left w:val="nil"/>
              <w:bottom w:val="nil"/>
              <w:right w:val="nil"/>
            </w:tcBorders>
            <w:shd w:val="clear" w:color="auto" w:fill="172170"/>
            <w:vAlign w:val="center"/>
          </w:tcPr>
          <w:p w14:paraId="6E537135" w14:textId="77777777" w:rsidR="00BD476C" w:rsidRDefault="00D9741D">
            <w:pPr>
              <w:tabs>
                <w:tab w:val="center" w:pos="857"/>
                <w:tab w:val="center" w:pos="4335"/>
              </w:tabs>
              <w:spacing w:after="0" w:line="259" w:lineRule="auto"/>
              <w:ind w:left="0" w:firstLine="0"/>
            </w:pPr>
            <w:r>
              <w:rPr>
                <w:rFonts w:ascii="Calibri" w:eastAsia="Calibri" w:hAnsi="Calibri" w:cs="Calibri"/>
                <w:sz w:val="22"/>
              </w:rPr>
              <w:tab/>
            </w:r>
            <w:r>
              <w:rPr>
                <w:b/>
                <w:color w:val="FFFFFF"/>
                <w:sz w:val="20"/>
              </w:rPr>
              <w:t xml:space="preserve">Sub-Field Name </w:t>
            </w:r>
            <w:r>
              <w:rPr>
                <w:b/>
                <w:color w:val="FFFFFF"/>
                <w:sz w:val="20"/>
              </w:rPr>
              <w:tab/>
              <w:t xml:space="preserve">Description </w:t>
            </w:r>
          </w:p>
        </w:tc>
      </w:tr>
      <w:tr w:rsidR="00BD476C" w14:paraId="5108E248" w14:textId="77777777">
        <w:trPr>
          <w:trHeight w:val="934"/>
        </w:trPr>
        <w:tc>
          <w:tcPr>
            <w:tcW w:w="3684" w:type="dxa"/>
            <w:tcBorders>
              <w:top w:val="nil"/>
              <w:left w:val="single" w:sz="4" w:space="0" w:color="172170"/>
              <w:bottom w:val="single" w:sz="4" w:space="0" w:color="172170"/>
              <w:right w:val="single" w:sz="4" w:space="0" w:color="172170"/>
            </w:tcBorders>
            <w:shd w:val="clear" w:color="auto" w:fill="DAE6FA"/>
          </w:tcPr>
          <w:p w14:paraId="125D2F20" w14:textId="77777777" w:rsidR="00BD476C" w:rsidRDefault="00D9741D">
            <w:pPr>
              <w:spacing w:after="0" w:line="259" w:lineRule="auto"/>
              <w:ind w:left="112" w:firstLine="0"/>
            </w:pPr>
            <w:r>
              <w:rPr>
                <w:rFonts w:ascii="Courier New" w:eastAsia="Courier New" w:hAnsi="Courier New" w:cs="Courier New"/>
                <w:b/>
                <w:sz w:val="20"/>
              </w:rPr>
              <w:t xml:space="preserve">allowNote </w:t>
            </w:r>
          </w:p>
        </w:tc>
        <w:tc>
          <w:tcPr>
            <w:tcW w:w="6770" w:type="dxa"/>
            <w:tcBorders>
              <w:top w:val="nil"/>
              <w:left w:val="single" w:sz="4" w:space="0" w:color="172170"/>
              <w:bottom w:val="single" w:sz="4" w:space="0" w:color="172170"/>
              <w:right w:val="single" w:sz="4" w:space="0" w:color="172170"/>
            </w:tcBorders>
            <w:shd w:val="clear" w:color="auto" w:fill="DAE6FA"/>
            <w:vAlign w:val="center"/>
          </w:tcPr>
          <w:p w14:paraId="1BE5916E" w14:textId="77777777" w:rsidR="00BD476C" w:rsidRDefault="00D9741D">
            <w:pPr>
              <w:spacing w:after="0" w:line="259" w:lineRule="auto"/>
              <w:ind w:left="112" w:right="385" w:firstLine="0"/>
              <w:jc w:val="both"/>
            </w:pPr>
            <w:r>
              <w:rPr>
                <w:sz w:val="20"/>
              </w:rPr>
              <w:t xml:space="preserve">Enables the buyer to enter a note to the merchant on the PayPal page during Checkout. The note is returned in the </w:t>
            </w:r>
            <w:r>
              <w:rPr>
                <w:rFonts w:ascii="Courier New" w:eastAsia="Courier New" w:hAnsi="Courier New" w:cs="Courier New"/>
                <w:b/>
                <w:sz w:val="20"/>
              </w:rPr>
              <w:t xml:space="preserve">checkoutDetails </w:t>
            </w:r>
            <w:r>
              <w:rPr>
                <w:sz w:val="20"/>
              </w:rPr>
              <w:t xml:space="preserve">response field. </w:t>
            </w:r>
          </w:p>
        </w:tc>
      </w:tr>
      <w:tr w:rsidR="00BD476C" w14:paraId="4921799A" w14:textId="77777777">
        <w:trPr>
          <w:trHeight w:val="926"/>
        </w:trPr>
        <w:tc>
          <w:tcPr>
            <w:tcW w:w="3684" w:type="dxa"/>
            <w:tcBorders>
              <w:top w:val="single" w:sz="4" w:space="0" w:color="172170"/>
              <w:left w:val="single" w:sz="4" w:space="0" w:color="172170"/>
              <w:bottom w:val="single" w:sz="4" w:space="0" w:color="172170"/>
              <w:right w:val="single" w:sz="4" w:space="0" w:color="172170"/>
            </w:tcBorders>
            <w:shd w:val="clear" w:color="auto" w:fill="DAE6FA"/>
          </w:tcPr>
          <w:p w14:paraId="5CDDBC45" w14:textId="77777777" w:rsidR="00BD476C" w:rsidRDefault="00D9741D">
            <w:pPr>
              <w:spacing w:after="0" w:line="259" w:lineRule="auto"/>
              <w:ind w:left="112" w:firstLine="0"/>
            </w:pPr>
            <w:r>
              <w:rPr>
                <w:rFonts w:ascii="Courier New" w:eastAsia="Courier New" w:hAnsi="Courier New" w:cs="Courier New"/>
                <w:b/>
                <w:sz w:val="20"/>
              </w:rPr>
              <w:t xml:space="preserve">pageStyle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18C9449" w14:textId="77777777" w:rsidR="00BD476C" w:rsidRDefault="00D9741D">
            <w:pPr>
              <w:spacing w:after="0" w:line="259" w:lineRule="auto"/>
              <w:ind w:left="112" w:right="75" w:firstLine="0"/>
              <w:jc w:val="both"/>
            </w:pPr>
            <w:r>
              <w:rPr>
                <w:sz w:val="20"/>
              </w:rPr>
              <w:t xml:space="preserve">Name of the Custom Payment Page Style used for the PayPal Checkout. It </w:t>
            </w:r>
            <w:r>
              <w:rPr>
                <w:sz w:val="20"/>
              </w:rPr>
              <w:t xml:space="preserve">is the same name as the Page Style Name used when adding styles in the PayPal Account. </w:t>
            </w:r>
          </w:p>
        </w:tc>
      </w:tr>
      <w:tr w:rsidR="00BD476C" w14:paraId="0F4E1B3C" w14:textId="77777777">
        <w:trPr>
          <w:trHeight w:val="696"/>
        </w:trPr>
        <w:tc>
          <w:tcPr>
            <w:tcW w:w="3684" w:type="dxa"/>
            <w:tcBorders>
              <w:top w:val="single" w:sz="4" w:space="0" w:color="172170"/>
              <w:left w:val="single" w:sz="4" w:space="0" w:color="172170"/>
              <w:bottom w:val="single" w:sz="4" w:space="0" w:color="172170"/>
              <w:right w:val="single" w:sz="4" w:space="0" w:color="172170"/>
            </w:tcBorders>
            <w:shd w:val="clear" w:color="auto" w:fill="DAE6FA"/>
          </w:tcPr>
          <w:p w14:paraId="2442F4EB" w14:textId="77777777" w:rsidR="00BD476C" w:rsidRDefault="00D9741D">
            <w:pPr>
              <w:spacing w:after="0" w:line="259" w:lineRule="auto"/>
              <w:ind w:left="112" w:firstLine="0"/>
            </w:pPr>
            <w:r>
              <w:rPr>
                <w:rFonts w:ascii="Courier New" w:eastAsia="Courier New" w:hAnsi="Courier New" w:cs="Courier New"/>
                <w:b/>
                <w:sz w:val="20"/>
              </w:rPr>
              <w:t xml:space="preserve">payflowColor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7BAAB65" w14:textId="77777777" w:rsidR="00BD476C" w:rsidRDefault="00D9741D">
            <w:pPr>
              <w:spacing w:after="0" w:line="259" w:lineRule="auto"/>
              <w:ind w:left="112" w:firstLine="0"/>
              <w:jc w:val="both"/>
            </w:pPr>
            <w:r>
              <w:rPr>
                <w:sz w:val="20"/>
              </w:rPr>
              <w:t xml:space="preserve">The HTML hex colour code for the PayPal Checkout’s background colour. By default, the colour is white (FFFFFF). </w:t>
            </w:r>
          </w:p>
        </w:tc>
      </w:tr>
      <w:tr w:rsidR="00BD476C" w14:paraId="2C1CC472" w14:textId="77777777">
        <w:trPr>
          <w:trHeight w:val="926"/>
        </w:trPr>
        <w:tc>
          <w:tcPr>
            <w:tcW w:w="3684" w:type="dxa"/>
            <w:tcBorders>
              <w:top w:val="single" w:sz="4" w:space="0" w:color="172170"/>
              <w:left w:val="single" w:sz="4" w:space="0" w:color="172170"/>
              <w:bottom w:val="single" w:sz="4" w:space="0" w:color="172170"/>
              <w:right w:val="single" w:sz="4" w:space="0" w:color="172170"/>
            </w:tcBorders>
            <w:shd w:val="clear" w:color="auto" w:fill="DAE6FA"/>
          </w:tcPr>
          <w:p w14:paraId="42778298" w14:textId="77777777" w:rsidR="00BD476C" w:rsidRDefault="00D9741D">
            <w:pPr>
              <w:spacing w:after="0" w:line="259" w:lineRule="auto"/>
              <w:ind w:left="112" w:firstLine="0"/>
            </w:pPr>
            <w:r>
              <w:rPr>
                <w:rFonts w:ascii="Courier New" w:eastAsia="Courier New" w:hAnsi="Courier New" w:cs="Courier New"/>
                <w:b/>
                <w:sz w:val="20"/>
              </w:rPr>
              <w:t xml:space="preserve">cardBorderColor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DD9EB17" w14:textId="77777777" w:rsidR="00BD476C" w:rsidRDefault="00D9741D">
            <w:pPr>
              <w:spacing w:after="0" w:line="259" w:lineRule="auto"/>
              <w:ind w:left="112" w:right="56" w:firstLine="0"/>
              <w:jc w:val="both"/>
            </w:pPr>
            <w:r>
              <w:rPr>
                <w:sz w:val="20"/>
              </w:rPr>
              <w:t xml:space="preserve">The HTML hex colour code for the PayPal Checkout’s principal identifying colour. The colour will be blended to white in a gradient fill that borders the cart review area. </w:t>
            </w:r>
          </w:p>
        </w:tc>
      </w:tr>
      <w:tr w:rsidR="00BD476C" w14:paraId="1598B3E0" w14:textId="77777777">
        <w:trPr>
          <w:trHeight w:val="1384"/>
        </w:trPr>
        <w:tc>
          <w:tcPr>
            <w:tcW w:w="3684" w:type="dxa"/>
            <w:tcBorders>
              <w:top w:val="single" w:sz="4" w:space="0" w:color="172170"/>
              <w:left w:val="single" w:sz="4" w:space="0" w:color="172170"/>
              <w:bottom w:val="single" w:sz="4" w:space="0" w:color="172170"/>
              <w:right w:val="single" w:sz="4" w:space="0" w:color="172170"/>
            </w:tcBorders>
            <w:shd w:val="clear" w:color="auto" w:fill="DAE6FA"/>
          </w:tcPr>
          <w:p w14:paraId="66A92340" w14:textId="77777777" w:rsidR="00BD476C" w:rsidRDefault="00D9741D">
            <w:pPr>
              <w:spacing w:after="0" w:line="259" w:lineRule="auto"/>
              <w:ind w:left="112" w:firstLine="0"/>
            </w:pPr>
            <w:r>
              <w:rPr>
                <w:rFonts w:ascii="Courier New" w:eastAsia="Courier New" w:hAnsi="Courier New" w:cs="Courier New"/>
                <w:b/>
                <w:sz w:val="20"/>
              </w:rPr>
              <w:t xml:space="preserve">hdrImg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1BA464A" w14:textId="77777777" w:rsidR="00BD476C" w:rsidRDefault="00D9741D">
            <w:pPr>
              <w:spacing w:after="0" w:line="240" w:lineRule="auto"/>
              <w:ind w:left="112" w:firstLine="0"/>
              <w:jc w:val="both"/>
            </w:pPr>
            <w:r>
              <w:rPr>
                <w:sz w:val="20"/>
              </w:rPr>
              <w:t xml:space="preserve">URL for the image you want to appear at the top left of the payment </w:t>
            </w:r>
            <w:r>
              <w:rPr>
                <w:sz w:val="20"/>
              </w:rPr>
              <w:t xml:space="preserve">page. The image has a maximum size of 750 pixels wide by 90 pixels high. </w:t>
            </w:r>
          </w:p>
          <w:p w14:paraId="622737E8" w14:textId="77777777" w:rsidR="00BD476C" w:rsidRDefault="00D9741D">
            <w:pPr>
              <w:spacing w:after="0" w:line="259" w:lineRule="auto"/>
              <w:ind w:left="112" w:right="516" w:firstLine="0"/>
              <w:jc w:val="both"/>
            </w:pPr>
            <w:r>
              <w:rPr>
                <w:sz w:val="20"/>
              </w:rPr>
              <w:t xml:space="preserve">PayPal requires that you provide an image that is stored on a secure (https) server. If you do not specify an image, the business name displays. </w:t>
            </w:r>
          </w:p>
        </w:tc>
      </w:tr>
      <w:tr w:rsidR="00BD476C" w14:paraId="7A324606" w14:textId="77777777">
        <w:trPr>
          <w:trHeight w:val="1157"/>
        </w:trPr>
        <w:tc>
          <w:tcPr>
            <w:tcW w:w="3684" w:type="dxa"/>
            <w:tcBorders>
              <w:top w:val="single" w:sz="4" w:space="0" w:color="172170"/>
              <w:left w:val="single" w:sz="4" w:space="0" w:color="172170"/>
              <w:bottom w:val="single" w:sz="4" w:space="0" w:color="172170"/>
              <w:right w:val="single" w:sz="4" w:space="0" w:color="172170"/>
            </w:tcBorders>
            <w:shd w:val="clear" w:color="auto" w:fill="DAE6FA"/>
          </w:tcPr>
          <w:p w14:paraId="1E3954C5" w14:textId="77777777" w:rsidR="00BD476C" w:rsidRDefault="00D9741D">
            <w:pPr>
              <w:spacing w:after="0" w:line="259" w:lineRule="auto"/>
              <w:ind w:left="112" w:firstLine="0"/>
            </w:pPr>
            <w:r>
              <w:rPr>
                <w:rFonts w:ascii="Courier New" w:eastAsia="Courier New" w:hAnsi="Courier New" w:cs="Courier New"/>
                <w:b/>
                <w:sz w:val="20"/>
              </w:rPr>
              <w:t xml:space="preserve">logoImg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875CC7B" w14:textId="77777777" w:rsidR="00BD476C" w:rsidRDefault="00D9741D">
            <w:pPr>
              <w:spacing w:after="0" w:line="259" w:lineRule="auto"/>
              <w:ind w:left="112" w:firstLine="0"/>
            </w:pPr>
            <w:r>
              <w:rPr>
                <w:sz w:val="20"/>
              </w:rPr>
              <w:t xml:space="preserve">A URL to your logo image. Use a valid graphics format, such as .gif, .jpg, or .png. Limit the image to 190 pixels wide by 60 pixels high. PayPal crops images that are larger. PayPal places your logo image at the top of the cart review area. </w:t>
            </w:r>
          </w:p>
        </w:tc>
      </w:tr>
      <w:tr w:rsidR="00BD476C" w14:paraId="7BC2A89E" w14:textId="77777777">
        <w:trPr>
          <w:trHeight w:val="1385"/>
        </w:trPr>
        <w:tc>
          <w:tcPr>
            <w:tcW w:w="3684" w:type="dxa"/>
            <w:tcBorders>
              <w:top w:val="single" w:sz="4" w:space="0" w:color="172170"/>
              <w:left w:val="single" w:sz="4" w:space="0" w:color="172170"/>
              <w:bottom w:val="single" w:sz="4" w:space="0" w:color="172170"/>
              <w:right w:val="single" w:sz="4" w:space="0" w:color="172170"/>
            </w:tcBorders>
            <w:shd w:val="clear" w:color="auto" w:fill="DAE6FA"/>
          </w:tcPr>
          <w:p w14:paraId="75B54EFC" w14:textId="77777777" w:rsidR="00BD476C" w:rsidRDefault="00D9741D">
            <w:pPr>
              <w:spacing w:after="0" w:line="259" w:lineRule="auto"/>
              <w:ind w:left="112" w:firstLine="0"/>
            </w:pPr>
            <w:r>
              <w:rPr>
                <w:rFonts w:ascii="Courier New" w:eastAsia="Courier New" w:hAnsi="Courier New" w:cs="Courier New"/>
                <w:b/>
                <w:sz w:val="20"/>
              </w:rPr>
              <w:lastRenderedPageBreak/>
              <w:t xml:space="preserve">landingPage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7A40EA9" w14:textId="77777777" w:rsidR="00BD476C" w:rsidRDefault="00D9741D">
            <w:pPr>
              <w:spacing w:after="0" w:line="259" w:lineRule="auto"/>
              <w:ind w:left="112" w:firstLine="0"/>
            </w:pPr>
            <w:r>
              <w:rPr>
                <w:sz w:val="20"/>
              </w:rPr>
              <w:t xml:space="preserve">Type of PayPal </w:t>
            </w:r>
            <w:r>
              <w:rPr>
                <w:sz w:val="20"/>
              </w:rPr>
              <w:t xml:space="preserve">Checkout to display. </w:t>
            </w:r>
          </w:p>
          <w:p w14:paraId="7BD33FA2" w14:textId="77777777" w:rsidR="00BD476C" w:rsidRDefault="00D9741D">
            <w:pPr>
              <w:spacing w:after="0" w:line="259" w:lineRule="auto"/>
              <w:ind w:left="0" w:firstLine="0"/>
            </w:pPr>
            <w:r>
              <w:rPr>
                <w:sz w:val="19"/>
              </w:rPr>
              <w:t xml:space="preserve"> </w:t>
            </w:r>
          </w:p>
          <w:p w14:paraId="723D2CAC" w14:textId="77777777" w:rsidR="00BD476C" w:rsidRDefault="00D9741D">
            <w:pPr>
              <w:spacing w:after="0" w:line="259" w:lineRule="auto"/>
              <w:ind w:left="112" w:firstLine="0"/>
            </w:pPr>
            <w:r>
              <w:rPr>
                <w:sz w:val="20"/>
              </w:rPr>
              <w:t xml:space="preserve">Possible values are: </w:t>
            </w:r>
          </w:p>
          <w:p w14:paraId="2FE7C862" w14:textId="77777777" w:rsidR="00BD476C" w:rsidRDefault="00D9741D">
            <w:pPr>
              <w:spacing w:after="0" w:line="259" w:lineRule="auto"/>
              <w:ind w:left="112" w:firstLine="0"/>
            </w:pPr>
            <w:r>
              <w:rPr>
                <w:b/>
                <w:sz w:val="20"/>
              </w:rPr>
              <w:t xml:space="preserve">Billing </w:t>
            </w:r>
            <w:r>
              <w:rPr>
                <w:sz w:val="20"/>
              </w:rPr>
              <w:t xml:space="preserve">– Non-PayPal account </w:t>
            </w:r>
          </w:p>
          <w:p w14:paraId="69FF21DA" w14:textId="77777777" w:rsidR="00BD476C" w:rsidRDefault="00D9741D">
            <w:pPr>
              <w:spacing w:after="0" w:line="259" w:lineRule="auto"/>
              <w:ind w:left="112" w:firstLine="0"/>
            </w:pPr>
            <w:r>
              <w:rPr>
                <w:b/>
                <w:sz w:val="20"/>
              </w:rPr>
              <w:t xml:space="preserve">Login </w:t>
            </w:r>
            <w:r>
              <w:rPr>
                <w:sz w:val="20"/>
              </w:rPr>
              <w:t xml:space="preserve">– PayPal account login </w:t>
            </w:r>
          </w:p>
        </w:tc>
      </w:tr>
      <w:tr w:rsidR="00BD476C" w14:paraId="2AD1C23E" w14:textId="77777777">
        <w:trPr>
          <w:trHeight w:val="1387"/>
        </w:trPr>
        <w:tc>
          <w:tcPr>
            <w:tcW w:w="3684" w:type="dxa"/>
            <w:tcBorders>
              <w:top w:val="single" w:sz="4" w:space="0" w:color="172170"/>
              <w:left w:val="single" w:sz="4" w:space="0" w:color="172170"/>
              <w:bottom w:val="single" w:sz="4" w:space="0" w:color="172170"/>
              <w:right w:val="single" w:sz="4" w:space="0" w:color="172170"/>
            </w:tcBorders>
            <w:shd w:val="clear" w:color="auto" w:fill="DAE6FA"/>
          </w:tcPr>
          <w:p w14:paraId="75CBC256" w14:textId="77777777" w:rsidR="00BD476C" w:rsidRDefault="00D9741D">
            <w:pPr>
              <w:spacing w:after="0" w:line="259" w:lineRule="auto"/>
              <w:ind w:left="112" w:firstLine="0"/>
            </w:pPr>
            <w:r>
              <w:rPr>
                <w:rFonts w:ascii="Courier New" w:eastAsia="Courier New" w:hAnsi="Courier New" w:cs="Courier New"/>
                <w:b/>
                <w:sz w:val="20"/>
              </w:rPr>
              <w:t xml:space="preserve">channelType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4EB50B5" w14:textId="77777777" w:rsidR="00BD476C" w:rsidRDefault="00D9741D">
            <w:pPr>
              <w:spacing w:after="0" w:line="259" w:lineRule="auto"/>
              <w:ind w:left="112" w:firstLine="0"/>
            </w:pPr>
            <w:r>
              <w:rPr>
                <w:sz w:val="20"/>
              </w:rPr>
              <w:t xml:space="preserve">Type of channel. </w:t>
            </w:r>
          </w:p>
          <w:p w14:paraId="72840625" w14:textId="77777777" w:rsidR="00BD476C" w:rsidRDefault="00D9741D">
            <w:pPr>
              <w:spacing w:after="0" w:line="259" w:lineRule="auto"/>
              <w:ind w:left="0" w:firstLine="0"/>
            </w:pPr>
            <w:r>
              <w:rPr>
                <w:sz w:val="20"/>
              </w:rPr>
              <w:t xml:space="preserve"> </w:t>
            </w:r>
          </w:p>
          <w:p w14:paraId="4DECA3D7" w14:textId="77777777" w:rsidR="00BD476C" w:rsidRDefault="00D9741D">
            <w:pPr>
              <w:spacing w:after="0" w:line="259" w:lineRule="auto"/>
              <w:ind w:left="112" w:firstLine="0"/>
            </w:pPr>
            <w:r>
              <w:rPr>
                <w:sz w:val="20"/>
              </w:rPr>
              <w:t xml:space="preserve">Possible values are: </w:t>
            </w:r>
          </w:p>
          <w:p w14:paraId="0A564640" w14:textId="77777777" w:rsidR="00BD476C" w:rsidRDefault="00D9741D">
            <w:pPr>
              <w:spacing w:after="0" w:line="259" w:lineRule="auto"/>
              <w:ind w:left="112" w:right="2905" w:firstLine="0"/>
              <w:jc w:val="both"/>
            </w:pPr>
            <w:r>
              <w:rPr>
                <w:b/>
                <w:sz w:val="20"/>
              </w:rPr>
              <w:t xml:space="preserve">Merchant </w:t>
            </w:r>
            <w:r>
              <w:rPr>
                <w:sz w:val="20"/>
              </w:rPr>
              <w:t xml:space="preserve">– Non-auction seller </w:t>
            </w:r>
            <w:r>
              <w:rPr>
                <w:b/>
                <w:sz w:val="20"/>
              </w:rPr>
              <w:t xml:space="preserve">eBayItem </w:t>
            </w:r>
            <w:r>
              <w:rPr>
                <w:sz w:val="20"/>
              </w:rPr>
              <w:t xml:space="preserve">– eBay auction </w:t>
            </w:r>
          </w:p>
        </w:tc>
      </w:tr>
      <w:tr w:rsidR="00BD476C" w14:paraId="2B2DB918" w14:textId="77777777">
        <w:trPr>
          <w:trHeight w:val="1615"/>
        </w:trPr>
        <w:tc>
          <w:tcPr>
            <w:tcW w:w="3684" w:type="dxa"/>
            <w:tcBorders>
              <w:top w:val="single" w:sz="4" w:space="0" w:color="172170"/>
              <w:left w:val="single" w:sz="4" w:space="0" w:color="172170"/>
              <w:bottom w:val="single" w:sz="4" w:space="0" w:color="172170"/>
              <w:right w:val="single" w:sz="4" w:space="0" w:color="172170"/>
            </w:tcBorders>
            <w:shd w:val="clear" w:color="auto" w:fill="DAE6FA"/>
          </w:tcPr>
          <w:p w14:paraId="4C1598D1" w14:textId="77777777" w:rsidR="00BD476C" w:rsidRDefault="00D9741D">
            <w:pPr>
              <w:spacing w:after="0" w:line="259" w:lineRule="auto"/>
              <w:ind w:left="112" w:firstLine="0"/>
            </w:pPr>
            <w:r>
              <w:rPr>
                <w:rFonts w:ascii="Courier New" w:eastAsia="Courier New" w:hAnsi="Courier New" w:cs="Courier New"/>
                <w:b/>
                <w:sz w:val="20"/>
              </w:rPr>
              <w:t xml:space="preserve">solutionType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3947106" w14:textId="77777777" w:rsidR="00BD476C" w:rsidRDefault="00D9741D">
            <w:pPr>
              <w:spacing w:after="0" w:line="259" w:lineRule="auto"/>
              <w:ind w:left="112" w:firstLine="0"/>
            </w:pPr>
            <w:r>
              <w:rPr>
                <w:sz w:val="20"/>
              </w:rPr>
              <w:t xml:space="preserve">Type of Checkout flow. </w:t>
            </w:r>
          </w:p>
          <w:p w14:paraId="20C0F0FD" w14:textId="77777777" w:rsidR="00BD476C" w:rsidRDefault="00D9741D">
            <w:pPr>
              <w:spacing w:after="0" w:line="259" w:lineRule="auto"/>
              <w:ind w:left="0" w:firstLine="0"/>
            </w:pPr>
            <w:r>
              <w:rPr>
                <w:sz w:val="19"/>
              </w:rPr>
              <w:t xml:space="preserve"> </w:t>
            </w:r>
          </w:p>
          <w:p w14:paraId="24E9CC7D" w14:textId="77777777" w:rsidR="00BD476C" w:rsidRDefault="00D9741D">
            <w:pPr>
              <w:spacing w:after="0" w:line="259" w:lineRule="auto"/>
              <w:ind w:left="112" w:firstLine="0"/>
            </w:pPr>
            <w:r>
              <w:rPr>
                <w:sz w:val="20"/>
              </w:rPr>
              <w:t xml:space="preserve">Possible values are: </w:t>
            </w:r>
          </w:p>
          <w:p w14:paraId="3856A230" w14:textId="77777777" w:rsidR="00BD476C" w:rsidRDefault="00D9741D">
            <w:pPr>
              <w:spacing w:after="0" w:line="259" w:lineRule="auto"/>
              <w:ind w:left="112" w:firstLine="0"/>
            </w:pPr>
            <w:r>
              <w:rPr>
                <w:b/>
                <w:sz w:val="20"/>
              </w:rPr>
              <w:t xml:space="preserve">Sole </w:t>
            </w:r>
            <w:r>
              <w:rPr>
                <w:sz w:val="20"/>
              </w:rPr>
              <w:t xml:space="preserve">– Buyer does not need to create a PayPal account to check out. </w:t>
            </w:r>
          </w:p>
          <w:p w14:paraId="6E98EFEA" w14:textId="77777777" w:rsidR="00BD476C" w:rsidRDefault="00D9741D">
            <w:pPr>
              <w:spacing w:after="0" w:line="259" w:lineRule="auto"/>
              <w:ind w:left="112" w:firstLine="0"/>
            </w:pPr>
            <w:r>
              <w:rPr>
                <w:sz w:val="20"/>
              </w:rPr>
              <w:t xml:space="preserve">This is referred to as PayPal Account Optional. </w:t>
            </w:r>
          </w:p>
          <w:p w14:paraId="7C38D419" w14:textId="77777777" w:rsidR="00BD476C" w:rsidRDefault="00D9741D">
            <w:pPr>
              <w:spacing w:after="0" w:line="259" w:lineRule="auto"/>
              <w:ind w:left="112" w:firstLine="0"/>
            </w:pPr>
            <w:r>
              <w:rPr>
                <w:b/>
                <w:sz w:val="20"/>
              </w:rPr>
              <w:t xml:space="preserve">Mark </w:t>
            </w:r>
            <w:r>
              <w:rPr>
                <w:sz w:val="20"/>
              </w:rPr>
              <w:t xml:space="preserve">– Buyer must have a PayPal account to check out. </w:t>
            </w:r>
          </w:p>
        </w:tc>
      </w:tr>
      <w:tr w:rsidR="00BD476C" w14:paraId="74359C01" w14:textId="77777777">
        <w:trPr>
          <w:trHeight w:val="1385"/>
        </w:trPr>
        <w:tc>
          <w:tcPr>
            <w:tcW w:w="3684" w:type="dxa"/>
            <w:tcBorders>
              <w:top w:val="single" w:sz="4" w:space="0" w:color="172170"/>
              <w:left w:val="single" w:sz="4" w:space="0" w:color="172170"/>
              <w:bottom w:val="single" w:sz="4" w:space="0" w:color="172170"/>
              <w:right w:val="single" w:sz="4" w:space="0" w:color="172170"/>
            </w:tcBorders>
            <w:shd w:val="clear" w:color="auto" w:fill="DAE6FA"/>
          </w:tcPr>
          <w:p w14:paraId="1422AADC" w14:textId="77777777" w:rsidR="00BD476C" w:rsidRDefault="00D9741D">
            <w:pPr>
              <w:spacing w:after="0" w:line="259" w:lineRule="auto"/>
              <w:ind w:left="112" w:firstLine="0"/>
            </w:pPr>
            <w:r>
              <w:rPr>
                <w:rFonts w:ascii="Courier New" w:eastAsia="Courier New" w:hAnsi="Courier New" w:cs="Courier New"/>
                <w:b/>
                <w:sz w:val="20"/>
              </w:rPr>
              <w:t xml:space="preserve">totalType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10164EF" w14:textId="77777777" w:rsidR="00BD476C" w:rsidRDefault="00D9741D">
            <w:pPr>
              <w:spacing w:after="0" w:line="259" w:lineRule="auto"/>
              <w:ind w:left="112" w:firstLine="0"/>
            </w:pPr>
            <w:r>
              <w:rPr>
                <w:sz w:val="20"/>
              </w:rPr>
              <w:t xml:space="preserve">Type declaration for the label to be </w:t>
            </w:r>
            <w:r>
              <w:rPr>
                <w:sz w:val="20"/>
              </w:rPr>
              <w:t xml:space="preserve">displayed in MiniCart for UX. </w:t>
            </w:r>
          </w:p>
          <w:p w14:paraId="7D89E256" w14:textId="77777777" w:rsidR="00BD476C" w:rsidRDefault="00D9741D">
            <w:pPr>
              <w:spacing w:after="0" w:line="259" w:lineRule="auto"/>
              <w:ind w:left="0" w:firstLine="0"/>
            </w:pPr>
            <w:r>
              <w:rPr>
                <w:sz w:val="20"/>
              </w:rPr>
              <w:t xml:space="preserve"> </w:t>
            </w:r>
          </w:p>
          <w:p w14:paraId="2DBD0251" w14:textId="77777777" w:rsidR="00BD476C" w:rsidRDefault="00D9741D">
            <w:pPr>
              <w:spacing w:after="0" w:line="259" w:lineRule="auto"/>
              <w:ind w:left="112" w:firstLine="0"/>
            </w:pPr>
            <w:r>
              <w:rPr>
                <w:sz w:val="20"/>
              </w:rPr>
              <w:t xml:space="preserve">Possible values are: </w:t>
            </w:r>
          </w:p>
          <w:p w14:paraId="470EA7AE" w14:textId="77777777" w:rsidR="00BD476C" w:rsidRDefault="00D9741D">
            <w:pPr>
              <w:spacing w:after="0" w:line="259" w:lineRule="auto"/>
              <w:ind w:left="112" w:firstLine="0"/>
            </w:pPr>
            <w:r>
              <w:rPr>
                <w:b/>
                <w:sz w:val="20"/>
              </w:rPr>
              <w:t xml:space="preserve">Total </w:t>
            </w:r>
          </w:p>
          <w:p w14:paraId="18439847" w14:textId="77777777" w:rsidR="00BD476C" w:rsidRDefault="00D9741D">
            <w:pPr>
              <w:spacing w:after="0" w:line="259" w:lineRule="auto"/>
              <w:ind w:left="112" w:firstLine="0"/>
            </w:pPr>
            <w:r>
              <w:rPr>
                <w:b/>
                <w:sz w:val="20"/>
              </w:rPr>
              <w:t xml:space="preserve">EstimatedTotal </w:t>
            </w:r>
          </w:p>
        </w:tc>
      </w:tr>
      <w:tr w:rsidR="00BD476C" w14:paraId="75B3326A" w14:textId="77777777">
        <w:trPr>
          <w:trHeight w:val="695"/>
        </w:trPr>
        <w:tc>
          <w:tcPr>
            <w:tcW w:w="3684" w:type="dxa"/>
            <w:tcBorders>
              <w:top w:val="single" w:sz="4" w:space="0" w:color="172170"/>
              <w:left w:val="single" w:sz="4" w:space="0" w:color="172170"/>
              <w:bottom w:val="single" w:sz="4" w:space="0" w:color="172170"/>
              <w:right w:val="single" w:sz="4" w:space="0" w:color="172170"/>
            </w:tcBorders>
            <w:shd w:val="clear" w:color="auto" w:fill="DAE6FA"/>
          </w:tcPr>
          <w:p w14:paraId="47AEC5C1" w14:textId="77777777" w:rsidR="00BD476C" w:rsidRDefault="00D9741D">
            <w:pPr>
              <w:spacing w:after="0" w:line="259" w:lineRule="auto"/>
              <w:ind w:left="112" w:firstLine="0"/>
            </w:pPr>
            <w:r>
              <w:rPr>
                <w:rFonts w:ascii="Courier New" w:eastAsia="Courier New" w:hAnsi="Courier New" w:cs="Courier New"/>
                <w:b/>
                <w:sz w:val="20"/>
              </w:rPr>
              <w:t xml:space="preserve">brandName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6E54C77" w14:textId="77777777" w:rsidR="00BD476C" w:rsidRDefault="00D9741D">
            <w:pPr>
              <w:spacing w:after="0" w:line="259" w:lineRule="auto"/>
              <w:ind w:left="112" w:firstLine="0"/>
              <w:jc w:val="both"/>
            </w:pPr>
            <w:r>
              <w:rPr>
                <w:sz w:val="20"/>
              </w:rPr>
              <w:t xml:space="preserve">A label that overrides the business name in the PayPal account on the PayPal Checkout. </w:t>
            </w:r>
          </w:p>
        </w:tc>
      </w:tr>
      <w:tr w:rsidR="00BD476C" w14:paraId="30199030" w14:textId="77777777">
        <w:trPr>
          <w:trHeight w:val="466"/>
        </w:trPr>
        <w:tc>
          <w:tcPr>
            <w:tcW w:w="368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6A20DC2" w14:textId="77777777" w:rsidR="00BD476C" w:rsidRDefault="00D9741D">
            <w:pPr>
              <w:spacing w:after="0" w:line="259" w:lineRule="auto"/>
              <w:ind w:left="112" w:firstLine="0"/>
            </w:pPr>
            <w:r>
              <w:rPr>
                <w:rFonts w:ascii="Courier New" w:eastAsia="Courier New" w:hAnsi="Courier New" w:cs="Courier New"/>
                <w:b/>
                <w:sz w:val="20"/>
              </w:rPr>
              <w:t xml:space="preserve">customerServiceNumber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1F6B20E" w14:textId="77777777" w:rsidR="00BD476C" w:rsidRDefault="00D9741D">
            <w:pPr>
              <w:spacing w:after="0" w:line="259" w:lineRule="auto"/>
              <w:ind w:left="112" w:firstLine="0"/>
            </w:pPr>
            <w:r>
              <w:rPr>
                <w:sz w:val="20"/>
              </w:rPr>
              <w:t xml:space="preserve">Merchant Customer Service number displayed on the PayPal Checkout. </w:t>
            </w:r>
          </w:p>
        </w:tc>
      </w:tr>
    </w:tbl>
    <w:p w14:paraId="5FBD57C1" w14:textId="77777777" w:rsidR="00BD476C" w:rsidRDefault="00BD476C">
      <w:pPr>
        <w:spacing w:after="0" w:line="259" w:lineRule="auto"/>
        <w:ind w:left="-460" w:right="11181" w:firstLine="0"/>
      </w:pPr>
    </w:p>
    <w:tbl>
      <w:tblPr>
        <w:tblStyle w:val="TableGrid"/>
        <w:tblW w:w="10454" w:type="dxa"/>
        <w:tblInd w:w="274" w:type="dxa"/>
        <w:tblCellMar>
          <w:top w:w="114" w:type="dxa"/>
          <w:left w:w="5" w:type="dxa"/>
          <w:bottom w:w="0" w:type="dxa"/>
          <w:right w:w="57" w:type="dxa"/>
        </w:tblCellMar>
        <w:tblLook w:val="04A0" w:firstRow="1" w:lastRow="0" w:firstColumn="1" w:lastColumn="0" w:noHBand="0" w:noVBand="1"/>
      </w:tblPr>
      <w:tblGrid>
        <w:gridCol w:w="3684"/>
        <w:gridCol w:w="6770"/>
      </w:tblGrid>
      <w:tr w:rsidR="00BD476C" w14:paraId="0BF031C3" w14:textId="77777777">
        <w:trPr>
          <w:trHeight w:val="480"/>
        </w:trPr>
        <w:tc>
          <w:tcPr>
            <w:tcW w:w="10454" w:type="dxa"/>
            <w:gridSpan w:val="2"/>
            <w:tcBorders>
              <w:top w:val="nil"/>
              <w:left w:val="nil"/>
              <w:bottom w:val="nil"/>
              <w:right w:val="nil"/>
            </w:tcBorders>
            <w:shd w:val="clear" w:color="auto" w:fill="172170"/>
            <w:vAlign w:val="center"/>
          </w:tcPr>
          <w:p w14:paraId="7DDC6A8A" w14:textId="77777777" w:rsidR="00BD476C" w:rsidRDefault="00D9741D">
            <w:pPr>
              <w:tabs>
                <w:tab w:val="center" w:pos="857"/>
                <w:tab w:val="center" w:pos="4335"/>
              </w:tabs>
              <w:spacing w:after="0" w:line="259" w:lineRule="auto"/>
              <w:ind w:left="0" w:firstLine="0"/>
            </w:pPr>
            <w:r>
              <w:rPr>
                <w:rFonts w:ascii="Calibri" w:eastAsia="Calibri" w:hAnsi="Calibri" w:cs="Calibri"/>
                <w:sz w:val="22"/>
              </w:rPr>
              <w:tab/>
            </w:r>
            <w:r>
              <w:rPr>
                <w:b/>
                <w:color w:val="FFFFFF"/>
                <w:sz w:val="20"/>
              </w:rPr>
              <w:t xml:space="preserve">Sub-Field Name </w:t>
            </w:r>
            <w:r>
              <w:rPr>
                <w:b/>
                <w:color w:val="FFFFFF"/>
                <w:sz w:val="20"/>
              </w:rPr>
              <w:tab/>
              <w:t xml:space="preserve">Description </w:t>
            </w:r>
          </w:p>
        </w:tc>
      </w:tr>
      <w:tr w:rsidR="00BD476C" w14:paraId="702E5495" w14:textId="77777777">
        <w:trPr>
          <w:trHeight w:val="1606"/>
        </w:trPr>
        <w:tc>
          <w:tcPr>
            <w:tcW w:w="3684" w:type="dxa"/>
            <w:tcBorders>
              <w:top w:val="nil"/>
              <w:left w:val="single" w:sz="4" w:space="0" w:color="172170"/>
              <w:bottom w:val="single" w:sz="4" w:space="0" w:color="172170"/>
              <w:right w:val="single" w:sz="4" w:space="0" w:color="172170"/>
            </w:tcBorders>
            <w:shd w:val="clear" w:color="auto" w:fill="DAE6FA"/>
          </w:tcPr>
          <w:p w14:paraId="18B1C29C" w14:textId="77777777" w:rsidR="00BD476C" w:rsidRDefault="00D9741D">
            <w:pPr>
              <w:spacing w:after="0" w:line="259" w:lineRule="auto"/>
              <w:ind w:left="112" w:firstLine="0"/>
            </w:pPr>
            <w:r>
              <w:rPr>
                <w:rFonts w:ascii="Courier New" w:eastAsia="Courier New" w:hAnsi="Courier New" w:cs="Courier New"/>
                <w:b/>
                <w:sz w:val="20"/>
              </w:rPr>
              <w:t xml:space="preserve">buyerEmailOptInEnable </w:t>
            </w:r>
          </w:p>
        </w:tc>
        <w:tc>
          <w:tcPr>
            <w:tcW w:w="6770" w:type="dxa"/>
            <w:tcBorders>
              <w:top w:val="nil"/>
              <w:left w:val="single" w:sz="4" w:space="0" w:color="172170"/>
              <w:bottom w:val="single" w:sz="4" w:space="0" w:color="172170"/>
              <w:right w:val="single" w:sz="4" w:space="0" w:color="172170"/>
            </w:tcBorders>
            <w:shd w:val="clear" w:color="auto" w:fill="DAE6FA"/>
            <w:vAlign w:val="center"/>
          </w:tcPr>
          <w:p w14:paraId="76839A0F" w14:textId="77777777" w:rsidR="00BD476C" w:rsidRDefault="00D9741D">
            <w:pPr>
              <w:spacing w:after="0" w:line="240" w:lineRule="auto"/>
              <w:ind w:left="112" w:firstLine="0"/>
              <w:jc w:val="both"/>
            </w:pPr>
            <w:r>
              <w:rPr>
                <w:sz w:val="20"/>
              </w:rPr>
              <w:t xml:space="preserve">Enables the buyer to provide an email address on the PayPal pages to be notified of promotions or special events. </w:t>
            </w:r>
          </w:p>
          <w:p w14:paraId="31BA24EA" w14:textId="77777777" w:rsidR="00BD476C" w:rsidRDefault="00D9741D">
            <w:pPr>
              <w:spacing w:after="0" w:line="259" w:lineRule="auto"/>
              <w:ind w:left="0" w:firstLine="0"/>
            </w:pPr>
            <w:r>
              <w:rPr>
                <w:sz w:val="19"/>
              </w:rPr>
              <w:t xml:space="preserve"> </w:t>
            </w:r>
          </w:p>
          <w:p w14:paraId="4D26FB66" w14:textId="77777777" w:rsidR="00BD476C" w:rsidRDefault="00D9741D">
            <w:pPr>
              <w:spacing w:after="0" w:line="259" w:lineRule="auto"/>
              <w:ind w:left="112" w:firstLine="0"/>
            </w:pPr>
            <w:r>
              <w:rPr>
                <w:sz w:val="20"/>
              </w:rPr>
              <w:t xml:space="preserve">Possible values are: </w:t>
            </w:r>
          </w:p>
          <w:p w14:paraId="6B876273" w14:textId="77777777" w:rsidR="00BD476C" w:rsidRDefault="00D9741D">
            <w:pPr>
              <w:numPr>
                <w:ilvl w:val="0"/>
                <w:numId w:val="135"/>
              </w:numPr>
              <w:spacing w:after="0" w:line="259" w:lineRule="auto"/>
              <w:ind w:left="278" w:hanging="166"/>
            </w:pPr>
            <w:r>
              <w:rPr>
                <w:sz w:val="20"/>
              </w:rPr>
              <w:t xml:space="preserve">– Do not enable buyer to provide email. </w:t>
            </w:r>
          </w:p>
          <w:p w14:paraId="43D8D348" w14:textId="77777777" w:rsidR="00BD476C" w:rsidRDefault="00D9741D">
            <w:pPr>
              <w:numPr>
                <w:ilvl w:val="0"/>
                <w:numId w:val="135"/>
              </w:numPr>
              <w:spacing w:after="0" w:line="259" w:lineRule="auto"/>
              <w:ind w:left="278" w:hanging="166"/>
            </w:pPr>
            <w:r>
              <w:rPr>
                <w:sz w:val="20"/>
              </w:rPr>
              <w:t xml:space="preserve">– Enable the buyer to provide email. </w:t>
            </w:r>
          </w:p>
        </w:tc>
      </w:tr>
      <w:tr w:rsidR="00BD476C" w14:paraId="1C06C447" w14:textId="77777777">
        <w:trPr>
          <w:trHeight w:val="696"/>
        </w:trPr>
        <w:tc>
          <w:tcPr>
            <w:tcW w:w="3684" w:type="dxa"/>
            <w:tcBorders>
              <w:top w:val="single" w:sz="4" w:space="0" w:color="172170"/>
              <w:left w:val="single" w:sz="4" w:space="0" w:color="172170"/>
              <w:bottom w:val="single" w:sz="4" w:space="0" w:color="172170"/>
              <w:right w:val="single" w:sz="4" w:space="0" w:color="172170"/>
            </w:tcBorders>
            <w:shd w:val="clear" w:color="auto" w:fill="DAE6FA"/>
          </w:tcPr>
          <w:p w14:paraId="3C6FD9C1" w14:textId="77777777" w:rsidR="00BD476C" w:rsidRDefault="00D9741D">
            <w:pPr>
              <w:spacing w:after="0" w:line="259" w:lineRule="auto"/>
              <w:ind w:left="112" w:firstLine="0"/>
            </w:pPr>
            <w:r>
              <w:rPr>
                <w:rFonts w:ascii="Courier New" w:eastAsia="Courier New" w:hAnsi="Courier New" w:cs="Courier New"/>
                <w:b/>
                <w:sz w:val="20"/>
              </w:rPr>
              <w:t xml:space="preserve">noteToBuyer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A01A43F" w14:textId="77777777" w:rsidR="00BD476C" w:rsidRDefault="00D9741D">
            <w:pPr>
              <w:spacing w:after="0" w:line="259" w:lineRule="auto"/>
              <w:ind w:left="112" w:firstLine="0"/>
            </w:pPr>
            <w:r>
              <w:rPr>
                <w:sz w:val="20"/>
              </w:rPr>
              <w:t xml:space="preserve">A note from the merchant to the buyer that will be displayed in the PayPal Checkout. </w:t>
            </w:r>
          </w:p>
        </w:tc>
      </w:tr>
      <w:tr w:rsidR="00BD476C" w14:paraId="3D73892C" w14:textId="77777777">
        <w:trPr>
          <w:trHeight w:val="2093"/>
        </w:trPr>
        <w:tc>
          <w:tcPr>
            <w:tcW w:w="3684" w:type="dxa"/>
            <w:tcBorders>
              <w:top w:val="single" w:sz="4" w:space="0" w:color="172170"/>
              <w:left w:val="single" w:sz="4" w:space="0" w:color="172170"/>
              <w:bottom w:val="single" w:sz="4" w:space="0" w:color="172170"/>
              <w:right w:val="single" w:sz="4" w:space="0" w:color="172170"/>
            </w:tcBorders>
            <w:shd w:val="clear" w:color="auto" w:fill="DAE6FA"/>
          </w:tcPr>
          <w:p w14:paraId="4AA4A4E5" w14:textId="77777777" w:rsidR="00BD476C" w:rsidRDefault="00D9741D">
            <w:pPr>
              <w:spacing w:after="0" w:line="259" w:lineRule="auto"/>
              <w:ind w:left="112" w:firstLine="0"/>
            </w:pPr>
            <w:r>
              <w:rPr>
                <w:rFonts w:ascii="Courier New" w:eastAsia="Courier New" w:hAnsi="Courier New" w:cs="Courier New"/>
                <w:b/>
                <w:sz w:val="20"/>
              </w:rPr>
              <w:lastRenderedPageBreak/>
              <w:t xml:space="preserve">paymentAction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956BB83" w14:textId="77777777" w:rsidR="00BD476C" w:rsidRDefault="00D9741D">
            <w:pPr>
              <w:spacing w:after="0" w:line="264" w:lineRule="auto"/>
              <w:ind w:left="112" w:right="765" w:firstLine="0"/>
              <w:jc w:val="both"/>
            </w:pPr>
            <w:r>
              <w:rPr>
                <w:sz w:val="20"/>
              </w:rPr>
              <w:t xml:space="preserve">Defines how to obtain payment. This can be used to override any </w:t>
            </w:r>
            <w:r>
              <w:rPr>
                <w:rFonts w:ascii="Courier New" w:eastAsia="Courier New" w:hAnsi="Courier New" w:cs="Courier New"/>
                <w:sz w:val="20"/>
              </w:rPr>
              <w:t xml:space="preserve">captureDelay </w:t>
            </w:r>
            <w:r>
              <w:rPr>
                <w:sz w:val="20"/>
              </w:rPr>
              <w:t xml:space="preserve">setting that can also be used to indicate a </w:t>
            </w:r>
            <w:r>
              <w:rPr>
                <w:b/>
                <w:sz w:val="20"/>
              </w:rPr>
              <w:t xml:space="preserve">Sale </w:t>
            </w:r>
            <w:r>
              <w:rPr>
                <w:sz w:val="20"/>
              </w:rPr>
              <w:t xml:space="preserve">or </w:t>
            </w:r>
            <w:r>
              <w:rPr>
                <w:b/>
                <w:sz w:val="20"/>
              </w:rPr>
              <w:t xml:space="preserve">Authorisation </w:t>
            </w:r>
            <w:r>
              <w:rPr>
                <w:sz w:val="20"/>
              </w:rPr>
              <w:t xml:space="preserve">only. </w:t>
            </w:r>
          </w:p>
          <w:p w14:paraId="7F644DA7" w14:textId="77777777" w:rsidR="00BD476C" w:rsidRDefault="00D9741D">
            <w:pPr>
              <w:spacing w:after="0" w:line="259" w:lineRule="auto"/>
              <w:ind w:left="0" w:firstLine="0"/>
            </w:pPr>
            <w:r>
              <w:rPr>
                <w:sz w:val="20"/>
              </w:rPr>
              <w:t xml:space="preserve"> </w:t>
            </w:r>
          </w:p>
          <w:p w14:paraId="4604014B" w14:textId="77777777" w:rsidR="00BD476C" w:rsidRDefault="00D9741D">
            <w:pPr>
              <w:spacing w:after="0" w:line="259" w:lineRule="auto"/>
              <w:ind w:left="112" w:firstLine="0"/>
            </w:pPr>
            <w:r>
              <w:rPr>
                <w:sz w:val="20"/>
              </w:rPr>
              <w:t xml:space="preserve">Possible values are: </w:t>
            </w:r>
          </w:p>
          <w:p w14:paraId="22B27D61" w14:textId="77777777" w:rsidR="00BD476C" w:rsidRDefault="00D9741D">
            <w:pPr>
              <w:spacing w:after="0" w:line="259" w:lineRule="auto"/>
              <w:ind w:left="112" w:firstLine="0"/>
            </w:pPr>
            <w:r>
              <w:rPr>
                <w:b/>
                <w:sz w:val="20"/>
              </w:rPr>
              <w:t xml:space="preserve">Sale </w:t>
            </w:r>
            <w:r>
              <w:rPr>
                <w:sz w:val="20"/>
              </w:rPr>
              <w:t xml:space="preserve">– sale with immediate capture. </w:t>
            </w:r>
          </w:p>
          <w:p w14:paraId="3480B1A1" w14:textId="77777777" w:rsidR="00BD476C" w:rsidRDefault="00D9741D">
            <w:pPr>
              <w:spacing w:after="0" w:line="259" w:lineRule="auto"/>
              <w:ind w:left="112" w:firstLine="0"/>
            </w:pPr>
            <w:r>
              <w:rPr>
                <w:b/>
                <w:sz w:val="20"/>
              </w:rPr>
              <w:t xml:space="preserve">Authorization </w:t>
            </w:r>
            <w:r>
              <w:rPr>
                <w:sz w:val="20"/>
              </w:rPr>
              <w:t xml:space="preserve">– authorisation subject to later capture (note spelling). </w:t>
            </w:r>
          </w:p>
          <w:p w14:paraId="482B3A97" w14:textId="77777777" w:rsidR="00BD476C" w:rsidRDefault="00D9741D">
            <w:pPr>
              <w:spacing w:after="0" w:line="259" w:lineRule="auto"/>
              <w:ind w:left="112" w:firstLine="0"/>
            </w:pPr>
            <w:r>
              <w:rPr>
                <w:b/>
                <w:sz w:val="20"/>
              </w:rPr>
              <w:t xml:space="preserve">Order </w:t>
            </w:r>
            <w:r>
              <w:rPr>
                <w:sz w:val="20"/>
              </w:rPr>
              <w:t xml:space="preserve">– order subject to later authorisation and capture. </w:t>
            </w:r>
          </w:p>
        </w:tc>
      </w:tr>
      <w:tr w:rsidR="00BD476C" w14:paraId="030D518D" w14:textId="77777777">
        <w:trPr>
          <w:trHeight w:val="467"/>
        </w:trPr>
        <w:tc>
          <w:tcPr>
            <w:tcW w:w="368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462406B" w14:textId="77777777" w:rsidR="00BD476C" w:rsidRDefault="00D9741D">
            <w:pPr>
              <w:spacing w:after="0" w:line="259" w:lineRule="auto"/>
              <w:ind w:left="112" w:firstLine="0"/>
            </w:pPr>
            <w:r>
              <w:rPr>
                <w:rFonts w:ascii="Courier New" w:eastAsia="Courier New" w:hAnsi="Courier New" w:cs="Courier New"/>
                <w:b/>
                <w:sz w:val="20"/>
              </w:rPr>
              <w:t xml:space="preserve">allowedPaymentMethod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84DFDC6" w14:textId="77777777" w:rsidR="00BD476C" w:rsidRDefault="00D9741D">
            <w:pPr>
              <w:spacing w:after="0" w:line="259" w:lineRule="auto"/>
              <w:ind w:left="112" w:firstLine="0"/>
            </w:pPr>
            <w:r>
              <w:rPr>
                <w:sz w:val="20"/>
              </w:rPr>
              <w:t xml:space="preserve">The payment method type. Specify the value InstantPaymentOnly </w:t>
            </w:r>
          </w:p>
        </w:tc>
      </w:tr>
      <w:tr w:rsidR="00BD476C" w14:paraId="5D635B7E" w14:textId="77777777">
        <w:trPr>
          <w:trHeight w:val="1863"/>
        </w:trPr>
        <w:tc>
          <w:tcPr>
            <w:tcW w:w="3684" w:type="dxa"/>
            <w:tcBorders>
              <w:top w:val="single" w:sz="4" w:space="0" w:color="172170"/>
              <w:left w:val="single" w:sz="4" w:space="0" w:color="172170"/>
              <w:bottom w:val="single" w:sz="4" w:space="0" w:color="172170"/>
              <w:right w:val="single" w:sz="4" w:space="0" w:color="172170"/>
            </w:tcBorders>
            <w:shd w:val="clear" w:color="auto" w:fill="DAE6FA"/>
          </w:tcPr>
          <w:p w14:paraId="30FE3FAD" w14:textId="77777777" w:rsidR="00BD476C" w:rsidRDefault="00D9741D">
            <w:pPr>
              <w:spacing w:after="0" w:line="259" w:lineRule="auto"/>
              <w:ind w:left="112" w:firstLine="0"/>
            </w:pPr>
            <w:r>
              <w:rPr>
                <w:rFonts w:ascii="Courier New" w:eastAsia="Courier New" w:hAnsi="Courier New" w:cs="Courier New"/>
                <w:b/>
                <w:sz w:val="20"/>
              </w:rPr>
              <w:t xml:space="preserve">insuranceOptionOffered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4DDA532" w14:textId="77777777" w:rsidR="00BD476C" w:rsidRDefault="00D9741D">
            <w:pPr>
              <w:spacing w:after="0" w:line="240" w:lineRule="auto"/>
              <w:ind w:left="112" w:firstLine="0"/>
            </w:pPr>
            <w:r>
              <w:rPr>
                <w:sz w:val="20"/>
              </w:rPr>
              <w:t xml:space="preserve">Indicates whether insurance is available as an option that the buyer can choose on the PayPal Review page. </w:t>
            </w:r>
          </w:p>
          <w:p w14:paraId="6617355F" w14:textId="77777777" w:rsidR="00BD476C" w:rsidRDefault="00D9741D">
            <w:pPr>
              <w:spacing w:after="0" w:line="259" w:lineRule="auto"/>
              <w:ind w:left="0" w:firstLine="0"/>
            </w:pPr>
            <w:r>
              <w:rPr>
                <w:sz w:val="19"/>
              </w:rPr>
              <w:t xml:space="preserve"> </w:t>
            </w:r>
          </w:p>
          <w:p w14:paraId="23675EEC" w14:textId="77777777" w:rsidR="00BD476C" w:rsidRDefault="00D9741D">
            <w:pPr>
              <w:spacing w:after="0" w:line="259" w:lineRule="auto"/>
              <w:ind w:left="112" w:firstLine="0"/>
            </w:pPr>
            <w:r>
              <w:rPr>
                <w:sz w:val="20"/>
              </w:rPr>
              <w:t xml:space="preserve">Possible values are: </w:t>
            </w:r>
          </w:p>
          <w:p w14:paraId="4FB13C4E" w14:textId="77777777" w:rsidR="00BD476C" w:rsidRDefault="00D9741D">
            <w:pPr>
              <w:spacing w:after="0" w:line="259" w:lineRule="auto"/>
              <w:ind w:left="112" w:firstLine="0"/>
            </w:pPr>
            <w:r>
              <w:rPr>
                <w:b/>
                <w:sz w:val="20"/>
              </w:rPr>
              <w:t xml:space="preserve">true </w:t>
            </w:r>
            <w:r>
              <w:rPr>
                <w:sz w:val="20"/>
              </w:rPr>
              <w:t xml:space="preserve">– The Insurance option displays 'Yes' and the </w:t>
            </w:r>
            <w:r>
              <w:rPr>
                <w:rFonts w:ascii="Courier New" w:eastAsia="Courier New" w:hAnsi="Courier New" w:cs="Courier New"/>
                <w:sz w:val="20"/>
              </w:rPr>
              <w:t>insuranceAmount</w:t>
            </w:r>
            <w:r>
              <w:rPr>
                <w:sz w:val="20"/>
              </w:rPr>
              <w:t xml:space="preserve">. If true, the total shipping insurance for this order must be a positive number. </w:t>
            </w:r>
            <w:r>
              <w:rPr>
                <w:b/>
                <w:sz w:val="20"/>
              </w:rPr>
              <w:t xml:space="preserve">false </w:t>
            </w:r>
            <w:r>
              <w:rPr>
                <w:sz w:val="20"/>
              </w:rPr>
              <w:t xml:space="preserve">– The Insurance option displays 'No'. </w:t>
            </w:r>
          </w:p>
        </w:tc>
      </w:tr>
      <w:tr w:rsidR="00BD476C" w14:paraId="478717A3" w14:textId="77777777">
        <w:trPr>
          <w:trHeight w:val="1615"/>
        </w:trPr>
        <w:tc>
          <w:tcPr>
            <w:tcW w:w="3684" w:type="dxa"/>
            <w:tcBorders>
              <w:top w:val="single" w:sz="4" w:space="0" w:color="172170"/>
              <w:left w:val="single" w:sz="4" w:space="0" w:color="172170"/>
              <w:bottom w:val="single" w:sz="4" w:space="0" w:color="172170"/>
              <w:right w:val="single" w:sz="4" w:space="0" w:color="172170"/>
            </w:tcBorders>
            <w:shd w:val="clear" w:color="auto" w:fill="DAE6FA"/>
          </w:tcPr>
          <w:p w14:paraId="47B9E4D6" w14:textId="77777777" w:rsidR="00BD476C" w:rsidRDefault="00D9741D">
            <w:pPr>
              <w:spacing w:after="0" w:line="259" w:lineRule="auto"/>
              <w:ind w:left="112" w:firstLine="0"/>
            </w:pPr>
            <w:r>
              <w:rPr>
                <w:rFonts w:ascii="Courier New" w:eastAsia="Courier New" w:hAnsi="Courier New" w:cs="Courier New"/>
                <w:b/>
                <w:sz w:val="20"/>
              </w:rPr>
              <w:t xml:space="preserve">multiShipping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18CCD71" w14:textId="77777777" w:rsidR="00BD476C" w:rsidRDefault="00D9741D">
            <w:pPr>
              <w:spacing w:after="0" w:line="240" w:lineRule="auto"/>
              <w:ind w:left="112" w:firstLine="0"/>
            </w:pPr>
            <w:r>
              <w:rPr>
                <w:sz w:val="20"/>
              </w:rPr>
              <w:t xml:space="preserve">Indicates whether this payment is associated with </w:t>
            </w:r>
            <w:r>
              <w:rPr>
                <w:sz w:val="20"/>
              </w:rPr>
              <w:t xml:space="preserve">multiple shipping addresses. </w:t>
            </w:r>
          </w:p>
          <w:p w14:paraId="51B250E0" w14:textId="77777777" w:rsidR="00BD476C" w:rsidRDefault="00D9741D">
            <w:pPr>
              <w:spacing w:after="0" w:line="259" w:lineRule="auto"/>
              <w:ind w:left="0" w:firstLine="0"/>
            </w:pPr>
            <w:r>
              <w:rPr>
                <w:sz w:val="20"/>
              </w:rPr>
              <w:t xml:space="preserve"> </w:t>
            </w:r>
          </w:p>
          <w:p w14:paraId="40D57FA3" w14:textId="77777777" w:rsidR="00BD476C" w:rsidRDefault="00D9741D">
            <w:pPr>
              <w:spacing w:after="0" w:line="259" w:lineRule="auto"/>
              <w:ind w:left="112" w:firstLine="0"/>
            </w:pPr>
            <w:r>
              <w:rPr>
                <w:sz w:val="20"/>
              </w:rPr>
              <w:t xml:space="preserve">Possible values are: </w:t>
            </w:r>
          </w:p>
          <w:p w14:paraId="598E5705" w14:textId="77777777" w:rsidR="00BD476C" w:rsidRDefault="00D9741D">
            <w:pPr>
              <w:numPr>
                <w:ilvl w:val="0"/>
                <w:numId w:val="136"/>
              </w:numPr>
              <w:spacing w:after="0" w:line="259" w:lineRule="auto"/>
              <w:ind w:left="278" w:hanging="166"/>
            </w:pPr>
            <w:r>
              <w:rPr>
                <w:sz w:val="20"/>
              </w:rPr>
              <w:t xml:space="preserve">– Single/No shipping address. </w:t>
            </w:r>
          </w:p>
          <w:p w14:paraId="44AD4D9B" w14:textId="77777777" w:rsidR="00BD476C" w:rsidRDefault="00D9741D">
            <w:pPr>
              <w:numPr>
                <w:ilvl w:val="0"/>
                <w:numId w:val="136"/>
              </w:numPr>
              <w:spacing w:after="0" w:line="259" w:lineRule="auto"/>
              <w:ind w:left="278" w:hanging="166"/>
            </w:pPr>
            <w:r>
              <w:rPr>
                <w:sz w:val="20"/>
              </w:rPr>
              <w:t xml:space="preserve">– Multiple shipping addresses. </w:t>
            </w:r>
          </w:p>
        </w:tc>
      </w:tr>
      <w:tr w:rsidR="00BD476C" w14:paraId="2A2409BB" w14:textId="77777777">
        <w:trPr>
          <w:trHeight w:val="465"/>
        </w:trPr>
        <w:tc>
          <w:tcPr>
            <w:tcW w:w="368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4A2AA5F" w14:textId="77777777" w:rsidR="00BD476C" w:rsidRDefault="00D9741D">
            <w:pPr>
              <w:spacing w:after="0" w:line="259" w:lineRule="auto"/>
              <w:ind w:left="112" w:firstLine="0"/>
            </w:pPr>
            <w:r>
              <w:rPr>
                <w:rFonts w:ascii="Courier New" w:eastAsia="Courier New" w:hAnsi="Courier New" w:cs="Courier New"/>
                <w:b/>
                <w:sz w:val="20"/>
              </w:rPr>
              <w:t xml:space="preserve">noteText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F6ED668" w14:textId="77777777" w:rsidR="00BD476C" w:rsidRDefault="00D9741D">
            <w:pPr>
              <w:spacing w:after="0" w:line="259" w:lineRule="auto"/>
              <w:ind w:left="112" w:firstLine="0"/>
            </w:pPr>
            <w:r>
              <w:rPr>
                <w:sz w:val="20"/>
              </w:rPr>
              <w:t xml:space="preserve">Note to the Merchant. </w:t>
            </w:r>
          </w:p>
        </w:tc>
      </w:tr>
      <w:tr w:rsidR="00BD476C" w14:paraId="0116AE80" w14:textId="77777777">
        <w:trPr>
          <w:trHeight w:val="1848"/>
        </w:trPr>
        <w:tc>
          <w:tcPr>
            <w:tcW w:w="3684" w:type="dxa"/>
            <w:tcBorders>
              <w:top w:val="single" w:sz="4" w:space="0" w:color="172170"/>
              <w:left w:val="single" w:sz="4" w:space="0" w:color="172170"/>
              <w:bottom w:val="single" w:sz="4" w:space="0" w:color="172170"/>
              <w:right w:val="single" w:sz="4" w:space="0" w:color="172170"/>
            </w:tcBorders>
            <w:shd w:val="clear" w:color="auto" w:fill="DAE6FA"/>
          </w:tcPr>
          <w:p w14:paraId="43961C61" w14:textId="77777777" w:rsidR="00BD476C" w:rsidRDefault="00D9741D">
            <w:pPr>
              <w:spacing w:after="0" w:line="259" w:lineRule="auto"/>
              <w:ind w:left="112" w:firstLine="0"/>
            </w:pPr>
            <w:r>
              <w:rPr>
                <w:rFonts w:ascii="Courier New" w:eastAsia="Courier New" w:hAnsi="Courier New" w:cs="Courier New"/>
                <w:b/>
                <w:sz w:val="20"/>
              </w:rPr>
              <w:t xml:space="preserve">bucketCategoryType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0CBA015" w14:textId="77777777" w:rsidR="00BD476C" w:rsidRDefault="00D9741D">
            <w:pPr>
              <w:spacing w:after="0" w:line="259" w:lineRule="auto"/>
              <w:ind w:left="112" w:firstLine="0"/>
            </w:pPr>
            <w:r>
              <w:rPr>
                <w:sz w:val="20"/>
              </w:rPr>
              <w:t xml:space="preserve">The category of a payment. </w:t>
            </w:r>
          </w:p>
          <w:p w14:paraId="4EC94694" w14:textId="77777777" w:rsidR="00BD476C" w:rsidRDefault="00D9741D">
            <w:pPr>
              <w:spacing w:after="0" w:line="259" w:lineRule="auto"/>
              <w:ind w:left="0" w:firstLine="0"/>
            </w:pPr>
            <w:r>
              <w:rPr>
                <w:sz w:val="20"/>
              </w:rPr>
              <w:t xml:space="preserve"> </w:t>
            </w:r>
          </w:p>
          <w:p w14:paraId="1AA58CD6" w14:textId="77777777" w:rsidR="00BD476C" w:rsidRDefault="00D9741D">
            <w:pPr>
              <w:spacing w:after="0" w:line="259" w:lineRule="auto"/>
              <w:ind w:left="112" w:firstLine="0"/>
            </w:pPr>
            <w:r>
              <w:rPr>
                <w:sz w:val="20"/>
              </w:rPr>
              <w:t xml:space="preserve">Possible values are: </w:t>
            </w:r>
          </w:p>
          <w:p w14:paraId="5C18A4E3" w14:textId="77777777" w:rsidR="00BD476C" w:rsidRDefault="00D9741D">
            <w:pPr>
              <w:numPr>
                <w:ilvl w:val="0"/>
                <w:numId w:val="137"/>
              </w:numPr>
              <w:spacing w:after="0" w:line="259" w:lineRule="auto"/>
              <w:ind w:left="278" w:hanging="166"/>
            </w:pPr>
            <w:r>
              <w:rPr>
                <w:sz w:val="20"/>
              </w:rPr>
              <w:t xml:space="preserve">– International shipping </w:t>
            </w:r>
          </w:p>
          <w:p w14:paraId="387A8CAE" w14:textId="77777777" w:rsidR="00BD476C" w:rsidRDefault="00D9741D">
            <w:pPr>
              <w:numPr>
                <w:ilvl w:val="0"/>
                <w:numId w:val="137"/>
              </w:numPr>
              <w:spacing w:after="0" w:line="259" w:lineRule="auto"/>
              <w:ind w:left="278" w:hanging="166"/>
            </w:pPr>
            <w:r>
              <w:rPr>
                <w:sz w:val="20"/>
              </w:rPr>
              <w:t xml:space="preserve">– Local delivery </w:t>
            </w:r>
          </w:p>
          <w:p w14:paraId="5073BE7C" w14:textId="77777777" w:rsidR="00BD476C" w:rsidRDefault="00D9741D">
            <w:pPr>
              <w:numPr>
                <w:ilvl w:val="0"/>
                <w:numId w:val="137"/>
              </w:numPr>
              <w:spacing w:after="0" w:line="259" w:lineRule="auto"/>
              <w:ind w:left="278" w:hanging="166"/>
            </w:pPr>
            <w:r>
              <w:rPr>
                <w:sz w:val="20"/>
              </w:rPr>
              <w:t xml:space="preserve">– BOPIS, Buy online pick-up in store </w:t>
            </w:r>
          </w:p>
          <w:p w14:paraId="035F7BA2" w14:textId="77777777" w:rsidR="00BD476C" w:rsidRDefault="00D9741D">
            <w:pPr>
              <w:numPr>
                <w:ilvl w:val="0"/>
                <w:numId w:val="137"/>
              </w:numPr>
              <w:spacing w:after="0" w:line="259" w:lineRule="auto"/>
              <w:ind w:left="278" w:hanging="166"/>
            </w:pPr>
            <w:r>
              <w:rPr>
                <w:sz w:val="20"/>
              </w:rPr>
              <w:t xml:space="preserve">– PUDO, Pick-up drop-off </w:t>
            </w:r>
          </w:p>
        </w:tc>
      </w:tr>
      <w:tr w:rsidR="00BD476C" w14:paraId="1FD25F31" w14:textId="77777777">
        <w:trPr>
          <w:trHeight w:val="2073"/>
        </w:trPr>
        <w:tc>
          <w:tcPr>
            <w:tcW w:w="3684" w:type="dxa"/>
            <w:tcBorders>
              <w:top w:val="single" w:sz="4" w:space="0" w:color="172170"/>
              <w:left w:val="single" w:sz="4" w:space="0" w:color="172170"/>
              <w:bottom w:val="single" w:sz="4" w:space="0" w:color="172170"/>
              <w:right w:val="single" w:sz="4" w:space="0" w:color="172170"/>
            </w:tcBorders>
            <w:shd w:val="clear" w:color="auto" w:fill="DAE6FA"/>
          </w:tcPr>
          <w:p w14:paraId="5E312443" w14:textId="77777777" w:rsidR="00BD476C" w:rsidRDefault="00D9741D">
            <w:pPr>
              <w:spacing w:after="0" w:line="259" w:lineRule="auto"/>
              <w:ind w:left="112" w:firstLine="0"/>
            </w:pPr>
            <w:r>
              <w:rPr>
                <w:rFonts w:ascii="Courier New" w:eastAsia="Courier New" w:hAnsi="Courier New" w:cs="Courier New"/>
                <w:b/>
                <w:sz w:val="20"/>
              </w:rPr>
              <w:t xml:space="preserve">locationType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E490E49" w14:textId="77777777" w:rsidR="00BD476C" w:rsidRDefault="00D9741D">
            <w:pPr>
              <w:spacing w:after="0" w:line="240" w:lineRule="auto"/>
              <w:ind w:left="112" w:right="342" w:firstLine="0"/>
              <w:jc w:val="both"/>
            </w:pPr>
            <w:r>
              <w:rPr>
                <w:sz w:val="20"/>
              </w:rPr>
              <w:t>Type of merchant location. Required if the items purchased will not be shipped, such as, BOPIS (Buy Online Pick-up In Store) or PUDO (Pick- Up Drop-</w:t>
            </w:r>
            <w:r>
              <w:rPr>
                <w:sz w:val="20"/>
              </w:rPr>
              <w:t xml:space="preserve">Off) transactions. </w:t>
            </w:r>
          </w:p>
          <w:p w14:paraId="73B5D3B1" w14:textId="77777777" w:rsidR="00BD476C" w:rsidRDefault="00D9741D">
            <w:pPr>
              <w:spacing w:after="0" w:line="259" w:lineRule="auto"/>
              <w:ind w:left="0" w:firstLine="0"/>
            </w:pPr>
            <w:r>
              <w:rPr>
                <w:sz w:val="19"/>
              </w:rPr>
              <w:t xml:space="preserve"> </w:t>
            </w:r>
          </w:p>
          <w:p w14:paraId="218730F4" w14:textId="77777777" w:rsidR="00BD476C" w:rsidRDefault="00D9741D">
            <w:pPr>
              <w:spacing w:after="0" w:line="259" w:lineRule="auto"/>
              <w:ind w:left="112" w:firstLine="0"/>
            </w:pPr>
            <w:r>
              <w:rPr>
                <w:sz w:val="20"/>
              </w:rPr>
              <w:t xml:space="preserve">Possible values are: </w:t>
            </w:r>
          </w:p>
          <w:p w14:paraId="5A6DB9A9" w14:textId="77777777" w:rsidR="00BD476C" w:rsidRDefault="00D9741D">
            <w:pPr>
              <w:numPr>
                <w:ilvl w:val="0"/>
                <w:numId w:val="138"/>
              </w:numPr>
              <w:spacing w:after="0" w:line="259" w:lineRule="auto"/>
              <w:ind w:left="278" w:hanging="166"/>
            </w:pPr>
            <w:r>
              <w:rPr>
                <w:sz w:val="20"/>
              </w:rPr>
              <w:t xml:space="preserve">– Consumer. </w:t>
            </w:r>
          </w:p>
          <w:p w14:paraId="3E786B00" w14:textId="77777777" w:rsidR="00BD476C" w:rsidRDefault="00D9741D">
            <w:pPr>
              <w:numPr>
                <w:ilvl w:val="0"/>
                <w:numId w:val="138"/>
              </w:numPr>
              <w:spacing w:after="0" w:line="259" w:lineRule="auto"/>
              <w:ind w:left="278" w:hanging="166"/>
            </w:pPr>
            <w:r>
              <w:rPr>
                <w:sz w:val="20"/>
              </w:rPr>
              <w:t xml:space="preserve">– Store, for BOPIS transactions. </w:t>
            </w:r>
          </w:p>
          <w:p w14:paraId="2CADBA57" w14:textId="77777777" w:rsidR="00BD476C" w:rsidRDefault="00D9741D">
            <w:pPr>
              <w:numPr>
                <w:ilvl w:val="0"/>
                <w:numId w:val="138"/>
              </w:numPr>
              <w:spacing w:after="0" w:line="259" w:lineRule="auto"/>
              <w:ind w:left="278" w:hanging="166"/>
            </w:pPr>
            <w:r>
              <w:rPr>
                <w:sz w:val="20"/>
              </w:rPr>
              <w:t xml:space="preserve">– PickupDropoff, for PUDO transactions. </w:t>
            </w:r>
          </w:p>
        </w:tc>
      </w:tr>
      <w:tr w:rsidR="00BD476C" w14:paraId="32778A9B" w14:textId="77777777">
        <w:trPr>
          <w:trHeight w:val="697"/>
        </w:trPr>
        <w:tc>
          <w:tcPr>
            <w:tcW w:w="3684" w:type="dxa"/>
            <w:tcBorders>
              <w:top w:val="single" w:sz="4" w:space="0" w:color="172170"/>
              <w:left w:val="single" w:sz="4" w:space="0" w:color="172170"/>
              <w:bottom w:val="single" w:sz="4" w:space="0" w:color="172170"/>
              <w:right w:val="single" w:sz="4" w:space="0" w:color="172170"/>
            </w:tcBorders>
            <w:shd w:val="clear" w:color="auto" w:fill="DAE6FA"/>
          </w:tcPr>
          <w:p w14:paraId="649AAE7E" w14:textId="77777777" w:rsidR="00BD476C" w:rsidRDefault="00D9741D">
            <w:pPr>
              <w:spacing w:after="0" w:line="259" w:lineRule="auto"/>
              <w:ind w:left="112" w:firstLine="0"/>
            </w:pPr>
            <w:r>
              <w:rPr>
                <w:rFonts w:ascii="Courier New" w:eastAsia="Courier New" w:hAnsi="Courier New" w:cs="Courier New"/>
                <w:b/>
                <w:sz w:val="20"/>
              </w:rPr>
              <w:t xml:space="preserve">locationID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D2513DB" w14:textId="77777777" w:rsidR="00BD476C" w:rsidRDefault="00D9741D">
            <w:pPr>
              <w:spacing w:after="0" w:line="259" w:lineRule="auto"/>
              <w:ind w:left="112" w:firstLine="0"/>
              <w:jc w:val="both"/>
            </w:pPr>
            <w:r>
              <w:rPr>
                <w:sz w:val="20"/>
              </w:rPr>
              <w:t xml:space="preserve">Location ID specified by the merchant for BOPIS (Buy Online Pick-up In Store) or PUDO (Pick-Up Drop-Off) transactions. </w:t>
            </w:r>
          </w:p>
        </w:tc>
      </w:tr>
    </w:tbl>
    <w:p w14:paraId="2F0D322E" w14:textId="77777777" w:rsidR="00BD476C" w:rsidRDefault="00BD476C">
      <w:pPr>
        <w:spacing w:after="0" w:line="259" w:lineRule="auto"/>
        <w:ind w:left="-460" w:right="11181" w:firstLine="0"/>
      </w:pPr>
    </w:p>
    <w:tbl>
      <w:tblPr>
        <w:tblStyle w:val="TableGrid"/>
        <w:tblW w:w="10454" w:type="dxa"/>
        <w:tblInd w:w="274" w:type="dxa"/>
        <w:tblCellMar>
          <w:top w:w="114" w:type="dxa"/>
          <w:left w:w="5" w:type="dxa"/>
          <w:bottom w:w="0" w:type="dxa"/>
          <w:right w:w="59" w:type="dxa"/>
        </w:tblCellMar>
        <w:tblLook w:val="04A0" w:firstRow="1" w:lastRow="0" w:firstColumn="1" w:lastColumn="0" w:noHBand="0" w:noVBand="1"/>
      </w:tblPr>
      <w:tblGrid>
        <w:gridCol w:w="3684"/>
        <w:gridCol w:w="6770"/>
      </w:tblGrid>
      <w:tr w:rsidR="00BD476C" w14:paraId="57F43281" w14:textId="77777777">
        <w:trPr>
          <w:trHeight w:val="480"/>
        </w:trPr>
        <w:tc>
          <w:tcPr>
            <w:tcW w:w="10454" w:type="dxa"/>
            <w:gridSpan w:val="2"/>
            <w:tcBorders>
              <w:top w:val="nil"/>
              <w:left w:val="nil"/>
              <w:bottom w:val="nil"/>
              <w:right w:val="nil"/>
            </w:tcBorders>
            <w:shd w:val="clear" w:color="auto" w:fill="172170"/>
            <w:vAlign w:val="center"/>
          </w:tcPr>
          <w:p w14:paraId="284AC855" w14:textId="77777777" w:rsidR="00BD476C" w:rsidRDefault="00D9741D">
            <w:pPr>
              <w:tabs>
                <w:tab w:val="center" w:pos="857"/>
                <w:tab w:val="center" w:pos="4335"/>
              </w:tabs>
              <w:spacing w:after="0" w:line="259" w:lineRule="auto"/>
              <w:ind w:left="0" w:firstLine="0"/>
            </w:pPr>
            <w:r>
              <w:rPr>
                <w:rFonts w:ascii="Calibri" w:eastAsia="Calibri" w:hAnsi="Calibri" w:cs="Calibri"/>
                <w:sz w:val="22"/>
              </w:rPr>
              <w:tab/>
            </w:r>
            <w:r>
              <w:rPr>
                <w:b/>
                <w:color w:val="FFFFFF"/>
                <w:sz w:val="20"/>
              </w:rPr>
              <w:t xml:space="preserve">Sub-Field Name </w:t>
            </w:r>
            <w:r>
              <w:rPr>
                <w:b/>
                <w:color w:val="FFFFFF"/>
                <w:sz w:val="20"/>
              </w:rPr>
              <w:tab/>
              <w:t xml:space="preserve">Description </w:t>
            </w:r>
          </w:p>
        </w:tc>
      </w:tr>
      <w:tr w:rsidR="00BD476C" w14:paraId="17032425" w14:textId="77777777">
        <w:trPr>
          <w:trHeight w:val="917"/>
        </w:trPr>
        <w:tc>
          <w:tcPr>
            <w:tcW w:w="3684" w:type="dxa"/>
            <w:tcBorders>
              <w:top w:val="nil"/>
              <w:left w:val="single" w:sz="4" w:space="0" w:color="172170"/>
              <w:bottom w:val="single" w:sz="4" w:space="0" w:color="172170"/>
              <w:right w:val="single" w:sz="4" w:space="0" w:color="172170"/>
            </w:tcBorders>
            <w:shd w:val="clear" w:color="auto" w:fill="DAE6FA"/>
          </w:tcPr>
          <w:p w14:paraId="4E425F98" w14:textId="77777777" w:rsidR="00BD476C" w:rsidRDefault="00D9741D">
            <w:pPr>
              <w:spacing w:after="0" w:line="259" w:lineRule="auto"/>
              <w:ind w:left="112" w:firstLine="0"/>
            </w:pPr>
            <w:r>
              <w:rPr>
                <w:rFonts w:ascii="Courier New" w:eastAsia="Courier New" w:hAnsi="Courier New" w:cs="Courier New"/>
                <w:b/>
                <w:sz w:val="20"/>
              </w:rPr>
              <w:t xml:space="preserve">sellerPayPalAccountID </w:t>
            </w:r>
          </w:p>
        </w:tc>
        <w:tc>
          <w:tcPr>
            <w:tcW w:w="6770" w:type="dxa"/>
            <w:tcBorders>
              <w:top w:val="nil"/>
              <w:left w:val="single" w:sz="4" w:space="0" w:color="172170"/>
              <w:bottom w:val="single" w:sz="4" w:space="0" w:color="172170"/>
              <w:right w:val="single" w:sz="4" w:space="0" w:color="172170"/>
            </w:tcBorders>
            <w:shd w:val="clear" w:color="auto" w:fill="DAE6FA"/>
            <w:vAlign w:val="center"/>
          </w:tcPr>
          <w:p w14:paraId="635A372A" w14:textId="77777777" w:rsidR="00BD476C" w:rsidRDefault="00D9741D">
            <w:pPr>
              <w:spacing w:after="0" w:line="259" w:lineRule="auto"/>
              <w:ind w:left="112" w:right="603" w:firstLine="0"/>
              <w:jc w:val="both"/>
            </w:pPr>
            <w:r>
              <w:rPr>
                <w:sz w:val="20"/>
              </w:rPr>
              <w:t xml:space="preserve">Unique identifier for the Merchant. For parallel payments, this field is required and must contain the Payer Id or the email address of the Merchant. </w:t>
            </w:r>
          </w:p>
        </w:tc>
      </w:tr>
      <w:tr w:rsidR="00BD476C" w14:paraId="0D044F1E" w14:textId="77777777">
        <w:trPr>
          <w:trHeight w:val="465"/>
        </w:trPr>
        <w:tc>
          <w:tcPr>
            <w:tcW w:w="368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E8E69C5" w14:textId="77777777" w:rsidR="00BD476C" w:rsidRDefault="00D9741D">
            <w:pPr>
              <w:spacing w:after="0" w:line="259" w:lineRule="auto"/>
              <w:ind w:left="112" w:firstLine="0"/>
            </w:pPr>
            <w:r>
              <w:rPr>
                <w:rFonts w:ascii="Courier New" w:eastAsia="Courier New" w:hAnsi="Courier New" w:cs="Courier New"/>
                <w:b/>
                <w:sz w:val="20"/>
              </w:rPr>
              <w:lastRenderedPageBreak/>
              <w:t xml:space="preserve">invNum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87C8B99" w14:textId="77777777" w:rsidR="00BD476C" w:rsidRDefault="00D9741D">
            <w:pPr>
              <w:spacing w:after="0" w:line="259" w:lineRule="auto"/>
              <w:ind w:left="112" w:firstLine="0"/>
            </w:pPr>
            <w:r>
              <w:rPr>
                <w:sz w:val="20"/>
              </w:rPr>
              <w:t xml:space="preserve">Merchant’s invoice or </w:t>
            </w:r>
            <w:r>
              <w:rPr>
                <w:sz w:val="20"/>
              </w:rPr>
              <w:t xml:space="preserve">tracking number. </w:t>
            </w:r>
          </w:p>
        </w:tc>
      </w:tr>
      <w:tr w:rsidR="00BD476C" w14:paraId="07DF534F" w14:textId="77777777">
        <w:trPr>
          <w:trHeight w:val="465"/>
        </w:trPr>
        <w:tc>
          <w:tcPr>
            <w:tcW w:w="368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95BDFE7" w14:textId="77777777" w:rsidR="00BD476C" w:rsidRDefault="00D9741D">
            <w:pPr>
              <w:spacing w:after="0" w:line="259" w:lineRule="auto"/>
              <w:ind w:left="112" w:firstLine="0"/>
            </w:pPr>
            <w:r>
              <w:rPr>
                <w:rFonts w:ascii="Courier New" w:eastAsia="Courier New" w:hAnsi="Courier New" w:cs="Courier New"/>
                <w:b/>
                <w:sz w:val="20"/>
              </w:rPr>
              <w:t xml:space="preserve">custom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4A98EFD" w14:textId="77777777" w:rsidR="00BD476C" w:rsidRDefault="00D9741D">
            <w:pPr>
              <w:spacing w:after="0" w:line="259" w:lineRule="auto"/>
              <w:ind w:left="112" w:firstLine="0"/>
            </w:pPr>
            <w:r>
              <w:rPr>
                <w:sz w:val="20"/>
              </w:rPr>
              <w:t xml:space="preserve">Custom field for your own use. </w:t>
            </w:r>
          </w:p>
        </w:tc>
      </w:tr>
      <w:tr w:rsidR="00BD476C" w14:paraId="59450AE9" w14:textId="77777777">
        <w:trPr>
          <w:trHeight w:val="695"/>
        </w:trPr>
        <w:tc>
          <w:tcPr>
            <w:tcW w:w="3684" w:type="dxa"/>
            <w:tcBorders>
              <w:top w:val="single" w:sz="4" w:space="0" w:color="172170"/>
              <w:left w:val="single" w:sz="4" w:space="0" w:color="172170"/>
              <w:bottom w:val="single" w:sz="4" w:space="0" w:color="172170"/>
              <w:right w:val="single" w:sz="4" w:space="0" w:color="172170"/>
            </w:tcBorders>
            <w:shd w:val="clear" w:color="auto" w:fill="DAE6FA"/>
          </w:tcPr>
          <w:p w14:paraId="1D8BB78C" w14:textId="77777777" w:rsidR="00BD476C" w:rsidRDefault="00D9741D">
            <w:pPr>
              <w:spacing w:after="0" w:line="259" w:lineRule="auto"/>
              <w:ind w:left="112" w:firstLine="0"/>
            </w:pPr>
            <w:r>
              <w:rPr>
                <w:rFonts w:ascii="Courier New" w:eastAsia="Courier New" w:hAnsi="Courier New" w:cs="Courier New"/>
                <w:b/>
                <w:sz w:val="20"/>
              </w:rPr>
              <w:t xml:space="preserve">buyerID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40D3208" w14:textId="77777777" w:rsidR="00BD476C" w:rsidRDefault="00D9741D">
            <w:pPr>
              <w:spacing w:after="0" w:line="259" w:lineRule="auto"/>
              <w:ind w:left="112" w:firstLine="0"/>
              <w:jc w:val="both"/>
            </w:pPr>
            <w:r>
              <w:rPr>
                <w:sz w:val="20"/>
              </w:rPr>
              <w:t xml:space="preserve">The unique identifier provided by eBay for this buyer. The value may or may not be the same as the username. In the case of eBay, it is different. </w:t>
            </w:r>
          </w:p>
        </w:tc>
      </w:tr>
      <w:tr w:rsidR="00BD476C" w14:paraId="31563EB7" w14:textId="77777777">
        <w:trPr>
          <w:trHeight w:val="464"/>
        </w:trPr>
        <w:tc>
          <w:tcPr>
            <w:tcW w:w="368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8C07AB7" w14:textId="77777777" w:rsidR="00BD476C" w:rsidRDefault="00D9741D">
            <w:pPr>
              <w:spacing w:after="0" w:line="259" w:lineRule="auto"/>
              <w:ind w:left="112" w:firstLine="0"/>
            </w:pPr>
            <w:r>
              <w:rPr>
                <w:rFonts w:ascii="Courier New" w:eastAsia="Courier New" w:hAnsi="Courier New" w:cs="Courier New"/>
                <w:b/>
                <w:sz w:val="20"/>
              </w:rPr>
              <w:t xml:space="preserve">buyerUsername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B3091CE" w14:textId="77777777" w:rsidR="00BD476C" w:rsidRDefault="00D9741D">
            <w:pPr>
              <w:spacing w:after="0" w:line="259" w:lineRule="auto"/>
              <w:ind w:left="112" w:firstLine="0"/>
            </w:pPr>
            <w:r>
              <w:rPr>
                <w:sz w:val="20"/>
              </w:rPr>
              <w:t xml:space="preserve">The username of the user at the marketplaces site. </w:t>
            </w:r>
          </w:p>
        </w:tc>
      </w:tr>
      <w:tr w:rsidR="00BD476C" w14:paraId="02E0768B" w14:textId="77777777">
        <w:trPr>
          <w:trHeight w:val="696"/>
        </w:trPr>
        <w:tc>
          <w:tcPr>
            <w:tcW w:w="3684" w:type="dxa"/>
            <w:tcBorders>
              <w:top w:val="single" w:sz="4" w:space="0" w:color="172170"/>
              <w:left w:val="single" w:sz="4" w:space="0" w:color="172170"/>
              <w:bottom w:val="single" w:sz="4" w:space="0" w:color="172170"/>
              <w:right w:val="single" w:sz="4" w:space="0" w:color="172170"/>
            </w:tcBorders>
            <w:shd w:val="clear" w:color="auto" w:fill="DAE6FA"/>
          </w:tcPr>
          <w:p w14:paraId="54B0B2C5" w14:textId="77777777" w:rsidR="00BD476C" w:rsidRDefault="00D9741D">
            <w:pPr>
              <w:spacing w:after="0" w:line="259" w:lineRule="auto"/>
              <w:ind w:left="112" w:firstLine="0"/>
            </w:pPr>
            <w:r>
              <w:rPr>
                <w:rFonts w:ascii="Courier New" w:eastAsia="Courier New" w:hAnsi="Courier New" w:cs="Courier New"/>
                <w:b/>
                <w:sz w:val="20"/>
              </w:rPr>
              <w:t xml:space="preserve">buyerRegistrationDate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9C70390" w14:textId="77777777" w:rsidR="00BD476C" w:rsidRDefault="00D9741D">
            <w:pPr>
              <w:spacing w:after="0" w:line="259" w:lineRule="auto"/>
              <w:ind w:left="112" w:firstLine="0"/>
              <w:jc w:val="both"/>
            </w:pPr>
            <w:r>
              <w:rPr>
                <w:sz w:val="20"/>
              </w:rPr>
              <w:t xml:space="preserve">Date when the user registered with the marketplace. In UTC/GMT format, for example, 2013-08-24T05:38:48Z. </w:t>
            </w:r>
          </w:p>
        </w:tc>
      </w:tr>
      <w:tr w:rsidR="00BD476C" w14:paraId="01D0D875" w14:textId="77777777">
        <w:trPr>
          <w:trHeight w:val="1384"/>
        </w:trPr>
        <w:tc>
          <w:tcPr>
            <w:tcW w:w="3684" w:type="dxa"/>
            <w:tcBorders>
              <w:top w:val="single" w:sz="4" w:space="0" w:color="172170"/>
              <w:left w:val="single" w:sz="4" w:space="0" w:color="172170"/>
              <w:bottom w:val="single" w:sz="4" w:space="0" w:color="172170"/>
              <w:right w:val="single" w:sz="4" w:space="0" w:color="172170"/>
            </w:tcBorders>
            <w:shd w:val="clear" w:color="auto" w:fill="DAE6FA"/>
          </w:tcPr>
          <w:p w14:paraId="7830740E" w14:textId="77777777" w:rsidR="00BD476C" w:rsidRDefault="00D9741D">
            <w:pPr>
              <w:spacing w:after="0" w:line="259" w:lineRule="auto"/>
              <w:ind w:left="112" w:firstLine="0"/>
            </w:pPr>
            <w:r>
              <w:rPr>
                <w:rFonts w:ascii="Courier New" w:eastAsia="Courier New" w:hAnsi="Courier New" w:cs="Courier New"/>
                <w:b/>
                <w:sz w:val="20"/>
              </w:rPr>
              <w:t xml:space="preserve">allowPushFunding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5E13AD1" w14:textId="77777777" w:rsidR="00BD476C" w:rsidRDefault="00D9741D">
            <w:pPr>
              <w:spacing w:after="0" w:line="259" w:lineRule="auto"/>
              <w:ind w:left="112" w:firstLine="0"/>
            </w:pPr>
            <w:r>
              <w:rPr>
                <w:sz w:val="20"/>
              </w:rPr>
              <w:t xml:space="preserve">Indicates whether the Merchant can accept push funding. </w:t>
            </w:r>
          </w:p>
          <w:p w14:paraId="5C9A4CE6" w14:textId="77777777" w:rsidR="00BD476C" w:rsidRDefault="00D9741D">
            <w:pPr>
              <w:spacing w:after="0" w:line="259" w:lineRule="auto"/>
              <w:ind w:left="0" w:firstLine="0"/>
            </w:pPr>
            <w:r>
              <w:rPr>
                <w:sz w:val="20"/>
              </w:rPr>
              <w:t xml:space="preserve"> </w:t>
            </w:r>
          </w:p>
          <w:p w14:paraId="2684FFD4" w14:textId="77777777" w:rsidR="00BD476C" w:rsidRDefault="00D9741D">
            <w:pPr>
              <w:spacing w:after="0" w:line="259" w:lineRule="auto"/>
              <w:ind w:left="112" w:firstLine="0"/>
            </w:pPr>
            <w:r>
              <w:rPr>
                <w:sz w:val="20"/>
              </w:rPr>
              <w:t>Possible</w:t>
            </w:r>
            <w:r>
              <w:rPr>
                <w:sz w:val="20"/>
              </w:rPr>
              <w:t xml:space="preserve"> values are: </w:t>
            </w:r>
          </w:p>
          <w:p w14:paraId="57572D8C" w14:textId="77777777" w:rsidR="00BD476C" w:rsidRDefault="00D9741D">
            <w:pPr>
              <w:numPr>
                <w:ilvl w:val="0"/>
                <w:numId w:val="139"/>
              </w:numPr>
              <w:spacing w:after="0" w:line="259" w:lineRule="auto"/>
              <w:ind w:left="278" w:hanging="166"/>
            </w:pPr>
            <w:r>
              <w:rPr>
                <w:sz w:val="20"/>
              </w:rPr>
              <w:t xml:space="preserve">– Merchant cannot accept push funding. </w:t>
            </w:r>
          </w:p>
          <w:p w14:paraId="467B4347" w14:textId="77777777" w:rsidR="00BD476C" w:rsidRDefault="00D9741D">
            <w:pPr>
              <w:numPr>
                <w:ilvl w:val="0"/>
                <w:numId w:val="139"/>
              </w:numPr>
              <w:spacing w:after="0" w:line="259" w:lineRule="auto"/>
              <w:ind w:left="278" w:hanging="166"/>
            </w:pPr>
            <w:r>
              <w:rPr>
                <w:sz w:val="20"/>
              </w:rPr>
              <w:t xml:space="preserve">– Merchant can accept push funding. </w:t>
            </w:r>
          </w:p>
        </w:tc>
      </w:tr>
      <w:tr w:rsidR="00BD476C" w14:paraId="7C788370" w14:textId="77777777">
        <w:trPr>
          <w:trHeight w:val="2327"/>
        </w:trPr>
        <w:tc>
          <w:tcPr>
            <w:tcW w:w="3684" w:type="dxa"/>
            <w:tcBorders>
              <w:top w:val="single" w:sz="4" w:space="0" w:color="172170"/>
              <w:left w:val="single" w:sz="4" w:space="0" w:color="172170"/>
              <w:bottom w:val="single" w:sz="4" w:space="0" w:color="172170"/>
              <w:right w:val="single" w:sz="4" w:space="0" w:color="172170"/>
            </w:tcBorders>
            <w:shd w:val="clear" w:color="auto" w:fill="DAE6FA"/>
          </w:tcPr>
          <w:p w14:paraId="440CB5EE" w14:textId="77777777" w:rsidR="00BD476C" w:rsidRDefault="00D9741D">
            <w:pPr>
              <w:spacing w:after="0" w:line="259" w:lineRule="auto"/>
              <w:ind w:left="112" w:firstLine="0"/>
              <w:jc w:val="both"/>
            </w:pPr>
            <w:r>
              <w:rPr>
                <w:rFonts w:ascii="Courier New" w:eastAsia="Courier New" w:hAnsi="Courier New" w:cs="Courier New"/>
                <w:b/>
                <w:sz w:val="20"/>
              </w:rPr>
              <w:t xml:space="preserve">user Selected Funding Source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6AC327F" w14:textId="77777777" w:rsidR="00BD476C" w:rsidRDefault="00D9741D">
            <w:pPr>
              <w:spacing w:after="0" w:line="263" w:lineRule="auto"/>
              <w:ind w:left="112" w:firstLine="0"/>
            </w:pPr>
            <w:r>
              <w:rPr>
                <w:sz w:val="20"/>
              </w:rPr>
              <w:t xml:space="preserve">This element could be used to specify the preferred funding option for a guest user. However, the </w:t>
            </w:r>
            <w:r>
              <w:rPr>
                <w:rFonts w:ascii="Courier New" w:eastAsia="Courier New" w:hAnsi="Courier New" w:cs="Courier New"/>
                <w:sz w:val="20"/>
              </w:rPr>
              <w:t xml:space="preserve">landingPage </w:t>
            </w:r>
            <w:r>
              <w:rPr>
                <w:sz w:val="20"/>
              </w:rPr>
              <w:t xml:space="preserve">Checkout option must also be set to </w:t>
            </w:r>
            <w:r>
              <w:rPr>
                <w:b/>
                <w:sz w:val="20"/>
              </w:rPr>
              <w:t>Billing</w:t>
            </w:r>
            <w:r>
              <w:rPr>
                <w:sz w:val="20"/>
              </w:rPr>
              <w:t xml:space="preserve">, otherwise, it is ignored. </w:t>
            </w:r>
          </w:p>
          <w:p w14:paraId="071A041D" w14:textId="77777777" w:rsidR="00BD476C" w:rsidRDefault="00D9741D">
            <w:pPr>
              <w:spacing w:after="0" w:line="259" w:lineRule="auto"/>
              <w:ind w:left="0" w:firstLine="0"/>
            </w:pPr>
            <w:r>
              <w:rPr>
                <w:sz w:val="19"/>
              </w:rPr>
              <w:t xml:space="preserve"> </w:t>
            </w:r>
          </w:p>
          <w:p w14:paraId="0C1C7513" w14:textId="77777777" w:rsidR="00BD476C" w:rsidRDefault="00D9741D">
            <w:pPr>
              <w:spacing w:after="0" w:line="259" w:lineRule="auto"/>
              <w:ind w:left="112" w:firstLine="0"/>
            </w:pPr>
            <w:r>
              <w:rPr>
                <w:sz w:val="20"/>
              </w:rPr>
              <w:t xml:space="preserve">Possible values are: </w:t>
            </w:r>
          </w:p>
          <w:p w14:paraId="3AC417A5" w14:textId="77777777" w:rsidR="00BD476C" w:rsidRDefault="00D9741D">
            <w:pPr>
              <w:spacing w:after="0" w:line="259" w:lineRule="auto"/>
              <w:ind w:left="112" w:firstLine="0"/>
            </w:pPr>
            <w:r>
              <w:rPr>
                <w:b/>
                <w:sz w:val="20"/>
              </w:rPr>
              <w:t xml:space="preserve">ChinaUnionPay. </w:t>
            </w:r>
          </w:p>
          <w:p w14:paraId="0FCBE232" w14:textId="77777777" w:rsidR="00BD476C" w:rsidRDefault="00D9741D">
            <w:pPr>
              <w:spacing w:after="0" w:line="259" w:lineRule="auto"/>
              <w:ind w:left="112" w:firstLine="0"/>
            </w:pPr>
            <w:r>
              <w:rPr>
                <w:b/>
                <w:sz w:val="20"/>
              </w:rPr>
              <w:t xml:space="preserve">CreditCard. </w:t>
            </w:r>
          </w:p>
          <w:p w14:paraId="1BB1560F" w14:textId="77777777" w:rsidR="00BD476C" w:rsidRDefault="00D9741D">
            <w:pPr>
              <w:spacing w:after="0" w:line="259" w:lineRule="auto"/>
              <w:ind w:left="112" w:firstLine="0"/>
            </w:pPr>
            <w:r>
              <w:rPr>
                <w:b/>
                <w:sz w:val="20"/>
              </w:rPr>
              <w:t xml:space="preserve">ELV. </w:t>
            </w:r>
          </w:p>
          <w:p w14:paraId="7D3F3245" w14:textId="77777777" w:rsidR="00BD476C" w:rsidRDefault="00D9741D">
            <w:pPr>
              <w:spacing w:after="0" w:line="259" w:lineRule="auto"/>
              <w:ind w:left="112" w:firstLine="0"/>
            </w:pPr>
            <w:r>
              <w:rPr>
                <w:b/>
                <w:sz w:val="20"/>
              </w:rPr>
              <w:t xml:space="preserve">QIWI. </w:t>
            </w:r>
          </w:p>
        </w:tc>
      </w:tr>
      <w:tr w:rsidR="00BD476C" w14:paraId="3863ECBE" w14:textId="77777777">
        <w:trPr>
          <w:trHeight w:val="2304"/>
        </w:trPr>
        <w:tc>
          <w:tcPr>
            <w:tcW w:w="3684" w:type="dxa"/>
            <w:tcBorders>
              <w:top w:val="single" w:sz="4" w:space="0" w:color="172170"/>
              <w:left w:val="single" w:sz="4" w:space="0" w:color="172170"/>
              <w:bottom w:val="single" w:sz="4" w:space="0" w:color="172170"/>
              <w:right w:val="single" w:sz="4" w:space="0" w:color="172170"/>
            </w:tcBorders>
            <w:shd w:val="clear" w:color="auto" w:fill="DAE6FA"/>
          </w:tcPr>
          <w:p w14:paraId="365761FD" w14:textId="77777777" w:rsidR="00BD476C" w:rsidRDefault="00D9741D">
            <w:pPr>
              <w:spacing w:after="0" w:line="259" w:lineRule="auto"/>
              <w:ind w:left="112" w:firstLine="0"/>
            </w:pPr>
            <w:r>
              <w:rPr>
                <w:rFonts w:ascii="Courier New" w:eastAsia="Courier New" w:hAnsi="Courier New" w:cs="Courier New"/>
                <w:b/>
                <w:sz w:val="20"/>
              </w:rPr>
              <w:t xml:space="preserve">billingType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156FBF4" w14:textId="77777777" w:rsidR="00BD476C" w:rsidRDefault="00D9741D">
            <w:pPr>
              <w:spacing w:after="0" w:line="240" w:lineRule="auto"/>
              <w:ind w:left="112" w:firstLine="0"/>
              <w:jc w:val="both"/>
            </w:pPr>
            <w:r>
              <w:rPr>
                <w:sz w:val="20"/>
              </w:rPr>
              <w:t xml:space="preserve">Type of billing agreement for reference transactions. You must have permission from PayPal to use this field. </w:t>
            </w:r>
          </w:p>
          <w:p w14:paraId="110C9FB4" w14:textId="77777777" w:rsidR="00BD476C" w:rsidRDefault="00D9741D">
            <w:pPr>
              <w:spacing w:after="0" w:line="259" w:lineRule="auto"/>
              <w:ind w:left="0" w:firstLine="0"/>
            </w:pPr>
            <w:r>
              <w:rPr>
                <w:sz w:val="19"/>
              </w:rPr>
              <w:t xml:space="preserve"> </w:t>
            </w:r>
          </w:p>
          <w:p w14:paraId="2C576A9F" w14:textId="77777777" w:rsidR="00BD476C" w:rsidRDefault="00D9741D">
            <w:pPr>
              <w:spacing w:after="0" w:line="259" w:lineRule="auto"/>
              <w:ind w:left="112" w:firstLine="0"/>
            </w:pPr>
            <w:r>
              <w:rPr>
                <w:sz w:val="20"/>
              </w:rPr>
              <w:t xml:space="preserve">Possible </w:t>
            </w:r>
            <w:r>
              <w:rPr>
                <w:sz w:val="20"/>
              </w:rPr>
              <w:t xml:space="preserve">values are: </w:t>
            </w:r>
          </w:p>
          <w:p w14:paraId="30A23260" w14:textId="77777777" w:rsidR="00BD476C" w:rsidRDefault="00D9741D">
            <w:pPr>
              <w:spacing w:after="0" w:line="240" w:lineRule="auto"/>
              <w:ind w:left="112" w:firstLine="0"/>
              <w:jc w:val="both"/>
            </w:pPr>
            <w:r>
              <w:rPr>
                <w:b/>
                <w:sz w:val="20"/>
              </w:rPr>
              <w:t xml:space="preserve">MerchantInitiatedBilling </w:t>
            </w:r>
            <w:r>
              <w:rPr>
                <w:sz w:val="20"/>
              </w:rPr>
              <w:t xml:space="preserve">– PayPal creates a billing agreement for each transaction associated with buyer. </w:t>
            </w:r>
          </w:p>
          <w:p w14:paraId="597353D5" w14:textId="77777777" w:rsidR="00BD476C" w:rsidRDefault="00D9741D">
            <w:pPr>
              <w:spacing w:after="0" w:line="259" w:lineRule="auto"/>
              <w:ind w:left="112" w:right="126" w:firstLine="0"/>
              <w:jc w:val="both"/>
            </w:pPr>
            <w:r>
              <w:rPr>
                <w:b/>
                <w:sz w:val="20"/>
              </w:rPr>
              <w:t xml:space="preserve">MerchantInitiatedBillingSingleAgreement </w:t>
            </w:r>
            <w:r>
              <w:rPr>
                <w:sz w:val="20"/>
              </w:rPr>
              <w:t xml:space="preserve">– PayPal creates a single billing agreement for all transactions associated with buyer. Use this value unless you need per-transaction billing agreements. </w:t>
            </w:r>
          </w:p>
        </w:tc>
      </w:tr>
      <w:tr w:rsidR="00BD476C" w14:paraId="6F5893FF" w14:textId="77777777">
        <w:trPr>
          <w:trHeight w:val="1386"/>
        </w:trPr>
        <w:tc>
          <w:tcPr>
            <w:tcW w:w="3684" w:type="dxa"/>
            <w:tcBorders>
              <w:top w:val="single" w:sz="4" w:space="0" w:color="172170"/>
              <w:left w:val="single" w:sz="4" w:space="0" w:color="172170"/>
              <w:bottom w:val="single" w:sz="4" w:space="0" w:color="172170"/>
              <w:right w:val="single" w:sz="4" w:space="0" w:color="172170"/>
            </w:tcBorders>
            <w:shd w:val="clear" w:color="auto" w:fill="DAE6FA"/>
          </w:tcPr>
          <w:p w14:paraId="6C7E111C" w14:textId="77777777" w:rsidR="00BD476C" w:rsidRDefault="00D9741D">
            <w:pPr>
              <w:spacing w:after="0" w:line="259" w:lineRule="auto"/>
              <w:ind w:left="112" w:firstLine="0"/>
            </w:pPr>
            <w:r>
              <w:rPr>
                <w:rFonts w:ascii="Courier New" w:eastAsia="Courier New" w:hAnsi="Courier New" w:cs="Courier New"/>
                <w:b/>
                <w:sz w:val="20"/>
              </w:rPr>
              <w:t xml:space="preserve">billingAgreementDescription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B634214" w14:textId="77777777" w:rsidR="00BD476C" w:rsidRDefault="00D9741D">
            <w:pPr>
              <w:spacing w:after="0" w:line="259" w:lineRule="auto"/>
              <w:ind w:left="112" w:firstLine="0"/>
            </w:pPr>
            <w:r>
              <w:rPr>
                <w:sz w:val="20"/>
              </w:rPr>
              <w:t xml:space="preserve">Description of goods or services associated with the billing agreement. </w:t>
            </w:r>
          </w:p>
          <w:p w14:paraId="69EACA1C" w14:textId="77777777" w:rsidR="00BD476C" w:rsidRDefault="00D9741D">
            <w:pPr>
              <w:spacing w:after="0" w:line="259" w:lineRule="auto"/>
              <w:ind w:left="112" w:right="308" w:firstLine="0"/>
              <w:jc w:val="both"/>
            </w:pPr>
            <w:r>
              <w:rPr>
                <w:sz w:val="20"/>
              </w:rPr>
              <w:t>This field is required for each recurring payment billing agreement. PayPal recommends that</w:t>
            </w:r>
            <w:r>
              <w:rPr>
                <w:sz w:val="20"/>
              </w:rPr>
              <w:t xml:space="preserve"> the description contain a brief summary of the billing agreement terms and conditions. For example, buyer is billed at "9.99 per month for 2 years". </w:t>
            </w:r>
          </w:p>
        </w:tc>
      </w:tr>
      <w:tr w:rsidR="00BD476C" w14:paraId="142BDAE0" w14:textId="77777777">
        <w:trPr>
          <w:trHeight w:val="480"/>
        </w:trPr>
        <w:tc>
          <w:tcPr>
            <w:tcW w:w="10454" w:type="dxa"/>
            <w:gridSpan w:val="2"/>
            <w:tcBorders>
              <w:top w:val="nil"/>
              <w:left w:val="nil"/>
              <w:bottom w:val="nil"/>
              <w:right w:val="nil"/>
            </w:tcBorders>
            <w:shd w:val="clear" w:color="auto" w:fill="172170"/>
            <w:vAlign w:val="center"/>
          </w:tcPr>
          <w:p w14:paraId="34329932" w14:textId="77777777" w:rsidR="00BD476C" w:rsidRDefault="00D9741D">
            <w:pPr>
              <w:tabs>
                <w:tab w:val="center" w:pos="4335"/>
              </w:tabs>
              <w:spacing w:after="0" w:line="259" w:lineRule="auto"/>
              <w:ind w:left="0" w:firstLine="0"/>
            </w:pPr>
            <w:r>
              <w:rPr>
                <w:b/>
                <w:color w:val="FFFFFF"/>
                <w:sz w:val="20"/>
              </w:rPr>
              <w:t xml:space="preserve">Sub-Field Name </w:t>
            </w:r>
            <w:r>
              <w:rPr>
                <w:b/>
                <w:color w:val="FFFFFF"/>
                <w:sz w:val="20"/>
              </w:rPr>
              <w:tab/>
              <w:t xml:space="preserve">Description </w:t>
            </w:r>
          </w:p>
        </w:tc>
      </w:tr>
      <w:tr w:rsidR="00BD476C" w14:paraId="7291B1F5" w14:textId="77777777">
        <w:trPr>
          <w:trHeight w:val="2756"/>
        </w:trPr>
        <w:tc>
          <w:tcPr>
            <w:tcW w:w="3684" w:type="dxa"/>
            <w:tcBorders>
              <w:top w:val="nil"/>
              <w:left w:val="single" w:sz="4" w:space="0" w:color="172170"/>
              <w:bottom w:val="single" w:sz="4" w:space="0" w:color="172170"/>
              <w:right w:val="single" w:sz="4" w:space="0" w:color="172170"/>
            </w:tcBorders>
            <w:shd w:val="clear" w:color="auto" w:fill="DAE6FA"/>
          </w:tcPr>
          <w:p w14:paraId="71787054" w14:textId="77777777" w:rsidR="00BD476C" w:rsidRDefault="00D9741D">
            <w:pPr>
              <w:spacing w:after="0" w:line="259" w:lineRule="auto"/>
              <w:ind w:left="112" w:firstLine="0"/>
            </w:pPr>
            <w:r>
              <w:rPr>
                <w:rFonts w:ascii="Courier New" w:eastAsia="Courier New" w:hAnsi="Courier New" w:cs="Courier New"/>
                <w:b/>
                <w:sz w:val="20"/>
              </w:rPr>
              <w:lastRenderedPageBreak/>
              <w:t xml:space="preserve">paymentType </w:t>
            </w:r>
          </w:p>
        </w:tc>
        <w:tc>
          <w:tcPr>
            <w:tcW w:w="6770" w:type="dxa"/>
            <w:tcBorders>
              <w:top w:val="nil"/>
              <w:left w:val="single" w:sz="4" w:space="0" w:color="172170"/>
              <w:bottom w:val="single" w:sz="4" w:space="0" w:color="172170"/>
              <w:right w:val="single" w:sz="4" w:space="0" w:color="172170"/>
            </w:tcBorders>
            <w:shd w:val="clear" w:color="auto" w:fill="DAE6FA"/>
            <w:vAlign w:val="center"/>
          </w:tcPr>
          <w:p w14:paraId="347A461F" w14:textId="77777777" w:rsidR="00BD476C" w:rsidRDefault="00D9741D">
            <w:pPr>
              <w:spacing w:after="0" w:line="259" w:lineRule="auto"/>
              <w:ind w:left="112" w:firstLine="0"/>
            </w:pPr>
            <w:r>
              <w:rPr>
                <w:sz w:val="20"/>
              </w:rPr>
              <w:t xml:space="preserve">Type of PayPal payment you require for the billing agreement. </w:t>
            </w:r>
          </w:p>
          <w:p w14:paraId="51E0D3A0" w14:textId="77777777" w:rsidR="00BD476C" w:rsidRDefault="00D9741D">
            <w:pPr>
              <w:spacing w:after="0" w:line="259" w:lineRule="auto"/>
              <w:ind w:left="0" w:firstLine="0"/>
            </w:pPr>
            <w:r>
              <w:rPr>
                <w:sz w:val="20"/>
              </w:rPr>
              <w:t xml:space="preserve"> </w:t>
            </w:r>
          </w:p>
          <w:p w14:paraId="39237C17" w14:textId="77777777" w:rsidR="00BD476C" w:rsidRDefault="00D9741D">
            <w:pPr>
              <w:spacing w:after="0" w:line="259" w:lineRule="auto"/>
              <w:ind w:left="112" w:firstLine="0"/>
            </w:pPr>
            <w:r>
              <w:rPr>
                <w:sz w:val="20"/>
              </w:rPr>
              <w:t xml:space="preserve">Possible values are: </w:t>
            </w:r>
          </w:p>
          <w:p w14:paraId="215C4577" w14:textId="77777777" w:rsidR="00BD476C" w:rsidRDefault="00D9741D">
            <w:pPr>
              <w:spacing w:after="0" w:line="240" w:lineRule="auto"/>
              <w:ind w:left="112" w:firstLine="0"/>
            </w:pPr>
            <w:r>
              <w:rPr>
                <w:b/>
                <w:sz w:val="20"/>
              </w:rPr>
              <w:t xml:space="preserve">Any </w:t>
            </w:r>
            <w:r>
              <w:rPr>
                <w:sz w:val="20"/>
              </w:rPr>
              <w:t xml:space="preserve">– The merchant accepts any payment method for the billing agreement, even if it could take a few working days for the movement of funds to the merchant account. This includes echeck, in addition to </w:t>
            </w:r>
            <w:r>
              <w:rPr>
                <w:sz w:val="20"/>
              </w:rPr>
              <w:t xml:space="preserve">credit or debit cards and PayPal balance. </w:t>
            </w:r>
          </w:p>
          <w:p w14:paraId="6BE1A82A" w14:textId="77777777" w:rsidR="00BD476C" w:rsidRDefault="00D9741D">
            <w:pPr>
              <w:spacing w:after="0" w:line="259" w:lineRule="auto"/>
              <w:ind w:left="0" w:firstLine="0"/>
            </w:pPr>
            <w:r>
              <w:rPr>
                <w:sz w:val="19"/>
              </w:rPr>
              <w:t xml:space="preserve"> </w:t>
            </w:r>
          </w:p>
          <w:p w14:paraId="4AFD4D77" w14:textId="77777777" w:rsidR="00BD476C" w:rsidRDefault="00D9741D">
            <w:pPr>
              <w:spacing w:after="0" w:line="259" w:lineRule="auto"/>
              <w:ind w:left="112" w:firstLine="0"/>
            </w:pPr>
            <w:r>
              <w:rPr>
                <w:b/>
                <w:sz w:val="20"/>
              </w:rPr>
              <w:t xml:space="preserve">InstantOnly </w:t>
            </w:r>
            <w:r>
              <w:rPr>
                <w:sz w:val="20"/>
              </w:rPr>
              <w:t xml:space="preserve">– The payment options accepted by the merchant are credit cards, debit cards or PayPal balance only because the merchant expects immediate payment. </w:t>
            </w:r>
          </w:p>
        </w:tc>
      </w:tr>
      <w:tr w:rsidR="00BD476C" w14:paraId="0F36A58B" w14:textId="77777777">
        <w:trPr>
          <w:trHeight w:val="1387"/>
        </w:trPr>
        <w:tc>
          <w:tcPr>
            <w:tcW w:w="3684" w:type="dxa"/>
            <w:tcBorders>
              <w:top w:val="single" w:sz="4" w:space="0" w:color="172170"/>
              <w:left w:val="single" w:sz="4" w:space="0" w:color="172170"/>
              <w:bottom w:val="single" w:sz="4" w:space="0" w:color="172170"/>
              <w:right w:val="single" w:sz="4" w:space="0" w:color="172170"/>
            </w:tcBorders>
            <w:shd w:val="clear" w:color="auto" w:fill="DAE6FA"/>
          </w:tcPr>
          <w:p w14:paraId="5A64FB23" w14:textId="77777777" w:rsidR="00BD476C" w:rsidRDefault="00D9741D">
            <w:pPr>
              <w:spacing w:after="0" w:line="259" w:lineRule="auto"/>
              <w:ind w:left="112" w:firstLine="0"/>
            </w:pPr>
            <w:r>
              <w:rPr>
                <w:rFonts w:ascii="Courier New" w:eastAsia="Courier New" w:hAnsi="Courier New" w:cs="Courier New"/>
                <w:b/>
                <w:sz w:val="20"/>
              </w:rPr>
              <w:t xml:space="preserve">taxIDType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F0366B9" w14:textId="77777777" w:rsidR="00BD476C" w:rsidRDefault="00D9741D">
            <w:pPr>
              <w:spacing w:after="0" w:line="240" w:lineRule="auto"/>
              <w:ind w:left="112" w:firstLine="0"/>
            </w:pPr>
            <w:r>
              <w:rPr>
                <w:sz w:val="20"/>
              </w:rPr>
              <w:t xml:space="preserve">Buyer's tax ID type. This field is required for Brazil and used for Brazil only. </w:t>
            </w:r>
          </w:p>
          <w:p w14:paraId="7088AE75" w14:textId="77777777" w:rsidR="00BD476C" w:rsidRDefault="00D9741D">
            <w:pPr>
              <w:spacing w:after="0" w:line="259" w:lineRule="auto"/>
              <w:ind w:left="0" w:firstLine="0"/>
            </w:pPr>
            <w:r>
              <w:rPr>
                <w:sz w:val="20"/>
              </w:rPr>
              <w:t xml:space="preserve"> </w:t>
            </w:r>
          </w:p>
          <w:p w14:paraId="4699A408" w14:textId="77777777" w:rsidR="00BD476C" w:rsidRDefault="00D9741D">
            <w:pPr>
              <w:spacing w:after="0" w:line="259" w:lineRule="auto"/>
              <w:ind w:left="112" w:firstLine="0"/>
              <w:jc w:val="both"/>
            </w:pPr>
            <w:r>
              <w:rPr>
                <w:sz w:val="20"/>
              </w:rPr>
              <w:t xml:space="preserve">For Brazil use only: The tax ID type is BR_CPF for individuals and BR_CNPJ for businesses. </w:t>
            </w:r>
          </w:p>
        </w:tc>
      </w:tr>
      <w:tr w:rsidR="00BD476C" w14:paraId="6B5DC3D7" w14:textId="77777777">
        <w:trPr>
          <w:trHeight w:val="1154"/>
        </w:trPr>
        <w:tc>
          <w:tcPr>
            <w:tcW w:w="3684" w:type="dxa"/>
            <w:tcBorders>
              <w:top w:val="single" w:sz="4" w:space="0" w:color="172170"/>
              <w:left w:val="single" w:sz="4" w:space="0" w:color="172170"/>
              <w:bottom w:val="single" w:sz="4" w:space="0" w:color="172170"/>
              <w:right w:val="single" w:sz="4" w:space="0" w:color="172170"/>
            </w:tcBorders>
            <w:shd w:val="clear" w:color="auto" w:fill="DAE6FA"/>
          </w:tcPr>
          <w:p w14:paraId="3E7988C8" w14:textId="77777777" w:rsidR="00BD476C" w:rsidRDefault="00D9741D">
            <w:pPr>
              <w:spacing w:after="0" w:line="259" w:lineRule="auto"/>
              <w:ind w:left="112" w:firstLine="0"/>
            </w:pPr>
            <w:r>
              <w:rPr>
                <w:rFonts w:ascii="Courier New" w:eastAsia="Courier New" w:hAnsi="Courier New" w:cs="Courier New"/>
                <w:b/>
                <w:sz w:val="20"/>
              </w:rPr>
              <w:t xml:space="preserve">taxID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7813ED7" w14:textId="77777777" w:rsidR="00BD476C" w:rsidRDefault="00D9741D">
            <w:pPr>
              <w:spacing w:after="0" w:line="259" w:lineRule="auto"/>
              <w:ind w:left="112" w:firstLine="0"/>
            </w:pPr>
            <w:r>
              <w:rPr>
                <w:sz w:val="20"/>
              </w:rPr>
              <w:t xml:space="preserve">Buyer's tax ID. This field is required for Brazil and used for Brazil only. </w:t>
            </w:r>
          </w:p>
          <w:p w14:paraId="1454A450" w14:textId="77777777" w:rsidR="00BD476C" w:rsidRDefault="00D9741D">
            <w:pPr>
              <w:spacing w:after="0" w:line="259" w:lineRule="auto"/>
              <w:ind w:left="0" w:firstLine="0"/>
            </w:pPr>
            <w:r>
              <w:rPr>
                <w:sz w:val="19"/>
              </w:rPr>
              <w:t xml:space="preserve"> </w:t>
            </w:r>
          </w:p>
          <w:p w14:paraId="0E303B40" w14:textId="77777777" w:rsidR="00BD476C" w:rsidRDefault="00D9741D">
            <w:pPr>
              <w:spacing w:after="0" w:line="259" w:lineRule="auto"/>
              <w:ind w:left="112" w:firstLine="0"/>
              <w:jc w:val="both"/>
            </w:pPr>
            <w:r>
              <w:rPr>
                <w:sz w:val="20"/>
              </w:rPr>
              <w:t xml:space="preserve">For Brazil use only: The </w:t>
            </w:r>
            <w:r>
              <w:rPr>
                <w:sz w:val="20"/>
              </w:rPr>
              <w:t xml:space="preserve">tax ID is 11 single-byte characters for individuals and 14 single-byte characters for businesses </w:t>
            </w:r>
          </w:p>
        </w:tc>
      </w:tr>
      <w:tr w:rsidR="00BD476C" w14:paraId="19A102EF" w14:textId="77777777">
        <w:trPr>
          <w:trHeight w:val="1619"/>
        </w:trPr>
        <w:tc>
          <w:tcPr>
            <w:tcW w:w="3684" w:type="dxa"/>
            <w:tcBorders>
              <w:top w:val="single" w:sz="4" w:space="0" w:color="172170"/>
              <w:left w:val="single" w:sz="4" w:space="0" w:color="172170"/>
              <w:bottom w:val="single" w:sz="4" w:space="0" w:color="172170"/>
              <w:right w:val="single" w:sz="4" w:space="0" w:color="172170"/>
            </w:tcBorders>
            <w:shd w:val="clear" w:color="auto" w:fill="DAE6FA"/>
          </w:tcPr>
          <w:p w14:paraId="072EF4C9" w14:textId="77777777" w:rsidR="00BD476C" w:rsidRDefault="00D9741D">
            <w:pPr>
              <w:spacing w:after="0" w:line="259" w:lineRule="auto"/>
              <w:ind w:left="112" w:firstLine="0"/>
            </w:pPr>
            <w:r>
              <w:rPr>
                <w:rFonts w:ascii="Courier New" w:eastAsia="Courier New" w:hAnsi="Courier New" w:cs="Courier New"/>
                <w:b/>
                <w:sz w:val="20"/>
              </w:rPr>
              <w:t xml:space="preserve">returnFMFDetails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F71893B" w14:textId="77777777" w:rsidR="00BD476C" w:rsidRDefault="00D9741D">
            <w:pPr>
              <w:spacing w:after="1" w:line="239" w:lineRule="auto"/>
              <w:ind w:left="112" w:firstLine="0"/>
              <w:jc w:val="both"/>
            </w:pPr>
            <w:r>
              <w:rPr>
                <w:sz w:val="20"/>
              </w:rPr>
              <w:t xml:space="preserve">Flag to indicate whether you want the results returned by Fraud Management Filters when doing a recurring/reference transaction. </w:t>
            </w:r>
          </w:p>
          <w:p w14:paraId="31AA577A" w14:textId="77777777" w:rsidR="00BD476C" w:rsidRDefault="00D9741D">
            <w:pPr>
              <w:spacing w:after="0" w:line="259" w:lineRule="auto"/>
              <w:ind w:left="0" w:firstLine="0"/>
            </w:pPr>
            <w:r>
              <w:rPr>
                <w:sz w:val="20"/>
              </w:rPr>
              <w:t xml:space="preserve"> </w:t>
            </w:r>
          </w:p>
          <w:p w14:paraId="6EEAC240" w14:textId="77777777" w:rsidR="00BD476C" w:rsidRDefault="00D9741D">
            <w:pPr>
              <w:spacing w:after="0" w:line="259" w:lineRule="auto"/>
              <w:ind w:left="112" w:firstLine="0"/>
            </w:pPr>
            <w:r>
              <w:rPr>
                <w:sz w:val="20"/>
              </w:rPr>
              <w:t xml:space="preserve">Possible values are: </w:t>
            </w:r>
          </w:p>
          <w:p w14:paraId="3F2B16C6" w14:textId="77777777" w:rsidR="00BD476C" w:rsidRDefault="00D9741D">
            <w:pPr>
              <w:numPr>
                <w:ilvl w:val="0"/>
                <w:numId w:val="140"/>
              </w:numPr>
              <w:spacing w:after="0" w:line="259" w:lineRule="auto"/>
              <w:ind w:left="278" w:hanging="166"/>
            </w:pPr>
            <w:r>
              <w:rPr>
                <w:sz w:val="20"/>
              </w:rPr>
              <w:t xml:space="preserve">– Do not receive FMF details (default). </w:t>
            </w:r>
          </w:p>
          <w:p w14:paraId="731577C7" w14:textId="77777777" w:rsidR="00BD476C" w:rsidRDefault="00D9741D">
            <w:pPr>
              <w:numPr>
                <w:ilvl w:val="0"/>
                <w:numId w:val="140"/>
              </w:numPr>
              <w:spacing w:after="0" w:line="259" w:lineRule="auto"/>
              <w:ind w:left="278" w:hanging="166"/>
            </w:pPr>
            <w:r>
              <w:rPr>
                <w:sz w:val="20"/>
              </w:rPr>
              <w:t xml:space="preserve">– Receive FMF details. </w:t>
            </w:r>
          </w:p>
        </w:tc>
      </w:tr>
      <w:tr w:rsidR="00BD476C" w14:paraId="480F5E46" w14:textId="77777777">
        <w:trPr>
          <w:trHeight w:val="695"/>
        </w:trPr>
        <w:tc>
          <w:tcPr>
            <w:tcW w:w="3684" w:type="dxa"/>
            <w:tcBorders>
              <w:top w:val="single" w:sz="4" w:space="0" w:color="172170"/>
              <w:left w:val="single" w:sz="4" w:space="0" w:color="172170"/>
              <w:bottom w:val="single" w:sz="4" w:space="0" w:color="172170"/>
              <w:right w:val="single" w:sz="4" w:space="0" w:color="172170"/>
            </w:tcBorders>
            <w:shd w:val="clear" w:color="auto" w:fill="DAE6FA"/>
          </w:tcPr>
          <w:p w14:paraId="50FA4531" w14:textId="77777777" w:rsidR="00BD476C" w:rsidRDefault="00D9741D">
            <w:pPr>
              <w:spacing w:after="0" w:line="259" w:lineRule="auto"/>
              <w:ind w:left="112" w:firstLine="0"/>
            </w:pPr>
            <w:r>
              <w:rPr>
                <w:rFonts w:ascii="Courier New" w:eastAsia="Courier New" w:hAnsi="Courier New" w:cs="Courier New"/>
                <w:b/>
                <w:sz w:val="20"/>
              </w:rPr>
              <w:t xml:space="preserve">riskSessionCorrelationID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C3D55C0" w14:textId="77777777" w:rsidR="00BD476C" w:rsidRDefault="00D9741D">
            <w:pPr>
              <w:spacing w:after="0" w:line="259" w:lineRule="auto"/>
              <w:ind w:left="112" w:firstLine="0"/>
              <w:jc w:val="both"/>
            </w:pPr>
            <w:r>
              <w:rPr>
                <w:sz w:val="20"/>
              </w:rPr>
              <w:t xml:space="preserve">The ID of the risk session for correlation purposes when doing a recurring/reference transaction. </w:t>
            </w:r>
          </w:p>
        </w:tc>
      </w:tr>
      <w:tr w:rsidR="00BD476C" w14:paraId="04DE39B0" w14:textId="77777777">
        <w:trPr>
          <w:trHeight w:val="696"/>
        </w:trPr>
        <w:tc>
          <w:tcPr>
            <w:tcW w:w="3684" w:type="dxa"/>
            <w:tcBorders>
              <w:top w:val="single" w:sz="4" w:space="0" w:color="172170"/>
              <w:left w:val="single" w:sz="4" w:space="0" w:color="172170"/>
              <w:bottom w:val="single" w:sz="4" w:space="0" w:color="172170"/>
              <w:right w:val="single" w:sz="4" w:space="0" w:color="172170"/>
            </w:tcBorders>
            <w:shd w:val="clear" w:color="auto" w:fill="DAE6FA"/>
          </w:tcPr>
          <w:p w14:paraId="10A06DC3" w14:textId="77777777" w:rsidR="00BD476C" w:rsidRDefault="00D9741D">
            <w:pPr>
              <w:spacing w:after="0" w:line="259" w:lineRule="auto"/>
              <w:ind w:left="112" w:firstLine="0"/>
            </w:pPr>
            <w:r>
              <w:rPr>
                <w:rFonts w:ascii="Courier New" w:eastAsia="Courier New" w:hAnsi="Courier New" w:cs="Courier New"/>
                <w:b/>
                <w:sz w:val="20"/>
              </w:rPr>
              <w:t xml:space="preserve">merchantSessionID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59F8C81" w14:textId="77777777" w:rsidR="00BD476C" w:rsidRDefault="00D9741D">
            <w:pPr>
              <w:spacing w:after="0" w:line="259" w:lineRule="auto"/>
              <w:ind w:left="112" w:firstLine="0"/>
            </w:pPr>
            <w:r>
              <w:rPr>
                <w:sz w:val="20"/>
              </w:rPr>
              <w:t xml:space="preserve">The buyer session </w:t>
            </w:r>
            <w:r>
              <w:rPr>
                <w:sz w:val="20"/>
              </w:rPr>
              <w:t xml:space="preserve">identification token when doing a recurring/reference transaction. </w:t>
            </w:r>
          </w:p>
        </w:tc>
      </w:tr>
      <w:tr w:rsidR="00BD476C" w14:paraId="19B15409" w14:textId="77777777">
        <w:trPr>
          <w:trHeight w:val="464"/>
        </w:trPr>
        <w:tc>
          <w:tcPr>
            <w:tcW w:w="368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C57BC20" w14:textId="77777777" w:rsidR="00BD476C" w:rsidRDefault="00D9741D">
            <w:pPr>
              <w:spacing w:after="0" w:line="259" w:lineRule="auto"/>
              <w:ind w:left="112" w:firstLine="0"/>
            </w:pPr>
            <w:r>
              <w:rPr>
                <w:rFonts w:ascii="Courier New" w:eastAsia="Courier New" w:hAnsi="Courier New" w:cs="Courier New"/>
                <w:b/>
                <w:sz w:val="20"/>
              </w:rPr>
              <w:t>buttonSource</w:t>
            </w:r>
            <w:r>
              <w:rPr>
                <w:rFonts w:ascii="Courier New" w:eastAsia="Courier New" w:hAnsi="Courier New" w:cs="Courier New"/>
                <w:b/>
                <w:sz w:val="20"/>
                <w:vertAlign w:val="superscript"/>
              </w:rPr>
              <w:t>1</w:t>
            </w:r>
            <w:r>
              <w:rPr>
                <w:rFonts w:ascii="Courier New" w:eastAsia="Courier New" w:hAnsi="Courier New" w:cs="Courier New"/>
                <w:b/>
                <w:sz w:val="20"/>
                <w:vertAlign w:val="subscript"/>
              </w:rPr>
              <w:t xml:space="preserve">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CD8F164" w14:textId="77777777" w:rsidR="00BD476C" w:rsidRDefault="00D9741D">
            <w:pPr>
              <w:spacing w:after="0" w:line="259" w:lineRule="auto"/>
              <w:ind w:left="112" w:firstLine="0"/>
            </w:pPr>
            <w:r>
              <w:rPr>
                <w:sz w:val="20"/>
              </w:rPr>
              <w:t xml:space="preserve">PayPal Partner’s BN Code (if required). </w:t>
            </w:r>
          </w:p>
        </w:tc>
      </w:tr>
    </w:tbl>
    <w:p w14:paraId="42F1946B" w14:textId="77777777" w:rsidR="00BD476C" w:rsidRDefault="00D9741D">
      <w:pPr>
        <w:spacing w:after="0" w:line="259" w:lineRule="auto"/>
        <w:ind w:left="0" w:firstLine="0"/>
      </w:pPr>
      <w:r>
        <w:rPr>
          <w:sz w:val="20"/>
        </w:rPr>
        <w:t xml:space="preserve"> </w:t>
      </w:r>
    </w:p>
    <w:p w14:paraId="48D79AB9" w14:textId="77777777" w:rsidR="00BD476C" w:rsidRDefault="00D9741D">
      <w:pPr>
        <w:spacing w:after="0" w:line="259" w:lineRule="auto"/>
        <w:ind w:left="0" w:firstLine="0"/>
      </w:pPr>
      <w:r>
        <w:rPr>
          <w:sz w:val="17"/>
        </w:rPr>
        <w:t xml:space="preserve"> </w:t>
      </w:r>
    </w:p>
    <w:p w14:paraId="12577A7C" w14:textId="77777777" w:rsidR="00BD476C" w:rsidRDefault="00D9741D">
      <w:pPr>
        <w:spacing w:after="173" w:line="259" w:lineRule="auto"/>
        <w:ind w:left="260" w:firstLine="0"/>
      </w:pPr>
      <w:r>
        <w:rPr>
          <w:rFonts w:ascii="Calibri" w:eastAsia="Calibri" w:hAnsi="Calibri" w:cs="Calibri"/>
          <w:noProof/>
          <w:sz w:val="22"/>
        </w:rPr>
        <mc:AlternateContent>
          <mc:Choice Requires="wpg">
            <w:drawing>
              <wp:inline distT="0" distB="0" distL="0" distR="0" wp14:anchorId="3BEA7894" wp14:editId="2D20A48D">
                <wp:extent cx="1829435" cy="7620"/>
                <wp:effectExtent l="0" t="0" r="0" b="0"/>
                <wp:docPr id="985284" name="Group 985284"/>
                <wp:cNvGraphicFramePr/>
                <a:graphic xmlns:a="http://schemas.openxmlformats.org/drawingml/2006/main">
                  <a:graphicData uri="http://schemas.microsoft.com/office/word/2010/wordprocessingGroup">
                    <wpg:wgp>
                      <wpg:cNvGrpSpPr/>
                      <wpg:grpSpPr>
                        <a:xfrm>
                          <a:off x="0" y="0"/>
                          <a:ext cx="1829435" cy="7620"/>
                          <a:chOff x="0" y="0"/>
                          <a:chExt cx="1829435" cy="7620"/>
                        </a:xfrm>
                      </wpg:grpSpPr>
                      <wps:wsp>
                        <wps:cNvPr id="1112489" name="Shape 1112489"/>
                        <wps:cNvSpPr/>
                        <wps:spPr>
                          <a:xfrm>
                            <a:off x="0" y="0"/>
                            <a:ext cx="1829435" cy="9144"/>
                          </a:xfrm>
                          <a:custGeom>
                            <a:avLst/>
                            <a:gdLst/>
                            <a:ahLst/>
                            <a:cxnLst/>
                            <a:rect l="0" t="0" r="0" b="0"/>
                            <a:pathLst>
                              <a:path w="1829435" h="9144">
                                <a:moveTo>
                                  <a:pt x="0" y="0"/>
                                </a:moveTo>
                                <a:lnTo>
                                  <a:pt x="1829435" y="0"/>
                                </a:lnTo>
                                <a:lnTo>
                                  <a:pt x="18294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85284" style="width:144.05pt;height:0.599976pt;mso-position-horizontal-relative:char;mso-position-vertical-relative:line" coordsize="18294,76">
                <v:shape id="Shape 1112490" style="position:absolute;width:18294;height:91;left:0;top:0;" coordsize="1829435,9144" path="m0,0l1829435,0l1829435,9144l0,9144l0,0">
                  <v:stroke weight="0pt" endcap="flat" joinstyle="miter" miterlimit="10" on="false" color="#000000" opacity="0"/>
                  <v:fill on="true" color="#000000"/>
                </v:shape>
              </v:group>
            </w:pict>
          </mc:Fallback>
        </mc:AlternateContent>
      </w:r>
    </w:p>
    <w:p w14:paraId="4102A144" w14:textId="77777777" w:rsidR="00BD476C" w:rsidRDefault="00D9741D">
      <w:pPr>
        <w:spacing w:after="13" w:line="249" w:lineRule="auto"/>
        <w:ind w:left="255"/>
      </w:pPr>
      <w:r>
        <w:rPr>
          <w:rFonts w:ascii="Cambria" w:eastAsia="Cambria" w:hAnsi="Cambria" w:cs="Cambria"/>
          <w:sz w:val="20"/>
          <w:vertAlign w:val="superscript"/>
        </w:rPr>
        <w:t xml:space="preserve">1 </w:t>
      </w:r>
      <w:r>
        <w:rPr>
          <w:rFonts w:ascii="Cambria" w:eastAsia="Cambria" w:hAnsi="Cambria" w:cs="Cambria"/>
          <w:sz w:val="20"/>
        </w:rPr>
        <w:t xml:space="preserve">The BN code is the unique button source code provided by PayPal to its partners and added by its partners to the PayPal buttons used by merchants to offer the PayPal Services that are enabled through Partner Product. The button source code provides a means of identifying and tracking referred merchants' payments. </w:t>
      </w:r>
    </w:p>
    <w:p w14:paraId="1CF18CB7" w14:textId="77777777" w:rsidR="00BD476C" w:rsidRDefault="00D9741D">
      <w:pPr>
        <w:spacing w:after="0" w:line="259" w:lineRule="auto"/>
        <w:ind w:left="0" w:firstLine="0"/>
      </w:pPr>
      <w:r>
        <w:rPr>
          <w:rFonts w:ascii="Cambria" w:eastAsia="Cambria" w:hAnsi="Cambria" w:cs="Cambria"/>
          <w:sz w:val="22"/>
        </w:rPr>
        <w:t xml:space="preserve"> </w:t>
      </w:r>
    </w:p>
    <w:p w14:paraId="79B0083E" w14:textId="77777777" w:rsidR="00BD476C" w:rsidRDefault="00D9741D">
      <w:pPr>
        <w:spacing w:line="259" w:lineRule="auto"/>
        <w:ind w:left="0" w:firstLine="0"/>
      </w:pPr>
      <w:r>
        <w:rPr>
          <w:rFonts w:ascii="Cambria" w:eastAsia="Cambria" w:hAnsi="Cambria" w:cs="Cambria"/>
          <w:sz w:val="21"/>
        </w:rPr>
        <w:t xml:space="preserve"> </w:t>
      </w:r>
    </w:p>
    <w:p w14:paraId="71392277" w14:textId="77777777" w:rsidR="00BD476C" w:rsidRDefault="00D9741D">
      <w:pPr>
        <w:ind w:left="255" w:right="14"/>
      </w:pPr>
      <w:r>
        <w:t xml:space="preserve">For further information on the options, refer to the PayPal Express Checkout documentation: </w:t>
      </w:r>
    </w:p>
    <w:p w14:paraId="37EC1775" w14:textId="77777777" w:rsidR="00BD476C" w:rsidRDefault="00D9741D">
      <w:pPr>
        <w:spacing w:after="0" w:line="259" w:lineRule="auto"/>
        <w:ind w:left="0" w:right="14" w:firstLine="0"/>
        <w:jc w:val="center"/>
      </w:pPr>
      <w:hyperlink r:id="rId114">
        <w:r>
          <w:rPr>
            <w:color w:val="0000FF"/>
            <w:u w:val="single" w:color="0000FF"/>
          </w:rPr>
          <w:t>https://developer.paypal.com/docs/classic/api/merchant/SetExpressCheckout_API_Operation_NV</w:t>
        </w:r>
      </w:hyperlink>
      <w:hyperlink r:id="rId115">
        <w:r>
          <w:rPr>
            <w:color w:val="0000FF"/>
          </w:rPr>
          <w:t xml:space="preserve"> </w:t>
        </w:r>
      </w:hyperlink>
    </w:p>
    <w:p w14:paraId="774CB074" w14:textId="77777777" w:rsidR="00BD476C" w:rsidRDefault="00D9741D">
      <w:pPr>
        <w:spacing w:after="0" w:line="250" w:lineRule="auto"/>
        <w:ind w:left="255"/>
      </w:pPr>
      <w:hyperlink r:id="rId116">
        <w:r>
          <w:rPr>
            <w:color w:val="0000FF"/>
            <w:u w:val="single" w:color="0000FF"/>
          </w:rPr>
          <w:t>P/</w:t>
        </w:r>
      </w:hyperlink>
      <w:hyperlink r:id="rId117">
        <w:r>
          <w:t>.</w:t>
        </w:r>
      </w:hyperlink>
      <w:r>
        <w:t xml:space="preserve"> </w:t>
      </w:r>
    </w:p>
    <w:p w14:paraId="541A40E2" w14:textId="77777777" w:rsidR="00BD476C" w:rsidRDefault="00D9741D">
      <w:pPr>
        <w:spacing w:after="170" w:line="259" w:lineRule="auto"/>
        <w:ind w:left="0" w:firstLine="0"/>
      </w:pPr>
      <w:r>
        <w:rPr>
          <w:sz w:val="16"/>
        </w:rPr>
        <w:t xml:space="preserve"> </w:t>
      </w:r>
    </w:p>
    <w:p w14:paraId="0E3809ED" w14:textId="77777777" w:rsidR="00BD476C" w:rsidRDefault="00D9741D">
      <w:pPr>
        <w:pStyle w:val="Heading3"/>
        <w:ind w:left="255"/>
      </w:pPr>
      <w:r>
        <w:lastRenderedPageBreak/>
        <w:t xml:space="preserve">22.5.4 Purchase details (Hosted and Direct Integrations) </w:t>
      </w:r>
    </w:p>
    <w:p w14:paraId="16E18B30" w14:textId="77777777" w:rsidR="00BD476C" w:rsidRDefault="00D9741D">
      <w:pPr>
        <w:ind w:left="255" w:right="14"/>
      </w:pPr>
      <w:r>
        <w:t xml:space="preserve">The following request fields may be sent to provide information on the purchased items and to populate the cart on the PayPal Checkout. </w:t>
      </w:r>
    </w:p>
    <w:p w14:paraId="65A56BDB" w14:textId="77777777" w:rsidR="00BD476C" w:rsidRDefault="00D9741D">
      <w:pPr>
        <w:spacing w:after="0" w:line="259" w:lineRule="auto"/>
        <w:ind w:left="0" w:firstLine="0"/>
      </w:pPr>
      <w:r>
        <w:rPr>
          <w:sz w:val="15"/>
        </w:rPr>
        <w:t xml:space="preserve"> </w:t>
      </w:r>
    </w:p>
    <w:tbl>
      <w:tblPr>
        <w:tblStyle w:val="TableGrid"/>
        <w:tblW w:w="10450" w:type="dxa"/>
        <w:tblInd w:w="274" w:type="dxa"/>
        <w:tblCellMar>
          <w:top w:w="123" w:type="dxa"/>
          <w:left w:w="115" w:type="dxa"/>
          <w:bottom w:w="0" w:type="dxa"/>
          <w:right w:w="225" w:type="dxa"/>
        </w:tblCellMar>
        <w:tblLook w:val="04A0" w:firstRow="1" w:lastRow="0" w:firstColumn="1" w:lastColumn="0" w:noHBand="0" w:noVBand="1"/>
      </w:tblPr>
      <w:tblGrid>
        <w:gridCol w:w="3716"/>
        <w:gridCol w:w="1793"/>
        <w:gridCol w:w="4941"/>
      </w:tblGrid>
      <w:tr w:rsidR="00BD476C" w14:paraId="486733DA" w14:textId="77777777">
        <w:trPr>
          <w:trHeight w:val="470"/>
        </w:trPr>
        <w:tc>
          <w:tcPr>
            <w:tcW w:w="3716" w:type="dxa"/>
            <w:tcBorders>
              <w:top w:val="nil"/>
              <w:left w:val="nil"/>
              <w:bottom w:val="single" w:sz="4" w:space="0" w:color="000080"/>
              <w:right w:val="nil"/>
            </w:tcBorders>
            <w:shd w:val="clear" w:color="auto" w:fill="172170"/>
            <w:vAlign w:val="center"/>
          </w:tcPr>
          <w:p w14:paraId="16278BF9" w14:textId="77777777" w:rsidR="00BD476C" w:rsidRDefault="00D9741D">
            <w:pPr>
              <w:spacing w:after="0" w:line="259" w:lineRule="auto"/>
              <w:ind w:left="1" w:firstLine="0"/>
            </w:pPr>
            <w:r>
              <w:rPr>
                <w:b/>
                <w:color w:val="FFFFFF"/>
                <w:sz w:val="20"/>
              </w:rPr>
              <w:t xml:space="preserve">Field Name </w:t>
            </w:r>
          </w:p>
        </w:tc>
        <w:tc>
          <w:tcPr>
            <w:tcW w:w="1793" w:type="dxa"/>
            <w:tcBorders>
              <w:top w:val="nil"/>
              <w:left w:val="nil"/>
              <w:bottom w:val="single" w:sz="4" w:space="0" w:color="000080"/>
              <w:right w:val="nil"/>
            </w:tcBorders>
            <w:shd w:val="clear" w:color="auto" w:fill="172170"/>
            <w:vAlign w:val="center"/>
          </w:tcPr>
          <w:p w14:paraId="06319A04" w14:textId="77777777" w:rsidR="00BD476C" w:rsidRDefault="00D9741D">
            <w:pPr>
              <w:spacing w:after="0" w:line="259" w:lineRule="auto"/>
              <w:ind w:left="147" w:firstLine="0"/>
              <w:jc w:val="center"/>
            </w:pPr>
            <w:r>
              <w:rPr>
                <w:b/>
                <w:color w:val="FFFFFF"/>
                <w:sz w:val="20"/>
              </w:rPr>
              <w:t xml:space="preserve">Mandatory? </w:t>
            </w:r>
          </w:p>
        </w:tc>
        <w:tc>
          <w:tcPr>
            <w:tcW w:w="4941" w:type="dxa"/>
            <w:tcBorders>
              <w:top w:val="nil"/>
              <w:left w:val="nil"/>
              <w:bottom w:val="single" w:sz="4" w:space="0" w:color="000080"/>
              <w:right w:val="nil"/>
            </w:tcBorders>
            <w:shd w:val="clear" w:color="auto" w:fill="172170"/>
            <w:vAlign w:val="center"/>
          </w:tcPr>
          <w:p w14:paraId="37EE34AA" w14:textId="77777777" w:rsidR="00BD476C" w:rsidRDefault="00D9741D">
            <w:pPr>
              <w:spacing w:after="0" w:line="259" w:lineRule="auto"/>
              <w:ind w:left="2" w:firstLine="0"/>
            </w:pPr>
            <w:r>
              <w:rPr>
                <w:b/>
                <w:color w:val="FFFFFF"/>
                <w:sz w:val="20"/>
              </w:rPr>
              <w:t xml:space="preserve">Description </w:t>
            </w:r>
          </w:p>
        </w:tc>
      </w:tr>
      <w:tr w:rsidR="00BD476C" w14:paraId="102D3129" w14:textId="77777777">
        <w:trPr>
          <w:trHeight w:val="465"/>
        </w:trPr>
        <w:tc>
          <w:tcPr>
            <w:tcW w:w="3716"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3A3D00B9" w14:textId="77777777" w:rsidR="00BD476C" w:rsidRDefault="00D9741D">
            <w:pPr>
              <w:spacing w:after="0" w:line="259" w:lineRule="auto"/>
              <w:ind w:left="0" w:firstLine="0"/>
            </w:pPr>
            <w:r>
              <w:rPr>
                <w:rFonts w:ascii="Courier New" w:eastAsia="Courier New" w:hAnsi="Courier New" w:cs="Courier New"/>
                <w:b/>
                <w:color w:val="212121"/>
                <w:sz w:val="20"/>
              </w:rPr>
              <w:t>shippingAmount</w:t>
            </w:r>
            <w:r>
              <w:rPr>
                <w:rFonts w:ascii="Courier New" w:eastAsia="Courier New" w:hAnsi="Courier New" w:cs="Courier New"/>
                <w:b/>
                <w:sz w:val="20"/>
              </w:rPr>
              <w:t xml:space="preserve"> </w:t>
            </w:r>
          </w:p>
        </w:tc>
        <w:tc>
          <w:tcPr>
            <w:tcW w:w="1793"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51517A78" w14:textId="77777777" w:rsidR="00BD476C" w:rsidRDefault="00D9741D">
            <w:pPr>
              <w:spacing w:after="0" w:line="259" w:lineRule="auto"/>
              <w:ind w:left="119" w:firstLine="0"/>
              <w:jc w:val="center"/>
            </w:pPr>
            <w:r>
              <w:rPr>
                <w:sz w:val="20"/>
              </w:rPr>
              <w:t xml:space="preserve">No </w:t>
            </w:r>
          </w:p>
        </w:tc>
        <w:tc>
          <w:tcPr>
            <w:tcW w:w="4941"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3DD42F73" w14:textId="77777777" w:rsidR="00BD476C" w:rsidRDefault="00D9741D">
            <w:pPr>
              <w:spacing w:after="0" w:line="259" w:lineRule="auto"/>
              <w:ind w:left="2" w:firstLine="0"/>
            </w:pPr>
            <w:r>
              <w:rPr>
                <w:color w:val="212121"/>
                <w:sz w:val="20"/>
              </w:rPr>
              <w:t>Shipping costs.</w:t>
            </w:r>
            <w:r>
              <w:rPr>
                <w:sz w:val="20"/>
              </w:rPr>
              <w:t xml:space="preserve"> </w:t>
            </w:r>
          </w:p>
        </w:tc>
      </w:tr>
      <w:tr w:rsidR="00BD476C" w14:paraId="26E9F1C2" w14:textId="77777777">
        <w:trPr>
          <w:trHeight w:val="465"/>
        </w:trPr>
        <w:tc>
          <w:tcPr>
            <w:tcW w:w="3716"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30C3B854" w14:textId="77777777" w:rsidR="00BD476C" w:rsidRDefault="00D9741D">
            <w:pPr>
              <w:spacing w:after="0" w:line="259" w:lineRule="auto"/>
              <w:ind w:left="0" w:firstLine="0"/>
            </w:pPr>
            <w:r>
              <w:rPr>
                <w:rFonts w:ascii="Courier New" w:eastAsia="Courier New" w:hAnsi="Courier New" w:cs="Courier New"/>
                <w:b/>
                <w:color w:val="212121"/>
                <w:sz w:val="20"/>
              </w:rPr>
              <w:t>shippingDiscountAmount</w:t>
            </w:r>
            <w:r>
              <w:rPr>
                <w:rFonts w:ascii="Courier New" w:eastAsia="Courier New" w:hAnsi="Courier New" w:cs="Courier New"/>
                <w:b/>
                <w:sz w:val="20"/>
              </w:rPr>
              <w:t xml:space="preserve"> </w:t>
            </w:r>
          </w:p>
        </w:tc>
        <w:tc>
          <w:tcPr>
            <w:tcW w:w="1793"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5F833E76" w14:textId="77777777" w:rsidR="00BD476C" w:rsidRDefault="00D9741D">
            <w:pPr>
              <w:spacing w:after="0" w:line="259" w:lineRule="auto"/>
              <w:ind w:left="119" w:firstLine="0"/>
              <w:jc w:val="center"/>
            </w:pPr>
            <w:r>
              <w:rPr>
                <w:sz w:val="20"/>
              </w:rPr>
              <w:t xml:space="preserve">No </w:t>
            </w:r>
          </w:p>
        </w:tc>
        <w:tc>
          <w:tcPr>
            <w:tcW w:w="4941"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49002DCD" w14:textId="77777777" w:rsidR="00BD476C" w:rsidRDefault="00D9741D">
            <w:pPr>
              <w:spacing w:after="0" w:line="259" w:lineRule="auto"/>
              <w:ind w:left="2" w:firstLine="0"/>
            </w:pPr>
            <w:r>
              <w:rPr>
                <w:color w:val="212121"/>
                <w:sz w:val="20"/>
              </w:rPr>
              <w:t>Discount applied to shipping costs.</w:t>
            </w:r>
            <w:r>
              <w:rPr>
                <w:sz w:val="20"/>
              </w:rPr>
              <w:t xml:space="preserve"> </w:t>
            </w:r>
          </w:p>
        </w:tc>
      </w:tr>
      <w:tr w:rsidR="00BD476C" w14:paraId="4F05D49D" w14:textId="77777777">
        <w:trPr>
          <w:trHeight w:val="465"/>
        </w:trPr>
        <w:tc>
          <w:tcPr>
            <w:tcW w:w="3716"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77EC629C" w14:textId="77777777" w:rsidR="00BD476C" w:rsidRDefault="00D9741D">
            <w:pPr>
              <w:spacing w:after="0" w:line="259" w:lineRule="auto"/>
              <w:ind w:left="0" w:firstLine="0"/>
            </w:pPr>
            <w:r>
              <w:rPr>
                <w:rFonts w:ascii="Courier New" w:eastAsia="Courier New" w:hAnsi="Courier New" w:cs="Courier New"/>
                <w:b/>
                <w:color w:val="212121"/>
                <w:sz w:val="20"/>
              </w:rPr>
              <w:t>handlingAmount</w:t>
            </w:r>
            <w:r>
              <w:rPr>
                <w:rFonts w:ascii="Courier New" w:eastAsia="Courier New" w:hAnsi="Courier New" w:cs="Courier New"/>
                <w:b/>
                <w:sz w:val="20"/>
              </w:rPr>
              <w:t xml:space="preserve"> </w:t>
            </w:r>
          </w:p>
        </w:tc>
        <w:tc>
          <w:tcPr>
            <w:tcW w:w="1793"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428FF149" w14:textId="77777777" w:rsidR="00BD476C" w:rsidRDefault="00D9741D">
            <w:pPr>
              <w:spacing w:after="0" w:line="259" w:lineRule="auto"/>
              <w:ind w:left="119" w:firstLine="0"/>
              <w:jc w:val="center"/>
            </w:pPr>
            <w:r>
              <w:rPr>
                <w:sz w:val="20"/>
              </w:rPr>
              <w:t xml:space="preserve">No </w:t>
            </w:r>
          </w:p>
        </w:tc>
        <w:tc>
          <w:tcPr>
            <w:tcW w:w="4941"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272845AD" w14:textId="77777777" w:rsidR="00BD476C" w:rsidRDefault="00D9741D">
            <w:pPr>
              <w:spacing w:after="0" w:line="259" w:lineRule="auto"/>
              <w:ind w:left="2" w:firstLine="0"/>
            </w:pPr>
            <w:r>
              <w:rPr>
                <w:color w:val="212121"/>
                <w:sz w:val="20"/>
              </w:rPr>
              <w:t>Handling costs.</w:t>
            </w:r>
            <w:r>
              <w:rPr>
                <w:sz w:val="20"/>
              </w:rPr>
              <w:t xml:space="preserve"> </w:t>
            </w:r>
          </w:p>
        </w:tc>
      </w:tr>
      <w:tr w:rsidR="00BD476C" w14:paraId="3C1EB742" w14:textId="77777777">
        <w:trPr>
          <w:trHeight w:val="467"/>
        </w:trPr>
        <w:tc>
          <w:tcPr>
            <w:tcW w:w="3716"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2DBA71EA" w14:textId="77777777" w:rsidR="00BD476C" w:rsidRDefault="00D9741D">
            <w:pPr>
              <w:spacing w:after="0" w:line="259" w:lineRule="auto"/>
              <w:ind w:left="0" w:firstLine="0"/>
            </w:pPr>
            <w:r>
              <w:rPr>
                <w:rFonts w:ascii="Courier New" w:eastAsia="Courier New" w:hAnsi="Courier New" w:cs="Courier New"/>
                <w:b/>
                <w:color w:val="212121"/>
                <w:sz w:val="20"/>
              </w:rPr>
              <w:t>insuranceAmount</w:t>
            </w:r>
            <w:r>
              <w:rPr>
                <w:rFonts w:ascii="Courier New" w:eastAsia="Courier New" w:hAnsi="Courier New" w:cs="Courier New"/>
                <w:b/>
                <w:sz w:val="20"/>
              </w:rPr>
              <w:t xml:space="preserve"> </w:t>
            </w:r>
          </w:p>
        </w:tc>
        <w:tc>
          <w:tcPr>
            <w:tcW w:w="1793"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64B0E08B" w14:textId="77777777" w:rsidR="00BD476C" w:rsidRDefault="00D9741D">
            <w:pPr>
              <w:spacing w:after="0" w:line="259" w:lineRule="auto"/>
              <w:ind w:left="119" w:firstLine="0"/>
              <w:jc w:val="center"/>
            </w:pPr>
            <w:r>
              <w:rPr>
                <w:sz w:val="20"/>
              </w:rPr>
              <w:t xml:space="preserve">No </w:t>
            </w:r>
          </w:p>
        </w:tc>
        <w:tc>
          <w:tcPr>
            <w:tcW w:w="4941"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70A319B9" w14:textId="77777777" w:rsidR="00BD476C" w:rsidRDefault="00D9741D">
            <w:pPr>
              <w:spacing w:after="0" w:line="259" w:lineRule="auto"/>
              <w:ind w:left="2" w:firstLine="0"/>
            </w:pPr>
            <w:r>
              <w:rPr>
                <w:color w:val="212121"/>
                <w:sz w:val="20"/>
              </w:rPr>
              <w:t>Insurance costs.</w:t>
            </w:r>
            <w:r>
              <w:rPr>
                <w:sz w:val="20"/>
              </w:rPr>
              <w:t xml:space="preserve"> </w:t>
            </w:r>
          </w:p>
        </w:tc>
      </w:tr>
      <w:tr w:rsidR="00BD476C" w14:paraId="7A9BC844" w14:textId="77777777">
        <w:trPr>
          <w:trHeight w:val="466"/>
        </w:trPr>
        <w:tc>
          <w:tcPr>
            <w:tcW w:w="3716"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01692BEF" w14:textId="77777777" w:rsidR="00BD476C" w:rsidRDefault="00D9741D">
            <w:pPr>
              <w:spacing w:after="0" w:line="259" w:lineRule="auto"/>
              <w:ind w:left="0" w:firstLine="0"/>
            </w:pPr>
            <w:r>
              <w:rPr>
                <w:rFonts w:ascii="Courier New" w:eastAsia="Courier New" w:hAnsi="Courier New" w:cs="Courier New"/>
                <w:b/>
                <w:color w:val="212121"/>
                <w:sz w:val="20"/>
              </w:rPr>
              <w:t>item</w:t>
            </w:r>
            <w:r>
              <w:rPr>
                <w:rFonts w:ascii="Courier New" w:eastAsia="Courier New" w:hAnsi="Courier New" w:cs="Courier New"/>
                <w:b/>
                <w:i/>
                <w:color w:val="212121"/>
                <w:sz w:val="20"/>
              </w:rPr>
              <w:t>XX</w:t>
            </w:r>
            <w:r>
              <w:rPr>
                <w:rFonts w:ascii="Courier New" w:eastAsia="Courier New" w:hAnsi="Courier New" w:cs="Courier New"/>
                <w:b/>
                <w:color w:val="212121"/>
                <w:sz w:val="20"/>
              </w:rPr>
              <w:t>Description</w:t>
            </w:r>
            <w:r>
              <w:rPr>
                <w:rFonts w:ascii="Courier New" w:eastAsia="Courier New" w:hAnsi="Courier New" w:cs="Courier New"/>
                <w:b/>
                <w:sz w:val="20"/>
              </w:rPr>
              <w:t xml:space="preserve"> </w:t>
            </w:r>
          </w:p>
        </w:tc>
        <w:tc>
          <w:tcPr>
            <w:tcW w:w="1793"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3AC711D8" w14:textId="77777777" w:rsidR="00BD476C" w:rsidRDefault="00D9741D">
            <w:pPr>
              <w:spacing w:after="0" w:line="259" w:lineRule="auto"/>
              <w:ind w:left="119" w:firstLine="0"/>
              <w:jc w:val="center"/>
            </w:pPr>
            <w:r>
              <w:rPr>
                <w:sz w:val="20"/>
              </w:rPr>
              <w:t xml:space="preserve">No </w:t>
            </w:r>
          </w:p>
        </w:tc>
        <w:tc>
          <w:tcPr>
            <w:tcW w:w="4941"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020450C8" w14:textId="77777777" w:rsidR="00BD476C" w:rsidRDefault="00D9741D">
            <w:pPr>
              <w:spacing w:after="0" w:line="259" w:lineRule="auto"/>
              <w:ind w:left="2" w:firstLine="0"/>
            </w:pPr>
            <w:r>
              <w:rPr>
                <w:color w:val="212121"/>
                <w:sz w:val="20"/>
              </w:rPr>
              <w:t xml:space="preserve">Description of </w:t>
            </w:r>
            <w:r>
              <w:rPr>
                <w:i/>
                <w:color w:val="212121"/>
                <w:sz w:val="20"/>
              </w:rPr>
              <w:t>XX</w:t>
            </w:r>
            <w:r>
              <w:rPr>
                <w:color w:val="212121"/>
                <w:sz w:val="20"/>
                <w:vertAlign w:val="superscript"/>
              </w:rPr>
              <w:t xml:space="preserve">th </w:t>
            </w:r>
            <w:r>
              <w:rPr>
                <w:color w:val="212121"/>
                <w:sz w:val="20"/>
              </w:rPr>
              <w:t>item purchased.</w:t>
            </w:r>
            <w:r>
              <w:rPr>
                <w:sz w:val="20"/>
              </w:rPr>
              <w:t xml:space="preserve"> </w:t>
            </w:r>
          </w:p>
        </w:tc>
      </w:tr>
      <w:tr w:rsidR="00BD476C" w14:paraId="05EA4490" w14:textId="77777777">
        <w:trPr>
          <w:trHeight w:val="465"/>
        </w:trPr>
        <w:tc>
          <w:tcPr>
            <w:tcW w:w="3716"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455EE113" w14:textId="77777777" w:rsidR="00BD476C" w:rsidRDefault="00D9741D">
            <w:pPr>
              <w:spacing w:after="0" w:line="259" w:lineRule="auto"/>
              <w:ind w:left="0" w:firstLine="0"/>
            </w:pPr>
            <w:r>
              <w:rPr>
                <w:rFonts w:ascii="Courier New" w:eastAsia="Courier New" w:hAnsi="Courier New" w:cs="Courier New"/>
                <w:b/>
                <w:color w:val="212121"/>
                <w:sz w:val="20"/>
              </w:rPr>
              <w:t>item</w:t>
            </w:r>
            <w:r>
              <w:rPr>
                <w:rFonts w:ascii="Courier New" w:eastAsia="Courier New" w:hAnsi="Courier New" w:cs="Courier New"/>
                <w:b/>
                <w:i/>
                <w:color w:val="212121"/>
                <w:sz w:val="20"/>
              </w:rPr>
              <w:t>XX</w:t>
            </w:r>
            <w:r>
              <w:rPr>
                <w:rFonts w:ascii="Courier New" w:eastAsia="Courier New" w:hAnsi="Courier New" w:cs="Courier New"/>
                <w:b/>
                <w:color w:val="212121"/>
                <w:sz w:val="20"/>
              </w:rPr>
              <w:t>Quantity</w:t>
            </w:r>
            <w:r>
              <w:rPr>
                <w:rFonts w:ascii="Courier New" w:eastAsia="Courier New" w:hAnsi="Courier New" w:cs="Courier New"/>
                <w:b/>
                <w:sz w:val="20"/>
              </w:rPr>
              <w:t xml:space="preserve"> </w:t>
            </w:r>
          </w:p>
        </w:tc>
        <w:tc>
          <w:tcPr>
            <w:tcW w:w="1793"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63ED76EF" w14:textId="77777777" w:rsidR="00BD476C" w:rsidRDefault="00D9741D">
            <w:pPr>
              <w:spacing w:after="0" w:line="259" w:lineRule="auto"/>
              <w:ind w:left="119" w:firstLine="0"/>
              <w:jc w:val="center"/>
            </w:pPr>
            <w:r>
              <w:rPr>
                <w:sz w:val="20"/>
              </w:rPr>
              <w:t xml:space="preserve">No </w:t>
            </w:r>
          </w:p>
        </w:tc>
        <w:tc>
          <w:tcPr>
            <w:tcW w:w="4941"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27F89148" w14:textId="77777777" w:rsidR="00BD476C" w:rsidRDefault="00D9741D">
            <w:pPr>
              <w:spacing w:after="0" w:line="259" w:lineRule="auto"/>
              <w:ind w:left="2" w:firstLine="0"/>
            </w:pPr>
            <w:r>
              <w:rPr>
                <w:color w:val="212121"/>
                <w:sz w:val="20"/>
              </w:rPr>
              <w:t xml:space="preserve">Quantity of </w:t>
            </w:r>
            <w:r>
              <w:rPr>
                <w:i/>
                <w:color w:val="212121"/>
                <w:sz w:val="20"/>
              </w:rPr>
              <w:t>XX</w:t>
            </w:r>
            <w:r>
              <w:rPr>
                <w:color w:val="212121"/>
                <w:sz w:val="20"/>
                <w:vertAlign w:val="superscript"/>
              </w:rPr>
              <w:t xml:space="preserve">th </w:t>
            </w:r>
            <w:r>
              <w:rPr>
                <w:color w:val="212121"/>
                <w:sz w:val="20"/>
              </w:rPr>
              <w:t>item purchased.</w:t>
            </w:r>
            <w:r>
              <w:rPr>
                <w:sz w:val="20"/>
              </w:rPr>
              <w:t xml:space="preserve"> </w:t>
            </w:r>
          </w:p>
        </w:tc>
      </w:tr>
      <w:tr w:rsidR="00BD476C" w14:paraId="764B60A0" w14:textId="77777777">
        <w:trPr>
          <w:trHeight w:val="465"/>
        </w:trPr>
        <w:tc>
          <w:tcPr>
            <w:tcW w:w="3716"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0754EDC8" w14:textId="77777777" w:rsidR="00BD476C" w:rsidRDefault="00D9741D">
            <w:pPr>
              <w:spacing w:after="0" w:line="259" w:lineRule="auto"/>
              <w:ind w:left="0" w:firstLine="0"/>
            </w:pPr>
            <w:r>
              <w:rPr>
                <w:rFonts w:ascii="Courier New" w:eastAsia="Courier New" w:hAnsi="Courier New" w:cs="Courier New"/>
                <w:b/>
                <w:color w:val="212121"/>
                <w:sz w:val="20"/>
              </w:rPr>
              <w:t>item</w:t>
            </w:r>
            <w:r>
              <w:rPr>
                <w:rFonts w:ascii="Courier New" w:eastAsia="Courier New" w:hAnsi="Courier New" w:cs="Courier New"/>
                <w:b/>
                <w:i/>
                <w:color w:val="212121"/>
                <w:sz w:val="20"/>
              </w:rPr>
              <w:t>XX</w:t>
            </w:r>
            <w:r>
              <w:rPr>
                <w:rFonts w:ascii="Courier New" w:eastAsia="Courier New" w:hAnsi="Courier New" w:cs="Courier New"/>
                <w:b/>
                <w:color w:val="212121"/>
                <w:sz w:val="20"/>
              </w:rPr>
              <w:t>Amount</w:t>
            </w:r>
            <w:r>
              <w:rPr>
                <w:rFonts w:ascii="Courier New" w:eastAsia="Courier New" w:hAnsi="Courier New" w:cs="Courier New"/>
                <w:b/>
                <w:sz w:val="20"/>
              </w:rPr>
              <w:t xml:space="preserve"> </w:t>
            </w:r>
          </w:p>
        </w:tc>
        <w:tc>
          <w:tcPr>
            <w:tcW w:w="1793"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6032BE3D" w14:textId="77777777" w:rsidR="00BD476C" w:rsidRDefault="00D9741D">
            <w:pPr>
              <w:spacing w:after="0" w:line="259" w:lineRule="auto"/>
              <w:ind w:left="119" w:firstLine="0"/>
              <w:jc w:val="center"/>
            </w:pPr>
            <w:r>
              <w:rPr>
                <w:sz w:val="20"/>
              </w:rPr>
              <w:t xml:space="preserve">No </w:t>
            </w:r>
          </w:p>
        </w:tc>
        <w:tc>
          <w:tcPr>
            <w:tcW w:w="4941"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15B906ED" w14:textId="77777777" w:rsidR="00BD476C" w:rsidRDefault="00D9741D">
            <w:pPr>
              <w:spacing w:after="0" w:line="259" w:lineRule="auto"/>
              <w:ind w:left="2" w:firstLine="0"/>
            </w:pPr>
            <w:r>
              <w:rPr>
                <w:color w:val="212121"/>
                <w:sz w:val="20"/>
              </w:rPr>
              <w:t xml:space="preserve">Gross amount for </w:t>
            </w:r>
            <w:r>
              <w:rPr>
                <w:i/>
                <w:color w:val="212121"/>
                <w:sz w:val="20"/>
              </w:rPr>
              <w:t>XX</w:t>
            </w:r>
            <w:r>
              <w:rPr>
                <w:color w:val="212121"/>
                <w:sz w:val="20"/>
                <w:vertAlign w:val="superscript"/>
              </w:rPr>
              <w:t xml:space="preserve">th </w:t>
            </w:r>
            <w:r>
              <w:rPr>
                <w:color w:val="212121"/>
                <w:sz w:val="20"/>
              </w:rPr>
              <w:t>item purchased.</w:t>
            </w:r>
            <w:r>
              <w:rPr>
                <w:sz w:val="20"/>
              </w:rPr>
              <w:t xml:space="preserve"> </w:t>
            </w:r>
          </w:p>
        </w:tc>
      </w:tr>
      <w:tr w:rsidR="00BD476C" w14:paraId="1828DA5C" w14:textId="77777777">
        <w:trPr>
          <w:trHeight w:val="465"/>
        </w:trPr>
        <w:tc>
          <w:tcPr>
            <w:tcW w:w="3716"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44C6D29C" w14:textId="77777777" w:rsidR="00BD476C" w:rsidRDefault="00D9741D">
            <w:pPr>
              <w:spacing w:after="0" w:line="259" w:lineRule="auto"/>
              <w:ind w:left="0" w:firstLine="0"/>
            </w:pPr>
            <w:r>
              <w:rPr>
                <w:rFonts w:ascii="Courier New" w:eastAsia="Courier New" w:hAnsi="Courier New" w:cs="Courier New"/>
                <w:b/>
                <w:color w:val="212121"/>
                <w:sz w:val="20"/>
              </w:rPr>
              <w:t>item</w:t>
            </w:r>
            <w:r>
              <w:rPr>
                <w:rFonts w:ascii="Courier New" w:eastAsia="Courier New" w:hAnsi="Courier New" w:cs="Courier New"/>
                <w:b/>
                <w:i/>
                <w:color w:val="212121"/>
                <w:sz w:val="20"/>
              </w:rPr>
              <w:t>XX</w:t>
            </w:r>
            <w:r>
              <w:rPr>
                <w:rFonts w:ascii="Courier New" w:eastAsia="Courier New" w:hAnsi="Courier New" w:cs="Courier New"/>
                <w:b/>
                <w:color w:val="212121"/>
                <w:sz w:val="20"/>
              </w:rPr>
              <w:t>TaxAmount</w:t>
            </w:r>
            <w:r>
              <w:rPr>
                <w:rFonts w:ascii="Courier New" w:eastAsia="Courier New" w:hAnsi="Courier New" w:cs="Courier New"/>
                <w:b/>
                <w:sz w:val="20"/>
              </w:rPr>
              <w:t xml:space="preserve"> </w:t>
            </w:r>
          </w:p>
        </w:tc>
        <w:tc>
          <w:tcPr>
            <w:tcW w:w="1793"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1A8A8783" w14:textId="77777777" w:rsidR="00BD476C" w:rsidRDefault="00D9741D">
            <w:pPr>
              <w:spacing w:after="0" w:line="259" w:lineRule="auto"/>
              <w:ind w:left="119" w:firstLine="0"/>
              <w:jc w:val="center"/>
            </w:pPr>
            <w:r>
              <w:rPr>
                <w:sz w:val="20"/>
              </w:rPr>
              <w:t xml:space="preserve">No </w:t>
            </w:r>
          </w:p>
        </w:tc>
        <w:tc>
          <w:tcPr>
            <w:tcW w:w="4941"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4F7D6217" w14:textId="77777777" w:rsidR="00BD476C" w:rsidRDefault="00D9741D">
            <w:pPr>
              <w:spacing w:after="0" w:line="259" w:lineRule="auto"/>
              <w:ind w:left="2" w:firstLine="0"/>
            </w:pPr>
            <w:r>
              <w:rPr>
                <w:color w:val="212121"/>
                <w:sz w:val="20"/>
              </w:rPr>
              <w:t xml:space="preserve">Tax amount for </w:t>
            </w:r>
            <w:r>
              <w:rPr>
                <w:i/>
                <w:color w:val="212121"/>
                <w:sz w:val="20"/>
              </w:rPr>
              <w:t>XX</w:t>
            </w:r>
            <w:r>
              <w:rPr>
                <w:color w:val="212121"/>
                <w:sz w:val="20"/>
                <w:vertAlign w:val="superscript"/>
              </w:rPr>
              <w:t xml:space="preserve">th </w:t>
            </w:r>
            <w:r>
              <w:rPr>
                <w:color w:val="212121"/>
                <w:sz w:val="20"/>
              </w:rPr>
              <w:t>item purchased.</w:t>
            </w:r>
            <w:r>
              <w:rPr>
                <w:sz w:val="20"/>
              </w:rPr>
              <w:t xml:space="preserve"> </w:t>
            </w:r>
          </w:p>
        </w:tc>
      </w:tr>
      <w:tr w:rsidR="00BD476C" w14:paraId="46544F16" w14:textId="77777777">
        <w:trPr>
          <w:trHeight w:val="465"/>
        </w:trPr>
        <w:tc>
          <w:tcPr>
            <w:tcW w:w="3716"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724DB244" w14:textId="77777777" w:rsidR="00BD476C" w:rsidRDefault="00D9741D">
            <w:pPr>
              <w:spacing w:after="0" w:line="259" w:lineRule="auto"/>
              <w:ind w:left="0" w:firstLine="0"/>
            </w:pPr>
            <w:r>
              <w:rPr>
                <w:rFonts w:ascii="Courier New" w:eastAsia="Courier New" w:hAnsi="Courier New" w:cs="Courier New"/>
                <w:b/>
                <w:color w:val="212121"/>
                <w:sz w:val="20"/>
              </w:rPr>
              <w:t>item</w:t>
            </w:r>
            <w:r>
              <w:rPr>
                <w:rFonts w:ascii="Courier New" w:eastAsia="Courier New" w:hAnsi="Courier New" w:cs="Courier New"/>
                <w:b/>
                <w:i/>
                <w:color w:val="212121"/>
                <w:sz w:val="20"/>
              </w:rPr>
              <w:t>XX</w:t>
            </w:r>
            <w:r>
              <w:rPr>
                <w:rFonts w:ascii="Courier New" w:eastAsia="Courier New" w:hAnsi="Courier New" w:cs="Courier New"/>
                <w:b/>
                <w:color w:val="212121"/>
                <w:sz w:val="20"/>
              </w:rPr>
              <w:t>ProductCode</w:t>
            </w:r>
            <w:r>
              <w:rPr>
                <w:rFonts w:ascii="Courier New" w:eastAsia="Courier New" w:hAnsi="Courier New" w:cs="Courier New"/>
                <w:b/>
                <w:sz w:val="20"/>
              </w:rPr>
              <w:t xml:space="preserve"> </w:t>
            </w:r>
          </w:p>
        </w:tc>
        <w:tc>
          <w:tcPr>
            <w:tcW w:w="1793"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29BCD969" w14:textId="77777777" w:rsidR="00BD476C" w:rsidRDefault="00D9741D">
            <w:pPr>
              <w:spacing w:after="0" w:line="259" w:lineRule="auto"/>
              <w:ind w:left="119" w:firstLine="0"/>
              <w:jc w:val="center"/>
            </w:pPr>
            <w:r>
              <w:rPr>
                <w:sz w:val="20"/>
              </w:rPr>
              <w:t xml:space="preserve">No </w:t>
            </w:r>
          </w:p>
        </w:tc>
        <w:tc>
          <w:tcPr>
            <w:tcW w:w="4941"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4CED4A9D" w14:textId="77777777" w:rsidR="00BD476C" w:rsidRDefault="00D9741D">
            <w:pPr>
              <w:spacing w:after="0" w:line="259" w:lineRule="auto"/>
              <w:ind w:left="2" w:firstLine="0"/>
            </w:pPr>
            <w:r>
              <w:rPr>
                <w:color w:val="212121"/>
                <w:sz w:val="20"/>
              </w:rPr>
              <w:t xml:space="preserve">Product code for </w:t>
            </w:r>
            <w:r>
              <w:rPr>
                <w:i/>
                <w:color w:val="212121"/>
                <w:sz w:val="20"/>
              </w:rPr>
              <w:t>XX</w:t>
            </w:r>
            <w:r>
              <w:rPr>
                <w:color w:val="212121"/>
                <w:sz w:val="20"/>
                <w:vertAlign w:val="superscript"/>
              </w:rPr>
              <w:t xml:space="preserve">th </w:t>
            </w:r>
            <w:r>
              <w:rPr>
                <w:color w:val="212121"/>
                <w:sz w:val="20"/>
              </w:rPr>
              <w:t>item purchased.</w:t>
            </w:r>
            <w:r>
              <w:rPr>
                <w:sz w:val="20"/>
              </w:rPr>
              <w:t xml:space="preserve"> </w:t>
            </w:r>
          </w:p>
        </w:tc>
      </w:tr>
      <w:tr w:rsidR="00BD476C" w14:paraId="767028B7" w14:textId="77777777">
        <w:trPr>
          <w:trHeight w:val="468"/>
        </w:trPr>
        <w:tc>
          <w:tcPr>
            <w:tcW w:w="3716"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2B6AE7F8" w14:textId="77777777" w:rsidR="00BD476C" w:rsidRDefault="00D9741D">
            <w:pPr>
              <w:spacing w:after="0" w:line="259" w:lineRule="auto"/>
              <w:ind w:left="0" w:firstLine="0"/>
            </w:pPr>
            <w:r>
              <w:rPr>
                <w:rFonts w:ascii="Courier New" w:eastAsia="Courier New" w:hAnsi="Courier New" w:cs="Courier New"/>
                <w:b/>
                <w:color w:val="212121"/>
                <w:sz w:val="20"/>
              </w:rPr>
              <w:t>itemXXProductURL</w:t>
            </w:r>
            <w:r>
              <w:rPr>
                <w:rFonts w:ascii="Courier New" w:eastAsia="Courier New" w:hAnsi="Courier New" w:cs="Courier New"/>
                <w:b/>
                <w:sz w:val="20"/>
              </w:rPr>
              <w:t xml:space="preserve"> </w:t>
            </w:r>
          </w:p>
        </w:tc>
        <w:tc>
          <w:tcPr>
            <w:tcW w:w="1793"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3F51DAED" w14:textId="77777777" w:rsidR="00BD476C" w:rsidRDefault="00D9741D">
            <w:pPr>
              <w:spacing w:after="0" w:line="259" w:lineRule="auto"/>
              <w:ind w:left="119" w:firstLine="0"/>
              <w:jc w:val="center"/>
            </w:pPr>
            <w:r>
              <w:rPr>
                <w:sz w:val="20"/>
              </w:rPr>
              <w:t xml:space="preserve">No </w:t>
            </w:r>
          </w:p>
        </w:tc>
        <w:tc>
          <w:tcPr>
            <w:tcW w:w="4941"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42489B07" w14:textId="77777777" w:rsidR="00BD476C" w:rsidRDefault="00D9741D">
            <w:pPr>
              <w:spacing w:after="0" w:line="259" w:lineRule="auto"/>
              <w:ind w:left="2" w:firstLine="0"/>
            </w:pPr>
            <w:r>
              <w:rPr>
                <w:color w:val="212121"/>
                <w:sz w:val="20"/>
              </w:rPr>
              <w:t xml:space="preserve">Shopping cart URL for </w:t>
            </w:r>
            <w:r>
              <w:rPr>
                <w:i/>
                <w:color w:val="212121"/>
                <w:sz w:val="20"/>
              </w:rPr>
              <w:t>XX</w:t>
            </w:r>
            <w:r>
              <w:rPr>
                <w:color w:val="212121"/>
                <w:sz w:val="20"/>
                <w:vertAlign w:val="superscript"/>
              </w:rPr>
              <w:t>th</w:t>
            </w:r>
            <w:r>
              <w:rPr>
                <w:color w:val="212121"/>
                <w:sz w:val="20"/>
                <w:vertAlign w:val="superscript"/>
              </w:rPr>
              <w:t xml:space="preserve"> </w:t>
            </w:r>
            <w:r>
              <w:rPr>
                <w:color w:val="212121"/>
                <w:sz w:val="20"/>
              </w:rPr>
              <w:t>item purchased.</w:t>
            </w:r>
            <w:r>
              <w:rPr>
                <w:sz w:val="20"/>
              </w:rPr>
              <w:t xml:space="preserve"> </w:t>
            </w:r>
          </w:p>
        </w:tc>
      </w:tr>
      <w:tr w:rsidR="00BD476C" w14:paraId="12C28E3D" w14:textId="77777777">
        <w:trPr>
          <w:trHeight w:val="696"/>
        </w:trPr>
        <w:tc>
          <w:tcPr>
            <w:tcW w:w="3716" w:type="dxa"/>
            <w:tcBorders>
              <w:top w:val="single" w:sz="4" w:space="0" w:color="000080"/>
              <w:left w:val="single" w:sz="4" w:space="0" w:color="000080"/>
              <w:bottom w:val="single" w:sz="4" w:space="0" w:color="000080"/>
              <w:right w:val="single" w:sz="4" w:space="0" w:color="000080"/>
            </w:tcBorders>
            <w:shd w:val="clear" w:color="auto" w:fill="DAE6FA"/>
          </w:tcPr>
          <w:p w14:paraId="47D6F821" w14:textId="77777777" w:rsidR="00BD476C" w:rsidRDefault="00D9741D">
            <w:pPr>
              <w:spacing w:after="0" w:line="259" w:lineRule="auto"/>
              <w:ind w:left="0" w:firstLine="0"/>
            </w:pPr>
            <w:r>
              <w:rPr>
                <w:rFonts w:ascii="Courier New" w:eastAsia="Courier New" w:hAnsi="Courier New" w:cs="Courier New"/>
                <w:b/>
                <w:color w:val="212121"/>
                <w:sz w:val="20"/>
              </w:rPr>
              <w:t>item</w:t>
            </w:r>
            <w:r>
              <w:rPr>
                <w:rFonts w:ascii="Courier New" w:eastAsia="Courier New" w:hAnsi="Courier New" w:cs="Courier New"/>
                <w:b/>
                <w:i/>
                <w:color w:val="212121"/>
                <w:sz w:val="20"/>
              </w:rPr>
              <w:t>XX</w:t>
            </w:r>
            <w:r>
              <w:rPr>
                <w:rFonts w:ascii="Courier New" w:eastAsia="Courier New" w:hAnsi="Courier New" w:cs="Courier New"/>
                <w:b/>
                <w:color w:val="212121"/>
                <w:sz w:val="20"/>
              </w:rPr>
              <w:t>Size</w:t>
            </w:r>
            <w:r>
              <w:rPr>
                <w:rFonts w:ascii="Courier New" w:eastAsia="Courier New" w:hAnsi="Courier New" w:cs="Courier New"/>
                <w:b/>
                <w:sz w:val="20"/>
              </w:rPr>
              <w:t xml:space="preserve"> </w:t>
            </w:r>
          </w:p>
        </w:tc>
        <w:tc>
          <w:tcPr>
            <w:tcW w:w="1793" w:type="dxa"/>
            <w:tcBorders>
              <w:top w:val="single" w:sz="4" w:space="0" w:color="000080"/>
              <w:left w:val="single" w:sz="4" w:space="0" w:color="000080"/>
              <w:bottom w:val="single" w:sz="4" w:space="0" w:color="000080"/>
              <w:right w:val="single" w:sz="4" w:space="0" w:color="000080"/>
            </w:tcBorders>
            <w:shd w:val="clear" w:color="auto" w:fill="DAE6FA"/>
          </w:tcPr>
          <w:p w14:paraId="1CF9E960" w14:textId="77777777" w:rsidR="00BD476C" w:rsidRDefault="00D9741D">
            <w:pPr>
              <w:spacing w:after="0" w:line="259" w:lineRule="auto"/>
              <w:ind w:left="119" w:firstLine="0"/>
              <w:jc w:val="center"/>
            </w:pPr>
            <w:r>
              <w:rPr>
                <w:sz w:val="20"/>
              </w:rPr>
              <w:t xml:space="preserve">No </w:t>
            </w:r>
          </w:p>
        </w:tc>
        <w:tc>
          <w:tcPr>
            <w:tcW w:w="4941"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3A7AC41E" w14:textId="77777777" w:rsidR="00BD476C" w:rsidRDefault="00D9741D">
            <w:pPr>
              <w:spacing w:after="0" w:line="259" w:lineRule="auto"/>
              <w:ind w:left="2" w:firstLine="0"/>
              <w:jc w:val="both"/>
            </w:pPr>
            <w:r>
              <w:rPr>
                <w:color w:val="212121"/>
                <w:sz w:val="20"/>
              </w:rPr>
              <w:t xml:space="preserve">Size of </w:t>
            </w:r>
            <w:r>
              <w:rPr>
                <w:i/>
                <w:color w:val="212121"/>
                <w:sz w:val="20"/>
              </w:rPr>
              <w:t>XX</w:t>
            </w:r>
            <w:r>
              <w:rPr>
                <w:color w:val="212121"/>
                <w:sz w:val="20"/>
                <w:vertAlign w:val="superscript"/>
              </w:rPr>
              <w:t xml:space="preserve">th </w:t>
            </w:r>
            <w:r>
              <w:rPr>
                <w:color w:val="212121"/>
                <w:sz w:val="20"/>
              </w:rPr>
              <w:t>item purchased in the format ‘LengthxWidthxHeight Unit’.</w:t>
            </w:r>
            <w:r>
              <w:rPr>
                <w:sz w:val="20"/>
              </w:rPr>
              <w:t xml:space="preserve"> </w:t>
            </w:r>
          </w:p>
        </w:tc>
      </w:tr>
      <w:tr w:rsidR="00BD476C" w14:paraId="6A7A1361" w14:textId="77777777">
        <w:trPr>
          <w:trHeight w:val="696"/>
        </w:trPr>
        <w:tc>
          <w:tcPr>
            <w:tcW w:w="3716" w:type="dxa"/>
            <w:tcBorders>
              <w:top w:val="single" w:sz="4" w:space="0" w:color="000080"/>
              <w:left w:val="single" w:sz="4" w:space="0" w:color="000080"/>
              <w:bottom w:val="single" w:sz="4" w:space="0" w:color="000080"/>
              <w:right w:val="single" w:sz="4" w:space="0" w:color="000080"/>
            </w:tcBorders>
            <w:shd w:val="clear" w:color="auto" w:fill="DAE6FA"/>
          </w:tcPr>
          <w:p w14:paraId="4CD77DBF" w14:textId="77777777" w:rsidR="00BD476C" w:rsidRDefault="00D9741D">
            <w:pPr>
              <w:spacing w:after="0" w:line="259" w:lineRule="auto"/>
              <w:ind w:left="0" w:firstLine="0"/>
            </w:pPr>
            <w:r>
              <w:rPr>
                <w:rFonts w:ascii="Courier New" w:eastAsia="Courier New" w:hAnsi="Courier New" w:cs="Courier New"/>
                <w:b/>
                <w:color w:val="212121"/>
                <w:sz w:val="20"/>
              </w:rPr>
              <w:t>item</w:t>
            </w:r>
            <w:r>
              <w:rPr>
                <w:rFonts w:ascii="Courier New" w:eastAsia="Courier New" w:hAnsi="Courier New" w:cs="Courier New"/>
                <w:b/>
                <w:i/>
                <w:color w:val="212121"/>
                <w:sz w:val="20"/>
              </w:rPr>
              <w:t>XX</w:t>
            </w:r>
            <w:r>
              <w:rPr>
                <w:rFonts w:ascii="Courier New" w:eastAsia="Courier New" w:hAnsi="Courier New" w:cs="Courier New"/>
                <w:b/>
                <w:color w:val="212121"/>
                <w:sz w:val="20"/>
              </w:rPr>
              <w:t>Weight</w:t>
            </w:r>
            <w:r>
              <w:rPr>
                <w:rFonts w:ascii="Courier New" w:eastAsia="Courier New" w:hAnsi="Courier New" w:cs="Courier New"/>
                <w:b/>
                <w:sz w:val="20"/>
              </w:rPr>
              <w:t xml:space="preserve"> </w:t>
            </w:r>
          </w:p>
        </w:tc>
        <w:tc>
          <w:tcPr>
            <w:tcW w:w="1793" w:type="dxa"/>
            <w:tcBorders>
              <w:top w:val="single" w:sz="4" w:space="0" w:color="000080"/>
              <w:left w:val="single" w:sz="4" w:space="0" w:color="000080"/>
              <w:bottom w:val="single" w:sz="4" w:space="0" w:color="000080"/>
              <w:right w:val="single" w:sz="4" w:space="0" w:color="000080"/>
            </w:tcBorders>
            <w:shd w:val="clear" w:color="auto" w:fill="DAE6FA"/>
          </w:tcPr>
          <w:p w14:paraId="01FFDC16" w14:textId="77777777" w:rsidR="00BD476C" w:rsidRDefault="00D9741D">
            <w:pPr>
              <w:spacing w:after="0" w:line="259" w:lineRule="auto"/>
              <w:ind w:left="119" w:firstLine="0"/>
              <w:jc w:val="center"/>
            </w:pPr>
            <w:r>
              <w:rPr>
                <w:sz w:val="20"/>
              </w:rPr>
              <w:t xml:space="preserve">No </w:t>
            </w:r>
          </w:p>
        </w:tc>
        <w:tc>
          <w:tcPr>
            <w:tcW w:w="4941"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4FAAE759" w14:textId="77777777" w:rsidR="00BD476C" w:rsidRDefault="00D9741D">
            <w:pPr>
              <w:spacing w:after="0" w:line="259" w:lineRule="auto"/>
              <w:ind w:left="2" w:firstLine="0"/>
            </w:pPr>
            <w:r>
              <w:rPr>
                <w:color w:val="212121"/>
                <w:sz w:val="20"/>
              </w:rPr>
              <w:t>Weight of X</w:t>
            </w:r>
            <w:r>
              <w:rPr>
                <w:i/>
                <w:color w:val="212121"/>
                <w:sz w:val="20"/>
              </w:rPr>
              <w:t>X</w:t>
            </w:r>
            <w:r>
              <w:rPr>
                <w:color w:val="212121"/>
                <w:sz w:val="20"/>
                <w:vertAlign w:val="superscript"/>
              </w:rPr>
              <w:t xml:space="preserve">th </w:t>
            </w:r>
            <w:r>
              <w:rPr>
                <w:color w:val="212121"/>
                <w:sz w:val="20"/>
              </w:rPr>
              <w:t>item purchased in the format ‘Weight Unit’.</w:t>
            </w:r>
            <w:r>
              <w:rPr>
                <w:sz w:val="20"/>
              </w:rPr>
              <w:t xml:space="preserve"> </w:t>
            </w:r>
          </w:p>
        </w:tc>
      </w:tr>
      <w:tr w:rsidR="00BD476C" w14:paraId="0D9FE192" w14:textId="77777777">
        <w:trPr>
          <w:trHeight w:val="461"/>
        </w:trPr>
        <w:tc>
          <w:tcPr>
            <w:tcW w:w="3716" w:type="dxa"/>
            <w:tcBorders>
              <w:top w:val="single" w:sz="4" w:space="0" w:color="000080"/>
              <w:left w:val="single" w:sz="4" w:space="0" w:color="000080"/>
              <w:bottom w:val="single" w:sz="2" w:space="0" w:color="000000"/>
              <w:right w:val="single" w:sz="4" w:space="0" w:color="000080"/>
            </w:tcBorders>
            <w:shd w:val="clear" w:color="auto" w:fill="DAE6FA"/>
            <w:vAlign w:val="center"/>
          </w:tcPr>
          <w:p w14:paraId="68465D1B" w14:textId="77777777" w:rsidR="00BD476C" w:rsidRDefault="00D9741D">
            <w:pPr>
              <w:spacing w:after="0" w:line="259" w:lineRule="auto"/>
              <w:ind w:left="0" w:firstLine="0"/>
            </w:pPr>
            <w:r>
              <w:rPr>
                <w:rFonts w:ascii="Courier New" w:eastAsia="Courier New" w:hAnsi="Courier New" w:cs="Courier New"/>
                <w:b/>
                <w:color w:val="212121"/>
                <w:sz w:val="20"/>
              </w:rPr>
              <w:t>items</w:t>
            </w:r>
            <w:r>
              <w:rPr>
                <w:rFonts w:ascii="Courier New" w:eastAsia="Courier New" w:hAnsi="Courier New" w:cs="Courier New"/>
                <w:b/>
                <w:sz w:val="20"/>
              </w:rPr>
              <w:t xml:space="preserve"> </w:t>
            </w:r>
          </w:p>
        </w:tc>
        <w:tc>
          <w:tcPr>
            <w:tcW w:w="1793" w:type="dxa"/>
            <w:tcBorders>
              <w:top w:val="single" w:sz="4" w:space="0" w:color="000080"/>
              <w:left w:val="single" w:sz="4" w:space="0" w:color="000080"/>
              <w:bottom w:val="single" w:sz="2" w:space="0" w:color="000000"/>
              <w:right w:val="single" w:sz="4" w:space="0" w:color="000080"/>
            </w:tcBorders>
            <w:shd w:val="clear" w:color="auto" w:fill="DAE6FA"/>
            <w:vAlign w:val="center"/>
          </w:tcPr>
          <w:p w14:paraId="6E6ED216" w14:textId="77777777" w:rsidR="00BD476C" w:rsidRDefault="00D9741D">
            <w:pPr>
              <w:spacing w:after="0" w:line="259" w:lineRule="auto"/>
              <w:ind w:left="119" w:firstLine="0"/>
              <w:jc w:val="center"/>
            </w:pPr>
            <w:r>
              <w:rPr>
                <w:sz w:val="20"/>
              </w:rPr>
              <w:t xml:space="preserve">No </w:t>
            </w:r>
          </w:p>
        </w:tc>
        <w:tc>
          <w:tcPr>
            <w:tcW w:w="4941" w:type="dxa"/>
            <w:tcBorders>
              <w:top w:val="single" w:sz="4" w:space="0" w:color="000080"/>
              <w:left w:val="single" w:sz="4" w:space="0" w:color="000080"/>
              <w:bottom w:val="single" w:sz="2" w:space="0" w:color="000000"/>
              <w:right w:val="single" w:sz="4" w:space="0" w:color="000080"/>
            </w:tcBorders>
            <w:shd w:val="clear" w:color="auto" w:fill="DAE6FA"/>
            <w:vAlign w:val="center"/>
          </w:tcPr>
          <w:p w14:paraId="2C7E8ACF" w14:textId="77777777" w:rsidR="00BD476C" w:rsidRDefault="00D9741D">
            <w:pPr>
              <w:spacing w:after="0" w:line="259" w:lineRule="auto"/>
              <w:ind w:left="2" w:firstLine="0"/>
            </w:pPr>
            <w:r>
              <w:rPr>
                <w:color w:val="212121"/>
                <w:sz w:val="20"/>
              </w:rPr>
              <w:t>Nested array of line items.</w:t>
            </w:r>
            <w:r>
              <w:rPr>
                <w:sz w:val="20"/>
              </w:rPr>
              <w:t xml:space="preserve"> </w:t>
            </w:r>
          </w:p>
        </w:tc>
      </w:tr>
    </w:tbl>
    <w:p w14:paraId="499D649F" w14:textId="77777777" w:rsidR="00BD476C" w:rsidRDefault="00D9741D">
      <w:pPr>
        <w:spacing w:after="0" w:line="259" w:lineRule="auto"/>
        <w:ind w:left="0" w:firstLine="0"/>
      </w:pPr>
      <w:r>
        <w:rPr>
          <w:sz w:val="26"/>
        </w:rPr>
        <w:t xml:space="preserve"> </w:t>
      </w:r>
    </w:p>
    <w:p w14:paraId="362A05A6" w14:textId="77777777" w:rsidR="00BD476C" w:rsidRDefault="00D9741D">
      <w:pPr>
        <w:spacing w:after="23" w:line="259" w:lineRule="auto"/>
        <w:ind w:left="0" w:firstLine="0"/>
      </w:pPr>
      <w:r>
        <w:rPr>
          <w:sz w:val="26"/>
        </w:rPr>
        <w:t xml:space="preserve"> </w:t>
      </w:r>
    </w:p>
    <w:p w14:paraId="05277BA3" w14:textId="77777777" w:rsidR="00BD476C" w:rsidRDefault="00D9741D">
      <w:pPr>
        <w:spacing w:after="0" w:line="259" w:lineRule="auto"/>
        <w:ind w:left="0" w:firstLine="0"/>
      </w:pPr>
      <w:r>
        <w:rPr>
          <w:sz w:val="30"/>
        </w:rPr>
        <w:t xml:space="preserve"> </w:t>
      </w:r>
    </w:p>
    <w:p w14:paraId="56BED6E2" w14:textId="77777777" w:rsidR="00BD476C" w:rsidRDefault="00D9741D">
      <w:pPr>
        <w:ind w:left="255" w:right="14"/>
      </w:pPr>
      <w:r>
        <w:t xml:space="preserve">Refer to section 15.2 for more information on these fields. </w:t>
      </w:r>
    </w:p>
    <w:p w14:paraId="72467E8E" w14:textId="77777777" w:rsidR="00BD476C" w:rsidRDefault="00D9741D">
      <w:pPr>
        <w:spacing w:after="0" w:line="259" w:lineRule="auto"/>
        <w:ind w:left="0" w:firstLine="0"/>
      </w:pPr>
      <w:r>
        <w:t xml:space="preserve"> </w:t>
      </w:r>
    </w:p>
    <w:p w14:paraId="1572015A" w14:textId="77777777" w:rsidR="00BD476C" w:rsidRDefault="00D9741D">
      <w:pPr>
        <w:ind w:left="255" w:right="14"/>
      </w:pPr>
      <w:r>
        <w:t xml:space="preserve">Note: The shopping cart items must total to the amount specified in the transaction. If they do not, cart items will not be sent to the PayPal Checkout. </w:t>
      </w:r>
    </w:p>
    <w:p w14:paraId="51AAA599" w14:textId="77777777" w:rsidR="00BD476C" w:rsidRDefault="00D9741D">
      <w:pPr>
        <w:spacing w:after="224" w:line="259" w:lineRule="auto"/>
        <w:ind w:left="0" w:firstLine="0"/>
      </w:pPr>
      <w:r>
        <w:rPr>
          <w:sz w:val="16"/>
        </w:rPr>
        <w:t xml:space="preserve"> </w:t>
      </w:r>
    </w:p>
    <w:p w14:paraId="1A9FB880" w14:textId="77777777" w:rsidR="00BD476C" w:rsidRDefault="00D9741D">
      <w:pPr>
        <w:pStyle w:val="Heading2"/>
        <w:spacing w:after="158"/>
        <w:ind w:left="255"/>
      </w:pPr>
      <w:r>
        <w:rPr>
          <w:color w:val="000000"/>
        </w:rPr>
        <w:lastRenderedPageBreak/>
        <w:t xml:space="preserve">22.6 </w:t>
      </w:r>
      <w:r>
        <w:t>Response</w:t>
      </w:r>
      <w:r>
        <w:rPr>
          <w:color w:val="172170"/>
        </w:rPr>
        <w:t xml:space="preserve"> </w:t>
      </w:r>
      <w:r>
        <w:t xml:space="preserve">Fields </w:t>
      </w:r>
    </w:p>
    <w:p w14:paraId="7C75B8C6" w14:textId="77777777" w:rsidR="00BD476C" w:rsidRDefault="00D9741D">
      <w:pPr>
        <w:pStyle w:val="Heading3"/>
        <w:ind w:left="255"/>
      </w:pPr>
      <w:r>
        <w:t xml:space="preserve">22.6.1 Initial Response </w:t>
      </w:r>
      <w:r>
        <w:t xml:space="preserve">(Direct Integration) </w:t>
      </w:r>
    </w:p>
    <w:p w14:paraId="4B3E7F90" w14:textId="77777777" w:rsidR="00BD476C" w:rsidRDefault="00D9741D">
      <w:pPr>
        <w:ind w:left="255" w:right="14"/>
      </w:pPr>
      <w:r>
        <w:t xml:space="preserve">These fields will be returned, in addition to the request fields from section 22.5.1 and the basic response fields in section 2.2 minus any card details. </w:t>
      </w:r>
    </w:p>
    <w:p w14:paraId="37B08610" w14:textId="77777777" w:rsidR="00BD476C" w:rsidRDefault="00D9741D">
      <w:pPr>
        <w:spacing w:after="0" w:line="259" w:lineRule="auto"/>
        <w:ind w:left="0" w:firstLine="0"/>
      </w:pPr>
      <w:r>
        <w:rPr>
          <w:sz w:val="15"/>
        </w:rPr>
        <w:t xml:space="preserve"> </w:t>
      </w:r>
    </w:p>
    <w:tbl>
      <w:tblPr>
        <w:tblStyle w:val="TableGrid"/>
        <w:tblW w:w="10453" w:type="dxa"/>
        <w:tblInd w:w="274" w:type="dxa"/>
        <w:tblCellMar>
          <w:top w:w="114" w:type="dxa"/>
          <w:left w:w="88" w:type="dxa"/>
          <w:bottom w:w="0" w:type="dxa"/>
          <w:right w:w="208" w:type="dxa"/>
        </w:tblCellMar>
        <w:tblLook w:val="04A0" w:firstRow="1" w:lastRow="0" w:firstColumn="1" w:lastColumn="0" w:noHBand="0" w:noVBand="1"/>
      </w:tblPr>
      <w:tblGrid>
        <w:gridCol w:w="3765"/>
        <w:gridCol w:w="1800"/>
        <w:gridCol w:w="4888"/>
      </w:tblGrid>
      <w:tr w:rsidR="00BD476C" w14:paraId="2D44FDEE" w14:textId="77777777">
        <w:trPr>
          <w:trHeight w:val="487"/>
        </w:trPr>
        <w:tc>
          <w:tcPr>
            <w:tcW w:w="3764" w:type="dxa"/>
            <w:tcBorders>
              <w:top w:val="nil"/>
              <w:left w:val="nil"/>
              <w:bottom w:val="nil"/>
              <w:right w:val="nil"/>
            </w:tcBorders>
            <w:shd w:val="clear" w:color="auto" w:fill="172170"/>
            <w:vAlign w:val="center"/>
          </w:tcPr>
          <w:p w14:paraId="0A13E9FC" w14:textId="77777777" w:rsidR="00BD476C" w:rsidRDefault="00D9741D">
            <w:pPr>
              <w:spacing w:after="0" w:line="259" w:lineRule="auto"/>
              <w:ind w:left="29" w:firstLine="0"/>
            </w:pPr>
            <w:r>
              <w:rPr>
                <w:b/>
                <w:color w:val="FFFFFF"/>
                <w:sz w:val="20"/>
              </w:rPr>
              <w:t xml:space="preserve">Field Name </w:t>
            </w:r>
          </w:p>
        </w:tc>
        <w:tc>
          <w:tcPr>
            <w:tcW w:w="1800" w:type="dxa"/>
            <w:tcBorders>
              <w:top w:val="nil"/>
              <w:left w:val="nil"/>
              <w:bottom w:val="nil"/>
              <w:right w:val="nil"/>
            </w:tcBorders>
            <w:shd w:val="clear" w:color="auto" w:fill="172170"/>
            <w:vAlign w:val="center"/>
          </w:tcPr>
          <w:p w14:paraId="390417AD" w14:textId="77777777" w:rsidR="00BD476C" w:rsidRDefault="00D9741D">
            <w:pPr>
              <w:spacing w:after="0" w:line="259" w:lineRule="auto"/>
              <w:ind w:left="56" w:firstLine="0"/>
              <w:jc w:val="center"/>
            </w:pPr>
            <w:r>
              <w:rPr>
                <w:b/>
                <w:color w:val="FFFFFF"/>
                <w:sz w:val="20"/>
              </w:rPr>
              <w:t xml:space="preserve">Mandatory? </w:t>
            </w:r>
          </w:p>
        </w:tc>
        <w:tc>
          <w:tcPr>
            <w:tcW w:w="4888" w:type="dxa"/>
            <w:tcBorders>
              <w:top w:val="nil"/>
              <w:left w:val="nil"/>
              <w:bottom w:val="nil"/>
              <w:right w:val="nil"/>
            </w:tcBorders>
            <w:shd w:val="clear" w:color="auto" w:fill="172170"/>
            <w:vAlign w:val="center"/>
          </w:tcPr>
          <w:p w14:paraId="6D0D2B5A" w14:textId="77777777" w:rsidR="00BD476C" w:rsidRDefault="00D9741D">
            <w:pPr>
              <w:spacing w:after="0" w:line="259" w:lineRule="auto"/>
              <w:ind w:left="0" w:firstLine="0"/>
            </w:pPr>
            <w:r>
              <w:rPr>
                <w:b/>
                <w:color w:val="FFFFFF"/>
                <w:sz w:val="20"/>
              </w:rPr>
              <w:t xml:space="preserve">Description </w:t>
            </w:r>
          </w:p>
        </w:tc>
      </w:tr>
      <w:tr w:rsidR="00BD476C" w14:paraId="0BB56C14" w14:textId="77777777">
        <w:trPr>
          <w:trHeight w:val="686"/>
        </w:trPr>
        <w:tc>
          <w:tcPr>
            <w:tcW w:w="3764" w:type="dxa"/>
            <w:tcBorders>
              <w:top w:val="nil"/>
              <w:left w:val="single" w:sz="4" w:space="0" w:color="172170"/>
              <w:bottom w:val="single" w:sz="4" w:space="0" w:color="172170"/>
              <w:right w:val="single" w:sz="4" w:space="0" w:color="172170"/>
            </w:tcBorders>
            <w:shd w:val="clear" w:color="auto" w:fill="DAE6FA"/>
          </w:tcPr>
          <w:p w14:paraId="4ACE4C08" w14:textId="77777777" w:rsidR="00BD476C" w:rsidRDefault="00D9741D">
            <w:pPr>
              <w:spacing w:after="0" w:line="259" w:lineRule="auto"/>
              <w:ind w:left="29" w:firstLine="0"/>
            </w:pPr>
            <w:r>
              <w:rPr>
                <w:rFonts w:ascii="Courier New" w:eastAsia="Courier New" w:hAnsi="Courier New" w:cs="Courier New"/>
                <w:b/>
                <w:sz w:val="20"/>
              </w:rPr>
              <w:t xml:space="preserve">checkoutRef </w:t>
            </w:r>
          </w:p>
        </w:tc>
        <w:tc>
          <w:tcPr>
            <w:tcW w:w="1800" w:type="dxa"/>
            <w:tcBorders>
              <w:top w:val="nil"/>
              <w:left w:val="single" w:sz="4" w:space="0" w:color="172170"/>
              <w:bottom w:val="single" w:sz="4" w:space="0" w:color="172170"/>
              <w:right w:val="single" w:sz="4" w:space="0" w:color="172170"/>
            </w:tcBorders>
            <w:shd w:val="clear" w:color="auto" w:fill="DAE6FA"/>
          </w:tcPr>
          <w:p w14:paraId="6747AE10" w14:textId="77777777" w:rsidR="00BD476C" w:rsidRDefault="00D9741D">
            <w:pPr>
              <w:spacing w:after="0" w:line="259" w:lineRule="auto"/>
              <w:ind w:left="129" w:firstLine="0"/>
              <w:jc w:val="center"/>
            </w:pPr>
            <w:r>
              <w:rPr>
                <w:sz w:val="20"/>
              </w:rPr>
              <w:t xml:space="preserve">Yes </w:t>
            </w:r>
          </w:p>
        </w:tc>
        <w:tc>
          <w:tcPr>
            <w:tcW w:w="4888" w:type="dxa"/>
            <w:tcBorders>
              <w:top w:val="nil"/>
              <w:left w:val="single" w:sz="4" w:space="0" w:color="172170"/>
              <w:bottom w:val="single" w:sz="4" w:space="0" w:color="172170"/>
              <w:right w:val="single" w:sz="4" w:space="0" w:color="172170"/>
            </w:tcBorders>
            <w:shd w:val="clear" w:color="auto" w:fill="DAE6FA"/>
            <w:vAlign w:val="center"/>
          </w:tcPr>
          <w:p w14:paraId="43ED8FE0" w14:textId="77777777" w:rsidR="00BD476C" w:rsidRDefault="00D9741D">
            <w:pPr>
              <w:spacing w:after="0" w:line="259" w:lineRule="auto"/>
              <w:ind w:left="30" w:firstLine="0"/>
              <w:jc w:val="both"/>
            </w:pPr>
            <w:r>
              <w:rPr>
                <w:sz w:val="20"/>
              </w:rPr>
              <w:t xml:space="preserve">Unique reference required to continue the transaction on completion of the PayPal Checkout. </w:t>
            </w:r>
          </w:p>
        </w:tc>
      </w:tr>
      <w:tr w:rsidR="00BD476C" w14:paraId="7CE9FDF0" w14:textId="77777777">
        <w:trPr>
          <w:trHeight w:val="696"/>
        </w:trPr>
        <w:tc>
          <w:tcPr>
            <w:tcW w:w="3764" w:type="dxa"/>
            <w:tcBorders>
              <w:top w:val="single" w:sz="4" w:space="0" w:color="172170"/>
              <w:left w:val="single" w:sz="4" w:space="0" w:color="172170"/>
              <w:bottom w:val="single" w:sz="4" w:space="0" w:color="172170"/>
              <w:right w:val="single" w:sz="4" w:space="0" w:color="172170"/>
            </w:tcBorders>
            <w:shd w:val="clear" w:color="auto" w:fill="DAE6FA"/>
          </w:tcPr>
          <w:p w14:paraId="49FFFDBA" w14:textId="77777777" w:rsidR="00BD476C" w:rsidRDefault="00D9741D">
            <w:pPr>
              <w:spacing w:after="0" w:line="259" w:lineRule="auto"/>
              <w:ind w:left="29" w:firstLine="0"/>
            </w:pPr>
            <w:r>
              <w:rPr>
                <w:rFonts w:ascii="Courier New" w:eastAsia="Courier New" w:hAnsi="Courier New" w:cs="Courier New"/>
                <w:b/>
                <w:sz w:val="20"/>
              </w:rPr>
              <w:t xml:space="preserve">checkoutName </w:t>
            </w:r>
          </w:p>
        </w:tc>
        <w:tc>
          <w:tcPr>
            <w:tcW w:w="1800" w:type="dxa"/>
            <w:tcBorders>
              <w:top w:val="single" w:sz="4" w:space="0" w:color="172170"/>
              <w:left w:val="single" w:sz="4" w:space="0" w:color="172170"/>
              <w:bottom w:val="single" w:sz="4" w:space="0" w:color="172170"/>
              <w:right w:val="single" w:sz="4" w:space="0" w:color="172170"/>
            </w:tcBorders>
            <w:shd w:val="clear" w:color="auto" w:fill="DAE6FA"/>
          </w:tcPr>
          <w:p w14:paraId="7CB5A6D4" w14:textId="77777777" w:rsidR="00BD476C" w:rsidRDefault="00D9741D">
            <w:pPr>
              <w:spacing w:after="0" w:line="259" w:lineRule="auto"/>
              <w:ind w:left="129" w:firstLine="0"/>
              <w:jc w:val="center"/>
            </w:pPr>
            <w:r>
              <w:rPr>
                <w:sz w:val="20"/>
              </w:rPr>
              <w:t xml:space="preserve">Yes </w:t>
            </w:r>
          </w:p>
        </w:tc>
        <w:tc>
          <w:tcPr>
            <w:tcW w:w="488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FCE002F" w14:textId="77777777" w:rsidR="00BD476C" w:rsidRDefault="00D9741D">
            <w:pPr>
              <w:spacing w:after="0" w:line="259" w:lineRule="auto"/>
              <w:ind w:left="30" w:firstLine="0"/>
              <w:jc w:val="both"/>
            </w:pPr>
            <w:r>
              <w:rPr>
                <w:sz w:val="20"/>
              </w:rPr>
              <w:t xml:space="preserve">Unique name of the required PayPal Checkout. Currently the only supported value is ‘paypal’. </w:t>
            </w:r>
          </w:p>
        </w:tc>
      </w:tr>
      <w:tr w:rsidR="00BD476C" w14:paraId="5E7B54FB" w14:textId="77777777">
        <w:trPr>
          <w:trHeight w:val="464"/>
        </w:trPr>
        <w:tc>
          <w:tcPr>
            <w:tcW w:w="376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7BFCB7C" w14:textId="77777777" w:rsidR="00BD476C" w:rsidRDefault="00D9741D">
            <w:pPr>
              <w:spacing w:after="0" w:line="259" w:lineRule="auto"/>
              <w:ind w:left="29" w:firstLine="0"/>
            </w:pPr>
            <w:r>
              <w:rPr>
                <w:rFonts w:ascii="Courier New" w:eastAsia="Courier New" w:hAnsi="Courier New" w:cs="Courier New"/>
                <w:b/>
                <w:sz w:val="20"/>
              </w:rPr>
              <w:t xml:space="preserve">checkoutURL </w:t>
            </w:r>
          </w:p>
        </w:tc>
        <w:tc>
          <w:tcPr>
            <w:tcW w:w="180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3EE3215" w14:textId="77777777" w:rsidR="00BD476C" w:rsidRDefault="00D9741D">
            <w:pPr>
              <w:spacing w:after="0" w:line="259" w:lineRule="auto"/>
              <w:ind w:left="129" w:firstLine="0"/>
              <w:jc w:val="center"/>
            </w:pPr>
            <w:r>
              <w:rPr>
                <w:sz w:val="20"/>
              </w:rPr>
              <w:t xml:space="preserve">Yes </w:t>
            </w:r>
          </w:p>
        </w:tc>
        <w:tc>
          <w:tcPr>
            <w:tcW w:w="488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40427E4" w14:textId="77777777" w:rsidR="00BD476C" w:rsidRDefault="00D9741D">
            <w:pPr>
              <w:spacing w:after="0" w:line="259" w:lineRule="auto"/>
              <w:ind w:left="30" w:firstLine="0"/>
            </w:pPr>
            <w:r>
              <w:rPr>
                <w:sz w:val="20"/>
              </w:rPr>
              <w:t xml:space="preserve">URL required to load the PayPal Checkout. </w:t>
            </w:r>
          </w:p>
        </w:tc>
      </w:tr>
      <w:tr w:rsidR="00BD476C" w14:paraId="0E234C45" w14:textId="77777777">
        <w:trPr>
          <w:trHeight w:val="695"/>
        </w:trPr>
        <w:tc>
          <w:tcPr>
            <w:tcW w:w="3764" w:type="dxa"/>
            <w:tcBorders>
              <w:top w:val="single" w:sz="4" w:space="0" w:color="172170"/>
              <w:left w:val="single" w:sz="4" w:space="0" w:color="172170"/>
              <w:bottom w:val="single" w:sz="4" w:space="0" w:color="172170"/>
              <w:right w:val="single" w:sz="4" w:space="0" w:color="172170"/>
            </w:tcBorders>
            <w:shd w:val="clear" w:color="auto" w:fill="DAE6FA"/>
          </w:tcPr>
          <w:p w14:paraId="3C780477" w14:textId="77777777" w:rsidR="00BD476C" w:rsidRDefault="00D9741D">
            <w:pPr>
              <w:spacing w:after="0" w:line="259" w:lineRule="auto"/>
              <w:ind w:left="29" w:firstLine="0"/>
            </w:pPr>
            <w:r>
              <w:rPr>
                <w:rFonts w:ascii="Courier New" w:eastAsia="Courier New" w:hAnsi="Courier New" w:cs="Courier New"/>
                <w:b/>
                <w:sz w:val="20"/>
              </w:rPr>
              <w:t xml:space="preserve">checkoutRequest </w:t>
            </w:r>
          </w:p>
        </w:tc>
        <w:tc>
          <w:tcPr>
            <w:tcW w:w="1800" w:type="dxa"/>
            <w:tcBorders>
              <w:top w:val="single" w:sz="4" w:space="0" w:color="172170"/>
              <w:left w:val="single" w:sz="4" w:space="0" w:color="172170"/>
              <w:bottom w:val="single" w:sz="4" w:space="0" w:color="172170"/>
              <w:right w:val="single" w:sz="4" w:space="0" w:color="172170"/>
            </w:tcBorders>
            <w:shd w:val="clear" w:color="auto" w:fill="DAE6FA"/>
          </w:tcPr>
          <w:p w14:paraId="6350168E" w14:textId="77777777" w:rsidR="00BD476C" w:rsidRDefault="00D9741D">
            <w:pPr>
              <w:spacing w:after="0" w:line="259" w:lineRule="auto"/>
              <w:ind w:left="129" w:firstLine="0"/>
              <w:jc w:val="center"/>
            </w:pPr>
            <w:r>
              <w:rPr>
                <w:sz w:val="20"/>
              </w:rPr>
              <w:t xml:space="preserve">No </w:t>
            </w:r>
          </w:p>
        </w:tc>
        <w:tc>
          <w:tcPr>
            <w:tcW w:w="488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27E30D0" w14:textId="77777777" w:rsidR="00BD476C" w:rsidRDefault="00D9741D">
            <w:pPr>
              <w:spacing w:after="0" w:line="259" w:lineRule="auto"/>
              <w:ind w:left="30" w:firstLine="0"/>
            </w:pPr>
            <w:r>
              <w:rPr>
                <w:sz w:val="20"/>
              </w:rPr>
              <w:t xml:space="preserve">Record containing data to send to the PayPal Checkout. </w:t>
            </w:r>
          </w:p>
        </w:tc>
      </w:tr>
      <w:tr w:rsidR="00BD476C" w14:paraId="40F5BB36" w14:textId="77777777">
        <w:trPr>
          <w:trHeight w:val="712"/>
        </w:trPr>
        <w:tc>
          <w:tcPr>
            <w:tcW w:w="3764" w:type="dxa"/>
            <w:tcBorders>
              <w:top w:val="single" w:sz="4" w:space="0" w:color="172170"/>
              <w:left w:val="single" w:sz="4" w:space="0" w:color="172170"/>
              <w:bottom w:val="single" w:sz="4" w:space="0" w:color="172170"/>
              <w:right w:val="single" w:sz="4" w:space="0" w:color="172170"/>
            </w:tcBorders>
            <w:shd w:val="clear" w:color="auto" w:fill="DAE6FA"/>
          </w:tcPr>
          <w:p w14:paraId="7B31A916" w14:textId="77777777" w:rsidR="00BD476C" w:rsidRDefault="00D9741D">
            <w:pPr>
              <w:spacing w:after="0" w:line="259" w:lineRule="auto"/>
              <w:ind w:left="29" w:firstLine="0"/>
            </w:pPr>
            <w:r>
              <w:rPr>
                <w:rFonts w:ascii="Courier New" w:eastAsia="Courier New" w:hAnsi="Courier New" w:cs="Courier New"/>
                <w:b/>
                <w:sz w:val="20"/>
              </w:rPr>
              <w:t xml:space="preserve">checkoutOptions </w:t>
            </w:r>
          </w:p>
        </w:tc>
        <w:tc>
          <w:tcPr>
            <w:tcW w:w="1800" w:type="dxa"/>
            <w:tcBorders>
              <w:top w:val="single" w:sz="4" w:space="0" w:color="172170"/>
              <w:left w:val="single" w:sz="4" w:space="0" w:color="172170"/>
              <w:bottom w:val="single" w:sz="4" w:space="0" w:color="172170"/>
              <w:right w:val="single" w:sz="4" w:space="0" w:color="172170"/>
            </w:tcBorders>
            <w:shd w:val="clear" w:color="auto" w:fill="DAE6FA"/>
          </w:tcPr>
          <w:p w14:paraId="3B30AFC5" w14:textId="77777777" w:rsidR="00BD476C" w:rsidRDefault="00D9741D">
            <w:pPr>
              <w:spacing w:after="0" w:line="259" w:lineRule="auto"/>
              <w:ind w:left="129" w:firstLine="0"/>
              <w:jc w:val="center"/>
            </w:pPr>
            <w:r>
              <w:rPr>
                <w:sz w:val="20"/>
              </w:rPr>
              <w:t xml:space="preserve">No </w:t>
            </w:r>
          </w:p>
        </w:tc>
        <w:tc>
          <w:tcPr>
            <w:tcW w:w="488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5D3FF4B" w14:textId="77777777" w:rsidR="00BD476C" w:rsidRDefault="00D9741D">
            <w:pPr>
              <w:spacing w:after="0" w:line="259" w:lineRule="auto"/>
              <w:ind w:left="30" w:firstLine="0"/>
              <w:jc w:val="both"/>
            </w:pPr>
            <w:r>
              <w:rPr>
                <w:sz w:val="20"/>
              </w:rPr>
              <w:t xml:space="preserve">Record containing any </w:t>
            </w:r>
            <w:r>
              <w:rPr>
                <w:rFonts w:ascii="Courier New" w:eastAsia="Courier New" w:hAnsi="Courier New" w:cs="Courier New"/>
                <w:b/>
                <w:sz w:val="20"/>
              </w:rPr>
              <w:t xml:space="preserve">checkoutOptions </w:t>
            </w:r>
            <w:r>
              <w:rPr>
                <w:sz w:val="20"/>
              </w:rPr>
              <w:t xml:space="preserve">passed in the request or added by the Gateway. </w:t>
            </w:r>
          </w:p>
        </w:tc>
      </w:tr>
      <w:tr w:rsidR="00BD476C" w14:paraId="04EFC09B" w14:textId="77777777">
        <w:trPr>
          <w:trHeight w:val="1633"/>
        </w:trPr>
        <w:tc>
          <w:tcPr>
            <w:tcW w:w="3764" w:type="dxa"/>
            <w:tcBorders>
              <w:top w:val="single" w:sz="4" w:space="0" w:color="172170"/>
              <w:left w:val="single" w:sz="4" w:space="0" w:color="172170"/>
              <w:bottom w:val="single" w:sz="4" w:space="0" w:color="172170"/>
              <w:right w:val="single" w:sz="4" w:space="0" w:color="172170"/>
            </w:tcBorders>
            <w:shd w:val="clear" w:color="auto" w:fill="DAE6FA"/>
          </w:tcPr>
          <w:p w14:paraId="2E1BCDBA" w14:textId="77777777" w:rsidR="00BD476C" w:rsidRDefault="00D9741D">
            <w:pPr>
              <w:spacing w:after="0" w:line="259" w:lineRule="auto"/>
              <w:ind w:left="29" w:firstLine="0"/>
            </w:pPr>
            <w:r>
              <w:rPr>
                <w:rFonts w:ascii="Courier New" w:eastAsia="Courier New" w:hAnsi="Courier New" w:cs="Courier New"/>
                <w:b/>
                <w:sz w:val="20"/>
              </w:rPr>
              <w:t xml:space="preserve">acquirerResponseDetails </w:t>
            </w:r>
          </w:p>
        </w:tc>
        <w:tc>
          <w:tcPr>
            <w:tcW w:w="1800" w:type="dxa"/>
            <w:tcBorders>
              <w:top w:val="single" w:sz="4" w:space="0" w:color="172170"/>
              <w:left w:val="single" w:sz="4" w:space="0" w:color="172170"/>
              <w:bottom w:val="single" w:sz="4" w:space="0" w:color="172170"/>
              <w:right w:val="single" w:sz="4" w:space="0" w:color="172170"/>
            </w:tcBorders>
            <w:shd w:val="clear" w:color="auto" w:fill="DAE6FA"/>
          </w:tcPr>
          <w:p w14:paraId="7BB01A81" w14:textId="77777777" w:rsidR="00BD476C" w:rsidRDefault="00D9741D">
            <w:pPr>
              <w:spacing w:after="0" w:line="259" w:lineRule="auto"/>
              <w:ind w:left="129" w:firstLine="0"/>
              <w:jc w:val="center"/>
            </w:pPr>
            <w:r>
              <w:rPr>
                <w:sz w:val="20"/>
              </w:rPr>
              <w:t xml:space="preserve">Yes </w:t>
            </w:r>
          </w:p>
        </w:tc>
        <w:tc>
          <w:tcPr>
            <w:tcW w:w="488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DF5C113" w14:textId="77777777" w:rsidR="00BD476C" w:rsidRDefault="00D9741D">
            <w:pPr>
              <w:spacing w:after="41" w:line="240" w:lineRule="auto"/>
              <w:ind w:left="30" w:firstLine="0"/>
            </w:pPr>
            <w:r>
              <w:rPr>
                <w:sz w:val="20"/>
              </w:rPr>
              <w:t xml:space="preserve">Record containing details about the PayPal response containing any PayPal error messages and codes. This can be used together with the </w:t>
            </w:r>
          </w:p>
          <w:p w14:paraId="47FCB345" w14:textId="77777777" w:rsidR="00BD476C" w:rsidRDefault="00D9741D">
            <w:pPr>
              <w:spacing w:after="4" w:line="259" w:lineRule="auto"/>
              <w:ind w:left="30" w:firstLine="0"/>
            </w:pPr>
            <w:r>
              <w:rPr>
                <w:sz w:val="20"/>
              </w:rPr>
              <w:t xml:space="preserve">normal </w:t>
            </w:r>
            <w:r>
              <w:rPr>
                <w:rFonts w:ascii="Courier New" w:eastAsia="Courier New" w:hAnsi="Courier New" w:cs="Courier New"/>
                <w:b/>
                <w:sz w:val="20"/>
              </w:rPr>
              <w:t xml:space="preserve">responseCode </w:t>
            </w:r>
            <w:r>
              <w:rPr>
                <w:sz w:val="20"/>
              </w:rPr>
              <w:t xml:space="preserve">and </w:t>
            </w:r>
            <w:r>
              <w:rPr>
                <w:rFonts w:ascii="Courier New" w:eastAsia="Courier New" w:hAnsi="Courier New" w:cs="Courier New"/>
                <w:b/>
                <w:sz w:val="20"/>
              </w:rPr>
              <w:t xml:space="preserve">responseMessage </w:t>
            </w:r>
          </w:p>
          <w:p w14:paraId="44762ED7" w14:textId="77777777" w:rsidR="00BD476C" w:rsidRDefault="00D9741D">
            <w:pPr>
              <w:spacing w:after="0" w:line="259" w:lineRule="auto"/>
              <w:ind w:left="30" w:firstLine="0"/>
              <w:jc w:val="both"/>
            </w:pPr>
            <w:r>
              <w:rPr>
                <w:sz w:val="20"/>
              </w:rPr>
              <w:t xml:space="preserve">response fields to determine further the reason for any failure. </w:t>
            </w:r>
          </w:p>
        </w:tc>
      </w:tr>
    </w:tbl>
    <w:p w14:paraId="7CBCAD42" w14:textId="77777777" w:rsidR="00BD476C" w:rsidRDefault="00D9741D">
      <w:pPr>
        <w:spacing w:after="0" w:line="259" w:lineRule="auto"/>
        <w:ind w:left="0" w:firstLine="0"/>
      </w:pPr>
      <w:r>
        <w:rPr>
          <w:sz w:val="20"/>
        </w:rPr>
        <w:t xml:space="preserve"> </w:t>
      </w:r>
    </w:p>
    <w:p w14:paraId="6D4FAA98" w14:textId="77777777" w:rsidR="00BD476C" w:rsidRDefault="00D9741D">
      <w:pPr>
        <w:spacing w:after="159" w:line="259" w:lineRule="auto"/>
        <w:ind w:left="0" w:firstLine="0"/>
      </w:pPr>
      <w:r>
        <w:rPr>
          <w:sz w:val="17"/>
        </w:rPr>
        <w:t xml:space="preserve"> </w:t>
      </w:r>
    </w:p>
    <w:p w14:paraId="24507F88" w14:textId="77777777" w:rsidR="00BD476C" w:rsidRDefault="00D9741D">
      <w:pPr>
        <w:pStyle w:val="Heading3"/>
        <w:ind w:left="255"/>
      </w:pPr>
      <w:r>
        <w:t xml:space="preserve">22.6.2 Continuation Response </w:t>
      </w:r>
      <w:r>
        <w:t xml:space="preserve">(Direct Integration) </w:t>
      </w:r>
    </w:p>
    <w:p w14:paraId="3F39570D" w14:textId="77777777" w:rsidR="00BD476C" w:rsidRDefault="00D9741D">
      <w:pPr>
        <w:ind w:left="255" w:right="14"/>
      </w:pPr>
      <w:r>
        <w:t xml:space="preserve">These fields will be returned, in addition to the request fields from section 22.5.2, the initial response fields in section 22.6.1 and the basic response fields in section 2.2 minus any card details. </w:t>
      </w:r>
    </w:p>
    <w:p w14:paraId="15CD74FA" w14:textId="77777777" w:rsidR="00BD476C" w:rsidRDefault="00D9741D">
      <w:pPr>
        <w:spacing w:after="0" w:line="259" w:lineRule="auto"/>
        <w:ind w:left="0" w:firstLine="0"/>
      </w:pPr>
      <w:r>
        <w:rPr>
          <w:sz w:val="15"/>
        </w:rPr>
        <w:t xml:space="preserve"> </w:t>
      </w:r>
    </w:p>
    <w:tbl>
      <w:tblPr>
        <w:tblStyle w:val="TableGrid"/>
        <w:tblW w:w="10453" w:type="dxa"/>
        <w:tblInd w:w="274" w:type="dxa"/>
        <w:tblCellMar>
          <w:top w:w="114" w:type="dxa"/>
          <w:left w:w="117" w:type="dxa"/>
          <w:bottom w:w="0" w:type="dxa"/>
          <w:right w:w="119" w:type="dxa"/>
        </w:tblCellMar>
        <w:tblLook w:val="04A0" w:firstRow="1" w:lastRow="0" w:firstColumn="1" w:lastColumn="0" w:noHBand="0" w:noVBand="1"/>
      </w:tblPr>
      <w:tblGrid>
        <w:gridCol w:w="3705"/>
        <w:gridCol w:w="1789"/>
        <w:gridCol w:w="4959"/>
      </w:tblGrid>
      <w:tr w:rsidR="00BD476C" w14:paraId="6E27624F" w14:textId="77777777">
        <w:trPr>
          <w:trHeight w:val="480"/>
        </w:trPr>
        <w:tc>
          <w:tcPr>
            <w:tcW w:w="3704" w:type="dxa"/>
            <w:tcBorders>
              <w:top w:val="nil"/>
              <w:left w:val="nil"/>
              <w:bottom w:val="nil"/>
              <w:right w:val="nil"/>
            </w:tcBorders>
            <w:shd w:val="clear" w:color="auto" w:fill="172170"/>
            <w:vAlign w:val="center"/>
          </w:tcPr>
          <w:p w14:paraId="060D59D7" w14:textId="77777777" w:rsidR="00BD476C" w:rsidRDefault="00D9741D">
            <w:pPr>
              <w:spacing w:after="0" w:line="259" w:lineRule="auto"/>
              <w:ind w:left="0" w:firstLine="0"/>
            </w:pPr>
            <w:r>
              <w:rPr>
                <w:b/>
                <w:color w:val="FFFFFF"/>
                <w:sz w:val="20"/>
              </w:rPr>
              <w:t xml:space="preserve">Field Name </w:t>
            </w:r>
          </w:p>
        </w:tc>
        <w:tc>
          <w:tcPr>
            <w:tcW w:w="1789" w:type="dxa"/>
            <w:tcBorders>
              <w:top w:val="nil"/>
              <w:left w:val="nil"/>
              <w:bottom w:val="nil"/>
              <w:right w:val="nil"/>
            </w:tcBorders>
            <w:shd w:val="clear" w:color="auto" w:fill="172170"/>
            <w:vAlign w:val="center"/>
          </w:tcPr>
          <w:p w14:paraId="493C375D" w14:textId="77777777" w:rsidR="00BD476C" w:rsidRDefault="00D9741D">
            <w:pPr>
              <w:spacing w:after="0" w:line="259" w:lineRule="auto"/>
              <w:ind w:left="5" w:firstLine="0"/>
              <w:jc w:val="center"/>
            </w:pPr>
            <w:r>
              <w:rPr>
                <w:b/>
                <w:color w:val="FFFFFF"/>
                <w:sz w:val="20"/>
              </w:rPr>
              <w:t xml:space="preserve">Mandatory? </w:t>
            </w:r>
          </w:p>
        </w:tc>
        <w:tc>
          <w:tcPr>
            <w:tcW w:w="4959" w:type="dxa"/>
            <w:tcBorders>
              <w:top w:val="nil"/>
              <w:left w:val="nil"/>
              <w:bottom w:val="nil"/>
              <w:right w:val="nil"/>
            </w:tcBorders>
            <w:shd w:val="clear" w:color="auto" w:fill="172170"/>
            <w:vAlign w:val="center"/>
          </w:tcPr>
          <w:p w14:paraId="2624D5B6" w14:textId="77777777" w:rsidR="00BD476C" w:rsidRDefault="00D9741D">
            <w:pPr>
              <w:spacing w:after="0" w:line="259" w:lineRule="auto"/>
              <w:ind w:left="1" w:firstLine="0"/>
            </w:pPr>
            <w:r>
              <w:rPr>
                <w:b/>
                <w:color w:val="FFFFFF"/>
                <w:sz w:val="20"/>
              </w:rPr>
              <w:t xml:space="preserve">Description </w:t>
            </w:r>
          </w:p>
        </w:tc>
      </w:tr>
      <w:tr w:rsidR="00BD476C" w14:paraId="5BE85D8F" w14:textId="77777777">
        <w:trPr>
          <w:trHeight w:val="926"/>
        </w:trPr>
        <w:tc>
          <w:tcPr>
            <w:tcW w:w="3704" w:type="dxa"/>
            <w:tcBorders>
              <w:top w:val="nil"/>
              <w:left w:val="single" w:sz="4" w:space="0" w:color="172170"/>
              <w:bottom w:val="single" w:sz="4" w:space="0" w:color="172170"/>
              <w:right w:val="single" w:sz="4" w:space="0" w:color="172170"/>
            </w:tcBorders>
            <w:shd w:val="clear" w:color="auto" w:fill="DAE6FA"/>
          </w:tcPr>
          <w:p w14:paraId="77F35D91" w14:textId="77777777" w:rsidR="00BD476C" w:rsidRDefault="00D9741D">
            <w:pPr>
              <w:spacing w:after="0" w:line="259" w:lineRule="auto"/>
              <w:ind w:left="0" w:firstLine="0"/>
            </w:pPr>
            <w:r>
              <w:rPr>
                <w:rFonts w:ascii="Courier New" w:eastAsia="Courier New" w:hAnsi="Courier New" w:cs="Courier New"/>
                <w:b/>
                <w:sz w:val="20"/>
              </w:rPr>
              <w:t xml:space="preserve">checkoutRef </w:t>
            </w:r>
          </w:p>
        </w:tc>
        <w:tc>
          <w:tcPr>
            <w:tcW w:w="1789" w:type="dxa"/>
            <w:tcBorders>
              <w:top w:val="nil"/>
              <w:left w:val="single" w:sz="4" w:space="0" w:color="172170"/>
              <w:bottom w:val="single" w:sz="4" w:space="0" w:color="172170"/>
              <w:right w:val="single" w:sz="4" w:space="0" w:color="172170"/>
            </w:tcBorders>
            <w:shd w:val="clear" w:color="auto" w:fill="DAE6FA"/>
          </w:tcPr>
          <w:p w14:paraId="4E598108" w14:textId="77777777" w:rsidR="00BD476C" w:rsidRDefault="00D9741D">
            <w:pPr>
              <w:spacing w:after="0" w:line="259" w:lineRule="auto"/>
              <w:ind w:left="10" w:firstLine="0"/>
              <w:jc w:val="center"/>
            </w:pPr>
            <w:r>
              <w:rPr>
                <w:sz w:val="20"/>
              </w:rPr>
              <w:t xml:space="preserve">Yes </w:t>
            </w:r>
          </w:p>
        </w:tc>
        <w:tc>
          <w:tcPr>
            <w:tcW w:w="4959" w:type="dxa"/>
            <w:tcBorders>
              <w:top w:val="nil"/>
              <w:left w:val="single" w:sz="4" w:space="0" w:color="172170"/>
              <w:bottom w:val="single" w:sz="4" w:space="0" w:color="172170"/>
              <w:right w:val="single" w:sz="4" w:space="0" w:color="172170"/>
            </w:tcBorders>
            <w:shd w:val="clear" w:color="auto" w:fill="DAE6FA"/>
            <w:vAlign w:val="center"/>
          </w:tcPr>
          <w:p w14:paraId="5AB7E566" w14:textId="77777777" w:rsidR="00BD476C" w:rsidRDefault="00D9741D">
            <w:pPr>
              <w:spacing w:after="0" w:line="259" w:lineRule="auto"/>
              <w:ind w:left="1" w:right="656" w:firstLine="0"/>
              <w:jc w:val="both"/>
            </w:pPr>
            <w:r>
              <w:rPr>
                <w:sz w:val="20"/>
              </w:rPr>
              <w:t xml:space="preserve">Provided if </w:t>
            </w:r>
            <w:r>
              <w:rPr>
                <w:rFonts w:ascii="Courier New" w:eastAsia="Courier New" w:hAnsi="Courier New" w:cs="Courier New"/>
                <w:b/>
                <w:sz w:val="18"/>
              </w:rPr>
              <w:t xml:space="preserve">checkoutOnly </w:t>
            </w:r>
            <w:r>
              <w:rPr>
                <w:sz w:val="20"/>
              </w:rPr>
              <w:t xml:space="preserve">was used in the continuation response to indicate that a further request will be sent to finalise the transaction. </w:t>
            </w:r>
          </w:p>
        </w:tc>
      </w:tr>
      <w:tr w:rsidR="00BD476C" w14:paraId="60F435FF" w14:textId="77777777">
        <w:trPr>
          <w:trHeight w:val="696"/>
        </w:trPr>
        <w:tc>
          <w:tcPr>
            <w:tcW w:w="3704" w:type="dxa"/>
            <w:tcBorders>
              <w:top w:val="single" w:sz="4" w:space="0" w:color="172170"/>
              <w:left w:val="single" w:sz="4" w:space="0" w:color="172170"/>
              <w:bottom w:val="single" w:sz="4" w:space="0" w:color="172170"/>
              <w:right w:val="single" w:sz="4" w:space="0" w:color="172170"/>
            </w:tcBorders>
            <w:shd w:val="clear" w:color="auto" w:fill="DAE6FA"/>
          </w:tcPr>
          <w:p w14:paraId="7C5A192D" w14:textId="77777777" w:rsidR="00BD476C" w:rsidRDefault="00D9741D">
            <w:pPr>
              <w:spacing w:after="0" w:line="259" w:lineRule="auto"/>
              <w:ind w:left="0" w:firstLine="0"/>
            </w:pPr>
            <w:r>
              <w:rPr>
                <w:rFonts w:ascii="Courier New" w:eastAsia="Courier New" w:hAnsi="Courier New" w:cs="Courier New"/>
                <w:b/>
                <w:sz w:val="20"/>
              </w:rPr>
              <w:t xml:space="preserve">checkoutDetails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tcPr>
          <w:p w14:paraId="2784D892" w14:textId="77777777" w:rsidR="00BD476C" w:rsidRDefault="00D9741D">
            <w:pPr>
              <w:spacing w:after="0" w:line="259" w:lineRule="auto"/>
              <w:ind w:left="10" w:firstLine="0"/>
              <w:jc w:val="center"/>
            </w:pPr>
            <w:r>
              <w:rPr>
                <w:sz w:val="20"/>
              </w:rPr>
              <w:t xml:space="preserve">Yes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E753162" w14:textId="77777777" w:rsidR="00BD476C" w:rsidRDefault="00D9741D">
            <w:pPr>
              <w:spacing w:after="0" w:line="259" w:lineRule="auto"/>
              <w:ind w:left="1" w:firstLine="0"/>
              <w:jc w:val="both"/>
            </w:pPr>
            <w:r>
              <w:rPr>
                <w:sz w:val="20"/>
              </w:rPr>
              <w:t xml:space="preserve">Record containing values made available by </w:t>
            </w:r>
            <w:r>
              <w:rPr>
                <w:sz w:val="20"/>
              </w:rPr>
              <w:t xml:space="preserve">the PayPal Checkout. Refer to section 22.6.3. </w:t>
            </w:r>
          </w:p>
        </w:tc>
      </w:tr>
      <w:tr w:rsidR="00BD476C" w14:paraId="7F2A112C" w14:textId="77777777">
        <w:trPr>
          <w:trHeight w:val="695"/>
        </w:trPr>
        <w:tc>
          <w:tcPr>
            <w:tcW w:w="3704" w:type="dxa"/>
            <w:tcBorders>
              <w:top w:val="single" w:sz="4" w:space="0" w:color="172170"/>
              <w:left w:val="single" w:sz="4" w:space="0" w:color="172170"/>
              <w:bottom w:val="single" w:sz="4" w:space="0" w:color="172170"/>
              <w:right w:val="single" w:sz="4" w:space="0" w:color="172170"/>
            </w:tcBorders>
            <w:shd w:val="clear" w:color="auto" w:fill="DAE6FA"/>
          </w:tcPr>
          <w:p w14:paraId="13C856B9" w14:textId="77777777" w:rsidR="00BD476C" w:rsidRDefault="00D9741D">
            <w:pPr>
              <w:spacing w:after="0" w:line="259" w:lineRule="auto"/>
              <w:ind w:left="0" w:firstLine="0"/>
            </w:pPr>
            <w:r>
              <w:rPr>
                <w:rFonts w:ascii="Courier New" w:eastAsia="Courier New" w:hAnsi="Courier New" w:cs="Courier New"/>
                <w:b/>
                <w:sz w:val="20"/>
              </w:rPr>
              <w:t>customer</w:t>
            </w:r>
            <w:r>
              <w:rPr>
                <w:rFonts w:ascii="Courier New" w:eastAsia="Courier New" w:hAnsi="Courier New" w:cs="Courier New"/>
                <w:b/>
                <w:i/>
                <w:sz w:val="20"/>
              </w:rPr>
              <w:t xml:space="preserve">XXXX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tcPr>
          <w:p w14:paraId="07B3BDF1" w14:textId="77777777" w:rsidR="00BD476C" w:rsidRDefault="00D9741D">
            <w:pPr>
              <w:spacing w:after="0" w:line="259" w:lineRule="auto"/>
              <w:ind w:left="16" w:firstLine="0"/>
              <w:jc w:val="center"/>
            </w:pPr>
            <w:r>
              <w:rPr>
                <w:sz w:val="20"/>
              </w:rPr>
              <w:t>No</w:t>
            </w:r>
            <w:r>
              <w:rPr>
                <w:sz w:val="13"/>
                <w:vertAlign w:val="superscript"/>
              </w:rPr>
              <w:footnoteReference w:id="34"/>
            </w:r>
            <w:r>
              <w:rPr>
                <w:sz w:val="13"/>
              </w:rPr>
              <w:t xml:space="preserve">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58A8C03" w14:textId="77777777" w:rsidR="00BD476C" w:rsidRDefault="00D9741D">
            <w:pPr>
              <w:spacing w:after="0" w:line="259" w:lineRule="auto"/>
              <w:ind w:left="1" w:firstLine="0"/>
              <w:jc w:val="both"/>
            </w:pPr>
            <w:r>
              <w:rPr>
                <w:sz w:val="20"/>
              </w:rPr>
              <w:t xml:space="preserve">Customer details if provided by the PayPal Checkout as documented in section 17.1 </w:t>
            </w:r>
          </w:p>
        </w:tc>
      </w:tr>
      <w:tr w:rsidR="00BD476C" w14:paraId="061334ED" w14:textId="77777777">
        <w:trPr>
          <w:trHeight w:val="696"/>
        </w:trPr>
        <w:tc>
          <w:tcPr>
            <w:tcW w:w="3704" w:type="dxa"/>
            <w:tcBorders>
              <w:top w:val="single" w:sz="4" w:space="0" w:color="172170"/>
              <w:left w:val="single" w:sz="4" w:space="0" w:color="172170"/>
              <w:bottom w:val="single" w:sz="4" w:space="0" w:color="172170"/>
              <w:right w:val="single" w:sz="4" w:space="0" w:color="172170"/>
            </w:tcBorders>
            <w:shd w:val="clear" w:color="auto" w:fill="DAE6FA"/>
          </w:tcPr>
          <w:p w14:paraId="0BE1CD22" w14:textId="77777777" w:rsidR="00BD476C" w:rsidRDefault="00D9741D">
            <w:pPr>
              <w:spacing w:after="0" w:line="259" w:lineRule="auto"/>
              <w:ind w:left="0" w:firstLine="0"/>
            </w:pPr>
            <w:r>
              <w:rPr>
                <w:rFonts w:ascii="Courier New" w:eastAsia="Courier New" w:hAnsi="Courier New" w:cs="Courier New"/>
                <w:b/>
                <w:sz w:val="20"/>
              </w:rPr>
              <w:lastRenderedPageBreak/>
              <w:t>delivery</w:t>
            </w:r>
            <w:r>
              <w:rPr>
                <w:rFonts w:ascii="Courier New" w:eastAsia="Courier New" w:hAnsi="Courier New" w:cs="Courier New"/>
                <w:b/>
                <w:i/>
                <w:sz w:val="20"/>
              </w:rPr>
              <w:t xml:space="preserve">XXXX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tcPr>
          <w:p w14:paraId="70874679" w14:textId="77777777" w:rsidR="00BD476C" w:rsidRDefault="00D9741D">
            <w:pPr>
              <w:spacing w:after="0" w:line="259" w:lineRule="auto"/>
              <w:ind w:left="16" w:firstLine="0"/>
              <w:jc w:val="center"/>
            </w:pPr>
            <w:r>
              <w:rPr>
                <w:sz w:val="20"/>
              </w:rPr>
              <w:t>No</w:t>
            </w:r>
            <w:r>
              <w:rPr>
                <w:rFonts w:ascii="Cambria" w:eastAsia="Cambria" w:hAnsi="Cambria" w:cs="Cambria"/>
                <w:sz w:val="16"/>
              </w:rPr>
              <w:t xml:space="preserve">1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0A787D8" w14:textId="77777777" w:rsidR="00BD476C" w:rsidRDefault="00D9741D">
            <w:pPr>
              <w:spacing w:after="0" w:line="259" w:lineRule="auto"/>
              <w:ind w:left="1" w:firstLine="0"/>
              <w:jc w:val="both"/>
            </w:pPr>
            <w:r>
              <w:rPr>
                <w:sz w:val="20"/>
              </w:rPr>
              <w:t xml:space="preserve">Delivery details if provided by the PayPal Checkout as documented in section 17.4 </w:t>
            </w:r>
          </w:p>
        </w:tc>
      </w:tr>
      <w:tr w:rsidR="00BD476C" w14:paraId="56E18458" w14:textId="77777777">
        <w:trPr>
          <w:trHeight w:val="1410"/>
        </w:trPr>
        <w:tc>
          <w:tcPr>
            <w:tcW w:w="3704" w:type="dxa"/>
            <w:tcBorders>
              <w:top w:val="single" w:sz="4" w:space="0" w:color="172170"/>
              <w:left w:val="single" w:sz="4" w:space="0" w:color="172170"/>
              <w:bottom w:val="single" w:sz="4" w:space="0" w:color="172170"/>
              <w:right w:val="single" w:sz="4" w:space="0" w:color="172170"/>
            </w:tcBorders>
            <w:shd w:val="clear" w:color="auto" w:fill="DAE6FA"/>
          </w:tcPr>
          <w:p w14:paraId="29E21834" w14:textId="77777777" w:rsidR="00BD476C" w:rsidRDefault="00D9741D">
            <w:pPr>
              <w:spacing w:after="0" w:line="259" w:lineRule="auto"/>
              <w:ind w:left="0" w:firstLine="0"/>
            </w:pPr>
            <w:r>
              <w:rPr>
                <w:rFonts w:ascii="Courier New" w:eastAsia="Courier New" w:hAnsi="Courier New" w:cs="Courier New"/>
                <w:b/>
                <w:sz w:val="20"/>
              </w:rPr>
              <w:t xml:space="preserve">acquirerResponseDetails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tcPr>
          <w:p w14:paraId="61C74DE4" w14:textId="77777777" w:rsidR="00BD476C" w:rsidRDefault="00D9741D">
            <w:pPr>
              <w:spacing w:after="0" w:line="259" w:lineRule="auto"/>
              <w:ind w:left="10" w:firstLine="0"/>
              <w:jc w:val="center"/>
            </w:pPr>
            <w:r>
              <w:rPr>
                <w:sz w:val="20"/>
              </w:rPr>
              <w:t xml:space="preserve">Yes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6041D36" w14:textId="77777777" w:rsidR="00BD476C" w:rsidRDefault="00D9741D">
            <w:pPr>
              <w:spacing w:after="0" w:line="259" w:lineRule="auto"/>
              <w:ind w:left="1" w:right="56" w:firstLine="0"/>
              <w:jc w:val="both"/>
            </w:pPr>
            <w:r>
              <w:rPr>
                <w:sz w:val="20"/>
              </w:rPr>
              <w:t xml:space="preserve">Record containing details about the PayPal response containing any error messages and codes. This can be used together with the normal </w:t>
            </w:r>
            <w:r>
              <w:rPr>
                <w:rFonts w:ascii="Courier New" w:eastAsia="Courier New" w:hAnsi="Courier New" w:cs="Courier New"/>
                <w:b/>
                <w:sz w:val="18"/>
              </w:rPr>
              <w:t>responseCode</w:t>
            </w:r>
            <w:r>
              <w:rPr>
                <w:rFonts w:ascii="Courier New" w:eastAsia="Courier New" w:hAnsi="Courier New" w:cs="Courier New"/>
                <w:b/>
                <w:sz w:val="28"/>
                <w:vertAlign w:val="subscript"/>
              </w:rPr>
              <w:t xml:space="preserve"> </w:t>
            </w:r>
            <w:r>
              <w:rPr>
                <w:sz w:val="20"/>
              </w:rPr>
              <w:t xml:space="preserve">and </w:t>
            </w:r>
            <w:r>
              <w:rPr>
                <w:rFonts w:ascii="Courier New" w:eastAsia="Courier New" w:hAnsi="Courier New" w:cs="Courier New"/>
                <w:b/>
                <w:sz w:val="18"/>
              </w:rPr>
              <w:t xml:space="preserve">responseMessage </w:t>
            </w:r>
            <w:r>
              <w:rPr>
                <w:sz w:val="20"/>
              </w:rPr>
              <w:t xml:space="preserve">response fields to determine further the reason for any failure. </w:t>
            </w:r>
          </w:p>
        </w:tc>
      </w:tr>
    </w:tbl>
    <w:p w14:paraId="249F1B1B" w14:textId="77777777" w:rsidR="00BD476C" w:rsidRDefault="00D9741D">
      <w:pPr>
        <w:spacing w:after="0" w:line="259" w:lineRule="auto"/>
        <w:ind w:left="0" w:firstLine="0"/>
      </w:pPr>
      <w:r>
        <w:rPr>
          <w:sz w:val="20"/>
        </w:rPr>
        <w:t xml:space="preserve"> </w:t>
      </w:r>
    </w:p>
    <w:p w14:paraId="06DFAD4F" w14:textId="77777777" w:rsidR="00BD476C" w:rsidRDefault="00D9741D">
      <w:pPr>
        <w:spacing w:after="0" w:line="259" w:lineRule="auto"/>
        <w:ind w:left="0" w:firstLine="0"/>
      </w:pPr>
      <w:r>
        <w:rPr>
          <w:sz w:val="12"/>
        </w:rPr>
        <w:t xml:space="preserve"> </w:t>
      </w:r>
    </w:p>
    <w:p w14:paraId="4E0862A6" w14:textId="77777777" w:rsidR="00BD476C" w:rsidRDefault="00D9741D">
      <w:pPr>
        <w:spacing w:after="0" w:line="259" w:lineRule="auto"/>
        <w:ind w:left="0" w:firstLine="0"/>
      </w:pPr>
      <w:r>
        <w:rPr>
          <w:rFonts w:ascii="Cambria" w:eastAsia="Cambria" w:hAnsi="Cambria" w:cs="Cambria"/>
          <w:sz w:val="20"/>
        </w:rPr>
        <w:t xml:space="preserve"> </w:t>
      </w:r>
    </w:p>
    <w:p w14:paraId="32BD67ED" w14:textId="77777777" w:rsidR="00BD476C" w:rsidRDefault="00D9741D">
      <w:pPr>
        <w:spacing w:after="167" w:line="259" w:lineRule="auto"/>
        <w:ind w:left="0" w:firstLine="0"/>
      </w:pPr>
      <w:r>
        <w:rPr>
          <w:rFonts w:ascii="Cambria" w:eastAsia="Cambria" w:hAnsi="Cambria" w:cs="Cambria"/>
          <w:sz w:val="16"/>
        </w:rPr>
        <w:t xml:space="preserve"> </w:t>
      </w:r>
    </w:p>
    <w:p w14:paraId="2748BEF9" w14:textId="77777777" w:rsidR="00BD476C" w:rsidRDefault="00D9741D">
      <w:pPr>
        <w:pStyle w:val="Heading3"/>
        <w:ind w:left="255"/>
      </w:pPr>
      <w:r>
        <w:t xml:space="preserve">22.6.3 Checkout Details (Hosted and Direct Integration) </w:t>
      </w:r>
    </w:p>
    <w:p w14:paraId="2CD32210" w14:textId="77777777" w:rsidR="00BD476C" w:rsidRDefault="00D9741D">
      <w:pPr>
        <w:ind w:left="255" w:right="14"/>
      </w:pPr>
      <w:r>
        <w:t xml:space="preserve">The following details may be provided in the </w:t>
      </w:r>
      <w:r>
        <w:rPr>
          <w:rFonts w:ascii="Courier New" w:eastAsia="Courier New" w:hAnsi="Courier New" w:cs="Courier New"/>
          <w:b/>
        </w:rPr>
        <w:t xml:space="preserve">checkoutDetails </w:t>
      </w:r>
      <w:r>
        <w:t xml:space="preserve">field included in the response. The details will be returned using the </w:t>
      </w:r>
      <w:r>
        <w:rPr>
          <w:i/>
        </w:rPr>
        <w:t xml:space="preserve">record </w:t>
      </w:r>
      <w:r>
        <w:t xml:space="preserve">format detailed in section 1.7.8 </w:t>
      </w:r>
    </w:p>
    <w:p w14:paraId="3ACE7DDB" w14:textId="77777777" w:rsidR="00BD476C" w:rsidRDefault="00D9741D">
      <w:pPr>
        <w:spacing w:after="0" w:line="259" w:lineRule="auto"/>
        <w:ind w:left="0" w:firstLine="0"/>
      </w:pPr>
      <w:r>
        <w:rPr>
          <w:sz w:val="15"/>
        </w:rPr>
        <w:t xml:space="preserve"> </w:t>
      </w:r>
    </w:p>
    <w:tbl>
      <w:tblPr>
        <w:tblStyle w:val="TableGrid"/>
        <w:tblW w:w="10453" w:type="dxa"/>
        <w:tblInd w:w="274" w:type="dxa"/>
        <w:tblCellMar>
          <w:top w:w="114" w:type="dxa"/>
          <w:left w:w="5" w:type="dxa"/>
          <w:bottom w:w="0" w:type="dxa"/>
          <w:right w:w="160" w:type="dxa"/>
        </w:tblCellMar>
        <w:tblLook w:val="04A0" w:firstRow="1" w:lastRow="0" w:firstColumn="1" w:lastColumn="0" w:noHBand="0" w:noVBand="1"/>
      </w:tblPr>
      <w:tblGrid>
        <w:gridCol w:w="3704"/>
        <w:gridCol w:w="1789"/>
        <w:gridCol w:w="4960"/>
      </w:tblGrid>
      <w:tr w:rsidR="00BD476C" w14:paraId="20090690" w14:textId="77777777">
        <w:trPr>
          <w:trHeight w:val="487"/>
        </w:trPr>
        <w:tc>
          <w:tcPr>
            <w:tcW w:w="10453" w:type="dxa"/>
            <w:gridSpan w:val="3"/>
            <w:tcBorders>
              <w:top w:val="nil"/>
              <w:left w:val="nil"/>
              <w:bottom w:val="nil"/>
              <w:right w:val="nil"/>
            </w:tcBorders>
            <w:shd w:val="clear" w:color="auto" w:fill="172170"/>
            <w:vAlign w:val="center"/>
          </w:tcPr>
          <w:p w14:paraId="1EBEFD52" w14:textId="77777777" w:rsidR="00BD476C" w:rsidRDefault="00D9741D">
            <w:pPr>
              <w:tabs>
                <w:tab w:val="center" w:pos="4595"/>
                <w:tab w:val="center" w:pos="6145"/>
              </w:tabs>
              <w:spacing w:after="0" w:line="259" w:lineRule="auto"/>
              <w:ind w:left="0" w:firstLine="0"/>
            </w:pPr>
            <w:r>
              <w:rPr>
                <w:b/>
                <w:color w:val="FFFFFF"/>
                <w:sz w:val="20"/>
              </w:rPr>
              <w:t xml:space="preserve">Sub-Field Name </w:t>
            </w:r>
            <w:r>
              <w:rPr>
                <w:b/>
                <w:color w:val="FFFFFF"/>
                <w:sz w:val="20"/>
              </w:rPr>
              <w:tab/>
              <w:t xml:space="preserve">Mandatory? </w:t>
            </w:r>
            <w:r>
              <w:rPr>
                <w:b/>
                <w:color w:val="FFFFFF"/>
                <w:sz w:val="20"/>
              </w:rPr>
              <w:tab/>
              <w:t xml:space="preserve">Description </w:t>
            </w:r>
          </w:p>
        </w:tc>
      </w:tr>
      <w:tr w:rsidR="00BD476C" w14:paraId="4F884040" w14:textId="77777777">
        <w:trPr>
          <w:trHeight w:val="686"/>
        </w:trPr>
        <w:tc>
          <w:tcPr>
            <w:tcW w:w="3704" w:type="dxa"/>
            <w:tcBorders>
              <w:top w:val="nil"/>
              <w:left w:val="single" w:sz="4" w:space="0" w:color="172170"/>
              <w:bottom w:val="single" w:sz="4" w:space="0" w:color="172170"/>
              <w:right w:val="single" w:sz="4" w:space="0" w:color="172170"/>
            </w:tcBorders>
            <w:shd w:val="clear" w:color="auto" w:fill="DAE6FA"/>
          </w:tcPr>
          <w:p w14:paraId="154D78A3" w14:textId="77777777" w:rsidR="00BD476C" w:rsidRDefault="00D9741D">
            <w:pPr>
              <w:spacing w:after="0" w:line="259" w:lineRule="auto"/>
              <w:ind w:left="112" w:firstLine="0"/>
            </w:pPr>
            <w:r>
              <w:rPr>
                <w:rFonts w:ascii="Courier New" w:eastAsia="Courier New" w:hAnsi="Courier New" w:cs="Courier New"/>
                <w:b/>
                <w:sz w:val="20"/>
              </w:rPr>
              <w:t xml:space="preserve">correlationID </w:t>
            </w:r>
          </w:p>
        </w:tc>
        <w:tc>
          <w:tcPr>
            <w:tcW w:w="1789" w:type="dxa"/>
            <w:tcBorders>
              <w:top w:val="nil"/>
              <w:left w:val="single" w:sz="4" w:space="0" w:color="172170"/>
              <w:bottom w:val="single" w:sz="4" w:space="0" w:color="172170"/>
              <w:right w:val="single" w:sz="4" w:space="0" w:color="172170"/>
            </w:tcBorders>
            <w:shd w:val="clear" w:color="auto" w:fill="DAE6FA"/>
          </w:tcPr>
          <w:p w14:paraId="5819D324" w14:textId="77777777" w:rsidR="00BD476C" w:rsidRDefault="00D9741D">
            <w:pPr>
              <w:spacing w:after="0" w:line="259" w:lineRule="auto"/>
              <w:ind w:left="168" w:firstLine="0"/>
              <w:jc w:val="center"/>
            </w:pPr>
            <w:r>
              <w:rPr>
                <w:sz w:val="20"/>
              </w:rPr>
              <w:t xml:space="preserve">No </w:t>
            </w:r>
          </w:p>
        </w:tc>
        <w:tc>
          <w:tcPr>
            <w:tcW w:w="4959" w:type="dxa"/>
            <w:tcBorders>
              <w:top w:val="nil"/>
              <w:left w:val="single" w:sz="4" w:space="0" w:color="172170"/>
              <w:bottom w:val="single" w:sz="4" w:space="0" w:color="172170"/>
              <w:right w:val="single" w:sz="4" w:space="0" w:color="172170"/>
            </w:tcBorders>
            <w:shd w:val="clear" w:color="auto" w:fill="DAE6FA"/>
            <w:vAlign w:val="center"/>
          </w:tcPr>
          <w:p w14:paraId="71C5E251" w14:textId="77777777" w:rsidR="00BD476C" w:rsidRDefault="00D9741D">
            <w:pPr>
              <w:spacing w:after="0" w:line="259" w:lineRule="auto"/>
              <w:ind w:left="113" w:firstLine="0"/>
              <w:jc w:val="both"/>
            </w:pPr>
            <w:r>
              <w:rPr>
                <w:sz w:val="20"/>
              </w:rPr>
              <w:t xml:space="preserve">Correlation ID, which uniquely identifies the transaction to PayPal. </w:t>
            </w:r>
          </w:p>
        </w:tc>
      </w:tr>
      <w:tr w:rsidR="00BD476C" w14:paraId="2059290A" w14:textId="77777777">
        <w:trPr>
          <w:trHeight w:val="2304"/>
        </w:trPr>
        <w:tc>
          <w:tcPr>
            <w:tcW w:w="3704" w:type="dxa"/>
            <w:tcBorders>
              <w:top w:val="single" w:sz="4" w:space="0" w:color="172170"/>
              <w:left w:val="single" w:sz="4" w:space="0" w:color="172170"/>
              <w:bottom w:val="single" w:sz="4" w:space="0" w:color="172170"/>
              <w:right w:val="single" w:sz="4" w:space="0" w:color="172170"/>
            </w:tcBorders>
            <w:shd w:val="clear" w:color="auto" w:fill="DAE6FA"/>
          </w:tcPr>
          <w:p w14:paraId="3915B6C9" w14:textId="77777777" w:rsidR="00BD476C" w:rsidRDefault="00D9741D">
            <w:pPr>
              <w:spacing w:after="0" w:line="259" w:lineRule="auto"/>
              <w:ind w:left="112" w:firstLine="0"/>
            </w:pPr>
            <w:r>
              <w:rPr>
                <w:rFonts w:ascii="Courier New" w:eastAsia="Courier New" w:hAnsi="Courier New" w:cs="Courier New"/>
                <w:b/>
                <w:sz w:val="20"/>
              </w:rPr>
              <w:t xml:space="preserve">checkoutStatus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tcPr>
          <w:p w14:paraId="11120734" w14:textId="77777777" w:rsidR="00BD476C" w:rsidRDefault="00D9741D">
            <w:pPr>
              <w:spacing w:after="0" w:line="259" w:lineRule="auto"/>
              <w:ind w:left="168"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BAB029F" w14:textId="77777777" w:rsidR="00BD476C" w:rsidRDefault="00D9741D">
            <w:pPr>
              <w:spacing w:after="1" w:line="239" w:lineRule="auto"/>
              <w:ind w:left="113" w:right="258" w:firstLine="0"/>
              <w:jc w:val="both"/>
            </w:pPr>
            <w:r>
              <w:rPr>
                <w:sz w:val="20"/>
              </w:rPr>
              <w:t xml:space="preserve">Status of the Checkout session. If payment is completed, the transaction identification number of the resulting transaction is returned. </w:t>
            </w:r>
          </w:p>
          <w:p w14:paraId="6A907875" w14:textId="77777777" w:rsidR="00BD476C" w:rsidRDefault="00D9741D">
            <w:pPr>
              <w:spacing w:after="0" w:line="259" w:lineRule="auto"/>
              <w:ind w:left="0" w:firstLine="0"/>
            </w:pPr>
            <w:r>
              <w:rPr>
                <w:sz w:val="20"/>
              </w:rPr>
              <w:t xml:space="preserve"> </w:t>
            </w:r>
          </w:p>
          <w:p w14:paraId="436A1385" w14:textId="77777777" w:rsidR="00BD476C" w:rsidRDefault="00D9741D">
            <w:pPr>
              <w:spacing w:after="0" w:line="259" w:lineRule="auto"/>
              <w:ind w:left="113" w:firstLine="0"/>
            </w:pPr>
            <w:r>
              <w:rPr>
                <w:sz w:val="20"/>
              </w:rPr>
              <w:t xml:space="preserve">Possible values are: </w:t>
            </w:r>
          </w:p>
          <w:p w14:paraId="577BA830" w14:textId="77777777" w:rsidR="00BD476C" w:rsidRDefault="00D9741D">
            <w:pPr>
              <w:spacing w:after="0" w:line="259" w:lineRule="auto"/>
              <w:ind w:left="113" w:firstLine="0"/>
            </w:pPr>
            <w:r>
              <w:rPr>
                <w:b/>
                <w:sz w:val="20"/>
              </w:rPr>
              <w:t xml:space="preserve">PaymentActionNotInitiated </w:t>
            </w:r>
          </w:p>
          <w:p w14:paraId="3DF00F3B" w14:textId="77777777" w:rsidR="00BD476C" w:rsidRDefault="00D9741D">
            <w:pPr>
              <w:spacing w:after="0" w:line="259" w:lineRule="auto"/>
              <w:ind w:left="113" w:firstLine="0"/>
            </w:pPr>
            <w:r>
              <w:rPr>
                <w:b/>
                <w:sz w:val="20"/>
              </w:rPr>
              <w:t xml:space="preserve">PaymentActionFailed </w:t>
            </w:r>
          </w:p>
          <w:p w14:paraId="3D852373" w14:textId="77777777" w:rsidR="00BD476C" w:rsidRDefault="00D9741D">
            <w:pPr>
              <w:spacing w:after="0" w:line="259" w:lineRule="auto"/>
              <w:ind w:left="113" w:firstLine="0"/>
            </w:pPr>
            <w:r>
              <w:rPr>
                <w:b/>
                <w:sz w:val="20"/>
              </w:rPr>
              <w:t xml:space="preserve">PaymentActionInProgress </w:t>
            </w:r>
          </w:p>
          <w:p w14:paraId="37ADC486" w14:textId="77777777" w:rsidR="00BD476C" w:rsidRDefault="00D9741D">
            <w:pPr>
              <w:spacing w:after="0" w:line="259" w:lineRule="auto"/>
              <w:ind w:left="113" w:firstLine="0"/>
            </w:pPr>
            <w:r>
              <w:rPr>
                <w:b/>
                <w:sz w:val="20"/>
              </w:rPr>
              <w:t xml:space="preserve">PaymentActionCompleted </w:t>
            </w:r>
          </w:p>
        </w:tc>
      </w:tr>
      <w:tr w:rsidR="00BD476C" w14:paraId="31C63162" w14:textId="77777777">
        <w:trPr>
          <w:trHeight w:val="938"/>
        </w:trPr>
        <w:tc>
          <w:tcPr>
            <w:tcW w:w="3704" w:type="dxa"/>
            <w:tcBorders>
              <w:top w:val="single" w:sz="4" w:space="0" w:color="172170"/>
              <w:left w:val="single" w:sz="4" w:space="0" w:color="172170"/>
              <w:bottom w:val="single" w:sz="4" w:space="0" w:color="172170"/>
              <w:right w:val="single" w:sz="4" w:space="0" w:color="172170"/>
            </w:tcBorders>
            <w:shd w:val="clear" w:color="auto" w:fill="DAE6FA"/>
          </w:tcPr>
          <w:p w14:paraId="17882EBD" w14:textId="77777777" w:rsidR="00BD476C" w:rsidRDefault="00D9741D">
            <w:pPr>
              <w:spacing w:after="0" w:line="259" w:lineRule="auto"/>
              <w:ind w:left="112" w:firstLine="0"/>
            </w:pPr>
            <w:r>
              <w:rPr>
                <w:rFonts w:ascii="Courier New" w:eastAsia="Courier New" w:hAnsi="Courier New" w:cs="Courier New"/>
                <w:b/>
                <w:sz w:val="20"/>
              </w:rPr>
              <w:t xml:space="preserve">invNum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tcPr>
          <w:p w14:paraId="5E75D4C9" w14:textId="77777777" w:rsidR="00BD476C" w:rsidRDefault="00D9741D">
            <w:pPr>
              <w:spacing w:after="0" w:line="259" w:lineRule="auto"/>
              <w:ind w:left="168"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97111D6" w14:textId="77777777" w:rsidR="00BD476C" w:rsidRDefault="00D9741D">
            <w:pPr>
              <w:spacing w:after="0" w:line="259" w:lineRule="auto"/>
              <w:ind w:left="113" w:right="56" w:firstLine="0"/>
              <w:jc w:val="both"/>
            </w:pPr>
            <w:r>
              <w:rPr>
                <w:sz w:val="20"/>
              </w:rPr>
              <w:t xml:space="preserve">Merchant’s invoice or tracking number, as set sent in </w:t>
            </w:r>
            <w:r>
              <w:rPr>
                <w:rFonts w:ascii="Courier New" w:eastAsia="Courier New" w:hAnsi="Courier New" w:cs="Courier New"/>
                <w:b/>
                <w:sz w:val="18"/>
              </w:rPr>
              <w:t xml:space="preserve">checkoutDetails.invNum </w:t>
            </w:r>
            <w:r>
              <w:rPr>
                <w:sz w:val="20"/>
              </w:rPr>
              <w:t xml:space="preserve">or assigned by the Gateway. </w:t>
            </w:r>
          </w:p>
        </w:tc>
      </w:tr>
      <w:tr w:rsidR="00BD476C" w14:paraId="5E08CA8E" w14:textId="77777777">
        <w:trPr>
          <w:trHeight w:val="939"/>
        </w:trPr>
        <w:tc>
          <w:tcPr>
            <w:tcW w:w="3704" w:type="dxa"/>
            <w:tcBorders>
              <w:top w:val="single" w:sz="4" w:space="0" w:color="172170"/>
              <w:left w:val="single" w:sz="4" w:space="0" w:color="172170"/>
              <w:bottom w:val="single" w:sz="4" w:space="0" w:color="172170"/>
              <w:right w:val="single" w:sz="4" w:space="0" w:color="172170"/>
            </w:tcBorders>
            <w:shd w:val="clear" w:color="auto" w:fill="DAE6FA"/>
          </w:tcPr>
          <w:p w14:paraId="1B6152FF" w14:textId="77777777" w:rsidR="00BD476C" w:rsidRDefault="00D9741D">
            <w:pPr>
              <w:spacing w:after="0" w:line="259" w:lineRule="auto"/>
              <w:ind w:left="112" w:firstLine="0"/>
            </w:pPr>
            <w:r>
              <w:rPr>
                <w:rFonts w:ascii="Courier New" w:eastAsia="Courier New" w:hAnsi="Courier New" w:cs="Courier New"/>
                <w:b/>
                <w:sz w:val="20"/>
              </w:rPr>
              <w:t xml:space="preserve">custom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tcPr>
          <w:p w14:paraId="7FB9C4AB" w14:textId="77777777" w:rsidR="00BD476C" w:rsidRDefault="00D9741D">
            <w:pPr>
              <w:spacing w:after="0" w:line="259" w:lineRule="auto"/>
              <w:ind w:left="168"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4BAD1A1" w14:textId="77777777" w:rsidR="00BD476C" w:rsidRDefault="00D9741D">
            <w:pPr>
              <w:spacing w:after="0" w:line="259" w:lineRule="auto"/>
              <w:ind w:left="113" w:right="56" w:firstLine="0"/>
              <w:jc w:val="both"/>
            </w:pPr>
            <w:r>
              <w:rPr>
                <w:sz w:val="20"/>
              </w:rPr>
              <w:t xml:space="preserve">Merchant’s invoice or tracking number, as set sent in </w:t>
            </w:r>
            <w:r>
              <w:rPr>
                <w:rFonts w:ascii="Courier New" w:eastAsia="Courier New" w:hAnsi="Courier New" w:cs="Courier New"/>
                <w:b/>
                <w:sz w:val="18"/>
              </w:rPr>
              <w:t xml:space="preserve">checkoutDetails.custom </w:t>
            </w:r>
            <w:r>
              <w:rPr>
                <w:sz w:val="20"/>
              </w:rPr>
              <w:t xml:space="preserve">or assigned by the Gateway. </w:t>
            </w:r>
          </w:p>
        </w:tc>
      </w:tr>
      <w:tr w:rsidR="00BD476C" w14:paraId="7DE8E894" w14:textId="77777777">
        <w:trPr>
          <w:trHeight w:val="1615"/>
        </w:trPr>
        <w:tc>
          <w:tcPr>
            <w:tcW w:w="3704" w:type="dxa"/>
            <w:tcBorders>
              <w:top w:val="single" w:sz="4" w:space="0" w:color="172170"/>
              <w:left w:val="single" w:sz="4" w:space="0" w:color="172170"/>
              <w:bottom w:val="single" w:sz="4" w:space="0" w:color="172170"/>
              <w:right w:val="single" w:sz="4" w:space="0" w:color="172170"/>
            </w:tcBorders>
            <w:shd w:val="clear" w:color="auto" w:fill="DAE6FA"/>
          </w:tcPr>
          <w:p w14:paraId="124F84DA" w14:textId="77777777" w:rsidR="00BD476C" w:rsidRDefault="00D9741D">
            <w:pPr>
              <w:spacing w:after="0" w:line="259" w:lineRule="auto"/>
              <w:ind w:left="112" w:firstLine="0"/>
            </w:pPr>
            <w:r>
              <w:rPr>
                <w:rFonts w:ascii="Courier New" w:eastAsia="Courier New" w:hAnsi="Courier New" w:cs="Courier New"/>
                <w:b/>
                <w:sz w:val="20"/>
              </w:rPr>
              <w:t xml:space="preserve">payPalAdjustment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tcPr>
          <w:p w14:paraId="0FA85BD1" w14:textId="77777777" w:rsidR="00BD476C" w:rsidRDefault="00D9741D">
            <w:pPr>
              <w:spacing w:after="0" w:line="259" w:lineRule="auto"/>
              <w:ind w:left="168"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8D71261" w14:textId="77777777" w:rsidR="00BD476C" w:rsidRDefault="00D9741D">
            <w:pPr>
              <w:spacing w:after="0" w:line="259" w:lineRule="auto"/>
              <w:ind w:left="113" w:firstLine="0"/>
            </w:pPr>
            <w:r>
              <w:rPr>
                <w:sz w:val="20"/>
              </w:rPr>
              <w:t xml:space="preserve">A discount or gift certificate offered by PayPal to the buyer. This amount is represented by a negative amount. If the buyer has a negative PayPal account balance, PayPal adds the negative balance to the transaction amount, which is represented as a positive value. </w:t>
            </w:r>
          </w:p>
        </w:tc>
      </w:tr>
      <w:tr w:rsidR="00BD476C" w14:paraId="7E3E2189" w14:textId="77777777">
        <w:trPr>
          <w:trHeight w:val="464"/>
        </w:trPr>
        <w:tc>
          <w:tcPr>
            <w:tcW w:w="370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B2F71B2" w14:textId="77777777" w:rsidR="00BD476C" w:rsidRDefault="00D9741D">
            <w:pPr>
              <w:spacing w:after="0" w:line="259" w:lineRule="auto"/>
              <w:ind w:left="112" w:firstLine="0"/>
            </w:pPr>
            <w:r>
              <w:rPr>
                <w:rFonts w:ascii="Courier New" w:eastAsia="Courier New" w:hAnsi="Courier New" w:cs="Courier New"/>
                <w:b/>
                <w:sz w:val="20"/>
              </w:rPr>
              <w:lastRenderedPageBreak/>
              <w:t xml:space="preserve">buyerMarketingEmail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629A44A" w14:textId="77777777" w:rsidR="00BD476C" w:rsidRDefault="00D9741D">
            <w:pPr>
              <w:spacing w:after="0" w:line="259" w:lineRule="auto"/>
              <w:ind w:left="168" w:firstLine="0"/>
              <w:jc w:val="center"/>
            </w:pPr>
            <w:r>
              <w:rPr>
                <w:sz w:val="20"/>
              </w:rPr>
              <w:t>No</w:t>
            </w:r>
            <w:r>
              <w:rPr>
                <w:sz w:val="13"/>
              </w:rPr>
              <w:t xml:space="preserve">1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69070A4" w14:textId="77777777" w:rsidR="00BD476C" w:rsidRDefault="00D9741D">
            <w:pPr>
              <w:spacing w:after="0" w:line="259" w:lineRule="auto"/>
              <w:ind w:left="113" w:firstLine="0"/>
            </w:pPr>
            <w:r>
              <w:rPr>
                <w:sz w:val="20"/>
              </w:rPr>
              <w:t xml:space="preserve">Buyer's marketing email address. </w:t>
            </w:r>
          </w:p>
        </w:tc>
      </w:tr>
      <w:tr w:rsidR="00BD476C" w14:paraId="74950F3C" w14:textId="77777777">
        <w:trPr>
          <w:trHeight w:val="466"/>
        </w:trPr>
        <w:tc>
          <w:tcPr>
            <w:tcW w:w="370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0997C6E" w14:textId="77777777" w:rsidR="00BD476C" w:rsidRDefault="00D9741D">
            <w:pPr>
              <w:spacing w:after="0" w:line="259" w:lineRule="auto"/>
              <w:ind w:left="112" w:firstLine="0"/>
            </w:pPr>
            <w:r>
              <w:rPr>
                <w:rFonts w:ascii="Courier New" w:eastAsia="Courier New" w:hAnsi="Courier New" w:cs="Courier New"/>
                <w:b/>
                <w:sz w:val="20"/>
              </w:rPr>
              <w:t xml:space="preserve">note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B4764F3" w14:textId="77777777" w:rsidR="00BD476C" w:rsidRDefault="00D9741D">
            <w:pPr>
              <w:spacing w:after="0" w:line="259" w:lineRule="auto"/>
              <w:ind w:left="168" w:firstLine="0"/>
              <w:jc w:val="center"/>
            </w:pPr>
            <w:r>
              <w:rPr>
                <w:sz w:val="20"/>
              </w:rPr>
              <w:t>No</w:t>
            </w:r>
            <w:r>
              <w:rPr>
                <w:sz w:val="13"/>
              </w:rPr>
              <w:t xml:space="preserve">2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CF881B6" w14:textId="77777777" w:rsidR="00BD476C" w:rsidRDefault="00D9741D">
            <w:pPr>
              <w:spacing w:after="0" w:line="259" w:lineRule="auto"/>
              <w:ind w:left="113" w:firstLine="0"/>
            </w:pPr>
            <w:r>
              <w:rPr>
                <w:sz w:val="20"/>
              </w:rPr>
              <w:t xml:space="preserve">Buyer’s note to the Merchant. </w:t>
            </w:r>
          </w:p>
        </w:tc>
      </w:tr>
      <w:tr w:rsidR="00BD476C" w14:paraId="29DC9C28" w14:textId="77777777">
        <w:trPr>
          <w:trHeight w:val="2076"/>
        </w:trPr>
        <w:tc>
          <w:tcPr>
            <w:tcW w:w="3704" w:type="dxa"/>
            <w:tcBorders>
              <w:top w:val="single" w:sz="4" w:space="0" w:color="172170"/>
              <w:left w:val="single" w:sz="4" w:space="0" w:color="172170"/>
              <w:bottom w:val="single" w:sz="4" w:space="0" w:color="172170"/>
              <w:right w:val="single" w:sz="4" w:space="0" w:color="172170"/>
            </w:tcBorders>
            <w:shd w:val="clear" w:color="auto" w:fill="DAE6FA"/>
          </w:tcPr>
          <w:p w14:paraId="15767520" w14:textId="77777777" w:rsidR="00BD476C" w:rsidRDefault="00D9741D">
            <w:pPr>
              <w:spacing w:after="0" w:line="259" w:lineRule="auto"/>
              <w:ind w:left="112" w:firstLine="0"/>
            </w:pPr>
            <w:r>
              <w:rPr>
                <w:rFonts w:ascii="Courier New" w:eastAsia="Courier New" w:hAnsi="Courier New" w:cs="Courier New"/>
                <w:b/>
                <w:sz w:val="20"/>
              </w:rPr>
              <w:t xml:space="preserve">cartChangeTolerance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tcPr>
          <w:p w14:paraId="7C77F7B5" w14:textId="77777777" w:rsidR="00BD476C" w:rsidRDefault="00D9741D">
            <w:pPr>
              <w:spacing w:after="0" w:line="259" w:lineRule="auto"/>
              <w:ind w:left="168"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166C59B" w14:textId="77777777" w:rsidR="00BD476C" w:rsidRDefault="00D9741D">
            <w:pPr>
              <w:spacing w:after="0" w:line="240" w:lineRule="auto"/>
              <w:ind w:left="113" w:right="132" w:firstLine="0"/>
              <w:jc w:val="both"/>
            </w:pPr>
            <w:r>
              <w:rPr>
                <w:sz w:val="20"/>
              </w:rPr>
              <w:t xml:space="preserve">Indicates whether a cart's contents can be </w:t>
            </w:r>
            <w:r>
              <w:rPr>
                <w:sz w:val="20"/>
              </w:rPr>
              <w:t xml:space="preserve">modified. If this parameter is not returned, then assume the cart can be modified. This will return </w:t>
            </w:r>
            <w:r>
              <w:rPr>
                <w:b/>
                <w:sz w:val="20"/>
              </w:rPr>
              <w:t xml:space="preserve">NONE </w:t>
            </w:r>
            <w:r>
              <w:rPr>
                <w:sz w:val="20"/>
              </w:rPr>
              <w:t xml:space="preserve">if financing was used in Germany. </w:t>
            </w:r>
          </w:p>
          <w:p w14:paraId="7EB77FAE" w14:textId="77777777" w:rsidR="00BD476C" w:rsidRDefault="00D9741D">
            <w:pPr>
              <w:spacing w:after="0" w:line="259" w:lineRule="auto"/>
              <w:ind w:left="0" w:firstLine="0"/>
            </w:pPr>
            <w:r>
              <w:rPr>
                <w:sz w:val="20"/>
              </w:rPr>
              <w:t xml:space="preserve"> </w:t>
            </w:r>
          </w:p>
          <w:p w14:paraId="60AA3523" w14:textId="77777777" w:rsidR="00BD476C" w:rsidRDefault="00D9741D">
            <w:pPr>
              <w:spacing w:after="0" w:line="259" w:lineRule="auto"/>
              <w:ind w:left="113" w:firstLine="0"/>
            </w:pPr>
            <w:r>
              <w:rPr>
                <w:sz w:val="20"/>
              </w:rPr>
              <w:t xml:space="preserve">Possible values are: </w:t>
            </w:r>
          </w:p>
          <w:p w14:paraId="7CC57486" w14:textId="77777777" w:rsidR="00BD476C" w:rsidRDefault="00D9741D">
            <w:pPr>
              <w:spacing w:after="0" w:line="259" w:lineRule="auto"/>
              <w:ind w:left="113" w:firstLine="0"/>
            </w:pPr>
            <w:r>
              <w:rPr>
                <w:b/>
                <w:sz w:val="20"/>
              </w:rPr>
              <w:t xml:space="preserve">NONE </w:t>
            </w:r>
            <w:r>
              <w:rPr>
                <w:sz w:val="20"/>
              </w:rPr>
              <w:t xml:space="preserve">– The cart cannot be changed. </w:t>
            </w:r>
          </w:p>
          <w:p w14:paraId="3E143FB3" w14:textId="77777777" w:rsidR="00BD476C" w:rsidRDefault="00D9741D">
            <w:pPr>
              <w:spacing w:after="0" w:line="259" w:lineRule="auto"/>
              <w:ind w:left="113" w:firstLine="0"/>
            </w:pPr>
            <w:r>
              <w:rPr>
                <w:b/>
                <w:sz w:val="20"/>
              </w:rPr>
              <w:t xml:space="preserve">FLEXIBLE </w:t>
            </w:r>
            <w:r>
              <w:rPr>
                <w:sz w:val="20"/>
              </w:rPr>
              <w:t xml:space="preserve">– The cart can be changed. </w:t>
            </w:r>
          </w:p>
        </w:tc>
      </w:tr>
      <w:tr w:rsidR="00BD476C" w14:paraId="05120D76" w14:textId="77777777">
        <w:trPr>
          <w:trHeight w:val="464"/>
        </w:trPr>
        <w:tc>
          <w:tcPr>
            <w:tcW w:w="370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F5F741D" w14:textId="77777777" w:rsidR="00BD476C" w:rsidRDefault="00D9741D">
            <w:pPr>
              <w:spacing w:after="0" w:line="259" w:lineRule="auto"/>
              <w:ind w:left="112" w:firstLine="0"/>
            </w:pPr>
            <w:r>
              <w:rPr>
                <w:rFonts w:ascii="Courier New" w:eastAsia="Courier New" w:hAnsi="Courier New" w:cs="Courier New"/>
                <w:b/>
                <w:sz w:val="20"/>
              </w:rPr>
              <w:t xml:space="preserve">payerID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BF63E3F" w14:textId="77777777" w:rsidR="00BD476C" w:rsidRDefault="00D9741D">
            <w:pPr>
              <w:spacing w:after="0" w:line="259" w:lineRule="auto"/>
              <w:ind w:left="168"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0BEDC31" w14:textId="77777777" w:rsidR="00BD476C" w:rsidRDefault="00D9741D">
            <w:pPr>
              <w:spacing w:after="0" w:line="259" w:lineRule="auto"/>
              <w:ind w:left="113" w:firstLine="0"/>
            </w:pPr>
            <w:r>
              <w:rPr>
                <w:sz w:val="20"/>
              </w:rPr>
              <w:t xml:space="preserve">Buyer’s PayPal Customer Account ID. </w:t>
            </w:r>
          </w:p>
        </w:tc>
      </w:tr>
      <w:tr w:rsidR="00BD476C" w14:paraId="0A9EBA5D" w14:textId="77777777">
        <w:trPr>
          <w:trHeight w:val="1386"/>
        </w:trPr>
        <w:tc>
          <w:tcPr>
            <w:tcW w:w="3704" w:type="dxa"/>
            <w:tcBorders>
              <w:top w:val="single" w:sz="4" w:space="0" w:color="172170"/>
              <w:left w:val="single" w:sz="4" w:space="0" w:color="172170"/>
              <w:bottom w:val="single" w:sz="4" w:space="0" w:color="172170"/>
              <w:right w:val="single" w:sz="4" w:space="0" w:color="172170"/>
            </w:tcBorders>
            <w:shd w:val="clear" w:color="auto" w:fill="DAE6FA"/>
          </w:tcPr>
          <w:p w14:paraId="209B0A30" w14:textId="77777777" w:rsidR="00BD476C" w:rsidRDefault="00D9741D">
            <w:pPr>
              <w:spacing w:after="0" w:line="259" w:lineRule="auto"/>
              <w:ind w:left="112" w:firstLine="0"/>
            </w:pPr>
            <w:r>
              <w:rPr>
                <w:rFonts w:ascii="Courier New" w:eastAsia="Courier New" w:hAnsi="Courier New" w:cs="Courier New"/>
                <w:b/>
                <w:sz w:val="20"/>
              </w:rPr>
              <w:t xml:space="preserve">payerStatus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tcPr>
          <w:p w14:paraId="76E28E41" w14:textId="77777777" w:rsidR="00BD476C" w:rsidRDefault="00D9741D">
            <w:pPr>
              <w:spacing w:after="0" w:line="259" w:lineRule="auto"/>
              <w:ind w:left="168"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C784401" w14:textId="77777777" w:rsidR="00BD476C" w:rsidRDefault="00D9741D">
            <w:pPr>
              <w:spacing w:after="0" w:line="259" w:lineRule="auto"/>
              <w:ind w:left="113" w:firstLine="0"/>
            </w:pPr>
            <w:r>
              <w:rPr>
                <w:sz w:val="20"/>
              </w:rPr>
              <w:t xml:space="preserve">Buyer’s PayPal status. </w:t>
            </w:r>
          </w:p>
          <w:p w14:paraId="5CD5C5E2" w14:textId="77777777" w:rsidR="00BD476C" w:rsidRDefault="00D9741D">
            <w:pPr>
              <w:spacing w:after="0" w:line="259" w:lineRule="auto"/>
              <w:ind w:left="0" w:firstLine="0"/>
            </w:pPr>
            <w:r>
              <w:rPr>
                <w:sz w:val="20"/>
              </w:rPr>
              <w:t xml:space="preserve"> </w:t>
            </w:r>
          </w:p>
          <w:p w14:paraId="1015621F" w14:textId="77777777" w:rsidR="00BD476C" w:rsidRDefault="00D9741D">
            <w:pPr>
              <w:spacing w:after="0" w:line="259" w:lineRule="auto"/>
              <w:ind w:left="113" w:firstLine="0"/>
            </w:pPr>
            <w:r>
              <w:rPr>
                <w:sz w:val="20"/>
              </w:rPr>
              <w:t xml:space="preserve">Possible values are: </w:t>
            </w:r>
          </w:p>
          <w:p w14:paraId="1F61EBC5" w14:textId="77777777" w:rsidR="00BD476C" w:rsidRDefault="00D9741D">
            <w:pPr>
              <w:spacing w:after="0" w:line="259" w:lineRule="auto"/>
              <w:ind w:left="113" w:right="2993" w:firstLine="0"/>
            </w:pPr>
            <w:r>
              <w:rPr>
                <w:b/>
                <w:sz w:val="20"/>
              </w:rPr>
              <w:t xml:space="preserve">verified unverified </w:t>
            </w:r>
          </w:p>
        </w:tc>
      </w:tr>
    </w:tbl>
    <w:p w14:paraId="06603471" w14:textId="77777777" w:rsidR="00BD476C" w:rsidRDefault="00BD476C">
      <w:pPr>
        <w:spacing w:after="0" w:line="259" w:lineRule="auto"/>
        <w:ind w:left="-460" w:right="11181" w:firstLine="0"/>
      </w:pPr>
    </w:p>
    <w:tbl>
      <w:tblPr>
        <w:tblStyle w:val="TableGrid"/>
        <w:tblW w:w="10453" w:type="dxa"/>
        <w:tblInd w:w="274" w:type="dxa"/>
        <w:tblCellMar>
          <w:top w:w="120" w:type="dxa"/>
          <w:left w:w="117" w:type="dxa"/>
          <w:bottom w:w="0" w:type="dxa"/>
          <w:right w:w="698" w:type="dxa"/>
        </w:tblCellMar>
        <w:tblLook w:val="04A0" w:firstRow="1" w:lastRow="0" w:firstColumn="1" w:lastColumn="0" w:noHBand="0" w:noVBand="1"/>
      </w:tblPr>
      <w:tblGrid>
        <w:gridCol w:w="3704"/>
        <w:gridCol w:w="1789"/>
        <w:gridCol w:w="4960"/>
      </w:tblGrid>
      <w:tr w:rsidR="00BD476C" w14:paraId="2DA748AF" w14:textId="77777777">
        <w:trPr>
          <w:trHeight w:val="482"/>
        </w:trPr>
        <w:tc>
          <w:tcPr>
            <w:tcW w:w="10453" w:type="dxa"/>
            <w:gridSpan w:val="3"/>
            <w:tcBorders>
              <w:top w:val="nil"/>
              <w:left w:val="nil"/>
              <w:bottom w:val="nil"/>
              <w:right w:val="nil"/>
            </w:tcBorders>
            <w:shd w:val="clear" w:color="auto" w:fill="172170"/>
            <w:vAlign w:val="center"/>
          </w:tcPr>
          <w:p w14:paraId="33C87E6F" w14:textId="77777777" w:rsidR="00BD476C" w:rsidRDefault="00D9741D">
            <w:pPr>
              <w:tabs>
                <w:tab w:val="center" w:pos="745"/>
                <w:tab w:val="center" w:pos="4483"/>
                <w:tab w:val="center" w:pos="6034"/>
              </w:tabs>
              <w:spacing w:after="0" w:line="259" w:lineRule="auto"/>
              <w:ind w:left="0" w:firstLine="0"/>
            </w:pPr>
            <w:r>
              <w:rPr>
                <w:rFonts w:ascii="Calibri" w:eastAsia="Calibri" w:hAnsi="Calibri" w:cs="Calibri"/>
                <w:sz w:val="22"/>
              </w:rPr>
              <w:tab/>
            </w:r>
            <w:r>
              <w:rPr>
                <w:b/>
                <w:color w:val="FFFFFF"/>
                <w:sz w:val="20"/>
              </w:rPr>
              <w:t xml:space="preserve">Sub-Field Name </w:t>
            </w:r>
            <w:r>
              <w:rPr>
                <w:b/>
                <w:color w:val="FFFFFF"/>
                <w:sz w:val="20"/>
              </w:rPr>
              <w:tab/>
              <w:t xml:space="preserve">Mandatory? </w:t>
            </w:r>
            <w:r>
              <w:rPr>
                <w:b/>
                <w:color w:val="FFFFFF"/>
                <w:sz w:val="20"/>
              </w:rPr>
              <w:tab/>
              <w:t xml:space="preserve">Description </w:t>
            </w:r>
          </w:p>
        </w:tc>
      </w:tr>
      <w:tr w:rsidR="00BD476C" w14:paraId="3317CAC0" w14:textId="77777777">
        <w:trPr>
          <w:trHeight w:val="702"/>
        </w:trPr>
        <w:tc>
          <w:tcPr>
            <w:tcW w:w="3704" w:type="dxa"/>
            <w:tcBorders>
              <w:top w:val="nil"/>
              <w:left w:val="single" w:sz="4" w:space="0" w:color="172170"/>
              <w:bottom w:val="single" w:sz="4" w:space="0" w:color="172170"/>
              <w:right w:val="single" w:sz="4" w:space="0" w:color="172170"/>
            </w:tcBorders>
            <w:shd w:val="clear" w:color="auto" w:fill="DAE6FA"/>
          </w:tcPr>
          <w:p w14:paraId="059C2BAF" w14:textId="77777777" w:rsidR="00BD476C" w:rsidRDefault="00D9741D">
            <w:pPr>
              <w:spacing w:after="0" w:line="259" w:lineRule="auto"/>
              <w:ind w:left="0" w:firstLine="0"/>
            </w:pPr>
            <w:r>
              <w:rPr>
                <w:rFonts w:ascii="Courier New" w:eastAsia="Courier New" w:hAnsi="Courier New" w:cs="Courier New"/>
                <w:b/>
                <w:sz w:val="20"/>
              </w:rPr>
              <w:t xml:space="preserve">billingName </w:t>
            </w:r>
          </w:p>
        </w:tc>
        <w:tc>
          <w:tcPr>
            <w:tcW w:w="1789" w:type="dxa"/>
            <w:tcBorders>
              <w:top w:val="nil"/>
              <w:left w:val="single" w:sz="4" w:space="0" w:color="172170"/>
              <w:bottom w:val="single" w:sz="4" w:space="0" w:color="172170"/>
              <w:right w:val="single" w:sz="4" w:space="0" w:color="172170"/>
            </w:tcBorders>
            <w:shd w:val="clear" w:color="auto" w:fill="DAE6FA"/>
          </w:tcPr>
          <w:p w14:paraId="53447E56" w14:textId="77777777" w:rsidR="00BD476C" w:rsidRDefault="00D9741D">
            <w:pPr>
              <w:spacing w:after="0" w:line="259" w:lineRule="auto"/>
              <w:ind w:left="595" w:firstLine="0"/>
              <w:jc w:val="center"/>
            </w:pPr>
            <w:r>
              <w:rPr>
                <w:sz w:val="20"/>
              </w:rPr>
              <w:t>No</w:t>
            </w:r>
            <w:r>
              <w:rPr>
                <w:sz w:val="13"/>
              </w:rPr>
              <w:t xml:space="preserve">3 </w:t>
            </w:r>
          </w:p>
        </w:tc>
        <w:tc>
          <w:tcPr>
            <w:tcW w:w="4959" w:type="dxa"/>
            <w:tcBorders>
              <w:top w:val="nil"/>
              <w:left w:val="single" w:sz="4" w:space="0" w:color="172170"/>
              <w:bottom w:val="single" w:sz="4" w:space="0" w:color="172170"/>
              <w:right w:val="single" w:sz="4" w:space="0" w:color="172170"/>
            </w:tcBorders>
            <w:shd w:val="clear" w:color="auto" w:fill="DAE6FA"/>
            <w:vAlign w:val="center"/>
          </w:tcPr>
          <w:p w14:paraId="05AF9811" w14:textId="77777777" w:rsidR="00BD476C" w:rsidRDefault="00D9741D">
            <w:pPr>
              <w:spacing w:after="16" w:line="259" w:lineRule="auto"/>
              <w:ind w:left="1" w:firstLine="0"/>
            </w:pPr>
            <w:r>
              <w:rPr>
                <w:sz w:val="20"/>
              </w:rPr>
              <w:t xml:space="preserve">Buyer’s name. </w:t>
            </w:r>
          </w:p>
          <w:p w14:paraId="3C696A17" w14:textId="77777777" w:rsidR="00BD476C" w:rsidRDefault="00D9741D">
            <w:pPr>
              <w:spacing w:after="0" w:line="259" w:lineRule="auto"/>
              <w:ind w:left="1" w:firstLine="0"/>
            </w:pPr>
            <w:r>
              <w:rPr>
                <w:sz w:val="20"/>
              </w:rPr>
              <w:t xml:space="preserve">Also returned in </w:t>
            </w:r>
            <w:r>
              <w:rPr>
                <w:rFonts w:ascii="Courier New" w:eastAsia="Courier New" w:hAnsi="Courier New" w:cs="Courier New"/>
                <w:b/>
                <w:sz w:val="18"/>
              </w:rPr>
              <w:t>customerName</w:t>
            </w:r>
            <w:r>
              <w:rPr>
                <w:rFonts w:ascii="Courier New" w:eastAsia="Courier New" w:hAnsi="Courier New" w:cs="Courier New"/>
                <w:sz w:val="20"/>
              </w:rPr>
              <w:t xml:space="preserve">. </w:t>
            </w:r>
          </w:p>
        </w:tc>
      </w:tr>
      <w:tr w:rsidR="00BD476C" w14:paraId="7B6E8B98" w14:textId="77777777">
        <w:trPr>
          <w:trHeight w:val="712"/>
        </w:trPr>
        <w:tc>
          <w:tcPr>
            <w:tcW w:w="3704" w:type="dxa"/>
            <w:tcBorders>
              <w:top w:val="single" w:sz="4" w:space="0" w:color="172170"/>
              <w:left w:val="single" w:sz="4" w:space="0" w:color="172170"/>
              <w:bottom w:val="single" w:sz="4" w:space="0" w:color="172170"/>
              <w:right w:val="single" w:sz="4" w:space="0" w:color="172170"/>
            </w:tcBorders>
            <w:shd w:val="clear" w:color="auto" w:fill="DAE6FA"/>
          </w:tcPr>
          <w:p w14:paraId="32C9EBC9" w14:textId="77777777" w:rsidR="00BD476C" w:rsidRDefault="00D9741D">
            <w:pPr>
              <w:spacing w:after="0" w:line="259" w:lineRule="auto"/>
              <w:ind w:left="0" w:firstLine="0"/>
            </w:pPr>
            <w:r>
              <w:rPr>
                <w:rFonts w:ascii="Courier New" w:eastAsia="Courier New" w:hAnsi="Courier New" w:cs="Courier New"/>
                <w:b/>
                <w:sz w:val="20"/>
              </w:rPr>
              <w:t xml:space="preserve">firstName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tcPr>
          <w:p w14:paraId="0767552A" w14:textId="77777777" w:rsidR="00BD476C" w:rsidRDefault="00D9741D">
            <w:pPr>
              <w:spacing w:after="0" w:line="259" w:lineRule="auto"/>
              <w:ind w:left="595" w:firstLine="0"/>
              <w:jc w:val="center"/>
            </w:pPr>
            <w:r>
              <w:rPr>
                <w:sz w:val="20"/>
              </w:rPr>
              <w:t>No</w:t>
            </w:r>
            <w:r>
              <w:rPr>
                <w:sz w:val="13"/>
              </w:rPr>
              <w:t xml:space="preserve">4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23AE940" w14:textId="77777777" w:rsidR="00BD476C" w:rsidRDefault="00D9741D">
            <w:pPr>
              <w:spacing w:after="14" w:line="259" w:lineRule="auto"/>
              <w:ind w:left="1" w:firstLine="0"/>
            </w:pPr>
            <w:r>
              <w:rPr>
                <w:sz w:val="20"/>
              </w:rPr>
              <w:t xml:space="preserve">Buyer’s first name. </w:t>
            </w:r>
          </w:p>
          <w:p w14:paraId="4913108B" w14:textId="77777777" w:rsidR="00BD476C" w:rsidRDefault="00D9741D">
            <w:pPr>
              <w:spacing w:after="0" w:line="259" w:lineRule="auto"/>
              <w:ind w:left="1" w:firstLine="0"/>
            </w:pPr>
            <w:r>
              <w:rPr>
                <w:sz w:val="20"/>
              </w:rPr>
              <w:t xml:space="preserve">Also returned in </w:t>
            </w:r>
            <w:r>
              <w:rPr>
                <w:rFonts w:ascii="Courier New" w:eastAsia="Courier New" w:hAnsi="Courier New" w:cs="Courier New"/>
                <w:b/>
                <w:sz w:val="18"/>
              </w:rPr>
              <w:t>customerName</w:t>
            </w:r>
            <w:r>
              <w:rPr>
                <w:rFonts w:ascii="Courier New" w:eastAsia="Courier New" w:hAnsi="Courier New" w:cs="Courier New"/>
                <w:sz w:val="20"/>
              </w:rPr>
              <w:t xml:space="preserve">. </w:t>
            </w:r>
          </w:p>
        </w:tc>
      </w:tr>
      <w:tr w:rsidR="00BD476C" w14:paraId="0DE2BC44" w14:textId="77777777">
        <w:trPr>
          <w:trHeight w:val="715"/>
        </w:trPr>
        <w:tc>
          <w:tcPr>
            <w:tcW w:w="3704" w:type="dxa"/>
            <w:tcBorders>
              <w:top w:val="single" w:sz="4" w:space="0" w:color="172170"/>
              <w:left w:val="single" w:sz="4" w:space="0" w:color="172170"/>
              <w:bottom w:val="single" w:sz="4" w:space="0" w:color="172170"/>
              <w:right w:val="single" w:sz="4" w:space="0" w:color="172170"/>
            </w:tcBorders>
            <w:shd w:val="clear" w:color="auto" w:fill="DAE6FA"/>
          </w:tcPr>
          <w:p w14:paraId="5AEE4406" w14:textId="77777777" w:rsidR="00BD476C" w:rsidRDefault="00D9741D">
            <w:pPr>
              <w:spacing w:after="0" w:line="259" w:lineRule="auto"/>
              <w:ind w:left="0" w:firstLine="0"/>
            </w:pPr>
            <w:r>
              <w:rPr>
                <w:rFonts w:ascii="Courier New" w:eastAsia="Courier New" w:hAnsi="Courier New" w:cs="Courier New"/>
                <w:b/>
                <w:sz w:val="20"/>
              </w:rPr>
              <w:t xml:space="preserve">middleName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tcPr>
          <w:p w14:paraId="01B47320" w14:textId="77777777" w:rsidR="00BD476C" w:rsidRDefault="00D9741D">
            <w:pPr>
              <w:spacing w:after="0" w:line="259" w:lineRule="auto"/>
              <w:ind w:left="592" w:firstLine="0"/>
              <w:jc w:val="center"/>
            </w:pPr>
            <w:r>
              <w:rPr>
                <w:sz w:val="20"/>
              </w:rPr>
              <w:t>No</w:t>
            </w:r>
            <w:r>
              <w:rPr>
                <w:sz w:val="13"/>
              </w:rPr>
              <w:t xml:space="preserve">2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2B1370B" w14:textId="77777777" w:rsidR="00BD476C" w:rsidRDefault="00D9741D">
            <w:pPr>
              <w:spacing w:after="14" w:line="259" w:lineRule="auto"/>
              <w:ind w:left="1" w:firstLine="0"/>
            </w:pPr>
            <w:r>
              <w:rPr>
                <w:sz w:val="20"/>
              </w:rPr>
              <w:t xml:space="preserve">Buyer’s middle name. </w:t>
            </w:r>
          </w:p>
          <w:p w14:paraId="63995F1D" w14:textId="77777777" w:rsidR="00BD476C" w:rsidRDefault="00D9741D">
            <w:pPr>
              <w:spacing w:after="0" w:line="259" w:lineRule="auto"/>
              <w:ind w:left="1" w:firstLine="0"/>
            </w:pPr>
            <w:r>
              <w:rPr>
                <w:sz w:val="20"/>
              </w:rPr>
              <w:t xml:space="preserve">Also returned in </w:t>
            </w:r>
            <w:r>
              <w:rPr>
                <w:rFonts w:ascii="Courier New" w:eastAsia="Courier New" w:hAnsi="Courier New" w:cs="Courier New"/>
                <w:b/>
                <w:sz w:val="18"/>
              </w:rPr>
              <w:t>customerName</w:t>
            </w:r>
            <w:r>
              <w:rPr>
                <w:rFonts w:ascii="Courier New" w:eastAsia="Courier New" w:hAnsi="Courier New" w:cs="Courier New"/>
                <w:sz w:val="20"/>
              </w:rPr>
              <w:t xml:space="preserve">. </w:t>
            </w:r>
          </w:p>
        </w:tc>
      </w:tr>
      <w:tr w:rsidR="00BD476C" w14:paraId="7BABDDB5" w14:textId="77777777">
        <w:trPr>
          <w:trHeight w:val="736"/>
        </w:trPr>
        <w:tc>
          <w:tcPr>
            <w:tcW w:w="3704" w:type="dxa"/>
            <w:tcBorders>
              <w:top w:val="single" w:sz="4" w:space="0" w:color="172170"/>
              <w:left w:val="single" w:sz="4" w:space="0" w:color="172170"/>
              <w:bottom w:val="single" w:sz="4" w:space="0" w:color="172170"/>
              <w:right w:val="single" w:sz="4" w:space="0" w:color="172170"/>
            </w:tcBorders>
            <w:shd w:val="clear" w:color="auto" w:fill="DAE6FA"/>
          </w:tcPr>
          <w:p w14:paraId="4E5D3BA4" w14:textId="77777777" w:rsidR="00BD476C" w:rsidRDefault="00D9741D">
            <w:pPr>
              <w:spacing w:after="0" w:line="259" w:lineRule="auto"/>
              <w:ind w:left="0" w:firstLine="0"/>
            </w:pPr>
            <w:r>
              <w:rPr>
                <w:rFonts w:ascii="Courier New" w:eastAsia="Courier New" w:hAnsi="Courier New" w:cs="Courier New"/>
                <w:b/>
                <w:sz w:val="20"/>
              </w:rPr>
              <w:t xml:space="preserve">lastName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tcPr>
          <w:p w14:paraId="69C5F298" w14:textId="77777777" w:rsidR="00BD476C" w:rsidRDefault="00D9741D">
            <w:pPr>
              <w:spacing w:after="0" w:line="259" w:lineRule="auto"/>
              <w:ind w:left="592" w:firstLine="0"/>
              <w:jc w:val="center"/>
            </w:pPr>
            <w:r>
              <w:rPr>
                <w:sz w:val="20"/>
              </w:rPr>
              <w:t>No</w:t>
            </w:r>
            <w:r>
              <w:rPr>
                <w:sz w:val="13"/>
              </w:rPr>
              <w:t xml:space="preserve">2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9F8A043" w14:textId="77777777" w:rsidR="00BD476C" w:rsidRDefault="00D9741D">
            <w:pPr>
              <w:spacing w:after="58" w:line="259" w:lineRule="auto"/>
              <w:ind w:left="1" w:firstLine="0"/>
            </w:pPr>
            <w:r>
              <w:rPr>
                <w:sz w:val="20"/>
              </w:rPr>
              <w:t xml:space="preserve">Buyer’s last name. </w:t>
            </w:r>
          </w:p>
          <w:p w14:paraId="02290B87" w14:textId="77777777" w:rsidR="00BD476C" w:rsidRDefault="00D9741D">
            <w:pPr>
              <w:spacing w:after="0" w:line="259" w:lineRule="auto"/>
              <w:ind w:left="1" w:firstLine="0"/>
            </w:pPr>
            <w:r>
              <w:rPr>
                <w:sz w:val="20"/>
              </w:rPr>
              <w:t xml:space="preserve">Also </w:t>
            </w:r>
            <w:r>
              <w:rPr>
                <w:sz w:val="22"/>
              </w:rPr>
              <w:t xml:space="preserve">returned in </w:t>
            </w:r>
            <w:r>
              <w:rPr>
                <w:rFonts w:ascii="Courier New" w:eastAsia="Courier New" w:hAnsi="Courier New" w:cs="Courier New"/>
                <w:b/>
                <w:sz w:val="18"/>
              </w:rPr>
              <w:t>customerName</w:t>
            </w:r>
            <w:r>
              <w:rPr>
                <w:rFonts w:ascii="Courier New" w:eastAsia="Courier New" w:hAnsi="Courier New" w:cs="Courier New"/>
                <w:sz w:val="22"/>
              </w:rPr>
              <w:t xml:space="preserve">. </w:t>
            </w:r>
          </w:p>
        </w:tc>
      </w:tr>
      <w:tr w:rsidR="00BD476C" w14:paraId="1B958E20" w14:textId="77777777">
        <w:trPr>
          <w:trHeight w:val="715"/>
        </w:trPr>
        <w:tc>
          <w:tcPr>
            <w:tcW w:w="3704" w:type="dxa"/>
            <w:tcBorders>
              <w:top w:val="single" w:sz="4" w:space="0" w:color="172170"/>
              <w:left w:val="single" w:sz="4" w:space="0" w:color="172170"/>
              <w:bottom w:val="single" w:sz="4" w:space="0" w:color="172170"/>
              <w:right w:val="single" w:sz="4" w:space="0" w:color="172170"/>
            </w:tcBorders>
            <w:shd w:val="clear" w:color="auto" w:fill="DAE6FA"/>
          </w:tcPr>
          <w:p w14:paraId="0B655448" w14:textId="77777777" w:rsidR="00BD476C" w:rsidRDefault="00D9741D">
            <w:pPr>
              <w:spacing w:after="0" w:line="259" w:lineRule="auto"/>
              <w:ind w:left="0" w:firstLine="0"/>
            </w:pPr>
            <w:r>
              <w:rPr>
                <w:rFonts w:ascii="Courier New" w:eastAsia="Courier New" w:hAnsi="Courier New" w:cs="Courier New"/>
                <w:b/>
                <w:sz w:val="20"/>
              </w:rPr>
              <w:t xml:space="preserve">suffix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tcPr>
          <w:p w14:paraId="495F0B5F" w14:textId="77777777" w:rsidR="00BD476C" w:rsidRDefault="00D9741D">
            <w:pPr>
              <w:spacing w:after="0" w:line="259" w:lineRule="auto"/>
              <w:ind w:left="592" w:firstLine="0"/>
              <w:jc w:val="center"/>
            </w:pPr>
            <w:r>
              <w:rPr>
                <w:sz w:val="20"/>
              </w:rPr>
              <w:t>No</w:t>
            </w:r>
            <w:r>
              <w:rPr>
                <w:sz w:val="13"/>
              </w:rPr>
              <w:t xml:space="preserve">2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E4424B6" w14:textId="77777777" w:rsidR="00BD476C" w:rsidRDefault="00D9741D">
            <w:pPr>
              <w:spacing w:after="14" w:line="259" w:lineRule="auto"/>
              <w:ind w:left="1" w:firstLine="0"/>
            </w:pPr>
            <w:r>
              <w:rPr>
                <w:sz w:val="20"/>
              </w:rPr>
              <w:t xml:space="preserve">Buyer’s name suffix. </w:t>
            </w:r>
          </w:p>
          <w:p w14:paraId="774134DA" w14:textId="77777777" w:rsidR="00BD476C" w:rsidRDefault="00D9741D">
            <w:pPr>
              <w:spacing w:after="0" w:line="259" w:lineRule="auto"/>
              <w:ind w:left="1" w:firstLine="0"/>
            </w:pPr>
            <w:r>
              <w:rPr>
                <w:sz w:val="20"/>
              </w:rPr>
              <w:t xml:space="preserve">Also returned in </w:t>
            </w:r>
            <w:r>
              <w:rPr>
                <w:rFonts w:ascii="Courier New" w:eastAsia="Courier New" w:hAnsi="Courier New" w:cs="Courier New"/>
                <w:b/>
                <w:sz w:val="18"/>
              </w:rPr>
              <w:t>customerName</w:t>
            </w:r>
            <w:r>
              <w:rPr>
                <w:rFonts w:ascii="Courier New" w:eastAsia="Courier New" w:hAnsi="Courier New" w:cs="Courier New"/>
                <w:sz w:val="20"/>
              </w:rPr>
              <w:t xml:space="preserve">. </w:t>
            </w:r>
          </w:p>
        </w:tc>
      </w:tr>
      <w:tr w:rsidR="00BD476C" w14:paraId="57EBDBC3" w14:textId="77777777">
        <w:trPr>
          <w:trHeight w:val="712"/>
        </w:trPr>
        <w:tc>
          <w:tcPr>
            <w:tcW w:w="3704" w:type="dxa"/>
            <w:tcBorders>
              <w:top w:val="single" w:sz="4" w:space="0" w:color="172170"/>
              <w:left w:val="single" w:sz="4" w:space="0" w:color="172170"/>
              <w:bottom w:val="single" w:sz="4" w:space="0" w:color="172170"/>
              <w:right w:val="single" w:sz="4" w:space="0" w:color="172170"/>
            </w:tcBorders>
            <w:shd w:val="clear" w:color="auto" w:fill="DAE6FA"/>
          </w:tcPr>
          <w:p w14:paraId="537A3013" w14:textId="77777777" w:rsidR="00BD476C" w:rsidRDefault="00D9741D">
            <w:pPr>
              <w:spacing w:after="0" w:line="259" w:lineRule="auto"/>
              <w:ind w:left="0" w:firstLine="0"/>
            </w:pPr>
            <w:r>
              <w:rPr>
                <w:rFonts w:ascii="Courier New" w:eastAsia="Courier New" w:hAnsi="Courier New" w:cs="Courier New"/>
                <w:b/>
                <w:sz w:val="20"/>
              </w:rPr>
              <w:t xml:space="preserve">business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tcPr>
          <w:p w14:paraId="11932990" w14:textId="77777777" w:rsidR="00BD476C" w:rsidRDefault="00D9741D">
            <w:pPr>
              <w:spacing w:after="0" w:line="259" w:lineRule="auto"/>
              <w:ind w:left="594"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5AE38ED" w14:textId="77777777" w:rsidR="00BD476C" w:rsidRDefault="00D9741D">
            <w:pPr>
              <w:spacing w:after="17" w:line="259" w:lineRule="auto"/>
              <w:ind w:left="1" w:firstLine="0"/>
            </w:pPr>
            <w:r>
              <w:rPr>
                <w:sz w:val="20"/>
              </w:rPr>
              <w:t xml:space="preserve">Buyer's business name. </w:t>
            </w:r>
          </w:p>
          <w:p w14:paraId="17CABE1B" w14:textId="77777777" w:rsidR="00BD476C" w:rsidRDefault="00D9741D">
            <w:pPr>
              <w:spacing w:after="0" w:line="259" w:lineRule="auto"/>
              <w:ind w:left="1" w:firstLine="0"/>
            </w:pPr>
            <w:r>
              <w:rPr>
                <w:sz w:val="20"/>
              </w:rPr>
              <w:t xml:space="preserve">Also returned in </w:t>
            </w:r>
            <w:r>
              <w:rPr>
                <w:rFonts w:ascii="Courier New" w:eastAsia="Courier New" w:hAnsi="Courier New" w:cs="Courier New"/>
                <w:b/>
                <w:sz w:val="18"/>
              </w:rPr>
              <w:t>customerCompany</w:t>
            </w:r>
            <w:r>
              <w:rPr>
                <w:rFonts w:ascii="Courier New" w:eastAsia="Courier New" w:hAnsi="Courier New" w:cs="Courier New"/>
                <w:sz w:val="20"/>
              </w:rPr>
              <w:t xml:space="preserve">. </w:t>
            </w:r>
          </w:p>
        </w:tc>
      </w:tr>
      <w:tr w:rsidR="00BD476C" w14:paraId="5FF79D84" w14:textId="77777777">
        <w:trPr>
          <w:trHeight w:val="712"/>
        </w:trPr>
        <w:tc>
          <w:tcPr>
            <w:tcW w:w="3704" w:type="dxa"/>
            <w:tcBorders>
              <w:top w:val="single" w:sz="4" w:space="0" w:color="172170"/>
              <w:left w:val="single" w:sz="4" w:space="0" w:color="172170"/>
              <w:bottom w:val="single" w:sz="4" w:space="0" w:color="172170"/>
              <w:right w:val="single" w:sz="4" w:space="0" w:color="172170"/>
            </w:tcBorders>
            <w:shd w:val="clear" w:color="auto" w:fill="DAE6FA"/>
          </w:tcPr>
          <w:p w14:paraId="0E5AAC66" w14:textId="77777777" w:rsidR="00BD476C" w:rsidRDefault="00D9741D">
            <w:pPr>
              <w:spacing w:after="0" w:line="259" w:lineRule="auto"/>
              <w:ind w:left="0" w:firstLine="0"/>
            </w:pPr>
            <w:r>
              <w:rPr>
                <w:rFonts w:ascii="Courier New" w:eastAsia="Courier New" w:hAnsi="Courier New" w:cs="Courier New"/>
                <w:b/>
                <w:sz w:val="20"/>
              </w:rPr>
              <w:t xml:space="preserve">street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tcPr>
          <w:p w14:paraId="47946F64" w14:textId="77777777" w:rsidR="00BD476C" w:rsidRDefault="00D9741D">
            <w:pPr>
              <w:spacing w:after="0" w:line="259" w:lineRule="auto"/>
              <w:ind w:left="594"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4821ADC" w14:textId="77777777" w:rsidR="00BD476C" w:rsidRDefault="00D9741D">
            <w:pPr>
              <w:spacing w:after="17" w:line="259" w:lineRule="auto"/>
              <w:ind w:left="1" w:firstLine="0"/>
            </w:pPr>
            <w:r>
              <w:rPr>
                <w:sz w:val="20"/>
              </w:rPr>
              <w:t xml:space="preserve">Buyer’s street first line. </w:t>
            </w:r>
          </w:p>
          <w:p w14:paraId="2E4D20FF" w14:textId="77777777" w:rsidR="00BD476C" w:rsidRDefault="00D9741D">
            <w:pPr>
              <w:spacing w:after="0" w:line="259" w:lineRule="auto"/>
              <w:ind w:left="1" w:firstLine="0"/>
            </w:pPr>
            <w:r>
              <w:rPr>
                <w:sz w:val="20"/>
              </w:rPr>
              <w:t xml:space="preserve">Also returned in </w:t>
            </w:r>
            <w:r>
              <w:rPr>
                <w:rFonts w:ascii="Courier New" w:eastAsia="Courier New" w:hAnsi="Courier New" w:cs="Courier New"/>
                <w:b/>
                <w:sz w:val="18"/>
              </w:rPr>
              <w:t>customerAddress</w:t>
            </w:r>
            <w:r>
              <w:rPr>
                <w:rFonts w:ascii="Courier New" w:eastAsia="Courier New" w:hAnsi="Courier New" w:cs="Courier New"/>
                <w:sz w:val="20"/>
              </w:rPr>
              <w:t xml:space="preserve">. </w:t>
            </w:r>
          </w:p>
        </w:tc>
      </w:tr>
      <w:tr w:rsidR="00BD476C" w14:paraId="7B1FCE9E" w14:textId="77777777">
        <w:trPr>
          <w:trHeight w:val="716"/>
        </w:trPr>
        <w:tc>
          <w:tcPr>
            <w:tcW w:w="3704" w:type="dxa"/>
            <w:tcBorders>
              <w:top w:val="single" w:sz="4" w:space="0" w:color="172170"/>
              <w:left w:val="single" w:sz="4" w:space="0" w:color="172170"/>
              <w:bottom w:val="single" w:sz="4" w:space="0" w:color="172170"/>
              <w:right w:val="single" w:sz="4" w:space="0" w:color="172170"/>
            </w:tcBorders>
            <w:shd w:val="clear" w:color="auto" w:fill="DAE6FA"/>
          </w:tcPr>
          <w:p w14:paraId="3962CAB6" w14:textId="77777777" w:rsidR="00BD476C" w:rsidRDefault="00D9741D">
            <w:pPr>
              <w:spacing w:after="0" w:line="259" w:lineRule="auto"/>
              <w:ind w:left="0" w:firstLine="0"/>
            </w:pPr>
            <w:r>
              <w:rPr>
                <w:rFonts w:ascii="Courier New" w:eastAsia="Courier New" w:hAnsi="Courier New" w:cs="Courier New"/>
                <w:b/>
                <w:sz w:val="20"/>
              </w:rPr>
              <w:t xml:space="preserve">street2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tcPr>
          <w:p w14:paraId="1E078854" w14:textId="77777777" w:rsidR="00BD476C" w:rsidRDefault="00D9741D">
            <w:pPr>
              <w:spacing w:after="0" w:line="259" w:lineRule="auto"/>
              <w:ind w:left="594"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205BAAF" w14:textId="77777777" w:rsidR="00BD476C" w:rsidRDefault="00D9741D">
            <w:pPr>
              <w:spacing w:after="17" w:line="259" w:lineRule="auto"/>
              <w:ind w:left="1" w:firstLine="0"/>
            </w:pPr>
            <w:r>
              <w:rPr>
                <w:sz w:val="20"/>
              </w:rPr>
              <w:t xml:space="preserve">Buyer’s street second line. </w:t>
            </w:r>
          </w:p>
          <w:p w14:paraId="50D79FF1" w14:textId="77777777" w:rsidR="00BD476C" w:rsidRDefault="00D9741D">
            <w:pPr>
              <w:spacing w:after="0" w:line="259" w:lineRule="auto"/>
              <w:ind w:left="1" w:firstLine="0"/>
            </w:pPr>
            <w:r>
              <w:rPr>
                <w:sz w:val="20"/>
              </w:rPr>
              <w:t xml:space="preserve">Also returned in </w:t>
            </w:r>
            <w:r>
              <w:rPr>
                <w:rFonts w:ascii="Courier New" w:eastAsia="Courier New" w:hAnsi="Courier New" w:cs="Courier New"/>
                <w:b/>
                <w:sz w:val="18"/>
              </w:rPr>
              <w:t>customerAddress</w:t>
            </w:r>
            <w:r>
              <w:rPr>
                <w:rFonts w:ascii="Courier New" w:eastAsia="Courier New" w:hAnsi="Courier New" w:cs="Courier New"/>
                <w:sz w:val="20"/>
              </w:rPr>
              <w:t xml:space="preserve">. </w:t>
            </w:r>
          </w:p>
        </w:tc>
      </w:tr>
      <w:tr w:rsidR="00BD476C" w14:paraId="166F8453" w14:textId="77777777">
        <w:trPr>
          <w:trHeight w:val="713"/>
        </w:trPr>
        <w:tc>
          <w:tcPr>
            <w:tcW w:w="3704" w:type="dxa"/>
            <w:tcBorders>
              <w:top w:val="single" w:sz="4" w:space="0" w:color="172170"/>
              <w:left w:val="single" w:sz="4" w:space="0" w:color="172170"/>
              <w:bottom w:val="single" w:sz="4" w:space="0" w:color="172170"/>
              <w:right w:val="single" w:sz="4" w:space="0" w:color="172170"/>
            </w:tcBorders>
            <w:shd w:val="clear" w:color="auto" w:fill="DAE6FA"/>
          </w:tcPr>
          <w:p w14:paraId="0E467D16" w14:textId="77777777" w:rsidR="00BD476C" w:rsidRDefault="00D9741D">
            <w:pPr>
              <w:spacing w:after="0" w:line="259" w:lineRule="auto"/>
              <w:ind w:left="0" w:firstLine="0"/>
            </w:pPr>
            <w:r>
              <w:rPr>
                <w:rFonts w:ascii="Courier New" w:eastAsia="Courier New" w:hAnsi="Courier New" w:cs="Courier New"/>
                <w:b/>
                <w:sz w:val="20"/>
              </w:rPr>
              <w:t xml:space="preserve">city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tcPr>
          <w:p w14:paraId="413967DE" w14:textId="77777777" w:rsidR="00BD476C" w:rsidRDefault="00D9741D">
            <w:pPr>
              <w:spacing w:after="0" w:line="259" w:lineRule="auto"/>
              <w:ind w:left="594"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252964D" w14:textId="77777777" w:rsidR="00BD476C" w:rsidRDefault="00D9741D">
            <w:pPr>
              <w:spacing w:after="15" w:line="259" w:lineRule="auto"/>
              <w:ind w:left="1" w:firstLine="0"/>
            </w:pPr>
            <w:r>
              <w:rPr>
                <w:sz w:val="20"/>
              </w:rPr>
              <w:t xml:space="preserve">Buyer’s city </w:t>
            </w:r>
          </w:p>
          <w:p w14:paraId="455CDBF8" w14:textId="77777777" w:rsidR="00BD476C" w:rsidRDefault="00D9741D">
            <w:pPr>
              <w:spacing w:after="0" w:line="259" w:lineRule="auto"/>
              <w:ind w:left="1" w:firstLine="0"/>
            </w:pPr>
            <w:r>
              <w:rPr>
                <w:sz w:val="20"/>
              </w:rPr>
              <w:t xml:space="preserve">Also returned in </w:t>
            </w:r>
            <w:r>
              <w:rPr>
                <w:rFonts w:ascii="Courier New" w:eastAsia="Courier New" w:hAnsi="Courier New" w:cs="Courier New"/>
                <w:b/>
                <w:sz w:val="18"/>
              </w:rPr>
              <w:t>customerTown</w:t>
            </w:r>
            <w:r>
              <w:rPr>
                <w:rFonts w:ascii="Courier New" w:eastAsia="Courier New" w:hAnsi="Courier New" w:cs="Courier New"/>
                <w:sz w:val="20"/>
              </w:rPr>
              <w:t xml:space="preserve">. </w:t>
            </w:r>
          </w:p>
        </w:tc>
      </w:tr>
      <w:tr w:rsidR="00BD476C" w14:paraId="7A1B8982" w14:textId="77777777">
        <w:trPr>
          <w:trHeight w:val="712"/>
        </w:trPr>
        <w:tc>
          <w:tcPr>
            <w:tcW w:w="3704" w:type="dxa"/>
            <w:tcBorders>
              <w:top w:val="single" w:sz="4" w:space="0" w:color="172170"/>
              <w:left w:val="single" w:sz="4" w:space="0" w:color="172170"/>
              <w:bottom w:val="single" w:sz="4" w:space="0" w:color="172170"/>
              <w:right w:val="single" w:sz="4" w:space="0" w:color="172170"/>
            </w:tcBorders>
            <w:shd w:val="clear" w:color="auto" w:fill="DAE6FA"/>
          </w:tcPr>
          <w:p w14:paraId="4F3425B7" w14:textId="77777777" w:rsidR="00BD476C" w:rsidRDefault="00D9741D">
            <w:pPr>
              <w:spacing w:after="0" w:line="259" w:lineRule="auto"/>
              <w:ind w:left="0" w:firstLine="0"/>
            </w:pPr>
            <w:r>
              <w:rPr>
                <w:rFonts w:ascii="Courier New" w:eastAsia="Courier New" w:hAnsi="Courier New" w:cs="Courier New"/>
                <w:b/>
                <w:sz w:val="20"/>
              </w:rPr>
              <w:lastRenderedPageBreak/>
              <w:t xml:space="preserve">state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tcPr>
          <w:p w14:paraId="1E97B4D9" w14:textId="77777777" w:rsidR="00BD476C" w:rsidRDefault="00D9741D">
            <w:pPr>
              <w:spacing w:after="0" w:line="259" w:lineRule="auto"/>
              <w:ind w:left="594"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D01BABB" w14:textId="77777777" w:rsidR="00BD476C" w:rsidRDefault="00D9741D">
            <w:pPr>
              <w:spacing w:after="16" w:line="259" w:lineRule="auto"/>
              <w:ind w:left="1" w:firstLine="0"/>
            </w:pPr>
            <w:r>
              <w:rPr>
                <w:sz w:val="20"/>
              </w:rPr>
              <w:t xml:space="preserve">Buyer’s state. </w:t>
            </w:r>
          </w:p>
          <w:p w14:paraId="06655FDE" w14:textId="77777777" w:rsidR="00BD476C" w:rsidRDefault="00D9741D">
            <w:pPr>
              <w:spacing w:after="0" w:line="259" w:lineRule="auto"/>
              <w:ind w:left="1" w:firstLine="0"/>
            </w:pPr>
            <w:r>
              <w:rPr>
                <w:sz w:val="20"/>
              </w:rPr>
              <w:t xml:space="preserve">Also returned in </w:t>
            </w:r>
            <w:r>
              <w:rPr>
                <w:rFonts w:ascii="Courier New" w:eastAsia="Courier New" w:hAnsi="Courier New" w:cs="Courier New"/>
                <w:b/>
                <w:sz w:val="18"/>
              </w:rPr>
              <w:t>customerCounty</w:t>
            </w:r>
            <w:r>
              <w:rPr>
                <w:rFonts w:ascii="Courier New" w:eastAsia="Courier New" w:hAnsi="Courier New" w:cs="Courier New"/>
                <w:sz w:val="20"/>
              </w:rPr>
              <w:t xml:space="preserve">. </w:t>
            </w:r>
          </w:p>
        </w:tc>
      </w:tr>
      <w:tr w:rsidR="00BD476C" w14:paraId="3A434013" w14:textId="77777777">
        <w:trPr>
          <w:trHeight w:val="715"/>
        </w:trPr>
        <w:tc>
          <w:tcPr>
            <w:tcW w:w="3704" w:type="dxa"/>
            <w:tcBorders>
              <w:top w:val="single" w:sz="4" w:space="0" w:color="172170"/>
              <w:left w:val="single" w:sz="4" w:space="0" w:color="172170"/>
              <w:bottom w:val="single" w:sz="4" w:space="0" w:color="172170"/>
              <w:right w:val="single" w:sz="4" w:space="0" w:color="172170"/>
            </w:tcBorders>
            <w:shd w:val="clear" w:color="auto" w:fill="DAE6FA"/>
          </w:tcPr>
          <w:p w14:paraId="0D773378" w14:textId="77777777" w:rsidR="00BD476C" w:rsidRDefault="00D9741D">
            <w:pPr>
              <w:spacing w:after="0" w:line="259" w:lineRule="auto"/>
              <w:ind w:left="0" w:firstLine="0"/>
            </w:pPr>
            <w:r>
              <w:rPr>
                <w:rFonts w:ascii="Courier New" w:eastAsia="Courier New" w:hAnsi="Courier New" w:cs="Courier New"/>
                <w:b/>
                <w:sz w:val="20"/>
              </w:rPr>
              <w:t xml:space="preserve">zip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tcPr>
          <w:p w14:paraId="30FE4428" w14:textId="77777777" w:rsidR="00BD476C" w:rsidRDefault="00D9741D">
            <w:pPr>
              <w:spacing w:after="0" w:line="259" w:lineRule="auto"/>
              <w:ind w:left="594"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58989E6" w14:textId="77777777" w:rsidR="00BD476C" w:rsidRDefault="00D9741D">
            <w:pPr>
              <w:spacing w:after="18" w:line="259" w:lineRule="auto"/>
              <w:ind w:left="1" w:firstLine="0"/>
            </w:pPr>
            <w:r>
              <w:rPr>
                <w:sz w:val="20"/>
              </w:rPr>
              <w:t xml:space="preserve">Buyer’s postal code. </w:t>
            </w:r>
          </w:p>
          <w:p w14:paraId="287C0E74" w14:textId="77777777" w:rsidR="00BD476C" w:rsidRDefault="00D9741D">
            <w:pPr>
              <w:spacing w:after="0" w:line="259" w:lineRule="auto"/>
              <w:ind w:left="1" w:firstLine="0"/>
            </w:pPr>
            <w:r>
              <w:rPr>
                <w:sz w:val="20"/>
              </w:rPr>
              <w:t xml:space="preserve">Also returned in </w:t>
            </w:r>
            <w:r>
              <w:rPr>
                <w:rFonts w:ascii="Courier New" w:eastAsia="Courier New" w:hAnsi="Courier New" w:cs="Courier New"/>
                <w:b/>
                <w:sz w:val="18"/>
              </w:rPr>
              <w:t>customerPostcode</w:t>
            </w:r>
            <w:r>
              <w:rPr>
                <w:rFonts w:ascii="Courier New" w:eastAsia="Courier New" w:hAnsi="Courier New" w:cs="Courier New"/>
                <w:sz w:val="20"/>
              </w:rPr>
              <w:t xml:space="preserve">. </w:t>
            </w:r>
          </w:p>
        </w:tc>
      </w:tr>
      <w:tr w:rsidR="00BD476C" w14:paraId="5BFD286D" w14:textId="77777777">
        <w:trPr>
          <w:trHeight w:val="707"/>
        </w:trPr>
        <w:tc>
          <w:tcPr>
            <w:tcW w:w="3704" w:type="dxa"/>
            <w:tcBorders>
              <w:top w:val="single" w:sz="4" w:space="0" w:color="172170"/>
              <w:left w:val="single" w:sz="4" w:space="0" w:color="172170"/>
              <w:bottom w:val="single" w:sz="4" w:space="0" w:color="172170"/>
              <w:right w:val="single" w:sz="4" w:space="0" w:color="172170"/>
            </w:tcBorders>
            <w:shd w:val="clear" w:color="auto" w:fill="DAE6FA"/>
          </w:tcPr>
          <w:p w14:paraId="40FDDAC4" w14:textId="77777777" w:rsidR="00BD476C" w:rsidRDefault="00D9741D">
            <w:pPr>
              <w:spacing w:after="0" w:line="259" w:lineRule="auto"/>
              <w:ind w:left="0" w:firstLine="0"/>
            </w:pPr>
            <w:r>
              <w:rPr>
                <w:rFonts w:ascii="Courier New" w:eastAsia="Courier New" w:hAnsi="Courier New" w:cs="Courier New"/>
                <w:b/>
                <w:sz w:val="20"/>
              </w:rPr>
              <w:t xml:space="preserve">countryCode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tcPr>
          <w:p w14:paraId="65BE5E14" w14:textId="77777777" w:rsidR="00BD476C" w:rsidRDefault="00D9741D">
            <w:pPr>
              <w:spacing w:after="0" w:line="259" w:lineRule="auto"/>
              <w:ind w:left="594"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32C0D0A" w14:textId="77777777" w:rsidR="00BD476C" w:rsidRDefault="00D9741D">
            <w:pPr>
              <w:spacing w:after="0" w:line="259" w:lineRule="auto"/>
              <w:ind w:left="1" w:right="135" w:firstLine="0"/>
              <w:jc w:val="both"/>
            </w:pPr>
            <w:r>
              <w:rPr>
                <w:sz w:val="20"/>
              </w:rPr>
              <w:t xml:space="preserve">Buyer's country code. (ISO 2 char. code) Also returned in </w:t>
            </w:r>
            <w:r>
              <w:rPr>
                <w:rFonts w:ascii="Courier New" w:eastAsia="Courier New" w:hAnsi="Courier New" w:cs="Courier New"/>
                <w:b/>
                <w:sz w:val="28"/>
                <w:vertAlign w:val="subscript"/>
              </w:rPr>
              <w:t>customerCountryCode</w:t>
            </w:r>
            <w:r>
              <w:rPr>
                <w:sz w:val="20"/>
              </w:rPr>
              <w:t xml:space="preserve">. </w:t>
            </w:r>
          </w:p>
        </w:tc>
      </w:tr>
      <w:tr w:rsidR="00BD476C" w14:paraId="0615919A" w14:textId="77777777">
        <w:trPr>
          <w:trHeight w:val="465"/>
        </w:trPr>
        <w:tc>
          <w:tcPr>
            <w:tcW w:w="370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A04B7BD" w14:textId="77777777" w:rsidR="00BD476C" w:rsidRDefault="00D9741D">
            <w:pPr>
              <w:spacing w:after="0" w:line="259" w:lineRule="auto"/>
              <w:ind w:left="0" w:firstLine="0"/>
            </w:pPr>
            <w:r>
              <w:rPr>
                <w:rFonts w:ascii="Courier New" w:eastAsia="Courier New" w:hAnsi="Courier New" w:cs="Courier New"/>
                <w:b/>
                <w:sz w:val="20"/>
              </w:rPr>
              <w:t xml:space="preserve">countryName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20994D8" w14:textId="77777777" w:rsidR="00BD476C" w:rsidRDefault="00D9741D">
            <w:pPr>
              <w:spacing w:after="0" w:line="259" w:lineRule="auto"/>
              <w:ind w:left="594"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49FEB61" w14:textId="77777777" w:rsidR="00BD476C" w:rsidRDefault="00D9741D">
            <w:pPr>
              <w:spacing w:after="0" w:line="259" w:lineRule="auto"/>
              <w:ind w:left="1" w:firstLine="0"/>
            </w:pPr>
            <w:r>
              <w:rPr>
                <w:sz w:val="20"/>
              </w:rPr>
              <w:t xml:space="preserve">Buyer's country name. </w:t>
            </w:r>
          </w:p>
        </w:tc>
      </w:tr>
      <w:tr w:rsidR="00BD476C" w14:paraId="7D2C390D" w14:textId="77777777">
        <w:trPr>
          <w:trHeight w:val="708"/>
        </w:trPr>
        <w:tc>
          <w:tcPr>
            <w:tcW w:w="3704" w:type="dxa"/>
            <w:tcBorders>
              <w:top w:val="single" w:sz="4" w:space="0" w:color="172170"/>
              <w:left w:val="single" w:sz="4" w:space="0" w:color="172170"/>
              <w:bottom w:val="single" w:sz="4" w:space="0" w:color="172170"/>
              <w:right w:val="single" w:sz="4" w:space="0" w:color="172170"/>
            </w:tcBorders>
            <w:shd w:val="clear" w:color="auto" w:fill="DAE6FA"/>
          </w:tcPr>
          <w:p w14:paraId="047F7E9E" w14:textId="77777777" w:rsidR="00BD476C" w:rsidRDefault="00D9741D">
            <w:pPr>
              <w:spacing w:after="0" w:line="259" w:lineRule="auto"/>
              <w:ind w:left="0" w:firstLine="0"/>
            </w:pPr>
            <w:r>
              <w:rPr>
                <w:rFonts w:ascii="Courier New" w:eastAsia="Courier New" w:hAnsi="Courier New" w:cs="Courier New"/>
                <w:b/>
                <w:sz w:val="20"/>
              </w:rPr>
              <w:t xml:space="preserve">phoneNum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tcPr>
          <w:p w14:paraId="2A291352" w14:textId="77777777" w:rsidR="00BD476C" w:rsidRDefault="00D9741D">
            <w:pPr>
              <w:spacing w:after="0" w:line="259" w:lineRule="auto"/>
              <w:ind w:left="594"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4D6F2CE" w14:textId="77777777" w:rsidR="00BD476C" w:rsidRDefault="00D9741D">
            <w:pPr>
              <w:spacing w:after="12" w:line="259" w:lineRule="auto"/>
              <w:ind w:left="1" w:firstLine="0"/>
            </w:pPr>
            <w:r>
              <w:rPr>
                <w:sz w:val="20"/>
              </w:rPr>
              <w:t xml:space="preserve">Buyer's contact phone number. </w:t>
            </w:r>
          </w:p>
          <w:p w14:paraId="452D7D49" w14:textId="77777777" w:rsidR="00BD476C" w:rsidRDefault="00D9741D">
            <w:pPr>
              <w:spacing w:after="0" w:line="259" w:lineRule="auto"/>
              <w:ind w:left="1" w:firstLine="0"/>
            </w:pPr>
            <w:r>
              <w:rPr>
                <w:sz w:val="20"/>
              </w:rPr>
              <w:t xml:space="preserve">Also returned in </w:t>
            </w:r>
            <w:r>
              <w:rPr>
                <w:rFonts w:ascii="Courier New" w:eastAsia="Courier New" w:hAnsi="Courier New" w:cs="Courier New"/>
                <w:b/>
                <w:sz w:val="28"/>
                <w:vertAlign w:val="subscript"/>
              </w:rPr>
              <w:t>customerPhone</w:t>
            </w:r>
            <w:r>
              <w:rPr>
                <w:sz w:val="20"/>
              </w:rPr>
              <w:t xml:space="preserve">. </w:t>
            </w:r>
          </w:p>
        </w:tc>
      </w:tr>
      <w:tr w:rsidR="00BD476C" w14:paraId="7E7B8E8B" w14:textId="77777777">
        <w:trPr>
          <w:trHeight w:val="705"/>
        </w:trPr>
        <w:tc>
          <w:tcPr>
            <w:tcW w:w="3704" w:type="dxa"/>
            <w:tcBorders>
              <w:top w:val="single" w:sz="4" w:space="0" w:color="172170"/>
              <w:left w:val="single" w:sz="4" w:space="0" w:color="172170"/>
              <w:bottom w:val="single" w:sz="4" w:space="0" w:color="172170"/>
              <w:right w:val="single" w:sz="4" w:space="0" w:color="172170"/>
            </w:tcBorders>
            <w:shd w:val="clear" w:color="auto" w:fill="DAE6FA"/>
          </w:tcPr>
          <w:p w14:paraId="24959844" w14:textId="77777777" w:rsidR="00BD476C" w:rsidRDefault="00D9741D">
            <w:pPr>
              <w:spacing w:after="0" w:line="259" w:lineRule="auto"/>
              <w:ind w:left="0" w:firstLine="0"/>
            </w:pPr>
            <w:r>
              <w:rPr>
                <w:rFonts w:ascii="Courier New" w:eastAsia="Courier New" w:hAnsi="Courier New" w:cs="Courier New"/>
                <w:b/>
                <w:sz w:val="20"/>
              </w:rPr>
              <w:t xml:space="preserve">email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tcPr>
          <w:p w14:paraId="19FF3BF3" w14:textId="77777777" w:rsidR="00BD476C" w:rsidRDefault="00D9741D">
            <w:pPr>
              <w:spacing w:after="0" w:line="259" w:lineRule="auto"/>
              <w:ind w:left="594"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FABAB8C" w14:textId="77777777" w:rsidR="00BD476C" w:rsidRDefault="00D9741D">
            <w:pPr>
              <w:spacing w:after="22" w:line="259" w:lineRule="auto"/>
              <w:ind w:left="1" w:firstLine="0"/>
            </w:pPr>
            <w:r>
              <w:rPr>
                <w:sz w:val="20"/>
              </w:rPr>
              <w:t xml:space="preserve">Buyer’s email address. </w:t>
            </w:r>
          </w:p>
          <w:p w14:paraId="27E104A2" w14:textId="77777777" w:rsidR="00BD476C" w:rsidRDefault="00D9741D">
            <w:pPr>
              <w:spacing w:after="0" w:line="259" w:lineRule="auto"/>
              <w:ind w:left="1" w:firstLine="0"/>
            </w:pPr>
            <w:r>
              <w:rPr>
                <w:sz w:val="20"/>
              </w:rPr>
              <w:t xml:space="preserve">Also returned in </w:t>
            </w:r>
            <w:r>
              <w:rPr>
                <w:rFonts w:ascii="Courier New" w:eastAsia="Courier New" w:hAnsi="Courier New" w:cs="Courier New"/>
                <w:b/>
                <w:sz w:val="28"/>
                <w:vertAlign w:val="subscript"/>
              </w:rPr>
              <w:t>customerEmail</w:t>
            </w:r>
            <w:r>
              <w:rPr>
                <w:sz w:val="20"/>
              </w:rPr>
              <w:t xml:space="preserve">. </w:t>
            </w:r>
          </w:p>
        </w:tc>
      </w:tr>
      <w:tr w:rsidR="00BD476C" w14:paraId="0788EA49" w14:textId="77777777">
        <w:trPr>
          <w:trHeight w:val="716"/>
        </w:trPr>
        <w:tc>
          <w:tcPr>
            <w:tcW w:w="3704" w:type="dxa"/>
            <w:tcBorders>
              <w:top w:val="single" w:sz="4" w:space="0" w:color="172170"/>
              <w:left w:val="single" w:sz="4" w:space="0" w:color="172170"/>
              <w:bottom w:val="single" w:sz="4" w:space="0" w:color="172170"/>
              <w:right w:val="single" w:sz="4" w:space="0" w:color="172170"/>
            </w:tcBorders>
            <w:shd w:val="clear" w:color="auto" w:fill="DAE6FA"/>
          </w:tcPr>
          <w:p w14:paraId="65186693" w14:textId="77777777" w:rsidR="00BD476C" w:rsidRDefault="00D9741D">
            <w:pPr>
              <w:spacing w:after="0" w:line="259" w:lineRule="auto"/>
              <w:ind w:left="0" w:firstLine="0"/>
            </w:pPr>
            <w:r>
              <w:rPr>
                <w:rFonts w:ascii="Courier New" w:eastAsia="Courier New" w:hAnsi="Courier New" w:cs="Courier New"/>
                <w:b/>
                <w:sz w:val="20"/>
              </w:rPr>
              <w:t xml:space="preserve">shipToName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tcPr>
          <w:p w14:paraId="74240DCF" w14:textId="77777777" w:rsidR="00BD476C" w:rsidRDefault="00D9741D">
            <w:pPr>
              <w:spacing w:after="0" w:line="259" w:lineRule="auto"/>
              <w:ind w:left="594"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632BA6F" w14:textId="77777777" w:rsidR="00BD476C" w:rsidRDefault="00D9741D">
            <w:pPr>
              <w:spacing w:after="14" w:line="259" w:lineRule="auto"/>
              <w:ind w:left="1" w:firstLine="0"/>
            </w:pPr>
            <w:r>
              <w:rPr>
                <w:sz w:val="20"/>
              </w:rPr>
              <w:t xml:space="preserve">Name of person/entity to ship to. </w:t>
            </w:r>
          </w:p>
          <w:p w14:paraId="0326EE19" w14:textId="77777777" w:rsidR="00BD476C" w:rsidRDefault="00D9741D">
            <w:pPr>
              <w:spacing w:after="0" w:line="259" w:lineRule="auto"/>
              <w:ind w:left="1" w:firstLine="0"/>
            </w:pPr>
            <w:r>
              <w:rPr>
                <w:sz w:val="20"/>
              </w:rPr>
              <w:t xml:space="preserve">Also returned in </w:t>
            </w:r>
            <w:r>
              <w:rPr>
                <w:rFonts w:ascii="Courier New" w:eastAsia="Courier New" w:hAnsi="Courier New" w:cs="Courier New"/>
                <w:b/>
                <w:sz w:val="18"/>
              </w:rPr>
              <w:t>deliveryName</w:t>
            </w:r>
            <w:r>
              <w:rPr>
                <w:rFonts w:ascii="Courier New" w:eastAsia="Courier New" w:hAnsi="Courier New" w:cs="Courier New"/>
                <w:sz w:val="20"/>
              </w:rPr>
              <w:t xml:space="preserve">. </w:t>
            </w:r>
          </w:p>
        </w:tc>
      </w:tr>
      <w:tr w:rsidR="00BD476C" w14:paraId="7529B9B2" w14:textId="77777777">
        <w:trPr>
          <w:trHeight w:val="712"/>
        </w:trPr>
        <w:tc>
          <w:tcPr>
            <w:tcW w:w="3704" w:type="dxa"/>
            <w:tcBorders>
              <w:top w:val="single" w:sz="4" w:space="0" w:color="172170"/>
              <w:left w:val="single" w:sz="4" w:space="0" w:color="172170"/>
              <w:bottom w:val="single" w:sz="4" w:space="0" w:color="172170"/>
              <w:right w:val="single" w:sz="4" w:space="0" w:color="172170"/>
            </w:tcBorders>
            <w:shd w:val="clear" w:color="auto" w:fill="DAE6FA"/>
          </w:tcPr>
          <w:p w14:paraId="2A90A4A7" w14:textId="77777777" w:rsidR="00BD476C" w:rsidRDefault="00D9741D">
            <w:pPr>
              <w:spacing w:after="0" w:line="259" w:lineRule="auto"/>
              <w:ind w:left="0" w:firstLine="0"/>
            </w:pPr>
            <w:r>
              <w:rPr>
                <w:rFonts w:ascii="Courier New" w:eastAsia="Courier New" w:hAnsi="Courier New" w:cs="Courier New"/>
                <w:b/>
                <w:sz w:val="20"/>
              </w:rPr>
              <w:t xml:space="preserve">shipToStreet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tcPr>
          <w:p w14:paraId="0A0952A2" w14:textId="77777777" w:rsidR="00BD476C" w:rsidRDefault="00D9741D">
            <w:pPr>
              <w:spacing w:after="0" w:line="259" w:lineRule="auto"/>
              <w:ind w:left="594"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2B3CF62" w14:textId="77777777" w:rsidR="00BD476C" w:rsidRDefault="00D9741D">
            <w:pPr>
              <w:spacing w:after="17" w:line="259" w:lineRule="auto"/>
              <w:ind w:left="1" w:firstLine="0"/>
            </w:pPr>
            <w:r>
              <w:rPr>
                <w:sz w:val="20"/>
              </w:rPr>
              <w:t xml:space="preserve">Ship to street first line. </w:t>
            </w:r>
          </w:p>
          <w:p w14:paraId="6727991C" w14:textId="77777777" w:rsidR="00BD476C" w:rsidRDefault="00D9741D">
            <w:pPr>
              <w:spacing w:after="0" w:line="259" w:lineRule="auto"/>
              <w:ind w:left="1" w:firstLine="0"/>
            </w:pPr>
            <w:r>
              <w:rPr>
                <w:sz w:val="20"/>
              </w:rPr>
              <w:t xml:space="preserve">Also returned in </w:t>
            </w:r>
            <w:r>
              <w:rPr>
                <w:rFonts w:ascii="Courier New" w:eastAsia="Courier New" w:hAnsi="Courier New" w:cs="Courier New"/>
                <w:b/>
                <w:sz w:val="18"/>
              </w:rPr>
              <w:t>deliveryAddress</w:t>
            </w:r>
            <w:r>
              <w:rPr>
                <w:rFonts w:ascii="Courier New" w:eastAsia="Courier New" w:hAnsi="Courier New" w:cs="Courier New"/>
                <w:sz w:val="20"/>
              </w:rPr>
              <w:t xml:space="preserve">. </w:t>
            </w:r>
          </w:p>
        </w:tc>
      </w:tr>
      <w:tr w:rsidR="00BD476C" w14:paraId="53B6628B" w14:textId="77777777">
        <w:trPr>
          <w:trHeight w:val="712"/>
        </w:trPr>
        <w:tc>
          <w:tcPr>
            <w:tcW w:w="3704" w:type="dxa"/>
            <w:tcBorders>
              <w:top w:val="single" w:sz="4" w:space="0" w:color="172170"/>
              <w:left w:val="single" w:sz="4" w:space="0" w:color="172170"/>
              <w:bottom w:val="single" w:sz="4" w:space="0" w:color="172170"/>
              <w:right w:val="single" w:sz="4" w:space="0" w:color="172170"/>
            </w:tcBorders>
            <w:shd w:val="clear" w:color="auto" w:fill="DAE6FA"/>
          </w:tcPr>
          <w:p w14:paraId="5CC5E72F" w14:textId="77777777" w:rsidR="00BD476C" w:rsidRDefault="00D9741D">
            <w:pPr>
              <w:spacing w:after="0" w:line="259" w:lineRule="auto"/>
              <w:ind w:left="0" w:firstLine="0"/>
            </w:pPr>
            <w:r>
              <w:rPr>
                <w:rFonts w:ascii="Courier New" w:eastAsia="Courier New" w:hAnsi="Courier New" w:cs="Courier New"/>
                <w:b/>
                <w:sz w:val="20"/>
              </w:rPr>
              <w:t xml:space="preserve">shipToStreet2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tcPr>
          <w:p w14:paraId="2F42EA4A" w14:textId="77777777" w:rsidR="00BD476C" w:rsidRDefault="00D9741D">
            <w:pPr>
              <w:spacing w:after="0" w:line="259" w:lineRule="auto"/>
              <w:ind w:left="594"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522E828" w14:textId="77777777" w:rsidR="00BD476C" w:rsidRDefault="00D9741D">
            <w:pPr>
              <w:spacing w:after="17" w:line="259" w:lineRule="auto"/>
              <w:ind w:left="1" w:firstLine="0"/>
            </w:pPr>
            <w:r>
              <w:rPr>
                <w:sz w:val="20"/>
              </w:rPr>
              <w:t xml:space="preserve">Ship to street second line. </w:t>
            </w:r>
          </w:p>
          <w:p w14:paraId="1731271E" w14:textId="77777777" w:rsidR="00BD476C" w:rsidRDefault="00D9741D">
            <w:pPr>
              <w:spacing w:after="0" w:line="259" w:lineRule="auto"/>
              <w:ind w:left="1" w:firstLine="0"/>
            </w:pPr>
            <w:r>
              <w:rPr>
                <w:sz w:val="20"/>
              </w:rPr>
              <w:t xml:space="preserve">Also returned in </w:t>
            </w:r>
            <w:r>
              <w:rPr>
                <w:rFonts w:ascii="Courier New" w:eastAsia="Courier New" w:hAnsi="Courier New" w:cs="Courier New"/>
                <w:b/>
                <w:sz w:val="18"/>
              </w:rPr>
              <w:t>deliveryAddress</w:t>
            </w:r>
            <w:r>
              <w:rPr>
                <w:rFonts w:ascii="Courier New" w:eastAsia="Courier New" w:hAnsi="Courier New" w:cs="Courier New"/>
                <w:sz w:val="20"/>
              </w:rPr>
              <w:t xml:space="preserve">. </w:t>
            </w:r>
          </w:p>
        </w:tc>
      </w:tr>
      <w:tr w:rsidR="00BD476C" w14:paraId="2495CF4C" w14:textId="77777777">
        <w:trPr>
          <w:trHeight w:val="713"/>
        </w:trPr>
        <w:tc>
          <w:tcPr>
            <w:tcW w:w="3704" w:type="dxa"/>
            <w:tcBorders>
              <w:top w:val="single" w:sz="4" w:space="0" w:color="172170"/>
              <w:left w:val="single" w:sz="4" w:space="0" w:color="172170"/>
              <w:bottom w:val="single" w:sz="4" w:space="0" w:color="172170"/>
              <w:right w:val="single" w:sz="4" w:space="0" w:color="172170"/>
            </w:tcBorders>
            <w:shd w:val="clear" w:color="auto" w:fill="DAE6FA"/>
          </w:tcPr>
          <w:p w14:paraId="16EF54A0" w14:textId="77777777" w:rsidR="00BD476C" w:rsidRDefault="00D9741D">
            <w:pPr>
              <w:spacing w:after="0" w:line="259" w:lineRule="auto"/>
              <w:ind w:left="0" w:firstLine="0"/>
            </w:pPr>
            <w:r>
              <w:rPr>
                <w:rFonts w:ascii="Courier New" w:eastAsia="Courier New" w:hAnsi="Courier New" w:cs="Courier New"/>
                <w:b/>
                <w:sz w:val="20"/>
              </w:rPr>
              <w:t xml:space="preserve">shipToCity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tcPr>
          <w:p w14:paraId="768E47B4" w14:textId="77777777" w:rsidR="00BD476C" w:rsidRDefault="00D9741D">
            <w:pPr>
              <w:spacing w:after="0" w:line="259" w:lineRule="auto"/>
              <w:ind w:left="594"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B61AC77" w14:textId="77777777" w:rsidR="00BD476C" w:rsidRDefault="00D9741D">
            <w:pPr>
              <w:spacing w:after="15" w:line="259" w:lineRule="auto"/>
              <w:ind w:left="1" w:firstLine="0"/>
            </w:pPr>
            <w:r>
              <w:rPr>
                <w:sz w:val="20"/>
              </w:rPr>
              <w:t xml:space="preserve">Ship to city. </w:t>
            </w:r>
          </w:p>
          <w:p w14:paraId="7D22369B" w14:textId="77777777" w:rsidR="00BD476C" w:rsidRDefault="00D9741D">
            <w:pPr>
              <w:spacing w:after="0" w:line="259" w:lineRule="auto"/>
              <w:ind w:left="1" w:firstLine="0"/>
            </w:pPr>
            <w:r>
              <w:rPr>
                <w:sz w:val="20"/>
              </w:rPr>
              <w:t xml:space="preserve">Also returned in </w:t>
            </w:r>
            <w:r>
              <w:rPr>
                <w:rFonts w:ascii="Courier New" w:eastAsia="Courier New" w:hAnsi="Courier New" w:cs="Courier New"/>
                <w:b/>
                <w:sz w:val="18"/>
              </w:rPr>
              <w:t>deliveryTown</w:t>
            </w:r>
            <w:r>
              <w:rPr>
                <w:rFonts w:ascii="Courier New" w:eastAsia="Courier New" w:hAnsi="Courier New" w:cs="Courier New"/>
                <w:sz w:val="20"/>
              </w:rPr>
              <w:t xml:space="preserve">. </w:t>
            </w:r>
          </w:p>
        </w:tc>
      </w:tr>
    </w:tbl>
    <w:p w14:paraId="223E5B2C" w14:textId="77777777" w:rsidR="00BD476C" w:rsidRDefault="00BD476C">
      <w:pPr>
        <w:spacing w:after="0" w:line="259" w:lineRule="auto"/>
        <w:ind w:left="-460" w:right="11181" w:firstLine="0"/>
      </w:pPr>
    </w:p>
    <w:tbl>
      <w:tblPr>
        <w:tblStyle w:val="TableGrid"/>
        <w:tblW w:w="10453" w:type="dxa"/>
        <w:tblInd w:w="274" w:type="dxa"/>
        <w:tblCellMar>
          <w:top w:w="113" w:type="dxa"/>
          <w:left w:w="5" w:type="dxa"/>
          <w:bottom w:w="0" w:type="dxa"/>
          <w:right w:w="86" w:type="dxa"/>
        </w:tblCellMar>
        <w:tblLook w:val="04A0" w:firstRow="1" w:lastRow="0" w:firstColumn="1" w:lastColumn="0" w:noHBand="0" w:noVBand="1"/>
      </w:tblPr>
      <w:tblGrid>
        <w:gridCol w:w="3704"/>
        <w:gridCol w:w="1789"/>
        <w:gridCol w:w="4960"/>
      </w:tblGrid>
      <w:tr w:rsidR="00BD476C" w14:paraId="208F4539" w14:textId="77777777">
        <w:trPr>
          <w:trHeight w:val="482"/>
        </w:trPr>
        <w:tc>
          <w:tcPr>
            <w:tcW w:w="10453" w:type="dxa"/>
            <w:gridSpan w:val="3"/>
            <w:tcBorders>
              <w:top w:val="nil"/>
              <w:left w:val="nil"/>
              <w:bottom w:val="nil"/>
              <w:right w:val="nil"/>
            </w:tcBorders>
            <w:shd w:val="clear" w:color="auto" w:fill="172170"/>
            <w:vAlign w:val="center"/>
          </w:tcPr>
          <w:p w14:paraId="4D3C622D" w14:textId="77777777" w:rsidR="00BD476C" w:rsidRDefault="00D9741D">
            <w:pPr>
              <w:tabs>
                <w:tab w:val="center" w:pos="856"/>
                <w:tab w:val="center" w:pos="4595"/>
                <w:tab w:val="center" w:pos="6145"/>
              </w:tabs>
              <w:spacing w:after="0" w:line="259" w:lineRule="auto"/>
              <w:ind w:left="0" w:firstLine="0"/>
            </w:pPr>
            <w:r>
              <w:rPr>
                <w:rFonts w:ascii="Calibri" w:eastAsia="Calibri" w:hAnsi="Calibri" w:cs="Calibri"/>
                <w:sz w:val="22"/>
              </w:rPr>
              <w:tab/>
            </w:r>
            <w:r>
              <w:rPr>
                <w:b/>
                <w:color w:val="FFFFFF"/>
                <w:sz w:val="20"/>
              </w:rPr>
              <w:t xml:space="preserve">Sub-Field Name </w:t>
            </w:r>
            <w:r>
              <w:rPr>
                <w:b/>
                <w:color w:val="FFFFFF"/>
                <w:sz w:val="20"/>
              </w:rPr>
              <w:tab/>
              <w:t xml:space="preserve">Mandatory? </w:t>
            </w:r>
            <w:r>
              <w:rPr>
                <w:b/>
                <w:color w:val="FFFFFF"/>
                <w:sz w:val="20"/>
              </w:rPr>
              <w:tab/>
              <w:t xml:space="preserve">Description </w:t>
            </w:r>
          </w:p>
        </w:tc>
      </w:tr>
      <w:tr w:rsidR="00BD476C" w14:paraId="4CDF0DAD" w14:textId="77777777">
        <w:trPr>
          <w:trHeight w:val="702"/>
        </w:trPr>
        <w:tc>
          <w:tcPr>
            <w:tcW w:w="3704" w:type="dxa"/>
            <w:tcBorders>
              <w:top w:val="nil"/>
              <w:left w:val="single" w:sz="4" w:space="0" w:color="172170"/>
              <w:bottom w:val="single" w:sz="4" w:space="0" w:color="172170"/>
              <w:right w:val="single" w:sz="4" w:space="0" w:color="172170"/>
            </w:tcBorders>
            <w:shd w:val="clear" w:color="auto" w:fill="DAE6FA"/>
          </w:tcPr>
          <w:p w14:paraId="335F4C43" w14:textId="77777777" w:rsidR="00BD476C" w:rsidRDefault="00D9741D">
            <w:pPr>
              <w:spacing w:after="0" w:line="259" w:lineRule="auto"/>
              <w:ind w:left="112" w:firstLine="0"/>
            </w:pPr>
            <w:r>
              <w:rPr>
                <w:rFonts w:ascii="Courier New" w:eastAsia="Courier New" w:hAnsi="Courier New" w:cs="Courier New"/>
                <w:b/>
                <w:sz w:val="20"/>
              </w:rPr>
              <w:t xml:space="preserve">shipToState </w:t>
            </w:r>
          </w:p>
        </w:tc>
        <w:tc>
          <w:tcPr>
            <w:tcW w:w="1789" w:type="dxa"/>
            <w:tcBorders>
              <w:top w:val="nil"/>
              <w:left w:val="single" w:sz="4" w:space="0" w:color="172170"/>
              <w:bottom w:val="single" w:sz="4" w:space="0" w:color="172170"/>
              <w:right w:val="single" w:sz="4" w:space="0" w:color="172170"/>
            </w:tcBorders>
            <w:shd w:val="clear" w:color="auto" w:fill="DAE6FA"/>
          </w:tcPr>
          <w:p w14:paraId="69FD74CA" w14:textId="77777777" w:rsidR="00BD476C" w:rsidRDefault="00D9741D">
            <w:pPr>
              <w:spacing w:after="0" w:line="259" w:lineRule="auto"/>
              <w:ind w:left="94" w:firstLine="0"/>
              <w:jc w:val="center"/>
            </w:pPr>
            <w:r>
              <w:rPr>
                <w:sz w:val="20"/>
              </w:rPr>
              <w:t xml:space="preserve">No </w:t>
            </w:r>
          </w:p>
        </w:tc>
        <w:tc>
          <w:tcPr>
            <w:tcW w:w="4959" w:type="dxa"/>
            <w:tcBorders>
              <w:top w:val="nil"/>
              <w:left w:val="single" w:sz="4" w:space="0" w:color="172170"/>
              <w:bottom w:val="single" w:sz="4" w:space="0" w:color="172170"/>
              <w:right w:val="single" w:sz="4" w:space="0" w:color="172170"/>
            </w:tcBorders>
            <w:shd w:val="clear" w:color="auto" w:fill="DAE6FA"/>
            <w:vAlign w:val="center"/>
          </w:tcPr>
          <w:p w14:paraId="3B764A0A" w14:textId="77777777" w:rsidR="00BD476C" w:rsidRDefault="00D9741D">
            <w:pPr>
              <w:spacing w:after="18" w:line="259" w:lineRule="auto"/>
              <w:ind w:left="113" w:firstLine="0"/>
            </w:pPr>
            <w:r>
              <w:rPr>
                <w:sz w:val="20"/>
              </w:rPr>
              <w:t xml:space="preserve">Ship to state. </w:t>
            </w:r>
          </w:p>
          <w:p w14:paraId="4403479C" w14:textId="77777777" w:rsidR="00BD476C" w:rsidRDefault="00D9741D">
            <w:pPr>
              <w:spacing w:after="0" w:line="259" w:lineRule="auto"/>
              <w:ind w:left="113" w:firstLine="0"/>
            </w:pPr>
            <w:r>
              <w:rPr>
                <w:sz w:val="20"/>
              </w:rPr>
              <w:t xml:space="preserve">Also returned in </w:t>
            </w:r>
            <w:r>
              <w:rPr>
                <w:rFonts w:ascii="Courier New" w:eastAsia="Courier New" w:hAnsi="Courier New" w:cs="Courier New"/>
                <w:b/>
                <w:sz w:val="18"/>
              </w:rPr>
              <w:t>deliveryCounty</w:t>
            </w:r>
            <w:r>
              <w:rPr>
                <w:rFonts w:ascii="Courier New" w:eastAsia="Courier New" w:hAnsi="Courier New" w:cs="Courier New"/>
                <w:sz w:val="20"/>
              </w:rPr>
              <w:t xml:space="preserve">. </w:t>
            </w:r>
          </w:p>
        </w:tc>
      </w:tr>
      <w:tr w:rsidR="00BD476C" w14:paraId="25779FF5" w14:textId="77777777">
        <w:trPr>
          <w:trHeight w:val="712"/>
        </w:trPr>
        <w:tc>
          <w:tcPr>
            <w:tcW w:w="3704" w:type="dxa"/>
            <w:tcBorders>
              <w:top w:val="single" w:sz="4" w:space="0" w:color="172170"/>
              <w:left w:val="single" w:sz="4" w:space="0" w:color="172170"/>
              <w:bottom w:val="single" w:sz="4" w:space="0" w:color="172170"/>
              <w:right w:val="single" w:sz="4" w:space="0" w:color="172170"/>
            </w:tcBorders>
            <w:shd w:val="clear" w:color="auto" w:fill="DAE6FA"/>
          </w:tcPr>
          <w:p w14:paraId="241C962B" w14:textId="77777777" w:rsidR="00BD476C" w:rsidRDefault="00D9741D">
            <w:pPr>
              <w:spacing w:after="0" w:line="259" w:lineRule="auto"/>
              <w:ind w:left="112" w:firstLine="0"/>
            </w:pPr>
            <w:r>
              <w:rPr>
                <w:rFonts w:ascii="Courier New" w:eastAsia="Courier New" w:hAnsi="Courier New" w:cs="Courier New"/>
                <w:b/>
                <w:sz w:val="20"/>
              </w:rPr>
              <w:t xml:space="preserve">shipToZip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tcPr>
          <w:p w14:paraId="77B9ADCF" w14:textId="77777777" w:rsidR="00BD476C" w:rsidRDefault="00D9741D">
            <w:pPr>
              <w:spacing w:after="0" w:line="259" w:lineRule="auto"/>
              <w:ind w:left="94"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94DD543" w14:textId="77777777" w:rsidR="00BD476C" w:rsidRDefault="00D9741D">
            <w:pPr>
              <w:spacing w:after="18" w:line="259" w:lineRule="auto"/>
              <w:ind w:left="113" w:firstLine="0"/>
            </w:pPr>
            <w:r>
              <w:rPr>
                <w:sz w:val="20"/>
              </w:rPr>
              <w:t xml:space="preserve">Ship to postal code. </w:t>
            </w:r>
          </w:p>
          <w:p w14:paraId="29FB36F2" w14:textId="77777777" w:rsidR="00BD476C" w:rsidRDefault="00D9741D">
            <w:pPr>
              <w:spacing w:after="0" w:line="259" w:lineRule="auto"/>
              <w:ind w:left="113" w:firstLine="0"/>
            </w:pPr>
            <w:r>
              <w:rPr>
                <w:sz w:val="20"/>
              </w:rPr>
              <w:t xml:space="preserve">Also returned in </w:t>
            </w:r>
            <w:r>
              <w:rPr>
                <w:rFonts w:ascii="Courier New" w:eastAsia="Courier New" w:hAnsi="Courier New" w:cs="Courier New"/>
                <w:b/>
                <w:sz w:val="18"/>
              </w:rPr>
              <w:t>deliveryPostcode</w:t>
            </w:r>
            <w:r>
              <w:rPr>
                <w:rFonts w:ascii="Courier New" w:eastAsia="Courier New" w:hAnsi="Courier New" w:cs="Courier New"/>
                <w:sz w:val="20"/>
              </w:rPr>
              <w:t xml:space="preserve">. </w:t>
            </w:r>
          </w:p>
        </w:tc>
      </w:tr>
      <w:tr w:rsidR="00BD476C" w14:paraId="099E602D" w14:textId="77777777">
        <w:trPr>
          <w:trHeight w:val="715"/>
        </w:trPr>
        <w:tc>
          <w:tcPr>
            <w:tcW w:w="3704" w:type="dxa"/>
            <w:tcBorders>
              <w:top w:val="single" w:sz="4" w:space="0" w:color="172170"/>
              <w:left w:val="single" w:sz="4" w:space="0" w:color="172170"/>
              <w:bottom w:val="single" w:sz="4" w:space="0" w:color="172170"/>
              <w:right w:val="single" w:sz="4" w:space="0" w:color="172170"/>
            </w:tcBorders>
            <w:shd w:val="clear" w:color="auto" w:fill="DAE6FA"/>
          </w:tcPr>
          <w:p w14:paraId="79403CC3" w14:textId="77777777" w:rsidR="00BD476C" w:rsidRDefault="00D9741D">
            <w:pPr>
              <w:spacing w:after="0" w:line="259" w:lineRule="auto"/>
              <w:ind w:left="112" w:firstLine="0"/>
            </w:pPr>
            <w:r>
              <w:rPr>
                <w:rFonts w:ascii="Courier New" w:eastAsia="Courier New" w:hAnsi="Courier New" w:cs="Courier New"/>
                <w:b/>
                <w:sz w:val="20"/>
              </w:rPr>
              <w:t xml:space="preserve">shipToCountryCode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tcPr>
          <w:p w14:paraId="3067FEF9" w14:textId="77777777" w:rsidR="00BD476C" w:rsidRDefault="00D9741D">
            <w:pPr>
              <w:spacing w:after="0" w:line="259" w:lineRule="auto"/>
              <w:ind w:left="94"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0AD734C" w14:textId="77777777" w:rsidR="00BD476C" w:rsidRDefault="00D9741D">
            <w:pPr>
              <w:spacing w:after="21" w:line="259" w:lineRule="auto"/>
              <w:ind w:left="113" w:firstLine="0"/>
            </w:pPr>
            <w:r>
              <w:rPr>
                <w:sz w:val="20"/>
              </w:rPr>
              <w:t xml:space="preserve">Ship to country code. (ISO 2 char. code) </w:t>
            </w:r>
          </w:p>
          <w:p w14:paraId="392CE01C" w14:textId="77777777" w:rsidR="00BD476C" w:rsidRDefault="00D9741D">
            <w:pPr>
              <w:spacing w:after="0" w:line="259" w:lineRule="auto"/>
              <w:ind w:left="113" w:firstLine="0"/>
            </w:pPr>
            <w:r>
              <w:rPr>
                <w:sz w:val="20"/>
              </w:rPr>
              <w:t xml:space="preserve">Also returned in </w:t>
            </w:r>
            <w:r>
              <w:rPr>
                <w:rFonts w:ascii="Courier New" w:eastAsia="Courier New" w:hAnsi="Courier New" w:cs="Courier New"/>
                <w:b/>
                <w:sz w:val="18"/>
              </w:rPr>
              <w:t>deliveryCountryCode</w:t>
            </w:r>
            <w:r>
              <w:rPr>
                <w:rFonts w:ascii="Courier New" w:eastAsia="Courier New" w:hAnsi="Courier New" w:cs="Courier New"/>
                <w:sz w:val="20"/>
              </w:rPr>
              <w:t xml:space="preserve">. </w:t>
            </w:r>
          </w:p>
        </w:tc>
      </w:tr>
      <w:tr w:rsidR="00BD476C" w14:paraId="6ABAC5FE" w14:textId="77777777">
        <w:trPr>
          <w:trHeight w:val="464"/>
        </w:trPr>
        <w:tc>
          <w:tcPr>
            <w:tcW w:w="370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BDC5533" w14:textId="77777777" w:rsidR="00BD476C" w:rsidRDefault="00D9741D">
            <w:pPr>
              <w:spacing w:after="0" w:line="259" w:lineRule="auto"/>
              <w:ind w:left="112" w:firstLine="0"/>
            </w:pPr>
            <w:r>
              <w:rPr>
                <w:rFonts w:ascii="Courier New" w:eastAsia="Courier New" w:hAnsi="Courier New" w:cs="Courier New"/>
                <w:b/>
                <w:sz w:val="20"/>
              </w:rPr>
              <w:t xml:space="preserve">shipToCountryName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EBD3781" w14:textId="77777777" w:rsidR="00BD476C" w:rsidRDefault="00D9741D">
            <w:pPr>
              <w:spacing w:after="0" w:line="259" w:lineRule="auto"/>
              <w:ind w:left="94"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C072F9F" w14:textId="77777777" w:rsidR="00BD476C" w:rsidRDefault="00D9741D">
            <w:pPr>
              <w:spacing w:after="0" w:line="259" w:lineRule="auto"/>
              <w:ind w:left="113" w:firstLine="0"/>
            </w:pPr>
            <w:r>
              <w:rPr>
                <w:sz w:val="20"/>
              </w:rPr>
              <w:t xml:space="preserve">Ship to country name. </w:t>
            </w:r>
          </w:p>
        </w:tc>
      </w:tr>
      <w:tr w:rsidR="00BD476C" w14:paraId="37C10435" w14:textId="77777777">
        <w:trPr>
          <w:trHeight w:val="713"/>
        </w:trPr>
        <w:tc>
          <w:tcPr>
            <w:tcW w:w="3704" w:type="dxa"/>
            <w:tcBorders>
              <w:top w:val="single" w:sz="4" w:space="0" w:color="172170"/>
              <w:left w:val="single" w:sz="4" w:space="0" w:color="172170"/>
              <w:bottom w:val="single" w:sz="4" w:space="0" w:color="172170"/>
              <w:right w:val="single" w:sz="4" w:space="0" w:color="172170"/>
            </w:tcBorders>
            <w:shd w:val="clear" w:color="auto" w:fill="DAE6FA"/>
          </w:tcPr>
          <w:p w14:paraId="1A4A9C62" w14:textId="77777777" w:rsidR="00BD476C" w:rsidRDefault="00D9741D">
            <w:pPr>
              <w:spacing w:after="0" w:line="259" w:lineRule="auto"/>
              <w:ind w:left="112" w:firstLine="0"/>
            </w:pPr>
            <w:r>
              <w:rPr>
                <w:rFonts w:ascii="Courier New" w:eastAsia="Courier New" w:hAnsi="Courier New" w:cs="Courier New"/>
                <w:b/>
                <w:sz w:val="20"/>
              </w:rPr>
              <w:lastRenderedPageBreak/>
              <w:t xml:space="preserve">shipToPhoneNum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tcPr>
          <w:p w14:paraId="3B5E1FC9" w14:textId="77777777" w:rsidR="00BD476C" w:rsidRDefault="00D9741D">
            <w:pPr>
              <w:spacing w:after="0" w:line="259" w:lineRule="auto"/>
              <w:ind w:left="94"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4F6471A" w14:textId="77777777" w:rsidR="00BD476C" w:rsidRDefault="00D9741D">
            <w:pPr>
              <w:spacing w:after="15" w:line="259" w:lineRule="auto"/>
              <w:ind w:left="113" w:firstLine="0"/>
            </w:pPr>
            <w:r>
              <w:rPr>
                <w:sz w:val="20"/>
              </w:rPr>
              <w:t xml:space="preserve">Ship to phone number. </w:t>
            </w:r>
          </w:p>
          <w:p w14:paraId="17126533" w14:textId="77777777" w:rsidR="00BD476C" w:rsidRDefault="00D9741D">
            <w:pPr>
              <w:spacing w:after="0" w:line="259" w:lineRule="auto"/>
              <w:ind w:left="113" w:firstLine="0"/>
            </w:pPr>
            <w:r>
              <w:rPr>
                <w:sz w:val="20"/>
              </w:rPr>
              <w:t xml:space="preserve">Also returned in </w:t>
            </w:r>
            <w:r>
              <w:rPr>
                <w:rFonts w:ascii="Courier New" w:eastAsia="Courier New" w:hAnsi="Courier New" w:cs="Courier New"/>
                <w:b/>
                <w:sz w:val="18"/>
              </w:rPr>
              <w:t>deliveryPhone</w:t>
            </w:r>
            <w:r>
              <w:rPr>
                <w:rFonts w:ascii="Courier New" w:eastAsia="Courier New" w:hAnsi="Courier New" w:cs="Courier New"/>
                <w:sz w:val="20"/>
              </w:rPr>
              <w:t xml:space="preserve">. </w:t>
            </w:r>
          </w:p>
        </w:tc>
      </w:tr>
      <w:tr w:rsidR="00BD476C" w14:paraId="7A0C1945" w14:textId="77777777">
        <w:trPr>
          <w:trHeight w:val="1615"/>
        </w:trPr>
        <w:tc>
          <w:tcPr>
            <w:tcW w:w="3704" w:type="dxa"/>
            <w:tcBorders>
              <w:top w:val="single" w:sz="4" w:space="0" w:color="172170"/>
              <w:left w:val="single" w:sz="4" w:space="0" w:color="172170"/>
              <w:bottom w:val="single" w:sz="4" w:space="0" w:color="172170"/>
              <w:right w:val="single" w:sz="4" w:space="0" w:color="172170"/>
            </w:tcBorders>
            <w:shd w:val="clear" w:color="auto" w:fill="DAE6FA"/>
          </w:tcPr>
          <w:p w14:paraId="02CB4551" w14:textId="77777777" w:rsidR="00BD476C" w:rsidRDefault="00D9741D">
            <w:pPr>
              <w:spacing w:after="0" w:line="259" w:lineRule="auto"/>
              <w:ind w:left="112" w:firstLine="0"/>
            </w:pPr>
            <w:r>
              <w:rPr>
                <w:rFonts w:ascii="Courier New" w:eastAsia="Courier New" w:hAnsi="Courier New" w:cs="Courier New"/>
                <w:b/>
                <w:sz w:val="20"/>
              </w:rPr>
              <w:t xml:space="preserve">shipToAddressStatus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tcPr>
          <w:p w14:paraId="4B2EE2A8" w14:textId="77777777" w:rsidR="00BD476C" w:rsidRDefault="00D9741D">
            <w:pPr>
              <w:spacing w:after="0" w:line="259" w:lineRule="auto"/>
              <w:ind w:left="94"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0BA23A5" w14:textId="77777777" w:rsidR="00BD476C" w:rsidRDefault="00D9741D">
            <w:pPr>
              <w:spacing w:after="0" w:line="259" w:lineRule="auto"/>
              <w:ind w:left="113" w:firstLine="0"/>
            </w:pPr>
            <w:r>
              <w:rPr>
                <w:sz w:val="20"/>
              </w:rPr>
              <w:t xml:space="preserve">Status of shipping address on file with PayPal. </w:t>
            </w:r>
          </w:p>
          <w:p w14:paraId="5FF64EE6" w14:textId="77777777" w:rsidR="00BD476C" w:rsidRDefault="00D9741D">
            <w:pPr>
              <w:spacing w:after="0" w:line="259" w:lineRule="auto"/>
              <w:ind w:left="0" w:firstLine="0"/>
            </w:pPr>
            <w:r>
              <w:rPr>
                <w:sz w:val="20"/>
              </w:rPr>
              <w:t xml:space="preserve"> </w:t>
            </w:r>
          </w:p>
          <w:p w14:paraId="073DC538" w14:textId="77777777" w:rsidR="00BD476C" w:rsidRDefault="00D9741D">
            <w:pPr>
              <w:spacing w:after="0" w:line="259" w:lineRule="auto"/>
              <w:ind w:left="113" w:firstLine="0"/>
            </w:pPr>
            <w:r>
              <w:rPr>
                <w:sz w:val="20"/>
              </w:rPr>
              <w:t xml:space="preserve">Possible values are: </w:t>
            </w:r>
          </w:p>
          <w:p w14:paraId="67C3ABE4" w14:textId="77777777" w:rsidR="00BD476C" w:rsidRDefault="00D9741D">
            <w:pPr>
              <w:spacing w:after="0" w:line="240" w:lineRule="auto"/>
              <w:ind w:left="113" w:right="3252" w:firstLine="0"/>
            </w:pPr>
            <w:r>
              <w:rPr>
                <w:b/>
                <w:sz w:val="20"/>
              </w:rPr>
              <w:t xml:space="preserve">none Confirmed </w:t>
            </w:r>
          </w:p>
          <w:p w14:paraId="58A62CA8" w14:textId="77777777" w:rsidR="00BD476C" w:rsidRDefault="00D9741D">
            <w:pPr>
              <w:spacing w:after="0" w:line="259" w:lineRule="auto"/>
              <w:ind w:left="113" w:firstLine="0"/>
            </w:pPr>
            <w:r>
              <w:rPr>
                <w:b/>
                <w:sz w:val="20"/>
              </w:rPr>
              <w:t xml:space="preserve">Unconfirmed </w:t>
            </w:r>
          </w:p>
        </w:tc>
      </w:tr>
      <w:tr w:rsidR="00BD476C" w14:paraId="5E49AEAC" w14:textId="77777777">
        <w:trPr>
          <w:trHeight w:val="2076"/>
        </w:trPr>
        <w:tc>
          <w:tcPr>
            <w:tcW w:w="3704" w:type="dxa"/>
            <w:tcBorders>
              <w:top w:val="single" w:sz="4" w:space="0" w:color="172170"/>
              <w:left w:val="single" w:sz="4" w:space="0" w:color="172170"/>
              <w:bottom w:val="single" w:sz="4" w:space="0" w:color="172170"/>
              <w:right w:val="single" w:sz="4" w:space="0" w:color="172170"/>
            </w:tcBorders>
            <w:shd w:val="clear" w:color="auto" w:fill="DAE6FA"/>
          </w:tcPr>
          <w:p w14:paraId="3D327004" w14:textId="77777777" w:rsidR="00BD476C" w:rsidRDefault="00D9741D">
            <w:pPr>
              <w:spacing w:after="0" w:line="259" w:lineRule="auto"/>
              <w:ind w:left="112" w:firstLine="0"/>
              <w:jc w:val="both"/>
            </w:pPr>
            <w:r>
              <w:rPr>
                <w:rFonts w:ascii="Courier New" w:eastAsia="Courier New" w:hAnsi="Courier New" w:cs="Courier New"/>
                <w:b/>
                <w:sz w:val="20"/>
              </w:rPr>
              <w:t xml:space="preserve">addressNormalizationStatus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tcPr>
          <w:p w14:paraId="53001E59" w14:textId="77777777" w:rsidR="00BD476C" w:rsidRDefault="00D9741D">
            <w:pPr>
              <w:spacing w:after="0" w:line="259" w:lineRule="auto"/>
              <w:ind w:left="94" w:firstLine="0"/>
              <w:jc w:val="center"/>
            </w:pPr>
            <w:r>
              <w:rPr>
                <w:sz w:val="20"/>
              </w:rPr>
              <w:t>No</w:t>
            </w:r>
            <w:r>
              <w:rPr>
                <w:sz w:val="13"/>
              </w:rPr>
              <w:t xml:space="preserve">5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6990E74" w14:textId="77777777" w:rsidR="00BD476C" w:rsidRDefault="00D9741D">
            <w:pPr>
              <w:spacing w:after="0" w:line="240" w:lineRule="auto"/>
              <w:ind w:left="113" w:right="49" w:firstLine="0"/>
              <w:jc w:val="both"/>
            </w:pPr>
            <w:r>
              <w:rPr>
                <w:sz w:val="20"/>
              </w:rPr>
              <w:t xml:space="preserve">The PayPal address normalisation status for Brazilian addresses. </w:t>
            </w:r>
          </w:p>
          <w:p w14:paraId="78CC54F9" w14:textId="77777777" w:rsidR="00BD476C" w:rsidRDefault="00D9741D">
            <w:pPr>
              <w:spacing w:after="0" w:line="259" w:lineRule="auto"/>
              <w:ind w:left="0" w:firstLine="0"/>
            </w:pPr>
            <w:r>
              <w:rPr>
                <w:sz w:val="20"/>
              </w:rPr>
              <w:t xml:space="preserve"> </w:t>
            </w:r>
          </w:p>
          <w:p w14:paraId="51E4D6AF" w14:textId="77777777" w:rsidR="00BD476C" w:rsidRDefault="00D9741D">
            <w:pPr>
              <w:spacing w:after="0" w:line="259" w:lineRule="auto"/>
              <w:ind w:left="113" w:firstLine="0"/>
            </w:pPr>
            <w:r>
              <w:rPr>
                <w:sz w:val="20"/>
              </w:rPr>
              <w:t xml:space="preserve">Possible values are: </w:t>
            </w:r>
          </w:p>
          <w:p w14:paraId="530CC5B9" w14:textId="77777777" w:rsidR="00BD476C" w:rsidRDefault="00D9741D">
            <w:pPr>
              <w:spacing w:after="0" w:line="259" w:lineRule="auto"/>
              <w:ind w:left="113" w:firstLine="0"/>
            </w:pPr>
            <w:r>
              <w:rPr>
                <w:b/>
                <w:sz w:val="20"/>
              </w:rPr>
              <w:t xml:space="preserve">None </w:t>
            </w:r>
          </w:p>
          <w:p w14:paraId="2C0A355B" w14:textId="77777777" w:rsidR="00BD476C" w:rsidRDefault="00D9741D">
            <w:pPr>
              <w:spacing w:after="0" w:line="259" w:lineRule="auto"/>
              <w:ind w:left="113" w:firstLine="0"/>
            </w:pPr>
            <w:r>
              <w:rPr>
                <w:b/>
                <w:sz w:val="20"/>
              </w:rPr>
              <w:t xml:space="preserve">Normalized </w:t>
            </w:r>
          </w:p>
          <w:p w14:paraId="1EADB429" w14:textId="77777777" w:rsidR="00BD476C" w:rsidRDefault="00D9741D">
            <w:pPr>
              <w:spacing w:after="0" w:line="259" w:lineRule="auto"/>
              <w:ind w:left="113" w:firstLine="0"/>
            </w:pPr>
            <w:r>
              <w:rPr>
                <w:b/>
                <w:sz w:val="20"/>
              </w:rPr>
              <w:t xml:space="preserve">Unnormalized </w:t>
            </w:r>
          </w:p>
          <w:p w14:paraId="08E5430B" w14:textId="77777777" w:rsidR="00BD476C" w:rsidRDefault="00D9741D">
            <w:pPr>
              <w:spacing w:after="0" w:line="259" w:lineRule="auto"/>
              <w:ind w:left="113" w:firstLine="0"/>
            </w:pPr>
            <w:r>
              <w:rPr>
                <w:b/>
                <w:sz w:val="20"/>
              </w:rPr>
              <w:t xml:space="preserve">UserPreferred </w:t>
            </w:r>
          </w:p>
        </w:tc>
      </w:tr>
      <w:tr w:rsidR="00BD476C" w14:paraId="4509DFA1" w14:textId="77777777">
        <w:trPr>
          <w:trHeight w:val="466"/>
        </w:trPr>
        <w:tc>
          <w:tcPr>
            <w:tcW w:w="370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BBEE6BB" w14:textId="77777777" w:rsidR="00BD476C" w:rsidRDefault="00D9741D">
            <w:pPr>
              <w:spacing w:after="0" w:line="259" w:lineRule="auto"/>
              <w:ind w:left="112" w:firstLine="0"/>
            </w:pPr>
            <w:r>
              <w:rPr>
                <w:rFonts w:ascii="Courier New" w:eastAsia="Courier New" w:hAnsi="Courier New" w:cs="Courier New"/>
                <w:b/>
                <w:sz w:val="20"/>
              </w:rPr>
              <w:t xml:space="preserve">amount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5A68380" w14:textId="77777777" w:rsidR="00BD476C" w:rsidRDefault="00D9741D">
            <w:pPr>
              <w:spacing w:after="0" w:line="259" w:lineRule="auto"/>
              <w:ind w:left="94"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00FB11A" w14:textId="77777777" w:rsidR="00BD476C" w:rsidRDefault="00D9741D">
            <w:pPr>
              <w:spacing w:after="0" w:line="259" w:lineRule="auto"/>
              <w:ind w:left="113" w:firstLine="0"/>
            </w:pPr>
            <w:r>
              <w:rPr>
                <w:sz w:val="20"/>
              </w:rPr>
              <w:t xml:space="preserve">Total amount for this order. </w:t>
            </w:r>
          </w:p>
        </w:tc>
      </w:tr>
      <w:tr w:rsidR="00BD476C" w14:paraId="1FA44D60" w14:textId="77777777">
        <w:trPr>
          <w:trHeight w:val="467"/>
        </w:trPr>
        <w:tc>
          <w:tcPr>
            <w:tcW w:w="370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6D4EB45" w14:textId="77777777" w:rsidR="00BD476C" w:rsidRDefault="00D9741D">
            <w:pPr>
              <w:spacing w:after="0" w:line="259" w:lineRule="auto"/>
              <w:ind w:left="112" w:firstLine="0"/>
            </w:pPr>
            <w:r>
              <w:rPr>
                <w:rFonts w:ascii="Courier New" w:eastAsia="Courier New" w:hAnsi="Courier New" w:cs="Courier New"/>
                <w:b/>
                <w:sz w:val="20"/>
              </w:rPr>
              <w:t xml:space="preserve">itemAmount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152905B" w14:textId="77777777" w:rsidR="00BD476C" w:rsidRDefault="00D9741D">
            <w:pPr>
              <w:spacing w:after="0" w:line="259" w:lineRule="auto"/>
              <w:ind w:left="94"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778C82D" w14:textId="77777777" w:rsidR="00BD476C" w:rsidRDefault="00D9741D">
            <w:pPr>
              <w:spacing w:after="0" w:line="259" w:lineRule="auto"/>
              <w:ind w:left="113" w:firstLine="0"/>
            </w:pPr>
            <w:r>
              <w:rPr>
                <w:sz w:val="20"/>
              </w:rPr>
              <w:t xml:space="preserve">Total item amount for this order. </w:t>
            </w:r>
          </w:p>
        </w:tc>
      </w:tr>
      <w:tr w:rsidR="00BD476C" w14:paraId="37D6F6B3" w14:textId="77777777">
        <w:trPr>
          <w:trHeight w:val="465"/>
        </w:trPr>
        <w:tc>
          <w:tcPr>
            <w:tcW w:w="370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D392C58" w14:textId="77777777" w:rsidR="00BD476C" w:rsidRDefault="00D9741D">
            <w:pPr>
              <w:spacing w:after="0" w:line="259" w:lineRule="auto"/>
              <w:ind w:left="112" w:firstLine="0"/>
            </w:pPr>
            <w:r>
              <w:rPr>
                <w:rFonts w:ascii="Courier New" w:eastAsia="Courier New" w:hAnsi="Courier New" w:cs="Courier New"/>
                <w:b/>
                <w:sz w:val="20"/>
              </w:rPr>
              <w:t xml:space="preserve">taxAmount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5672F52" w14:textId="77777777" w:rsidR="00BD476C" w:rsidRDefault="00D9741D">
            <w:pPr>
              <w:spacing w:after="0" w:line="259" w:lineRule="auto"/>
              <w:ind w:left="94"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28F204D" w14:textId="77777777" w:rsidR="00BD476C" w:rsidRDefault="00D9741D">
            <w:pPr>
              <w:spacing w:after="0" w:line="259" w:lineRule="auto"/>
              <w:ind w:left="113" w:firstLine="0"/>
            </w:pPr>
            <w:r>
              <w:rPr>
                <w:sz w:val="20"/>
              </w:rPr>
              <w:t xml:space="preserve">Tax amount for this order. </w:t>
            </w:r>
          </w:p>
        </w:tc>
      </w:tr>
      <w:tr w:rsidR="00BD476C" w14:paraId="1373E204" w14:textId="77777777">
        <w:trPr>
          <w:trHeight w:val="465"/>
        </w:trPr>
        <w:tc>
          <w:tcPr>
            <w:tcW w:w="370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CC30ADE" w14:textId="77777777" w:rsidR="00BD476C" w:rsidRDefault="00D9741D">
            <w:pPr>
              <w:spacing w:after="0" w:line="259" w:lineRule="auto"/>
              <w:ind w:left="112" w:firstLine="0"/>
            </w:pPr>
            <w:r>
              <w:rPr>
                <w:rFonts w:ascii="Courier New" w:eastAsia="Courier New" w:hAnsi="Courier New" w:cs="Courier New"/>
                <w:b/>
                <w:sz w:val="20"/>
              </w:rPr>
              <w:t xml:space="preserve">exchangeRate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184B851" w14:textId="77777777" w:rsidR="00BD476C" w:rsidRDefault="00D9741D">
            <w:pPr>
              <w:spacing w:after="0" w:line="259" w:lineRule="auto"/>
              <w:ind w:left="94"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B9FFB2F" w14:textId="77777777" w:rsidR="00BD476C" w:rsidRDefault="00D9741D">
            <w:pPr>
              <w:spacing w:after="0" w:line="259" w:lineRule="auto"/>
              <w:ind w:left="113" w:firstLine="0"/>
            </w:pPr>
            <w:r>
              <w:rPr>
                <w:sz w:val="20"/>
              </w:rPr>
              <w:t xml:space="preserve">Exchange rate for this order. </w:t>
            </w:r>
          </w:p>
        </w:tc>
      </w:tr>
      <w:tr w:rsidR="00BD476C" w14:paraId="59EB6AFC" w14:textId="77777777">
        <w:trPr>
          <w:trHeight w:val="465"/>
        </w:trPr>
        <w:tc>
          <w:tcPr>
            <w:tcW w:w="370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FB25FCF" w14:textId="77777777" w:rsidR="00BD476C" w:rsidRDefault="00D9741D">
            <w:pPr>
              <w:spacing w:after="0" w:line="259" w:lineRule="auto"/>
              <w:ind w:left="112" w:firstLine="0"/>
            </w:pPr>
            <w:r>
              <w:rPr>
                <w:rFonts w:ascii="Courier New" w:eastAsia="Courier New" w:hAnsi="Courier New" w:cs="Courier New"/>
                <w:b/>
                <w:sz w:val="20"/>
              </w:rPr>
              <w:t xml:space="preserve">shippingAmount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912766B" w14:textId="77777777" w:rsidR="00BD476C" w:rsidRDefault="00D9741D">
            <w:pPr>
              <w:spacing w:after="0" w:line="259" w:lineRule="auto"/>
              <w:ind w:left="94"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455C821" w14:textId="77777777" w:rsidR="00BD476C" w:rsidRDefault="00D9741D">
            <w:pPr>
              <w:spacing w:after="0" w:line="259" w:lineRule="auto"/>
              <w:ind w:left="113" w:firstLine="0"/>
            </w:pPr>
            <w:r>
              <w:rPr>
                <w:sz w:val="20"/>
              </w:rPr>
              <w:t xml:space="preserve">Shipping amount for this order. </w:t>
            </w:r>
          </w:p>
        </w:tc>
      </w:tr>
      <w:tr w:rsidR="00BD476C" w14:paraId="7B84E562" w14:textId="77777777">
        <w:trPr>
          <w:trHeight w:val="466"/>
        </w:trPr>
        <w:tc>
          <w:tcPr>
            <w:tcW w:w="370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7742CF3" w14:textId="77777777" w:rsidR="00BD476C" w:rsidRDefault="00D9741D">
            <w:pPr>
              <w:spacing w:after="0" w:line="259" w:lineRule="auto"/>
              <w:ind w:left="112" w:firstLine="0"/>
            </w:pPr>
            <w:r>
              <w:rPr>
                <w:rFonts w:ascii="Courier New" w:eastAsia="Courier New" w:hAnsi="Courier New" w:cs="Courier New"/>
                <w:b/>
                <w:sz w:val="20"/>
              </w:rPr>
              <w:t xml:space="preserve">handlingAmount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EED333A" w14:textId="77777777" w:rsidR="00BD476C" w:rsidRDefault="00D9741D">
            <w:pPr>
              <w:spacing w:after="0" w:line="259" w:lineRule="auto"/>
              <w:ind w:left="94"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CD326D0" w14:textId="77777777" w:rsidR="00BD476C" w:rsidRDefault="00D9741D">
            <w:pPr>
              <w:spacing w:after="0" w:line="259" w:lineRule="auto"/>
              <w:ind w:left="113" w:firstLine="0"/>
            </w:pPr>
            <w:r>
              <w:rPr>
                <w:sz w:val="20"/>
              </w:rPr>
              <w:t xml:space="preserve">Handling amount for this order. </w:t>
            </w:r>
          </w:p>
        </w:tc>
      </w:tr>
      <w:tr w:rsidR="00BD476C" w14:paraId="598FF971" w14:textId="77777777">
        <w:trPr>
          <w:trHeight w:val="464"/>
        </w:trPr>
        <w:tc>
          <w:tcPr>
            <w:tcW w:w="370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460C921" w14:textId="77777777" w:rsidR="00BD476C" w:rsidRDefault="00D9741D">
            <w:pPr>
              <w:spacing w:after="0" w:line="259" w:lineRule="auto"/>
              <w:ind w:left="112" w:firstLine="0"/>
            </w:pPr>
            <w:r>
              <w:rPr>
                <w:rFonts w:ascii="Courier New" w:eastAsia="Courier New" w:hAnsi="Courier New" w:cs="Courier New"/>
                <w:b/>
                <w:sz w:val="20"/>
              </w:rPr>
              <w:t xml:space="preserve">insuranceAmount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010B974" w14:textId="77777777" w:rsidR="00BD476C" w:rsidRDefault="00D9741D">
            <w:pPr>
              <w:spacing w:after="0" w:line="259" w:lineRule="auto"/>
              <w:ind w:left="94"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CA74F0A" w14:textId="77777777" w:rsidR="00BD476C" w:rsidRDefault="00D9741D">
            <w:pPr>
              <w:spacing w:after="0" w:line="259" w:lineRule="auto"/>
              <w:ind w:left="113" w:firstLine="0"/>
            </w:pPr>
            <w:r>
              <w:rPr>
                <w:sz w:val="20"/>
              </w:rPr>
              <w:t xml:space="preserve">Insurance amount for this order. </w:t>
            </w:r>
          </w:p>
        </w:tc>
      </w:tr>
      <w:tr w:rsidR="00BD476C" w14:paraId="1C3E81AA" w14:textId="77777777">
        <w:trPr>
          <w:trHeight w:val="467"/>
        </w:trPr>
        <w:tc>
          <w:tcPr>
            <w:tcW w:w="370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3613E1E" w14:textId="77777777" w:rsidR="00BD476C" w:rsidRDefault="00D9741D">
            <w:pPr>
              <w:spacing w:after="0" w:line="259" w:lineRule="auto"/>
              <w:ind w:left="112" w:firstLine="0"/>
            </w:pPr>
            <w:r>
              <w:rPr>
                <w:rFonts w:ascii="Courier New" w:eastAsia="Courier New" w:hAnsi="Courier New" w:cs="Courier New"/>
                <w:b/>
                <w:sz w:val="20"/>
              </w:rPr>
              <w:t xml:space="preserve">shipDiscountAmount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498C51D" w14:textId="77777777" w:rsidR="00BD476C" w:rsidRDefault="00D9741D">
            <w:pPr>
              <w:spacing w:after="0" w:line="259" w:lineRule="auto"/>
              <w:ind w:left="94"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3CEB690" w14:textId="77777777" w:rsidR="00BD476C" w:rsidRDefault="00D9741D">
            <w:pPr>
              <w:spacing w:after="0" w:line="259" w:lineRule="auto"/>
              <w:ind w:left="113" w:firstLine="0"/>
            </w:pPr>
            <w:r>
              <w:rPr>
                <w:sz w:val="20"/>
              </w:rPr>
              <w:t xml:space="preserve">Shipping discount amount for this order. </w:t>
            </w:r>
          </w:p>
        </w:tc>
      </w:tr>
      <w:tr w:rsidR="00BD476C" w14:paraId="7A32A3E0" w14:textId="77777777">
        <w:trPr>
          <w:trHeight w:val="465"/>
        </w:trPr>
        <w:tc>
          <w:tcPr>
            <w:tcW w:w="370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50117F3" w14:textId="77777777" w:rsidR="00BD476C" w:rsidRDefault="00D9741D">
            <w:pPr>
              <w:spacing w:after="0" w:line="259" w:lineRule="auto"/>
              <w:ind w:left="112" w:firstLine="0"/>
            </w:pPr>
            <w:r>
              <w:rPr>
                <w:rFonts w:ascii="Courier New" w:eastAsia="Courier New" w:hAnsi="Courier New" w:cs="Courier New"/>
                <w:b/>
                <w:sz w:val="20"/>
              </w:rPr>
              <w:t xml:space="preserve">desc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60079CE" w14:textId="77777777" w:rsidR="00BD476C" w:rsidRDefault="00D9741D">
            <w:pPr>
              <w:spacing w:after="0" w:line="259" w:lineRule="auto"/>
              <w:ind w:left="94"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B4D93F9" w14:textId="77777777" w:rsidR="00BD476C" w:rsidRDefault="00D9741D">
            <w:pPr>
              <w:spacing w:after="0" w:line="259" w:lineRule="auto"/>
              <w:ind w:left="113" w:firstLine="0"/>
            </w:pPr>
            <w:r>
              <w:rPr>
                <w:sz w:val="20"/>
              </w:rPr>
              <w:t xml:space="preserve">Description of items the </w:t>
            </w:r>
            <w:r>
              <w:rPr>
                <w:sz w:val="20"/>
              </w:rPr>
              <w:t xml:space="preserve">buyer is purchasing. </w:t>
            </w:r>
          </w:p>
        </w:tc>
      </w:tr>
      <w:tr w:rsidR="00BD476C" w14:paraId="73EFF909" w14:textId="77777777">
        <w:trPr>
          <w:trHeight w:val="464"/>
        </w:trPr>
        <w:tc>
          <w:tcPr>
            <w:tcW w:w="370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3C5C236" w14:textId="77777777" w:rsidR="00BD476C" w:rsidRDefault="00D9741D">
            <w:pPr>
              <w:spacing w:after="0" w:line="259" w:lineRule="auto"/>
              <w:ind w:left="112" w:firstLine="0"/>
            </w:pPr>
            <w:r>
              <w:rPr>
                <w:rFonts w:ascii="Courier New" w:eastAsia="Courier New" w:hAnsi="Courier New" w:cs="Courier New"/>
                <w:b/>
                <w:sz w:val="20"/>
              </w:rPr>
              <w:t xml:space="preserve">currencyCode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4B85294" w14:textId="77777777" w:rsidR="00BD476C" w:rsidRDefault="00D9741D">
            <w:pPr>
              <w:spacing w:after="0" w:line="259" w:lineRule="auto"/>
              <w:ind w:left="94"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E44E41D" w14:textId="77777777" w:rsidR="00BD476C" w:rsidRDefault="00D9741D">
            <w:pPr>
              <w:spacing w:after="0" w:line="259" w:lineRule="auto"/>
              <w:ind w:left="113" w:firstLine="0"/>
            </w:pPr>
            <w:r>
              <w:rPr>
                <w:sz w:val="20"/>
              </w:rPr>
              <w:t xml:space="preserve">ISO 3-letter currency code. </w:t>
            </w:r>
          </w:p>
        </w:tc>
      </w:tr>
    </w:tbl>
    <w:p w14:paraId="5831B991" w14:textId="77777777" w:rsidR="00BD476C" w:rsidRDefault="00BD476C">
      <w:pPr>
        <w:spacing w:after="0" w:line="259" w:lineRule="auto"/>
        <w:ind w:left="-460" w:right="11181" w:firstLine="0"/>
      </w:pPr>
    </w:p>
    <w:tbl>
      <w:tblPr>
        <w:tblStyle w:val="TableGrid"/>
        <w:tblW w:w="10453" w:type="dxa"/>
        <w:tblInd w:w="274" w:type="dxa"/>
        <w:tblCellMar>
          <w:top w:w="113" w:type="dxa"/>
          <w:left w:w="5" w:type="dxa"/>
          <w:bottom w:w="0" w:type="dxa"/>
          <w:right w:w="156" w:type="dxa"/>
        </w:tblCellMar>
        <w:tblLook w:val="04A0" w:firstRow="1" w:lastRow="0" w:firstColumn="1" w:lastColumn="0" w:noHBand="0" w:noVBand="1"/>
      </w:tblPr>
      <w:tblGrid>
        <w:gridCol w:w="3704"/>
        <w:gridCol w:w="1789"/>
        <w:gridCol w:w="4960"/>
      </w:tblGrid>
      <w:tr w:rsidR="00BD476C" w14:paraId="14E89763" w14:textId="77777777">
        <w:trPr>
          <w:trHeight w:val="482"/>
        </w:trPr>
        <w:tc>
          <w:tcPr>
            <w:tcW w:w="10453" w:type="dxa"/>
            <w:gridSpan w:val="3"/>
            <w:tcBorders>
              <w:top w:val="nil"/>
              <w:left w:val="nil"/>
              <w:bottom w:val="nil"/>
              <w:right w:val="nil"/>
            </w:tcBorders>
            <w:shd w:val="clear" w:color="auto" w:fill="172170"/>
            <w:vAlign w:val="center"/>
          </w:tcPr>
          <w:p w14:paraId="06A8CDB7" w14:textId="77777777" w:rsidR="00BD476C" w:rsidRDefault="00D9741D">
            <w:pPr>
              <w:tabs>
                <w:tab w:val="center" w:pos="856"/>
                <w:tab w:val="center" w:pos="4595"/>
                <w:tab w:val="center" w:pos="6145"/>
              </w:tabs>
              <w:spacing w:after="0" w:line="259" w:lineRule="auto"/>
              <w:ind w:left="0" w:firstLine="0"/>
            </w:pPr>
            <w:r>
              <w:rPr>
                <w:rFonts w:ascii="Calibri" w:eastAsia="Calibri" w:hAnsi="Calibri" w:cs="Calibri"/>
                <w:sz w:val="22"/>
              </w:rPr>
              <w:tab/>
            </w:r>
            <w:r>
              <w:rPr>
                <w:b/>
                <w:color w:val="FFFFFF"/>
                <w:sz w:val="20"/>
              </w:rPr>
              <w:t xml:space="preserve">Sub-Field Name </w:t>
            </w:r>
            <w:r>
              <w:rPr>
                <w:b/>
                <w:color w:val="FFFFFF"/>
                <w:sz w:val="20"/>
              </w:rPr>
              <w:tab/>
              <w:t xml:space="preserve">Mandatory? </w:t>
            </w:r>
            <w:r>
              <w:rPr>
                <w:b/>
                <w:color w:val="FFFFFF"/>
                <w:sz w:val="20"/>
              </w:rPr>
              <w:tab/>
              <w:t xml:space="preserve">Description </w:t>
            </w:r>
          </w:p>
        </w:tc>
      </w:tr>
      <w:tr w:rsidR="00BD476C" w14:paraId="2DEFD4C1" w14:textId="77777777">
        <w:trPr>
          <w:trHeight w:val="1836"/>
        </w:trPr>
        <w:tc>
          <w:tcPr>
            <w:tcW w:w="3704" w:type="dxa"/>
            <w:tcBorders>
              <w:top w:val="nil"/>
              <w:left w:val="single" w:sz="4" w:space="0" w:color="172170"/>
              <w:bottom w:val="single" w:sz="4" w:space="0" w:color="172170"/>
              <w:right w:val="single" w:sz="4" w:space="0" w:color="172170"/>
            </w:tcBorders>
            <w:shd w:val="clear" w:color="auto" w:fill="DAE6FA"/>
          </w:tcPr>
          <w:p w14:paraId="3A046364" w14:textId="77777777" w:rsidR="00BD476C" w:rsidRDefault="00D9741D">
            <w:pPr>
              <w:spacing w:after="0" w:line="259" w:lineRule="auto"/>
              <w:ind w:left="112" w:firstLine="0"/>
            </w:pPr>
            <w:r>
              <w:rPr>
                <w:rFonts w:ascii="Courier New" w:eastAsia="Courier New" w:hAnsi="Courier New" w:cs="Courier New"/>
                <w:b/>
                <w:sz w:val="20"/>
              </w:rPr>
              <w:t xml:space="preserve">isFinancing </w:t>
            </w:r>
          </w:p>
        </w:tc>
        <w:tc>
          <w:tcPr>
            <w:tcW w:w="1789" w:type="dxa"/>
            <w:tcBorders>
              <w:top w:val="nil"/>
              <w:left w:val="single" w:sz="4" w:space="0" w:color="172170"/>
              <w:bottom w:val="single" w:sz="4" w:space="0" w:color="172170"/>
              <w:right w:val="single" w:sz="4" w:space="0" w:color="172170"/>
            </w:tcBorders>
            <w:shd w:val="clear" w:color="auto" w:fill="DAE6FA"/>
          </w:tcPr>
          <w:p w14:paraId="5565D688" w14:textId="77777777" w:rsidR="00BD476C" w:rsidRDefault="00D9741D">
            <w:pPr>
              <w:spacing w:after="0" w:line="259" w:lineRule="auto"/>
              <w:ind w:left="164" w:firstLine="0"/>
              <w:jc w:val="center"/>
            </w:pPr>
            <w:r>
              <w:rPr>
                <w:sz w:val="20"/>
              </w:rPr>
              <w:t xml:space="preserve">No </w:t>
            </w:r>
          </w:p>
        </w:tc>
        <w:tc>
          <w:tcPr>
            <w:tcW w:w="4959" w:type="dxa"/>
            <w:tcBorders>
              <w:top w:val="nil"/>
              <w:left w:val="single" w:sz="4" w:space="0" w:color="172170"/>
              <w:bottom w:val="single" w:sz="4" w:space="0" w:color="172170"/>
              <w:right w:val="single" w:sz="4" w:space="0" w:color="172170"/>
            </w:tcBorders>
            <w:shd w:val="clear" w:color="auto" w:fill="DAE6FA"/>
            <w:vAlign w:val="center"/>
          </w:tcPr>
          <w:p w14:paraId="3EE40C21" w14:textId="77777777" w:rsidR="00BD476C" w:rsidRDefault="00D9741D">
            <w:pPr>
              <w:spacing w:after="0" w:line="240" w:lineRule="auto"/>
              <w:ind w:left="113" w:right="172" w:firstLine="0"/>
              <w:jc w:val="both"/>
            </w:pPr>
            <w:r>
              <w:rPr>
                <w:sz w:val="20"/>
              </w:rPr>
              <w:t xml:space="preserve">Indicates whether the Customer ultimately was approved for and chose to make the payment using the approved instalment credit. </w:t>
            </w:r>
          </w:p>
          <w:p w14:paraId="4DB216F8" w14:textId="77777777" w:rsidR="00BD476C" w:rsidRDefault="00D9741D">
            <w:pPr>
              <w:spacing w:after="0" w:line="259" w:lineRule="auto"/>
              <w:ind w:left="0" w:firstLine="0"/>
            </w:pPr>
            <w:r>
              <w:rPr>
                <w:sz w:val="19"/>
              </w:rPr>
              <w:t xml:space="preserve"> </w:t>
            </w:r>
          </w:p>
          <w:p w14:paraId="4427FEC9" w14:textId="77777777" w:rsidR="00BD476C" w:rsidRDefault="00D9741D">
            <w:pPr>
              <w:spacing w:after="0" w:line="259" w:lineRule="auto"/>
              <w:ind w:left="113" w:firstLine="0"/>
            </w:pPr>
            <w:r>
              <w:rPr>
                <w:sz w:val="20"/>
              </w:rPr>
              <w:t xml:space="preserve">Possible values are: </w:t>
            </w:r>
          </w:p>
          <w:p w14:paraId="4D6644ED" w14:textId="77777777" w:rsidR="00BD476C" w:rsidRDefault="00D9741D">
            <w:pPr>
              <w:spacing w:after="0" w:line="259" w:lineRule="auto"/>
              <w:ind w:left="113" w:firstLine="0"/>
            </w:pPr>
            <w:r>
              <w:rPr>
                <w:b/>
                <w:sz w:val="20"/>
              </w:rPr>
              <w:t xml:space="preserve">FALSE </w:t>
            </w:r>
            <w:r>
              <w:rPr>
                <w:sz w:val="20"/>
              </w:rPr>
              <w:t xml:space="preserve">– financing not in use </w:t>
            </w:r>
          </w:p>
          <w:p w14:paraId="676F251E" w14:textId="77777777" w:rsidR="00BD476C" w:rsidRDefault="00D9741D">
            <w:pPr>
              <w:spacing w:after="0" w:line="259" w:lineRule="auto"/>
              <w:ind w:left="113" w:firstLine="0"/>
            </w:pPr>
            <w:r>
              <w:rPr>
                <w:b/>
                <w:sz w:val="20"/>
              </w:rPr>
              <w:t xml:space="preserve">TRUE </w:t>
            </w:r>
            <w:r>
              <w:rPr>
                <w:sz w:val="20"/>
              </w:rPr>
              <w:t xml:space="preserve">– financing approved and used </w:t>
            </w:r>
          </w:p>
        </w:tc>
      </w:tr>
      <w:tr w:rsidR="00BD476C" w14:paraId="37BEB851" w14:textId="77777777">
        <w:trPr>
          <w:trHeight w:val="2076"/>
        </w:trPr>
        <w:tc>
          <w:tcPr>
            <w:tcW w:w="3704" w:type="dxa"/>
            <w:tcBorders>
              <w:top w:val="single" w:sz="4" w:space="0" w:color="172170"/>
              <w:left w:val="single" w:sz="4" w:space="0" w:color="172170"/>
              <w:bottom w:val="single" w:sz="4" w:space="0" w:color="172170"/>
              <w:right w:val="single" w:sz="4" w:space="0" w:color="172170"/>
            </w:tcBorders>
            <w:shd w:val="clear" w:color="auto" w:fill="DAE6FA"/>
          </w:tcPr>
          <w:p w14:paraId="64C1B652" w14:textId="77777777" w:rsidR="00BD476C" w:rsidRDefault="00D9741D">
            <w:pPr>
              <w:spacing w:after="0" w:line="259" w:lineRule="auto"/>
              <w:ind w:left="112" w:firstLine="0"/>
            </w:pPr>
            <w:r>
              <w:rPr>
                <w:rFonts w:ascii="Courier New" w:eastAsia="Courier New" w:hAnsi="Courier New" w:cs="Courier New"/>
                <w:b/>
                <w:sz w:val="20"/>
              </w:rPr>
              <w:lastRenderedPageBreak/>
              <w:t xml:space="preserve">financingFeeAmount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tcPr>
          <w:p w14:paraId="767C4931" w14:textId="77777777" w:rsidR="00BD476C" w:rsidRDefault="00D9741D">
            <w:pPr>
              <w:spacing w:after="0" w:line="259" w:lineRule="auto"/>
              <w:ind w:left="164"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910E21A" w14:textId="77777777" w:rsidR="00BD476C" w:rsidRDefault="00D9741D">
            <w:pPr>
              <w:spacing w:after="0" w:line="259" w:lineRule="auto"/>
              <w:ind w:left="113" w:firstLine="0"/>
            </w:pPr>
            <w:r>
              <w:rPr>
                <w:sz w:val="20"/>
              </w:rPr>
              <w:t xml:space="preserve">The transaction financing fee associated </w:t>
            </w:r>
            <w:r>
              <w:rPr>
                <w:sz w:val="20"/>
              </w:rPr>
              <w:t xml:space="preserve">with the payment. This will be set to the instalment fee amount that is the same as the estimated cost of credit or the interest/fees amount the user will have to pay during the lifetime of the loan. This field will only be included in instalment credit orders. In the case of “same as cash” or “no interest” offers, this will be set to 0. </w:t>
            </w:r>
          </w:p>
        </w:tc>
      </w:tr>
      <w:tr w:rsidR="00BD476C" w14:paraId="2DBDE7F1" w14:textId="77777777">
        <w:trPr>
          <w:trHeight w:val="696"/>
        </w:trPr>
        <w:tc>
          <w:tcPr>
            <w:tcW w:w="3704" w:type="dxa"/>
            <w:tcBorders>
              <w:top w:val="single" w:sz="4" w:space="0" w:color="172170"/>
              <w:left w:val="single" w:sz="4" w:space="0" w:color="172170"/>
              <w:bottom w:val="single" w:sz="4" w:space="0" w:color="172170"/>
              <w:right w:val="single" w:sz="4" w:space="0" w:color="172170"/>
            </w:tcBorders>
            <w:shd w:val="clear" w:color="auto" w:fill="DAE6FA"/>
          </w:tcPr>
          <w:p w14:paraId="2AB1D019" w14:textId="77777777" w:rsidR="00BD476C" w:rsidRDefault="00D9741D">
            <w:pPr>
              <w:spacing w:after="0" w:line="259" w:lineRule="auto"/>
              <w:ind w:left="112" w:firstLine="0"/>
            </w:pPr>
            <w:r>
              <w:rPr>
                <w:rFonts w:ascii="Courier New" w:eastAsia="Courier New" w:hAnsi="Courier New" w:cs="Courier New"/>
                <w:b/>
                <w:sz w:val="20"/>
              </w:rPr>
              <w:t xml:space="preserve">financingTerm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tcPr>
          <w:p w14:paraId="02890C4D" w14:textId="77777777" w:rsidR="00BD476C" w:rsidRDefault="00D9741D">
            <w:pPr>
              <w:spacing w:after="0" w:line="259" w:lineRule="auto"/>
              <w:ind w:left="164"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EA9A8CF" w14:textId="77777777" w:rsidR="00BD476C" w:rsidRDefault="00D9741D">
            <w:pPr>
              <w:spacing w:after="0" w:line="259" w:lineRule="auto"/>
              <w:ind w:left="113" w:firstLine="0"/>
              <w:jc w:val="both"/>
            </w:pPr>
            <w:r>
              <w:rPr>
                <w:sz w:val="20"/>
              </w:rPr>
              <w:t xml:space="preserve">The length of the financing term, in months. Example values are 6, 12, 18 and 24 months. </w:t>
            </w:r>
          </w:p>
        </w:tc>
      </w:tr>
      <w:tr w:rsidR="00BD476C" w14:paraId="7AA13A89" w14:textId="77777777">
        <w:trPr>
          <w:trHeight w:val="923"/>
        </w:trPr>
        <w:tc>
          <w:tcPr>
            <w:tcW w:w="3704" w:type="dxa"/>
            <w:tcBorders>
              <w:top w:val="single" w:sz="4" w:space="0" w:color="172170"/>
              <w:left w:val="single" w:sz="4" w:space="0" w:color="172170"/>
              <w:bottom w:val="single" w:sz="4" w:space="0" w:color="172170"/>
              <w:right w:val="single" w:sz="4" w:space="0" w:color="172170"/>
            </w:tcBorders>
            <w:shd w:val="clear" w:color="auto" w:fill="DAE6FA"/>
          </w:tcPr>
          <w:p w14:paraId="6977D1C1" w14:textId="77777777" w:rsidR="00BD476C" w:rsidRDefault="00D9741D">
            <w:pPr>
              <w:spacing w:after="0" w:line="259" w:lineRule="auto"/>
              <w:ind w:left="112" w:firstLine="0"/>
            </w:pPr>
            <w:r>
              <w:rPr>
                <w:rFonts w:ascii="Courier New" w:eastAsia="Courier New" w:hAnsi="Courier New" w:cs="Courier New"/>
                <w:b/>
                <w:sz w:val="20"/>
              </w:rPr>
              <w:t xml:space="preserve">financingMonthlyPayment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tcPr>
          <w:p w14:paraId="34B6C4B6" w14:textId="77777777" w:rsidR="00BD476C" w:rsidRDefault="00D9741D">
            <w:pPr>
              <w:spacing w:after="0" w:line="259" w:lineRule="auto"/>
              <w:ind w:left="164"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2A54DA9" w14:textId="77777777" w:rsidR="00BD476C" w:rsidRDefault="00D9741D">
            <w:pPr>
              <w:spacing w:after="0" w:line="259" w:lineRule="auto"/>
              <w:ind w:left="113" w:right="493" w:firstLine="0"/>
              <w:jc w:val="both"/>
            </w:pPr>
            <w:r>
              <w:rPr>
                <w:sz w:val="20"/>
              </w:rPr>
              <w:t xml:space="preserve">This is the estimated </w:t>
            </w:r>
            <w:r>
              <w:rPr>
                <w:sz w:val="20"/>
              </w:rPr>
              <w:t xml:space="preserve">amount per month that the Customer will need to pay including fees and interest. </w:t>
            </w:r>
          </w:p>
        </w:tc>
      </w:tr>
      <w:tr w:rsidR="00BD476C" w14:paraId="0C511093" w14:textId="77777777">
        <w:trPr>
          <w:trHeight w:val="926"/>
        </w:trPr>
        <w:tc>
          <w:tcPr>
            <w:tcW w:w="3704" w:type="dxa"/>
            <w:tcBorders>
              <w:top w:val="single" w:sz="4" w:space="0" w:color="172170"/>
              <w:left w:val="single" w:sz="4" w:space="0" w:color="172170"/>
              <w:bottom w:val="single" w:sz="4" w:space="0" w:color="172170"/>
              <w:right w:val="single" w:sz="4" w:space="0" w:color="172170"/>
            </w:tcBorders>
            <w:shd w:val="clear" w:color="auto" w:fill="DAE6FA"/>
          </w:tcPr>
          <w:p w14:paraId="164F9A6D" w14:textId="77777777" w:rsidR="00BD476C" w:rsidRDefault="00D9741D">
            <w:pPr>
              <w:spacing w:after="0" w:line="259" w:lineRule="auto"/>
              <w:ind w:left="112" w:firstLine="0"/>
            </w:pPr>
            <w:r>
              <w:rPr>
                <w:rFonts w:ascii="Courier New" w:eastAsia="Courier New" w:hAnsi="Courier New" w:cs="Courier New"/>
                <w:b/>
                <w:sz w:val="20"/>
              </w:rPr>
              <w:t xml:space="preserve">financingTotalCost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tcPr>
          <w:p w14:paraId="06E3F66F" w14:textId="77777777" w:rsidR="00BD476C" w:rsidRDefault="00D9741D">
            <w:pPr>
              <w:spacing w:after="0" w:line="259" w:lineRule="auto"/>
              <w:ind w:left="164"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271A197" w14:textId="77777777" w:rsidR="00BD476C" w:rsidRDefault="00D9741D">
            <w:pPr>
              <w:spacing w:after="0" w:line="259" w:lineRule="auto"/>
              <w:ind w:left="113" w:right="74" w:firstLine="0"/>
              <w:jc w:val="both"/>
            </w:pPr>
            <w:r>
              <w:rPr>
                <w:sz w:val="20"/>
              </w:rPr>
              <w:t xml:space="preserve">This is the estimated total payment amount including interest and fees that the user will pay during the lifetime of the loan. </w:t>
            </w:r>
          </w:p>
        </w:tc>
      </w:tr>
      <w:tr w:rsidR="00BD476C" w14:paraId="5D3AC3BA" w14:textId="77777777">
        <w:trPr>
          <w:trHeight w:val="695"/>
        </w:trPr>
        <w:tc>
          <w:tcPr>
            <w:tcW w:w="3704" w:type="dxa"/>
            <w:tcBorders>
              <w:top w:val="single" w:sz="4" w:space="0" w:color="172170"/>
              <w:left w:val="single" w:sz="4" w:space="0" w:color="172170"/>
              <w:bottom w:val="single" w:sz="4" w:space="0" w:color="172170"/>
              <w:right w:val="single" w:sz="4" w:space="0" w:color="172170"/>
            </w:tcBorders>
            <w:shd w:val="clear" w:color="auto" w:fill="DAE6FA"/>
          </w:tcPr>
          <w:p w14:paraId="1CF58E7A" w14:textId="77777777" w:rsidR="00BD476C" w:rsidRDefault="00D9741D">
            <w:pPr>
              <w:spacing w:after="0" w:line="259" w:lineRule="auto"/>
              <w:ind w:left="112" w:firstLine="0"/>
            </w:pPr>
            <w:r>
              <w:rPr>
                <w:rFonts w:ascii="Courier New" w:eastAsia="Courier New" w:hAnsi="Courier New" w:cs="Courier New"/>
                <w:b/>
                <w:sz w:val="20"/>
              </w:rPr>
              <w:t xml:space="preserve">financingDiscountAmount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tcPr>
          <w:p w14:paraId="1367A535" w14:textId="77777777" w:rsidR="00BD476C" w:rsidRDefault="00D9741D">
            <w:pPr>
              <w:spacing w:after="0" w:line="259" w:lineRule="auto"/>
              <w:ind w:left="164"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A398F4A" w14:textId="77777777" w:rsidR="00BD476C" w:rsidRDefault="00D9741D">
            <w:pPr>
              <w:spacing w:after="0" w:line="259" w:lineRule="auto"/>
              <w:ind w:left="113" w:firstLine="0"/>
            </w:pPr>
            <w:r>
              <w:rPr>
                <w:sz w:val="20"/>
              </w:rPr>
              <w:t xml:space="preserve">Discount amount for the buyer if paid in one instalment. </w:t>
            </w:r>
          </w:p>
        </w:tc>
      </w:tr>
      <w:tr w:rsidR="00BD476C" w14:paraId="0C606D2D" w14:textId="77777777">
        <w:trPr>
          <w:trHeight w:val="1168"/>
        </w:trPr>
        <w:tc>
          <w:tcPr>
            <w:tcW w:w="3704" w:type="dxa"/>
            <w:tcBorders>
              <w:top w:val="single" w:sz="4" w:space="0" w:color="172170"/>
              <w:left w:val="single" w:sz="4" w:space="0" w:color="172170"/>
              <w:bottom w:val="single" w:sz="4" w:space="0" w:color="172170"/>
              <w:right w:val="single" w:sz="4" w:space="0" w:color="172170"/>
            </w:tcBorders>
            <w:shd w:val="clear" w:color="auto" w:fill="DAE6FA"/>
          </w:tcPr>
          <w:p w14:paraId="3273991A" w14:textId="77777777" w:rsidR="00BD476C" w:rsidRDefault="00D9741D">
            <w:pPr>
              <w:spacing w:after="0" w:line="259" w:lineRule="auto"/>
              <w:ind w:left="112" w:firstLine="0"/>
            </w:pPr>
            <w:r>
              <w:rPr>
                <w:rFonts w:ascii="Courier New" w:eastAsia="Courier New" w:hAnsi="Courier New" w:cs="Courier New"/>
                <w:b/>
                <w:sz w:val="20"/>
              </w:rPr>
              <w:t xml:space="preserve">regularTakeFeeAmount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tcPr>
          <w:p w14:paraId="17C54ED1" w14:textId="77777777" w:rsidR="00BD476C" w:rsidRDefault="00D9741D">
            <w:pPr>
              <w:spacing w:after="0" w:line="259" w:lineRule="auto"/>
              <w:ind w:left="164"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76D6FA3" w14:textId="77777777" w:rsidR="00BD476C" w:rsidRDefault="00D9741D">
            <w:pPr>
              <w:spacing w:after="0" w:line="259" w:lineRule="auto"/>
              <w:ind w:left="113" w:right="540" w:firstLine="0"/>
              <w:jc w:val="both"/>
            </w:pPr>
            <w:r>
              <w:rPr>
                <w:sz w:val="20"/>
              </w:rPr>
              <w:t xml:space="preserve">Fee of the regular take rate on the transaction amount. It could be equal to </w:t>
            </w:r>
            <w:r>
              <w:rPr>
                <w:rFonts w:ascii="Courier New" w:eastAsia="Courier New" w:hAnsi="Courier New" w:cs="Courier New"/>
                <w:b/>
                <w:sz w:val="18"/>
              </w:rPr>
              <w:t>financingDiscountAmount</w:t>
            </w:r>
            <w:r>
              <w:rPr>
                <w:rFonts w:ascii="Courier New" w:eastAsia="Courier New" w:hAnsi="Courier New" w:cs="Courier New"/>
                <w:b/>
                <w:sz w:val="28"/>
                <w:vertAlign w:val="subscript"/>
              </w:rPr>
              <w:t xml:space="preserve"> </w:t>
            </w:r>
            <w:r>
              <w:rPr>
                <w:sz w:val="20"/>
              </w:rPr>
              <w:t xml:space="preserve">in the case of non- instalment transactions. </w:t>
            </w:r>
          </w:p>
        </w:tc>
      </w:tr>
      <w:tr w:rsidR="00BD476C" w14:paraId="2F95C81A" w14:textId="77777777">
        <w:trPr>
          <w:trHeight w:val="465"/>
        </w:trPr>
        <w:tc>
          <w:tcPr>
            <w:tcW w:w="370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A490A39" w14:textId="77777777" w:rsidR="00BD476C" w:rsidRDefault="00D9741D">
            <w:pPr>
              <w:spacing w:after="0" w:line="259" w:lineRule="auto"/>
              <w:ind w:left="112" w:firstLine="0"/>
            </w:pPr>
            <w:r>
              <w:rPr>
                <w:rFonts w:ascii="Courier New" w:eastAsia="Courier New" w:hAnsi="Courier New" w:cs="Courier New"/>
                <w:b/>
                <w:sz w:val="20"/>
              </w:rPr>
              <w:t xml:space="preserve">noteText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F1A135D" w14:textId="77777777" w:rsidR="00BD476C" w:rsidRDefault="00D9741D">
            <w:pPr>
              <w:spacing w:after="0" w:line="259" w:lineRule="auto"/>
              <w:ind w:left="164"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665846A" w14:textId="77777777" w:rsidR="00BD476C" w:rsidRDefault="00D9741D">
            <w:pPr>
              <w:spacing w:after="0" w:line="259" w:lineRule="auto"/>
              <w:ind w:left="113" w:firstLine="0"/>
            </w:pPr>
            <w:r>
              <w:rPr>
                <w:sz w:val="20"/>
              </w:rPr>
              <w:t xml:space="preserve">Note to Merchant. </w:t>
            </w:r>
          </w:p>
        </w:tc>
      </w:tr>
      <w:tr w:rsidR="00BD476C" w14:paraId="7847C654" w14:textId="77777777">
        <w:trPr>
          <w:trHeight w:val="465"/>
        </w:trPr>
        <w:tc>
          <w:tcPr>
            <w:tcW w:w="370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02A4F03" w14:textId="77777777" w:rsidR="00BD476C" w:rsidRDefault="00D9741D">
            <w:pPr>
              <w:spacing w:after="0" w:line="259" w:lineRule="auto"/>
              <w:ind w:left="112" w:firstLine="0"/>
            </w:pPr>
            <w:r>
              <w:rPr>
                <w:rFonts w:ascii="Courier New" w:eastAsia="Courier New" w:hAnsi="Courier New" w:cs="Courier New"/>
                <w:b/>
                <w:sz w:val="20"/>
              </w:rPr>
              <w:t xml:space="preserve">transactionID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225D719" w14:textId="77777777" w:rsidR="00BD476C" w:rsidRDefault="00D9741D">
            <w:pPr>
              <w:spacing w:after="0" w:line="259" w:lineRule="auto"/>
              <w:ind w:left="164"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0B9859D" w14:textId="77777777" w:rsidR="00BD476C" w:rsidRDefault="00D9741D">
            <w:pPr>
              <w:spacing w:after="0" w:line="259" w:lineRule="auto"/>
              <w:ind w:left="113" w:firstLine="0"/>
            </w:pPr>
            <w:r>
              <w:rPr>
                <w:sz w:val="20"/>
              </w:rPr>
              <w:t xml:space="preserve">PayPal transaction ID. </w:t>
            </w:r>
          </w:p>
        </w:tc>
      </w:tr>
      <w:tr w:rsidR="00BD476C" w14:paraId="573C9C12" w14:textId="77777777">
        <w:trPr>
          <w:trHeight w:val="696"/>
        </w:trPr>
        <w:tc>
          <w:tcPr>
            <w:tcW w:w="3704" w:type="dxa"/>
            <w:tcBorders>
              <w:top w:val="single" w:sz="4" w:space="0" w:color="172170"/>
              <w:left w:val="single" w:sz="4" w:space="0" w:color="172170"/>
              <w:bottom w:val="single" w:sz="4" w:space="0" w:color="172170"/>
              <w:right w:val="single" w:sz="4" w:space="0" w:color="172170"/>
            </w:tcBorders>
            <w:shd w:val="clear" w:color="auto" w:fill="DAE6FA"/>
          </w:tcPr>
          <w:p w14:paraId="74906CBD" w14:textId="77777777" w:rsidR="00BD476C" w:rsidRDefault="00D9741D">
            <w:pPr>
              <w:spacing w:after="0" w:line="259" w:lineRule="auto"/>
              <w:ind w:left="112" w:firstLine="0"/>
            </w:pPr>
            <w:r>
              <w:rPr>
                <w:rFonts w:ascii="Courier New" w:eastAsia="Courier New" w:hAnsi="Courier New" w:cs="Courier New"/>
                <w:b/>
                <w:sz w:val="20"/>
              </w:rPr>
              <w:t xml:space="preserve">allowedPaymentMethod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tcPr>
          <w:p w14:paraId="63A881F9" w14:textId="77777777" w:rsidR="00BD476C" w:rsidRDefault="00D9741D">
            <w:pPr>
              <w:spacing w:after="0" w:line="259" w:lineRule="auto"/>
              <w:ind w:left="164"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28F1C46" w14:textId="77777777" w:rsidR="00BD476C" w:rsidRDefault="00D9741D">
            <w:pPr>
              <w:spacing w:after="0" w:line="259" w:lineRule="auto"/>
              <w:ind w:left="113" w:firstLine="0"/>
            </w:pPr>
            <w:r>
              <w:rPr>
                <w:sz w:val="20"/>
              </w:rPr>
              <w:t xml:space="preserve">The payment method type as specified in the initial request. </w:t>
            </w:r>
          </w:p>
        </w:tc>
      </w:tr>
      <w:tr w:rsidR="00BD476C" w14:paraId="46A2B42B" w14:textId="77777777">
        <w:trPr>
          <w:trHeight w:val="465"/>
        </w:trPr>
        <w:tc>
          <w:tcPr>
            <w:tcW w:w="370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B3C34EE" w14:textId="77777777" w:rsidR="00BD476C" w:rsidRDefault="00D9741D">
            <w:pPr>
              <w:spacing w:after="0" w:line="259" w:lineRule="auto"/>
              <w:ind w:left="112" w:firstLine="0"/>
            </w:pPr>
            <w:r>
              <w:rPr>
                <w:rFonts w:ascii="Courier New" w:eastAsia="Courier New" w:hAnsi="Courier New" w:cs="Courier New"/>
                <w:b/>
                <w:sz w:val="20"/>
              </w:rPr>
              <w:t xml:space="preserve">paymentRequestID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FC778DC" w14:textId="77777777" w:rsidR="00BD476C" w:rsidRDefault="00D9741D">
            <w:pPr>
              <w:spacing w:after="0" w:line="259" w:lineRule="auto"/>
              <w:ind w:left="164"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2746711" w14:textId="77777777" w:rsidR="00BD476C" w:rsidRDefault="00D9741D">
            <w:pPr>
              <w:spacing w:after="0" w:line="259" w:lineRule="auto"/>
              <w:ind w:left="113" w:firstLine="0"/>
            </w:pPr>
            <w:r>
              <w:rPr>
                <w:sz w:val="20"/>
              </w:rPr>
              <w:t xml:space="preserve">A unique identifier of the specific payment request. </w:t>
            </w:r>
          </w:p>
        </w:tc>
      </w:tr>
      <w:tr w:rsidR="00BD476C" w14:paraId="16698635" w14:textId="77777777">
        <w:trPr>
          <w:trHeight w:val="696"/>
        </w:trPr>
        <w:tc>
          <w:tcPr>
            <w:tcW w:w="3704" w:type="dxa"/>
            <w:tcBorders>
              <w:top w:val="single" w:sz="4" w:space="0" w:color="172170"/>
              <w:left w:val="single" w:sz="4" w:space="0" w:color="172170"/>
              <w:bottom w:val="single" w:sz="4" w:space="0" w:color="172170"/>
              <w:right w:val="single" w:sz="4" w:space="0" w:color="172170"/>
            </w:tcBorders>
            <w:shd w:val="clear" w:color="auto" w:fill="DAE6FA"/>
          </w:tcPr>
          <w:p w14:paraId="6AE6A9EA" w14:textId="77777777" w:rsidR="00BD476C" w:rsidRDefault="00D9741D">
            <w:pPr>
              <w:spacing w:after="0" w:line="259" w:lineRule="auto"/>
              <w:ind w:left="112" w:firstLine="0"/>
            </w:pPr>
            <w:r>
              <w:rPr>
                <w:rFonts w:ascii="Courier New" w:eastAsia="Courier New" w:hAnsi="Courier New" w:cs="Courier New"/>
                <w:b/>
                <w:sz w:val="20"/>
              </w:rPr>
              <w:t xml:space="preserve">bucketCategoryType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tcPr>
          <w:p w14:paraId="2E11741D" w14:textId="77777777" w:rsidR="00BD476C" w:rsidRDefault="00D9741D">
            <w:pPr>
              <w:spacing w:after="0" w:line="259" w:lineRule="auto"/>
              <w:ind w:left="164"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EA04AFC" w14:textId="77777777" w:rsidR="00BD476C" w:rsidRDefault="00D9741D">
            <w:pPr>
              <w:spacing w:after="0" w:line="259" w:lineRule="auto"/>
              <w:ind w:left="113" w:firstLine="0"/>
            </w:pPr>
            <w:r>
              <w:rPr>
                <w:sz w:val="20"/>
              </w:rPr>
              <w:t xml:space="preserve">The category of a payment as specified in the initial request. </w:t>
            </w:r>
          </w:p>
        </w:tc>
      </w:tr>
      <w:tr w:rsidR="00BD476C" w14:paraId="736F760A" w14:textId="77777777">
        <w:trPr>
          <w:trHeight w:val="1844"/>
        </w:trPr>
        <w:tc>
          <w:tcPr>
            <w:tcW w:w="3704" w:type="dxa"/>
            <w:tcBorders>
              <w:top w:val="single" w:sz="4" w:space="0" w:color="172170"/>
              <w:left w:val="single" w:sz="4" w:space="0" w:color="172170"/>
              <w:bottom w:val="single" w:sz="4" w:space="0" w:color="172170"/>
              <w:right w:val="single" w:sz="4" w:space="0" w:color="172170"/>
            </w:tcBorders>
            <w:shd w:val="clear" w:color="auto" w:fill="DAE6FA"/>
          </w:tcPr>
          <w:p w14:paraId="694E5F04" w14:textId="77777777" w:rsidR="00BD476C" w:rsidRDefault="00D9741D">
            <w:pPr>
              <w:spacing w:after="0" w:line="259" w:lineRule="auto"/>
              <w:ind w:left="112" w:firstLine="0"/>
            </w:pPr>
            <w:r>
              <w:rPr>
                <w:rFonts w:ascii="Courier New" w:eastAsia="Courier New" w:hAnsi="Courier New" w:cs="Courier New"/>
                <w:b/>
                <w:sz w:val="20"/>
              </w:rPr>
              <w:t xml:space="preserve">instrumentCategory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tcPr>
          <w:p w14:paraId="7EA00C64" w14:textId="77777777" w:rsidR="00BD476C" w:rsidRDefault="00D9741D">
            <w:pPr>
              <w:spacing w:after="0" w:line="259" w:lineRule="auto"/>
              <w:ind w:left="164"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D0866C4" w14:textId="77777777" w:rsidR="00BD476C" w:rsidRDefault="00D9741D">
            <w:pPr>
              <w:spacing w:after="1" w:line="239" w:lineRule="auto"/>
              <w:ind w:left="113" w:firstLine="0"/>
            </w:pPr>
            <w:r>
              <w:rPr>
                <w:sz w:val="20"/>
              </w:rPr>
              <w:t xml:space="preserve">Identifies the category of the promotional payment instrument. </w:t>
            </w:r>
          </w:p>
          <w:p w14:paraId="265B5295" w14:textId="77777777" w:rsidR="00BD476C" w:rsidRDefault="00D9741D">
            <w:pPr>
              <w:spacing w:after="0" w:line="259" w:lineRule="auto"/>
              <w:ind w:left="0" w:firstLine="0"/>
            </w:pPr>
            <w:r>
              <w:rPr>
                <w:sz w:val="20"/>
              </w:rPr>
              <w:t xml:space="preserve"> </w:t>
            </w:r>
          </w:p>
          <w:p w14:paraId="187BEEC1" w14:textId="77777777" w:rsidR="00BD476C" w:rsidRDefault="00D9741D">
            <w:pPr>
              <w:spacing w:after="0" w:line="259" w:lineRule="auto"/>
              <w:ind w:left="113" w:firstLine="0"/>
            </w:pPr>
            <w:r>
              <w:rPr>
                <w:sz w:val="20"/>
              </w:rPr>
              <w:t xml:space="preserve">Possible values are: </w:t>
            </w:r>
          </w:p>
          <w:p w14:paraId="658326AC" w14:textId="77777777" w:rsidR="00BD476C" w:rsidRDefault="00D9741D">
            <w:pPr>
              <w:spacing w:after="0" w:line="259" w:lineRule="auto"/>
              <w:ind w:left="113" w:right="669" w:firstLine="0"/>
              <w:jc w:val="both"/>
            </w:pPr>
            <w:r>
              <w:rPr>
                <w:b/>
                <w:sz w:val="20"/>
              </w:rPr>
              <w:t xml:space="preserve">1 </w:t>
            </w:r>
            <w:r>
              <w:rPr>
                <w:sz w:val="20"/>
              </w:rPr>
              <w:t xml:space="preserve">– PayPal Credit® (formerly Bill Me Later®). </w:t>
            </w:r>
            <w:r>
              <w:rPr>
                <w:b/>
                <w:sz w:val="20"/>
              </w:rPr>
              <w:t xml:space="preserve">2 </w:t>
            </w:r>
            <w:r>
              <w:rPr>
                <w:sz w:val="20"/>
              </w:rPr>
              <w:t xml:space="preserve">– A </w:t>
            </w:r>
            <w:r>
              <w:rPr>
                <w:sz w:val="20"/>
              </w:rPr>
              <w:t xml:space="preserve">Private Label Credit Card (PLCC) or co- branded payment card. </w:t>
            </w:r>
          </w:p>
        </w:tc>
      </w:tr>
    </w:tbl>
    <w:p w14:paraId="16104A82" w14:textId="77777777" w:rsidR="00BD476C" w:rsidRDefault="00BD476C">
      <w:pPr>
        <w:spacing w:after="0" w:line="259" w:lineRule="auto"/>
        <w:ind w:left="-460" w:right="11181" w:firstLine="0"/>
      </w:pPr>
    </w:p>
    <w:tbl>
      <w:tblPr>
        <w:tblStyle w:val="TableGrid"/>
        <w:tblW w:w="10453" w:type="dxa"/>
        <w:tblInd w:w="274" w:type="dxa"/>
        <w:tblCellMar>
          <w:top w:w="113" w:type="dxa"/>
          <w:left w:w="5" w:type="dxa"/>
          <w:bottom w:w="0" w:type="dxa"/>
          <w:right w:w="103" w:type="dxa"/>
        </w:tblCellMar>
        <w:tblLook w:val="04A0" w:firstRow="1" w:lastRow="0" w:firstColumn="1" w:lastColumn="0" w:noHBand="0" w:noVBand="1"/>
      </w:tblPr>
      <w:tblGrid>
        <w:gridCol w:w="3704"/>
        <w:gridCol w:w="1789"/>
        <w:gridCol w:w="4960"/>
      </w:tblGrid>
      <w:tr w:rsidR="00BD476C" w14:paraId="4BAB5FFA" w14:textId="77777777">
        <w:trPr>
          <w:trHeight w:val="482"/>
        </w:trPr>
        <w:tc>
          <w:tcPr>
            <w:tcW w:w="10453" w:type="dxa"/>
            <w:gridSpan w:val="3"/>
            <w:tcBorders>
              <w:top w:val="nil"/>
              <w:left w:val="nil"/>
              <w:bottom w:val="nil"/>
              <w:right w:val="nil"/>
            </w:tcBorders>
            <w:shd w:val="clear" w:color="auto" w:fill="172170"/>
            <w:vAlign w:val="center"/>
          </w:tcPr>
          <w:p w14:paraId="0A070DDC" w14:textId="77777777" w:rsidR="00BD476C" w:rsidRDefault="00D9741D">
            <w:pPr>
              <w:tabs>
                <w:tab w:val="center" w:pos="856"/>
                <w:tab w:val="center" w:pos="4595"/>
                <w:tab w:val="center" w:pos="6145"/>
              </w:tabs>
              <w:spacing w:after="0" w:line="259" w:lineRule="auto"/>
              <w:ind w:left="0" w:firstLine="0"/>
            </w:pPr>
            <w:r>
              <w:rPr>
                <w:rFonts w:ascii="Calibri" w:eastAsia="Calibri" w:hAnsi="Calibri" w:cs="Calibri"/>
                <w:sz w:val="22"/>
              </w:rPr>
              <w:tab/>
            </w:r>
            <w:r>
              <w:rPr>
                <w:b/>
                <w:color w:val="FFFFFF"/>
                <w:sz w:val="20"/>
              </w:rPr>
              <w:t xml:space="preserve">Sub-Field Name </w:t>
            </w:r>
            <w:r>
              <w:rPr>
                <w:b/>
                <w:color w:val="FFFFFF"/>
                <w:sz w:val="20"/>
              </w:rPr>
              <w:tab/>
              <w:t xml:space="preserve">Mandatory? </w:t>
            </w:r>
            <w:r>
              <w:rPr>
                <w:b/>
                <w:color w:val="FFFFFF"/>
                <w:sz w:val="20"/>
              </w:rPr>
              <w:tab/>
              <w:t xml:space="preserve">Description </w:t>
            </w:r>
          </w:p>
        </w:tc>
      </w:tr>
      <w:tr w:rsidR="00BD476C" w14:paraId="2554AD34" w14:textId="77777777">
        <w:trPr>
          <w:trHeight w:val="914"/>
        </w:trPr>
        <w:tc>
          <w:tcPr>
            <w:tcW w:w="3704" w:type="dxa"/>
            <w:tcBorders>
              <w:top w:val="nil"/>
              <w:left w:val="single" w:sz="4" w:space="0" w:color="172170"/>
              <w:bottom w:val="single" w:sz="4" w:space="0" w:color="172170"/>
              <w:right w:val="single" w:sz="4" w:space="0" w:color="172170"/>
            </w:tcBorders>
            <w:shd w:val="clear" w:color="auto" w:fill="DAE6FA"/>
          </w:tcPr>
          <w:p w14:paraId="088DD65C" w14:textId="77777777" w:rsidR="00BD476C" w:rsidRDefault="00D9741D">
            <w:pPr>
              <w:spacing w:after="0" w:line="259" w:lineRule="auto"/>
              <w:ind w:left="112" w:firstLine="0"/>
            </w:pPr>
            <w:r>
              <w:rPr>
                <w:rFonts w:ascii="Courier New" w:eastAsia="Courier New" w:hAnsi="Courier New" w:cs="Courier New"/>
                <w:b/>
                <w:sz w:val="20"/>
              </w:rPr>
              <w:t xml:space="preserve">instrumentID </w:t>
            </w:r>
          </w:p>
        </w:tc>
        <w:tc>
          <w:tcPr>
            <w:tcW w:w="1789" w:type="dxa"/>
            <w:tcBorders>
              <w:top w:val="nil"/>
              <w:left w:val="single" w:sz="4" w:space="0" w:color="172170"/>
              <w:bottom w:val="single" w:sz="4" w:space="0" w:color="172170"/>
              <w:right w:val="single" w:sz="4" w:space="0" w:color="172170"/>
            </w:tcBorders>
            <w:shd w:val="clear" w:color="auto" w:fill="DAE6FA"/>
          </w:tcPr>
          <w:p w14:paraId="44654769" w14:textId="77777777" w:rsidR="00BD476C" w:rsidRDefault="00D9741D">
            <w:pPr>
              <w:spacing w:after="0" w:line="259" w:lineRule="auto"/>
              <w:ind w:left="110" w:firstLine="0"/>
              <w:jc w:val="center"/>
            </w:pPr>
            <w:r>
              <w:rPr>
                <w:sz w:val="20"/>
              </w:rPr>
              <w:t xml:space="preserve">No </w:t>
            </w:r>
          </w:p>
        </w:tc>
        <w:tc>
          <w:tcPr>
            <w:tcW w:w="4959" w:type="dxa"/>
            <w:tcBorders>
              <w:top w:val="nil"/>
              <w:left w:val="single" w:sz="4" w:space="0" w:color="172170"/>
              <w:bottom w:val="single" w:sz="4" w:space="0" w:color="172170"/>
              <w:right w:val="single" w:sz="4" w:space="0" w:color="172170"/>
            </w:tcBorders>
            <w:shd w:val="clear" w:color="auto" w:fill="DAE6FA"/>
            <w:vAlign w:val="center"/>
          </w:tcPr>
          <w:p w14:paraId="7C7165A0" w14:textId="77777777" w:rsidR="00BD476C" w:rsidRDefault="00D9741D">
            <w:pPr>
              <w:spacing w:after="0" w:line="259" w:lineRule="auto"/>
              <w:ind w:left="113" w:right="555" w:firstLine="0"/>
              <w:jc w:val="both"/>
            </w:pPr>
            <w:r>
              <w:rPr>
                <w:sz w:val="20"/>
              </w:rPr>
              <w:t xml:space="preserve">An instrument ID (issued by the external party) corresponding to the funding source used in the payment. </w:t>
            </w:r>
          </w:p>
        </w:tc>
      </w:tr>
      <w:tr w:rsidR="00BD476C" w14:paraId="762594F0" w14:textId="77777777">
        <w:trPr>
          <w:trHeight w:val="1618"/>
        </w:trPr>
        <w:tc>
          <w:tcPr>
            <w:tcW w:w="3704" w:type="dxa"/>
            <w:tcBorders>
              <w:top w:val="single" w:sz="4" w:space="0" w:color="172170"/>
              <w:left w:val="single" w:sz="4" w:space="0" w:color="172170"/>
              <w:bottom w:val="single" w:sz="4" w:space="0" w:color="172170"/>
              <w:right w:val="single" w:sz="4" w:space="0" w:color="172170"/>
            </w:tcBorders>
            <w:shd w:val="clear" w:color="auto" w:fill="DAE6FA"/>
          </w:tcPr>
          <w:p w14:paraId="3C8563F4" w14:textId="77777777" w:rsidR="00BD476C" w:rsidRDefault="00D9741D">
            <w:pPr>
              <w:spacing w:after="0" w:line="259" w:lineRule="auto"/>
              <w:ind w:left="112" w:firstLine="0"/>
            </w:pPr>
            <w:r>
              <w:rPr>
                <w:rFonts w:ascii="Courier New" w:eastAsia="Courier New" w:hAnsi="Courier New" w:cs="Courier New"/>
                <w:b/>
                <w:sz w:val="20"/>
              </w:rPr>
              <w:t xml:space="preserve">shippingCalculationMode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tcPr>
          <w:p w14:paraId="64586D17" w14:textId="77777777" w:rsidR="00BD476C" w:rsidRDefault="00D9741D">
            <w:pPr>
              <w:spacing w:after="0" w:line="259" w:lineRule="auto"/>
              <w:ind w:left="110"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F5E0950" w14:textId="77777777" w:rsidR="00BD476C" w:rsidRDefault="00D9741D">
            <w:pPr>
              <w:spacing w:after="0" w:line="240" w:lineRule="auto"/>
              <w:ind w:left="113" w:firstLine="0"/>
              <w:jc w:val="both"/>
            </w:pPr>
            <w:r>
              <w:rPr>
                <w:sz w:val="20"/>
              </w:rPr>
              <w:t xml:space="preserve">Describes how the options that were presented to the buyer were determined. </w:t>
            </w:r>
          </w:p>
          <w:p w14:paraId="45980280" w14:textId="77777777" w:rsidR="00BD476C" w:rsidRDefault="00D9741D">
            <w:pPr>
              <w:spacing w:after="0" w:line="259" w:lineRule="auto"/>
              <w:ind w:left="0" w:firstLine="0"/>
            </w:pPr>
            <w:r>
              <w:rPr>
                <w:sz w:val="20"/>
              </w:rPr>
              <w:t xml:space="preserve"> </w:t>
            </w:r>
          </w:p>
          <w:p w14:paraId="73A4CA6E" w14:textId="77777777" w:rsidR="00BD476C" w:rsidRDefault="00D9741D">
            <w:pPr>
              <w:spacing w:after="0" w:line="259" w:lineRule="auto"/>
              <w:ind w:left="113" w:firstLine="0"/>
            </w:pPr>
            <w:r>
              <w:rPr>
                <w:sz w:val="20"/>
              </w:rPr>
              <w:t xml:space="preserve">Possible values are: </w:t>
            </w:r>
          </w:p>
          <w:p w14:paraId="13F6C750" w14:textId="77777777" w:rsidR="00BD476C" w:rsidRDefault="00D9741D">
            <w:pPr>
              <w:spacing w:after="0" w:line="259" w:lineRule="auto"/>
              <w:ind w:left="113" w:firstLine="0"/>
            </w:pPr>
            <w:r>
              <w:rPr>
                <w:b/>
                <w:sz w:val="20"/>
              </w:rPr>
              <w:t xml:space="preserve">API – Callback </w:t>
            </w:r>
          </w:p>
          <w:p w14:paraId="7D490A85" w14:textId="77777777" w:rsidR="00BD476C" w:rsidRDefault="00D9741D">
            <w:pPr>
              <w:spacing w:after="0" w:line="259" w:lineRule="auto"/>
              <w:ind w:left="113" w:firstLine="0"/>
            </w:pPr>
            <w:r>
              <w:rPr>
                <w:b/>
                <w:sz w:val="20"/>
              </w:rPr>
              <w:t xml:space="preserve">API – Flatrate </w:t>
            </w:r>
          </w:p>
        </w:tc>
      </w:tr>
      <w:tr w:rsidR="00BD476C" w14:paraId="6707AA3C" w14:textId="77777777">
        <w:trPr>
          <w:trHeight w:val="1385"/>
        </w:trPr>
        <w:tc>
          <w:tcPr>
            <w:tcW w:w="3704" w:type="dxa"/>
            <w:tcBorders>
              <w:top w:val="single" w:sz="4" w:space="0" w:color="172170"/>
              <w:left w:val="single" w:sz="4" w:space="0" w:color="172170"/>
              <w:bottom w:val="single" w:sz="4" w:space="0" w:color="172170"/>
              <w:right w:val="single" w:sz="4" w:space="0" w:color="172170"/>
            </w:tcBorders>
            <w:shd w:val="clear" w:color="auto" w:fill="DAE6FA"/>
          </w:tcPr>
          <w:p w14:paraId="1ACFA883" w14:textId="77777777" w:rsidR="00BD476C" w:rsidRDefault="00D9741D">
            <w:pPr>
              <w:spacing w:after="0" w:line="259" w:lineRule="auto"/>
              <w:ind w:left="112" w:firstLine="0"/>
            </w:pPr>
            <w:r>
              <w:rPr>
                <w:rFonts w:ascii="Courier New" w:eastAsia="Courier New" w:hAnsi="Courier New" w:cs="Courier New"/>
                <w:b/>
                <w:sz w:val="20"/>
              </w:rPr>
              <w:t xml:space="preserve">insuranceOptionSelected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tcPr>
          <w:p w14:paraId="2B805DAB" w14:textId="77777777" w:rsidR="00BD476C" w:rsidRDefault="00D9741D">
            <w:pPr>
              <w:spacing w:after="0" w:line="259" w:lineRule="auto"/>
              <w:ind w:left="110"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69625CF" w14:textId="77777777" w:rsidR="00BD476C" w:rsidRDefault="00D9741D">
            <w:pPr>
              <w:spacing w:after="0" w:line="259" w:lineRule="auto"/>
              <w:ind w:left="113" w:firstLine="0"/>
            </w:pPr>
            <w:r>
              <w:rPr>
                <w:sz w:val="20"/>
              </w:rPr>
              <w:t xml:space="preserve">The option that the buyer chose for insurance. </w:t>
            </w:r>
          </w:p>
          <w:p w14:paraId="79357B58" w14:textId="77777777" w:rsidR="00BD476C" w:rsidRDefault="00D9741D">
            <w:pPr>
              <w:spacing w:after="0" w:line="259" w:lineRule="auto"/>
              <w:ind w:left="0" w:firstLine="0"/>
            </w:pPr>
            <w:r>
              <w:rPr>
                <w:sz w:val="19"/>
              </w:rPr>
              <w:t xml:space="preserve"> </w:t>
            </w:r>
          </w:p>
          <w:p w14:paraId="13C9D6A2" w14:textId="77777777" w:rsidR="00BD476C" w:rsidRDefault="00D9741D">
            <w:pPr>
              <w:spacing w:after="0" w:line="259" w:lineRule="auto"/>
              <w:ind w:left="113" w:firstLine="0"/>
            </w:pPr>
            <w:r>
              <w:rPr>
                <w:sz w:val="20"/>
              </w:rPr>
              <w:t xml:space="preserve">Possible values are: </w:t>
            </w:r>
          </w:p>
          <w:p w14:paraId="413BBB79" w14:textId="77777777" w:rsidR="00BD476C" w:rsidRDefault="00D9741D">
            <w:pPr>
              <w:spacing w:after="0" w:line="259" w:lineRule="auto"/>
              <w:ind w:left="113" w:firstLine="0"/>
            </w:pPr>
            <w:r>
              <w:rPr>
                <w:b/>
                <w:sz w:val="20"/>
              </w:rPr>
              <w:t>Yes</w:t>
            </w:r>
            <w:r>
              <w:rPr>
                <w:b/>
                <w:sz w:val="20"/>
              </w:rPr>
              <w:t xml:space="preserve"> – </w:t>
            </w:r>
            <w:r>
              <w:rPr>
                <w:sz w:val="20"/>
              </w:rPr>
              <w:t xml:space="preserve">opted for insurance. </w:t>
            </w:r>
          </w:p>
          <w:p w14:paraId="2B93FAC2" w14:textId="77777777" w:rsidR="00BD476C" w:rsidRDefault="00D9741D">
            <w:pPr>
              <w:spacing w:after="0" w:line="259" w:lineRule="auto"/>
              <w:ind w:left="113" w:firstLine="0"/>
            </w:pPr>
            <w:r>
              <w:rPr>
                <w:b/>
                <w:sz w:val="20"/>
              </w:rPr>
              <w:t xml:space="preserve">No – </w:t>
            </w:r>
            <w:r>
              <w:rPr>
                <w:sz w:val="20"/>
              </w:rPr>
              <w:t xml:space="preserve">did not opt for insurance. </w:t>
            </w:r>
          </w:p>
        </w:tc>
      </w:tr>
      <w:tr w:rsidR="00BD476C" w14:paraId="3E6A8167" w14:textId="77777777">
        <w:trPr>
          <w:trHeight w:val="1615"/>
        </w:trPr>
        <w:tc>
          <w:tcPr>
            <w:tcW w:w="3704" w:type="dxa"/>
            <w:tcBorders>
              <w:top w:val="single" w:sz="4" w:space="0" w:color="172170"/>
              <w:left w:val="single" w:sz="4" w:space="0" w:color="172170"/>
              <w:bottom w:val="single" w:sz="4" w:space="0" w:color="172170"/>
              <w:right w:val="single" w:sz="4" w:space="0" w:color="172170"/>
            </w:tcBorders>
            <w:shd w:val="clear" w:color="auto" w:fill="DAE6FA"/>
          </w:tcPr>
          <w:p w14:paraId="2C1A9DC2" w14:textId="77777777" w:rsidR="00BD476C" w:rsidRDefault="00D9741D">
            <w:pPr>
              <w:spacing w:after="0" w:line="259" w:lineRule="auto"/>
              <w:ind w:left="112" w:firstLine="0"/>
            </w:pPr>
            <w:r>
              <w:rPr>
                <w:rFonts w:ascii="Courier New" w:eastAsia="Courier New" w:hAnsi="Courier New" w:cs="Courier New"/>
                <w:b/>
                <w:sz w:val="20"/>
              </w:rPr>
              <w:t xml:space="preserve">shippingOptionIsDefault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tcPr>
          <w:p w14:paraId="1422ECC7" w14:textId="77777777" w:rsidR="00BD476C" w:rsidRDefault="00D9741D">
            <w:pPr>
              <w:spacing w:after="0" w:line="259" w:lineRule="auto"/>
              <w:ind w:left="110"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AE244D8" w14:textId="77777777" w:rsidR="00BD476C" w:rsidRDefault="00D9741D">
            <w:pPr>
              <w:spacing w:after="0" w:line="240" w:lineRule="auto"/>
              <w:ind w:left="113" w:firstLine="0"/>
              <w:jc w:val="both"/>
            </w:pPr>
            <w:r>
              <w:rPr>
                <w:sz w:val="20"/>
              </w:rPr>
              <w:t xml:space="preserve">Indicates whether the buyer chose the default shipping option. </w:t>
            </w:r>
          </w:p>
          <w:p w14:paraId="7577CEEF" w14:textId="77777777" w:rsidR="00BD476C" w:rsidRDefault="00D9741D">
            <w:pPr>
              <w:spacing w:after="0" w:line="259" w:lineRule="auto"/>
              <w:ind w:left="0" w:firstLine="0"/>
            </w:pPr>
            <w:r>
              <w:rPr>
                <w:sz w:val="20"/>
              </w:rPr>
              <w:t xml:space="preserve"> </w:t>
            </w:r>
          </w:p>
          <w:p w14:paraId="104A9712" w14:textId="77777777" w:rsidR="00BD476C" w:rsidRDefault="00D9741D">
            <w:pPr>
              <w:spacing w:after="0" w:line="259" w:lineRule="auto"/>
              <w:ind w:left="113" w:firstLine="0"/>
            </w:pPr>
            <w:r>
              <w:rPr>
                <w:sz w:val="20"/>
              </w:rPr>
              <w:t xml:space="preserve">Possible values are: </w:t>
            </w:r>
          </w:p>
          <w:p w14:paraId="189244EA" w14:textId="77777777" w:rsidR="00BD476C" w:rsidRDefault="00D9741D">
            <w:pPr>
              <w:spacing w:after="0" w:line="259" w:lineRule="auto"/>
              <w:ind w:left="113" w:right="371" w:firstLine="0"/>
            </w:pPr>
            <w:r>
              <w:rPr>
                <w:b/>
                <w:sz w:val="20"/>
              </w:rPr>
              <w:t xml:space="preserve">true – </w:t>
            </w:r>
            <w:r>
              <w:rPr>
                <w:sz w:val="20"/>
              </w:rPr>
              <w:t xml:space="preserve">chose the default shipping option. </w:t>
            </w:r>
            <w:r>
              <w:rPr>
                <w:b/>
                <w:sz w:val="20"/>
              </w:rPr>
              <w:t xml:space="preserve">false – </w:t>
            </w:r>
            <w:r>
              <w:rPr>
                <w:sz w:val="20"/>
              </w:rPr>
              <w:t xml:space="preserve">did not choose the default shipping option. </w:t>
            </w:r>
          </w:p>
        </w:tc>
      </w:tr>
      <w:tr w:rsidR="00BD476C" w14:paraId="6DFEACD7" w14:textId="77777777">
        <w:trPr>
          <w:trHeight w:val="468"/>
        </w:trPr>
        <w:tc>
          <w:tcPr>
            <w:tcW w:w="370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6F30F55" w14:textId="77777777" w:rsidR="00BD476C" w:rsidRDefault="00D9741D">
            <w:pPr>
              <w:spacing w:after="0" w:line="259" w:lineRule="auto"/>
              <w:ind w:left="112" w:firstLine="0"/>
            </w:pPr>
            <w:r>
              <w:rPr>
                <w:rFonts w:ascii="Courier New" w:eastAsia="Courier New" w:hAnsi="Courier New" w:cs="Courier New"/>
                <w:b/>
                <w:sz w:val="20"/>
              </w:rPr>
              <w:t xml:space="preserve">shippingOptionAmount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59FEB3A" w14:textId="77777777" w:rsidR="00BD476C" w:rsidRDefault="00D9741D">
            <w:pPr>
              <w:spacing w:after="0" w:line="259" w:lineRule="auto"/>
              <w:ind w:left="110"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30FBE26" w14:textId="77777777" w:rsidR="00BD476C" w:rsidRDefault="00D9741D">
            <w:pPr>
              <w:spacing w:after="0" w:line="259" w:lineRule="auto"/>
              <w:ind w:left="113" w:firstLine="0"/>
            </w:pPr>
            <w:r>
              <w:rPr>
                <w:sz w:val="20"/>
              </w:rPr>
              <w:t xml:space="preserve">The shipping amount that the buyer chose. </w:t>
            </w:r>
          </w:p>
        </w:tc>
      </w:tr>
      <w:tr w:rsidR="00BD476C" w14:paraId="2D3A663E" w14:textId="77777777">
        <w:trPr>
          <w:trHeight w:val="696"/>
        </w:trPr>
        <w:tc>
          <w:tcPr>
            <w:tcW w:w="3704" w:type="dxa"/>
            <w:tcBorders>
              <w:top w:val="single" w:sz="4" w:space="0" w:color="172170"/>
              <w:left w:val="single" w:sz="4" w:space="0" w:color="172170"/>
              <w:bottom w:val="single" w:sz="4" w:space="0" w:color="172170"/>
              <w:right w:val="single" w:sz="4" w:space="0" w:color="172170"/>
            </w:tcBorders>
            <w:shd w:val="clear" w:color="auto" w:fill="DAE6FA"/>
          </w:tcPr>
          <w:p w14:paraId="5E39A9AB" w14:textId="77777777" w:rsidR="00BD476C" w:rsidRDefault="00D9741D">
            <w:pPr>
              <w:spacing w:after="0" w:line="259" w:lineRule="auto"/>
              <w:ind w:left="112" w:firstLine="0"/>
            </w:pPr>
            <w:r>
              <w:rPr>
                <w:rFonts w:ascii="Courier New" w:eastAsia="Courier New" w:hAnsi="Courier New" w:cs="Courier New"/>
                <w:b/>
                <w:sz w:val="20"/>
              </w:rPr>
              <w:t xml:space="preserve">shippingOptionName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tcPr>
          <w:p w14:paraId="652EDECF" w14:textId="77777777" w:rsidR="00BD476C" w:rsidRDefault="00D9741D">
            <w:pPr>
              <w:spacing w:after="0" w:line="259" w:lineRule="auto"/>
              <w:ind w:left="110"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226954C" w14:textId="77777777" w:rsidR="00BD476C" w:rsidRDefault="00D9741D">
            <w:pPr>
              <w:spacing w:after="0" w:line="259" w:lineRule="auto"/>
              <w:ind w:left="113" w:firstLine="0"/>
            </w:pPr>
            <w:r>
              <w:rPr>
                <w:sz w:val="20"/>
              </w:rPr>
              <w:t xml:space="preserve">The name of the shipping option, such as Air or Ground. </w:t>
            </w:r>
          </w:p>
        </w:tc>
      </w:tr>
      <w:tr w:rsidR="00BD476C" w14:paraId="0A332DF7" w14:textId="77777777">
        <w:trPr>
          <w:trHeight w:val="923"/>
        </w:trPr>
        <w:tc>
          <w:tcPr>
            <w:tcW w:w="3704" w:type="dxa"/>
            <w:tcBorders>
              <w:top w:val="single" w:sz="4" w:space="0" w:color="172170"/>
              <w:left w:val="single" w:sz="4" w:space="0" w:color="172170"/>
              <w:bottom w:val="single" w:sz="4" w:space="0" w:color="172170"/>
              <w:right w:val="single" w:sz="4" w:space="0" w:color="172170"/>
            </w:tcBorders>
            <w:shd w:val="clear" w:color="auto" w:fill="DAE6FA"/>
          </w:tcPr>
          <w:p w14:paraId="34712600" w14:textId="77777777" w:rsidR="00BD476C" w:rsidRDefault="00D9741D">
            <w:pPr>
              <w:spacing w:after="0" w:line="259" w:lineRule="auto"/>
              <w:ind w:left="112" w:firstLine="0"/>
            </w:pPr>
            <w:r>
              <w:rPr>
                <w:rFonts w:ascii="Courier New" w:eastAsia="Courier New" w:hAnsi="Courier New" w:cs="Courier New"/>
                <w:b/>
                <w:sz w:val="20"/>
              </w:rPr>
              <w:t xml:space="preserve">scheduledShippingDate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tcPr>
          <w:p w14:paraId="73CBA0CB" w14:textId="77777777" w:rsidR="00BD476C" w:rsidRDefault="00D9741D">
            <w:pPr>
              <w:spacing w:after="0" w:line="259" w:lineRule="auto"/>
              <w:ind w:left="110"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5E480EF" w14:textId="77777777" w:rsidR="00BD476C" w:rsidRDefault="00D9741D">
            <w:pPr>
              <w:spacing w:after="0" w:line="259" w:lineRule="auto"/>
              <w:ind w:left="113" w:right="651" w:firstLine="0"/>
              <w:jc w:val="both"/>
            </w:pPr>
            <w:r>
              <w:rPr>
                <w:sz w:val="20"/>
              </w:rPr>
              <w:t xml:space="preserve">The scheduled shipping date is returned only </w:t>
            </w:r>
            <w:r>
              <w:rPr>
                <w:sz w:val="20"/>
              </w:rPr>
              <w:t xml:space="preserve">if scheduled shipping options are passed in the request. </w:t>
            </w:r>
          </w:p>
        </w:tc>
      </w:tr>
      <w:tr w:rsidR="00BD476C" w14:paraId="48298DB9" w14:textId="77777777">
        <w:trPr>
          <w:trHeight w:val="926"/>
        </w:trPr>
        <w:tc>
          <w:tcPr>
            <w:tcW w:w="3704" w:type="dxa"/>
            <w:tcBorders>
              <w:top w:val="single" w:sz="4" w:space="0" w:color="172170"/>
              <w:left w:val="single" w:sz="4" w:space="0" w:color="172170"/>
              <w:bottom w:val="single" w:sz="4" w:space="0" w:color="172170"/>
              <w:right w:val="single" w:sz="4" w:space="0" w:color="172170"/>
            </w:tcBorders>
            <w:shd w:val="clear" w:color="auto" w:fill="DAE6FA"/>
          </w:tcPr>
          <w:p w14:paraId="687707BD" w14:textId="77777777" w:rsidR="00BD476C" w:rsidRDefault="00D9741D">
            <w:pPr>
              <w:spacing w:after="0" w:line="259" w:lineRule="auto"/>
              <w:ind w:left="112" w:firstLine="0"/>
            </w:pPr>
            <w:r>
              <w:rPr>
                <w:rFonts w:ascii="Courier New" w:eastAsia="Courier New" w:hAnsi="Courier New" w:cs="Courier New"/>
                <w:b/>
                <w:sz w:val="20"/>
              </w:rPr>
              <w:t xml:space="preserve">scheduledShippingPeriod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tcPr>
          <w:p w14:paraId="3970C18A" w14:textId="77777777" w:rsidR="00BD476C" w:rsidRDefault="00D9741D">
            <w:pPr>
              <w:spacing w:after="0" w:line="259" w:lineRule="auto"/>
              <w:ind w:left="110"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5BDA9D8" w14:textId="77777777" w:rsidR="00BD476C" w:rsidRDefault="00D9741D">
            <w:pPr>
              <w:spacing w:after="0" w:line="259" w:lineRule="auto"/>
              <w:ind w:left="113" w:right="480" w:firstLine="0"/>
              <w:jc w:val="both"/>
            </w:pPr>
            <w:r>
              <w:rPr>
                <w:sz w:val="20"/>
              </w:rPr>
              <w:t xml:space="preserve">The scheduled shipping period is returned only if scheduled shipping options are passed in the request. </w:t>
            </w:r>
          </w:p>
        </w:tc>
      </w:tr>
      <w:tr w:rsidR="00BD476C" w14:paraId="1F4C6851" w14:textId="77777777">
        <w:trPr>
          <w:trHeight w:val="926"/>
        </w:trPr>
        <w:tc>
          <w:tcPr>
            <w:tcW w:w="3704" w:type="dxa"/>
            <w:tcBorders>
              <w:top w:val="single" w:sz="4" w:space="0" w:color="172170"/>
              <w:left w:val="single" w:sz="4" w:space="0" w:color="172170"/>
              <w:bottom w:val="single" w:sz="4" w:space="0" w:color="172170"/>
              <w:right w:val="single" w:sz="4" w:space="0" w:color="172170"/>
            </w:tcBorders>
            <w:shd w:val="clear" w:color="auto" w:fill="DAE6FA"/>
          </w:tcPr>
          <w:p w14:paraId="7D2ECC44" w14:textId="77777777" w:rsidR="00BD476C" w:rsidRDefault="00D9741D">
            <w:pPr>
              <w:spacing w:after="0" w:line="259" w:lineRule="auto"/>
              <w:ind w:left="112" w:firstLine="0"/>
            </w:pPr>
            <w:r>
              <w:rPr>
                <w:rFonts w:ascii="Courier New" w:eastAsia="Courier New" w:hAnsi="Courier New" w:cs="Courier New"/>
                <w:b/>
                <w:sz w:val="20"/>
              </w:rPr>
              <w:t xml:space="preserve">sellerPayPalAcountID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tcPr>
          <w:p w14:paraId="075F59A6" w14:textId="77777777" w:rsidR="00BD476C" w:rsidRDefault="00D9741D">
            <w:pPr>
              <w:spacing w:after="0" w:line="259" w:lineRule="auto"/>
              <w:ind w:left="110"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FFEDC0A" w14:textId="77777777" w:rsidR="00BD476C" w:rsidRDefault="00D9741D">
            <w:pPr>
              <w:spacing w:after="0" w:line="259" w:lineRule="auto"/>
              <w:ind w:left="113" w:right="350" w:firstLine="0"/>
              <w:jc w:val="both"/>
            </w:pPr>
            <w:r>
              <w:rPr>
                <w:sz w:val="20"/>
              </w:rPr>
              <w:t xml:space="preserve">Unique identifier for the merchant. For parallel payments, this field contains either the Payer Id or the email address of the merchant. </w:t>
            </w:r>
          </w:p>
        </w:tc>
      </w:tr>
      <w:tr w:rsidR="00BD476C" w14:paraId="474628E2" w14:textId="77777777">
        <w:trPr>
          <w:trHeight w:val="1386"/>
        </w:trPr>
        <w:tc>
          <w:tcPr>
            <w:tcW w:w="3704" w:type="dxa"/>
            <w:tcBorders>
              <w:top w:val="single" w:sz="4" w:space="0" w:color="172170"/>
              <w:left w:val="single" w:sz="4" w:space="0" w:color="172170"/>
              <w:bottom w:val="single" w:sz="4" w:space="0" w:color="172170"/>
              <w:right w:val="single" w:sz="4" w:space="0" w:color="172170"/>
            </w:tcBorders>
            <w:shd w:val="clear" w:color="auto" w:fill="DAE6FA"/>
          </w:tcPr>
          <w:p w14:paraId="514AA87E" w14:textId="77777777" w:rsidR="00BD476C" w:rsidRDefault="00D9741D">
            <w:pPr>
              <w:spacing w:after="0" w:line="259" w:lineRule="auto"/>
              <w:ind w:left="112" w:firstLine="0"/>
            </w:pPr>
            <w:r>
              <w:rPr>
                <w:rFonts w:ascii="Courier New" w:eastAsia="Courier New" w:hAnsi="Courier New" w:cs="Courier New"/>
                <w:b/>
                <w:sz w:val="20"/>
              </w:rPr>
              <w:t xml:space="preserve">taxIDType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tcPr>
          <w:p w14:paraId="382EC509" w14:textId="77777777" w:rsidR="00BD476C" w:rsidRDefault="00D9741D">
            <w:pPr>
              <w:spacing w:after="0" w:line="259" w:lineRule="auto"/>
              <w:ind w:left="110"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549CD3F" w14:textId="77777777" w:rsidR="00BD476C" w:rsidRDefault="00D9741D">
            <w:pPr>
              <w:spacing w:after="0" w:line="240" w:lineRule="auto"/>
              <w:ind w:left="113" w:firstLine="0"/>
              <w:jc w:val="both"/>
            </w:pPr>
            <w:r>
              <w:rPr>
                <w:sz w:val="20"/>
              </w:rPr>
              <w:t xml:space="preserve">Buyer's tax ID type. This field is required for Brazil and used for Brazil only. </w:t>
            </w:r>
          </w:p>
          <w:p w14:paraId="2B53E811" w14:textId="77777777" w:rsidR="00BD476C" w:rsidRDefault="00D9741D">
            <w:pPr>
              <w:spacing w:after="0" w:line="259" w:lineRule="auto"/>
              <w:ind w:left="0" w:firstLine="0"/>
            </w:pPr>
            <w:r>
              <w:rPr>
                <w:sz w:val="19"/>
              </w:rPr>
              <w:t xml:space="preserve"> </w:t>
            </w:r>
          </w:p>
          <w:p w14:paraId="4CFAA985" w14:textId="77777777" w:rsidR="00BD476C" w:rsidRDefault="00D9741D">
            <w:pPr>
              <w:spacing w:after="0" w:line="259" w:lineRule="auto"/>
              <w:ind w:left="113" w:firstLine="0"/>
              <w:jc w:val="both"/>
            </w:pPr>
            <w:r>
              <w:rPr>
                <w:sz w:val="20"/>
              </w:rPr>
              <w:t xml:space="preserve">For Brazil use only: The tax ID type is </w:t>
            </w:r>
            <w:r>
              <w:rPr>
                <w:sz w:val="20"/>
              </w:rPr>
              <w:t xml:space="preserve">BR_CPF for individuals and BR_CNPJ for businesses. </w:t>
            </w:r>
          </w:p>
        </w:tc>
      </w:tr>
      <w:tr w:rsidR="00BD476C" w14:paraId="1487285A" w14:textId="77777777">
        <w:trPr>
          <w:trHeight w:val="1616"/>
        </w:trPr>
        <w:tc>
          <w:tcPr>
            <w:tcW w:w="3704" w:type="dxa"/>
            <w:tcBorders>
              <w:top w:val="single" w:sz="4" w:space="0" w:color="172170"/>
              <w:left w:val="single" w:sz="4" w:space="0" w:color="172170"/>
              <w:bottom w:val="single" w:sz="4" w:space="0" w:color="172170"/>
              <w:right w:val="single" w:sz="4" w:space="0" w:color="172170"/>
            </w:tcBorders>
            <w:shd w:val="clear" w:color="auto" w:fill="DAE6FA"/>
          </w:tcPr>
          <w:p w14:paraId="699B5093" w14:textId="77777777" w:rsidR="00BD476C" w:rsidRDefault="00D9741D">
            <w:pPr>
              <w:spacing w:after="0" w:line="259" w:lineRule="auto"/>
              <w:ind w:left="112" w:firstLine="0"/>
            </w:pPr>
            <w:r>
              <w:rPr>
                <w:rFonts w:ascii="Courier New" w:eastAsia="Courier New" w:hAnsi="Courier New" w:cs="Courier New"/>
                <w:b/>
                <w:sz w:val="20"/>
              </w:rPr>
              <w:lastRenderedPageBreak/>
              <w:t xml:space="preserve">taxID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tcPr>
          <w:p w14:paraId="066EF584" w14:textId="77777777" w:rsidR="00BD476C" w:rsidRDefault="00D9741D">
            <w:pPr>
              <w:spacing w:after="0" w:line="259" w:lineRule="auto"/>
              <w:ind w:left="110"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9CD81D2" w14:textId="77777777" w:rsidR="00BD476C" w:rsidRDefault="00D9741D">
            <w:pPr>
              <w:spacing w:after="1" w:line="239" w:lineRule="auto"/>
              <w:ind w:left="113" w:firstLine="0"/>
              <w:jc w:val="both"/>
            </w:pPr>
            <w:r>
              <w:rPr>
                <w:sz w:val="20"/>
              </w:rPr>
              <w:t xml:space="preserve">Buyer's tax ID. This field is required for Brazil and used for Brazil only. </w:t>
            </w:r>
          </w:p>
          <w:p w14:paraId="0BFA5053" w14:textId="77777777" w:rsidR="00BD476C" w:rsidRDefault="00D9741D">
            <w:pPr>
              <w:spacing w:after="0" w:line="259" w:lineRule="auto"/>
              <w:ind w:left="0" w:firstLine="0"/>
            </w:pPr>
            <w:r>
              <w:rPr>
                <w:sz w:val="20"/>
              </w:rPr>
              <w:t xml:space="preserve"> </w:t>
            </w:r>
          </w:p>
          <w:p w14:paraId="1CE83D5F" w14:textId="77777777" w:rsidR="00BD476C" w:rsidRDefault="00D9741D">
            <w:pPr>
              <w:spacing w:after="0" w:line="259" w:lineRule="auto"/>
              <w:ind w:left="113" w:right="590" w:firstLine="0"/>
              <w:jc w:val="both"/>
            </w:pPr>
            <w:r>
              <w:rPr>
                <w:sz w:val="20"/>
              </w:rPr>
              <w:t xml:space="preserve">For Brazil use only: The tax ID is 11 single-byte characters for individuals and 14 single-byte characters for businesses </w:t>
            </w:r>
          </w:p>
        </w:tc>
      </w:tr>
    </w:tbl>
    <w:p w14:paraId="2023B913" w14:textId="77777777" w:rsidR="00BD476C" w:rsidRDefault="00BD476C">
      <w:pPr>
        <w:spacing w:after="0" w:line="259" w:lineRule="auto"/>
        <w:ind w:left="-460" w:right="11181" w:firstLine="0"/>
      </w:pPr>
    </w:p>
    <w:tbl>
      <w:tblPr>
        <w:tblStyle w:val="TableGrid"/>
        <w:tblW w:w="10453" w:type="dxa"/>
        <w:tblInd w:w="274" w:type="dxa"/>
        <w:tblCellMar>
          <w:top w:w="113" w:type="dxa"/>
          <w:left w:w="0" w:type="dxa"/>
          <w:bottom w:w="0" w:type="dxa"/>
          <w:right w:w="46" w:type="dxa"/>
        </w:tblCellMar>
        <w:tblLook w:val="04A0" w:firstRow="1" w:lastRow="0" w:firstColumn="1" w:lastColumn="0" w:noHBand="0" w:noVBand="1"/>
      </w:tblPr>
      <w:tblGrid>
        <w:gridCol w:w="3764"/>
        <w:gridCol w:w="1777"/>
        <w:gridCol w:w="4912"/>
      </w:tblGrid>
      <w:tr w:rsidR="00BD476C" w14:paraId="60F99A1B" w14:textId="77777777">
        <w:trPr>
          <w:trHeight w:val="482"/>
        </w:trPr>
        <w:tc>
          <w:tcPr>
            <w:tcW w:w="10453" w:type="dxa"/>
            <w:gridSpan w:val="3"/>
            <w:tcBorders>
              <w:top w:val="nil"/>
              <w:left w:val="nil"/>
              <w:bottom w:val="nil"/>
              <w:right w:val="nil"/>
            </w:tcBorders>
            <w:shd w:val="clear" w:color="auto" w:fill="172170"/>
            <w:vAlign w:val="center"/>
          </w:tcPr>
          <w:p w14:paraId="157FC01B" w14:textId="77777777" w:rsidR="00BD476C" w:rsidRDefault="00D9741D">
            <w:pPr>
              <w:tabs>
                <w:tab w:val="center" w:pos="862"/>
                <w:tab w:val="center" w:pos="4600"/>
                <w:tab w:val="center" w:pos="6151"/>
              </w:tabs>
              <w:spacing w:after="0" w:line="259" w:lineRule="auto"/>
              <w:ind w:left="0" w:firstLine="0"/>
            </w:pPr>
            <w:r>
              <w:rPr>
                <w:rFonts w:ascii="Calibri" w:eastAsia="Calibri" w:hAnsi="Calibri" w:cs="Calibri"/>
                <w:sz w:val="22"/>
              </w:rPr>
              <w:tab/>
            </w:r>
            <w:r>
              <w:rPr>
                <w:b/>
                <w:color w:val="FFFFFF"/>
                <w:sz w:val="20"/>
              </w:rPr>
              <w:t xml:space="preserve">Sub-Field Name </w:t>
            </w:r>
            <w:r>
              <w:rPr>
                <w:b/>
                <w:color w:val="FFFFFF"/>
                <w:sz w:val="20"/>
              </w:rPr>
              <w:tab/>
              <w:t xml:space="preserve">Mandatory? </w:t>
            </w:r>
            <w:r>
              <w:rPr>
                <w:b/>
                <w:color w:val="FFFFFF"/>
                <w:sz w:val="20"/>
              </w:rPr>
              <w:tab/>
              <w:t xml:space="preserve">Description </w:t>
            </w:r>
          </w:p>
        </w:tc>
      </w:tr>
      <w:tr w:rsidR="00BD476C" w14:paraId="58C8C665" w14:textId="77777777">
        <w:trPr>
          <w:trHeight w:val="1145"/>
        </w:trPr>
        <w:tc>
          <w:tcPr>
            <w:tcW w:w="3704" w:type="dxa"/>
            <w:tcBorders>
              <w:top w:val="nil"/>
              <w:left w:val="single" w:sz="4" w:space="0" w:color="172170"/>
              <w:bottom w:val="single" w:sz="4" w:space="0" w:color="172170"/>
              <w:right w:val="single" w:sz="4" w:space="0" w:color="172170"/>
            </w:tcBorders>
            <w:shd w:val="clear" w:color="auto" w:fill="DAE6FA"/>
          </w:tcPr>
          <w:p w14:paraId="6299F6E4" w14:textId="77777777" w:rsidR="00BD476C" w:rsidRDefault="00D9741D">
            <w:pPr>
              <w:spacing w:after="0" w:line="259" w:lineRule="auto"/>
              <w:ind w:left="117" w:firstLine="0"/>
            </w:pPr>
            <w:r>
              <w:rPr>
                <w:rFonts w:ascii="Courier New" w:eastAsia="Courier New" w:hAnsi="Courier New" w:cs="Courier New"/>
                <w:b/>
                <w:sz w:val="20"/>
              </w:rPr>
              <w:t xml:space="preserve">billingAgreementID </w:t>
            </w:r>
          </w:p>
        </w:tc>
        <w:tc>
          <w:tcPr>
            <w:tcW w:w="1789" w:type="dxa"/>
            <w:tcBorders>
              <w:top w:val="nil"/>
              <w:left w:val="single" w:sz="4" w:space="0" w:color="172170"/>
              <w:bottom w:val="single" w:sz="4" w:space="0" w:color="172170"/>
              <w:right w:val="single" w:sz="4" w:space="0" w:color="172170"/>
            </w:tcBorders>
            <w:shd w:val="clear" w:color="auto" w:fill="DAE6FA"/>
          </w:tcPr>
          <w:p w14:paraId="47A1770C" w14:textId="77777777" w:rsidR="00BD476C" w:rsidRDefault="00D9741D">
            <w:pPr>
              <w:spacing w:after="0" w:line="259" w:lineRule="auto"/>
              <w:ind w:left="59" w:firstLine="0"/>
              <w:jc w:val="center"/>
            </w:pPr>
            <w:r>
              <w:rPr>
                <w:sz w:val="20"/>
              </w:rPr>
              <w:t xml:space="preserve">No </w:t>
            </w:r>
          </w:p>
        </w:tc>
        <w:tc>
          <w:tcPr>
            <w:tcW w:w="4959" w:type="dxa"/>
            <w:tcBorders>
              <w:top w:val="nil"/>
              <w:left w:val="single" w:sz="4" w:space="0" w:color="172170"/>
              <w:bottom w:val="single" w:sz="4" w:space="0" w:color="172170"/>
              <w:right w:val="single" w:sz="4" w:space="0" w:color="172170"/>
            </w:tcBorders>
            <w:shd w:val="clear" w:color="auto" w:fill="DAE6FA"/>
            <w:vAlign w:val="center"/>
          </w:tcPr>
          <w:p w14:paraId="1860E89E" w14:textId="77777777" w:rsidR="00BD476C" w:rsidRDefault="00D9741D">
            <w:pPr>
              <w:spacing w:after="0" w:line="259" w:lineRule="auto"/>
              <w:ind w:left="118" w:right="140" w:firstLine="0"/>
              <w:jc w:val="both"/>
            </w:pPr>
            <w:r>
              <w:rPr>
                <w:sz w:val="20"/>
              </w:rPr>
              <w:t xml:space="preserve">Identification number of the billing agreement. When the buyer approves the billing agreement, it becomes valid and remains valid until it is cancelled by the buyer. </w:t>
            </w:r>
          </w:p>
        </w:tc>
      </w:tr>
      <w:tr w:rsidR="00BD476C" w14:paraId="64A34B7C" w14:textId="77777777">
        <w:trPr>
          <w:trHeight w:val="2307"/>
        </w:trPr>
        <w:tc>
          <w:tcPr>
            <w:tcW w:w="3704" w:type="dxa"/>
            <w:tcBorders>
              <w:top w:val="single" w:sz="4" w:space="0" w:color="172170"/>
              <w:left w:val="single" w:sz="4" w:space="0" w:color="172170"/>
              <w:bottom w:val="single" w:sz="4" w:space="0" w:color="172170"/>
              <w:right w:val="single" w:sz="4" w:space="0" w:color="172170"/>
            </w:tcBorders>
            <w:shd w:val="clear" w:color="auto" w:fill="DAE6FA"/>
          </w:tcPr>
          <w:p w14:paraId="296FF818" w14:textId="77777777" w:rsidR="00BD476C" w:rsidRDefault="00D9741D">
            <w:pPr>
              <w:spacing w:after="0" w:line="259" w:lineRule="auto"/>
              <w:ind w:left="117" w:firstLine="0"/>
              <w:jc w:val="both"/>
            </w:pPr>
            <w:r>
              <w:rPr>
                <w:rFonts w:ascii="Courier New" w:eastAsia="Courier New" w:hAnsi="Courier New" w:cs="Courier New"/>
                <w:b/>
                <w:sz w:val="20"/>
              </w:rPr>
              <w:t>billingAgreementAcceptedStatus</w:t>
            </w:r>
          </w:p>
        </w:tc>
        <w:tc>
          <w:tcPr>
            <w:tcW w:w="1789" w:type="dxa"/>
            <w:tcBorders>
              <w:top w:val="single" w:sz="4" w:space="0" w:color="172170"/>
              <w:left w:val="single" w:sz="4" w:space="0" w:color="172170"/>
              <w:bottom w:val="single" w:sz="4" w:space="0" w:color="172170"/>
              <w:right w:val="single" w:sz="4" w:space="0" w:color="172170"/>
            </w:tcBorders>
            <w:shd w:val="clear" w:color="auto" w:fill="DAE6FA"/>
          </w:tcPr>
          <w:p w14:paraId="478D7DAC" w14:textId="77777777" w:rsidR="00BD476C" w:rsidRDefault="00D9741D">
            <w:pPr>
              <w:tabs>
                <w:tab w:val="center" w:pos="901"/>
              </w:tabs>
              <w:spacing w:after="0" w:line="259" w:lineRule="auto"/>
              <w:ind w:left="-48" w:firstLine="0"/>
            </w:pPr>
            <w:r>
              <w:rPr>
                <w:rFonts w:ascii="Courier New" w:eastAsia="Courier New" w:hAnsi="Courier New" w:cs="Courier New"/>
                <w:b/>
                <w:sz w:val="20"/>
              </w:rPr>
              <w:t xml:space="preserve"> </w:t>
            </w:r>
            <w:r>
              <w:rPr>
                <w:rFonts w:ascii="Courier New" w:eastAsia="Courier New" w:hAnsi="Courier New" w:cs="Courier New"/>
                <w:b/>
                <w:sz w:val="20"/>
              </w:rPr>
              <w:tab/>
            </w: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A1AF7DE" w14:textId="77777777" w:rsidR="00BD476C" w:rsidRDefault="00D9741D">
            <w:pPr>
              <w:spacing w:after="0" w:line="239" w:lineRule="auto"/>
              <w:ind w:left="118" w:right="36" w:firstLine="0"/>
            </w:pPr>
            <w:r>
              <w:rPr>
                <w:sz w:val="20"/>
              </w:rPr>
              <w:t xml:space="preserve">Indicates whether the buyer accepted the billing agreement for a recurring payment. Currently, this field is always returned in the response for agreement based products, such as subscriptions; reference transactions; recurring payments; and regular single payment transactions. </w:t>
            </w:r>
          </w:p>
          <w:p w14:paraId="17A3C4F6" w14:textId="77777777" w:rsidR="00BD476C" w:rsidRDefault="00D9741D">
            <w:pPr>
              <w:spacing w:after="0" w:line="259" w:lineRule="auto"/>
              <w:ind w:left="5" w:firstLine="0"/>
            </w:pPr>
            <w:r>
              <w:rPr>
                <w:sz w:val="20"/>
              </w:rPr>
              <w:t xml:space="preserve"> </w:t>
            </w:r>
          </w:p>
          <w:p w14:paraId="00C7C585" w14:textId="77777777" w:rsidR="00BD476C" w:rsidRDefault="00D9741D">
            <w:pPr>
              <w:numPr>
                <w:ilvl w:val="0"/>
                <w:numId w:val="141"/>
              </w:numPr>
              <w:spacing w:after="0" w:line="259" w:lineRule="auto"/>
              <w:ind w:hanging="166"/>
            </w:pPr>
            <w:r>
              <w:rPr>
                <w:b/>
                <w:sz w:val="20"/>
              </w:rPr>
              <w:t xml:space="preserve">– </w:t>
            </w:r>
            <w:r>
              <w:rPr>
                <w:sz w:val="20"/>
              </w:rPr>
              <w:t xml:space="preserve">Not accepted. </w:t>
            </w:r>
          </w:p>
          <w:p w14:paraId="0AF142FB" w14:textId="77777777" w:rsidR="00BD476C" w:rsidRDefault="00D9741D">
            <w:pPr>
              <w:numPr>
                <w:ilvl w:val="0"/>
                <w:numId w:val="141"/>
              </w:numPr>
              <w:spacing w:after="0" w:line="259" w:lineRule="auto"/>
              <w:ind w:hanging="166"/>
            </w:pPr>
            <w:r>
              <w:rPr>
                <w:b/>
                <w:sz w:val="20"/>
              </w:rPr>
              <w:t xml:space="preserve">– </w:t>
            </w:r>
            <w:r>
              <w:rPr>
                <w:sz w:val="20"/>
              </w:rPr>
              <w:t xml:space="preserve">Accepted. </w:t>
            </w:r>
          </w:p>
        </w:tc>
      </w:tr>
      <w:tr w:rsidR="00BD476C" w14:paraId="14404754" w14:textId="77777777">
        <w:trPr>
          <w:trHeight w:val="8320"/>
        </w:trPr>
        <w:tc>
          <w:tcPr>
            <w:tcW w:w="3704" w:type="dxa"/>
            <w:tcBorders>
              <w:top w:val="single" w:sz="4" w:space="0" w:color="172170"/>
              <w:left w:val="single" w:sz="4" w:space="0" w:color="172170"/>
              <w:bottom w:val="single" w:sz="4" w:space="0" w:color="172170"/>
              <w:right w:val="single" w:sz="4" w:space="0" w:color="172170"/>
            </w:tcBorders>
            <w:shd w:val="clear" w:color="auto" w:fill="DAE6FA"/>
          </w:tcPr>
          <w:p w14:paraId="6793B125" w14:textId="77777777" w:rsidR="00BD476C" w:rsidRDefault="00D9741D">
            <w:pPr>
              <w:spacing w:after="0" w:line="259" w:lineRule="auto"/>
              <w:ind w:left="117" w:firstLine="0"/>
            </w:pPr>
            <w:r>
              <w:rPr>
                <w:rFonts w:ascii="Courier New" w:eastAsia="Courier New" w:hAnsi="Courier New" w:cs="Courier New"/>
                <w:b/>
                <w:sz w:val="20"/>
              </w:rPr>
              <w:lastRenderedPageBreak/>
              <w:t xml:space="preserve">paymentStatus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tcPr>
          <w:p w14:paraId="27FFB98D" w14:textId="77777777" w:rsidR="00BD476C" w:rsidRDefault="00D9741D">
            <w:pPr>
              <w:spacing w:after="0" w:line="259" w:lineRule="auto"/>
              <w:ind w:left="59"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87E1949" w14:textId="77777777" w:rsidR="00BD476C" w:rsidRDefault="00D9741D">
            <w:pPr>
              <w:spacing w:after="0" w:line="259" w:lineRule="auto"/>
              <w:ind w:left="118" w:firstLine="0"/>
            </w:pPr>
            <w:r>
              <w:rPr>
                <w:sz w:val="20"/>
              </w:rPr>
              <w:t xml:space="preserve">Status of the payment. </w:t>
            </w:r>
          </w:p>
          <w:p w14:paraId="389CCECD" w14:textId="77777777" w:rsidR="00BD476C" w:rsidRDefault="00D9741D">
            <w:pPr>
              <w:spacing w:after="0" w:line="259" w:lineRule="auto"/>
              <w:ind w:left="5" w:firstLine="0"/>
            </w:pPr>
            <w:r>
              <w:rPr>
                <w:sz w:val="20"/>
              </w:rPr>
              <w:t xml:space="preserve"> </w:t>
            </w:r>
          </w:p>
          <w:p w14:paraId="72B65AAC" w14:textId="77777777" w:rsidR="00BD476C" w:rsidRDefault="00D9741D">
            <w:pPr>
              <w:spacing w:after="0" w:line="259" w:lineRule="auto"/>
              <w:ind w:left="118" w:firstLine="0"/>
            </w:pPr>
            <w:r>
              <w:rPr>
                <w:sz w:val="20"/>
              </w:rPr>
              <w:t xml:space="preserve">Possible values are: </w:t>
            </w:r>
          </w:p>
          <w:p w14:paraId="58C16E45" w14:textId="77777777" w:rsidR="00BD476C" w:rsidRDefault="00D9741D">
            <w:pPr>
              <w:spacing w:after="0" w:line="259" w:lineRule="auto"/>
              <w:ind w:left="118" w:firstLine="0"/>
            </w:pPr>
            <w:r>
              <w:rPr>
                <w:b/>
                <w:sz w:val="20"/>
              </w:rPr>
              <w:t xml:space="preserve">None – </w:t>
            </w:r>
            <w:r>
              <w:rPr>
                <w:sz w:val="20"/>
              </w:rPr>
              <w:t xml:space="preserve">No status. </w:t>
            </w:r>
          </w:p>
          <w:p w14:paraId="0FB03B97" w14:textId="77777777" w:rsidR="00BD476C" w:rsidRDefault="00D9741D">
            <w:pPr>
              <w:spacing w:after="0" w:line="240" w:lineRule="auto"/>
              <w:ind w:left="118" w:right="47" w:firstLine="0"/>
            </w:pPr>
            <w:r>
              <w:rPr>
                <w:b/>
                <w:sz w:val="20"/>
              </w:rPr>
              <w:t xml:space="preserve">Canceled-Reversal – </w:t>
            </w:r>
            <w:r>
              <w:rPr>
                <w:sz w:val="20"/>
              </w:rPr>
              <w:t xml:space="preserve">A reversal has been cancelled: for example, when you win a dispute and the funds for the reversal have been returned to you. </w:t>
            </w:r>
            <w:r>
              <w:rPr>
                <w:b/>
                <w:sz w:val="20"/>
              </w:rPr>
              <w:t xml:space="preserve">Completed – </w:t>
            </w:r>
            <w:r>
              <w:rPr>
                <w:sz w:val="20"/>
              </w:rPr>
              <w:t xml:space="preserve">The payment has been completed and the funds have been added successfully to your account balance. </w:t>
            </w:r>
          </w:p>
          <w:p w14:paraId="76EAC042" w14:textId="77777777" w:rsidR="00BD476C" w:rsidRDefault="00D9741D">
            <w:pPr>
              <w:spacing w:after="0" w:line="254" w:lineRule="auto"/>
              <w:ind w:left="118" w:right="110" w:firstLine="0"/>
              <w:jc w:val="both"/>
            </w:pPr>
            <w:r>
              <w:rPr>
                <w:b/>
                <w:sz w:val="20"/>
              </w:rPr>
              <w:t xml:space="preserve">Denied – </w:t>
            </w:r>
            <w:r>
              <w:rPr>
                <w:sz w:val="20"/>
              </w:rPr>
              <w:t xml:space="preserve">You denied the payment. This happens only if the payment was previously pending because of possible reasons described for the </w:t>
            </w:r>
            <w:r>
              <w:rPr>
                <w:rFonts w:ascii="Courier New" w:eastAsia="Courier New" w:hAnsi="Courier New" w:cs="Courier New"/>
                <w:b/>
                <w:sz w:val="18"/>
              </w:rPr>
              <w:t xml:space="preserve">pendingReason </w:t>
            </w:r>
            <w:r>
              <w:rPr>
                <w:sz w:val="20"/>
              </w:rPr>
              <w:t xml:space="preserve">element. </w:t>
            </w:r>
          </w:p>
          <w:p w14:paraId="26DE8ADB" w14:textId="77777777" w:rsidR="00BD476C" w:rsidRDefault="00D9741D">
            <w:pPr>
              <w:spacing w:after="2" w:line="239" w:lineRule="auto"/>
              <w:ind w:left="118" w:firstLine="0"/>
              <w:jc w:val="both"/>
            </w:pPr>
            <w:r>
              <w:rPr>
                <w:b/>
                <w:sz w:val="20"/>
              </w:rPr>
              <w:t xml:space="preserve">Expired – </w:t>
            </w:r>
            <w:r>
              <w:rPr>
                <w:sz w:val="20"/>
              </w:rPr>
              <w:t xml:space="preserve">The authorisation period for this payment has been reached. </w:t>
            </w:r>
          </w:p>
          <w:p w14:paraId="4281B62C" w14:textId="77777777" w:rsidR="00BD476C" w:rsidRDefault="00D9741D">
            <w:pPr>
              <w:spacing w:after="1" w:line="240" w:lineRule="auto"/>
              <w:ind w:left="118" w:right="225" w:firstLine="0"/>
              <w:jc w:val="both"/>
            </w:pPr>
            <w:r>
              <w:rPr>
                <w:b/>
                <w:sz w:val="20"/>
              </w:rPr>
              <w:t xml:space="preserve">Failed – </w:t>
            </w:r>
            <w:r>
              <w:rPr>
                <w:sz w:val="20"/>
              </w:rPr>
              <w:t>The payment has failed. This happens</w:t>
            </w:r>
            <w:r>
              <w:rPr>
                <w:sz w:val="20"/>
              </w:rPr>
              <w:t xml:space="preserve"> only if the payment was made from your buyer's bank account. </w:t>
            </w:r>
          </w:p>
          <w:p w14:paraId="05367BD2" w14:textId="77777777" w:rsidR="00BD476C" w:rsidRDefault="00D9741D">
            <w:pPr>
              <w:spacing w:after="0" w:line="259" w:lineRule="auto"/>
              <w:ind w:left="118" w:firstLine="0"/>
            </w:pPr>
            <w:r>
              <w:rPr>
                <w:b/>
                <w:sz w:val="20"/>
              </w:rPr>
              <w:t xml:space="preserve">In-Progress – </w:t>
            </w:r>
            <w:r>
              <w:rPr>
                <w:sz w:val="20"/>
              </w:rPr>
              <w:t xml:space="preserve">The transaction has not terminated: </w:t>
            </w:r>
          </w:p>
          <w:p w14:paraId="1638E5DB" w14:textId="77777777" w:rsidR="00BD476C" w:rsidRDefault="00D9741D">
            <w:pPr>
              <w:spacing w:after="0" w:line="240" w:lineRule="auto"/>
              <w:ind w:left="118" w:firstLine="0"/>
            </w:pPr>
            <w:r>
              <w:rPr>
                <w:sz w:val="20"/>
              </w:rPr>
              <w:t xml:space="preserve">for example, an authorisation may be awaiting completion. </w:t>
            </w:r>
          </w:p>
          <w:p w14:paraId="1FD6CFBD" w14:textId="77777777" w:rsidR="00BD476C" w:rsidRDefault="00D9741D">
            <w:pPr>
              <w:spacing w:after="0" w:line="240" w:lineRule="auto"/>
              <w:ind w:left="118" w:right="57" w:firstLine="0"/>
              <w:jc w:val="both"/>
            </w:pPr>
            <w:r>
              <w:rPr>
                <w:b/>
                <w:sz w:val="20"/>
              </w:rPr>
              <w:t xml:space="preserve">Partially-Refunded – </w:t>
            </w:r>
            <w:r>
              <w:rPr>
                <w:sz w:val="20"/>
              </w:rPr>
              <w:t xml:space="preserve">The payment has been partially refunded. </w:t>
            </w:r>
          </w:p>
          <w:p w14:paraId="0EEC3C96" w14:textId="77777777" w:rsidR="00BD476C" w:rsidRDefault="00D9741D">
            <w:pPr>
              <w:spacing w:after="0" w:line="216" w:lineRule="auto"/>
              <w:ind w:left="118" w:firstLine="0"/>
            </w:pPr>
            <w:r>
              <w:rPr>
                <w:b/>
                <w:sz w:val="20"/>
              </w:rPr>
              <w:t xml:space="preserve">Pending – </w:t>
            </w:r>
            <w:r>
              <w:rPr>
                <w:sz w:val="20"/>
              </w:rPr>
              <w:t xml:space="preserve">The payment is pending. See the </w:t>
            </w:r>
            <w:r>
              <w:rPr>
                <w:rFonts w:ascii="Courier New" w:eastAsia="Courier New" w:hAnsi="Courier New" w:cs="Courier New"/>
                <w:b/>
                <w:sz w:val="18"/>
              </w:rPr>
              <w:t>pendingReason</w:t>
            </w:r>
            <w:r>
              <w:rPr>
                <w:rFonts w:ascii="Courier New" w:eastAsia="Courier New" w:hAnsi="Courier New" w:cs="Courier New"/>
                <w:b/>
                <w:sz w:val="28"/>
                <w:vertAlign w:val="subscript"/>
              </w:rPr>
              <w:t xml:space="preserve"> </w:t>
            </w:r>
            <w:r>
              <w:rPr>
                <w:sz w:val="20"/>
              </w:rPr>
              <w:t xml:space="preserve">field for more information. </w:t>
            </w:r>
          </w:p>
          <w:p w14:paraId="17DCFF71" w14:textId="77777777" w:rsidR="00BD476C" w:rsidRDefault="00D9741D">
            <w:pPr>
              <w:spacing w:after="0" w:line="259" w:lineRule="auto"/>
              <w:ind w:left="118" w:right="150" w:firstLine="0"/>
            </w:pPr>
            <w:r>
              <w:rPr>
                <w:b/>
                <w:sz w:val="20"/>
              </w:rPr>
              <w:t xml:space="preserve">Refunded – </w:t>
            </w:r>
            <w:r>
              <w:rPr>
                <w:sz w:val="20"/>
              </w:rPr>
              <w:t xml:space="preserve">You refunded the payment. </w:t>
            </w:r>
            <w:r>
              <w:rPr>
                <w:b/>
                <w:sz w:val="20"/>
              </w:rPr>
              <w:t xml:space="preserve">Reversed – </w:t>
            </w:r>
            <w:r>
              <w:rPr>
                <w:sz w:val="20"/>
              </w:rPr>
              <w:t xml:space="preserve">A payment was reversed due to a chargeback or other type of reversal. The funds </w:t>
            </w:r>
            <w:r>
              <w:rPr>
                <w:sz w:val="20"/>
              </w:rPr>
              <w:t xml:space="preserve">have been removed from your account balance and returned to the buyer. The reason for the reversal is specified in the </w:t>
            </w:r>
            <w:r>
              <w:rPr>
                <w:rFonts w:ascii="Courier New" w:eastAsia="Courier New" w:hAnsi="Courier New" w:cs="Courier New"/>
                <w:b/>
                <w:sz w:val="18"/>
              </w:rPr>
              <w:t xml:space="preserve">reasonCode </w:t>
            </w:r>
            <w:r>
              <w:rPr>
                <w:sz w:val="20"/>
              </w:rPr>
              <w:t xml:space="preserve">element. </w:t>
            </w:r>
            <w:r>
              <w:rPr>
                <w:b/>
                <w:sz w:val="20"/>
              </w:rPr>
              <w:t xml:space="preserve">Processed – </w:t>
            </w:r>
            <w:r>
              <w:rPr>
                <w:sz w:val="20"/>
              </w:rPr>
              <w:t xml:space="preserve">A payment has been accepted. </w:t>
            </w:r>
            <w:r>
              <w:rPr>
                <w:b/>
                <w:sz w:val="20"/>
              </w:rPr>
              <w:t xml:space="preserve">Voided – </w:t>
            </w:r>
            <w:r>
              <w:rPr>
                <w:sz w:val="20"/>
              </w:rPr>
              <w:t xml:space="preserve">An authorisation for this transaction has been voided. </w:t>
            </w:r>
          </w:p>
        </w:tc>
      </w:tr>
    </w:tbl>
    <w:p w14:paraId="00FD1A9D" w14:textId="77777777" w:rsidR="00BD476C" w:rsidRDefault="00BD476C">
      <w:pPr>
        <w:spacing w:after="0" w:line="259" w:lineRule="auto"/>
        <w:ind w:left="-460" w:right="11181" w:firstLine="0"/>
      </w:pPr>
    </w:p>
    <w:tbl>
      <w:tblPr>
        <w:tblStyle w:val="TableGrid"/>
        <w:tblW w:w="10453" w:type="dxa"/>
        <w:tblInd w:w="274" w:type="dxa"/>
        <w:tblCellMar>
          <w:top w:w="113" w:type="dxa"/>
          <w:left w:w="5" w:type="dxa"/>
          <w:bottom w:w="0" w:type="dxa"/>
          <w:right w:w="110" w:type="dxa"/>
        </w:tblCellMar>
        <w:tblLook w:val="04A0" w:firstRow="1" w:lastRow="0" w:firstColumn="1" w:lastColumn="0" w:noHBand="0" w:noVBand="1"/>
      </w:tblPr>
      <w:tblGrid>
        <w:gridCol w:w="3704"/>
        <w:gridCol w:w="1789"/>
        <w:gridCol w:w="4960"/>
      </w:tblGrid>
      <w:tr w:rsidR="00BD476C" w14:paraId="632C941A" w14:textId="77777777">
        <w:trPr>
          <w:trHeight w:val="482"/>
        </w:trPr>
        <w:tc>
          <w:tcPr>
            <w:tcW w:w="10453" w:type="dxa"/>
            <w:gridSpan w:val="3"/>
            <w:tcBorders>
              <w:top w:val="nil"/>
              <w:left w:val="nil"/>
              <w:bottom w:val="nil"/>
              <w:right w:val="nil"/>
            </w:tcBorders>
            <w:shd w:val="clear" w:color="auto" w:fill="172170"/>
            <w:vAlign w:val="center"/>
          </w:tcPr>
          <w:p w14:paraId="08F2BC40" w14:textId="77777777" w:rsidR="00BD476C" w:rsidRDefault="00D9741D">
            <w:pPr>
              <w:tabs>
                <w:tab w:val="center" w:pos="856"/>
                <w:tab w:val="center" w:pos="4595"/>
                <w:tab w:val="center" w:pos="6145"/>
              </w:tabs>
              <w:spacing w:after="0" w:line="259" w:lineRule="auto"/>
              <w:ind w:left="0" w:firstLine="0"/>
            </w:pPr>
            <w:r>
              <w:rPr>
                <w:rFonts w:ascii="Calibri" w:eastAsia="Calibri" w:hAnsi="Calibri" w:cs="Calibri"/>
                <w:sz w:val="22"/>
              </w:rPr>
              <w:tab/>
            </w:r>
            <w:r>
              <w:rPr>
                <w:b/>
                <w:color w:val="FFFFFF"/>
                <w:sz w:val="20"/>
              </w:rPr>
              <w:t xml:space="preserve">Sub-Field Name </w:t>
            </w:r>
            <w:r>
              <w:rPr>
                <w:b/>
                <w:color w:val="FFFFFF"/>
                <w:sz w:val="20"/>
              </w:rPr>
              <w:tab/>
              <w:t xml:space="preserve">Mandatory? </w:t>
            </w:r>
            <w:r>
              <w:rPr>
                <w:b/>
                <w:color w:val="FFFFFF"/>
                <w:sz w:val="20"/>
              </w:rPr>
              <w:tab/>
              <w:t xml:space="preserve">Description </w:t>
            </w:r>
          </w:p>
        </w:tc>
      </w:tr>
      <w:tr w:rsidR="00BD476C" w14:paraId="351224D4" w14:textId="77777777">
        <w:trPr>
          <w:trHeight w:val="1605"/>
        </w:trPr>
        <w:tc>
          <w:tcPr>
            <w:tcW w:w="3704" w:type="dxa"/>
            <w:tcBorders>
              <w:top w:val="nil"/>
              <w:left w:val="single" w:sz="4" w:space="0" w:color="172170"/>
              <w:bottom w:val="single" w:sz="4" w:space="0" w:color="172170"/>
              <w:right w:val="single" w:sz="4" w:space="0" w:color="172170"/>
            </w:tcBorders>
            <w:shd w:val="clear" w:color="auto" w:fill="DAE6FA"/>
          </w:tcPr>
          <w:p w14:paraId="403A9F45" w14:textId="77777777" w:rsidR="00BD476C" w:rsidRDefault="00D9741D">
            <w:pPr>
              <w:spacing w:after="0" w:line="259" w:lineRule="auto"/>
              <w:ind w:left="112" w:firstLine="0"/>
            </w:pPr>
            <w:r>
              <w:rPr>
                <w:rFonts w:ascii="Courier New" w:eastAsia="Courier New" w:hAnsi="Courier New" w:cs="Courier New"/>
                <w:b/>
                <w:sz w:val="20"/>
              </w:rPr>
              <w:t xml:space="preserve">refundStatus </w:t>
            </w:r>
          </w:p>
        </w:tc>
        <w:tc>
          <w:tcPr>
            <w:tcW w:w="1789" w:type="dxa"/>
            <w:tcBorders>
              <w:top w:val="nil"/>
              <w:left w:val="single" w:sz="4" w:space="0" w:color="172170"/>
              <w:bottom w:val="single" w:sz="4" w:space="0" w:color="172170"/>
              <w:right w:val="single" w:sz="4" w:space="0" w:color="172170"/>
            </w:tcBorders>
            <w:shd w:val="clear" w:color="auto" w:fill="DAE6FA"/>
          </w:tcPr>
          <w:p w14:paraId="23FCF8ED" w14:textId="77777777" w:rsidR="00BD476C" w:rsidRDefault="00D9741D">
            <w:pPr>
              <w:spacing w:after="0" w:line="259" w:lineRule="auto"/>
              <w:ind w:left="118" w:firstLine="0"/>
              <w:jc w:val="center"/>
            </w:pPr>
            <w:r>
              <w:rPr>
                <w:sz w:val="20"/>
              </w:rPr>
              <w:t xml:space="preserve">No </w:t>
            </w:r>
          </w:p>
        </w:tc>
        <w:tc>
          <w:tcPr>
            <w:tcW w:w="4959" w:type="dxa"/>
            <w:tcBorders>
              <w:top w:val="nil"/>
              <w:left w:val="single" w:sz="4" w:space="0" w:color="172170"/>
              <w:bottom w:val="single" w:sz="4" w:space="0" w:color="172170"/>
              <w:right w:val="single" w:sz="4" w:space="0" w:color="172170"/>
            </w:tcBorders>
            <w:shd w:val="clear" w:color="auto" w:fill="DAE6FA"/>
            <w:vAlign w:val="center"/>
          </w:tcPr>
          <w:p w14:paraId="3AE6744A" w14:textId="77777777" w:rsidR="00BD476C" w:rsidRDefault="00D9741D">
            <w:pPr>
              <w:spacing w:after="0" w:line="259" w:lineRule="auto"/>
              <w:ind w:left="113" w:firstLine="0"/>
            </w:pPr>
            <w:r>
              <w:rPr>
                <w:sz w:val="20"/>
              </w:rPr>
              <w:t xml:space="preserve">Status of the refund. </w:t>
            </w:r>
          </w:p>
          <w:p w14:paraId="36080CB5" w14:textId="77777777" w:rsidR="00BD476C" w:rsidRDefault="00D9741D">
            <w:pPr>
              <w:spacing w:after="0" w:line="259" w:lineRule="auto"/>
              <w:ind w:left="0" w:firstLine="0"/>
            </w:pPr>
            <w:r>
              <w:rPr>
                <w:sz w:val="19"/>
              </w:rPr>
              <w:t xml:space="preserve"> </w:t>
            </w:r>
          </w:p>
          <w:p w14:paraId="6DDC3CB7" w14:textId="77777777" w:rsidR="00BD476C" w:rsidRDefault="00D9741D">
            <w:pPr>
              <w:spacing w:after="0" w:line="259" w:lineRule="auto"/>
              <w:ind w:left="113" w:right="1811" w:firstLine="0"/>
              <w:jc w:val="both"/>
            </w:pPr>
            <w:r>
              <w:rPr>
                <w:sz w:val="20"/>
              </w:rPr>
              <w:t xml:space="preserve">Possible value are: </w:t>
            </w:r>
            <w:r>
              <w:rPr>
                <w:b/>
                <w:sz w:val="20"/>
              </w:rPr>
              <w:t xml:space="preserve">none – </w:t>
            </w:r>
            <w:r>
              <w:rPr>
                <w:sz w:val="20"/>
              </w:rPr>
              <w:t xml:space="preserve">returned if the refund fails </w:t>
            </w:r>
            <w:r>
              <w:rPr>
                <w:b/>
                <w:sz w:val="20"/>
              </w:rPr>
              <w:t xml:space="preserve">instant </w:t>
            </w:r>
            <w:r>
              <w:rPr>
                <w:sz w:val="20"/>
              </w:rPr>
              <w:t xml:space="preserve">– refund was instant </w:t>
            </w:r>
            <w:r>
              <w:rPr>
                <w:b/>
                <w:sz w:val="20"/>
              </w:rPr>
              <w:t xml:space="preserve">delayed </w:t>
            </w:r>
            <w:r>
              <w:rPr>
                <w:sz w:val="20"/>
              </w:rPr>
              <w:t xml:space="preserve">– refund was delayed </w:t>
            </w:r>
          </w:p>
        </w:tc>
      </w:tr>
      <w:tr w:rsidR="00BD476C" w14:paraId="0631E647" w14:textId="77777777">
        <w:trPr>
          <w:trHeight w:val="9666"/>
        </w:trPr>
        <w:tc>
          <w:tcPr>
            <w:tcW w:w="3704" w:type="dxa"/>
            <w:tcBorders>
              <w:top w:val="single" w:sz="4" w:space="0" w:color="172170"/>
              <w:left w:val="single" w:sz="4" w:space="0" w:color="172170"/>
              <w:bottom w:val="single" w:sz="4" w:space="0" w:color="172170"/>
              <w:right w:val="single" w:sz="4" w:space="0" w:color="172170"/>
            </w:tcBorders>
            <w:shd w:val="clear" w:color="auto" w:fill="DAE6FA"/>
          </w:tcPr>
          <w:p w14:paraId="141BA5AC" w14:textId="77777777" w:rsidR="00BD476C" w:rsidRDefault="00D9741D">
            <w:pPr>
              <w:spacing w:after="0" w:line="259" w:lineRule="auto"/>
              <w:ind w:left="112" w:firstLine="0"/>
            </w:pPr>
            <w:r>
              <w:rPr>
                <w:rFonts w:ascii="Courier New" w:eastAsia="Courier New" w:hAnsi="Courier New" w:cs="Courier New"/>
                <w:b/>
                <w:sz w:val="20"/>
              </w:rPr>
              <w:lastRenderedPageBreak/>
              <w:t xml:space="preserve">pendingReason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tcPr>
          <w:p w14:paraId="03AF63FF" w14:textId="77777777" w:rsidR="00BD476C" w:rsidRDefault="00D9741D">
            <w:pPr>
              <w:spacing w:after="0" w:line="259" w:lineRule="auto"/>
              <w:ind w:left="118" w:firstLine="0"/>
              <w:jc w:val="center"/>
            </w:pPr>
            <w:r>
              <w:rPr>
                <w:sz w:val="20"/>
              </w:rPr>
              <w:t>No</w:t>
            </w:r>
            <w:r>
              <w:rPr>
                <w:sz w:val="13"/>
              </w:rPr>
              <w:t xml:space="preserve">6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A9BDD10" w14:textId="77777777" w:rsidR="00BD476C" w:rsidRDefault="00D9741D">
            <w:pPr>
              <w:spacing w:after="0" w:line="259" w:lineRule="auto"/>
              <w:ind w:left="113" w:firstLine="0"/>
            </w:pPr>
            <w:r>
              <w:rPr>
                <w:sz w:val="20"/>
              </w:rPr>
              <w:t xml:space="preserve">The reason the payment is pending. </w:t>
            </w:r>
          </w:p>
          <w:p w14:paraId="487CAE31" w14:textId="77777777" w:rsidR="00BD476C" w:rsidRDefault="00D9741D">
            <w:pPr>
              <w:spacing w:after="0" w:line="259" w:lineRule="auto"/>
              <w:ind w:left="0" w:firstLine="0"/>
            </w:pPr>
            <w:r>
              <w:rPr>
                <w:sz w:val="20"/>
              </w:rPr>
              <w:t xml:space="preserve"> </w:t>
            </w:r>
          </w:p>
          <w:p w14:paraId="72335F8B" w14:textId="77777777" w:rsidR="00BD476C" w:rsidRDefault="00D9741D">
            <w:pPr>
              <w:spacing w:after="0" w:line="259" w:lineRule="auto"/>
              <w:ind w:left="113" w:firstLine="0"/>
            </w:pPr>
            <w:r>
              <w:rPr>
                <w:sz w:val="20"/>
              </w:rPr>
              <w:t xml:space="preserve">Possible values are: </w:t>
            </w:r>
          </w:p>
          <w:p w14:paraId="37E55E38" w14:textId="77777777" w:rsidR="00BD476C" w:rsidRDefault="00D9741D">
            <w:pPr>
              <w:spacing w:after="1" w:line="241" w:lineRule="auto"/>
              <w:ind w:left="113" w:right="84" w:firstLine="0"/>
            </w:pPr>
            <w:r>
              <w:rPr>
                <w:b/>
                <w:sz w:val="20"/>
              </w:rPr>
              <w:t xml:space="preserve">none – </w:t>
            </w:r>
            <w:r>
              <w:rPr>
                <w:sz w:val="20"/>
              </w:rPr>
              <w:t xml:space="preserve">No pending reason. </w:t>
            </w:r>
            <w:r>
              <w:rPr>
                <w:b/>
                <w:sz w:val="20"/>
              </w:rPr>
              <w:t xml:space="preserve">address – </w:t>
            </w:r>
            <w:r>
              <w:rPr>
                <w:sz w:val="20"/>
              </w:rPr>
              <w:t xml:space="preserve">The payment is pending because your buyer did not include a confirmed shipping address and your Payment Receiving Preferences is set such that you want to accept or deny each of these payments manually. To change your preference, go to the Preferences section of your Profile. </w:t>
            </w:r>
            <w:r>
              <w:rPr>
                <w:b/>
                <w:sz w:val="20"/>
              </w:rPr>
              <w:t>authorization</w:t>
            </w:r>
            <w:r>
              <w:rPr>
                <w:b/>
                <w:sz w:val="20"/>
                <w:vertAlign w:val="superscript"/>
              </w:rPr>
              <w:t>7</w:t>
            </w:r>
            <w:r>
              <w:rPr>
                <w:b/>
                <w:sz w:val="20"/>
              </w:rPr>
              <w:t xml:space="preserve"> – </w:t>
            </w:r>
            <w:r>
              <w:rPr>
                <w:sz w:val="20"/>
              </w:rPr>
              <w:t xml:space="preserve">The payment is pending because it has been authorised but not settled. You must capture the funds first. </w:t>
            </w:r>
          </w:p>
          <w:p w14:paraId="755C5498" w14:textId="77777777" w:rsidR="00BD476C" w:rsidRDefault="00D9741D">
            <w:pPr>
              <w:spacing w:after="1" w:line="240" w:lineRule="auto"/>
              <w:ind w:left="113" w:right="211" w:firstLine="0"/>
            </w:pPr>
            <w:r>
              <w:rPr>
                <w:b/>
                <w:sz w:val="20"/>
              </w:rPr>
              <w:t xml:space="preserve">echeck – </w:t>
            </w:r>
            <w:r>
              <w:rPr>
                <w:sz w:val="20"/>
              </w:rPr>
              <w:t xml:space="preserve">The payment is pending because it </w:t>
            </w:r>
            <w:r>
              <w:rPr>
                <w:sz w:val="20"/>
              </w:rPr>
              <w:t xml:space="preserve">was made by an eCheck that has not yet cleared. </w:t>
            </w:r>
            <w:r>
              <w:rPr>
                <w:b/>
                <w:sz w:val="20"/>
              </w:rPr>
              <w:t xml:space="preserve">intl – </w:t>
            </w:r>
            <w:r>
              <w:rPr>
                <w:sz w:val="20"/>
              </w:rPr>
              <w:t xml:space="preserve">The payment is pending because you hold a non-U.S. account and do not have a withdrawal mechanism. You must manually accept or deny this payment from your Account Overview. </w:t>
            </w:r>
          </w:p>
          <w:p w14:paraId="72264BA5" w14:textId="77777777" w:rsidR="00BD476C" w:rsidRDefault="00D9741D">
            <w:pPr>
              <w:spacing w:after="1" w:line="240" w:lineRule="auto"/>
              <w:ind w:left="113" w:right="149" w:firstLine="0"/>
              <w:jc w:val="both"/>
            </w:pPr>
            <w:r>
              <w:rPr>
                <w:b/>
                <w:sz w:val="20"/>
              </w:rPr>
              <w:t xml:space="preserve">multi-currency – </w:t>
            </w:r>
            <w:r>
              <w:rPr>
                <w:sz w:val="20"/>
              </w:rPr>
              <w:t xml:space="preserve">You do not have a balance in the currency sent, and you do not have your Payment Receiving Preferences set to automatically convert and accept this payment. You must manually accept or deny this payment. </w:t>
            </w:r>
          </w:p>
          <w:p w14:paraId="4230DFAB" w14:textId="77777777" w:rsidR="00BD476C" w:rsidRDefault="00D9741D">
            <w:pPr>
              <w:spacing w:after="1" w:line="240" w:lineRule="auto"/>
              <w:ind w:left="113" w:right="56" w:firstLine="0"/>
            </w:pPr>
            <w:r>
              <w:rPr>
                <w:b/>
                <w:sz w:val="20"/>
              </w:rPr>
              <w:t xml:space="preserve">order – </w:t>
            </w:r>
            <w:r>
              <w:rPr>
                <w:sz w:val="20"/>
              </w:rPr>
              <w:t xml:space="preserve">The payment is pending because it is part </w:t>
            </w:r>
            <w:r>
              <w:rPr>
                <w:sz w:val="20"/>
              </w:rPr>
              <w:t xml:space="preserve">of an order that has been authorised but not settled. </w:t>
            </w:r>
            <w:r>
              <w:rPr>
                <w:b/>
                <w:sz w:val="20"/>
              </w:rPr>
              <w:t xml:space="preserve">payment-review – </w:t>
            </w:r>
            <w:r>
              <w:rPr>
                <w:sz w:val="20"/>
              </w:rPr>
              <w:t xml:space="preserve">The payment is pending while it is being reviewed by PayPal for risk. </w:t>
            </w:r>
            <w:r>
              <w:rPr>
                <w:b/>
                <w:sz w:val="20"/>
              </w:rPr>
              <w:t xml:space="preserve">regulatory-review – </w:t>
            </w:r>
            <w:r>
              <w:rPr>
                <w:sz w:val="20"/>
              </w:rPr>
              <w:t xml:space="preserve">The payment is pending while we make sure it meets regulatory requirements. You will be contacted again in from 24 to 72 hours with the outcome of the review. </w:t>
            </w:r>
            <w:r>
              <w:rPr>
                <w:b/>
                <w:sz w:val="20"/>
              </w:rPr>
              <w:t xml:space="preserve">unilateral – </w:t>
            </w:r>
            <w:r>
              <w:rPr>
                <w:sz w:val="20"/>
              </w:rPr>
              <w:t xml:space="preserve">The payment is pending because it was made to an email address that is not yet registered or confirmed. </w:t>
            </w:r>
          </w:p>
          <w:p w14:paraId="68017E28" w14:textId="77777777" w:rsidR="00BD476C" w:rsidRDefault="00D9741D">
            <w:pPr>
              <w:spacing w:after="1" w:line="240" w:lineRule="auto"/>
              <w:ind w:left="113" w:right="161" w:firstLine="0"/>
              <w:jc w:val="both"/>
            </w:pPr>
            <w:r>
              <w:rPr>
                <w:b/>
                <w:sz w:val="20"/>
              </w:rPr>
              <w:t xml:space="preserve">verify – </w:t>
            </w:r>
            <w:r>
              <w:rPr>
                <w:sz w:val="20"/>
              </w:rPr>
              <w:t>The payment is pending because you are not yet verified. You must</w:t>
            </w:r>
            <w:r>
              <w:rPr>
                <w:sz w:val="20"/>
              </w:rPr>
              <w:t xml:space="preserve"> verify your account before you can accept this payment. </w:t>
            </w:r>
          </w:p>
          <w:p w14:paraId="1C51B8F9" w14:textId="77777777" w:rsidR="00BD476C" w:rsidRDefault="00D9741D">
            <w:pPr>
              <w:spacing w:after="0" w:line="259" w:lineRule="auto"/>
              <w:ind w:left="113" w:right="283" w:firstLine="0"/>
              <w:jc w:val="both"/>
            </w:pPr>
            <w:r>
              <w:rPr>
                <w:b/>
                <w:sz w:val="20"/>
              </w:rPr>
              <w:t xml:space="preserve">other – </w:t>
            </w:r>
            <w:r>
              <w:rPr>
                <w:sz w:val="20"/>
              </w:rPr>
              <w:t xml:space="preserve">The payment is pending for a reason other than those listed above. For more information, contact PayPal Customer Service. </w:t>
            </w:r>
          </w:p>
        </w:tc>
      </w:tr>
      <w:tr w:rsidR="00BD476C" w14:paraId="369FC370" w14:textId="77777777">
        <w:trPr>
          <w:trHeight w:val="482"/>
        </w:trPr>
        <w:tc>
          <w:tcPr>
            <w:tcW w:w="10453" w:type="dxa"/>
            <w:gridSpan w:val="3"/>
            <w:tcBorders>
              <w:top w:val="nil"/>
              <w:left w:val="nil"/>
              <w:bottom w:val="nil"/>
              <w:right w:val="nil"/>
            </w:tcBorders>
            <w:shd w:val="clear" w:color="auto" w:fill="172170"/>
            <w:vAlign w:val="center"/>
          </w:tcPr>
          <w:p w14:paraId="435BDFA6" w14:textId="77777777" w:rsidR="00BD476C" w:rsidRDefault="00D9741D">
            <w:pPr>
              <w:tabs>
                <w:tab w:val="center" w:pos="4595"/>
                <w:tab w:val="center" w:pos="6145"/>
              </w:tabs>
              <w:spacing w:after="0" w:line="259" w:lineRule="auto"/>
              <w:ind w:left="0" w:firstLine="0"/>
            </w:pPr>
            <w:r>
              <w:rPr>
                <w:b/>
                <w:color w:val="FFFFFF"/>
                <w:sz w:val="20"/>
              </w:rPr>
              <w:t xml:space="preserve">Sub-Field Name </w:t>
            </w:r>
            <w:r>
              <w:rPr>
                <w:b/>
                <w:color w:val="FFFFFF"/>
                <w:sz w:val="20"/>
              </w:rPr>
              <w:tab/>
              <w:t xml:space="preserve">Mandatory? </w:t>
            </w:r>
            <w:r>
              <w:rPr>
                <w:b/>
                <w:color w:val="FFFFFF"/>
                <w:sz w:val="20"/>
              </w:rPr>
              <w:tab/>
              <w:t xml:space="preserve">Description </w:t>
            </w:r>
          </w:p>
        </w:tc>
      </w:tr>
      <w:tr w:rsidR="00BD476C" w14:paraId="410DDA0F" w14:textId="77777777">
        <w:trPr>
          <w:trHeight w:val="4136"/>
        </w:trPr>
        <w:tc>
          <w:tcPr>
            <w:tcW w:w="3704" w:type="dxa"/>
            <w:tcBorders>
              <w:top w:val="nil"/>
              <w:left w:val="single" w:sz="4" w:space="0" w:color="172170"/>
              <w:bottom w:val="single" w:sz="4" w:space="0" w:color="172170"/>
              <w:right w:val="single" w:sz="4" w:space="0" w:color="172170"/>
            </w:tcBorders>
            <w:shd w:val="clear" w:color="auto" w:fill="DAE6FA"/>
          </w:tcPr>
          <w:p w14:paraId="2A197B40" w14:textId="77777777" w:rsidR="00BD476C" w:rsidRDefault="00D9741D">
            <w:pPr>
              <w:spacing w:after="0" w:line="259" w:lineRule="auto"/>
              <w:ind w:left="112" w:firstLine="0"/>
            </w:pPr>
            <w:r>
              <w:rPr>
                <w:rFonts w:ascii="Courier New" w:eastAsia="Courier New" w:hAnsi="Courier New" w:cs="Courier New"/>
                <w:b/>
                <w:sz w:val="20"/>
              </w:rPr>
              <w:lastRenderedPageBreak/>
              <w:t xml:space="preserve">reasonCode </w:t>
            </w:r>
          </w:p>
        </w:tc>
        <w:tc>
          <w:tcPr>
            <w:tcW w:w="1789" w:type="dxa"/>
            <w:tcBorders>
              <w:top w:val="nil"/>
              <w:left w:val="single" w:sz="4" w:space="0" w:color="172170"/>
              <w:bottom w:val="single" w:sz="4" w:space="0" w:color="172170"/>
              <w:right w:val="single" w:sz="4" w:space="0" w:color="172170"/>
            </w:tcBorders>
            <w:shd w:val="clear" w:color="auto" w:fill="DAE6FA"/>
          </w:tcPr>
          <w:p w14:paraId="2E9A1EBE" w14:textId="77777777" w:rsidR="00BD476C" w:rsidRDefault="00D9741D">
            <w:pPr>
              <w:spacing w:after="0" w:line="259" w:lineRule="auto"/>
              <w:ind w:left="159" w:firstLine="0"/>
              <w:jc w:val="center"/>
            </w:pPr>
            <w:r>
              <w:rPr>
                <w:sz w:val="20"/>
              </w:rPr>
              <w:t xml:space="preserve">No </w:t>
            </w:r>
          </w:p>
        </w:tc>
        <w:tc>
          <w:tcPr>
            <w:tcW w:w="4959" w:type="dxa"/>
            <w:tcBorders>
              <w:top w:val="nil"/>
              <w:left w:val="single" w:sz="4" w:space="0" w:color="172170"/>
              <w:bottom w:val="single" w:sz="4" w:space="0" w:color="172170"/>
              <w:right w:val="single" w:sz="4" w:space="0" w:color="172170"/>
            </w:tcBorders>
            <w:shd w:val="clear" w:color="auto" w:fill="DAE6FA"/>
            <w:vAlign w:val="center"/>
          </w:tcPr>
          <w:p w14:paraId="699A265A" w14:textId="77777777" w:rsidR="00BD476C" w:rsidRDefault="00D9741D">
            <w:pPr>
              <w:spacing w:after="0" w:line="240" w:lineRule="auto"/>
              <w:ind w:left="113" w:firstLine="0"/>
            </w:pPr>
            <w:r>
              <w:rPr>
                <w:sz w:val="20"/>
              </w:rPr>
              <w:t xml:space="preserve">The reason for a reversal if the transaction type is reversal. </w:t>
            </w:r>
          </w:p>
          <w:p w14:paraId="59BE47E6" w14:textId="77777777" w:rsidR="00BD476C" w:rsidRDefault="00D9741D">
            <w:pPr>
              <w:spacing w:after="0" w:line="259" w:lineRule="auto"/>
              <w:ind w:left="0" w:firstLine="0"/>
            </w:pPr>
            <w:r>
              <w:rPr>
                <w:sz w:val="19"/>
              </w:rPr>
              <w:t xml:space="preserve"> </w:t>
            </w:r>
          </w:p>
          <w:p w14:paraId="73D93066" w14:textId="77777777" w:rsidR="00BD476C" w:rsidRDefault="00D9741D">
            <w:pPr>
              <w:spacing w:after="0" w:line="259" w:lineRule="auto"/>
              <w:ind w:left="113" w:firstLine="0"/>
            </w:pPr>
            <w:r>
              <w:rPr>
                <w:sz w:val="20"/>
              </w:rPr>
              <w:t xml:space="preserve">Possible values are: </w:t>
            </w:r>
          </w:p>
          <w:p w14:paraId="6E229DD5" w14:textId="77777777" w:rsidR="00BD476C" w:rsidRDefault="00D9741D">
            <w:pPr>
              <w:spacing w:after="0" w:line="259" w:lineRule="auto"/>
              <w:ind w:left="113" w:right="54" w:firstLine="0"/>
            </w:pPr>
            <w:r>
              <w:rPr>
                <w:b/>
                <w:sz w:val="20"/>
              </w:rPr>
              <w:t xml:space="preserve">none – </w:t>
            </w:r>
            <w:r>
              <w:rPr>
                <w:sz w:val="20"/>
              </w:rPr>
              <w:t xml:space="preserve">No reason code. </w:t>
            </w:r>
            <w:r>
              <w:rPr>
                <w:b/>
                <w:sz w:val="20"/>
              </w:rPr>
              <w:t xml:space="preserve">chargeback – </w:t>
            </w:r>
            <w:r>
              <w:rPr>
                <w:sz w:val="20"/>
              </w:rPr>
              <w:t xml:space="preserve">A reversal has occurred on this transaction due to a chargeback by your buyer. </w:t>
            </w:r>
            <w:r>
              <w:rPr>
                <w:b/>
                <w:sz w:val="20"/>
              </w:rPr>
              <w:t xml:space="preserve">guarantee – </w:t>
            </w:r>
            <w:r>
              <w:rPr>
                <w:sz w:val="20"/>
              </w:rPr>
              <w:t xml:space="preserve">A reversal has occurred on this transaction </w:t>
            </w:r>
            <w:r>
              <w:rPr>
                <w:sz w:val="20"/>
              </w:rPr>
              <w:t xml:space="preserve">due to your buyer triggering a money- back guarantee. </w:t>
            </w:r>
            <w:r>
              <w:rPr>
                <w:b/>
                <w:sz w:val="20"/>
              </w:rPr>
              <w:t xml:space="preserve">buyer-complaint – </w:t>
            </w:r>
            <w:r>
              <w:rPr>
                <w:sz w:val="20"/>
              </w:rPr>
              <w:t xml:space="preserve">A reversal has occurred on this transaction due to a complaint about the transaction from your buyer. </w:t>
            </w:r>
            <w:r>
              <w:rPr>
                <w:b/>
                <w:sz w:val="20"/>
              </w:rPr>
              <w:t xml:space="preserve">refund – </w:t>
            </w:r>
            <w:r>
              <w:rPr>
                <w:sz w:val="20"/>
              </w:rPr>
              <w:t xml:space="preserve">A reversal has occurred on this transaction because you have given the buyer a refund. </w:t>
            </w:r>
            <w:r>
              <w:rPr>
                <w:b/>
                <w:sz w:val="20"/>
              </w:rPr>
              <w:t xml:space="preserve">other – </w:t>
            </w:r>
            <w:r>
              <w:rPr>
                <w:sz w:val="20"/>
              </w:rPr>
              <w:t xml:space="preserve">A reversal has occurred on this transaction due to a reason not listed above. </w:t>
            </w:r>
          </w:p>
        </w:tc>
      </w:tr>
      <w:tr w:rsidR="00BD476C" w14:paraId="05A54911" w14:textId="77777777">
        <w:trPr>
          <w:trHeight w:val="3227"/>
        </w:trPr>
        <w:tc>
          <w:tcPr>
            <w:tcW w:w="3704" w:type="dxa"/>
            <w:tcBorders>
              <w:top w:val="single" w:sz="4" w:space="0" w:color="172170"/>
              <w:left w:val="single" w:sz="4" w:space="0" w:color="172170"/>
              <w:bottom w:val="single" w:sz="4" w:space="0" w:color="172170"/>
              <w:right w:val="single" w:sz="4" w:space="0" w:color="172170"/>
            </w:tcBorders>
            <w:shd w:val="clear" w:color="auto" w:fill="DAE6FA"/>
          </w:tcPr>
          <w:p w14:paraId="4B7337A8" w14:textId="77777777" w:rsidR="00BD476C" w:rsidRDefault="00D9741D">
            <w:pPr>
              <w:spacing w:after="0" w:line="259" w:lineRule="auto"/>
              <w:ind w:left="112" w:firstLine="0"/>
            </w:pPr>
            <w:r>
              <w:rPr>
                <w:rFonts w:ascii="Courier New" w:eastAsia="Courier New" w:hAnsi="Courier New" w:cs="Courier New"/>
                <w:b/>
                <w:sz w:val="20"/>
              </w:rPr>
              <w:t xml:space="preserve">protectionEligibilityType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tcPr>
          <w:p w14:paraId="1E2B0971" w14:textId="77777777" w:rsidR="00BD476C" w:rsidRDefault="00D9741D">
            <w:pPr>
              <w:spacing w:after="0" w:line="259" w:lineRule="auto"/>
              <w:ind w:left="159"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415EC9E" w14:textId="77777777" w:rsidR="00BD476C" w:rsidRDefault="00D9741D">
            <w:pPr>
              <w:spacing w:after="0" w:line="239" w:lineRule="auto"/>
              <w:ind w:left="113" w:firstLine="0"/>
            </w:pPr>
            <w:r>
              <w:rPr>
                <w:sz w:val="20"/>
              </w:rPr>
              <w:t xml:space="preserve">The kind of seller protection in force for the transaction. </w:t>
            </w:r>
          </w:p>
          <w:p w14:paraId="08236EED" w14:textId="77777777" w:rsidR="00BD476C" w:rsidRDefault="00D9741D">
            <w:pPr>
              <w:spacing w:after="0" w:line="259" w:lineRule="auto"/>
              <w:ind w:left="0" w:firstLine="0"/>
            </w:pPr>
            <w:r>
              <w:rPr>
                <w:sz w:val="19"/>
              </w:rPr>
              <w:t xml:space="preserve"> </w:t>
            </w:r>
          </w:p>
          <w:p w14:paraId="52632196" w14:textId="77777777" w:rsidR="00BD476C" w:rsidRDefault="00D9741D">
            <w:pPr>
              <w:spacing w:after="0" w:line="259" w:lineRule="auto"/>
              <w:ind w:left="113" w:firstLine="0"/>
            </w:pPr>
            <w:r>
              <w:rPr>
                <w:sz w:val="20"/>
              </w:rPr>
              <w:t xml:space="preserve">Possible values are: </w:t>
            </w:r>
          </w:p>
          <w:p w14:paraId="400C46C4" w14:textId="77777777" w:rsidR="00BD476C" w:rsidRDefault="00D9741D">
            <w:pPr>
              <w:spacing w:after="0" w:line="240" w:lineRule="auto"/>
              <w:ind w:left="113" w:right="251" w:firstLine="0"/>
              <w:jc w:val="both"/>
            </w:pPr>
            <w:r>
              <w:rPr>
                <w:b/>
                <w:sz w:val="20"/>
              </w:rPr>
              <w:t xml:space="preserve">ItemNotReceivedEligible – </w:t>
            </w:r>
            <w:r>
              <w:rPr>
                <w:sz w:val="20"/>
              </w:rPr>
              <w:t xml:space="preserve">Merchant </w:t>
            </w:r>
            <w:r>
              <w:rPr>
                <w:sz w:val="20"/>
              </w:rPr>
              <w:t xml:space="preserve">is protected by PayPal's Seller Protection Policy for Item Not Received. </w:t>
            </w:r>
          </w:p>
          <w:p w14:paraId="3203ADC9" w14:textId="77777777" w:rsidR="00BD476C" w:rsidRDefault="00D9741D">
            <w:pPr>
              <w:spacing w:after="0" w:line="247" w:lineRule="auto"/>
              <w:ind w:left="113" w:right="405" w:firstLine="0"/>
              <w:jc w:val="both"/>
            </w:pPr>
            <w:r>
              <w:rPr>
                <w:b/>
                <w:sz w:val="20"/>
              </w:rPr>
              <w:t>UnauthorizedPaymentEligible</w:t>
            </w:r>
            <w:r>
              <w:rPr>
                <w:b/>
                <w:sz w:val="20"/>
                <w:vertAlign w:val="superscript"/>
              </w:rPr>
              <w:t>7</w:t>
            </w:r>
            <w:r>
              <w:rPr>
                <w:b/>
                <w:sz w:val="20"/>
              </w:rPr>
              <w:t xml:space="preserve"> – </w:t>
            </w:r>
            <w:r>
              <w:rPr>
                <w:sz w:val="20"/>
              </w:rPr>
              <w:t xml:space="preserve">Merchant is protected by PayPal's Seller Protection Policy for Unauthorised Payments. </w:t>
            </w:r>
          </w:p>
          <w:p w14:paraId="522ED707" w14:textId="77777777" w:rsidR="00BD476C" w:rsidRDefault="00D9741D">
            <w:pPr>
              <w:spacing w:after="0" w:line="240" w:lineRule="auto"/>
              <w:ind w:left="113" w:firstLine="0"/>
              <w:jc w:val="both"/>
            </w:pPr>
            <w:r>
              <w:rPr>
                <w:b/>
                <w:sz w:val="20"/>
              </w:rPr>
              <w:t xml:space="preserve">Ineligible – </w:t>
            </w:r>
            <w:r>
              <w:rPr>
                <w:sz w:val="20"/>
              </w:rPr>
              <w:t xml:space="preserve">Merchant is not protected under the Seller Protection Policy. </w:t>
            </w:r>
          </w:p>
          <w:p w14:paraId="69FC0DAB" w14:textId="77777777" w:rsidR="00BD476C" w:rsidRDefault="00D9741D">
            <w:pPr>
              <w:spacing w:after="0" w:line="259" w:lineRule="auto"/>
              <w:ind w:left="113" w:firstLine="0"/>
            </w:pPr>
            <w:r>
              <w:rPr>
                <w:sz w:val="20"/>
              </w:rPr>
              <w:t xml:space="preserve">(Multiple values are separated by commas) </w:t>
            </w:r>
          </w:p>
        </w:tc>
      </w:tr>
      <w:tr w:rsidR="00BD476C" w14:paraId="40CC1163" w14:textId="77777777">
        <w:trPr>
          <w:trHeight w:val="464"/>
        </w:trPr>
        <w:tc>
          <w:tcPr>
            <w:tcW w:w="370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0F0D2E4" w14:textId="77777777" w:rsidR="00BD476C" w:rsidRDefault="00D9741D">
            <w:pPr>
              <w:spacing w:after="0" w:line="259" w:lineRule="auto"/>
              <w:ind w:left="112" w:firstLine="0"/>
            </w:pPr>
            <w:r>
              <w:rPr>
                <w:rFonts w:ascii="Courier New" w:eastAsia="Courier New" w:hAnsi="Courier New" w:cs="Courier New"/>
                <w:b/>
                <w:sz w:val="20"/>
              </w:rPr>
              <w:t xml:space="preserve">feeAmount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1D733C5" w14:textId="77777777" w:rsidR="00BD476C" w:rsidRDefault="00D9741D">
            <w:pPr>
              <w:spacing w:after="0" w:line="259" w:lineRule="auto"/>
              <w:ind w:left="159"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7E9D638" w14:textId="77777777" w:rsidR="00BD476C" w:rsidRDefault="00D9741D">
            <w:pPr>
              <w:spacing w:after="0" w:line="259" w:lineRule="auto"/>
              <w:ind w:left="113" w:firstLine="0"/>
            </w:pPr>
            <w:r>
              <w:rPr>
                <w:sz w:val="20"/>
              </w:rPr>
              <w:t xml:space="preserve">PayPal fee amount charged for the transaction. </w:t>
            </w:r>
          </w:p>
        </w:tc>
      </w:tr>
      <w:tr w:rsidR="00BD476C" w14:paraId="72822F7E" w14:textId="77777777">
        <w:trPr>
          <w:trHeight w:val="696"/>
        </w:trPr>
        <w:tc>
          <w:tcPr>
            <w:tcW w:w="3704" w:type="dxa"/>
            <w:tcBorders>
              <w:top w:val="single" w:sz="4" w:space="0" w:color="172170"/>
              <w:left w:val="single" w:sz="4" w:space="0" w:color="172170"/>
              <w:bottom w:val="single" w:sz="4" w:space="0" w:color="172170"/>
              <w:right w:val="single" w:sz="4" w:space="0" w:color="172170"/>
            </w:tcBorders>
            <w:shd w:val="clear" w:color="auto" w:fill="DAE6FA"/>
          </w:tcPr>
          <w:p w14:paraId="6FC3E425" w14:textId="77777777" w:rsidR="00BD476C" w:rsidRDefault="00D9741D">
            <w:pPr>
              <w:spacing w:after="0" w:line="259" w:lineRule="auto"/>
              <w:ind w:left="112" w:firstLine="0"/>
            </w:pPr>
            <w:r>
              <w:rPr>
                <w:rFonts w:ascii="Courier New" w:eastAsia="Courier New" w:hAnsi="Courier New" w:cs="Courier New"/>
                <w:b/>
                <w:sz w:val="20"/>
              </w:rPr>
              <w:t xml:space="preserve">settleAmount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tcPr>
          <w:p w14:paraId="49144FD5" w14:textId="77777777" w:rsidR="00BD476C" w:rsidRDefault="00D9741D">
            <w:pPr>
              <w:spacing w:after="0" w:line="259" w:lineRule="auto"/>
              <w:ind w:left="159"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B4789E7" w14:textId="77777777" w:rsidR="00BD476C" w:rsidRDefault="00D9741D">
            <w:pPr>
              <w:spacing w:after="0" w:line="259" w:lineRule="auto"/>
              <w:ind w:left="113" w:firstLine="0"/>
              <w:jc w:val="both"/>
            </w:pPr>
            <w:r>
              <w:rPr>
                <w:sz w:val="20"/>
              </w:rPr>
              <w:t xml:space="preserve">Amount deposited in your PayPal account after a currency conversion. </w:t>
            </w:r>
          </w:p>
        </w:tc>
      </w:tr>
      <w:tr w:rsidR="00BD476C" w14:paraId="056B78AA" w14:textId="77777777">
        <w:trPr>
          <w:trHeight w:val="466"/>
        </w:trPr>
        <w:tc>
          <w:tcPr>
            <w:tcW w:w="370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764E70B" w14:textId="77777777" w:rsidR="00BD476C" w:rsidRDefault="00D9741D">
            <w:pPr>
              <w:spacing w:after="0" w:line="259" w:lineRule="auto"/>
              <w:ind w:left="112" w:firstLine="0"/>
            </w:pPr>
            <w:r>
              <w:rPr>
                <w:rFonts w:ascii="Courier New" w:eastAsia="Courier New" w:hAnsi="Courier New" w:cs="Courier New"/>
                <w:b/>
                <w:sz w:val="20"/>
              </w:rPr>
              <w:t xml:space="preserve">storeID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500449F" w14:textId="77777777" w:rsidR="00BD476C" w:rsidRDefault="00D9741D">
            <w:pPr>
              <w:spacing w:after="0" w:line="259" w:lineRule="auto"/>
              <w:ind w:left="159"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655675F" w14:textId="77777777" w:rsidR="00BD476C" w:rsidRDefault="00D9741D">
            <w:pPr>
              <w:spacing w:after="0" w:line="259" w:lineRule="auto"/>
              <w:ind w:left="113" w:firstLine="0"/>
            </w:pPr>
            <w:r>
              <w:rPr>
                <w:sz w:val="20"/>
              </w:rPr>
              <w:t xml:space="preserve">Store identifier as </w:t>
            </w:r>
            <w:r>
              <w:rPr>
                <w:sz w:val="20"/>
              </w:rPr>
              <w:t xml:space="preserve">entered in the transaction. </w:t>
            </w:r>
          </w:p>
        </w:tc>
      </w:tr>
      <w:tr w:rsidR="00BD476C" w14:paraId="15828860" w14:textId="77777777">
        <w:trPr>
          <w:trHeight w:val="466"/>
        </w:trPr>
        <w:tc>
          <w:tcPr>
            <w:tcW w:w="370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700BA5F" w14:textId="77777777" w:rsidR="00BD476C" w:rsidRDefault="00D9741D">
            <w:pPr>
              <w:spacing w:after="0" w:line="259" w:lineRule="auto"/>
              <w:ind w:left="112" w:firstLine="0"/>
            </w:pPr>
            <w:r>
              <w:rPr>
                <w:rFonts w:ascii="Courier New" w:eastAsia="Courier New" w:hAnsi="Courier New" w:cs="Courier New"/>
                <w:b/>
                <w:sz w:val="20"/>
              </w:rPr>
              <w:t xml:space="preserve">terminalID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1FA9339" w14:textId="77777777" w:rsidR="00BD476C" w:rsidRDefault="00D9741D">
            <w:pPr>
              <w:spacing w:after="0" w:line="259" w:lineRule="auto"/>
              <w:ind w:left="159"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4EEBAD6" w14:textId="77777777" w:rsidR="00BD476C" w:rsidRDefault="00D9741D">
            <w:pPr>
              <w:spacing w:after="0" w:line="259" w:lineRule="auto"/>
              <w:ind w:left="113" w:firstLine="0"/>
            </w:pPr>
            <w:r>
              <w:rPr>
                <w:sz w:val="20"/>
              </w:rPr>
              <w:t xml:space="preserve">Terminal identifier as entered in the transaction. </w:t>
            </w:r>
          </w:p>
        </w:tc>
      </w:tr>
    </w:tbl>
    <w:p w14:paraId="4BB67C2D" w14:textId="77777777" w:rsidR="00BD476C" w:rsidRDefault="00D9741D">
      <w:pPr>
        <w:spacing w:after="0" w:line="259" w:lineRule="auto"/>
        <w:ind w:left="0" w:firstLine="0"/>
      </w:pPr>
      <w:r>
        <w:rPr>
          <w:sz w:val="20"/>
        </w:rPr>
        <w:t xml:space="preserve"> </w:t>
      </w:r>
    </w:p>
    <w:p w14:paraId="32C6B81E" w14:textId="77777777" w:rsidR="00BD476C" w:rsidRDefault="00D9741D">
      <w:pPr>
        <w:spacing w:after="0" w:line="259" w:lineRule="auto"/>
        <w:ind w:left="0" w:firstLine="0"/>
      </w:pPr>
      <w:r>
        <w:rPr>
          <w:sz w:val="12"/>
        </w:rPr>
        <w:t xml:space="preserve"> </w:t>
      </w:r>
    </w:p>
    <w:p w14:paraId="0C9234B6" w14:textId="77777777" w:rsidR="00BD476C" w:rsidRDefault="00D9741D">
      <w:pPr>
        <w:spacing w:after="135" w:line="259" w:lineRule="auto"/>
        <w:ind w:left="260" w:firstLine="0"/>
      </w:pPr>
      <w:r>
        <w:rPr>
          <w:rFonts w:ascii="Calibri" w:eastAsia="Calibri" w:hAnsi="Calibri" w:cs="Calibri"/>
          <w:noProof/>
          <w:sz w:val="22"/>
        </w:rPr>
        <mc:AlternateContent>
          <mc:Choice Requires="wpg">
            <w:drawing>
              <wp:inline distT="0" distB="0" distL="0" distR="0" wp14:anchorId="58558672" wp14:editId="6413995B">
                <wp:extent cx="1829435" cy="7620"/>
                <wp:effectExtent l="0" t="0" r="0" b="0"/>
                <wp:docPr id="984369" name="Group 984369"/>
                <wp:cNvGraphicFramePr/>
                <a:graphic xmlns:a="http://schemas.openxmlformats.org/drawingml/2006/main">
                  <a:graphicData uri="http://schemas.microsoft.com/office/word/2010/wordprocessingGroup">
                    <wpg:wgp>
                      <wpg:cNvGrpSpPr/>
                      <wpg:grpSpPr>
                        <a:xfrm>
                          <a:off x="0" y="0"/>
                          <a:ext cx="1829435" cy="7620"/>
                          <a:chOff x="0" y="0"/>
                          <a:chExt cx="1829435" cy="7620"/>
                        </a:xfrm>
                      </wpg:grpSpPr>
                      <wps:wsp>
                        <wps:cNvPr id="1112491" name="Shape 1112491"/>
                        <wps:cNvSpPr/>
                        <wps:spPr>
                          <a:xfrm>
                            <a:off x="0" y="0"/>
                            <a:ext cx="1829435" cy="9144"/>
                          </a:xfrm>
                          <a:custGeom>
                            <a:avLst/>
                            <a:gdLst/>
                            <a:ahLst/>
                            <a:cxnLst/>
                            <a:rect l="0" t="0" r="0" b="0"/>
                            <a:pathLst>
                              <a:path w="1829435" h="9144">
                                <a:moveTo>
                                  <a:pt x="0" y="0"/>
                                </a:moveTo>
                                <a:lnTo>
                                  <a:pt x="1829435" y="0"/>
                                </a:lnTo>
                                <a:lnTo>
                                  <a:pt x="18294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84369" style="width:144.05pt;height:0.599976pt;mso-position-horizontal-relative:char;mso-position-vertical-relative:line" coordsize="18294,76">
                <v:shape id="Shape 1112492" style="position:absolute;width:18294;height:91;left:0;top:0;" coordsize="1829435,9144" path="m0,0l1829435,0l1829435,9144l0,9144l0,0">
                  <v:stroke weight="0pt" endcap="flat" joinstyle="miter" miterlimit="10" on="false" color="#000000" opacity="0"/>
                  <v:fill on="true" color="#000000"/>
                </v:shape>
              </v:group>
            </w:pict>
          </mc:Fallback>
        </mc:AlternateContent>
      </w:r>
    </w:p>
    <w:p w14:paraId="5FFCED7A" w14:textId="77777777" w:rsidR="00BD476C" w:rsidRDefault="00D9741D">
      <w:pPr>
        <w:numPr>
          <w:ilvl w:val="0"/>
          <w:numId w:val="34"/>
        </w:numPr>
        <w:spacing w:after="13" w:line="249" w:lineRule="auto"/>
        <w:ind w:right="210"/>
      </w:pPr>
      <w:r>
        <w:rPr>
          <w:rFonts w:ascii="Cambria" w:eastAsia="Cambria" w:hAnsi="Cambria" w:cs="Cambria"/>
          <w:sz w:val="20"/>
        </w:rPr>
        <w:t xml:space="preserve">Only available if email option was enabled in the initial request using </w:t>
      </w:r>
      <w:r>
        <w:rPr>
          <w:rFonts w:ascii="Courier New" w:eastAsia="Courier New" w:hAnsi="Courier New" w:cs="Courier New"/>
          <w:b/>
          <w:sz w:val="20"/>
        </w:rPr>
        <w:t xml:space="preserve">checkoutOptions.buyerEmailOptInEnable </w:t>
      </w:r>
      <w:r>
        <w:rPr>
          <w:rFonts w:ascii="Cambria" w:eastAsia="Cambria" w:hAnsi="Cambria" w:cs="Cambria"/>
          <w:sz w:val="20"/>
        </w:rPr>
        <w:t xml:space="preserve">option. </w:t>
      </w:r>
    </w:p>
    <w:p w14:paraId="052F467A" w14:textId="77777777" w:rsidR="00BD476C" w:rsidRDefault="00D9741D">
      <w:pPr>
        <w:numPr>
          <w:ilvl w:val="0"/>
          <w:numId w:val="34"/>
        </w:numPr>
        <w:spacing w:after="13" w:line="249" w:lineRule="auto"/>
        <w:ind w:right="210"/>
      </w:pPr>
      <w:r>
        <w:rPr>
          <w:rFonts w:ascii="Cambria" w:eastAsia="Cambria" w:hAnsi="Cambria" w:cs="Cambria"/>
          <w:sz w:val="20"/>
        </w:rPr>
        <w:t xml:space="preserve">Only available if the leaving of notes was enabled in the initial request using </w:t>
      </w:r>
      <w:r>
        <w:rPr>
          <w:rFonts w:ascii="Courier New" w:eastAsia="Courier New" w:hAnsi="Courier New" w:cs="Courier New"/>
          <w:b/>
          <w:sz w:val="20"/>
        </w:rPr>
        <w:t xml:space="preserve">checkoutOptions.allowNote </w:t>
      </w:r>
      <w:r>
        <w:rPr>
          <w:rFonts w:ascii="Cambria" w:eastAsia="Cambria" w:hAnsi="Cambria" w:cs="Cambria"/>
          <w:sz w:val="20"/>
        </w:rPr>
        <w:t xml:space="preserve">option. </w:t>
      </w:r>
      <w:r>
        <w:rPr>
          <w:rFonts w:ascii="Cambria" w:eastAsia="Cambria" w:hAnsi="Cambria" w:cs="Cambria"/>
          <w:sz w:val="20"/>
          <w:vertAlign w:val="superscript"/>
        </w:rPr>
        <w:t xml:space="preserve">3 </w:t>
      </w:r>
      <w:r>
        <w:rPr>
          <w:rFonts w:ascii="Cambria" w:eastAsia="Cambria" w:hAnsi="Cambria" w:cs="Cambria"/>
          <w:sz w:val="20"/>
        </w:rPr>
        <w:t xml:space="preserve">Permission is needed from PayPal to support this field. </w:t>
      </w:r>
    </w:p>
    <w:p w14:paraId="01AF720B" w14:textId="77777777" w:rsidR="00BD476C" w:rsidRDefault="00D9741D">
      <w:pPr>
        <w:numPr>
          <w:ilvl w:val="0"/>
          <w:numId w:val="35"/>
        </w:numPr>
        <w:spacing w:after="13" w:line="249" w:lineRule="auto"/>
        <w:ind w:left="355" w:right="210" w:hanging="110"/>
      </w:pPr>
      <w:r>
        <w:rPr>
          <w:rFonts w:ascii="Cambria" w:eastAsia="Cambria" w:hAnsi="Cambria" w:cs="Cambria"/>
          <w:sz w:val="20"/>
        </w:rPr>
        <w:t xml:space="preserve">These fields are used when no permission to use </w:t>
      </w:r>
      <w:r>
        <w:rPr>
          <w:rFonts w:ascii="Courier New" w:eastAsia="Courier New" w:hAnsi="Courier New" w:cs="Courier New"/>
          <w:sz w:val="20"/>
        </w:rPr>
        <w:t>billingName</w:t>
      </w:r>
      <w:r>
        <w:rPr>
          <w:rFonts w:ascii="Cambria" w:eastAsia="Cambria" w:hAnsi="Cambria" w:cs="Cambria"/>
          <w:sz w:val="20"/>
        </w:rPr>
        <w:t xml:space="preserve">. </w:t>
      </w:r>
    </w:p>
    <w:p w14:paraId="42B6BA8E" w14:textId="77777777" w:rsidR="00BD476C" w:rsidRDefault="00D9741D">
      <w:pPr>
        <w:numPr>
          <w:ilvl w:val="0"/>
          <w:numId w:val="35"/>
        </w:numPr>
        <w:spacing w:after="13" w:line="249" w:lineRule="auto"/>
        <w:ind w:left="355" w:right="210" w:hanging="110"/>
      </w:pPr>
      <w:r>
        <w:rPr>
          <w:rFonts w:ascii="Cambria" w:eastAsia="Cambria" w:hAnsi="Cambria" w:cs="Cambria"/>
          <w:sz w:val="20"/>
        </w:rPr>
        <w:t xml:space="preserve">This field is passed directly to PayPal and </w:t>
      </w:r>
      <w:r>
        <w:rPr>
          <w:rFonts w:ascii="Cambria" w:eastAsia="Cambria" w:hAnsi="Cambria" w:cs="Cambria"/>
          <w:sz w:val="20"/>
        </w:rPr>
        <w:t xml:space="preserve">therefore the field name and value must be spelt ‘ize’ and not ‘ise’. </w:t>
      </w:r>
    </w:p>
    <w:p w14:paraId="771FBA05" w14:textId="77777777" w:rsidR="00BD476C" w:rsidRDefault="00D9741D">
      <w:pPr>
        <w:numPr>
          <w:ilvl w:val="0"/>
          <w:numId w:val="35"/>
        </w:numPr>
        <w:spacing w:after="13" w:line="249" w:lineRule="auto"/>
        <w:ind w:left="355" w:right="210" w:hanging="110"/>
      </w:pPr>
      <w:r>
        <w:rPr>
          <w:rFonts w:ascii="Courier New" w:eastAsia="Courier New" w:hAnsi="Courier New" w:cs="Courier New"/>
          <w:b/>
          <w:sz w:val="20"/>
        </w:rPr>
        <w:t xml:space="preserve">pendingReason </w:t>
      </w:r>
      <w:r>
        <w:rPr>
          <w:rFonts w:ascii="Cambria" w:eastAsia="Cambria" w:hAnsi="Cambria" w:cs="Cambria"/>
          <w:sz w:val="20"/>
        </w:rPr>
        <w:t xml:space="preserve">is returned in the response only if </w:t>
      </w:r>
      <w:r>
        <w:rPr>
          <w:rFonts w:ascii="Courier New" w:eastAsia="Courier New" w:hAnsi="Courier New" w:cs="Courier New"/>
          <w:b/>
          <w:sz w:val="20"/>
        </w:rPr>
        <w:t xml:space="preserve">paymentStatus </w:t>
      </w:r>
      <w:r>
        <w:rPr>
          <w:rFonts w:ascii="Cambria" w:eastAsia="Cambria" w:hAnsi="Cambria" w:cs="Cambria"/>
          <w:sz w:val="20"/>
        </w:rPr>
        <w:t xml:space="preserve">is </w:t>
      </w:r>
      <w:r>
        <w:rPr>
          <w:rFonts w:ascii="Cambria" w:eastAsia="Cambria" w:hAnsi="Cambria" w:cs="Cambria"/>
          <w:b/>
          <w:sz w:val="20"/>
        </w:rPr>
        <w:t>Pending</w:t>
      </w:r>
      <w:r>
        <w:rPr>
          <w:rFonts w:ascii="Cambria" w:eastAsia="Cambria" w:hAnsi="Cambria" w:cs="Cambria"/>
          <w:sz w:val="20"/>
        </w:rPr>
        <w:t xml:space="preserve">. </w:t>
      </w:r>
    </w:p>
    <w:p w14:paraId="173039E5" w14:textId="77777777" w:rsidR="00BD476C" w:rsidRDefault="00D9741D">
      <w:pPr>
        <w:numPr>
          <w:ilvl w:val="0"/>
          <w:numId w:val="35"/>
        </w:numPr>
        <w:spacing w:after="13" w:line="249" w:lineRule="auto"/>
        <w:ind w:left="355" w:right="210" w:hanging="110"/>
      </w:pPr>
      <w:r>
        <w:rPr>
          <w:rFonts w:ascii="Cambria" w:eastAsia="Cambria" w:hAnsi="Cambria" w:cs="Cambria"/>
          <w:sz w:val="20"/>
        </w:rPr>
        <w:t xml:space="preserve">This value is received directly from PayPal and so will use the ‘ize’ and not ‘ise’ spelling. </w:t>
      </w:r>
    </w:p>
    <w:p w14:paraId="3029C535" w14:textId="77777777" w:rsidR="00BD476C" w:rsidRDefault="00D9741D">
      <w:pPr>
        <w:spacing w:after="221" w:line="259" w:lineRule="auto"/>
        <w:ind w:left="0" w:firstLine="0"/>
      </w:pPr>
      <w:r>
        <w:rPr>
          <w:rFonts w:ascii="Cambria" w:eastAsia="Cambria" w:hAnsi="Cambria" w:cs="Cambria"/>
          <w:sz w:val="16"/>
        </w:rPr>
        <w:t xml:space="preserve"> </w:t>
      </w:r>
    </w:p>
    <w:p w14:paraId="4D7F52E0" w14:textId="77777777" w:rsidR="00BD476C" w:rsidRDefault="00D9741D">
      <w:pPr>
        <w:pStyle w:val="Heading2"/>
        <w:ind w:left="255"/>
      </w:pPr>
      <w:r>
        <w:rPr>
          <w:color w:val="000000"/>
        </w:rPr>
        <w:lastRenderedPageBreak/>
        <w:t xml:space="preserve">22.7 </w:t>
      </w:r>
      <w:r>
        <w:t>Transaction</w:t>
      </w:r>
      <w:r>
        <w:rPr>
          <w:color w:val="172170"/>
        </w:rPr>
        <w:t xml:space="preserve"> </w:t>
      </w:r>
      <w:r>
        <w:t xml:space="preserve">Lifecycle </w:t>
      </w:r>
    </w:p>
    <w:p w14:paraId="289B464D" w14:textId="77777777" w:rsidR="00BD476C" w:rsidRDefault="00D9741D">
      <w:pPr>
        <w:ind w:left="255" w:right="14"/>
      </w:pPr>
      <w:r>
        <w:t xml:space="preserve">PayPal transactions will use the normal Authorise, Capture life cycle as documented in appendix A-14.1 with the following differences. In addition, the PayPal </w:t>
      </w:r>
      <w:r>
        <w:rPr>
          <w:rFonts w:ascii="Courier New" w:eastAsia="Courier New" w:hAnsi="Courier New" w:cs="Courier New"/>
          <w:b/>
        </w:rPr>
        <w:t xml:space="preserve">paymentAction </w:t>
      </w:r>
      <w:r>
        <w:t xml:space="preserve">option can be included in the </w:t>
      </w:r>
      <w:r>
        <w:rPr>
          <w:rFonts w:ascii="Courier New" w:eastAsia="Courier New" w:hAnsi="Courier New" w:cs="Courier New"/>
          <w:b/>
        </w:rPr>
        <w:t xml:space="preserve">checkoutOptions </w:t>
      </w:r>
      <w:r>
        <w:t xml:space="preserve">field to alter the </w:t>
      </w:r>
      <w:r>
        <w:t xml:space="preserve">normal payment lifecycle further, to allow an Order, Authorise, Capture model or a straight Sale model to be specified. </w:t>
      </w:r>
    </w:p>
    <w:p w14:paraId="67E4B32A" w14:textId="77777777" w:rsidR="00BD476C" w:rsidRDefault="00D9741D">
      <w:pPr>
        <w:spacing w:after="191" w:line="259" w:lineRule="auto"/>
        <w:ind w:left="0" w:firstLine="0"/>
      </w:pPr>
      <w:r>
        <w:rPr>
          <w:sz w:val="26"/>
        </w:rPr>
        <w:t xml:space="preserve"> </w:t>
      </w:r>
    </w:p>
    <w:p w14:paraId="4BBA3F21" w14:textId="77777777" w:rsidR="00BD476C" w:rsidRDefault="00D9741D">
      <w:pPr>
        <w:pStyle w:val="Heading3"/>
        <w:spacing w:after="63"/>
        <w:ind w:left="255"/>
      </w:pPr>
      <w:r>
        <w:t xml:space="preserve">22.7.1 Order </w:t>
      </w:r>
    </w:p>
    <w:p w14:paraId="4314ABE8" w14:textId="77777777" w:rsidR="00BD476C" w:rsidRDefault="00D9741D">
      <w:pPr>
        <w:ind w:left="255" w:right="14"/>
      </w:pPr>
      <w:r>
        <w:t xml:space="preserve">If a </w:t>
      </w:r>
      <w:r>
        <w:rPr>
          <w:rFonts w:ascii="Courier New" w:eastAsia="Courier New" w:hAnsi="Courier New" w:cs="Courier New"/>
          <w:b/>
        </w:rPr>
        <w:t xml:space="preserve">paymentAction </w:t>
      </w:r>
      <w:r>
        <w:t xml:space="preserve">with a value of ‘Order’ is sent, then PayPal will store the transaction but delay authorising it until instructed. To instruct PayPal to authorise the transaction, a further management request can be sent to the Gateway with an </w:t>
      </w:r>
      <w:r>
        <w:rPr>
          <w:rFonts w:ascii="Courier New" w:eastAsia="Courier New" w:hAnsi="Courier New" w:cs="Courier New"/>
          <w:b/>
        </w:rPr>
        <w:t xml:space="preserve">action </w:t>
      </w:r>
      <w:r>
        <w:t xml:space="preserve">of ‘AUTHORISE’ and the </w:t>
      </w:r>
      <w:r>
        <w:rPr>
          <w:rFonts w:ascii="Courier New" w:eastAsia="Courier New" w:hAnsi="Courier New" w:cs="Courier New"/>
          <w:b/>
        </w:rPr>
        <w:t xml:space="preserve">xref </w:t>
      </w:r>
      <w:r>
        <w:t xml:space="preserve">of the transaction to authorise. Alternatively, the AUTHORISE command can be selected in the Merchant Management System (MMS). The transaction will be left in the ‘received’ state. </w:t>
      </w:r>
    </w:p>
    <w:p w14:paraId="0B13B1BC" w14:textId="77777777" w:rsidR="00BD476C" w:rsidRDefault="00D9741D">
      <w:pPr>
        <w:spacing w:after="195" w:line="259" w:lineRule="auto"/>
        <w:ind w:left="0" w:firstLine="0"/>
      </w:pPr>
      <w:r>
        <w:rPr>
          <w:sz w:val="26"/>
        </w:rPr>
        <w:t xml:space="preserve"> </w:t>
      </w:r>
    </w:p>
    <w:p w14:paraId="0D963398" w14:textId="77777777" w:rsidR="00BD476C" w:rsidRDefault="00D9741D">
      <w:pPr>
        <w:pStyle w:val="Heading3"/>
        <w:spacing w:after="58"/>
        <w:ind w:left="255"/>
      </w:pPr>
      <w:r>
        <w:t xml:space="preserve">22.7.2 Authorise </w:t>
      </w:r>
    </w:p>
    <w:p w14:paraId="56460DD5" w14:textId="77777777" w:rsidR="00BD476C" w:rsidRDefault="00D9741D">
      <w:pPr>
        <w:spacing w:after="68"/>
        <w:ind w:left="255" w:right="14"/>
      </w:pPr>
      <w:r>
        <w:t xml:space="preserve">If no </w:t>
      </w:r>
      <w:r>
        <w:rPr>
          <w:rFonts w:ascii="Courier New" w:eastAsia="Courier New" w:hAnsi="Courier New" w:cs="Courier New"/>
          <w:b/>
        </w:rPr>
        <w:t xml:space="preserve">paymentAction </w:t>
      </w:r>
      <w:r>
        <w:t xml:space="preserve">is specified or a </w:t>
      </w:r>
      <w:r>
        <w:rPr>
          <w:rFonts w:ascii="Courier New" w:eastAsia="Courier New" w:hAnsi="Courier New" w:cs="Courier New"/>
          <w:b/>
        </w:rPr>
        <w:t xml:space="preserve">paymentAction </w:t>
      </w:r>
      <w:r>
        <w:t xml:space="preserve">with a value of ‘Authorize’ is sent, then PayPal will authorise the transaction on receipt as per a standard card transaction and you can capture it later if you used the </w:t>
      </w:r>
      <w:r>
        <w:rPr>
          <w:rFonts w:ascii="Courier New" w:eastAsia="Courier New" w:hAnsi="Courier New" w:cs="Courier New"/>
          <w:b/>
        </w:rPr>
        <w:t xml:space="preserve">captureDelay </w:t>
      </w:r>
      <w:r>
        <w:t xml:space="preserve">field. </w:t>
      </w:r>
      <w:r>
        <w:rPr>
          <w:i/>
        </w:rPr>
        <w:t xml:space="preserve">Note that the value uses the PayPal spelling </w:t>
      </w:r>
    </w:p>
    <w:p w14:paraId="588D8662" w14:textId="77777777" w:rsidR="00BD476C" w:rsidRDefault="00D9741D">
      <w:pPr>
        <w:spacing w:after="10"/>
        <w:ind w:left="255" w:right="4"/>
      </w:pPr>
      <w:r>
        <w:rPr>
          <w:i/>
        </w:rPr>
        <w:t xml:space="preserve">‘Authorize’, and not the British spelling ‘Authorise’. </w:t>
      </w:r>
    </w:p>
    <w:p w14:paraId="48694DEB" w14:textId="77777777" w:rsidR="00BD476C" w:rsidRDefault="00D9741D">
      <w:pPr>
        <w:spacing w:after="0" w:line="259" w:lineRule="auto"/>
        <w:ind w:left="0" w:firstLine="0"/>
      </w:pPr>
      <w:r>
        <w:rPr>
          <w:i/>
        </w:rPr>
        <w:t xml:space="preserve"> </w:t>
      </w:r>
    </w:p>
    <w:p w14:paraId="0ADF14EE" w14:textId="77777777" w:rsidR="00BD476C" w:rsidRDefault="00D9741D">
      <w:pPr>
        <w:ind w:left="255" w:right="14"/>
      </w:pPr>
      <w:r>
        <w:t xml:space="preserve">For the first three days (by default) of the authorisation, funds are reserved. This is known as the honour period. After the honour period, captures can still be attempted, but may be returned with insufficient funds. </w:t>
      </w:r>
    </w:p>
    <w:p w14:paraId="2B3298CC" w14:textId="77777777" w:rsidR="00BD476C" w:rsidRDefault="00D9741D">
      <w:pPr>
        <w:spacing w:after="0" w:line="259" w:lineRule="auto"/>
        <w:ind w:left="0" w:firstLine="0"/>
      </w:pPr>
      <w:r>
        <w:t xml:space="preserve"> </w:t>
      </w:r>
    </w:p>
    <w:p w14:paraId="4F1C95A3" w14:textId="77777777" w:rsidR="00BD476C" w:rsidRDefault="00D9741D">
      <w:pPr>
        <w:ind w:left="255" w:right="14"/>
      </w:pPr>
      <w:r>
        <w:t xml:space="preserve">Authorisations have a fixed expiry period of 29 days. </w:t>
      </w:r>
    </w:p>
    <w:p w14:paraId="16A56BA7" w14:textId="77777777" w:rsidR="00BD476C" w:rsidRDefault="00D9741D">
      <w:pPr>
        <w:spacing w:after="194" w:line="259" w:lineRule="auto"/>
        <w:ind w:left="0" w:firstLine="0"/>
      </w:pPr>
      <w:r>
        <w:rPr>
          <w:sz w:val="26"/>
        </w:rPr>
        <w:t xml:space="preserve"> </w:t>
      </w:r>
    </w:p>
    <w:p w14:paraId="631FAC8C" w14:textId="77777777" w:rsidR="00BD476C" w:rsidRDefault="00D9741D">
      <w:pPr>
        <w:pStyle w:val="Heading3"/>
        <w:spacing w:after="60"/>
        <w:ind w:left="255"/>
      </w:pPr>
      <w:r>
        <w:t xml:space="preserve">22.7.3 Sale </w:t>
      </w:r>
    </w:p>
    <w:p w14:paraId="512B709E" w14:textId="77777777" w:rsidR="00BD476C" w:rsidRDefault="00D9741D">
      <w:pPr>
        <w:ind w:left="255" w:right="14"/>
      </w:pPr>
      <w:r>
        <w:t xml:space="preserve">If a </w:t>
      </w:r>
      <w:r>
        <w:rPr>
          <w:rFonts w:ascii="Courier New" w:eastAsia="Courier New" w:hAnsi="Courier New" w:cs="Courier New"/>
          <w:b/>
        </w:rPr>
        <w:t xml:space="preserve">paymentAction </w:t>
      </w:r>
      <w:r>
        <w:t xml:space="preserve">with a value of ‘Sale’ is sent, then PayPal will immediately capture the transaction after authorisation. The transaction will be regarded as </w:t>
      </w:r>
      <w:r>
        <w:t xml:space="preserve">having been settled and you will not be able to capture it manually and it will not be sent for settlement that evening. The transaction will be left in either the </w:t>
      </w:r>
      <w:r>
        <w:rPr>
          <w:b/>
        </w:rPr>
        <w:t xml:space="preserve">accepted </w:t>
      </w:r>
      <w:r>
        <w:t xml:space="preserve">or </w:t>
      </w:r>
      <w:r>
        <w:rPr>
          <w:b/>
        </w:rPr>
        <w:t xml:space="preserve">rejected </w:t>
      </w:r>
      <w:r>
        <w:t xml:space="preserve">terminal states depending on whether PayPal accepted or rejected the transaction. </w:t>
      </w:r>
    </w:p>
    <w:p w14:paraId="0A8C3D9C" w14:textId="77777777" w:rsidR="00BD476C" w:rsidRDefault="00D9741D">
      <w:pPr>
        <w:spacing w:after="194" w:line="259" w:lineRule="auto"/>
        <w:ind w:left="0" w:firstLine="0"/>
      </w:pPr>
      <w:r>
        <w:rPr>
          <w:sz w:val="26"/>
        </w:rPr>
        <w:t xml:space="preserve"> </w:t>
      </w:r>
    </w:p>
    <w:p w14:paraId="412445D7" w14:textId="77777777" w:rsidR="00BD476C" w:rsidRDefault="00D9741D">
      <w:pPr>
        <w:pStyle w:val="Heading3"/>
        <w:ind w:left="255"/>
      </w:pPr>
      <w:r>
        <w:t xml:space="preserve">22.7.4 Capture </w:t>
      </w:r>
    </w:p>
    <w:p w14:paraId="27981D7A" w14:textId="77777777" w:rsidR="00BD476C" w:rsidRDefault="00D9741D">
      <w:pPr>
        <w:ind w:left="255" w:right="14"/>
      </w:pPr>
      <w:r>
        <w:t xml:space="preserve">Transactions that have been authorised by PayPal and not immediately settled due to a </w:t>
      </w:r>
      <w:r>
        <w:rPr>
          <w:rFonts w:ascii="Courier New" w:eastAsia="Courier New" w:hAnsi="Courier New" w:cs="Courier New"/>
          <w:b/>
        </w:rPr>
        <w:t xml:space="preserve">paymentAction </w:t>
      </w:r>
      <w:r>
        <w:t xml:space="preserve">of ‘Sale’ will be able to be captured as normal. </w:t>
      </w:r>
    </w:p>
    <w:p w14:paraId="11AF9908" w14:textId="77777777" w:rsidR="00BD476C" w:rsidRDefault="00D9741D">
      <w:pPr>
        <w:spacing w:after="0" w:line="259" w:lineRule="auto"/>
        <w:ind w:left="0" w:firstLine="0"/>
      </w:pPr>
      <w:r>
        <w:t xml:space="preserve"> </w:t>
      </w:r>
    </w:p>
    <w:p w14:paraId="188E74DE" w14:textId="77777777" w:rsidR="00BD476C" w:rsidRDefault="00D9741D">
      <w:pPr>
        <w:ind w:left="255" w:right="121"/>
        <w:jc w:val="both"/>
      </w:pPr>
      <w:r>
        <w:lastRenderedPageBreak/>
        <w:t xml:space="preserve">Captures are sent to PayPal immediately and the PayPal response and the </w:t>
      </w:r>
      <w:r>
        <w:t xml:space="preserve">transaction will be left in either the </w:t>
      </w:r>
      <w:r>
        <w:rPr>
          <w:b/>
        </w:rPr>
        <w:t xml:space="preserve">accepted </w:t>
      </w:r>
      <w:r>
        <w:t xml:space="preserve">or </w:t>
      </w:r>
      <w:r>
        <w:rPr>
          <w:b/>
        </w:rPr>
        <w:t xml:space="preserve">rejected </w:t>
      </w:r>
      <w:r>
        <w:t xml:space="preserve">terminal state depending on whether PayPal accepted or rejected the capture request. </w:t>
      </w:r>
    </w:p>
    <w:p w14:paraId="2C261B87" w14:textId="77777777" w:rsidR="00BD476C" w:rsidRDefault="00D9741D">
      <w:pPr>
        <w:spacing w:after="0" w:line="259" w:lineRule="auto"/>
        <w:ind w:left="0" w:firstLine="0"/>
      </w:pPr>
      <w:r>
        <w:t xml:space="preserve"> </w:t>
      </w:r>
    </w:p>
    <w:p w14:paraId="4CFACA55" w14:textId="77777777" w:rsidR="00BD476C" w:rsidRDefault="00D9741D">
      <w:pPr>
        <w:ind w:left="255" w:right="14"/>
      </w:pPr>
      <w:r>
        <w:t xml:space="preserve">There is no need to wait for the nightly settlement batch to run as with normal card transactions. This means that it is not possible to change the amount to be captured or cancel the transaction one a capture has been requested. </w:t>
      </w:r>
    </w:p>
    <w:p w14:paraId="4C30F2E0" w14:textId="77777777" w:rsidR="00BD476C" w:rsidRDefault="00D9741D">
      <w:pPr>
        <w:ind w:left="255" w:right="14"/>
      </w:pPr>
      <w:r>
        <w:t xml:space="preserve">Note: PayPal allows multiple captures where they sum the individual capture amounts – ie in a different manner from the Gateway’s, </w:t>
      </w:r>
      <w:r>
        <w:t xml:space="preserve">where only a single capture operation can be processed. </w:t>
      </w:r>
    </w:p>
    <w:p w14:paraId="0CE2469B" w14:textId="77777777" w:rsidR="00BD476C" w:rsidRDefault="00D9741D">
      <w:pPr>
        <w:spacing w:after="194" w:line="259" w:lineRule="auto"/>
        <w:ind w:left="0" w:firstLine="0"/>
      </w:pPr>
      <w:r>
        <w:rPr>
          <w:sz w:val="26"/>
        </w:rPr>
        <w:t xml:space="preserve"> </w:t>
      </w:r>
    </w:p>
    <w:p w14:paraId="5FBB69DF" w14:textId="77777777" w:rsidR="00BD476C" w:rsidRDefault="00D9741D">
      <w:pPr>
        <w:pStyle w:val="Heading3"/>
        <w:ind w:left="255"/>
      </w:pPr>
      <w:r>
        <w:t xml:space="preserve">22.7.5 Refund </w:t>
      </w:r>
    </w:p>
    <w:p w14:paraId="33D96761" w14:textId="77777777" w:rsidR="00BD476C" w:rsidRDefault="00D9741D">
      <w:pPr>
        <w:ind w:left="255" w:right="14"/>
      </w:pPr>
      <w:r>
        <w:t xml:space="preserve">PayPal transactions can be refunded in the same way as normal card transactions. However, in the same way as capture requests, these will be sent to PayPal immediately and not batched up to be sent as part of the nightly settlement process. This means that the transaction will be left in either the </w:t>
      </w:r>
      <w:r>
        <w:rPr>
          <w:b/>
        </w:rPr>
        <w:t xml:space="preserve">accepted </w:t>
      </w:r>
      <w:r>
        <w:t xml:space="preserve">or </w:t>
      </w:r>
      <w:r>
        <w:rPr>
          <w:b/>
        </w:rPr>
        <w:t xml:space="preserve">rejected </w:t>
      </w:r>
      <w:r>
        <w:t xml:space="preserve">terminal state, depending on whether PayPal accepted or rejected the refund request. </w:t>
      </w:r>
    </w:p>
    <w:p w14:paraId="365FC623" w14:textId="77777777" w:rsidR="00BD476C" w:rsidRDefault="00D9741D">
      <w:pPr>
        <w:spacing w:after="0" w:line="259" w:lineRule="auto"/>
        <w:ind w:left="0" w:firstLine="0"/>
      </w:pPr>
      <w:r>
        <w:t xml:space="preserve"> </w:t>
      </w:r>
    </w:p>
    <w:p w14:paraId="1340F4A6" w14:textId="77777777" w:rsidR="00BD476C" w:rsidRDefault="00D9741D">
      <w:pPr>
        <w:ind w:left="255" w:right="14"/>
      </w:pPr>
      <w:r>
        <w:t xml:space="preserve">Refunds can be made for full </w:t>
      </w:r>
      <w:r>
        <w:t xml:space="preserve">or partial amounts, with multiple refunds allowed up to the original authorised amount. </w:t>
      </w:r>
    </w:p>
    <w:p w14:paraId="3DF6462B" w14:textId="77777777" w:rsidR="00BD476C" w:rsidRDefault="00D9741D">
      <w:pPr>
        <w:spacing w:after="0" w:line="259" w:lineRule="auto"/>
        <w:ind w:left="0" w:firstLine="0"/>
      </w:pPr>
      <w:r>
        <w:t xml:space="preserve"> </w:t>
      </w:r>
    </w:p>
    <w:p w14:paraId="2BEEAC80" w14:textId="77777777" w:rsidR="00BD476C" w:rsidRDefault="00D9741D">
      <w:pPr>
        <w:ind w:left="255" w:right="14"/>
      </w:pPr>
      <w:r>
        <w:t xml:space="preserve">By default, PayPal allows a Merchant up to 60 days from the original authorised transaction date to perform refunds. </w:t>
      </w:r>
    </w:p>
    <w:p w14:paraId="7E5C6BE9" w14:textId="77777777" w:rsidR="00BD476C" w:rsidRDefault="00D9741D">
      <w:pPr>
        <w:spacing w:after="193" w:line="259" w:lineRule="auto"/>
        <w:ind w:left="0" w:firstLine="0"/>
      </w:pPr>
      <w:r>
        <w:rPr>
          <w:sz w:val="26"/>
        </w:rPr>
        <w:t xml:space="preserve"> </w:t>
      </w:r>
    </w:p>
    <w:p w14:paraId="3AA4B970" w14:textId="77777777" w:rsidR="00BD476C" w:rsidRDefault="00D9741D">
      <w:pPr>
        <w:pStyle w:val="Heading3"/>
        <w:ind w:left="255"/>
      </w:pPr>
      <w:r>
        <w:t xml:space="preserve">22.7.6 Cancel </w:t>
      </w:r>
    </w:p>
    <w:p w14:paraId="5C6AD7D3" w14:textId="77777777" w:rsidR="00BD476C" w:rsidRDefault="00D9741D">
      <w:pPr>
        <w:spacing w:after="26"/>
        <w:ind w:left="255" w:right="14"/>
      </w:pPr>
      <w:r>
        <w:t xml:space="preserve">You should cancel any transactions that you do not wish to capture in order to prevent ‘pending’ transactions on the Customer’s PayPal account. </w:t>
      </w:r>
    </w:p>
    <w:p w14:paraId="09E6A733" w14:textId="77777777" w:rsidR="00BD476C" w:rsidRDefault="00D9741D">
      <w:pPr>
        <w:spacing w:after="0" w:line="259" w:lineRule="auto"/>
        <w:ind w:left="0" w:firstLine="0"/>
      </w:pPr>
      <w:r>
        <w:rPr>
          <w:sz w:val="23"/>
        </w:rPr>
        <w:t xml:space="preserve"> </w:t>
      </w:r>
    </w:p>
    <w:p w14:paraId="70A9186E" w14:textId="77777777" w:rsidR="00BD476C" w:rsidRDefault="00D9741D">
      <w:pPr>
        <w:ind w:left="255" w:right="14"/>
      </w:pPr>
      <w:r>
        <w:t xml:space="preserve">Authorisations should be cancelled when an initial authorisation was created to confirm the </w:t>
      </w:r>
      <w:r>
        <w:t xml:space="preserve">validity of funds during checkout, but the goods will not ship for a significant amount of time (&gt;29 days). Cancelling the transaction will mean that you will have to contact the Customer for an alternative payment method. </w:t>
      </w:r>
    </w:p>
    <w:p w14:paraId="221B2A0D" w14:textId="77777777" w:rsidR="00BD476C" w:rsidRDefault="00D9741D">
      <w:pPr>
        <w:spacing w:after="0" w:line="259" w:lineRule="auto"/>
        <w:ind w:left="0" w:firstLine="0"/>
      </w:pPr>
      <w:r>
        <w:rPr>
          <w:sz w:val="23"/>
        </w:rPr>
        <w:t xml:space="preserve"> </w:t>
      </w:r>
    </w:p>
    <w:p w14:paraId="0728F264" w14:textId="77777777" w:rsidR="00BD476C" w:rsidRDefault="00D9741D">
      <w:pPr>
        <w:ind w:left="255" w:right="14"/>
      </w:pPr>
      <w:r>
        <w:t xml:space="preserve">All transactions must be completed by being captured or cancelled. </w:t>
      </w:r>
    </w:p>
    <w:p w14:paraId="48E7AC9C" w14:textId="77777777" w:rsidR="00BD476C" w:rsidRDefault="00D9741D">
      <w:pPr>
        <w:spacing w:after="194" w:line="259" w:lineRule="auto"/>
        <w:ind w:left="0" w:firstLine="0"/>
      </w:pPr>
      <w:r>
        <w:rPr>
          <w:sz w:val="26"/>
        </w:rPr>
        <w:t xml:space="preserve"> </w:t>
      </w:r>
    </w:p>
    <w:p w14:paraId="7AD5C50B" w14:textId="77777777" w:rsidR="00BD476C" w:rsidRDefault="00D9741D">
      <w:pPr>
        <w:pStyle w:val="Heading3"/>
        <w:ind w:left="255"/>
      </w:pPr>
      <w:r>
        <w:t xml:space="preserve">22.7.7 Pending Payments </w:t>
      </w:r>
    </w:p>
    <w:p w14:paraId="75F5382B" w14:textId="77777777" w:rsidR="00BD476C" w:rsidRDefault="00D9741D">
      <w:pPr>
        <w:ind w:left="255" w:right="14"/>
      </w:pPr>
      <w:r>
        <w:t xml:space="preserve">PayPal may put a transaction into a pending state when flagged for additional fraud review. This state is known to PayPal as payment review or IPR. </w:t>
      </w:r>
    </w:p>
    <w:p w14:paraId="5B78CF84" w14:textId="77777777" w:rsidR="00BD476C" w:rsidRDefault="00D9741D">
      <w:pPr>
        <w:spacing w:after="0" w:line="259" w:lineRule="auto"/>
        <w:ind w:left="0" w:firstLine="0"/>
      </w:pPr>
      <w:r>
        <w:t xml:space="preserve"> </w:t>
      </w:r>
    </w:p>
    <w:p w14:paraId="44BDEB92" w14:textId="77777777" w:rsidR="00BD476C" w:rsidRDefault="00D9741D">
      <w:pPr>
        <w:ind w:left="255" w:right="14"/>
      </w:pPr>
      <w:r>
        <w:t xml:space="preserve">IPR transactions will be automatically cancelled by the Gateway and treated as referred transactions with a </w:t>
      </w:r>
      <w:r>
        <w:rPr>
          <w:rFonts w:ascii="Courier New" w:eastAsia="Courier New" w:hAnsi="Courier New" w:cs="Courier New"/>
          <w:b/>
        </w:rPr>
        <w:t xml:space="preserve">responseCode </w:t>
      </w:r>
      <w:r>
        <w:t xml:space="preserve">of </w:t>
      </w:r>
      <w:r>
        <w:rPr>
          <w:b/>
        </w:rPr>
        <w:t xml:space="preserve">2 </w:t>
      </w:r>
      <w:r>
        <w:t xml:space="preserve">and a </w:t>
      </w:r>
      <w:r>
        <w:rPr>
          <w:rFonts w:ascii="Courier New" w:eastAsia="Courier New" w:hAnsi="Courier New" w:cs="Courier New"/>
          <w:b/>
        </w:rPr>
        <w:t xml:space="preserve">responseMessage </w:t>
      </w:r>
      <w:r>
        <w:t xml:space="preserve">indicating the reason that the transaction was put into a pending state. Unlike card referred transactions, an authorisation code cannot be obtained from PayPal verbally and then the transaction resent. </w:t>
      </w:r>
    </w:p>
    <w:p w14:paraId="45031A1A" w14:textId="77777777" w:rsidR="00BD476C" w:rsidRDefault="00D9741D">
      <w:pPr>
        <w:pStyle w:val="Heading2"/>
        <w:ind w:left="255"/>
      </w:pPr>
      <w:r>
        <w:rPr>
          <w:color w:val="000000"/>
        </w:rPr>
        <w:lastRenderedPageBreak/>
        <w:t xml:space="preserve">22.8 </w:t>
      </w:r>
      <w:r>
        <w:t>Reference</w:t>
      </w:r>
      <w:r>
        <w:rPr>
          <w:color w:val="172170"/>
        </w:rPr>
        <w:t xml:space="preserve"> </w:t>
      </w:r>
      <w:r>
        <w:t xml:space="preserve">Transactions </w:t>
      </w:r>
    </w:p>
    <w:p w14:paraId="230D3E06" w14:textId="77777777" w:rsidR="00BD476C" w:rsidRDefault="00D9741D">
      <w:pPr>
        <w:ind w:left="255" w:right="121"/>
        <w:jc w:val="both"/>
      </w:pPr>
      <w:r>
        <w:t xml:space="preserve">PayPal does not allow ad hoc Credentials on File (COF) type repeat or recurring transactions using the </w:t>
      </w:r>
      <w:r>
        <w:rPr>
          <w:rFonts w:ascii="Courier New" w:eastAsia="Courier New" w:hAnsi="Courier New" w:cs="Courier New"/>
          <w:b/>
        </w:rPr>
        <w:t xml:space="preserve">xref </w:t>
      </w:r>
      <w:r>
        <w:t xml:space="preserve">of a reference </w:t>
      </w:r>
      <w:r>
        <w:t xml:space="preserve">transaction unless that transaction has specifically started a PayPal Billing Agreement. </w:t>
      </w:r>
    </w:p>
    <w:p w14:paraId="4E113935" w14:textId="77777777" w:rsidR="00BD476C" w:rsidRDefault="00D9741D">
      <w:pPr>
        <w:spacing w:after="0" w:line="259" w:lineRule="auto"/>
        <w:ind w:left="0" w:firstLine="0"/>
      </w:pPr>
      <w:r>
        <w:rPr>
          <w:sz w:val="23"/>
        </w:rPr>
        <w:t xml:space="preserve"> </w:t>
      </w:r>
    </w:p>
    <w:p w14:paraId="05CC759B" w14:textId="77777777" w:rsidR="00BD476C" w:rsidRDefault="00D9741D">
      <w:pPr>
        <w:spacing w:after="26"/>
        <w:ind w:left="255" w:right="14"/>
      </w:pPr>
      <w:r>
        <w:t xml:space="preserve">If you want to be able to make future repeat or recurring transactions, then the initial transaction must include the </w:t>
      </w:r>
      <w:r>
        <w:rPr>
          <w:rFonts w:ascii="Courier New" w:eastAsia="Courier New" w:hAnsi="Courier New" w:cs="Courier New"/>
          <w:b/>
        </w:rPr>
        <w:t xml:space="preserve">billingType </w:t>
      </w:r>
      <w:r>
        <w:t xml:space="preserve">and </w:t>
      </w:r>
      <w:r>
        <w:rPr>
          <w:rFonts w:ascii="Courier New" w:eastAsia="Courier New" w:hAnsi="Courier New" w:cs="Courier New"/>
          <w:b/>
        </w:rPr>
        <w:t xml:space="preserve">billingAgreementDescription </w:t>
      </w:r>
      <w:r>
        <w:t xml:space="preserve">options in the </w:t>
      </w:r>
      <w:r>
        <w:rPr>
          <w:rFonts w:ascii="Courier New" w:eastAsia="Courier New" w:hAnsi="Courier New" w:cs="Courier New"/>
          <w:b/>
        </w:rPr>
        <w:t xml:space="preserve">checkoutOptions </w:t>
      </w:r>
      <w:r>
        <w:t xml:space="preserve">so as to identify this transaction as the start of a recurring billing sequence. </w:t>
      </w:r>
    </w:p>
    <w:p w14:paraId="0FC87C80" w14:textId="77777777" w:rsidR="00BD476C" w:rsidRDefault="00D9741D">
      <w:pPr>
        <w:spacing w:after="0" w:line="259" w:lineRule="auto"/>
        <w:ind w:left="0" w:firstLine="0"/>
      </w:pPr>
      <w:r>
        <w:t xml:space="preserve"> </w:t>
      </w:r>
    </w:p>
    <w:p w14:paraId="195CEF07" w14:textId="77777777" w:rsidR="00BD476C" w:rsidRDefault="00D9741D">
      <w:pPr>
        <w:ind w:left="255" w:right="14"/>
      </w:pPr>
      <w:r>
        <w:t xml:space="preserve">This will cause the Gateway to request PayPal to set up a Billing Agreement between you and </w:t>
      </w:r>
      <w:r>
        <w:t xml:space="preserve">the Customer. In this case, the PayPal Billing Agreement ID will be returned as part of the </w:t>
      </w:r>
      <w:r>
        <w:rPr>
          <w:rFonts w:ascii="Courier New" w:eastAsia="Courier New" w:hAnsi="Courier New" w:cs="Courier New"/>
          <w:b/>
        </w:rPr>
        <w:t xml:space="preserve">checkoutDetails </w:t>
      </w:r>
      <w:r>
        <w:t xml:space="preserve">and displayed on the Merchant Management System (MMS) as part of the payment details, so that you can easily see which PayPal transactions can be used for recurring billing. </w:t>
      </w:r>
      <w:r>
        <w:br w:type="page"/>
      </w:r>
    </w:p>
    <w:p w14:paraId="1D4A9FAF" w14:textId="77777777" w:rsidR="00BD476C" w:rsidRDefault="00D9741D">
      <w:pPr>
        <w:pStyle w:val="Heading1"/>
        <w:ind w:left="255"/>
      </w:pPr>
      <w:r>
        <w:rPr>
          <w:color w:val="000000"/>
        </w:rPr>
        <w:lastRenderedPageBreak/>
        <w:t xml:space="preserve">23 </w:t>
      </w:r>
      <w:r>
        <w:t>Amazon</w:t>
      </w:r>
      <w:r>
        <w:rPr>
          <w:color w:val="001F5F"/>
        </w:rPr>
        <w:t xml:space="preserve"> </w:t>
      </w:r>
      <w:r>
        <w:t>Pay</w:t>
      </w:r>
      <w:r>
        <w:rPr>
          <w:color w:val="001F5F"/>
        </w:rPr>
        <w:t xml:space="preserve"> </w:t>
      </w:r>
      <w:r>
        <w:t xml:space="preserve">Transaction </w:t>
      </w:r>
    </w:p>
    <w:p w14:paraId="52DCC2A2" w14:textId="77777777" w:rsidR="00BD476C" w:rsidRDefault="00D9741D">
      <w:pPr>
        <w:pStyle w:val="Heading2"/>
        <w:ind w:left="255"/>
      </w:pPr>
      <w:r>
        <w:rPr>
          <w:color w:val="000000"/>
        </w:rPr>
        <w:t xml:space="preserve">23.1 </w:t>
      </w:r>
      <w:r>
        <w:t xml:space="preserve">Background </w:t>
      </w:r>
    </w:p>
    <w:p w14:paraId="7A239452" w14:textId="77777777" w:rsidR="00BD476C" w:rsidRDefault="00D9741D">
      <w:pPr>
        <w:spacing w:after="0" w:line="259" w:lineRule="auto"/>
        <w:ind w:left="0" w:firstLine="0"/>
      </w:pPr>
      <w:r>
        <w:rPr>
          <w:b/>
          <w:i/>
          <w:sz w:val="29"/>
        </w:rPr>
        <w:t xml:space="preserve"> </w:t>
      </w:r>
    </w:p>
    <w:p w14:paraId="41FDF4F7" w14:textId="77777777" w:rsidR="00BD476C" w:rsidRDefault="00D9741D">
      <w:pPr>
        <w:ind w:left="255" w:right="14"/>
      </w:pPr>
      <w:r>
        <w:t xml:space="preserve">Amazon Pay is an additional payment method that is available to all Merchants using the Gateway that have an Amazon Pay account. </w:t>
      </w:r>
    </w:p>
    <w:p w14:paraId="46AB8637" w14:textId="77777777" w:rsidR="00BD476C" w:rsidRDefault="00D9741D">
      <w:pPr>
        <w:spacing w:after="0" w:line="259" w:lineRule="auto"/>
        <w:ind w:left="0" w:firstLine="0"/>
      </w:pPr>
      <w:r>
        <w:t xml:space="preserve"> </w:t>
      </w:r>
    </w:p>
    <w:p w14:paraId="3D48C7B1" w14:textId="77777777" w:rsidR="00BD476C" w:rsidRDefault="00D9741D">
      <w:pPr>
        <w:ind w:left="255" w:right="14"/>
      </w:pPr>
      <w:r>
        <w:t xml:space="preserve">To use Amazon Pay, you will be supplied with </w:t>
      </w:r>
      <w:r>
        <w:t xml:space="preserve">a separate Amazon Pay Merchant account that can be grouped with your main Merchant account using the account mapping facility as documented in appendix A-7. This allows transactions to be sent using your main Merchant Account and then routed automatically to the Amazon Pay Merchant Account in the same mapping group. </w:t>
      </w:r>
    </w:p>
    <w:p w14:paraId="2C21B7BB" w14:textId="77777777" w:rsidR="00BD476C" w:rsidRDefault="00D9741D">
      <w:pPr>
        <w:spacing w:after="0" w:line="259" w:lineRule="auto"/>
        <w:ind w:left="0" w:firstLine="0"/>
      </w:pPr>
      <w:r>
        <w:t xml:space="preserve"> </w:t>
      </w:r>
    </w:p>
    <w:p w14:paraId="24924006" w14:textId="77777777" w:rsidR="00BD476C" w:rsidRDefault="00D9741D">
      <w:pPr>
        <w:ind w:left="255" w:right="14"/>
      </w:pPr>
      <w:r>
        <w:t xml:space="preserve">It allows you to offer payment via Amazon Pay in addition to normal card payments. </w:t>
      </w:r>
    </w:p>
    <w:p w14:paraId="19AEFDC6" w14:textId="77777777" w:rsidR="00BD476C" w:rsidRDefault="00D9741D">
      <w:pPr>
        <w:spacing w:after="0" w:line="259" w:lineRule="auto"/>
        <w:ind w:left="0" w:firstLine="0"/>
      </w:pPr>
      <w:r>
        <w:t xml:space="preserve"> </w:t>
      </w:r>
    </w:p>
    <w:p w14:paraId="694A555E" w14:textId="77777777" w:rsidR="00BD476C" w:rsidRDefault="00D9741D">
      <w:pPr>
        <w:ind w:left="255" w:right="14"/>
      </w:pPr>
      <w:r>
        <w:t xml:space="preserve">Amazon Pay transactions will appear in the Merchant Management System (MMS) alongside any card payments </w:t>
      </w:r>
      <w:r>
        <w:t xml:space="preserve">and can be captured, cancelled and refunded in the same way as card payments. </w:t>
      </w:r>
    </w:p>
    <w:p w14:paraId="63B9D914" w14:textId="77777777" w:rsidR="00BD476C" w:rsidRDefault="00D9741D">
      <w:pPr>
        <w:spacing w:after="0" w:line="259" w:lineRule="auto"/>
        <w:ind w:left="0" w:firstLine="0"/>
      </w:pPr>
      <w:r>
        <w:t xml:space="preserve"> </w:t>
      </w:r>
    </w:p>
    <w:p w14:paraId="6BC9BD9D" w14:textId="77777777" w:rsidR="00BD476C" w:rsidRDefault="00D9741D">
      <w:pPr>
        <w:ind w:left="255" w:right="121"/>
        <w:jc w:val="both"/>
      </w:pPr>
      <w:r>
        <w:t xml:space="preserve">Amazon Pay transactions can also be used for recurring billing but require you to indicate in the initial transaction that it will be the basis for recurring billing and a billing agreement will be entered into between your Customer and Amazon Pay when they agree to the payment. </w:t>
      </w:r>
    </w:p>
    <w:p w14:paraId="357C18B6" w14:textId="77777777" w:rsidR="00BD476C" w:rsidRDefault="00D9741D">
      <w:pPr>
        <w:spacing w:after="0" w:line="259" w:lineRule="auto"/>
        <w:ind w:left="0" w:firstLine="0"/>
      </w:pPr>
      <w:r>
        <w:t xml:space="preserve"> </w:t>
      </w:r>
    </w:p>
    <w:p w14:paraId="74CCCE83" w14:textId="77777777" w:rsidR="00BD476C" w:rsidRDefault="00D9741D">
      <w:pPr>
        <w:ind w:left="255" w:right="14"/>
      </w:pPr>
      <w:r>
        <w:t xml:space="preserve">Amazon Pay transactions cannot be used for ad-hoc Credentials on File (COF) repeat transactions unless a billing agreement has been set up. </w:t>
      </w:r>
    </w:p>
    <w:p w14:paraId="701B73F8" w14:textId="77777777" w:rsidR="00BD476C" w:rsidRDefault="00D9741D">
      <w:pPr>
        <w:spacing w:after="0" w:line="259" w:lineRule="auto"/>
        <w:ind w:left="0" w:firstLine="0"/>
      </w:pPr>
      <w:r>
        <w:t xml:space="preserve"> </w:t>
      </w:r>
    </w:p>
    <w:p w14:paraId="683CDF03" w14:textId="77777777" w:rsidR="00BD476C" w:rsidRDefault="00D9741D">
      <w:pPr>
        <w:ind w:left="255" w:right="14"/>
      </w:pPr>
      <w:r>
        <w:t xml:space="preserve">For </w:t>
      </w:r>
      <w:r>
        <w:t xml:space="preserve">more information on how to accept Amazon Pay transactions, please contact customer support. </w:t>
      </w:r>
    </w:p>
    <w:p w14:paraId="024461EA" w14:textId="77777777" w:rsidR="00BD476C" w:rsidRDefault="00D9741D">
      <w:pPr>
        <w:pStyle w:val="Heading2"/>
        <w:spacing w:after="168"/>
        <w:ind w:left="255"/>
      </w:pPr>
      <w:r>
        <w:rPr>
          <w:color w:val="000000"/>
        </w:rPr>
        <w:t xml:space="preserve">23.2 </w:t>
      </w:r>
      <w:r>
        <w:t>Benefits</w:t>
      </w:r>
      <w:r>
        <w:rPr>
          <w:color w:val="172170"/>
        </w:rPr>
        <w:t xml:space="preserve"> </w:t>
      </w:r>
      <w:r>
        <w:t>and</w:t>
      </w:r>
      <w:r>
        <w:rPr>
          <w:color w:val="172170"/>
        </w:rPr>
        <w:t xml:space="preserve"> </w:t>
      </w:r>
      <w:r>
        <w:t xml:space="preserve">Limitations </w:t>
      </w:r>
    </w:p>
    <w:p w14:paraId="146D1019" w14:textId="77777777" w:rsidR="00BD476C" w:rsidRDefault="00D9741D">
      <w:pPr>
        <w:pStyle w:val="Heading3"/>
        <w:ind w:left="255"/>
      </w:pPr>
      <w:r>
        <w:t xml:space="preserve">23.2.1 Benefits </w:t>
      </w:r>
    </w:p>
    <w:p w14:paraId="370F4A81" w14:textId="77777777" w:rsidR="00BD476C" w:rsidRDefault="00D9741D">
      <w:pPr>
        <w:numPr>
          <w:ilvl w:val="0"/>
          <w:numId w:val="36"/>
        </w:numPr>
        <w:ind w:right="14" w:hanging="361"/>
      </w:pPr>
      <w:r>
        <w:t>Provides your customers with the flexibility of paying using their Amazon Pay account when this is more suitable to them.</w:t>
      </w:r>
      <w:r>
        <w:rPr>
          <w:rFonts w:ascii="Segoe UI Symbol" w:eastAsia="Segoe UI Symbol" w:hAnsi="Segoe UI Symbol" w:cs="Segoe UI Symbol"/>
        </w:rPr>
        <w:t xml:space="preserve"> </w:t>
      </w:r>
    </w:p>
    <w:p w14:paraId="60AA02EA" w14:textId="77777777" w:rsidR="00BD476C" w:rsidRDefault="00D9741D">
      <w:pPr>
        <w:spacing w:line="259" w:lineRule="auto"/>
        <w:ind w:left="0" w:firstLine="0"/>
      </w:pPr>
      <w:r>
        <w:rPr>
          <w:sz w:val="23"/>
        </w:rPr>
        <w:t xml:space="preserve"> </w:t>
      </w:r>
    </w:p>
    <w:p w14:paraId="753EB2DB" w14:textId="77777777" w:rsidR="00BD476C" w:rsidRDefault="00D9741D">
      <w:pPr>
        <w:numPr>
          <w:ilvl w:val="0"/>
          <w:numId w:val="36"/>
        </w:numPr>
        <w:ind w:right="14" w:hanging="361"/>
      </w:pPr>
      <w:r>
        <w:t>The Amazon Pay Checkout can be added as an overlay on the standard checkout to help improve conversion rates with an easier way to pay without customers leaving your website.</w:t>
      </w:r>
      <w:r>
        <w:rPr>
          <w:rFonts w:ascii="Segoe UI Symbol" w:eastAsia="Segoe UI Symbol" w:hAnsi="Segoe UI Symbol" w:cs="Segoe UI Symbol"/>
        </w:rPr>
        <w:t xml:space="preserve"> </w:t>
      </w:r>
    </w:p>
    <w:p w14:paraId="01607253" w14:textId="77777777" w:rsidR="00BD476C" w:rsidRDefault="00D9741D">
      <w:pPr>
        <w:spacing w:line="259" w:lineRule="auto"/>
        <w:ind w:left="0" w:firstLine="0"/>
      </w:pPr>
      <w:r>
        <w:rPr>
          <w:sz w:val="23"/>
        </w:rPr>
        <w:t xml:space="preserve"> </w:t>
      </w:r>
    </w:p>
    <w:p w14:paraId="6C0E89E1" w14:textId="77777777" w:rsidR="00BD476C" w:rsidRDefault="00D9741D">
      <w:pPr>
        <w:numPr>
          <w:ilvl w:val="0"/>
          <w:numId w:val="36"/>
        </w:numPr>
        <w:ind w:right="14" w:hanging="361"/>
      </w:pPr>
      <w:r>
        <w:t xml:space="preserve">The full Amazon Pay transaction information is available and </w:t>
      </w:r>
      <w:r>
        <w:t>returned as part of the transaction.</w:t>
      </w:r>
      <w:r>
        <w:rPr>
          <w:rFonts w:ascii="Segoe UI Symbol" w:eastAsia="Segoe UI Symbol" w:hAnsi="Segoe UI Symbol" w:cs="Segoe UI Symbol"/>
        </w:rPr>
        <w:t xml:space="preserve"> </w:t>
      </w:r>
    </w:p>
    <w:p w14:paraId="04CC71A2" w14:textId="77777777" w:rsidR="00BD476C" w:rsidRDefault="00D9741D">
      <w:pPr>
        <w:spacing w:line="259" w:lineRule="auto"/>
        <w:ind w:left="0" w:firstLine="0"/>
      </w:pPr>
      <w:r>
        <w:rPr>
          <w:sz w:val="23"/>
        </w:rPr>
        <w:t xml:space="preserve"> </w:t>
      </w:r>
    </w:p>
    <w:p w14:paraId="322FFA4A" w14:textId="77777777" w:rsidR="00BD476C" w:rsidRDefault="00D9741D">
      <w:pPr>
        <w:numPr>
          <w:ilvl w:val="0"/>
          <w:numId w:val="36"/>
        </w:numPr>
        <w:ind w:right="14" w:hanging="361"/>
      </w:pPr>
      <w:r>
        <w:t>Transactions are managed within the Merchant Management System (MMS).</w:t>
      </w:r>
      <w:r>
        <w:rPr>
          <w:rFonts w:ascii="Segoe UI Symbol" w:eastAsia="Segoe UI Symbol" w:hAnsi="Segoe UI Symbol" w:cs="Segoe UI Symbol"/>
        </w:rPr>
        <w:t xml:space="preserve"> </w:t>
      </w:r>
    </w:p>
    <w:p w14:paraId="75A1C9B0" w14:textId="77777777" w:rsidR="00BD476C" w:rsidRDefault="00D9741D">
      <w:pPr>
        <w:spacing w:after="150" w:line="259" w:lineRule="auto"/>
        <w:ind w:left="0" w:firstLine="0"/>
      </w:pPr>
      <w:r>
        <w:rPr>
          <w:sz w:val="28"/>
        </w:rPr>
        <w:t xml:space="preserve"> </w:t>
      </w:r>
    </w:p>
    <w:p w14:paraId="5AC358DA" w14:textId="77777777" w:rsidR="00BD476C" w:rsidRDefault="00D9741D">
      <w:pPr>
        <w:pStyle w:val="Heading3"/>
        <w:ind w:left="255"/>
      </w:pPr>
      <w:r>
        <w:t xml:space="preserve">23.2.2 Limitations </w:t>
      </w:r>
    </w:p>
    <w:p w14:paraId="13347D0A" w14:textId="77777777" w:rsidR="00BD476C" w:rsidRDefault="00D9741D">
      <w:pPr>
        <w:numPr>
          <w:ilvl w:val="0"/>
          <w:numId w:val="37"/>
        </w:numPr>
        <w:ind w:left="981" w:right="14" w:hanging="361"/>
      </w:pPr>
      <w:r>
        <w:t>You will need an Amazon Pay account.</w:t>
      </w:r>
      <w:r>
        <w:rPr>
          <w:rFonts w:ascii="Segoe UI Symbol" w:eastAsia="Segoe UI Symbol" w:hAnsi="Segoe UI Symbol" w:cs="Segoe UI Symbol"/>
        </w:rPr>
        <w:t xml:space="preserve"> </w:t>
      </w:r>
    </w:p>
    <w:p w14:paraId="5FAD93F1" w14:textId="77777777" w:rsidR="00BD476C" w:rsidRDefault="00D9741D">
      <w:pPr>
        <w:spacing w:line="259" w:lineRule="auto"/>
        <w:ind w:left="0" w:firstLine="0"/>
      </w:pPr>
      <w:r>
        <w:rPr>
          <w:sz w:val="23"/>
        </w:rPr>
        <w:t xml:space="preserve"> </w:t>
      </w:r>
    </w:p>
    <w:p w14:paraId="21115DF1" w14:textId="77777777" w:rsidR="00BD476C" w:rsidRDefault="00D9741D">
      <w:pPr>
        <w:numPr>
          <w:ilvl w:val="0"/>
          <w:numId w:val="37"/>
        </w:numPr>
        <w:ind w:left="981" w:right="14" w:hanging="361"/>
      </w:pPr>
      <w:r>
        <w:t>Recurring transactions are not supported unless part of a prearranged billing agreement.</w:t>
      </w:r>
      <w:r>
        <w:rPr>
          <w:rFonts w:ascii="Segoe UI Symbol" w:eastAsia="Segoe UI Symbol" w:hAnsi="Segoe UI Symbol" w:cs="Segoe UI Symbol"/>
        </w:rPr>
        <w:t xml:space="preserve"> </w:t>
      </w:r>
    </w:p>
    <w:p w14:paraId="324DB4C7" w14:textId="77777777" w:rsidR="00BD476C" w:rsidRDefault="00D9741D">
      <w:pPr>
        <w:spacing w:line="259" w:lineRule="auto"/>
        <w:ind w:left="0" w:firstLine="0"/>
      </w:pPr>
      <w:r>
        <w:rPr>
          <w:sz w:val="23"/>
        </w:rPr>
        <w:t xml:space="preserve"> </w:t>
      </w:r>
    </w:p>
    <w:p w14:paraId="6A1D020B" w14:textId="77777777" w:rsidR="00BD476C" w:rsidRDefault="00D9741D">
      <w:pPr>
        <w:numPr>
          <w:ilvl w:val="0"/>
          <w:numId w:val="37"/>
        </w:numPr>
        <w:ind w:left="981" w:right="14" w:hanging="361"/>
      </w:pPr>
      <w:r>
        <w:lastRenderedPageBreak/>
        <w:t>Independent refunds that are not tied to a previous sale transaction are not supported without prior agreement.</w:t>
      </w:r>
      <w:r>
        <w:rPr>
          <w:rFonts w:ascii="Segoe UI Symbol" w:eastAsia="Segoe UI Symbol" w:hAnsi="Segoe UI Symbol" w:cs="Segoe UI Symbol"/>
        </w:rPr>
        <w:t xml:space="preserve"> </w:t>
      </w:r>
    </w:p>
    <w:p w14:paraId="75E45255" w14:textId="77777777" w:rsidR="00BD476C" w:rsidRDefault="00D9741D">
      <w:pPr>
        <w:spacing w:line="259" w:lineRule="auto"/>
        <w:ind w:left="0" w:firstLine="0"/>
      </w:pPr>
      <w:r>
        <w:rPr>
          <w:sz w:val="23"/>
        </w:rPr>
        <w:t xml:space="preserve"> </w:t>
      </w:r>
    </w:p>
    <w:p w14:paraId="53378E20" w14:textId="77777777" w:rsidR="00BD476C" w:rsidRDefault="00D9741D">
      <w:pPr>
        <w:numPr>
          <w:ilvl w:val="0"/>
          <w:numId w:val="37"/>
        </w:numPr>
        <w:ind w:left="981" w:right="14" w:hanging="361"/>
      </w:pPr>
      <w:r>
        <w:t>Transactions require a browser in order to display the Amazon Pay Checkout widgets.</w:t>
      </w:r>
      <w:r>
        <w:rPr>
          <w:rFonts w:ascii="Segoe UI Symbol" w:eastAsia="Segoe UI Symbol" w:hAnsi="Segoe UI Symbol" w:cs="Segoe UI Symbol"/>
        </w:rPr>
        <w:t xml:space="preserve"> </w:t>
      </w:r>
    </w:p>
    <w:p w14:paraId="15543639" w14:textId="77777777" w:rsidR="00BD476C" w:rsidRDefault="00D9741D">
      <w:pPr>
        <w:pStyle w:val="Heading2"/>
        <w:ind w:left="255"/>
      </w:pPr>
      <w:r>
        <w:rPr>
          <w:color w:val="000000"/>
        </w:rPr>
        <w:t xml:space="preserve">23.3 </w:t>
      </w:r>
      <w:r>
        <w:t>Hosted</w:t>
      </w:r>
      <w:r>
        <w:rPr>
          <w:color w:val="172170"/>
        </w:rPr>
        <w:t xml:space="preserve"> </w:t>
      </w:r>
      <w:r>
        <w:t xml:space="preserve">Implementation </w:t>
      </w:r>
    </w:p>
    <w:p w14:paraId="5AB0DEF4" w14:textId="77777777" w:rsidR="00BD476C" w:rsidRDefault="00D9741D">
      <w:pPr>
        <w:spacing w:after="0" w:line="259" w:lineRule="auto"/>
        <w:ind w:left="0" w:firstLine="0"/>
      </w:pPr>
      <w:r>
        <w:rPr>
          <w:b/>
          <w:i/>
          <w:sz w:val="29"/>
        </w:rPr>
        <w:t xml:space="preserve"> </w:t>
      </w:r>
    </w:p>
    <w:p w14:paraId="4E6623F6" w14:textId="77777777" w:rsidR="00BD476C" w:rsidRDefault="00D9741D">
      <w:pPr>
        <w:ind w:left="255" w:right="14"/>
      </w:pPr>
      <w:r>
        <w:t xml:space="preserve">If a transaction is sent to the Hosted Integration using a </w:t>
      </w:r>
      <w:r>
        <w:rPr>
          <w:rFonts w:ascii="Courier New" w:eastAsia="Courier New" w:hAnsi="Courier New" w:cs="Courier New"/>
          <w:b/>
        </w:rPr>
        <w:t xml:space="preserve">merchantID </w:t>
      </w:r>
      <w:r>
        <w:t xml:space="preserve">that is part of a routing group containing an Amazon Pay Merchant, then the Hosted Payment Page will display an Amazon Pay payment button which, when clicked, will open the Amazon Pay Checkout and allow the Customer to pay using their Amazon Pay account. </w:t>
      </w:r>
    </w:p>
    <w:p w14:paraId="3F7E6EBB" w14:textId="77777777" w:rsidR="00BD476C" w:rsidRDefault="00D9741D">
      <w:pPr>
        <w:spacing w:after="0" w:line="259" w:lineRule="auto"/>
        <w:ind w:left="0" w:firstLine="0"/>
      </w:pPr>
      <w:r>
        <w:rPr>
          <w:sz w:val="23"/>
        </w:rPr>
        <w:t xml:space="preserve"> </w:t>
      </w:r>
    </w:p>
    <w:p w14:paraId="706AD805" w14:textId="77777777" w:rsidR="00BD476C" w:rsidRDefault="00D9741D">
      <w:pPr>
        <w:ind w:left="255" w:right="14"/>
      </w:pPr>
      <w:r>
        <w:t xml:space="preserve">To customise the Amazon Pay Checkout experience, you may send various options in the </w:t>
      </w:r>
      <w:r>
        <w:rPr>
          <w:rFonts w:ascii="Courier New" w:eastAsia="Courier New" w:hAnsi="Courier New" w:cs="Courier New"/>
          <w:b/>
        </w:rPr>
        <w:t xml:space="preserve">amazonPayCheckoutOptions </w:t>
      </w:r>
      <w:r>
        <w:t xml:space="preserve">field in your initial request as detailed in section 23.5.3. </w:t>
      </w:r>
    </w:p>
    <w:p w14:paraId="4DEE1AB9" w14:textId="77777777" w:rsidR="00BD476C" w:rsidRDefault="00D9741D">
      <w:pPr>
        <w:spacing w:after="0" w:line="259" w:lineRule="auto"/>
        <w:ind w:left="0" w:firstLine="0"/>
      </w:pPr>
      <w:r>
        <w:t xml:space="preserve"> </w:t>
      </w:r>
    </w:p>
    <w:p w14:paraId="4283FC0E" w14:textId="77777777" w:rsidR="00BD476C" w:rsidRDefault="00D9741D">
      <w:pPr>
        <w:spacing w:after="30"/>
        <w:ind w:left="255" w:right="14"/>
      </w:pPr>
      <w:r>
        <w:t>Additional</w:t>
      </w:r>
      <w:r>
        <w:t xml:space="preserve"> information available from Amazon Pay will be made available in the </w:t>
      </w:r>
      <w:r>
        <w:rPr>
          <w:rFonts w:ascii="Courier New" w:eastAsia="Courier New" w:hAnsi="Courier New" w:cs="Courier New"/>
          <w:b/>
        </w:rPr>
        <w:t xml:space="preserve">checkoutDetails </w:t>
      </w:r>
      <w:r>
        <w:t xml:space="preserve">and </w:t>
      </w:r>
      <w:r>
        <w:rPr>
          <w:rFonts w:ascii="Courier New" w:eastAsia="Courier New" w:hAnsi="Courier New" w:cs="Courier New"/>
          <w:b/>
        </w:rPr>
        <w:t xml:space="preserve">acquirerResponseDetails </w:t>
      </w:r>
      <w:r>
        <w:t xml:space="preserve">response fields. </w:t>
      </w:r>
    </w:p>
    <w:p w14:paraId="5C697E8D" w14:textId="77777777" w:rsidR="00BD476C" w:rsidRDefault="00D9741D">
      <w:pPr>
        <w:spacing w:after="0" w:line="259" w:lineRule="auto"/>
        <w:ind w:left="0" w:firstLine="0"/>
      </w:pPr>
      <w:r>
        <w:t xml:space="preserve"> </w:t>
      </w:r>
    </w:p>
    <w:p w14:paraId="5628BC6A" w14:textId="77777777" w:rsidR="00BD476C" w:rsidRDefault="00D9741D">
      <w:pPr>
        <w:ind w:left="255" w:right="14"/>
      </w:pPr>
      <w:r>
        <w:t xml:space="preserve">You can prevent the Amazon Pay payment button from displaying, and control which payment methods will be available using the </w:t>
      </w:r>
      <w:r>
        <w:rPr>
          <w:rFonts w:ascii="Courier New" w:eastAsia="Courier New" w:hAnsi="Courier New" w:cs="Courier New"/>
          <w:b/>
        </w:rPr>
        <w:t xml:space="preserve">allowedPaymentMethods </w:t>
      </w:r>
      <w:r>
        <w:t xml:space="preserve">field. </w:t>
      </w:r>
    </w:p>
    <w:p w14:paraId="73D11C80" w14:textId="77777777" w:rsidR="00BD476C" w:rsidRDefault="00D9741D">
      <w:pPr>
        <w:spacing w:after="21" w:line="259" w:lineRule="auto"/>
        <w:ind w:left="0" w:firstLine="0"/>
      </w:pPr>
      <w:r>
        <w:t xml:space="preserve"> </w:t>
      </w:r>
    </w:p>
    <w:p w14:paraId="383F4D37" w14:textId="77777777" w:rsidR="00BD476C" w:rsidRDefault="00D9741D">
      <w:pPr>
        <w:spacing w:after="39"/>
        <w:ind w:left="255" w:right="14"/>
      </w:pPr>
      <w:r>
        <w:t xml:space="preserve">The contents of the </w:t>
      </w:r>
      <w:r>
        <w:rPr>
          <w:rFonts w:ascii="Courier New" w:eastAsia="Courier New" w:hAnsi="Courier New" w:cs="Courier New"/>
          <w:b/>
        </w:rPr>
        <w:t>amazonPayCheckoutOptions</w:t>
      </w:r>
      <w:r>
        <w:t xml:space="preserve">, </w:t>
      </w:r>
      <w:r>
        <w:rPr>
          <w:rFonts w:ascii="Courier New" w:eastAsia="Courier New" w:hAnsi="Courier New" w:cs="Courier New"/>
          <w:b/>
        </w:rPr>
        <w:t>checkoutDetails</w:t>
      </w:r>
      <w:r>
        <w:t xml:space="preserve">, and </w:t>
      </w:r>
      <w:r>
        <w:rPr>
          <w:rFonts w:ascii="Courier New" w:eastAsia="Courier New" w:hAnsi="Courier New" w:cs="Courier New"/>
          <w:b/>
        </w:rPr>
        <w:t xml:space="preserve">acquirerResponseDetails </w:t>
      </w:r>
      <w:r>
        <w:t xml:space="preserve">fields are formatted using the </w:t>
      </w:r>
      <w:r>
        <w:rPr>
          <w:i/>
        </w:rPr>
        <w:t xml:space="preserve">record </w:t>
      </w:r>
      <w:r>
        <w:t xml:space="preserve">format detailed in section </w:t>
      </w:r>
    </w:p>
    <w:p w14:paraId="6F82146A" w14:textId="77777777" w:rsidR="00BD476C" w:rsidRDefault="00D9741D">
      <w:pPr>
        <w:ind w:left="255" w:right="14"/>
      </w:pPr>
      <w:r>
        <w:t xml:space="preserve">1.7.8, the </w:t>
      </w:r>
      <w:r>
        <w:rPr>
          <w:rFonts w:ascii="Courier New" w:eastAsia="Courier New" w:hAnsi="Courier New" w:cs="Courier New"/>
          <w:b/>
        </w:rPr>
        <w:t xml:space="preserve">amazonPayCheckoutOptions </w:t>
      </w:r>
      <w:r>
        <w:t xml:space="preserve">field also supports being </w:t>
      </w:r>
      <w:r>
        <w:t xml:space="preserve">provided using the </w:t>
      </w:r>
      <w:r>
        <w:rPr>
          <w:i/>
        </w:rPr>
        <w:t xml:space="preserve">serialised record </w:t>
      </w:r>
      <w:r>
        <w:t xml:space="preserve">format. </w:t>
      </w:r>
    </w:p>
    <w:p w14:paraId="6C5613C0" w14:textId="77777777" w:rsidR="00BD476C" w:rsidRDefault="00D9741D">
      <w:pPr>
        <w:spacing w:after="0" w:line="259" w:lineRule="auto"/>
        <w:ind w:left="0" w:firstLine="0"/>
      </w:pPr>
      <w:r>
        <w:rPr>
          <w:sz w:val="26"/>
        </w:rPr>
        <w:t xml:space="preserve"> </w:t>
      </w:r>
    </w:p>
    <w:p w14:paraId="3D40A6A9" w14:textId="77777777" w:rsidR="00BD476C" w:rsidRDefault="00D9741D">
      <w:pPr>
        <w:spacing w:after="9" w:line="259" w:lineRule="auto"/>
        <w:ind w:left="0" w:firstLine="0"/>
      </w:pPr>
      <w:r>
        <w:rPr>
          <w:sz w:val="21"/>
        </w:rPr>
        <w:t xml:space="preserve"> </w:t>
      </w:r>
    </w:p>
    <w:p w14:paraId="7446693F" w14:textId="77777777" w:rsidR="00BD476C" w:rsidRDefault="00D9741D">
      <w:pPr>
        <w:spacing w:after="10"/>
        <w:ind w:left="255" w:right="4"/>
      </w:pPr>
      <w:r>
        <w:rPr>
          <w:i/>
        </w:rPr>
        <w:t xml:space="preserve">Note: Some older or custom Hosted Payment Pages might not support the displaying of the Amazon Pay payment button or use of the </w:t>
      </w:r>
      <w:r>
        <w:rPr>
          <w:rFonts w:ascii="Courier New" w:eastAsia="Courier New" w:hAnsi="Courier New" w:cs="Courier New"/>
          <w:b/>
        </w:rPr>
        <w:t xml:space="preserve">allowedPaymentMethods </w:t>
      </w:r>
      <w:r>
        <w:rPr>
          <w:i/>
        </w:rPr>
        <w:t xml:space="preserve">field. If you have a custom page that doesn’t support this, then you would need to contact support to have your Hosted Payment Page upgraded. </w:t>
      </w:r>
    </w:p>
    <w:p w14:paraId="4C409D82" w14:textId="77777777" w:rsidR="00BD476C" w:rsidRDefault="00D9741D">
      <w:pPr>
        <w:spacing w:after="224" w:line="259" w:lineRule="auto"/>
        <w:ind w:left="0" w:firstLine="0"/>
      </w:pPr>
      <w:r>
        <w:rPr>
          <w:i/>
          <w:sz w:val="16"/>
        </w:rPr>
        <w:t xml:space="preserve"> </w:t>
      </w:r>
    </w:p>
    <w:p w14:paraId="65E7555F" w14:textId="77777777" w:rsidR="00BD476C" w:rsidRDefault="00D9741D">
      <w:pPr>
        <w:pStyle w:val="Heading2"/>
        <w:ind w:left="255"/>
      </w:pPr>
      <w:r>
        <w:rPr>
          <w:color w:val="000000"/>
        </w:rPr>
        <w:t xml:space="preserve">23.4 </w:t>
      </w:r>
      <w:r>
        <w:t>Direct</w:t>
      </w:r>
      <w:r>
        <w:rPr>
          <w:color w:val="172170"/>
        </w:rPr>
        <w:t xml:space="preserve"> </w:t>
      </w:r>
      <w:r>
        <w:t xml:space="preserve">Implementation </w:t>
      </w:r>
    </w:p>
    <w:p w14:paraId="76C312D9" w14:textId="77777777" w:rsidR="00BD476C" w:rsidRDefault="00D9741D">
      <w:pPr>
        <w:spacing w:after="0" w:line="259" w:lineRule="auto"/>
        <w:ind w:left="0" w:firstLine="0"/>
      </w:pPr>
      <w:r>
        <w:rPr>
          <w:b/>
          <w:i/>
          <w:sz w:val="29"/>
        </w:rPr>
        <w:t xml:space="preserve"> </w:t>
      </w:r>
    </w:p>
    <w:p w14:paraId="34B6F9E8" w14:textId="77777777" w:rsidR="00BD476C" w:rsidRDefault="00D9741D">
      <w:pPr>
        <w:ind w:left="255" w:right="14"/>
      </w:pPr>
      <w:r>
        <w:t xml:space="preserve">Amazon Pay transactions require you to display an Amazon Pay Checkout to your Customer as part of the transaction flow. The transaction </w:t>
      </w:r>
      <w:r>
        <w:t xml:space="preserve">must be done in two stages, with the Checkout page being displayed between the stages. They can also optionally be done in three stages, allowing you to display an order confirmation after the Checkout page and before authorising the transaction. You can change the amount at this stage to allow for shipping costs when you know the confirmed delivery address the Customer selected as part of the Amazon Pay Checkout. </w:t>
      </w:r>
    </w:p>
    <w:p w14:paraId="6A9E027C" w14:textId="77777777" w:rsidR="00BD476C" w:rsidRDefault="00D9741D">
      <w:pPr>
        <w:spacing w:after="0" w:line="259" w:lineRule="auto"/>
        <w:ind w:left="0" w:firstLine="0"/>
      </w:pPr>
      <w:r>
        <w:t xml:space="preserve"> </w:t>
      </w:r>
    </w:p>
    <w:p w14:paraId="4AD23AA5" w14:textId="77777777" w:rsidR="00BD476C" w:rsidRDefault="00D9741D">
      <w:pPr>
        <w:ind w:left="255" w:right="14"/>
      </w:pPr>
      <w:r>
        <w:lastRenderedPageBreak/>
        <w:t xml:space="preserve">Amazon Pay do not provide a ready built Checkout page and require you to create one on </w:t>
      </w:r>
      <w:r>
        <w:t xml:space="preserve">your servers using the JavaScript widget toolkit they provide. </w:t>
      </w:r>
    </w:p>
    <w:p w14:paraId="7E209F7C" w14:textId="77777777" w:rsidR="00BD476C" w:rsidRDefault="00D9741D">
      <w:pPr>
        <w:spacing w:after="0" w:line="259" w:lineRule="auto"/>
        <w:ind w:left="0" w:firstLine="0"/>
      </w:pPr>
      <w:r>
        <w:t xml:space="preserve"> </w:t>
      </w:r>
    </w:p>
    <w:p w14:paraId="44934631" w14:textId="77777777" w:rsidR="00BD476C" w:rsidRDefault="00D9741D">
      <w:pPr>
        <w:ind w:left="255" w:right="14"/>
      </w:pPr>
      <w:r>
        <w:t xml:space="preserve">Amazon Pay supports the normal payment and management actions. This section explains how to make payment requests. Management requests are performed as detailed in section 3. </w:t>
      </w:r>
    </w:p>
    <w:p w14:paraId="60F8A03D" w14:textId="77777777" w:rsidR="00BD476C" w:rsidRDefault="00D9741D">
      <w:pPr>
        <w:spacing w:after="0" w:line="259" w:lineRule="auto"/>
        <w:ind w:left="0" w:firstLine="0"/>
      </w:pPr>
      <w:r>
        <w:t xml:space="preserve"> </w:t>
      </w:r>
    </w:p>
    <w:p w14:paraId="3D282737" w14:textId="77777777" w:rsidR="00BD476C" w:rsidRDefault="00D9741D">
      <w:pPr>
        <w:ind w:left="255" w:right="14"/>
      </w:pPr>
      <w:r>
        <w:t xml:space="preserve">To customise the Amazon Pay Checkout experience, you may send various options in the </w:t>
      </w:r>
      <w:r>
        <w:rPr>
          <w:rFonts w:ascii="Courier New" w:eastAsia="Courier New" w:hAnsi="Courier New" w:cs="Courier New"/>
          <w:b/>
        </w:rPr>
        <w:t xml:space="preserve">checkoutOptions </w:t>
      </w:r>
      <w:r>
        <w:t xml:space="preserve">field in your initial request as detailed in section 23.5.3. </w:t>
      </w:r>
    </w:p>
    <w:p w14:paraId="487547C4" w14:textId="77777777" w:rsidR="00BD476C" w:rsidRDefault="00D9741D">
      <w:pPr>
        <w:spacing w:after="0" w:line="259" w:lineRule="auto"/>
        <w:ind w:left="0" w:firstLine="0"/>
      </w:pPr>
      <w:r>
        <w:t xml:space="preserve"> </w:t>
      </w:r>
    </w:p>
    <w:p w14:paraId="564EFB6D" w14:textId="77777777" w:rsidR="00BD476C" w:rsidRDefault="00D9741D">
      <w:pPr>
        <w:spacing w:after="29"/>
        <w:ind w:left="255" w:right="14"/>
      </w:pPr>
      <w:r>
        <w:t xml:space="preserve">Additional information available from Amazon Pay will be made available in the </w:t>
      </w:r>
      <w:r>
        <w:rPr>
          <w:rFonts w:ascii="Courier New" w:eastAsia="Courier New" w:hAnsi="Courier New" w:cs="Courier New"/>
          <w:b/>
        </w:rPr>
        <w:t xml:space="preserve">checkoutDetails </w:t>
      </w:r>
      <w:r>
        <w:t xml:space="preserve">and </w:t>
      </w:r>
      <w:r>
        <w:rPr>
          <w:rFonts w:ascii="Courier New" w:eastAsia="Courier New" w:hAnsi="Courier New" w:cs="Courier New"/>
          <w:b/>
        </w:rPr>
        <w:t xml:space="preserve">acquirerResponseDetails </w:t>
      </w:r>
      <w:r>
        <w:t xml:space="preserve">response fields. </w:t>
      </w:r>
    </w:p>
    <w:p w14:paraId="2F105A8B" w14:textId="77777777" w:rsidR="00BD476C" w:rsidRDefault="00D9741D">
      <w:pPr>
        <w:spacing w:after="0" w:line="259" w:lineRule="auto"/>
        <w:ind w:left="0" w:firstLine="0"/>
      </w:pPr>
      <w:r>
        <w:t xml:space="preserve"> </w:t>
      </w:r>
    </w:p>
    <w:p w14:paraId="216E4716" w14:textId="77777777" w:rsidR="00BD476C" w:rsidRDefault="00D9741D">
      <w:pPr>
        <w:ind w:left="255" w:right="14"/>
      </w:pPr>
      <w:r>
        <w:t xml:space="preserve">The direct integration uses two complex fields to pass data between the Amazon Pay JavaScript widgets and the and the Gateway, the </w:t>
      </w:r>
      <w:r>
        <w:rPr>
          <w:rFonts w:ascii="Courier New" w:eastAsia="Courier New" w:hAnsi="Courier New" w:cs="Courier New"/>
          <w:b/>
        </w:rPr>
        <w:t xml:space="preserve">checkoutRequest </w:t>
      </w:r>
      <w:r>
        <w:t xml:space="preserve">and </w:t>
      </w:r>
      <w:r>
        <w:rPr>
          <w:rFonts w:ascii="Courier New" w:eastAsia="Courier New" w:hAnsi="Courier New" w:cs="Courier New"/>
          <w:b/>
        </w:rPr>
        <w:t xml:space="preserve">checkoutResponse </w:t>
      </w:r>
      <w:r>
        <w:t xml:space="preserve">fields. </w:t>
      </w:r>
    </w:p>
    <w:p w14:paraId="1EA9E080" w14:textId="77777777" w:rsidR="00BD476C" w:rsidRDefault="00D9741D">
      <w:pPr>
        <w:spacing w:after="0" w:line="259" w:lineRule="auto"/>
        <w:ind w:left="0" w:firstLine="0"/>
      </w:pPr>
      <w:r>
        <w:t xml:space="preserve"> </w:t>
      </w:r>
    </w:p>
    <w:p w14:paraId="7616493E" w14:textId="77777777" w:rsidR="00BD476C" w:rsidRDefault="00D9741D">
      <w:pPr>
        <w:ind w:left="255" w:right="14"/>
      </w:pPr>
      <w:r>
        <w:t xml:space="preserve">The </w:t>
      </w:r>
      <w:r>
        <w:rPr>
          <w:rFonts w:ascii="Courier New" w:eastAsia="Courier New" w:hAnsi="Courier New" w:cs="Courier New"/>
          <w:b/>
        </w:rPr>
        <w:t xml:space="preserve">checkoutRequest </w:t>
      </w:r>
      <w:r>
        <w:t xml:space="preserve">field will be provided by the Gateway and is a record whose name/value properties should be used to help initialise the widgets. </w:t>
      </w:r>
    </w:p>
    <w:p w14:paraId="5004B8F2" w14:textId="77777777" w:rsidR="00BD476C" w:rsidRDefault="00D9741D">
      <w:pPr>
        <w:spacing w:after="0" w:line="259" w:lineRule="auto"/>
        <w:ind w:left="0" w:firstLine="0"/>
      </w:pPr>
      <w:r>
        <w:t xml:space="preserve"> </w:t>
      </w:r>
    </w:p>
    <w:p w14:paraId="60380BA1" w14:textId="77777777" w:rsidR="00BD476C" w:rsidRDefault="00D9741D">
      <w:pPr>
        <w:ind w:left="255" w:right="14"/>
      </w:pPr>
      <w:r>
        <w:t xml:space="preserve">The corresponding </w:t>
      </w:r>
      <w:r>
        <w:rPr>
          <w:rFonts w:ascii="Courier New" w:eastAsia="Courier New" w:hAnsi="Courier New" w:cs="Courier New"/>
          <w:b/>
        </w:rPr>
        <w:t xml:space="preserve">checkoutResponse </w:t>
      </w:r>
      <w:r>
        <w:t>field should be returned to the Gateway and must be a record containing name/value properties received</w:t>
      </w:r>
      <w:r>
        <w:t xml:space="preserve"> from the widgets on completion of the Checkout. </w:t>
      </w:r>
    </w:p>
    <w:p w14:paraId="61231905" w14:textId="77777777" w:rsidR="00BD476C" w:rsidRDefault="00D9741D">
      <w:pPr>
        <w:spacing w:after="36" w:line="259" w:lineRule="auto"/>
        <w:ind w:left="0" w:firstLine="0"/>
      </w:pPr>
      <w:r>
        <w:rPr>
          <w:sz w:val="23"/>
        </w:rPr>
        <w:t xml:space="preserve"> </w:t>
      </w:r>
    </w:p>
    <w:p w14:paraId="1A83C67C" w14:textId="77777777" w:rsidR="00BD476C" w:rsidRDefault="00D9741D">
      <w:pPr>
        <w:spacing w:after="32"/>
        <w:ind w:left="255" w:right="14"/>
      </w:pPr>
      <w:r>
        <w:t xml:space="preserve">The contents of the </w:t>
      </w:r>
      <w:r>
        <w:rPr>
          <w:rFonts w:ascii="Courier New" w:eastAsia="Courier New" w:hAnsi="Courier New" w:cs="Courier New"/>
          <w:b/>
        </w:rPr>
        <w:t>checkoutOptions</w:t>
      </w:r>
      <w:r>
        <w:t xml:space="preserve">, </w:t>
      </w:r>
      <w:r>
        <w:rPr>
          <w:rFonts w:ascii="Courier New" w:eastAsia="Courier New" w:hAnsi="Courier New" w:cs="Courier New"/>
          <w:b/>
        </w:rPr>
        <w:t>checkoutDetails</w:t>
      </w:r>
      <w:r>
        <w:t xml:space="preserve">, </w:t>
      </w:r>
      <w:r>
        <w:rPr>
          <w:rFonts w:ascii="Courier New" w:eastAsia="Courier New" w:hAnsi="Courier New" w:cs="Courier New"/>
          <w:b/>
        </w:rPr>
        <w:t xml:space="preserve">checkoutRequest, checkoutResponse </w:t>
      </w:r>
      <w:r>
        <w:t xml:space="preserve">and </w:t>
      </w:r>
      <w:r>
        <w:rPr>
          <w:rFonts w:ascii="Courier New" w:eastAsia="Courier New" w:hAnsi="Courier New" w:cs="Courier New"/>
          <w:b/>
        </w:rPr>
        <w:t xml:space="preserve">acquirerResponseDetails </w:t>
      </w:r>
      <w:r>
        <w:t xml:space="preserve">fields are formatted using the </w:t>
      </w:r>
      <w:r>
        <w:rPr>
          <w:i/>
        </w:rPr>
        <w:t xml:space="preserve">record </w:t>
      </w:r>
      <w:r>
        <w:t xml:space="preserve">format detailed in section 1.7.8, the </w:t>
      </w:r>
      <w:r>
        <w:rPr>
          <w:rFonts w:ascii="Courier New" w:eastAsia="Courier New" w:hAnsi="Courier New" w:cs="Courier New"/>
          <w:b/>
        </w:rPr>
        <w:t xml:space="preserve">checkoutOptions </w:t>
      </w:r>
      <w:r>
        <w:t xml:space="preserve">field also supports being provided using the </w:t>
      </w:r>
      <w:r>
        <w:rPr>
          <w:i/>
        </w:rPr>
        <w:t xml:space="preserve">serialised record </w:t>
      </w:r>
      <w:r>
        <w:t xml:space="preserve">format. </w:t>
      </w:r>
    </w:p>
    <w:p w14:paraId="4C624B94" w14:textId="77777777" w:rsidR="00BD476C" w:rsidRDefault="00D9741D">
      <w:pPr>
        <w:spacing w:after="171" w:line="259" w:lineRule="auto"/>
        <w:ind w:left="0" w:firstLine="0"/>
      </w:pPr>
      <w:r>
        <w:rPr>
          <w:sz w:val="16"/>
        </w:rPr>
        <w:t xml:space="preserve"> </w:t>
      </w:r>
    </w:p>
    <w:p w14:paraId="71FA4002" w14:textId="77777777" w:rsidR="00BD476C" w:rsidRDefault="00D9741D">
      <w:pPr>
        <w:pStyle w:val="Heading3"/>
        <w:ind w:left="255"/>
      </w:pPr>
      <w:r>
        <w:t xml:space="preserve">23.4.1 Initial Request (Checkout Preparation) </w:t>
      </w:r>
    </w:p>
    <w:p w14:paraId="2876855D" w14:textId="77777777" w:rsidR="00BD476C" w:rsidRDefault="00D9741D">
      <w:pPr>
        <w:ind w:left="255" w:right="121"/>
        <w:jc w:val="both"/>
      </w:pPr>
      <w:r>
        <w:t xml:space="preserve">To request that a transaction be processed via Amazon Pay, the request must contain a </w:t>
      </w:r>
      <w:r>
        <w:rPr>
          <w:rFonts w:ascii="Courier New" w:eastAsia="Courier New" w:hAnsi="Courier New" w:cs="Courier New"/>
          <w:b/>
        </w:rPr>
        <w:t xml:space="preserve">paymentMethod </w:t>
      </w:r>
      <w:r>
        <w:t>of ‘amazonpay’ In addition, you</w:t>
      </w:r>
      <w:r>
        <w:t xml:space="preserve"> may send </w:t>
      </w:r>
      <w:r>
        <w:rPr>
          <w:rFonts w:ascii="Courier New" w:eastAsia="Courier New" w:hAnsi="Courier New" w:cs="Courier New"/>
          <w:b/>
        </w:rPr>
        <w:t xml:space="preserve">checkoutOptions </w:t>
      </w:r>
      <w:r>
        <w:t xml:space="preserve">to customise the Checkout experience. </w:t>
      </w:r>
    </w:p>
    <w:p w14:paraId="65E70558" w14:textId="77777777" w:rsidR="00BD476C" w:rsidRDefault="00D9741D">
      <w:pPr>
        <w:spacing w:after="0" w:line="259" w:lineRule="auto"/>
        <w:ind w:left="0" w:firstLine="0"/>
      </w:pPr>
      <w:r>
        <w:t xml:space="preserve"> </w:t>
      </w:r>
    </w:p>
    <w:p w14:paraId="6AC4E286" w14:textId="77777777" w:rsidR="00BD476C" w:rsidRDefault="00D9741D">
      <w:pPr>
        <w:ind w:left="255" w:right="402"/>
        <w:jc w:val="both"/>
      </w:pPr>
      <w:r>
        <w:t xml:space="preserve">When the Gateway receives this </w:t>
      </w:r>
      <w:r>
        <w:rPr>
          <w:rFonts w:ascii="Courier New" w:eastAsia="Courier New" w:hAnsi="Courier New" w:cs="Courier New"/>
          <w:b/>
        </w:rPr>
        <w:t>paymentMethod</w:t>
      </w:r>
      <w:r>
        <w:t xml:space="preserve">, assuming there are no other errors with the request, it will attempt to find a suitable Amazon Pay Merchant Account in the current account mapping group (refer to appendix A-7). </w:t>
      </w:r>
    </w:p>
    <w:p w14:paraId="1E331B8E" w14:textId="77777777" w:rsidR="00BD476C" w:rsidRDefault="00D9741D">
      <w:pPr>
        <w:spacing w:after="0" w:line="259" w:lineRule="auto"/>
        <w:ind w:left="0" w:firstLine="0"/>
      </w:pPr>
      <w:r>
        <w:t xml:space="preserve"> </w:t>
      </w:r>
    </w:p>
    <w:p w14:paraId="29B4C737" w14:textId="77777777" w:rsidR="00BD476C" w:rsidRDefault="00D9741D">
      <w:pPr>
        <w:spacing w:after="27"/>
        <w:ind w:left="255" w:right="14"/>
      </w:pPr>
      <w:r>
        <w:t xml:space="preserve">If the Gateway is unable to find a suitable account, then the transaction will be aborted, and it will respond with a </w:t>
      </w:r>
      <w:r>
        <w:rPr>
          <w:rFonts w:ascii="Courier New" w:eastAsia="Courier New" w:hAnsi="Courier New" w:cs="Courier New"/>
          <w:b/>
        </w:rPr>
        <w:t xml:space="preserve">responseCode </w:t>
      </w:r>
      <w:r>
        <w:t xml:space="preserve">of </w:t>
      </w:r>
      <w:r>
        <w:rPr>
          <w:b/>
        </w:rPr>
        <w:t>66364 (INVALID PAYMENTMETHOD)</w:t>
      </w:r>
      <w:r>
        <w:t xml:space="preserve">. </w:t>
      </w:r>
    </w:p>
    <w:p w14:paraId="174B5E67" w14:textId="77777777" w:rsidR="00BD476C" w:rsidRDefault="00D9741D">
      <w:pPr>
        <w:spacing w:after="0" w:line="259" w:lineRule="auto"/>
        <w:ind w:left="0" w:firstLine="0"/>
      </w:pPr>
      <w:r>
        <w:t xml:space="preserve"> </w:t>
      </w:r>
    </w:p>
    <w:p w14:paraId="41714B97" w14:textId="77777777" w:rsidR="00BD476C" w:rsidRDefault="00D9741D">
      <w:pPr>
        <w:spacing w:after="31"/>
        <w:ind w:left="255" w:right="14"/>
      </w:pPr>
      <w:r>
        <w:t xml:space="preserve">Otherwise, the Gateway will respond with a </w:t>
      </w:r>
      <w:r>
        <w:rPr>
          <w:rFonts w:ascii="Courier New" w:eastAsia="Courier New" w:hAnsi="Courier New" w:cs="Courier New"/>
          <w:b/>
        </w:rPr>
        <w:t xml:space="preserve">responseCode </w:t>
      </w:r>
      <w:r>
        <w:t xml:space="preserve">of </w:t>
      </w:r>
      <w:r>
        <w:rPr>
          <w:b/>
        </w:rPr>
        <w:t xml:space="preserve">65826 (CHECKOUT REQUIRED) </w:t>
      </w:r>
      <w:r>
        <w:t xml:space="preserve">and the response will include a </w:t>
      </w:r>
      <w:r>
        <w:rPr>
          <w:rFonts w:ascii="Courier New" w:eastAsia="Courier New" w:hAnsi="Courier New" w:cs="Courier New"/>
          <w:b/>
        </w:rPr>
        <w:t xml:space="preserve">checkoutURL </w:t>
      </w:r>
      <w:r>
        <w:t xml:space="preserve">field containing the URL required to load the Amazon Pay JavaScript Widgets; and a </w:t>
      </w:r>
      <w:r>
        <w:rPr>
          <w:rFonts w:ascii="Courier New" w:eastAsia="Courier New" w:hAnsi="Courier New" w:cs="Courier New"/>
          <w:b/>
        </w:rPr>
        <w:t xml:space="preserve">checkoutRequest </w:t>
      </w:r>
      <w:r>
        <w:t xml:space="preserve">containing any data required by those Widgets. The response will also contain a unique </w:t>
      </w:r>
      <w:r>
        <w:rPr>
          <w:rFonts w:ascii="Courier New" w:eastAsia="Courier New" w:hAnsi="Courier New" w:cs="Courier New"/>
          <w:b/>
        </w:rPr>
        <w:t xml:space="preserve">checkoutRef </w:t>
      </w:r>
      <w:r>
        <w:t xml:space="preserve">that must be echoed back in the continuation requests. </w:t>
      </w:r>
    </w:p>
    <w:p w14:paraId="326DC635" w14:textId="77777777" w:rsidR="00BD476C" w:rsidRDefault="00D9741D">
      <w:pPr>
        <w:spacing w:after="0" w:line="259" w:lineRule="auto"/>
        <w:ind w:left="0" w:firstLine="0"/>
      </w:pPr>
      <w:r>
        <w:t xml:space="preserve"> </w:t>
      </w:r>
    </w:p>
    <w:p w14:paraId="3859BDBD" w14:textId="77777777" w:rsidR="00BD476C" w:rsidRDefault="00D9741D">
      <w:pPr>
        <w:ind w:left="255" w:right="14"/>
      </w:pPr>
      <w:r>
        <w:lastRenderedPageBreak/>
        <w:t xml:space="preserve">At this point, your server must create an Amazon Pay Checkout page using their JavaScript Widgets. Further details on how to use the Widgets are provided in the </w:t>
      </w:r>
      <w:r>
        <w:t xml:space="preserve">Amazon Pay guide at </w:t>
      </w:r>
      <w:hyperlink r:id="rId118">
        <w:r>
          <w:rPr>
            <w:color w:val="0000FF"/>
            <w:u w:val="single" w:color="0000FF"/>
          </w:rPr>
          <w:t>https://developer.amazonpay.com/docs/classic/express</w:t>
        </w:r>
      </w:hyperlink>
      <w:hyperlink r:id="rId119">
        <w:r>
          <w:rPr>
            <w:color w:val="0000FF"/>
            <w:u w:val="single" w:color="0000FF"/>
          </w:rPr>
          <w:t>-</w:t>
        </w:r>
      </w:hyperlink>
      <w:hyperlink r:id="rId120">
        <w:r>
          <w:rPr>
            <w:color w:val="0000FF"/>
            <w:u w:val="single" w:color="0000FF"/>
          </w:rPr>
          <w:t>checkout/in</w:t>
        </w:r>
      </w:hyperlink>
      <w:hyperlink r:id="rId121">
        <w:r>
          <w:rPr>
            <w:color w:val="0000FF"/>
            <w:u w:val="single" w:color="0000FF"/>
          </w:rPr>
          <w:t>-</w:t>
        </w:r>
      </w:hyperlink>
      <w:hyperlink r:id="rId122">
        <w:r>
          <w:rPr>
            <w:color w:val="0000FF"/>
          </w:rPr>
          <w:t xml:space="preserve"> </w:t>
        </w:r>
      </w:hyperlink>
      <w:hyperlink r:id="rId123">
        <w:r>
          <w:rPr>
            <w:color w:val="0000FF"/>
            <w:u w:val="single" w:color="0000FF"/>
          </w:rPr>
          <w:t>context/enable_in_context_checkout/</w:t>
        </w:r>
      </w:hyperlink>
      <w:hyperlink r:id="rId124">
        <w:r>
          <w:t>.</w:t>
        </w:r>
      </w:hyperlink>
      <w:r>
        <w:t xml:space="preserve"> </w:t>
      </w:r>
    </w:p>
    <w:p w14:paraId="65D0D75F" w14:textId="77777777" w:rsidR="00BD476C" w:rsidRDefault="00D9741D">
      <w:pPr>
        <w:spacing w:after="0" w:line="259" w:lineRule="auto"/>
        <w:ind w:left="0" w:firstLine="0"/>
      </w:pPr>
      <w:r>
        <w:rPr>
          <w:sz w:val="20"/>
        </w:rPr>
        <w:t xml:space="preserve"> </w:t>
      </w:r>
    </w:p>
    <w:p w14:paraId="17E33DF1" w14:textId="77777777" w:rsidR="00BD476C" w:rsidRDefault="00D9741D">
      <w:pPr>
        <w:spacing w:after="159" w:line="259" w:lineRule="auto"/>
        <w:ind w:left="0" w:firstLine="0"/>
      </w:pPr>
      <w:r>
        <w:rPr>
          <w:sz w:val="17"/>
        </w:rPr>
        <w:t xml:space="preserve"> </w:t>
      </w:r>
    </w:p>
    <w:p w14:paraId="03CC05A5" w14:textId="77777777" w:rsidR="00BD476C" w:rsidRDefault="00D9741D">
      <w:pPr>
        <w:pStyle w:val="Heading3"/>
        <w:ind w:left="255"/>
      </w:pPr>
      <w:r>
        <w:t xml:space="preserve">23.4.2 Continuation Request (Checkout Details and Authorise) </w:t>
      </w:r>
    </w:p>
    <w:p w14:paraId="45013C2B" w14:textId="77777777" w:rsidR="00BD476C" w:rsidRDefault="00D9741D">
      <w:pPr>
        <w:ind w:left="255" w:right="14"/>
      </w:pPr>
      <w:r>
        <w:t xml:space="preserve">On completion of the Amazon Pay Checkout, the Merchant should send new request to the Gateway to finalise the transaction. This new request must contain the </w:t>
      </w:r>
      <w:r>
        <w:rPr>
          <w:rFonts w:ascii="Courier New" w:eastAsia="Courier New" w:hAnsi="Courier New" w:cs="Courier New"/>
          <w:b/>
        </w:rPr>
        <w:t xml:space="preserve">checkoutRef </w:t>
      </w:r>
      <w:r>
        <w:t xml:space="preserve">received in the initial response and a </w:t>
      </w:r>
      <w:r>
        <w:rPr>
          <w:rFonts w:ascii="Courier New" w:eastAsia="Courier New" w:hAnsi="Courier New" w:cs="Courier New"/>
          <w:b/>
        </w:rPr>
        <w:t xml:space="preserve">checkoutResponse </w:t>
      </w:r>
      <w:r>
        <w:t xml:space="preserve">records containing </w:t>
      </w:r>
      <w:r>
        <w:t xml:space="preserve">the information provided by the Amazon Pay Widgets along with a </w:t>
      </w:r>
      <w:r>
        <w:rPr>
          <w:b/>
        </w:rPr>
        <w:t xml:space="preserve">status </w:t>
      </w:r>
      <w:r>
        <w:t xml:space="preserve">value. If the checkout was successful, the </w:t>
      </w:r>
      <w:r>
        <w:rPr>
          <w:b/>
        </w:rPr>
        <w:t xml:space="preserve">status </w:t>
      </w:r>
      <w:r>
        <w:t xml:space="preserve">value must be ‘success’, alternatively if the Checkout was cancelled its value will be ‘cancel’. </w:t>
      </w:r>
    </w:p>
    <w:p w14:paraId="5B6E246C" w14:textId="77777777" w:rsidR="00BD476C" w:rsidRDefault="00D9741D">
      <w:pPr>
        <w:spacing w:after="4" w:line="259" w:lineRule="auto"/>
        <w:ind w:left="0" w:firstLine="0"/>
      </w:pPr>
      <w:r>
        <w:t xml:space="preserve"> </w:t>
      </w:r>
    </w:p>
    <w:p w14:paraId="2B78252B" w14:textId="77777777" w:rsidR="00BD476C" w:rsidRDefault="00D9741D">
      <w:pPr>
        <w:spacing w:after="56"/>
        <w:ind w:left="255" w:right="14"/>
      </w:pPr>
      <w:r>
        <w:t xml:space="preserve">Any </w:t>
      </w:r>
      <w:r>
        <w:rPr>
          <w:rFonts w:ascii="Courier New" w:eastAsia="Courier New" w:hAnsi="Courier New" w:cs="Courier New"/>
          <w:b/>
        </w:rPr>
        <w:t xml:space="preserve">accessToken </w:t>
      </w:r>
      <w:r>
        <w:t xml:space="preserve">generated by the Amazon Pay Login Widget; </w:t>
      </w:r>
      <w:r>
        <w:rPr>
          <w:rFonts w:ascii="Courier New" w:eastAsia="Courier New" w:hAnsi="Courier New" w:cs="Courier New"/>
          <w:b/>
        </w:rPr>
        <w:t>orderReferenceID</w:t>
      </w:r>
      <w:r>
        <w:t xml:space="preserve">, generated by the Wallet or Address Widgets; and </w:t>
      </w:r>
      <w:r>
        <w:rPr>
          <w:rFonts w:ascii="Courier New" w:eastAsia="Courier New" w:hAnsi="Courier New" w:cs="Courier New"/>
          <w:b/>
        </w:rPr>
        <w:t xml:space="preserve">billingAgreementID </w:t>
      </w:r>
      <w:r>
        <w:t xml:space="preserve">generated by the optional Billing Widget, must be included in the </w:t>
      </w:r>
      <w:r>
        <w:rPr>
          <w:rFonts w:ascii="Courier New" w:eastAsia="Courier New" w:hAnsi="Courier New" w:cs="Courier New"/>
          <w:b/>
        </w:rPr>
        <w:t xml:space="preserve">checkoutResponse </w:t>
      </w:r>
      <w:r>
        <w:t xml:space="preserve">field. </w:t>
      </w:r>
    </w:p>
    <w:p w14:paraId="3B36A59C" w14:textId="77777777" w:rsidR="00BD476C" w:rsidRDefault="00D9741D">
      <w:pPr>
        <w:spacing w:after="150" w:line="259" w:lineRule="auto"/>
        <w:ind w:left="0" w:firstLine="0"/>
      </w:pPr>
      <w:r>
        <w:rPr>
          <w:sz w:val="28"/>
        </w:rPr>
        <w:t xml:space="preserve"> </w:t>
      </w:r>
    </w:p>
    <w:p w14:paraId="3A7C13FC" w14:textId="77777777" w:rsidR="00BD476C" w:rsidRDefault="00D9741D">
      <w:pPr>
        <w:pStyle w:val="Heading3"/>
        <w:ind w:left="255"/>
      </w:pPr>
      <w:r>
        <w:t xml:space="preserve">23.4.3 Separate Checkout Details and Authorisation </w:t>
      </w:r>
      <w:r>
        <w:t xml:space="preserve">Requests </w:t>
      </w:r>
    </w:p>
    <w:p w14:paraId="45177ADF" w14:textId="77777777" w:rsidR="00BD476C" w:rsidRDefault="00D9741D">
      <w:pPr>
        <w:ind w:left="255" w:right="14"/>
      </w:pPr>
      <w:r>
        <w:t xml:space="preserve">You can choose to obtain the Checkout details before actually sending the transaction for authorisation by sending the </w:t>
      </w:r>
      <w:r>
        <w:rPr>
          <w:rFonts w:ascii="Courier New" w:eastAsia="Courier New" w:hAnsi="Courier New" w:cs="Courier New"/>
          <w:b/>
        </w:rPr>
        <w:t xml:space="preserve">checkoutOnly </w:t>
      </w:r>
      <w:r>
        <w:t xml:space="preserve">field in the above continuation request. If this field </w:t>
      </w:r>
      <w:r>
        <w:t xml:space="preserve">is sent with a value of ‘Y’ then the Gateway will load the Checkout details and then return them to you without sending the request for authorisation. You can then display them and/or adjust the amount, for example, according to delivery charges appropriate to the received delivery address. You should then send a new request containing the </w:t>
      </w:r>
      <w:r>
        <w:rPr>
          <w:rFonts w:ascii="Courier New" w:eastAsia="Courier New" w:hAnsi="Courier New" w:cs="Courier New"/>
          <w:b/>
        </w:rPr>
        <w:t xml:space="preserve">checkoutRef </w:t>
      </w:r>
      <w:r>
        <w:t xml:space="preserve">received to continue the transaction and authorise it. </w:t>
      </w:r>
    </w:p>
    <w:p w14:paraId="30D18C10" w14:textId="77777777" w:rsidR="00BD476C" w:rsidRDefault="00D9741D">
      <w:pPr>
        <w:spacing w:after="0" w:line="259" w:lineRule="auto"/>
        <w:ind w:left="0" w:firstLine="0"/>
      </w:pPr>
      <w:r>
        <w:rPr>
          <w:sz w:val="23"/>
        </w:rPr>
        <w:t xml:space="preserve"> </w:t>
      </w:r>
    </w:p>
    <w:p w14:paraId="71F70D7D" w14:textId="77777777" w:rsidR="00BD476C" w:rsidRDefault="00D9741D">
      <w:pPr>
        <w:spacing w:after="27"/>
        <w:ind w:left="255" w:right="121"/>
        <w:jc w:val="both"/>
      </w:pPr>
      <w:r>
        <w:t xml:space="preserve">Note: this stage can be repeated multiple times by including the </w:t>
      </w:r>
      <w:r>
        <w:rPr>
          <w:rFonts w:ascii="Courier New" w:eastAsia="Courier New" w:hAnsi="Courier New" w:cs="Courier New"/>
          <w:b/>
        </w:rPr>
        <w:t xml:space="preserve">checkoutOnly </w:t>
      </w:r>
      <w:r>
        <w:t xml:space="preserve">field with a </w:t>
      </w:r>
      <w:r>
        <w:t xml:space="preserve">value of ‘Y’ each time. To complete the transaction, the final request must not contain the </w:t>
      </w:r>
      <w:r>
        <w:rPr>
          <w:rFonts w:ascii="Courier New" w:eastAsia="Courier New" w:hAnsi="Courier New" w:cs="Courier New"/>
          <w:b/>
        </w:rPr>
        <w:t xml:space="preserve">checkoutOnly </w:t>
      </w:r>
      <w:r>
        <w:t xml:space="preserve">field or it must not have a value of ‘Y’. </w:t>
      </w:r>
    </w:p>
    <w:p w14:paraId="2DCD5FC9" w14:textId="77777777" w:rsidR="00BD476C" w:rsidRDefault="00D9741D">
      <w:pPr>
        <w:spacing w:after="224" w:line="259" w:lineRule="auto"/>
        <w:ind w:left="0" w:firstLine="0"/>
      </w:pPr>
      <w:r>
        <w:rPr>
          <w:sz w:val="16"/>
        </w:rPr>
        <w:t xml:space="preserve"> </w:t>
      </w:r>
    </w:p>
    <w:p w14:paraId="3AE060BC" w14:textId="77777777" w:rsidR="00BD476C" w:rsidRDefault="00D9741D">
      <w:pPr>
        <w:pStyle w:val="Heading2"/>
        <w:spacing w:after="168"/>
        <w:ind w:left="255"/>
      </w:pPr>
      <w:r>
        <w:rPr>
          <w:color w:val="000000"/>
        </w:rPr>
        <w:t xml:space="preserve">23.5 </w:t>
      </w:r>
      <w:r>
        <w:t>Request</w:t>
      </w:r>
      <w:r>
        <w:rPr>
          <w:color w:val="172170"/>
        </w:rPr>
        <w:t xml:space="preserve"> </w:t>
      </w:r>
      <w:r>
        <w:t xml:space="preserve">Fields </w:t>
      </w:r>
    </w:p>
    <w:p w14:paraId="4CEBE769" w14:textId="77777777" w:rsidR="00BD476C" w:rsidRDefault="00D9741D">
      <w:pPr>
        <w:pStyle w:val="Heading3"/>
        <w:ind w:left="255"/>
      </w:pPr>
      <w:r>
        <w:t xml:space="preserve">23.5.1 Initial Request (Hosted and Direct Integration) </w:t>
      </w:r>
    </w:p>
    <w:p w14:paraId="11197C31" w14:textId="77777777" w:rsidR="00BD476C" w:rsidRDefault="00D9741D">
      <w:pPr>
        <w:ind w:left="255" w:right="14"/>
      </w:pPr>
      <w:r>
        <w:t xml:space="preserve">These fields should be sent in addition to basic request fields in section 2.1 excluding any card details. </w:t>
      </w:r>
    </w:p>
    <w:p w14:paraId="19BE1D80" w14:textId="77777777" w:rsidR="00BD476C" w:rsidRDefault="00D9741D">
      <w:pPr>
        <w:spacing w:after="0" w:line="259" w:lineRule="auto"/>
        <w:ind w:left="0" w:firstLine="0"/>
      </w:pPr>
      <w:r>
        <w:rPr>
          <w:sz w:val="15"/>
        </w:rPr>
        <w:t xml:space="preserve"> </w:t>
      </w:r>
    </w:p>
    <w:tbl>
      <w:tblPr>
        <w:tblStyle w:val="TableGrid"/>
        <w:tblW w:w="10451" w:type="dxa"/>
        <w:tblInd w:w="247" w:type="dxa"/>
        <w:tblCellMar>
          <w:top w:w="120" w:type="dxa"/>
          <w:left w:w="117" w:type="dxa"/>
          <w:bottom w:w="0" w:type="dxa"/>
          <w:right w:w="283" w:type="dxa"/>
        </w:tblCellMar>
        <w:tblLook w:val="04A0" w:firstRow="1" w:lastRow="0" w:firstColumn="1" w:lastColumn="0" w:noHBand="0" w:noVBand="1"/>
      </w:tblPr>
      <w:tblGrid>
        <w:gridCol w:w="3699"/>
        <w:gridCol w:w="1793"/>
        <w:gridCol w:w="4959"/>
      </w:tblGrid>
      <w:tr w:rsidR="00BD476C" w14:paraId="7A68B449" w14:textId="77777777">
        <w:trPr>
          <w:trHeight w:val="487"/>
        </w:trPr>
        <w:tc>
          <w:tcPr>
            <w:tcW w:w="3699" w:type="dxa"/>
            <w:tcBorders>
              <w:top w:val="nil"/>
              <w:left w:val="nil"/>
              <w:bottom w:val="nil"/>
              <w:right w:val="nil"/>
            </w:tcBorders>
            <w:shd w:val="clear" w:color="auto" w:fill="172170"/>
            <w:vAlign w:val="center"/>
          </w:tcPr>
          <w:p w14:paraId="2D7E65BB" w14:textId="77777777" w:rsidR="00BD476C" w:rsidRDefault="00D9741D">
            <w:pPr>
              <w:spacing w:after="0" w:line="259" w:lineRule="auto"/>
              <w:ind w:left="0" w:firstLine="0"/>
            </w:pPr>
            <w:r>
              <w:rPr>
                <w:b/>
                <w:color w:val="FFFFFF"/>
                <w:sz w:val="20"/>
              </w:rPr>
              <w:t xml:space="preserve">Field Name </w:t>
            </w:r>
          </w:p>
        </w:tc>
        <w:tc>
          <w:tcPr>
            <w:tcW w:w="1793" w:type="dxa"/>
            <w:tcBorders>
              <w:top w:val="nil"/>
              <w:left w:val="nil"/>
              <w:bottom w:val="nil"/>
              <w:right w:val="nil"/>
            </w:tcBorders>
            <w:shd w:val="clear" w:color="auto" w:fill="172170"/>
            <w:vAlign w:val="center"/>
          </w:tcPr>
          <w:p w14:paraId="6511938B" w14:textId="77777777" w:rsidR="00BD476C" w:rsidRDefault="00D9741D">
            <w:pPr>
              <w:spacing w:after="0" w:line="259" w:lineRule="auto"/>
              <w:ind w:left="169" w:firstLine="0"/>
              <w:jc w:val="center"/>
            </w:pPr>
            <w:r>
              <w:rPr>
                <w:b/>
                <w:color w:val="FFFFFF"/>
                <w:sz w:val="20"/>
              </w:rPr>
              <w:t xml:space="preserve">Mandatory? </w:t>
            </w:r>
          </w:p>
        </w:tc>
        <w:tc>
          <w:tcPr>
            <w:tcW w:w="4959" w:type="dxa"/>
            <w:tcBorders>
              <w:top w:val="nil"/>
              <w:left w:val="nil"/>
              <w:bottom w:val="nil"/>
              <w:right w:val="nil"/>
            </w:tcBorders>
            <w:shd w:val="clear" w:color="auto" w:fill="172170"/>
            <w:vAlign w:val="center"/>
          </w:tcPr>
          <w:p w14:paraId="6E5628D0" w14:textId="77777777" w:rsidR="00BD476C" w:rsidRDefault="00D9741D">
            <w:pPr>
              <w:spacing w:after="0" w:line="259" w:lineRule="auto"/>
              <w:ind w:left="1" w:firstLine="0"/>
            </w:pPr>
            <w:r>
              <w:rPr>
                <w:b/>
                <w:color w:val="FFFFFF"/>
                <w:sz w:val="20"/>
              </w:rPr>
              <w:t xml:space="preserve">Description </w:t>
            </w:r>
          </w:p>
        </w:tc>
      </w:tr>
      <w:tr w:rsidR="00BD476C" w14:paraId="0DE7DB99" w14:textId="77777777">
        <w:trPr>
          <w:trHeight w:val="455"/>
        </w:trPr>
        <w:tc>
          <w:tcPr>
            <w:tcW w:w="3699" w:type="dxa"/>
            <w:tcBorders>
              <w:top w:val="nil"/>
              <w:left w:val="single" w:sz="4" w:space="0" w:color="172170"/>
              <w:bottom w:val="single" w:sz="4" w:space="0" w:color="172170"/>
              <w:right w:val="single" w:sz="4" w:space="0" w:color="172170"/>
            </w:tcBorders>
            <w:shd w:val="clear" w:color="auto" w:fill="DAE6FA"/>
            <w:vAlign w:val="center"/>
          </w:tcPr>
          <w:p w14:paraId="1DD9571F" w14:textId="77777777" w:rsidR="00BD476C" w:rsidRDefault="00D9741D">
            <w:pPr>
              <w:spacing w:after="0" w:line="259" w:lineRule="auto"/>
              <w:ind w:left="0" w:firstLine="0"/>
            </w:pPr>
            <w:r>
              <w:rPr>
                <w:rFonts w:ascii="Courier New" w:eastAsia="Courier New" w:hAnsi="Courier New" w:cs="Courier New"/>
                <w:b/>
                <w:sz w:val="20"/>
              </w:rPr>
              <w:t xml:space="preserve">paymentMethod </w:t>
            </w:r>
          </w:p>
        </w:tc>
        <w:tc>
          <w:tcPr>
            <w:tcW w:w="1793" w:type="dxa"/>
            <w:tcBorders>
              <w:top w:val="nil"/>
              <w:left w:val="single" w:sz="4" w:space="0" w:color="172170"/>
              <w:bottom w:val="single" w:sz="4" w:space="0" w:color="172170"/>
              <w:right w:val="single" w:sz="4" w:space="0" w:color="172170"/>
            </w:tcBorders>
            <w:shd w:val="clear" w:color="auto" w:fill="DAE6FA"/>
            <w:vAlign w:val="center"/>
          </w:tcPr>
          <w:p w14:paraId="35F00AD1" w14:textId="77777777" w:rsidR="00BD476C" w:rsidRDefault="00D9741D">
            <w:pPr>
              <w:spacing w:after="0" w:line="259" w:lineRule="auto"/>
              <w:ind w:left="178" w:firstLine="0"/>
              <w:jc w:val="center"/>
            </w:pPr>
            <w:r>
              <w:rPr>
                <w:sz w:val="20"/>
              </w:rPr>
              <w:t>Yes</w:t>
            </w:r>
            <w:r>
              <w:rPr>
                <w:sz w:val="13"/>
              </w:rPr>
              <w:t xml:space="preserve">1 </w:t>
            </w:r>
          </w:p>
        </w:tc>
        <w:tc>
          <w:tcPr>
            <w:tcW w:w="4959" w:type="dxa"/>
            <w:tcBorders>
              <w:top w:val="nil"/>
              <w:left w:val="single" w:sz="4" w:space="0" w:color="172170"/>
              <w:bottom w:val="single" w:sz="4" w:space="0" w:color="172170"/>
              <w:right w:val="single" w:sz="4" w:space="0" w:color="172170"/>
            </w:tcBorders>
            <w:shd w:val="clear" w:color="auto" w:fill="DAE6FA"/>
            <w:vAlign w:val="center"/>
          </w:tcPr>
          <w:p w14:paraId="54DBC380" w14:textId="77777777" w:rsidR="00BD476C" w:rsidRDefault="00D9741D">
            <w:pPr>
              <w:spacing w:after="0" w:line="259" w:lineRule="auto"/>
              <w:ind w:left="1" w:firstLine="0"/>
            </w:pPr>
            <w:r>
              <w:rPr>
                <w:sz w:val="20"/>
              </w:rPr>
              <w:t xml:space="preserve">Must be the value ‘amazonpay’ in lower case only. </w:t>
            </w:r>
          </w:p>
        </w:tc>
      </w:tr>
      <w:tr w:rsidR="00BD476C" w14:paraId="38739547" w14:textId="77777777">
        <w:trPr>
          <w:trHeight w:val="466"/>
        </w:trPr>
        <w:tc>
          <w:tcPr>
            <w:tcW w:w="369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2E024BF" w14:textId="77777777" w:rsidR="00BD476C" w:rsidRDefault="00D9741D">
            <w:pPr>
              <w:spacing w:after="0" w:line="259" w:lineRule="auto"/>
              <w:ind w:left="0" w:firstLine="0"/>
            </w:pPr>
            <w:r>
              <w:rPr>
                <w:rFonts w:ascii="Courier New" w:eastAsia="Courier New" w:hAnsi="Courier New" w:cs="Courier New"/>
                <w:b/>
                <w:sz w:val="20"/>
              </w:rPr>
              <w:lastRenderedPageBreak/>
              <w:t xml:space="preserve">checkoutRedirectURL </w:t>
            </w:r>
          </w:p>
        </w:tc>
        <w:tc>
          <w:tcPr>
            <w:tcW w:w="179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BEE74A6" w14:textId="77777777" w:rsidR="00BD476C" w:rsidRDefault="00D9741D">
            <w:pPr>
              <w:spacing w:after="0" w:line="259" w:lineRule="auto"/>
              <w:ind w:left="180" w:firstLine="0"/>
              <w:jc w:val="center"/>
            </w:pPr>
            <w:r>
              <w:rPr>
                <w:sz w:val="20"/>
              </w:rPr>
              <w:t>No</w:t>
            </w:r>
            <w:r>
              <w:rPr>
                <w:sz w:val="13"/>
              </w:rPr>
              <w:t xml:space="preserve">2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5FDE629" w14:textId="77777777" w:rsidR="00BD476C" w:rsidRDefault="00D9741D">
            <w:pPr>
              <w:spacing w:after="0" w:line="259" w:lineRule="auto"/>
              <w:ind w:left="1" w:firstLine="0"/>
            </w:pPr>
            <w:r>
              <w:rPr>
                <w:sz w:val="20"/>
              </w:rPr>
              <w:t xml:space="preserve">Reserved for future use. </w:t>
            </w:r>
          </w:p>
        </w:tc>
      </w:tr>
      <w:tr w:rsidR="00BD476C" w14:paraId="3D69C040" w14:textId="77777777">
        <w:trPr>
          <w:trHeight w:val="696"/>
        </w:trPr>
        <w:tc>
          <w:tcPr>
            <w:tcW w:w="3699" w:type="dxa"/>
            <w:tcBorders>
              <w:top w:val="single" w:sz="4" w:space="0" w:color="172170"/>
              <w:left w:val="single" w:sz="4" w:space="0" w:color="172170"/>
              <w:bottom w:val="single" w:sz="4" w:space="0" w:color="172170"/>
              <w:right w:val="single" w:sz="4" w:space="0" w:color="172170"/>
            </w:tcBorders>
            <w:shd w:val="clear" w:color="auto" w:fill="DAE6FA"/>
          </w:tcPr>
          <w:p w14:paraId="45328B3A" w14:textId="77777777" w:rsidR="00BD476C" w:rsidRDefault="00D9741D">
            <w:pPr>
              <w:spacing w:after="0" w:line="259" w:lineRule="auto"/>
              <w:ind w:left="0" w:firstLine="0"/>
            </w:pPr>
            <w:r>
              <w:rPr>
                <w:rFonts w:ascii="Courier New" w:eastAsia="Courier New" w:hAnsi="Courier New" w:cs="Courier New"/>
                <w:b/>
                <w:sz w:val="20"/>
              </w:rPr>
              <w:t xml:space="preserve">checkoutOptions </w:t>
            </w:r>
          </w:p>
        </w:tc>
        <w:tc>
          <w:tcPr>
            <w:tcW w:w="1793" w:type="dxa"/>
            <w:tcBorders>
              <w:top w:val="single" w:sz="4" w:space="0" w:color="172170"/>
              <w:left w:val="single" w:sz="4" w:space="0" w:color="172170"/>
              <w:bottom w:val="single" w:sz="4" w:space="0" w:color="172170"/>
              <w:right w:val="single" w:sz="4" w:space="0" w:color="172170"/>
            </w:tcBorders>
            <w:shd w:val="clear" w:color="auto" w:fill="DAE6FA"/>
          </w:tcPr>
          <w:p w14:paraId="3F140005" w14:textId="77777777" w:rsidR="00BD476C" w:rsidRDefault="00D9741D">
            <w:pPr>
              <w:spacing w:after="0" w:line="259" w:lineRule="auto"/>
              <w:ind w:left="180" w:firstLine="0"/>
              <w:jc w:val="center"/>
            </w:pPr>
            <w:r>
              <w:rPr>
                <w:sz w:val="20"/>
              </w:rPr>
              <w:t>No</w:t>
            </w:r>
            <w:r>
              <w:rPr>
                <w:sz w:val="13"/>
              </w:rPr>
              <w:t xml:space="preserve">3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D519262" w14:textId="77777777" w:rsidR="00BD476C" w:rsidRDefault="00D9741D">
            <w:pPr>
              <w:spacing w:after="0" w:line="259" w:lineRule="auto"/>
              <w:ind w:left="1" w:firstLine="0"/>
              <w:jc w:val="both"/>
            </w:pPr>
            <w:r>
              <w:rPr>
                <w:sz w:val="20"/>
              </w:rPr>
              <w:t xml:space="preserve">Record containing options used to customise the Amazon Pay Checkout. Refer to section 23.5.3. </w:t>
            </w:r>
          </w:p>
        </w:tc>
      </w:tr>
      <w:tr w:rsidR="00BD476C" w14:paraId="7B7B8BD0" w14:textId="77777777">
        <w:trPr>
          <w:trHeight w:val="695"/>
        </w:trPr>
        <w:tc>
          <w:tcPr>
            <w:tcW w:w="3699" w:type="dxa"/>
            <w:tcBorders>
              <w:top w:val="single" w:sz="4" w:space="0" w:color="172170"/>
              <w:left w:val="single" w:sz="4" w:space="0" w:color="172170"/>
              <w:bottom w:val="single" w:sz="4" w:space="0" w:color="172170"/>
              <w:right w:val="single" w:sz="4" w:space="0" w:color="172170"/>
            </w:tcBorders>
            <w:shd w:val="clear" w:color="auto" w:fill="DAE6FA"/>
          </w:tcPr>
          <w:p w14:paraId="1D011A77" w14:textId="77777777" w:rsidR="00BD476C" w:rsidRDefault="00D9741D">
            <w:pPr>
              <w:spacing w:after="0" w:line="259" w:lineRule="auto"/>
              <w:ind w:left="0" w:firstLine="0"/>
            </w:pPr>
            <w:r>
              <w:rPr>
                <w:rFonts w:ascii="Courier New" w:eastAsia="Courier New" w:hAnsi="Courier New" w:cs="Courier New"/>
                <w:b/>
                <w:sz w:val="20"/>
              </w:rPr>
              <w:t xml:space="preserve">amazonPayCheckoutOptions </w:t>
            </w:r>
          </w:p>
        </w:tc>
        <w:tc>
          <w:tcPr>
            <w:tcW w:w="1793" w:type="dxa"/>
            <w:tcBorders>
              <w:top w:val="single" w:sz="4" w:space="0" w:color="172170"/>
              <w:left w:val="single" w:sz="4" w:space="0" w:color="172170"/>
              <w:bottom w:val="single" w:sz="4" w:space="0" w:color="172170"/>
              <w:right w:val="single" w:sz="4" w:space="0" w:color="172170"/>
            </w:tcBorders>
            <w:shd w:val="clear" w:color="auto" w:fill="DAE6FA"/>
          </w:tcPr>
          <w:p w14:paraId="4E60F815" w14:textId="77777777" w:rsidR="00BD476C" w:rsidRDefault="00D9741D">
            <w:pPr>
              <w:spacing w:after="0" w:line="259" w:lineRule="auto"/>
              <w:ind w:left="180" w:firstLine="0"/>
              <w:jc w:val="center"/>
            </w:pPr>
            <w:r>
              <w:rPr>
                <w:sz w:val="20"/>
              </w:rPr>
              <w:t>No</w:t>
            </w:r>
            <w:r>
              <w:rPr>
                <w:sz w:val="13"/>
              </w:rPr>
              <w:t xml:space="preserve">4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91A27F3" w14:textId="77777777" w:rsidR="00BD476C" w:rsidRDefault="00D9741D">
            <w:pPr>
              <w:spacing w:after="0" w:line="259" w:lineRule="auto"/>
              <w:ind w:left="1" w:firstLine="0"/>
              <w:jc w:val="both"/>
            </w:pPr>
            <w:r>
              <w:rPr>
                <w:sz w:val="20"/>
              </w:rPr>
              <w:t xml:space="preserve">Record containing options used to customise the Amazon Pay Checkout. Refer to section 23.5.3. </w:t>
            </w:r>
          </w:p>
        </w:tc>
      </w:tr>
    </w:tbl>
    <w:p w14:paraId="4DAF9230" w14:textId="77777777" w:rsidR="00BD476C" w:rsidRDefault="00D9741D">
      <w:pPr>
        <w:spacing w:after="0" w:line="259" w:lineRule="auto"/>
        <w:ind w:left="0" w:firstLine="0"/>
      </w:pPr>
      <w:r>
        <w:rPr>
          <w:sz w:val="20"/>
        </w:rPr>
        <w:t xml:space="preserve"> </w:t>
      </w:r>
    </w:p>
    <w:p w14:paraId="63881D5E" w14:textId="77777777" w:rsidR="00BD476C" w:rsidRDefault="00D9741D">
      <w:pPr>
        <w:spacing w:after="0" w:line="259" w:lineRule="auto"/>
        <w:ind w:left="0" w:firstLine="0"/>
      </w:pPr>
      <w:r>
        <w:rPr>
          <w:sz w:val="12"/>
        </w:rPr>
        <w:t xml:space="preserve"> </w:t>
      </w:r>
    </w:p>
    <w:p w14:paraId="77DB887F" w14:textId="77777777" w:rsidR="00BD476C" w:rsidRDefault="00D9741D">
      <w:pPr>
        <w:spacing w:after="135" w:line="259" w:lineRule="auto"/>
        <w:ind w:left="260" w:firstLine="0"/>
      </w:pPr>
      <w:r>
        <w:rPr>
          <w:rFonts w:ascii="Calibri" w:eastAsia="Calibri" w:hAnsi="Calibri" w:cs="Calibri"/>
          <w:noProof/>
          <w:sz w:val="22"/>
        </w:rPr>
        <mc:AlternateContent>
          <mc:Choice Requires="wpg">
            <w:drawing>
              <wp:inline distT="0" distB="0" distL="0" distR="0" wp14:anchorId="5EEF1F02" wp14:editId="16857F99">
                <wp:extent cx="1829435" cy="7620"/>
                <wp:effectExtent l="0" t="0" r="0" b="0"/>
                <wp:docPr id="988310" name="Group 988310"/>
                <wp:cNvGraphicFramePr/>
                <a:graphic xmlns:a="http://schemas.openxmlformats.org/drawingml/2006/main">
                  <a:graphicData uri="http://schemas.microsoft.com/office/word/2010/wordprocessingGroup">
                    <wpg:wgp>
                      <wpg:cNvGrpSpPr/>
                      <wpg:grpSpPr>
                        <a:xfrm>
                          <a:off x="0" y="0"/>
                          <a:ext cx="1829435" cy="7620"/>
                          <a:chOff x="0" y="0"/>
                          <a:chExt cx="1829435" cy="7620"/>
                        </a:xfrm>
                      </wpg:grpSpPr>
                      <wps:wsp>
                        <wps:cNvPr id="1112493" name="Shape 1112493"/>
                        <wps:cNvSpPr/>
                        <wps:spPr>
                          <a:xfrm>
                            <a:off x="0" y="0"/>
                            <a:ext cx="1829435" cy="9144"/>
                          </a:xfrm>
                          <a:custGeom>
                            <a:avLst/>
                            <a:gdLst/>
                            <a:ahLst/>
                            <a:cxnLst/>
                            <a:rect l="0" t="0" r="0" b="0"/>
                            <a:pathLst>
                              <a:path w="1829435" h="9144">
                                <a:moveTo>
                                  <a:pt x="0" y="0"/>
                                </a:moveTo>
                                <a:lnTo>
                                  <a:pt x="1829435" y="0"/>
                                </a:lnTo>
                                <a:lnTo>
                                  <a:pt x="18294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88310" style="width:144.05pt;height:0.600037pt;mso-position-horizontal-relative:char;mso-position-vertical-relative:line" coordsize="18294,76">
                <v:shape id="Shape 1112494" style="position:absolute;width:18294;height:91;left:0;top:0;" coordsize="1829435,9144" path="m0,0l1829435,0l1829435,9144l0,9144l0,0">
                  <v:stroke weight="0pt" endcap="flat" joinstyle="miter" miterlimit="10" on="false" color="#000000" opacity="0"/>
                  <v:fill on="true" color="#000000"/>
                </v:shape>
              </v:group>
            </w:pict>
          </mc:Fallback>
        </mc:AlternateContent>
      </w:r>
    </w:p>
    <w:p w14:paraId="3C1058D0" w14:textId="77777777" w:rsidR="00BD476C" w:rsidRDefault="00D9741D">
      <w:pPr>
        <w:spacing w:after="13" w:line="249" w:lineRule="auto"/>
        <w:ind w:left="255" w:right="7297"/>
      </w:pPr>
      <w:r>
        <w:rPr>
          <w:rFonts w:ascii="Cambria" w:eastAsia="Cambria" w:hAnsi="Cambria" w:cs="Cambria"/>
          <w:sz w:val="20"/>
          <w:vertAlign w:val="superscript"/>
        </w:rPr>
        <w:footnoteReference w:id="35"/>
      </w:r>
      <w:r>
        <w:rPr>
          <w:rFonts w:ascii="Cambria" w:eastAsia="Cambria" w:hAnsi="Cambria" w:cs="Cambria"/>
          <w:sz w:val="20"/>
          <w:vertAlign w:val="superscript"/>
        </w:rPr>
        <w:t xml:space="preserve"> </w:t>
      </w:r>
      <w:r>
        <w:rPr>
          <w:rFonts w:ascii="Cambria" w:eastAsia="Cambria" w:hAnsi="Cambria" w:cs="Cambria"/>
          <w:sz w:val="20"/>
        </w:rPr>
        <w:t xml:space="preserve">Optional for Hosted Integration </w:t>
      </w:r>
      <w:r>
        <w:rPr>
          <w:rFonts w:ascii="Cambria" w:eastAsia="Cambria" w:hAnsi="Cambria" w:cs="Cambria"/>
          <w:sz w:val="20"/>
          <w:vertAlign w:val="superscript"/>
        </w:rPr>
        <w:t xml:space="preserve">2 </w:t>
      </w:r>
      <w:r>
        <w:rPr>
          <w:rFonts w:ascii="Cambria" w:eastAsia="Cambria" w:hAnsi="Cambria" w:cs="Cambria"/>
          <w:sz w:val="20"/>
        </w:rPr>
        <w:t xml:space="preserve">Not required for Hosted Integration. </w:t>
      </w:r>
    </w:p>
    <w:p w14:paraId="5A2BF3F6" w14:textId="77777777" w:rsidR="00BD476C" w:rsidRDefault="00D9741D">
      <w:pPr>
        <w:numPr>
          <w:ilvl w:val="0"/>
          <w:numId w:val="38"/>
        </w:numPr>
        <w:spacing w:after="13" w:line="249" w:lineRule="auto"/>
        <w:ind w:left="355" w:right="210" w:hanging="110"/>
      </w:pPr>
      <w:r>
        <w:rPr>
          <w:rFonts w:ascii="Cambria" w:eastAsia="Cambria" w:hAnsi="Cambria" w:cs="Cambria"/>
          <w:sz w:val="20"/>
        </w:rPr>
        <w:t xml:space="preserve">Direct Integration Only </w:t>
      </w:r>
    </w:p>
    <w:p w14:paraId="633AFA62" w14:textId="77777777" w:rsidR="00BD476C" w:rsidRDefault="00D9741D">
      <w:pPr>
        <w:numPr>
          <w:ilvl w:val="0"/>
          <w:numId w:val="38"/>
        </w:numPr>
        <w:spacing w:after="13" w:line="249" w:lineRule="auto"/>
        <w:ind w:left="355" w:right="210" w:hanging="110"/>
      </w:pPr>
      <w:r>
        <w:rPr>
          <w:rFonts w:ascii="Cambria" w:eastAsia="Cambria" w:hAnsi="Cambria" w:cs="Cambria"/>
          <w:sz w:val="20"/>
        </w:rPr>
        <w:t xml:space="preserve">Hosted Integration Only </w:t>
      </w:r>
    </w:p>
    <w:p w14:paraId="68A46F85" w14:textId="77777777" w:rsidR="00BD476C" w:rsidRDefault="00D9741D">
      <w:pPr>
        <w:spacing w:after="0" w:line="259" w:lineRule="auto"/>
        <w:ind w:left="0" w:firstLine="0"/>
      </w:pPr>
      <w:r>
        <w:rPr>
          <w:rFonts w:ascii="Cambria" w:eastAsia="Cambria" w:hAnsi="Cambria" w:cs="Cambria"/>
          <w:sz w:val="22"/>
        </w:rPr>
        <w:t xml:space="preserve"> </w:t>
      </w:r>
    </w:p>
    <w:p w14:paraId="07572D11" w14:textId="77777777" w:rsidR="00BD476C" w:rsidRDefault="00D9741D">
      <w:pPr>
        <w:spacing w:after="13" w:line="259" w:lineRule="auto"/>
        <w:ind w:left="0" w:firstLine="0"/>
      </w:pPr>
      <w:r>
        <w:rPr>
          <w:rFonts w:ascii="Cambria" w:eastAsia="Cambria" w:hAnsi="Cambria" w:cs="Cambria"/>
          <w:sz w:val="22"/>
        </w:rPr>
        <w:t xml:space="preserve"> </w:t>
      </w:r>
    </w:p>
    <w:p w14:paraId="3668A04C" w14:textId="77777777" w:rsidR="00BD476C" w:rsidRDefault="00D9741D">
      <w:pPr>
        <w:spacing w:after="43" w:line="259" w:lineRule="auto"/>
        <w:ind w:left="255" w:right="3829"/>
      </w:pPr>
      <w:r>
        <w:rPr>
          <w:b/>
          <w:sz w:val="26"/>
        </w:rPr>
        <w:t xml:space="preserve">23.5.2 Continuation Request (Direct Integration) </w:t>
      </w:r>
      <w:r>
        <w:t>These fields may be sent alone</w:t>
      </w:r>
      <w:r>
        <w:rPr>
          <w:vertAlign w:val="superscript"/>
        </w:rPr>
        <w:t>1</w:t>
      </w:r>
      <w:r>
        <w:t xml:space="preserve">. </w:t>
      </w:r>
    </w:p>
    <w:p w14:paraId="66DA4326" w14:textId="77777777" w:rsidR="00BD476C" w:rsidRDefault="00D9741D">
      <w:pPr>
        <w:spacing w:after="0" w:line="259" w:lineRule="auto"/>
        <w:ind w:left="0" w:firstLine="0"/>
      </w:pPr>
      <w:r>
        <w:rPr>
          <w:sz w:val="15"/>
        </w:rPr>
        <w:t xml:space="preserve"> </w:t>
      </w:r>
    </w:p>
    <w:tbl>
      <w:tblPr>
        <w:tblStyle w:val="TableGrid"/>
        <w:tblW w:w="10453" w:type="dxa"/>
        <w:tblInd w:w="274" w:type="dxa"/>
        <w:tblCellMar>
          <w:top w:w="114" w:type="dxa"/>
          <w:left w:w="117" w:type="dxa"/>
          <w:bottom w:w="0" w:type="dxa"/>
          <w:right w:w="162" w:type="dxa"/>
        </w:tblCellMar>
        <w:tblLook w:val="04A0" w:firstRow="1" w:lastRow="0" w:firstColumn="1" w:lastColumn="0" w:noHBand="0" w:noVBand="1"/>
      </w:tblPr>
      <w:tblGrid>
        <w:gridCol w:w="3705"/>
        <w:gridCol w:w="1789"/>
        <w:gridCol w:w="4959"/>
      </w:tblGrid>
      <w:tr w:rsidR="00BD476C" w14:paraId="0D8C9412" w14:textId="77777777">
        <w:trPr>
          <w:trHeight w:val="480"/>
        </w:trPr>
        <w:tc>
          <w:tcPr>
            <w:tcW w:w="3704" w:type="dxa"/>
            <w:tcBorders>
              <w:top w:val="nil"/>
              <w:left w:val="nil"/>
              <w:bottom w:val="nil"/>
              <w:right w:val="nil"/>
            </w:tcBorders>
            <w:shd w:val="clear" w:color="auto" w:fill="172170"/>
            <w:vAlign w:val="center"/>
          </w:tcPr>
          <w:p w14:paraId="5E4EE3D7" w14:textId="77777777" w:rsidR="00BD476C" w:rsidRDefault="00D9741D">
            <w:pPr>
              <w:spacing w:after="0" w:line="259" w:lineRule="auto"/>
              <w:ind w:left="0" w:firstLine="0"/>
            </w:pPr>
            <w:r>
              <w:rPr>
                <w:b/>
                <w:color w:val="FFFFFF"/>
                <w:sz w:val="20"/>
              </w:rPr>
              <w:t xml:space="preserve">Field Name </w:t>
            </w:r>
          </w:p>
        </w:tc>
        <w:tc>
          <w:tcPr>
            <w:tcW w:w="1789" w:type="dxa"/>
            <w:tcBorders>
              <w:top w:val="nil"/>
              <w:left w:val="nil"/>
              <w:bottom w:val="nil"/>
              <w:right w:val="nil"/>
            </w:tcBorders>
            <w:shd w:val="clear" w:color="auto" w:fill="172170"/>
            <w:vAlign w:val="center"/>
          </w:tcPr>
          <w:p w14:paraId="1387A38C" w14:textId="77777777" w:rsidR="00BD476C" w:rsidRDefault="00D9741D">
            <w:pPr>
              <w:spacing w:after="0" w:line="259" w:lineRule="auto"/>
              <w:ind w:left="47" w:firstLine="0"/>
              <w:jc w:val="center"/>
            </w:pPr>
            <w:r>
              <w:rPr>
                <w:b/>
                <w:color w:val="FFFFFF"/>
                <w:sz w:val="20"/>
              </w:rPr>
              <w:t xml:space="preserve">Mandatory? </w:t>
            </w:r>
          </w:p>
        </w:tc>
        <w:tc>
          <w:tcPr>
            <w:tcW w:w="4959" w:type="dxa"/>
            <w:tcBorders>
              <w:top w:val="nil"/>
              <w:left w:val="nil"/>
              <w:bottom w:val="nil"/>
              <w:right w:val="nil"/>
            </w:tcBorders>
            <w:shd w:val="clear" w:color="auto" w:fill="172170"/>
            <w:vAlign w:val="center"/>
          </w:tcPr>
          <w:p w14:paraId="5599EFAD" w14:textId="77777777" w:rsidR="00BD476C" w:rsidRDefault="00D9741D">
            <w:pPr>
              <w:spacing w:after="0" w:line="259" w:lineRule="auto"/>
              <w:ind w:left="1" w:firstLine="0"/>
            </w:pPr>
            <w:r>
              <w:rPr>
                <w:b/>
                <w:color w:val="FFFFFF"/>
                <w:sz w:val="20"/>
              </w:rPr>
              <w:t xml:space="preserve">Description </w:t>
            </w:r>
          </w:p>
        </w:tc>
      </w:tr>
      <w:tr w:rsidR="00BD476C" w14:paraId="5ED47EB6" w14:textId="77777777">
        <w:trPr>
          <w:trHeight w:val="686"/>
        </w:trPr>
        <w:tc>
          <w:tcPr>
            <w:tcW w:w="3704" w:type="dxa"/>
            <w:tcBorders>
              <w:top w:val="nil"/>
              <w:left w:val="single" w:sz="4" w:space="0" w:color="172170"/>
              <w:bottom w:val="single" w:sz="4" w:space="0" w:color="172170"/>
              <w:right w:val="single" w:sz="4" w:space="0" w:color="172170"/>
            </w:tcBorders>
            <w:shd w:val="clear" w:color="auto" w:fill="DAE6FA"/>
          </w:tcPr>
          <w:p w14:paraId="6519304F" w14:textId="77777777" w:rsidR="00BD476C" w:rsidRDefault="00D9741D">
            <w:pPr>
              <w:spacing w:after="0" w:line="259" w:lineRule="auto"/>
              <w:ind w:left="0" w:firstLine="0"/>
            </w:pPr>
            <w:r>
              <w:rPr>
                <w:rFonts w:ascii="Courier New" w:eastAsia="Courier New" w:hAnsi="Courier New" w:cs="Courier New"/>
                <w:b/>
                <w:sz w:val="20"/>
              </w:rPr>
              <w:t xml:space="preserve">checkoutRef </w:t>
            </w:r>
          </w:p>
        </w:tc>
        <w:tc>
          <w:tcPr>
            <w:tcW w:w="1789" w:type="dxa"/>
            <w:tcBorders>
              <w:top w:val="nil"/>
              <w:left w:val="single" w:sz="4" w:space="0" w:color="172170"/>
              <w:bottom w:val="single" w:sz="4" w:space="0" w:color="172170"/>
              <w:right w:val="single" w:sz="4" w:space="0" w:color="172170"/>
            </w:tcBorders>
            <w:shd w:val="clear" w:color="auto" w:fill="DAE6FA"/>
          </w:tcPr>
          <w:p w14:paraId="125F2244" w14:textId="77777777" w:rsidR="00BD476C" w:rsidRDefault="00D9741D">
            <w:pPr>
              <w:spacing w:after="0" w:line="259" w:lineRule="auto"/>
              <w:ind w:left="53" w:firstLine="0"/>
              <w:jc w:val="center"/>
            </w:pPr>
            <w:r>
              <w:rPr>
                <w:sz w:val="20"/>
              </w:rPr>
              <w:t xml:space="preserve">Yes </w:t>
            </w:r>
          </w:p>
        </w:tc>
        <w:tc>
          <w:tcPr>
            <w:tcW w:w="4959" w:type="dxa"/>
            <w:tcBorders>
              <w:top w:val="nil"/>
              <w:left w:val="single" w:sz="4" w:space="0" w:color="172170"/>
              <w:bottom w:val="single" w:sz="4" w:space="0" w:color="172170"/>
              <w:right w:val="single" w:sz="4" w:space="0" w:color="172170"/>
            </w:tcBorders>
            <w:shd w:val="clear" w:color="auto" w:fill="DAE6FA"/>
          </w:tcPr>
          <w:p w14:paraId="66B23CD4" w14:textId="77777777" w:rsidR="00BD476C" w:rsidRDefault="00D9741D">
            <w:pPr>
              <w:spacing w:after="0" w:line="259" w:lineRule="auto"/>
              <w:ind w:left="1" w:firstLine="0"/>
            </w:pPr>
            <w:r>
              <w:rPr>
                <w:sz w:val="20"/>
              </w:rPr>
              <w:t xml:space="preserve">Unique reference return in the initial response. </w:t>
            </w:r>
          </w:p>
        </w:tc>
      </w:tr>
      <w:tr w:rsidR="00BD476C" w14:paraId="301C9947" w14:textId="77777777">
        <w:trPr>
          <w:trHeight w:val="695"/>
        </w:trPr>
        <w:tc>
          <w:tcPr>
            <w:tcW w:w="3704" w:type="dxa"/>
            <w:tcBorders>
              <w:top w:val="single" w:sz="4" w:space="0" w:color="172170"/>
              <w:left w:val="single" w:sz="4" w:space="0" w:color="172170"/>
              <w:bottom w:val="single" w:sz="4" w:space="0" w:color="172170"/>
              <w:right w:val="single" w:sz="4" w:space="0" w:color="172170"/>
            </w:tcBorders>
            <w:shd w:val="clear" w:color="auto" w:fill="DAE6FA"/>
          </w:tcPr>
          <w:p w14:paraId="190DE2F6" w14:textId="77777777" w:rsidR="00BD476C" w:rsidRDefault="00D9741D">
            <w:pPr>
              <w:spacing w:after="0" w:line="259" w:lineRule="auto"/>
              <w:ind w:left="0" w:firstLine="0"/>
            </w:pPr>
            <w:r>
              <w:rPr>
                <w:rFonts w:ascii="Courier New" w:eastAsia="Courier New" w:hAnsi="Courier New" w:cs="Courier New"/>
                <w:b/>
                <w:sz w:val="20"/>
              </w:rPr>
              <w:t xml:space="preserve">checkoutResponse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tcPr>
          <w:p w14:paraId="44C8BED9" w14:textId="77777777" w:rsidR="00BD476C" w:rsidRDefault="00D9741D">
            <w:pPr>
              <w:spacing w:after="0" w:line="259" w:lineRule="auto"/>
              <w:ind w:left="53" w:firstLine="0"/>
              <w:jc w:val="center"/>
            </w:pPr>
            <w:r>
              <w:rPr>
                <w:sz w:val="20"/>
              </w:rPr>
              <w:t xml:space="preserve">Yes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44E6F9C" w14:textId="77777777" w:rsidR="00BD476C" w:rsidRDefault="00D9741D">
            <w:pPr>
              <w:spacing w:after="0" w:line="259" w:lineRule="auto"/>
              <w:ind w:left="1" w:firstLine="0"/>
              <w:jc w:val="both"/>
            </w:pPr>
            <w:r>
              <w:rPr>
                <w:sz w:val="20"/>
              </w:rPr>
              <w:t xml:space="preserve">The data received from the Amazon Pay Checkout Widgets together with a status value. </w:t>
            </w:r>
          </w:p>
        </w:tc>
      </w:tr>
      <w:tr w:rsidR="00BD476C" w14:paraId="2F17A0A8" w14:textId="77777777">
        <w:trPr>
          <w:trHeight w:val="925"/>
        </w:trPr>
        <w:tc>
          <w:tcPr>
            <w:tcW w:w="3704" w:type="dxa"/>
            <w:tcBorders>
              <w:top w:val="single" w:sz="4" w:space="0" w:color="172170"/>
              <w:left w:val="single" w:sz="4" w:space="0" w:color="172170"/>
              <w:bottom w:val="single" w:sz="4" w:space="0" w:color="172170"/>
              <w:right w:val="single" w:sz="4" w:space="0" w:color="172170"/>
            </w:tcBorders>
            <w:shd w:val="clear" w:color="auto" w:fill="DAE6FA"/>
          </w:tcPr>
          <w:p w14:paraId="5430F7F5" w14:textId="77777777" w:rsidR="00BD476C" w:rsidRDefault="00D9741D">
            <w:pPr>
              <w:spacing w:after="0" w:line="259" w:lineRule="auto"/>
              <w:ind w:left="0" w:firstLine="0"/>
            </w:pPr>
            <w:r>
              <w:rPr>
                <w:rFonts w:ascii="Courier New" w:eastAsia="Courier New" w:hAnsi="Courier New" w:cs="Courier New"/>
                <w:b/>
                <w:sz w:val="20"/>
              </w:rPr>
              <w:t xml:space="preserve">checkoutOnly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tcPr>
          <w:p w14:paraId="75A5508F" w14:textId="77777777" w:rsidR="00BD476C" w:rsidRDefault="00D9741D">
            <w:pPr>
              <w:spacing w:after="0" w:line="259" w:lineRule="auto"/>
              <w:ind w:left="58"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21086FE" w14:textId="77777777" w:rsidR="00BD476C" w:rsidRDefault="00D9741D">
            <w:pPr>
              <w:spacing w:after="0" w:line="259" w:lineRule="auto"/>
              <w:ind w:left="1" w:right="54" w:firstLine="0"/>
              <w:jc w:val="both"/>
            </w:pPr>
            <w:r>
              <w:rPr>
                <w:sz w:val="20"/>
              </w:rPr>
              <w:t xml:space="preserve">Pass </w:t>
            </w:r>
            <w:r>
              <w:rPr>
                <w:b/>
                <w:sz w:val="20"/>
              </w:rPr>
              <w:t xml:space="preserve">Y </w:t>
            </w:r>
            <w:r>
              <w:rPr>
                <w:sz w:val="20"/>
              </w:rPr>
              <w:t xml:space="preserve">to complete the processing as far as the next Checkout stage and then return with the loaded Checkout details. </w:t>
            </w:r>
          </w:p>
        </w:tc>
      </w:tr>
    </w:tbl>
    <w:p w14:paraId="387B1377" w14:textId="77777777" w:rsidR="00BD476C" w:rsidRDefault="00D9741D">
      <w:pPr>
        <w:spacing w:after="0" w:line="259" w:lineRule="auto"/>
        <w:ind w:left="0" w:firstLine="0"/>
      </w:pPr>
      <w:r>
        <w:rPr>
          <w:sz w:val="20"/>
        </w:rPr>
        <w:t xml:space="preserve"> </w:t>
      </w:r>
    </w:p>
    <w:p w14:paraId="64A68C2D" w14:textId="77777777" w:rsidR="00BD476C" w:rsidRDefault="00D9741D">
      <w:pPr>
        <w:spacing w:after="0" w:line="259" w:lineRule="auto"/>
        <w:ind w:left="0" w:firstLine="0"/>
      </w:pPr>
      <w:r>
        <w:rPr>
          <w:sz w:val="17"/>
        </w:rPr>
        <w:t xml:space="preserve"> </w:t>
      </w:r>
    </w:p>
    <w:p w14:paraId="645C9348" w14:textId="77777777" w:rsidR="00BD476C" w:rsidRDefault="00D9741D">
      <w:pPr>
        <w:spacing w:after="483" w:line="259" w:lineRule="auto"/>
        <w:ind w:left="0" w:firstLine="0"/>
      </w:pPr>
      <w:r>
        <w:rPr>
          <w:sz w:val="20"/>
        </w:rPr>
        <w:t xml:space="preserve"> </w:t>
      </w:r>
    </w:p>
    <w:p w14:paraId="4E8B1170" w14:textId="77777777" w:rsidR="00BD476C" w:rsidRDefault="00D9741D">
      <w:pPr>
        <w:spacing w:after="167" w:line="259" w:lineRule="auto"/>
        <w:ind w:left="0" w:firstLine="0"/>
      </w:pPr>
      <w:r>
        <w:rPr>
          <w:rFonts w:ascii="Cambria" w:eastAsia="Cambria" w:hAnsi="Cambria" w:cs="Cambria"/>
          <w:sz w:val="16"/>
        </w:rPr>
        <w:t xml:space="preserve"> </w:t>
      </w:r>
    </w:p>
    <w:p w14:paraId="4828DF30" w14:textId="77777777" w:rsidR="00BD476C" w:rsidRDefault="00D9741D">
      <w:pPr>
        <w:pStyle w:val="Heading3"/>
        <w:ind w:left="255"/>
      </w:pPr>
      <w:r>
        <w:t xml:space="preserve">23.5.3 Checkout Options (Hosted and Direct Integration) </w:t>
      </w:r>
    </w:p>
    <w:p w14:paraId="630704AF" w14:textId="77777777" w:rsidR="00BD476C" w:rsidRDefault="00D9741D">
      <w:pPr>
        <w:spacing w:after="28"/>
        <w:ind w:left="255" w:right="14"/>
      </w:pPr>
      <w:r>
        <w:t xml:space="preserve">The following options may be sent in the </w:t>
      </w:r>
      <w:r>
        <w:rPr>
          <w:rFonts w:ascii="Courier New" w:eastAsia="Courier New" w:hAnsi="Courier New" w:cs="Courier New"/>
          <w:b/>
        </w:rPr>
        <w:t xml:space="preserve">amazonPayCheckoutOptions </w:t>
      </w:r>
      <w:r>
        <w:t xml:space="preserve">Hosted Integration field or the </w:t>
      </w:r>
      <w:r>
        <w:rPr>
          <w:rFonts w:ascii="Courier New" w:eastAsia="Courier New" w:hAnsi="Courier New" w:cs="Courier New"/>
          <w:b/>
        </w:rPr>
        <w:t xml:space="preserve">checkoutOptions </w:t>
      </w:r>
      <w:r>
        <w:t xml:space="preserve">Direct Integration field to customise the Amazon Pay Checkout. The options must be formatted using the </w:t>
      </w:r>
      <w:r>
        <w:rPr>
          <w:i/>
        </w:rPr>
        <w:t xml:space="preserve">record </w:t>
      </w:r>
      <w:r>
        <w:t xml:space="preserve">or </w:t>
      </w:r>
      <w:r>
        <w:rPr>
          <w:i/>
        </w:rPr>
        <w:t xml:space="preserve">serialised record </w:t>
      </w:r>
      <w:r>
        <w:t xml:space="preserve">formats detailed in section 1.7.8. </w:t>
      </w:r>
    </w:p>
    <w:p w14:paraId="1F4B9C05" w14:textId="77777777" w:rsidR="00BD476C" w:rsidRDefault="00D9741D">
      <w:pPr>
        <w:spacing w:after="0" w:line="259" w:lineRule="auto"/>
        <w:ind w:left="0" w:firstLine="0"/>
      </w:pPr>
      <w:r>
        <w:rPr>
          <w:sz w:val="15"/>
        </w:rPr>
        <w:lastRenderedPageBreak/>
        <w:t xml:space="preserve"> </w:t>
      </w:r>
    </w:p>
    <w:tbl>
      <w:tblPr>
        <w:tblStyle w:val="TableGrid"/>
        <w:tblW w:w="10454" w:type="dxa"/>
        <w:tblInd w:w="274" w:type="dxa"/>
        <w:tblCellMar>
          <w:top w:w="114" w:type="dxa"/>
          <w:left w:w="116" w:type="dxa"/>
          <w:bottom w:w="0" w:type="dxa"/>
          <w:right w:w="172" w:type="dxa"/>
        </w:tblCellMar>
        <w:tblLook w:val="04A0" w:firstRow="1" w:lastRow="0" w:firstColumn="1" w:lastColumn="0" w:noHBand="0" w:noVBand="1"/>
      </w:tblPr>
      <w:tblGrid>
        <w:gridCol w:w="3684"/>
        <w:gridCol w:w="6770"/>
      </w:tblGrid>
      <w:tr w:rsidR="00BD476C" w14:paraId="13C9D86F" w14:textId="77777777">
        <w:trPr>
          <w:trHeight w:val="480"/>
        </w:trPr>
        <w:tc>
          <w:tcPr>
            <w:tcW w:w="3684" w:type="dxa"/>
            <w:tcBorders>
              <w:top w:val="nil"/>
              <w:left w:val="nil"/>
              <w:bottom w:val="nil"/>
              <w:right w:val="nil"/>
            </w:tcBorders>
            <w:shd w:val="clear" w:color="auto" w:fill="172170"/>
            <w:vAlign w:val="center"/>
          </w:tcPr>
          <w:p w14:paraId="32AD3B9E" w14:textId="77777777" w:rsidR="00BD476C" w:rsidRDefault="00D9741D">
            <w:pPr>
              <w:spacing w:after="0" w:line="259" w:lineRule="auto"/>
              <w:ind w:left="1" w:firstLine="0"/>
            </w:pPr>
            <w:r>
              <w:rPr>
                <w:b/>
                <w:color w:val="FFFFFF"/>
                <w:sz w:val="20"/>
              </w:rPr>
              <w:t xml:space="preserve">Sub-Field Name </w:t>
            </w:r>
          </w:p>
        </w:tc>
        <w:tc>
          <w:tcPr>
            <w:tcW w:w="6770" w:type="dxa"/>
            <w:tcBorders>
              <w:top w:val="nil"/>
              <w:left w:val="nil"/>
              <w:bottom w:val="nil"/>
              <w:right w:val="nil"/>
            </w:tcBorders>
            <w:shd w:val="clear" w:color="auto" w:fill="172170"/>
            <w:vAlign w:val="center"/>
          </w:tcPr>
          <w:p w14:paraId="3AD4E109" w14:textId="77777777" w:rsidR="00BD476C" w:rsidRDefault="00D9741D">
            <w:pPr>
              <w:spacing w:after="0" w:line="259" w:lineRule="auto"/>
              <w:ind w:left="0" w:firstLine="0"/>
            </w:pPr>
            <w:r>
              <w:rPr>
                <w:b/>
                <w:color w:val="FFFFFF"/>
                <w:sz w:val="20"/>
              </w:rPr>
              <w:t xml:space="preserve">Description </w:t>
            </w:r>
          </w:p>
        </w:tc>
      </w:tr>
      <w:tr w:rsidR="00BD476C" w14:paraId="2195CC13" w14:textId="77777777">
        <w:trPr>
          <w:trHeight w:val="926"/>
        </w:trPr>
        <w:tc>
          <w:tcPr>
            <w:tcW w:w="3684" w:type="dxa"/>
            <w:tcBorders>
              <w:top w:val="nil"/>
              <w:left w:val="single" w:sz="4" w:space="0" w:color="172170"/>
              <w:bottom w:val="single" w:sz="4" w:space="0" w:color="172170"/>
              <w:right w:val="single" w:sz="4" w:space="0" w:color="172170"/>
            </w:tcBorders>
            <w:shd w:val="clear" w:color="auto" w:fill="DAE6FA"/>
          </w:tcPr>
          <w:p w14:paraId="4180DCB6" w14:textId="77777777" w:rsidR="00BD476C" w:rsidRDefault="00D9741D">
            <w:pPr>
              <w:spacing w:after="0" w:line="259" w:lineRule="auto"/>
              <w:ind w:left="1" w:firstLine="0"/>
            </w:pPr>
            <w:r>
              <w:rPr>
                <w:rFonts w:ascii="Courier New" w:eastAsia="Courier New" w:hAnsi="Courier New" w:cs="Courier New"/>
                <w:b/>
                <w:sz w:val="20"/>
              </w:rPr>
              <w:t xml:space="preserve">billingAgreementRequired </w:t>
            </w:r>
          </w:p>
        </w:tc>
        <w:tc>
          <w:tcPr>
            <w:tcW w:w="6770" w:type="dxa"/>
            <w:tcBorders>
              <w:top w:val="nil"/>
              <w:left w:val="single" w:sz="4" w:space="0" w:color="172170"/>
              <w:bottom w:val="single" w:sz="4" w:space="0" w:color="172170"/>
              <w:right w:val="single" w:sz="4" w:space="0" w:color="172170"/>
            </w:tcBorders>
            <w:shd w:val="clear" w:color="auto" w:fill="DAE6FA"/>
            <w:vAlign w:val="center"/>
          </w:tcPr>
          <w:p w14:paraId="07A0096A" w14:textId="77777777" w:rsidR="00BD476C" w:rsidRDefault="00D9741D">
            <w:pPr>
              <w:spacing w:after="0" w:line="259" w:lineRule="auto"/>
              <w:ind w:left="0" w:right="472" w:firstLine="0"/>
              <w:jc w:val="both"/>
            </w:pPr>
            <w:r>
              <w:rPr>
                <w:sz w:val="20"/>
              </w:rPr>
              <w:t xml:space="preserve">Can be used to specify that a billing agreement must be started. Alternatively, the </w:t>
            </w:r>
            <w:r>
              <w:rPr>
                <w:rFonts w:ascii="Courier New" w:eastAsia="Courier New" w:hAnsi="Courier New" w:cs="Courier New"/>
                <w:b/>
                <w:sz w:val="18"/>
              </w:rPr>
              <w:t>rtAgreementType</w:t>
            </w:r>
            <w:r>
              <w:rPr>
                <w:rFonts w:ascii="Courier New" w:eastAsia="Courier New" w:hAnsi="Courier New" w:cs="Courier New"/>
                <w:b/>
                <w:sz w:val="28"/>
                <w:vertAlign w:val="subscript"/>
              </w:rPr>
              <w:t xml:space="preserve"> </w:t>
            </w:r>
            <w:r>
              <w:rPr>
                <w:sz w:val="20"/>
              </w:rPr>
              <w:t xml:space="preserve">standard integration field can be used with a value of ‘recurring’ or ‘instalment’. </w:t>
            </w:r>
          </w:p>
        </w:tc>
      </w:tr>
      <w:tr w:rsidR="00BD476C" w14:paraId="4E910A2C" w14:textId="77777777">
        <w:trPr>
          <w:trHeight w:val="696"/>
        </w:trPr>
        <w:tc>
          <w:tcPr>
            <w:tcW w:w="3684" w:type="dxa"/>
            <w:tcBorders>
              <w:top w:val="single" w:sz="4" w:space="0" w:color="172170"/>
              <w:left w:val="single" w:sz="4" w:space="0" w:color="172170"/>
              <w:bottom w:val="single" w:sz="4" w:space="0" w:color="172170"/>
              <w:right w:val="single" w:sz="4" w:space="0" w:color="172170"/>
            </w:tcBorders>
            <w:shd w:val="clear" w:color="auto" w:fill="DAE6FA"/>
          </w:tcPr>
          <w:p w14:paraId="0AC2C0F5" w14:textId="77777777" w:rsidR="00BD476C" w:rsidRDefault="00D9741D">
            <w:pPr>
              <w:spacing w:after="0" w:line="259" w:lineRule="auto"/>
              <w:ind w:left="1" w:firstLine="0"/>
            </w:pPr>
            <w:r>
              <w:rPr>
                <w:rFonts w:ascii="Courier New" w:eastAsia="Courier New" w:hAnsi="Courier New" w:cs="Courier New"/>
                <w:b/>
                <w:sz w:val="20"/>
              </w:rPr>
              <w:t xml:space="preserve">shippingAddressRequired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C71387D" w14:textId="77777777" w:rsidR="00BD476C" w:rsidRDefault="00D9741D">
            <w:pPr>
              <w:spacing w:after="0" w:line="259" w:lineRule="auto"/>
              <w:ind w:left="0" w:firstLine="0"/>
              <w:jc w:val="both"/>
            </w:pPr>
            <w:r>
              <w:rPr>
                <w:sz w:val="20"/>
              </w:rPr>
              <w:t xml:space="preserve">Indication that the shipping address is required, and the </w:t>
            </w:r>
            <w:r>
              <w:rPr>
                <w:sz w:val="20"/>
              </w:rPr>
              <w:t xml:space="preserve">Address Checkout Widget will be used. </w:t>
            </w:r>
          </w:p>
        </w:tc>
      </w:tr>
      <w:tr w:rsidR="00BD476C" w14:paraId="0B733603" w14:textId="77777777">
        <w:trPr>
          <w:trHeight w:val="708"/>
        </w:trPr>
        <w:tc>
          <w:tcPr>
            <w:tcW w:w="3684" w:type="dxa"/>
            <w:tcBorders>
              <w:top w:val="single" w:sz="4" w:space="0" w:color="172170"/>
              <w:left w:val="single" w:sz="4" w:space="0" w:color="172170"/>
              <w:bottom w:val="single" w:sz="4" w:space="0" w:color="172170"/>
              <w:right w:val="single" w:sz="4" w:space="0" w:color="172170"/>
            </w:tcBorders>
            <w:shd w:val="clear" w:color="auto" w:fill="DAE6FA"/>
          </w:tcPr>
          <w:p w14:paraId="2D401014" w14:textId="77777777" w:rsidR="00BD476C" w:rsidRDefault="00D9741D">
            <w:pPr>
              <w:spacing w:after="0" w:line="259" w:lineRule="auto"/>
              <w:ind w:left="1" w:firstLine="0"/>
            </w:pPr>
            <w:r>
              <w:rPr>
                <w:rFonts w:ascii="Courier New" w:eastAsia="Courier New" w:hAnsi="Courier New" w:cs="Courier New"/>
                <w:b/>
                <w:sz w:val="20"/>
              </w:rPr>
              <w:t xml:space="preserve">sellerOrderID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DB59DCB" w14:textId="77777777" w:rsidR="00BD476C" w:rsidRDefault="00D9741D">
            <w:pPr>
              <w:spacing w:after="0" w:line="259" w:lineRule="auto"/>
              <w:ind w:left="0" w:firstLine="0"/>
              <w:jc w:val="both"/>
            </w:pPr>
            <w:r>
              <w:rPr>
                <w:sz w:val="20"/>
              </w:rPr>
              <w:t xml:space="preserve">The Merchant specified identifier for this order. If not sent, then any value in the </w:t>
            </w:r>
            <w:r>
              <w:rPr>
                <w:rFonts w:ascii="Courier New" w:eastAsia="Courier New" w:hAnsi="Courier New" w:cs="Courier New"/>
                <w:b/>
                <w:sz w:val="18"/>
              </w:rPr>
              <w:t xml:space="preserve">merchantOrderRef </w:t>
            </w:r>
            <w:r>
              <w:rPr>
                <w:sz w:val="20"/>
              </w:rPr>
              <w:t xml:space="preserve">standard integration field is used. </w:t>
            </w:r>
          </w:p>
        </w:tc>
      </w:tr>
      <w:tr w:rsidR="00BD476C" w14:paraId="38AE3206" w14:textId="77777777">
        <w:trPr>
          <w:trHeight w:val="695"/>
        </w:trPr>
        <w:tc>
          <w:tcPr>
            <w:tcW w:w="3684" w:type="dxa"/>
            <w:tcBorders>
              <w:top w:val="single" w:sz="4" w:space="0" w:color="172170"/>
              <w:left w:val="single" w:sz="4" w:space="0" w:color="172170"/>
              <w:bottom w:val="single" w:sz="4" w:space="0" w:color="172170"/>
              <w:right w:val="single" w:sz="4" w:space="0" w:color="172170"/>
            </w:tcBorders>
            <w:shd w:val="clear" w:color="auto" w:fill="DAE6FA"/>
          </w:tcPr>
          <w:p w14:paraId="5DEBCC95" w14:textId="77777777" w:rsidR="00BD476C" w:rsidRDefault="00D9741D">
            <w:pPr>
              <w:spacing w:after="0" w:line="259" w:lineRule="auto"/>
              <w:ind w:left="1" w:firstLine="0"/>
            </w:pPr>
            <w:r>
              <w:rPr>
                <w:rFonts w:ascii="Courier New" w:eastAsia="Courier New" w:hAnsi="Courier New" w:cs="Courier New"/>
                <w:b/>
                <w:sz w:val="20"/>
              </w:rPr>
              <w:t xml:space="preserve">sellerNote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A145283" w14:textId="77777777" w:rsidR="00BD476C" w:rsidRDefault="00D9741D">
            <w:pPr>
              <w:spacing w:after="0" w:line="259" w:lineRule="auto"/>
              <w:ind w:left="0" w:firstLine="0"/>
            </w:pPr>
            <w:r>
              <w:rPr>
                <w:sz w:val="20"/>
              </w:rPr>
              <w:t xml:space="preserve">Represents a description of the order that is displayed in emails to the buyer. </w:t>
            </w:r>
          </w:p>
        </w:tc>
      </w:tr>
      <w:tr w:rsidR="00BD476C" w14:paraId="2347623C" w14:textId="77777777">
        <w:trPr>
          <w:trHeight w:val="696"/>
        </w:trPr>
        <w:tc>
          <w:tcPr>
            <w:tcW w:w="3684" w:type="dxa"/>
            <w:tcBorders>
              <w:top w:val="single" w:sz="4" w:space="0" w:color="172170"/>
              <w:left w:val="single" w:sz="4" w:space="0" w:color="172170"/>
              <w:bottom w:val="single" w:sz="4" w:space="0" w:color="172170"/>
              <w:right w:val="single" w:sz="4" w:space="0" w:color="172170"/>
            </w:tcBorders>
            <w:shd w:val="clear" w:color="auto" w:fill="DAE6FA"/>
          </w:tcPr>
          <w:p w14:paraId="0DC1E022" w14:textId="77777777" w:rsidR="00BD476C" w:rsidRDefault="00D9741D">
            <w:pPr>
              <w:spacing w:after="0" w:line="259" w:lineRule="auto"/>
              <w:ind w:left="1" w:firstLine="0"/>
            </w:pPr>
            <w:r>
              <w:rPr>
                <w:rFonts w:ascii="Courier New" w:eastAsia="Courier New" w:hAnsi="Courier New" w:cs="Courier New"/>
                <w:b/>
                <w:sz w:val="20"/>
              </w:rPr>
              <w:t xml:space="preserve">sellerAuthorizationNote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1C0248F" w14:textId="77777777" w:rsidR="00BD476C" w:rsidRDefault="00D9741D">
            <w:pPr>
              <w:spacing w:after="0" w:line="259" w:lineRule="auto"/>
              <w:ind w:left="0" w:firstLine="0"/>
              <w:jc w:val="both"/>
            </w:pPr>
            <w:r>
              <w:rPr>
                <w:sz w:val="20"/>
              </w:rPr>
              <w:t xml:space="preserve">A description for the authorisation transaction that is shown in emails to the buyer. </w:t>
            </w:r>
          </w:p>
        </w:tc>
      </w:tr>
      <w:tr w:rsidR="00BD476C" w14:paraId="0168C7FD" w14:textId="77777777">
        <w:trPr>
          <w:trHeight w:val="465"/>
        </w:trPr>
        <w:tc>
          <w:tcPr>
            <w:tcW w:w="368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4905AF0" w14:textId="77777777" w:rsidR="00BD476C" w:rsidRDefault="00D9741D">
            <w:pPr>
              <w:spacing w:after="0" w:line="259" w:lineRule="auto"/>
              <w:ind w:left="1" w:firstLine="0"/>
            </w:pPr>
            <w:r>
              <w:rPr>
                <w:rFonts w:ascii="Courier New" w:eastAsia="Courier New" w:hAnsi="Courier New" w:cs="Courier New"/>
                <w:b/>
                <w:sz w:val="20"/>
              </w:rPr>
              <w:t xml:space="preserve">sellerCaptureNote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0FD5313" w14:textId="77777777" w:rsidR="00BD476C" w:rsidRDefault="00D9741D">
            <w:pPr>
              <w:spacing w:after="0" w:line="259" w:lineRule="auto"/>
              <w:ind w:left="0" w:firstLine="0"/>
            </w:pPr>
            <w:r>
              <w:rPr>
                <w:sz w:val="20"/>
              </w:rPr>
              <w:t xml:space="preserve">A description for the capture that is displayed in emails to the buyer. </w:t>
            </w:r>
          </w:p>
        </w:tc>
      </w:tr>
      <w:tr w:rsidR="00BD476C" w14:paraId="1949B7C2" w14:textId="77777777">
        <w:trPr>
          <w:trHeight w:val="707"/>
        </w:trPr>
        <w:tc>
          <w:tcPr>
            <w:tcW w:w="3684" w:type="dxa"/>
            <w:tcBorders>
              <w:top w:val="single" w:sz="4" w:space="0" w:color="172170"/>
              <w:left w:val="single" w:sz="4" w:space="0" w:color="172170"/>
              <w:bottom w:val="single" w:sz="4" w:space="0" w:color="172170"/>
              <w:right w:val="single" w:sz="4" w:space="0" w:color="172170"/>
            </w:tcBorders>
            <w:shd w:val="clear" w:color="auto" w:fill="DAE6FA"/>
          </w:tcPr>
          <w:p w14:paraId="2BCCDE59" w14:textId="77777777" w:rsidR="00BD476C" w:rsidRDefault="00D9741D">
            <w:pPr>
              <w:spacing w:after="0" w:line="259" w:lineRule="auto"/>
              <w:ind w:left="1" w:firstLine="0"/>
            </w:pPr>
            <w:r>
              <w:rPr>
                <w:rFonts w:ascii="Courier New" w:eastAsia="Courier New" w:hAnsi="Courier New" w:cs="Courier New"/>
                <w:b/>
                <w:sz w:val="20"/>
              </w:rPr>
              <w:t xml:space="preserve">sellerBillingAgreementID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D7AC0F7" w14:textId="77777777" w:rsidR="00BD476C" w:rsidRDefault="00D9741D">
            <w:pPr>
              <w:spacing w:after="0" w:line="259" w:lineRule="auto"/>
              <w:ind w:left="0" w:firstLine="0"/>
              <w:jc w:val="both"/>
            </w:pPr>
            <w:r>
              <w:rPr>
                <w:sz w:val="20"/>
              </w:rPr>
              <w:t xml:space="preserve">The Merchant specified identifier for this billing agreement. If not sent, then any value in the </w:t>
            </w:r>
            <w:r>
              <w:rPr>
                <w:rFonts w:ascii="Courier New" w:eastAsia="Courier New" w:hAnsi="Courier New" w:cs="Courier New"/>
                <w:b/>
                <w:sz w:val="28"/>
                <w:vertAlign w:val="subscript"/>
              </w:rPr>
              <w:t xml:space="preserve">rtPolicyRef </w:t>
            </w:r>
            <w:r>
              <w:rPr>
                <w:sz w:val="20"/>
              </w:rPr>
              <w:t xml:space="preserve">standard integration field is used. </w:t>
            </w:r>
          </w:p>
        </w:tc>
      </w:tr>
      <w:tr w:rsidR="00BD476C" w14:paraId="75267D27" w14:textId="77777777">
        <w:trPr>
          <w:trHeight w:val="696"/>
        </w:trPr>
        <w:tc>
          <w:tcPr>
            <w:tcW w:w="3684" w:type="dxa"/>
            <w:tcBorders>
              <w:top w:val="single" w:sz="4" w:space="0" w:color="172170"/>
              <w:left w:val="single" w:sz="4" w:space="0" w:color="172170"/>
              <w:bottom w:val="single" w:sz="4" w:space="0" w:color="172170"/>
              <w:right w:val="single" w:sz="4" w:space="0" w:color="172170"/>
            </w:tcBorders>
            <w:shd w:val="clear" w:color="auto" w:fill="DAE6FA"/>
          </w:tcPr>
          <w:p w14:paraId="3C1B5EA0" w14:textId="77777777" w:rsidR="00BD476C" w:rsidRDefault="00D9741D">
            <w:pPr>
              <w:spacing w:after="0" w:line="259" w:lineRule="auto"/>
              <w:ind w:left="1" w:firstLine="0"/>
            </w:pPr>
            <w:r>
              <w:rPr>
                <w:rFonts w:ascii="Courier New" w:eastAsia="Courier New" w:hAnsi="Courier New" w:cs="Courier New"/>
                <w:b/>
                <w:sz w:val="20"/>
              </w:rPr>
              <w:t xml:space="preserve">customInformation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109EF1B" w14:textId="77777777" w:rsidR="00BD476C" w:rsidRDefault="00D9741D">
            <w:pPr>
              <w:spacing w:after="0" w:line="259" w:lineRule="auto"/>
              <w:ind w:left="0" w:firstLine="0"/>
            </w:pPr>
            <w:r>
              <w:rPr>
                <w:sz w:val="20"/>
              </w:rPr>
              <w:t xml:space="preserve">Any additional information that you want to include with this order reference </w:t>
            </w:r>
          </w:p>
        </w:tc>
      </w:tr>
      <w:tr w:rsidR="00BD476C" w14:paraId="200C71EF" w14:textId="77777777">
        <w:trPr>
          <w:trHeight w:val="465"/>
        </w:trPr>
        <w:tc>
          <w:tcPr>
            <w:tcW w:w="368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09C30A9" w14:textId="77777777" w:rsidR="00BD476C" w:rsidRDefault="00D9741D">
            <w:pPr>
              <w:spacing w:after="0" w:line="259" w:lineRule="auto"/>
              <w:ind w:left="1" w:firstLine="0"/>
            </w:pPr>
            <w:r>
              <w:rPr>
                <w:rFonts w:ascii="Courier New" w:eastAsia="Courier New" w:hAnsi="Courier New" w:cs="Courier New"/>
                <w:b/>
                <w:sz w:val="20"/>
              </w:rPr>
              <w:t xml:space="preserve">supplementaryData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303B38F" w14:textId="77777777" w:rsidR="00BD476C" w:rsidRDefault="00D9741D">
            <w:pPr>
              <w:spacing w:after="0" w:line="259" w:lineRule="auto"/>
              <w:ind w:left="0" w:firstLine="0"/>
            </w:pPr>
            <w:r>
              <w:rPr>
                <w:sz w:val="20"/>
              </w:rPr>
              <w:t xml:space="preserve">Supplementary data. </w:t>
            </w:r>
          </w:p>
        </w:tc>
      </w:tr>
      <w:tr w:rsidR="00BD476C" w14:paraId="074584A6" w14:textId="77777777">
        <w:trPr>
          <w:trHeight w:val="465"/>
        </w:trPr>
        <w:tc>
          <w:tcPr>
            <w:tcW w:w="368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87B9067" w14:textId="77777777" w:rsidR="00BD476C" w:rsidRDefault="00D9741D">
            <w:pPr>
              <w:spacing w:after="0" w:line="259" w:lineRule="auto"/>
              <w:ind w:left="1" w:firstLine="0"/>
            </w:pPr>
            <w:r>
              <w:rPr>
                <w:rFonts w:ascii="Courier New" w:eastAsia="Courier New" w:hAnsi="Courier New" w:cs="Courier New"/>
                <w:b/>
                <w:sz w:val="20"/>
              </w:rPr>
              <w:t xml:space="preserve">softDescriptor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75F8A32" w14:textId="77777777" w:rsidR="00BD476C" w:rsidRDefault="00D9741D">
            <w:pPr>
              <w:spacing w:after="0" w:line="259" w:lineRule="auto"/>
              <w:ind w:left="0" w:firstLine="0"/>
            </w:pPr>
            <w:r>
              <w:rPr>
                <w:sz w:val="20"/>
              </w:rPr>
              <w:t xml:space="preserve">The description to be shown on the buyer's payment statement </w:t>
            </w:r>
          </w:p>
        </w:tc>
      </w:tr>
      <w:tr w:rsidR="00BD476C" w14:paraId="3100E26A" w14:textId="77777777">
        <w:trPr>
          <w:trHeight w:val="938"/>
        </w:trPr>
        <w:tc>
          <w:tcPr>
            <w:tcW w:w="3684" w:type="dxa"/>
            <w:tcBorders>
              <w:top w:val="single" w:sz="4" w:space="0" w:color="172170"/>
              <w:left w:val="single" w:sz="4" w:space="0" w:color="172170"/>
              <w:bottom w:val="single" w:sz="4" w:space="0" w:color="172170"/>
              <w:right w:val="single" w:sz="4" w:space="0" w:color="172170"/>
            </w:tcBorders>
            <w:shd w:val="clear" w:color="auto" w:fill="DAE6FA"/>
          </w:tcPr>
          <w:p w14:paraId="10FE77AD" w14:textId="77777777" w:rsidR="00BD476C" w:rsidRDefault="00D9741D">
            <w:pPr>
              <w:spacing w:after="0" w:line="259" w:lineRule="auto"/>
              <w:ind w:left="1" w:firstLine="0"/>
            </w:pPr>
            <w:r>
              <w:rPr>
                <w:rFonts w:ascii="Courier New" w:eastAsia="Courier New" w:hAnsi="Courier New" w:cs="Courier New"/>
                <w:b/>
                <w:sz w:val="20"/>
              </w:rPr>
              <w:t xml:space="preserve">billingAgreementRequired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D41D123" w14:textId="77777777" w:rsidR="00BD476C" w:rsidRDefault="00D9741D">
            <w:pPr>
              <w:spacing w:after="0" w:line="259" w:lineRule="auto"/>
              <w:ind w:left="0" w:right="472" w:firstLine="0"/>
              <w:jc w:val="both"/>
            </w:pPr>
            <w:r>
              <w:rPr>
                <w:sz w:val="20"/>
              </w:rPr>
              <w:t xml:space="preserve">Can be used to specify that a billing agreement must be started. Alternatively, the </w:t>
            </w:r>
            <w:r>
              <w:rPr>
                <w:rFonts w:ascii="Courier New" w:eastAsia="Courier New" w:hAnsi="Courier New" w:cs="Courier New"/>
                <w:b/>
                <w:sz w:val="18"/>
              </w:rPr>
              <w:t>rtAgreementType</w:t>
            </w:r>
            <w:r>
              <w:rPr>
                <w:rFonts w:ascii="Courier New" w:eastAsia="Courier New" w:hAnsi="Courier New" w:cs="Courier New"/>
                <w:b/>
                <w:sz w:val="28"/>
                <w:vertAlign w:val="subscript"/>
              </w:rPr>
              <w:t xml:space="preserve"> </w:t>
            </w:r>
            <w:r>
              <w:rPr>
                <w:sz w:val="20"/>
              </w:rPr>
              <w:t xml:space="preserve">standard integration field can be used with a value of ‘recurring’ or ‘instalment’. </w:t>
            </w:r>
          </w:p>
        </w:tc>
      </w:tr>
      <w:tr w:rsidR="00BD476C" w14:paraId="48C45847" w14:textId="77777777">
        <w:trPr>
          <w:trHeight w:val="695"/>
        </w:trPr>
        <w:tc>
          <w:tcPr>
            <w:tcW w:w="3684" w:type="dxa"/>
            <w:tcBorders>
              <w:top w:val="single" w:sz="4" w:space="0" w:color="172170"/>
              <w:left w:val="single" w:sz="4" w:space="0" w:color="172170"/>
              <w:bottom w:val="single" w:sz="4" w:space="0" w:color="172170"/>
              <w:right w:val="single" w:sz="4" w:space="0" w:color="172170"/>
            </w:tcBorders>
            <w:shd w:val="clear" w:color="auto" w:fill="DAE6FA"/>
          </w:tcPr>
          <w:p w14:paraId="09FAC6EA" w14:textId="77777777" w:rsidR="00BD476C" w:rsidRDefault="00D9741D">
            <w:pPr>
              <w:spacing w:after="0" w:line="259" w:lineRule="auto"/>
              <w:ind w:left="1" w:firstLine="0"/>
            </w:pPr>
            <w:r>
              <w:rPr>
                <w:rFonts w:ascii="Courier New" w:eastAsia="Courier New" w:hAnsi="Courier New" w:cs="Courier New"/>
                <w:b/>
                <w:sz w:val="20"/>
              </w:rPr>
              <w:t xml:space="preserve">shippingAddressRequired </w:t>
            </w:r>
          </w:p>
        </w:tc>
        <w:tc>
          <w:tcPr>
            <w:tcW w:w="677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4ADC0A4" w14:textId="77777777" w:rsidR="00BD476C" w:rsidRDefault="00D9741D">
            <w:pPr>
              <w:spacing w:after="0" w:line="259" w:lineRule="auto"/>
              <w:ind w:left="0" w:firstLine="0"/>
              <w:jc w:val="both"/>
            </w:pPr>
            <w:r>
              <w:rPr>
                <w:sz w:val="20"/>
              </w:rPr>
              <w:t xml:space="preserve">Indication that the shipping address is required, and the Address Checkout Widget will be used. </w:t>
            </w:r>
          </w:p>
        </w:tc>
      </w:tr>
    </w:tbl>
    <w:p w14:paraId="2F7B69A5" w14:textId="77777777" w:rsidR="00BD476C" w:rsidRDefault="00D9741D">
      <w:pPr>
        <w:spacing w:after="0" w:line="259" w:lineRule="auto"/>
        <w:ind w:left="0" w:firstLine="0"/>
      </w:pPr>
      <w:r>
        <w:t xml:space="preserve"> </w:t>
      </w:r>
    </w:p>
    <w:p w14:paraId="2C90AE38" w14:textId="77777777" w:rsidR="00BD476C" w:rsidRDefault="00D9741D">
      <w:pPr>
        <w:ind w:left="255" w:right="14"/>
      </w:pPr>
      <w:r>
        <w:t xml:space="preserve">For further information on the options refer to the Amazon Pay API Reference Guide: </w:t>
      </w:r>
    </w:p>
    <w:p w14:paraId="45785490" w14:textId="77777777" w:rsidR="00BD476C" w:rsidRDefault="00D9741D">
      <w:pPr>
        <w:spacing w:after="0" w:line="259" w:lineRule="auto"/>
        <w:ind w:left="260" w:firstLine="0"/>
      </w:pPr>
      <w:hyperlink r:id="rId125">
        <w:r>
          <w:rPr>
            <w:rFonts w:ascii="Cambria" w:eastAsia="Cambria" w:hAnsi="Cambria" w:cs="Cambria"/>
            <w:color w:val="0000FF"/>
            <w:u w:val="single" w:color="0000FF"/>
          </w:rPr>
          <w:t>https://pay.amazon.com/us/developer/documentation/apireference/201751630</w:t>
        </w:r>
      </w:hyperlink>
      <w:hyperlink r:id="rId126">
        <w:r>
          <w:rPr>
            <w:rFonts w:ascii="Cambria" w:eastAsia="Cambria" w:hAnsi="Cambria" w:cs="Cambria"/>
          </w:rPr>
          <w:t xml:space="preserve"> </w:t>
        </w:r>
      </w:hyperlink>
    </w:p>
    <w:p w14:paraId="3450F753" w14:textId="77777777" w:rsidR="00BD476C" w:rsidRDefault="00D9741D">
      <w:pPr>
        <w:spacing w:after="0" w:line="259" w:lineRule="auto"/>
        <w:ind w:left="0" w:firstLine="0"/>
      </w:pPr>
      <w:r>
        <w:rPr>
          <w:rFonts w:ascii="Cambria" w:eastAsia="Cambria" w:hAnsi="Cambria" w:cs="Cambria"/>
          <w:sz w:val="20"/>
        </w:rPr>
        <w:t xml:space="preserve"> </w:t>
      </w:r>
    </w:p>
    <w:p w14:paraId="212CEAEB" w14:textId="77777777" w:rsidR="00BD476C" w:rsidRDefault="00D9741D">
      <w:pPr>
        <w:spacing w:after="0" w:line="259" w:lineRule="auto"/>
        <w:ind w:left="0" w:firstLine="0"/>
      </w:pPr>
      <w:r>
        <w:rPr>
          <w:rFonts w:ascii="Cambria" w:eastAsia="Cambria" w:hAnsi="Cambria" w:cs="Cambria"/>
          <w:sz w:val="20"/>
        </w:rPr>
        <w:t xml:space="preserve"> </w:t>
      </w:r>
    </w:p>
    <w:p w14:paraId="533D02F3" w14:textId="77777777" w:rsidR="00BD476C" w:rsidRDefault="00D9741D">
      <w:pPr>
        <w:spacing w:after="0" w:line="259" w:lineRule="auto"/>
        <w:ind w:left="0" w:firstLine="0"/>
      </w:pPr>
      <w:r>
        <w:rPr>
          <w:rFonts w:ascii="Cambria" w:eastAsia="Cambria" w:hAnsi="Cambria" w:cs="Cambria"/>
          <w:sz w:val="20"/>
        </w:rPr>
        <w:t xml:space="preserve"> </w:t>
      </w:r>
    </w:p>
    <w:p w14:paraId="66A70C5A" w14:textId="77777777" w:rsidR="00BD476C" w:rsidRDefault="00D9741D">
      <w:pPr>
        <w:spacing w:after="0" w:line="259" w:lineRule="auto"/>
        <w:ind w:left="0" w:firstLine="0"/>
      </w:pPr>
      <w:r>
        <w:rPr>
          <w:rFonts w:ascii="Cambria" w:eastAsia="Cambria" w:hAnsi="Cambria" w:cs="Cambria"/>
          <w:sz w:val="20"/>
        </w:rPr>
        <w:t xml:space="preserve"> </w:t>
      </w:r>
    </w:p>
    <w:p w14:paraId="3191BE00" w14:textId="77777777" w:rsidR="00BD476C" w:rsidRDefault="00D9741D">
      <w:pPr>
        <w:spacing w:after="0" w:line="259" w:lineRule="auto"/>
        <w:ind w:left="0" w:firstLine="0"/>
      </w:pPr>
      <w:r>
        <w:rPr>
          <w:rFonts w:ascii="Cambria" w:eastAsia="Cambria" w:hAnsi="Cambria" w:cs="Cambria"/>
          <w:sz w:val="20"/>
        </w:rPr>
        <w:lastRenderedPageBreak/>
        <w:t xml:space="preserve"> </w:t>
      </w:r>
    </w:p>
    <w:p w14:paraId="3F32CFA8" w14:textId="77777777" w:rsidR="00BD476C" w:rsidRDefault="00D9741D">
      <w:pPr>
        <w:spacing w:after="0" w:line="259" w:lineRule="auto"/>
        <w:ind w:left="0" w:firstLine="0"/>
      </w:pPr>
      <w:r>
        <w:rPr>
          <w:rFonts w:ascii="Cambria" w:eastAsia="Cambria" w:hAnsi="Cambria" w:cs="Cambria"/>
          <w:sz w:val="20"/>
        </w:rPr>
        <w:t xml:space="preserve"> </w:t>
      </w:r>
    </w:p>
    <w:p w14:paraId="1B5528B7" w14:textId="77777777" w:rsidR="00BD476C" w:rsidRDefault="00D9741D">
      <w:pPr>
        <w:spacing w:after="0" w:line="259" w:lineRule="auto"/>
        <w:ind w:left="0" w:firstLine="0"/>
      </w:pPr>
      <w:r>
        <w:rPr>
          <w:rFonts w:ascii="Cambria" w:eastAsia="Cambria" w:hAnsi="Cambria" w:cs="Cambria"/>
          <w:sz w:val="20"/>
        </w:rPr>
        <w:t xml:space="preserve"> </w:t>
      </w:r>
    </w:p>
    <w:p w14:paraId="2D07AF4D" w14:textId="77777777" w:rsidR="00BD476C" w:rsidRDefault="00D9741D">
      <w:pPr>
        <w:spacing w:after="0" w:line="259" w:lineRule="auto"/>
        <w:ind w:left="0" w:firstLine="0"/>
      </w:pPr>
      <w:r>
        <w:rPr>
          <w:rFonts w:ascii="Cambria" w:eastAsia="Cambria" w:hAnsi="Cambria" w:cs="Cambria"/>
          <w:sz w:val="20"/>
        </w:rPr>
        <w:t xml:space="preserve"> </w:t>
      </w:r>
    </w:p>
    <w:p w14:paraId="1ADCE701" w14:textId="77777777" w:rsidR="00BD476C" w:rsidRDefault="00D9741D">
      <w:pPr>
        <w:spacing w:after="0" w:line="259" w:lineRule="auto"/>
        <w:ind w:left="0" w:firstLine="0"/>
      </w:pPr>
      <w:r>
        <w:rPr>
          <w:rFonts w:ascii="Cambria" w:eastAsia="Cambria" w:hAnsi="Cambria" w:cs="Cambria"/>
          <w:sz w:val="20"/>
        </w:rPr>
        <w:t xml:space="preserve"> </w:t>
      </w:r>
    </w:p>
    <w:p w14:paraId="2796D686" w14:textId="77777777" w:rsidR="00BD476C" w:rsidRDefault="00D9741D">
      <w:pPr>
        <w:spacing w:after="0" w:line="259" w:lineRule="auto"/>
        <w:ind w:left="0" w:firstLine="0"/>
      </w:pPr>
      <w:r>
        <w:rPr>
          <w:rFonts w:ascii="Cambria" w:eastAsia="Cambria" w:hAnsi="Cambria" w:cs="Cambria"/>
          <w:sz w:val="20"/>
        </w:rPr>
        <w:t xml:space="preserve"> </w:t>
      </w:r>
    </w:p>
    <w:p w14:paraId="60B09F41" w14:textId="77777777" w:rsidR="00BD476C" w:rsidRDefault="00D9741D">
      <w:pPr>
        <w:spacing w:after="0" w:line="259" w:lineRule="auto"/>
        <w:ind w:left="0" w:firstLine="0"/>
      </w:pPr>
      <w:r>
        <w:rPr>
          <w:rFonts w:ascii="Cambria" w:eastAsia="Cambria" w:hAnsi="Cambria" w:cs="Cambria"/>
          <w:sz w:val="20"/>
        </w:rPr>
        <w:t xml:space="preserve"> </w:t>
      </w:r>
    </w:p>
    <w:p w14:paraId="72DA72E0" w14:textId="77777777" w:rsidR="00BD476C" w:rsidRDefault="00D9741D">
      <w:pPr>
        <w:spacing w:after="0" w:line="259" w:lineRule="auto"/>
        <w:ind w:left="0" w:firstLine="0"/>
      </w:pPr>
      <w:r>
        <w:rPr>
          <w:rFonts w:ascii="Cambria" w:eastAsia="Cambria" w:hAnsi="Cambria" w:cs="Cambria"/>
          <w:sz w:val="20"/>
        </w:rPr>
        <w:t xml:space="preserve"> </w:t>
      </w:r>
    </w:p>
    <w:p w14:paraId="4175FBA7" w14:textId="77777777" w:rsidR="00BD476C" w:rsidRDefault="00D9741D">
      <w:pPr>
        <w:spacing w:after="328" w:line="252" w:lineRule="auto"/>
        <w:ind w:left="0" w:right="10677" w:firstLine="0"/>
      </w:pPr>
      <w:r>
        <w:rPr>
          <w:rFonts w:ascii="Cambria" w:eastAsia="Cambria" w:hAnsi="Cambria" w:cs="Cambria"/>
          <w:sz w:val="20"/>
        </w:rPr>
        <w:t xml:space="preserve"> </w:t>
      </w:r>
      <w:r>
        <w:rPr>
          <w:rFonts w:ascii="Cambria" w:eastAsia="Cambria" w:hAnsi="Cambria" w:cs="Cambria"/>
          <w:sz w:val="18"/>
        </w:rPr>
        <w:t xml:space="preserve"> </w:t>
      </w:r>
    </w:p>
    <w:p w14:paraId="66440E4E" w14:textId="77777777" w:rsidR="00BD476C" w:rsidRDefault="00D9741D">
      <w:pPr>
        <w:spacing w:after="487" w:line="259" w:lineRule="auto"/>
        <w:ind w:left="0" w:firstLine="0"/>
      </w:pPr>
      <w:r>
        <w:rPr>
          <w:sz w:val="20"/>
        </w:rPr>
        <w:t xml:space="preserve"> </w:t>
      </w:r>
    </w:p>
    <w:p w14:paraId="5BE5C1F7" w14:textId="77777777" w:rsidR="00BD476C" w:rsidRDefault="00D9741D">
      <w:pPr>
        <w:spacing w:after="0" w:line="259" w:lineRule="auto"/>
        <w:ind w:left="0" w:firstLine="0"/>
      </w:pPr>
      <w:r>
        <w:rPr>
          <w:sz w:val="20"/>
        </w:rPr>
        <w:t xml:space="preserve"> </w:t>
      </w:r>
    </w:p>
    <w:p w14:paraId="184F15B2" w14:textId="77777777" w:rsidR="00BD476C" w:rsidRDefault="00D9741D">
      <w:pPr>
        <w:spacing w:after="224" w:line="259" w:lineRule="auto"/>
        <w:ind w:left="0" w:firstLine="0"/>
      </w:pPr>
      <w:r>
        <w:rPr>
          <w:b/>
          <w:sz w:val="16"/>
        </w:rPr>
        <w:t xml:space="preserve"> </w:t>
      </w:r>
    </w:p>
    <w:p w14:paraId="2D0015E5" w14:textId="77777777" w:rsidR="00BD476C" w:rsidRDefault="00D9741D">
      <w:pPr>
        <w:pStyle w:val="Heading2"/>
        <w:spacing w:after="168"/>
        <w:ind w:left="255"/>
      </w:pPr>
      <w:r>
        <w:rPr>
          <w:color w:val="000000"/>
        </w:rPr>
        <w:t xml:space="preserve">23.6 </w:t>
      </w:r>
      <w:r>
        <w:t>Response</w:t>
      </w:r>
      <w:r>
        <w:rPr>
          <w:color w:val="172170"/>
        </w:rPr>
        <w:t xml:space="preserve"> </w:t>
      </w:r>
      <w:r>
        <w:t xml:space="preserve">Fields </w:t>
      </w:r>
    </w:p>
    <w:p w14:paraId="7754CFEC" w14:textId="77777777" w:rsidR="00BD476C" w:rsidRDefault="00D9741D">
      <w:pPr>
        <w:pStyle w:val="Heading3"/>
        <w:ind w:left="255"/>
      </w:pPr>
      <w:r>
        <w:t xml:space="preserve">23.6.1 Initial Response (Direct Integration) </w:t>
      </w:r>
    </w:p>
    <w:p w14:paraId="0BB999DB" w14:textId="77777777" w:rsidR="00BD476C" w:rsidRDefault="00D9741D">
      <w:pPr>
        <w:ind w:left="255" w:right="14"/>
      </w:pPr>
      <w:r>
        <w:t xml:space="preserve">These fields will be returned in addition to the request fields from section 23.5.1 and the basic response fields in section 2.2 minus any card details. </w:t>
      </w:r>
    </w:p>
    <w:p w14:paraId="6A50299E" w14:textId="77777777" w:rsidR="00BD476C" w:rsidRDefault="00D9741D">
      <w:pPr>
        <w:spacing w:after="0" w:line="259" w:lineRule="auto"/>
        <w:ind w:left="0" w:firstLine="0"/>
      </w:pPr>
      <w:r>
        <w:rPr>
          <w:sz w:val="15"/>
        </w:rPr>
        <w:t xml:space="preserve"> </w:t>
      </w:r>
    </w:p>
    <w:tbl>
      <w:tblPr>
        <w:tblStyle w:val="TableGrid"/>
        <w:tblW w:w="10455" w:type="dxa"/>
        <w:tblInd w:w="274" w:type="dxa"/>
        <w:tblCellMar>
          <w:top w:w="114" w:type="dxa"/>
          <w:left w:w="116" w:type="dxa"/>
          <w:bottom w:w="0" w:type="dxa"/>
          <w:right w:w="111" w:type="dxa"/>
        </w:tblCellMar>
        <w:tblLook w:val="04A0" w:firstRow="1" w:lastRow="0" w:firstColumn="1" w:lastColumn="0" w:noHBand="0" w:noVBand="1"/>
      </w:tblPr>
      <w:tblGrid>
        <w:gridCol w:w="3768"/>
        <w:gridCol w:w="1802"/>
        <w:gridCol w:w="4885"/>
      </w:tblGrid>
      <w:tr w:rsidR="00BD476C" w14:paraId="24DEAC33" w14:textId="77777777">
        <w:trPr>
          <w:trHeight w:val="487"/>
        </w:trPr>
        <w:tc>
          <w:tcPr>
            <w:tcW w:w="10455" w:type="dxa"/>
            <w:gridSpan w:val="3"/>
            <w:tcBorders>
              <w:top w:val="nil"/>
              <w:left w:val="nil"/>
              <w:bottom w:val="nil"/>
              <w:right w:val="nil"/>
            </w:tcBorders>
            <w:shd w:val="clear" w:color="auto" w:fill="172170"/>
            <w:vAlign w:val="center"/>
          </w:tcPr>
          <w:p w14:paraId="2059820B" w14:textId="77777777" w:rsidR="00BD476C" w:rsidRDefault="00D9741D">
            <w:pPr>
              <w:tabs>
                <w:tab w:val="center" w:pos="4520"/>
                <w:tab w:val="center" w:pos="6078"/>
              </w:tabs>
              <w:spacing w:after="0" w:line="259" w:lineRule="auto"/>
              <w:ind w:left="0" w:firstLine="0"/>
            </w:pPr>
            <w:r>
              <w:rPr>
                <w:b/>
                <w:color w:val="FFFFFF"/>
                <w:sz w:val="20"/>
              </w:rPr>
              <w:t xml:space="preserve">Field Name </w:t>
            </w:r>
            <w:r>
              <w:rPr>
                <w:b/>
                <w:color w:val="FFFFFF"/>
                <w:sz w:val="20"/>
              </w:rPr>
              <w:tab/>
              <w:t xml:space="preserve">Mandatory? </w:t>
            </w:r>
            <w:r>
              <w:rPr>
                <w:b/>
                <w:color w:val="FFFFFF"/>
                <w:sz w:val="20"/>
              </w:rPr>
              <w:tab/>
              <w:t xml:space="preserve">Description </w:t>
            </w:r>
          </w:p>
        </w:tc>
      </w:tr>
      <w:tr w:rsidR="00BD476C" w14:paraId="56560340" w14:textId="77777777">
        <w:trPr>
          <w:trHeight w:val="914"/>
        </w:trPr>
        <w:tc>
          <w:tcPr>
            <w:tcW w:w="3768" w:type="dxa"/>
            <w:tcBorders>
              <w:top w:val="nil"/>
              <w:left w:val="single" w:sz="4" w:space="0" w:color="172170"/>
              <w:bottom w:val="single" w:sz="4" w:space="0" w:color="172170"/>
              <w:right w:val="single" w:sz="4" w:space="0" w:color="172170"/>
            </w:tcBorders>
            <w:shd w:val="clear" w:color="auto" w:fill="DAE6FA"/>
          </w:tcPr>
          <w:p w14:paraId="0D80EFF4" w14:textId="77777777" w:rsidR="00BD476C" w:rsidRDefault="00D9741D">
            <w:pPr>
              <w:spacing w:after="0" w:line="259" w:lineRule="auto"/>
              <w:ind w:left="1" w:firstLine="0"/>
            </w:pPr>
            <w:r>
              <w:rPr>
                <w:rFonts w:ascii="Courier New" w:eastAsia="Courier New" w:hAnsi="Courier New" w:cs="Courier New"/>
                <w:b/>
                <w:sz w:val="20"/>
              </w:rPr>
              <w:t xml:space="preserve">checkoutRef </w:t>
            </w:r>
          </w:p>
        </w:tc>
        <w:tc>
          <w:tcPr>
            <w:tcW w:w="1802" w:type="dxa"/>
            <w:tcBorders>
              <w:top w:val="nil"/>
              <w:left w:val="single" w:sz="4" w:space="0" w:color="172170"/>
              <w:bottom w:val="single" w:sz="4" w:space="0" w:color="172170"/>
              <w:right w:val="single" w:sz="4" w:space="0" w:color="172170"/>
            </w:tcBorders>
            <w:shd w:val="clear" w:color="auto" w:fill="DAE6FA"/>
          </w:tcPr>
          <w:p w14:paraId="26822BCC" w14:textId="77777777" w:rsidR="00BD476C" w:rsidRDefault="00D9741D">
            <w:pPr>
              <w:spacing w:after="0" w:line="259" w:lineRule="auto"/>
              <w:ind w:left="2" w:firstLine="0"/>
              <w:jc w:val="center"/>
            </w:pPr>
            <w:r>
              <w:rPr>
                <w:sz w:val="20"/>
              </w:rPr>
              <w:t xml:space="preserve">Yes </w:t>
            </w:r>
          </w:p>
        </w:tc>
        <w:tc>
          <w:tcPr>
            <w:tcW w:w="4886" w:type="dxa"/>
            <w:tcBorders>
              <w:top w:val="nil"/>
              <w:left w:val="single" w:sz="4" w:space="0" w:color="172170"/>
              <w:bottom w:val="single" w:sz="4" w:space="0" w:color="172170"/>
              <w:right w:val="single" w:sz="4" w:space="0" w:color="172170"/>
            </w:tcBorders>
            <w:shd w:val="clear" w:color="auto" w:fill="DAE6FA"/>
            <w:vAlign w:val="center"/>
          </w:tcPr>
          <w:p w14:paraId="6AD707E0" w14:textId="77777777" w:rsidR="00BD476C" w:rsidRDefault="00D9741D">
            <w:pPr>
              <w:spacing w:after="0" w:line="259" w:lineRule="auto"/>
              <w:ind w:left="0" w:right="678" w:firstLine="0"/>
              <w:jc w:val="both"/>
            </w:pPr>
            <w:r>
              <w:rPr>
                <w:sz w:val="20"/>
              </w:rPr>
              <w:t xml:space="preserve">Unique reference required to continue the transaction on completion of the Amazon Pay Checkout. </w:t>
            </w:r>
          </w:p>
        </w:tc>
      </w:tr>
      <w:tr w:rsidR="00BD476C" w14:paraId="78459B02" w14:textId="77777777">
        <w:trPr>
          <w:trHeight w:val="926"/>
        </w:trPr>
        <w:tc>
          <w:tcPr>
            <w:tcW w:w="3768" w:type="dxa"/>
            <w:tcBorders>
              <w:top w:val="single" w:sz="4" w:space="0" w:color="172170"/>
              <w:left w:val="single" w:sz="4" w:space="0" w:color="172170"/>
              <w:bottom w:val="single" w:sz="4" w:space="0" w:color="172170"/>
              <w:right w:val="single" w:sz="4" w:space="0" w:color="172170"/>
            </w:tcBorders>
            <w:shd w:val="clear" w:color="auto" w:fill="DAE6FA"/>
          </w:tcPr>
          <w:p w14:paraId="3CC7973A" w14:textId="77777777" w:rsidR="00BD476C" w:rsidRDefault="00D9741D">
            <w:pPr>
              <w:spacing w:after="0" w:line="259" w:lineRule="auto"/>
              <w:ind w:left="1" w:firstLine="0"/>
            </w:pPr>
            <w:r>
              <w:rPr>
                <w:rFonts w:ascii="Courier New" w:eastAsia="Courier New" w:hAnsi="Courier New" w:cs="Courier New"/>
                <w:b/>
                <w:sz w:val="20"/>
              </w:rPr>
              <w:t xml:space="preserve">checkoutName </w:t>
            </w:r>
          </w:p>
        </w:tc>
        <w:tc>
          <w:tcPr>
            <w:tcW w:w="1802" w:type="dxa"/>
            <w:tcBorders>
              <w:top w:val="single" w:sz="4" w:space="0" w:color="172170"/>
              <w:left w:val="single" w:sz="4" w:space="0" w:color="172170"/>
              <w:bottom w:val="single" w:sz="4" w:space="0" w:color="172170"/>
              <w:right w:val="single" w:sz="4" w:space="0" w:color="172170"/>
            </w:tcBorders>
            <w:shd w:val="clear" w:color="auto" w:fill="DAE6FA"/>
          </w:tcPr>
          <w:p w14:paraId="500151E7" w14:textId="77777777" w:rsidR="00BD476C" w:rsidRDefault="00D9741D">
            <w:pPr>
              <w:spacing w:after="0" w:line="259" w:lineRule="auto"/>
              <w:ind w:left="2" w:firstLine="0"/>
              <w:jc w:val="center"/>
            </w:pPr>
            <w:r>
              <w:rPr>
                <w:sz w:val="20"/>
              </w:rPr>
              <w:t xml:space="preserve">Yes </w:t>
            </w:r>
          </w:p>
        </w:tc>
        <w:tc>
          <w:tcPr>
            <w:tcW w:w="488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DAFEFD8" w14:textId="77777777" w:rsidR="00BD476C" w:rsidRDefault="00D9741D">
            <w:pPr>
              <w:spacing w:after="10" w:line="239" w:lineRule="auto"/>
              <w:ind w:left="0" w:right="36" w:firstLine="0"/>
            </w:pPr>
            <w:r>
              <w:rPr>
                <w:sz w:val="20"/>
              </w:rPr>
              <w:t xml:space="preserve">Unique name of the required Amazon Pay Checkout. </w:t>
            </w:r>
          </w:p>
          <w:p w14:paraId="41912502" w14:textId="77777777" w:rsidR="00BD476C" w:rsidRDefault="00D9741D">
            <w:pPr>
              <w:spacing w:after="0" w:line="259" w:lineRule="auto"/>
              <w:ind w:left="0" w:firstLine="0"/>
            </w:pPr>
            <w:r>
              <w:rPr>
                <w:sz w:val="20"/>
              </w:rPr>
              <w:t xml:space="preserve">Currently the only supported value is ‘amazonpay’. </w:t>
            </w:r>
          </w:p>
        </w:tc>
      </w:tr>
      <w:tr w:rsidR="00BD476C" w14:paraId="54A7160D" w14:textId="77777777">
        <w:trPr>
          <w:trHeight w:val="696"/>
        </w:trPr>
        <w:tc>
          <w:tcPr>
            <w:tcW w:w="3768" w:type="dxa"/>
            <w:tcBorders>
              <w:top w:val="single" w:sz="4" w:space="0" w:color="172170"/>
              <w:left w:val="single" w:sz="4" w:space="0" w:color="172170"/>
              <w:bottom w:val="single" w:sz="4" w:space="0" w:color="172170"/>
              <w:right w:val="single" w:sz="4" w:space="0" w:color="172170"/>
            </w:tcBorders>
            <w:shd w:val="clear" w:color="auto" w:fill="DAE6FA"/>
          </w:tcPr>
          <w:p w14:paraId="2158A167" w14:textId="77777777" w:rsidR="00BD476C" w:rsidRDefault="00D9741D">
            <w:pPr>
              <w:spacing w:after="0" w:line="259" w:lineRule="auto"/>
              <w:ind w:left="1" w:firstLine="0"/>
            </w:pPr>
            <w:r>
              <w:rPr>
                <w:rFonts w:ascii="Courier New" w:eastAsia="Courier New" w:hAnsi="Courier New" w:cs="Courier New"/>
                <w:b/>
                <w:sz w:val="20"/>
              </w:rPr>
              <w:t xml:space="preserve">checkoutURL </w:t>
            </w:r>
          </w:p>
        </w:tc>
        <w:tc>
          <w:tcPr>
            <w:tcW w:w="1802" w:type="dxa"/>
            <w:tcBorders>
              <w:top w:val="single" w:sz="4" w:space="0" w:color="172170"/>
              <w:left w:val="single" w:sz="4" w:space="0" w:color="172170"/>
              <w:bottom w:val="single" w:sz="4" w:space="0" w:color="172170"/>
              <w:right w:val="single" w:sz="4" w:space="0" w:color="172170"/>
            </w:tcBorders>
            <w:shd w:val="clear" w:color="auto" w:fill="DAE6FA"/>
          </w:tcPr>
          <w:p w14:paraId="6034A1B1" w14:textId="77777777" w:rsidR="00BD476C" w:rsidRDefault="00D9741D">
            <w:pPr>
              <w:spacing w:after="0" w:line="259" w:lineRule="auto"/>
              <w:ind w:left="2" w:firstLine="0"/>
              <w:jc w:val="center"/>
            </w:pPr>
            <w:r>
              <w:rPr>
                <w:sz w:val="20"/>
              </w:rPr>
              <w:t xml:space="preserve">Yes </w:t>
            </w:r>
          </w:p>
        </w:tc>
        <w:tc>
          <w:tcPr>
            <w:tcW w:w="488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E2BE2C2" w14:textId="77777777" w:rsidR="00BD476C" w:rsidRDefault="00D9741D">
            <w:pPr>
              <w:spacing w:after="0" w:line="259" w:lineRule="auto"/>
              <w:ind w:left="0" w:firstLine="0"/>
            </w:pPr>
            <w:r>
              <w:rPr>
                <w:sz w:val="20"/>
              </w:rPr>
              <w:t xml:space="preserve">URL required to load the Amazon Pay JavaScript Widgets. </w:t>
            </w:r>
          </w:p>
        </w:tc>
      </w:tr>
      <w:tr w:rsidR="00BD476C" w14:paraId="24FAFDCE" w14:textId="77777777">
        <w:trPr>
          <w:trHeight w:val="2001"/>
        </w:trPr>
        <w:tc>
          <w:tcPr>
            <w:tcW w:w="3768" w:type="dxa"/>
            <w:tcBorders>
              <w:top w:val="single" w:sz="4" w:space="0" w:color="172170"/>
              <w:left w:val="single" w:sz="4" w:space="0" w:color="172170"/>
              <w:bottom w:val="single" w:sz="4" w:space="0" w:color="172170"/>
              <w:right w:val="single" w:sz="4" w:space="0" w:color="172170"/>
            </w:tcBorders>
            <w:shd w:val="clear" w:color="auto" w:fill="DAE6FA"/>
          </w:tcPr>
          <w:p w14:paraId="2905C7F1" w14:textId="77777777" w:rsidR="00BD476C" w:rsidRDefault="00D9741D">
            <w:pPr>
              <w:spacing w:after="0" w:line="259" w:lineRule="auto"/>
              <w:ind w:left="1" w:firstLine="0"/>
            </w:pPr>
            <w:r>
              <w:rPr>
                <w:rFonts w:ascii="Courier New" w:eastAsia="Courier New" w:hAnsi="Courier New" w:cs="Courier New"/>
                <w:b/>
                <w:sz w:val="20"/>
              </w:rPr>
              <w:t xml:space="preserve">checkoutRequest </w:t>
            </w:r>
          </w:p>
        </w:tc>
        <w:tc>
          <w:tcPr>
            <w:tcW w:w="1802" w:type="dxa"/>
            <w:tcBorders>
              <w:top w:val="single" w:sz="4" w:space="0" w:color="172170"/>
              <w:left w:val="single" w:sz="4" w:space="0" w:color="172170"/>
              <w:bottom w:val="single" w:sz="4" w:space="0" w:color="172170"/>
              <w:right w:val="single" w:sz="4" w:space="0" w:color="172170"/>
            </w:tcBorders>
            <w:shd w:val="clear" w:color="auto" w:fill="DAE6FA"/>
          </w:tcPr>
          <w:p w14:paraId="5DD42C82" w14:textId="77777777" w:rsidR="00BD476C" w:rsidRDefault="00D9741D">
            <w:pPr>
              <w:spacing w:after="0" w:line="259" w:lineRule="auto"/>
              <w:ind w:left="3" w:firstLine="0"/>
              <w:jc w:val="center"/>
            </w:pPr>
            <w:r>
              <w:rPr>
                <w:sz w:val="20"/>
              </w:rPr>
              <w:t xml:space="preserve">No </w:t>
            </w:r>
          </w:p>
        </w:tc>
        <w:tc>
          <w:tcPr>
            <w:tcW w:w="488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FBC6DC4" w14:textId="77777777" w:rsidR="00BD476C" w:rsidRDefault="00D9741D">
            <w:pPr>
              <w:spacing w:after="36" w:line="239" w:lineRule="auto"/>
              <w:ind w:left="0" w:right="39" w:firstLine="0"/>
              <w:jc w:val="both"/>
            </w:pPr>
            <w:r>
              <w:rPr>
                <w:sz w:val="20"/>
              </w:rPr>
              <w:t xml:space="preserve">Record containing data required for the Amazon Pay Widgets such as: </w:t>
            </w:r>
          </w:p>
          <w:p w14:paraId="6ACBB950" w14:textId="77777777" w:rsidR="00BD476C" w:rsidRDefault="00D9741D">
            <w:pPr>
              <w:numPr>
                <w:ilvl w:val="0"/>
                <w:numId w:val="142"/>
              </w:numPr>
              <w:spacing w:after="13" w:line="259" w:lineRule="auto"/>
              <w:ind w:hanging="199"/>
            </w:pPr>
            <w:r>
              <w:rPr>
                <w:rFonts w:ascii="Courier New" w:eastAsia="Courier New" w:hAnsi="Courier New" w:cs="Courier New"/>
                <w:b/>
                <w:sz w:val="20"/>
              </w:rPr>
              <w:t xml:space="preserve">merchantID </w:t>
            </w:r>
            <w:r>
              <w:rPr>
                <w:sz w:val="20"/>
              </w:rPr>
              <w:t xml:space="preserve">– Amazon Pay merchant id </w:t>
            </w:r>
          </w:p>
          <w:p w14:paraId="24912C59" w14:textId="77777777" w:rsidR="00BD476C" w:rsidRDefault="00D9741D">
            <w:pPr>
              <w:numPr>
                <w:ilvl w:val="0"/>
                <w:numId w:val="142"/>
              </w:numPr>
              <w:spacing w:after="0" w:line="259" w:lineRule="auto"/>
              <w:ind w:hanging="199"/>
            </w:pPr>
            <w:r>
              <w:rPr>
                <w:rFonts w:ascii="Courier New" w:eastAsia="Courier New" w:hAnsi="Courier New" w:cs="Courier New"/>
                <w:b/>
                <w:sz w:val="20"/>
              </w:rPr>
              <w:t xml:space="preserve">clientID </w:t>
            </w:r>
            <w:r>
              <w:rPr>
                <w:sz w:val="20"/>
              </w:rPr>
              <w:t xml:space="preserve">– Amazon Pay client id </w:t>
            </w:r>
          </w:p>
          <w:p w14:paraId="705F1697" w14:textId="77777777" w:rsidR="00BD476C" w:rsidRDefault="00D9741D">
            <w:pPr>
              <w:numPr>
                <w:ilvl w:val="0"/>
                <w:numId w:val="142"/>
              </w:numPr>
              <w:spacing w:after="0" w:line="259" w:lineRule="auto"/>
              <w:ind w:hanging="199"/>
            </w:pPr>
            <w:r>
              <w:rPr>
                <w:rFonts w:ascii="Courier New" w:eastAsia="Courier New" w:hAnsi="Courier New" w:cs="Courier New"/>
                <w:b/>
                <w:sz w:val="20"/>
              </w:rPr>
              <w:t xml:space="preserve">sandbox </w:t>
            </w:r>
            <w:r>
              <w:rPr>
                <w:sz w:val="20"/>
              </w:rPr>
              <w:t xml:space="preserve">– true if Amazon Pay sandbox </w:t>
            </w:r>
          </w:p>
          <w:p w14:paraId="0AF28AE8" w14:textId="77777777" w:rsidR="00BD476C" w:rsidRDefault="00D9741D">
            <w:pPr>
              <w:numPr>
                <w:ilvl w:val="0"/>
                <w:numId w:val="142"/>
              </w:numPr>
              <w:spacing w:after="0" w:line="259" w:lineRule="auto"/>
              <w:ind w:hanging="199"/>
            </w:pPr>
            <w:r>
              <w:rPr>
                <w:rFonts w:ascii="Courier New" w:eastAsia="Courier New" w:hAnsi="Courier New" w:cs="Courier New"/>
                <w:b/>
                <w:sz w:val="20"/>
              </w:rPr>
              <w:t xml:space="preserve">region </w:t>
            </w:r>
            <w:r>
              <w:rPr>
                <w:sz w:val="20"/>
              </w:rPr>
              <w:t xml:space="preserve">– Amazon Pay API region code </w:t>
            </w:r>
          </w:p>
          <w:p w14:paraId="15C79710" w14:textId="77777777" w:rsidR="00BD476C" w:rsidRDefault="00D9741D">
            <w:pPr>
              <w:numPr>
                <w:ilvl w:val="0"/>
                <w:numId w:val="142"/>
              </w:numPr>
              <w:spacing w:after="0" w:line="259" w:lineRule="auto"/>
              <w:ind w:hanging="199"/>
            </w:pPr>
            <w:r>
              <w:rPr>
                <w:rFonts w:ascii="Courier New" w:eastAsia="Courier New" w:hAnsi="Courier New" w:cs="Courier New"/>
                <w:b/>
                <w:sz w:val="20"/>
              </w:rPr>
              <w:t xml:space="preserve">scope </w:t>
            </w:r>
            <w:r>
              <w:rPr>
                <w:sz w:val="20"/>
              </w:rPr>
              <w:t xml:space="preserve">– Login Widget scope parameter </w:t>
            </w:r>
          </w:p>
        </w:tc>
      </w:tr>
      <w:tr w:rsidR="00BD476C" w14:paraId="318A5CFA" w14:textId="77777777">
        <w:trPr>
          <w:trHeight w:val="715"/>
        </w:trPr>
        <w:tc>
          <w:tcPr>
            <w:tcW w:w="3768" w:type="dxa"/>
            <w:tcBorders>
              <w:top w:val="single" w:sz="4" w:space="0" w:color="172170"/>
              <w:left w:val="single" w:sz="4" w:space="0" w:color="172170"/>
              <w:bottom w:val="single" w:sz="4" w:space="0" w:color="172170"/>
              <w:right w:val="single" w:sz="4" w:space="0" w:color="172170"/>
            </w:tcBorders>
            <w:shd w:val="clear" w:color="auto" w:fill="DAE6FA"/>
          </w:tcPr>
          <w:p w14:paraId="4BE79C21" w14:textId="77777777" w:rsidR="00BD476C" w:rsidRDefault="00D9741D">
            <w:pPr>
              <w:spacing w:after="0" w:line="259" w:lineRule="auto"/>
              <w:ind w:left="1" w:firstLine="0"/>
            </w:pPr>
            <w:r>
              <w:rPr>
                <w:rFonts w:ascii="Courier New" w:eastAsia="Courier New" w:hAnsi="Courier New" w:cs="Courier New"/>
                <w:b/>
                <w:sz w:val="20"/>
              </w:rPr>
              <w:t xml:space="preserve">checkoutOptions </w:t>
            </w:r>
          </w:p>
        </w:tc>
        <w:tc>
          <w:tcPr>
            <w:tcW w:w="1802" w:type="dxa"/>
            <w:tcBorders>
              <w:top w:val="single" w:sz="4" w:space="0" w:color="172170"/>
              <w:left w:val="single" w:sz="4" w:space="0" w:color="172170"/>
              <w:bottom w:val="single" w:sz="4" w:space="0" w:color="172170"/>
              <w:right w:val="single" w:sz="4" w:space="0" w:color="172170"/>
            </w:tcBorders>
            <w:shd w:val="clear" w:color="auto" w:fill="DAE6FA"/>
          </w:tcPr>
          <w:p w14:paraId="0F5D8518" w14:textId="77777777" w:rsidR="00BD476C" w:rsidRDefault="00D9741D">
            <w:pPr>
              <w:spacing w:after="0" w:line="259" w:lineRule="auto"/>
              <w:ind w:left="3" w:firstLine="0"/>
              <w:jc w:val="center"/>
            </w:pPr>
            <w:r>
              <w:rPr>
                <w:sz w:val="20"/>
              </w:rPr>
              <w:t xml:space="preserve">No </w:t>
            </w:r>
          </w:p>
        </w:tc>
        <w:tc>
          <w:tcPr>
            <w:tcW w:w="488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1C79ACD" w14:textId="77777777" w:rsidR="00BD476C" w:rsidRDefault="00D9741D">
            <w:pPr>
              <w:spacing w:after="0" w:line="259" w:lineRule="auto"/>
              <w:ind w:left="0" w:firstLine="0"/>
              <w:jc w:val="both"/>
            </w:pPr>
            <w:r>
              <w:rPr>
                <w:sz w:val="20"/>
              </w:rPr>
              <w:t xml:space="preserve">Record </w:t>
            </w:r>
            <w:r>
              <w:rPr>
                <w:sz w:val="20"/>
              </w:rPr>
              <w:t xml:space="preserve">containing any </w:t>
            </w:r>
            <w:r>
              <w:rPr>
                <w:rFonts w:ascii="Courier New" w:eastAsia="Courier New" w:hAnsi="Courier New" w:cs="Courier New"/>
                <w:b/>
                <w:sz w:val="20"/>
              </w:rPr>
              <w:t xml:space="preserve">checkoutOptions </w:t>
            </w:r>
            <w:r>
              <w:rPr>
                <w:sz w:val="20"/>
              </w:rPr>
              <w:t xml:space="preserve">passed in the request or added by the Gateway. </w:t>
            </w:r>
          </w:p>
        </w:tc>
      </w:tr>
      <w:tr w:rsidR="00BD476C" w14:paraId="67CCD749" w14:textId="77777777">
        <w:trPr>
          <w:trHeight w:val="1402"/>
        </w:trPr>
        <w:tc>
          <w:tcPr>
            <w:tcW w:w="3768" w:type="dxa"/>
            <w:tcBorders>
              <w:top w:val="single" w:sz="4" w:space="0" w:color="172170"/>
              <w:left w:val="single" w:sz="4" w:space="0" w:color="172170"/>
              <w:bottom w:val="single" w:sz="4" w:space="0" w:color="172170"/>
              <w:right w:val="single" w:sz="4" w:space="0" w:color="172170"/>
            </w:tcBorders>
            <w:shd w:val="clear" w:color="auto" w:fill="DAE6FA"/>
          </w:tcPr>
          <w:p w14:paraId="241DA6A2" w14:textId="77777777" w:rsidR="00BD476C" w:rsidRDefault="00D9741D">
            <w:pPr>
              <w:spacing w:after="0" w:line="259" w:lineRule="auto"/>
              <w:ind w:left="1" w:firstLine="0"/>
            </w:pPr>
            <w:r>
              <w:rPr>
                <w:rFonts w:ascii="Courier New" w:eastAsia="Courier New" w:hAnsi="Courier New" w:cs="Courier New"/>
                <w:b/>
                <w:sz w:val="20"/>
              </w:rPr>
              <w:lastRenderedPageBreak/>
              <w:t xml:space="preserve">acquirerResponseDetails </w:t>
            </w:r>
          </w:p>
        </w:tc>
        <w:tc>
          <w:tcPr>
            <w:tcW w:w="1802" w:type="dxa"/>
            <w:tcBorders>
              <w:top w:val="single" w:sz="4" w:space="0" w:color="172170"/>
              <w:left w:val="single" w:sz="4" w:space="0" w:color="172170"/>
              <w:bottom w:val="single" w:sz="4" w:space="0" w:color="172170"/>
              <w:right w:val="single" w:sz="4" w:space="0" w:color="172170"/>
            </w:tcBorders>
            <w:shd w:val="clear" w:color="auto" w:fill="DAE6FA"/>
          </w:tcPr>
          <w:p w14:paraId="208E5717" w14:textId="77777777" w:rsidR="00BD476C" w:rsidRDefault="00D9741D">
            <w:pPr>
              <w:spacing w:after="0" w:line="259" w:lineRule="auto"/>
              <w:ind w:left="2" w:firstLine="0"/>
              <w:jc w:val="center"/>
            </w:pPr>
            <w:r>
              <w:rPr>
                <w:sz w:val="20"/>
              </w:rPr>
              <w:t xml:space="preserve">Yes </w:t>
            </w:r>
          </w:p>
        </w:tc>
        <w:tc>
          <w:tcPr>
            <w:tcW w:w="488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FAFD6B7" w14:textId="77777777" w:rsidR="00BD476C" w:rsidRDefault="00D9741D">
            <w:pPr>
              <w:spacing w:after="0" w:line="259" w:lineRule="auto"/>
              <w:ind w:left="0" w:right="56" w:firstLine="0"/>
              <w:jc w:val="both"/>
            </w:pPr>
            <w:r>
              <w:rPr>
                <w:sz w:val="20"/>
              </w:rPr>
              <w:t xml:space="preserve">Record containing details about the Amazon Pay response containing any error messages and codes. This can be used together with the normal </w:t>
            </w:r>
            <w:r>
              <w:rPr>
                <w:rFonts w:ascii="Courier New" w:eastAsia="Courier New" w:hAnsi="Courier New" w:cs="Courier New"/>
                <w:b/>
                <w:sz w:val="20"/>
              </w:rPr>
              <w:t xml:space="preserve">responseCode </w:t>
            </w:r>
            <w:r>
              <w:rPr>
                <w:sz w:val="18"/>
              </w:rPr>
              <w:t xml:space="preserve">and </w:t>
            </w:r>
            <w:r>
              <w:rPr>
                <w:rFonts w:ascii="Courier New" w:eastAsia="Courier New" w:hAnsi="Courier New" w:cs="Courier New"/>
                <w:b/>
                <w:sz w:val="20"/>
              </w:rPr>
              <w:t xml:space="preserve">responseMessage </w:t>
            </w:r>
            <w:r>
              <w:rPr>
                <w:sz w:val="20"/>
              </w:rPr>
              <w:t xml:space="preserve">response fields to further determine the reason for any failure. </w:t>
            </w:r>
          </w:p>
        </w:tc>
      </w:tr>
    </w:tbl>
    <w:p w14:paraId="386BFD30" w14:textId="77777777" w:rsidR="00BD476C" w:rsidRDefault="00D9741D">
      <w:pPr>
        <w:spacing w:after="0" w:line="259" w:lineRule="auto"/>
        <w:ind w:left="0" w:firstLine="0"/>
      </w:pPr>
      <w:r>
        <w:rPr>
          <w:sz w:val="20"/>
        </w:rPr>
        <w:t xml:space="preserve"> </w:t>
      </w:r>
    </w:p>
    <w:p w14:paraId="21DCE2F8" w14:textId="77777777" w:rsidR="00BD476C" w:rsidRDefault="00D9741D">
      <w:pPr>
        <w:spacing w:after="159" w:line="259" w:lineRule="auto"/>
        <w:ind w:left="0" w:firstLine="0"/>
      </w:pPr>
      <w:r>
        <w:rPr>
          <w:sz w:val="17"/>
        </w:rPr>
        <w:t xml:space="preserve"> </w:t>
      </w:r>
    </w:p>
    <w:p w14:paraId="31FC1757" w14:textId="77777777" w:rsidR="00BD476C" w:rsidRDefault="00D9741D">
      <w:pPr>
        <w:pStyle w:val="Heading3"/>
        <w:ind w:left="255"/>
      </w:pPr>
      <w:r>
        <w:t xml:space="preserve">23.6.2 Continuation Response (Direct Integration) </w:t>
      </w:r>
    </w:p>
    <w:p w14:paraId="2F1836E1" w14:textId="77777777" w:rsidR="00BD476C" w:rsidRDefault="00D9741D">
      <w:pPr>
        <w:ind w:left="255" w:right="14"/>
      </w:pPr>
      <w:r>
        <w:t>These fields will be returned in addition to the request fields from section 23.5.2</w:t>
      </w:r>
      <w:r>
        <w:t xml:space="preserve">, the initial response fields in section 23.6.1 and the basic response fields in section 2.2 minus any card details. </w:t>
      </w:r>
    </w:p>
    <w:p w14:paraId="4EFE1A26" w14:textId="77777777" w:rsidR="00BD476C" w:rsidRDefault="00D9741D">
      <w:pPr>
        <w:spacing w:after="0" w:line="259" w:lineRule="auto"/>
        <w:ind w:left="0" w:firstLine="0"/>
      </w:pPr>
      <w:r>
        <w:rPr>
          <w:sz w:val="15"/>
        </w:rPr>
        <w:t xml:space="preserve"> </w:t>
      </w:r>
    </w:p>
    <w:tbl>
      <w:tblPr>
        <w:tblStyle w:val="TableGrid"/>
        <w:tblW w:w="10453" w:type="dxa"/>
        <w:tblInd w:w="274" w:type="dxa"/>
        <w:tblCellMar>
          <w:top w:w="114" w:type="dxa"/>
          <w:left w:w="117" w:type="dxa"/>
          <w:bottom w:w="0" w:type="dxa"/>
          <w:right w:w="95" w:type="dxa"/>
        </w:tblCellMar>
        <w:tblLook w:val="04A0" w:firstRow="1" w:lastRow="0" w:firstColumn="1" w:lastColumn="0" w:noHBand="0" w:noVBand="1"/>
      </w:tblPr>
      <w:tblGrid>
        <w:gridCol w:w="3705"/>
        <w:gridCol w:w="1789"/>
        <w:gridCol w:w="4959"/>
      </w:tblGrid>
      <w:tr w:rsidR="00BD476C" w14:paraId="17CD16FF" w14:textId="77777777">
        <w:trPr>
          <w:trHeight w:val="480"/>
        </w:trPr>
        <w:tc>
          <w:tcPr>
            <w:tcW w:w="3704" w:type="dxa"/>
            <w:tcBorders>
              <w:top w:val="nil"/>
              <w:left w:val="nil"/>
              <w:bottom w:val="nil"/>
              <w:right w:val="nil"/>
            </w:tcBorders>
            <w:shd w:val="clear" w:color="auto" w:fill="172170"/>
            <w:vAlign w:val="center"/>
          </w:tcPr>
          <w:p w14:paraId="053DF76E" w14:textId="77777777" w:rsidR="00BD476C" w:rsidRDefault="00D9741D">
            <w:pPr>
              <w:spacing w:after="0" w:line="259" w:lineRule="auto"/>
              <w:ind w:left="0" w:firstLine="0"/>
            </w:pPr>
            <w:r>
              <w:rPr>
                <w:b/>
                <w:color w:val="FFFFFF"/>
                <w:sz w:val="20"/>
              </w:rPr>
              <w:t xml:space="preserve">Field Name </w:t>
            </w:r>
          </w:p>
        </w:tc>
        <w:tc>
          <w:tcPr>
            <w:tcW w:w="1789" w:type="dxa"/>
            <w:tcBorders>
              <w:top w:val="nil"/>
              <w:left w:val="nil"/>
              <w:bottom w:val="nil"/>
              <w:right w:val="nil"/>
            </w:tcBorders>
            <w:shd w:val="clear" w:color="auto" w:fill="172170"/>
            <w:vAlign w:val="center"/>
          </w:tcPr>
          <w:p w14:paraId="3549DF59" w14:textId="77777777" w:rsidR="00BD476C" w:rsidRDefault="00D9741D">
            <w:pPr>
              <w:spacing w:after="0" w:line="259" w:lineRule="auto"/>
              <w:ind w:left="0" w:right="20" w:firstLine="0"/>
              <w:jc w:val="center"/>
            </w:pPr>
            <w:r>
              <w:rPr>
                <w:b/>
                <w:color w:val="FFFFFF"/>
                <w:sz w:val="20"/>
              </w:rPr>
              <w:t xml:space="preserve">Mandatory? </w:t>
            </w:r>
          </w:p>
        </w:tc>
        <w:tc>
          <w:tcPr>
            <w:tcW w:w="4959" w:type="dxa"/>
            <w:tcBorders>
              <w:top w:val="nil"/>
              <w:left w:val="nil"/>
              <w:bottom w:val="nil"/>
              <w:right w:val="nil"/>
            </w:tcBorders>
            <w:shd w:val="clear" w:color="auto" w:fill="172170"/>
            <w:vAlign w:val="center"/>
          </w:tcPr>
          <w:p w14:paraId="6E0A2F7F" w14:textId="77777777" w:rsidR="00BD476C" w:rsidRDefault="00D9741D">
            <w:pPr>
              <w:spacing w:after="0" w:line="259" w:lineRule="auto"/>
              <w:ind w:left="1" w:firstLine="0"/>
            </w:pPr>
            <w:r>
              <w:rPr>
                <w:b/>
                <w:color w:val="FFFFFF"/>
                <w:sz w:val="20"/>
              </w:rPr>
              <w:t xml:space="preserve">Description </w:t>
            </w:r>
          </w:p>
        </w:tc>
      </w:tr>
      <w:tr w:rsidR="00BD476C" w14:paraId="56032686" w14:textId="77777777">
        <w:trPr>
          <w:trHeight w:val="926"/>
        </w:trPr>
        <w:tc>
          <w:tcPr>
            <w:tcW w:w="3704" w:type="dxa"/>
            <w:tcBorders>
              <w:top w:val="nil"/>
              <w:left w:val="single" w:sz="4" w:space="0" w:color="172170"/>
              <w:bottom w:val="single" w:sz="4" w:space="0" w:color="172170"/>
              <w:right w:val="single" w:sz="4" w:space="0" w:color="172170"/>
            </w:tcBorders>
            <w:shd w:val="clear" w:color="auto" w:fill="DAE6FA"/>
          </w:tcPr>
          <w:p w14:paraId="31F7F1DB" w14:textId="77777777" w:rsidR="00BD476C" w:rsidRDefault="00D9741D">
            <w:pPr>
              <w:spacing w:after="0" w:line="259" w:lineRule="auto"/>
              <w:ind w:left="0" w:firstLine="0"/>
            </w:pPr>
            <w:r>
              <w:rPr>
                <w:rFonts w:ascii="Courier New" w:eastAsia="Courier New" w:hAnsi="Courier New" w:cs="Courier New"/>
                <w:b/>
                <w:sz w:val="20"/>
              </w:rPr>
              <w:t xml:space="preserve">checkoutRef </w:t>
            </w:r>
          </w:p>
        </w:tc>
        <w:tc>
          <w:tcPr>
            <w:tcW w:w="1789" w:type="dxa"/>
            <w:tcBorders>
              <w:top w:val="nil"/>
              <w:left w:val="single" w:sz="4" w:space="0" w:color="172170"/>
              <w:bottom w:val="single" w:sz="4" w:space="0" w:color="172170"/>
              <w:right w:val="single" w:sz="4" w:space="0" w:color="172170"/>
            </w:tcBorders>
            <w:shd w:val="clear" w:color="auto" w:fill="DAE6FA"/>
          </w:tcPr>
          <w:p w14:paraId="10062166" w14:textId="77777777" w:rsidR="00BD476C" w:rsidRDefault="00D9741D">
            <w:pPr>
              <w:spacing w:after="0" w:line="259" w:lineRule="auto"/>
              <w:ind w:left="0" w:right="14" w:firstLine="0"/>
              <w:jc w:val="center"/>
            </w:pPr>
            <w:r>
              <w:rPr>
                <w:sz w:val="20"/>
              </w:rPr>
              <w:t xml:space="preserve">Yes </w:t>
            </w:r>
          </w:p>
        </w:tc>
        <w:tc>
          <w:tcPr>
            <w:tcW w:w="4959" w:type="dxa"/>
            <w:tcBorders>
              <w:top w:val="nil"/>
              <w:left w:val="single" w:sz="4" w:space="0" w:color="172170"/>
              <w:bottom w:val="single" w:sz="4" w:space="0" w:color="172170"/>
              <w:right w:val="single" w:sz="4" w:space="0" w:color="172170"/>
            </w:tcBorders>
            <w:shd w:val="clear" w:color="auto" w:fill="DAE6FA"/>
            <w:vAlign w:val="center"/>
          </w:tcPr>
          <w:p w14:paraId="563BFA6E" w14:textId="77777777" w:rsidR="00BD476C" w:rsidRDefault="00D9741D">
            <w:pPr>
              <w:spacing w:after="0" w:line="259" w:lineRule="auto"/>
              <w:ind w:left="1" w:right="680" w:firstLine="0"/>
              <w:jc w:val="both"/>
            </w:pPr>
            <w:r>
              <w:rPr>
                <w:sz w:val="20"/>
              </w:rPr>
              <w:t xml:space="preserve">Provided if </w:t>
            </w:r>
            <w:r>
              <w:rPr>
                <w:rFonts w:ascii="Courier New" w:eastAsia="Courier New" w:hAnsi="Courier New" w:cs="Courier New"/>
                <w:b/>
                <w:sz w:val="18"/>
              </w:rPr>
              <w:t xml:space="preserve">checkoutOnly </w:t>
            </w:r>
            <w:r>
              <w:rPr>
                <w:sz w:val="20"/>
              </w:rPr>
              <w:t xml:space="preserve">was used in the continuation response to indicate that a further request will be sent to finalise the transaction. </w:t>
            </w:r>
          </w:p>
        </w:tc>
      </w:tr>
      <w:tr w:rsidR="00BD476C" w14:paraId="455CFACA" w14:textId="77777777">
        <w:trPr>
          <w:trHeight w:val="696"/>
        </w:trPr>
        <w:tc>
          <w:tcPr>
            <w:tcW w:w="3704" w:type="dxa"/>
            <w:tcBorders>
              <w:top w:val="single" w:sz="4" w:space="0" w:color="172170"/>
              <w:left w:val="single" w:sz="4" w:space="0" w:color="172170"/>
              <w:bottom w:val="single" w:sz="4" w:space="0" w:color="172170"/>
              <w:right w:val="single" w:sz="4" w:space="0" w:color="172170"/>
            </w:tcBorders>
            <w:shd w:val="clear" w:color="auto" w:fill="DAE6FA"/>
          </w:tcPr>
          <w:p w14:paraId="51E9D758" w14:textId="77777777" w:rsidR="00BD476C" w:rsidRDefault="00D9741D">
            <w:pPr>
              <w:spacing w:after="0" w:line="259" w:lineRule="auto"/>
              <w:ind w:left="0" w:firstLine="0"/>
            </w:pPr>
            <w:r>
              <w:rPr>
                <w:rFonts w:ascii="Courier New" w:eastAsia="Courier New" w:hAnsi="Courier New" w:cs="Courier New"/>
                <w:b/>
                <w:sz w:val="20"/>
              </w:rPr>
              <w:t xml:space="preserve">checkoutDetails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tcPr>
          <w:p w14:paraId="12F71DB1" w14:textId="77777777" w:rsidR="00BD476C" w:rsidRDefault="00D9741D">
            <w:pPr>
              <w:spacing w:after="0" w:line="259" w:lineRule="auto"/>
              <w:ind w:left="0" w:right="14" w:firstLine="0"/>
              <w:jc w:val="center"/>
            </w:pPr>
            <w:r>
              <w:rPr>
                <w:sz w:val="20"/>
              </w:rPr>
              <w:t xml:space="preserve">Yes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D3AD729" w14:textId="77777777" w:rsidR="00BD476C" w:rsidRDefault="00D9741D">
            <w:pPr>
              <w:spacing w:after="0" w:line="259" w:lineRule="auto"/>
              <w:ind w:left="1" w:firstLine="0"/>
              <w:jc w:val="both"/>
            </w:pPr>
            <w:r>
              <w:rPr>
                <w:sz w:val="20"/>
              </w:rPr>
              <w:t xml:space="preserve">Record containing values made available by the Amazon Pay Checkout. Refer to section 23.6.3. </w:t>
            </w:r>
          </w:p>
        </w:tc>
      </w:tr>
      <w:tr w:rsidR="00BD476C" w14:paraId="3AB581DD" w14:textId="77777777">
        <w:trPr>
          <w:trHeight w:val="695"/>
        </w:trPr>
        <w:tc>
          <w:tcPr>
            <w:tcW w:w="3704" w:type="dxa"/>
            <w:tcBorders>
              <w:top w:val="single" w:sz="4" w:space="0" w:color="172170"/>
              <w:left w:val="single" w:sz="4" w:space="0" w:color="172170"/>
              <w:bottom w:val="single" w:sz="4" w:space="0" w:color="172170"/>
              <w:right w:val="single" w:sz="4" w:space="0" w:color="172170"/>
            </w:tcBorders>
            <w:shd w:val="clear" w:color="auto" w:fill="DAE6FA"/>
          </w:tcPr>
          <w:p w14:paraId="1B0DE862" w14:textId="77777777" w:rsidR="00BD476C" w:rsidRDefault="00D9741D">
            <w:pPr>
              <w:spacing w:after="0" w:line="259" w:lineRule="auto"/>
              <w:ind w:left="0" w:firstLine="0"/>
            </w:pPr>
            <w:r>
              <w:rPr>
                <w:rFonts w:ascii="Courier New" w:eastAsia="Courier New" w:hAnsi="Courier New" w:cs="Courier New"/>
                <w:b/>
                <w:sz w:val="20"/>
              </w:rPr>
              <w:t>customer</w:t>
            </w:r>
            <w:r>
              <w:rPr>
                <w:rFonts w:ascii="Courier New" w:eastAsia="Courier New" w:hAnsi="Courier New" w:cs="Courier New"/>
                <w:b/>
                <w:i/>
                <w:sz w:val="20"/>
              </w:rPr>
              <w:t xml:space="preserve">XXXX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tcPr>
          <w:p w14:paraId="7F98B8A3" w14:textId="77777777" w:rsidR="00BD476C" w:rsidRDefault="00D9741D">
            <w:pPr>
              <w:spacing w:after="0" w:line="259" w:lineRule="auto"/>
              <w:ind w:left="0" w:right="9" w:firstLine="0"/>
              <w:jc w:val="center"/>
            </w:pPr>
            <w:r>
              <w:rPr>
                <w:sz w:val="20"/>
              </w:rPr>
              <w:t>No</w:t>
            </w:r>
            <w:r>
              <w:rPr>
                <w:sz w:val="13"/>
                <w:vertAlign w:val="superscript"/>
              </w:rPr>
              <w:footnoteReference w:id="36"/>
            </w:r>
            <w:r>
              <w:rPr>
                <w:sz w:val="13"/>
              </w:rPr>
              <w:t xml:space="preserve">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0F03888" w14:textId="77777777" w:rsidR="00BD476C" w:rsidRDefault="00D9741D">
            <w:pPr>
              <w:spacing w:after="0" w:line="259" w:lineRule="auto"/>
              <w:ind w:left="1" w:firstLine="0"/>
              <w:jc w:val="both"/>
            </w:pPr>
            <w:r>
              <w:rPr>
                <w:sz w:val="20"/>
              </w:rPr>
              <w:t xml:space="preserve">Customer details if provided by the Amazon </w:t>
            </w:r>
            <w:r>
              <w:rPr>
                <w:sz w:val="20"/>
              </w:rPr>
              <w:t xml:space="preserve">Pay Checkout as documented in section 17.1 </w:t>
            </w:r>
          </w:p>
        </w:tc>
      </w:tr>
      <w:tr w:rsidR="00BD476C" w14:paraId="0A6CB087" w14:textId="77777777">
        <w:trPr>
          <w:trHeight w:val="696"/>
        </w:trPr>
        <w:tc>
          <w:tcPr>
            <w:tcW w:w="3704" w:type="dxa"/>
            <w:tcBorders>
              <w:top w:val="single" w:sz="4" w:space="0" w:color="172170"/>
              <w:left w:val="single" w:sz="4" w:space="0" w:color="172170"/>
              <w:bottom w:val="single" w:sz="4" w:space="0" w:color="172170"/>
              <w:right w:val="single" w:sz="4" w:space="0" w:color="172170"/>
            </w:tcBorders>
            <w:shd w:val="clear" w:color="auto" w:fill="DAE6FA"/>
          </w:tcPr>
          <w:p w14:paraId="6043C78F" w14:textId="77777777" w:rsidR="00BD476C" w:rsidRDefault="00D9741D">
            <w:pPr>
              <w:spacing w:after="0" w:line="259" w:lineRule="auto"/>
              <w:ind w:left="0" w:firstLine="0"/>
            </w:pPr>
            <w:r>
              <w:rPr>
                <w:rFonts w:ascii="Courier New" w:eastAsia="Courier New" w:hAnsi="Courier New" w:cs="Courier New"/>
                <w:b/>
                <w:sz w:val="20"/>
              </w:rPr>
              <w:t>delivery</w:t>
            </w:r>
            <w:r>
              <w:rPr>
                <w:rFonts w:ascii="Courier New" w:eastAsia="Courier New" w:hAnsi="Courier New" w:cs="Courier New"/>
                <w:b/>
                <w:i/>
                <w:sz w:val="20"/>
              </w:rPr>
              <w:t xml:space="preserve">XXXX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tcPr>
          <w:p w14:paraId="234BB5B5" w14:textId="77777777" w:rsidR="00BD476C" w:rsidRDefault="00D9741D">
            <w:pPr>
              <w:spacing w:after="0" w:line="259" w:lineRule="auto"/>
              <w:ind w:left="0" w:right="11" w:firstLine="0"/>
              <w:jc w:val="center"/>
            </w:pPr>
            <w:r>
              <w:rPr>
                <w:sz w:val="20"/>
              </w:rPr>
              <w:t>No</w:t>
            </w:r>
            <w:r>
              <w:rPr>
                <w:sz w:val="13"/>
              </w:rPr>
              <w:t xml:space="preserve">1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A86A4CA" w14:textId="77777777" w:rsidR="00BD476C" w:rsidRDefault="00D9741D">
            <w:pPr>
              <w:spacing w:after="0" w:line="259" w:lineRule="auto"/>
              <w:ind w:left="1" w:firstLine="0"/>
              <w:jc w:val="both"/>
            </w:pPr>
            <w:r>
              <w:rPr>
                <w:sz w:val="20"/>
              </w:rPr>
              <w:t xml:space="preserve">Delivery details if provided by the Amazon Pay Checkout as documented in section 17.4 </w:t>
            </w:r>
          </w:p>
        </w:tc>
      </w:tr>
      <w:tr w:rsidR="00BD476C" w14:paraId="4C3045F3" w14:textId="77777777">
        <w:trPr>
          <w:trHeight w:val="1640"/>
        </w:trPr>
        <w:tc>
          <w:tcPr>
            <w:tcW w:w="3704" w:type="dxa"/>
            <w:tcBorders>
              <w:top w:val="single" w:sz="4" w:space="0" w:color="172170"/>
              <w:left w:val="single" w:sz="4" w:space="0" w:color="172170"/>
              <w:bottom w:val="single" w:sz="4" w:space="0" w:color="172170"/>
              <w:right w:val="single" w:sz="4" w:space="0" w:color="172170"/>
            </w:tcBorders>
            <w:shd w:val="clear" w:color="auto" w:fill="DAE6FA"/>
          </w:tcPr>
          <w:p w14:paraId="06BCE80A" w14:textId="77777777" w:rsidR="00BD476C" w:rsidRDefault="00D9741D">
            <w:pPr>
              <w:spacing w:after="0" w:line="259" w:lineRule="auto"/>
              <w:ind w:left="0" w:firstLine="0"/>
            </w:pPr>
            <w:r>
              <w:rPr>
                <w:rFonts w:ascii="Courier New" w:eastAsia="Courier New" w:hAnsi="Courier New" w:cs="Courier New"/>
                <w:b/>
                <w:sz w:val="20"/>
              </w:rPr>
              <w:t>receiver</w:t>
            </w:r>
            <w:r>
              <w:rPr>
                <w:rFonts w:ascii="Courier New" w:eastAsia="Courier New" w:hAnsi="Courier New" w:cs="Courier New"/>
                <w:b/>
                <w:i/>
                <w:sz w:val="20"/>
              </w:rPr>
              <w:t xml:space="preserve">XXXX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tcPr>
          <w:p w14:paraId="181E7591" w14:textId="77777777" w:rsidR="00BD476C" w:rsidRDefault="00D9741D">
            <w:pPr>
              <w:spacing w:after="0" w:line="259" w:lineRule="auto"/>
              <w:ind w:left="0" w:right="9"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390FC69" w14:textId="77777777" w:rsidR="00BD476C" w:rsidRDefault="00D9741D">
            <w:pPr>
              <w:spacing w:after="0" w:line="259" w:lineRule="auto"/>
              <w:ind w:left="1" w:right="87" w:firstLine="0"/>
              <w:jc w:val="both"/>
            </w:pPr>
            <w:r>
              <w:rPr>
                <w:sz w:val="20"/>
              </w:rPr>
              <w:t xml:space="preserve">Buyer details if provided by Amazon Pay as documented in section 17.5. Amazon Pay will usually provide the buyer’s name, postcode and email only, which are returned in the </w:t>
            </w:r>
            <w:r>
              <w:rPr>
                <w:rFonts w:ascii="Courier New" w:eastAsia="Courier New" w:hAnsi="Courier New" w:cs="Courier New"/>
                <w:b/>
                <w:sz w:val="18"/>
              </w:rPr>
              <w:t>receiverName</w:t>
            </w:r>
            <w:r>
              <w:rPr>
                <w:sz w:val="20"/>
              </w:rPr>
              <w:t xml:space="preserve">, </w:t>
            </w:r>
            <w:r>
              <w:rPr>
                <w:rFonts w:ascii="Courier New" w:eastAsia="Courier New" w:hAnsi="Courier New" w:cs="Courier New"/>
                <w:b/>
                <w:sz w:val="18"/>
              </w:rPr>
              <w:t xml:space="preserve">receiverPostcode </w:t>
            </w:r>
            <w:r>
              <w:rPr>
                <w:sz w:val="20"/>
              </w:rPr>
              <w:t xml:space="preserve">and </w:t>
            </w:r>
            <w:r>
              <w:rPr>
                <w:rFonts w:ascii="Courier New" w:eastAsia="Courier New" w:hAnsi="Courier New" w:cs="Courier New"/>
                <w:b/>
                <w:sz w:val="18"/>
              </w:rPr>
              <w:t xml:space="preserve">receiverEmail </w:t>
            </w:r>
            <w:r>
              <w:rPr>
                <w:sz w:val="20"/>
              </w:rPr>
              <w:t xml:space="preserve">fields accordingly </w:t>
            </w:r>
          </w:p>
        </w:tc>
      </w:tr>
      <w:tr w:rsidR="00BD476C" w14:paraId="7C63226B" w14:textId="77777777">
        <w:trPr>
          <w:trHeight w:val="1398"/>
        </w:trPr>
        <w:tc>
          <w:tcPr>
            <w:tcW w:w="3704" w:type="dxa"/>
            <w:tcBorders>
              <w:top w:val="single" w:sz="4" w:space="0" w:color="172170"/>
              <w:left w:val="single" w:sz="4" w:space="0" w:color="172170"/>
              <w:bottom w:val="single" w:sz="4" w:space="0" w:color="172170"/>
              <w:right w:val="single" w:sz="4" w:space="0" w:color="172170"/>
            </w:tcBorders>
            <w:shd w:val="clear" w:color="auto" w:fill="DAE6FA"/>
          </w:tcPr>
          <w:p w14:paraId="72F85424" w14:textId="77777777" w:rsidR="00BD476C" w:rsidRDefault="00D9741D">
            <w:pPr>
              <w:spacing w:after="0" w:line="259" w:lineRule="auto"/>
              <w:ind w:left="0" w:firstLine="0"/>
            </w:pPr>
            <w:r>
              <w:rPr>
                <w:rFonts w:ascii="Courier New" w:eastAsia="Courier New" w:hAnsi="Courier New" w:cs="Courier New"/>
                <w:b/>
                <w:sz w:val="20"/>
              </w:rPr>
              <w:t xml:space="preserve">acquirerResponseDetails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tcPr>
          <w:p w14:paraId="3BC0D341" w14:textId="77777777" w:rsidR="00BD476C" w:rsidRDefault="00D9741D">
            <w:pPr>
              <w:spacing w:after="0" w:line="259" w:lineRule="auto"/>
              <w:ind w:left="0" w:right="14" w:firstLine="0"/>
              <w:jc w:val="center"/>
            </w:pPr>
            <w:r>
              <w:rPr>
                <w:sz w:val="20"/>
              </w:rPr>
              <w:t xml:space="preserve">Yes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F7526EC" w14:textId="77777777" w:rsidR="00BD476C" w:rsidRDefault="00D9741D">
            <w:pPr>
              <w:spacing w:after="0" w:line="259" w:lineRule="auto"/>
              <w:ind w:left="1" w:right="56" w:firstLine="0"/>
              <w:jc w:val="both"/>
            </w:pPr>
            <w:r>
              <w:rPr>
                <w:sz w:val="20"/>
              </w:rPr>
              <w:t xml:space="preserve">Record containing details about the Amazon Pay response containing any error messages and codes. This can be used together with the normal </w:t>
            </w:r>
            <w:r>
              <w:rPr>
                <w:rFonts w:ascii="Courier New" w:eastAsia="Courier New" w:hAnsi="Courier New" w:cs="Courier New"/>
                <w:b/>
                <w:sz w:val="18"/>
              </w:rPr>
              <w:t xml:space="preserve">responseCode </w:t>
            </w:r>
            <w:r>
              <w:rPr>
                <w:sz w:val="18"/>
              </w:rPr>
              <w:t xml:space="preserve">and </w:t>
            </w:r>
            <w:r>
              <w:rPr>
                <w:rFonts w:ascii="Courier New" w:eastAsia="Courier New" w:hAnsi="Courier New" w:cs="Courier New"/>
                <w:b/>
                <w:sz w:val="18"/>
              </w:rPr>
              <w:t xml:space="preserve">responseMessage </w:t>
            </w:r>
            <w:r>
              <w:rPr>
                <w:sz w:val="20"/>
              </w:rPr>
              <w:t xml:space="preserve">response fields to further determine the reason for any failure. </w:t>
            </w:r>
          </w:p>
        </w:tc>
      </w:tr>
    </w:tbl>
    <w:p w14:paraId="022C584A" w14:textId="77777777" w:rsidR="00BD476C" w:rsidRDefault="00D9741D">
      <w:pPr>
        <w:spacing w:after="0" w:line="259" w:lineRule="auto"/>
        <w:ind w:left="0" w:firstLine="0"/>
      </w:pPr>
      <w:r>
        <w:rPr>
          <w:sz w:val="20"/>
        </w:rPr>
        <w:t xml:space="preserve"> </w:t>
      </w:r>
    </w:p>
    <w:p w14:paraId="7A43B445" w14:textId="77777777" w:rsidR="00BD476C" w:rsidRDefault="00D9741D">
      <w:pPr>
        <w:spacing w:after="0" w:line="259" w:lineRule="auto"/>
        <w:ind w:left="0" w:firstLine="0"/>
      </w:pPr>
      <w:r>
        <w:rPr>
          <w:sz w:val="12"/>
        </w:rPr>
        <w:t xml:space="preserve"> </w:t>
      </w:r>
    </w:p>
    <w:p w14:paraId="1267AD6A" w14:textId="77777777" w:rsidR="00BD476C" w:rsidRDefault="00D9741D">
      <w:pPr>
        <w:spacing w:after="0" w:line="259" w:lineRule="auto"/>
        <w:ind w:left="0" w:firstLine="0"/>
      </w:pPr>
      <w:r>
        <w:rPr>
          <w:rFonts w:ascii="Cambria" w:eastAsia="Cambria" w:hAnsi="Cambria" w:cs="Cambria"/>
          <w:sz w:val="20"/>
        </w:rPr>
        <w:t xml:space="preserve"> </w:t>
      </w:r>
    </w:p>
    <w:p w14:paraId="2E7466BE" w14:textId="77777777" w:rsidR="00BD476C" w:rsidRDefault="00D9741D">
      <w:pPr>
        <w:spacing w:after="167" w:line="259" w:lineRule="auto"/>
        <w:ind w:left="0" w:firstLine="0"/>
      </w:pPr>
      <w:r>
        <w:rPr>
          <w:rFonts w:ascii="Cambria" w:eastAsia="Cambria" w:hAnsi="Cambria" w:cs="Cambria"/>
          <w:sz w:val="16"/>
        </w:rPr>
        <w:lastRenderedPageBreak/>
        <w:t xml:space="preserve"> </w:t>
      </w:r>
    </w:p>
    <w:p w14:paraId="42965972" w14:textId="77777777" w:rsidR="00BD476C" w:rsidRDefault="00D9741D">
      <w:pPr>
        <w:pStyle w:val="Heading3"/>
        <w:ind w:left="255"/>
      </w:pPr>
      <w:r>
        <w:t xml:space="preserve">23.6.3 Checkout Details (Hosted and Direct Integration) </w:t>
      </w:r>
    </w:p>
    <w:p w14:paraId="1CF23CC3" w14:textId="77777777" w:rsidR="00BD476C" w:rsidRDefault="00D9741D">
      <w:pPr>
        <w:ind w:left="255" w:right="121"/>
        <w:jc w:val="both"/>
      </w:pPr>
      <w:r>
        <w:t xml:space="preserve">The </w:t>
      </w:r>
      <w:r>
        <w:rPr>
          <w:rFonts w:ascii="Courier New" w:eastAsia="Courier New" w:hAnsi="Courier New" w:cs="Courier New"/>
          <w:b/>
        </w:rPr>
        <w:t xml:space="preserve">checkoutDetails </w:t>
      </w:r>
      <w:r>
        <w:t xml:space="preserve">field included in the response above will contain the following values </w:t>
      </w:r>
      <w:r>
        <w:t xml:space="preserve">and any further values received from Amazon Pay allowing the Merchant to see the full Amazon Pay order information. The details will be returned using the </w:t>
      </w:r>
      <w:r>
        <w:rPr>
          <w:i/>
        </w:rPr>
        <w:t xml:space="preserve">record </w:t>
      </w:r>
      <w:r>
        <w:t xml:space="preserve">format detailed in section 1.7.8 </w:t>
      </w:r>
    </w:p>
    <w:p w14:paraId="1411D039" w14:textId="77777777" w:rsidR="00BD476C" w:rsidRDefault="00D9741D">
      <w:pPr>
        <w:spacing w:after="0" w:line="259" w:lineRule="auto"/>
        <w:ind w:left="0" w:firstLine="0"/>
      </w:pPr>
      <w:r>
        <w:rPr>
          <w:sz w:val="15"/>
        </w:rPr>
        <w:t xml:space="preserve"> </w:t>
      </w:r>
    </w:p>
    <w:tbl>
      <w:tblPr>
        <w:tblStyle w:val="TableGrid"/>
        <w:tblW w:w="10453" w:type="dxa"/>
        <w:tblInd w:w="274" w:type="dxa"/>
        <w:tblCellMar>
          <w:top w:w="114" w:type="dxa"/>
          <w:left w:w="117" w:type="dxa"/>
          <w:bottom w:w="0" w:type="dxa"/>
          <w:right w:w="281" w:type="dxa"/>
        </w:tblCellMar>
        <w:tblLook w:val="04A0" w:firstRow="1" w:lastRow="0" w:firstColumn="1" w:lastColumn="0" w:noHBand="0" w:noVBand="1"/>
      </w:tblPr>
      <w:tblGrid>
        <w:gridCol w:w="3705"/>
        <w:gridCol w:w="1789"/>
        <w:gridCol w:w="4959"/>
      </w:tblGrid>
      <w:tr w:rsidR="00BD476C" w14:paraId="3100BE8A" w14:textId="77777777">
        <w:trPr>
          <w:trHeight w:val="487"/>
        </w:trPr>
        <w:tc>
          <w:tcPr>
            <w:tcW w:w="3704" w:type="dxa"/>
            <w:tcBorders>
              <w:top w:val="nil"/>
              <w:left w:val="nil"/>
              <w:bottom w:val="nil"/>
              <w:right w:val="nil"/>
            </w:tcBorders>
            <w:shd w:val="clear" w:color="auto" w:fill="172170"/>
            <w:vAlign w:val="center"/>
          </w:tcPr>
          <w:p w14:paraId="0A6DC3D9" w14:textId="77777777" w:rsidR="00BD476C" w:rsidRDefault="00D9741D">
            <w:pPr>
              <w:spacing w:after="0" w:line="259" w:lineRule="auto"/>
              <w:ind w:left="0" w:firstLine="0"/>
            </w:pPr>
            <w:r>
              <w:rPr>
                <w:b/>
                <w:color w:val="FFFFFF"/>
                <w:sz w:val="20"/>
              </w:rPr>
              <w:t xml:space="preserve">Sub-Field Name </w:t>
            </w:r>
          </w:p>
        </w:tc>
        <w:tc>
          <w:tcPr>
            <w:tcW w:w="1789" w:type="dxa"/>
            <w:tcBorders>
              <w:top w:val="nil"/>
              <w:left w:val="nil"/>
              <w:bottom w:val="nil"/>
              <w:right w:val="nil"/>
            </w:tcBorders>
            <w:shd w:val="clear" w:color="auto" w:fill="172170"/>
            <w:vAlign w:val="center"/>
          </w:tcPr>
          <w:p w14:paraId="2FFF0498" w14:textId="77777777" w:rsidR="00BD476C" w:rsidRDefault="00D9741D">
            <w:pPr>
              <w:spacing w:after="0" w:line="259" w:lineRule="auto"/>
              <w:ind w:left="167" w:firstLine="0"/>
              <w:jc w:val="center"/>
            </w:pPr>
            <w:r>
              <w:rPr>
                <w:b/>
                <w:color w:val="FFFFFF"/>
                <w:sz w:val="20"/>
              </w:rPr>
              <w:t xml:space="preserve">Mandatory? </w:t>
            </w:r>
          </w:p>
        </w:tc>
        <w:tc>
          <w:tcPr>
            <w:tcW w:w="4959" w:type="dxa"/>
            <w:tcBorders>
              <w:top w:val="nil"/>
              <w:left w:val="nil"/>
              <w:bottom w:val="nil"/>
              <w:right w:val="nil"/>
            </w:tcBorders>
            <w:shd w:val="clear" w:color="auto" w:fill="172170"/>
            <w:vAlign w:val="center"/>
          </w:tcPr>
          <w:p w14:paraId="65600DDD" w14:textId="77777777" w:rsidR="00BD476C" w:rsidRDefault="00D9741D">
            <w:pPr>
              <w:spacing w:after="0" w:line="259" w:lineRule="auto"/>
              <w:ind w:left="1" w:firstLine="0"/>
            </w:pPr>
            <w:r>
              <w:rPr>
                <w:b/>
                <w:color w:val="FFFFFF"/>
                <w:sz w:val="20"/>
              </w:rPr>
              <w:t xml:space="preserve">Description </w:t>
            </w:r>
          </w:p>
        </w:tc>
      </w:tr>
      <w:tr w:rsidR="00BD476C" w14:paraId="605437E2" w14:textId="77777777">
        <w:trPr>
          <w:trHeight w:val="926"/>
        </w:trPr>
        <w:tc>
          <w:tcPr>
            <w:tcW w:w="3704" w:type="dxa"/>
            <w:tcBorders>
              <w:top w:val="nil"/>
              <w:left w:val="single" w:sz="4" w:space="0" w:color="172170"/>
              <w:bottom w:val="single" w:sz="4" w:space="0" w:color="172170"/>
              <w:right w:val="single" w:sz="4" w:space="0" w:color="172170"/>
            </w:tcBorders>
            <w:shd w:val="clear" w:color="auto" w:fill="DAE6FA"/>
          </w:tcPr>
          <w:p w14:paraId="049A7327" w14:textId="77777777" w:rsidR="00BD476C" w:rsidRDefault="00D9741D">
            <w:pPr>
              <w:spacing w:after="0" w:line="259" w:lineRule="auto"/>
              <w:ind w:left="0" w:firstLine="0"/>
            </w:pPr>
            <w:r>
              <w:rPr>
                <w:rFonts w:ascii="Courier New" w:eastAsia="Courier New" w:hAnsi="Courier New" w:cs="Courier New"/>
                <w:b/>
                <w:sz w:val="20"/>
              </w:rPr>
              <w:t xml:space="preserve">referenceID </w:t>
            </w:r>
          </w:p>
        </w:tc>
        <w:tc>
          <w:tcPr>
            <w:tcW w:w="1789" w:type="dxa"/>
            <w:tcBorders>
              <w:top w:val="nil"/>
              <w:left w:val="single" w:sz="4" w:space="0" w:color="172170"/>
              <w:bottom w:val="single" w:sz="4" w:space="0" w:color="172170"/>
              <w:right w:val="single" w:sz="4" w:space="0" w:color="172170"/>
            </w:tcBorders>
            <w:shd w:val="clear" w:color="auto" w:fill="DAE6FA"/>
          </w:tcPr>
          <w:p w14:paraId="3440496E" w14:textId="77777777" w:rsidR="00BD476C" w:rsidRDefault="00D9741D">
            <w:pPr>
              <w:spacing w:after="0" w:line="259" w:lineRule="auto"/>
              <w:ind w:left="178" w:firstLine="0"/>
              <w:jc w:val="center"/>
            </w:pPr>
            <w:r>
              <w:rPr>
                <w:sz w:val="20"/>
              </w:rPr>
              <w:t xml:space="preserve">No </w:t>
            </w:r>
          </w:p>
        </w:tc>
        <w:tc>
          <w:tcPr>
            <w:tcW w:w="4959" w:type="dxa"/>
            <w:tcBorders>
              <w:top w:val="nil"/>
              <w:left w:val="single" w:sz="4" w:space="0" w:color="172170"/>
              <w:bottom w:val="single" w:sz="4" w:space="0" w:color="172170"/>
              <w:right w:val="single" w:sz="4" w:space="0" w:color="172170"/>
            </w:tcBorders>
            <w:shd w:val="clear" w:color="auto" w:fill="DAE6FA"/>
            <w:vAlign w:val="center"/>
          </w:tcPr>
          <w:p w14:paraId="214DC586" w14:textId="77777777" w:rsidR="00BD476C" w:rsidRDefault="00D9741D">
            <w:pPr>
              <w:spacing w:after="39" w:line="259" w:lineRule="auto"/>
              <w:ind w:left="1" w:firstLine="0"/>
            </w:pPr>
            <w:r>
              <w:rPr>
                <w:sz w:val="20"/>
              </w:rPr>
              <w:t xml:space="preserve">Amazon Pay reference id. Either the </w:t>
            </w:r>
          </w:p>
          <w:p w14:paraId="3F9F60E0" w14:textId="77777777" w:rsidR="00BD476C" w:rsidRDefault="00D9741D">
            <w:pPr>
              <w:spacing w:after="0" w:line="259" w:lineRule="auto"/>
              <w:ind w:left="1" w:firstLine="0"/>
              <w:jc w:val="both"/>
            </w:pPr>
            <w:r>
              <w:rPr>
                <w:rFonts w:ascii="Courier New" w:eastAsia="Courier New" w:hAnsi="Courier New" w:cs="Courier New"/>
                <w:b/>
                <w:sz w:val="18"/>
              </w:rPr>
              <w:t xml:space="preserve">orderReferenceID </w:t>
            </w:r>
            <w:r>
              <w:rPr>
                <w:sz w:val="20"/>
              </w:rPr>
              <w:t xml:space="preserve">or the </w:t>
            </w:r>
            <w:r>
              <w:rPr>
                <w:rFonts w:ascii="Courier New" w:eastAsia="Courier New" w:hAnsi="Courier New" w:cs="Courier New"/>
                <w:b/>
                <w:sz w:val="18"/>
              </w:rPr>
              <w:t xml:space="preserve">billingReferenceID </w:t>
            </w:r>
            <w:r>
              <w:rPr>
                <w:sz w:val="20"/>
              </w:rPr>
              <w:t xml:space="preserve">where appropriate. </w:t>
            </w:r>
          </w:p>
        </w:tc>
      </w:tr>
      <w:tr w:rsidR="00BD476C" w14:paraId="2BAFCA67" w14:textId="77777777">
        <w:trPr>
          <w:trHeight w:val="708"/>
        </w:trPr>
        <w:tc>
          <w:tcPr>
            <w:tcW w:w="3704" w:type="dxa"/>
            <w:tcBorders>
              <w:top w:val="single" w:sz="4" w:space="0" w:color="172170"/>
              <w:left w:val="single" w:sz="4" w:space="0" w:color="172170"/>
              <w:bottom w:val="single" w:sz="4" w:space="0" w:color="172170"/>
              <w:right w:val="single" w:sz="4" w:space="0" w:color="172170"/>
            </w:tcBorders>
            <w:shd w:val="clear" w:color="auto" w:fill="DAE6FA"/>
          </w:tcPr>
          <w:p w14:paraId="19F0B005" w14:textId="77777777" w:rsidR="00BD476C" w:rsidRDefault="00D9741D">
            <w:pPr>
              <w:spacing w:after="0" w:line="259" w:lineRule="auto"/>
              <w:ind w:left="0" w:firstLine="0"/>
            </w:pPr>
            <w:r>
              <w:rPr>
                <w:rFonts w:ascii="Courier New" w:eastAsia="Courier New" w:hAnsi="Courier New" w:cs="Courier New"/>
                <w:b/>
                <w:sz w:val="20"/>
              </w:rPr>
              <w:t xml:space="preserve">accessToken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tcPr>
          <w:p w14:paraId="419D7E44" w14:textId="77777777" w:rsidR="00BD476C" w:rsidRDefault="00D9741D">
            <w:pPr>
              <w:spacing w:after="0" w:line="259" w:lineRule="auto"/>
              <w:ind w:left="178"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201D75C" w14:textId="77777777" w:rsidR="00BD476C" w:rsidRDefault="00D9741D">
            <w:pPr>
              <w:spacing w:after="0" w:line="259" w:lineRule="auto"/>
              <w:ind w:left="1" w:firstLine="0"/>
              <w:jc w:val="both"/>
            </w:pPr>
            <w:r>
              <w:rPr>
                <w:sz w:val="20"/>
              </w:rPr>
              <w:t xml:space="preserve">Amazon Pay order reference id as sent in the continuation request </w:t>
            </w:r>
            <w:r>
              <w:rPr>
                <w:rFonts w:ascii="Courier New" w:eastAsia="Courier New" w:hAnsi="Courier New" w:cs="Courier New"/>
                <w:b/>
                <w:sz w:val="18"/>
              </w:rPr>
              <w:t>checkoutResponse</w:t>
            </w:r>
            <w:r>
              <w:rPr>
                <w:rFonts w:ascii="Courier New" w:eastAsia="Courier New" w:hAnsi="Courier New" w:cs="Courier New"/>
                <w:b/>
                <w:sz w:val="28"/>
                <w:vertAlign w:val="subscript"/>
              </w:rPr>
              <w:t xml:space="preserve"> </w:t>
            </w:r>
            <w:r>
              <w:rPr>
                <w:sz w:val="20"/>
              </w:rPr>
              <w:t xml:space="preserve">data. </w:t>
            </w:r>
          </w:p>
        </w:tc>
      </w:tr>
      <w:tr w:rsidR="00BD476C" w14:paraId="6403E253" w14:textId="77777777">
        <w:trPr>
          <w:trHeight w:val="708"/>
        </w:trPr>
        <w:tc>
          <w:tcPr>
            <w:tcW w:w="3704" w:type="dxa"/>
            <w:tcBorders>
              <w:top w:val="single" w:sz="4" w:space="0" w:color="172170"/>
              <w:left w:val="single" w:sz="4" w:space="0" w:color="172170"/>
              <w:bottom w:val="single" w:sz="4" w:space="0" w:color="172170"/>
              <w:right w:val="single" w:sz="4" w:space="0" w:color="172170"/>
            </w:tcBorders>
            <w:shd w:val="clear" w:color="auto" w:fill="DAE6FA"/>
          </w:tcPr>
          <w:p w14:paraId="11F48D10" w14:textId="77777777" w:rsidR="00BD476C" w:rsidRDefault="00D9741D">
            <w:pPr>
              <w:spacing w:after="0" w:line="259" w:lineRule="auto"/>
              <w:ind w:left="0" w:firstLine="0"/>
            </w:pPr>
            <w:r>
              <w:rPr>
                <w:rFonts w:ascii="Courier New" w:eastAsia="Courier New" w:hAnsi="Courier New" w:cs="Courier New"/>
                <w:b/>
                <w:sz w:val="20"/>
              </w:rPr>
              <w:t xml:space="preserve">bilingAgreementID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tcPr>
          <w:p w14:paraId="6DD468C4" w14:textId="77777777" w:rsidR="00BD476C" w:rsidRDefault="00D9741D">
            <w:pPr>
              <w:spacing w:after="0" w:line="259" w:lineRule="auto"/>
              <w:ind w:left="178"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8C40BC3" w14:textId="77777777" w:rsidR="00BD476C" w:rsidRDefault="00D9741D">
            <w:pPr>
              <w:spacing w:after="0" w:line="259" w:lineRule="auto"/>
              <w:ind w:left="1" w:firstLine="0"/>
              <w:jc w:val="both"/>
            </w:pPr>
            <w:r>
              <w:rPr>
                <w:sz w:val="20"/>
              </w:rPr>
              <w:t xml:space="preserve">Amazon Pay order reference id as sent in the continuation request </w:t>
            </w:r>
            <w:r>
              <w:rPr>
                <w:rFonts w:ascii="Courier New" w:eastAsia="Courier New" w:hAnsi="Courier New" w:cs="Courier New"/>
                <w:b/>
                <w:sz w:val="18"/>
              </w:rPr>
              <w:t>checkoutResponse</w:t>
            </w:r>
            <w:r>
              <w:rPr>
                <w:rFonts w:ascii="Courier New" w:eastAsia="Courier New" w:hAnsi="Courier New" w:cs="Courier New"/>
                <w:b/>
                <w:sz w:val="28"/>
                <w:vertAlign w:val="subscript"/>
              </w:rPr>
              <w:t xml:space="preserve"> </w:t>
            </w:r>
            <w:r>
              <w:rPr>
                <w:sz w:val="20"/>
              </w:rPr>
              <w:t xml:space="preserve">data. </w:t>
            </w:r>
          </w:p>
        </w:tc>
      </w:tr>
      <w:tr w:rsidR="00BD476C" w14:paraId="6A700E8C" w14:textId="77777777">
        <w:trPr>
          <w:trHeight w:val="706"/>
        </w:trPr>
        <w:tc>
          <w:tcPr>
            <w:tcW w:w="3704" w:type="dxa"/>
            <w:tcBorders>
              <w:top w:val="single" w:sz="4" w:space="0" w:color="172170"/>
              <w:left w:val="single" w:sz="4" w:space="0" w:color="172170"/>
              <w:bottom w:val="single" w:sz="4" w:space="0" w:color="172170"/>
              <w:right w:val="single" w:sz="4" w:space="0" w:color="172170"/>
            </w:tcBorders>
            <w:shd w:val="clear" w:color="auto" w:fill="DAE6FA"/>
          </w:tcPr>
          <w:p w14:paraId="040E639F" w14:textId="77777777" w:rsidR="00BD476C" w:rsidRDefault="00D9741D">
            <w:pPr>
              <w:spacing w:after="0" w:line="259" w:lineRule="auto"/>
              <w:ind w:left="0" w:firstLine="0"/>
            </w:pPr>
            <w:r>
              <w:rPr>
                <w:rFonts w:ascii="Courier New" w:eastAsia="Courier New" w:hAnsi="Courier New" w:cs="Courier New"/>
                <w:b/>
                <w:sz w:val="20"/>
              </w:rPr>
              <w:t xml:space="preserve">orderReferenceID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tcPr>
          <w:p w14:paraId="37107998" w14:textId="77777777" w:rsidR="00BD476C" w:rsidRDefault="00D9741D">
            <w:pPr>
              <w:spacing w:after="0" w:line="259" w:lineRule="auto"/>
              <w:ind w:left="178"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E1583DB" w14:textId="77777777" w:rsidR="00BD476C" w:rsidRDefault="00D9741D">
            <w:pPr>
              <w:spacing w:after="0" w:line="259" w:lineRule="auto"/>
              <w:ind w:left="1" w:firstLine="0"/>
              <w:jc w:val="both"/>
            </w:pPr>
            <w:r>
              <w:rPr>
                <w:sz w:val="20"/>
              </w:rPr>
              <w:t xml:space="preserve">Amazon Pay order reference id as sent in the continuation request </w:t>
            </w:r>
            <w:r>
              <w:rPr>
                <w:rFonts w:ascii="Courier New" w:eastAsia="Courier New" w:hAnsi="Courier New" w:cs="Courier New"/>
                <w:b/>
                <w:sz w:val="18"/>
              </w:rPr>
              <w:t>checkoutResponse</w:t>
            </w:r>
            <w:r>
              <w:rPr>
                <w:rFonts w:ascii="Courier New" w:eastAsia="Courier New" w:hAnsi="Courier New" w:cs="Courier New"/>
                <w:b/>
                <w:sz w:val="28"/>
                <w:vertAlign w:val="subscript"/>
              </w:rPr>
              <w:t xml:space="preserve"> </w:t>
            </w:r>
            <w:r>
              <w:rPr>
                <w:sz w:val="20"/>
              </w:rPr>
              <w:t xml:space="preserve">data. </w:t>
            </w:r>
          </w:p>
        </w:tc>
      </w:tr>
    </w:tbl>
    <w:p w14:paraId="67EAEE38" w14:textId="77777777" w:rsidR="00BD476C" w:rsidRDefault="00D9741D">
      <w:r>
        <w:br w:type="page"/>
      </w:r>
    </w:p>
    <w:p w14:paraId="3AC1C09F" w14:textId="77777777" w:rsidR="00BD476C" w:rsidRDefault="00D9741D">
      <w:pPr>
        <w:pStyle w:val="Heading2"/>
        <w:ind w:left="255"/>
      </w:pPr>
      <w:r>
        <w:rPr>
          <w:color w:val="000000"/>
        </w:rPr>
        <w:lastRenderedPageBreak/>
        <w:t xml:space="preserve">23.7 </w:t>
      </w:r>
      <w:r>
        <w:t>Transaction</w:t>
      </w:r>
      <w:r>
        <w:rPr>
          <w:color w:val="172170"/>
        </w:rPr>
        <w:t xml:space="preserve"> </w:t>
      </w:r>
      <w:r>
        <w:t xml:space="preserve">Lifecycle </w:t>
      </w:r>
    </w:p>
    <w:p w14:paraId="36076B47" w14:textId="77777777" w:rsidR="00BD476C" w:rsidRDefault="00D9741D">
      <w:pPr>
        <w:ind w:left="255" w:right="14"/>
      </w:pPr>
      <w:r>
        <w:t xml:space="preserve">Amazon Pay transactions will use the normal Authorise, Capture life cycle as documented in appendix A-14.1 with the following differences. </w:t>
      </w:r>
    </w:p>
    <w:p w14:paraId="55AB62A0" w14:textId="77777777" w:rsidR="00BD476C" w:rsidRDefault="00D9741D">
      <w:pPr>
        <w:spacing w:after="193" w:line="259" w:lineRule="auto"/>
        <w:ind w:left="0" w:firstLine="0"/>
      </w:pPr>
      <w:r>
        <w:rPr>
          <w:sz w:val="26"/>
        </w:rPr>
        <w:t xml:space="preserve"> </w:t>
      </w:r>
    </w:p>
    <w:p w14:paraId="2AF37A2E" w14:textId="77777777" w:rsidR="00BD476C" w:rsidRDefault="00D9741D">
      <w:pPr>
        <w:pStyle w:val="Heading3"/>
        <w:ind w:left="255"/>
      </w:pPr>
      <w:r>
        <w:t xml:space="preserve">23.7.1 Capture </w:t>
      </w:r>
    </w:p>
    <w:p w14:paraId="59A2F952" w14:textId="77777777" w:rsidR="00BD476C" w:rsidRDefault="00D9741D">
      <w:pPr>
        <w:ind w:left="255" w:right="14"/>
      </w:pPr>
      <w:r>
        <w:t>Captures made by the Direct Integration or Merchant Management System (MMS) are sent to Amazon Pay immediately the</w:t>
      </w:r>
      <w:r>
        <w:t xml:space="preserve"> transaction will be left in either the </w:t>
      </w:r>
      <w:r>
        <w:rPr>
          <w:b/>
        </w:rPr>
        <w:t xml:space="preserve">accepted </w:t>
      </w:r>
      <w:r>
        <w:t xml:space="preserve">or </w:t>
      </w:r>
      <w:r>
        <w:rPr>
          <w:b/>
        </w:rPr>
        <w:t xml:space="preserve">rejected </w:t>
      </w:r>
      <w:r>
        <w:t xml:space="preserve">terminal state depending on whether Amazon Pay accepted or rejected the capture request. Unlike card payments captures do not flag the transaction to be included in the nightly settlement batch and therefore, when done they cannot be redone. This means that it is not possible to change the amount to be captured or cancel the transaction when a capture has been requested. </w:t>
      </w:r>
    </w:p>
    <w:p w14:paraId="5C43AAFC" w14:textId="77777777" w:rsidR="00BD476C" w:rsidRDefault="00D9741D">
      <w:pPr>
        <w:spacing w:after="0" w:line="259" w:lineRule="auto"/>
        <w:ind w:left="0" w:firstLine="0"/>
      </w:pPr>
      <w:r>
        <w:t xml:space="preserve"> </w:t>
      </w:r>
    </w:p>
    <w:p w14:paraId="2B036A7A" w14:textId="77777777" w:rsidR="00BD476C" w:rsidRDefault="00D9741D">
      <w:pPr>
        <w:ind w:left="255" w:right="14"/>
      </w:pPr>
      <w:r>
        <w:t xml:space="preserve">Captures that are not explicitly performed such as normal transactions or </w:t>
      </w:r>
      <w:r>
        <w:t xml:space="preserve">those with a captureDelay are still done as part of the nightly settlement batch. </w:t>
      </w:r>
    </w:p>
    <w:p w14:paraId="3D18977F" w14:textId="77777777" w:rsidR="00BD476C" w:rsidRDefault="00D9741D">
      <w:pPr>
        <w:spacing w:after="0" w:line="259" w:lineRule="auto"/>
        <w:ind w:left="0" w:firstLine="0"/>
      </w:pPr>
      <w:r>
        <w:t xml:space="preserve"> </w:t>
      </w:r>
    </w:p>
    <w:p w14:paraId="7378C06B" w14:textId="77777777" w:rsidR="00BD476C" w:rsidRDefault="00D9741D">
      <w:pPr>
        <w:ind w:left="255" w:right="14"/>
      </w:pPr>
      <w:r>
        <w:t xml:space="preserve">Transactions that are not captured within 3 days will be placed in a pending state in the Amazon Pay system which is reflected as the </w:t>
      </w:r>
      <w:r>
        <w:rPr>
          <w:b/>
        </w:rPr>
        <w:t xml:space="preserve">tendered </w:t>
      </w:r>
      <w:r>
        <w:t xml:space="preserve">state in the Gateway and will show on the Merchant Management System as being settled. </w:t>
      </w:r>
    </w:p>
    <w:p w14:paraId="7A7ACE8A" w14:textId="77777777" w:rsidR="00BD476C" w:rsidRDefault="00D9741D">
      <w:pPr>
        <w:spacing w:after="194" w:line="259" w:lineRule="auto"/>
        <w:ind w:left="0" w:firstLine="0"/>
      </w:pPr>
      <w:r>
        <w:rPr>
          <w:sz w:val="26"/>
        </w:rPr>
        <w:t xml:space="preserve"> </w:t>
      </w:r>
    </w:p>
    <w:p w14:paraId="54528622" w14:textId="77777777" w:rsidR="00BD476C" w:rsidRDefault="00D9741D">
      <w:pPr>
        <w:pStyle w:val="Heading3"/>
        <w:ind w:left="255"/>
      </w:pPr>
      <w:r>
        <w:t xml:space="preserve">23.7.2 Refund Sale </w:t>
      </w:r>
    </w:p>
    <w:p w14:paraId="7CF0A5E2" w14:textId="77777777" w:rsidR="00BD476C" w:rsidRDefault="00D9741D">
      <w:pPr>
        <w:ind w:left="255" w:right="14"/>
      </w:pPr>
      <w:r>
        <w:t xml:space="preserve">Amazon Pay transactions can be refunded the same as normal card transactions however, like capture requests, these will be sent to Amazon Pay immediately and not batched up and sent as part of the nightly settlement process. This means the transaction will be left in either the </w:t>
      </w:r>
      <w:r>
        <w:rPr>
          <w:b/>
        </w:rPr>
        <w:t xml:space="preserve">accepted </w:t>
      </w:r>
      <w:r>
        <w:t xml:space="preserve">or </w:t>
      </w:r>
      <w:r>
        <w:rPr>
          <w:b/>
        </w:rPr>
        <w:t xml:space="preserve">rejected </w:t>
      </w:r>
      <w:r>
        <w:t xml:space="preserve">terminal state depending on whether Amazon Pay accepted or rejected the refund request. </w:t>
      </w:r>
    </w:p>
    <w:p w14:paraId="3718BFA5" w14:textId="77777777" w:rsidR="00BD476C" w:rsidRDefault="00D9741D">
      <w:pPr>
        <w:spacing w:after="0" w:line="259" w:lineRule="auto"/>
        <w:ind w:left="0" w:firstLine="0"/>
      </w:pPr>
      <w:r>
        <w:t xml:space="preserve"> </w:t>
      </w:r>
    </w:p>
    <w:p w14:paraId="4B7CF030" w14:textId="77777777" w:rsidR="00BD476C" w:rsidRDefault="00D9741D">
      <w:pPr>
        <w:ind w:left="255" w:right="14"/>
      </w:pPr>
      <w:r>
        <w:t xml:space="preserve">Refunds can be made for full or partial amounts, with multiple refunds allowed up to the original authorised amount. </w:t>
      </w:r>
    </w:p>
    <w:p w14:paraId="131733B6" w14:textId="77777777" w:rsidR="00BD476C" w:rsidRDefault="00D9741D">
      <w:pPr>
        <w:pStyle w:val="Heading2"/>
        <w:ind w:left="255"/>
      </w:pPr>
      <w:r>
        <w:rPr>
          <w:color w:val="000000"/>
        </w:rPr>
        <w:t xml:space="preserve">23.8 </w:t>
      </w:r>
      <w:r>
        <w:t>Reference</w:t>
      </w:r>
      <w:r>
        <w:rPr>
          <w:color w:val="172170"/>
        </w:rPr>
        <w:t xml:space="preserve"> </w:t>
      </w:r>
      <w:r>
        <w:t xml:space="preserve">Transactions </w:t>
      </w:r>
    </w:p>
    <w:p w14:paraId="7C279186" w14:textId="77777777" w:rsidR="00BD476C" w:rsidRDefault="00D9741D">
      <w:pPr>
        <w:spacing w:after="0" w:line="259" w:lineRule="auto"/>
        <w:ind w:left="0" w:firstLine="0"/>
      </w:pPr>
      <w:r>
        <w:rPr>
          <w:b/>
          <w:i/>
          <w:sz w:val="29"/>
        </w:rPr>
        <w:t xml:space="preserve"> </w:t>
      </w:r>
    </w:p>
    <w:p w14:paraId="1506BBAA" w14:textId="77777777" w:rsidR="00BD476C" w:rsidRDefault="00D9741D">
      <w:pPr>
        <w:ind w:left="255" w:right="594"/>
        <w:jc w:val="both"/>
      </w:pPr>
      <w:r>
        <w:t xml:space="preserve">Amazon Pay does not allow ad hoc Credentials on File (COF) type repeat or recurring transactions using the </w:t>
      </w:r>
      <w:r>
        <w:rPr>
          <w:rFonts w:ascii="Courier New" w:eastAsia="Courier New" w:hAnsi="Courier New" w:cs="Courier New"/>
          <w:b/>
        </w:rPr>
        <w:t xml:space="preserve">xref </w:t>
      </w:r>
      <w:r>
        <w:t xml:space="preserve">of a reference transaction unless that transaction has specifically started an Amazon Pay Billing Agreement. </w:t>
      </w:r>
    </w:p>
    <w:p w14:paraId="3E5A3782" w14:textId="77777777" w:rsidR="00BD476C" w:rsidRDefault="00D9741D">
      <w:pPr>
        <w:spacing w:after="0" w:line="259" w:lineRule="auto"/>
        <w:ind w:left="0" w:firstLine="0"/>
      </w:pPr>
      <w:r>
        <w:rPr>
          <w:sz w:val="23"/>
        </w:rPr>
        <w:t xml:space="preserve"> </w:t>
      </w:r>
    </w:p>
    <w:p w14:paraId="26104C65" w14:textId="77777777" w:rsidR="00BD476C" w:rsidRDefault="00D9741D">
      <w:pPr>
        <w:ind w:left="255" w:right="14"/>
      </w:pPr>
      <w:r>
        <w:t xml:space="preserve">If you want to be able to make future repeat or recurring transactions, then the initial transaction must include an </w:t>
      </w:r>
      <w:r>
        <w:rPr>
          <w:rFonts w:ascii="Courier New" w:eastAsia="Courier New" w:hAnsi="Courier New" w:cs="Courier New"/>
          <w:b/>
        </w:rPr>
        <w:t xml:space="preserve">rtAgreementType </w:t>
      </w:r>
      <w:r>
        <w:t xml:space="preserve">of </w:t>
      </w:r>
      <w:r>
        <w:rPr>
          <w:b/>
        </w:rPr>
        <w:t xml:space="preserve">recurring </w:t>
      </w:r>
      <w:r>
        <w:t xml:space="preserve">or </w:t>
      </w:r>
      <w:r>
        <w:rPr>
          <w:b/>
        </w:rPr>
        <w:t>instalment</w:t>
      </w:r>
      <w:r>
        <w:t xml:space="preserve">. Alternatively, the </w:t>
      </w:r>
      <w:r>
        <w:rPr>
          <w:rFonts w:ascii="Courier New" w:eastAsia="Courier New" w:hAnsi="Courier New" w:cs="Courier New"/>
          <w:b/>
        </w:rPr>
        <w:t xml:space="preserve">billingAgreementRequired </w:t>
      </w:r>
      <w:r>
        <w:t xml:space="preserve">option can be included in the </w:t>
      </w:r>
      <w:r>
        <w:rPr>
          <w:rFonts w:ascii="Courier New" w:eastAsia="Courier New" w:hAnsi="Courier New" w:cs="Courier New"/>
          <w:b/>
        </w:rPr>
        <w:t xml:space="preserve">checkoutOptions </w:t>
      </w:r>
      <w:r>
        <w:t xml:space="preserve">so as to identify this transaction as the start of a recurring billing sequence. </w:t>
      </w:r>
    </w:p>
    <w:p w14:paraId="5A4F942F" w14:textId="77777777" w:rsidR="00BD476C" w:rsidRDefault="00D9741D">
      <w:pPr>
        <w:spacing w:after="0" w:line="259" w:lineRule="auto"/>
        <w:ind w:left="0" w:firstLine="0"/>
      </w:pPr>
      <w:r>
        <w:t xml:space="preserve"> </w:t>
      </w:r>
    </w:p>
    <w:p w14:paraId="39F4B294" w14:textId="77777777" w:rsidR="00BD476C" w:rsidRDefault="00D9741D">
      <w:pPr>
        <w:ind w:left="255" w:right="14"/>
      </w:pPr>
      <w:r>
        <w:t xml:space="preserve">This will cause the Gateway to request Amazon Pay setup a Billing Agreement between you and the Customer. In this case the Amazon Pay Billing Consent Widget must be used in the Checkout </w:t>
      </w:r>
      <w:r>
        <w:lastRenderedPageBreak/>
        <w:t xml:space="preserve">and the </w:t>
      </w:r>
      <w:r>
        <w:rPr>
          <w:rFonts w:ascii="Courier New" w:eastAsia="Courier New" w:hAnsi="Courier New" w:cs="Courier New"/>
          <w:b/>
        </w:rPr>
        <w:t xml:space="preserve">billingAgreementID </w:t>
      </w:r>
      <w:r>
        <w:t xml:space="preserve">it creates sent in the </w:t>
      </w:r>
      <w:r>
        <w:rPr>
          <w:rFonts w:ascii="Courier New" w:eastAsia="Courier New" w:hAnsi="Courier New" w:cs="Courier New"/>
          <w:b/>
        </w:rPr>
        <w:t xml:space="preserve">checkoutResponse </w:t>
      </w:r>
      <w:r>
        <w:t xml:space="preserve">data in the continuation request. Any billing agreement id will be displayed on the Merchant Management System (MMS) as part of the payment details so that you can easily see which Amazon Pay transactions can be used for recurring billing. </w:t>
      </w:r>
      <w:r>
        <w:br w:type="page"/>
      </w:r>
    </w:p>
    <w:p w14:paraId="7B73B9FE" w14:textId="77777777" w:rsidR="00BD476C" w:rsidRDefault="00D9741D">
      <w:pPr>
        <w:pStyle w:val="Heading1"/>
        <w:ind w:left="255"/>
      </w:pPr>
      <w:r>
        <w:rPr>
          <w:color w:val="000000"/>
        </w:rPr>
        <w:lastRenderedPageBreak/>
        <w:t xml:space="preserve">24 </w:t>
      </w:r>
      <w:r>
        <w:t>PPRO</w:t>
      </w:r>
      <w:r>
        <w:rPr>
          <w:color w:val="001F5F"/>
        </w:rPr>
        <w:t xml:space="preserve"> </w:t>
      </w:r>
      <w:r>
        <w:t xml:space="preserve">Transactions </w:t>
      </w:r>
    </w:p>
    <w:p w14:paraId="21B34A80" w14:textId="77777777" w:rsidR="00BD476C" w:rsidRDefault="00D9741D">
      <w:pPr>
        <w:pStyle w:val="Heading2"/>
        <w:ind w:left="255"/>
      </w:pPr>
      <w:r>
        <w:rPr>
          <w:color w:val="000000"/>
        </w:rPr>
        <w:t xml:space="preserve">24.1 </w:t>
      </w:r>
      <w:r>
        <w:t xml:space="preserve">Background </w:t>
      </w:r>
    </w:p>
    <w:p w14:paraId="763DC279" w14:textId="77777777" w:rsidR="00BD476C" w:rsidRDefault="00D9741D">
      <w:pPr>
        <w:spacing w:after="0" w:line="259" w:lineRule="auto"/>
        <w:ind w:left="0" w:firstLine="0"/>
      </w:pPr>
      <w:r>
        <w:rPr>
          <w:b/>
          <w:i/>
          <w:sz w:val="29"/>
        </w:rPr>
        <w:t xml:space="preserve"> </w:t>
      </w:r>
    </w:p>
    <w:p w14:paraId="3A5AA214" w14:textId="77777777" w:rsidR="00BD476C" w:rsidRDefault="00D9741D">
      <w:pPr>
        <w:ind w:left="255" w:right="14"/>
      </w:pPr>
      <w:r>
        <w:t xml:space="preserve">PPRO is an Acquirer that offers many Alternative Payment Methods (APM) that are available to all Merchants using the Gateway that have an PPRO account. They specialise in payment methods available across the global marketplace. </w:t>
      </w:r>
    </w:p>
    <w:p w14:paraId="4208B880" w14:textId="77777777" w:rsidR="00BD476C" w:rsidRDefault="00D9741D">
      <w:pPr>
        <w:spacing w:after="0" w:line="259" w:lineRule="auto"/>
        <w:ind w:left="0" w:firstLine="0"/>
      </w:pPr>
      <w:r>
        <w:t xml:space="preserve"> </w:t>
      </w:r>
    </w:p>
    <w:p w14:paraId="639ADB2B" w14:textId="77777777" w:rsidR="00BD476C" w:rsidRDefault="00D9741D">
      <w:pPr>
        <w:ind w:left="255" w:right="14"/>
      </w:pPr>
      <w:r>
        <w:t xml:space="preserve">To use PPRO you will be supplied with a separate PPRO Merchant account that can be grouped with your main Merchant Account using the account mapping facility as documented in appendix A-7. This allows transactions to be sent using your main Merchant Account and then routed automatically to the PPRO Merchant Account in the same mapping group. </w:t>
      </w:r>
    </w:p>
    <w:p w14:paraId="46D6E433" w14:textId="77777777" w:rsidR="00BD476C" w:rsidRDefault="00D9741D">
      <w:pPr>
        <w:spacing w:after="0" w:line="259" w:lineRule="auto"/>
        <w:ind w:left="0" w:firstLine="0"/>
      </w:pPr>
      <w:r>
        <w:t xml:space="preserve"> </w:t>
      </w:r>
    </w:p>
    <w:p w14:paraId="3CFD61BA" w14:textId="77777777" w:rsidR="00BD476C" w:rsidRDefault="00D9741D">
      <w:pPr>
        <w:ind w:left="255" w:right="14"/>
      </w:pPr>
      <w:r>
        <w:t xml:space="preserve">PPRO enables you to facilitate overseas transactions by offering suitable local payment </w:t>
      </w:r>
      <w:r>
        <w:t xml:space="preserve">methods based on your Customer’s location such as Alipay, EasyPay and Bancontact. </w:t>
      </w:r>
    </w:p>
    <w:p w14:paraId="5F9AF74F" w14:textId="77777777" w:rsidR="00BD476C" w:rsidRDefault="00D9741D">
      <w:pPr>
        <w:spacing w:after="0" w:line="259" w:lineRule="auto"/>
        <w:ind w:left="0" w:firstLine="0"/>
      </w:pPr>
      <w:r>
        <w:t xml:space="preserve"> </w:t>
      </w:r>
    </w:p>
    <w:p w14:paraId="570E6A43" w14:textId="77777777" w:rsidR="00BD476C" w:rsidRDefault="00D9741D">
      <w:pPr>
        <w:ind w:left="255" w:right="14"/>
      </w:pPr>
      <w:r>
        <w:t xml:space="preserve">PPRO transactions will appear in the Merchant Management System (MMS) alongside any card payments. However, they cannot be captured and cancelled in the same was as card payment and there may be restrictions on refunding depending on the actual Alternative Payment Method used. </w:t>
      </w:r>
    </w:p>
    <w:p w14:paraId="5F0F8100" w14:textId="77777777" w:rsidR="00BD476C" w:rsidRDefault="00D9741D">
      <w:pPr>
        <w:spacing w:after="0" w:line="259" w:lineRule="auto"/>
        <w:ind w:left="0" w:firstLine="0"/>
      </w:pPr>
      <w:r>
        <w:t xml:space="preserve"> </w:t>
      </w:r>
    </w:p>
    <w:p w14:paraId="70D4D615" w14:textId="77777777" w:rsidR="00BD476C" w:rsidRDefault="00D9741D">
      <w:pPr>
        <w:ind w:left="255" w:right="14"/>
      </w:pPr>
      <w:r>
        <w:t xml:space="preserve">PPRO transactions cannot be used for ad-hoc Credential on File (COF) repeat transactions or for recurring billing. </w:t>
      </w:r>
    </w:p>
    <w:p w14:paraId="3025D1DA" w14:textId="77777777" w:rsidR="00BD476C" w:rsidRDefault="00D9741D">
      <w:pPr>
        <w:spacing w:after="0" w:line="259" w:lineRule="auto"/>
        <w:ind w:left="0" w:firstLine="0"/>
      </w:pPr>
      <w:r>
        <w:t xml:space="preserve"> </w:t>
      </w:r>
    </w:p>
    <w:p w14:paraId="35F0532A" w14:textId="77777777" w:rsidR="00BD476C" w:rsidRDefault="00D9741D">
      <w:pPr>
        <w:ind w:left="255" w:right="14"/>
      </w:pPr>
      <w:r>
        <w:t xml:space="preserve">For more information on how </w:t>
      </w:r>
      <w:r>
        <w:t xml:space="preserve">to accept PPRO transactions please contact customer support. </w:t>
      </w:r>
    </w:p>
    <w:p w14:paraId="5FB34A39" w14:textId="77777777" w:rsidR="00BD476C" w:rsidRDefault="00D9741D">
      <w:pPr>
        <w:pStyle w:val="Heading2"/>
        <w:spacing w:after="168"/>
        <w:ind w:left="255"/>
      </w:pPr>
      <w:r>
        <w:rPr>
          <w:color w:val="000000"/>
        </w:rPr>
        <w:t xml:space="preserve">24.2 </w:t>
      </w:r>
      <w:r>
        <w:t>Benefits</w:t>
      </w:r>
      <w:r>
        <w:rPr>
          <w:color w:val="172170"/>
        </w:rPr>
        <w:t xml:space="preserve"> </w:t>
      </w:r>
      <w:r>
        <w:t>and</w:t>
      </w:r>
      <w:r>
        <w:rPr>
          <w:color w:val="172170"/>
        </w:rPr>
        <w:t xml:space="preserve"> </w:t>
      </w:r>
      <w:r>
        <w:t xml:space="preserve">Limitations </w:t>
      </w:r>
    </w:p>
    <w:p w14:paraId="7C334FFC" w14:textId="77777777" w:rsidR="00BD476C" w:rsidRDefault="00D9741D">
      <w:pPr>
        <w:pStyle w:val="Heading3"/>
        <w:ind w:left="255"/>
      </w:pPr>
      <w:r>
        <w:t xml:space="preserve">24.2.1 Benefits </w:t>
      </w:r>
    </w:p>
    <w:p w14:paraId="57906A3C" w14:textId="77777777" w:rsidR="00BD476C" w:rsidRDefault="00D9741D">
      <w:pPr>
        <w:numPr>
          <w:ilvl w:val="0"/>
          <w:numId w:val="39"/>
        </w:numPr>
        <w:ind w:right="14" w:hanging="360"/>
      </w:pPr>
      <w:r>
        <w:t>Multiple alternative payment methods could be used.</w:t>
      </w:r>
      <w:r>
        <w:rPr>
          <w:rFonts w:ascii="Segoe UI Symbol" w:eastAsia="Segoe UI Symbol" w:hAnsi="Segoe UI Symbol" w:cs="Segoe UI Symbol"/>
        </w:rPr>
        <w:t xml:space="preserve"> </w:t>
      </w:r>
    </w:p>
    <w:p w14:paraId="5A486B05" w14:textId="77777777" w:rsidR="00BD476C" w:rsidRDefault="00D9741D">
      <w:pPr>
        <w:spacing w:after="6" w:line="259" w:lineRule="auto"/>
        <w:ind w:left="0" w:firstLine="0"/>
      </w:pPr>
      <w:r>
        <w:rPr>
          <w:sz w:val="23"/>
        </w:rPr>
        <w:t xml:space="preserve"> </w:t>
      </w:r>
    </w:p>
    <w:p w14:paraId="273E75E3" w14:textId="77777777" w:rsidR="00BD476C" w:rsidRDefault="00D9741D">
      <w:pPr>
        <w:numPr>
          <w:ilvl w:val="0"/>
          <w:numId w:val="39"/>
        </w:numPr>
        <w:ind w:right="14" w:hanging="360"/>
      </w:pPr>
      <w:r>
        <w:t>Expands range of payment methods for international use.</w:t>
      </w:r>
      <w:r>
        <w:rPr>
          <w:rFonts w:ascii="Segoe UI Symbol" w:eastAsia="Segoe UI Symbol" w:hAnsi="Segoe UI Symbol" w:cs="Segoe UI Symbol"/>
        </w:rPr>
        <w:t xml:space="preserve"> </w:t>
      </w:r>
    </w:p>
    <w:p w14:paraId="223D3B7E" w14:textId="77777777" w:rsidR="00BD476C" w:rsidRDefault="00D9741D">
      <w:pPr>
        <w:spacing w:after="12" w:line="259" w:lineRule="auto"/>
        <w:ind w:left="0" w:firstLine="0"/>
      </w:pPr>
      <w:r>
        <w:rPr>
          <w:sz w:val="23"/>
        </w:rPr>
        <w:t xml:space="preserve"> </w:t>
      </w:r>
    </w:p>
    <w:p w14:paraId="222002D4" w14:textId="77777777" w:rsidR="00BD476C" w:rsidRDefault="00D9741D">
      <w:pPr>
        <w:numPr>
          <w:ilvl w:val="0"/>
          <w:numId w:val="39"/>
        </w:numPr>
        <w:ind w:right="14" w:hanging="360"/>
      </w:pPr>
      <w:r>
        <w:t>Supports a variety of e-wallets, SMS and PSP’s.</w:t>
      </w:r>
      <w:r>
        <w:rPr>
          <w:rFonts w:ascii="Segoe UI Symbol" w:eastAsia="Segoe UI Symbol" w:hAnsi="Segoe UI Symbol" w:cs="Segoe UI Symbol"/>
        </w:rPr>
        <w:t xml:space="preserve"> </w:t>
      </w:r>
    </w:p>
    <w:p w14:paraId="41193F61" w14:textId="77777777" w:rsidR="00BD476C" w:rsidRDefault="00D9741D">
      <w:pPr>
        <w:spacing w:after="6" w:line="259" w:lineRule="auto"/>
        <w:ind w:left="0" w:firstLine="0"/>
      </w:pPr>
      <w:r>
        <w:rPr>
          <w:sz w:val="23"/>
        </w:rPr>
        <w:t xml:space="preserve"> </w:t>
      </w:r>
    </w:p>
    <w:p w14:paraId="00A14735" w14:textId="77777777" w:rsidR="00BD476C" w:rsidRDefault="00D9741D">
      <w:pPr>
        <w:numPr>
          <w:ilvl w:val="0"/>
          <w:numId w:val="39"/>
        </w:numPr>
        <w:ind w:right="14" w:hanging="360"/>
      </w:pPr>
      <w:r>
        <w:t>Ability to perform refunds on supported payment methods.</w:t>
      </w:r>
      <w:r>
        <w:rPr>
          <w:rFonts w:ascii="Segoe UI Symbol" w:eastAsia="Segoe UI Symbol" w:hAnsi="Segoe UI Symbol" w:cs="Segoe UI Symbol"/>
        </w:rPr>
        <w:t xml:space="preserve"> </w:t>
      </w:r>
    </w:p>
    <w:p w14:paraId="46355CFF" w14:textId="77777777" w:rsidR="00BD476C" w:rsidRDefault="00D9741D">
      <w:pPr>
        <w:spacing w:after="0" w:line="259" w:lineRule="auto"/>
        <w:ind w:left="0" w:firstLine="0"/>
      </w:pPr>
      <w:r>
        <w:t xml:space="preserve"> </w:t>
      </w:r>
    </w:p>
    <w:p w14:paraId="083D8AF1" w14:textId="77777777" w:rsidR="00BD476C" w:rsidRDefault="00D9741D">
      <w:pPr>
        <w:numPr>
          <w:ilvl w:val="0"/>
          <w:numId w:val="39"/>
        </w:numPr>
        <w:ind w:right="14" w:hanging="360"/>
      </w:pPr>
      <w:r>
        <w:t>Transactions are managed within the Merchant Management System (MMS).</w:t>
      </w:r>
      <w:r>
        <w:rPr>
          <w:rFonts w:ascii="Segoe UI Symbol" w:eastAsia="Segoe UI Symbol" w:hAnsi="Segoe UI Symbol" w:cs="Segoe UI Symbol"/>
        </w:rPr>
        <w:t xml:space="preserve"> </w:t>
      </w:r>
    </w:p>
    <w:p w14:paraId="3C07F87F" w14:textId="77777777" w:rsidR="00BD476C" w:rsidRDefault="00D9741D">
      <w:pPr>
        <w:spacing w:after="152" w:line="259" w:lineRule="auto"/>
        <w:ind w:left="0" w:firstLine="0"/>
      </w:pPr>
      <w:r>
        <w:rPr>
          <w:sz w:val="28"/>
        </w:rPr>
        <w:t xml:space="preserve"> </w:t>
      </w:r>
    </w:p>
    <w:p w14:paraId="18D4FBC7" w14:textId="77777777" w:rsidR="00BD476C" w:rsidRDefault="00D9741D">
      <w:pPr>
        <w:pStyle w:val="Heading3"/>
        <w:ind w:left="255"/>
      </w:pPr>
      <w:r>
        <w:t xml:space="preserve">24.2.2 Limitations </w:t>
      </w:r>
    </w:p>
    <w:p w14:paraId="3DCBBA64" w14:textId="77777777" w:rsidR="00BD476C" w:rsidRDefault="00D9741D">
      <w:pPr>
        <w:numPr>
          <w:ilvl w:val="0"/>
          <w:numId w:val="40"/>
        </w:numPr>
        <w:ind w:right="14" w:hanging="361"/>
      </w:pPr>
      <w:r>
        <w:t>You will need a PPRO account.</w:t>
      </w:r>
      <w:r>
        <w:rPr>
          <w:rFonts w:ascii="Segoe UI Symbol" w:eastAsia="Segoe UI Symbol" w:hAnsi="Segoe UI Symbol" w:cs="Segoe UI Symbol"/>
        </w:rPr>
        <w:t xml:space="preserve"> </w:t>
      </w:r>
    </w:p>
    <w:p w14:paraId="4BBA518A" w14:textId="77777777" w:rsidR="00BD476C" w:rsidRDefault="00D9741D">
      <w:pPr>
        <w:spacing w:after="9" w:line="259" w:lineRule="auto"/>
        <w:ind w:left="0" w:firstLine="0"/>
      </w:pPr>
      <w:r>
        <w:rPr>
          <w:sz w:val="23"/>
        </w:rPr>
        <w:t xml:space="preserve"> </w:t>
      </w:r>
    </w:p>
    <w:p w14:paraId="45D6F259" w14:textId="77777777" w:rsidR="00BD476C" w:rsidRDefault="00D9741D">
      <w:pPr>
        <w:numPr>
          <w:ilvl w:val="0"/>
          <w:numId w:val="40"/>
        </w:numPr>
        <w:ind w:right="14" w:hanging="361"/>
      </w:pPr>
      <w:r>
        <w:lastRenderedPageBreak/>
        <w:t xml:space="preserve">Payment authorisation is not always instantaneous </w:t>
      </w:r>
      <w:r>
        <w:t>and may require additional ‘QUERY’ requests.</w:t>
      </w:r>
      <w:r>
        <w:rPr>
          <w:rFonts w:ascii="Segoe UI Symbol" w:eastAsia="Segoe UI Symbol" w:hAnsi="Segoe UI Symbol" w:cs="Segoe UI Symbol"/>
        </w:rPr>
        <w:t xml:space="preserve"> </w:t>
      </w:r>
    </w:p>
    <w:p w14:paraId="621C2AA7" w14:textId="77777777" w:rsidR="00BD476C" w:rsidRDefault="00D9741D">
      <w:pPr>
        <w:spacing w:after="6" w:line="259" w:lineRule="auto"/>
        <w:ind w:left="0" w:firstLine="0"/>
      </w:pPr>
      <w:r>
        <w:rPr>
          <w:sz w:val="23"/>
        </w:rPr>
        <w:t xml:space="preserve"> </w:t>
      </w:r>
    </w:p>
    <w:p w14:paraId="6D9D3F34" w14:textId="77777777" w:rsidR="00BD476C" w:rsidRDefault="00D9741D">
      <w:pPr>
        <w:numPr>
          <w:ilvl w:val="0"/>
          <w:numId w:val="40"/>
        </w:numPr>
        <w:ind w:right="14" w:hanging="361"/>
      </w:pPr>
      <w:r>
        <w:t>An alternative payment method may only support one or a limited set of currencies or countries.</w:t>
      </w:r>
      <w:r>
        <w:rPr>
          <w:rFonts w:ascii="Segoe UI Symbol" w:eastAsia="Segoe UI Symbol" w:hAnsi="Segoe UI Symbol" w:cs="Segoe UI Symbol"/>
        </w:rPr>
        <w:t xml:space="preserve"> </w:t>
      </w:r>
    </w:p>
    <w:p w14:paraId="448E955E" w14:textId="77777777" w:rsidR="00BD476C" w:rsidRDefault="00D9741D">
      <w:pPr>
        <w:spacing w:line="259" w:lineRule="auto"/>
        <w:ind w:left="0" w:firstLine="0"/>
      </w:pPr>
      <w:r>
        <w:rPr>
          <w:sz w:val="23"/>
        </w:rPr>
        <w:t xml:space="preserve"> </w:t>
      </w:r>
    </w:p>
    <w:p w14:paraId="2D050B25" w14:textId="77777777" w:rsidR="00BD476C" w:rsidRDefault="00D9741D">
      <w:pPr>
        <w:numPr>
          <w:ilvl w:val="0"/>
          <w:numId w:val="40"/>
        </w:numPr>
        <w:ind w:right="14" w:hanging="361"/>
      </w:pPr>
      <w:r>
        <w:t>Alternative payment methods require a browser in order to display their Checkout.</w:t>
      </w:r>
      <w:r>
        <w:rPr>
          <w:rFonts w:ascii="Segoe UI Symbol" w:eastAsia="Segoe UI Symbol" w:hAnsi="Segoe UI Symbol" w:cs="Segoe UI Symbol"/>
        </w:rPr>
        <w:t xml:space="preserve"> </w:t>
      </w:r>
    </w:p>
    <w:p w14:paraId="358955AC" w14:textId="77777777" w:rsidR="00BD476C" w:rsidRDefault="00D9741D">
      <w:pPr>
        <w:pStyle w:val="Heading2"/>
        <w:ind w:left="255"/>
      </w:pPr>
      <w:r>
        <w:rPr>
          <w:color w:val="000000"/>
        </w:rPr>
        <w:t xml:space="preserve">24.3 </w:t>
      </w:r>
      <w:r>
        <w:t>Hosted</w:t>
      </w:r>
      <w:r>
        <w:rPr>
          <w:color w:val="172170"/>
        </w:rPr>
        <w:t xml:space="preserve"> </w:t>
      </w:r>
      <w:r>
        <w:t xml:space="preserve">Implementation </w:t>
      </w:r>
    </w:p>
    <w:p w14:paraId="70A8690B" w14:textId="77777777" w:rsidR="00BD476C" w:rsidRDefault="00D9741D">
      <w:pPr>
        <w:spacing w:after="0" w:line="259" w:lineRule="auto"/>
        <w:ind w:left="0" w:firstLine="0"/>
      </w:pPr>
      <w:r>
        <w:rPr>
          <w:b/>
          <w:i/>
          <w:sz w:val="29"/>
        </w:rPr>
        <w:t xml:space="preserve"> </w:t>
      </w:r>
    </w:p>
    <w:p w14:paraId="07D2C8BB" w14:textId="77777777" w:rsidR="00BD476C" w:rsidRDefault="00D9741D">
      <w:pPr>
        <w:ind w:left="255" w:right="464"/>
        <w:jc w:val="both"/>
      </w:pPr>
      <w:r>
        <w:t xml:space="preserve">If a transaction is sent to the Hosted Integration using a </w:t>
      </w:r>
      <w:r>
        <w:rPr>
          <w:rFonts w:ascii="Courier New" w:eastAsia="Courier New" w:hAnsi="Courier New" w:cs="Courier New"/>
          <w:b/>
        </w:rPr>
        <w:t xml:space="preserve">merchantID </w:t>
      </w:r>
      <w:r>
        <w:t xml:space="preserve">which is part of a </w:t>
      </w:r>
      <w:r>
        <w:t xml:space="preserve">routing group containing a PPRO Merchant Account, then each alternative payment method (APM) provided by PPRO will be available on the Hosted Payment Page’s APM selection page. </w:t>
      </w:r>
    </w:p>
    <w:p w14:paraId="3C6B599E" w14:textId="77777777" w:rsidR="00BD476C" w:rsidRDefault="00D9741D">
      <w:pPr>
        <w:spacing w:after="0" w:line="259" w:lineRule="auto"/>
        <w:ind w:left="0" w:firstLine="0"/>
      </w:pPr>
      <w:r>
        <w:rPr>
          <w:sz w:val="23"/>
        </w:rPr>
        <w:t xml:space="preserve"> </w:t>
      </w:r>
    </w:p>
    <w:p w14:paraId="7D59D843" w14:textId="77777777" w:rsidR="00BD476C" w:rsidRDefault="00D9741D">
      <w:pPr>
        <w:ind w:left="255" w:right="14"/>
      </w:pPr>
      <w:r>
        <w:t xml:space="preserve">Some PPRO APMs may require further payment data which you may send using the </w:t>
      </w:r>
      <w:r>
        <w:rPr>
          <w:rFonts w:ascii="Courier New" w:eastAsia="Courier New" w:hAnsi="Courier New" w:cs="Courier New"/>
          <w:b/>
        </w:rPr>
        <w:t xml:space="preserve">pproCheckoutOptions </w:t>
      </w:r>
      <w:r>
        <w:t xml:space="preserve">field in your initial request as detailed in section 24.5.2. If appropriate, the Hosted Payment Page can allow your Customer to provide the data before opening the PPRO APM Checkout. </w:t>
      </w:r>
    </w:p>
    <w:p w14:paraId="7ACA88AF" w14:textId="77777777" w:rsidR="00BD476C" w:rsidRDefault="00D9741D">
      <w:pPr>
        <w:spacing w:after="0" w:line="259" w:lineRule="auto"/>
        <w:ind w:left="0" w:firstLine="0"/>
      </w:pPr>
      <w:r>
        <w:t xml:space="preserve"> </w:t>
      </w:r>
    </w:p>
    <w:p w14:paraId="46EA95A3" w14:textId="77777777" w:rsidR="00BD476C" w:rsidRDefault="00D9741D">
      <w:pPr>
        <w:spacing w:after="30"/>
        <w:ind w:left="255" w:right="14"/>
      </w:pPr>
      <w:r>
        <w:t xml:space="preserve">Additional information available from PPRO APM </w:t>
      </w:r>
      <w:r>
        <w:t xml:space="preserve">Checkout may be made available in the </w:t>
      </w:r>
      <w:r>
        <w:rPr>
          <w:rFonts w:ascii="Courier New" w:eastAsia="Courier New" w:hAnsi="Courier New" w:cs="Courier New"/>
          <w:b/>
        </w:rPr>
        <w:t xml:space="preserve">checkoutDetails </w:t>
      </w:r>
      <w:r>
        <w:t xml:space="preserve">and </w:t>
      </w:r>
      <w:r>
        <w:rPr>
          <w:rFonts w:ascii="Courier New" w:eastAsia="Courier New" w:hAnsi="Courier New" w:cs="Courier New"/>
          <w:b/>
        </w:rPr>
        <w:t xml:space="preserve">acquirerResponseDetails </w:t>
      </w:r>
      <w:r>
        <w:t xml:space="preserve">response fields. </w:t>
      </w:r>
    </w:p>
    <w:p w14:paraId="307B75FE" w14:textId="77777777" w:rsidR="00BD476C" w:rsidRDefault="00D9741D">
      <w:pPr>
        <w:spacing w:after="0" w:line="259" w:lineRule="auto"/>
        <w:ind w:left="0" w:firstLine="0"/>
      </w:pPr>
      <w:r>
        <w:t xml:space="preserve"> </w:t>
      </w:r>
    </w:p>
    <w:p w14:paraId="0B6A5AB5" w14:textId="77777777" w:rsidR="00BD476C" w:rsidRDefault="00D9741D">
      <w:pPr>
        <w:ind w:left="255" w:right="14"/>
      </w:pPr>
      <w:r>
        <w:t xml:space="preserve">You can prevent individual PPRO APM payment buttons from displaying, and control which payment methods will be available using the </w:t>
      </w:r>
      <w:r>
        <w:rPr>
          <w:rFonts w:ascii="Courier New" w:eastAsia="Courier New" w:hAnsi="Courier New" w:cs="Courier New"/>
          <w:b/>
        </w:rPr>
        <w:t xml:space="preserve">allowedPaymentMethods </w:t>
      </w:r>
      <w:r>
        <w:t xml:space="preserve">field. </w:t>
      </w:r>
    </w:p>
    <w:p w14:paraId="0A268588" w14:textId="77777777" w:rsidR="00BD476C" w:rsidRDefault="00D9741D">
      <w:pPr>
        <w:spacing w:after="19" w:line="259" w:lineRule="auto"/>
        <w:ind w:left="0" w:firstLine="0"/>
      </w:pPr>
      <w:r>
        <w:t xml:space="preserve"> </w:t>
      </w:r>
    </w:p>
    <w:p w14:paraId="02DD7998" w14:textId="77777777" w:rsidR="00BD476C" w:rsidRDefault="00D9741D">
      <w:pPr>
        <w:spacing w:after="30"/>
        <w:ind w:left="255" w:right="187"/>
        <w:jc w:val="both"/>
      </w:pPr>
      <w:r>
        <w:t xml:space="preserve">The contents of the </w:t>
      </w:r>
      <w:r>
        <w:rPr>
          <w:rFonts w:ascii="Courier New" w:eastAsia="Courier New" w:hAnsi="Courier New" w:cs="Courier New"/>
          <w:b/>
        </w:rPr>
        <w:t>pproCheckoutOptions</w:t>
      </w:r>
      <w:r>
        <w:t xml:space="preserve">, </w:t>
      </w:r>
      <w:r>
        <w:rPr>
          <w:rFonts w:ascii="Courier New" w:eastAsia="Courier New" w:hAnsi="Courier New" w:cs="Courier New"/>
          <w:b/>
        </w:rPr>
        <w:t>checkoutDetails</w:t>
      </w:r>
      <w:r>
        <w:t xml:space="preserve">, and </w:t>
      </w:r>
      <w:r>
        <w:rPr>
          <w:rFonts w:ascii="Courier New" w:eastAsia="Courier New" w:hAnsi="Courier New" w:cs="Courier New"/>
          <w:b/>
        </w:rPr>
        <w:t xml:space="preserve">acquirerResponseDetails </w:t>
      </w:r>
      <w:r>
        <w:t xml:space="preserve">fields are formatted using the </w:t>
      </w:r>
      <w:r>
        <w:rPr>
          <w:i/>
        </w:rPr>
        <w:t xml:space="preserve">record </w:t>
      </w:r>
      <w:r>
        <w:t xml:space="preserve">format detailed in section 1.7.8, the </w:t>
      </w:r>
      <w:r>
        <w:rPr>
          <w:rFonts w:ascii="Courier New" w:eastAsia="Courier New" w:hAnsi="Courier New" w:cs="Courier New"/>
          <w:b/>
        </w:rPr>
        <w:t xml:space="preserve">pproCheckoutOptions </w:t>
      </w:r>
      <w:r>
        <w:t xml:space="preserve">field also supports being provided using the </w:t>
      </w:r>
      <w:r>
        <w:rPr>
          <w:i/>
        </w:rPr>
        <w:t xml:space="preserve">serialised record </w:t>
      </w:r>
      <w:r>
        <w:t xml:space="preserve">format. </w:t>
      </w:r>
    </w:p>
    <w:p w14:paraId="058E5EC4" w14:textId="77777777" w:rsidR="00BD476C" w:rsidRDefault="00D9741D">
      <w:pPr>
        <w:spacing w:after="0" w:line="259" w:lineRule="auto"/>
        <w:ind w:left="0" w:firstLine="0"/>
      </w:pPr>
      <w:r>
        <w:rPr>
          <w:sz w:val="26"/>
        </w:rPr>
        <w:t xml:space="preserve"> </w:t>
      </w:r>
    </w:p>
    <w:p w14:paraId="41D62E91" w14:textId="77777777" w:rsidR="00BD476C" w:rsidRDefault="00D9741D">
      <w:pPr>
        <w:spacing w:after="10" w:line="259" w:lineRule="auto"/>
        <w:ind w:left="0" w:firstLine="0"/>
      </w:pPr>
      <w:r>
        <w:rPr>
          <w:sz w:val="21"/>
        </w:rPr>
        <w:t xml:space="preserve"> </w:t>
      </w:r>
    </w:p>
    <w:p w14:paraId="50C54556" w14:textId="77777777" w:rsidR="00BD476C" w:rsidRDefault="00D9741D">
      <w:pPr>
        <w:spacing w:after="10"/>
        <w:ind w:left="255" w:right="4"/>
      </w:pPr>
      <w:r>
        <w:rPr>
          <w:i/>
        </w:rPr>
        <w:t xml:space="preserve">Note: Some older or custom Hosted Payment Pages might not support the displaying of the PPRO APM buttons or use of the </w:t>
      </w:r>
      <w:r>
        <w:rPr>
          <w:rFonts w:ascii="Courier New" w:eastAsia="Courier New" w:hAnsi="Courier New" w:cs="Courier New"/>
          <w:b/>
        </w:rPr>
        <w:t xml:space="preserve">allowedPaymentMethods </w:t>
      </w:r>
      <w:r>
        <w:rPr>
          <w:i/>
        </w:rPr>
        <w:t xml:space="preserve">field. If you have a custom page that doesn’t support this, then you would need to contact support to have your Hosted Payment Page upgraded. </w:t>
      </w:r>
    </w:p>
    <w:p w14:paraId="3B01C88A" w14:textId="77777777" w:rsidR="00BD476C" w:rsidRDefault="00D9741D">
      <w:pPr>
        <w:spacing w:after="10"/>
        <w:ind w:left="255" w:right="4"/>
      </w:pPr>
      <w:r>
        <w:rPr>
          <w:i/>
        </w:rPr>
        <w:t xml:space="preserve">. </w:t>
      </w:r>
    </w:p>
    <w:p w14:paraId="4E7716DF" w14:textId="77777777" w:rsidR="00BD476C" w:rsidRDefault="00D9741D">
      <w:pPr>
        <w:spacing w:after="224" w:line="259" w:lineRule="auto"/>
        <w:ind w:left="0" w:firstLine="0"/>
      </w:pPr>
      <w:r>
        <w:rPr>
          <w:i/>
          <w:sz w:val="16"/>
        </w:rPr>
        <w:t xml:space="preserve"> </w:t>
      </w:r>
    </w:p>
    <w:p w14:paraId="49B54074" w14:textId="77777777" w:rsidR="00BD476C" w:rsidRDefault="00D9741D">
      <w:pPr>
        <w:pStyle w:val="Heading2"/>
        <w:ind w:left="255"/>
      </w:pPr>
      <w:r>
        <w:rPr>
          <w:color w:val="000000"/>
        </w:rPr>
        <w:t xml:space="preserve">24.4 </w:t>
      </w:r>
      <w:r>
        <w:t>Direct</w:t>
      </w:r>
      <w:r>
        <w:rPr>
          <w:color w:val="172170"/>
        </w:rPr>
        <w:t xml:space="preserve"> </w:t>
      </w:r>
      <w:r>
        <w:t xml:space="preserve">Implementation </w:t>
      </w:r>
    </w:p>
    <w:p w14:paraId="49767B01" w14:textId="77777777" w:rsidR="00BD476C" w:rsidRDefault="00D9741D">
      <w:pPr>
        <w:spacing w:after="0" w:line="259" w:lineRule="auto"/>
        <w:ind w:left="0" w:firstLine="0"/>
      </w:pPr>
      <w:r>
        <w:rPr>
          <w:b/>
          <w:i/>
          <w:sz w:val="29"/>
        </w:rPr>
        <w:t xml:space="preserve"> </w:t>
      </w:r>
    </w:p>
    <w:p w14:paraId="6159BF89" w14:textId="77777777" w:rsidR="00BD476C" w:rsidRDefault="00D9741D">
      <w:pPr>
        <w:ind w:left="255" w:right="14"/>
      </w:pPr>
      <w:r>
        <w:t xml:space="preserve">PPRO transactions require you to redirect your Customer’s browser to the appropriate PPRO </w:t>
      </w:r>
      <w:r>
        <w:t xml:space="preserve">APM Checkout as part of the transaction flow. The transaction must be done in two stages with the Checkout being displayed between the stages. </w:t>
      </w:r>
    </w:p>
    <w:p w14:paraId="4B15D35E" w14:textId="77777777" w:rsidR="00BD476C" w:rsidRDefault="00D9741D">
      <w:pPr>
        <w:spacing w:after="0" w:line="259" w:lineRule="auto"/>
        <w:ind w:left="0" w:firstLine="0"/>
      </w:pPr>
      <w:r>
        <w:t xml:space="preserve"> </w:t>
      </w:r>
    </w:p>
    <w:p w14:paraId="1F5AACDE" w14:textId="77777777" w:rsidR="00BD476C" w:rsidRDefault="00D9741D">
      <w:pPr>
        <w:ind w:left="255" w:right="299"/>
        <w:jc w:val="both"/>
      </w:pPr>
      <w:r>
        <w:t xml:space="preserve">PPRO APM’s support payments made using the SALE action, and the majority support the refunds and partial refunds using the REFUND_SALE action. This section explains how to make payment requests. Refund requests are performed as detailed in section 3. </w:t>
      </w:r>
    </w:p>
    <w:p w14:paraId="74A693D1" w14:textId="77777777" w:rsidR="00BD476C" w:rsidRDefault="00D9741D">
      <w:pPr>
        <w:spacing w:after="0" w:line="259" w:lineRule="auto"/>
        <w:ind w:left="0" w:firstLine="0"/>
      </w:pPr>
      <w:r>
        <w:t xml:space="preserve"> </w:t>
      </w:r>
    </w:p>
    <w:p w14:paraId="3581AA98" w14:textId="77777777" w:rsidR="00BD476C" w:rsidRDefault="00D9741D">
      <w:pPr>
        <w:ind w:left="255" w:right="14"/>
      </w:pPr>
      <w:r>
        <w:lastRenderedPageBreak/>
        <w:t xml:space="preserve">Some PPRO APMs may require further payment data which you may send using the </w:t>
      </w:r>
      <w:r>
        <w:rPr>
          <w:rFonts w:ascii="Courier New" w:eastAsia="Courier New" w:hAnsi="Courier New" w:cs="Courier New"/>
          <w:b/>
        </w:rPr>
        <w:t xml:space="preserve">checkoutOptions </w:t>
      </w:r>
      <w:r>
        <w:t xml:space="preserve">field in your </w:t>
      </w:r>
      <w:r>
        <w:t xml:space="preserve">initial request as detailed in section 24.5.2. </w:t>
      </w:r>
    </w:p>
    <w:p w14:paraId="4A7A51D3" w14:textId="77777777" w:rsidR="00BD476C" w:rsidRDefault="00D9741D">
      <w:pPr>
        <w:spacing w:after="0" w:line="259" w:lineRule="auto"/>
        <w:ind w:left="0" w:firstLine="0"/>
      </w:pPr>
      <w:r>
        <w:t xml:space="preserve"> </w:t>
      </w:r>
    </w:p>
    <w:p w14:paraId="51A1E5DE" w14:textId="77777777" w:rsidR="00BD476C" w:rsidRDefault="00D9741D">
      <w:pPr>
        <w:spacing w:after="29"/>
        <w:ind w:left="255" w:right="14"/>
      </w:pPr>
      <w:r>
        <w:t xml:space="preserve">Additional information available from a PPRO APM Checkout may be made available in the </w:t>
      </w:r>
      <w:r>
        <w:rPr>
          <w:rFonts w:ascii="Courier New" w:eastAsia="Courier New" w:hAnsi="Courier New" w:cs="Courier New"/>
          <w:b/>
        </w:rPr>
        <w:t xml:space="preserve">checkoutDetails </w:t>
      </w:r>
      <w:r>
        <w:t xml:space="preserve">and </w:t>
      </w:r>
      <w:r>
        <w:rPr>
          <w:rFonts w:ascii="Courier New" w:eastAsia="Courier New" w:hAnsi="Courier New" w:cs="Courier New"/>
          <w:b/>
        </w:rPr>
        <w:t xml:space="preserve">acquirerResponseDetails </w:t>
      </w:r>
      <w:r>
        <w:t xml:space="preserve">response fields. </w:t>
      </w:r>
    </w:p>
    <w:p w14:paraId="4AFC43CC" w14:textId="77777777" w:rsidR="00BD476C" w:rsidRDefault="00D9741D">
      <w:pPr>
        <w:spacing w:after="0" w:line="259" w:lineRule="auto"/>
        <w:ind w:left="0" w:firstLine="0"/>
      </w:pPr>
      <w:r>
        <w:t xml:space="preserve"> </w:t>
      </w:r>
    </w:p>
    <w:p w14:paraId="4AC1D442" w14:textId="77777777" w:rsidR="00BD476C" w:rsidRDefault="00D9741D">
      <w:pPr>
        <w:ind w:left="255" w:right="14"/>
      </w:pPr>
      <w:r>
        <w:t xml:space="preserve">The direct integration uses two complex fields to pass data between the PPRO APM Checkout and the Gateway, the </w:t>
      </w:r>
      <w:r>
        <w:rPr>
          <w:rFonts w:ascii="Courier New" w:eastAsia="Courier New" w:hAnsi="Courier New" w:cs="Courier New"/>
          <w:b/>
        </w:rPr>
        <w:t xml:space="preserve">checkoutRequest </w:t>
      </w:r>
      <w:r>
        <w:t xml:space="preserve">and </w:t>
      </w:r>
      <w:r>
        <w:rPr>
          <w:rFonts w:ascii="Courier New" w:eastAsia="Courier New" w:hAnsi="Courier New" w:cs="Courier New"/>
          <w:b/>
        </w:rPr>
        <w:t xml:space="preserve">checkoutResponse </w:t>
      </w:r>
      <w:r>
        <w:t xml:space="preserve">fields. </w:t>
      </w:r>
    </w:p>
    <w:p w14:paraId="08F8B814" w14:textId="77777777" w:rsidR="00BD476C" w:rsidRDefault="00D9741D">
      <w:pPr>
        <w:spacing w:after="0" w:line="259" w:lineRule="auto"/>
        <w:ind w:left="0" w:firstLine="0"/>
      </w:pPr>
      <w:r>
        <w:t xml:space="preserve"> </w:t>
      </w:r>
    </w:p>
    <w:p w14:paraId="48BA9169" w14:textId="77777777" w:rsidR="00BD476C" w:rsidRDefault="00D9741D">
      <w:pPr>
        <w:ind w:left="255" w:right="14"/>
      </w:pPr>
      <w:r>
        <w:t xml:space="preserve">The </w:t>
      </w:r>
      <w:r>
        <w:rPr>
          <w:rFonts w:ascii="Courier New" w:eastAsia="Courier New" w:hAnsi="Courier New" w:cs="Courier New"/>
          <w:b/>
        </w:rPr>
        <w:t xml:space="preserve">checkoutRequest </w:t>
      </w:r>
      <w:r>
        <w:t xml:space="preserve">field will optionally be provided by the Gateway and is a record whose name/value properties must be sent to the Checkout, at the </w:t>
      </w:r>
      <w:r>
        <w:t xml:space="preserve">provided </w:t>
      </w:r>
      <w:r>
        <w:rPr>
          <w:rFonts w:ascii="Courier New" w:eastAsia="Courier New" w:hAnsi="Courier New" w:cs="Courier New"/>
          <w:b/>
        </w:rPr>
        <w:t>checkoutURL</w:t>
      </w:r>
      <w:r>
        <w:t xml:space="preserve">, via a HTTP POST request. If not provided, then the Checkout can be opened using a normal HTTP GET request. </w:t>
      </w:r>
    </w:p>
    <w:p w14:paraId="38694130" w14:textId="77777777" w:rsidR="00BD476C" w:rsidRDefault="00D9741D">
      <w:pPr>
        <w:spacing w:after="4" w:line="259" w:lineRule="auto"/>
        <w:ind w:left="0" w:firstLine="0"/>
      </w:pPr>
      <w:r>
        <w:rPr>
          <w:sz w:val="23"/>
        </w:rPr>
        <w:t xml:space="preserve"> </w:t>
      </w:r>
    </w:p>
    <w:p w14:paraId="38F69253" w14:textId="77777777" w:rsidR="00BD476C" w:rsidRDefault="00D9741D">
      <w:pPr>
        <w:ind w:left="255" w:right="323"/>
        <w:jc w:val="both"/>
      </w:pPr>
      <w:r>
        <w:t xml:space="preserve">The corresponding </w:t>
      </w:r>
      <w:r>
        <w:rPr>
          <w:rFonts w:ascii="Courier New" w:eastAsia="Courier New" w:hAnsi="Courier New" w:cs="Courier New"/>
          <w:b/>
        </w:rPr>
        <w:t xml:space="preserve">checkoutResponse </w:t>
      </w:r>
      <w:r>
        <w:t xml:space="preserve">field will be returned by the Gateway and is a record containing name/value properties received from the Checkout when it redirects the Cardholder’s browser back to the URL provided using the </w:t>
      </w:r>
      <w:r>
        <w:rPr>
          <w:rFonts w:ascii="Courier New" w:eastAsia="Courier New" w:hAnsi="Courier New" w:cs="Courier New"/>
          <w:b/>
        </w:rPr>
        <w:t xml:space="preserve">checkoutRedirectURL </w:t>
      </w:r>
      <w:r>
        <w:t xml:space="preserve">on completion. </w:t>
      </w:r>
    </w:p>
    <w:p w14:paraId="6658435B" w14:textId="77777777" w:rsidR="00BD476C" w:rsidRDefault="00D9741D">
      <w:pPr>
        <w:spacing w:after="26" w:line="259" w:lineRule="auto"/>
        <w:ind w:left="0" w:firstLine="0"/>
      </w:pPr>
      <w:r>
        <w:t xml:space="preserve"> </w:t>
      </w:r>
    </w:p>
    <w:p w14:paraId="631CE5A7" w14:textId="77777777" w:rsidR="00BD476C" w:rsidRDefault="00D9741D">
      <w:pPr>
        <w:spacing w:after="32"/>
        <w:ind w:left="255" w:right="14"/>
      </w:pPr>
      <w:r>
        <w:t xml:space="preserve">The contents of the </w:t>
      </w:r>
      <w:r>
        <w:rPr>
          <w:rFonts w:ascii="Courier New" w:eastAsia="Courier New" w:hAnsi="Courier New" w:cs="Courier New"/>
          <w:b/>
        </w:rPr>
        <w:t>checkoutOptions</w:t>
      </w:r>
      <w:r>
        <w:t xml:space="preserve">, </w:t>
      </w:r>
      <w:r>
        <w:rPr>
          <w:rFonts w:ascii="Courier New" w:eastAsia="Courier New" w:hAnsi="Courier New" w:cs="Courier New"/>
          <w:b/>
        </w:rPr>
        <w:t>checkoutDetails</w:t>
      </w:r>
      <w:r>
        <w:t xml:space="preserve">, </w:t>
      </w:r>
      <w:r>
        <w:rPr>
          <w:rFonts w:ascii="Courier New" w:eastAsia="Courier New" w:hAnsi="Courier New" w:cs="Courier New"/>
          <w:b/>
        </w:rPr>
        <w:t xml:space="preserve">checkoutRequest, checkoutResponse </w:t>
      </w:r>
      <w:r>
        <w:t xml:space="preserve">and </w:t>
      </w:r>
      <w:r>
        <w:rPr>
          <w:rFonts w:ascii="Courier New" w:eastAsia="Courier New" w:hAnsi="Courier New" w:cs="Courier New"/>
          <w:b/>
        </w:rPr>
        <w:t>acquirerResponseDetails</w:t>
      </w:r>
      <w:r>
        <w:rPr>
          <w:rFonts w:ascii="Courier New" w:eastAsia="Courier New" w:hAnsi="Courier New" w:cs="Courier New"/>
          <w:b/>
        </w:rPr>
        <w:t xml:space="preserve"> </w:t>
      </w:r>
      <w:r>
        <w:t xml:space="preserve">fields are formatted using the </w:t>
      </w:r>
      <w:r>
        <w:rPr>
          <w:i/>
        </w:rPr>
        <w:t xml:space="preserve">record </w:t>
      </w:r>
      <w:r>
        <w:t xml:space="preserve">format detailed in section 1.7.8, the </w:t>
      </w:r>
      <w:r>
        <w:rPr>
          <w:rFonts w:ascii="Courier New" w:eastAsia="Courier New" w:hAnsi="Courier New" w:cs="Courier New"/>
          <w:b/>
        </w:rPr>
        <w:t xml:space="preserve">checkoutOptions </w:t>
      </w:r>
      <w:r>
        <w:t xml:space="preserve">field also supports being provided using the </w:t>
      </w:r>
      <w:r>
        <w:rPr>
          <w:i/>
        </w:rPr>
        <w:t xml:space="preserve">serialised record </w:t>
      </w:r>
      <w:r>
        <w:t xml:space="preserve">format. </w:t>
      </w:r>
    </w:p>
    <w:p w14:paraId="66A33193" w14:textId="77777777" w:rsidR="00BD476C" w:rsidRDefault="00D9741D">
      <w:pPr>
        <w:spacing w:after="195" w:line="259" w:lineRule="auto"/>
        <w:ind w:left="0" w:firstLine="0"/>
      </w:pPr>
      <w:r>
        <w:rPr>
          <w:sz w:val="26"/>
        </w:rPr>
        <w:t xml:space="preserve"> </w:t>
      </w:r>
    </w:p>
    <w:p w14:paraId="1DB1C28D" w14:textId="77777777" w:rsidR="00BD476C" w:rsidRDefault="00D9741D">
      <w:pPr>
        <w:pStyle w:val="Heading3"/>
        <w:ind w:left="255"/>
      </w:pPr>
      <w:r>
        <w:t xml:space="preserve">24.4.1 Payment Request </w:t>
      </w:r>
    </w:p>
    <w:p w14:paraId="47814F26" w14:textId="77777777" w:rsidR="00BD476C" w:rsidRDefault="00D9741D">
      <w:pPr>
        <w:spacing w:after="27"/>
        <w:ind w:left="255" w:right="14"/>
      </w:pPr>
      <w:r>
        <w:t xml:space="preserve">To request that a transaction be processed via PPRO the request must contain a </w:t>
      </w:r>
      <w:r>
        <w:rPr>
          <w:rFonts w:ascii="Courier New" w:eastAsia="Courier New" w:hAnsi="Courier New" w:cs="Courier New"/>
          <w:b/>
        </w:rPr>
        <w:t xml:space="preserve">paymentMethod </w:t>
      </w:r>
      <w:r>
        <w:t xml:space="preserve">of ‘ppro.xxxx’, where ‘xxxx’ is the PPRO APM tag listed in section 24.4.3 below. </w:t>
      </w:r>
    </w:p>
    <w:p w14:paraId="46C639EC" w14:textId="77777777" w:rsidR="00BD476C" w:rsidRDefault="00D9741D">
      <w:pPr>
        <w:spacing w:after="0" w:line="259" w:lineRule="auto"/>
        <w:ind w:left="0" w:firstLine="0"/>
      </w:pPr>
      <w:r>
        <w:t xml:space="preserve"> </w:t>
      </w:r>
    </w:p>
    <w:p w14:paraId="3DA8F9C3" w14:textId="77777777" w:rsidR="00BD476C" w:rsidRDefault="00D9741D">
      <w:pPr>
        <w:spacing w:after="28"/>
        <w:ind w:left="255" w:right="121"/>
        <w:jc w:val="both"/>
      </w:pPr>
      <w:r>
        <w:t xml:space="preserve">The request must also have a </w:t>
      </w:r>
      <w:r>
        <w:rPr>
          <w:rFonts w:ascii="Courier New" w:eastAsia="Courier New" w:hAnsi="Courier New" w:cs="Courier New"/>
          <w:b/>
        </w:rPr>
        <w:t xml:space="preserve">checkoutRedirectURL </w:t>
      </w:r>
      <w:r>
        <w:t xml:space="preserve">containing the URL of a page on your server to return to when the Checkout is closed. In </w:t>
      </w:r>
      <w:r>
        <w:t xml:space="preserve">addition, you may send </w:t>
      </w:r>
      <w:r>
        <w:rPr>
          <w:rFonts w:ascii="Courier New" w:eastAsia="Courier New" w:hAnsi="Courier New" w:cs="Courier New"/>
          <w:b/>
        </w:rPr>
        <w:t xml:space="preserve">checkoutOptions </w:t>
      </w:r>
      <w:r>
        <w:t xml:space="preserve">to provide further fields required by the APM as detailed in section 24.4.2. </w:t>
      </w:r>
    </w:p>
    <w:p w14:paraId="16827E51" w14:textId="77777777" w:rsidR="00BD476C" w:rsidRDefault="00D9741D">
      <w:pPr>
        <w:spacing w:after="0" w:line="259" w:lineRule="auto"/>
        <w:ind w:left="0" w:firstLine="0"/>
      </w:pPr>
      <w:r>
        <w:t xml:space="preserve"> </w:t>
      </w:r>
    </w:p>
    <w:p w14:paraId="2734A00D" w14:textId="77777777" w:rsidR="00BD476C" w:rsidRDefault="00D9741D">
      <w:pPr>
        <w:ind w:left="255" w:right="386"/>
        <w:jc w:val="both"/>
      </w:pPr>
      <w:r>
        <w:t xml:space="preserve">When the Gateway receives these fields, assuming there are no other errors with the request, it will attempt to find a suitable PPRO Merchant Account in the current account mapping group (Refer to appendix A-7). </w:t>
      </w:r>
    </w:p>
    <w:p w14:paraId="28ECD629" w14:textId="77777777" w:rsidR="00BD476C" w:rsidRDefault="00D9741D">
      <w:pPr>
        <w:spacing w:after="0" w:line="259" w:lineRule="auto"/>
        <w:ind w:left="0" w:firstLine="0"/>
      </w:pPr>
      <w:r>
        <w:t xml:space="preserve"> </w:t>
      </w:r>
    </w:p>
    <w:p w14:paraId="20E0A8A8" w14:textId="77777777" w:rsidR="00BD476C" w:rsidRDefault="00D9741D">
      <w:pPr>
        <w:ind w:left="255" w:right="14"/>
      </w:pPr>
      <w:r>
        <w:t xml:space="preserve">If the Gateway is unable to find a suitable account, then the transaction will be aborted, and it will respond with a </w:t>
      </w:r>
      <w:r>
        <w:rPr>
          <w:rFonts w:ascii="Courier New" w:eastAsia="Courier New" w:hAnsi="Courier New" w:cs="Courier New"/>
          <w:b/>
        </w:rPr>
        <w:t xml:space="preserve">responseCode </w:t>
      </w:r>
      <w:r>
        <w:t xml:space="preserve">of </w:t>
      </w:r>
      <w:r>
        <w:rPr>
          <w:b/>
        </w:rPr>
        <w:t>66364 (INVALID PAYMENTMETHOD)</w:t>
      </w:r>
      <w:r>
        <w:t xml:space="preserve">. </w:t>
      </w:r>
    </w:p>
    <w:p w14:paraId="65B2ECA0" w14:textId="77777777" w:rsidR="00BD476C" w:rsidRDefault="00D9741D">
      <w:pPr>
        <w:spacing w:after="0" w:line="259" w:lineRule="auto"/>
        <w:ind w:left="0" w:firstLine="0"/>
      </w:pPr>
      <w:r>
        <w:rPr>
          <w:sz w:val="20"/>
        </w:rPr>
        <w:t xml:space="preserve"> </w:t>
      </w:r>
    </w:p>
    <w:p w14:paraId="1C2CADCA" w14:textId="77777777" w:rsidR="00BD476C" w:rsidRDefault="00D9741D">
      <w:pPr>
        <w:spacing w:after="122" w:line="259" w:lineRule="auto"/>
        <w:ind w:left="0" w:firstLine="0"/>
      </w:pPr>
      <w:r>
        <w:rPr>
          <w:sz w:val="20"/>
        </w:rPr>
        <w:t xml:space="preserve"> </w:t>
      </w:r>
    </w:p>
    <w:p w14:paraId="7913D4ED" w14:textId="77777777" w:rsidR="00BD476C" w:rsidRDefault="00D9741D">
      <w:pPr>
        <w:spacing w:after="28"/>
        <w:ind w:left="255" w:right="14"/>
      </w:pPr>
      <w:r>
        <w:lastRenderedPageBreak/>
        <w:t xml:space="preserve">Otherwise, the Gateway will respond with a </w:t>
      </w:r>
      <w:r>
        <w:rPr>
          <w:rFonts w:ascii="Courier New" w:eastAsia="Courier New" w:hAnsi="Courier New" w:cs="Courier New"/>
          <w:b/>
        </w:rPr>
        <w:t xml:space="preserve">responseCode </w:t>
      </w:r>
      <w:r>
        <w:t xml:space="preserve">of </w:t>
      </w:r>
      <w:r>
        <w:rPr>
          <w:b/>
        </w:rPr>
        <w:t xml:space="preserve">65826 (CHECKOUT REQUIRED) </w:t>
      </w:r>
      <w:r>
        <w:t xml:space="preserve">and included in the response will be a </w:t>
      </w:r>
      <w:r>
        <w:rPr>
          <w:rFonts w:ascii="Courier New" w:eastAsia="Courier New" w:hAnsi="Courier New" w:cs="Courier New"/>
          <w:b/>
        </w:rPr>
        <w:t xml:space="preserve">checkoutURL </w:t>
      </w:r>
      <w:r>
        <w:t xml:space="preserve">field containing the URL of a PPRO APM Checkout that your Customer’s browser should be redirected to so that the payment may be completed. The response will also contain a unique </w:t>
      </w:r>
      <w:r>
        <w:rPr>
          <w:rFonts w:ascii="Courier New" w:eastAsia="Courier New" w:hAnsi="Courier New" w:cs="Courier New"/>
          <w:b/>
        </w:rPr>
        <w:t xml:space="preserve">checkoutRef </w:t>
      </w:r>
      <w:r>
        <w:t xml:space="preserve">which is used by the Gateway to identify this checkout session. </w:t>
      </w:r>
    </w:p>
    <w:p w14:paraId="08DC914C" w14:textId="77777777" w:rsidR="00BD476C" w:rsidRDefault="00D9741D">
      <w:pPr>
        <w:spacing w:after="0" w:line="259" w:lineRule="auto"/>
        <w:ind w:left="0" w:firstLine="0"/>
      </w:pPr>
      <w:r>
        <w:t xml:space="preserve"> </w:t>
      </w:r>
    </w:p>
    <w:p w14:paraId="10BEB434" w14:textId="77777777" w:rsidR="00BD476C" w:rsidRDefault="00D9741D">
      <w:pPr>
        <w:ind w:left="255" w:right="14"/>
      </w:pPr>
      <w:r>
        <w:t xml:space="preserve">On completion of the PPRO APM Checkout it will redirect the browser to the </w:t>
      </w:r>
      <w:r>
        <w:rPr>
          <w:rFonts w:ascii="Courier New" w:eastAsia="Courier New" w:hAnsi="Courier New" w:cs="Courier New"/>
          <w:b/>
        </w:rPr>
        <w:t xml:space="preserve">checkoutRedirectURL </w:t>
      </w:r>
      <w:r>
        <w:t xml:space="preserve">you provided, complete </w:t>
      </w:r>
      <w:r>
        <w:t xml:space="preserve">with information about the payment in a HTTP POST request. The posted data will contain a </w:t>
      </w:r>
      <w:r>
        <w:rPr>
          <w:rFonts w:ascii="Courier New" w:eastAsia="Courier New" w:hAnsi="Courier New" w:cs="Courier New"/>
          <w:b/>
        </w:rPr>
        <w:t xml:space="preserve">checkoutResponse </w:t>
      </w:r>
      <w:r>
        <w:t xml:space="preserve">field that will contain any specific response data for the payment method. </w:t>
      </w:r>
    </w:p>
    <w:p w14:paraId="7F13ED14" w14:textId="77777777" w:rsidR="00BD476C" w:rsidRDefault="00D9741D">
      <w:pPr>
        <w:spacing w:after="194" w:line="259" w:lineRule="auto"/>
        <w:ind w:left="0" w:firstLine="0"/>
      </w:pPr>
      <w:r>
        <w:rPr>
          <w:sz w:val="26"/>
        </w:rPr>
        <w:t xml:space="preserve"> </w:t>
      </w:r>
    </w:p>
    <w:p w14:paraId="3A7B0F54" w14:textId="77777777" w:rsidR="00BD476C" w:rsidRDefault="00D9741D">
      <w:pPr>
        <w:pStyle w:val="Heading3"/>
        <w:ind w:left="255"/>
      </w:pPr>
      <w:r>
        <w:t xml:space="preserve">24.4.2 Payment Specific Fields </w:t>
      </w:r>
    </w:p>
    <w:p w14:paraId="1E07D51F" w14:textId="77777777" w:rsidR="00BD476C" w:rsidRDefault="00D9741D">
      <w:pPr>
        <w:ind w:left="255" w:right="14"/>
      </w:pPr>
      <w:r>
        <w:t xml:space="preserve">Most of the information required by the PPRO APM Checkout can be supplied using the standard Gateway request fields. However, there may be specific mandatory fields required by a payment method which are not available using the standard fields. In these cases, these fields can be sent in the </w:t>
      </w:r>
      <w:r>
        <w:rPr>
          <w:rFonts w:ascii="Courier New" w:eastAsia="Courier New" w:hAnsi="Courier New" w:cs="Courier New"/>
          <w:b/>
        </w:rPr>
        <w:t xml:space="preserve">checkoutOptions </w:t>
      </w:r>
      <w:r>
        <w:t xml:space="preserve">data, the value of which must be formatted using the </w:t>
      </w:r>
      <w:r>
        <w:rPr>
          <w:i/>
        </w:rPr>
        <w:t xml:space="preserve">record </w:t>
      </w:r>
      <w:r>
        <w:t xml:space="preserve">or </w:t>
      </w:r>
      <w:r>
        <w:rPr>
          <w:i/>
        </w:rPr>
        <w:t xml:space="preserve">serialised record </w:t>
      </w:r>
      <w:r>
        <w:t xml:space="preserve">formats detailed in section 1.7.8. </w:t>
      </w:r>
    </w:p>
    <w:p w14:paraId="2D87C44E" w14:textId="77777777" w:rsidR="00BD476C" w:rsidRDefault="00D9741D">
      <w:pPr>
        <w:spacing w:after="0" w:line="259" w:lineRule="auto"/>
        <w:ind w:left="0" w:firstLine="0"/>
      </w:pPr>
      <w:r>
        <w:rPr>
          <w:sz w:val="26"/>
        </w:rPr>
        <w:t xml:space="preserve"> </w:t>
      </w:r>
    </w:p>
    <w:p w14:paraId="4C82A719" w14:textId="77777777" w:rsidR="00BD476C" w:rsidRDefault="00D9741D">
      <w:pPr>
        <w:spacing w:after="21" w:line="259" w:lineRule="auto"/>
        <w:ind w:left="0" w:firstLine="0"/>
      </w:pPr>
      <w:r>
        <w:rPr>
          <w:sz w:val="22"/>
        </w:rPr>
        <w:t xml:space="preserve"> </w:t>
      </w:r>
    </w:p>
    <w:p w14:paraId="4B513DDA" w14:textId="77777777" w:rsidR="00BD476C" w:rsidRDefault="00D9741D">
      <w:pPr>
        <w:ind w:left="255" w:right="14"/>
      </w:pPr>
      <w:r>
        <w:t xml:space="preserve">For example, most European services may require the </w:t>
      </w:r>
      <w:r>
        <w:rPr>
          <w:rFonts w:ascii="Courier New" w:eastAsia="Courier New" w:hAnsi="Courier New" w:cs="Courier New"/>
          <w:b/>
        </w:rPr>
        <w:t xml:space="preserve">nationalid </w:t>
      </w:r>
      <w:r>
        <w:t xml:space="preserve">and </w:t>
      </w:r>
      <w:r>
        <w:rPr>
          <w:rFonts w:ascii="Courier New" w:eastAsia="Courier New" w:hAnsi="Courier New" w:cs="Courier New"/>
          <w:b/>
        </w:rPr>
        <w:t xml:space="preserve">consumerref </w:t>
      </w:r>
      <w:r>
        <w:t xml:space="preserve">fields. </w:t>
      </w:r>
    </w:p>
    <w:p w14:paraId="06BEB0E3" w14:textId="77777777" w:rsidR="00BD476C" w:rsidRDefault="00D9741D">
      <w:pPr>
        <w:spacing w:after="4" w:line="259" w:lineRule="auto"/>
        <w:ind w:left="0" w:firstLine="0"/>
      </w:pPr>
      <w:r>
        <w:rPr>
          <w:sz w:val="23"/>
        </w:rPr>
        <w:t xml:space="preserve"> </w:t>
      </w:r>
    </w:p>
    <w:p w14:paraId="5C949C07" w14:textId="77777777" w:rsidR="00BD476C" w:rsidRDefault="00D9741D">
      <w:pPr>
        <w:spacing w:line="317" w:lineRule="auto"/>
        <w:ind w:left="255" w:right="14"/>
      </w:pPr>
      <w:r>
        <w:t xml:space="preserve">Recurring transactions will require the use of </w:t>
      </w:r>
      <w:r>
        <w:rPr>
          <w:rFonts w:ascii="Courier New" w:eastAsia="Courier New" w:hAnsi="Courier New" w:cs="Courier New"/>
          <w:b/>
        </w:rPr>
        <w:t xml:space="preserve">iban </w:t>
      </w:r>
      <w:r>
        <w:t xml:space="preserve">(optionally </w:t>
      </w:r>
      <w:r>
        <w:rPr>
          <w:rFonts w:ascii="Courier New" w:eastAsia="Courier New" w:hAnsi="Courier New" w:cs="Courier New"/>
          <w:b/>
        </w:rPr>
        <w:t>sequencetype</w:t>
      </w:r>
      <w:r>
        <w:t xml:space="preserve">) and in follow-up payments; </w:t>
      </w:r>
      <w:r>
        <w:rPr>
          <w:rFonts w:ascii="Courier New" w:eastAsia="Courier New" w:hAnsi="Courier New" w:cs="Courier New"/>
          <w:b/>
        </w:rPr>
        <w:t>mandatereference</w:t>
      </w:r>
      <w:r>
        <w:t xml:space="preserve">, </w:t>
      </w:r>
      <w:r>
        <w:rPr>
          <w:rFonts w:ascii="Courier New" w:eastAsia="Courier New" w:hAnsi="Courier New" w:cs="Courier New"/>
          <w:b/>
        </w:rPr>
        <w:t>mandatesignaturedate</w:t>
      </w:r>
      <w:r>
        <w:t xml:space="preserve">, and </w:t>
      </w:r>
      <w:r>
        <w:rPr>
          <w:rFonts w:ascii="Courier New" w:eastAsia="Courier New" w:hAnsi="Courier New" w:cs="Courier New"/>
          <w:b/>
        </w:rPr>
        <w:t>sequencetype</w:t>
      </w:r>
      <w:r>
        <w:t xml:space="preserve">. </w:t>
      </w:r>
    </w:p>
    <w:p w14:paraId="4C328EC9" w14:textId="77777777" w:rsidR="00BD476C" w:rsidRDefault="00D9741D">
      <w:pPr>
        <w:spacing w:after="0" w:line="259" w:lineRule="auto"/>
        <w:ind w:left="0" w:firstLine="0"/>
      </w:pPr>
      <w:r>
        <w:t xml:space="preserve"> </w:t>
      </w:r>
    </w:p>
    <w:p w14:paraId="4A9C917B" w14:textId="77777777" w:rsidR="00BD476C" w:rsidRDefault="00D9741D">
      <w:pPr>
        <w:ind w:left="255" w:right="14"/>
      </w:pPr>
      <w:r>
        <w:t xml:space="preserve">These fields are documented in your PPRO integration guide as </w:t>
      </w:r>
      <w:r>
        <w:rPr>
          <w:b/>
        </w:rPr>
        <w:t xml:space="preserve">SPECIN </w:t>
      </w:r>
      <w:r>
        <w:t xml:space="preserve">fields. </w:t>
      </w:r>
    </w:p>
    <w:p w14:paraId="7385FB11" w14:textId="77777777" w:rsidR="00BD476C" w:rsidRDefault="00D9741D">
      <w:pPr>
        <w:spacing w:after="0" w:line="259" w:lineRule="auto"/>
        <w:ind w:left="0" w:firstLine="0"/>
      </w:pPr>
      <w:r>
        <w:t xml:space="preserve"> </w:t>
      </w:r>
    </w:p>
    <w:p w14:paraId="75FD9DC7" w14:textId="77777777" w:rsidR="00BD476C" w:rsidRDefault="00D9741D">
      <w:pPr>
        <w:ind w:left="255" w:right="611"/>
        <w:jc w:val="both"/>
      </w:pPr>
      <w:r>
        <w:t xml:space="preserve">Customer support will be able to guide you on any mandatory options as you will find the transaction will fail with a </w:t>
      </w:r>
      <w:r>
        <w:rPr>
          <w:rFonts w:ascii="Courier New" w:eastAsia="Courier New" w:hAnsi="Courier New" w:cs="Courier New"/>
          <w:b/>
        </w:rPr>
        <w:t xml:space="preserve">responseCode </w:t>
      </w:r>
      <w:r>
        <w:t xml:space="preserve">of </w:t>
      </w:r>
      <w:r>
        <w:rPr>
          <w:b/>
        </w:rPr>
        <w:t xml:space="preserve">65550 (PROCESSOR_ERROR - </w:t>
      </w:r>
      <w:r>
        <w:t xml:space="preserve">Invalid request data) if any are missing. </w:t>
      </w:r>
    </w:p>
    <w:p w14:paraId="1D9ADCFF" w14:textId="77777777" w:rsidR="00BD476C" w:rsidRDefault="00D9741D">
      <w:pPr>
        <w:spacing w:after="171" w:line="259" w:lineRule="auto"/>
        <w:ind w:left="0" w:firstLine="0"/>
      </w:pPr>
      <w:r>
        <w:rPr>
          <w:sz w:val="16"/>
        </w:rPr>
        <w:t xml:space="preserve"> </w:t>
      </w:r>
    </w:p>
    <w:p w14:paraId="591CE64C" w14:textId="77777777" w:rsidR="00BD476C" w:rsidRDefault="00D9741D">
      <w:pPr>
        <w:pStyle w:val="Heading3"/>
        <w:ind w:left="255"/>
      </w:pPr>
      <w:r>
        <w:t xml:space="preserve">24.4.3 Payment Method Tags </w:t>
      </w:r>
    </w:p>
    <w:p w14:paraId="44BBCC46" w14:textId="77777777" w:rsidR="00BD476C" w:rsidRDefault="00D9741D">
      <w:pPr>
        <w:spacing w:line="311" w:lineRule="auto"/>
        <w:ind w:left="255" w:right="14"/>
      </w:pPr>
      <w:r>
        <w:t xml:space="preserve">To specify which APM is required you need to send the </w:t>
      </w:r>
      <w:r>
        <w:rPr>
          <w:rFonts w:ascii="Courier New" w:eastAsia="Courier New" w:hAnsi="Courier New" w:cs="Courier New"/>
          <w:b/>
        </w:rPr>
        <w:t xml:space="preserve">paymentMethod </w:t>
      </w:r>
      <w:r>
        <w:t>field with a value using the format is ‘ppro.xxxx</w:t>
      </w:r>
      <w:r>
        <w:rPr>
          <w:i/>
        </w:rPr>
        <w:t>’</w:t>
      </w:r>
      <w:r>
        <w:t xml:space="preserve">, where ‘xxxx’ is the APM tag as assigned by PPRO. </w:t>
      </w:r>
    </w:p>
    <w:p w14:paraId="73986B06" w14:textId="77777777" w:rsidR="00BD476C" w:rsidRDefault="00D9741D">
      <w:pPr>
        <w:spacing w:after="0" w:line="259" w:lineRule="auto"/>
        <w:ind w:left="0" w:firstLine="0"/>
      </w:pPr>
      <w:r>
        <w:t xml:space="preserve"> </w:t>
      </w:r>
    </w:p>
    <w:p w14:paraId="394EBDF7" w14:textId="77777777" w:rsidR="00BD476C" w:rsidRDefault="00D9741D">
      <w:pPr>
        <w:spacing w:after="27"/>
        <w:ind w:left="255" w:right="14"/>
      </w:pPr>
      <w:r>
        <w:t xml:space="preserve">For example, to use the APM “AstroPay Card” that has a tag of “astropaycard” (all lowercase), the resulting </w:t>
      </w:r>
      <w:r>
        <w:rPr>
          <w:rFonts w:ascii="Courier New" w:eastAsia="Courier New" w:hAnsi="Courier New" w:cs="Courier New"/>
          <w:b/>
        </w:rPr>
        <w:t xml:space="preserve">paymentMethod </w:t>
      </w:r>
      <w:r>
        <w:t xml:space="preserve">value be “ppro.astropaycard”. </w:t>
      </w:r>
    </w:p>
    <w:p w14:paraId="1CDA7F14" w14:textId="77777777" w:rsidR="00BD476C" w:rsidRDefault="00D9741D">
      <w:pPr>
        <w:spacing w:after="0" w:line="259" w:lineRule="auto"/>
        <w:ind w:left="0" w:firstLine="0"/>
      </w:pPr>
      <w:r>
        <w:t xml:space="preserve"> </w:t>
      </w:r>
    </w:p>
    <w:p w14:paraId="0549EDA6" w14:textId="77777777" w:rsidR="00BD476C" w:rsidRDefault="00D9741D">
      <w:pPr>
        <w:ind w:left="255" w:right="14"/>
      </w:pPr>
      <w:r>
        <w:t xml:space="preserve">The table below is a guide to the tag names available. This list is fluid as PPRO add and remove methods. </w:t>
      </w:r>
    </w:p>
    <w:p w14:paraId="002EA272" w14:textId="77777777" w:rsidR="00BD476C" w:rsidRDefault="00D9741D">
      <w:pPr>
        <w:spacing w:after="0" w:line="259" w:lineRule="auto"/>
        <w:ind w:left="0" w:firstLine="0"/>
      </w:pPr>
      <w:r>
        <w:t xml:space="preserve"> </w:t>
      </w:r>
    </w:p>
    <w:p w14:paraId="181A982E" w14:textId="77777777" w:rsidR="00BD476C" w:rsidRDefault="00D9741D">
      <w:pPr>
        <w:spacing w:after="10"/>
        <w:ind w:left="255" w:right="4"/>
      </w:pPr>
      <w:r>
        <w:rPr>
          <w:i/>
        </w:rPr>
        <w:t xml:space="preserve">If you know of a payment method that is not on this list or the payment method cannot be used; please contact customer support for advice. </w:t>
      </w:r>
    </w:p>
    <w:p w14:paraId="4F4CC8FF" w14:textId="77777777" w:rsidR="00BD476C" w:rsidRDefault="00D9741D">
      <w:pPr>
        <w:spacing w:after="0" w:line="259" w:lineRule="auto"/>
        <w:ind w:left="0" w:firstLine="0"/>
      </w:pPr>
      <w:r>
        <w:rPr>
          <w:i/>
          <w:sz w:val="23"/>
        </w:rPr>
        <w:t xml:space="preserve"> </w:t>
      </w:r>
    </w:p>
    <w:tbl>
      <w:tblPr>
        <w:tblStyle w:val="TableGrid"/>
        <w:tblW w:w="10453" w:type="dxa"/>
        <w:tblInd w:w="274" w:type="dxa"/>
        <w:tblCellMar>
          <w:top w:w="10" w:type="dxa"/>
          <w:left w:w="5" w:type="dxa"/>
          <w:bottom w:w="0" w:type="dxa"/>
          <w:right w:w="115" w:type="dxa"/>
        </w:tblCellMar>
        <w:tblLook w:val="04A0" w:firstRow="1" w:lastRow="0" w:firstColumn="1" w:lastColumn="0" w:noHBand="0" w:noVBand="1"/>
      </w:tblPr>
      <w:tblGrid>
        <w:gridCol w:w="3117"/>
        <w:gridCol w:w="2158"/>
        <w:gridCol w:w="5178"/>
      </w:tblGrid>
      <w:tr w:rsidR="00BD476C" w14:paraId="3A66EC47" w14:textId="77777777">
        <w:trPr>
          <w:trHeight w:val="490"/>
        </w:trPr>
        <w:tc>
          <w:tcPr>
            <w:tcW w:w="10453" w:type="dxa"/>
            <w:gridSpan w:val="3"/>
            <w:tcBorders>
              <w:top w:val="nil"/>
              <w:left w:val="nil"/>
              <w:bottom w:val="nil"/>
              <w:right w:val="nil"/>
            </w:tcBorders>
            <w:shd w:val="clear" w:color="auto" w:fill="172170"/>
            <w:vAlign w:val="center"/>
          </w:tcPr>
          <w:p w14:paraId="4FC7ADE4" w14:textId="77777777" w:rsidR="00BD476C" w:rsidRDefault="00D9741D">
            <w:pPr>
              <w:tabs>
                <w:tab w:val="center" w:pos="3635"/>
                <w:tab w:val="center" w:pos="5274"/>
              </w:tabs>
              <w:spacing w:after="0" w:line="259" w:lineRule="auto"/>
              <w:ind w:left="0" w:firstLine="0"/>
            </w:pPr>
            <w:r>
              <w:rPr>
                <w:b/>
                <w:color w:val="FFFFFF"/>
                <w:sz w:val="20"/>
              </w:rPr>
              <w:t>AP</w:t>
            </w:r>
            <w:r>
              <w:rPr>
                <w:rFonts w:ascii="Cambria" w:eastAsia="Cambria" w:hAnsi="Cambria" w:cs="Cambria"/>
                <w:b/>
                <w:color w:val="FFFFFF"/>
                <w:sz w:val="20"/>
              </w:rPr>
              <w:t xml:space="preserve">M </w:t>
            </w:r>
            <w:r>
              <w:rPr>
                <w:b/>
                <w:color w:val="FFFFFF"/>
                <w:sz w:val="20"/>
              </w:rPr>
              <w:t xml:space="preserve">Name </w:t>
            </w:r>
            <w:r>
              <w:rPr>
                <w:b/>
                <w:color w:val="FFFFFF"/>
                <w:sz w:val="20"/>
              </w:rPr>
              <w:tab/>
            </w:r>
            <w:r>
              <w:rPr>
                <w:color w:val="FFFFFF"/>
                <w:sz w:val="20"/>
              </w:rPr>
              <w:t>AP</w:t>
            </w:r>
            <w:r>
              <w:rPr>
                <w:rFonts w:ascii="Cambria" w:eastAsia="Cambria" w:hAnsi="Cambria" w:cs="Cambria"/>
                <w:color w:val="FFFFFF"/>
                <w:sz w:val="20"/>
              </w:rPr>
              <w:t xml:space="preserve">M </w:t>
            </w:r>
            <w:r>
              <w:rPr>
                <w:color w:val="FFFFFF"/>
                <w:sz w:val="20"/>
              </w:rPr>
              <w:t xml:space="preserve">Tag </w:t>
            </w:r>
            <w:r>
              <w:rPr>
                <w:color w:val="FFFFFF"/>
                <w:sz w:val="20"/>
              </w:rPr>
              <w:tab/>
            </w:r>
            <w:r>
              <w:rPr>
                <w:rFonts w:ascii="Times New Roman" w:eastAsia="Times New Roman" w:hAnsi="Times New Roman" w:cs="Times New Roman"/>
                <w:color w:val="FFFFFF"/>
                <w:sz w:val="34"/>
                <w:vertAlign w:val="superscript"/>
              </w:rPr>
              <w:t xml:space="preserve"> </w:t>
            </w:r>
          </w:p>
        </w:tc>
      </w:tr>
      <w:tr w:rsidR="00BD476C" w14:paraId="50E32142" w14:textId="77777777">
        <w:trPr>
          <w:trHeight w:val="455"/>
        </w:trPr>
        <w:tc>
          <w:tcPr>
            <w:tcW w:w="3117" w:type="dxa"/>
            <w:tcBorders>
              <w:top w:val="nil"/>
              <w:left w:val="single" w:sz="4" w:space="0" w:color="172170"/>
              <w:bottom w:val="single" w:sz="4" w:space="0" w:color="172170"/>
              <w:right w:val="single" w:sz="4" w:space="0" w:color="172170"/>
            </w:tcBorders>
            <w:shd w:val="clear" w:color="auto" w:fill="DAE6FA"/>
            <w:vAlign w:val="center"/>
          </w:tcPr>
          <w:p w14:paraId="19834194" w14:textId="77777777" w:rsidR="00BD476C" w:rsidRDefault="00D9741D">
            <w:pPr>
              <w:spacing w:after="0" w:line="259" w:lineRule="auto"/>
              <w:ind w:left="112" w:firstLine="0"/>
            </w:pPr>
            <w:r>
              <w:rPr>
                <w:sz w:val="20"/>
              </w:rPr>
              <w:lastRenderedPageBreak/>
              <w:t xml:space="preserve">Affin bank </w:t>
            </w:r>
          </w:p>
        </w:tc>
        <w:tc>
          <w:tcPr>
            <w:tcW w:w="2158" w:type="dxa"/>
            <w:tcBorders>
              <w:top w:val="nil"/>
              <w:left w:val="single" w:sz="4" w:space="0" w:color="172170"/>
              <w:bottom w:val="single" w:sz="4" w:space="0" w:color="172170"/>
              <w:right w:val="single" w:sz="4" w:space="0" w:color="172170"/>
            </w:tcBorders>
            <w:shd w:val="clear" w:color="auto" w:fill="DAE6FA"/>
            <w:vAlign w:val="center"/>
          </w:tcPr>
          <w:p w14:paraId="5B777FD0" w14:textId="77777777" w:rsidR="00BD476C" w:rsidRDefault="00D9741D">
            <w:pPr>
              <w:spacing w:after="0" w:line="259" w:lineRule="auto"/>
              <w:ind w:left="112" w:firstLine="0"/>
            </w:pPr>
            <w:r>
              <w:rPr>
                <w:sz w:val="20"/>
              </w:rPr>
              <w:t xml:space="preserve">affinbank </w:t>
            </w:r>
          </w:p>
        </w:tc>
        <w:tc>
          <w:tcPr>
            <w:tcW w:w="5178" w:type="dxa"/>
            <w:tcBorders>
              <w:top w:val="nil"/>
              <w:left w:val="single" w:sz="4" w:space="0" w:color="172170"/>
              <w:bottom w:val="single" w:sz="4" w:space="0" w:color="172170"/>
              <w:right w:val="single" w:sz="4" w:space="0" w:color="172170"/>
            </w:tcBorders>
            <w:shd w:val="clear" w:color="auto" w:fill="DAE6FA"/>
          </w:tcPr>
          <w:p w14:paraId="126F3F7C" w14:textId="77777777" w:rsidR="00BD476C" w:rsidRDefault="00D9741D">
            <w:pPr>
              <w:spacing w:after="0" w:line="259" w:lineRule="auto"/>
              <w:ind w:left="0" w:firstLine="0"/>
            </w:pPr>
            <w:r>
              <w:rPr>
                <w:rFonts w:ascii="Times New Roman" w:eastAsia="Times New Roman" w:hAnsi="Times New Roman" w:cs="Times New Roman"/>
                <w:sz w:val="22"/>
              </w:rPr>
              <w:t xml:space="preserve"> </w:t>
            </w:r>
          </w:p>
        </w:tc>
      </w:tr>
      <w:tr w:rsidR="00BD476C" w14:paraId="47FA7F8B" w14:textId="77777777">
        <w:trPr>
          <w:trHeight w:val="470"/>
        </w:trPr>
        <w:tc>
          <w:tcPr>
            <w:tcW w:w="31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47FB712" w14:textId="77777777" w:rsidR="00BD476C" w:rsidRDefault="00D9741D">
            <w:pPr>
              <w:spacing w:after="0" w:line="259" w:lineRule="auto"/>
              <w:ind w:left="112" w:firstLine="0"/>
            </w:pPr>
            <w:r>
              <w:rPr>
                <w:sz w:val="20"/>
              </w:rPr>
              <w:t>7-</w:t>
            </w:r>
            <w:r>
              <w:rPr>
                <w:rFonts w:ascii="Cambria" w:eastAsia="Cambria" w:hAnsi="Cambria" w:cs="Cambria"/>
                <w:sz w:val="20"/>
              </w:rPr>
              <w:t>E</w:t>
            </w:r>
            <w:r>
              <w:rPr>
                <w:sz w:val="20"/>
              </w:rPr>
              <w:t xml:space="preserve">leven </w:t>
            </w:r>
          </w:p>
        </w:tc>
        <w:tc>
          <w:tcPr>
            <w:tcW w:w="21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29EFC11" w14:textId="77777777" w:rsidR="00BD476C" w:rsidRDefault="00D9741D">
            <w:pPr>
              <w:spacing w:after="0" w:line="259" w:lineRule="auto"/>
              <w:ind w:left="112" w:firstLine="0"/>
            </w:pPr>
            <w:r>
              <w:rPr>
                <w:sz w:val="20"/>
              </w:rPr>
              <w:t xml:space="preserve">seveneleven </w:t>
            </w:r>
          </w:p>
        </w:tc>
        <w:tc>
          <w:tcPr>
            <w:tcW w:w="5178" w:type="dxa"/>
            <w:tcBorders>
              <w:top w:val="single" w:sz="4" w:space="0" w:color="172170"/>
              <w:left w:val="single" w:sz="4" w:space="0" w:color="172170"/>
              <w:bottom w:val="single" w:sz="4" w:space="0" w:color="172170"/>
              <w:right w:val="single" w:sz="4" w:space="0" w:color="172170"/>
            </w:tcBorders>
            <w:shd w:val="clear" w:color="auto" w:fill="DAE6FA"/>
          </w:tcPr>
          <w:p w14:paraId="4838D970" w14:textId="77777777" w:rsidR="00BD476C" w:rsidRDefault="00D9741D">
            <w:pPr>
              <w:spacing w:after="0" w:line="259" w:lineRule="auto"/>
              <w:ind w:left="0" w:firstLine="0"/>
            </w:pPr>
            <w:r>
              <w:rPr>
                <w:rFonts w:ascii="Times New Roman" w:eastAsia="Times New Roman" w:hAnsi="Times New Roman" w:cs="Times New Roman"/>
                <w:sz w:val="22"/>
              </w:rPr>
              <w:t xml:space="preserve"> </w:t>
            </w:r>
          </w:p>
        </w:tc>
      </w:tr>
      <w:tr w:rsidR="00BD476C" w14:paraId="4B813965" w14:textId="77777777">
        <w:trPr>
          <w:trHeight w:val="465"/>
        </w:trPr>
        <w:tc>
          <w:tcPr>
            <w:tcW w:w="31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FFBD9E0" w14:textId="77777777" w:rsidR="00BD476C" w:rsidRDefault="00D9741D">
            <w:pPr>
              <w:spacing w:after="0" w:line="259" w:lineRule="auto"/>
              <w:ind w:left="112" w:firstLine="0"/>
            </w:pPr>
            <w:r>
              <w:rPr>
                <w:sz w:val="20"/>
              </w:rPr>
              <w:t xml:space="preserve">AliPay </w:t>
            </w:r>
          </w:p>
        </w:tc>
        <w:tc>
          <w:tcPr>
            <w:tcW w:w="21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BE2532C" w14:textId="77777777" w:rsidR="00BD476C" w:rsidRDefault="00D9741D">
            <w:pPr>
              <w:spacing w:after="0" w:line="259" w:lineRule="auto"/>
              <w:ind w:left="112" w:firstLine="0"/>
            </w:pPr>
            <w:r>
              <w:rPr>
                <w:sz w:val="20"/>
              </w:rPr>
              <w:t xml:space="preserve">alipay </w:t>
            </w:r>
          </w:p>
        </w:tc>
        <w:tc>
          <w:tcPr>
            <w:tcW w:w="5178" w:type="dxa"/>
            <w:tcBorders>
              <w:top w:val="single" w:sz="4" w:space="0" w:color="172170"/>
              <w:left w:val="single" w:sz="4" w:space="0" w:color="172170"/>
              <w:bottom w:val="single" w:sz="4" w:space="0" w:color="172170"/>
              <w:right w:val="single" w:sz="4" w:space="0" w:color="172170"/>
            </w:tcBorders>
            <w:shd w:val="clear" w:color="auto" w:fill="DAE6FA"/>
          </w:tcPr>
          <w:p w14:paraId="249D8EEF" w14:textId="77777777" w:rsidR="00BD476C" w:rsidRDefault="00D9741D">
            <w:pPr>
              <w:spacing w:after="0" w:line="259" w:lineRule="auto"/>
              <w:ind w:left="0" w:firstLine="0"/>
            </w:pPr>
            <w:r>
              <w:rPr>
                <w:rFonts w:ascii="Times New Roman" w:eastAsia="Times New Roman" w:hAnsi="Times New Roman" w:cs="Times New Roman"/>
                <w:sz w:val="22"/>
              </w:rPr>
              <w:t xml:space="preserve"> </w:t>
            </w:r>
          </w:p>
        </w:tc>
      </w:tr>
      <w:tr w:rsidR="00BD476C" w14:paraId="1D2CE4B2" w14:textId="77777777">
        <w:trPr>
          <w:trHeight w:val="465"/>
        </w:trPr>
        <w:tc>
          <w:tcPr>
            <w:tcW w:w="31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783B7FA" w14:textId="77777777" w:rsidR="00BD476C" w:rsidRDefault="00D9741D">
            <w:pPr>
              <w:spacing w:after="0" w:line="259" w:lineRule="auto"/>
              <w:ind w:left="112" w:firstLine="0"/>
            </w:pPr>
            <w:r>
              <w:rPr>
                <w:sz w:val="20"/>
              </w:rPr>
              <w:t xml:space="preserve">AmBank </w:t>
            </w:r>
          </w:p>
        </w:tc>
        <w:tc>
          <w:tcPr>
            <w:tcW w:w="21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335B4F5" w14:textId="77777777" w:rsidR="00BD476C" w:rsidRDefault="00D9741D">
            <w:pPr>
              <w:spacing w:after="0" w:line="259" w:lineRule="auto"/>
              <w:ind w:left="112" w:firstLine="0"/>
            </w:pPr>
            <w:r>
              <w:rPr>
                <w:sz w:val="20"/>
              </w:rPr>
              <w:t xml:space="preserve">ambank </w:t>
            </w:r>
          </w:p>
        </w:tc>
        <w:tc>
          <w:tcPr>
            <w:tcW w:w="5178" w:type="dxa"/>
            <w:tcBorders>
              <w:top w:val="single" w:sz="4" w:space="0" w:color="172170"/>
              <w:left w:val="single" w:sz="4" w:space="0" w:color="172170"/>
              <w:bottom w:val="single" w:sz="4" w:space="0" w:color="172170"/>
              <w:right w:val="single" w:sz="4" w:space="0" w:color="172170"/>
            </w:tcBorders>
            <w:shd w:val="clear" w:color="auto" w:fill="DAE6FA"/>
          </w:tcPr>
          <w:p w14:paraId="4E6BEB40" w14:textId="77777777" w:rsidR="00BD476C" w:rsidRDefault="00D9741D">
            <w:pPr>
              <w:spacing w:after="0" w:line="259" w:lineRule="auto"/>
              <w:ind w:left="0" w:firstLine="0"/>
            </w:pPr>
            <w:r>
              <w:rPr>
                <w:rFonts w:ascii="Times New Roman" w:eastAsia="Times New Roman" w:hAnsi="Times New Roman" w:cs="Times New Roman"/>
                <w:sz w:val="22"/>
              </w:rPr>
              <w:t xml:space="preserve"> </w:t>
            </w:r>
          </w:p>
        </w:tc>
      </w:tr>
      <w:tr w:rsidR="00BD476C" w14:paraId="4ECACD06" w14:textId="77777777">
        <w:trPr>
          <w:trHeight w:val="465"/>
        </w:trPr>
        <w:tc>
          <w:tcPr>
            <w:tcW w:w="31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E4E5076" w14:textId="77777777" w:rsidR="00BD476C" w:rsidRDefault="00D9741D">
            <w:pPr>
              <w:spacing w:after="0" w:line="259" w:lineRule="auto"/>
              <w:ind w:left="112" w:firstLine="0"/>
            </w:pPr>
            <w:r>
              <w:rPr>
                <w:sz w:val="20"/>
              </w:rPr>
              <w:t xml:space="preserve">Argencard </w:t>
            </w:r>
          </w:p>
        </w:tc>
        <w:tc>
          <w:tcPr>
            <w:tcW w:w="21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D71A9DD" w14:textId="77777777" w:rsidR="00BD476C" w:rsidRDefault="00D9741D">
            <w:pPr>
              <w:spacing w:after="0" w:line="259" w:lineRule="auto"/>
              <w:ind w:left="112" w:firstLine="0"/>
            </w:pPr>
            <w:r>
              <w:rPr>
                <w:sz w:val="20"/>
              </w:rPr>
              <w:t xml:space="preserve">argencard </w:t>
            </w:r>
          </w:p>
        </w:tc>
        <w:tc>
          <w:tcPr>
            <w:tcW w:w="5178" w:type="dxa"/>
            <w:tcBorders>
              <w:top w:val="single" w:sz="4" w:space="0" w:color="172170"/>
              <w:left w:val="single" w:sz="4" w:space="0" w:color="172170"/>
              <w:bottom w:val="single" w:sz="4" w:space="0" w:color="172170"/>
              <w:right w:val="single" w:sz="4" w:space="0" w:color="172170"/>
            </w:tcBorders>
            <w:shd w:val="clear" w:color="auto" w:fill="DAE6FA"/>
          </w:tcPr>
          <w:p w14:paraId="0C8E6BD0" w14:textId="77777777" w:rsidR="00BD476C" w:rsidRDefault="00D9741D">
            <w:pPr>
              <w:spacing w:after="0" w:line="259" w:lineRule="auto"/>
              <w:ind w:left="0" w:firstLine="0"/>
            </w:pPr>
            <w:r>
              <w:rPr>
                <w:rFonts w:ascii="Times New Roman" w:eastAsia="Times New Roman" w:hAnsi="Times New Roman" w:cs="Times New Roman"/>
                <w:sz w:val="22"/>
              </w:rPr>
              <w:t xml:space="preserve"> </w:t>
            </w:r>
          </w:p>
        </w:tc>
      </w:tr>
      <w:tr w:rsidR="00BD476C" w14:paraId="6A37BCA9" w14:textId="77777777">
        <w:trPr>
          <w:trHeight w:val="470"/>
        </w:trPr>
        <w:tc>
          <w:tcPr>
            <w:tcW w:w="31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5283D70" w14:textId="77777777" w:rsidR="00BD476C" w:rsidRDefault="00D9741D">
            <w:pPr>
              <w:spacing w:after="0" w:line="259" w:lineRule="auto"/>
              <w:ind w:left="112" w:firstLine="0"/>
            </w:pPr>
            <w:r>
              <w:rPr>
                <w:sz w:val="20"/>
              </w:rPr>
              <w:t xml:space="preserve">AstroPay Card </w:t>
            </w:r>
          </w:p>
        </w:tc>
        <w:tc>
          <w:tcPr>
            <w:tcW w:w="21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3C9DEDD" w14:textId="77777777" w:rsidR="00BD476C" w:rsidRDefault="00D9741D">
            <w:pPr>
              <w:spacing w:after="0" w:line="259" w:lineRule="auto"/>
              <w:ind w:left="112" w:firstLine="0"/>
            </w:pPr>
            <w:r>
              <w:rPr>
                <w:sz w:val="20"/>
              </w:rPr>
              <w:t xml:space="preserve">astropaycard </w:t>
            </w:r>
          </w:p>
        </w:tc>
        <w:tc>
          <w:tcPr>
            <w:tcW w:w="5178" w:type="dxa"/>
            <w:tcBorders>
              <w:top w:val="single" w:sz="4" w:space="0" w:color="172170"/>
              <w:left w:val="single" w:sz="4" w:space="0" w:color="172170"/>
              <w:bottom w:val="single" w:sz="4" w:space="0" w:color="172170"/>
              <w:right w:val="single" w:sz="4" w:space="0" w:color="172170"/>
            </w:tcBorders>
            <w:shd w:val="clear" w:color="auto" w:fill="DAE6FA"/>
          </w:tcPr>
          <w:p w14:paraId="72776A59" w14:textId="77777777" w:rsidR="00BD476C" w:rsidRDefault="00D9741D">
            <w:pPr>
              <w:spacing w:after="0" w:line="259" w:lineRule="auto"/>
              <w:ind w:left="0" w:firstLine="0"/>
            </w:pPr>
            <w:r>
              <w:rPr>
                <w:rFonts w:ascii="Times New Roman" w:eastAsia="Times New Roman" w:hAnsi="Times New Roman" w:cs="Times New Roman"/>
                <w:sz w:val="22"/>
              </w:rPr>
              <w:t xml:space="preserve"> </w:t>
            </w:r>
          </w:p>
        </w:tc>
      </w:tr>
      <w:tr w:rsidR="00BD476C" w14:paraId="5F44504C" w14:textId="77777777">
        <w:trPr>
          <w:trHeight w:val="470"/>
        </w:trPr>
        <w:tc>
          <w:tcPr>
            <w:tcW w:w="31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74D819F" w14:textId="77777777" w:rsidR="00BD476C" w:rsidRDefault="00D9741D">
            <w:pPr>
              <w:spacing w:after="0" w:line="259" w:lineRule="auto"/>
              <w:ind w:left="112" w:firstLine="0"/>
            </w:pPr>
            <w:r>
              <w:rPr>
                <w:sz w:val="20"/>
              </w:rPr>
              <w:t xml:space="preserve">AstroPay Direct </w:t>
            </w:r>
          </w:p>
        </w:tc>
        <w:tc>
          <w:tcPr>
            <w:tcW w:w="21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372B5FB" w14:textId="77777777" w:rsidR="00BD476C" w:rsidRDefault="00D9741D">
            <w:pPr>
              <w:spacing w:after="0" w:line="259" w:lineRule="auto"/>
              <w:ind w:left="112" w:firstLine="0"/>
            </w:pPr>
            <w:r>
              <w:rPr>
                <w:sz w:val="20"/>
              </w:rPr>
              <w:t xml:space="preserve">astropaydirect </w:t>
            </w:r>
          </w:p>
        </w:tc>
        <w:tc>
          <w:tcPr>
            <w:tcW w:w="5178" w:type="dxa"/>
            <w:tcBorders>
              <w:top w:val="single" w:sz="4" w:space="0" w:color="172170"/>
              <w:left w:val="single" w:sz="4" w:space="0" w:color="172170"/>
              <w:bottom w:val="single" w:sz="4" w:space="0" w:color="172170"/>
              <w:right w:val="single" w:sz="4" w:space="0" w:color="172170"/>
            </w:tcBorders>
            <w:shd w:val="clear" w:color="auto" w:fill="DAE6FA"/>
          </w:tcPr>
          <w:p w14:paraId="12BC5CE4" w14:textId="77777777" w:rsidR="00BD476C" w:rsidRDefault="00D9741D">
            <w:pPr>
              <w:spacing w:after="0" w:line="259" w:lineRule="auto"/>
              <w:ind w:left="0" w:firstLine="0"/>
            </w:pPr>
            <w:r>
              <w:rPr>
                <w:rFonts w:ascii="Times New Roman" w:eastAsia="Times New Roman" w:hAnsi="Times New Roman" w:cs="Times New Roman"/>
                <w:sz w:val="22"/>
              </w:rPr>
              <w:t xml:space="preserve"> </w:t>
            </w:r>
          </w:p>
        </w:tc>
      </w:tr>
      <w:tr w:rsidR="00BD476C" w14:paraId="33FDA7E6" w14:textId="77777777">
        <w:trPr>
          <w:trHeight w:val="470"/>
        </w:trPr>
        <w:tc>
          <w:tcPr>
            <w:tcW w:w="31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AC959A9" w14:textId="77777777" w:rsidR="00BD476C" w:rsidRDefault="00D9741D">
            <w:pPr>
              <w:spacing w:after="0" w:line="259" w:lineRule="auto"/>
              <w:ind w:left="112" w:firstLine="0"/>
            </w:pPr>
            <w:r>
              <w:rPr>
                <w:sz w:val="20"/>
              </w:rPr>
              <w:t xml:space="preserve">Aura </w:t>
            </w:r>
          </w:p>
        </w:tc>
        <w:tc>
          <w:tcPr>
            <w:tcW w:w="21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981915E" w14:textId="77777777" w:rsidR="00BD476C" w:rsidRDefault="00D9741D">
            <w:pPr>
              <w:spacing w:after="0" w:line="259" w:lineRule="auto"/>
              <w:ind w:left="112" w:firstLine="0"/>
            </w:pPr>
            <w:r>
              <w:rPr>
                <w:sz w:val="20"/>
              </w:rPr>
              <w:t xml:space="preserve">aura </w:t>
            </w:r>
          </w:p>
        </w:tc>
        <w:tc>
          <w:tcPr>
            <w:tcW w:w="5178" w:type="dxa"/>
            <w:tcBorders>
              <w:top w:val="single" w:sz="4" w:space="0" w:color="172170"/>
              <w:left w:val="single" w:sz="4" w:space="0" w:color="172170"/>
              <w:bottom w:val="single" w:sz="4" w:space="0" w:color="172170"/>
              <w:right w:val="single" w:sz="4" w:space="0" w:color="172170"/>
            </w:tcBorders>
            <w:shd w:val="clear" w:color="auto" w:fill="DAE6FA"/>
          </w:tcPr>
          <w:p w14:paraId="7AB2AF57" w14:textId="77777777" w:rsidR="00BD476C" w:rsidRDefault="00D9741D">
            <w:pPr>
              <w:spacing w:after="0" w:line="259" w:lineRule="auto"/>
              <w:ind w:left="0" w:firstLine="0"/>
            </w:pPr>
            <w:r>
              <w:rPr>
                <w:rFonts w:ascii="Times New Roman" w:eastAsia="Times New Roman" w:hAnsi="Times New Roman" w:cs="Times New Roman"/>
                <w:sz w:val="22"/>
              </w:rPr>
              <w:t xml:space="preserve"> </w:t>
            </w:r>
          </w:p>
        </w:tc>
      </w:tr>
      <w:tr w:rsidR="00BD476C" w14:paraId="5E216F82" w14:textId="77777777">
        <w:trPr>
          <w:trHeight w:val="470"/>
        </w:trPr>
        <w:tc>
          <w:tcPr>
            <w:tcW w:w="31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51EEFCF" w14:textId="77777777" w:rsidR="00BD476C" w:rsidRDefault="00D9741D">
            <w:pPr>
              <w:spacing w:after="0" w:line="259" w:lineRule="auto"/>
              <w:ind w:left="112" w:firstLine="0"/>
            </w:pPr>
            <w:r>
              <w:rPr>
                <w:sz w:val="20"/>
              </w:rPr>
              <w:t xml:space="preserve">Baloto </w:t>
            </w:r>
          </w:p>
        </w:tc>
        <w:tc>
          <w:tcPr>
            <w:tcW w:w="21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EE29617" w14:textId="77777777" w:rsidR="00BD476C" w:rsidRDefault="00D9741D">
            <w:pPr>
              <w:spacing w:after="0" w:line="259" w:lineRule="auto"/>
              <w:ind w:left="112" w:firstLine="0"/>
            </w:pPr>
            <w:r>
              <w:rPr>
                <w:sz w:val="20"/>
              </w:rPr>
              <w:t xml:space="preserve">baloto </w:t>
            </w:r>
          </w:p>
        </w:tc>
        <w:tc>
          <w:tcPr>
            <w:tcW w:w="5178" w:type="dxa"/>
            <w:tcBorders>
              <w:top w:val="single" w:sz="4" w:space="0" w:color="172170"/>
              <w:left w:val="single" w:sz="4" w:space="0" w:color="172170"/>
              <w:bottom w:val="single" w:sz="4" w:space="0" w:color="172170"/>
              <w:right w:val="single" w:sz="4" w:space="0" w:color="172170"/>
            </w:tcBorders>
            <w:shd w:val="clear" w:color="auto" w:fill="DAE6FA"/>
          </w:tcPr>
          <w:p w14:paraId="45A4CB8B" w14:textId="77777777" w:rsidR="00BD476C" w:rsidRDefault="00D9741D">
            <w:pPr>
              <w:spacing w:after="0" w:line="259" w:lineRule="auto"/>
              <w:ind w:left="0" w:firstLine="0"/>
            </w:pPr>
            <w:r>
              <w:rPr>
                <w:rFonts w:ascii="Times New Roman" w:eastAsia="Times New Roman" w:hAnsi="Times New Roman" w:cs="Times New Roman"/>
                <w:sz w:val="22"/>
              </w:rPr>
              <w:t xml:space="preserve"> </w:t>
            </w:r>
          </w:p>
        </w:tc>
      </w:tr>
      <w:tr w:rsidR="00BD476C" w14:paraId="1294919D" w14:textId="77777777">
        <w:trPr>
          <w:trHeight w:val="467"/>
        </w:trPr>
        <w:tc>
          <w:tcPr>
            <w:tcW w:w="31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3BFAA2A" w14:textId="77777777" w:rsidR="00BD476C" w:rsidRDefault="00D9741D">
            <w:pPr>
              <w:spacing w:after="0" w:line="259" w:lineRule="auto"/>
              <w:ind w:left="112" w:firstLine="0"/>
            </w:pPr>
            <w:r>
              <w:rPr>
                <w:sz w:val="20"/>
              </w:rPr>
              <w:t xml:space="preserve">Banamex </w:t>
            </w:r>
          </w:p>
        </w:tc>
        <w:tc>
          <w:tcPr>
            <w:tcW w:w="21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AEFE23A" w14:textId="77777777" w:rsidR="00BD476C" w:rsidRDefault="00D9741D">
            <w:pPr>
              <w:spacing w:after="0" w:line="259" w:lineRule="auto"/>
              <w:ind w:left="112" w:firstLine="0"/>
            </w:pPr>
            <w:r>
              <w:rPr>
                <w:sz w:val="20"/>
              </w:rPr>
              <w:t xml:space="preserve">banamex </w:t>
            </w:r>
          </w:p>
        </w:tc>
        <w:tc>
          <w:tcPr>
            <w:tcW w:w="5178" w:type="dxa"/>
            <w:tcBorders>
              <w:top w:val="single" w:sz="4" w:space="0" w:color="172170"/>
              <w:left w:val="single" w:sz="4" w:space="0" w:color="172170"/>
              <w:bottom w:val="single" w:sz="4" w:space="0" w:color="172170"/>
              <w:right w:val="single" w:sz="4" w:space="0" w:color="172170"/>
            </w:tcBorders>
            <w:shd w:val="clear" w:color="auto" w:fill="DAE6FA"/>
          </w:tcPr>
          <w:p w14:paraId="4FC6A429" w14:textId="77777777" w:rsidR="00BD476C" w:rsidRDefault="00D9741D">
            <w:pPr>
              <w:spacing w:after="0" w:line="259" w:lineRule="auto"/>
              <w:ind w:left="0" w:firstLine="0"/>
            </w:pPr>
            <w:r>
              <w:rPr>
                <w:rFonts w:ascii="Times New Roman" w:eastAsia="Times New Roman" w:hAnsi="Times New Roman" w:cs="Times New Roman"/>
                <w:sz w:val="22"/>
              </w:rPr>
              <w:t xml:space="preserve"> </w:t>
            </w:r>
          </w:p>
        </w:tc>
      </w:tr>
      <w:tr w:rsidR="00BD476C" w14:paraId="04BD1FA7" w14:textId="77777777">
        <w:trPr>
          <w:trHeight w:val="470"/>
        </w:trPr>
        <w:tc>
          <w:tcPr>
            <w:tcW w:w="31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8A2E9E8" w14:textId="77777777" w:rsidR="00BD476C" w:rsidRDefault="00D9741D">
            <w:pPr>
              <w:spacing w:after="0" w:line="259" w:lineRule="auto"/>
              <w:ind w:left="112" w:firstLine="0"/>
            </w:pPr>
            <w:r>
              <w:rPr>
                <w:sz w:val="20"/>
              </w:rPr>
              <w:t xml:space="preserve">Banco do Brasil </w:t>
            </w:r>
          </w:p>
        </w:tc>
        <w:tc>
          <w:tcPr>
            <w:tcW w:w="21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CF45A1F" w14:textId="77777777" w:rsidR="00BD476C" w:rsidRDefault="00D9741D">
            <w:pPr>
              <w:spacing w:after="0" w:line="259" w:lineRule="auto"/>
              <w:ind w:left="112" w:firstLine="0"/>
            </w:pPr>
            <w:r>
              <w:rPr>
                <w:sz w:val="20"/>
              </w:rPr>
              <w:t xml:space="preserve">bancodobrasil </w:t>
            </w:r>
          </w:p>
        </w:tc>
        <w:tc>
          <w:tcPr>
            <w:tcW w:w="5178" w:type="dxa"/>
            <w:tcBorders>
              <w:top w:val="single" w:sz="4" w:space="0" w:color="172170"/>
              <w:left w:val="single" w:sz="4" w:space="0" w:color="172170"/>
              <w:bottom w:val="single" w:sz="4" w:space="0" w:color="172170"/>
              <w:right w:val="single" w:sz="4" w:space="0" w:color="172170"/>
            </w:tcBorders>
            <w:shd w:val="clear" w:color="auto" w:fill="DAE6FA"/>
          </w:tcPr>
          <w:p w14:paraId="5532463B" w14:textId="77777777" w:rsidR="00BD476C" w:rsidRDefault="00D9741D">
            <w:pPr>
              <w:spacing w:after="0" w:line="259" w:lineRule="auto"/>
              <w:ind w:left="0" w:firstLine="0"/>
            </w:pPr>
            <w:r>
              <w:rPr>
                <w:rFonts w:ascii="Times New Roman" w:eastAsia="Times New Roman" w:hAnsi="Times New Roman" w:cs="Times New Roman"/>
                <w:sz w:val="22"/>
              </w:rPr>
              <w:t xml:space="preserve"> </w:t>
            </w:r>
          </w:p>
        </w:tc>
      </w:tr>
      <w:tr w:rsidR="00BD476C" w14:paraId="533435B1" w14:textId="77777777">
        <w:trPr>
          <w:trHeight w:val="470"/>
        </w:trPr>
        <w:tc>
          <w:tcPr>
            <w:tcW w:w="31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673F174" w14:textId="77777777" w:rsidR="00BD476C" w:rsidRDefault="00D9741D">
            <w:pPr>
              <w:spacing w:after="0" w:line="259" w:lineRule="auto"/>
              <w:ind w:left="112" w:firstLine="0"/>
            </w:pPr>
            <w:r>
              <w:rPr>
                <w:sz w:val="20"/>
              </w:rPr>
              <w:t xml:space="preserve">Banco de Chile </w:t>
            </w:r>
          </w:p>
        </w:tc>
        <w:tc>
          <w:tcPr>
            <w:tcW w:w="21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902DA4B" w14:textId="77777777" w:rsidR="00BD476C" w:rsidRDefault="00D9741D">
            <w:pPr>
              <w:spacing w:after="0" w:line="259" w:lineRule="auto"/>
              <w:ind w:left="112" w:firstLine="0"/>
            </w:pPr>
            <w:r>
              <w:rPr>
                <w:sz w:val="20"/>
              </w:rPr>
              <w:t xml:space="preserve">bancodechile </w:t>
            </w:r>
          </w:p>
        </w:tc>
        <w:tc>
          <w:tcPr>
            <w:tcW w:w="5178" w:type="dxa"/>
            <w:tcBorders>
              <w:top w:val="single" w:sz="4" w:space="0" w:color="172170"/>
              <w:left w:val="single" w:sz="4" w:space="0" w:color="172170"/>
              <w:bottom w:val="single" w:sz="4" w:space="0" w:color="172170"/>
              <w:right w:val="single" w:sz="4" w:space="0" w:color="172170"/>
            </w:tcBorders>
            <w:shd w:val="clear" w:color="auto" w:fill="DAE6FA"/>
          </w:tcPr>
          <w:p w14:paraId="4D7D18FB" w14:textId="77777777" w:rsidR="00BD476C" w:rsidRDefault="00D9741D">
            <w:pPr>
              <w:spacing w:after="0" w:line="259" w:lineRule="auto"/>
              <w:ind w:left="0" w:firstLine="0"/>
            </w:pPr>
            <w:r>
              <w:rPr>
                <w:rFonts w:ascii="Times New Roman" w:eastAsia="Times New Roman" w:hAnsi="Times New Roman" w:cs="Times New Roman"/>
                <w:sz w:val="22"/>
              </w:rPr>
              <w:t xml:space="preserve"> </w:t>
            </w:r>
          </w:p>
        </w:tc>
      </w:tr>
      <w:tr w:rsidR="00BD476C" w14:paraId="4E84FC70" w14:textId="77777777">
        <w:trPr>
          <w:trHeight w:val="470"/>
        </w:trPr>
        <w:tc>
          <w:tcPr>
            <w:tcW w:w="31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4FC9F58" w14:textId="77777777" w:rsidR="00BD476C" w:rsidRDefault="00D9741D">
            <w:pPr>
              <w:spacing w:after="0" w:line="259" w:lineRule="auto"/>
              <w:ind w:left="112" w:firstLine="0"/>
            </w:pPr>
            <w:r>
              <w:rPr>
                <w:sz w:val="20"/>
              </w:rPr>
              <w:t xml:space="preserve">Banco de Occidente </w:t>
            </w:r>
          </w:p>
        </w:tc>
        <w:tc>
          <w:tcPr>
            <w:tcW w:w="21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A79B6DB" w14:textId="77777777" w:rsidR="00BD476C" w:rsidRDefault="00D9741D">
            <w:pPr>
              <w:spacing w:after="0" w:line="259" w:lineRule="auto"/>
              <w:ind w:left="112" w:firstLine="0"/>
            </w:pPr>
            <w:r>
              <w:rPr>
                <w:sz w:val="20"/>
              </w:rPr>
              <w:t xml:space="preserve">bancodeoccidente </w:t>
            </w:r>
          </w:p>
        </w:tc>
        <w:tc>
          <w:tcPr>
            <w:tcW w:w="5178" w:type="dxa"/>
            <w:tcBorders>
              <w:top w:val="single" w:sz="4" w:space="0" w:color="172170"/>
              <w:left w:val="single" w:sz="4" w:space="0" w:color="172170"/>
              <w:bottom w:val="single" w:sz="4" w:space="0" w:color="172170"/>
              <w:right w:val="single" w:sz="4" w:space="0" w:color="172170"/>
            </w:tcBorders>
            <w:shd w:val="clear" w:color="auto" w:fill="DAE6FA"/>
          </w:tcPr>
          <w:p w14:paraId="6A68B8C3" w14:textId="77777777" w:rsidR="00BD476C" w:rsidRDefault="00D9741D">
            <w:pPr>
              <w:spacing w:after="0" w:line="259" w:lineRule="auto"/>
              <w:ind w:left="0" w:firstLine="0"/>
            </w:pPr>
            <w:r>
              <w:rPr>
                <w:rFonts w:ascii="Times New Roman" w:eastAsia="Times New Roman" w:hAnsi="Times New Roman" w:cs="Times New Roman"/>
                <w:sz w:val="22"/>
              </w:rPr>
              <w:t xml:space="preserve"> </w:t>
            </w:r>
          </w:p>
        </w:tc>
      </w:tr>
      <w:tr w:rsidR="00BD476C" w14:paraId="54EB4B34" w14:textId="77777777">
        <w:trPr>
          <w:trHeight w:val="470"/>
        </w:trPr>
        <w:tc>
          <w:tcPr>
            <w:tcW w:w="31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ED5283B" w14:textId="77777777" w:rsidR="00BD476C" w:rsidRDefault="00D9741D">
            <w:pPr>
              <w:spacing w:after="0" w:line="259" w:lineRule="auto"/>
              <w:ind w:left="112" w:firstLine="0"/>
            </w:pPr>
            <w:r>
              <w:rPr>
                <w:sz w:val="20"/>
              </w:rPr>
              <w:t xml:space="preserve">Bancomer </w:t>
            </w:r>
          </w:p>
        </w:tc>
        <w:tc>
          <w:tcPr>
            <w:tcW w:w="21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2754D94" w14:textId="77777777" w:rsidR="00BD476C" w:rsidRDefault="00D9741D">
            <w:pPr>
              <w:spacing w:after="0" w:line="259" w:lineRule="auto"/>
              <w:ind w:left="112" w:firstLine="0"/>
            </w:pPr>
            <w:r>
              <w:rPr>
                <w:sz w:val="20"/>
              </w:rPr>
              <w:t xml:space="preserve">bancomer </w:t>
            </w:r>
          </w:p>
        </w:tc>
        <w:tc>
          <w:tcPr>
            <w:tcW w:w="5178" w:type="dxa"/>
            <w:tcBorders>
              <w:top w:val="single" w:sz="4" w:space="0" w:color="172170"/>
              <w:left w:val="single" w:sz="4" w:space="0" w:color="172170"/>
              <w:bottom w:val="single" w:sz="4" w:space="0" w:color="172170"/>
              <w:right w:val="single" w:sz="4" w:space="0" w:color="172170"/>
            </w:tcBorders>
            <w:shd w:val="clear" w:color="auto" w:fill="DAE6FA"/>
          </w:tcPr>
          <w:p w14:paraId="592E010E" w14:textId="77777777" w:rsidR="00BD476C" w:rsidRDefault="00D9741D">
            <w:pPr>
              <w:spacing w:after="0" w:line="259" w:lineRule="auto"/>
              <w:ind w:left="0" w:firstLine="0"/>
            </w:pPr>
            <w:r>
              <w:rPr>
                <w:rFonts w:ascii="Times New Roman" w:eastAsia="Times New Roman" w:hAnsi="Times New Roman" w:cs="Times New Roman"/>
                <w:sz w:val="22"/>
              </w:rPr>
              <w:t xml:space="preserve"> </w:t>
            </w:r>
          </w:p>
        </w:tc>
      </w:tr>
      <w:tr w:rsidR="00BD476C" w14:paraId="2C23E9F1" w14:textId="77777777">
        <w:trPr>
          <w:trHeight w:val="470"/>
        </w:trPr>
        <w:tc>
          <w:tcPr>
            <w:tcW w:w="31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1B0F0EA" w14:textId="77777777" w:rsidR="00BD476C" w:rsidRDefault="00D9741D">
            <w:pPr>
              <w:spacing w:after="0" w:line="259" w:lineRule="auto"/>
              <w:ind w:left="112" w:firstLine="0"/>
            </w:pPr>
            <w:r>
              <w:rPr>
                <w:sz w:val="20"/>
              </w:rPr>
              <w:t xml:space="preserve">Bank Islam </w:t>
            </w:r>
          </w:p>
        </w:tc>
        <w:tc>
          <w:tcPr>
            <w:tcW w:w="21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C1737D8" w14:textId="77777777" w:rsidR="00BD476C" w:rsidRDefault="00D9741D">
            <w:pPr>
              <w:spacing w:after="0" w:line="259" w:lineRule="auto"/>
              <w:ind w:left="112" w:firstLine="0"/>
            </w:pPr>
            <w:r>
              <w:rPr>
                <w:sz w:val="20"/>
              </w:rPr>
              <w:t xml:space="preserve">bankislam </w:t>
            </w:r>
          </w:p>
        </w:tc>
        <w:tc>
          <w:tcPr>
            <w:tcW w:w="5178" w:type="dxa"/>
            <w:tcBorders>
              <w:top w:val="single" w:sz="4" w:space="0" w:color="172170"/>
              <w:left w:val="single" w:sz="4" w:space="0" w:color="172170"/>
              <w:bottom w:val="single" w:sz="4" w:space="0" w:color="172170"/>
              <w:right w:val="single" w:sz="4" w:space="0" w:color="172170"/>
            </w:tcBorders>
            <w:shd w:val="clear" w:color="auto" w:fill="DAE6FA"/>
          </w:tcPr>
          <w:p w14:paraId="01C63675" w14:textId="77777777" w:rsidR="00BD476C" w:rsidRDefault="00D9741D">
            <w:pPr>
              <w:spacing w:after="0" w:line="259" w:lineRule="auto"/>
              <w:ind w:left="0" w:firstLine="0"/>
            </w:pPr>
            <w:r>
              <w:rPr>
                <w:rFonts w:ascii="Times New Roman" w:eastAsia="Times New Roman" w:hAnsi="Times New Roman" w:cs="Times New Roman"/>
                <w:sz w:val="22"/>
              </w:rPr>
              <w:t xml:space="preserve"> </w:t>
            </w:r>
          </w:p>
        </w:tc>
      </w:tr>
      <w:tr w:rsidR="00BD476C" w14:paraId="1D744F85" w14:textId="77777777">
        <w:trPr>
          <w:trHeight w:val="468"/>
        </w:trPr>
        <w:tc>
          <w:tcPr>
            <w:tcW w:w="31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8D2884F" w14:textId="77777777" w:rsidR="00BD476C" w:rsidRDefault="00D9741D">
            <w:pPr>
              <w:spacing w:after="0" w:line="259" w:lineRule="auto"/>
              <w:ind w:left="112" w:firstLine="0"/>
            </w:pPr>
            <w:r>
              <w:rPr>
                <w:sz w:val="20"/>
              </w:rPr>
              <w:t xml:space="preserve">Bancontact </w:t>
            </w:r>
          </w:p>
        </w:tc>
        <w:tc>
          <w:tcPr>
            <w:tcW w:w="21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FC433AA" w14:textId="77777777" w:rsidR="00BD476C" w:rsidRDefault="00D9741D">
            <w:pPr>
              <w:spacing w:after="0" w:line="259" w:lineRule="auto"/>
              <w:ind w:left="112" w:firstLine="0"/>
            </w:pPr>
            <w:r>
              <w:rPr>
                <w:sz w:val="20"/>
              </w:rPr>
              <w:t xml:space="preserve">bcmc </w:t>
            </w:r>
          </w:p>
        </w:tc>
        <w:tc>
          <w:tcPr>
            <w:tcW w:w="5178" w:type="dxa"/>
            <w:tcBorders>
              <w:top w:val="single" w:sz="4" w:space="0" w:color="172170"/>
              <w:left w:val="single" w:sz="4" w:space="0" w:color="172170"/>
              <w:bottom w:val="single" w:sz="4" w:space="0" w:color="172170"/>
              <w:right w:val="single" w:sz="4" w:space="0" w:color="172170"/>
            </w:tcBorders>
            <w:shd w:val="clear" w:color="auto" w:fill="DAE6FA"/>
          </w:tcPr>
          <w:p w14:paraId="64FEC910" w14:textId="77777777" w:rsidR="00BD476C" w:rsidRDefault="00D9741D">
            <w:pPr>
              <w:spacing w:after="0" w:line="259" w:lineRule="auto"/>
              <w:ind w:left="0" w:firstLine="0"/>
            </w:pPr>
            <w:r>
              <w:rPr>
                <w:rFonts w:ascii="Times New Roman" w:eastAsia="Times New Roman" w:hAnsi="Times New Roman" w:cs="Times New Roman"/>
                <w:sz w:val="22"/>
              </w:rPr>
              <w:t xml:space="preserve"> </w:t>
            </w:r>
          </w:p>
        </w:tc>
      </w:tr>
      <w:tr w:rsidR="00BD476C" w14:paraId="4559888B" w14:textId="77777777">
        <w:trPr>
          <w:trHeight w:val="470"/>
        </w:trPr>
        <w:tc>
          <w:tcPr>
            <w:tcW w:w="31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21B5997" w14:textId="77777777" w:rsidR="00BD476C" w:rsidRDefault="00D9741D">
            <w:pPr>
              <w:spacing w:after="0" w:line="259" w:lineRule="auto"/>
              <w:ind w:left="112" w:firstLine="0"/>
            </w:pPr>
            <w:r>
              <w:rPr>
                <w:sz w:val="20"/>
              </w:rPr>
              <w:t xml:space="preserve">Bitpay </w:t>
            </w:r>
          </w:p>
        </w:tc>
        <w:tc>
          <w:tcPr>
            <w:tcW w:w="21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E48B924" w14:textId="77777777" w:rsidR="00BD476C" w:rsidRDefault="00D9741D">
            <w:pPr>
              <w:spacing w:after="0" w:line="259" w:lineRule="auto"/>
              <w:ind w:left="112" w:firstLine="0"/>
            </w:pPr>
            <w:r>
              <w:rPr>
                <w:sz w:val="20"/>
              </w:rPr>
              <w:t xml:space="preserve">bitpay </w:t>
            </w:r>
          </w:p>
        </w:tc>
        <w:tc>
          <w:tcPr>
            <w:tcW w:w="5178" w:type="dxa"/>
            <w:tcBorders>
              <w:top w:val="single" w:sz="4" w:space="0" w:color="172170"/>
              <w:left w:val="single" w:sz="4" w:space="0" w:color="172170"/>
              <w:bottom w:val="single" w:sz="4" w:space="0" w:color="172170"/>
              <w:right w:val="single" w:sz="4" w:space="0" w:color="172170"/>
            </w:tcBorders>
            <w:shd w:val="clear" w:color="auto" w:fill="DAE6FA"/>
          </w:tcPr>
          <w:p w14:paraId="06F37844" w14:textId="77777777" w:rsidR="00BD476C" w:rsidRDefault="00D9741D">
            <w:pPr>
              <w:spacing w:after="0" w:line="259" w:lineRule="auto"/>
              <w:ind w:left="0" w:firstLine="0"/>
            </w:pPr>
            <w:r>
              <w:rPr>
                <w:rFonts w:ascii="Times New Roman" w:eastAsia="Times New Roman" w:hAnsi="Times New Roman" w:cs="Times New Roman"/>
                <w:sz w:val="22"/>
              </w:rPr>
              <w:t xml:space="preserve"> </w:t>
            </w:r>
          </w:p>
        </w:tc>
      </w:tr>
      <w:tr w:rsidR="00BD476C" w14:paraId="71C40236" w14:textId="77777777">
        <w:trPr>
          <w:trHeight w:val="470"/>
        </w:trPr>
        <w:tc>
          <w:tcPr>
            <w:tcW w:w="31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6D80D0C" w14:textId="77777777" w:rsidR="00BD476C" w:rsidRDefault="00D9741D">
            <w:pPr>
              <w:spacing w:after="0" w:line="259" w:lineRule="auto"/>
              <w:ind w:left="112" w:firstLine="0"/>
            </w:pPr>
            <w:r>
              <w:rPr>
                <w:sz w:val="20"/>
              </w:rPr>
              <w:t xml:space="preserve">Boleto Bancario </w:t>
            </w:r>
          </w:p>
        </w:tc>
        <w:tc>
          <w:tcPr>
            <w:tcW w:w="21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97942F2" w14:textId="77777777" w:rsidR="00BD476C" w:rsidRDefault="00D9741D">
            <w:pPr>
              <w:spacing w:after="0" w:line="259" w:lineRule="auto"/>
              <w:ind w:left="112" w:firstLine="0"/>
            </w:pPr>
            <w:r>
              <w:rPr>
                <w:sz w:val="20"/>
              </w:rPr>
              <w:t xml:space="preserve">boleto </w:t>
            </w:r>
          </w:p>
        </w:tc>
        <w:tc>
          <w:tcPr>
            <w:tcW w:w="5178" w:type="dxa"/>
            <w:tcBorders>
              <w:top w:val="single" w:sz="4" w:space="0" w:color="172170"/>
              <w:left w:val="single" w:sz="4" w:space="0" w:color="172170"/>
              <w:bottom w:val="single" w:sz="4" w:space="0" w:color="172170"/>
              <w:right w:val="single" w:sz="4" w:space="0" w:color="172170"/>
            </w:tcBorders>
            <w:shd w:val="clear" w:color="auto" w:fill="DAE6FA"/>
          </w:tcPr>
          <w:p w14:paraId="3C0A49F5" w14:textId="77777777" w:rsidR="00BD476C" w:rsidRDefault="00D9741D">
            <w:pPr>
              <w:spacing w:after="0" w:line="259" w:lineRule="auto"/>
              <w:ind w:left="0" w:firstLine="0"/>
            </w:pPr>
            <w:r>
              <w:rPr>
                <w:rFonts w:ascii="Times New Roman" w:eastAsia="Times New Roman" w:hAnsi="Times New Roman" w:cs="Times New Roman"/>
                <w:sz w:val="22"/>
              </w:rPr>
              <w:t xml:space="preserve"> </w:t>
            </w:r>
          </w:p>
        </w:tc>
      </w:tr>
      <w:tr w:rsidR="00BD476C" w14:paraId="0497A15E" w14:textId="77777777">
        <w:trPr>
          <w:trHeight w:val="470"/>
        </w:trPr>
        <w:tc>
          <w:tcPr>
            <w:tcW w:w="31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795B307" w14:textId="77777777" w:rsidR="00BD476C" w:rsidRDefault="00D9741D">
            <w:pPr>
              <w:spacing w:after="0" w:line="259" w:lineRule="auto"/>
              <w:ind w:left="112" w:firstLine="0"/>
            </w:pPr>
            <w:r>
              <w:rPr>
                <w:sz w:val="20"/>
              </w:rPr>
              <w:t xml:space="preserve">Bradesco </w:t>
            </w:r>
          </w:p>
        </w:tc>
        <w:tc>
          <w:tcPr>
            <w:tcW w:w="21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501CC1E" w14:textId="77777777" w:rsidR="00BD476C" w:rsidRDefault="00D9741D">
            <w:pPr>
              <w:spacing w:after="0" w:line="259" w:lineRule="auto"/>
              <w:ind w:left="112" w:firstLine="0"/>
            </w:pPr>
            <w:r>
              <w:rPr>
                <w:sz w:val="20"/>
              </w:rPr>
              <w:t xml:space="preserve">bradesco </w:t>
            </w:r>
          </w:p>
        </w:tc>
        <w:tc>
          <w:tcPr>
            <w:tcW w:w="5178" w:type="dxa"/>
            <w:tcBorders>
              <w:top w:val="single" w:sz="4" w:space="0" w:color="172170"/>
              <w:left w:val="single" w:sz="4" w:space="0" w:color="172170"/>
              <w:bottom w:val="single" w:sz="4" w:space="0" w:color="172170"/>
              <w:right w:val="single" w:sz="4" w:space="0" w:color="172170"/>
            </w:tcBorders>
            <w:shd w:val="clear" w:color="auto" w:fill="DAE6FA"/>
          </w:tcPr>
          <w:p w14:paraId="010053B3" w14:textId="77777777" w:rsidR="00BD476C" w:rsidRDefault="00D9741D">
            <w:pPr>
              <w:spacing w:after="0" w:line="259" w:lineRule="auto"/>
              <w:ind w:left="0" w:firstLine="0"/>
            </w:pPr>
            <w:r>
              <w:rPr>
                <w:rFonts w:ascii="Times New Roman" w:eastAsia="Times New Roman" w:hAnsi="Times New Roman" w:cs="Times New Roman"/>
                <w:sz w:val="22"/>
              </w:rPr>
              <w:t xml:space="preserve"> </w:t>
            </w:r>
          </w:p>
        </w:tc>
      </w:tr>
      <w:tr w:rsidR="00BD476C" w14:paraId="56248FCB" w14:textId="77777777">
        <w:trPr>
          <w:trHeight w:val="469"/>
        </w:trPr>
        <w:tc>
          <w:tcPr>
            <w:tcW w:w="31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816547D" w14:textId="77777777" w:rsidR="00BD476C" w:rsidRDefault="00D9741D">
            <w:pPr>
              <w:spacing w:after="0" w:line="259" w:lineRule="auto"/>
              <w:ind w:left="112" w:firstLine="0"/>
            </w:pPr>
            <w:r>
              <w:rPr>
                <w:sz w:val="20"/>
              </w:rPr>
              <w:t xml:space="preserve">Cabal </w:t>
            </w:r>
          </w:p>
        </w:tc>
        <w:tc>
          <w:tcPr>
            <w:tcW w:w="21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BB40D5F" w14:textId="77777777" w:rsidR="00BD476C" w:rsidRDefault="00D9741D">
            <w:pPr>
              <w:spacing w:after="0" w:line="259" w:lineRule="auto"/>
              <w:ind w:left="112" w:firstLine="0"/>
            </w:pPr>
            <w:r>
              <w:rPr>
                <w:sz w:val="20"/>
              </w:rPr>
              <w:t xml:space="preserve">cabal </w:t>
            </w:r>
          </w:p>
        </w:tc>
        <w:tc>
          <w:tcPr>
            <w:tcW w:w="5178" w:type="dxa"/>
            <w:tcBorders>
              <w:top w:val="single" w:sz="4" w:space="0" w:color="172170"/>
              <w:left w:val="single" w:sz="4" w:space="0" w:color="172170"/>
              <w:bottom w:val="single" w:sz="4" w:space="0" w:color="172170"/>
              <w:right w:val="single" w:sz="4" w:space="0" w:color="172170"/>
            </w:tcBorders>
            <w:shd w:val="clear" w:color="auto" w:fill="DAE6FA"/>
          </w:tcPr>
          <w:p w14:paraId="6571B473" w14:textId="77777777" w:rsidR="00BD476C" w:rsidRDefault="00D9741D">
            <w:pPr>
              <w:spacing w:after="0" w:line="259" w:lineRule="auto"/>
              <w:ind w:left="0" w:firstLine="0"/>
            </w:pPr>
            <w:r>
              <w:rPr>
                <w:rFonts w:ascii="Times New Roman" w:eastAsia="Times New Roman" w:hAnsi="Times New Roman" w:cs="Times New Roman"/>
                <w:sz w:val="22"/>
              </w:rPr>
              <w:t xml:space="preserve"> </w:t>
            </w:r>
          </w:p>
        </w:tc>
      </w:tr>
    </w:tbl>
    <w:p w14:paraId="53AD4DCA" w14:textId="77777777" w:rsidR="00BD476C" w:rsidRDefault="00BD476C">
      <w:pPr>
        <w:spacing w:after="0" w:line="259" w:lineRule="auto"/>
        <w:ind w:left="-460" w:right="11181" w:firstLine="0"/>
      </w:pPr>
    </w:p>
    <w:tbl>
      <w:tblPr>
        <w:tblStyle w:val="TableGrid"/>
        <w:tblW w:w="10453" w:type="dxa"/>
        <w:tblInd w:w="274" w:type="dxa"/>
        <w:tblCellMar>
          <w:top w:w="8" w:type="dxa"/>
          <w:left w:w="5" w:type="dxa"/>
          <w:bottom w:w="0" w:type="dxa"/>
          <w:right w:w="115" w:type="dxa"/>
        </w:tblCellMar>
        <w:tblLook w:val="04A0" w:firstRow="1" w:lastRow="0" w:firstColumn="1" w:lastColumn="0" w:noHBand="0" w:noVBand="1"/>
      </w:tblPr>
      <w:tblGrid>
        <w:gridCol w:w="3117"/>
        <w:gridCol w:w="2158"/>
        <w:gridCol w:w="5178"/>
      </w:tblGrid>
      <w:tr w:rsidR="00BD476C" w14:paraId="1DC32FEA" w14:textId="77777777">
        <w:trPr>
          <w:trHeight w:val="487"/>
        </w:trPr>
        <w:tc>
          <w:tcPr>
            <w:tcW w:w="10453" w:type="dxa"/>
            <w:gridSpan w:val="3"/>
            <w:tcBorders>
              <w:top w:val="nil"/>
              <w:left w:val="nil"/>
              <w:bottom w:val="nil"/>
              <w:right w:val="nil"/>
            </w:tcBorders>
            <w:shd w:val="clear" w:color="auto" w:fill="172170"/>
          </w:tcPr>
          <w:p w14:paraId="3A8E1F91" w14:textId="77777777" w:rsidR="00BD476C" w:rsidRDefault="00D9741D">
            <w:pPr>
              <w:spacing w:after="0" w:line="259" w:lineRule="auto"/>
              <w:ind w:left="267" w:firstLine="0"/>
              <w:jc w:val="center"/>
            </w:pPr>
            <w:r>
              <w:rPr>
                <w:rFonts w:ascii="Times New Roman" w:eastAsia="Times New Roman" w:hAnsi="Times New Roman" w:cs="Times New Roman"/>
                <w:color w:val="FFFFFF"/>
                <w:sz w:val="20"/>
              </w:rPr>
              <w:t xml:space="preserve"> </w:t>
            </w:r>
          </w:p>
          <w:p w14:paraId="795DC7B4" w14:textId="77777777" w:rsidR="00BD476C" w:rsidRDefault="00D9741D">
            <w:pPr>
              <w:tabs>
                <w:tab w:val="center" w:pos="628"/>
                <w:tab w:val="center" w:pos="3635"/>
              </w:tabs>
              <w:spacing w:after="0" w:line="259" w:lineRule="auto"/>
              <w:ind w:left="0" w:firstLine="0"/>
            </w:pPr>
            <w:r>
              <w:rPr>
                <w:rFonts w:ascii="Calibri" w:eastAsia="Calibri" w:hAnsi="Calibri" w:cs="Calibri"/>
                <w:sz w:val="22"/>
              </w:rPr>
              <w:tab/>
            </w:r>
            <w:r>
              <w:rPr>
                <w:b/>
                <w:color w:val="FFFFFF"/>
                <w:sz w:val="20"/>
              </w:rPr>
              <w:t>AP</w:t>
            </w:r>
            <w:r>
              <w:rPr>
                <w:rFonts w:ascii="Cambria" w:eastAsia="Cambria" w:hAnsi="Cambria" w:cs="Cambria"/>
                <w:b/>
                <w:color w:val="FFFFFF"/>
                <w:sz w:val="20"/>
              </w:rPr>
              <w:t xml:space="preserve">M </w:t>
            </w:r>
            <w:r>
              <w:rPr>
                <w:b/>
                <w:color w:val="FFFFFF"/>
                <w:sz w:val="20"/>
              </w:rPr>
              <w:t xml:space="preserve">Name </w:t>
            </w:r>
            <w:r>
              <w:rPr>
                <w:b/>
                <w:color w:val="FFFFFF"/>
                <w:sz w:val="20"/>
              </w:rPr>
              <w:tab/>
            </w:r>
            <w:r>
              <w:rPr>
                <w:color w:val="FFFFFF"/>
                <w:sz w:val="20"/>
              </w:rPr>
              <w:t>AP</w:t>
            </w:r>
            <w:r>
              <w:rPr>
                <w:rFonts w:ascii="Cambria" w:eastAsia="Cambria" w:hAnsi="Cambria" w:cs="Cambria"/>
                <w:color w:val="FFFFFF"/>
                <w:sz w:val="20"/>
              </w:rPr>
              <w:t xml:space="preserve">M </w:t>
            </w:r>
            <w:r>
              <w:rPr>
                <w:color w:val="FFFFFF"/>
                <w:sz w:val="20"/>
              </w:rPr>
              <w:t xml:space="preserve">Tag </w:t>
            </w:r>
          </w:p>
        </w:tc>
      </w:tr>
      <w:tr w:rsidR="00BD476C" w14:paraId="7A3C9526" w14:textId="77777777">
        <w:trPr>
          <w:trHeight w:val="459"/>
        </w:trPr>
        <w:tc>
          <w:tcPr>
            <w:tcW w:w="3117" w:type="dxa"/>
            <w:tcBorders>
              <w:top w:val="nil"/>
              <w:left w:val="single" w:sz="4" w:space="0" w:color="172170"/>
              <w:bottom w:val="single" w:sz="4" w:space="0" w:color="172170"/>
              <w:right w:val="single" w:sz="4" w:space="0" w:color="172170"/>
            </w:tcBorders>
            <w:shd w:val="clear" w:color="auto" w:fill="DAE6FA"/>
            <w:vAlign w:val="center"/>
          </w:tcPr>
          <w:p w14:paraId="6411F0A8" w14:textId="77777777" w:rsidR="00BD476C" w:rsidRDefault="00D9741D">
            <w:pPr>
              <w:spacing w:after="0" w:line="259" w:lineRule="auto"/>
              <w:ind w:left="112" w:firstLine="0"/>
            </w:pPr>
            <w:r>
              <w:rPr>
                <w:sz w:val="20"/>
              </w:rPr>
              <w:t xml:space="preserve">Cartao Mercado Livre </w:t>
            </w:r>
          </w:p>
        </w:tc>
        <w:tc>
          <w:tcPr>
            <w:tcW w:w="2158" w:type="dxa"/>
            <w:tcBorders>
              <w:top w:val="nil"/>
              <w:left w:val="single" w:sz="4" w:space="0" w:color="172170"/>
              <w:bottom w:val="single" w:sz="4" w:space="0" w:color="172170"/>
              <w:right w:val="single" w:sz="4" w:space="0" w:color="172170"/>
            </w:tcBorders>
            <w:shd w:val="clear" w:color="auto" w:fill="DAE6FA"/>
            <w:vAlign w:val="center"/>
          </w:tcPr>
          <w:p w14:paraId="1F4A5644" w14:textId="77777777" w:rsidR="00BD476C" w:rsidRDefault="00D9741D">
            <w:pPr>
              <w:spacing w:after="0" w:line="259" w:lineRule="auto"/>
              <w:ind w:left="112" w:firstLine="0"/>
            </w:pPr>
            <w:r>
              <w:rPr>
                <w:sz w:val="20"/>
              </w:rPr>
              <w:t xml:space="preserve">cartaomercadolivre </w:t>
            </w:r>
          </w:p>
        </w:tc>
        <w:tc>
          <w:tcPr>
            <w:tcW w:w="5178" w:type="dxa"/>
            <w:tcBorders>
              <w:top w:val="nil"/>
              <w:left w:val="single" w:sz="4" w:space="0" w:color="172170"/>
              <w:bottom w:val="single" w:sz="4" w:space="0" w:color="172170"/>
              <w:right w:val="single" w:sz="4" w:space="0" w:color="172170"/>
            </w:tcBorders>
            <w:shd w:val="clear" w:color="auto" w:fill="DAE6FA"/>
          </w:tcPr>
          <w:p w14:paraId="01DC4480"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r>
      <w:tr w:rsidR="00BD476C" w14:paraId="6DEA1CAC" w14:textId="77777777">
        <w:trPr>
          <w:trHeight w:val="470"/>
        </w:trPr>
        <w:tc>
          <w:tcPr>
            <w:tcW w:w="31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132CAEC" w14:textId="77777777" w:rsidR="00BD476C" w:rsidRDefault="00D9741D">
            <w:pPr>
              <w:spacing w:after="0" w:line="259" w:lineRule="auto"/>
              <w:ind w:left="112" w:firstLine="0"/>
            </w:pPr>
            <w:r>
              <w:rPr>
                <w:sz w:val="20"/>
              </w:rPr>
              <w:t xml:space="preserve">Carulla </w:t>
            </w:r>
          </w:p>
        </w:tc>
        <w:tc>
          <w:tcPr>
            <w:tcW w:w="21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49F6A5F" w14:textId="77777777" w:rsidR="00BD476C" w:rsidRDefault="00D9741D">
            <w:pPr>
              <w:spacing w:after="0" w:line="259" w:lineRule="auto"/>
              <w:ind w:left="112" w:firstLine="0"/>
            </w:pPr>
            <w:r>
              <w:rPr>
                <w:sz w:val="20"/>
              </w:rPr>
              <w:t xml:space="preserve">carulla </w:t>
            </w:r>
          </w:p>
        </w:tc>
        <w:tc>
          <w:tcPr>
            <w:tcW w:w="5178" w:type="dxa"/>
            <w:tcBorders>
              <w:top w:val="single" w:sz="4" w:space="0" w:color="172170"/>
              <w:left w:val="single" w:sz="4" w:space="0" w:color="172170"/>
              <w:bottom w:val="single" w:sz="4" w:space="0" w:color="172170"/>
              <w:right w:val="single" w:sz="4" w:space="0" w:color="172170"/>
            </w:tcBorders>
            <w:shd w:val="clear" w:color="auto" w:fill="DAE6FA"/>
          </w:tcPr>
          <w:p w14:paraId="42C07F8D"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r>
      <w:tr w:rsidR="00BD476C" w14:paraId="7C22B550" w14:textId="77777777">
        <w:trPr>
          <w:trHeight w:val="470"/>
        </w:trPr>
        <w:tc>
          <w:tcPr>
            <w:tcW w:w="31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95AEFEA" w14:textId="77777777" w:rsidR="00BD476C" w:rsidRDefault="00D9741D">
            <w:pPr>
              <w:spacing w:after="0" w:line="259" w:lineRule="auto"/>
              <w:ind w:left="112" w:firstLine="0"/>
            </w:pPr>
            <w:r>
              <w:rPr>
                <w:sz w:val="20"/>
              </w:rPr>
              <w:t xml:space="preserve">Credit/Debit Card </w:t>
            </w:r>
          </w:p>
        </w:tc>
        <w:tc>
          <w:tcPr>
            <w:tcW w:w="21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0B2C08B" w14:textId="77777777" w:rsidR="00BD476C" w:rsidRDefault="00D9741D">
            <w:pPr>
              <w:spacing w:after="0" w:line="259" w:lineRule="auto"/>
              <w:ind w:left="112" w:firstLine="0"/>
            </w:pPr>
            <w:r>
              <w:rPr>
                <w:sz w:val="20"/>
              </w:rPr>
              <w:t xml:space="preserve">ccauth </w:t>
            </w:r>
          </w:p>
        </w:tc>
        <w:tc>
          <w:tcPr>
            <w:tcW w:w="5178" w:type="dxa"/>
            <w:tcBorders>
              <w:top w:val="single" w:sz="4" w:space="0" w:color="172170"/>
              <w:left w:val="single" w:sz="4" w:space="0" w:color="172170"/>
              <w:bottom w:val="single" w:sz="4" w:space="0" w:color="172170"/>
              <w:right w:val="single" w:sz="4" w:space="0" w:color="172170"/>
            </w:tcBorders>
            <w:shd w:val="clear" w:color="auto" w:fill="DAE6FA"/>
          </w:tcPr>
          <w:p w14:paraId="24917ADA"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r>
      <w:tr w:rsidR="00BD476C" w14:paraId="142FE800" w14:textId="77777777">
        <w:trPr>
          <w:trHeight w:val="470"/>
        </w:trPr>
        <w:tc>
          <w:tcPr>
            <w:tcW w:w="31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A92C023" w14:textId="77777777" w:rsidR="00BD476C" w:rsidRDefault="00D9741D">
            <w:pPr>
              <w:spacing w:after="0" w:line="259" w:lineRule="auto"/>
              <w:ind w:left="112" w:firstLine="0"/>
            </w:pPr>
            <w:r>
              <w:rPr>
                <w:sz w:val="20"/>
              </w:rPr>
              <w:t xml:space="preserve">Credit/Debit Card </w:t>
            </w:r>
          </w:p>
        </w:tc>
        <w:tc>
          <w:tcPr>
            <w:tcW w:w="21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AE1E524" w14:textId="77777777" w:rsidR="00BD476C" w:rsidRDefault="00D9741D">
            <w:pPr>
              <w:spacing w:after="0" w:line="259" w:lineRule="auto"/>
              <w:ind w:left="112" w:firstLine="0"/>
            </w:pPr>
            <w:r>
              <w:rPr>
                <w:sz w:val="20"/>
              </w:rPr>
              <w:t xml:space="preserve">ccweb </w:t>
            </w:r>
          </w:p>
        </w:tc>
        <w:tc>
          <w:tcPr>
            <w:tcW w:w="5178" w:type="dxa"/>
            <w:tcBorders>
              <w:top w:val="single" w:sz="4" w:space="0" w:color="172170"/>
              <w:left w:val="single" w:sz="4" w:space="0" w:color="172170"/>
              <w:bottom w:val="single" w:sz="4" w:space="0" w:color="172170"/>
              <w:right w:val="single" w:sz="4" w:space="0" w:color="172170"/>
            </w:tcBorders>
            <w:shd w:val="clear" w:color="auto" w:fill="DAE6FA"/>
          </w:tcPr>
          <w:p w14:paraId="57207B88"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r>
      <w:tr w:rsidR="00BD476C" w14:paraId="6B38A80F" w14:textId="77777777">
        <w:trPr>
          <w:trHeight w:val="470"/>
        </w:trPr>
        <w:tc>
          <w:tcPr>
            <w:tcW w:w="31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CE40871" w14:textId="77777777" w:rsidR="00BD476C" w:rsidRDefault="00D9741D">
            <w:pPr>
              <w:spacing w:after="0" w:line="259" w:lineRule="auto"/>
              <w:ind w:left="112" w:firstLine="0"/>
            </w:pPr>
            <w:r>
              <w:rPr>
                <w:sz w:val="20"/>
              </w:rPr>
              <w:lastRenderedPageBreak/>
              <w:t xml:space="preserve">Cencosud </w:t>
            </w:r>
          </w:p>
        </w:tc>
        <w:tc>
          <w:tcPr>
            <w:tcW w:w="21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324929F" w14:textId="77777777" w:rsidR="00BD476C" w:rsidRDefault="00D9741D">
            <w:pPr>
              <w:spacing w:after="0" w:line="259" w:lineRule="auto"/>
              <w:ind w:left="112" w:firstLine="0"/>
            </w:pPr>
            <w:r>
              <w:rPr>
                <w:sz w:val="20"/>
              </w:rPr>
              <w:t xml:space="preserve">cencosud </w:t>
            </w:r>
          </w:p>
        </w:tc>
        <w:tc>
          <w:tcPr>
            <w:tcW w:w="5178" w:type="dxa"/>
            <w:tcBorders>
              <w:top w:val="single" w:sz="4" w:space="0" w:color="172170"/>
              <w:left w:val="single" w:sz="4" w:space="0" w:color="172170"/>
              <w:bottom w:val="single" w:sz="4" w:space="0" w:color="172170"/>
              <w:right w:val="single" w:sz="4" w:space="0" w:color="172170"/>
            </w:tcBorders>
            <w:shd w:val="clear" w:color="auto" w:fill="DAE6FA"/>
          </w:tcPr>
          <w:p w14:paraId="4D19A0BF"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r>
      <w:tr w:rsidR="00BD476C" w14:paraId="43D92FFB" w14:textId="77777777">
        <w:trPr>
          <w:trHeight w:val="467"/>
        </w:trPr>
        <w:tc>
          <w:tcPr>
            <w:tcW w:w="31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7943E22" w14:textId="77777777" w:rsidR="00BD476C" w:rsidRDefault="00D9741D">
            <w:pPr>
              <w:spacing w:after="0" w:line="259" w:lineRule="auto"/>
              <w:ind w:left="112" w:firstLine="0"/>
            </w:pPr>
            <w:r>
              <w:rPr>
                <w:sz w:val="20"/>
              </w:rPr>
              <w:t xml:space="preserve">CIMB Clicks </w:t>
            </w:r>
          </w:p>
        </w:tc>
        <w:tc>
          <w:tcPr>
            <w:tcW w:w="21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D2093C5" w14:textId="77777777" w:rsidR="00BD476C" w:rsidRDefault="00D9741D">
            <w:pPr>
              <w:spacing w:after="0" w:line="259" w:lineRule="auto"/>
              <w:ind w:left="112" w:firstLine="0"/>
            </w:pPr>
            <w:r>
              <w:rPr>
                <w:sz w:val="20"/>
              </w:rPr>
              <w:t xml:space="preserve">cimbclicks </w:t>
            </w:r>
          </w:p>
        </w:tc>
        <w:tc>
          <w:tcPr>
            <w:tcW w:w="5178" w:type="dxa"/>
            <w:tcBorders>
              <w:top w:val="single" w:sz="4" w:space="0" w:color="172170"/>
              <w:left w:val="single" w:sz="4" w:space="0" w:color="172170"/>
              <w:bottom w:val="single" w:sz="4" w:space="0" w:color="172170"/>
              <w:right w:val="single" w:sz="4" w:space="0" w:color="172170"/>
            </w:tcBorders>
            <w:shd w:val="clear" w:color="auto" w:fill="DAE6FA"/>
          </w:tcPr>
          <w:p w14:paraId="35D191F5"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r>
      <w:tr w:rsidR="00BD476C" w14:paraId="095610C8" w14:textId="77777777">
        <w:trPr>
          <w:trHeight w:val="472"/>
        </w:trPr>
        <w:tc>
          <w:tcPr>
            <w:tcW w:w="31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E129110" w14:textId="77777777" w:rsidR="00BD476C" w:rsidRDefault="00D9741D">
            <w:pPr>
              <w:spacing w:after="0" w:line="259" w:lineRule="auto"/>
              <w:ind w:left="112" w:firstLine="0"/>
            </w:pPr>
            <w:r>
              <w:rPr>
                <w:sz w:val="20"/>
              </w:rPr>
              <w:t xml:space="preserve">CMR </w:t>
            </w:r>
          </w:p>
        </w:tc>
        <w:tc>
          <w:tcPr>
            <w:tcW w:w="21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9540DB2" w14:textId="77777777" w:rsidR="00BD476C" w:rsidRDefault="00D9741D">
            <w:pPr>
              <w:spacing w:after="0" w:line="259" w:lineRule="auto"/>
              <w:ind w:left="112" w:firstLine="0"/>
            </w:pPr>
            <w:r>
              <w:rPr>
                <w:sz w:val="20"/>
              </w:rPr>
              <w:t xml:space="preserve">cmr </w:t>
            </w:r>
          </w:p>
        </w:tc>
        <w:tc>
          <w:tcPr>
            <w:tcW w:w="5178" w:type="dxa"/>
            <w:tcBorders>
              <w:top w:val="single" w:sz="4" w:space="0" w:color="172170"/>
              <w:left w:val="single" w:sz="4" w:space="0" w:color="172170"/>
              <w:bottom w:val="single" w:sz="4" w:space="0" w:color="172170"/>
              <w:right w:val="single" w:sz="4" w:space="0" w:color="172170"/>
            </w:tcBorders>
            <w:shd w:val="clear" w:color="auto" w:fill="DAE6FA"/>
          </w:tcPr>
          <w:p w14:paraId="189E3B4F"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r>
      <w:tr w:rsidR="00BD476C" w14:paraId="72CED8AB" w14:textId="77777777">
        <w:trPr>
          <w:trHeight w:val="470"/>
        </w:trPr>
        <w:tc>
          <w:tcPr>
            <w:tcW w:w="31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5CE7C48" w14:textId="77777777" w:rsidR="00BD476C" w:rsidRDefault="00D9741D">
            <w:pPr>
              <w:spacing w:after="0" w:line="259" w:lineRule="auto"/>
              <w:ind w:left="112" w:firstLine="0"/>
            </w:pPr>
            <w:r>
              <w:rPr>
                <w:sz w:val="20"/>
              </w:rPr>
              <w:t xml:space="preserve">Davivienda </w:t>
            </w:r>
          </w:p>
        </w:tc>
        <w:tc>
          <w:tcPr>
            <w:tcW w:w="21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D82B5C4" w14:textId="77777777" w:rsidR="00BD476C" w:rsidRDefault="00D9741D">
            <w:pPr>
              <w:spacing w:after="0" w:line="259" w:lineRule="auto"/>
              <w:ind w:left="112" w:firstLine="0"/>
            </w:pPr>
            <w:r>
              <w:rPr>
                <w:sz w:val="20"/>
              </w:rPr>
              <w:t xml:space="preserve">davivienda </w:t>
            </w:r>
          </w:p>
        </w:tc>
        <w:tc>
          <w:tcPr>
            <w:tcW w:w="5178" w:type="dxa"/>
            <w:tcBorders>
              <w:top w:val="single" w:sz="4" w:space="0" w:color="172170"/>
              <w:left w:val="single" w:sz="4" w:space="0" w:color="172170"/>
              <w:bottom w:val="single" w:sz="4" w:space="0" w:color="172170"/>
              <w:right w:val="single" w:sz="4" w:space="0" w:color="172170"/>
            </w:tcBorders>
            <w:shd w:val="clear" w:color="auto" w:fill="DAE6FA"/>
          </w:tcPr>
          <w:p w14:paraId="3A83F15A"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r>
      <w:tr w:rsidR="00BD476C" w14:paraId="53949DEE" w14:textId="77777777">
        <w:trPr>
          <w:trHeight w:val="470"/>
        </w:trPr>
        <w:tc>
          <w:tcPr>
            <w:tcW w:w="31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45B0333" w14:textId="77777777" w:rsidR="00BD476C" w:rsidRDefault="00D9741D">
            <w:pPr>
              <w:spacing w:after="0" w:line="259" w:lineRule="auto"/>
              <w:ind w:left="112" w:firstLine="0"/>
            </w:pPr>
            <w:r>
              <w:rPr>
                <w:sz w:val="20"/>
              </w:rPr>
              <w:t xml:space="preserve">Sofortüberweisung (Direct Pay) </w:t>
            </w:r>
          </w:p>
        </w:tc>
        <w:tc>
          <w:tcPr>
            <w:tcW w:w="21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2965E5F" w14:textId="77777777" w:rsidR="00BD476C" w:rsidRDefault="00D9741D">
            <w:pPr>
              <w:spacing w:after="0" w:line="259" w:lineRule="auto"/>
              <w:ind w:left="112" w:firstLine="0"/>
            </w:pPr>
            <w:r>
              <w:rPr>
                <w:sz w:val="20"/>
              </w:rPr>
              <w:t xml:space="preserve">directpay </w:t>
            </w:r>
          </w:p>
        </w:tc>
        <w:tc>
          <w:tcPr>
            <w:tcW w:w="5178" w:type="dxa"/>
            <w:tcBorders>
              <w:top w:val="single" w:sz="4" w:space="0" w:color="172170"/>
              <w:left w:val="single" w:sz="4" w:space="0" w:color="172170"/>
              <w:bottom w:val="single" w:sz="4" w:space="0" w:color="172170"/>
              <w:right w:val="single" w:sz="4" w:space="0" w:color="172170"/>
            </w:tcBorders>
            <w:shd w:val="clear" w:color="auto" w:fill="DAE6FA"/>
          </w:tcPr>
          <w:p w14:paraId="4DAF27BF"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r>
      <w:tr w:rsidR="00BD476C" w14:paraId="123B0D0F" w14:textId="77777777">
        <w:trPr>
          <w:trHeight w:val="470"/>
        </w:trPr>
        <w:tc>
          <w:tcPr>
            <w:tcW w:w="31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77BA19C" w14:textId="77777777" w:rsidR="00BD476C" w:rsidRDefault="00D9741D">
            <w:pPr>
              <w:spacing w:after="0" w:line="259" w:lineRule="auto"/>
              <w:ind w:left="112" w:firstLine="0"/>
            </w:pPr>
            <w:r>
              <w:rPr>
                <w:sz w:val="20"/>
              </w:rPr>
              <w:t xml:space="preserve">Dragonpay </w:t>
            </w:r>
          </w:p>
        </w:tc>
        <w:tc>
          <w:tcPr>
            <w:tcW w:w="21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CF39199" w14:textId="77777777" w:rsidR="00BD476C" w:rsidRDefault="00D9741D">
            <w:pPr>
              <w:spacing w:after="0" w:line="259" w:lineRule="auto"/>
              <w:ind w:left="112" w:firstLine="0"/>
            </w:pPr>
            <w:r>
              <w:rPr>
                <w:sz w:val="20"/>
              </w:rPr>
              <w:t xml:space="preserve">dragonpay </w:t>
            </w:r>
          </w:p>
        </w:tc>
        <w:tc>
          <w:tcPr>
            <w:tcW w:w="5178" w:type="dxa"/>
            <w:tcBorders>
              <w:top w:val="single" w:sz="4" w:space="0" w:color="172170"/>
              <w:left w:val="single" w:sz="4" w:space="0" w:color="172170"/>
              <w:bottom w:val="single" w:sz="4" w:space="0" w:color="172170"/>
              <w:right w:val="single" w:sz="4" w:space="0" w:color="172170"/>
            </w:tcBorders>
            <w:shd w:val="clear" w:color="auto" w:fill="DAE6FA"/>
          </w:tcPr>
          <w:p w14:paraId="17256FB4"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r>
      <w:tr w:rsidR="00BD476C" w14:paraId="08C875C2" w14:textId="77777777">
        <w:trPr>
          <w:trHeight w:val="470"/>
        </w:trPr>
        <w:tc>
          <w:tcPr>
            <w:tcW w:w="31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E70A28E" w14:textId="77777777" w:rsidR="00BD476C" w:rsidRDefault="00D9741D">
            <w:pPr>
              <w:spacing w:after="0" w:line="259" w:lineRule="auto"/>
              <w:ind w:left="112" w:firstLine="0"/>
            </w:pPr>
            <w:r>
              <w:rPr>
                <w:sz w:val="20"/>
              </w:rPr>
              <w:t xml:space="preserve">EasyPay </w:t>
            </w:r>
          </w:p>
        </w:tc>
        <w:tc>
          <w:tcPr>
            <w:tcW w:w="21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21924EF" w14:textId="77777777" w:rsidR="00BD476C" w:rsidRDefault="00D9741D">
            <w:pPr>
              <w:spacing w:after="0" w:line="259" w:lineRule="auto"/>
              <w:ind w:left="112" w:firstLine="0"/>
            </w:pPr>
            <w:r>
              <w:rPr>
                <w:sz w:val="20"/>
              </w:rPr>
              <w:t xml:space="preserve">easypay </w:t>
            </w:r>
          </w:p>
        </w:tc>
        <w:tc>
          <w:tcPr>
            <w:tcW w:w="5178" w:type="dxa"/>
            <w:tcBorders>
              <w:top w:val="single" w:sz="4" w:space="0" w:color="172170"/>
              <w:left w:val="single" w:sz="4" w:space="0" w:color="172170"/>
              <w:bottom w:val="single" w:sz="4" w:space="0" w:color="172170"/>
              <w:right w:val="single" w:sz="4" w:space="0" w:color="172170"/>
            </w:tcBorders>
            <w:shd w:val="clear" w:color="auto" w:fill="DAE6FA"/>
          </w:tcPr>
          <w:p w14:paraId="59AACEB2"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r>
      <w:tr w:rsidR="00BD476C" w14:paraId="0B7B3E5F" w14:textId="77777777">
        <w:trPr>
          <w:trHeight w:val="467"/>
        </w:trPr>
        <w:tc>
          <w:tcPr>
            <w:tcW w:w="31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D5A46F5" w14:textId="77777777" w:rsidR="00BD476C" w:rsidRDefault="00D9741D">
            <w:pPr>
              <w:spacing w:after="0" w:line="259" w:lineRule="auto"/>
              <w:ind w:left="112" w:firstLine="0"/>
            </w:pPr>
            <w:r>
              <w:rPr>
                <w:sz w:val="20"/>
              </w:rPr>
              <w:t xml:space="preserve">Efecty </w:t>
            </w:r>
          </w:p>
        </w:tc>
        <w:tc>
          <w:tcPr>
            <w:tcW w:w="21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B60D050" w14:textId="77777777" w:rsidR="00BD476C" w:rsidRDefault="00D9741D">
            <w:pPr>
              <w:spacing w:after="0" w:line="259" w:lineRule="auto"/>
              <w:ind w:left="112" w:firstLine="0"/>
            </w:pPr>
            <w:r>
              <w:rPr>
                <w:sz w:val="20"/>
              </w:rPr>
              <w:t xml:space="preserve">efecty </w:t>
            </w:r>
          </w:p>
        </w:tc>
        <w:tc>
          <w:tcPr>
            <w:tcW w:w="5178" w:type="dxa"/>
            <w:tcBorders>
              <w:top w:val="single" w:sz="4" w:space="0" w:color="172170"/>
              <w:left w:val="single" w:sz="4" w:space="0" w:color="172170"/>
              <w:bottom w:val="single" w:sz="4" w:space="0" w:color="172170"/>
              <w:right w:val="single" w:sz="4" w:space="0" w:color="172170"/>
            </w:tcBorders>
            <w:shd w:val="clear" w:color="auto" w:fill="DAE6FA"/>
          </w:tcPr>
          <w:p w14:paraId="2C246674"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r>
      <w:tr w:rsidR="00BD476C" w14:paraId="5C3D4B6C" w14:textId="77777777">
        <w:trPr>
          <w:trHeight w:val="470"/>
        </w:trPr>
        <w:tc>
          <w:tcPr>
            <w:tcW w:w="31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21467E7" w14:textId="77777777" w:rsidR="00BD476C" w:rsidRDefault="00D9741D">
            <w:pPr>
              <w:spacing w:after="0" w:line="259" w:lineRule="auto"/>
              <w:ind w:left="112" w:firstLine="0"/>
            </w:pPr>
            <w:r>
              <w:rPr>
                <w:sz w:val="20"/>
              </w:rPr>
              <w:t xml:space="preserve">Elo </w:t>
            </w:r>
          </w:p>
        </w:tc>
        <w:tc>
          <w:tcPr>
            <w:tcW w:w="21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3E2D4E5" w14:textId="77777777" w:rsidR="00BD476C" w:rsidRDefault="00D9741D">
            <w:pPr>
              <w:spacing w:after="0" w:line="259" w:lineRule="auto"/>
              <w:ind w:left="112" w:firstLine="0"/>
            </w:pPr>
            <w:r>
              <w:rPr>
                <w:sz w:val="20"/>
              </w:rPr>
              <w:t xml:space="preserve">elo </w:t>
            </w:r>
          </w:p>
        </w:tc>
        <w:tc>
          <w:tcPr>
            <w:tcW w:w="5178" w:type="dxa"/>
            <w:tcBorders>
              <w:top w:val="single" w:sz="4" w:space="0" w:color="172170"/>
              <w:left w:val="single" w:sz="4" w:space="0" w:color="172170"/>
              <w:bottom w:val="single" w:sz="4" w:space="0" w:color="172170"/>
              <w:right w:val="single" w:sz="4" w:space="0" w:color="172170"/>
            </w:tcBorders>
            <w:shd w:val="clear" w:color="auto" w:fill="DAE6FA"/>
          </w:tcPr>
          <w:p w14:paraId="200E3613"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r>
      <w:tr w:rsidR="00BD476C" w14:paraId="0A03F09F" w14:textId="77777777">
        <w:trPr>
          <w:trHeight w:val="470"/>
        </w:trPr>
        <w:tc>
          <w:tcPr>
            <w:tcW w:w="31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68343E1" w14:textId="77777777" w:rsidR="00BD476C" w:rsidRDefault="00D9741D">
            <w:pPr>
              <w:spacing w:after="0" w:line="259" w:lineRule="auto"/>
              <w:ind w:left="112" w:firstLine="0"/>
            </w:pPr>
            <w:r>
              <w:rPr>
                <w:sz w:val="20"/>
              </w:rPr>
              <w:t xml:space="preserve">Emprese de Energia </w:t>
            </w:r>
          </w:p>
        </w:tc>
        <w:tc>
          <w:tcPr>
            <w:tcW w:w="21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4CFD9D1" w14:textId="77777777" w:rsidR="00BD476C" w:rsidRDefault="00D9741D">
            <w:pPr>
              <w:spacing w:after="0" w:line="259" w:lineRule="auto"/>
              <w:ind w:left="112" w:firstLine="0"/>
            </w:pPr>
            <w:r>
              <w:rPr>
                <w:sz w:val="20"/>
              </w:rPr>
              <w:t xml:space="preserve">empresedeenergia </w:t>
            </w:r>
          </w:p>
        </w:tc>
        <w:tc>
          <w:tcPr>
            <w:tcW w:w="5178" w:type="dxa"/>
            <w:tcBorders>
              <w:top w:val="single" w:sz="4" w:space="0" w:color="172170"/>
              <w:left w:val="single" w:sz="4" w:space="0" w:color="172170"/>
              <w:bottom w:val="single" w:sz="4" w:space="0" w:color="172170"/>
              <w:right w:val="single" w:sz="4" w:space="0" w:color="172170"/>
            </w:tcBorders>
            <w:shd w:val="clear" w:color="auto" w:fill="DAE6FA"/>
          </w:tcPr>
          <w:p w14:paraId="14E400EB"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r>
      <w:tr w:rsidR="00BD476C" w14:paraId="7F052044" w14:textId="77777777">
        <w:trPr>
          <w:trHeight w:val="470"/>
        </w:trPr>
        <w:tc>
          <w:tcPr>
            <w:tcW w:w="31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432AE8B" w14:textId="77777777" w:rsidR="00BD476C" w:rsidRDefault="00D9741D">
            <w:pPr>
              <w:spacing w:after="0" w:line="259" w:lineRule="auto"/>
              <w:ind w:left="112" w:firstLine="0"/>
            </w:pPr>
            <w:r>
              <w:rPr>
                <w:sz w:val="20"/>
              </w:rPr>
              <w:t xml:space="preserve">eNETS </w:t>
            </w:r>
          </w:p>
        </w:tc>
        <w:tc>
          <w:tcPr>
            <w:tcW w:w="21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75EFFD6" w14:textId="77777777" w:rsidR="00BD476C" w:rsidRDefault="00D9741D">
            <w:pPr>
              <w:spacing w:after="0" w:line="259" w:lineRule="auto"/>
              <w:ind w:left="112" w:firstLine="0"/>
            </w:pPr>
            <w:r>
              <w:rPr>
                <w:sz w:val="20"/>
              </w:rPr>
              <w:t xml:space="preserve">enets </w:t>
            </w:r>
          </w:p>
        </w:tc>
        <w:tc>
          <w:tcPr>
            <w:tcW w:w="5178" w:type="dxa"/>
            <w:tcBorders>
              <w:top w:val="single" w:sz="4" w:space="0" w:color="172170"/>
              <w:left w:val="single" w:sz="4" w:space="0" w:color="172170"/>
              <w:bottom w:val="single" w:sz="4" w:space="0" w:color="172170"/>
              <w:right w:val="single" w:sz="4" w:space="0" w:color="172170"/>
            </w:tcBorders>
            <w:shd w:val="clear" w:color="auto" w:fill="DAE6FA"/>
          </w:tcPr>
          <w:p w14:paraId="52897973"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r>
      <w:tr w:rsidR="00BD476C" w14:paraId="37512E39" w14:textId="77777777">
        <w:trPr>
          <w:trHeight w:val="470"/>
        </w:trPr>
        <w:tc>
          <w:tcPr>
            <w:tcW w:w="31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2B3DBB3" w14:textId="77777777" w:rsidR="00BD476C" w:rsidRDefault="00D9741D">
            <w:pPr>
              <w:spacing w:after="0" w:line="259" w:lineRule="auto"/>
              <w:ind w:left="112" w:firstLine="0"/>
            </w:pPr>
            <w:r>
              <w:rPr>
                <w:sz w:val="20"/>
              </w:rPr>
              <w:t xml:space="preserve">Entercash </w:t>
            </w:r>
          </w:p>
        </w:tc>
        <w:tc>
          <w:tcPr>
            <w:tcW w:w="21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9001368" w14:textId="77777777" w:rsidR="00BD476C" w:rsidRDefault="00D9741D">
            <w:pPr>
              <w:spacing w:after="0" w:line="259" w:lineRule="auto"/>
              <w:ind w:left="112" w:firstLine="0"/>
            </w:pPr>
            <w:r>
              <w:rPr>
                <w:sz w:val="20"/>
              </w:rPr>
              <w:t xml:space="preserve">entercash </w:t>
            </w:r>
          </w:p>
        </w:tc>
        <w:tc>
          <w:tcPr>
            <w:tcW w:w="5178" w:type="dxa"/>
            <w:tcBorders>
              <w:top w:val="single" w:sz="4" w:space="0" w:color="172170"/>
              <w:left w:val="single" w:sz="4" w:space="0" w:color="172170"/>
              <w:bottom w:val="single" w:sz="4" w:space="0" w:color="172170"/>
              <w:right w:val="single" w:sz="4" w:space="0" w:color="172170"/>
            </w:tcBorders>
            <w:shd w:val="clear" w:color="auto" w:fill="DAE6FA"/>
          </w:tcPr>
          <w:p w14:paraId="22F54B29"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r>
      <w:tr w:rsidR="00BD476C" w14:paraId="52F033CD" w14:textId="77777777">
        <w:trPr>
          <w:trHeight w:val="470"/>
        </w:trPr>
        <w:tc>
          <w:tcPr>
            <w:tcW w:w="31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06721BD" w14:textId="77777777" w:rsidR="00BD476C" w:rsidRDefault="00D9741D">
            <w:pPr>
              <w:spacing w:after="0" w:line="259" w:lineRule="auto"/>
              <w:ind w:left="112" w:firstLine="0"/>
            </w:pPr>
            <w:r>
              <w:rPr>
                <w:sz w:val="20"/>
              </w:rPr>
              <w:t xml:space="preserve">EPS </w:t>
            </w:r>
          </w:p>
        </w:tc>
        <w:tc>
          <w:tcPr>
            <w:tcW w:w="21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F86321E" w14:textId="77777777" w:rsidR="00BD476C" w:rsidRDefault="00D9741D">
            <w:pPr>
              <w:spacing w:after="0" w:line="259" w:lineRule="auto"/>
              <w:ind w:left="112" w:firstLine="0"/>
            </w:pPr>
            <w:r>
              <w:rPr>
                <w:sz w:val="20"/>
              </w:rPr>
              <w:t xml:space="preserve">eps </w:t>
            </w:r>
          </w:p>
        </w:tc>
        <w:tc>
          <w:tcPr>
            <w:tcW w:w="5178" w:type="dxa"/>
            <w:tcBorders>
              <w:top w:val="single" w:sz="4" w:space="0" w:color="172170"/>
              <w:left w:val="single" w:sz="4" w:space="0" w:color="172170"/>
              <w:bottom w:val="single" w:sz="4" w:space="0" w:color="172170"/>
              <w:right w:val="single" w:sz="4" w:space="0" w:color="172170"/>
            </w:tcBorders>
            <w:shd w:val="clear" w:color="auto" w:fill="DAE6FA"/>
          </w:tcPr>
          <w:p w14:paraId="6A3D764C"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r>
      <w:tr w:rsidR="00BD476C" w14:paraId="4B776795" w14:textId="77777777">
        <w:trPr>
          <w:trHeight w:val="467"/>
        </w:trPr>
        <w:tc>
          <w:tcPr>
            <w:tcW w:w="31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400126B" w14:textId="77777777" w:rsidR="00BD476C" w:rsidRDefault="00D9741D">
            <w:pPr>
              <w:spacing w:after="0" w:line="259" w:lineRule="auto"/>
              <w:ind w:left="112" w:firstLine="0"/>
            </w:pPr>
            <w:r>
              <w:rPr>
                <w:sz w:val="20"/>
              </w:rPr>
              <w:t xml:space="preserve">Estonian Banks </w:t>
            </w:r>
          </w:p>
        </w:tc>
        <w:tc>
          <w:tcPr>
            <w:tcW w:w="21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1CF6FA1" w14:textId="77777777" w:rsidR="00BD476C" w:rsidRDefault="00D9741D">
            <w:pPr>
              <w:spacing w:after="0" w:line="259" w:lineRule="auto"/>
              <w:ind w:left="112" w:firstLine="0"/>
            </w:pPr>
            <w:r>
              <w:rPr>
                <w:sz w:val="20"/>
              </w:rPr>
              <w:t xml:space="preserve">estonianbanks </w:t>
            </w:r>
          </w:p>
        </w:tc>
        <w:tc>
          <w:tcPr>
            <w:tcW w:w="5178" w:type="dxa"/>
            <w:tcBorders>
              <w:top w:val="single" w:sz="4" w:space="0" w:color="172170"/>
              <w:left w:val="single" w:sz="4" w:space="0" w:color="172170"/>
              <w:bottom w:val="single" w:sz="4" w:space="0" w:color="172170"/>
              <w:right w:val="single" w:sz="4" w:space="0" w:color="172170"/>
            </w:tcBorders>
            <w:shd w:val="clear" w:color="auto" w:fill="DAE6FA"/>
          </w:tcPr>
          <w:p w14:paraId="3DFA6EBF"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r>
      <w:tr w:rsidR="00BD476C" w14:paraId="1AC0A390" w14:textId="77777777">
        <w:trPr>
          <w:trHeight w:val="470"/>
        </w:trPr>
        <w:tc>
          <w:tcPr>
            <w:tcW w:w="31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ECDA2EF" w14:textId="77777777" w:rsidR="00BD476C" w:rsidRDefault="00D9741D">
            <w:pPr>
              <w:spacing w:after="0" w:line="259" w:lineRule="auto"/>
              <w:ind w:left="112" w:firstLine="0"/>
            </w:pPr>
            <w:r>
              <w:rPr>
                <w:sz w:val="20"/>
              </w:rPr>
              <w:t xml:space="preserve">Giropay </w:t>
            </w:r>
          </w:p>
        </w:tc>
        <w:tc>
          <w:tcPr>
            <w:tcW w:w="21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1F08290" w14:textId="77777777" w:rsidR="00BD476C" w:rsidRDefault="00D9741D">
            <w:pPr>
              <w:spacing w:after="0" w:line="259" w:lineRule="auto"/>
              <w:ind w:left="112" w:firstLine="0"/>
            </w:pPr>
            <w:r>
              <w:rPr>
                <w:sz w:val="20"/>
              </w:rPr>
              <w:t xml:space="preserve">giropay </w:t>
            </w:r>
          </w:p>
        </w:tc>
        <w:tc>
          <w:tcPr>
            <w:tcW w:w="5178" w:type="dxa"/>
            <w:tcBorders>
              <w:top w:val="single" w:sz="4" w:space="0" w:color="172170"/>
              <w:left w:val="single" w:sz="4" w:space="0" w:color="172170"/>
              <w:bottom w:val="single" w:sz="4" w:space="0" w:color="172170"/>
              <w:right w:val="single" w:sz="4" w:space="0" w:color="172170"/>
            </w:tcBorders>
            <w:shd w:val="clear" w:color="auto" w:fill="DAE6FA"/>
          </w:tcPr>
          <w:p w14:paraId="32CDC30D"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r>
      <w:tr w:rsidR="00BD476C" w14:paraId="336BA722" w14:textId="77777777">
        <w:trPr>
          <w:trHeight w:val="470"/>
        </w:trPr>
        <w:tc>
          <w:tcPr>
            <w:tcW w:w="31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B4F9CFB" w14:textId="77777777" w:rsidR="00BD476C" w:rsidRDefault="00D9741D">
            <w:pPr>
              <w:spacing w:after="0" w:line="259" w:lineRule="auto"/>
              <w:ind w:left="112" w:firstLine="0"/>
            </w:pPr>
            <w:r>
              <w:rPr>
                <w:sz w:val="20"/>
              </w:rPr>
              <w:t xml:space="preserve">Hipercard </w:t>
            </w:r>
          </w:p>
        </w:tc>
        <w:tc>
          <w:tcPr>
            <w:tcW w:w="21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84648EF" w14:textId="77777777" w:rsidR="00BD476C" w:rsidRDefault="00D9741D">
            <w:pPr>
              <w:spacing w:after="0" w:line="259" w:lineRule="auto"/>
              <w:ind w:left="112" w:firstLine="0"/>
            </w:pPr>
            <w:r>
              <w:rPr>
                <w:sz w:val="20"/>
              </w:rPr>
              <w:t xml:space="preserve">hipercard </w:t>
            </w:r>
          </w:p>
        </w:tc>
        <w:tc>
          <w:tcPr>
            <w:tcW w:w="5178" w:type="dxa"/>
            <w:tcBorders>
              <w:top w:val="single" w:sz="4" w:space="0" w:color="172170"/>
              <w:left w:val="single" w:sz="4" w:space="0" w:color="172170"/>
              <w:bottom w:val="single" w:sz="4" w:space="0" w:color="172170"/>
              <w:right w:val="single" w:sz="4" w:space="0" w:color="172170"/>
            </w:tcBorders>
            <w:shd w:val="clear" w:color="auto" w:fill="DAE6FA"/>
          </w:tcPr>
          <w:p w14:paraId="6B68ED7C"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r>
      <w:tr w:rsidR="00BD476C" w14:paraId="60A964E4" w14:textId="77777777">
        <w:trPr>
          <w:trHeight w:val="471"/>
        </w:trPr>
        <w:tc>
          <w:tcPr>
            <w:tcW w:w="31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3F78B35" w14:textId="77777777" w:rsidR="00BD476C" w:rsidRDefault="00D9741D">
            <w:pPr>
              <w:spacing w:after="0" w:line="259" w:lineRule="auto"/>
              <w:ind w:left="112" w:firstLine="0"/>
            </w:pPr>
            <w:r>
              <w:rPr>
                <w:sz w:val="20"/>
              </w:rPr>
              <w:t xml:space="preserve">Hong Leong Bank </w:t>
            </w:r>
          </w:p>
        </w:tc>
        <w:tc>
          <w:tcPr>
            <w:tcW w:w="21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AA45184" w14:textId="77777777" w:rsidR="00BD476C" w:rsidRDefault="00D9741D">
            <w:pPr>
              <w:spacing w:after="0" w:line="259" w:lineRule="auto"/>
              <w:ind w:left="112" w:firstLine="0"/>
            </w:pPr>
            <w:r>
              <w:rPr>
                <w:sz w:val="20"/>
              </w:rPr>
              <w:t xml:space="preserve">hongleongbank </w:t>
            </w:r>
          </w:p>
        </w:tc>
        <w:tc>
          <w:tcPr>
            <w:tcW w:w="5178" w:type="dxa"/>
            <w:tcBorders>
              <w:top w:val="single" w:sz="4" w:space="0" w:color="172170"/>
              <w:left w:val="single" w:sz="4" w:space="0" w:color="172170"/>
              <w:bottom w:val="single" w:sz="4" w:space="0" w:color="172170"/>
              <w:right w:val="single" w:sz="4" w:space="0" w:color="172170"/>
            </w:tcBorders>
            <w:shd w:val="clear" w:color="auto" w:fill="DAE6FA"/>
          </w:tcPr>
          <w:p w14:paraId="5CD7DF96"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r>
      <w:tr w:rsidR="00BD476C" w14:paraId="699013E1" w14:textId="77777777">
        <w:trPr>
          <w:trHeight w:val="470"/>
        </w:trPr>
        <w:tc>
          <w:tcPr>
            <w:tcW w:w="31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D907224" w14:textId="77777777" w:rsidR="00BD476C" w:rsidRDefault="00D9741D">
            <w:pPr>
              <w:spacing w:after="0" w:line="259" w:lineRule="auto"/>
              <w:ind w:left="112" w:firstLine="0"/>
            </w:pPr>
            <w:r>
              <w:rPr>
                <w:sz w:val="20"/>
              </w:rPr>
              <w:t xml:space="preserve">iDEAL </w:t>
            </w:r>
          </w:p>
        </w:tc>
        <w:tc>
          <w:tcPr>
            <w:tcW w:w="21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977BDD3" w14:textId="77777777" w:rsidR="00BD476C" w:rsidRDefault="00D9741D">
            <w:pPr>
              <w:spacing w:after="0" w:line="259" w:lineRule="auto"/>
              <w:ind w:left="112" w:firstLine="0"/>
            </w:pPr>
            <w:r>
              <w:rPr>
                <w:sz w:val="20"/>
              </w:rPr>
              <w:t xml:space="preserve">ideal </w:t>
            </w:r>
          </w:p>
        </w:tc>
        <w:tc>
          <w:tcPr>
            <w:tcW w:w="5178" w:type="dxa"/>
            <w:tcBorders>
              <w:top w:val="single" w:sz="4" w:space="0" w:color="172170"/>
              <w:left w:val="single" w:sz="4" w:space="0" w:color="172170"/>
              <w:bottom w:val="single" w:sz="4" w:space="0" w:color="172170"/>
              <w:right w:val="single" w:sz="4" w:space="0" w:color="172170"/>
            </w:tcBorders>
            <w:shd w:val="clear" w:color="auto" w:fill="DAE6FA"/>
          </w:tcPr>
          <w:p w14:paraId="51BA0CF6"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r>
      <w:tr w:rsidR="00BD476C" w14:paraId="7B75E249" w14:textId="77777777">
        <w:trPr>
          <w:trHeight w:val="470"/>
        </w:trPr>
        <w:tc>
          <w:tcPr>
            <w:tcW w:w="31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75788C3" w14:textId="77777777" w:rsidR="00BD476C" w:rsidRDefault="00D9741D">
            <w:pPr>
              <w:spacing w:after="0" w:line="259" w:lineRule="auto"/>
              <w:ind w:left="112" w:firstLine="0"/>
            </w:pPr>
            <w:r>
              <w:rPr>
                <w:sz w:val="20"/>
              </w:rPr>
              <w:t xml:space="preserve">Instant Transfer </w:t>
            </w:r>
          </w:p>
        </w:tc>
        <w:tc>
          <w:tcPr>
            <w:tcW w:w="21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4267B81" w14:textId="77777777" w:rsidR="00BD476C" w:rsidRDefault="00D9741D">
            <w:pPr>
              <w:spacing w:after="0" w:line="259" w:lineRule="auto"/>
              <w:ind w:left="112" w:firstLine="0"/>
            </w:pPr>
            <w:r>
              <w:rPr>
                <w:sz w:val="20"/>
              </w:rPr>
              <w:t xml:space="preserve">instanttransfer </w:t>
            </w:r>
          </w:p>
        </w:tc>
        <w:tc>
          <w:tcPr>
            <w:tcW w:w="5178" w:type="dxa"/>
            <w:tcBorders>
              <w:top w:val="single" w:sz="4" w:space="0" w:color="172170"/>
              <w:left w:val="single" w:sz="4" w:space="0" w:color="172170"/>
              <w:bottom w:val="single" w:sz="4" w:space="0" w:color="172170"/>
              <w:right w:val="single" w:sz="4" w:space="0" w:color="172170"/>
            </w:tcBorders>
            <w:shd w:val="clear" w:color="auto" w:fill="DAE6FA"/>
          </w:tcPr>
          <w:p w14:paraId="635CD575"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r>
      <w:tr w:rsidR="00BD476C" w14:paraId="43D5EEB3" w14:textId="77777777">
        <w:trPr>
          <w:trHeight w:val="468"/>
        </w:trPr>
        <w:tc>
          <w:tcPr>
            <w:tcW w:w="31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477033A" w14:textId="77777777" w:rsidR="00BD476C" w:rsidRDefault="00D9741D">
            <w:pPr>
              <w:spacing w:after="0" w:line="259" w:lineRule="auto"/>
              <w:ind w:left="112" w:firstLine="0"/>
            </w:pPr>
            <w:r>
              <w:rPr>
                <w:sz w:val="20"/>
              </w:rPr>
              <w:t xml:space="preserve">International Pay-Outs </w:t>
            </w:r>
          </w:p>
        </w:tc>
        <w:tc>
          <w:tcPr>
            <w:tcW w:w="21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4C3B9E4" w14:textId="77777777" w:rsidR="00BD476C" w:rsidRDefault="00D9741D">
            <w:pPr>
              <w:spacing w:after="0" w:line="259" w:lineRule="auto"/>
              <w:ind w:left="112" w:firstLine="0"/>
            </w:pPr>
            <w:r>
              <w:rPr>
                <w:sz w:val="20"/>
              </w:rPr>
              <w:t xml:space="preserve">int_payout </w:t>
            </w:r>
          </w:p>
        </w:tc>
        <w:tc>
          <w:tcPr>
            <w:tcW w:w="5178" w:type="dxa"/>
            <w:tcBorders>
              <w:top w:val="single" w:sz="4" w:space="0" w:color="172170"/>
              <w:left w:val="single" w:sz="4" w:space="0" w:color="172170"/>
              <w:bottom w:val="single" w:sz="4" w:space="0" w:color="172170"/>
              <w:right w:val="single" w:sz="4" w:space="0" w:color="172170"/>
            </w:tcBorders>
            <w:shd w:val="clear" w:color="auto" w:fill="DAE6FA"/>
          </w:tcPr>
          <w:p w14:paraId="33BF1002"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r>
      <w:tr w:rsidR="00BD476C" w14:paraId="12DEA7D6" w14:textId="77777777">
        <w:trPr>
          <w:trHeight w:val="470"/>
        </w:trPr>
        <w:tc>
          <w:tcPr>
            <w:tcW w:w="31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13317EE" w14:textId="77777777" w:rsidR="00BD476C" w:rsidRDefault="00D9741D">
            <w:pPr>
              <w:spacing w:after="0" w:line="259" w:lineRule="auto"/>
              <w:ind w:left="112" w:firstLine="0"/>
            </w:pPr>
            <w:r>
              <w:rPr>
                <w:sz w:val="20"/>
              </w:rPr>
              <w:t xml:space="preserve">Itau </w:t>
            </w:r>
          </w:p>
        </w:tc>
        <w:tc>
          <w:tcPr>
            <w:tcW w:w="21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029C334" w14:textId="77777777" w:rsidR="00BD476C" w:rsidRDefault="00D9741D">
            <w:pPr>
              <w:spacing w:after="0" w:line="259" w:lineRule="auto"/>
              <w:ind w:left="112" w:firstLine="0"/>
            </w:pPr>
            <w:r>
              <w:rPr>
                <w:sz w:val="20"/>
              </w:rPr>
              <w:t xml:space="preserve">itau </w:t>
            </w:r>
          </w:p>
        </w:tc>
        <w:tc>
          <w:tcPr>
            <w:tcW w:w="5178" w:type="dxa"/>
            <w:tcBorders>
              <w:top w:val="single" w:sz="4" w:space="0" w:color="172170"/>
              <w:left w:val="single" w:sz="4" w:space="0" w:color="172170"/>
              <w:bottom w:val="single" w:sz="4" w:space="0" w:color="172170"/>
              <w:right w:val="single" w:sz="4" w:space="0" w:color="172170"/>
            </w:tcBorders>
            <w:shd w:val="clear" w:color="auto" w:fill="DAE6FA"/>
          </w:tcPr>
          <w:p w14:paraId="7D326F24"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r>
      <w:tr w:rsidR="00BD476C" w14:paraId="240B4F17" w14:textId="77777777">
        <w:trPr>
          <w:trHeight w:val="470"/>
        </w:trPr>
        <w:tc>
          <w:tcPr>
            <w:tcW w:w="31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2D98042" w14:textId="77777777" w:rsidR="00BD476C" w:rsidRDefault="00D9741D">
            <w:pPr>
              <w:spacing w:after="0" w:line="259" w:lineRule="auto"/>
              <w:ind w:left="112" w:firstLine="0"/>
            </w:pPr>
            <w:r>
              <w:rPr>
                <w:sz w:val="20"/>
              </w:rPr>
              <w:t xml:space="preserve">Latvian Banks </w:t>
            </w:r>
          </w:p>
        </w:tc>
        <w:tc>
          <w:tcPr>
            <w:tcW w:w="21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D1A0A56" w14:textId="77777777" w:rsidR="00BD476C" w:rsidRDefault="00D9741D">
            <w:pPr>
              <w:spacing w:after="0" w:line="259" w:lineRule="auto"/>
              <w:ind w:left="112" w:firstLine="0"/>
            </w:pPr>
            <w:r>
              <w:rPr>
                <w:sz w:val="20"/>
              </w:rPr>
              <w:t xml:space="preserve">latvianbanks </w:t>
            </w:r>
          </w:p>
        </w:tc>
        <w:tc>
          <w:tcPr>
            <w:tcW w:w="5178" w:type="dxa"/>
            <w:tcBorders>
              <w:top w:val="single" w:sz="4" w:space="0" w:color="172170"/>
              <w:left w:val="single" w:sz="4" w:space="0" w:color="172170"/>
              <w:bottom w:val="single" w:sz="4" w:space="0" w:color="172170"/>
              <w:right w:val="single" w:sz="4" w:space="0" w:color="172170"/>
            </w:tcBorders>
            <w:shd w:val="clear" w:color="auto" w:fill="DAE6FA"/>
          </w:tcPr>
          <w:p w14:paraId="1B0B8573"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r>
      <w:tr w:rsidR="00BD476C" w14:paraId="75647DF9" w14:textId="77777777">
        <w:trPr>
          <w:trHeight w:val="470"/>
        </w:trPr>
        <w:tc>
          <w:tcPr>
            <w:tcW w:w="31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0E5F5AD" w14:textId="77777777" w:rsidR="00BD476C" w:rsidRDefault="00D9741D">
            <w:pPr>
              <w:spacing w:after="0" w:line="259" w:lineRule="auto"/>
              <w:ind w:left="112" w:firstLine="0"/>
            </w:pPr>
            <w:r>
              <w:rPr>
                <w:sz w:val="20"/>
              </w:rPr>
              <w:t xml:space="preserve">Lithuanian Banks </w:t>
            </w:r>
          </w:p>
        </w:tc>
        <w:tc>
          <w:tcPr>
            <w:tcW w:w="21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10EE342" w14:textId="77777777" w:rsidR="00BD476C" w:rsidRDefault="00D9741D">
            <w:pPr>
              <w:spacing w:after="0" w:line="259" w:lineRule="auto"/>
              <w:ind w:left="112" w:firstLine="0"/>
            </w:pPr>
            <w:r>
              <w:rPr>
                <w:sz w:val="20"/>
              </w:rPr>
              <w:t xml:space="preserve">lithuanianbanks </w:t>
            </w:r>
          </w:p>
        </w:tc>
        <w:tc>
          <w:tcPr>
            <w:tcW w:w="5178" w:type="dxa"/>
            <w:tcBorders>
              <w:top w:val="single" w:sz="4" w:space="0" w:color="172170"/>
              <w:left w:val="single" w:sz="4" w:space="0" w:color="172170"/>
              <w:bottom w:val="single" w:sz="4" w:space="0" w:color="172170"/>
              <w:right w:val="single" w:sz="4" w:space="0" w:color="172170"/>
            </w:tcBorders>
            <w:shd w:val="clear" w:color="auto" w:fill="DAE6FA"/>
          </w:tcPr>
          <w:p w14:paraId="63314D04"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r>
      <w:tr w:rsidR="00BD476C" w14:paraId="0E9643CC" w14:textId="77777777">
        <w:trPr>
          <w:trHeight w:val="469"/>
        </w:trPr>
        <w:tc>
          <w:tcPr>
            <w:tcW w:w="31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B41AC66" w14:textId="77777777" w:rsidR="00BD476C" w:rsidRDefault="00D9741D">
            <w:pPr>
              <w:spacing w:after="0" w:line="259" w:lineRule="auto"/>
              <w:ind w:left="112" w:firstLine="0"/>
            </w:pPr>
            <w:r>
              <w:rPr>
                <w:sz w:val="20"/>
              </w:rPr>
              <w:t xml:space="preserve">Magna </w:t>
            </w:r>
          </w:p>
        </w:tc>
        <w:tc>
          <w:tcPr>
            <w:tcW w:w="21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17F911C" w14:textId="77777777" w:rsidR="00BD476C" w:rsidRDefault="00D9741D">
            <w:pPr>
              <w:spacing w:after="0" w:line="259" w:lineRule="auto"/>
              <w:ind w:left="112" w:firstLine="0"/>
            </w:pPr>
            <w:r>
              <w:rPr>
                <w:sz w:val="20"/>
              </w:rPr>
              <w:t xml:space="preserve">magna </w:t>
            </w:r>
          </w:p>
        </w:tc>
        <w:tc>
          <w:tcPr>
            <w:tcW w:w="5178" w:type="dxa"/>
            <w:tcBorders>
              <w:top w:val="single" w:sz="4" w:space="0" w:color="172170"/>
              <w:left w:val="single" w:sz="4" w:space="0" w:color="172170"/>
              <w:bottom w:val="single" w:sz="4" w:space="0" w:color="172170"/>
              <w:right w:val="single" w:sz="4" w:space="0" w:color="172170"/>
            </w:tcBorders>
            <w:shd w:val="clear" w:color="auto" w:fill="DAE6FA"/>
          </w:tcPr>
          <w:p w14:paraId="65EEA0A8"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r>
    </w:tbl>
    <w:p w14:paraId="35B398C4" w14:textId="77777777" w:rsidR="00BD476C" w:rsidRDefault="00BD476C">
      <w:pPr>
        <w:spacing w:after="0" w:line="259" w:lineRule="auto"/>
        <w:ind w:left="-460" w:right="11181" w:firstLine="0"/>
      </w:pPr>
    </w:p>
    <w:tbl>
      <w:tblPr>
        <w:tblStyle w:val="TableGrid"/>
        <w:tblW w:w="10453" w:type="dxa"/>
        <w:tblInd w:w="274" w:type="dxa"/>
        <w:tblCellMar>
          <w:top w:w="8" w:type="dxa"/>
          <w:left w:w="5" w:type="dxa"/>
          <w:bottom w:w="0" w:type="dxa"/>
          <w:right w:w="115" w:type="dxa"/>
        </w:tblCellMar>
        <w:tblLook w:val="04A0" w:firstRow="1" w:lastRow="0" w:firstColumn="1" w:lastColumn="0" w:noHBand="0" w:noVBand="1"/>
      </w:tblPr>
      <w:tblGrid>
        <w:gridCol w:w="3117"/>
        <w:gridCol w:w="2158"/>
        <w:gridCol w:w="5178"/>
      </w:tblGrid>
      <w:tr w:rsidR="00BD476C" w14:paraId="24728031" w14:textId="77777777">
        <w:trPr>
          <w:trHeight w:val="487"/>
        </w:trPr>
        <w:tc>
          <w:tcPr>
            <w:tcW w:w="10453" w:type="dxa"/>
            <w:gridSpan w:val="3"/>
            <w:tcBorders>
              <w:top w:val="nil"/>
              <w:left w:val="nil"/>
              <w:bottom w:val="nil"/>
              <w:right w:val="nil"/>
            </w:tcBorders>
            <w:shd w:val="clear" w:color="auto" w:fill="172170"/>
          </w:tcPr>
          <w:p w14:paraId="45F85EC2" w14:textId="77777777" w:rsidR="00BD476C" w:rsidRDefault="00D9741D">
            <w:pPr>
              <w:spacing w:after="0" w:line="259" w:lineRule="auto"/>
              <w:ind w:left="267" w:firstLine="0"/>
              <w:jc w:val="center"/>
            </w:pPr>
            <w:r>
              <w:rPr>
                <w:rFonts w:ascii="Times New Roman" w:eastAsia="Times New Roman" w:hAnsi="Times New Roman" w:cs="Times New Roman"/>
                <w:color w:val="FFFFFF"/>
                <w:sz w:val="20"/>
              </w:rPr>
              <w:t xml:space="preserve"> </w:t>
            </w:r>
          </w:p>
          <w:p w14:paraId="64582439" w14:textId="77777777" w:rsidR="00BD476C" w:rsidRDefault="00D9741D">
            <w:pPr>
              <w:tabs>
                <w:tab w:val="center" w:pos="628"/>
                <w:tab w:val="center" w:pos="3635"/>
              </w:tabs>
              <w:spacing w:after="0" w:line="259" w:lineRule="auto"/>
              <w:ind w:left="0" w:firstLine="0"/>
            </w:pPr>
            <w:r>
              <w:rPr>
                <w:rFonts w:ascii="Calibri" w:eastAsia="Calibri" w:hAnsi="Calibri" w:cs="Calibri"/>
                <w:sz w:val="22"/>
              </w:rPr>
              <w:tab/>
            </w:r>
            <w:r>
              <w:rPr>
                <w:b/>
                <w:color w:val="FFFFFF"/>
                <w:sz w:val="20"/>
              </w:rPr>
              <w:t>AP</w:t>
            </w:r>
            <w:r>
              <w:rPr>
                <w:rFonts w:ascii="Cambria" w:eastAsia="Cambria" w:hAnsi="Cambria" w:cs="Cambria"/>
                <w:b/>
                <w:color w:val="FFFFFF"/>
                <w:sz w:val="20"/>
              </w:rPr>
              <w:t xml:space="preserve">M </w:t>
            </w:r>
            <w:r>
              <w:rPr>
                <w:b/>
                <w:color w:val="FFFFFF"/>
                <w:sz w:val="20"/>
              </w:rPr>
              <w:t xml:space="preserve">Name </w:t>
            </w:r>
            <w:r>
              <w:rPr>
                <w:b/>
                <w:color w:val="FFFFFF"/>
                <w:sz w:val="20"/>
              </w:rPr>
              <w:tab/>
            </w:r>
            <w:r>
              <w:rPr>
                <w:color w:val="FFFFFF"/>
                <w:sz w:val="20"/>
              </w:rPr>
              <w:t>AP</w:t>
            </w:r>
            <w:r>
              <w:rPr>
                <w:rFonts w:ascii="Cambria" w:eastAsia="Cambria" w:hAnsi="Cambria" w:cs="Cambria"/>
                <w:color w:val="FFFFFF"/>
                <w:sz w:val="20"/>
              </w:rPr>
              <w:t xml:space="preserve">M </w:t>
            </w:r>
            <w:r>
              <w:rPr>
                <w:color w:val="FFFFFF"/>
                <w:sz w:val="20"/>
              </w:rPr>
              <w:t xml:space="preserve">Tag </w:t>
            </w:r>
          </w:p>
        </w:tc>
      </w:tr>
      <w:tr w:rsidR="00BD476C" w14:paraId="0BDEDCA3" w14:textId="77777777">
        <w:trPr>
          <w:trHeight w:val="459"/>
        </w:trPr>
        <w:tc>
          <w:tcPr>
            <w:tcW w:w="3117" w:type="dxa"/>
            <w:tcBorders>
              <w:top w:val="nil"/>
              <w:left w:val="single" w:sz="4" w:space="0" w:color="172170"/>
              <w:bottom w:val="single" w:sz="4" w:space="0" w:color="172170"/>
              <w:right w:val="single" w:sz="4" w:space="0" w:color="172170"/>
            </w:tcBorders>
            <w:shd w:val="clear" w:color="auto" w:fill="DAE6FA"/>
            <w:vAlign w:val="center"/>
          </w:tcPr>
          <w:p w14:paraId="57AC9757" w14:textId="77777777" w:rsidR="00BD476C" w:rsidRDefault="00D9741D">
            <w:pPr>
              <w:spacing w:after="0" w:line="259" w:lineRule="auto"/>
              <w:ind w:left="112" w:firstLine="0"/>
            </w:pPr>
            <w:r>
              <w:rPr>
                <w:sz w:val="20"/>
              </w:rPr>
              <w:t xml:space="preserve">Maxima </w:t>
            </w:r>
          </w:p>
        </w:tc>
        <w:tc>
          <w:tcPr>
            <w:tcW w:w="2158" w:type="dxa"/>
            <w:tcBorders>
              <w:top w:val="nil"/>
              <w:left w:val="single" w:sz="4" w:space="0" w:color="172170"/>
              <w:bottom w:val="single" w:sz="4" w:space="0" w:color="172170"/>
              <w:right w:val="single" w:sz="4" w:space="0" w:color="172170"/>
            </w:tcBorders>
            <w:shd w:val="clear" w:color="auto" w:fill="DAE6FA"/>
            <w:vAlign w:val="center"/>
          </w:tcPr>
          <w:p w14:paraId="1336BFA5" w14:textId="77777777" w:rsidR="00BD476C" w:rsidRDefault="00D9741D">
            <w:pPr>
              <w:spacing w:after="0" w:line="259" w:lineRule="auto"/>
              <w:ind w:left="112" w:firstLine="0"/>
            </w:pPr>
            <w:r>
              <w:rPr>
                <w:sz w:val="20"/>
              </w:rPr>
              <w:t xml:space="preserve">maxima </w:t>
            </w:r>
          </w:p>
        </w:tc>
        <w:tc>
          <w:tcPr>
            <w:tcW w:w="5178" w:type="dxa"/>
            <w:tcBorders>
              <w:top w:val="nil"/>
              <w:left w:val="single" w:sz="4" w:space="0" w:color="172170"/>
              <w:bottom w:val="single" w:sz="4" w:space="0" w:color="172170"/>
              <w:right w:val="single" w:sz="4" w:space="0" w:color="172170"/>
            </w:tcBorders>
            <w:shd w:val="clear" w:color="auto" w:fill="DAE6FA"/>
          </w:tcPr>
          <w:p w14:paraId="3662EB05"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r>
      <w:tr w:rsidR="00BD476C" w14:paraId="017123CD" w14:textId="77777777">
        <w:trPr>
          <w:trHeight w:val="470"/>
        </w:trPr>
        <w:tc>
          <w:tcPr>
            <w:tcW w:w="31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FC30711" w14:textId="77777777" w:rsidR="00BD476C" w:rsidRDefault="00D9741D">
            <w:pPr>
              <w:spacing w:after="0" w:line="259" w:lineRule="auto"/>
              <w:ind w:left="112" w:firstLine="0"/>
            </w:pPr>
            <w:r>
              <w:rPr>
                <w:sz w:val="20"/>
              </w:rPr>
              <w:t xml:space="preserve">Maybank2u </w:t>
            </w:r>
          </w:p>
        </w:tc>
        <w:tc>
          <w:tcPr>
            <w:tcW w:w="21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7F31DAB" w14:textId="77777777" w:rsidR="00BD476C" w:rsidRDefault="00D9741D">
            <w:pPr>
              <w:spacing w:after="0" w:line="259" w:lineRule="auto"/>
              <w:ind w:left="112" w:firstLine="0"/>
            </w:pPr>
            <w:r>
              <w:rPr>
                <w:sz w:val="20"/>
              </w:rPr>
              <w:t xml:space="preserve">maybanktwou </w:t>
            </w:r>
          </w:p>
        </w:tc>
        <w:tc>
          <w:tcPr>
            <w:tcW w:w="5178" w:type="dxa"/>
            <w:tcBorders>
              <w:top w:val="single" w:sz="4" w:space="0" w:color="172170"/>
              <w:left w:val="single" w:sz="4" w:space="0" w:color="172170"/>
              <w:bottom w:val="single" w:sz="4" w:space="0" w:color="172170"/>
              <w:right w:val="single" w:sz="4" w:space="0" w:color="172170"/>
            </w:tcBorders>
            <w:shd w:val="clear" w:color="auto" w:fill="DAE6FA"/>
          </w:tcPr>
          <w:p w14:paraId="44C62B1F"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r>
      <w:tr w:rsidR="00BD476C" w14:paraId="0A87D3ED" w14:textId="77777777">
        <w:trPr>
          <w:trHeight w:val="470"/>
        </w:trPr>
        <w:tc>
          <w:tcPr>
            <w:tcW w:w="31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C771349" w14:textId="77777777" w:rsidR="00BD476C" w:rsidRDefault="00D9741D">
            <w:pPr>
              <w:spacing w:after="0" w:line="259" w:lineRule="auto"/>
              <w:ind w:left="112" w:firstLine="0"/>
            </w:pPr>
            <w:r>
              <w:rPr>
                <w:sz w:val="20"/>
              </w:rPr>
              <w:t xml:space="preserve">Multibanco </w:t>
            </w:r>
          </w:p>
        </w:tc>
        <w:tc>
          <w:tcPr>
            <w:tcW w:w="21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F2BD0FB" w14:textId="77777777" w:rsidR="00BD476C" w:rsidRDefault="00D9741D">
            <w:pPr>
              <w:spacing w:after="0" w:line="259" w:lineRule="auto"/>
              <w:ind w:left="112" w:firstLine="0"/>
            </w:pPr>
            <w:r>
              <w:rPr>
                <w:sz w:val="20"/>
              </w:rPr>
              <w:t xml:space="preserve">multibanco </w:t>
            </w:r>
          </w:p>
        </w:tc>
        <w:tc>
          <w:tcPr>
            <w:tcW w:w="5178" w:type="dxa"/>
            <w:tcBorders>
              <w:top w:val="single" w:sz="4" w:space="0" w:color="172170"/>
              <w:left w:val="single" w:sz="4" w:space="0" w:color="172170"/>
              <w:bottom w:val="single" w:sz="4" w:space="0" w:color="172170"/>
              <w:right w:val="single" w:sz="4" w:space="0" w:color="172170"/>
            </w:tcBorders>
            <w:shd w:val="clear" w:color="auto" w:fill="DAE6FA"/>
          </w:tcPr>
          <w:p w14:paraId="3EFCFD22"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r>
      <w:tr w:rsidR="00BD476C" w14:paraId="761D5DE8" w14:textId="77777777">
        <w:trPr>
          <w:trHeight w:val="470"/>
        </w:trPr>
        <w:tc>
          <w:tcPr>
            <w:tcW w:w="31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7D9E505" w14:textId="77777777" w:rsidR="00BD476C" w:rsidRDefault="00D9741D">
            <w:pPr>
              <w:spacing w:after="0" w:line="259" w:lineRule="auto"/>
              <w:ind w:left="112" w:firstLine="0"/>
            </w:pPr>
            <w:r>
              <w:rPr>
                <w:sz w:val="20"/>
              </w:rPr>
              <w:lastRenderedPageBreak/>
              <w:t xml:space="preserve">MyBank </w:t>
            </w:r>
          </w:p>
        </w:tc>
        <w:tc>
          <w:tcPr>
            <w:tcW w:w="21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D33B3F4" w14:textId="77777777" w:rsidR="00BD476C" w:rsidRDefault="00D9741D">
            <w:pPr>
              <w:spacing w:after="0" w:line="259" w:lineRule="auto"/>
              <w:ind w:left="112" w:firstLine="0"/>
            </w:pPr>
            <w:r>
              <w:rPr>
                <w:sz w:val="20"/>
              </w:rPr>
              <w:t xml:space="preserve">mybank </w:t>
            </w:r>
          </w:p>
        </w:tc>
        <w:tc>
          <w:tcPr>
            <w:tcW w:w="5178" w:type="dxa"/>
            <w:tcBorders>
              <w:top w:val="single" w:sz="4" w:space="0" w:color="172170"/>
              <w:left w:val="single" w:sz="4" w:space="0" w:color="172170"/>
              <w:bottom w:val="single" w:sz="4" w:space="0" w:color="172170"/>
              <w:right w:val="single" w:sz="4" w:space="0" w:color="172170"/>
            </w:tcBorders>
            <w:shd w:val="clear" w:color="auto" w:fill="DAE6FA"/>
          </w:tcPr>
          <w:p w14:paraId="638B67E3"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r>
      <w:tr w:rsidR="00BD476C" w14:paraId="04894DBF" w14:textId="77777777">
        <w:trPr>
          <w:trHeight w:val="470"/>
        </w:trPr>
        <w:tc>
          <w:tcPr>
            <w:tcW w:w="31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FA88371" w14:textId="77777777" w:rsidR="00BD476C" w:rsidRDefault="00D9741D">
            <w:pPr>
              <w:spacing w:after="0" w:line="259" w:lineRule="auto"/>
              <w:ind w:left="112" w:firstLine="0"/>
            </w:pPr>
            <w:r>
              <w:rPr>
                <w:sz w:val="20"/>
              </w:rPr>
              <w:t xml:space="preserve">MyClear FPX </w:t>
            </w:r>
          </w:p>
        </w:tc>
        <w:tc>
          <w:tcPr>
            <w:tcW w:w="21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EC7711F" w14:textId="77777777" w:rsidR="00BD476C" w:rsidRDefault="00D9741D">
            <w:pPr>
              <w:spacing w:after="0" w:line="259" w:lineRule="auto"/>
              <w:ind w:left="112" w:firstLine="0"/>
            </w:pPr>
            <w:r>
              <w:rPr>
                <w:sz w:val="20"/>
              </w:rPr>
              <w:t xml:space="preserve">myclearfpx </w:t>
            </w:r>
          </w:p>
        </w:tc>
        <w:tc>
          <w:tcPr>
            <w:tcW w:w="5178" w:type="dxa"/>
            <w:tcBorders>
              <w:top w:val="single" w:sz="4" w:space="0" w:color="172170"/>
              <w:left w:val="single" w:sz="4" w:space="0" w:color="172170"/>
              <w:bottom w:val="single" w:sz="4" w:space="0" w:color="172170"/>
              <w:right w:val="single" w:sz="4" w:space="0" w:color="172170"/>
            </w:tcBorders>
            <w:shd w:val="clear" w:color="auto" w:fill="DAE6FA"/>
          </w:tcPr>
          <w:p w14:paraId="244BA1C2"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r>
      <w:tr w:rsidR="00BD476C" w14:paraId="014D490A" w14:textId="77777777">
        <w:trPr>
          <w:trHeight w:val="467"/>
        </w:trPr>
        <w:tc>
          <w:tcPr>
            <w:tcW w:w="31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27849B1" w14:textId="77777777" w:rsidR="00BD476C" w:rsidRDefault="00D9741D">
            <w:pPr>
              <w:spacing w:after="0" w:line="259" w:lineRule="auto"/>
              <w:ind w:left="112" w:firstLine="0"/>
            </w:pPr>
            <w:r>
              <w:rPr>
                <w:sz w:val="20"/>
              </w:rPr>
              <w:t xml:space="preserve">Naranja </w:t>
            </w:r>
          </w:p>
        </w:tc>
        <w:tc>
          <w:tcPr>
            <w:tcW w:w="21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BAFD2B4" w14:textId="77777777" w:rsidR="00BD476C" w:rsidRDefault="00D9741D">
            <w:pPr>
              <w:spacing w:after="0" w:line="259" w:lineRule="auto"/>
              <w:ind w:left="112" w:firstLine="0"/>
            </w:pPr>
            <w:r>
              <w:rPr>
                <w:sz w:val="20"/>
              </w:rPr>
              <w:t xml:space="preserve">naranja </w:t>
            </w:r>
          </w:p>
        </w:tc>
        <w:tc>
          <w:tcPr>
            <w:tcW w:w="5178" w:type="dxa"/>
            <w:tcBorders>
              <w:top w:val="single" w:sz="4" w:space="0" w:color="172170"/>
              <w:left w:val="single" w:sz="4" w:space="0" w:color="172170"/>
              <w:bottom w:val="single" w:sz="4" w:space="0" w:color="172170"/>
              <w:right w:val="single" w:sz="4" w:space="0" w:color="172170"/>
            </w:tcBorders>
            <w:shd w:val="clear" w:color="auto" w:fill="DAE6FA"/>
          </w:tcPr>
          <w:p w14:paraId="23334791"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r>
      <w:tr w:rsidR="00BD476C" w14:paraId="21AA3EEA" w14:textId="77777777">
        <w:trPr>
          <w:trHeight w:val="472"/>
        </w:trPr>
        <w:tc>
          <w:tcPr>
            <w:tcW w:w="31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CF7C36D" w14:textId="77777777" w:rsidR="00BD476C" w:rsidRDefault="00D9741D">
            <w:pPr>
              <w:spacing w:after="0" w:line="259" w:lineRule="auto"/>
              <w:ind w:left="112" w:firstLine="0"/>
            </w:pPr>
            <w:r>
              <w:rPr>
                <w:sz w:val="20"/>
              </w:rPr>
              <w:t xml:space="preserve">Narvesen </w:t>
            </w:r>
          </w:p>
        </w:tc>
        <w:tc>
          <w:tcPr>
            <w:tcW w:w="21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810E852" w14:textId="77777777" w:rsidR="00BD476C" w:rsidRDefault="00D9741D">
            <w:pPr>
              <w:spacing w:after="0" w:line="259" w:lineRule="auto"/>
              <w:ind w:left="112" w:firstLine="0"/>
            </w:pPr>
            <w:r>
              <w:rPr>
                <w:sz w:val="20"/>
              </w:rPr>
              <w:t xml:space="preserve">narvesen </w:t>
            </w:r>
          </w:p>
        </w:tc>
        <w:tc>
          <w:tcPr>
            <w:tcW w:w="5178" w:type="dxa"/>
            <w:tcBorders>
              <w:top w:val="single" w:sz="4" w:space="0" w:color="172170"/>
              <w:left w:val="single" w:sz="4" w:space="0" w:color="172170"/>
              <w:bottom w:val="single" w:sz="4" w:space="0" w:color="172170"/>
              <w:right w:val="single" w:sz="4" w:space="0" w:color="172170"/>
            </w:tcBorders>
            <w:shd w:val="clear" w:color="auto" w:fill="DAE6FA"/>
          </w:tcPr>
          <w:p w14:paraId="5BAD47D9"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r>
      <w:tr w:rsidR="00BD476C" w14:paraId="5749317B" w14:textId="77777777">
        <w:trPr>
          <w:trHeight w:val="470"/>
        </w:trPr>
        <w:tc>
          <w:tcPr>
            <w:tcW w:w="31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B3C6888" w14:textId="77777777" w:rsidR="00BD476C" w:rsidRDefault="00D9741D">
            <w:pPr>
              <w:spacing w:after="0" w:line="259" w:lineRule="auto"/>
              <w:ind w:left="112" w:firstLine="0"/>
            </w:pPr>
            <w:r>
              <w:rPr>
                <w:sz w:val="20"/>
              </w:rPr>
              <w:t xml:space="preserve">Nativa </w:t>
            </w:r>
          </w:p>
        </w:tc>
        <w:tc>
          <w:tcPr>
            <w:tcW w:w="21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782F4DB" w14:textId="77777777" w:rsidR="00BD476C" w:rsidRDefault="00D9741D">
            <w:pPr>
              <w:spacing w:after="0" w:line="259" w:lineRule="auto"/>
              <w:ind w:left="112" w:firstLine="0"/>
            </w:pPr>
            <w:r>
              <w:rPr>
                <w:sz w:val="20"/>
              </w:rPr>
              <w:t xml:space="preserve">nativa </w:t>
            </w:r>
          </w:p>
        </w:tc>
        <w:tc>
          <w:tcPr>
            <w:tcW w:w="5178" w:type="dxa"/>
            <w:tcBorders>
              <w:top w:val="single" w:sz="4" w:space="0" w:color="172170"/>
              <w:left w:val="single" w:sz="4" w:space="0" w:color="172170"/>
              <w:bottom w:val="single" w:sz="4" w:space="0" w:color="172170"/>
              <w:right w:val="single" w:sz="4" w:space="0" w:color="172170"/>
            </w:tcBorders>
            <w:shd w:val="clear" w:color="auto" w:fill="DAE6FA"/>
          </w:tcPr>
          <w:p w14:paraId="75F87263"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r>
      <w:tr w:rsidR="00BD476C" w14:paraId="6EFA6AAE" w14:textId="77777777">
        <w:trPr>
          <w:trHeight w:val="470"/>
        </w:trPr>
        <w:tc>
          <w:tcPr>
            <w:tcW w:w="31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DFC1CB8" w14:textId="77777777" w:rsidR="00BD476C" w:rsidRDefault="00D9741D">
            <w:pPr>
              <w:spacing w:after="0" w:line="259" w:lineRule="auto"/>
              <w:ind w:left="112" w:firstLine="0"/>
            </w:pPr>
            <w:r>
              <w:rPr>
                <w:sz w:val="20"/>
              </w:rPr>
              <w:t xml:space="preserve">OXXO </w:t>
            </w:r>
          </w:p>
        </w:tc>
        <w:tc>
          <w:tcPr>
            <w:tcW w:w="21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BE67AF0" w14:textId="77777777" w:rsidR="00BD476C" w:rsidRDefault="00D9741D">
            <w:pPr>
              <w:spacing w:after="0" w:line="259" w:lineRule="auto"/>
              <w:ind w:left="112" w:firstLine="0"/>
            </w:pPr>
            <w:r>
              <w:rPr>
                <w:sz w:val="20"/>
              </w:rPr>
              <w:t xml:space="preserve">oxxo </w:t>
            </w:r>
          </w:p>
        </w:tc>
        <w:tc>
          <w:tcPr>
            <w:tcW w:w="5178" w:type="dxa"/>
            <w:tcBorders>
              <w:top w:val="single" w:sz="4" w:space="0" w:color="172170"/>
              <w:left w:val="single" w:sz="4" w:space="0" w:color="172170"/>
              <w:bottom w:val="single" w:sz="4" w:space="0" w:color="172170"/>
              <w:right w:val="single" w:sz="4" w:space="0" w:color="172170"/>
            </w:tcBorders>
            <w:shd w:val="clear" w:color="auto" w:fill="DAE6FA"/>
          </w:tcPr>
          <w:p w14:paraId="14071697"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r>
      <w:tr w:rsidR="00BD476C" w14:paraId="37698DE8" w14:textId="77777777">
        <w:trPr>
          <w:trHeight w:val="470"/>
        </w:trPr>
        <w:tc>
          <w:tcPr>
            <w:tcW w:w="31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7DB8E86" w14:textId="77777777" w:rsidR="00BD476C" w:rsidRDefault="00D9741D">
            <w:pPr>
              <w:spacing w:after="0" w:line="259" w:lineRule="auto"/>
              <w:ind w:left="112" w:firstLine="0"/>
            </w:pPr>
            <w:r>
              <w:rPr>
                <w:sz w:val="20"/>
              </w:rPr>
              <w:t xml:space="preserve">Przelewy24 </w:t>
            </w:r>
          </w:p>
        </w:tc>
        <w:tc>
          <w:tcPr>
            <w:tcW w:w="21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CF76127" w14:textId="77777777" w:rsidR="00BD476C" w:rsidRDefault="00D9741D">
            <w:pPr>
              <w:spacing w:after="0" w:line="259" w:lineRule="auto"/>
              <w:ind w:left="112" w:firstLine="0"/>
            </w:pPr>
            <w:r>
              <w:rPr>
                <w:sz w:val="20"/>
              </w:rPr>
              <w:t xml:space="preserve">p24 </w:t>
            </w:r>
          </w:p>
        </w:tc>
        <w:tc>
          <w:tcPr>
            <w:tcW w:w="5178" w:type="dxa"/>
            <w:tcBorders>
              <w:top w:val="single" w:sz="4" w:space="0" w:color="172170"/>
              <w:left w:val="single" w:sz="4" w:space="0" w:color="172170"/>
              <w:bottom w:val="single" w:sz="4" w:space="0" w:color="172170"/>
              <w:right w:val="single" w:sz="4" w:space="0" w:color="172170"/>
            </w:tcBorders>
            <w:shd w:val="clear" w:color="auto" w:fill="DAE6FA"/>
          </w:tcPr>
          <w:p w14:paraId="1956F108"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r>
      <w:tr w:rsidR="00BD476C" w14:paraId="4281C055" w14:textId="77777777">
        <w:trPr>
          <w:trHeight w:val="470"/>
        </w:trPr>
        <w:tc>
          <w:tcPr>
            <w:tcW w:w="31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775DA7D" w14:textId="77777777" w:rsidR="00BD476C" w:rsidRDefault="00D9741D">
            <w:pPr>
              <w:spacing w:after="0" w:line="259" w:lineRule="auto"/>
              <w:ind w:left="112" w:firstLine="0"/>
            </w:pPr>
            <w:r>
              <w:rPr>
                <w:sz w:val="20"/>
              </w:rPr>
              <w:t xml:space="preserve">Przelewy24 Payout </w:t>
            </w:r>
          </w:p>
        </w:tc>
        <w:tc>
          <w:tcPr>
            <w:tcW w:w="21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F4BEC1E" w14:textId="77777777" w:rsidR="00BD476C" w:rsidRDefault="00D9741D">
            <w:pPr>
              <w:spacing w:after="0" w:line="259" w:lineRule="auto"/>
              <w:ind w:left="112" w:firstLine="0"/>
            </w:pPr>
            <w:r>
              <w:rPr>
                <w:sz w:val="20"/>
              </w:rPr>
              <w:t xml:space="preserve">p24payout </w:t>
            </w:r>
          </w:p>
        </w:tc>
        <w:tc>
          <w:tcPr>
            <w:tcW w:w="5178" w:type="dxa"/>
            <w:tcBorders>
              <w:top w:val="single" w:sz="4" w:space="0" w:color="172170"/>
              <w:left w:val="single" w:sz="4" w:space="0" w:color="172170"/>
              <w:bottom w:val="single" w:sz="4" w:space="0" w:color="172170"/>
              <w:right w:val="single" w:sz="4" w:space="0" w:color="172170"/>
            </w:tcBorders>
            <w:shd w:val="clear" w:color="auto" w:fill="DAE6FA"/>
          </w:tcPr>
          <w:p w14:paraId="0EADF44C"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r>
      <w:tr w:rsidR="00BD476C" w14:paraId="6C3EC9A3" w14:textId="77777777">
        <w:trPr>
          <w:trHeight w:val="467"/>
        </w:trPr>
        <w:tc>
          <w:tcPr>
            <w:tcW w:w="31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6BC439D" w14:textId="77777777" w:rsidR="00BD476C" w:rsidRDefault="00D9741D">
            <w:pPr>
              <w:spacing w:after="0" w:line="259" w:lineRule="auto"/>
              <w:ind w:left="112" w:firstLine="0"/>
            </w:pPr>
            <w:r>
              <w:rPr>
                <w:sz w:val="20"/>
              </w:rPr>
              <w:t xml:space="preserve">Pago Facil </w:t>
            </w:r>
          </w:p>
        </w:tc>
        <w:tc>
          <w:tcPr>
            <w:tcW w:w="21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F7AA37D" w14:textId="77777777" w:rsidR="00BD476C" w:rsidRDefault="00D9741D">
            <w:pPr>
              <w:spacing w:after="0" w:line="259" w:lineRule="auto"/>
              <w:ind w:left="112" w:firstLine="0"/>
            </w:pPr>
            <w:r>
              <w:rPr>
                <w:sz w:val="20"/>
              </w:rPr>
              <w:t xml:space="preserve">pagofacil </w:t>
            </w:r>
          </w:p>
        </w:tc>
        <w:tc>
          <w:tcPr>
            <w:tcW w:w="5178" w:type="dxa"/>
            <w:tcBorders>
              <w:top w:val="single" w:sz="4" w:space="0" w:color="172170"/>
              <w:left w:val="single" w:sz="4" w:space="0" w:color="172170"/>
              <w:bottom w:val="single" w:sz="4" w:space="0" w:color="172170"/>
              <w:right w:val="single" w:sz="4" w:space="0" w:color="172170"/>
            </w:tcBorders>
            <w:shd w:val="clear" w:color="auto" w:fill="DAE6FA"/>
          </w:tcPr>
          <w:p w14:paraId="1EDF013A"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r>
      <w:tr w:rsidR="00BD476C" w14:paraId="7F5755A0" w14:textId="77777777">
        <w:trPr>
          <w:trHeight w:val="470"/>
        </w:trPr>
        <w:tc>
          <w:tcPr>
            <w:tcW w:w="31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FCA5B90" w14:textId="77777777" w:rsidR="00BD476C" w:rsidRDefault="00D9741D">
            <w:pPr>
              <w:spacing w:after="0" w:line="259" w:lineRule="auto"/>
              <w:ind w:left="112" w:firstLine="0"/>
            </w:pPr>
            <w:r>
              <w:rPr>
                <w:sz w:val="20"/>
              </w:rPr>
              <w:t xml:space="preserve">PayPost </w:t>
            </w:r>
          </w:p>
        </w:tc>
        <w:tc>
          <w:tcPr>
            <w:tcW w:w="21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1278C23" w14:textId="77777777" w:rsidR="00BD476C" w:rsidRDefault="00D9741D">
            <w:pPr>
              <w:spacing w:after="0" w:line="259" w:lineRule="auto"/>
              <w:ind w:left="112" w:firstLine="0"/>
            </w:pPr>
            <w:r>
              <w:rPr>
                <w:sz w:val="20"/>
              </w:rPr>
              <w:t xml:space="preserve">paypost </w:t>
            </w:r>
          </w:p>
        </w:tc>
        <w:tc>
          <w:tcPr>
            <w:tcW w:w="5178" w:type="dxa"/>
            <w:tcBorders>
              <w:top w:val="single" w:sz="4" w:space="0" w:color="172170"/>
              <w:left w:val="single" w:sz="4" w:space="0" w:color="172170"/>
              <w:bottom w:val="single" w:sz="4" w:space="0" w:color="172170"/>
              <w:right w:val="single" w:sz="4" w:space="0" w:color="172170"/>
            </w:tcBorders>
            <w:shd w:val="clear" w:color="auto" w:fill="DAE6FA"/>
          </w:tcPr>
          <w:p w14:paraId="7537F8F9"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r>
      <w:tr w:rsidR="00BD476C" w14:paraId="6169CA0A" w14:textId="77777777">
        <w:trPr>
          <w:trHeight w:val="470"/>
        </w:trPr>
        <w:tc>
          <w:tcPr>
            <w:tcW w:w="31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47CCDFD" w14:textId="77777777" w:rsidR="00BD476C" w:rsidRDefault="00D9741D">
            <w:pPr>
              <w:spacing w:after="0" w:line="259" w:lineRule="auto"/>
              <w:ind w:left="112" w:firstLine="0"/>
            </w:pPr>
            <w:r>
              <w:rPr>
                <w:sz w:val="20"/>
              </w:rPr>
              <w:t xml:space="preserve">Paysafe Card </w:t>
            </w:r>
          </w:p>
        </w:tc>
        <w:tc>
          <w:tcPr>
            <w:tcW w:w="21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2F74E48" w14:textId="77777777" w:rsidR="00BD476C" w:rsidRDefault="00D9741D">
            <w:pPr>
              <w:spacing w:after="0" w:line="259" w:lineRule="auto"/>
              <w:ind w:left="112" w:firstLine="0"/>
            </w:pPr>
            <w:r>
              <w:rPr>
                <w:sz w:val="20"/>
              </w:rPr>
              <w:t xml:space="preserve">paysafecard </w:t>
            </w:r>
          </w:p>
        </w:tc>
        <w:tc>
          <w:tcPr>
            <w:tcW w:w="5178" w:type="dxa"/>
            <w:tcBorders>
              <w:top w:val="single" w:sz="4" w:space="0" w:color="172170"/>
              <w:left w:val="single" w:sz="4" w:space="0" w:color="172170"/>
              <w:bottom w:val="single" w:sz="4" w:space="0" w:color="172170"/>
              <w:right w:val="single" w:sz="4" w:space="0" w:color="172170"/>
            </w:tcBorders>
            <w:shd w:val="clear" w:color="auto" w:fill="DAE6FA"/>
          </w:tcPr>
          <w:p w14:paraId="74830528"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r>
      <w:tr w:rsidR="00BD476C" w14:paraId="3B57EB58" w14:textId="77777777">
        <w:trPr>
          <w:trHeight w:val="470"/>
        </w:trPr>
        <w:tc>
          <w:tcPr>
            <w:tcW w:w="31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278BAE0" w14:textId="77777777" w:rsidR="00BD476C" w:rsidRDefault="00D9741D">
            <w:pPr>
              <w:spacing w:after="0" w:line="259" w:lineRule="auto"/>
              <w:ind w:left="112" w:firstLine="0"/>
            </w:pPr>
            <w:r>
              <w:rPr>
                <w:sz w:val="20"/>
              </w:rPr>
              <w:t xml:space="preserve">Paysbuy </w:t>
            </w:r>
          </w:p>
        </w:tc>
        <w:tc>
          <w:tcPr>
            <w:tcW w:w="21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CA5E3A9" w14:textId="77777777" w:rsidR="00BD476C" w:rsidRDefault="00D9741D">
            <w:pPr>
              <w:spacing w:after="0" w:line="259" w:lineRule="auto"/>
              <w:ind w:left="112" w:firstLine="0"/>
            </w:pPr>
            <w:r>
              <w:rPr>
                <w:sz w:val="20"/>
              </w:rPr>
              <w:t xml:space="preserve">paysbuy </w:t>
            </w:r>
          </w:p>
        </w:tc>
        <w:tc>
          <w:tcPr>
            <w:tcW w:w="5178" w:type="dxa"/>
            <w:tcBorders>
              <w:top w:val="single" w:sz="4" w:space="0" w:color="172170"/>
              <w:left w:val="single" w:sz="4" w:space="0" w:color="172170"/>
              <w:bottom w:val="single" w:sz="4" w:space="0" w:color="172170"/>
              <w:right w:val="single" w:sz="4" w:space="0" w:color="172170"/>
            </w:tcBorders>
            <w:shd w:val="clear" w:color="auto" w:fill="DAE6FA"/>
          </w:tcPr>
          <w:p w14:paraId="631BC4C0"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r>
      <w:tr w:rsidR="00BD476C" w14:paraId="04B47DF3" w14:textId="77777777">
        <w:trPr>
          <w:trHeight w:val="470"/>
        </w:trPr>
        <w:tc>
          <w:tcPr>
            <w:tcW w:w="31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6EC5088" w14:textId="77777777" w:rsidR="00BD476C" w:rsidRDefault="00D9741D">
            <w:pPr>
              <w:spacing w:after="0" w:line="259" w:lineRule="auto"/>
              <w:ind w:left="112" w:firstLine="0"/>
            </w:pPr>
            <w:r>
              <w:rPr>
                <w:sz w:val="20"/>
              </w:rPr>
              <w:t xml:space="preserve">Paysera </w:t>
            </w:r>
          </w:p>
        </w:tc>
        <w:tc>
          <w:tcPr>
            <w:tcW w:w="21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2DA48C6" w14:textId="77777777" w:rsidR="00BD476C" w:rsidRDefault="00D9741D">
            <w:pPr>
              <w:spacing w:after="0" w:line="259" w:lineRule="auto"/>
              <w:ind w:left="112" w:firstLine="0"/>
            </w:pPr>
            <w:r>
              <w:rPr>
                <w:sz w:val="20"/>
              </w:rPr>
              <w:t xml:space="preserve">paysera </w:t>
            </w:r>
          </w:p>
        </w:tc>
        <w:tc>
          <w:tcPr>
            <w:tcW w:w="5178" w:type="dxa"/>
            <w:tcBorders>
              <w:top w:val="single" w:sz="4" w:space="0" w:color="172170"/>
              <w:left w:val="single" w:sz="4" w:space="0" w:color="172170"/>
              <w:bottom w:val="single" w:sz="4" w:space="0" w:color="172170"/>
              <w:right w:val="single" w:sz="4" w:space="0" w:color="172170"/>
            </w:tcBorders>
            <w:shd w:val="clear" w:color="auto" w:fill="DAE6FA"/>
          </w:tcPr>
          <w:p w14:paraId="2B26A5D4"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r>
      <w:tr w:rsidR="00BD476C" w14:paraId="5E55CC60" w14:textId="77777777">
        <w:trPr>
          <w:trHeight w:val="470"/>
        </w:trPr>
        <w:tc>
          <w:tcPr>
            <w:tcW w:w="31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B509524" w14:textId="77777777" w:rsidR="00BD476C" w:rsidRDefault="00D9741D">
            <w:pPr>
              <w:spacing w:after="0" w:line="259" w:lineRule="auto"/>
              <w:ind w:left="112" w:firstLine="0"/>
            </w:pPr>
            <w:r>
              <w:rPr>
                <w:sz w:val="20"/>
              </w:rPr>
              <w:t xml:space="preserve">PayU </w:t>
            </w:r>
          </w:p>
        </w:tc>
        <w:tc>
          <w:tcPr>
            <w:tcW w:w="21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D7652F3" w14:textId="77777777" w:rsidR="00BD476C" w:rsidRDefault="00D9741D">
            <w:pPr>
              <w:spacing w:after="0" w:line="259" w:lineRule="auto"/>
              <w:ind w:left="112" w:firstLine="0"/>
            </w:pPr>
            <w:r>
              <w:rPr>
                <w:sz w:val="20"/>
              </w:rPr>
              <w:t xml:space="preserve">payu </w:t>
            </w:r>
          </w:p>
        </w:tc>
        <w:tc>
          <w:tcPr>
            <w:tcW w:w="5178" w:type="dxa"/>
            <w:tcBorders>
              <w:top w:val="single" w:sz="4" w:space="0" w:color="172170"/>
              <w:left w:val="single" w:sz="4" w:space="0" w:color="172170"/>
              <w:bottom w:val="single" w:sz="4" w:space="0" w:color="172170"/>
              <w:right w:val="single" w:sz="4" w:space="0" w:color="172170"/>
            </w:tcBorders>
            <w:shd w:val="clear" w:color="auto" w:fill="DAE6FA"/>
          </w:tcPr>
          <w:p w14:paraId="3F59426B"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r>
      <w:tr w:rsidR="00BD476C" w14:paraId="0D0352D9" w14:textId="77777777">
        <w:trPr>
          <w:trHeight w:val="467"/>
        </w:trPr>
        <w:tc>
          <w:tcPr>
            <w:tcW w:w="31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C8E5FFC" w14:textId="77777777" w:rsidR="00BD476C" w:rsidRDefault="00D9741D">
            <w:pPr>
              <w:spacing w:after="0" w:line="259" w:lineRule="auto"/>
              <w:ind w:left="112" w:firstLine="0"/>
            </w:pPr>
            <w:r>
              <w:rPr>
                <w:sz w:val="20"/>
              </w:rPr>
              <w:t xml:space="preserve">Perlas Terminals </w:t>
            </w:r>
          </w:p>
        </w:tc>
        <w:tc>
          <w:tcPr>
            <w:tcW w:w="21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D05099C" w14:textId="77777777" w:rsidR="00BD476C" w:rsidRDefault="00D9741D">
            <w:pPr>
              <w:spacing w:after="0" w:line="259" w:lineRule="auto"/>
              <w:ind w:left="112" w:firstLine="0"/>
            </w:pPr>
            <w:r>
              <w:rPr>
                <w:sz w:val="20"/>
              </w:rPr>
              <w:t xml:space="preserve">perlas </w:t>
            </w:r>
          </w:p>
        </w:tc>
        <w:tc>
          <w:tcPr>
            <w:tcW w:w="5178" w:type="dxa"/>
            <w:tcBorders>
              <w:top w:val="single" w:sz="4" w:space="0" w:color="172170"/>
              <w:left w:val="single" w:sz="4" w:space="0" w:color="172170"/>
              <w:bottom w:val="single" w:sz="4" w:space="0" w:color="172170"/>
              <w:right w:val="single" w:sz="4" w:space="0" w:color="172170"/>
            </w:tcBorders>
            <w:shd w:val="clear" w:color="auto" w:fill="DAE6FA"/>
          </w:tcPr>
          <w:p w14:paraId="654E6EF3"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r>
      <w:tr w:rsidR="00BD476C" w14:paraId="3A6E72F6" w14:textId="77777777">
        <w:trPr>
          <w:trHeight w:val="470"/>
        </w:trPr>
        <w:tc>
          <w:tcPr>
            <w:tcW w:w="31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38DF7E4" w14:textId="77777777" w:rsidR="00BD476C" w:rsidRDefault="00D9741D">
            <w:pPr>
              <w:spacing w:after="0" w:line="259" w:lineRule="auto"/>
              <w:ind w:left="112" w:firstLine="0"/>
            </w:pPr>
            <w:r>
              <w:rPr>
                <w:sz w:val="20"/>
              </w:rPr>
              <w:t xml:space="preserve">OLI </w:t>
            </w:r>
          </w:p>
        </w:tc>
        <w:tc>
          <w:tcPr>
            <w:tcW w:w="21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86BD45A" w14:textId="77777777" w:rsidR="00BD476C" w:rsidRDefault="00D9741D">
            <w:pPr>
              <w:spacing w:after="0" w:line="259" w:lineRule="auto"/>
              <w:ind w:left="112" w:firstLine="0"/>
            </w:pPr>
            <w:r>
              <w:rPr>
                <w:sz w:val="20"/>
              </w:rPr>
              <w:t xml:space="preserve">poli </w:t>
            </w:r>
          </w:p>
        </w:tc>
        <w:tc>
          <w:tcPr>
            <w:tcW w:w="5178" w:type="dxa"/>
            <w:tcBorders>
              <w:top w:val="single" w:sz="4" w:space="0" w:color="172170"/>
              <w:left w:val="single" w:sz="4" w:space="0" w:color="172170"/>
              <w:bottom w:val="single" w:sz="4" w:space="0" w:color="172170"/>
              <w:right w:val="single" w:sz="4" w:space="0" w:color="172170"/>
            </w:tcBorders>
            <w:shd w:val="clear" w:color="auto" w:fill="DAE6FA"/>
          </w:tcPr>
          <w:p w14:paraId="2BBE311A"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r>
      <w:tr w:rsidR="00BD476C" w14:paraId="1449DA94" w14:textId="77777777">
        <w:trPr>
          <w:trHeight w:val="470"/>
        </w:trPr>
        <w:tc>
          <w:tcPr>
            <w:tcW w:w="31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A3D09E7" w14:textId="77777777" w:rsidR="00BD476C" w:rsidRDefault="00D9741D">
            <w:pPr>
              <w:spacing w:after="0" w:line="259" w:lineRule="auto"/>
              <w:ind w:left="112" w:firstLine="0"/>
            </w:pPr>
            <w:r>
              <w:rPr>
                <w:sz w:val="20"/>
              </w:rPr>
              <w:t xml:space="preserve">Presto </w:t>
            </w:r>
          </w:p>
        </w:tc>
        <w:tc>
          <w:tcPr>
            <w:tcW w:w="21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2B1C825" w14:textId="77777777" w:rsidR="00BD476C" w:rsidRDefault="00D9741D">
            <w:pPr>
              <w:spacing w:after="0" w:line="259" w:lineRule="auto"/>
              <w:ind w:left="112" w:firstLine="0"/>
            </w:pPr>
            <w:r>
              <w:rPr>
                <w:sz w:val="20"/>
              </w:rPr>
              <w:t xml:space="preserve">presto </w:t>
            </w:r>
          </w:p>
        </w:tc>
        <w:tc>
          <w:tcPr>
            <w:tcW w:w="5178" w:type="dxa"/>
            <w:tcBorders>
              <w:top w:val="single" w:sz="4" w:space="0" w:color="172170"/>
              <w:left w:val="single" w:sz="4" w:space="0" w:color="172170"/>
              <w:bottom w:val="single" w:sz="4" w:space="0" w:color="172170"/>
              <w:right w:val="single" w:sz="4" w:space="0" w:color="172170"/>
            </w:tcBorders>
            <w:shd w:val="clear" w:color="auto" w:fill="DAE6FA"/>
          </w:tcPr>
          <w:p w14:paraId="09581C7F"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r>
      <w:tr w:rsidR="00BD476C" w14:paraId="65AB0E89" w14:textId="77777777">
        <w:trPr>
          <w:trHeight w:val="471"/>
        </w:trPr>
        <w:tc>
          <w:tcPr>
            <w:tcW w:w="31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0531A35" w14:textId="77777777" w:rsidR="00BD476C" w:rsidRDefault="00D9741D">
            <w:pPr>
              <w:spacing w:after="0" w:line="259" w:lineRule="auto"/>
              <w:ind w:left="112" w:firstLine="0"/>
            </w:pPr>
            <w:r>
              <w:rPr>
                <w:sz w:val="20"/>
              </w:rPr>
              <w:t xml:space="preserve">PSE </w:t>
            </w:r>
          </w:p>
        </w:tc>
        <w:tc>
          <w:tcPr>
            <w:tcW w:w="21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F21572B" w14:textId="77777777" w:rsidR="00BD476C" w:rsidRDefault="00D9741D">
            <w:pPr>
              <w:spacing w:after="0" w:line="259" w:lineRule="auto"/>
              <w:ind w:left="112" w:firstLine="0"/>
            </w:pPr>
            <w:r>
              <w:rPr>
                <w:sz w:val="20"/>
              </w:rPr>
              <w:t xml:space="preserve">pse </w:t>
            </w:r>
          </w:p>
        </w:tc>
        <w:tc>
          <w:tcPr>
            <w:tcW w:w="5178" w:type="dxa"/>
            <w:tcBorders>
              <w:top w:val="single" w:sz="4" w:space="0" w:color="172170"/>
              <w:left w:val="single" w:sz="4" w:space="0" w:color="172170"/>
              <w:bottom w:val="single" w:sz="4" w:space="0" w:color="172170"/>
              <w:right w:val="single" w:sz="4" w:space="0" w:color="172170"/>
            </w:tcBorders>
            <w:shd w:val="clear" w:color="auto" w:fill="DAE6FA"/>
          </w:tcPr>
          <w:p w14:paraId="7D19E675"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r>
      <w:tr w:rsidR="00BD476C" w14:paraId="54675878" w14:textId="77777777">
        <w:trPr>
          <w:trHeight w:val="470"/>
        </w:trPr>
        <w:tc>
          <w:tcPr>
            <w:tcW w:w="31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E599DAB" w14:textId="77777777" w:rsidR="00BD476C" w:rsidRDefault="00D9741D">
            <w:pPr>
              <w:spacing w:after="0" w:line="259" w:lineRule="auto"/>
              <w:ind w:left="112" w:firstLine="0"/>
            </w:pPr>
            <w:r>
              <w:rPr>
                <w:sz w:val="20"/>
              </w:rPr>
              <w:t xml:space="preserve">Pugglepay </w:t>
            </w:r>
          </w:p>
        </w:tc>
        <w:tc>
          <w:tcPr>
            <w:tcW w:w="21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F02ABA5" w14:textId="77777777" w:rsidR="00BD476C" w:rsidRDefault="00D9741D">
            <w:pPr>
              <w:spacing w:after="0" w:line="259" w:lineRule="auto"/>
              <w:ind w:left="112" w:firstLine="0"/>
            </w:pPr>
            <w:r>
              <w:rPr>
                <w:sz w:val="20"/>
              </w:rPr>
              <w:t xml:space="preserve">pugglepay </w:t>
            </w:r>
          </w:p>
        </w:tc>
        <w:tc>
          <w:tcPr>
            <w:tcW w:w="5178" w:type="dxa"/>
            <w:tcBorders>
              <w:top w:val="single" w:sz="4" w:space="0" w:color="172170"/>
              <w:left w:val="single" w:sz="4" w:space="0" w:color="172170"/>
              <w:bottom w:val="single" w:sz="4" w:space="0" w:color="172170"/>
              <w:right w:val="single" w:sz="4" w:space="0" w:color="172170"/>
            </w:tcBorders>
            <w:shd w:val="clear" w:color="auto" w:fill="DAE6FA"/>
          </w:tcPr>
          <w:p w14:paraId="247FC2F8"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r>
      <w:tr w:rsidR="00BD476C" w14:paraId="57B8A352" w14:textId="77777777">
        <w:trPr>
          <w:trHeight w:val="470"/>
        </w:trPr>
        <w:tc>
          <w:tcPr>
            <w:tcW w:w="31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BB9CC29" w14:textId="77777777" w:rsidR="00BD476C" w:rsidRDefault="00D9741D">
            <w:pPr>
              <w:spacing w:after="0" w:line="259" w:lineRule="auto"/>
              <w:ind w:left="112" w:firstLine="0"/>
            </w:pPr>
            <w:r>
              <w:rPr>
                <w:sz w:val="20"/>
              </w:rPr>
              <w:t xml:space="preserve">QIWI </w:t>
            </w:r>
          </w:p>
        </w:tc>
        <w:tc>
          <w:tcPr>
            <w:tcW w:w="21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1DA0F32" w14:textId="77777777" w:rsidR="00BD476C" w:rsidRDefault="00D9741D">
            <w:pPr>
              <w:spacing w:after="0" w:line="259" w:lineRule="auto"/>
              <w:ind w:left="112" w:firstLine="0"/>
            </w:pPr>
            <w:r>
              <w:rPr>
                <w:sz w:val="20"/>
              </w:rPr>
              <w:t xml:space="preserve">qiwi </w:t>
            </w:r>
          </w:p>
        </w:tc>
        <w:tc>
          <w:tcPr>
            <w:tcW w:w="5178" w:type="dxa"/>
            <w:tcBorders>
              <w:top w:val="single" w:sz="4" w:space="0" w:color="172170"/>
              <w:left w:val="single" w:sz="4" w:space="0" w:color="172170"/>
              <w:bottom w:val="single" w:sz="4" w:space="0" w:color="172170"/>
              <w:right w:val="single" w:sz="4" w:space="0" w:color="172170"/>
            </w:tcBorders>
            <w:shd w:val="clear" w:color="auto" w:fill="DAE6FA"/>
          </w:tcPr>
          <w:p w14:paraId="6585C3E2"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r>
      <w:tr w:rsidR="00BD476C" w14:paraId="7908CCD1" w14:textId="77777777">
        <w:trPr>
          <w:trHeight w:val="468"/>
        </w:trPr>
        <w:tc>
          <w:tcPr>
            <w:tcW w:w="31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15E620B" w14:textId="77777777" w:rsidR="00BD476C" w:rsidRDefault="00D9741D">
            <w:pPr>
              <w:spacing w:after="0" w:line="259" w:lineRule="auto"/>
              <w:ind w:left="112" w:firstLine="0"/>
            </w:pPr>
            <w:r>
              <w:rPr>
                <w:sz w:val="20"/>
              </w:rPr>
              <w:t xml:space="preserve">QIWI Payout </w:t>
            </w:r>
          </w:p>
        </w:tc>
        <w:tc>
          <w:tcPr>
            <w:tcW w:w="21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CE4375A" w14:textId="77777777" w:rsidR="00BD476C" w:rsidRDefault="00D9741D">
            <w:pPr>
              <w:spacing w:after="0" w:line="259" w:lineRule="auto"/>
              <w:ind w:left="112" w:firstLine="0"/>
            </w:pPr>
            <w:r>
              <w:rPr>
                <w:sz w:val="20"/>
              </w:rPr>
              <w:t xml:space="preserve">qiwipayout </w:t>
            </w:r>
          </w:p>
        </w:tc>
        <w:tc>
          <w:tcPr>
            <w:tcW w:w="5178" w:type="dxa"/>
            <w:tcBorders>
              <w:top w:val="single" w:sz="4" w:space="0" w:color="172170"/>
              <w:left w:val="single" w:sz="4" w:space="0" w:color="172170"/>
              <w:bottom w:val="single" w:sz="4" w:space="0" w:color="172170"/>
              <w:right w:val="single" w:sz="4" w:space="0" w:color="172170"/>
            </w:tcBorders>
            <w:shd w:val="clear" w:color="auto" w:fill="DAE6FA"/>
          </w:tcPr>
          <w:p w14:paraId="5A2C8575"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r>
      <w:tr w:rsidR="00BD476C" w14:paraId="71C1FEC7" w14:textId="77777777">
        <w:trPr>
          <w:trHeight w:val="470"/>
        </w:trPr>
        <w:tc>
          <w:tcPr>
            <w:tcW w:w="31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1A65CAB" w14:textId="77777777" w:rsidR="00BD476C" w:rsidRDefault="00D9741D">
            <w:pPr>
              <w:spacing w:after="0" w:line="259" w:lineRule="auto"/>
              <w:ind w:left="112" w:firstLine="0"/>
            </w:pPr>
            <w:r>
              <w:rPr>
                <w:sz w:val="20"/>
              </w:rPr>
              <w:t xml:space="preserve">Rapipago </w:t>
            </w:r>
          </w:p>
        </w:tc>
        <w:tc>
          <w:tcPr>
            <w:tcW w:w="21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63DF7F1" w14:textId="77777777" w:rsidR="00BD476C" w:rsidRDefault="00D9741D">
            <w:pPr>
              <w:spacing w:after="0" w:line="259" w:lineRule="auto"/>
              <w:ind w:left="112" w:firstLine="0"/>
            </w:pPr>
            <w:r>
              <w:rPr>
                <w:sz w:val="20"/>
              </w:rPr>
              <w:t xml:space="preserve">rapipago </w:t>
            </w:r>
          </w:p>
        </w:tc>
        <w:tc>
          <w:tcPr>
            <w:tcW w:w="5178" w:type="dxa"/>
            <w:tcBorders>
              <w:top w:val="single" w:sz="4" w:space="0" w:color="172170"/>
              <w:left w:val="single" w:sz="4" w:space="0" w:color="172170"/>
              <w:bottom w:val="single" w:sz="4" w:space="0" w:color="172170"/>
              <w:right w:val="single" w:sz="4" w:space="0" w:color="172170"/>
            </w:tcBorders>
            <w:shd w:val="clear" w:color="auto" w:fill="DAE6FA"/>
          </w:tcPr>
          <w:p w14:paraId="525DC100"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r>
      <w:tr w:rsidR="00BD476C" w14:paraId="36F88257" w14:textId="77777777">
        <w:trPr>
          <w:trHeight w:val="470"/>
        </w:trPr>
        <w:tc>
          <w:tcPr>
            <w:tcW w:w="31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A581A12" w14:textId="77777777" w:rsidR="00BD476C" w:rsidRDefault="00D9741D">
            <w:pPr>
              <w:spacing w:after="0" w:line="259" w:lineRule="auto"/>
              <w:ind w:left="112" w:firstLine="0"/>
            </w:pPr>
            <w:r>
              <w:rPr>
                <w:sz w:val="20"/>
              </w:rPr>
              <w:t xml:space="preserve">Redpagos </w:t>
            </w:r>
          </w:p>
        </w:tc>
        <w:tc>
          <w:tcPr>
            <w:tcW w:w="21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0ECEF17" w14:textId="77777777" w:rsidR="00BD476C" w:rsidRDefault="00D9741D">
            <w:pPr>
              <w:spacing w:after="0" w:line="259" w:lineRule="auto"/>
              <w:ind w:left="112" w:firstLine="0"/>
            </w:pPr>
            <w:r>
              <w:rPr>
                <w:sz w:val="20"/>
              </w:rPr>
              <w:t xml:space="preserve">redpagos </w:t>
            </w:r>
          </w:p>
        </w:tc>
        <w:tc>
          <w:tcPr>
            <w:tcW w:w="5178" w:type="dxa"/>
            <w:tcBorders>
              <w:top w:val="single" w:sz="4" w:space="0" w:color="172170"/>
              <w:left w:val="single" w:sz="4" w:space="0" w:color="172170"/>
              <w:bottom w:val="single" w:sz="4" w:space="0" w:color="172170"/>
              <w:right w:val="single" w:sz="4" w:space="0" w:color="172170"/>
            </w:tcBorders>
            <w:shd w:val="clear" w:color="auto" w:fill="DAE6FA"/>
          </w:tcPr>
          <w:p w14:paraId="7C9D3B4A"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r>
      <w:tr w:rsidR="00BD476C" w14:paraId="14CEE06A" w14:textId="77777777">
        <w:trPr>
          <w:trHeight w:val="470"/>
        </w:trPr>
        <w:tc>
          <w:tcPr>
            <w:tcW w:w="31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6AD1234" w14:textId="77777777" w:rsidR="00BD476C" w:rsidRDefault="00D9741D">
            <w:pPr>
              <w:spacing w:after="0" w:line="259" w:lineRule="auto"/>
              <w:ind w:left="112" w:firstLine="0"/>
            </w:pPr>
            <w:r>
              <w:rPr>
                <w:sz w:val="20"/>
              </w:rPr>
              <w:t xml:space="preserve">RHB Bank </w:t>
            </w:r>
          </w:p>
        </w:tc>
        <w:tc>
          <w:tcPr>
            <w:tcW w:w="21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8A0437C" w14:textId="77777777" w:rsidR="00BD476C" w:rsidRDefault="00D9741D">
            <w:pPr>
              <w:spacing w:after="0" w:line="259" w:lineRule="auto"/>
              <w:ind w:left="112" w:firstLine="0"/>
            </w:pPr>
            <w:r>
              <w:rPr>
                <w:sz w:val="20"/>
              </w:rPr>
              <w:t xml:space="preserve">rhbbank </w:t>
            </w:r>
          </w:p>
        </w:tc>
        <w:tc>
          <w:tcPr>
            <w:tcW w:w="5178" w:type="dxa"/>
            <w:tcBorders>
              <w:top w:val="single" w:sz="4" w:space="0" w:color="172170"/>
              <w:left w:val="single" w:sz="4" w:space="0" w:color="172170"/>
              <w:bottom w:val="single" w:sz="4" w:space="0" w:color="172170"/>
              <w:right w:val="single" w:sz="4" w:space="0" w:color="172170"/>
            </w:tcBorders>
            <w:shd w:val="clear" w:color="auto" w:fill="DAE6FA"/>
          </w:tcPr>
          <w:p w14:paraId="6749C9C8"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r>
      <w:tr w:rsidR="00BD476C" w14:paraId="020A734C" w14:textId="77777777">
        <w:trPr>
          <w:trHeight w:val="469"/>
        </w:trPr>
        <w:tc>
          <w:tcPr>
            <w:tcW w:w="31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F84056B" w14:textId="77777777" w:rsidR="00BD476C" w:rsidRDefault="00D9741D">
            <w:pPr>
              <w:spacing w:after="0" w:line="259" w:lineRule="auto"/>
              <w:ind w:left="112" w:firstLine="0"/>
            </w:pPr>
            <w:r>
              <w:rPr>
                <w:sz w:val="20"/>
              </w:rPr>
              <w:t xml:space="preserve">SafetyPay </w:t>
            </w:r>
          </w:p>
        </w:tc>
        <w:tc>
          <w:tcPr>
            <w:tcW w:w="21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6D0BB93" w14:textId="77777777" w:rsidR="00BD476C" w:rsidRDefault="00D9741D">
            <w:pPr>
              <w:spacing w:after="0" w:line="259" w:lineRule="auto"/>
              <w:ind w:left="112" w:firstLine="0"/>
            </w:pPr>
            <w:r>
              <w:rPr>
                <w:sz w:val="20"/>
              </w:rPr>
              <w:t xml:space="preserve">safetypay </w:t>
            </w:r>
          </w:p>
        </w:tc>
        <w:tc>
          <w:tcPr>
            <w:tcW w:w="5178" w:type="dxa"/>
            <w:tcBorders>
              <w:top w:val="single" w:sz="4" w:space="0" w:color="172170"/>
              <w:left w:val="single" w:sz="4" w:space="0" w:color="172170"/>
              <w:bottom w:val="single" w:sz="4" w:space="0" w:color="172170"/>
              <w:right w:val="single" w:sz="4" w:space="0" w:color="172170"/>
            </w:tcBorders>
            <w:shd w:val="clear" w:color="auto" w:fill="DAE6FA"/>
          </w:tcPr>
          <w:p w14:paraId="70B8F135"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r>
    </w:tbl>
    <w:p w14:paraId="65F5D398" w14:textId="77777777" w:rsidR="00BD476C" w:rsidRDefault="00BD476C">
      <w:pPr>
        <w:spacing w:after="0" w:line="259" w:lineRule="auto"/>
        <w:ind w:left="-460" w:right="11181" w:firstLine="0"/>
      </w:pPr>
    </w:p>
    <w:tbl>
      <w:tblPr>
        <w:tblStyle w:val="TableGrid"/>
        <w:tblW w:w="10453" w:type="dxa"/>
        <w:tblInd w:w="274" w:type="dxa"/>
        <w:tblCellMar>
          <w:top w:w="8" w:type="dxa"/>
          <w:left w:w="5" w:type="dxa"/>
          <w:bottom w:w="0" w:type="dxa"/>
          <w:right w:w="115" w:type="dxa"/>
        </w:tblCellMar>
        <w:tblLook w:val="04A0" w:firstRow="1" w:lastRow="0" w:firstColumn="1" w:lastColumn="0" w:noHBand="0" w:noVBand="1"/>
      </w:tblPr>
      <w:tblGrid>
        <w:gridCol w:w="3117"/>
        <w:gridCol w:w="2158"/>
        <w:gridCol w:w="5178"/>
      </w:tblGrid>
      <w:tr w:rsidR="00BD476C" w14:paraId="33545DF1" w14:textId="77777777">
        <w:trPr>
          <w:trHeight w:val="487"/>
        </w:trPr>
        <w:tc>
          <w:tcPr>
            <w:tcW w:w="10453" w:type="dxa"/>
            <w:gridSpan w:val="3"/>
            <w:tcBorders>
              <w:top w:val="nil"/>
              <w:left w:val="nil"/>
              <w:bottom w:val="nil"/>
              <w:right w:val="nil"/>
            </w:tcBorders>
            <w:shd w:val="clear" w:color="auto" w:fill="172170"/>
          </w:tcPr>
          <w:p w14:paraId="22C355C6" w14:textId="77777777" w:rsidR="00BD476C" w:rsidRDefault="00D9741D">
            <w:pPr>
              <w:spacing w:after="0" w:line="259" w:lineRule="auto"/>
              <w:ind w:left="267" w:firstLine="0"/>
              <w:jc w:val="center"/>
            </w:pPr>
            <w:r>
              <w:rPr>
                <w:rFonts w:ascii="Times New Roman" w:eastAsia="Times New Roman" w:hAnsi="Times New Roman" w:cs="Times New Roman"/>
                <w:color w:val="FFFFFF"/>
                <w:sz w:val="20"/>
              </w:rPr>
              <w:lastRenderedPageBreak/>
              <w:t xml:space="preserve"> </w:t>
            </w:r>
          </w:p>
          <w:p w14:paraId="3ABE5875" w14:textId="77777777" w:rsidR="00BD476C" w:rsidRDefault="00D9741D">
            <w:pPr>
              <w:tabs>
                <w:tab w:val="center" w:pos="628"/>
                <w:tab w:val="center" w:pos="3635"/>
              </w:tabs>
              <w:spacing w:after="0" w:line="259" w:lineRule="auto"/>
              <w:ind w:left="0" w:firstLine="0"/>
            </w:pPr>
            <w:r>
              <w:rPr>
                <w:rFonts w:ascii="Calibri" w:eastAsia="Calibri" w:hAnsi="Calibri" w:cs="Calibri"/>
                <w:sz w:val="22"/>
              </w:rPr>
              <w:tab/>
            </w:r>
            <w:r>
              <w:rPr>
                <w:b/>
                <w:color w:val="FFFFFF"/>
                <w:sz w:val="20"/>
              </w:rPr>
              <w:t>AP</w:t>
            </w:r>
            <w:r>
              <w:rPr>
                <w:rFonts w:ascii="Cambria" w:eastAsia="Cambria" w:hAnsi="Cambria" w:cs="Cambria"/>
                <w:b/>
                <w:color w:val="FFFFFF"/>
                <w:sz w:val="20"/>
              </w:rPr>
              <w:t xml:space="preserve">M </w:t>
            </w:r>
            <w:r>
              <w:rPr>
                <w:b/>
                <w:color w:val="FFFFFF"/>
                <w:sz w:val="20"/>
              </w:rPr>
              <w:t xml:space="preserve">Name </w:t>
            </w:r>
            <w:r>
              <w:rPr>
                <w:b/>
                <w:color w:val="FFFFFF"/>
                <w:sz w:val="20"/>
              </w:rPr>
              <w:tab/>
            </w:r>
            <w:r>
              <w:rPr>
                <w:color w:val="FFFFFF"/>
                <w:sz w:val="20"/>
              </w:rPr>
              <w:t>AP</w:t>
            </w:r>
            <w:r>
              <w:rPr>
                <w:rFonts w:ascii="Cambria" w:eastAsia="Cambria" w:hAnsi="Cambria" w:cs="Cambria"/>
                <w:color w:val="FFFFFF"/>
                <w:sz w:val="20"/>
              </w:rPr>
              <w:t xml:space="preserve">M </w:t>
            </w:r>
            <w:r>
              <w:rPr>
                <w:color w:val="FFFFFF"/>
                <w:sz w:val="20"/>
              </w:rPr>
              <w:t xml:space="preserve">Tag </w:t>
            </w:r>
          </w:p>
        </w:tc>
      </w:tr>
      <w:tr w:rsidR="00BD476C" w14:paraId="6DB3DA40" w14:textId="77777777">
        <w:trPr>
          <w:trHeight w:val="459"/>
        </w:trPr>
        <w:tc>
          <w:tcPr>
            <w:tcW w:w="3117" w:type="dxa"/>
            <w:tcBorders>
              <w:top w:val="nil"/>
              <w:left w:val="single" w:sz="4" w:space="0" w:color="172170"/>
              <w:bottom w:val="single" w:sz="4" w:space="0" w:color="172170"/>
              <w:right w:val="single" w:sz="4" w:space="0" w:color="172170"/>
            </w:tcBorders>
            <w:shd w:val="clear" w:color="auto" w:fill="DAE6FA"/>
            <w:vAlign w:val="center"/>
          </w:tcPr>
          <w:p w14:paraId="46A4AD6F" w14:textId="77777777" w:rsidR="00BD476C" w:rsidRDefault="00D9741D">
            <w:pPr>
              <w:spacing w:after="0" w:line="259" w:lineRule="auto"/>
              <w:ind w:left="112" w:firstLine="0"/>
            </w:pPr>
            <w:r>
              <w:rPr>
                <w:sz w:val="20"/>
              </w:rPr>
              <w:t xml:space="preserve">Santander </w:t>
            </w:r>
          </w:p>
        </w:tc>
        <w:tc>
          <w:tcPr>
            <w:tcW w:w="2158" w:type="dxa"/>
            <w:tcBorders>
              <w:top w:val="nil"/>
              <w:left w:val="single" w:sz="4" w:space="0" w:color="172170"/>
              <w:bottom w:val="single" w:sz="4" w:space="0" w:color="172170"/>
              <w:right w:val="single" w:sz="4" w:space="0" w:color="172170"/>
            </w:tcBorders>
            <w:shd w:val="clear" w:color="auto" w:fill="DAE6FA"/>
            <w:vAlign w:val="center"/>
          </w:tcPr>
          <w:p w14:paraId="369E4EB8" w14:textId="77777777" w:rsidR="00BD476C" w:rsidRDefault="00D9741D">
            <w:pPr>
              <w:spacing w:after="0" w:line="259" w:lineRule="auto"/>
              <w:ind w:left="112" w:firstLine="0"/>
            </w:pPr>
            <w:r>
              <w:rPr>
                <w:sz w:val="20"/>
              </w:rPr>
              <w:t xml:space="preserve">santander </w:t>
            </w:r>
          </w:p>
        </w:tc>
        <w:tc>
          <w:tcPr>
            <w:tcW w:w="5178" w:type="dxa"/>
            <w:tcBorders>
              <w:top w:val="nil"/>
              <w:left w:val="single" w:sz="4" w:space="0" w:color="172170"/>
              <w:bottom w:val="single" w:sz="4" w:space="0" w:color="172170"/>
              <w:right w:val="single" w:sz="4" w:space="0" w:color="172170"/>
            </w:tcBorders>
            <w:shd w:val="clear" w:color="auto" w:fill="DAE6FA"/>
          </w:tcPr>
          <w:p w14:paraId="723EC90D"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r>
      <w:tr w:rsidR="00BD476C" w14:paraId="75E7A627" w14:textId="77777777">
        <w:trPr>
          <w:trHeight w:val="470"/>
        </w:trPr>
        <w:tc>
          <w:tcPr>
            <w:tcW w:w="31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7C8C40F" w14:textId="77777777" w:rsidR="00BD476C" w:rsidRDefault="00D9741D">
            <w:pPr>
              <w:spacing w:after="0" w:line="259" w:lineRule="auto"/>
              <w:ind w:left="112" w:firstLine="0"/>
            </w:pPr>
            <w:r>
              <w:rPr>
                <w:sz w:val="20"/>
              </w:rPr>
              <w:t xml:space="preserve">SEPA DirectDebit </w:t>
            </w:r>
          </w:p>
        </w:tc>
        <w:tc>
          <w:tcPr>
            <w:tcW w:w="21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C164233" w14:textId="77777777" w:rsidR="00BD476C" w:rsidRDefault="00D9741D">
            <w:pPr>
              <w:spacing w:after="0" w:line="259" w:lineRule="auto"/>
              <w:ind w:left="112" w:firstLine="0"/>
            </w:pPr>
            <w:r>
              <w:rPr>
                <w:sz w:val="20"/>
              </w:rPr>
              <w:t xml:space="preserve">sepadirectdebit </w:t>
            </w:r>
          </w:p>
        </w:tc>
        <w:tc>
          <w:tcPr>
            <w:tcW w:w="5178" w:type="dxa"/>
            <w:tcBorders>
              <w:top w:val="single" w:sz="4" w:space="0" w:color="172170"/>
              <w:left w:val="single" w:sz="4" w:space="0" w:color="172170"/>
              <w:bottom w:val="single" w:sz="4" w:space="0" w:color="172170"/>
              <w:right w:val="single" w:sz="4" w:space="0" w:color="172170"/>
            </w:tcBorders>
            <w:shd w:val="clear" w:color="auto" w:fill="DAE6FA"/>
          </w:tcPr>
          <w:p w14:paraId="5CF674B2"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r>
      <w:tr w:rsidR="00BD476C" w14:paraId="403F9D9D" w14:textId="77777777">
        <w:trPr>
          <w:trHeight w:val="470"/>
        </w:trPr>
        <w:tc>
          <w:tcPr>
            <w:tcW w:w="31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2DE3009" w14:textId="77777777" w:rsidR="00BD476C" w:rsidRDefault="00D9741D">
            <w:pPr>
              <w:spacing w:after="0" w:line="259" w:lineRule="auto"/>
              <w:ind w:left="112" w:firstLine="0"/>
            </w:pPr>
            <w:r>
              <w:rPr>
                <w:sz w:val="20"/>
              </w:rPr>
              <w:t xml:space="preserve">SEPA Payout </w:t>
            </w:r>
          </w:p>
        </w:tc>
        <w:tc>
          <w:tcPr>
            <w:tcW w:w="21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0E5AB80" w14:textId="77777777" w:rsidR="00BD476C" w:rsidRDefault="00D9741D">
            <w:pPr>
              <w:spacing w:after="0" w:line="259" w:lineRule="auto"/>
              <w:ind w:left="112" w:firstLine="0"/>
            </w:pPr>
            <w:r>
              <w:rPr>
                <w:sz w:val="20"/>
              </w:rPr>
              <w:t xml:space="preserve">sepapayout </w:t>
            </w:r>
          </w:p>
        </w:tc>
        <w:tc>
          <w:tcPr>
            <w:tcW w:w="5178" w:type="dxa"/>
            <w:tcBorders>
              <w:top w:val="single" w:sz="4" w:space="0" w:color="172170"/>
              <w:left w:val="single" w:sz="4" w:space="0" w:color="172170"/>
              <w:bottom w:val="single" w:sz="4" w:space="0" w:color="172170"/>
              <w:right w:val="single" w:sz="4" w:space="0" w:color="172170"/>
            </w:tcBorders>
            <w:shd w:val="clear" w:color="auto" w:fill="DAE6FA"/>
          </w:tcPr>
          <w:p w14:paraId="75F12C5B"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r>
      <w:tr w:rsidR="00BD476C" w14:paraId="70B3177B" w14:textId="77777777">
        <w:trPr>
          <w:trHeight w:val="470"/>
        </w:trPr>
        <w:tc>
          <w:tcPr>
            <w:tcW w:w="31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38E61EE" w14:textId="77777777" w:rsidR="00BD476C" w:rsidRDefault="00D9741D">
            <w:pPr>
              <w:spacing w:after="0" w:line="259" w:lineRule="auto"/>
              <w:ind w:left="112" w:firstLine="0"/>
            </w:pPr>
            <w:r>
              <w:rPr>
                <w:sz w:val="20"/>
              </w:rPr>
              <w:t xml:space="preserve">SingPost </w:t>
            </w:r>
          </w:p>
        </w:tc>
        <w:tc>
          <w:tcPr>
            <w:tcW w:w="21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84FD5C1" w14:textId="77777777" w:rsidR="00BD476C" w:rsidRDefault="00D9741D">
            <w:pPr>
              <w:spacing w:after="0" w:line="259" w:lineRule="auto"/>
              <w:ind w:left="112" w:firstLine="0"/>
            </w:pPr>
            <w:r>
              <w:rPr>
                <w:sz w:val="20"/>
              </w:rPr>
              <w:t xml:space="preserve">singpost </w:t>
            </w:r>
          </w:p>
        </w:tc>
        <w:tc>
          <w:tcPr>
            <w:tcW w:w="5178" w:type="dxa"/>
            <w:tcBorders>
              <w:top w:val="single" w:sz="4" w:space="0" w:color="172170"/>
              <w:left w:val="single" w:sz="4" w:space="0" w:color="172170"/>
              <w:bottom w:val="single" w:sz="4" w:space="0" w:color="172170"/>
              <w:right w:val="single" w:sz="4" w:space="0" w:color="172170"/>
            </w:tcBorders>
            <w:shd w:val="clear" w:color="auto" w:fill="DAE6FA"/>
          </w:tcPr>
          <w:p w14:paraId="59C83556"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r>
      <w:tr w:rsidR="00BD476C" w14:paraId="2113CCD3" w14:textId="77777777">
        <w:trPr>
          <w:trHeight w:val="470"/>
        </w:trPr>
        <w:tc>
          <w:tcPr>
            <w:tcW w:w="31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198B176" w14:textId="77777777" w:rsidR="00BD476C" w:rsidRDefault="00D9741D">
            <w:pPr>
              <w:spacing w:after="0" w:line="259" w:lineRule="auto"/>
              <w:ind w:left="112" w:firstLine="0"/>
            </w:pPr>
            <w:r>
              <w:rPr>
                <w:sz w:val="20"/>
              </w:rPr>
              <w:t xml:space="preserve">Skrill </w:t>
            </w:r>
          </w:p>
        </w:tc>
        <w:tc>
          <w:tcPr>
            <w:tcW w:w="21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9DCC55E" w14:textId="77777777" w:rsidR="00BD476C" w:rsidRDefault="00D9741D">
            <w:pPr>
              <w:spacing w:after="0" w:line="259" w:lineRule="auto"/>
              <w:ind w:left="112" w:firstLine="0"/>
            </w:pPr>
            <w:r>
              <w:rPr>
                <w:sz w:val="20"/>
              </w:rPr>
              <w:t xml:space="preserve">skrill </w:t>
            </w:r>
          </w:p>
        </w:tc>
        <w:tc>
          <w:tcPr>
            <w:tcW w:w="5178" w:type="dxa"/>
            <w:tcBorders>
              <w:top w:val="single" w:sz="4" w:space="0" w:color="172170"/>
              <w:left w:val="single" w:sz="4" w:space="0" w:color="172170"/>
              <w:bottom w:val="single" w:sz="4" w:space="0" w:color="172170"/>
              <w:right w:val="single" w:sz="4" w:space="0" w:color="172170"/>
            </w:tcBorders>
            <w:shd w:val="clear" w:color="auto" w:fill="DAE6FA"/>
          </w:tcPr>
          <w:p w14:paraId="258CAE9F"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r>
      <w:tr w:rsidR="00BD476C" w14:paraId="7364553F" w14:textId="77777777">
        <w:trPr>
          <w:trHeight w:val="467"/>
        </w:trPr>
        <w:tc>
          <w:tcPr>
            <w:tcW w:w="31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FA583EF" w14:textId="77777777" w:rsidR="00BD476C" w:rsidRDefault="00D9741D">
            <w:pPr>
              <w:spacing w:after="0" w:line="259" w:lineRule="auto"/>
              <w:ind w:left="112" w:firstLine="0"/>
            </w:pPr>
            <w:r>
              <w:rPr>
                <w:sz w:val="20"/>
              </w:rPr>
              <w:t xml:space="preserve">Surtimax </w:t>
            </w:r>
          </w:p>
        </w:tc>
        <w:tc>
          <w:tcPr>
            <w:tcW w:w="21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BC33406" w14:textId="77777777" w:rsidR="00BD476C" w:rsidRDefault="00D9741D">
            <w:pPr>
              <w:spacing w:after="0" w:line="259" w:lineRule="auto"/>
              <w:ind w:left="112" w:firstLine="0"/>
            </w:pPr>
            <w:r>
              <w:rPr>
                <w:sz w:val="20"/>
              </w:rPr>
              <w:t xml:space="preserve">surtimax </w:t>
            </w:r>
          </w:p>
        </w:tc>
        <w:tc>
          <w:tcPr>
            <w:tcW w:w="5178" w:type="dxa"/>
            <w:tcBorders>
              <w:top w:val="single" w:sz="4" w:space="0" w:color="172170"/>
              <w:left w:val="single" w:sz="4" w:space="0" w:color="172170"/>
              <w:bottom w:val="single" w:sz="4" w:space="0" w:color="172170"/>
              <w:right w:val="single" w:sz="4" w:space="0" w:color="172170"/>
            </w:tcBorders>
            <w:shd w:val="clear" w:color="auto" w:fill="DAE6FA"/>
          </w:tcPr>
          <w:p w14:paraId="6AAFBFF7"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r>
      <w:tr w:rsidR="00BD476C" w14:paraId="385FA964" w14:textId="77777777">
        <w:trPr>
          <w:trHeight w:val="472"/>
        </w:trPr>
        <w:tc>
          <w:tcPr>
            <w:tcW w:w="31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B274F04" w14:textId="77777777" w:rsidR="00BD476C" w:rsidRDefault="00D9741D">
            <w:pPr>
              <w:spacing w:after="0" w:line="259" w:lineRule="auto"/>
              <w:ind w:left="112" w:firstLine="0"/>
            </w:pPr>
            <w:r>
              <w:rPr>
                <w:sz w:val="20"/>
              </w:rPr>
              <w:t xml:space="preserve">Tarjeta Shopping </w:t>
            </w:r>
          </w:p>
        </w:tc>
        <w:tc>
          <w:tcPr>
            <w:tcW w:w="21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E0F337A" w14:textId="77777777" w:rsidR="00BD476C" w:rsidRDefault="00D9741D">
            <w:pPr>
              <w:spacing w:after="0" w:line="259" w:lineRule="auto"/>
              <w:ind w:left="112" w:firstLine="0"/>
            </w:pPr>
            <w:r>
              <w:rPr>
                <w:sz w:val="20"/>
              </w:rPr>
              <w:t xml:space="preserve">tarjetashopping </w:t>
            </w:r>
          </w:p>
        </w:tc>
        <w:tc>
          <w:tcPr>
            <w:tcW w:w="5178" w:type="dxa"/>
            <w:tcBorders>
              <w:top w:val="single" w:sz="4" w:space="0" w:color="172170"/>
              <w:left w:val="single" w:sz="4" w:space="0" w:color="172170"/>
              <w:bottom w:val="single" w:sz="4" w:space="0" w:color="172170"/>
              <w:right w:val="single" w:sz="4" w:space="0" w:color="172170"/>
            </w:tcBorders>
            <w:shd w:val="clear" w:color="auto" w:fill="DAE6FA"/>
          </w:tcPr>
          <w:p w14:paraId="0836C63C"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r>
      <w:tr w:rsidR="00BD476C" w14:paraId="3A0C13A9" w14:textId="77777777">
        <w:trPr>
          <w:trHeight w:val="470"/>
        </w:trPr>
        <w:tc>
          <w:tcPr>
            <w:tcW w:w="31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8F220A4" w14:textId="77777777" w:rsidR="00BD476C" w:rsidRDefault="00D9741D">
            <w:pPr>
              <w:spacing w:after="0" w:line="259" w:lineRule="auto"/>
              <w:ind w:left="112" w:firstLine="0"/>
            </w:pPr>
            <w:r>
              <w:rPr>
                <w:sz w:val="20"/>
              </w:rPr>
              <w:t xml:space="preserve">Trustly </w:t>
            </w:r>
          </w:p>
        </w:tc>
        <w:tc>
          <w:tcPr>
            <w:tcW w:w="21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BDB2014" w14:textId="77777777" w:rsidR="00BD476C" w:rsidRDefault="00D9741D">
            <w:pPr>
              <w:spacing w:after="0" w:line="259" w:lineRule="auto"/>
              <w:ind w:left="112" w:firstLine="0"/>
            </w:pPr>
            <w:r>
              <w:rPr>
                <w:sz w:val="20"/>
              </w:rPr>
              <w:t xml:space="preserve">trustly </w:t>
            </w:r>
          </w:p>
        </w:tc>
        <w:tc>
          <w:tcPr>
            <w:tcW w:w="5178" w:type="dxa"/>
            <w:tcBorders>
              <w:top w:val="single" w:sz="4" w:space="0" w:color="172170"/>
              <w:left w:val="single" w:sz="4" w:space="0" w:color="172170"/>
              <w:bottom w:val="single" w:sz="4" w:space="0" w:color="172170"/>
              <w:right w:val="single" w:sz="4" w:space="0" w:color="172170"/>
            </w:tcBorders>
            <w:shd w:val="clear" w:color="auto" w:fill="DAE6FA"/>
          </w:tcPr>
          <w:p w14:paraId="706A5357"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r>
      <w:tr w:rsidR="00BD476C" w14:paraId="49828E4D" w14:textId="77777777">
        <w:trPr>
          <w:trHeight w:val="470"/>
        </w:trPr>
        <w:tc>
          <w:tcPr>
            <w:tcW w:w="31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C5B1953" w14:textId="77777777" w:rsidR="00BD476C" w:rsidRDefault="00D9741D">
            <w:pPr>
              <w:spacing w:after="0" w:line="259" w:lineRule="auto"/>
              <w:ind w:left="112" w:firstLine="0"/>
            </w:pPr>
            <w:r>
              <w:rPr>
                <w:sz w:val="20"/>
              </w:rPr>
              <w:t xml:space="preserve">TrustPay </w:t>
            </w:r>
          </w:p>
        </w:tc>
        <w:tc>
          <w:tcPr>
            <w:tcW w:w="21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DE78AAD" w14:textId="77777777" w:rsidR="00BD476C" w:rsidRDefault="00D9741D">
            <w:pPr>
              <w:spacing w:after="0" w:line="259" w:lineRule="auto"/>
              <w:ind w:left="112" w:firstLine="0"/>
            </w:pPr>
            <w:r>
              <w:rPr>
                <w:sz w:val="20"/>
              </w:rPr>
              <w:t xml:space="preserve">trustpay </w:t>
            </w:r>
          </w:p>
        </w:tc>
        <w:tc>
          <w:tcPr>
            <w:tcW w:w="5178" w:type="dxa"/>
            <w:tcBorders>
              <w:top w:val="single" w:sz="4" w:space="0" w:color="172170"/>
              <w:left w:val="single" w:sz="4" w:space="0" w:color="172170"/>
              <w:bottom w:val="single" w:sz="4" w:space="0" w:color="172170"/>
              <w:right w:val="single" w:sz="4" w:space="0" w:color="172170"/>
            </w:tcBorders>
            <w:shd w:val="clear" w:color="auto" w:fill="DAE6FA"/>
          </w:tcPr>
          <w:p w14:paraId="46BFDCB3"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r>
      <w:tr w:rsidR="00BD476C" w14:paraId="639DCEE9" w14:textId="77777777">
        <w:trPr>
          <w:trHeight w:val="470"/>
        </w:trPr>
        <w:tc>
          <w:tcPr>
            <w:tcW w:w="31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09A008E" w14:textId="77777777" w:rsidR="00BD476C" w:rsidRDefault="00D9741D">
            <w:pPr>
              <w:spacing w:after="0" w:line="259" w:lineRule="auto"/>
              <w:ind w:left="112" w:firstLine="0"/>
            </w:pPr>
            <w:r>
              <w:rPr>
                <w:sz w:val="20"/>
              </w:rPr>
              <w:t xml:space="preserve">UnionPay </w:t>
            </w:r>
          </w:p>
        </w:tc>
        <w:tc>
          <w:tcPr>
            <w:tcW w:w="21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F142699" w14:textId="77777777" w:rsidR="00BD476C" w:rsidRDefault="00D9741D">
            <w:pPr>
              <w:spacing w:after="0" w:line="259" w:lineRule="auto"/>
              <w:ind w:left="112" w:firstLine="0"/>
            </w:pPr>
            <w:r>
              <w:rPr>
                <w:sz w:val="20"/>
              </w:rPr>
              <w:t xml:space="preserve">unionpay </w:t>
            </w:r>
          </w:p>
        </w:tc>
        <w:tc>
          <w:tcPr>
            <w:tcW w:w="5178" w:type="dxa"/>
            <w:tcBorders>
              <w:top w:val="single" w:sz="4" w:space="0" w:color="172170"/>
              <w:left w:val="single" w:sz="4" w:space="0" w:color="172170"/>
              <w:bottom w:val="single" w:sz="4" w:space="0" w:color="172170"/>
              <w:right w:val="single" w:sz="4" w:space="0" w:color="172170"/>
            </w:tcBorders>
            <w:shd w:val="clear" w:color="auto" w:fill="DAE6FA"/>
          </w:tcPr>
          <w:p w14:paraId="63197B58"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r>
      <w:tr w:rsidR="00BD476C" w14:paraId="762BA69F" w14:textId="77777777">
        <w:trPr>
          <w:trHeight w:val="695"/>
        </w:trPr>
        <w:tc>
          <w:tcPr>
            <w:tcW w:w="31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817A8B9" w14:textId="77777777" w:rsidR="00BD476C" w:rsidRDefault="00D9741D">
            <w:pPr>
              <w:spacing w:after="0" w:line="259" w:lineRule="auto"/>
              <w:ind w:left="112" w:firstLine="0"/>
            </w:pPr>
            <w:r>
              <w:rPr>
                <w:sz w:val="20"/>
              </w:rPr>
              <w:t xml:space="preserve">Verkkopankki – Finish Online Banking </w:t>
            </w:r>
          </w:p>
        </w:tc>
        <w:tc>
          <w:tcPr>
            <w:tcW w:w="2158" w:type="dxa"/>
            <w:tcBorders>
              <w:top w:val="single" w:sz="4" w:space="0" w:color="172170"/>
              <w:left w:val="single" w:sz="4" w:space="0" w:color="172170"/>
              <w:bottom w:val="single" w:sz="4" w:space="0" w:color="172170"/>
              <w:right w:val="single" w:sz="4" w:space="0" w:color="172170"/>
            </w:tcBorders>
            <w:shd w:val="clear" w:color="auto" w:fill="DAE6FA"/>
          </w:tcPr>
          <w:p w14:paraId="7EB08025" w14:textId="77777777" w:rsidR="00BD476C" w:rsidRDefault="00D9741D">
            <w:pPr>
              <w:spacing w:after="0" w:line="259" w:lineRule="auto"/>
              <w:ind w:left="112" w:firstLine="0"/>
            </w:pPr>
            <w:r>
              <w:rPr>
                <w:sz w:val="20"/>
              </w:rPr>
              <w:t xml:space="preserve">verkkopankki </w:t>
            </w:r>
          </w:p>
        </w:tc>
        <w:tc>
          <w:tcPr>
            <w:tcW w:w="5178" w:type="dxa"/>
            <w:tcBorders>
              <w:top w:val="single" w:sz="4" w:space="0" w:color="172170"/>
              <w:left w:val="single" w:sz="4" w:space="0" w:color="172170"/>
              <w:bottom w:val="single" w:sz="4" w:space="0" w:color="172170"/>
              <w:right w:val="single" w:sz="4" w:space="0" w:color="172170"/>
            </w:tcBorders>
            <w:shd w:val="clear" w:color="auto" w:fill="DAE6FA"/>
          </w:tcPr>
          <w:p w14:paraId="5430FB75"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r>
      <w:tr w:rsidR="00BD476C" w14:paraId="6F5C201D" w14:textId="77777777">
        <w:trPr>
          <w:trHeight w:val="470"/>
        </w:trPr>
        <w:tc>
          <w:tcPr>
            <w:tcW w:w="31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3A409EB" w14:textId="77777777" w:rsidR="00BD476C" w:rsidRDefault="00D9741D">
            <w:pPr>
              <w:spacing w:after="0" w:line="259" w:lineRule="auto"/>
              <w:ind w:left="112" w:firstLine="0"/>
            </w:pPr>
            <w:r>
              <w:rPr>
                <w:sz w:val="20"/>
              </w:rPr>
              <w:t xml:space="preserve">Webpay </w:t>
            </w:r>
          </w:p>
        </w:tc>
        <w:tc>
          <w:tcPr>
            <w:tcW w:w="21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71D1C11" w14:textId="77777777" w:rsidR="00BD476C" w:rsidRDefault="00D9741D">
            <w:pPr>
              <w:spacing w:after="0" w:line="259" w:lineRule="auto"/>
              <w:ind w:left="112" w:firstLine="0"/>
            </w:pPr>
            <w:r>
              <w:rPr>
                <w:sz w:val="20"/>
              </w:rPr>
              <w:t xml:space="preserve">webpay </w:t>
            </w:r>
          </w:p>
        </w:tc>
        <w:tc>
          <w:tcPr>
            <w:tcW w:w="5178" w:type="dxa"/>
            <w:tcBorders>
              <w:top w:val="single" w:sz="4" w:space="0" w:color="172170"/>
              <w:left w:val="single" w:sz="4" w:space="0" w:color="172170"/>
              <w:bottom w:val="single" w:sz="4" w:space="0" w:color="172170"/>
              <w:right w:val="single" w:sz="4" w:space="0" w:color="172170"/>
            </w:tcBorders>
            <w:shd w:val="clear" w:color="auto" w:fill="DAE6FA"/>
          </w:tcPr>
          <w:p w14:paraId="42CA8BA5"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r>
      <w:tr w:rsidR="00BD476C" w14:paraId="2EE3DBA9" w14:textId="77777777">
        <w:trPr>
          <w:trHeight w:val="469"/>
        </w:trPr>
        <w:tc>
          <w:tcPr>
            <w:tcW w:w="31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C48FD4F" w14:textId="77777777" w:rsidR="00BD476C" w:rsidRDefault="00D9741D">
            <w:pPr>
              <w:spacing w:after="0" w:line="259" w:lineRule="auto"/>
              <w:ind w:left="112" w:firstLine="0"/>
            </w:pPr>
            <w:r>
              <w:rPr>
                <w:sz w:val="20"/>
              </w:rPr>
              <w:t xml:space="preserve">Yellow Pay </w:t>
            </w:r>
          </w:p>
        </w:tc>
        <w:tc>
          <w:tcPr>
            <w:tcW w:w="2158"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72A9471" w14:textId="77777777" w:rsidR="00BD476C" w:rsidRDefault="00D9741D">
            <w:pPr>
              <w:spacing w:after="0" w:line="259" w:lineRule="auto"/>
              <w:ind w:left="112" w:firstLine="0"/>
            </w:pPr>
            <w:r>
              <w:rPr>
                <w:sz w:val="20"/>
              </w:rPr>
              <w:t xml:space="preserve">yellowpay </w:t>
            </w:r>
          </w:p>
        </w:tc>
        <w:tc>
          <w:tcPr>
            <w:tcW w:w="5178" w:type="dxa"/>
            <w:tcBorders>
              <w:top w:val="single" w:sz="4" w:space="0" w:color="172170"/>
              <w:left w:val="single" w:sz="4" w:space="0" w:color="172170"/>
              <w:bottom w:val="single" w:sz="4" w:space="0" w:color="172170"/>
              <w:right w:val="single" w:sz="4" w:space="0" w:color="172170"/>
            </w:tcBorders>
            <w:shd w:val="clear" w:color="auto" w:fill="DAE6FA"/>
          </w:tcPr>
          <w:p w14:paraId="178D9D9A"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r>
    </w:tbl>
    <w:p w14:paraId="766EBD81" w14:textId="77777777" w:rsidR="00BD476C" w:rsidRDefault="00D9741D">
      <w:r>
        <w:br w:type="page"/>
      </w:r>
    </w:p>
    <w:p w14:paraId="1168F946" w14:textId="77777777" w:rsidR="00BD476C" w:rsidRDefault="00D9741D">
      <w:pPr>
        <w:spacing w:after="224" w:line="259" w:lineRule="auto"/>
        <w:ind w:left="0" w:firstLine="0"/>
      </w:pPr>
      <w:r>
        <w:rPr>
          <w:i/>
          <w:sz w:val="16"/>
        </w:rPr>
        <w:lastRenderedPageBreak/>
        <w:t xml:space="preserve"> </w:t>
      </w:r>
    </w:p>
    <w:p w14:paraId="032FAC34" w14:textId="77777777" w:rsidR="00BD476C" w:rsidRDefault="00D9741D">
      <w:pPr>
        <w:pStyle w:val="Heading2"/>
        <w:spacing w:after="158"/>
        <w:ind w:left="255"/>
      </w:pPr>
      <w:r>
        <w:rPr>
          <w:i w:val="0"/>
          <w:color w:val="000000"/>
        </w:rPr>
        <w:t xml:space="preserve">24.5 </w:t>
      </w:r>
      <w:r>
        <w:rPr>
          <w:i w:val="0"/>
        </w:rPr>
        <w:t>Request</w:t>
      </w:r>
      <w:r>
        <w:rPr>
          <w:i w:val="0"/>
          <w:color w:val="001F5F"/>
        </w:rPr>
        <w:t xml:space="preserve"> </w:t>
      </w:r>
      <w:r>
        <w:rPr>
          <w:i w:val="0"/>
        </w:rPr>
        <w:t xml:space="preserve">Fields </w:t>
      </w:r>
    </w:p>
    <w:p w14:paraId="56EDFC17" w14:textId="77777777" w:rsidR="00BD476C" w:rsidRDefault="00D9741D">
      <w:pPr>
        <w:pStyle w:val="Heading3"/>
        <w:ind w:left="255"/>
      </w:pPr>
      <w:r>
        <w:t xml:space="preserve">24.5.1 Initial Request (Hosted and Direct Integration) </w:t>
      </w:r>
    </w:p>
    <w:p w14:paraId="02ECD6DA" w14:textId="77777777" w:rsidR="00BD476C" w:rsidRDefault="00D9741D">
      <w:pPr>
        <w:ind w:left="255" w:right="14"/>
      </w:pPr>
      <w:r>
        <w:t xml:space="preserve">These fields should be sent in addition to the basic request fields in </w:t>
      </w:r>
      <w:r>
        <w:t xml:space="preserve">section 2.1 excluding any card details. </w:t>
      </w:r>
    </w:p>
    <w:p w14:paraId="52FB212A" w14:textId="77777777" w:rsidR="00BD476C" w:rsidRDefault="00D9741D">
      <w:pPr>
        <w:spacing w:after="0" w:line="259" w:lineRule="auto"/>
        <w:ind w:left="0" w:firstLine="0"/>
      </w:pPr>
      <w:r>
        <w:rPr>
          <w:sz w:val="23"/>
        </w:rPr>
        <w:t xml:space="preserve"> </w:t>
      </w:r>
    </w:p>
    <w:tbl>
      <w:tblPr>
        <w:tblStyle w:val="TableGrid"/>
        <w:tblW w:w="10454" w:type="dxa"/>
        <w:tblInd w:w="274" w:type="dxa"/>
        <w:tblCellMar>
          <w:top w:w="111" w:type="dxa"/>
          <w:left w:w="117" w:type="dxa"/>
          <w:bottom w:w="0" w:type="dxa"/>
          <w:right w:w="309" w:type="dxa"/>
        </w:tblCellMar>
        <w:tblLook w:val="04A0" w:firstRow="1" w:lastRow="0" w:firstColumn="1" w:lastColumn="0" w:noHBand="0" w:noVBand="1"/>
      </w:tblPr>
      <w:tblGrid>
        <w:gridCol w:w="3684"/>
        <w:gridCol w:w="1844"/>
        <w:gridCol w:w="4926"/>
      </w:tblGrid>
      <w:tr w:rsidR="00BD476C" w14:paraId="3F8361C5" w14:textId="77777777">
        <w:trPr>
          <w:trHeight w:val="481"/>
        </w:trPr>
        <w:tc>
          <w:tcPr>
            <w:tcW w:w="3684" w:type="dxa"/>
            <w:tcBorders>
              <w:top w:val="nil"/>
              <w:left w:val="nil"/>
              <w:bottom w:val="nil"/>
              <w:right w:val="nil"/>
            </w:tcBorders>
            <w:shd w:val="clear" w:color="auto" w:fill="172170"/>
            <w:vAlign w:val="center"/>
          </w:tcPr>
          <w:p w14:paraId="07343C67" w14:textId="77777777" w:rsidR="00BD476C" w:rsidRDefault="00D9741D">
            <w:pPr>
              <w:spacing w:after="0" w:line="259" w:lineRule="auto"/>
              <w:ind w:left="0" w:firstLine="0"/>
            </w:pPr>
            <w:r>
              <w:rPr>
                <w:b/>
                <w:color w:val="FFFFFF"/>
                <w:sz w:val="20"/>
              </w:rPr>
              <w:t xml:space="preserve">Field Name </w:t>
            </w:r>
          </w:p>
        </w:tc>
        <w:tc>
          <w:tcPr>
            <w:tcW w:w="1844" w:type="dxa"/>
            <w:tcBorders>
              <w:top w:val="nil"/>
              <w:left w:val="nil"/>
              <w:bottom w:val="nil"/>
              <w:right w:val="nil"/>
            </w:tcBorders>
            <w:shd w:val="clear" w:color="auto" w:fill="172170"/>
            <w:vAlign w:val="center"/>
          </w:tcPr>
          <w:p w14:paraId="79FDF45C" w14:textId="77777777" w:rsidR="00BD476C" w:rsidRDefault="00D9741D">
            <w:pPr>
              <w:spacing w:after="0" w:line="259" w:lineRule="auto"/>
              <w:ind w:left="195" w:firstLine="0"/>
              <w:jc w:val="center"/>
            </w:pPr>
            <w:r>
              <w:rPr>
                <w:b/>
                <w:color w:val="FFFFFF"/>
                <w:sz w:val="20"/>
              </w:rPr>
              <w:t xml:space="preserve">Mandatory? </w:t>
            </w:r>
          </w:p>
        </w:tc>
        <w:tc>
          <w:tcPr>
            <w:tcW w:w="4926" w:type="dxa"/>
            <w:tcBorders>
              <w:top w:val="nil"/>
              <w:left w:val="nil"/>
              <w:bottom w:val="nil"/>
              <w:right w:val="nil"/>
            </w:tcBorders>
            <w:shd w:val="clear" w:color="auto" w:fill="172170"/>
            <w:vAlign w:val="center"/>
          </w:tcPr>
          <w:p w14:paraId="1E946F6D" w14:textId="77777777" w:rsidR="00BD476C" w:rsidRDefault="00D9741D">
            <w:pPr>
              <w:spacing w:after="0" w:line="259" w:lineRule="auto"/>
              <w:ind w:left="0" w:firstLine="0"/>
            </w:pPr>
            <w:r>
              <w:rPr>
                <w:b/>
                <w:color w:val="FFFFFF"/>
                <w:sz w:val="20"/>
              </w:rPr>
              <w:t xml:space="preserve">Description </w:t>
            </w:r>
          </w:p>
        </w:tc>
      </w:tr>
      <w:tr w:rsidR="00BD476C" w14:paraId="203E0F41" w14:textId="77777777">
        <w:trPr>
          <w:trHeight w:val="683"/>
        </w:trPr>
        <w:tc>
          <w:tcPr>
            <w:tcW w:w="3684" w:type="dxa"/>
            <w:tcBorders>
              <w:top w:val="nil"/>
              <w:left w:val="single" w:sz="4" w:space="0" w:color="172170"/>
              <w:bottom w:val="single" w:sz="4" w:space="0" w:color="172170"/>
              <w:right w:val="single" w:sz="4" w:space="0" w:color="172170"/>
            </w:tcBorders>
            <w:shd w:val="clear" w:color="auto" w:fill="DAE6FA"/>
          </w:tcPr>
          <w:p w14:paraId="2E4A8CBF" w14:textId="77777777" w:rsidR="00BD476C" w:rsidRDefault="00D9741D">
            <w:pPr>
              <w:spacing w:after="0" w:line="259" w:lineRule="auto"/>
              <w:ind w:left="0" w:firstLine="0"/>
            </w:pPr>
            <w:r>
              <w:rPr>
                <w:rFonts w:ascii="Courier New" w:eastAsia="Courier New" w:hAnsi="Courier New" w:cs="Courier New"/>
                <w:b/>
                <w:sz w:val="20"/>
              </w:rPr>
              <w:t xml:space="preserve">paymentMethod </w:t>
            </w:r>
          </w:p>
        </w:tc>
        <w:tc>
          <w:tcPr>
            <w:tcW w:w="1844" w:type="dxa"/>
            <w:tcBorders>
              <w:top w:val="nil"/>
              <w:left w:val="single" w:sz="4" w:space="0" w:color="172170"/>
              <w:bottom w:val="single" w:sz="4" w:space="0" w:color="172170"/>
              <w:right w:val="single" w:sz="4" w:space="0" w:color="172170"/>
            </w:tcBorders>
            <w:shd w:val="clear" w:color="auto" w:fill="DAE6FA"/>
          </w:tcPr>
          <w:p w14:paraId="7D064E7B" w14:textId="77777777" w:rsidR="00BD476C" w:rsidRDefault="00D9741D">
            <w:pPr>
              <w:spacing w:after="0" w:line="259" w:lineRule="auto"/>
              <w:ind w:left="203" w:firstLine="0"/>
              <w:jc w:val="center"/>
            </w:pPr>
            <w:r>
              <w:rPr>
                <w:sz w:val="20"/>
              </w:rPr>
              <w:t>Yes</w:t>
            </w:r>
            <w:r>
              <w:rPr>
                <w:sz w:val="20"/>
                <w:vertAlign w:val="superscript"/>
              </w:rPr>
              <w:footnoteReference w:id="37"/>
            </w:r>
            <w:r>
              <w:rPr>
                <w:sz w:val="13"/>
              </w:rPr>
              <w:t xml:space="preserve"> </w:t>
            </w:r>
          </w:p>
        </w:tc>
        <w:tc>
          <w:tcPr>
            <w:tcW w:w="4926" w:type="dxa"/>
            <w:tcBorders>
              <w:top w:val="nil"/>
              <w:left w:val="single" w:sz="4" w:space="0" w:color="172170"/>
              <w:bottom w:val="single" w:sz="4" w:space="0" w:color="172170"/>
              <w:right w:val="single" w:sz="4" w:space="0" w:color="172170"/>
            </w:tcBorders>
            <w:shd w:val="clear" w:color="auto" w:fill="DAE6FA"/>
            <w:vAlign w:val="center"/>
          </w:tcPr>
          <w:p w14:paraId="75FDAF61" w14:textId="77777777" w:rsidR="00BD476C" w:rsidRDefault="00D9741D">
            <w:pPr>
              <w:spacing w:after="0" w:line="259" w:lineRule="auto"/>
              <w:ind w:left="0" w:firstLine="0"/>
              <w:jc w:val="both"/>
            </w:pPr>
            <w:r>
              <w:rPr>
                <w:sz w:val="20"/>
              </w:rPr>
              <w:t xml:space="preserve">Payment method to be used with PPRO (eg </w:t>
            </w:r>
            <w:r>
              <w:rPr>
                <w:b/>
                <w:sz w:val="20"/>
              </w:rPr>
              <w:t>ppro.astropay</w:t>
            </w:r>
            <w:r>
              <w:rPr>
                <w:sz w:val="20"/>
              </w:rPr>
              <w:t xml:space="preserve">, </w:t>
            </w:r>
            <w:r>
              <w:rPr>
                <w:b/>
                <w:sz w:val="20"/>
              </w:rPr>
              <w:t>ppro.alipay</w:t>
            </w:r>
            <w:r>
              <w:rPr>
                <w:sz w:val="20"/>
              </w:rPr>
              <w:t xml:space="preserve">, etc). </w:t>
            </w:r>
          </w:p>
        </w:tc>
      </w:tr>
      <w:tr w:rsidR="00BD476C" w14:paraId="43D33D36" w14:textId="77777777">
        <w:trPr>
          <w:trHeight w:val="696"/>
        </w:trPr>
        <w:tc>
          <w:tcPr>
            <w:tcW w:w="3684" w:type="dxa"/>
            <w:tcBorders>
              <w:top w:val="single" w:sz="4" w:space="0" w:color="172170"/>
              <w:left w:val="single" w:sz="4" w:space="0" w:color="172170"/>
              <w:bottom w:val="single" w:sz="4" w:space="0" w:color="172170"/>
              <w:right w:val="single" w:sz="4" w:space="0" w:color="172170"/>
            </w:tcBorders>
            <w:shd w:val="clear" w:color="auto" w:fill="DAE6FA"/>
          </w:tcPr>
          <w:p w14:paraId="07DC0390" w14:textId="77777777" w:rsidR="00BD476C" w:rsidRDefault="00D9741D">
            <w:pPr>
              <w:spacing w:after="0" w:line="259" w:lineRule="auto"/>
              <w:ind w:left="0" w:firstLine="0"/>
            </w:pPr>
            <w:r>
              <w:rPr>
                <w:rFonts w:ascii="Courier New" w:eastAsia="Courier New" w:hAnsi="Courier New" w:cs="Courier New"/>
                <w:b/>
                <w:sz w:val="20"/>
              </w:rPr>
              <w:t xml:space="preserve">checkoutRedirectURL </w:t>
            </w:r>
          </w:p>
        </w:tc>
        <w:tc>
          <w:tcPr>
            <w:tcW w:w="1844" w:type="dxa"/>
            <w:tcBorders>
              <w:top w:val="single" w:sz="4" w:space="0" w:color="172170"/>
              <w:left w:val="single" w:sz="4" w:space="0" w:color="172170"/>
              <w:bottom w:val="single" w:sz="4" w:space="0" w:color="172170"/>
              <w:right w:val="single" w:sz="4" w:space="0" w:color="172170"/>
            </w:tcBorders>
            <w:shd w:val="clear" w:color="auto" w:fill="DAE6FA"/>
          </w:tcPr>
          <w:p w14:paraId="1E8161B6" w14:textId="77777777" w:rsidR="00BD476C" w:rsidRDefault="00D9741D">
            <w:pPr>
              <w:spacing w:after="0" w:line="259" w:lineRule="auto"/>
              <w:ind w:left="203" w:firstLine="0"/>
              <w:jc w:val="center"/>
            </w:pPr>
            <w:r>
              <w:rPr>
                <w:sz w:val="20"/>
              </w:rPr>
              <w:t>Yes</w:t>
            </w:r>
            <w:r>
              <w:rPr>
                <w:sz w:val="20"/>
                <w:vertAlign w:val="superscript"/>
              </w:rPr>
              <w:footnoteReference w:id="38"/>
            </w:r>
            <w:r>
              <w:rPr>
                <w:sz w:val="13"/>
              </w:rPr>
              <w:t xml:space="preserve"> </w:t>
            </w:r>
          </w:p>
        </w:tc>
        <w:tc>
          <w:tcPr>
            <w:tcW w:w="492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48E5802" w14:textId="77777777" w:rsidR="00BD476C" w:rsidRDefault="00D9741D">
            <w:pPr>
              <w:spacing w:after="0" w:line="259" w:lineRule="auto"/>
              <w:ind w:left="0" w:firstLine="0"/>
              <w:jc w:val="both"/>
            </w:pPr>
            <w:r>
              <w:rPr>
                <w:sz w:val="20"/>
              </w:rPr>
              <w:t xml:space="preserve">URL on Merchant’s server to return to when the PPRO APM Checkout is closed. </w:t>
            </w:r>
          </w:p>
        </w:tc>
      </w:tr>
      <w:tr w:rsidR="00BD476C" w14:paraId="3A94AFFF" w14:textId="77777777">
        <w:trPr>
          <w:trHeight w:val="696"/>
        </w:trPr>
        <w:tc>
          <w:tcPr>
            <w:tcW w:w="3684" w:type="dxa"/>
            <w:tcBorders>
              <w:top w:val="single" w:sz="4" w:space="0" w:color="172170"/>
              <w:left w:val="single" w:sz="4" w:space="0" w:color="172170"/>
              <w:bottom w:val="single" w:sz="4" w:space="0" w:color="172170"/>
              <w:right w:val="single" w:sz="4" w:space="0" w:color="172170"/>
            </w:tcBorders>
            <w:shd w:val="clear" w:color="auto" w:fill="DAE6FA"/>
          </w:tcPr>
          <w:p w14:paraId="19E01D75" w14:textId="77777777" w:rsidR="00BD476C" w:rsidRDefault="00D9741D">
            <w:pPr>
              <w:spacing w:after="0" w:line="259" w:lineRule="auto"/>
              <w:ind w:left="0" w:firstLine="0"/>
            </w:pPr>
            <w:r>
              <w:rPr>
                <w:rFonts w:ascii="Courier New" w:eastAsia="Courier New" w:hAnsi="Courier New" w:cs="Courier New"/>
                <w:b/>
                <w:sz w:val="20"/>
              </w:rPr>
              <w:t xml:space="preserve">checkoutOptions </w:t>
            </w:r>
          </w:p>
        </w:tc>
        <w:tc>
          <w:tcPr>
            <w:tcW w:w="1844" w:type="dxa"/>
            <w:tcBorders>
              <w:top w:val="single" w:sz="4" w:space="0" w:color="172170"/>
              <w:left w:val="single" w:sz="4" w:space="0" w:color="172170"/>
              <w:bottom w:val="single" w:sz="4" w:space="0" w:color="172170"/>
              <w:right w:val="single" w:sz="4" w:space="0" w:color="172170"/>
            </w:tcBorders>
            <w:shd w:val="clear" w:color="auto" w:fill="DAE6FA"/>
          </w:tcPr>
          <w:p w14:paraId="45D6C701" w14:textId="77777777" w:rsidR="00BD476C" w:rsidRDefault="00D9741D">
            <w:pPr>
              <w:spacing w:after="0" w:line="259" w:lineRule="auto"/>
              <w:ind w:left="201" w:firstLine="0"/>
              <w:jc w:val="center"/>
            </w:pPr>
            <w:r>
              <w:rPr>
                <w:sz w:val="20"/>
              </w:rPr>
              <w:t>No</w:t>
            </w:r>
            <w:r>
              <w:rPr>
                <w:sz w:val="13"/>
              </w:rPr>
              <w:t>3,</w:t>
            </w:r>
            <w:r>
              <w:rPr>
                <w:sz w:val="13"/>
                <w:vertAlign w:val="superscript"/>
              </w:rPr>
              <w:footnoteReference w:id="39"/>
            </w:r>
            <w:r>
              <w:rPr>
                <w:sz w:val="13"/>
              </w:rPr>
              <w:t xml:space="preserve"> </w:t>
            </w:r>
          </w:p>
        </w:tc>
        <w:tc>
          <w:tcPr>
            <w:tcW w:w="492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B9D3F5D" w14:textId="77777777" w:rsidR="00BD476C" w:rsidRDefault="00D9741D">
            <w:pPr>
              <w:spacing w:after="0" w:line="259" w:lineRule="auto"/>
              <w:ind w:left="0" w:firstLine="0"/>
              <w:jc w:val="both"/>
            </w:pPr>
            <w:r>
              <w:rPr>
                <w:sz w:val="20"/>
              </w:rPr>
              <w:t xml:space="preserve">Record containing options used to customise the PPRO APM Checkout. Refer to section 24.5.2. </w:t>
            </w:r>
          </w:p>
        </w:tc>
      </w:tr>
      <w:tr w:rsidR="00BD476C" w14:paraId="537538AB" w14:textId="77777777">
        <w:trPr>
          <w:trHeight w:val="694"/>
        </w:trPr>
        <w:tc>
          <w:tcPr>
            <w:tcW w:w="3684" w:type="dxa"/>
            <w:tcBorders>
              <w:top w:val="single" w:sz="4" w:space="0" w:color="172170"/>
              <w:left w:val="single" w:sz="4" w:space="0" w:color="172170"/>
              <w:bottom w:val="single" w:sz="4" w:space="0" w:color="172170"/>
              <w:right w:val="single" w:sz="4" w:space="0" w:color="172170"/>
            </w:tcBorders>
            <w:shd w:val="clear" w:color="auto" w:fill="DAE6FA"/>
          </w:tcPr>
          <w:p w14:paraId="7530A1F9" w14:textId="77777777" w:rsidR="00BD476C" w:rsidRDefault="00D9741D">
            <w:pPr>
              <w:spacing w:after="0" w:line="259" w:lineRule="auto"/>
              <w:ind w:left="0" w:firstLine="0"/>
            </w:pPr>
            <w:r>
              <w:rPr>
                <w:rFonts w:ascii="Courier New" w:eastAsia="Courier New" w:hAnsi="Courier New" w:cs="Courier New"/>
                <w:b/>
                <w:sz w:val="20"/>
              </w:rPr>
              <w:t xml:space="preserve">pproCheckoutOptions </w:t>
            </w:r>
          </w:p>
        </w:tc>
        <w:tc>
          <w:tcPr>
            <w:tcW w:w="1844" w:type="dxa"/>
            <w:tcBorders>
              <w:top w:val="single" w:sz="4" w:space="0" w:color="172170"/>
              <w:left w:val="single" w:sz="4" w:space="0" w:color="172170"/>
              <w:bottom w:val="single" w:sz="4" w:space="0" w:color="172170"/>
              <w:right w:val="single" w:sz="4" w:space="0" w:color="172170"/>
            </w:tcBorders>
            <w:shd w:val="clear" w:color="auto" w:fill="DAE6FA"/>
          </w:tcPr>
          <w:p w14:paraId="65C2D394" w14:textId="77777777" w:rsidR="00BD476C" w:rsidRDefault="00D9741D">
            <w:pPr>
              <w:spacing w:after="0" w:line="259" w:lineRule="auto"/>
              <w:ind w:left="201" w:firstLine="0"/>
              <w:jc w:val="center"/>
            </w:pPr>
            <w:r>
              <w:rPr>
                <w:sz w:val="20"/>
              </w:rPr>
              <w:t>No</w:t>
            </w:r>
            <w:r>
              <w:rPr>
                <w:sz w:val="13"/>
              </w:rPr>
              <w:t xml:space="preserve">5,4 </w:t>
            </w:r>
          </w:p>
        </w:tc>
        <w:tc>
          <w:tcPr>
            <w:tcW w:w="492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E3BB3FF" w14:textId="77777777" w:rsidR="00BD476C" w:rsidRDefault="00D9741D">
            <w:pPr>
              <w:spacing w:after="0" w:line="259" w:lineRule="auto"/>
              <w:ind w:left="0" w:firstLine="0"/>
              <w:jc w:val="both"/>
            </w:pPr>
            <w:r>
              <w:rPr>
                <w:sz w:val="20"/>
              </w:rPr>
              <w:t xml:space="preserve">Record containing options used to customise </w:t>
            </w:r>
            <w:r>
              <w:rPr>
                <w:sz w:val="20"/>
              </w:rPr>
              <w:t xml:space="preserve">the PPRO APM Checkout. Refer to section 24.5.2. </w:t>
            </w:r>
          </w:p>
        </w:tc>
      </w:tr>
    </w:tbl>
    <w:p w14:paraId="530BDBDA" w14:textId="77777777" w:rsidR="00BD476C" w:rsidRDefault="00D9741D">
      <w:pPr>
        <w:spacing w:after="0" w:line="250" w:lineRule="auto"/>
        <w:ind w:left="0" w:right="10665" w:firstLine="0"/>
      </w:pPr>
      <w:r>
        <w:rPr>
          <w:sz w:val="20"/>
        </w:rPr>
        <w:t xml:space="preserve"> </w:t>
      </w:r>
      <w:r>
        <w:rPr>
          <w:sz w:val="17"/>
        </w:rPr>
        <w:t xml:space="preserve"> </w:t>
      </w:r>
      <w:r>
        <w:br w:type="page"/>
      </w:r>
    </w:p>
    <w:p w14:paraId="08FE0AF9" w14:textId="77777777" w:rsidR="00BD476C" w:rsidRDefault="00D9741D">
      <w:pPr>
        <w:spacing w:after="167" w:line="259" w:lineRule="auto"/>
        <w:ind w:left="0" w:firstLine="0"/>
      </w:pPr>
      <w:r>
        <w:rPr>
          <w:rFonts w:ascii="Cambria" w:eastAsia="Cambria" w:hAnsi="Cambria" w:cs="Cambria"/>
          <w:sz w:val="16"/>
        </w:rPr>
        <w:lastRenderedPageBreak/>
        <w:t xml:space="preserve"> </w:t>
      </w:r>
    </w:p>
    <w:p w14:paraId="14F79E98" w14:textId="77777777" w:rsidR="00BD476C" w:rsidRDefault="00D9741D">
      <w:pPr>
        <w:pStyle w:val="Heading3"/>
        <w:ind w:left="255"/>
      </w:pPr>
      <w:r>
        <w:t xml:space="preserve">24.5.2 Checkout Options (Hosted and Direct Integration) </w:t>
      </w:r>
    </w:p>
    <w:p w14:paraId="7A8BE02B" w14:textId="77777777" w:rsidR="00BD476C" w:rsidRDefault="00D9741D">
      <w:pPr>
        <w:spacing w:after="28"/>
        <w:ind w:left="255" w:right="201"/>
        <w:jc w:val="both"/>
      </w:pPr>
      <w:r>
        <w:t xml:space="preserve">The following options may be sent in the </w:t>
      </w:r>
      <w:r>
        <w:rPr>
          <w:rFonts w:ascii="Courier New" w:eastAsia="Courier New" w:hAnsi="Courier New" w:cs="Courier New"/>
          <w:b/>
        </w:rPr>
        <w:t xml:space="preserve">pproCheckoutOptions </w:t>
      </w:r>
      <w:r>
        <w:t xml:space="preserve">Hosted Integration field or the </w:t>
      </w:r>
      <w:r>
        <w:rPr>
          <w:rFonts w:ascii="Courier New" w:eastAsia="Courier New" w:hAnsi="Courier New" w:cs="Courier New"/>
          <w:b/>
        </w:rPr>
        <w:t xml:space="preserve">checkoutOptions </w:t>
      </w:r>
      <w:r>
        <w:t xml:space="preserve">Direct Integration field to customise the Checkout. The options must be formatted using the </w:t>
      </w:r>
      <w:r>
        <w:rPr>
          <w:i/>
        </w:rPr>
        <w:t xml:space="preserve">record </w:t>
      </w:r>
      <w:r>
        <w:t xml:space="preserve">or </w:t>
      </w:r>
      <w:r>
        <w:rPr>
          <w:i/>
        </w:rPr>
        <w:t xml:space="preserve">serialised record </w:t>
      </w:r>
      <w:r>
        <w:t xml:space="preserve">formats detailed in section 1.7.8. </w:t>
      </w:r>
    </w:p>
    <w:p w14:paraId="6323BF3D" w14:textId="77777777" w:rsidR="00BD476C" w:rsidRDefault="00D9741D">
      <w:pPr>
        <w:spacing w:after="0" w:line="259" w:lineRule="auto"/>
        <w:ind w:left="0" w:firstLine="0"/>
      </w:pPr>
      <w:r>
        <w:rPr>
          <w:sz w:val="23"/>
        </w:rPr>
        <w:t xml:space="preserve"> </w:t>
      </w:r>
    </w:p>
    <w:tbl>
      <w:tblPr>
        <w:tblStyle w:val="TableGrid"/>
        <w:tblW w:w="10453" w:type="dxa"/>
        <w:tblInd w:w="274" w:type="dxa"/>
        <w:tblCellMar>
          <w:top w:w="123" w:type="dxa"/>
          <w:left w:w="5" w:type="dxa"/>
          <w:bottom w:w="0" w:type="dxa"/>
          <w:right w:w="275" w:type="dxa"/>
        </w:tblCellMar>
        <w:tblLook w:val="04A0" w:firstRow="1" w:lastRow="0" w:firstColumn="1" w:lastColumn="0" w:noHBand="0" w:noVBand="1"/>
      </w:tblPr>
      <w:tblGrid>
        <w:gridCol w:w="3195"/>
        <w:gridCol w:w="7258"/>
      </w:tblGrid>
      <w:tr w:rsidR="00BD476C" w14:paraId="530EE47A" w14:textId="77777777">
        <w:trPr>
          <w:trHeight w:val="484"/>
        </w:trPr>
        <w:tc>
          <w:tcPr>
            <w:tcW w:w="3195" w:type="dxa"/>
            <w:tcBorders>
              <w:top w:val="nil"/>
              <w:left w:val="nil"/>
              <w:bottom w:val="nil"/>
              <w:right w:val="nil"/>
            </w:tcBorders>
            <w:shd w:val="clear" w:color="auto" w:fill="172170"/>
            <w:vAlign w:val="center"/>
          </w:tcPr>
          <w:p w14:paraId="6D6C7D78" w14:textId="77777777" w:rsidR="00BD476C" w:rsidRDefault="00D9741D">
            <w:pPr>
              <w:spacing w:after="0" w:line="259" w:lineRule="auto"/>
              <w:ind w:left="112" w:firstLine="0"/>
            </w:pPr>
            <w:r>
              <w:rPr>
                <w:b/>
                <w:color w:val="FFFFFF"/>
                <w:sz w:val="20"/>
              </w:rPr>
              <w:t xml:space="preserve">Sub-Field Name </w:t>
            </w:r>
          </w:p>
        </w:tc>
        <w:tc>
          <w:tcPr>
            <w:tcW w:w="7257" w:type="dxa"/>
            <w:tcBorders>
              <w:top w:val="nil"/>
              <w:left w:val="nil"/>
              <w:bottom w:val="nil"/>
              <w:right w:val="nil"/>
            </w:tcBorders>
            <w:shd w:val="clear" w:color="auto" w:fill="172170"/>
            <w:vAlign w:val="center"/>
          </w:tcPr>
          <w:p w14:paraId="76165D86" w14:textId="77777777" w:rsidR="00BD476C" w:rsidRDefault="00D9741D">
            <w:pPr>
              <w:spacing w:after="0" w:line="259" w:lineRule="auto"/>
              <w:ind w:left="113" w:firstLine="0"/>
            </w:pPr>
            <w:r>
              <w:rPr>
                <w:b/>
                <w:color w:val="FFFFFF"/>
                <w:sz w:val="20"/>
              </w:rPr>
              <w:t xml:space="preserve">Description </w:t>
            </w:r>
          </w:p>
        </w:tc>
      </w:tr>
      <w:tr w:rsidR="00BD476C" w14:paraId="1C981CE7" w14:textId="77777777">
        <w:trPr>
          <w:trHeight w:val="455"/>
        </w:trPr>
        <w:tc>
          <w:tcPr>
            <w:tcW w:w="3195" w:type="dxa"/>
            <w:tcBorders>
              <w:top w:val="nil"/>
              <w:left w:val="single" w:sz="4" w:space="0" w:color="172170"/>
              <w:bottom w:val="single" w:sz="4" w:space="0" w:color="172170"/>
              <w:right w:val="single" w:sz="4" w:space="0" w:color="172170"/>
            </w:tcBorders>
            <w:shd w:val="clear" w:color="auto" w:fill="DAE6FA"/>
            <w:vAlign w:val="center"/>
          </w:tcPr>
          <w:p w14:paraId="7D5FED77" w14:textId="77777777" w:rsidR="00BD476C" w:rsidRDefault="00D9741D">
            <w:pPr>
              <w:spacing w:after="0" w:line="259" w:lineRule="auto"/>
              <w:ind w:left="112" w:firstLine="0"/>
            </w:pPr>
            <w:r>
              <w:rPr>
                <w:rFonts w:ascii="Courier New" w:eastAsia="Courier New" w:hAnsi="Courier New" w:cs="Courier New"/>
                <w:b/>
                <w:sz w:val="20"/>
              </w:rPr>
              <w:t xml:space="preserve">nationalid </w:t>
            </w:r>
          </w:p>
        </w:tc>
        <w:tc>
          <w:tcPr>
            <w:tcW w:w="7257" w:type="dxa"/>
            <w:tcBorders>
              <w:top w:val="nil"/>
              <w:left w:val="single" w:sz="4" w:space="0" w:color="172170"/>
              <w:bottom w:val="single" w:sz="4" w:space="0" w:color="172170"/>
              <w:right w:val="single" w:sz="4" w:space="0" w:color="172170"/>
            </w:tcBorders>
            <w:shd w:val="clear" w:color="auto" w:fill="DAE6FA"/>
            <w:vAlign w:val="center"/>
          </w:tcPr>
          <w:p w14:paraId="6425E391" w14:textId="77777777" w:rsidR="00BD476C" w:rsidRDefault="00D9741D">
            <w:pPr>
              <w:spacing w:after="0" w:line="259" w:lineRule="auto"/>
              <w:ind w:left="113" w:firstLine="0"/>
            </w:pPr>
            <w:r>
              <w:rPr>
                <w:sz w:val="20"/>
              </w:rPr>
              <w:t xml:space="preserve">Consumer’s national ID (up to 30 characters). </w:t>
            </w:r>
          </w:p>
        </w:tc>
      </w:tr>
      <w:tr w:rsidR="00BD476C" w14:paraId="59194438" w14:textId="77777777">
        <w:trPr>
          <w:trHeight w:val="695"/>
        </w:trPr>
        <w:tc>
          <w:tcPr>
            <w:tcW w:w="3195" w:type="dxa"/>
            <w:tcBorders>
              <w:top w:val="single" w:sz="4" w:space="0" w:color="172170"/>
              <w:left w:val="single" w:sz="4" w:space="0" w:color="172170"/>
              <w:bottom w:val="single" w:sz="4" w:space="0" w:color="172170"/>
              <w:right w:val="single" w:sz="4" w:space="0" w:color="172170"/>
            </w:tcBorders>
            <w:shd w:val="clear" w:color="auto" w:fill="DAE6FA"/>
          </w:tcPr>
          <w:p w14:paraId="12997AA0" w14:textId="77777777" w:rsidR="00BD476C" w:rsidRDefault="00D9741D">
            <w:pPr>
              <w:spacing w:after="0" w:line="259" w:lineRule="auto"/>
              <w:ind w:left="112" w:firstLine="0"/>
            </w:pPr>
            <w:r>
              <w:rPr>
                <w:rFonts w:ascii="Courier New" w:eastAsia="Courier New" w:hAnsi="Courier New" w:cs="Courier New"/>
                <w:b/>
                <w:sz w:val="20"/>
              </w:rPr>
              <w:t xml:space="preserve">consumerref </w:t>
            </w:r>
          </w:p>
        </w:tc>
        <w:tc>
          <w:tcPr>
            <w:tcW w:w="725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5020226" w14:textId="77777777" w:rsidR="00BD476C" w:rsidRDefault="00D9741D">
            <w:pPr>
              <w:spacing w:after="0" w:line="259" w:lineRule="auto"/>
              <w:ind w:left="113" w:firstLine="0"/>
              <w:jc w:val="both"/>
            </w:pPr>
            <w:r>
              <w:rPr>
                <w:sz w:val="20"/>
              </w:rPr>
              <w:t xml:space="preserve">Unique reference </w:t>
            </w:r>
            <w:r>
              <w:rPr>
                <w:sz w:val="20"/>
              </w:rPr>
              <w:t xml:space="preserve">identifying the consumer within 1 to 20 characters and a format of A-Za-z0-9.%,&amp;/+*$- </w:t>
            </w:r>
          </w:p>
        </w:tc>
      </w:tr>
      <w:tr w:rsidR="00BD476C" w14:paraId="36698BF9" w14:textId="77777777">
        <w:trPr>
          <w:trHeight w:val="696"/>
        </w:trPr>
        <w:tc>
          <w:tcPr>
            <w:tcW w:w="3195" w:type="dxa"/>
            <w:tcBorders>
              <w:top w:val="single" w:sz="4" w:space="0" w:color="172170"/>
              <w:left w:val="single" w:sz="4" w:space="0" w:color="172170"/>
              <w:bottom w:val="single" w:sz="4" w:space="0" w:color="172170"/>
              <w:right w:val="single" w:sz="4" w:space="0" w:color="172170"/>
            </w:tcBorders>
            <w:shd w:val="clear" w:color="auto" w:fill="DAE6FA"/>
          </w:tcPr>
          <w:p w14:paraId="395AFF12" w14:textId="77777777" w:rsidR="00BD476C" w:rsidRDefault="00D9741D">
            <w:pPr>
              <w:spacing w:after="0" w:line="259" w:lineRule="auto"/>
              <w:ind w:left="112" w:firstLine="0"/>
            </w:pPr>
            <w:r>
              <w:rPr>
                <w:rFonts w:ascii="Courier New" w:eastAsia="Courier New" w:hAnsi="Courier New" w:cs="Courier New"/>
                <w:b/>
                <w:sz w:val="20"/>
              </w:rPr>
              <w:t xml:space="preserve">siteid </w:t>
            </w:r>
          </w:p>
        </w:tc>
        <w:tc>
          <w:tcPr>
            <w:tcW w:w="725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2F83080" w14:textId="77777777" w:rsidR="00BD476C" w:rsidRDefault="00D9741D">
            <w:pPr>
              <w:spacing w:after="0" w:line="259" w:lineRule="auto"/>
              <w:ind w:left="113" w:firstLine="0"/>
              <w:jc w:val="both"/>
            </w:pPr>
            <w:r>
              <w:rPr>
                <w:sz w:val="20"/>
              </w:rPr>
              <w:t xml:space="preserve">Unique site identifier. Required for clients serving multiple points of sale and forwarded onwards whilst using the qiwi payment method. </w:t>
            </w:r>
          </w:p>
        </w:tc>
      </w:tr>
      <w:tr w:rsidR="00BD476C" w14:paraId="5E560C50" w14:textId="77777777">
        <w:trPr>
          <w:trHeight w:val="465"/>
        </w:trPr>
        <w:tc>
          <w:tcPr>
            <w:tcW w:w="3195"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A2B9179" w14:textId="77777777" w:rsidR="00BD476C" w:rsidRDefault="00D9741D">
            <w:pPr>
              <w:spacing w:after="0" w:line="259" w:lineRule="auto"/>
              <w:ind w:left="112" w:firstLine="0"/>
            </w:pPr>
            <w:r>
              <w:rPr>
                <w:rFonts w:ascii="Courier New" w:eastAsia="Courier New" w:hAnsi="Courier New" w:cs="Courier New"/>
                <w:b/>
                <w:sz w:val="20"/>
              </w:rPr>
              <w:t xml:space="preserve">iban </w:t>
            </w:r>
          </w:p>
        </w:tc>
        <w:tc>
          <w:tcPr>
            <w:tcW w:w="725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4788368" w14:textId="77777777" w:rsidR="00BD476C" w:rsidRDefault="00D9741D">
            <w:pPr>
              <w:spacing w:after="0" w:line="259" w:lineRule="auto"/>
              <w:ind w:left="113" w:firstLine="0"/>
            </w:pPr>
            <w:r>
              <w:rPr>
                <w:sz w:val="20"/>
              </w:rPr>
              <w:t xml:space="preserve">Valid IBAN of consumer/destination account. </w:t>
            </w:r>
          </w:p>
        </w:tc>
      </w:tr>
      <w:tr w:rsidR="00BD476C" w14:paraId="765EE982" w14:textId="77777777">
        <w:trPr>
          <w:trHeight w:val="1384"/>
        </w:trPr>
        <w:tc>
          <w:tcPr>
            <w:tcW w:w="3195" w:type="dxa"/>
            <w:tcBorders>
              <w:top w:val="single" w:sz="4" w:space="0" w:color="172170"/>
              <w:left w:val="single" w:sz="4" w:space="0" w:color="172170"/>
              <w:bottom w:val="single" w:sz="4" w:space="0" w:color="172170"/>
              <w:right w:val="single" w:sz="4" w:space="0" w:color="172170"/>
            </w:tcBorders>
            <w:shd w:val="clear" w:color="auto" w:fill="DAE6FA"/>
          </w:tcPr>
          <w:p w14:paraId="2623499B" w14:textId="77777777" w:rsidR="00BD476C" w:rsidRDefault="00D9741D">
            <w:pPr>
              <w:spacing w:after="0" w:line="259" w:lineRule="auto"/>
              <w:ind w:left="112" w:firstLine="0"/>
            </w:pPr>
            <w:r>
              <w:rPr>
                <w:rFonts w:ascii="Courier New" w:eastAsia="Courier New" w:hAnsi="Courier New" w:cs="Courier New"/>
                <w:b/>
                <w:sz w:val="20"/>
              </w:rPr>
              <w:t xml:space="preserve">sequencetype </w:t>
            </w:r>
          </w:p>
        </w:tc>
        <w:tc>
          <w:tcPr>
            <w:tcW w:w="725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2CB9268" w14:textId="77777777" w:rsidR="00BD476C" w:rsidRDefault="00D9741D">
            <w:pPr>
              <w:spacing w:after="0" w:line="259" w:lineRule="auto"/>
              <w:ind w:left="113" w:firstLine="0"/>
            </w:pPr>
            <w:r>
              <w:rPr>
                <w:sz w:val="20"/>
              </w:rPr>
              <w:t xml:space="preserve">Sequence type of the direct debit. </w:t>
            </w:r>
          </w:p>
          <w:p w14:paraId="46BC641E" w14:textId="77777777" w:rsidR="00BD476C" w:rsidRDefault="00D9741D">
            <w:pPr>
              <w:spacing w:after="0" w:line="259" w:lineRule="auto"/>
              <w:ind w:left="0" w:firstLine="0"/>
            </w:pPr>
            <w:r>
              <w:rPr>
                <w:sz w:val="20"/>
              </w:rPr>
              <w:t xml:space="preserve"> </w:t>
            </w:r>
          </w:p>
          <w:p w14:paraId="44599F8D" w14:textId="77777777" w:rsidR="00BD476C" w:rsidRDefault="00D9741D">
            <w:pPr>
              <w:spacing w:after="0" w:line="259" w:lineRule="auto"/>
              <w:ind w:left="113" w:firstLine="0"/>
            </w:pPr>
            <w:r>
              <w:rPr>
                <w:sz w:val="20"/>
              </w:rPr>
              <w:t xml:space="preserve">Possible values are: </w:t>
            </w:r>
          </w:p>
          <w:p w14:paraId="3D4AB718" w14:textId="77777777" w:rsidR="00BD476C" w:rsidRDefault="00D9741D">
            <w:pPr>
              <w:spacing w:after="0" w:line="259" w:lineRule="auto"/>
              <w:ind w:left="113" w:right="1846" w:firstLine="0"/>
            </w:pPr>
            <w:r>
              <w:rPr>
                <w:b/>
                <w:sz w:val="20"/>
              </w:rPr>
              <w:t xml:space="preserve">oneOff </w:t>
            </w:r>
            <w:r>
              <w:rPr>
                <w:sz w:val="20"/>
              </w:rPr>
              <w:t>– The direct debit is executed once (</w:t>
            </w:r>
            <w:r>
              <w:rPr>
                <w:b/>
                <w:i/>
                <w:sz w:val="20"/>
              </w:rPr>
              <w:t>default</w:t>
            </w:r>
            <w:r>
              <w:rPr>
                <w:sz w:val="20"/>
              </w:rPr>
              <w:t xml:space="preserve">) </w:t>
            </w:r>
            <w:r>
              <w:rPr>
                <w:b/>
                <w:sz w:val="20"/>
              </w:rPr>
              <w:t xml:space="preserve">first </w:t>
            </w:r>
            <w:r>
              <w:rPr>
                <w:sz w:val="20"/>
              </w:rPr>
              <w:t xml:space="preserve">– First direct debit in a series of recurring ones </w:t>
            </w:r>
          </w:p>
        </w:tc>
      </w:tr>
      <w:tr w:rsidR="00BD476C" w14:paraId="1E63AC72" w14:textId="77777777">
        <w:trPr>
          <w:trHeight w:val="696"/>
        </w:trPr>
        <w:tc>
          <w:tcPr>
            <w:tcW w:w="3195" w:type="dxa"/>
            <w:tcBorders>
              <w:top w:val="single" w:sz="4" w:space="0" w:color="172170"/>
              <w:left w:val="single" w:sz="4" w:space="0" w:color="172170"/>
              <w:bottom w:val="single" w:sz="4" w:space="0" w:color="172170"/>
              <w:right w:val="single" w:sz="4" w:space="0" w:color="172170"/>
            </w:tcBorders>
            <w:shd w:val="clear" w:color="auto" w:fill="DAE6FA"/>
          </w:tcPr>
          <w:p w14:paraId="32311F9B" w14:textId="77777777" w:rsidR="00BD476C" w:rsidRDefault="00D9741D">
            <w:pPr>
              <w:spacing w:after="0" w:line="259" w:lineRule="auto"/>
              <w:ind w:left="112" w:firstLine="0"/>
            </w:pPr>
            <w:r>
              <w:rPr>
                <w:rFonts w:ascii="Courier New" w:eastAsia="Courier New" w:hAnsi="Courier New" w:cs="Courier New"/>
                <w:b/>
                <w:sz w:val="20"/>
              </w:rPr>
              <w:t xml:space="preserve">mandatereference </w:t>
            </w:r>
          </w:p>
        </w:tc>
        <w:tc>
          <w:tcPr>
            <w:tcW w:w="725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1964F0F" w14:textId="77777777" w:rsidR="00BD476C" w:rsidRDefault="00D9741D">
            <w:pPr>
              <w:spacing w:after="0" w:line="259" w:lineRule="auto"/>
              <w:ind w:left="113" w:firstLine="0"/>
              <w:jc w:val="both"/>
            </w:pPr>
            <w:r>
              <w:rPr>
                <w:sz w:val="20"/>
              </w:rPr>
              <w:t xml:space="preserve">Mandate </w:t>
            </w:r>
            <w:r>
              <w:rPr>
                <w:sz w:val="20"/>
              </w:rPr>
              <w:t xml:space="preserve">reference as returned on the first transaction in the sequence (found from mandatereference in checkoutDetails) </w:t>
            </w:r>
          </w:p>
        </w:tc>
      </w:tr>
      <w:tr w:rsidR="00BD476C" w14:paraId="4506E2DF" w14:textId="77777777">
        <w:trPr>
          <w:trHeight w:val="468"/>
        </w:trPr>
        <w:tc>
          <w:tcPr>
            <w:tcW w:w="3195"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0DB5B84" w14:textId="77777777" w:rsidR="00BD476C" w:rsidRDefault="00D9741D">
            <w:pPr>
              <w:spacing w:after="0" w:line="259" w:lineRule="auto"/>
              <w:ind w:left="112" w:firstLine="0"/>
            </w:pPr>
            <w:r>
              <w:rPr>
                <w:rFonts w:ascii="Courier New" w:eastAsia="Courier New" w:hAnsi="Courier New" w:cs="Courier New"/>
                <w:b/>
                <w:sz w:val="20"/>
              </w:rPr>
              <w:t xml:space="preserve">mandatesignaturedate </w:t>
            </w:r>
          </w:p>
        </w:tc>
        <w:tc>
          <w:tcPr>
            <w:tcW w:w="725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A52C972" w14:textId="77777777" w:rsidR="00BD476C" w:rsidRDefault="00D9741D">
            <w:pPr>
              <w:spacing w:after="0" w:line="259" w:lineRule="auto"/>
              <w:ind w:left="113" w:firstLine="0"/>
            </w:pPr>
            <w:r>
              <w:rPr>
                <w:sz w:val="20"/>
              </w:rPr>
              <w:t xml:space="preserve">Date of the initial transaction. </w:t>
            </w:r>
          </w:p>
        </w:tc>
      </w:tr>
      <w:tr w:rsidR="00BD476C" w14:paraId="7E8D19D3" w14:textId="77777777">
        <w:trPr>
          <w:trHeight w:val="696"/>
        </w:trPr>
        <w:tc>
          <w:tcPr>
            <w:tcW w:w="3195" w:type="dxa"/>
            <w:tcBorders>
              <w:top w:val="single" w:sz="4" w:space="0" w:color="172170"/>
              <w:left w:val="single" w:sz="4" w:space="0" w:color="172170"/>
              <w:bottom w:val="single" w:sz="4" w:space="0" w:color="172170"/>
              <w:right w:val="single" w:sz="4" w:space="0" w:color="172170"/>
            </w:tcBorders>
            <w:shd w:val="clear" w:color="auto" w:fill="DAE6FA"/>
          </w:tcPr>
          <w:p w14:paraId="343A514A" w14:textId="77777777" w:rsidR="00BD476C" w:rsidRDefault="00D9741D">
            <w:pPr>
              <w:spacing w:after="0" w:line="259" w:lineRule="auto"/>
              <w:ind w:left="112" w:firstLine="0"/>
            </w:pPr>
            <w:r>
              <w:rPr>
                <w:rFonts w:ascii="Courier New" w:eastAsia="Courier New" w:hAnsi="Courier New" w:cs="Courier New"/>
                <w:b/>
                <w:sz w:val="20"/>
              </w:rPr>
              <w:t xml:space="preserve">bic </w:t>
            </w:r>
          </w:p>
        </w:tc>
        <w:tc>
          <w:tcPr>
            <w:tcW w:w="725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C4D5A47" w14:textId="77777777" w:rsidR="00BD476C" w:rsidRDefault="00D9741D">
            <w:pPr>
              <w:spacing w:after="0" w:line="259" w:lineRule="auto"/>
              <w:ind w:left="113" w:firstLine="0"/>
              <w:jc w:val="both"/>
            </w:pPr>
            <w:r>
              <w:rPr>
                <w:sz w:val="20"/>
              </w:rPr>
              <w:t xml:space="preserve">Valid BIC (8 or 11 alphanumeric letters) – optionally supplied to skip the bank selection page (by using the bank referenced by BIC as supplied) </w:t>
            </w:r>
          </w:p>
        </w:tc>
      </w:tr>
      <w:tr w:rsidR="00BD476C" w14:paraId="36EF6EA1" w14:textId="77777777">
        <w:trPr>
          <w:trHeight w:val="696"/>
        </w:trPr>
        <w:tc>
          <w:tcPr>
            <w:tcW w:w="3195" w:type="dxa"/>
            <w:tcBorders>
              <w:top w:val="single" w:sz="4" w:space="0" w:color="172170"/>
              <w:left w:val="single" w:sz="4" w:space="0" w:color="172170"/>
              <w:bottom w:val="single" w:sz="4" w:space="0" w:color="172170"/>
              <w:right w:val="single" w:sz="4" w:space="0" w:color="172170"/>
            </w:tcBorders>
            <w:shd w:val="clear" w:color="auto" w:fill="DAE6FA"/>
          </w:tcPr>
          <w:p w14:paraId="0624B129" w14:textId="77777777" w:rsidR="00BD476C" w:rsidRDefault="00D9741D">
            <w:pPr>
              <w:spacing w:after="0" w:line="259" w:lineRule="auto"/>
              <w:ind w:left="112" w:firstLine="0"/>
            </w:pPr>
            <w:r>
              <w:rPr>
                <w:rFonts w:ascii="Courier New" w:eastAsia="Courier New" w:hAnsi="Courier New" w:cs="Courier New"/>
                <w:b/>
                <w:sz w:val="20"/>
              </w:rPr>
              <w:t xml:space="preserve">clientip </w:t>
            </w:r>
          </w:p>
        </w:tc>
        <w:tc>
          <w:tcPr>
            <w:tcW w:w="725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8AD2EF6" w14:textId="77777777" w:rsidR="00BD476C" w:rsidRDefault="00D9741D">
            <w:pPr>
              <w:spacing w:after="0" w:line="259" w:lineRule="auto"/>
              <w:ind w:left="113" w:firstLine="0"/>
              <w:jc w:val="both"/>
            </w:pPr>
            <w:r>
              <w:rPr>
                <w:sz w:val="20"/>
              </w:rPr>
              <w:t xml:space="preserve">Optional IP address of the consumer during checkout using Trustly (127.0.0.1 is not allowed!) </w:t>
            </w:r>
          </w:p>
        </w:tc>
      </w:tr>
      <w:tr w:rsidR="00BD476C" w14:paraId="3384B97D" w14:textId="77777777">
        <w:trPr>
          <w:trHeight w:val="465"/>
        </w:trPr>
        <w:tc>
          <w:tcPr>
            <w:tcW w:w="3195"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A73F979" w14:textId="77777777" w:rsidR="00BD476C" w:rsidRDefault="00D9741D">
            <w:pPr>
              <w:spacing w:after="0" w:line="259" w:lineRule="auto"/>
              <w:ind w:left="112" w:firstLine="0"/>
            </w:pPr>
            <w:r>
              <w:rPr>
                <w:rFonts w:ascii="Courier New" w:eastAsia="Courier New" w:hAnsi="Courier New" w:cs="Courier New"/>
                <w:b/>
                <w:sz w:val="20"/>
              </w:rPr>
              <w:t xml:space="preserve">address </w:t>
            </w:r>
          </w:p>
        </w:tc>
        <w:tc>
          <w:tcPr>
            <w:tcW w:w="725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E364868" w14:textId="77777777" w:rsidR="00BD476C" w:rsidRDefault="00D9741D">
            <w:pPr>
              <w:spacing w:after="0" w:line="259" w:lineRule="auto"/>
              <w:ind w:left="113" w:firstLine="0"/>
            </w:pPr>
            <w:r>
              <w:rPr>
                <w:sz w:val="20"/>
              </w:rPr>
              <w:t>Customer’s billing address</w:t>
            </w:r>
            <w:r>
              <w:rPr>
                <w:sz w:val="20"/>
                <w:vertAlign w:val="superscript"/>
              </w:rPr>
              <w:footnoteReference w:id="40"/>
            </w:r>
            <w:r>
              <w:rPr>
                <w:sz w:val="20"/>
                <w:vertAlign w:val="subscript"/>
              </w:rPr>
              <w:t xml:space="preserve"> </w:t>
            </w:r>
          </w:p>
        </w:tc>
      </w:tr>
      <w:tr w:rsidR="00BD476C" w14:paraId="1B496F40" w14:textId="77777777">
        <w:trPr>
          <w:trHeight w:val="465"/>
        </w:trPr>
        <w:tc>
          <w:tcPr>
            <w:tcW w:w="3195"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5CCC60F" w14:textId="77777777" w:rsidR="00BD476C" w:rsidRDefault="00D9741D">
            <w:pPr>
              <w:spacing w:after="0" w:line="259" w:lineRule="auto"/>
              <w:ind w:left="112" w:firstLine="0"/>
            </w:pPr>
            <w:r>
              <w:rPr>
                <w:rFonts w:ascii="Courier New" w:eastAsia="Courier New" w:hAnsi="Courier New" w:cs="Courier New"/>
                <w:b/>
                <w:sz w:val="20"/>
              </w:rPr>
              <w:t xml:space="preserve">city </w:t>
            </w:r>
          </w:p>
        </w:tc>
        <w:tc>
          <w:tcPr>
            <w:tcW w:w="725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BD6D22B" w14:textId="77777777" w:rsidR="00BD476C" w:rsidRDefault="00D9741D">
            <w:pPr>
              <w:spacing w:after="0" w:line="259" w:lineRule="auto"/>
              <w:ind w:left="113" w:firstLine="0"/>
            </w:pPr>
            <w:r>
              <w:rPr>
                <w:sz w:val="20"/>
              </w:rPr>
              <w:t>Customer’s billing city</w:t>
            </w:r>
            <w:r>
              <w:rPr>
                <w:sz w:val="20"/>
                <w:vertAlign w:val="superscript"/>
              </w:rPr>
              <w:t>1</w:t>
            </w:r>
            <w:r>
              <w:rPr>
                <w:sz w:val="13"/>
              </w:rPr>
              <w:t xml:space="preserve"> </w:t>
            </w:r>
          </w:p>
        </w:tc>
      </w:tr>
      <w:tr w:rsidR="00BD476C" w14:paraId="019B8F93" w14:textId="77777777">
        <w:trPr>
          <w:trHeight w:val="515"/>
        </w:trPr>
        <w:tc>
          <w:tcPr>
            <w:tcW w:w="3195"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B3DA37E" w14:textId="77777777" w:rsidR="00BD476C" w:rsidRDefault="00D9741D">
            <w:pPr>
              <w:spacing w:after="0" w:line="259" w:lineRule="auto"/>
              <w:ind w:left="112" w:firstLine="0"/>
            </w:pPr>
            <w:r>
              <w:rPr>
                <w:rFonts w:ascii="Courier New" w:eastAsia="Courier New" w:hAnsi="Courier New" w:cs="Courier New"/>
                <w:b/>
                <w:sz w:val="20"/>
              </w:rPr>
              <w:t xml:space="preserve">phone </w:t>
            </w:r>
          </w:p>
        </w:tc>
        <w:tc>
          <w:tcPr>
            <w:tcW w:w="725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6B61049" w14:textId="77777777" w:rsidR="00BD476C" w:rsidRDefault="00D9741D">
            <w:pPr>
              <w:spacing w:after="0" w:line="259" w:lineRule="auto"/>
              <w:ind w:left="113" w:firstLine="0"/>
            </w:pPr>
            <w:r>
              <w:rPr>
                <w:sz w:val="20"/>
              </w:rPr>
              <w:t>Customer’s phone</w:t>
            </w:r>
            <w:r>
              <w:rPr>
                <w:rFonts w:ascii="Cambria" w:eastAsia="Cambria" w:hAnsi="Cambria" w:cs="Cambria"/>
                <w:sz w:val="20"/>
                <w:vertAlign w:val="superscript"/>
              </w:rPr>
              <w:t>1</w:t>
            </w:r>
            <w:r>
              <w:rPr>
                <w:rFonts w:ascii="Cambria" w:eastAsia="Cambria" w:hAnsi="Cambria" w:cs="Cambria"/>
                <w:sz w:val="16"/>
              </w:rPr>
              <w:t xml:space="preserve"> </w:t>
            </w:r>
          </w:p>
        </w:tc>
      </w:tr>
      <w:tr w:rsidR="00BD476C" w14:paraId="1DB60DAA" w14:textId="77777777">
        <w:trPr>
          <w:trHeight w:val="519"/>
        </w:trPr>
        <w:tc>
          <w:tcPr>
            <w:tcW w:w="3195"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7DF9FB7" w14:textId="77777777" w:rsidR="00BD476C" w:rsidRDefault="00D9741D">
            <w:pPr>
              <w:spacing w:after="0" w:line="259" w:lineRule="auto"/>
              <w:ind w:left="112" w:firstLine="0"/>
            </w:pPr>
            <w:r>
              <w:rPr>
                <w:rFonts w:ascii="Courier New" w:eastAsia="Courier New" w:hAnsi="Courier New" w:cs="Courier New"/>
                <w:b/>
                <w:sz w:val="20"/>
              </w:rPr>
              <w:t xml:space="preserve">mobilephone </w:t>
            </w:r>
          </w:p>
        </w:tc>
        <w:tc>
          <w:tcPr>
            <w:tcW w:w="725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8FF1ADA" w14:textId="77777777" w:rsidR="00BD476C" w:rsidRDefault="00D9741D">
            <w:pPr>
              <w:spacing w:after="0" w:line="259" w:lineRule="auto"/>
              <w:ind w:left="113" w:firstLine="0"/>
            </w:pPr>
            <w:r>
              <w:rPr>
                <w:sz w:val="20"/>
              </w:rPr>
              <w:t>Customers mobile phone</w:t>
            </w:r>
            <w:r>
              <w:rPr>
                <w:rFonts w:ascii="Cambria" w:eastAsia="Cambria" w:hAnsi="Cambria" w:cs="Cambria"/>
                <w:sz w:val="20"/>
                <w:vertAlign w:val="superscript"/>
              </w:rPr>
              <w:t>1</w:t>
            </w:r>
            <w:r>
              <w:rPr>
                <w:rFonts w:ascii="Cambria" w:eastAsia="Cambria" w:hAnsi="Cambria" w:cs="Cambria"/>
                <w:sz w:val="20"/>
                <w:vertAlign w:val="subscript"/>
              </w:rPr>
              <w:t xml:space="preserve"> </w:t>
            </w:r>
          </w:p>
        </w:tc>
      </w:tr>
      <w:tr w:rsidR="00BD476C" w14:paraId="002BB417" w14:textId="77777777">
        <w:trPr>
          <w:trHeight w:val="518"/>
        </w:trPr>
        <w:tc>
          <w:tcPr>
            <w:tcW w:w="3195"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C36FEE2" w14:textId="77777777" w:rsidR="00BD476C" w:rsidRDefault="00D9741D">
            <w:pPr>
              <w:spacing w:after="0" w:line="259" w:lineRule="auto"/>
              <w:ind w:left="112" w:firstLine="0"/>
            </w:pPr>
            <w:r>
              <w:rPr>
                <w:rFonts w:ascii="Courier New" w:eastAsia="Courier New" w:hAnsi="Courier New" w:cs="Courier New"/>
                <w:b/>
                <w:sz w:val="20"/>
              </w:rPr>
              <w:t xml:space="preserve">dob </w:t>
            </w:r>
          </w:p>
        </w:tc>
        <w:tc>
          <w:tcPr>
            <w:tcW w:w="725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4DD12EC" w14:textId="77777777" w:rsidR="00BD476C" w:rsidRDefault="00D9741D">
            <w:pPr>
              <w:spacing w:after="0" w:line="259" w:lineRule="auto"/>
              <w:ind w:left="113" w:firstLine="0"/>
            </w:pPr>
            <w:r>
              <w:rPr>
                <w:sz w:val="20"/>
              </w:rPr>
              <w:t>MCC 6012 Date of Birth</w:t>
            </w:r>
            <w:r>
              <w:rPr>
                <w:rFonts w:ascii="Cambria" w:eastAsia="Cambria" w:hAnsi="Cambria" w:cs="Cambria"/>
                <w:sz w:val="20"/>
                <w:vertAlign w:val="superscript"/>
              </w:rPr>
              <w:t>1</w:t>
            </w:r>
            <w:r>
              <w:rPr>
                <w:rFonts w:ascii="Cambria" w:eastAsia="Cambria" w:hAnsi="Cambria" w:cs="Cambria"/>
                <w:sz w:val="20"/>
                <w:vertAlign w:val="subscript"/>
              </w:rPr>
              <w:t xml:space="preserve"> </w:t>
            </w:r>
          </w:p>
        </w:tc>
      </w:tr>
      <w:tr w:rsidR="00BD476C" w14:paraId="24C3855D" w14:textId="77777777">
        <w:trPr>
          <w:trHeight w:val="514"/>
        </w:trPr>
        <w:tc>
          <w:tcPr>
            <w:tcW w:w="3195"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7A88D5B" w14:textId="77777777" w:rsidR="00BD476C" w:rsidRDefault="00D9741D">
            <w:pPr>
              <w:spacing w:after="0" w:line="259" w:lineRule="auto"/>
              <w:ind w:left="112" w:firstLine="0"/>
            </w:pPr>
            <w:r>
              <w:rPr>
                <w:rFonts w:ascii="Courier New" w:eastAsia="Courier New" w:hAnsi="Courier New" w:cs="Courier New"/>
                <w:b/>
                <w:sz w:val="20"/>
              </w:rPr>
              <w:lastRenderedPageBreak/>
              <w:t xml:space="preserve">dynamicdescriptor </w:t>
            </w:r>
          </w:p>
        </w:tc>
        <w:tc>
          <w:tcPr>
            <w:tcW w:w="725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8439BFA" w14:textId="77777777" w:rsidR="00BD476C" w:rsidRDefault="00D9741D">
            <w:pPr>
              <w:spacing w:after="0" w:line="259" w:lineRule="auto"/>
              <w:ind w:left="113" w:firstLine="0"/>
            </w:pPr>
            <w:r>
              <w:rPr>
                <w:sz w:val="20"/>
              </w:rPr>
              <w:t>Statement narrative</w:t>
            </w:r>
            <w:r>
              <w:rPr>
                <w:rFonts w:ascii="Cambria" w:eastAsia="Cambria" w:hAnsi="Cambria" w:cs="Cambria"/>
                <w:sz w:val="20"/>
                <w:vertAlign w:val="superscript"/>
              </w:rPr>
              <w:t>1</w:t>
            </w:r>
            <w:r>
              <w:rPr>
                <w:rFonts w:ascii="Cambria" w:eastAsia="Cambria" w:hAnsi="Cambria" w:cs="Cambria"/>
                <w:sz w:val="20"/>
                <w:vertAlign w:val="subscript"/>
              </w:rPr>
              <w:t xml:space="preserve"> </w:t>
            </w:r>
          </w:p>
        </w:tc>
      </w:tr>
    </w:tbl>
    <w:p w14:paraId="7BDFF575" w14:textId="77777777" w:rsidR="00BD476C" w:rsidRDefault="00D9741D">
      <w:pPr>
        <w:spacing w:after="0" w:line="259" w:lineRule="auto"/>
        <w:ind w:left="0" w:firstLine="0"/>
      </w:pPr>
      <w:r>
        <w:rPr>
          <w:sz w:val="20"/>
        </w:rPr>
        <w:t xml:space="preserve"> </w:t>
      </w:r>
    </w:p>
    <w:p w14:paraId="59D87DF1" w14:textId="77777777" w:rsidR="00BD476C" w:rsidRDefault="00D9741D">
      <w:pPr>
        <w:spacing w:after="0" w:line="259" w:lineRule="auto"/>
        <w:ind w:left="0" w:firstLine="0"/>
      </w:pPr>
      <w:r>
        <w:rPr>
          <w:sz w:val="17"/>
        </w:rPr>
        <w:t xml:space="preserve"> </w:t>
      </w:r>
    </w:p>
    <w:p w14:paraId="61646AE1" w14:textId="77777777" w:rsidR="00BD476C" w:rsidRDefault="00D9741D">
      <w:pPr>
        <w:spacing w:after="0" w:line="259" w:lineRule="auto"/>
        <w:ind w:left="0" w:firstLine="0"/>
      </w:pPr>
      <w:r>
        <w:rPr>
          <w:rFonts w:ascii="Cambria" w:eastAsia="Cambria" w:hAnsi="Cambria" w:cs="Cambria"/>
          <w:sz w:val="20"/>
        </w:rPr>
        <w:t xml:space="preserve"> </w:t>
      </w:r>
    </w:p>
    <w:p w14:paraId="64651BE4" w14:textId="77777777" w:rsidR="00BD476C" w:rsidRDefault="00D9741D">
      <w:pPr>
        <w:spacing w:after="220" w:line="259" w:lineRule="auto"/>
        <w:ind w:left="0" w:firstLine="0"/>
      </w:pPr>
      <w:r>
        <w:rPr>
          <w:rFonts w:ascii="Cambria" w:eastAsia="Cambria" w:hAnsi="Cambria" w:cs="Cambria"/>
          <w:sz w:val="16"/>
        </w:rPr>
        <w:t xml:space="preserve"> </w:t>
      </w:r>
    </w:p>
    <w:p w14:paraId="15EBF816" w14:textId="77777777" w:rsidR="00BD476C" w:rsidRDefault="00D9741D">
      <w:pPr>
        <w:pStyle w:val="Heading2"/>
        <w:spacing w:after="158"/>
        <w:ind w:left="255"/>
      </w:pPr>
      <w:r>
        <w:rPr>
          <w:i w:val="0"/>
          <w:color w:val="000000"/>
        </w:rPr>
        <w:t xml:space="preserve">24.6 </w:t>
      </w:r>
      <w:r>
        <w:rPr>
          <w:i w:val="0"/>
        </w:rPr>
        <w:t>Response</w:t>
      </w:r>
      <w:r>
        <w:rPr>
          <w:i w:val="0"/>
          <w:color w:val="001F5F"/>
        </w:rPr>
        <w:t xml:space="preserve"> </w:t>
      </w:r>
      <w:r>
        <w:rPr>
          <w:i w:val="0"/>
        </w:rPr>
        <w:t xml:space="preserve">Fields </w:t>
      </w:r>
    </w:p>
    <w:p w14:paraId="189919F1" w14:textId="77777777" w:rsidR="00BD476C" w:rsidRDefault="00D9741D">
      <w:pPr>
        <w:pStyle w:val="Heading3"/>
        <w:ind w:left="255"/>
      </w:pPr>
      <w:r>
        <w:t xml:space="preserve">24.6.1 Initial Response (Direct Integration) </w:t>
      </w:r>
    </w:p>
    <w:p w14:paraId="448503FF" w14:textId="77777777" w:rsidR="00BD476C" w:rsidRDefault="00D9741D">
      <w:pPr>
        <w:ind w:left="255" w:right="14"/>
      </w:pPr>
      <w:r>
        <w:t xml:space="preserve">These fields will be returned, in addition to the request fields from section 24.5.1 and the basic response fields in section 2.2 minus any card details. </w:t>
      </w:r>
    </w:p>
    <w:p w14:paraId="3DF7387C" w14:textId="77777777" w:rsidR="00BD476C" w:rsidRDefault="00D9741D">
      <w:pPr>
        <w:spacing w:after="0" w:line="259" w:lineRule="auto"/>
        <w:ind w:left="0" w:firstLine="0"/>
      </w:pPr>
      <w:r>
        <w:rPr>
          <w:sz w:val="23"/>
        </w:rPr>
        <w:t xml:space="preserve"> </w:t>
      </w:r>
    </w:p>
    <w:tbl>
      <w:tblPr>
        <w:tblStyle w:val="TableGrid"/>
        <w:tblW w:w="10395" w:type="dxa"/>
        <w:tblInd w:w="275" w:type="dxa"/>
        <w:tblCellMar>
          <w:top w:w="111" w:type="dxa"/>
          <w:left w:w="79" w:type="dxa"/>
          <w:bottom w:w="0" w:type="dxa"/>
          <w:right w:w="178" w:type="dxa"/>
        </w:tblCellMar>
        <w:tblLook w:val="04A0" w:firstRow="1" w:lastRow="0" w:firstColumn="1" w:lastColumn="0" w:noHBand="0" w:noVBand="1"/>
      </w:tblPr>
      <w:tblGrid>
        <w:gridCol w:w="3764"/>
        <w:gridCol w:w="1745"/>
        <w:gridCol w:w="4886"/>
      </w:tblGrid>
      <w:tr w:rsidR="00BD476C" w14:paraId="24DC9810" w14:textId="77777777">
        <w:trPr>
          <w:trHeight w:val="481"/>
        </w:trPr>
        <w:tc>
          <w:tcPr>
            <w:tcW w:w="3764" w:type="dxa"/>
            <w:tcBorders>
              <w:top w:val="nil"/>
              <w:left w:val="nil"/>
              <w:bottom w:val="nil"/>
              <w:right w:val="nil"/>
            </w:tcBorders>
            <w:shd w:val="clear" w:color="auto" w:fill="172170"/>
            <w:vAlign w:val="center"/>
          </w:tcPr>
          <w:p w14:paraId="503EC7A2" w14:textId="77777777" w:rsidR="00BD476C" w:rsidRDefault="00D9741D">
            <w:pPr>
              <w:spacing w:after="0" w:line="259" w:lineRule="auto"/>
              <w:ind w:left="38" w:firstLine="0"/>
            </w:pPr>
            <w:r>
              <w:rPr>
                <w:b/>
                <w:color w:val="FFFFFF"/>
                <w:sz w:val="20"/>
              </w:rPr>
              <w:t xml:space="preserve">Field Name </w:t>
            </w:r>
          </w:p>
        </w:tc>
        <w:tc>
          <w:tcPr>
            <w:tcW w:w="1745" w:type="dxa"/>
            <w:tcBorders>
              <w:top w:val="nil"/>
              <w:left w:val="nil"/>
              <w:bottom w:val="nil"/>
              <w:right w:val="nil"/>
            </w:tcBorders>
            <w:shd w:val="clear" w:color="auto" w:fill="172170"/>
            <w:vAlign w:val="center"/>
          </w:tcPr>
          <w:p w14:paraId="137D82D9" w14:textId="77777777" w:rsidR="00BD476C" w:rsidRDefault="00D9741D">
            <w:pPr>
              <w:spacing w:after="0" w:line="259" w:lineRule="auto"/>
              <w:ind w:left="35" w:firstLine="0"/>
              <w:jc w:val="center"/>
            </w:pPr>
            <w:r>
              <w:rPr>
                <w:b/>
                <w:color w:val="FFFFFF"/>
                <w:sz w:val="20"/>
              </w:rPr>
              <w:t xml:space="preserve">Mandatory? </w:t>
            </w:r>
          </w:p>
        </w:tc>
        <w:tc>
          <w:tcPr>
            <w:tcW w:w="4886" w:type="dxa"/>
            <w:tcBorders>
              <w:top w:val="nil"/>
              <w:left w:val="nil"/>
              <w:bottom w:val="nil"/>
              <w:right w:val="nil"/>
            </w:tcBorders>
            <w:shd w:val="clear" w:color="auto" w:fill="172170"/>
            <w:vAlign w:val="center"/>
          </w:tcPr>
          <w:p w14:paraId="51116F03" w14:textId="77777777" w:rsidR="00BD476C" w:rsidRDefault="00D9741D">
            <w:pPr>
              <w:spacing w:after="0" w:line="259" w:lineRule="auto"/>
              <w:ind w:left="0" w:firstLine="0"/>
            </w:pPr>
            <w:r>
              <w:rPr>
                <w:b/>
                <w:color w:val="FFFFFF"/>
                <w:sz w:val="20"/>
              </w:rPr>
              <w:t xml:space="preserve">Description </w:t>
            </w:r>
          </w:p>
        </w:tc>
      </w:tr>
      <w:tr w:rsidR="00BD476C" w14:paraId="09934C43" w14:textId="77777777">
        <w:trPr>
          <w:trHeight w:val="455"/>
        </w:trPr>
        <w:tc>
          <w:tcPr>
            <w:tcW w:w="3764" w:type="dxa"/>
            <w:tcBorders>
              <w:top w:val="nil"/>
              <w:left w:val="single" w:sz="4" w:space="0" w:color="172170"/>
              <w:bottom w:val="single" w:sz="4" w:space="0" w:color="172170"/>
              <w:right w:val="single" w:sz="4" w:space="0" w:color="172170"/>
            </w:tcBorders>
            <w:shd w:val="clear" w:color="auto" w:fill="DAE6FA"/>
            <w:vAlign w:val="center"/>
          </w:tcPr>
          <w:p w14:paraId="3DC26CB6" w14:textId="77777777" w:rsidR="00BD476C" w:rsidRDefault="00D9741D">
            <w:pPr>
              <w:spacing w:after="0" w:line="259" w:lineRule="auto"/>
              <w:ind w:left="38" w:firstLine="0"/>
            </w:pPr>
            <w:r>
              <w:rPr>
                <w:rFonts w:ascii="Courier New" w:eastAsia="Courier New" w:hAnsi="Courier New" w:cs="Courier New"/>
                <w:b/>
                <w:sz w:val="20"/>
              </w:rPr>
              <w:t xml:space="preserve">checkoutRef </w:t>
            </w:r>
          </w:p>
        </w:tc>
        <w:tc>
          <w:tcPr>
            <w:tcW w:w="1745" w:type="dxa"/>
            <w:tcBorders>
              <w:top w:val="nil"/>
              <w:left w:val="single" w:sz="4" w:space="0" w:color="172170"/>
              <w:bottom w:val="single" w:sz="4" w:space="0" w:color="172170"/>
              <w:right w:val="single" w:sz="4" w:space="0" w:color="172170"/>
            </w:tcBorders>
            <w:shd w:val="clear" w:color="auto" w:fill="DAE6FA"/>
            <w:vAlign w:val="center"/>
          </w:tcPr>
          <w:p w14:paraId="66D16638" w14:textId="77777777" w:rsidR="00BD476C" w:rsidRDefault="00D9741D">
            <w:pPr>
              <w:spacing w:after="0" w:line="259" w:lineRule="auto"/>
              <w:ind w:left="110" w:firstLine="0"/>
              <w:jc w:val="center"/>
            </w:pPr>
            <w:r>
              <w:rPr>
                <w:sz w:val="20"/>
              </w:rPr>
              <w:t xml:space="preserve">No </w:t>
            </w:r>
          </w:p>
        </w:tc>
        <w:tc>
          <w:tcPr>
            <w:tcW w:w="4886" w:type="dxa"/>
            <w:tcBorders>
              <w:top w:val="nil"/>
              <w:left w:val="single" w:sz="4" w:space="0" w:color="172170"/>
              <w:bottom w:val="single" w:sz="4" w:space="0" w:color="172170"/>
              <w:right w:val="single" w:sz="4" w:space="0" w:color="172170"/>
            </w:tcBorders>
            <w:shd w:val="clear" w:color="auto" w:fill="DAE6FA"/>
            <w:vAlign w:val="center"/>
          </w:tcPr>
          <w:p w14:paraId="0A4B65F6" w14:textId="77777777" w:rsidR="00BD476C" w:rsidRDefault="00D9741D">
            <w:pPr>
              <w:spacing w:after="0" w:line="259" w:lineRule="auto"/>
              <w:ind w:left="38" w:firstLine="0"/>
            </w:pPr>
            <w:r>
              <w:rPr>
                <w:sz w:val="20"/>
              </w:rPr>
              <w:t xml:space="preserve">Unique checkout session reference. </w:t>
            </w:r>
          </w:p>
        </w:tc>
      </w:tr>
      <w:tr w:rsidR="00BD476C" w14:paraId="4760DDF8" w14:textId="77777777">
        <w:trPr>
          <w:trHeight w:val="713"/>
        </w:trPr>
        <w:tc>
          <w:tcPr>
            <w:tcW w:w="3764" w:type="dxa"/>
            <w:tcBorders>
              <w:top w:val="single" w:sz="4" w:space="0" w:color="172170"/>
              <w:left w:val="single" w:sz="4" w:space="0" w:color="172170"/>
              <w:bottom w:val="single" w:sz="4" w:space="0" w:color="172170"/>
              <w:right w:val="single" w:sz="4" w:space="0" w:color="172170"/>
            </w:tcBorders>
            <w:shd w:val="clear" w:color="auto" w:fill="DAE6FA"/>
          </w:tcPr>
          <w:p w14:paraId="72E15B29" w14:textId="77777777" w:rsidR="00BD476C" w:rsidRDefault="00D9741D">
            <w:pPr>
              <w:spacing w:after="0" w:line="259" w:lineRule="auto"/>
              <w:ind w:left="38" w:firstLine="0"/>
            </w:pPr>
            <w:r>
              <w:rPr>
                <w:rFonts w:ascii="Courier New" w:eastAsia="Courier New" w:hAnsi="Courier New" w:cs="Courier New"/>
                <w:b/>
                <w:sz w:val="20"/>
              </w:rPr>
              <w:t xml:space="preserve">checkoutName </w:t>
            </w:r>
          </w:p>
        </w:tc>
        <w:tc>
          <w:tcPr>
            <w:tcW w:w="1745" w:type="dxa"/>
            <w:tcBorders>
              <w:top w:val="single" w:sz="4" w:space="0" w:color="172170"/>
              <w:left w:val="single" w:sz="4" w:space="0" w:color="172170"/>
              <w:bottom w:val="single" w:sz="4" w:space="0" w:color="172170"/>
              <w:right w:val="single" w:sz="4" w:space="0" w:color="172170"/>
            </w:tcBorders>
            <w:shd w:val="clear" w:color="auto" w:fill="DAE6FA"/>
          </w:tcPr>
          <w:p w14:paraId="4A733645" w14:textId="77777777" w:rsidR="00BD476C" w:rsidRDefault="00D9741D">
            <w:pPr>
              <w:spacing w:after="0" w:line="259" w:lineRule="auto"/>
              <w:ind w:left="108" w:firstLine="0"/>
              <w:jc w:val="center"/>
            </w:pPr>
            <w:r>
              <w:rPr>
                <w:sz w:val="20"/>
              </w:rPr>
              <w:t xml:space="preserve">Yes </w:t>
            </w:r>
          </w:p>
        </w:tc>
        <w:tc>
          <w:tcPr>
            <w:tcW w:w="488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0F5D101" w14:textId="77777777" w:rsidR="00BD476C" w:rsidRDefault="00D9741D">
            <w:pPr>
              <w:spacing w:after="1" w:line="259" w:lineRule="auto"/>
              <w:ind w:left="38" w:firstLine="0"/>
            </w:pPr>
            <w:r>
              <w:rPr>
                <w:sz w:val="20"/>
              </w:rPr>
              <w:t xml:space="preserve">Unique name of the PPRO APM Checkout. </w:t>
            </w:r>
          </w:p>
          <w:p w14:paraId="315FE855" w14:textId="77777777" w:rsidR="00BD476C" w:rsidRDefault="00D9741D">
            <w:pPr>
              <w:spacing w:after="0" w:line="259" w:lineRule="auto"/>
              <w:ind w:left="38" w:firstLine="0"/>
            </w:pPr>
            <w:r>
              <w:rPr>
                <w:sz w:val="20"/>
              </w:rPr>
              <w:t xml:space="preserve">Currently uses the value of </w:t>
            </w:r>
            <w:r>
              <w:rPr>
                <w:rFonts w:ascii="Courier New" w:eastAsia="Courier New" w:hAnsi="Courier New" w:cs="Courier New"/>
                <w:b/>
                <w:sz w:val="20"/>
              </w:rPr>
              <w:t>paymentMethod</w:t>
            </w:r>
            <w:r>
              <w:rPr>
                <w:sz w:val="20"/>
              </w:rPr>
              <w:t xml:space="preserve">. </w:t>
            </w:r>
          </w:p>
        </w:tc>
      </w:tr>
      <w:tr w:rsidR="00BD476C" w14:paraId="10BDC13B" w14:textId="77777777">
        <w:trPr>
          <w:trHeight w:val="464"/>
        </w:trPr>
        <w:tc>
          <w:tcPr>
            <w:tcW w:w="376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A304BCE" w14:textId="77777777" w:rsidR="00BD476C" w:rsidRDefault="00D9741D">
            <w:pPr>
              <w:spacing w:after="0" w:line="259" w:lineRule="auto"/>
              <w:ind w:left="38" w:firstLine="0"/>
            </w:pPr>
            <w:r>
              <w:rPr>
                <w:rFonts w:ascii="Courier New" w:eastAsia="Courier New" w:hAnsi="Courier New" w:cs="Courier New"/>
                <w:b/>
                <w:sz w:val="20"/>
              </w:rPr>
              <w:t xml:space="preserve">checkoutURL </w:t>
            </w:r>
          </w:p>
        </w:tc>
        <w:tc>
          <w:tcPr>
            <w:tcW w:w="1745"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9D9206F" w14:textId="77777777" w:rsidR="00BD476C" w:rsidRDefault="00D9741D">
            <w:pPr>
              <w:spacing w:after="0" w:line="259" w:lineRule="auto"/>
              <w:ind w:left="108" w:firstLine="0"/>
              <w:jc w:val="center"/>
            </w:pPr>
            <w:r>
              <w:rPr>
                <w:sz w:val="20"/>
              </w:rPr>
              <w:t xml:space="preserve">Yes </w:t>
            </w:r>
          </w:p>
        </w:tc>
        <w:tc>
          <w:tcPr>
            <w:tcW w:w="488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9BE332A" w14:textId="77777777" w:rsidR="00BD476C" w:rsidRDefault="00D9741D">
            <w:pPr>
              <w:spacing w:after="0" w:line="259" w:lineRule="auto"/>
              <w:ind w:left="38" w:firstLine="0"/>
            </w:pPr>
            <w:r>
              <w:rPr>
                <w:sz w:val="20"/>
              </w:rPr>
              <w:t xml:space="preserve">URL required to load the PPRO APM Checkout. </w:t>
            </w:r>
          </w:p>
        </w:tc>
      </w:tr>
      <w:tr w:rsidR="00BD476C" w14:paraId="53856C5E" w14:textId="77777777">
        <w:trPr>
          <w:trHeight w:val="1156"/>
        </w:trPr>
        <w:tc>
          <w:tcPr>
            <w:tcW w:w="3764" w:type="dxa"/>
            <w:tcBorders>
              <w:top w:val="single" w:sz="4" w:space="0" w:color="172170"/>
              <w:left w:val="single" w:sz="4" w:space="0" w:color="172170"/>
              <w:bottom w:val="single" w:sz="4" w:space="0" w:color="172170"/>
              <w:right w:val="single" w:sz="4" w:space="0" w:color="172170"/>
            </w:tcBorders>
            <w:shd w:val="clear" w:color="auto" w:fill="DAE6FA"/>
          </w:tcPr>
          <w:p w14:paraId="5AAAA85C" w14:textId="77777777" w:rsidR="00BD476C" w:rsidRDefault="00D9741D">
            <w:pPr>
              <w:spacing w:after="0" w:line="259" w:lineRule="auto"/>
              <w:ind w:left="38" w:firstLine="0"/>
            </w:pPr>
            <w:r>
              <w:rPr>
                <w:rFonts w:ascii="Courier New" w:eastAsia="Courier New" w:hAnsi="Courier New" w:cs="Courier New"/>
                <w:b/>
                <w:sz w:val="20"/>
              </w:rPr>
              <w:t xml:space="preserve">checkoutRequest </w:t>
            </w:r>
          </w:p>
        </w:tc>
        <w:tc>
          <w:tcPr>
            <w:tcW w:w="1745" w:type="dxa"/>
            <w:tcBorders>
              <w:top w:val="single" w:sz="4" w:space="0" w:color="172170"/>
              <w:left w:val="single" w:sz="4" w:space="0" w:color="172170"/>
              <w:bottom w:val="single" w:sz="4" w:space="0" w:color="172170"/>
              <w:right w:val="single" w:sz="4" w:space="0" w:color="172170"/>
            </w:tcBorders>
            <w:shd w:val="clear" w:color="auto" w:fill="DAE6FA"/>
          </w:tcPr>
          <w:p w14:paraId="6009A68A" w14:textId="77777777" w:rsidR="00BD476C" w:rsidRDefault="00D9741D">
            <w:pPr>
              <w:spacing w:after="0" w:line="259" w:lineRule="auto"/>
              <w:ind w:left="110" w:firstLine="0"/>
              <w:jc w:val="center"/>
            </w:pPr>
            <w:r>
              <w:rPr>
                <w:sz w:val="20"/>
              </w:rPr>
              <w:t xml:space="preserve">No </w:t>
            </w:r>
          </w:p>
        </w:tc>
        <w:tc>
          <w:tcPr>
            <w:tcW w:w="488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D46E328" w14:textId="77777777" w:rsidR="00BD476C" w:rsidRDefault="00D9741D">
            <w:pPr>
              <w:spacing w:after="0" w:line="259" w:lineRule="auto"/>
              <w:ind w:left="38" w:right="56" w:firstLine="0"/>
              <w:jc w:val="both"/>
            </w:pPr>
            <w:r>
              <w:rPr>
                <w:sz w:val="20"/>
              </w:rPr>
              <w:t xml:space="preserve">Record containing any data that must be sent to the PPRO APM Checkout via a HTTP POST. If not provided, then the Checkout can be loaded via a HTTP GET. </w:t>
            </w:r>
          </w:p>
        </w:tc>
      </w:tr>
      <w:tr w:rsidR="00BD476C" w14:paraId="02378878" w14:textId="77777777">
        <w:trPr>
          <w:trHeight w:val="712"/>
        </w:trPr>
        <w:tc>
          <w:tcPr>
            <w:tcW w:w="3764" w:type="dxa"/>
            <w:tcBorders>
              <w:top w:val="single" w:sz="4" w:space="0" w:color="172170"/>
              <w:left w:val="single" w:sz="4" w:space="0" w:color="172170"/>
              <w:bottom w:val="single" w:sz="4" w:space="0" w:color="172170"/>
              <w:right w:val="single" w:sz="4" w:space="0" w:color="172170"/>
            </w:tcBorders>
            <w:shd w:val="clear" w:color="auto" w:fill="DAE6FA"/>
          </w:tcPr>
          <w:p w14:paraId="409B2F49" w14:textId="77777777" w:rsidR="00BD476C" w:rsidRDefault="00D9741D">
            <w:pPr>
              <w:spacing w:after="0" w:line="259" w:lineRule="auto"/>
              <w:ind w:left="38" w:firstLine="0"/>
            </w:pPr>
            <w:r>
              <w:rPr>
                <w:rFonts w:ascii="Courier New" w:eastAsia="Courier New" w:hAnsi="Courier New" w:cs="Courier New"/>
                <w:b/>
                <w:sz w:val="20"/>
              </w:rPr>
              <w:t xml:space="preserve">checkoutOptions </w:t>
            </w:r>
          </w:p>
        </w:tc>
        <w:tc>
          <w:tcPr>
            <w:tcW w:w="1745" w:type="dxa"/>
            <w:tcBorders>
              <w:top w:val="single" w:sz="4" w:space="0" w:color="172170"/>
              <w:left w:val="single" w:sz="4" w:space="0" w:color="172170"/>
              <w:bottom w:val="single" w:sz="4" w:space="0" w:color="172170"/>
              <w:right w:val="single" w:sz="4" w:space="0" w:color="172170"/>
            </w:tcBorders>
            <w:shd w:val="clear" w:color="auto" w:fill="DAE6FA"/>
          </w:tcPr>
          <w:p w14:paraId="1C71D4E5" w14:textId="77777777" w:rsidR="00BD476C" w:rsidRDefault="00D9741D">
            <w:pPr>
              <w:spacing w:after="0" w:line="259" w:lineRule="auto"/>
              <w:ind w:left="110" w:firstLine="0"/>
              <w:jc w:val="center"/>
            </w:pPr>
            <w:r>
              <w:rPr>
                <w:sz w:val="20"/>
              </w:rPr>
              <w:t xml:space="preserve">No </w:t>
            </w:r>
          </w:p>
        </w:tc>
        <w:tc>
          <w:tcPr>
            <w:tcW w:w="488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60112B5" w14:textId="77777777" w:rsidR="00BD476C" w:rsidRDefault="00D9741D">
            <w:pPr>
              <w:spacing w:after="0" w:line="259" w:lineRule="auto"/>
              <w:ind w:left="38" w:firstLine="0"/>
              <w:jc w:val="both"/>
            </w:pPr>
            <w:r>
              <w:rPr>
                <w:sz w:val="20"/>
              </w:rPr>
              <w:t xml:space="preserve">Record containing any </w:t>
            </w:r>
            <w:r>
              <w:rPr>
                <w:rFonts w:ascii="Courier New" w:eastAsia="Courier New" w:hAnsi="Courier New" w:cs="Courier New"/>
                <w:b/>
                <w:sz w:val="20"/>
              </w:rPr>
              <w:t xml:space="preserve">checkoutOptions </w:t>
            </w:r>
            <w:r>
              <w:rPr>
                <w:sz w:val="20"/>
              </w:rPr>
              <w:t xml:space="preserve">passed in the request or added by the Gateway. </w:t>
            </w:r>
          </w:p>
        </w:tc>
      </w:tr>
      <w:tr w:rsidR="00BD476C" w14:paraId="76E20D12" w14:textId="77777777">
        <w:trPr>
          <w:trHeight w:val="696"/>
        </w:trPr>
        <w:tc>
          <w:tcPr>
            <w:tcW w:w="3764" w:type="dxa"/>
            <w:tcBorders>
              <w:top w:val="single" w:sz="4" w:space="0" w:color="172170"/>
              <w:left w:val="single" w:sz="4" w:space="0" w:color="172170"/>
              <w:bottom w:val="single" w:sz="4" w:space="0" w:color="172170"/>
              <w:right w:val="single" w:sz="4" w:space="0" w:color="172170"/>
            </w:tcBorders>
            <w:shd w:val="clear" w:color="auto" w:fill="DAE6FA"/>
          </w:tcPr>
          <w:p w14:paraId="277B077C" w14:textId="77777777" w:rsidR="00BD476C" w:rsidRDefault="00D9741D">
            <w:pPr>
              <w:spacing w:after="0" w:line="259" w:lineRule="auto"/>
              <w:ind w:left="38" w:firstLine="0"/>
            </w:pPr>
            <w:r>
              <w:rPr>
                <w:rFonts w:ascii="Courier New" w:eastAsia="Courier New" w:hAnsi="Courier New" w:cs="Courier New"/>
                <w:b/>
                <w:sz w:val="20"/>
              </w:rPr>
              <w:t xml:space="preserve">checkoutDetails </w:t>
            </w:r>
          </w:p>
        </w:tc>
        <w:tc>
          <w:tcPr>
            <w:tcW w:w="1745" w:type="dxa"/>
            <w:tcBorders>
              <w:top w:val="single" w:sz="4" w:space="0" w:color="172170"/>
              <w:left w:val="single" w:sz="4" w:space="0" w:color="172170"/>
              <w:bottom w:val="single" w:sz="4" w:space="0" w:color="172170"/>
              <w:right w:val="single" w:sz="4" w:space="0" w:color="172170"/>
            </w:tcBorders>
            <w:shd w:val="clear" w:color="auto" w:fill="DAE6FA"/>
          </w:tcPr>
          <w:p w14:paraId="35DAFA1D" w14:textId="77777777" w:rsidR="00BD476C" w:rsidRDefault="00D9741D">
            <w:pPr>
              <w:spacing w:after="0" w:line="259" w:lineRule="auto"/>
              <w:ind w:left="110" w:firstLine="0"/>
              <w:jc w:val="center"/>
            </w:pPr>
            <w:r>
              <w:rPr>
                <w:sz w:val="20"/>
              </w:rPr>
              <w:t xml:space="preserve">No </w:t>
            </w:r>
          </w:p>
        </w:tc>
        <w:tc>
          <w:tcPr>
            <w:tcW w:w="488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CBA01C1" w14:textId="77777777" w:rsidR="00BD476C" w:rsidRDefault="00D9741D">
            <w:pPr>
              <w:spacing w:after="0" w:line="259" w:lineRule="auto"/>
              <w:ind w:left="38" w:firstLine="0"/>
              <w:jc w:val="both"/>
            </w:pPr>
            <w:r>
              <w:rPr>
                <w:sz w:val="20"/>
              </w:rPr>
              <w:t xml:space="preserve">Record containing additional information </w:t>
            </w:r>
            <w:r>
              <w:rPr>
                <w:sz w:val="20"/>
              </w:rPr>
              <w:t xml:space="preserve">provided by the PPRO APM Checkout. </w:t>
            </w:r>
          </w:p>
        </w:tc>
      </w:tr>
      <w:tr w:rsidR="00BD476C" w14:paraId="309A2FF0" w14:textId="77777777">
        <w:trPr>
          <w:trHeight w:val="925"/>
        </w:trPr>
        <w:tc>
          <w:tcPr>
            <w:tcW w:w="3764" w:type="dxa"/>
            <w:tcBorders>
              <w:top w:val="single" w:sz="4" w:space="0" w:color="172170"/>
              <w:left w:val="single" w:sz="4" w:space="0" w:color="172170"/>
              <w:bottom w:val="single" w:sz="4" w:space="0" w:color="172170"/>
              <w:right w:val="single" w:sz="4" w:space="0" w:color="172170"/>
            </w:tcBorders>
            <w:shd w:val="clear" w:color="auto" w:fill="DAE6FA"/>
          </w:tcPr>
          <w:p w14:paraId="591C6213" w14:textId="77777777" w:rsidR="00BD476C" w:rsidRDefault="00D9741D">
            <w:pPr>
              <w:spacing w:after="0" w:line="259" w:lineRule="auto"/>
              <w:ind w:left="38" w:firstLine="0"/>
            </w:pPr>
            <w:r>
              <w:rPr>
                <w:rFonts w:ascii="Courier New" w:eastAsia="Courier New" w:hAnsi="Courier New" w:cs="Courier New"/>
                <w:b/>
                <w:sz w:val="20"/>
              </w:rPr>
              <w:t xml:space="preserve">acquirerResponseDetails </w:t>
            </w:r>
          </w:p>
        </w:tc>
        <w:tc>
          <w:tcPr>
            <w:tcW w:w="1745" w:type="dxa"/>
            <w:tcBorders>
              <w:top w:val="single" w:sz="4" w:space="0" w:color="172170"/>
              <w:left w:val="single" w:sz="4" w:space="0" w:color="172170"/>
              <w:bottom w:val="single" w:sz="4" w:space="0" w:color="172170"/>
              <w:right w:val="single" w:sz="4" w:space="0" w:color="172170"/>
            </w:tcBorders>
            <w:shd w:val="clear" w:color="auto" w:fill="DAE6FA"/>
          </w:tcPr>
          <w:p w14:paraId="30EB5A88" w14:textId="77777777" w:rsidR="00BD476C" w:rsidRDefault="00D9741D">
            <w:pPr>
              <w:spacing w:after="0" w:line="259" w:lineRule="auto"/>
              <w:ind w:left="108" w:firstLine="0"/>
              <w:jc w:val="center"/>
            </w:pPr>
            <w:r>
              <w:rPr>
                <w:sz w:val="20"/>
              </w:rPr>
              <w:t xml:space="preserve">Yes </w:t>
            </w:r>
          </w:p>
        </w:tc>
        <w:tc>
          <w:tcPr>
            <w:tcW w:w="488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FFCCEE6" w14:textId="77777777" w:rsidR="00BD476C" w:rsidRDefault="00D9741D">
            <w:pPr>
              <w:spacing w:after="0" w:line="259" w:lineRule="auto"/>
              <w:ind w:left="38" w:right="285" w:firstLine="0"/>
              <w:jc w:val="both"/>
            </w:pPr>
            <w:r>
              <w:rPr>
                <w:sz w:val="20"/>
              </w:rPr>
              <w:t xml:space="preserve">Record containing useful details about the PPRO transaction, notably whether the APM offers a payment guarantee. </w:t>
            </w:r>
          </w:p>
        </w:tc>
      </w:tr>
    </w:tbl>
    <w:p w14:paraId="262DD09F" w14:textId="77777777" w:rsidR="00BD476C" w:rsidRDefault="00D9741D">
      <w:pPr>
        <w:spacing w:after="202" w:line="259" w:lineRule="auto"/>
        <w:ind w:left="0" w:firstLine="0"/>
      </w:pPr>
      <w:r>
        <w:rPr>
          <w:sz w:val="26"/>
        </w:rPr>
        <w:t xml:space="preserve"> </w:t>
      </w:r>
    </w:p>
    <w:p w14:paraId="46A933B6" w14:textId="77777777" w:rsidR="00BD476C" w:rsidRDefault="00D9741D">
      <w:pPr>
        <w:pStyle w:val="Heading3"/>
        <w:ind w:left="255"/>
      </w:pPr>
      <w:r>
        <w:t xml:space="preserve">24.6.2 Completion Response (Hosted and Direct Integration) </w:t>
      </w:r>
    </w:p>
    <w:p w14:paraId="64319FB0" w14:textId="77777777" w:rsidR="00BD476C" w:rsidRDefault="00D9741D">
      <w:pPr>
        <w:ind w:left="255" w:right="14"/>
      </w:pPr>
      <w:r>
        <w:t xml:space="preserve">These fields will be returned, in addition to the request fields from section 24.5.1, the initial response fields in section 24.6.1 and the basic response fields in section 2.2 minus any card details. </w:t>
      </w:r>
    </w:p>
    <w:p w14:paraId="5EC80338" w14:textId="77777777" w:rsidR="00BD476C" w:rsidRDefault="00D9741D">
      <w:pPr>
        <w:spacing w:after="0" w:line="259" w:lineRule="auto"/>
        <w:ind w:left="0" w:firstLine="0"/>
      </w:pPr>
      <w:r>
        <w:rPr>
          <w:sz w:val="23"/>
        </w:rPr>
        <w:t xml:space="preserve"> </w:t>
      </w:r>
    </w:p>
    <w:tbl>
      <w:tblPr>
        <w:tblStyle w:val="TableGrid"/>
        <w:tblW w:w="10453" w:type="dxa"/>
        <w:tblInd w:w="274" w:type="dxa"/>
        <w:tblCellMar>
          <w:top w:w="114" w:type="dxa"/>
          <w:left w:w="116" w:type="dxa"/>
          <w:bottom w:w="0" w:type="dxa"/>
          <w:right w:w="176" w:type="dxa"/>
        </w:tblCellMar>
        <w:tblLook w:val="04A0" w:firstRow="1" w:lastRow="0" w:firstColumn="1" w:lastColumn="0" w:noHBand="0" w:noVBand="1"/>
      </w:tblPr>
      <w:tblGrid>
        <w:gridCol w:w="3763"/>
        <w:gridCol w:w="1750"/>
        <w:gridCol w:w="4940"/>
      </w:tblGrid>
      <w:tr w:rsidR="00BD476C" w14:paraId="56B6180C" w14:textId="77777777">
        <w:trPr>
          <w:trHeight w:val="480"/>
        </w:trPr>
        <w:tc>
          <w:tcPr>
            <w:tcW w:w="3763" w:type="dxa"/>
            <w:tcBorders>
              <w:top w:val="nil"/>
              <w:left w:val="nil"/>
              <w:bottom w:val="nil"/>
              <w:right w:val="nil"/>
            </w:tcBorders>
            <w:shd w:val="clear" w:color="auto" w:fill="172170"/>
            <w:vAlign w:val="center"/>
          </w:tcPr>
          <w:p w14:paraId="3A3064D8" w14:textId="77777777" w:rsidR="00BD476C" w:rsidRDefault="00D9741D">
            <w:pPr>
              <w:spacing w:after="0" w:line="259" w:lineRule="auto"/>
              <w:ind w:left="1" w:firstLine="0"/>
            </w:pPr>
            <w:r>
              <w:rPr>
                <w:b/>
                <w:color w:val="FFFFFF"/>
                <w:sz w:val="20"/>
              </w:rPr>
              <w:lastRenderedPageBreak/>
              <w:t xml:space="preserve">Field name </w:t>
            </w:r>
          </w:p>
        </w:tc>
        <w:tc>
          <w:tcPr>
            <w:tcW w:w="1750" w:type="dxa"/>
            <w:tcBorders>
              <w:top w:val="nil"/>
              <w:left w:val="nil"/>
              <w:bottom w:val="nil"/>
              <w:right w:val="nil"/>
            </w:tcBorders>
            <w:shd w:val="clear" w:color="auto" w:fill="172170"/>
            <w:vAlign w:val="center"/>
          </w:tcPr>
          <w:p w14:paraId="6D9982B7" w14:textId="77777777" w:rsidR="00BD476C" w:rsidRDefault="00D9741D">
            <w:pPr>
              <w:spacing w:after="0" w:line="259" w:lineRule="auto"/>
              <w:ind w:left="63" w:firstLine="0"/>
              <w:jc w:val="center"/>
            </w:pPr>
            <w:r>
              <w:rPr>
                <w:b/>
                <w:color w:val="FFFFFF"/>
                <w:sz w:val="20"/>
              </w:rPr>
              <w:t xml:space="preserve">Mandatory? </w:t>
            </w:r>
          </w:p>
        </w:tc>
        <w:tc>
          <w:tcPr>
            <w:tcW w:w="4940" w:type="dxa"/>
            <w:tcBorders>
              <w:top w:val="nil"/>
              <w:left w:val="nil"/>
              <w:bottom w:val="nil"/>
              <w:right w:val="nil"/>
            </w:tcBorders>
            <w:shd w:val="clear" w:color="auto" w:fill="172170"/>
            <w:vAlign w:val="center"/>
          </w:tcPr>
          <w:p w14:paraId="353894ED" w14:textId="77777777" w:rsidR="00BD476C" w:rsidRDefault="00D9741D">
            <w:pPr>
              <w:spacing w:after="0" w:line="259" w:lineRule="auto"/>
              <w:ind w:left="0" w:firstLine="0"/>
            </w:pPr>
            <w:r>
              <w:rPr>
                <w:b/>
                <w:color w:val="FFFFFF"/>
                <w:sz w:val="20"/>
              </w:rPr>
              <w:t xml:space="preserve">Description </w:t>
            </w:r>
          </w:p>
        </w:tc>
      </w:tr>
      <w:tr w:rsidR="00BD476C" w14:paraId="114B208C" w14:textId="77777777">
        <w:trPr>
          <w:trHeight w:val="1181"/>
        </w:trPr>
        <w:tc>
          <w:tcPr>
            <w:tcW w:w="3763" w:type="dxa"/>
            <w:tcBorders>
              <w:top w:val="nil"/>
              <w:left w:val="single" w:sz="4" w:space="0" w:color="172170"/>
              <w:bottom w:val="single" w:sz="4" w:space="0" w:color="172170"/>
              <w:right w:val="single" w:sz="4" w:space="0" w:color="172170"/>
            </w:tcBorders>
            <w:shd w:val="clear" w:color="auto" w:fill="DAE6FA"/>
          </w:tcPr>
          <w:p w14:paraId="22C556EF" w14:textId="77777777" w:rsidR="00BD476C" w:rsidRDefault="00D9741D">
            <w:pPr>
              <w:spacing w:after="0" w:line="259" w:lineRule="auto"/>
              <w:ind w:left="1" w:firstLine="0"/>
            </w:pPr>
            <w:r>
              <w:rPr>
                <w:rFonts w:ascii="Courier New" w:eastAsia="Courier New" w:hAnsi="Courier New" w:cs="Courier New"/>
                <w:b/>
                <w:sz w:val="20"/>
              </w:rPr>
              <w:t xml:space="preserve">checkoutResponse </w:t>
            </w:r>
          </w:p>
        </w:tc>
        <w:tc>
          <w:tcPr>
            <w:tcW w:w="1750" w:type="dxa"/>
            <w:tcBorders>
              <w:top w:val="nil"/>
              <w:left w:val="single" w:sz="4" w:space="0" w:color="172170"/>
              <w:bottom w:val="single" w:sz="4" w:space="0" w:color="172170"/>
              <w:right w:val="single" w:sz="4" w:space="0" w:color="172170"/>
            </w:tcBorders>
            <w:shd w:val="clear" w:color="auto" w:fill="DAE6FA"/>
          </w:tcPr>
          <w:p w14:paraId="07A4C8BF" w14:textId="77777777" w:rsidR="00BD476C" w:rsidRDefault="00D9741D">
            <w:pPr>
              <w:spacing w:after="0" w:line="259" w:lineRule="auto"/>
              <w:ind w:left="66" w:firstLine="0"/>
              <w:jc w:val="center"/>
            </w:pPr>
            <w:r>
              <w:rPr>
                <w:sz w:val="20"/>
              </w:rPr>
              <w:t xml:space="preserve">Yes </w:t>
            </w:r>
          </w:p>
        </w:tc>
        <w:tc>
          <w:tcPr>
            <w:tcW w:w="4940" w:type="dxa"/>
            <w:tcBorders>
              <w:top w:val="nil"/>
              <w:left w:val="single" w:sz="4" w:space="0" w:color="172170"/>
              <w:bottom w:val="single" w:sz="4" w:space="0" w:color="172170"/>
              <w:right w:val="single" w:sz="4" w:space="0" w:color="172170"/>
            </w:tcBorders>
            <w:shd w:val="clear" w:color="auto" w:fill="DAE6FA"/>
            <w:vAlign w:val="center"/>
          </w:tcPr>
          <w:p w14:paraId="57B60A85" w14:textId="77777777" w:rsidR="00BD476C" w:rsidRDefault="00D9741D">
            <w:pPr>
              <w:spacing w:after="62" w:line="249" w:lineRule="auto"/>
              <w:ind w:left="0" w:right="56" w:firstLine="0"/>
              <w:jc w:val="both"/>
            </w:pPr>
            <w:r>
              <w:rPr>
                <w:sz w:val="20"/>
              </w:rPr>
              <w:t xml:space="preserve">Containing additional information provided by the PPRO APM Checkout. Any change in the payment’s status will be given in the </w:t>
            </w:r>
            <w:r>
              <w:rPr>
                <w:rFonts w:ascii="Courier New" w:eastAsia="Courier New" w:hAnsi="Courier New" w:cs="Courier New"/>
                <w:b/>
                <w:sz w:val="20"/>
              </w:rPr>
              <w:t>state</w:t>
            </w:r>
            <w:r>
              <w:rPr>
                <w:sz w:val="20"/>
              </w:rPr>
              <w:t xml:space="preserve">, </w:t>
            </w:r>
          </w:p>
          <w:p w14:paraId="7DBE86ED" w14:textId="77777777" w:rsidR="00BD476C" w:rsidRDefault="00D9741D">
            <w:pPr>
              <w:spacing w:after="0" w:line="259" w:lineRule="auto"/>
              <w:ind w:left="0" w:firstLine="0"/>
            </w:pPr>
            <w:r>
              <w:rPr>
                <w:rFonts w:ascii="Courier New" w:eastAsia="Courier New" w:hAnsi="Courier New" w:cs="Courier New"/>
                <w:b/>
                <w:sz w:val="20"/>
              </w:rPr>
              <w:t xml:space="preserve">responseMessage </w:t>
            </w:r>
            <w:r>
              <w:rPr>
                <w:sz w:val="20"/>
              </w:rPr>
              <w:t xml:space="preserve">and </w:t>
            </w:r>
            <w:r>
              <w:rPr>
                <w:rFonts w:ascii="Courier New" w:eastAsia="Courier New" w:hAnsi="Courier New" w:cs="Courier New"/>
                <w:b/>
                <w:sz w:val="20"/>
              </w:rPr>
              <w:t xml:space="preserve">responseCode </w:t>
            </w:r>
            <w:r>
              <w:rPr>
                <w:sz w:val="20"/>
              </w:rPr>
              <w:t>fields</w:t>
            </w:r>
            <w:r>
              <w:rPr>
                <w:b/>
                <w:sz w:val="20"/>
                <w:vertAlign w:val="superscript"/>
              </w:rPr>
              <w:footnoteReference w:id="41"/>
            </w:r>
            <w:r>
              <w:rPr>
                <w:b/>
                <w:sz w:val="20"/>
              </w:rPr>
              <w:t xml:space="preserve"> </w:t>
            </w:r>
          </w:p>
        </w:tc>
      </w:tr>
      <w:tr w:rsidR="00BD476C" w14:paraId="0BC69885" w14:textId="77777777">
        <w:trPr>
          <w:trHeight w:val="925"/>
        </w:trPr>
        <w:tc>
          <w:tcPr>
            <w:tcW w:w="3763" w:type="dxa"/>
            <w:tcBorders>
              <w:top w:val="single" w:sz="4" w:space="0" w:color="172170"/>
              <w:left w:val="single" w:sz="4" w:space="0" w:color="172170"/>
              <w:bottom w:val="single" w:sz="4" w:space="0" w:color="172170"/>
              <w:right w:val="single" w:sz="4" w:space="0" w:color="172170"/>
            </w:tcBorders>
            <w:shd w:val="clear" w:color="auto" w:fill="DAE6FA"/>
          </w:tcPr>
          <w:p w14:paraId="0A2C4473" w14:textId="77777777" w:rsidR="00BD476C" w:rsidRDefault="00D9741D">
            <w:pPr>
              <w:spacing w:after="0" w:line="259" w:lineRule="auto"/>
              <w:ind w:left="1" w:firstLine="0"/>
            </w:pPr>
            <w:r>
              <w:rPr>
                <w:rFonts w:ascii="Courier New" w:eastAsia="Courier New" w:hAnsi="Courier New" w:cs="Courier New"/>
                <w:b/>
                <w:sz w:val="20"/>
              </w:rPr>
              <w:t xml:space="preserve">checkoutStatus </w:t>
            </w:r>
          </w:p>
        </w:tc>
        <w:tc>
          <w:tcPr>
            <w:tcW w:w="1750" w:type="dxa"/>
            <w:tcBorders>
              <w:top w:val="single" w:sz="4" w:space="0" w:color="172170"/>
              <w:left w:val="single" w:sz="4" w:space="0" w:color="172170"/>
              <w:bottom w:val="single" w:sz="4" w:space="0" w:color="172170"/>
              <w:right w:val="single" w:sz="4" w:space="0" w:color="172170"/>
            </w:tcBorders>
            <w:shd w:val="clear" w:color="auto" w:fill="DAE6FA"/>
          </w:tcPr>
          <w:p w14:paraId="5F4A9BFC" w14:textId="77777777" w:rsidR="00BD476C" w:rsidRDefault="00D9741D">
            <w:pPr>
              <w:spacing w:after="0" w:line="259" w:lineRule="auto"/>
              <w:ind w:left="66" w:firstLine="0"/>
              <w:jc w:val="center"/>
            </w:pPr>
            <w:r>
              <w:rPr>
                <w:sz w:val="20"/>
              </w:rPr>
              <w:t xml:space="preserve">Yes </w:t>
            </w:r>
          </w:p>
        </w:tc>
        <w:tc>
          <w:tcPr>
            <w:tcW w:w="494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C4EF2D4" w14:textId="77777777" w:rsidR="00BD476C" w:rsidRDefault="00D9741D">
            <w:pPr>
              <w:spacing w:after="0" w:line="259" w:lineRule="auto"/>
              <w:ind w:left="0" w:right="95" w:firstLine="0"/>
              <w:jc w:val="both"/>
            </w:pPr>
            <w:r>
              <w:rPr>
                <w:sz w:val="20"/>
              </w:rPr>
              <w:t xml:space="preserve">A string containing the result of the PPRO APM Checkout process. </w:t>
            </w:r>
            <w:r>
              <w:rPr>
                <w:b/>
                <w:sz w:val="20"/>
              </w:rPr>
              <w:t xml:space="preserve">This is not used to identify the transaction’s payment status. </w:t>
            </w:r>
          </w:p>
        </w:tc>
      </w:tr>
    </w:tbl>
    <w:p w14:paraId="5CD5D033" w14:textId="77777777" w:rsidR="00BD476C" w:rsidRDefault="00D9741D">
      <w:pPr>
        <w:spacing w:after="0" w:line="259" w:lineRule="auto"/>
        <w:ind w:left="0" w:firstLine="0"/>
      </w:pPr>
      <w:r>
        <w:rPr>
          <w:sz w:val="20"/>
        </w:rPr>
        <w:t xml:space="preserve"> </w:t>
      </w:r>
    </w:p>
    <w:p w14:paraId="11A122FA" w14:textId="77777777" w:rsidR="00BD476C" w:rsidRDefault="00D9741D">
      <w:pPr>
        <w:spacing w:after="0" w:line="259" w:lineRule="auto"/>
        <w:ind w:left="0" w:firstLine="0"/>
      </w:pPr>
      <w:r>
        <w:rPr>
          <w:sz w:val="17"/>
        </w:rPr>
        <w:t xml:space="preserve"> </w:t>
      </w:r>
    </w:p>
    <w:p w14:paraId="6DC77A41" w14:textId="77777777" w:rsidR="00BD476C" w:rsidRDefault="00D9741D">
      <w:pPr>
        <w:spacing w:after="0" w:line="259" w:lineRule="auto"/>
        <w:ind w:left="0" w:firstLine="0"/>
      </w:pPr>
      <w:r>
        <w:rPr>
          <w:rFonts w:ascii="Cambria" w:eastAsia="Cambria" w:hAnsi="Cambria" w:cs="Cambria"/>
          <w:sz w:val="20"/>
        </w:rPr>
        <w:t xml:space="preserve"> </w:t>
      </w:r>
    </w:p>
    <w:p w14:paraId="18A9FA9D" w14:textId="77777777" w:rsidR="00BD476C" w:rsidRDefault="00D9741D">
      <w:pPr>
        <w:spacing w:after="220" w:line="259" w:lineRule="auto"/>
        <w:ind w:left="0" w:firstLine="0"/>
      </w:pPr>
      <w:r>
        <w:rPr>
          <w:rFonts w:ascii="Cambria" w:eastAsia="Cambria" w:hAnsi="Cambria" w:cs="Cambria"/>
          <w:sz w:val="16"/>
        </w:rPr>
        <w:t xml:space="preserve"> </w:t>
      </w:r>
    </w:p>
    <w:p w14:paraId="4C001B32" w14:textId="77777777" w:rsidR="00BD476C" w:rsidRDefault="00D9741D">
      <w:pPr>
        <w:pStyle w:val="Heading2"/>
        <w:spacing w:after="170"/>
        <w:ind w:left="255"/>
      </w:pPr>
      <w:r>
        <w:rPr>
          <w:i w:val="0"/>
          <w:color w:val="000000"/>
        </w:rPr>
        <w:t xml:space="preserve">24.7 </w:t>
      </w:r>
      <w:r>
        <w:rPr>
          <w:i w:val="0"/>
        </w:rPr>
        <w:t>Transaction</w:t>
      </w:r>
      <w:r>
        <w:rPr>
          <w:i w:val="0"/>
          <w:color w:val="001F5F"/>
        </w:rPr>
        <w:t xml:space="preserve"> </w:t>
      </w:r>
      <w:r>
        <w:rPr>
          <w:i w:val="0"/>
        </w:rPr>
        <w:t xml:space="preserve">Lifecycle </w:t>
      </w:r>
    </w:p>
    <w:p w14:paraId="3B2035EA" w14:textId="77777777" w:rsidR="00BD476C" w:rsidRDefault="00D9741D">
      <w:pPr>
        <w:pStyle w:val="Heading3"/>
        <w:ind w:left="255"/>
      </w:pPr>
      <w:r>
        <w:t xml:space="preserve">24.7.1 Notifications and “Tendered” Payments </w:t>
      </w:r>
    </w:p>
    <w:p w14:paraId="5DC1294C" w14:textId="77777777" w:rsidR="00BD476C" w:rsidRDefault="00D9741D">
      <w:pPr>
        <w:ind w:left="255" w:right="14"/>
      </w:pPr>
      <w:r>
        <w:t xml:space="preserve">Whilst some payment methods give an immediate payment status (ie </w:t>
      </w:r>
      <w:r>
        <w:t xml:space="preserve">direct card payment methods rather than SMS and e-wallet systems), some payments may come back with the status of ‘tendered’. At this time, online shopping modules will not be able to monitor the transaction status. </w:t>
      </w:r>
    </w:p>
    <w:p w14:paraId="565A39E6" w14:textId="77777777" w:rsidR="00BD476C" w:rsidRDefault="00D9741D">
      <w:pPr>
        <w:spacing w:after="0" w:line="259" w:lineRule="auto"/>
        <w:ind w:left="0" w:firstLine="0"/>
      </w:pPr>
      <w:r>
        <w:t xml:space="preserve"> </w:t>
      </w:r>
    </w:p>
    <w:p w14:paraId="5E6C1EF8" w14:textId="77777777" w:rsidR="00BD476C" w:rsidRDefault="00D9741D">
      <w:pPr>
        <w:ind w:left="255" w:right="121"/>
        <w:jc w:val="both"/>
      </w:pPr>
      <w:r>
        <w:t xml:space="preserve">The Gateway may receive notifications from PPRO later which may update the transaction status. You will be able to see the updated status in the Merchant Management System (MMS) or by asking the Gateway using a QUERY request as described in section 1.9.8. </w:t>
      </w:r>
    </w:p>
    <w:p w14:paraId="74ECF7F1" w14:textId="77777777" w:rsidR="00BD476C" w:rsidRDefault="00D9741D">
      <w:pPr>
        <w:spacing w:after="0" w:line="259" w:lineRule="auto"/>
        <w:ind w:left="0" w:firstLine="0"/>
      </w:pPr>
      <w:r>
        <w:t xml:space="preserve"> </w:t>
      </w:r>
    </w:p>
    <w:p w14:paraId="41F0CF50" w14:textId="77777777" w:rsidR="00BD476C" w:rsidRDefault="00D9741D">
      <w:pPr>
        <w:ind w:left="255" w:right="14"/>
      </w:pPr>
      <w:r>
        <w:t xml:space="preserve">Please ask customer support in </w:t>
      </w:r>
      <w:r>
        <w:t xml:space="preserve">this matter who will be able to give more information and may be able to provide better advice for your situation. </w:t>
      </w:r>
      <w:r>
        <w:br w:type="page"/>
      </w:r>
    </w:p>
    <w:p w14:paraId="4E4E0628" w14:textId="77777777" w:rsidR="00BD476C" w:rsidRDefault="00D9741D">
      <w:pPr>
        <w:pStyle w:val="Heading1"/>
        <w:ind w:left="255"/>
      </w:pPr>
      <w:r>
        <w:rPr>
          <w:color w:val="000000"/>
        </w:rPr>
        <w:lastRenderedPageBreak/>
        <w:t xml:space="preserve">25 </w:t>
      </w:r>
      <w:r>
        <w:t>Nomupay</w:t>
      </w:r>
      <w:r>
        <w:rPr>
          <w:color w:val="001F5F"/>
        </w:rPr>
        <w:t xml:space="preserve"> </w:t>
      </w:r>
      <w:r>
        <w:t xml:space="preserve">Transactions </w:t>
      </w:r>
    </w:p>
    <w:p w14:paraId="224EFB0F" w14:textId="77777777" w:rsidR="00BD476C" w:rsidRDefault="00D9741D">
      <w:pPr>
        <w:pStyle w:val="Heading2"/>
        <w:ind w:left="255"/>
      </w:pPr>
      <w:r>
        <w:rPr>
          <w:color w:val="000000"/>
        </w:rPr>
        <w:t xml:space="preserve">25.1 </w:t>
      </w:r>
      <w:r>
        <w:t xml:space="preserve">Background </w:t>
      </w:r>
    </w:p>
    <w:p w14:paraId="4B022FB6" w14:textId="77777777" w:rsidR="00BD476C" w:rsidRDefault="00D9741D">
      <w:pPr>
        <w:spacing w:after="0" w:line="259" w:lineRule="auto"/>
        <w:ind w:left="0" w:firstLine="0"/>
      </w:pPr>
      <w:r>
        <w:rPr>
          <w:b/>
          <w:i/>
          <w:sz w:val="29"/>
        </w:rPr>
        <w:t xml:space="preserve"> </w:t>
      </w:r>
    </w:p>
    <w:p w14:paraId="2DED3AFA" w14:textId="77777777" w:rsidR="00BD476C" w:rsidRDefault="00D9741D">
      <w:pPr>
        <w:ind w:left="255" w:right="14"/>
      </w:pPr>
      <w:r>
        <w:t xml:space="preserve">Nomupay is an Acquirer that offers many Alternative Payment Methods (APM) that are available to all Merchants using the Gateway that have an Nomupay account. They specialise in payment methods available in the Asian marketplace. </w:t>
      </w:r>
    </w:p>
    <w:p w14:paraId="00FC44D8" w14:textId="77777777" w:rsidR="00BD476C" w:rsidRDefault="00D9741D">
      <w:pPr>
        <w:spacing w:after="0" w:line="259" w:lineRule="auto"/>
        <w:ind w:left="0" w:firstLine="0"/>
      </w:pPr>
      <w:r>
        <w:t xml:space="preserve"> </w:t>
      </w:r>
    </w:p>
    <w:p w14:paraId="68E9B289" w14:textId="77777777" w:rsidR="00BD476C" w:rsidRDefault="00D9741D">
      <w:pPr>
        <w:ind w:left="255" w:right="14"/>
      </w:pPr>
      <w:r>
        <w:t xml:space="preserve">To use Nomupay you will be supplied with a separate Nomupay Merchant account that can be grouped with your main </w:t>
      </w:r>
      <w:r>
        <w:t xml:space="preserve">Merchant Account using the account mapping facility as documented in appendix A-7. This allows transactions to be sent using your main Merchant Account and then routed automatically to the Nomupay Merchant Account in the same mapping group. </w:t>
      </w:r>
    </w:p>
    <w:p w14:paraId="68732815" w14:textId="77777777" w:rsidR="00BD476C" w:rsidRDefault="00D9741D">
      <w:pPr>
        <w:spacing w:after="0" w:line="259" w:lineRule="auto"/>
        <w:ind w:left="0" w:firstLine="0"/>
      </w:pPr>
      <w:r>
        <w:t xml:space="preserve"> </w:t>
      </w:r>
    </w:p>
    <w:p w14:paraId="24D58BAA" w14:textId="77777777" w:rsidR="00BD476C" w:rsidRDefault="00D9741D">
      <w:pPr>
        <w:ind w:left="255" w:right="255"/>
        <w:jc w:val="both"/>
      </w:pPr>
      <w:r>
        <w:t xml:space="preserve">Nomupay enables you to facilitate Asian transactions by offering suitable local payment methods based on your Customer’s location such as PayMaya (Malaysia), GCash (Philippines) and TrueMoney (Thailand). </w:t>
      </w:r>
    </w:p>
    <w:p w14:paraId="2F5BD106" w14:textId="77777777" w:rsidR="00BD476C" w:rsidRDefault="00D9741D">
      <w:pPr>
        <w:spacing w:after="0" w:line="259" w:lineRule="auto"/>
        <w:ind w:left="0" w:firstLine="0"/>
      </w:pPr>
      <w:r>
        <w:t xml:space="preserve"> </w:t>
      </w:r>
    </w:p>
    <w:p w14:paraId="706EABF8" w14:textId="77777777" w:rsidR="00BD476C" w:rsidRDefault="00D9741D">
      <w:pPr>
        <w:ind w:left="255" w:right="14"/>
      </w:pPr>
      <w:r>
        <w:t xml:space="preserve">Nomupay transactions will appear in the Merchant Management System (MMS) alongside any card payments. However, they cannot be captured and cancelled in the same was as card payment and there may be restrictions on refunding depending on the actual Alternative Payment Method used. </w:t>
      </w:r>
    </w:p>
    <w:p w14:paraId="60C82C4C" w14:textId="77777777" w:rsidR="00BD476C" w:rsidRDefault="00D9741D">
      <w:pPr>
        <w:spacing w:after="0" w:line="259" w:lineRule="auto"/>
        <w:ind w:left="0" w:firstLine="0"/>
      </w:pPr>
      <w:r>
        <w:t xml:space="preserve"> </w:t>
      </w:r>
    </w:p>
    <w:p w14:paraId="7A584C54" w14:textId="77777777" w:rsidR="00BD476C" w:rsidRDefault="00D9741D">
      <w:pPr>
        <w:ind w:left="255" w:right="14"/>
      </w:pPr>
      <w:r>
        <w:t xml:space="preserve">Nomupay transactions cannot be used for ad-hoc Credential on File (COF) repeat transactions or for recurring billing. </w:t>
      </w:r>
    </w:p>
    <w:p w14:paraId="287521DC" w14:textId="77777777" w:rsidR="00BD476C" w:rsidRDefault="00D9741D">
      <w:pPr>
        <w:spacing w:after="0" w:line="259" w:lineRule="auto"/>
        <w:ind w:left="0" w:firstLine="0"/>
      </w:pPr>
      <w:r>
        <w:t xml:space="preserve"> </w:t>
      </w:r>
    </w:p>
    <w:p w14:paraId="30A0CBC4" w14:textId="77777777" w:rsidR="00BD476C" w:rsidRDefault="00D9741D">
      <w:pPr>
        <w:ind w:left="255" w:right="14"/>
      </w:pPr>
      <w:r>
        <w:t xml:space="preserve">For more information on how to accept Nomupay transactions please contact customer support. </w:t>
      </w:r>
    </w:p>
    <w:p w14:paraId="23B5E5B0" w14:textId="77777777" w:rsidR="00BD476C" w:rsidRDefault="00D9741D">
      <w:pPr>
        <w:spacing w:after="0" w:line="259" w:lineRule="auto"/>
        <w:ind w:left="0" w:firstLine="0"/>
      </w:pPr>
      <w:r>
        <w:rPr>
          <w:sz w:val="20"/>
        </w:rPr>
        <w:t xml:space="preserve"> </w:t>
      </w:r>
    </w:p>
    <w:p w14:paraId="14394F5B" w14:textId="77777777" w:rsidR="00BD476C" w:rsidRDefault="00D9741D">
      <w:pPr>
        <w:spacing w:after="0" w:line="259" w:lineRule="auto"/>
        <w:ind w:left="0" w:firstLine="0"/>
      </w:pPr>
      <w:r>
        <w:rPr>
          <w:sz w:val="20"/>
        </w:rPr>
        <w:t xml:space="preserve"> </w:t>
      </w:r>
    </w:p>
    <w:p w14:paraId="75A6154C" w14:textId="77777777" w:rsidR="00BD476C" w:rsidRDefault="00D9741D">
      <w:pPr>
        <w:spacing w:after="0" w:line="259" w:lineRule="auto"/>
        <w:ind w:left="0" w:firstLine="0"/>
      </w:pPr>
      <w:r>
        <w:rPr>
          <w:sz w:val="20"/>
        </w:rPr>
        <w:t xml:space="preserve"> </w:t>
      </w:r>
    </w:p>
    <w:p w14:paraId="7F8BEA22" w14:textId="77777777" w:rsidR="00BD476C" w:rsidRDefault="00D9741D">
      <w:pPr>
        <w:spacing w:after="0" w:line="259" w:lineRule="auto"/>
        <w:ind w:left="0" w:firstLine="0"/>
      </w:pPr>
      <w:r>
        <w:rPr>
          <w:sz w:val="21"/>
        </w:rPr>
        <w:t xml:space="preserve"> </w:t>
      </w:r>
    </w:p>
    <w:p w14:paraId="35A21F5A" w14:textId="77777777" w:rsidR="00BD476C" w:rsidRDefault="00D9741D">
      <w:pPr>
        <w:spacing w:after="198" w:line="259" w:lineRule="auto"/>
        <w:ind w:left="375" w:firstLine="0"/>
      </w:pPr>
      <w:r>
        <w:rPr>
          <w:rFonts w:ascii="Calibri" w:eastAsia="Calibri" w:hAnsi="Calibri" w:cs="Calibri"/>
          <w:noProof/>
          <w:sz w:val="22"/>
        </w:rPr>
        <mc:AlternateContent>
          <mc:Choice Requires="wpg">
            <w:drawing>
              <wp:inline distT="0" distB="0" distL="0" distR="0" wp14:anchorId="1A7CCB54" wp14:editId="40911894">
                <wp:extent cx="6496812" cy="38100"/>
                <wp:effectExtent l="0" t="0" r="0" b="0"/>
                <wp:docPr id="964326" name="Group 964326"/>
                <wp:cNvGraphicFramePr/>
                <a:graphic xmlns:a="http://schemas.openxmlformats.org/drawingml/2006/main">
                  <a:graphicData uri="http://schemas.microsoft.com/office/word/2010/wordprocessingGroup">
                    <wpg:wgp>
                      <wpg:cNvGrpSpPr/>
                      <wpg:grpSpPr>
                        <a:xfrm>
                          <a:off x="0" y="0"/>
                          <a:ext cx="6496812" cy="38100"/>
                          <a:chOff x="0" y="0"/>
                          <a:chExt cx="6496812" cy="38100"/>
                        </a:xfrm>
                      </wpg:grpSpPr>
                      <wps:wsp>
                        <wps:cNvPr id="1112495" name="Shape 1112495"/>
                        <wps:cNvSpPr/>
                        <wps:spPr>
                          <a:xfrm>
                            <a:off x="0" y="0"/>
                            <a:ext cx="6496812" cy="38100"/>
                          </a:xfrm>
                          <a:custGeom>
                            <a:avLst/>
                            <a:gdLst/>
                            <a:ahLst/>
                            <a:cxnLst/>
                            <a:rect l="0" t="0" r="0" b="0"/>
                            <a:pathLst>
                              <a:path w="6496812" h="38100">
                                <a:moveTo>
                                  <a:pt x="0" y="0"/>
                                </a:moveTo>
                                <a:lnTo>
                                  <a:pt x="6496812" y="0"/>
                                </a:lnTo>
                                <a:lnTo>
                                  <a:pt x="6496812" y="38100"/>
                                </a:lnTo>
                                <a:lnTo>
                                  <a:pt x="0" y="38100"/>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g:wgp>
                  </a:graphicData>
                </a:graphic>
              </wp:inline>
            </w:drawing>
          </mc:Choice>
          <mc:Fallback xmlns:a="http://schemas.openxmlformats.org/drawingml/2006/main">
            <w:pict>
              <v:group id="Group 964326" style="width:511.56pt;height:3pt;mso-position-horizontal-relative:char;mso-position-vertical-relative:line" coordsize="64968,381">
                <v:shape id="Shape 1112496" style="position:absolute;width:64968;height:381;left:0;top:0;" coordsize="6496812,38100" path="m0,0l6496812,0l6496812,38100l0,38100l0,0">
                  <v:stroke weight="0pt" endcap="flat" joinstyle="miter" miterlimit="10" on="false" color="#000000" opacity="0"/>
                  <v:fill on="true" color="#7f7f7f"/>
                </v:shape>
              </v:group>
            </w:pict>
          </mc:Fallback>
        </mc:AlternateContent>
      </w:r>
    </w:p>
    <w:p w14:paraId="2799830F" w14:textId="77777777" w:rsidR="00BD476C" w:rsidRDefault="00D9741D">
      <w:pPr>
        <w:spacing w:after="0" w:line="249" w:lineRule="auto"/>
        <w:ind w:left="397" w:right="66" w:firstLine="52"/>
        <w:jc w:val="both"/>
      </w:pPr>
      <w:r>
        <w:rPr>
          <w:rFonts w:ascii="Cambria" w:eastAsia="Cambria" w:hAnsi="Cambria" w:cs="Cambria"/>
          <w:i/>
          <w:color w:val="00B050"/>
        </w:rPr>
        <w:t>This</w:t>
      </w:r>
      <w:r>
        <w:rPr>
          <w:rFonts w:ascii="Cambria" w:eastAsia="Cambria" w:hAnsi="Cambria" w:cs="Cambria"/>
          <w:i/>
          <w:color w:val="001F5F"/>
        </w:rPr>
        <w:t xml:space="preserve"> </w:t>
      </w:r>
      <w:r>
        <w:rPr>
          <w:rFonts w:ascii="Cambria" w:eastAsia="Cambria" w:hAnsi="Cambria" w:cs="Cambria"/>
          <w:i/>
          <w:color w:val="00B050"/>
        </w:rPr>
        <w:t>payment</w:t>
      </w:r>
      <w:r>
        <w:rPr>
          <w:rFonts w:ascii="Cambria" w:eastAsia="Cambria" w:hAnsi="Cambria" w:cs="Cambria"/>
          <w:i/>
          <w:color w:val="001F5F"/>
        </w:rPr>
        <w:t xml:space="preserve"> </w:t>
      </w:r>
      <w:r>
        <w:rPr>
          <w:rFonts w:ascii="Cambria" w:eastAsia="Cambria" w:hAnsi="Cambria" w:cs="Cambria"/>
          <w:i/>
          <w:color w:val="00B050"/>
        </w:rPr>
        <w:t>method</w:t>
      </w:r>
      <w:r>
        <w:rPr>
          <w:rFonts w:ascii="Cambria" w:eastAsia="Cambria" w:hAnsi="Cambria" w:cs="Cambria"/>
          <w:i/>
          <w:color w:val="001F5F"/>
        </w:rPr>
        <w:t xml:space="preserve"> </w:t>
      </w:r>
      <w:r>
        <w:rPr>
          <w:rFonts w:ascii="Cambria" w:eastAsia="Cambria" w:hAnsi="Cambria" w:cs="Cambria"/>
          <w:i/>
          <w:color w:val="00B050"/>
        </w:rPr>
        <w:t>is</w:t>
      </w:r>
      <w:r>
        <w:rPr>
          <w:rFonts w:ascii="Cambria" w:eastAsia="Cambria" w:hAnsi="Cambria" w:cs="Cambria"/>
          <w:i/>
          <w:color w:val="001F5F"/>
        </w:rPr>
        <w:t xml:space="preserve"> </w:t>
      </w:r>
      <w:r>
        <w:rPr>
          <w:rFonts w:ascii="Cambria" w:eastAsia="Cambria" w:hAnsi="Cambria" w:cs="Cambria"/>
          <w:i/>
          <w:color w:val="00B050"/>
        </w:rPr>
        <w:t>pre-release</w:t>
      </w:r>
      <w:r>
        <w:rPr>
          <w:rFonts w:ascii="Cambria" w:eastAsia="Cambria" w:hAnsi="Cambria" w:cs="Cambria"/>
          <w:i/>
          <w:color w:val="001F5F"/>
        </w:rPr>
        <w:t xml:space="preserve"> </w:t>
      </w:r>
      <w:r>
        <w:rPr>
          <w:rFonts w:ascii="Cambria" w:eastAsia="Cambria" w:hAnsi="Cambria" w:cs="Cambria"/>
          <w:i/>
          <w:color w:val="00B050"/>
        </w:rPr>
        <w:t>and</w:t>
      </w:r>
      <w:r>
        <w:rPr>
          <w:rFonts w:ascii="Cambria" w:eastAsia="Cambria" w:hAnsi="Cambria" w:cs="Cambria"/>
          <w:i/>
          <w:color w:val="001F5F"/>
        </w:rPr>
        <w:t xml:space="preserve"> </w:t>
      </w:r>
      <w:r>
        <w:rPr>
          <w:rFonts w:ascii="Cambria" w:eastAsia="Cambria" w:hAnsi="Cambria" w:cs="Cambria"/>
          <w:i/>
          <w:color w:val="00B050"/>
        </w:rPr>
        <w:t>these</w:t>
      </w:r>
      <w:r>
        <w:rPr>
          <w:rFonts w:ascii="Cambria" w:eastAsia="Cambria" w:hAnsi="Cambria" w:cs="Cambria"/>
          <w:i/>
          <w:color w:val="001F5F"/>
        </w:rPr>
        <w:t xml:space="preserve"> </w:t>
      </w:r>
      <w:r>
        <w:rPr>
          <w:rFonts w:ascii="Cambria" w:eastAsia="Cambria" w:hAnsi="Cambria" w:cs="Cambria"/>
          <w:i/>
          <w:color w:val="00B050"/>
        </w:rPr>
        <w:t>integration</w:t>
      </w:r>
      <w:r>
        <w:rPr>
          <w:rFonts w:ascii="Cambria" w:eastAsia="Cambria" w:hAnsi="Cambria" w:cs="Cambria"/>
          <w:i/>
          <w:color w:val="001F5F"/>
        </w:rPr>
        <w:t xml:space="preserve"> </w:t>
      </w:r>
      <w:r>
        <w:rPr>
          <w:rFonts w:ascii="Cambria" w:eastAsia="Cambria" w:hAnsi="Cambria" w:cs="Cambria"/>
          <w:i/>
          <w:color w:val="00B050"/>
        </w:rPr>
        <w:t>details</w:t>
      </w:r>
      <w:r>
        <w:rPr>
          <w:rFonts w:ascii="Cambria" w:eastAsia="Cambria" w:hAnsi="Cambria" w:cs="Cambria"/>
          <w:i/>
          <w:color w:val="001F5F"/>
        </w:rPr>
        <w:t xml:space="preserve"> </w:t>
      </w:r>
      <w:r>
        <w:rPr>
          <w:rFonts w:ascii="Cambria" w:eastAsia="Cambria" w:hAnsi="Cambria" w:cs="Cambria"/>
          <w:i/>
          <w:color w:val="00B050"/>
        </w:rPr>
        <w:t>maybe</w:t>
      </w:r>
      <w:r>
        <w:rPr>
          <w:rFonts w:ascii="Cambria" w:eastAsia="Cambria" w:hAnsi="Cambria" w:cs="Cambria"/>
          <w:i/>
          <w:color w:val="001F5F"/>
        </w:rPr>
        <w:t xml:space="preserve"> </w:t>
      </w:r>
      <w:r>
        <w:rPr>
          <w:rFonts w:ascii="Cambria" w:eastAsia="Cambria" w:hAnsi="Cambria" w:cs="Cambria"/>
          <w:i/>
          <w:color w:val="00B050"/>
        </w:rPr>
        <w:t>subject</w:t>
      </w:r>
      <w:r>
        <w:rPr>
          <w:rFonts w:ascii="Cambria" w:eastAsia="Cambria" w:hAnsi="Cambria" w:cs="Cambria"/>
          <w:i/>
          <w:color w:val="001F5F"/>
        </w:rPr>
        <w:t xml:space="preserve"> </w:t>
      </w:r>
      <w:r>
        <w:rPr>
          <w:rFonts w:ascii="Cambria" w:eastAsia="Cambria" w:hAnsi="Cambria" w:cs="Cambria"/>
          <w:i/>
          <w:color w:val="00B050"/>
        </w:rPr>
        <w:t>to</w:t>
      </w:r>
      <w:r>
        <w:rPr>
          <w:rFonts w:ascii="Cambria" w:eastAsia="Cambria" w:hAnsi="Cambria" w:cs="Cambria"/>
          <w:i/>
          <w:color w:val="001F5F"/>
        </w:rPr>
        <w:t xml:space="preserve"> </w:t>
      </w:r>
      <w:r>
        <w:rPr>
          <w:rFonts w:ascii="Cambria" w:eastAsia="Cambria" w:hAnsi="Cambria" w:cs="Cambria"/>
          <w:i/>
          <w:color w:val="00B050"/>
        </w:rPr>
        <w:t>change</w:t>
      </w:r>
      <w:r>
        <w:rPr>
          <w:rFonts w:ascii="Cambria" w:eastAsia="Cambria" w:hAnsi="Cambria" w:cs="Cambria"/>
          <w:i/>
          <w:color w:val="001F5F"/>
        </w:rPr>
        <w:t xml:space="preserve"> </w:t>
      </w:r>
      <w:r>
        <w:rPr>
          <w:rFonts w:ascii="Cambria" w:eastAsia="Cambria" w:hAnsi="Cambria" w:cs="Cambria"/>
          <w:i/>
          <w:color w:val="00B050"/>
        </w:rPr>
        <w:t>before general release.</w:t>
      </w:r>
      <w:r>
        <w:rPr>
          <w:rFonts w:ascii="Cambria" w:eastAsia="Cambria" w:hAnsi="Cambria" w:cs="Cambria"/>
          <w:i/>
        </w:rPr>
        <w:t xml:space="preserve"> </w:t>
      </w:r>
    </w:p>
    <w:p w14:paraId="4745953D" w14:textId="77777777" w:rsidR="00BD476C" w:rsidRDefault="00D9741D">
      <w:pPr>
        <w:spacing w:after="0" w:line="259" w:lineRule="auto"/>
        <w:ind w:left="0" w:firstLine="0"/>
      </w:pPr>
      <w:r>
        <w:rPr>
          <w:rFonts w:ascii="Cambria" w:eastAsia="Cambria" w:hAnsi="Cambria" w:cs="Cambria"/>
          <w:i/>
          <w:sz w:val="13"/>
        </w:rPr>
        <w:t xml:space="preserve"> </w:t>
      </w:r>
    </w:p>
    <w:p w14:paraId="537B273E" w14:textId="77777777" w:rsidR="00BD476C" w:rsidRDefault="00D9741D">
      <w:pPr>
        <w:spacing w:after="0" w:line="259" w:lineRule="auto"/>
        <w:ind w:left="375" w:firstLine="0"/>
      </w:pPr>
      <w:r>
        <w:rPr>
          <w:rFonts w:ascii="Calibri" w:eastAsia="Calibri" w:hAnsi="Calibri" w:cs="Calibri"/>
          <w:noProof/>
          <w:sz w:val="22"/>
        </w:rPr>
        <mc:AlternateContent>
          <mc:Choice Requires="wpg">
            <w:drawing>
              <wp:inline distT="0" distB="0" distL="0" distR="0" wp14:anchorId="1968AF0C" wp14:editId="60102B8F">
                <wp:extent cx="6496812" cy="38098"/>
                <wp:effectExtent l="0" t="0" r="0" b="0"/>
                <wp:docPr id="964327" name="Group 964327"/>
                <wp:cNvGraphicFramePr/>
                <a:graphic xmlns:a="http://schemas.openxmlformats.org/drawingml/2006/main">
                  <a:graphicData uri="http://schemas.microsoft.com/office/word/2010/wordprocessingGroup">
                    <wpg:wgp>
                      <wpg:cNvGrpSpPr/>
                      <wpg:grpSpPr>
                        <a:xfrm>
                          <a:off x="0" y="0"/>
                          <a:ext cx="6496812" cy="38098"/>
                          <a:chOff x="0" y="0"/>
                          <a:chExt cx="6496812" cy="38098"/>
                        </a:xfrm>
                      </wpg:grpSpPr>
                      <wps:wsp>
                        <wps:cNvPr id="1112497" name="Shape 1112497"/>
                        <wps:cNvSpPr/>
                        <wps:spPr>
                          <a:xfrm>
                            <a:off x="0" y="0"/>
                            <a:ext cx="6496812" cy="38098"/>
                          </a:xfrm>
                          <a:custGeom>
                            <a:avLst/>
                            <a:gdLst/>
                            <a:ahLst/>
                            <a:cxnLst/>
                            <a:rect l="0" t="0" r="0" b="0"/>
                            <a:pathLst>
                              <a:path w="6496812" h="38098">
                                <a:moveTo>
                                  <a:pt x="0" y="0"/>
                                </a:moveTo>
                                <a:lnTo>
                                  <a:pt x="6496812" y="0"/>
                                </a:lnTo>
                                <a:lnTo>
                                  <a:pt x="6496812" y="38098"/>
                                </a:lnTo>
                                <a:lnTo>
                                  <a:pt x="0" y="38098"/>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g:wgp>
                  </a:graphicData>
                </a:graphic>
              </wp:inline>
            </w:drawing>
          </mc:Choice>
          <mc:Fallback xmlns:a="http://schemas.openxmlformats.org/drawingml/2006/main">
            <w:pict>
              <v:group id="Group 964327" style="width:511.56pt;height:2.99988pt;mso-position-horizontal-relative:char;mso-position-vertical-relative:line" coordsize="64968,380">
                <v:shape id="Shape 1112498" style="position:absolute;width:64968;height:380;left:0;top:0;" coordsize="6496812,38098" path="m0,0l6496812,0l6496812,38098l0,38098l0,0">
                  <v:stroke weight="0pt" endcap="flat" joinstyle="miter" miterlimit="10" on="false" color="#000000" opacity="0"/>
                  <v:fill on="true" color="#7f7f7f"/>
                </v:shape>
              </v:group>
            </w:pict>
          </mc:Fallback>
        </mc:AlternateContent>
      </w:r>
    </w:p>
    <w:p w14:paraId="369D4672" w14:textId="77777777" w:rsidR="00BD476C" w:rsidRDefault="00D9741D">
      <w:pPr>
        <w:spacing w:after="221" w:line="259" w:lineRule="auto"/>
        <w:ind w:left="0" w:firstLine="0"/>
      </w:pPr>
      <w:r>
        <w:rPr>
          <w:rFonts w:ascii="Cambria" w:eastAsia="Cambria" w:hAnsi="Cambria" w:cs="Cambria"/>
          <w:i/>
          <w:sz w:val="16"/>
        </w:rPr>
        <w:t xml:space="preserve"> </w:t>
      </w:r>
    </w:p>
    <w:p w14:paraId="4AA463D9" w14:textId="77777777" w:rsidR="00BD476C" w:rsidRDefault="00D9741D">
      <w:pPr>
        <w:pStyle w:val="Heading2"/>
        <w:spacing w:after="167"/>
        <w:ind w:left="255"/>
      </w:pPr>
      <w:r>
        <w:rPr>
          <w:color w:val="000000"/>
        </w:rPr>
        <w:t xml:space="preserve">25.2 </w:t>
      </w:r>
      <w:r>
        <w:t>Benefits</w:t>
      </w:r>
      <w:r>
        <w:rPr>
          <w:color w:val="172170"/>
        </w:rPr>
        <w:t xml:space="preserve"> </w:t>
      </w:r>
      <w:r>
        <w:t>and</w:t>
      </w:r>
      <w:r>
        <w:rPr>
          <w:color w:val="172170"/>
        </w:rPr>
        <w:t xml:space="preserve"> </w:t>
      </w:r>
      <w:r>
        <w:t xml:space="preserve">Limitations </w:t>
      </w:r>
    </w:p>
    <w:p w14:paraId="1F974CE8" w14:textId="77777777" w:rsidR="00BD476C" w:rsidRDefault="00D9741D">
      <w:pPr>
        <w:pStyle w:val="Heading3"/>
        <w:ind w:left="255"/>
      </w:pPr>
      <w:r>
        <w:t xml:space="preserve">25.2.1 Benefits </w:t>
      </w:r>
    </w:p>
    <w:p w14:paraId="0A6E284A" w14:textId="77777777" w:rsidR="00BD476C" w:rsidRDefault="00D9741D">
      <w:pPr>
        <w:numPr>
          <w:ilvl w:val="0"/>
          <w:numId w:val="41"/>
        </w:numPr>
        <w:ind w:right="14" w:hanging="360"/>
      </w:pPr>
      <w:r>
        <w:t>Multiple alternative payment methods could be used.</w:t>
      </w:r>
      <w:r>
        <w:rPr>
          <w:rFonts w:ascii="Segoe UI Symbol" w:eastAsia="Segoe UI Symbol" w:hAnsi="Segoe UI Symbol" w:cs="Segoe UI Symbol"/>
        </w:rPr>
        <w:t xml:space="preserve"> </w:t>
      </w:r>
    </w:p>
    <w:p w14:paraId="3F0C67B7" w14:textId="77777777" w:rsidR="00BD476C" w:rsidRDefault="00D9741D">
      <w:pPr>
        <w:spacing w:after="7" w:line="259" w:lineRule="auto"/>
        <w:ind w:left="0" w:firstLine="0"/>
      </w:pPr>
      <w:r>
        <w:rPr>
          <w:sz w:val="23"/>
        </w:rPr>
        <w:t xml:space="preserve"> </w:t>
      </w:r>
    </w:p>
    <w:p w14:paraId="59F3A03C" w14:textId="77777777" w:rsidR="00BD476C" w:rsidRDefault="00D9741D">
      <w:pPr>
        <w:numPr>
          <w:ilvl w:val="0"/>
          <w:numId w:val="41"/>
        </w:numPr>
        <w:ind w:right="14" w:hanging="360"/>
      </w:pPr>
      <w:r>
        <w:lastRenderedPageBreak/>
        <w:t>Expands range of payment methods for international use.</w:t>
      </w:r>
      <w:r>
        <w:rPr>
          <w:rFonts w:ascii="Segoe UI Symbol" w:eastAsia="Segoe UI Symbol" w:hAnsi="Segoe UI Symbol" w:cs="Segoe UI Symbol"/>
        </w:rPr>
        <w:t xml:space="preserve"> </w:t>
      </w:r>
    </w:p>
    <w:p w14:paraId="725705F2" w14:textId="77777777" w:rsidR="00BD476C" w:rsidRDefault="00D9741D">
      <w:pPr>
        <w:spacing w:after="6" w:line="259" w:lineRule="auto"/>
        <w:ind w:left="0" w:firstLine="0"/>
      </w:pPr>
      <w:r>
        <w:rPr>
          <w:sz w:val="23"/>
        </w:rPr>
        <w:t xml:space="preserve"> </w:t>
      </w:r>
    </w:p>
    <w:p w14:paraId="0F8C0130" w14:textId="77777777" w:rsidR="00BD476C" w:rsidRDefault="00D9741D">
      <w:pPr>
        <w:numPr>
          <w:ilvl w:val="0"/>
          <w:numId w:val="41"/>
        </w:numPr>
        <w:ind w:right="14" w:hanging="360"/>
      </w:pPr>
      <w:r>
        <w:t>Ability to perform refunds on supported payment methods.</w:t>
      </w:r>
      <w:r>
        <w:rPr>
          <w:rFonts w:ascii="Segoe UI Symbol" w:eastAsia="Segoe UI Symbol" w:hAnsi="Segoe UI Symbol" w:cs="Segoe UI Symbol"/>
        </w:rPr>
        <w:t xml:space="preserve"> </w:t>
      </w:r>
    </w:p>
    <w:p w14:paraId="0916540D" w14:textId="77777777" w:rsidR="00BD476C" w:rsidRDefault="00D9741D">
      <w:pPr>
        <w:spacing w:line="259" w:lineRule="auto"/>
        <w:ind w:left="0" w:firstLine="0"/>
      </w:pPr>
      <w:r>
        <w:rPr>
          <w:sz w:val="23"/>
        </w:rPr>
        <w:t xml:space="preserve"> </w:t>
      </w:r>
    </w:p>
    <w:p w14:paraId="38A32062" w14:textId="77777777" w:rsidR="00BD476C" w:rsidRDefault="00D9741D">
      <w:pPr>
        <w:numPr>
          <w:ilvl w:val="0"/>
          <w:numId w:val="41"/>
        </w:numPr>
        <w:ind w:right="14" w:hanging="360"/>
      </w:pPr>
      <w:r>
        <w:t>Transactions are managed within the Merchant Management System (MMS).</w:t>
      </w:r>
      <w:r>
        <w:rPr>
          <w:rFonts w:ascii="Segoe UI Symbol" w:eastAsia="Segoe UI Symbol" w:hAnsi="Segoe UI Symbol" w:cs="Segoe UI Symbol"/>
        </w:rPr>
        <w:t xml:space="preserve"> </w:t>
      </w:r>
    </w:p>
    <w:p w14:paraId="651E2924" w14:textId="77777777" w:rsidR="00BD476C" w:rsidRDefault="00D9741D">
      <w:pPr>
        <w:spacing w:after="153" w:line="259" w:lineRule="auto"/>
        <w:ind w:left="0" w:firstLine="0"/>
      </w:pPr>
      <w:r>
        <w:rPr>
          <w:sz w:val="28"/>
        </w:rPr>
        <w:t xml:space="preserve"> </w:t>
      </w:r>
    </w:p>
    <w:p w14:paraId="511D263D" w14:textId="77777777" w:rsidR="00BD476C" w:rsidRDefault="00D9741D">
      <w:pPr>
        <w:pStyle w:val="Heading3"/>
        <w:ind w:left="255"/>
      </w:pPr>
      <w:r>
        <w:t xml:space="preserve">25.2.2 Limitations </w:t>
      </w:r>
    </w:p>
    <w:p w14:paraId="6650DC08" w14:textId="77777777" w:rsidR="00BD476C" w:rsidRDefault="00D9741D">
      <w:pPr>
        <w:numPr>
          <w:ilvl w:val="0"/>
          <w:numId w:val="42"/>
        </w:numPr>
        <w:ind w:right="14" w:hanging="361"/>
      </w:pPr>
      <w:r>
        <w:t>You will need a Nomupay account.</w:t>
      </w:r>
      <w:r>
        <w:rPr>
          <w:rFonts w:ascii="Segoe UI Symbol" w:eastAsia="Segoe UI Symbol" w:hAnsi="Segoe UI Symbol" w:cs="Segoe UI Symbol"/>
        </w:rPr>
        <w:t xml:space="preserve"> </w:t>
      </w:r>
    </w:p>
    <w:p w14:paraId="471611FF" w14:textId="77777777" w:rsidR="00BD476C" w:rsidRDefault="00D9741D">
      <w:pPr>
        <w:spacing w:after="9" w:line="259" w:lineRule="auto"/>
        <w:ind w:left="0" w:firstLine="0"/>
      </w:pPr>
      <w:r>
        <w:rPr>
          <w:sz w:val="23"/>
        </w:rPr>
        <w:t xml:space="preserve"> </w:t>
      </w:r>
    </w:p>
    <w:p w14:paraId="34BD3D7A" w14:textId="77777777" w:rsidR="00BD476C" w:rsidRDefault="00D9741D">
      <w:pPr>
        <w:numPr>
          <w:ilvl w:val="0"/>
          <w:numId w:val="42"/>
        </w:numPr>
        <w:ind w:right="14" w:hanging="361"/>
      </w:pPr>
      <w:r>
        <w:t xml:space="preserve">Payment authorisation is not always </w:t>
      </w:r>
      <w:r>
        <w:t>instantaneous and may require additional ‘QUERY’ requests.</w:t>
      </w:r>
      <w:r>
        <w:rPr>
          <w:rFonts w:ascii="Segoe UI Symbol" w:eastAsia="Segoe UI Symbol" w:hAnsi="Segoe UI Symbol" w:cs="Segoe UI Symbol"/>
        </w:rPr>
        <w:t xml:space="preserve"> </w:t>
      </w:r>
    </w:p>
    <w:p w14:paraId="5AEC42FE" w14:textId="77777777" w:rsidR="00BD476C" w:rsidRDefault="00D9741D">
      <w:pPr>
        <w:spacing w:line="259" w:lineRule="auto"/>
        <w:ind w:left="0" w:firstLine="0"/>
      </w:pPr>
      <w:r>
        <w:rPr>
          <w:sz w:val="23"/>
        </w:rPr>
        <w:t xml:space="preserve"> </w:t>
      </w:r>
    </w:p>
    <w:p w14:paraId="34D2E3AA" w14:textId="77777777" w:rsidR="00BD476C" w:rsidRDefault="00D9741D">
      <w:pPr>
        <w:numPr>
          <w:ilvl w:val="0"/>
          <w:numId w:val="42"/>
        </w:numPr>
        <w:ind w:right="14" w:hanging="361"/>
      </w:pPr>
      <w:r>
        <w:t>An alternative payment method may only support one or a limited set of currencies or countries.</w:t>
      </w:r>
      <w:r>
        <w:rPr>
          <w:rFonts w:ascii="Segoe UI Symbol" w:eastAsia="Segoe UI Symbol" w:hAnsi="Segoe UI Symbol" w:cs="Segoe UI Symbol"/>
        </w:rPr>
        <w:t xml:space="preserve"> </w:t>
      </w:r>
    </w:p>
    <w:p w14:paraId="1974BEFC" w14:textId="77777777" w:rsidR="00BD476C" w:rsidRDefault="00D9741D">
      <w:pPr>
        <w:spacing w:after="7" w:line="259" w:lineRule="auto"/>
        <w:ind w:left="0" w:firstLine="0"/>
      </w:pPr>
      <w:r>
        <w:rPr>
          <w:sz w:val="23"/>
        </w:rPr>
        <w:t xml:space="preserve"> </w:t>
      </w:r>
    </w:p>
    <w:p w14:paraId="2ECF954D" w14:textId="77777777" w:rsidR="00BD476C" w:rsidRDefault="00D9741D">
      <w:pPr>
        <w:numPr>
          <w:ilvl w:val="0"/>
          <w:numId w:val="42"/>
        </w:numPr>
        <w:ind w:right="14" w:hanging="361"/>
      </w:pPr>
      <w:r>
        <w:t>Alternative payment methods require a browser in order to display their Checkout.</w:t>
      </w:r>
      <w:r>
        <w:rPr>
          <w:rFonts w:ascii="Segoe UI Symbol" w:eastAsia="Segoe UI Symbol" w:hAnsi="Segoe UI Symbol" w:cs="Segoe UI Symbol"/>
        </w:rPr>
        <w:t xml:space="preserve"> </w:t>
      </w:r>
      <w:r>
        <w:br w:type="page"/>
      </w:r>
    </w:p>
    <w:p w14:paraId="6C9F76F3" w14:textId="77777777" w:rsidR="00BD476C" w:rsidRDefault="00D9741D">
      <w:pPr>
        <w:pStyle w:val="Heading2"/>
        <w:ind w:left="255"/>
      </w:pPr>
      <w:r>
        <w:rPr>
          <w:color w:val="000000"/>
        </w:rPr>
        <w:lastRenderedPageBreak/>
        <w:t xml:space="preserve">25.3 </w:t>
      </w:r>
      <w:r>
        <w:t>Hosted</w:t>
      </w:r>
      <w:r>
        <w:rPr>
          <w:color w:val="172170"/>
        </w:rPr>
        <w:t xml:space="preserve"> </w:t>
      </w:r>
      <w:r>
        <w:t xml:space="preserve">Implementation </w:t>
      </w:r>
    </w:p>
    <w:p w14:paraId="3CA32929" w14:textId="77777777" w:rsidR="00BD476C" w:rsidRDefault="00D9741D">
      <w:pPr>
        <w:spacing w:after="0" w:line="259" w:lineRule="auto"/>
        <w:ind w:left="0" w:firstLine="0"/>
      </w:pPr>
      <w:r>
        <w:rPr>
          <w:b/>
          <w:i/>
          <w:sz w:val="29"/>
        </w:rPr>
        <w:t xml:space="preserve"> </w:t>
      </w:r>
    </w:p>
    <w:p w14:paraId="5A6EDE7D" w14:textId="77777777" w:rsidR="00BD476C" w:rsidRDefault="00D9741D">
      <w:pPr>
        <w:ind w:left="255" w:right="14"/>
      </w:pPr>
      <w:r>
        <w:t xml:space="preserve">If a transaction is sent to the Hosted Integration using a </w:t>
      </w:r>
      <w:r>
        <w:rPr>
          <w:rFonts w:ascii="Courier New" w:eastAsia="Courier New" w:hAnsi="Courier New" w:cs="Courier New"/>
          <w:b/>
        </w:rPr>
        <w:t xml:space="preserve">merchantID </w:t>
      </w:r>
      <w:r>
        <w:t xml:space="preserve">which is part of a routing group containing a Nomupay Merchant Account, then each alternative payment method </w:t>
      </w:r>
      <w:r>
        <w:t xml:space="preserve">(APM) provided by Nomupay will be available on the Hosted Payment Page’s APM selection page. </w:t>
      </w:r>
    </w:p>
    <w:p w14:paraId="6A5A3E05" w14:textId="77777777" w:rsidR="00BD476C" w:rsidRDefault="00D9741D">
      <w:pPr>
        <w:spacing w:after="0" w:line="259" w:lineRule="auto"/>
        <w:ind w:left="0" w:firstLine="0"/>
      </w:pPr>
      <w:r>
        <w:rPr>
          <w:sz w:val="23"/>
        </w:rPr>
        <w:t xml:space="preserve"> </w:t>
      </w:r>
    </w:p>
    <w:p w14:paraId="230A3324" w14:textId="77777777" w:rsidR="00BD476C" w:rsidRDefault="00D9741D">
      <w:pPr>
        <w:ind w:left="255" w:right="14"/>
      </w:pPr>
      <w:r>
        <w:t xml:space="preserve">Some Nomupay APMs may require further payment data which you may send using the </w:t>
      </w:r>
      <w:r>
        <w:rPr>
          <w:rFonts w:ascii="Courier New" w:eastAsia="Courier New" w:hAnsi="Courier New" w:cs="Courier New"/>
          <w:b/>
        </w:rPr>
        <w:t xml:space="preserve">nomupayCheckoutOptions </w:t>
      </w:r>
      <w:r>
        <w:t xml:space="preserve">field in your initial request as detailed in section 25.5.2. If appropriate, the Hosted Payment Page can allow your Customer to provide the data before opening the Nomupay APM Checkout. </w:t>
      </w:r>
    </w:p>
    <w:p w14:paraId="5958A014" w14:textId="77777777" w:rsidR="00BD476C" w:rsidRDefault="00D9741D">
      <w:pPr>
        <w:spacing w:after="0" w:line="259" w:lineRule="auto"/>
        <w:ind w:left="0" w:firstLine="0"/>
      </w:pPr>
      <w:r>
        <w:t xml:space="preserve"> </w:t>
      </w:r>
    </w:p>
    <w:p w14:paraId="3801FB5A" w14:textId="77777777" w:rsidR="00BD476C" w:rsidRDefault="00D9741D">
      <w:pPr>
        <w:spacing w:after="30"/>
        <w:ind w:left="255" w:right="14"/>
      </w:pPr>
      <w:r>
        <w:t xml:space="preserve">Additional information available from a Nomupay APM Checkout may be made available in the </w:t>
      </w:r>
      <w:r>
        <w:rPr>
          <w:rFonts w:ascii="Courier New" w:eastAsia="Courier New" w:hAnsi="Courier New" w:cs="Courier New"/>
          <w:b/>
        </w:rPr>
        <w:t xml:space="preserve">checkoutDetails </w:t>
      </w:r>
      <w:r>
        <w:t xml:space="preserve">and </w:t>
      </w:r>
      <w:r>
        <w:rPr>
          <w:rFonts w:ascii="Courier New" w:eastAsia="Courier New" w:hAnsi="Courier New" w:cs="Courier New"/>
          <w:b/>
        </w:rPr>
        <w:t xml:space="preserve">acquirerResponseDetails </w:t>
      </w:r>
      <w:r>
        <w:t xml:space="preserve">response fields. </w:t>
      </w:r>
    </w:p>
    <w:p w14:paraId="3F148E9A" w14:textId="77777777" w:rsidR="00BD476C" w:rsidRDefault="00D9741D">
      <w:pPr>
        <w:spacing w:after="0" w:line="259" w:lineRule="auto"/>
        <w:ind w:left="0" w:firstLine="0"/>
      </w:pPr>
      <w:r>
        <w:t xml:space="preserve"> </w:t>
      </w:r>
    </w:p>
    <w:p w14:paraId="12AF7ACC" w14:textId="77777777" w:rsidR="00BD476C" w:rsidRDefault="00D9741D">
      <w:pPr>
        <w:ind w:left="255" w:right="14"/>
      </w:pPr>
      <w:r>
        <w:t xml:space="preserve">You can prevent individual Nomupay APM buttons from displaying, and control which payment methods will be available using the </w:t>
      </w:r>
      <w:r>
        <w:rPr>
          <w:rFonts w:ascii="Courier New" w:eastAsia="Courier New" w:hAnsi="Courier New" w:cs="Courier New"/>
          <w:b/>
        </w:rPr>
        <w:t xml:space="preserve">allowedPaymentMethods </w:t>
      </w:r>
      <w:r>
        <w:t xml:space="preserve">field. </w:t>
      </w:r>
    </w:p>
    <w:p w14:paraId="71069735" w14:textId="77777777" w:rsidR="00BD476C" w:rsidRDefault="00D9741D">
      <w:pPr>
        <w:spacing w:after="20" w:line="259" w:lineRule="auto"/>
        <w:ind w:left="0" w:firstLine="0"/>
      </w:pPr>
      <w:r>
        <w:t xml:space="preserve"> </w:t>
      </w:r>
    </w:p>
    <w:p w14:paraId="24E3C7D0" w14:textId="77777777" w:rsidR="00BD476C" w:rsidRDefault="00D9741D">
      <w:pPr>
        <w:spacing w:after="40"/>
        <w:ind w:left="255" w:right="14"/>
      </w:pPr>
      <w:r>
        <w:t xml:space="preserve">The contents of the </w:t>
      </w:r>
      <w:r>
        <w:rPr>
          <w:rFonts w:ascii="Courier New" w:eastAsia="Courier New" w:hAnsi="Courier New" w:cs="Courier New"/>
          <w:b/>
        </w:rPr>
        <w:t>nomupayCheckoutOptions</w:t>
      </w:r>
      <w:r>
        <w:t xml:space="preserve">, </w:t>
      </w:r>
      <w:r>
        <w:rPr>
          <w:rFonts w:ascii="Courier New" w:eastAsia="Courier New" w:hAnsi="Courier New" w:cs="Courier New"/>
          <w:b/>
        </w:rPr>
        <w:t>checkoutDetails</w:t>
      </w:r>
      <w:r>
        <w:t xml:space="preserve">, and </w:t>
      </w:r>
      <w:r>
        <w:rPr>
          <w:rFonts w:ascii="Courier New" w:eastAsia="Courier New" w:hAnsi="Courier New" w:cs="Courier New"/>
          <w:b/>
        </w:rPr>
        <w:t xml:space="preserve">acquirerResponseDetails </w:t>
      </w:r>
      <w:r>
        <w:t xml:space="preserve">fields are formatted using the </w:t>
      </w:r>
      <w:r>
        <w:rPr>
          <w:i/>
        </w:rPr>
        <w:t xml:space="preserve">record </w:t>
      </w:r>
      <w:r>
        <w:t xml:space="preserve">format detailed in section </w:t>
      </w:r>
    </w:p>
    <w:p w14:paraId="51753E45" w14:textId="77777777" w:rsidR="00BD476C" w:rsidRDefault="00D9741D">
      <w:pPr>
        <w:ind w:left="255" w:right="14"/>
      </w:pPr>
      <w:r>
        <w:t xml:space="preserve">1.7.8, the </w:t>
      </w:r>
      <w:r>
        <w:rPr>
          <w:rFonts w:ascii="Courier New" w:eastAsia="Courier New" w:hAnsi="Courier New" w:cs="Courier New"/>
          <w:b/>
        </w:rPr>
        <w:t xml:space="preserve">nomupayCheckoutOptions </w:t>
      </w:r>
      <w:r>
        <w:t xml:space="preserve">field also supports being provided using the </w:t>
      </w:r>
      <w:r>
        <w:rPr>
          <w:i/>
        </w:rPr>
        <w:t xml:space="preserve">serialised record </w:t>
      </w:r>
      <w:r>
        <w:t xml:space="preserve">format. </w:t>
      </w:r>
    </w:p>
    <w:p w14:paraId="19E2B064" w14:textId="77777777" w:rsidR="00BD476C" w:rsidRDefault="00D9741D">
      <w:pPr>
        <w:spacing w:after="0" w:line="259" w:lineRule="auto"/>
        <w:ind w:left="0" w:firstLine="0"/>
      </w:pPr>
      <w:r>
        <w:rPr>
          <w:sz w:val="26"/>
        </w:rPr>
        <w:t xml:space="preserve"> </w:t>
      </w:r>
    </w:p>
    <w:p w14:paraId="28959F35" w14:textId="77777777" w:rsidR="00BD476C" w:rsidRDefault="00D9741D">
      <w:pPr>
        <w:spacing w:after="10" w:line="259" w:lineRule="auto"/>
        <w:ind w:left="0" w:firstLine="0"/>
      </w:pPr>
      <w:r>
        <w:rPr>
          <w:sz w:val="21"/>
        </w:rPr>
        <w:t xml:space="preserve"> </w:t>
      </w:r>
    </w:p>
    <w:p w14:paraId="0F09748C" w14:textId="77777777" w:rsidR="00BD476C" w:rsidRDefault="00D9741D">
      <w:pPr>
        <w:spacing w:after="10"/>
        <w:ind w:left="255" w:right="4"/>
      </w:pPr>
      <w:r>
        <w:rPr>
          <w:i/>
        </w:rPr>
        <w:t xml:space="preserve">Note: Some older or custom Hosted Payment Pages might not support the displaying of the </w:t>
      </w:r>
    </w:p>
    <w:p w14:paraId="78C8CC7D" w14:textId="77777777" w:rsidR="00BD476C" w:rsidRDefault="00D9741D">
      <w:pPr>
        <w:spacing w:after="10"/>
        <w:ind w:left="255" w:right="4"/>
      </w:pPr>
      <w:r>
        <w:rPr>
          <w:i/>
        </w:rPr>
        <w:t xml:space="preserve">Nomupay alternative payment method buttons or use of the </w:t>
      </w:r>
      <w:r>
        <w:rPr>
          <w:rFonts w:ascii="Courier New" w:eastAsia="Courier New" w:hAnsi="Courier New" w:cs="Courier New"/>
          <w:b/>
        </w:rPr>
        <w:t xml:space="preserve">allowedPaymentMethods </w:t>
      </w:r>
      <w:r>
        <w:rPr>
          <w:i/>
        </w:rPr>
        <w:t xml:space="preserve">field. If you have a custom page that doesn’t support this, then you would need to contact support to have your Hosted Payment Page upgraded. </w:t>
      </w:r>
    </w:p>
    <w:p w14:paraId="4A59C900" w14:textId="77777777" w:rsidR="00BD476C" w:rsidRDefault="00D9741D">
      <w:pPr>
        <w:spacing w:after="224" w:line="259" w:lineRule="auto"/>
        <w:ind w:left="0" w:firstLine="0"/>
      </w:pPr>
      <w:r>
        <w:rPr>
          <w:i/>
          <w:sz w:val="16"/>
        </w:rPr>
        <w:t xml:space="preserve"> </w:t>
      </w:r>
    </w:p>
    <w:p w14:paraId="7180ECEC" w14:textId="77777777" w:rsidR="00BD476C" w:rsidRDefault="00D9741D">
      <w:pPr>
        <w:pStyle w:val="Heading2"/>
        <w:ind w:left="255"/>
      </w:pPr>
      <w:r>
        <w:rPr>
          <w:color w:val="000000"/>
        </w:rPr>
        <w:t xml:space="preserve">25.4 </w:t>
      </w:r>
      <w:r>
        <w:t>Direct</w:t>
      </w:r>
      <w:r>
        <w:rPr>
          <w:color w:val="172170"/>
        </w:rPr>
        <w:t xml:space="preserve"> </w:t>
      </w:r>
      <w:r>
        <w:t xml:space="preserve">Implementation </w:t>
      </w:r>
    </w:p>
    <w:p w14:paraId="7A0E1776" w14:textId="77777777" w:rsidR="00BD476C" w:rsidRDefault="00D9741D">
      <w:pPr>
        <w:spacing w:after="0" w:line="259" w:lineRule="auto"/>
        <w:ind w:left="0" w:firstLine="0"/>
      </w:pPr>
      <w:r>
        <w:rPr>
          <w:b/>
          <w:i/>
          <w:sz w:val="29"/>
        </w:rPr>
        <w:t xml:space="preserve"> </w:t>
      </w:r>
    </w:p>
    <w:p w14:paraId="09A70248" w14:textId="77777777" w:rsidR="00BD476C" w:rsidRDefault="00D9741D">
      <w:pPr>
        <w:ind w:left="255" w:right="14"/>
      </w:pPr>
      <w:r>
        <w:t xml:space="preserve">Nomupay transactions require you to redirect your Customer’s browser to the appropriate Nomupay APM Checkout as part of the transaction flow. The transaction must be </w:t>
      </w:r>
      <w:r>
        <w:t xml:space="preserve">done in two stages with the Checkout being displayed between the stages. </w:t>
      </w:r>
    </w:p>
    <w:p w14:paraId="670F33BC" w14:textId="77777777" w:rsidR="00BD476C" w:rsidRDefault="00D9741D">
      <w:pPr>
        <w:spacing w:after="0" w:line="259" w:lineRule="auto"/>
        <w:ind w:left="0" w:firstLine="0"/>
      </w:pPr>
      <w:r>
        <w:t xml:space="preserve"> </w:t>
      </w:r>
    </w:p>
    <w:p w14:paraId="4D409A3F" w14:textId="77777777" w:rsidR="00BD476C" w:rsidRDefault="00D9741D">
      <w:pPr>
        <w:ind w:left="255" w:right="296"/>
        <w:jc w:val="both"/>
      </w:pPr>
      <w:r>
        <w:t xml:space="preserve">Nomupay APM’s support payments made using the SALE action, and the majority support the refunds and partial refunds using the REFUND_SALE action. This section explains how to make payment requests. Refund requests are performed as detailed in section 3. </w:t>
      </w:r>
    </w:p>
    <w:p w14:paraId="426A52C1" w14:textId="77777777" w:rsidR="00BD476C" w:rsidRDefault="00D9741D">
      <w:pPr>
        <w:spacing w:after="0" w:line="259" w:lineRule="auto"/>
        <w:ind w:left="0" w:firstLine="0"/>
      </w:pPr>
      <w:r>
        <w:t xml:space="preserve"> </w:t>
      </w:r>
    </w:p>
    <w:p w14:paraId="03F59739" w14:textId="77777777" w:rsidR="00BD476C" w:rsidRDefault="00D9741D">
      <w:pPr>
        <w:ind w:left="255" w:right="14"/>
      </w:pPr>
      <w:r>
        <w:t xml:space="preserve">Some Nomupay APMs may require further payment data which you may send using the </w:t>
      </w:r>
      <w:r>
        <w:rPr>
          <w:rFonts w:ascii="Courier New" w:eastAsia="Courier New" w:hAnsi="Courier New" w:cs="Courier New"/>
          <w:b/>
        </w:rPr>
        <w:t xml:space="preserve">checkoutOptions </w:t>
      </w:r>
      <w:r>
        <w:t xml:space="preserve">field in your initial request as detailed in section 25.5.2. </w:t>
      </w:r>
    </w:p>
    <w:p w14:paraId="7FB728C4" w14:textId="77777777" w:rsidR="00BD476C" w:rsidRDefault="00D9741D">
      <w:pPr>
        <w:spacing w:after="0" w:line="259" w:lineRule="auto"/>
        <w:ind w:left="0" w:firstLine="0"/>
      </w:pPr>
      <w:r>
        <w:t xml:space="preserve"> </w:t>
      </w:r>
    </w:p>
    <w:p w14:paraId="30A3D6D9" w14:textId="77777777" w:rsidR="00BD476C" w:rsidRDefault="00D9741D">
      <w:pPr>
        <w:spacing w:after="29"/>
        <w:ind w:left="255" w:right="14"/>
      </w:pPr>
      <w:r>
        <w:lastRenderedPageBreak/>
        <w:t xml:space="preserve">Additional </w:t>
      </w:r>
      <w:r>
        <w:t xml:space="preserve">information available from a Nomupay APM Checkout may be made available in the </w:t>
      </w:r>
      <w:r>
        <w:rPr>
          <w:rFonts w:ascii="Courier New" w:eastAsia="Courier New" w:hAnsi="Courier New" w:cs="Courier New"/>
          <w:b/>
        </w:rPr>
        <w:t xml:space="preserve">checkoutDetails </w:t>
      </w:r>
      <w:r>
        <w:t xml:space="preserve">and </w:t>
      </w:r>
      <w:r>
        <w:rPr>
          <w:rFonts w:ascii="Courier New" w:eastAsia="Courier New" w:hAnsi="Courier New" w:cs="Courier New"/>
          <w:b/>
        </w:rPr>
        <w:t xml:space="preserve">acquirerResponseDetails </w:t>
      </w:r>
      <w:r>
        <w:t xml:space="preserve">response fields. </w:t>
      </w:r>
    </w:p>
    <w:p w14:paraId="18760F30" w14:textId="77777777" w:rsidR="00BD476C" w:rsidRDefault="00D9741D">
      <w:pPr>
        <w:spacing w:after="0" w:line="259" w:lineRule="auto"/>
        <w:ind w:left="0" w:firstLine="0"/>
      </w:pPr>
      <w:r>
        <w:t xml:space="preserve"> </w:t>
      </w:r>
    </w:p>
    <w:p w14:paraId="04315B70" w14:textId="77777777" w:rsidR="00BD476C" w:rsidRDefault="00D9741D">
      <w:pPr>
        <w:ind w:left="255" w:right="14"/>
      </w:pPr>
      <w:r>
        <w:t xml:space="preserve">The direct integration uses two complex fields to pass data between the Nomupay APM Checkout and the Gateway, the </w:t>
      </w:r>
      <w:r>
        <w:rPr>
          <w:rFonts w:ascii="Courier New" w:eastAsia="Courier New" w:hAnsi="Courier New" w:cs="Courier New"/>
          <w:b/>
        </w:rPr>
        <w:t xml:space="preserve">checkoutRequest </w:t>
      </w:r>
      <w:r>
        <w:t xml:space="preserve">and </w:t>
      </w:r>
      <w:r>
        <w:rPr>
          <w:rFonts w:ascii="Courier New" w:eastAsia="Courier New" w:hAnsi="Courier New" w:cs="Courier New"/>
          <w:b/>
        </w:rPr>
        <w:t xml:space="preserve">checkoutResponse </w:t>
      </w:r>
      <w:r>
        <w:t xml:space="preserve">fields. </w:t>
      </w:r>
    </w:p>
    <w:p w14:paraId="748D9799" w14:textId="77777777" w:rsidR="00BD476C" w:rsidRDefault="00D9741D">
      <w:pPr>
        <w:spacing w:after="0" w:line="259" w:lineRule="auto"/>
        <w:ind w:left="0" w:firstLine="0"/>
      </w:pPr>
      <w:r>
        <w:t xml:space="preserve"> </w:t>
      </w:r>
    </w:p>
    <w:p w14:paraId="76FDC675" w14:textId="77777777" w:rsidR="00BD476C" w:rsidRDefault="00D9741D">
      <w:pPr>
        <w:ind w:left="255" w:right="14"/>
      </w:pPr>
      <w:r>
        <w:t xml:space="preserve">The </w:t>
      </w:r>
      <w:r>
        <w:rPr>
          <w:rFonts w:ascii="Courier New" w:eastAsia="Courier New" w:hAnsi="Courier New" w:cs="Courier New"/>
          <w:b/>
        </w:rPr>
        <w:t xml:space="preserve">checkoutRequest </w:t>
      </w:r>
      <w:r>
        <w:t xml:space="preserve">field will optionally be provided by the Gateway and is a record whose name/value properties must be sent to the Checkout, at the provided </w:t>
      </w:r>
      <w:r>
        <w:rPr>
          <w:rFonts w:ascii="Courier New" w:eastAsia="Courier New" w:hAnsi="Courier New" w:cs="Courier New"/>
          <w:b/>
        </w:rPr>
        <w:t>checkoutURL</w:t>
      </w:r>
      <w:r>
        <w:t xml:space="preserve">, via a </w:t>
      </w:r>
      <w:r>
        <w:t xml:space="preserve">HTTP POST request. If not provided, then the Checkout can be opened using a normal HTTP GET request. </w:t>
      </w:r>
    </w:p>
    <w:p w14:paraId="00B37CB4" w14:textId="77777777" w:rsidR="00BD476C" w:rsidRDefault="00D9741D">
      <w:pPr>
        <w:spacing w:after="4" w:line="259" w:lineRule="auto"/>
        <w:ind w:left="0" w:firstLine="0"/>
      </w:pPr>
      <w:r>
        <w:rPr>
          <w:sz w:val="23"/>
        </w:rPr>
        <w:t xml:space="preserve"> </w:t>
      </w:r>
    </w:p>
    <w:p w14:paraId="00C3C529" w14:textId="77777777" w:rsidR="00BD476C" w:rsidRDefault="00D9741D">
      <w:pPr>
        <w:ind w:left="255" w:right="328"/>
        <w:jc w:val="both"/>
      </w:pPr>
      <w:r>
        <w:t xml:space="preserve">The corresponding </w:t>
      </w:r>
      <w:r>
        <w:rPr>
          <w:rFonts w:ascii="Courier New" w:eastAsia="Courier New" w:hAnsi="Courier New" w:cs="Courier New"/>
          <w:b/>
        </w:rPr>
        <w:t xml:space="preserve">checkoutResponse </w:t>
      </w:r>
      <w:r>
        <w:t xml:space="preserve">field will be returned by the Gateway and is a record containing name/value properties received from the Checkout when it redirects the Cardholder’s browser back to the URL provided using the </w:t>
      </w:r>
      <w:r>
        <w:rPr>
          <w:rFonts w:ascii="Courier New" w:eastAsia="Courier New" w:hAnsi="Courier New" w:cs="Courier New"/>
          <w:b/>
        </w:rPr>
        <w:t xml:space="preserve">checkoutRedirectURL </w:t>
      </w:r>
      <w:r>
        <w:t xml:space="preserve">on completion. </w:t>
      </w:r>
    </w:p>
    <w:p w14:paraId="716F591C" w14:textId="77777777" w:rsidR="00BD476C" w:rsidRDefault="00D9741D">
      <w:pPr>
        <w:spacing w:after="26" w:line="259" w:lineRule="auto"/>
        <w:ind w:left="0" w:firstLine="0"/>
      </w:pPr>
      <w:r>
        <w:t xml:space="preserve"> </w:t>
      </w:r>
    </w:p>
    <w:p w14:paraId="57BA7ABF" w14:textId="77777777" w:rsidR="00BD476C" w:rsidRDefault="00D9741D">
      <w:pPr>
        <w:spacing w:after="32"/>
        <w:ind w:left="255" w:right="14"/>
      </w:pPr>
      <w:r>
        <w:t xml:space="preserve">The contents of the </w:t>
      </w:r>
      <w:r>
        <w:rPr>
          <w:rFonts w:ascii="Courier New" w:eastAsia="Courier New" w:hAnsi="Courier New" w:cs="Courier New"/>
          <w:b/>
        </w:rPr>
        <w:t>checkoutOptions</w:t>
      </w:r>
      <w:r>
        <w:t xml:space="preserve">, </w:t>
      </w:r>
      <w:r>
        <w:rPr>
          <w:rFonts w:ascii="Courier New" w:eastAsia="Courier New" w:hAnsi="Courier New" w:cs="Courier New"/>
          <w:b/>
        </w:rPr>
        <w:t>checkoutDetails</w:t>
      </w:r>
      <w:r>
        <w:t xml:space="preserve">, </w:t>
      </w:r>
      <w:r>
        <w:rPr>
          <w:rFonts w:ascii="Courier New" w:eastAsia="Courier New" w:hAnsi="Courier New" w:cs="Courier New"/>
          <w:b/>
        </w:rPr>
        <w:t xml:space="preserve">checkoutRequest, checkoutResponse </w:t>
      </w:r>
      <w:r>
        <w:t xml:space="preserve">and </w:t>
      </w:r>
      <w:r>
        <w:rPr>
          <w:rFonts w:ascii="Courier New" w:eastAsia="Courier New" w:hAnsi="Courier New" w:cs="Courier New"/>
          <w:b/>
        </w:rPr>
        <w:t xml:space="preserve">acquirerResponseDetails </w:t>
      </w:r>
      <w:r>
        <w:t xml:space="preserve">fields are formatted using the </w:t>
      </w:r>
      <w:r>
        <w:rPr>
          <w:i/>
        </w:rPr>
        <w:t xml:space="preserve">record </w:t>
      </w:r>
      <w:r>
        <w:t xml:space="preserve">format detailed in section 1.7.8, the </w:t>
      </w:r>
      <w:r>
        <w:rPr>
          <w:rFonts w:ascii="Courier New" w:eastAsia="Courier New" w:hAnsi="Courier New" w:cs="Courier New"/>
          <w:b/>
        </w:rPr>
        <w:t xml:space="preserve">checkoutOptions </w:t>
      </w:r>
      <w:r>
        <w:t xml:space="preserve">field also supports being provided using the </w:t>
      </w:r>
      <w:r>
        <w:rPr>
          <w:i/>
        </w:rPr>
        <w:t xml:space="preserve">serialised record </w:t>
      </w:r>
      <w:r>
        <w:t xml:space="preserve">format. </w:t>
      </w:r>
    </w:p>
    <w:p w14:paraId="2803CE60" w14:textId="77777777" w:rsidR="00BD476C" w:rsidRDefault="00D9741D">
      <w:pPr>
        <w:spacing w:after="195" w:line="259" w:lineRule="auto"/>
        <w:ind w:left="0" w:firstLine="0"/>
      </w:pPr>
      <w:r>
        <w:rPr>
          <w:sz w:val="26"/>
        </w:rPr>
        <w:t xml:space="preserve"> </w:t>
      </w:r>
    </w:p>
    <w:p w14:paraId="3510FC50" w14:textId="77777777" w:rsidR="00BD476C" w:rsidRDefault="00D9741D">
      <w:pPr>
        <w:pStyle w:val="Heading3"/>
        <w:ind w:left="255"/>
      </w:pPr>
      <w:r>
        <w:t xml:space="preserve">25.4.1 Payment Request </w:t>
      </w:r>
    </w:p>
    <w:p w14:paraId="67AC4ED2" w14:textId="77777777" w:rsidR="00BD476C" w:rsidRDefault="00D9741D">
      <w:pPr>
        <w:ind w:left="255" w:right="14"/>
      </w:pPr>
      <w:r>
        <w:t xml:space="preserve">To request that a transaction be processed via Nomupay the request must contain a </w:t>
      </w:r>
      <w:r>
        <w:rPr>
          <w:rFonts w:ascii="Courier New" w:eastAsia="Courier New" w:hAnsi="Courier New" w:cs="Courier New"/>
          <w:b/>
        </w:rPr>
        <w:t xml:space="preserve">paymentMethod </w:t>
      </w:r>
      <w:r>
        <w:t>of ‘nomupay.</w:t>
      </w:r>
      <w:r>
        <w:rPr>
          <w:i/>
        </w:rPr>
        <w:t>xxxx</w:t>
      </w:r>
      <w:r>
        <w:t xml:space="preserve">’, where ‘xxxx’ is the Nomupay APM tag listed in section 25.4.3 below. </w:t>
      </w:r>
    </w:p>
    <w:p w14:paraId="5858AC3F" w14:textId="77777777" w:rsidR="00BD476C" w:rsidRDefault="00D9741D">
      <w:pPr>
        <w:spacing w:after="0" w:line="259" w:lineRule="auto"/>
        <w:ind w:left="0" w:firstLine="0"/>
      </w:pPr>
      <w:r>
        <w:t xml:space="preserve"> </w:t>
      </w:r>
    </w:p>
    <w:p w14:paraId="5CD4E48C" w14:textId="77777777" w:rsidR="00BD476C" w:rsidRDefault="00D9741D">
      <w:pPr>
        <w:spacing w:after="28"/>
        <w:ind w:left="255" w:right="121"/>
        <w:jc w:val="both"/>
      </w:pPr>
      <w:r>
        <w:t xml:space="preserve">The request must also have a </w:t>
      </w:r>
      <w:r>
        <w:rPr>
          <w:rFonts w:ascii="Courier New" w:eastAsia="Courier New" w:hAnsi="Courier New" w:cs="Courier New"/>
          <w:b/>
        </w:rPr>
        <w:t xml:space="preserve">checkoutRedirectURL </w:t>
      </w:r>
      <w:r>
        <w:t xml:space="preserve">containing the URL of a page on your server to return to when the Checkout is closed. </w:t>
      </w:r>
      <w:r>
        <w:t xml:space="preserve">In addition, you may send </w:t>
      </w:r>
      <w:r>
        <w:rPr>
          <w:rFonts w:ascii="Courier New" w:eastAsia="Courier New" w:hAnsi="Courier New" w:cs="Courier New"/>
          <w:b/>
        </w:rPr>
        <w:t xml:space="preserve">checkoutOptions </w:t>
      </w:r>
      <w:r>
        <w:t xml:space="preserve">to provide further custom fields required by the APM as detailed in section 25.5.2. </w:t>
      </w:r>
    </w:p>
    <w:p w14:paraId="6E50ABC5" w14:textId="77777777" w:rsidR="00BD476C" w:rsidRDefault="00D9741D">
      <w:pPr>
        <w:spacing w:after="0" w:line="259" w:lineRule="auto"/>
        <w:ind w:left="0" w:firstLine="0"/>
      </w:pPr>
      <w:r>
        <w:t xml:space="preserve"> </w:t>
      </w:r>
    </w:p>
    <w:p w14:paraId="27DA8766" w14:textId="77777777" w:rsidR="00BD476C" w:rsidRDefault="00D9741D">
      <w:pPr>
        <w:ind w:left="255" w:right="14"/>
      </w:pPr>
      <w:r>
        <w:t xml:space="preserve">When the Gateway receives these fields, assuming there are no other errors with the request, it will attempt to find a suitable Nomupay Merchant Account in the current account mapping group (Refer to appendix A-7). </w:t>
      </w:r>
    </w:p>
    <w:p w14:paraId="05891E03" w14:textId="77777777" w:rsidR="00BD476C" w:rsidRDefault="00D9741D">
      <w:pPr>
        <w:spacing w:after="25"/>
        <w:ind w:left="255" w:right="14"/>
      </w:pPr>
      <w:r>
        <w:t xml:space="preserve">If the Gateway is unable to find a suitable account, then the transaction will be aborted, and it will respond with a </w:t>
      </w:r>
      <w:r>
        <w:rPr>
          <w:rFonts w:ascii="Courier New" w:eastAsia="Courier New" w:hAnsi="Courier New" w:cs="Courier New"/>
          <w:b/>
        </w:rPr>
        <w:t xml:space="preserve">responseCode </w:t>
      </w:r>
      <w:r>
        <w:t xml:space="preserve">of </w:t>
      </w:r>
      <w:r>
        <w:rPr>
          <w:b/>
        </w:rPr>
        <w:t>66364 (INVALID PAYMENTMETHOD)</w:t>
      </w:r>
      <w:r>
        <w:t xml:space="preserve">. </w:t>
      </w:r>
    </w:p>
    <w:p w14:paraId="78511747" w14:textId="77777777" w:rsidR="00BD476C" w:rsidRDefault="00D9741D">
      <w:pPr>
        <w:spacing w:after="0" w:line="259" w:lineRule="auto"/>
        <w:ind w:left="0" w:firstLine="0"/>
      </w:pPr>
      <w:r>
        <w:t xml:space="preserve"> </w:t>
      </w:r>
    </w:p>
    <w:p w14:paraId="59F6F5DA" w14:textId="77777777" w:rsidR="00BD476C" w:rsidRDefault="00D9741D">
      <w:pPr>
        <w:ind w:left="255" w:right="14"/>
      </w:pPr>
      <w:r>
        <w:t xml:space="preserve">Otherwise, the Gateway will respond with a </w:t>
      </w:r>
      <w:r>
        <w:rPr>
          <w:rFonts w:ascii="Courier New" w:eastAsia="Courier New" w:hAnsi="Courier New" w:cs="Courier New"/>
          <w:b/>
        </w:rPr>
        <w:t xml:space="preserve">responseCode </w:t>
      </w:r>
      <w:r>
        <w:t xml:space="preserve">of </w:t>
      </w:r>
      <w:r>
        <w:rPr>
          <w:b/>
        </w:rPr>
        <w:t xml:space="preserve">65826 (CHECKOUT REQUIRED) </w:t>
      </w:r>
      <w:r>
        <w:t xml:space="preserve">and included in the response will be a </w:t>
      </w:r>
      <w:r>
        <w:rPr>
          <w:rFonts w:ascii="Courier New" w:eastAsia="Courier New" w:hAnsi="Courier New" w:cs="Courier New"/>
          <w:b/>
        </w:rPr>
        <w:t xml:space="preserve">checkoutURL </w:t>
      </w:r>
      <w:r>
        <w:t xml:space="preserve">field containing the URL of a Nomupay APM Checkout that your Customer’s browser should be redirected to so that the payment may be completed. The response will also contain a unique </w:t>
      </w:r>
      <w:r>
        <w:rPr>
          <w:rFonts w:ascii="Courier New" w:eastAsia="Courier New" w:hAnsi="Courier New" w:cs="Courier New"/>
          <w:b/>
        </w:rPr>
        <w:t xml:space="preserve">checkoutRef </w:t>
      </w:r>
      <w:r>
        <w:t xml:space="preserve">which is used by the Gateway to identify this checkout session. </w:t>
      </w:r>
    </w:p>
    <w:p w14:paraId="72429E29" w14:textId="77777777" w:rsidR="00BD476C" w:rsidRDefault="00D9741D">
      <w:pPr>
        <w:spacing w:after="0" w:line="259" w:lineRule="auto"/>
        <w:ind w:left="0" w:firstLine="0"/>
      </w:pPr>
      <w:r>
        <w:t xml:space="preserve"> </w:t>
      </w:r>
    </w:p>
    <w:p w14:paraId="00BA6F4D" w14:textId="77777777" w:rsidR="00BD476C" w:rsidRDefault="00D9741D">
      <w:pPr>
        <w:ind w:left="255" w:right="14"/>
      </w:pPr>
      <w:r>
        <w:t xml:space="preserve">On completion of the Nomupay APM Checkout it will redirect the browser to the </w:t>
      </w:r>
      <w:r>
        <w:rPr>
          <w:rFonts w:ascii="Courier New" w:eastAsia="Courier New" w:hAnsi="Courier New" w:cs="Courier New"/>
          <w:b/>
        </w:rPr>
        <w:t xml:space="preserve">checkoutRedirectURL </w:t>
      </w:r>
      <w:r>
        <w:t xml:space="preserve">you provided, </w:t>
      </w:r>
      <w:r>
        <w:t xml:space="preserve">complete with information about the payment in a HTTP POST request. The posted data will contain a </w:t>
      </w:r>
      <w:r>
        <w:rPr>
          <w:rFonts w:ascii="Courier New" w:eastAsia="Courier New" w:hAnsi="Courier New" w:cs="Courier New"/>
          <w:b/>
        </w:rPr>
        <w:t xml:space="preserve">checkoutResponse </w:t>
      </w:r>
      <w:r>
        <w:t xml:space="preserve">field that will contain any specific response data for the payment method. </w:t>
      </w:r>
    </w:p>
    <w:p w14:paraId="0B4C9FBD" w14:textId="77777777" w:rsidR="00BD476C" w:rsidRDefault="00D9741D">
      <w:pPr>
        <w:spacing w:after="191" w:line="259" w:lineRule="auto"/>
        <w:ind w:left="0" w:firstLine="0"/>
      </w:pPr>
      <w:r>
        <w:rPr>
          <w:sz w:val="26"/>
        </w:rPr>
        <w:t xml:space="preserve"> </w:t>
      </w:r>
    </w:p>
    <w:p w14:paraId="1598C312" w14:textId="77777777" w:rsidR="00BD476C" w:rsidRDefault="00D9741D">
      <w:pPr>
        <w:pStyle w:val="Heading3"/>
        <w:ind w:left="255"/>
      </w:pPr>
      <w:r>
        <w:lastRenderedPageBreak/>
        <w:t xml:space="preserve">25.4.2 Payment Specific Fields </w:t>
      </w:r>
    </w:p>
    <w:p w14:paraId="20804B5E" w14:textId="77777777" w:rsidR="00BD476C" w:rsidRDefault="00D9741D">
      <w:pPr>
        <w:ind w:left="255" w:right="14"/>
      </w:pPr>
      <w:r>
        <w:t xml:space="preserve">Most of the information required by the Nomupay APM Checkout can be supplied using the standard Gateway request fields. However, there may be specific mandatory fields required by a payment method which are not available using the standard fields. In these cases, these fields </w:t>
      </w:r>
      <w:r>
        <w:t xml:space="preserve">can be sent in the </w:t>
      </w:r>
      <w:r>
        <w:rPr>
          <w:rFonts w:ascii="Courier New" w:eastAsia="Courier New" w:hAnsi="Courier New" w:cs="Courier New"/>
          <w:b/>
        </w:rPr>
        <w:t xml:space="preserve">checkoutOptions </w:t>
      </w:r>
      <w:r>
        <w:t xml:space="preserve">data, the value of which must be formatted using the </w:t>
      </w:r>
      <w:r>
        <w:rPr>
          <w:i/>
        </w:rPr>
        <w:t xml:space="preserve">record </w:t>
      </w:r>
      <w:r>
        <w:t xml:space="preserve">or </w:t>
      </w:r>
      <w:r>
        <w:rPr>
          <w:i/>
        </w:rPr>
        <w:t xml:space="preserve">serialised record </w:t>
      </w:r>
      <w:r>
        <w:t xml:space="preserve">formats detailed in section 1.7.8. </w:t>
      </w:r>
    </w:p>
    <w:p w14:paraId="74D80B5B" w14:textId="77777777" w:rsidR="00BD476C" w:rsidRDefault="00D9741D">
      <w:pPr>
        <w:spacing w:after="0" w:line="259" w:lineRule="auto"/>
        <w:ind w:left="0" w:firstLine="0"/>
      </w:pPr>
      <w:r>
        <w:t xml:space="preserve"> </w:t>
      </w:r>
    </w:p>
    <w:p w14:paraId="1F389F14" w14:textId="77777777" w:rsidR="00BD476C" w:rsidRDefault="00D9741D">
      <w:pPr>
        <w:ind w:left="255" w:right="14"/>
      </w:pPr>
      <w:r>
        <w:t xml:space="preserve">These fields are documented are listed in the payment method tags table in section 25.4.3 and then detailed in section 25.5.2. </w:t>
      </w:r>
    </w:p>
    <w:p w14:paraId="5A3B8B9F" w14:textId="77777777" w:rsidR="00BD476C" w:rsidRDefault="00D9741D">
      <w:pPr>
        <w:spacing w:after="0" w:line="259" w:lineRule="auto"/>
        <w:ind w:left="0" w:firstLine="0"/>
      </w:pPr>
      <w:r>
        <w:t xml:space="preserve"> </w:t>
      </w:r>
    </w:p>
    <w:p w14:paraId="396825EF" w14:textId="77777777" w:rsidR="00BD476C" w:rsidRDefault="00D9741D">
      <w:pPr>
        <w:ind w:left="255" w:right="611"/>
        <w:jc w:val="both"/>
      </w:pPr>
      <w:r>
        <w:t xml:space="preserve">Customer support will be able to guide you on any mandatory options as you will find the transaction will fail with a </w:t>
      </w:r>
      <w:r>
        <w:rPr>
          <w:rFonts w:ascii="Courier New" w:eastAsia="Courier New" w:hAnsi="Courier New" w:cs="Courier New"/>
          <w:b/>
        </w:rPr>
        <w:t xml:space="preserve">responseCode </w:t>
      </w:r>
      <w:r>
        <w:t xml:space="preserve">of </w:t>
      </w:r>
      <w:r>
        <w:rPr>
          <w:b/>
        </w:rPr>
        <w:t xml:space="preserve">65550 (PROCESSOR_ERROR - </w:t>
      </w:r>
      <w:r>
        <w:t xml:space="preserve">Invalid request data) if any are missing. </w:t>
      </w:r>
    </w:p>
    <w:p w14:paraId="6B840D20" w14:textId="77777777" w:rsidR="00BD476C" w:rsidRDefault="00D9741D">
      <w:pPr>
        <w:spacing w:after="171" w:line="259" w:lineRule="auto"/>
        <w:ind w:left="0" w:firstLine="0"/>
      </w:pPr>
      <w:r>
        <w:rPr>
          <w:sz w:val="16"/>
        </w:rPr>
        <w:t xml:space="preserve"> </w:t>
      </w:r>
    </w:p>
    <w:p w14:paraId="43F87385" w14:textId="77777777" w:rsidR="00BD476C" w:rsidRDefault="00D9741D">
      <w:pPr>
        <w:pStyle w:val="Heading3"/>
        <w:ind w:left="255"/>
      </w:pPr>
      <w:r>
        <w:t xml:space="preserve">25.4.3 Payment Method </w:t>
      </w:r>
      <w:r>
        <w:t xml:space="preserve">Tags </w:t>
      </w:r>
    </w:p>
    <w:p w14:paraId="2D748890" w14:textId="77777777" w:rsidR="00BD476C" w:rsidRDefault="00D9741D">
      <w:pPr>
        <w:spacing w:line="311" w:lineRule="auto"/>
        <w:ind w:left="255" w:right="14"/>
      </w:pPr>
      <w:r>
        <w:t xml:space="preserve">To specify which APM is required you need to send the </w:t>
      </w:r>
      <w:r>
        <w:rPr>
          <w:rFonts w:ascii="Courier New" w:eastAsia="Courier New" w:hAnsi="Courier New" w:cs="Courier New"/>
          <w:b/>
        </w:rPr>
        <w:t xml:space="preserve">paymentMethod </w:t>
      </w:r>
      <w:r>
        <w:t>field with a value using the format is ‘nomupay.xxxx</w:t>
      </w:r>
      <w:r>
        <w:rPr>
          <w:i/>
        </w:rPr>
        <w:t>’</w:t>
      </w:r>
      <w:r>
        <w:t xml:space="preserve">, where ‘xxxx’ is the alternative payment method’s tag. </w:t>
      </w:r>
    </w:p>
    <w:p w14:paraId="6AA7CE95" w14:textId="77777777" w:rsidR="00BD476C" w:rsidRDefault="00D9741D">
      <w:pPr>
        <w:spacing w:after="0" w:line="259" w:lineRule="auto"/>
        <w:ind w:left="0" w:firstLine="0"/>
      </w:pPr>
      <w:r>
        <w:t xml:space="preserve"> </w:t>
      </w:r>
    </w:p>
    <w:p w14:paraId="42AD14E7" w14:textId="77777777" w:rsidR="00BD476C" w:rsidRDefault="00D9741D">
      <w:pPr>
        <w:spacing w:after="26"/>
        <w:ind w:left="255" w:right="14"/>
      </w:pPr>
      <w:r>
        <w:t xml:space="preserve">For example, to use the alternative payment method PayMaya that has a tag of “paymaya” (all lowercase), the resulting payment method code would be “nomupay.paymaya”. </w:t>
      </w:r>
    </w:p>
    <w:p w14:paraId="0507B58B" w14:textId="77777777" w:rsidR="00BD476C" w:rsidRDefault="00D9741D">
      <w:pPr>
        <w:spacing w:after="0" w:line="259" w:lineRule="auto"/>
        <w:ind w:left="0" w:firstLine="0"/>
      </w:pPr>
      <w:r>
        <w:t xml:space="preserve"> </w:t>
      </w:r>
    </w:p>
    <w:p w14:paraId="13CC3DE3" w14:textId="77777777" w:rsidR="00BD476C" w:rsidRDefault="00D9741D">
      <w:pPr>
        <w:ind w:left="255" w:right="14"/>
      </w:pPr>
      <w:r>
        <w:t xml:space="preserve">The table below provides the payment methods available, along with their tags, </w:t>
      </w:r>
      <w:r>
        <w:t xml:space="preserve">available countries, currencies, refund/recurring capabilities and checkout option fields. </w:t>
      </w:r>
    </w:p>
    <w:p w14:paraId="1D6EDD46" w14:textId="77777777" w:rsidR="00BD476C" w:rsidRDefault="00D9741D">
      <w:pPr>
        <w:spacing w:after="0" w:line="259" w:lineRule="auto"/>
        <w:ind w:left="0" w:firstLine="0"/>
      </w:pPr>
      <w:r>
        <w:rPr>
          <w:sz w:val="23"/>
        </w:rPr>
        <w:t xml:space="preserve"> </w:t>
      </w:r>
    </w:p>
    <w:tbl>
      <w:tblPr>
        <w:tblStyle w:val="TableGrid"/>
        <w:tblW w:w="10453" w:type="dxa"/>
        <w:tblInd w:w="274" w:type="dxa"/>
        <w:tblCellMar>
          <w:top w:w="9" w:type="dxa"/>
          <w:left w:w="5" w:type="dxa"/>
          <w:bottom w:w="0" w:type="dxa"/>
          <w:right w:w="101" w:type="dxa"/>
        </w:tblCellMar>
        <w:tblLook w:val="04A0" w:firstRow="1" w:lastRow="0" w:firstColumn="1" w:lastColumn="0" w:noHBand="0" w:noVBand="1"/>
      </w:tblPr>
      <w:tblGrid>
        <w:gridCol w:w="1760"/>
        <w:gridCol w:w="1612"/>
        <w:gridCol w:w="1171"/>
        <w:gridCol w:w="1171"/>
        <w:gridCol w:w="1171"/>
        <w:gridCol w:w="1172"/>
        <w:gridCol w:w="2396"/>
      </w:tblGrid>
      <w:tr w:rsidR="00BD476C" w14:paraId="7CA70835" w14:textId="77777777">
        <w:trPr>
          <w:trHeight w:val="480"/>
        </w:trPr>
        <w:tc>
          <w:tcPr>
            <w:tcW w:w="1760" w:type="dxa"/>
            <w:tcBorders>
              <w:top w:val="nil"/>
              <w:left w:val="nil"/>
              <w:bottom w:val="nil"/>
              <w:right w:val="nil"/>
            </w:tcBorders>
            <w:shd w:val="clear" w:color="auto" w:fill="172170"/>
            <w:vAlign w:val="center"/>
          </w:tcPr>
          <w:p w14:paraId="412B758F" w14:textId="77777777" w:rsidR="00BD476C" w:rsidRDefault="00D9741D">
            <w:pPr>
              <w:spacing w:after="0" w:line="259" w:lineRule="auto"/>
              <w:ind w:left="58" w:firstLine="0"/>
            </w:pPr>
            <w:r>
              <w:rPr>
                <w:b/>
                <w:color w:val="FFFFFF"/>
                <w:sz w:val="20"/>
              </w:rPr>
              <w:t xml:space="preserve">APM Name </w:t>
            </w:r>
          </w:p>
        </w:tc>
        <w:tc>
          <w:tcPr>
            <w:tcW w:w="1612" w:type="dxa"/>
            <w:tcBorders>
              <w:top w:val="nil"/>
              <w:left w:val="nil"/>
              <w:bottom w:val="nil"/>
              <w:right w:val="nil"/>
            </w:tcBorders>
            <w:shd w:val="clear" w:color="auto" w:fill="172170"/>
            <w:vAlign w:val="center"/>
          </w:tcPr>
          <w:p w14:paraId="3B49D274" w14:textId="77777777" w:rsidR="00BD476C" w:rsidRDefault="00D9741D">
            <w:pPr>
              <w:spacing w:after="0" w:line="259" w:lineRule="auto"/>
              <w:ind w:left="54" w:firstLine="0"/>
            </w:pPr>
            <w:r>
              <w:rPr>
                <w:b/>
                <w:color w:val="FFFFFF"/>
                <w:sz w:val="20"/>
              </w:rPr>
              <w:t xml:space="preserve">APM Tag </w:t>
            </w:r>
          </w:p>
        </w:tc>
        <w:tc>
          <w:tcPr>
            <w:tcW w:w="1171" w:type="dxa"/>
            <w:tcBorders>
              <w:top w:val="nil"/>
              <w:left w:val="nil"/>
              <w:bottom w:val="nil"/>
              <w:right w:val="nil"/>
            </w:tcBorders>
            <w:shd w:val="clear" w:color="auto" w:fill="172170"/>
            <w:vAlign w:val="center"/>
          </w:tcPr>
          <w:p w14:paraId="1A1B8E60" w14:textId="77777777" w:rsidR="00BD476C" w:rsidRDefault="00D9741D">
            <w:pPr>
              <w:spacing w:after="0" w:line="259" w:lineRule="auto"/>
              <w:ind w:left="58" w:firstLine="0"/>
            </w:pPr>
            <w:r>
              <w:rPr>
                <w:b/>
                <w:color w:val="FFFFFF"/>
                <w:sz w:val="20"/>
              </w:rPr>
              <w:t xml:space="preserve">Countries </w:t>
            </w:r>
          </w:p>
        </w:tc>
        <w:tc>
          <w:tcPr>
            <w:tcW w:w="3514" w:type="dxa"/>
            <w:gridSpan w:val="3"/>
            <w:tcBorders>
              <w:top w:val="nil"/>
              <w:left w:val="nil"/>
              <w:bottom w:val="nil"/>
              <w:right w:val="nil"/>
            </w:tcBorders>
            <w:shd w:val="clear" w:color="auto" w:fill="172170"/>
            <w:vAlign w:val="center"/>
          </w:tcPr>
          <w:p w14:paraId="2E31B15F" w14:textId="77777777" w:rsidR="00BD476C" w:rsidRDefault="00D9741D">
            <w:pPr>
              <w:tabs>
                <w:tab w:val="center" w:pos="1754"/>
                <w:tab w:val="right" w:pos="3408"/>
              </w:tabs>
              <w:spacing w:after="0" w:line="259" w:lineRule="auto"/>
              <w:ind w:left="0" w:firstLine="0"/>
            </w:pPr>
            <w:r>
              <w:rPr>
                <w:b/>
                <w:color w:val="FFFFFF"/>
                <w:sz w:val="20"/>
              </w:rPr>
              <w:t xml:space="preserve">Currencies </w:t>
            </w:r>
            <w:r>
              <w:rPr>
                <w:b/>
                <w:color w:val="FFFFFF"/>
                <w:sz w:val="20"/>
              </w:rPr>
              <w:tab/>
              <w:t xml:space="preserve">Refunds </w:t>
            </w:r>
            <w:r>
              <w:rPr>
                <w:b/>
                <w:color w:val="FFFFFF"/>
                <w:sz w:val="20"/>
              </w:rPr>
              <w:tab/>
              <w:t xml:space="preserve">Recurring </w:t>
            </w:r>
          </w:p>
        </w:tc>
        <w:tc>
          <w:tcPr>
            <w:tcW w:w="2396" w:type="dxa"/>
            <w:tcBorders>
              <w:top w:val="nil"/>
              <w:left w:val="nil"/>
              <w:bottom w:val="nil"/>
              <w:right w:val="nil"/>
            </w:tcBorders>
            <w:shd w:val="clear" w:color="auto" w:fill="172170"/>
            <w:vAlign w:val="center"/>
          </w:tcPr>
          <w:p w14:paraId="436E61B4" w14:textId="77777777" w:rsidR="00BD476C" w:rsidRDefault="00D9741D">
            <w:pPr>
              <w:spacing w:after="0" w:line="259" w:lineRule="auto"/>
              <w:ind w:left="55" w:firstLine="0"/>
            </w:pPr>
            <w:r>
              <w:rPr>
                <w:b/>
                <w:color w:val="FFFFFF"/>
                <w:sz w:val="20"/>
              </w:rPr>
              <w:t xml:space="preserve">Checkout Options </w:t>
            </w:r>
          </w:p>
        </w:tc>
      </w:tr>
      <w:tr w:rsidR="00BD476C" w14:paraId="5E917551" w14:textId="77777777">
        <w:trPr>
          <w:trHeight w:val="456"/>
        </w:trPr>
        <w:tc>
          <w:tcPr>
            <w:tcW w:w="1760" w:type="dxa"/>
            <w:tcBorders>
              <w:top w:val="nil"/>
              <w:left w:val="single" w:sz="4" w:space="0" w:color="172170"/>
              <w:bottom w:val="single" w:sz="4" w:space="0" w:color="172170"/>
              <w:right w:val="single" w:sz="4" w:space="0" w:color="172170"/>
            </w:tcBorders>
            <w:shd w:val="clear" w:color="auto" w:fill="DAE6FA"/>
            <w:vAlign w:val="center"/>
          </w:tcPr>
          <w:p w14:paraId="2EF2E6F2" w14:textId="77777777" w:rsidR="00BD476C" w:rsidRDefault="00D9741D">
            <w:pPr>
              <w:spacing w:after="0" w:line="259" w:lineRule="auto"/>
              <w:ind w:left="112" w:firstLine="0"/>
            </w:pPr>
            <w:r>
              <w:rPr>
                <w:sz w:val="20"/>
              </w:rPr>
              <w:t xml:space="preserve">7-Eleven </w:t>
            </w:r>
          </w:p>
        </w:tc>
        <w:tc>
          <w:tcPr>
            <w:tcW w:w="1612" w:type="dxa"/>
            <w:tcBorders>
              <w:top w:val="nil"/>
              <w:left w:val="single" w:sz="4" w:space="0" w:color="172170"/>
              <w:bottom w:val="single" w:sz="4" w:space="0" w:color="172170"/>
              <w:right w:val="single" w:sz="4" w:space="0" w:color="172170"/>
            </w:tcBorders>
            <w:shd w:val="clear" w:color="auto" w:fill="DAE6FA"/>
            <w:vAlign w:val="center"/>
          </w:tcPr>
          <w:p w14:paraId="379297F9" w14:textId="77777777" w:rsidR="00BD476C" w:rsidRDefault="00D9741D">
            <w:pPr>
              <w:spacing w:after="0" w:line="259" w:lineRule="auto"/>
              <w:ind w:left="112" w:firstLine="0"/>
            </w:pPr>
            <w:r>
              <w:rPr>
                <w:sz w:val="20"/>
              </w:rPr>
              <w:t xml:space="preserve">seven_eleven </w:t>
            </w:r>
          </w:p>
        </w:tc>
        <w:tc>
          <w:tcPr>
            <w:tcW w:w="1171" w:type="dxa"/>
            <w:tcBorders>
              <w:top w:val="nil"/>
              <w:left w:val="single" w:sz="4" w:space="0" w:color="172170"/>
              <w:bottom w:val="single" w:sz="4" w:space="0" w:color="172170"/>
              <w:right w:val="single" w:sz="4" w:space="0" w:color="172170"/>
            </w:tcBorders>
            <w:shd w:val="clear" w:color="auto" w:fill="DAE6FA"/>
            <w:vAlign w:val="center"/>
          </w:tcPr>
          <w:p w14:paraId="0DDCFEEE" w14:textId="77777777" w:rsidR="00BD476C" w:rsidRDefault="00D9741D">
            <w:pPr>
              <w:spacing w:after="0" w:line="259" w:lineRule="auto"/>
              <w:ind w:left="112" w:firstLine="0"/>
            </w:pPr>
            <w:r>
              <w:rPr>
                <w:sz w:val="20"/>
              </w:rPr>
              <w:t xml:space="preserve">MY </w:t>
            </w:r>
          </w:p>
        </w:tc>
        <w:tc>
          <w:tcPr>
            <w:tcW w:w="1171" w:type="dxa"/>
            <w:tcBorders>
              <w:top w:val="nil"/>
              <w:left w:val="single" w:sz="4" w:space="0" w:color="172170"/>
              <w:bottom w:val="single" w:sz="4" w:space="0" w:color="172170"/>
              <w:right w:val="single" w:sz="4" w:space="0" w:color="172170"/>
            </w:tcBorders>
            <w:shd w:val="clear" w:color="auto" w:fill="DAE6FA"/>
            <w:vAlign w:val="center"/>
          </w:tcPr>
          <w:p w14:paraId="722CB145" w14:textId="77777777" w:rsidR="00BD476C" w:rsidRDefault="00D9741D">
            <w:pPr>
              <w:spacing w:after="0" w:line="259" w:lineRule="auto"/>
              <w:ind w:left="112" w:firstLine="0"/>
            </w:pPr>
            <w:r>
              <w:rPr>
                <w:sz w:val="20"/>
              </w:rPr>
              <w:t xml:space="preserve">MYR </w:t>
            </w:r>
          </w:p>
        </w:tc>
        <w:tc>
          <w:tcPr>
            <w:tcW w:w="1171" w:type="dxa"/>
            <w:tcBorders>
              <w:top w:val="nil"/>
              <w:left w:val="single" w:sz="4" w:space="0" w:color="172170"/>
              <w:bottom w:val="single" w:sz="4" w:space="0" w:color="172170"/>
              <w:right w:val="single" w:sz="4" w:space="0" w:color="172170"/>
            </w:tcBorders>
            <w:shd w:val="clear" w:color="auto" w:fill="DAE6FA"/>
          </w:tcPr>
          <w:p w14:paraId="3799A8D7" w14:textId="77777777" w:rsidR="00BD476C" w:rsidRDefault="00D9741D">
            <w:pPr>
              <w:spacing w:after="0" w:line="259" w:lineRule="auto"/>
              <w:ind w:left="1" w:firstLine="0"/>
            </w:pPr>
            <w:r>
              <w:rPr>
                <w:rFonts w:ascii="Times New Roman" w:eastAsia="Times New Roman" w:hAnsi="Times New Roman" w:cs="Times New Roman"/>
                <w:sz w:val="20"/>
              </w:rPr>
              <w:t xml:space="preserve"> </w:t>
            </w:r>
          </w:p>
        </w:tc>
        <w:tc>
          <w:tcPr>
            <w:tcW w:w="1172" w:type="dxa"/>
            <w:tcBorders>
              <w:top w:val="nil"/>
              <w:left w:val="single" w:sz="4" w:space="0" w:color="172170"/>
              <w:bottom w:val="single" w:sz="4" w:space="0" w:color="172170"/>
              <w:right w:val="single" w:sz="4" w:space="0" w:color="172170"/>
            </w:tcBorders>
            <w:shd w:val="clear" w:color="auto" w:fill="DAE6FA"/>
          </w:tcPr>
          <w:p w14:paraId="1CEF14DA"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c>
          <w:tcPr>
            <w:tcW w:w="2396" w:type="dxa"/>
            <w:tcBorders>
              <w:top w:val="nil"/>
              <w:left w:val="single" w:sz="4" w:space="0" w:color="172170"/>
              <w:bottom w:val="single" w:sz="4" w:space="0" w:color="172170"/>
              <w:right w:val="single" w:sz="4" w:space="0" w:color="172170"/>
            </w:tcBorders>
            <w:shd w:val="clear" w:color="auto" w:fill="DAE6FA"/>
            <w:vAlign w:val="center"/>
          </w:tcPr>
          <w:p w14:paraId="1AFFB362" w14:textId="77777777" w:rsidR="00BD476C" w:rsidRDefault="00D9741D">
            <w:pPr>
              <w:spacing w:after="0" w:line="259" w:lineRule="auto"/>
              <w:ind w:left="113" w:firstLine="0"/>
            </w:pPr>
            <w:r>
              <w:rPr>
                <w:sz w:val="20"/>
              </w:rPr>
              <w:t>email</w:t>
            </w:r>
            <w:r>
              <w:rPr>
                <w:sz w:val="20"/>
                <w:vertAlign w:val="superscript"/>
              </w:rPr>
              <w:footnoteReference w:id="42"/>
            </w:r>
            <w:r>
              <w:rPr>
                <w:sz w:val="20"/>
                <w:vertAlign w:val="subscript"/>
              </w:rPr>
              <w:t xml:space="preserve"> </w:t>
            </w:r>
          </w:p>
        </w:tc>
      </w:tr>
      <w:tr w:rsidR="00BD476C" w14:paraId="2C6200AE" w14:textId="77777777">
        <w:trPr>
          <w:trHeight w:val="466"/>
        </w:trPr>
        <w:tc>
          <w:tcPr>
            <w:tcW w:w="176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D4E7F8B" w14:textId="77777777" w:rsidR="00BD476C" w:rsidRDefault="00D9741D">
            <w:pPr>
              <w:spacing w:after="0" w:line="259" w:lineRule="auto"/>
              <w:ind w:left="112" w:firstLine="0"/>
            </w:pPr>
            <w:r>
              <w:rPr>
                <w:sz w:val="20"/>
              </w:rPr>
              <w:t xml:space="preserve">BancNet </w:t>
            </w:r>
          </w:p>
        </w:tc>
        <w:tc>
          <w:tcPr>
            <w:tcW w:w="1612"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77FA62E" w14:textId="77777777" w:rsidR="00BD476C" w:rsidRDefault="00D9741D">
            <w:pPr>
              <w:spacing w:after="0" w:line="259" w:lineRule="auto"/>
              <w:ind w:left="112" w:firstLine="0"/>
            </w:pPr>
            <w:r>
              <w:rPr>
                <w:sz w:val="20"/>
              </w:rPr>
              <w:t xml:space="preserve">bancnet </w:t>
            </w:r>
          </w:p>
        </w:tc>
        <w:tc>
          <w:tcPr>
            <w:tcW w:w="117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716EC69" w14:textId="77777777" w:rsidR="00BD476C" w:rsidRDefault="00D9741D">
            <w:pPr>
              <w:spacing w:after="0" w:line="259" w:lineRule="auto"/>
              <w:ind w:left="112" w:firstLine="0"/>
            </w:pPr>
            <w:r>
              <w:rPr>
                <w:sz w:val="20"/>
              </w:rPr>
              <w:t xml:space="preserve">PH </w:t>
            </w:r>
          </w:p>
        </w:tc>
        <w:tc>
          <w:tcPr>
            <w:tcW w:w="117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5782660" w14:textId="77777777" w:rsidR="00BD476C" w:rsidRDefault="00D9741D">
            <w:pPr>
              <w:spacing w:after="0" w:line="259" w:lineRule="auto"/>
              <w:ind w:left="112" w:firstLine="0"/>
            </w:pPr>
            <w:r>
              <w:rPr>
                <w:sz w:val="20"/>
              </w:rPr>
              <w:t xml:space="preserve">PHP </w:t>
            </w:r>
          </w:p>
        </w:tc>
        <w:tc>
          <w:tcPr>
            <w:tcW w:w="1171" w:type="dxa"/>
            <w:tcBorders>
              <w:top w:val="single" w:sz="4" w:space="0" w:color="172170"/>
              <w:left w:val="single" w:sz="4" w:space="0" w:color="172170"/>
              <w:bottom w:val="single" w:sz="4" w:space="0" w:color="172170"/>
              <w:right w:val="single" w:sz="4" w:space="0" w:color="172170"/>
            </w:tcBorders>
            <w:shd w:val="clear" w:color="auto" w:fill="DAE6FA"/>
          </w:tcPr>
          <w:p w14:paraId="4D650D7C" w14:textId="77777777" w:rsidR="00BD476C" w:rsidRDefault="00D9741D">
            <w:pPr>
              <w:spacing w:after="0" w:line="259" w:lineRule="auto"/>
              <w:ind w:left="1" w:firstLine="0"/>
            </w:pPr>
            <w:r>
              <w:rPr>
                <w:rFonts w:ascii="Times New Roman" w:eastAsia="Times New Roman" w:hAnsi="Times New Roman" w:cs="Times New Roman"/>
                <w:sz w:val="20"/>
              </w:rPr>
              <w:t xml:space="preserve"> </w:t>
            </w:r>
          </w:p>
        </w:tc>
        <w:tc>
          <w:tcPr>
            <w:tcW w:w="1172" w:type="dxa"/>
            <w:tcBorders>
              <w:top w:val="single" w:sz="4" w:space="0" w:color="172170"/>
              <w:left w:val="single" w:sz="4" w:space="0" w:color="172170"/>
              <w:bottom w:val="single" w:sz="4" w:space="0" w:color="172170"/>
              <w:right w:val="single" w:sz="4" w:space="0" w:color="172170"/>
            </w:tcBorders>
            <w:shd w:val="clear" w:color="auto" w:fill="DAE6FA"/>
          </w:tcPr>
          <w:p w14:paraId="38C33B5E"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c>
          <w:tcPr>
            <w:tcW w:w="239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4C95F83" w14:textId="77777777" w:rsidR="00BD476C" w:rsidRDefault="00D9741D">
            <w:pPr>
              <w:spacing w:after="0" w:line="259" w:lineRule="auto"/>
              <w:ind w:left="113" w:firstLine="0"/>
            </w:pPr>
            <w:r>
              <w:rPr>
                <w:sz w:val="20"/>
              </w:rPr>
              <w:t xml:space="preserve">email </w:t>
            </w:r>
          </w:p>
        </w:tc>
      </w:tr>
      <w:tr w:rsidR="00BD476C" w14:paraId="732C30B5" w14:textId="77777777">
        <w:trPr>
          <w:trHeight w:val="470"/>
        </w:trPr>
        <w:tc>
          <w:tcPr>
            <w:tcW w:w="176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6C0CFC1" w14:textId="77777777" w:rsidR="00BD476C" w:rsidRDefault="00D9741D">
            <w:pPr>
              <w:spacing w:after="0" w:line="259" w:lineRule="auto"/>
              <w:ind w:left="112" w:firstLine="0"/>
            </w:pPr>
            <w:r>
              <w:rPr>
                <w:sz w:val="20"/>
              </w:rPr>
              <w:t xml:space="preserve">Boost </w:t>
            </w:r>
          </w:p>
        </w:tc>
        <w:tc>
          <w:tcPr>
            <w:tcW w:w="1612"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DEEEFF5" w14:textId="77777777" w:rsidR="00BD476C" w:rsidRDefault="00D9741D">
            <w:pPr>
              <w:spacing w:after="0" w:line="259" w:lineRule="auto"/>
              <w:ind w:left="112" w:firstLine="0"/>
            </w:pPr>
            <w:r>
              <w:rPr>
                <w:sz w:val="20"/>
              </w:rPr>
              <w:t xml:space="preserve">boost </w:t>
            </w:r>
          </w:p>
        </w:tc>
        <w:tc>
          <w:tcPr>
            <w:tcW w:w="117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27889D6" w14:textId="77777777" w:rsidR="00BD476C" w:rsidRDefault="00D9741D">
            <w:pPr>
              <w:spacing w:after="0" w:line="259" w:lineRule="auto"/>
              <w:ind w:left="112" w:firstLine="0"/>
            </w:pPr>
            <w:r>
              <w:rPr>
                <w:sz w:val="20"/>
              </w:rPr>
              <w:t xml:space="preserve">MY </w:t>
            </w:r>
          </w:p>
        </w:tc>
        <w:tc>
          <w:tcPr>
            <w:tcW w:w="117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54C85B8" w14:textId="77777777" w:rsidR="00BD476C" w:rsidRDefault="00D9741D">
            <w:pPr>
              <w:spacing w:after="0" w:line="259" w:lineRule="auto"/>
              <w:ind w:left="112" w:firstLine="0"/>
            </w:pPr>
            <w:r>
              <w:rPr>
                <w:sz w:val="20"/>
              </w:rPr>
              <w:t xml:space="preserve">MYR </w:t>
            </w:r>
          </w:p>
        </w:tc>
        <w:tc>
          <w:tcPr>
            <w:tcW w:w="117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3B2DFC7" w14:textId="77777777" w:rsidR="00BD476C" w:rsidRDefault="00D9741D">
            <w:pPr>
              <w:spacing w:after="0" w:line="259" w:lineRule="auto"/>
              <w:ind w:left="109" w:firstLine="0"/>
              <w:jc w:val="center"/>
            </w:pPr>
            <w:r>
              <w:rPr>
                <w:sz w:val="20"/>
              </w:rPr>
              <w:t xml:space="preserve">Yes </w:t>
            </w:r>
          </w:p>
        </w:tc>
        <w:tc>
          <w:tcPr>
            <w:tcW w:w="1172" w:type="dxa"/>
            <w:tcBorders>
              <w:top w:val="single" w:sz="4" w:space="0" w:color="172170"/>
              <w:left w:val="single" w:sz="4" w:space="0" w:color="172170"/>
              <w:bottom w:val="single" w:sz="4" w:space="0" w:color="172170"/>
              <w:right w:val="single" w:sz="4" w:space="0" w:color="172170"/>
            </w:tcBorders>
            <w:shd w:val="clear" w:color="auto" w:fill="DAE6FA"/>
          </w:tcPr>
          <w:p w14:paraId="403FB068"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c>
          <w:tcPr>
            <w:tcW w:w="239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65F5AD3" w14:textId="77777777" w:rsidR="00BD476C" w:rsidRDefault="00D9741D">
            <w:pPr>
              <w:spacing w:after="0" w:line="259" w:lineRule="auto"/>
              <w:ind w:left="113" w:firstLine="0"/>
            </w:pPr>
            <w:r>
              <w:rPr>
                <w:sz w:val="20"/>
              </w:rPr>
              <w:t xml:space="preserve">email </w:t>
            </w:r>
          </w:p>
        </w:tc>
      </w:tr>
      <w:tr w:rsidR="00BD476C" w14:paraId="7FCDC67E" w14:textId="77777777">
        <w:trPr>
          <w:trHeight w:val="470"/>
        </w:trPr>
        <w:tc>
          <w:tcPr>
            <w:tcW w:w="176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1558AB7" w14:textId="77777777" w:rsidR="00BD476C" w:rsidRDefault="00D9741D">
            <w:pPr>
              <w:spacing w:after="0" w:line="259" w:lineRule="auto"/>
              <w:ind w:left="112" w:firstLine="0"/>
            </w:pPr>
            <w:r>
              <w:rPr>
                <w:sz w:val="20"/>
              </w:rPr>
              <w:t xml:space="preserve">DuitNow Online </w:t>
            </w:r>
          </w:p>
        </w:tc>
        <w:tc>
          <w:tcPr>
            <w:tcW w:w="1612"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9B744CE" w14:textId="77777777" w:rsidR="00BD476C" w:rsidRDefault="00D9741D">
            <w:pPr>
              <w:spacing w:after="0" w:line="259" w:lineRule="auto"/>
              <w:ind w:left="112" w:firstLine="0"/>
            </w:pPr>
            <w:r>
              <w:rPr>
                <w:sz w:val="20"/>
              </w:rPr>
              <w:t xml:space="preserve">duitnow </w:t>
            </w:r>
          </w:p>
        </w:tc>
        <w:tc>
          <w:tcPr>
            <w:tcW w:w="117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6D760C4" w14:textId="77777777" w:rsidR="00BD476C" w:rsidRDefault="00D9741D">
            <w:pPr>
              <w:spacing w:after="0" w:line="259" w:lineRule="auto"/>
              <w:ind w:left="112" w:firstLine="0"/>
            </w:pPr>
            <w:r>
              <w:rPr>
                <w:sz w:val="20"/>
              </w:rPr>
              <w:t xml:space="preserve">MY </w:t>
            </w:r>
          </w:p>
        </w:tc>
        <w:tc>
          <w:tcPr>
            <w:tcW w:w="117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FA7FA8B" w14:textId="77777777" w:rsidR="00BD476C" w:rsidRDefault="00D9741D">
            <w:pPr>
              <w:spacing w:after="0" w:line="259" w:lineRule="auto"/>
              <w:ind w:left="112" w:firstLine="0"/>
            </w:pPr>
            <w:r>
              <w:rPr>
                <w:sz w:val="20"/>
              </w:rPr>
              <w:t xml:space="preserve">MYR </w:t>
            </w:r>
          </w:p>
        </w:tc>
        <w:tc>
          <w:tcPr>
            <w:tcW w:w="117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A43A14E" w14:textId="77777777" w:rsidR="00BD476C" w:rsidRDefault="00D9741D">
            <w:pPr>
              <w:spacing w:after="0" w:line="259" w:lineRule="auto"/>
              <w:ind w:left="109" w:firstLine="0"/>
              <w:jc w:val="center"/>
            </w:pPr>
            <w:r>
              <w:rPr>
                <w:sz w:val="20"/>
              </w:rPr>
              <w:t xml:space="preserve">Yes </w:t>
            </w:r>
          </w:p>
        </w:tc>
        <w:tc>
          <w:tcPr>
            <w:tcW w:w="1172" w:type="dxa"/>
            <w:tcBorders>
              <w:top w:val="single" w:sz="4" w:space="0" w:color="172170"/>
              <w:left w:val="single" w:sz="4" w:space="0" w:color="172170"/>
              <w:bottom w:val="single" w:sz="4" w:space="0" w:color="172170"/>
              <w:right w:val="single" w:sz="4" w:space="0" w:color="172170"/>
            </w:tcBorders>
            <w:shd w:val="clear" w:color="auto" w:fill="DAE6FA"/>
          </w:tcPr>
          <w:p w14:paraId="1F8FFC03"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c>
          <w:tcPr>
            <w:tcW w:w="239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1C3CE49" w14:textId="77777777" w:rsidR="00BD476C" w:rsidRDefault="00D9741D">
            <w:pPr>
              <w:spacing w:after="0" w:line="259" w:lineRule="auto"/>
              <w:ind w:left="113" w:firstLine="0"/>
            </w:pPr>
            <w:r>
              <w:rPr>
                <w:sz w:val="20"/>
              </w:rPr>
              <w:t xml:space="preserve">code </w:t>
            </w:r>
          </w:p>
        </w:tc>
      </w:tr>
      <w:tr w:rsidR="00BD476C" w14:paraId="1D6FF109" w14:textId="77777777">
        <w:trPr>
          <w:trHeight w:val="470"/>
        </w:trPr>
        <w:tc>
          <w:tcPr>
            <w:tcW w:w="176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444D945" w14:textId="77777777" w:rsidR="00BD476C" w:rsidRDefault="00D9741D">
            <w:pPr>
              <w:spacing w:after="0" w:line="259" w:lineRule="auto"/>
              <w:ind w:left="112" w:firstLine="0"/>
            </w:pPr>
            <w:r>
              <w:rPr>
                <w:sz w:val="20"/>
              </w:rPr>
              <w:t xml:space="preserve">DuitNow QA </w:t>
            </w:r>
          </w:p>
        </w:tc>
        <w:tc>
          <w:tcPr>
            <w:tcW w:w="1612"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04FEB88" w14:textId="77777777" w:rsidR="00BD476C" w:rsidRDefault="00D9741D">
            <w:pPr>
              <w:spacing w:after="0" w:line="259" w:lineRule="auto"/>
              <w:ind w:left="112" w:firstLine="0"/>
            </w:pPr>
            <w:r>
              <w:rPr>
                <w:sz w:val="20"/>
              </w:rPr>
              <w:t xml:space="preserve">duitnow_qr </w:t>
            </w:r>
          </w:p>
        </w:tc>
        <w:tc>
          <w:tcPr>
            <w:tcW w:w="117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50B947B" w14:textId="77777777" w:rsidR="00BD476C" w:rsidRDefault="00D9741D">
            <w:pPr>
              <w:spacing w:after="0" w:line="259" w:lineRule="auto"/>
              <w:ind w:left="112" w:firstLine="0"/>
            </w:pPr>
            <w:r>
              <w:rPr>
                <w:sz w:val="20"/>
              </w:rPr>
              <w:t xml:space="preserve">MY </w:t>
            </w:r>
          </w:p>
        </w:tc>
        <w:tc>
          <w:tcPr>
            <w:tcW w:w="117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84BDE85" w14:textId="77777777" w:rsidR="00BD476C" w:rsidRDefault="00D9741D">
            <w:pPr>
              <w:spacing w:after="0" w:line="259" w:lineRule="auto"/>
              <w:ind w:left="112" w:firstLine="0"/>
            </w:pPr>
            <w:r>
              <w:rPr>
                <w:sz w:val="20"/>
              </w:rPr>
              <w:t xml:space="preserve">MYR </w:t>
            </w:r>
          </w:p>
        </w:tc>
        <w:tc>
          <w:tcPr>
            <w:tcW w:w="117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1A451C3" w14:textId="77777777" w:rsidR="00BD476C" w:rsidRDefault="00D9741D">
            <w:pPr>
              <w:spacing w:after="0" w:line="259" w:lineRule="auto"/>
              <w:ind w:left="109" w:firstLine="0"/>
              <w:jc w:val="center"/>
            </w:pPr>
            <w:r>
              <w:rPr>
                <w:sz w:val="20"/>
              </w:rPr>
              <w:t xml:space="preserve">Yes </w:t>
            </w:r>
          </w:p>
        </w:tc>
        <w:tc>
          <w:tcPr>
            <w:tcW w:w="1172" w:type="dxa"/>
            <w:tcBorders>
              <w:top w:val="single" w:sz="4" w:space="0" w:color="172170"/>
              <w:left w:val="single" w:sz="4" w:space="0" w:color="172170"/>
              <w:bottom w:val="single" w:sz="4" w:space="0" w:color="172170"/>
              <w:right w:val="single" w:sz="4" w:space="0" w:color="172170"/>
            </w:tcBorders>
            <w:shd w:val="clear" w:color="auto" w:fill="DAE6FA"/>
          </w:tcPr>
          <w:p w14:paraId="17E15738"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c>
          <w:tcPr>
            <w:tcW w:w="2396" w:type="dxa"/>
            <w:tcBorders>
              <w:top w:val="single" w:sz="4" w:space="0" w:color="172170"/>
              <w:left w:val="single" w:sz="4" w:space="0" w:color="172170"/>
              <w:bottom w:val="single" w:sz="4" w:space="0" w:color="172170"/>
              <w:right w:val="single" w:sz="4" w:space="0" w:color="172170"/>
            </w:tcBorders>
            <w:shd w:val="clear" w:color="auto" w:fill="DAE6FA"/>
          </w:tcPr>
          <w:p w14:paraId="3ADBCDB8"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r>
      <w:tr w:rsidR="00BD476C" w14:paraId="368EB451" w14:textId="77777777">
        <w:trPr>
          <w:trHeight w:val="467"/>
        </w:trPr>
        <w:tc>
          <w:tcPr>
            <w:tcW w:w="176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A7EB8B0" w14:textId="77777777" w:rsidR="00BD476C" w:rsidRDefault="00D9741D">
            <w:pPr>
              <w:spacing w:after="0" w:line="259" w:lineRule="auto"/>
              <w:ind w:left="112" w:firstLine="0"/>
            </w:pPr>
            <w:r>
              <w:rPr>
                <w:sz w:val="20"/>
              </w:rPr>
              <w:t xml:space="preserve">ECPay </w:t>
            </w:r>
          </w:p>
        </w:tc>
        <w:tc>
          <w:tcPr>
            <w:tcW w:w="1612"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A8030A6" w14:textId="77777777" w:rsidR="00BD476C" w:rsidRDefault="00D9741D">
            <w:pPr>
              <w:spacing w:after="0" w:line="259" w:lineRule="auto"/>
              <w:ind w:left="112" w:firstLine="0"/>
            </w:pPr>
            <w:r>
              <w:rPr>
                <w:sz w:val="20"/>
              </w:rPr>
              <w:t xml:space="preserve">ecpay </w:t>
            </w:r>
          </w:p>
        </w:tc>
        <w:tc>
          <w:tcPr>
            <w:tcW w:w="117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2D71BAF" w14:textId="77777777" w:rsidR="00BD476C" w:rsidRDefault="00D9741D">
            <w:pPr>
              <w:spacing w:after="0" w:line="259" w:lineRule="auto"/>
              <w:ind w:left="112" w:firstLine="0"/>
            </w:pPr>
            <w:r>
              <w:rPr>
                <w:sz w:val="20"/>
              </w:rPr>
              <w:t xml:space="preserve">PH </w:t>
            </w:r>
          </w:p>
        </w:tc>
        <w:tc>
          <w:tcPr>
            <w:tcW w:w="117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14DD813" w14:textId="77777777" w:rsidR="00BD476C" w:rsidRDefault="00D9741D">
            <w:pPr>
              <w:spacing w:after="0" w:line="259" w:lineRule="auto"/>
              <w:ind w:left="112" w:firstLine="0"/>
            </w:pPr>
            <w:r>
              <w:rPr>
                <w:sz w:val="20"/>
              </w:rPr>
              <w:t xml:space="preserve">PHP </w:t>
            </w:r>
          </w:p>
        </w:tc>
        <w:tc>
          <w:tcPr>
            <w:tcW w:w="117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2672007" w14:textId="77777777" w:rsidR="00BD476C" w:rsidRDefault="00D9741D">
            <w:pPr>
              <w:spacing w:after="0" w:line="259" w:lineRule="auto"/>
              <w:ind w:left="109" w:firstLine="0"/>
              <w:jc w:val="center"/>
            </w:pPr>
            <w:r>
              <w:rPr>
                <w:sz w:val="20"/>
              </w:rPr>
              <w:t xml:space="preserve">Yes </w:t>
            </w:r>
          </w:p>
        </w:tc>
        <w:tc>
          <w:tcPr>
            <w:tcW w:w="1172" w:type="dxa"/>
            <w:tcBorders>
              <w:top w:val="single" w:sz="4" w:space="0" w:color="172170"/>
              <w:left w:val="single" w:sz="4" w:space="0" w:color="172170"/>
              <w:bottom w:val="single" w:sz="4" w:space="0" w:color="172170"/>
              <w:right w:val="single" w:sz="4" w:space="0" w:color="172170"/>
            </w:tcBorders>
            <w:shd w:val="clear" w:color="auto" w:fill="DAE6FA"/>
          </w:tcPr>
          <w:p w14:paraId="39447F31"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c>
          <w:tcPr>
            <w:tcW w:w="2396" w:type="dxa"/>
            <w:tcBorders>
              <w:top w:val="single" w:sz="4" w:space="0" w:color="172170"/>
              <w:left w:val="single" w:sz="4" w:space="0" w:color="172170"/>
              <w:bottom w:val="single" w:sz="4" w:space="0" w:color="172170"/>
              <w:right w:val="single" w:sz="4" w:space="0" w:color="172170"/>
            </w:tcBorders>
            <w:shd w:val="clear" w:color="auto" w:fill="DAE6FA"/>
          </w:tcPr>
          <w:p w14:paraId="13D03BB1"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r>
      <w:tr w:rsidR="00BD476C" w14:paraId="0A3EEE51" w14:textId="77777777">
        <w:trPr>
          <w:trHeight w:val="470"/>
        </w:trPr>
        <w:tc>
          <w:tcPr>
            <w:tcW w:w="176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BA8580D" w14:textId="77777777" w:rsidR="00BD476C" w:rsidRDefault="00D9741D">
            <w:pPr>
              <w:spacing w:after="0" w:line="259" w:lineRule="auto"/>
              <w:ind w:left="112" w:firstLine="0"/>
            </w:pPr>
            <w:r>
              <w:rPr>
                <w:sz w:val="20"/>
              </w:rPr>
              <w:t xml:space="preserve">FPX </w:t>
            </w:r>
          </w:p>
        </w:tc>
        <w:tc>
          <w:tcPr>
            <w:tcW w:w="1612"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446AF49" w14:textId="77777777" w:rsidR="00BD476C" w:rsidRDefault="00D9741D">
            <w:pPr>
              <w:spacing w:after="0" w:line="259" w:lineRule="auto"/>
              <w:ind w:left="112" w:firstLine="0"/>
            </w:pPr>
            <w:r>
              <w:rPr>
                <w:sz w:val="20"/>
              </w:rPr>
              <w:t xml:space="preserve">fpx </w:t>
            </w:r>
          </w:p>
        </w:tc>
        <w:tc>
          <w:tcPr>
            <w:tcW w:w="117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6BF3EB6" w14:textId="77777777" w:rsidR="00BD476C" w:rsidRDefault="00D9741D">
            <w:pPr>
              <w:spacing w:after="0" w:line="259" w:lineRule="auto"/>
              <w:ind w:left="112" w:firstLine="0"/>
            </w:pPr>
            <w:r>
              <w:rPr>
                <w:sz w:val="20"/>
              </w:rPr>
              <w:t xml:space="preserve">MY </w:t>
            </w:r>
          </w:p>
        </w:tc>
        <w:tc>
          <w:tcPr>
            <w:tcW w:w="117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1D5B8FD" w14:textId="77777777" w:rsidR="00BD476C" w:rsidRDefault="00D9741D">
            <w:pPr>
              <w:spacing w:after="0" w:line="259" w:lineRule="auto"/>
              <w:ind w:left="112" w:firstLine="0"/>
            </w:pPr>
            <w:r>
              <w:rPr>
                <w:sz w:val="20"/>
              </w:rPr>
              <w:t xml:space="preserve">MYR </w:t>
            </w:r>
          </w:p>
        </w:tc>
        <w:tc>
          <w:tcPr>
            <w:tcW w:w="117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F2698D3" w14:textId="77777777" w:rsidR="00BD476C" w:rsidRDefault="00D9741D">
            <w:pPr>
              <w:spacing w:after="0" w:line="259" w:lineRule="auto"/>
              <w:ind w:left="109" w:firstLine="0"/>
              <w:jc w:val="center"/>
            </w:pPr>
            <w:r>
              <w:rPr>
                <w:sz w:val="20"/>
              </w:rPr>
              <w:t xml:space="preserve">Yes </w:t>
            </w:r>
          </w:p>
        </w:tc>
        <w:tc>
          <w:tcPr>
            <w:tcW w:w="1172"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6C1CB77" w14:textId="77777777" w:rsidR="00BD476C" w:rsidRDefault="00D9741D">
            <w:pPr>
              <w:spacing w:after="0" w:line="259" w:lineRule="auto"/>
              <w:ind w:left="113" w:firstLine="0"/>
            </w:pPr>
            <w:r>
              <w:rPr>
                <w:sz w:val="20"/>
              </w:rPr>
              <w:t xml:space="preserve">Yes </w:t>
            </w:r>
          </w:p>
        </w:tc>
        <w:tc>
          <w:tcPr>
            <w:tcW w:w="239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3A774F7" w14:textId="77777777" w:rsidR="00BD476C" w:rsidRDefault="00D9741D">
            <w:pPr>
              <w:spacing w:after="0" w:line="259" w:lineRule="auto"/>
              <w:ind w:left="113" w:firstLine="0"/>
            </w:pPr>
            <w:r>
              <w:rPr>
                <w:sz w:val="20"/>
              </w:rPr>
              <w:t xml:space="preserve">code </w:t>
            </w:r>
          </w:p>
        </w:tc>
      </w:tr>
      <w:tr w:rsidR="00BD476C" w14:paraId="4D7D3F47" w14:textId="77777777">
        <w:trPr>
          <w:trHeight w:val="465"/>
        </w:trPr>
        <w:tc>
          <w:tcPr>
            <w:tcW w:w="176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B4950F3" w14:textId="77777777" w:rsidR="00BD476C" w:rsidRDefault="00D9741D">
            <w:pPr>
              <w:spacing w:after="0" w:line="259" w:lineRule="auto"/>
              <w:ind w:left="112" w:firstLine="0"/>
            </w:pPr>
            <w:r>
              <w:rPr>
                <w:sz w:val="20"/>
              </w:rPr>
              <w:t xml:space="preserve">GCash </w:t>
            </w:r>
          </w:p>
        </w:tc>
        <w:tc>
          <w:tcPr>
            <w:tcW w:w="1612"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6B3449B" w14:textId="77777777" w:rsidR="00BD476C" w:rsidRDefault="00D9741D">
            <w:pPr>
              <w:spacing w:after="0" w:line="259" w:lineRule="auto"/>
              <w:ind w:left="112" w:firstLine="0"/>
            </w:pPr>
            <w:r>
              <w:rPr>
                <w:sz w:val="20"/>
              </w:rPr>
              <w:t xml:space="preserve">gcash </w:t>
            </w:r>
          </w:p>
        </w:tc>
        <w:tc>
          <w:tcPr>
            <w:tcW w:w="117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65BCF58" w14:textId="77777777" w:rsidR="00BD476C" w:rsidRDefault="00D9741D">
            <w:pPr>
              <w:spacing w:after="0" w:line="259" w:lineRule="auto"/>
              <w:ind w:left="112" w:firstLine="0"/>
            </w:pPr>
            <w:r>
              <w:rPr>
                <w:sz w:val="20"/>
              </w:rPr>
              <w:t xml:space="preserve">PH </w:t>
            </w:r>
          </w:p>
        </w:tc>
        <w:tc>
          <w:tcPr>
            <w:tcW w:w="117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B2E1F0F" w14:textId="77777777" w:rsidR="00BD476C" w:rsidRDefault="00D9741D">
            <w:pPr>
              <w:spacing w:after="0" w:line="259" w:lineRule="auto"/>
              <w:ind w:left="112" w:firstLine="0"/>
            </w:pPr>
            <w:r>
              <w:rPr>
                <w:sz w:val="20"/>
              </w:rPr>
              <w:t xml:space="preserve">PHP </w:t>
            </w:r>
          </w:p>
        </w:tc>
        <w:tc>
          <w:tcPr>
            <w:tcW w:w="117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36A7637" w14:textId="77777777" w:rsidR="00BD476C" w:rsidRDefault="00D9741D">
            <w:pPr>
              <w:spacing w:after="0" w:line="259" w:lineRule="auto"/>
              <w:ind w:left="109" w:firstLine="0"/>
              <w:jc w:val="center"/>
            </w:pPr>
            <w:r>
              <w:rPr>
                <w:sz w:val="20"/>
              </w:rPr>
              <w:t xml:space="preserve">Yes </w:t>
            </w:r>
          </w:p>
        </w:tc>
        <w:tc>
          <w:tcPr>
            <w:tcW w:w="1172" w:type="dxa"/>
            <w:tcBorders>
              <w:top w:val="single" w:sz="4" w:space="0" w:color="172170"/>
              <w:left w:val="single" w:sz="4" w:space="0" w:color="172170"/>
              <w:bottom w:val="single" w:sz="4" w:space="0" w:color="172170"/>
              <w:right w:val="single" w:sz="4" w:space="0" w:color="172170"/>
            </w:tcBorders>
            <w:shd w:val="clear" w:color="auto" w:fill="DAE6FA"/>
          </w:tcPr>
          <w:p w14:paraId="7645E7CE"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c>
          <w:tcPr>
            <w:tcW w:w="2396" w:type="dxa"/>
            <w:tcBorders>
              <w:top w:val="single" w:sz="4" w:space="0" w:color="172170"/>
              <w:left w:val="single" w:sz="4" w:space="0" w:color="172170"/>
              <w:bottom w:val="single" w:sz="4" w:space="0" w:color="172170"/>
              <w:right w:val="single" w:sz="4" w:space="0" w:color="172170"/>
            </w:tcBorders>
            <w:shd w:val="clear" w:color="auto" w:fill="DAE6FA"/>
          </w:tcPr>
          <w:p w14:paraId="72DAC324"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r>
      <w:tr w:rsidR="00BD476C" w14:paraId="1B46028B" w14:textId="77777777">
        <w:trPr>
          <w:trHeight w:val="470"/>
        </w:trPr>
        <w:tc>
          <w:tcPr>
            <w:tcW w:w="176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8F162BB" w14:textId="77777777" w:rsidR="00BD476C" w:rsidRDefault="00D9741D">
            <w:pPr>
              <w:spacing w:after="0" w:line="259" w:lineRule="auto"/>
              <w:ind w:left="112" w:firstLine="0"/>
            </w:pPr>
            <w:r>
              <w:rPr>
                <w:sz w:val="20"/>
              </w:rPr>
              <w:lastRenderedPageBreak/>
              <w:t xml:space="preserve">GrabPay </w:t>
            </w:r>
          </w:p>
        </w:tc>
        <w:tc>
          <w:tcPr>
            <w:tcW w:w="1612"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F6574E7" w14:textId="77777777" w:rsidR="00BD476C" w:rsidRDefault="00D9741D">
            <w:pPr>
              <w:spacing w:after="0" w:line="259" w:lineRule="auto"/>
              <w:ind w:left="112" w:firstLine="0"/>
            </w:pPr>
            <w:r>
              <w:rPr>
                <w:sz w:val="20"/>
              </w:rPr>
              <w:t xml:space="preserve">grabpay </w:t>
            </w:r>
          </w:p>
        </w:tc>
        <w:tc>
          <w:tcPr>
            <w:tcW w:w="117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2429B02" w14:textId="77777777" w:rsidR="00BD476C" w:rsidRDefault="00D9741D">
            <w:pPr>
              <w:spacing w:after="0" w:line="259" w:lineRule="auto"/>
              <w:ind w:left="112" w:firstLine="0"/>
            </w:pPr>
            <w:r>
              <w:rPr>
                <w:sz w:val="20"/>
              </w:rPr>
              <w:t xml:space="preserve">MY,PH </w:t>
            </w:r>
          </w:p>
        </w:tc>
        <w:tc>
          <w:tcPr>
            <w:tcW w:w="117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0417471" w14:textId="77777777" w:rsidR="00BD476C" w:rsidRDefault="00D9741D">
            <w:pPr>
              <w:spacing w:after="0" w:line="259" w:lineRule="auto"/>
              <w:ind w:left="112" w:firstLine="0"/>
              <w:jc w:val="both"/>
            </w:pPr>
            <w:r>
              <w:rPr>
                <w:sz w:val="20"/>
              </w:rPr>
              <w:t xml:space="preserve">MYR,PHP </w:t>
            </w:r>
          </w:p>
        </w:tc>
        <w:tc>
          <w:tcPr>
            <w:tcW w:w="117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A1CEF4A" w14:textId="77777777" w:rsidR="00BD476C" w:rsidRDefault="00D9741D">
            <w:pPr>
              <w:spacing w:after="0" w:line="259" w:lineRule="auto"/>
              <w:ind w:left="109" w:firstLine="0"/>
              <w:jc w:val="center"/>
            </w:pPr>
            <w:r>
              <w:rPr>
                <w:sz w:val="20"/>
              </w:rPr>
              <w:t xml:space="preserve">Yes </w:t>
            </w:r>
          </w:p>
        </w:tc>
        <w:tc>
          <w:tcPr>
            <w:tcW w:w="1172" w:type="dxa"/>
            <w:tcBorders>
              <w:top w:val="single" w:sz="4" w:space="0" w:color="172170"/>
              <w:left w:val="single" w:sz="4" w:space="0" w:color="172170"/>
              <w:bottom w:val="single" w:sz="4" w:space="0" w:color="172170"/>
              <w:right w:val="single" w:sz="4" w:space="0" w:color="172170"/>
            </w:tcBorders>
            <w:shd w:val="clear" w:color="auto" w:fill="DAE6FA"/>
          </w:tcPr>
          <w:p w14:paraId="3314B45D"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c>
          <w:tcPr>
            <w:tcW w:w="2396" w:type="dxa"/>
            <w:tcBorders>
              <w:top w:val="single" w:sz="4" w:space="0" w:color="172170"/>
              <w:left w:val="single" w:sz="4" w:space="0" w:color="172170"/>
              <w:bottom w:val="single" w:sz="4" w:space="0" w:color="172170"/>
              <w:right w:val="single" w:sz="4" w:space="0" w:color="172170"/>
            </w:tcBorders>
            <w:shd w:val="clear" w:color="auto" w:fill="DAE6FA"/>
          </w:tcPr>
          <w:p w14:paraId="3C581C64"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r>
      <w:tr w:rsidR="00BD476C" w14:paraId="16A9E676" w14:textId="77777777">
        <w:trPr>
          <w:trHeight w:val="470"/>
        </w:trPr>
        <w:tc>
          <w:tcPr>
            <w:tcW w:w="176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7DC5CA5" w14:textId="77777777" w:rsidR="00BD476C" w:rsidRDefault="00D9741D">
            <w:pPr>
              <w:spacing w:after="0" w:line="259" w:lineRule="auto"/>
              <w:ind w:left="112" w:firstLine="0"/>
            </w:pPr>
            <w:r>
              <w:rPr>
                <w:sz w:val="20"/>
              </w:rPr>
              <w:t xml:space="preserve">LINE Pay </w:t>
            </w:r>
          </w:p>
        </w:tc>
        <w:tc>
          <w:tcPr>
            <w:tcW w:w="1612"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BDB1118" w14:textId="77777777" w:rsidR="00BD476C" w:rsidRDefault="00D9741D">
            <w:pPr>
              <w:spacing w:after="0" w:line="259" w:lineRule="auto"/>
              <w:ind w:left="112" w:firstLine="0"/>
            </w:pPr>
            <w:r>
              <w:rPr>
                <w:sz w:val="20"/>
              </w:rPr>
              <w:t xml:space="preserve">linepay </w:t>
            </w:r>
          </w:p>
        </w:tc>
        <w:tc>
          <w:tcPr>
            <w:tcW w:w="117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E2B6F74" w14:textId="77777777" w:rsidR="00BD476C" w:rsidRDefault="00D9741D">
            <w:pPr>
              <w:spacing w:after="0" w:line="259" w:lineRule="auto"/>
              <w:ind w:left="112" w:firstLine="0"/>
            </w:pPr>
            <w:r>
              <w:rPr>
                <w:sz w:val="20"/>
              </w:rPr>
              <w:t xml:space="preserve">TH </w:t>
            </w:r>
          </w:p>
        </w:tc>
        <w:tc>
          <w:tcPr>
            <w:tcW w:w="117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35F95A7" w14:textId="77777777" w:rsidR="00BD476C" w:rsidRDefault="00D9741D">
            <w:pPr>
              <w:spacing w:after="0" w:line="259" w:lineRule="auto"/>
              <w:ind w:left="112" w:firstLine="0"/>
            </w:pPr>
            <w:r>
              <w:rPr>
                <w:sz w:val="20"/>
              </w:rPr>
              <w:t xml:space="preserve">THB </w:t>
            </w:r>
          </w:p>
        </w:tc>
        <w:tc>
          <w:tcPr>
            <w:tcW w:w="117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4FCD958" w14:textId="77777777" w:rsidR="00BD476C" w:rsidRDefault="00D9741D">
            <w:pPr>
              <w:spacing w:after="0" w:line="259" w:lineRule="auto"/>
              <w:ind w:left="109" w:firstLine="0"/>
              <w:jc w:val="center"/>
            </w:pPr>
            <w:r>
              <w:rPr>
                <w:sz w:val="20"/>
              </w:rPr>
              <w:t xml:space="preserve">Yes </w:t>
            </w:r>
          </w:p>
        </w:tc>
        <w:tc>
          <w:tcPr>
            <w:tcW w:w="1172" w:type="dxa"/>
            <w:tcBorders>
              <w:top w:val="single" w:sz="4" w:space="0" w:color="172170"/>
              <w:left w:val="single" w:sz="4" w:space="0" w:color="172170"/>
              <w:bottom w:val="single" w:sz="4" w:space="0" w:color="172170"/>
              <w:right w:val="single" w:sz="4" w:space="0" w:color="172170"/>
            </w:tcBorders>
            <w:shd w:val="clear" w:color="auto" w:fill="DAE6FA"/>
          </w:tcPr>
          <w:p w14:paraId="032AEF39"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c>
          <w:tcPr>
            <w:tcW w:w="2396" w:type="dxa"/>
            <w:tcBorders>
              <w:top w:val="single" w:sz="4" w:space="0" w:color="172170"/>
              <w:left w:val="single" w:sz="4" w:space="0" w:color="172170"/>
              <w:bottom w:val="single" w:sz="4" w:space="0" w:color="172170"/>
              <w:right w:val="single" w:sz="4" w:space="0" w:color="172170"/>
            </w:tcBorders>
            <w:shd w:val="clear" w:color="auto" w:fill="DAE6FA"/>
          </w:tcPr>
          <w:p w14:paraId="2128008D"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r>
      <w:tr w:rsidR="00BD476C" w14:paraId="2EA4FEAE" w14:textId="77777777">
        <w:trPr>
          <w:trHeight w:val="465"/>
        </w:trPr>
        <w:tc>
          <w:tcPr>
            <w:tcW w:w="176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EFB010E" w14:textId="77777777" w:rsidR="00BD476C" w:rsidRDefault="00D9741D">
            <w:pPr>
              <w:spacing w:after="0" w:line="259" w:lineRule="auto"/>
              <w:ind w:left="112" w:firstLine="0"/>
            </w:pPr>
            <w:r>
              <w:rPr>
                <w:sz w:val="20"/>
              </w:rPr>
              <w:t xml:space="preserve">PayMaya </w:t>
            </w:r>
          </w:p>
        </w:tc>
        <w:tc>
          <w:tcPr>
            <w:tcW w:w="1612"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E6434CD" w14:textId="77777777" w:rsidR="00BD476C" w:rsidRDefault="00D9741D">
            <w:pPr>
              <w:spacing w:after="0" w:line="259" w:lineRule="auto"/>
              <w:ind w:left="112" w:firstLine="0"/>
            </w:pPr>
            <w:r>
              <w:rPr>
                <w:sz w:val="20"/>
              </w:rPr>
              <w:t xml:space="preserve">paymaya </w:t>
            </w:r>
          </w:p>
        </w:tc>
        <w:tc>
          <w:tcPr>
            <w:tcW w:w="117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54A7795" w14:textId="77777777" w:rsidR="00BD476C" w:rsidRDefault="00D9741D">
            <w:pPr>
              <w:spacing w:after="0" w:line="259" w:lineRule="auto"/>
              <w:ind w:left="112" w:firstLine="0"/>
            </w:pPr>
            <w:r>
              <w:rPr>
                <w:sz w:val="20"/>
              </w:rPr>
              <w:t xml:space="preserve">PH </w:t>
            </w:r>
          </w:p>
        </w:tc>
        <w:tc>
          <w:tcPr>
            <w:tcW w:w="117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4DA8A89" w14:textId="77777777" w:rsidR="00BD476C" w:rsidRDefault="00D9741D">
            <w:pPr>
              <w:spacing w:after="0" w:line="259" w:lineRule="auto"/>
              <w:ind w:left="112" w:firstLine="0"/>
            </w:pPr>
            <w:r>
              <w:rPr>
                <w:sz w:val="20"/>
              </w:rPr>
              <w:t xml:space="preserve">PHP </w:t>
            </w:r>
          </w:p>
        </w:tc>
        <w:tc>
          <w:tcPr>
            <w:tcW w:w="117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F0189E8" w14:textId="77777777" w:rsidR="00BD476C" w:rsidRDefault="00D9741D">
            <w:pPr>
              <w:spacing w:after="0" w:line="259" w:lineRule="auto"/>
              <w:ind w:left="109" w:firstLine="0"/>
              <w:jc w:val="center"/>
            </w:pPr>
            <w:r>
              <w:rPr>
                <w:sz w:val="20"/>
              </w:rPr>
              <w:t xml:space="preserve">Yes </w:t>
            </w:r>
          </w:p>
        </w:tc>
        <w:tc>
          <w:tcPr>
            <w:tcW w:w="1172" w:type="dxa"/>
            <w:tcBorders>
              <w:top w:val="single" w:sz="4" w:space="0" w:color="172170"/>
              <w:left w:val="single" w:sz="4" w:space="0" w:color="172170"/>
              <w:bottom w:val="single" w:sz="4" w:space="0" w:color="172170"/>
              <w:right w:val="single" w:sz="4" w:space="0" w:color="172170"/>
            </w:tcBorders>
            <w:shd w:val="clear" w:color="auto" w:fill="DAE6FA"/>
          </w:tcPr>
          <w:p w14:paraId="49143E7B"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c>
          <w:tcPr>
            <w:tcW w:w="2396" w:type="dxa"/>
            <w:tcBorders>
              <w:top w:val="single" w:sz="4" w:space="0" w:color="172170"/>
              <w:left w:val="single" w:sz="4" w:space="0" w:color="172170"/>
              <w:bottom w:val="single" w:sz="4" w:space="0" w:color="172170"/>
              <w:right w:val="single" w:sz="4" w:space="0" w:color="172170"/>
            </w:tcBorders>
            <w:shd w:val="clear" w:color="auto" w:fill="DAE6FA"/>
          </w:tcPr>
          <w:p w14:paraId="28ADCD2D"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r>
      <w:tr w:rsidR="00BD476C" w14:paraId="40AFC570" w14:textId="77777777">
        <w:trPr>
          <w:trHeight w:val="470"/>
        </w:trPr>
        <w:tc>
          <w:tcPr>
            <w:tcW w:w="176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ACB300E" w14:textId="77777777" w:rsidR="00BD476C" w:rsidRDefault="00D9741D">
            <w:pPr>
              <w:spacing w:after="0" w:line="259" w:lineRule="auto"/>
              <w:ind w:left="112" w:firstLine="0"/>
            </w:pPr>
            <w:r>
              <w:rPr>
                <w:sz w:val="20"/>
              </w:rPr>
              <w:t xml:space="preserve">PromptPay QR </w:t>
            </w:r>
          </w:p>
        </w:tc>
        <w:tc>
          <w:tcPr>
            <w:tcW w:w="1612"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FFF5092" w14:textId="77777777" w:rsidR="00BD476C" w:rsidRDefault="00D9741D">
            <w:pPr>
              <w:spacing w:after="0" w:line="259" w:lineRule="auto"/>
              <w:ind w:left="112" w:firstLine="0"/>
            </w:pPr>
            <w:r>
              <w:rPr>
                <w:sz w:val="20"/>
              </w:rPr>
              <w:t xml:space="preserve">promptpay_qr </w:t>
            </w:r>
          </w:p>
        </w:tc>
        <w:tc>
          <w:tcPr>
            <w:tcW w:w="117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0C2AF74" w14:textId="77777777" w:rsidR="00BD476C" w:rsidRDefault="00D9741D">
            <w:pPr>
              <w:spacing w:after="0" w:line="259" w:lineRule="auto"/>
              <w:ind w:left="112" w:firstLine="0"/>
            </w:pPr>
            <w:r>
              <w:rPr>
                <w:sz w:val="20"/>
              </w:rPr>
              <w:t xml:space="preserve">TH </w:t>
            </w:r>
          </w:p>
        </w:tc>
        <w:tc>
          <w:tcPr>
            <w:tcW w:w="117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7D1DABE" w14:textId="77777777" w:rsidR="00BD476C" w:rsidRDefault="00D9741D">
            <w:pPr>
              <w:spacing w:after="0" w:line="259" w:lineRule="auto"/>
              <w:ind w:left="112" w:firstLine="0"/>
            </w:pPr>
            <w:r>
              <w:rPr>
                <w:sz w:val="20"/>
              </w:rPr>
              <w:t xml:space="preserve">THB </w:t>
            </w:r>
          </w:p>
        </w:tc>
        <w:tc>
          <w:tcPr>
            <w:tcW w:w="1171" w:type="dxa"/>
            <w:tcBorders>
              <w:top w:val="single" w:sz="4" w:space="0" w:color="172170"/>
              <w:left w:val="single" w:sz="4" w:space="0" w:color="172170"/>
              <w:bottom w:val="single" w:sz="4" w:space="0" w:color="172170"/>
              <w:right w:val="single" w:sz="4" w:space="0" w:color="172170"/>
            </w:tcBorders>
            <w:shd w:val="clear" w:color="auto" w:fill="DAE6FA"/>
          </w:tcPr>
          <w:p w14:paraId="48C1908D" w14:textId="77777777" w:rsidR="00BD476C" w:rsidRDefault="00D9741D">
            <w:pPr>
              <w:spacing w:after="0" w:line="259" w:lineRule="auto"/>
              <w:ind w:left="1" w:firstLine="0"/>
            </w:pPr>
            <w:r>
              <w:rPr>
                <w:rFonts w:ascii="Times New Roman" w:eastAsia="Times New Roman" w:hAnsi="Times New Roman" w:cs="Times New Roman"/>
                <w:sz w:val="20"/>
              </w:rPr>
              <w:t xml:space="preserve"> </w:t>
            </w:r>
          </w:p>
        </w:tc>
        <w:tc>
          <w:tcPr>
            <w:tcW w:w="1172" w:type="dxa"/>
            <w:tcBorders>
              <w:top w:val="single" w:sz="4" w:space="0" w:color="172170"/>
              <w:left w:val="single" w:sz="4" w:space="0" w:color="172170"/>
              <w:bottom w:val="single" w:sz="4" w:space="0" w:color="172170"/>
              <w:right w:val="single" w:sz="4" w:space="0" w:color="172170"/>
            </w:tcBorders>
            <w:shd w:val="clear" w:color="auto" w:fill="DAE6FA"/>
          </w:tcPr>
          <w:p w14:paraId="44D34FDB"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c>
          <w:tcPr>
            <w:tcW w:w="2396" w:type="dxa"/>
            <w:tcBorders>
              <w:top w:val="single" w:sz="4" w:space="0" w:color="172170"/>
              <w:left w:val="single" w:sz="4" w:space="0" w:color="172170"/>
              <w:bottom w:val="single" w:sz="4" w:space="0" w:color="172170"/>
              <w:right w:val="single" w:sz="4" w:space="0" w:color="172170"/>
            </w:tcBorders>
            <w:shd w:val="clear" w:color="auto" w:fill="DAE6FA"/>
          </w:tcPr>
          <w:p w14:paraId="79AB6E34"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r>
      <w:tr w:rsidR="00BD476C" w14:paraId="40F331B7" w14:textId="77777777">
        <w:trPr>
          <w:trHeight w:val="470"/>
        </w:trPr>
        <w:tc>
          <w:tcPr>
            <w:tcW w:w="176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2363FF7" w14:textId="77777777" w:rsidR="00BD476C" w:rsidRDefault="00D9741D">
            <w:pPr>
              <w:spacing w:after="0" w:line="259" w:lineRule="auto"/>
              <w:ind w:left="112" w:firstLine="0"/>
            </w:pPr>
            <w:r>
              <w:rPr>
                <w:sz w:val="20"/>
              </w:rPr>
              <w:t xml:space="preserve">ShopeePay </w:t>
            </w:r>
          </w:p>
        </w:tc>
        <w:tc>
          <w:tcPr>
            <w:tcW w:w="1612"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640BE3F" w14:textId="77777777" w:rsidR="00BD476C" w:rsidRDefault="00D9741D">
            <w:pPr>
              <w:spacing w:after="0" w:line="259" w:lineRule="auto"/>
              <w:ind w:left="112" w:firstLine="0"/>
            </w:pPr>
            <w:r>
              <w:rPr>
                <w:sz w:val="20"/>
              </w:rPr>
              <w:t xml:space="preserve">shopeepay </w:t>
            </w:r>
          </w:p>
        </w:tc>
        <w:tc>
          <w:tcPr>
            <w:tcW w:w="117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CCF56B8" w14:textId="77777777" w:rsidR="00BD476C" w:rsidRDefault="00D9741D">
            <w:pPr>
              <w:spacing w:after="0" w:line="259" w:lineRule="auto"/>
              <w:ind w:left="112" w:firstLine="0"/>
            </w:pPr>
            <w:r>
              <w:rPr>
                <w:sz w:val="20"/>
              </w:rPr>
              <w:t xml:space="preserve">MY </w:t>
            </w:r>
          </w:p>
        </w:tc>
        <w:tc>
          <w:tcPr>
            <w:tcW w:w="117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93EB6E6" w14:textId="77777777" w:rsidR="00BD476C" w:rsidRDefault="00D9741D">
            <w:pPr>
              <w:spacing w:after="0" w:line="259" w:lineRule="auto"/>
              <w:ind w:left="112" w:firstLine="0"/>
            </w:pPr>
            <w:r>
              <w:rPr>
                <w:sz w:val="20"/>
              </w:rPr>
              <w:t xml:space="preserve">MYR </w:t>
            </w:r>
          </w:p>
        </w:tc>
        <w:tc>
          <w:tcPr>
            <w:tcW w:w="117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5FB582B" w14:textId="77777777" w:rsidR="00BD476C" w:rsidRDefault="00D9741D">
            <w:pPr>
              <w:spacing w:after="0" w:line="259" w:lineRule="auto"/>
              <w:ind w:left="109" w:firstLine="0"/>
              <w:jc w:val="center"/>
            </w:pPr>
            <w:r>
              <w:rPr>
                <w:sz w:val="20"/>
              </w:rPr>
              <w:t xml:space="preserve">Yes </w:t>
            </w:r>
          </w:p>
        </w:tc>
        <w:tc>
          <w:tcPr>
            <w:tcW w:w="1172" w:type="dxa"/>
            <w:tcBorders>
              <w:top w:val="single" w:sz="4" w:space="0" w:color="172170"/>
              <w:left w:val="single" w:sz="4" w:space="0" w:color="172170"/>
              <w:bottom w:val="single" w:sz="4" w:space="0" w:color="172170"/>
              <w:right w:val="single" w:sz="4" w:space="0" w:color="172170"/>
            </w:tcBorders>
            <w:shd w:val="clear" w:color="auto" w:fill="DAE6FA"/>
          </w:tcPr>
          <w:p w14:paraId="66722F74"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c>
          <w:tcPr>
            <w:tcW w:w="2396" w:type="dxa"/>
            <w:tcBorders>
              <w:top w:val="single" w:sz="4" w:space="0" w:color="172170"/>
              <w:left w:val="single" w:sz="4" w:space="0" w:color="172170"/>
              <w:bottom w:val="single" w:sz="4" w:space="0" w:color="172170"/>
              <w:right w:val="single" w:sz="4" w:space="0" w:color="172170"/>
            </w:tcBorders>
            <w:shd w:val="clear" w:color="auto" w:fill="DAE6FA"/>
          </w:tcPr>
          <w:p w14:paraId="45935A12"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r>
      <w:tr w:rsidR="00BD476C" w14:paraId="63A4C400" w14:textId="77777777">
        <w:trPr>
          <w:trHeight w:val="469"/>
        </w:trPr>
        <w:tc>
          <w:tcPr>
            <w:tcW w:w="176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CC716C4" w14:textId="77777777" w:rsidR="00BD476C" w:rsidRDefault="00D9741D">
            <w:pPr>
              <w:spacing w:after="0" w:line="259" w:lineRule="auto"/>
              <w:ind w:left="112" w:firstLine="0"/>
            </w:pPr>
            <w:r>
              <w:rPr>
                <w:sz w:val="20"/>
              </w:rPr>
              <w:t xml:space="preserve">TrueMoney </w:t>
            </w:r>
          </w:p>
        </w:tc>
        <w:tc>
          <w:tcPr>
            <w:tcW w:w="1612"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CC13C84" w14:textId="77777777" w:rsidR="00BD476C" w:rsidRDefault="00D9741D">
            <w:pPr>
              <w:spacing w:after="0" w:line="259" w:lineRule="auto"/>
              <w:ind w:left="112" w:firstLine="0"/>
            </w:pPr>
            <w:r>
              <w:rPr>
                <w:sz w:val="20"/>
              </w:rPr>
              <w:t xml:space="preserve">truemoney </w:t>
            </w:r>
          </w:p>
        </w:tc>
        <w:tc>
          <w:tcPr>
            <w:tcW w:w="117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C3B493A" w14:textId="77777777" w:rsidR="00BD476C" w:rsidRDefault="00D9741D">
            <w:pPr>
              <w:spacing w:after="0" w:line="259" w:lineRule="auto"/>
              <w:ind w:left="112" w:firstLine="0"/>
            </w:pPr>
            <w:r>
              <w:rPr>
                <w:sz w:val="20"/>
              </w:rPr>
              <w:t xml:space="preserve">TH </w:t>
            </w:r>
          </w:p>
        </w:tc>
        <w:tc>
          <w:tcPr>
            <w:tcW w:w="117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9751588" w14:textId="77777777" w:rsidR="00BD476C" w:rsidRDefault="00D9741D">
            <w:pPr>
              <w:spacing w:after="0" w:line="259" w:lineRule="auto"/>
              <w:ind w:left="112" w:firstLine="0"/>
            </w:pPr>
            <w:r>
              <w:rPr>
                <w:sz w:val="20"/>
              </w:rPr>
              <w:t xml:space="preserve">THB </w:t>
            </w:r>
          </w:p>
        </w:tc>
        <w:tc>
          <w:tcPr>
            <w:tcW w:w="117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BC7C5C4" w14:textId="77777777" w:rsidR="00BD476C" w:rsidRDefault="00D9741D">
            <w:pPr>
              <w:spacing w:after="0" w:line="259" w:lineRule="auto"/>
              <w:ind w:left="109" w:firstLine="0"/>
              <w:jc w:val="center"/>
            </w:pPr>
            <w:r>
              <w:rPr>
                <w:sz w:val="20"/>
              </w:rPr>
              <w:t xml:space="preserve">Yes </w:t>
            </w:r>
          </w:p>
        </w:tc>
        <w:tc>
          <w:tcPr>
            <w:tcW w:w="1172" w:type="dxa"/>
            <w:tcBorders>
              <w:top w:val="single" w:sz="4" w:space="0" w:color="172170"/>
              <w:left w:val="single" w:sz="4" w:space="0" w:color="172170"/>
              <w:bottom w:val="single" w:sz="4" w:space="0" w:color="172170"/>
              <w:right w:val="single" w:sz="4" w:space="0" w:color="172170"/>
            </w:tcBorders>
            <w:shd w:val="clear" w:color="auto" w:fill="DAE6FA"/>
          </w:tcPr>
          <w:p w14:paraId="19FAD55C" w14:textId="77777777" w:rsidR="00BD476C" w:rsidRDefault="00D9741D">
            <w:pPr>
              <w:spacing w:after="0" w:line="259" w:lineRule="auto"/>
              <w:ind w:left="0" w:firstLine="0"/>
            </w:pPr>
            <w:r>
              <w:rPr>
                <w:rFonts w:ascii="Times New Roman" w:eastAsia="Times New Roman" w:hAnsi="Times New Roman" w:cs="Times New Roman"/>
                <w:sz w:val="20"/>
              </w:rPr>
              <w:t xml:space="preserve"> </w:t>
            </w:r>
          </w:p>
        </w:tc>
        <w:tc>
          <w:tcPr>
            <w:tcW w:w="239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6D7E624" w14:textId="77777777" w:rsidR="00BD476C" w:rsidRDefault="00D9741D">
            <w:pPr>
              <w:spacing w:after="0" w:line="259" w:lineRule="auto"/>
              <w:ind w:left="113" w:firstLine="0"/>
            </w:pPr>
            <w:r>
              <w:rPr>
                <w:sz w:val="20"/>
              </w:rPr>
              <w:t>phone</w:t>
            </w:r>
            <w:r>
              <w:rPr>
                <w:sz w:val="20"/>
                <w:vertAlign w:val="superscript"/>
              </w:rPr>
              <w:footnoteReference w:id="43"/>
            </w:r>
            <w:r>
              <w:rPr>
                <w:sz w:val="20"/>
                <w:vertAlign w:val="subscript"/>
              </w:rPr>
              <w:t xml:space="preserve"> </w:t>
            </w:r>
          </w:p>
        </w:tc>
      </w:tr>
    </w:tbl>
    <w:p w14:paraId="4300146F" w14:textId="77777777" w:rsidR="00BD476C" w:rsidRDefault="00D9741D">
      <w:pPr>
        <w:spacing w:after="0" w:line="259" w:lineRule="auto"/>
        <w:ind w:left="0" w:firstLine="0"/>
      </w:pPr>
      <w:r>
        <w:rPr>
          <w:sz w:val="20"/>
        </w:rPr>
        <w:t xml:space="preserve"> </w:t>
      </w:r>
    </w:p>
    <w:p w14:paraId="751CB765" w14:textId="77777777" w:rsidR="00BD476C" w:rsidRDefault="00D9741D">
      <w:pPr>
        <w:spacing w:after="0" w:line="259" w:lineRule="auto"/>
        <w:ind w:left="0" w:firstLine="0"/>
      </w:pPr>
      <w:r>
        <w:rPr>
          <w:sz w:val="13"/>
        </w:rPr>
        <w:t xml:space="preserve"> </w:t>
      </w:r>
    </w:p>
    <w:p w14:paraId="69B48C0F" w14:textId="77777777" w:rsidR="00BD476C" w:rsidRDefault="00D9741D">
      <w:pPr>
        <w:spacing w:after="221" w:line="259" w:lineRule="auto"/>
        <w:ind w:left="0" w:firstLine="0"/>
      </w:pPr>
      <w:r>
        <w:rPr>
          <w:rFonts w:ascii="Cambria" w:eastAsia="Cambria" w:hAnsi="Cambria" w:cs="Cambria"/>
          <w:sz w:val="16"/>
        </w:rPr>
        <w:t xml:space="preserve"> </w:t>
      </w:r>
    </w:p>
    <w:p w14:paraId="4E6E0AB8" w14:textId="77777777" w:rsidR="00BD476C" w:rsidRDefault="00D9741D">
      <w:pPr>
        <w:pStyle w:val="Heading2"/>
        <w:spacing w:after="156"/>
        <w:ind w:left="255"/>
      </w:pPr>
      <w:r>
        <w:rPr>
          <w:i w:val="0"/>
          <w:color w:val="000000"/>
        </w:rPr>
        <w:t xml:space="preserve">25.5 </w:t>
      </w:r>
      <w:r>
        <w:rPr>
          <w:i w:val="0"/>
        </w:rPr>
        <w:t>Request</w:t>
      </w:r>
      <w:r>
        <w:rPr>
          <w:i w:val="0"/>
          <w:color w:val="001F5F"/>
        </w:rPr>
        <w:t xml:space="preserve"> </w:t>
      </w:r>
      <w:r>
        <w:rPr>
          <w:i w:val="0"/>
        </w:rPr>
        <w:t xml:space="preserve">Fields </w:t>
      </w:r>
    </w:p>
    <w:p w14:paraId="6E9E0491" w14:textId="77777777" w:rsidR="00BD476C" w:rsidRDefault="00D9741D">
      <w:pPr>
        <w:pStyle w:val="Heading3"/>
        <w:ind w:left="255"/>
      </w:pPr>
      <w:r>
        <w:t xml:space="preserve">25.5.1 Initial Request (Hosted and Direct Integration) </w:t>
      </w:r>
    </w:p>
    <w:p w14:paraId="3F2212B5" w14:textId="77777777" w:rsidR="00BD476C" w:rsidRDefault="00D9741D">
      <w:pPr>
        <w:ind w:left="255" w:right="14"/>
      </w:pPr>
      <w:r>
        <w:t>These fields should be sent in addition to the basic request fields in section 2.1 excluding any</w:t>
      </w:r>
      <w:r>
        <w:t xml:space="preserve"> card details. </w:t>
      </w:r>
    </w:p>
    <w:p w14:paraId="1934701D" w14:textId="77777777" w:rsidR="00BD476C" w:rsidRDefault="00D9741D">
      <w:pPr>
        <w:spacing w:after="0" w:line="259" w:lineRule="auto"/>
        <w:ind w:left="0" w:firstLine="0"/>
      </w:pPr>
      <w:r>
        <w:rPr>
          <w:sz w:val="23"/>
        </w:rPr>
        <w:t xml:space="preserve"> </w:t>
      </w:r>
    </w:p>
    <w:tbl>
      <w:tblPr>
        <w:tblStyle w:val="TableGrid"/>
        <w:tblW w:w="10454" w:type="dxa"/>
        <w:tblInd w:w="274" w:type="dxa"/>
        <w:tblCellMar>
          <w:top w:w="112" w:type="dxa"/>
          <w:left w:w="117" w:type="dxa"/>
          <w:bottom w:w="0" w:type="dxa"/>
          <w:right w:w="309" w:type="dxa"/>
        </w:tblCellMar>
        <w:tblLook w:val="04A0" w:firstRow="1" w:lastRow="0" w:firstColumn="1" w:lastColumn="0" w:noHBand="0" w:noVBand="1"/>
      </w:tblPr>
      <w:tblGrid>
        <w:gridCol w:w="3684"/>
        <w:gridCol w:w="1844"/>
        <w:gridCol w:w="4926"/>
      </w:tblGrid>
      <w:tr w:rsidR="00BD476C" w14:paraId="18CB29DB" w14:textId="77777777">
        <w:trPr>
          <w:trHeight w:val="482"/>
        </w:trPr>
        <w:tc>
          <w:tcPr>
            <w:tcW w:w="3684" w:type="dxa"/>
            <w:tcBorders>
              <w:top w:val="nil"/>
              <w:left w:val="nil"/>
              <w:bottom w:val="nil"/>
              <w:right w:val="nil"/>
            </w:tcBorders>
            <w:shd w:val="clear" w:color="auto" w:fill="172170"/>
            <w:vAlign w:val="center"/>
          </w:tcPr>
          <w:p w14:paraId="0BBDD185" w14:textId="77777777" w:rsidR="00BD476C" w:rsidRDefault="00D9741D">
            <w:pPr>
              <w:spacing w:after="0" w:line="259" w:lineRule="auto"/>
              <w:ind w:left="0" w:firstLine="0"/>
            </w:pPr>
            <w:r>
              <w:rPr>
                <w:b/>
                <w:color w:val="FFFFFF"/>
                <w:sz w:val="20"/>
              </w:rPr>
              <w:t xml:space="preserve">Field Name </w:t>
            </w:r>
          </w:p>
        </w:tc>
        <w:tc>
          <w:tcPr>
            <w:tcW w:w="1844" w:type="dxa"/>
            <w:tcBorders>
              <w:top w:val="nil"/>
              <w:left w:val="nil"/>
              <w:bottom w:val="nil"/>
              <w:right w:val="nil"/>
            </w:tcBorders>
            <w:shd w:val="clear" w:color="auto" w:fill="172170"/>
            <w:vAlign w:val="center"/>
          </w:tcPr>
          <w:p w14:paraId="0C1B8BA6" w14:textId="77777777" w:rsidR="00BD476C" w:rsidRDefault="00D9741D">
            <w:pPr>
              <w:spacing w:after="0" w:line="259" w:lineRule="auto"/>
              <w:ind w:left="195" w:firstLine="0"/>
              <w:jc w:val="center"/>
            </w:pPr>
            <w:r>
              <w:rPr>
                <w:b/>
                <w:color w:val="FFFFFF"/>
                <w:sz w:val="20"/>
              </w:rPr>
              <w:t xml:space="preserve">Mandatory? </w:t>
            </w:r>
          </w:p>
        </w:tc>
        <w:tc>
          <w:tcPr>
            <w:tcW w:w="4926" w:type="dxa"/>
            <w:tcBorders>
              <w:top w:val="nil"/>
              <w:left w:val="nil"/>
              <w:bottom w:val="nil"/>
              <w:right w:val="nil"/>
            </w:tcBorders>
            <w:shd w:val="clear" w:color="auto" w:fill="172170"/>
            <w:vAlign w:val="center"/>
          </w:tcPr>
          <w:p w14:paraId="17C918DA" w14:textId="77777777" w:rsidR="00BD476C" w:rsidRDefault="00D9741D">
            <w:pPr>
              <w:spacing w:after="0" w:line="259" w:lineRule="auto"/>
              <w:ind w:left="0" w:firstLine="0"/>
            </w:pPr>
            <w:r>
              <w:rPr>
                <w:b/>
                <w:color w:val="FFFFFF"/>
                <w:sz w:val="20"/>
              </w:rPr>
              <w:t xml:space="preserve">Description </w:t>
            </w:r>
          </w:p>
        </w:tc>
      </w:tr>
      <w:tr w:rsidR="00BD476C" w14:paraId="00986396" w14:textId="77777777">
        <w:trPr>
          <w:trHeight w:val="683"/>
        </w:trPr>
        <w:tc>
          <w:tcPr>
            <w:tcW w:w="3684" w:type="dxa"/>
            <w:tcBorders>
              <w:top w:val="nil"/>
              <w:left w:val="single" w:sz="4" w:space="0" w:color="172170"/>
              <w:bottom w:val="single" w:sz="4" w:space="0" w:color="172170"/>
              <w:right w:val="single" w:sz="4" w:space="0" w:color="172170"/>
            </w:tcBorders>
            <w:shd w:val="clear" w:color="auto" w:fill="DAE6FA"/>
          </w:tcPr>
          <w:p w14:paraId="4511750C" w14:textId="77777777" w:rsidR="00BD476C" w:rsidRDefault="00D9741D">
            <w:pPr>
              <w:spacing w:after="0" w:line="259" w:lineRule="auto"/>
              <w:ind w:left="0" w:firstLine="0"/>
            </w:pPr>
            <w:r>
              <w:rPr>
                <w:rFonts w:ascii="Courier New" w:eastAsia="Courier New" w:hAnsi="Courier New" w:cs="Courier New"/>
                <w:b/>
                <w:sz w:val="20"/>
              </w:rPr>
              <w:t xml:space="preserve">paymentMethod </w:t>
            </w:r>
          </w:p>
        </w:tc>
        <w:tc>
          <w:tcPr>
            <w:tcW w:w="1844" w:type="dxa"/>
            <w:tcBorders>
              <w:top w:val="nil"/>
              <w:left w:val="single" w:sz="4" w:space="0" w:color="172170"/>
              <w:bottom w:val="single" w:sz="4" w:space="0" w:color="172170"/>
              <w:right w:val="single" w:sz="4" w:space="0" w:color="172170"/>
            </w:tcBorders>
            <w:shd w:val="clear" w:color="auto" w:fill="DAE6FA"/>
          </w:tcPr>
          <w:p w14:paraId="49C439EE" w14:textId="77777777" w:rsidR="00BD476C" w:rsidRDefault="00D9741D">
            <w:pPr>
              <w:spacing w:after="0" w:line="259" w:lineRule="auto"/>
              <w:ind w:left="203" w:firstLine="0"/>
              <w:jc w:val="center"/>
            </w:pPr>
            <w:r>
              <w:rPr>
                <w:sz w:val="20"/>
              </w:rPr>
              <w:t>Yes</w:t>
            </w:r>
            <w:r>
              <w:rPr>
                <w:sz w:val="20"/>
                <w:vertAlign w:val="superscript"/>
              </w:rPr>
              <w:footnoteReference w:id="44"/>
            </w:r>
            <w:r>
              <w:rPr>
                <w:sz w:val="13"/>
              </w:rPr>
              <w:t xml:space="preserve"> </w:t>
            </w:r>
          </w:p>
        </w:tc>
        <w:tc>
          <w:tcPr>
            <w:tcW w:w="4926" w:type="dxa"/>
            <w:tcBorders>
              <w:top w:val="nil"/>
              <w:left w:val="single" w:sz="4" w:space="0" w:color="172170"/>
              <w:bottom w:val="single" w:sz="4" w:space="0" w:color="172170"/>
              <w:right w:val="single" w:sz="4" w:space="0" w:color="172170"/>
            </w:tcBorders>
            <w:shd w:val="clear" w:color="auto" w:fill="DAE6FA"/>
            <w:vAlign w:val="center"/>
          </w:tcPr>
          <w:p w14:paraId="07EF40DF" w14:textId="77777777" w:rsidR="00BD476C" w:rsidRDefault="00D9741D">
            <w:pPr>
              <w:spacing w:after="0" w:line="259" w:lineRule="auto"/>
              <w:ind w:left="0" w:firstLine="0"/>
              <w:jc w:val="both"/>
            </w:pPr>
            <w:r>
              <w:rPr>
                <w:sz w:val="20"/>
              </w:rPr>
              <w:t xml:space="preserve">Payment method to be used with Nomupay (eg </w:t>
            </w:r>
            <w:r>
              <w:rPr>
                <w:b/>
                <w:sz w:val="20"/>
              </w:rPr>
              <w:t>nomupay.ecpay</w:t>
            </w:r>
            <w:r>
              <w:rPr>
                <w:sz w:val="20"/>
              </w:rPr>
              <w:t xml:space="preserve">, </w:t>
            </w:r>
            <w:r>
              <w:rPr>
                <w:b/>
                <w:sz w:val="20"/>
              </w:rPr>
              <w:t>nomupay.linepay</w:t>
            </w:r>
            <w:r>
              <w:rPr>
                <w:sz w:val="20"/>
              </w:rPr>
              <w:t xml:space="preserve">, etc). </w:t>
            </w:r>
          </w:p>
        </w:tc>
      </w:tr>
      <w:tr w:rsidR="00BD476C" w14:paraId="75547ECB" w14:textId="77777777">
        <w:trPr>
          <w:trHeight w:val="696"/>
        </w:trPr>
        <w:tc>
          <w:tcPr>
            <w:tcW w:w="3684" w:type="dxa"/>
            <w:tcBorders>
              <w:top w:val="single" w:sz="4" w:space="0" w:color="172170"/>
              <w:left w:val="single" w:sz="4" w:space="0" w:color="172170"/>
              <w:bottom w:val="single" w:sz="4" w:space="0" w:color="172170"/>
              <w:right w:val="single" w:sz="4" w:space="0" w:color="172170"/>
            </w:tcBorders>
            <w:shd w:val="clear" w:color="auto" w:fill="DAE6FA"/>
          </w:tcPr>
          <w:p w14:paraId="71312A49" w14:textId="77777777" w:rsidR="00BD476C" w:rsidRDefault="00D9741D">
            <w:pPr>
              <w:spacing w:after="0" w:line="259" w:lineRule="auto"/>
              <w:ind w:left="0" w:firstLine="0"/>
            </w:pPr>
            <w:r>
              <w:rPr>
                <w:rFonts w:ascii="Courier New" w:eastAsia="Courier New" w:hAnsi="Courier New" w:cs="Courier New"/>
                <w:b/>
                <w:sz w:val="20"/>
              </w:rPr>
              <w:t xml:space="preserve">checkoutRedirectURL </w:t>
            </w:r>
          </w:p>
        </w:tc>
        <w:tc>
          <w:tcPr>
            <w:tcW w:w="1844" w:type="dxa"/>
            <w:tcBorders>
              <w:top w:val="single" w:sz="4" w:space="0" w:color="172170"/>
              <w:left w:val="single" w:sz="4" w:space="0" w:color="172170"/>
              <w:bottom w:val="single" w:sz="4" w:space="0" w:color="172170"/>
              <w:right w:val="single" w:sz="4" w:space="0" w:color="172170"/>
            </w:tcBorders>
            <w:shd w:val="clear" w:color="auto" w:fill="DAE6FA"/>
          </w:tcPr>
          <w:p w14:paraId="06302697" w14:textId="77777777" w:rsidR="00BD476C" w:rsidRDefault="00D9741D">
            <w:pPr>
              <w:spacing w:after="0" w:line="259" w:lineRule="auto"/>
              <w:ind w:left="203" w:firstLine="0"/>
              <w:jc w:val="center"/>
            </w:pPr>
            <w:r>
              <w:rPr>
                <w:sz w:val="20"/>
              </w:rPr>
              <w:t>Yes</w:t>
            </w:r>
            <w:r>
              <w:rPr>
                <w:sz w:val="20"/>
                <w:vertAlign w:val="superscript"/>
              </w:rPr>
              <w:footnoteReference w:id="45"/>
            </w:r>
            <w:r>
              <w:rPr>
                <w:sz w:val="13"/>
              </w:rPr>
              <w:t xml:space="preserve"> </w:t>
            </w:r>
          </w:p>
        </w:tc>
        <w:tc>
          <w:tcPr>
            <w:tcW w:w="492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0451573" w14:textId="77777777" w:rsidR="00BD476C" w:rsidRDefault="00D9741D">
            <w:pPr>
              <w:spacing w:after="0" w:line="259" w:lineRule="auto"/>
              <w:ind w:left="0" w:firstLine="0"/>
              <w:jc w:val="both"/>
            </w:pPr>
            <w:r>
              <w:rPr>
                <w:sz w:val="20"/>
              </w:rPr>
              <w:t xml:space="preserve">URL on Merchant’s server to return to when the Nomupay APM Checkout is closed. </w:t>
            </w:r>
          </w:p>
        </w:tc>
      </w:tr>
      <w:tr w:rsidR="00BD476C" w14:paraId="4BBA0AB0" w14:textId="77777777">
        <w:trPr>
          <w:trHeight w:val="696"/>
        </w:trPr>
        <w:tc>
          <w:tcPr>
            <w:tcW w:w="3684" w:type="dxa"/>
            <w:tcBorders>
              <w:top w:val="single" w:sz="4" w:space="0" w:color="172170"/>
              <w:left w:val="single" w:sz="4" w:space="0" w:color="172170"/>
              <w:bottom w:val="single" w:sz="4" w:space="0" w:color="172170"/>
              <w:right w:val="single" w:sz="4" w:space="0" w:color="172170"/>
            </w:tcBorders>
            <w:shd w:val="clear" w:color="auto" w:fill="DAE6FA"/>
          </w:tcPr>
          <w:p w14:paraId="45911D6B" w14:textId="77777777" w:rsidR="00BD476C" w:rsidRDefault="00D9741D">
            <w:pPr>
              <w:spacing w:after="0" w:line="259" w:lineRule="auto"/>
              <w:ind w:left="0" w:firstLine="0"/>
            </w:pPr>
            <w:r>
              <w:rPr>
                <w:rFonts w:ascii="Courier New" w:eastAsia="Courier New" w:hAnsi="Courier New" w:cs="Courier New"/>
                <w:b/>
                <w:sz w:val="20"/>
              </w:rPr>
              <w:t xml:space="preserve">checkoutOptions </w:t>
            </w:r>
          </w:p>
        </w:tc>
        <w:tc>
          <w:tcPr>
            <w:tcW w:w="1844" w:type="dxa"/>
            <w:tcBorders>
              <w:top w:val="single" w:sz="4" w:space="0" w:color="172170"/>
              <w:left w:val="single" w:sz="4" w:space="0" w:color="172170"/>
              <w:bottom w:val="single" w:sz="4" w:space="0" w:color="172170"/>
              <w:right w:val="single" w:sz="4" w:space="0" w:color="172170"/>
            </w:tcBorders>
            <w:shd w:val="clear" w:color="auto" w:fill="DAE6FA"/>
          </w:tcPr>
          <w:p w14:paraId="6B227AD8" w14:textId="77777777" w:rsidR="00BD476C" w:rsidRDefault="00D9741D">
            <w:pPr>
              <w:spacing w:after="0" w:line="259" w:lineRule="auto"/>
              <w:ind w:left="201" w:firstLine="0"/>
              <w:jc w:val="center"/>
            </w:pPr>
            <w:r>
              <w:rPr>
                <w:sz w:val="20"/>
              </w:rPr>
              <w:t>No</w:t>
            </w:r>
            <w:r>
              <w:rPr>
                <w:sz w:val="13"/>
              </w:rPr>
              <w:t>3,</w:t>
            </w:r>
            <w:r>
              <w:rPr>
                <w:sz w:val="13"/>
                <w:vertAlign w:val="superscript"/>
              </w:rPr>
              <w:footnoteReference w:id="46"/>
            </w:r>
            <w:r>
              <w:rPr>
                <w:sz w:val="13"/>
              </w:rPr>
              <w:t xml:space="preserve"> </w:t>
            </w:r>
          </w:p>
        </w:tc>
        <w:tc>
          <w:tcPr>
            <w:tcW w:w="492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4CF9CAB" w14:textId="77777777" w:rsidR="00BD476C" w:rsidRDefault="00D9741D">
            <w:pPr>
              <w:spacing w:after="0" w:line="259" w:lineRule="auto"/>
              <w:ind w:left="0" w:firstLine="0"/>
              <w:jc w:val="both"/>
            </w:pPr>
            <w:r>
              <w:rPr>
                <w:sz w:val="20"/>
              </w:rPr>
              <w:t xml:space="preserve">Record containing options used to customise the Nomupay APM Checkout. Refer to section 25.5.2. </w:t>
            </w:r>
          </w:p>
        </w:tc>
      </w:tr>
      <w:tr w:rsidR="00BD476C" w14:paraId="35A10C38" w14:textId="77777777">
        <w:trPr>
          <w:trHeight w:val="694"/>
        </w:trPr>
        <w:tc>
          <w:tcPr>
            <w:tcW w:w="3684" w:type="dxa"/>
            <w:tcBorders>
              <w:top w:val="single" w:sz="4" w:space="0" w:color="172170"/>
              <w:left w:val="single" w:sz="4" w:space="0" w:color="172170"/>
              <w:bottom w:val="single" w:sz="4" w:space="0" w:color="172170"/>
              <w:right w:val="single" w:sz="4" w:space="0" w:color="172170"/>
            </w:tcBorders>
            <w:shd w:val="clear" w:color="auto" w:fill="DAE6FA"/>
          </w:tcPr>
          <w:p w14:paraId="3B38CF1D" w14:textId="77777777" w:rsidR="00BD476C" w:rsidRDefault="00D9741D">
            <w:pPr>
              <w:spacing w:after="0" w:line="259" w:lineRule="auto"/>
              <w:ind w:left="0" w:firstLine="0"/>
            </w:pPr>
            <w:r>
              <w:rPr>
                <w:rFonts w:ascii="Courier New" w:eastAsia="Courier New" w:hAnsi="Courier New" w:cs="Courier New"/>
                <w:b/>
                <w:sz w:val="20"/>
              </w:rPr>
              <w:t xml:space="preserve">nomupayCheckoutOptions </w:t>
            </w:r>
          </w:p>
        </w:tc>
        <w:tc>
          <w:tcPr>
            <w:tcW w:w="1844" w:type="dxa"/>
            <w:tcBorders>
              <w:top w:val="single" w:sz="4" w:space="0" w:color="172170"/>
              <w:left w:val="single" w:sz="4" w:space="0" w:color="172170"/>
              <w:bottom w:val="single" w:sz="4" w:space="0" w:color="172170"/>
              <w:right w:val="single" w:sz="4" w:space="0" w:color="172170"/>
            </w:tcBorders>
            <w:shd w:val="clear" w:color="auto" w:fill="DAE6FA"/>
          </w:tcPr>
          <w:p w14:paraId="0D6E68D3" w14:textId="77777777" w:rsidR="00BD476C" w:rsidRDefault="00D9741D">
            <w:pPr>
              <w:spacing w:after="0" w:line="259" w:lineRule="auto"/>
              <w:ind w:left="201" w:firstLine="0"/>
              <w:jc w:val="center"/>
            </w:pPr>
            <w:r>
              <w:rPr>
                <w:sz w:val="20"/>
              </w:rPr>
              <w:t>No</w:t>
            </w:r>
            <w:r>
              <w:rPr>
                <w:sz w:val="13"/>
              </w:rPr>
              <w:t xml:space="preserve">5,4 </w:t>
            </w:r>
          </w:p>
        </w:tc>
        <w:tc>
          <w:tcPr>
            <w:tcW w:w="492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FB81F99" w14:textId="77777777" w:rsidR="00BD476C" w:rsidRDefault="00D9741D">
            <w:pPr>
              <w:spacing w:after="0" w:line="259" w:lineRule="auto"/>
              <w:ind w:left="0" w:firstLine="0"/>
              <w:jc w:val="both"/>
            </w:pPr>
            <w:r>
              <w:rPr>
                <w:sz w:val="20"/>
              </w:rPr>
              <w:t xml:space="preserve">Record containing options used to customise the Nomupay APM Checkout. Refer to </w:t>
            </w:r>
            <w:r>
              <w:rPr>
                <w:sz w:val="20"/>
              </w:rPr>
              <w:t xml:space="preserve">section 25.5.2. </w:t>
            </w:r>
          </w:p>
        </w:tc>
      </w:tr>
    </w:tbl>
    <w:p w14:paraId="7E5E9FCD" w14:textId="77777777" w:rsidR="00BD476C" w:rsidRDefault="00D9741D">
      <w:pPr>
        <w:spacing w:after="0" w:line="250" w:lineRule="auto"/>
        <w:ind w:left="0" w:right="10665" w:firstLine="0"/>
      </w:pPr>
      <w:r>
        <w:rPr>
          <w:sz w:val="20"/>
        </w:rPr>
        <w:t xml:space="preserve"> </w:t>
      </w:r>
      <w:r>
        <w:rPr>
          <w:sz w:val="17"/>
        </w:rPr>
        <w:t xml:space="preserve"> </w:t>
      </w:r>
      <w:r>
        <w:br w:type="page"/>
      </w:r>
    </w:p>
    <w:p w14:paraId="0F25650D" w14:textId="77777777" w:rsidR="00BD476C" w:rsidRDefault="00D9741D">
      <w:pPr>
        <w:spacing w:after="167" w:line="259" w:lineRule="auto"/>
        <w:ind w:left="0" w:firstLine="0"/>
      </w:pPr>
      <w:r>
        <w:rPr>
          <w:rFonts w:ascii="Cambria" w:eastAsia="Cambria" w:hAnsi="Cambria" w:cs="Cambria"/>
          <w:sz w:val="16"/>
        </w:rPr>
        <w:lastRenderedPageBreak/>
        <w:t xml:space="preserve"> </w:t>
      </w:r>
    </w:p>
    <w:p w14:paraId="28A254A7" w14:textId="77777777" w:rsidR="00BD476C" w:rsidRDefault="00D9741D">
      <w:pPr>
        <w:pStyle w:val="Heading3"/>
        <w:ind w:left="255"/>
      </w:pPr>
      <w:r>
        <w:t xml:space="preserve">25.5.2 Checkout Options (Hosted and Direct Integration) </w:t>
      </w:r>
    </w:p>
    <w:p w14:paraId="76965598" w14:textId="77777777" w:rsidR="00BD476C" w:rsidRDefault="00D9741D">
      <w:pPr>
        <w:spacing w:after="27"/>
        <w:ind w:left="255" w:right="121"/>
        <w:jc w:val="both"/>
      </w:pPr>
      <w:r>
        <w:t xml:space="preserve">The following options may be sent in the </w:t>
      </w:r>
      <w:r>
        <w:rPr>
          <w:rFonts w:ascii="Courier New" w:eastAsia="Courier New" w:hAnsi="Courier New" w:cs="Courier New"/>
          <w:b/>
        </w:rPr>
        <w:t xml:space="preserve">nomupayCheckoutOptions </w:t>
      </w:r>
      <w:r>
        <w:t xml:space="preserve">Hosted Integration field or the </w:t>
      </w:r>
      <w:r>
        <w:rPr>
          <w:rFonts w:ascii="Courier New" w:eastAsia="Courier New" w:hAnsi="Courier New" w:cs="Courier New"/>
          <w:b/>
        </w:rPr>
        <w:t xml:space="preserve">checkoutOptions </w:t>
      </w:r>
      <w:r>
        <w:t xml:space="preserve">Direct Integration field to customise the Checkout. The options must be formatted using the </w:t>
      </w:r>
      <w:r>
        <w:rPr>
          <w:i/>
        </w:rPr>
        <w:t xml:space="preserve">record </w:t>
      </w:r>
      <w:r>
        <w:t xml:space="preserve">or </w:t>
      </w:r>
      <w:r>
        <w:rPr>
          <w:i/>
        </w:rPr>
        <w:t xml:space="preserve">serialised record </w:t>
      </w:r>
      <w:r>
        <w:t xml:space="preserve">formats detailed in section 1.7.8. </w:t>
      </w:r>
    </w:p>
    <w:p w14:paraId="005E9AA3" w14:textId="77777777" w:rsidR="00BD476C" w:rsidRDefault="00D9741D">
      <w:pPr>
        <w:spacing w:after="0" w:line="259" w:lineRule="auto"/>
        <w:ind w:left="0" w:firstLine="0"/>
      </w:pPr>
      <w:r>
        <w:rPr>
          <w:sz w:val="23"/>
        </w:rPr>
        <w:t xml:space="preserve"> </w:t>
      </w:r>
    </w:p>
    <w:tbl>
      <w:tblPr>
        <w:tblStyle w:val="TableGrid"/>
        <w:tblW w:w="10453" w:type="dxa"/>
        <w:tblInd w:w="274" w:type="dxa"/>
        <w:tblCellMar>
          <w:top w:w="116" w:type="dxa"/>
          <w:left w:w="3" w:type="dxa"/>
          <w:bottom w:w="0" w:type="dxa"/>
          <w:right w:w="115" w:type="dxa"/>
        </w:tblCellMar>
        <w:tblLook w:val="04A0" w:firstRow="1" w:lastRow="0" w:firstColumn="1" w:lastColumn="0" w:noHBand="0" w:noVBand="1"/>
      </w:tblPr>
      <w:tblGrid>
        <w:gridCol w:w="3197"/>
        <w:gridCol w:w="7256"/>
      </w:tblGrid>
      <w:tr w:rsidR="00BD476C" w14:paraId="3C0BB8AE" w14:textId="77777777">
        <w:trPr>
          <w:trHeight w:val="484"/>
        </w:trPr>
        <w:tc>
          <w:tcPr>
            <w:tcW w:w="3197" w:type="dxa"/>
            <w:tcBorders>
              <w:top w:val="nil"/>
              <w:left w:val="nil"/>
              <w:bottom w:val="nil"/>
              <w:right w:val="nil"/>
            </w:tcBorders>
            <w:shd w:val="clear" w:color="auto" w:fill="172170"/>
            <w:vAlign w:val="center"/>
          </w:tcPr>
          <w:p w14:paraId="485F20C7" w14:textId="77777777" w:rsidR="00BD476C" w:rsidRDefault="00D9741D">
            <w:pPr>
              <w:spacing w:after="0" w:line="259" w:lineRule="auto"/>
              <w:ind w:left="114" w:firstLine="0"/>
            </w:pPr>
            <w:r>
              <w:rPr>
                <w:b/>
                <w:color w:val="FFFFFF"/>
                <w:sz w:val="20"/>
              </w:rPr>
              <w:t xml:space="preserve">Sub-Field Name </w:t>
            </w:r>
          </w:p>
        </w:tc>
        <w:tc>
          <w:tcPr>
            <w:tcW w:w="7255" w:type="dxa"/>
            <w:tcBorders>
              <w:top w:val="nil"/>
              <w:left w:val="nil"/>
              <w:bottom w:val="nil"/>
              <w:right w:val="nil"/>
            </w:tcBorders>
            <w:shd w:val="clear" w:color="auto" w:fill="172170"/>
            <w:vAlign w:val="center"/>
          </w:tcPr>
          <w:p w14:paraId="047949AA" w14:textId="77777777" w:rsidR="00BD476C" w:rsidRDefault="00D9741D">
            <w:pPr>
              <w:spacing w:after="0" w:line="259" w:lineRule="auto"/>
              <w:ind w:left="113" w:firstLine="0"/>
            </w:pPr>
            <w:r>
              <w:rPr>
                <w:b/>
                <w:color w:val="FFFFFF"/>
                <w:sz w:val="20"/>
              </w:rPr>
              <w:t xml:space="preserve">Description </w:t>
            </w:r>
          </w:p>
        </w:tc>
      </w:tr>
      <w:tr w:rsidR="00BD476C" w14:paraId="78BD8835" w14:textId="77777777">
        <w:trPr>
          <w:trHeight w:val="455"/>
        </w:trPr>
        <w:tc>
          <w:tcPr>
            <w:tcW w:w="3197" w:type="dxa"/>
            <w:tcBorders>
              <w:top w:val="nil"/>
              <w:left w:val="single" w:sz="4" w:space="0" w:color="172170"/>
              <w:bottom w:val="single" w:sz="4" w:space="0" w:color="172170"/>
              <w:right w:val="single" w:sz="4" w:space="0" w:color="172170"/>
            </w:tcBorders>
            <w:shd w:val="clear" w:color="auto" w:fill="DAE6FA"/>
            <w:vAlign w:val="center"/>
          </w:tcPr>
          <w:p w14:paraId="28B8AE59" w14:textId="77777777" w:rsidR="00BD476C" w:rsidRDefault="00D9741D">
            <w:pPr>
              <w:spacing w:after="0" w:line="259" w:lineRule="auto"/>
              <w:ind w:left="114" w:firstLine="0"/>
            </w:pPr>
            <w:r>
              <w:rPr>
                <w:rFonts w:ascii="Courier New" w:eastAsia="Courier New" w:hAnsi="Courier New" w:cs="Courier New"/>
                <w:b/>
                <w:sz w:val="20"/>
              </w:rPr>
              <w:t xml:space="preserve">email </w:t>
            </w:r>
          </w:p>
        </w:tc>
        <w:tc>
          <w:tcPr>
            <w:tcW w:w="7255" w:type="dxa"/>
            <w:tcBorders>
              <w:top w:val="nil"/>
              <w:left w:val="single" w:sz="4" w:space="0" w:color="172170"/>
              <w:bottom w:val="single" w:sz="4" w:space="0" w:color="172170"/>
              <w:right w:val="single" w:sz="4" w:space="0" w:color="172170"/>
            </w:tcBorders>
            <w:shd w:val="clear" w:color="auto" w:fill="DAE6FA"/>
            <w:vAlign w:val="center"/>
          </w:tcPr>
          <w:p w14:paraId="50055C94" w14:textId="77777777" w:rsidR="00BD476C" w:rsidRDefault="00D9741D">
            <w:pPr>
              <w:spacing w:after="0" w:line="259" w:lineRule="auto"/>
              <w:ind w:left="113" w:firstLine="0"/>
            </w:pPr>
            <w:r>
              <w:rPr>
                <w:sz w:val="20"/>
              </w:rPr>
              <w:t>Customers email address</w:t>
            </w:r>
            <w:r>
              <w:rPr>
                <w:sz w:val="20"/>
                <w:vertAlign w:val="superscript"/>
              </w:rPr>
              <w:footnoteReference w:id="47"/>
            </w:r>
            <w:r>
              <w:rPr>
                <w:sz w:val="20"/>
                <w:vertAlign w:val="subscript"/>
              </w:rPr>
              <w:t xml:space="preserve"> </w:t>
            </w:r>
          </w:p>
        </w:tc>
      </w:tr>
      <w:tr w:rsidR="00BD476C" w14:paraId="4BEF9D42" w14:textId="77777777">
        <w:trPr>
          <w:trHeight w:val="515"/>
        </w:trPr>
        <w:tc>
          <w:tcPr>
            <w:tcW w:w="319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A1F4F6B" w14:textId="77777777" w:rsidR="00BD476C" w:rsidRDefault="00D9741D">
            <w:pPr>
              <w:spacing w:after="0" w:line="259" w:lineRule="auto"/>
              <w:ind w:left="114" w:firstLine="0"/>
            </w:pPr>
            <w:r>
              <w:rPr>
                <w:rFonts w:ascii="Courier New" w:eastAsia="Courier New" w:hAnsi="Courier New" w:cs="Courier New"/>
                <w:b/>
                <w:sz w:val="20"/>
              </w:rPr>
              <w:t xml:space="preserve">mobilephone </w:t>
            </w:r>
          </w:p>
        </w:tc>
        <w:tc>
          <w:tcPr>
            <w:tcW w:w="7255"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E368095" w14:textId="77777777" w:rsidR="00BD476C" w:rsidRDefault="00D9741D">
            <w:pPr>
              <w:spacing w:after="0" w:line="259" w:lineRule="auto"/>
              <w:ind w:left="113" w:firstLine="0"/>
            </w:pPr>
            <w:r>
              <w:rPr>
                <w:sz w:val="20"/>
              </w:rPr>
              <w:t>Customers mobile phone</w:t>
            </w:r>
            <w:r>
              <w:rPr>
                <w:rFonts w:ascii="Cambria" w:eastAsia="Cambria" w:hAnsi="Cambria" w:cs="Cambria"/>
                <w:sz w:val="20"/>
                <w:vertAlign w:val="superscript"/>
              </w:rPr>
              <w:t>1</w:t>
            </w:r>
            <w:r>
              <w:rPr>
                <w:rFonts w:ascii="Cambria" w:eastAsia="Cambria" w:hAnsi="Cambria" w:cs="Cambria"/>
                <w:sz w:val="20"/>
                <w:vertAlign w:val="subscript"/>
              </w:rPr>
              <w:t xml:space="preserve"> </w:t>
            </w:r>
          </w:p>
        </w:tc>
      </w:tr>
      <w:tr w:rsidR="00BD476C" w14:paraId="35B3843A" w14:textId="77777777">
        <w:trPr>
          <w:trHeight w:val="519"/>
        </w:trPr>
        <w:tc>
          <w:tcPr>
            <w:tcW w:w="319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270D19B" w14:textId="77777777" w:rsidR="00BD476C" w:rsidRDefault="00D9741D">
            <w:pPr>
              <w:spacing w:after="0" w:line="259" w:lineRule="auto"/>
              <w:ind w:left="114" w:firstLine="0"/>
            </w:pPr>
            <w:r>
              <w:rPr>
                <w:rFonts w:ascii="Courier New" w:eastAsia="Courier New" w:hAnsi="Courier New" w:cs="Courier New"/>
                <w:b/>
                <w:sz w:val="20"/>
              </w:rPr>
              <w:t xml:space="preserve">dynamicdescriptor </w:t>
            </w:r>
          </w:p>
        </w:tc>
        <w:tc>
          <w:tcPr>
            <w:tcW w:w="7255"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D25FEF9" w14:textId="77777777" w:rsidR="00BD476C" w:rsidRDefault="00D9741D">
            <w:pPr>
              <w:spacing w:after="0" w:line="259" w:lineRule="auto"/>
              <w:ind w:left="113" w:firstLine="0"/>
            </w:pPr>
            <w:r>
              <w:rPr>
                <w:sz w:val="20"/>
              </w:rPr>
              <w:t>Statement narrative</w:t>
            </w:r>
            <w:r>
              <w:rPr>
                <w:rFonts w:ascii="Cambria" w:eastAsia="Cambria" w:hAnsi="Cambria" w:cs="Cambria"/>
                <w:sz w:val="20"/>
                <w:vertAlign w:val="superscript"/>
              </w:rPr>
              <w:t>1</w:t>
            </w:r>
            <w:r>
              <w:rPr>
                <w:rFonts w:ascii="Cambria" w:eastAsia="Cambria" w:hAnsi="Cambria" w:cs="Cambria"/>
                <w:sz w:val="20"/>
                <w:vertAlign w:val="subscript"/>
              </w:rPr>
              <w:t xml:space="preserve"> </w:t>
            </w:r>
          </w:p>
        </w:tc>
      </w:tr>
      <w:tr w:rsidR="00BD476C" w14:paraId="28BFB15C" w14:textId="77777777">
        <w:trPr>
          <w:trHeight w:val="6657"/>
        </w:trPr>
        <w:tc>
          <w:tcPr>
            <w:tcW w:w="3197" w:type="dxa"/>
            <w:tcBorders>
              <w:top w:val="single" w:sz="4" w:space="0" w:color="172170"/>
              <w:left w:val="single" w:sz="4" w:space="0" w:color="172170"/>
              <w:bottom w:val="single" w:sz="4" w:space="0" w:color="172170"/>
              <w:right w:val="single" w:sz="4" w:space="0" w:color="172170"/>
            </w:tcBorders>
            <w:shd w:val="clear" w:color="auto" w:fill="DAE6FA"/>
          </w:tcPr>
          <w:p w14:paraId="42E482F5" w14:textId="77777777" w:rsidR="00BD476C" w:rsidRDefault="00D9741D">
            <w:pPr>
              <w:spacing w:after="0" w:line="259" w:lineRule="auto"/>
              <w:ind w:left="114" w:firstLine="0"/>
            </w:pPr>
            <w:r>
              <w:rPr>
                <w:rFonts w:ascii="Courier New" w:eastAsia="Courier New" w:hAnsi="Courier New" w:cs="Courier New"/>
                <w:b/>
                <w:sz w:val="20"/>
              </w:rPr>
              <w:t xml:space="preserve">code </w:t>
            </w:r>
          </w:p>
        </w:tc>
        <w:tc>
          <w:tcPr>
            <w:tcW w:w="7255" w:type="dxa"/>
            <w:tcBorders>
              <w:top w:val="single" w:sz="4" w:space="0" w:color="172170"/>
              <w:left w:val="single" w:sz="4" w:space="0" w:color="172170"/>
              <w:bottom w:val="single" w:sz="4" w:space="0" w:color="172170"/>
              <w:right w:val="single" w:sz="4" w:space="0" w:color="172170"/>
            </w:tcBorders>
            <w:shd w:val="clear" w:color="auto" w:fill="DAE6FA"/>
          </w:tcPr>
          <w:tbl>
            <w:tblPr>
              <w:tblStyle w:val="TableGrid"/>
              <w:tblpPr w:vertAnchor="text" w:tblpX="121" w:tblpY="461"/>
              <w:tblOverlap w:val="never"/>
              <w:tblW w:w="3870" w:type="dxa"/>
              <w:tblInd w:w="0" w:type="dxa"/>
              <w:tblCellMar>
                <w:top w:w="66" w:type="dxa"/>
                <w:left w:w="0" w:type="dxa"/>
                <w:bottom w:w="0" w:type="dxa"/>
                <w:right w:w="14" w:type="dxa"/>
              </w:tblCellMar>
              <w:tblLook w:val="04A0" w:firstRow="1" w:lastRow="0" w:firstColumn="1" w:lastColumn="0" w:noHBand="0" w:noVBand="1"/>
            </w:tblPr>
            <w:tblGrid>
              <w:gridCol w:w="1941"/>
              <w:gridCol w:w="1929"/>
            </w:tblGrid>
            <w:tr w:rsidR="00BD476C" w14:paraId="5FEDA919" w14:textId="77777777">
              <w:trPr>
                <w:trHeight w:val="289"/>
              </w:trPr>
              <w:tc>
                <w:tcPr>
                  <w:tcW w:w="1940" w:type="dxa"/>
                  <w:tcBorders>
                    <w:top w:val="single" w:sz="6" w:space="0" w:color="585858"/>
                    <w:left w:val="single" w:sz="6" w:space="0" w:color="585858"/>
                    <w:bottom w:val="single" w:sz="6" w:space="0" w:color="585858"/>
                    <w:right w:val="single" w:sz="6" w:space="0" w:color="585858"/>
                  </w:tcBorders>
                  <w:shd w:val="clear" w:color="auto" w:fill="001F5F"/>
                </w:tcPr>
                <w:p w14:paraId="5380BB55" w14:textId="77777777" w:rsidR="00BD476C" w:rsidRDefault="00D9741D">
                  <w:pPr>
                    <w:spacing w:after="0" w:line="259" w:lineRule="auto"/>
                    <w:ind w:left="-4" w:firstLine="0"/>
                  </w:pPr>
                  <w:r>
                    <w:rPr>
                      <w:rFonts w:ascii="Times New Roman" w:eastAsia="Times New Roman" w:hAnsi="Times New Roman" w:cs="Times New Roman"/>
                      <w:color w:val="FFFFFF"/>
                      <w:sz w:val="18"/>
                    </w:rPr>
                    <w:t xml:space="preserve"> </w:t>
                  </w:r>
                  <w:r>
                    <w:rPr>
                      <w:b/>
                      <w:color w:val="FFFFFF"/>
                      <w:sz w:val="16"/>
                    </w:rPr>
                    <w:t xml:space="preserve">Code </w:t>
                  </w:r>
                </w:p>
              </w:tc>
              <w:tc>
                <w:tcPr>
                  <w:tcW w:w="1929" w:type="dxa"/>
                  <w:tcBorders>
                    <w:top w:val="single" w:sz="6" w:space="0" w:color="585858"/>
                    <w:left w:val="single" w:sz="6" w:space="0" w:color="585858"/>
                    <w:bottom w:val="single" w:sz="6" w:space="0" w:color="585858"/>
                    <w:right w:val="single" w:sz="6" w:space="0" w:color="585858"/>
                  </w:tcBorders>
                  <w:shd w:val="clear" w:color="auto" w:fill="001F5F"/>
                </w:tcPr>
                <w:p w14:paraId="0C9F8CEA" w14:textId="77777777" w:rsidR="00BD476C" w:rsidRDefault="00D9741D">
                  <w:pPr>
                    <w:spacing w:after="0" w:line="259" w:lineRule="auto"/>
                    <w:ind w:left="-6" w:firstLine="0"/>
                  </w:pPr>
                  <w:r>
                    <w:rPr>
                      <w:rFonts w:ascii="Times New Roman" w:eastAsia="Times New Roman" w:hAnsi="Times New Roman" w:cs="Times New Roman"/>
                      <w:color w:val="FFFFFF"/>
                      <w:sz w:val="18"/>
                    </w:rPr>
                    <w:t xml:space="preserve"> </w:t>
                  </w:r>
                  <w:r>
                    <w:rPr>
                      <w:b/>
                      <w:color w:val="FFFFFF"/>
                      <w:sz w:val="16"/>
                    </w:rPr>
                    <w:t>Bank</w:t>
                  </w:r>
                  <w:r>
                    <w:rPr>
                      <w:b/>
                      <w:sz w:val="16"/>
                    </w:rPr>
                    <w:t xml:space="preserve"> </w:t>
                  </w:r>
                </w:p>
              </w:tc>
            </w:tr>
            <w:tr w:rsidR="00BD476C" w14:paraId="6CAE4556" w14:textId="77777777">
              <w:trPr>
                <w:trHeight w:val="338"/>
              </w:trPr>
              <w:tc>
                <w:tcPr>
                  <w:tcW w:w="1940" w:type="dxa"/>
                  <w:tcBorders>
                    <w:top w:val="single" w:sz="6" w:space="0" w:color="585858"/>
                    <w:left w:val="single" w:sz="6" w:space="0" w:color="585858"/>
                    <w:bottom w:val="single" w:sz="6" w:space="0" w:color="585858"/>
                    <w:right w:val="single" w:sz="6" w:space="0" w:color="585858"/>
                  </w:tcBorders>
                </w:tcPr>
                <w:p w14:paraId="3B7D17D9" w14:textId="77777777" w:rsidR="00BD476C" w:rsidRDefault="00D9741D">
                  <w:pPr>
                    <w:spacing w:after="0" w:line="259" w:lineRule="auto"/>
                    <w:ind w:left="-4" w:firstLine="0"/>
                  </w:pPr>
                  <w:r>
                    <w:rPr>
                      <w:rFonts w:ascii="Times New Roman" w:eastAsia="Times New Roman" w:hAnsi="Times New Roman" w:cs="Times New Roman"/>
                      <w:sz w:val="18"/>
                    </w:rPr>
                    <w:t xml:space="preserve"> </w:t>
                  </w:r>
                  <w:r>
                    <w:rPr>
                      <w:sz w:val="16"/>
                    </w:rPr>
                    <w:t xml:space="preserve">affin_bank </w:t>
                  </w:r>
                </w:p>
              </w:tc>
              <w:tc>
                <w:tcPr>
                  <w:tcW w:w="1929" w:type="dxa"/>
                  <w:tcBorders>
                    <w:top w:val="single" w:sz="6" w:space="0" w:color="585858"/>
                    <w:left w:val="single" w:sz="6" w:space="0" w:color="585858"/>
                    <w:bottom w:val="single" w:sz="6" w:space="0" w:color="585858"/>
                    <w:right w:val="single" w:sz="6" w:space="0" w:color="585858"/>
                  </w:tcBorders>
                </w:tcPr>
                <w:p w14:paraId="4908ABA9" w14:textId="77777777" w:rsidR="00BD476C" w:rsidRDefault="00D9741D">
                  <w:pPr>
                    <w:spacing w:after="0" w:line="259" w:lineRule="auto"/>
                    <w:ind w:left="-6" w:firstLine="0"/>
                  </w:pPr>
                  <w:r>
                    <w:rPr>
                      <w:rFonts w:ascii="Times New Roman" w:eastAsia="Times New Roman" w:hAnsi="Times New Roman" w:cs="Times New Roman"/>
                      <w:sz w:val="28"/>
                      <w:vertAlign w:val="superscript"/>
                    </w:rPr>
                    <w:t xml:space="preserve"> </w:t>
                  </w:r>
                  <w:r>
                    <w:rPr>
                      <w:color w:val="111111"/>
                      <w:sz w:val="16"/>
                    </w:rPr>
                    <w:t>Affin Bank</w:t>
                  </w:r>
                  <w:r>
                    <w:rPr>
                      <w:sz w:val="16"/>
                    </w:rPr>
                    <w:t xml:space="preserve"> </w:t>
                  </w:r>
                </w:p>
              </w:tc>
            </w:tr>
            <w:tr w:rsidR="00BD476C" w14:paraId="173085F0" w14:textId="77777777">
              <w:trPr>
                <w:trHeight w:val="312"/>
              </w:trPr>
              <w:tc>
                <w:tcPr>
                  <w:tcW w:w="1940" w:type="dxa"/>
                  <w:tcBorders>
                    <w:top w:val="single" w:sz="6" w:space="0" w:color="585858"/>
                    <w:left w:val="single" w:sz="6" w:space="0" w:color="585858"/>
                    <w:bottom w:val="single" w:sz="6" w:space="0" w:color="585858"/>
                    <w:right w:val="single" w:sz="6" w:space="0" w:color="585858"/>
                  </w:tcBorders>
                </w:tcPr>
                <w:p w14:paraId="74A6F75D" w14:textId="77777777" w:rsidR="00BD476C" w:rsidRDefault="00D9741D">
                  <w:pPr>
                    <w:spacing w:after="0" w:line="259" w:lineRule="auto"/>
                    <w:ind w:left="-4" w:firstLine="0"/>
                  </w:pPr>
                  <w:r>
                    <w:rPr>
                      <w:rFonts w:ascii="Times New Roman" w:eastAsia="Times New Roman" w:hAnsi="Times New Roman" w:cs="Times New Roman"/>
                      <w:sz w:val="18"/>
                    </w:rPr>
                    <w:t xml:space="preserve"> </w:t>
                  </w:r>
                  <w:r>
                    <w:rPr>
                      <w:sz w:val="16"/>
                    </w:rPr>
                    <w:t xml:space="preserve">alliance_bank </w:t>
                  </w:r>
                </w:p>
              </w:tc>
              <w:tc>
                <w:tcPr>
                  <w:tcW w:w="1929" w:type="dxa"/>
                  <w:tcBorders>
                    <w:top w:val="single" w:sz="6" w:space="0" w:color="585858"/>
                    <w:left w:val="single" w:sz="6" w:space="0" w:color="585858"/>
                    <w:bottom w:val="single" w:sz="6" w:space="0" w:color="585858"/>
                    <w:right w:val="single" w:sz="6" w:space="0" w:color="585858"/>
                  </w:tcBorders>
                </w:tcPr>
                <w:p w14:paraId="446CA631" w14:textId="77777777" w:rsidR="00BD476C" w:rsidRDefault="00D9741D">
                  <w:pPr>
                    <w:spacing w:after="0" w:line="259" w:lineRule="auto"/>
                    <w:ind w:left="-6" w:firstLine="0"/>
                  </w:pPr>
                  <w:r>
                    <w:rPr>
                      <w:rFonts w:ascii="Times New Roman" w:eastAsia="Times New Roman" w:hAnsi="Times New Roman" w:cs="Times New Roman"/>
                      <w:sz w:val="28"/>
                      <w:vertAlign w:val="superscript"/>
                    </w:rPr>
                    <w:t xml:space="preserve"> </w:t>
                  </w:r>
                  <w:r>
                    <w:rPr>
                      <w:color w:val="111111"/>
                      <w:sz w:val="16"/>
                    </w:rPr>
                    <w:t>Alliance Bank</w:t>
                  </w:r>
                  <w:r>
                    <w:rPr>
                      <w:sz w:val="16"/>
                    </w:rPr>
                    <w:t xml:space="preserve"> </w:t>
                  </w:r>
                </w:p>
              </w:tc>
            </w:tr>
            <w:tr w:rsidR="00BD476C" w14:paraId="270E2AD6" w14:textId="77777777">
              <w:trPr>
                <w:trHeight w:val="314"/>
              </w:trPr>
              <w:tc>
                <w:tcPr>
                  <w:tcW w:w="1940" w:type="dxa"/>
                  <w:tcBorders>
                    <w:top w:val="single" w:sz="6" w:space="0" w:color="585858"/>
                    <w:left w:val="single" w:sz="6" w:space="0" w:color="585858"/>
                    <w:bottom w:val="single" w:sz="6" w:space="0" w:color="585858"/>
                    <w:right w:val="single" w:sz="6" w:space="0" w:color="585858"/>
                  </w:tcBorders>
                </w:tcPr>
                <w:p w14:paraId="3B8EFD63" w14:textId="77777777" w:rsidR="00BD476C" w:rsidRDefault="00D9741D">
                  <w:pPr>
                    <w:spacing w:after="0" w:line="259" w:lineRule="auto"/>
                    <w:ind w:left="-4" w:firstLine="0"/>
                  </w:pPr>
                  <w:r>
                    <w:rPr>
                      <w:rFonts w:ascii="Times New Roman" w:eastAsia="Times New Roman" w:hAnsi="Times New Roman" w:cs="Times New Roman"/>
                      <w:sz w:val="18"/>
                    </w:rPr>
                    <w:t xml:space="preserve"> </w:t>
                  </w:r>
                  <w:r>
                    <w:rPr>
                      <w:sz w:val="16"/>
                    </w:rPr>
                    <w:t xml:space="preserve">agrobank </w:t>
                  </w:r>
                </w:p>
              </w:tc>
              <w:tc>
                <w:tcPr>
                  <w:tcW w:w="1929" w:type="dxa"/>
                  <w:tcBorders>
                    <w:top w:val="single" w:sz="6" w:space="0" w:color="585858"/>
                    <w:left w:val="single" w:sz="6" w:space="0" w:color="585858"/>
                    <w:bottom w:val="single" w:sz="6" w:space="0" w:color="585858"/>
                    <w:right w:val="single" w:sz="6" w:space="0" w:color="585858"/>
                  </w:tcBorders>
                </w:tcPr>
                <w:p w14:paraId="779B9774" w14:textId="77777777" w:rsidR="00BD476C" w:rsidRDefault="00D9741D">
                  <w:pPr>
                    <w:spacing w:after="0" w:line="259" w:lineRule="auto"/>
                    <w:ind w:left="-6" w:firstLine="0"/>
                  </w:pPr>
                  <w:r>
                    <w:rPr>
                      <w:rFonts w:ascii="Times New Roman" w:eastAsia="Times New Roman" w:hAnsi="Times New Roman" w:cs="Times New Roman"/>
                      <w:sz w:val="18"/>
                    </w:rPr>
                    <w:t xml:space="preserve"> </w:t>
                  </w:r>
                  <w:r>
                    <w:rPr>
                      <w:color w:val="111111"/>
                      <w:sz w:val="16"/>
                    </w:rPr>
                    <w:t>Agrobank</w:t>
                  </w:r>
                  <w:r>
                    <w:rPr>
                      <w:sz w:val="16"/>
                    </w:rPr>
                    <w:t xml:space="preserve"> </w:t>
                  </w:r>
                </w:p>
              </w:tc>
            </w:tr>
            <w:tr w:rsidR="00BD476C" w14:paraId="3A47CC3C" w14:textId="77777777">
              <w:trPr>
                <w:trHeight w:val="312"/>
              </w:trPr>
              <w:tc>
                <w:tcPr>
                  <w:tcW w:w="1940" w:type="dxa"/>
                  <w:tcBorders>
                    <w:top w:val="single" w:sz="6" w:space="0" w:color="585858"/>
                    <w:left w:val="single" w:sz="6" w:space="0" w:color="585858"/>
                    <w:bottom w:val="single" w:sz="6" w:space="0" w:color="585858"/>
                    <w:right w:val="single" w:sz="6" w:space="0" w:color="585858"/>
                  </w:tcBorders>
                </w:tcPr>
                <w:p w14:paraId="658E2A95" w14:textId="77777777" w:rsidR="00BD476C" w:rsidRDefault="00D9741D">
                  <w:pPr>
                    <w:spacing w:after="0" w:line="259" w:lineRule="auto"/>
                    <w:ind w:left="-4" w:firstLine="0"/>
                  </w:pPr>
                  <w:r>
                    <w:rPr>
                      <w:rFonts w:ascii="Times New Roman" w:eastAsia="Times New Roman" w:hAnsi="Times New Roman" w:cs="Times New Roman"/>
                      <w:sz w:val="18"/>
                    </w:rPr>
                    <w:t xml:space="preserve"> </w:t>
                  </w:r>
                  <w:r>
                    <w:rPr>
                      <w:sz w:val="16"/>
                    </w:rPr>
                    <w:t xml:space="preserve">ambank </w:t>
                  </w:r>
                </w:p>
              </w:tc>
              <w:tc>
                <w:tcPr>
                  <w:tcW w:w="1929" w:type="dxa"/>
                  <w:tcBorders>
                    <w:top w:val="single" w:sz="6" w:space="0" w:color="585858"/>
                    <w:left w:val="single" w:sz="6" w:space="0" w:color="585858"/>
                    <w:bottom w:val="single" w:sz="6" w:space="0" w:color="585858"/>
                    <w:right w:val="single" w:sz="6" w:space="0" w:color="585858"/>
                  </w:tcBorders>
                </w:tcPr>
                <w:p w14:paraId="1A0483FA" w14:textId="77777777" w:rsidR="00BD476C" w:rsidRDefault="00D9741D">
                  <w:pPr>
                    <w:spacing w:after="0" w:line="259" w:lineRule="auto"/>
                    <w:ind w:left="-6" w:firstLine="0"/>
                  </w:pPr>
                  <w:r>
                    <w:rPr>
                      <w:rFonts w:ascii="Times New Roman" w:eastAsia="Times New Roman" w:hAnsi="Times New Roman" w:cs="Times New Roman"/>
                      <w:sz w:val="18"/>
                    </w:rPr>
                    <w:t xml:space="preserve"> </w:t>
                  </w:r>
                  <w:r>
                    <w:rPr>
                      <w:color w:val="111111"/>
                      <w:sz w:val="16"/>
                    </w:rPr>
                    <w:t>AmBank</w:t>
                  </w:r>
                  <w:r>
                    <w:rPr>
                      <w:sz w:val="16"/>
                    </w:rPr>
                    <w:t xml:space="preserve"> </w:t>
                  </w:r>
                </w:p>
              </w:tc>
            </w:tr>
            <w:tr w:rsidR="00BD476C" w14:paraId="4BC11FC3" w14:textId="77777777">
              <w:trPr>
                <w:trHeight w:val="312"/>
              </w:trPr>
              <w:tc>
                <w:tcPr>
                  <w:tcW w:w="1940" w:type="dxa"/>
                  <w:tcBorders>
                    <w:top w:val="single" w:sz="6" w:space="0" w:color="585858"/>
                    <w:left w:val="single" w:sz="6" w:space="0" w:color="585858"/>
                    <w:bottom w:val="single" w:sz="6" w:space="0" w:color="585858"/>
                    <w:right w:val="single" w:sz="6" w:space="0" w:color="585858"/>
                  </w:tcBorders>
                </w:tcPr>
                <w:p w14:paraId="6F72FF66" w14:textId="77777777" w:rsidR="00BD476C" w:rsidRDefault="00D9741D">
                  <w:pPr>
                    <w:spacing w:after="0" w:line="259" w:lineRule="auto"/>
                    <w:ind w:left="-4" w:firstLine="0"/>
                  </w:pPr>
                  <w:r>
                    <w:rPr>
                      <w:rFonts w:ascii="Times New Roman" w:eastAsia="Times New Roman" w:hAnsi="Times New Roman" w:cs="Times New Roman"/>
                      <w:sz w:val="18"/>
                    </w:rPr>
                    <w:t xml:space="preserve"> </w:t>
                  </w:r>
                  <w:r>
                    <w:rPr>
                      <w:sz w:val="16"/>
                    </w:rPr>
                    <w:t xml:space="preserve">cimb_bank </w:t>
                  </w:r>
                </w:p>
              </w:tc>
              <w:tc>
                <w:tcPr>
                  <w:tcW w:w="1929" w:type="dxa"/>
                  <w:tcBorders>
                    <w:top w:val="single" w:sz="6" w:space="0" w:color="585858"/>
                    <w:left w:val="single" w:sz="6" w:space="0" w:color="585858"/>
                    <w:bottom w:val="single" w:sz="6" w:space="0" w:color="585858"/>
                    <w:right w:val="single" w:sz="6" w:space="0" w:color="585858"/>
                  </w:tcBorders>
                </w:tcPr>
                <w:p w14:paraId="29BCD196" w14:textId="77777777" w:rsidR="00BD476C" w:rsidRDefault="00D9741D">
                  <w:pPr>
                    <w:spacing w:after="0" w:line="259" w:lineRule="auto"/>
                    <w:ind w:left="-6" w:firstLine="0"/>
                  </w:pPr>
                  <w:r>
                    <w:rPr>
                      <w:rFonts w:ascii="Times New Roman" w:eastAsia="Times New Roman" w:hAnsi="Times New Roman" w:cs="Times New Roman"/>
                      <w:sz w:val="28"/>
                      <w:vertAlign w:val="superscript"/>
                    </w:rPr>
                    <w:t xml:space="preserve"> </w:t>
                  </w:r>
                  <w:r>
                    <w:rPr>
                      <w:color w:val="111111"/>
                      <w:sz w:val="16"/>
                    </w:rPr>
                    <w:t>CIMB Bank</w:t>
                  </w:r>
                  <w:r>
                    <w:rPr>
                      <w:sz w:val="16"/>
                    </w:rPr>
                    <w:t xml:space="preserve"> </w:t>
                  </w:r>
                </w:p>
              </w:tc>
            </w:tr>
            <w:tr w:rsidR="00BD476C" w14:paraId="5B808F6B" w14:textId="77777777">
              <w:trPr>
                <w:trHeight w:val="314"/>
              </w:trPr>
              <w:tc>
                <w:tcPr>
                  <w:tcW w:w="1940" w:type="dxa"/>
                  <w:tcBorders>
                    <w:top w:val="single" w:sz="6" w:space="0" w:color="585858"/>
                    <w:left w:val="single" w:sz="6" w:space="0" w:color="585858"/>
                    <w:bottom w:val="single" w:sz="6" w:space="0" w:color="585858"/>
                    <w:right w:val="single" w:sz="6" w:space="0" w:color="585858"/>
                  </w:tcBorders>
                </w:tcPr>
                <w:p w14:paraId="4AEC657D" w14:textId="77777777" w:rsidR="00BD476C" w:rsidRDefault="00D9741D">
                  <w:pPr>
                    <w:spacing w:after="0" w:line="259" w:lineRule="auto"/>
                    <w:ind w:left="-4" w:firstLine="0"/>
                  </w:pPr>
                  <w:r>
                    <w:rPr>
                      <w:rFonts w:ascii="Times New Roman" w:eastAsia="Times New Roman" w:hAnsi="Times New Roman" w:cs="Times New Roman"/>
                      <w:sz w:val="18"/>
                    </w:rPr>
                    <w:t xml:space="preserve"> </w:t>
                  </w:r>
                  <w:r>
                    <w:rPr>
                      <w:sz w:val="16"/>
                    </w:rPr>
                    <w:t xml:space="preserve">bank_islam </w:t>
                  </w:r>
                </w:p>
              </w:tc>
              <w:tc>
                <w:tcPr>
                  <w:tcW w:w="1929" w:type="dxa"/>
                  <w:tcBorders>
                    <w:top w:val="single" w:sz="6" w:space="0" w:color="585858"/>
                    <w:left w:val="single" w:sz="6" w:space="0" w:color="585858"/>
                    <w:bottom w:val="single" w:sz="6" w:space="0" w:color="585858"/>
                    <w:right w:val="single" w:sz="6" w:space="0" w:color="585858"/>
                  </w:tcBorders>
                </w:tcPr>
                <w:p w14:paraId="69FE4A98" w14:textId="77777777" w:rsidR="00BD476C" w:rsidRDefault="00D9741D">
                  <w:pPr>
                    <w:spacing w:after="0" w:line="259" w:lineRule="auto"/>
                    <w:ind w:left="-6" w:firstLine="0"/>
                  </w:pPr>
                  <w:r>
                    <w:rPr>
                      <w:rFonts w:ascii="Times New Roman" w:eastAsia="Times New Roman" w:hAnsi="Times New Roman" w:cs="Times New Roman"/>
                      <w:sz w:val="28"/>
                      <w:vertAlign w:val="superscript"/>
                    </w:rPr>
                    <w:t xml:space="preserve"> </w:t>
                  </w:r>
                  <w:r>
                    <w:rPr>
                      <w:color w:val="111111"/>
                      <w:sz w:val="16"/>
                    </w:rPr>
                    <w:t>Bank Islam</w:t>
                  </w:r>
                  <w:r>
                    <w:rPr>
                      <w:sz w:val="16"/>
                    </w:rPr>
                    <w:t xml:space="preserve"> </w:t>
                  </w:r>
                </w:p>
              </w:tc>
            </w:tr>
            <w:tr w:rsidR="00BD476C" w14:paraId="5FA0347F" w14:textId="77777777">
              <w:trPr>
                <w:trHeight w:val="312"/>
              </w:trPr>
              <w:tc>
                <w:tcPr>
                  <w:tcW w:w="1940" w:type="dxa"/>
                  <w:tcBorders>
                    <w:top w:val="single" w:sz="6" w:space="0" w:color="585858"/>
                    <w:left w:val="single" w:sz="6" w:space="0" w:color="585858"/>
                    <w:bottom w:val="single" w:sz="6" w:space="0" w:color="585858"/>
                    <w:right w:val="single" w:sz="6" w:space="0" w:color="585858"/>
                  </w:tcBorders>
                </w:tcPr>
                <w:p w14:paraId="6E0AF2C8" w14:textId="77777777" w:rsidR="00BD476C" w:rsidRDefault="00D9741D">
                  <w:pPr>
                    <w:spacing w:after="0" w:line="259" w:lineRule="auto"/>
                    <w:ind w:left="-4" w:firstLine="0"/>
                  </w:pPr>
                  <w:r>
                    <w:rPr>
                      <w:rFonts w:ascii="Times New Roman" w:eastAsia="Times New Roman" w:hAnsi="Times New Roman" w:cs="Times New Roman"/>
                      <w:sz w:val="18"/>
                    </w:rPr>
                    <w:t xml:space="preserve"> </w:t>
                  </w:r>
                  <w:r>
                    <w:rPr>
                      <w:sz w:val="16"/>
                    </w:rPr>
                    <w:t xml:space="preserve">bank_rakyat </w:t>
                  </w:r>
                </w:p>
              </w:tc>
              <w:tc>
                <w:tcPr>
                  <w:tcW w:w="1929" w:type="dxa"/>
                  <w:tcBorders>
                    <w:top w:val="single" w:sz="6" w:space="0" w:color="585858"/>
                    <w:left w:val="single" w:sz="6" w:space="0" w:color="585858"/>
                    <w:bottom w:val="single" w:sz="6" w:space="0" w:color="585858"/>
                    <w:right w:val="single" w:sz="6" w:space="0" w:color="585858"/>
                  </w:tcBorders>
                </w:tcPr>
                <w:p w14:paraId="3510C69D" w14:textId="77777777" w:rsidR="00BD476C" w:rsidRDefault="00D9741D">
                  <w:pPr>
                    <w:spacing w:after="0" w:line="259" w:lineRule="auto"/>
                    <w:ind w:left="-6" w:firstLine="0"/>
                  </w:pPr>
                  <w:r>
                    <w:rPr>
                      <w:rFonts w:ascii="Times New Roman" w:eastAsia="Times New Roman" w:hAnsi="Times New Roman" w:cs="Times New Roman"/>
                      <w:sz w:val="28"/>
                      <w:vertAlign w:val="superscript"/>
                    </w:rPr>
                    <w:t xml:space="preserve"> </w:t>
                  </w:r>
                  <w:r>
                    <w:rPr>
                      <w:color w:val="111111"/>
                      <w:sz w:val="16"/>
                    </w:rPr>
                    <w:t>Bank Rakyat</w:t>
                  </w:r>
                  <w:r>
                    <w:rPr>
                      <w:sz w:val="16"/>
                    </w:rPr>
                    <w:t xml:space="preserve"> </w:t>
                  </w:r>
                </w:p>
              </w:tc>
            </w:tr>
            <w:tr w:rsidR="00BD476C" w14:paraId="6B9F7E99" w14:textId="77777777">
              <w:trPr>
                <w:trHeight w:val="315"/>
              </w:trPr>
              <w:tc>
                <w:tcPr>
                  <w:tcW w:w="1940" w:type="dxa"/>
                  <w:tcBorders>
                    <w:top w:val="single" w:sz="6" w:space="0" w:color="585858"/>
                    <w:left w:val="single" w:sz="6" w:space="0" w:color="585858"/>
                    <w:bottom w:val="single" w:sz="6" w:space="0" w:color="585858"/>
                    <w:right w:val="single" w:sz="6" w:space="0" w:color="585858"/>
                  </w:tcBorders>
                </w:tcPr>
                <w:p w14:paraId="200AE692" w14:textId="77777777" w:rsidR="00BD476C" w:rsidRDefault="00D9741D">
                  <w:pPr>
                    <w:spacing w:after="0" w:line="259" w:lineRule="auto"/>
                    <w:ind w:left="-4" w:firstLine="0"/>
                  </w:pPr>
                  <w:r>
                    <w:rPr>
                      <w:rFonts w:ascii="Times New Roman" w:eastAsia="Times New Roman" w:hAnsi="Times New Roman" w:cs="Times New Roman"/>
                      <w:sz w:val="18"/>
                    </w:rPr>
                    <w:t xml:space="preserve"> </w:t>
                  </w:r>
                  <w:r>
                    <w:rPr>
                      <w:sz w:val="16"/>
                    </w:rPr>
                    <w:t xml:space="preserve">bank_muamalat </w:t>
                  </w:r>
                </w:p>
              </w:tc>
              <w:tc>
                <w:tcPr>
                  <w:tcW w:w="1929" w:type="dxa"/>
                  <w:tcBorders>
                    <w:top w:val="single" w:sz="6" w:space="0" w:color="585858"/>
                    <w:left w:val="single" w:sz="6" w:space="0" w:color="585858"/>
                    <w:bottom w:val="single" w:sz="6" w:space="0" w:color="585858"/>
                    <w:right w:val="single" w:sz="6" w:space="0" w:color="585858"/>
                  </w:tcBorders>
                </w:tcPr>
                <w:p w14:paraId="5D3C413C" w14:textId="77777777" w:rsidR="00BD476C" w:rsidRDefault="00D9741D">
                  <w:pPr>
                    <w:spacing w:after="0" w:line="259" w:lineRule="auto"/>
                    <w:ind w:left="-6" w:firstLine="0"/>
                  </w:pPr>
                  <w:r>
                    <w:rPr>
                      <w:rFonts w:ascii="Times New Roman" w:eastAsia="Times New Roman" w:hAnsi="Times New Roman" w:cs="Times New Roman"/>
                      <w:sz w:val="18"/>
                    </w:rPr>
                    <w:t xml:space="preserve"> </w:t>
                  </w:r>
                  <w:r>
                    <w:rPr>
                      <w:color w:val="111111"/>
                      <w:sz w:val="16"/>
                    </w:rPr>
                    <w:t xml:space="preserve">Bank Muamalat </w:t>
                  </w:r>
                </w:p>
              </w:tc>
            </w:tr>
            <w:tr w:rsidR="00BD476C" w14:paraId="006B65A0" w14:textId="77777777">
              <w:trPr>
                <w:trHeight w:val="312"/>
              </w:trPr>
              <w:tc>
                <w:tcPr>
                  <w:tcW w:w="1940" w:type="dxa"/>
                  <w:tcBorders>
                    <w:top w:val="single" w:sz="6" w:space="0" w:color="585858"/>
                    <w:left w:val="single" w:sz="6" w:space="0" w:color="585858"/>
                    <w:bottom w:val="single" w:sz="6" w:space="0" w:color="585858"/>
                    <w:right w:val="single" w:sz="6" w:space="0" w:color="585858"/>
                  </w:tcBorders>
                </w:tcPr>
                <w:p w14:paraId="60C8B1AF" w14:textId="77777777" w:rsidR="00BD476C" w:rsidRDefault="00D9741D">
                  <w:pPr>
                    <w:spacing w:after="0" w:line="259" w:lineRule="auto"/>
                    <w:ind w:left="-4" w:firstLine="0"/>
                    <w:jc w:val="both"/>
                  </w:pPr>
                  <w:r>
                    <w:rPr>
                      <w:rFonts w:ascii="Times New Roman" w:eastAsia="Times New Roman" w:hAnsi="Times New Roman" w:cs="Times New Roman"/>
                      <w:sz w:val="18"/>
                    </w:rPr>
                    <w:t xml:space="preserve"> </w:t>
                  </w:r>
                  <w:r>
                    <w:rPr>
                      <w:sz w:val="16"/>
                    </w:rPr>
                    <w:t xml:space="preserve">bank_simpanan_nasional </w:t>
                  </w:r>
                </w:p>
              </w:tc>
              <w:tc>
                <w:tcPr>
                  <w:tcW w:w="1929" w:type="dxa"/>
                  <w:tcBorders>
                    <w:top w:val="single" w:sz="6" w:space="0" w:color="585858"/>
                    <w:left w:val="single" w:sz="6" w:space="0" w:color="585858"/>
                    <w:bottom w:val="single" w:sz="6" w:space="0" w:color="585858"/>
                    <w:right w:val="single" w:sz="6" w:space="0" w:color="585858"/>
                  </w:tcBorders>
                </w:tcPr>
                <w:p w14:paraId="0E557B64" w14:textId="77777777" w:rsidR="00BD476C" w:rsidRDefault="00D9741D">
                  <w:pPr>
                    <w:spacing w:after="0" w:line="259" w:lineRule="auto"/>
                    <w:ind w:left="-6" w:firstLine="0"/>
                  </w:pPr>
                  <w:r>
                    <w:rPr>
                      <w:rFonts w:ascii="Times New Roman" w:eastAsia="Times New Roman" w:hAnsi="Times New Roman" w:cs="Times New Roman"/>
                      <w:sz w:val="28"/>
                      <w:vertAlign w:val="superscript"/>
                    </w:rPr>
                    <w:t xml:space="preserve"> </w:t>
                  </w:r>
                  <w:r>
                    <w:rPr>
                      <w:color w:val="111111"/>
                      <w:sz w:val="16"/>
                    </w:rPr>
                    <w:t xml:space="preserve">Bank Simpanan Nasional </w:t>
                  </w:r>
                </w:p>
              </w:tc>
            </w:tr>
            <w:tr w:rsidR="00BD476C" w14:paraId="32419394" w14:textId="77777777">
              <w:trPr>
                <w:trHeight w:val="312"/>
              </w:trPr>
              <w:tc>
                <w:tcPr>
                  <w:tcW w:w="1940" w:type="dxa"/>
                  <w:tcBorders>
                    <w:top w:val="single" w:sz="6" w:space="0" w:color="585858"/>
                    <w:left w:val="single" w:sz="6" w:space="0" w:color="585858"/>
                    <w:bottom w:val="single" w:sz="6" w:space="0" w:color="585858"/>
                    <w:right w:val="single" w:sz="6" w:space="0" w:color="585858"/>
                  </w:tcBorders>
                </w:tcPr>
                <w:p w14:paraId="33266ABD" w14:textId="77777777" w:rsidR="00BD476C" w:rsidRDefault="00D9741D">
                  <w:pPr>
                    <w:spacing w:after="0" w:line="259" w:lineRule="auto"/>
                    <w:ind w:left="-4" w:firstLine="0"/>
                  </w:pPr>
                  <w:r>
                    <w:rPr>
                      <w:rFonts w:ascii="Times New Roman" w:eastAsia="Times New Roman" w:hAnsi="Times New Roman" w:cs="Times New Roman"/>
                      <w:sz w:val="18"/>
                    </w:rPr>
                    <w:t xml:space="preserve"> </w:t>
                  </w:r>
                  <w:r>
                    <w:rPr>
                      <w:sz w:val="16"/>
                    </w:rPr>
                    <w:t xml:space="preserve">hong_leong_bank </w:t>
                  </w:r>
                </w:p>
              </w:tc>
              <w:tc>
                <w:tcPr>
                  <w:tcW w:w="1929" w:type="dxa"/>
                  <w:tcBorders>
                    <w:top w:val="single" w:sz="6" w:space="0" w:color="585858"/>
                    <w:left w:val="single" w:sz="6" w:space="0" w:color="585858"/>
                    <w:bottom w:val="single" w:sz="6" w:space="0" w:color="585858"/>
                    <w:right w:val="single" w:sz="6" w:space="0" w:color="585858"/>
                  </w:tcBorders>
                </w:tcPr>
                <w:p w14:paraId="63D9B6AA" w14:textId="77777777" w:rsidR="00BD476C" w:rsidRDefault="00D9741D">
                  <w:pPr>
                    <w:spacing w:after="0" w:line="259" w:lineRule="auto"/>
                    <w:ind w:left="-6" w:firstLine="0"/>
                  </w:pPr>
                  <w:r>
                    <w:rPr>
                      <w:rFonts w:ascii="Times New Roman" w:eastAsia="Times New Roman" w:hAnsi="Times New Roman" w:cs="Times New Roman"/>
                      <w:sz w:val="18"/>
                    </w:rPr>
                    <w:t xml:space="preserve"> </w:t>
                  </w:r>
                  <w:r>
                    <w:rPr>
                      <w:color w:val="111111"/>
                      <w:sz w:val="16"/>
                    </w:rPr>
                    <w:t>Hong Leong Bank</w:t>
                  </w:r>
                  <w:r>
                    <w:rPr>
                      <w:sz w:val="16"/>
                    </w:rPr>
                    <w:t xml:space="preserve"> </w:t>
                  </w:r>
                </w:p>
              </w:tc>
            </w:tr>
            <w:tr w:rsidR="00BD476C" w14:paraId="0E22447E" w14:textId="77777777">
              <w:trPr>
                <w:trHeight w:val="314"/>
              </w:trPr>
              <w:tc>
                <w:tcPr>
                  <w:tcW w:w="1940" w:type="dxa"/>
                  <w:tcBorders>
                    <w:top w:val="single" w:sz="6" w:space="0" w:color="585858"/>
                    <w:left w:val="single" w:sz="6" w:space="0" w:color="585858"/>
                    <w:bottom w:val="single" w:sz="6" w:space="0" w:color="585858"/>
                    <w:right w:val="single" w:sz="6" w:space="0" w:color="585858"/>
                  </w:tcBorders>
                </w:tcPr>
                <w:p w14:paraId="18C761A5" w14:textId="77777777" w:rsidR="00BD476C" w:rsidRDefault="00D9741D">
                  <w:pPr>
                    <w:spacing w:after="0" w:line="259" w:lineRule="auto"/>
                    <w:ind w:left="-4" w:firstLine="0"/>
                  </w:pPr>
                  <w:r>
                    <w:rPr>
                      <w:rFonts w:ascii="Times New Roman" w:eastAsia="Times New Roman" w:hAnsi="Times New Roman" w:cs="Times New Roman"/>
                      <w:sz w:val="18"/>
                    </w:rPr>
                    <w:t xml:space="preserve"> </w:t>
                  </w:r>
                  <w:r>
                    <w:rPr>
                      <w:sz w:val="16"/>
                    </w:rPr>
                    <w:t xml:space="preserve">hsbc_bank </w:t>
                  </w:r>
                </w:p>
              </w:tc>
              <w:tc>
                <w:tcPr>
                  <w:tcW w:w="1929" w:type="dxa"/>
                  <w:tcBorders>
                    <w:top w:val="single" w:sz="6" w:space="0" w:color="585858"/>
                    <w:left w:val="single" w:sz="6" w:space="0" w:color="585858"/>
                    <w:bottom w:val="single" w:sz="6" w:space="0" w:color="585858"/>
                    <w:right w:val="single" w:sz="6" w:space="0" w:color="585858"/>
                  </w:tcBorders>
                </w:tcPr>
                <w:p w14:paraId="33F9B85B" w14:textId="77777777" w:rsidR="00BD476C" w:rsidRDefault="00D9741D">
                  <w:pPr>
                    <w:spacing w:after="0" w:line="259" w:lineRule="auto"/>
                    <w:ind w:left="-6" w:firstLine="0"/>
                  </w:pPr>
                  <w:r>
                    <w:rPr>
                      <w:rFonts w:ascii="Times New Roman" w:eastAsia="Times New Roman" w:hAnsi="Times New Roman" w:cs="Times New Roman"/>
                      <w:sz w:val="18"/>
                    </w:rPr>
                    <w:t xml:space="preserve"> </w:t>
                  </w:r>
                  <w:r>
                    <w:rPr>
                      <w:color w:val="111111"/>
                      <w:sz w:val="16"/>
                    </w:rPr>
                    <w:t xml:space="preserve">HSBC Bank </w:t>
                  </w:r>
                </w:p>
              </w:tc>
            </w:tr>
            <w:tr w:rsidR="00BD476C" w14:paraId="5E75F7AF" w14:textId="77777777">
              <w:trPr>
                <w:trHeight w:val="312"/>
              </w:trPr>
              <w:tc>
                <w:tcPr>
                  <w:tcW w:w="1940" w:type="dxa"/>
                  <w:tcBorders>
                    <w:top w:val="single" w:sz="6" w:space="0" w:color="585858"/>
                    <w:left w:val="single" w:sz="6" w:space="0" w:color="585858"/>
                    <w:bottom w:val="single" w:sz="6" w:space="0" w:color="585858"/>
                    <w:right w:val="single" w:sz="6" w:space="0" w:color="585858"/>
                  </w:tcBorders>
                </w:tcPr>
                <w:p w14:paraId="53AA498C" w14:textId="77777777" w:rsidR="00BD476C" w:rsidRDefault="00D9741D">
                  <w:pPr>
                    <w:spacing w:after="0" w:line="259" w:lineRule="auto"/>
                    <w:ind w:left="-4" w:firstLine="0"/>
                  </w:pPr>
                  <w:r>
                    <w:rPr>
                      <w:rFonts w:ascii="Times New Roman" w:eastAsia="Times New Roman" w:hAnsi="Times New Roman" w:cs="Times New Roman"/>
                      <w:sz w:val="18"/>
                    </w:rPr>
                    <w:t xml:space="preserve"> </w:t>
                  </w:r>
                  <w:r>
                    <w:rPr>
                      <w:sz w:val="16"/>
                    </w:rPr>
                    <w:t xml:space="preserve">kuwait_finance_house </w:t>
                  </w:r>
                </w:p>
              </w:tc>
              <w:tc>
                <w:tcPr>
                  <w:tcW w:w="1929" w:type="dxa"/>
                  <w:tcBorders>
                    <w:top w:val="single" w:sz="6" w:space="0" w:color="585858"/>
                    <w:left w:val="single" w:sz="6" w:space="0" w:color="585858"/>
                    <w:bottom w:val="single" w:sz="6" w:space="0" w:color="585858"/>
                    <w:right w:val="single" w:sz="6" w:space="0" w:color="585858"/>
                  </w:tcBorders>
                </w:tcPr>
                <w:p w14:paraId="46D46D68" w14:textId="77777777" w:rsidR="00BD476C" w:rsidRDefault="00D9741D">
                  <w:pPr>
                    <w:spacing w:after="0" w:line="259" w:lineRule="auto"/>
                    <w:ind w:left="-6" w:firstLine="0"/>
                  </w:pPr>
                  <w:r>
                    <w:rPr>
                      <w:rFonts w:ascii="Times New Roman" w:eastAsia="Times New Roman" w:hAnsi="Times New Roman" w:cs="Times New Roman"/>
                      <w:sz w:val="28"/>
                      <w:vertAlign w:val="superscript"/>
                    </w:rPr>
                    <w:t xml:space="preserve"> </w:t>
                  </w:r>
                  <w:r>
                    <w:rPr>
                      <w:color w:val="111111"/>
                      <w:sz w:val="16"/>
                    </w:rPr>
                    <w:t xml:space="preserve">Kuwait Finance House </w:t>
                  </w:r>
                </w:p>
              </w:tc>
            </w:tr>
            <w:tr w:rsidR="00BD476C" w14:paraId="0AE5D0F5" w14:textId="77777777">
              <w:trPr>
                <w:trHeight w:val="314"/>
              </w:trPr>
              <w:tc>
                <w:tcPr>
                  <w:tcW w:w="1940" w:type="dxa"/>
                  <w:tcBorders>
                    <w:top w:val="single" w:sz="6" w:space="0" w:color="585858"/>
                    <w:left w:val="single" w:sz="6" w:space="0" w:color="585858"/>
                    <w:bottom w:val="single" w:sz="6" w:space="0" w:color="585858"/>
                    <w:right w:val="single" w:sz="6" w:space="0" w:color="585858"/>
                  </w:tcBorders>
                </w:tcPr>
                <w:p w14:paraId="6EABEAA9" w14:textId="77777777" w:rsidR="00BD476C" w:rsidRDefault="00D9741D">
                  <w:pPr>
                    <w:spacing w:after="0" w:line="259" w:lineRule="auto"/>
                    <w:ind w:left="-4" w:firstLine="0"/>
                  </w:pPr>
                  <w:r>
                    <w:rPr>
                      <w:rFonts w:ascii="Times New Roman" w:eastAsia="Times New Roman" w:hAnsi="Times New Roman" w:cs="Times New Roman"/>
                      <w:sz w:val="18"/>
                    </w:rPr>
                    <w:t xml:space="preserve"> </w:t>
                  </w:r>
                  <w:r>
                    <w:rPr>
                      <w:sz w:val="16"/>
                    </w:rPr>
                    <w:t xml:space="preserve">maybank </w:t>
                  </w:r>
                </w:p>
              </w:tc>
              <w:tc>
                <w:tcPr>
                  <w:tcW w:w="1929" w:type="dxa"/>
                  <w:tcBorders>
                    <w:top w:val="single" w:sz="6" w:space="0" w:color="585858"/>
                    <w:left w:val="single" w:sz="6" w:space="0" w:color="585858"/>
                    <w:bottom w:val="single" w:sz="6" w:space="0" w:color="585858"/>
                    <w:right w:val="single" w:sz="6" w:space="0" w:color="585858"/>
                  </w:tcBorders>
                </w:tcPr>
                <w:p w14:paraId="5456396C" w14:textId="77777777" w:rsidR="00BD476C" w:rsidRDefault="00D9741D">
                  <w:pPr>
                    <w:spacing w:after="0" w:line="259" w:lineRule="auto"/>
                    <w:ind w:left="-6" w:firstLine="0"/>
                  </w:pPr>
                  <w:r>
                    <w:rPr>
                      <w:rFonts w:ascii="Times New Roman" w:eastAsia="Times New Roman" w:hAnsi="Times New Roman" w:cs="Times New Roman"/>
                      <w:sz w:val="18"/>
                    </w:rPr>
                    <w:t xml:space="preserve"> </w:t>
                  </w:r>
                  <w:r>
                    <w:rPr>
                      <w:color w:val="111111"/>
                      <w:sz w:val="16"/>
                    </w:rPr>
                    <w:t>Maybank</w:t>
                  </w:r>
                  <w:r>
                    <w:rPr>
                      <w:sz w:val="16"/>
                    </w:rPr>
                    <w:t xml:space="preserve"> </w:t>
                  </w:r>
                </w:p>
              </w:tc>
            </w:tr>
            <w:tr w:rsidR="00BD476C" w14:paraId="55F0BD11" w14:textId="77777777">
              <w:trPr>
                <w:trHeight w:val="312"/>
              </w:trPr>
              <w:tc>
                <w:tcPr>
                  <w:tcW w:w="1940" w:type="dxa"/>
                  <w:tcBorders>
                    <w:top w:val="single" w:sz="6" w:space="0" w:color="585858"/>
                    <w:left w:val="single" w:sz="6" w:space="0" w:color="585858"/>
                    <w:bottom w:val="single" w:sz="6" w:space="0" w:color="585858"/>
                    <w:right w:val="single" w:sz="6" w:space="0" w:color="585858"/>
                  </w:tcBorders>
                </w:tcPr>
                <w:p w14:paraId="2D8E0FFC" w14:textId="77777777" w:rsidR="00BD476C" w:rsidRDefault="00D9741D">
                  <w:pPr>
                    <w:spacing w:after="0" w:line="259" w:lineRule="auto"/>
                    <w:ind w:left="-4" w:firstLine="0"/>
                  </w:pPr>
                  <w:r>
                    <w:rPr>
                      <w:rFonts w:ascii="Times New Roman" w:eastAsia="Times New Roman" w:hAnsi="Times New Roman" w:cs="Times New Roman"/>
                      <w:sz w:val="18"/>
                    </w:rPr>
                    <w:t xml:space="preserve"> </w:t>
                  </w:r>
                  <w:r>
                    <w:rPr>
                      <w:sz w:val="16"/>
                    </w:rPr>
                    <w:t xml:space="preserve">ocbc_bank </w:t>
                  </w:r>
                </w:p>
              </w:tc>
              <w:tc>
                <w:tcPr>
                  <w:tcW w:w="1929" w:type="dxa"/>
                  <w:tcBorders>
                    <w:top w:val="single" w:sz="6" w:space="0" w:color="585858"/>
                    <w:left w:val="single" w:sz="6" w:space="0" w:color="585858"/>
                    <w:bottom w:val="single" w:sz="6" w:space="0" w:color="585858"/>
                    <w:right w:val="single" w:sz="6" w:space="0" w:color="585858"/>
                  </w:tcBorders>
                </w:tcPr>
                <w:p w14:paraId="3E080D3D" w14:textId="77777777" w:rsidR="00BD476C" w:rsidRDefault="00D9741D">
                  <w:pPr>
                    <w:spacing w:after="0" w:line="259" w:lineRule="auto"/>
                    <w:ind w:left="-6" w:firstLine="0"/>
                  </w:pPr>
                  <w:r>
                    <w:rPr>
                      <w:rFonts w:ascii="Times New Roman" w:eastAsia="Times New Roman" w:hAnsi="Times New Roman" w:cs="Times New Roman"/>
                      <w:sz w:val="28"/>
                      <w:vertAlign w:val="superscript"/>
                    </w:rPr>
                    <w:t xml:space="preserve"> </w:t>
                  </w:r>
                  <w:r>
                    <w:rPr>
                      <w:color w:val="111111"/>
                      <w:sz w:val="16"/>
                    </w:rPr>
                    <w:t>OCBC Bank</w:t>
                  </w:r>
                  <w:r>
                    <w:rPr>
                      <w:sz w:val="16"/>
                    </w:rPr>
                    <w:t xml:space="preserve"> </w:t>
                  </w:r>
                </w:p>
              </w:tc>
            </w:tr>
            <w:tr w:rsidR="00BD476C" w14:paraId="72FE2F05" w14:textId="77777777">
              <w:trPr>
                <w:trHeight w:val="314"/>
              </w:trPr>
              <w:tc>
                <w:tcPr>
                  <w:tcW w:w="1940" w:type="dxa"/>
                  <w:tcBorders>
                    <w:top w:val="single" w:sz="6" w:space="0" w:color="585858"/>
                    <w:left w:val="single" w:sz="6" w:space="0" w:color="585858"/>
                    <w:bottom w:val="single" w:sz="6" w:space="0" w:color="585858"/>
                    <w:right w:val="single" w:sz="6" w:space="0" w:color="585858"/>
                  </w:tcBorders>
                </w:tcPr>
                <w:p w14:paraId="0F922233" w14:textId="77777777" w:rsidR="00BD476C" w:rsidRDefault="00D9741D">
                  <w:pPr>
                    <w:spacing w:after="0" w:line="259" w:lineRule="auto"/>
                    <w:ind w:left="-4" w:firstLine="0"/>
                  </w:pPr>
                  <w:r>
                    <w:rPr>
                      <w:rFonts w:ascii="Times New Roman" w:eastAsia="Times New Roman" w:hAnsi="Times New Roman" w:cs="Times New Roman"/>
                      <w:sz w:val="18"/>
                    </w:rPr>
                    <w:t xml:space="preserve"> </w:t>
                  </w:r>
                  <w:r>
                    <w:rPr>
                      <w:sz w:val="16"/>
                    </w:rPr>
                    <w:t xml:space="preserve">public_bank </w:t>
                  </w:r>
                </w:p>
              </w:tc>
              <w:tc>
                <w:tcPr>
                  <w:tcW w:w="1929" w:type="dxa"/>
                  <w:tcBorders>
                    <w:top w:val="single" w:sz="6" w:space="0" w:color="585858"/>
                    <w:left w:val="single" w:sz="6" w:space="0" w:color="585858"/>
                    <w:bottom w:val="single" w:sz="6" w:space="0" w:color="585858"/>
                    <w:right w:val="single" w:sz="6" w:space="0" w:color="585858"/>
                  </w:tcBorders>
                </w:tcPr>
                <w:p w14:paraId="7436BD04" w14:textId="77777777" w:rsidR="00BD476C" w:rsidRDefault="00D9741D">
                  <w:pPr>
                    <w:spacing w:after="0" w:line="259" w:lineRule="auto"/>
                    <w:ind w:left="-6" w:firstLine="0"/>
                  </w:pPr>
                  <w:r>
                    <w:rPr>
                      <w:rFonts w:ascii="Times New Roman" w:eastAsia="Times New Roman" w:hAnsi="Times New Roman" w:cs="Times New Roman"/>
                      <w:sz w:val="28"/>
                      <w:vertAlign w:val="superscript"/>
                    </w:rPr>
                    <w:t xml:space="preserve"> </w:t>
                  </w:r>
                  <w:r>
                    <w:rPr>
                      <w:color w:val="111111"/>
                      <w:sz w:val="16"/>
                    </w:rPr>
                    <w:t>Public Bank</w:t>
                  </w:r>
                  <w:r>
                    <w:rPr>
                      <w:sz w:val="16"/>
                    </w:rPr>
                    <w:t xml:space="preserve"> </w:t>
                  </w:r>
                </w:p>
              </w:tc>
            </w:tr>
            <w:tr w:rsidR="00BD476C" w14:paraId="17DEFD85" w14:textId="77777777">
              <w:trPr>
                <w:trHeight w:val="312"/>
              </w:trPr>
              <w:tc>
                <w:tcPr>
                  <w:tcW w:w="1940" w:type="dxa"/>
                  <w:tcBorders>
                    <w:top w:val="single" w:sz="6" w:space="0" w:color="585858"/>
                    <w:left w:val="single" w:sz="6" w:space="0" w:color="585858"/>
                    <w:bottom w:val="single" w:sz="6" w:space="0" w:color="585858"/>
                    <w:right w:val="single" w:sz="6" w:space="0" w:color="585858"/>
                  </w:tcBorders>
                </w:tcPr>
                <w:p w14:paraId="1C5EDAAA" w14:textId="77777777" w:rsidR="00BD476C" w:rsidRDefault="00D9741D">
                  <w:pPr>
                    <w:spacing w:after="0" w:line="259" w:lineRule="auto"/>
                    <w:ind w:left="-4" w:firstLine="0"/>
                  </w:pPr>
                  <w:r>
                    <w:rPr>
                      <w:rFonts w:ascii="Times New Roman" w:eastAsia="Times New Roman" w:hAnsi="Times New Roman" w:cs="Times New Roman"/>
                      <w:sz w:val="18"/>
                    </w:rPr>
                    <w:t xml:space="preserve"> </w:t>
                  </w:r>
                  <w:r>
                    <w:rPr>
                      <w:sz w:val="16"/>
                    </w:rPr>
                    <w:t xml:space="preserve">rhb_bank </w:t>
                  </w:r>
                </w:p>
              </w:tc>
              <w:tc>
                <w:tcPr>
                  <w:tcW w:w="1929" w:type="dxa"/>
                  <w:tcBorders>
                    <w:top w:val="single" w:sz="6" w:space="0" w:color="585858"/>
                    <w:left w:val="single" w:sz="6" w:space="0" w:color="585858"/>
                    <w:bottom w:val="single" w:sz="6" w:space="0" w:color="585858"/>
                    <w:right w:val="single" w:sz="6" w:space="0" w:color="585858"/>
                  </w:tcBorders>
                </w:tcPr>
                <w:p w14:paraId="7DF76B5E" w14:textId="77777777" w:rsidR="00BD476C" w:rsidRDefault="00D9741D">
                  <w:pPr>
                    <w:spacing w:after="0" w:line="259" w:lineRule="auto"/>
                    <w:ind w:left="-6" w:firstLine="0"/>
                  </w:pPr>
                  <w:r>
                    <w:rPr>
                      <w:rFonts w:ascii="Times New Roman" w:eastAsia="Times New Roman" w:hAnsi="Times New Roman" w:cs="Times New Roman"/>
                      <w:sz w:val="18"/>
                    </w:rPr>
                    <w:t xml:space="preserve"> </w:t>
                  </w:r>
                  <w:r>
                    <w:rPr>
                      <w:color w:val="111111"/>
                      <w:sz w:val="16"/>
                    </w:rPr>
                    <w:t xml:space="preserve">RHB Bank </w:t>
                  </w:r>
                </w:p>
              </w:tc>
            </w:tr>
            <w:tr w:rsidR="00BD476C" w14:paraId="55E27C75" w14:textId="77777777">
              <w:trPr>
                <w:trHeight w:val="312"/>
              </w:trPr>
              <w:tc>
                <w:tcPr>
                  <w:tcW w:w="1940" w:type="dxa"/>
                  <w:tcBorders>
                    <w:top w:val="single" w:sz="6" w:space="0" w:color="585858"/>
                    <w:left w:val="single" w:sz="6" w:space="0" w:color="585858"/>
                    <w:bottom w:val="single" w:sz="6" w:space="0" w:color="585858"/>
                    <w:right w:val="single" w:sz="6" w:space="0" w:color="585858"/>
                  </w:tcBorders>
                </w:tcPr>
                <w:p w14:paraId="60B0A145" w14:textId="77777777" w:rsidR="00BD476C" w:rsidRDefault="00D9741D">
                  <w:pPr>
                    <w:spacing w:after="0" w:line="259" w:lineRule="auto"/>
                    <w:ind w:left="-4" w:firstLine="0"/>
                    <w:jc w:val="both"/>
                  </w:pPr>
                  <w:r>
                    <w:rPr>
                      <w:rFonts w:ascii="Times New Roman" w:eastAsia="Times New Roman" w:hAnsi="Times New Roman" w:cs="Times New Roman"/>
                      <w:sz w:val="18"/>
                    </w:rPr>
                    <w:lastRenderedPageBreak/>
                    <w:t xml:space="preserve"> </w:t>
                  </w:r>
                  <w:r>
                    <w:rPr>
                      <w:sz w:val="16"/>
                    </w:rPr>
                    <w:t xml:space="preserve">standard_chartered_bank </w:t>
                  </w:r>
                </w:p>
              </w:tc>
              <w:tc>
                <w:tcPr>
                  <w:tcW w:w="1929" w:type="dxa"/>
                  <w:tcBorders>
                    <w:top w:val="single" w:sz="6" w:space="0" w:color="585858"/>
                    <w:left w:val="single" w:sz="6" w:space="0" w:color="585858"/>
                    <w:bottom w:val="single" w:sz="6" w:space="0" w:color="585858"/>
                    <w:right w:val="single" w:sz="6" w:space="0" w:color="585858"/>
                  </w:tcBorders>
                </w:tcPr>
                <w:p w14:paraId="7327B89E" w14:textId="77777777" w:rsidR="00BD476C" w:rsidRDefault="00D9741D">
                  <w:pPr>
                    <w:spacing w:after="0" w:line="259" w:lineRule="auto"/>
                    <w:ind w:left="-6" w:firstLine="0"/>
                    <w:jc w:val="both"/>
                  </w:pPr>
                  <w:r>
                    <w:rPr>
                      <w:rFonts w:ascii="Times New Roman" w:eastAsia="Times New Roman" w:hAnsi="Times New Roman" w:cs="Times New Roman"/>
                      <w:sz w:val="28"/>
                      <w:vertAlign w:val="superscript"/>
                    </w:rPr>
                    <w:t xml:space="preserve"> </w:t>
                  </w:r>
                  <w:r>
                    <w:rPr>
                      <w:color w:val="111111"/>
                      <w:sz w:val="16"/>
                    </w:rPr>
                    <w:t xml:space="preserve">Standard Chartered Bank </w:t>
                  </w:r>
                </w:p>
              </w:tc>
            </w:tr>
            <w:tr w:rsidR="00BD476C" w14:paraId="2DD058C3" w14:textId="77777777">
              <w:trPr>
                <w:trHeight w:val="314"/>
              </w:trPr>
              <w:tc>
                <w:tcPr>
                  <w:tcW w:w="1940" w:type="dxa"/>
                  <w:tcBorders>
                    <w:top w:val="single" w:sz="6" w:space="0" w:color="585858"/>
                    <w:left w:val="single" w:sz="6" w:space="0" w:color="585858"/>
                    <w:bottom w:val="single" w:sz="6" w:space="0" w:color="585858"/>
                    <w:right w:val="single" w:sz="6" w:space="0" w:color="585858"/>
                  </w:tcBorders>
                </w:tcPr>
                <w:p w14:paraId="6CCD8678" w14:textId="77777777" w:rsidR="00BD476C" w:rsidRDefault="00D9741D">
                  <w:pPr>
                    <w:spacing w:after="0" w:line="259" w:lineRule="auto"/>
                    <w:ind w:left="-4" w:firstLine="0"/>
                  </w:pPr>
                  <w:r>
                    <w:rPr>
                      <w:rFonts w:ascii="Times New Roman" w:eastAsia="Times New Roman" w:hAnsi="Times New Roman" w:cs="Times New Roman"/>
                      <w:sz w:val="18"/>
                    </w:rPr>
                    <w:t xml:space="preserve"> </w:t>
                  </w:r>
                  <w:r>
                    <w:rPr>
                      <w:sz w:val="16"/>
                    </w:rPr>
                    <w:t xml:space="preserve">united_overseas_bank </w:t>
                  </w:r>
                </w:p>
              </w:tc>
              <w:tc>
                <w:tcPr>
                  <w:tcW w:w="1929" w:type="dxa"/>
                  <w:tcBorders>
                    <w:top w:val="single" w:sz="6" w:space="0" w:color="585858"/>
                    <w:left w:val="single" w:sz="6" w:space="0" w:color="585858"/>
                    <w:bottom w:val="single" w:sz="6" w:space="0" w:color="585858"/>
                    <w:right w:val="single" w:sz="6" w:space="0" w:color="585858"/>
                  </w:tcBorders>
                </w:tcPr>
                <w:p w14:paraId="23AC8E00" w14:textId="77777777" w:rsidR="00BD476C" w:rsidRDefault="00D9741D">
                  <w:pPr>
                    <w:spacing w:after="0" w:line="259" w:lineRule="auto"/>
                    <w:ind w:left="-6" w:firstLine="0"/>
                  </w:pPr>
                  <w:r>
                    <w:rPr>
                      <w:rFonts w:ascii="Times New Roman" w:eastAsia="Times New Roman" w:hAnsi="Times New Roman" w:cs="Times New Roman"/>
                      <w:sz w:val="18"/>
                    </w:rPr>
                    <w:t xml:space="preserve"> </w:t>
                  </w:r>
                  <w:r>
                    <w:rPr>
                      <w:color w:val="111111"/>
                      <w:sz w:val="16"/>
                    </w:rPr>
                    <w:t>United Overseas Bank</w:t>
                  </w:r>
                  <w:r>
                    <w:rPr>
                      <w:sz w:val="16"/>
                    </w:rPr>
                    <w:t xml:space="preserve"> </w:t>
                  </w:r>
                </w:p>
              </w:tc>
            </w:tr>
          </w:tbl>
          <w:p w14:paraId="2CEA049C" w14:textId="77777777" w:rsidR="00BD476C" w:rsidRDefault="00D9741D">
            <w:pPr>
              <w:spacing w:after="0" w:line="259" w:lineRule="auto"/>
              <w:ind w:left="113" w:firstLine="0"/>
            </w:pPr>
            <w:r>
              <w:rPr>
                <w:sz w:val="20"/>
              </w:rPr>
              <w:t xml:space="preserve">Bank code, one of the following values </w:t>
            </w:r>
          </w:p>
        </w:tc>
      </w:tr>
    </w:tbl>
    <w:p w14:paraId="5D03E459" w14:textId="77777777" w:rsidR="00BD476C" w:rsidRDefault="00D9741D">
      <w:pPr>
        <w:spacing w:after="0" w:line="259" w:lineRule="auto"/>
        <w:ind w:left="0" w:firstLine="0"/>
      </w:pPr>
      <w:r>
        <w:rPr>
          <w:sz w:val="20"/>
        </w:rPr>
        <w:lastRenderedPageBreak/>
        <w:t xml:space="preserve"> </w:t>
      </w:r>
    </w:p>
    <w:p w14:paraId="795C0092" w14:textId="77777777" w:rsidR="00BD476C" w:rsidRDefault="00D9741D">
      <w:pPr>
        <w:spacing w:after="0" w:line="259" w:lineRule="auto"/>
        <w:ind w:left="0" w:firstLine="0"/>
      </w:pPr>
      <w:r>
        <w:rPr>
          <w:sz w:val="16"/>
        </w:rPr>
        <w:t xml:space="preserve"> </w:t>
      </w:r>
    </w:p>
    <w:p w14:paraId="598EE3DD" w14:textId="77777777" w:rsidR="00BD476C" w:rsidRDefault="00D9741D">
      <w:pPr>
        <w:spacing w:after="0" w:line="259" w:lineRule="auto"/>
        <w:ind w:left="0" w:firstLine="0"/>
      </w:pPr>
      <w:r>
        <w:rPr>
          <w:rFonts w:ascii="Cambria" w:eastAsia="Cambria" w:hAnsi="Cambria" w:cs="Cambria"/>
          <w:sz w:val="20"/>
        </w:rPr>
        <w:t xml:space="preserve"> </w:t>
      </w:r>
    </w:p>
    <w:p w14:paraId="59C874D1" w14:textId="77777777" w:rsidR="00BD476C" w:rsidRDefault="00D9741D">
      <w:pPr>
        <w:spacing w:after="220" w:line="259" w:lineRule="auto"/>
        <w:ind w:left="0" w:firstLine="0"/>
      </w:pPr>
      <w:r>
        <w:rPr>
          <w:rFonts w:ascii="Cambria" w:eastAsia="Cambria" w:hAnsi="Cambria" w:cs="Cambria"/>
          <w:sz w:val="16"/>
        </w:rPr>
        <w:t xml:space="preserve"> </w:t>
      </w:r>
    </w:p>
    <w:p w14:paraId="7A366677" w14:textId="77777777" w:rsidR="00BD476C" w:rsidRDefault="00D9741D">
      <w:pPr>
        <w:pStyle w:val="Heading2"/>
        <w:spacing w:after="158"/>
        <w:ind w:left="255"/>
      </w:pPr>
      <w:r>
        <w:rPr>
          <w:i w:val="0"/>
          <w:color w:val="000000"/>
        </w:rPr>
        <w:t xml:space="preserve">25.6 </w:t>
      </w:r>
      <w:r>
        <w:rPr>
          <w:i w:val="0"/>
        </w:rPr>
        <w:t>Response</w:t>
      </w:r>
      <w:r>
        <w:rPr>
          <w:i w:val="0"/>
          <w:color w:val="001F5F"/>
        </w:rPr>
        <w:t xml:space="preserve"> </w:t>
      </w:r>
      <w:r>
        <w:rPr>
          <w:i w:val="0"/>
        </w:rPr>
        <w:t xml:space="preserve">Fields </w:t>
      </w:r>
    </w:p>
    <w:p w14:paraId="1405DCB1" w14:textId="77777777" w:rsidR="00BD476C" w:rsidRDefault="00D9741D">
      <w:pPr>
        <w:pStyle w:val="Heading3"/>
        <w:ind w:left="255"/>
      </w:pPr>
      <w:r>
        <w:t xml:space="preserve">25.6.1 Initial Response (Direct Integration) </w:t>
      </w:r>
    </w:p>
    <w:p w14:paraId="3FF036B6" w14:textId="77777777" w:rsidR="00BD476C" w:rsidRDefault="00D9741D">
      <w:pPr>
        <w:ind w:left="255" w:right="14"/>
      </w:pPr>
      <w:r>
        <w:t xml:space="preserve">These fields will be returned, in addition to the request fields from section 25.5.1 and the basic response fields in section 2.2 minus any card details. </w:t>
      </w:r>
    </w:p>
    <w:p w14:paraId="7D6FB7BC" w14:textId="77777777" w:rsidR="00BD476C" w:rsidRDefault="00D9741D">
      <w:pPr>
        <w:spacing w:after="0" w:line="259" w:lineRule="auto"/>
        <w:ind w:left="0" w:firstLine="0"/>
      </w:pPr>
      <w:r>
        <w:rPr>
          <w:sz w:val="23"/>
        </w:rPr>
        <w:t xml:space="preserve"> </w:t>
      </w:r>
    </w:p>
    <w:tbl>
      <w:tblPr>
        <w:tblStyle w:val="TableGrid"/>
        <w:tblW w:w="10395" w:type="dxa"/>
        <w:tblInd w:w="275" w:type="dxa"/>
        <w:tblCellMar>
          <w:top w:w="111" w:type="dxa"/>
          <w:left w:w="79" w:type="dxa"/>
          <w:bottom w:w="0" w:type="dxa"/>
          <w:right w:w="120" w:type="dxa"/>
        </w:tblCellMar>
        <w:tblLook w:val="04A0" w:firstRow="1" w:lastRow="0" w:firstColumn="1" w:lastColumn="0" w:noHBand="0" w:noVBand="1"/>
      </w:tblPr>
      <w:tblGrid>
        <w:gridCol w:w="3764"/>
        <w:gridCol w:w="1745"/>
        <w:gridCol w:w="4886"/>
      </w:tblGrid>
      <w:tr w:rsidR="00BD476C" w14:paraId="773C8CFA" w14:textId="77777777">
        <w:trPr>
          <w:trHeight w:val="481"/>
        </w:trPr>
        <w:tc>
          <w:tcPr>
            <w:tcW w:w="3764" w:type="dxa"/>
            <w:tcBorders>
              <w:top w:val="nil"/>
              <w:left w:val="nil"/>
              <w:bottom w:val="nil"/>
              <w:right w:val="nil"/>
            </w:tcBorders>
            <w:shd w:val="clear" w:color="auto" w:fill="172170"/>
            <w:vAlign w:val="center"/>
          </w:tcPr>
          <w:p w14:paraId="41E89C69" w14:textId="77777777" w:rsidR="00BD476C" w:rsidRDefault="00D9741D">
            <w:pPr>
              <w:spacing w:after="0" w:line="259" w:lineRule="auto"/>
              <w:ind w:left="38" w:firstLine="0"/>
            </w:pPr>
            <w:r>
              <w:rPr>
                <w:b/>
                <w:color w:val="FFFFFF"/>
                <w:sz w:val="20"/>
              </w:rPr>
              <w:t xml:space="preserve">Field Name </w:t>
            </w:r>
          </w:p>
        </w:tc>
        <w:tc>
          <w:tcPr>
            <w:tcW w:w="1745" w:type="dxa"/>
            <w:tcBorders>
              <w:top w:val="nil"/>
              <w:left w:val="nil"/>
              <w:bottom w:val="nil"/>
              <w:right w:val="nil"/>
            </w:tcBorders>
            <w:shd w:val="clear" w:color="auto" w:fill="172170"/>
            <w:vAlign w:val="center"/>
          </w:tcPr>
          <w:p w14:paraId="13C53E64" w14:textId="77777777" w:rsidR="00BD476C" w:rsidRDefault="00D9741D">
            <w:pPr>
              <w:spacing w:after="0" w:line="259" w:lineRule="auto"/>
              <w:ind w:left="0" w:right="24" w:firstLine="0"/>
              <w:jc w:val="center"/>
            </w:pPr>
            <w:r>
              <w:rPr>
                <w:b/>
                <w:color w:val="FFFFFF"/>
                <w:sz w:val="20"/>
              </w:rPr>
              <w:t xml:space="preserve">Mandatory? </w:t>
            </w:r>
          </w:p>
        </w:tc>
        <w:tc>
          <w:tcPr>
            <w:tcW w:w="4886" w:type="dxa"/>
            <w:tcBorders>
              <w:top w:val="nil"/>
              <w:left w:val="nil"/>
              <w:bottom w:val="nil"/>
              <w:right w:val="nil"/>
            </w:tcBorders>
            <w:shd w:val="clear" w:color="auto" w:fill="172170"/>
            <w:vAlign w:val="center"/>
          </w:tcPr>
          <w:p w14:paraId="10F7386E" w14:textId="77777777" w:rsidR="00BD476C" w:rsidRDefault="00D9741D">
            <w:pPr>
              <w:spacing w:after="0" w:line="259" w:lineRule="auto"/>
              <w:ind w:left="0" w:firstLine="0"/>
            </w:pPr>
            <w:r>
              <w:rPr>
                <w:b/>
                <w:color w:val="FFFFFF"/>
                <w:sz w:val="20"/>
              </w:rPr>
              <w:t xml:space="preserve">Description </w:t>
            </w:r>
          </w:p>
        </w:tc>
      </w:tr>
      <w:tr w:rsidR="00BD476C" w14:paraId="63BB3270" w14:textId="77777777">
        <w:trPr>
          <w:trHeight w:val="455"/>
        </w:trPr>
        <w:tc>
          <w:tcPr>
            <w:tcW w:w="3764" w:type="dxa"/>
            <w:tcBorders>
              <w:top w:val="nil"/>
              <w:left w:val="single" w:sz="4" w:space="0" w:color="172170"/>
              <w:bottom w:val="single" w:sz="4" w:space="0" w:color="172170"/>
              <w:right w:val="single" w:sz="4" w:space="0" w:color="172170"/>
            </w:tcBorders>
            <w:shd w:val="clear" w:color="auto" w:fill="DAE6FA"/>
            <w:vAlign w:val="center"/>
          </w:tcPr>
          <w:p w14:paraId="68F95BC9" w14:textId="77777777" w:rsidR="00BD476C" w:rsidRDefault="00D9741D">
            <w:pPr>
              <w:spacing w:after="0" w:line="259" w:lineRule="auto"/>
              <w:ind w:left="38" w:firstLine="0"/>
            </w:pPr>
            <w:r>
              <w:rPr>
                <w:rFonts w:ascii="Courier New" w:eastAsia="Courier New" w:hAnsi="Courier New" w:cs="Courier New"/>
                <w:b/>
                <w:sz w:val="20"/>
              </w:rPr>
              <w:t xml:space="preserve">checkoutRef </w:t>
            </w:r>
          </w:p>
        </w:tc>
        <w:tc>
          <w:tcPr>
            <w:tcW w:w="1745" w:type="dxa"/>
            <w:tcBorders>
              <w:top w:val="nil"/>
              <w:left w:val="single" w:sz="4" w:space="0" w:color="172170"/>
              <w:bottom w:val="single" w:sz="4" w:space="0" w:color="172170"/>
              <w:right w:val="single" w:sz="4" w:space="0" w:color="172170"/>
            </w:tcBorders>
            <w:shd w:val="clear" w:color="auto" w:fill="DAE6FA"/>
            <w:vAlign w:val="center"/>
          </w:tcPr>
          <w:p w14:paraId="41432FB8" w14:textId="77777777" w:rsidR="00BD476C" w:rsidRDefault="00D9741D">
            <w:pPr>
              <w:spacing w:after="0" w:line="259" w:lineRule="auto"/>
              <w:ind w:left="49" w:firstLine="0"/>
              <w:jc w:val="center"/>
            </w:pPr>
            <w:r>
              <w:rPr>
                <w:sz w:val="20"/>
              </w:rPr>
              <w:t xml:space="preserve">Yes </w:t>
            </w:r>
          </w:p>
        </w:tc>
        <w:tc>
          <w:tcPr>
            <w:tcW w:w="4886" w:type="dxa"/>
            <w:tcBorders>
              <w:top w:val="nil"/>
              <w:left w:val="single" w:sz="4" w:space="0" w:color="172170"/>
              <w:bottom w:val="single" w:sz="4" w:space="0" w:color="172170"/>
              <w:right w:val="single" w:sz="4" w:space="0" w:color="172170"/>
            </w:tcBorders>
            <w:shd w:val="clear" w:color="auto" w:fill="DAE6FA"/>
            <w:vAlign w:val="center"/>
          </w:tcPr>
          <w:p w14:paraId="498A8FCB" w14:textId="77777777" w:rsidR="00BD476C" w:rsidRDefault="00D9741D">
            <w:pPr>
              <w:spacing w:after="0" w:line="259" w:lineRule="auto"/>
              <w:ind w:left="38" w:firstLine="0"/>
            </w:pPr>
            <w:r>
              <w:rPr>
                <w:sz w:val="20"/>
              </w:rPr>
              <w:t xml:space="preserve">Unique checkout session reference. </w:t>
            </w:r>
          </w:p>
        </w:tc>
      </w:tr>
      <w:tr w:rsidR="00BD476C" w14:paraId="2E2CDEE7" w14:textId="77777777">
        <w:trPr>
          <w:trHeight w:val="713"/>
        </w:trPr>
        <w:tc>
          <w:tcPr>
            <w:tcW w:w="3764" w:type="dxa"/>
            <w:tcBorders>
              <w:top w:val="single" w:sz="4" w:space="0" w:color="172170"/>
              <w:left w:val="single" w:sz="4" w:space="0" w:color="172170"/>
              <w:bottom w:val="single" w:sz="4" w:space="0" w:color="172170"/>
              <w:right w:val="single" w:sz="4" w:space="0" w:color="172170"/>
            </w:tcBorders>
            <w:shd w:val="clear" w:color="auto" w:fill="DAE6FA"/>
          </w:tcPr>
          <w:p w14:paraId="1F8AEEC5" w14:textId="77777777" w:rsidR="00BD476C" w:rsidRDefault="00D9741D">
            <w:pPr>
              <w:spacing w:after="0" w:line="259" w:lineRule="auto"/>
              <w:ind w:left="38" w:firstLine="0"/>
            </w:pPr>
            <w:r>
              <w:rPr>
                <w:rFonts w:ascii="Courier New" w:eastAsia="Courier New" w:hAnsi="Courier New" w:cs="Courier New"/>
                <w:b/>
                <w:sz w:val="20"/>
              </w:rPr>
              <w:t xml:space="preserve">checkoutName </w:t>
            </w:r>
          </w:p>
        </w:tc>
        <w:tc>
          <w:tcPr>
            <w:tcW w:w="1745" w:type="dxa"/>
            <w:tcBorders>
              <w:top w:val="single" w:sz="4" w:space="0" w:color="172170"/>
              <w:left w:val="single" w:sz="4" w:space="0" w:color="172170"/>
              <w:bottom w:val="single" w:sz="4" w:space="0" w:color="172170"/>
              <w:right w:val="single" w:sz="4" w:space="0" w:color="172170"/>
            </w:tcBorders>
            <w:shd w:val="clear" w:color="auto" w:fill="DAE6FA"/>
          </w:tcPr>
          <w:p w14:paraId="2FF6CD9D" w14:textId="77777777" w:rsidR="00BD476C" w:rsidRDefault="00D9741D">
            <w:pPr>
              <w:spacing w:after="0" w:line="259" w:lineRule="auto"/>
              <w:ind w:left="49" w:firstLine="0"/>
              <w:jc w:val="center"/>
            </w:pPr>
            <w:r>
              <w:rPr>
                <w:sz w:val="20"/>
              </w:rPr>
              <w:t xml:space="preserve">Yes </w:t>
            </w:r>
          </w:p>
        </w:tc>
        <w:tc>
          <w:tcPr>
            <w:tcW w:w="488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A3AD5E8" w14:textId="77777777" w:rsidR="00BD476C" w:rsidRDefault="00D9741D">
            <w:pPr>
              <w:spacing w:after="0" w:line="259" w:lineRule="auto"/>
              <w:ind w:left="38" w:firstLine="0"/>
              <w:jc w:val="both"/>
            </w:pPr>
            <w:r>
              <w:rPr>
                <w:sz w:val="20"/>
              </w:rPr>
              <w:t xml:space="preserve">Unique name of the Nomupay APM Checkout. Currently uses the value of </w:t>
            </w:r>
            <w:r>
              <w:rPr>
                <w:rFonts w:ascii="Courier New" w:eastAsia="Courier New" w:hAnsi="Courier New" w:cs="Courier New"/>
                <w:b/>
                <w:sz w:val="20"/>
              </w:rPr>
              <w:t>paymentMethod</w:t>
            </w:r>
            <w:r>
              <w:rPr>
                <w:sz w:val="20"/>
              </w:rPr>
              <w:t xml:space="preserve">. </w:t>
            </w:r>
          </w:p>
        </w:tc>
      </w:tr>
      <w:tr w:rsidR="00BD476C" w14:paraId="26EC4F57" w14:textId="77777777">
        <w:trPr>
          <w:trHeight w:val="464"/>
        </w:trPr>
        <w:tc>
          <w:tcPr>
            <w:tcW w:w="376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A70118C" w14:textId="77777777" w:rsidR="00BD476C" w:rsidRDefault="00D9741D">
            <w:pPr>
              <w:spacing w:after="0" w:line="259" w:lineRule="auto"/>
              <w:ind w:left="38" w:firstLine="0"/>
            </w:pPr>
            <w:r>
              <w:rPr>
                <w:rFonts w:ascii="Courier New" w:eastAsia="Courier New" w:hAnsi="Courier New" w:cs="Courier New"/>
                <w:b/>
                <w:sz w:val="20"/>
              </w:rPr>
              <w:t xml:space="preserve">checkoutURL </w:t>
            </w:r>
          </w:p>
        </w:tc>
        <w:tc>
          <w:tcPr>
            <w:tcW w:w="1745"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85DE23B" w14:textId="77777777" w:rsidR="00BD476C" w:rsidRDefault="00D9741D">
            <w:pPr>
              <w:spacing w:after="0" w:line="259" w:lineRule="auto"/>
              <w:ind w:left="49" w:firstLine="0"/>
              <w:jc w:val="center"/>
            </w:pPr>
            <w:r>
              <w:rPr>
                <w:sz w:val="20"/>
              </w:rPr>
              <w:t xml:space="preserve">Yes </w:t>
            </w:r>
          </w:p>
        </w:tc>
        <w:tc>
          <w:tcPr>
            <w:tcW w:w="488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4BCB805" w14:textId="77777777" w:rsidR="00BD476C" w:rsidRDefault="00D9741D">
            <w:pPr>
              <w:spacing w:after="0" w:line="259" w:lineRule="auto"/>
              <w:ind w:left="38" w:firstLine="0"/>
            </w:pPr>
            <w:r>
              <w:rPr>
                <w:sz w:val="20"/>
              </w:rPr>
              <w:t xml:space="preserve">URL required to load the Nomupay APM Checkout. </w:t>
            </w:r>
          </w:p>
        </w:tc>
      </w:tr>
      <w:tr w:rsidR="00BD476C" w14:paraId="765661DA" w14:textId="77777777">
        <w:trPr>
          <w:trHeight w:val="1156"/>
        </w:trPr>
        <w:tc>
          <w:tcPr>
            <w:tcW w:w="3764" w:type="dxa"/>
            <w:tcBorders>
              <w:top w:val="single" w:sz="4" w:space="0" w:color="172170"/>
              <w:left w:val="single" w:sz="4" w:space="0" w:color="172170"/>
              <w:bottom w:val="single" w:sz="4" w:space="0" w:color="172170"/>
              <w:right w:val="single" w:sz="4" w:space="0" w:color="172170"/>
            </w:tcBorders>
            <w:shd w:val="clear" w:color="auto" w:fill="DAE6FA"/>
          </w:tcPr>
          <w:p w14:paraId="52AC86EF" w14:textId="77777777" w:rsidR="00BD476C" w:rsidRDefault="00D9741D">
            <w:pPr>
              <w:spacing w:after="0" w:line="259" w:lineRule="auto"/>
              <w:ind w:left="38" w:firstLine="0"/>
            </w:pPr>
            <w:r>
              <w:rPr>
                <w:rFonts w:ascii="Courier New" w:eastAsia="Courier New" w:hAnsi="Courier New" w:cs="Courier New"/>
                <w:b/>
                <w:sz w:val="20"/>
              </w:rPr>
              <w:t xml:space="preserve">checkoutRequest </w:t>
            </w:r>
          </w:p>
        </w:tc>
        <w:tc>
          <w:tcPr>
            <w:tcW w:w="1745" w:type="dxa"/>
            <w:tcBorders>
              <w:top w:val="single" w:sz="4" w:space="0" w:color="172170"/>
              <w:left w:val="single" w:sz="4" w:space="0" w:color="172170"/>
              <w:bottom w:val="single" w:sz="4" w:space="0" w:color="172170"/>
              <w:right w:val="single" w:sz="4" w:space="0" w:color="172170"/>
            </w:tcBorders>
            <w:shd w:val="clear" w:color="auto" w:fill="DAE6FA"/>
          </w:tcPr>
          <w:p w14:paraId="3FC15FDB" w14:textId="77777777" w:rsidR="00BD476C" w:rsidRDefault="00D9741D">
            <w:pPr>
              <w:spacing w:after="0" w:line="259" w:lineRule="auto"/>
              <w:ind w:left="52" w:firstLine="0"/>
              <w:jc w:val="center"/>
            </w:pPr>
            <w:r>
              <w:rPr>
                <w:sz w:val="20"/>
              </w:rPr>
              <w:t xml:space="preserve">No </w:t>
            </w:r>
          </w:p>
        </w:tc>
        <w:tc>
          <w:tcPr>
            <w:tcW w:w="488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8873703" w14:textId="77777777" w:rsidR="00BD476C" w:rsidRDefault="00D9741D">
            <w:pPr>
              <w:spacing w:after="0" w:line="259" w:lineRule="auto"/>
              <w:ind w:left="38" w:right="114" w:firstLine="0"/>
              <w:jc w:val="both"/>
            </w:pPr>
            <w:r>
              <w:rPr>
                <w:sz w:val="20"/>
              </w:rPr>
              <w:t xml:space="preserve">Record containing any data that must be sent to the Nomupay APM Checkout via a HTTP POST. If not provided, then the Checkout can be loaded via a HTTP GET. </w:t>
            </w:r>
          </w:p>
        </w:tc>
      </w:tr>
      <w:tr w:rsidR="00BD476C" w14:paraId="1F6E79A4" w14:textId="77777777">
        <w:trPr>
          <w:trHeight w:val="712"/>
        </w:trPr>
        <w:tc>
          <w:tcPr>
            <w:tcW w:w="3764" w:type="dxa"/>
            <w:tcBorders>
              <w:top w:val="single" w:sz="4" w:space="0" w:color="172170"/>
              <w:left w:val="single" w:sz="4" w:space="0" w:color="172170"/>
              <w:bottom w:val="single" w:sz="4" w:space="0" w:color="172170"/>
              <w:right w:val="single" w:sz="4" w:space="0" w:color="172170"/>
            </w:tcBorders>
            <w:shd w:val="clear" w:color="auto" w:fill="DAE6FA"/>
          </w:tcPr>
          <w:p w14:paraId="6AF4DA75" w14:textId="77777777" w:rsidR="00BD476C" w:rsidRDefault="00D9741D">
            <w:pPr>
              <w:spacing w:after="0" w:line="259" w:lineRule="auto"/>
              <w:ind w:left="38" w:firstLine="0"/>
            </w:pPr>
            <w:r>
              <w:rPr>
                <w:rFonts w:ascii="Courier New" w:eastAsia="Courier New" w:hAnsi="Courier New" w:cs="Courier New"/>
                <w:b/>
                <w:sz w:val="20"/>
              </w:rPr>
              <w:lastRenderedPageBreak/>
              <w:t xml:space="preserve">checkoutOptions </w:t>
            </w:r>
          </w:p>
        </w:tc>
        <w:tc>
          <w:tcPr>
            <w:tcW w:w="1745" w:type="dxa"/>
            <w:tcBorders>
              <w:top w:val="single" w:sz="4" w:space="0" w:color="172170"/>
              <w:left w:val="single" w:sz="4" w:space="0" w:color="172170"/>
              <w:bottom w:val="single" w:sz="4" w:space="0" w:color="172170"/>
              <w:right w:val="single" w:sz="4" w:space="0" w:color="172170"/>
            </w:tcBorders>
            <w:shd w:val="clear" w:color="auto" w:fill="DAE6FA"/>
          </w:tcPr>
          <w:p w14:paraId="4E6DBADB" w14:textId="77777777" w:rsidR="00BD476C" w:rsidRDefault="00D9741D">
            <w:pPr>
              <w:spacing w:after="0" w:line="259" w:lineRule="auto"/>
              <w:ind w:left="52" w:firstLine="0"/>
              <w:jc w:val="center"/>
            </w:pPr>
            <w:r>
              <w:rPr>
                <w:sz w:val="20"/>
              </w:rPr>
              <w:t xml:space="preserve">No </w:t>
            </w:r>
          </w:p>
        </w:tc>
        <w:tc>
          <w:tcPr>
            <w:tcW w:w="488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2A6433D" w14:textId="77777777" w:rsidR="00BD476C" w:rsidRDefault="00D9741D">
            <w:pPr>
              <w:spacing w:after="0" w:line="259" w:lineRule="auto"/>
              <w:ind w:left="38" w:firstLine="0"/>
              <w:jc w:val="both"/>
            </w:pPr>
            <w:r>
              <w:rPr>
                <w:sz w:val="20"/>
              </w:rPr>
              <w:t xml:space="preserve">Record containing any </w:t>
            </w:r>
            <w:r>
              <w:rPr>
                <w:rFonts w:ascii="Courier New" w:eastAsia="Courier New" w:hAnsi="Courier New" w:cs="Courier New"/>
                <w:b/>
                <w:sz w:val="20"/>
              </w:rPr>
              <w:t xml:space="preserve">checkoutOptions </w:t>
            </w:r>
            <w:r>
              <w:rPr>
                <w:sz w:val="20"/>
              </w:rPr>
              <w:t xml:space="preserve">passed in the request or added by the Gateway. </w:t>
            </w:r>
          </w:p>
        </w:tc>
      </w:tr>
      <w:tr w:rsidR="00BD476C" w14:paraId="76DBD6E0" w14:textId="77777777">
        <w:trPr>
          <w:trHeight w:val="696"/>
        </w:trPr>
        <w:tc>
          <w:tcPr>
            <w:tcW w:w="3764" w:type="dxa"/>
            <w:tcBorders>
              <w:top w:val="single" w:sz="4" w:space="0" w:color="172170"/>
              <w:left w:val="single" w:sz="4" w:space="0" w:color="172170"/>
              <w:bottom w:val="single" w:sz="4" w:space="0" w:color="172170"/>
              <w:right w:val="single" w:sz="4" w:space="0" w:color="172170"/>
            </w:tcBorders>
            <w:shd w:val="clear" w:color="auto" w:fill="DAE6FA"/>
          </w:tcPr>
          <w:p w14:paraId="6C3D536E" w14:textId="77777777" w:rsidR="00BD476C" w:rsidRDefault="00D9741D">
            <w:pPr>
              <w:spacing w:after="0" w:line="259" w:lineRule="auto"/>
              <w:ind w:left="38" w:firstLine="0"/>
            </w:pPr>
            <w:r>
              <w:rPr>
                <w:rFonts w:ascii="Courier New" w:eastAsia="Courier New" w:hAnsi="Courier New" w:cs="Courier New"/>
                <w:b/>
                <w:sz w:val="20"/>
              </w:rPr>
              <w:t xml:space="preserve">checkoutDetails </w:t>
            </w:r>
          </w:p>
        </w:tc>
        <w:tc>
          <w:tcPr>
            <w:tcW w:w="1745" w:type="dxa"/>
            <w:tcBorders>
              <w:top w:val="single" w:sz="4" w:space="0" w:color="172170"/>
              <w:left w:val="single" w:sz="4" w:space="0" w:color="172170"/>
              <w:bottom w:val="single" w:sz="4" w:space="0" w:color="172170"/>
              <w:right w:val="single" w:sz="4" w:space="0" w:color="172170"/>
            </w:tcBorders>
            <w:shd w:val="clear" w:color="auto" w:fill="DAE6FA"/>
          </w:tcPr>
          <w:p w14:paraId="07B68E69" w14:textId="77777777" w:rsidR="00BD476C" w:rsidRDefault="00D9741D">
            <w:pPr>
              <w:spacing w:after="0" w:line="259" w:lineRule="auto"/>
              <w:ind w:left="52" w:firstLine="0"/>
              <w:jc w:val="center"/>
            </w:pPr>
            <w:r>
              <w:rPr>
                <w:sz w:val="20"/>
              </w:rPr>
              <w:t xml:space="preserve">No </w:t>
            </w:r>
          </w:p>
        </w:tc>
        <w:tc>
          <w:tcPr>
            <w:tcW w:w="488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18217E8" w14:textId="77777777" w:rsidR="00BD476C" w:rsidRDefault="00D9741D">
            <w:pPr>
              <w:spacing w:after="0" w:line="259" w:lineRule="auto"/>
              <w:ind w:left="38" w:firstLine="0"/>
              <w:jc w:val="both"/>
            </w:pPr>
            <w:r>
              <w:rPr>
                <w:sz w:val="20"/>
              </w:rPr>
              <w:t>Record containing additional information</w:t>
            </w:r>
            <w:r>
              <w:rPr>
                <w:sz w:val="20"/>
              </w:rPr>
              <w:t xml:space="preserve"> provided from Nomupay APM Checkout. </w:t>
            </w:r>
          </w:p>
        </w:tc>
      </w:tr>
      <w:tr w:rsidR="00BD476C" w14:paraId="360AAF4D" w14:textId="77777777">
        <w:trPr>
          <w:trHeight w:val="695"/>
        </w:trPr>
        <w:tc>
          <w:tcPr>
            <w:tcW w:w="3764" w:type="dxa"/>
            <w:tcBorders>
              <w:top w:val="single" w:sz="4" w:space="0" w:color="172170"/>
              <w:left w:val="single" w:sz="4" w:space="0" w:color="172170"/>
              <w:bottom w:val="single" w:sz="4" w:space="0" w:color="172170"/>
              <w:right w:val="single" w:sz="4" w:space="0" w:color="172170"/>
            </w:tcBorders>
            <w:shd w:val="clear" w:color="auto" w:fill="DAE6FA"/>
          </w:tcPr>
          <w:p w14:paraId="6ACF4709" w14:textId="77777777" w:rsidR="00BD476C" w:rsidRDefault="00D9741D">
            <w:pPr>
              <w:spacing w:after="0" w:line="259" w:lineRule="auto"/>
              <w:ind w:left="38" w:firstLine="0"/>
            </w:pPr>
            <w:r>
              <w:rPr>
                <w:rFonts w:ascii="Courier New" w:eastAsia="Courier New" w:hAnsi="Courier New" w:cs="Courier New"/>
                <w:b/>
                <w:sz w:val="20"/>
              </w:rPr>
              <w:t xml:space="preserve">acquirerResponseDetails </w:t>
            </w:r>
          </w:p>
        </w:tc>
        <w:tc>
          <w:tcPr>
            <w:tcW w:w="1745" w:type="dxa"/>
            <w:tcBorders>
              <w:top w:val="single" w:sz="4" w:space="0" w:color="172170"/>
              <w:left w:val="single" w:sz="4" w:space="0" w:color="172170"/>
              <w:bottom w:val="single" w:sz="4" w:space="0" w:color="172170"/>
              <w:right w:val="single" w:sz="4" w:space="0" w:color="172170"/>
            </w:tcBorders>
            <w:shd w:val="clear" w:color="auto" w:fill="DAE6FA"/>
          </w:tcPr>
          <w:p w14:paraId="2CE50CCC" w14:textId="77777777" w:rsidR="00BD476C" w:rsidRDefault="00D9741D">
            <w:pPr>
              <w:spacing w:after="0" w:line="259" w:lineRule="auto"/>
              <w:ind w:left="52" w:firstLine="0"/>
              <w:jc w:val="center"/>
            </w:pPr>
            <w:r>
              <w:rPr>
                <w:sz w:val="20"/>
              </w:rPr>
              <w:t xml:space="preserve">No </w:t>
            </w:r>
          </w:p>
        </w:tc>
        <w:tc>
          <w:tcPr>
            <w:tcW w:w="488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A28B092" w14:textId="77777777" w:rsidR="00BD476C" w:rsidRDefault="00D9741D">
            <w:pPr>
              <w:spacing w:after="0" w:line="259" w:lineRule="auto"/>
              <w:ind w:left="38" w:firstLine="0"/>
              <w:jc w:val="both"/>
            </w:pPr>
            <w:r>
              <w:rPr>
                <w:sz w:val="20"/>
              </w:rPr>
              <w:t xml:space="preserve">Record containing useful details about the Nomupay APM transaction. </w:t>
            </w:r>
          </w:p>
        </w:tc>
      </w:tr>
    </w:tbl>
    <w:p w14:paraId="52F3E3C7" w14:textId="77777777" w:rsidR="00BD476C" w:rsidRDefault="00D9741D">
      <w:pPr>
        <w:spacing w:after="0" w:line="259" w:lineRule="auto"/>
        <w:ind w:left="0" w:firstLine="0"/>
      </w:pPr>
      <w:r>
        <w:rPr>
          <w:sz w:val="26"/>
        </w:rPr>
        <w:t xml:space="preserve"> </w:t>
      </w:r>
    </w:p>
    <w:p w14:paraId="71763C15" w14:textId="77777777" w:rsidR="00BD476C" w:rsidRDefault="00D9741D">
      <w:pPr>
        <w:spacing w:after="179" w:line="259" w:lineRule="auto"/>
        <w:ind w:left="0" w:firstLine="0"/>
      </w:pPr>
      <w:r>
        <w:rPr>
          <w:sz w:val="26"/>
        </w:rPr>
        <w:t xml:space="preserve"> </w:t>
      </w:r>
    </w:p>
    <w:p w14:paraId="5FEBD5F5" w14:textId="77777777" w:rsidR="00BD476C" w:rsidRDefault="00D9741D">
      <w:pPr>
        <w:pStyle w:val="Heading3"/>
        <w:ind w:left="255"/>
      </w:pPr>
      <w:r>
        <w:t xml:space="preserve">25.6.2 Completion Response (Hosted and Direct Integration) </w:t>
      </w:r>
    </w:p>
    <w:p w14:paraId="757BFA3B" w14:textId="77777777" w:rsidR="00BD476C" w:rsidRDefault="00D9741D">
      <w:pPr>
        <w:ind w:left="255" w:right="14"/>
      </w:pPr>
      <w:r>
        <w:t xml:space="preserve">These fields will be returned, in addition to the request fields from section 25.5.1, the initial response fields in section 25.6.1 and the basic response fields in section 2.2 minus any card details. </w:t>
      </w:r>
    </w:p>
    <w:p w14:paraId="303BAEA8" w14:textId="77777777" w:rsidR="00BD476C" w:rsidRDefault="00D9741D">
      <w:pPr>
        <w:spacing w:after="0" w:line="259" w:lineRule="auto"/>
        <w:ind w:left="0" w:firstLine="0"/>
      </w:pPr>
      <w:r>
        <w:rPr>
          <w:sz w:val="23"/>
        </w:rPr>
        <w:t xml:space="preserve"> </w:t>
      </w:r>
    </w:p>
    <w:tbl>
      <w:tblPr>
        <w:tblStyle w:val="TableGrid"/>
        <w:tblW w:w="10453" w:type="dxa"/>
        <w:tblInd w:w="274" w:type="dxa"/>
        <w:tblCellMar>
          <w:top w:w="113" w:type="dxa"/>
          <w:left w:w="116" w:type="dxa"/>
          <w:bottom w:w="0" w:type="dxa"/>
          <w:right w:w="216" w:type="dxa"/>
        </w:tblCellMar>
        <w:tblLook w:val="04A0" w:firstRow="1" w:lastRow="0" w:firstColumn="1" w:lastColumn="0" w:noHBand="0" w:noVBand="1"/>
      </w:tblPr>
      <w:tblGrid>
        <w:gridCol w:w="3763"/>
        <w:gridCol w:w="1750"/>
        <w:gridCol w:w="4940"/>
      </w:tblGrid>
      <w:tr w:rsidR="00BD476C" w14:paraId="12E11FA5" w14:textId="77777777">
        <w:trPr>
          <w:trHeight w:val="479"/>
        </w:trPr>
        <w:tc>
          <w:tcPr>
            <w:tcW w:w="3763" w:type="dxa"/>
            <w:tcBorders>
              <w:top w:val="nil"/>
              <w:left w:val="nil"/>
              <w:bottom w:val="nil"/>
              <w:right w:val="nil"/>
            </w:tcBorders>
            <w:shd w:val="clear" w:color="auto" w:fill="172170"/>
            <w:vAlign w:val="center"/>
          </w:tcPr>
          <w:p w14:paraId="7CA83B5E" w14:textId="77777777" w:rsidR="00BD476C" w:rsidRDefault="00D9741D">
            <w:pPr>
              <w:spacing w:after="0" w:line="259" w:lineRule="auto"/>
              <w:ind w:left="1" w:firstLine="0"/>
            </w:pPr>
            <w:r>
              <w:rPr>
                <w:b/>
                <w:color w:val="FFFFFF"/>
                <w:sz w:val="20"/>
              </w:rPr>
              <w:t xml:space="preserve">Field name </w:t>
            </w:r>
          </w:p>
        </w:tc>
        <w:tc>
          <w:tcPr>
            <w:tcW w:w="1750" w:type="dxa"/>
            <w:tcBorders>
              <w:top w:val="nil"/>
              <w:left w:val="nil"/>
              <w:bottom w:val="nil"/>
              <w:right w:val="nil"/>
            </w:tcBorders>
            <w:shd w:val="clear" w:color="auto" w:fill="172170"/>
            <w:vAlign w:val="center"/>
          </w:tcPr>
          <w:p w14:paraId="5CFA8B45" w14:textId="77777777" w:rsidR="00BD476C" w:rsidRDefault="00D9741D">
            <w:pPr>
              <w:spacing w:after="0" w:line="259" w:lineRule="auto"/>
              <w:ind w:left="102" w:firstLine="0"/>
              <w:jc w:val="center"/>
            </w:pPr>
            <w:r>
              <w:rPr>
                <w:b/>
                <w:color w:val="FFFFFF"/>
                <w:sz w:val="20"/>
              </w:rPr>
              <w:t xml:space="preserve">Mandatory? </w:t>
            </w:r>
          </w:p>
        </w:tc>
        <w:tc>
          <w:tcPr>
            <w:tcW w:w="4940" w:type="dxa"/>
            <w:tcBorders>
              <w:top w:val="nil"/>
              <w:left w:val="nil"/>
              <w:bottom w:val="nil"/>
              <w:right w:val="nil"/>
            </w:tcBorders>
            <w:shd w:val="clear" w:color="auto" w:fill="172170"/>
            <w:vAlign w:val="center"/>
          </w:tcPr>
          <w:p w14:paraId="12BDB54E" w14:textId="77777777" w:rsidR="00BD476C" w:rsidRDefault="00D9741D">
            <w:pPr>
              <w:spacing w:after="0" w:line="259" w:lineRule="auto"/>
              <w:ind w:left="0" w:firstLine="0"/>
            </w:pPr>
            <w:r>
              <w:rPr>
                <w:b/>
                <w:color w:val="FFFFFF"/>
                <w:sz w:val="20"/>
              </w:rPr>
              <w:t xml:space="preserve">Description </w:t>
            </w:r>
          </w:p>
        </w:tc>
      </w:tr>
      <w:tr w:rsidR="00BD476C" w14:paraId="5899000C" w14:textId="77777777">
        <w:trPr>
          <w:trHeight w:val="1181"/>
        </w:trPr>
        <w:tc>
          <w:tcPr>
            <w:tcW w:w="3763" w:type="dxa"/>
            <w:tcBorders>
              <w:top w:val="nil"/>
              <w:left w:val="single" w:sz="4" w:space="0" w:color="172170"/>
              <w:bottom w:val="single" w:sz="4" w:space="0" w:color="172170"/>
              <w:right w:val="single" w:sz="4" w:space="0" w:color="172170"/>
            </w:tcBorders>
            <w:shd w:val="clear" w:color="auto" w:fill="DAE6FA"/>
          </w:tcPr>
          <w:p w14:paraId="6187BA28" w14:textId="77777777" w:rsidR="00BD476C" w:rsidRDefault="00D9741D">
            <w:pPr>
              <w:spacing w:after="0" w:line="259" w:lineRule="auto"/>
              <w:ind w:left="1" w:firstLine="0"/>
            </w:pPr>
            <w:r>
              <w:rPr>
                <w:rFonts w:ascii="Courier New" w:eastAsia="Courier New" w:hAnsi="Courier New" w:cs="Courier New"/>
                <w:b/>
                <w:sz w:val="20"/>
              </w:rPr>
              <w:t xml:space="preserve">checkoutResponse </w:t>
            </w:r>
          </w:p>
        </w:tc>
        <w:tc>
          <w:tcPr>
            <w:tcW w:w="1750" w:type="dxa"/>
            <w:tcBorders>
              <w:top w:val="nil"/>
              <w:left w:val="single" w:sz="4" w:space="0" w:color="172170"/>
              <w:bottom w:val="single" w:sz="4" w:space="0" w:color="172170"/>
              <w:right w:val="single" w:sz="4" w:space="0" w:color="172170"/>
            </w:tcBorders>
            <w:shd w:val="clear" w:color="auto" w:fill="DAE6FA"/>
          </w:tcPr>
          <w:p w14:paraId="2EFD79BB" w14:textId="77777777" w:rsidR="00BD476C" w:rsidRDefault="00D9741D">
            <w:pPr>
              <w:spacing w:after="0" w:line="259" w:lineRule="auto"/>
              <w:ind w:left="105" w:firstLine="0"/>
              <w:jc w:val="center"/>
            </w:pPr>
            <w:r>
              <w:rPr>
                <w:sz w:val="20"/>
              </w:rPr>
              <w:t xml:space="preserve">Yes </w:t>
            </w:r>
          </w:p>
        </w:tc>
        <w:tc>
          <w:tcPr>
            <w:tcW w:w="4940" w:type="dxa"/>
            <w:tcBorders>
              <w:top w:val="nil"/>
              <w:left w:val="single" w:sz="4" w:space="0" w:color="172170"/>
              <w:bottom w:val="single" w:sz="4" w:space="0" w:color="172170"/>
              <w:right w:val="single" w:sz="4" w:space="0" w:color="172170"/>
            </w:tcBorders>
            <w:shd w:val="clear" w:color="auto" w:fill="DAE6FA"/>
            <w:vAlign w:val="center"/>
          </w:tcPr>
          <w:p w14:paraId="4D33D5AC" w14:textId="77777777" w:rsidR="00BD476C" w:rsidRDefault="00D9741D">
            <w:pPr>
              <w:spacing w:after="0" w:line="259" w:lineRule="auto"/>
              <w:ind w:left="0" w:right="313" w:firstLine="0"/>
              <w:jc w:val="both"/>
            </w:pPr>
            <w:r>
              <w:rPr>
                <w:sz w:val="20"/>
              </w:rPr>
              <w:t xml:space="preserve">Containing additional information </w:t>
            </w:r>
            <w:r>
              <w:rPr>
                <w:sz w:val="20"/>
              </w:rPr>
              <w:t xml:space="preserve">provided by the Nomupay APM Checkout. Any change in the payment’s status will be given in the </w:t>
            </w:r>
            <w:r>
              <w:rPr>
                <w:rFonts w:ascii="Courier New" w:eastAsia="Courier New" w:hAnsi="Courier New" w:cs="Courier New"/>
                <w:b/>
                <w:sz w:val="20"/>
              </w:rPr>
              <w:t>state</w:t>
            </w:r>
            <w:r>
              <w:rPr>
                <w:sz w:val="20"/>
              </w:rPr>
              <w:t xml:space="preserve">, </w:t>
            </w:r>
            <w:r>
              <w:rPr>
                <w:rFonts w:ascii="Courier New" w:eastAsia="Courier New" w:hAnsi="Courier New" w:cs="Courier New"/>
                <w:b/>
                <w:sz w:val="20"/>
              </w:rPr>
              <w:t xml:space="preserve">responseMessage </w:t>
            </w:r>
            <w:r>
              <w:rPr>
                <w:sz w:val="20"/>
              </w:rPr>
              <w:t xml:space="preserve">and </w:t>
            </w:r>
            <w:r>
              <w:rPr>
                <w:rFonts w:ascii="Courier New" w:eastAsia="Courier New" w:hAnsi="Courier New" w:cs="Courier New"/>
                <w:b/>
                <w:sz w:val="20"/>
              </w:rPr>
              <w:t xml:space="preserve">responseCode </w:t>
            </w:r>
            <w:r>
              <w:rPr>
                <w:sz w:val="20"/>
              </w:rPr>
              <w:t>fields</w:t>
            </w:r>
            <w:r>
              <w:rPr>
                <w:b/>
                <w:sz w:val="20"/>
                <w:vertAlign w:val="superscript"/>
              </w:rPr>
              <w:footnoteReference w:id="48"/>
            </w:r>
            <w:r>
              <w:rPr>
                <w:b/>
                <w:sz w:val="20"/>
              </w:rPr>
              <w:t xml:space="preserve"> </w:t>
            </w:r>
          </w:p>
        </w:tc>
      </w:tr>
      <w:tr w:rsidR="00BD476C" w14:paraId="2FF886B0" w14:textId="77777777">
        <w:trPr>
          <w:trHeight w:val="925"/>
        </w:trPr>
        <w:tc>
          <w:tcPr>
            <w:tcW w:w="3763" w:type="dxa"/>
            <w:tcBorders>
              <w:top w:val="single" w:sz="4" w:space="0" w:color="172170"/>
              <w:left w:val="single" w:sz="4" w:space="0" w:color="172170"/>
              <w:bottom w:val="single" w:sz="4" w:space="0" w:color="172170"/>
              <w:right w:val="single" w:sz="4" w:space="0" w:color="172170"/>
            </w:tcBorders>
            <w:shd w:val="clear" w:color="auto" w:fill="DAE6FA"/>
          </w:tcPr>
          <w:p w14:paraId="00A3C107" w14:textId="77777777" w:rsidR="00BD476C" w:rsidRDefault="00D9741D">
            <w:pPr>
              <w:spacing w:after="0" w:line="259" w:lineRule="auto"/>
              <w:ind w:left="1" w:firstLine="0"/>
            </w:pPr>
            <w:r>
              <w:rPr>
                <w:rFonts w:ascii="Courier New" w:eastAsia="Courier New" w:hAnsi="Courier New" w:cs="Courier New"/>
                <w:b/>
                <w:sz w:val="20"/>
              </w:rPr>
              <w:t xml:space="preserve">checkoutStatus </w:t>
            </w:r>
          </w:p>
        </w:tc>
        <w:tc>
          <w:tcPr>
            <w:tcW w:w="1750" w:type="dxa"/>
            <w:tcBorders>
              <w:top w:val="single" w:sz="4" w:space="0" w:color="172170"/>
              <w:left w:val="single" w:sz="4" w:space="0" w:color="172170"/>
              <w:bottom w:val="single" w:sz="4" w:space="0" w:color="172170"/>
              <w:right w:val="single" w:sz="4" w:space="0" w:color="172170"/>
            </w:tcBorders>
            <w:shd w:val="clear" w:color="auto" w:fill="DAE6FA"/>
          </w:tcPr>
          <w:p w14:paraId="2530D5E7" w14:textId="77777777" w:rsidR="00BD476C" w:rsidRDefault="00D9741D">
            <w:pPr>
              <w:spacing w:after="0" w:line="259" w:lineRule="auto"/>
              <w:ind w:left="111" w:firstLine="0"/>
              <w:jc w:val="center"/>
            </w:pPr>
            <w:r>
              <w:rPr>
                <w:sz w:val="20"/>
              </w:rPr>
              <w:t xml:space="preserve">No </w:t>
            </w:r>
          </w:p>
        </w:tc>
        <w:tc>
          <w:tcPr>
            <w:tcW w:w="494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D8AC6C6" w14:textId="77777777" w:rsidR="00BD476C" w:rsidRDefault="00D9741D">
            <w:pPr>
              <w:spacing w:after="0" w:line="259" w:lineRule="auto"/>
              <w:ind w:left="0" w:right="56" w:firstLine="0"/>
              <w:jc w:val="both"/>
            </w:pPr>
            <w:r>
              <w:rPr>
                <w:sz w:val="20"/>
              </w:rPr>
              <w:t xml:space="preserve">A string containing the result of the Nomupay APM Checkout process. </w:t>
            </w:r>
            <w:r>
              <w:rPr>
                <w:b/>
                <w:sz w:val="20"/>
              </w:rPr>
              <w:t xml:space="preserve">This is not used to identify the transaction’s payment status. </w:t>
            </w:r>
          </w:p>
        </w:tc>
      </w:tr>
    </w:tbl>
    <w:p w14:paraId="6C53ED8B" w14:textId="77777777" w:rsidR="00BD476C" w:rsidRDefault="00D9741D">
      <w:pPr>
        <w:spacing w:after="0" w:line="259" w:lineRule="auto"/>
        <w:ind w:left="0" w:firstLine="0"/>
      </w:pPr>
      <w:r>
        <w:rPr>
          <w:sz w:val="20"/>
        </w:rPr>
        <w:t xml:space="preserve"> </w:t>
      </w:r>
    </w:p>
    <w:p w14:paraId="6ACCE501" w14:textId="77777777" w:rsidR="00BD476C" w:rsidRDefault="00D9741D">
      <w:pPr>
        <w:spacing w:after="0" w:line="259" w:lineRule="auto"/>
        <w:ind w:left="0" w:firstLine="0"/>
      </w:pPr>
      <w:r>
        <w:rPr>
          <w:sz w:val="17"/>
        </w:rPr>
        <w:t xml:space="preserve"> </w:t>
      </w:r>
    </w:p>
    <w:p w14:paraId="517A4CC6" w14:textId="77777777" w:rsidR="00BD476C" w:rsidRDefault="00D9741D">
      <w:pPr>
        <w:spacing w:after="0" w:line="259" w:lineRule="auto"/>
        <w:ind w:left="0" w:firstLine="0"/>
      </w:pPr>
      <w:r>
        <w:rPr>
          <w:rFonts w:ascii="Cambria" w:eastAsia="Cambria" w:hAnsi="Cambria" w:cs="Cambria"/>
          <w:sz w:val="20"/>
        </w:rPr>
        <w:t xml:space="preserve"> </w:t>
      </w:r>
    </w:p>
    <w:p w14:paraId="5BE03A0B" w14:textId="77777777" w:rsidR="00BD476C" w:rsidRDefault="00D9741D">
      <w:pPr>
        <w:spacing w:after="220" w:line="259" w:lineRule="auto"/>
        <w:ind w:left="0" w:firstLine="0"/>
      </w:pPr>
      <w:r>
        <w:rPr>
          <w:rFonts w:ascii="Cambria" w:eastAsia="Cambria" w:hAnsi="Cambria" w:cs="Cambria"/>
          <w:sz w:val="16"/>
        </w:rPr>
        <w:t xml:space="preserve"> </w:t>
      </w:r>
    </w:p>
    <w:p w14:paraId="441FAA56" w14:textId="77777777" w:rsidR="00BD476C" w:rsidRDefault="00D9741D">
      <w:pPr>
        <w:pStyle w:val="Heading2"/>
        <w:spacing w:after="170"/>
        <w:ind w:left="255"/>
      </w:pPr>
      <w:r>
        <w:rPr>
          <w:i w:val="0"/>
          <w:color w:val="000000"/>
        </w:rPr>
        <w:t xml:space="preserve">25.7 </w:t>
      </w:r>
      <w:r>
        <w:rPr>
          <w:i w:val="0"/>
        </w:rPr>
        <w:t>Transaction</w:t>
      </w:r>
      <w:r>
        <w:rPr>
          <w:i w:val="0"/>
          <w:color w:val="001F5F"/>
        </w:rPr>
        <w:t xml:space="preserve"> </w:t>
      </w:r>
      <w:r>
        <w:rPr>
          <w:i w:val="0"/>
        </w:rPr>
        <w:t xml:space="preserve">Lifecycle </w:t>
      </w:r>
    </w:p>
    <w:p w14:paraId="0DD68621" w14:textId="77777777" w:rsidR="00BD476C" w:rsidRDefault="00D9741D">
      <w:pPr>
        <w:pStyle w:val="Heading3"/>
        <w:ind w:left="255"/>
      </w:pPr>
      <w:r>
        <w:t xml:space="preserve">25.7.1 Notifications and “Tendered” Payments </w:t>
      </w:r>
    </w:p>
    <w:p w14:paraId="79E44E24" w14:textId="77777777" w:rsidR="00BD476C" w:rsidRDefault="00D9741D">
      <w:pPr>
        <w:ind w:left="255" w:right="14"/>
      </w:pPr>
      <w:r>
        <w:t xml:space="preserve">Whilst some payment methods give an immediate payment status (ie direct card payment methods rather than SMS and e-wallet </w:t>
      </w:r>
      <w:r>
        <w:t xml:space="preserve">systems), some payments may come back with the status of ‘tendered’. At this time, online shopping modules will not be able to monitor the transaction status. </w:t>
      </w:r>
    </w:p>
    <w:p w14:paraId="4696B716" w14:textId="77777777" w:rsidR="00BD476C" w:rsidRDefault="00D9741D">
      <w:pPr>
        <w:spacing w:after="0" w:line="259" w:lineRule="auto"/>
        <w:ind w:left="0" w:firstLine="0"/>
      </w:pPr>
      <w:r>
        <w:t xml:space="preserve"> </w:t>
      </w:r>
    </w:p>
    <w:p w14:paraId="1EFA9226" w14:textId="77777777" w:rsidR="00BD476C" w:rsidRDefault="00D9741D">
      <w:pPr>
        <w:ind w:left="255" w:right="121"/>
        <w:jc w:val="both"/>
      </w:pPr>
      <w:r>
        <w:lastRenderedPageBreak/>
        <w:t xml:space="preserve">The Gateway may receive notifications from Nomupay later which may update the transaction status. You will be able to see the updated status in the Merchant Management System (MMS) or by asking the Gateway using a QUERY request as described in section 1.9.8. </w:t>
      </w:r>
    </w:p>
    <w:p w14:paraId="0DC57667" w14:textId="77777777" w:rsidR="00BD476C" w:rsidRDefault="00D9741D">
      <w:pPr>
        <w:spacing w:after="0" w:line="259" w:lineRule="auto"/>
        <w:ind w:left="0" w:firstLine="0"/>
      </w:pPr>
      <w:r>
        <w:t xml:space="preserve"> </w:t>
      </w:r>
    </w:p>
    <w:p w14:paraId="6B5C028A" w14:textId="77777777" w:rsidR="00BD476C" w:rsidRDefault="00D9741D">
      <w:pPr>
        <w:ind w:left="255" w:right="14"/>
      </w:pPr>
      <w:r>
        <w:t>Please ask customer support in this matter who will be able to give more information and</w:t>
      </w:r>
      <w:r>
        <w:t xml:space="preserve"> may be able to provide better advice for your situation. </w:t>
      </w:r>
      <w:r>
        <w:br w:type="page"/>
      </w:r>
    </w:p>
    <w:p w14:paraId="43DA6005" w14:textId="77777777" w:rsidR="00BD476C" w:rsidRDefault="00D9741D">
      <w:pPr>
        <w:pStyle w:val="Heading1"/>
        <w:ind w:left="255"/>
      </w:pPr>
      <w:r>
        <w:rPr>
          <w:color w:val="000000"/>
        </w:rPr>
        <w:lastRenderedPageBreak/>
        <w:t xml:space="preserve">26 </w:t>
      </w:r>
      <w:r>
        <w:t>Nuapay</w:t>
      </w:r>
      <w:r>
        <w:rPr>
          <w:color w:val="001F5F"/>
        </w:rPr>
        <w:t xml:space="preserve"> </w:t>
      </w:r>
      <w:r>
        <w:t xml:space="preserve">Transactions </w:t>
      </w:r>
    </w:p>
    <w:p w14:paraId="2BA26B45" w14:textId="77777777" w:rsidR="00BD476C" w:rsidRDefault="00D9741D">
      <w:pPr>
        <w:pStyle w:val="Heading2"/>
        <w:ind w:left="255"/>
      </w:pPr>
      <w:r>
        <w:rPr>
          <w:color w:val="000000"/>
        </w:rPr>
        <w:t xml:space="preserve">26.1 </w:t>
      </w:r>
      <w:r>
        <w:t xml:space="preserve">Background </w:t>
      </w:r>
    </w:p>
    <w:p w14:paraId="10FA0C89" w14:textId="77777777" w:rsidR="00BD476C" w:rsidRDefault="00D9741D">
      <w:pPr>
        <w:spacing w:after="0" w:line="259" w:lineRule="auto"/>
        <w:ind w:left="0" w:firstLine="0"/>
      </w:pPr>
      <w:r>
        <w:rPr>
          <w:b/>
          <w:i/>
          <w:sz w:val="29"/>
        </w:rPr>
        <w:t xml:space="preserve"> </w:t>
      </w:r>
    </w:p>
    <w:p w14:paraId="63BFAEC5" w14:textId="77777777" w:rsidR="00BD476C" w:rsidRDefault="00D9741D">
      <w:pPr>
        <w:ind w:left="255" w:right="14"/>
      </w:pPr>
      <w:r>
        <w:t xml:space="preserve">Nuapay is an open banking solutions provider that offers direct banking payments that are available to all Merchants using the Gateway that have an Nuapay account. </w:t>
      </w:r>
    </w:p>
    <w:p w14:paraId="4BA0B4F3" w14:textId="77777777" w:rsidR="00BD476C" w:rsidRDefault="00D9741D">
      <w:pPr>
        <w:spacing w:after="0" w:line="259" w:lineRule="auto"/>
        <w:ind w:left="0" w:firstLine="0"/>
      </w:pPr>
      <w:r>
        <w:t xml:space="preserve"> </w:t>
      </w:r>
    </w:p>
    <w:p w14:paraId="6F4AB201" w14:textId="77777777" w:rsidR="00BD476C" w:rsidRDefault="00D9741D">
      <w:pPr>
        <w:ind w:left="255" w:right="14"/>
      </w:pPr>
      <w:r>
        <w:t>To use Nuapay you will be supplied with a separate Nuapay Merchant account that can be grouped with your main Merchant Account using the account mapping facility as documented in appendix A-7</w:t>
      </w:r>
      <w:r>
        <w:t xml:space="preserve">. This allows transactions to be sent using your main Merchant Account and then routed automatically to the Nuapay Merchant Account in the same mapping group. </w:t>
      </w:r>
    </w:p>
    <w:p w14:paraId="1F9BC780" w14:textId="77777777" w:rsidR="00BD476C" w:rsidRDefault="00D9741D">
      <w:pPr>
        <w:spacing w:after="0" w:line="259" w:lineRule="auto"/>
        <w:ind w:left="0" w:firstLine="0"/>
      </w:pPr>
      <w:r>
        <w:t xml:space="preserve"> </w:t>
      </w:r>
    </w:p>
    <w:p w14:paraId="36414C26" w14:textId="77777777" w:rsidR="00BD476C" w:rsidRDefault="00D9741D">
      <w:pPr>
        <w:ind w:left="255" w:right="14"/>
      </w:pPr>
      <w:r>
        <w:t xml:space="preserve">Nuapay allows you to offer instant bank transfer payments to your Customers, including the creation of Direct Debit mandates to collect recurring payments. </w:t>
      </w:r>
    </w:p>
    <w:p w14:paraId="02130EB2" w14:textId="77777777" w:rsidR="00BD476C" w:rsidRDefault="00D9741D">
      <w:pPr>
        <w:spacing w:after="0" w:line="259" w:lineRule="auto"/>
        <w:ind w:left="0" w:firstLine="0"/>
      </w:pPr>
      <w:r>
        <w:t xml:space="preserve"> </w:t>
      </w:r>
    </w:p>
    <w:p w14:paraId="302781AE" w14:textId="77777777" w:rsidR="00BD476C" w:rsidRDefault="00D9741D">
      <w:pPr>
        <w:ind w:left="255" w:right="14"/>
      </w:pPr>
      <w:r>
        <w:t xml:space="preserve">Nuapay transactions will appear in the Merchant Management System (MMS) alongside any card payments. However, they cannot be captured or cancelled in the same was as card payments. </w:t>
      </w:r>
    </w:p>
    <w:p w14:paraId="76A6C0D5" w14:textId="77777777" w:rsidR="00BD476C" w:rsidRDefault="00D9741D">
      <w:pPr>
        <w:spacing w:after="0" w:line="259" w:lineRule="auto"/>
        <w:ind w:left="0" w:firstLine="0"/>
      </w:pPr>
      <w:r>
        <w:t xml:space="preserve"> </w:t>
      </w:r>
    </w:p>
    <w:p w14:paraId="7640AD4D" w14:textId="77777777" w:rsidR="00BD476C" w:rsidRDefault="00D9741D">
      <w:pPr>
        <w:spacing w:after="262"/>
        <w:ind w:left="255" w:right="14"/>
      </w:pPr>
      <w:r>
        <w:t xml:space="preserve">Nuapay transactions cannot be used for ad-hoc Credential on File (COF) repeat transactions. </w:t>
      </w:r>
    </w:p>
    <w:p w14:paraId="2A4561FA" w14:textId="77777777" w:rsidR="00BD476C" w:rsidRDefault="00D9741D">
      <w:pPr>
        <w:spacing w:after="224"/>
        <w:ind w:left="255" w:right="14"/>
      </w:pPr>
      <w:r>
        <w:t xml:space="preserve">For more information on how to accept Nuapay transactions please contact customer support. </w:t>
      </w:r>
    </w:p>
    <w:p w14:paraId="42CC892A" w14:textId="77777777" w:rsidR="00BD476C" w:rsidRDefault="00D9741D">
      <w:pPr>
        <w:spacing w:after="0" w:line="259" w:lineRule="auto"/>
        <w:ind w:left="0" w:firstLine="0"/>
      </w:pPr>
      <w:r>
        <w:rPr>
          <w:sz w:val="20"/>
        </w:rPr>
        <w:t xml:space="preserve"> </w:t>
      </w:r>
    </w:p>
    <w:p w14:paraId="3BB6E5D4" w14:textId="77777777" w:rsidR="00BD476C" w:rsidRDefault="00D9741D">
      <w:pPr>
        <w:spacing w:after="37" w:line="259" w:lineRule="auto"/>
        <w:ind w:left="0" w:firstLine="0"/>
      </w:pPr>
      <w:r>
        <w:rPr>
          <w:sz w:val="20"/>
        </w:rPr>
        <w:t xml:space="preserve"> </w:t>
      </w:r>
    </w:p>
    <w:p w14:paraId="729BBA1F" w14:textId="77777777" w:rsidR="00BD476C" w:rsidRDefault="00D9741D">
      <w:pPr>
        <w:spacing w:after="0" w:line="259" w:lineRule="auto"/>
        <w:ind w:left="0" w:firstLine="0"/>
      </w:pPr>
      <w:r>
        <w:rPr>
          <w:sz w:val="25"/>
        </w:rPr>
        <w:t xml:space="preserve"> </w:t>
      </w:r>
    </w:p>
    <w:p w14:paraId="5B403BBC" w14:textId="77777777" w:rsidR="00BD476C" w:rsidRDefault="00D9741D">
      <w:pPr>
        <w:spacing w:after="201" w:line="259" w:lineRule="auto"/>
        <w:ind w:left="375" w:firstLine="0"/>
      </w:pPr>
      <w:r>
        <w:rPr>
          <w:rFonts w:ascii="Calibri" w:eastAsia="Calibri" w:hAnsi="Calibri" w:cs="Calibri"/>
          <w:noProof/>
          <w:sz w:val="22"/>
        </w:rPr>
        <mc:AlternateContent>
          <mc:Choice Requires="wpg">
            <w:drawing>
              <wp:inline distT="0" distB="0" distL="0" distR="0" wp14:anchorId="676402BC" wp14:editId="02C9D4D2">
                <wp:extent cx="6496812" cy="38100"/>
                <wp:effectExtent l="0" t="0" r="0" b="0"/>
                <wp:docPr id="969207" name="Group 969207"/>
                <wp:cNvGraphicFramePr/>
                <a:graphic xmlns:a="http://schemas.openxmlformats.org/drawingml/2006/main">
                  <a:graphicData uri="http://schemas.microsoft.com/office/word/2010/wordprocessingGroup">
                    <wpg:wgp>
                      <wpg:cNvGrpSpPr/>
                      <wpg:grpSpPr>
                        <a:xfrm>
                          <a:off x="0" y="0"/>
                          <a:ext cx="6496812" cy="38100"/>
                          <a:chOff x="0" y="0"/>
                          <a:chExt cx="6496812" cy="38100"/>
                        </a:xfrm>
                      </wpg:grpSpPr>
                      <wps:wsp>
                        <wps:cNvPr id="1112499" name="Shape 1112499"/>
                        <wps:cNvSpPr/>
                        <wps:spPr>
                          <a:xfrm>
                            <a:off x="0" y="0"/>
                            <a:ext cx="6496812" cy="38100"/>
                          </a:xfrm>
                          <a:custGeom>
                            <a:avLst/>
                            <a:gdLst/>
                            <a:ahLst/>
                            <a:cxnLst/>
                            <a:rect l="0" t="0" r="0" b="0"/>
                            <a:pathLst>
                              <a:path w="6496812" h="38100">
                                <a:moveTo>
                                  <a:pt x="0" y="0"/>
                                </a:moveTo>
                                <a:lnTo>
                                  <a:pt x="6496812" y="0"/>
                                </a:lnTo>
                                <a:lnTo>
                                  <a:pt x="6496812" y="38100"/>
                                </a:lnTo>
                                <a:lnTo>
                                  <a:pt x="0" y="38100"/>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g:wgp>
                  </a:graphicData>
                </a:graphic>
              </wp:inline>
            </w:drawing>
          </mc:Choice>
          <mc:Fallback xmlns:a="http://schemas.openxmlformats.org/drawingml/2006/main">
            <w:pict>
              <v:group id="Group 969207" style="width:511.56pt;height:3pt;mso-position-horizontal-relative:char;mso-position-vertical-relative:line" coordsize="64968,381">
                <v:shape id="Shape 1112500" style="position:absolute;width:64968;height:381;left:0;top:0;" coordsize="6496812,38100" path="m0,0l6496812,0l6496812,38100l0,38100l0,0">
                  <v:stroke weight="0pt" endcap="flat" joinstyle="miter" miterlimit="10" on="false" color="#000000" opacity="0"/>
                  <v:fill on="true" color="#7f7f7f"/>
                </v:shape>
              </v:group>
            </w:pict>
          </mc:Fallback>
        </mc:AlternateContent>
      </w:r>
    </w:p>
    <w:p w14:paraId="4A407A88" w14:textId="77777777" w:rsidR="00BD476C" w:rsidRDefault="00D9741D">
      <w:pPr>
        <w:spacing w:after="0" w:line="249" w:lineRule="auto"/>
        <w:ind w:left="397" w:right="66" w:firstLine="52"/>
        <w:jc w:val="both"/>
      </w:pPr>
      <w:r>
        <w:rPr>
          <w:rFonts w:ascii="Cambria" w:eastAsia="Cambria" w:hAnsi="Cambria" w:cs="Cambria"/>
          <w:i/>
          <w:color w:val="00B050"/>
        </w:rPr>
        <w:t>This</w:t>
      </w:r>
      <w:r>
        <w:rPr>
          <w:rFonts w:ascii="Cambria" w:eastAsia="Cambria" w:hAnsi="Cambria" w:cs="Cambria"/>
          <w:i/>
          <w:color w:val="001F5F"/>
        </w:rPr>
        <w:t xml:space="preserve"> </w:t>
      </w:r>
      <w:r>
        <w:rPr>
          <w:rFonts w:ascii="Cambria" w:eastAsia="Cambria" w:hAnsi="Cambria" w:cs="Cambria"/>
          <w:i/>
          <w:color w:val="00B050"/>
        </w:rPr>
        <w:t>payment</w:t>
      </w:r>
      <w:r>
        <w:rPr>
          <w:rFonts w:ascii="Cambria" w:eastAsia="Cambria" w:hAnsi="Cambria" w:cs="Cambria"/>
          <w:i/>
          <w:color w:val="001F5F"/>
        </w:rPr>
        <w:t xml:space="preserve"> </w:t>
      </w:r>
      <w:r>
        <w:rPr>
          <w:rFonts w:ascii="Cambria" w:eastAsia="Cambria" w:hAnsi="Cambria" w:cs="Cambria"/>
          <w:i/>
          <w:color w:val="00B050"/>
        </w:rPr>
        <w:t>method</w:t>
      </w:r>
      <w:r>
        <w:rPr>
          <w:rFonts w:ascii="Cambria" w:eastAsia="Cambria" w:hAnsi="Cambria" w:cs="Cambria"/>
          <w:i/>
          <w:color w:val="001F5F"/>
        </w:rPr>
        <w:t xml:space="preserve"> </w:t>
      </w:r>
      <w:r>
        <w:rPr>
          <w:rFonts w:ascii="Cambria" w:eastAsia="Cambria" w:hAnsi="Cambria" w:cs="Cambria"/>
          <w:i/>
          <w:color w:val="00B050"/>
        </w:rPr>
        <w:t>is</w:t>
      </w:r>
      <w:r>
        <w:rPr>
          <w:rFonts w:ascii="Cambria" w:eastAsia="Cambria" w:hAnsi="Cambria" w:cs="Cambria"/>
          <w:i/>
          <w:color w:val="001F5F"/>
        </w:rPr>
        <w:t xml:space="preserve"> </w:t>
      </w:r>
      <w:r>
        <w:rPr>
          <w:rFonts w:ascii="Cambria" w:eastAsia="Cambria" w:hAnsi="Cambria" w:cs="Cambria"/>
          <w:i/>
          <w:color w:val="00B050"/>
        </w:rPr>
        <w:t>pre-release</w:t>
      </w:r>
      <w:r>
        <w:rPr>
          <w:rFonts w:ascii="Cambria" w:eastAsia="Cambria" w:hAnsi="Cambria" w:cs="Cambria"/>
          <w:i/>
          <w:color w:val="001F5F"/>
        </w:rPr>
        <w:t xml:space="preserve"> </w:t>
      </w:r>
      <w:r>
        <w:rPr>
          <w:rFonts w:ascii="Cambria" w:eastAsia="Cambria" w:hAnsi="Cambria" w:cs="Cambria"/>
          <w:i/>
          <w:color w:val="00B050"/>
        </w:rPr>
        <w:t>and</w:t>
      </w:r>
      <w:r>
        <w:rPr>
          <w:rFonts w:ascii="Cambria" w:eastAsia="Cambria" w:hAnsi="Cambria" w:cs="Cambria"/>
          <w:i/>
          <w:color w:val="001F5F"/>
        </w:rPr>
        <w:t xml:space="preserve"> </w:t>
      </w:r>
      <w:r>
        <w:rPr>
          <w:rFonts w:ascii="Cambria" w:eastAsia="Cambria" w:hAnsi="Cambria" w:cs="Cambria"/>
          <w:i/>
          <w:color w:val="00B050"/>
        </w:rPr>
        <w:t>these</w:t>
      </w:r>
      <w:r>
        <w:rPr>
          <w:rFonts w:ascii="Cambria" w:eastAsia="Cambria" w:hAnsi="Cambria" w:cs="Cambria"/>
          <w:i/>
          <w:color w:val="001F5F"/>
        </w:rPr>
        <w:t xml:space="preserve"> </w:t>
      </w:r>
      <w:r>
        <w:rPr>
          <w:rFonts w:ascii="Cambria" w:eastAsia="Cambria" w:hAnsi="Cambria" w:cs="Cambria"/>
          <w:i/>
          <w:color w:val="00B050"/>
        </w:rPr>
        <w:t>integration</w:t>
      </w:r>
      <w:r>
        <w:rPr>
          <w:rFonts w:ascii="Cambria" w:eastAsia="Cambria" w:hAnsi="Cambria" w:cs="Cambria"/>
          <w:i/>
          <w:color w:val="001F5F"/>
        </w:rPr>
        <w:t xml:space="preserve"> </w:t>
      </w:r>
      <w:r>
        <w:rPr>
          <w:rFonts w:ascii="Cambria" w:eastAsia="Cambria" w:hAnsi="Cambria" w:cs="Cambria"/>
          <w:i/>
          <w:color w:val="00B050"/>
        </w:rPr>
        <w:t>details</w:t>
      </w:r>
      <w:r>
        <w:rPr>
          <w:rFonts w:ascii="Cambria" w:eastAsia="Cambria" w:hAnsi="Cambria" w:cs="Cambria"/>
          <w:i/>
          <w:color w:val="001F5F"/>
        </w:rPr>
        <w:t xml:space="preserve"> </w:t>
      </w:r>
      <w:r>
        <w:rPr>
          <w:rFonts w:ascii="Cambria" w:eastAsia="Cambria" w:hAnsi="Cambria" w:cs="Cambria"/>
          <w:i/>
          <w:color w:val="00B050"/>
        </w:rPr>
        <w:t>maybe</w:t>
      </w:r>
      <w:r>
        <w:rPr>
          <w:rFonts w:ascii="Cambria" w:eastAsia="Cambria" w:hAnsi="Cambria" w:cs="Cambria"/>
          <w:i/>
          <w:color w:val="001F5F"/>
        </w:rPr>
        <w:t xml:space="preserve"> </w:t>
      </w:r>
      <w:r>
        <w:rPr>
          <w:rFonts w:ascii="Cambria" w:eastAsia="Cambria" w:hAnsi="Cambria" w:cs="Cambria"/>
          <w:i/>
          <w:color w:val="00B050"/>
        </w:rPr>
        <w:t>subject</w:t>
      </w:r>
      <w:r>
        <w:rPr>
          <w:rFonts w:ascii="Cambria" w:eastAsia="Cambria" w:hAnsi="Cambria" w:cs="Cambria"/>
          <w:i/>
          <w:color w:val="001F5F"/>
        </w:rPr>
        <w:t xml:space="preserve"> </w:t>
      </w:r>
      <w:r>
        <w:rPr>
          <w:rFonts w:ascii="Cambria" w:eastAsia="Cambria" w:hAnsi="Cambria" w:cs="Cambria"/>
          <w:i/>
          <w:color w:val="00B050"/>
        </w:rPr>
        <w:t>to</w:t>
      </w:r>
      <w:r>
        <w:rPr>
          <w:rFonts w:ascii="Cambria" w:eastAsia="Cambria" w:hAnsi="Cambria" w:cs="Cambria"/>
          <w:i/>
          <w:color w:val="001F5F"/>
        </w:rPr>
        <w:t xml:space="preserve"> </w:t>
      </w:r>
      <w:r>
        <w:rPr>
          <w:rFonts w:ascii="Cambria" w:eastAsia="Cambria" w:hAnsi="Cambria" w:cs="Cambria"/>
          <w:i/>
          <w:color w:val="00B050"/>
        </w:rPr>
        <w:t>change</w:t>
      </w:r>
      <w:r>
        <w:rPr>
          <w:rFonts w:ascii="Cambria" w:eastAsia="Cambria" w:hAnsi="Cambria" w:cs="Cambria"/>
          <w:i/>
          <w:color w:val="001F5F"/>
        </w:rPr>
        <w:t xml:space="preserve"> </w:t>
      </w:r>
      <w:r>
        <w:rPr>
          <w:rFonts w:ascii="Cambria" w:eastAsia="Cambria" w:hAnsi="Cambria" w:cs="Cambria"/>
          <w:i/>
          <w:color w:val="00B050"/>
        </w:rPr>
        <w:t>before general release.</w:t>
      </w:r>
      <w:r>
        <w:rPr>
          <w:rFonts w:ascii="Cambria" w:eastAsia="Cambria" w:hAnsi="Cambria" w:cs="Cambria"/>
          <w:i/>
        </w:rPr>
        <w:t xml:space="preserve"> </w:t>
      </w:r>
    </w:p>
    <w:p w14:paraId="26A98814" w14:textId="77777777" w:rsidR="00BD476C" w:rsidRDefault="00D9741D">
      <w:pPr>
        <w:spacing w:after="0" w:line="259" w:lineRule="auto"/>
        <w:ind w:left="0" w:firstLine="0"/>
      </w:pPr>
      <w:r>
        <w:rPr>
          <w:rFonts w:ascii="Cambria" w:eastAsia="Cambria" w:hAnsi="Cambria" w:cs="Cambria"/>
          <w:i/>
          <w:sz w:val="13"/>
        </w:rPr>
        <w:t xml:space="preserve"> </w:t>
      </w:r>
    </w:p>
    <w:p w14:paraId="50D6247B" w14:textId="77777777" w:rsidR="00BD476C" w:rsidRDefault="00D9741D">
      <w:pPr>
        <w:spacing w:after="0" w:line="259" w:lineRule="auto"/>
        <w:ind w:left="375" w:firstLine="0"/>
      </w:pPr>
      <w:r>
        <w:rPr>
          <w:rFonts w:ascii="Calibri" w:eastAsia="Calibri" w:hAnsi="Calibri" w:cs="Calibri"/>
          <w:noProof/>
          <w:sz w:val="22"/>
        </w:rPr>
        <mc:AlternateContent>
          <mc:Choice Requires="wpg">
            <w:drawing>
              <wp:inline distT="0" distB="0" distL="0" distR="0" wp14:anchorId="13F62CB2" wp14:editId="661D692D">
                <wp:extent cx="6496812" cy="38100"/>
                <wp:effectExtent l="0" t="0" r="0" b="0"/>
                <wp:docPr id="969208" name="Group 969208"/>
                <wp:cNvGraphicFramePr/>
                <a:graphic xmlns:a="http://schemas.openxmlformats.org/drawingml/2006/main">
                  <a:graphicData uri="http://schemas.microsoft.com/office/word/2010/wordprocessingGroup">
                    <wpg:wgp>
                      <wpg:cNvGrpSpPr/>
                      <wpg:grpSpPr>
                        <a:xfrm>
                          <a:off x="0" y="0"/>
                          <a:ext cx="6496812" cy="38100"/>
                          <a:chOff x="0" y="0"/>
                          <a:chExt cx="6496812" cy="38100"/>
                        </a:xfrm>
                      </wpg:grpSpPr>
                      <wps:wsp>
                        <wps:cNvPr id="1112501" name="Shape 1112501"/>
                        <wps:cNvSpPr/>
                        <wps:spPr>
                          <a:xfrm>
                            <a:off x="0" y="0"/>
                            <a:ext cx="6496812" cy="38100"/>
                          </a:xfrm>
                          <a:custGeom>
                            <a:avLst/>
                            <a:gdLst/>
                            <a:ahLst/>
                            <a:cxnLst/>
                            <a:rect l="0" t="0" r="0" b="0"/>
                            <a:pathLst>
                              <a:path w="6496812" h="38100">
                                <a:moveTo>
                                  <a:pt x="0" y="0"/>
                                </a:moveTo>
                                <a:lnTo>
                                  <a:pt x="6496812" y="0"/>
                                </a:lnTo>
                                <a:lnTo>
                                  <a:pt x="6496812" y="38100"/>
                                </a:lnTo>
                                <a:lnTo>
                                  <a:pt x="0" y="38100"/>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g:wgp>
                  </a:graphicData>
                </a:graphic>
              </wp:inline>
            </w:drawing>
          </mc:Choice>
          <mc:Fallback xmlns:a="http://schemas.openxmlformats.org/drawingml/2006/main">
            <w:pict>
              <v:group id="Group 969208" style="width:511.56pt;height:3pt;mso-position-horizontal-relative:char;mso-position-vertical-relative:line" coordsize="64968,381">
                <v:shape id="Shape 1112502" style="position:absolute;width:64968;height:381;left:0;top:0;" coordsize="6496812,38100" path="m0,0l6496812,0l6496812,38100l0,38100l0,0">
                  <v:stroke weight="0pt" endcap="flat" joinstyle="miter" miterlimit="10" on="false" color="#000000" opacity="0"/>
                  <v:fill on="true" color="#7f7f7f"/>
                </v:shape>
              </v:group>
            </w:pict>
          </mc:Fallback>
        </mc:AlternateContent>
      </w:r>
    </w:p>
    <w:p w14:paraId="42426BE2" w14:textId="77777777" w:rsidR="00BD476C" w:rsidRDefault="00D9741D">
      <w:pPr>
        <w:spacing w:after="221" w:line="259" w:lineRule="auto"/>
        <w:ind w:left="0" w:firstLine="0"/>
      </w:pPr>
      <w:r>
        <w:rPr>
          <w:rFonts w:ascii="Cambria" w:eastAsia="Cambria" w:hAnsi="Cambria" w:cs="Cambria"/>
          <w:i/>
          <w:sz w:val="16"/>
        </w:rPr>
        <w:t xml:space="preserve"> </w:t>
      </w:r>
    </w:p>
    <w:p w14:paraId="093197D8" w14:textId="77777777" w:rsidR="00BD476C" w:rsidRDefault="00D9741D">
      <w:pPr>
        <w:pStyle w:val="Heading2"/>
        <w:spacing w:after="167"/>
        <w:ind w:left="255"/>
      </w:pPr>
      <w:r>
        <w:rPr>
          <w:color w:val="000000"/>
        </w:rPr>
        <w:t xml:space="preserve">26.2 </w:t>
      </w:r>
      <w:r>
        <w:t>Benefits</w:t>
      </w:r>
      <w:r>
        <w:rPr>
          <w:color w:val="172170"/>
        </w:rPr>
        <w:t xml:space="preserve"> </w:t>
      </w:r>
      <w:r>
        <w:t>and</w:t>
      </w:r>
      <w:r>
        <w:rPr>
          <w:color w:val="172170"/>
        </w:rPr>
        <w:t xml:space="preserve"> </w:t>
      </w:r>
      <w:r>
        <w:t xml:space="preserve">Limitations </w:t>
      </w:r>
    </w:p>
    <w:p w14:paraId="4E9AEBAC" w14:textId="77777777" w:rsidR="00BD476C" w:rsidRDefault="00D9741D">
      <w:pPr>
        <w:pStyle w:val="Heading3"/>
        <w:ind w:left="255"/>
      </w:pPr>
      <w:r>
        <w:t xml:space="preserve">26.2.1 Benefits </w:t>
      </w:r>
    </w:p>
    <w:p w14:paraId="284FF3C9" w14:textId="77777777" w:rsidR="00BD476C" w:rsidRDefault="00D9741D">
      <w:pPr>
        <w:numPr>
          <w:ilvl w:val="0"/>
          <w:numId w:val="43"/>
        </w:numPr>
        <w:ind w:right="14" w:hanging="360"/>
      </w:pPr>
      <w:r>
        <w:t>Offers direct bank to bank payment methods.</w:t>
      </w:r>
      <w:r>
        <w:rPr>
          <w:rFonts w:ascii="Segoe UI Symbol" w:eastAsia="Segoe UI Symbol" w:hAnsi="Segoe UI Symbol" w:cs="Segoe UI Symbol"/>
        </w:rPr>
        <w:t xml:space="preserve"> </w:t>
      </w:r>
    </w:p>
    <w:p w14:paraId="1E4838BE" w14:textId="77777777" w:rsidR="00BD476C" w:rsidRDefault="00D9741D">
      <w:pPr>
        <w:spacing w:after="7" w:line="259" w:lineRule="auto"/>
        <w:ind w:left="0" w:firstLine="0"/>
      </w:pPr>
      <w:r>
        <w:rPr>
          <w:sz w:val="23"/>
        </w:rPr>
        <w:t xml:space="preserve"> </w:t>
      </w:r>
    </w:p>
    <w:p w14:paraId="53B598E1" w14:textId="77777777" w:rsidR="00BD476C" w:rsidRDefault="00D9741D">
      <w:pPr>
        <w:numPr>
          <w:ilvl w:val="0"/>
          <w:numId w:val="43"/>
        </w:numPr>
        <w:ind w:right="14" w:hanging="360"/>
      </w:pPr>
      <w:r>
        <w:t>Easy setup of Direct Debits for recurring payments.</w:t>
      </w:r>
      <w:r>
        <w:rPr>
          <w:rFonts w:ascii="Segoe UI Symbol" w:eastAsia="Segoe UI Symbol" w:hAnsi="Segoe UI Symbol" w:cs="Segoe UI Symbol"/>
        </w:rPr>
        <w:t xml:space="preserve"> </w:t>
      </w:r>
    </w:p>
    <w:p w14:paraId="78B6D0FE" w14:textId="77777777" w:rsidR="00BD476C" w:rsidRDefault="00D9741D">
      <w:pPr>
        <w:spacing w:line="259" w:lineRule="auto"/>
        <w:ind w:left="0" w:firstLine="0"/>
      </w:pPr>
      <w:r>
        <w:rPr>
          <w:sz w:val="23"/>
        </w:rPr>
        <w:t xml:space="preserve"> </w:t>
      </w:r>
    </w:p>
    <w:p w14:paraId="187C97A3" w14:textId="77777777" w:rsidR="00BD476C" w:rsidRDefault="00D9741D">
      <w:pPr>
        <w:numPr>
          <w:ilvl w:val="0"/>
          <w:numId w:val="43"/>
        </w:numPr>
        <w:ind w:right="14" w:hanging="360"/>
      </w:pPr>
      <w:r>
        <w:t xml:space="preserve">Quicker, cheaper, and more secure than </w:t>
      </w:r>
      <w:r>
        <w:t>traditional credit card payments.</w:t>
      </w:r>
      <w:r>
        <w:rPr>
          <w:rFonts w:ascii="Segoe UI Symbol" w:eastAsia="Segoe UI Symbol" w:hAnsi="Segoe UI Symbol" w:cs="Segoe UI Symbol"/>
        </w:rPr>
        <w:t xml:space="preserve"> </w:t>
      </w:r>
    </w:p>
    <w:p w14:paraId="7ED20953" w14:textId="77777777" w:rsidR="00BD476C" w:rsidRDefault="00D9741D">
      <w:pPr>
        <w:spacing w:after="6" w:line="259" w:lineRule="auto"/>
        <w:ind w:left="0" w:firstLine="0"/>
      </w:pPr>
      <w:r>
        <w:rPr>
          <w:sz w:val="23"/>
        </w:rPr>
        <w:t xml:space="preserve"> </w:t>
      </w:r>
    </w:p>
    <w:p w14:paraId="5ABCAF6F" w14:textId="77777777" w:rsidR="00BD476C" w:rsidRDefault="00D9741D">
      <w:pPr>
        <w:numPr>
          <w:ilvl w:val="0"/>
          <w:numId w:val="43"/>
        </w:numPr>
        <w:ind w:right="14" w:hanging="360"/>
      </w:pPr>
      <w:r>
        <w:t>Instant settlement, the funds are transferred to you directly.</w:t>
      </w:r>
      <w:r>
        <w:rPr>
          <w:rFonts w:ascii="Segoe UI Symbol" w:eastAsia="Segoe UI Symbol" w:hAnsi="Segoe UI Symbol" w:cs="Segoe UI Symbol"/>
        </w:rPr>
        <w:t xml:space="preserve"> </w:t>
      </w:r>
    </w:p>
    <w:p w14:paraId="13A31FF3" w14:textId="77777777" w:rsidR="00BD476C" w:rsidRDefault="00D9741D">
      <w:pPr>
        <w:spacing w:after="6" w:line="259" w:lineRule="auto"/>
        <w:ind w:left="0" w:firstLine="0"/>
      </w:pPr>
      <w:r>
        <w:rPr>
          <w:sz w:val="23"/>
        </w:rPr>
        <w:lastRenderedPageBreak/>
        <w:t xml:space="preserve"> </w:t>
      </w:r>
    </w:p>
    <w:p w14:paraId="740D72F5" w14:textId="77777777" w:rsidR="00BD476C" w:rsidRDefault="00D9741D">
      <w:pPr>
        <w:numPr>
          <w:ilvl w:val="0"/>
          <w:numId w:val="43"/>
        </w:numPr>
        <w:ind w:right="14" w:hanging="360"/>
      </w:pPr>
      <w:r>
        <w:t>Transactions are managed within the Merchant Management System (MMS).</w:t>
      </w:r>
      <w:r>
        <w:rPr>
          <w:rFonts w:ascii="Segoe UI Symbol" w:eastAsia="Segoe UI Symbol" w:hAnsi="Segoe UI Symbol" w:cs="Segoe UI Symbol"/>
        </w:rPr>
        <w:t xml:space="preserve"> </w:t>
      </w:r>
    </w:p>
    <w:p w14:paraId="43001E5C" w14:textId="77777777" w:rsidR="00BD476C" w:rsidRDefault="00D9741D">
      <w:pPr>
        <w:spacing w:after="152" w:line="259" w:lineRule="auto"/>
        <w:ind w:left="0" w:firstLine="0"/>
      </w:pPr>
      <w:r>
        <w:rPr>
          <w:sz w:val="28"/>
        </w:rPr>
        <w:t xml:space="preserve"> </w:t>
      </w:r>
    </w:p>
    <w:p w14:paraId="769984E9" w14:textId="77777777" w:rsidR="00BD476C" w:rsidRDefault="00D9741D">
      <w:pPr>
        <w:pStyle w:val="Heading3"/>
        <w:ind w:left="255"/>
      </w:pPr>
      <w:r>
        <w:t xml:space="preserve">26.2.2 Limitations </w:t>
      </w:r>
    </w:p>
    <w:p w14:paraId="7A8CE882" w14:textId="77777777" w:rsidR="00BD476C" w:rsidRDefault="00D9741D">
      <w:pPr>
        <w:numPr>
          <w:ilvl w:val="0"/>
          <w:numId w:val="44"/>
        </w:numPr>
        <w:ind w:left="981" w:right="14" w:hanging="361"/>
      </w:pPr>
      <w:r>
        <w:t>You will need a Nuapay account.</w:t>
      </w:r>
      <w:r>
        <w:rPr>
          <w:rFonts w:ascii="Segoe UI Symbol" w:eastAsia="Segoe UI Symbol" w:hAnsi="Segoe UI Symbol" w:cs="Segoe UI Symbol"/>
        </w:rPr>
        <w:t xml:space="preserve"> </w:t>
      </w:r>
    </w:p>
    <w:p w14:paraId="0AC0CBD3" w14:textId="77777777" w:rsidR="00BD476C" w:rsidRDefault="00D9741D">
      <w:pPr>
        <w:spacing w:after="9" w:line="259" w:lineRule="auto"/>
        <w:ind w:left="0" w:firstLine="0"/>
      </w:pPr>
      <w:r>
        <w:rPr>
          <w:sz w:val="23"/>
        </w:rPr>
        <w:t xml:space="preserve"> </w:t>
      </w:r>
    </w:p>
    <w:p w14:paraId="2158163A" w14:textId="77777777" w:rsidR="00BD476C" w:rsidRDefault="00D9741D">
      <w:pPr>
        <w:numPr>
          <w:ilvl w:val="0"/>
          <w:numId w:val="44"/>
        </w:numPr>
        <w:ind w:left="981" w:right="14" w:hanging="361"/>
      </w:pPr>
      <w:r>
        <w:t>Payment authorisation is not always instantaneous and may require additional ‘QUERY’ requests.</w:t>
      </w:r>
      <w:r>
        <w:rPr>
          <w:rFonts w:ascii="Segoe UI Symbol" w:eastAsia="Segoe UI Symbol" w:hAnsi="Segoe UI Symbol" w:cs="Segoe UI Symbol"/>
        </w:rPr>
        <w:t xml:space="preserve"> </w:t>
      </w:r>
    </w:p>
    <w:p w14:paraId="4B5967DE" w14:textId="77777777" w:rsidR="00BD476C" w:rsidRDefault="00D9741D">
      <w:pPr>
        <w:spacing w:after="6" w:line="259" w:lineRule="auto"/>
        <w:ind w:left="0" w:firstLine="0"/>
      </w:pPr>
      <w:r>
        <w:rPr>
          <w:sz w:val="23"/>
        </w:rPr>
        <w:t xml:space="preserve"> </w:t>
      </w:r>
    </w:p>
    <w:p w14:paraId="3FF27D59" w14:textId="77777777" w:rsidR="00BD476C" w:rsidRDefault="00D9741D">
      <w:pPr>
        <w:numPr>
          <w:ilvl w:val="0"/>
          <w:numId w:val="44"/>
        </w:numPr>
        <w:ind w:left="981" w:right="14" w:hanging="361"/>
      </w:pPr>
      <w:r>
        <w:t>Currently only available with UK banks.</w:t>
      </w:r>
      <w:r>
        <w:rPr>
          <w:rFonts w:ascii="Segoe UI Symbol" w:eastAsia="Segoe UI Symbol" w:hAnsi="Segoe UI Symbol" w:cs="Segoe UI Symbol"/>
        </w:rPr>
        <w:t xml:space="preserve"> </w:t>
      </w:r>
    </w:p>
    <w:p w14:paraId="54BFA708" w14:textId="77777777" w:rsidR="00BD476C" w:rsidRDefault="00D9741D">
      <w:pPr>
        <w:spacing w:line="259" w:lineRule="auto"/>
        <w:ind w:left="0" w:firstLine="0"/>
      </w:pPr>
      <w:r>
        <w:rPr>
          <w:sz w:val="23"/>
        </w:rPr>
        <w:t xml:space="preserve"> </w:t>
      </w:r>
    </w:p>
    <w:p w14:paraId="5777C6BB" w14:textId="77777777" w:rsidR="00BD476C" w:rsidRDefault="00D9741D">
      <w:pPr>
        <w:numPr>
          <w:ilvl w:val="0"/>
          <w:numId w:val="44"/>
        </w:numPr>
        <w:ind w:left="981" w:right="14" w:hanging="361"/>
      </w:pPr>
      <w:r>
        <w:t>Payment methods require a browser in order to display their payment and signup forms.</w:t>
      </w:r>
      <w:r>
        <w:rPr>
          <w:rFonts w:ascii="Segoe UI Symbol" w:eastAsia="Segoe UI Symbol" w:hAnsi="Segoe UI Symbol" w:cs="Segoe UI Symbol"/>
        </w:rPr>
        <w:t xml:space="preserve"> </w:t>
      </w:r>
      <w:r>
        <w:br w:type="page"/>
      </w:r>
    </w:p>
    <w:p w14:paraId="290FD232" w14:textId="77777777" w:rsidR="00BD476C" w:rsidRDefault="00D9741D">
      <w:pPr>
        <w:pStyle w:val="Heading2"/>
        <w:ind w:left="255"/>
      </w:pPr>
      <w:r>
        <w:rPr>
          <w:color w:val="000000"/>
        </w:rPr>
        <w:lastRenderedPageBreak/>
        <w:t xml:space="preserve">26.3 </w:t>
      </w:r>
      <w:r>
        <w:t>Hosted</w:t>
      </w:r>
      <w:r>
        <w:rPr>
          <w:color w:val="172170"/>
        </w:rPr>
        <w:t xml:space="preserve"> </w:t>
      </w:r>
      <w:r>
        <w:t xml:space="preserve">Implementation </w:t>
      </w:r>
    </w:p>
    <w:p w14:paraId="5EFF8EF8" w14:textId="77777777" w:rsidR="00BD476C" w:rsidRDefault="00D9741D">
      <w:pPr>
        <w:spacing w:after="0" w:line="259" w:lineRule="auto"/>
        <w:ind w:left="0" w:firstLine="0"/>
      </w:pPr>
      <w:r>
        <w:rPr>
          <w:b/>
          <w:i/>
          <w:sz w:val="29"/>
        </w:rPr>
        <w:t xml:space="preserve"> </w:t>
      </w:r>
    </w:p>
    <w:p w14:paraId="0D1CB2E3" w14:textId="77777777" w:rsidR="00BD476C" w:rsidRDefault="00D9741D">
      <w:pPr>
        <w:ind w:left="255" w:right="14"/>
      </w:pPr>
      <w:r>
        <w:t xml:space="preserve">If a transaction is sent to the Hosted Integration using a </w:t>
      </w:r>
      <w:r>
        <w:rPr>
          <w:rFonts w:ascii="Courier New" w:eastAsia="Courier New" w:hAnsi="Courier New" w:cs="Courier New"/>
          <w:b/>
        </w:rPr>
        <w:t xml:space="preserve">merchantID </w:t>
      </w:r>
      <w:r>
        <w:t xml:space="preserve">that is part of a routing group containing an Nuapay Merchant, then the Hosted Payment Page will display an Nuapay payment button which, when clicked, will open the Nuapay Checkout and allow the Customer to pay using direct bank to bank transfers or setup a Direct Debit mandate for recurring billing. </w:t>
      </w:r>
    </w:p>
    <w:p w14:paraId="21076C6F" w14:textId="77777777" w:rsidR="00BD476C" w:rsidRDefault="00D9741D">
      <w:pPr>
        <w:spacing w:after="0" w:line="259" w:lineRule="auto"/>
        <w:ind w:left="0" w:firstLine="0"/>
      </w:pPr>
      <w:r>
        <w:rPr>
          <w:sz w:val="23"/>
        </w:rPr>
        <w:t xml:space="preserve"> </w:t>
      </w:r>
    </w:p>
    <w:p w14:paraId="34D79A1E" w14:textId="77777777" w:rsidR="00BD476C" w:rsidRDefault="00D9741D">
      <w:pPr>
        <w:ind w:left="255" w:right="121"/>
        <w:jc w:val="both"/>
      </w:pPr>
      <w:r>
        <w:t xml:space="preserve">To customise the Nuapay Checkout experience, and specifically to provide recurring billing details, you may send various options in the </w:t>
      </w:r>
      <w:r>
        <w:rPr>
          <w:rFonts w:ascii="Courier New" w:eastAsia="Courier New" w:hAnsi="Courier New" w:cs="Courier New"/>
          <w:b/>
        </w:rPr>
        <w:t xml:space="preserve">nuapayCheckoutOptions </w:t>
      </w:r>
      <w:r>
        <w:t xml:space="preserve">field in your initial request as detailed in section 26.5.2. </w:t>
      </w:r>
    </w:p>
    <w:p w14:paraId="4E4048CA" w14:textId="77777777" w:rsidR="00BD476C" w:rsidRDefault="00D9741D">
      <w:pPr>
        <w:spacing w:after="0" w:line="259" w:lineRule="auto"/>
        <w:ind w:left="0" w:firstLine="0"/>
      </w:pPr>
      <w:r>
        <w:t xml:space="preserve"> </w:t>
      </w:r>
    </w:p>
    <w:p w14:paraId="133549B3" w14:textId="77777777" w:rsidR="00BD476C" w:rsidRDefault="00D9741D">
      <w:pPr>
        <w:spacing w:line="307" w:lineRule="auto"/>
        <w:ind w:left="255" w:right="14"/>
      </w:pPr>
      <w:r>
        <w:t xml:space="preserve">Additional information available from Nuapay may be made available in the </w:t>
      </w:r>
      <w:r>
        <w:rPr>
          <w:rFonts w:ascii="Courier New" w:eastAsia="Courier New" w:hAnsi="Courier New" w:cs="Courier New"/>
          <w:b/>
        </w:rPr>
        <w:t xml:space="preserve">checkoutDetails </w:t>
      </w:r>
      <w:r>
        <w:t xml:space="preserve">and </w:t>
      </w:r>
      <w:r>
        <w:rPr>
          <w:rFonts w:ascii="Courier New" w:eastAsia="Courier New" w:hAnsi="Courier New" w:cs="Courier New"/>
          <w:b/>
        </w:rPr>
        <w:t xml:space="preserve">acquirerResponseDetails </w:t>
      </w:r>
      <w:r>
        <w:t xml:space="preserve">response fields. </w:t>
      </w:r>
    </w:p>
    <w:p w14:paraId="7E59031C" w14:textId="77777777" w:rsidR="00BD476C" w:rsidRDefault="00D9741D">
      <w:pPr>
        <w:spacing w:after="0" w:line="259" w:lineRule="auto"/>
        <w:ind w:left="0" w:firstLine="0"/>
      </w:pPr>
      <w:r>
        <w:t xml:space="preserve"> </w:t>
      </w:r>
    </w:p>
    <w:p w14:paraId="37D93405" w14:textId="77777777" w:rsidR="00BD476C" w:rsidRDefault="00D9741D">
      <w:pPr>
        <w:ind w:left="255" w:right="14"/>
      </w:pPr>
      <w:r>
        <w:t xml:space="preserve">You can prevent the Nuapay payment button from displaying, and control which payment methods will be available using the </w:t>
      </w:r>
      <w:r>
        <w:rPr>
          <w:rFonts w:ascii="Courier New" w:eastAsia="Courier New" w:hAnsi="Courier New" w:cs="Courier New"/>
          <w:b/>
        </w:rPr>
        <w:t xml:space="preserve">allowedPaymentMethods </w:t>
      </w:r>
      <w:r>
        <w:t xml:space="preserve">field. </w:t>
      </w:r>
    </w:p>
    <w:p w14:paraId="22AD7E8F" w14:textId="77777777" w:rsidR="00BD476C" w:rsidRDefault="00D9741D">
      <w:pPr>
        <w:spacing w:after="20" w:line="259" w:lineRule="auto"/>
        <w:ind w:left="0" w:firstLine="0"/>
      </w:pPr>
      <w:r>
        <w:t xml:space="preserve"> </w:t>
      </w:r>
    </w:p>
    <w:p w14:paraId="74DCE626" w14:textId="77777777" w:rsidR="00BD476C" w:rsidRDefault="00D9741D">
      <w:pPr>
        <w:spacing w:after="16" w:line="270" w:lineRule="auto"/>
      </w:pPr>
      <w:r>
        <w:t xml:space="preserve">The contents of the </w:t>
      </w:r>
      <w:r>
        <w:rPr>
          <w:rFonts w:ascii="Courier New" w:eastAsia="Courier New" w:hAnsi="Courier New" w:cs="Courier New"/>
          <w:b/>
        </w:rPr>
        <w:t>nuapayCheckoutOptions</w:t>
      </w:r>
      <w:r>
        <w:t xml:space="preserve">, </w:t>
      </w:r>
      <w:r>
        <w:rPr>
          <w:rFonts w:ascii="Courier New" w:eastAsia="Courier New" w:hAnsi="Courier New" w:cs="Courier New"/>
          <w:b/>
        </w:rPr>
        <w:t>checkoutDetails</w:t>
      </w:r>
      <w:r>
        <w:t xml:space="preserve">, and </w:t>
      </w:r>
    </w:p>
    <w:p w14:paraId="59763478" w14:textId="77777777" w:rsidR="00BD476C" w:rsidRDefault="00D9741D">
      <w:pPr>
        <w:spacing w:after="43"/>
        <w:ind w:left="255" w:right="14"/>
      </w:pPr>
      <w:r>
        <w:rPr>
          <w:rFonts w:ascii="Courier New" w:eastAsia="Courier New" w:hAnsi="Courier New" w:cs="Courier New"/>
          <w:b/>
        </w:rPr>
        <w:t xml:space="preserve">acquirerResponseDetails </w:t>
      </w:r>
      <w:r>
        <w:t xml:space="preserve">fields are formatted using the </w:t>
      </w:r>
      <w:r>
        <w:rPr>
          <w:i/>
        </w:rPr>
        <w:t xml:space="preserve">record </w:t>
      </w:r>
      <w:r>
        <w:t xml:space="preserve">format </w:t>
      </w:r>
      <w:r>
        <w:t xml:space="preserve">detailed in section </w:t>
      </w:r>
    </w:p>
    <w:p w14:paraId="26C7B264" w14:textId="77777777" w:rsidR="00BD476C" w:rsidRDefault="00D9741D">
      <w:pPr>
        <w:ind w:left="255" w:right="14"/>
      </w:pPr>
      <w:r>
        <w:t xml:space="preserve">1.7.8, the </w:t>
      </w:r>
      <w:r>
        <w:rPr>
          <w:rFonts w:ascii="Courier New" w:eastAsia="Courier New" w:hAnsi="Courier New" w:cs="Courier New"/>
          <w:b/>
        </w:rPr>
        <w:t xml:space="preserve">nuapayCheckoutOptions </w:t>
      </w:r>
      <w:r>
        <w:t xml:space="preserve">field also supports being provided using the </w:t>
      </w:r>
      <w:r>
        <w:rPr>
          <w:i/>
        </w:rPr>
        <w:t xml:space="preserve">serialised record </w:t>
      </w:r>
      <w:r>
        <w:t xml:space="preserve">format. </w:t>
      </w:r>
    </w:p>
    <w:p w14:paraId="56137527" w14:textId="77777777" w:rsidR="00BD476C" w:rsidRDefault="00D9741D">
      <w:pPr>
        <w:spacing w:after="0" w:line="259" w:lineRule="auto"/>
        <w:ind w:left="0" w:firstLine="0"/>
      </w:pPr>
      <w:r>
        <w:rPr>
          <w:sz w:val="26"/>
        </w:rPr>
        <w:t xml:space="preserve"> </w:t>
      </w:r>
    </w:p>
    <w:p w14:paraId="4382364E" w14:textId="77777777" w:rsidR="00BD476C" w:rsidRDefault="00D9741D">
      <w:pPr>
        <w:spacing w:after="9" w:line="259" w:lineRule="auto"/>
        <w:ind w:left="0" w:firstLine="0"/>
      </w:pPr>
      <w:r>
        <w:rPr>
          <w:sz w:val="21"/>
        </w:rPr>
        <w:t xml:space="preserve"> </w:t>
      </w:r>
    </w:p>
    <w:p w14:paraId="756A1FB5" w14:textId="77777777" w:rsidR="00BD476C" w:rsidRDefault="00D9741D">
      <w:pPr>
        <w:spacing w:after="10"/>
        <w:ind w:left="255" w:right="4"/>
      </w:pPr>
      <w:r>
        <w:rPr>
          <w:i/>
        </w:rPr>
        <w:t xml:space="preserve">Note: Some older or custom Hosted Payment Pages might not support the displaying of the Nuapay payment button or use of the </w:t>
      </w:r>
      <w:r>
        <w:rPr>
          <w:rFonts w:ascii="Courier New" w:eastAsia="Courier New" w:hAnsi="Courier New" w:cs="Courier New"/>
          <w:b/>
        </w:rPr>
        <w:t xml:space="preserve">allowedPaymentMethods </w:t>
      </w:r>
      <w:r>
        <w:rPr>
          <w:i/>
        </w:rPr>
        <w:t xml:space="preserve">field. If you have a custom page that doesn’t support this, then you would need to contact support to have your Hosted Payment Page upgraded. </w:t>
      </w:r>
    </w:p>
    <w:p w14:paraId="034F46A3" w14:textId="77777777" w:rsidR="00BD476C" w:rsidRDefault="00D9741D">
      <w:pPr>
        <w:spacing w:after="224" w:line="259" w:lineRule="auto"/>
        <w:ind w:left="0" w:firstLine="0"/>
      </w:pPr>
      <w:r>
        <w:rPr>
          <w:i/>
          <w:sz w:val="16"/>
        </w:rPr>
        <w:t xml:space="preserve"> </w:t>
      </w:r>
    </w:p>
    <w:p w14:paraId="135593A4" w14:textId="77777777" w:rsidR="00BD476C" w:rsidRDefault="00D9741D">
      <w:pPr>
        <w:pStyle w:val="Heading2"/>
        <w:ind w:left="255"/>
      </w:pPr>
      <w:r>
        <w:rPr>
          <w:color w:val="000000"/>
        </w:rPr>
        <w:t xml:space="preserve">26.4 </w:t>
      </w:r>
      <w:r>
        <w:t>Direct</w:t>
      </w:r>
      <w:r>
        <w:rPr>
          <w:color w:val="172170"/>
        </w:rPr>
        <w:t xml:space="preserve"> </w:t>
      </w:r>
      <w:r>
        <w:t xml:space="preserve">Implementation </w:t>
      </w:r>
    </w:p>
    <w:p w14:paraId="550DA570" w14:textId="77777777" w:rsidR="00BD476C" w:rsidRDefault="00D9741D">
      <w:pPr>
        <w:spacing w:after="0" w:line="259" w:lineRule="auto"/>
        <w:ind w:left="0" w:firstLine="0"/>
      </w:pPr>
      <w:r>
        <w:rPr>
          <w:b/>
          <w:i/>
          <w:sz w:val="29"/>
        </w:rPr>
        <w:t xml:space="preserve"> </w:t>
      </w:r>
    </w:p>
    <w:p w14:paraId="0790A6A3" w14:textId="77777777" w:rsidR="00BD476C" w:rsidRDefault="00D9741D">
      <w:pPr>
        <w:ind w:left="255" w:right="217"/>
        <w:jc w:val="both"/>
      </w:pPr>
      <w:r>
        <w:t xml:space="preserve">Nuapay transactions require you to redirect your Customer’s </w:t>
      </w:r>
      <w:r>
        <w:t xml:space="preserve">browser to the Nuapay Checkout as part of the transaction flow. The transaction must be done in two stages with the Checkout being displayed between the stages. </w:t>
      </w:r>
    </w:p>
    <w:p w14:paraId="535572BC" w14:textId="77777777" w:rsidR="00BD476C" w:rsidRDefault="00D9741D">
      <w:pPr>
        <w:spacing w:after="0" w:line="259" w:lineRule="auto"/>
        <w:ind w:left="0" w:firstLine="0"/>
      </w:pPr>
      <w:r>
        <w:t xml:space="preserve"> </w:t>
      </w:r>
    </w:p>
    <w:p w14:paraId="101F86FE" w14:textId="77777777" w:rsidR="00BD476C" w:rsidRDefault="00D9741D">
      <w:pPr>
        <w:ind w:left="255" w:right="391"/>
        <w:jc w:val="both"/>
      </w:pPr>
      <w:r>
        <w:t xml:space="preserve">Nuapay only supports payments made using the SALE action and refunds made using the REFUND_SALE action. This section explains how to make payment requests. Refund requests are performed as detailed in section 3. </w:t>
      </w:r>
    </w:p>
    <w:p w14:paraId="248A78F2" w14:textId="77777777" w:rsidR="00BD476C" w:rsidRDefault="00D9741D">
      <w:pPr>
        <w:spacing w:after="0" w:line="259" w:lineRule="auto"/>
        <w:ind w:left="0" w:firstLine="0"/>
      </w:pPr>
      <w:r>
        <w:t xml:space="preserve"> </w:t>
      </w:r>
    </w:p>
    <w:p w14:paraId="6F4E9801" w14:textId="77777777" w:rsidR="00BD476C" w:rsidRDefault="00D9741D">
      <w:pPr>
        <w:ind w:left="255" w:right="14"/>
      </w:pPr>
      <w:r>
        <w:lastRenderedPageBreak/>
        <w:t xml:space="preserve">To customise the Nuapay Checkout experience, and specifically to provide recurring billing </w:t>
      </w:r>
      <w:r>
        <w:t xml:space="preserve">details, you may send various options in the </w:t>
      </w:r>
      <w:r>
        <w:rPr>
          <w:rFonts w:ascii="Courier New" w:eastAsia="Courier New" w:hAnsi="Courier New" w:cs="Courier New"/>
          <w:b/>
        </w:rPr>
        <w:t xml:space="preserve">checkoutOptions </w:t>
      </w:r>
      <w:r>
        <w:t xml:space="preserve">field in your initial request as detailed in section 26.5.2. </w:t>
      </w:r>
    </w:p>
    <w:p w14:paraId="352A5221" w14:textId="77777777" w:rsidR="00BD476C" w:rsidRDefault="00D9741D">
      <w:pPr>
        <w:spacing w:after="2" w:line="259" w:lineRule="auto"/>
        <w:ind w:left="0" w:firstLine="0"/>
      </w:pPr>
      <w:r>
        <w:rPr>
          <w:sz w:val="23"/>
        </w:rPr>
        <w:t xml:space="preserve"> </w:t>
      </w:r>
    </w:p>
    <w:p w14:paraId="339D87E4" w14:textId="77777777" w:rsidR="00BD476C" w:rsidRDefault="00D9741D">
      <w:pPr>
        <w:spacing w:line="308" w:lineRule="auto"/>
        <w:ind w:left="255" w:right="14"/>
      </w:pPr>
      <w:r>
        <w:t xml:space="preserve">Additional information available from Nuapay may be made available in the </w:t>
      </w:r>
      <w:r>
        <w:rPr>
          <w:rFonts w:ascii="Courier New" w:eastAsia="Courier New" w:hAnsi="Courier New" w:cs="Courier New"/>
          <w:b/>
        </w:rPr>
        <w:t xml:space="preserve">checkoutDetails </w:t>
      </w:r>
      <w:r>
        <w:t xml:space="preserve">and </w:t>
      </w:r>
      <w:r>
        <w:rPr>
          <w:rFonts w:ascii="Courier New" w:eastAsia="Courier New" w:hAnsi="Courier New" w:cs="Courier New"/>
          <w:b/>
        </w:rPr>
        <w:t xml:space="preserve">acquirerResponseDetails </w:t>
      </w:r>
      <w:r>
        <w:t xml:space="preserve">response fields. </w:t>
      </w:r>
    </w:p>
    <w:p w14:paraId="3D730FBE" w14:textId="77777777" w:rsidR="00BD476C" w:rsidRDefault="00D9741D">
      <w:pPr>
        <w:spacing w:after="0" w:line="259" w:lineRule="auto"/>
        <w:ind w:left="0" w:firstLine="0"/>
      </w:pPr>
      <w:r>
        <w:t xml:space="preserve"> </w:t>
      </w:r>
    </w:p>
    <w:p w14:paraId="022FC4AB" w14:textId="77777777" w:rsidR="00BD476C" w:rsidRDefault="00D9741D">
      <w:pPr>
        <w:ind w:left="255" w:right="14"/>
      </w:pPr>
      <w:r>
        <w:t xml:space="preserve">The direct integration uses two complex fields to pass data between Nuapay Checkout and the Gateway. </w:t>
      </w:r>
    </w:p>
    <w:p w14:paraId="7D988306" w14:textId="77777777" w:rsidR="00BD476C" w:rsidRDefault="00D9741D">
      <w:pPr>
        <w:spacing w:after="0" w:line="259" w:lineRule="auto"/>
        <w:ind w:left="0" w:firstLine="0"/>
      </w:pPr>
      <w:r>
        <w:t xml:space="preserve"> </w:t>
      </w:r>
    </w:p>
    <w:p w14:paraId="5EE77225" w14:textId="77777777" w:rsidR="00BD476C" w:rsidRDefault="00D9741D">
      <w:pPr>
        <w:ind w:left="255" w:right="14"/>
      </w:pPr>
      <w:r>
        <w:t xml:space="preserve">The </w:t>
      </w:r>
      <w:r>
        <w:rPr>
          <w:rFonts w:ascii="Courier New" w:eastAsia="Courier New" w:hAnsi="Courier New" w:cs="Courier New"/>
          <w:b/>
        </w:rPr>
        <w:t xml:space="preserve">checkoutRequest </w:t>
      </w:r>
      <w:r>
        <w:t>field will optionally be provided by the Gateway and is a record whose name/value properties must be sent to the Checkout, at</w:t>
      </w:r>
      <w:r>
        <w:t xml:space="preserve"> the provided </w:t>
      </w:r>
      <w:r>
        <w:rPr>
          <w:rFonts w:ascii="Courier New" w:eastAsia="Courier New" w:hAnsi="Courier New" w:cs="Courier New"/>
          <w:b/>
        </w:rPr>
        <w:t>checkoutURL</w:t>
      </w:r>
      <w:r>
        <w:t xml:space="preserve">, via a HTTP POST request. If not provided, then the Checkout can be opened using a normal HTTP GET request. </w:t>
      </w:r>
    </w:p>
    <w:p w14:paraId="7012D4AC" w14:textId="77777777" w:rsidR="00BD476C" w:rsidRDefault="00D9741D">
      <w:pPr>
        <w:spacing w:after="4" w:line="259" w:lineRule="auto"/>
        <w:ind w:left="0" w:firstLine="0"/>
      </w:pPr>
      <w:r>
        <w:rPr>
          <w:sz w:val="23"/>
        </w:rPr>
        <w:t xml:space="preserve"> </w:t>
      </w:r>
    </w:p>
    <w:p w14:paraId="1D75C585" w14:textId="77777777" w:rsidR="00BD476C" w:rsidRDefault="00D9741D">
      <w:pPr>
        <w:ind w:left="255" w:right="328"/>
        <w:jc w:val="both"/>
      </w:pPr>
      <w:r>
        <w:t xml:space="preserve">The corresponding </w:t>
      </w:r>
      <w:r>
        <w:rPr>
          <w:rFonts w:ascii="Courier New" w:eastAsia="Courier New" w:hAnsi="Courier New" w:cs="Courier New"/>
          <w:b/>
        </w:rPr>
        <w:t xml:space="preserve">checkoutResponse </w:t>
      </w:r>
      <w:r>
        <w:t xml:space="preserve">field will be returned by the Gateway and is a record containing name/value properties received from the Checkout when it redirects the Cardholder’s browser back to the URL provided using the </w:t>
      </w:r>
      <w:r>
        <w:rPr>
          <w:rFonts w:ascii="Courier New" w:eastAsia="Courier New" w:hAnsi="Courier New" w:cs="Courier New"/>
          <w:b/>
        </w:rPr>
        <w:t xml:space="preserve">checkoutRedirectURL </w:t>
      </w:r>
      <w:r>
        <w:t xml:space="preserve">on completion. </w:t>
      </w:r>
    </w:p>
    <w:p w14:paraId="4A273CAF" w14:textId="77777777" w:rsidR="00BD476C" w:rsidRDefault="00D9741D">
      <w:pPr>
        <w:spacing w:after="26" w:line="259" w:lineRule="auto"/>
        <w:ind w:left="0" w:firstLine="0"/>
      </w:pPr>
      <w:r>
        <w:t xml:space="preserve"> </w:t>
      </w:r>
    </w:p>
    <w:p w14:paraId="5E4FD658" w14:textId="77777777" w:rsidR="00BD476C" w:rsidRDefault="00D9741D">
      <w:pPr>
        <w:spacing w:after="32"/>
        <w:ind w:left="255" w:right="14"/>
      </w:pPr>
      <w:r>
        <w:t xml:space="preserve">The contents of the </w:t>
      </w:r>
      <w:r>
        <w:rPr>
          <w:rFonts w:ascii="Courier New" w:eastAsia="Courier New" w:hAnsi="Courier New" w:cs="Courier New"/>
          <w:b/>
        </w:rPr>
        <w:t>checkoutOptions</w:t>
      </w:r>
      <w:r>
        <w:t xml:space="preserve">, </w:t>
      </w:r>
      <w:r>
        <w:rPr>
          <w:rFonts w:ascii="Courier New" w:eastAsia="Courier New" w:hAnsi="Courier New" w:cs="Courier New"/>
          <w:b/>
        </w:rPr>
        <w:t>checkoutDetails</w:t>
      </w:r>
      <w:r>
        <w:t xml:space="preserve">, </w:t>
      </w:r>
      <w:r>
        <w:rPr>
          <w:rFonts w:ascii="Courier New" w:eastAsia="Courier New" w:hAnsi="Courier New" w:cs="Courier New"/>
          <w:b/>
        </w:rPr>
        <w:t xml:space="preserve">checkoutRequest, checkoutResponse </w:t>
      </w:r>
      <w:r>
        <w:t xml:space="preserve">and </w:t>
      </w:r>
      <w:r>
        <w:rPr>
          <w:rFonts w:ascii="Courier New" w:eastAsia="Courier New" w:hAnsi="Courier New" w:cs="Courier New"/>
          <w:b/>
        </w:rPr>
        <w:t xml:space="preserve">acquirerResponseDetails </w:t>
      </w:r>
      <w:r>
        <w:t xml:space="preserve">fields are formatted using the </w:t>
      </w:r>
      <w:r>
        <w:rPr>
          <w:i/>
        </w:rPr>
        <w:t xml:space="preserve">record </w:t>
      </w:r>
      <w:r>
        <w:t xml:space="preserve">format detailed in section 1.7.8, the </w:t>
      </w:r>
      <w:r>
        <w:rPr>
          <w:rFonts w:ascii="Courier New" w:eastAsia="Courier New" w:hAnsi="Courier New" w:cs="Courier New"/>
          <w:b/>
        </w:rPr>
        <w:t xml:space="preserve">checkoutOptions </w:t>
      </w:r>
      <w:r>
        <w:t xml:space="preserve">field also supports being provided using the </w:t>
      </w:r>
      <w:r>
        <w:rPr>
          <w:i/>
        </w:rPr>
        <w:t xml:space="preserve">serialised record </w:t>
      </w:r>
      <w:r>
        <w:t xml:space="preserve">format. </w:t>
      </w:r>
    </w:p>
    <w:p w14:paraId="37DEE6D4" w14:textId="77777777" w:rsidR="00BD476C" w:rsidRDefault="00D9741D">
      <w:pPr>
        <w:spacing w:after="194" w:line="259" w:lineRule="auto"/>
        <w:ind w:left="0" w:firstLine="0"/>
      </w:pPr>
      <w:r>
        <w:rPr>
          <w:sz w:val="26"/>
        </w:rPr>
        <w:t xml:space="preserve"> </w:t>
      </w:r>
    </w:p>
    <w:p w14:paraId="7D4A2C54" w14:textId="77777777" w:rsidR="00BD476C" w:rsidRDefault="00D9741D">
      <w:pPr>
        <w:pStyle w:val="Heading3"/>
        <w:ind w:left="255"/>
      </w:pPr>
      <w:r>
        <w:t xml:space="preserve">26.4.1 Payment Request </w:t>
      </w:r>
    </w:p>
    <w:p w14:paraId="21938023" w14:textId="77777777" w:rsidR="00BD476C" w:rsidRDefault="00D9741D">
      <w:pPr>
        <w:ind w:left="255" w:right="419"/>
        <w:jc w:val="both"/>
      </w:pPr>
      <w:r>
        <w:t xml:space="preserve">To request that a transaction be processed via Nuapay the request must contain a </w:t>
      </w:r>
      <w:r>
        <w:rPr>
          <w:rFonts w:ascii="Courier New" w:eastAsia="Courier New" w:hAnsi="Courier New" w:cs="Courier New"/>
          <w:b/>
        </w:rPr>
        <w:t xml:space="preserve">paymentMethod </w:t>
      </w:r>
      <w:r>
        <w:t xml:space="preserve">of ‘nuapay’ and a </w:t>
      </w:r>
      <w:r>
        <w:rPr>
          <w:rFonts w:ascii="Courier New" w:eastAsia="Courier New" w:hAnsi="Courier New" w:cs="Courier New"/>
          <w:b/>
        </w:rPr>
        <w:t xml:space="preserve">checkoutRedirectURL </w:t>
      </w:r>
      <w:r>
        <w:t xml:space="preserve">containing the URL of a page on your server to return to when the Nuapay Checkout is closed. </w:t>
      </w:r>
    </w:p>
    <w:p w14:paraId="32A78EAA" w14:textId="77777777" w:rsidR="00BD476C" w:rsidRDefault="00D9741D">
      <w:pPr>
        <w:spacing w:after="0" w:line="259" w:lineRule="auto"/>
        <w:ind w:left="0" w:firstLine="0"/>
      </w:pPr>
      <w:r>
        <w:t xml:space="preserve"> </w:t>
      </w:r>
    </w:p>
    <w:p w14:paraId="6118E254" w14:textId="77777777" w:rsidR="00BD476C" w:rsidRDefault="00D9741D">
      <w:pPr>
        <w:spacing w:after="28"/>
        <w:ind w:left="255" w:right="121"/>
        <w:jc w:val="both"/>
      </w:pPr>
      <w:r>
        <w:t xml:space="preserve">The request must also have a </w:t>
      </w:r>
      <w:r>
        <w:rPr>
          <w:rFonts w:ascii="Courier New" w:eastAsia="Courier New" w:hAnsi="Courier New" w:cs="Courier New"/>
          <w:b/>
        </w:rPr>
        <w:t xml:space="preserve">checkoutRedirectURL </w:t>
      </w:r>
      <w:r>
        <w:t xml:space="preserve">containing the URL of a page on your server to return to when the Checkout is closed. In addition, you may send </w:t>
      </w:r>
      <w:r>
        <w:rPr>
          <w:rFonts w:ascii="Courier New" w:eastAsia="Courier New" w:hAnsi="Courier New" w:cs="Courier New"/>
          <w:b/>
        </w:rPr>
        <w:t xml:space="preserve">checkoutOptions </w:t>
      </w:r>
      <w:r>
        <w:t xml:space="preserve">to provide further custom fields required by the APM as detailed in section 26.5.2. </w:t>
      </w:r>
    </w:p>
    <w:p w14:paraId="12AF90CD" w14:textId="77777777" w:rsidR="00BD476C" w:rsidRDefault="00D9741D">
      <w:pPr>
        <w:spacing w:after="0" w:line="259" w:lineRule="auto"/>
        <w:ind w:left="0" w:firstLine="0"/>
      </w:pPr>
      <w:r>
        <w:t xml:space="preserve"> </w:t>
      </w:r>
    </w:p>
    <w:p w14:paraId="7452CB9B" w14:textId="77777777" w:rsidR="00BD476C" w:rsidRDefault="00D9741D">
      <w:pPr>
        <w:ind w:left="255" w:right="383"/>
        <w:jc w:val="both"/>
      </w:pPr>
      <w:r>
        <w:t xml:space="preserve">When the Gateway receives these fields, assuming there are no other errors with the request, it will attempt to find a suitable Nuapay Merchant Account in the current account mapping group (Refer to appendix A-7). </w:t>
      </w:r>
    </w:p>
    <w:p w14:paraId="2759EFEC" w14:textId="77777777" w:rsidR="00BD476C" w:rsidRDefault="00D9741D">
      <w:pPr>
        <w:spacing w:after="25"/>
        <w:ind w:left="255" w:right="14"/>
      </w:pPr>
      <w:r>
        <w:t xml:space="preserve">If the Gateway is unable to find a suitable account, then the transaction will be </w:t>
      </w:r>
      <w:r>
        <w:t xml:space="preserve">aborted, and it will respond with a </w:t>
      </w:r>
      <w:r>
        <w:rPr>
          <w:rFonts w:ascii="Courier New" w:eastAsia="Courier New" w:hAnsi="Courier New" w:cs="Courier New"/>
          <w:b/>
        </w:rPr>
        <w:t xml:space="preserve">responseCode </w:t>
      </w:r>
      <w:r>
        <w:t xml:space="preserve">of </w:t>
      </w:r>
      <w:r>
        <w:rPr>
          <w:b/>
        </w:rPr>
        <w:t>66364 (INVALID PAYMENTMETHOD)</w:t>
      </w:r>
      <w:r>
        <w:t xml:space="preserve">. </w:t>
      </w:r>
    </w:p>
    <w:p w14:paraId="4055F8E4" w14:textId="77777777" w:rsidR="00BD476C" w:rsidRDefault="00D9741D">
      <w:pPr>
        <w:spacing w:after="0" w:line="259" w:lineRule="auto"/>
        <w:ind w:left="0" w:firstLine="0"/>
      </w:pPr>
      <w:r>
        <w:t xml:space="preserve"> </w:t>
      </w:r>
    </w:p>
    <w:p w14:paraId="3D3A1998" w14:textId="77777777" w:rsidR="00BD476C" w:rsidRDefault="00D9741D">
      <w:pPr>
        <w:spacing w:after="32"/>
        <w:ind w:left="255" w:right="14"/>
      </w:pPr>
      <w:r>
        <w:t xml:space="preserve">Otherwise, the Gateway will respond with a </w:t>
      </w:r>
      <w:r>
        <w:rPr>
          <w:rFonts w:ascii="Courier New" w:eastAsia="Courier New" w:hAnsi="Courier New" w:cs="Courier New"/>
          <w:b/>
        </w:rPr>
        <w:t xml:space="preserve">responseCode </w:t>
      </w:r>
      <w:r>
        <w:t xml:space="preserve">of </w:t>
      </w:r>
      <w:r>
        <w:rPr>
          <w:b/>
        </w:rPr>
        <w:t xml:space="preserve">65826 (CHECKOUT REQUIRED) </w:t>
      </w:r>
      <w:r>
        <w:t xml:space="preserve">and included in the response will be a </w:t>
      </w:r>
      <w:r>
        <w:rPr>
          <w:rFonts w:ascii="Courier New" w:eastAsia="Courier New" w:hAnsi="Courier New" w:cs="Courier New"/>
          <w:b/>
        </w:rPr>
        <w:t xml:space="preserve">checkoutURL </w:t>
      </w:r>
      <w:r>
        <w:t xml:space="preserve">field containing the URL of a Nuapay </w:t>
      </w:r>
    </w:p>
    <w:p w14:paraId="78F4C318" w14:textId="77777777" w:rsidR="00BD476C" w:rsidRDefault="00D9741D">
      <w:pPr>
        <w:ind w:left="255" w:right="121"/>
        <w:jc w:val="both"/>
      </w:pPr>
      <w:r>
        <w:t xml:space="preserve">Checkout that your Customer’s browser should be redirected to so that the payment may be completed. The response will also contain a unique </w:t>
      </w:r>
      <w:r>
        <w:rPr>
          <w:rFonts w:ascii="Courier New" w:eastAsia="Courier New" w:hAnsi="Courier New" w:cs="Courier New"/>
          <w:b/>
        </w:rPr>
        <w:t xml:space="preserve">checkoutRef </w:t>
      </w:r>
      <w:r>
        <w:t xml:space="preserve">which is used by the Gateway to identify this checkout session. </w:t>
      </w:r>
    </w:p>
    <w:p w14:paraId="60ED589E" w14:textId="77777777" w:rsidR="00BD476C" w:rsidRDefault="00D9741D">
      <w:pPr>
        <w:spacing w:line="259" w:lineRule="auto"/>
        <w:ind w:left="0" w:firstLine="0"/>
      </w:pPr>
      <w:r>
        <w:rPr>
          <w:sz w:val="23"/>
        </w:rPr>
        <w:t xml:space="preserve"> </w:t>
      </w:r>
    </w:p>
    <w:p w14:paraId="0C6D8AA1" w14:textId="77777777" w:rsidR="00BD476C" w:rsidRDefault="00D9741D">
      <w:pPr>
        <w:ind w:left="255" w:right="14"/>
      </w:pPr>
      <w:r>
        <w:lastRenderedPageBreak/>
        <w:t xml:space="preserve">On completion of the Nuapay </w:t>
      </w:r>
      <w:r>
        <w:t xml:space="preserve">Checkout it will redirect the browser to the </w:t>
      </w:r>
      <w:r>
        <w:rPr>
          <w:rFonts w:ascii="Courier New" w:eastAsia="Courier New" w:hAnsi="Courier New" w:cs="Courier New"/>
          <w:b/>
        </w:rPr>
        <w:t xml:space="preserve">checkoutRedirectURL </w:t>
      </w:r>
      <w:r>
        <w:t xml:space="preserve">you provided, complete with information about the payment in a HTTP POST request. The posted data will contain a </w:t>
      </w:r>
      <w:r>
        <w:rPr>
          <w:rFonts w:ascii="Courier New" w:eastAsia="Courier New" w:hAnsi="Courier New" w:cs="Courier New"/>
          <w:b/>
        </w:rPr>
        <w:t xml:space="preserve">checkoutResponse </w:t>
      </w:r>
      <w:r>
        <w:t xml:space="preserve">field that will contain any specific response data for the payment method. </w:t>
      </w:r>
    </w:p>
    <w:p w14:paraId="616C052C" w14:textId="77777777" w:rsidR="00BD476C" w:rsidRDefault="00D9741D">
      <w:pPr>
        <w:spacing w:after="195" w:line="259" w:lineRule="auto"/>
        <w:ind w:left="0" w:firstLine="0"/>
      </w:pPr>
      <w:r>
        <w:rPr>
          <w:sz w:val="26"/>
        </w:rPr>
        <w:t xml:space="preserve"> </w:t>
      </w:r>
    </w:p>
    <w:p w14:paraId="080F5C27" w14:textId="77777777" w:rsidR="00BD476C" w:rsidRDefault="00D9741D">
      <w:pPr>
        <w:pStyle w:val="Heading3"/>
        <w:ind w:left="255"/>
      </w:pPr>
      <w:r>
        <w:t xml:space="preserve">26.4.2 Payment Specific Fields </w:t>
      </w:r>
    </w:p>
    <w:p w14:paraId="504EFE9D" w14:textId="77777777" w:rsidR="00BD476C" w:rsidRDefault="00D9741D">
      <w:pPr>
        <w:ind w:left="255" w:right="14"/>
      </w:pPr>
      <w:r>
        <w:t xml:space="preserve">Most of the information required by the Nuapay Checkout can be supplied using the standard Gateway request fields. However, recurring billing information required to setup Direct Debit </w:t>
      </w:r>
      <w:r>
        <w:t xml:space="preserve">mandates needs to be supplied in the </w:t>
      </w:r>
      <w:r>
        <w:rPr>
          <w:rFonts w:ascii="Courier New" w:eastAsia="Courier New" w:hAnsi="Courier New" w:cs="Courier New"/>
          <w:b/>
        </w:rPr>
        <w:t xml:space="preserve">checkoutOptions </w:t>
      </w:r>
      <w:r>
        <w:t xml:space="preserve">data, the value of which must be formatted using the </w:t>
      </w:r>
      <w:r>
        <w:rPr>
          <w:i/>
        </w:rPr>
        <w:t xml:space="preserve">record </w:t>
      </w:r>
      <w:r>
        <w:t xml:space="preserve">or </w:t>
      </w:r>
      <w:r>
        <w:rPr>
          <w:i/>
        </w:rPr>
        <w:t xml:space="preserve">serialised record </w:t>
      </w:r>
      <w:r>
        <w:t xml:space="preserve">formats detailed in section 1.7.8. </w:t>
      </w:r>
      <w:r>
        <w:br w:type="page"/>
      </w:r>
    </w:p>
    <w:p w14:paraId="018A9A97" w14:textId="77777777" w:rsidR="00BD476C" w:rsidRDefault="00D9741D">
      <w:pPr>
        <w:spacing w:after="224" w:line="259" w:lineRule="auto"/>
        <w:ind w:left="0" w:firstLine="0"/>
      </w:pPr>
      <w:r>
        <w:rPr>
          <w:sz w:val="16"/>
        </w:rPr>
        <w:lastRenderedPageBreak/>
        <w:t xml:space="preserve"> </w:t>
      </w:r>
    </w:p>
    <w:p w14:paraId="3D594642" w14:textId="77777777" w:rsidR="00BD476C" w:rsidRDefault="00D9741D">
      <w:pPr>
        <w:pStyle w:val="Heading2"/>
        <w:spacing w:after="158"/>
        <w:ind w:left="255"/>
      </w:pPr>
      <w:r>
        <w:rPr>
          <w:i w:val="0"/>
          <w:color w:val="000000"/>
        </w:rPr>
        <w:t xml:space="preserve">26.5 </w:t>
      </w:r>
      <w:r>
        <w:rPr>
          <w:i w:val="0"/>
        </w:rPr>
        <w:t>Request</w:t>
      </w:r>
      <w:r>
        <w:rPr>
          <w:i w:val="0"/>
          <w:color w:val="001F5F"/>
        </w:rPr>
        <w:t xml:space="preserve"> </w:t>
      </w:r>
      <w:r>
        <w:rPr>
          <w:i w:val="0"/>
        </w:rPr>
        <w:t xml:space="preserve">Fields </w:t>
      </w:r>
    </w:p>
    <w:p w14:paraId="24E91CAF" w14:textId="77777777" w:rsidR="00BD476C" w:rsidRDefault="00D9741D">
      <w:pPr>
        <w:pStyle w:val="Heading3"/>
        <w:ind w:left="255"/>
      </w:pPr>
      <w:r>
        <w:t xml:space="preserve">26.5.1 Initial Request (Hosted and Direct Integration) </w:t>
      </w:r>
    </w:p>
    <w:p w14:paraId="1DFE2830" w14:textId="77777777" w:rsidR="00BD476C" w:rsidRDefault="00D9741D">
      <w:pPr>
        <w:ind w:left="255" w:right="14"/>
      </w:pPr>
      <w:r>
        <w:t xml:space="preserve">These fields should be sent in addition to the basic request fields in section 2.1 excluding any card details. </w:t>
      </w:r>
    </w:p>
    <w:p w14:paraId="3A587F45" w14:textId="77777777" w:rsidR="00BD476C" w:rsidRDefault="00D9741D">
      <w:pPr>
        <w:spacing w:after="0" w:line="259" w:lineRule="auto"/>
        <w:ind w:left="0" w:firstLine="0"/>
      </w:pPr>
      <w:r>
        <w:rPr>
          <w:sz w:val="23"/>
        </w:rPr>
        <w:t xml:space="preserve"> </w:t>
      </w:r>
    </w:p>
    <w:tbl>
      <w:tblPr>
        <w:tblStyle w:val="TableGrid"/>
        <w:tblW w:w="10454" w:type="dxa"/>
        <w:tblInd w:w="274" w:type="dxa"/>
        <w:tblCellMar>
          <w:top w:w="111" w:type="dxa"/>
          <w:left w:w="117" w:type="dxa"/>
          <w:bottom w:w="0" w:type="dxa"/>
          <w:right w:w="309" w:type="dxa"/>
        </w:tblCellMar>
        <w:tblLook w:val="04A0" w:firstRow="1" w:lastRow="0" w:firstColumn="1" w:lastColumn="0" w:noHBand="0" w:noVBand="1"/>
      </w:tblPr>
      <w:tblGrid>
        <w:gridCol w:w="3684"/>
        <w:gridCol w:w="1844"/>
        <w:gridCol w:w="4926"/>
      </w:tblGrid>
      <w:tr w:rsidR="00BD476C" w14:paraId="308B3CE2" w14:textId="77777777">
        <w:trPr>
          <w:trHeight w:val="481"/>
        </w:trPr>
        <w:tc>
          <w:tcPr>
            <w:tcW w:w="3684" w:type="dxa"/>
            <w:tcBorders>
              <w:top w:val="nil"/>
              <w:left w:val="nil"/>
              <w:bottom w:val="nil"/>
              <w:right w:val="nil"/>
            </w:tcBorders>
            <w:shd w:val="clear" w:color="auto" w:fill="172170"/>
            <w:vAlign w:val="center"/>
          </w:tcPr>
          <w:p w14:paraId="70175EFE" w14:textId="77777777" w:rsidR="00BD476C" w:rsidRDefault="00D9741D">
            <w:pPr>
              <w:spacing w:after="0" w:line="259" w:lineRule="auto"/>
              <w:ind w:left="0" w:firstLine="0"/>
            </w:pPr>
            <w:r>
              <w:rPr>
                <w:b/>
                <w:color w:val="FFFFFF"/>
                <w:sz w:val="20"/>
              </w:rPr>
              <w:t xml:space="preserve">Field Name </w:t>
            </w:r>
          </w:p>
        </w:tc>
        <w:tc>
          <w:tcPr>
            <w:tcW w:w="1844" w:type="dxa"/>
            <w:tcBorders>
              <w:top w:val="nil"/>
              <w:left w:val="nil"/>
              <w:bottom w:val="nil"/>
              <w:right w:val="nil"/>
            </w:tcBorders>
            <w:shd w:val="clear" w:color="auto" w:fill="172170"/>
            <w:vAlign w:val="center"/>
          </w:tcPr>
          <w:p w14:paraId="4BA429D0" w14:textId="77777777" w:rsidR="00BD476C" w:rsidRDefault="00D9741D">
            <w:pPr>
              <w:spacing w:after="0" w:line="259" w:lineRule="auto"/>
              <w:ind w:left="195" w:firstLine="0"/>
              <w:jc w:val="center"/>
            </w:pPr>
            <w:r>
              <w:rPr>
                <w:b/>
                <w:color w:val="FFFFFF"/>
                <w:sz w:val="20"/>
              </w:rPr>
              <w:t xml:space="preserve">Mandatory? </w:t>
            </w:r>
          </w:p>
        </w:tc>
        <w:tc>
          <w:tcPr>
            <w:tcW w:w="4926" w:type="dxa"/>
            <w:tcBorders>
              <w:top w:val="nil"/>
              <w:left w:val="nil"/>
              <w:bottom w:val="nil"/>
              <w:right w:val="nil"/>
            </w:tcBorders>
            <w:shd w:val="clear" w:color="auto" w:fill="172170"/>
            <w:vAlign w:val="center"/>
          </w:tcPr>
          <w:p w14:paraId="73E4EDFF" w14:textId="77777777" w:rsidR="00BD476C" w:rsidRDefault="00D9741D">
            <w:pPr>
              <w:spacing w:after="0" w:line="259" w:lineRule="auto"/>
              <w:ind w:left="0" w:firstLine="0"/>
            </w:pPr>
            <w:r>
              <w:rPr>
                <w:b/>
                <w:color w:val="FFFFFF"/>
                <w:sz w:val="20"/>
              </w:rPr>
              <w:t xml:space="preserve">Description </w:t>
            </w:r>
          </w:p>
        </w:tc>
      </w:tr>
      <w:tr w:rsidR="00BD476C" w14:paraId="5733C646" w14:textId="77777777">
        <w:trPr>
          <w:trHeight w:val="455"/>
        </w:trPr>
        <w:tc>
          <w:tcPr>
            <w:tcW w:w="3684" w:type="dxa"/>
            <w:tcBorders>
              <w:top w:val="nil"/>
              <w:left w:val="single" w:sz="4" w:space="0" w:color="172170"/>
              <w:bottom w:val="single" w:sz="4" w:space="0" w:color="172170"/>
              <w:right w:val="single" w:sz="4" w:space="0" w:color="172170"/>
            </w:tcBorders>
            <w:shd w:val="clear" w:color="auto" w:fill="DAE6FA"/>
            <w:vAlign w:val="center"/>
          </w:tcPr>
          <w:p w14:paraId="68AB7DA5" w14:textId="77777777" w:rsidR="00BD476C" w:rsidRDefault="00D9741D">
            <w:pPr>
              <w:spacing w:after="0" w:line="259" w:lineRule="auto"/>
              <w:ind w:left="0" w:firstLine="0"/>
            </w:pPr>
            <w:r>
              <w:rPr>
                <w:b/>
                <w:sz w:val="20"/>
              </w:rPr>
              <w:t xml:space="preserve">paymentMethod </w:t>
            </w:r>
          </w:p>
        </w:tc>
        <w:tc>
          <w:tcPr>
            <w:tcW w:w="1844" w:type="dxa"/>
            <w:tcBorders>
              <w:top w:val="nil"/>
              <w:left w:val="single" w:sz="4" w:space="0" w:color="172170"/>
              <w:bottom w:val="single" w:sz="4" w:space="0" w:color="172170"/>
              <w:right w:val="single" w:sz="4" w:space="0" w:color="172170"/>
            </w:tcBorders>
            <w:shd w:val="clear" w:color="auto" w:fill="DAE6FA"/>
            <w:vAlign w:val="center"/>
          </w:tcPr>
          <w:p w14:paraId="16001117" w14:textId="77777777" w:rsidR="00BD476C" w:rsidRDefault="00D9741D">
            <w:pPr>
              <w:spacing w:after="0" w:line="259" w:lineRule="auto"/>
              <w:ind w:left="203" w:firstLine="0"/>
              <w:jc w:val="center"/>
            </w:pPr>
            <w:r>
              <w:rPr>
                <w:sz w:val="20"/>
              </w:rPr>
              <w:t>Yes</w:t>
            </w:r>
            <w:r>
              <w:rPr>
                <w:sz w:val="20"/>
                <w:vertAlign w:val="superscript"/>
              </w:rPr>
              <w:footnoteReference w:id="49"/>
            </w:r>
            <w:r>
              <w:rPr>
                <w:sz w:val="13"/>
              </w:rPr>
              <w:t xml:space="preserve"> </w:t>
            </w:r>
          </w:p>
        </w:tc>
        <w:tc>
          <w:tcPr>
            <w:tcW w:w="4926" w:type="dxa"/>
            <w:tcBorders>
              <w:top w:val="nil"/>
              <w:left w:val="single" w:sz="4" w:space="0" w:color="172170"/>
              <w:bottom w:val="single" w:sz="4" w:space="0" w:color="172170"/>
              <w:right w:val="single" w:sz="4" w:space="0" w:color="172170"/>
            </w:tcBorders>
            <w:shd w:val="clear" w:color="auto" w:fill="DAE6FA"/>
            <w:vAlign w:val="center"/>
          </w:tcPr>
          <w:p w14:paraId="1B9C5349" w14:textId="77777777" w:rsidR="00BD476C" w:rsidRDefault="00D9741D">
            <w:pPr>
              <w:spacing w:after="0" w:line="259" w:lineRule="auto"/>
              <w:ind w:left="0" w:firstLine="0"/>
            </w:pPr>
            <w:r>
              <w:rPr>
                <w:sz w:val="20"/>
              </w:rPr>
              <w:t xml:space="preserve">Must be the value ‘nuapay’ in lower case only. </w:t>
            </w:r>
          </w:p>
        </w:tc>
      </w:tr>
      <w:tr w:rsidR="00BD476C" w14:paraId="4E1A6160" w14:textId="77777777">
        <w:trPr>
          <w:trHeight w:val="696"/>
        </w:trPr>
        <w:tc>
          <w:tcPr>
            <w:tcW w:w="3684" w:type="dxa"/>
            <w:tcBorders>
              <w:top w:val="single" w:sz="4" w:space="0" w:color="172170"/>
              <w:left w:val="single" w:sz="4" w:space="0" w:color="172170"/>
              <w:bottom w:val="single" w:sz="4" w:space="0" w:color="172170"/>
              <w:right w:val="single" w:sz="4" w:space="0" w:color="172170"/>
            </w:tcBorders>
            <w:shd w:val="clear" w:color="auto" w:fill="DAE6FA"/>
          </w:tcPr>
          <w:p w14:paraId="784A5274" w14:textId="77777777" w:rsidR="00BD476C" w:rsidRDefault="00D9741D">
            <w:pPr>
              <w:spacing w:after="0" w:line="259" w:lineRule="auto"/>
              <w:ind w:left="0" w:firstLine="0"/>
            </w:pPr>
            <w:r>
              <w:rPr>
                <w:rFonts w:ascii="Courier New" w:eastAsia="Courier New" w:hAnsi="Courier New" w:cs="Courier New"/>
                <w:b/>
                <w:sz w:val="20"/>
              </w:rPr>
              <w:t xml:space="preserve">checkoutRedirectURL </w:t>
            </w:r>
          </w:p>
        </w:tc>
        <w:tc>
          <w:tcPr>
            <w:tcW w:w="1844" w:type="dxa"/>
            <w:tcBorders>
              <w:top w:val="single" w:sz="4" w:space="0" w:color="172170"/>
              <w:left w:val="single" w:sz="4" w:space="0" w:color="172170"/>
              <w:bottom w:val="single" w:sz="4" w:space="0" w:color="172170"/>
              <w:right w:val="single" w:sz="4" w:space="0" w:color="172170"/>
            </w:tcBorders>
            <w:shd w:val="clear" w:color="auto" w:fill="DAE6FA"/>
          </w:tcPr>
          <w:p w14:paraId="564A22FA" w14:textId="77777777" w:rsidR="00BD476C" w:rsidRDefault="00D9741D">
            <w:pPr>
              <w:spacing w:after="0" w:line="259" w:lineRule="auto"/>
              <w:ind w:left="203" w:firstLine="0"/>
              <w:jc w:val="center"/>
            </w:pPr>
            <w:r>
              <w:rPr>
                <w:sz w:val="20"/>
              </w:rPr>
              <w:t>Yes</w:t>
            </w:r>
            <w:r>
              <w:rPr>
                <w:sz w:val="20"/>
                <w:vertAlign w:val="superscript"/>
              </w:rPr>
              <w:footnoteReference w:id="50"/>
            </w:r>
            <w:r>
              <w:rPr>
                <w:sz w:val="13"/>
              </w:rPr>
              <w:t xml:space="preserve"> </w:t>
            </w:r>
          </w:p>
        </w:tc>
        <w:tc>
          <w:tcPr>
            <w:tcW w:w="492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52CADF4" w14:textId="77777777" w:rsidR="00BD476C" w:rsidRDefault="00D9741D">
            <w:pPr>
              <w:spacing w:after="0" w:line="259" w:lineRule="auto"/>
              <w:ind w:left="0" w:firstLine="0"/>
              <w:jc w:val="both"/>
            </w:pPr>
            <w:r>
              <w:rPr>
                <w:sz w:val="20"/>
              </w:rPr>
              <w:t xml:space="preserve">URL on </w:t>
            </w:r>
            <w:r>
              <w:rPr>
                <w:sz w:val="20"/>
              </w:rPr>
              <w:t xml:space="preserve">Merchant’s server to return to when the Nuapay Checkout is closed. </w:t>
            </w:r>
          </w:p>
        </w:tc>
      </w:tr>
      <w:tr w:rsidR="00BD476C" w14:paraId="05142FC1" w14:textId="77777777">
        <w:trPr>
          <w:trHeight w:val="695"/>
        </w:trPr>
        <w:tc>
          <w:tcPr>
            <w:tcW w:w="3684" w:type="dxa"/>
            <w:tcBorders>
              <w:top w:val="single" w:sz="4" w:space="0" w:color="172170"/>
              <w:left w:val="single" w:sz="4" w:space="0" w:color="172170"/>
              <w:bottom w:val="single" w:sz="4" w:space="0" w:color="172170"/>
              <w:right w:val="single" w:sz="4" w:space="0" w:color="172170"/>
            </w:tcBorders>
            <w:shd w:val="clear" w:color="auto" w:fill="DAE6FA"/>
          </w:tcPr>
          <w:p w14:paraId="651683E7" w14:textId="77777777" w:rsidR="00BD476C" w:rsidRDefault="00D9741D">
            <w:pPr>
              <w:spacing w:after="0" w:line="259" w:lineRule="auto"/>
              <w:ind w:left="0" w:firstLine="0"/>
            </w:pPr>
            <w:r>
              <w:rPr>
                <w:rFonts w:ascii="Courier New" w:eastAsia="Courier New" w:hAnsi="Courier New" w:cs="Courier New"/>
                <w:b/>
                <w:sz w:val="20"/>
              </w:rPr>
              <w:t xml:space="preserve">checkoutOptions </w:t>
            </w:r>
          </w:p>
        </w:tc>
        <w:tc>
          <w:tcPr>
            <w:tcW w:w="1844" w:type="dxa"/>
            <w:tcBorders>
              <w:top w:val="single" w:sz="4" w:space="0" w:color="172170"/>
              <w:left w:val="single" w:sz="4" w:space="0" w:color="172170"/>
              <w:bottom w:val="single" w:sz="4" w:space="0" w:color="172170"/>
              <w:right w:val="single" w:sz="4" w:space="0" w:color="172170"/>
            </w:tcBorders>
            <w:shd w:val="clear" w:color="auto" w:fill="DAE6FA"/>
          </w:tcPr>
          <w:p w14:paraId="2BCF2191" w14:textId="77777777" w:rsidR="00BD476C" w:rsidRDefault="00D9741D">
            <w:pPr>
              <w:spacing w:after="0" w:line="259" w:lineRule="auto"/>
              <w:ind w:left="201" w:firstLine="0"/>
              <w:jc w:val="center"/>
            </w:pPr>
            <w:r>
              <w:rPr>
                <w:sz w:val="20"/>
              </w:rPr>
              <w:t>No</w:t>
            </w:r>
            <w:r>
              <w:rPr>
                <w:sz w:val="13"/>
              </w:rPr>
              <w:t>3,</w:t>
            </w:r>
            <w:r>
              <w:rPr>
                <w:sz w:val="13"/>
                <w:vertAlign w:val="superscript"/>
              </w:rPr>
              <w:footnoteReference w:id="51"/>
            </w:r>
            <w:r>
              <w:rPr>
                <w:sz w:val="13"/>
              </w:rPr>
              <w:t xml:space="preserve"> </w:t>
            </w:r>
          </w:p>
        </w:tc>
        <w:tc>
          <w:tcPr>
            <w:tcW w:w="492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44779B0" w14:textId="77777777" w:rsidR="00BD476C" w:rsidRDefault="00D9741D">
            <w:pPr>
              <w:spacing w:after="0" w:line="259" w:lineRule="auto"/>
              <w:ind w:left="0" w:firstLine="0"/>
              <w:jc w:val="both"/>
            </w:pPr>
            <w:r>
              <w:rPr>
                <w:sz w:val="20"/>
              </w:rPr>
              <w:t xml:space="preserve">Record containing options used to customise the Nuapay Checkout. Refer to section 26.5.2. </w:t>
            </w:r>
          </w:p>
        </w:tc>
      </w:tr>
      <w:tr w:rsidR="00BD476C" w14:paraId="1F313FB4" w14:textId="77777777">
        <w:trPr>
          <w:trHeight w:val="695"/>
        </w:trPr>
        <w:tc>
          <w:tcPr>
            <w:tcW w:w="3684" w:type="dxa"/>
            <w:tcBorders>
              <w:top w:val="single" w:sz="4" w:space="0" w:color="172170"/>
              <w:left w:val="single" w:sz="4" w:space="0" w:color="172170"/>
              <w:bottom w:val="single" w:sz="4" w:space="0" w:color="172170"/>
              <w:right w:val="single" w:sz="4" w:space="0" w:color="172170"/>
            </w:tcBorders>
            <w:shd w:val="clear" w:color="auto" w:fill="DAE6FA"/>
          </w:tcPr>
          <w:p w14:paraId="7278B848" w14:textId="77777777" w:rsidR="00BD476C" w:rsidRDefault="00D9741D">
            <w:pPr>
              <w:spacing w:after="0" w:line="259" w:lineRule="auto"/>
              <w:ind w:left="0" w:firstLine="0"/>
            </w:pPr>
            <w:r>
              <w:rPr>
                <w:rFonts w:ascii="Courier New" w:eastAsia="Courier New" w:hAnsi="Courier New" w:cs="Courier New"/>
                <w:b/>
                <w:sz w:val="20"/>
              </w:rPr>
              <w:t xml:space="preserve">nuapayCheckoutOptions </w:t>
            </w:r>
          </w:p>
        </w:tc>
        <w:tc>
          <w:tcPr>
            <w:tcW w:w="1844" w:type="dxa"/>
            <w:tcBorders>
              <w:top w:val="single" w:sz="4" w:space="0" w:color="172170"/>
              <w:left w:val="single" w:sz="4" w:space="0" w:color="172170"/>
              <w:bottom w:val="single" w:sz="4" w:space="0" w:color="172170"/>
              <w:right w:val="single" w:sz="4" w:space="0" w:color="172170"/>
            </w:tcBorders>
            <w:shd w:val="clear" w:color="auto" w:fill="DAE6FA"/>
          </w:tcPr>
          <w:p w14:paraId="1C4292B3" w14:textId="77777777" w:rsidR="00BD476C" w:rsidRDefault="00D9741D">
            <w:pPr>
              <w:spacing w:after="0" w:line="259" w:lineRule="auto"/>
              <w:ind w:left="201" w:firstLine="0"/>
              <w:jc w:val="center"/>
            </w:pPr>
            <w:r>
              <w:rPr>
                <w:sz w:val="20"/>
              </w:rPr>
              <w:t>No</w:t>
            </w:r>
            <w:r>
              <w:rPr>
                <w:sz w:val="13"/>
              </w:rPr>
              <w:t xml:space="preserve">5,4 </w:t>
            </w:r>
          </w:p>
        </w:tc>
        <w:tc>
          <w:tcPr>
            <w:tcW w:w="492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102B046" w14:textId="77777777" w:rsidR="00BD476C" w:rsidRDefault="00D9741D">
            <w:pPr>
              <w:spacing w:after="0" w:line="259" w:lineRule="auto"/>
              <w:ind w:left="0" w:firstLine="0"/>
              <w:jc w:val="both"/>
            </w:pPr>
            <w:r>
              <w:rPr>
                <w:sz w:val="20"/>
              </w:rPr>
              <w:t xml:space="preserve">Record containing options used to customise the Nuapay Checkout. Refer to section 26.5.2. </w:t>
            </w:r>
          </w:p>
        </w:tc>
      </w:tr>
    </w:tbl>
    <w:p w14:paraId="3F65A0CD" w14:textId="77777777" w:rsidR="00BD476C" w:rsidRDefault="00D9741D">
      <w:pPr>
        <w:spacing w:after="0" w:line="250" w:lineRule="auto"/>
        <w:ind w:left="0" w:right="10665" w:firstLine="0"/>
      </w:pPr>
      <w:r>
        <w:rPr>
          <w:sz w:val="20"/>
        </w:rPr>
        <w:t xml:space="preserve"> </w:t>
      </w:r>
      <w:r>
        <w:rPr>
          <w:sz w:val="17"/>
        </w:rPr>
        <w:t xml:space="preserve"> </w:t>
      </w:r>
      <w:r>
        <w:br w:type="page"/>
      </w:r>
    </w:p>
    <w:p w14:paraId="38D6AC18" w14:textId="77777777" w:rsidR="00BD476C" w:rsidRDefault="00D9741D">
      <w:pPr>
        <w:spacing w:after="167" w:line="259" w:lineRule="auto"/>
        <w:ind w:left="0" w:firstLine="0"/>
      </w:pPr>
      <w:r>
        <w:rPr>
          <w:rFonts w:ascii="Cambria" w:eastAsia="Cambria" w:hAnsi="Cambria" w:cs="Cambria"/>
          <w:sz w:val="16"/>
        </w:rPr>
        <w:lastRenderedPageBreak/>
        <w:t xml:space="preserve"> </w:t>
      </w:r>
    </w:p>
    <w:p w14:paraId="1E94E379" w14:textId="77777777" w:rsidR="00BD476C" w:rsidRDefault="00D9741D">
      <w:pPr>
        <w:pStyle w:val="Heading3"/>
        <w:ind w:left="255"/>
      </w:pPr>
      <w:r>
        <w:t xml:space="preserve">26.5.2 Checkout Options (Hosted and Direct Integration) </w:t>
      </w:r>
    </w:p>
    <w:p w14:paraId="50E748C3" w14:textId="77777777" w:rsidR="00BD476C" w:rsidRDefault="00D9741D">
      <w:pPr>
        <w:spacing w:after="28"/>
        <w:ind w:left="255" w:right="14"/>
      </w:pPr>
      <w:r>
        <w:t xml:space="preserve">The following options may be sent in the </w:t>
      </w:r>
      <w:r>
        <w:rPr>
          <w:rFonts w:ascii="Courier New" w:eastAsia="Courier New" w:hAnsi="Courier New" w:cs="Courier New"/>
          <w:b/>
        </w:rPr>
        <w:t xml:space="preserve">nuapayCheckoutOptions </w:t>
      </w:r>
      <w:r>
        <w:t xml:space="preserve">Hosted Integration field or the </w:t>
      </w:r>
      <w:r>
        <w:rPr>
          <w:rFonts w:ascii="Courier New" w:eastAsia="Courier New" w:hAnsi="Courier New" w:cs="Courier New"/>
          <w:b/>
        </w:rPr>
        <w:t xml:space="preserve">checkoutOptions </w:t>
      </w:r>
      <w:r>
        <w:t xml:space="preserve">Direct Integration </w:t>
      </w:r>
      <w:r>
        <w:t xml:space="preserve">field to customise the Checkout. The options must be formatted using the </w:t>
      </w:r>
      <w:r>
        <w:rPr>
          <w:i/>
        </w:rPr>
        <w:t xml:space="preserve">record </w:t>
      </w:r>
      <w:r>
        <w:t xml:space="preserve">or </w:t>
      </w:r>
      <w:r>
        <w:rPr>
          <w:i/>
        </w:rPr>
        <w:t xml:space="preserve">serialised record </w:t>
      </w:r>
      <w:r>
        <w:t xml:space="preserve">formats detailed in section 1.7.8. </w:t>
      </w:r>
    </w:p>
    <w:p w14:paraId="53DF3655" w14:textId="77777777" w:rsidR="00BD476C" w:rsidRDefault="00D9741D">
      <w:pPr>
        <w:spacing w:after="0" w:line="259" w:lineRule="auto"/>
        <w:ind w:left="0" w:firstLine="0"/>
      </w:pPr>
      <w:r>
        <w:rPr>
          <w:sz w:val="23"/>
        </w:rPr>
        <w:t xml:space="preserve"> </w:t>
      </w:r>
    </w:p>
    <w:tbl>
      <w:tblPr>
        <w:tblStyle w:val="TableGrid"/>
        <w:tblW w:w="10453" w:type="dxa"/>
        <w:tblInd w:w="274" w:type="dxa"/>
        <w:tblCellMar>
          <w:top w:w="133" w:type="dxa"/>
          <w:left w:w="117" w:type="dxa"/>
          <w:bottom w:w="0" w:type="dxa"/>
          <w:right w:w="360" w:type="dxa"/>
        </w:tblCellMar>
        <w:tblLook w:val="04A0" w:firstRow="1" w:lastRow="0" w:firstColumn="1" w:lastColumn="0" w:noHBand="0" w:noVBand="1"/>
      </w:tblPr>
      <w:tblGrid>
        <w:gridCol w:w="3195"/>
        <w:gridCol w:w="7258"/>
      </w:tblGrid>
      <w:tr w:rsidR="00BD476C" w14:paraId="2581253D" w14:textId="77777777">
        <w:trPr>
          <w:trHeight w:val="484"/>
        </w:trPr>
        <w:tc>
          <w:tcPr>
            <w:tcW w:w="3195" w:type="dxa"/>
            <w:tcBorders>
              <w:top w:val="nil"/>
              <w:left w:val="nil"/>
              <w:bottom w:val="nil"/>
              <w:right w:val="nil"/>
            </w:tcBorders>
            <w:shd w:val="clear" w:color="auto" w:fill="172170"/>
            <w:vAlign w:val="center"/>
          </w:tcPr>
          <w:p w14:paraId="35343E62" w14:textId="77777777" w:rsidR="00BD476C" w:rsidRDefault="00D9741D">
            <w:pPr>
              <w:spacing w:after="0" w:line="259" w:lineRule="auto"/>
              <w:ind w:left="0" w:firstLine="0"/>
            </w:pPr>
            <w:r>
              <w:rPr>
                <w:b/>
                <w:color w:val="FFFFFF"/>
                <w:sz w:val="20"/>
              </w:rPr>
              <w:t xml:space="preserve">Option Name </w:t>
            </w:r>
          </w:p>
        </w:tc>
        <w:tc>
          <w:tcPr>
            <w:tcW w:w="7257" w:type="dxa"/>
            <w:tcBorders>
              <w:top w:val="nil"/>
              <w:left w:val="nil"/>
              <w:bottom w:val="nil"/>
              <w:right w:val="nil"/>
            </w:tcBorders>
            <w:shd w:val="clear" w:color="auto" w:fill="172170"/>
            <w:vAlign w:val="center"/>
          </w:tcPr>
          <w:p w14:paraId="304A17D5" w14:textId="77777777" w:rsidR="00BD476C" w:rsidRDefault="00D9741D">
            <w:pPr>
              <w:spacing w:after="0" w:line="259" w:lineRule="auto"/>
              <w:ind w:left="1" w:firstLine="0"/>
            </w:pPr>
            <w:r>
              <w:rPr>
                <w:b/>
                <w:color w:val="FFFFFF"/>
                <w:sz w:val="20"/>
              </w:rPr>
              <w:t xml:space="preserve">Description </w:t>
            </w:r>
          </w:p>
        </w:tc>
      </w:tr>
      <w:tr w:rsidR="00BD476C" w14:paraId="7DFF9A47" w14:textId="77777777">
        <w:trPr>
          <w:trHeight w:val="694"/>
        </w:trPr>
        <w:tc>
          <w:tcPr>
            <w:tcW w:w="3195" w:type="dxa"/>
            <w:tcBorders>
              <w:top w:val="nil"/>
              <w:left w:val="single" w:sz="4" w:space="0" w:color="172170"/>
              <w:bottom w:val="single" w:sz="4" w:space="0" w:color="172170"/>
              <w:right w:val="single" w:sz="4" w:space="0" w:color="172170"/>
            </w:tcBorders>
            <w:shd w:val="clear" w:color="auto" w:fill="DAE6FA"/>
          </w:tcPr>
          <w:p w14:paraId="667E6D59" w14:textId="77777777" w:rsidR="00BD476C" w:rsidRDefault="00D9741D">
            <w:pPr>
              <w:spacing w:after="0" w:line="259" w:lineRule="auto"/>
              <w:ind w:left="0" w:firstLine="0"/>
            </w:pPr>
            <w:r>
              <w:rPr>
                <w:rFonts w:ascii="Courier New" w:eastAsia="Courier New" w:hAnsi="Courier New" w:cs="Courier New"/>
                <w:b/>
                <w:sz w:val="20"/>
              </w:rPr>
              <w:t xml:space="preserve">paymentSchedule </w:t>
            </w:r>
          </w:p>
        </w:tc>
        <w:tc>
          <w:tcPr>
            <w:tcW w:w="7257" w:type="dxa"/>
            <w:tcBorders>
              <w:top w:val="nil"/>
              <w:left w:val="single" w:sz="4" w:space="0" w:color="172170"/>
              <w:bottom w:val="single" w:sz="4" w:space="0" w:color="172170"/>
              <w:right w:val="single" w:sz="4" w:space="0" w:color="172170"/>
            </w:tcBorders>
            <w:shd w:val="clear" w:color="auto" w:fill="DAE6FA"/>
            <w:vAlign w:val="center"/>
          </w:tcPr>
          <w:p w14:paraId="1B35E785" w14:textId="77777777" w:rsidR="00BD476C" w:rsidRDefault="00D9741D">
            <w:pPr>
              <w:spacing w:after="0" w:line="259" w:lineRule="auto"/>
              <w:ind w:left="1" w:firstLine="0"/>
              <w:jc w:val="both"/>
            </w:pPr>
            <w:r>
              <w:rPr>
                <w:sz w:val="20"/>
              </w:rPr>
              <w:t>P</w:t>
            </w:r>
            <w:r>
              <w:rPr>
                <w:rFonts w:ascii="Cambria" w:eastAsia="Cambria" w:hAnsi="Cambria" w:cs="Cambria"/>
                <w:sz w:val="20"/>
              </w:rPr>
              <w:t xml:space="preserve">ayment schedule details, if provided then a Direct Debit will be created to take regular recurring payments. This field contains sub-fields as detailed below. </w:t>
            </w:r>
          </w:p>
        </w:tc>
      </w:tr>
    </w:tbl>
    <w:p w14:paraId="51CE8223" w14:textId="77777777" w:rsidR="00BD476C" w:rsidRDefault="00D9741D">
      <w:pPr>
        <w:spacing w:after="0" w:line="259" w:lineRule="auto"/>
        <w:ind w:left="0" w:firstLine="0"/>
      </w:pPr>
      <w:r>
        <w:rPr>
          <w:sz w:val="26"/>
        </w:rPr>
        <w:t xml:space="preserve"> </w:t>
      </w:r>
    </w:p>
    <w:p w14:paraId="7A636BBA" w14:textId="77777777" w:rsidR="00BD476C" w:rsidRDefault="00D9741D">
      <w:pPr>
        <w:spacing w:after="23" w:line="259" w:lineRule="auto"/>
        <w:ind w:left="0" w:firstLine="0"/>
      </w:pPr>
      <w:r>
        <w:rPr>
          <w:sz w:val="21"/>
        </w:rPr>
        <w:t xml:space="preserve"> </w:t>
      </w:r>
    </w:p>
    <w:p w14:paraId="5328B7CE" w14:textId="77777777" w:rsidR="00BD476C" w:rsidRDefault="00D9741D">
      <w:pPr>
        <w:ind w:left="255" w:right="54"/>
        <w:jc w:val="both"/>
      </w:pPr>
      <w:r>
        <w:t xml:space="preserve">The </w:t>
      </w:r>
      <w:r>
        <w:rPr>
          <w:rFonts w:ascii="Courier New" w:eastAsia="Courier New" w:hAnsi="Courier New" w:cs="Courier New"/>
          <w:b/>
        </w:rPr>
        <w:t xml:space="preserve">paymentSchedule </w:t>
      </w:r>
      <w:r>
        <w:t xml:space="preserve">option is used to provide details to set up a Direct Debit mandate to allow Nuapay </w:t>
      </w:r>
      <w:r>
        <w:t xml:space="preserve">to take future payments on the Merchants behalf and is a structure containing the following sub-fields. </w:t>
      </w:r>
    </w:p>
    <w:p w14:paraId="5C202FC7" w14:textId="77777777" w:rsidR="00BD476C" w:rsidRDefault="00D9741D">
      <w:pPr>
        <w:spacing w:after="0" w:line="259" w:lineRule="auto"/>
        <w:ind w:left="0" w:firstLine="0"/>
      </w:pPr>
      <w:r>
        <w:rPr>
          <w:sz w:val="23"/>
        </w:rPr>
        <w:t xml:space="preserve"> </w:t>
      </w:r>
    </w:p>
    <w:tbl>
      <w:tblPr>
        <w:tblStyle w:val="TableGrid"/>
        <w:tblW w:w="10453" w:type="dxa"/>
        <w:tblInd w:w="274" w:type="dxa"/>
        <w:tblCellMar>
          <w:top w:w="114" w:type="dxa"/>
          <w:left w:w="5" w:type="dxa"/>
          <w:bottom w:w="0" w:type="dxa"/>
          <w:right w:w="115" w:type="dxa"/>
        </w:tblCellMar>
        <w:tblLook w:val="04A0" w:firstRow="1" w:lastRow="0" w:firstColumn="1" w:lastColumn="0" w:noHBand="0" w:noVBand="1"/>
      </w:tblPr>
      <w:tblGrid>
        <w:gridCol w:w="3195"/>
        <w:gridCol w:w="7258"/>
      </w:tblGrid>
      <w:tr w:rsidR="00BD476C" w14:paraId="53441B6F" w14:textId="77777777">
        <w:trPr>
          <w:trHeight w:val="481"/>
        </w:trPr>
        <w:tc>
          <w:tcPr>
            <w:tcW w:w="3195" w:type="dxa"/>
            <w:tcBorders>
              <w:top w:val="nil"/>
              <w:left w:val="nil"/>
              <w:bottom w:val="nil"/>
              <w:right w:val="nil"/>
            </w:tcBorders>
            <w:shd w:val="clear" w:color="auto" w:fill="172170"/>
            <w:vAlign w:val="center"/>
          </w:tcPr>
          <w:p w14:paraId="59D5CC3E" w14:textId="77777777" w:rsidR="00BD476C" w:rsidRDefault="00D9741D">
            <w:pPr>
              <w:spacing w:after="0" w:line="259" w:lineRule="auto"/>
              <w:ind w:left="112" w:firstLine="0"/>
            </w:pPr>
            <w:r>
              <w:rPr>
                <w:b/>
                <w:color w:val="FFFFFF"/>
                <w:sz w:val="20"/>
              </w:rPr>
              <w:t xml:space="preserve">Sub-Field Name </w:t>
            </w:r>
          </w:p>
        </w:tc>
        <w:tc>
          <w:tcPr>
            <w:tcW w:w="7257" w:type="dxa"/>
            <w:tcBorders>
              <w:top w:val="nil"/>
              <w:left w:val="nil"/>
              <w:bottom w:val="nil"/>
              <w:right w:val="nil"/>
            </w:tcBorders>
            <w:shd w:val="clear" w:color="auto" w:fill="172170"/>
            <w:vAlign w:val="center"/>
          </w:tcPr>
          <w:p w14:paraId="7A095663" w14:textId="77777777" w:rsidR="00BD476C" w:rsidRDefault="00D9741D">
            <w:pPr>
              <w:spacing w:after="0" w:line="259" w:lineRule="auto"/>
              <w:ind w:left="113" w:firstLine="0"/>
            </w:pPr>
            <w:r>
              <w:rPr>
                <w:b/>
                <w:color w:val="FFFFFF"/>
                <w:sz w:val="20"/>
              </w:rPr>
              <w:t xml:space="preserve">Description </w:t>
            </w:r>
          </w:p>
        </w:tc>
      </w:tr>
      <w:tr w:rsidR="00BD476C" w14:paraId="05A85FD6" w14:textId="77777777">
        <w:trPr>
          <w:trHeight w:val="1145"/>
        </w:trPr>
        <w:tc>
          <w:tcPr>
            <w:tcW w:w="3195" w:type="dxa"/>
            <w:tcBorders>
              <w:top w:val="nil"/>
              <w:left w:val="single" w:sz="4" w:space="0" w:color="172170"/>
              <w:bottom w:val="single" w:sz="4" w:space="0" w:color="172170"/>
              <w:right w:val="single" w:sz="4" w:space="0" w:color="172170"/>
            </w:tcBorders>
            <w:shd w:val="clear" w:color="auto" w:fill="DAE6FA"/>
          </w:tcPr>
          <w:p w14:paraId="76DD5ABF" w14:textId="77777777" w:rsidR="00BD476C" w:rsidRDefault="00D9741D">
            <w:pPr>
              <w:spacing w:after="0" w:line="259" w:lineRule="auto"/>
              <w:ind w:left="112" w:firstLine="0"/>
            </w:pPr>
            <w:r>
              <w:rPr>
                <w:rFonts w:ascii="Courier New" w:eastAsia="Courier New" w:hAnsi="Courier New" w:cs="Courier New"/>
                <w:b/>
                <w:sz w:val="20"/>
              </w:rPr>
              <w:t xml:space="preserve">paymentFrequency </w:t>
            </w:r>
          </w:p>
        </w:tc>
        <w:tc>
          <w:tcPr>
            <w:tcW w:w="7257" w:type="dxa"/>
            <w:tcBorders>
              <w:top w:val="nil"/>
              <w:left w:val="single" w:sz="4" w:space="0" w:color="172170"/>
              <w:bottom w:val="single" w:sz="4" w:space="0" w:color="172170"/>
              <w:right w:val="single" w:sz="4" w:space="0" w:color="172170"/>
            </w:tcBorders>
            <w:shd w:val="clear" w:color="auto" w:fill="DAE6FA"/>
            <w:vAlign w:val="center"/>
          </w:tcPr>
          <w:p w14:paraId="24EF4108" w14:textId="77777777" w:rsidR="00BD476C" w:rsidRDefault="00D9741D">
            <w:pPr>
              <w:spacing w:after="0" w:line="259" w:lineRule="auto"/>
              <w:ind w:left="113" w:firstLine="0"/>
            </w:pPr>
            <w:r>
              <w:rPr>
                <w:sz w:val="20"/>
              </w:rPr>
              <w:t xml:space="preserve">Determines the frequency of the payment schedule. </w:t>
            </w:r>
          </w:p>
          <w:p w14:paraId="099E9C43" w14:textId="77777777" w:rsidR="00BD476C" w:rsidRDefault="00D9741D">
            <w:pPr>
              <w:spacing w:after="0" w:line="259" w:lineRule="auto"/>
              <w:ind w:left="0" w:firstLine="0"/>
            </w:pPr>
            <w:r>
              <w:rPr>
                <w:sz w:val="19"/>
              </w:rPr>
              <w:t xml:space="preserve"> </w:t>
            </w:r>
          </w:p>
          <w:p w14:paraId="24DD6D57" w14:textId="77777777" w:rsidR="00BD476C" w:rsidRDefault="00D9741D">
            <w:pPr>
              <w:spacing w:after="0" w:line="259" w:lineRule="auto"/>
              <w:ind w:left="113" w:firstLine="0"/>
            </w:pPr>
            <w:r>
              <w:rPr>
                <w:sz w:val="20"/>
              </w:rPr>
              <w:t xml:space="preserve">Possible values are: </w:t>
            </w:r>
          </w:p>
          <w:p w14:paraId="5DB86285" w14:textId="77777777" w:rsidR="00BD476C" w:rsidRDefault="00D9741D">
            <w:pPr>
              <w:spacing w:after="0" w:line="259" w:lineRule="auto"/>
              <w:ind w:left="113" w:firstLine="0"/>
            </w:pPr>
            <w:r>
              <w:rPr>
                <w:b/>
                <w:sz w:val="20"/>
              </w:rPr>
              <w:t>DAILY</w:t>
            </w:r>
            <w:r>
              <w:rPr>
                <w:sz w:val="20"/>
              </w:rPr>
              <w:t xml:space="preserve">, </w:t>
            </w:r>
            <w:r>
              <w:rPr>
                <w:b/>
                <w:sz w:val="20"/>
              </w:rPr>
              <w:t>WEEKLY</w:t>
            </w:r>
            <w:r>
              <w:rPr>
                <w:sz w:val="20"/>
              </w:rPr>
              <w:t xml:space="preserve">, </w:t>
            </w:r>
            <w:r>
              <w:rPr>
                <w:b/>
                <w:sz w:val="20"/>
              </w:rPr>
              <w:t>BIWEEKLY</w:t>
            </w:r>
            <w:r>
              <w:rPr>
                <w:sz w:val="20"/>
              </w:rPr>
              <w:t xml:space="preserve">, </w:t>
            </w:r>
            <w:r>
              <w:rPr>
                <w:b/>
                <w:sz w:val="20"/>
              </w:rPr>
              <w:t>MONTHLY</w:t>
            </w:r>
            <w:r>
              <w:rPr>
                <w:sz w:val="20"/>
              </w:rPr>
              <w:t xml:space="preserve">, </w:t>
            </w:r>
            <w:r>
              <w:rPr>
                <w:b/>
                <w:sz w:val="20"/>
              </w:rPr>
              <w:t xml:space="preserve">YEARLY </w:t>
            </w:r>
            <w:r>
              <w:rPr>
                <w:sz w:val="20"/>
              </w:rPr>
              <w:t xml:space="preserve">or </w:t>
            </w:r>
            <w:r>
              <w:rPr>
                <w:b/>
                <w:sz w:val="20"/>
              </w:rPr>
              <w:t xml:space="preserve">CUSTOM </w:t>
            </w:r>
          </w:p>
        </w:tc>
      </w:tr>
      <w:tr w:rsidR="00BD476C" w14:paraId="2C24A213" w14:textId="77777777">
        <w:trPr>
          <w:trHeight w:val="1404"/>
        </w:trPr>
        <w:tc>
          <w:tcPr>
            <w:tcW w:w="3195" w:type="dxa"/>
            <w:tcBorders>
              <w:top w:val="single" w:sz="4" w:space="0" w:color="172170"/>
              <w:left w:val="single" w:sz="4" w:space="0" w:color="172170"/>
              <w:bottom w:val="single" w:sz="4" w:space="0" w:color="172170"/>
              <w:right w:val="single" w:sz="4" w:space="0" w:color="172170"/>
            </w:tcBorders>
            <w:shd w:val="clear" w:color="auto" w:fill="DAE6FA"/>
          </w:tcPr>
          <w:p w14:paraId="27714E37" w14:textId="77777777" w:rsidR="00BD476C" w:rsidRDefault="00D9741D">
            <w:pPr>
              <w:spacing w:after="0" w:line="259" w:lineRule="auto"/>
              <w:ind w:left="112" w:firstLine="0"/>
            </w:pPr>
            <w:r>
              <w:rPr>
                <w:rFonts w:ascii="Courier New" w:eastAsia="Courier New" w:hAnsi="Courier New" w:cs="Courier New"/>
                <w:b/>
                <w:sz w:val="20"/>
              </w:rPr>
              <w:t xml:space="preserve">paymentCustomFrequency </w:t>
            </w:r>
          </w:p>
        </w:tc>
        <w:tc>
          <w:tcPr>
            <w:tcW w:w="725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0D253AB" w14:textId="77777777" w:rsidR="00BD476C" w:rsidRDefault="00D9741D">
            <w:pPr>
              <w:spacing w:after="11" w:line="259" w:lineRule="auto"/>
              <w:ind w:left="113" w:firstLine="0"/>
            </w:pPr>
            <w:r>
              <w:rPr>
                <w:sz w:val="20"/>
              </w:rPr>
              <w:t xml:space="preserve">Determines frequency of payments when </w:t>
            </w:r>
            <w:r>
              <w:rPr>
                <w:rFonts w:ascii="Courier New" w:eastAsia="Courier New" w:hAnsi="Courier New" w:cs="Courier New"/>
                <w:b/>
                <w:sz w:val="20"/>
              </w:rPr>
              <w:t xml:space="preserve">paymentFrequency </w:t>
            </w:r>
            <w:r>
              <w:rPr>
                <w:sz w:val="20"/>
              </w:rPr>
              <w:t xml:space="preserve">is </w:t>
            </w:r>
            <w:r>
              <w:rPr>
                <w:b/>
                <w:sz w:val="20"/>
              </w:rPr>
              <w:t>CUSTOM</w:t>
            </w:r>
            <w:r>
              <w:rPr>
                <w:sz w:val="20"/>
              </w:rPr>
              <w:t xml:space="preserve">. </w:t>
            </w:r>
          </w:p>
          <w:p w14:paraId="5FE0B018" w14:textId="77777777" w:rsidR="00BD476C" w:rsidRDefault="00D9741D">
            <w:pPr>
              <w:spacing w:after="0" w:line="259" w:lineRule="auto"/>
              <w:ind w:left="0" w:firstLine="0"/>
            </w:pPr>
            <w:r>
              <w:rPr>
                <w:sz w:val="20"/>
              </w:rPr>
              <w:t xml:space="preserve"> </w:t>
            </w:r>
          </w:p>
          <w:p w14:paraId="49D074EA" w14:textId="77777777" w:rsidR="00BD476C" w:rsidRDefault="00D9741D">
            <w:pPr>
              <w:spacing w:after="0" w:line="259" w:lineRule="auto"/>
              <w:ind w:left="113" w:firstLine="0"/>
            </w:pPr>
            <w:r>
              <w:rPr>
                <w:sz w:val="20"/>
              </w:rPr>
              <w:t xml:space="preserve">Possible values are: </w:t>
            </w:r>
          </w:p>
          <w:p w14:paraId="5D2219EF" w14:textId="77777777" w:rsidR="00BD476C" w:rsidRDefault="00D9741D">
            <w:pPr>
              <w:spacing w:after="0" w:line="259" w:lineRule="auto"/>
              <w:ind w:left="113" w:firstLine="0"/>
            </w:pPr>
            <w:r>
              <w:rPr>
                <w:b/>
                <w:sz w:val="20"/>
              </w:rPr>
              <w:t xml:space="preserve">3 </w:t>
            </w:r>
            <w:r>
              <w:rPr>
                <w:sz w:val="20"/>
              </w:rPr>
              <w:t xml:space="preserve">– quarterly (payment every 3 months) </w:t>
            </w:r>
          </w:p>
          <w:p w14:paraId="0049D95E" w14:textId="77777777" w:rsidR="00BD476C" w:rsidRDefault="00D9741D">
            <w:pPr>
              <w:spacing w:after="0" w:line="259" w:lineRule="auto"/>
              <w:ind w:left="113" w:firstLine="0"/>
            </w:pPr>
            <w:r>
              <w:rPr>
                <w:b/>
                <w:sz w:val="20"/>
              </w:rPr>
              <w:t xml:space="preserve">6 </w:t>
            </w:r>
            <w:r>
              <w:rPr>
                <w:sz w:val="20"/>
              </w:rPr>
              <w:t xml:space="preserve">– bi-annually (payment every 6 months) </w:t>
            </w:r>
          </w:p>
        </w:tc>
      </w:tr>
      <w:tr w:rsidR="00BD476C" w14:paraId="3BC493D3" w14:textId="77777777">
        <w:trPr>
          <w:trHeight w:val="1156"/>
        </w:trPr>
        <w:tc>
          <w:tcPr>
            <w:tcW w:w="3195" w:type="dxa"/>
            <w:tcBorders>
              <w:top w:val="single" w:sz="4" w:space="0" w:color="172170"/>
              <w:left w:val="single" w:sz="4" w:space="0" w:color="172170"/>
              <w:bottom w:val="single" w:sz="4" w:space="0" w:color="172170"/>
              <w:right w:val="single" w:sz="4" w:space="0" w:color="172170"/>
            </w:tcBorders>
            <w:shd w:val="clear" w:color="auto" w:fill="DAE6FA"/>
          </w:tcPr>
          <w:p w14:paraId="146A6BDA" w14:textId="77777777" w:rsidR="00BD476C" w:rsidRDefault="00D9741D">
            <w:pPr>
              <w:spacing w:after="0" w:line="259" w:lineRule="auto"/>
              <w:ind w:left="112" w:firstLine="0"/>
            </w:pPr>
            <w:r>
              <w:rPr>
                <w:rFonts w:ascii="Courier New" w:eastAsia="Courier New" w:hAnsi="Courier New" w:cs="Courier New"/>
                <w:b/>
                <w:sz w:val="20"/>
              </w:rPr>
              <w:t xml:space="preserve">paymentDayOfWeek </w:t>
            </w:r>
          </w:p>
        </w:tc>
        <w:tc>
          <w:tcPr>
            <w:tcW w:w="725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1B84DDB" w14:textId="77777777" w:rsidR="00BD476C" w:rsidRDefault="00D9741D">
            <w:pPr>
              <w:spacing w:after="0" w:line="259" w:lineRule="auto"/>
              <w:ind w:left="113" w:firstLine="0"/>
            </w:pPr>
            <w:r>
              <w:rPr>
                <w:sz w:val="20"/>
              </w:rPr>
              <w:t xml:space="preserve">Day in </w:t>
            </w:r>
            <w:r>
              <w:rPr>
                <w:sz w:val="20"/>
              </w:rPr>
              <w:t xml:space="preserve">week to make the payment. </w:t>
            </w:r>
          </w:p>
          <w:p w14:paraId="268FA539" w14:textId="77777777" w:rsidR="00BD476C" w:rsidRDefault="00D9741D">
            <w:pPr>
              <w:spacing w:after="0" w:line="259" w:lineRule="auto"/>
              <w:ind w:left="0" w:firstLine="0"/>
            </w:pPr>
            <w:r>
              <w:rPr>
                <w:sz w:val="20"/>
              </w:rPr>
              <w:t xml:space="preserve"> </w:t>
            </w:r>
          </w:p>
          <w:p w14:paraId="6FC24D4D" w14:textId="77777777" w:rsidR="00BD476C" w:rsidRDefault="00D9741D">
            <w:pPr>
              <w:spacing w:after="0" w:line="259" w:lineRule="auto"/>
              <w:ind w:left="113" w:firstLine="0"/>
            </w:pPr>
            <w:r>
              <w:rPr>
                <w:sz w:val="20"/>
              </w:rPr>
              <w:t xml:space="preserve">Possible values are: </w:t>
            </w:r>
          </w:p>
          <w:p w14:paraId="0C1C7BC3" w14:textId="77777777" w:rsidR="00BD476C" w:rsidRDefault="00D9741D">
            <w:pPr>
              <w:spacing w:after="0" w:line="259" w:lineRule="auto"/>
              <w:ind w:left="113" w:firstLine="0"/>
            </w:pPr>
            <w:r>
              <w:rPr>
                <w:b/>
                <w:sz w:val="20"/>
              </w:rPr>
              <w:t>MONDAY</w:t>
            </w:r>
            <w:r>
              <w:rPr>
                <w:sz w:val="20"/>
              </w:rPr>
              <w:t xml:space="preserve">, </w:t>
            </w:r>
            <w:r>
              <w:rPr>
                <w:b/>
                <w:sz w:val="20"/>
              </w:rPr>
              <w:t>TUESDAY</w:t>
            </w:r>
            <w:r>
              <w:rPr>
                <w:sz w:val="20"/>
              </w:rPr>
              <w:t xml:space="preserve">, </w:t>
            </w:r>
            <w:r>
              <w:rPr>
                <w:b/>
                <w:sz w:val="20"/>
              </w:rPr>
              <w:t>WEDNESDAY</w:t>
            </w:r>
            <w:r>
              <w:rPr>
                <w:sz w:val="20"/>
              </w:rPr>
              <w:t xml:space="preserve">, </w:t>
            </w:r>
            <w:r>
              <w:rPr>
                <w:b/>
                <w:sz w:val="20"/>
              </w:rPr>
              <w:t xml:space="preserve">THURSDAY </w:t>
            </w:r>
            <w:r>
              <w:rPr>
                <w:sz w:val="20"/>
              </w:rPr>
              <w:t xml:space="preserve">or </w:t>
            </w:r>
            <w:r>
              <w:rPr>
                <w:b/>
                <w:sz w:val="20"/>
              </w:rPr>
              <w:t xml:space="preserve">FRIDAY </w:t>
            </w:r>
          </w:p>
        </w:tc>
      </w:tr>
      <w:tr w:rsidR="00BD476C" w14:paraId="6C7E43E9" w14:textId="77777777">
        <w:trPr>
          <w:trHeight w:val="1154"/>
        </w:trPr>
        <w:tc>
          <w:tcPr>
            <w:tcW w:w="3195" w:type="dxa"/>
            <w:tcBorders>
              <w:top w:val="single" w:sz="4" w:space="0" w:color="172170"/>
              <w:left w:val="single" w:sz="4" w:space="0" w:color="172170"/>
              <w:bottom w:val="single" w:sz="4" w:space="0" w:color="172170"/>
              <w:right w:val="single" w:sz="4" w:space="0" w:color="172170"/>
            </w:tcBorders>
            <w:shd w:val="clear" w:color="auto" w:fill="DAE6FA"/>
          </w:tcPr>
          <w:p w14:paraId="7F67D107" w14:textId="77777777" w:rsidR="00BD476C" w:rsidRDefault="00D9741D">
            <w:pPr>
              <w:spacing w:after="0" w:line="259" w:lineRule="auto"/>
              <w:ind w:left="112" w:firstLine="0"/>
            </w:pPr>
            <w:r>
              <w:rPr>
                <w:rFonts w:ascii="Courier New" w:eastAsia="Courier New" w:hAnsi="Courier New" w:cs="Courier New"/>
                <w:b/>
                <w:sz w:val="20"/>
              </w:rPr>
              <w:t xml:space="preserve">paymentWeekOfMonth </w:t>
            </w:r>
          </w:p>
        </w:tc>
        <w:tc>
          <w:tcPr>
            <w:tcW w:w="725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CCAEF68" w14:textId="77777777" w:rsidR="00BD476C" w:rsidRDefault="00D9741D">
            <w:pPr>
              <w:spacing w:after="0" w:line="259" w:lineRule="auto"/>
              <w:ind w:left="113" w:firstLine="0"/>
            </w:pPr>
            <w:r>
              <w:rPr>
                <w:sz w:val="20"/>
              </w:rPr>
              <w:t xml:space="preserve">Week in month to make the payment. </w:t>
            </w:r>
          </w:p>
          <w:p w14:paraId="204F37FC" w14:textId="77777777" w:rsidR="00BD476C" w:rsidRDefault="00D9741D">
            <w:pPr>
              <w:spacing w:after="0" w:line="259" w:lineRule="auto"/>
              <w:ind w:left="0" w:firstLine="0"/>
            </w:pPr>
            <w:r>
              <w:rPr>
                <w:sz w:val="19"/>
              </w:rPr>
              <w:t xml:space="preserve"> </w:t>
            </w:r>
          </w:p>
          <w:p w14:paraId="1A2371CD" w14:textId="77777777" w:rsidR="00BD476C" w:rsidRDefault="00D9741D">
            <w:pPr>
              <w:spacing w:after="0" w:line="259" w:lineRule="auto"/>
              <w:ind w:left="113" w:firstLine="0"/>
            </w:pPr>
            <w:r>
              <w:rPr>
                <w:sz w:val="20"/>
              </w:rPr>
              <w:t xml:space="preserve">Possible values are: </w:t>
            </w:r>
          </w:p>
          <w:p w14:paraId="5CD1823D" w14:textId="77777777" w:rsidR="00BD476C" w:rsidRDefault="00D9741D">
            <w:pPr>
              <w:spacing w:after="0" w:line="259" w:lineRule="auto"/>
              <w:ind w:left="113" w:firstLine="0"/>
            </w:pPr>
            <w:r>
              <w:rPr>
                <w:b/>
                <w:sz w:val="20"/>
              </w:rPr>
              <w:t>FIRST</w:t>
            </w:r>
            <w:r>
              <w:rPr>
                <w:sz w:val="20"/>
              </w:rPr>
              <w:t xml:space="preserve">, </w:t>
            </w:r>
            <w:r>
              <w:rPr>
                <w:b/>
                <w:sz w:val="20"/>
              </w:rPr>
              <w:t>SECOND</w:t>
            </w:r>
            <w:r>
              <w:rPr>
                <w:sz w:val="20"/>
              </w:rPr>
              <w:t xml:space="preserve">, </w:t>
            </w:r>
            <w:r>
              <w:rPr>
                <w:b/>
                <w:sz w:val="20"/>
              </w:rPr>
              <w:t>THIRD</w:t>
            </w:r>
            <w:r>
              <w:rPr>
                <w:sz w:val="20"/>
              </w:rPr>
              <w:t xml:space="preserve">, </w:t>
            </w:r>
            <w:r>
              <w:rPr>
                <w:b/>
                <w:sz w:val="20"/>
              </w:rPr>
              <w:t xml:space="preserve">FOURTH </w:t>
            </w:r>
            <w:r>
              <w:rPr>
                <w:sz w:val="20"/>
              </w:rPr>
              <w:t xml:space="preserve">or </w:t>
            </w:r>
            <w:r>
              <w:rPr>
                <w:b/>
                <w:sz w:val="20"/>
              </w:rPr>
              <w:t xml:space="preserve">LAST </w:t>
            </w:r>
          </w:p>
        </w:tc>
      </w:tr>
      <w:tr w:rsidR="00BD476C" w14:paraId="44CD03B6" w14:textId="77777777">
        <w:trPr>
          <w:trHeight w:val="466"/>
        </w:trPr>
        <w:tc>
          <w:tcPr>
            <w:tcW w:w="3195"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300351C" w14:textId="77777777" w:rsidR="00BD476C" w:rsidRDefault="00D9741D">
            <w:pPr>
              <w:spacing w:after="0" w:line="259" w:lineRule="auto"/>
              <w:ind w:left="112" w:firstLine="0"/>
            </w:pPr>
            <w:r>
              <w:rPr>
                <w:rFonts w:ascii="Courier New" w:eastAsia="Courier New" w:hAnsi="Courier New" w:cs="Courier New"/>
                <w:b/>
                <w:sz w:val="20"/>
              </w:rPr>
              <w:t xml:space="preserve">payementDateInMonth </w:t>
            </w:r>
          </w:p>
        </w:tc>
        <w:tc>
          <w:tcPr>
            <w:tcW w:w="725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A024990" w14:textId="77777777" w:rsidR="00BD476C" w:rsidRDefault="00D9741D">
            <w:pPr>
              <w:spacing w:after="0" w:line="259" w:lineRule="auto"/>
              <w:ind w:left="113" w:firstLine="0"/>
            </w:pPr>
            <w:r>
              <w:rPr>
                <w:sz w:val="20"/>
              </w:rPr>
              <w:t xml:space="preserve">Day in month to make payments, between 1 and 31. </w:t>
            </w:r>
          </w:p>
        </w:tc>
      </w:tr>
      <w:tr w:rsidR="00BD476C" w14:paraId="3D73766F" w14:textId="77777777">
        <w:trPr>
          <w:trHeight w:val="926"/>
        </w:trPr>
        <w:tc>
          <w:tcPr>
            <w:tcW w:w="3195" w:type="dxa"/>
            <w:tcBorders>
              <w:top w:val="single" w:sz="4" w:space="0" w:color="172170"/>
              <w:left w:val="single" w:sz="4" w:space="0" w:color="172170"/>
              <w:bottom w:val="single" w:sz="4" w:space="0" w:color="172170"/>
              <w:right w:val="single" w:sz="4" w:space="0" w:color="172170"/>
            </w:tcBorders>
            <w:shd w:val="clear" w:color="auto" w:fill="DAE6FA"/>
          </w:tcPr>
          <w:p w14:paraId="08143443" w14:textId="77777777" w:rsidR="00BD476C" w:rsidRDefault="00D9741D">
            <w:pPr>
              <w:spacing w:after="0" w:line="259" w:lineRule="auto"/>
              <w:ind w:left="112" w:firstLine="0"/>
            </w:pPr>
            <w:r>
              <w:rPr>
                <w:rFonts w:ascii="Courier New" w:eastAsia="Courier New" w:hAnsi="Courier New" w:cs="Courier New"/>
                <w:b/>
                <w:sz w:val="20"/>
              </w:rPr>
              <w:lastRenderedPageBreak/>
              <w:t xml:space="preserve">paymentType </w:t>
            </w:r>
          </w:p>
        </w:tc>
        <w:tc>
          <w:tcPr>
            <w:tcW w:w="725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A25AB56" w14:textId="77777777" w:rsidR="00BD476C" w:rsidRDefault="00D9741D">
            <w:pPr>
              <w:spacing w:after="0" w:line="259" w:lineRule="auto"/>
              <w:ind w:left="113" w:firstLine="0"/>
            </w:pPr>
            <w:r>
              <w:rPr>
                <w:sz w:val="20"/>
              </w:rPr>
              <w:t xml:space="preserve">Possible values are: </w:t>
            </w:r>
          </w:p>
          <w:p w14:paraId="622AB02C" w14:textId="77777777" w:rsidR="00BD476C" w:rsidRDefault="00D9741D">
            <w:pPr>
              <w:spacing w:after="0" w:line="259" w:lineRule="auto"/>
              <w:ind w:left="113" w:firstLine="0"/>
            </w:pPr>
            <w:r>
              <w:rPr>
                <w:b/>
                <w:sz w:val="20"/>
              </w:rPr>
              <w:t xml:space="preserve">FIXED_LENGTH </w:t>
            </w:r>
            <w:r>
              <w:rPr>
                <w:sz w:val="20"/>
              </w:rPr>
              <w:t xml:space="preserve">– recurring billing with a given number of payments </w:t>
            </w:r>
          </w:p>
          <w:p w14:paraId="1AB56F17" w14:textId="77777777" w:rsidR="00BD476C" w:rsidRDefault="00D9741D">
            <w:pPr>
              <w:spacing w:after="0" w:line="259" w:lineRule="auto"/>
              <w:ind w:left="113" w:firstLine="0"/>
            </w:pPr>
            <w:r>
              <w:rPr>
                <w:b/>
                <w:sz w:val="20"/>
              </w:rPr>
              <w:t xml:space="preserve">OPEN_ENDED </w:t>
            </w:r>
            <w:r>
              <w:rPr>
                <w:sz w:val="20"/>
              </w:rPr>
              <w:t xml:space="preserve">– continuous billing until cancelled </w:t>
            </w:r>
          </w:p>
        </w:tc>
      </w:tr>
      <w:tr w:rsidR="00BD476C" w14:paraId="69D9F945" w14:textId="77777777">
        <w:trPr>
          <w:trHeight w:val="465"/>
        </w:trPr>
        <w:tc>
          <w:tcPr>
            <w:tcW w:w="3195"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1935931" w14:textId="77777777" w:rsidR="00BD476C" w:rsidRDefault="00D9741D">
            <w:pPr>
              <w:spacing w:after="0" w:line="259" w:lineRule="auto"/>
              <w:ind w:left="112" w:firstLine="0"/>
            </w:pPr>
            <w:r>
              <w:rPr>
                <w:rFonts w:ascii="Courier New" w:eastAsia="Courier New" w:hAnsi="Courier New" w:cs="Courier New"/>
                <w:b/>
                <w:sz w:val="20"/>
              </w:rPr>
              <w:t xml:space="preserve">startDate </w:t>
            </w:r>
          </w:p>
        </w:tc>
        <w:tc>
          <w:tcPr>
            <w:tcW w:w="725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CD1709C" w14:textId="77777777" w:rsidR="00BD476C" w:rsidRDefault="00D9741D">
            <w:pPr>
              <w:spacing w:after="0" w:line="259" w:lineRule="auto"/>
              <w:ind w:left="113" w:firstLine="0"/>
            </w:pPr>
            <w:r>
              <w:rPr>
                <w:sz w:val="20"/>
              </w:rPr>
              <w:t xml:space="preserve">Actual Collection Date (ACD) of first payment for </w:t>
            </w:r>
            <w:r>
              <w:rPr>
                <w:sz w:val="20"/>
              </w:rPr>
              <w:t xml:space="preserve">the schedule [YYY-MM-DD] </w:t>
            </w:r>
          </w:p>
        </w:tc>
      </w:tr>
      <w:tr w:rsidR="00BD476C" w14:paraId="1E57E01B" w14:textId="77777777">
        <w:trPr>
          <w:trHeight w:val="468"/>
        </w:trPr>
        <w:tc>
          <w:tcPr>
            <w:tcW w:w="3195"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A3CBBC8" w14:textId="77777777" w:rsidR="00BD476C" w:rsidRDefault="00D9741D">
            <w:pPr>
              <w:spacing w:after="0" w:line="259" w:lineRule="auto"/>
              <w:ind w:left="112" w:firstLine="0"/>
            </w:pPr>
            <w:r>
              <w:rPr>
                <w:rFonts w:ascii="Courier New" w:eastAsia="Courier New" w:hAnsi="Courier New" w:cs="Courier New"/>
                <w:b/>
                <w:sz w:val="20"/>
              </w:rPr>
              <w:t xml:space="preserve">numberOfPayments </w:t>
            </w:r>
          </w:p>
        </w:tc>
        <w:tc>
          <w:tcPr>
            <w:tcW w:w="725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6FCE131" w14:textId="77777777" w:rsidR="00BD476C" w:rsidRDefault="00D9741D">
            <w:pPr>
              <w:spacing w:after="0" w:line="259" w:lineRule="auto"/>
              <w:ind w:left="113" w:firstLine="0"/>
            </w:pPr>
            <w:r>
              <w:rPr>
                <w:sz w:val="20"/>
              </w:rPr>
              <w:t xml:space="preserve">Number of payments, required </w:t>
            </w:r>
            <w:r>
              <w:rPr>
                <w:b/>
                <w:sz w:val="20"/>
              </w:rPr>
              <w:t>for FIXED_LENGHT</w:t>
            </w:r>
            <w:r>
              <w:rPr>
                <w:sz w:val="20"/>
              </w:rPr>
              <w:t xml:space="preserve">, omit for </w:t>
            </w:r>
            <w:r>
              <w:rPr>
                <w:b/>
                <w:sz w:val="20"/>
              </w:rPr>
              <w:t>OPEN_ENDED</w:t>
            </w:r>
            <w:r>
              <w:rPr>
                <w:sz w:val="20"/>
              </w:rPr>
              <w:t xml:space="preserve">. </w:t>
            </w:r>
          </w:p>
        </w:tc>
      </w:tr>
      <w:tr w:rsidR="00BD476C" w14:paraId="01AC3D79" w14:textId="77777777">
        <w:trPr>
          <w:trHeight w:val="466"/>
        </w:trPr>
        <w:tc>
          <w:tcPr>
            <w:tcW w:w="3195"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C3D3457" w14:textId="77777777" w:rsidR="00BD476C" w:rsidRDefault="00D9741D">
            <w:pPr>
              <w:spacing w:after="0" w:line="259" w:lineRule="auto"/>
              <w:ind w:left="112" w:firstLine="0"/>
            </w:pPr>
            <w:r>
              <w:rPr>
                <w:rFonts w:ascii="Courier New" w:eastAsia="Courier New" w:hAnsi="Courier New" w:cs="Courier New"/>
                <w:b/>
                <w:sz w:val="20"/>
              </w:rPr>
              <w:t xml:space="preserve">paymentAmount </w:t>
            </w:r>
          </w:p>
        </w:tc>
        <w:tc>
          <w:tcPr>
            <w:tcW w:w="725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30DC0DA" w14:textId="77777777" w:rsidR="00BD476C" w:rsidRDefault="00D9741D">
            <w:pPr>
              <w:spacing w:after="0" w:line="259" w:lineRule="auto"/>
              <w:ind w:left="113" w:firstLine="0"/>
            </w:pPr>
            <w:r>
              <w:rPr>
                <w:sz w:val="20"/>
              </w:rPr>
              <w:t xml:space="preserve">Amount of regular payment to be sent [0.01 to 999999999.99]. </w:t>
            </w:r>
          </w:p>
        </w:tc>
      </w:tr>
      <w:tr w:rsidR="00BD476C" w14:paraId="79C90F4C" w14:textId="77777777">
        <w:trPr>
          <w:trHeight w:val="464"/>
        </w:trPr>
        <w:tc>
          <w:tcPr>
            <w:tcW w:w="3195"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7BEE901" w14:textId="77777777" w:rsidR="00BD476C" w:rsidRDefault="00D9741D">
            <w:pPr>
              <w:spacing w:after="0" w:line="259" w:lineRule="auto"/>
              <w:ind w:left="112" w:firstLine="0"/>
            </w:pPr>
            <w:r>
              <w:rPr>
                <w:rFonts w:ascii="Courier New" w:eastAsia="Courier New" w:hAnsi="Courier New" w:cs="Courier New"/>
                <w:b/>
                <w:sz w:val="20"/>
              </w:rPr>
              <w:t xml:space="preserve">firstPaymentAmount </w:t>
            </w:r>
          </w:p>
        </w:tc>
        <w:tc>
          <w:tcPr>
            <w:tcW w:w="725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1FD9EFD" w14:textId="77777777" w:rsidR="00BD476C" w:rsidRDefault="00D9741D">
            <w:pPr>
              <w:spacing w:after="0" w:line="259" w:lineRule="auto"/>
              <w:ind w:left="113" w:firstLine="0"/>
            </w:pPr>
            <w:r>
              <w:rPr>
                <w:sz w:val="20"/>
              </w:rPr>
              <w:t xml:space="preserve">Amount of first payment to be sent [0.01 to 999999999.99]. </w:t>
            </w:r>
          </w:p>
        </w:tc>
      </w:tr>
      <w:tr w:rsidR="00BD476C" w14:paraId="4030ED12" w14:textId="77777777">
        <w:trPr>
          <w:trHeight w:val="464"/>
        </w:trPr>
        <w:tc>
          <w:tcPr>
            <w:tcW w:w="3195"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15CCA14" w14:textId="77777777" w:rsidR="00BD476C" w:rsidRDefault="00D9741D">
            <w:pPr>
              <w:spacing w:after="0" w:line="259" w:lineRule="auto"/>
              <w:ind w:left="112" w:firstLine="0"/>
            </w:pPr>
            <w:r>
              <w:rPr>
                <w:rFonts w:ascii="Courier New" w:eastAsia="Courier New" w:hAnsi="Courier New" w:cs="Courier New"/>
                <w:b/>
                <w:sz w:val="20"/>
              </w:rPr>
              <w:t xml:space="preserve">lastPaymentAmount </w:t>
            </w:r>
          </w:p>
        </w:tc>
        <w:tc>
          <w:tcPr>
            <w:tcW w:w="725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FC12839" w14:textId="77777777" w:rsidR="00BD476C" w:rsidRDefault="00D9741D">
            <w:pPr>
              <w:spacing w:after="0" w:line="259" w:lineRule="auto"/>
              <w:ind w:left="113" w:firstLine="0"/>
            </w:pPr>
            <w:r>
              <w:rPr>
                <w:sz w:val="20"/>
              </w:rPr>
              <w:t xml:space="preserve">Amount of last payment to be sent [0.01 to 999999999.99]. </w:t>
            </w:r>
          </w:p>
        </w:tc>
      </w:tr>
    </w:tbl>
    <w:p w14:paraId="3003A7A1" w14:textId="77777777" w:rsidR="00BD476C" w:rsidRDefault="00D9741D">
      <w:pPr>
        <w:spacing w:after="0" w:line="259" w:lineRule="auto"/>
        <w:ind w:left="0" w:firstLine="0"/>
      </w:pPr>
      <w:r>
        <w:t xml:space="preserve"> </w:t>
      </w:r>
    </w:p>
    <w:tbl>
      <w:tblPr>
        <w:tblStyle w:val="TableGrid"/>
        <w:tblW w:w="10450" w:type="dxa"/>
        <w:tblInd w:w="275" w:type="dxa"/>
        <w:tblCellMar>
          <w:top w:w="122" w:type="dxa"/>
          <w:left w:w="116" w:type="dxa"/>
          <w:bottom w:w="0" w:type="dxa"/>
          <w:right w:w="251" w:type="dxa"/>
        </w:tblCellMar>
        <w:tblLook w:val="04A0" w:firstRow="1" w:lastRow="0" w:firstColumn="1" w:lastColumn="0" w:noHBand="0" w:noVBand="1"/>
      </w:tblPr>
      <w:tblGrid>
        <w:gridCol w:w="3194"/>
        <w:gridCol w:w="7256"/>
      </w:tblGrid>
      <w:tr w:rsidR="00BD476C" w14:paraId="5D57A494" w14:textId="77777777">
        <w:trPr>
          <w:trHeight w:val="466"/>
        </w:trPr>
        <w:tc>
          <w:tcPr>
            <w:tcW w:w="319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7428808" w14:textId="77777777" w:rsidR="00BD476C" w:rsidRDefault="00D9741D">
            <w:pPr>
              <w:spacing w:after="0" w:line="259" w:lineRule="auto"/>
              <w:ind w:left="0" w:firstLine="0"/>
            </w:pPr>
            <w:r>
              <w:rPr>
                <w:rFonts w:ascii="Courier New" w:eastAsia="Courier New" w:hAnsi="Courier New" w:cs="Courier New"/>
                <w:b/>
                <w:sz w:val="20"/>
              </w:rPr>
              <w:t xml:space="preserve">remittanceInformation </w:t>
            </w:r>
          </w:p>
        </w:tc>
        <w:tc>
          <w:tcPr>
            <w:tcW w:w="725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E696BC0" w14:textId="77777777" w:rsidR="00BD476C" w:rsidRDefault="00D9741D">
            <w:pPr>
              <w:spacing w:after="0" w:line="259" w:lineRule="auto"/>
              <w:ind w:left="2" w:firstLine="0"/>
            </w:pPr>
            <w:r>
              <w:rPr>
                <w:sz w:val="20"/>
              </w:rPr>
              <w:t xml:space="preserve">Remittance information that will be sent with every scheduled payment. </w:t>
            </w:r>
          </w:p>
        </w:tc>
      </w:tr>
      <w:tr w:rsidR="00BD476C" w14:paraId="76349176" w14:textId="77777777">
        <w:trPr>
          <w:trHeight w:val="960"/>
        </w:trPr>
        <w:tc>
          <w:tcPr>
            <w:tcW w:w="3194" w:type="dxa"/>
            <w:tcBorders>
              <w:top w:val="single" w:sz="4" w:space="0" w:color="172170"/>
              <w:left w:val="single" w:sz="4" w:space="0" w:color="172170"/>
              <w:bottom w:val="single" w:sz="4" w:space="0" w:color="172170"/>
              <w:right w:val="single" w:sz="4" w:space="0" w:color="172170"/>
            </w:tcBorders>
            <w:shd w:val="clear" w:color="auto" w:fill="DAE6FA"/>
          </w:tcPr>
          <w:p w14:paraId="0651971D" w14:textId="77777777" w:rsidR="00BD476C" w:rsidRDefault="00D9741D">
            <w:pPr>
              <w:spacing w:after="0" w:line="259" w:lineRule="auto"/>
              <w:ind w:left="0" w:firstLine="0"/>
            </w:pPr>
            <w:r>
              <w:rPr>
                <w:rFonts w:ascii="Courier New" w:eastAsia="Courier New" w:hAnsi="Courier New" w:cs="Courier New"/>
                <w:b/>
                <w:sz w:val="20"/>
              </w:rPr>
              <w:t xml:space="preserve">twoPaymentsSamePeriod </w:t>
            </w:r>
          </w:p>
        </w:tc>
        <w:tc>
          <w:tcPr>
            <w:tcW w:w="725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31EE2BE" w14:textId="77777777" w:rsidR="00BD476C" w:rsidRDefault="00D9741D">
            <w:pPr>
              <w:spacing w:after="27" w:line="259" w:lineRule="auto"/>
              <w:ind w:left="2" w:firstLine="0"/>
            </w:pPr>
            <w:r>
              <w:rPr>
                <w:sz w:val="20"/>
              </w:rPr>
              <w:t xml:space="preserve">True if two direct debits </w:t>
            </w:r>
            <w:r>
              <w:rPr>
                <w:sz w:val="20"/>
              </w:rPr>
              <w:t xml:space="preserve">should be generated in case the subsequent payment </w:t>
            </w:r>
          </w:p>
          <w:p w14:paraId="52ED5722" w14:textId="77777777" w:rsidR="00BD476C" w:rsidRDefault="00D9741D">
            <w:pPr>
              <w:spacing w:after="0" w:line="259" w:lineRule="auto"/>
              <w:ind w:left="2" w:firstLine="0"/>
            </w:pPr>
            <w:r>
              <w:rPr>
                <w:sz w:val="20"/>
              </w:rPr>
              <w:t>date (</w:t>
            </w:r>
            <w:r>
              <w:rPr>
                <w:rFonts w:ascii="Courier New" w:eastAsia="Courier New" w:hAnsi="Courier New" w:cs="Courier New"/>
                <w:b/>
                <w:sz w:val="20"/>
              </w:rPr>
              <w:t>paymentDayOfWeek</w:t>
            </w:r>
            <w:r>
              <w:rPr>
                <w:sz w:val="20"/>
              </w:rPr>
              <w:t xml:space="preserve">, </w:t>
            </w:r>
            <w:r>
              <w:rPr>
                <w:rFonts w:ascii="Courier New" w:eastAsia="Courier New" w:hAnsi="Courier New" w:cs="Courier New"/>
                <w:b/>
                <w:sz w:val="20"/>
              </w:rPr>
              <w:t>paymentWeekOfMonth</w:t>
            </w:r>
            <w:r>
              <w:rPr>
                <w:sz w:val="20"/>
              </w:rPr>
              <w:t xml:space="preserve">, </w:t>
            </w:r>
            <w:r>
              <w:rPr>
                <w:rFonts w:ascii="Courier New" w:eastAsia="Courier New" w:hAnsi="Courier New" w:cs="Courier New"/>
                <w:b/>
                <w:sz w:val="20"/>
              </w:rPr>
              <w:t>paymentDateInMonth</w:t>
            </w:r>
            <w:r>
              <w:rPr>
                <w:sz w:val="20"/>
              </w:rPr>
              <w:t xml:space="preserve">) is later than the startDate. </w:t>
            </w:r>
          </w:p>
        </w:tc>
      </w:tr>
      <w:tr w:rsidR="00BD476C" w14:paraId="5959DD4A" w14:textId="77777777">
        <w:trPr>
          <w:trHeight w:val="695"/>
        </w:trPr>
        <w:tc>
          <w:tcPr>
            <w:tcW w:w="3194" w:type="dxa"/>
            <w:tcBorders>
              <w:top w:val="single" w:sz="4" w:space="0" w:color="172170"/>
              <w:left w:val="single" w:sz="4" w:space="0" w:color="172170"/>
              <w:bottom w:val="single" w:sz="4" w:space="0" w:color="172170"/>
              <w:right w:val="single" w:sz="4" w:space="0" w:color="172170"/>
            </w:tcBorders>
            <w:shd w:val="clear" w:color="auto" w:fill="DAE6FA"/>
          </w:tcPr>
          <w:p w14:paraId="59BD521A" w14:textId="77777777" w:rsidR="00BD476C" w:rsidRDefault="00D9741D">
            <w:pPr>
              <w:spacing w:after="0" w:line="259" w:lineRule="auto"/>
              <w:ind w:left="0" w:firstLine="0"/>
            </w:pPr>
            <w:r>
              <w:rPr>
                <w:rFonts w:ascii="Courier New" w:eastAsia="Courier New" w:hAnsi="Courier New" w:cs="Courier New"/>
                <w:b/>
                <w:sz w:val="20"/>
              </w:rPr>
              <w:t xml:space="preserve">settlementDateShift </w:t>
            </w:r>
          </w:p>
        </w:tc>
        <w:tc>
          <w:tcPr>
            <w:tcW w:w="725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F03A18F" w14:textId="77777777" w:rsidR="00BD476C" w:rsidRDefault="00D9741D">
            <w:pPr>
              <w:spacing w:after="0" w:line="259" w:lineRule="auto"/>
              <w:ind w:left="2" w:firstLine="0"/>
              <w:jc w:val="both"/>
            </w:pPr>
            <w:r>
              <w:rPr>
                <w:sz w:val="20"/>
              </w:rPr>
              <w:t xml:space="preserve">True if settlement date shift logic should be applied and startDate can be shifted and returned as actualCollectionDate of first direct debit. </w:t>
            </w:r>
          </w:p>
        </w:tc>
      </w:tr>
    </w:tbl>
    <w:p w14:paraId="678B40C3" w14:textId="77777777" w:rsidR="00BD476C" w:rsidRDefault="00D9741D">
      <w:pPr>
        <w:spacing w:after="185" w:line="259" w:lineRule="auto"/>
        <w:ind w:left="0" w:firstLine="0"/>
      </w:pPr>
      <w:r>
        <w:rPr>
          <w:sz w:val="16"/>
        </w:rPr>
        <w:t xml:space="preserve"> </w:t>
      </w:r>
    </w:p>
    <w:p w14:paraId="644073B8" w14:textId="77777777" w:rsidR="00BD476C" w:rsidRDefault="00D9741D">
      <w:pPr>
        <w:spacing w:after="32"/>
        <w:ind w:left="255" w:right="14"/>
      </w:pPr>
      <w:r>
        <w:t xml:space="preserve">The Gateway will validate the </w:t>
      </w:r>
      <w:r>
        <w:rPr>
          <w:rFonts w:ascii="Courier New" w:eastAsia="Courier New" w:hAnsi="Courier New" w:cs="Courier New"/>
          <w:b/>
        </w:rPr>
        <w:t xml:space="preserve">paymentSchedule </w:t>
      </w:r>
      <w:r>
        <w:t xml:space="preserve">fields, with the </w:t>
      </w:r>
      <w:r>
        <w:rPr>
          <w:rFonts w:ascii="Courier New" w:eastAsia="Courier New" w:hAnsi="Courier New" w:cs="Courier New"/>
          <w:b/>
        </w:rPr>
        <w:t>paymentFrequency</w:t>
      </w:r>
      <w:r>
        <w:t xml:space="preserve">, </w:t>
      </w:r>
      <w:r>
        <w:rPr>
          <w:rFonts w:ascii="Courier New" w:eastAsia="Courier New" w:hAnsi="Courier New" w:cs="Courier New"/>
          <w:b/>
        </w:rPr>
        <w:t>paymentType</w:t>
      </w:r>
      <w:r>
        <w:t xml:space="preserve">, </w:t>
      </w:r>
      <w:r>
        <w:rPr>
          <w:rFonts w:ascii="Courier New" w:eastAsia="Courier New" w:hAnsi="Courier New" w:cs="Courier New"/>
          <w:b/>
        </w:rPr>
        <w:t xml:space="preserve">paymentAmount </w:t>
      </w:r>
      <w:r>
        <w:t xml:space="preserve">and </w:t>
      </w:r>
      <w:r>
        <w:rPr>
          <w:rFonts w:ascii="Courier New" w:eastAsia="Courier New" w:hAnsi="Courier New" w:cs="Courier New"/>
          <w:b/>
        </w:rPr>
        <w:t xml:space="preserve">startDate </w:t>
      </w:r>
      <w:r>
        <w:t xml:space="preserve">fields being mandatory. If the fields are </w:t>
      </w:r>
      <w:r>
        <w:t xml:space="preserve">invalid or mandatory fields are missing, then the transaction will be aborted with a </w:t>
      </w:r>
      <w:r>
        <w:rPr>
          <w:rFonts w:ascii="Courier New" w:eastAsia="Courier New" w:hAnsi="Courier New" w:cs="Courier New"/>
          <w:b/>
        </w:rPr>
        <w:t xml:space="preserve">responseCode </w:t>
      </w:r>
      <w:r>
        <w:t xml:space="preserve">of </w:t>
      </w:r>
      <w:r>
        <w:rPr>
          <w:b/>
        </w:rPr>
        <w:t>66546 (INVALID CHECKOUTOPTIONS)</w:t>
      </w:r>
      <w:r>
        <w:t xml:space="preserve">. </w:t>
      </w:r>
      <w:r>
        <w:br w:type="page"/>
      </w:r>
    </w:p>
    <w:p w14:paraId="17A455DA" w14:textId="77777777" w:rsidR="00BD476C" w:rsidRDefault="00D9741D">
      <w:pPr>
        <w:spacing w:after="0" w:line="259" w:lineRule="auto"/>
        <w:ind w:left="0" w:firstLine="0"/>
      </w:pPr>
      <w:r>
        <w:rPr>
          <w:sz w:val="20"/>
        </w:rPr>
        <w:lastRenderedPageBreak/>
        <w:t xml:space="preserve"> </w:t>
      </w:r>
    </w:p>
    <w:p w14:paraId="167E5747" w14:textId="77777777" w:rsidR="00BD476C" w:rsidRDefault="00D9741D">
      <w:pPr>
        <w:spacing w:after="213" w:line="259" w:lineRule="auto"/>
        <w:ind w:left="0" w:firstLine="0"/>
      </w:pPr>
      <w:r>
        <w:rPr>
          <w:sz w:val="17"/>
        </w:rPr>
        <w:t xml:space="preserve"> </w:t>
      </w:r>
    </w:p>
    <w:p w14:paraId="07E6F26C" w14:textId="77777777" w:rsidR="00BD476C" w:rsidRDefault="00D9741D">
      <w:pPr>
        <w:pStyle w:val="Heading2"/>
        <w:spacing w:after="157"/>
        <w:ind w:left="255"/>
      </w:pPr>
      <w:r>
        <w:rPr>
          <w:i w:val="0"/>
          <w:color w:val="000000"/>
        </w:rPr>
        <w:t xml:space="preserve">26.6 </w:t>
      </w:r>
      <w:r>
        <w:rPr>
          <w:i w:val="0"/>
        </w:rPr>
        <w:t>Response</w:t>
      </w:r>
      <w:r>
        <w:rPr>
          <w:i w:val="0"/>
          <w:color w:val="001F5F"/>
        </w:rPr>
        <w:t xml:space="preserve"> </w:t>
      </w:r>
      <w:r>
        <w:rPr>
          <w:i w:val="0"/>
        </w:rPr>
        <w:t xml:space="preserve">Fields </w:t>
      </w:r>
    </w:p>
    <w:p w14:paraId="41EED27B" w14:textId="77777777" w:rsidR="00BD476C" w:rsidRDefault="00D9741D">
      <w:pPr>
        <w:pStyle w:val="Heading3"/>
        <w:ind w:left="255"/>
      </w:pPr>
      <w:r>
        <w:t xml:space="preserve">26.6.1 Initial Response (Direct Integration) </w:t>
      </w:r>
    </w:p>
    <w:p w14:paraId="020D89D6" w14:textId="77777777" w:rsidR="00BD476C" w:rsidRDefault="00D9741D">
      <w:pPr>
        <w:ind w:left="255" w:right="14"/>
      </w:pPr>
      <w:r>
        <w:t xml:space="preserve">These fields will be returned, in addition to the request fields from section 26.5.1 and the basic response fields in section 2.2 minus any card details. </w:t>
      </w:r>
    </w:p>
    <w:p w14:paraId="5C6D7F5A" w14:textId="77777777" w:rsidR="00BD476C" w:rsidRDefault="00D9741D">
      <w:pPr>
        <w:spacing w:after="0" w:line="259" w:lineRule="auto"/>
        <w:ind w:left="0" w:firstLine="0"/>
      </w:pPr>
      <w:r>
        <w:rPr>
          <w:sz w:val="23"/>
        </w:rPr>
        <w:t xml:space="preserve"> </w:t>
      </w:r>
    </w:p>
    <w:tbl>
      <w:tblPr>
        <w:tblStyle w:val="TableGrid"/>
        <w:tblW w:w="10395" w:type="dxa"/>
        <w:tblInd w:w="275" w:type="dxa"/>
        <w:tblCellMar>
          <w:top w:w="112" w:type="dxa"/>
          <w:left w:w="79" w:type="dxa"/>
          <w:bottom w:w="0" w:type="dxa"/>
          <w:right w:w="178" w:type="dxa"/>
        </w:tblCellMar>
        <w:tblLook w:val="04A0" w:firstRow="1" w:lastRow="0" w:firstColumn="1" w:lastColumn="0" w:noHBand="0" w:noVBand="1"/>
      </w:tblPr>
      <w:tblGrid>
        <w:gridCol w:w="3764"/>
        <w:gridCol w:w="1745"/>
        <w:gridCol w:w="4886"/>
      </w:tblGrid>
      <w:tr w:rsidR="00BD476C" w14:paraId="48B88E37" w14:textId="77777777">
        <w:trPr>
          <w:trHeight w:val="482"/>
        </w:trPr>
        <w:tc>
          <w:tcPr>
            <w:tcW w:w="3764" w:type="dxa"/>
            <w:tcBorders>
              <w:top w:val="nil"/>
              <w:left w:val="nil"/>
              <w:bottom w:val="nil"/>
              <w:right w:val="nil"/>
            </w:tcBorders>
            <w:shd w:val="clear" w:color="auto" w:fill="172170"/>
            <w:vAlign w:val="center"/>
          </w:tcPr>
          <w:p w14:paraId="6FBB8AC5" w14:textId="77777777" w:rsidR="00BD476C" w:rsidRDefault="00D9741D">
            <w:pPr>
              <w:spacing w:after="0" w:line="259" w:lineRule="auto"/>
              <w:ind w:left="38" w:firstLine="0"/>
            </w:pPr>
            <w:r>
              <w:rPr>
                <w:b/>
                <w:color w:val="FFFFFF"/>
                <w:sz w:val="20"/>
              </w:rPr>
              <w:t xml:space="preserve">Field Name </w:t>
            </w:r>
          </w:p>
        </w:tc>
        <w:tc>
          <w:tcPr>
            <w:tcW w:w="1745" w:type="dxa"/>
            <w:tcBorders>
              <w:top w:val="nil"/>
              <w:left w:val="nil"/>
              <w:bottom w:val="nil"/>
              <w:right w:val="nil"/>
            </w:tcBorders>
            <w:shd w:val="clear" w:color="auto" w:fill="172170"/>
            <w:vAlign w:val="center"/>
          </w:tcPr>
          <w:p w14:paraId="08C787B4" w14:textId="77777777" w:rsidR="00BD476C" w:rsidRDefault="00D9741D">
            <w:pPr>
              <w:spacing w:after="0" w:line="259" w:lineRule="auto"/>
              <w:ind w:left="35" w:firstLine="0"/>
              <w:jc w:val="center"/>
            </w:pPr>
            <w:r>
              <w:rPr>
                <w:b/>
                <w:color w:val="FFFFFF"/>
                <w:sz w:val="20"/>
              </w:rPr>
              <w:t xml:space="preserve">Mandatory? </w:t>
            </w:r>
          </w:p>
        </w:tc>
        <w:tc>
          <w:tcPr>
            <w:tcW w:w="4886" w:type="dxa"/>
            <w:tcBorders>
              <w:top w:val="nil"/>
              <w:left w:val="nil"/>
              <w:bottom w:val="nil"/>
              <w:right w:val="nil"/>
            </w:tcBorders>
            <w:shd w:val="clear" w:color="auto" w:fill="172170"/>
            <w:vAlign w:val="center"/>
          </w:tcPr>
          <w:p w14:paraId="69ADB9AA" w14:textId="77777777" w:rsidR="00BD476C" w:rsidRDefault="00D9741D">
            <w:pPr>
              <w:spacing w:after="0" w:line="259" w:lineRule="auto"/>
              <w:ind w:left="0" w:firstLine="0"/>
            </w:pPr>
            <w:r>
              <w:rPr>
                <w:b/>
                <w:color w:val="FFFFFF"/>
                <w:sz w:val="20"/>
              </w:rPr>
              <w:t xml:space="preserve">Description </w:t>
            </w:r>
          </w:p>
        </w:tc>
      </w:tr>
      <w:tr w:rsidR="00BD476C" w14:paraId="66B07B48" w14:textId="77777777">
        <w:trPr>
          <w:trHeight w:val="455"/>
        </w:trPr>
        <w:tc>
          <w:tcPr>
            <w:tcW w:w="3764" w:type="dxa"/>
            <w:tcBorders>
              <w:top w:val="nil"/>
              <w:left w:val="single" w:sz="4" w:space="0" w:color="172170"/>
              <w:bottom w:val="single" w:sz="4" w:space="0" w:color="172170"/>
              <w:right w:val="single" w:sz="4" w:space="0" w:color="172170"/>
            </w:tcBorders>
            <w:shd w:val="clear" w:color="auto" w:fill="DAE6FA"/>
            <w:vAlign w:val="center"/>
          </w:tcPr>
          <w:p w14:paraId="6B34BD8D" w14:textId="77777777" w:rsidR="00BD476C" w:rsidRDefault="00D9741D">
            <w:pPr>
              <w:spacing w:after="0" w:line="259" w:lineRule="auto"/>
              <w:ind w:left="38" w:firstLine="0"/>
            </w:pPr>
            <w:r>
              <w:rPr>
                <w:rFonts w:ascii="Courier New" w:eastAsia="Courier New" w:hAnsi="Courier New" w:cs="Courier New"/>
                <w:b/>
                <w:sz w:val="20"/>
              </w:rPr>
              <w:t xml:space="preserve">checkoutRef </w:t>
            </w:r>
          </w:p>
        </w:tc>
        <w:tc>
          <w:tcPr>
            <w:tcW w:w="1745" w:type="dxa"/>
            <w:tcBorders>
              <w:top w:val="nil"/>
              <w:left w:val="single" w:sz="4" w:space="0" w:color="172170"/>
              <w:bottom w:val="single" w:sz="4" w:space="0" w:color="172170"/>
              <w:right w:val="single" w:sz="4" w:space="0" w:color="172170"/>
            </w:tcBorders>
            <w:shd w:val="clear" w:color="auto" w:fill="DAE6FA"/>
            <w:vAlign w:val="center"/>
          </w:tcPr>
          <w:p w14:paraId="6158C7CD" w14:textId="77777777" w:rsidR="00BD476C" w:rsidRDefault="00D9741D">
            <w:pPr>
              <w:spacing w:after="0" w:line="259" w:lineRule="auto"/>
              <w:ind w:left="108" w:firstLine="0"/>
              <w:jc w:val="center"/>
            </w:pPr>
            <w:r>
              <w:rPr>
                <w:sz w:val="20"/>
              </w:rPr>
              <w:t xml:space="preserve">Yes </w:t>
            </w:r>
          </w:p>
        </w:tc>
        <w:tc>
          <w:tcPr>
            <w:tcW w:w="4886" w:type="dxa"/>
            <w:tcBorders>
              <w:top w:val="nil"/>
              <w:left w:val="single" w:sz="4" w:space="0" w:color="172170"/>
              <w:bottom w:val="single" w:sz="4" w:space="0" w:color="172170"/>
              <w:right w:val="single" w:sz="4" w:space="0" w:color="172170"/>
            </w:tcBorders>
            <w:shd w:val="clear" w:color="auto" w:fill="DAE6FA"/>
            <w:vAlign w:val="center"/>
          </w:tcPr>
          <w:p w14:paraId="25F5EDCC" w14:textId="77777777" w:rsidR="00BD476C" w:rsidRDefault="00D9741D">
            <w:pPr>
              <w:spacing w:after="0" w:line="259" w:lineRule="auto"/>
              <w:ind w:left="38" w:firstLine="0"/>
            </w:pPr>
            <w:r>
              <w:rPr>
                <w:sz w:val="20"/>
              </w:rPr>
              <w:t xml:space="preserve">Unique checkout session reference. </w:t>
            </w:r>
          </w:p>
        </w:tc>
      </w:tr>
      <w:tr w:rsidR="00BD476C" w14:paraId="250BC70A" w14:textId="77777777">
        <w:trPr>
          <w:trHeight w:val="713"/>
        </w:trPr>
        <w:tc>
          <w:tcPr>
            <w:tcW w:w="3764" w:type="dxa"/>
            <w:tcBorders>
              <w:top w:val="single" w:sz="4" w:space="0" w:color="172170"/>
              <w:left w:val="single" w:sz="4" w:space="0" w:color="172170"/>
              <w:bottom w:val="single" w:sz="4" w:space="0" w:color="172170"/>
              <w:right w:val="single" w:sz="4" w:space="0" w:color="172170"/>
            </w:tcBorders>
            <w:shd w:val="clear" w:color="auto" w:fill="DAE6FA"/>
          </w:tcPr>
          <w:p w14:paraId="1B7660A3" w14:textId="77777777" w:rsidR="00BD476C" w:rsidRDefault="00D9741D">
            <w:pPr>
              <w:spacing w:after="0" w:line="259" w:lineRule="auto"/>
              <w:ind w:left="38" w:firstLine="0"/>
            </w:pPr>
            <w:r>
              <w:rPr>
                <w:rFonts w:ascii="Courier New" w:eastAsia="Courier New" w:hAnsi="Courier New" w:cs="Courier New"/>
                <w:b/>
                <w:sz w:val="20"/>
              </w:rPr>
              <w:t xml:space="preserve">checkoutName </w:t>
            </w:r>
          </w:p>
        </w:tc>
        <w:tc>
          <w:tcPr>
            <w:tcW w:w="1745" w:type="dxa"/>
            <w:tcBorders>
              <w:top w:val="single" w:sz="4" w:space="0" w:color="172170"/>
              <w:left w:val="single" w:sz="4" w:space="0" w:color="172170"/>
              <w:bottom w:val="single" w:sz="4" w:space="0" w:color="172170"/>
              <w:right w:val="single" w:sz="4" w:space="0" w:color="172170"/>
            </w:tcBorders>
            <w:shd w:val="clear" w:color="auto" w:fill="DAE6FA"/>
          </w:tcPr>
          <w:p w14:paraId="2765FAC6" w14:textId="77777777" w:rsidR="00BD476C" w:rsidRDefault="00D9741D">
            <w:pPr>
              <w:spacing w:after="0" w:line="259" w:lineRule="auto"/>
              <w:ind w:left="108" w:firstLine="0"/>
              <w:jc w:val="center"/>
            </w:pPr>
            <w:r>
              <w:rPr>
                <w:sz w:val="20"/>
              </w:rPr>
              <w:t xml:space="preserve">Yes </w:t>
            </w:r>
          </w:p>
        </w:tc>
        <w:tc>
          <w:tcPr>
            <w:tcW w:w="488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E524231" w14:textId="77777777" w:rsidR="00BD476C" w:rsidRDefault="00D9741D">
            <w:pPr>
              <w:spacing w:after="1" w:line="259" w:lineRule="auto"/>
              <w:ind w:left="38" w:firstLine="0"/>
            </w:pPr>
            <w:r>
              <w:rPr>
                <w:sz w:val="20"/>
              </w:rPr>
              <w:t xml:space="preserve">Unique name of the Nuapay Checkout. </w:t>
            </w:r>
          </w:p>
          <w:p w14:paraId="04C2177D" w14:textId="77777777" w:rsidR="00BD476C" w:rsidRDefault="00D9741D">
            <w:pPr>
              <w:spacing w:after="0" w:line="259" w:lineRule="auto"/>
              <w:ind w:left="38" w:firstLine="0"/>
            </w:pPr>
            <w:r>
              <w:rPr>
                <w:sz w:val="20"/>
              </w:rPr>
              <w:t xml:space="preserve">Currently uses the value of </w:t>
            </w:r>
            <w:r>
              <w:rPr>
                <w:rFonts w:ascii="Courier New" w:eastAsia="Courier New" w:hAnsi="Courier New" w:cs="Courier New"/>
                <w:b/>
                <w:sz w:val="20"/>
              </w:rPr>
              <w:t>paymentMethod</w:t>
            </w:r>
            <w:r>
              <w:rPr>
                <w:sz w:val="20"/>
              </w:rPr>
              <w:t xml:space="preserve">. </w:t>
            </w:r>
          </w:p>
        </w:tc>
      </w:tr>
      <w:tr w:rsidR="00BD476C" w14:paraId="172E7E01" w14:textId="77777777">
        <w:trPr>
          <w:trHeight w:val="465"/>
        </w:trPr>
        <w:tc>
          <w:tcPr>
            <w:tcW w:w="376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FDFA00D" w14:textId="77777777" w:rsidR="00BD476C" w:rsidRDefault="00D9741D">
            <w:pPr>
              <w:spacing w:after="0" w:line="259" w:lineRule="auto"/>
              <w:ind w:left="38" w:firstLine="0"/>
            </w:pPr>
            <w:r>
              <w:rPr>
                <w:rFonts w:ascii="Courier New" w:eastAsia="Courier New" w:hAnsi="Courier New" w:cs="Courier New"/>
                <w:b/>
                <w:sz w:val="20"/>
              </w:rPr>
              <w:t xml:space="preserve">checkoutURL </w:t>
            </w:r>
          </w:p>
        </w:tc>
        <w:tc>
          <w:tcPr>
            <w:tcW w:w="1745"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10BEF42" w14:textId="77777777" w:rsidR="00BD476C" w:rsidRDefault="00D9741D">
            <w:pPr>
              <w:spacing w:after="0" w:line="259" w:lineRule="auto"/>
              <w:ind w:left="108" w:firstLine="0"/>
              <w:jc w:val="center"/>
            </w:pPr>
            <w:r>
              <w:rPr>
                <w:sz w:val="20"/>
              </w:rPr>
              <w:t xml:space="preserve">Yes </w:t>
            </w:r>
          </w:p>
        </w:tc>
        <w:tc>
          <w:tcPr>
            <w:tcW w:w="488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1E69D54" w14:textId="77777777" w:rsidR="00BD476C" w:rsidRDefault="00D9741D">
            <w:pPr>
              <w:spacing w:after="0" w:line="259" w:lineRule="auto"/>
              <w:ind w:left="38" w:firstLine="0"/>
            </w:pPr>
            <w:r>
              <w:rPr>
                <w:sz w:val="20"/>
              </w:rPr>
              <w:t xml:space="preserve">URL required to load the Nuapay Checkout. </w:t>
            </w:r>
          </w:p>
        </w:tc>
      </w:tr>
      <w:tr w:rsidR="00BD476C" w14:paraId="3BF007BD" w14:textId="77777777">
        <w:trPr>
          <w:trHeight w:val="1156"/>
        </w:trPr>
        <w:tc>
          <w:tcPr>
            <w:tcW w:w="3764" w:type="dxa"/>
            <w:tcBorders>
              <w:top w:val="single" w:sz="4" w:space="0" w:color="172170"/>
              <w:left w:val="single" w:sz="4" w:space="0" w:color="172170"/>
              <w:bottom w:val="single" w:sz="4" w:space="0" w:color="172170"/>
              <w:right w:val="single" w:sz="4" w:space="0" w:color="172170"/>
            </w:tcBorders>
            <w:shd w:val="clear" w:color="auto" w:fill="DAE6FA"/>
          </w:tcPr>
          <w:p w14:paraId="6DA4A1B6" w14:textId="77777777" w:rsidR="00BD476C" w:rsidRDefault="00D9741D">
            <w:pPr>
              <w:spacing w:after="0" w:line="259" w:lineRule="auto"/>
              <w:ind w:left="38" w:firstLine="0"/>
            </w:pPr>
            <w:r>
              <w:rPr>
                <w:rFonts w:ascii="Courier New" w:eastAsia="Courier New" w:hAnsi="Courier New" w:cs="Courier New"/>
                <w:b/>
                <w:sz w:val="20"/>
              </w:rPr>
              <w:t xml:space="preserve">checkoutRequest </w:t>
            </w:r>
          </w:p>
        </w:tc>
        <w:tc>
          <w:tcPr>
            <w:tcW w:w="1745" w:type="dxa"/>
            <w:tcBorders>
              <w:top w:val="single" w:sz="4" w:space="0" w:color="172170"/>
              <w:left w:val="single" w:sz="4" w:space="0" w:color="172170"/>
              <w:bottom w:val="single" w:sz="4" w:space="0" w:color="172170"/>
              <w:right w:val="single" w:sz="4" w:space="0" w:color="172170"/>
            </w:tcBorders>
            <w:shd w:val="clear" w:color="auto" w:fill="DAE6FA"/>
          </w:tcPr>
          <w:p w14:paraId="5FDCA98B" w14:textId="77777777" w:rsidR="00BD476C" w:rsidRDefault="00D9741D">
            <w:pPr>
              <w:spacing w:after="0" w:line="259" w:lineRule="auto"/>
              <w:ind w:left="110" w:firstLine="0"/>
              <w:jc w:val="center"/>
            </w:pPr>
            <w:r>
              <w:rPr>
                <w:sz w:val="20"/>
              </w:rPr>
              <w:t xml:space="preserve">No </w:t>
            </w:r>
          </w:p>
        </w:tc>
        <w:tc>
          <w:tcPr>
            <w:tcW w:w="488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F611F06" w14:textId="77777777" w:rsidR="00BD476C" w:rsidRDefault="00D9741D">
            <w:pPr>
              <w:spacing w:after="0" w:line="259" w:lineRule="auto"/>
              <w:ind w:left="38" w:right="56" w:firstLine="0"/>
              <w:jc w:val="both"/>
            </w:pPr>
            <w:r>
              <w:rPr>
                <w:sz w:val="20"/>
              </w:rPr>
              <w:t xml:space="preserve">Record containing any data that must be sent to the Nuapay Checkout via a HTTP POST. If not provided, then the Checkout can be loaded via a HTTP GET. </w:t>
            </w:r>
          </w:p>
        </w:tc>
      </w:tr>
      <w:tr w:rsidR="00BD476C" w14:paraId="1D32E008" w14:textId="77777777">
        <w:trPr>
          <w:trHeight w:val="712"/>
        </w:trPr>
        <w:tc>
          <w:tcPr>
            <w:tcW w:w="3764" w:type="dxa"/>
            <w:tcBorders>
              <w:top w:val="single" w:sz="4" w:space="0" w:color="172170"/>
              <w:left w:val="single" w:sz="4" w:space="0" w:color="172170"/>
              <w:bottom w:val="single" w:sz="4" w:space="0" w:color="172170"/>
              <w:right w:val="single" w:sz="4" w:space="0" w:color="172170"/>
            </w:tcBorders>
            <w:shd w:val="clear" w:color="auto" w:fill="DAE6FA"/>
          </w:tcPr>
          <w:p w14:paraId="0265C058" w14:textId="77777777" w:rsidR="00BD476C" w:rsidRDefault="00D9741D">
            <w:pPr>
              <w:spacing w:after="0" w:line="259" w:lineRule="auto"/>
              <w:ind w:left="38" w:firstLine="0"/>
            </w:pPr>
            <w:r>
              <w:rPr>
                <w:rFonts w:ascii="Courier New" w:eastAsia="Courier New" w:hAnsi="Courier New" w:cs="Courier New"/>
                <w:b/>
                <w:sz w:val="20"/>
              </w:rPr>
              <w:t xml:space="preserve">checkoutOptions </w:t>
            </w:r>
          </w:p>
        </w:tc>
        <w:tc>
          <w:tcPr>
            <w:tcW w:w="1745" w:type="dxa"/>
            <w:tcBorders>
              <w:top w:val="single" w:sz="4" w:space="0" w:color="172170"/>
              <w:left w:val="single" w:sz="4" w:space="0" w:color="172170"/>
              <w:bottom w:val="single" w:sz="4" w:space="0" w:color="172170"/>
              <w:right w:val="single" w:sz="4" w:space="0" w:color="172170"/>
            </w:tcBorders>
            <w:shd w:val="clear" w:color="auto" w:fill="DAE6FA"/>
          </w:tcPr>
          <w:p w14:paraId="1490ABEA" w14:textId="77777777" w:rsidR="00BD476C" w:rsidRDefault="00D9741D">
            <w:pPr>
              <w:spacing w:after="0" w:line="259" w:lineRule="auto"/>
              <w:ind w:left="110" w:firstLine="0"/>
              <w:jc w:val="center"/>
            </w:pPr>
            <w:r>
              <w:rPr>
                <w:sz w:val="20"/>
              </w:rPr>
              <w:t xml:space="preserve">No </w:t>
            </w:r>
          </w:p>
        </w:tc>
        <w:tc>
          <w:tcPr>
            <w:tcW w:w="488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D1FEF7A" w14:textId="77777777" w:rsidR="00BD476C" w:rsidRDefault="00D9741D">
            <w:pPr>
              <w:spacing w:after="0" w:line="259" w:lineRule="auto"/>
              <w:ind w:left="38" w:firstLine="0"/>
              <w:jc w:val="both"/>
            </w:pPr>
            <w:r>
              <w:rPr>
                <w:sz w:val="20"/>
              </w:rPr>
              <w:t xml:space="preserve">Record containing any </w:t>
            </w:r>
            <w:r>
              <w:rPr>
                <w:rFonts w:ascii="Courier New" w:eastAsia="Courier New" w:hAnsi="Courier New" w:cs="Courier New"/>
                <w:b/>
                <w:sz w:val="20"/>
              </w:rPr>
              <w:t xml:space="preserve">checkoutOptions </w:t>
            </w:r>
            <w:r>
              <w:rPr>
                <w:sz w:val="20"/>
              </w:rPr>
              <w:t xml:space="preserve">passed in the request or added by the Gateway. </w:t>
            </w:r>
          </w:p>
        </w:tc>
      </w:tr>
      <w:tr w:rsidR="00BD476C" w14:paraId="3C04B61D" w14:textId="77777777">
        <w:trPr>
          <w:trHeight w:val="696"/>
        </w:trPr>
        <w:tc>
          <w:tcPr>
            <w:tcW w:w="3764" w:type="dxa"/>
            <w:tcBorders>
              <w:top w:val="single" w:sz="4" w:space="0" w:color="172170"/>
              <w:left w:val="single" w:sz="4" w:space="0" w:color="172170"/>
              <w:bottom w:val="single" w:sz="4" w:space="0" w:color="172170"/>
              <w:right w:val="single" w:sz="4" w:space="0" w:color="172170"/>
            </w:tcBorders>
            <w:shd w:val="clear" w:color="auto" w:fill="DAE6FA"/>
          </w:tcPr>
          <w:p w14:paraId="43C95C09" w14:textId="77777777" w:rsidR="00BD476C" w:rsidRDefault="00D9741D">
            <w:pPr>
              <w:spacing w:after="0" w:line="259" w:lineRule="auto"/>
              <w:ind w:left="38" w:firstLine="0"/>
            </w:pPr>
            <w:r>
              <w:rPr>
                <w:rFonts w:ascii="Courier New" w:eastAsia="Courier New" w:hAnsi="Courier New" w:cs="Courier New"/>
                <w:b/>
                <w:sz w:val="20"/>
              </w:rPr>
              <w:t xml:space="preserve">checkoutDetails </w:t>
            </w:r>
          </w:p>
        </w:tc>
        <w:tc>
          <w:tcPr>
            <w:tcW w:w="1745" w:type="dxa"/>
            <w:tcBorders>
              <w:top w:val="single" w:sz="4" w:space="0" w:color="172170"/>
              <w:left w:val="single" w:sz="4" w:space="0" w:color="172170"/>
              <w:bottom w:val="single" w:sz="4" w:space="0" w:color="172170"/>
              <w:right w:val="single" w:sz="4" w:space="0" w:color="172170"/>
            </w:tcBorders>
            <w:shd w:val="clear" w:color="auto" w:fill="DAE6FA"/>
          </w:tcPr>
          <w:p w14:paraId="1EDCA9E7" w14:textId="77777777" w:rsidR="00BD476C" w:rsidRDefault="00D9741D">
            <w:pPr>
              <w:spacing w:after="0" w:line="259" w:lineRule="auto"/>
              <w:ind w:left="110" w:firstLine="0"/>
              <w:jc w:val="center"/>
            </w:pPr>
            <w:r>
              <w:rPr>
                <w:sz w:val="20"/>
              </w:rPr>
              <w:t xml:space="preserve">No </w:t>
            </w:r>
          </w:p>
        </w:tc>
        <w:tc>
          <w:tcPr>
            <w:tcW w:w="488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26EB439" w14:textId="77777777" w:rsidR="00BD476C" w:rsidRDefault="00D9741D">
            <w:pPr>
              <w:spacing w:after="0" w:line="259" w:lineRule="auto"/>
              <w:ind w:left="38" w:firstLine="0"/>
              <w:jc w:val="both"/>
            </w:pPr>
            <w:r>
              <w:rPr>
                <w:sz w:val="20"/>
              </w:rPr>
              <w:t xml:space="preserve">Record containing additional information </w:t>
            </w:r>
            <w:r>
              <w:rPr>
                <w:sz w:val="20"/>
              </w:rPr>
              <w:t xml:space="preserve">provided by the Nuapay Checkout. </w:t>
            </w:r>
          </w:p>
        </w:tc>
      </w:tr>
      <w:tr w:rsidR="00BD476C" w14:paraId="25DD6839" w14:textId="77777777">
        <w:trPr>
          <w:trHeight w:val="695"/>
        </w:trPr>
        <w:tc>
          <w:tcPr>
            <w:tcW w:w="3764" w:type="dxa"/>
            <w:tcBorders>
              <w:top w:val="single" w:sz="4" w:space="0" w:color="172170"/>
              <w:left w:val="single" w:sz="4" w:space="0" w:color="172170"/>
              <w:bottom w:val="single" w:sz="4" w:space="0" w:color="172170"/>
              <w:right w:val="single" w:sz="4" w:space="0" w:color="172170"/>
            </w:tcBorders>
            <w:shd w:val="clear" w:color="auto" w:fill="DAE6FA"/>
          </w:tcPr>
          <w:p w14:paraId="1BCB5459" w14:textId="77777777" w:rsidR="00BD476C" w:rsidRDefault="00D9741D">
            <w:pPr>
              <w:spacing w:after="0" w:line="259" w:lineRule="auto"/>
              <w:ind w:left="38" w:firstLine="0"/>
            </w:pPr>
            <w:r>
              <w:rPr>
                <w:rFonts w:ascii="Courier New" w:eastAsia="Courier New" w:hAnsi="Courier New" w:cs="Courier New"/>
                <w:b/>
                <w:sz w:val="20"/>
              </w:rPr>
              <w:t xml:space="preserve">acquirerResponseDetails </w:t>
            </w:r>
          </w:p>
        </w:tc>
        <w:tc>
          <w:tcPr>
            <w:tcW w:w="1745" w:type="dxa"/>
            <w:tcBorders>
              <w:top w:val="single" w:sz="4" w:space="0" w:color="172170"/>
              <w:left w:val="single" w:sz="4" w:space="0" w:color="172170"/>
              <w:bottom w:val="single" w:sz="4" w:space="0" w:color="172170"/>
              <w:right w:val="single" w:sz="4" w:space="0" w:color="172170"/>
            </w:tcBorders>
            <w:shd w:val="clear" w:color="auto" w:fill="DAE6FA"/>
          </w:tcPr>
          <w:p w14:paraId="626F9DB1" w14:textId="77777777" w:rsidR="00BD476C" w:rsidRDefault="00D9741D">
            <w:pPr>
              <w:spacing w:after="0" w:line="259" w:lineRule="auto"/>
              <w:ind w:left="110" w:firstLine="0"/>
              <w:jc w:val="center"/>
            </w:pPr>
            <w:r>
              <w:rPr>
                <w:sz w:val="20"/>
              </w:rPr>
              <w:t xml:space="preserve">No </w:t>
            </w:r>
          </w:p>
        </w:tc>
        <w:tc>
          <w:tcPr>
            <w:tcW w:w="488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F017474" w14:textId="77777777" w:rsidR="00BD476C" w:rsidRDefault="00D9741D">
            <w:pPr>
              <w:spacing w:after="0" w:line="259" w:lineRule="auto"/>
              <w:ind w:left="38" w:firstLine="0"/>
              <w:jc w:val="both"/>
            </w:pPr>
            <w:r>
              <w:rPr>
                <w:sz w:val="20"/>
              </w:rPr>
              <w:t xml:space="preserve">Record containing useful details about the Nuapay transaction, such as any Direct Debit mandate id. </w:t>
            </w:r>
          </w:p>
        </w:tc>
      </w:tr>
    </w:tbl>
    <w:p w14:paraId="39F423B5" w14:textId="77777777" w:rsidR="00BD476C" w:rsidRDefault="00D9741D">
      <w:pPr>
        <w:spacing w:after="203" w:line="259" w:lineRule="auto"/>
        <w:ind w:left="0" w:firstLine="0"/>
      </w:pPr>
      <w:r>
        <w:rPr>
          <w:sz w:val="26"/>
        </w:rPr>
        <w:t xml:space="preserve"> </w:t>
      </w:r>
    </w:p>
    <w:p w14:paraId="660A97CA" w14:textId="77777777" w:rsidR="00BD476C" w:rsidRDefault="00D9741D">
      <w:pPr>
        <w:pStyle w:val="Heading3"/>
        <w:ind w:left="255"/>
      </w:pPr>
      <w:r>
        <w:t xml:space="preserve">26.6.2 Completion Response (Hosted and Direct Integration) </w:t>
      </w:r>
    </w:p>
    <w:p w14:paraId="3F6E13B3" w14:textId="77777777" w:rsidR="00BD476C" w:rsidRDefault="00D9741D">
      <w:pPr>
        <w:ind w:left="255" w:right="14"/>
      </w:pPr>
      <w:r>
        <w:t xml:space="preserve">These fields will be returned, in addition to the request fields from section 26.5.1, the initial response fields in section 26.6.1 and the basic response fields in section 2.2 minus any card details. </w:t>
      </w:r>
    </w:p>
    <w:p w14:paraId="7CF68268" w14:textId="77777777" w:rsidR="00BD476C" w:rsidRDefault="00D9741D">
      <w:pPr>
        <w:spacing w:after="0" w:line="259" w:lineRule="auto"/>
        <w:ind w:left="0" w:firstLine="0"/>
      </w:pPr>
      <w:r>
        <w:rPr>
          <w:sz w:val="23"/>
        </w:rPr>
        <w:t xml:space="preserve"> </w:t>
      </w:r>
    </w:p>
    <w:tbl>
      <w:tblPr>
        <w:tblStyle w:val="TableGrid"/>
        <w:tblW w:w="10453" w:type="dxa"/>
        <w:tblInd w:w="274" w:type="dxa"/>
        <w:tblCellMar>
          <w:top w:w="115" w:type="dxa"/>
          <w:left w:w="116" w:type="dxa"/>
          <w:bottom w:w="0" w:type="dxa"/>
          <w:right w:w="216" w:type="dxa"/>
        </w:tblCellMar>
        <w:tblLook w:val="04A0" w:firstRow="1" w:lastRow="0" w:firstColumn="1" w:lastColumn="0" w:noHBand="0" w:noVBand="1"/>
      </w:tblPr>
      <w:tblGrid>
        <w:gridCol w:w="3763"/>
        <w:gridCol w:w="1750"/>
        <w:gridCol w:w="4940"/>
      </w:tblGrid>
      <w:tr w:rsidR="00BD476C" w14:paraId="7BC3BDDA" w14:textId="77777777">
        <w:trPr>
          <w:trHeight w:val="480"/>
        </w:trPr>
        <w:tc>
          <w:tcPr>
            <w:tcW w:w="3763" w:type="dxa"/>
            <w:tcBorders>
              <w:top w:val="nil"/>
              <w:left w:val="nil"/>
              <w:bottom w:val="nil"/>
              <w:right w:val="nil"/>
            </w:tcBorders>
            <w:shd w:val="clear" w:color="auto" w:fill="172170"/>
            <w:vAlign w:val="center"/>
          </w:tcPr>
          <w:p w14:paraId="17F5BB75" w14:textId="77777777" w:rsidR="00BD476C" w:rsidRDefault="00D9741D">
            <w:pPr>
              <w:spacing w:after="0" w:line="259" w:lineRule="auto"/>
              <w:ind w:left="1" w:firstLine="0"/>
            </w:pPr>
            <w:r>
              <w:rPr>
                <w:b/>
                <w:color w:val="FFFFFF"/>
                <w:sz w:val="20"/>
              </w:rPr>
              <w:t xml:space="preserve">Field name </w:t>
            </w:r>
          </w:p>
        </w:tc>
        <w:tc>
          <w:tcPr>
            <w:tcW w:w="1750" w:type="dxa"/>
            <w:tcBorders>
              <w:top w:val="nil"/>
              <w:left w:val="nil"/>
              <w:bottom w:val="nil"/>
              <w:right w:val="nil"/>
            </w:tcBorders>
            <w:shd w:val="clear" w:color="auto" w:fill="172170"/>
            <w:vAlign w:val="center"/>
          </w:tcPr>
          <w:p w14:paraId="49252BBB" w14:textId="77777777" w:rsidR="00BD476C" w:rsidRDefault="00D9741D">
            <w:pPr>
              <w:spacing w:after="0" w:line="259" w:lineRule="auto"/>
              <w:ind w:left="102" w:firstLine="0"/>
              <w:jc w:val="center"/>
            </w:pPr>
            <w:r>
              <w:rPr>
                <w:b/>
                <w:color w:val="FFFFFF"/>
                <w:sz w:val="20"/>
              </w:rPr>
              <w:t xml:space="preserve">Mandatory? </w:t>
            </w:r>
          </w:p>
        </w:tc>
        <w:tc>
          <w:tcPr>
            <w:tcW w:w="4940" w:type="dxa"/>
            <w:tcBorders>
              <w:top w:val="nil"/>
              <w:left w:val="nil"/>
              <w:bottom w:val="nil"/>
              <w:right w:val="nil"/>
            </w:tcBorders>
            <w:shd w:val="clear" w:color="auto" w:fill="172170"/>
            <w:vAlign w:val="center"/>
          </w:tcPr>
          <w:p w14:paraId="320B6F90" w14:textId="77777777" w:rsidR="00BD476C" w:rsidRDefault="00D9741D">
            <w:pPr>
              <w:spacing w:after="0" w:line="259" w:lineRule="auto"/>
              <w:ind w:left="0" w:firstLine="0"/>
            </w:pPr>
            <w:r>
              <w:rPr>
                <w:b/>
                <w:color w:val="FFFFFF"/>
                <w:sz w:val="20"/>
              </w:rPr>
              <w:t xml:space="preserve">Description </w:t>
            </w:r>
          </w:p>
        </w:tc>
      </w:tr>
      <w:tr w:rsidR="00BD476C" w14:paraId="0723803D" w14:textId="77777777">
        <w:trPr>
          <w:trHeight w:val="1169"/>
        </w:trPr>
        <w:tc>
          <w:tcPr>
            <w:tcW w:w="3763" w:type="dxa"/>
            <w:tcBorders>
              <w:top w:val="nil"/>
              <w:left w:val="single" w:sz="4" w:space="0" w:color="172170"/>
              <w:bottom w:val="single" w:sz="4" w:space="0" w:color="172170"/>
              <w:right w:val="single" w:sz="4" w:space="0" w:color="172170"/>
            </w:tcBorders>
            <w:shd w:val="clear" w:color="auto" w:fill="DAE6FA"/>
          </w:tcPr>
          <w:p w14:paraId="1F574C88" w14:textId="77777777" w:rsidR="00BD476C" w:rsidRDefault="00D9741D">
            <w:pPr>
              <w:spacing w:after="0" w:line="259" w:lineRule="auto"/>
              <w:ind w:left="1" w:firstLine="0"/>
            </w:pPr>
            <w:r>
              <w:rPr>
                <w:rFonts w:ascii="Courier New" w:eastAsia="Courier New" w:hAnsi="Courier New" w:cs="Courier New"/>
                <w:b/>
                <w:sz w:val="20"/>
              </w:rPr>
              <w:lastRenderedPageBreak/>
              <w:t xml:space="preserve">checkoutResponse </w:t>
            </w:r>
          </w:p>
        </w:tc>
        <w:tc>
          <w:tcPr>
            <w:tcW w:w="1750" w:type="dxa"/>
            <w:tcBorders>
              <w:top w:val="nil"/>
              <w:left w:val="single" w:sz="4" w:space="0" w:color="172170"/>
              <w:bottom w:val="single" w:sz="4" w:space="0" w:color="172170"/>
              <w:right w:val="single" w:sz="4" w:space="0" w:color="172170"/>
            </w:tcBorders>
            <w:shd w:val="clear" w:color="auto" w:fill="DAE6FA"/>
          </w:tcPr>
          <w:p w14:paraId="731FCC74" w14:textId="77777777" w:rsidR="00BD476C" w:rsidRDefault="00D9741D">
            <w:pPr>
              <w:spacing w:after="0" w:line="259" w:lineRule="auto"/>
              <w:ind w:left="105" w:firstLine="0"/>
              <w:jc w:val="center"/>
            </w:pPr>
            <w:r>
              <w:rPr>
                <w:sz w:val="20"/>
              </w:rPr>
              <w:t xml:space="preserve">Yes </w:t>
            </w:r>
          </w:p>
        </w:tc>
        <w:tc>
          <w:tcPr>
            <w:tcW w:w="4940" w:type="dxa"/>
            <w:tcBorders>
              <w:top w:val="nil"/>
              <w:left w:val="single" w:sz="4" w:space="0" w:color="172170"/>
              <w:bottom w:val="single" w:sz="4" w:space="0" w:color="172170"/>
              <w:right w:val="single" w:sz="4" w:space="0" w:color="172170"/>
            </w:tcBorders>
            <w:shd w:val="clear" w:color="auto" w:fill="DAE6FA"/>
            <w:vAlign w:val="center"/>
          </w:tcPr>
          <w:p w14:paraId="25F3702F" w14:textId="77777777" w:rsidR="00BD476C" w:rsidRDefault="00D9741D">
            <w:pPr>
              <w:spacing w:after="0" w:line="259" w:lineRule="auto"/>
              <w:ind w:left="0" w:right="313" w:firstLine="0"/>
              <w:jc w:val="both"/>
            </w:pPr>
            <w:r>
              <w:rPr>
                <w:sz w:val="20"/>
              </w:rPr>
              <w:t>Containing</w:t>
            </w:r>
            <w:r>
              <w:rPr>
                <w:sz w:val="20"/>
              </w:rPr>
              <w:t xml:space="preserve"> additional information provided by the Nuapay Checkout. Any change in the payment’s status will be given in </w:t>
            </w:r>
            <w:r>
              <w:rPr>
                <w:rFonts w:ascii="Courier New" w:eastAsia="Courier New" w:hAnsi="Courier New" w:cs="Courier New"/>
                <w:b/>
                <w:sz w:val="18"/>
              </w:rPr>
              <w:t xml:space="preserve">responseMessage </w:t>
            </w:r>
            <w:r>
              <w:rPr>
                <w:sz w:val="20"/>
              </w:rPr>
              <w:t xml:space="preserve">and </w:t>
            </w:r>
            <w:r>
              <w:rPr>
                <w:rFonts w:ascii="Courier New" w:eastAsia="Courier New" w:hAnsi="Courier New" w:cs="Courier New"/>
                <w:b/>
                <w:sz w:val="18"/>
              </w:rPr>
              <w:t>responseCode</w:t>
            </w:r>
            <w:r>
              <w:rPr>
                <w:b/>
                <w:sz w:val="18"/>
                <w:vertAlign w:val="superscript"/>
              </w:rPr>
              <w:footnoteReference w:id="52"/>
            </w:r>
            <w:r>
              <w:rPr>
                <w:b/>
                <w:sz w:val="18"/>
              </w:rPr>
              <w:t xml:space="preserve"> </w:t>
            </w:r>
          </w:p>
        </w:tc>
      </w:tr>
      <w:tr w:rsidR="00BD476C" w14:paraId="1BBDD14C" w14:textId="77777777">
        <w:trPr>
          <w:trHeight w:val="926"/>
        </w:trPr>
        <w:tc>
          <w:tcPr>
            <w:tcW w:w="3763" w:type="dxa"/>
            <w:tcBorders>
              <w:top w:val="single" w:sz="4" w:space="0" w:color="172170"/>
              <w:left w:val="single" w:sz="4" w:space="0" w:color="172170"/>
              <w:bottom w:val="single" w:sz="4" w:space="0" w:color="172170"/>
              <w:right w:val="single" w:sz="4" w:space="0" w:color="172170"/>
            </w:tcBorders>
            <w:shd w:val="clear" w:color="auto" w:fill="DAE6FA"/>
          </w:tcPr>
          <w:p w14:paraId="77FB4A5F" w14:textId="77777777" w:rsidR="00BD476C" w:rsidRDefault="00D9741D">
            <w:pPr>
              <w:spacing w:after="0" w:line="259" w:lineRule="auto"/>
              <w:ind w:left="1" w:firstLine="0"/>
            </w:pPr>
            <w:r>
              <w:rPr>
                <w:rFonts w:ascii="Courier New" w:eastAsia="Courier New" w:hAnsi="Courier New" w:cs="Courier New"/>
                <w:b/>
                <w:sz w:val="20"/>
              </w:rPr>
              <w:t xml:space="preserve">checkoutStatus </w:t>
            </w:r>
          </w:p>
        </w:tc>
        <w:tc>
          <w:tcPr>
            <w:tcW w:w="1750" w:type="dxa"/>
            <w:tcBorders>
              <w:top w:val="single" w:sz="4" w:space="0" w:color="172170"/>
              <w:left w:val="single" w:sz="4" w:space="0" w:color="172170"/>
              <w:bottom w:val="single" w:sz="4" w:space="0" w:color="172170"/>
              <w:right w:val="single" w:sz="4" w:space="0" w:color="172170"/>
            </w:tcBorders>
            <w:shd w:val="clear" w:color="auto" w:fill="DAE6FA"/>
          </w:tcPr>
          <w:p w14:paraId="7E6110C6" w14:textId="77777777" w:rsidR="00BD476C" w:rsidRDefault="00D9741D">
            <w:pPr>
              <w:spacing w:after="0" w:line="259" w:lineRule="auto"/>
              <w:ind w:left="105" w:firstLine="0"/>
              <w:jc w:val="center"/>
            </w:pPr>
            <w:r>
              <w:rPr>
                <w:sz w:val="20"/>
              </w:rPr>
              <w:t xml:space="preserve">Yes </w:t>
            </w:r>
          </w:p>
        </w:tc>
        <w:tc>
          <w:tcPr>
            <w:tcW w:w="494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CCD7C48" w14:textId="77777777" w:rsidR="00BD476C" w:rsidRDefault="00D9741D">
            <w:pPr>
              <w:spacing w:after="0" w:line="259" w:lineRule="auto"/>
              <w:ind w:left="0" w:firstLine="0"/>
            </w:pPr>
            <w:r>
              <w:rPr>
                <w:sz w:val="20"/>
              </w:rPr>
              <w:t xml:space="preserve">A string containing the result of the Nuapay </w:t>
            </w:r>
          </w:p>
          <w:p w14:paraId="2225B5D8" w14:textId="77777777" w:rsidR="00BD476C" w:rsidRDefault="00D9741D">
            <w:pPr>
              <w:spacing w:after="0" w:line="259" w:lineRule="auto"/>
              <w:ind w:left="0" w:firstLine="0"/>
              <w:jc w:val="both"/>
            </w:pPr>
            <w:r>
              <w:rPr>
                <w:sz w:val="20"/>
              </w:rPr>
              <w:t xml:space="preserve">Checkout process. </w:t>
            </w:r>
            <w:r>
              <w:rPr>
                <w:b/>
                <w:sz w:val="20"/>
              </w:rPr>
              <w:t xml:space="preserve">This is not used to identify the transaction’s payment status. </w:t>
            </w:r>
          </w:p>
        </w:tc>
      </w:tr>
    </w:tbl>
    <w:p w14:paraId="5C13226E" w14:textId="77777777" w:rsidR="00BD476C" w:rsidRDefault="00D9741D">
      <w:pPr>
        <w:spacing w:after="0" w:line="259" w:lineRule="auto"/>
        <w:ind w:left="0" w:firstLine="0"/>
      </w:pPr>
      <w:r>
        <w:rPr>
          <w:sz w:val="20"/>
        </w:rPr>
        <w:t xml:space="preserve"> </w:t>
      </w:r>
    </w:p>
    <w:p w14:paraId="651CBD49" w14:textId="77777777" w:rsidR="00BD476C" w:rsidRDefault="00D9741D">
      <w:pPr>
        <w:spacing w:after="0" w:line="259" w:lineRule="auto"/>
        <w:ind w:left="0" w:firstLine="0"/>
      </w:pPr>
      <w:r>
        <w:rPr>
          <w:sz w:val="16"/>
        </w:rPr>
        <w:t xml:space="preserve"> </w:t>
      </w:r>
    </w:p>
    <w:p w14:paraId="1A9685DE" w14:textId="77777777" w:rsidR="00BD476C" w:rsidRDefault="00D9741D">
      <w:pPr>
        <w:spacing w:after="0" w:line="259" w:lineRule="auto"/>
        <w:ind w:left="0" w:firstLine="0"/>
      </w:pPr>
      <w:r>
        <w:rPr>
          <w:rFonts w:ascii="Cambria" w:eastAsia="Cambria" w:hAnsi="Cambria" w:cs="Cambria"/>
          <w:sz w:val="20"/>
        </w:rPr>
        <w:t xml:space="preserve"> </w:t>
      </w:r>
    </w:p>
    <w:p w14:paraId="1B9A6227" w14:textId="77777777" w:rsidR="00BD476C" w:rsidRDefault="00D9741D">
      <w:pPr>
        <w:spacing w:after="220" w:line="259" w:lineRule="auto"/>
        <w:ind w:left="0" w:firstLine="0"/>
      </w:pPr>
      <w:r>
        <w:rPr>
          <w:rFonts w:ascii="Cambria" w:eastAsia="Cambria" w:hAnsi="Cambria" w:cs="Cambria"/>
          <w:sz w:val="16"/>
        </w:rPr>
        <w:t xml:space="preserve"> </w:t>
      </w:r>
    </w:p>
    <w:p w14:paraId="0CB4371B" w14:textId="77777777" w:rsidR="00BD476C" w:rsidRDefault="00D9741D">
      <w:pPr>
        <w:pStyle w:val="Heading2"/>
        <w:spacing w:after="170"/>
        <w:ind w:left="255"/>
      </w:pPr>
      <w:r>
        <w:rPr>
          <w:i w:val="0"/>
          <w:color w:val="000000"/>
        </w:rPr>
        <w:t xml:space="preserve">26.7 </w:t>
      </w:r>
      <w:r>
        <w:rPr>
          <w:i w:val="0"/>
        </w:rPr>
        <w:t>Transaction</w:t>
      </w:r>
      <w:r>
        <w:rPr>
          <w:i w:val="0"/>
          <w:color w:val="001F5F"/>
        </w:rPr>
        <w:t xml:space="preserve"> </w:t>
      </w:r>
      <w:r>
        <w:rPr>
          <w:i w:val="0"/>
        </w:rPr>
        <w:t xml:space="preserve">Lifecycle </w:t>
      </w:r>
    </w:p>
    <w:p w14:paraId="78B2BE7A" w14:textId="77777777" w:rsidR="00BD476C" w:rsidRDefault="00D9741D">
      <w:pPr>
        <w:pStyle w:val="Heading3"/>
        <w:ind w:left="255"/>
      </w:pPr>
      <w:r>
        <w:t xml:space="preserve">26.7.1 Notifications and “Tendered” Payments </w:t>
      </w:r>
    </w:p>
    <w:p w14:paraId="7C424CF2" w14:textId="77777777" w:rsidR="00BD476C" w:rsidRDefault="00D9741D">
      <w:pPr>
        <w:ind w:left="255" w:right="481"/>
        <w:jc w:val="both"/>
      </w:pPr>
      <w:r>
        <w:t xml:space="preserve">Some Nuapay payments may come back with the status of ‘tendered’ while they wait for Direct Debits to be created. </w:t>
      </w:r>
      <w:r>
        <w:t xml:space="preserve">At this time, online shopping modules will not be able to monitor the transaction status. </w:t>
      </w:r>
    </w:p>
    <w:p w14:paraId="168EDF38" w14:textId="77777777" w:rsidR="00BD476C" w:rsidRDefault="00D9741D">
      <w:pPr>
        <w:spacing w:after="0" w:line="259" w:lineRule="auto"/>
        <w:ind w:left="0" w:firstLine="0"/>
      </w:pPr>
      <w:r>
        <w:t xml:space="preserve"> </w:t>
      </w:r>
    </w:p>
    <w:p w14:paraId="02163234" w14:textId="77777777" w:rsidR="00BD476C" w:rsidRDefault="00D9741D">
      <w:pPr>
        <w:ind w:left="255" w:right="121"/>
        <w:jc w:val="both"/>
      </w:pPr>
      <w:r>
        <w:t xml:space="preserve">The Gateway may receive notifications from Nuapay later which may update the transaction status. You will be able to see the updated status in the Merchant Management System (MMS) or by asking the Gateway using a QUERY request as described in section 1.9.8. </w:t>
      </w:r>
    </w:p>
    <w:p w14:paraId="2890939D" w14:textId="77777777" w:rsidR="00BD476C" w:rsidRDefault="00D9741D">
      <w:pPr>
        <w:spacing w:after="0" w:line="259" w:lineRule="auto"/>
        <w:ind w:left="0" w:firstLine="0"/>
      </w:pPr>
      <w:r>
        <w:t xml:space="preserve"> </w:t>
      </w:r>
    </w:p>
    <w:p w14:paraId="4D7BB3A5" w14:textId="77777777" w:rsidR="00BD476C" w:rsidRDefault="00D9741D">
      <w:pPr>
        <w:ind w:left="255" w:right="14"/>
      </w:pPr>
      <w:r>
        <w:t xml:space="preserve">Please ask customer support in this matter who will be able to give more information and may be able to provide better advice for your situation. </w:t>
      </w:r>
      <w:r>
        <w:br w:type="page"/>
      </w:r>
    </w:p>
    <w:p w14:paraId="1DA7A7F8" w14:textId="77777777" w:rsidR="00BD476C" w:rsidRDefault="00D9741D">
      <w:pPr>
        <w:pStyle w:val="Heading1"/>
        <w:ind w:left="255"/>
      </w:pPr>
      <w:r>
        <w:rPr>
          <w:color w:val="000000"/>
        </w:rPr>
        <w:lastRenderedPageBreak/>
        <w:t xml:space="preserve">27 </w:t>
      </w:r>
      <w:r>
        <w:t>Qi</w:t>
      </w:r>
      <w:r>
        <w:rPr>
          <w:color w:val="001F5F"/>
        </w:rPr>
        <w:t xml:space="preserve"> </w:t>
      </w:r>
      <w:r>
        <w:t>Digital</w:t>
      </w:r>
      <w:r>
        <w:rPr>
          <w:color w:val="001F5F"/>
        </w:rPr>
        <w:t xml:space="preserve"> </w:t>
      </w:r>
      <w:r>
        <w:t xml:space="preserve">Transactions </w:t>
      </w:r>
    </w:p>
    <w:p w14:paraId="43E3A591" w14:textId="77777777" w:rsidR="00BD476C" w:rsidRDefault="00D9741D">
      <w:pPr>
        <w:pStyle w:val="Heading2"/>
        <w:ind w:left="255"/>
      </w:pPr>
      <w:r>
        <w:rPr>
          <w:color w:val="000000"/>
        </w:rPr>
        <w:t xml:space="preserve">27.1 </w:t>
      </w:r>
      <w:r>
        <w:t xml:space="preserve">Background </w:t>
      </w:r>
    </w:p>
    <w:p w14:paraId="0F5388AA" w14:textId="77777777" w:rsidR="00BD476C" w:rsidRDefault="00D9741D">
      <w:pPr>
        <w:spacing w:after="0" w:line="259" w:lineRule="auto"/>
        <w:ind w:left="0" w:firstLine="0"/>
      </w:pPr>
      <w:r>
        <w:rPr>
          <w:b/>
          <w:i/>
          <w:sz w:val="29"/>
        </w:rPr>
        <w:t xml:space="preserve"> </w:t>
      </w:r>
    </w:p>
    <w:p w14:paraId="12AEA532" w14:textId="77777777" w:rsidR="00BD476C" w:rsidRDefault="00D9741D">
      <w:pPr>
        <w:ind w:left="255" w:right="14"/>
      </w:pPr>
      <w:r>
        <w:t xml:space="preserve">Qi Digital is an Acquirer that offers many Alternative Payment Methods (APM) that are available to all Merchants using the Gateway that have a Qi Digital account. They specialise in crypto payment methods. </w:t>
      </w:r>
    </w:p>
    <w:p w14:paraId="510434EC" w14:textId="77777777" w:rsidR="00BD476C" w:rsidRDefault="00D9741D">
      <w:pPr>
        <w:spacing w:after="0" w:line="259" w:lineRule="auto"/>
        <w:ind w:left="0" w:firstLine="0"/>
      </w:pPr>
      <w:r>
        <w:t xml:space="preserve"> </w:t>
      </w:r>
    </w:p>
    <w:p w14:paraId="296F1FB2" w14:textId="77777777" w:rsidR="00BD476C" w:rsidRDefault="00D9741D">
      <w:pPr>
        <w:ind w:left="255" w:right="14"/>
      </w:pPr>
      <w:r>
        <w:t>To use Qi Digital you will be supplied with a separate Qi Digital Merchant account that can be grouped with your main Merchant Account using the account mapping facility as documented in appendix A-7</w:t>
      </w:r>
      <w:r>
        <w:t xml:space="preserve">. This allows transactions to be sent using your main Merchant Account and then routed automatically to the Qi Digital Merchant Account in the same mapping group. </w:t>
      </w:r>
    </w:p>
    <w:p w14:paraId="271FC0F7" w14:textId="77777777" w:rsidR="00BD476C" w:rsidRDefault="00D9741D">
      <w:pPr>
        <w:spacing w:after="0" w:line="259" w:lineRule="auto"/>
        <w:ind w:left="0" w:firstLine="0"/>
      </w:pPr>
      <w:r>
        <w:t xml:space="preserve"> </w:t>
      </w:r>
    </w:p>
    <w:p w14:paraId="083A7A48" w14:textId="77777777" w:rsidR="00BD476C" w:rsidRDefault="00D9741D">
      <w:pPr>
        <w:ind w:left="255" w:right="14"/>
      </w:pPr>
      <w:r>
        <w:t xml:space="preserve">It allows you to offer crypto payment in addition to normal card payments. This allows your Customers to pay using their choice of cryptocurrency automatically handling the currency exchanges so that you continue to use traditional fiat currency. </w:t>
      </w:r>
    </w:p>
    <w:p w14:paraId="4671D8A0" w14:textId="77777777" w:rsidR="00BD476C" w:rsidRDefault="00D9741D">
      <w:pPr>
        <w:spacing w:after="0" w:line="259" w:lineRule="auto"/>
        <w:ind w:left="0" w:firstLine="0"/>
      </w:pPr>
      <w:r>
        <w:t xml:space="preserve"> </w:t>
      </w:r>
    </w:p>
    <w:p w14:paraId="18903C02" w14:textId="77777777" w:rsidR="00BD476C" w:rsidRDefault="00D9741D">
      <w:pPr>
        <w:ind w:left="255" w:right="14"/>
      </w:pPr>
      <w:r>
        <w:t xml:space="preserve">All transactions created with this payment method will appear in the Merchant Management System </w:t>
      </w:r>
      <w:r>
        <w:t xml:space="preserve">(MMS) together with the payment method that was used to process the transaction. </w:t>
      </w:r>
    </w:p>
    <w:p w14:paraId="705ACFF2" w14:textId="77777777" w:rsidR="00BD476C" w:rsidRDefault="00D9741D">
      <w:pPr>
        <w:spacing w:after="0" w:line="259" w:lineRule="auto"/>
        <w:ind w:left="0" w:firstLine="0"/>
      </w:pPr>
      <w:r>
        <w:t xml:space="preserve"> </w:t>
      </w:r>
    </w:p>
    <w:p w14:paraId="66E87218" w14:textId="77777777" w:rsidR="00BD476C" w:rsidRDefault="00D9741D">
      <w:pPr>
        <w:ind w:left="255" w:right="14"/>
      </w:pPr>
      <w:r>
        <w:t xml:space="preserve">Qi Digital transactions cannot be used for ad-hoc Credential on File (COF) repeat transactions or for recurring billing. </w:t>
      </w:r>
    </w:p>
    <w:p w14:paraId="7E6DF43B" w14:textId="77777777" w:rsidR="00BD476C" w:rsidRDefault="00D9741D">
      <w:pPr>
        <w:spacing w:after="0" w:line="259" w:lineRule="auto"/>
        <w:ind w:left="0" w:firstLine="0"/>
      </w:pPr>
      <w:r>
        <w:t xml:space="preserve"> </w:t>
      </w:r>
    </w:p>
    <w:p w14:paraId="5B3F82C1" w14:textId="77777777" w:rsidR="00BD476C" w:rsidRDefault="00D9741D">
      <w:pPr>
        <w:ind w:left="255" w:right="14"/>
      </w:pPr>
      <w:r>
        <w:t xml:space="preserve">For more information on how to accept Qi Digital transactions please contact customer support. </w:t>
      </w:r>
      <w:r>
        <w:br w:type="page"/>
      </w:r>
    </w:p>
    <w:p w14:paraId="2E8801C1" w14:textId="77777777" w:rsidR="00BD476C" w:rsidRDefault="00D9741D">
      <w:pPr>
        <w:pStyle w:val="Heading2"/>
        <w:spacing w:after="168"/>
        <w:ind w:left="255"/>
      </w:pPr>
      <w:r>
        <w:rPr>
          <w:color w:val="000000"/>
        </w:rPr>
        <w:lastRenderedPageBreak/>
        <w:t xml:space="preserve">27.2 </w:t>
      </w:r>
      <w:r>
        <w:t>Benefits</w:t>
      </w:r>
      <w:r>
        <w:rPr>
          <w:color w:val="172170"/>
        </w:rPr>
        <w:t xml:space="preserve"> </w:t>
      </w:r>
      <w:r>
        <w:t>and</w:t>
      </w:r>
      <w:r>
        <w:rPr>
          <w:color w:val="172170"/>
        </w:rPr>
        <w:t xml:space="preserve"> </w:t>
      </w:r>
      <w:r>
        <w:t xml:space="preserve">Limitations </w:t>
      </w:r>
    </w:p>
    <w:p w14:paraId="32B80236" w14:textId="77777777" w:rsidR="00BD476C" w:rsidRDefault="00D9741D">
      <w:pPr>
        <w:pStyle w:val="Heading3"/>
        <w:ind w:left="255"/>
      </w:pPr>
      <w:r>
        <w:t xml:space="preserve">27.2.1 Benefits </w:t>
      </w:r>
    </w:p>
    <w:p w14:paraId="583994D4" w14:textId="77777777" w:rsidR="00BD476C" w:rsidRDefault="00D9741D">
      <w:pPr>
        <w:numPr>
          <w:ilvl w:val="0"/>
          <w:numId w:val="45"/>
        </w:numPr>
        <w:ind w:left="981" w:right="14" w:hanging="361"/>
      </w:pPr>
      <w:r>
        <w:t>Provides your customers with the flexibility of paying using cryptocurrency.</w:t>
      </w:r>
      <w:r>
        <w:rPr>
          <w:rFonts w:ascii="Segoe UI Symbol" w:eastAsia="Segoe UI Symbol" w:hAnsi="Segoe UI Symbol" w:cs="Segoe UI Symbol"/>
        </w:rPr>
        <w:t xml:space="preserve"> </w:t>
      </w:r>
    </w:p>
    <w:p w14:paraId="340F603C" w14:textId="77777777" w:rsidR="00BD476C" w:rsidRDefault="00D9741D">
      <w:pPr>
        <w:spacing w:line="259" w:lineRule="auto"/>
        <w:ind w:left="0" w:firstLine="0"/>
      </w:pPr>
      <w:r>
        <w:rPr>
          <w:sz w:val="23"/>
        </w:rPr>
        <w:t xml:space="preserve"> </w:t>
      </w:r>
    </w:p>
    <w:p w14:paraId="4CEBA1C2" w14:textId="77777777" w:rsidR="00BD476C" w:rsidRDefault="00D9741D">
      <w:pPr>
        <w:numPr>
          <w:ilvl w:val="0"/>
          <w:numId w:val="45"/>
        </w:numPr>
        <w:ind w:left="981" w:right="14" w:hanging="361"/>
      </w:pPr>
      <w:r>
        <w:t xml:space="preserve">The cryptocurrency used, and equivalent amount in that cryptocurrency, are </w:t>
      </w:r>
      <w:r>
        <w:t>returned as part of the transaction and displayed withing the Merchant Management System (MMS).</w:t>
      </w:r>
      <w:r>
        <w:rPr>
          <w:rFonts w:ascii="Segoe UI Symbol" w:eastAsia="Segoe UI Symbol" w:hAnsi="Segoe UI Symbol" w:cs="Segoe UI Symbol"/>
        </w:rPr>
        <w:t xml:space="preserve"> </w:t>
      </w:r>
    </w:p>
    <w:p w14:paraId="06A95FA7" w14:textId="77777777" w:rsidR="00BD476C" w:rsidRDefault="00D9741D">
      <w:pPr>
        <w:spacing w:line="259" w:lineRule="auto"/>
        <w:ind w:left="0" w:firstLine="0"/>
      </w:pPr>
      <w:r>
        <w:rPr>
          <w:sz w:val="23"/>
        </w:rPr>
        <w:t xml:space="preserve"> </w:t>
      </w:r>
    </w:p>
    <w:p w14:paraId="2AC74AC8" w14:textId="77777777" w:rsidR="00BD476C" w:rsidRDefault="00D9741D">
      <w:pPr>
        <w:numPr>
          <w:ilvl w:val="0"/>
          <w:numId w:val="45"/>
        </w:numPr>
        <w:ind w:left="981" w:right="14" w:hanging="361"/>
      </w:pPr>
      <w:r>
        <w:t>Web3 technologies can be used to checkout once redirected to Qi Digitals webpage.</w:t>
      </w:r>
      <w:r>
        <w:rPr>
          <w:rFonts w:ascii="Segoe UI Symbol" w:eastAsia="Segoe UI Symbol" w:hAnsi="Segoe UI Symbol" w:cs="Segoe UI Symbol"/>
        </w:rPr>
        <w:t xml:space="preserve"> </w:t>
      </w:r>
    </w:p>
    <w:p w14:paraId="3A8CAE94" w14:textId="77777777" w:rsidR="00BD476C" w:rsidRDefault="00D9741D">
      <w:pPr>
        <w:spacing w:line="259" w:lineRule="auto"/>
        <w:ind w:left="0" w:firstLine="0"/>
      </w:pPr>
      <w:r>
        <w:rPr>
          <w:sz w:val="23"/>
        </w:rPr>
        <w:t xml:space="preserve"> </w:t>
      </w:r>
    </w:p>
    <w:p w14:paraId="42122807" w14:textId="77777777" w:rsidR="00BD476C" w:rsidRDefault="00D9741D">
      <w:pPr>
        <w:numPr>
          <w:ilvl w:val="0"/>
          <w:numId w:val="45"/>
        </w:numPr>
        <w:ind w:left="981" w:right="14" w:hanging="361"/>
      </w:pPr>
      <w:r>
        <w:t>A range of cryptocurrencies are available using Qi Digital to offer more choices to pay.</w:t>
      </w:r>
      <w:r>
        <w:rPr>
          <w:rFonts w:ascii="Segoe UI Symbol" w:eastAsia="Segoe UI Symbol" w:hAnsi="Segoe UI Symbol" w:cs="Segoe UI Symbol"/>
        </w:rPr>
        <w:t xml:space="preserve"> </w:t>
      </w:r>
    </w:p>
    <w:p w14:paraId="4D965A3A" w14:textId="77777777" w:rsidR="00BD476C" w:rsidRDefault="00D9741D">
      <w:pPr>
        <w:spacing w:after="0" w:line="259" w:lineRule="auto"/>
        <w:ind w:left="0" w:firstLine="0"/>
      </w:pPr>
      <w:r>
        <w:t xml:space="preserve"> </w:t>
      </w:r>
    </w:p>
    <w:p w14:paraId="1C103A11" w14:textId="77777777" w:rsidR="00BD476C" w:rsidRDefault="00D9741D">
      <w:pPr>
        <w:numPr>
          <w:ilvl w:val="0"/>
          <w:numId w:val="45"/>
        </w:numPr>
        <w:ind w:left="981" w:right="14" w:hanging="361"/>
      </w:pPr>
      <w:r>
        <w:t>Ability to perform refunds on supported payment methods.</w:t>
      </w:r>
      <w:r>
        <w:rPr>
          <w:rFonts w:ascii="Segoe UI Symbol" w:eastAsia="Segoe UI Symbol" w:hAnsi="Segoe UI Symbol" w:cs="Segoe UI Symbol"/>
        </w:rPr>
        <w:t xml:space="preserve"> </w:t>
      </w:r>
    </w:p>
    <w:p w14:paraId="35904D3B" w14:textId="77777777" w:rsidR="00BD476C" w:rsidRDefault="00D9741D">
      <w:pPr>
        <w:spacing w:line="259" w:lineRule="auto"/>
        <w:ind w:left="0" w:firstLine="0"/>
      </w:pPr>
      <w:r>
        <w:rPr>
          <w:sz w:val="23"/>
        </w:rPr>
        <w:t xml:space="preserve"> </w:t>
      </w:r>
    </w:p>
    <w:p w14:paraId="7BEFACF7" w14:textId="77777777" w:rsidR="00BD476C" w:rsidRDefault="00D9741D">
      <w:pPr>
        <w:numPr>
          <w:ilvl w:val="0"/>
          <w:numId w:val="45"/>
        </w:numPr>
        <w:ind w:left="981" w:right="14" w:hanging="361"/>
      </w:pPr>
      <w:r>
        <w:t>Transactions are managed within the Merchant Management System (MMS).</w:t>
      </w:r>
      <w:r>
        <w:rPr>
          <w:rFonts w:ascii="Segoe UI Symbol" w:eastAsia="Segoe UI Symbol" w:hAnsi="Segoe UI Symbol" w:cs="Segoe UI Symbol"/>
        </w:rPr>
        <w:t xml:space="preserve"> </w:t>
      </w:r>
    </w:p>
    <w:p w14:paraId="34CB8C72" w14:textId="77777777" w:rsidR="00BD476C" w:rsidRDefault="00D9741D">
      <w:pPr>
        <w:spacing w:after="152" w:line="259" w:lineRule="auto"/>
        <w:ind w:left="0" w:firstLine="0"/>
      </w:pPr>
      <w:r>
        <w:rPr>
          <w:sz w:val="28"/>
        </w:rPr>
        <w:t xml:space="preserve"> </w:t>
      </w:r>
    </w:p>
    <w:p w14:paraId="7FD7D00C" w14:textId="77777777" w:rsidR="00BD476C" w:rsidRDefault="00D9741D">
      <w:pPr>
        <w:pStyle w:val="Heading3"/>
        <w:ind w:left="255"/>
      </w:pPr>
      <w:r>
        <w:t xml:space="preserve">27.2.2 Limitations </w:t>
      </w:r>
    </w:p>
    <w:p w14:paraId="15554603" w14:textId="77777777" w:rsidR="00BD476C" w:rsidRDefault="00D9741D">
      <w:pPr>
        <w:numPr>
          <w:ilvl w:val="0"/>
          <w:numId w:val="46"/>
        </w:numPr>
        <w:ind w:left="981" w:right="14" w:hanging="361"/>
      </w:pPr>
      <w:r>
        <w:t>You will need a Qi Digital account.</w:t>
      </w:r>
      <w:r>
        <w:rPr>
          <w:rFonts w:ascii="Segoe UI Symbol" w:eastAsia="Segoe UI Symbol" w:hAnsi="Segoe UI Symbol" w:cs="Segoe UI Symbol"/>
        </w:rPr>
        <w:t xml:space="preserve"> </w:t>
      </w:r>
    </w:p>
    <w:p w14:paraId="036B9911" w14:textId="77777777" w:rsidR="00BD476C" w:rsidRDefault="00D9741D">
      <w:pPr>
        <w:spacing w:after="6" w:line="259" w:lineRule="auto"/>
        <w:ind w:left="0" w:firstLine="0"/>
      </w:pPr>
      <w:r>
        <w:rPr>
          <w:sz w:val="23"/>
        </w:rPr>
        <w:t xml:space="preserve"> </w:t>
      </w:r>
    </w:p>
    <w:p w14:paraId="51DBC896" w14:textId="77777777" w:rsidR="00BD476C" w:rsidRDefault="00D9741D">
      <w:pPr>
        <w:numPr>
          <w:ilvl w:val="0"/>
          <w:numId w:val="46"/>
        </w:numPr>
        <w:ind w:left="981" w:right="14" w:hanging="361"/>
      </w:pPr>
      <w:r>
        <w:t xml:space="preserve">Payments cannot be cancelled or refunded, </w:t>
      </w:r>
      <w:r>
        <w:t>and so alternative methods of refund may be required.</w:t>
      </w:r>
      <w:r>
        <w:rPr>
          <w:rFonts w:ascii="Segoe UI Symbol" w:eastAsia="Segoe UI Symbol" w:hAnsi="Segoe UI Symbol" w:cs="Segoe UI Symbol"/>
        </w:rPr>
        <w:t xml:space="preserve"> </w:t>
      </w:r>
    </w:p>
    <w:p w14:paraId="77AB1128" w14:textId="77777777" w:rsidR="00BD476C" w:rsidRDefault="00D9741D">
      <w:pPr>
        <w:spacing w:after="6" w:line="259" w:lineRule="auto"/>
        <w:ind w:left="0" w:firstLine="0"/>
      </w:pPr>
      <w:r>
        <w:rPr>
          <w:sz w:val="23"/>
        </w:rPr>
        <w:t xml:space="preserve"> </w:t>
      </w:r>
    </w:p>
    <w:p w14:paraId="78BE3698" w14:textId="77777777" w:rsidR="00BD476C" w:rsidRDefault="00D9741D">
      <w:pPr>
        <w:numPr>
          <w:ilvl w:val="0"/>
          <w:numId w:val="46"/>
        </w:numPr>
        <w:ind w:left="981" w:right="14" w:hanging="361"/>
      </w:pPr>
      <w:r>
        <w:t>Card on File or recurring payments are not supported.</w:t>
      </w:r>
      <w:r>
        <w:rPr>
          <w:rFonts w:ascii="Segoe UI Symbol" w:eastAsia="Segoe UI Symbol" w:hAnsi="Segoe UI Symbol" w:cs="Segoe UI Symbol"/>
        </w:rPr>
        <w:t xml:space="preserve"> </w:t>
      </w:r>
    </w:p>
    <w:p w14:paraId="34416A38" w14:textId="77777777" w:rsidR="00BD476C" w:rsidRDefault="00D9741D">
      <w:pPr>
        <w:spacing w:after="9" w:line="259" w:lineRule="auto"/>
        <w:ind w:left="0" w:firstLine="0"/>
      </w:pPr>
      <w:r>
        <w:rPr>
          <w:sz w:val="23"/>
        </w:rPr>
        <w:t xml:space="preserve"> </w:t>
      </w:r>
    </w:p>
    <w:p w14:paraId="4C94A9B4" w14:textId="77777777" w:rsidR="00BD476C" w:rsidRDefault="00D9741D">
      <w:pPr>
        <w:numPr>
          <w:ilvl w:val="0"/>
          <w:numId w:val="46"/>
        </w:numPr>
        <w:ind w:left="981" w:right="14" w:hanging="361"/>
      </w:pPr>
      <w:r>
        <w:t>Payment authorisation is not always instantaneous and may require additional ‘QUERY’ requests.</w:t>
      </w:r>
      <w:r>
        <w:rPr>
          <w:rFonts w:ascii="Segoe UI Symbol" w:eastAsia="Segoe UI Symbol" w:hAnsi="Segoe UI Symbol" w:cs="Segoe UI Symbol"/>
        </w:rPr>
        <w:t xml:space="preserve"> </w:t>
      </w:r>
    </w:p>
    <w:p w14:paraId="7E3F438A" w14:textId="77777777" w:rsidR="00BD476C" w:rsidRDefault="00D9741D">
      <w:pPr>
        <w:spacing w:after="7" w:line="259" w:lineRule="auto"/>
        <w:ind w:left="0" w:firstLine="0"/>
      </w:pPr>
      <w:r>
        <w:rPr>
          <w:sz w:val="23"/>
        </w:rPr>
        <w:t xml:space="preserve"> </w:t>
      </w:r>
    </w:p>
    <w:p w14:paraId="5C0F0D93" w14:textId="77777777" w:rsidR="00BD476C" w:rsidRDefault="00D9741D">
      <w:pPr>
        <w:numPr>
          <w:ilvl w:val="0"/>
          <w:numId w:val="46"/>
        </w:numPr>
        <w:ind w:left="981" w:right="14" w:hanging="361"/>
      </w:pPr>
      <w:r>
        <w:t>A limited set of cryptocurrencies are available.</w:t>
      </w:r>
      <w:r>
        <w:rPr>
          <w:rFonts w:ascii="Segoe UI Symbol" w:eastAsia="Segoe UI Symbol" w:hAnsi="Segoe UI Symbol" w:cs="Segoe UI Symbol"/>
        </w:rPr>
        <w:t xml:space="preserve"> </w:t>
      </w:r>
    </w:p>
    <w:p w14:paraId="4888B7C3" w14:textId="77777777" w:rsidR="00BD476C" w:rsidRDefault="00D9741D">
      <w:pPr>
        <w:spacing w:after="6" w:line="259" w:lineRule="auto"/>
        <w:ind w:left="0" w:firstLine="0"/>
      </w:pPr>
      <w:r>
        <w:rPr>
          <w:sz w:val="23"/>
        </w:rPr>
        <w:t xml:space="preserve"> </w:t>
      </w:r>
    </w:p>
    <w:p w14:paraId="3FFE9B3E" w14:textId="77777777" w:rsidR="00BD476C" w:rsidRDefault="00D9741D">
      <w:pPr>
        <w:numPr>
          <w:ilvl w:val="0"/>
          <w:numId w:val="46"/>
        </w:numPr>
        <w:ind w:left="981" w:right="14" w:hanging="361"/>
      </w:pPr>
      <w:r>
        <w:t>Payments must be greater than £10.00 due to network fees.</w:t>
      </w:r>
      <w:r>
        <w:rPr>
          <w:rFonts w:ascii="Segoe UI Symbol" w:eastAsia="Segoe UI Symbol" w:hAnsi="Segoe UI Symbol" w:cs="Segoe UI Symbol"/>
        </w:rPr>
        <w:t xml:space="preserve"> </w:t>
      </w:r>
    </w:p>
    <w:p w14:paraId="2596667A" w14:textId="77777777" w:rsidR="00BD476C" w:rsidRDefault="00D9741D">
      <w:pPr>
        <w:spacing w:after="6" w:line="259" w:lineRule="auto"/>
        <w:ind w:left="0" w:firstLine="0"/>
      </w:pPr>
      <w:r>
        <w:rPr>
          <w:sz w:val="23"/>
        </w:rPr>
        <w:t xml:space="preserve"> </w:t>
      </w:r>
    </w:p>
    <w:p w14:paraId="15E61EB4" w14:textId="77777777" w:rsidR="00BD476C" w:rsidRDefault="00D9741D">
      <w:pPr>
        <w:numPr>
          <w:ilvl w:val="0"/>
          <w:numId w:val="46"/>
        </w:numPr>
        <w:ind w:left="981" w:right="14" w:hanging="361"/>
      </w:pPr>
      <w:r>
        <w:t>Payments require a browser to display the checkout screen.</w:t>
      </w:r>
      <w:r>
        <w:rPr>
          <w:rFonts w:ascii="Segoe UI Symbol" w:eastAsia="Segoe UI Symbol" w:hAnsi="Segoe UI Symbol" w:cs="Segoe UI Symbol"/>
        </w:rPr>
        <w:t xml:space="preserve"> </w:t>
      </w:r>
    </w:p>
    <w:p w14:paraId="3834A4B3" w14:textId="77777777" w:rsidR="00BD476C" w:rsidRDefault="00D9741D">
      <w:pPr>
        <w:pStyle w:val="Heading2"/>
        <w:ind w:left="255"/>
      </w:pPr>
      <w:r>
        <w:rPr>
          <w:color w:val="000000"/>
        </w:rPr>
        <w:t xml:space="preserve">27.3 </w:t>
      </w:r>
      <w:r>
        <w:t>Hosted</w:t>
      </w:r>
      <w:r>
        <w:rPr>
          <w:color w:val="172170"/>
        </w:rPr>
        <w:t xml:space="preserve"> </w:t>
      </w:r>
      <w:r>
        <w:t xml:space="preserve">Implementation </w:t>
      </w:r>
    </w:p>
    <w:p w14:paraId="569F418A" w14:textId="77777777" w:rsidR="00BD476C" w:rsidRDefault="00D9741D">
      <w:pPr>
        <w:spacing w:after="0" w:line="259" w:lineRule="auto"/>
        <w:ind w:left="0" w:firstLine="0"/>
      </w:pPr>
      <w:r>
        <w:rPr>
          <w:b/>
          <w:i/>
          <w:sz w:val="29"/>
        </w:rPr>
        <w:t xml:space="preserve"> </w:t>
      </w:r>
    </w:p>
    <w:p w14:paraId="36A23528" w14:textId="77777777" w:rsidR="00BD476C" w:rsidRDefault="00D9741D">
      <w:pPr>
        <w:ind w:left="255" w:right="14"/>
      </w:pPr>
      <w:r>
        <w:t xml:space="preserve">If a transaction is sent to the Hosted Integration using a merchantID that is part of a routing </w:t>
      </w:r>
      <w:r>
        <w:t xml:space="preserve">group containing a Qi Digital Merchant, then the Hosted Payment Page will display an ‘Pay with Crypto’ payment button which, when clicked, will open the Qi Digital Checkout and allow the Customer to pay using their cryptocurrency wallet. </w:t>
      </w:r>
    </w:p>
    <w:p w14:paraId="07DE1A33" w14:textId="77777777" w:rsidR="00BD476C" w:rsidRDefault="00D9741D">
      <w:pPr>
        <w:spacing w:after="0" w:line="259" w:lineRule="auto"/>
        <w:ind w:left="0" w:firstLine="0"/>
      </w:pPr>
      <w:r>
        <w:t xml:space="preserve"> </w:t>
      </w:r>
    </w:p>
    <w:p w14:paraId="6E9FC1C2" w14:textId="77777777" w:rsidR="00BD476C" w:rsidRDefault="00D9741D">
      <w:pPr>
        <w:ind w:left="255" w:right="1236"/>
        <w:jc w:val="both"/>
      </w:pPr>
      <w:r>
        <w:t xml:space="preserve">Additional information available from Qi Digital such as the selected cryptocurrency and transaction amount in that cryptocurrency will be made available in the </w:t>
      </w:r>
      <w:r>
        <w:rPr>
          <w:rFonts w:ascii="Courier New" w:eastAsia="Courier New" w:hAnsi="Courier New" w:cs="Courier New"/>
          <w:b/>
        </w:rPr>
        <w:t xml:space="preserve">acquirerResponseDetails </w:t>
      </w:r>
      <w:r>
        <w:t xml:space="preserve">response fields. </w:t>
      </w:r>
    </w:p>
    <w:p w14:paraId="01D92844" w14:textId="77777777" w:rsidR="00BD476C" w:rsidRDefault="00D9741D">
      <w:pPr>
        <w:spacing w:after="0" w:line="259" w:lineRule="auto"/>
        <w:ind w:left="0" w:firstLine="0"/>
      </w:pPr>
      <w:r>
        <w:rPr>
          <w:sz w:val="23"/>
        </w:rPr>
        <w:t xml:space="preserve"> </w:t>
      </w:r>
    </w:p>
    <w:p w14:paraId="02EA64B1" w14:textId="77777777" w:rsidR="00BD476C" w:rsidRDefault="00D9741D">
      <w:pPr>
        <w:ind w:left="255" w:right="14"/>
      </w:pPr>
      <w:r>
        <w:t>You can prevent the Qi Digital payment button from displaying, and</w:t>
      </w:r>
      <w:r>
        <w:t xml:space="preserve"> control which payment methods will be available using the </w:t>
      </w:r>
      <w:r>
        <w:rPr>
          <w:rFonts w:ascii="Courier New" w:eastAsia="Courier New" w:hAnsi="Courier New" w:cs="Courier New"/>
          <w:b/>
        </w:rPr>
        <w:t xml:space="preserve">allowedPaymentMethods </w:t>
      </w:r>
      <w:r>
        <w:t xml:space="preserve">field. </w:t>
      </w:r>
    </w:p>
    <w:p w14:paraId="75257F51" w14:textId="77777777" w:rsidR="00BD476C" w:rsidRDefault="00D9741D">
      <w:pPr>
        <w:spacing w:after="0" w:line="259" w:lineRule="auto"/>
        <w:ind w:left="0" w:firstLine="0"/>
      </w:pPr>
      <w:r>
        <w:t xml:space="preserve"> </w:t>
      </w:r>
    </w:p>
    <w:p w14:paraId="3A922CEC" w14:textId="77777777" w:rsidR="00BD476C" w:rsidRDefault="00D9741D">
      <w:pPr>
        <w:ind w:left="255" w:right="14"/>
        <w:jc w:val="both"/>
      </w:pPr>
      <w:r>
        <w:lastRenderedPageBreak/>
        <w:t xml:space="preserve">Testing can be performed against Crypto Testnets, but minimum transaction values with Qi Digital have to be greater than £10.00 and a Testnet wallet and Crypto faucet will need to be sourced and used. </w:t>
      </w:r>
    </w:p>
    <w:p w14:paraId="14D23EAA" w14:textId="77777777" w:rsidR="00BD476C" w:rsidRDefault="00D9741D">
      <w:pPr>
        <w:spacing w:after="0" w:line="259" w:lineRule="auto"/>
        <w:ind w:left="0" w:firstLine="0"/>
      </w:pPr>
      <w:r>
        <w:t xml:space="preserve"> </w:t>
      </w:r>
    </w:p>
    <w:p w14:paraId="60BACCEF" w14:textId="77777777" w:rsidR="00BD476C" w:rsidRDefault="00D9741D">
      <w:pPr>
        <w:ind w:left="255" w:right="14"/>
      </w:pPr>
      <w:r>
        <w:t xml:space="preserve">The contents of the </w:t>
      </w:r>
      <w:r>
        <w:rPr>
          <w:rFonts w:ascii="Courier New" w:eastAsia="Courier New" w:hAnsi="Courier New" w:cs="Courier New"/>
          <w:b/>
        </w:rPr>
        <w:t xml:space="preserve">acquirerResponseDetails </w:t>
      </w:r>
      <w:r>
        <w:t xml:space="preserve">fields are formatted using the </w:t>
      </w:r>
      <w:r>
        <w:rPr>
          <w:i/>
        </w:rPr>
        <w:t xml:space="preserve">record </w:t>
      </w:r>
      <w:r>
        <w:t xml:space="preserve">format detailed in section 1.7.8. </w:t>
      </w:r>
    </w:p>
    <w:p w14:paraId="7954CA1B" w14:textId="77777777" w:rsidR="00BD476C" w:rsidRDefault="00D9741D">
      <w:pPr>
        <w:spacing w:after="0" w:line="259" w:lineRule="auto"/>
        <w:ind w:left="0" w:firstLine="0"/>
      </w:pPr>
      <w:r>
        <w:rPr>
          <w:sz w:val="26"/>
        </w:rPr>
        <w:t xml:space="preserve"> </w:t>
      </w:r>
    </w:p>
    <w:p w14:paraId="44DA737B" w14:textId="77777777" w:rsidR="00BD476C" w:rsidRDefault="00D9741D">
      <w:pPr>
        <w:spacing w:after="0" w:line="259" w:lineRule="auto"/>
        <w:ind w:left="0" w:firstLine="0"/>
      </w:pPr>
      <w:r>
        <w:rPr>
          <w:sz w:val="22"/>
        </w:rPr>
        <w:t xml:space="preserve"> </w:t>
      </w:r>
    </w:p>
    <w:p w14:paraId="0B8D1153" w14:textId="77777777" w:rsidR="00BD476C" w:rsidRDefault="00D9741D">
      <w:pPr>
        <w:spacing w:after="10"/>
        <w:ind w:left="255" w:right="4"/>
      </w:pPr>
      <w:r>
        <w:rPr>
          <w:i/>
        </w:rPr>
        <w:t xml:space="preserve">Note: Some older or custom Hosted Payment Pages might not support the displaying of the Qi </w:t>
      </w:r>
    </w:p>
    <w:p w14:paraId="3DDE5640" w14:textId="77777777" w:rsidR="00BD476C" w:rsidRDefault="00D9741D">
      <w:pPr>
        <w:spacing w:after="10"/>
        <w:ind w:left="255" w:right="4"/>
      </w:pPr>
      <w:r>
        <w:rPr>
          <w:i/>
        </w:rPr>
        <w:t xml:space="preserve">Digital payment button or use of the </w:t>
      </w:r>
      <w:r>
        <w:rPr>
          <w:rFonts w:ascii="Courier New" w:eastAsia="Courier New" w:hAnsi="Courier New" w:cs="Courier New"/>
          <w:b/>
        </w:rPr>
        <w:t xml:space="preserve">allowedPaymentMethods </w:t>
      </w:r>
      <w:r>
        <w:rPr>
          <w:i/>
        </w:rPr>
        <w:t xml:space="preserve">field. If you have a custom page that doesn’t support this, then you would need to contact support to have your Hosted Payment Page upgraded. </w:t>
      </w:r>
    </w:p>
    <w:p w14:paraId="159F9877" w14:textId="77777777" w:rsidR="00BD476C" w:rsidRDefault="00D9741D">
      <w:pPr>
        <w:spacing w:after="224" w:line="259" w:lineRule="auto"/>
        <w:ind w:left="0" w:firstLine="0"/>
      </w:pPr>
      <w:r>
        <w:rPr>
          <w:i/>
          <w:sz w:val="16"/>
        </w:rPr>
        <w:t xml:space="preserve"> </w:t>
      </w:r>
    </w:p>
    <w:p w14:paraId="26A8BE16" w14:textId="77777777" w:rsidR="00BD476C" w:rsidRDefault="00D9741D">
      <w:pPr>
        <w:pStyle w:val="Heading2"/>
        <w:ind w:left="255"/>
      </w:pPr>
      <w:r>
        <w:rPr>
          <w:color w:val="000000"/>
        </w:rPr>
        <w:t xml:space="preserve">27.4 </w:t>
      </w:r>
      <w:r>
        <w:t>Direct</w:t>
      </w:r>
      <w:r>
        <w:rPr>
          <w:color w:val="172170"/>
        </w:rPr>
        <w:t xml:space="preserve"> </w:t>
      </w:r>
      <w:r>
        <w:t xml:space="preserve">Implementation </w:t>
      </w:r>
    </w:p>
    <w:p w14:paraId="329115F4" w14:textId="77777777" w:rsidR="00BD476C" w:rsidRDefault="00D9741D">
      <w:pPr>
        <w:spacing w:after="0" w:line="259" w:lineRule="auto"/>
        <w:ind w:left="0" w:firstLine="0"/>
      </w:pPr>
      <w:r>
        <w:rPr>
          <w:b/>
          <w:i/>
          <w:sz w:val="29"/>
        </w:rPr>
        <w:t xml:space="preserve"> </w:t>
      </w:r>
    </w:p>
    <w:p w14:paraId="030401D1" w14:textId="77777777" w:rsidR="00BD476C" w:rsidRDefault="00D9741D">
      <w:pPr>
        <w:ind w:left="255" w:right="14"/>
      </w:pPr>
      <w:r>
        <w:t xml:space="preserve">Qi Digital transactions require you to redirect your Customer’s browser to the Qi Digital Checkout as part of the transaction flow. The transaction must be done in two stages with the Checkout being displayed between the stages. </w:t>
      </w:r>
    </w:p>
    <w:p w14:paraId="4BC6700A" w14:textId="77777777" w:rsidR="00BD476C" w:rsidRDefault="00D9741D">
      <w:pPr>
        <w:spacing w:after="0" w:line="259" w:lineRule="auto"/>
        <w:ind w:left="0" w:firstLine="0"/>
      </w:pPr>
      <w:r>
        <w:t xml:space="preserve"> </w:t>
      </w:r>
    </w:p>
    <w:p w14:paraId="16C5038F" w14:textId="77777777" w:rsidR="00BD476C" w:rsidRDefault="00D9741D">
      <w:pPr>
        <w:ind w:left="255" w:right="14"/>
      </w:pPr>
      <w:r>
        <w:t xml:space="preserve">Qi Digital only supports payments made using </w:t>
      </w:r>
      <w:r>
        <w:t xml:space="preserve">the SALE action. This section explains how to make payment requests. Management requests, as detailed in section 3, are not supported. </w:t>
      </w:r>
    </w:p>
    <w:p w14:paraId="1F2639DA" w14:textId="77777777" w:rsidR="00BD476C" w:rsidRDefault="00D9741D">
      <w:pPr>
        <w:spacing w:after="0" w:line="259" w:lineRule="auto"/>
        <w:ind w:left="0" w:firstLine="0"/>
      </w:pPr>
      <w:r>
        <w:t xml:space="preserve"> </w:t>
      </w:r>
    </w:p>
    <w:p w14:paraId="18861CD1" w14:textId="77777777" w:rsidR="00BD476C" w:rsidRDefault="00D9741D">
      <w:pPr>
        <w:ind w:left="255" w:right="1232"/>
        <w:jc w:val="both"/>
      </w:pPr>
      <w:r>
        <w:t xml:space="preserve">Additional information available from Qi Digital such as the selected cryptocurrency and transaction amount in that cryptocurrency will be made available in the </w:t>
      </w:r>
      <w:r>
        <w:rPr>
          <w:rFonts w:ascii="Courier New" w:eastAsia="Courier New" w:hAnsi="Courier New" w:cs="Courier New"/>
          <w:b/>
        </w:rPr>
        <w:t xml:space="preserve">acquirerResponseDetails </w:t>
      </w:r>
      <w:r>
        <w:t xml:space="preserve">response fields. </w:t>
      </w:r>
    </w:p>
    <w:p w14:paraId="6C0C2F60" w14:textId="77777777" w:rsidR="00BD476C" w:rsidRDefault="00D9741D">
      <w:pPr>
        <w:spacing w:after="0" w:line="259" w:lineRule="auto"/>
        <w:ind w:left="0" w:firstLine="0"/>
      </w:pPr>
      <w:r>
        <w:rPr>
          <w:sz w:val="23"/>
        </w:rPr>
        <w:t xml:space="preserve"> </w:t>
      </w:r>
    </w:p>
    <w:p w14:paraId="2A827195" w14:textId="77777777" w:rsidR="00BD476C" w:rsidRDefault="00D9741D">
      <w:pPr>
        <w:ind w:left="255" w:right="14"/>
      </w:pPr>
      <w:r>
        <w:t xml:space="preserve">The direct integration uses two complex fields to pass data between the Qi Digital Checkout and the Gateway, the </w:t>
      </w:r>
      <w:r>
        <w:rPr>
          <w:rFonts w:ascii="Courier New" w:eastAsia="Courier New" w:hAnsi="Courier New" w:cs="Courier New"/>
          <w:b/>
        </w:rPr>
        <w:t xml:space="preserve">checkoutRequest </w:t>
      </w:r>
      <w:r>
        <w:t xml:space="preserve">and </w:t>
      </w:r>
      <w:r>
        <w:rPr>
          <w:rFonts w:ascii="Courier New" w:eastAsia="Courier New" w:hAnsi="Courier New" w:cs="Courier New"/>
          <w:b/>
        </w:rPr>
        <w:t xml:space="preserve">checkoutResponse </w:t>
      </w:r>
      <w:r>
        <w:t xml:space="preserve">fields. </w:t>
      </w:r>
    </w:p>
    <w:p w14:paraId="694C36C5" w14:textId="77777777" w:rsidR="00BD476C" w:rsidRDefault="00D9741D">
      <w:pPr>
        <w:spacing w:after="0" w:line="259" w:lineRule="auto"/>
        <w:ind w:left="0" w:firstLine="0"/>
      </w:pPr>
      <w:r>
        <w:t xml:space="preserve"> </w:t>
      </w:r>
    </w:p>
    <w:p w14:paraId="2BDE1502" w14:textId="77777777" w:rsidR="00BD476C" w:rsidRDefault="00D9741D">
      <w:pPr>
        <w:ind w:left="255" w:right="14"/>
      </w:pPr>
      <w:r>
        <w:t xml:space="preserve">The </w:t>
      </w:r>
      <w:r>
        <w:rPr>
          <w:rFonts w:ascii="Courier New" w:eastAsia="Courier New" w:hAnsi="Courier New" w:cs="Courier New"/>
          <w:b/>
        </w:rPr>
        <w:t xml:space="preserve">checkoutRequest </w:t>
      </w:r>
      <w:r>
        <w:t xml:space="preserve">field will optionally be provided by the Gateway and is a record whose name/value properties must be sent to the Checkout, at the provided </w:t>
      </w:r>
      <w:r>
        <w:rPr>
          <w:rFonts w:ascii="Courier New" w:eastAsia="Courier New" w:hAnsi="Courier New" w:cs="Courier New"/>
          <w:b/>
        </w:rPr>
        <w:t>checkoutURL</w:t>
      </w:r>
      <w:r>
        <w:t xml:space="preserve">, via a HTTP POST request. If not provided, then the Checkout can be opened using a normal HTTP GET request. </w:t>
      </w:r>
    </w:p>
    <w:p w14:paraId="01D8C7B8" w14:textId="77777777" w:rsidR="00BD476C" w:rsidRDefault="00D9741D">
      <w:pPr>
        <w:spacing w:after="0" w:line="259" w:lineRule="auto"/>
        <w:ind w:left="0" w:firstLine="0"/>
      </w:pPr>
      <w:r>
        <w:t xml:space="preserve"> </w:t>
      </w:r>
    </w:p>
    <w:p w14:paraId="74729716" w14:textId="77777777" w:rsidR="00BD476C" w:rsidRDefault="00D9741D">
      <w:pPr>
        <w:ind w:left="255" w:right="14"/>
      </w:pPr>
      <w:r>
        <w:t xml:space="preserve">The corresponding </w:t>
      </w:r>
      <w:r>
        <w:rPr>
          <w:rFonts w:ascii="Courier New" w:eastAsia="Courier New" w:hAnsi="Courier New" w:cs="Courier New"/>
          <w:b/>
        </w:rPr>
        <w:t xml:space="preserve">checkoutResponse </w:t>
      </w:r>
      <w:r>
        <w:t xml:space="preserve">field should be returned to the Gateway and must be a record containing name/value properties received from the Checkout when it redirects the Cardholder’s browser back to the URL provided using the </w:t>
      </w:r>
      <w:r>
        <w:rPr>
          <w:rFonts w:ascii="Courier New" w:eastAsia="Courier New" w:hAnsi="Courier New" w:cs="Courier New"/>
          <w:b/>
        </w:rPr>
        <w:t xml:space="preserve">checkoutRedirectURL </w:t>
      </w:r>
      <w:r>
        <w:t xml:space="preserve">on completion. </w:t>
      </w:r>
    </w:p>
    <w:p w14:paraId="6B1B1E81" w14:textId="77777777" w:rsidR="00BD476C" w:rsidRDefault="00D9741D">
      <w:pPr>
        <w:spacing w:after="36" w:line="259" w:lineRule="auto"/>
        <w:ind w:left="0" w:firstLine="0"/>
      </w:pPr>
      <w:r>
        <w:rPr>
          <w:sz w:val="23"/>
        </w:rPr>
        <w:t xml:space="preserve"> </w:t>
      </w:r>
    </w:p>
    <w:p w14:paraId="0A6E20D8" w14:textId="77777777" w:rsidR="00BD476C" w:rsidRDefault="00D9741D">
      <w:pPr>
        <w:spacing w:after="26"/>
        <w:ind w:left="255" w:right="546"/>
        <w:jc w:val="both"/>
      </w:pPr>
      <w:r>
        <w:lastRenderedPageBreak/>
        <w:t xml:space="preserve">The contents of the </w:t>
      </w:r>
      <w:r>
        <w:rPr>
          <w:rFonts w:ascii="Courier New" w:eastAsia="Courier New" w:hAnsi="Courier New" w:cs="Courier New"/>
          <w:b/>
        </w:rPr>
        <w:t>checkoutDetails</w:t>
      </w:r>
      <w:r>
        <w:t xml:space="preserve">, </w:t>
      </w:r>
      <w:r>
        <w:rPr>
          <w:rFonts w:ascii="Courier New" w:eastAsia="Courier New" w:hAnsi="Courier New" w:cs="Courier New"/>
          <w:b/>
        </w:rPr>
        <w:t xml:space="preserve">checkoutRequest, checkoutResponse </w:t>
      </w:r>
      <w:r>
        <w:t xml:space="preserve">and </w:t>
      </w:r>
      <w:r>
        <w:rPr>
          <w:rFonts w:ascii="Courier New" w:eastAsia="Courier New" w:hAnsi="Courier New" w:cs="Courier New"/>
          <w:b/>
        </w:rPr>
        <w:t xml:space="preserve">acquirerResponseDetails </w:t>
      </w:r>
      <w:r>
        <w:t xml:space="preserve">fields are formatted using the </w:t>
      </w:r>
      <w:r>
        <w:rPr>
          <w:i/>
        </w:rPr>
        <w:t xml:space="preserve">record </w:t>
      </w:r>
      <w:r>
        <w:t xml:space="preserve">format detailed in section 1.7.8. </w:t>
      </w:r>
    </w:p>
    <w:p w14:paraId="3DEEBA30" w14:textId="77777777" w:rsidR="00BD476C" w:rsidRDefault="00D9741D">
      <w:pPr>
        <w:spacing w:after="0" w:line="259" w:lineRule="auto"/>
        <w:ind w:left="0" w:firstLine="0"/>
      </w:pPr>
      <w:r>
        <w:rPr>
          <w:sz w:val="26"/>
        </w:rPr>
        <w:t xml:space="preserve"> </w:t>
      </w:r>
    </w:p>
    <w:p w14:paraId="0A69945D" w14:textId="77777777" w:rsidR="00BD476C" w:rsidRDefault="00D9741D">
      <w:pPr>
        <w:spacing w:after="0" w:line="259" w:lineRule="auto"/>
        <w:ind w:left="0" w:firstLine="0"/>
      </w:pPr>
      <w:r>
        <w:rPr>
          <w:sz w:val="22"/>
        </w:rPr>
        <w:t xml:space="preserve"> </w:t>
      </w:r>
    </w:p>
    <w:p w14:paraId="0F6D6DDC" w14:textId="77777777" w:rsidR="00BD476C" w:rsidRDefault="00D9741D">
      <w:pPr>
        <w:ind w:left="255" w:right="14"/>
      </w:pPr>
      <w:r>
        <w:t xml:space="preserve">Testing can be performed against Crypto Testnets, but minimum transaction values with Qi Digital have to be greater than £10.00 and a Testnet wallet and Crypto faucet will need to be sourced and used. </w:t>
      </w:r>
    </w:p>
    <w:p w14:paraId="741C3BA1" w14:textId="77777777" w:rsidR="00BD476C" w:rsidRDefault="00D9741D">
      <w:pPr>
        <w:spacing w:after="0" w:line="259" w:lineRule="auto"/>
        <w:ind w:left="0" w:firstLine="0"/>
      </w:pPr>
      <w:r>
        <w:rPr>
          <w:sz w:val="26"/>
        </w:rPr>
        <w:t xml:space="preserve"> </w:t>
      </w:r>
    </w:p>
    <w:p w14:paraId="7A287DDB" w14:textId="77777777" w:rsidR="00BD476C" w:rsidRDefault="00D9741D">
      <w:pPr>
        <w:spacing w:after="171" w:line="259" w:lineRule="auto"/>
        <w:ind w:left="0" w:firstLine="0"/>
      </w:pPr>
      <w:r>
        <w:rPr>
          <w:sz w:val="26"/>
        </w:rPr>
        <w:t xml:space="preserve"> </w:t>
      </w:r>
    </w:p>
    <w:p w14:paraId="7E7129D3" w14:textId="77777777" w:rsidR="00BD476C" w:rsidRDefault="00D9741D">
      <w:pPr>
        <w:pStyle w:val="Heading3"/>
        <w:ind w:left="255"/>
      </w:pPr>
      <w:r>
        <w:t xml:space="preserve">27.4.1 Initial Request (Checkout Preparation) </w:t>
      </w:r>
    </w:p>
    <w:p w14:paraId="565E79D0" w14:textId="77777777" w:rsidR="00BD476C" w:rsidRDefault="00D9741D">
      <w:pPr>
        <w:ind w:left="255" w:right="395"/>
        <w:jc w:val="both"/>
      </w:pPr>
      <w:r>
        <w:t xml:space="preserve">To request that a transaction be processed via Qi Digital the request must contain a </w:t>
      </w:r>
      <w:r>
        <w:rPr>
          <w:rFonts w:ascii="Courier New" w:eastAsia="Courier New" w:hAnsi="Courier New" w:cs="Courier New"/>
          <w:b/>
        </w:rPr>
        <w:t xml:space="preserve">paymentMethod </w:t>
      </w:r>
      <w:r>
        <w:t xml:space="preserve">of ‘qidigital’ and a </w:t>
      </w:r>
      <w:r>
        <w:rPr>
          <w:rFonts w:ascii="Courier New" w:eastAsia="Courier New" w:hAnsi="Courier New" w:cs="Courier New"/>
          <w:b/>
        </w:rPr>
        <w:t xml:space="preserve">checkoutRedirectURL </w:t>
      </w:r>
      <w:r>
        <w:t xml:space="preserve">containing the URL of a page on your server to return to when the Qi Digital Checkout is closed </w:t>
      </w:r>
    </w:p>
    <w:p w14:paraId="01740BA4" w14:textId="77777777" w:rsidR="00BD476C" w:rsidRDefault="00D9741D">
      <w:pPr>
        <w:spacing w:after="1" w:line="259" w:lineRule="auto"/>
        <w:ind w:left="0" w:firstLine="0"/>
      </w:pPr>
      <w:r>
        <w:rPr>
          <w:sz w:val="23"/>
        </w:rPr>
        <w:t xml:space="preserve"> </w:t>
      </w:r>
    </w:p>
    <w:p w14:paraId="5BEF3558" w14:textId="77777777" w:rsidR="00BD476C" w:rsidRDefault="00D9741D">
      <w:pPr>
        <w:ind w:left="255" w:right="401"/>
        <w:jc w:val="both"/>
      </w:pPr>
      <w:r>
        <w:t xml:space="preserve">When the Gateway receives this </w:t>
      </w:r>
      <w:r>
        <w:rPr>
          <w:rFonts w:ascii="Courier New" w:eastAsia="Courier New" w:hAnsi="Courier New" w:cs="Courier New"/>
          <w:b/>
        </w:rPr>
        <w:t>paymentMethod</w:t>
      </w:r>
      <w:r>
        <w:t xml:space="preserve">, assuming there are no other errors with the request, it will attempt to find a suitable Qi Digital Merchant Account in the current account mapping group (refer to appendix A-7). </w:t>
      </w:r>
    </w:p>
    <w:p w14:paraId="02DE559A" w14:textId="77777777" w:rsidR="00BD476C" w:rsidRDefault="00D9741D">
      <w:pPr>
        <w:spacing w:after="0" w:line="259" w:lineRule="auto"/>
        <w:ind w:left="0" w:firstLine="0"/>
      </w:pPr>
      <w:r>
        <w:t xml:space="preserve"> </w:t>
      </w:r>
    </w:p>
    <w:p w14:paraId="2686B1B7" w14:textId="77777777" w:rsidR="00BD476C" w:rsidRDefault="00D9741D">
      <w:pPr>
        <w:ind w:left="255" w:right="14"/>
      </w:pPr>
      <w:r>
        <w:t xml:space="preserve">If the Gateway is unable to find a suitable </w:t>
      </w:r>
      <w:r>
        <w:t xml:space="preserve">account, then the transaction will be aborted, and it will respond with a </w:t>
      </w:r>
      <w:r>
        <w:rPr>
          <w:rFonts w:ascii="Courier New" w:eastAsia="Courier New" w:hAnsi="Courier New" w:cs="Courier New"/>
          <w:b/>
        </w:rPr>
        <w:t xml:space="preserve">responseCode </w:t>
      </w:r>
      <w:r>
        <w:t xml:space="preserve">of </w:t>
      </w:r>
      <w:r>
        <w:rPr>
          <w:b/>
        </w:rPr>
        <w:t>66364 (INVALID PAYMENTMETHOD)</w:t>
      </w:r>
      <w:r>
        <w:t xml:space="preserve">. </w:t>
      </w:r>
    </w:p>
    <w:p w14:paraId="185C78E0" w14:textId="77777777" w:rsidR="00BD476C" w:rsidRDefault="00D9741D">
      <w:pPr>
        <w:spacing w:after="0" w:line="259" w:lineRule="auto"/>
        <w:ind w:left="0" w:firstLine="0"/>
      </w:pPr>
      <w:r>
        <w:rPr>
          <w:sz w:val="20"/>
        </w:rPr>
        <w:t xml:space="preserve"> </w:t>
      </w:r>
    </w:p>
    <w:p w14:paraId="2E95E71E" w14:textId="77777777" w:rsidR="00BD476C" w:rsidRDefault="00D9741D">
      <w:pPr>
        <w:spacing w:after="122" w:line="259" w:lineRule="auto"/>
        <w:ind w:left="0" w:firstLine="0"/>
      </w:pPr>
      <w:r>
        <w:rPr>
          <w:sz w:val="20"/>
        </w:rPr>
        <w:t xml:space="preserve"> </w:t>
      </w:r>
    </w:p>
    <w:p w14:paraId="47D03726" w14:textId="77777777" w:rsidR="00BD476C" w:rsidRDefault="00D9741D">
      <w:pPr>
        <w:spacing w:after="31"/>
        <w:ind w:left="255" w:right="14"/>
      </w:pPr>
      <w:r>
        <w:t xml:space="preserve">Otherwise, the Gateway will respond with a </w:t>
      </w:r>
      <w:r>
        <w:rPr>
          <w:rFonts w:ascii="Courier New" w:eastAsia="Courier New" w:hAnsi="Courier New" w:cs="Courier New"/>
          <w:b/>
        </w:rPr>
        <w:t xml:space="preserve">responseCode </w:t>
      </w:r>
      <w:r>
        <w:t xml:space="preserve">of </w:t>
      </w:r>
      <w:r>
        <w:rPr>
          <w:b/>
        </w:rPr>
        <w:t xml:space="preserve">65826 (CHECKOUT REQUIRED) </w:t>
      </w:r>
      <w:r>
        <w:t xml:space="preserve">and included in the response will be a </w:t>
      </w:r>
      <w:r>
        <w:rPr>
          <w:rFonts w:ascii="Courier New" w:eastAsia="Courier New" w:hAnsi="Courier New" w:cs="Courier New"/>
          <w:b/>
        </w:rPr>
        <w:t xml:space="preserve">checkoutURL </w:t>
      </w:r>
      <w:r>
        <w:t xml:space="preserve">field containing the URL required to load the Checkout and optionally a </w:t>
      </w:r>
      <w:r>
        <w:rPr>
          <w:rFonts w:ascii="Courier New" w:eastAsia="Courier New" w:hAnsi="Courier New" w:cs="Courier New"/>
          <w:b/>
        </w:rPr>
        <w:t xml:space="preserve">checkoutRequest </w:t>
      </w:r>
      <w:r>
        <w:t xml:space="preserve">containing any data required to be sent to the Checkout. The response will also contain a unique </w:t>
      </w:r>
      <w:r>
        <w:rPr>
          <w:rFonts w:ascii="Courier New" w:eastAsia="Courier New" w:hAnsi="Courier New" w:cs="Courier New"/>
          <w:b/>
        </w:rPr>
        <w:t xml:space="preserve">checkoutRef </w:t>
      </w:r>
      <w:r>
        <w:t xml:space="preserve">which must be echoed back in the continuation requests. </w:t>
      </w:r>
    </w:p>
    <w:p w14:paraId="19E09110" w14:textId="77777777" w:rsidR="00BD476C" w:rsidRDefault="00D9741D">
      <w:pPr>
        <w:spacing w:after="0" w:line="259" w:lineRule="auto"/>
        <w:ind w:left="0" w:firstLine="0"/>
      </w:pPr>
      <w:r>
        <w:rPr>
          <w:sz w:val="23"/>
        </w:rPr>
        <w:t xml:space="preserve"> </w:t>
      </w:r>
    </w:p>
    <w:p w14:paraId="5729C7A3" w14:textId="77777777" w:rsidR="00BD476C" w:rsidRDefault="00D9741D">
      <w:pPr>
        <w:spacing w:after="29"/>
        <w:ind w:left="255" w:right="121"/>
        <w:jc w:val="both"/>
      </w:pPr>
      <w:r>
        <w:t xml:space="preserve">At this point your server must redirect the Customer’s browser to the provided </w:t>
      </w:r>
      <w:r>
        <w:rPr>
          <w:rFonts w:ascii="Courier New" w:eastAsia="Courier New" w:hAnsi="Courier New" w:cs="Courier New"/>
          <w:b/>
        </w:rPr>
        <w:t xml:space="preserve">checkoutURL </w:t>
      </w:r>
      <w:r>
        <w:t xml:space="preserve">using either a HTTP POST or HTTP GET request depending on whether any </w:t>
      </w:r>
      <w:r>
        <w:rPr>
          <w:rFonts w:ascii="Courier New" w:eastAsia="Courier New" w:hAnsi="Courier New" w:cs="Courier New"/>
          <w:b/>
        </w:rPr>
        <w:t xml:space="preserve">checkoutRequest </w:t>
      </w:r>
      <w:r>
        <w:t xml:space="preserve">data was provided. </w:t>
      </w:r>
    </w:p>
    <w:p w14:paraId="78DC9439" w14:textId="77777777" w:rsidR="00BD476C" w:rsidRDefault="00D9741D">
      <w:pPr>
        <w:spacing w:after="195" w:line="259" w:lineRule="auto"/>
        <w:ind w:left="0" w:firstLine="0"/>
      </w:pPr>
      <w:r>
        <w:rPr>
          <w:sz w:val="26"/>
        </w:rPr>
        <w:t xml:space="preserve"> </w:t>
      </w:r>
    </w:p>
    <w:p w14:paraId="412F5102" w14:textId="77777777" w:rsidR="00BD476C" w:rsidRDefault="00D9741D">
      <w:pPr>
        <w:pStyle w:val="Heading3"/>
        <w:ind w:left="255"/>
      </w:pPr>
      <w:r>
        <w:t xml:space="preserve">27.4.2 Continuation Request (Complete payment) </w:t>
      </w:r>
    </w:p>
    <w:p w14:paraId="4F438EC5" w14:textId="77777777" w:rsidR="00BD476C" w:rsidRDefault="00D9741D">
      <w:pPr>
        <w:ind w:left="255" w:right="14"/>
      </w:pPr>
      <w:r>
        <w:t xml:space="preserve">On completion of the Qi Digital Checkout, it will redirect the Customer’s browser to the </w:t>
      </w:r>
      <w:r>
        <w:rPr>
          <w:rFonts w:ascii="Courier New" w:eastAsia="Courier New" w:hAnsi="Courier New" w:cs="Courier New"/>
          <w:b/>
        </w:rPr>
        <w:t xml:space="preserve">checkoutRedirectURL </w:t>
      </w:r>
      <w:r>
        <w:t xml:space="preserve">provided. A new request should then be sent to the Gateway to finalise the transaction. This new </w:t>
      </w:r>
      <w:r>
        <w:t xml:space="preserve">request must contain the </w:t>
      </w:r>
      <w:r>
        <w:rPr>
          <w:rFonts w:ascii="Courier New" w:eastAsia="Courier New" w:hAnsi="Courier New" w:cs="Courier New"/>
          <w:b/>
        </w:rPr>
        <w:t xml:space="preserve">checkoutRef </w:t>
      </w:r>
      <w:r>
        <w:t xml:space="preserve">received in the initial response and a </w:t>
      </w:r>
      <w:r>
        <w:rPr>
          <w:rFonts w:ascii="Courier New" w:eastAsia="Courier New" w:hAnsi="Courier New" w:cs="Courier New"/>
          <w:b/>
        </w:rPr>
        <w:t xml:space="preserve">checkoutResponse </w:t>
      </w:r>
      <w:r>
        <w:t xml:space="preserve">record containing any received URL or POST parameters. </w:t>
      </w:r>
    </w:p>
    <w:p w14:paraId="6DC8FB9F" w14:textId="77777777" w:rsidR="00BD476C" w:rsidRDefault="00D9741D">
      <w:pPr>
        <w:spacing w:after="4" w:line="259" w:lineRule="auto"/>
        <w:ind w:left="0" w:firstLine="0"/>
      </w:pPr>
      <w:r>
        <w:rPr>
          <w:sz w:val="23"/>
        </w:rPr>
        <w:t xml:space="preserve"> </w:t>
      </w:r>
    </w:p>
    <w:p w14:paraId="5269FDB8" w14:textId="77777777" w:rsidR="00BD476C" w:rsidRDefault="00D9741D">
      <w:pPr>
        <w:ind w:left="255" w:right="14"/>
      </w:pPr>
      <w:r>
        <w:t xml:space="preserve">The </w:t>
      </w:r>
      <w:r>
        <w:rPr>
          <w:rFonts w:ascii="Courier New" w:eastAsia="Courier New" w:hAnsi="Courier New" w:cs="Courier New"/>
          <w:b/>
        </w:rPr>
        <w:t xml:space="preserve">checkoutResponse </w:t>
      </w:r>
      <w:r>
        <w:t xml:space="preserve">field can be sent either as the URL query string received or, if POST parameters are received, as an array of the combined decoded URL and POST parameters. </w:t>
      </w:r>
      <w:r>
        <w:br w:type="page"/>
      </w:r>
    </w:p>
    <w:p w14:paraId="47375888" w14:textId="77777777" w:rsidR="00BD476C" w:rsidRDefault="00D9741D">
      <w:pPr>
        <w:spacing w:after="224" w:line="259" w:lineRule="auto"/>
        <w:ind w:left="0" w:firstLine="0"/>
      </w:pPr>
      <w:r>
        <w:rPr>
          <w:sz w:val="16"/>
        </w:rPr>
        <w:lastRenderedPageBreak/>
        <w:t xml:space="preserve"> </w:t>
      </w:r>
    </w:p>
    <w:p w14:paraId="314C2755" w14:textId="77777777" w:rsidR="00BD476C" w:rsidRDefault="00D9741D">
      <w:pPr>
        <w:pStyle w:val="Heading2"/>
        <w:spacing w:after="158"/>
        <w:ind w:left="255"/>
      </w:pPr>
      <w:r>
        <w:rPr>
          <w:i w:val="0"/>
          <w:color w:val="000000"/>
        </w:rPr>
        <w:t xml:space="preserve">27.5 </w:t>
      </w:r>
      <w:r>
        <w:rPr>
          <w:i w:val="0"/>
        </w:rPr>
        <w:t>Request</w:t>
      </w:r>
      <w:r>
        <w:rPr>
          <w:i w:val="0"/>
          <w:color w:val="001F5F"/>
        </w:rPr>
        <w:t xml:space="preserve"> </w:t>
      </w:r>
      <w:r>
        <w:rPr>
          <w:i w:val="0"/>
        </w:rPr>
        <w:t xml:space="preserve">Fields </w:t>
      </w:r>
    </w:p>
    <w:p w14:paraId="518DBE1F" w14:textId="77777777" w:rsidR="00BD476C" w:rsidRDefault="00D9741D">
      <w:pPr>
        <w:pStyle w:val="Heading3"/>
        <w:ind w:left="255"/>
      </w:pPr>
      <w:r>
        <w:t xml:space="preserve">27.5.1 Initial Request (Hosted and Direct Integration) </w:t>
      </w:r>
    </w:p>
    <w:p w14:paraId="45C387B9" w14:textId="77777777" w:rsidR="00BD476C" w:rsidRDefault="00D9741D">
      <w:pPr>
        <w:ind w:left="255" w:right="14"/>
      </w:pPr>
      <w:r>
        <w:t xml:space="preserve">These fields should be sent in addition to the basic request fields in section 2.1 excluding any </w:t>
      </w:r>
      <w:r>
        <w:t xml:space="preserve">card details. </w:t>
      </w:r>
    </w:p>
    <w:p w14:paraId="793AA396" w14:textId="77777777" w:rsidR="00BD476C" w:rsidRDefault="00D9741D">
      <w:pPr>
        <w:spacing w:after="0" w:line="259" w:lineRule="auto"/>
        <w:ind w:left="0" w:firstLine="0"/>
      </w:pPr>
      <w:r>
        <w:rPr>
          <w:sz w:val="23"/>
        </w:rPr>
        <w:t xml:space="preserve"> </w:t>
      </w:r>
    </w:p>
    <w:tbl>
      <w:tblPr>
        <w:tblStyle w:val="TableGrid"/>
        <w:tblW w:w="10454" w:type="dxa"/>
        <w:tblInd w:w="274" w:type="dxa"/>
        <w:tblCellMar>
          <w:top w:w="117" w:type="dxa"/>
          <w:left w:w="117" w:type="dxa"/>
          <w:bottom w:w="0" w:type="dxa"/>
          <w:right w:w="309" w:type="dxa"/>
        </w:tblCellMar>
        <w:tblLook w:val="04A0" w:firstRow="1" w:lastRow="0" w:firstColumn="1" w:lastColumn="0" w:noHBand="0" w:noVBand="1"/>
      </w:tblPr>
      <w:tblGrid>
        <w:gridCol w:w="3684"/>
        <w:gridCol w:w="1844"/>
        <w:gridCol w:w="4926"/>
      </w:tblGrid>
      <w:tr w:rsidR="00BD476C" w14:paraId="00C46BCE" w14:textId="77777777">
        <w:trPr>
          <w:trHeight w:val="481"/>
        </w:trPr>
        <w:tc>
          <w:tcPr>
            <w:tcW w:w="3684" w:type="dxa"/>
            <w:tcBorders>
              <w:top w:val="nil"/>
              <w:left w:val="nil"/>
              <w:bottom w:val="nil"/>
              <w:right w:val="nil"/>
            </w:tcBorders>
            <w:shd w:val="clear" w:color="auto" w:fill="172170"/>
            <w:vAlign w:val="center"/>
          </w:tcPr>
          <w:p w14:paraId="59A2BA76" w14:textId="77777777" w:rsidR="00BD476C" w:rsidRDefault="00D9741D">
            <w:pPr>
              <w:spacing w:after="0" w:line="259" w:lineRule="auto"/>
              <w:ind w:left="0" w:firstLine="0"/>
            </w:pPr>
            <w:r>
              <w:rPr>
                <w:b/>
                <w:color w:val="FFFFFF"/>
                <w:sz w:val="20"/>
              </w:rPr>
              <w:t xml:space="preserve">Field Name </w:t>
            </w:r>
          </w:p>
        </w:tc>
        <w:tc>
          <w:tcPr>
            <w:tcW w:w="1844" w:type="dxa"/>
            <w:tcBorders>
              <w:top w:val="nil"/>
              <w:left w:val="nil"/>
              <w:bottom w:val="nil"/>
              <w:right w:val="nil"/>
            </w:tcBorders>
            <w:shd w:val="clear" w:color="auto" w:fill="172170"/>
            <w:vAlign w:val="center"/>
          </w:tcPr>
          <w:p w14:paraId="52D81C34" w14:textId="77777777" w:rsidR="00BD476C" w:rsidRDefault="00D9741D">
            <w:pPr>
              <w:spacing w:after="0" w:line="259" w:lineRule="auto"/>
              <w:ind w:left="195" w:firstLine="0"/>
              <w:jc w:val="center"/>
            </w:pPr>
            <w:r>
              <w:rPr>
                <w:b/>
                <w:color w:val="FFFFFF"/>
                <w:sz w:val="20"/>
              </w:rPr>
              <w:t xml:space="preserve">Mandatory? </w:t>
            </w:r>
          </w:p>
        </w:tc>
        <w:tc>
          <w:tcPr>
            <w:tcW w:w="4926" w:type="dxa"/>
            <w:tcBorders>
              <w:top w:val="nil"/>
              <w:left w:val="nil"/>
              <w:bottom w:val="nil"/>
              <w:right w:val="nil"/>
            </w:tcBorders>
            <w:shd w:val="clear" w:color="auto" w:fill="172170"/>
            <w:vAlign w:val="center"/>
          </w:tcPr>
          <w:p w14:paraId="47BEE0D7" w14:textId="77777777" w:rsidR="00BD476C" w:rsidRDefault="00D9741D">
            <w:pPr>
              <w:spacing w:after="0" w:line="259" w:lineRule="auto"/>
              <w:ind w:left="0" w:firstLine="0"/>
            </w:pPr>
            <w:r>
              <w:rPr>
                <w:b/>
                <w:color w:val="FFFFFF"/>
                <w:sz w:val="20"/>
              </w:rPr>
              <w:t xml:space="preserve">Description </w:t>
            </w:r>
          </w:p>
        </w:tc>
      </w:tr>
      <w:tr w:rsidR="00BD476C" w14:paraId="1401F320" w14:textId="77777777">
        <w:trPr>
          <w:trHeight w:val="455"/>
        </w:trPr>
        <w:tc>
          <w:tcPr>
            <w:tcW w:w="3684" w:type="dxa"/>
            <w:tcBorders>
              <w:top w:val="nil"/>
              <w:left w:val="single" w:sz="4" w:space="0" w:color="172170"/>
              <w:bottom w:val="single" w:sz="4" w:space="0" w:color="172170"/>
              <w:right w:val="single" w:sz="4" w:space="0" w:color="172170"/>
            </w:tcBorders>
            <w:shd w:val="clear" w:color="auto" w:fill="DAE6FA"/>
            <w:vAlign w:val="center"/>
          </w:tcPr>
          <w:p w14:paraId="0A686D32" w14:textId="77777777" w:rsidR="00BD476C" w:rsidRDefault="00D9741D">
            <w:pPr>
              <w:spacing w:after="0" w:line="259" w:lineRule="auto"/>
              <w:ind w:left="0" w:firstLine="0"/>
            </w:pPr>
            <w:r>
              <w:rPr>
                <w:rFonts w:ascii="Courier New" w:eastAsia="Courier New" w:hAnsi="Courier New" w:cs="Courier New"/>
                <w:b/>
                <w:sz w:val="20"/>
              </w:rPr>
              <w:t xml:space="preserve">paymentMethod </w:t>
            </w:r>
          </w:p>
        </w:tc>
        <w:tc>
          <w:tcPr>
            <w:tcW w:w="1844" w:type="dxa"/>
            <w:tcBorders>
              <w:top w:val="nil"/>
              <w:left w:val="single" w:sz="4" w:space="0" w:color="172170"/>
              <w:bottom w:val="single" w:sz="4" w:space="0" w:color="172170"/>
              <w:right w:val="single" w:sz="4" w:space="0" w:color="172170"/>
            </w:tcBorders>
            <w:shd w:val="clear" w:color="auto" w:fill="DAE6FA"/>
            <w:vAlign w:val="center"/>
          </w:tcPr>
          <w:p w14:paraId="6331C2D9" w14:textId="77777777" w:rsidR="00BD476C" w:rsidRDefault="00D9741D">
            <w:pPr>
              <w:spacing w:after="0" w:line="259" w:lineRule="auto"/>
              <w:ind w:left="203" w:firstLine="0"/>
              <w:jc w:val="center"/>
            </w:pPr>
            <w:r>
              <w:rPr>
                <w:sz w:val="20"/>
              </w:rPr>
              <w:t>Yes</w:t>
            </w:r>
            <w:r>
              <w:rPr>
                <w:sz w:val="13"/>
              </w:rPr>
              <w:t xml:space="preserve">1 </w:t>
            </w:r>
          </w:p>
        </w:tc>
        <w:tc>
          <w:tcPr>
            <w:tcW w:w="4926" w:type="dxa"/>
            <w:tcBorders>
              <w:top w:val="nil"/>
              <w:left w:val="single" w:sz="4" w:space="0" w:color="172170"/>
              <w:bottom w:val="single" w:sz="4" w:space="0" w:color="172170"/>
              <w:right w:val="single" w:sz="4" w:space="0" w:color="172170"/>
            </w:tcBorders>
            <w:shd w:val="clear" w:color="auto" w:fill="DAE6FA"/>
            <w:vAlign w:val="center"/>
          </w:tcPr>
          <w:p w14:paraId="070CE035" w14:textId="77777777" w:rsidR="00BD476C" w:rsidRDefault="00D9741D">
            <w:pPr>
              <w:spacing w:after="0" w:line="259" w:lineRule="auto"/>
              <w:ind w:left="0" w:firstLine="0"/>
            </w:pPr>
            <w:r>
              <w:rPr>
                <w:sz w:val="20"/>
              </w:rPr>
              <w:t xml:space="preserve">Must be the value ‘qidigital’ in lower case only. </w:t>
            </w:r>
          </w:p>
        </w:tc>
      </w:tr>
      <w:tr w:rsidR="00BD476C" w14:paraId="2D1BB4BA" w14:textId="77777777">
        <w:trPr>
          <w:trHeight w:val="695"/>
        </w:trPr>
        <w:tc>
          <w:tcPr>
            <w:tcW w:w="3684" w:type="dxa"/>
            <w:tcBorders>
              <w:top w:val="single" w:sz="4" w:space="0" w:color="172170"/>
              <w:left w:val="single" w:sz="4" w:space="0" w:color="172170"/>
              <w:bottom w:val="single" w:sz="4" w:space="0" w:color="172170"/>
              <w:right w:val="single" w:sz="4" w:space="0" w:color="172170"/>
            </w:tcBorders>
            <w:shd w:val="clear" w:color="auto" w:fill="DAE6FA"/>
          </w:tcPr>
          <w:p w14:paraId="29D8CA00" w14:textId="77777777" w:rsidR="00BD476C" w:rsidRDefault="00D9741D">
            <w:pPr>
              <w:spacing w:after="0" w:line="259" w:lineRule="auto"/>
              <w:ind w:left="0" w:firstLine="0"/>
            </w:pPr>
            <w:r>
              <w:rPr>
                <w:rFonts w:ascii="Courier New" w:eastAsia="Courier New" w:hAnsi="Courier New" w:cs="Courier New"/>
                <w:b/>
                <w:sz w:val="20"/>
              </w:rPr>
              <w:t xml:space="preserve">checkoutRedirectURL </w:t>
            </w:r>
          </w:p>
        </w:tc>
        <w:tc>
          <w:tcPr>
            <w:tcW w:w="1844" w:type="dxa"/>
            <w:tcBorders>
              <w:top w:val="single" w:sz="4" w:space="0" w:color="172170"/>
              <w:left w:val="single" w:sz="4" w:space="0" w:color="172170"/>
              <w:bottom w:val="single" w:sz="4" w:space="0" w:color="172170"/>
              <w:right w:val="single" w:sz="4" w:space="0" w:color="172170"/>
            </w:tcBorders>
            <w:shd w:val="clear" w:color="auto" w:fill="DAE6FA"/>
          </w:tcPr>
          <w:p w14:paraId="7CCA1E64" w14:textId="77777777" w:rsidR="00BD476C" w:rsidRDefault="00D9741D">
            <w:pPr>
              <w:spacing w:after="0" w:line="259" w:lineRule="auto"/>
              <w:ind w:left="203" w:firstLine="0"/>
              <w:jc w:val="center"/>
            </w:pPr>
            <w:r>
              <w:rPr>
                <w:sz w:val="20"/>
              </w:rPr>
              <w:t>Yes</w:t>
            </w:r>
            <w:r>
              <w:rPr>
                <w:sz w:val="13"/>
              </w:rPr>
              <w:t xml:space="preserve">2 </w:t>
            </w:r>
          </w:p>
        </w:tc>
        <w:tc>
          <w:tcPr>
            <w:tcW w:w="492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0FCCB9A" w14:textId="77777777" w:rsidR="00BD476C" w:rsidRDefault="00D9741D">
            <w:pPr>
              <w:spacing w:after="0" w:line="259" w:lineRule="auto"/>
              <w:ind w:left="0" w:firstLine="0"/>
              <w:jc w:val="both"/>
            </w:pPr>
            <w:r>
              <w:rPr>
                <w:sz w:val="20"/>
              </w:rPr>
              <w:t xml:space="preserve">URL on Merchant’s server to return to when the Qi Digital Checkout is closed. </w:t>
            </w:r>
          </w:p>
        </w:tc>
      </w:tr>
    </w:tbl>
    <w:p w14:paraId="1AF11F0F" w14:textId="77777777" w:rsidR="00BD476C" w:rsidRDefault="00D9741D">
      <w:pPr>
        <w:spacing w:after="0" w:line="259" w:lineRule="auto"/>
        <w:ind w:left="0" w:firstLine="0"/>
      </w:pPr>
      <w:r>
        <w:rPr>
          <w:sz w:val="20"/>
        </w:rPr>
        <w:t xml:space="preserve"> </w:t>
      </w:r>
    </w:p>
    <w:p w14:paraId="2F4153F9" w14:textId="77777777" w:rsidR="00BD476C" w:rsidRDefault="00D9741D">
      <w:pPr>
        <w:spacing w:after="27" w:line="259" w:lineRule="auto"/>
        <w:ind w:left="0" w:firstLine="0"/>
      </w:pPr>
      <w:r>
        <w:rPr>
          <w:sz w:val="20"/>
        </w:rPr>
        <w:t xml:space="preserve"> </w:t>
      </w:r>
    </w:p>
    <w:p w14:paraId="783F42E8" w14:textId="77777777" w:rsidR="00BD476C" w:rsidRDefault="00D9741D">
      <w:pPr>
        <w:spacing w:after="0" w:line="259" w:lineRule="auto"/>
        <w:ind w:left="0" w:firstLine="0"/>
      </w:pPr>
      <w:r>
        <w:rPr>
          <w:sz w:val="25"/>
        </w:rPr>
        <w:t xml:space="preserve"> </w:t>
      </w:r>
    </w:p>
    <w:p w14:paraId="2DF6BB1D" w14:textId="77777777" w:rsidR="00BD476C" w:rsidRDefault="00D9741D">
      <w:pPr>
        <w:spacing w:after="135" w:line="259" w:lineRule="auto"/>
        <w:ind w:left="260" w:firstLine="0"/>
      </w:pPr>
      <w:r>
        <w:rPr>
          <w:rFonts w:ascii="Calibri" w:eastAsia="Calibri" w:hAnsi="Calibri" w:cs="Calibri"/>
          <w:noProof/>
          <w:sz w:val="22"/>
        </w:rPr>
        <mc:AlternateContent>
          <mc:Choice Requires="wpg">
            <w:drawing>
              <wp:inline distT="0" distB="0" distL="0" distR="0" wp14:anchorId="1158E341" wp14:editId="1A12EA6A">
                <wp:extent cx="1829435" cy="7620"/>
                <wp:effectExtent l="0" t="0" r="0" b="0"/>
                <wp:docPr id="991484" name="Group 991484"/>
                <wp:cNvGraphicFramePr/>
                <a:graphic xmlns:a="http://schemas.openxmlformats.org/drawingml/2006/main">
                  <a:graphicData uri="http://schemas.microsoft.com/office/word/2010/wordprocessingGroup">
                    <wpg:wgp>
                      <wpg:cNvGrpSpPr/>
                      <wpg:grpSpPr>
                        <a:xfrm>
                          <a:off x="0" y="0"/>
                          <a:ext cx="1829435" cy="7620"/>
                          <a:chOff x="0" y="0"/>
                          <a:chExt cx="1829435" cy="7620"/>
                        </a:xfrm>
                      </wpg:grpSpPr>
                      <wps:wsp>
                        <wps:cNvPr id="1112503" name="Shape 1112503"/>
                        <wps:cNvSpPr/>
                        <wps:spPr>
                          <a:xfrm>
                            <a:off x="0" y="0"/>
                            <a:ext cx="1829435" cy="9144"/>
                          </a:xfrm>
                          <a:custGeom>
                            <a:avLst/>
                            <a:gdLst/>
                            <a:ahLst/>
                            <a:cxnLst/>
                            <a:rect l="0" t="0" r="0" b="0"/>
                            <a:pathLst>
                              <a:path w="1829435" h="9144">
                                <a:moveTo>
                                  <a:pt x="0" y="0"/>
                                </a:moveTo>
                                <a:lnTo>
                                  <a:pt x="1829435" y="0"/>
                                </a:lnTo>
                                <a:lnTo>
                                  <a:pt x="18294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91484" style="width:144.05pt;height:0.600037pt;mso-position-horizontal-relative:char;mso-position-vertical-relative:line" coordsize="18294,76">
                <v:shape id="Shape 1112504" style="position:absolute;width:18294;height:91;left:0;top:0;" coordsize="1829435,9144" path="m0,0l1829435,0l1829435,9144l0,9144l0,0">
                  <v:stroke weight="0pt" endcap="flat" joinstyle="miter" miterlimit="10" on="false" color="#000000" opacity="0"/>
                  <v:fill on="true" color="#000000"/>
                </v:shape>
              </v:group>
            </w:pict>
          </mc:Fallback>
        </mc:AlternateContent>
      </w:r>
    </w:p>
    <w:p w14:paraId="6D7512B0" w14:textId="77777777" w:rsidR="00BD476C" w:rsidRDefault="00D9741D">
      <w:pPr>
        <w:spacing w:after="13" w:line="249" w:lineRule="auto"/>
        <w:ind w:left="255" w:right="210"/>
      </w:pPr>
      <w:r>
        <w:rPr>
          <w:rFonts w:ascii="Cambria" w:eastAsia="Cambria" w:hAnsi="Cambria" w:cs="Cambria"/>
          <w:sz w:val="20"/>
          <w:vertAlign w:val="superscript"/>
        </w:rPr>
        <w:footnoteReference w:id="53"/>
      </w:r>
      <w:r>
        <w:rPr>
          <w:rFonts w:ascii="Cambria" w:eastAsia="Cambria" w:hAnsi="Cambria" w:cs="Cambria"/>
          <w:sz w:val="20"/>
          <w:vertAlign w:val="superscript"/>
        </w:rPr>
        <w:t xml:space="preserve"> </w:t>
      </w:r>
      <w:r>
        <w:rPr>
          <w:rFonts w:ascii="Cambria" w:eastAsia="Cambria" w:hAnsi="Cambria" w:cs="Cambria"/>
          <w:sz w:val="20"/>
        </w:rPr>
        <w:t xml:space="preserve">Optional in Hosted Integration. </w:t>
      </w:r>
    </w:p>
    <w:p w14:paraId="3F5ACAE5" w14:textId="77777777" w:rsidR="00BD476C" w:rsidRDefault="00D9741D">
      <w:pPr>
        <w:spacing w:after="13" w:line="249" w:lineRule="auto"/>
        <w:ind w:left="255" w:right="210"/>
      </w:pPr>
      <w:r>
        <w:rPr>
          <w:rFonts w:ascii="Cambria" w:eastAsia="Cambria" w:hAnsi="Cambria" w:cs="Cambria"/>
          <w:sz w:val="20"/>
          <w:vertAlign w:val="superscript"/>
        </w:rPr>
        <w:t xml:space="preserve">2 </w:t>
      </w:r>
      <w:r>
        <w:rPr>
          <w:rFonts w:ascii="Cambria" w:eastAsia="Cambria" w:hAnsi="Cambria" w:cs="Cambria"/>
          <w:sz w:val="20"/>
        </w:rPr>
        <w:t xml:space="preserve">Not required for Hosted Integration. </w:t>
      </w:r>
    </w:p>
    <w:p w14:paraId="19268ED5" w14:textId="77777777" w:rsidR="00BD476C" w:rsidRDefault="00D9741D">
      <w:pPr>
        <w:spacing w:after="171" w:line="259" w:lineRule="auto"/>
        <w:ind w:left="0" w:firstLine="0"/>
      </w:pPr>
      <w:r>
        <w:rPr>
          <w:rFonts w:ascii="Cambria" w:eastAsia="Cambria" w:hAnsi="Cambria" w:cs="Cambria"/>
          <w:sz w:val="22"/>
        </w:rPr>
        <w:t xml:space="preserve"> </w:t>
      </w:r>
    </w:p>
    <w:p w14:paraId="77423A79" w14:textId="77777777" w:rsidR="00BD476C" w:rsidRDefault="00D9741D">
      <w:pPr>
        <w:spacing w:after="20" w:line="259" w:lineRule="auto"/>
        <w:ind w:left="255" w:right="3829"/>
      </w:pPr>
      <w:r>
        <w:rPr>
          <w:b/>
          <w:sz w:val="26"/>
        </w:rPr>
        <w:t xml:space="preserve">27.5.2 Continuation Request (Direct Integration) </w:t>
      </w:r>
      <w:r>
        <w:t>These fields may be sent alone</w:t>
      </w:r>
      <w:r>
        <w:rPr>
          <w:vertAlign w:val="superscript"/>
        </w:rPr>
        <w:t>1</w:t>
      </w:r>
      <w:r>
        <w:t xml:space="preserve">. </w:t>
      </w:r>
    </w:p>
    <w:p w14:paraId="42CA1D88" w14:textId="77777777" w:rsidR="00BD476C" w:rsidRDefault="00D9741D">
      <w:pPr>
        <w:spacing w:after="0" w:line="259" w:lineRule="auto"/>
        <w:ind w:left="0" w:firstLine="0"/>
      </w:pPr>
      <w:r>
        <w:rPr>
          <w:sz w:val="15"/>
        </w:rPr>
        <w:t xml:space="preserve"> </w:t>
      </w:r>
    </w:p>
    <w:tbl>
      <w:tblPr>
        <w:tblStyle w:val="TableGrid"/>
        <w:tblW w:w="10453" w:type="dxa"/>
        <w:tblInd w:w="274" w:type="dxa"/>
        <w:tblCellMar>
          <w:top w:w="115" w:type="dxa"/>
          <w:left w:w="117" w:type="dxa"/>
          <w:bottom w:w="0" w:type="dxa"/>
          <w:right w:w="102" w:type="dxa"/>
        </w:tblCellMar>
        <w:tblLook w:val="04A0" w:firstRow="1" w:lastRow="0" w:firstColumn="1" w:lastColumn="0" w:noHBand="0" w:noVBand="1"/>
      </w:tblPr>
      <w:tblGrid>
        <w:gridCol w:w="3705"/>
        <w:gridCol w:w="1789"/>
        <w:gridCol w:w="4959"/>
      </w:tblGrid>
      <w:tr w:rsidR="00BD476C" w14:paraId="2593A1F0" w14:textId="77777777">
        <w:trPr>
          <w:trHeight w:val="480"/>
        </w:trPr>
        <w:tc>
          <w:tcPr>
            <w:tcW w:w="3704" w:type="dxa"/>
            <w:tcBorders>
              <w:top w:val="nil"/>
              <w:left w:val="nil"/>
              <w:bottom w:val="nil"/>
              <w:right w:val="nil"/>
            </w:tcBorders>
            <w:shd w:val="clear" w:color="auto" w:fill="172170"/>
            <w:vAlign w:val="center"/>
          </w:tcPr>
          <w:p w14:paraId="5EDBC1B2" w14:textId="77777777" w:rsidR="00BD476C" w:rsidRDefault="00D9741D">
            <w:pPr>
              <w:spacing w:after="0" w:line="259" w:lineRule="auto"/>
              <w:ind w:left="0" w:firstLine="0"/>
            </w:pPr>
            <w:r>
              <w:rPr>
                <w:b/>
                <w:color w:val="FFFFFF"/>
                <w:sz w:val="20"/>
              </w:rPr>
              <w:t xml:space="preserve">Field Name </w:t>
            </w:r>
          </w:p>
        </w:tc>
        <w:tc>
          <w:tcPr>
            <w:tcW w:w="1789" w:type="dxa"/>
            <w:tcBorders>
              <w:top w:val="nil"/>
              <w:left w:val="nil"/>
              <w:bottom w:val="nil"/>
              <w:right w:val="nil"/>
            </w:tcBorders>
            <w:shd w:val="clear" w:color="auto" w:fill="172170"/>
            <w:vAlign w:val="center"/>
          </w:tcPr>
          <w:p w14:paraId="2FA2BAF5" w14:textId="77777777" w:rsidR="00BD476C" w:rsidRDefault="00D9741D">
            <w:pPr>
              <w:spacing w:after="0" w:line="259" w:lineRule="auto"/>
              <w:ind w:left="0" w:right="12" w:firstLine="0"/>
              <w:jc w:val="center"/>
            </w:pPr>
            <w:r>
              <w:rPr>
                <w:b/>
                <w:color w:val="FFFFFF"/>
                <w:sz w:val="20"/>
              </w:rPr>
              <w:t xml:space="preserve">Mandatory? </w:t>
            </w:r>
          </w:p>
        </w:tc>
        <w:tc>
          <w:tcPr>
            <w:tcW w:w="4959" w:type="dxa"/>
            <w:tcBorders>
              <w:top w:val="nil"/>
              <w:left w:val="nil"/>
              <w:bottom w:val="nil"/>
              <w:right w:val="nil"/>
            </w:tcBorders>
            <w:shd w:val="clear" w:color="auto" w:fill="172170"/>
            <w:vAlign w:val="center"/>
          </w:tcPr>
          <w:p w14:paraId="10EB150F" w14:textId="77777777" w:rsidR="00BD476C" w:rsidRDefault="00D9741D">
            <w:pPr>
              <w:spacing w:after="0" w:line="259" w:lineRule="auto"/>
              <w:ind w:left="1" w:firstLine="0"/>
            </w:pPr>
            <w:r>
              <w:rPr>
                <w:b/>
                <w:color w:val="FFFFFF"/>
                <w:sz w:val="20"/>
              </w:rPr>
              <w:t xml:space="preserve">Description </w:t>
            </w:r>
          </w:p>
        </w:tc>
      </w:tr>
      <w:tr w:rsidR="00BD476C" w14:paraId="31F1C031" w14:textId="77777777">
        <w:trPr>
          <w:trHeight w:val="686"/>
        </w:trPr>
        <w:tc>
          <w:tcPr>
            <w:tcW w:w="3704" w:type="dxa"/>
            <w:tcBorders>
              <w:top w:val="nil"/>
              <w:left w:val="single" w:sz="4" w:space="0" w:color="172170"/>
              <w:bottom w:val="single" w:sz="4" w:space="0" w:color="172170"/>
              <w:right w:val="single" w:sz="4" w:space="0" w:color="172170"/>
            </w:tcBorders>
            <w:shd w:val="clear" w:color="auto" w:fill="DAE6FA"/>
          </w:tcPr>
          <w:p w14:paraId="2BB84496" w14:textId="77777777" w:rsidR="00BD476C" w:rsidRDefault="00D9741D">
            <w:pPr>
              <w:spacing w:after="0" w:line="259" w:lineRule="auto"/>
              <w:ind w:left="0" w:firstLine="0"/>
            </w:pPr>
            <w:r>
              <w:rPr>
                <w:rFonts w:ascii="Courier New" w:eastAsia="Courier New" w:hAnsi="Courier New" w:cs="Courier New"/>
                <w:b/>
                <w:sz w:val="20"/>
              </w:rPr>
              <w:t xml:space="preserve">checkoutRef </w:t>
            </w:r>
          </w:p>
        </w:tc>
        <w:tc>
          <w:tcPr>
            <w:tcW w:w="1789" w:type="dxa"/>
            <w:tcBorders>
              <w:top w:val="nil"/>
              <w:left w:val="single" w:sz="4" w:space="0" w:color="172170"/>
              <w:bottom w:val="single" w:sz="4" w:space="0" w:color="172170"/>
              <w:right w:val="single" w:sz="4" w:space="0" w:color="172170"/>
            </w:tcBorders>
            <w:shd w:val="clear" w:color="auto" w:fill="DAE6FA"/>
          </w:tcPr>
          <w:p w14:paraId="572C0482" w14:textId="77777777" w:rsidR="00BD476C" w:rsidRDefault="00D9741D">
            <w:pPr>
              <w:spacing w:after="0" w:line="259" w:lineRule="auto"/>
              <w:ind w:left="0" w:right="7" w:firstLine="0"/>
              <w:jc w:val="center"/>
            </w:pPr>
            <w:r>
              <w:rPr>
                <w:sz w:val="20"/>
              </w:rPr>
              <w:t xml:space="preserve">Yes </w:t>
            </w:r>
          </w:p>
        </w:tc>
        <w:tc>
          <w:tcPr>
            <w:tcW w:w="4959" w:type="dxa"/>
            <w:tcBorders>
              <w:top w:val="nil"/>
              <w:left w:val="single" w:sz="4" w:space="0" w:color="172170"/>
              <w:bottom w:val="single" w:sz="4" w:space="0" w:color="172170"/>
              <w:right w:val="single" w:sz="4" w:space="0" w:color="172170"/>
            </w:tcBorders>
            <w:shd w:val="clear" w:color="auto" w:fill="DAE6FA"/>
            <w:vAlign w:val="center"/>
          </w:tcPr>
          <w:p w14:paraId="4EB5DD25" w14:textId="77777777" w:rsidR="00BD476C" w:rsidRDefault="00D9741D">
            <w:pPr>
              <w:spacing w:after="0" w:line="259" w:lineRule="auto"/>
              <w:ind w:left="1" w:firstLine="0"/>
              <w:jc w:val="both"/>
            </w:pPr>
            <w:r>
              <w:rPr>
                <w:sz w:val="20"/>
              </w:rPr>
              <w:t xml:space="preserve">Unique reference required to continue </w:t>
            </w:r>
            <w:r>
              <w:rPr>
                <w:sz w:val="20"/>
              </w:rPr>
              <w:t xml:space="preserve">the transaction on completion of the Qi Digital Checkout. </w:t>
            </w:r>
          </w:p>
        </w:tc>
      </w:tr>
      <w:tr w:rsidR="00BD476C" w14:paraId="00EBA0AC" w14:textId="77777777">
        <w:trPr>
          <w:trHeight w:val="710"/>
        </w:trPr>
        <w:tc>
          <w:tcPr>
            <w:tcW w:w="3704" w:type="dxa"/>
            <w:tcBorders>
              <w:top w:val="single" w:sz="4" w:space="0" w:color="172170"/>
              <w:left w:val="single" w:sz="4" w:space="0" w:color="172170"/>
              <w:bottom w:val="single" w:sz="4" w:space="0" w:color="172170"/>
              <w:right w:val="single" w:sz="4" w:space="0" w:color="172170"/>
            </w:tcBorders>
            <w:shd w:val="clear" w:color="auto" w:fill="DAE6FA"/>
          </w:tcPr>
          <w:p w14:paraId="2266D2EC" w14:textId="77777777" w:rsidR="00BD476C" w:rsidRDefault="00D9741D">
            <w:pPr>
              <w:spacing w:after="0" w:line="259" w:lineRule="auto"/>
              <w:ind w:left="0" w:firstLine="0"/>
            </w:pPr>
            <w:r>
              <w:rPr>
                <w:rFonts w:ascii="Courier New" w:eastAsia="Courier New" w:hAnsi="Courier New" w:cs="Courier New"/>
                <w:b/>
                <w:sz w:val="20"/>
              </w:rPr>
              <w:t xml:space="preserve">checkoutResponse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tcPr>
          <w:p w14:paraId="5DB66746" w14:textId="77777777" w:rsidR="00BD476C" w:rsidRDefault="00D9741D">
            <w:pPr>
              <w:spacing w:after="0" w:line="259" w:lineRule="auto"/>
              <w:ind w:left="0" w:right="7" w:firstLine="0"/>
              <w:jc w:val="center"/>
            </w:pPr>
            <w:r>
              <w:rPr>
                <w:sz w:val="20"/>
              </w:rPr>
              <w:t xml:space="preserve">Yes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9A4C378" w14:textId="77777777" w:rsidR="00BD476C" w:rsidRDefault="00D9741D">
            <w:pPr>
              <w:spacing w:after="0" w:line="259" w:lineRule="auto"/>
              <w:ind w:left="1" w:firstLine="0"/>
              <w:jc w:val="both"/>
            </w:pPr>
            <w:r>
              <w:rPr>
                <w:sz w:val="20"/>
              </w:rPr>
              <w:t xml:space="preserve">Record containing any GET and or POST data received by the </w:t>
            </w:r>
            <w:r>
              <w:rPr>
                <w:rFonts w:ascii="Courier New" w:eastAsia="Courier New" w:hAnsi="Courier New" w:cs="Courier New"/>
                <w:b/>
                <w:sz w:val="20"/>
              </w:rPr>
              <w:t xml:space="preserve">checkoutRedirectURL </w:t>
            </w:r>
            <w:r>
              <w:rPr>
                <w:sz w:val="20"/>
              </w:rPr>
              <w:t xml:space="preserve">page. </w:t>
            </w:r>
          </w:p>
        </w:tc>
      </w:tr>
    </w:tbl>
    <w:p w14:paraId="6A7FA44C" w14:textId="77777777" w:rsidR="00BD476C" w:rsidRDefault="00D9741D">
      <w:pPr>
        <w:spacing w:after="0" w:line="259" w:lineRule="auto"/>
        <w:ind w:left="0" w:firstLine="0"/>
      </w:pPr>
      <w:r>
        <w:rPr>
          <w:sz w:val="20"/>
        </w:rPr>
        <w:t xml:space="preserve"> </w:t>
      </w:r>
    </w:p>
    <w:p w14:paraId="3DCEF232" w14:textId="77777777" w:rsidR="00BD476C" w:rsidRDefault="00D9741D">
      <w:pPr>
        <w:spacing w:after="0" w:line="259" w:lineRule="auto"/>
        <w:ind w:left="0" w:firstLine="0"/>
      </w:pPr>
      <w:r>
        <w:rPr>
          <w:sz w:val="17"/>
        </w:rPr>
        <w:t xml:space="preserve"> </w:t>
      </w:r>
    </w:p>
    <w:p w14:paraId="472E2D66" w14:textId="77777777" w:rsidR="00BD476C" w:rsidRDefault="00D9741D">
      <w:pPr>
        <w:spacing w:after="221" w:line="259" w:lineRule="auto"/>
        <w:ind w:left="0" w:firstLine="0"/>
      </w:pPr>
      <w:r>
        <w:rPr>
          <w:rFonts w:ascii="Cambria" w:eastAsia="Cambria" w:hAnsi="Cambria" w:cs="Cambria"/>
          <w:sz w:val="16"/>
        </w:rPr>
        <w:lastRenderedPageBreak/>
        <w:t xml:space="preserve"> </w:t>
      </w:r>
    </w:p>
    <w:p w14:paraId="51907599" w14:textId="77777777" w:rsidR="00BD476C" w:rsidRDefault="00D9741D">
      <w:pPr>
        <w:pStyle w:val="Heading2"/>
        <w:spacing w:after="156"/>
        <w:ind w:left="255"/>
      </w:pPr>
      <w:r>
        <w:rPr>
          <w:i w:val="0"/>
          <w:color w:val="000000"/>
        </w:rPr>
        <w:t xml:space="preserve">27.6 </w:t>
      </w:r>
      <w:r>
        <w:rPr>
          <w:i w:val="0"/>
        </w:rPr>
        <w:t>Response</w:t>
      </w:r>
      <w:r>
        <w:rPr>
          <w:i w:val="0"/>
          <w:color w:val="001F5F"/>
        </w:rPr>
        <w:t xml:space="preserve"> </w:t>
      </w:r>
      <w:r>
        <w:rPr>
          <w:i w:val="0"/>
        </w:rPr>
        <w:t xml:space="preserve">Fields </w:t>
      </w:r>
    </w:p>
    <w:p w14:paraId="2DFC5CBA" w14:textId="77777777" w:rsidR="00BD476C" w:rsidRDefault="00D9741D">
      <w:pPr>
        <w:pStyle w:val="Heading3"/>
        <w:ind w:left="255"/>
      </w:pPr>
      <w:r>
        <w:t xml:space="preserve">27.6.1 Initial Response (Direct Integration) </w:t>
      </w:r>
    </w:p>
    <w:p w14:paraId="457E25DC" w14:textId="77777777" w:rsidR="00BD476C" w:rsidRDefault="00D9741D">
      <w:pPr>
        <w:ind w:left="255" w:right="14"/>
      </w:pPr>
      <w:r>
        <w:t xml:space="preserve">The fields below will be returned, in addition to the request fields from section 27.5.1 and the basic response fields in section 2.2 minus any card details. </w:t>
      </w:r>
    </w:p>
    <w:p w14:paraId="137F3E0B" w14:textId="77777777" w:rsidR="00BD476C" w:rsidRDefault="00D9741D">
      <w:pPr>
        <w:spacing w:after="0" w:line="259" w:lineRule="auto"/>
        <w:ind w:left="0" w:firstLine="0"/>
      </w:pPr>
      <w:r>
        <w:rPr>
          <w:sz w:val="23"/>
        </w:rPr>
        <w:t xml:space="preserve"> </w:t>
      </w:r>
    </w:p>
    <w:tbl>
      <w:tblPr>
        <w:tblStyle w:val="TableGrid"/>
        <w:tblW w:w="10395" w:type="dxa"/>
        <w:tblInd w:w="275" w:type="dxa"/>
        <w:tblCellMar>
          <w:top w:w="112" w:type="dxa"/>
          <w:left w:w="79" w:type="dxa"/>
          <w:bottom w:w="0" w:type="dxa"/>
          <w:right w:w="154" w:type="dxa"/>
        </w:tblCellMar>
        <w:tblLook w:val="04A0" w:firstRow="1" w:lastRow="0" w:firstColumn="1" w:lastColumn="0" w:noHBand="0" w:noVBand="1"/>
      </w:tblPr>
      <w:tblGrid>
        <w:gridCol w:w="3764"/>
        <w:gridCol w:w="1745"/>
        <w:gridCol w:w="4886"/>
      </w:tblGrid>
      <w:tr w:rsidR="00BD476C" w14:paraId="1F6144A7" w14:textId="77777777">
        <w:trPr>
          <w:trHeight w:val="482"/>
        </w:trPr>
        <w:tc>
          <w:tcPr>
            <w:tcW w:w="3764" w:type="dxa"/>
            <w:tcBorders>
              <w:top w:val="nil"/>
              <w:left w:val="nil"/>
              <w:bottom w:val="nil"/>
              <w:right w:val="nil"/>
            </w:tcBorders>
            <w:shd w:val="clear" w:color="auto" w:fill="172170"/>
            <w:vAlign w:val="center"/>
          </w:tcPr>
          <w:p w14:paraId="137BECAA" w14:textId="77777777" w:rsidR="00BD476C" w:rsidRDefault="00D9741D">
            <w:pPr>
              <w:spacing w:after="0" w:line="259" w:lineRule="auto"/>
              <w:ind w:left="38" w:firstLine="0"/>
            </w:pPr>
            <w:r>
              <w:rPr>
                <w:b/>
                <w:color w:val="FFFFFF"/>
                <w:sz w:val="20"/>
              </w:rPr>
              <w:t xml:space="preserve">Field Name </w:t>
            </w:r>
          </w:p>
        </w:tc>
        <w:tc>
          <w:tcPr>
            <w:tcW w:w="1745" w:type="dxa"/>
            <w:tcBorders>
              <w:top w:val="nil"/>
              <w:left w:val="nil"/>
              <w:bottom w:val="nil"/>
              <w:right w:val="nil"/>
            </w:tcBorders>
            <w:shd w:val="clear" w:color="auto" w:fill="172170"/>
            <w:vAlign w:val="center"/>
          </w:tcPr>
          <w:p w14:paraId="1432DFDF" w14:textId="77777777" w:rsidR="00BD476C" w:rsidRDefault="00D9741D">
            <w:pPr>
              <w:spacing w:after="0" w:line="259" w:lineRule="auto"/>
              <w:ind w:left="11" w:firstLine="0"/>
              <w:jc w:val="center"/>
            </w:pPr>
            <w:r>
              <w:rPr>
                <w:b/>
                <w:color w:val="FFFFFF"/>
                <w:sz w:val="20"/>
              </w:rPr>
              <w:t xml:space="preserve">Mandatory? </w:t>
            </w:r>
          </w:p>
        </w:tc>
        <w:tc>
          <w:tcPr>
            <w:tcW w:w="4886" w:type="dxa"/>
            <w:tcBorders>
              <w:top w:val="nil"/>
              <w:left w:val="nil"/>
              <w:bottom w:val="nil"/>
              <w:right w:val="nil"/>
            </w:tcBorders>
            <w:shd w:val="clear" w:color="auto" w:fill="172170"/>
            <w:vAlign w:val="center"/>
          </w:tcPr>
          <w:p w14:paraId="7EC324A2" w14:textId="77777777" w:rsidR="00BD476C" w:rsidRDefault="00D9741D">
            <w:pPr>
              <w:spacing w:after="0" w:line="259" w:lineRule="auto"/>
              <w:ind w:left="0" w:firstLine="0"/>
            </w:pPr>
            <w:r>
              <w:rPr>
                <w:b/>
                <w:color w:val="FFFFFF"/>
                <w:sz w:val="20"/>
              </w:rPr>
              <w:t xml:space="preserve">Description </w:t>
            </w:r>
          </w:p>
        </w:tc>
      </w:tr>
      <w:tr w:rsidR="00BD476C" w14:paraId="655C7B8A" w14:textId="77777777">
        <w:trPr>
          <w:trHeight w:val="683"/>
        </w:trPr>
        <w:tc>
          <w:tcPr>
            <w:tcW w:w="3764" w:type="dxa"/>
            <w:tcBorders>
              <w:top w:val="nil"/>
              <w:left w:val="single" w:sz="4" w:space="0" w:color="172170"/>
              <w:bottom w:val="single" w:sz="4" w:space="0" w:color="172170"/>
              <w:right w:val="single" w:sz="4" w:space="0" w:color="172170"/>
            </w:tcBorders>
            <w:shd w:val="clear" w:color="auto" w:fill="DAE6FA"/>
          </w:tcPr>
          <w:p w14:paraId="7193806C" w14:textId="77777777" w:rsidR="00BD476C" w:rsidRDefault="00D9741D">
            <w:pPr>
              <w:spacing w:after="0" w:line="259" w:lineRule="auto"/>
              <w:ind w:left="38" w:firstLine="0"/>
            </w:pPr>
            <w:r>
              <w:rPr>
                <w:rFonts w:ascii="Courier New" w:eastAsia="Courier New" w:hAnsi="Courier New" w:cs="Courier New"/>
                <w:b/>
                <w:sz w:val="20"/>
              </w:rPr>
              <w:t xml:space="preserve">checkoutRef </w:t>
            </w:r>
          </w:p>
        </w:tc>
        <w:tc>
          <w:tcPr>
            <w:tcW w:w="1745" w:type="dxa"/>
            <w:tcBorders>
              <w:top w:val="nil"/>
              <w:left w:val="single" w:sz="4" w:space="0" w:color="172170"/>
              <w:bottom w:val="single" w:sz="4" w:space="0" w:color="172170"/>
              <w:right w:val="single" w:sz="4" w:space="0" w:color="172170"/>
            </w:tcBorders>
            <w:shd w:val="clear" w:color="auto" w:fill="DAE6FA"/>
          </w:tcPr>
          <w:p w14:paraId="42B2B38F" w14:textId="77777777" w:rsidR="00BD476C" w:rsidRDefault="00D9741D">
            <w:pPr>
              <w:spacing w:after="0" w:line="259" w:lineRule="auto"/>
              <w:ind w:left="84" w:firstLine="0"/>
              <w:jc w:val="center"/>
            </w:pPr>
            <w:r>
              <w:rPr>
                <w:sz w:val="20"/>
              </w:rPr>
              <w:t xml:space="preserve">Yes </w:t>
            </w:r>
          </w:p>
        </w:tc>
        <w:tc>
          <w:tcPr>
            <w:tcW w:w="4886" w:type="dxa"/>
            <w:tcBorders>
              <w:top w:val="nil"/>
              <w:left w:val="single" w:sz="4" w:space="0" w:color="172170"/>
              <w:bottom w:val="single" w:sz="4" w:space="0" w:color="172170"/>
              <w:right w:val="single" w:sz="4" w:space="0" w:color="172170"/>
            </w:tcBorders>
            <w:shd w:val="clear" w:color="auto" w:fill="DAE6FA"/>
            <w:vAlign w:val="center"/>
          </w:tcPr>
          <w:p w14:paraId="5C9F4665" w14:textId="77777777" w:rsidR="00BD476C" w:rsidRDefault="00D9741D">
            <w:pPr>
              <w:spacing w:after="0" w:line="259" w:lineRule="auto"/>
              <w:ind w:left="38" w:firstLine="0"/>
              <w:jc w:val="both"/>
            </w:pPr>
            <w:r>
              <w:rPr>
                <w:sz w:val="20"/>
              </w:rPr>
              <w:t xml:space="preserve">Unique reference required to continue the transaction on completion of the Qi Digital Checkout </w:t>
            </w:r>
          </w:p>
        </w:tc>
      </w:tr>
      <w:tr w:rsidR="00BD476C" w14:paraId="4542F87E" w14:textId="77777777">
        <w:trPr>
          <w:trHeight w:val="485"/>
        </w:trPr>
        <w:tc>
          <w:tcPr>
            <w:tcW w:w="376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7FC37B9" w14:textId="77777777" w:rsidR="00BD476C" w:rsidRDefault="00D9741D">
            <w:pPr>
              <w:spacing w:after="0" w:line="259" w:lineRule="auto"/>
              <w:ind w:left="38" w:firstLine="0"/>
            </w:pPr>
            <w:r>
              <w:rPr>
                <w:rFonts w:ascii="Courier New" w:eastAsia="Courier New" w:hAnsi="Courier New" w:cs="Courier New"/>
                <w:b/>
                <w:sz w:val="20"/>
              </w:rPr>
              <w:t xml:space="preserve">checkoutName </w:t>
            </w:r>
          </w:p>
        </w:tc>
        <w:tc>
          <w:tcPr>
            <w:tcW w:w="1745"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1F27ED7" w14:textId="77777777" w:rsidR="00BD476C" w:rsidRDefault="00D9741D">
            <w:pPr>
              <w:spacing w:after="0" w:line="259" w:lineRule="auto"/>
              <w:ind w:left="90" w:firstLine="0"/>
              <w:jc w:val="center"/>
            </w:pPr>
            <w:r>
              <w:rPr>
                <w:sz w:val="20"/>
              </w:rPr>
              <w:t>No</w:t>
            </w:r>
            <w:r>
              <w:rPr>
                <w:rFonts w:ascii="Courier New" w:eastAsia="Courier New" w:hAnsi="Courier New" w:cs="Courier New"/>
                <w:b/>
                <w:sz w:val="13"/>
              </w:rPr>
              <w:t xml:space="preserve">1 </w:t>
            </w:r>
          </w:p>
        </w:tc>
        <w:tc>
          <w:tcPr>
            <w:tcW w:w="488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EF8AE49" w14:textId="77777777" w:rsidR="00BD476C" w:rsidRDefault="00D9741D">
            <w:pPr>
              <w:spacing w:after="0" w:line="259" w:lineRule="auto"/>
              <w:ind w:left="38" w:firstLine="0"/>
            </w:pPr>
            <w:r>
              <w:rPr>
                <w:sz w:val="20"/>
              </w:rPr>
              <w:t xml:space="preserve">Unique name of the required Qi Digital Checkout. </w:t>
            </w:r>
          </w:p>
        </w:tc>
      </w:tr>
      <w:tr w:rsidR="00BD476C" w14:paraId="42B44810" w14:textId="77777777">
        <w:trPr>
          <w:trHeight w:val="465"/>
        </w:trPr>
        <w:tc>
          <w:tcPr>
            <w:tcW w:w="376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543C8AD" w14:textId="77777777" w:rsidR="00BD476C" w:rsidRDefault="00D9741D">
            <w:pPr>
              <w:spacing w:after="0" w:line="259" w:lineRule="auto"/>
              <w:ind w:left="38" w:firstLine="0"/>
            </w:pPr>
            <w:r>
              <w:rPr>
                <w:rFonts w:ascii="Courier New" w:eastAsia="Courier New" w:hAnsi="Courier New" w:cs="Courier New"/>
                <w:b/>
                <w:sz w:val="20"/>
              </w:rPr>
              <w:t xml:space="preserve">checkoutURL </w:t>
            </w:r>
          </w:p>
        </w:tc>
        <w:tc>
          <w:tcPr>
            <w:tcW w:w="1745"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4765298" w14:textId="77777777" w:rsidR="00BD476C" w:rsidRDefault="00D9741D">
            <w:pPr>
              <w:spacing w:after="0" w:line="259" w:lineRule="auto"/>
              <w:ind w:left="84" w:firstLine="0"/>
              <w:jc w:val="center"/>
            </w:pPr>
            <w:r>
              <w:rPr>
                <w:sz w:val="20"/>
              </w:rPr>
              <w:t xml:space="preserve">Yes </w:t>
            </w:r>
          </w:p>
        </w:tc>
        <w:tc>
          <w:tcPr>
            <w:tcW w:w="488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A4B381B" w14:textId="77777777" w:rsidR="00BD476C" w:rsidRDefault="00D9741D">
            <w:pPr>
              <w:spacing w:after="0" w:line="259" w:lineRule="auto"/>
              <w:ind w:left="38" w:firstLine="0"/>
            </w:pPr>
            <w:r>
              <w:rPr>
                <w:sz w:val="20"/>
              </w:rPr>
              <w:t xml:space="preserve">URL required to load the Qi Digital Checkout. </w:t>
            </w:r>
          </w:p>
        </w:tc>
      </w:tr>
      <w:tr w:rsidR="00BD476C" w14:paraId="4B5D5D83" w14:textId="77777777">
        <w:trPr>
          <w:trHeight w:val="926"/>
        </w:trPr>
        <w:tc>
          <w:tcPr>
            <w:tcW w:w="3764" w:type="dxa"/>
            <w:tcBorders>
              <w:top w:val="single" w:sz="4" w:space="0" w:color="172170"/>
              <w:left w:val="single" w:sz="4" w:space="0" w:color="172170"/>
              <w:bottom w:val="single" w:sz="4" w:space="0" w:color="172170"/>
              <w:right w:val="single" w:sz="4" w:space="0" w:color="172170"/>
            </w:tcBorders>
            <w:shd w:val="clear" w:color="auto" w:fill="DAE6FA"/>
          </w:tcPr>
          <w:p w14:paraId="193D6901" w14:textId="77777777" w:rsidR="00BD476C" w:rsidRDefault="00D9741D">
            <w:pPr>
              <w:spacing w:after="0" w:line="259" w:lineRule="auto"/>
              <w:ind w:left="38" w:firstLine="0"/>
            </w:pPr>
            <w:r>
              <w:rPr>
                <w:rFonts w:ascii="Courier New" w:eastAsia="Courier New" w:hAnsi="Courier New" w:cs="Courier New"/>
                <w:b/>
                <w:sz w:val="20"/>
              </w:rPr>
              <w:t xml:space="preserve">checkoutRequest </w:t>
            </w:r>
          </w:p>
        </w:tc>
        <w:tc>
          <w:tcPr>
            <w:tcW w:w="1745" w:type="dxa"/>
            <w:tcBorders>
              <w:top w:val="single" w:sz="4" w:space="0" w:color="172170"/>
              <w:left w:val="single" w:sz="4" w:space="0" w:color="172170"/>
              <w:bottom w:val="single" w:sz="4" w:space="0" w:color="172170"/>
              <w:right w:val="single" w:sz="4" w:space="0" w:color="172170"/>
            </w:tcBorders>
            <w:shd w:val="clear" w:color="auto" w:fill="DAE6FA"/>
          </w:tcPr>
          <w:p w14:paraId="63F20103" w14:textId="77777777" w:rsidR="00BD476C" w:rsidRDefault="00D9741D">
            <w:pPr>
              <w:spacing w:after="0" w:line="259" w:lineRule="auto"/>
              <w:ind w:left="87" w:firstLine="0"/>
              <w:jc w:val="center"/>
            </w:pPr>
            <w:r>
              <w:rPr>
                <w:sz w:val="20"/>
              </w:rPr>
              <w:t xml:space="preserve">No </w:t>
            </w:r>
          </w:p>
        </w:tc>
        <w:tc>
          <w:tcPr>
            <w:tcW w:w="488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61DAC07" w14:textId="77777777" w:rsidR="00BD476C" w:rsidRDefault="00D9741D">
            <w:pPr>
              <w:spacing w:after="0" w:line="259" w:lineRule="auto"/>
              <w:ind w:left="38" w:right="79" w:firstLine="0"/>
              <w:jc w:val="both"/>
            </w:pPr>
            <w:r>
              <w:rPr>
                <w:sz w:val="20"/>
              </w:rPr>
              <w:t xml:space="preserve">Record containing any data that must be sent to the APM Checkout via a HTTP POST. If not provided, then the Checkout can be loaded via a HTTP GET. </w:t>
            </w:r>
          </w:p>
        </w:tc>
      </w:tr>
      <w:tr w:rsidR="00BD476C" w14:paraId="38905FB9" w14:textId="77777777">
        <w:trPr>
          <w:trHeight w:val="695"/>
        </w:trPr>
        <w:tc>
          <w:tcPr>
            <w:tcW w:w="3764" w:type="dxa"/>
            <w:tcBorders>
              <w:top w:val="single" w:sz="4" w:space="0" w:color="172170"/>
              <w:left w:val="single" w:sz="4" w:space="0" w:color="172170"/>
              <w:bottom w:val="single" w:sz="4" w:space="0" w:color="172170"/>
              <w:right w:val="single" w:sz="4" w:space="0" w:color="172170"/>
            </w:tcBorders>
            <w:shd w:val="clear" w:color="auto" w:fill="DAE6FA"/>
          </w:tcPr>
          <w:p w14:paraId="57D943AE" w14:textId="77777777" w:rsidR="00BD476C" w:rsidRDefault="00D9741D">
            <w:pPr>
              <w:spacing w:after="0" w:line="259" w:lineRule="auto"/>
              <w:ind w:left="38" w:firstLine="0"/>
            </w:pPr>
            <w:r>
              <w:rPr>
                <w:rFonts w:ascii="Courier New" w:eastAsia="Courier New" w:hAnsi="Courier New" w:cs="Courier New"/>
                <w:b/>
                <w:sz w:val="20"/>
              </w:rPr>
              <w:t xml:space="preserve">acquirerResponseDetails </w:t>
            </w:r>
          </w:p>
        </w:tc>
        <w:tc>
          <w:tcPr>
            <w:tcW w:w="1745" w:type="dxa"/>
            <w:tcBorders>
              <w:top w:val="single" w:sz="4" w:space="0" w:color="172170"/>
              <w:left w:val="single" w:sz="4" w:space="0" w:color="172170"/>
              <w:bottom w:val="single" w:sz="4" w:space="0" w:color="172170"/>
              <w:right w:val="single" w:sz="4" w:space="0" w:color="172170"/>
            </w:tcBorders>
            <w:shd w:val="clear" w:color="auto" w:fill="DAE6FA"/>
          </w:tcPr>
          <w:p w14:paraId="450642ED" w14:textId="77777777" w:rsidR="00BD476C" w:rsidRDefault="00D9741D">
            <w:pPr>
              <w:spacing w:after="0" w:line="259" w:lineRule="auto"/>
              <w:ind w:left="84" w:firstLine="0"/>
              <w:jc w:val="center"/>
            </w:pPr>
            <w:r>
              <w:rPr>
                <w:sz w:val="20"/>
              </w:rPr>
              <w:t xml:space="preserve">Yes </w:t>
            </w:r>
          </w:p>
        </w:tc>
        <w:tc>
          <w:tcPr>
            <w:tcW w:w="488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C425A56" w14:textId="77777777" w:rsidR="00BD476C" w:rsidRDefault="00D9741D">
            <w:pPr>
              <w:spacing w:after="0" w:line="259" w:lineRule="auto"/>
              <w:ind w:left="38" w:firstLine="0"/>
            </w:pPr>
            <w:r>
              <w:rPr>
                <w:sz w:val="20"/>
              </w:rPr>
              <w:t xml:space="preserve">Record containing useful details about the Qi Digital transaction. </w:t>
            </w:r>
          </w:p>
        </w:tc>
      </w:tr>
    </w:tbl>
    <w:p w14:paraId="15B504D1" w14:textId="77777777" w:rsidR="00BD476C" w:rsidRDefault="00D9741D">
      <w:pPr>
        <w:spacing w:after="0" w:line="259" w:lineRule="auto"/>
        <w:ind w:left="0" w:firstLine="0"/>
      </w:pPr>
      <w:r>
        <w:rPr>
          <w:sz w:val="20"/>
        </w:rPr>
        <w:t xml:space="preserve"> </w:t>
      </w:r>
    </w:p>
    <w:p w14:paraId="5C8679C6" w14:textId="77777777" w:rsidR="00BD476C" w:rsidRDefault="00D9741D">
      <w:pPr>
        <w:spacing w:after="0" w:line="259" w:lineRule="auto"/>
        <w:ind w:left="0" w:firstLine="0"/>
      </w:pPr>
      <w:r>
        <w:rPr>
          <w:sz w:val="17"/>
        </w:rPr>
        <w:t xml:space="preserve"> </w:t>
      </w:r>
    </w:p>
    <w:p w14:paraId="2DFA9572" w14:textId="77777777" w:rsidR="00BD476C" w:rsidRDefault="00D9741D">
      <w:pPr>
        <w:spacing w:after="135" w:line="259" w:lineRule="auto"/>
        <w:ind w:left="260" w:firstLine="0"/>
      </w:pPr>
      <w:r>
        <w:rPr>
          <w:rFonts w:ascii="Calibri" w:eastAsia="Calibri" w:hAnsi="Calibri" w:cs="Calibri"/>
          <w:noProof/>
          <w:sz w:val="22"/>
        </w:rPr>
        <mc:AlternateContent>
          <mc:Choice Requires="wpg">
            <w:drawing>
              <wp:inline distT="0" distB="0" distL="0" distR="0" wp14:anchorId="62B7A804" wp14:editId="3AB5948B">
                <wp:extent cx="1829435" cy="7619"/>
                <wp:effectExtent l="0" t="0" r="0" b="0"/>
                <wp:docPr id="997210" name="Group 997210"/>
                <wp:cNvGraphicFramePr/>
                <a:graphic xmlns:a="http://schemas.openxmlformats.org/drawingml/2006/main">
                  <a:graphicData uri="http://schemas.microsoft.com/office/word/2010/wordprocessingGroup">
                    <wpg:wgp>
                      <wpg:cNvGrpSpPr/>
                      <wpg:grpSpPr>
                        <a:xfrm>
                          <a:off x="0" y="0"/>
                          <a:ext cx="1829435" cy="7619"/>
                          <a:chOff x="0" y="0"/>
                          <a:chExt cx="1829435" cy="7619"/>
                        </a:xfrm>
                      </wpg:grpSpPr>
                      <wps:wsp>
                        <wps:cNvPr id="1112505" name="Shape 1112505"/>
                        <wps:cNvSpPr/>
                        <wps:spPr>
                          <a:xfrm>
                            <a:off x="0" y="0"/>
                            <a:ext cx="1829435" cy="9144"/>
                          </a:xfrm>
                          <a:custGeom>
                            <a:avLst/>
                            <a:gdLst/>
                            <a:ahLst/>
                            <a:cxnLst/>
                            <a:rect l="0" t="0" r="0" b="0"/>
                            <a:pathLst>
                              <a:path w="1829435" h="9144">
                                <a:moveTo>
                                  <a:pt x="0" y="0"/>
                                </a:moveTo>
                                <a:lnTo>
                                  <a:pt x="1829435" y="0"/>
                                </a:lnTo>
                                <a:lnTo>
                                  <a:pt x="18294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97210" style="width:144.05pt;height:0.599915pt;mso-position-horizontal-relative:char;mso-position-vertical-relative:line" coordsize="18294,76">
                <v:shape id="Shape 1112506" style="position:absolute;width:18294;height:91;left:0;top:0;" coordsize="1829435,9144" path="m0,0l1829435,0l1829435,9144l0,9144l0,0">
                  <v:stroke weight="0pt" endcap="flat" joinstyle="miter" miterlimit="10" on="false" color="#000000" opacity="0"/>
                  <v:fill on="true" color="#000000"/>
                </v:shape>
              </v:group>
            </w:pict>
          </mc:Fallback>
        </mc:AlternateContent>
      </w:r>
    </w:p>
    <w:p w14:paraId="0143FB34" w14:textId="77777777" w:rsidR="00BD476C" w:rsidRDefault="00D9741D">
      <w:pPr>
        <w:spacing w:after="13" w:line="249" w:lineRule="auto"/>
        <w:ind w:left="255" w:right="210"/>
      </w:pPr>
      <w:r>
        <w:rPr>
          <w:rFonts w:ascii="Cambria" w:eastAsia="Cambria" w:hAnsi="Cambria" w:cs="Cambria"/>
          <w:sz w:val="20"/>
          <w:vertAlign w:val="superscript"/>
        </w:rPr>
        <w:footnoteReference w:id="54"/>
      </w:r>
      <w:r>
        <w:rPr>
          <w:rFonts w:ascii="Cambria" w:eastAsia="Cambria" w:hAnsi="Cambria" w:cs="Cambria"/>
          <w:sz w:val="20"/>
          <w:vertAlign w:val="superscript"/>
        </w:rPr>
        <w:t xml:space="preserve"> </w:t>
      </w:r>
      <w:r>
        <w:rPr>
          <w:rFonts w:ascii="Cambria" w:eastAsia="Cambria" w:hAnsi="Cambria" w:cs="Cambria"/>
          <w:sz w:val="20"/>
        </w:rPr>
        <w:t xml:space="preserve">This field is currently not supported by Qi Digital but is reserved for future use. </w:t>
      </w:r>
    </w:p>
    <w:p w14:paraId="2808A3A1" w14:textId="77777777" w:rsidR="00BD476C" w:rsidRDefault="00D9741D">
      <w:pPr>
        <w:spacing w:after="0" w:line="259" w:lineRule="auto"/>
        <w:ind w:left="0" w:firstLine="0"/>
      </w:pPr>
      <w:r>
        <w:rPr>
          <w:rFonts w:ascii="Cambria" w:eastAsia="Cambria" w:hAnsi="Cambria" w:cs="Cambria"/>
          <w:sz w:val="22"/>
        </w:rPr>
        <w:t xml:space="preserve"> </w:t>
      </w:r>
    </w:p>
    <w:p w14:paraId="6E7A11A2" w14:textId="77777777" w:rsidR="00BD476C" w:rsidRDefault="00D9741D">
      <w:pPr>
        <w:spacing w:after="13" w:line="259" w:lineRule="auto"/>
        <w:ind w:left="0" w:firstLine="0"/>
      </w:pPr>
      <w:r>
        <w:rPr>
          <w:rFonts w:ascii="Cambria" w:eastAsia="Cambria" w:hAnsi="Cambria" w:cs="Cambria"/>
          <w:sz w:val="22"/>
        </w:rPr>
        <w:t xml:space="preserve"> </w:t>
      </w:r>
    </w:p>
    <w:p w14:paraId="5C035764" w14:textId="77777777" w:rsidR="00BD476C" w:rsidRDefault="00D9741D">
      <w:pPr>
        <w:pStyle w:val="Heading3"/>
        <w:ind w:left="255"/>
      </w:pPr>
      <w:r>
        <w:t xml:space="preserve">27.6.2 Completion Response (Hosted and Direct Integration) </w:t>
      </w:r>
    </w:p>
    <w:p w14:paraId="073C9057" w14:textId="77777777" w:rsidR="00BD476C" w:rsidRDefault="00D9741D">
      <w:pPr>
        <w:ind w:left="255" w:right="14"/>
      </w:pPr>
      <w:r>
        <w:t xml:space="preserve">These fields will be returned, in addition to the request fields from section 27.5.2, the initial response fields in section 27.6.1 and the basic response fields in section 2.2 minus any card details. </w:t>
      </w:r>
    </w:p>
    <w:p w14:paraId="397A1A7E" w14:textId="77777777" w:rsidR="00BD476C" w:rsidRDefault="00D9741D">
      <w:pPr>
        <w:spacing w:after="0" w:line="259" w:lineRule="auto"/>
        <w:ind w:left="0" w:firstLine="0"/>
      </w:pPr>
      <w:r>
        <w:rPr>
          <w:sz w:val="23"/>
        </w:rPr>
        <w:t xml:space="preserve"> </w:t>
      </w:r>
    </w:p>
    <w:tbl>
      <w:tblPr>
        <w:tblStyle w:val="TableGrid"/>
        <w:tblW w:w="10453" w:type="dxa"/>
        <w:tblInd w:w="274" w:type="dxa"/>
        <w:tblCellMar>
          <w:top w:w="114" w:type="dxa"/>
          <w:left w:w="116" w:type="dxa"/>
          <w:bottom w:w="0" w:type="dxa"/>
          <w:right w:w="262" w:type="dxa"/>
        </w:tblCellMar>
        <w:tblLook w:val="04A0" w:firstRow="1" w:lastRow="0" w:firstColumn="1" w:lastColumn="0" w:noHBand="0" w:noVBand="1"/>
      </w:tblPr>
      <w:tblGrid>
        <w:gridCol w:w="3763"/>
        <w:gridCol w:w="1750"/>
        <w:gridCol w:w="4940"/>
      </w:tblGrid>
      <w:tr w:rsidR="00BD476C" w14:paraId="6FD306E4" w14:textId="77777777">
        <w:trPr>
          <w:trHeight w:val="482"/>
        </w:trPr>
        <w:tc>
          <w:tcPr>
            <w:tcW w:w="3763" w:type="dxa"/>
            <w:tcBorders>
              <w:top w:val="nil"/>
              <w:left w:val="nil"/>
              <w:bottom w:val="nil"/>
              <w:right w:val="nil"/>
            </w:tcBorders>
            <w:shd w:val="clear" w:color="auto" w:fill="172170"/>
            <w:vAlign w:val="center"/>
          </w:tcPr>
          <w:p w14:paraId="1C573927" w14:textId="77777777" w:rsidR="00BD476C" w:rsidRDefault="00D9741D">
            <w:pPr>
              <w:spacing w:after="0" w:line="259" w:lineRule="auto"/>
              <w:ind w:left="1" w:firstLine="0"/>
            </w:pPr>
            <w:r>
              <w:rPr>
                <w:b/>
                <w:color w:val="FFFFFF"/>
                <w:sz w:val="20"/>
              </w:rPr>
              <w:t xml:space="preserve">Field name </w:t>
            </w:r>
          </w:p>
        </w:tc>
        <w:tc>
          <w:tcPr>
            <w:tcW w:w="1750" w:type="dxa"/>
            <w:tcBorders>
              <w:top w:val="nil"/>
              <w:left w:val="nil"/>
              <w:bottom w:val="nil"/>
              <w:right w:val="nil"/>
            </w:tcBorders>
            <w:shd w:val="clear" w:color="auto" w:fill="172170"/>
            <w:vAlign w:val="center"/>
          </w:tcPr>
          <w:p w14:paraId="59385DCA" w14:textId="77777777" w:rsidR="00BD476C" w:rsidRDefault="00D9741D">
            <w:pPr>
              <w:spacing w:after="0" w:line="259" w:lineRule="auto"/>
              <w:ind w:left="148" w:firstLine="0"/>
              <w:jc w:val="center"/>
            </w:pPr>
            <w:r>
              <w:rPr>
                <w:b/>
                <w:color w:val="FFFFFF"/>
                <w:sz w:val="20"/>
              </w:rPr>
              <w:t xml:space="preserve">Mandatory? </w:t>
            </w:r>
          </w:p>
        </w:tc>
        <w:tc>
          <w:tcPr>
            <w:tcW w:w="4940" w:type="dxa"/>
            <w:tcBorders>
              <w:top w:val="nil"/>
              <w:left w:val="nil"/>
              <w:bottom w:val="nil"/>
              <w:right w:val="nil"/>
            </w:tcBorders>
            <w:shd w:val="clear" w:color="auto" w:fill="172170"/>
            <w:vAlign w:val="center"/>
          </w:tcPr>
          <w:p w14:paraId="6272F94E" w14:textId="77777777" w:rsidR="00BD476C" w:rsidRDefault="00D9741D">
            <w:pPr>
              <w:spacing w:after="0" w:line="259" w:lineRule="auto"/>
              <w:ind w:left="0" w:firstLine="0"/>
            </w:pPr>
            <w:r>
              <w:rPr>
                <w:b/>
                <w:color w:val="FFFFFF"/>
                <w:sz w:val="20"/>
              </w:rPr>
              <w:t xml:space="preserve">Description </w:t>
            </w:r>
          </w:p>
        </w:tc>
      </w:tr>
      <w:tr w:rsidR="00BD476C" w14:paraId="1D5ECE56" w14:textId="77777777">
        <w:trPr>
          <w:trHeight w:val="685"/>
        </w:trPr>
        <w:tc>
          <w:tcPr>
            <w:tcW w:w="3763" w:type="dxa"/>
            <w:tcBorders>
              <w:top w:val="nil"/>
              <w:left w:val="single" w:sz="4" w:space="0" w:color="172170"/>
              <w:bottom w:val="single" w:sz="4" w:space="0" w:color="172170"/>
              <w:right w:val="single" w:sz="4" w:space="0" w:color="172170"/>
            </w:tcBorders>
            <w:shd w:val="clear" w:color="auto" w:fill="DAE6FA"/>
          </w:tcPr>
          <w:p w14:paraId="0DBC45B4" w14:textId="77777777" w:rsidR="00BD476C" w:rsidRDefault="00D9741D">
            <w:pPr>
              <w:spacing w:after="0" w:line="259" w:lineRule="auto"/>
              <w:ind w:left="1" w:firstLine="0"/>
            </w:pPr>
            <w:r>
              <w:rPr>
                <w:rFonts w:ascii="Courier New" w:eastAsia="Courier New" w:hAnsi="Courier New" w:cs="Courier New"/>
                <w:b/>
                <w:sz w:val="20"/>
              </w:rPr>
              <w:t xml:space="preserve">checkoutStatus </w:t>
            </w:r>
          </w:p>
        </w:tc>
        <w:tc>
          <w:tcPr>
            <w:tcW w:w="1750" w:type="dxa"/>
            <w:tcBorders>
              <w:top w:val="nil"/>
              <w:left w:val="single" w:sz="4" w:space="0" w:color="172170"/>
              <w:bottom w:val="single" w:sz="4" w:space="0" w:color="172170"/>
              <w:right w:val="single" w:sz="4" w:space="0" w:color="172170"/>
            </w:tcBorders>
            <w:shd w:val="clear" w:color="auto" w:fill="DAE6FA"/>
          </w:tcPr>
          <w:p w14:paraId="0ACABB06" w14:textId="77777777" w:rsidR="00BD476C" w:rsidRDefault="00D9741D">
            <w:pPr>
              <w:spacing w:after="0" w:line="259" w:lineRule="auto"/>
              <w:ind w:left="159" w:firstLine="0"/>
              <w:jc w:val="center"/>
            </w:pPr>
            <w:r>
              <w:rPr>
                <w:sz w:val="20"/>
              </w:rPr>
              <w:t>No</w:t>
            </w:r>
            <w:r>
              <w:rPr>
                <w:sz w:val="13"/>
              </w:rPr>
              <w:t xml:space="preserve">1 </w:t>
            </w:r>
          </w:p>
        </w:tc>
        <w:tc>
          <w:tcPr>
            <w:tcW w:w="4940" w:type="dxa"/>
            <w:tcBorders>
              <w:top w:val="nil"/>
              <w:left w:val="single" w:sz="4" w:space="0" w:color="172170"/>
              <w:bottom w:val="single" w:sz="4" w:space="0" w:color="172170"/>
              <w:right w:val="single" w:sz="4" w:space="0" w:color="172170"/>
            </w:tcBorders>
            <w:shd w:val="clear" w:color="auto" w:fill="DAE6FA"/>
            <w:vAlign w:val="center"/>
          </w:tcPr>
          <w:p w14:paraId="1E75843D" w14:textId="77777777" w:rsidR="00BD476C" w:rsidRDefault="00D9741D">
            <w:pPr>
              <w:spacing w:after="0" w:line="259" w:lineRule="auto"/>
              <w:ind w:left="0" w:firstLine="0"/>
              <w:jc w:val="both"/>
            </w:pPr>
            <w:r>
              <w:rPr>
                <w:sz w:val="20"/>
              </w:rPr>
              <w:t xml:space="preserve">A string containing the result of the Qi Digital Checkout process. </w:t>
            </w:r>
          </w:p>
        </w:tc>
      </w:tr>
    </w:tbl>
    <w:p w14:paraId="591E793B" w14:textId="77777777" w:rsidR="00BD476C" w:rsidRDefault="00D9741D">
      <w:pPr>
        <w:spacing w:after="0" w:line="259" w:lineRule="auto"/>
        <w:ind w:left="0" w:firstLine="0"/>
      </w:pPr>
      <w:r>
        <w:rPr>
          <w:sz w:val="20"/>
        </w:rPr>
        <w:t xml:space="preserve"> </w:t>
      </w:r>
    </w:p>
    <w:p w14:paraId="011DAAEC" w14:textId="77777777" w:rsidR="00BD476C" w:rsidRDefault="00D9741D">
      <w:pPr>
        <w:spacing w:after="0" w:line="259" w:lineRule="auto"/>
        <w:ind w:left="0" w:firstLine="0"/>
      </w:pPr>
      <w:r>
        <w:rPr>
          <w:sz w:val="16"/>
        </w:rPr>
        <w:t xml:space="preserve"> </w:t>
      </w:r>
    </w:p>
    <w:p w14:paraId="6A32D515" w14:textId="77777777" w:rsidR="00BD476C" w:rsidRDefault="00D9741D">
      <w:pPr>
        <w:spacing w:after="0" w:line="259" w:lineRule="auto"/>
        <w:ind w:left="0" w:firstLine="0"/>
      </w:pPr>
      <w:r>
        <w:rPr>
          <w:rFonts w:ascii="Cambria" w:eastAsia="Cambria" w:hAnsi="Cambria" w:cs="Cambria"/>
          <w:sz w:val="20"/>
        </w:rPr>
        <w:t xml:space="preserve"> </w:t>
      </w:r>
    </w:p>
    <w:p w14:paraId="3B256D0F" w14:textId="77777777" w:rsidR="00BD476C" w:rsidRDefault="00D9741D">
      <w:pPr>
        <w:spacing w:after="220" w:line="259" w:lineRule="auto"/>
        <w:ind w:left="0" w:firstLine="0"/>
      </w:pPr>
      <w:r>
        <w:rPr>
          <w:rFonts w:ascii="Cambria" w:eastAsia="Cambria" w:hAnsi="Cambria" w:cs="Cambria"/>
          <w:sz w:val="16"/>
        </w:rPr>
        <w:t xml:space="preserve"> </w:t>
      </w:r>
    </w:p>
    <w:p w14:paraId="25D5A301" w14:textId="77777777" w:rsidR="00BD476C" w:rsidRDefault="00D9741D">
      <w:pPr>
        <w:pStyle w:val="Heading2"/>
        <w:spacing w:after="170"/>
        <w:ind w:left="255"/>
      </w:pPr>
      <w:r>
        <w:rPr>
          <w:i w:val="0"/>
          <w:color w:val="000000"/>
        </w:rPr>
        <w:lastRenderedPageBreak/>
        <w:t>27.7</w:t>
      </w:r>
      <w:r>
        <w:rPr>
          <w:i w:val="0"/>
          <w:color w:val="000000"/>
        </w:rPr>
        <w:t xml:space="preserve"> </w:t>
      </w:r>
      <w:r>
        <w:rPr>
          <w:i w:val="0"/>
        </w:rPr>
        <w:t>Transaction</w:t>
      </w:r>
      <w:r>
        <w:rPr>
          <w:i w:val="0"/>
          <w:color w:val="001F5F"/>
        </w:rPr>
        <w:t xml:space="preserve"> </w:t>
      </w:r>
      <w:r>
        <w:rPr>
          <w:i w:val="0"/>
        </w:rPr>
        <w:t xml:space="preserve">Lifecycle </w:t>
      </w:r>
    </w:p>
    <w:p w14:paraId="0FDB2CF1" w14:textId="77777777" w:rsidR="00BD476C" w:rsidRDefault="00D9741D">
      <w:pPr>
        <w:pStyle w:val="Heading3"/>
        <w:ind w:left="255"/>
      </w:pPr>
      <w:r>
        <w:t xml:space="preserve">27.7.1 Notifications and “Tendered” Payments </w:t>
      </w:r>
    </w:p>
    <w:p w14:paraId="6657C947" w14:textId="77777777" w:rsidR="00BD476C" w:rsidRDefault="00D9741D">
      <w:pPr>
        <w:ind w:left="255" w:right="121"/>
        <w:jc w:val="both"/>
      </w:pPr>
      <w:r>
        <w:t xml:space="preserve">Qi Digital crypto payments may come back with the status of ‘tendered’ when they are waiting on confirmation from the cryptocurrency blockchain. At this time, online shopping modules will not be able to monitor the transaction status. </w:t>
      </w:r>
    </w:p>
    <w:p w14:paraId="50D19DAE" w14:textId="77777777" w:rsidR="00BD476C" w:rsidRDefault="00D9741D">
      <w:pPr>
        <w:spacing w:after="0" w:line="259" w:lineRule="auto"/>
        <w:ind w:left="0" w:firstLine="0"/>
      </w:pPr>
      <w:r>
        <w:t xml:space="preserve"> </w:t>
      </w:r>
    </w:p>
    <w:p w14:paraId="149B03D7" w14:textId="77777777" w:rsidR="00BD476C" w:rsidRDefault="00D9741D">
      <w:pPr>
        <w:ind w:left="255" w:right="14"/>
      </w:pPr>
      <w:r>
        <w:t xml:space="preserve">The Gateway may receive notifications from Qi Digital later which may update the transaction status. You will be able to see the updated status in the Merchant Management System </w:t>
      </w:r>
      <w:r>
        <w:t xml:space="preserve">(MMS) or by asking the Gateway using a QUERY request as described in section 1.9.8. </w:t>
      </w:r>
    </w:p>
    <w:p w14:paraId="19EF0A9A" w14:textId="77777777" w:rsidR="00BD476C" w:rsidRDefault="00D9741D">
      <w:pPr>
        <w:spacing w:after="0" w:line="259" w:lineRule="auto"/>
        <w:ind w:left="0" w:firstLine="0"/>
      </w:pPr>
      <w:r>
        <w:t xml:space="preserve"> </w:t>
      </w:r>
    </w:p>
    <w:p w14:paraId="027671F8" w14:textId="77777777" w:rsidR="00BD476C" w:rsidRDefault="00D9741D">
      <w:pPr>
        <w:ind w:left="255" w:right="14"/>
      </w:pPr>
      <w:r>
        <w:t xml:space="preserve">Please ask customer support in this matter who will be able to give more information and may be able to provide better advice for your situation. </w:t>
      </w:r>
      <w:r>
        <w:br w:type="page"/>
      </w:r>
    </w:p>
    <w:p w14:paraId="14FED72B" w14:textId="77777777" w:rsidR="00BD476C" w:rsidRDefault="00D9741D">
      <w:pPr>
        <w:spacing w:after="224" w:line="259" w:lineRule="auto"/>
        <w:ind w:left="0" w:firstLine="0"/>
      </w:pPr>
      <w:r>
        <w:rPr>
          <w:sz w:val="16"/>
        </w:rPr>
        <w:lastRenderedPageBreak/>
        <w:t xml:space="preserve"> </w:t>
      </w:r>
    </w:p>
    <w:p w14:paraId="0F913636" w14:textId="77777777" w:rsidR="00BD476C" w:rsidRDefault="00D9741D">
      <w:pPr>
        <w:pStyle w:val="Heading1"/>
        <w:ind w:left="255"/>
      </w:pPr>
      <w:r>
        <w:rPr>
          <w:color w:val="000000"/>
        </w:rPr>
        <w:t xml:space="preserve">28 </w:t>
      </w:r>
      <w:r>
        <w:t>Pay</w:t>
      </w:r>
      <w:r>
        <w:rPr>
          <w:color w:val="001F5F"/>
        </w:rPr>
        <w:t xml:space="preserve"> </w:t>
      </w:r>
      <w:r>
        <w:t>by</w:t>
      </w:r>
      <w:r>
        <w:rPr>
          <w:color w:val="001F5F"/>
        </w:rPr>
        <w:t xml:space="preserve"> </w:t>
      </w:r>
      <w:r>
        <w:t>Bank</w:t>
      </w:r>
      <w:r>
        <w:rPr>
          <w:color w:val="001F5F"/>
        </w:rPr>
        <w:t xml:space="preserve"> </w:t>
      </w:r>
      <w:r>
        <w:t>app</w:t>
      </w:r>
      <w:r>
        <w:rPr>
          <w:color w:val="001F5F"/>
        </w:rPr>
        <w:t xml:space="preserve"> </w:t>
      </w:r>
      <w:r>
        <w:t>(PBBA)</w:t>
      </w:r>
      <w:r>
        <w:rPr>
          <w:color w:val="001F5F"/>
        </w:rPr>
        <w:t xml:space="preserve"> </w:t>
      </w:r>
      <w:r>
        <w:t xml:space="preserve">Transactions </w:t>
      </w:r>
    </w:p>
    <w:p w14:paraId="50D978D4" w14:textId="77777777" w:rsidR="00BD476C" w:rsidRDefault="00D9741D">
      <w:pPr>
        <w:pStyle w:val="Heading2"/>
        <w:ind w:left="255"/>
      </w:pPr>
      <w:r>
        <w:rPr>
          <w:color w:val="000000"/>
        </w:rPr>
        <w:t xml:space="preserve">28.1 </w:t>
      </w:r>
      <w:r>
        <w:t xml:space="preserve">Background </w:t>
      </w:r>
    </w:p>
    <w:p w14:paraId="41FD343B" w14:textId="77777777" w:rsidR="00BD476C" w:rsidRDefault="00D9741D">
      <w:pPr>
        <w:spacing w:after="0" w:line="259" w:lineRule="auto"/>
        <w:ind w:left="0" w:firstLine="0"/>
      </w:pPr>
      <w:r>
        <w:rPr>
          <w:b/>
          <w:i/>
          <w:sz w:val="29"/>
        </w:rPr>
        <w:t xml:space="preserve"> </w:t>
      </w:r>
    </w:p>
    <w:p w14:paraId="29C9A5C2" w14:textId="77777777" w:rsidR="00BD476C" w:rsidRDefault="00D9741D">
      <w:pPr>
        <w:ind w:left="255" w:right="14"/>
      </w:pPr>
      <w:r>
        <w:t xml:space="preserve">Pay by Bank app (PBBA) is an additional payment method that is available to all Merchants using the Gateway that have a Pay by Bank app account and an OBN Global Acquiring account. </w:t>
      </w:r>
    </w:p>
    <w:p w14:paraId="37E8D3A7" w14:textId="77777777" w:rsidR="00BD476C" w:rsidRDefault="00D9741D">
      <w:pPr>
        <w:spacing w:after="0" w:line="259" w:lineRule="auto"/>
        <w:ind w:left="0" w:firstLine="0"/>
      </w:pPr>
      <w:r>
        <w:t xml:space="preserve"> </w:t>
      </w:r>
    </w:p>
    <w:p w14:paraId="7A0C6EC7" w14:textId="77777777" w:rsidR="00BD476C" w:rsidRDefault="00D9741D">
      <w:pPr>
        <w:ind w:left="255" w:right="14"/>
      </w:pPr>
      <w:r>
        <w:t xml:space="preserve">PBBA, formerly known as Zapp, is an innovative, secure, and fully digital payment option in the UK, built and operated by VocaLink, a Mastercard company. It allows your Customers to pay, in real time, using the banking app on their phone. It's designed to make online checkout easier, whilst using all the security of their bank. Payments work through secure digital tokens, meaning your Customers never reveal any of their financial details when they are shopping. </w:t>
      </w:r>
    </w:p>
    <w:p w14:paraId="4A02C293" w14:textId="77777777" w:rsidR="00BD476C" w:rsidRDefault="00D9741D">
      <w:pPr>
        <w:spacing w:after="0" w:line="259" w:lineRule="auto"/>
        <w:ind w:left="0" w:firstLine="0"/>
      </w:pPr>
      <w:r>
        <w:t xml:space="preserve"> </w:t>
      </w:r>
    </w:p>
    <w:p w14:paraId="66EF6C06" w14:textId="77777777" w:rsidR="00BD476C" w:rsidRDefault="00D9741D">
      <w:pPr>
        <w:ind w:left="255" w:right="14"/>
      </w:pPr>
      <w:r>
        <w:t xml:space="preserve">To use PBBA you will be supplied </w:t>
      </w:r>
      <w:r>
        <w:t xml:space="preserve">with a separate PBBA Merchant account that can be grouped with your main Merchant Account using the account mapping facility as documented in appendix A-7. This allows transactions to be sent using your main Merchant Account and then routed automatically to the PBBA Merchant Account in the same mapping group. </w:t>
      </w:r>
    </w:p>
    <w:p w14:paraId="0A100E3B" w14:textId="77777777" w:rsidR="00BD476C" w:rsidRDefault="00D9741D">
      <w:pPr>
        <w:spacing w:after="0" w:line="259" w:lineRule="auto"/>
        <w:ind w:left="0" w:firstLine="0"/>
      </w:pPr>
      <w:r>
        <w:t xml:space="preserve"> </w:t>
      </w:r>
    </w:p>
    <w:p w14:paraId="24FE9E10" w14:textId="77777777" w:rsidR="00BD476C" w:rsidRDefault="00D9741D">
      <w:pPr>
        <w:ind w:left="255" w:right="14"/>
      </w:pPr>
      <w:r>
        <w:t xml:space="preserve">All transactions created with this payment method will appear in the Merchant Management System (MMS) together with the payment method that was used to process the transaction. </w:t>
      </w:r>
    </w:p>
    <w:p w14:paraId="5702A13B" w14:textId="77777777" w:rsidR="00BD476C" w:rsidRDefault="00D9741D">
      <w:pPr>
        <w:spacing w:after="0" w:line="259" w:lineRule="auto"/>
        <w:ind w:left="0" w:firstLine="0"/>
      </w:pPr>
      <w:r>
        <w:t xml:space="preserve"> </w:t>
      </w:r>
    </w:p>
    <w:p w14:paraId="1AF030F9" w14:textId="77777777" w:rsidR="00BD476C" w:rsidRDefault="00D9741D">
      <w:pPr>
        <w:ind w:left="255" w:right="14"/>
      </w:pPr>
      <w:r>
        <w:t xml:space="preserve">PBBA transactions </w:t>
      </w:r>
      <w:r>
        <w:t xml:space="preserve">cannot be used for ad-hoc Credentials on File (COF) repeat transactions or for recurring billing. </w:t>
      </w:r>
    </w:p>
    <w:p w14:paraId="0B938073" w14:textId="77777777" w:rsidR="00BD476C" w:rsidRDefault="00D9741D">
      <w:pPr>
        <w:spacing w:after="0" w:line="259" w:lineRule="auto"/>
        <w:ind w:left="0" w:firstLine="0"/>
      </w:pPr>
      <w:r>
        <w:t xml:space="preserve"> </w:t>
      </w:r>
    </w:p>
    <w:p w14:paraId="34B373E6" w14:textId="77777777" w:rsidR="00BD476C" w:rsidRDefault="00D9741D">
      <w:pPr>
        <w:ind w:left="255" w:right="14"/>
      </w:pPr>
      <w:r>
        <w:t xml:space="preserve">For more information on how to accept PBBA transactions please contact customer support. </w:t>
      </w:r>
    </w:p>
    <w:p w14:paraId="63721A44" w14:textId="77777777" w:rsidR="00BD476C" w:rsidRDefault="00D9741D">
      <w:pPr>
        <w:spacing w:after="0" w:line="259" w:lineRule="auto"/>
        <w:ind w:left="0" w:firstLine="0"/>
      </w:pPr>
      <w:r>
        <w:rPr>
          <w:sz w:val="20"/>
        </w:rPr>
        <w:t xml:space="preserve"> </w:t>
      </w:r>
    </w:p>
    <w:p w14:paraId="2B668922" w14:textId="77777777" w:rsidR="00BD476C" w:rsidRDefault="00D9741D">
      <w:pPr>
        <w:spacing w:after="28" w:line="259" w:lineRule="auto"/>
        <w:ind w:left="0" w:firstLine="0"/>
      </w:pPr>
      <w:r>
        <w:rPr>
          <w:sz w:val="20"/>
        </w:rPr>
        <w:t xml:space="preserve"> </w:t>
      </w:r>
    </w:p>
    <w:p w14:paraId="17A79C72" w14:textId="77777777" w:rsidR="00BD476C" w:rsidRDefault="00D9741D">
      <w:pPr>
        <w:spacing w:after="0" w:line="259" w:lineRule="auto"/>
        <w:ind w:left="0" w:firstLine="0"/>
      </w:pPr>
      <w:r>
        <w:rPr>
          <w:sz w:val="25"/>
        </w:rPr>
        <w:t xml:space="preserve"> </w:t>
      </w:r>
    </w:p>
    <w:p w14:paraId="142972A5" w14:textId="77777777" w:rsidR="00BD476C" w:rsidRDefault="00D9741D">
      <w:pPr>
        <w:spacing w:after="201" w:line="259" w:lineRule="auto"/>
        <w:ind w:left="375" w:firstLine="0"/>
      </w:pPr>
      <w:r>
        <w:rPr>
          <w:rFonts w:ascii="Calibri" w:eastAsia="Calibri" w:hAnsi="Calibri" w:cs="Calibri"/>
          <w:noProof/>
          <w:sz w:val="22"/>
        </w:rPr>
        <mc:AlternateContent>
          <mc:Choice Requires="wpg">
            <w:drawing>
              <wp:inline distT="0" distB="0" distL="0" distR="0" wp14:anchorId="63107255" wp14:editId="08FF1EEB">
                <wp:extent cx="6496812" cy="38100"/>
                <wp:effectExtent l="0" t="0" r="0" b="0"/>
                <wp:docPr id="974423" name="Group 974423"/>
                <wp:cNvGraphicFramePr/>
                <a:graphic xmlns:a="http://schemas.openxmlformats.org/drawingml/2006/main">
                  <a:graphicData uri="http://schemas.microsoft.com/office/word/2010/wordprocessingGroup">
                    <wpg:wgp>
                      <wpg:cNvGrpSpPr/>
                      <wpg:grpSpPr>
                        <a:xfrm>
                          <a:off x="0" y="0"/>
                          <a:ext cx="6496812" cy="38100"/>
                          <a:chOff x="0" y="0"/>
                          <a:chExt cx="6496812" cy="38100"/>
                        </a:xfrm>
                      </wpg:grpSpPr>
                      <wps:wsp>
                        <wps:cNvPr id="1112507" name="Shape 1112507"/>
                        <wps:cNvSpPr/>
                        <wps:spPr>
                          <a:xfrm>
                            <a:off x="0" y="0"/>
                            <a:ext cx="6496812" cy="38100"/>
                          </a:xfrm>
                          <a:custGeom>
                            <a:avLst/>
                            <a:gdLst/>
                            <a:ahLst/>
                            <a:cxnLst/>
                            <a:rect l="0" t="0" r="0" b="0"/>
                            <a:pathLst>
                              <a:path w="6496812" h="38100">
                                <a:moveTo>
                                  <a:pt x="0" y="0"/>
                                </a:moveTo>
                                <a:lnTo>
                                  <a:pt x="6496812" y="0"/>
                                </a:lnTo>
                                <a:lnTo>
                                  <a:pt x="6496812" y="38100"/>
                                </a:lnTo>
                                <a:lnTo>
                                  <a:pt x="0" y="38100"/>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g:wgp>
                  </a:graphicData>
                </a:graphic>
              </wp:inline>
            </w:drawing>
          </mc:Choice>
          <mc:Fallback xmlns:a="http://schemas.openxmlformats.org/drawingml/2006/main">
            <w:pict>
              <v:group id="Group 974423" style="width:511.56pt;height:3pt;mso-position-horizontal-relative:char;mso-position-vertical-relative:line" coordsize="64968,381">
                <v:shape id="Shape 1112508" style="position:absolute;width:64968;height:381;left:0;top:0;" coordsize="6496812,38100" path="m0,0l6496812,0l6496812,38100l0,38100l0,0">
                  <v:stroke weight="0pt" endcap="flat" joinstyle="miter" miterlimit="10" on="false" color="#000000" opacity="0"/>
                  <v:fill on="true" color="#7f7f7f"/>
                </v:shape>
              </v:group>
            </w:pict>
          </mc:Fallback>
        </mc:AlternateContent>
      </w:r>
    </w:p>
    <w:p w14:paraId="151FE462" w14:textId="77777777" w:rsidR="00BD476C" w:rsidRDefault="00D9741D">
      <w:pPr>
        <w:spacing w:after="0" w:line="249" w:lineRule="auto"/>
        <w:ind w:left="407" w:right="709"/>
        <w:jc w:val="both"/>
      </w:pPr>
      <w:r>
        <w:rPr>
          <w:rFonts w:ascii="Cambria" w:eastAsia="Cambria" w:hAnsi="Cambria" w:cs="Cambria"/>
          <w:i/>
          <w:color w:val="00B050"/>
        </w:rPr>
        <w:t>Pay by Bank app (PBBA) transactions are only available with an OBN Global merchant account. This</w:t>
      </w:r>
      <w:r>
        <w:rPr>
          <w:rFonts w:ascii="Cambria" w:eastAsia="Cambria" w:hAnsi="Cambria" w:cs="Cambria"/>
          <w:i/>
          <w:color w:val="001F5F"/>
        </w:rPr>
        <w:t xml:space="preserve"> </w:t>
      </w:r>
      <w:r>
        <w:rPr>
          <w:rFonts w:ascii="Cambria" w:eastAsia="Cambria" w:hAnsi="Cambria" w:cs="Cambria"/>
          <w:i/>
          <w:color w:val="00B050"/>
        </w:rPr>
        <w:t>payment</w:t>
      </w:r>
      <w:r>
        <w:rPr>
          <w:rFonts w:ascii="Cambria" w:eastAsia="Cambria" w:hAnsi="Cambria" w:cs="Cambria"/>
          <w:i/>
          <w:color w:val="001F5F"/>
        </w:rPr>
        <w:t xml:space="preserve"> </w:t>
      </w:r>
      <w:r>
        <w:rPr>
          <w:rFonts w:ascii="Cambria" w:eastAsia="Cambria" w:hAnsi="Cambria" w:cs="Cambria"/>
          <w:i/>
          <w:color w:val="00B050"/>
        </w:rPr>
        <w:t>method</w:t>
      </w:r>
      <w:r>
        <w:rPr>
          <w:rFonts w:ascii="Cambria" w:eastAsia="Cambria" w:hAnsi="Cambria" w:cs="Cambria"/>
          <w:i/>
          <w:color w:val="001F5F"/>
        </w:rPr>
        <w:t xml:space="preserve"> </w:t>
      </w:r>
      <w:r>
        <w:rPr>
          <w:rFonts w:ascii="Cambria" w:eastAsia="Cambria" w:hAnsi="Cambria" w:cs="Cambria"/>
          <w:i/>
          <w:color w:val="00B050"/>
        </w:rPr>
        <w:t>is</w:t>
      </w:r>
      <w:r>
        <w:rPr>
          <w:rFonts w:ascii="Cambria" w:eastAsia="Cambria" w:hAnsi="Cambria" w:cs="Cambria"/>
          <w:i/>
          <w:color w:val="001F5F"/>
        </w:rPr>
        <w:t xml:space="preserve"> </w:t>
      </w:r>
      <w:r>
        <w:rPr>
          <w:rFonts w:ascii="Cambria" w:eastAsia="Cambria" w:hAnsi="Cambria" w:cs="Cambria"/>
          <w:i/>
          <w:color w:val="00B050"/>
        </w:rPr>
        <w:t>pre-release</w:t>
      </w:r>
      <w:r>
        <w:rPr>
          <w:rFonts w:ascii="Cambria" w:eastAsia="Cambria" w:hAnsi="Cambria" w:cs="Cambria"/>
          <w:i/>
          <w:color w:val="001F5F"/>
        </w:rPr>
        <w:t xml:space="preserve"> </w:t>
      </w:r>
      <w:r>
        <w:rPr>
          <w:rFonts w:ascii="Cambria" w:eastAsia="Cambria" w:hAnsi="Cambria" w:cs="Cambria"/>
          <w:i/>
          <w:color w:val="00B050"/>
        </w:rPr>
        <w:t>and</w:t>
      </w:r>
      <w:r>
        <w:rPr>
          <w:rFonts w:ascii="Cambria" w:eastAsia="Cambria" w:hAnsi="Cambria" w:cs="Cambria"/>
          <w:i/>
          <w:color w:val="001F5F"/>
        </w:rPr>
        <w:t xml:space="preserve"> </w:t>
      </w:r>
      <w:r>
        <w:rPr>
          <w:rFonts w:ascii="Cambria" w:eastAsia="Cambria" w:hAnsi="Cambria" w:cs="Cambria"/>
          <w:i/>
          <w:color w:val="00B050"/>
        </w:rPr>
        <w:t>these</w:t>
      </w:r>
      <w:r>
        <w:rPr>
          <w:rFonts w:ascii="Cambria" w:eastAsia="Cambria" w:hAnsi="Cambria" w:cs="Cambria"/>
          <w:i/>
          <w:color w:val="001F5F"/>
        </w:rPr>
        <w:t xml:space="preserve"> </w:t>
      </w:r>
      <w:r>
        <w:rPr>
          <w:rFonts w:ascii="Cambria" w:eastAsia="Cambria" w:hAnsi="Cambria" w:cs="Cambria"/>
          <w:i/>
          <w:color w:val="00B050"/>
        </w:rPr>
        <w:t>integration</w:t>
      </w:r>
      <w:r>
        <w:rPr>
          <w:rFonts w:ascii="Cambria" w:eastAsia="Cambria" w:hAnsi="Cambria" w:cs="Cambria"/>
          <w:i/>
          <w:color w:val="001F5F"/>
        </w:rPr>
        <w:t xml:space="preserve"> </w:t>
      </w:r>
      <w:r>
        <w:rPr>
          <w:rFonts w:ascii="Cambria" w:eastAsia="Cambria" w:hAnsi="Cambria" w:cs="Cambria"/>
          <w:i/>
          <w:color w:val="00B050"/>
        </w:rPr>
        <w:t>details</w:t>
      </w:r>
      <w:r>
        <w:rPr>
          <w:rFonts w:ascii="Cambria" w:eastAsia="Cambria" w:hAnsi="Cambria" w:cs="Cambria"/>
          <w:i/>
          <w:color w:val="001F5F"/>
        </w:rPr>
        <w:t xml:space="preserve"> </w:t>
      </w:r>
      <w:r>
        <w:rPr>
          <w:rFonts w:ascii="Cambria" w:eastAsia="Cambria" w:hAnsi="Cambria" w:cs="Cambria"/>
          <w:i/>
          <w:color w:val="00B050"/>
        </w:rPr>
        <w:t>maybe</w:t>
      </w:r>
      <w:r>
        <w:rPr>
          <w:rFonts w:ascii="Cambria" w:eastAsia="Cambria" w:hAnsi="Cambria" w:cs="Cambria"/>
          <w:i/>
          <w:color w:val="001F5F"/>
        </w:rPr>
        <w:t xml:space="preserve"> </w:t>
      </w:r>
      <w:r>
        <w:rPr>
          <w:rFonts w:ascii="Cambria" w:eastAsia="Cambria" w:hAnsi="Cambria" w:cs="Cambria"/>
          <w:i/>
          <w:color w:val="00B050"/>
        </w:rPr>
        <w:t>subject</w:t>
      </w:r>
      <w:r>
        <w:rPr>
          <w:rFonts w:ascii="Cambria" w:eastAsia="Cambria" w:hAnsi="Cambria" w:cs="Cambria"/>
          <w:i/>
          <w:color w:val="001F5F"/>
        </w:rPr>
        <w:t xml:space="preserve"> </w:t>
      </w:r>
      <w:r>
        <w:rPr>
          <w:rFonts w:ascii="Cambria" w:eastAsia="Cambria" w:hAnsi="Cambria" w:cs="Cambria"/>
          <w:i/>
          <w:color w:val="00B050"/>
        </w:rPr>
        <w:t>to</w:t>
      </w:r>
      <w:r>
        <w:rPr>
          <w:rFonts w:ascii="Cambria" w:eastAsia="Cambria" w:hAnsi="Cambria" w:cs="Cambria"/>
          <w:i/>
          <w:color w:val="001F5F"/>
        </w:rPr>
        <w:t xml:space="preserve"> </w:t>
      </w:r>
      <w:r>
        <w:rPr>
          <w:rFonts w:ascii="Cambria" w:eastAsia="Cambria" w:hAnsi="Cambria" w:cs="Cambria"/>
          <w:i/>
          <w:color w:val="00B050"/>
        </w:rPr>
        <w:t>change</w:t>
      </w:r>
      <w:r>
        <w:rPr>
          <w:rFonts w:ascii="Cambria" w:eastAsia="Cambria" w:hAnsi="Cambria" w:cs="Cambria"/>
          <w:i/>
          <w:color w:val="001F5F"/>
        </w:rPr>
        <w:t xml:space="preserve"> </w:t>
      </w:r>
      <w:r>
        <w:rPr>
          <w:rFonts w:ascii="Cambria" w:eastAsia="Cambria" w:hAnsi="Cambria" w:cs="Cambria"/>
          <w:i/>
          <w:color w:val="00B050"/>
        </w:rPr>
        <w:t>before general release.</w:t>
      </w:r>
      <w:r>
        <w:rPr>
          <w:rFonts w:ascii="Cambria" w:eastAsia="Cambria" w:hAnsi="Cambria" w:cs="Cambria"/>
          <w:i/>
        </w:rPr>
        <w:t xml:space="preserve"> </w:t>
      </w:r>
    </w:p>
    <w:p w14:paraId="03893F2C" w14:textId="77777777" w:rsidR="00BD476C" w:rsidRDefault="00D9741D">
      <w:pPr>
        <w:spacing w:after="0" w:line="259" w:lineRule="auto"/>
        <w:ind w:left="0" w:firstLine="0"/>
      </w:pPr>
      <w:r>
        <w:rPr>
          <w:rFonts w:ascii="Cambria" w:eastAsia="Cambria" w:hAnsi="Cambria" w:cs="Cambria"/>
          <w:i/>
          <w:sz w:val="27"/>
        </w:rPr>
        <w:t xml:space="preserve"> </w:t>
      </w:r>
    </w:p>
    <w:p w14:paraId="43493DF8" w14:textId="77777777" w:rsidR="00BD476C" w:rsidRDefault="00D9741D">
      <w:pPr>
        <w:spacing w:after="0" w:line="259" w:lineRule="auto"/>
        <w:ind w:left="375" w:firstLine="0"/>
      </w:pPr>
      <w:r>
        <w:rPr>
          <w:rFonts w:ascii="Calibri" w:eastAsia="Calibri" w:hAnsi="Calibri" w:cs="Calibri"/>
          <w:noProof/>
          <w:sz w:val="22"/>
        </w:rPr>
        <mc:AlternateContent>
          <mc:Choice Requires="wpg">
            <w:drawing>
              <wp:inline distT="0" distB="0" distL="0" distR="0" wp14:anchorId="3E51D066" wp14:editId="63B4A747">
                <wp:extent cx="6496812" cy="38100"/>
                <wp:effectExtent l="0" t="0" r="0" b="0"/>
                <wp:docPr id="974424" name="Group 974424"/>
                <wp:cNvGraphicFramePr/>
                <a:graphic xmlns:a="http://schemas.openxmlformats.org/drawingml/2006/main">
                  <a:graphicData uri="http://schemas.microsoft.com/office/word/2010/wordprocessingGroup">
                    <wpg:wgp>
                      <wpg:cNvGrpSpPr/>
                      <wpg:grpSpPr>
                        <a:xfrm>
                          <a:off x="0" y="0"/>
                          <a:ext cx="6496812" cy="38100"/>
                          <a:chOff x="0" y="0"/>
                          <a:chExt cx="6496812" cy="38100"/>
                        </a:xfrm>
                      </wpg:grpSpPr>
                      <wps:wsp>
                        <wps:cNvPr id="1112509" name="Shape 1112509"/>
                        <wps:cNvSpPr/>
                        <wps:spPr>
                          <a:xfrm>
                            <a:off x="0" y="0"/>
                            <a:ext cx="6496812" cy="38100"/>
                          </a:xfrm>
                          <a:custGeom>
                            <a:avLst/>
                            <a:gdLst/>
                            <a:ahLst/>
                            <a:cxnLst/>
                            <a:rect l="0" t="0" r="0" b="0"/>
                            <a:pathLst>
                              <a:path w="6496812" h="38100">
                                <a:moveTo>
                                  <a:pt x="0" y="0"/>
                                </a:moveTo>
                                <a:lnTo>
                                  <a:pt x="6496812" y="0"/>
                                </a:lnTo>
                                <a:lnTo>
                                  <a:pt x="6496812" y="38100"/>
                                </a:lnTo>
                                <a:lnTo>
                                  <a:pt x="0" y="38100"/>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g:wgp>
                  </a:graphicData>
                </a:graphic>
              </wp:inline>
            </w:drawing>
          </mc:Choice>
          <mc:Fallback xmlns:a="http://schemas.openxmlformats.org/drawingml/2006/main">
            <w:pict>
              <v:group id="Group 974424" style="width:511.56pt;height:3pt;mso-position-horizontal-relative:char;mso-position-vertical-relative:line" coordsize="64968,381">
                <v:shape id="Shape 1112510" style="position:absolute;width:64968;height:381;left:0;top:0;" coordsize="6496812,38100" path="m0,0l6496812,0l6496812,38100l0,38100l0,0">
                  <v:stroke weight="0pt" endcap="flat" joinstyle="miter" miterlimit="10" on="false" color="#000000" opacity="0"/>
                  <v:fill on="true" color="#7f7f7f"/>
                </v:shape>
              </v:group>
            </w:pict>
          </mc:Fallback>
        </mc:AlternateContent>
      </w:r>
    </w:p>
    <w:p w14:paraId="6BDB3BC4" w14:textId="77777777" w:rsidR="00BD476C" w:rsidRDefault="00D9741D">
      <w:pPr>
        <w:spacing w:after="221" w:line="259" w:lineRule="auto"/>
        <w:ind w:left="0" w:firstLine="0"/>
      </w:pPr>
      <w:r>
        <w:rPr>
          <w:rFonts w:ascii="Cambria" w:eastAsia="Cambria" w:hAnsi="Cambria" w:cs="Cambria"/>
          <w:i/>
          <w:sz w:val="16"/>
        </w:rPr>
        <w:t xml:space="preserve"> </w:t>
      </w:r>
    </w:p>
    <w:p w14:paraId="5490C4E3" w14:textId="77777777" w:rsidR="00BD476C" w:rsidRDefault="00D9741D">
      <w:pPr>
        <w:pStyle w:val="Heading2"/>
        <w:spacing w:after="167"/>
        <w:ind w:left="255"/>
      </w:pPr>
      <w:r>
        <w:rPr>
          <w:color w:val="000000"/>
        </w:rPr>
        <w:t xml:space="preserve">28.2 </w:t>
      </w:r>
      <w:r>
        <w:t>Benefits</w:t>
      </w:r>
      <w:r>
        <w:rPr>
          <w:color w:val="172170"/>
        </w:rPr>
        <w:t xml:space="preserve"> </w:t>
      </w:r>
      <w:r>
        <w:t>and</w:t>
      </w:r>
      <w:r>
        <w:rPr>
          <w:color w:val="172170"/>
        </w:rPr>
        <w:t xml:space="preserve"> </w:t>
      </w:r>
      <w:r>
        <w:t xml:space="preserve">Limitations </w:t>
      </w:r>
    </w:p>
    <w:p w14:paraId="50DE2DE0" w14:textId="77777777" w:rsidR="00BD476C" w:rsidRDefault="00D9741D">
      <w:pPr>
        <w:pStyle w:val="Heading3"/>
        <w:ind w:left="255"/>
      </w:pPr>
      <w:r>
        <w:t xml:space="preserve">28.2.1 Benefits </w:t>
      </w:r>
    </w:p>
    <w:p w14:paraId="7692DC6A" w14:textId="77777777" w:rsidR="00BD476C" w:rsidRDefault="00D9741D">
      <w:pPr>
        <w:numPr>
          <w:ilvl w:val="0"/>
          <w:numId w:val="47"/>
        </w:numPr>
        <w:ind w:right="14" w:hanging="360"/>
      </w:pPr>
      <w:r>
        <w:t xml:space="preserve">Increased conversion rate through a simple, quick </w:t>
      </w:r>
      <w:r>
        <w:t>payment process.</w:t>
      </w:r>
      <w:r>
        <w:rPr>
          <w:rFonts w:ascii="Segoe UI Symbol" w:eastAsia="Segoe UI Symbol" w:hAnsi="Segoe UI Symbol" w:cs="Segoe UI Symbol"/>
        </w:rPr>
        <w:t xml:space="preserve"> </w:t>
      </w:r>
    </w:p>
    <w:p w14:paraId="7B1EB9E0" w14:textId="77777777" w:rsidR="00BD476C" w:rsidRDefault="00D9741D">
      <w:pPr>
        <w:spacing w:after="7" w:line="259" w:lineRule="auto"/>
        <w:ind w:left="0" w:firstLine="0"/>
      </w:pPr>
      <w:r>
        <w:rPr>
          <w:sz w:val="23"/>
        </w:rPr>
        <w:t xml:space="preserve"> </w:t>
      </w:r>
    </w:p>
    <w:p w14:paraId="64CDD1D1" w14:textId="77777777" w:rsidR="00BD476C" w:rsidRDefault="00D9741D">
      <w:pPr>
        <w:numPr>
          <w:ilvl w:val="0"/>
          <w:numId w:val="47"/>
        </w:numPr>
        <w:ind w:right="14" w:hanging="360"/>
      </w:pPr>
      <w:r>
        <w:t>Secure payment processing in real time.</w:t>
      </w:r>
      <w:r>
        <w:rPr>
          <w:rFonts w:ascii="Segoe UI Symbol" w:eastAsia="Segoe UI Symbol" w:hAnsi="Segoe UI Symbol" w:cs="Segoe UI Symbol"/>
        </w:rPr>
        <w:t xml:space="preserve"> </w:t>
      </w:r>
    </w:p>
    <w:p w14:paraId="46F71A1D" w14:textId="77777777" w:rsidR="00BD476C" w:rsidRDefault="00D9741D">
      <w:pPr>
        <w:spacing w:after="6" w:line="259" w:lineRule="auto"/>
        <w:ind w:left="0" w:firstLine="0"/>
      </w:pPr>
      <w:r>
        <w:rPr>
          <w:sz w:val="23"/>
        </w:rPr>
        <w:t xml:space="preserve"> </w:t>
      </w:r>
    </w:p>
    <w:p w14:paraId="10B1A68D" w14:textId="77777777" w:rsidR="00BD476C" w:rsidRDefault="00D9741D">
      <w:pPr>
        <w:numPr>
          <w:ilvl w:val="0"/>
          <w:numId w:val="47"/>
        </w:numPr>
        <w:ind w:right="14" w:hanging="360"/>
      </w:pPr>
      <w:r>
        <w:t>Lower transaction cost compared to card payments.</w:t>
      </w:r>
      <w:r>
        <w:rPr>
          <w:rFonts w:ascii="Segoe UI Symbol" w:eastAsia="Segoe UI Symbol" w:hAnsi="Segoe UI Symbol" w:cs="Segoe UI Symbol"/>
        </w:rPr>
        <w:t xml:space="preserve"> </w:t>
      </w:r>
    </w:p>
    <w:p w14:paraId="0A4F24CD" w14:textId="77777777" w:rsidR="00BD476C" w:rsidRDefault="00D9741D">
      <w:pPr>
        <w:spacing w:after="15" w:line="259" w:lineRule="auto"/>
        <w:ind w:left="0" w:firstLine="0"/>
      </w:pPr>
      <w:r>
        <w:rPr>
          <w:sz w:val="23"/>
        </w:rPr>
        <w:t xml:space="preserve"> </w:t>
      </w:r>
    </w:p>
    <w:p w14:paraId="19437B15" w14:textId="77777777" w:rsidR="00BD476C" w:rsidRDefault="00D9741D">
      <w:pPr>
        <w:numPr>
          <w:ilvl w:val="0"/>
          <w:numId w:val="47"/>
        </w:numPr>
        <w:ind w:right="14" w:hanging="360"/>
      </w:pPr>
      <w:r>
        <w:lastRenderedPageBreak/>
        <w:t>Minimal fraud risk thanks to ‘Request to Pay’ technology.</w:t>
      </w:r>
      <w:r>
        <w:rPr>
          <w:rFonts w:ascii="Segoe UI Symbol" w:eastAsia="Segoe UI Symbol" w:hAnsi="Segoe UI Symbol" w:cs="Segoe UI Symbol"/>
        </w:rPr>
        <w:t xml:space="preserve"> </w:t>
      </w:r>
    </w:p>
    <w:p w14:paraId="4CD5875B" w14:textId="77777777" w:rsidR="00BD476C" w:rsidRDefault="00D9741D">
      <w:pPr>
        <w:spacing w:after="7" w:line="259" w:lineRule="auto"/>
        <w:ind w:left="0" w:firstLine="0"/>
      </w:pPr>
      <w:r>
        <w:rPr>
          <w:sz w:val="23"/>
        </w:rPr>
        <w:t xml:space="preserve"> </w:t>
      </w:r>
    </w:p>
    <w:p w14:paraId="36B686C6" w14:textId="77777777" w:rsidR="00BD476C" w:rsidRDefault="00D9741D">
      <w:pPr>
        <w:numPr>
          <w:ilvl w:val="0"/>
          <w:numId w:val="47"/>
        </w:numPr>
        <w:ind w:right="14" w:hanging="360"/>
      </w:pPr>
      <w:r>
        <w:t>Quick and convenient processing of refunds and disputes.</w:t>
      </w:r>
      <w:r>
        <w:rPr>
          <w:rFonts w:ascii="Segoe UI Symbol" w:eastAsia="Segoe UI Symbol" w:hAnsi="Segoe UI Symbol" w:cs="Segoe UI Symbol"/>
        </w:rPr>
        <w:t xml:space="preserve"> </w:t>
      </w:r>
    </w:p>
    <w:p w14:paraId="135D362B" w14:textId="77777777" w:rsidR="00BD476C" w:rsidRDefault="00D9741D">
      <w:pPr>
        <w:spacing w:after="6" w:line="259" w:lineRule="auto"/>
        <w:ind w:left="0" w:firstLine="0"/>
      </w:pPr>
      <w:r>
        <w:rPr>
          <w:sz w:val="23"/>
        </w:rPr>
        <w:t xml:space="preserve"> </w:t>
      </w:r>
    </w:p>
    <w:p w14:paraId="79F3DA19" w14:textId="77777777" w:rsidR="00BD476C" w:rsidRDefault="00D9741D">
      <w:pPr>
        <w:numPr>
          <w:ilvl w:val="0"/>
          <w:numId w:val="47"/>
        </w:numPr>
        <w:ind w:right="14" w:hanging="360"/>
      </w:pPr>
      <w:r>
        <w:t>Integration on websites and in mobile apps.</w:t>
      </w:r>
      <w:r>
        <w:rPr>
          <w:rFonts w:ascii="Segoe UI Symbol" w:eastAsia="Segoe UI Symbol" w:hAnsi="Segoe UI Symbol" w:cs="Segoe UI Symbol"/>
        </w:rPr>
        <w:t xml:space="preserve"> </w:t>
      </w:r>
    </w:p>
    <w:p w14:paraId="1B02E00E" w14:textId="77777777" w:rsidR="00BD476C" w:rsidRDefault="00D9741D">
      <w:pPr>
        <w:spacing w:line="259" w:lineRule="auto"/>
        <w:ind w:left="0" w:firstLine="0"/>
      </w:pPr>
      <w:r>
        <w:rPr>
          <w:sz w:val="23"/>
        </w:rPr>
        <w:t xml:space="preserve"> </w:t>
      </w:r>
    </w:p>
    <w:p w14:paraId="585A2D03" w14:textId="77777777" w:rsidR="00BD476C" w:rsidRDefault="00D9741D">
      <w:pPr>
        <w:numPr>
          <w:ilvl w:val="0"/>
          <w:numId w:val="47"/>
        </w:numPr>
        <w:ind w:right="14" w:hanging="360"/>
      </w:pPr>
      <w:r>
        <w:t>Transactions are managed within the Merchant Management System (MMS).</w:t>
      </w:r>
      <w:r>
        <w:rPr>
          <w:rFonts w:ascii="Segoe UI Symbol" w:eastAsia="Segoe UI Symbol" w:hAnsi="Segoe UI Symbol" w:cs="Segoe UI Symbol"/>
        </w:rPr>
        <w:t xml:space="preserve"> </w:t>
      </w:r>
    </w:p>
    <w:p w14:paraId="167DA136" w14:textId="77777777" w:rsidR="00BD476C" w:rsidRDefault="00D9741D">
      <w:pPr>
        <w:spacing w:after="156" w:line="259" w:lineRule="auto"/>
        <w:ind w:left="0" w:firstLine="0"/>
      </w:pPr>
      <w:r>
        <w:rPr>
          <w:sz w:val="28"/>
        </w:rPr>
        <w:t xml:space="preserve"> </w:t>
      </w:r>
    </w:p>
    <w:p w14:paraId="6C9E5547" w14:textId="77777777" w:rsidR="00BD476C" w:rsidRDefault="00D9741D">
      <w:pPr>
        <w:pStyle w:val="Heading3"/>
        <w:ind w:left="255"/>
      </w:pPr>
      <w:r>
        <w:t xml:space="preserve">28.2.2 Limitations </w:t>
      </w:r>
    </w:p>
    <w:p w14:paraId="113A7BA2" w14:textId="77777777" w:rsidR="00BD476C" w:rsidRDefault="00D9741D">
      <w:pPr>
        <w:numPr>
          <w:ilvl w:val="0"/>
          <w:numId w:val="48"/>
        </w:numPr>
        <w:ind w:right="14" w:hanging="360"/>
      </w:pPr>
      <w:r>
        <w:t>You will need a PBBA account and OBN Acquiring account.</w:t>
      </w:r>
      <w:r>
        <w:rPr>
          <w:rFonts w:ascii="Segoe UI Symbol" w:eastAsia="Segoe UI Symbol" w:hAnsi="Segoe UI Symbol" w:cs="Segoe UI Symbol"/>
        </w:rPr>
        <w:t xml:space="preserve"> </w:t>
      </w:r>
    </w:p>
    <w:p w14:paraId="0BA5ACA1" w14:textId="77777777" w:rsidR="00BD476C" w:rsidRDefault="00D9741D">
      <w:pPr>
        <w:spacing w:after="7" w:line="259" w:lineRule="auto"/>
        <w:ind w:left="0" w:firstLine="0"/>
      </w:pPr>
      <w:r>
        <w:rPr>
          <w:sz w:val="23"/>
        </w:rPr>
        <w:t xml:space="preserve"> </w:t>
      </w:r>
    </w:p>
    <w:p w14:paraId="6DDC477F" w14:textId="77777777" w:rsidR="00BD476C" w:rsidRDefault="00D9741D">
      <w:pPr>
        <w:numPr>
          <w:ilvl w:val="0"/>
          <w:numId w:val="48"/>
        </w:numPr>
        <w:ind w:right="14" w:hanging="360"/>
      </w:pPr>
      <w:r>
        <w:t>Recurring transactions are not supported.</w:t>
      </w:r>
      <w:r>
        <w:rPr>
          <w:rFonts w:ascii="Segoe UI Symbol" w:eastAsia="Segoe UI Symbol" w:hAnsi="Segoe UI Symbol" w:cs="Segoe UI Symbol"/>
        </w:rPr>
        <w:t xml:space="preserve"> </w:t>
      </w:r>
    </w:p>
    <w:p w14:paraId="36AFB704" w14:textId="77777777" w:rsidR="00BD476C" w:rsidRDefault="00D9741D">
      <w:pPr>
        <w:spacing w:after="6" w:line="259" w:lineRule="auto"/>
        <w:ind w:left="0" w:firstLine="0"/>
      </w:pPr>
      <w:r>
        <w:rPr>
          <w:sz w:val="23"/>
        </w:rPr>
        <w:t xml:space="preserve"> </w:t>
      </w:r>
    </w:p>
    <w:p w14:paraId="0E0CF33E" w14:textId="77777777" w:rsidR="00BD476C" w:rsidRDefault="00D9741D">
      <w:pPr>
        <w:numPr>
          <w:ilvl w:val="0"/>
          <w:numId w:val="48"/>
        </w:numPr>
        <w:ind w:right="14" w:hanging="360"/>
      </w:pPr>
      <w:r>
        <w:t xml:space="preserve">Independent refunds are not </w:t>
      </w:r>
      <w:r>
        <w:t>supported.</w:t>
      </w:r>
      <w:r>
        <w:rPr>
          <w:rFonts w:ascii="Segoe UI Symbol" w:eastAsia="Segoe UI Symbol" w:hAnsi="Segoe UI Symbol" w:cs="Segoe UI Symbol"/>
        </w:rPr>
        <w:t xml:space="preserve"> </w:t>
      </w:r>
    </w:p>
    <w:p w14:paraId="21DC3C62" w14:textId="77777777" w:rsidR="00BD476C" w:rsidRDefault="00D9741D">
      <w:pPr>
        <w:spacing w:line="259" w:lineRule="auto"/>
        <w:ind w:left="0" w:firstLine="0"/>
      </w:pPr>
      <w:r>
        <w:rPr>
          <w:sz w:val="23"/>
        </w:rPr>
        <w:t xml:space="preserve"> </w:t>
      </w:r>
    </w:p>
    <w:p w14:paraId="1905518C" w14:textId="77777777" w:rsidR="00BD476C" w:rsidRDefault="00D9741D">
      <w:pPr>
        <w:numPr>
          <w:ilvl w:val="0"/>
          <w:numId w:val="48"/>
        </w:numPr>
        <w:ind w:right="14" w:hanging="360"/>
      </w:pPr>
      <w:r>
        <w:t>Transactions require a browser or mobile device in order to display the PBBA Checkout.</w:t>
      </w:r>
      <w:r>
        <w:rPr>
          <w:rFonts w:ascii="Segoe UI Symbol" w:eastAsia="Segoe UI Symbol" w:hAnsi="Segoe UI Symbol" w:cs="Segoe UI Symbol"/>
        </w:rPr>
        <w:t xml:space="preserve"> </w:t>
      </w:r>
    </w:p>
    <w:p w14:paraId="7C162872" w14:textId="77777777" w:rsidR="00BD476C" w:rsidRDefault="00D9741D">
      <w:pPr>
        <w:spacing w:after="6" w:line="259" w:lineRule="auto"/>
        <w:ind w:left="0" w:firstLine="0"/>
      </w:pPr>
      <w:r>
        <w:rPr>
          <w:sz w:val="23"/>
        </w:rPr>
        <w:t xml:space="preserve"> </w:t>
      </w:r>
    </w:p>
    <w:p w14:paraId="791A8D47" w14:textId="77777777" w:rsidR="00BD476C" w:rsidRDefault="00D9741D">
      <w:pPr>
        <w:numPr>
          <w:ilvl w:val="0"/>
          <w:numId w:val="48"/>
        </w:numPr>
        <w:ind w:right="14" w:hanging="360"/>
      </w:pPr>
      <w:r>
        <w:t>Your Customer will need a mobile device in order to display their Banking app.</w:t>
      </w:r>
      <w:r>
        <w:rPr>
          <w:rFonts w:ascii="Segoe UI Symbol" w:eastAsia="Segoe UI Symbol" w:hAnsi="Segoe UI Symbol" w:cs="Segoe UI Symbol"/>
        </w:rPr>
        <w:t xml:space="preserve"> </w:t>
      </w:r>
    </w:p>
    <w:p w14:paraId="0AAAE458" w14:textId="77777777" w:rsidR="00BD476C" w:rsidRDefault="00D9741D">
      <w:pPr>
        <w:spacing w:after="12" w:line="259" w:lineRule="auto"/>
        <w:ind w:left="0" w:firstLine="0"/>
      </w:pPr>
      <w:r>
        <w:rPr>
          <w:sz w:val="23"/>
        </w:rPr>
        <w:t xml:space="preserve"> </w:t>
      </w:r>
    </w:p>
    <w:p w14:paraId="5906A7B5" w14:textId="77777777" w:rsidR="00BD476C" w:rsidRDefault="00D9741D">
      <w:pPr>
        <w:numPr>
          <w:ilvl w:val="0"/>
          <w:numId w:val="48"/>
        </w:numPr>
        <w:ind w:right="14" w:hanging="360"/>
      </w:pPr>
      <w:r>
        <w:t>Payment authorisation is not instantaneous and will require additional ‘QUERY’ requests.</w:t>
      </w:r>
      <w:r>
        <w:rPr>
          <w:rFonts w:ascii="Segoe UI Symbol" w:eastAsia="Segoe UI Symbol" w:hAnsi="Segoe UI Symbol" w:cs="Segoe UI Symbol"/>
        </w:rPr>
        <w:t xml:space="preserve"> </w:t>
      </w:r>
    </w:p>
    <w:p w14:paraId="6F5CBD3E" w14:textId="77777777" w:rsidR="00BD476C" w:rsidRDefault="00D9741D">
      <w:pPr>
        <w:spacing w:after="7" w:line="259" w:lineRule="auto"/>
        <w:ind w:left="0" w:firstLine="0"/>
      </w:pPr>
      <w:r>
        <w:rPr>
          <w:sz w:val="23"/>
        </w:rPr>
        <w:t xml:space="preserve"> </w:t>
      </w:r>
    </w:p>
    <w:p w14:paraId="53D4E257" w14:textId="77777777" w:rsidR="00BD476C" w:rsidRDefault="00D9741D">
      <w:pPr>
        <w:numPr>
          <w:ilvl w:val="0"/>
          <w:numId w:val="48"/>
        </w:numPr>
        <w:ind w:right="14" w:hanging="360"/>
      </w:pPr>
      <w:r>
        <w:t>Only available in the UK.</w:t>
      </w:r>
      <w:r>
        <w:rPr>
          <w:rFonts w:ascii="Segoe UI Symbol" w:eastAsia="Segoe UI Symbol" w:hAnsi="Segoe UI Symbol" w:cs="Segoe UI Symbol"/>
        </w:rPr>
        <w:t xml:space="preserve"> </w:t>
      </w:r>
    </w:p>
    <w:p w14:paraId="28FC1653" w14:textId="77777777" w:rsidR="00BD476C" w:rsidRDefault="00D9741D">
      <w:pPr>
        <w:spacing w:line="259" w:lineRule="auto"/>
        <w:ind w:left="0" w:firstLine="0"/>
      </w:pPr>
      <w:r>
        <w:rPr>
          <w:sz w:val="23"/>
        </w:rPr>
        <w:t xml:space="preserve"> </w:t>
      </w:r>
    </w:p>
    <w:p w14:paraId="69F12526" w14:textId="77777777" w:rsidR="00BD476C" w:rsidRDefault="00D9741D">
      <w:pPr>
        <w:numPr>
          <w:ilvl w:val="0"/>
          <w:numId w:val="48"/>
        </w:numPr>
        <w:ind w:right="14" w:hanging="360"/>
      </w:pPr>
      <w:r>
        <w:t>Transactions require a browser or mobile device in order to display the PBBA Checkout.</w:t>
      </w:r>
      <w:r>
        <w:rPr>
          <w:rFonts w:ascii="Segoe UI Symbol" w:eastAsia="Segoe UI Symbol" w:hAnsi="Segoe UI Symbol" w:cs="Segoe UI Symbol"/>
        </w:rPr>
        <w:t xml:space="preserve"> </w:t>
      </w:r>
    </w:p>
    <w:p w14:paraId="632B0914" w14:textId="77777777" w:rsidR="00BD476C" w:rsidRDefault="00D9741D">
      <w:pPr>
        <w:spacing w:line="259" w:lineRule="auto"/>
        <w:ind w:left="0" w:firstLine="0"/>
      </w:pPr>
      <w:r>
        <w:rPr>
          <w:sz w:val="23"/>
        </w:rPr>
        <w:t xml:space="preserve"> </w:t>
      </w:r>
    </w:p>
    <w:p w14:paraId="05084226" w14:textId="77777777" w:rsidR="00BD476C" w:rsidRDefault="00D9741D">
      <w:pPr>
        <w:numPr>
          <w:ilvl w:val="0"/>
          <w:numId w:val="48"/>
        </w:numPr>
        <w:ind w:right="14" w:hanging="360"/>
      </w:pPr>
      <w:r>
        <w:t>Customers require a mobile device in order to display their Banking app.</w:t>
      </w:r>
      <w:r>
        <w:rPr>
          <w:rFonts w:ascii="Segoe UI Symbol" w:eastAsia="Segoe UI Symbol" w:hAnsi="Segoe UI Symbol" w:cs="Segoe UI Symbol"/>
        </w:rPr>
        <w:t xml:space="preserve"> </w:t>
      </w:r>
    </w:p>
    <w:p w14:paraId="28DE6547" w14:textId="77777777" w:rsidR="00BD476C" w:rsidRDefault="00D9741D">
      <w:pPr>
        <w:spacing w:after="224" w:line="259" w:lineRule="auto"/>
        <w:ind w:left="0" w:firstLine="0"/>
      </w:pPr>
      <w:r>
        <w:rPr>
          <w:sz w:val="16"/>
        </w:rPr>
        <w:t xml:space="preserve"> </w:t>
      </w:r>
    </w:p>
    <w:p w14:paraId="76E0147B" w14:textId="77777777" w:rsidR="00BD476C" w:rsidRDefault="00D9741D">
      <w:pPr>
        <w:pStyle w:val="Heading2"/>
        <w:ind w:left="255"/>
      </w:pPr>
      <w:r>
        <w:rPr>
          <w:color w:val="000000"/>
        </w:rPr>
        <w:t xml:space="preserve">28.3 </w:t>
      </w:r>
      <w:r>
        <w:t>Hosted</w:t>
      </w:r>
      <w:r>
        <w:rPr>
          <w:color w:val="172170"/>
        </w:rPr>
        <w:t xml:space="preserve"> </w:t>
      </w:r>
      <w:r>
        <w:t xml:space="preserve">Implementation </w:t>
      </w:r>
    </w:p>
    <w:p w14:paraId="0D7E9BA9" w14:textId="77777777" w:rsidR="00BD476C" w:rsidRDefault="00D9741D">
      <w:pPr>
        <w:spacing w:after="0" w:line="259" w:lineRule="auto"/>
        <w:ind w:left="0" w:firstLine="0"/>
      </w:pPr>
      <w:r>
        <w:rPr>
          <w:b/>
          <w:i/>
          <w:sz w:val="29"/>
        </w:rPr>
        <w:t xml:space="preserve"> </w:t>
      </w:r>
    </w:p>
    <w:p w14:paraId="4D26684D" w14:textId="77777777" w:rsidR="00BD476C" w:rsidRDefault="00D9741D">
      <w:pPr>
        <w:ind w:left="255" w:right="14"/>
      </w:pPr>
      <w:r>
        <w:t xml:space="preserve">If a transaction is sent to the Hosted Integration using a </w:t>
      </w:r>
      <w:r>
        <w:rPr>
          <w:rFonts w:ascii="Courier New" w:eastAsia="Courier New" w:hAnsi="Courier New" w:cs="Courier New"/>
          <w:b/>
        </w:rPr>
        <w:t xml:space="preserve">merchantID </w:t>
      </w:r>
      <w:r>
        <w:t xml:space="preserve">that is part of a routing group containing an PBBA Merchant, then the Hosted Payment Page will display a Pay by Bank App payment button which, when clicked, will display a Basket Reference Number (BRN) which the Customer can enter into their mobile banking application to complete the payment. When payment has been completed the Hosted Payment Page will display a payment confirmation page in the usual manner. </w:t>
      </w:r>
    </w:p>
    <w:p w14:paraId="557C3DDE" w14:textId="77777777" w:rsidR="00BD476C" w:rsidRDefault="00D9741D">
      <w:pPr>
        <w:spacing w:after="0" w:line="259" w:lineRule="auto"/>
        <w:ind w:left="0" w:firstLine="0"/>
      </w:pPr>
      <w:r>
        <w:rPr>
          <w:sz w:val="23"/>
        </w:rPr>
        <w:t xml:space="preserve"> </w:t>
      </w:r>
    </w:p>
    <w:p w14:paraId="1A5E5D12" w14:textId="77777777" w:rsidR="00BD476C" w:rsidRDefault="00D9741D">
      <w:pPr>
        <w:ind w:left="255" w:right="14"/>
      </w:pPr>
      <w:r>
        <w:t xml:space="preserve">Only SALE transactions are </w:t>
      </w:r>
      <w:r>
        <w:t xml:space="preserve">supported. </w:t>
      </w:r>
    </w:p>
    <w:p w14:paraId="312532D6" w14:textId="77777777" w:rsidR="00BD476C" w:rsidRDefault="00D9741D">
      <w:pPr>
        <w:spacing w:after="0" w:line="259" w:lineRule="auto"/>
        <w:ind w:left="0" w:firstLine="0"/>
      </w:pPr>
      <w:r>
        <w:t xml:space="preserve"> </w:t>
      </w:r>
    </w:p>
    <w:p w14:paraId="7B1C1787" w14:textId="77777777" w:rsidR="00BD476C" w:rsidRDefault="00D9741D">
      <w:pPr>
        <w:ind w:left="255" w:right="14"/>
      </w:pPr>
      <w:r>
        <w:t xml:space="preserve">Additional information available about the PBBA transaction will be made available in the </w:t>
      </w:r>
      <w:r>
        <w:rPr>
          <w:rFonts w:ascii="Courier New" w:eastAsia="Courier New" w:hAnsi="Courier New" w:cs="Courier New"/>
          <w:b/>
        </w:rPr>
        <w:t xml:space="preserve">checkoutDetails </w:t>
      </w:r>
      <w:r>
        <w:t xml:space="preserve">response field. </w:t>
      </w:r>
    </w:p>
    <w:p w14:paraId="7FBF836F" w14:textId="77777777" w:rsidR="00BD476C" w:rsidRDefault="00D9741D">
      <w:pPr>
        <w:spacing w:after="0" w:line="259" w:lineRule="auto"/>
        <w:ind w:left="0" w:firstLine="0"/>
      </w:pPr>
      <w:r>
        <w:t xml:space="preserve"> </w:t>
      </w:r>
    </w:p>
    <w:p w14:paraId="71224104" w14:textId="77777777" w:rsidR="00BD476C" w:rsidRDefault="00D9741D">
      <w:pPr>
        <w:spacing w:after="10"/>
        <w:ind w:left="255" w:right="4"/>
      </w:pPr>
      <w:r>
        <w:rPr>
          <w:i/>
        </w:rPr>
        <w:lastRenderedPageBreak/>
        <w:t xml:space="preserve">Note: Custom Hosted Payment Pages might not support the displaying of the Pay by Bank App payment button. If you have a custom page that doesn’t support this, then you would need to contact support to have your Hosted Payment Page upgraded. </w:t>
      </w:r>
      <w:r>
        <w:br w:type="page"/>
      </w:r>
    </w:p>
    <w:p w14:paraId="4A2534DB" w14:textId="77777777" w:rsidR="00BD476C" w:rsidRDefault="00D9741D">
      <w:pPr>
        <w:spacing w:after="224" w:line="259" w:lineRule="auto"/>
        <w:ind w:left="0" w:firstLine="0"/>
      </w:pPr>
      <w:r>
        <w:rPr>
          <w:i/>
          <w:sz w:val="16"/>
        </w:rPr>
        <w:lastRenderedPageBreak/>
        <w:t xml:space="preserve"> </w:t>
      </w:r>
    </w:p>
    <w:p w14:paraId="10699FE3" w14:textId="77777777" w:rsidR="00BD476C" w:rsidRDefault="00D9741D">
      <w:pPr>
        <w:pStyle w:val="Heading2"/>
        <w:ind w:left="255"/>
      </w:pPr>
      <w:r>
        <w:rPr>
          <w:color w:val="000000"/>
        </w:rPr>
        <w:t xml:space="preserve">28.4 </w:t>
      </w:r>
      <w:r>
        <w:t>Direct</w:t>
      </w:r>
      <w:r>
        <w:rPr>
          <w:color w:val="172170"/>
        </w:rPr>
        <w:t xml:space="preserve"> </w:t>
      </w:r>
      <w:r>
        <w:t xml:space="preserve">Implementation </w:t>
      </w:r>
    </w:p>
    <w:p w14:paraId="3F277146" w14:textId="77777777" w:rsidR="00BD476C" w:rsidRDefault="00D9741D">
      <w:pPr>
        <w:spacing w:after="0" w:line="259" w:lineRule="auto"/>
        <w:ind w:left="0" w:firstLine="0"/>
      </w:pPr>
      <w:r>
        <w:rPr>
          <w:b/>
          <w:i/>
          <w:sz w:val="29"/>
        </w:rPr>
        <w:t xml:space="preserve"> </w:t>
      </w:r>
    </w:p>
    <w:p w14:paraId="673171E7" w14:textId="77777777" w:rsidR="00BD476C" w:rsidRDefault="00D9741D">
      <w:pPr>
        <w:ind w:left="255" w:right="287"/>
        <w:jc w:val="both"/>
      </w:pPr>
      <w:r>
        <w:t>PBBA transactions are designed to be integrated with and invoked by the Merchant Button Integration Library code made available by Mastercard for embedding the PBBA payment button on your website or mobile application</w:t>
      </w:r>
      <w:r>
        <w:rPr>
          <w:vertAlign w:val="superscript"/>
        </w:rPr>
        <w:footnoteReference w:id="55"/>
      </w:r>
      <w:r>
        <w:t xml:space="preserve">. </w:t>
      </w:r>
    </w:p>
    <w:p w14:paraId="6EEBA533" w14:textId="77777777" w:rsidR="00BD476C" w:rsidRDefault="00D9741D">
      <w:pPr>
        <w:spacing w:after="0" w:line="259" w:lineRule="auto"/>
        <w:ind w:left="0" w:firstLine="0"/>
      </w:pPr>
      <w:r>
        <w:t xml:space="preserve"> </w:t>
      </w:r>
    </w:p>
    <w:p w14:paraId="612D8026" w14:textId="77777777" w:rsidR="00BD476C" w:rsidRDefault="00D9741D">
      <w:pPr>
        <w:ind w:left="255" w:right="14"/>
      </w:pPr>
      <w:r>
        <w:t xml:space="preserve">PBBA supports only supports the SALE, REFUND_SALE, CANCEL and CAPTURE actions. This section explains how to make payment requests. Management requests are performed as detailed in section 3. </w:t>
      </w:r>
    </w:p>
    <w:p w14:paraId="299A1DEE" w14:textId="77777777" w:rsidR="00BD476C" w:rsidRDefault="00D9741D">
      <w:pPr>
        <w:spacing w:after="194" w:line="259" w:lineRule="auto"/>
        <w:ind w:left="0" w:firstLine="0"/>
      </w:pPr>
      <w:r>
        <w:rPr>
          <w:sz w:val="26"/>
        </w:rPr>
        <w:t xml:space="preserve"> </w:t>
      </w:r>
    </w:p>
    <w:p w14:paraId="187AEB0F" w14:textId="77777777" w:rsidR="00BD476C" w:rsidRDefault="00D9741D">
      <w:pPr>
        <w:pStyle w:val="Heading3"/>
        <w:ind w:left="255"/>
      </w:pPr>
      <w:r>
        <w:t xml:space="preserve">28.4.1 Payment Request </w:t>
      </w:r>
    </w:p>
    <w:p w14:paraId="3E986FBF" w14:textId="77777777" w:rsidR="00BD476C" w:rsidRDefault="00D9741D">
      <w:pPr>
        <w:ind w:left="255" w:right="14"/>
      </w:pPr>
      <w:r>
        <w:t xml:space="preserve">To request that a transaction be processed via PBBA, the request must contain a </w:t>
      </w:r>
    </w:p>
    <w:p w14:paraId="7903CF4B" w14:textId="77777777" w:rsidR="00BD476C" w:rsidRDefault="00D9741D">
      <w:pPr>
        <w:ind w:left="255" w:right="14"/>
      </w:pPr>
      <w:r>
        <w:rPr>
          <w:rFonts w:ascii="Courier New" w:eastAsia="Courier New" w:hAnsi="Courier New" w:cs="Courier New"/>
          <w:b/>
        </w:rPr>
        <w:t xml:space="preserve">paymentMethod </w:t>
      </w:r>
      <w:r>
        <w:t xml:space="preserve">of ‘pbba’. In addition, you must send </w:t>
      </w:r>
      <w:r>
        <w:rPr>
          <w:rFonts w:ascii="Courier New" w:eastAsia="Courier New" w:hAnsi="Courier New" w:cs="Courier New"/>
          <w:b/>
        </w:rPr>
        <w:t xml:space="preserve">checkoutOptions </w:t>
      </w:r>
      <w:r>
        <w:t xml:space="preserve">to provide information about the Customer’s device. When the Gateway receives these two fields, assuming there are no other errors with the request, it will attempt to find a suitable PBBA Merchant Account in the current account mapping group (refer to appendix A-7). </w:t>
      </w:r>
    </w:p>
    <w:p w14:paraId="22347971" w14:textId="77777777" w:rsidR="00BD476C" w:rsidRDefault="00D9741D">
      <w:pPr>
        <w:spacing w:after="0" w:line="259" w:lineRule="auto"/>
        <w:ind w:left="0" w:firstLine="0"/>
      </w:pPr>
      <w:r>
        <w:t xml:space="preserve"> </w:t>
      </w:r>
    </w:p>
    <w:p w14:paraId="5223AE01" w14:textId="77777777" w:rsidR="00BD476C" w:rsidRDefault="00D9741D">
      <w:pPr>
        <w:spacing w:after="25"/>
        <w:ind w:left="255" w:right="14"/>
      </w:pPr>
      <w:r>
        <w:t xml:space="preserve">If the Gateway is unable to find a suitable account, then the transaction will be aborted, </w:t>
      </w:r>
      <w:r>
        <w:t xml:space="preserve">and it will respond with a </w:t>
      </w:r>
      <w:r>
        <w:rPr>
          <w:rFonts w:ascii="Courier New" w:eastAsia="Courier New" w:hAnsi="Courier New" w:cs="Courier New"/>
          <w:b/>
        </w:rPr>
        <w:t xml:space="preserve">responseCode </w:t>
      </w:r>
      <w:r>
        <w:t xml:space="preserve">of </w:t>
      </w:r>
      <w:r>
        <w:rPr>
          <w:b/>
        </w:rPr>
        <w:t>66364 (INVALID PAYMENTMETHOD)</w:t>
      </w:r>
      <w:r>
        <w:t xml:space="preserve">. </w:t>
      </w:r>
    </w:p>
    <w:p w14:paraId="3DD740EB" w14:textId="77777777" w:rsidR="00BD476C" w:rsidRDefault="00D9741D">
      <w:pPr>
        <w:spacing w:after="0" w:line="259" w:lineRule="auto"/>
        <w:ind w:left="0" w:firstLine="0"/>
      </w:pPr>
      <w:r>
        <w:t xml:space="preserve"> </w:t>
      </w:r>
    </w:p>
    <w:p w14:paraId="05E24813" w14:textId="77777777" w:rsidR="00BD476C" w:rsidRDefault="00D9741D">
      <w:pPr>
        <w:spacing w:after="41"/>
        <w:ind w:left="255" w:right="14"/>
      </w:pPr>
      <w:r>
        <w:t xml:space="preserve">Otherwise, the Gateway will initiate the PBBA transaction and respond with a </w:t>
      </w:r>
      <w:r>
        <w:rPr>
          <w:rFonts w:ascii="Courier New" w:eastAsia="Courier New" w:hAnsi="Courier New" w:cs="Courier New"/>
          <w:b/>
        </w:rPr>
        <w:t xml:space="preserve">responseCode </w:t>
      </w:r>
      <w:r>
        <w:t xml:space="preserve">of </w:t>
      </w:r>
      <w:r>
        <w:rPr>
          <w:b/>
        </w:rPr>
        <w:t xml:space="preserve">0 </w:t>
      </w:r>
    </w:p>
    <w:p w14:paraId="54F3A611" w14:textId="77777777" w:rsidR="00BD476C" w:rsidRDefault="00D9741D">
      <w:pPr>
        <w:ind w:left="255" w:right="14"/>
      </w:pPr>
      <w:r>
        <w:rPr>
          <w:b/>
        </w:rPr>
        <w:t xml:space="preserve">(SUCCESS) </w:t>
      </w:r>
      <w:r>
        <w:t xml:space="preserve">and included in the response will be a </w:t>
      </w:r>
      <w:r>
        <w:rPr>
          <w:rFonts w:ascii="Courier New" w:eastAsia="Courier New" w:hAnsi="Courier New" w:cs="Courier New"/>
          <w:b/>
        </w:rPr>
        <w:t xml:space="preserve">checkoutDetails </w:t>
      </w:r>
      <w:r>
        <w:t xml:space="preserve">field containing the Basket Reference Number (BRN) that should be displayed to the Customer. </w:t>
      </w:r>
    </w:p>
    <w:p w14:paraId="2236B79D" w14:textId="77777777" w:rsidR="00BD476C" w:rsidRDefault="00D9741D">
      <w:pPr>
        <w:spacing w:after="0" w:line="259" w:lineRule="auto"/>
        <w:ind w:left="0" w:firstLine="0"/>
      </w:pPr>
      <w:r>
        <w:rPr>
          <w:sz w:val="23"/>
        </w:rPr>
        <w:t xml:space="preserve"> </w:t>
      </w:r>
    </w:p>
    <w:p w14:paraId="282EC8EB" w14:textId="77777777" w:rsidR="00BD476C" w:rsidRDefault="00D9741D">
      <w:pPr>
        <w:ind w:left="255" w:right="14"/>
      </w:pPr>
      <w:r>
        <w:t xml:space="preserve">Please note that the payment has not completed until the Customer enters the BRN into their mobile banking application and confirms the payment. The response will contain a </w:t>
      </w:r>
      <w:r>
        <w:rPr>
          <w:rFonts w:ascii="Courier New" w:eastAsia="Courier New" w:hAnsi="Courier New" w:cs="Courier New"/>
          <w:b/>
        </w:rPr>
        <w:t>state</w:t>
      </w:r>
      <w:r>
        <w:rPr>
          <w:rFonts w:ascii="Courier New" w:eastAsia="Courier New" w:hAnsi="Courier New" w:cs="Courier New"/>
          <w:b/>
        </w:rPr>
        <w:t xml:space="preserve"> </w:t>
      </w:r>
      <w:r>
        <w:t xml:space="preserve">of received until the Gateway has received confirmation from the banking network that the payment has been confirmed by the Customer. </w:t>
      </w:r>
    </w:p>
    <w:p w14:paraId="25DEB2C5" w14:textId="77777777" w:rsidR="00BD476C" w:rsidRDefault="00D9741D">
      <w:pPr>
        <w:spacing w:after="0" w:line="259" w:lineRule="auto"/>
        <w:ind w:left="0" w:firstLine="0"/>
      </w:pPr>
      <w:r>
        <w:t xml:space="preserve"> </w:t>
      </w:r>
    </w:p>
    <w:p w14:paraId="6B7CE969" w14:textId="77777777" w:rsidR="00BD476C" w:rsidRDefault="00D9741D">
      <w:pPr>
        <w:ind w:left="255" w:right="722"/>
        <w:jc w:val="both"/>
      </w:pPr>
      <w:r>
        <w:t xml:space="preserve">To determine when payment has completed you may periodically poll the Gateway using a QUERY request to check the </w:t>
      </w:r>
      <w:r>
        <w:rPr>
          <w:rFonts w:ascii="Courier New" w:eastAsia="Courier New" w:hAnsi="Courier New" w:cs="Courier New"/>
          <w:b/>
        </w:rPr>
        <w:t xml:space="preserve">state </w:t>
      </w:r>
      <w:r>
        <w:t xml:space="preserve">of the transaction. For more information on the QUERY request, please refer to section 1.9.8 </w:t>
      </w:r>
    </w:p>
    <w:p w14:paraId="321343AD" w14:textId="77777777" w:rsidR="00BD476C" w:rsidRDefault="00D9741D">
      <w:pPr>
        <w:spacing w:after="0" w:line="259" w:lineRule="auto"/>
        <w:ind w:left="0" w:firstLine="0"/>
      </w:pPr>
      <w:r>
        <w:rPr>
          <w:sz w:val="20"/>
        </w:rPr>
        <w:t xml:space="preserve"> </w:t>
      </w:r>
    </w:p>
    <w:p w14:paraId="2818184B" w14:textId="77777777" w:rsidR="00BD476C" w:rsidRDefault="00D9741D">
      <w:pPr>
        <w:spacing w:after="0" w:line="259" w:lineRule="auto"/>
        <w:ind w:left="0" w:firstLine="0"/>
      </w:pPr>
      <w:r>
        <w:rPr>
          <w:sz w:val="20"/>
        </w:rPr>
        <w:t xml:space="preserve"> </w:t>
      </w:r>
    </w:p>
    <w:p w14:paraId="3F68C3EC" w14:textId="77777777" w:rsidR="00BD476C" w:rsidRDefault="00D9741D">
      <w:pPr>
        <w:spacing w:after="0" w:line="259" w:lineRule="auto"/>
        <w:ind w:left="0" w:firstLine="0"/>
      </w:pPr>
      <w:r>
        <w:rPr>
          <w:sz w:val="20"/>
        </w:rPr>
        <w:t xml:space="preserve"> </w:t>
      </w:r>
    </w:p>
    <w:p w14:paraId="313103EF" w14:textId="77777777" w:rsidR="00BD476C" w:rsidRDefault="00D9741D">
      <w:pPr>
        <w:spacing w:after="0" w:line="259" w:lineRule="auto"/>
        <w:ind w:left="0" w:firstLine="0"/>
      </w:pPr>
      <w:r>
        <w:rPr>
          <w:sz w:val="20"/>
        </w:rPr>
        <w:t xml:space="preserve"> </w:t>
      </w:r>
    </w:p>
    <w:p w14:paraId="4070C170" w14:textId="77777777" w:rsidR="00BD476C" w:rsidRDefault="00D9741D">
      <w:pPr>
        <w:spacing w:after="0" w:line="259" w:lineRule="auto"/>
        <w:ind w:left="0" w:firstLine="0"/>
      </w:pPr>
      <w:r>
        <w:rPr>
          <w:sz w:val="20"/>
        </w:rPr>
        <w:t xml:space="preserve"> </w:t>
      </w:r>
    </w:p>
    <w:p w14:paraId="40B9C8D1" w14:textId="77777777" w:rsidR="00BD476C" w:rsidRDefault="00D9741D">
      <w:pPr>
        <w:spacing w:after="0" w:line="259" w:lineRule="auto"/>
        <w:ind w:left="0" w:firstLine="0"/>
      </w:pPr>
      <w:r>
        <w:rPr>
          <w:sz w:val="20"/>
        </w:rPr>
        <w:lastRenderedPageBreak/>
        <w:t xml:space="preserve"> </w:t>
      </w:r>
    </w:p>
    <w:p w14:paraId="3259DFAE" w14:textId="77777777" w:rsidR="00BD476C" w:rsidRDefault="00D9741D">
      <w:pPr>
        <w:spacing w:after="0" w:line="259" w:lineRule="auto"/>
        <w:ind w:left="0" w:firstLine="0"/>
      </w:pPr>
      <w:r>
        <w:rPr>
          <w:sz w:val="20"/>
        </w:rPr>
        <w:t xml:space="preserve"> </w:t>
      </w:r>
    </w:p>
    <w:p w14:paraId="3CE6E350" w14:textId="77777777" w:rsidR="00BD476C" w:rsidRDefault="00D9741D">
      <w:pPr>
        <w:spacing w:after="0" w:line="259" w:lineRule="auto"/>
        <w:ind w:left="0" w:firstLine="0"/>
      </w:pPr>
      <w:r>
        <w:rPr>
          <w:sz w:val="20"/>
        </w:rPr>
        <w:t xml:space="preserve"> </w:t>
      </w:r>
    </w:p>
    <w:p w14:paraId="00AB4A62" w14:textId="77777777" w:rsidR="00BD476C" w:rsidRDefault="00D9741D">
      <w:pPr>
        <w:spacing w:after="0" w:line="259" w:lineRule="auto"/>
        <w:ind w:left="0" w:firstLine="0"/>
      </w:pPr>
      <w:r>
        <w:rPr>
          <w:sz w:val="20"/>
        </w:rPr>
        <w:t xml:space="preserve"> </w:t>
      </w:r>
    </w:p>
    <w:p w14:paraId="46514EAB" w14:textId="77777777" w:rsidR="00BD476C" w:rsidRDefault="00D9741D">
      <w:pPr>
        <w:spacing w:after="0" w:line="259" w:lineRule="auto"/>
        <w:ind w:left="0" w:firstLine="0"/>
      </w:pPr>
      <w:r>
        <w:rPr>
          <w:sz w:val="20"/>
        </w:rPr>
        <w:t xml:space="preserve"> </w:t>
      </w:r>
    </w:p>
    <w:p w14:paraId="3843D163" w14:textId="77777777" w:rsidR="00BD476C" w:rsidRDefault="00D9741D">
      <w:pPr>
        <w:spacing w:after="0" w:line="259" w:lineRule="auto"/>
        <w:ind w:left="0" w:firstLine="0"/>
      </w:pPr>
      <w:r>
        <w:rPr>
          <w:sz w:val="20"/>
        </w:rPr>
        <w:t xml:space="preserve"> </w:t>
      </w:r>
    </w:p>
    <w:p w14:paraId="1CC48B0C" w14:textId="77777777" w:rsidR="00BD476C" w:rsidRDefault="00D9741D">
      <w:pPr>
        <w:spacing w:after="0" w:line="259" w:lineRule="auto"/>
        <w:ind w:left="0" w:firstLine="0"/>
      </w:pPr>
      <w:r>
        <w:rPr>
          <w:sz w:val="20"/>
        </w:rPr>
        <w:t xml:space="preserve"> </w:t>
      </w:r>
    </w:p>
    <w:p w14:paraId="3B171B29" w14:textId="77777777" w:rsidR="00BD476C" w:rsidRDefault="00D9741D">
      <w:pPr>
        <w:spacing w:after="0" w:line="259" w:lineRule="auto"/>
        <w:ind w:left="0" w:firstLine="0"/>
      </w:pPr>
      <w:r>
        <w:rPr>
          <w:sz w:val="20"/>
        </w:rPr>
        <w:t xml:space="preserve"> </w:t>
      </w:r>
    </w:p>
    <w:p w14:paraId="0079B888" w14:textId="77777777" w:rsidR="00BD476C" w:rsidRDefault="00D9741D">
      <w:pPr>
        <w:spacing w:after="0" w:line="259" w:lineRule="auto"/>
        <w:ind w:left="0" w:firstLine="0"/>
      </w:pPr>
      <w:r>
        <w:rPr>
          <w:sz w:val="20"/>
        </w:rPr>
        <w:t xml:space="preserve"> </w:t>
      </w:r>
    </w:p>
    <w:p w14:paraId="58A8FB91" w14:textId="77777777" w:rsidR="00BD476C" w:rsidRDefault="00D9741D">
      <w:pPr>
        <w:spacing w:after="0" w:line="259" w:lineRule="auto"/>
        <w:ind w:left="0" w:firstLine="0"/>
      </w:pPr>
      <w:r>
        <w:rPr>
          <w:sz w:val="20"/>
        </w:rPr>
        <w:t xml:space="preserve"> </w:t>
      </w:r>
    </w:p>
    <w:p w14:paraId="65C7D26D" w14:textId="77777777" w:rsidR="00BD476C" w:rsidRDefault="00D9741D">
      <w:pPr>
        <w:spacing w:after="0" w:line="259" w:lineRule="auto"/>
        <w:ind w:left="0" w:firstLine="0"/>
      </w:pPr>
      <w:r>
        <w:rPr>
          <w:sz w:val="20"/>
        </w:rPr>
        <w:t xml:space="preserve"> </w:t>
      </w:r>
    </w:p>
    <w:p w14:paraId="3DE0825B" w14:textId="77777777" w:rsidR="00BD476C" w:rsidRDefault="00D9741D">
      <w:pPr>
        <w:spacing w:after="0" w:line="259" w:lineRule="auto"/>
        <w:ind w:left="0" w:firstLine="0"/>
      </w:pPr>
      <w:r>
        <w:rPr>
          <w:sz w:val="20"/>
        </w:rPr>
        <w:t xml:space="preserve"> </w:t>
      </w:r>
    </w:p>
    <w:p w14:paraId="68F59FF8" w14:textId="77777777" w:rsidR="00BD476C" w:rsidRDefault="00D9741D">
      <w:pPr>
        <w:spacing w:after="0" w:line="259" w:lineRule="auto"/>
        <w:ind w:left="0" w:firstLine="0"/>
      </w:pPr>
      <w:r>
        <w:rPr>
          <w:sz w:val="12"/>
        </w:rPr>
        <w:t xml:space="preserve"> </w:t>
      </w:r>
    </w:p>
    <w:p w14:paraId="3206CECD" w14:textId="77777777" w:rsidR="00BD476C" w:rsidRDefault="00D9741D">
      <w:pPr>
        <w:spacing w:after="167" w:line="259" w:lineRule="auto"/>
        <w:ind w:left="0" w:firstLine="0"/>
      </w:pPr>
      <w:r>
        <w:rPr>
          <w:rFonts w:ascii="Cambria" w:eastAsia="Cambria" w:hAnsi="Cambria" w:cs="Cambria"/>
          <w:sz w:val="16"/>
        </w:rPr>
        <w:t xml:space="preserve"> </w:t>
      </w:r>
    </w:p>
    <w:p w14:paraId="4A3862EB" w14:textId="77777777" w:rsidR="00BD476C" w:rsidRDefault="00D9741D">
      <w:pPr>
        <w:pStyle w:val="Heading3"/>
        <w:ind w:left="255"/>
      </w:pPr>
      <w:r>
        <w:t xml:space="preserve">28.4.2 Refunds </w:t>
      </w:r>
    </w:p>
    <w:p w14:paraId="7037A00B" w14:textId="77777777" w:rsidR="00BD476C" w:rsidRDefault="00D9741D">
      <w:pPr>
        <w:spacing w:line="317" w:lineRule="auto"/>
        <w:ind w:left="255" w:right="14"/>
      </w:pPr>
      <w:r>
        <w:t xml:space="preserve">Refund requests require that a reason code be included in either the </w:t>
      </w:r>
      <w:r>
        <w:rPr>
          <w:rFonts w:ascii="Courier New" w:eastAsia="Courier New" w:hAnsi="Courier New" w:cs="Courier New"/>
          <w:b/>
        </w:rPr>
        <w:t xml:space="preserve">orderRef </w:t>
      </w:r>
      <w:r>
        <w:t xml:space="preserve">or </w:t>
      </w:r>
      <w:r>
        <w:rPr>
          <w:rFonts w:ascii="Courier New" w:eastAsia="Courier New" w:hAnsi="Courier New" w:cs="Courier New"/>
          <w:b/>
        </w:rPr>
        <w:t xml:space="preserve">cancelReason </w:t>
      </w:r>
      <w:r>
        <w:t xml:space="preserve">fields. </w:t>
      </w:r>
    </w:p>
    <w:p w14:paraId="2103BB90" w14:textId="77777777" w:rsidR="00BD476C" w:rsidRDefault="00D9741D">
      <w:pPr>
        <w:spacing w:after="0" w:line="259" w:lineRule="auto"/>
        <w:ind w:left="0" w:firstLine="0"/>
      </w:pPr>
      <w:r>
        <w:t xml:space="preserve"> </w:t>
      </w:r>
    </w:p>
    <w:p w14:paraId="273F36A4" w14:textId="77777777" w:rsidR="00BD476C" w:rsidRDefault="00D9741D">
      <w:pPr>
        <w:spacing w:line="250" w:lineRule="auto"/>
        <w:ind w:left="255" w:right="91"/>
        <w:jc w:val="both"/>
      </w:pPr>
      <w:r>
        <w:t xml:space="preserve">The codes are as follows; </w:t>
      </w:r>
      <w:r>
        <w:rPr>
          <w:b/>
        </w:rPr>
        <w:t>DUPLICATEORDER</w:t>
      </w:r>
      <w:r>
        <w:t xml:space="preserve">, </w:t>
      </w:r>
      <w:r>
        <w:rPr>
          <w:b/>
        </w:rPr>
        <w:t>GOODSRETURNED</w:t>
      </w:r>
      <w:r>
        <w:t xml:space="preserve">, </w:t>
      </w:r>
      <w:r>
        <w:rPr>
          <w:b/>
        </w:rPr>
        <w:t>ORDERCANCELLED</w:t>
      </w:r>
      <w:r>
        <w:t xml:space="preserve">, </w:t>
      </w:r>
      <w:r>
        <w:rPr>
          <w:b/>
        </w:rPr>
        <w:t>MERCHANTOUTOFSTOCK</w:t>
      </w:r>
      <w:r>
        <w:t xml:space="preserve">, </w:t>
      </w:r>
      <w:r>
        <w:rPr>
          <w:b/>
        </w:rPr>
        <w:t>GOODSNOTRECV</w:t>
      </w:r>
      <w:r>
        <w:t xml:space="preserve">, </w:t>
      </w:r>
      <w:r>
        <w:rPr>
          <w:b/>
        </w:rPr>
        <w:t>LATECONFIRMATION</w:t>
      </w:r>
      <w:r>
        <w:t xml:space="preserve">, </w:t>
      </w:r>
      <w:r>
        <w:rPr>
          <w:b/>
        </w:rPr>
        <w:t>DISPUTES</w:t>
      </w:r>
      <w:r>
        <w:t xml:space="preserve">. </w:t>
      </w:r>
    </w:p>
    <w:p w14:paraId="3F1FF550" w14:textId="77777777" w:rsidR="00BD476C" w:rsidRDefault="00D9741D">
      <w:pPr>
        <w:spacing w:after="0" w:line="259" w:lineRule="auto"/>
        <w:ind w:left="0" w:firstLine="0"/>
      </w:pPr>
      <w:r>
        <w:t xml:space="preserve"> </w:t>
      </w:r>
    </w:p>
    <w:p w14:paraId="4812DFB2" w14:textId="77777777" w:rsidR="00BD476C" w:rsidRDefault="00D9741D">
      <w:pPr>
        <w:ind w:left="255" w:right="14"/>
      </w:pPr>
      <w:r>
        <w:t xml:space="preserve">The code must be in uppercase and must appear as a separate word anywhere in the field’s value. </w:t>
      </w:r>
    </w:p>
    <w:p w14:paraId="171C7D25" w14:textId="77777777" w:rsidR="00BD476C" w:rsidRDefault="00D9741D">
      <w:pPr>
        <w:spacing w:after="0" w:line="259" w:lineRule="auto"/>
        <w:ind w:left="0" w:firstLine="0"/>
      </w:pPr>
      <w:r>
        <w:t xml:space="preserve"> </w:t>
      </w:r>
    </w:p>
    <w:p w14:paraId="3AF9A0E0" w14:textId="77777777" w:rsidR="00BD476C" w:rsidRDefault="00D9741D">
      <w:pPr>
        <w:ind w:left="255" w:right="121"/>
        <w:jc w:val="both"/>
      </w:pPr>
      <w:r>
        <w:t xml:space="preserve">For example, if refunding due to the purchased item being out of stock you could set the value to just “MERCHANTOUTOFSTOCK” or to a more complete description such as “Refund: Green polo shirt, XXL (MERCHANTOUTOFSTOCK)”. </w:t>
      </w:r>
    </w:p>
    <w:p w14:paraId="159D8034" w14:textId="77777777" w:rsidR="00BD476C" w:rsidRDefault="00D9741D">
      <w:pPr>
        <w:spacing w:after="0" w:line="259" w:lineRule="auto"/>
        <w:ind w:left="0" w:firstLine="0"/>
      </w:pPr>
      <w:r>
        <w:rPr>
          <w:sz w:val="23"/>
        </w:rPr>
        <w:t xml:space="preserve"> </w:t>
      </w:r>
    </w:p>
    <w:p w14:paraId="564C01AA" w14:textId="77777777" w:rsidR="00BD476C" w:rsidRDefault="00D9741D">
      <w:pPr>
        <w:ind w:left="255" w:right="14"/>
      </w:pPr>
      <w:r>
        <w:t xml:space="preserve">This also applies to refunds made by the Merchant </w:t>
      </w:r>
      <w:r>
        <w:t xml:space="preserve">Management System (MMS) where the reason code must be entered when prompted for the reason for the refund. </w:t>
      </w:r>
    </w:p>
    <w:p w14:paraId="3CE8A821" w14:textId="77777777" w:rsidR="00BD476C" w:rsidRDefault="00D9741D">
      <w:pPr>
        <w:spacing w:after="0" w:line="259" w:lineRule="auto"/>
        <w:ind w:left="0" w:firstLine="0"/>
      </w:pPr>
      <w:r>
        <w:t xml:space="preserve"> </w:t>
      </w:r>
    </w:p>
    <w:p w14:paraId="4486DDDE" w14:textId="77777777" w:rsidR="00BD476C" w:rsidRDefault="00D9741D">
      <w:pPr>
        <w:ind w:left="255" w:right="14"/>
      </w:pPr>
      <w:r>
        <w:t xml:space="preserve">Only the refund code is sent to the PBBA system, any other text is stored by the Gateway for your benefit and viewable in the Merchant Management System (MMS). </w:t>
      </w:r>
      <w:r>
        <w:br w:type="page"/>
      </w:r>
    </w:p>
    <w:p w14:paraId="04FA6C5D" w14:textId="77777777" w:rsidR="00BD476C" w:rsidRDefault="00D9741D">
      <w:pPr>
        <w:spacing w:after="224" w:line="259" w:lineRule="auto"/>
        <w:ind w:left="0" w:firstLine="0"/>
      </w:pPr>
      <w:r>
        <w:rPr>
          <w:sz w:val="16"/>
        </w:rPr>
        <w:lastRenderedPageBreak/>
        <w:t xml:space="preserve"> </w:t>
      </w:r>
    </w:p>
    <w:p w14:paraId="161BCFAE" w14:textId="77777777" w:rsidR="00BD476C" w:rsidRDefault="00D9741D">
      <w:pPr>
        <w:pStyle w:val="Heading2"/>
        <w:spacing w:after="158"/>
        <w:ind w:left="255"/>
      </w:pPr>
      <w:r>
        <w:rPr>
          <w:i w:val="0"/>
          <w:color w:val="000000"/>
        </w:rPr>
        <w:t xml:space="preserve">28.5 </w:t>
      </w:r>
      <w:r>
        <w:rPr>
          <w:i w:val="0"/>
        </w:rPr>
        <w:t>Request</w:t>
      </w:r>
      <w:r>
        <w:rPr>
          <w:i w:val="0"/>
          <w:color w:val="001F5F"/>
        </w:rPr>
        <w:t xml:space="preserve"> </w:t>
      </w:r>
      <w:r>
        <w:rPr>
          <w:i w:val="0"/>
        </w:rPr>
        <w:t xml:space="preserve">Fields </w:t>
      </w:r>
    </w:p>
    <w:p w14:paraId="43FAF9E9" w14:textId="77777777" w:rsidR="00BD476C" w:rsidRDefault="00D9741D">
      <w:pPr>
        <w:pStyle w:val="Heading3"/>
        <w:ind w:left="255"/>
      </w:pPr>
      <w:r>
        <w:t xml:space="preserve">28.5.1 Payment Request (Hosted and Direct Integration) </w:t>
      </w:r>
    </w:p>
    <w:p w14:paraId="0E52463A" w14:textId="77777777" w:rsidR="00BD476C" w:rsidRDefault="00D9741D">
      <w:pPr>
        <w:ind w:left="255" w:right="14"/>
      </w:pPr>
      <w:r>
        <w:t xml:space="preserve">These fields should be sent in addition to the basic request fields in section 2.1 excluding any card details. </w:t>
      </w:r>
    </w:p>
    <w:p w14:paraId="055CC5BD" w14:textId="77777777" w:rsidR="00BD476C" w:rsidRDefault="00D9741D">
      <w:pPr>
        <w:spacing w:after="0" w:line="259" w:lineRule="auto"/>
        <w:ind w:left="0" w:firstLine="0"/>
      </w:pPr>
      <w:r>
        <w:rPr>
          <w:sz w:val="23"/>
        </w:rPr>
        <w:t xml:space="preserve"> </w:t>
      </w:r>
    </w:p>
    <w:tbl>
      <w:tblPr>
        <w:tblStyle w:val="TableGrid"/>
        <w:tblW w:w="10454" w:type="dxa"/>
        <w:tblInd w:w="274" w:type="dxa"/>
        <w:tblCellMar>
          <w:top w:w="111" w:type="dxa"/>
          <w:left w:w="117" w:type="dxa"/>
          <w:bottom w:w="0" w:type="dxa"/>
          <w:right w:w="309" w:type="dxa"/>
        </w:tblCellMar>
        <w:tblLook w:val="04A0" w:firstRow="1" w:lastRow="0" w:firstColumn="1" w:lastColumn="0" w:noHBand="0" w:noVBand="1"/>
      </w:tblPr>
      <w:tblGrid>
        <w:gridCol w:w="3684"/>
        <w:gridCol w:w="1844"/>
        <w:gridCol w:w="4926"/>
      </w:tblGrid>
      <w:tr w:rsidR="00BD476C" w14:paraId="23E2AAE6" w14:textId="77777777">
        <w:trPr>
          <w:trHeight w:val="481"/>
        </w:trPr>
        <w:tc>
          <w:tcPr>
            <w:tcW w:w="3684" w:type="dxa"/>
            <w:tcBorders>
              <w:top w:val="nil"/>
              <w:left w:val="nil"/>
              <w:bottom w:val="nil"/>
              <w:right w:val="nil"/>
            </w:tcBorders>
            <w:shd w:val="clear" w:color="auto" w:fill="172170"/>
            <w:vAlign w:val="center"/>
          </w:tcPr>
          <w:p w14:paraId="531A8CA5" w14:textId="77777777" w:rsidR="00BD476C" w:rsidRDefault="00D9741D">
            <w:pPr>
              <w:spacing w:after="0" w:line="259" w:lineRule="auto"/>
              <w:ind w:left="0" w:firstLine="0"/>
            </w:pPr>
            <w:r>
              <w:rPr>
                <w:b/>
                <w:color w:val="FFFFFF"/>
                <w:sz w:val="20"/>
              </w:rPr>
              <w:t xml:space="preserve">Field Name </w:t>
            </w:r>
          </w:p>
        </w:tc>
        <w:tc>
          <w:tcPr>
            <w:tcW w:w="1844" w:type="dxa"/>
            <w:tcBorders>
              <w:top w:val="nil"/>
              <w:left w:val="nil"/>
              <w:bottom w:val="nil"/>
              <w:right w:val="nil"/>
            </w:tcBorders>
            <w:shd w:val="clear" w:color="auto" w:fill="172170"/>
            <w:vAlign w:val="center"/>
          </w:tcPr>
          <w:p w14:paraId="3C927D7E" w14:textId="77777777" w:rsidR="00BD476C" w:rsidRDefault="00D9741D">
            <w:pPr>
              <w:spacing w:after="0" w:line="259" w:lineRule="auto"/>
              <w:ind w:left="195" w:firstLine="0"/>
              <w:jc w:val="center"/>
            </w:pPr>
            <w:r>
              <w:rPr>
                <w:b/>
                <w:color w:val="FFFFFF"/>
                <w:sz w:val="20"/>
              </w:rPr>
              <w:t xml:space="preserve">Mandatory? </w:t>
            </w:r>
          </w:p>
        </w:tc>
        <w:tc>
          <w:tcPr>
            <w:tcW w:w="4926" w:type="dxa"/>
            <w:tcBorders>
              <w:top w:val="nil"/>
              <w:left w:val="nil"/>
              <w:bottom w:val="nil"/>
              <w:right w:val="nil"/>
            </w:tcBorders>
            <w:shd w:val="clear" w:color="auto" w:fill="172170"/>
            <w:vAlign w:val="center"/>
          </w:tcPr>
          <w:p w14:paraId="5AE525A9" w14:textId="77777777" w:rsidR="00BD476C" w:rsidRDefault="00D9741D">
            <w:pPr>
              <w:spacing w:after="0" w:line="259" w:lineRule="auto"/>
              <w:ind w:left="0" w:firstLine="0"/>
            </w:pPr>
            <w:r>
              <w:rPr>
                <w:b/>
                <w:color w:val="FFFFFF"/>
                <w:sz w:val="20"/>
              </w:rPr>
              <w:t xml:space="preserve">Description </w:t>
            </w:r>
          </w:p>
        </w:tc>
      </w:tr>
      <w:tr w:rsidR="00BD476C" w14:paraId="7FAFCF0A" w14:textId="77777777">
        <w:trPr>
          <w:trHeight w:val="455"/>
        </w:trPr>
        <w:tc>
          <w:tcPr>
            <w:tcW w:w="3684" w:type="dxa"/>
            <w:tcBorders>
              <w:top w:val="nil"/>
              <w:left w:val="single" w:sz="4" w:space="0" w:color="172170"/>
              <w:bottom w:val="single" w:sz="4" w:space="0" w:color="172170"/>
              <w:right w:val="single" w:sz="4" w:space="0" w:color="172170"/>
            </w:tcBorders>
            <w:shd w:val="clear" w:color="auto" w:fill="DAE6FA"/>
            <w:vAlign w:val="center"/>
          </w:tcPr>
          <w:p w14:paraId="49C2FF9D" w14:textId="77777777" w:rsidR="00BD476C" w:rsidRDefault="00D9741D">
            <w:pPr>
              <w:spacing w:after="0" w:line="259" w:lineRule="auto"/>
              <w:ind w:left="0" w:firstLine="0"/>
            </w:pPr>
            <w:r>
              <w:rPr>
                <w:rFonts w:ascii="Courier New" w:eastAsia="Courier New" w:hAnsi="Courier New" w:cs="Courier New"/>
                <w:b/>
                <w:sz w:val="20"/>
              </w:rPr>
              <w:t xml:space="preserve">paymentMethod </w:t>
            </w:r>
          </w:p>
        </w:tc>
        <w:tc>
          <w:tcPr>
            <w:tcW w:w="1844" w:type="dxa"/>
            <w:tcBorders>
              <w:top w:val="nil"/>
              <w:left w:val="single" w:sz="4" w:space="0" w:color="172170"/>
              <w:bottom w:val="single" w:sz="4" w:space="0" w:color="172170"/>
              <w:right w:val="single" w:sz="4" w:space="0" w:color="172170"/>
            </w:tcBorders>
            <w:shd w:val="clear" w:color="auto" w:fill="DAE6FA"/>
            <w:vAlign w:val="center"/>
          </w:tcPr>
          <w:p w14:paraId="58D4FD81" w14:textId="77777777" w:rsidR="00BD476C" w:rsidRDefault="00D9741D">
            <w:pPr>
              <w:spacing w:after="0" w:line="259" w:lineRule="auto"/>
              <w:ind w:left="203" w:firstLine="0"/>
              <w:jc w:val="center"/>
            </w:pPr>
            <w:r>
              <w:rPr>
                <w:sz w:val="20"/>
              </w:rPr>
              <w:t>Yes</w:t>
            </w:r>
            <w:r>
              <w:rPr>
                <w:sz w:val="20"/>
                <w:vertAlign w:val="superscript"/>
              </w:rPr>
              <w:footnoteReference w:id="56"/>
            </w:r>
            <w:r>
              <w:rPr>
                <w:sz w:val="13"/>
              </w:rPr>
              <w:t xml:space="preserve"> </w:t>
            </w:r>
          </w:p>
        </w:tc>
        <w:tc>
          <w:tcPr>
            <w:tcW w:w="4926" w:type="dxa"/>
            <w:tcBorders>
              <w:top w:val="nil"/>
              <w:left w:val="single" w:sz="4" w:space="0" w:color="172170"/>
              <w:bottom w:val="single" w:sz="4" w:space="0" w:color="172170"/>
              <w:right w:val="single" w:sz="4" w:space="0" w:color="172170"/>
            </w:tcBorders>
            <w:shd w:val="clear" w:color="auto" w:fill="DAE6FA"/>
            <w:vAlign w:val="center"/>
          </w:tcPr>
          <w:p w14:paraId="7E0E2509" w14:textId="77777777" w:rsidR="00BD476C" w:rsidRDefault="00D9741D">
            <w:pPr>
              <w:spacing w:after="0" w:line="259" w:lineRule="auto"/>
              <w:ind w:left="0" w:firstLine="0"/>
            </w:pPr>
            <w:r>
              <w:rPr>
                <w:sz w:val="20"/>
              </w:rPr>
              <w:t xml:space="preserve">Payment method to be used. Must be </w:t>
            </w:r>
            <w:r>
              <w:rPr>
                <w:b/>
                <w:sz w:val="20"/>
              </w:rPr>
              <w:t>pbba</w:t>
            </w:r>
            <w:r>
              <w:rPr>
                <w:sz w:val="20"/>
              </w:rPr>
              <w:t xml:space="preserve">. </w:t>
            </w:r>
          </w:p>
        </w:tc>
      </w:tr>
      <w:tr w:rsidR="00BD476C" w14:paraId="7F8905E1" w14:textId="77777777">
        <w:trPr>
          <w:trHeight w:val="695"/>
        </w:trPr>
        <w:tc>
          <w:tcPr>
            <w:tcW w:w="3684" w:type="dxa"/>
            <w:tcBorders>
              <w:top w:val="single" w:sz="4" w:space="0" w:color="172170"/>
              <w:left w:val="single" w:sz="4" w:space="0" w:color="172170"/>
              <w:bottom w:val="single" w:sz="4" w:space="0" w:color="172170"/>
              <w:right w:val="single" w:sz="4" w:space="0" w:color="172170"/>
            </w:tcBorders>
            <w:shd w:val="clear" w:color="auto" w:fill="DAE6FA"/>
          </w:tcPr>
          <w:p w14:paraId="16A6ADBE" w14:textId="77777777" w:rsidR="00BD476C" w:rsidRDefault="00D9741D">
            <w:pPr>
              <w:spacing w:after="0" w:line="259" w:lineRule="auto"/>
              <w:ind w:left="0" w:firstLine="0"/>
            </w:pPr>
            <w:r>
              <w:rPr>
                <w:rFonts w:ascii="Courier New" w:eastAsia="Courier New" w:hAnsi="Courier New" w:cs="Courier New"/>
                <w:b/>
                <w:sz w:val="20"/>
              </w:rPr>
              <w:t xml:space="preserve">checkoutOptions </w:t>
            </w:r>
          </w:p>
        </w:tc>
        <w:tc>
          <w:tcPr>
            <w:tcW w:w="1844" w:type="dxa"/>
            <w:tcBorders>
              <w:top w:val="single" w:sz="4" w:space="0" w:color="172170"/>
              <w:left w:val="single" w:sz="4" w:space="0" w:color="172170"/>
              <w:bottom w:val="single" w:sz="4" w:space="0" w:color="172170"/>
              <w:right w:val="single" w:sz="4" w:space="0" w:color="172170"/>
            </w:tcBorders>
            <w:shd w:val="clear" w:color="auto" w:fill="DAE6FA"/>
          </w:tcPr>
          <w:p w14:paraId="13641649" w14:textId="77777777" w:rsidR="00BD476C" w:rsidRDefault="00D9741D">
            <w:pPr>
              <w:spacing w:after="0" w:line="259" w:lineRule="auto"/>
              <w:ind w:left="201" w:firstLine="0"/>
              <w:jc w:val="center"/>
            </w:pPr>
            <w:r>
              <w:rPr>
                <w:sz w:val="20"/>
              </w:rPr>
              <w:t>No</w:t>
            </w:r>
            <w:r>
              <w:rPr>
                <w:sz w:val="13"/>
              </w:rPr>
              <w:t>2,</w:t>
            </w:r>
            <w:r>
              <w:rPr>
                <w:sz w:val="13"/>
                <w:vertAlign w:val="superscript"/>
              </w:rPr>
              <w:footnoteReference w:id="57"/>
            </w:r>
            <w:r>
              <w:rPr>
                <w:sz w:val="13"/>
              </w:rPr>
              <w:t xml:space="preserve"> </w:t>
            </w:r>
          </w:p>
        </w:tc>
        <w:tc>
          <w:tcPr>
            <w:tcW w:w="492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1B7B435" w14:textId="77777777" w:rsidR="00BD476C" w:rsidRDefault="00D9741D">
            <w:pPr>
              <w:spacing w:after="0" w:line="259" w:lineRule="auto"/>
              <w:ind w:left="0" w:firstLine="0"/>
              <w:jc w:val="both"/>
            </w:pPr>
            <w:r>
              <w:rPr>
                <w:sz w:val="20"/>
              </w:rPr>
              <w:t xml:space="preserve">Record containing options used to customise the PBBA Checkout. Refer to section 28.5.2. </w:t>
            </w:r>
          </w:p>
        </w:tc>
      </w:tr>
    </w:tbl>
    <w:p w14:paraId="46B38486" w14:textId="77777777" w:rsidR="00BD476C" w:rsidRDefault="00D9741D">
      <w:pPr>
        <w:spacing w:after="0" w:line="248" w:lineRule="auto"/>
        <w:ind w:left="0" w:right="10665" w:firstLine="0"/>
      </w:pPr>
      <w:r>
        <w:rPr>
          <w:sz w:val="20"/>
        </w:rPr>
        <w:t xml:space="preserve"> </w:t>
      </w:r>
      <w:r>
        <w:rPr>
          <w:sz w:val="17"/>
        </w:rPr>
        <w:t xml:space="preserve"> </w:t>
      </w:r>
      <w:r>
        <w:br w:type="page"/>
      </w:r>
    </w:p>
    <w:p w14:paraId="6FEFD5EE" w14:textId="77777777" w:rsidR="00BD476C" w:rsidRDefault="00D9741D">
      <w:pPr>
        <w:spacing w:after="167" w:line="259" w:lineRule="auto"/>
        <w:ind w:left="0" w:firstLine="0"/>
      </w:pPr>
      <w:r>
        <w:rPr>
          <w:rFonts w:ascii="Cambria" w:eastAsia="Cambria" w:hAnsi="Cambria" w:cs="Cambria"/>
          <w:sz w:val="16"/>
        </w:rPr>
        <w:lastRenderedPageBreak/>
        <w:t xml:space="preserve"> </w:t>
      </w:r>
    </w:p>
    <w:p w14:paraId="5EEEEFB7" w14:textId="77777777" w:rsidR="00BD476C" w:rsidRDefault="00D9741D">
      <w:pPr>
        <w:pStyle w:val="Heading3"/>
        <w:ind w:left="255"/>
      </w:pPr>
      <w:r>
        <w:t xml:space="preserve">28.5.2 Checkout Options (Direct Integration) </w:t>
      </w:r>
    </w:p>
    <w:p w14:paraId="0F6F1AD2" w14:textId="77777777" w:rsidR="00BD476C" w:rsidRDefault="00D9741D">
      <w:pPr>
        <w:ind w:left="255" w:right="14"/>
      </w:pPr>
      <w:r>
        <w:t xml:space="preserve">The following options must be sent in the </w:t>
      </w:r>
      <w:r>
        <w:rPr>
          <w:rFonts w:ascii="Courier New" w:eastAsia="Courier New" w:hAnsi="Courier New" w:cs="Courier New"/>
          <w:b/>
        </w:rPr>
        <w:t xml:space="preserve">checkoutOptions </w:t>
      </w:r>
      <w:r>
        <w:t xml:space="preserve">Direct Integration field to customise the Checkout. </w:t>
      </w:r>
      <w:r>
        <w:rPr>
          <w:i/>
        </w:rPr>
        <w:t>Unlike other payment methods these options are mandatory and must be sent</w:t>
      </w:r>
      <w:r>
        <w:t xml:space="preserve">. The options must be formatted using the </w:t>
      </w:r>
      <w:r>
        <w:rPr>
          <w:i/>
        </w:rPr>
        <w:t xml:space="preserve">record </w:t>
      </w:r>
      <w:r>
        <w:t xml:space="preserve">or </w:t>
      </w:r>
      <w:r>
        <w:rPr>
          <w:i/>
        </w:rPr>
        <w:t xml:space="preserve">serialised record </w:t>
      </w:r>
      <w:r>
        <w:t xml:space="preserve">formats detailed in section 1.7.8. </w:t>
      </w:r>
    </w:p>
    <w:p w14:paraId="3464ADE0" w14:textId="77777777" w:rsidR="00BD476C" w:rsidRDefault="00D9741D">
      <w:pPr>
        <w:spacing w:after="0" w:line="259" w:lineRule="auto"/>
        <w:ind w:left="0" w:firstLine="0"/>
      </w:pPr>
      <w:r>
        <w:rPr>
          <w:sz w:val="23"/>
        </w:rPr>
        <w:t xml:space="preserve"> </w:t>
      </w:r>
    </w:p>
    <w:tbl>
      <w:tblPr>
        <w:tblStyle w:val="TableGrid"/>
        <w:tblW w:w="10453" w:type="dxa"/>
        <w:tblInd w:w="274" w:type="dxa"/>
        <w:tblCellMar>
          <w:top w:w="114" w:type="dxa"/>
          <w:left w:w="5" w:type="dxa"/>
          <w:bottom w:w="0" w:type="dxa"/>
          <w:right w:w="126" w:type="dxa"/>
        </w:tblCellMar>
        <w:tblLook w:val="04A0" w:firstRow="1" w:lastRow="0" w:firstColumn="1" w:lastColumn="0" w:noHBand="0" w:noVBand="1"/>
      </w:tblPr>
      <w:tblGrid>
        <w:gridCol w:w="3195"/>
        <w:gridCol w:w="7258"/>
      </w:tblGrid>
      <w:tr w:rsidR="00BD476C" w14:paraId="7508CC05" w14:textId="77777777">
        <w:trPr>
          <w:trHeight w:val="480"/>
        </w:trPr>
        <w:tc>
          <w:tcPr>
            <w:tcW w:w="3195" w:type="dxa"/>
            <w:tcBorders>
              <w:top w:val="nil"/>
              <w:left w:val="nil"/>
              <w:bottom w:val="nil"/>
              <w:right w:val="nil"/>
            </w:tcBorders>
            <w:shd w:val="clear" w:color="auto" w:fill="172170"/>
            <w:vAlign w:val="center"/>
          </w:tcPr>
          <w:p w14:paraId="156F3E13" w14:textId="77777777" w:rsidR="00BD476C" w:rsidRDefault="00D9741D">
            <w:pPr>
              <w:spacing w:after="0" w:line="259" w:lineRule="auto"/>
              <w:ind w:left="112" w:firstLine="0"/>
            </w:pPr>
            <w:r>
              <w:rPr>
                <w:b/>
                <w:color w:val="FFFFFF"/>
                <w:sz w:val="20"/>
              </w:rPr>
              <w:t xml:space="preserve">Sub-Field Name </w:t>
            </w:r>
          </w:p>
        </w:tc>
        <w:tc>
          <w:tcPr>
            <w:tcW w:w="7257" w:type="dxa"/>
            <w:tcBorders>
              <w:top w:val="nil"/>
              <w:left w:val="nil"/>
              <w:bottom w:val="nil"/>
              <w:right w:val="nil"/>
            </w:tcBorders>
            <w:shd w:val="clear" w:color="auto" w:fill="172170"/>
            <w:vAlign w:val="center"/>
          </w:tcPr>
          <w:p w14:paraId="67AD0E41" w14:textId="77777777" w:rsidR="00BD476C" w:rsidRDefault="00D9741D">
            <w:pPr>
              <w:spacing w:after="0" w:line="259" w:lineRule="auto"/>
              <w:ind w:left="113" w:firstLine="0"/>
            </w:pPr>
            <w:r>
              <w:rPr>
                <w:b/>
                <w:color w:val="FFFFFF"/>
                <w:sz w:val="20"/>
              </w:rPr>
              <w:t xml:space="preserve">Description </w:t>
            </w:r>
          </w:p>
        </w:tc>
      </w:tr>
      <w:tr w:rsidR="00BD476C" w14:paraId="669D4854" w14:textId="77777777">
        <w:trPr>
          <w:trHeight w:val="2066"/>
        </w:trPr>
        <w:tc>
          <w:tcPr>
            <w:tcW w:w="3195" w:type="dxa"/>
            <w:tcBorders>
              <w:top w:val="nil"/>
              <w:left w:val="single" w:sz="4" w:space="0" w:color="172170"/>
              <w:bottom w:val="single" w:sz="4" w:space="0" w:color="172170"/>
              <w:right w:val="single" w:sz="4" w:space="0" w:color="172170"/>
            </w:tcBorders>
            <w:shd w:val="clear" w:color="auto" w:fill="DAE6FA"/>
          </w:tcPr>
          <w:p w14:paraId="6D87D80C" w14:textId="77777777" w:rsidR="00BD476C" w:rsidRDefault="00D9741D">
            <w:pPr>
              <w:spacing w:after="0" w:line="259" w:lineRule="auto"/>
              <w:ind w:left="112" w:firstLine="0"/>
            </w:pPr>
            <w:r>
              <w:rPr>
                <w:rFonts w:ascii="Courier New" w:eastAsia="Courier New" w:hAnsi="Courier New" w:cs="Courier New"/>
                <w:b/>
                <w:sz w:val="20"/>
              </w:rPr>
              <w:t xml:space="preserve">device.type </w:t>
            </w:r>
          </w:p>
        </w:tc>
        <w:tc>
          <w:tcPr>
            <w:tcW w:w="7257" w:type="dxa"/>
            <w:tcBorders>
              <w:top w:val="nil"/>
              <w:left w:val="single" w:sz="4" w:space="0" w:color="172170"/>
              <w:bottom w:val="single" w:sz="4" w:space="0" w:color="172170"/>
              <w:right w:val="single" w:sz="4" w:space="0" w:color="172170"/>
            </w:tcBorders>
            <w:shd w:val="clear" w:color="auto" w:fill="DAE6FA"/>
            <w:vAlign w:val="center"/>
          </w:tcPr>
          <w:p w14:paraId="0F78247F" w14:textId="77777777" w:rsidR="00BD476C" w:rsidRDefault="00D9741D">
            <w:pPr>
              <w:spacing w:after="0" w:line="259" w:lineRule="auto"/>
              <w:ind w:left="113" w:firstLine="0"/>
            </w:pPr>
            <w:r>
              <w:rPr>
                <w:sz w:val="20"/>
              </w:rPr>
              <w:t xml:space="preserve">Consumer device type. This field is mandatory and has no default value. </w:t>
            </w:r>
          </w:p>
          <w:p w14:paraId="0F1CD16A" w14:textId="77777777" w:rsidR="00BD476C" w:rsidRDefault="00D9741D">
            <w:pPr>
              <w:spacing w:after="0" w:line="259" w:lineRule="auto"/>
              <w:ind w:left="0" w:firstLine="0"/>
            </w:pPr>
            <w:r>
              <w:rPr>
                <w:sz w:val="20"/>
              </w:rPr>
              <w:t xml:space="preserve"> </w:t>
            </w:r>
          </w:p>
          <w:p w14:paraId="5F9A889A" w14:textId="77777777" w:rsidR="00BD476C" w:rsidRDefault="00D9741D">
            <w:pPr>
              <w:spacing w:after="0" w:line="259" w:lineRule="auto"/>
              <w:ind w:left="113" w:firstLine="0"/>
            </w:pPr>
            <w:r>
              <w:rPr>
                <w:sz w:val="20"/>
              </w:rPr>
              <w:t xml:space="preserve">Possible values are: </w:t>
            </w:r>
          </w:p>
          <w:p w14:paraId="46776585" w14:textId="77777777" w:rsidR="00BD476C" w:rsidRDefault="00D9741D">
            <w:pPr>
              <w:spacing w:after="0" w:line="259" w:lineRule="auto"/>
              <w:ind w:left="113" w:firstLine="0"/>
            </w:pPr>
            <w:r>
              <w:rPr>
                <w:b/>
                <w:sz w:val="20"/>
              </w:rPr>
              <w:t xml:space="preserve">ATM </w:t>
            </w:r>
            <w:r>
              <w:rPr>
                <w:sz w:val="20"/>
              </w:rPr>
              <w:t xml:space="preserve">– ATM device </w:t>
            </w:r>
          </w:p>
          <w:p w14:paraId="6D7E7688" w14:textId="77777777" w:rsidR="00BD476C" w:rsidRDefault="00D9741D">
            <w:pPr>
              <w:spacing w:after="0" w:line="259" w:lineRule="auto"/>
              <w:ind w:left="113" w:firstLine="0"/>
            </w:pPr>
            <w:r>
              <w:rPr>
                <w:b/>
                <w:sz w:val="20"/>
              </w:rPr>
              <w:t xml:space="preserve">MOBLPHN </w:t>
            </w:r>
            <w:r>
              <w:rPr>
                <w:sz w:val="20"/>
              </w:rPr>
              <w:t xml:space="preserve">– Mobile phone device </w:t>
            </w:r>
          </w:p>
          <w:p w14:paraId="279629BB" w14:textId="77777777" w:rsidR="00BD476C" w:rsidRDefault="00D9741D">
            <w:pPr>
              <w:spacing w:after="0" w:line="259" w:lineRule="auto"/>
              <w:ind w:left="113" w:firstLine="0"/>
            </w:pPr>
            <w:r>
              <w:rPr>
                <w:b/>
                <w:sz w:val="20"/>
              </w:rPr>
              <w:t xml:space="preserve">PCLAPTP </w:t>
            </w:r>
            <w:r>
              <w:rPr>
                <w:sz w:val="20"/>
              </w:rPr>
              <w:t xml:space="preserve">– PC or Laptop device </w:t>
            </w:r>
          </w:p>
          <w:p w14:paraId="46CBBB2F" w14:textId="77777777" w:rsidR="00BD476C" w:rsidRDefault="00D9741D">
            <w:pPr>
              <w:spacing w:after="0" w:line="259" w:lineRule="auto"/>
              <w:ind w:left="113" w:firstLine="0"/>
            </w:pPr>
            <w:r>
              <w:rPr>
                <w:b/>
                <w:sz w:val="20"/>
              </w:rPr>
              <w:t xml:space="preserve">TABLET </w:t>
            </w:r>
            <w:r>
              <w:rPr>
                <w:sz w:val="20"/>
              </w:rPr>
              <w:t xml:space="preserve">– tablet device </w:t>
            </w:r>
          </w:p>
          <w:p w14:paraId="10D8C229" w14:textId="77777777" w:rsidR="00BD476C" w:rsidRDefault="00D9741D">
            <w:pPr>
              <w:spacing w:after="0" w:line="259" w:lineRule="auto"/>
              <w:ind w:left="113" w:firstLine="0"/>
            </w:pPr>
            <w:r>
              <w:rPr>
                <w:b/>
                <w:sz w:val="20"/>
              </w:rPr>
              <w:t xml:space="preserve">OTHERS </w:t>
            </w:r>
            <w:r>
              <w:rPr>
                <w:sz w:val="20"/>
              </w:rPr>
              <w:t xml:space="preserve">– other device type </w:t>
            </w:r>
          </w:p>
        </w:tc>
      </w:tr>
      <w:tr w:rsidR="00BD476C" w14:paraId="651FED6E" w14:textId="77777777">
        <w:trPr>
          <w:trHeight w:val="2306"/>
        </w:trPr>
        <w:tc>
          <w:tcPr>
            <w:tcW w:w="3195" w:type="dxa"/>
            <w:tcBorders>
              <w:top w:val="single" w:sz="4" w:space="0" w:color="172170"/>
              <w:left w:val="single" w:sz="4" w:space="0" w:color="172170"/>
              <w:bottom w:val="single" w:sz="4" w:space="0" w:color="172170"/>
              <w:right w:val="single" w:sz="4" w:space="0" w:color="172170"/>
            </w:tcBorders>
            <w:shd w:val="clear" w:color="auto" w:fill="DAE6FA"/>
          </w:tcPr>
          <w:p w14:paraId="3AECA984" w14:textId="77777777" w:rsidR="00BD476C" w:rsidRDefault="00D9741D">
            <w:pPr>
              <w:spacing w:after="0" w:line="259" w:lineRule="auto"/>
              <w:ind w:left="112" w:firstLine="0"/>
            </w:pPr>
            <w:r>
              <w:rPr>
                <w:rFonts w:ascii="Courier New" w:eastAsia="Courier New" w:hAnsi="Courier New" w:cs="Courier New"/>
                <w:b/>
                <w:sz w:val="20"/>
              </w:rPr>
              <w:t xml:space="preserve">device.os </w:t>
            </w:r>
          </w:p>
        </w:tc>
        <w:tc>
          <w:tcPr>
            <w:tcW w:w="725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42FEF1E" w14:textId="77777777" w:rsidR="00BD476C" w:rsidRDefault="00D9741D">
            <w:pPr>
              <w:spacing w:after="0" w:line="239" w:lineRule="auto"/>
              <w:ind w:left="113" w:firstLine="0"/>
              <w:jc w:val="both"/>
            </w:pPr>
            <w:r>
              <w:rPr>
                <w:sz w:val="20"/>
              </w:rPr>
              <w:t xml:space="preserve">Consumer device operating system. This field is mandatory and has no default value. </w:t>
            </w:r>
          </w:p>
          <w:p w14:paraId="5DF51449" w14:textId="77777777" w:rsidR="00BD476C" w:rsidRDefault="00D9741D">
            <w:pPr>
              <w:spacing w:after="0" w:line="259" w:lineRule="auto"/>
              <w:ind w:left="0" w:firstLine="0"/>
            </w:pPr>
            <w:r>
              <w:rPr>
                <w:sz w:val="19"/>
              </w:rPr>
              <w:t xml:space="preserve"> </w:t>
            </w:r>
          </w:p>
          <w:p w14:paraId="1E180BD0" w14:textId="77777777" w:rsidR="00BD476C" w:rsidRDefault="00D9741D">
            <w:pPr>
              <w:spacing w:after="1" w:line="243" w:lineRule="auto"/>
              <w:ind w:left="113" w:right="4769" w:firstLine="0"/>
              <w:jc w:val="both"/>
            </w:pPr>
            <w:r>
              <w:rPr>
                <w:sz w:val="20"/>
              </w:rPr>
              <w:t xml:space="preserve">Possible values are: </w:t>
            </w:r>
            <w:r>
              <w:rPr>
                <w:b/>
                <w:sz w:val="20"/>
              </w:rPr>
              <w:t xml:space="preserve">AND </w:t>
            </w:r>
            <w:r>
              <w:rPr>
                <w:sz w:val="20"/>
              </w:rPr>
              <w:t xml:space="preserve">– Android </w:t>
            </w:r>
          </w:p>
          <w:p w14:paraId="1B89F57E" w14:textId="77777777" w:rsidR="00BD476C" w:rsidRDefault="00D9741D">
            <w:pPr>
              <w:spacing w:after="0" w:line="259" w:lineRule="auto"/>
              <w:ind w:left="113" w:firstLine="0"/>
            </w:pPr>
            <w:r>
              <w:rPr>
                <w:b/>
                <w:sz w:val="20"/>
              </w:rPr>
              <w:t xml:space="preserve">IOS </w:t>
            </w:r>
            <w:r>
              <w:rPr>
                <w:sz w:val="20"/>
              </w:rPr>
              <w:t xml:space="preserve">– Apple iOS </w:t>
            </w:r>
          </w:p>
          <w:p w14:paraId="169BAED4" w14:textId="77777777" w:rsidR="00BD476C" w:rsidRDefault="00D9741D">
            <w:pPr>
              <w:spacing w:after="0" w:line="259" w:lineRule="auto"/>
              <w:ind w:left="113" w:firstLine="0"/>
            </w:pPr>
            <w:r>
              <w:rPr>
                <w:b/>
                <w:sz w:val="20"/>
              </w:rPr>
              <w:t xml:space="preserve">WIN </w:t>
            </w:r>
            <w:r>
              <w:rPr>
                <w:sz w:val="20"/>
              </w:rPr>
              <w:t xml:space="preserve">– Microsoft Windows </w:t>
            </w:r>
          </w:p>
          <w:p w14:paraId="6D8EBC80" w14:textId="77777777" w:rsidR="00BD476C" w:rsidRDefault="00D9741D">
            <w:pPr>
              <w:spacing w:after="0" w:line="259" w:lineRule="auto"/>
              <w:ind w:left="113" w:firstLine="0"/>
            </w:pPr>
            <w:r>
              <w:rPr>
                <w:b/>
                <w:sz w:val="20"/>
              </w:rPr>
              <w:t xml:space="preserve">WINMOB </w:t>
            </w:r>
            <w:r>
              <w:rPr>
                <w:sz w:val="20"/>
              </w:rPr>
              <w:t xml:space="preserve">– Microsoft </w:t>
            </w:r>
            <w:r>
              <w:rPr>
                <w:sz w:val="20"/>
              </w:rPr>
              <w:t xml:space="preserve">Windows Mobile </w:t>
            </w:r>
          </w:p>
          <w:p w14:paraId="17E27144" w14:textId="77777777" w:rsidR="00BD476C" w:rsidRDefault="00D9741D">
            <w:pPr>
              <w:spacing w:after="0" w:line="259" w:lineRule="auto"/>
              <w:ind w:left="113" w:firstLine="0"/>
            </w:pPr>
            <w:r>
              <w:rPr>
                <w:b/>
                <w:sz w:val="20"/>
              </w:rPr>
              <w:t xml:space="preserve">OTHERS </w:t>
            </w:r>
            <w:r>
              <w:rPr>
                <w:sz w:val="20"/>
              </w:rPr>
              <w:t xml:space="preserve">– other operating system </w:t>
            </w:r>
          </w:p>
        </w:tc>
      </w:tr>
      <w:tr w:rsidR="00BD476C" w14:paraId="103B375D" w14:textId="77777777">
        <w:trPr>
          <w:trHeight w:val="696"/>
        </w:trPr>
        <w:tc>
          <w:tcPr>
            <w:tcW w:w="3195" w:type="dxa"/>
            <w:tcBorders>
              <w:top w:val="single" w:sz="4" w:space="0" w:color="172170"/>
              <w:left w:val="single" w:sz="4" w:space="0" w:color="172170"/>
              <w:bottom w:val="single" w:sz="4" w:space="0" w:color="172170"/>
              <w:right w:val="single" w:sz="4" w:space="0" w:color="172170"/>
            </w:tcBorders>
            <w:shd w:val="clear" w:color="auto" w:fill="DAE6FA"/>
          </w:tcPr>
          <w:p w14:paraId="14E489DA" w14:textId="77777777" w:rsidR="00BD476C" w:rsidRDefault="00D9741D">
            <w:pPr>
              <w:spacing w:after="0" w:line="259" w:lineRule="auto"/>
              <w:ind w:left="112" w:firstLine="0"/>
            </w:pPr>
            <w:r>
              <w:rPr>
                <w:rFonts w:ascii="Courier New" w:eastAsia="Courier New" w:hAnsi="Courier New" w:cs="Courier New"/>
                <w:b/>
                <w:sz w:val="20"/>
              </w:rPr>
              <w:t xml:space="preserve">browser.userAgent </w:t>
            </w:r>
          </w:p>
        </w:tc>
        <w:tc>
          <w:tcPr>
            <w:tcW w:w="725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E893176" w14:textId="77777777" w:rsidR="00BD476C" w:rsidRDefault="00D9741D">
            <w:pPr>
              <w:spacing w:after="0" w:line="259" w:lineRule="auto"/>
              <w:ind w:left="113" w:firstLine="0"/>
              <w:jc w:val="both"/>
            </w:pPr>
            <w:r>
              <w:rPr>
                <w:sz w:val="20"/>
              </w:rPr>
              <w:t xml:space="preserve">Content of HTTP User-Agent header received from the Consumer’s device. Maximum 127 characters. </w:t>
            </w:r>
          </w:p>
        </w:tc>
      </w:tr>
      <w:tr w:rsidR="00BD476C" w14:paraId="6ABF6E03" w14:textId="77777777">
        <w:trPr>
          <w:trHeight w:val="695"/>
        </w:trPr>
        <w:tc>
          <w:tcPr>
            <w:tcW w:w="3195" w:type="dxa"/>
            <w:tcBorders>
              <w:top w:val="single" w:sz="4" w:space="0" w:color="172170"/>
              <w:left w:val="single" w:sz="4" w:space="0" w:color="172170"/>
              <w:bottom w:val="single" w:sz="4" w:space="0" w:color="172170"/>
              <w:right w:val="single" w:sz="4" w:space="0" w:color="172170"/>
            </w:tcBorders>
            <w:shd w:val="clear" w:color="auto" w:fill="DAE6FA"/>
          </w:tcPr>
          <w:p w14:paraId="4AC7A6CD" w14:textId="77777777" w:rsidR="00BD476C" w:rsidRDefault="00D9741D">
            <w:pPr>
              <w:spacing w:after="0" w:line="259" w:lineRule="auto"/>
              <w:ind w:left="112" w:firstLine="0"/>
            </w:pPr>
            <w:r>
              <w:rPr>
                <w:rFonts w:ascii="Courier New" w:eastAsia="Courier New" w:hAnsi="Courier New" w:cs="Courier New"/>
                <w:b/>
                <w:sz w:val="20"/>
              </w:rPr>
              <w:t xml:space="preserve">browser.timeZone </w:t>
            </w:r>
          </w:p>
        </w:tc>
        <w:tc>
          <w:tcPr>
            <w:tcW w:w="725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856F344" w14:textId="77777777" w:rsidR="00BD476C" w:rsidRDefault="00D9741D">
            <w:pPr>
              <w:spacing w:after="0" w:line="259" w:lineRule="auto"/>
              <w:ind w:left="113" w:firstLine="0"/>
              <w:jc w:val="both"/>
            </w:pPr>
            <w:r>
              <w:rPr>
                <w:sz w:val="20"/>
              </w:rPr>
              <w:t xml:space="preserve">Time zone offset in minutes between UTC and the Consumer’s device. The offset is positive if the local time zone is behind UTC and negative if it is ahead. </w:t>
            </w:r>
          </w:p>
        </w:tc>
      </w:tr>
      <w:tr w:rsidR="00BD476C" w14:paraId="0276785F" w14:textId="77777777">
        <w:trPr>
          <w:trHeight w:val="696"/>
        </w:trPr>
        <w:tc>
          <w:tcPr>
            <w:tcW w:w="3195" w:type="dxa"/>
            <w:tcBorders>
              <w:top w:val="single" w:sz="4" w:space="0" w:color="172170"/>
              <w:left w:val="single" w:sz="4" w:space="0" w:color="172170"/>
              <w:bottom w:val="single" w:sz="4" w:space="0" w:color="172170"/>
              <w:right w:val="single" w:sz="4" w:space="0" w:color="172170"/>
            </w:tcBorders>
            <w:shd w:val="clear" w:color="auto" w:fill="DAE6FA"/>
          </w:tcPr>
          <w:p w14:paraId="4CEC6206" w14:textId="77777777" w:rsidR="00BD476C" w:rsidRDefault="00D9741D">
            <w:pPr>
              <w:spacing w:after="0" w:line="259" w:lineRule="auto"/>
              <w:ind w:left="112" w:firstLine="0"/>
            </w:pPr>
            <w:r>
              <w:rPr>
                <w:rFonts w:ascii="Courier New" w:eastAsia="Courier New" w:hAnsi="Courier New" w:cs="Courier New"/>
                <w:b/>
                <w:sz w:val="20"/>
              </w:rPr>
              <w:t xml:space="preserve">browser.screenResolution </w:t>
            </w:r>
          </w:p>
        </w:tc>
        <w:tc>
          <w:tcPr>
            <w:tcW w:w="725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3796077" w14:textId="77777777" w:rsidR="00BD476C" w:rsidRDefault="00D9741D">
            <w:pPr>
              <w:spacing w:after="0" w:line="259" w:lineRule="auto"/>
              <w:ind w:left="113" w:firstLine="0"/>
              <w:jc w:val="both"/>
            </w:pPr>
            <w:r>
              <w:rPr>
                <w:sz w:val="20"/>
              </w:rPr>
              <w:t xml:space="preserve">Screen resolution of the Consumer’s device. Formatted as the height and </w:t>
            </w:r>
            <w:r>
              <w:rPr>
                <w:sz w:val="20"/>
              </w:rPr>
              <w:t xml:space="preserve">width separated by a ‘x’. The height and width must be between 1 and 9999 pixels. </w:t>
            </w:r>
          </w:p>
        </w:tc>
      </w:tr>
      <w:tr w:rsidR="00BD476C" w14:paraId="5EC74084" w14:textId="77777777">
        <w:trPr>
          <w:trHeight w:val="695"/>
        </w:trPr>
        <w:tc>
          <w:tcPr>
            <w:tcW w:w="3195" w:type="dxa"/>
            <w:tcBorders>
              <w:top w:val="single" w:sz="4" w:space="0" w:color="172170"/>
              <w:left w:val="single" w:sz="4" w:space="0" w:color="172170"/>
              <w:bottom w:val="single" w:sz="4" w:space="0" w:color="172170"/>
              <w:right w:val="single" w:sz="4" w:space="0" w:color="172170"/>
            </w:tcBorders>
            <w:shd w:val="clear" w:color="auto" w:fill="DAE6FA"/>
          </w:tcPr>
          <w:p w14:paraId="15F47E66" w14:textId="77777777" w:rsidR="00BD476C" w:rsidRDefault="00D9741D">
            <w:pPr>
              <w:spacing w:after="0" w:line="259" w:lineRule="auto"/>
              <w:ind w:left="112" w:firstLine="0"/>
            </w:pPr>
            <w:r>
              <w:rPr>
                <w:rFonts w:ascii="Courier New" w:eastAsia="Courier New" w:hAnsi="Courier New" w:cs="Courier New"/>
                <w:b/>
                <w:sz w:val="20"/>
              </w:rPr>
              <w:t xml:space="preserve">browser.acceptEncoding </w:t>
            </w:r>
          </w:p>
        </w:tc>
        <w:tc>
          <w:tcPr>
            <w:tcW w:w="725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FA1D723" w14:textId="77777777" w:rsidR="00BD476C" w:rsidRDefault="00D9741D">
            <w:pPr>
              <w:spacing w:after="0" w:line="259" w:lineRule="auto"/>
              <w:ind w:left="113" w:firstLine="0"/>
              <w:jc w:val="both"/>
            </w:pPr>
            <w:r>
              <w:rPr>
                <w:sz w:val="20"/>
              </w:rPr>
              <w:t xml:space="preserve">Content of HTTP Accept-Encoding header received from the Consumer’s device. Maximum of 127 characters. </w:t>
            </w:r>
          </w:p>
        </w:tc>
      </w:tr>
      <w:tr w:rsidR="00BD476C" w14:paraId="30F46074" w14:textId="77777777">
        <w:trPr>
          <w:trHeight w:val="694"/>
        </w:trPr>
        <w:tc>
          <w:tcPr>
            <w:tcW w:w="3195" w:type="dxa"/>
            <w:tcBorders>
              <w:top w:val="single" w:sz="4" w:space="0" w:color="172170"/>
              <w:left w:val="single" w:sz="4" w:space="0" w:color="172170"/>
              <w:bottom w:val="single" w:sz="4" w:space="0" w:color="172170"/>
              <w:right w:val="single" w:sz="4" w:space="0" w:color="172170"/>
            </w:tcBorders>
            <w:shd w:val="clear" w:color="auto" w:fill="DAE6FA"/>
          </w:tcPr>
          <w:p w14:paraId="1D02E9E3" w14:textId="77777777" w:rsidR="00BD476C" w:rsidRDefault="00D9741D">
            <w:pPr>
              <w:spacing w:after="0" w:line="259" w:lineRule="auto"/>
              <w:ind w:left="112" w:firstLine="0"/>
            </w:pPr>
            <w:r>
              <w:rPr>
                <w:rFonts w:ascii="Courier New" w:eastAsia="Courier New" w:hAnsi="Courier New" w:cs="Courier New"/>
                <w:b/>
                <w:sz w:val="20"/>
              </w:rPr>
              <w:t xml:space="preserve">browser.acceptLanguage </w:t>
            </w:r>
          </w:p>
        </w:tc>
        <w:tc>
          <w:tcPr>
            <w:tcW w:w="725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3D36C74" w14:textId="77777777" w:rsidR="00BD476C" w:rsidRDefault="00D9741D">
            <w:pPr>
              <w:spacing w:after="0" w:line="259" w:lineRule="auto"/>
              <w:ind w:left="113" w:firstLine="0"/>
              <w:jc w:val="both"/>
            </w:pPr>
            <w:r>
              <w:rPr>
                <w:sz w:val="20"/>
              </w:rPr>
              <w:t xml:space="preserve">Content of HTTP Accept-Encoding header received from the Consumer’s device. Maximum of 127 characters. </w:t>
            </w:r>
          </w:p>
        </w:tc>
      </w:tr>
    </w:tbl>
    <w:p w14:paraId="2A251277" w14:textId="77777777" w:rsidR="00BD476C" w:rsidRDefault="00D9741D">
      <w:pPr>
        <w:spacing w:after="0" w:line="259" w:lineRule="auto"/>
        <w:ind w:left="0" w:firstLine="0"/>
      </w:pPr>
      <w:r>
        <w:t xml:space="preserve"> </w:t>
      </w:r>
    </w:p>
    <w:p w14:paraId="6B422E47" w14:textId="77777777" w:rsidR="00BD476C" w:rsidRDefault="00D9741D">
      <w:pPr>
        <w:spacing w:after="44"/>
        <w:ind w:left="255" w:right="14"/>
      </w:pPr>
      <w:r>
        <w:t xml:space="preserve">The </w:t>
      </w:r>
      <w:r>
        <w:rPr>
          <w:rFonts w:ascii="Courier New" w:eastAsia="Courier New" w:hAnsi="Courier New" w:cs="Courier New"/>
          <w:b/>
        </w:rPr>
        <w:t xml:space="preserve">category.name </w:t>
      </w:r>
      <w:r>
        <w:t xml:space="preserve">format of the option name indicates that option’s value is a record called </w:t>
      </w:r>
      <w:r>
        <w:rPr>
          <w:rFonts w:ascii="Courier New" w:eastAsia="Courier New" w:hAnsi="Courier New" w:cs="Courier New"/>
          <w:b/>
        </w:rPr>
        <w:t xml:space="preserve">category </w:t>
      </w:r>
      <w:r>
        <w:t xml:space="preserve">containing a sub-field called </w:t>
      </w:r>
      <w:r>
        <w:rPr>
          <w:rFonts w:ascii="Courier New" w:eastAsia="Courier New" w:hAnsi="Courier New" w:cs="Courier New"/>
          <w:b/>
        </w:rPr>
        <w:t>name</w:t>
      </w:r>
      <w:r>
        <w:t xml:space="preserve">. </w:t>
      </w:r>
    </w:p>
    <w:p w14:paraId="64F64BD5" w14:textId="77777777" w:rsidR="00BD476C" w:rsidRDefault="00D9741D">
      <w:pPr>
        <w:spacing w:after="0" w:line="259" w:lineRule="auto"/>
        <w:ind w:left="0" w:firstLine="0"/>
      </w:pPr>
      <w:r>
        <w:rPr>
          <w:sz w:val="20"/>
        </w:rPr>
        <w:t xml:space="preserve"> </w:t>
      </w:r>
    </w:p>
    <w:p w14:paraId="57C815E6" w14:textId="77777777" w:rsidR="00BD476C" w:rsidRDefault="00D9741D">
      <w:pPr>
        <w:spacing w:after="213" w:line="259" w:lineRule="auto"/>
        <w:ind w:left="0" w:firstLine="0"/>
      </w:pPr>
      <w:r>
        <w:rPr>
          <w:sz w:val="17"/>
        </w:rPr>
        <w:t xml:space="preserve"> </w:t>
      </w:r>
    </w:p>
    <w:p w14:paraId="31FD0B7F" w14:textId="77777777" w:rsidR="00BD476C" w:rsidRDefault="00D9741D">
      <w:pPr>
        <w:pStyle w:val="Heading2"/>
        <w:spacing w:after="157"/>
        <w:ind w:left="255"/>
      </w:pPr>
      <w:r>
        <w:rPr>
          <w:i w:val="0"/>
          <w:color w:val="000000"/>
        </w:rPr>
        <w:lastRenderedPageBreak/>
        <w:t xml:space="preserve">28.6 </w:t>
      </w:r>
      <w:r>
        <w:rPr>
          <w:i w:val="0"/>
        </w:rPr>
        <w:t>Response</w:t>
      </w:r>
      <w:r>
        <w:rPr>
          <w:i w:val="0"/>
          <w:color w:val="001F5F"/>
        </w:rPr>
        <w:t xml:space="preserve"> </w:t>
      </w:r>
      <w:r>
        <w:rPr>
          <w:i w:val="0"/>
        </w:rPr>
        <w:t xml:space="preserve">Fields </w:t>
      </w:r>
    </w:p>
    <w:p w14:paraId="53AED30A" w14:textId="77777777" w:rsidR="00BD476C" w:rsidRDefault="00D9741D">
      <w:pPr>
        <w:pStyle w:val="Heading3"/>
        <w:ind w:left="255"/>
      </w:pPr>
      <w:r>
        <w:t xml:space="preserve">28.6.1 Payment Response (Hosted Integration) </w:t>
      </w:r>
    </w:p>
    <w:p w14:paraId="74E3008B" w14:textId="77777777" w:rsidR="00BD476C" w:rsidRDefault="00D9741D">
      <w:pPr>
        <w:ind w:left="255" w:right="14"/>
      </w:pPr>
      <w:r>
        <w:t xml:space="preserve">There are no additional response fields for PBBA. The Hosted Integration will return the basic transaction response fields in section 2.2 minus any card related fields. </w:t>
      </w:r>
    </w:p>
    <w:p w14:paraId="4398D380" w14:textId="77777777" w:rsidR="00BD476C" w:rsidRDefault="00D9741D">
      <w:pPr>
        <w:spacing w:after="193" w:line="259" w:lineRule="auto"/>
        <w:ind w:left="0" w:firstLine="0"/>
      </w:pPr>
      <w:r>
        <w:rPr>
          <w:sz w:val="26"/>
        </w:rPr>
        <w:t xml:space="preserve"> </w:t>
      </w:r>
    </w:p>
    <w:p w14:paraId="58F6AAD8" w14:textId="77777777" w:rsidR="00BD476C" w:rsidRDefault="00D9741D">
      <w:pPr>
        <w:pStyle w:val="Heading3"/>
        <w:ind w:left="255"/>
      </w:pPr>
      <w:r>
        <w:t xml:space="preserve">28.6.2 Payment Response (Direct Integration) </w:t>
      </w:r>
    </w:p>
    <w:p w14:paraId="0A04F60A" w14:textId="77777777" w:rsidR="00BD476C" w:rsidRDefault="00D9741D">
      <w:pPr>
        <w:ind w:left="255" w:right="14"/>
      </w:pPr>
      <w:r>
        <w:t xml:space="preserve">These fields will be returned in addition to the request fields from section 28.5.1 and the basic response fields in section 2.2 minus any card related fields. </w:t>
      </w:r>
    </w:p>
    <w:p w14:paraId="7B5FA1BD" w14:textId="77777777" w:rsidR="00BD476C" w:rsidRDefault="00D9741D">
      <w:pPr>
        <w:spacing w:after="0" w:line="259" w:lineRule="auto"/>
        <w:ind w:left="0" w:firstLine="0"/>
      </w:pPr>
      <w:r>
        <w:rPr>
          <w:sz w:val="23"/>
        </w:rPr>
        <w:t xml:space="preserve"> </w:t>
      </w:r>
    </w:p>
    <w:tbl>
      <w:tblPr>
        <w:tblStyle w:val="TableGrid"/>
        <w:tblW w:w="10454" w:type="dxa"/>
        <w:tblInd w:w="274" w:type="dxa"/>
        <w:tblCellMar>
          <w:top w:w="114" w:type="dxa"/>
          <w:left w:w="117" w:type="dxa"/>
          <w:bottom w:w="0" w:type="dxa"/>
          <w:right w:w="309" w:type="dxa"/>
        </w:tblCellMar>
        <w:tblLook w:val="04A0" w:firstRow="1" w:lastRow="0" w:firstColumn="1" w:lastColumn="0" w:noHBand="0" w:noVBand="1"/>
      </w:tblPr>
      <w:tblGrid>
        <w:gridCol w:w="3684"/>
        <w:gridCol w:w="1844"/>
        <w:gridCol w:w="4926"/>
      </w:tblGrid>
      <w:tr w:rsidR="00BD476C" w14:paraId="5DB6CE79" w14:textId="77777777">
        <w:trPr>
          <w:trHeight w:val="479"/>
        </w:trPr>
        <w:tc>
          <w:tcPr>
            <w:tcW w:w="3684" w:type="dxa"/>
            <w:tcBorders>
              <w:top w:val="nil"/>
              <w:left w:val="nil"/>
              <w:bottom w:val="nil"/>
              <w:right w:val="nil"/>
            </w:tcBorders>
            <w:shd w:val="clear" w:color="auto" w:fill="172170"/>
            <w:vAlign w:val="center"/>
          </w:tcPr>
          <w:p w14:paraId="1ECCD423" w14:textId="77777777" w:rsidR="00BD476C" w:rsidRDefault="00D9741D">
            <w:pPr>
              <w:spacing w:after="0" w:line="259" w:lineRule="auto"/>
              <w:ind w:left="0" w:firstLine="0"/>
            </w:pPr>
            <w:r>
              <w:rPr>
                <w:b/>
                <w:color w:val="FFFFFF"/>
                <w:sz w:val="20"/>
              </w:rPr>
              <w:t xml:space="preserve">Field Name </w:t>
            </w:r>
          </w:p>
        </w:tc>
        <w:tc>
          <w:tcPr>
            <w:tcW w:w="1844" w:type="dxa"/>
            <w:tcBorders>
              <w:top w:val="nil"/>
              <w:left w:val="nil"/>
              <w:bottom w:val="nil"/>
              <w:right w:val="nil"/>
            </w:tcBorders>
            <w:shd w:val="clear" w:color="auto" w:fill="172170"/>
            <w:vAlign w:val="center"/>
          </w:tcPr>
          <w:p w14:paraId="32F2FB96" w14:textId="77777777" w:rsidR="00BD476C" w:rsidRDefault="00D9741D">
            <w:pPr>
              <w:spacing w:after="0" w:line="259" w:lineRule="auto"/>
              <w:ind w:left="195" w:firstLine="0"/>
              <w:jc w:val="center"/>
            </w:pPr>
            <w:r>
              <w:rPr>
                <w:b/>
                <w:color w:val="FFFFFF"/>
                <w:sz w:val="20"/>
              </w:rPr>
              <w:t xml:space="preserve">Mandatory? </w:t>
            </w:r>
          </w:p>
        </w:tc>
        <w:tc>
          <w:tcPr>
            <w:tcW w:w="4926" w:type="dxa"/>
            <w:tcBorders>
              <w:top w:val="nil"/>
              <w:left w:val="nil"/>
              <w:bottom w:val="nil"/>
              <w:right w:val="nil"/>
            </w:tcBorders>
            <w:shd w:val="clear" w:color="auto" w:fill="172170"/>
            <w:vAlign w:val="center"/>
          </w:tcPr>
          <w:p w14:paraId="2EAA7E2A" w14:textId="77777777" w:rsidR="00BD476C" w:rsidRDefault="00D9741D">
            <w:pPr>
              <w:spacing w:after="0" w:line="259" w:lineRule="auto"/>
              <w:ind w:left="0" w:firstLine="0"/>
            </w:pPr>
            <w:r>
              <w:rPr>
                <w:b/>
                <w:color w:val="FFFFFF"/>
                <w:sz w:val="20"/>
              </w:rPr>
              <w:t xml:space="preserve">Description </w:t>
            </w:r>
          </w:p>
        </w:tc>
      </w:tr>
      <w:tr w:rsidR="00BD476C" w14:paraId="1EDFEE27" w14:textId="77777777">
        <w:trPr>
          <w:trHeight w:val="685"/>
        </w:trPr>
        <w:tc>
          <w:tcPr>
            <w:tcW w:w="3684" w:type="dxa"/>
            <w:tcBorders>
              <w:top w:val="nil"/>
              <w:left w:val="single" w:sz="4" w:space="0" w:color="172170"/>
              <w:bottom w:val="single" w:sz="4" w:space="0" w:color="172170"/>
              <w:right w:val="single" w:sz="4" w:space="0" w:color="172170"/>
            </w:tcBorders>
            <w:shd w:val="clear" w:color="auto" w:fill="DAE6FA"/>
          </w:tcPr>
          <w:p w14:paraId="491BE128" w14:textId="77777777" w:rsidR="00BD476C" w:rsidRDefault="00D9741D">
            <w:pPr>
              <w:spacing w:after="0" w:line="259" w:lineRule="auto"/>
              <w:ind w:left="0" w:firstLine="0"/>
            </w:pPr>
            <w:r>
              <w:rPr>
                <w:rFonts w:ascii="Courier New" w:eastAsia="Courier New" w:hAnsi="Courier New" w:cs="Courier New"/>
                <w:b/>
                <w:sz w:val="20"/>
              </w:rPr>
              <w:t xml:space="preserve">checkoutDetails </w:t>
            </w:r>
          </w:p>
        </w:tc>
        <w:tc>
          <w:tcPr>
            <w:tcW w:w="1844" w:type="dxa"/>
            <w:tcBorders>
              <w:top w:val="nil"/>
              <w:left w:val="single" w:sz="4" w:space="0" w:color="172170"/>
              <w:bottom w:val="single" w:sz="4" w:space="0" w:color="172170"/>
              <w:right w:val="single" w:sz="4" w:space="0" w:color="172170"/>
            </w:tcBorders>
            <w:shd w:val="clear" w:color="auto" w:fill="DAE6FA"/>
          </w:tcPr>
          <w:p w14:paraId="4D999645" w14:textId="77777777" w:rsidR="00BD476C" w:rsidRDefault="00D9741D">
            <w:pPr>
              <w:spacing w:after="0" w:line="259" w:lineRule="auto"/>
              <w:ind w:left="200" w:firstLine="0"/>
              <w:jc w:val="center"/>
            </w:pPr>
            <w:r>
              <w:rPr>
                <w:sz w:val="20"/>
              </w:rPr>
              <w:t xml:space="preserve">Yes </w:t>
            </w:r>
          </w:p>
        </w:tc>
        <w:tc>
          <w:tcPr>
            <w:tcW w:w="4926" w:type="dxa"/>
            <w:tcBorders>
              <w:top w:val="nil"/>
              <w:left w:val="single" w:sz="4" w:space="0" w:color="172170"/>
              <w:bottom w:val="single" w:sz="4" w:space="0" w:color="172170"/>
              <w:right w:val="single" w:sz="4" w:space="0" w:color="172170"/>
            </w:tcBorders>
            <w:shd w:val="clear" w:color="auto" w:fill="DAE6FA"/>
            <w:vAlign w:val="center"/>
          </w:tcPr>
          <w:p w14:paraId="1826ADA2" w14:textId="77777777" w:rsidR="00BD476C" w:rsidRDefault="00D9741D">
            <w:pPr>
              <w:spacing w:after="0" w:line="259" w:lineRule="auto"/>
              <w:ind w:left="0" w:firstLine="0"/>
              <w:jc w:val="both"/>
            </w:pPr>
            <w:r>
              <w:rPr>
                <w:sz w:val="20"/>
              </w:rPr>
              <w:t xml:space="preserve">Record </w:t>
            </w:r>
            <w:r>
              <w:rPr>
                <w:sz w:val="20"/>
              </w:rPr>
              <w:t xml:space="preserve">containing values made available by the PBBA Checkout. Refer to section 28.6.3. </w:t>
            </w:r>
          </w:p>
        </w:tc>
      </w:tr>
    </w:tbl>
    <w:p w14:paraId="0FC020E4" w14:textId="77777777" w:rsidR="00BD476C" w:rsidRDefault="00D9741D">
      <w:pPr>
        <w:spacing w:after="199" w:line="259" w:lineRule="auto"/>
        <w:ind w:left="0" w:firstLine="0"/>
      </w:pPr>
      <w:r>
        <w:rPr>
          <w:sz w:val="26"/>
        </w:rPr>
        <w:t xml:space="preserve"> </w:t>
      </w:r>
    </w:p>
    <w:p w14:paraId="58BA92AF" w14:textId="77777777" w:rsidR="00BD476C" w:rsidRDefault="00D9741D">
      <w:pPr>
        <w:pStyle w:val="Heading3"/>
        <w:ind w:left="255"/>
      </w:pPr>
      <w:r>
        <w:t xml:space="preserve">28.6.3 Checkout Details (Direct Integration) </w:t>
      </w:r>
    </w:p>
    <w:p w14:paraId="089A24D6" w14:textId="77777777" w:rsidR="00BD476C" w:rsidRDefault="00D9741D">
      <w:pPr>
        <w:ind w:left="255" w:right="14"/>
      </w:pPr>
      <w:r>
        <w:t xml:space="preserve">The </w:t>
      </w:r>
      <w:r>
        <w:rPr>
          <w:rFonts w:ascii="Courier New" w:eastAsia="Courier New" w:hAnsi="Courier New" w:cs="Courier New"/>
          <w:b/>
        </w:rPr>
        <w:t xml:space="preserve">checkoutDetails </w:t>
      </w:r>
      <w:r>
        <w:t xml:space="preserve">field included in the response above will contain the following values which should be provided to the client-side PBBA Integration Library. The details will be returned using the </w:t>
      </w:r>
      <w:r>
        <w:rPr>
          <w:i/>
        </w:rPr>
        <w:t xml:space="preserve">record </w:t>
      </w:r>
      <w:r>
        <w:t xml:space="preserve">format detailed in section 1.7.8 </w:t>
      </w:r>
    </w:p>
    <w:p w14:paraId="1C83D061" w14:textId="77777777" w:rsidR="00BD476C" w:rsidRDefault="00D9741D">
      <w:pPr>
        <w:spacing w:after="0" w:line="259" w:lineRule="auto"/>
        <w:ind w:left="0" w:firstLine="0"/>
      </w:pPr>
      <w:r>
        <w:rPr>
          <w:sz w:val="15"/>
        </w:rPr>
        <w:t xml:space="preserve"> </w:t>
      </w:r>
    </w:p>
    <w:tbl>
      <w:tblPr>
        <w:tblStyle w:val="TableGrid"/>
        <w:tblW w:w="10453" w:type="dxa"/>
        <w:tblInd w:w="274" w:type="dxa"/>
        <w:tblCellMar>
          <w:top w:w="0" w:type="dxa"/>
          <w:left w:w="117" w:type="dxa"/>
          <w:bottom w:w="0" w:type="dxa"/>
          <w:right w:w="115" w:type="dxa"/>
        </w:tblCellMar>
        <w:tblLook w:val="04A0" w:firstRow="1" w:lastRow="0" w:firstColumn="1" w:lastColumn="0" w:noHBand="0" w:noVBand="1"/>
      </w:tblPr>
      <w:tblGrid>
        <w:gridCol w:w="3705"/>
        <w:gridCol w:w="1789"/>
        <w:gridCol w:w="4959"/>
      </w:tblGrid>
      <w:tr w:rsidR="00BD476C" w14:paraId="693AE7DF" w14:textId="77777777">
        <w:trPr>
          <w:trHeight w:val="488"/>
        </w:trPr>
        <w:tc>
          <w:tcPr>
            <w:tcW w:w="3704" w:type="dxa"/>
            <w:tcBorders>
              <w:top w:val="nil"/>
              <w:left w:val="nil"/>
              <w:bottom w:val="nil"/>
              <w:right w:val="nil"/>
            </w:tcBorders>
            <w:shd w:val="clear" w:color="auto" w:fill="172170"/>
            <w:vAlign w:val="center"/>
          </w:tcPr>
          <w:p w14:paraId="07DDDA48" w14:textId="77777777" w:rsidR="00BD476C" w:rsidRDefault="00D9741D">
            <w:pPr>
              <w:spacing w:after="0" w:line="259" w:lineRule="auto"/>
              <w:ind w:left="0" w:firstLine="0"/>
            </w:pPr>
            <w:r>
              <w:rPr>
                <w:b/>
                <w:color w:val="FFFFFF"/>
                <w:sz w:val="20"/>
              </w:rPr>
              <w:t xml:space="preserve">Sub-Field Name </w:t>
            </w:r>
          </w:p>
        </w:tc>
        <w:tc>
          <w:tcPr>
            <w:tcW w:w="1789" w:type="dxa"/>
            <w:tcBorders>
              <w:top w:val="nil"/>
              <w:left w:val="nil"/>
              <w:bottom w:val="nil"/>
              <w:right w:val="nil"/>
            </w:tcBorders>
            <w:shd w:val="clear" w:color="auto" w:fill="172170"/>
            <w:vAlign w:val="center"/>
          </w:tcPr>
          <w:p w14:paraId="650BA2BE" w14:textId="77777777" w:rsidR="00BD476C" w:rsidRDefault="00D9741D">
            <w:pPr>
              <w:spacing w:after="0" w:line="259" w:lineRule="auto"/>
              <w:ind w:left="1" w:firstLine="0"/>
              <w:jc w:val="center"/>
            </w:pPr>
            <w:r>
              <w:rPr>
                <w:b/>
                <w:color w:val="FFFFFF"/>
                <w:sz w:val="20"/>
              </w:rPr>
              <w:t xml:space="preserve">Mandatory? </w:t>
            </w:r>
          </w:p>
        </w:tc>
        <w:tc>
          <w:tcPr>
            <w:tcW w:w="4959" w:type="dxa"/>
            <w:tcBorders>
              <w:top w:val="nil"/>
              <w:left w:val="nil"/>
              <w:bottom w:val="nil"/>
              <w:right w:val="nil"/>
            </w:tcBorders>
            <w:shd w:val="clear" w:color="auto" w:fill="172170"/>
            <w:vAlign w:val="center"/>
          </w:tcPr>
          <w:p w14:paraId="0A6F41C5" w14:textId="77777777" w:rsidR="00BD476C" w:rsidRDefault="00D9741D">
            <w:pPr>
              <w:spacing w:after="0" w:line="259" w:lineRule="auto"/>
              <w:ind w:left="1" w:firstLine="0"/>
            </w:pPr>
            <w:r>
              <w:rPr>
                <w:b/>
                <w:color w:val="FFFFFF"/>
                <w:sz w:val="20"/>
              </w:rPr>
              <w:t xml:space="preserve">Description </w:t>
            </w:r>
          </w:p>
        </w:tc>
      </w:tr>
      <w:tr w:rsidR="00BD476C" w14:paraId="2DE3B480" w14:textId="77777777">
        <w:trPr>
          <w:trHeight w:val="453"/>
        </w:trPr>
        <w:tc>
          <w:tcPr>
            <w:tcW w:w="3704" w:type="dxa"/>
            <w:tcBorders>
              <w:top w:val="nil"/>
              <w:left w:val="single" w:sz="4" w:space="0" w:color="172170"/>
              <w:bottom w:val="single" w:sz="4" w:space="0" w:color="172170"/>
              <w:right w:val="single" w:sz="4" w:space="0" w:color="172170"/>
            </w:tcBorders>
            <w:shd w:val="clear" w:color="auto" w:fill="DAE6FA"/>
            <w:vAlign w:val="center"/>
          </w:tcPr>
          <w:p w14:paraId="13DE56E4" w14:textId="77777777" w:rsidR="00BD476C" w:rsidRDefault="00D9741D">
            <w:pPr>
              <w:spacing w:after="0" w:line="259" w:lineRule="auto"/>
              <w:ind w:left="0" w:firstLine="0"/>
            </w:pPr>
            <w:r>
              <w:rPr>
                <w:rFonts w:ascii="Courier New" w:eastAsia="Courier New" w:hAnsi="Courier New" w:cs="Courier New"/>
                <w:b/>
                <w:sz w:val="20"/>
              </w:rPr>
              <w:t xml:space="preserve">transactionID </w:t>
            </w:r>
          </w:p>
        </w:tc>
        <w:tc>
          <w:tcPr>
            <w:tcW w:w="1789" w:type="dxa"/>
            <w:tcBorders>
              <w:top w:val="nil"/>
              <w:left w:val="single" w:sz="4" w:space="0" w:color="172170"/>
              <w:bottom w:val="single" w:sz="4" w:space="0" w:color="172170"/>
              <w:right w:val="single" w:sz="4" w:space="0" w:color="172170"/>
            </w:tcBorders>
            <w:shd w:val="clear" w:color="auto" w:fill="DAE6FA"/>
            <w:vAlign w:val="center"/>
          </w:tcPr>
          <w:p w14:paraId="53B82C7D" w14:textId="77777777" w:rsidR="00BD476C" w:rsidRDefault="00D9741D">
            <w:pPr>
              <w:spacing w:after="0" w:line="259" w:lineRule="auto"/>
              <w:ind w:left="6" w:firstLine="0"/>
              <w:jc w:val="center"/>
            </w:pPr>
            <w:r>
              <w:rPr>
                <w:sz w:val="20"/>
              </w:rPr>
              <w:t xml:space="preserve">Yes </w:t>
            </w:r>
          </w:p>
        </w:tc>
        <w:tc>
          <w:tcPr>
            <w:tcW w:w="4959" w:type="dxa"/>
            <w:tcBorders>
              <w:top w:val="nil"/>
              <w:left w:val="single" w:sz="4" w:space="0" w:color="172170"/>
              <w:bottom w:val="single" w:sz="4" w:space="0" w:color="172170"/>
              <w:right w:val="single" w:sz="4" w:space="0" w:color="172170"/>
            </w:tcBorders>
            <w:shd w:val="clear" w:color="auto" w:fill="DAE6FA"/>
            <w:vAlign w:val="center"/>
          </w:tcPr>
          <w:p w14:paraId="5B8F9212" w14:textId="77777777" w:rsidR="00BD476C" w:rsidRDefault="00D9741D">
            <w:pPr>
              <w:spacing w:after="0" w:line="259" w:lineRule="auto"/>
              <w:ind w:left="1" w:firstLine="0"/>
            </w:pPr>
            <w:r>
              <w:rPr>
                <w:sz w:val="20"/>
              </w:rPr>
              <w:t xml:space="preserve">Transaction identifier. </w:t>
            </w:r>
          </w:p>
        </w:tc>
      </w:tr>
      <w:tr w:rsidR="00BD476C" w14:paraId="25D54D3A" w14:textId="77777777">
        <w:trPr>
          <w:trHeight w:val="468"/>
        </w:trPr>
        <w:tc>
          <w:tcPr>
            <w:tcW w:w="370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39064ED" w14:textId="77777777" w:rsidR="00BD476C" w:rsidRDefault="00D9741D">
            <w:pPr>
              <w:spacing w:after="0" w:line="259" w:lineRule="auto"/>
              <w:ind w:left="0" w:firstLine="0"/>
            </w:pPr>
            <w:r>
              <w:rPr>
                <w:rFonts w:ascii="Courier New" w:eastAsia="Courier New" w:hAnsi="Courier New" w:cs="Courier New"/>
                <w:b/>
                <w:sz w:val="20"/>
              </w:rPr>
              <w:t xml:space="preserve">settlementID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57C8415" w14:textId="77777777" w:rsidR="00BD476C" w:rsidRDefault="00D9741D">
            <w:pPr>
              <w:spacing w:after="0" w:line="259" w:lineRule="auto"/>
              <w:ind w:left="6" w:firstLine="0"/>
              <w:jc w:val="center"/>
            </w:pPr>
            <w:r>
              <w:rPr>
                <w:sz w:val="20"/>
              </w:rPr>
              <w:t xml:space="preserve">Yes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4E3E502" w14:textId="77777777" w:rsidR="00BD476C" w:rsidRDefault="00D9741D">
            <w:pPr>
              <w:spacing w:after="0" w:line="259" w:lineRule="auto"/>
              <w:ind w:left="1" w:firstLine="0"/>
            </w:pPr>
            <w:r>
              <w:rPr>
                <w:sz w:val="20"/>
              </w:rPr>
              <w:t xml:space="preserve">Settlement retrieval </w:t>
            </w:r>
            <w:r>
              <w:rPr>
                <w:sz w:val="20"/>
              </w:rPr>
              <w:t xml:space="preserve">identifier. </w:t>
            </w:r>
          </w:p>
        </w:tc>
      </w:tr>
      <w:tr w:rsidR="00BD476C" w14:paraId="19A82129" w14:textId="77777777">
        <w:trPr>
          <w:trHeight w:val="465"/>
        </w:trPr>
        <w:tc>
          <w:tcPr>
            <w:tcW w:w="370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3007933" w14:textId="77777777" w:rsidR="00BD476C" w:rsidRDefault="00D9741D">
            <w:pPr>
              <w:spacing w:after="0" w:line="259" w:lineRule="auto"/>
              <w:ind w:left="0" w:firstLine="0"/>
            </w:pPr>
            <w:r>
              <w:rPr>
                <w:rFonts w:ascii="Courier New" w:eastAsia="Courier New" w:hAnsi="Courier New" w:cs="Courier New"/>
                <w:b/>
                <w:sz w:val="20"/>
              </w:rPr>
              <w:t xml:space="preserve">pbbaCode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43645CF" w14:textId="77777777" w:rsidR="00BD476C" w:rsidRDefault="00D9741D">
            <w:pPr>
              <w:spacing w:after="0" w:line="259" w:lineRule="auto"/>
              <w:ind w:left="6" w:firstLine="0"/>
              <w:jc w:val="center"/>
            </w:pPr>
            <w:r>
              <w:rPr>
                <w:sz w:val="20"/>
              </w:rPr>
              <w:t xml:space="preserve">Yes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120FD73" w14:textId="77777777" w:rsidR="00BD476C" w:rsidRDefault="00D9741D">
            <w:pPr>
              <w:spacing w:after="0" w:line="259" w:lineRule="auto"/>
              <w:ind w:left="1" w:firstLine="0"/>
            </w:pPr>
            <w:r>
              <w:rPr>
                <w:sz w:val="20"/>
              </w:rPr>
              <w:t xml:space="preserve">Basket reference number (BRN). </w:t>
            </w:r>
          </w:p>
        </w:tc>
      </w:tr>
      <w:tr w:rsidR="00BD476C" w14:paraId="0C5094CD" w14:textId="77777777">
        <w:trPr>
          <w:trHeight w:val="465"/>
        </w:trPr>
        <w:tc>
          <w:tcPr>
            <w:tcW w:w="370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20CE973" w14:textId="77777777" w:rsidR="00BD476C" w:rsidRDefault="00D9741D">
            <w:pPr>
              <w:spacing w:after="0" w:line="259" w:lineRule="auto"/>
              <w:ind w:left="0" w:firstLine="0"/>
            </w:pPr>
            <w:r>
              <w:rPr>
                <w:rFonts w:ascii="Courier New" w:eastAsia="Courier New" w:hAnsi="Courier New" w:cs="Courier New"/>
                <w:b/>
                <w:sz w:val="20"/>
              </w:rPr>
              <w:t xml:space="preserve">secureToken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464CC87" w14:textId="77777777" w:rsidR="00BD476C" w:rsidRDefault="00D9741D">
            <w:pPr>
              <w:spacing w:after="0" w:line="259" w:lineRule="auto"/>
              <w:ind w:left="6" w:firstLine="0"/>
              <w:jc w:val="center"/>
            </w:pPr>
            <w:r>
              <w:rPr>
                <w:sz w:val="20"/>
              </w:rPr>
              <w:t xml:space="preserve">Yes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A071229" w14:textId="77777777" w:rsidR="00BD476C" w:rsidRDefault="00D9741D">
            <w:pPr>
              <w:spacing w:after="0" w:line="259" w:lineRule="auto"/>
              <w:ind w:left="1" w:firstLine="0"/>
            </w:pPr>
            <w:r>
              <w:rPr>
                <w:sz w:val="20"/>
              </w:rPr>
              <w:t xml:space="preserve">Secure token for client-size use. </w:t>
            </w:r>
          </w:p>
        </w:tc>
      </w:tr>
      <w:tr w:rsidR="00BD476C" w14:paraId="55BF0697" w14:textId="77777777">
        <w:trPr>
          <w:trHeight w:val="465"/>
        </w:trPr>
        <w:tc>
          <w:tcPr>
            <w:tcW w:w="370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A693127" w14:textId="77777777" w:rsidR="00BD476C" w:rsidRDefault="00D9741D">
            <w:pPr>
              <w:spacing w:after="0" w:line="259" w:lineRule="auto"/>
              <w:ind w:left="0" w:firstLine="0"/>
            </w:pPr>
            <w:r>
              <w:rPr>
                <w:rFonts w:ascii="Courier New" w:eastAsia="Courier New" w:hAnsi="Courier New" w:cs="Courier New"/>
                <w:b/>
                <w:sz w:val="20"/>
              </w:rPr>
              <w:t xml:space="preserve">retrievalExpiryInterval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08F4CE2" w14:textId="77777777" w:rsidR="00BD476C" w:rsidRDefault="00D9741D">
            <w:pPr>
              <w:spacing w:after="0" w:line="259" w:lineRule="auto"/>
              <w:ind w:left="6" w:firstLine="0"/>
              <w:jc w:val="center"/>
            </w:pPr>
            <w:r>
              <w:rPr>
                <w:sz w:val="20"/>
              </w:rPr>
              <w:t xml:space="preserve">Yes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48537EC" w14:textId="77777777" w:rsidR="00BD476C" w:rsidRDefault="00D9741D">
            <w:pPr>
              <w:spacing w:after="0" w:line="259" w:lineRule="auto"/>
              <w:ind w:left="1" w:firstLine="0"/>
            </w:pPr>
            <w:r>
              <w:rPr>
                <w:sz w:val="20"/>
              </w:rPr>
              <w:t xml:space="preserve">Retrieval expiry time interval. </w:t>
            </w:r>
          </w:p>
        </w:tc>
      </w:tr>
      <w:tr w:rsidR="00BD476C" w14:paraId="313D342E" w14:textId="77777777">
        <w:trPr>
          <w:trHeight w:val="465"/>
        </w:trPr>
        <w:tc>
          <w:tcPr>
            <w:tcW w:w="370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C6CBA7E" w14:textId="77777777" w:rsidR="00BD476C" w:rsidRDefault="00D9741D">
            <w:pPr>
              <w:spacing w:after="0" w:line="259" w:lineRule="auto"/>
              <w:ind w:left="0" w:firstLine="0"/>
            </w:pPr>
            <w:r>
              <w:rPr>
                <w:rFonts w:ascii="Courier New" w:eastAsia="Courier New" w:hAnsi="Courier New" w:cs="Courier New"/>
                <w:b/>
                <w:sz w:val="20"/>
              </w:rPr>
              <w:t xml:space="preserve">confirmationExpiryInterval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23B37A9" w14:textId="77777777" w:rsidR="00BD476C" w:rsidRDefault="00D9741D">
            <w:pPr>
              <w:spacing w:after="0" w:line="259" w:lineRule="auto"/>
              <w:ind w:left="6" w:firstLine="0"/>
              <w:jc w:val="center"/>
            </w:pPr>
            <w:r>
              <w:rPr>
                <w:sz w:val="20"/>
              </w:rPr>
              <w:t xml:space="preserve">Yes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4D3179A" w14:textId="77777777" w:rsidR="00BD476C" w:rsidRDefault="00D9741D">
            <w:pPr>
              <w:spacing w:after="0" w:line="259" w:lineRule="auto"/>
              <w:ind w:left="1" w:firstLine="0"/>
            </w:pPr>
            <w:r>
              <w:rPr>
                <w:sz w:val="20"/>
              </w:rPr>
              <w:t xml:space="preserve">Confirmation expiry time interval. </w:t>
            </w:r>
          </w:p>
        </w:tc>
      </w:tr>
      <w:tr w:rsidR="00BD476C" w14:paraId="327E3F53" w14:textId="77777777">
        <w:trPr>
          <w:trHeight w:val="466"/>
        </w:trPr>
        <w:tc>
          <w:tcPr>
            <w:tcW w:w="370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4079C42" w14:textId="77777777" w:rsidR="00BD476C" w:rsidRDefault="00D9741D">
            <w:pPr>
              <w:spacing w:after="0" w:line="259" w:lineRule="auto"/>
              <w:ind w:left="0" w:firstLine="0"/>
            </w:pPr>
            <w:r>
              <w:rPr>
                <w:rFonts w:ascii="Courier New" w:eastAsia="Courier New" w:hAnsi="Courier New" w:cs="Courier New"/>
                <w:b/>
                <w:sz w:val="20"/>
              </w:rPr>
              <w:t xml:space="preserve">cookieSentStatus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30257C3" w14:textId="77777777" w:rsidR="00BD476C" w:rsidRDefault="00D9741D">
            <w:pPr>
              <w:spacing w:after="0" w:line="259" w:lineRule="auto"/>
              <w:ind w:left="6" w:firstLine="0"/>
              <w:jc w:val="center"/>
            </w:pPr>
            <w:r>
              <w:rPr>
                <w:sz w:val="20"/>
              </w:rPr>
              <w:t xml:space="preserve">Yes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BED87C5" w14:textId="77777777" w:rsidR="00BD476C" w:rsidRDefault="00D9741D">
            <w:pPr>
              <w:spacing w:after="0" w:line="259" w:lineRule="auto"/>
              <w:ind w:left="1" w:firstLine="0"/>
            </w:pPr>
            <w:r>
              <w:rPr>
                <w:sz w:val="20"/>
              </w:rPr>
              <w:t xml:space="preserve">Cookie sent status. </w:t>
            </w:r>
          </w:p>
        </w:tc>
      </w:tr>
      <w:tr w:rsidR="00BD476C" w14:paraId="45F8B9E4" w14:textId="77777777">
        <w:trPr>
          <w:trHeight w:val="468"/>
        </w:trPr>
        <w:tc>
          <w:tcPr>
            <w:tcW w:w="370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0502ACF" w14:textId="77777777" w:rsidR="00BD476C" w:rsidRDefault="00D9741D">
            <w:pPr>
              <w:spacing w:after="0" w:line="259" w:lineRule="auto"/>
              <w:ind w:left="0" w:firstLine="0"/>
            </w:pPr>
            <w:r>
              <w:rPr>
                <w:rFonts w:ascii="Courier New" w:eastAsia="Courier New" w:hAnsi="Courier New" w:cs="Courier New"/>
                <w:b/>
                <w:sz w:val="20"/>
              </w:rPr>
              <w:t xml:space="preserve">payConnectID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E8725B9" w14:textId="77777777" w:rsidR="00BD476C" w:rsidRDefault="00D9741D">
            <w:pPr>
              <w:spacing w:after="0" w:line="259" w:lineRule="auto"/>
              <w:ind w:left="11"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1BEF638" w14:textId="77777777" w:rsidR="00BD476C" w:rsidRDefault="00D9741D">
            <w:pPr>
              <w:spacing w:after="0" w:line="259" w:lineRule="auto"/>
              <w:ind w:left="1" w:firstLine="0"/>
            </w:pPr>
            <w:r>
              <w:rPr>
                <w:sz w:val="20"/>
              </w:rPr>
              <w:t xml:space="preserve">Reserved for future use. </w:t>
            </w:r>
          </w:p>
        </w:tc>
      </w:tr>
      <w:tr w:rsidR="00BD476C" w14:paraId="524673FA" w14:textId="77777777">
        <w:trPr>
          <w:trHeight w:val="464"/>
        </w:trPr>
        <w:tc>
          <w:tcPr>
            <w:tcW w:w="370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2004581" w14:textId="77777777" w:rsidR="00BD476C" w:rsidRDefault="00D9741D">
            <w:pPr>
              <w:spacing w:after="0" w:line="259" w:lineRule="auto"/>
              <w:ind w:left="0" w:firstLine="0"/>
            </w:pPr>
            <w:r>
              <w:rPr>
                <w:rFonts w:ascii="Courier New" w:eastAsia="Courier New" w:hAnsi="Courier New" w:cs="Courier New"/>
                <w:b/>
                <w:sz w:val="20"/>
              </w:rPr>
              <w:t xml:space="preserve">cookieExpiryDays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F77525D" w14:textId="77777777" w:rsidR="00BD476C" w:rsidRDefault="00D9741D">
            <w:pPr>
              <w:spacing w:after="0" w:line="259" w:lineRule="auto"/>
              <w:ind w:left="11"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F9F6DDC" w14:textId="77777777" w:rsidR="00BD476C" w:rsidRDefault="00D9741D">
            <w:pPr>
              <w:spacing w:after="0" w:line="259" w:lineRule="auto"/>
              <w:ind w:left="1" w:firstLine="0"/>
            </w:pPr>
            <w:r>
              <w:rPr>
                <w:sz w:val="20"/>
              </w:rPr>
              <w:t xml:space="preserve">Reserved for future use. </w:t>
            </w:r>
          </w:p>
        </w:tc>
      </w:tr>
      <w:tr w:rsidR="00BD476C" w14:paraId="588BC76E" w14:textId="77777777">
        <w:trPr>
          <w:trHeight w:val="466"/>
        </w:trPr>
        <w:tc>
          <w:tcPr>
            <w:tcW w:w="370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3DC1CC0" w14:textId="77777777" w:rsidR="00BD476C" w:rsidRDefault="00D9741D">
            <w:pPr>
              <w:spacing w:after="0" w:line="259" w:lineRule="auto"/>
              <w:ind w:left="0" w:firstLine="0"/>
            </w:pPr>
            <w:r>
              <w:rPr>
                <w:rFonts w:ascii="Courier New" w:eastAsia="Courier New" w:hAnsi="Courier New" w:cs="Courier New"/>
                <w:b/>
                <w:sz w:val="20"/>
              </w:rPr>
              <w:t xml:space="preserve">riskScore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E47F745" w14:textId="77777777" w:rsidR="00BD476C" w:rsidRDefault="00D9741D">
            <w:pPr>
              <w:spacing w:after="0" w:line="259" w:lineRule="auto"/>
              <w:ind w:left="11"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9E60649" w14:textId="77777777" w:rsidR="00BD476C" w:rsidRDefault="00D9741D">
            <w:pPr>
              <w:spacing w:after="0" w:line="259" w:lineRule="auto"/>
              <w:ind w:left="1" w:firstLine="0"/>
            </w:pPr>
            <w:r>
              <w:rPr>
                <w:sz w:val="20"/>
              </w:rPr>
              <w:t xml:space="preserve">Reserved for future use. </w:t>
            </w:r>
          </w:p>
        </w:tc>
      </w:tr>
      <w:tr w:rsidR="00BD476C" w14:paraId="2CC1B9DB" w14:textId="77777777">
        <w:trPr>
          <w:trHeight w:val="463"/>
        </w:trPr>
        <w:tc>
          <w:tcPr>
            <w:tcW w:w="370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56EA78C" w14:textId="77777777" w:rsidR="00BD476C" w:rsidRDefault="00D9741D">
            <w:pPr>
              <w:spacing w:after="0" w:line="259" w:lineRule="auto"/>
              <w:ind w:left="0" w:firstLine="0"/>
            </w:pPr>
            <w:r>
              <w:rPr>
                <w:rFonts w:ascii="Courier New" w:eastAsia="Courier New" w:hAnsi="Courier New" w:cs="Courier New"/>
                <w:b/>
                <w:sz w:val="20"/>
              </w:rPr>
              <w:t xml:space="preserve">bankName </w:t>
            </w:r>
          </w:p>
        </w:tc>
        <w:tc>
          <w:tcPr>
            <w:tcW w:w="178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11E5E82" w14:textId="77777777" w:rsidR="00BD476C" w:rsidRDefault="00D9741D">
            <w:pPr>
              <w:spacing w:after="0" w:line="259" w:lineRule="auto"/>
              <w:ind w:left="11" w:firstLine="0"/>
              <w:jc w:val="center"/>
            </w:pPr>
            <w:r>
              <w:rPr>
                <w:sz w:val="20"/>
              </w:rPr>
              <w:t xml:space="preserve">No </w:t>
            </w:r>
          </w:p>
        </w:tc>
        <w:tc>
          <w:tcPr>
            <w:tcW w:w="495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51C60FF" w14:textId="77777777" w:rsidR="00BD476C" w:rsidRDefault="00D9741D">
            <w:pPr>
              <w:spacing w:after="0" w:line="259" w:lineRule="auto"/>
              <w:ind w:left="1" w:firstLine="0"/>
            </w:pPr>
            <w:r>
              <w:rPr>
                <w:sz w:val="20"/>
              </w:rPr>
              <w:t xml:space="preserve">Reserved for future use. </w:t>
            </w:r>
          </w:p>
        </w:tc>
      </w:tr>
    </w:tbl>
    <w:p w14:paraId="1F03D3C5" w14:textId="77777777" w:rsidR="00BD476C" w:rsidRDefault="00D9741D">
      <w:pPr>
        <w:pStyle w:val="Heading1"/>
        <w:ind w:left="255"/>
      </w:pPr>
      <w:r>
        <w:rPr>
          <w:color w:val="000000"/>
        </w:rPr>
        <w:lastRenderedPageBreak/>
        <w:t xml:space="preserve">29 </w:t>
      </w:r>
      <w:r>
        <w:t xml:space="preserve">SecurePlus Transactions </w:t>
      </w:r>
    </w:p>
    <w:p w14:paraId="70DFF282" w14:textId="77777777" w:rsidR="00BD476C" w:rsidRDefault="00D9741D">
      <w:pPr>
        <w:pStyle w:val="Heading2"/>
        <w:ind w:left="255"/>
      </w:pPr>
      <w:r>
        <w:rPr>
          <w:color w:val="000000"/>
        </w:rPr>
        <w:t xml:space="preserve">29.1 </w:t>
      </w:r>
      <w:r>
        <w:t xml:space="preserve">Background </w:t>
      </w:r>
    </w:p>
    <w:p w14:paraId="5A6767CA" w14:textId="77777777" w:rsidR="00BD476C" w:rsidRDefault="00D9741D">
      <w:pPr>
        <w:spacing w:after="0" w:line="259" w:lineRule="auto"/>
        <w:ind w:left="0" w:firstLine="0"/>
      </w:pPr>
      <w:r>
        <w:rPr>
          <w:b/>
          <w:i/>
          <w:sz w:val="29"/>
        </w:rPr>
        <w:t xml:space="preserve"> </w:t>
      </w:r>
    </w:p>
    <w:p w14:paraId="4C058AAC" w14:textId="77777777" w:rsidR="00BD476C" w:rsidRDefault="00D9741D">
      <w:pPr>
        <w:ind w:left="255" w:right="14"/>
      </w:pPr>
      <w:r>
        <w:t xml:space="preserve">SecurePlus is available if you have a Planet Merchant Account. It is a secure e-commerce payment solution designed to allow you to accept China UnionPay debit cards via the Planet Acquirer, with a reduced the risk of fraudulent transactions while providing a friction-free </w:t>
      </w:r>
      <w:r>
        <w:t xml:space="preserve">payment process for your Customers. SecurePlus divides the online payment process into separate authentication and authorisation transaction flows that authenticates the cardholder’s identity before you submit the authorisation request. </w:t>
      </w:r>
    </w:p>
    <w:p w14:paraId="0BA5BD9B" w14:textId="77777777" w:rsidR="00BD476C" w:rsidRDefault="00D9741D">
      <w:pPr>
        <w:spacing w:after="0" w:line="259" w:lineRule="auto"/>
        <w:ind w:left="0" w:firstLine="0"/>
      </w:pPr>
      <w:r>
        <w:t xml:space="preserve"> </w:t>
      </w:r>
    </w:p>
    <w:p w14:paraId="7067A3F8" w14:textId="77777777" w:rsidR="00BD476C" w:rsidRDefault="00D9741D">
      <w:pPr>
        <w:ind w:left="255" w:right="14"/>
      </w:pPr>
      <w:r>
        <w:t>To use SecurePlus you will be supplied with a separate Planet Merchant Account that can be grouped with your main Merchant Account using the account mapping facility as documented in appendix A-7</w:t>
      </w:r>
      <w:r>
        <w:t xml:space="preserve">. This allows transactions to be sent using your main Merchant Account and then routed automatically to the Planet Merchant Account in the same mapping group. </w:t>
      </w:r>
    </w:p>
    <w:p w14:paraId="530A57EE" w14:textId="77777777" w:rsidR="00BD476C" w:rsidRDefault="00D9741D">
      <w:pPr>
        <w:spacing w:after="0" w:line="259" w:lineRule="auto"/>
        <w:ind w:left="0" w:firstLine="0"/>
      </w:pPr>
      <w:r>
        <w:t xml:space="preserve"> </w:t>
      </w:r>
    </w:p>
    <w:p w14:paraId="4EDC2299" w14:textId="77777777" w:rsidR="00BD476C" w:rsidRDefault="00D9741D">
      <w:pPr>
        <w:ind w:left="255" w:right="14"/>
      </w:pPr>
      <w:r>
        <w:t xml:space="preserve">When UnionPay debit cards are issued, the Cardholder must register their mobile number with the Issuer. The SMS code authentication works at the time of checkout by submitting the payment details to UnionPay together with the Cardholder’s mobile number. </w:t>
      </w:r>
      <w:r>
        <w:t xml:space="preserve">The Issuer verifies the card and registered mobile number and sends an SMS message to the to the Cardholder’s mobile phone containing a unique 6-digit code. The Cardholder then enters this code into an authentication dialog provided by the Gateway so that it can be sent to UnionPay for verification. If approved, the final financial transaction is submitted. </w:t>
      </w:r>
    </w:p>
    <w:p w14:paraId="6E2818F4" w14:textId="77777777" w:rsidR="00BD476C" w:rsidRDefault="00D9741D">
      <w:pPr>
        <w:spacing w:after="0" w:line="259" w:lineRule="auto"/>
        <w:ind w:left="0" w:firstLine="0"/>
      </w:pPr>
      <w:r>
        <w:t xml:space="preserve"> </w:t>
      </w:r>
    </w:p>
    <w:p w14:paraId="13522C86" w14:textId="77777777" w:rsidR="00BD476C" w:rsidRDefault="00D9741D">
      <w:pPr>
        <w:ind w:left="255" w:right="14"/>
      </w:pPr>
      <w:r>
        <w:t xml:space="preserve">The authentication process is only required for debit cards. To accommodate the use of </w:t>
      </w:r>
      <w:r>
        <w:t xml:space="preserve">cards stored in secure online wallet, the card authentication has some built-in flexibility when other compensating controls are employed. </w:t>
      </w:r>
    </w:p>
    <w:p w14:paraId="5282C91A" w14:textId="77777777" w:rsidR="00BD476C" w:rsidRDefault="00D9741D">
      <w:pPr>
        <w:spacing w:after="0" w:line="259" w:lineRule="auto"/>
        <w:ind w:left="0" w:firstLine="0"/>
      </w:pPr>
      <w:r>
        <w:rPr>
          <w:sz w:val="23"/>
        </w:rPr>
        <w:t xml:space="preserve"> </w:t>
      </w:r>
    </w:p>
    <w:p w14:paraId="7E69BBAA" w14:textId="77777777" w:rsidR="00BD476C" w:rsidRDefault="00D9741D">
      <w:pPr>
        <w:ind w:left="255" w:right="14"/>
      </w:pPr>
      <w:r>
        <w:t xml:space="preserve">SecurePlus transactions will appear in the Merchant Management System (MMS) alongside any card payments and can be captured, cancelled and refunded in the same way as card payments. </w:t>
      </w:r>
    </w:p>
    <w:p w14:paraId="39516511" w14:textId="77777777" w:rsidR="00BD476C" w:rsidRDefault="00D9741D">
      <w:pPr>
        <w:spacing w:after="0" w:line="259" w:lineRule="auto"/>
        <w:ind w:left="0" w:firstLine="0"/>
      </w:pPr>
      <w:r>
        <w:t xml:space="preserve"> </w:t>
      </w:r>
    </w:p>
    <w:p w14:paraId="029EFDD8" w14:textId="77777777" w:rsidR="00BD476C" w:rsidRDefault="00D9741D">
      <w:pPr>
        <w:ind w:left="255" w:right="460"/>
        <w:jc w:val="both"/>
      </w:pPr>
      <w:r>
        <w:t xml:space="preserve">SecurePlus transactions can also be used for recurring billing with the SMS authentication not been required on recurring transactions as long as the initial transaction was </w:t>
      </w:r>
      <w:r>
        <w:t xml:space="preserve">successfully SMS authenticated. </w:t>
      </w:r>
    </w:p>
    <w:p w14:paraId="287CF195" w14:textId="77777777" w:rsidR="00BD476C" w:rsidRDefault="00D9741D">
      <w:pPr>
        <w:ind w:left="255" w:right="14"/>
      </w:pPr>
      <w:r>
        <w:t xml:space="preserve">. </w:t>
      </w:r>
    </w:p>
    <w:p w14:paraId="5C4C97C1" w14:textId="77777777" w:rsidR="00BD476C" w:rsidRDefault="00D9741D">
      <w:pPr>
        <w:ind w:left="255" w:right="14"/>
      </w:pPr>
      <w:r>
        <w:t xml:space="preserve">For more information on how to accept SecurePlus transactions, please contact customer support. </w:t>
      </w:r>
    </w:p>
    <w:p w14:paraId="0166A18E" w14:textId="77777777" w:rsidR="00BD476C" w:rsidRDefault="00D9741D">
      <w:pPr>
        <w:spacing w:after="0" w:line="259" w:lineRule="auto"/>
        <w:ind w:left="0" w:firstLine="0"/>
      </w:pPr>
      <w:r>
        <w:rPr>
          <w:sz w:val="20"/>
        </w:rPr>
        <w:t xml:space="preserve"> </w:t>
      </w:r>
    </w:p>
    <w:p w14:paraId="59508147" w14:textId="77777777" w:rsidR="00BD476C" w:rsidRDefault="00D9741D">
      <w:pPr>
        <w:spacing w:after="0" w:line="259" w:lineRule="auto"/>
        <w:ind w:left="0" w:firstLine="0"/>
      </w:pPr>
      <w:r>
        <w:rPr>
          <w:sz w:val="10"/>
        </w:rPr>
        <w:t xml:space="preserve"> </w:t>
      </w:r>
    </w:p>
    <w:p w14:paraId="007C5F95" w14:textId="77777777" w:rsidR="00BD476C" w:rsidRDefault="00D9741D">
      <w:pPr>
        <w:spacing w:after="200" w:line="259" w:lineRule="auto"/>
        <w:ind w:left="375" w:firstLine="0"/>
      </w:pPr>
      <w:r>
        <w:rPr>
          <w:rFonts w:ascii="Calibri" w:eastAsia="Calibri" w:hAnsi="Calibri" w:cs="Calibri"/>
          <w:noProof/>
          <w:sz w:val="22"/>
        </w:rPr>
        <mc:AlternateContent>
          <mc:Choice Requires="wpg">
            <w:drawing>
              <wp:inline distT="0" distB="0" distL="0" distR="0" wp14:anchorId="248240E9" wp14:editId="3400F69F">
                <wp:extent cx="6496812" cy="38098"/>
                <wp:effectExtent l="0" t="0" r="0" b="0"/>
                <wp:docPr id="977542" name="Group 977542"/>
                <wp:cNvGraphicFramePr/>
                <a:graphic xmlns:a="http://schemas.openxmlformats.org/drawingml/2006/main">
                  <a:graphicData uri="http://schemas.microsoft.com/office/word/2010/wordprocessingGroup">
                    <wpg:wgp>
                      <wpg:cNvGrpSpPr/>
                      <wpg:grpSpPr>
                        <a:xfrm>
                          <a:off x="0" y="0"/>
                          <a:ext cx="6496812" cy="38098"/>
                          <a:chOff x="0" y="0"/>
                          <a:chExt cx="6496812" cy="38098"/>
                        </a:xfrm>
                      </wpg:grpSpPr>
                      <wps:wsp>
                        <wps:cNvPr id="1112511" name="Shape 1112511"/>
                        <wps:cNvSpPr/>
                        <wps:spPr>
                          <a:xfrm>
                            <a:off x="0" y="0"/>
                            <a:ext cx="6496812" cy="38098"/>
                          </a:xfrm>
                          <a:custGeom>
                            <a:avLst/>
                            <a:gdLst/>
                            <a:ahLst/>
                            <a:cxnLst/>
                            <a:rect l="0" t="0" r="0" b="0"/>
                            <a:pathLst>
                              <a:path w="6496812" h="38098">
                                <a:moveTo>
                                  <a:pt x="0" y="0"/>
                                </a:moveTo>
                                <a:lnTo>
                                  <a:pt x="6496812" y="0"/>
                                </a:lnTo>
                                <a:lnTo>
                                  <a:pt x="6496812" y="38098"/>
                                </a:lnTo>
                                <a:lnTo>
                                  <a:pt x="0" y="38098"/>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g:wgp>
                  </a:graphicData>
                </a:graphic>
              </wp:inline>
            </w:drawing>
          </mc:Choice>
          <mc:Fallback xmlns:a="http://schemas.openxmlformats.org/drawingml/2006/main">
            <w:pict>
              <v:group id="Group 977542" style="width:511.56pt;height:2.99988pt;mso-position-horizontal-relative:char;mso-position-vertical-relative:line" coordsize="64968,380">
                <v:shape id="Shape 1112512" style="position:absolute;width:64968;height:380;left:0;top:0;" coordsize="6496812,38098" path="m0,0l6496812,0l6496812,38098l0,38098l0,0">
                  <v:stroke weight="0pt" endcap="flat" joinstyle="miter" miterlimit="10" on="false" color="#000000" opacity="0"/>
                  <v:fill on="true" color="#7f7f7f"/>
                </v:shape>
              </v:group>
            </w:pict>
          </mc:Fallback>
        </mc:AlternateContent>
      </w:r>
    </w:p>
    <w:p w14:paraId="3E6B8D74" w14:textId="77777777" w:rsidR="00BD476C" w:rsidRDefault="00D9741D">
      <w:pPr>
        <w:spacing w:after="0" w:line="249" w:lineRule="auto"/>
        <w:ind w:left="407" w:right="66"/>
        <w:jc w:val="both"/>
      </w:pPr>
      <w:r>
        <w:rPr>
          <w:rFonts w:ascii="Cambria" w:eastAsia="Cambria" w:hAnsi="Cambria" w:cs="Cambria"/>
          <w:i/>
          <w:color w:val="00B050"/>
        </w:rPr>
        <w:t>SecurePlus</w:t>
      </w:r>
      <w:r>
        <w:rPr>
          <w:rFonts w:ascii="Cambria" w:eastAsia="Cambria" w:hAnsi="Cambria" w:cs="Cambria"/>
          <w:i/>
          <w:color w:val="001F5F"/>
        </w:rPr>
        <w:t xml:space="preserve"> </w:t>
      </w:r>
      <w:r>
        <w:rPr>
          <w:rFonts w:ascii="Cambria" w:eastAsia="Cambria" w:hAnsi="Cambria" w:cs="Cambria"/>
          <w:i/>
          <w:color w:val="00B050"/>
        </w:rPr>
        <w:t>transactions</w:t>
      </w:r>
      <w:r>
        <w:rPr>
          <w:rFonts w:ascii="Cambria" w:eastAsia="Cambria" w:hAnsi="Cambria" w:cs="Cambria"/>
          <w:i/>
          <w:color w:val="001F5F"/>
        </w:rPr>
        <w:t xml:space="preserve"> </w:t>
      </w:r>
      <w:r>
        <w:rPr>
          <w:rFonts w:ascii="Cambria" w:eastAsia="Cambria" w:hAnsi="Cambria" w:cs="Cambria"/>
          <w:i/>
          <w:color w:val="00B050"/>
        </w:rPr>
        <w:t>are</w:t>
      </w:r>
      <w:r>
        <w:rPr>
          <w:rFonts w:ascii="Cambria" w:eastAsia="Cambria" w:hAnsi="Cambria" w:cs="Cambria"/>
          <w:i/>
          <w:color w:val="001F5F"/>
        </w:rPr>
        <w:t xml:space="preserve"> </w:t>
      </w:r>
      <w:r>
        <w:rPr>
          <w:rFonts w:ascii="Cambria" w:eastAsia="Cambria" w:hAnsi="Cambria" w:cs="Cambria"/>
          <w:i/>
          <w:color w:val="00B050"/>
        </w:rPr>
        <w:t>only</w:t>
      </w:r>
      <w:r>
        <w:rPr>
          <w:rFonts w:ascii="Cambria" w:eastAsia="Cambria" w:hAnsi="Cambria" w:cs="Cambria"/>
          <w:i/>
          <w:color w:val="001F5F"/>
        </w:rPr>
        <w:t xml:space="preserve"> </w:t>
      </w:r>
      <w:r>
        <w:rPr>
          <w:rFonts w:ascii="Cambria" w:eastAsia="Cambria" w:hAnsi="Cambria" w:cs="Cambria"/>
          <w:i/>
          <w:color w:val="00B050"/>
        </w:rPr>
        <w:t>available</w:t>
      </w:r>
      <w:r>
        <w:rPr>
          <w:rFonts w:ascii="Cambria" w:eastAsia="Cambria" w:hAnsi="Cambria" w:cs="Cambria"/>
          <w:i/>
          <w:color w:val="001F5F"/>
        </w:rPr>
        <w:t xml:space="preserve"> </w:t>
      </w:r>
      <w:r>
        <w:rPr>
          <w:rFonts w:ascii="Cambria" w:eastAsia="Cambria" w:hAnsi="Cambria" w:cs="Cambria"/>
          <w:i/>
          <w:color w:val="00B050"/>
        </w:rPr>
        <w:t>with</w:t>
      </w:r>
      <w:r>
        <w:rPr>
          <w:rFonts w:ascii="Cambria" w:eastAsia="Cambria" w:hAnsi="Cambria" w:cs="Cambria"/>
          <w:i/>
          <w:color w:val="001F5F"/>
        </w:rPr>
        <w:t xml:space="preserve"> </w:t>
      </w:r>
      <w:r>
        <w:rPr>
          <w:rFonts w:ascii="Cambria" w:eastAsia="Cambria" w:hAnsi="Cambria" w:cs="Cambria"/>
          <w:i/>
          <w:color w:val="00B050"/>
        </w:rPr>
        <w:t>a</w:t>
      </w:r>
      <w:r>
        <w:rPr>
          <w:rFonts w:ascii="Cambria" w:eastAsia="Cambria" w:hAnsi="Cambria" w:cs="Cambria"/>
          <w:i/>
          <w:color w:val="001F5F"/>
        </w:rPr>
        <w:t xml:space="preserve"> </w:t>
      </w:r>
      <w:r>
        <w:rPr>
          <w:rFonts w:ascii="Cambria" w:eastAsia="Cambria" w:hAnsi="Cambria" w:cs="Cambria"/>
          <w:i/>
          <w:color w:val="00B050"/>
        </w:rPr>
        <w:t>Planet</w:t>
      </w:r>
      <w:r>
        <w:rPr>
          <w:rFonts w:ascii="Cambria" w:eastAsia="Cambria" w:hAnsi="Cambria" w:cs="Cambria"/>
          <w:i/>
          <w:color w:val="001F5F"/>
        </w:rPr>
        <w:t xml:space="preserve"> </w:t>
      </w:r>
      <w:r>
        <w:rPr>
          <w:rFonts w:ascii="Cambria" w:eastAsia="Cambria" w:hAnsi="Cambria" w:cs="Cambria"/>
          <w:i/>
          <w:color w:val="00B050"/>
        </w:rPr>
        <w:t>Merchant</w:t>
      </w:r>
      <w:r>
        <w:rPr>
          <w:rFonts w:ascii="Cambria" w:eastAsia="Cambria" w:hAnsi="Cambria" w:cs="Cambria"/>
          <w:i/>
          <w:color w:val="001F5F"/>
        </w:rPr>
        <w:t xml:space="preserve"> </w:t>
      </w:r>
      <w:r>
        <w:rPr>
          <w:rFonts w:ascii="Cambria" w:eastAsia="Cambria" w:hAnsi="Cambria" w:cs="Cambria"/>
          <w:i/>
          <w:color w:val="00B050"/>
        </w:rPr>
        <w:t>Account.</w:t>
      </w:r>
      <w:r>
        <w:rPr>
          <w:rFonts w:ascii="Cambria" w:eastAsia="Cambria" w:hAnsi="Cambria" w:cs="Cambria"/>
          <w:i/>
        </w:rPr>
        <w:t xml:space="preserve"> </w:t>
      </w:r>
    </w:p>
    <w:p w14:paraId="3F1E6911" w14:textId="77777777" w:rsidR="00BD476C" w:rsidRDefault="00D9741D">
      <w:pPr>
        <w:spacing w:after="0" w:line="259" w:lineRule="auto"/>
        <w:ind w:left="0" w:firstLine="0"/>
      </w:pPr>
      <w:r>
        <w:rPr>
          <w:rFonts w:ascii="Cambria" w:eastAsia="Cambria" w:hAnsi="Cambria" w:cs="Cambria"/>
          <w:i/>
          <w:sz w:val="15"/>
        </w:rPr>
        <w:t xml:space="preserve"> </w:t>
      </w:r>
    </w:p>
    <w:p w14:paraId="0CB192E3" w14:textId="77777777" w:rsidR="00BD476C" w:rsidRDefault="00D9741D">
      <w:pPr>
        <w:spacing w:after="0" w:line="259" w:lineRule="auto"/>
        <w:ind w:left="375" w:firstLine="0"/>
      </w:pPr>
      <w:r>
        <w:rPr>
          <w:rFonts w:ascii="Calibri" w:eastAsia="Calibri" w:hAnsi="Calibri" w:cs="Calibri"/>
          <w:noProof/>
          <w:sz w:val="22"/>
        </w:rPr>
        <mc:AlternateContent>
          <mc:Choice Requires="wpg">
            <w:drawing>
              <wp:inline distT="0" distB="0" distL="0" distR="0" wp14:anchorId="240212A5" wp14:editId="7E921875">
                <wp:extent cx="6496812" cy="38100"/>
                <wp:effectExtent l="0" t="0" r="0" b="0"/>
                <wp:docPr id="977543" name="Group 977543"/>
                <wp:cNvGraphicFramePr/>
                <a:graphic xmlns:a="http://schemas.openxmlformats.org/drawingml/2006/main">
                  <a:graphicData uri="http://schemas.microsoft.com/office/word/2010/wordprocessingGroup">
                    <wpg:wgp>
                      <wpg:cNvGrpSpPr/>
                      <wpg:grpSpPr>
                        <a:xfrm>
                          <a:off x="0" y="0"/>
                          <a:ext cx="6496812" cy="38100"/>
                          <a:chOff x="0" y="0"/>
                          <a:chExt cx="6496812" cy="38100"/>
                        </a:xfrm>
                      </wpg:grpSpPr>
                      <wps:wsp>
                        <wps:cNvPr id="1112513" name="Shape 1112513"/>
                        <wps:cNvSpPr/>
                        <wps:spPr>
                          <a:xfrm>
                            <a:off x="0" y="0"/>
                            <a:ext cx="6496812" cy="38100"/>
                          </a:xfrm>
                          <a:custGeom>
                            <a:avLst/>
                            <a:gdLst/>
                            <a:ahLst/>
                            <a:cxnLst/>
                            <a:rect l="0" t="0" r="0" b="0"/>
                            <a:pathLst>
                              <a:path w="6496812" h="38100">
                                <a:moveTo>
                                  <a:pt x="0" y="0"/>
                                </a:moveTo>
                                <a:lnTo>
                                  <a:pt x="6496812" y="0"/>
                                </a:lnTo>
                                <a:lnTo>
                                  <a:pt x="6496812" y="38100"/>
                                </a:lnTo>
                                <a:lnTo>
                                  <a:pt x="0" y="38100"/>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g:wgp>
                  </a:graphicData>
                </a:graphic>
              </wp:inline>
            </w:drawing>
          </mc:Choice>
          <mc:Fallback xmlns:a="http://schemas.openxmlformats.org/drawingml/2006/main">
            <w:pict>
              <v:group id="Group 977543" style="width:511.56pt;height:3pt;mso-position-horizontal-relative:char;mso-position-vertical-relative:line" coordsize="64968,381">
                <v:shape id="Shape 1112514" style="position:absolute;width:64968;height:381;left:0;top:0;" coordsize="6496812,38100" path="m0,0l6496812,0l6496812,38100l0,38100l0,0">
                  <v:stroke weight="0pt" endcap="flat" joinstyle="miter" miterlimit="10" on="false" color="#000000" opacity="0"/>
                  <v:fill on="true" color="#7f7f7f"/>
                </v:shape>
              </v:group>
            </w:pict>
          </mc:Fallback>
        </mc:AlternateContent>
      </w:r>
    </w:p>
    <w:p w14:paraId="135CBC8C" w14:textId="77777777" w:rsidR="00BD476C" w:rsidRDefault="00D9741D">
      <w:pPr>
        <w:spacing w:after="221" w:line="259" w:lineRule="auto"/>
        <w:ind w:left="0" w:firstLine="0"/>
      </w:pPr>
      <w:r>
        <w:rPr>
          <w:rFonts w:ascii="Cambria" w:eastAsia="Cambria" w:hAnsi="Cambria" w:cs="Cambria"/>
          <w:i/>
          <w:sz w:val="16"/>
        </w:rPr>
        <w:t xml:space="preserve"> </w:t>
      </w:r>
    </w:p>
    <w:p w14:paraId="67BA1588" w14:textId="77777777" w:rsidR="00BD476C" w:rsidRDefault="00D9741D">
      <w:pPr>
        <w:pStyle w:val="Heading2"/>
        <w:spacing w:after="167"/>
        <w:ind w:left="255"/>
      </w:pPr>
      <w:r>
        <w:rPr>
          <w:color w:val="000000"/>
        </w:rPr>
        <w:lastRenderedPageBreak/>
        <w:t xml:space="preserve">29.2 </w:t>
      </w:r>
      <w:r>
        <w:t>Benefits</w:t>
      </w:r>
      <w:r>
        <w:rPr>
          <w:color w:val="172170"/>
        </w:rPr>
        <w:t xml:space="preserve"> </w:t>
      </w:r>
      <w:r>
        <w:t>and</w:t>
      </w:r>
      <w:r>
        <w:rPr>
          <w:color w:val="172170"/>
        </w:rPr>
        <w:t xml:space="preserve"> </w:t>
      </w:r>
      <w:r>
        <w:t xml:space="preserve">Limitations </w:t>
      </w:r>
    </w:p>
    <w:p w14:paraId="68D8F7F7" w14:textId="77777777" w:rsidR="00BD476C" w:rsidRDefault="00D9741D">
      <w:pPr>
        <w:pStyle w:val="Heading3"/>
        <w:ind w:left="255"/>
      </w:pPr>
      <w:r>
        <w:t xml:space="preserve">29.2.1 Benefits </w:t>
      </w:r>
    </w:p>
    <w:p w14:paraId="66ADBEB5" w14:textId="77777777" w:rsidR="00BD476C" w:rsidRDefault="00D9741D">
      <w:pPr>
        <w:numPr>
          <w:ilvl w:val="0"/>
          <w:numId w:val="49"/>
        </w:numPr>
        <w:ind w:right="14" w:hanging="361"/>
      </w:pPr>
      <w:r>
        <w:t>Authorisations are available immediately and returned as part of the transaction.</w:t>
      </w:r>
      <w:r>
        <w:rPr>
          <w:rFonts w:ascii="Segoe UI Symbol" w:eastAsia="Segoe UI Symbol" w:hAnsi="Segoe UI Symbol" w:cs="Segoe UI Symbol"/>
        </w:rPr>
        <w:t xml:space="preserve"> </w:t>
      </w:r>
    </w:p>
    <w:p w14:paraId="327A08E3" w14:textId="77777777" w:rsidR="00BD476C" w:rsidRDefault="00D9741D">
      <w:pPr>
        <w:spacing w:after="6" w:line="259" w:lineRule="auto"/>
        <w:ind w:left="0" w:firstLine="0"/>
      </w:pPr>
      <w:r>
        <w:rPr>
          <w:sz w:val="23"/>
        </w:rPr>
        <w:t xml:space="preserve"> </w:t>
      </w:r>
    </w:p>
    <w:p w14:paraId="0EB3ABDC" w14:textId="77777777" w:rsidR="00BD476C" w:rsidRDefault="00D9741D">
      <w:pPr>
        <w:numPr>
          <w:ilvl w:val="0"/>
          <w:numId w:val="49"/>
        </w:numPr>
        <w:ind w:right="14" w:hanging="361"/>
      </w:pPr>
      <w:r>
        <w:t>Provides your customers the flexibility of paying using their UnionPay debit card when this is more suitable to them than using other payment methods.</w:t>
      </w:r>
      <w:r>
        <w:rPr>
          <w:rFonts w:ascii="Segoe UI Symbol" w:eastAsia="Segoe UI Symbol" w:hAnsi="Segoe UI Symbol" w:cs="Segoe UI Symbol"/>
        </w:rPr>
        <w:t xml:space="preserve"> </w:t>
      </w:r>
    </w:p>
    <w:p w14:paraId="1DD4BDAA" w14:textId="77777777" w:rsidR="00BD476C" w:rsidRDefault="00D9741D">
      <w:pPr>
        <w:spacing w:line="259" w:lineRule="auto"/>
        <w:ind w:left="0" w:firstLine="0"/>
      </w:pPr>
      <w:r>
        <w:rPr>
          <w:sz w:val="23"/>
        </w:rPr>
        <w:t xml:space="preserve"> </w:t>
      </w:r>
    </w:p>
    <w:p w14:paraId="057CD2B7" w14:textId="77777777" w:rsidR="00BD476C" w:rsidRDefault="00D9741D">
      <w:pPr>
        <w:numPr>
          <w:ilvl w:val="0"/>
          <w:numId w:val="49"/>
        </w:numPr>
        <w:ind w:right="14" w:hanging="361"/>
      </w:pPr>
      <w:r>
        <w:t xml:space="preserve">Can </w:t>
      </w:r>
      <w:r>
        <w:t>be implemented with little or no extra integration work if you already support 3-D Secure transactions.</w:t>
      </w:r>
      <w:r>
        <w:rPr>
          <w:rFonts w:ascii="Segoe UI Symbol" w:eastAsia="Segoe UI Symbol" w:hAnsi="Segoe UI Symbol" w:cs="Segoe UI Symbol"/>
        </w:rPr>
        <w:t xml:space="preserve"> </w:t>
      </w:r>
    </w:p>
    <w:p w14:paraId="20AC738D" w14:textId="77777777" w:rsidR="00BD476C" w:rsidRDefault="00D9741D">
      <w:pPr>
        <w:spacing w:after="0" w:line="259" w:lineRule="auto"/>
        <w:ind w:left="0" w:firstLine="0"/>
      </w:pPr>
      <w:r>
        <w:t xml:space="preserve"> </w:t>
      </w:r>
    </w:p>
    <w:p w14:paraId="12D99D20" w14:textId="77777777" w:rsidR="00BD476C" w:rsidRDefault="00D9741D">
      <w:pPr>
        <w:numPr>
          <w:ilvl w:val="0"/>
          <w:numId w:val="49"/>
        </w:numPr>
        <w:ind w:right="14" w:hanging="361"/>
      </w:pPr>
      <w:r>
        <w:t>There are no extra Gateway costs to use SecurePlus. Your Acquirer may charge to add this onto your business account; however, you may also find that your transaction charges are lower as a result of using 3-D Secure.</w:t>
      </w:r>
      <w:r>
        <w:rPr>
          <w:rFonts w:ascii="Segoe UI Symbol" w:eastAsia="Segoe UI Symbol" w:hAnsi="Segoe UI Symbol" w:cs="Segoe UI Symbol"/>
        </w:rPr>
        <w:t xml:space="preserve"> </w:t>
      </w:r>
    </w:p>
    <w:p w14:paraId="416D913E" w14:textId="77777777" w:rsidR="00BD476C" w:rsidRDefault="00D9741D">
      <w:pPr>
        <w:spacing w:line="259" w:lineRule="auto"/>
        <w:ind w:left="0" w:firstLine="0"/>
      </w:pPr>
      <w:r>
        <w:rPr>
          <w:sz w:val="23"/>
        </w:rPr>
        <w:t xml:space="preserve"> </w:t>
      </w:r>
    </w:p>
    <w:p w14:paraId="2369CF57" w14:textId="77777777" w:rsidR="00BD476C" w:rsidRDefault="00D9741D">
      <w:pPr>
        <w:numPr>
          <w:ilvl w:val="0"/>
          <w:numId w:val="49"/>
        </w:numPr>
        <w:ind w:right="14" w:hanging="361"/>
      </w:pPr>
      <w:r>
        <w:t>Fully configurable within the Merchant Management System (MMS).</w:t>
      </w:r>
      <w:r>
        <w:rPr>
          <w:rFonts w:ascii="Segoe UI Symbol" w:eastAsia="Segoe UI Symbol" w:hAnsi="Segoe UI Symbol" w:cs="Segoe UI Symbol"/>
        </w:rPr>
        <w:t xml:space="preserve"> </w:t>
      </w:r>
    </w:p>
    <w:p w14:paraId="2D4411F3" w14:textId="77777777" w:rsidR="00BD476C" w:rsidRDefault="00D9741D">
      <w:pPr>
        <w:spacing w:after="150" w:line="259" w:lineRule="auto"/>
        <w:ind w:left="0" w:firstLine="0"/>
      </w:pPr>
      <w:r>
        <w:rPr>
          <w:sz w:val="28"/>
        </w:rPr>
        <w:t xml:space="preserve"> </w:t>
      </w:r>
    </w:p>
    <w:p w14:paraId="27716CD9" w14:textId="77777777" w:rsidR="00BD476C" w:rsidRDefault="00D9741D">
      <w:pPr>
        <w:pStyle w:val="Heading3"/>
        <w:ind w:left="255"/>
      </w:pPr>
      <w:r>
        <w:t xml:space="preserve">29.2.2 Limitations </w:t>
      </w:r>
    </w:p>
    <w:p w14:paraId="456984F1" w14:textId="77777777" w:rsidR="00BD476C" w:rsidRDefault="00D9741D">
      <w:pPr>
        <w:numPr>
          <w:ilvl w:val="0"/>
          <w:numId w:val="50"/>
        </w:numPr>
        <w:ind w:right="14" w:hanging="361"/>
      </w:pPr>
      <w:r>
        <w:t xml:space="preserve">You will need a Planet Acquiring, however, such an account can also be used to process </w:t>
      </w:r>
      <w:r>
        <w:t>all your other card transactions.</w:t>
      </w:r>
      <w:r>
        <w:rPr>
          <w:rFonts w:ascii="Segoe UI Symbol" w:eastAsia="Segoe UI Symbol" w:hAnsi="Segoe UI Symbol" w:cs="Segoe UI Symbol"/>
        </w:rPr>
        <w:t xml:space="preserve"> </w:t>
      </w:r>
    </w:p>
    <w:p w14:paraId="7C1DEFA8" w14:textId="77777777" w:rsidR="00BD476C" w:rsidRDefault="00D9741D">
      <w:pPr>
        <w:spacing w:line="259" w:lineRule="auto"/>
        <w:ind w:left="0" w:firstLine="0"/>
      </w:pPr>
      <w:r>
        <w:rPr>
          <w:sz w:val="23"/>
        </w:rPr>
        <w:t xml:space="preserve"> </w:t>
      </w:r>
    </w:p>
    <w:p w14:paraId="238005A1" w14:textId="77777777" w:rsidR="00BD476C" w:rsidRDefault="00D9741D">
      <w:pPr>
        <w:numPr>
          <w:ilvl w:val="0"/>
          <w:numId w:val="50"/>
        </w:numPr>
        <w:ind w:right="14" w:hanging="361"/>
      </w:pPr>
      <w:r>
        <w:t>Only UnionPay debit cards are supported, however, UnionPay credit cards can be accepted without the need for SecurePlus.</w:t>
      </w:r>
      <w:r>
        <w:rPr>
          <w:rFonts w:ascii="Segoe UI Symbol" w:eastAsia="Segoe UI Symbol" w:hAnsi="Segoe UI Symbol" w:cs="Segoe UI Symbol"/>
        </w:rPr>
        <w:t xml:space="preserve"> </w:t>
      </w:r>
    </w:p>
    <w:p w14:paraId="0164C63C" w14:textId="77777777" w:rsidR="00BD476C" w:rsidRDefault="00D9741D">
      <w:pPr>
        <w:spacing w:after="11" w:line="259" w:lineRule="auto"/>
        <w:ind w:left="0" w:firstLine="0"/>
      </w:pPr>
      <w:r>
        <w:rPr>
          <w:sz w:val="23"/>
        </w:rPr>
        <w:t xml:space="preserve"> </w:t>
      </w:r>
    </w:p>
    <w:p w14:paraId="1215AFFC" w14:textId="77777777" w:rsidR="00BD476C" w:rsidRDefault="00D9741D">
      <w:pPr>
        <w:numPr>
          <w:ilvl w:val="0"/>
          <w:numId w:val="50"/>
        </w:numPr>
        <w:ind w:right="14" w:hanging="361"/>
      </w:pPr>
      <w:r>
        <w:t>You must currently provide the Gateway with the Cardholder’s mobile phone number at the time of the transaction. The Hosted Payment Page will prompt the Cardholder for this information if it detects that a UnionPay debit card is being supplied.</w:t>
      </w:r>
      <w:r>
        <w:rPr>
          <w:rFonts w:ascii="Segoe UI Symbol" w:eastAsia="Segoe UI Symbol" w:hAnsi="Segoe UI Symbol" w:cs="Segoe UI Symbol"/>
        </w:rPr>
        <w:t xml:space="preserve"> </w:t>
      </w:r>
    </w:p>
    <w:p w14:paraId="650D1543" w14:textId="77777777" w:rsidR="00BD476C" w:rsidRDefault="00D9741D">
      <w:pPr>
        <w:spacing w:after="6" w:line="259" w:lineRule="auto"/>
        <w:ind w:left="0" w:firstLine="0"/>
      </w:pPr>
      <w:r>
        <w:rPr>
          <w:sz w:val="23"/>
        </w:rPr>
        <w:t xml:space="preserve"> </w:t>
      </w:r>
    </w:p>
    <w:p w14:paraId="41F591F4" w14:textId="77777777" w:rsidR="00BD476C" w:rsidRDefault="00D9741D">
      <w:pPr>
        <w:numPr>
          <w:ilvl w:val="0"/>
          <w:numId w:val="50"/>
        </w:numPr>
        <w:ind w:right="14" w:hanging="361"/>
      </w:pPr>
      <w:r>
        <w:t>The Cardholder must have access to their registered mobile phone during the payment process.</w:t>
      </w:r>
      <w:r>
        <w:rPr>
          <w:rFonts w:ascii="Segoe UI Symbol" w:eastAsia="Segoe UI Symbol" w:hAnsi="Segoe UI Symbol" w:cs="Segoe UI Symbol"/>
        </w:rPr>
        <w:t xml:space="preserve"> </w:t>
      </w:r>
    </w:p>
    <w:p w14:paraId="04ED214D" w14:textId="77777777" w:rsidR="00BD476C" w:rsidRDefault="00D9741D">
      <w:pPr>
        <w:spacing w:line="259" w:lineRule="auto"/>
        <w:ind w:left="0" w:firstLine="0"/>
      </w:pPr>
      <w:r>
        <w:rPr>
          <w:sz w:val="23"/>
        </w:rPr>
        <w:t xml:space="preserve"> </w:t>
      </w:r>
    </w:p>
    <w:p w14:paraId="18232A6B" w14:textId="77777777" w:rsidR="00BD476C" w:rsidRDefault="00D9741D">
      <w:pPr>
        <w:numPr>
          <w:ilvl w:val="0"/>
          <w:numId w:val="50"/>
        </w:numPr>
        <w:ind w:right="14" w:hanging="361"/>
      </w:pPr>
      <w:r>
        <w:t>Transactions require a browser in order to display the Customer SMS code entry dialog.</w:t>
      </w:r>
      <w:r>
        <w:rPr>
          <w:rFonts w:ascii="Segoe UI Symbol" w:eastAsia="Segoe UI Symbol" w:hAnsi="Segoe UI Symbol" w:cs="Segoe UI Symbol"/>
        </w:rPr>
        <w:t xml:space="preserve"> </w:t>
      </w:r>
    </w:p>
    <w:p w14:paraId="181EFB21" w14:textId="77777777" w:rsidR="00BD476C" w:rsidRDefault="00D9741D">
      <w:pPr>
        <w:pStyle w:val="Heading2"/>
        <w:ind w:left="255"/>
      </w:pPr>
      <w:r>
        <w:rPr>
          <w:color w:val="000000"/>
        </w:rPr>
        <w:t xml:space="preserve">29.3 </w:t>
      </w:r>
      <w:r>
        <w:t>Hosted</w:t>
      </w:r>
      <w:r>
        <w:rPr>
          <w:color w:val="172170"/>
        </w:rPr>
        <w:t xml:space="preserve"> </w:t>
      </w:r>
      <w:r>
        <w:t xml:space="preserve">Implementation </w:t>
      </w:r>
    </w:p>
    <w:p w14:paraId="7794D390" w14:textId="77777777" w:rsidR="00BD476C" w:rsidRDefault="00D9741D">
      <w:pPr>
        <w:spacing w:after="0" w:line="259" w:lineRule="auto"/>
        <w:ind w:left="0" w:firstLine="0"/>
      </w:pPr>
      <w:r>
        <w:rPr>
          <w:b/>
          <w:i/>
          <w:sz w:val="29"/>
        </w:rPr>
        <w:t xml:space="preserve"> </w:t>
      </w:r>
    </w:p>
    <w:p w14:paraId="23852C75" w14:textId="77777777" w:rsidR="00BD476C" w:rsidRDefault="00D9741D">
      <w:pPr>
        <w:ind w:left="255" w:right="14"/>
      </w:pPr>
      <w:r>
        <w:t xml:space="preserve">If a transaction is sent to the Hosted Integration using a </w:t>
      </w:r>
      <w:r>
        <w:rPr>
          <w:rFonts w:ascii="Courier New" w:eastAsia="Courier New" w:hAnsi="Courier New" w:cs="Courier New"/>
          <w:b/>
        </w:rPr>
        <w:t xml:space="preserve">merchantID </w:t>
      </w:r>
      <w:r>
        <w:t xml:space="preserve">which is part of a routing group containing a Planet Merchant, then the Hosted Payment Page will automatically attempt to collect the Cardholder’s mobile phone number if they detect that a UnionPay debit card has </w:t>
      </w:r>
      <w:r>
        <w:t xml:space="preserve">been entered. It will then display the SecurePlus authentication page to allow the Cardholder to enter the received SMS code. </w:t>
      </w:r>
    </w:p>
    <w:p w14:paraId="470742C5" w14:textId="77777777" w:rsidR="00BD476C" w:rsidRDefault="00D9741D">
      <w:pPr>
        <w:spacing w:after="0" w:line="259" w:lineRule="auto"/>
        <w:ind w:left="0" w:firstLine="0"/>
      </w:pPr>
      <w:r>
        <w:rPr>
          <w:sz w:val="23"/>
        </w:rPr>
        <w:t xml:space="preserve"> </w:t>
      </w:r>
    </w:p>
    <w:p w14:paraId="7C99573B" w14:textId="77777777" w:rsidR="00BD476C" w:rsidRDefault="00D9741D">
      <w:pPr>
        <w:ind w:left="255" w:right="579"/>
        <w:jc w:val="both"/>
      </w:pPr>
      <w:r>
        <w:lastRenderedPageBreak/>
        <w:t xml:space="preserve">The SecurePlus authentication page is designed and controlled by the Gateway, but you can change the Merchant name and website address that is displayed on the form by sending the </w:t>
      </w:r>
      <w:r>
        <w:rPr>
          <w:rFonts w:ascii="Courier New" w:eastAsia="Courier New" w:hAnsi="Courier New" w:cs="Courier New"/>
          <w:b/>
        </w:rPr>
        <w:t xml:space="preserve">merchantName </w:t>
      </w:r>
      <w:r>
        <w:t xml:space="preserve">and/or </w:t>
      </w:r>
      <w:r>
        <w:rPr>
          <w:rFonts w:ascii="Courier New" w:eastAsia="Courier New" w:hAnsi="Courier New" w:cs="Courier New"/>
          <w:b/>
        </w:rPr>
        <w:t xml:space="preserve">merchantWebsite </w:t>
      </w:r>
      <w:r>
        <w:t xml:space="preserve">request fields. </w:t>
      </w:r>
    </w:p>
    <w:p w14:paraId="21B46035" w14:textId="77777777" w:rsidR="00BD476C" w:rsidRDefault="00D9741D">
      <w:pPr>
        <w:spacing w:after="0" w:line="259" w:lineRule="auto"/>
        <w:ind w:left="0" w:firstLine="0"/>
      </w:pPr>
      <w:r>
        <w:t xml:space="preserve"> </w:t>
      </w:r>
    </w:p>
    <w:p w14:paraId="1FDB88C7" w14:textId="77777777" w:rsidR="00BD476C" w:rsidRDefault="00D9741D">
      <w:pPr>
        <w:ind w:left="255" w:right="14"/>
      </w:pPr>
      <w:r>
        <w:t xml:space="preserve">Any </w:t>
      </w:r>
      <w:r>
        <w:rPr>
          <w:rFonts w:ascii="Courier New" w:eastAsia="Courier New" w:hAnsi="Courier New" w:cs="Courier New"/>
          <w:b/>
        </w:rPr>
        <w:t xml:space="preserve">merchantWebsite </w:t>
      </w:r>
      <w:r>
        <w:t xml:space="preserve">must be a fully qualified URL containing at least the scheme and host components. </w:t>
      </w:r>
    </w:p>
    <w:p w14:paraId="441B049F" w14:textId="77777777" w:rsidR="00BD476C" w:rsidRDefault="00D9741D">
      <w:pPr>
        <w:spacing w:after="0" w:line="259" w:lineRule="auto"/>
        <w:ind w:left="0" w:firstLine="0"/>
      </w:pPr>
      <w:r>
        <w:rPr>
          <w:sz w:val="26"/>
        </w:rPr>
        <w:t xml:space="preserve"> </w:t>
      </w:r>
    </w:p>
    <w:p w14:paraId="5B8D28CB" w14:textId="77777777" w:rsidR="00BD476C" w:rsidRDefault="00D9741D">
      <w:pPr>
        <w:spacing w:after="39" w:line="259" w:lineRule="auto"/>
        <w:ind w:left="0" w:firstLine="0"/>
      </w:pPr>
      <w:r>
        <w:rPr>
          <w:sz w:val="22"/>
        </w:rPr>
        <w:t xml:space="preserve"> </w:t>
      </w:r>
    </w:p>
    <w:p w14:paraId="5162D633" w14:textId="77777777" w:rsidR="00BD476C" w:rsidRDefault="00D9741D">
      <w:pPr>
        <w:spacing w:after="10"/>
        <w:ind w:left="255" w:right="4"/>
      </w:pPr>
      <w:r>
        <w:rPr>
          <w:i/>
        </w:rPr>
        <w:t xml:space="preserve">Note: Custom Hosted Payment Pages may not support the collection of the Cardholder’s mobile number or the displaying of the SecurePlus authentication page. If you have a custom page which doesn’t support this, then you would need to contact support to have your Hosted Payment Page upgraded. </w:t>
      </w:r>
      <w:r>
        <w:br w:type="page"/>
      </w:r>
    </w:p>
    <w:p w14:paraId="57C0564A" w14:textId="77777777" w:rsidR="00BD476C" w:rsidRDefault="00D9741D">
      <w:pPr>
        <w:spacing w:after="224" w:line="259" w:lineRule="auto"/>
        <w:ind w:left="0" w:firstLine="0"/>
      </w:pPr>
      <w:r>
        <w:rPr>
          <w:i/>
          <w:sz w:val="16"/>
        </w:rPr>
        <w:lastRenderedPageBreak/>
        <w:t xml:space="preserve"> </w:t>
      </w:r>
    </w:p>
    <w:p w14:paraId="08BB4714" w14:textId="77777777" w:rsidR="00BD476C" w:rsidRDefault="00D9741D">
      <w:pPr>
        <w:pStyle w:val="Heading2"/>
        <w:ind w:left="255"/>
      </w:pPr>
      <w:r>
        <w:rPr>
          <w:color w:val="000000"/>
        </w:rPr>
        <w:t xml:space="preserve">29.4 </w:t>
      </w:r>
      <w:r>
        <w:t>Direct</w:t>
      </w:r>
      <w:r>
        <w:rPr>
          <w:color w:val="172170"/>
        </w:rPr>
        <w:t xml:space="preserve"> </w:t>
      </w:r>
      <w:r>
        <w:t xml:space="preserve">Implementation </w:t>
      </w:r>
    </w:p>
    <w:p w14:paraId="13A276DA" w14:textId="77777777" w:rsidR="00BD476C" w:rsidRDefault="00D9741D">
      <w:pPr>
        <w:spacing w:after="0" w:line="259" w:lineRule="auto"/>
        <w:ind w:left="0" w:firstLine="0"/>
      </w:pPr>
      <w:r>
        <w:rPr>
          <w:b/>
          <w:i/>
          <w:sz w:val="29"/>
        </w:rPr>
        <w:t xml:space="preserve"> </w:t>
      </w:r>
    </w:p>
    <w:p w14:paraId="5AB63F98" w14:textId="77777777" w:rsidR="00BD476C" w:rsidRDefault="00D9741D">
      <w:pPr>
        <w:ind w:left="255" w:right="14"/>
      </w:pPr>
      <w:r>
        <w:t xml:space="preserve">SecurePlus transactions require you to support the 3-D Secure integration as documented in section 5. </w:t>
      </w:r>
    </w:p>
    <w:p w14:paraId="1CB27F1D" w14:textId="77777777" w:rsidR="00BD476C" w:rsidRDefault="00D9741D">
      <w:pPr>
        <w:spacing w:after="0" w:line="259" w:lineRule="auto"/>
        <w:ind w:left="0" w:firstLine="0"/>
      </w:pPr>
      <w:r>
        <w:t xml:space="preserve"> </w:t>
      </w:r>
    </w:p>
    <w:p w14:paraId="06C34DA9" w14:textId="77777777" w:rsidR="00BD476C" w:rsidRDefault="00D9741D">
      <w:pPr>
        <w:ind w:left="255" w:right="14"/>
      </w:pPr>
      <w:r>
        <w:t xml:space="preserve">In addition, the Cardholder’s mobile phone number must be provided in the </w:t>
      </w:r>
      <w:r>
        <w:t xml:space="preserve">transaction request. </w:t>
      </w:r>
    </w:p>
    <w:p w14:paraId="0D8702DF" w14:textId="77777777" w:rsidR="00BD476C" w:rsidRDefault="00D9741D">
      <w:pPr>
        <w:spacing w:after="0" w:line="259" w:lineRule="auto"/>
        <w:ind w:left="0" w:firstLine="0"/>
      </w:pPr>
      <w:r>
        <w:rPr>
          <w:sz w:val="26"/>
        </w:rPr>
        <w:t xml:space="preserve"> </w:t>
      </w:r>
    </w:p>
    <w:p w14:paraId="0F85DA84" w14:textId="77777777" w:rsidR="00BD476C" w:rsidRDefault="00D9741D">
      <w:pPr>
        <w:spacing w:after="0" w:line="259" w:lineRule="auto"/>
        <w:ind w:left="0" w:firstLine="0"/>
      </w:pPr>
      <w:r>
        <w:rPr>
          <w:sz w:val="26"/>
        </w:rPr>
        <w:t xml:space="preserve"> </w:t>
      </w:r>
    </w:p>
    <w:p w14:paraId="1D1CA198" w14:textId="77777777" w:rsidR="00BD476C" w:rsidRDefault="00D9741D">
      <w:pPr>
        <w:spacing w:after="52" w:line="259" w:lineRule="auto"/>
        <w:ind w:left="0" w:firstLine="0"/>
      </w:pPr>
      <w:r>
        <w:t xml:space="preserve"> </w:t>
      </w:r>
    </w:p>
    <w:p w14:paraId="6E6FFB10" w14:textId="77777777" w:rsidR="00BD476C" w:rsidRDefault="00D9741D">
      <w:pPr>
        <w:pStyle w:val="Heading2"/>
        <w:ind w:left="255"/>
      </w:pPr>
      <w:r>
        <w:rPr>
          <w:color w:val="000000"/>
        </w:rPr>
        <w:t xml:space="preserve">29.5 </w:t>
      </w:r>
      <w:r>
        <w:t>Request</w:t>
      </w:r>
      <w:r>
        <w:rPr>
          <w:color w:val="172170"/>
        </w:rPr>
        <w:t xml:space="preserve"> </w:t>
      </w:r>
      <w:r>
        <w:t xml:space="preserve">Fields </w:t>
      </w:r>
    </w:p>
    <w:p w14:paraId="58FF9384" w14:textId="77777777" w:rsidR="00BD476C" w:rsidRDefault="00D9741D">
      <w:pPr>
        <w:ind w:left="255" w:right="14"/>
      </w:pPr>
      <w:r>
        <w:t xml:space="preserve">These fields should be sent in addition to basic 3-D Secure request fields in section 5.5.1. </w:t>
      </w:r>
    </w:p>
    <w:p w14:paraId="5FCB0EC9" w14:textId="77777777" w:rsidR="00BD476C" w:rsidRDefault="00D9741D">
      <w:pPr>
        <w:spacing w:after="0" w:line="259" w:lineRule="auto"/>
        <w:ind w:left="0" w:firstLine="0"/>
      </w:pPr>
      <w:r>
        <w:rPr>
          <w:sz w:val="23"/>
        </w:rPr>
        <w:t xml:space="preserve"> </w:t>
      </w:r>
    </w:p>
    <w:tbl>
      <w:tblPr>
        <w:tblStyle w:val="TableGrid"/>
        <w:tblW w:w="10451" w:type="dxa"/>
        <w:tblInd w:w="247" w:type="dxa"/>
        <w:tblCellMar>
          <w:top w:w="116" w:type="dxa"/>
          <w:left w:w="117" w:type="dxa"/>
          <w:bottom w:w="0" w:type="dxa"/>
          <w:right w:w="181" w:type="dxa"/>
        </w:tblCellMar>
        <w:tblLook w:val="04A0" w:firstRow="1" w:lastRow="0" w:firstColumn="1" w:lastColumn="0" w:noHBand="0" w:noVBand="1"/>
      </w:tblPr>
      <w:tblGrid>
        <w:gridCol w:w="3699"/>
        <w:gridCol w:w="1793"/>
        <w:gridCol w:w="4959"/>
      </w:tblGrid>
      <w:tr w:rsidR="00BD476C" w14:paraId="1EC376F3" w14:textId="77777777">
        <w:trPr>
          <w:trHeight w:val="476"/>
        </w:trPr>
        <w:tc>
          <w:tcPr>
            <w:tcW w:w="3699" w:type="dxa"/>
            <w:tcBorders>
              <w:top w:val="nil"/>
              <w:left w:val="nil"/>
              <w:bottom w:val="nil"/>
              <w:right w:val="nil"/>
            </w:tcBorders>
            <w:shd w:val="clear" w:color="auto" w:fill="172170"/>
            <w:vAlign w:val="center"/>
          </w:tcPr>
          <w:p w14:paraId="0C031B13" w14:textId="77777777" w:rsidR="00BD476C" w:rsidRDefault="00D9741D">
            <w:pPr>
              <w:spacing w:after="0" w:line="259" w:lineRule="auto"/>
              <w:ind w:left="0" w:firstLine="0"/>
            </w:pPr>
            <w:r>
              <w:rPr>
                <w:b/>
                <w:color w:val="FFFFFF"/>
                <w:sz w:val="20"/>
              </w:rPr>
              <w:t xml:space="preserve">Field Name </w:t>
            </w:r>
          </w:p>
        </w:tc>
        <w:tc>
          <w:tcPr>
            <w:tcW w:w="1793" w:type="dxa"/>
            <w:tcBorders>
              <w:top w:val="nil"/>
              <w:left w:val="nil"/>
              <w:bottom w:val="nil"/>
              <w:right w:val="nil"/>
            </w:tcBorders>
            <w:shd w:val="clear" w:color="auto" w:fill="172170"/>
            <w:vAlign w:val="center"/>
          </w:tcPr>
          <w:p w14:paraId="6E326A83" w14:textId="77777777" w:rsidR="00BD476C" w:rsidRDefault="00D9741D">
            <w:pPr>
              <w:spacing w:after="0" w:line="259" w:lineRule="auto"/>
              <w:ind w:left="68" w:firstLine="0"/>
              <w:jc w:val="center"/>
            </w:pPr>
            <w:r>
              <w:rPr>
                <w:b/>
                <w:color w:val="FFFFFF"/>
                <w:sz w:val="20"/>
              </w:rPr>
              <w:t xml:space="preserve">Mandatory? </w:t>
            </w:r>
          </w:p>
        </w:tc>
        <w:tc>
          <w:tcPr>
            <w:tcW w:w="4959" w:type="dxa"/>
            <w:tcBorders>
              <w:top w:val="nil"/>
              <w:left w:val="nil"/>
              <w:bottom w:val="nil"/>
              <w:right w:val="nil"/>
            </w:tcBorders>
            <w:shd w:val="clear" w:color="auto" w:fill="172170"/>
            <w:vAlign w:val="center"/>
          </w:tcPr>
          <w:p w14:paraId="1F2D0FCA" w14:textId="77777777" w:rsidR="00BD476C" w:rsidRDefault="00D9741D">
            <w:pPr>
              <w:spacing w:after="0" w:line="259" w:lineRule="auto"/>
              <w:ind w:left="1" w:firstLine="0"/>
            </w:pPr>
            <w:r>
              <w:rPr>
                <w:b/>
                <w:color w:val="FFFFFF"/>
                <w:sz w:val="20"/>
              </w:rPr>
              <w:t xml:space="preserve">Description </w:t>
            </w:r>
          </w:p>
        </w:tc>
      </w:tr>
      <w:tr w:rsidR="00BD476C" w14:paraId="3CC163EB" w14:textId="77777777">
        <w:trPr>
          <w:trHeight w:val="1378"/>
        </w:trPr>
        <w:tc>
          <w:tcPr>
            <w:tcW w:w="3699" w:type="dxa"/>
            <w:tcBorders>
              <w:top w:val="nil"/>
              <w:left w:val="single" w:sz="4" w:space="0" w:color="172170"/>
              <w:bottom w:val="single" w:sz="4" w:space="0" w:color="172170"/>
              <w:right w:val="single" w:sz="4" w:space="0" w:color="172170"/>
            </w:tcBorders>
            <w:shd w:val="clear" w:color="auto" w:fill="DAE6FA"/>
          </w:tcPr>
          <w:p w14:paraId="4BB71574" w14:textId="77777777" w:rsidR="00BD476C" w:rsidRDefault="00D9741D">
            <w:pPr>
              <w:spacing w:after="0" w:line="259" w:lineRule="auto"/>
              <w:ind w:left="0" w:firstLine="0"/>
            </w:pPr>
            <w:r>
              <w:rPr>
                <w:rFonts w:ascii="Courier New" w:eastAsia="Courier New" w:hAnsi="Courier New" w:cs="Courier New"/>
                <w:b/>
                <w:sz w:val="20"/>
              </w:rPr>
              <w:t xml:space="preserve">customerMobile </w:t>
            </w:r>
          </w:p>
        </w:tc>
        <w:tc>
          <w:tcPr>
            <w:tcW w:w="1793" w:type="dxa"/>
            <w:tcBorders>
              <w:top w:val="nil"/>
              <w:left w:val="single" w:sz="4" w:space="0" w:color="172170"/>
              <w:bottom w:val="single" w:sz="4" w:space="0" w:color="172170"/>
              <w:right w:val="single" w:sz="4" w:space="0" w:color="172170"/>
            </w:tcBorders>
            <w:shd w:val="clear" w:color="auto" w:fill="DAE6FA"/>
          </w:tcPr>
          <w:p w14:paraId="49BEE06D" w14:textId="77777777" w:rsidR="00BD476C" w:rsidRDefault="00D9741D">
            <w:pPr>
              <w:spacing w:after="0" w:line="259" w:lineRule="auto"/>
              <w:ind w:left="73" w:firstLine="0"/>
              <w:jc w:val="center"/>
            </w:pPr>
            <w:r>
              <w:rPr>
                <w:sz w:val="20"/>
              </w:rPr>
              <w:t xml:space="preserve">Yes </w:t>
            </w:r>
          </w:p>
        </w:tc>
        <w:tc>
          <w:tcPr>
            <w:tcW w:w="4959" w:type="dxa"/>
            <w:tcBorders>
              <w:top w:val="nil"/>
              <w:left w:val="single" w:sz="4" w:space="0" w:color="172170"/>
              <w:bottom w:val="single" w:sz="4" w:space="0" w:color="172170"/>
              <w:right w:val="single" w:sz="4" w:space="0" w:color="172170"/>
            </w:tcBorders>
            <w:shd w:val="clear" w:color="auto" w:fill="DAE6FA"/>
            <w:vAlign w:val="center"/>
          </w:tcPr>
          <w:p w14:paraId="3AB494E8" w14:textId="77777777" w:rsidR="00BD476C" w:rsidRDefault="00D9741D">
            <w:pPr>
              <w:spacing w:after="0" w:line="259" w:lineRule="auto"/>
              <w:ind w:left="1" w:right="56" w:firstLine="0"/>
              <w:jc w:val="both"/>
            </w:pPr>
            <w:r>
              <w:rPr>
                <w:sz w:val="20"/>
              </w:rPr>
              <w:t xml:space="preserve">Must contain the Cardholder’s mobile phone number as registered with the Issuer. The number must be international format with a leading + symbol followed by up to 3 digits then a space then up to 10 more digits. </w:t>
            </w:r>
          </w:p>
        </w:tc>
      </w:tr>
    </w:tbl>
    <w:p w14:paraId="62230DD4" w14:textId="77777777" w:rsidR="00BD476C" w:rsidRDefault="00D9741D">
      <w:pPr>
        <w:spacing w:after="0" w:line="259" w:lineRule="auto"/>
        <w:ind w:left="0" w:firstLine="0"/>
      </w:pPr>
      <w:r>
        <w:rPr>
          <w:sz w:val="26"/>
        </w:rPr>
        <w:t xml:space="preserve"> </w:t>
      </w:r>
    </w:p>
    <w:p w14:paraId="75D66796" w14:textId="77777777" w:rsidR="00BD476C" w:rsidRDefault="00D9741D">
      <w:pPr>
        <w:spacing w:after="181" w:line="259" w:lineRule="auto"/>
        <w:ind w:left="0" w:firstLine="0"/>
      </w:pPr>
      <w:r>
        <w:rPr>
          <w:sz w:val="26"/>
        </w:rPr>
        <w:t xml:space="preserve"> </w:t>
      </w:r>
    </w:p>
    <w:p w14:paraId="3D50E313" w14:textId="77777777" w:rsidR="00BD476C" w:rsidRDefault="00D9741D">
      <w:pPr>
        <w:pStyle w:val="Heading2"/>
        <w:ind w:left="255"/>
      </w:pPr>
      <w:r>
        <w:rPr>
          <w:color w:val="000000"/>
        </w:rPr>
        <w:t xml:space="preserve">29.6 </w:t>
      </w:r>
      <w:r>
        <w:t>Response</w:t>
      </w:r>
      <w:r>
        <w:rPr>
          <w:color w:val="172170"/>
        </w:rPr>
        <w:t xml:space="preserve"> </w:t>
      </w:r>
      <w:r>
        <w:t xml:space="preserve">Fields </w:t>
      </w:r>
    </w:p>
    <w:p w14:paraId="632413DC" w14:textId="77777777" w:rsidR="00BD476C" w:rsidRDefault="00D9741D">
      <w:pPr>
        <w:spacing w:after="0" w:line="259" w:lineRule="auto"/>
        <w:ind w:left="0" w:firstLine="0"/>
      </w:pPr>
      <w:r>
        <w:rPr>
          <w:b/>
          <w:i/>
          <w:sz w:val="29"/>
        </w:rPr>
        <w:t xml:space="preserve"> </w:t>
      </w:r>
    </w:p>
    <w:p w14:paraId="7A1AD575" w14:textId="77777777" w:rsidR="00BD476C" w:rsidRDefault="00D9741D">
      <w:pPr>
        <w:ind w:left="255" w:right="14"/>
      </w:pPr>
      <w:r>
        <w:t>There are no additional response fields for SecurePlus other</w:t>
      </w:r>
      <w:r>
        <w:t xml:space="preserve"> those defined for 3-D Secure in section 5.6. </w:t>
      </w:r>
    </w:p>
    <w:p w14:paraId="727BD0FA" w14:textId="77777777" w:rsidR="00BD476C" w:rsidRDefault="00D9741D">
      <w:pPr>
        <w:pStyle w:val="Heading1"/>
        <w:spacing w:after="0"/>
        <w:ind w:left="255"/>
      </w:pPr>
      <w:r>
        <w:rPr>
          <w:color w:val="000000"/>
        </w:rPr>
        <w:t xml:space="preserve">A-1 </w:t>
      </w:r>
      <w:r>
        <w:t>Response</w:t>
      </w:r>
      <w:r>
        <w:rPr>
          <w:color w:val="172170"/>
        </w:rPr>
        <w:t xml:space="preserve"> </w:t>
      </w:r>
      <w:r>
        <w:t>Codes</w:t>
      </w:r>
      <w:r>
        <w:rPr>
          <w:color w:val="000000"/>
        </w:rPr>
        <w:t xml:space="preserve"> </w:t>
      </w:r>
    </w:p>
    <w:p w14:paraId="130D012E" w14:textId="77777777" w:rsidR="00BD476C" w:rsidRDefault="00D9741D">
      <w:pPr>
        <w:spacing w:after="0" w:line="259" w:lineRule="auto"/>
        <w:ind w:left="0" w:firstLine="0"/>
      </w:pPr>
      <w:r>
        <w:rPr>
          <w:b/>
          <w:sz w:val="29"/>
        </w:rPr>
        <w:t xml:space="preserve"> </w:t>
      </w:r>
    </w:p>
    <w:p w14:paraId="74F30D03" w14:textId="77777777" w:rsidR="00BD476C" w:rsidRDefault="00D9741D">
      <w:pPr>
        <w:spacing w:after="29"/>
        <w:ind w:left="255" w:right="14"/>
      </w:pPr>
      <w:r>
        <w:t xml:space="preserve">The Gateway will always issue a numeric </w:t>
      </w:r>
      <w:r>
        <w:rPr>
          <w:rFonts w:ascii="Courier New" w:eastAsia="Courier New" w:hAnsi="Courier New" w:cs="Courier New"/>
          <w:b/>
        </w:rPr>
        <w:t xml:space="preserve">responseCode </w:t>
      </w:r>
      <w:r>
        <w:t xml:space="preserve">to report the status of the transaction. These codes should be used rather than the </w:t>
      </w:r>
      <w:r>
        <w:rPr>
          <w:rFonts w:ascii="Courier New" w:eastAsia="Courier New" w:hAnsi="Courier New" w:cs="Courier New"/>
          <w:b/>
        </w:rPr>
        <w:t xml:space="preserve">responseMessage </w:t>
      </w:r>
      <w:r>
        <w:t xml:space="preserve">field to determine the outcome of a transaction. </w:t>
      </w:r>
    </w:p>
    <w:p w14:paraId="2B471AFC" w14:textId="77777777" w:rsidR="00BD476C" w:rsidRDefault="00D9741D">
      <w:pPr>
        <w:spacing w:after="0" w:line="259" w:lineRule="auto"/>
        <w:ind w:left="0" w:firstLine="0"/>
      </w:pPr>
      <w:r>
        <w:rPr>
          <w:sz w:val="23"/>
        </w:rPr>
        <w:t xml:space="preserve"> </w:t>
      </w:r>
    </w:p>
    <w:p w14:paraId="61E308CA" w14:textId="77777777" w:rsidR="00BD476C" w:rsidRDefault="00D9741D">
      <w:pPr>
        <w:ind w:left="255" w:right="14"/>
      </w:pPr>
      <w:r>
        <w:t xml:space="preserve">Response codes are grouped; however, the groupings are for informational purposes only and not all codes in a group are used and some codes may exist for completeness or future use. </w:t>
      </w:r>
    </w:p>
    <w:p w14:paraId="5DD52604" w14:textId="77777777" w:rsidR="00BD476C" w:rsidRDefault="00D9741D">
      <w:pPr>
        <w:spacing w:after="0" w:line="259" w:lineRule="auto"/>
        <w:ind w:left="0" w:firstLine="0"/>
      </w:pPr>
      <w:r>
        <w:t xml:space="preserve"> </w:t>
      </w:r>
    </w:p>
    <w:p w14:paraId="5520523A" w14:textId="77777777" w:rsidR="00BD476C" w:rsidRDefault="00D9741D">
      <w:pPr>
        <w:spacing w:after="62" w:line="250" w:lineRule="auto"/>
        <w:ind w:left="255" w:right="91"/>
        <w:jc w:val="both"/>
      </w:pPr>
      <w:r>
        <w:rPr>
          <w:b/>
        </w:rPr>
        <w:t xml:space="preserve">A zero </w:t>
      </w:r>
      <w:r>
        <w:rPr>
          <w:rFonts w:ascii="Courier New" w:eastAsia="Courier New" w:hAnsi="Courier New" w:cs="Courier New"/>
          <w:b/>
        </w:rPr>
        <w:t xml:space="preserve">responseCode </w:t>
      </w:r>
      <w:r>
        <w:rPr>
          <w:b/>
        </w:rPr>
        <w:t xml:space="preserve">always indicates a successful </w:t>
      </w:r>
      <w:r>
        <w:rPr>
          <w:b/>
        </w:rPr>
        <w:t xml:space="preserve">outcome. </w:t>
      </w:r>
    </w:p>
    <w:p w14:paraId="53FF4EB0" w14:textId="77777777" w:rsidR="00BD476C" w:rsidRDefault="00D9741D">
      <w:pPr>
        <w:spacing w:after="169" w:line="259" w:lineRule="auto"/>
        <w:ind w:left="0" w:firstLine="0"/>
      </w:pPr>
      <w:r>
        <w:rPr>
          <w:b/>
          <w:sz w:val="28"/>
        </w:rPr>
        <w:t xml:space="preserve"> </w:t>
      </w:r>
    </w:p>
    <w:p w14:paraId="047AAB0E" w14:textId="77777777" w:rsidR="00BD476C" w:rsidRDefault="00D9741D">
      <w:pPr>
        <w:pStyle w:val="Heading2"/>
        <w:spacing w:after="2"/>
        <w:ind w:left="255"/>
      </w:pPr>
      <w:r>
        <w:rPr>
          <w:sz w:val="28"/>
        </w:rPr>
        <w:t>A-1.1</w:t>
      </w:r>
      <w:r>
        <w:rPr>
          <w:color w:val="172170"/>
          <w:sz w:val="28"/>
        </w:rPr>
        <w:t xml:space="preserve"> </w:t>
      </w:r>
      <w:r>
        <w:rPr>
          <w:sz w:val="28"/>
        </w:rPr>
        <w:t>Authorisation</w:t>
      </w:r>
      <w:r>
        <w:rPr>
          <w:color w:val="172170"/>
          <w:sz w:val="28"/>
        </w:rPr>
        <w:t xml:space="preserve"> </w:t>
      </w:r>
      <w:r>
        <w:rPr>
          <w:sz w:val="28"/>
        </w:rPr>
        <w:t>Response</w:t>
      </w:r>
      <w:r>
        <w:rPr>
          <w:color w:val="172170"/>
          <w:sz w:val="28"/>
        </w:rPr>
        <w:t xml:space="preserve"> </w:t>
      </w:r>
      <w:r>
        <w:rPr>
          <w:sz w:val="28"/>
        </w:rPr>
        <w:t>Codes</w:t>
      </w:r>
      <w:r>
        <w:rPr>
          <w:color w:val="000000"/>
          <w:sz w:val="28"/>
        </w:rPr>
        <w:t xml:space="preserve"> </w:t>
      </w:r>
    </w:p>
    <w:p w14:paraId="7100E7E3" w14:textId="77777777" w:rsidR="00BD476C" w:rsidRDefault="00D9741D">
      <w:pPr>
        <w:spacing w:after="0" w:line="259" w:lineRule="auto"/>
        <w:ind w:left="0" w:firstLine="0"/>
      </w:pPr>
      <w:r>
        <w:rPr>
          <w:b/>
          <w:i/>
          <w:sz w:val="29"/>
        </w:rPr>
        <w:t xml:space="preserve"> </w:t>
      </w:r>
    </w:p>
    <w:p w14:paraId="4ACCEB52" w14:textId="77777777" w:rsidR="00BD476C" w:rsidRDefault="00D9741D">
      <w:pPr>
        <w:ind w:left="255" w:right="474"/>
        <w:jc w:val="both"/>
      </w:pPr>
      <w:r>
        <w:lastRenderedPageBreak/>
        <w:t xml:space="preserve">The Gateway uses a set of standard response codes to indicate the status of an authorisation request to the Acquirer. These response codes are based on the 2-character ISO 8583 (1987) response codes. </w:t>
      </w:r>
    </w:p>
    <w:p w14:paraId="326C8C5F" w14:textId="77777777" w:rsidR="00BD476C" w:rsidRDefault="00D9741D">
      <w:pPr>
        <w:spacing w:after="0" w:line="259" w:lineRule="auto"/>
        <w:ind w:left="0" w:firstLine="0"/>
      </w:pPr>
      <w:r>
        <w:t xml:space="preserve"> </w:t>
      </w:r>
    </w:p>
    <w:p w14:paraId="0951DB5A" w14:textId="77777777" w:rsidR="00BD476C" w:rsidRDefault="00D9741D">
      <w:pPr>
        <w:ind w:left="255" w:right="14"/>
      </w:pPr>
      <w:r>
        <w:t xml:space="preserve">The full set of ISO 8583 (1987) codes used are given in the table below, however not all are applicable to transactions currently supported by the Gateway and therefore not used and documented for reference purposes only. </w:t>
      </w:r>
    </w:p>
    <w:p w14:paraId="2458C012" w14:textId="77777777" w:rsidR="00BD476C" w:rsidRDefault="00D9741D">
      <w:pPr>
        <w:spacing w:after="0" w:line="259" w:lineRule="auto"/>
        <w:ind w:left="0" w:firstLine="0"/>
      </w:pPr>
      <w:r>
        <w:t xml:space="preserve"> </w:t>
      </w:r>
    </w:p>
    <w:p w14:paraId="7BCD4B1A" w14:textId="77777777" w:rsidR="00BD476C" w:rsidRDefault="00D9741D">
      <w:pPr>
        <w:ind w:left="255" w:right="14"/>
      </w:pPr>
      <w:r>
        <w:t xml:space="preserve">Some ISO 8583 (1987) codes are not numeric and therefore to ensure all Gateway response codes are numeric these codes are mapped to an equivalent numeric code greater than 99. This equivalent numeric code is shown in the table below along with the original 2 letter code in brackets. </w:t>
      </w:r>
    </w:p>
    <w:p w14:paraId="0DC7191D" w14:textId="77777777" w:rsidR="00BD476C" w:rsidRDefault="00D9741D">
      <w:pPr>
        <w:spacing w:after="0" w:line="259" w:lineRule="auto"/>
        <w:ind w:left="0" w:firstLine="0"/>
      </w:pPr>
      <w:r>
        <w:t xml:space="preserve"> </w:t>
      </w:r>
    </w:p>
    <w:p w14:paraId="2A1B19F8" w14:textId="77777777" w:rsidR="00BD476C" w:rsidRDefault="00D9741D">
      <w:pPr>
        <w:ind w:left="255" w:right="14"/>
      </w:pPr>
      <w:r>
        <w:t xml:space="preserve">Not all ISO 8583 (1987) codes are applicable to the types of transactions currently available via the Gateway and therefore unapplicable codes, although documented, may not currently be returned. </w:t>
      </w:r>
    </w:p>
    <w:p w14:paraId="6CC00DEA" w14:textId="77777777" w:rsidR="00BD476C" w:rsidRDefault="00D9741D">
      <w:pPr>
        <w:spacing w:after="0" w:line="259" w:lineRule="auto"/>
        <w:ind w:left="0" w:firstLine="0"/>
      </w:pPr>
      <w:r>
        <w:t xml:space="preserve"> </w:t>
      </w:r>
    </w:p>
    <w:p w14:paraId="1EE2CD82" w14:textId="77777777" w:rsidR="00BD476C" w:rsidRDefault="00D9741D">
      <w:pPr>
        <w:ind w:left="255" w:right="14"/>
      </w:pPr>
      <w:r>
        <w:t xml:space="preserve">If the authorising </w:t>
      </w:r>
      <w:r>
        <w:t xml:space="preserve">Acquirer does not return a suitable ISO 8583 (1987) code, then the Gateway will attempt to map the Acquirers response to a suitable code. </w:t>
      </w:r>
    </w:p>
    <w:p w14:paraId="7DF2C5AC" w14:textId="77777777" w:rsidR="00BD476C" w:rsidRDefault="00D9741D">
      <w:pPr>
        <w:spacing w:after="0" w:line="259" w:lineRule="auto"/>
        <w:ind w:left="0" w:firstLine="0"/>
      </w:pPr>
      <w:r>
        <w:t xml:space="preserve"> </w:t>
      </w:r>
    </w:p>
    <w:p w14:paraId="65964255" w14:textId="77777777" w:rsidR="00BD476C" w:rsidRDefault="00D9741D">
      <w:pPr>
        <w:ind w:left="255" w:right="14"/>
      </w:pPr>
      <w:r>
        <w:t xml:space="preserve">The original Acquirer authorisation response code and response message will always be returned in the </w:t>
      </w:r>
      <w:r>
        <w:rPr>
          <w:rFonts w:ascii="Courier New" w:eastAsia="Courier New" w:hAnsi="Courier New" w:cs="Courier New"/>
          <w:b/>
        </w:rPr>
        <w:t xml:space="preserve">acquirerResponseCode </w:t>
      </w:r>
      <w:r>
        <w:t xml:space="preserve">and </w:t>
      </w:r>
      <w:r>
        <w:rPr>
          <w:rFonts w:ascii="Courier New" w:eastAsia="Courier New" w:hAnsi="Courier New" w:cs="Courier New"/>
          <w:b/>
        </w:rPr>
        <w:t xml:space="preserve">acquirerResponseMessage </w:t>
      </w:r>
      <w:r>
        <w:t xml:space="preserve">fields as detailed in section </w:t>
      </w:r>
    </w:p>
    <w:p w14:paraId="507B919E" w14:textId="77777777" w:rsidR="00BD476C" w:rsidRDefault="00D9741D">
      <w:pPr>
        <w:ind w:left="255" w:right="14"/>
      </w:pPr>
      <w:r>
        <w:t xml:space="preserve">18. </w:t>
      </w:r>
    </w:p>
    <w:p w14:paraId="2F8E32F7" w14:textId="77777777" w:rsidR="00BD476C" w:rsidRDefault="00D9741D">
      <w:pPr>
        <w:spacing w:after="0" w:line="259" w:lineRule="auto"/>
        <w:ind w:left="0" w:firstLine="0"/>
      </w:pPr>
      <w:r>
        <w:t xml:space="preserve"> </w:t>
      </w:r>
    </w:p>
    <w:p w14:paraId="7D45FC07" w14:textId="77777777" w:rsidR="00BD476C" w:rsidRDefault="00D9741D">
      <w:pPr>
        <w:ind w:left="255" w:right="14"/>
      </w:pPr>
      <w:r>
        <w:t xml:space="preserve">The original Acquirer authorisation response code may not be numeric and information on these codes will need to be requested from the Acquirer. </w:t>
      </w:r>
    </w:p>
    <w:p w14:paraId="00E291A2" w14:textId="77777777" w:rsidR="00BD476C" w:rsidRDefault="00D9741D">
      <w:pPr>
        <w:spacing w:after="0" w:line="259" w:lineRule="auto"/>
        <w:ind w:left="0" w:firstLine="0"/>
        <w:jc w:val="both"/>
      </w:pPr>
      <w:r>
        <w:rPr>
          <w:sz w:val="20"/>
        </w:rPr>
        <w:t xml:space="preserve"> </w:t>
      </w:r>
    </w:p>
    <w:p w14:paraId="0EF99559" w14:textId="77777777" w:rsidR="00BD476C" w:rsidRDefault="00D9741D">
      <w:pPr>
        <w:spacing w:after="0" w:line="259" w:lineRule="auto"/>
        <w:ind w:left="0" w:firstLine="0"/>
        <w:jc w:val="both"/>
      </w:pPr>
      <w:r>
        <w:rPr>
          <w:sz w:val="20"/>
        </w:rPr>
        <w:t xml:space="preserve"> </w:t>
      </w:r>
    </w:p>
    <w:p w14:paraId="17E3323B" w14:textId="77777777" w:rsidR="00BD476C" w:rsidRDefault="00D9741D">
      <w:pPr>
        <w:spacing w:after="0" w:line="259" w:lineRule="auto"/>
        <w:ind w:left="0" w:firstLine="0"/>
        <w:jc w:val="both"/>
      </w:pPr>
      <w:r>
        <w:rPr>
          <w:sz w:val="20"/>
        </w:rPr>
        <w:t xml:space="preserve"> </w:t>
      </w:r>
    </w:p>
    <w:p w14:paraId="020AB793" w14:textId="77777777" w:rsidR="00BD476C" w:rsidRDefault="00D9741D">
      <w:pPr>
        <w:spacing w:after="0" w:line="259" w:lineRule="auto"/>
        <w:ind w:left="0" w:firstLine="0"/>
        <w:jc w:val="both"/>
      </w:pPr>
      <w:r>
        <w:rPr>
          <w:sz w:val="12"/>
        </w:rPr>
        <w:t xml:space="preserve"> </w:t>
      </w:r>
    </w:p>
    <w:tbl>
      <w:tblPr>
        <w:tblStyle w:val="TableGrid"/>
        <w:tblW w:w="10453" w:type="dxa"/>
        <w:tblInd w:w="274" w:type="dxa"/>
        <w:tblCellMar>
          <w:top w:w="113" w:type="dxa"/>
          <w:left w:w="117" w:type="dxa"/>
          <w:bottom w:w="0" w:type="dxa"/>
          <w:right w:w="343" w:type="dxa"/>
        </w:tblCellMar>
        <w:tblLook w:val="04A0" w:firstRow="1" w:lastRow="0" w:firstColumn="1" w:lastColumn="0" w:noHBand="0" w:noVBand="1"/>
      </w:tblPr>
      <w:tblGrid>
        <w:gridCol w:w="1273"/>
        <w:gridCol w:w="9180"/>
      </w:tblGrid>
      <w:tr w:rsidR="00BD476C" w14:paraId="7AD90263" w14:textId="77777777">
        <w:trPr>
          <w:trHeight w:val="953"/>
        </w:trPr>
        <w:tc>
          <w:tcPr>
            <w:tcW w:w="10453" w:type="dxa"/>
            <w:gridSpan w:val="2"/>
            <w:tcBorders>
              <w:top w:val="nil"/>
              <w:left w:val="nil"/>
              <w:bottom w:val="nil"/>
              <w:right w:val="nil"/>
            </w:tcBorders>
            <w:shd w:val="clear" w:color="auto" w:fill="172170"/>
            <w:vAlign w:val="center"/>
          </w:tcPr>
          <w:p w14:paraId="70312BB9" w14:textId="77777777" w:rsidR="00BD476C" w:rsidRDefault="00D9741D">
            <w:pPr>
              <w:spacing w:after="218" w:line="259" w:lineRule="auto"/>
              <w:ind w:left="0" w:firstLine="0"/>
            </w:pPr>
            <w:r>
              <w:rPr>
                <w:b/>
                <w:color w:val="FFFFFF"/>
                <w:sz w:val="20"/>
              </w:rPr>
              <w:t xml:space="preserve">Acquirer Authorisation </w:t>
            </w:r>
            <w:r>
              <w:rPr>
                <w:b/>
                <w:color w:val="FFFFFF"/>
                <w:sz w:val="20"/>
              </w:rPr>
              <w:t xml:space="preserve">Response codes: 0 – 9999 </w:t>
            </w:r>
          </w:p>
          <w:p w14:paraId="29674BF0" w14:textId="77777777" w:rsidR="00BD476C" w:rsidRDefault="00D9741D">
            <w:pPr>
              <w:tabs>
                <w:tab w:val="center" w:pos="1813"/>
              </w:tabs>
              <w:spacing w:after="0" w:line="259" w:lineRule="auto"/>
              <w:ind w:left="0" w:firstLine="0"/>
            </w:pPr>
            <w:r>
              <w:rPr>
                <w:b/>
                <w:color w:val="FFFFFF"/>
                <w:sz w:val="20"/>
              </w:rPr>
              <w:t xml:space="preserve">Code </w:t>
            </w:r>
            <w:r>
              <w:rPr>
                <w:b/>
                <w:color w:val="FFFFFF"/>
                <w:sz w:val="20"/>
              </w:rPr>
              <w:tab/>
              <w:t xml:space="preserve">Description </w:t>
            </w:r>
          </w:p>
        </w:tc>
      </w:tr>
      <w:tr w:rsidR="00BD476C" w14:paraId="0273FEEA" w14:textId="77777777">
        <w:trPr>
          <w:trHeight w:val="455"/>
        </w:trPr>
        <w:tc>
          <w:tcPr>
            <w:tcW w:w="1273" w:type="dxa"/>
            <w:tcBorders>
              <w:top w:val="nil"/>
              <w:left w:val="single" w:sz="4" w:space="0" w:color="172170"/>
              <w:bottom w:val="single" w:sz="4" w:space="0" w:color="172170"/>
              <w:right w:val="single" w:sz="4" w:space="0" w:color="172170"/>
            </w:tcBorders>
            <w:shd w:val="clear" w:color="auto" w:fill="DAE6FA"/>
            <w:vAlign w:val="center"/>
          </w:tcPr>
          <w:p w14:paraId="723D85C0" w14:textId="77777777" w:rsidR="00BD476C" w:rsidRDefault="00D9741D">
            <w:pPr>
              <w:spacing w:after="0" w:line="259" w:lineRule="auto"/>
              <w:ind w:left="0" w:firstLine="0"/>
            </w:pPr>
            <w:r>
              <w:rPr>
                <w:b/>
                <w:sz w:val="20"/>
              </w:rPr>
              <w:t xml:space="preserve">0 </w:t>
            </w:r>
          </w:p>
        </w:tc>
        <w:tc>
          <w:tcPr>
            <w:tcW w:w="9180" w:type="dxa"/>
            <w:tcBorders>
              <w:top w:val="nil"/>
              <w:left w:val="single" w:sz="4" w:space="0" w:color="172170"/>
              <w:bottom w:val="single" w:sz="4" w:space="0" w:color="172170"/>
              <w:right w:val="single" w:sz="4" w:space="0" w:color="172170"/>
            </w:tcBorders>
            <w:shd w:val="clear" w:color="auto" w:fill="DAE6FA"/>
            <w:vAlign w:val="center"/>
          </w:tcPr>
          <w:p w14:paraId="3D410545" w14:textId="77777777" w:rsidR="00BD476C" w:rsidRDefault="00D9741D">
            <w:pPr>
              <w:spacing w:after="0" w:line="259" w:lineRule="auto"/>
              <w:ind w:left="1" w:firstLine="0"/>
            </w:pPr>
            <w:r>
              <w:rPr>
                <w:sz w:val="20"/>
              </w:rPr>
              <w:t xml:space="preserve">Successful approval/completion </w:t>
            </w:r>
          </w:p>
        </w:tc>
      </w:tr>
      <w:tr w:rsidR="00BD476C" w14:paraId="723A1405" w14:textId="77777777">
        <w:trPr>
          <w:trHeight w:val="464"/>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706F821" w14:textId="77777777" w:rsidR="00BD476C" w:rsidRDefault="00D9741D">
            <w:pPr>
              <w:spacing w:after="0" w:line="259" w:lineRule="auto"/>
              <w:ind w:left="0" w:firstLine="0"/>
            </w:pPr>
            <w:r>
              <w:rPr>
                <w:b/>
                <w:sz w:val="20"/>
              </w:rPr>
              <w:t xml:space="preserve">1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169C868" w14:textId="77777777" w:rsidR="00BD476C" w:rsidRDefault="00D9741D">
            <w:pPr>
              <w:spacing w:after="0" w:line="259" w:lineRule="auto"/>
              <w:ind w:left="1" w:firstLine="0"/>
            </w:pPr>
            <w:r>
              <w:rPr>
                <w:sz w:val="20"/>
              </w:rPr>
              <w:t xml:space="preserve">Refer to card issuer </w:t>
            </w:r>
          </w:p>
        </w:tc>
      </w:tr>
      <w:tr w:rsidR="00BD476C" w14:paraId="41879FB7" w14:textId="77777777">
        <w:trPr>
          <w:trHeight w:val="466"/>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91F06A4" w14:textId="77777777" w:rsidR="00BD476C" w:rsidRDefault="00D9741D">
            <w:pPr>
              <w:spacing w:after="0" w:line="259" w:lineRule="auto"/>
              <w:ind w:left="0" w:firstLine="0"/>
            </w:pPr>
            <w:r>
              <w:rPr>
                <w:b/>
                <w:sz w:val="20"/>
              </w:rPr>
              <w:t xml:space="preserve">2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64EA11C" w14:textId="77777777" w:rsidR="00BD476C" w:rsidRDefault="00D9741D">
            <w:pPr>
              <w:spacing w:after="0" w:line="259" w:lineRule="auto"/>
              <w:ind w:left="1" w:firstLine="0"/>
            </w:pPr>
            <w:r>
              <w:rPr>
                <w:sz w:val="20"/>
              </w:rPr>
              <w:t xml:space="preserve">Refer to card issuer, special condition </w:t>
            </w:r>
          </w:p>
        </w:tc>
      </w:tr>
      <w:tr w:rsidR="00BD476C" w14:paraId="563601E1" w14:textId="77777777">
        <w:trPr>
          <w:trHeight w:val="464"/>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B0702BB" w14:textId="77777777" w:rsidR="00BD476C" w:rsidRDefault="00D9741D">
            <w:pPr>
              <w:spacing w:after="0" w:line="259" w:lineRule="auto"/>
              <w:ind w:left="0" w:firstLine="0"/>
            </w:pPr>
            <w:r>
              <w:rPr>
                <w:b/>
                <w:sz w:val="20"/>
              </w:rPr>
              <w:t xml:space="preserve">3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7006BD8" w14:textId="77777777" w:rsidR="00BD476C" w:rsidRDefault="00D9741D">
            <w:pPr>
              <w:spacing w:after="0" w:line="259" w:lineRule="auto"/>
              <w:ind w:left="1" w:firstLine="0"/>
            </w:pPr>
            <w:r>
              <w:rPr>
                <w:sz w:val="20"/>
              </w:rPr>
              <w:t xml:space="preserve">Invalid merchant or service provider </w:t>
            </w:r>
          </w:p>
        </w:tc>
      </w:tr>
      <w:tr w:rsidR="00BD476C" w14:paraId="024CCE3B" w14:textId="77777777">
        <w:trPr>
          <w:trHeight w:val="466"/>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0F2E85B" w14:textId="77777777" w:rsidR="00BD476C" w:rsidRDefault="00D9741D">
            <w:pPr>
              <w:spacing w:after="0" w:line="259" w:lineRule="auto"/>
              <w:ind w:left="0" w:firstLine="0"/>
            </w:pPr>
            <w:r>
              <w:rPr>
                <w:b/>
                <w:sz w:val="20"/>
              </w:rPr>
              <w:t xml:space="preserve">4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1C8E02C" w14:textId="77777777" w:rsidR="00BD476C" w:rsidRDefault="00D9741D">
            <w:pPr>
              <w:spacing w:after="0" w:line="259" w:lineRule="auto"/>
              <w:ind w:left="1" w:firstLine="0"/>
            </w:pPr>
            <w:r>
              <w:rPr>
                <w:sz w:val="20"/>
              </w:rPr>
              <w:t xml:space="preserve">Pickup card </w:t>
            </w:r>
          </w:p>
        </w:tc>
      </w:tr>
      <w:tr w:rsidR="00BD476C" w14:paraId="1C3439FE" w14:textId="77777777">
        <w:trPr>
          <w:trHeight w:val="467"/>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7906388" w14:textId="77777777" w:rsidR="00BD476C" w:rsidRDefault="00D9741D">
            <w:pPr>
              <w:spacing w:after="0" w:line="259" w:lineRule="auto"/>
              <w:ind w:left="0" w:firstLine="0"/>
            </w:pPr>
            <w:r>
              <w:rPr>
                <w:b/>
                <w:sz w:val="20"/>
              </w:rPr>
              <w:t xml:space="preserve">5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94737CB" w14:textId="77777777" w:rsidR="00BD476C" w:rsidRDefault="00D9741D">
            <w:pPr>
              <w:spacing w:after="0" w:line="259" w:lineRule="auto"/>
              <w:ind w:left="1" w:firstLine="0"/>
            </w:pPr>
            <w:r>
              <w:rPr>
                <w:sz w:val="20"/>
              </w:rPr>
              <w:t xml:space="preserve">Do not honor </w:t>
            </w:r>
          </w:p>
        </w:tc>
      </w:tr>
      <w:tr w:rsidR="00BD476C" w14:paraId="570E1CAF" w14:textId="77777777">
        <w:trPr>
          <w:trHeight w:val="465"/>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AA1978C" w14:textId="77777777" w:rsidR="00BD476C" w:rsidRDefault="00D9741D">
            <w:pPr>
              <w:spacing w:after="0" w:line="259" w:lineRule="auto"/>
              <w:ind w:left="0" w:firstLine="0"/>
            </w:pPr>
            <w:r>
              <w:rPr>
                <w:b/>
                <w:sz w:val="20"/>
              </w:rPr>
              <w:lastRenderedPageBreak/>
              <w:t xml:space="preserve">6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43F9A45" w14:textId="77777777" w:rsidR="00BD476C" w:rsidRDefault="00D9741D">
            <w:pPr>
              <w:spacing w:after="0" w:line="259" w:lineRule="auto"/>
              <w:ind w:left="1" w:firstLine="0"/>
            </w:pPr>
            <w:r>
              <w:rPr>
                <w:sz w:val="20"/>
              </w:rPr>
              <w:t xml:space="preserve">Error </w:t>
            </w:r>
          </w:p>
        </w:tc>
      </w:tr>
      <w:tr w:rsidR="00BD476C" w14:paraId="2833294E" w14:textId="77777777">
        <w:trPr>
          <w:trHeight w:val="465"/>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36F5AB0" w14:textId="77777777" w:rsidR="00BD476C" w:rsidRDefault="00D9741D">
            <w:pPr>
              <w:spacing w:after="0" w:line="259" w:lineRule="auto"/>
              <w:ind w:left="0" w:firstLine="0"/>
            </w:pPr>
            <w:r>
              <w:rPr>
                <w:b/>
                <w:sz w:val="20"/>
              </w:rPr>
              <w:t xml:space="preserve">7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1F6E81A" w14:textId="77777777" w:rsidR="00BD476C" w:rsidRDefault="00D9741D">
            <w:pPr>
              <w:spacing w:after="0" w:line="259" w:lineRule="auto"/>
              <w:ind w:left="1" w:firstLine="0"/>
            </w:pPr>
            <w:r>
              <w:rPr>
                <w:sz w:val="20"/>
              </w:rPr>
              <w:t xml:space="preserve">Pickup card, special condition (other than lost/stolen card) </w:t>
            </w:r>
          </w:p>
        </w:tc>
      </w:tr>
      <w:tr w:rsidR="00BD476C" w14:paraId="31A50DF9" w14:textId="77777777">
        <w:trPr>
          <w:trHeight w:val="465"/>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DC4528D" w14:textId="77777777" w:rsidR="00BD476C" w:rsidRDefault="00D9741D">
            <w:pPr>
              <w:spacing w:after="0" w:line="259" w:lineRule="auto"/>
              <w:ind w:left="0" w:firstLine="0"/>
            </w:pPr>
            <w:r>
              <w:rPr>
                <w:b/>
                <w:sz w:val="20"/>
              </w:rPr>
              <w:t xml:space="preserve">8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F9FD46B" w14:textId="77777777" w:rsidR="00BD476C" w:rsidRDefault="00D9741D">
            <w:pPr>
              <w:spacing w:after="0" w:line="259" w:lineRule="auto"/>
              <w:ind w:left="1" w:firstLine="0"/>
            </w:pPr>
            <w:r>
              <w:rPr>
                <w:sz w:val="20"/>
              </w:rPr>
              <w:t xml:space="preserve">Honor with identification </w:t>
            </w:r>
          </w:p>
        </w:tc>
      </w:tr>
      <w:tr w:rsidR="00BD476C" w14:paraId="0120814D" w14:textId="77777777">
        <w:trPr>
          <w:trHeight w:val="465"/>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415E219" w14:textId="77777777" w:rsidR="00BD476C" w:rsidRDefault="00D9741D">
            <w:pPr>
              <w:spacing w:after="0" w:line="259" w:lineRule="auto"/>
              <w:ind w:left="0" w:firstLine="0"/>
            </w:pPr>
            <w:r>
              <w:rPr>
                <w:b/>
                <w:sz w:val="20"/>
              </w:rPr>
              <w:t xml:space="preserve">9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68FAE59" w14:textId="77777777" w:rsidR="00BD476C" w:rsidRDefault="00D9741D">
            <w:pPr>
              <w:spacing w:after="0" w:line="259" w:lineRule="auto"/>
              <w:ind w:left="1" w:firstLine="0"/>
            </w:pPr>
            <w:r>
              <w:rPr>
                <w:sz w:val="20"/>
              </w:rPr>
              <w:t xml:space="preserve">Request in progress </w:t>
            </w:r>
          </w:p>
        </w:tc>
      </w:tr>
      <w:tr w:rsidR="00BD476C" w14:paraId="0A157938" w14:textId="77777777">
        <w:trPr>
          <w:trHeight w:val="465"/>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70D08EA" w14:textId="77777777" w:rsidR="00BD476C" w:rsidRDefault="00D9741D">
            <w:pPr>
              <w:spacing w:after="0" w:line="259" w:lineRule="auto"/>
              <w:ind w:left="0" w:firstLine="0"/>
            </w:pPr>
            <w:r>
              <w:rPr>
                <w:b/>
                <w:sz w:val="20"/>
              </w:rPr>
              <w:t xml:space="preserve">10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A1BDDB7" w14:textId="77777777" w:rsidR="00BD476C" w:rsidRDefault="00D9741D">
            <w:pPr>
              <w:spacing w:after="0" w:line="259" w:lineRule="auto"/>
              <w:ind w:left="1" w:firstLine="0"/>
            </w:pPr>
            <w:r>
              <w:rPr>
                <w:sz w:val="20"/>
              </w:rPr>
              <w:t xml:space="preserve">Approval for partial amount </w:t>
            </w:r>
          </w:p>
        </w:tc>
      </w:tr>
      <w:tr w:rsidR="00BD476C" w14:paraId="0C36AC8A" w14:textId="77777777">
        <w:trPr>
          <w:trHeight w:val="468"/>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4D8149C" w14:textId="77777777" w:rsidR="00BD476C" w:rsidRDefault="00D9741D">
            <w:pPr>
              <w:spacing w:after="0" w:line="259" w:lineRule="auto"/>
              <w:ind w:left="0" w:firstLine="0"/>
            </w:pPr>
            <w:r>
              <w:rPr>
                <w:b/>
                <w:sz w:val="20"/>
              </w:rPr>
              <w:t xml:space="preserve">11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09B9883" w14:textId="77777777" w:rsidR="00BD476C" w:rsidRDefault="00D9741D">
            <w:pPr>
              <w:spacing w:after="0" w:line="259" w:lineRule="auto"/>
              <w:ind w:left="1" w:firstLine="0"/>
            </w:pPr>
            <w:r>
              <w:rPr>
                <w:sz w:val="20"/>
              </w:rPr>
              <w:t xml:space="preserve">Approved VIP </w:t>
            </w:r>
          </w:p>
        </w:tc>
      </w:tr>
      <w:tr w:rsidR="00BD476C" w14:paraId="2BA9DA18" w14:textId="77777777">
        <w:trPr>
          <w:trHeight w:val="465"/>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885E088" w14:textId="77777777" w:rsidR="00BD476C" w:rsidRDefault="00D9741D">
            <w:pPr>
              <w:spacing w:after="0" w:line="259" w:lineRule="auto"/>
              <w:ind w:left="0" w:firstLine="0"/>
            </w:pPr>
            <w:r>
              <w:rPr>
                <w:b/>
                <w:sz w:val="20"/>
              </w:rPr>
              <w:t xml:space="preserve">12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303964D" w14:textId="77777777" w:rsidR="00BD476C" w:rsidRDefault="00D9741D">
            <w:pPr>
              <w:spacing w:after="0" w:line="259" w:lineRule="auto"/>
              <w:ind w:left="1" w:firstLine="0"/>
            </w:pPr>
            <w:r>
              <w:rPr>
                <w:sz w:val="20"/>
              </w:rPr>
              <w:t xml:space="preserve">Invalid transaction </w:t>
            </w:r>
          </w:p>
        </w:tc>
      </w:tr>
      <w:tr w:rsidR="00BD476C" w14:paraId="73A4DFC6" w14:textId="77777777">
        <w:trPr>
          <w:trHeight w:val="465"/>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E20A78E" w14:textId="77777777" w:rsidR="00BD476C" w:rsidRDefault="00D9741D">
            <w:pPr>
              <w:spacing w:after="0" w:line="259" w:lineRule="auto"/>
              <w:ind w:left="0" w:firstLine="0"/>
            </w:pPr>
            <w:r>
              <w:rPr>
                <w:b/>
                <w:sz w:val="20"/>
              </w:rPr>
              <w:t xml:space="preserve">13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5C8CE73" w14:textId="77777777" w:rsidR="00BD476C" w:rsidRDefault="00D9741D">
            <w:pPr>
              <w:spacing w:after="0" w:line="259" w:lineRule="auto"/>
              <w:ind w:left="1" w:firstLine="0"/>
            </w:pPr>
            <w:r>
              <w:rPr>
                <w:sz w:val="20"/>
              </w:rPr>
              <w:t xml:space="preserve">Invalid amount (currency conversion </w:t>
            </w:r>
            <w:r>
              <w:rPr>
                <w:sz w:val="20"/>
              </w:rPr>
              <w:t xml:space="preserve">field overflow), or amount exceeds maximum for card program </w:t>
            </w:r>
          </w:p>
        </w:tc>
      </w:tr>
      <w:tr w:rsidR="00BD476C" w14:paraId="0299C5A7" w14:textId="77777777">
        <w:trPr>
          <w:trHeight w:val="465"/>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729B282" w14:textId="77777777" w:rsidR="00BD476C" w:rsidRDefault="00D9741D">
            <w:pPr>
              <w:spacing w:after="0" w:line="259" w:lineRule="auto"/>
              <w:ind w:left="0" w:firstLine="0"/>
            </w:pPr>
            <w:r>
              <w:rPr>
                <w:b/>
                <w:sz w:val="20"/>
              </w:rPr>
              <w:t xml:space="preserve">14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5B1D734" w14:textId="77777777" w:rsidR="00BD476C" w:rsidRDefault="00D9741D">
            <w:pPr>
              <w:spacing w:after="0" w:line="259" w:lineRule="auto"/>
              <w:ind w:left="1" w:firstLine="0"/>
            </w:pPr>
            <w:r>
              <w:rPr>
                <w:sz w:val="20"/>
              </w:rPr>
              <w:t xml:space="preserve">Invalid card number/account number </w:t>
            </w:r>
          </w:p>
        </w:tc>
      </w:tr>
      <w:tr w:rsidR="00BD476C" w14:paraId="50A5E946" w14:textId="77777777">
        <w:trPr>
          <w:trHeight w:val="465"/>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0405063" w14:textId="77777777" w:rsidR="00BD476C" w:rsidRDefault="00D9741D">
            <w:pPr>
              <w:spacing w:after="0" w:line="259" w:lineRule="auto"/>
              <w:ind w:left="0" w:firstLine="0"/>
            </w:pPr>
            <w:r>
              <w:rPr>
                <w:b/>
                <w:sz w:val="20"/>
              </w:rPr>
              <w:t xml:space="preserve">15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E58D311" w14:textId="77777777" w:rsidR="00BD476C" w:rsidRDefault="00D9741D">
            <w:pPr>
              <w:spacing w:after="0" w:line="259" w:lineRule="auto"/>
              <w:ind w:left="1" w:firstLine="0"/>
            </w:pPr>
            <w:r>
              <w:rPr>
                <w:sz w:val="20"/>
              </w:rPr>
              <w:t xml:space="preserve">No such issuer </w:t>
            </w:r>
          </w:p>
        </w:tc>
      </w:tr>
      <w:tr w:rsidR="00BD476C" w14:paraId="68B12BF5" w14:textId="77777777">
        <w:trPr>
          <w:trHeight w:val="465"/>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7F301D1" w14:textId="77777777" w:rsidR="00BD476C" w:rsidRDefault="00D9741D">
            <w:pPr>
              <w:spacing w:after="0" w:line="259" w:lineRule="auto"/>
              <w:ind w:left="0" w:firstLine="0"/>
            </w:pPr>
            <w:r>
              <w:rPr>
                <w:b/>
                <w:sz w:val="20"/>
              </w:rPr>
              <w:t xml:space="preserve">16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0996B2C" w14:textId="77777777" w:rsidR="00BD476C" w:rsidRDefault="00D9741D">
            <w:pPr>
              <w:spacing w:after="0" w:line="259" w:lineRule="auto"/>
              <w:ind w:left="1" w:firstLine="0"/>
            </w:pPr>
            <w:r>
              <w:rPr>
                <w:sz w:val="20"/>
              </w:rPr>
              <w:t xml:space="preserve">Approved, Update Track 3 </w:t>
            </w:r>
          </w:p>
        </w:tc>
      </w:tr>
      <w:tr w:rsidR="00BD476C" w14:paraId="1407840A" w14:textId="77777777">
        <w:trPr>
          <w:trHeight w:val="465"/>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FF03FF3" w14:textId="77777777" w:rsidR="00BD476C" w:rsidRDefault="00D9741D">
            <w:pPr>
              <w:spacing w:after="0" w:line="259" w:lineRule="auto"/>
              <w:ind w:left="0" w:firstLine="0"/>
            </w:pPr>
            <w:r>
              <w:rPr>
                <w:b/>
                <w:sz w:val="20"/>
              </w:rPr>
              <w:t xml:space="preserve">17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ED24755" w14:textId="77777777" w:rsidR="00BD476C" w:rsidRDefault="00D9741D">
            <w:pPr>
              <w:spacing w:after="0" w:line="259" w:lineRule="auto"/>
              <w:ind w:left="1" w:firstLine="0"/>
            </w:pPr>
            <w:r>
              <w:rPr>
                <w:sz w:val="20"/>
              </w:rPr>
              <w:t xml:space="preserve">Customer cancellation </w:t>
            </w:r>
          </w:p>
        </w:tc>
      </w:tr>
      <w:tr w:rsidR="00BD476C" w14:paraId="7E1FCAF3" w14:textId="77777777">
        <w:trPr>
          <w:trHeight w:val="468"/>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F61265B" w14:textId="77777777" w:rsidR="00BD476C" w:rsidRDefault="00D9741D">
            <w:pPr>
              <w:spacing w:after="0" w:line="259" w:lineRule="auto"/>
              <w:ind w:left="0" w:firstLine="0"/>
            </w:pPr>
            <w:r>
              <w:rPr>
                <w:b/>
                <w:sz w:val="20"/>
              </w:rPr>
              <w:t xml:space="preserve">18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D097023" w14:textId="77777777" w:rsidR="00BD476C" w:rsidRDefault="00D9741D">
            <w:pPr>
              <w:spacing w:after="0" w:line="259" w:lineRule="auto"/>
              <w:ind w:left="1" w:firstLine="0"/>
            </w:pPr>
            <w:r>
              <w:rPr>
                <w:sz w:val="20"/>
              </w:rPr>
              <w:t xml:space="preserve">Customer dispute </w:t>
            </w:r>
          </w:p>
        </w:tc>
      </w:tr>
      <w:tr w:rsidR="00BD476C" w14:paraId="0014DC9C" w14:textId="77777777">
        <w:trPr>
          <w:trHeight w:val="465"/>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4B9BD1F" w14:textId="77777777" w:rsidR="00BD476C" w:rsidRDefault="00D9741D">
            <w:pPr>
              <w:spacing w:after="0" w:line="259" w:lineRule="auto"/>
              <w:ind w:left="0" w:firstLine="0"/>
            </w:pPr>
            <w:r>
              <w:rPr>
                <w:b/>
                <w:sz w:val="20"/>
              </w:rPr>
              <w:t xml:space="preserve">19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4991705" w14:textId="77777777" w:rsidR="00BD476C" w:rsidRDefault="00D9741D">
            <w:pPr>
              <w:spacing w:after="0" w:line="259" w:lineRule="auto"/>
              <w:ind w:left="1" w:firstLine="0"/>
            </w:pPr>
            <w:r>
              <w:rPr>
                <w:sz w:val="20"/>
              </w:rPr>
              <w:t xml:space="preserve">Re-enter transaction </w:t>
            </w:r>
          </w:p>
        </w:tc>
      </w:tr>
      <w:tr w:rsidR="00BD476C" w14:paraId="1980BF6F" w14:textId="77777777">
        <w:trPr>
          <w:trHeight w:val="465"/>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B5FEC38" w14:textId="77777777" w:rsidR="00BD476C" w:rsidRDefault="00D9741D">
            <w:pPr>
              <w:spacing w:after="0" w:line="259" w:lineRule="auto"/>
              <w:ind w:left="0" w:firstLine="0"/>
            </w:pPr>
            <w:r>
              <w:rPr>
                <w:b/>
                <w:sz w:val="20"/>
              </w:rPr>
              <w:t xml:space="preserve">20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9F5E5E0" w14:textId="77777777" w:rsidR="00BD476C" w:rsidRDefault="00D9741D">
            <w:pPr>
              <w:spacing w:after="0" w:line="259" w:lineRule="auto"/>
              <w:ind w:left="1" w:firstLine="0"/>
            </w:pPr>
            <w:r>
              <w:rPr>
                <w:sz w:val="20"/>
              </w:rPr>
              <w:t xml:space="preserve">Invalid response/Acquirer error </w:t>
            </w:r>
          </w:p>
        </w:tc>
      </w:tr>
      <w:tr w:rsidR="00BD476C" w14:paraId="332B800D" w14:textId="77777777">
        <w:trPr>
          <w:trHeight w:val="465"/>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B3CBEDE" w14:textId="77777777" w:rsidR="00BD476C" w:rsidRDefault="00D9741D">
            <w:pPr>
              <w:spacing w:after="0" w:line="259" w:lineRule="auto"/>
              <w:ind w:left="0" w:firstLine="0"/>
            </w:pPr>
            <w:r>
              <w:rPr>
                <w:b/>
                <w:sz w:val="20"/>
              </w:rPr>
              <w:t xml:space="preserve">21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47337AB" w14:textId="77777777" w:rsidR="00BD476C" w:rsidRDefault="00D9741D">
            <w:pPr>
              <w:spacing w:after="0" w:line="259" w:lineRule="auto"/>
              <w:ind w:left="1" w:firstLine="0"/>
            </w:pPr>
            <w:r>
              <w:rPr>
                <w:sz w:val="20"/>
              </w:rPr>
              <w:t xml:space="preserve">No action taken (unable to back out prior transaction) </w:t>
            </w:r>
          </w:p>
        </w:tc>
      </w:tr>
      <w:tr w:rsidR="00BD476C" w14:paraId="2047126B" w14:textId="77777777">
        <w:trPr>
          <w:trHeight w:val="465"/>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6DC3FE7" w14:textId="77777777" w:rsidR="00BD476C" w:rsidRDefault="00D9741D">
            <w:pPr>
              <w:spacing w:after="0" w:line="259" w:lineRule="auto"/>
              <w:ind w:left="0" w:firstLine="0"/>
            </w:pPr>
            <w:r>
              <w:rPr>
                <w:b/>
                <w:sz w:val="20"/>
              </w:rPr>
              <w:t xml:space="preserve">22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A8C37D7" w14:textId="77777777" w:rsidR="00BD476C" w:rsidRDefault="00D9741D">
            <w:pPr>
              <w:spacing w:after="0" w:line="259" w:lineRule="auto"/>
              <w:ind w:left="1" w:firstLine="0"/>
            </w:pPr>
            <w:r>
              <w:rPr>
                <w:sz w:val="20"/>
              </w:rPr>
              <w:t xml:space="preserve">Suspected malfunction </w:t>
            </w:r>
          </w:p>
        </w:tc>
      </w:tr>
      <w:tr w:rsidR="00BD476C" w14:paraId="6DE66B20" w14:textId="77777777">
        <w:trPr>
          <w:trHeight w:val="465"/>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19A4825" w14:textId="77777777" w:rsidR="00BD476C" w:rsidRDefault="00D9741D">
            <w:pPr>
              <w:spacing w:after="0" w:line="259" w:lineRule="auto"/>
              <w:ind w:left="0" w:firstLine="0"/>
            </w:pPr>
            <w:r>
              <w:rPr>
                <w:b/>
                <w:sz w:val="20"/>
              </w:rPr>
              <w:t xml:space="preserve">23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6CE92E6" w14:textId="77777777" w:rsidR="00BD476C" w:rsidRDefault="00D9741D">
            <w:pPr>
              <w:spacing w:after="0" w:line="259" w:lineRule="auto"/>
              <w:ind w:left="1" w:firstLine="0"/>
            </w:pPr>
            <w:r>
              <w:rPr>
                <w:sz w:val="20"/>
              </w:rPr>
              <w:t xml:space="preserve">Unacceptable transaction </w:t>
            </w:r>
          </w:p>
        </w:tc>
      </w:tr>
      <w:tr w:rsidR="00BD476C" w14:paraId="263600EB" w14:textId="77777777">
        <w:trPr>
          <w:trHeight w:val="468"/>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BA8A848" w14:textId="77777777" w:rsidR="00BD476C" w:rsidRDefault="00D9741D">
            <w:pPr>
              <w:spacing w:after="0" w:line="259" w:lineRule="auto"/>
              <w:ind w:left="0" w:firstLine="0"/>
            </w:pPr>
            <w:r>
              <w:rPr>
                <w:b/>
                <w:sz w:val="20"/>
              </w:rPr>
              <w:t xml:space="preserve">24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04C9D29" w14:textId="77777777" w:rsidR="00BD476C" w:rsidRDefault="00D9741D">
            <w:pPr>
              <w:spacing w:after="0" w:line="259" w:lineRule="auto"/>
              <w:ind w:left="1" w:firstLine="0"/>
            </w:pPr>
            <w:r>
              <w:rPr>
                <w:sz w:val="20"/>
              </w:rPr>
              <w:t xml:space="preserve">File update impossible </w:t>
            </w:r>
          </w:p>
        </w:tc>
      </w:tr>
      <w:tr w:rsidR="00BD476C" w14:paraId="4F19BFD2" w14:textId="77777777">
        <w:trPr>
          <w:trHeight w:val="695"/>
        </w:trPr>
        <w:tc>
          <w:tcPr>
            <w:tcW w:w="1273" w:type="dxa"/>
            <w:tcBorders>
              <w:top w:val="single" w:sz="4" w:space="0" w:color="172170"/>
              <w:left w:val="single" w:sz="4" w:space="0" w:color="172170"/>
              <w:bottom w:val="single" w:sz="4" w:space="0" w:color="172170"/>
              <w:right w:val="single" w:sz="4" w:space="0" w:color="172170"/>
            </w:tcBorders>
            <w:shd w:val="clear" w:color="auto" w:fill="DAE6FA"/>
          </w:tcPr>
          <w:p w14:paraId="00CDF4BE" w14:textId="77777777" w:rsidR="00BD476C" w:rsidRDefault="00D9741D">
            <w:pPr>
              <w:spacing w:after="0" w:line="259" w:lineRule="auto"/>
              <w:ind w:left="0" w:firstLine="0"/>
            </w:pPr>
            <w:r>
              <w:rPr>
                <w:b/>
                <w:sz w:val="20"/>
              </w:rPr>
              <w:t xml:space="preserve">25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832C76E" w14:textId="77777777" w:rsidR="00BD476C" w:rsidRDefault="00D9741D">
            <w:pPr>
              <w:spacing w:after="0" w:line="259" w:lineRule="auto"/>
              <w:ind w:left="1" w:firstLine="0"/>
              <w:jc w:val="both"/>
            </w:pPr>
            <w:r>
              <w:rPr>
                <w:sz w:val="20"/>
              </w:rPr>
              <w:t xml:space="preserve">Reference number cannot be found. Unable to locate record in </w:t>
            </w:r>
            <w:r>
              <w:rPr>
                <w:sz w:val="20"/>
              </w:rPr>
              <w:t xml:space="preserve">file, or account number is missing from the inquiry </w:t>
            </w:r>
          </w:p>
        </w:tc>
      </w:tr>
    </w:tbl>
    <w:p w14:paraId="29E0C038" w14:textId="77777777" w:rsidR="00BD476C" w:rsidRDefault="00BD476C">
      <w:pPr>
        <w:spacing w:after="0" w:line="259" w:lineRule="auto"/>
        <w:ind w:left="-460" w:right="11181" w:firstLine="0"/>
      </w:pPr>
    </w:p>
    <w:tbl>
      <w:tblPr>
        <w:tblStyle w:val="TableGrid"/>
        <w:tblW w:w="10453" w:type="dxa"/>
        <w:tblInd w:w="274" w:type="dxa"/>
        <w:tblCellMar>
          <w:top w:w="0" w:type="dxa"/>
          <w:left w:w="117" w:type="dxa"/>
          <w:bottom w:w="0" w:type="dxa"/>
          <w:right w:w="115" w:type="dxa"/>
        </w:tblCellMar>
        <w:tblLook w:val="04A0" w:firstRow="1" w:lastRow="0" w:firstColumn="1" w:lastColumn="0" w:noHBand="0" w:noVBand="1"/>
      </w:tblPr>
      <w:tblGrid>
        <w:gridCol w:w="1273"/>
        <w:gridCol w:w="9180"/>
      </w:tblGrid>
      <w:tr w:rsidR="00BD476C" w14:paraId="7363EB40" w14:textId="77777777">
        <w:trPr>
          <w:trHeight w:val="947"/>
        </w:trPr>
        <w:tc>
          <w:tcPr>
            <w:tcW w:w="10453" w:type="dxa"/>
            <w:gridSpan w:val="2"/>
            <w:tcBorders>
              <w:top w:val="nil"/>
              <w:left w:val="nil"/>
              <w:bottom w:val="nil"/>
              <w:right w:val="nil"/>
            </w:tcBorders>
            <w:shd w:val="clear" w:color="auto" w:fill="172170"/>
            <w:vAlign w:val="center"/>
          </w:tcPr>
          <w:p w14:paraId="2E3AF185" w14:textId="77777777" w:rsidR="00BD476C" w:rsidRDefault="00D9741D">
            <w:pPr>
              <w:spacing w:after="218" w:line="259" w:lineRule="auto"/>
              <w:ind w:left="0" w:firstLine="0"/>
            </w:pPr>
            <w:r>
              <w:rPr>
                <w:b/>
                <w:color w:val="FFFFFF"/>
                <w:sz w:val="20"/>
              </w:rPr>
              <w:lastRenderedPageBreak/>
              <w:t xml:space="preserve">Acquirer Authorisation Response codes: 0 – 9999 </w:t>
            </w:r>
          </w:p>
          <w:p w14:paraId="2650589B" w14:textId="77777777" w:rsidR="00BD476C" w:rsidRDefault="00D9741D">
            <w:pPr>
              <w:tabs>
                <w:tab w:val="center" w:pos="244"/>
                <w:tab w:val="center" w:pos="1813"/>
              </w:tabs>
              <w:spacing w:after="0" w:line="259" w:lineRule="auto"/>
              <w:ind w:left="0" w:firstLine="0"/>
            </w:pPr>
            <w:r>
              <w:rPr>
                <w:rFonts w:ascii="Calibri" w:eastAsia="Calibri" w:hAnsi="Calibri" w:cs="Calibri"/>
                <w:sz w:val="22"/>
              </w:rPr>
              <w:tab/>
            </w:r>
            <w:r>
              <w:rPr>
                <w:b/>
                <w:color w:val="FFFFFF"/>
                <w:sz w:val="20"/>
              </w:rPr>
              <w:t xml:space="preserve">Code </w:t>
            </w:r>
            <w:r>
              <w:rPr>
                <w:b/>
                <w:color w:val="FFFFFF"/>
                <w:sz w:val="20"/>
              </w:rPr>
              <w:tab/>
              <w:t xml:space="preserve">Description </w:t>
            </w:r>
          </w:p>
        </w:tc>
      </w:tr>
      <w:tr w:rsidR="00BD476C" w14:paraId="64167F32" w14:textId="77777777">
        <w:trPr>
          <w:trHeight w:val="455"/>
        </w:trPr>
        <w:tc>
          <w:tcPr>
            <w:tcW w:w="1273" w:type="dxa"/>
            <w:tcBorders>
              <w:top w:val="nil"/>
              <w:left w:val="single" w:sz="4" w:space="0" w:color="172170"/>
              <w:bottom w:val="single" w:sz="4" w:space="0" w:color="172170"/>
              <w:right w:val="single" w:sz="4" w:space="0" w:color="172170"/>
            </w:tcBorders>
            <w:shd w:val="clear" w:color="auto" w:fill="DAE6FA"/>
            <w:vAlign w:val="center"/>
          </w:tcPr>
          <w:p w14:paraId="5B44F840" w14:textId="77777777" w:rsidR="00BD476C" w:rsidRDefault="00D9741D">
            <w:pPr>
              <w:spacing w:after="0" w:line="259" w:lineRule="auto"/>
              <w:ind w:left="0" w:firstLine="0"/>
            </w:pPr>
            <w:r>
              <w:rPr>
                <w:b/>
                <w:sz w:val="20"/>
              </w:rPr>
              <w:t xml:space="preserve">26 </w:t>
            </w:r>
          </w:p>
        </w:tc>
        <w:tc>
          <w:tcPr>
            <w:tcW w:w="9180" w:type="dxa"/>
            <w:tcBorders>
              <w:top w:val="nil"/>
              <w:left w:val="single" w:sz="4" w:space="0" w:color="172170"/>
              <w:bottom w:val="single" w:sz="4" w:space="0" w:color="172170"/>
              <w:right w:val="single" w:sz="4" w:space="0" w:color="172170"/>
            </w:tcBorders>
            <w:shd w:val="clear" w:color="auto" w:fill="DAE6FA"/>
            <w:vAlign w:val="center"/>
          </w:tcPr>
          <w:p w14:paraId="7FF48EC8" w14:textId="77777777" w:rsidR="00BD476C" w:rsidRDefault="00D9741D">
            <w:pPr>
              <w:spacing w:after="0" w:line="259" w:lineRule="auto"/>
              <w:ind w:left="1" w:firstLine="0"/>
            </w:pPr>
            <w:r>
              <w:rPr>
                <w:sz w:val="20"/>
              </w:rPr>
              <w:t xml:space="preserve">Duplicate reference number </w:t>
            </w:r>
          </w:p>
        </w:tc>
      </w:tr>
      <w:tr w:rsidR="00BD476C" w14:paraId="24CD3F4D" w14:textId="77777777">
        <w:trPr>
          <w:trHeight w:val="466"/>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E1A9AC6" w14:textId="77777777" w:rsidR="00BD476C" w:rsidRDefault="00D9741D">
            <w:pPr>
              <w:spacing w:after="0" w:line="259" w:lineRule="auto"/>
              <w:ind w:left="0" w:firstLine="0"/>
            </w:pPr>
            <w:r>
              <w:rPr>
                <w:b/>
                <w:sz w:val="20"/>
              </w:rPr>
              <w:t xml:space="preserve">27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DB07033" w14:textId="77777777" w:rsidR="00BD476C" w:rsidRDefault="00D9741D">
            <w:pPr>
              <w:spacing w:after="0" w:line="259" w:lineRule="auto"/>
              <w:ind w:left="1" w:firstLine="0"/>
            </w:pPr>
            <w:r>
              <w:rPr>
                <w:sz w:val="20"/>
              </w:rPr>
              <w:t xml:space="preserve">Error in reference number </w:t>
            </w:r>
          </w:p>
        </w:tc>
      </w:tr>
      <w:tr w:rsidR="00BD476C" w14:paraId="5187CB27" w14:textId="77777777">
        <w:trPr>
          <w:trHeight w:val="464"/>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10240AA" w14:textId="77777777" w:rsidR="00BD476C" w:rsidRDefault="00D9741D">
            <w:pPr>
              <w:spacing w:after="0" w:line="259" w:lineRule="auto"/>
              <w:ind w:left="0" w:firstLine="0"/>
            </w:pPr>
            <w:r>
              <w:rPr>
                <w:b/>
                <w:sz w:val="20"/>
              </w:rPr>
              <w:t xml:space="preserve">28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E77B5D6" w14:textId="77777777" w:rsidR="00BD476C" w:rsidRDefault="00D9741D">
            <w:pPr>
              <w:spacing w:after="0" w:line="259" w:lineRule="auto"/>
              <w:ind w:left="1" w:firstLine="0"/>
            </w:pPr>
            <w:r>
              <w:rPr>
                <w:sz w:val="20"/>
              </w:rPr>
              <w:t xml:space="preserve">File is temporarily unavailable for update </w:t>
            </w:r>
          </w:p>
        </w:tc>
      </w:tr>
      <w:tr w:rsidR="00BD476C" w14:paraId="575D3F21" w14:textId="77777777">
        <w:trPr>
          <w:trHeight w:val="466"/>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1896D1C" w14:textId="77777777" w:rsidR="00BD476C" w:rsidRDefault="00D9741D">
            <w:pPr>
              <w:spacing w:after="0" w:line="259" w:lineRule="auto"/>
              <w:ind w:left="0" w:firstLine="0"/>
            </w:pPr>
            <w:r>
              <w:rPr>
                <w:b/>
                <w:sz w:val="20"/>
              </w:rPr>
              <w:t xml:space="preserve">29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02BB21F" w14:textId="77777777" w:rsidR="00BD476C" w:rsidRDefault="00D9741D">
            <w:pPr>
              <w:spacing w:after="0" w:line="259" w:lineRule="auto"/>
              <w:ind w:left="1" w:firstLine="0"/>
            </w:pPr>
            <w:r>
              <w:rPr>
                <w:sz w:val="20"/>
              </w:rPr>
              <w:t xml:space="preserve">File action failed/Contact acquirer </w:t>
            </w:r>
          </w:p>
        </w:tc>
      </w:tr>
      <w:tr w:rsidR="00BD476C" w14:paraId="2373DE9D" w14:textId="77777777">
        <w:trPr>
          <w:trHeight w:val="464"/>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F4BB62C" w14:textId="77777777" w:rsidR="00BD476C" w:rsidRDefault="00D9741D">
            <w:pPr>
              <w:spacing w:after="0" w:line="259" w:lineRule="auto"/>
              <w:ind w:left="0" w:firstLine="0"/>
            </w:pPr>
            <w:r>
              <w:rPr>
                <w:b/>
                <w:sz w:val="20"/>
              </w:rPr>
              <w:t xml:space="preserve">30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6988004" w14:textId="77777777" w:rsidR="00BD476C" w:rsidRDefault="00D9741D">
            <w:pPr>
              <w:spacing w:after="0" w:line="259" w:lineRule="auto"/>
              <w:ind w:left="1" w:firstLine="0"/>
            </w:pPr>
            <w:r>
              <w:rPr>
                <w:sz w:val="20"/>
              </w:rPr>
              <w:t xml:space="preserve">Format error </w:t>
            </w:r>
          </w:p>
        </w:tc>
      </w:tr>
      <w:tr w:rsidR="00BD476C" w14:paraId="1A0E1C1B" w14:textId="77777777">
        <w:trPr>
          <w:trHeight w:val="468"/>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F2FF99D" w14:textId="77777777" w:rsidR="00BD476C" w:rsidRDefault="00D9741D">
            <w:pPr>
              <w:spacing w:after="0" w:line="259" w:lineRule="auto"/>
              <w:ind w:left="0" w:firstLine="0"/>
            </w:pPr>
            <w:r>
              <w:rPr>
                <w:b/>
                <w:sz w:val="20"/>
              </w:rPr>
              <w:t xml:space="preserve">31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E87C7F0" w14:textId="77777777" w:rsidR="00BD476C" w:rsidRDefault="00D9741D">
            <w:pPr>
              <w:spacing w:after="0" w:line="259" w:lineRule="auto"/>
              <w:ind w:left="1" w:firstLine="0"/>
            </w:pPr>
            <w:r>
              <w:rPr>
                <w:sz w:val="20"/>
              </w:rPr>
              <w:t xml:space="preserve">Bank not supported by Switch/Unknown acquirer account code </w:t>
            </w:r>
          </w:p>
        </w:tc>
      </w:tr>
      <w:tr w:rsidR="00BD476C" w14:paraId="4F6A8FF0" w14:textId="77777777">
        <w:trPr>
          <w:trHeight w:val="466"/>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A58EA16" w14:textId="77777777" w:rsidR="00BD476C" w:rsidRDefault="00D9741D">
            <w:pPr>
              <w:spacing w:after="0" w:line="259" w:lineRule="auto"/>
              <w:ind w:left="0" w:firstLine="0"/>
            </w:pPr>
            <w:r>
              <w:rPr>
                <w:b/>
                <w:sz w:val="20"/>
              </w:rPr>
              <w:t xml:space="preserve">32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0192343" w14:textId="77777777" w:rsidR="00BD476C" w:rsidRDefault="00D9741D">
            <w:pPr>
              <w:spacing w:after="0" w:line="259" w:lineRule="auto"/>
              <w:ind w:left="1" w:firstLine="0"/>
            </w:pPr>
            <w:r>
              <w:rPr>
                <w:sz w:val="20"/>
              </w:rPr>
              <w:t xml:space="preserve">Complete partially </w:t>
            </w:r>
          </w:p>
        </w:tc>
      </w:tr>
      <w:tr w:rsidR="00BD476C" w14:paraId="4CB13515" w14:textId="77777777">
        <w:trPr>
          <w:trHeight w:val="464"/>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620D8C8" w14:textId="77777777" w:rsidR="00BD476C" w:rsidRDefault="00D9741D">
            <w:pPr>
              <w:spacing w:after="0" w:line="259" w:lineRule="auto"/>
              <w:ind w:left="0" w:firstLine="0"/>
            </w:pPr>
            <w:r>
              <w:rPr>
                <w:b/>
                <w:sz w:val="20"/>
              </w:rPr>
              <w:t xml:space="preserve">33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5294E63" w14:textId="77777777" w:rsidR="00BD476C" w:rsidRDefault="00D9741D">
            <w:pPr>
              <w:spacing w:after="0" w:line="259" w:lineRule="auto"/>
              <w:ind w:left="1" w:firstLine="0"/>
            </w:pPr>
            <w:r>
              <w:rPr>
                <w:sz w:val="20"/>
              </w:rPr>
              <w:t xml:space="preserve">Pickup card (expired) </w:t>
            </w:r>
          </w:p>
        </w:tc>
      </w:tr>
      <w:tr w:rsidR="00BD476C" w14:paraId="109BCC5B" w14:textId="77777777">
        <w:trPr>
          <w:trHeight w:val="466"/>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54E500E" w14:textId="77777777" w:rsidR="00BD476C" w:rsidRDefault="00D9741D">
            <w:pPr>
              <w:spacing w:after="0" w:line="259" w:lineRule="auto"/>
              <w:ind w:left="0" w:firstLine="0"/>
            </w:pPr>
            <w:r>
              <w:rPr>
                <w:b/>
                <w:sz w:val="20"/>
              </w:rPr>
              <w:t xml:space="preserve">34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861F25D" w14:textId="77777777" w:rsidR="00BD476C" w:rsidRDefault="00D9741D">
            <w:pPr>
              <w:spacing w:after="0" w:line="259" w:lineRule="auto"/>
              <w:ind w:left="1" w:firstLine="0"/>
            </w:pPr>
            <w:r>
              <w:rPr>
                <w:sz w:val="20"/>
              </w:rPr>
              <w:t xml:space="preserve">Pickup card (suspected fraud) </w:t>
            </w:r>
          </w:p>
        </w:tc>
      </w:tr>
      <w:tr w:rsidR="00BD476C" w14:paraId="1ACC20A4" w14:textId="77777777">
        <w:trPr>
          <w:trHeight w:val="464"/>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3FB681F" w14:textId="77777777" w:rsidR="00BD476C" w:rsidRDefault="00D9741D">
            <w:pPr>
              <w:spacing w:after="0" w:line="259" w:lineRule="auto"/>
              <w:ind w:left="0" w:firstLine="0"/>
            </w:pPr>
            <w:r>
              <w:rPr>
                <w:b/>
                <w:sz w:val="20"/>
              </w:rPr>
              <w:t xml:space="preserve">35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ED6356C" w14:textId="77777777" w:rsidR="00BD476C" w:rsidRDefault="00D9741D">
            <w:pPr>
              <w:spacing w:after="0" w:line="259" w:lineRule="auto"/>
              <w:ind w:left="1" w:firstLine="0"/>
            </w:pPr>
            <w:r>
              <w:rPr>
                <w:sz w:val="20"/>
              </w:rPr>
              <w:t xml:space="preserve">Pickup card (acceptor contact </w:t>
            </w:r>
            <w:r>
              <w:rPr>
                <w:sz w:val="20"/>
              </w:rPr>
              <w:t xml:space="preserve">acquirer) </w:t>
            </w:r>
          </w:p>
        </w:tc>
      </w:tr>
      <w:tr w:rsidR="00BD476C" w14:paraId="47D945D7" w14:textId="77777777">
        <w:trPr>
          <w:trHeight w:val="466"/>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40CF418" w14:textId="77777777" w:rsidR="00BD476C" w:rsidRDefault="00D9741D">
            <w:pPr>
              <w:spacing w:after="0" w:line="259" w:lineRule="auto"/>
              <w:ind w:left="0" w:firstLine="0"/>
            </w:pPr>
            <w:r>
              <w:rPr>
                <w:b/>
                <w:sz w:val="20"/>
              </w:rPr>
              <w:t xml:space="preserve">36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FFCFF42" w14:textId="77777777" w:rsidR="00BD476C" w:rsidRDefault="00D9741D">
            <w:pPr>
              <w:spacing w:after="0" w:line="259" w:lineRule="auto"/>
              <w:ind w:left="1" w:firstLine="0"/>
            </w:pPr>
            <w:r>
              <w:rPr>
                <w:sz w:val="20"/>
              </w:rPr>
              <w:t xml:space="preserve">Pickup card (restricted card) </w:t>
            </w:r>
          </w:p>
        </w:tc>
      </w:tr>
      <w:tr w:rsidR="00BD476C" w14:paraId="06019EC4" w14:textId="77777777">
        <w:trPr>
          <w:trHeight w:val="467"/>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5593227" w14:textId="77777777" w:rsidR="00BD476C" w:rsidRDefault="00D9741D">
            <w:pPr>
              <w:spacing w:after="0" w:line="259" w:lineRule="auto"/>
              <w:ind w:left="0" w:firstLine="0"/>
            </w:pPr>
            <w:r>
              <w:rPr>
                <w:b/>
                <w:sz w:val="20"/>
              </w:rPr>
              <w:t xml:space="preserve">37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9E5F554" w14:textId="77777777" w:rsidR="00BD476C" w:rsidRDefault="00D9741D">
            <w:pPr>
              <w:spacing w:after="0" w:line="259" w:lineRule="auto"/>
              <w:ind w:left="1" w:firstLine="0"/>
            </w:pPr>
            <w:r>
              <w:rPr>
                <w:sz w:val="20"/>
              </w:rPr>
              <w:t xml:space="preserve">Pickup card (acceptor call acquirer security) </w:t>
            </w:r>
          </w:p>
        </w:tc>
      </w:tr>
      <w:tr w:rsidR="00BD476C" w14:paraId="03B0CF26" w14:textId="77777777">
        <w:trPr>
          <w:trHeight w:val="465"/>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7347370" w14:textId="77777777" w:rsidR="00BD476C" w:rsidRDefault="00D9741D">
            <w:pPr>
              <w:spacing w:after="0" w:line="259" w:lineRule="auto"/>
              <w:ind w:left="0" w:firstLine="0"/>
            </w:pPr>
            <w:r>
              <w:rPr>
                <w:b/>
                <w:sz w:val="20"/>
              </w:rPr>
              <w:t xml:space="preserve">38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23D45F1" w14:textId="77777777" w:rsidR="00BD476C" w:rsidRDefault="00D9741D">
            <w:pPr>
              <w:spacing w:after="0" w:line="259" w:lineRule="auto"/>
              <w:ind w:left="1" w:firstLine="0"/>
            </w:pPr>
            <w:r>
              <w:rPr>
                <w:sz w:val="20"/>
              </w:rPr>
              <w:t xml:space="preserve">Pickup card (PIN tries exceeded) </w:t>
            </w:r>
          </w:p>
        </w:tc>
      </w:tr>
      <w:tr w:rsidR="00BD476C" w14:paraId="7D4F46F5" w14:textId="77777777">
        <w:trPr>
          <w:trHeight w:val="465"/>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10798CF" w14:textId="77777777" w:rsidR="00BD476C" w:rsidRDefault="00D9741D">
            <w:pPr>
              <w:spacing w:after="0" w:line="259" w:lineRule="auto"/>
              <w:ind w:left="0" w:firstLine="0"/>
            </w:pPr>
            <w:r>
              <w:rPr>
                <w:b/>
                <w:sz w:val="20"/>
              </w:rPr>
              <w:t xml:space="preserve">39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B7E09EC" w14:textId="77777777" w:rsidR="00BD476C" w:rsidRDefault="00D9741D">
            <w:pPr>
              <w:spacing w:after="0" w:line="259" w:lineRule="auto"/>
              <w:ind w:left="1" w:firstLine="0"/>
            </w:pPr>
            <w:r>
              <w:rPr>
                <w:sz w:val="20"/>
              </w:rPr>
              <w:t xml:space="preserve">No credit account </w:t>
            </w:r>
          </w:p>
        </w:tc>
      </w:tr>
      <w:tr w:rsidR="00BD476C" w14:paraId="7B70A932" w14:textId="77777777">
        <w:trPr>
          <w:trHeight w:val="465"/>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562319B" w14:textId="77777777" w:rsidR="00BD476C" w:rsidRDefault="00D9741D">
            <w:pPr>
              <w:spacing w:after="0" w:line="259" w:lineRule="auto"/>
              <w:ind w:left="0" w:firstLine="0"/>
            </w:pPr>
            <w:r>
              <w:rPr>
                <w:b/>
                <w:sz w:val="20"/>
              </w:rPr>
              <w:t xml:space="preserve">40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315EEA4" w14:textId="77777777" w:rsidR="00BD476C" w:rsidRDefault="00D9741D">
            <w:pPr>
              <w:spacing w:after="0" w:line="259" w:lineRule="auto"/>
              <w:ind w:left="1" w:firstLine="0"/>
            </w:pPr>
            <w:r>
              <w:rPr>
                <w:sz w:val="20"/>
              </w:rPr>
              <w:t xml:space="preserve">Function not supported </w:t>
            </w:r>
          </w:p>
        </w:tc>
      </w:tr>
      <w:tr w:rsidR="00BD476C" w14:paraId="67114F6F" w14:textId="77777777">
        <w:trPr>
          <w:trHeight w:val="465"/>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C17D608" w14:textId="77777777" w:rsidR="00BD476C" w:rsidRDefault="00D9741D">
            <w:pPr>
              <w:spacing w:after="0" w:line="259" w:lineRule="auto"/>
              <w:ind w:left="0" w:firstLine="0"/>
            </w:pPr>
            <w:r>
              <w:rPr>
                <w:b/>
                <w:sz w:val="20"/>
              </w:rPr>
              <w:t xml:space="preserve">41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97ACCD8" w14:textId="77777777" w:rsidR="00BD476C" w:rsidRDefault="00D9741D">
            <w:pPr>
              <w:spacing w:after="0" w:line="259" w:lineRule="auto"/>
              <w:ind w:left="1" w:firstLine="0"/>
            </w:pPr>
            <w:r>
              <w:rPr>
                <w:sz w:val="20"/>
              </w:rPr>
              <w:t xml:space="preserve">Pickup card (lost card) </w:t>
            </w:r>
          </w:p>
        </w:tc>
      </w:tr>
      <w:tr w:rsidR="00BD476C" w14:paraId="3E1E3BF7" w14:textId="77777777">
        <w:trPr>
          <w:trHeight w:val="465"/>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E2154C8" w14:textId="77777777" w:rsidR="00BD476C" w:rsidRDefault="00D9741D">
            <w:pPr>
              <w:spacing w:after="0" w:line="259" w:lineRule="auto"/>
              <w:ind w:left="0" w:firstLine="0"/>
            </w:pPr>
            <w:r>
              <w:rPr>
                <w:b/>
                <w:sz w:val="20"/>
              </w:rPr>
              <w:t xml:space="preserve">42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FBE2F01" w14:textId="77777777" w:rsidR="00BD476C" w:rsidRDefault="00D9741D">
            <w:pPr>
              <w:spacing w:after="0" w:line="259" w:lineRule="auto"/>
              <w:ind w:left="1" w:firstLine="0"/>
            </w:pPr>
            <w:r>
              <w:rPr>
                <w:sz w:val="20"/>
              </w:rPr>
              <w:t xml:space="preserve">No universal account </w:t>
            </w:r>
          </w:p>
        </w:tc>
      </w:tr>
      <w:tr w:rsidR="00BD476C" w14:paraId="401113D0" w14:textId="77777777">
        <w:trPr>
          <w:trHeight w:val="467"/>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8EF3D49" w14:textId="77777777" w:rsidR="00BD476C" w:rsidRDefault="00D9741D">
            <w:pPr>
              <w:spacing w:after="0" w:line="259" w:lineRule="auto"/>
              <w:ind w:left="0" w:firstLine="0"/>
            </w:pPr>
            <w:r>
              <w:rPr>
                <w:b/>
                <w:sz w:val="20"/>
              </w:rPr>
              <w:t xml:space="preserve">43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D0EE917" w14:textId="77777777" w:rsidR="00BD476C" w:rsidRDefault="00D9741D">
            <w:pPr>
              <w:spacing w:after="0" w:line="259" w:lineRule="auto"/>
              <w:ind w:left="1" w:firstLine="0"/>
            </w:pPr>
            <w:r>
              <w:rPr>
                <w:sz w:val="20"/>
              </w:rPr>
              <w:t xml:space="preserve">Pickup card (stolen card) </w:t>
            </w:r>
          </w:p>
        </w:tc>
      </w:tr>
      <w:tr w:rsidR="00BD476C" w14:paraId="59262925" w14:textId="77777777">
        <w:trPr>
          <w:trHeight w:val="465"/>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A31E129" w14:textId="77777777" w:rsidR="00BD476C" w:rsidRDefault="00D9741D">
            <w:pPr>
              <w:spacing w:after="0" w:line="259" w:lineRule="auto"/>
              <w:ind w:left="0" w:firstLine="0"/>
            </w:pPr>
            <w:r>
              <w:rPr>
                <w:b/>
                <w:sz w:val="20"/>
              </w:rPr>
              <w:t xml:space="preserve">44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697D07E" w14:textId="77777777" w:rsidR="00BD476C" w:rsidRDefault="00D9741D">
            <w:pPr>
              <w:spacing w:after="0" w:line="259" w:lineRule="auto"/>
              <w:ind w:left="1" w:firstLine="0"/>
            </w:pPr>
            <w:r>
              <w:rPr>
                <w:sz w:val="20"/>
              </w:rPr>
              <w:t xml:space="preserve">No investment account </w:t>
            </w:r>
          </w:p>
        </w:tc>
      </w:tr>
      <w:tr w:rsidR="00BD476C" w14:paraId="40464065" w14:textId="77777777">
        <w:trPr>
          <w:trHeight w:val="466"/>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8055333" w14:textId="77777777" w:rsidR="00BD476C" w:rsidRDefault="00D9741D">
            <w:pPr>
              <w:spacing w:after="0" w:line="259" w:lineRule="auto"/>
              <w:ind w:left="0" w:firstLine="0"/>
            </w:pPr>
            <w:r>
              <w:rPr>
                <w:b/>
                <w:sz w:val="20"/>
              </w:rPr>
              <w:t xml:space="preserve">45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F558E70" w14:textId="77777777" w:rsidR="00BD476C" w:rsidRDefault="00D9741D">
            <w:pPr>
              <w:spacing w:after="0" w:line="259" w:lineRule="auto"/>
              <w:ind w:left="1" w:firstLine="0"/>
            </w:pPr>
            <w:r>
              <w:rPr>
                <w:sz w:val="20"/>
              </w:rPr>
              <w:t xml:space="preserve">Account closed </w:t>
            </w:r>
          </w:p>
        </w:tc>
      </w:tr>
      <w:tr w:rsidR="00BD476C" w14:paraId="3947B387" w14:textId="77777777">
        <w:trPr>
          <w:trHeight w:val="465"/>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2213722" w14:textId="77777777" w:rsidR="00BD476C" w:rsidRDefault="00D9741D">
            <w:pPr>
              <w:spacing w:after="0" w:line="259" w:lineRule="auto"/>
              <w:ind w:left="0" w:firstLine="0"/>
            </w:pPr>
            <w:r>
              <w:rPr>
                <w:b/>
                <w:sz w:val="20"/>
              </w:rPr>
              <w:t xml:space="preserve">46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F4D0864" w14:textId="77777777" w:rsidR="00BD476C" w:rsidRDefault="00D9741D">
            <w:pPr>
              <w:spacing w:after="0" w:line="259" w:lineRule="auto"/>
              <w:ind w:left="1" w:firstLine="0"/>
            </w:pPr>
            <w:r>
              <w:rPr>
                <w:sz w:val="20"/>
              </w:rPr>
              <w:t xml:space="preserve">Identification required </w:t>
            </w:r>
          </w:p>
        </w:tc>
      </w:tr>
      <w:tr w:rsidR="00BD476C" w14:paraId="6E420DA5" w14:textId="77777777">
        <w:trPr>
          <w:trHeight w:val="465"/>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EBF1BA9" w14:textId="77777777" w:rsidR="00BD476C" w:rsidRDefault="00D9741D">
            <w:pPr>
              <w:spacing w:after="0" w:line="259" w:lineRule="auto"/>
              <w:ind w:left="0" w:firstLine="0"/>
            </w:pPr>
            <w:r>
              <w:rPr>
                <w:b/>
                <w:sz w:val="20"/>
              </w:rPr>
              <w:t xml:space="preserve">47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494DF29" w14:textId="77777777" w:rsidR="00BD476C" w:rsidRDefault="00D9741D">
            <w:pPr>
              <w:spacing w:after="0" w:line="259" w:lineRule="auto"/>
              <w:ind w:left="1" w:firstLine="0"/>
            </w:pPr>
            <w:r>
              <w:rPr>
                <w:sz w:val="20"/>
              </w:rPr>
              <w:t xml:space="preserve">Identification cross-check required </w:t>
            </w:r>
          </w:p>
        </w:tc>
      </w:tr>
      <w:tr w:rsidR="00BD476C" w14:paraId="592ED475" w14:textId="77777777">
        <w:trPr>
          <w:trHeight w:val="465"/>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7126667" w14:textId="77777777" w:rsidR="00BD476C" w:rsidRDefault="00D9741D">
            <w:pPr>
              <w:spacing w:after="0" w:line="259" w:lineRule="auto"/>
              <w:ind w:left="0" w:firstLine="0"/>
            </w:pPr>
            <w:r>
              <w:rPr>
                <w:b/>
                <w:sz w:val="20"/>
              </w:rPr>
              <w:t xml:space="preserve">48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7EF7A2D" w14:textId="77777777" w:rsidR="00BD476C" w:rsidRDefault="00D9741D">
            <w:pPr>
              <w:spacing w:after="0" w:line="259" w:lineRule="auto"/>
              <w:ind w:left="1" w:firstLine="0"/>
            </w:pPr>
            <w:r>
              <w:rPr>
                <w:sz w:val="20"/>
              </w:rPr>
              <w:t xml:space="preserve">No from account </w:t>
            </w:r>
          </w:p>
        </w:tc>
      </w:tr>
      <w:tr w:rsidR="00BD476C" w14:paraId="442A73CF" w14:textId="77777777">
        <w:trPr>
          <w:trHeight w:val="465"/>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4996A9C" w14:textId="77777777" w:rsidR="00BD476C" w:rsidRDefault="00D9741D">
            <w:pPr>
              <w:spacing w:after="0" w:line="259" w:lineRule="auto"/>
              <w:ind w:left="0" w:firstLine="0"/>
            </w:pPr>
            <w:r>
              <w:rPr>
                <w:b/>
                <w:sz w:val="20"/>
              </w:rPr>
              <w:t xml:space="preserve">49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C9BE845" w14:textId="77777777" w:rsidR="00BD476C" w:rsidRDefault="00D9741D">
            <w:pPr>
              <w:spacing w:after="0" w:line="259" w:lineRule="auto"/>
              <w:ind w:left="1" w:firstLine="0"/>
            </w:pPr>
            <w:r>
              <w:rPr>
                <w:sz w:val="20"/>
              </w:rPr>
              <w:t xml:space="preserve">No to account </w:t>
            </w:r>
          </w:p>
        </w:tc>
      </w:tr>
      <w:tr w:rsidR="00BD476C" w14:paraId="00698A59" w14:textId="77777777">
        <w:trPr>
          <w:trHeight w:val="467"/>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BA9B6C0" w14:textId="77777777" w:rsidR="00BD476C" w:rsidRDefault="00D9741D">
            <w:pPr>
              <w:spacing w:after="0" w:line="259" w:lineRule="auto"/>
              <w:ind w:left="0" w:firstLine="0"/>
            </w:pPr>
            <w:r>
              <w:rPr>
                <w:b/>
                <w:sz w:val="20"/>
              </w:rPr>
              <w:t xml:space="preserve">50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8D4A277" w14:textId="77777777" w:rsidR="00BD476C" w:rsidRDefault="00D9741D">
            <w:pPr>
              <w:spacing w:after="0" w:line="259" w:lineRule="auto"/>
              <w:ind w:left="1" w:firstLine="0"/>
            </w:pPr>
            <w:r>
              <w:rPr>
                <w:sz w:val="20"/>
              </w:rPr>
              <w:t xml:space="preserve">No account </w:t>
            </w:r>
          </w:p>
        </w:tc>
      </w:tr>
      <w:tr w:rsidR="00BD476C" w14:paraId="553A5AC9" w14:textId="77777777">
        <w:trPr>
          <w:trHeight w:val="465"/>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BED2703" w14:textId="77777777" w:rsidR="00BD476C" w:rsidRDefault="00D9741D">
            <w:pPr>
              <w:spacing w:after="0" w:line="259" w:lineRule="auto"/>
              <w:ind w:left="0" w:firstLine="0"/>
            </w:pPr>
            <w:r>
              <w:rPr>
                <w:b/>
                <w:sz w:val="20"/>
              </w:rPr>
              <w:t xml:space="preserve">51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3FE7E27" w14:textId="77777777" w:rsidR="00BD476C" w:rsidRDefault="00D9741D">
            <w:pPr>
              <w:spacing w:after="0" w:line="259" w:lineRule="auto"/>
              <w:ind w:left="1" w:firstLine="0"/>
            </w:pPr>
            <w:r>
              <w:rPr>
                <w:sz w:val="20"/>
              </w:rPr>
              <w:t xml:space="preserve">Insufficient </w:t>
            </w:r>
            <w:r>
              <w:rPr>
                <w:sz w:val="20"/>
              </w:rPr>
              <w:t xml:space="preserve">funds </w:t>
            </w:r>
          </w:p>
        </w:tc>
      </w:tr>
      <w:tr w:rsidR="00BD476C" w14:paraId="2976F490" w14:textId="77777777">
        <w:trPr>
          <w:trHeight w:val="464"/>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AB9A8D6" w14:textId="77777777" w:rsidR="00BD476C" w:rsidRDefault="00D9741D">
            <w:pPr>
              <w:spacing w:after="0" w:line="259" w:lineRule="auto"/>
              <w:ind w:left="0" w:firstLine="0"/>
            </w:pPr>
            <w:r>
              <w:rPr>
                <w:b/>
                <w:sz w:val="20"/>
              </w:rPr>
              <w:t xml:space="preserve">52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F8EEF15" w14:textId="77777777" w:rsidR="00BD476C" w:rsidRDefault="00D9741D">
            <w:pPr>
              <w:spacing w:after="0" w:line="259" w:lineRule="auto"/>
              <w:ind w:left="1" w:firstLine="0"/>
            </w:pPr>
            <w:r>
              <w:rPr>
                <w:sz w:val="20"/>
              </w:rPr>
              <w:t xml:space="preserve">No checking account </w:t>
            </w:r>
          </w:p>
        </w:tc>
      </w:tr>
    </w:tbl>
    <w:p w14:paraId="5390FC92" w14:textId="77777777" w:rsidR="00BD476C" w:rsidRDefault="00BD476C">
      <w:pPr>
        <w:spacing w:after="0" w:line="259" w:lineRule="auto"/>
        <w:ind w:left="-460" w:right="11181" w:firstLine="0"/>
      </w:pPr>
    </w:p>
    <w:tbl>
      <w:tblPr>
        <w:tblStyle w:val="TableGrid"/>
        <w:tblW w:w="10453" w:type="dxa"/>
        <w:tblInd w:w="274" w:type="dxa"/>
        <w:tblCellMar>
          <w:top w:w="114" w:type="dxa"/>
          <w:left w:w="117" w:type="dxa"/>
          <w:bottom w:w="0" w:type="dxa"/>
          <w:right w:w="313" w:type="dxa"/>
        </w:tblCellMar>
        <w:tblLook w:val="04A0" w:firstRow="1" w:lastRow="0" w:firstColumn="1" w:lastColumn="0" w:noHBand="0" w:noVBand="1"/>
      </w:tblPr>
      <w:tblGrid>
        <w:gridCol w:w="1273"/>
        <w:gridCol w:w="9180"/>
      </w:tblGrid>
      <w:tr w:rsidR="00BD476C" w14:paraId="627BD40A" w14:textId="77777777">
        <w:trPr>
          <w:trHeight w:val="947"/>
        </w:trPr>
        <w:tc>
          <w:tcPr>
            <w:tcW w:w="10453" w:type="dxa"/>
            <w:gridSpan w:val="2"/>
            <w:tcBorders>
              <w:top w:val="nil"/>
              <w:left w:val="nil"/>
              <w:bottom w:val="nil"/>
              <w:right w:val="nil"/>
            </w:tcBorders>
            <w:shd w:val="clear" w:color="auto" w:fill="172170"/>
            <w:vAlign w:val="center"/>
          </w:tcPr>
          <w:p w14:paraId="7C365915" w14:textId="77777777" w:rsidR="00BD476C" w:rsidRDefault="00D9741D">
            <w:pPr>
              <w:spacing w:after="218" w:line="259" w:lineRule="auto"/>
              <w:ind w:left="0" w:firstLine="0"/>
            </w:pPr>
            <w:r>
              <w:rPr>
                <w:b/>
                <w:color w:val="FFFFFF"/>
                <w:sz w:val="20"/>
              </w:rPr>
              <w:lastRenderedPageBreak/>
              <w:t xml:space="preserve">Acquirer Authorisation Response codes: 0 – 9999 </w:t>
            </w:r>
          </w:p>
          <w:p w14:paraId="4C0477FC" w14:textId="77777777" w:rsidR="00BD476C" w:rsidRDefault="00D9741D">
            <w:pPr>
              <w:tabs>
                <w:tab w:val="center" w:pos="244"/>
                <w:tab w:val="center" w:pos="1813"/>
              </w:tabs>
              <w:spacing w:after="0" w:line="259" w:lineRule="auto"/>
              <w:ind w:left="0" w:firstLine="0"/>
            </w:pPr>
            <w:r>
              <w:rPr>
                <w:rFonts w:ascii="Calibri" w:eastAsia="Calibri" w:hAnsi="Calibri" w:cs="Calibri"/>
                <w:sz w:val="22"/>
              </w:rPr>
              <w:tab/>
            </w:r>
            <w:r>
              <w:rPr>
                <w:b/>
                <w:color w:val="FFFFFF"/>
                <w:sz w:val="20"/>
              </w:rPr>
              <w:t xml:space="preserve">Code </w:t>
            </w:r>
            <w:r>
              <w:rPr>
                <w:b/>
                <w:color w:val="FFFFFF"/>
                <w:sz w:val="20"/>
              </w:rPr>
              <w:tab/>
              <w:t xml:space="preserve">Description </w:t>
            </w:r>
          </w:p>
        </w:tc>
      </w:tr>
      <w:tr w:rsidR="00BD476C" w14:paraId="41F4A1C6" w14:textId="77777777">
        <w:trPr>
          <w:trHeight w:val="455"/>
        </w:trPr>
        <w:tc>
          <w:tcPr>
            <w:tcW w:w="1273" w:type="dxa"/>
            <w:tcBorders>
              <w:top w:val="nil"/>
              <w:left w:val="single" w:sz="4" w:space="0" w:color="172170"/>
              <w:bottom w:val="single" w:sz="4" w:space="0" w:color="172170"/>
              <w:right w:val="single" w:sz="4" w:space="0" w:color="172170"/>
            </w:tcBorders>
            <w:shd w:val="clear" w:color="auto" w:fill="DAE6FA"/>
            <w:vAlign w:val="center"/>
          </w:tcPr>
          <w:p w14:paraId="43826723" w14:textId="77777777" w:rsidR="00BD476C" w:rsidRDefault="00D9741D">
            <w:pPr>
              <w:spacing w:after="0" w:line="259" w:lineRule="auto"/>
              <w:ind w:left="0" w:firstLine="0"/>
            </w:pPr>
            <w:r>
              <w:rPr>
                <w:b/>
                <w:sz w:val="20"/>
              </w:rPr>
              <w:t xml:space="preserve">53 </w:t>
            </w:r>
          </w:p>
        </w:tc>
        <w:tc>
          <w:tcPr>
            <w:tcW w:w="9180" w:type="dxa"/>
            <w:tcBorders>
              <w:top w:val="nil"/>
              <w:left w:val="single" w:sz="4" w:space="0" w:color="172170"/>
              <w:bottom w:val="single" w:sz="4" w:space="0" w:color="172170"/>
              <w:right w:val="single" w:sz="4" w:space="0" w:color="172170"/>
            </w:tcBorders>
            <w:shd w:val="clear" w:color="auto" w:fill="DAE6FA"/>
            <w:vAlign w:val="center"/>
          </w:tcPr>
          <w:p w14:paraId="7CBB8BF1" w14:textId="77777777" w:rsidR="00BD476C" w:rsidRDefault="00D9741D">
            <w:pPr>
              <w:spacing w:after="0" w:line="259" w:lineRule="auto"/>
              <w:ind w:left="1" w:firstLine="0"/>
            </w:pPr>
            <w:r>
              <w:rPr>
                <w:sz w:val="20"/>
              </w:rPr>
              <w:t xml:space="preserve">No savings account </w:t>
            </w:r>
          </w:p>
        </w:tc>
      </w:tr>
      <w:tr w:rsidR="00BD476C" w14:paraId="3303E4BD" w14:textId="77777777">
        <w:trPr>
          <w:trHeight w:val="466"/>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0EF0145" w14:textId="77777777" w:rsidR="00BD476C" w:rsidRDefault="00D9741D">
            <w:pPr>
              <w:spacing w:after="0" w:line="259" w:lineRule="auto"/>
              <w:ind w:left="0" w:firstLine="0"/>
            </w:pPr>
            <w:r>
              <w:rPr>
                <w:b/>
                <w:sz w:val="20"/>
              </w:rPr>
              <w:t xml:space="preserve">54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C1093D3" w14:textId="77777777" w:rsidR="00BD476C" w:rsidRDefault="00D9741D">
            <w:pPr>
              <w:spacing w:after="0" w:line="259" w:lineRule="auto"/>
              <w:ind w:left="1" w:firstLine="0"/>
            </w:pPr>
            <w:r>
              <w:rPr>
                <w:sz w:val="20"/>
              </w:rPr>
              <w:t xml:space="preserve">Expired card </w:t>
            </w:r>
          </w:p>
        </w:tc>
      </w:tr>
      <w:tr w:rsidR="00BD476C" w14:paraId="5F92F741" w14:textId="77777777">
        <w:trPr>
          <w:trHeight w:val="464"/>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76AED65" w14:textId="77777777" w:rsidR="00BD476C" w:rsidRDefault="00D9741D">
            <w:pPr>
              <w:spacing w:after="0" w:line="259" w:lineRule="auto"/>
              <w:ind w:left="0" w:firstLine="0"/>
            </w:pPr>
            <w:r>
              <w:rPr>
                <w:b/>
                <w:sz w:val="20"/>
              </w:rPr>
              <w:t xml:space="preserve">55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C220127" w14:textId="77777777" w:rsidR="00BD476C" w:rsidRDefault="00D9741D">
            <w:pPr>
              <w:spacing w:after="0" w:line="259" w:lineRule="auto"/>
              <w:ind w:left="1" w:firstLine="0"/>
            </w:pPr>
            <w:r>
              <w:rPr>
                <w:sz w:val="20"/>
              </w:rPr>
              <w:t xml:space="preserve">Incorrect PIN </w:t>
            </w:r>
          </w:p>
        </w:tc>
      </w:tr>
      <w:tr w:rsidR="00BD476C" w14:paraId="78ECC65C" w14:textId="77777777">
        <w:trPr>
          <w:trHeight w:val="466"/>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4245A66" w14:textId="77777777" w:rsidR="00BD476C" w:rsidRDefault="00D9741D">
            <w:pPr>
              <w:spacing w:after="0" w:line="259" w:lineRule="auto"/>
              <w:ind w:left="0" w:firstLine="0"/>
            </w:pPr>
            <w:r>
              <w:rPr>
                <w:b/>
                <w:sz w:val="20"/>
              </w:rPr>
              <w:t xml:space="preserve">56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1ACB01B" w14:textId="77777777" w:rsidR="00BD476C" w:rsidRDefault="00D9741D">
            <w:pPr>
              <w:spacing w:after="0" w:line="259" w:lineRule="auto"/>
              <w:ind w:left="1" w:firstLine="0"/>
            </w:pPr>
            <w:r>
              <w:rPr>
                <w:sz w:val="20"/>
              </w:rPr>
              <w:t xml:space="preserve">Unknown card </w:t>
            </w:r>
          </w:p>
        </w:tc>
      </w:tr>
      <w:tr w:rsidR="00BD476C" w14:paraId="78BEEE37" w14:textId="77777777">
        <w:trPr>
          <w:trHeight w:val="464"/>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E82AD5C" w14:textId="77777777" w:rsidR="00BD476C" w:rsidRDefault="00D9741D">
            <w:pPr>
              <w:spacing w:after="0" w:line="259" w:lineRule="auto"/>
              <w:ind w:left="0" w:firstLine="0"/>
            </w:pPr>
            <w:r>
              <w:rPr>
                <w:b/>
                <w:sz w:val="20"/>
              </w:rPr>
              <w:t xml:space="preserve">57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64178AA" w14:textId="77777777" w:rsidR="00BD476C" w:rsidRDefault="00D9741D">
            <w:pPr>
              <w:spacing w:after="0" w:line="259" w:lineRule="auto"/>
              <w:ind w:left="1" w:firstLine="0"/>
            </w:pPr>
            <w:r>
              <w:rPr>
                <w:sz w:val="20"/>
              </w:rPr>
              <w:t xml:space="preserve">Transaction not permitted to cardholder </w:t>
            </w:r>
          </w:p>
        </w:tc>
      </w:tr>
      <w:tr w:rsidR="00BD476C" w14:paraId="2884348F" w14:textId="77777777">
        <w:trPr>
          <w:trHeight w:val="468"/>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FC5B9BA" w14:textId="77777777" w:rsidR="00BD476C" w:rsidRDefault="00D9741D">
            <w:pPr>
              <w:spacing w:after="0" w:line="259" w:lineRule="auto"/>
              <w:ind w:left="0" w:firstLine="0"/>
            </w:pPr>
            <w:r>
              <w:rPr>
                <w:b/>
                <w:sz w:val="20"/>
              </w:rPr>
              <w:t xml:space="preserve">58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F72F740" w14:textId="77777777" w:rsidR="00BD476C" w:rsidRDefault="00D9741D">
            <w:pPr>
              <w:spacing w:after="0" w:line="259" w:lineRule="auto"/>
              <w:ind w:left="1" w:firstLine="0"/>
            </w:pPr>
            <w:r>
              <w:rPr>
                <w:sz w:val="20"/>
              </w:rPr>
              <w:t xml:space="preserve">Transaction not allowed at terminal </w:t>
            </w:r>
          </w:p>
        </w:tc>
      </w:tr>
      <w:tr w:rsidR="00BD476C" w14:paraId="42D8771D" w14:textId="77777777">
        <w:trPr>
          <w:trHeight w:val="466"/>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2E11169" w14:textId="77777777" w:rsidR="00BD476C" w:rsidRDefault="00D9741D">
            <w:pPr>
              <w:spacing w:after="0" w:line="259" w:lineRule="auto"/>
              <w:ind w:left="0" w:firstLine="0"/>
            </w:pPr>
            <w:r>
              <w:rPr>
                <w:b/>
                <w:sz w:val="20"/>
              </w:rPr>
              <w:t xml:space="preserve">59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F65E394" w14:textId="77777777" w:rsidR="00BD476C" w:rsidRDefault="00D9741D">
            <w:pPr>
              <w:spacing w:after="0" w:line="259" w:lineRule="auto"/>
              <w:ind w:left="1" w:firstLine="0"/>
            </w:pPr>
            <w:r>
              <w:rPr>
                <w:sz w:val="20"/>
              </w:rPr>
              <w:t xml:space="preserve">Suspected fraud </w:t>
            </w:r>
          </w:p>
        </w:tc>
      </w:tr>
      <w:tr w:rsidR="00BD476C" w14:paraId="1B42785A" w14:textId="77777777">
        <w:trPr>
          <w:trHeight w:val="464"/>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55E5EEB" w14:textId="77777777" w:rsidR="00BD476C" w:rsidRDefault="00D9741D">
            <w:pPr>
              <w:spacing w:after="0" w:line="259" w:lineRule="auto"/>
              <w:ind w:left="0" w:firstLine="0"/>
            </w:pPr>
            <w:r>
              <w:rPr>
                <w:b/>
                <w:sz w:val="20"/>
              </w:rPr>
              <w:t xml:space="preserve">60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06C0683" w14:textId="77777777" w:rsidR="00BD476C" w:rsidRDefault="00D9741D">
            <w:pPr>
              <w:spacing w:after="0" w:line="259" w:lineRule="auto"/>
              <w:ind w:left="1" w:firstLine="0"/>
            </w:pPr>
            <w:r>
              <w:rPr>
                <w:sz w:val="20"/>
              </w:rPr>
              <w:t xml:space="preserve">Contact acquirer </w:t>
            </w:r>
          </w:p>
        </w:tc>
      </w:tr>
      <w:tr w:rsidR="00BD476C" w14:paraId="504145F0" w14:textId="77777777">
        <w:trPr>
          <w:trHeight w:val="466"/>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00FE757" w14:textId="77777777" w:rsidR="00BD476C" w:rsidRDefault="00D9741D">
            <w:pPr>
              <w:spacing w:after="0" w:line="259" w:lineRule="auto"/>
              <w:ind w:left="0" w:firstLine="0"/>
            </w:pPr>
            <w:r>
              <w:rPr>
                <w:b/>
                <w:sz w:val="20"/>
              </w:rPr>
              <w:t xml:space="preserve">61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D2ADBDB" w14:textId="77777777" w:rsidR="00BD476C" w:rsidRDefault="00D9741D">
            <w:pPr>
              <w:spacing w:after="0" w:line="259" w:lineRule="auto"/>
              <w:ind w:left="1" w:firstLine="0"/>
            </w:pPr>
            <w:r>
              <w:rPr>
                <w:sz w:val="20"/>
              </w:rPr>
              <w:t xml:space="preserve">Exceeds withdrawal amount limit </w:t>
            </w:r>
          </w:p>
        </w:tc>
      </w:tr>
      <w:tr w:rsidR="00BD476C" w14:paraId="430D4EE5" w14:textId="77777777">
        <w:trPr>
          <w:trHeight w:val="464"/>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324D8CF" w14:textId="77777777" w:rsidR="00BD476C" w:rsidRDefault="00D9741D">
            <w:pPr>
              <w:spacing w:after="0" w:line="259" w:lineRule="auto"/>
              <w:ind w:left="0" w:firstLine="0"/>
            </w:pPr>
            <w:r>
              <w:rPr>
                <w:b/>
                <w:sz w:val="20"/>
              </w:rPr>
              <w:t xml:space="preserve">62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79E681F" w14:textId="77777777" w:rsidR="00BD476C" w:rsidRDefault="00D9741D">
            <w:pPr>
              <w:spacing w:after="0" w:line="259" w:lineRule="auto"/>
              <w:ind w:left="1" w:firstLine="0"/>
            </w:pPr>
            <w:r>
              <w:rPr>
                <w:sz w:val="20"/>
              </w:rPr>
              <w:t xml:space="preserve">Restricted card (for example, in Country Exclusion table) </w:t>
            </w:r>
          </w:p>
        </w:tc>
      </w:tr>
      <w:tr w:rsidR="00BD476C" w14:paraId="2E6A8446" w14:textId="77777777">
        <w:trPr>
          <w:trHeight w:val="466"/>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09874AA" w14:textId="77777777" w:rsidR="00BD476C" w:rsidRDefault="00D9741D">
            <w:pPr>
              <w:spacing w:after="0" w:line="259" w:lineRule="auto"/>
              <w:ind w:left="0" w:firstLine="0"/>
            </w:pPr>
            <w:r>
              <w:rPr>
                <w:b/>
                <w:sz w:val="20"/>
              </w:rPr>
              <w:t xml:space="preserve">63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3C096EB" w14:textId="77777777" w:rsidR="00BD476C" w:rsidRDefault="00D9741D">
            <w:pPr>
              <w:spacing w:after="0" w:line="259" w:lineRule="auto"/>
              <w:ind w:left="1" w:firstLine="0"/>
            </w:pPr>
            <w:r>
              <w:rPr>
                <w:sz w:val="20"/>
              </w:rPr>
              <w:t xml:space="preserve">Security violation </w:t>
            </w:r>
          </w:p>
        </w:tc>
      </w:tr>
      <w:tr w:rsidR="00BD476C" w14:paraId="2E207A0D" w14:textId="77777777">
        <w:trPr>
          <w:trHeight w:val="467"/>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7612F2C" w14:textId="77777777" w:rsidR="00BD476C" w:rsidRDefault="00D9741D">
            <w:pPr>
              <w:spacing w:after="0" w:line="259" w:lineRule="auto"/>
              <w:ind w:left="0" w:firstLine="0"/>
            </w:pPr>
            <w:r>
              <w:rPr>
                <w:b/>
                <w:sz w:val="20"/>
              </w:rPr>
              <w:t xml:space="preserve">64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65B783C" w14:textId="77777777" w:rsidR="00BD476C" w:rsidRDefault="00D9741D">
            <w:pPr>
              <w:spacing w:after="0" w:line="259" w:lineRule="auto"/>
              <w:ind w:left="1" w:firstLine="0"/>
            </w:pPr>
            <w:r>
              <w:rPr>
                <w:sz w:val="20"/>
              </w:rPr>
              <w:t xml:space="preserve">Amount higher than previous </w:t>
            </w:r>
            <w:r>
              <w:rPr>
                <w:sz w:val="20"/>
              </w:rPr>
              <w:t xml:space="preserve">transaction </w:t>
            </w:r>
          </w:p>
        </w:tc>
      </w:tr>
      <w:tr w:rsidR="00BD476C" w14:paraId="625C21BF" w14:textId="77777777">
        <w:trPr>
          <w:trHeight w:val="465"/>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EF72010" w14:textId="77777777" w:rsidR="00BD476C" w:rsidRDefault="00D9741D">
            <w:pPr>
              <w:spacing w:after="0" w:line="259" w:lineRule="auto"/>
              <w:ind w:left="0" w:firstLine="0"/>
            </w:pPr>
            <w:r>
              <w:rPr>
                <w:b/>
                <w:sz w:val="20"/>
              </w:rPr>
              <w:t xml:space="preserve">65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995C966" w14:textId="77777777" w:rsidR="00BD476C" w:rsidRDefault="00D9741D">
            <w:pPr>
              <w:spacing w:after="0" w:line="259" w:lineRule="auto"/>
              <w:ind w:left="1" w:firstLine="0"/>
            </w:pPr>
            <w:r>
              <w:rPr>
                <w:sz w:val="20"/>
              </w:rPr>
              <w:t xml:space="preserve">SCA Required (previously, Exceeds withdrawal limit) </w:t>
            </w:r>
          </w:p>
        </w:tc>
      </w:tr>
      <w:tr w:rsidR="00BD476C" w14:paraId="50723A72" w14:textId="77777777">
        <w:trPr>
          <w:trHeight w:val="465"/>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3879879" w14:textId="77777777" w:rsidR="00BD476C" w:rsidRDefault="00D9741D">
            <w:pPr>
              <w:spacing w:after="0" w:line="259" w:lineRule="auto"/>
              <w:ind w:left="0" w:firstLine="0"/>
            </w:pPr>
            <w:r>
              <w:rPr>
                <w:b/>
                <w:sz w:val="20"/>
              </w:rPr>
              <w:t xml:space="preserve">66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3F105A5" w14:textId="77777777" w:rsidR="00BD476C" w:rsidRDefault="00D9741D">
            <w:pPr>
              <w:spacing w:after="0" w:line="259" w:lineRule="auto"/>
              <w:ind w:left="1" w:firstLine="0"/>
            </w:pPr>
            <w:r>
              <w:rPr>
                <w:sz w:val="20"/>
              </w:rPr>
              <w:t xml:space="preserve">Contact acquirer </w:t>
            </w:r>
          </w:p>
        </w:tc>
      </w:tr>
      <w:tr w:rsidR="00BD476C" w14:paraId="709070F1" w14:textId="77777777">
        <w:trPr>
          <w:trHeight w:val="465"/>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9390766" w14:textId="77777777" w:rsidR="00BD476C" w:rsidRDefault="00D9741D">
            <w:pPr>
              <w:spacing w:after="0" w:line="259" w:lineRule="auto"/>
              <w:ind w:left="0" w:firstLine="0"/>
            </w:pPr>
            <w:r>
              <w:rPr>
                <w:b/>
                <w:sz w:val="20"/>
              </w:rPr>
              <w:t xml:space="preserve">67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BDDA1AF" w14:textId="77777777" w:rsidR="00BD476C" w:rsidRDefault="00D9741D">
            <w:pPr>
              <w:spacing w:after="0" w:line="259" w:lineRule="auto"/>
              <w:ind w:left="1" w:firstLine="0"/>
            </w:pPr>
            <w:r>
              <w:rPr>
                <w:sz w:val="20"/>
              </w:rPr>
              <w:t xml:space="preserve">Hard capture - ATM </w:t>
            </w:r>
          </w:p>
        </w:tc>
      </w:tr>
      <w:tr w:rsidR="00BD476C" w14:paraId="10030854" w14:textId="77777777">
        <w:trPr>
          <w:trHeight w:val="465"/>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049BA7E" w14:textId="77777777" w:rsidR="00BD476C" w:rsidRDefault="00D9741D">
            <w:pPr>
              <w:spacing w:after="0" w:line="259" w:lineRule="auto"/>
              <w:ind w:left="0" w:firstLine="0"/>
            </w:pPr>
            <w:r>
              <w:rPr>
                <w:b/>
                <w:sz w:val="20"/>
              </w:rPr>
              <w:t xml:space="preserve">68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784782C" w14:textId="77777777" w:rsidR="00BD476C" w:rsidRDefault="00D9741D">
            <w:pPr>
              <w:spacing w:after="0" w:line="259" w:lineRule="auto"/>
              <w:ind w:left="1" w:firstLine="0"/>
            </w:pPr>
            <w:r>
              <w:rPr>
                <w:sz w:val="20"/>
              </w:rPr>
              <w:t xml:space="preserve">Time out </w:t>
            </w:r>
          </w:p>
        </w:tc>
      </w:tr>
      <w:tr w:rsidR="00BD476C" w14:paraId="40DC00AB" w14:textId="77777777">
        <w:trPr>
          <w:trHeight w:val="465"/>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F6337E9" w14:textId="77777777" w:rsidR="00BD476C" w:rsidRDefault="00D9741D">
            <w:pPr>
              <w:spacing w:after="0" w:line="259" w:lineRule="auto"/>
              <w:ind w:left="0" w:firstLine="0"/>
            </w:pPr>
            <w:r>
              <w:rPr>
                <w:b/>
                <w:sz w:val="20"/>
              </w:rPr>
              <w:t xml:space="preserve">69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C64C4BA" w14:textId="77777777" w:rsidR="00BD476C" w:rsidRDefault="00D9741D">
            <w:pPr>
              <w:spacing w:after="0" w:line="259" w:lineRule="auto"/>
              <w:ind w:left="1" w:firstLine="0"/>
            </w:pPr>
            <w:r>
              <w:rPr>
                <w:sz w:val="20"/>
              </w:rPr>
              <w:t xml:space="preserve">Advice received too late </w:t>
            </w:r>
          </w:p>
        </w:tc>
      </w:tr>
      <w:tr w:rsidR="00BD476C" w14:paraId="551A6AC3" w14:textId="77777777">
        <w:trPr>
          <w:trHeight w:val="467"/>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3126594" w14:textId="77777777" w:rsidR="00BD476C" w:rsidRDefault="00D9741D">
            <w:pPr>
              <w:spacing w:after="0" w:line="259" w:lineRule="auto"/>
              <w:ind w:left="0" w:firstLine="0"/>
            </w:pPr>
            <w:r>
              <w:rPr>
                <w:b/>
                <w:sz w:val="20"/>
              </w:rPr>
              <w:t xml:space="preserve">70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3CFC738" w14:textId="77777777" w:rsidR="00BD476C" w:rsidRDefault="00D9741D">
            <w:pPr>
              <w:spacing w:after="0" w:line="259" w:lineRule="auto"/>
              <w:ind w:left="1" w:firstLine="0"/>
            </w:pPr>
            <w:r>
              <w:rPr>
                <w:sz w:val="20"/>
              </w:rPr>
              <w:t xml:space="preserve">Contact card issuer </w:t>
            </w:r>
          </w:p>
        </w:tc>
      </w:tr>
      <w:tr w:rsidR="00BD476C" w14:paraId="45946F45" w14:textId="77777777">
        <w:trPr>
          <w:trHeight w:val="465"/>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17E9640" w14:textId="77777777" w:rsidR="00BD476C" w:rsidRDefault="00D9741D">
            <w:pPr>
              <w:spacing w:after="0" w:line="259" w:lineRule="auto"/>
              <w:ind w:left="0" w:firstLine="0"/>
            </w:pPr>
            <w:r>
              <w:rPr>
                <w:b/>
                <w:sz w:val="20"/>
              </w:rPr>
              <w:t xml:space="preserve">71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057062B" w14:textId="77777777" w:rsidR="00BD476C" w:rsidRDefault="00D9741D">
            <w:pPr>
              <w:spacing w:after="0" w:line="259" w:lineRule="auto"/>
              <w:ind w:left="1" w:firstLine="0"/>
            </w:pPr>
            <w:r>
              <w:rPr>
                <w:sz w:val="20"/>
              </w:rPr>
              <w:t xml:space="preserve">Message flow error </w:t>
            </w:r>
          </w:p>
        </w:tc>
      </w:tr>
      <w:tr w:rsidR="00BD476C" w14:paraId="14AF2F55" w14:textId="77777777">
        <w:trPr>
          <w:trHeight w:val="466"/>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A7D8720" w14:textId="77777777" w:rsidR="00BD476C" w:rsidRDefault="00D9741D">
            <w:pPr>
              <w:spacing w:after="0" w:line="259" w:lineRule="auto"/>
              <w:ind w:left="0" w:firstLine="0"/>
            </w:pPr>
            <w:r>
              <w:rPr>
                <w:b/>
                <w:sz w:val="20"/>
              </w:rPr>
              <w:lastRenderedPageBreak/>
              <w:t xml:space="preserve">72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CB5C764" w14:textId="77777777" w:rsidR="00BD476C" w:rsidRDefault="00D9741D">
            <w:pPr>
              <w:spacing w:after="0" w:line="259" w:lineRule="auto"/>
              <w:ind w:left="1" w:firstLine="0"/>
            </w:pPr>
            <w:r>
              <w:rPr>
                <w:sz w:val="20"/>
              </w:rPr>
              <w:t xml:space="preserve">Authorization centre not available for 60 seconds. </w:t>
            </w:r>
          </w:p>
        </w:tc>
      </w:tr>
      <w:tr w:rsidR="00BD476C" w14:paraId="594AAFC3" w14:textId="77777777">
        <w:trPr>
          <w:trHeight w:val="465"/>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FB787DA" w14:textId="77777777" w:rsidR="00BD476C" w:rsidRDefault="00D9741D">
            <w:pPr>
              <w:spacing w:after="0" w:line="259" w:lineRule="auto"/>
              <w:ind w:left="0" w:firstLine="0"/>
            </w:pPr>
            <w:r>
              <w:rPr>
                <w:b/>
                <w:sz w:val="20"/>
              </w:rPr>
              <w:t xml:space="preserve">73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EE383F8" w14:textId="77777777" w:rsidR="00BD476C" w:rsidRDefault="00D9741D">
            <w:pPr>
              <w:spacing w:after="0" w:line="259" w:lineRule="auto"/>
              <w:ind w:left="1" w:firstLine="0"/>
            </w:pPr>
            <w:r>
              <w:rPr>
                <w:sz w:val="20"/>
              </w:rPr>
              <w:t xml:space="preserve">Authorization centre not available for 300 seconds. </w:t>
            </w:r>
          </w:p>
        </w:tc>
      </w:tr>
      <w:tr w:rsidR="00BD476C" w14:paraId="598912A3" w14:textId="77777777">
        <w:trPr>
          <w:trHeight w:val="465"/>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145B08C" w14:textId="77777777" w:rsidR="00BD476C" w:rsidRDefault="00D9741D">
            <w:pPr>
              <w:spacing w:after="0" w:line="259" w:lineRule="auto"/>
              <w:ind w:left="0" w:firstLine="0"/>
            </w:pPr>
            <w:r>
              <w:rPr>
                <w:b/>
                <w:sz w:val="20"/>
              </w:rPr>
              <w:t xml:space="preserve">74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992A322" w14:textId="77777777" w:rsidR="00BD476C" w:rsidRDefault="00D9741D">
            <w:pPr>
              <w:spacing w:after="0" w:line="259" w:lineRule="auto"/>
              <w:ind w:left="1" w:firstLine="0"/>
            </w:pPr>
            <w:r>
              <w:rPr>
                <w:sz w:val="20"/>
              </w:rPr>
              <w:t xml:space="preserve">PIN entry necessary </w:t>
            </w:r>
          </w:p>
        </w:tc>
      </w:tr>
      <w:tr w:rsidR="00BD476C" w14:paraId="1CB20487" w14:textId="77777777">
        <w:trPr>
          <w:trHeight w:val="465"/>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A9CD565" w14:textId="77777777" w:rsidR="00BD476C" w:rsidRDefault="00D9741D">
            <w:pPr>
              <w:spacing w:after="0" w:line="259" w:lineRule="auto"/>
              <w:ind w:left="0" w:firstLine="0"/>
            </w:pPr>
            <w:r>
              <w:rPr>
                <w:b/>
                <w:sz w:val="20"/>
              </w:rPr>
              <w:t xml:space="preserve">75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DB39041" w14:textId="77777777" w:rsidR="00BD476C" w:rsidRDefault="00D9741D">
            <w:pPr>
              <w:spacing w:after="0" w:line="259" w:lineRule="auto"/>
              <w:ind w:left="1" w:firstLine="0"/>
            </w:pPr>
            <w:r>
              <w:rPr>
                <w:sz w:val="20"/>
              </w:rPr>
              <w:t xml:space="preserve">Allowable number of PIN tries exceeded </w:t>
            </w:r>
          </w:p>
        </w:tc>
      </w:tr>
      <w:tr w:rsidR="00BD476C" w14:paraId="05055995" w14:textId="77777777">
        <w:trPr>
          <w:trHeight w:val="465"/>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4646CB5" w14:textId="77777777" w:rsidR="00BD476C" w:rsidRDefault="00D9741D">
            <w:pPr>
              <w:spacing w:after="0" w:line="259" w:lineRule="auto"/>
              <w:ind w:left="0" w:firstLine="0"/>
            </w:pPr>
            <w:r>
              <w:rPr>
                <w:b/>
                <w:sz w:val="20"/>
              </w:rPr>
              <w:t xml:space="preserve">76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BAB4866" w14:textId="77777777" w:rsidR="00BD476C" w:rsidRDefault="00D9741D">
            <w:pPr>
              <w:spacing w:after="0" w:line="259" w:lineRule="auto"/>
              <w:ind w:left="1" w:firstLine="0"/>
            </w:pPr>
            <w:r>
              <w:rPr>
                <w:sz w:val="20"/>
              </w:rPr>
              <w:t xml:space="preserve">Unable to locate previous message (no match on Retrieval Reference number) </w:t>
            </w:r>
          </w:p>
        </w:tc>
      </w:tr>
      <w:tr w:rsidR="00BD476C" w14:paraId="0EF701D1" w14:textId="77777777">
        <w:trPr>
          <w:trHeight w:val="696"/>
        </w:trPr>
        <w:tc>
          <w:tcPr>
            <w:tcW w:w="1273" w:type="dxa"/>
            <w:tcBorders>
              <w:top w:val="single" w:sz="4" w:space="0" w:color="172170"/>
              <w:left w:val="single" w:sz="4" w:space="0" w:color="172170"/>
              <w:bottom w:val="single" w:sz="4" w:space="0" w:color="172170"/>
              <w:right w:val="single" w:sz="4" w:space="0" w:color="172170"/>
            </w:tcBorders>
            <w:shd w:val="clear" w:color="auto" w:fill="DAE6FA"/>
          </w:tcPr>
          <w:p w14:paraId="394A6B84" w14:textId="77777777" w:rsidR="00BD476C" w:rsidRDefault="00D9741D">
            <w:pPr>
              <w:spacing w:after="0" w:line="259" w:lineRule="auto"/>
              <w:ind w:left="0" w:firstLine="0"/>
            </w:pPr>
            <w:r>
              <w:rPr>
                <w:b/>
                <w:sz w:val="20"/>
              </w:rPr>
              <w:t>77</w:t>
            </w:r>
            <w:r>
              <w:rPr>
                <w:b/>
                <w:sz w:val="20"/>
              </w:rPr>
              <w:t xml:space="preserve">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70B7E3E" w14:textId="77777777" w:rsidR="00BD476C" w:rsidRDefault="00D9741D">
            <w:pPr>
              <w:spacing w:after="0" w:line="259" w:lineRule="auto"/>
              <w:ind w:left="1" w:firstLine="0"/>
              <w:jc w:val="both"/>
            </w:pPr>
            <w:r>
              <w:rPr>
                <w:sz w:val="20"/>
              </w:rPr>
              <w:t xml:space="preserve">Previous message located for a repeat or reversal, but repeat or reversal data are inconsistent with original message </w:t>
            </w:r>
          </w:p>
        </w:tc>
      </w:tr>
      <w:tr w:rsidR="00BD476C" w14:paraId="170D86E3" w14:textId="77777777">
        <w:trPr>
          <w:trHeight w:val="467"/>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50D7AFB" w14:textId="77777777" w:rsidR="00BD476C" w:rsidRDefault="00D9741D">
            <w:pPr>
              <w:spacing w:after="0" w:line="259" w:lineRule="auto"/>
              <w:ind w:left="0" w:firstLine="0"/>
            </w:pPr>
            <w:r>
              <w:rPr>
                <w:b/>
                <w:sz w:val="20"/>
              </w:rPr>
              <w:t xml:space="preserve">78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133B0AB" w14:textId="77777777" w:rsidR="00BD476C" w:rsidRDefault="00D9741D">
            <w:pPr>
              <w:spacing w:after="0" w:line="259" w:lineRule="auto"/>
              <w:ind w:left="1" w:firstLine="0"/>
            </w:pPr>
            <w:r>
              <w:rPr>
                <w:sz w:val="20"/>
              </w:rPr>
              <w:t xml:space="preserve">Blocked, first used. The transaction is from a new cardholder, and the card has not been unblocked </w:t>
            </w:r>
          </w:p>
        </w:tc>
      </w:tr>
      <w:tr w:rsidR="00BD476C" w14:paraId="1B0B6BC0" w14:textId="77777777">
        <w:trPr>
          <w:trHeight w:val="465"/>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CFC621E" w14:textId="77777777" w:rsidR="00BD476C" w:rsidRDefault="00D9741D">
            <w:pPr>
              <w:spacing w:after="0" w:line="259" w:lineRule="auto"/>
              <w:ind w:left="0" w:firstLine="0"/>
            </w:pPr>
            <w:r>
              <w:rPr>
                <w:b/>
                <w:sz w:val="20"/>
              </w:rPr>
              <w:t xml:space="preserve">79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94D06D1" w14:textId="77777777" w:rsidR="00BD476C" w:rsidRDefault="00D9741D">
            <w:pPr>
              <w:spacing w:after="0" w:line="259" w:lineRule="auto"/>
              <w:ind w:left="1" w:firstLine="0"/>
            </w:pPr>
            <w:r>
              <w:rPr>
                <w:sz w:val="20"/>
              </w:rPr>
              <w:t xml:space="preserve">Already reversed </w:t>
            </w:r>
          </w:p>
        </w:tc>
      </w:tr>
    </w:tbl>
    <w:p w14:paraId="203166EA" w14:textId="77777777" w:rsidR="00BD476C" w:rsidRDefault="00BD476C">
      <w:pPr>
        <w:spacing w:after="0" w:line="259" w:lineRule="auto"/>
        <w:ind w:left="-460" w:right="11181" w:firstLine="0"/>
      </w:pPr>
    </w:p>
    <w:tbl>
      <w:tblPr>
        <w:tblStyle w:val="TableGrid"/>
        <w:tblW w:w="10453" w:type="dxa"/>
        <w:tblInd w:w="274" w:type="dxa"/>
        <w:tblCellMar>
          <w:top w:w="114" w:type="dxa"/>
          <w:left w:w="117" w:type="dxa"/>
          <w:bottom w:w="0" w:type="dxa"/>
          <w:right w:w="323" w:type="dxa"/>
        </w:tblCellMar>
        <w:tblLook w:val="04A0" w:firstRow="1" w:lastRow="0" w:firstColumn="1" w:lastColumn="0" w:noHBand="0" w:noVBand="1"/>
      </w:tblPr>
      <w:tblGrid>
        <w:gridCol w:w="1273"/>
        <w:gridCol w:w="9180"/>
      </w:tblGrid>
      <w:tr w:rsidR="00BD476C" w14:paraId="7A4CAC79" w14:textId="77777777">
        <w:trPr>
          <w:trHeight w:val="947"/>
        </w:trPr>
        <w:tc>
          <w:tcPr>
            <w:tcW w:w="10453" w:type="dxa"/>
            <w:gridSpan w:val="2"/>
            <w:tcBorders>
              <w:top w:val="nil"/>
              <w:left w:val="nil"/>
              <w:bottom w:val="nil"/>
              <w:right w:val="nil"/>
            </w:tcBorders>
            <w:shd w:val="clear" w:color="auto" w:fill="172170"/>
            <w:vAlign w:val="center"/>
          </w:tcPr>
          <w:p w14:paraId="2245E165" w14:textId="77777777" w:rsidR="00BD476C" w:rsidRDefault="00D9741D">
            <w:pPr>
              <w:spacing w:after="218" w:line="259" w:lineRule="auto"/>
              <w:ind w:left="0" w:firstLine="0"/>
            </w:pPr>
            <w:r>
              <w:rPr>
                <w:b/>
                <w:color w:val="FFFFFF"/>
                <w:sz w:val="20"/>
              </w:rPr>
              <w:t xml:space="preserve">Acquirer Authorisation Response codes: 0 – 9999 </w:t>
            </w:r>
          </w:p>
          <w:p w14:paraId="6DE4B6FB" w14:textId="77777777" w:rsidR="00BD476C" w:rsidRDefault="00D9741D">
            <w:pPr>
              <w:tabs>
                <w:tab w:val="center" w:pos="244"/>
                <w:tab w:val="center" w:pos="1813"/>
              </w:tabs>
              <w:spacing w:after="0" w:line="259" w:lineRule="auto"/>
              <w:ind w:left="0" w:firstLine="0"/>
            </w:pPr>
            <w:r>
              <w:rPr>
                <w:rFonts w:ascii="Calibri" w:eastAsia="Calibri" w:hAnsi="Calibri" w:cs="Calibri"/>
                <w:sz w:val="22"/>
              </w:rPr>
              <w:tab/>
            </w:r>
            <w:r>
              <w:rPr>
                <w:b/>
                <w:color w:val="FFFFFF"/>
                <w:sz w:val="20"/>
              </w:rPr>
              <w:t xml:space="preserve">Code </w:t>
            </w:r>
            <w:r>
              <w:rPr>
                <w:b/>
                <w:color w:val="FFFFFF"/>
                <w:sz w:val="20"/>
              </w:rPr>
              <w:tab/>
              <w:t xml:space="preserve">Description </w:t>
            </w:r>
          </w:p>
        </w:tc>
      </w:tr>
      <w:tr w:rsidR="00BD476C" w14:paraId="325BC40E" w14:textId="77777777">
        <w:trPr>
          <w:trHeight w:val="455"/>
        </w:trPr>
        <w:tc>
          <w:tcPr>
            <w:tcW w:w="1273" w:type="dxa"/>
            <w:tcBorders>
              <w:top w:val="nil"/>
              <w:left w:val="single" w:sz="4" w:space="0" w:color="172170"/>
              <w:bottom w:val="single" w:sz="4" w:space="0" w:color="172170"/>
              <w:right w:val="single" w:sz="4" w:space="0" w:color="172170"/>
            </w:tcBorders>
            <w:shd w:val="clear" w:color="auto" w:fill="DAE6FA"/>
            <w:vAlign w:val="center"/>
          </w:tcPr>
          <w:p w14:paraId="6A81905F" w14:textId="77777777" w:rsidR="00BD476C" w:rsidRDefault="00D9741D">
            <w:pPr>
              <w:spacing w:after="0" w:line="259" w:lineRule="auto"/>
              <w:ind w:left="0" w:firstLine="0"/>
            </w:pPr>
            <w:r>
              <w:rPr>
                <w:b/>
                <w:sz w:val="20"/>
              </w:rPr>
              <w:t xml:space="preserve">80 </w:t>
            </w:r>
          </w:p>
        </w:tc>
        <w:tc>
          <w:tcPr>
            <w:tcW w:w="9180" w:type="dxa"/>
            <w:tcBorders>
              <w:top w:val="nil"/>
              <w:left w:val="single" w:sz="4" w:space="0" w:color="172170"/>
              <w:bottom w:val="single" w:sz="4" w:space="0" w:color="172170"/>
              <w:right w:val="single" w:sz="4" w:space="0" w:color="172170"/>
            </w:tcBorders>
            <w:shd w:val="clear" w:color="auto" w:fill="DAE6FA"/>
            <w:vAlign w:val="center"/>
          </w:tcPr>
          <w:p w14:paraId="078C7471" w14:textId="77777777" w:rsidR="00BD476C" w:rsidRDefault="00D9741D">
            <w:pPr>
              <w:spacing w:after="0" w:line="259" w:lineRule="auto"/>
              <w:ind w:left="1" w:firstLine="0"/>
            </w:pPr>
            <w:r>
              <w:rPr>
                <w:sz w:val="20"/>
              </w:rPr>
              <w:t xml:space="preserve">Visa transactions: credit issuer unavailable. Private label and check acceptance: Invalid date </w:t>
            </w:r>
          </w:p>
        </w:tc>
      </w:tr>
      <w:tr w:rsidR="00BD476C" w14:paraId="0D803D8D" w14:textId="77777777">
        <w:trPr>
          <w:trHeight w:val="466"/>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57D1EFD" w14:textId="77777777" w:rsidR="00BD476C" w:rsidRDefault="00D9741D">
            <w:pPr>
              <w:spacing w:after="0" w:line="259" w:lineRule="auto"/>
              <w:ind w:left="0" w:firstLine="0"/>
            </w:pPr>
            <w:r>
              <w:rPr>
                <w:b/>
                <w:sz w:val="20"/>
              </w:rPr>
              <w:t xml:space="preserve">81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C1A717B" w14:textId="77777777" w:rsidR="00BD476C" w:rsidRDefault="00D9741D">
            <w:pPr>
              <w:spacing w:after="0" w:line="259" w:lineRule="auto"/>
              <w:ind w:left="1" w:firstLine="0"/>
            </w:pPr>
            <w:r>
              <w:rPr>
                <w:sz w:val="20"/>
              </w:rPr>
              <w:t xml:space="preserve">PIN cryptographic error found (error found by VIC security module during PIN </w:t>
            </w:r>
            <w:r>
              <w:rPr>
                <w:sz w:val="20"/>
              </w:rPr>
              <w:t xml:space="preserve">decryption) </w:t>
            </w:r>
          </w:p>
        </w:tc>
      </w:tr>
      <w:tr w:rsidR="00BD476C" w14:paraId="028D5656" w14:textId="77777777">
        <w:trPr>
          <w:trHeight w:val="464"/>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BC5F0BD" w14:textId="77777777" w:rsidR="00BD476C" w:rsidRDefault="00D9741D">
            <w:pPr>
              <w:spacing w:after="0" w:line="259" w:lineRule="auto"/>
              <w:ind w:left="0" w:firstLine="0"/>
            </w:pPr>
            <w:r>
              <w:rPr>
                <w:b/>
                <w:sz w:val="20"/>
              </w:rPr>
              <w:t xml:space="preserve">82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3B14413" w14:textId="77777777" w:rsidR="00BD476C" w:rsidRDefault="00D9741D">
            <w:pPr>
              <w:spacing w:after="0" w:line="259" w:lineRule="auto"/>
              <w:ind w:left="1" w:firstLine="0"/>
            </w:pPr>
            <w:r>
              <w:rPr>
                <w:sz w:val="20"/>
              </w:rPr>
              <w:t xml:space="preserve">Negative CAM, dCVV, iCVV, or CVV results </w:t>
            </w:r>
          </w:p>
        </w:tc>
      </w:tr>
      <w:tr w:rsidR="00BD476C" w14:paraId="1F8627E8" w14:textId="77777777">
        <w:trPr>
          <w:trHeight w:val="466"/>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335D506" w14:textId="77777777" w:rsidR="00BD476C" w:rsidRDefault="00D9741D">
            <w:pPr>
              <w:spacing w:after="0" w:line="259" w:lineRule="auto"/>
              <w:ind w:left="0" w:firstLine="0"/>
            </w:pPr>
            <w:r>
              <w:rPr>
                <w:b/>
                <w:sz w:val="20"/>
              </w:rPr>
              <w:t xml:space="preserve">83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339E800" w14:textId="77777777" w:rsidR="00BD476C" w:rsidRDefault="00D9741D">
            <w:pPr>
              <w:spacing w:after="0" w:line="259" w:lineRule="auto"/>
              <w:ind w:left="1" w:firstLine="0"/>
            </w:pPr>
            <w:r>
              <w:rPr>
                <w:sz w:val="20"/>
              </w:rPr>
              <w:t xml:space="preserve">STIP cannot approve </w:t>
            </w:r>
          </w:p>
        </w:tc>
      </w:tr>
      <w:tr w:rsidR="00BD476C" w14:paraId="44B4445B" w14:textId="77777777">
        <w:trPr>
          <w:trHeight w:val="464"/>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8B5AE4B" w14:textId="77777777" w:rsidR="00BD476C" w:rsidRDefault="00D9741D">
            <w:pPr>
              <w:spacing w:after="0" w:line="259" w:lineRule="auto"/>
              <w:ind w:left="0" w:firstLine="0"/>
            </w:pPr>
            <w:r>
              <w:rPr>
                <w:b/>
                <w:sz w:val="20"/>
              </w:rPr>
              <w:t xml:space="preserve">84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CEC6A3B" w14:textId="77777777" w:rsidR="00BD476C" w:rsidRDefault="00D9741D">
            <w:pPr>
              <w:spacing w:after="0" w:line="259" w:lineRule="auto"/>
              <w:ind w:left="1" w:firstLine="0"/>
            </w:pPr>
            <w:r>
              <w:rPr>
                <w:sz w:val="20"/>
              </w:rPr>
              <w:t xml:space="preserve">Pre-auth time too great </w:t>
            </w:r>
          </w:p>
        </w:tc>
      </w:tr>
      <w:tr w:rsidR="00BD476C" w14:paraId="5EB0C416" w14:textId="77777777">
        <w:trPr>
          <w:trHeight w:val="696"/>
        </w:trPr>
        <w:tc>
          <w:tcPr>
            <w:tcW w:w="1273" w:type="dxa"/>
            <w:tcBorders>
              <w:top w:val="single" w:sz="4" w:space="0" w:color="172170"/>
              <w:left w:val="single" w:sz="4" w:space="0" w:color="172170"/>
              <w:bottom w:val="single" w:sz="4" w:space="0" w:color="172170"/>
              <w:right w:val="single" w:sz="4" w:space="0" w:color="172170"/>
            </w:tcBorders>
            <w:shd w:val="clear" w:color="auto" w:fill="DAE6FA"/>
          </w:tcPr>
          <w:p w14:paraId="52AF38B0" w14:textId="77777777" w:rsidR="00BD476C" w:rsidRDefault="00D9741D">
            <w:pPr>
              <w:spacing w:after="0" w:line="259" w:lineRule="auto"/>
              <w:ind w:left="0" w:firstLine="0"/>
            </w:pPr>
            <w:r>
              <w:rPr>
                <w:b/>
                <w:sz w:val="20"/>
              </w:rPr>
              <w:t xml:space="preserve">85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71EABC7" w14:textId="77777777" w:rsidR="00BD476C" w:rsidRDefault="00D9741D">
            <w:pPr>
              <w:spacing w:after="0" w:line="259" w:lineRule="auto"/>
              <w:ind w:left="1" w:firstLine="0"/>
              <w:jc w:val="both"/>
            </w:pPr>
            <w:r>
              <w:rPr>
                <w:sz w:val="20"/>
              </w:rPr>
              <w:t xml:space="preserve">No reason to decline a request for account number verification, address verification, CVV2 verification, or a credit voucher or merchandise return </w:t>
            </w:r>
          </w:p>
        </w:tc>
      </w:tr>
      <w:tr w:rsidR="00BD476C" w14:paraId="1D545035" w14:textId="77777777">
        <w:trPr>
          <w:trHeight w:val="468"/>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E5F752E" w14:textId="77777777" w:rsidR="00BD476C" w:rsidRDefault="00D9741D">
            <w:pPr>
              <w:spacing w:after="0" w:line="259" w:lineRule="auto"/>
              <w:ind w:left="0" w:firstLine="0"/>
            </w:pPr>
            <w:r>
              <w:rPr>
                <w:b/>
                <w:sz w:val="20"/>
              </w:rPr>
              <w:t xml:space="preserve">86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F1F42D8" w14:textId="77777777" w:rsidR="00BD476C" w:rsidRDefault="00D9741D">
            <w:pPr>
              <w:spacing w:after="0" w:line="259" w:lineRule="auto"/>
              <w:ind w:left="1" w:firstLine="0"/>
            </w:pPr>
            <w:r>
              <w:rPr>
                <w:sz w:val="20"/>
              </w:rPr>
              <w:t xml:space="preserve">Unable to verify PIN </w:t>
            </w:r>
          </w:p>
        </w:tc>
      </w:tr>
      <w:tr w:rsidR="00BD476C" w14:paraId="5BBAC3D4" w14:textId="77777777">
        <w:trPr>
          <w:trHeight w:val="466"/>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695BEEB" w14:textId="77777777" w:rsidR="00BD476C" w:rsidRDefault="00D9741D">
            <w:pPr>
              <w:spacing w:after="0" w:line="259" w:lineRule="auto"/>
              <w:ind w:left="0" w:firstLine="0"/>
            </w:pPr>
            <w:r>
              <w:rPr>
                <w:b/>
                <w:sz w:val="20"/>
              </w:rPr>
              <w:t xml:space="preserve">87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9CA2A04" w14:textId="77777777" w:rsidR="00BD476C" w:rsidRDefault="00D9741D">
            <w:pPr>
              <w:spacing w:after="0" w:line="259" w:lineRule="auto"/>
              <w:ind w:left="1" w:firstLine="0"/>
            </w:pPr>
            <w:r>
              <w:rPr>
                <w:sz w:val="20"/>
              </w:rPr>
              <w:t xml:space="preserve">Purchase amount only, no cash back allowed </w:t>
            </w:r>
          </w:p>
        </w:tc>
      </w:tr>
      <w:tr w:rsidR="00BD476C" w14:paraId="5D618F4A" w14:textId="77777777">
        <w:trPr>
          <w:trHeight w:val="464"/>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6F776E8" w14:textId="77777777" w:rsidR="00BD476C" w:rsidRDefault="00D9741D">
            <w:pPr>
              <w:spacing w:after="0" w:line="259" w:lineRule="auto"/>
              <w:ind w:left="0" w:firstLine="0"/>
            </w:pPr>
            <w:r>
              <w:rPr>
                <w:b/>
                <w:sz w:val="20"/>
              </w:rPr>
              <w:t xml:space="preserve">88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E99626B" w14:textId="77777777" w:rsidR="00BD476C" w:rsidRDefault="00D9741D">
            <w:pPr>
              <w:spacing w:after="0" w:line="259" w:lineRule="auto"/>
              <w:ind w:left="1" w:firstLine="0"/>
            </w:pPr>
            <w:r>
              <w:rPr>
                <w:sz w:val="20"/>
              </w:rPr>
              <w:t xml:space="preserve">Unable to authorise </w:t>
            </w:r>
          </w:p>
        </w:tc>
      </w:tr>
      <w:tr w:rsidR="00BD476C" w14:paraId="44B8F755" w14:textId="77777777">
        <w:trPr>
          <w:trHeight w:val="466"/>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2C303CC" w14:textId="77777777" w:rsidR="00BD476C" w:rsidRDefault="00D9741D">
            <w:pPr>
              <w:spacing w:after="0" w:line="259" w:lineRule="auto"/>
              <w:ind w:left="0" w:firstLine="0"/>
            </w:pPr>
            <w:r>
              <w:rPr>
                <w:b/>
                <w:sz w:val="20"/>
              </w:rPr>
              <w:t xml:space="preserve">89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E754A88" w14:textId="77777777" w:rsidR="00BD476C" w:rsidRDefault="00D9741D">
            <w:pPr>
              <w:spacing w:after="0" w:line="259" w:lineRule="auto"/>
              <w:ind w:left="1" w:firstLine="0"/>
            </w:pPr>
            <w:r>
              <w:rPr>
                <w:sz w:val="20"/>
              </w:rPr>
              <w:t xml:space="preserve">Ineligible to receive </w:t>
            </w:r>
          </w:p>
        </w:tc>
      </w:tr>
      <w:tr w:rsidR="00BD476C" w14:paraId="152B7BAB" w14:textId="77777777">
        <w:trPr>
          <w:trHeight w:val="465"/>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6F56401" w14:textId="77777777" w:rsidR="00BD476C" w:rsidRDefault="00D9741D">
            <w:pPr>
              <w:spacing w:after="0" w:line="259" w:lineRule="auto"/>
              <w:ind w:left="0" w:firstLine="0"/>
            </w:pPr>
            <w:r>
              <w:rPr>
                <w:b/>
                <w:sz w:val="20"/>
              </w:rPr>
              <w:t xml:space="preserve">90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F0A31F7" w14:textId="77777777" w:rsidR="00BD476C" w:rsidRDefault="00D9741D">
            <w:pPr>
              <w:spacing w:after="0" w:line="259" w:lineRule="auto"/>
              <w:ind w:left="1" w:firstLine="0"/>
            </w:pPr>
            <w:r>
              <w:rPr>
                <w:sz w:val="20"/>
              </w:rPr>
              <w:t xml:space="preserve">Cut-off in progress </w:t>
            </w:r>
          </w:p>
        </w:tc>
      </w:tr>
      <w:tr w:rsidR="00BD476C" w14:paraId="3B038185" w14:textId="77777777">
        <w:trPr>
          <w:trHeight w:val="466"/>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03405AB" w14:textId="77777777" w:rsidR="00BD476C" w:rsidRDefault="00D9741D">
            <w:pPr>
              <w:spacing w:after="0" w:line="259" w:lineRule="auto"/>
              <w:ind w:left="0" w:firstLine="0"/>
            </w:pPr>
            <w:r>
              <w:rPr>
                <w:b/>
                <w:sz w:val="20"/>
              </w:rPr>
              <w:t xml:space="preserve">91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6CA53F4" w14:textId="77777777" w:rsidR="00BD476C" w:rsidRDefault="00D9741D">
            <w:pPr>
              <w:spacing w:after="0" w:line="259" w:lineRule="auto"/>
              <w:ind w:left="1" w:firstLine="0"/>
            </w:pPr>
            <w:r>
              <w:rPr>
                <w:sz w:val="20"/>
              </w:rPr>
              <w:t xml:space="preserve">Issuer unavailable or switch inoperative (STIP not applicable </w:t>
            </w:r>
            <w:r>
              <w:rPr>
                <w:sz w:val="20"/>
              </w:rPr>
              <w:t xml:space="preserve">or available for this transaction) </w:t>
            </w:r>
          </w:p>
        </w:tc>
      </w:tr>
      <w:tr w:rsidR="00BD476C" w14:paraId="34C96FD0" w14:textId="77777777">
        <w:trPr>
          <w:trHeight w:val="468"/>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08CA8E8" w14:textId="77777777" w:rsidR="00BD476C" w:rsidRDefault="00D9741D">
            <w:pPr>
              <w:spacing w:after="0" w:line="259" w:lineRule="auto"/>
              <w:ind w:left="0" w:firstLine="0"/>
            </w:pPr>
            <w:r>
              <w:rPr>
                <w:b/>
                <w:sz w:val="20"/>
              </w:rPr>
              <w:lastRenderedPageBreak/>
              <w:t xml:space="preserve">92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F387ABC" w14:textId="77777777" w:rsidR="00BD476C" w:rsidRDefault="00D9741D">
            <w:pPr>
              <w:spacing w:after="0" w:line="259" w:lineRule="auto"/>
              <w:ind w:left="1" w:firstLine="0"/>
            </w:pPr>
            <w:r>
              <w:rPr>
                <w:sz w:val="20"/>
              </w:rPr>
              <w:t xml:space="preserve">Destination cannot be found for routing </w:t>
            </w:r>
          </w:p>
        </w:tc>
      </w:tr>
      <w:tr w:rsidR="00BD476C" w14:paraId="7449B63F" w14:textId="77777777">
        <w:trPr>
          <w:trHeight w:val="465"/>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ED35F99" w14:textId="77777777" w:rsidR="00BD476C" w:rsidRDefault="00D9741D">
            <w:pPr>
              <w:spacing w:after="0" w:line="259" w:lineRule="auto"/>
              <w:ind w:left="0" w:firstLine="0"/>
            </w:pPr>
            <w:r>
              <w:rPr>
                <w:b/>
                <w:sz w:val="20"/>
              </w:rPr>
              <w:t xml:space="preserve">93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E072CAC" w14:textId="77777777" w:rsidR="00BD476C" w:rsidRDefault="00D9741D">
            <w:pPr>
              <w:spacing w:after="0" w:line="259" w:lineRule="auto"/>
              <w:ind w:left="1" w:firstLine="0"/>
            </w:pPr>
            <w:r>
              <w:rPr>
                <w:sz w:val="20"/>
              </w:rPr>
              <w:t xml:space="preserve">Transaction cannot be completed, violation of law </w:t>
            </w:r>
          </w:p>
        </w:tc>
      </w:tr>
      <w:tr w:rsidR="00BD476C" w14:paraId="3D94D124" w14:textId="77777777">
        <w:trPr>
          <w:trHeight w:val="465"/>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AE18127" w14:textId="77777777" w:rsidR="00BD476C" w:rsidRDefault="00D9741D">
            <w:pPr>
              <w:spacing w:after="0" w:line="259" w:lineRule="auto"/>
              <w:ind w:left="0" w:firstLine="0"/>
            </w:pPr>
            <w:r>
              <w:rPr>
                <w:b/>
                <w:sz w:val="20"/>
              </w:rPr>
              <w:t xml:space="preserve">94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8248F28" w14:textId="77777777" w:rsidR="00BD476C" w:rsidRDefault="00D9741D">
            <w:pPr>
              <w:spacing w:after="0" w:line="259" w:lineRule="auto"/>
              <w:ind w:left="1" w:firstLine="0"/>
            </w:pPr>
            <w:r>
              <w:rPr>
                <w:sz w:val="20"/>
              </w:rPr>
              <w:t xml:space="preserve">Duplicate transaction </w:t>
            </w:r>
          </w:p>
        </w:tc>
      </w:tr>
      <w:tr w:rsidR="00BD476C" w14:paraId="5A388C11" w14:textId="77777777">
        <w:trPr>
          <w:trHeight w:val="465"/>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128233B" w14:textId="77777777" w:rsidR="00BD476C" w:rsidRDefault="00D9741D">
            <w:pPr>
              <w:spacing w:after="0" w:line="259" w:lineRule="auto"/>
              <w:ind w:left="0" w:firstLine="0"/>
            </w:pPr>
            <w:r>
              <w:rPr>
                <w:b/>
                <w:sz w:val="20"/>
              </w:rPr>
              <w:t xml:space="preserve">95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BDC370B" w14:textId="77777777" w:rsidR="00BD476C" w:rsidRDefault="00D9741D">
            <w:pPr>
              <w:spacing w:after="0" w:line="259" w:lineRule="auto"/>
              <w:ind w:left="1" w:firstLine="0"/>
            </w:pPr>
            <w:r>
              <w:rPr>
                <w:sz w:val="20"/>
              </w:rPr>
              <w:t xml:space="preserve">Reconcile error </w:t>
            </w:r>
          </w:p>
        </w:tc>
      </w:tr>
      <w:tr w:rsidR="00BD476C" w14:paraId="7630E06A" w14:textId="77777777">
        <w:trPr>
          <w:trHeight w:val="465"/>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66257AB" w14:textId="77777777" w:rsidR="00BD476C" w:rsidRDefault="00D9741D">
            <w:pPr>
              <w:spacing w:after="0" w:line="259" w:lineRule="auto"/>
              <w:ind w:left="0" w:firstLine="0"/>
            </w:pPr>
            <w:r>
              <w:rPr>
                <w:b/>
                <w:sz w:val="20"/>
              </w:rPr>
              <w:t xml:space="preserve">96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5CA1FC0" w14:textId="77777777" w:rsidR="00BD476C" w:rsidRDefault="00D9741D">
            <w:pPr>
              <w:spacing w:after="0" w:line="259" w:lineRule="auto"/>
              <w:ind w:left="1" w:firstLine="0"/>
            </w:pPr>
            <w:r>
              <w:rPr>
                <w:sz w:val="20"/>
              </w:rPr>
              <w:t xml:space="preserve">System malfunction </w:t>
            </w:r>
          </w:p>
        </w:tc>
      </w:tr>
      <w:tr w:rsidR="00BD476C" w14:paraId="4CFA6A8A" w14:textId="77777777">
        <w:trPr>
          <w:trHeight w:val="465"/>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C1E3047" w14:textId="77777777" w:rsidR="00BD476C" w:rsidRDefault="00D9741D">
            <w:pPr>
              <w:spacing w:after="0" w:line="259" w:lineRule="auto"/>
              <w:ind w:left="0" w:firstLine="0"/>
            </w:pPr>
            <w:r>
              <w:rPr>
                <w:b/>
                <w:sz w:val="20"/>
              </w:rPr>
              <w:t xml:space="preserve">97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D2EF1AE" w14:textId="77777777" w:rsidR="00BD476C" w:rsidRDefault="00D9741D">
            <w:pPr>
              <w:spacing w:after="0" w:line="259" w:lineRule="auto"/>
              <w:ind w:left="1" w:firstLine="0"/>
            </w:pPr>
            <w:r>
              <w:rPr>
                <w:sz w:val="20"/>
              </w:rPr>
              <w:t xml:space="preserve">Security Breach </w:t>
            </w:r>
          </w:p>
        </w:tc>
      </w:tr>
      <w:tr w:rsidR="00BD476C" w14:paraId="106DEBE2" w14:textId="77777777">
        <w:trPr>
          <w:trHeight w:val="467"/>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DD6112A" w14:textId="77777777" w:rsidR="00BD476C" w:rsidRDefault="00D9741D">
            <w:pPr>
              <w:spacing w:after="0" w:line="259" w:lineRule="auto"/>
              <w:ind w:left="0" w:firstLine="0"/>
            </w:pPr>
            <w:r>
              <w:rPr>
                <w:b/>
                <w:sz w:val="20"/>
              </w:rPr>
              <w:t xml:space="preserve">98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85D5AB6" w14:textId="77777777" w:rsidR="00BD476C" w:rsidRDefault="00D9741D">
            <w:pPr>
              <w:spacing w:after="0" w:line="259" w:lineRule="auto"/>
              <w:ind w:left="1" w:firstLine="0"/>
            </w:pPr>
            <w:r>
              <w:rPr>
                <w:sz w:val="20"/>
              </w:rPr>
              <w:t xml:space="preserve">Date and time not plausible </w:t>
            </w:r>
          </w:p>
        </w:tc>
      </w:tr>
      <w:tr w:rsidR="00BD476C" w14:paraId="726D238A" w14:textId="77777777">
        <w:trPr>
          <w:trHeight w:val="466"/>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3FF08ED" w14:textId="77777777" w:rsidR="00BD476C" w:rsidRDefault="00D9741D">
            <w:pPr>
              <w:spacing w:after="0" w:line="259" w:lineRule="auto"/>
              <w:ind w:left="0" w:firstLine="0"/>
            </w:pPr>
            <w:r>
              <w:rPr>
                <w:b/>
                <w:sz w:val="20"/>
              </w:rPr>
              <w:t xml:space="preserve">99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A066568" w14:textId="77777777" w:rsidR="00BD476C" w:rsidRDefault="00D9741D">
            <w:pPr>
              <w:spacing w:after="0" w:line="259" w:lineRule="auto"/>
              <w:ind w:left="1" w:firstLine="0"/>
            </w:pPr>
            <w:r>
              <w:rPr>
                <w:sz w:val="20"/>
              </w:rPr>
              <w:t xml:space="preserve">Error in PAC encryption detected </w:t>
            </w:r>
          </w:p>
        </w:tc>
      </w:tr>
      <w:tr w:rsidR="00BD476C" w14:paraId="2B7B2E7C" w14:textId="77777777">
        <w:trPr>
          <w:trHeight w:val="465"/>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FF96063" w14:textId="77777777" w:rsidR="00BD476C" w:rsidRDefault="00D9741D">
            <w:pPr>
              <w:spacing w:after="0" w:line="259" w:lineRule="auto"/>
              <w:ind w:left="0" w:firstLine="0"/>
            </w:pPr>
            <w:r>
              <w:rPr>
                <w:b/>
                <w:sz w:val="20"/>
              </w:rPr>
              <w:t xml:space="preserve">497 (B1)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CF3AE85" w14:textId="77777777" w:rsidR="00BD476C" w:rsidRDefault="00D9741D">
            <w:pPr>
              <w:spacing w:after="0" w:line="259" w:lineRule="auto"/>
              <w:ind w:left="1" w:firstLine="0"/>
            </w:pPr>
            <w:r>
              <w:rPr>
                <w:sz w:val="20"/>
              </w:rPr>
              <w:t xml:space="preserve">Surcharge amount not permitted on Visa cards (U.S. acquirers only) </w:t>
            </w:r>
          </w:p>
        </w:tc>
      </w:tr>
      <w:tr w:rsidR="00BD476C" w14:paraId="7061852A" w14:textId="77777777">
        <w:trPr>
          <w:trHeight w:val="465"/>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FB322CA" w14:textId="77777777" w:rsidR="00BD476C" w:rsidRDefault="00D9741D">
            <w:pPr>
              <w:spacing w:after="0" w:line="259" w:lineRule="auto"/>
              <w:ind w:left="0" w:firstLine="0"/>
            </w:pPr>
            <w:r>
              <w:rPr>
                <w:b/>
                <w:sz w:val="20"/>
              </w:rPr>
              <w:t xml:space="preserve">498 (B2)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64A6DC3" w14:textId="77777777" w:rsidR="00BD476C" w:rsidRDefault="00D9741D">
            <w:pPr>
              <w:spacing w:after="0" w:line="259" w:lineRule="auto"/>
              <w:ind w:left="1" w:firstLine="0"/>
            </w:pPr>
            <w:r>
              <w:rPr>
                <w:sz w:val="20"/>
              </w:rPr>
              <w:t xml:space="preserve">Surcharge not supported </w:t>
            </w:r>
          </w:p>
        </w:tc>
      </w:tr>
      <w:tr w:rsidR="00BD476C" w14:paraId="5F667DC6" w14:textId="77777777">
        <w:trPr>
          <w:trHeight w:val="465"/>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83E865B" w14:textId="77777777" w:rsidR="00BD476C" w:rsidRDefault="00D9741D">
            <w:pPr>
              <w:spacing w:after="0" w:line="259" w:lineRule="auto"/>
              <w:ind w:left="0" w:firstLine="0"/>
            </w:pPr>
            <w:r>
              <w:rPr>
                <w:b/>
                <w:sz w:val="20"/>
              </w:rPr>
              <w:t xml:space="preserve">893 (M1)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1B532B1" w14:textId="77777777" w:rsidR="00BD476C" w:rsidRDefault="00D9741D">
            <w:pPr>
              <w:spacing w:after="0" w:line="259" w:lineRule="auto"/>
              <w:ind w:left="1" w:firstLine="0"/>
            </w:pPr>
            <w:r>
              <w:rPr>
                <w:sz w:val="20"/>
              </w:rPr>
              <w:t xml:space="preserve">Cannot authorise at this time (Life cycle) </w:t>
            </w:r>
          </w:p>
        </w:tc>
      </w:tr>
      <w:tr w:rsidR="00BD476C" w14:paraId="3A965CD9" w14:textId="77777777">
        <w:trPr>
          <w:trHeight w:val="465"/>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9F40E16" w14:textId="77777777" w:rsidR="00BD476C" w:rsidRDefault="00D9741D">
            <w:pPr>
              <w:spacing w:after="0" w:line="259" w:lineRule="auto"/>
              <w:ind w:left="0" w:firstLine="0"/>
            </w:pPr>
            <w:r>
              <w:rPr>
                <w:b/>
                <w:sz w:val="20"/>
              </w:rPr>
              <w:t xml:space="preserve">894 (M2)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2CD572F" w14:textId="77777777" w:rsidR="00BD476C" w:rsidRDefault="00D9741D">
            <w:pPr>
              <w:spacing w:after="0" w:line="259" w:lineRule="auto"/>
              <w:ind w:left="1" w:firstLine="0"/>
            </w:pPr>
            <w:r>
              <w:rPr>
                <w:sz w:val="20"/>
              </w:rPr>
              <w:t xml:space="preserve">Cannot authorise at this time (Policy) </w:t>
            </w:r>
          </w:p>
        </w:tc>
      </w:tr>
      <w:tr w:rsidR="00BD476C" w14:paraId="6D67EC46" w14:textId="77777777">
        <w:trPr>
          <w:trHeight w:val="465"/>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574C235" w14:textId="77777777" w:rsidR="00BD476C" w:rsidRDefault="00D9741D">
            <w:pPr>
              <w:spacing w:after="0" w:line="259" w:lineRule="auto"/>
              <w:ind w:left="0" w:firstLine="0"/>
            </w:pPr>
            <w:r>
              <w:rPr>
                <w:b/>
                <w:sz w:val="20"/>
              </w:rPr>
              <w:t xml:space="preserve">895 (M3)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B4B28C5" w14:textId="77777777" w:rsidR="00BD476C" w:rsidRDefault="00D9741D">
            <w:pPr>
              <w:spacing w:after="0" w:line="259" w:lineRule="auto"/>
              <w:ind w:left="1" w:firstLine="0"/>
            </w:pPr>
            <w:r>
              <w:rPr>
                <w:sz w:val="20"/>
              </w:rPr>
              <w:t xml:space="preserve">Cannot authorise at this time (Fraud/Security) </w:t>
            </w:r>
          </w:p>
        </w:tc>
      </w:tr>
      <w:tr w:rsidR="00BD476C" w14:paraId="17193DAF" w14:textId="77777777">
        <w:trPr>
          <w:trHeight w:val="467"/>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6E02A0C" w14:textId="77777777" w:rsidR="00BD476C" w:rsidRDefault="00D9741D">
            <w:pPr>
              <w:spacing w:after="0" w:line="259" w:lineRule="auto"/>
              <w:ind w:left="0" w:firstLine="0"/>
            </w:pPr>
            <w:r>
              <w:rPr>
                <w:b/>
                <w:sz w:val="20"/>
              </w:rPr>
              <w:t xml:space="preserve">928 (N0)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0B9E880" w14:textId="77777777" w:rsidR="00BD476C" w:rsidRDefault="00D9741D">
            <w:pPr>
              <w:spacing w:after="0" w:line="259" w:lineRule="auto"/>
              <w:ind w:left="1" w:firstLine="0"/>
            </w:pPr>
            <w:r>
              <w:rPr>
                <w:sz w:val="20"/>
              </w:rPr>
              <w:t xml:space="preserve">Unable to authorise </w:t>
            </w:r>
          </w:p>
        </w:tc>
      </w:tr>
      <w:tr w:rsidR="00BD476C" w14:paraId="26EAC2D0" w14:textId="77777777">
        <w:trPr>
          <w:trHeight w:val="465"/>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E602B7B" w14:textId="77777777" w:rsidR="00BD476C" w:rsidRDefault="00D9741D">
            <w:pPr>
              <w:spacing w:after="0" w:line="259" w:lineRule="auto"/>
              <w:ind w:left="0" w:firstLine="0"/>
            </w:pPr>
            <w:r>
              <w:rPr>
                <w:b/>
                <w:sz w:val="20"/>
              </w:rPr>
              <w:t xml:space="preserve">931 (N3)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A70DD69" w14:textId="77777777" w:rsidR="00BD476C" w:rsidRDefault="00D9741D">
            <w:pPr>
              <w:spacing w:after="0" w:line="259" w:lineRule="auto"/>
              <w:ind w:left="1" w:firstLine="0"/>
            </w:pPr>
            <w:r>
              <w:rPr>
                <w:sz w:val="20"/>
              </w:rPr>
              <w:t xml:space="preserve">Cash service not available </w:t>
            </w:r>
          </w:p>
        </w:tc>
      </w:tr>
    </w:tbl>
    <w:p w14:paraId="17406BD9" w14:textId="77777777" w:rsidR="00BD476C" w:rsidRDefault="00BD476C">
      <w:pPr>
        <w:spacing w:after="0" w:line="259" w:lineRule="auto"/>
        <w:ind w:left="-460" w:right="11181" w:firstLine="0"/>
      </w:pPr>
    </w:p>
    <w:tbl>
      <w:tblPr>
        <w:tblStyle w:val="TableGrid"/>
        <w:tblW w:w="10453" w:type="dxa"/>
        <w:tblInd w:w="274" w:type="dxa"/>
        <w:tblCellMar>
          <w:top w:w="0" w:type="dxa"/>
          <w:left w:w="117" w:type="dxa"/>
          <w:bottom w:w="0" w:type="dxa"/>
          <w:right w:w="115" w:type="dxa"/>
        </w:tblCellMar>
        <w:tblLook w:val="04A0" w:firstRow="1" w:lastRow="0" w:firstColumn="1" w:lastColumn="0" w:noHBand="0" w:noVBand="1"/>
      </w:tblPr>
      <w:tblGrid>
        <w:gridCol w:w="1273"/>
        <w:gridCol w:w="9180"/>
      </w:tblGrid>
      <w:tr w:rsidR="00BD476C" w14:paraId="270F6BB1" w14:textId="77777777">
        <w:trPr>
          <w:trHeight w:val="947"/>
        </w:trPr>
        <w:tc>
          <w:tcPr>
            <w:tcW w:w="10453" w:type="dxa"/>
            <w:gridSpan w:val="2"/>
            <w:tcBorders>
              <w:top w:val="nil"/>
              <w:left w:val="nil"/>
              <w:bottom w:val="nil"/>
              <w:right w:val="nil"/>
            </w:tcBorders>
            <w:shd w:val="clear" w:color="auto" w:fill="172170"/>
            <w:vAlign w:val="center"/>
          </w:tcPr>
          <w:p w14:paraId="1D7625D9" w14:textId="77777777" w:rsidR="00BD476C" w:rsidRDefault="00D9741D">
            <w:pPr>
              <w:spacing w:after="218" w:line="259" w:lineRule="auto"/>
              <w:ind w:left="0" w:firstLine="0"/>
            </w:pPr>
            <w:r>
              <w:rPr>
                <w:b/>
                <w:color w:val="FFFFFF"/>
                <w:sz w:val="20"/>
              </w:rPr>
              <w:t xml:space="preserve">Acquirer Authorisation Response codes: 0 – 9999 </w:t>
            </w:r>
          </w:p>
          <w:p w14:paraId="5896AA48" w14:textId="77777777" w:rsidR="00BD476C" w:rsidRDefault="00D9741D">
            <w:pPr>
              <w:tabs>
                <w:tab w:val="center" w:pos="244"/>
                <w:tab w:val="center" w:pos="1813"/>
              </w:tabs>
              <w:spacing w:after="0" w:line="259" w:lineRule="auto"/>
              <w:ind w:left="0" w:firstLine="0"/>
            </w:pPr>
            <w:r>
              <w:rPr>
                <w:rFonts w:ascii="Calibri" w:eastAsia="Calibri" w:hAnsi="Calibri" w:cs="Calibri"/>
                <w:sz w:val="22"/>
              </w:rPr>
              <w:tab/>
            </w:r>
            <w:r>
              <w:rPr>
                <w:b/>
                <w:color w:val="FFFFFF"/>
                <w:sz w:val="20"/>
              </w:rPr>
              <w:t xml:space="preserve">Code </w:t>
            </w:r>
            <w:r>
              <w:rPr>
                <w:b/>
                <w:color w:val="FFFFFF"/>
                <w:sz w:val="20"/>
              </w:rPr>
              <w:tab/>
              <w:t xml:space="preserve">Description </w:t>
            </w:r>
          </w:p>
        </w:tc>
      </w:tr>
      <w:tr w:rsidR="00BD476C" w14:paraId="20FE40FE" w14:textId="77777777">
        <w:trPr>
          <w:trHeight w:val="455"/>
        </w:trPr>
        <w:tc>
          <w:tcPr>
            <w:tcW w:w="1273" w:type="dxa"/>
            <w:tcBorders>
              <w:top w:val="nil"/>
              <w:left w:val="single" w:sz="4" w:space="0" w:color="172170"/>
              <w:bottom w:val="single" w:sz="4" w:space="0" w:color="172170"/>
              <w:right w:val="single" w:sz="4" w:space="0" w:color="172170"/>
            </w:tcBorders>
            <w:shd w:val="clear" w:color="auto" w:fill="DAE6FA"/>
            <w:vAlign w:val="center"/>
          </w:tcPr>
          <w:p w14:paraId="15A32F7C" w14:textId="77777777" w:rsidR="00BD476C" w:rsidRDefault="00D9741D">
            <w:pPr>
              <w:spacing w:after="0" w:line="259" w:lineRule="auto"/>
              <w:ind w:left="0" w:firstLine="0"/>
            </w:pPr>
            <w:r>
              <w:rPr>
                <w:b/>
                <w:sz w:val="20"/>
              </w:rPr>
              <w:t xml:space="preserve">932 (N4) </w:t>
            </w:r>
          </w:p>
        </w:tc>
        <w:tc>
          <w:tcPr>
            <w:tcW w:w="9180" w:type="dxa"/>
            <w:tcBorders>
              <w:top w:val="nil"/>
              <w:left w:val="single" w:sz="4" w:space="0" w:color="172170"/>
              <w:bottom w:val="single" w:sz="4" w:space="0" w:color="172170"/>
              <w:right w:val="single" w:sz="4" w:space="0" w:color="172170"/>
            </w:tcBorders>
            <w:shd w:val="clear" w:color="auto" w:fill="DAE6FA"/>
            <w:vAlign w:val="center"/>
          </w:tcPr>
          <w:p w14:paraId="306154C8" w14:textId="77777777" w:rsidR="00BD476C" w:rsidRDefault="00D9741D">
            <w:pPr>
              <w:spacing w:after="0" w:line="259" w:lineRule="auto"/>
              <w:ind w:left="1" w:firstLine="0"/>
            </w:pPr>
            <w:r>
              <w:rPr>
                <w:sz w:val="20"/>
              </w:rPr>
              <w:t xml:space="preserve">Cashback request exceeds issuer limit </w:t>
            </w:r>
          </w:p>
        </w:tc>
      </w:tr>
      <w:tr w:rsidR="00BD476C" w14:paraId="3AD739E3" w14:textId="77777777">
        <w:trPr>
          <w:trHeight w:val="466"/>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5101CED" w14:textId="77777777" w:rsidR="00BD476C" w:rsidRDefault="00D9741D">
            <w:pPr>
              <w:spacing w:after="0" w:line="259" w:lineRule="auto"/>
              <w:ind w:left="0" w:firstLine="0"/>
            </w:pPr>
            <w:r>
              <w:rPr>
                <w:b/>
                <w:sz w:val="20"/>
              </w:rPr>
              <w:t xml:space="preserve">933 (N5)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63282F7" w14:textId="77777777" w:rsidR="00BD476C" w:rsidRDefault="00D9741D">
            <w:pPr>
              <w:spacing w:after="0" w:line="259" w:lineRule="auto"/>
              <w:ind w:left="1" w:firstLine="0"/>
            </w:pPr>
            <w:r>
              <w:rPr>
                <w:sz w:val="20"/>
              </w:rPr>
              <w:t xml:space="preserve">Resubmitted transaction over max days limit </w:t>
            </w:r>
          </w:p>
        </w:tc>
      </w:tr>
      <w:tr w:rsidR="00BD476C" w14:paraId="32A83E65" w14:textId="77777777">
        <w:trPr>
          <w:trHeight w:val="464"/>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DD4927A" w14:textId="77777777" w:rsidR="00BD476C" w:rsidRDefault="00D9741D">
            <w:pPr>
              <w:spacing w:after="0" w:line="259" w:lineRule="auto"/>
              <w:ind w:left="0" w:firstLine="0"/>
            </w:pPr>
            <w:r>
              <w:rPr>
                <w:b/>
                <w:sz w:val="20"/>
              </w:rPr>
              <w:t xml:space="preserve">935 (N7)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F044A6F" w14:textId="77777777" w:rsidR="00BD476C" w:rsidRDefault="00D9741D">
            <w:pPr>
              <w:spacing w:after="0" w:line="259" w:lineRule="auto"/>
              <w:ind w:left="1" w:firstLine="0"/>
            </w:pPr>
            <w:r>
              <w:rPr>
                <w:sz w:val="20"/>
              </w:rPr>
              <w:t xml:space="preserve">Decline for CVV2 failure </w:t>
            </w:r>
          </w:p>
        </w:tc>
      </w:tr>
      <w:tr w:rsidR="00BD476C" w14:paraId="7B410C85" w14:textId="77777777">
        <w:trPr>
          <w:trHeight w:val="466"/>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B6E79C3" w14:textId="77777777" w:rsidR="00BD476C" w:rsidRDefault="00D9741D">
            <w:pPr>
              <w:spacing w:after="0" w:line="259" w:lineRule="auto"/>
              <w:ind w:left="0" w:firstLine="0"/>
            </w:pPr>
            <w:r>
              <w:rPr>
                <w:b/>
                <w:sz w:val="20"/>
              </w:rPr>
              <w:t xml:space="preserve">936 (N8)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8421C35" w14:textId="77777777" w:rsidR="00BD476C" w:rsidRDefault="00D9741D">
            <w:pPr>
              <w:spacing w:after="0" w:line="259" w:lineRule="auto"/>
              <w:ind w:left="1" w:firstLine="0"/>
            </w:pPr>
            <w:r>
              <w:rPr>
                <w:sz w:val="20"/>
              </w:rPr>
              <w:t xml:space="preserve">Transaction amount greater than pre-authorised approved amount </w:t>
            </w:r>
          </w:p>
        </w:tc>
      </w:tr>
      <w:tr w:rsidR="00BD476C" w14:paraId="7786690F" w14:textId="77777777">
        <w:trPr>
          <w:trHeight w:val="464"/>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98A4068" w14:textId="77777777" w:rsidR="00BD476C" w:rsidRDefault="00D9741D">
            <w:pPr>
              <w:spacing w:after="0" w:line="259" w:lineRule="auto"/>
              <w:ind w:left="0" w:firstLine="0"/>
            </w:pPr>
            <w:r>
              <w:rPr>
                <w:b/>
                <w:sz w:val="20"/>
              </w:rPr>
              <w:t xml:space="preserve">1002 (P2)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7D59373" w14:textId="77777777" w:rsidR="00BD476C" w:rsidRDefault="00D9741D">
            <w:pPr>
              <w:spacing w:after="0" w:line="259" w:lineRule="auto"/>
              <w:ind w:left="1" w:firstLine="0"/>
            </w:pPr>
            <w:r>
              <w:rPr>
                <w:sz w:val="20"/>
              </w:rPr>
              <w:t xml:space="preserve">Invalid biller </w:t>
            </w:r>
            <w:r>
              <w:rPr>
                <w:sz w:val="20"/>
              </w:rPr>
              <w:t xml:space="preserve">information </w:t>
            </w:r>
          </w:p>
        </w:tc>
      </w:tr>
      <w:tr w:rsidR="00BD476C" w14:paraId="7E9835B5" w14:textId="77777777">
        <w:trPr>
          <w:trHeight w:val="468"/>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A794CD2" w14:textId="77777777" w:rsidR="00BD476C" w:rsidRDefault="00D9741D">
            <w:pPr>
              <w:spacing w:after="0" w:line="259" w:lineRule="auto"/>
              <w:ind w:left="0" w:firstLine="0"/>
            </w:pPr>
            <w:r>
              <w:rPr>
                <w:b/>
                <w:sz w:val="20"/>
              </w:rPr>
              <w:lastRenderedPageBreak/>
              <w:t xml:space="preserve">1005 (P5)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A85158B" w14:textId="77777777" w:rsidR="00BD476C" w:rsidRDefault="00D9741D">
            <w:pPr>
              <w:spacing w:after="0" w:line="259" w:lineRule="auto"/>
              <w:ind w:left="1" w:firstLine="0"/>
            </w:pPr>
            <w:r>
              <w:rPr>
                <w:sz w:val="20"/>
              </w:rPr>
              <w:t xml:space="preserve">PIN Change/Unblock request declined </w:t>
            </w:r>
          </w:p>
        </w:tc>
      </w:tr>
      <w:tr w:rsidR="00BD476C" w14:paraId="5110D2EF" w14:textId="77777777">
        <w:trPr>
          <w:trHeight w:val="466"/>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0515425" w14:textId="77777777" w:rsidR="00BD476C" w:rsidRDefault="00D9741D">
            <w:pPr>
              <w:spacing w:after="0" w:line="259" w:lineRule="auto"/>
              <w:ind w:left="0" w:firstLine="0"/>
            </w:pPr>
            <w:r>
              <w:rPr>
                <w:b/>
                <w:sz w:val="20"/>
              </w:rPr>
              <w:t xml:space="preserve">1006 (P6)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B15DECB" w14:textId="77777777" w:rsidR="00BD476C" w:rsidRDefault="00D9741D">
            <w:pPr>
              <w:spacing w:after="0" w:line="259" w:lineRule="auto"/>
              <w:ind w:left="1" w:firstLine="0"/>
            </w:pPr>
            <w:r>
              <w:rPr>
                <w:sz w:val="20"/>
              </w:rPr>
              <w:t xml:space="preserve">Unsafe PIN </w:t>
            </w:r>
          </w:p>
        </w:tc>
      </w:tr>
      <w:tr w:rsidR="00BD476C" w14:paraId="1B1DF2D2" w14:textId="77777777">
        <w:trPr>
          <w:trHeight w:val="464"/>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D78F5B7" w14:textId="77777777" w:rsidR="00BD476C" w:rsidRDefault="00D9741D">
            <w:pPr>
              <w:spacing w:after="0" w:line="259" w:lineRule="auto"/>
              <w:ind w:left="0" w:firstLine="0"/>
            </w:pPr>
            <w:r>
              <w:rPr>
                <w:b/>
                <w:sz w:val="20"/>
              </w:rPr>
              <w:t xml:space="preserve">1037 (Q1)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4772D9E" w14:textId="77777777" w:rsidR="00BD476C" w:rsidRDefault="00D9741D">
            <w:pPr>
              <w:spacing w:after="0" w:line="259" w:lineRule="auto"/>
              <w:ind w:left="1" w:firstLine="0"/>
            </w:pPr>
            <w:r>
              <w:rPr>
                <w:sz w:val="20"/>
              </w:rPr>
              <w:t xml:space="preserve">Card Authentication failed </w:t>
            </w:r>
          </w:p>
        </w:tc>
      </w:tr>
      <w:tr w:rsidR="00BD476C" w14:paraId="036D60F9" w14:textId="77777777">
        <w:trPr>
          <w:trHeight w:val="466"/>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6F935D5" w14:textId="77777777" w:rsidR="00BD476C" w:rsidRDefault="00D9741D">
            <w:pPr>
              <w:spacing w:after="0" w:line="259" w:lineRule="auto"/>
              <w:ind w:left="0" w:firstLine="0"/>
            </w:pPr>
            <w:r>
              <w:rPr>
                <w:b/>
                <w:sz w:val="20"/>
              </w:rPr>
              <w:t xml:space="preserve">1072 (R0)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1931A87" w14:textId="77777777" w:rsidR="00BD476C" w:rsidRDefault="00D9741D">
            <w:pPr>
              <w:spacing w:after="0" w:line="259" w:lineRule="auto"/>
              <w:ind w:left="1" w:firstLine="0"/>
            </w:pPr>
            <w:r>
              <w:rPr>
                <w:sz w:val="20"/>
              </w:rPr>
              <w:t xml:space="preserve">Stop Payment Order </w:t>
            </w:r>
          </w:p>
        </w:tc>
      </w:tr>
      <w:tr w:rsidR="00BD476C" w14:paraId="39D9F594" w14:textId="77777777">
        <w:trPr>
          <w:trHeight w:val="464"/>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62DDF37" w14:textId="77777777" w:rsidR="00BD476C" w:rsidRDefault="00D9741D">
            <w:pPr>
              <w:spacing w:after="0" w:line="259" w:lineRule="auto"/>
              <w:ind w:left="0" w:firstLine="0"/>
            </w:pPr>
            <w:r>
              <w:rPr>
                <w:b/>
                <w:sz w:val="20"/>
              </w:rPr>
              <w:t xml:space="preserve">1073 (R1)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8D90D23" w14:textId="77777777" w:rsidR="00BD476C" w:rsidRDefault="00D9741D">
            <w:pPr>
              <w:spacing w:after="0" w:line="259" w:lineRule="auto"/>
              <w:ind w:left="1" w:firstLine="0"/>
            </w:pPr>
            <w:r>
              <w:rPr>
                <w:sz w:val="20"/>
              </w:rPr>
              <w:t xml:space="preserve">Revocation of Authorization Order </w:t>
            </w:r>
          </w:p>
        </w:tc>
      </w:tr>
      <w:tr w:rsidR="00BD476C" w14:paraId="1E96E538" w14:textId="77777777">
        <w:trPr>
          <w:trHeight w:val="466"/>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9AEF02D" w14:textId="77777777" w:rsidR="00BD476C" w:rsidRDefault="00D9741D">
            <w:pPr>
              <w:spacing w:after="0" w:line="259" w:lineRule="auto"/>
              <w:ind w:left="0" w:firstLine="0"/>
            </w:pPr>
            <w:r>
              <w:rPr>
                <w:b/>
                <w:sz w:val="20"/>
              </w:rPr>
              <w:t xml:space="preserve">1074 (R3)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740DE24" w14:textId="77777777" w:rsidR="00BD476C" w:rsidRDefault="00D9741D">
            <w:pPr>
              <w:spacing w:after="0" w:line="259" w:lineRule="auto"/>
              <w:ind w:left="1" w:firstLine="0"/>
            </w:pPr>
            <w:r>
              <w:rPr>
                <w:sz w:val="20"/>
              </w:rPr>
              <w:t xml:space="preserve">Revocation of All Authorizations Order </w:t>
            </w:r>
          </w:p>
        </w:tc>
      </w:tr>
      <w:tr w:rsidR="00BD476C" w14:paraId="10D98D01" w14:textId="77777777">
        <w:trPr>
          <w:trHeight w:val="467"/>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DE45C87" w14:textId="77777777" w:rsidR="00BD476C" w:rsidRDefault="00D9741D">
            <w:pPr>
              <w:spacing w:after="0" w:line="259" w:lineRule="auto"/>
              <w:ind w:left="0" w:firstLine="0"/>
            </w:pPr>
            <w:r>
              <w:rPr>
                <w:b/>
                <w:sz w:val="20"/>
              </w:rPr>
              <w:t xml:space="preserve">1144 (T0)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CBE6FF2" w14:textId="77777777" w:rsidR="00BD476C" w:rsidRDefault="00D9741D">
            <w:pPr>
              <w:spacing w:after="0" w:line="259" w:lineRule="auto"/>
              <w:ind w:left="1" w:firstLine="0"/>
            </w:pPr>
            <w:r>
              <w:rPr>
                <w:sz w:val="20"/>
              </w:rPr>
              <w:t xml:space="preserve">Approval, keep first check </w:t>
            </w:r>
          </w:p>
        </w:tc>
      </w:tr>
      <w:tr w:rsidR="00BD476C" w14:paraId="60F853D0" w14:textId="77777777">
        <w:trPr>
          <w:trHeight w:val="465"/>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5031D08" w14:textId="77777777" w:rsidR="00BD476C" w:rsidRDefault="00D9741D">
            <w:pPr>
              <w:spacing w:after="0" w:line="259" w:lineRule="auto"/>
              <w:ind w:left="0" w:firstLine="0"/>
            </w:pPr>
            <w:r>
              <w:rPr>
                <w:b/>
                <w:sz w:val="20"/>
              </w:rPr>
              <w:t xml:space="preserve">1145 (T1)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37D8230" w14:textId="77777777" w:rsidR="00BD476C" w:rsidRDefault="00D9741D">
            <w:pPr>
              <w:spacing w:after="0" w:line="259" w:lineRule="auto"/>
              <w:ind w:left="1" w:firstLine="0"/>
            </w:pPr>
            <w:r>
              <w:rPr>
                <w:sz w:val="20"/>
              </w:rPr>
              <w:t xml:space="preserve">Check OK, no conversion </w:t>
            </w:r>
          </w:p>
        </w:tc>
      </w:tr>
      <w:tr w:rsidR="00BD476C" w14:paraId="1E7FD553" w14:textId="77777777">
        <w:trPr>
          <w:trHeight w:val="465"/>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1B42D60" w14:textId="77777777" w:rsidR="00BD476C" w:rsidRDefault="00D9741D">
            <w:pPr>
              <w:spacing w:after="0" w:line="259" w:lineRule="auto"/>
              <w:ind w:left="0" w:firstLine="0"/>
            </w:pPr>
            <w:r>
              <w:rPr>
                <w:b/>
                <w:sz w:val="20"/>
              </w:rPr>
              <w:t xml:space="preserve">1146 (T2)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83D9B68" w14:textId="77777777" w:rsidR="00BD476C" w:rsidRDefault="00D9741D">
            <w:pPr>
              <w:spacing w:after="0" w:line="259" w:lineRule="auto"/>
              <w:ind w:left="1" w:firstLine="0"/>
            </w:pPr>
            <w:r>
              <w:rPr>
                <w:sz w:val="20"/>
              </w:rPr>
              <w:t xml:space="preserve">Invalid RTTN </w:t>
            </w:r>
          </w:p>
        </w:tc>
      </w:tr>
      <w:tr w:rsidR="00BD476C" w14:paraId="33F81A25" w14:textId="77777777">
        <w:trPr>
          <w:trHeight w:val="465"/>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927A440" w14:textId="77777777" w:rsidR="00BD476C" w:rsidRDefault="00D9741D">
            <w:pPr>
              <w:spacing w:after="0" w:line="259" w:lineRule="auto"/>
              <w:ind w:left="0" w:firstLine="0"/>
            </w:pPr>
            <w:r>
              <w:rPr>
                <w:b/>
                <w:sz w:val="20"/>
              </w:rPr>
              <w:t xml:space="preserve">1147 (T3)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0D4EF95" w14:textId="77777777" w:rsidR="00BD476C" w:rsidRDefault="00D9741D">
            <w:pPr>
              <w:spacing w:after="0" w:line="259" w:lineRule="auto"/>
              <w:ind w:left="1" w:firstLine="0"/>
            </w:pPr>
            <w:r>
              <w:rPr>
                <w:sz w:val="20"/>
              </w:rPr>
              <w:t xml:space="preserve">Amount greater than limit </w:t>
            </w:r>
          </w:p>
        </w:tc>
      </w:tr>
      <w:tr w:rsidR="00BD476C" w14:paraId="499EAE77" w14:textId="77777777">
        <w:trPr>
          <w:trHeight w:val="465"/>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00FD063" w14:textId="77777777" w:rsidR="00BD476C" w:rsidRDefault="00D9741D">
            <w:pPr>
              <w:spacing w:after="0" w:line="259" w:lineRule="auto"/>
              <w:ind w:left="0" w:firstLine="0"/>
            </w:pPr>
            <w:r>
              <w:rPr>
                <w:b/>
                <w:sz w:val="20"/>
              </w:rPr>
              <w:t xml:space="preserve">1148 (T4)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9BA42BB" w14:textId="77777777" w:rsidR="00BD476C" w:rsidRDefault="00D9741D">
            <w:pPr>
              <w:spacing w:after="0" w:line="259" w:lineRule="auto"/>
              <w:ind w:left="1" w:firstLine="0"/>
            </w:pPr>
            <w:r>
              <w:rPr>
                <w:sz w:val="20"/>
              </w:rPr>
              <w:t xml:space="preserve">Unpaid items, failed NEG </w:t>
            </w:r>
          </w:p>
        </w:tc>
      </w:tr>
      <w:tr w:rsidR="00BD476C" w14:paraId="344F1745" w14:textId="77777777">
        <w:trPr>
          <w:trHeight w:val="465"/>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797DD5A" w14:textId="77777777" w:rsidR="00BD476C" w:rsidRDefault="00D9741D">
            <w:pPr>
              <w:spacing w:after="0" w:line="259" w:lineRule="auto"/>
              <w:ind w:left="0" w:firstLine="0"/>
            </w:pPr>
            <w:r>
              <w:rPr>
                <w:b/>
                <w:sz w:val="20"/>
              </w:rPr>
              <w:t xml:space="preserve">1149 (T5)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813A288" w14:textId="77777777" w:rsidR="00BD476C" w:rsidRDefault="00D9741D">
            <w:pPr>
              <w:spacing w:after="0" w:line="259" w:lineRule="auto"/>
              <w:ind w:left="1" w:firstLine="0"/>
            </w:pPr>
            <w:r>
              <w:rPr>
                <w:sz w:val="20"/>
              </w:rPr>
              <w:t xml:space="preserve">Duplicate check number </w:t>
            </w:r>
          </w:p>
        </w:tc>
      </w:tr>
      <w:tr w:rsidR="00BD476C" w14:paraId="744B534D" w14:textId="77777777">
        <w:trPr>
          <w:trHeight w:val="467"/>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93C8011" w14:textId="77777777" w:rsidR="00BD476C" w:rsidRDefault="00D9741D">
            <w:pPr>
              <w:spacing w:after="0" w:line="259" w:lineRule="auto"/>
              <w:ind w:left="0" w:firstLine="0"/>
            </w:pPr>
            <w:r>
              <w:rPr>
                <w:b/>
                <w:sz w:val="20"/>
              </w:rPr>
              <w:t xml:space="preserve">1150 (T6)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109E964" w14:textId="77777777" w:rsidR="00BD476C" w:rsidRDefault="00D9741D">
            <w:pPr>
              <w:spacing w:after="0" w:line="259" w:lineRule="auto"/>
              <w:ind w:left="1" w:firstLine="0"/>
            </w:pPr>
            <w:r>
              <w:rPr>
                <w:sz w:val="20"/>
              </w:rPr>
              <w:t xml:space="preserve">MICR error </w:t>
            </w:r>
          </w:p>
        </w:tc>
      </w:tr>
      <w:tr w:rsidR="00BD476C" w14:paraId="43753BA7" w14:textId="77777777">
        <w:trPr>
          <w:trHeight w:val="465"/>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8C7B719" w14:textId="77777777" w:rsidR="00BD476C" w:rsidRDefault="00D9741D">
            <w:pPr>
              <w:spacing w:after="0" w:line="259" w:lineRule="auto"/>
              <w:ind w:left="0" w:firstLine="0"/>
            </w:pPr>
            <w:r>
              <w:rPr>
                <w:b/>
                <w:sz w:val="20"/>
              </w:rPr>
              <w:t xml:space="preserve">1151 (T7)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0C7FE57" w14:textId="77777777" w:rsidR="00BD476C" w:rsidRDefault="00D9741D">
            <w:pPr>
              <w:spacing w:after="0" w:line="259" w:lineRule="auto"/>
              <w:ind w:left="1" w:firstLine="0"/>
            </w:pPr>
            <w:r>
              <w:rPr>
                <w:sz w:val="20"/>
              </w:rPr>
              <w:t xml:space="preserve">Too many checks </w:t>
            </w:r>
          </w:p>
        </w:tc>
      </w:tr>
      <w:tr w:rsidR="00BD476C" w14:paraId="2ECB0FE2" w14:textId="77777777">
        <w:trPr>
          <w:trHeight w:val="466"/>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37E4CD0" w14:textId="77777777" w:rsidR="00BD476C" w:rsidRDefault="00D9741D">
            <w:pPr>
              <w:spacing w:after="0" w:line="259" w:lineRule="auto"/>
              <w:ind w:left="0" w:firstLine="0"/>
            </w:pPr>
            <w:r>
              <w:rPr>
                <w:b/>
                <w:sz w:val="20"/>
              </w:rPr>
              <w:t xml:space="preserve">1298 (XA)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F55848E" w14:textId="77777777" w:rsidR="00BD476C" w:rsidRDefault="00D9741D">
            <w:pPr>
              <w:spacing w:after="0" w:line="259" w:lineRule="auto"/>
              <w:ind w:left="1" w:firstLine="0"/>
            </w:pPr>
            <w:r>
              <w:rPr>
                <w:sz w:val="20"/>
              </w:rPr>
              <w:t xml:space="preserve">Forward to issuer </w:t>
            </w:r>
          </w:p>
        </w:tc>
      </w:tr>
      <w:tr w:rsidR="00BD476C" w14:paraId="39A99FBA" w14:textId="77777777">
        <w:trPr>
          <w:trHeight w:val="465"/>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F2D11D7" w14:textId="77777777" w:rsidR="00BD476C" w:rsidRDefault="00D9741D">
            <w:pPr>
              <w:spacing w:after="0" w:line="259" w:lineRule="auto"/>
              <w:ind w:left="0" w:firstLine="0"/>
            </w:pPr>
            <w:r>
              <w:rPr>
                <w:b/>
                <w:sz w:val="20"/>
              </w:rPr>
              <w:t xml:space="preserve">1301 (XD)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F123C8C" w14:textId="77777777" w:rsidR="00BD476C" w:rsidRDefault="00D9741D">
            <w:pPr>
              <w:spacing w:after="0" w:line="259" w:lineRule="auto"/>
              <w:ind w:left="1" w:firstLine="0"/>
            </w:pPr>
            <w:r>
              <w:rPr>
                <w:sz w:val="20"/>
              </w:rPr>
              <w:t xml:space="preserve">Forward to issuer </w:t>
            </w:r>
          </w:p>
        </w:tc>
      </w:tr>
      <w:tr w:rsidR="00BD476C" w14:paraId="28B22476" w14:textId="77777777">
        <w:trPr>
          <w:trHeight w:val="464"/>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B616662" w14:textId="77777777" w:rsidR="00BD476C" w:rsidRDefault="00D9741D">
            <w:pPr>
              <w:spacing w:after="0" w:line="259" w:lineRule="auto"/>
              <w:ind w:left="0" w:firstLine="0"/>
            </w:pPr>
            <w:r>
              <w:rPr>
                <w:b/>
                <w:sz w:val="20"/>
              </w:rPr>
              <w:t xml:space="preserve">1363 (Z3)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2A17FD7" w14:textId="77777777" w:rsidR="00BD476C" w:rsidRDefault="00D9741D">
            <w:pPr>
              <w:spacing w:after="0" w:line="259" w:lineRule="auto"/>
              <w:ind w:left="1" w:firstLine="0"/>
            </w:pPr>
            <w:r>
              <w:rPr>
                <w:sz w:val="20"/>
              </w:rPr>
              <w:t xml:space="preserve">Unable to go online </w:t>
            </w:r>
          </w:p>
        </w:tc>
      </w:tr>
    </w:tbl>
    <w:p w14:paraId="552D9609" w14:textId="77777777" w:rsidR="00BD476C" w:rsidRDefault="00D9741D">
      <w:pPr>
        <w:spacing w:after="189" w:line="259" w:lineRule="auto"/>
        <w:ind w:left="0" w:firstLine="0"/>
      </w:pPr>
      <w:r>
        <w:rPr>
          <w:sz w:val="16"/>
        </w:rPr>
        <w:t xml:space="preserve"> </w:t>
      </w:r>
    </w:p>
    <w:p w14:paraId="50E1C8EF" w14:textId="77777777" w:rsidR="00BD476C" w:rsidRDefault="00D9741D">
      <w:pPr>
        <w:pStyle w:val="Heading2"/>
        <w:spacing w:after="2"/>
        <w:ind w:left="255"/>
      </w:pPr>
      <w:r>
        <w:rPr>
          <w:sz w:val="28"/>
        </w:rPr>
        <w:t>A-1.2</w:t>
      </w:r>
      <w:r>
        <w:rPr>
          <w:color w:val="172170"/>
          <w:sz w:val="28"/>
        </w:rPr>
        <w:t xml:space="preserve"> </w:t>
      </w:r>
      <w:r>
        <w:rPr>
          <w:sz w:val="28"/>
        </w:rPr>
        <w:t>Gateway</w:t>
      </w:r>
      <w:r>
        <w:rPr>
          <w:color w:val="172170"/>
          <w:sz w:val="28"/>
        </w:rPr>
        <w:t xml:space="preserve"> </w:t>
      </w:r>
      <w:r>
        <w:rPr>
          <w:sz w:val="28"/>
        </w:rPr>
        <w:t>Response Codes</w:t>
      </w:r>
      <w:r>
        <w:rPr>
          <w:color w:val="000000"/>
          <w:sz w:val="28"/>
        </w:rPr>
        <w:t xml:space="preserve"> </w:t>
      </w:r>
    </w:p>
    <w:p w14:paraId="00E667B9" w14:textId="77777777" w:rsidR="00BD476C" w:rsidRDefault="00D9741D">
      <w:pPr>
        <w:spacing w:after="0" w:line="259" w:lineRule="auto"/>
        <w:ind w:left="0" w:firstLine="0"/>
      </w:pPr>
      <w:r>
        <w:rPr>
          <w:b/>
          <w:i/>
          <w:sz w:val="29"/>
        </w:rPr>
        <w:t xml:space="preserve"> </w:t>
      </w:r>
    </w:p>
    <w:p w14:paraId="2225D117" w14:textId="77777777" w:rsidR="00BD476C" w:rsidRDefault="00D9741D">
      <w:pPr>
        <w:ind w:left="255" w:right="229"/>
        <w:jc w:val="both"/>
      </w:pPr>
      <w:r>
        <w:t xml:space="preserve">The Gateway uses a set of enhanced response codes to indicate if there is an issue with the transaction which prevented any authorisation response being received from the Acquirer. These response codes start at 65536. </w:t>
      </w:r>
    </w:p>
    <w:p w14:paraId="1FD331A1" w14:textId="77777777" w:rsidR="00BD476C" w:rsidRDefault="00D9741D">
      <w:pPr>
        <w:spacing w:after="0" w:line="259" w:lineRule="auto"/>
        <w:ind w:left="0" w:firstLine="0"/>
      </w:pPr>
      <w:r>
        <w:rPr>
          <w:sz w:val="23"/>
        </w:rPr>
        <w:t xml:space="preserve"> </w:t>
      </w:r>
    </w:p>
    <w:p w14:paraId="0423BD67" w14:textId="77777777" w:rsidR="00BD476C" w:rsidRDefault="00D9741D">
      <w:pPr>
        <w:ind w:left="255" w:right="14"/>
      </w:pPr>
      <w:r>
        <w:t xml:space="preserve">The responses are grouped into categories and the codes in the ‘missing’ and ‘invalid’ field categories are designed so that that invalid field code is exactly 256 greater than the corresponding missing field code. For example, the code of a missing </w:t>
      </w:r>
      <w:r>
        <w:rPr>
          <w:rFonts w:ascii="Courier New" w:eastAsia="Courier New" w:hAnsi="Courier New" w:cs="Courier New"/>
          <w:b/>
        </w:rPr>
        <w:t xml:space="preserve">action </w:t>
      </w:r>
      <w:r>
        <w:t xml:space="preserve">field is </w:t>
      </w:r>
      <w:r>
        <w:rPr>
          <w:b/>
        </w:rPr>
        <w:t xml:space="preserve">66055 </w:t>
      </w:r>
      <w:r>
        <w:t xml:space="preserve">and the corresponding code for an invalid </w:t>
      </w:r>
      <w:r>
        <w:rPr>
          <w:rFonts w:ascii="Courier New" w:eastAsia="Courier New" w:hAnsi="Courier New" w:cs="Courier New"/>
          <w:b/>
        </w:rPr>
        <w:t xml:space="preserve">action </w:t>
      </w:r>
      <w:r>
        <w:t xml:space="preserve">field is </w:t>
      </w:r>
      <w:r>
        <w:rPr>
          <w:b/>
        </w:rPr>
        <w:t xml:space="preserve">66311 </w:t>
      </w:r>
      <w:r>
        <w:t xml:space="preserve">(66055 + 256). </w:t>
      </w:r>
    </w:p>
    <w:p w14:paraId="6A25D452" w14:textId="77777777" w:rsidR="00BD476C" w:rsidRDefault="00D9741D">
      <w:pPr>
        <w:spacing w:after="0" w:line="259" w:lineRule="auto"/>
        <w:ind w:left="0" w:firstLine="0"/>
      </w:pPr>
      <w:r>
        <w:rPr>
          <w:sz w:val="23"/>
        </w:rPr>
        <w:t xml:space="preserve"> </w:t>
      </w:r>
    </w:p>
    <w:tbl>
      <w:tblPr>
        <w:tblStyle w:val="TableGrid"/>
        <w:tblW w:w="10453" w:type="dxa"/>
        <w:tblInd w:w="274" w:type="dxa"/>
        <w:tblCellMar>
          <w:top w:w="114" w:type="dxa"/>
          <w:left w:w="117" w:type="dxa"/>
          <w:bottom w:w="0" w:type="dxa"/>
          <w:right w:w="464" w:type="dxa"/>
        </w:tblCellMar>
        <w:tblLook w:val="04A0" w:firstRow="1" w:lastRow="0" w:firstColumn="1" w:lastColumn="0" w:noHBand="0" w:noVBand="1"/>
      </w:tblPr>
      <w:tblGrid>
        <w:gridCol w:w="1273"/>
        <w:gridCol w:w="9180"/>
      </w:tblGrid>
      <w:tr w:rsidR="00BD476C" w14:paraId="6CFECDD1" w14:textId="77777777">
        <w:trPr>
          <w:trHeight w:val="947"/>
        </w:trPr>
        <w:tc>
          <w:tcPr>
            <w:tcW w:w="10453" w:type="dxa"/>
            <w:gridSpan w:val="2"/>
            <w:tcBorders>
              <w:top w:val="nil"/>
              <w:left w:val="nil"/>
              <w:bottom w:val="nil"/>
              <w:right w:val="nil"/>
            </w:tcBorders>
            <w:shd w:val="clear" w:color="auto" w:fill="172170"/>
            <w:vAlign w:val="center"/>
          </w:tcPr>
          <w:p w14:paraId="484F4350" w14:textId="77777777" w:rsidR="00BD476C" w:rsidRDefault="00D9741D">
            <w:pPr>
              <w:spacing w:after="217" w:line="259" w:lineRule="auto"/>
              <w:ind w:left="0" w:firstLine="0"/>
            </w:pPr>
            <w:r>
              <w:rPr>
                <w:b/>
                <w:color w:val="FFFFFF"/>
                <w:sz w:val="20"/>
              </w:rPr>
              <w:t xml:space="preserve">General Error Codes: 65536 - 65791 </w:t>
            </w:r>
          </w:p>
          <w:p w14:paraId="23D63D6A" w14:textId="77777777" w:rsidR="00BD476C" w:rsidRDefault="00D9741D">
            <w:pPr>
              <w:tabs>
                <w:tab w:val="center" w:pos="1813"/>
              </w:tabs>
              <w:spacing w:after="0" w:line="259" w:lineRule="auto"/>
              <w:ind w:left="0" w:firstLine="0"/>
            </w:pPr>
            <w:r>
              <w:rPr>
                <w:b/>
                <w:color w:val="FFFFFF"/>
                <w:sz w:val="20"/>
              </w:rPr>
              <w:t xml:space="preserve">Code </w:t>
            </w:r>
            <w:r>
              <w:rPr>
                <w:b/>
                <w:color w:val="FFFFFF"/>
                <w:sz w:val="20"/>
              </w:rPr>
              <w:tab/>
              <w:t xml:space="preserve">Description </w:t>
            </w:r>
          </w:p>
        </w:tc>
      </w:tr>
      <w:tr w:rsidR="00BD476C" w14:paraId="4315DEAB" w14:textId="77777777">
        <w:trPr>
          <w:trHeight w:val="455"/>
        </w:trPr>
        <w:tc>
          <w:tcPr>
            <w:tcW w:w="1273" w:type="dxa"/>
            <w:tcBorders>
              <w:top w:val="nil"/>
              <w:left w:val="single" w:sz="4" w:space="0" w:color="172170"/>
              <w:bottom w:val="single" w:sz="4" w:space="0" w:color="172170"/>
              <w:right w:val="single" w:sz="4" w:space="0" w:color="172170"/>
            </w:tcBorders>
            <w:shd w:val="clear" w:color="auto" w:fill="DAE6FA"/>
            <w:vAlign w:val="center"/>
          </w:tcPr>
          <w:p w14:paraId="062AC19E" w14:textId="77777777" w:rsidR="00BD476C" w:rsidRDefault="00D9741D">
            <w:pPr>
              <w:spacing w:after="0" w:line="259" w:lineRule="auto"/>
              <w:ind w:left="0" w:firstLine="0"/>
            </w:pPr>
            <w:r>
              <w:rPr>
                <w:b/>
                <w:sz w:val="20"/>
              </w:rPr>
              <w:t xml:space="preserve">65536 </w:t>
            </w:r>
          </w:p>
        </w:tc>
        <w:tc>
          <w:tcPr>
            <w:tcW w:w="9180" w:type="dxa"/>
            <w:tcBorders>
              <w:top w:val="nil"/>
              <w:left w:val="single" w:sz="4" w:space="0" w:color="172170"/>
              <w:bottom w:val="single" w:sz="4" w:space="0" w:color="172170"/>
              <w:right w:val="single" w:sz="4" w:space="0" w:color="172170"/>
            </w:tcBorders>
            <w:shd w:val="clear" w:color="auto" w:fill="DAE6FA"/>
            <w:vAlign w:val="center"/>
          </w:tcPr>
          <w:p w14:paraId="31527316" w14:textId="77777777" w:rsidR="00BD476C" w:rsidRDefault="00D9741D">
            <w:pPr>
              <w:spacing w:after="0" w:line="259" w:lineRule="auto"/>
              <w:ind w:left="1" w:firstLine="0"/>
            </w:pPr>
            <w:r>
              <w:rPr>
                <w:sz w:val="20"/>
              </w:rPr>
              <w:t xml:space="preserve">Transaction in progress. Contact customer support if this error occurs. </w:t>
            </w:r>
          </w:p>
        </w:tc>
      </w:tr>
      <w:tr w:rsidR="00BD476C" w14:paraId="06D90D71" w14:textId="77777777">
        <w:trPr>
          <w:trHeight w:val="465"/>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90C317E" w14:textId="77777777" w:rsidR="00BD476C" w:rsidRDefault="00D9741D">
            <w:pPr>
              <w:spacing w:after="0" w:line="259" w:lineRule="auto"/>
              <w:ind w:left="0" w:firstLine="0"/>
            </w:pPr>
            <w:r>
              <w:rPr>
                <w:b/>
                <w:sz w:val="20"/>
              </w:rPr>
              <w:t xml:space="preserve">65537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3D393C7" w14:textId="77777777" w:rsidR="00BD476C" w:rsidRDefault="00D9741D">
            <w:pPr>
              <w:spacing w:after="0" w:line="259" w:lineRule="auto"/>
              <w:ind w:left="1" w:firstLine="0"/>
            </w:pPr>
            <w:r>
              <w:rPr>
                <w:sz w:val="20"/>
              </w:rPr>
              <w:t xml:space="preserve">A general </w:t>
            </w:r>
            <w:r>
              <w:rPr>
                <w:sz w:val="20"/>
              </w:rPr>
              <w:t xml:space="preserve">error has occurred. </w:t>
            </w:r>
          </w:p>
        </w:tc>
      </w:tr>
      <w:tr w:rsidR="00BD476C" w14:paraId="71BB5BDA" w14:textId="77777777">
        <w:trPr>
          <w:trHeight w:val="465"/>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FE55ADA" w14:textId="77777777" w:rsidR="00BD476C" w:rsidRDefault="00D9741D">
            <w:pPr>
              <w:spacing w:after="0" w:line="259" w:lineRule="auto"/>
              <w:ind w:left="0" w:firstLine="0"/>
            </w:pPr>
            <w:r>
              <w:rPr>
                <w:b/>
                <w:sz w:val="20"/>
              </w:rPr>
              <w:lastRenderedPageBreak/>
              <w:t xml:space="preserve">65538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CDB3CE1" w14:textId="77777777" w:rsidR="00BD476C" w:rsidRDefault="00D9741D">
            <w:pPr>
              <w:spacing w:after="0" w:line="259" w:lineRule="auto"/>
              <w:ind w:left="1" w:firstLine="0"/>
            </w:pPr>
            <w:r>
              <w:rPr>
                <w:sz w:val="20"/>
              </w:rPr>
              <w:t xml:space="preserve">Reserved for future use. Contact customer support if this error occurs. </w:t>
            </w:r>
          </w:p>
        </w:tc>
      </w:tr>
      <w:tr w:rsidR="00BD476C" w14:paraId="35155AB3" w14:textId="77777777">
        <w:trPr>
          <w:trHeight w:val="477"/>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BBFAB6A" w14:textId="77777777" w:rsidR="00BD476C" w:rsidRDefault="00D9741D">
            <w:pPr>
              <w:spacing w:after="0" w:line="259" w:lineRule="auto"/>
              <w:ind w:left="0" w:firstLine="0"/>
            </w:pPr>
            <w:r>
              <w:rPr>
                <w:b/>
                <w:sz w:val="20"/>
              </w:rPr>
              <w:t xml:space="preserve">65539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31FC6AB" w14:textId="77777777" w:rsidR="00BD476C" w:rsidRDefault="00D9741D">
            <w:pPr>
              <w:spacing w:after="0" w:line="259" w:lineRule="auto"/>
              <w:ind w:left="1" w:firstLine="0"/>
            </w:pPr>
            <w:r>
              <w:rPr>
                <w:sz w:val="20"/>
              </w:rPr>
              <w:t xml:space="preserve">Invalid Credentials: </w:t>
            </w:r>
            <w:r>
              <w:rPr>
                <w:rFonts w:ascii="Courier New" w:eastAsia="Courier New" w:hAnsi="Courier New" w:cs="Courier New"/>
                <w:b/>
                <w:sz w:val="18"/>
              </w:rPr>
              <w:t>merchantID</w:t>
            </w:r>
            <w:r>
              <w:rPr>
                <w:rFonts w:ascii="Courier New" w:eastAsia="Courier New" w:hAnsi="Courier New" w:cs="Courier New"/>
                <w:b/>
                <w:sz w:val="28"/>
                <w:vertAlign w:val="subscript"/>
              </w:rPr>
              <w:t xml:space="preserve"> </w:t>
            </w:r>
            <w:r>
              <w:rPr>
                <w:sz w:val="20"/>
              </w:rPr>
              <w:t xml:space="preserve">is unknown or the </w:t>
            </w:r>
            <w:r>
              <w:rPr>
                <w:rFonts w:ascii="Courier New" w:eastAsia="Courier New" w:hAnsi="Courier New" w:cs="Courier New"/>
                <w:b/>
                <w:sz w:val="18"/>
              </w:rPr>
              <w:t xml:space="preserve">signature </w:t>
            </w:r>
            <w:r>
              <w:rPr>
                <w:sz w:val="20"/>
              </w:rPr>
              <w:t xml:space="preserve">doesn’t match. </w:t>
            </w:r>
          </w:p>
        </w:tc>
      </w:tr>
      <w:tr w:rsidR="00BD476C" w14:paraId="08CEFF85" w14:textId="77777777">
        <w:trPr>
          <w:trHeight w:val="465"/>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F4550EF" w14:textId="77777777" w:rsidR="00BD476C" w:rsidRDefault="00D9741D">
            <w:pPr>
              <w:spacing w:after="0" w:line="259" w:lineRule="auto"/>
              <w:ind w:left="0" w:firstLine="0"/>
            </w:pPr>
            <w:r>
              <w:rPr>
                <w:b/>
                <w:sz w:val="20"/>
              </w:rPr>
              <w:t xml:space="preserve">65540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13E945F" w14:textId="77777777" w:rsidR="00BD476C" w:rsidRDefault="00D9741D">
            <w:pPr>
              <w:spacing w:after="0" w:line="259" w:lineRule="auto"/>
              <w:ind w:left="1" w:firstLine="0"/>
            </w:pPr>
            <w:r>
              <w:rPr>
                <w:sz w:val="20"/>
              </w:rPr>
              <w:t xml:space="preserve">Permission denied: caused by sending a request from an unauthorised IP address. </w:t>
            </w:r>
          </w:p>
        </w:tc>
      </w:tr>
      <w:tr w:rsidR="00BD476C" w14:paraId="1F1D9DD3" w14:textId="77777777">
        <w:trPr>
          <w:trHeight w:val="478"/>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82D404D" w14:textId="77777777" w:rsidR="00BD476C" w:rsidRDefault="00D9741D">
            <w:pPr>
              <w:spacing w:after="0" w:line="259" w:lineRule="auto"/>
              <w:ind w:left="0" w:firstLine="0"/>
            </w:pPr>
            <w:r>
              <w:rPr>
                <w:b/>
                <w:sz w:val="20"/>
              </w:rPr>
              <w:t xml:space="preserve">65541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B08792D" w14:textId="77777777" w:rsidR="00BD476C" w:rsidRDefault="00D9741D">
            <w:pPr>
              <w:spacing w:after="0" w:line="259" w:lineRule="auto"/>
              <w:ind w:left="1" w:firstLine="0"/>
            </w:pPr>
            <w:r>
              <w:rPr>
                <w:sz w:val="20"/>
              </w:rPr>
              <w:t xml:space="preserve">Action not allowed: </w:t>
            </w:r>
            <w:r>
              <w:rPr>
                <w:rFonts w:ascii="Courier New" w:eastAsia="Courier New" w:hAnsi="Courier New" w:cs="Courier New"/>
                <w:b/>
                <w:sz w:val="28"/>
                <w:vertAlign w:val="subscript"/>
              </w:rPr>
              <w:t xml:space="preserve">action </w:t>
            </w:r>
            <w:r>
              <w:rPr>
                <w:sz w:val="20"/>
              </w:rPr>
              <w:t xml:space="preserve">is not supported by the Acquirer or allowed for the transaction. </w:t>
            </w:r>
          </w:p>
        </w:tc>
      </w:tr>
      <w:tr w:rsidR="00BD476C" w14:paraId="02CC0A8E" w14:textId="77777777">
        <w:trPr>
          <w:trHeight w:val="926"/>
        </w:trPr>
        <w:tc>
          <w:tcPr>
            <w:tcW w:w="1273" w:type="dxa"/>
            <w:tcBorders>
              <w:top w:val="single" w:sz="4" w:space="0" w:color="172170"/>
              <w:left w:val="single" w:sz="4" w:space="0" w:color="172170"/>
              <w:bottom w:val="single" w:sz="4" w:space="0" w:color="172170"/>
              <w:right w:val="single" w:sz="4" w:space="0" w:color="172170"/>
            </w:tcBorders>
            <w:shd w:val="clear" w:color="auto" w:fill="DAE6FA"/>
          </w:tcPr>
          <w:p w14:paraId="4E3C5F66" w14:textId="77777777" w:rsidR="00BD476C" w:rsidRDefault="00D9741D">
            <w:pPr>
              <w:spacing w:after="0" w:line="259" w:lineRule="auto"/>
              <w:ind w:left="0" w:firstLine="0"/>
            </w:pPr>
            <w:r>
              <w:rPr>
                <w:b/>
                <w:sz w:val="20"/>
              </w:rPr>
              <w:t xml:space="preserve">65542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D24AB49" w14:textId="77777777" w:rsidR="00BD476C" w:rsidRDefault="00D9741D">
            <w:pPr>
              <w:spacing w:after="0" w:line="259" w:lineRule="auto"/>
              <w:ind w:left="1" w:right="56" w:firstLine="0"/>
              <w:jc w:val="both"/>
            </w:pPr>
            <w:r>
              <w:rPr>
                <w:sz w:val="20"/>
              </w:rPr>
              <w:t xml:space="preserve">Request Mismatch: fields sent while completing a request do not match initially requested </w:t>
            </w:r>
            <w:r>
              <w:rPr>
                <w:sz w:val="20"/>
              </w:rPr>
              <w:t xml:space="preserve">values. Usually due to sending different card details to those used to authorise the transaction when completing a 3-D Secure transaction or performing a REFUND_SALE transaction. </w:t>
            </w:r>
          </w:p>
        </w:tc>
      </w:tr>
      <w:tr w:rsidR="00BD476C" w14:paraId="6AE85F01" w14:textId="77777777">
        <w:trPr>
          <w:trHeight w:val="465"/>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8BDA6F3" w14:textId="77777777" w:rsidR="00BD476C" w:rsidRDefault="00D9741D">
            <w:pPr>
              <w:spacing w:after="0" w:line="259" w:lineRule="auto"/>
              <w:ind w:left="0" w:firstLine="0"/>
            </w:pPr>
            <w:r>
              <w:rPr>
                <w:b/>
                <w:sz w:val="20"/>
              </w:rPr>
              <w:t xml:space="preserve">65543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EBAAF6A" w14:textId="77777777" w:rsidR="00BD476C" w:rsidRDefault="00D9741D">
            <w:pPr>
              <w:spacing w:after="0" w:line="259" w:lineRule="auto"/>
              <w:ind w:left="1" w:firstLine="0"/>
            </w:pPr>
            <w:r>
              <w:rPr>
                <w:sz w:val="20"/>
              </w:rPr>
              <w:t xml:space="preserve">Request Ambiguous: request could be misinterpreted due to inclusion of mutually exclusive fields. </w:t>
            </w:r>
          </w:p>
        </w:tc>
      </w:tr>
      <w:tr w:rsidR="00BD476C" w14:paraId="2E5FAAAA" w14:textId="77777777">
        <w:trPr>
          <w:trHeight w:val="465"/>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F919FF9" w14:textId="77777777" w:rsidR="00BD476C" w:rsidRDefault="00D9741D">
            <w:pPr>
              <w:spacing w:after="0" w:line="259" w:lineRule="auto"/>
              <w:ind w:left="0" w:firstLine="0"/>
            </w:pPr>
            <w:r>
              <w:rPr>
                <w:b/>
                <w:sz w:val="20"/>
              </w:rPr>
              <w:t xml:space="preserve">65544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0B301FA" w14:textId="77777777" w:rsidR="00BD476C" w:rsidRDefault="00D9741D">
            <w:pPr>
              <w:spacing w:after="0" w:line="259" w:lineRule="auto"/>
              <w:ind w:left="1" w:firstLine="0"/>
            </w:pPr>
            <w:r>
              <w:rPr>
                <w:sz w:val="20"/>
              </w:rPr>
              <w:t xml:space="preserve">Request Malformed: could not parse the request data. </w:t>
            </w:r>
          </w:p>
        </w:tc>
      </w:tr>
      <w:tr w:rsidR="00BD476C" w14:paraId="08161FCB" w14:textId="77777777">
        <w:trPr>
          <w:trHeight w:val="465"/>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723033E" w14:textId="77777777" w:rsidR="00BD476C" w:rsidRDefault="00D9741D">
            <w:pPr>
              <w:spacing w:after="0" w:line="259" w:lineRule="auto"/>
              <w:ind w:left="0" w:firstLine="0"/>
            </w:pPr>
            <w:r>
              <w:rPr>
                <w:b/>
                <w:sz w:val="20"/>
              </w:rPr>
              <w:t xml:space="preserve">65545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5401FF1" w14:textId="77777777" w:rsidR="00BD476C" w:rsidRDefault="00D9741D">
            <w:pPr>
              <w:spacing w:after="0" w:line="259" w:lineRule="auto"/>
              <w:ind w:left="1" w:firstLine="0"/>
            </w:pPr>
            <w:r>
              <w:rPr>
                <w:sz w:val="20"/>
              </w:rPr>
              <w:t xml:space="preserve">Suspended Merchant account. </w:t>
            </w:r>
          </w:p>
        </w:tc>
      </w:tr>
      <w:tr w:rsidR="00BD476C" w14:paraId="19D34793" w14:textId="77777777">
        <w:trPr>
          <w:trHeight w:val="468"/>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3CE6DE9" w14:textId="77777777" w:rsidR="00BD476C" w:rsidRDefault="00D9741D">
            <w:pPr>
              <w:spacing w:after="0" w:line="259" w:lineRule="auto"/>
              <w:ind w:left="0" w:firstLine="0"/>
            </w:pPr>
            <w:r>
              <w:rPr>
                <w:b/>
                <w:sz w:val="20"/>
              </w:rPr>
              <w:t xml:space="preserve">65546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15B6235" w14:textId="77777777" w:rsidR="00BD476C" w:rsidRDefault="00D9741D">
            <w:pPr>
              <w:spacing w:after="0" w:line="259" w:lineRule="auto"/>
              <w:ind w:left="1" w:firstLine="0"/>
            </w:pPr>
            <w:r>
              <w:rPr>
                <w:sz w:val="20"/>
              </w:rPr>
              <w:t xml:space="preserve">Currency not supported by Merchant. </w:t>
            </w:r>
          </w:p>
        </w:tc>
      </w:tr>
      <w:tr w:rsidR="00BD476C" w14:paraId="5D9D852D" w14:textId="77777777">
        <w:trPr>
          <w:trHeight w:val="478"/>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96D8E58" w14:textId="77777777" w:rsidR="00BD476C" w:rsidRDefault="00D9741D">
            <w:pPr>
              <w:spacing w:after="0" w:line="259" w:lineRule="auto"/>
              <w:ind w:left="0" w:firstLine="0"/>
            </w:pPr>
            <w:r>
              <w:rPr>
                <w:b/>
                <w:sz w:val="20"/>
              </w:rPr>
              <w:t xml:space="preserve">65547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AFAABCC" w14:textId="77777777" w:rsidR="00BD476C" w:rsidRDefault="00D9741D">
            <w:pPr>
              <w:spacing w:after="0" w:line="259" w:lineRule="auto"/>
              <w:ind w:left="1" w:firstLine="0"/>
            </w:pPr>
            <w:r>
              <w:rPr>
                <w:sz w:val="20"/>
              </w:rPr>
              <w:t xml:space="preserve">Request Ambiguous, both </w:t>
            </w:r>
            <w:r>
              <w:rPr>
                <w:rFonts w:ascii="Courier New" w:eastAsia="Courier New" w:hAnsi="Courier New" w:cs="Courier New"/>
                <w:b/>
                <w:sz w:val="18"/>
              </w:rPr>
              <w:t>taxValue</w:t>
            </w:r>
            <w:r>
              <w:rPr>
                <w:rFonts w:ascii="Courier New" w:eastAsia="Courier New" w:hAnsi="Courier New" w:cs="Courier New"/>
                <w:b/>
                <w:sz w:val="28"/>
                <w:vertAlign w:val="subscript"/>
              </w:rPr>
              <w:t xml:space="preserve"> </w:t>
            </w:r>
            <w:r>
              <w:rPr>
                <w:sz w:val="20"/>
              </w:rPr>
              <w:t xml:space="preserve">and </w:t>
            </w:r>
            <w:r>
              <w:rPr>
                <w:rFonts w:ascii="Courier New" w:eastAsia="Courier New" w:hAnsi="Courier New" w:cs="Courier New"/>
                <w:b/>
                <w:sz w:val="18"/>
              </w:rPr>
              <w:t>discountValue</w:t>
            </w:r>
            <w:r>
              <w:rPr>
                <w:rFonts w:ascii="Courier New" w:eastAsia="Courier New" w:hAnsi="Courier New" w:cs="Courier New"/>
                <w:b/>
                <w:sz w:val="28"/>
                <w:vertAlign w:val="subscript"/>
              </w:rPr>
              <w:t xml:space="preserve"> </w:t>
            </w:r>
            <w:r>
              <w:rPr>
                <w:sz w:val="20"/>
              </w:rPr>
              <w:t xml:space="preserve">provided </w:t>
            </w:r>
            <w:r>
              <w:rPr>
                <w:sz w:val="20"/>
              </w:rPr>
              <w:t xml:space="preserve">when should be one only. </w:t>
            </w:r>
          </w:p>
        </w:tc>
      </w:tr>
      <w:tr w:rsidR="00BD476C" w14:paraId="2B23AABC" w14:textId="77777777">
        <w:trPr>
          <w:trHeight w:val="465"/>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F0B07E7" w14:textId="77777777" w:rsidR="00BD476C" w:rsidRDefault="00D9741D">
            <w:pPr>
              <w:spacing w:after="0" w:line="259" w:lineRule="auto"/>
              <w:ind w:left="0" w:firstLine="0"/>
            </w:pPr>
            <w:r>
              <w:rPr>
                <w:b/>
                <w:sz w:val="20"/>
              </w:rPr>
              <w:t xml:space="preserve">65548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53B3315" w14:textId="77777777" w:rsidR="00BD476C" w:rsidRDefault="00D9741D">
            <w:pPr>
              <w:spacing w:after="0" w:line="259" w:lineRule="auto"/>
              <w:ind w:left="1" w:firstLine="0"/>
            </w:pPr>
            <w:r>
              <w:rPr>
                <w:sz w:val="20"/>
              </w:rPr>
              <w:t xml:space="preserve">Database error. </w:t>
            </w:r>
          </w:p>
        </w:tc>
      </w:tr>
      <w:tr w:rsidR="00BD476C" w14:paraId="201C3E16" w14:textId="77777777">
        <w:trPr>
          <w:trHeight w:val="465"/>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259BCAD" w14:textId="77777777" w:rsidR="00BD476C" w:rsidRDefault="00D9741D">
            <w:pPr>
              <w:spacing w:after="0" w:line="259" w:lineRule="auto"/>
              <w:ind w:left="0" w:firstLine="0"/>
            </w:pPr>
            <w:r>
              <w:rPr>
                <w:b/>
                <w:sz w:val="20"/>
              </w:rPr>
              <w:t xml:space="preserve">65549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7A7EC2D" w14:textId="77777777" w:rsidR="00BD476C" w:rsidRDefault="00D9741D">
            <w:pPr>
              <w:spacing w:after="0" w:line="259" w:lineRule="auto"/>
              <w:ind w:left="1" w:firstLine="0"/>
            </w:pPr>
            <w:r>
              <w:rPr>
                <w:sz w:val="20"/>
              </w:rPr>
              <w:t xml:space="preserve">Payment processor communications error. </w:t>
            </w:r>
          </w:p>
        </w:tc>
      </w:tr>
      <w:tr w:rsidR="00BD476C" w14:paraId="6F1FF4DE" w14:textId="77777777">
        <w:trPr>
          <w:trHeight w:val="465"/>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6868D42" w14:textId="77777777" w:rsidR="00BD476C" w:rsidRDefault="00D9741D">
            <w:pPr>
              <w:spacing w:after="0" w:line="259" w:lineRule="auto"/>
              <w:ind w:left="0" w:firstLine="0"/>
            </w:pPr>
            <w:r>
              <w:rPr>
                <w:b/>
                <w:sz w:val="20"/>
              </w:rPr>
              <w:t xml:space="preserve">65550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2E610D1" w14:textId="77777777" w:rsidR="00BD476C" w:rsidRDefault="00D9741D">
            <w:pPr>
              <w:spacing w:after="0" w:line="259" w:lineRule="auto"/>
              <w:ind w:left="1" w:firstLine="0"/>
            </w:pPr>
            <w:r>
              <w:rPr>
                <w:sz w:val="20"/>
              </w:rPr>
              <w:t xml:space="preserve">Payment processor error. </w:t>
            </w:r>
          </w:p>
        </w:tc>
      </w:tr>
      <w:tr w:rsidR="00BD476C" w14:paraId="01A33385" w14:textId="77777777">
        <w:trPr>
          <w:trHeight w:val="465"/>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801EBC6" w14:textId="77777777" w:rsidR="00BD476C" w:rsidRDefault="00D9741D">
            <w:pPr>
              <w:spacing w:after="0" w:line="259" w:lineRule="auto"/>
              <w:ind w:left="0" w:firstLine="0"/>
            </w:pPr>
            <w:r>
              <w:rPr>
                <w:b/>
                <w:sz w:val="20"/>
              </w:rPr>
              <w:t xml:space="preserve">65551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CBEDFF9" w14:textId="77777777" w:rsidR="00BD476C" w:rsidRDefault="00D9741D">
            <w:pPr>
              <w:spacing w:after="0" w:line="259" w:lineRule="auto"/>
              <w:ind w:left="1" w:firstLine="0"/>
            </w:pPr>
            <w:r>
              <w:rPr>
                <w:sz w:val="20"/>
              </w:rPr>
              <w:t xml:space="preserve">Internal Gateway communications error. </w:t>
            </w:r>
          </w:p>
        </w:tc>
      </w:tr>
      <w:tr w:rsidR="00BD476C" w14:paraId="51228A74" w14:textId="77777777">
        <w:trPr>
          <w:trHeight w:val="465"/>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CFC238B" w14:textId="77777777" w:rsidR="00BD476C" w:rsidRDefault="00D9741D">
            <w:pPr>
              <w:spacing w:after="0" w:line="259" w:lineRule="auto"/>
              <w:ind w:left="0" w:firstLine="0"/>
            </w:pPr>
            <w:r>
              <w:rPr>
                <w:b/>
                <w:sz w:val="20"/>
              </w:rPr>
              <w:t xml:space="preserve">65552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FEC8E79" w14:textId="77777777" w:rsidR="00BD476C" w:rsidRDefault="00D9741D">
            <w:pPr>
              <w:spacing w:after="0" w:line="259" w:lineRule="auto"/>
              <w:ind w:left="1" w:firstLine="0"/>
            </w:pPr>
            <w:r>
              <w:rPr>
                <w:sz w:val="20"/>
              </w:rPr>
              <w:t xml:space="preserve">Internal Gateway error. </w:t>
            </w:r>
          </w:p>
        </w:tc>
      </w:tr>
      <w:tr w:rsidR="00BD476C" w14:paraId="65AEC0B6" w14:textId="77777777">
        <w:trPr>
          <w:trHeight w:val="465"/>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5265D75" w14:textId="77777777" w:rsidR="00BD476C" w:rsidRDefault="00D9741D">
            <w:pPr>
              <w:spacing w:after="0" w:line="259" w:lineRule="auto"/>
              <w:ind w:left="0" w:firstLine="0"/>
            </w:pPr>
            <w:r>
              <w:rPr>
                <w:b/>
                <w:sz w:val="20"/>
              </w:rPr>
              <w:t xml:space="preserve">65553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BDC18C3" w14:textId="77777777" w:rsidR="00BD476C" w:rsidRDefault="00D9741D">
            <w:pPr>
              <w:spacing w:after="0" w:line="259" w:lineRule="auto"/>
              <w:ind w:left="1" w:firstLine="0"/>
            </w:pPr>
            <w:r>
              <w:rPr>
                <w:sz w:val="20"/>
              </w:rPr>
              <w:t xml:space="preserve">Encryption error. </w:t>
            </w:r>
          </w:p>
        </w:tc>
      </w:tr>
      <w:tr w:rsidR="00BD476C" w14:paraId="5FB37607" w14:textId="77777777">
        <w:trPr>
          <w:trHeight w:val="467"/>
        </w:trPr>
        <w:tc>
          <w:tcPr>
            <w:tcW w:w="127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C23F814" w14:textId="77777777" w:rsidR="00BD476C" w:rsidRDefault="00D9741D">
            <w:pPr>
              <w:spacing w:after="0" w:line="259" w:lineRule="auto"/>
              <w:ind w:left="0" w:firstLine="0"/>
            </w:pPr>
            <w:r>
              <w:rPr>
                <w:b/>
                <w:sz w:val="20"/>
              </w:rPr>
              <w:t xml:space="preserve">65554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AF12209" w14:textId="77777777" w:rsidR="00BD476C" w:rsidRDefault="00D9741D">
            <w:pPr>
              <w:spacing w:after="0" w:line="259" w:lineRule="auto"/>
              <w:ind w:left="1" w:firstLine="0"/>
            </w:pPr>
            <w:r>
              <w:rPr>
                <w:sz w:val="20"/>
              </w:rPr>
              <w:t xml:space="preserve">Duplicate request. Refer to appendix A-9. </w:t>
            </w:r>
          </w:p>
        </w:tc>
      </w:tr>
    </w:tbl>
    <w:p w14:paraId="02C3E4AE" w14:textId="77777777" w:rsidR="00BD476C" w:rsidRDefault="00BD476C">
      <w:pPr>
        <w:spacing w:after="0" w:line="259" w:lineRule="auto"/>
        <w:ind w:left="-460" w:right="11181" w:firstLine="0"/>
      </w:pPr>
    </w:p>
    <w:tbl>
      <w:tblPr>
        <w:tblStyle w:val="TableGrid"/>
        <w:tblW w:w="10453" w:type="dxa"/>
        <w:tblInd w:w="274" w:type="dxa"/>
        <w:tblCellMar>
          <w:top w:w="114" w:type="dxa"/>
          <w:left w:w="116" w:type="dxa"/>
          <w:bottom w:w="0" w:type="dxa"/>
          <w:right w:w="108" w:type="dxa"/>
        </w:tblCellMar>
        <w:tblLook w:val="04A0" w:firstRow="1" w:lastRow="0" w:firstColumn="1" w:lastColumn="0" w:noHBand="0" w:noVBand="1"/>
      </w:tblPr>
      <w:tblGrid>
        <w:gridCol w:w="1047"/>
        <w:gridCol w:w="226"/>
        <w:gridCol w:w="9180"/>
      </w:tblGrid>
      <w:tr w:rsidR="00BD476C" w14:paraId="57ADBFE9" w14:textId="77777777">
        <w:trPr>
          <w:trHeight w:val="947"/>
        </w:trPr>
        <w:tc>
          <w:tcPr>
            <w:tcW w:w="10453" w:type="dxa"/>
            <w:gridSpan w:val="3"/>
            <w:tcBorders>
              <w:top w:val="nil"/>
              <w:left w:val="nil"/>
              <w:bottom w:val="nil"/>
              <w:right w:val="nil"/>
            </w:tcBorders>
            <w:shd w:val="clear" w:color="auto" w:fill="172170"/>
            <w:vAlign w:val="center"/>
          </w:tcPr>
          <w:p w14:paraId="30289D89" w14:textId="77777777" w:rsidR="00BD476C" w:rsidRDefault="00D9741D">
            <w:pPr>
              <w:spacing w:after="218" w:line="259" w:lineRule="auto"/>
              <w:ind w:left="0" w:firstLine="0"/>
            </w:pPr>
            <w:r>
              <w:rPr>
                <w:b/>
                <w:color w:val="FFFFFF"/>
                <w:sz w:val="20"/>
              </w:rPr>
              <w:t xml:space="preserve">General Error Codes: 65536 - 65791 </w:t>
            </w:r>
          </w:p>
          <w:p w14:paraId="21305EB3" w14:textId="77777777" w:rsidR="00BD476C" w:rsidRDefault="00D9741D">
            <w:pPr>
              <w:tabs>
                <w:tab w:val="center" w:pos="245"/>
                <w:tab w:val="center" w:pos="1814"/>
              </w:tabs>
              <w:spacing w:after="0" w:line="259" w:lineRule="auto"/>
              <w:ind w:left="0" w:firstLine="0"/>
            </w:pPr>
            <w:r>
              <w:rPr>
                <w:rFonts w:ascii="Calibri" w:eastAsia="Calibri" w:hAnsi="Calibri" w:cs="Calibri"/>
                <w:sz w:val="22"/>
              </w:rPr>
              <w:tab/>
            </w:r>
            <w:r>
              <w:rPr>
                <w:b/>
                <w:color w:val="FFFFFF"/>
                <w:sz w:val="20"/>
              </w:rPr>
              <w:t xml:space="preserve">Code </w:t>
            </w:r>
            <w:r>
              <w:rPr>
                <w:b/>
                <w:color w:val="FFFFFF"/>
                <w:sz w:val="20"/>
              </w:rPr>
              <w:tab/>
              <w:t xml:space="preserve">Description </w:t>
            </w:r>
          </w:p>
        </w:tc>
      </w:tr>
      <w:tr w:rsidR="00BD476C" w14:paraId="4BDE86A3" w14:textId="77777777">
        <w:trPr>
          <w:trHeight w:val="455"/>
        </w:trPr>
        <w:tc>
          <w:tcPr>
            <w:tcW w:w="1273" w:type="dxa"/>
            <w:gridSpan w:val="2"/>
            <w:tcBorders>
              <w:top w:val="nil"/>
              <w:left w:val="single" w:sz="4" w:space="0" w:color="172170"/>
              <w:bottom w:val="single" w:sz="4" w:space="0" w:color="172170"/>
              <w:right w:val="single" w:sz="4" w:space="0" w:color="172170"/>
            </w:tcBorders>
            <w:shd w:val="clear" w:color="auto" w:fill="DAE6FA"/>
            <w:vAlign w:val="center"/>
          </w:tcPr>
          <w:p w14:paraId="3FA8210A" w14:textId="77777777" w:rsidR="00BD476C" w:rsidRDefault="00D9741D">
            <w:pPr>
              <w:spacing w:after="0" w:line="259" w:lineRule="auto"/>
              <w:ind w:left="0" w:firstLine="0"/>
            </w:pPr>
            <w:r>
              <w:rPr>
                <w:b/>
                <w:sz w:val="20"/>
              </w:rPr>
              <w:t xml:space="preserve">65555 </w:t>
            </w:r>
          </w:p>
        </w:tc>
        <w:tc>
          <w:tcPr>
            <w:tcW w:w="9180" w:type="dxa"/>
            <w:tcBorders>
              <w:top w:val="nil"/>
              <w:left w:val="single" w:sz="4" w:space="0" w:color="172170"/>
              <w:bottom w:val="single" w:sz="4" w:space="0" w:color="172170"/>
              <w:right w:val="single" w:sz="4" w:space="0" w:color="172170"/>
            </w:tcBorders>
            <w:shd w:val="clear" w:color="auto" w:fill="DAE6FA"/>
            <w:vAlign w:val="center"/>
          </w:tcPr>
          <w:p w14:paraId="30085CD8" w14:textId="77777777" w:rsidR="00BD476C" w:rsidRDefault="00D9741D">
            <w:pPr>
              <w:spacing w:after="0" w:line="259" w:lineRule="auto"/>
              <w:ind w:left="1" w:firstLine="0"/>
            </w:pPr>
            <w:r>
              <w:rPr>
                <w:sz w:val="20"/>
              </w:rPr>
              <w:t xml:space="preserve">Settlement error. </w:t>
            </w:r>
          </w:p>
        </w:tc>
      </w:tr>
      <w:tr w:rsidR="00BD476C" w14:paraId="48F518D9" w14:textId="77777777">
        <w:trPr>
          <w:trHeight w:val="466"/>
        </w:trPr>
        <w:tc>
          <w:tcPr>
            <w:tcW w:w="1273" w:type="dxa"/>
            <w:gridSpan w:val="2"/>
            <w:tcBorders>
              <w:top w:val="single" w:sz="4" w:space="0" w:color="172170"/>
              <w:left w:val="single" w:sz="4" w:space="0" w:color="172170"/>
              <w:bottom w:val="single" w:sz="4" w:space="0" w:color="172170"/>
              <w:right w:val="single" w:sz="4" w:space="0" w:color="172170"/>
            </w:tcBorders>
            <w:shd w:val="clear" w:color="auto" w:fill="DAE6FA"/>
            <w:vAlign w:val="center"/>
          </w:tcPr>
          <w:p w14:paraId="32DFEF96" w14:textId="77777777" w:rsidR="00BD476C" w:rsidRDefault="00D9741D">
            <w:pPr>
              <w:spacing w:after="0" w:line="259" w:lineRule="auto"/>
              <w:ind w:left="0" w:firstLine="0"/>
            </w:pPr>
            <w:r>
              <w:rPr>
                <w:b/>
                <w:sz w:val="20"/>
              </w:rPr>
              <w:lastRenderedPageBreak/>
              <w:t xml:space="preserve">65556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3F71533" w14:textId="77777777" w:rsidR="00BD476C" w:rsidRDefault="00D9741D">
            <w:pPr>
              <w:spacing w:after="0" w:line="259" w:lineRule="auto"/>
              <w:ind w:left="1" w:firstLine="0"/>
            </w:pPr>
            <w:r>
              <w:rPr>
                <w:sz w:val="20"/>
              </w:rPr>
              <w:t xml:space="preserve">AVS/CV2 Checks are not supported for this card (or Acquirer). </w:t>
            </w:r>
          </w:p>
        </w:tc>
      </w:tr>
      <w:tr w:rsidR="00BD476C" w14:paraId="670306F1" w14:textId="77777777">
        <w:trPr>
          <w:trHeight w:val="464"/>
        </w:trPr>
        <w:tc>
          <w:tcPr>
            <w:tcW w:w="1273" w:type="dxa"/>
            <w:gridSpan w:val="2"/>
            <w:tcBorders>
              <w:top w:val="single" w:sz="4" w:space="0" w:color="172170"/>
              <w:left w:val="single" w:sz="4" w:space="0" w:color="172170"/>
              <w:bottom w:val="single" w:sz="4" w:space="0" w:color="172170"/>
              <w:right w:val="single" w:sz="4" w:space="0" w:color="172170"/>
            </w:tcBorders>
            <w:shd w:val="clear" w:color="auto" w:fill="DAE6FA"/>
            <w:vAlign w:val="center"/>
          </w:tcPr>
          <w:p w14:paraId="7DC71611" w14:textId="77777777" w:rsidR="00BD476C" w:rsidRDefault="00D9741D">
            <w:pPr>
              <w:spacing w:after="0" w:line="259" w:lineRule="auto"/>
              <w:ind w:left="0" w:firstLine="0"/>
            </w:pPr>
            <w:r>
              <w:rPr>
                <w:b/>
                <w:sz w:val="20"/>
              </w:rPr>
              <w:t xml:space="preserve">65557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9A69731" w14:textId="77777777" w:rsidR="00BD476C" w:rsidRDefault="00D9741D">
            <w:pPr>
              <w:spacing w:after="0" w:line="259" w:lineRule="auto"/>
              <w:ind w:left="1" w:firstLine="0"/>
            </w:pPr>
            <w:r>
              <w:rPr>
                <w:sz w:val="20"/>
              </w:rPr>
              <w:t xml:space="preserve">IP Blocked: Request is from a </w:t>
            </w:r>
            <w:r>
              <w:rPr>
                <w:sz w:val="20"/>
              </w:rPr>
              <w:t xml:space="preserve">banned IP address. </w:t>
            </w:r>
          </w:p>
        </w:tc>
      </w:tr>
      <w:tr w:rsidR="00BD476C" w14:paraId="5BA0CB77" w14:textId="77777777">
        <w:trPr>
          <w:trHeight w:val="696"/>
        </w:trPr>
        <w:tc>
          <w:tcPr>
            <w:tcW w:w="1273" w:type="dxa"/>
            <w:gridSpan w:val="2"/>
            <w:tcBorders>
              <w:top w:val="single" w:sz="4" w:space="0" w:color="172170"/>
              <w:left w:val="single" w:sz="4" w:space="0" w:color="172170"/>
              <w:bottom w:val="single" w:sz="4" w:space="0" w:color="172170"/>
              <w:right w:val="single" w:sz="4" w:space="0" w:color="172170"/>
            </w:tcBorders>
            <w:shd w:val="clear" w:color="auto" w:fill="DAE6FA"/>
          </w:tcPr>
          <w:p w14:paraId="7A2E4B13" w14:textId="77777777" w:rsidR="00BD476C" w:rsidRDefault="00D9741D">
            <w:pPr>
              <w:spacing w:after="0" w:line="259" w:lineRule="auto"/>
              <w:ind w:left="0" w:firstLine="0"/>
            </w:pPr>
            <w:r>
              <w:rPr>
                <w:b/>
                <w:sz w:val="20"/>
              </w:rPr>
              <w:t xml:space="preserve">65558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D031DF3" w14:textId="77777777" w:rsidR="00BD476C" w:rsidRDefault="00D9741D">
            <w:pPr>
              <w:spacing w:after="0" w:line="259" w:lineRule="auto"/>
              <w:ind w:left="1" w:firstLine="0"/>
              <w:jc w:val="both"/>
            </w:pPr>
            <w:r>
              <w:rPr>
                <w:sz w:val="20"/>
              </w:rPr>
              <w:t xml:space="preserve">Primary IP blocked: Request is not from one of the primary IP addresses configured for this Merchant Account. </w:t>
            </w:r>
          </w:p>
        </w:tc>
      </w:tr>
      <w:tr w:rsidR="00BD476C" w14:paraId="6FBBC8B9" w14:textId="77777777">
        <w:trPr>
          <w:trHeight w:val="696"/>
        </w:trPr>
        <w:tc>
          <w:tcPr>
            <w:tcW w:w="1273" w:type="dxa"/>
            <w:gridSpan w:val="2"/>
            <w:tcBorders>
              <w:top w:val="single" w:sz="4" w:space="0" w:color="172170"/>
              <w:left w:val="single" w:sz="4" w:space="0" w:color="172170"/>
              <w:bottom w:val="single" w:sz="4" w:space="0" w:color="172170"/>
              <w:right w:val="single" w:sz="4" w:space="0" w:color="172170"/>
            </w:tcBorders>
            <w:shd w:val="clear" w:color="auto" w:fill="DAE6FA"/>
          </w:tcPr>
          <w:p w14:paraId="42AA8C6A" w14:textId="77777777" w:rsidR="00BD476C" w:rsidRDefault="00D9741D">
            <w:pPr>
              <w:spacing w:after="0" w:line="259" w:lineRule="auto"/>
              <w:ind w:left="0" w:firstLine="0"/>
            </w:pPr>
            <w:r>
              <w:rPr>
                <w:b/>
                <w:sz w:val="20"/>
              </w:rPr>
              <w:t xml:space="preserve">65559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3D9A5D6" w14:textId="77777777" w:rsidR="00BD476C" w:rsidRDefault="00D9741D">
            <w:pPr>
              <w:spacing w:after="0" w:line="259" w:lineRule="auto"/>
              <w:ind w:left="1" w:firstLine="0"/>
              <w:jc w:val="both"/>
            </w:pPr>
            <w:r>
              <w:rPr>
                <w:sz w:val="20"/>
              </w:rPr>
              <w:t xml:space="preserve">Secondary IP blocked: Request is not from one of the secondary IP addresses configured for this Merchant Account. </w:t>
            </w:r>
          </w:p>
        </w:tc>
      </w:tr>
      <w:tr w:rsidR="00BD476C" w14:paraId="29FFCCA6" w14:textId="77777777">
        <w:trPr>
          <w:trHeight w:val="466"/>
        </w:trPr>
        <w:tc>
          <w:tcPr>
            <w:tcW w:w="1273" w:type="dxa"/>
            <w:gridSpan w:val="2"/>
            <w:tcBorders>
              <w:top w:val="single" w:sz="4" w:space="0" w:color="172170"/>
              <w:left w:val="single" w:sz="4" w:space="0" w:color="172170"/>
              <w:bottom w:val="single" w:sz="4" w:space="0" w:color="172170"/>
              <w:right w:val="single" w:sz="4" w:space="0" w:color="172170"/>
            </w:tcBorders>
            <w:shd w:val="clear" w:color="auto" w:fill="DAE6FA"/>
            <w:vAlign w:val="center"/>
          </w:tcPr>
          <w:p w14:paraId="12105413" w14:textId="77777777" w:rsidR="00BD476C" w:rsidRDefault="00D9741D">
            <w:pPr>
              <w:spacing w:after="0" w:line="259" w:lineRule="auto"/>
              <w:ind w:left="0" w:firstLine="0"/>
            </w:pPr>
            <w:r>
              <w:rPr>
                <w:b/>
                <w:sz w:val="20"/>
              </w:rPr>
              <w:t xml:space="preserve">65560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77621EA" w14:textId="77777777" w:rsidR="00BD476C" w:rsidRDefault="00D9741D">
            <w:pPr>
              <w:spacing w:after="0" w:line="259" w:lineRule="auto"/>
              <w:ind w:left="1" w:firstLine="0"/>
            </w:pPr>
            <w:r>
              <w:rPr>
                <w:sz w:val="20"/>
              </w:rPr>
              <w:t xml:space="preserve">Reserved for future use. Contact customer support if this error occurs. </w:t>
            </w:r>
          </w:p>
        </w:tc>
      </w:tr>
      <w:tr w:rsidR="00BD476C" w14:paraId="2BF3913C" w14:textId="77777777">
        <w:trPr>
          <w:trHeight w:val="464"/>
        </w:trPr>
        <w:tc>
          <w:tcPr>
            <w:tcW w:w="1273" w:type="dxa"/>
            <w:gridSpan w:val="2"/>
            <w:tcBorders>
              <w:top w:val="single" w:sz="4" w:space="0" w:color="172170"/>
              <w:left w:val="single" w:sz="4" w:space="0" w:color="172170"/>
              <w:bottom w:val="single" w:sz="4" w:space="0" w:color="172170"/>
              <w:right w:val="single" w:sz="4" w:space="0" w:color="172170"/>
            </w:tcBorders>
            <w:shd w:val="clear" w:color="auto" w:fill="DAE6FA"/>
            <w:vAlign w:val="center"/>
          </w:tcPr>
          <w:p w14:paraId="555AD073" w14:textId="77777777" w:rsidR="00BD476C" w:rsidRDefault="00D9741D">
            <w:pPr>
              <w:spacing w:after="0" w:line="259" w:lineRule="auto"/>
              <w:ind w:left="0" w:firstLine="0"/>
            </w:pPr>
            <w:r>
              <w:rPr>
                <w:b/>
                <w:sz w:val="20"/>
              </w:rPr>
              <w:t xml:space="preserve">65561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7FBA4F2" w14:textId="77777777" w:rsidR="00BD476C" w:rsidRDefault="00D9741D">
            <w:pPr>
              <w:spacing w:after="0" w:line="259" w:lineRule="auto"/>
              <w:ind w:left="1" w:firstLine="0"/>
            </w:pPr>
            <w:r>
              <w:rPr>
                <w:sz w:val="20"/>
              </w:rPr>
              <w:t xml:space="preserve">Unsupported Card Type: Request is for a card type that is not supported on this Merchant Account. </w:t>
            </w:r>
          </w:p>
        </w:tc>
      </w:tr>
      <w:tr w:rsidR="00BD476C" w14:paraId="0B81845F" w14:textId="77777777">
        <w:trPr>
          <w:trHeight w:val="707"/>
        </w:trPr>
        <w:tc>
          <w:tcPr>
            <w:tcW w:w="1273" w:type="dxa"/>
            <w:gridSpan w:val="2"/>
            <w:tcBorders>
              <w:top w:val="single" w:sz="4" w:space="0" w:color="172170"/>
              <w:left w:val="single" w:sz="4" w:space="0" w:color="172170"/>
              <w:bottom w:val="single" w:sz="4" w:space="0" w:color="172170"/>
              <w:right w:val="single" w:sz="4" w:space="0" w:color="172170"/>
            </w:tcBorders>
            <w:shd w:val="clear" w:color="auto" w:fill="DAE6FA"/>
          </w:tcPr>
          <w:p w14:paraId="3A1782EA" w14:textId="77777777" w:rsidR="00BD476C" w:rsidRDefault="00D9741D">
            <w:pPr>
              <w:spacing w:after="0" w:line="259" w:lineRule="auto"/>
              <w:ind w:left="0" w:firstLine="0"/>
            </w:pPr>
            <w:r>
              <w:rPr>
                <w:b/>
                <w:sz w:val="20"/>
              </w:rPr>
              <w:t xml:space="preserve">65562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30615DD" w14:textId="77777777" w:rsidR="00BD476C" w:rsidRDefault="00D9741D">
            <w:pPr>
              <w:spacing w:after="0" w:line="259" w:lineRule="auto"/>
              <w:ind w:left="1" w:firstLine="0"/>
              <w:jc w:val="both"/>
            </w:pPr>
            <w:r>
              <w:rPr>
                <w:sz w:val="20"/>
              </w:rPr>
              <w:t xml:space="preserve">Unsupported Authorisation: External </w:t>
            </w:r>
            <w:r>
              <w:rPr>
                <w:sz w:val="20"/>
              </w:rPr>
              <w:t xml:space="preserve">authorisation code </w:t>
            </w:r>
            <w:r>
              <w:rPr>
                <w:rFonts w:ascii="Courier New" w:eastAsia="Courier New" w:hAnsi="Courier New" w:cs="Courier New"/>
                <w:b/>
                <w:sz w:val="28"/>
                <w:vertAlign w:val="subscript"/>
              </w:rPr>
              <w:t xml:space="preserve">authorisationCode </w:t>
            </w:r>
            <w:r>
              <w:rPr>
                <w:sz w:val="20"/>
              </w:rPr>
              <w:t xml:space="preserve">has been supplied and this is not supported for the transaction or by the Acquirer. </w:t>
            </w:r>
          </w:p>
        </w:tc>
      </w:tr>
      <w:tr w:rsidR="00BD476C" w14:paraId="7323710F" w14:textId="77777777">
        <w:trPr>
          <w:trHeight w:val="465"/>
        </w:trPr>
        <w:tc>
          <w:tcPr>
            <w:tcW w:w="1273" w:type="dxa"/>
            <w:gridSpan w:val="2"/>
            <w:tcBorders>
              <w:top w:val="single" w:sz="4" w:space="0" w:color="172170"/>
              <w:left w:val="single" w:sz="4" w:space="0" w:color="172170"/>
              <w:bottom w:val="single" w:sz="4" w:space="0" w:color="172170"/>
              <w:right w:val="single" w:sz="4" w:space="0" w:color="172170"/>
            </w:tcBorders>
            <w:shd w:val="clear" w:color="auto" w:fill="DAE6FA"/>
            <w:vAlign w:val="center"/>
          </w:tcPr>
          <w:p w14:paraId="02BFF620" w14:textId="77777777" w:rsidR="00BD476C" w:rsidRDefault="00D9741D">
            <w:pPr>
              <w:spacing w:after="0" w:line="259" w:lineRule="auto"/>
              <w:ind w:left="0" w:firstLine="0"/>
            </w:pPr>
            <w:r>
              <w:rPr>
                <w:b/>
                <w:sz w:val="20"/>
              </w:rPr>
              <w:t xml:space="preserve">65563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951D34A" w14:textId="77777777" w:rsidR="00BD476C" w:rsidRDefault="00D9741D">
            <w:pPr>
              <w:spacing w:after="0" w:line="259" w:lineRule="auto"/>
              <w:ind w:left="1" w:firstLine="0"/>
            </w:pPr>
            <w:r>
              <w:rPr>
                <w:sz w:val="20"/>
              </w:rPr>
              <w:t xml:space="preserve">Request not supported: The Gateway or Acquirer does not support the request. </w:t>
            </w:r>
          </w:p>
        </w:tc>
      </w:tr>
      <w:tr w:rsidR="00BD476C" w14:paraId="3684EDE4" w14:textId="77777777">
        <w:trPr>
          <w:trHeight w:val="467"/>
        </w:trPr>
        <w:tc>
          <w:tcPr>
            <w:tcW w:w="1273" w:type="dxa"/>
            <w:gridSpan w:val="2"/>
            <w:tcBorders>
              <w:top w:val="single" w:sz="4" w:space="0" w:color="172170"/>
              <w:left w:val="single" w:sz="4" w:space="0" w:color="172170"/>
              <w:bottom w:val="single" w:sz="4" w:space="0" w:color="172170"/>
              <w:right w:val="single" w:sz="4" w:space="0" w:color="172170"/>
            </w:tcBorders>
            <w:shd w:val="clear" w:color="auto" w:fill="DAE6FA"/>
            <w:vAlign w:val="center"/>
          </w:tcPr>
          <w:p w14:paraId="31B53F9D" w14:textId="77777777" w:rsidR="00BD476C" w:rsidRDefault="00D9741D">
            <w:pPr>
              <w:spacing w:after="0" w:line="259" w:lineRule="auto"/>
              <w:ind w:left="0" w:firstLine="0"/>
            </w:pPr>
            <w:r>
              <w:rPr>
                <w:b/>
                <w:sz w:val="20"/>
              </w:rPr>
              <w:t xml:space="preserve">65564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1564AEC" w14:textId="77777777" w:rsidR="00BD476C" w:rsidRDefault="00D9741D">
            <w:pPr>
              <w:spacing w:after="0" w:line="259" w:lineRule="auto"/>
              <w:ind w:left="1" w:firstLine="0"/>
            </w:pPr>
            <w:r>
              <w:rPr>
                <w:sz w:val="20"/>
              </w:rPr>
              <w:t xml:space="preserve">Request expired: The request cannot be completed as the information is too old. </w:t>
            </w:r>
          </w:p>
        </w:tc>
      </w:tr>
      <w:tr w:rsidR="00BD476C" w14:paraId="581FED42" w14:textId="77777777">
        <w:trPr>
          <w:trHeight w:val="466"/>
        </w:trPr>
        <w:tc>
          <w:tcPr>
            <w:tcW w:w="1273" w:type="dxa"/>
            <w:gridSpan w:val="2"/>
            <w:tcBorders>
              <w:top w:val="single" w:sz="4" w:space="0" w:color="172170"/>
              <w:left w:val="single" w:sz="4" w:space="0" w:color="172170"/>
              <w:bottom w:val="single" w:sz="4" w:space="0" w:color="172170"/>
              <w:right w:val="single" w:sz="4" w:space="0" w:color="172170"/>
            </w:tcBorders>
            <w:shd w:val="clear" w:color="auto" w:fill="DAE6FA"/>
            <w:vAlign w:val="center"/>
          </w:tcPr>
          <w:p w14:paraId="24A71979" w14:textId="77777777" w:rsidR="00BD476C" w:rsidRDefault="00D9741D">
            <w:pPr>
              <w:spacing w:after="0" w:line="259" w:lineRule="auto"/>
              <w:ind w:left="0" w:firstLine="0"/>
            </w:pPr>
            <w:r>
              <w:rPr>
                <w:b/>
                <w:sz w:val="20"/>
              </w:rPr>
              <w:t xml:space="preserve">65565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9890209" w14:textId="77777777" w:rsidR="00BD476C" w:rsidRDefault="00D9741D">
            <w:pPr>
              <w:spacing w:after="0" w:line="259" w:lineRule="auto"/>
              <w:ind w:left="1" w:firstLine="0"/>
            </w:pPr>
            <w:r>
              <w:rPr>
                <w:sz w:val="20"/>
              </w:rPr>
              <w:t xml:space="preserve">Request retry: The request can be retried later. </w:t>
            </w:r>
          </w:p>
        </w:tc>
      </w:tr>
      <w:tr w:rsidR="00BD476C" w14:paraId="498CD54C" w14:textId="77777777">
        <w:trPr>
          <w:trHeight w:val="926"/>
        </w:trPr>
        <w:tc>
          <w:tcPr>
            <w:tcW w:w="1273" w:type="dxa"/>
            <w:gridSpan w:val="2"/>
            <w:tcBorders>
              <w:top w:val="single" w:sz="4" w:space="0" w:color="172170"/>
              <w:left w:val="single" w:sz="4" w:space="0" w:color="172170"/>
              <w:bottom w:val="single" w:sz="4" w:space="0" w:color="172170"/>
              <w:right w:val="single" w:sz="4" w:space="0" w:color="172170"/>
            </w:tcBorders>
            <w:shd w:val="clear" w:color="auto" w:fill="DAE6FA"/>
          </w:tcPr>
          <w:p w14:paraId="5BDDDC95" w14:textId="77777777" w:rsidR="00BD476C" w:rsidRDefault="00D9741D">
            <w:pPr>
              <w:spacing w:after="0" w:line="259" w:lineRule="auto"/>
              <w:ind w:left="0" w:firstLine="0"/>
            </w:pPr>
            <w:r>
              <w:rPr>
                <w:b/>
                <w:sz w:val="20"/>
              </w:rPr>
              <w:t xml:space="preserve">65566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96437A3" w14:textId="77777777" w:rsidR="00BD476C" w:rsidRDefault="00D9741D">
            <w:pPr>
              <w:spacing w:after="0" w:line="239" w:lineRule="auto"/>
              <w:ind w:left="1" w:right="2529" w:firstLine="0"/>
            </w:pPr>
            <w:r>
              <w:rPr>
                <w:sz w:val="20"/>
              </w:rPr>
              <w:t xml:space="preserve">Invalid card number: A test card was used on a live Merchant Account. or </w:t>
            </w:r>
          </w:p>
          <w:p w14:paraId="44B75D8D" w14:textId="77777777" w:rsidR="00BD476C" w:rsidRDefault="00D9741D">
            <w:pPr>
              <w:spacing w:after="0" w:line="259" w:lineRule="auto"/>
              <w:ind w:left="1" w:firstLine="0"/>
            </w:pPr>
            <w:r>
              <w:rPr>
                <w:sz w:val="20"/>
              </w:rPr>
              <w:t xml:space="preserve">Disallowed card number: A live card was used on a test Merchant </w:t>
            </w:r>
            <w:r>
              <w:rPr>
                <w:sz w:val="20"/>
              </w:rPr>
              <w:t xml:space="preserve">Account. </w:t>
            </w:r>
          </w:p>
        </w:tc>
      </w:tr>
      <w:tr w:rsidR="00BD476C" w14:paraId="0ED99E8D" w14:textId="77777777">
        <w:trPr>
          <w:trHeight w:val="695"/>
        </w:trPr>
        <w:tc>
          <w:tcPr>
            <w:tcW w:w="1273" w:type="dxa"/>
            <w:gridSpan w:val="2"/>
            <w:tcBorders>
              <w:top w:val="single" w:sz="4" w:space="0" w:color="172170"/>
              <w:left w:val="single" w:sz="4" w:space="0" w:color="172170"/>
              <w:bottom w:val="single" w:sz="4" w:space="0" w:color="172170"/>
              <w:right w:val="single" w:sz="4" w:space="0" w:color="172170"/>
            </w:tcBorders>
            <w:shd w:val="clear" w:color="auto" w:fill="DAE6FA"/>
          </w:tcPr>
          <w:p w14:paraId="3ADF8DBD" w14:textId="77777777" w:rsidR="00BD476C" w:rsidRDefault="00D9741D">
            <w:pPr>
              <w:spacing w:after="0" w:line="259" w:lineRule="auto"/>
              <w:ind w:left="0" w:firstLine="0"/>
            </w:pPr>
            <w:r>
              <w:rPr>
                <w:b/>
                <w:sz w:val="20"/>
              </w:rPr>
              <w:t xml:space="preserve">65567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D4D704A" w14:textId="77777777" w:rsidR="00BD476C" w:rsidRDefault="00D9741D">
            <w:pPr>
              <w:spacing w:after="0" w:line="259" w:lineRule="auto"/>
              <w:ind w:left="1" w:firstLine="0"/>
            </w:pPr>
            <w:r>
              <w:rPr>
                <w:sz w:val="20"/>
              </w:rPr>
              <w:t xml:space="preserve">Unsupported card issuing country: Request is for a card issuing country that is not supported on this Merchant Account. </w:t>
            </w:r>
          </w:p>
        </w:tc>
      </w:tr>
      <w:tr w:rsidR="00BD476C" w14:paraId="6AD3D155" w14:textId="77777777">
        <w:trPr>
          <w:trHeight w:val="466"/>
        </w:trPr>
        <w:tc>
          <w:tcPr>
            <w:tcW w:w="1273" w:type="dxa"/>
            <w:gridSpan w:val="2"/>
            <w:tcBorders>
              <w:top w:val="single" w:sz="4" w:space="0" w:color="172170"/>
              <w:left w:val="single" w:sz="4" w:space="0" w:color="172170"/>
              <w:bottom w:val="single" w:sz="4" w:space="0" w:color="172170"/>
              <w:right w:val="single" w:sz="4" w:space="0" w:color="172170"/>
            </w:tcBorders>
            <w:shd w:val="clear" w:color="auto" w:fill="DAE6FA"/>
            <w:vAlign w:val="center"/>
          </w:tcPr>
          <w:p w14:paraId="4DA44EA1" w14:textId="77777777" w:rsidR="00BD476C" w:rsidRDefault="00D9741D">
            <w:pPr>
              <w:spacing w:after="0" w:line="259" w:lineRule="auto"/>
              <w:ind w:left="0" w:firstLine="0"/>
            </w:pPr>
            <w:r>
              <w:rPr>
                <w:b/>
                <w:sz w:val="20"/>
              </w:rPr>
              <w:t xml:space="preserve">65568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369544D" w14:textId="77777777" w:rsidR="00BD476C" w:rsidRDefault="00D9741D">
            <w:pPr>
              <w:spacing w:after="0" w:line="259" w:lineRule="auto"/>
              <w:ind w:left="1" w:firstLine="0"/>
            </w:pPr>
            <w:r>
              <w:rPr>
                <w:sz w:val="20"/>
              </w:rPr>
              <w:t xml:space="preserve">Masterpass processing error. </w:t>
            </w:r>
          </w:p>
        </w:tc>
      </w:tr>
      <w:tr w:rsidR="00BD476C" w14:paraId="6C730592" w14:textId="77777777">
        <w:trPr>
          <w:trHeight w:val="464"/>
        </w:trPr>
        <w:tc>
          <w:tcPr>
            <w:tcW w:w="1273" w:type="dxa"/>
            <w:gridSpan w:val="2"/>
            <w:tcBorders>
              <w:top w:val="single" w:sz="4" w:space="0" w:color="172170"/>
              <w:left w:val="single" w:sz="4" w:space="0" w:color="172170"/>
              <w:bottom w:val="single" w:sz="4" w:space="0" w:color="172170"/>
              <w:right w:val="single" w:sz="4" w:space="0" w:color="172170"/>
            </w:tcBorders>
            <w:shd w:val="clear" w:color="auto" w:fill="DAE6FA"/>
            <w:vAlign w:val="center"/>
          </w:tcPr>
          <w:p w14:paraId="5B128F08" w14:textId="77777777" w:rsidR="00BD476C" w:rsidRDefault="00D9741D">
            <w:pPr>
              <w:spacing w:after="0" w:line="259" w:lineRule="auto"/>
              <w:ind w:left="0" w:firstLine="0"/>
            </w:pPr>
            <w:r>
              <w:rPr>
                <w:b/>
                <w:sz w:val="20"/>
              </w:rPr>
              <w:t xml:space="preserve">65569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2060822" w14:textId="77777777" w:rsidR="00BD476C" w:rsidRDefault="00D9741D">
            <w:pPr>
              <w:spacing w:after="0" w:line="259" w:lineRule="auto"/>
              <w:ind w:left="1" w:firstLine="0"/>
            </w:pPr>
            <w:r>
              <w:rPr>
                <w:sz w:val="20"/>
              </w:rPr>
              <w:t xml:space="preserve">Masterpass not supported. </w:t>
            </w:r>
          </w:p>
        </w:tc>
      </w:tr>
      <w:tr w:rsidR="00BD476C" w14:paraId="236DDF9D" w14:textId="77777777">
        <w:trPr>
          <w:trHeight w:val="466"/>
        </w:trPr>
        <w:tc>
          <w:tcPr>
            <w:tcW w:w="1273" w:type="dxa"/>
            <w:gridSpan w:val="2"/>
            <w:tcBorders>
              <w:top w:val="single" w:sz="4" w:space="0" w:color="172170"/>
              <w:left w:val="single" w:sz="4" w:space="0" w:color="172170"/>
              <w:bottom w:val="single" w:sz="4" w:space="0" w:color="172170"/>
              <w:right w:val="single" w:sz="4" w:space="0" w:color="172170"/>
            </w:tcBorders>
            <w:shd w:val="clear" w:color="auto" w:fill="DAE6FA"/>
            <w:vAlign w:val="center"/>
          </w:tcPr>
          <w:p w14:paraId="13A9B0BF" w14:textId="77777777" w:rsidR="00BD476C" w:rsidRDefault="00D9741D">
            <w:pPr>
              <w:spacing w:after="0" w:line="259" w:lineRule="auto"/>
              <w:ind w:left="0" w:firstLine="0"/>
            </w:pPr>
            <w:r>
              <w:rPr>
                <w:b/>
                <w:sz w:val="20"/>
              </w:rPr>
              <w:t xml:space="preserve">65570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FEE48DB" w14:textId="77777777" w:rsidR="00BD476C" w:rsidRDefault="00D9741D">
            <w:pPr>
              <w:spacing w:after="0" w:line="259" w:lineRule="auto"/>
              <w:ind w:left="1" w:firstLine="0"/>
            </w:pPr>
            <w:r>
              <w:rPr>
                <w:sz w:val="20"/>
              </w:rPr>
              <w:t xml:space="preserve">Masterpass checkout failure. </w:t>
            </w:r>
          </w:p>
        </w:tc>
      </w:tr>
      <w:tr w:rsidR="00BD476C" w14:paraId="4FAFF16D" w14:textId="77777777">
        <w:trPr>
          <w:trHeight w:val="466"/>
        </w:trPr>
        <w:tc>
          <w:tcPr>
            <w:tcW w:w="1273" w:type="dxa"/>
            <w:gridSpan w:val="2"/>
            <w:tcBorders>
              <w:top w:val="single" w:sz="4" w:space="0" w:color="172170"/>
              <w:left w:val="single" w:sz="4" w:space="0" w:color="172170"/>
              <w:bottom w:val="single" w:sz="4" w:space="0" w:color="172170"/>
              <w:right w:val="single" w:sz="4" w:space="0" w:color="172170"/>
            </w:tcBorders>
            <w:shd w:val="clear" w:color="auto" w:fill="DAE6FA"/>
            <w:vAlign w:val="center"/>
          </w:tcPr>
          <w:p w14:paraId="49284CCC" w14:textId="77777777" w:rsidR="00BD476C" w:rsidRDefault="00D9741D">
            <w:pPr>
              <w:spacing w:after="0" w:line="259" w:lineRule="auto"/>
              <w:ind w:left="0" w:firstLine="0"/>
            </w:pPr>
            <w:r>
              <w:rPr>
                <w:b/>
                <w:sz w:val="20"/>
              </w:rPr>
              <w:t xml:space="preserve">65571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A1701E2" w14:textId="77777777" w:rsidR="00BD476C" w:rsidRDefault="00D9741D">
            <w:pPr>
              <w:spacing w:after="0" w:line="259" w:lineRule="auto"/>
              <w:ind w:left="1" w:firstLine="0"/>
            </w:pPr>
            <w:r>
              <w:rPr>
                <w:sz w:val="20"/>
              </w:rPr>
              <w:t xml:space="preserve">Masterpass checkout success. </w:t>
            </w:r>
          </w:p>
        </w:tc>
      </w:tr>
      <w:tr w:rsidR="00BD476C" w14:paraId="68506C32" w14:textId="77777777">
        <w:trPr>
          <w:trHeight w:val="465"/>
        </w:trPr>
        <w:tc>
          <w:tcPr>
            <w:tcW w:w="1273" w:type="dxa"/>
            <w:gridSpan w:val="2"/>
            <w:tcBorders>
              <w:top w:val="single" w:sz="4" w:space="0" w:color="172170"/>
              <w:left w:val="single" w:sz="4" w:space="0" w:color="172170"/>
              <w:bottom w:val="single" w:sz="4" w:space="0" w:color="172170"/>
              <w:right w:val="single" w:sz="4" w:space="0" w:color="172170"/>
            </w:tcBorders>
            <w:shd w:val="clear" w:color="auto" w:fill="DAE6FA"/>
            <w:vAlign w:val="center"/>
          </w:tcPr>
          <w:p w14:paraId="2BCDB086" w14:textId="77777777" w:rsidR="00BD476C" w:rsidRDefault="00D9741D">
            <w:pPr>
              <w:spacing w:after="0" w:line="259" w:lineRule="auto"/>
              <w:ind w:left="0" w:firstLine="0"/>
            </w:pPr>
            <w:r>
              <w:rPr>
                <w:b/>
                <w:sz w:val="20"/>
              </w:rPr>
              <w:t xml:space="preserve">65572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CF9DAED" w14:textId="77777777" w:rsidR="00BD476C" w:rsidRDefault="00D9741D">
            <w:pPr>
              <w:spacing w:after="0" w:line="259" w:lineRule="auto"/>
              <w:ind w:left="1" w:firstLine="0"/>
            </w:pPr>
            <w:r>
              <w:rPr>
                <w:sz w:val="20"/>
              </w:rPr>
              <w:t xml:space="preserve">Masterpass checkout is required. </w:t>
            </w:r>
          </w:p>
        </w:tc>
      </w:tr>
      <w:tr w:rsidR="00BD476C" w14:paraId="0DD21A92" w14:textId="77777777">
        <w:trPr>
          <w:trHeight w:val="465"/>
        </w:trPr>
        <w:tc>
          <w:tcPr>
            <w:tcW w:w="1273" w:type="dxa"/>
            <w:gridSpan w:val="2"/>
            <w:tcBorders>
              <w:top w:val="single" w:sz="4" w:space="0" w:color="172170"/>
              <w:left w:val="single" w:sz="4" w:space="0" w:color="172170"/>
              <w:bottom w:val="single" w:sz="4" w:space="0" w:color="172170"/>
              <w:right w:val="single" w:sz="4" w:space="0" w:color="172170"/>
            </w:tcBorders>
            <w:shd w:val="clear" w:color="auto" w:fill="DAE6FA"/>
            <w:vAlign w:val="center"/>
          </w:tcPr>
          <w:p w14:paraId="7053998C" w14:textId="77777777" w:rsidR="00BD476C" w:rsidRDefault="00D9741D">
            <w:pPr>
              <w:spacing w:after="0" w:line="259" w:lineRule="auto"/>
              <w:ind w:left="0" w:firstLine="0"/>
            </w:pPr>
            <w:r>
              <w:rPr>
                <w:b/>
                <w:sz w:val="20"/>
              </w:rPr>
              <w:t xml:space="preserve">65573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2367277" w14:textId="77777777" w:rsidR="00BD476C" w:rsidRDefault="00D9741D">
            <w:pPr>
              <w:spacing w:after="0" w:line="259" w:lineRule="auto"/>
              <w:ind w:left="1" w:firstLine="0"/>
            </w:pPr>
            <w:r>
              <w:rPr>
                <w:sz w:val="20"/>
              </w:rPr>
              <w:t xml:space="preserve">Amounts error. Provided transaction amounts to not tally. </w:t>
            </w:r>
          </w:p>
        </w:tc>
      </w:tr>
      <w:tr w:rsidR="00BD476C" w14:paraId="02AA0D03" w14:textId="77777777">
        <w:trPr>
          <w:trHeight w:val="468"/>
        </w:trPr>
        <w:tc>
          <w:tcPr>
            <w:tcW w:w="1273" w:type="dxa"/>
            <w:gridSpan w:val="2"/>
            <w:tcBorders>
              <w:top w:val="single" w:sz="4" w:space="0" w:color="172170"/>
              <w:left w:val="single" w:sz="4" w:space="0" w:color="172170"/>
              <w:bottom w:val="single" w:sz="4" w:space="0" w:color="172170"/>
              <w:right w:val="single" w:sz="4" w:space="0" w:color="172170"/>
            </w:tcBorders>
            <w:shd w:val="clear" w:color="auto" w:fill="DAE6FA"/>
            <w:vAlign w:val="center"/>
          </w:tcPr>
          <w:p w14:paraId="505216A0" w14:textId="77777777" w:rsidR="00BD476C" w:rsidRDefault="00D9741D">
            <w:pPr>
              <w:spacing w:after="0" w:line="259" w:lineRule="auto"/>
              <w:ind w:left="0" w:firstLine="0"/>
            </w:pPr>
            <w:r>
              <w:rPr>
                <w:b/>
                <w:sz w:val="20"/>
              </w:rPr>
              <w:t xml:space="preserve">65574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83ACBD1" w14:textId="77777777" w:rsidR="00BD476C" w:rsidRDefault="00D9741D">
            <w:pPr>
              <w:spacing w:after="0" w:line="259" w:lineRule="auto"/>
              <w:ind w:left="1" w:firstLine="0"/>
            </w:pPr>
            <w:r>
              <w:rPr>
                <w:sz w:val="20"/>
              </w:rPr>
              <w:t xml:space="preserve">Reserved for future use. Contact customer support if this error occurs. </w:t>
            </w:r>
          </w:p>
        </w:tc>
      </w:tr>
      <w:tr w:rsidR="00BD476C" w14:paraId="35AF3519" w14:textId="77777777">
        <w:trPr>
          <w:trHeight w:val="465"/>
        </w:trPr>
        <w:tc>
          <w:tcPr>
            <w:tcW w:w="1273" w:type="dxa"/>
            <w:gridSpan w:val="2"/>
            <w:tcBorders>
              <w:top w:val="single" w:sz="4" w:space="0" w:color="172170"/>
              <w:left w:val="single" w:sz="4" w:space="0" w:color="172170"/>
              <w:bottom w:val="single" w:sz="4" w:space="0" w:color="172170"/>
              <w:right w:val="single" w:sz="4" w:space="0" w:color="172170"/>
            </w:tcBorders>
            <w:shd w:val="clear" w:color="auto" w:fill="DAE6FA"/>
            <w:vAlign w:val="center"/>
          </w:tcPr>
          <w:p w14:paraId="50C1D7C6" w14:textId="77777777" w:rsidR="00BD476C" w:rsidRDefault="00D9741D">
            <w:pPr>
              <w:spacing w:after="0" w:line="259" w:lineRule="auto"/>
              <w:ind w:left="0" w:firstLine="0"/>
            </w:pPr>
            <w:r>
              <w:rPr>
                <w:b/>
                <w:sz w:val="20"/>
              </w:rPr>
              <w:t xml:space="preserve">65575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77F9CCD" w14:textId="77777777" w:rsidR="00BD476C" w:rsidRDefault="00D9741D">
            <w:pPr>
              <w:spacing w:after="0" w:line="259" w:lineRule="auto"/>
              <w:ind w:left="1" w:firstLine="0"/>
            </w:pPr>
            <w:r>
              <w:rPr>
                <w:sz w:val="20"/>
              </w:rPr>
              <w:t xml:space="preserve">No data </w:t>
            </w:r>
            <w:r>
              <w:rPr>
                <w:sz w:val="20"/>
              </w:rPr>
              <w:t xml:space="preserve">was found that match the selection criteria. </w:t>
            </w:r>
          </w:p>
        </w:tc>
      </w:tr>
      <w:tr w:rsidR="00BD476C" w14:paraId="518D6A39" w14:textId="77777777">
        <w:trPr>
          <w:trHeight w:val="464"/>
        </w:trPr>
        <w:tc>
          <w:tcPr>
            <w:tcW w:w="1273" w:type="dxa"/>
            <w:gridSpan w:val="2"/>
            <w:tcBorders>
              <w:top w:val="single" w:sz="4" w:space="0" w:color="172170"/>
              <w:left w:val="single" w:sz="4" w:space="0" w:color="172170"/>
              <w:bottom w:val="single" w:sz="4" w:space="0" w:color="172170"/>
              <w:right w:val="single" w:sz="4" w:space="0" w:color="172170"/>
            </w:tcBorders>
            <w:shd w:val="clear" w:color="auto" w:fill="DAE6FA"/>
            <w:vAlign w:val="center"/>
          </w:tcPr>
          <w:p w14:paraId="1D94C4A5" w14:textId="77777777" w:rsidR="00BD476C" w:rsidRDefault="00D9741D">
            <w:pPr>
              <w:spacing w:after="0" w:line="259" w:lineRule="auto"/>
              <w:ind w:left="0" w:firstLine="0"/>
            </w:pPr>
            <w:r>
              <w:rPr>
                <w:b/>
                <w:sz w:val="20"/>
              </w:rPr>
              <w:t xml:space="preserve">65576 </w:t>
            </w:r>
          </w:p>
        </w:tc>
        <w:tc>
          <w:tcPr>
            <w:tcW w:w="918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F48A922" w14:textId="77777777" w:rsidR="00BD476C" w:rsidRDefault="00D9741D">
            <w:pPr>
              <w:spacing w:after="0" w:line="259" w:lineRule="auto"/>
              <w:ind w:left="1" w:firstLine="0"/>
            </w:pPr>
            <w:r>
              <w:rPr>
                <w:sz w:val="20"/>
              </w:rPr>
              <w:t xml:space="preserve">Request cancelled. </w:t>
            </w:r>
          </w:p>
        </w:tc>
      </w:tr>
      <w:tr w:rsidR="00BD476C" w14:paraId="376F34F4" w14:textId="77777777">
        <w:trPr>
          <w:trHeight w:val="947"/>
        </w:trPr>
        <w:tc>
          <w:tcPr>
            <w:tcW w:w="10453" w:type="dxa"/>
            <w:gridSpan w:val="3"/>
            <w:tcBorders>
              <w:top w:val="nil"/>
              <w:left w:val="nil"/>
              <w:bottom w:val="nil"/>
              <w:right w:val="nil"/>
            </w:tcBorders>
            <w:shd w:val="clear" w:color="auto" w:fill="172170"/>
            <w:vAlign w:val="center"/>
          </w:tcPr>
          <w:p w14:paraId="3930E3B3" w14:textId="77777777" w:rsidR="00BD476C" w:rsidRDefault="00D9741D">
            <w:pPr>
              <w:spacing w:after="218" w:line="259" w:lineRule="auto"/>
              <w:ind w:left="1" w:firstLine="0"/>
            </w:pPr>
            <w:r>
              <w:rPr>
                <w:b/>
                <w:color w:val="FFFFFF"/>
                <w:sz w:val="20"/>
              </w:rPr>
              <w:lastRenderedPageBreak/>
              <w:t xml:space="preserve">3-D Secure Error Codes: 65792 – 65823 </w:t>
            </w:r>
          </w:p>
          <w:p w14:paraId="239C1F73" w14:textId="77777777" w:rsidR="00BD476C" w:rsidRDefault="00D9741D">
            <w:pPr>
              <w:tabs>
                <w:tab w:val="center" w:pos="1586"/>
              </w:tabs>
              <w:spacing w:after="0" w:line="259" w:lineRule="auto"/>
              <w:ind w:left="0" w:firstLine="0"/>
            </w:pPr>
            <w:r>
              <w:rPr>
                <w:b/>
                <w:color w:val="FFFFFF"/>
                <w:sz w:val="20"/>
              </w:rPr>
              <w:t xml:space="preserve">Code </w:t>
            </w:r>
            <w:r>
              <w:rPr>
                <w:b/>
                <w:color w:val="FFFFFF"/>
                <w:sz w:val="20"/>
              </w:rPr>
              <w:tab/>
              <w:t xml:space="preserve">Description </w:t>
            </w:r>
          </w:p>
        </w:tc>
      </w:tr>
      <w:tr w:rsidR="00BD476C" w14:paraId="38EA462C" w14:textId="77777777">
        <w:trPr>
          <w:trHeight w:val="455"/>
        </w:trPr>
        <w:tc>
          <w:tcPr>
            <w:tcW w:w="1047" w:type="dxa"/>
            <w:tcBorders>
              <w:top w:val="nil"/>
              <w:left w:val="single" w:sz="4" w:space="0" w:color="172170"/>
              <w:bottom w:val="single" w:sz="4" w:space="0" w:color="172170"/>
              <w:right w:val="single" w:sz="4" w:space="0" w:color="172170"/>
            </w:tcBorders>
            <w:shd w:val="clear" w:color="auto" w:fill="DAE6FA"/>
            <w:vAlign w:val="center"/>
          </w:tcPr>
          <w:p w14:paraId="404F34A1" w14:textId="77777777" w:rsidR="00BD476C" w:rsidRDefault="00D9741D">
            <w:pPr>
              <w:spacing w:after="0" w:line="259" w:lineRule="auto"/>
              <w:ind w:left="1" w:firstLine="0"/>
            </w:pPr>
            <w:r>
              <w:rPr>
                <w:b/>
                <w:sz w:val="20"/>
              </w:rPr>
              <w:t xml:space="preserve">65792 </w:t>
            </w:r>
          </w:p>
        </w:tc>
        <w:tc>
          <w:tcPr>
            <w:tcW w:w="9406" w:type="dxa"/>
            <w:gridSpan w:val="2"/>
            <w:tcBorders>
              <w:top w:val="nil"/>
              <w:left w:val="single" w:sz="4" w:space="0" w:color="172170"/>
              <w:bottom w:val="single" w:sz="4" w:space="0" w:color="172170"/>
              <w:right w:val="single" w:sz="4" w:space="0" w:color="172170"/>
            </w:tcBorders>
            <w:shd w:val="clear" w:color="auto" w:fill="DAE6FA"/>
            <w:vAlign w:val="center"/>
          </w:tcPr>
          <w:p w14:paraId="39A2E2F9" w14:textId="77777777" w:rsidR="00BD476C" w:rsidRDefault="00D9741D">
            <w:pPr>
              <w:spacing w:after="0" w:line="259" w:lineRule="auto"/>
              <w:ind w:left="0" w:firstLine="0"/>
            </w:pPr>
            <w:r>
              <w:rPr>
                <w:sz w:val="20"/>
              </w:rPr>
              <w:t xml:space="preserve">3-D Secure processing in progress. </w:t>
            </w:r>
          </w:p>
        </w:tc>
      </w:tr>
      <w:tr w:rsidR="00BD476C" w14:paraId="2533C628" w14:textId="77777777">
        <w:trPr>
          <w:trHeight w:val="466"/>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E92C60D" w14:textId="77777777" w:rsidR="00BD476C" w:rsidRDefault="00D9741D">
            <w:pPr>
              <w:spacing w:after="0" w:line="259" w:lineRule="auto"/>
              <w:ind w:left="1" w:firstLine="0"/>
            </w:pPr>
            <w:r>
              <w:rPr>
                <w:b/>
                <w:sz w:val="20"/>
              </w:rPr>
              <w:t xml:space="preserve">65793 </w:t>
            </w:r>
          </w:p>
        </w:tc>
        <w:tc>
          <w:tcPr>
            <w:tcW w:w="9406" w:type="dxa"/>
            <w:gridSpan w:val="2"/>
            <w:tcBorders>
              <w:top w:val="single" w:sz="4" w:space="0" w:color="172170"/>
              <w:left w:val="single" w:sz="4" w:space="0" w:color="172170"/>
              <w:bottom w:val="single" w:sz="4" w:space="0" w:color="172170"/>
              <w:right w:val="single" w:sz="4" w:space="0" w:color="172170"/>
            </w:tcBorders>
            <w:shd w:val="clear" w:color="auto" w:fill="DAE6FA"/>
            <w:vAlign w:val="center"/>
          </w:tcPr>
          <w:p w14:paraId="2FC49FD0" w14:textId="77777777" w:rsidR="00BD476C" w:rsidRDefault="00D9741D">
            <w:pPr>
              <w:spacing w:after="0" w:line="259" w:lineRule="auto"/>
              <w:ind w:left="0" w:firstLine="0"/>
            </w:pPr>
            <w:r>
              <w:rPr>
                <w:sz w:val="20"/>
              </w:rPr>
              <w:t xml:space="preserve">3-D Secure processing error. </w:t>
            </w:r>
          </w:p>
        </w:tc>
      </w:tr>
      <w:tr w:rsidR="00BD476C" w14:paraId="22B43788" w14:textId="77777777">
        <w:trPr>
          <w:trHeight w:val="464"/>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E45ACF8" w14:textId="77777777" w:rsidR="00BD476C" w:rsidRDefault="00D9741D">
            <w:pPr>
              <w:spacing w:after="0" w:line="259" w:lineRule="auto"/>
              <w:ind w:left="1" w:firstLine="0"/>
            </w:pPr>
            <w:r>
              <w:rPr>
                <w:b/>
                <w:sz w:val="20"/>
              </w:rPr>
              <w:t xml:space="preserve">65794 </w:t>
            </w:r>
          </w:p>
        </w:tc>
        <w:tc>
          <w:tcPr>
            <w:tcW w:w="9406" w:type="dxa"/>
            <w:gridSpan w:val="2"/>
            <w:tcBorders>
              <w:top w:val="single" w:sz="4" w:space="0" w:color="172170"/>
              <w:left w:val="single" w:sz="4" w:space="0" w:color="172170"/>
              <w:bottom w:val="single" w:sz="4" w:space="0" w:color="172170"/>
              <w:right w:val="single" w:sz="4" w:space="0" w:color="172170"/>
            </w:tcBorders>
            <w:shd w:val="clear" w:color="auto" w:fill="DAE6FA"/>
            <w:vAlign w:val="center"/>
          </w:tcPr>
          <w:p w14:paraId="62098806" w14:textId="77777777" w:rsidR="00BD476C" w:rsidRDefault="00D9741D">
            <w:pPr>
              <w:spacing w:after="0" w:line="259" w:lineRule="auto"/>
              <w:ind w:left="0" w:firstLine="0"/>
            </w:pPr>
            <w:r>
              <w:rPr>
                <w:sz w:val="20"/>
              </w:rPr>
              <w:t xml:space="preserve">3-D Secure processing is required. 3-D Secure ACS challenge must be displayed. </w:t>
            </w:r>
          </w:p>
        </w:tc>
      </w:tr>
      <w:tr w:rsidR="00BD476C" w14:paraId="25C9C5AC" w14:textId="77777777">
        <w:trPr>
          <w:trHeight w:val="466"/>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6C31EB7" w14:textId="77777777" w:rsidR="00BD476C" w:rsidRDefault="00D9741D">
            <w:pPr>
              <w:spacing w:after="0" w:line="259" w:lineRule="auto"/>
              <w:ind w:left="1" w:firstLine="0"/>
            </w:pPr>
            <w:r>
              <w:rPr>
                <w:b/>
                <w:sz w:val="20"/>
              </w:rPr>
              <w:t xml:space="preserve">65795 </w:t>
            </w:r>
          </w:p>
        </w:tc>
        <w:tc>
          <w:tcPr>
            <w:tcW w:w="9406" w:type="dxa"/>
            <w:gridSpan w:val="2"/>
            <w:tcBorders>
              <w:top w:val="single" w:sz="4" w:space="0" w:color="172170"/>
              <w:left w:val="single" w:sz="4" w:space="0" w:color="172170"/>
              <w:bottom w:val="single" w:sz="4" w:space="0" w:color="172170"/>
              <w:right w:val="single" w:sz="4" w:space="0" w:color="172170"/>
            </w:tcBorders>
            <w:shd w:val="clear" w:color="auto" w:fill="DAE6FA"/>
            <w:vAlign w:val="center"/>
          </w:tcPr>
          <w:p w14:paraId="367E492B" w14:textId="77777777" w:rsidR="00BD476C" w:rsidRDefault="00D9741D">
            <w:pPr>
              <w:spacing w:after="0" w:line="259" w:lineRule="auto"/>
              <w:ind w:left="0" w:firstLine="0"/>
            </w:pPr>
            <w:r>
              <w:rPr>
                <w:sz w:val="20"/>
              </w:rPr>
              <w:t xml:space="preserve">3-D Secure processing is not required. </w:t>
            </w:r>
          </w:p>
        </w:tc>
      </w:tr>
      <w:tr w:rsidR="00BD476C" w14:paraId="7AF6F7B7" w14:textId="77777777">
        <w:trPr>
          <w:trHeight w:val="1157"/>
        </w:trPr>
        <w:tc>
          <w:tcPr>
            <w:tcW w:w="1047" w:type="dxa"/>
            <w:tcBorders>
              <w:top w:val="single" w:sz="4" w:space="0" w:color="172170"/>
              <w:left w:val="single" w:sz="4" w:space="0" w:color="172170"/>
              <w:bottom w:val="single" w:sz="4" w:space="0" w:color="172170"/>
              <w:right w:val="single" w:sz="4" w:space="0" w:color="172170"/>
            </w:tcBorders>
            <w:shd w:val="clear" w:color="auto" w:fill="DAE6FA"/>
          </w:tcPr>
          <w:p w14:paraId="48B12329" w14:textId="77777777" w:rsidR="00BD476C" w:rsidRDefault="00D9741D">
            <w:pPr>
              <w:spacing w:after="0" w:line="259" w:lineRule="auto"/>
              <w:ind w:left="1" w:firstLine="0"/>
            </w:pPr>
            <w:r>
              <w:rPr>
                <w:b/>
                <w:sz w:val="20"/>
              </w:rPr>
              <w:t xml:space="preserve">65796 </w:t>
            </w:r>
          </w:p>
        </w:tc>
        <w:tc>
          <w:tcPr>
            <w:tcW w:w="9406" w:type="dxa"/>
            <w:gridSpan w:val="2"/>
            <w:tcBorders>
              <w:top w:val="single" w:sz="4" w:space="0" w:color="172170"/>
              <w:left w:val="single" w:sz="4" w:space="0" w:color="172170"/>
              <w:bottom w:val="single" w:sz="4" w:space="0" w:color="172170"/>
              <w:right w:val="single" w:sz="4" w:space="0" w:color="172170"/>
            </w:tcBorders>
            <w:shd w:val="clear" w:color="auto" w:fill="DAE6FA"/>
            <w:vAlign w:val="center"/>
          </w:tcPr>
          <w:p w14:paraId="4E9EC744" w14:textId="77777777" w:rsidR="00BD476C" w:rsidRDefault="00D9741D">
            <w:pPr>
              <w:spacing w:after="0" w:line="259" w:lineRule="auto"/>
              <w:ind w:left="0" w:firstLine="0"/>
            </w:pPr>
            <w:r>
              <w:rPr>
                <w:sz w:val="20"/>
              </w:rPr>
              <w:t xml:space="preserve">3-D Secure is not supported for this request: No versions of 3DS are supported for this request. </w:t>
            </w:r>
          </w:p>
          <w:p w14:paraId="3C4F60B5" w14:textId="77777777" w:rsidR="00BD476C" w:rsidRDefault="00D9741D">
            <w:pPr>
              <w:spacing w:after="0" w:line="259" w:lineRule="auto"/>
              <w:ind w:left="0" w:firstLine="0"/>
            </w:pPr>
            <w:r>
              <w:rPr>
                <w:sz w:val="20"/>
              </w:rPr>
              <w:t xml:space="preserve">Or </w:t>
            </w:r>
          </w:p>
          <w:p w14:paraId="4C3DD3E6" w14:textId="77777777" w:rsidR="00BD476C" w:rsidRDefault="00D9741D">
            <w:pPr>
              <w:spacing w:after="0" w:line="259" w:lineRule="auto"/>
              <w:ind w:left="0" w:firstLine="0"/>
              <w:jc w:val="both"/>
            </w:pPr>
            <w:r>
              <w:rPr>
                <w:sz w:val="20"/>
              </w:rPr>
              <w:t xml:space="preserve">3DS processing not supported: request </w:t>
            </w:r>
            <w:r>
              <w:rPr>
                <w:sz w:val="20"/>
              </w:rPr>
              <w:t xml:space="preserve">has threeDSRequired=Y but the Merchant Account isn’t enabled for 3DS or required to do 3DS. </w:t>
            </w:r>
          </w:p>
        </w:tc>
      </w:tr>
      <w:tr w:rsidR="00BD476C" w14:paraId="08A20BB2" w14:textId="77777777">
        <w:trPr>
          <w:trHeight w:val="465"/>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F8A2D86" w14:textId="77777777" w:rsidR="00BD476C" w:rsidRDefault="00D9741D">
            <w:pPr>
              <w:spacing w:after="0" w:line="259" w:lineRule="auto"/>
              <w:ind w:left="1" w:firstLine="0"/>
            </w:pPr>
            <w:r>
              <w:rPr>
                <w:b/>
                <w:sz w:val="20"/>
              </w:rPr>
              <w:t xml:space="preserve">65797 </w:t>
            </w:r>
          </w:p>
        </w:tc>
        <w:tc>
          <w:tcPr>
            <w:tcW w:w="9406" w:type="dxa"/>
            <w:gridSpan w:val="2"/>
            <w:tcBorders>
              <w:top w:val="single" w:sz="4" w:space="0" w:color="172170"/>
              <w:left w:val="single" w:sz="4" w:space="0" w:color="172170"/>
              <w:bottom w:val="single" w:sz="4" w:space="0" w:color="172170"/>
              <w:right w:val="single" w:sz="4" w:space="0" w:color="172170"/>
            </w:tcBorders>
            <w:shd w:val="clear" w:color="auto" w:fill="DAE6FA"/>
            <w:vAlign w:val="center"/>
          </w:tcPr>
          <w:p w14:paraId="23016C3C" w14:textId="77777777" w:rsidR="00BD476C" w:rsidRDefault="00D9741D">
            <w:pPr>
              <w:spacing w:after="0" w:line="259" w:lineRule="auto"/>
              <w:ind w:left="0" w:firstLine="0"/>
            </w:pPr>
            <w:r>
              <w:rPr>
                <w:sz w:val="20"/>
              </w:rPr>
              <w:t xml:space="preserve">Error occurred during 3-D Secure enrolment check. </w:t>
            </w:r>
          </w:p>
        </w:tc>
      </w:tr>
      <w:tr w:rsidR="00BD476C" w14:paraId="166EC04B" w14:textId="77777777">
        <w:trPr>
          <w:trHeight w:val="465"/>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BA77398" w14:textId="77777777" w:rsidR="00BD476C" w:rsidRDefault="00D9741D">
            <w:pPr>
              <w:spacing w:after="0" w:line="259" w:lineRule="auto"/>
              <w:ind w:left="1" w:firstLine="0"/>
            </w:pPr>
            <w:r>
              <w:rPr>
                <w:b/>
                <w:sz w:val="20"/>
              </w:rPr>
              <w:t xml:space="preserve">65798 </w:t>
            </w:r>
          </w:p>
        </w:tc>
        <w:tc>
          <w:tcPr>
            <w:tcW w:w="9406" w:type="dxa"/>
            <w:gridSpan w:val="2"/>
            <w:tcBorders>
              <w:top w:val="single" w:sz="4" w:space="0" w:color="172170"/>
              <w:left w:val="single" w:sz="4" w:space="0" w:color="172170"/>
              <w:bottom w:val="single" w:sz="4" w:space="0" w:color="172170"/>
              <w:right w:val="single" w:sz="4" w:space="0" w:color="172170"/>
            </w:tcBorders>
            <w:shd w:val="clear" w:color="auto" w:fill="DAE6FA"/>
            <w:vAlign w:val="center"/>
          </w:tcPr>
          <w:p w14:paraId="720A7671" w14:textId="77777777" w:rsidR="00BD476C" w:rsidRDefault="00D9741D">
            <w:pPr>
              <w:spacing w:after="0" w:line="259" w:lineRule="auto"/>
              <w:ind w:left="0" w:firstLine="0"/>
            </w:pPr>
            <w:r>
              <w:rPr>
                <w:sz w:val="20"/>
              </w:rPr>
              <w:t xml:space="preserve">Reserved for future use. </w:t>
            </w:r>
          </w:p>
        </w:tc>
      </w:tr>
      <w:tr w:rsidR="00BD476C" w14:paraId="313FA693" w14:textId="77777777">
        <w:trPr>
          <w:trHeight w:val="465"/>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1D3BECF" w14:textId="77777777" w:rsidR="00BD476C" w:rsidRDefault="00D9741D">
            <w:pPr>
              <w:spacing w:after="0" w:line="259" w:lineRule="auto"/>
              <w:ind w:left="1" w:firstLine="0"/>
            </w:pPr>
            <w:r>
              <w:rPr>
                <w:b/>
                <w:sz w:val="20"/>
              </w:rPr>
              <w:t xml:space="preserve">65799 </w:t>
            </w:r>
          </w:p>
        </w:tc>
        <w:tc>
          <w:tcPr>
            <w:tcW w:w="9406" w:type="dxa"/>
            <w:gridSpan w:val="2"/>
            <w:tcBorders>
              <w:top w:val="single" w:sz="4" w:space="0" w:color="172170"/>
              <w:left w:val="single" w:sz="4" w:space="0" w:color="172170"/>
              <w:bottom w:val="single" w:sz="4" w:space="0" w:color="172170"/>
              <w:right w:val="single" w:sz="4" w:space="0" w:color="172170"/>
            </w:tcBorders>
            <w:shd w:val="clear" w:color="auto" w:fill="DAE6FA"/>
            <w:vAlign w:val="center"/>
          </w:tcPr>
          <w:p w14:paraId="234BE291" w14:textId="77777777" w:rsidR="00BD476C" w:rsidRDefault="00D9741D">
            <w:pPr>
              <w:spacing w:after="0" w:line="259" w:lineRule="auto"/>
              <w:ind w:left="0" w:firstLine="0"/>
            </w:pPr>
            <w:r>
              <w:rPr>
                <w:sz w:val="20"/>
              </w:rPr>
              <w:t xml:space="preserve">Reserved for future use. </w:t>
            </w:r>
          </w:p>
        </w:tc>
      </w:tr>
      <w:tr w:rsidR="00BD476C" w14:paraId="35F58EC3" w14:textId="77777777">
        <w:trPr>
          <w:trHeight w:val="46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1E61D55" w14:textId="77777777" w:rsidR="00BD476C" w:rsidRDefault="00D9741D">
            <w:pPr>
              <w:spacing w:after="0" w:line="259" w:lineRule="auto"/>
              <w:ind w:left="1" w:firstLine="0"/>
            </w:pPr>
            <w:r>
              <w:rPr>
                <w:b/>
                <w:sz w:val="20"/>
              </w:rPr>
              <w:t xml:space="preserve">65800 </w:t>
            </w:r>
          </w:p>
        </w:tc>
        <w:tc>
          <w:tcPr>
            <w:tcW w:w="9406" w:type="dxa"/>
            <w:gridSpan w:val="2"/>
            <w:tcBorders>
              <w:top w:val="single" w:sz="4" w:space="0" w:color="172170"/>
              <w:left w:val="single" w:sz="4" w:space="0" w:color="172170"/>
              <w:bottom w:val="single" w:sz="4" w:space="0" w:color="172170"/>
              <w:right w:val="single" w:sz="4" w:space="0" w:color="172170"/>
            </w:tcBorders>
            <w:shd w:val="clear" w:color="auto" w:fill="DAE6FA"/>
            <w:vAlign w:val="center"/>
          </w:tcPr>
          <w:p w14:paraId="24002E1B" w14:textId="77777777" w:rsidR="00BD476C" w:rsidRDefault="00D9741D">
            <w:pPr>
              <w:spacing w:after="0" w:line="259" w:lineRule="auto"/>
              <w:ind w:left="0" w:firstLine="0"/>
            </w:pPr>
            <w:r>
              <w:rPr>
                <w:sz w:val="20"/>
              </w:rPr>
              <w:t xml:space="preserve">Error occurred during 3-D Secure authentication check. </w:t>
            </w:r>
          </w:p>
        </w:tc>
      </w:tr>
      <w:tr w:rsidR="00BD476C" w14:paraId="201F12F8" w14:textId="77777777">
        <w:trPr>
          <w:trHeight w:val="465"/>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8729739" w14:textId="77777777" w:rsidR="00BD476C" w:rsidRDefault="00D9741D">
            <w:pPr>
              <w:spacing w:after="0" w:line="259" w:lineRule="auto"/>
              <w:ind w:left="1" w:firstLine="0"/>
            </w:pPr>
            <w:r>
              <w:rPr>
                <w:b/>
                <w:sz w:val="20"/>
              </w:rPr>
              <w:t xml:space="preserve">65801 </w:t>
            </w:r>
          </w:p>
        </w:tc>
        <w:tc>
          <w:tcPr>
            <w:tcW w:w="9406" w:type="dxa"/>
            <w:gridSpan w:val="2"/>
            <w:tcBorders>
              <w:top w:val="single" w:sz="4" w:space="0" w:color="172170"/>
              <w:left w:val="single" w:sz="4" w:space="0" w:color="172170"/>
              <w:bottom w:val="single" w:sz="4" w:space="0" w:color="172170"/>
              <w:right w:val="single" w:sz="4" w:space="0" w:color="172170"/>
            </w:tcBorders>
            <w:shd w:val="clear" w:color="auto" w:fill="DAE6FA"/>
            <w:vAlign w:val="center"/>
          </w:tcPr>
          <w:p w14:paraId="4F202B04" w14:textId="77777777" w:rsidR="00BD476C" w:rsidRDefault="00D9741D">
            <w:pPr>
              <w:spacing w:after="0" w:line="259" w:lineRule="auto"/>
              <w:ind w:left="0" w:firstLine="0"/>
            </w:pPr>
            <w:r>
              <w:rPr>
                <w:sz w:val="20"/>
              </w:rPr>
              <w:t xml:space="preserve">Reserved for future use. </w:t>
            </w:r>
          </w:p>
        </w:tc>
      </w:tr>
      <w:tr w:rsidR="00BD476C" w14:paraId="729300E3" w14:textId="77777777">
        <w:trPr>
          <w:trHeight w:val="465"/>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32777C1" w14:textId="77777777" w:rsidR="00BD476C" w:rsidRDefault="00D9741D">
            <w:pPr>
              <w:spacing w:after="0" w:line="259" w:lineRule="auto"/>
              <w:ind w:left="1" w:firstLine="0"/>
            </w:pPr>
            <w:r>
              <w:rPr>
                <w:b/>
                <w:sz w:val="20"/>
              </w:rPr>
              <w:t xml:space="preserve">65802 </w:t>
            </w:r>
          </w:p>
        </w:tc>
        <w:tc>
          <w:tcPr>
            <w:tcW w:w="9406" w:type="dxa"/>
            <w:gridSpan w:val="2"/>
            <w:tcBorders>
              <w:top w:val="single" w:sz="4" w:space="0" w:color="172170"/>
              <w:left w:val="single" w:sz="4" w:space="0" w:color="172170"/>
              <w:bottom w:val="single" w:sz="4" w:space="0" w:color="172170"/>
              <w:right w:val="single" w:sz="4" w:space="0" w:color="172170"/>
            </w:tcBorders>
            <w:shd w:val="clear" w:color="auto" w:fill="DAE6FA"/>
            <w:vAlign w:val="center"/>
          </w:tcPr>
          <w:p w14:paraId="7C2A01C6" w14:textId="77777777" w:rsidR="00BD476C" w:rsidRDefault="00D9741D">
            <w:pPr>
              <w:spacing w:after="0" w:line="259" w:lineRule="auto"/>
              <w:ind w:left="0" w:firstLine="0"/>
            </w:pPr>
            <w:r>
              <w:rPr>
                <w:sz w:val="20"/>
              </w:rPr>
              <w:t xml:space="preserve">3-D Secure authentication is required. </w:t>
            </w:r>
          </w:p>
        </w:tc>
      </w:tr>
      <w:tr w:rsidR="00BD476C" w14:paraId="14B3CCB9" w14:textId="77777777">
        <w:trPr>
          <w:trHeight w:val="465"/>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C95FD54" w14:textId="77777777" w:rsidR="00BD476C" w:rsidRDefault="00D9741D">
            <w:pPr>
              <w:spacing w:after="0" w:line="259" w:lineRule="auto"/>
              <w:ind w:left="1" w:firstLine="0"/>
            </w:pPr>
            <w:r>
              <w:rPr>
                <w:b/>
                <w:sz w:val="20"/>
              </w:rPr>
              <w:t xml:space="preserve">65803 </w:t>
            </w:r>
          </w:p>
        </w:tc>
        <w:tc>
          <w:tcPr>
            <w:tcW w:w="9406" w:type="dxa"/>
            <w:gridSpan w:val="2"/>
            <w:tcBorders>
              <w:top w:val="single" w:sz="4" w:space="0" w:color="172170"/>
              <w:left w:val="single" w:sz="4" w:space="0" w:color="172170"/>
              <w:bottom w:val="single" w:sz="4" w:space="0" w:color="172170"/>
              <w:right w:val="single" w:sz="4" w:space="0" w:color="172170"/>
            </w:tcBorders>
            <w:shd w:val="clear" w:color="auto" w:fill="DAE6FA"/>
            <w:vAlign w:val="center"/>
          </w:tcPr>
          <w:p w14:paraId="7124328A" w14:textId="77777777" w:rsidR="00BD476C" w:rsidRDefault="00D9741D">
            <w:pPr>
              <w:spacing w:after="0" w:line="259" w:lineRule="auto"/>
              <w:ind w:left="0" w:firstLine="0"/>
            </w:pPr>
            <w:r>
              <w:rPr>
                <w:sz w:val="20"/>
              </w:rPr>
              <w:t xml:space="preserve">3-D Secure authentication results do not meet the Merchant’s preferences. </w:t>
            </w:r>
          </w:p>
        </w:tc>
      </w:tr>
      <w:tr w:rsidR="00BD476C" w14:paraId="166115DB" w14:textId="77777777">
        <w:trPr>
          <w:trHeight w:val="464"/>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0C1A0F5" w14:textId="77777777" w:rsidR="00BD476C" w:rsidRDefault="00D9741D">
            <w:pPr>
              <w:spacing w:after="0" w:line="259" w:lineRule="auto"/>
              <w:ind w:left="1" w:firstLine="0"/>
            </w:pPr>
            <w:r>
              <w:rPr>
                <w:b/>
                <w:sz w:val="20"/>
              </w:rPr>
              <w:t xml:space="preserve">65804 </w:t>
            </w:r>
          </w:p>
        </w:tc>
        <w:tc>
          <w:tcPr>
            <w:tcW w:w="9406" w:type="dxa"/>
            <w:gridSpan w:val="2"/>
            <w:tcBorders>
              <w:top w:val="single" w:sz="4" w:space="0" w:color="172170"/>
              <w:left w:val="single" w:sz="4" w:space="0" w:color="172170"/>
              <w:bottom w:val="single" w:sz="4" w:space="0" w:color="172170"/>
              <w:right w:val="single" w:sz="4" w:space="0" w:color="172170"/>
            </w:tcBorders>
            <w:shd w:val="clear" w:color="auto" w:fill="DAE6FA"/>
            <w:vAlign w:val="center"/>
          </w:tcPr>
          <w:p w14:paraId="2F48C959" w14:textId="77777777" w:rsidR="00BD476C" w:rsidRDefault="00D9741D">
            <w:pPr>
              <w:spacing w:after="0" w:line="259" w:lineRule="auto"/>
              <w:ind w:left="0" w:firstLine="0"/>
            </w:pPr>
            <w:r>
              <w:rPr>
                <w:sz w:val="20"/>
              </w:rPr>
              <w:t xml:space="preserve">3-D Secure authentication was </w:t>
            </w:r>
            <w:r>
              <w:rPr>
                <w:sz w:val="20"/>
              </w:rPr>
              <w:t xml:space="preserve">successful. </w:t>
            </w:r>
          </w:p>
        </w:tc>
      </w:tr>
    </w:tbl>
    <w:p w14:paraId="259020B7" w14:textId="77777777" w:rsidR="00BD476C" w:rsidRDefault="00D9741D">
      <w:pPr>
        <w:spacing w:after="0" w:line="259" w:lineRule="auto"/>
        <w:ind w:left="0" w:firstLine="0"/>
        <w:jc w:val="both"/>
      </w:pPr>
      <w:r>
        <w:t xml:space="preserve"> </w:t>
      </w:r>
    </w:p>
    <w:tbl>
      <w:tblPr>
        <w:tblStyle w:val="TableGrid"/>
        <w:tblW w:w="10453" w:type="dxa"/>
        <w:tblInd w:w="274" w:type="dxa"/>
        <w:tblCellMar>
          <w:top w:w="0" w:type="dxa"/>
          <w:left w:w="116" w:type="dxa"/>
          <w:bottom w:w="0" w:type="dxa"/>
          <w:right w:w="115" w:type="dxa"/>
        </w:tblCellMar>
        <w:tblLook w:val="04A0" w:firstRow="1" w:lastRow="0" w:firstColumn="1" w:lastColumn="0" w:noHBand="0" w:noVBand="1"/>
      </w:tblPr>
      <w:tblGrid>
        <w:gridCol w:w="1047"/>
        <w:gridCol w:w="9406"/>
      </w:tblGrid>
      <w:tr w:rsidR="00BD476C" w14:paraId="0AF5C362" w14:textId="77777777">
        <w:trPr>
          <w:trHeight w:val="947"/>
        </w:trPr>
        <w:tc>
          <w:tcPr>
            <w:tcW w:w="10453" w:type="dxa"/>
            <w:gridSpan w:val="2"/>
            <w:tcBorders>
              <w:top w:val="nil"/>
              <w:left w:val="nil"/>
              <w:bottom w:val="nil"/>
              <w:right w:val="nil"/>
            </w:tcBorders>
            <w:shd w:val="clear" w:color="auto" w:fill="172170"/>
            <w:vAlign w:val="center"/>
          </w:tcPr>
          <w:p w14:paraId="2543E220" w14:textId="77777777" w:rsidR="00BD476C" w:rsidRDefault="00D9741D">
            <w:pPr>
              <w:spacing w:after="219" w:line="259" w:lineRule="auto"/>
              <w:ind w:left="1" w:firstLine="0"/>
            </w:pPr>
            <w:r>
              <w:rPr>
                <w:b/>
                <w:color w:val="FFFFFF"/>
                <w:sz w:val="20"/>
              </w:rPr>
              <w:t xml:space="preserve">Remoted Checkout Processing Error Codes: 65824 – 65885 </w:t>
            </w:r>
          </w:p>
          <w:p w14:paraId="3846B0B4" w14:textId="77777777" w:rsidR="00BD476C" w:rsidRDefault="00D9741D">
            <w:pPr>
              <w:tabs>
                <w:tab w:val="center" w:pos="1586"/>
              </w:tabs>
              <w:spacing w:after="0" w:line="259" w:lineRule="auto"/>
              <w:ind w:left="0" w:firstLine="0"/>
            </w:pPr>
            <w:r>
              <w:rPr>
                <w:b/>
                <w:color w:val="FFFFFF"/>
                <w:sz w:val="20"/>
              </w:rPr>
              <w:t xml:space="preserve">Code </w:t>
            </w:r>
            <w:r>
              <w:rPr>
                <w:b/>
                <w:color w:val="FFFFFF"/>
                <w:sz w:val="20"/>
              </w:rPr>
              <w:tab/>
              <w:t xml:space="preserve">Description </w:t>
            </w:r>
          </w:p>
        </w:tc>
      </w:tr>
      <w:tr w:rsidR="00BD476C" w14:paraId="41B9C429" w14:textId="77777777">
        <w:trPr>
          <w:trHeight w:val="455"/>
        </w:trPr>
        <w:tc>
          <w:tcPr>
            <w:tcW w:w="1047" w:type="dxa"/>
            <w:tcBorders>
              <w:top w:val="nil"/>
              <w:left w:val="single" w:sz="4" w:space="0" w:color="172170"/>
              <w:bottom w:val="single" w:sz="4" w:space="0" w:color="172170"/>
              <w:right w:val="single" w:sz="4" w:space="0" w:color="172170"/>
            </w:tcBorders>
            <w:shd w:val="clear" w:color="auto" w:fill="DAE6FA"/>
            <w:vAlign w:val="center"/>
          </w:tcPr>
          <w:p w14:paraId="11553FDA" w14:textId="77777777" w:rsidR="00BD476C" w:rsidRDefault="00D9741D">
            <w:pPr>
              <w:spacing w:after="0" w:line="259" w:lineRule="auto"/>
              <w:ind w:left="1" w:firstLine="0"/>
            </w:pPr>
            <w:r>
              <w:rPr>
                <w:b/>
                <w:sz w:val="20"/>
              </w:rPr>
              <w:t xml:space="preserve">65824 </w:t>
            </w:r>
          </w:p>
        </w:tc>
        <w:tc>
          <w:tcPr>
            <w:tcW w:w="9406" w:type="dxa"/>
            <w:tcBorders>
              <w:top w:val="nil"/>
              <w:left w:val="single" w:sz="4" w:space="0" w:color="172170"/>
              <w:bottom w:val="single" w:sz="4" w:space="0" w:color="172170"/>
              <w:right w:val="single" w:sz="4" w:space="0" w:color="172170"/>
            </w:tcBorders>
            <w:shd w:val="clear" w:color="auto" w:fill="DAE6FA"/>
            <w:vAlign w:val="center"/>
          </w:tcPr>
          <w:p w14:paraId="0E7F38FC" w14:textId="77777777" w:rsidR="00BD476C" w:rsidRDefault="00D9741D">
            <w:pPr>
              <w:spacing w:after="0" w:line="259" w:lineRule="auto"/>
              <w:ind w:left="0" w:firstLine="0"/>
            </w:pPr>
            <w:r>
              <w:rPr>
                <w:sz w:val="20"/>
              </w:rPr>
              <w:t xml:space="preserve">Remote checkout processing in progress. </w:t>
            </w:r>
          </w:p>
        </w:tc>
      </w:tr>
      <w:tr w:rsidR="00BD476C" w14:paraId="54438951" w14:textId="77777777">
        <w:trPr>
          <w:trHeight w:val="465"/>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EA71D9B" w14:textId="77777777" w:rsidR="00BD476C" w:rsidRDefault="00D9741D">
            <w:pPr>
              <w:spacing w:after="0" w:line="259" w:lineRule="auto"/>
              <w:ind w:left="1" w:firstLine="0"/>
            </w:pPr>
            <w:r>
              <w:rPr>
                <w:b/>
                <w:sz w:val="20"/>
              </w:rPr>
              <w:t xml:space="preserve">65825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C278C70" w14:textId="77777777" w:rsidR="00BD476C" w:rsidRDefault="00D9741D">
            <w:pPr>
              <w:spacing w:after="0" w:line="259" w:lineRule="auto"/>
              <w:ind w:left="0" w:firstLine="0"/>
            </w:pPr>
            <w:r>
              <w:rPr>
                <w:sz w:val="20"/>
              </w:rPr>
              <w:t xml:space="preserve">Remote checkout processing error. </w:t>
            </w:r>
          </w:p>
        </w:tc>
      </w:tr>
      <w:tr w:rsidR="00BD476C" w14:paraId="2E8A4970" w14:textId="77777777">
        <w:trPr>
          <w:trHeight w:val="466"/>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DF7C018" w14:textId="77777777" w:rsidR="00BD476C" w:rsidRDefault="00D9741D">
            <w:pPr>
              <w:spacing w:after="0" w:line="259" w:lineRule="auto"/>
              <w:ind w:left="1" w:firstLine="0"/>
            </w:pPr>
            <w:r>
              <w:rPr>
                <w:b/>
                <w:sz w:val="20"/>
              </w:rPr>
              <w:t xml:space="preserve">65826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4912020" w14:textId="77777777" w:rsidR="00BD476C" w:rsidRDefault="00D9741D">
            <w:pPr>
              <w:spacing w:after="0" w:line="259" w:lineRule="auto"/>
              <w:ind w:left="0" w:firstLine="0"/>
            </w:pPr>
            <w:r>
              <w:rPr>
                <w:sz w:val="20"/>
              </w:rPr>
              <w:t xml:space="preserve">Remote checkout processing is required. Remote checkout must be displayed. </w:t>
            </w:r>
          </w:p>
        </w:tc>
      </w:tr>
      <w:tr w:rsidR="00BD476C" w14:paraId="490729AC" w14:textId="77777777">
        <w:trPr>
          <w:trHeight w:val="465"/>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A30110D" w14:textId="77777777" w:rsidR="00BD476C" w:rsidRDefault="00D9741D">
            <w:pPr>
              <w:spacing w:after="0" w:line="259" w:lineRule="auto"/>
              <w:ind w:left="1" w:firstLine="0"/>
            </w:pPr>
            <w:r>
              <w:rPr>
                <w:b/>
                <w:sz w:val="20"/>
              </w:rPr>
              <w:t xml:space="preserve">65827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10ADE83" w14:textId="77777777" w:rsidR="00BD476C" w:rsidRDefault="00D9741D">
            <w:pPr>
              <w:spacing w:after="0" w:line="259" w:lineRule="auto"/>
              <w:ind w:left="0" w:firstLine="0"/>
            </w:pPr>
            <w:r>
              <w:rPr>
                <w:sz w:val="20"/>
              </w:rPr>
              <w:t xml:space="preserve">Remote checkout processing is not required. </w:t>
            </w:r>
          </w:p>
        </w:tc>
      </w:tr>
      <w:tr w:rsidR="00BD476C" w14:paraId="6429B2F1" w14:textId="77777777">
        <w:trPr>
          <w:trHeight w:val="465"/>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2D67C7C" w14:textId="77777777" w:rsidR="00BD476C" w:rsidRDefault="00D9741D">
            <w:pPr>
              <w:spacing w:after="0" w:line="259" w:lineRule="auto"/>
              <w:ind w:left="1" w:firstLine="0"/>
            </w:pPr>
            <w:r>
              <w:rPr>
                <w:b/>
                <w:sz w:val="20"/>
              </w:rPr>
              <w:lastRenderedPageBreak/>
              <w:t xml:space="preserve">65828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9726215" w14:textId="77777777" w:rsidR="00BD476C" w:rsidRDefault="00D9741D">
            <w:pPr>
              <w:spacing w:after="0" w:line="259" w:lineRule="auto"/>
              <w:ind w:left="0" w:firstLine="0"/>
            </w:pPr>
            <w:r>
              <w:rPr>
                <w:sz w:val="20"/>
              </w:rPr>
              <w:t xml:space="preserve">Remote checkout processing is not supported. </w:t>
            </w:r>
          </w:p>
        </w:tc>
      </w:tr>
      <w:tr w:rsidR="00BD476C" w14:paraId="4A257FE2" w14:textId="77777777">
        <w:trPr>
          <w:trHeight w:val="46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EC2B64C" w14:textId="77777777" w:rsidR="00BD476C" w:rsidRDefault="00D9741D">
            <w:pPr>
              <w:spacing w:after="0" w:line="259" w:lineRule="auto"/>
              <w:ind w:left="1" w:firstLine="0"/>
            </w:pPr>
            <w:r>
              <w:rPr>
                <w:b/>
                <w:sz w:val="20"/>
              </w:rPr>
              <w:t xml:space="preserve">65829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ED846EA" w14:textId="77777777" w:rsidR="00BD476C" w:rsidRDefault="00D9741D">
            <w:pPr>
              <w:spacing w:after="0" w:line="259" w:lineRule="auto"/>
              <w:ind w:left="0" w:firstLine="0"/>
            </w:pPr>
            <w:r>
              <w:rPr>
                <w:sz w:val="20"/>
              </w:rPr>
              <w:t xml:space="preserve">Remote checkout was successful. </w:t>
            </w:r>
          </w:p>
        </w:tc>
      </w:tr>
      <w:tr w:rsidR="00BD476C" w14:paraId="137BB97C" w14:textId="77777777">
        <w:trPr>
          <w:trHeight w:val="464"/>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BA7EB21" w14:textId="77777777" w:rsidR="00BD476C" w:rsidRDefault="00D9741D">
            <w:pPr>
              <w:spacing w:after="0" w:line="259" w:lineRule="auto"/>
              <w:ind w:left="1" w:firstLine="0"/>
            </w:pPr>
            <w:r>
              <w:rPr>
                <w:b/>
                <w:sz w:val="20"/>
              </w:rPr>
              <w:t xml:space="preserve">65830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3F4054B" w14:textId="77777777" w:rsidR="00BD476C" w:rsidRDefault="00D9741D">
            <w:pPr>
              <w:spacing w:after="0" w:line="259" w:lineRule="auto"/>
              <w:ind w:left="0" w:firstLine="0"/>
            </w:pPr>
            <w:r>
              <w:rPr>
                <w:sz w:val="20"/>
              </w:rPr>
              <w:t xml:space="preserve">Remote checkout failed. </w:t>
            </w:r>
          </w:p>
        </w:tc>
      </w:tr>
    </w:tbl>
    <w:p w14:paraId="0C87761C" w14:textId="77777777" w:rsidR="00BD476C" w:rsidRDefault="00D9741D">
      <w:pPr>
        <w:spacing w:after="0" w:line="259" w:lineRule="auto"/>
        <w:ind w:left="0" w:firstLine="0"/>
        <w:jc w:val="both"/>
      </w:pPr>
      <w:r>
        <w:t xml:space="preserve"> </w:t>
      </w:r>
    </w:p>
    <w:tbl>
      <w:tblPr>
        <w:tblStyle w:val="TableGrid"/>
        <w:tblW w:w="10453" w:type="dxa"/>
        <w:tblInd w:w="274" w:type="dxa"/>
        <w:tblCellMar>
          <w:top w:w="0" w:type="dxa"/>
          <w:left w:w="116" w:type="dxa"/>
          <w:bottom w:w="0" w:type="dxa"/>
          <w:right w:w="115" w:type="dxa"/>
        </w:tblCellMar>
        <w:tblLook w:val="04A0" w:firstRow="1" w:lastRow="0" w:firstColumn="1" w:lastColumn="0" w:noHBand="0" w:noVBand="1"/>
      </w:tblPr>
      <w:tblGrid>
        <w:gridCol w:w="1047"/>
        <w:gridCol w:w="9406"/>
      </w:tblGrid>
      <w:tr w:rsidR="00BD476C" w14:paraId="65D25B24" w14:textId="77777777">
        <w:trPr>
          <w:trHeight w:val="946"/>
        </w:trPr>
        <w:tc>
          <w:tcPr>
            <w:tcW w:w="10453" w:type="dxa"/>
            <w:gridSpan w:val="2"/>
            <w:tcBorders>
              <w:top w:val="nil"/>
              <w:left w:val="nil"/>
              <w:bottom w:val="nil"/>
              <w:right w:val="nil"/>
            </w:tcBorders>
            <w:shd w:val="clear" w:color="auto" w:fill="172170"/>
            <w:vAlign w:val="center"/>
          </w:tcPr>
          <w:p w14:paraId="43CABC28" w14:textId="77777777" w:rsidR="00BD476C" w:rsidRDefault="00D9741D">
            <w:pPr>
              <w:spacing w:after="217" w:line="259" w:lineRule="auto"/>
              <w:ind w:left="1" w:firstLine="0"/>
            </w:pPr>
            <w:r>
              <w:rPr>
                <w:b/>
                <w:color w:val="FFFFFF"/>
                <w:sz w:val="20"/>
              </w:rPr>
              <w:t xml:space="preserve">Risk Check Processing Error Codes: 65856 – </w:t>
            </w:r>
            <w:r>
              <w:rPr>
                <w:b/>
                <w:color w:val="FFFFFF"/>
                <w:sz w:val="20"/>
              </w:rPr>
              <w:t xml:space="preserve">65887 </w:t>
            </w:r>
          </w:p>
          <w:p w14:paraId="53A115E9" w14:textId="77777777" w:rsidR="00BD476C" w:rsidRDefault="00D9741D">
            <w:pPr>
              <w:tabs>
                <w:tab w:val="center" w:pos="1586"/>
              </w:tabs>
              <w:spacing w:after="0" w:line="259" w:lineRule="auto"/>
              <w:ind w:left="0" w:firstLine="0"/>
            </w:pPr>
            <w:r>
              <w:rPr>
                <w:b/>
                <w:color w:val="FFFFFF"/>
                <w:sz w:val="20"/>
              </w:rPr>
              <w:t xml:space="preserve">Code </w:t>
            </w:r>
            <w:r>
              <w:rPr>
                <w:b/>
                <w:color w:val="FFFFFF"/>
                <w:sz w:val="20"/>
              </w:rPr>
              <w:tab/>
              <w:t xml:space="preserve">Description </w:t>
            </w:r>
          </w:p>
        </w:tc>
      </w:tr>
      <w:tr w:rsidR="00BD476C" w14:paraId="60A2DB0A" w14:textId="77777777">
        <w:trPr>
          <w:trHeight w:val="457"/>
        </w:trPr>
        <w:tc>
          <w:tcPr>
            <w:tcW w:w="1047" w:type="dxa"/>
            <w:tcBorders>
              <w:top w:val="nil"/>
              <w:left w:val="single" w:sz="4" w:space="0" w:color="172170"/>
              <w:bottom w:val="single" w:sz="4" w:space="0" w:color="172170"/>
              <w:right w:val="single" w:sz="4" w:space="0" w:color="172170"/>
            </w:tcBorders>
            <w:shd w:val="clear" w:color="auto" w:fill="DAE6FA"/>
            <w:vAlign w:val="center"/>
          </w:tcPr>
          <w:p w14:paraId="51FF6991" w14:textId="77777777" w:rsidR="00BD476C" w:rsidRDefault="00D9741D">
            <w:pPr>
              <w:spacing w:after="0" w:line="259" w:lineRule="auto"/>
              <w:ind w:left="1" w:firstLine="0"/>
            </w:pPr>
            <w:r>
              <w:rPr>
                <w:b/>
                <w:sz w:val="20"/>
              </w:rPr>
              <w:t xml:space="preserve">65856 </w:t>
            </w:r>
          </w:p>
        </w:tc>
        <w:tc>
          <w:tcPr>
            <w:tcW w:w="9406" w:type="dxa"/>
            <w:tcBorders>
              <w:top w:val="nil"/>
              <w:left w:val="single" w:sz="4" w:space="0" w:color="172170"/>
              <w:bottom w:val="single" w:sz="4" w:space="0" w:color="172170"/>
              <w:right w:val="single" w:sz="4" w:space="0" w:color="172170"/>
            </w:tcBorders>
            <w:shd w:val="clear" w:color="auto" w:fill="DAE6FA"/>
            <w:vAlign w:val="center"/>
          </w:tcPr>
          <w:p w14:paraId="4E81B252" w14:textId="77777777" w:rsidR="00BD476C" w:rsidRDefault="00D9741D">
            <w:pPr>
              <w:spacing w:after="0" w:line="259" w:lineRule="auto"/>
              <w:ind w:left="0" w:firstLine="0"/>
            </w:pPr>
            <w:r>
              <w:rPr>
                <w:sz w:val="20"/>
              </w:rPr>
              <w:t xml:space="preserve">Risk check processing in progress. </w:t>
            </w:r>
          </w:p>
        </w:tc>
      </w:tr>
      <w:tr w:rsidR="00BD476C" w14:paraId="40101C0A" w14:textId="77777777">
        <w:trPr>
          <w:trHeight w:val="947"/>
        </w:trPr>
        <w:tc>
          <w:tcPr>
            <w:tcW w:w="10453" w:type="dxa"/>
            <w:gridSpan w:val="2"/>
            <w:tcBorders>
              <w:top w:val="nil"/>
              <w:left w:val="nil"/>
              <w:bottom w:val="nil"/>
              <w:right w:val="nil"/>
            </w:tcBorders>
            <w:shd w:val="clear" w:color="auto" w:fill="172170"/>
            <w:vAlign w:val="center"/>
          </w:tcPr>
          <w:p w14:paraId="62B9F402" w14:textId="77777777" w:rsidR="00BD476C" w:rsidRDefault="00D9741D">
            <w:pPr>
              <w:spacing w:after="218" w:line="259" w:lineRule="auto"/>
              <w:ind w:left="1" w:firstLine="0"/>
            </w:pPr>
            <w:r>
              <w:rPr>
                <w:b/>
                <w:color w:val="FFFFFF"/>
                <w:sz w:val="20"/>
              </w:rPr>
              <w:t xml:space="preserve">Risk Check Processing Error Codes: 65856 – 65887 </w:t>
            </w:r>
          </w:p>
          <w:p w14:paraId="12D2E7B7" w14:textId="77777777" w:rsidR="00BD476C" w:rsidRDefault="00D9741D">
            <w:pPr>
              <w:tabs>
                <w:tab w:val="center" w:pos="1586"/>
              </w:tabs>
              <w:spacing w:after="0" w:line="259" w:lineRule="auto"/>
              <w:ind w:left="0" w:firstLine="0"/>
            </w:pPr>
            <w:r>
              <w:rPr>
                <w:b/>
                <w:color w:val="FFFFFF"/>
                <w:sz w:val="20"/>
              </w:rPr>
              <w:t xml:space="preserve">Code </w:t>
            </w:r>
            <w:r>
              <w:rPr>
                <w:b/>
                <w:color w:val="FFFFFF"/>
                <w:sz w:val="20"/>
              </w:rPr>
              <w:tab/>
              <w:t xml:space="preserve">Description </w:t>
            </w:r>
          </w:p>
        </w:tc>
      </w:tr>
      <w:tr w:rsidR="00BD476C" w14:paraId="12F3489E" w14:textId="77777777">
        <w:trPr>
          <w:trHeight w:val="455"/>
        </w:trPr>
        <w:tc>
          <w:tcPr>
            <w:tcW w:w="1047" w:type="dxa"/>
            <w:tcBorders>
              <w:top w:val="nil"/>
              <w:left w:val="single" w:sz="4" w:space="0" w:color="172170"/>
              <w:bottom w:val="single" w:sz="4" w:space="0" w:color="172170"/>
              <w:right w:val="single" w:sz="4" w:space="0" w:color="172170"/>
            </w:tcBorders>
            <w:shd w:val="clear" w:color="auto" w:fill="DAE6FA"/>
            <w:vAlign w:val="center"/>
          </w:tcPr>
          <w:p w14:paraId="45108D31" w14:textId="77777777" w:rsidR="00BD476C" w:rsidRDefault="00D9741D">
            <w:pPr>
              <w:spacing w:after="0" w:line="259" w:lineRule="auto"/>
              <w:ind w:left="1" w:firstLine="0"/>
            </w:pPr>
            <w:r>
              <w:rPr>
                <w:b/>
                <w:sz w:val="20"/>
              </w:rPr>
              <w:t xml:space="preserve">65857 </w:t>
            </w:r>
          </w:p>
        </w:tc>
        <w:tc>
          <w:tcPr>
            <w:tcW w:w="9406" w:type="dxa"/>
            <w:tcBorders>
              <w:top w:val="nil"/>
              <w:left w:val="single" w:sz="4" w:space="0" w:color="172170"/>
              <w:bottom w:val="single" w:sz="4" w:space="0" w:color="172170"/>
              <w:right w:val="single" w:sz="4" w:space="0" w:color="172170"/>
            </w:tcBorders>
            <w:shd w:val="clear" w:color="auto" w:fill="DAE6FA"/>
            <w:vAlign w:val="center"/>
          </w:tcPr>
          <w:p w14:paraId="2705574F" w14:textId="77777777" w:rsidR="00BD476C" w:rsidRDefault="00D9741D">
            <w:pPr>
              <w:spacing w:after="0" w:line="259" w:lineRule="auto"/>
              <w:ind w:left="0" w:firstLine="0"/>
            </w:pPr>
            <w:r>
              <w:rPr>
                <w:sz w:val="20"/>
              </w:rPr>
              <w:t xml:space="preserve">Risk check processing error. </w:t>
            </w:r>
          </w:p>
        </w:tc>
      </w:tr>
      <w:tr w:rsidR="00BD476C" w14:paraId="020F4D64" w14:textId="77777777">
        <w:trPr>
          <w:trHeight w:val="466"/>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A35A3DA" w14:textId="77777777" w:rsidR="00BD476C" w:rsidRDefault="00D9741D">
            <w:pPr>
              <w:spacing w:after="0" w:line="259" w:lineRule="auto"/>
              <w:ind w:left="1" w:firstLine="0"/>
            </w:pPr>
            <w:r>
              <w:rPr>
                <w:b/>
                <w:sz w:val="20"/>
              </w:rPr>
              <w:t xml:space="preserve">65858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6DB9C7E" w14:textId="77777777" w:rsidR="00BD476C" w:rsidRDefault="00D9741D">
            <w:pPr>
              <w:spacing w:after="0" w:line="259" w:lineRule="auto"/>
              <w:ind w:left="0" w:firstLine="0"/>
            </w:pPr>
            <w:r>
              <w:rPr>
                <w:sz w:val="20"/>
              </w:rPr>
              <w:t xml:space="preserve">Risk check processing required. </w:t>
            </w:r>
          </w:p>
        </w:tc>
      </w:tr>
      <w:tr w:rsidR="00BD476C" w14:paraId="297E59B4" w14:textId="77777777">
        <w:trPr>
          <w:trHeight w:val="464"/>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018B0F9" w14:textId="77777777" w:rsidR="00BD476C" w:rsidRDefault="00D9741D">
            <w:pPr>
              <w:spacing w:after="0" w:line="259" w:lineRule="auto"/>
              <w:ind w:left="1" w:firstLine="0"/>
            </w:pPr>
            <w:r>
              <w:rPr>
                <w:b/>
                <w:sz w:val="20"/>
              </w:rPr>
              <w:t xml:space="preserve">65859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E4A0A69" w14:textId="77777777" w:rsidR="00BD476C" w:rsidRDefault="00D9741D">
            <w:pPr>
              <w:spacing w:after="0" w:line="259" w:lineRule="auto"/>
              <w:ind w:left="0" w:firstLine="0"/>
            </w:pPr>
            <w:r>
              <w:rPr>
                <w:sz w:val="20"/>
              </w:rPr>
              <w:t xml:space="preserve">Risk check processing is not required. </w:t>
            </w:r>
          </w:p>
        </w:tc>
      </w:tr>
      <w:tr w:rsidR="00BD476C" w14:paraId="708098A8" w14:textId="77777777">
        <w:trPr>
          <w:trHeight w:val="466"/>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F441618" w14:textId="77777777" w:rsidR="00BD476C" w:rsidRDefault="00D9741D">
            <w:pPr>
              <w:spacing w:after="0" w:line="259" w:lineRule="auto"/>
              <w:ind w:left="1" w:firstLine="0"/>
            </w:pPr>
            <w:r>
              <w:rPr>
                <w:b/>
                <w:sz w:val="20"/>
              </w:rPr>
              <w:t xml:space="preserve">65860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2109068" w14:textId="77777777" w:rsidR="00BD476C" w:rsidRDefault="00D9741D">
            <w:pPr>
              <w:spacing w:after="0" w:line="259" w:lineRule="auto"/>
              <w:ind w:left="0" w:firstLine="0"/>
            </w:pPr>
            <w:r>
              <w:rPr>
                <w:sz w:val="20"/>
              </w:rPr>
              <w:t xml:space="preserve">Risk check processing is not supported. </w:t>
            </w:r>
          </w:p>
        </w:tc>
      </w:tr>
      <w:tr w:rsidR="00BD476C" w14:paraId="4F750802" w14:textId="77777777">
        <w:trPr>
          <w:trHeight w:val="464"/>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06D4BB0" w14:textId="77777777" w:rsidR="00BD476C" w:rsidRDefault="00D9741D">
            <w:pPr>
              <w:spacing w:after="0" w:line="259" w:lineRule="auto"/>
              <w:ind w:left="1" w:firstLine="0"/>
            </w:pPr>
            <w:r>
              <w:rPr>
                <w:b/>
                <w:sz w:val="20"/>
              </w:rPr>
              <w:t xml:space="preserve">65861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BFD4CB8" w14:textId="77777777" w:rsidR="00BD476C" w:rsidRDefault="00D9741D">
            <w:pPr>
              <w:spacing w:after="0" w:line="259" w:lineRule="auto"/>
              <w:ind w:left="0" w:firstLine="0"/>
            </w:pPr>
            <w:r>
              <w:rPr>
                <w:sz w:val="20"/>
              </w:rPr>
              <w:t xml:space="preserve">Risk check processor communication error. </w:t>
            </w:r>
          </w:p>
        </w:tc>
      </w:tr>
      <w:tr w:rsidR="00BD476C" w14:paraId="10CD4D32" w14:textId="77777777">
        <w:trPr>
          <w:trHeight w:val="46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7C11469" w14:textId="77777777" w:rsidR="00BD476C" w:rsidRDefault="00D9741D">
            <w:pPr>
              <w:spacing w:after="0" w:line="259" w:lineRule="auto"/>
              <w:ind w:left="1" w:firstLine="0"/>
            </w:pPr>
            <w:r>
              <w:rPr>
                <w:b/>
                <w:sz w:val="20"/>
              </w:rPr>
              <w:t xml:space="preserve">65862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538D843" w14:textId="77777777" w:rsidR="00BD476C" w:rsidRDefault="00D9741D">
            <w:pPr>
              <w:spacing w:after="0" w:line="259" w:lineRule="auto"/>
              <w:ind w:left="0" w:firstLine="0"/>
            </w:pPr>
            <w:r>
              <w:rPr>
                <w:sz w:val="20"/>
              </w:rPr>
              <w:t xml:space="preserve">Risk check results do not meet the Merchant’s preferences. </w:t>
            </w:r>
          </w:p>
        </w:tc>
      </w:tr>
    </w:tbl>
    <w:p w14:paraId="2F173C40" w14:textId="77777777" w:rsidR="00BD476C" w:rsidRDefault="00D9741D">
      <w:pPr>
        <w:spacing w:after="60" w:line="259" w:lineRule="auto"/>
        <w:ind w:left="0" w:firstLine="0"/>
        <w:jc w:val="both"/>
      </w:pPr>
      <w:r>
        <w:rPr>
          <w:sz w:val="20"/>
        </w:rPr>
        <w:t xml:space="preserve"> </w:t>
      </w:r>
    </w:p>
    <w:p w14:paraId="296F28DC" w14:textId="77777777" w:rsidR="00BD476C" w:rsidRDefault="00D9741D">
      <w:pPr>
        <w:spacing w:after="0" w:line="259" w:lineRule="auto"/>
        <w:ind w:left="0" w:firstLine="0"/>
        <w:jc w:val="both"/>
      </w:pPr>
      <w:r>
        <w:rPr>
          <w:sz w:val="28"/>
        </w:rPr>
        <w:t xml:space="preserve"> </w:t>
      </w:r>
    </w:p>
    <w:tbl>
      <w:tblPr>
        <w:tblStyle w:val="TableGrid"/>
        <w:tblW w:w="10453" w:type="dxa"/>
        <w:tblInd w:w="274" w:type="dxa"/>
        <w:tblCellMar>
          <w:top w:w="0" w:type="dxa"/>
          <w:left w:w="116" w:type="dxa"/>
          <w:bottom w:w="0" w:type="dxa"/>
          <w:right w:w="115" w:type="dxa"/>
        </w:tblCellMar>
        <w:tblLook w:val="04A0" w:firstRow="1" w:lastRow="0" w:firstColumn="1" w:lastColumn="0" w:noHBand="0" w:noVBand="1"/>
      </w:tblPr>
      <w:tblGrid>
        <w:gridCol w:w="1047"/>
        <w:gridCol w:w="9406"/>
      </w:tblGrid>
      <w:tr w:rsidR="00BD476C" w14:paraId="008BCE4E" w14:textId="77777777">
        <w:trPr>
          <w:trHeight w:val="944"/>
        </w:trPr>
        <w:tc>
          <w:tcPr>
            <w:tcW w:w="10453" w:type="dxa"/>
            <w:gridSpan w:val="2"/>
            <w:tcBorders>
              <w:top w:val="nil"/>
              <w:left w:val="nil"/>
              <w:bottom w:val="nil"/>
              <w:right w:val="nil"/>
            </w:tcBorders>
            <w:shd w:val="clear" w:color="auto" w:fill="172170"/>
            <w:vAlign w:val="center"/>
          </w:tcPr>
          <w:p w14:paraId="287F4FF2" w14:textId="77777777" w:rsidR="00BD476C" w:rsidRDefault="00D9741D">
            <w:pPr>
              <w:spacing w:after="216" w:line="259" w:lineRule="auto"/>
              <w:ind w:left="1" w:firstLine="0"/>
            </w:pPr>
            <w:r>
              <w:rPr>
                <w:b/>
                <w:color w:val="FFFFFF"/>
                <w:sz w:val="20"/>
              </w:rPr>
              <w:t xml:space="preserve">Missing Request Field Error Codes: 66048 – 66303 and </w:t>
            </w:r>
            <w:r>
              <w:rPr>
                <w:b/>
                <w:color w:val="FFFFFF"/>
                <w:sz w:val="20"/>
              </w:rPr>
              <w:t xml:space="preserve">66560 – 66815 </w:t>
            </w:r>
          </w:p>
          <w:p w14:paraId="372AD074" w14:textId="77777777" w:rsidR="00BD476C" w:rsidRDefault="00D9741D">
            <w:pPr>
              <w:tabs>
                <w:tab w:val="center" w:pos="1586"/>
              </w:tabs>
              <w:spacing w:after="0" w:line="259" w:lineRule="auto"/>
              <w:ind w:left="0" w:firstLine="0"/>
            </w:pPr>
            <w:r>
              <w:rPr>
                <w:b/>
                <w:color w:val="FFFFFF"/>
                <w:sz w:val="20"/>
              </w:rPr>
              <w:t xml:space="preserve">Code </w:t>
            </w:r>
            <w:r>
              <w:rPr>
                <w:b/>
                <w:color w:val="FFFFFF"/>
                <w:sz w:val="20"/>
              </w:rPr>
              <w:tab/>
              <w:t xml:space="preserve">Description </w:t>
            </w:r>
          </w:p>
        </w:tc>
      </w:tr>
      <w:tr w:rsidR="00BD476C" w14:paraId="5A63114A" w14:textId="77777777">
        <w:trPr>
          <w:trHeight w:val="455"/>
        </w:trPr>
        <w:tc>
          <w:tcPr>
            <w:tcW w:w="1047" w:type="dxa"/>
            <w:tcBorders>
              <w:top w:val="nil"/>
              <w:left w:val="single" w:sz="4" w:space="0" w:color="172170"/>
              <w:bottom w:val="single" w:sz="4" w:space="0" w:color="172170"/>
              <w:right w:val="single" w:sz="4" w:space="0" w:color="172170"/>
            </w:tcBorders>
            <w:shd w:val="clear" w:color="auto" w:fill="DAE6FA"/>
            <w:vAlign w:val="center"/>
          </w:tcPr>
          <w:p w14:paraId="0E7649DA" w14:textId="77777777" w:rsidR="00BD476C" w:rsidRDefault="00D9741D">
            <w:pPr>
              <w:spacing w:after="0" w:line="259" w:lineRule="auto"/>
              <w:ind w:left="1" w:firstLine="0"/>
            </w:pPr>
            <w:r>
              <w:rPr>
                <w:b/>
                <w:sz w:val="20"/>
              </w:rPr>
              <w:t xml:space="preserve">66048 </w:t>
            </w:r>
          </w:p>
        </w:tc>
        <w:tc>
          <w:tcPr>
            <w:tcW w:w="9406" w:type="dxa"/>
            <w:tcBorders>
              <w:top w:val="nil"/>
              <w:left w:val="single" w:sz="4" w:space="0" w:color="172170"/>
              <w:bottom w:val="single" w:sz="4" w:space="0" w:color="172170"/>
              <w:right w:val="single" w:sz="4" w:space="0" w:color="172170"/>
            </w:tcBorders>
            <w:shd w:val="clear" w:color="auto" w:fill="DAE6FA"/>
            <w:vAlign w:val="center"/>
          </w:tcPr>
          <w:p w14:paraId="6AFBD68F" w14:textId="77777777" w:rsidR="00BD476C" w:rsidRDefault="00D9741D">
            <w:pPr>
              <w:spacing w:after="0" w:line="259" w:lineRule="auto"/>
              <w:ind w:left="0" w:firstLine="0"/>
            </w:pPr>
            <w:r>
              <w:rPr>
                <w:sz w:val="20"/>
              </w:rPr>
              <w:t xml:space="preserve">Missing request. No data posted to integration URL. </w:t>
            </w:r>
          </w:p>
        </w:tc>
      </w:tr>
      <w:tr w:rsidR="00BD476C" w14:paraId="13CBDE82"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59B2451" w14:textId="77777777" w:rsidR="00BD476C" w:rsidRDefault="00D9741D">
            <w:pPr>
              <w:spacing w:after="0" w:line="259" w:lineRule="auto"/>
              <w:ind w:left="1" w:firstLine="0"/>
            </w:pPr>
            <w:r>
              <w:rPr>
                <w:b/>
                <w:sz w:val="20"/>
              </w:rPr>
              <w:t xml:space="preserve">66049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BCD087F"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merchantID</w:t>
            </w:r>
            <w:r>
              <w:rPr>
                <w:rFonts w:ascii="Courier New" w:eastAsia="Courier New" w:hAnsi="Courier New" w:cs="Courier New"/>
                <w:b/>
                <w:color w:val="0000FF"/>
                <w:sz w:val="18"/>
              </w:rPr>
              <w:t xml:space="preserve"> </w:t>
            </w:r>
            <w:r>
              <w:rPr>
                <w:sz w:val="20"/>
              </w:rPr>
              <w:t xml:space="preserve">field. </w:t>
            </w:r>
          </w:p>
        </w:tc>
      </w:tr>
      <w:tr w:rsidR="00BD476C" w14:paraId="27AF550B" w14:textId="77777777">
        <w:trPr>
          <w:trHeight w:val="476"/>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F23EA0F" w14:textId="77777777" w:rsidR="00BD476C" w:rsidRDefault="00D9741D">
            <w:pPr>
              <w:spacing w:after="0" w:line="259" w:lineRule="auto"/>
              <w:ind w:left="1" w:firstLine="0"/>
            </w:pPr>
            <w:r>
              <w:rPr>
                <w:b/>
                <w:sz w:val="20"/>
              </w:rPr>
              <w:t xml:space="preserve">66050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FD70A34"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merchantPwd</w:t>
            </w:r>
            <w:r>
              <w:rPr>
                <w:rFonts w:ascii="Courier New" w:eastAsia="Courier New" w:hAnsi="Courier New" w:cs="Courier New"/>
                <w:b/>
                <w:color w:val="0000FF"/>
                <w:sz w:val="18"/>
              </w:rPr>
              <w:t xml:space="preserve"> </w:t>
            </w:r>
            <w:r>
              <w:rPr>
                <w:sz w:val="20"/>
              </w:rPr>
              <w:t xml:space="preserve">field. </w:t>
            </w:r>
          </w:p>
        </w:tc>
      </w:tr>
      <w:tr w:rsidR="00BD476C" w14:paraId="6E795FC2" w14:textId="77777777">
        <w:trPr>
          <w:trHeight w:val="466"/>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C5E4D0F" w14:textId="77777777" w:rsidR="00BD476C" w:rsidRDefault="00D9741D">
            <w:pPr>
              <w:spacing w:after="0" w:line="259" w:lineRule="auto"/>
              <w:ind w:left="1" w:firstLine="0"/>
            </w:pPr>
            <w:r>
              <w:rPr>
                <w:b/>
                <w:sz w:val="20"/>
              </w:rPr>
              <w:t xml:space="preserve">66051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8BEE58F" w14:textId="77777777" w:rsidR="00BD476C" w:rsidRDefault="00D9741D">
            <w:pPr>
              <w:spacing w:after="0" w:line="259" w:lineRule="auto"/>
              <w:ind w:left="0" w:firstLine="0"/>
            </w:pPr>
            <w:r>
              <w:rPr>
                <w:sz w:val="20"/>
              </w:rPr>
              <w:t xml:space="preserve">Reserved for internal use. Contact customer support if this error occurs. </w:t>
            </w:r>
          </w:p>
        </w:tc>
      </w:tr>
      <w:tr w:rsidR="00BD476C" w14:paraId="1DD7C3D3" w14:textId="77777777">
        <w:trPr>
          <w:trHeight w:val="46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15B9A40" w14:textId="77777777" w:rsidR="00BD476C" w:rsidRDefault="00D9741D">
            <w:pPr>
              <w:spacing w:after="0" w:line="259" w:lineRule="auto"/>
              <w:ind w:left="1" w:firstLine="0"/>
            </w:pPr>
            <w:r>
              <w:rPr>
                <w:b/>
                <w:sz w:val="20"/>
              </w:rPr>
              <w:t xml:space="preserve">66052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2395DFE" w14:textId="77777777" w:rsidR="00BD476C" w:rsidRDefault="00D9741D">
            <w:pPr>
              <w:spacing w:after="0" w:line="259" w:lineRule="auto"/>
              <w:ind w:left="0" w:firstLine="0"/>
            </w:pPr>
            <w:r>
              <w:rPr>
                <w:sz w:val="20"/>
              </w:rPr>
              <w:t xml:space="preserve">Reserved for internal use. Contact customer support if this error occurs. </w:t>
            </w:r>
          </w:p>
        </w:tc>
      </w:tr>
      <w:tr w:rsidR="00BD476C" w14:paraId="28401451" w14:textId="77777777">
        <w:trPr>
          <w:trHeight w:val="464"/>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9803484" w14:textId="77777777" w:rsidR="00BD476C" w:rsidRDefault="00D9741D">
            <w:pPr>
              <w:spacing w:after="0" w:line="259" w:lineRule="auto"/>
              <w:ind w:left="1" w:firstLine="0"/>
            </w:pPr>
            <w:r>
              <w:rPr>
                <w:b/>
                <w:sz w:val="20"/>
              </w:rPr>
              <w:t xml:space="preserve">66053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66B9501" w14:textId="77777777" w:rsidR="00BD476C" w:rsidRDefault="00D9741D">
            <w:pPr>
              <w:spacing w:after="0" w:line="259" w:lineRule="auto"/>
              <w:ind w:left="0" w:firstLine="0"/>
            </w:pPr>
            <w:r>
              <w:rPr>
                <w:sz w:val="20"/>
              </w:rPr>
              <w:t xml:space="preserve">Reserved for internal use. Contact customer support if this error occurs. </w:t>
            </w:r>
          </w:p>
        </w:tc>
      </w:tr>
      <w:tr w:rsidR="00BD476C" w14:paraId="4FF49EBD" w14:textId="77777777">
        <w:trPr>
          <w:trHeight w:val="466"/>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D582FCF" w14:textId="77777777" w:rsidR="00BD476C" w:rsidRDefault="00D9741D">
            <w:pPr>
              <w:spacing w:after="0" w:line="259" w:lineRule="auto"/>
              <w:ind w:left="1" w:firstLine="0"/>
            </w:pPr>
            <w:r>
              <w:rPr>
                <w:b/>
                <w:sz w:val="20"/>
              </w:rPr>
              <w:t xml:space="preserve">66054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B2EDD81" w14:textId="77777777" w:rsidR="00BD476C" w:rsidRDefault="00D9741D">
            <w:pPr>
              <w:spacing w:after="0" w:line="259" w:lineRule="auto"/>
              <w:ind w:left="0" w:firstLine="0"/>
            </w:pPr>
            <w:r>
              <w:rPr>
                <w:sz w:val="20"/>
              </w:rPr>
              <w:t xml:space="preserve">Reserved for internal use. Contact customer support if this error occurs. </w:t>
            </w:r>
          </w:p>
        </w:tc>
      </w:tr>
      <w:tr w:rsidR="00BD476C" w14:paraId="33236BE8" w14:textId="77777777">
        <w:trPr>
          <w:trHeight w:val="476"/>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67AA2AE" w14:textId="77777777" w:rsidR="00BD476C" w:rsidRDefault="00D9741D">
            <w:pPr>
              <w:spacing w:after="0" w:line="259" w:lineRule="auto"/>
              <w:ind w:left="1" w:firstLine="0"/>
            </w:pPr>
            <w:r>
              <w:rPr>
                <w:b/>
                <w:sz w:val="20"/>
              </w:rPr>
              <w:t xml:space="preserve">66055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9BFEE3C"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action</w:t>
            </w:r>
            <w:r>
              <w:rPr>
                <w:rFonts w:ascii="Courier New" w:eastAsia="Courier New" w:hAnsi="Courier New" w:cs="Courier New"/>
                <w:b/>
                <w:color w:val="0000FF"/>
                <w:sz w:val="18"/>
              </w:rPr>
              <w:t xml:space="preserve"> </w:t>
            </w:r>
            <w:r>
              <w:rPr>
                <w:sz w:val="20"/>
              </w:rPr>
              <w:t xml:space="preserve">field. </w:t>
            </w:r>
          </w:p>
        </w:tc>
      </w:tr>
      <w:tr w:rsidR="00BD476C" w14:paraId="404CA9C7"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0EF83A3" w14:textId="77777777" w:rsidR="00BD476C" w:rsidRDefault="00D9741D">
            <w:pPr>
              <w:spacing w:after="0" w:line="259" w:lineRule="auto"/>
              <w:ind w:left="1" w:firstLine="0"/>
            </w:pPr>
            <w:r>
              <w:rPr>
                <w:b/>
                <w:sz w:val="20"/>
              </w:rPr>
              <w:t xml:space="preserve">66056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F99F4AF"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amount</w:t>
            </w:r>
            <w:r>
              <w:rPr>
                <w:rFonts w:ascii="Courier New" w:eastAsia="Courier New" w:hAnsi="Courier New" w:cs="Courier New"/>
                <w:b/>
                <w:color w:val="0000FF"/>
                <w:sz w:val="18"/>
              </w:rPr>
              <w:t xml:space="preserve"> </w:t>
            </w:r>
            <w:r>
              <w:rPr>
                <w:sz w:val="20"/>
              </w:rPr>
              <w:t xml:space="preserve">field. </w:t>
            </w:r>
          </w:p>
        </w:tc>
      </w:tr>
      <w:tr w:rsidR="00BD476C" w14:paraId="53149BC4" w14:textId="77777777">
        <w:trPr>
          <w:trHeight w:val="476"/>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81A06B7" w14:textId="77777777" w:rsidR="00BD476C" w:rsidRDefault="00D9741D">
            <w:pPr>
              <w:spacing w:after="0" w:line="259" w:lineRule="auto"/>
              <w:ind w:left="1" w:firstLine="0"/>
            </w:pPr>
            <w:r>
              <w:rPr>
                <w:b/>
                <w:sz w:val="20"/>
              </w:rPr>
              <w:t xml:space="preserve">66057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98088FF"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currencyCode</w:t>
            </w:r>
            <w:r>
              <w:rPr>
                <w:rFonts w:ascii="Courier New" w:eastAsia="Courier New" w:hAnsi="Courier New" w:cs="Courier New"/>
                <w:b/>
                <w:color w:val="0000FF"/>
                <w:sz w:val="18"/>
              </w:rPr>
              <w:t xml:space="preserve"> </w:t>
            </w:r>
            <w:r>
              <w:rPr>
                <w:sz w:val="20"/>
              </w:rPr>
              <w:t xml:space="preserve">field. </w:t>
            </w:r>
          </w:p>
        </w:tc>
      </w:tr>
      <w:tr w:rsidR="00BD476C" w14:paraId="66354944"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8A8953A" w14:textId="77777777" w:rsidR="00BD476C" w:rsidRDefault="00D9741D">
            <w:pPr>
              <w:spacing w:after="0" w:line="259" w:lineRule="auto"/>
              <w:ind w:left="1" w:firstLine="0"/>
            </w:pPr>
            <w:r>
              <w:rPr>
                <w:b/>
                <w:sz w:val="20"/>
              </w:rPr>
              <w:t xml:space="preserve">66058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671C8E8"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cardNumber</w:t>
            </w:r>
            <w:r>
              <w:rPr>
                <w:rFonts w:ascii="Courier New" w:eastAsia="Courier New" w:hAnsi="Courier New" w:cs="Courier New"/>
                <w:b/>
                <w:color w:val="0000FF"/>
                <w:sz w:val="18"/>
              </w:rPr>
              <w:t xml:space="preserve"> </w:t>
            </w:r>
            <w:r>
              <w:rPr>
                <w:sz w:val="20"/>
              </w:rPr>
              <w:t xml:space="preserve">field. </w:t>
            </w:r>
          </w:p>
        </w:tc>
      </w:tr>
      <w:tr w:rsidR="00BD476C" w14:paraId="3E11FAB9"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5489F81" w14:textId="77777777" w:rsidR="00BD476C" w:rsidRDefault="00D9741D">
            <w:pPr>
              <w:spacing w:after="0" w:line="259" w:lineRule="auto"/>
              <w:ind w:left="1" w:firstLine="0"/>
            </w:pPr>
            <w:r>
              <w:rPr>
                <w:b/>
                <w:sz w:val="20"/>
              </w:rPr>
              <w:lastRenderedPageBreak/>
              <w:t xml:space="preserve">66059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E1BDD9E"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cardExpiryMonth</w:t>
            </w:r>
            <w:r>
              <w:rPr>
                <w:rFonts w:ascii="Courier New" w:eastAsia="Courier New" w:hAnsi="Courier New" w:cs="Courier New"/>
                <w:b/>
                <w:color w:val="0000FF"/>
                <w:sz w:val="18"/>
              </w:rPr>
              <w:t xml:space="preserve"> </w:t>
            </w:r>
            <w:r>
              <w:rPr>
                <w:sz w:val="20"/>
              </w:rPr>
              <w:t xml:space="preserve">field. </w:t>
            </w:r>
          </w:p>
        </w:tc>
      </w:tr>
      <w:tr w:rsidR="00BD476C" w14:paraId="200F6B8B"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2CC5CA7" w14:textId="77777777" w:rsidR="00BD476C" w:rsidRDefault="00D9741D">
            <w:pPr>
              <w:spacing w:after="0" w:line="259" w:lineRule="auto"/>
              <w:ind w:left="1" w:firstLine="0"/>
            </w:pPr>
            <w:r>
              <w:rPr>
                <w:b/>
                <w:sz w:val="20"/>
              </w:rPr>
              <w:t xml:space="preserve">66060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50B5D85"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cardExpiryYear</w:t>
            </w:r>
            <w:r>
              <w:rPr>
                <w:rFonts w:ascii="Courier New" w:eastAsia="Courier New" w:hAnsi="Courier New" w:cs="Courier New"/>
                <w:b/>
                <w:color w:val="0000FF"/>
                <w:sz w:val="18"/>
              </w:rPr>
              <w:t xml:space="preserve"> </w:t>
            </w:r>
            <w:r>
              <w:rPr>
                <w:sz w:val="20"/>
              </w:rPr>
              <w:t xml:space="preserve">field. </w:t>
            </w:r>
          </w:p>
        </w:tc>
      </w:tr>
      <w:tr w:rsidR="00BD476C" w14:paraId="2C350B98"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A9D7E21" w14:textId="77777777" w:rsidR="00BD476C" w:rsidRDefault="00D9741D">
            <w:pPr>
              <w:spacing w:after="0" w:line="259" w:lineRule="auto"/>
              <w:ind w:left="1" w:firstLine="0"/>
            </w:pPr>
            <w:r>
              <w:rPr>
                <w:b/>
                <w:sz w:val="20"/>
              </w:rPr>
              <w:t xml:space="preserve">66061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6FC682B" w14:textId="77777777" w:rsidR="00BD476C" w:rsidRDefault="00D9741D">
            <w:pPr>
              <w:spacing w:after="0" w:line="259" w:lineRule="auto"/>
              <w:ind w:left="0" w:firstLine="0"/>
            </w:pPr>
            <w:r>
              <w:rPr>
                <w:sz w:val="20"/>
              </w:rPr>
              <w:t xml:space="preserve">Missing </w:t>
            </w:r>
            <w:r>
              <w:rPr>
                <w:rFonts w:ascii="Courier New" w:eastAsia="Courier New" w:hAnsi="Courier New" w:cs="Courier New"/>
                <w:b/>
                <w:sz w:val="18"/>
              </w:rPr>
              <w:t>cardStartMonth</w:t>
            </w:r>
            <w:r>
              <w:rPr>
                <w:rFonts w:ascii="Courier New" w:eastAsia="Courier New" w:hAnsi="Courier New" w:cs="Courier New"/>
                <w:b/>
                <w:sz w:val="28"/>
                <w:vertAlign w:val="subscript"/>
              </w:rPr>
              <w:t xml:space="preserve"> </w:t>
            </w:r>
            <w:r>
              <w:rPr>
                <w:sz w:val="20"/>
              </w:rPr>
              <w:t xml:space="preserve">field. (Legacy field) </w:t>
            </w:r>
          </w:p>
        </w:tc>
      </w:tr>
      <w:tr w:rsidR="00BD476C" w14:paraId="625FE79D"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A0A951F" w14:textId="77777777" w:rsidR="00BD476C" w:rsidRDefault="00D9741D">
            <w:pPr>
              <w:spacing w:after="0" w:line="259" w:lineRule="auto"/>
              <w:ind w:left="1" w:firstLine="0"/>
            </w:pPr>
            <w:r>
              <w:rPr>
                <w:b/>
                <w:sz w:val="20"/>
              </w:rPr>
              <w:t xml:space="preserve">66062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3078400" w14:textId="77777777" w:rsidR="00BD476C" w:rsidRDefault="00D9741D">
            <w:pPr>
              <w:spacing w:after="0" w:line="259" w:lineRule="auto"/>
              <w:ind w:left="0" w:firstLine="0"/>
            </w:pPr>
            <w:r>
              <w:rPr>
                <w:sz w:val="20"/>
              </w:rPr>
              <w:t xml:space="preserve">Missing </w:t>
            </w:r>
            <w:r>
              <w:rPr>
                <w:rFonts w:ascii="Courier New" w:eastAsia="Courier New" w:hAnsi="Courier New" w:cs="Courier New"/>
                <w:b/>
                <w:sz w:val="18"/>
              </w:rPr>
              <w:t>cardStartYear</w:t>
            </w:r>
            <w:r>
              <w:rPr>
                <w:rFonts w:ascii="Courier New" w:eastAsia="Courier New" w:hAnsi="Courier New" w:cs="Courier New"/>
                <w:b/>
                <w:sz w:val="28"/>
                <w:vertAlign w:val="subscript"/>
              </w:rPr>
              <w:t xml:space="preserve"> </w:t>
            </w:r>
            <w:r>
              <w:rPr>
                <w:sz w:val="20"/>
              </w:rPr>
              <w:t xml:space="preserve">field. (Legacy field) </w:t>
            </w:r>
          </w:p>
        </w:tc>
      </w:tr>
      <w:tr w:rsidR="00BD476C" w14:paraId="459CFE8D"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445564B" w14:textId="77777777" w:rsidR="00BD476C" w:rsidRDefault="00D9741D">
            <w:pPr>
              <w:spacing w:after="0" w:line="259" w:lineRule="auto"/>
              <w:ind w:left="1" w:firstLine="0"/>
            </w:pPr>
            <w:r>
              <w:rPr>
                <w:b/>
                <w:sz w:val="20"/>
              </w:rPr>
              <w:t xml:space="preserve">66063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30C3012" w14:textId="77777777" w:rsidR="00BD476C" w:rsidRDefault="00D9741D">
            <w:pPr>
              <w:spacing w:after="0" w:line="259" w:lineRule="auto"/>
              <w:ind w:left="0" w:firstLine="0"/>
            </w:pPr>
            <w:r>
              <w:rPr>
                <w:sz w:val="20"/>
              </w:rPr>
              <w:t xml:space="preserve">Missing </w:t>
            </w:r>
            <w:r>
              <w:rPr>
                <w:rFonts w:ascii="Courier New" w:eastAsia="Courier New" w:hAnsi="Courier New" w:cs="Courier New"/>
                <w:b/>
                <w:sz w:val="18"/>
              </w:rPr>
              <w:t>cardIssueNumber</w:t>
            </w:r>
            <w:r>
              <w:rPr>
                <w:rFonts w:ascii="Courier New" w:eastAsia="Courier New" w:hAnsi="Courier New" w:cs="Courier New"/>
                <w:b/>
                <w:sz w:val="28"/>
                <w:vertAlign w:val="subscript"/>
              </w:rPr>
              <w:t xml:space="preserve"> </w:t>
            </w:r>
            <w:r>
              <w:rPr>
                <w:sz w:val="20"/>
              </w:rPr>
              <w:t xml:space="preserve">field. (Legacy field) </w:t>
            </w:r>
          </w:p>
        </w:tc>
      </w:tr>
      <w:tr w:rsidR="00BD476C" w14:paraId="47020760"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2DE4329" w14:textId="77777777" w:rsidR="00BD476C" w:rsidRDefault="00D9741D">
            <w:pPr>
              <w:spacing w:after="0" w:line="259" w:lineRule="auto"/>
              <w:ind w:left="1" w:firstLine="0"/>
            </w:pPr>
            <w:r>
              <w:rPr>
                <w:b/>
                <w:sz w:val="20"/>
              </w:rPr>
              <w:t xml:space="preserve">66064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3C350DE"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cardCVV</w:t>
            </w:r>
            <w:r>
              <w:rPr>
                <w:rFonts w:ascii="Courier New" w:eastAsia="Courier New" w:hAnsi="Courier New" w:cs="Courier New"/>
                <w:b/>
                <w:color w:val="0000FF"/>
                <w:sz w:val="18"/>
              </w:rPr>
              <w:t xml:space="preserve"> </w:t>
            </w:r>
            <w:r>
              <w:rPr>
                <w:sz w:val="20"/>
              </w:rPr>
              <w:t xml:space="preserve">field. </w:t>
            </w:r>
          </w:p>
        </w:tc>
      </w:tr>
      <w:tr w:rsidR="00BD476C" w14:paraId="60F54232"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3E1C697" w14:textId="77777777" w:rsidR="00BD476C" w:rsidRDefault="00D9741D">
            <w:pPr>
              <w:spacing w:after="0" w:line="259" w:lineRule="auto"/>
              <w:ind w:left="1" w:firstLine="0"/>
            </w:pPr>
            <w:r>
              <w:rPr>
                <w:b/>
                <w:sz w:val="20"/>
              </w:rPr>
              <w:t xml:space="preserve">66065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78C6B17"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customerName</w:t>
            </w:r>
            <w:r>
              <w:rPr>
                <w:rFonts w:ascii="Courier New" w:eastAsia="Courier New" w:hAnsi="Courier New" w:cs="Courier New"/>
                <w:b/>
                <w:color w:val="0000FF"/>
                <w:sz w:val="18"/>
              </w:rPr>
              <w:t xml:space="preserve"> </w:t>
            </w:r>
            <w:r>
              <w:rPr>
                <w:sz w:val="20"/>
              </w:rPr>
              <w:t xml:space="preserve">field. </w:t>
            </w:r>
          </w:p>
        </w:tc>
      </w:tr>
    </w:tbl>
    <w:p w14:paraId="3BF96749" w14:textId="77777777" w:rsidR="00BD476C" w:rsidRDefault="00BD476C">
      <w:pPr>
        <w:spacing w:after="0" w:line="259" w:lineRule="auto"/>
        <w:ind w:left="-460" w:right="11181" w:firstLine="0"/>
      </w:pPr>
    </w:p>
    <w:tbl>
      <w:tblPr>
        <w:tblStyle w:val="TableGrid"/>
        <w:tblW w:w="10453" w:type="dxa"/>
        <w:tblInd w:w="274" w:type="dxa"/>
        <w:tblCellMar>
          <w:top w:w="0" w:type="dxa"/>
          <w:left w:w="116" w:type="dxa"/>
          <w:bottom w:w="0" w:type="dxa"/>
          <w:right w:w="115" w:type="dxa"/>
        </w:tblCellMar>
        <w:tblLook w:val="04A0" w:firstRow="1" w:lastRow="0" w:firstColumn="1" w:lastColumn="0" w:noHBand="0" w:noVBand="1"/>
      </w:tblPr>
      <w:tblGrid>
        <w:gridCol w:w="1047"/>
        <w:gridCol w:w="9406"/>
      </w:tblGrid>
      <w:tr w:rsidR="00BD476C" w14:paraId="15989735" w14:textId="77777777">
        <w:trPr>
          <w:trHeight w:val="947"/>
        </w:trPr>
        <w:tc>
          <w:tcPr>
            <w:tcW w:w="10453" w:type="dxa"/>
            <w:gridSpan w:val="2"/>
            <w:tcBorders>
              <w:top w:val="nil"/>
              <w:left w:val="nil"/>
              <w:bottom w:val="nil"/>
              <w:right w:val="nil"/>
            </w:tcBorders>
            <w:shd w:val="clear" w:color="auto" w:fill="172170"/>
            <w:vAlign w:val="center"/>
          </w:tcPr>
          <w:p w14:paraId="69FC1D4E" w14:textId="77777777" w:rsidR="00BD476C" w:rsidRDefault="00D9741D">
            <w:pPr>
              <w:spacing w:after="218" w:line="259" w:lineRule="auto"/>
              <w:ind w:left="1" w:firstLine="0"/>
            </w:pPr>
            <w:r>
              <w:rPr>
                <w:b/>
                <w:color w:val="FFFFFF"/>
                <w:sz w:val="20"/>
              </w:rPr>
              <w:t xml:space="preserve">Missing Request Field Error Codes: 66048 – </w:t>
            </w:r>
            <w:r>
              <w:rPr>
                <w:b/>
                <w:color w:val="FFFFFF"/>
                <w:sz w:val="20"/>
              </w:rPr>
              <w:t xml:space="preserve">66303 and 66560 – 66815 </w:t>
            </w:r>
          </w:p>
          <w:p w14:paraId="07FD259C" w14:textId="77777777" w:rsidR="00BD476C" w:rsidRDefault="00D9741D">
            <w:pPr>
              <w:tabs>
                <w:tab w:val="center" w:pos="245"/>
                <w:tab w:val="center" w:pos="1586"/>
              </w:tabs>
              <w:spacing w:after="0" w:line="259" w:lineRule="auto"/>
              <w:ind w:left="0" w:firstLine="0"/>
            </w:pPr>
            <w:r>
              <w:rPr>
                <w:rFonts w:ascii="Calibri" w:eastAsia="Calibri" w:hAnsi="Calibri" w:cs="Calibri"/>
                <w:sz w:val="22"/>
              </w:rPr>
              <w:tab/>
            </w:r>
            <w:r>
              <w:rPr>
                <w:b/>
                <w:color w:val="FFFFFF"/>
                <w:sz w:val="20"/>
              </w:rPr>
              <w:t xml:space="preserve">Code </w:t>
            </w:r>
            <w:r>
              <w:rPr>
                <w:b/>
                <w:color w:val="FFFFFF"/>
                <w:sz w:val="20"/>
              </w:rPr>
              <w:tab/>
              <w:t xml:space="preserve">Description </w:t>
            </w:r>
          </w:p>
        </w:tc>
      </w:tr>
      <w:tr w:rsidR="00BD476C" w14:paraId="0B570636" w14:textId="77777777">
        <w:trPr>
          <w:trHeight w:val="467"/>
        </w:trPr>
        <w:tc>
          <w:tcPr>
            <w:tcW w:w="1047" w:type="dxa"/>
            <w:tcBorders>
              <w:top w:val="nil"/>
              <w:left w:val="single" w:sz="4" w:space="0" w:color="172170"/>
              <w:bottom w:val="single" w:sz="4" w:space="0" w:color="172170"/>
              <w:right w:val="single" w:sz="4" w:space="0" w:color="172170"/>
            </w:tcBorders>
            <w:shd w:val="clear" w:color="auto" w:fill="DAE6FA"/>
            <w:vAlign w:val="center"/>
          </w:tcPr>
          <w:p w14:paraId="19ED9550" w14:textId="77777777" w:rsidR="00BD476C" w:rsidRDefault="00D9741D">
            <w:pPr>
              <w:spacing w:after="0" w:line="259" w:lineRule="auto"/>
              <w:ind w:left="1" w:firstLine="0"/>
            </w:pPr>
            <w:r>
              <w:rPr>
                <w:b/>
                <w:sz w:val="20"/>
              </w:rPr>
              <w:t xml:space="preserve">66066 </w:t>
            </w:r>
          </w:p>
        </w:tc>
        <w:tc>
          <w:tcPr>
            <w:tcW w:w="9406" w:type="dxa"/>
            <w:tcBorders>
              <w:top w:val="nil"/>
              <w:left w:val="single" w:sz="4" w:space="0" w:color="172170"/>
              <w:bottom w:val="single" w:sz="4" w:space="0" w:color="172170"/>
              <w:right w:val="single" w:sz="4" w:space="0" w:color="172170"/>
            </w:tcBorders>
            <w:shd w:val="clear" w:color="auto" w:fill="DAE6FA"/>
            <w:vAlign w:val="center"/>
          </w:tcPr>
          <w:p w14:paraId="4A85D55C"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customerAddress</w:t>
            </w:r>
            <w:r>
              <w:rPr>
                <w:rFonts w:ascii="Courier New" w:eastAsia="Courier New" w:hAnsi="Courier New" w:cs="Courier New"/>
                <w:b/>
                <w:color w:val="0000FF"/>
                <w:sz w:val="18"/>
              </w:rPr>
              <w:t xml:space="preserve"> </w:t>
            </w:r>
            <w:r>
              <w:rPr>
                <w:sz w:val="20"/>
              </w:rPr>
              <w:t xml:space="preserve">field. </w:t>
            </w:r>
          </w:p>
        </w:tc>
      </w:tr>
      <w:tr w:rsidR="00BD476C" w14:paraId="072DCE2F"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4960CA7" w14:textId="77777777" w:rsidR="00BD476C" w:rsidRDefault="00D9741D">
            <w:pPr>
              <w:spacing w:after="0" w:line="259" w:lineRule="auto"/>
              <w:ind w:left="1" w:firstLine="0"/>
            </w:pPr>
            <w:r>
              <w:rPr>
                <w:b/>
                <w:sz w:val="20"/>
              </w:rPr>
              <w:t xml:space="preserve">66067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B701DA3"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customerPostcode</w:t>
            </w:r>
            <w:r>
              <w:rPr>
                <w:rFonts w:ascii="Courier New" w:eastAsia="Courier New" w:hAnsi="Courier New" w:cs="Courier New"/>
                <w:b/>
                <w:color w:val="0000FF"/>
                <w:sz w:val="18"/>
              </w:rPr>
              <w:t xml:space="preserve"> </w:t>
            </w:r>
            <w:r>
              <w:rPr>
                <w:sz w:val="20"/>
              </w:rPr>
              <w:t xml:space="preserve">field. </w:t>
            </w:r>
          </w:p>
        </w:tc>
      </w:tr>
      <w:tr w:rsidR="00BD476C" w14:paraId="15B366CF" w14:textId="77777777">
        <w:trPr>
          <w:trHeight w:val="476"/>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34B9DFF" w14:textId="77777777" w:rsidR="00BD476C" w:rsidRDefault="00D9741D">
            <w:pPr>
              <w:spacing w:after="0" w:line="259" w:lineRule="auto"/>
              <w:ind w:left="1" w:firstLine="0"/>
            </w:pPr>
            <w:r>
              <w:rPr>
                <w:b/>
                <w:sz w:val="20"/>
              </w:rPr>
              <w:t xml:space="preserve">66068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6F8E69A"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customerEmail</w:t>
            </w:r>
            <w:r>
              <w:rPr>
                <w:rFonts w:ascii="Courier New" w:eastAsia="Courier New" w:hAnsi="Courier New" w:cs="Courier New"/>
                <w:b/>
                <w:color w:val="0000FF"/>
                <w:sz w:val="18"/>
              </w:rPr>
              <w:t xml:space="preserve"> </w:t>
            </w:r>
            <w:r>
              <w:rPr>
                <w:sz w:val="20"/>
              </w:rPr>
              <w:t xml:space="preserve">field. </w:t>
            </w:r>
          </w:p>
        </w:tc>
      </w:tr>
      <w:tr w:rsidR="00BD476C" w14:paraId="033F80F0"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E7BDAE6" w14:textId="77777777" w:rsidR="00BD476C" w:rsidRDefault="00D9741D">
            <w:pPr>
              <w:spacing w:after="0" w:line="259" w:lineRule="auto"/>
              <w:ind w:left="1" w:firstLine="0"/>
            </w:pPr>
            <w:r>
              <w:rPr>
                <w:b/>
                <w:sz w:val="20"/>
              </w:rPr>
              <w:t xml:space="preserve">66069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0896DA1"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customerPhone</w:t>
            </w:r>
            <w:r>
              <w:rPr>
                <w:rFonts w:ascii="Courier New" w:eastAsia="Courier New" w:hAnsi="Courier New" w:cs="Courier New"/>
                <w:b/>
                <w:color w:val="0000FF"/>
                <w:sz w:val="18"/>
              </w:rPr>
              <w:t xml:space="preserve"> </w:t>
            </w:r>
            <w:r>
              <w:rPr>
                <w:sz w:val="20"/>
              </w:rPr>
              <w:t xml:space="preserve">field. </w:t>
            </w:r>
          </w:p>
        </w:tc>
      </w:tr>
      <w:tr w:rsidR="00BD476C" w14:paraId="0611E96E" w14:textId="77777777">
        <w:trPr>
          <w:trHeight w:val="476"/>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6421EF0" w14:textId="77777777" w:rsidR="00BD476C" w:rsidRDefault="00D9741D">
            <w:pPr>
              <w:spacing w:after="0" w:line="259" w:lineRule="auto"/>
              <w:ind w:left="1" w:firstLine="0"/>
            </w:pPr>
            <w:r>
              <w:rPr>
                <w:b/>
                <w:sz w:val="20"/>
              </w:rPr>
              <w:t xml:space="preserve">66070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1A9B1AC"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countryCode</w:t>
            </w:r>
            <w:r>
              <w:rPr>
                <w:rFonts w:ascii="Courier New" w:eastAsia="Courier New" w:hAnsi="Courier New" w:cs="Courier New"/>
                <w:b/>
                <w:color w:val="0000FF"/>
                <w:sz w:val="18"/>
              </w:rPr>
              <w:t xml:space="preserve"> </w:t>
            </w:r>
            <w:r>
              <w:rPr>
                <w:sz w:val="20"/>
              </w:rPr>
              <w:t xml:space="preserve">field. </w:t>
            </w:r>
          </w:p>
        </w:tc>
      </w:tr>
      <w:tr w:rsidR="00BD476C" w14:paraId="49D86BC1"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834E18C" w14:textId="77777777" w:rsidR="00BD476C" w:rsidRDefault="00D9741D">
            <w:pPr>
              <w:spacing w:after="0" w:line="259" w:lineRule="auto"/>
              <w:ind w:left="1" w:firstLine="0"/>
            </w:pPr>
            <w:r>
              <w:rPr>
                <w:b/>
                <w:sz w:val="20"/>
              </w:rPr>
              <w:t xml:space="preserve">66071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FBDA7BB"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transactionUnique</w:t>
            </w:r>
            <w:r>
              <w:rPr>
                <w:rFonts w:ascii="Courier New" w:eastAsia="Courier New" w:hAnsi="Courier New" w:cs="Courier New"/>
                <w:b/>
                <w:color w:val="0000FF"/>
                <w:sz w:val="18"/>
              </w:rPr>
              <w:t xml:space="preserve"> </w:t>
            </w:r>
            <w:r>
              <w:rPr>
                <w:sz w:val="20"/>
              </w:rPr>
              <w:t xml:space="preserve">field. </w:t>
            </w:r>
          </w:p>
        </w:tc>
      </w:tr>
      <w:tr w:rsidR="00BD476C" w14:paraId="479AED86"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EAA9525" w14:textId="77777777" w:rsidR="00BD476C" w:rsidRDefault="00D9741D">
            <w:pPr>
              <w:spacing w:after="0" w:line="259" w:lineRule="auto"/>
              <w:ind w:left="1" w:firstLine="0"/>
            </w:pPr>
            <w:r>
              <w:rPr>
                <w:b/>
                <w:sz w:val="20"/>
              </w:rPr>
              <w:t xml:space="preserve">66072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128719A"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orderRef</w:t>
            </w:r>
            <w:r>
              <w:rPr>
                <w:rFonts w:ascii="Courier New" w:eastAsia="Courier New" w:hAnsi="Courier New" w:cs="Courier New"/>
                <w:b/>
                <w:color w:val="0000FF"/>
                <w:sz w:val="18"/>
              </w:rPr>
              <w:t xml:space="preserve"> </w:t>
            </w:r>
            <w:r>
              <w:rPr>
                <w:sz w:val="20"/>
              </w:rPr>
              <w:t xml:space="preserve">field. </w:t>
            </w:r>
          </w:p>
        </w:tc>
      </w:tr>
      <w:tr w:rsidR="00BD476C" w14:paraId="2808B5A3"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D96F996" w14:textId="77777777" w:rsidR="00BD476C" w:rsidRDefault="00D9741D">
            <w:pPr>
              <w:spacing w:after="0" w:line="259" w:lineRule="auto"/>
              <w:ind w:left="1" w:firstLine="0"/>
            </w:pPr>
            <w:r>
              <w:rPr>
                <w:b/>
                <w:sz w:val="20"/>
              </w:rPr>
              <w:t xml:space="preserve">66073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3F1A30B"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remoteAddress</w:t>
            </w:r>
            <w:r>
              <w:rPr>
                <w:rFonts w:ascii="Courier New" w:eastAsia="Courier New" w:hAnsi="Courier New" w:cs="Courier New"/>
                <w:b/>
                <w:color w:val="0000FF"/>
                <w:sz w:val="18"/>
              </w:rPr>
              <w:t xml:space="preserve"> </w:t>
            </w:r>
            <w:r>
              <w:rPr>
                <w:sz w:val="20"/>
              </w:rPr>
              <w:t xml:space="preserve">field. </w:t>
            </w:r>
          </w:p>
        </w:tc>
      </w:tr>
      <w:tr w:rsidR="00BD476C" w14:paraId="72CCFA9C"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12D037B" w14:textId="77777777" w:rsidR="00BD476C" w:rsidRDefault="00D9741D">
            <w:pPr>
              <w:spacing w:after="0" w:line="259" w:lineRule="auto"/>
              <w:ind w:left="1" w:firstLine="0"/>
            </w:pPr>
            <w:r>
              <w:rPr>
                <w:b/>
                <w:sz w:val="20"/>
              </w:rPr>
              <w:t xml:space="preserve">66074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6EB7AA5"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redirectURL</w:t>
            </w:r>
            <w:r>
              <w:rPr>
                <w:rFonts w:ascii="Courier New" w:eastAsia="Courier New" w:hAnsi="Courier New" w:cs="Courier New"/>
                <w:b/>
                <w:color w:val="0000FF"/>
                <w:sz w:val="18"/>
              </w:rPr>
              <w:t xml:space="preserve"> </w:t>
            </w:r>
            <w:r>
              <w:rPr>
                <w:sz w:val="20"/>
              </w:rPr>
              <w:t xml:space="preserve">field. </w:t>
            </w:r>
          </w:p>
        </w:tc>
      </w:tr>
      <w:tr w:rsidR="00BD476C" w14:paraId="006910E1"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CB71760" w14:textId="77777777" w:rsidR="00BD476C" w:rsidRDefault="00D9741D">
            <w:pPr>
              <w:spacing w:after="0" w:line="259" w:lineRule="auto"/>
              <w:ind w:left="1" w:firstLine="0"/>
            </w:pPr>
            <w:r>
              <w:rPr>
                <w:b/>
                <w:sz w:val="20"/>
              </w:rPr>
              <w:t xml:space="preserve">66075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7089C82"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callbackURL</w:t>
            </w:r>
            <w:r>
              <w:rPr>
                <w:rFonts w:ascii="Courier New" w:eastAsia="Courier New" w:hAnsi="Courier New" w:cs="Courier New"/>
                <w:b/>
                <w:color w:val="0000FF"/>
                <w:sz w:val="18"/>
              </w:rPr>
              <w:t xml:space="preserve"> </w:t>
            </w:r>
            <w:r>
              <w:rPr>
                <w:sz w:val="20"/>
              </w:rPr>
              <w:t xml:space="preserve">field. </w:t>
            </w:r>
          </w:p>
        </w:tc>
      </w:tr>
      <w:tr w:rsidR="00BD476C" w14:paraId="45F8B21A"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9B93F8F" w14:textId="77777777" w:rsidR="00BD476C" w:rsidRDefault="00D9741D">
            <w:pPr>
              <w:spacing w:after="0" w:line="259" w:lineRule="auto"/>
              <w:ind w:left="1" w:firstLine="0"/>
            </w:pPr>
            <w:r>
              <w:rPr>
                <w:b/>
                <w:sz w:val="20"/>
              </w:rPr>
              <w:t xml:space="preserve">66076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2C83727"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merchantData</w:t>
            </w:r>
            <w:r>
              <w:rPr>
                <w:rFonts w:ascii="Courier New" w:eastAsia="Courier New" w:hAnsi="Courier New" w:cs="Courier New"/>
                <w:b/>
                <w:color w:val="0000FF"/>
                <w:sz w:val="18"/>
              </w:rPr>
              <w:t xml:space="preserve"> </w:t>
            </w:r>
            <w:r>
              <w:rPr>
                <w:sz w:val="20"/>
              </w:rPr>
              <w:t xml:space="preserve">field. </w:t>
            </w:r>
          </w:p>
        </w:tc>
      </w:tr>
      <w:tr w:rsidR="00BD476C" w14:paraId="0C1D7A81" w14:textId="77777777">
        <w:trPr>
          <w:trHeight w:val="465"/>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0D56E9A" w14:textId="77777777" w:rsidR="00BD476C" w:rsidRDefault="00D9741D">
            <w:pPr>
              <w:spacing w:after="0" w:line="259" w:lineRule="auto"/>
              <w:ind w:left="1" w:firstLine="0"/>
            </w:pPr>
            <w:r>
              <w:rPr>
                <w:b/>
                <w:sz w:val="20"/>
              </w:rPr>
              <w:t xml:space="preserve">66077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700FE02" w14:textId="77777777" w:rsidR="00BD476C" w:rsidRDefault="00D9741D">
            <w:pPr>
              <w:spacing w:after="0" w:line="259" w:lineRule="auto"/>
              <w:ind w:left="0" w:firstLine="0"/>
            </w:pPr>
            <w:r>
              <w:rPr>
                <w:sz w:val="20"/>
              </w:rPr>
              <w:t>Reserved for internal</w:t>
            </w:r>
            <w:r>
              <w:rPr>
                <w:sz w:val="20"/>
              </w:rPr>
              <w:t xml:space="preserve"> use. Contact customer support if this error occurs. </w:t>
            </w:r>
          </w:p>
        </w:tc>
      </w:tr>
      <w:tr w:rsidR="00BD476C" w14:paraId="3C86E826"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1F1704B" w14:textId="77777777" w:rsidR="00BD476C" w:rsidRDefault="00D9741D">
            <w:pPr>
              <w:spacing w:after="0" w:line="259" w:lineRule="auto"/>
              <w:ind w:left="1" w:firstLine="0"/>
            </w:pPr>
            <w:r>
              <w:rPr>
                <w:b/>
                <w:sz w:val="20"/>
              </w:rPr>
              <w:t xml:space="preserve">66078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66DC763"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duplicateDelay</w:t>
            </w:r>
            <w:r>
              <w:rPr>
                <w:rFonts w:ascii="Courier New" w:eastAsia="Courier New" w:hAnsi="Courier New" w:cs="Courier New"/>
                <w:b/>
                <w:color w:val="0000FF"/>
                <w:sz w:val="18"/>
              </w:rPr>
              <w:t xml:space="preserve"> </w:t>
            </w:r>
            <w:r>
              <w:rPr>
                <w:sz w:val="20"/>
              </w:rPr>
              <w:t xml:space="preserve">field. </w:t>
            </w:r>
          </w:p>
        </w:tc>
      </w:tr>
      <w:tr w:rsidR="00BD476C" w14:paraId="23510F23"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E84C2B6" w14:textId="77777777" w:rsidR="00BD476C" w:rsidRDefault="00D9741D">
            <w:pPr>
              <w:spacing w:after="0" w:line="259" w:lineRule="auto"/>
              <w:ind w:left="1" w:firstLine="0"/>
            </w:pPr>
            <w:r>
              <w:rPr>
                <w:b/>
                <w:sz w:val="20"/>
              </w:rPr>
              <w:t xml:space="preserve">66079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62E8FD7"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itemQuantity</w:t>
            </w:r>
            <w:r>
              <w:rPr>
                <w:rFonts w:ascii="Courier New" w:eastAsia="Courier New" w:hAnsi="Courier New" w:cs="Courier New"/>
                <w:b/>
                <w:color w:val="0000FF"/>
                <w:sz w:val="18"/>
              </w:rPr>
              <w:t xml:space="preserve"> </w:t>
            </w:r>
            <w:r>
              <w:rPr>
                <w:sz w:val="20"/>
              </w:rPr>
              <w:t xml:space="preserve">field. </w:t>
            </w:r>
          </w:p>
        </w:tc>
      </w:tr>
      <w:tr w:rsidR="00BD476C" w14:paraId="7E9FFFF9"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7BE77FF" w14:textId="77777777" w:rsidR="00BD476C" w:rsidRDefault="00D9741D">
            <w:pPr>
              <w:spacing w:after="0" w:line="259" w:lineRule="auto"/>
              <w:ind w:left="1" w:firstLine="0"/>
            </w:pPr>
            <w:r>
              <w:rPr>
                <w:b/>
                <w:sz w:val="20"/>
              </w:rPr>
              <w:t xml:space="preserve">66080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10E5A03"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itemDescription</w:t>
            </w:r>
            <w:r>
              <w:rPr>
                <w:rFonts w:ascii="Courier New" w:eastAsia="Courier New" w:hAnsi="Courier New" w:cs="Courier New"/>
                <w:b/>
                <w:color w:val="0000FF"/>
                <w:sz w:val="18"/>
              </w:rPr>
              <w:t xml:space="preserve"> </w:t>
            </w:r>
            <w:r>
              <w:rPr>
                <w:sz w:val="20"/>
              </w:rPr>
              <w:t xml:space="preserve">field </w:t>
            </w:r>
          </w:p>
        </w:tc>
      </w:tr>
      <w:tr w:rsidR="00BD476C" w14:paraId="42CD8916"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B2C0052" w14:textId="77777777" w:rsidR="00BD476C" w:rsidRDefault="00D9741D">
            <w:pPr>
              <w:spacing w:after="0" w:line="259" w:lineRule="auto"/>
              <w:ind w:left="1" w:firstLine="0"/>
            </w:pPr>
            <w:r>
              <w:rPr>
                <w:b/>
                <w:sz w:val="20"/>
              </w:rPr>
              <w:t xml:space="preserve">66081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2153636"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itemAmount</w:t>
            </w:r>
            <w:r>
              <w:rPr>
                <w:rFonts w:ascii="Courier New" w:eastAsia="Courier New" w:hAnsi="Courier New" w:cs="Courier New"/>
                <w:b/>
                <w:color w:val="0000FF"/>
                <w:sz w:val="18"/>
              </w:rPr>
              <w:t xml:space="preserve"> </w:t>
            </w:r>
            <w:r>
              <w:rPr>
                <w:sz w:val="20"/>
              </w:rPr>
              <w:t xml:space="preserve">field. </w:t>
            </w:r>
          </w:p>
        </w:tc>
      </w:tr>
      <w:tr w:rsidR="00BD476C" w14:paraId="5D5CCFA6"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210F82B" w14:textId="77777777" w:rsidR="00BD476C" w:rsidRDefault="00D9741D">
            <w:pPr>
              <w:spacing w:after="0" w:line="259" w:lineRule="auto"/>
              <w:ind w:left="1" w:firstLine="0"/>
            </w:pPr>
            <w:r>
              <w:rPr>
                <w:b/>
                <w:sz w:val="20"/>
              </w:rPr>
              <w:lastRenderedPageBreak/>
              <w:t xml:space="preserve">66082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00D6808"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taxAmount</w:t>
            </w:r>
            <w:r>
              <w:rPr>
                <w:rFonts w:ascii="Courier New" w:eastAsia="Courier New" w:hAnsi="Courier New" w:cs="Courier New"/>
                <w:b/>
                <w:color w:val="0000FF"/>
                <w:sz w:val="18"/>
              </w:rPr>
              <w:t xml:space="preserve"> </w:t>
            </w:r>
            <w:r>
              <w:rPr>
                <w:sz w:val="20"/>
              </w:rPr>
              <w:t xml:space="preserve">field. </w:t>
            </w:r>
          </w:p>
        </w:tc>
      </w:tr>
      <w:tr w:rsidR="00BD476C" w14:paraId="1C5A4D8C"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C96FDDA" w14:textId="77777777" w:rsidR="00BD476C" w:rsidRDefault="00D9741D">
            <w:pPr>
              <w:spacing w:after="0" w:line="259" w:lineRule="auto"/>
              <w:ind w:left="1" w:firstLine="0"/>
            </w:pPr>
            <w:r>
              <w:rPr>
                <w:b/>
                <w:sz w:val="20"/>
              </w:rPr>
              <w:t xml:space="preserve">66083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7957946"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discountAmount</w:t>
            </w:r>
            <w:r>
              <w:rPr>
                <w:rFonts w:ascii="Courier New" w:eastAsia="Courier New" w:hAnsi="Courier New" w:cs="Courier New"/>
                <w:b/>
                <w:color w:val="0000FF"/>
                <w:sz w:val="18"/>
              </w:rPr>
              <w:t xml:space="preserve"> </w:t>
            </w:r>
            <w:r>
              <w:rPr>
                <w:sz w:val="20"/>
              </w:rPr>
              <w:t xml:space="preserve">field. </w:t>
            </w:r>
          </w:p>
        </w:tc>
      </w:tr>
      <w:tr w:rsidR="00BD476C" w14:paraId="4076F465"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F5DA28A" w14:textId="77777777" w:rsidR="00BD476C" w:rsidRDefault="00D9741D">
            <w:pPr>
              <w:spacing w:after="0" w:line="259" w:lineRule="auto"/>
              <w:ind w:left="1" w:firstLine="0"/>
            </w:pPr>
            <w:r>
              <w:rPr>
                <w:b/>
                <w:sz w:val="20"/>
              </w:rPr>
              <w:t xml:space="preserve">66084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6316831"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discountReason</w:t>
            </w:r>
            <w:r>
              <w:rPr>
                <w:rFonts w:ascii="Courier New" w:eastAsia="Courier New" w:hAnsi="Courier New" w:cs="Courier New"/>
                <w:b/>
                <w:color w:val="0000FF"/>
                <w:sz w:val="28"/>
                <w:vertAlign w:val="subscript"/>
              </w:rPr>
              <w:t xml:space="preserve"> </w:t>
            </w:r>
            <w:r>
              <w:rPr>
                <w:sz w:val="20"/>
              </w:rPr>
              <w:t xml:space="preserve">field. </w:t>
            </w:r>
          </w:p>
        </w:tc>
      </w:tr>
      <w:tr w:rsidR="00BD476C" w14:paraId="16D64D9D"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E8AA34E" w14:textId="77777777" w:rsidR="00BD476C" w:rsidRDefault="00D9741D">
            <w:pPr>
              <w:spacing w:after="0" w:line="259" w:lineRule="auto"/>
              <w:ind w:left="1" w:firstLine="0"/>
            </w:pPr>
            <w:r>
              <w:rPr>
                <w:b/>
                <w:sz w:val="20"/>
              </w:rPr>
              <w:t xml:space="preserve">66085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7A7AE4C"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xref</w:t>
            </w:r>
            <w:r>
              <w:rPr>
                <w:rFonts w:ascii="Courier New" w:eastAsia="Courier New" w:hAnsi="Courier New" w:cs="Courier New"/>
                <w:b/>
                <w:color w:val="0000FF"/>
                <w:sz w:val="18"/>
              </w:rPr>
              <w:t xml:space="preserve"> </w:t>
            </w:r>
            <w:r>
              <w:rPr>
                <w:sz w:val="20"/>
              </w:rPr>
              <w:t xml:space="preserve">field. </w:t>
            </w:r>
          </w:p>
        </w:tc>
      </w:tr>
      <w:tr w:rsidR="00BD476C" w14:paraId="5CCE1E73"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66C35C2" w14:textId="77777777" w:rsidR="00BD476C" w:rsidRDefault="00D9741D">
            <w:pPr>
              <w:spacing w:after="0" w:line="259" w:lineRule="auto"/>
              <w:ind w:left="1" w:firstLine="0"/>
            </w:pPr>
            <w:r>
              <w:rPr>
                <w:b/>
                <w:sz w:val="20"/>
              </w:rPr>
              <w:t xml:space="preserve">66086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0573661"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type</w:t>
            </w:r>
            <w:r>
              <w:rPr>
                <w:rFonts w:ascii="Courier New" w:eastAsia="Courier New" w:hAnsi="Courier New" w:cs="Courier New"/>
                <w:b/>
                <w:color w:val="0000FF"/>
                <w:sz w:val="18"/>
              </w:rPr>
              <w:t xml:space="preserve"> </w:t>
            </w:r>
            <w:r>
              <w:rPr>
                <w:sz w:val="20"/>
              </w:rPr>
              <w:t xml:space="preserve">field. </w:t>
            </w:r>
          </w:p>
        </w:tc>
      </w:tr>
      <w:tr w:rsidR="00BD476C" w14:paraId="65A81A5D"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A72FB50" w14:textId="77777777" w:rsidR="00BD476C" w:rsidRDefault="00D9741D">
            <w:pPr>
              <w:spacing w:after="0" w:line="259" w:lineRule="auto"/>
              <w:ind w:left="1" w:firstLine="0"/>
            </w:pPr>
            <w:r>
              <w:rPr>
                <w:b/>
                <w:sz w:val="20"/>
              </w:rPr>
              <w:t xml:space="preserve">66087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8202E96"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28"/>
                <w:u w:val="single" w:color="0000FF"/>
                <w:vertAlign w:val="subscript"/>
              </w:rPr>
              <w:t>signature</w:t>
            </w:r>
            <w:r>
              <w:rPr>
                <w:rFonts w:ascii="Courier New" w:eastAsia="Courier New" w:hAnsi="Courier New" w:cs="Courier New"/>
                <w:b/>
                <w:color w:val="0000FF"/>
                <w:sz w:val="28"/>
                <w:vertAlign w:val="subscript"/>
              </w:rPr>
              <w:t xml:space="preserve"> </w:t>
            </w:r>
            <w:r>
              <w:rPr>
                <w:sz w:val="20"/>
              </w:rPr>
              <w:t xml:space="preserve">field (field is required if message signing is enabled). </w:t>
            </w:r>
          </w:p>
        </w:tc>
      </w:tr>
      <w:tr w:rsidR="00BD476C" w14:paraId="5C61E2BA"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D0854DF" w14:textId="77777777" w:rsidR="00BD476C" w:rsidRDefault="00D9741D">
            <w:pPr>
              <w:spacing w:after="0" w:line="259" w:lineRule="auto"/>
              <w:ind w:left="1" w:firstLine="0"/>
            </w:pPr>
            <w:r>
              <w:rPr>
                <w:b/>
                <w:sz w:val="20"/>
              </w:rPr>
              <w:t xml:space="preserve">66088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3ACEF37"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authorisationCode</w:t>
            </w:r>
            <w:r>
              <w:rPr>
                <w:rFonts w:ascii="Courier New" w:eastAsia="Courier New" w:hAnsi="Courier New" w:cs="Courier New"/>
                <w:b/>
                <w:color w:val="0000FF"/>
                <w:sz w:val="18"/>
              </w:rPr>
              <w:t xml:space="preserve"> </w:t>
            </w:r>
            <w:r>
              <w:rPr>
                <w:sz w:val="20"/>
              </w:rPr>
              <w:t xml:space="preserve">field. </w:t>
            </w:r>
          </w:p>
        </w:tc>
      </w:tr>
      <w:tr w:rsidR="00BD476C" w14:paraId="226F0BCE" w14:textId="77777777">
        <w:trPr>
          <w:trHeight w:val="476"/>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243D9EE" w14:textId="77777777" w:rsidR="00BD476C" w:rsidRDefault="00D9741D">
            <w:pPr>
              <w:spacing w:after="0" w:line="259" w:lineRule="auto"/>
              <w:ind w:left="1" w:firstLine="0"/>
            </w:pPr>
            <w:r>
              <w:rPr>
                <w:b/>
                <w:sz w:val="20"/>
              </w:rPr>
              <w:t xml:space="preserve">66089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00C4990"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transactionID</w:t>
            </w:r>
            <w:r>
              <w:rPr>
                <w:rFonts w:ascii="Courier New" w:eastAsia="Courier New" w:hAnsi="Courier New" w:cs="Courier New"/>
                <w:b/>
                <w:color w:val="0000FF"/>
                <w:sz w:val="18"/>
              </w:rPr>
              <w:t xml:space="preserve"> </w:t>
            </w:r>
            <w:r>
              <w:rPr>
                <w:sz w:val="20"/>
              </w:rPr>
              <w:t xml:space="preserve">field. </w:t>
            </w:r>
          </w:p>
        </w:tc>
      </w:tr>
      <w:tr w:rsidR="00BD476C" w14:paraId="2A868613"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924A64B" w14:textId="77777777" w:rsidR="00BD476C" w:rsidRDefault="00D9741D">
            <w:pPr>
              <w:spacing w:after="0" w:line="259" w:lineRule="auto"/>
              <w:ind w:left="1" w:firstLine="0"/>
            </w:pPr>
            <w:r>
              <w:rPr>
                <w:b/>
                <w:sz w:val="20"/>
              </w:rPr>
              <w:t xml:space="preserve">66090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E0C5786"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threeDSRequired</w:t>
            </w:r>
            <w:r>
              <w:rPr>
                <w:rFonts w:ascii="Courier New" w:eastAsia="Courier New" w:hAnsi="Courier New" w:cs="Courier New"/>
                <w:b/>
                <w:color w:val="0000FF"/>
                <w:sz w:val="18"/>
              </w:rPr>
              <w:t xml:space="preserve"> </w:t>
            </w:r>
            <w:r>
              <w:rPr>
                <w:sz w:val="20"/>
              </w:rPr>
              <w:t xml:space="preserve">field. </w:t>
            </w:r>
          </w:p>
        </w:tc>
      </w:tr>
      <w:tr w:rsidR="00BD476C" w14:paraId="432669DF"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5D24AF1" w14:textId="77777777" w:rsidR="00BD476C" w:rsidRDefault="00D9741D">
            <w:pPr>
              <w:spacing w:after="0" w:line="259" w:lineRule="auto"/>
              <w:ind w:left="1" w:firstLine="0"/>
            </w:pPr>
            <w:r>
              <w:rPr>
                <w:b/>
                <w:sz w:val="20"/>
              </w:rPr>
              <w:t xml:space="preserve">66091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F91B054"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threeDSMD</w:t>
            </w:r>
            <w:r>
              <w:rPr>
                <w:rFonts w:ascii="Courier New" w:eastAsia="Courier New" w:hAnsi="Courier New" w:cs="Courier New"/>
                <w:b/>
                <w:color w:val="0000FF"/>
                <w:sz w:val="28"/>
                <w:vertAlign w:val="subscript"/>
              </w:rPr>
              <w:t xml:space="preserve"> </w:t>
            </w:r>
            <w:r>
              <w:rPr>
                <w:sz w:val="20"/>
              </w:rPr>
              <w:t xml:space="preserve">field. </w:t>
            </w:r>
          </w:p>
        </w:tc>
      </w:tr>
    </w:tbl>
    <w:p w14:paraId="33B86475" w14:textId="77777777" w:rsidR="00BD476C" w:rsidRDefault="00BD476C">
      <w:pPr>
        <w:spacing w:after="0" w:line="259" w:lineRule="auto"/>
        <w:ind w:left="-460" w:right="11181" w:firstLine="0"/>
      </w:pPr>
    </w:p>
    <w:tbl>
      <w:tblPr>
        <w:tblStyle w:val="TableGrid"/>
        <w:tblW w:w="10453" w:type="dxa"/>
        <w:tblInd w:w="274" w:type="dxa"/>
        <w:tblCellMar>
          <w:top w:w="0" w:type="dxa"/>
          <w:left w:w="116" w:type="dxa"/>
          <w:bottom w:w="0" w:type="dxa"/>
          <w:right w:w="115" w:type="dxa"/>
        </w:tblCellMar>
        <w:tblLook w:val="04A0" w:firstRow="1" w:lastRow="0" w:firstColumn="1" w:lastColumn="0" w:noHBand="0" w:noVBand="1"/>
      </w:tblPr>
      <w:tblGrid>
        <w:gridCol w:w="1047"/>
        <w:gridCol w:w="9406"/>
      </w:tblGrid>
      <w:tr w:rsidR="00BD476C" w14:paraId="74B10E42" w14:textId="77777777">
        <w:trPr>
          <w:trHeight w:val="947"/>
        </w:trPr>
        <w:tc>
          <w:tcPr>
            <w:tcW w:w="10453" w:type="dxa"/>
            <w:gridSpan w:val="2"/>
            <w:tcBorders>
              <w:top w:val="nil"/>
              <w:left w:val="nil"/>
              <w:bottom w:val="nil"/>
              <w:right w:val="nil"/>
            </w:tcBorders>
            <w:shd w:val="clear" w:color="auto" w:fill="172170"/>
            <w:vAlign w:val="center"/>
          </w:tcPr>
          <w:p w14:paraId="43F2AB2E" w14:textId="77777777" w:rsidR="00BD476C" w:rsidRDefault="00D9741D">
            <w:pPr>
              <w:spacing w:after="218" w:line="259" w:lineRule="auto"/>
              <w:ind w:left="1" w:firstLine="0"/>
            </w:pPr>
            <w:r>
              <w:rPr>
                <w:b/>
                <w:color w:val="FFFFFF"/>
                <w:sz w:val="20"/>
              </w:rPr>
              <w:t xml:space="preserve">Missing Request Field Error Codes: 66048 – 66303 and 66560 – 66815 </w:t>
            </w:r>
          </w:p>
          <w:p w14:paraId="4F9DD2E9" w14:textId="77777777" w:rsidR="00BD476C" w:rsidRDefault="00D9741D">
            <w:pPr>
              <w:tabs>
                <w:tab w:val="center" w:pos="245"/>
                <w:tab w:val="center" w:pos="1586"/>
              </w:tabs>
              <w:spacing w:after="0" w:line="259" w:lineRule="auto"/>
              <w:ind w:left="0" w:firstLine="0"/>
            </w:pPr>
            <w:r>
              <w:rPr>
                <w:rFonts w:ascii="Calibri" w:eastAsia="Calibri" w:hAnsi="Calibri" w:cs="Calibri"/>
                <w:sz w:val="22"/>
              </w:rPr>
              <w:tab/>
            </w:r>
            <w:r>
              <w:rPr>
                <w:b/>
                <w:color w:val="FFFFFF"/>
                <w:sz w:val="20"/>
              </w:rPr>
              <w:t xml:space="preserve">Code </w:t>
            </w:r>
            <w:r>
              <w:rPr>
                <w:b/>
                <w:color w:val="FFFFFF"/>
                <w:sz w:val="20"/>
              </w:rPr>
              <w:tab/>
              <w:t xml:space="preserve">Description </w:t>
            </w:r>
          </w:p>
        </w:tc>
      </w:tr>
      <w:tr w:rsidR="00BD476C" w14:paraId="27455349" w14:textId="77777777">
        <w:trPr>
          <w:trHeight w:val="513"/>
        </w:trPr>
        <w:tc>
          <w:tcPr>
            <w:tcW w:w="1047" w:type="dxa"/>
            <w:tcBorders>
              <w:top w:val="nil"/>
              <w:left w:val="single" w:sz="4" w:space="0" w:color="172170"/>
              <w:bottom w:val="single" w:sz="4" w:space="0" w:color="172170"/>
              <w:right w:val="single" w:sz="4" w:space="0" w:color="172170"/>
            </w:tcBorders>
            <w:shd w:val="clear" w:color="auto" w:fill="DAE6FA"/>
            <w:vAlign w:val="center"/>
          </w:tcPr>
          <w:p w14:paraId="477CDD1B" w14:textId="77777777" w:rsidR="00BD476C" w:rsidRDefault="00D9741D">
            <w:pPr>
              <w:spacing w:after="0" w:line="259" w:lineRule="auto"/>
              <w:ind w:left="1" w:firstLine="0"/>
            </w:pPr>
            <w:r>
              <w:rPr>
                <w:b/>
                <w:sz w:val="20"/>
              </w:rPr>
              <w:t xml:space="preserve">66092 </w:t>
            </w:r>
          </w:p>
        </w:tc>
        <w:tc>
          <w:tcPr>
            <w:tcW w:w="9406" w:type="dxa"/>
            <w:tcBorders>
              <w:top w:val="nil"/>
              <w:left w:val="single" w:sz="4" w:space="0" w:color="172170"/>
              <w:bottom w:val="single" w:sz="4" w:space="0" w:color="172170"/>
              <w:right w:val="single" w:sz="4" w:space="0" w:color="172170"/>
            </w:tcBorders>
            <w:shd w:val="clear" w:color="auto" w:fill="DAE6FA"/>
            <w:vAlign w:val="center"/>
          </w:tcPr>
          <w:p w14:paraId="1C3B3AA3"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threeDSPaRes</w:t>
            </w:r>
            <w:r>
              <w:rPr>
                <w:rFonts w:ascii="Courier New" w:eastAsia="Courier New" w:hAnsi="Courier New" w:cs="Courier New"/>
                <w:b/>
                <w:color w:val="0000FF"/>
                <w:sz w:val="18"/>
              </w:rPr>
              <w:t xml:space="preserve"> </w:t>
            </w:r>
            <w:r>
              <w:rPr>
                <w:sz w:val="20"/>
              </w:rPr>
              <w:t xml:space="preserve">field. </w:t>
            </w:r>
          </w:p>
        </w:tc>
      </w:tr>
      <w:tr w:rsidR="00BD476C" w14:paraId="58B0C942"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998E9B8" w14:textId="77777777" w:rsidR="00BD476C" w:rsidRDefault="00D9741D">
            <w:pPr>
              <w:spacing w:after="0" w:line="259" w:lineRule="auto"/>
              <w:ind w:left="1" w:firstLine="0"/>
            </w:pPr>
            <w:r>
              <w:rPr>
                <w:b/>
                <w:sz w:val="20"/>
              </w:rPr>
              <w:t xml:space="preserve">66093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A4AF548"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threeDSECI</w:t>
            </w:r>
            <w:r>
              <w:rPr>
                <w:rFonts w:ascii="Courier New" w:eastAsia="Courier New" w:hAnsi="Courier New" w:cs="Courier New"/>
                <w:b/>
                <w:color w:val="0000FF"/>
                <w:sz w:val="18"/>
              </w:rPr>
              <w:t xml:space="preserve"> </w:t>
            </w:r>
            <w:r>
              <w:rPr>
                <w:sz w:val="20"/>
              </w:rPr>
              <w:t xml:space="preserve">field. </w:t>
            </w:r>
          </w:p>
        </w:tc>
      </w:tr>
      <w:tr w:rsidR="00BD476C" w14:paraId="40FC4EB8"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125DDB8" w14:textId="77777777" w:rsidR="00BD476C" w:rsidRDefault="00D9741D">
            <w:pPr>
              <w:spacing w:after="0" w:line="259" w:lineRule="auto"/>
              <w:ind w:left="1" w:firstLine="0"/>
            </w:pPr>
            <w:r>
              <w:rPr>
                <w:b/>
                <w:sz w:val="20"/>
              </w:rPr>
              <w:t xml:space="preserve">66094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4B78F2B"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threeDSCAVV</w:t>
            </w:r>
            <w:r>
              <w:rPr>
                <w:rFonts w:ascii="Courier New" w:eastAsia="Courier New" w:hAnsi="Courier New" w:cs="Courier New"/>
                <w:b/>
                <w:color w:val="0000FF"/>
                <w:sz w:val="18"/>
              </w:rPr>
              <w:t xml:space="preserve"> </w:t>
            </w:r>
            <w:r>
              <w:rPr>
                <w:sz w:val="20"/>
              </w:rPr>
              <w:t xml:space="preserve">field. </w:t>
            </w:r>
          </w:p>
        </w:tc>
      </w:tr>
      <w:tr w:rsidR="00BD476C" w14:paraId="7AD89FE7" w14:textId="77777777">
        <w:trPr>
          <w:trHeight w:val="480"/>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A64CA7A" w14:textId="77777777" w:rsidR="00BD476C" w:rsidRDefault="00D9741D">
            <w:pPr>
              <w:spacing w:after="0" w:line="259" w:lineRule="auto"/>
              <w:ind w:left="1" w:firstLine="0"/>
            </w:pPr>
            <w:r>
              <w:rPr>
                <w:b/>
                <w:sz w:val="20"/>
              </w:rPr>
              <w:t xml:space="preserve">66095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7B877CB"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threeDSXID</w:t>
            </w:r>
            <w:r>
              <w:rPr>
                <w:rFonts w:ascii="Courier New" w:eastAsia="Courier New" w:hAnsi="Courier New" w:cs="Courier New"/>
                <w:b/>
                <w:color w:val="0000FF"/>
                <w:sz w:val="18"/>
              </w:rPr>
              <w:t xml:space="preserve"> </w:t>
            </w:r>
            <w:r>
              <w:rPr>
                <w:sz w:val="20"/>
              </w:rPr>
              <w:t xml:space="preserve">field. </w:t>
            </w:r>
          </w:p>
        </w:tc>
      </w:tr>
      <w:tr w:rsidR="00BD476C" w14:paraId="35632D0C"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37B562E" w14:textId="77777777" w:rsidR="00BD476C" w:rsidRDefault="00D9741D">
            <w:pPr>
              <w:spacing w:after="0" w:line="259" w:lineRule="auto"/>
              <w:ind w:left="1" w:firstLine="0"/>
            </w:pPr>
            <w:r>
              <w:rPr>
                <w:b/>
                <w:sz w:val="20"/>
              </w:rPr>
              <w:t xml:space="preserve">66096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DA606E5"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threeDSEnrolled</w:t>
            </w:r>
            <w:r>
              <w:rPr>
                <w:rFonts w:ascii="Courier New" w:eastAsia="Courier New" w:hAnsi="Courier New" w:cs="Courier New"/>
                <w:b/>
                <w:color w:val="0000FF"/>
                <w:sz w:val="18"/>
              </w:rPr>
              <w:t xml:space="preserve"> </w:t>
            </w:r>
            <w:r>
              <w:rPr>
                <w:sz w:val="20"/>
              </w:rPr>
              <w:t xml:space="preserve">field. </w:t>
            </w:r>
          </w:p>
        </w:tc>
      </w:tr>
      <w:tr w:rsidR="00BD476C" w14:paraId="304851BC"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8C4057E" w14:textId="77777777" w:rsidR="00BD476C" w:rsidRDefault="00D9741D">
            <w:pPr>
              <w:spacing w:after="0" w:line="259" w:lineRule="auto"/>
              <w:ind w:left="1" w:firstLine="0"/>
            </w:pPr>
            <w:r>
              <w:rPr>
                <w:b/>
                <w:sz w:val="20"/>
              </w:rPr>
              <w:t xml:space="preserve">66097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3138E56"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threeDSAuthenticated</w:t>
            </w:r>
            <w:r>
              <w:rPr>
                <w:rFonts w:ascii="Courier New" w:eastAsia="Courier New" w:hAnsi="Courier New" w:cs="Courier New"/>
                <w:b/>
                <w:color w:val="0000FF"/>
                <w:sz w:val="18"/>
              </w:rPr>
              <w:t xml:space="preserve"> </w:t>
            </w:r>
            <w:r>
              <w:rPr>
                <w:sz w:val="20"/>
              </w:rPr>
              <w:t xml:space="preserve">field. </w:t>
            </w:r>
          </w:p>
        </w:tc>
      </w:tr>
      <w:tr w:rsidR="00BD476C" w14:paraId="03709F5D"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17460A0" w14:textId="77777777" w:rsidR="00BD476C" w:rsidRDefault="00D9741D">
            <w:pPr>
              <w:spacing w:after="0" w:line="259" w:lineRule="auto"/>
              <w:ind w:left="1" w:firstLine="0"/>
            </w:pPr>
            <w:r>
              <w:rPr>
                <w:b/>
                <w:sz w:val="20"/>
              </w:rPr>
              <w:t xml:space="preserve">66098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8ABD754"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threeDSCheckPref</w:t>
            </w:r>
            <w:r>
              <w:rPr>
                <w:rFonts w:ascii="Courier New" w:eastAsia="Courier New" w:hAnsi="Courier New" w:cs="Courier New"/>
                <w:b/>
                <w:color w:val="0000FF"/>
                <w:sz w:val="18"/>
              </w:rPr>
              <w:t xml:space="preserve"> </w:t>
            </w:r>
            <w:r>
              <w:rPr>
                <w:sz w:val="20"/>
              </w:rPr>
              <w:t xml:space="preserve">field. </w:t>
            </w:r>
          </w:p>
        </w:tc>
      </w:tr>
      <w:tr w:rsidR="00BD476C" w14:paraId="64D7B284"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29E7134" w14:textId="77777777" w:rsidR="00BD476C" w:rsidRDefault="00D9741D">
            <w:pPr>
              <w:spacing w:after="0" w:line="259" w:lineRule="auto"/>
              <w:ind w:left="1" w:firstLine="0"/>
            </w:pPr>
            <w:r>
              <w:rPr>
                <w:b/>
                <w:sz w:val="20"/>
              </w:rPr>
              <w:t xml:space="preserve">66099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3699721"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cv2CheckPref</w:t>
            </w:r>
            <w:r>
              <w:rPr>
                <w:rFonts w:ascii="Courier New" w:eastAsia="Courier New" w:hAnsi="Courier New" w:cs="Courier New"/>
                <w:b/>
                <w:color w:val="0000FF"/>
                <w:sz w:val="18"/>
              </w:rPr>
              <w:t xml:space="preserve"> </w:t>
            </w:r>
            <w:r>
              <w:rPr>
                <w:sz w:val="20"/>
              </w:rPr>
              <w:t xml:space="preserve">field. </w:t>
            </w:r>
          </w:p>
        </w:tc>
      </w:tr>
      <w:tr w:rsidR="00BD476C" w14:paraId="3BF5FD5F"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1E85083" w14:textId="77777777" w:rsidR="00BD476C" w:rsidRDefault="00D9741D">
            <w:pPr>
              <w:spacing w:after="0" w:line="259" w:lineRule="auto"/>
              <w:ind w:left="1" w:firstLine="0"/>
            </w:pPr>
            <w:r>
              <w:rPr>
                <w:b/>
                <w:sz w:val="20"/>
              </w:rPr>
              <w:t xml:space="preserve">66100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8659446"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addressCheckPref</w:t>
            </w:r>
            <w:r>
              <w:rPr>
                <w:rFonts w:ascii="Courier New" w:eastAsia="Courier New" w:hAnsi="Courier New" w:cs="Courier New"/>
                <w:b/>
                <w:color w:val="0000FF"/>
                <w:sz w:val="18"/>
              </w:rPr>
              <w:t xml:space="preserve"> </w:t>
            </w:r>
            <w:r>
              <w:rPr>
                <w:sz w:val="20"/>
              </w:rPr>
              <w:t xml:space="preserve">field. </w:t>
            </w:r>
          </w:p>
        </w:tc>
      </w:tr>
      <w:tr w:rsidR="00BD476C" w14:paraId="5937AB0B"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7060B56" w14:textId="77777777" w:rsidR="00BD476C" w:rsidRDefault="00D9741D">
            <w:pPr>
              <w:spacing w:after="0" w:line="259" w:lineRule="auto"/>
              <w:ind w:left="1" w:firstLine="0"/>
            </w:pPr>
            <w:r>
              <w:rPr>
                <w:b/>
                <w:sz w:val="20"/>
              </w:rPr>
              <w:t xml:space="preserve">66101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DEDDCAC"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postcodeCheckPref</w:t>
            </w:r>
            <w:r>
              <w:rPr>
                <w:rFonts w:ascii="Courier New" w:eastAsia="Courier New" w:hAnsi="Courier New" w:cs="Courier New"/>
                <w:b/>
                <w:color w:val="0000FF"/>
                <w:sz w:val="18"/>
              </w:rPr>
              <w:t xml:space="preserve"> </w:t>
            </w:r>
            <w:r>
              <w:rPr>
                <w:sz w:val="20"/>
              </w:rPr>
              <w:t xml:space="preserve">field. </w:t>
            </w:r>
          </w:p>
        </w:tc>
      </w:tr>
      <w:tr w:rsidR="00BD476C" w14:paraId="3CCBAE3F"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7A9A8E0" w14:textId="77777777" w:rsidR="00BD476C" w:rsidRDefault="00D9741D">
            <w:pPr>
              <w:spacing w:after="0" w:line="259" w:lineRule="auto"/>
              <w:ind w:left="1" w:firstLine="0"/>
            </w:pPr>
            <w:r>
              <w:rPr>
                <w:b/>
                <w:sz w:val="20"/>
              </w:rPr>
              <w:t xml:space="preserve">66102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2C07815"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captureDelay</w:t>
            </w:r>
            <w:r>
              <w:rPr>
                <w:rFonts w:ascii="Courier New" w:eastAsia="Courier New" w:hAnsi="Courier New" w:cs="Courier New"/>
                <w:b/>
                <w:color w:val="0000FF"/>
                <w:sz w:val="18"/>
              </w:rPr>
              <w:t xml:space="preserve"> </w:t>
            </w:r>
            <w:r>
              <w:rPr>
                <w:sz w:val="20"/>
              </w:rPr>
              <w:t xml:space="preserve">field. </w:t>
            </w:r>
          </w:p>
        </w:tc>
      </w:tr>
      <w:tr w:rsidR="00BD476C" w14:paraId="77042EA8"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CE880F3" w14:textId="77777777" w:rsidR="00BD476C" w:rsidRDefault="00D9741D">
            <w:pPr>
              <w:spacing w:after="0" w:line="259" w:lineRule="auto"/>
              <w:ind w:left="1" w:firstLine="0"/>
            </w:pPr>
            <w:r>
              <w:rPr>
                <w:b/>
                <w:sz w:val="20"/>
              </w:rPr>
              <w:t xml:space="preserve">66103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EA7D0DB"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orderDate</w:t>
            </w:r>
            <w:r>
              <w:rPr>
                <w:rFonts w:ascii="Courier New" w:eastAsia="Courier New" w:hAnsi="Courier New" w:cs="Courier New"/>
                <w:b/>
                <w:color w:val="0000FF"/>
                <w:sz w:val="18"/>
              </w:rPr>
              <w:t xml:space="preserve"> </w:t>
            </w:r>
            <w:r>
              <w:rPr>
                <w:sz w:val="20"/>
              </w:rPr>
              <w:t xml:space="preserve">field. </w:t>
            </w:r>
          </w:p>
        </w:tc>
      </w:tr>
      <w:tr w:rsidR="00BD476C" w14:paraId="040ED233"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67EDFB5" w14:textId="77777777" w:rsidR="00BD476C" w:rsidRDefault="00D9741D">
            <w:pPr>
              <w:spacing w:after="0" w:line="259" w:lineRule="auto"/>
              <w:ind w:left="1" w:firstLine="0"/>
            </w:pPr>
            <w:r>
              <w:rPr>
                <w:b/>
                <w:sz w:val="20"/>
              </w:rPr>
              <w:t xml:space="preserve">66104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C592C8B"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grossAmount</w:t>
            </w:r>
            <w:r>
              <w:rPr>
                <w:rFonts w:ascii="Courier New" w:eastAsia="Courier New" w:hAnsi="Courier New" w:cs="Courier New"/>
                <w:b/>
                <w:color w:val="0000FF"/>
                <w:sz w:val="18"/>
              </w:rPr>
              <w:t xml:space="preserve"> </w:t>
            </w:r>
            <w:r>
              <w:rPr>
                <w:sz w:val="20"/>
              </w:rPr>
              <w:t xml:space="preserve">field. </w:t>
            </w:r>
          </w:p>
        </w:tc>
      </w:tr>
      <w:tr w:rsidR="00BD476C" w14:paraId="1548D50C"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7A2B230" w14:textId="77777777" w:rsidR="00BD476C" w:rsidRDefault="00D9741D">
            <w:pPr>
              <w:spacing w:after="0" w:line="259" w:lineRule="auto"/>
              <w:ind w:left="1" w:firstLine="0"/>
            </w:pPr>
            <w:r>
              <w:rPr>
                <w:b/>
                <w:sz w:val="20"/>
              </w:rPr>
              <w:t xml:space="preserve">66105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79AB61A"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netAmount</w:t>
            </w:r>
            <w:r>
              <w:rPr>
                <w:rFonts w:ascii="Courier New" w:eastAsia="Courier New" w:hAnsi="Courier New" w:cs="Courier New"/>
                <w:b/>
                <w:color w:val="0000FF"/>
                <w:sz w:val="18"/>
              </w:rPr>
              <w:t xml:space="preserve"> </w:t>
            </w:r>
            <w:r>
              <w:rPr>
                <w:sz w:val="20"/>
              </w:rPr>
              <w:t xml:space="preserve">field. </w:t>
            </w:r>
          </w:p>
        </w:tc>
      </w:tr>
      <w:tr w:rsidR="00BD476C" w14:paraId="11DB1FBA"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621D96B" w14:textId="77777777" w:rsidR="00BD476C" w:rsidRDefault="00D9741D">
            <w:pPr>
              <w:spacing w:after="0" w:line="259" w:lineRule="auto"/>
              <w:ind w:left="1" w:firstLine="0"/>
            </w:pPr>
            <w:r>
              <w:rPr>
                <w:b/>
                <w:sz w:val="20"/>
              </w:rPr>
              <w:t xml:space="preserve">66106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B9EB037"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taxRate</w:t>
            </w:r>
            <w:r>
              <w:rPr>
                <w:rFonts w:ascii="Courier New" w:eastAsia="Courier New" w:hAnsi="Courier New" w:cs="Courier New"/>
                <w:b/>
                <w:color w:val="0000FF"/>
                <w:sz w:val="18"/>
              </w:rPr>
              <w:t xml:space="preserve"> </w:t>
            </w:r>
            <w:r>
              <w:rPr>
                <w:sz w:val="20"/>
              </w:rPr>
              <w:t xml:space="preserve">field. </w:t>
            </w:r>
          </w:p>
        </w:tc>
      </w:tr>
      <w:tr w:rsidR="00BD476C" w14:paraId="104B372B"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E5CCBDC" w14:textId="77777777" w:rsidR="00BD476C" w:rsidRDefault="00D9741D">
            <w:pPr>
              <w:spacing w:after="0" w:line="259" w:lineRule="auto"/>
              <w:ind w:left="1" w:firstLine="0"/>
            </w:pPr>
            <w:r>
              <w:rPr>
                <w:b/>
                <w:sz w:val="20"/>
              </w:rPr>
              <w:t xml:space="preserve">66107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9056D9E"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taxReason</w:t>
            </w:r>
            <w:r>
              <w:rPr>
                <w:rFonts w:ascii="Courier New" w:eastAsia="Courier New" w:hAnsi="Courier New" w:cs="Courier New"/>
                <w:b/>
                <w:color w:val="0000FF"/>
                <w:sz w:val="18"/>
              </w:rPr>
              <w:t xml:space="preserve"> </w:t>
            </w:r>
            <w:r>
              <w:rPr>
                <w:sz w:val="20"/>
              </w:rPr>
              <w:t xml:space="preserve">field. </w:t>
            </w:r>
          </w:p>
        </w:tc>
      </w:tr>
      <w:tr w:rsidR="00BD476C" w14:paraId="385362D7"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0902E42" w14:textId="77777777" w:rsidR="00BD476C" w:rsidRDefault="00D9741D">
            <w:pPr>
              <w:spacing w:after="0" w:line="259" w:lineRule="auto"/>
              <w:ind w:left="1" w:firstLine="0"/>
            </w:pPr>
            <w:r>
              <w:rPr>
                <w:b/>
                <w:sz w:val="20"/>
              </w:rPr>
              <w:lastRenderedPageBreak/>
              <w:t xml:space="preserve">66108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64B7850"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surchargeRules</w:t>
            </w:r>
            <w:r>
              <w:rPr>
                <w:rFonts w:ascii="Courier New" w:eastAsia="Courier New" w:hAnsi="Courier New" w:cs="Courier New"/>
                <w:b/>
                <w:color w:val="0000FF"/>
                <w:sz w:val="18"/>
              </w:rPr>
              <w:t xml:space="preserve"> </w:t>
            </w:r>
            <w:r>
              <w:rPr>
                <w:sz w:val="20"/>
              </w:rPr>
              <w:t xml:space="preserve">field. </w:t>
            </w:r>
          </w:p>
        </w:tc>
      </w:tr>
      <w:tr w:rsidR="00BD476C" w14:paraId="47D96D77" w14:textId="77777777">
        <w:trPr>
          <w:trHeight w:val="465"/>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2039A69" w14:textId="77777777" w:rsidR="00BD476C" w:rsidRDefault="00D9741D">
            <w:pPr>
              <w:spacing w:after="0" w:line="259" w:lineRule="auto"/>
              <w:ind w:left="1" w:firstLine="0"/>
            </w:pPr>
            <w:r>
              <w:rPr>
                <w:b/>
                <w:sz w:val="20"/>
              </w:rPr>
              <w:t xml:space="preserve">66109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F4792DA" w14:textId="77777777" w:rsidR="00BD476C" w:rsidRDefault="00D9741D">
            <w:pPr>
              <w:spacing w:after="0" w:line="259" w:lineRule="auto"/>
              <w:ind w:left="0" w:firstLine="0"/>
            </w:pPr>
            <w:r>
              <w:rPr>
                <w:sz w:val="20"/>
              </w:rPr>
              <w:t xml:space="preserve">Reserved for internal use. Contact customer support if this error occurs. </w:t>
            </w:r>
          </w:p>
        </w:tc>
      </w:tr>
      <w:tr w:rsidR="00BD476C" w14:paraId="400AB403"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B4957E0" w14:textId="77777777" w:rsidR="00BD476C" w:rsidRDefault="00D9741D">
            <w:pPr>
              <w:spacing w:after="0" w:line="259" w:lineRule="auto"/>
              <w:ind w:left="1" w:firstLine="0"/>
            </w:pPr>
            <w:r>
              <w:rPr>
                <w:b/>
                <w:sz w:val="20"/>
              </w:rPr>
              <w:t xml:space="preserve">66110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7BD30EC"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statementNarrative1</w:t>
            </w:r>
            <w:r>
              <w:rPr>
                <w:rFonts w:ascii="Courier New" w:eastAsia="Courier New" w:hAnsi="Courier New" w:cs="Courier New"/>
                <w:b/>
                <w:color w:val="0000FF"/>
                <w:sz w:val="18"/>
              </w:rPr>
              <w:t xml:space="preserve"> </w:t>
            </w:r>
            <w:r>
              <w:rPr>
                <w:sz w:val="20"/>
              </w:rPr>
              <w:t xml:space="preserve">field. </w:t>
            </w:r>
          </w:p>
        </w:tc>
      </w:tr>
      <w:tr w:rsidR="00BD476C" w14:paraId="0EF25B35"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5A8AE9A" w14:textId="77777777" w:rsidR="00BD476C" w:rsidRDefault="00D9741D">
            <w:pPr>
              <w:spacing w:after="0" w:line="259" w:lineRule="auto"/>
              <w:ind w:left="1" w:firstLine="0"/>
            </w:pPr>
            <w:r>
              <w:rPr>
                <w:b/>
                <w:sz w:val="20"/>
              </w:rPr>
              <w:t xml:space="preserve">66111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33F5024"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statementNarrative2</w:t>
            </w:r>
            <w:r>
              <w:rPr>
                <w:rFonts w:ascii="Courier New" w:eastAsia="Courier New" w:hAnsi="Courier New" w:cs="Courier New"/>
                <w:b/>
                <w:color w:val="0000FF"/>
                <w:sz w:val="18"/>
              </w:rPr>
              <w:t xml:space="preserve"> </w:t>
            </w:r>
            <w:r>
              <w:rPr>
                <w:sz w:val="20"/>
              </w:rPr>
              <w:t xml:space="preserve">field. </w:t>
            </w:r>
          </w:p>
        </w:tc>
      </w:tr>
      <w:tr w:rsidR="00BD476C" w14:paraId="1B24BF73"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2A1C9D6" w14:textId="77777777" w:rsidR="00BD476C" w:rsidRDefault="00D9741D">
            <w:pPr>
              <w:spacing w:after="0" w:line="259" w:lineRule="auto"/>
              <w:ind w:left="1" w:firstLine="0"/>
            </w:pPr>
            <w:r>
              <w:rPr>
                <w:b/>
                <w:sz w:val="20"/>
              </w:rPr>
              <w:t xml:space="preserve">66112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3C8D875"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merchantName</w:t>
            </w:r>
            <w:r>
              <w:rPr>
                <w:rFonts w:ascii="Courier New" w:eastAsia="Courier New" w:hAnsi="Courier New" w:cs="Courier New"/>
                <w:b/>
                <w:color w:val="0000FF"/>
                <w:sz w:val="18"/>
              </w:rPr>
              <w:t xml:space="preserve"> </w:t>
            </w:r>
            <w:r>
              <w:rPr>
                <w:sz w:val="20"/>
              </w:rPr>
              <w:t xml:space="preserve">field. </w:t>
            </w:r>
          </w:p>
        </w:tc>
      </w:tr>
      <w:tr w:rsidR="00BD476C" w14:paraId="5D6EC308"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BD15912" w14:textId="77777777" w:rsidR="00BD476C" w:rsidRDefault="00D9741D">
            <w:pPr>
              <w:spacing w:after="0" w:line="259" w:lineRule="auto"/>
              <w:ind w:left="1" w:firstLine="0"/>
            </w:pPr>
            <w:r>
              <w:rPr>
                <w:b/>
                <w:sz w:val="20"/>
              </w:rPr>
              <w:t xml:space="preserve">66113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952ED84"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merchantCompany</w:t>
            </w:r>
            <w:r>
              <w:rPr>
                <w:rFonts w:ascii="Courier New" w:eastAsia="Courier New" w:hAnsi="Courier New" w:cs="Courier New"/>
                <w:b/>
                <w:color w:val="0000FF"/>
                <w:sz w:val="18"/>
              </w:rPr>
              <w:t xml:space="preserve"> </w:t>
            </w:r>
            <w:r>
              <w:rPr>
                <w:sz w:val="20"/>
              </w:rPr>
              <w:t xml:space="preserve">field. </w:t>
            </w:r>
          </w:p>
        </w:tc>
      </w:tr>
      <w:tr w:rsidR="00BD476C" w14:paraId="0F60EFF3"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D3D0130" w14:textId="77777777" w:rsidR="00BD476C" w:rsidRDefault="00D9741D">
            <w:pPr>
              <w:spacing w:after="0" w:line="259" w:lineRule="auto"/>
              <w:ind w:left="1" w:firstLine="0"/>
            </w:pPr>
            <w:r>
              <w:rPr>
                <w:b/>
                <w:sz w:val="20"/>
              </w:rPr>
              <w:t xml:space="preserve">66114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863953C"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merchantAddress</w:t>
            </w:r>
            <w:r>
              <w:rPr>
                <w:rFonts w:ascii="Courier New" w:eastAsia="Courier New" w:hAnsi="Courier New" w:cs="Courier New"/>
                <w:b/>
                <w:color w:val="0000FF"/>
                <w:sz w:val="18"/>
              </w:rPr>
              <w:t xml:space="preserve"> </w:t>
            </w:r>
            <w:r>
              <w:rPr>
                <w:sz w:val="20"/>
              </w:rPr>
              <w:t xml:space="preserve">field. </w:t>
            </w:r>
          </w:p>
        </w:tc>
      </w:tr>
      <w:tr w:rsidR="00BD476C" w14:paraId="79161742" w14:textId="77777777">
        <w:trPr>
          <w:trHeight w:val="476"/>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4E1E5E4" w14:textId="77777777" w:rsidR="00BD476C" w:rsidRDefault="00D9741D">
            <w:pPr>
              <w:spacing w:after="0" w:line="259" w:lineRule="auto"/>
              <w:ind w:left="1" w:firstLine="0"/>
            </w:pPr>
            <w:r>
              <w:rPr>
                <w:b/>
                <w:sz w:val="20"/>
              </w:rPr>
              <w:t xml:space="preserve">66115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93D208A"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merchantTown</w:t>
            </w:r>
            <w:r>
              <w:rPr>
                <w:rFonts w:ascii="Courier New" w:eastAsia="Courier New" w:hAnsi="Courier New" w:cs="Courier New"/>
                <w:b/>
                <w:color w:val="0000FF"/>
                <w:sz w:val="18"/>
              </w:rPr>
              <w:t xml:space="preserve"> </w:t>
            </w:r>
            <w:r>
              <w:rPr>
                <w:sz w:val="20"/>
              </w:rPr>
              <w:t xml:space="preserve">field. </w:t>
            </w:r>
          </w:p>
        </w:tc>
      </w:tr>
      <w:tr w:rsidR="00BD476C" w14:paraId="419A8E1E"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F8749F8" w14:textId="77777777" w:rsidR="00BD476C" w:rsidRDefault="00D9741D">
            <w:pPr>
              <w:spacing w:after="0" w:line="259" w:lineRule="auto"/>
              <w:ind w:left="1" w:firstLine="0"/>
            </w:pPr>
            <w:r>
              <w:rPr>
                <w:b/>
                <w:sz w:val="20"/>
              </w:rPr>
              <w:t xml:space="preserve">66116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42D86D5"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merchantPostcode</w:t>
            </w:r>
            <w:r>
              <w:rPr>
                <w:rFonts w:ascii="Courier New" w:eastAsia="Courier New" w:hAnsi="Courier New" w:cs="Courier New"/>
                <w:b/>
                <w:color w:val="0000FF"/>
                <w:sz w:val="18"/>
              </w:rPr>
              <w:t xml:space="preserve"> </w:t>
            </w:r>
            <w:r>
              <w:rPr>
                <w:sz w:val="20"/>
              </w:rPr>
              <w:t xml:space="preserve">field. </w:t>
            </w:r>
          </w:p>
        </w:tc>
      </w:tr>
      <w:tr w:rsidR="00BD476C" w14:paraId="7F61B47C" w14:textId="77777777">
        <w:trPr>
          <w:trHeight w:val="475"/>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14AEE96" w14:textId="77777777" w:rsidR="00BD476C" w:rsidRDefault="00D9741D">
            <w:pPr>
              <w:spacing w:after="0" w:line="259" w:lineRule="auto"/>
              <w:ind w:left="1" w:firstLine="0"/>
            </w:pPr>
            <w:r>
              <w:rPr>
                <w:b/>
                <w:sz w:val="20"/>
              </w:rPr>
              <w:t xml:space="preserve">66117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2AFDA98"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merchantCountryCode</w:t>
            </w:r>
            <w:r>
              <w:rPr>
                <w:rFonts w:ascii="Courier New" w:eastAsia="Courier New" w:hAnsi="Courier New" w:cs="Courier New"/>
                <w:b/>
                <w:color w:val="0000FF"/>
                <w:sz w:val="18"/>
              </w:rPr>
              <w:t xml:space="preserve"> </w:t>
            </w:r>
            <w:r>
              <w:rPr>
                <w:sz w:val="20"/>
              </w:rPr>
              <w:t xml:space="preserve">field. </w:t>
            </w:r>
          </w:p>
        </w:tc>
      </w:tr>
    </w:tbl>
    <w:p w14:paraId="6255ECE2" w14:textId="77777777" w:rsidR="00BD476C" w:rsidRDefault="00BD476C">
      <w:pPr>
        <w:spacing w:after="0" w:line="259" w:lineRule="auto"/>
        <w:ind w:left="-460" w:right="11181" w:firstLine="0"/>
      </w:pPr>
    </w:p>
    <w:tbl>
      <w:tblPr>
        <w:tblStyle w:val="TableGrid"/>
        <w:tblW w:w="10453" w:type="dxa"/>
        <w:tblInd w:w="274" w:type="dxa"/>
        <w:tblCellMar>
          <w:top w:w="0" w:type="dxa"/>
          <w:left w:w="116" w:type="dxa"/>
          <w:bottom w:w="0" w:type="dxa"/>
          <w:right w:w="115" w:type="dxa"/>
        </w:tblCellMar>
        <w:tblLook w:val="04A0" w:firstRow="1" w:lastRow="0" w:firstColumn="1" w:lastColumn="0" w:noHBand="0" w:noVBand="1"/>
      </w:tblPr>
      <w:tblGrid>
        <w:gridCol w:w="1047"/>
        <w:gridCol w:w="9406"/>
      </w:tblGrid>
      <w:tr w:rsidR="00BD476C" w14:paraId="18B23C2D" w14:textId="77777777">
        <w:trPr>
          <w:trHeight w:val="947"/>
        </w:trPr>
        <w:tc>
          <w:tcPr>
            <w:tcW w:w="10453" w:type="dxa"/>
            <w:gridSpan w:val="2"/>
            <w:tcBorders>
              <w:top w:val="nil"/>
              <w:left w:val="nil"/>
              <w:bottom w:val="nil"/>
              <w:right w:val="nil"/>
            </w:tcBorders>
            <w:shd w:val="clear" w:color="auto" w:fill="172170"/>
            <w:vAlign w:val="center"/>
          </w:tcPr>
          <w:p w14:paraId="156D936A" w14:textId="77777777" w:rsidR="00BD476C" w:rsidRDefault="00D9741D">
            <w:pPr>
              <w:spacing w:after="218" w:line="259" w:lineRule="auto"/>
              <w:ind w:left="1" w:firstLine="0"/>
            </w:pPr>
            <w:r>
              <w:rPr>
                <w:b/>
                <w:color w:val="FFFFFF"/>
                <w:sz w:val="20"/>
              </w:rPr>
              <w:t xml:space="preserve">Missing Request Field Error Codes: 66048 – 66303 and 66560 – 66815 </w:t>
            </w:r>
          </w:p>
          <w:p w14:paraId="27BCFFE8" w14:textId="77777777" w:rsidR="00BD476C" w:rsidRDefault="00D9741D">
            <w:pPr>
              <w:tabs>
                <w:tab w:val="center" w:pos="245"/>
                <w:tab w:val="center" w:pos="1586"/>
              </w:tabs>
              <w:spacing w:after="0" w:line="259" w:lineRule="auto"/>
              <w:ind w:left="0" w:firstLine="0"/>
            </w:pPr>
            <w:r>
              <w:rPr>
                <w:rFonts w:ascii="Calibri" w:eastAsia="Calibri" w:hAnsi="Calibri" w:cs="Calibri"/>
                <w:sz w:val="22"/>
              </w:rPr>
              <w:tab/>
            </w:r>
            <w:r>
              <w:rPr>
                <w:b/>
                <w:color w:val="FFFFFF"/>
                <w:sz w:val="20"/>
              </w:rPr>
              <w:t xml:space="preserve">Code </w:t>
            </w:r>
            <w:r>
              <w:rPr>
                <w:b/>
                <w:color w:val="FFFFFF"/>
                <w:sz w:val="20"/>
              </w:rPr>
              <w:tab/>
              <w:t xml:space="preserve">Description </w:t>
            </w:r>
          </w:p>
        </w:tc>
      </w:tr>
      <w:tr w:rsidR="00BD476C" w14:paraId="5B690BD2" w14:textId="77777777">
        <w:trPr>
          <w:trHeight w:val="467"/>
        </w:trPr>
        <w:tc>
          <w:tcPr>
            <w:tcW w:w="1047" w:type="dxa"/>
            <w:tcBorders>
              <w:top w:val="nil"/>
              <w:left w:val="single" w:sz="4" w:space="0" w:color="172170"/>
              <w:bottom w:val="single" w:sz="4" w:space="0" w:color="172170"/>
              <w:right w:val="single" w:sz="4" w:space="0" w:color="172170"/>
            </w:tcBorders>
            <w:shd w:val="clear" w:color="auto" w:fill="DAE6FA"/>
            <w:vAlign w:val="center"/>
          </w:tcPr>
          <w:p w14:paraId="08BB5C79" w14:textId="77777777" w:rsidR="00BD476C" w:rsidRDefault="00D9741D">
            <w:pPr>
              <w:spacing w:after="0" w:line="259" w:lineRule="auto"/>
              <w:ind w:left="1" w:firstLine="0"/>
            </w:pPr>
            <w:r>
              <w:rPr>
                <w:b/>
                <w:sz w:val="20"/>
              </w:rPr>
              <w:t xml:space="preserve">66118 </w:t>
            </w:r>
          </w:p>
        </w:tc>
        <w:tc>
          <w:tcPr>
            <w:tcW w:w="9406" w:type="dxa"/>
            <w:tcBorders>
              <w:top w:val="nil"/>
              <w:left w:val="single" w:sz="4" w:space="0" w:color="172170"/>
              <w:bottom w:val="single" w:sz="4" w:space="0" w:color="172170"/>
              <w:right w:val="single" w:sz="4" w:space="0" w:color="172170"/>
            </w:tcBorders>
            <w:shd w:val="clear" w:color="auto" w:fill="DAE6FA"/>
            <w:vAlign w:val="center"/>
          </w:tcPr>
          <w:p w14:paraId="16D7446F"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merchantPhone</w:t>
            </w:r>
            <w:r>
              <w:rPr>
                <w:rFonts w:ascii="Courier New" w:eastAsia="Courier New" w:hAnsi="Courier New" w:cs="Courier New"/>
                <w:b/>
                <w:color w:val="0000FF"/>
                <w:sz w:val="18"/>
              </w:rPr>
              <w:t xml:space="preserve"> </w:t>
            </w:r>
            <w:r>
              <w:rPr>
                <w:sz w:val="20"/>
              </w:rPr>
              <w:t xml:space="preserve">field. </w:t>
            </w:r>
          </w:p>
        </w:tc>
      </w:tr>
      <w:tr w:rsidR="00BD476C" w14:paraId="37E60A14"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7F76BA7" w14:textId="77777777" w:rsidR="00BD476C" w:rsidRDefault="00D9741D">
            <w:pPr>
              <w:spacing w:after="0" w:line="259" w:lineRule="auto"/>
              <w:ind w:left="1" w:firstLine="0"/>
            </w:pPr>
            <w:r>
              <w:rPr>
                <w:b/>
                <w:sz w:val="20"/>
              </w:rPr>
              <w:t xml:space="preserve">66119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9E9C2E2"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merchantMobile</w:t>
            </w:r>
            <w:r>
              <w:rPr>
                <w:rFonts w:ascii="Courier New" w:eastAsia="Courier New" w:hAnsi="Courier New" w:cs="Courier New"/>
                <w:b/>
                <w:color w:val="0000FF"/>
                <w:sz w:val="18"/>
              </w:rPr>
              <w:t xml:space="preserve"> </w:t>
            </w:r>
            <w:r>
              <w:rPr>
                <w:sz w:val="20"/>
              </w:rPr>
              <w:t xml:space="preserve">field. </w:t>
            </w:r>
          </w:p>
        </w:tc>
      </w:tr>
      <w:tr w:rsidR="00BD476C" w14:paraId="5FBCD16F" w14:textId="77777777">
        <w:trPr>
          <w:trHeight w:val="476"/>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F1D8107" w14:textId="77777777" w:rsidR="00BD476C" w:rsidRDefault="00D9741D">
            <w:pPr>
              <w:spacing w:after="0" w:line="259" w:lineRule="auto"/>
              <w:ind w:left="1" w:firstLine="0"/>
            </w:pPr>
            <w:r>
              <w:rPr>
                <w:b/>
                <w:sz w:val="20"/>
              </w:rPr>
              <w:t xml:space="preserve">66120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9EBA243"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merchantEmail</w:t>
            </w:r>
            <w:r>
              <w:rPr>
                <w:rFonts w:ascii="Courier New" w:eastAsia="Courier New" w:hAnsi="Courier New" w:cs="Courier New"/>
                <w:b/>
                <w:color w:val="0000FF"/>
                <w:sz w:val="18"/>
              </w:rPr>
              <w:t xml:space="preserve"> </w:t>
            </w:r>
            <w:r>
              <w:rPr>
                <w:sz w:val="20"/>
              </w:rPr>
              <w:t xml:space="preserve">field. </w:t>
            </w:r>
          </w:p>
        </w:tc>
      </w:tr>
      <w:tr w:rsidR="00BD476C" w14:paraId="60F7669C"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9BB7B25" w14:textId="77777777" w:rsidR="00BD476C" w:rsidRDefault="00D9741D">
            <w:pPr>
              <w:spacing w:after="0" w:line="259" w:lineRule="auto"/>
              <w:ind w:left="1" w:firstLine="0"/>
            </w:pPr>
            <w:r>
              <w:rPr>
                <w:b/>
                <w:sz w:val="20"/>
              </w:rPr>
              <w:t xml:space="preserve">66121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87022E4"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merchantWebsite</w:t>
            </w:r>
            <w:r>
              <w:rPr>
                <w:rFonts w:ascii="Courier New" w:eastAsia="Courier New" w:hAnsi="Courier New" w:cs="Courier New"/>
                <w:b/>
                <w:color w:val="0000FF"/>
                <w:sz w:val="18"/>
              </w:rPr>
              <w:t xml:space="preserve"> </w:t>
            </w:r>
            <w:r>
              <w:rPr>
                <w:sz w:val="20"/>
              </w:rPr>
              <w:t xml:space="preserve">field. </w:t>
            </w:r>
          </w:p>
        </w:tc>
      </w:tr>
      <w:tr w:rsidR="00BD476C" w14:paraId="6581E26E" w14:textId="77777777">
        <w:trPr>
          <w:trHeight w:val="476"/>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E284A16" w14:textId="77777777" w:rsidR="00BD476C" w:rsidRDefault="00D9741D">
            <w:pPr>
              <w:spacing w:after="0" w:line="259" w:lineRule="auto"/>
              <w:ind w:left="1" w:firstLine="0"/>
            </w:pPr>
            <w:r>
              <w:rPr>
                <w:b/>
                <w:sz w:val="20"/>
              </w:rPr>
              <w:t xml:space="preserve">66122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AAEF88C"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merchantOrderRef</w:t>
            </w:r>
            <w:r>
              <w:rPr>
                <w:rFonts w:ascii="Courier New" w:eastAsia="Courier New" w:hAnsi="Courier New" w:cs="Courier New"/>
                <w:b/>
                <w:color w:val="0000FF"/>
                <w:sz w:val="18"/>
              </w:rPr>
              <w:t xml:space="preserve"> </w:t>
            </w:r>
            <w:r>
              <w:rPr>
                <w:sz w:val="20"/>
              </w:rPr>
              <w:t xml:space="preserve">field. </w:t>
            </w:r>
          </w:p>
        </w:tc>
      </w:tr>
      <w:tr w:rsidR="00BD476C" w14:paraId="0A54C752"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2D8926B" w14:textId="77777777" w:rsidR="00BD476C" w:rsidRDefault="00D9741D">
            <w:pPr>
              <w:spacing w:after="0" w:line="259" w:lineRule="auto"/>
              <w:ind w:left="1" w:firstLine="0"/>
            </w:pPr>
            <w:r>
              <w:rPr>
                <w:b/>
                <w:sz w:val="20"/>
              </w:rPr>
              <w:t xml:space="preserve">66123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975E166"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merchantCustomerRef</w:t>
            </w:r>
            <w:r>
              <w:rPr>
                <w:rFonts w:ascii="Courier New" w:eastAsia="Courier New" w:hAnsi="Courier New" w:cs="Courier New"/>
                <w:b/>
                <w:color w:val="0000FF"/>
                <w:sz w:val="18"/>
              </w:rPr>
              <w:t xml:space="preserve"> </w:t>
            </w:r>
            <w:r>
              <w:rPr>
                <w:sz w:val="20"/>
              </w:rPr>
              <w:t xml:space="preserve">field. </w:t>
            </w:r>
          </w:p>
        </w:tc>
      </w:tr>
      <w:tr w:rsidR="00BD476C" w14:paraId="64B8C0A3" w14:textId="77777777">
        <w:trPr>
          <w:trHeight w:val="465"/>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16F5048" w14:textId="77777777" w:rsidR="00BD476C" w:rsidRDefault="00D9741D">
            <w:pPr>
              <w:spacing w:after="0" w:line="259" w:lineRule="auto"/>
              <w:ind w:left="1" w:firstLine="0"/>
            </w:pPr>
            <w:r>
              <w:rPr>
                <w:b/>
                <w:sz w:val="20"/>
              </w:rPr>
              <w:t xml:space="preserve">66124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667BC89" w14:textId="77777777" w:rsidR="00BD476C" w:rsidRDefault="00D9741D">
            <w:pPr>
              <w:spacing w:after="0" w:line="259" w:lineRule="auto"/>
              <w:ind w:left="0" w:firstLine="0"/>
            </w:pPr>
            <w:r>
              <w:rPr>
                <w:sz w:val="20"/>
              </w:rPr>
              <w:t xml:space="preserve">Reserved for future use. Contact customer support if this error occurs. </w:t>
            </w:r>
          </w:p>
        </w:tc>
      </w:tr>
      <w:tr w:rsidR="00BD476C" w14:paraId="42B61326"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EC32A7F" w14:textId="77777777" w:rsidR="00BD476C" w:rsidRDefault="00D9741D">
            <w:pPr>
              <w:spacing w:after="0" w:line="259" w:lineRule="auto"/>
              <w:ind w:left="1" w:firstLine="0"/>
            </w:pPr>
            <w:r>
              <w:rPr>
                <w:b/>
                <w:sz w:val="20"/>
              </w:rPr>
              <w:t xml:space="preserve">66125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0421896"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merchantType</w:t>
            </w:r>
            <w:r>
              <w:rPr>
                <w:rFonts w:ascii="Courier New" w:eastAsia="Courier New" w:hAnsi="Courier New" w:cs="Courier New"/>
                <w:b/>
                <w:color w:val="0000FF"/>
                <w:sz w:val="18"/>
              </w:rPr>
              <w:t xml:space="preserve"> </w:t>
            </w:r>
            <w:r>
              <w:rPr>
                <w:sz w:val="20"/>
              </w:rPr>
              <w:t xml:space="preserve">field. </w:t>
            </w:r>
          </w:p>
        </w:tc>
      </w:tr>
      <w:tr w:rsidR="00BD476C" w14:paraId="2F8D63B7" w14:textId="77777777">
        <w:trPr>
          <w:trHeight w:val="465"/>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E097EC8" w14:textId="77777777" w:rsidR="00BD476C" w:rsidRDefault="00D9741D">
            <w:pPr>
              <w:spacing w:after="0" w:line="259" w:lineRule="auto"/>
              <w:ind w:left="1" w:firstLine="0"/>
            </w:pPr>
            <w:r>
              <w:rPr>
                <w:b/>
                <w:sz w:val="20"/>
              </w:rPr>
              <w:t xml:space="preserve">66126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D51A0AA" w14:textId="77777777" w:rsidR="00BD476C" w:rsidRDefault="00D9741D">
            <w:pPr>
              <w:spacing w:after="0" w:line="259" w:lineRule="auto"/>
              <w:ind w:left="0" w:firstLine="0"/>
            </w:pPr>
            <w:r>
              <w:rPr>
                <w:sz w:val="20"/>
              </w:rPr>
              <w:t xml:space="preserve">Reserved for future use. Contact customer support if this error occurs. </w:t>
            </w:r>
          </w:p>
        </w:tc>
      </w:tr>
      <w:tr w:rsidR="00BD476C" w14:paraId="7E289A99"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E3721AB" w14:textId="77777777" w:rsidR="00BD476C" w:rsidRDefault="00D9741D">
            <w:pPr>
              <w:spacing w:after="0" w:line="259" w:lineRule="auto"/>
              <w:ind w:left="1" w:firstLine="0"/>
            </w:pPr>
            <w:r>
              <w:rPr>
                <w:b/>
                <w:sz w:val="20"/>
              </w:rPr>
              <w:t xml:space="preserve">66127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4139430"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merchantCategoryCode</w:t>
            </w:r>
            <w:r>
              <w:rPr>
                <w:rFonts w:ascii="Courier New" w:eastAsia="Courier New" w:hAnsi="Courier New" w:cs="Courier New"/>
                <w:b/>
                <w:color w:val="0000FF"/>
                <w:sz w:val="18"/>
              </w:rPr>
              <w:t xml:space="preserve"> </w:t>
            </w:r>
            <w:r>
              <w:rPr>
                <w:sz w:val="20"/>
              </w:rPr>
              <w:t xml:space="preserve">field. </w:t>
            </w:r>
          </w:p>
        </w:tc>
      </w:tr>
      <w:tr w:rsidR="00BD476C" w14:paraId="4BE06163"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6BFE361" w14:textId="77777777" w:rsidR="00BD476C" w:rsidRDefault="00D9741D">
            <w:pPr>
              <w:spacing w:after="0" w:line="259" w:lineRule="auto"/>
              <w:ind w:left="1" w:firstLine="0"/>
            </w:pPr>
            <w:r>
              <w:rPr>
                <w:b/>
                <w:sz w:val="20"/>
              </w:rPr>
              <w:t xml:space="preserve">66128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A82ED8F"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supplierName</w:t>
            </w:r>
            <w:r>
              <w:rPr>
                <w:rFonts w:ascii="Courier New" w:eastAsia="Courier New" w:hAnsi="Courier New" w:cs="Courier New"/>
                <w:b/>
                <w:color w:val="0000FF"/>
                <w:sz w:val="18"/>
              </w:rPr>
              <w:t xml:space="preserve"> </w:t>
            </w:r>
            <w:r>
              <w:rPr>
                <w:sz w:val="20"/>
              </w:rPr>
              <w:t xml:space="preserve">field. </w:t>
            </w:r>
          </w:p>
        </w:tc>
      </w:tr>
      <w:tr w:rsidR="00BD476C" w14:paraId="760D713D"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A04F604" w14:textId="77777777" w:rsidR="00BD476C" w:rsidRDefault="00D9741D">
            <w:pPr>
              <w:spacing w:after="0" w:line="259" w:lineRule="auto"/>
              <w:ind w:left="1" w:firstLine="0"/>
            </w:pPr>
            <w:r>
              <w:rPr>
                <w:b/>
                <w:sz w:val="20"/>
              </w:rPr>
              <w:t xml:space="preserve">66129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B5EFC9A"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supplierCompany</w:t>
            </w:r>
            <w:r>
              <w:rPr>
                <w:rFonts w:ascii="Courier New" w:eastAsia="Courier New" w:hAnsi="Courier New" w:cs="Courier New"/>
                <w:b/>
                <w:color w:val="0000FF"/>
                <w:sz w:val="18"/>
              </w:rPr>
              <w:t xml:space="preserve"> </w:t>
            </w:r>
            <w:r>
              <w:rPr>
                <w:sz w:val="20"/>
              </w:rPr>
              <w:t xml:space="preserve">field. </w:t>
            </w:r>
          </w:p>
        </w:tc>
      </w:tr>
      <w:tr w:rsidR="00BD476C" w14:paraId="0044ED7D"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CBE346E" w14:textId="77777777" w:rsidR="00BD476C" w:rsidRDefault="00D9741D">
            <w:pPr>
              <w:spacing w:after="0" w:line="259" w:lineRule="auto"/>
              <w:ind w:left="1" w:firstLine="0"/>
            </w:pPr>
            <w:r>
              <w:rPr>
                <w:b/>
                <w:sz w:val="20"/>
              </w:rPr>
              <w:t xml:space="preserve">66130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7EE6928"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supplierAddress</w:t>
            </w:r>
            <w:r>
              <w:rPr>
                <w:rFonts w:ascii="Courier New" w:eastAsia="Courier New" w:hAnsi="Courier New" w:cs="Courier New"/>
                <w:b/>
                <w:color w:val="0000FF"/>
                <w:sz w:val="18"/>
              </w:rPr>
              <w:t xml:space="preserve"> </w:t>
            </w:r>
            <w:r>
              <w:rPr>
                <w:sz w:val="20"/>
              </w:rPr>
              <w:t xml:space="preserve">field. </w:t>
            </w:r>
          </w:p>
        </w:tc>
      </w:tr>
      <w:tr w:rsidR="00BD476C" w14:paraId="4B9309EE"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F579299" w14:textId="77777777" w:rsidR="00BD476C" w:rsidRDefault="00D9741D">
            <w:pPr>
              <w:spacing w:after="0" w:line="259" w:lineRule="auto"/>
              <w:ind w:left="1" w:firstLine="0"/>
            </w:pPr>
            <w:r>
              <w:rPr>
                <w:b/>
                <w:sz w:val="20"/>
              </w:rPr>
              <w:lastRenderedPageBreak/>
              <w:t xml:space="preserve">66131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D9FEEA6"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supplierTown</w:t>
            </w:r>
            <w:r>
              <w:rPr>
                <w:rFonts w:ascii="Courier New" w:eastAsia="Courier New" w:hAnsi="Courier New" w:cs="Courier New"/>
                <w:b/>
                <w:color w:val="0000FF"/>
                <w:sz w:val="18"/>
              </w:rPr>
              <w:t xml:space="preserve"> </w:t>
            </w:r>
            <w:r>
              <w:rPr>
                <w:sz w:val="20"/>
              </w:rPr>
              <w:t xml:space="preserve">field. </w:t>
            </w:r>
          </w:p>
        </w:tc>
      </w:tr>
      <w:tr w:rsidR="00BD476C" w14:paraId="26214CEA"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2F0CF11" w14:textId="77777777" w:rsidR="00BD476C" w:rsidRDefault="00D9741D">
            <w:pPr>
              <w:spacing w:after="0" w:line="259" w:lineRule="auto"/>
              <w:ind w:left="1" w:firstLine="0"/>
            </w:pPr>
            <w:r>
              <w:rPr>
                <w:b/>
                <w:sz w:val="20"/>
              </w:rPr>
              <w:t xml:space="preserve">66132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B44B6B0"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supplierPostcode</w:t>
            </w:r>
            <w:r>
              <w:rPr>
                <w:rFonts w:ascii="Courier New" w:eastAsia="Courier New" w:hAnsi="Courier New" w:cs="Courier New"/>
                <w:b/>
                <w:color w:val="0000FF"/>
                <w:sz w:val="18"/>
              </w:rPr>
              <w:t xml:space="preserve"> </w:t>
            </w:r>
            <w:r>
              <w:rPr>
                <w:sz w:val="20"/>
              </w:rPr>
              <w:t xml:space="preserve">field. </w:t>
            </w:r>
          </w:p>
        </w:tc>
      </w:tr>
      <w:tr w:rsidR="00BD476C" w14:paraId="7032FD15"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69071B7" w14:textId="77777777" w:rsidR="00BD476C" w:rsidRDefault="00D9741D">
            <w:pPr>
              <w:spacing w:after="0" w:line="259" w:lineRule="auto"/>
              <w:ind w:left="1" w:firstLine="0"/>
            </w:pPr>
            <w:r>
              <w:rPr>
                <w:b/>
                <w:sz w:val="20"/>
              </w:rPr>
              <w:t xml:space="preserve">66133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E6768F9"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supplierCountryCode</w:t>
            </w:r>
            <w:r>
              <w:rPr>
                <w:rFonts w:ascii="Courier New" w:eastAsia="Courier New" w:hAnsi="Courier New" w:cs="Courier New"/>
                <w:b/>
                <w:color w:val="0000FF"/>
                <w:sz w:val="18"/>
              </w:rPr>
              <w:t xml:space="preserve"> </w:t>
            </w:r>
            <w:r>
              <w:rPr>
                <w:sz w:val="20"/>
              </w:rPr>
              <w:t xml:space="preserve">field. </w:t>
            </w:r>
          </w:p>
        </w:tc>
      </w:tr>
      <w:tr w:rsidR="00BD476C" w14:paraId="740E3419"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F240CA8" w14:textId="77777777" w:rsidR="00BD476C" w:rsidRDefault="00D9741D">
            <w:pPr>
              <w:spacing w:after="0" w:line="259" w:lineRule="auto"/>
              <w:ind w:left="1" w:firstLine="0"/>
            </w:pPr>
            <w:r>
              <w:rPr>
                <w:b/>
                <w:sz w:val="20"/>
              </w:rPr>
              <w:t xml:space="preserve">66134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50676F3"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supplierPhone</w:t>
            </w:r>
            <w:r>
              <w:rPr>
                <w:rFonts w:ascii="Courier New" w:eastAsia="Courier New" w:hAnsi="Courier New" w:cs="Courier New"/>
                <w:b/>
                <w:color w:val="0000FF"/>
                <w:sz w:val="18"/>
              </w:rPr>
              <w:t xml:space="preserve"> </w:t>
            </w:r>
            <w:r>
              <w:rPr>
                <w:sz w:val="20"/>
              </w:rPr>
              <w:t xml:space="preserve">field. </w:t>
            </w:r>
          </w:p>
        </w:tc>
      </w:tr>
      <w:tr w:rsidR="00BD476C" w14:paraId="43664697"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FF18B88" w14:textId="77777777" w:rsidR="00BD476C" w:rsidRDefault="00D9741D">
            <w:pPr>
              <w:spacing w:after="0" w:line="259" w:lineRule="auto"/>
              <w:ind w:left="1" w:firstLine="0"/>
            </w:pPr>
            <w:r>
              <w:rPr>
                <w:b/>
                <w:sz w:val="20"/>
              </w:rPr>
              <w:t xml:space="preserve">66135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082C256"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supplierMobile</w:t>
            </w:r>
            <w:r>
              <w:rPr>
                <w:rFonts w:ascii="Courier New" w:eastAsia="Courier New" w:hAnsi="Courier New" w:cs="Courier New"/>
                <w:b/>
                <w:color w:val="0000FF"/>
                <w:sz w:val="18"/>
              </w:rPr>
              <w:t xml:space="preserve"> </w:t>
            </w:r>
            <w:r>
              <w:rPr>
                <w:sz w:val="20"/>
              </w:rPr>
              <w:t xml:space="preserve">field. </w:t>
            </w:r>
          </w:p>
        </w:tc>
      </w:tr>
      <w:tr w:rsidR="00BD476C" w14:paraId="0F3890FC"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5AEF788" w14:textId="77777777" w:rsidR="00BD476C" w:rsidRDefault="00D9741D">
            <w:pPr>
              <w:spacing w:after="0" w:line="259" w:lineRule="auto"/>
              <w:ind w:left="1" w:firstLine="0"/>
            </w:pPr>
            <w:r>
              <w:rPr>
                <w:b/>
                <w:sz w:val="20"/>
              </w:rPr>
              <w:t xml:space="preserve">66136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45AECBA"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supplierEmail</w:t>
            </w:r>
            <w:r>
              <w:rPr>
                <w:rFonts w:ascii="Courier New" w:eastAsia="Courier New" w:hAnsi="Courier New" w:cs="Courier New"/>
                <w:b/>
                <w:color w:val="0000FF"/>
                <w:sz w:val="18"/>
              </w:rPr>
              <w:t xml:space="preserve"> </w:t>
            </w:r>
            <w:r>
              <w:rPr>
                <w:sz w:val="20"/>
              </w:rPr>
              <w:t xml:space="preserve">field. </w:t>
            </w:r>
          </w:p>
        </w:tc>
      </w:tr>
      <w:tr w:rsidR="00BD476C" w14:paraId="2D3FD945"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81EDF3A" w14:textId="77777777" w:rsidR="00BD476C" w:rsidRDefault="00D9741D">
            <w:pPr>
              <w:spacing w:after="0" w:line="259" w:lineRule="auto"/>
              <w:ind w:left="1" w:firstLine="0"/>
            </w:pPr>
            <w:r>
              <w:rPr>
                <w:b/>
                <w:sz w:val="20"/>
              </w:rPr>
              <w:t xml:space="preserve">66137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3667915"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supplierCounty</w:t>
            </w:r>
            <w:r>
              <w:rPr>
                <w:rFonts w:ascii="Courier New" w:eastAsia="Courier New" w:hAnsi="Courier New" w:cs="Courier New"/>
                <w:b/>
                <w:color w:val="0000FF"/>
                <w:sz w:val="18"/>
              </w:rPr>
              <w:t xml:space="preserve"> </w:t>
            </w:r>
            <w:r>
              <w:rPr>
                <w:sz w:val="20"/>
              </w:rPr>
              <w:t xml:space="preserve">field. </w:t>
            </w:r>
          </w:p>
        </w:tc>
      </w:tr>
      <w:tr w:rsidR="00BD476C" w14:paraId="211D0858"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57F0037" w14:textId="77777777" w:rsidR="00BD476C" w:rsidRDefault="00D9741D">
            <w:pPr>
              <w:spacing w:after="0" w:line="259" w:lineRule="auto"/>
              <w:ind w:left="1" w:firstLine="0"/>
            </w:pPr>
            <w:r>
              <w:rPr>
                <w:b/>
                <w:sz w:val="20"/>
              </w:rPr>
              <w:t xml:space="preserve">66138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437F0C7"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customerCompany</w:t>
            </w:r>
            <w:r>
              <w:rPr>
                <w:rFonts w:ascii="Courier New" w:eastAsia="Courier New" w:hAnsi="Courier New" w:cs="Courier New"/>
                <w:b/>
                <w:color w:val="0000FF"/>
                <w:sz w:val="18"/>
              </w:rPr>
              <w:t xml:space="preserve"> </w:t>
            </w:r>
            <w:r>
              <w:rPr>
                <w:sz w:val="20"/>
              </w:rPr>
              <w:t xml:space="preserve">field. </w:t>
            </w:r>
          </w:p>
        </w:tc>
      </w:tr>
      <w:tr w:rsidR="00BD476C" w14:paraId="17E559CA"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1D5C9CB" w14:textId="77777777" w:rsidR="00BD476C" w:rsidRDefault="00D9741D">
            <w:pPr>
              <w:spacing w:after="0" w:line="259" w:lineRule="auto"/>
              <w:ind w:left="1" w:firstLine="0"/>
            </w:pPr>
            <w:r>
              <w:rPr>
                <w:b/>
                <w:sz w:val="20"/>
              </w:rPr>
              <w:t xml:space="preserve">66139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1AB68EF"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customerTown</w:t>
            </w:r>
            <w:r>
              <w:rPr>
                <w:rFonts w:ascii="Courier New" w:eastAsia="Courier New" w:hAnsi="Courier New" w:cs="Courier New"/>
                <w:b/>
                <w:color w:val="0000FF"/>
                <w:sz w:val="18"/>
              </w:rPr>
              <w:t xml:space="preserve"> </w:t>
            </w:r>
            <w:r>
              <w:rPr>
                <w:sz w:val="20"/>
              </w:rPr>
              <w:t xml:space="preserve">field. </w:t>
            </w:r>
          </w:p>
        </w:tc>
      </w:tr>
      <w:tr w:rsidR="00BD476C" w14:paraId="4263459A"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4B2605D" w14:textId="77777777" w:rsidR="00BD476C" w:rsidRDefault="00D9741D">
            <w:pPr>
              <w:spacing w:after="0" w:line="259" w:lineRule="auto"/>
              <w:ind w:left="1" w:firstLine="0"/>
            </w:pPr>
            <w:r>
              <w:rPr>
                <w:b/>
                <w:sz w:val="20"/>
              </w:rPr>
              <w:t xml:space="preserve">66140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A27C2A6"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customerCountryCode</w:t>
            </w:r>
            <w:r>
              <w:rPr>
                <w:rFonts w:ascii="Courier New" w:eastAsia="Courier New" w:hAnsi="Courier New" w:cs="Courier New"/>
                <w:b/>
                <w:color w:val="0000FF"/>
                <w:sz w:val="18"/>
              </w:rPr>
              <w:t xml:space="preserve"> </w:t>
            </w:r>
            <w:r>
              <w:rPr>
                <w:sz w:val="20"/>
              </w:rPr>
              <w:t xml:space="preserve">field. </w:t>
            </w:r>
          </w:p>
        </w:tc>
      </w:tr>
      <w:tr w:rsidR="00BD476C" w14:paraId="59CE27B7" w14:textId="77777777">
        <w:trPr>
          <w:trHeight w:val="476"/>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57202FA" w14:textId="77777777" w:rsidR="00BD476C" w:rsidRDefault="00D9741D">
            <w:pPr>
              <w:spacing w:after="0" w:line="259" w:lineRule="auto"/>
              <w:ind w:left="1" w:firstLine="0"/>
            </w:pPr>
            <w:r>
              <w:rPr>
                <w:b/>
                <w:sz w:val="20"/>
              </w:rPr>
              <w:t xml:space="preserve">66141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1E92F73"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customerMobile</w:t>
            </w:r>
            <w:r>
              <w:rPr>
                <w:rFonts w:ascii="Courier New" w:eastAsia="Courier New" w:hAnsi="Courier New" w:cs="Courier New"/>
                <w:b/>
                <w:color w:val="0000FF"/>
                <w:sz w:val="18"/>
              </w:rPr>
              <w:t xml:space="preserve"> </w:t>
            </w:r>
            <w:r>
              <w:rPr>
                <w:sz w:val="20"/>
              </w:rPr>
              <w:t xml:space="preserve">field. </w:t>
            </w:r>
          </w:p>
        </w:tc>
      </w:tr>
      <w:tr w:rsidR="00BD476C" w14:paraId="6195B440"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4D6889F" w14:textId="77777777" w:rsidR="00BD476C" w:rsidRDefault="00D9741D">
            <w:pPr>
              <w:spacing w:after="0" w:line="259" w:lineRule="auto"/>
              <w:ind w:left="1" w:firstLine="0"/>
            </w:pPr>
            <w:r>
              <w:rPr>
                <w:b/>
                <w:sz w:val="20"/>
              </w:rPr>
              <w:t xml:space="preserve">66142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544203E"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customerCounty</w:t>
            </w:r>
            <w:r>
              <w:rPr>
                <w:rFonts w:ascii="Courier New" w:eastAsia="Courier New" w:hAnsi="Courier New" w:cs="Courier New"/>
                <w:b/>
                <w:color w:val="0000FF"/>
                <w:sz w:val="18"/>
              </w:rPr>
              <w:t xml:space="preserve"> </w:t>
            </w:r>
            <w:r>
              <w:rPr>
                <w:sz w:val="20"/>
              </w:rPr>
              <w:t xml:space="preserve">field. </w:t>
            </w:r>
          </w:p>
        </w:tc>
      </w:tr>
      <w:tr w:rsidR="00BD476C" w14:paraId="2F125DD3" w14:textId="77777777">
        <w:trPr>
          <w:trHeight w:val="476"/>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730F143" w14:textId="77777777" w:rsidR="00BD476C" w:rsidRDefault="00D9741D">
            <w:pPr>
              <w:spacing w:after="0" w:line="259" w:lineRule="auto"/>
              <w:ind w:left="1" w:firstLine="0"/>
            </w:pPr>
            <w:r>
              <w:rPr>
                <w:b/>
                <w:sz w:val="20"/>
              </w:rPr>
              <w:t xml:space="preserve">66143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BA47467"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merchantCounty</w:t>
            </w:r>
            <w:r>
              <w:rPr>
                <w:rFonts w:ascii="Courier New" w:eastAsia="Courier New" w:hAnsi="Courier New" w:cs="Courier New"/>
                <w:b/>
                <w:color w:val="0000FF"/>
                <w:sz w:val="18"/>
              </w:rPr>
              <w:t xml:space="preserve"> </w:t>
            </w:r>
            <w:r>
              <w:rPr>
                <w:sz w:val="20"/>
              </w:rPr>
              <w:t xml:space="preserve">field. </w:t>
            </w:r>
          </w:p>
        </w:tc>
      </w:tr>
      <w:tr w:rsidR="00BD476C" w14:paraId="24E26432" w14:textId="77777777">
        <w:trPr>
          <w:trHeight w:val="479"/>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EA62949" w14:textId="77777777" w:rsidR="00BD476C" w:rsidRDefault="00D9741D">
            <w:pPr>
              <w:spacing w:after="0" w:line="259" w:lineRule="auto"/>
              <w:ind w:left="1" w:firstLine="0"/>
            </w:pPr>
            <w:r>
              <w:rPr>
                <w:b/>
                <w:sz w:val="20"/>
              </w:rPr>
              <w:t xml:space="preserve">66144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78ADA37"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customerOrderRef</w:t>
            </w:r>
            <w:r>
              <w:rPr>
                <w:rFonts w:ascii="Courier New" w:eastAsia="Courier New" w:hAnsi="Courier New" w:cs="Courier New"/>
                <w:b/>
                <w:color w:val="0000FF"/>
                <w:sz w:val="18"/>
              </w:rPr>
              <w:t xml:space="preserve"> </w:t>
            </w:r>
            <w:r>
              <w:rPr>
                <w:sz w:val="20"/>
              </w:rPr>
              <w:t xml:space="preserve">field. </w:t>
            </w:r>
          </w:p>
        </w:tc>
      </w:tr>
    </w:tbl>
    <w:p w14:paraId="1C2AA184" w14:textId="77777777" w:rsidR="00BD476C" w:rsidRDefault="00BD476C">
      <w:pPr>
        <w:spacing w:after="0" w:line="259" w:lineRule="auto"/>
        <w:ind w:left="-460" w:right="11181" w:firstLine="0"/>
      </w:pPr>
    </w:p>
    <w:tbl>
      <w:tblPr>
        <w:tblStyle w:val="TableGrid"/>
        <w:tblW w:w="10453" w:type="dxa"/>
        <w:tblInd w:w="274" w:type="dxa"/>
        <w:tblCellMar>
          <w:top w:w="0" w:type="dxa"/>
          <w:left w:w="116" w:type="dxa"/>
          <w:bottom w:w="0" w:type="dxa"/>
          <w:right w:w="115" w:type="dxa"/>
        </w:tblCellMar>
        <w:tblLook w:val="04A0" w:firstRow="1" w:lastRow="0" w:firstColumn="1" w:lastColumn="0" w:noHBand="0" w:noVBand="1"/>
      </w:tblPr>
      <w:tblGrid>
        <w:gridCol w:w="1047"/>
        <w:gridCol w:w="9406"/>
      </w:tblGrid>
      <w:tr w:rsidR="00BD476C" w14:paraId="3C7A833C" w14:textId="77777777">
        <w:trPr>
          <w:trHeight w:val="947"/>
        </w:trPr>
        <w:tc>
          <w:tcPr>
            <w:tcW w:w="10453" w:type="dxa"/>
            <w:gridSpan w:val="2"/>
            <w:tcBorders>
              <w:top w:val="nil"/>
              <w:left w:val="nil"/>
              <w:bottom w:val="nil"/>
              <w:right w:val="nil"/>
            </w:tcBorders>
            <w:shd w:val="clear" w:color="auto" w:fill="172170"/>
            <w:vAlign w:val="center"/>
          </w:tcPr>
          <w:p w14:paraId="2A830624" w14:textId="77777777" w:rsidR="00BD476C" w:rsidRDefault="00D9741D">
            <w:pPr>
              <w:spacing w:after="218" w:line="259" w:lineRule="auto"/>
              <w:ind w:left="1" w:firstLine="0"/>
            </w:pPr>
            <w:r>
              <w:rPr>
                <w:b/>
                <w:color w:val="FFFFFF"/>
                <w:sz w:val="20"/>
              </w:rPr>
              <w:t xml:space="preserve">Missing Request Field Error Codes: 66048 – 66303 and 66560 – 66815 </w:t>
            </w:r>
          </w:p>
          <w:p w14:paraId="7F8F6DF6" w14:textId="77777777" w:rsidR="00BD476C" w:rsidRDefault="00D9741D">
            <w:pPr>
              <w:tabs>
                <w:tab w:val="center" w:pos="245"/>
                <w:tab w:val="center" w:pos="1586"/>
              </w:tabs>
              <w:spacing w:after="0" w:line="259" w:lineRule="auto"/>
              <w:ind w:left="0" w:firstLine="0"/>
            </w:pPr>
            <w:r>
              <w:rPr>
                <w:rFonts w:ascii="Calibri" w:eastAsia="Calibri" w:hAnsi="Calibri" w:cs="Calibri"/>
                <w:sz w:val="22"/>
              </w:rPr>
              <w:tab/>
            </w:r>
            <w:r>
              <w:rPr>
                <w:b/>
                <w:color w:val="FFFFFF"/>
                <w:sz w:val="20"/>
              </w:rPr>
              <w:t xml:space="preserve">Code </w:t>
            </w:r>
            <w:r>
              <w:rPr>
                <w:b/>
                <w:color w:val="FFFFFF"/>
                <w:sz w:val="20"/>
              </w:rPr>
              <w:tab/>
              <w:t xml:space="preserve">Description </w:t>
            </w:r>
          </w:p>
        </w:tc>
      </w:tr>
      <w:tr w:rsidR="00BD476C" w14:paraId="70EA8EB7" w14:textId="77777777">
        <w:trPr>
          <w:trHeight w:val="467"/>
        </w:trPr>
        <w:tc>
          <w:tcPr>
            <w:tcW w:w="1047" w:type="dxa"/>
            <w:tcBorders>
              <w:top w:val="nil"/>
              <w:left w:val="single" w:sz="4" w:space="0" w:color="172170"/>
              <w:bottom w:val="single" w:sz="4" w:space="0" w:color="172170"/>
              <w:right w:val="single" w:sz="4" w:space="0" w:color="172170"/>
            </w:tcBorders>
            <w:shd w:val="clear" w:color="auto" w:fill="DAE6FA"/>
            <w:vAlign w:val="center"/>
          </w:tcPr>
          <w:p w14:paraId="43095ADB" w14:textId="77777777" w:rsidR="00BD476C" w:rsidRDefault="00D9741D">
            <w:pPr>
              <w:spacing w:after="0" w:line="259" w:lineRule="auto"/>
              <w:ind w:left="1" w:firstLine="0"/>
            </w:pPr>
            <w:r>
              <w:rPr>
                <w:b/>
                <w:sz w:val="20"/>
              </w:rPr>
              <w:t xml:space="preserve">66145 </w:t>
            </w:r>
          </w:p>
        </w:tc>
        <w:tc>
          <w:tcPr>
            <w:tcW w:w="9406" w:type="dxa"/>
            <w:tcBorders>
              <w:top w:val="nil"/>
              <w:left w:val="single" w:sz="4" w:space="0" w:color="172170"/>
              <w:bottom w:val="single" w:sz="4" w:space="0" w:color="172170"/>
              <w:right w:val="single" w:sz="4" w:space="0" w:color="172170"/>
            </w:tcBorders>
            <w:shd w:val="clear" w:color="auto" w:fill="DAE6FA"/>
            <w:vAlign w:val="center"/>
          </w:tcPr>
          <w:p w14:paraId="58EF5707"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customerMerchantRef</w:t>
            </w:r>
            <w:r>
              <w:rPr>
                <w:rFonts w:ascii="Courier New" w:eastAsia="Courier New" w:hAnsi="Courier New" w:cs="Courier New"/>
                <w:b/>
                <w:color w:val="0000FF"/>
                <w:sz w:val="18"/>
              </w:rPr>
              <w:t xml:space="preserve"> </w:t>
            </w:r>
            <w:r>
              <w:rPr>
                <w:sz w:val="20"/>
              </w:rPr>
              <w:t xml:space="preserve">field. </w:t>
            </w:r>
          </w:p>
        </w:tc>
      </w:tr>
      <w:tr w:rsidR="00BD476C" w14:paraId="46AC16AE"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1720740" w14:textId="77777777" w:rsidR="00BD476C" w:rsidRDefault="00D9741D">
            <w:pPr>
              <w:spacing w:after="0" w:line="259" w:lineRule="auto"/>
              <w:ind w:left="1" w:firstLine="0"/>
            </w:pPr>
            <w:r>
              <w:rPr>
                <w:b/>
                <w:sz w:val="20"/>
              </w:rPr>
              <w:t xml:space="preserve">66146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E8D1D5C"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customerVatNumber</w:t>
            </w:r>
            <w:r>
              <w:rPr>
                <w:rFonts w:ascii="Courier New" w:eastAsia="Courier New" w:hAnsi="Courier New" w:cs="Courier New"/>
                <w:b/>
                <w:color w:val="0000FF"/>
                <w:sz w:val="18"/>
              </w:rPr>
              <w:t xml:space="preserve"> </w:t>
            </w:r>
            <w:r>
              <w:rPr>
                <w:sz w:val="20"/>
              </w:rPr>
              <w:t xml:space="preserve">field. </w:t>
            </w:r>
          </w:p>
        </w:tc>
      </w:tr>
      <w:tr w:rsidR="00BD476C" w14:paraId="237D3684" w14:textId="77777777">
        <w:trPr>
          <w:trHeight w:val="476"/>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2EEFD42" w14:textId="77777777" w:rsidR="00BD476C" w:rsidRDefault="00D9741D">
            <w:pPr>
              <w:spacing w:after="0" w:line="259" w:lineRule="auto"/>
              <w:ind w:left="1" w:firstLine="0"/>
            </w:pPr>
            <w:r>
              <w:rPr>
                <w:b/>
                <w:sz w:val="20"/>
              </w:rPr>
              <w:t xml:space="preserve">66147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576A3F8"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customerDateOfBirth</w:t>
            </w:r>
            <w:r>
              <w:rPr>
                <w:rFonts w:ascii="Courier New" w:eastAsia="Courier New" w:hAnsi="Courier New" w:cs="Courier New"/>
                <w:b/>
                <w:color w:val="0000FF"/>
                <w:sz w:val="18"/>
              </w:rPr>
              <w:t xml:space="preserve"> </w:t>
            </w:r>
            <w:r>
              <w:rPr>
                <w:sz w:val="20"/>
              </w:rPr>
              <w:t xml:space="preserve">field. </w:t>
            </w:r>
          </w:p>
        </w:tc>
      </w:tr>
      <w:tr w:rsidR="00BD476C" w14:paraId="62109E4E"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5A11C21" w14:textId="77777777" w:rsidR="00BD476C" w:rsidRDefault="00D9741D">
            <w:pPr>
              <w:spacing w:after="0" w:line="259" w:lineRule="auto"/>
              <w:ind w:left="1" w:firstLine="0"/>
            </w:pPr>
            <w:r>
              <w:rPr>
                <w:b/>
                <w:sz w:val="20"/>
              </w:rPr>
              <w:t xml:space="preserve">66148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0C0DDFA"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deliveryName</w:t>
            </w:r>
            <w:r>
              <w:rPr>
                <w:rFonts w:ascii="Courier New" w:eastAsia="Courier New" w:hAnsi="Courier New" w:cs="Courier New"/>
                <w:b/>
                <w:color w:val="0000FF"/>
                <w:sz w:val="18"/>
              </w:rPr>
              <w:t xml:space="preserve"> </w:t>
            </w:r>
            <w:r>
              <w:rPr>
                <w:sz w:val="20"/>
              </w:rPr>
              <w:t xml:space="preserve">field. </w:t>
            </w:r>
          </w:p>
        </w:tc>
      </w:tr>
      <w:tr w:rsidR="00BD476C" w14:paraId="1752B07A" w14:textId="77777777">
        <w:trPr>
          <w:trHeight w:val="476"/>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295F20D" w14:textId="77777777" w:rsidR="00BD476C" w:rsidRDefault="00D9741D">
            <w:pPr>
              <w:spacing w:after="0" w:line="259" w:lineRule="auto"/>
              <w:ind w:left="1" w:firstLine="0"/>
            </w:pPr>
            <w:r>
              <w:rPr>
                <w:b/>
                <w:sz w:val="20"/>
              </w:rPr>
              <w:t xml:space="preserve">66149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D739CC9"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deliveryCompany</w:t>
            </w:r>
            <w:r>
              <w:rPr>
                <w:rFonts w:ascii="Courier New" w:eastAsia="Courier New" w:hAnsi="Courier New" w:cs="Courier New"/>
                <w:b/>
                <w:color w:val="0000FF"/>
                <w:sz w:val="18"/>
              </w:rPr>
              <w:t xml:space="preserve"> </w:t>
            </w:r>
            <w:r>
              <w:rPr>
                <w:sz w:val="20"/>
              </w:rPr>
              <w:t xml:space="preserve">field. </w:t>
            </w:r>
          </w:p>
        </w:tc>
      </w:tr>
      <w:tr w:rsidR="00BD476C" w14:paraId="0C1EE354"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A48E98C" w14:textId="77777777" w:rsidR="00BD476C" w:rsidRDefault="00D9741D">
            <w:pPr>
              <w:spacing w:after="0" w:line="259" w:lineRule="auto"/>
              <w:ind w:left="1" w:firstLine="0"/>
            </w:pPr>
            <w:r>
              <w:rPr>
                <w:b/>
                <w:sz w:val="20"/>
              </w:rPr>
              <w:t xml:space="preserve">66150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A3486A9"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deliveryAddress</w:t>
            </w:r>
            <w:r>
              <w:rPr>
                <w:rFonts w:ascii="Courier New" w:eastAsia="Courier New" w:hAnsi="Courier New" w:cs="Courier New"/>
                <w:b/>
                <w:color w:val="0000FF"/>
                <w:sz w:val="18"/>
              </w:rPr>
              <w:t xml:space="preserve"> </w:t>
            </w:r>
            <w:r>
              <w:rPr>
                <w:sz w:val="20"/>
              </w:rPr>
              <w:t xml:space="preserve">field. </w:t>
            </w:r>
          </w:p>
        </w:tc>
      </w:tr>
      <w:tr w:rsidR="00BD476C" w14:paraId="14B439AC"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803D081" w14:textId="77777777" w:rsidR="00BD476C" w:rsidRDefault="00D9741D">
            <w:pPr>
              <w:spacing w:after="0" w:line="259" w:lineRule="auto"/>
              <w:ind w:left="1" w:firstLine="0"/>
            </w:pPr>
            <w:r>
              <w:rPr>
                <w:b/>
                <w:sz w:val="20"/>
              </w:rPr>
              <w:t xml:space="preserve">66151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562A72C"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deliveryTown</w:t>
            </w:r>
            <w:r>
              <w:rPr>
                <w:rFonts w:ascii="Courier New" w:eastAsia="Courier New" w:hAnsi="Courier New" w:cs="Courier New"/>
                <w:b/>
                <w:color w:val="0000FF"/>
                <w:sz w:val="18"/>
              </w:rPr>
              <w:t xml:space="preserve"> </w:t>
            </w:r>
            <w:r>
              <w:rPr>
                <w:sz w:val="20"/>
              </w:rPr>
              <w:t xml:space="preserve">field. </w:t>
            </w:r>
          </w:p>
        </w:tc>
      </w:tr>
      <w:tr w:rsidR="00BD476C" w14:paraId="0FE441CA"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1154A88" w14:textId="77777777" w:rsidR="00BD476C" w:rsidRDefault="00D9741D">
            <w:pPr>
              <w:spacing w:after="0" w:line="259" w:lineRule="auto"/>
              <w:ind w:left="1" w:firstLine="0"/>
            </w:pPr>
            <w:r>
              <w:rPr>
                <w:b/>
                <w:sz w:val="20"/>
              </w:rPr>
              <w:t xml:space="preserve">66152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8D93573"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deliveryPostcode</w:t>
            </w:r>
            <w:r>
              <w:rPr>
                <w:rFonts w:ascii="Courier New" w:eastAsia="Courier New" w:hAnsi="Courier New" w:cs="Courier New"/>
                <w:b/>
                <w:color w:val="0000FF"/>
                <w:sz w:val="18"/>
              </w:rPr>
              <w:t xml:space="preserve"> </w:t>
            </w:r>
            <w:r>
              <w:rPr>
                <w:sz w:val="20"/>
              </w:rPr>
              <w:t xml:space="preserve">field. </w:t>
            </w:r>
          </w:p>
        </w:tc>
      </w:tr>
      <w:tr w:rsidR="00BD476C" w14:paraId="40A94451"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2BCA106" w14:textId="77777777" w:rsidR="00BD476C" w:rsidRDefault="00D9741D">
            <w:pPr>
              <w:spacing w:after="0" w:line="259" w:lineRule="auto"/>
              <w:ind w:left="1" w:firstLine="0"/>
            </w:pPr>
            <w:r>
              <w:rPr>
                <w:b/>
                <w:sz w:val="20"/>
              </w:rPr>
              <w:t xml:space="preserve">66153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97A3753"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deliveryCountryCode</w:t>
            </w:r>
            <w:r>
              <w:rPr>
                <w:rFonts w:ascii="Courier New" w:eastAsia="Courier New" w:hAnsi="Courier New" w:cs="Courier New"/>
                <w:b/>
                <w:color w:val="0000FF"/>
                <w:sz w:val="18"/>
              </w:rPr>
              <w:t xml:space="preserve"> </w:t>
            </w:r>
            <w:r>
              <w:rPr>
                <w:sz w:val="20"/>
              </w:rPr>
              <w:t xml:space="preserve">field. </w:t>
            </w:r>
          </w:p>
        </w:tc>
      </w:tr>
      <w:tr w:rsidR="00BD476C" w14:paraId="7F0D32BC"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8AEB71C" w14:textId="77777777" w:rsidR="00BD476C" w:rsidRDefault="00D9741D">
            <w:pPr>
              <w:spacing w:after="0" w:line="259" w:lineRule="auto"/>
              <w:ind w:left="1" w:firstLine="0"/>
            </w:pPr>
            <w:r>
              <w:rPr>
                <w:b/>
                <w:sz w:val="20"/>
              </w:rPr>
              <w:t xml:space="preserve">66154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1B3854A"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deliveryPhone</w:t>
            </w:r>
            <w:r>
              <w:rPr>
                <w:rFonts w:ascii="Courier New" w:eastAsia="Courier New" w:hAnsi="Courier New" w:cs="Courier New"/>
                <w:b/>
                <w:color w:val="0000FF"/>
                <w:sz w:val="18"/>
              </w:rPr>
              <w:t xml:space="preserve"> </w:t>
            </w:r>
            <w:r>
              <w:rPr>
                <w:sz w:val="20"/>
              </w:rPr>
              <w:t xml:space="preserve">field. </w:t>
            </w:r>
          </w:p>
        </w:tc>
      </w:tr>
      <w:tr w:rsidR="00BD476C" w14:paraId="70AA2366"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86041BF" w14:textId="77777777" w:rsidR="00BD476C" w:rsidRDefault="00D9741D">
            <w:pPr>
              <w:spacing w:after="0" w:line="259" w:lineRule="auto"/>
              <w:ind w:left="1" w:firstLine="0"/>
            </w:pPr>
            <w:r>
              <w:rPr>
                <w:b/>
                <w:sz w:val="20"/>
              </w:rPr>
              <w:t xml:space="preserve">66155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FC70225"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deliveryMobile</w:t>
            </w:r>
            <w:r>
              <w:rPr>
                <w:rFonts w:ascii="Courier New" w:eastAsia="Courier New" w:hAnsi="Courier New" w:cs="Courier New"/>
                <w:b/>
                <w:color w:val="0000FF"/>
                <w:sz w:val="18"/>
              </w:rPr>
              <w:t xml:space="preserve"> </w:t>
            </w:r>
            <w:r>
              <w:rPr>
                <w:sz w:val="20"/>
              </w:rPr>
              <w:t xml:space="preserve">field. </w:t>
            </w:r>
          </w:p>
        </w:tc>
      </w:tr>
      <w:tr w:rsidR="00BD476C" w14:paraId="4FB03307"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A1CF7B7" w14:textId="77777777" w:rsidR="00BD476C" w:rsidRDefault="00D9741D">
            <w:pPr>
              <w:spacing w:after="0" w:line="259" w:lineRule="auto"/>
              <w:ind w:left="1" w:firstLine="0"/>
            </w:pPr>
            <w:r>
              <w:rPr>
                <w:b/>
                <w:sz w:val="20"/>
              </w:rPr>
              <w:t xml:space="preserve">66156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4580477"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deliveryEmail</w:t>
            </w:r>
            <w:r>
              <w:rPr>
                <w:rFonts w:ascii="Courier New" w:eastAsia="Courier New" w:hAnsi="Courier New" w:cs="Courier New"/>
                <w:b/>
                <w:color w:val="0000FF"/>
                <w:sz w:val="18"/>
              </w:rPr>
              <w:t xml:space="preserve"> </w:t>
            </w:r>
            <w:r>
              <w:rPr>
                <w:sz w:val="20"/>
              </w:rPr>
              <w:t xml:space="preserve">field. </w:t>
            </w:r>
          </w:p>
        </w:tc>
      </w:tr>
      <w:tr w:rsidR="00BD476C" w14:paraId="7E58B623" w14:textId="77777777">
        <w:trPr>
          <w:trHeight w:val="466"/>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5A27FAA" w14:textId="77777777" w:rsidR="00BD476C" w:rsidRDefault="00D9741D">
            <w:pPr>
              <w:spacing w:after="0" w:line="259" w:lineRule="auto"/>
              <w:ind w:left="1" w:firstLine="0"/>
            </w:pPr>
            <w:r>
              <w:rPr>
                <w:b/>
                <w:sz w:val="20"/>
              </w:rPr>
              <w:lastRenderedPageBreak/>
              <w:t xml:space="preserve">66157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6087AB8" w14:textId="77777777" w:rsidR="00BD476C" w:rsidRDefault="00D9741D">
            <w:pPr>
              <w:spacing w:after="0" w:line="259" w:lineRule="auto"/>
              <w:ind w:left="0" w:firstLine="0"/>
            </w:pPr>
            <w:r>
              <w:rPr>
                <w:sz w:val="20"/>
              </w:rPr>
              <w:t xml:space="preserve">Reserved for future use. Contact customer support if this error occurs. </w:t>
            </w:r>
          </w:p>
        </w:tc>
      </w:tr>
      <w:tr w:rsidR="00BD476C" w14:paraId="0922F5E8"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C505FFE" w14:textId="77777777" w:rsidR="00BD476C" w:rsidRDefault="00D9741D">
            <w:pPr>
              <w:spacing w:after="0" w:line="259" w:lineRule="auto"/>
              <w:ind w:left="1" w:firstLine="0"/>
            </w:pPr>
            <w:r>
              <w:rPr>
                <w:b/>
                <w:sz w:val="20"/>
              </w:rPr>
              <w:t xml:space="preserve">66158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27F4FBE"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deliveryCounty</w:t>
            </w:r>
            <w:r>
              <w:rPr>
                <w:rFonts w:ascii="Courier New" w:eastAsia="Courier New" w:hAnsi="Courier New" w:cs="Courier New"/>
                <w:b/>
                <w:color w:val="0000FF"/>
                <w:sz w:val="18"/>
              </w:rPr>
              <w:t xml:space="preserve"> </w:t>
            </w:r>
            <w:r>
              <w:rPr>
                <w:sz w:val="20"/>
              </w:rPr>
              <w:t xml:space="preserve">field. </w:t>
            </w:r>
          </w:p>
        </w:tc>
      </w:tr>
      <w:tr w:rsidR="00BD476C" w14:paraId="531945BA"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D407C81" w14:textId="77777777" w:rsidR="00BD476C" w:rsidRDefault="00D9741D">
            <w:pPr>
              <w:spacing w:after="0" w:line="259" w:lineRule="auto"/>
              <w:ind w:left="1" w:firstLine="0"/>
            </w:pPr>
            <w:r>
              <w:rPr>
                <w:b/>
                <w:sz w:val="20"/>
              </w:rPr>
              <w:t xml:space="preserve">66159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DF535AE"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deliveryFax</w:t>
            </w:r>
            <w:r>
              <w:rPr>
                <w:rFonts w:ascii="Courier New" w:eastAsia="Courier New" w:hAnsi="Courier New" w:cs="Courier New"/>
                <w:b/>
                <w:color w:val="0000FF"/>
                <w:sz w:val="18"/>
              </w:rPr>
              <w:t xml:space="preserve"> </w:t>
            </w:r>
            <w:r>
              <w:rPr>
                <w:sz w:val="20"/>
              </w:rPr>
              <w:t xml:space="preserve">field. </w:t>
            </w:r>
          </w:p>
        </w:tc>
      </w:tr>
      <w:tr w:rsidR="00BD476C" w14:paraId="448F49EE"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B94D188" w14:textId="77777777" w:rsidR="00BD476C" w:rsidRDefault="00D9741D">
            <w:pPr>
              <w:spacing w:after="0" w:line="259" w:lineRule="auto"/>
              <w:ind w:left="1" w:firstLine="0"/>
            </w:pPr>
            <w:r>
              <w:rPr>
                <w:b/>
                <w:sz w:val="20"/>
              </w:rPr>
              <w:t xml:space="preserve">66160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7370387"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cardExpiryDate</w:t>
            </w:r>
            <w:r>
              <w:rPr>
                <w:rFonts w:ascii="Courier New" w:eastAsia="Courier New" w:hAnsi="Courier New" w:cs="Courier New"/>
                <w:b/>
                <w:color w:val="0000FF"/>
                <w:sz w:val="18"/>
              </w:rPr>
              <w:t xml:space="preserve"> </w:t>
            </w:r>
            <w:r>
              <w:rPr>
                <w:sz w:val="20"/>
              </w:rPr>
              <w:t xml:space="preserve">field. </w:t>
            </w:r>
          </w:p>
        </w:tc>
      </w:tr>
      <w:tr w:rsidR="00BD476C" w14:paraId="75114852"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813FAEA" w14:textId="77777777" w:rsidR="00BD476C" w:rsidRDefault="00D9741D">
            <w:pPr>
              <w:spacing w:after="0" w:line="259" w:lineRule="auto"/>
              <w:ind w:left="1" w:firstLine="0"/>
            </w:pPr>
            <w:r>
              <w:rPr>
                <w:b/>
                <w:sz w:val="20"/>
              </w:rPr>
              <w:t xml:space="preserve">66161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18DB97A" w14:textId="77777777" w:rsidR="00BD476C" w:rsidRDefault="00D9741D">
            <w:pPr>
              <w:spacing w:after="0" w:line="259" w:lineRule="auto"/>
              <w:ind w:left="0" w:firstLine="0"/>
            </w:pPr>
            <w:r>
              <w:rPr>
                <w:sz w:val="20"/>
              </w:rPr>
              <w:t xml:space="preserve">Missing </w:t>
            </w:r>
            <w:r>
              <w:rPr>
                <w:rFonts w:ascii="Courier New" w:eastAsia="Courier New" w:hAnsi="Courier New" w:cs="Courier New"/>
                <w:b/>
                <w:sz w:val="18"/>
              </w:rPr>
              <w:t>cardStartDate</w:t>
            </w:r>
            <w:r>
              <w:rPr>
                <w:rFonts w:ascii="Courier New" w:eastAsia="Courier New" w:hAnsi="Courier New" w:cs="Courier New"/>
                <w:b/>
                <w:sz w:val="28"/>
                <w:vertAlign w:val="subscript"/>
              </w:rPr>
              <w:t xml:space="preserve"> </w:t>
            </w:r>
            <w:r>
              <w:rPr>
                <w:sz w:val="20"/>
              </w:rPr>
              <w:t xml:space="preserve">field. (Legacy field) </w:t>
            </w:r>
          </w:p>
        </w:tc>
      </w:tr>
      <w:tr w:rsidR="00BD476C" w14:paraId="6160EF40" w14:textId="77777777">
        <w:trPr>
          <w:trHeight w:val="465"/>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3106B2D" w14:textId="77777777" w:rsidR="00BD476C" w:rsidRDefault="00D9741D">
            <w:pPr>
              <w:spacing w:after="0" w:line="259" w:lineRule="auto"/>
              <w:ind w:left="1" w:firstLine="0"/>
            </w:pPr>
            <w:r>
              <w:rPr>
                <w:b/>
                <w:sz w:val="20"/>
              </w:rPr>
              <w:t xml:space="preserve">66162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7EC5AB7" w14:textId="77777777" w:rsidR="00BD476C" w:rsidRDefault="00D9741D">
            <w:pPr>
              <w:spacing w:after="0" w:line="259" w:lineRule="auto"/>
              <w:ind w:left="0" w:firstLine="0"/>
            </w:pPr>
            <w:r>
              <w:rPr>
                <w:sz w:val="20"/>
              </w:rPr>
              <w:t xml:space="preserve">Reserved for future use. Contact customer </w:t>
            </w:r>
            <w:r>
              <w:rPr>
                <w:sz w:val="20"/>
              </w:rPr>
              <w:t xml:space="preserve">support if this error occurs. </w:t>
            </w:r>
          </w:p>
        </w:tc>
      </w:tr>
      <w:tr w:rsidR="00BD476C" w14:paraId="73963CAA" w14:textId="77777777">
        <w:trPr>
          <w:trHeight w:val="465"/>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EC7631C" w14:textId="77777777" w:rsidR="00BD476C" w:rsidRDefault="00D9741D">
            <w:pPr>
              <w:spacing w:after="0" w:line="259" w:lineRule="auto"/>
              <w:ind w:left="1" w:firstLine="0"/>
            </w:pPr>
            <w:r>
              <w:rPr>
                <w:b/>
                <w:sz w:val="20"/>
              </w:rPr>
              <w:t xml:space="preserve">66163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232027D" w14:textId="77777777" w:rsidR="00BD476C" w:rsidRDefault="00D9741D">
            <w:pPr>
              <w:spacing w:after="0" w:line="259" w:lineRule="auto"/>
              <w:ind w:left="0" w:firstLine="0"/>
            </w:pPr>
            <w:r>
              <w:rPr>
                <w:sz w:val="20"/>
              </w:rPr>
              <w:t xml:space="preserve">Reserved for future use. Contact customer support if this error occurs. </w:t>
            </w:r>
          </w:p>
        </w:tc>
      </w:tr>
      <w:tr w:rsidR="00BD476C" w14:paraId="25DED54F"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5A23BFE" w14:textId="77777777" w:rsidR="00BD476C" w:rsidRDefault="00D9741D">
            <w:pPr>
              <w:spacing w:after="0" w:line="259" w:lineRule="auto"/>
              <w:ind w:left="1" w:firstLine="0"/>
            </w:pPr>
            <w:r>
              <w:rPr>
                <w:b/>
                <w:sz w:val="20"/>
              </w:rPr>
              <w:t xml:space="preserve">66164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BE47164"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items</w:t>
            </w:r>
            <w:r>
              <w:rPr>
                <w:rFonts w:ascii="Courier New" w:eastAsia="Courier New" w:hAnsi="Courier New" w:cs="Courier New"/>
                <w:b/>
                <w:color w:val="0000FF"/>
                <w:sz w:val="18"/>
              </w:rPr>
              <w:t xml:space="preserve"> </w:t>
            </w:r>
            <w:r>
              <w:rPr>
                <w:sz w:val="20"/>
              </w:rPr>
              <w:t xml:space="preserve">field. </w:t>
            </w:r>
          </w:p>
        </w:tc>
      </w:tr>
      <w:tr w:rsidR="00BD476C" w14:paraId="134C4DEE" w14:textId="77777777">
        <w:trPr>
          <w:trHeight w:val="480"/>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0A9F237" w14:textId="77777777" w:rsidR="00BD476C" w:rsidRDefault="00D9741D">
            <w:pPr>
              <w:spacing w:after="0" w:line="259" w:lineRule="auto"/>
              <w:ind w:left="1" w:firstLine="0"/>
            </w:pPr>
            <w:r>
              <w:rPr>
                <w:b/>
                <w:sz w:val="20"/>
              </w:rPr>
              <w:t xml:space="preserve">66165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2BE22DD"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itemGrossAmount</w:t>
            </w:r>
            <w:r>
              <w:rPr>
                <w:rFonts w:ascii="Courier New" w:eastAsia="Courier New" w:hAnsi="Courier New" w:cs="Courier New"/>
                <w:b/>
                <w:color w:val="0000FF"/>
                <w:sz w:val="18"/>
              </w:rPr>
              <w:t xml:space="preserve"> </w:t>
            </w:r>
            <w:r>
              <w:rPr>
                <w:sz w:val="20"/>
              </w:rPr>
              <w:t xml:space="preserve">field. </w:t>
            </w:r>
          </w:p>
        </w:tc>
      </w:tr>
      <w:tr w:rsidR="00BD476C" w14:paraId="4E824AF2"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1566E89" w14:textId="77777777" w:rsidR="00BD476C" w:rsidRDefault="00D9741D">
            <w:pPr>
              <w:spacing w:after="0" w:line="259" w:lineRule="auto"/>
              <w:ind w:left="1" w:firstLine="0"/>
            </w:pPr>
            <w:r>
              <w:rPr>
                <w:b/>
                <w:sz w:val="20"/>
              </w:rPr>
              <w:t xml:space="preserve">66166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BDB7E20"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itemNetAmount</w:t>
            </w:r>
            <w:r>
              <w:rPr>
                <w:rFonts w:ascii="Courier New" w:eastAsia="Courier New" w:hAnsi="Courier New" w:cs="Courier New"/>
                <w:b/>
                <w:color w:val="0000FF"/>
                <w:sz w:val="18"/>
              </w:rPr>
              <w:t xml:space="preserve"> </w:t>
            </w:r>
            <w:r>
              <w:rPr>
                <w:sz w:val="20"/>
              </w:rPr>
              <w:t xml:space="preserve">field. </w:t>
            </w:r>
          </w:p>
        </w:tc>
      </w:tr>
      <w:tr w:rsidR="00BD476C" w14:paraId="526354FF" w14:textId="77777777">
        <w:trPr>
          <w:trHeight w:val="476"/>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781FE07" w14:textId="77777777" w:rsidR="00BD476C" w:rsidRDefault="00D9741D">
            <w:pPr>
              <w:spacing w:after="0" w:line="259" w:lineRule="auto"/>
              <w:ind w:left="1" w:firstLine="0"/>
            </w:pPr>
            <w:r>
              <w:rPr>
                <w:b/>
                <w:sz w:val="20"/>
              </w:rPr>
              <w:t xml:space="preserve">66167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0FB43C2"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itemProductCode</w:t>
            </w:r>
            <w:r>
              <w:rPr>
                <w:rFonts w:ascii="Courier New" w:eastAsia="Courier New" w:hAnsi="Courier New" w:cs="Courier New"/>
                <w:b/>
                <w:color w:val="0000FF"/>
                <w:sz w:val="18"/>
              </w:rPr>
              <w:t xml:space="preserve"> </w:t>
            </w:r>
            <w:r>
              <w:rPr>
                <w:sz w:val="20"/>
              </w:rPr>
              <w:t xml:space="preserve">field. </w:t>
            </w:r>
          </w:p>
        </w:tc>
      </w:tr>
      <w:tr w:rsidR="00BD476C" w14:paraId="50D1C409"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7C0AD94" w14:textId="77777777" w:rsidR="00BD476C" w:rsidRDefault="00D9741D">
            <w:pPr>
              <w:spacing w:after="0" w:line="259" w:lineRule="auto"/>
              <w:ind w:left="1" w:firstLine="0"/>
            </w:pPr>
            <w:r>
              <w:rPr>
                <w:b/>
                <w:sz w:val="20"/>
              </w:rPr>
              <w:t xml:space="preserve">66168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5CFD2AB"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itemCommodityCode</w:t>
            </w:r>
            <w:r>
              <w:rPr>
                <w:rFonts w:ascii="Courier New" w:eastAsia="Courier New" w:hAnsi="Courier New" w:cs="Courier New"/>
                <w:b/>
                <w:color w:val="0000FF"/>
                <w:sz w:val="18"/>
              </w:rPr>
              <w:t xml:space="preserve"> </w:t>
            </w:r>
            <w:r>
              <w:rPr>
                <w:sz w:val="20"/>
              </w:rPr>
              <w:t xml:space="preserve">field. </w:t>
            </w:r>
          </w:p>
        </w:tc>
      </w:tr>
      <w:tr w:rsidR="00BD476C" w14:paraId="5A6C8F9B" w14:textId="77777777">
        <w:trPr>
          <w:trHeight w:val="476"/>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A5A65EA" w14:textId="77777777" w:rsidR="00BD476C" w:rsidRDefault="00D9741D">
            <w:pPr>
              <w:spacing w:after="0" w:line="259" w:lineRule="auto"/>
              <w:ind w:left="1" w:firstLine="0"/>
            </w:pPr>
            <w:r>
              <w:rPr>
                <w:b/>
                <w:sz w:val="20"/>
              </w:rPr>
              <w:t xml:space="preserve">66169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90470EA"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itemUnitOfMeasure</w:t>
            </w:r>
            <w:r>
              <w:rPr>
                <w:rFonts w:ascii="Courier New" w:eastAsia="Courier New" w:hAnsi="Courier New" w:cs="Courier New"/>
                <w:b/>
                <w:color w:val="0000FF"/>
                <w:sz w:val="18"/>
              </w:rPr>
              <w:t xml:space="preserve"> </w:t>
            </w:r>
            <w:r>
              <w:rPr>
                <w:sz w:val="20"/>
              </w:rPr>
              <w:t xml:space="preserve">field. </w:t>
            </w:r>
          </w:p>
        </w:tc>
      </w:tr>
      <w:tr w:rsidR="00BD476C" w14:paraId="5169CB6C"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1CE1BE8" w14:textId="77777777" w:rsidR="00BD476C" w:rsidRDefault="00D9741D">
            <w:pPr>
              <w:spacing w:after="0" w:line="259" w:lineRule="auto"/>
              <w:ind w:left="1" w:firstLine="0"/>
            </w:pPr>
            <w:r>
              <w:rPr>
                <w:b/>
                <w:sz w:val="20"/>
              </w:rPr>
              <w:t xml:space="preserve">66170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B114AA8"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itemUnitAmount</w:t>
            </w:r>
            <w:r>
              <w:rPr>
                <w:rFonts w:ascii="Courier New" w:eastAsia="Courier New" w:hAnsi="Courier New" w:cs="Courier New"/>
                <w:b/>
                <w:color w:val="0000FF"/>
                <w:sz w:val="18"/>
              </w:rPr>
              <w:t xml:space="preserve"> </w:t>
            </w:r>
            <w:r>
              <w:rPr>
                <w:sz w:val="20"/>
              </w:rPr>
              <w:t xml:space="preserve">field. </w:t>
            </w:r>
          </w:p>
        </w:tc>
      </w:tr>
      <w:tr w:rsidR="00BD476C" w14:paraId="7ED2E044" w14:textId="77777777">
        <w:trPr>
          <w:trHeight w:val="476"/>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2ADD782" w14:textId="77777777" w:rsidR="00BD476C" w:rsidRDefault="00D9741D">
            <w:pPr>
              <w:spacing w:after="0" w:line="259" w:lineRule="auto"/>
              <w:ind w:left="1" w:firstLine="0"/>
            </w:pPr>
            <w:r>
              <w:rPr>
                <w:b/>
                <w:sz w:val="20"/>
              </w:rPr>
              <w:t xml:space="preserve">66171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23177EF"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itemDiscountAmount</w:t>
            </w:r>
            <w:r>
              <w:rPr>
                <w:rFonts w:ascii="Courier New" w:eastAsia="Courier New" w:hAnsi="Courier New" w:cs="Courier New"/>
                <w:b/>
                <w:color w:val="0000FF"/>
                <w:sz w:val="18"/>
              </w:rPr>
              <w:t xml:space="preserve"> </w:t>
            </w:r>
            <w:r>
              <w:rPr>
                <w:sz w:val="20"/>
              </w:rPr>
              <w:t xml:space="preserve">field. </w:t>
            </w:r>
          </w:p>
        </w:tc>
      </w:tr>
    </w:tbl>
    <w:p w14:paraId="7AF285BD" w14:textId="77777777" w:rsidR="00BD476C" w:rsidRDefault="00BD476C">
      <w:pPr>
        <w:spacing w:after="0" w:line="259" w:lineRule="auto"/>
        <w:ind w:left="-460" w:right="11181" w:firstLine="0"/>
      </w:pPr>
    </w:p>
    <w:tbl>
      <w:tblPr>
        <w:tblStyle w:val="TableGrid"/>
        <w:tblW w:w="10453" w:type="dxa"/>
        <w:tblInd w:w="274" w:type="dxa"/>
        <w:tblCellMar>
          <w:top w:w="0" w:type="dxa"/>
          <w:left w:w="116" w:type="dxa"/>
          <w:bottom w:w="0" w:type="dxa"/>
          <w:right w:w="115" w:type="dxa"/>
        </w:tblCellMar>
        <w:tblLook w:val="04A0" w:firstRow="1" w:lastRow="0" w:firstColumn="1" w:lastColumn="0" w:noHBand="0" w:noVBand="1"/>
      </w:tblPr>
      <w:tblGrid>
        <w:gridCol w:w="1047"/>
        <w:gridCol w:w="9406"/>
      </w:tblGrid>
      <w:tr w:rsidR="00BD476C" w14:paraId="7E7C5591" w14:textId="77777777">
        <w:trPr>
          <w:trHeight w:val="947"/>
        </w:trPr>
        <w:tc>
          <w:tcPr>
            <w:tcW w:w="10453" w:type="dxa"/>
            <w:gridSpan w:val="2"/>
            <w:tcBorders>
              <w:top w:val="nil"/>
              <w:left w:val="nil"/>
              <w:bottom w:val="nil"/>
              <w:right w:val="nil"/>
            </w:tcBorders>
            <w:shd w:val="clear" w:color="auto" w:fill="172170"/>
            <w:vAlign w:val="center"/>
          </w:tcPr>
          <w:p w14:paraId="4501995F" w14:textId="77777777" w:rsidR="00BD476C" w:rsidRDefault="00D9741D">
            <w:pPr>
              <w:spacing w:after="218" w:line="259" w:lineRule="auto"/>
              <w:ind w:left="1" w:firstLine="0"/>
            </w:pPr>
            <w:r>
              <w:rPr>
                <w:b/>
                <w:color w:val="FFFFFF"/>
                <w:sz w:val="20"/>
              </w:rPr>
              <w:t xml:space="preserve">Missing Request Field Error Codes: 66048 – 66303 and 66560 – </w:t>
            </w:r>
            <w:r>
              <w:rPr>
                <w:b/>
                <w:color w:val="FFFFFF"/>
                <w:sz w:val="20"/>
              </w:rPr>
              <w:t xml:space="preserve">66815 </w:t>
            </w:r>
          </w:p>
          <w:p w14:paraId="6965B923" w14:textId="77777777" w:rsidR="00BD476C" w:rsidRDefault="00D9741D">
            <w:pPr>
              <w:tabs>
                <w:tab w:val="center" w:pos="245"/>
                <w:tab w:val="center" w:pos="1586"/>
              </w:tabs>
              <w:spacing w:after="0" w:line="259" w:lineRule="auto"/>
              <w:ind w:left="0" w:firstLine="0"/>
            </w:pPr>
            <w:r>
              <w:rPr>
                <w:rFonts w:ascii="Calibri" w:eastAsia="Calibri" w:hAnsi="Calibri" w:cs="Calibri"/>
                <w:sz w:val="22"/>
              </w:rPr>
              <w:tab/>
            </w:r>
            <w:r>
              <w:rPr>
                <w:b/>
                <w:color w:val="FFFFFF"/>
                <w:sz w:val="20"/>
              </w:rPr>
              <w:t xml:space="preserve">Code </w:t>
            </w:r>
            <w:r>
              <w:rPr>
                <w:b/>
                <w:color w:val="FFFFFF"/>
                <w:sz w:val="20"/>
              </w:rPr>
              <w:tab/>
              <w:t xml:space="preserve">Description </w:t>
            </w:r>
          </w:p>
        </w:tc>
      </w:tr>
      <w:tr w:rsidR="00BD476C" w14:paraId="602414F1" w14:textId="77777777">
        <w:trPr>
          <w:trHeight w:val="467"/>
        </w:trPr>
        <w:tc>
          <w:tcPr>
            <w:tcW w:w="1047" w:type="dxa"/>
            <w:tcBorders>
              <w:top w:val="nil"/>
              <w:left w:val="single" w:sz="4" w:space="0" w:color="172170"/>
              <w:bottom w:val="single" w:sz="4" w:space="0" w:color="172170"/>
              <w:right w:val="single" w:sz="4" w:space="0" w:color="172170"/>
            </w:tcBorders>
            <w:shd w:val="clear" w:color="auto" w:fill="DAE6FA"/>
            <w:vAlign w:val="center"/>
          </w:tcPr>
          <w:p w14:paraId="02EBA46D" w14:textId="77777777" w:rsidR="00BD476C" w:rsidRDefault="00D9741D">
            <w:pPr>
              <w:spacing w:after="0" w:line="259" w:lineRule="auto"/>
              <w:ind w:left="1" w:firstLine="0"/>
            </w:pPr>
            <w:r>
              <w:rPr>
                <w:b/>
                <w:sz w:val="20"/>
              </w:rPr>
              <w:t xml:space="preserve">66172 </w:t>
            </w:r>
          </w:p>
        </w:tc>
        <w:tc>
          <w:tcPr>
            <w:tcW w:w="9406" w:type="dxa"/>
            <w:tcBorders>
              <w:top w:val="nil"/>
              <w:left w:val="single" w:sz="4" w:space="0" w:color="172170"/>
              <w:bottom w:val="single" w:sz="4" w:space="0" w:color="172170"/>
              <w:right w:val="single" w:sz="4" w:space="0" w:color="172170"/>
            </w:tcBorders>
            <w:shd w:val="clear" w:color="auto" w:fill="DAE6FA"/>
            <w:vAlign w:val="center"/>
          </w:tcPr>
          <w:p w14:paraId="250F89BE"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itemDiscountReason</w:t>
            </w:r>
            <w:r>
              <w:rPr>
                <w:rFonts w:ascii="Courier New" w:eastAsia="Courier New" w:hAnsi="Courier New" w:cs="Courier New"/>
                <w:b/>
                <w:color w:val="0000FF"/>
                <w:sz w:val="18"/>
              </w:rPr>
              <w:t xml:space="preserve"> </w:t>
            </w:r>
            <w:r>
              <w:rPr>
                <w:sz w:val="20"/>
              </w:rPr>
              <w:t xml:space="preserve">field. </w:t>
            </w:r>
          </w:p>
        </w:tc>
      </w:tr>
      <w:tr w:rsidR="00BD476C" w14:paraId="2E7E1F72"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3444700" w14:textId="77777777" w:rsidR="00BD476C" w:rsidRDefault="00D9741D">
            <w:pPr>
              <w:spacing w:after="0" w:line="259" w:lineRule="auto"/>
              <w:ind w:left="1" w:firstLine="0"/>
            </w:pPr>
            <w:r>
              <w:rPr>
                <w:b/>
                <w:sz w:val="20"/>
              </w:rPr>
              <w:t xml:space="preserve">66173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D64C8F4"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itemTaxRate</w:t>
            </w:r>
            <w:r>
              <w:rPr>
                <w:rFonts w:ascii="Courier New" w:eastAsia="Courier New" w:hAnsi="Courier New" w:cs="Courier New"/>
                <w:b/>
                <w:color w:val="0000FF"/>
                <w:sz w:val="18"/>
              </w:rPr>
              <w:t xml:space="preserve"> </w:t>
            </w:r>
            <w:r>
              <w:rPr>
                <w:sz w:val="20"/>
              </w:rPr>
              <w:t xml:space="preserve">field. </w:t>
            </w:r>
          </w:p>
        </w:tc>
      </w:tr>
      <w:tr w:rsidR="00BD476C" w14:paraId="7706E314" w14:textId="77777777">
        <w:trPr>
          <w:trHeight w:val="476"/>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78913FC" w14:textId="77777777" w:rsidR="00BD476C" w:rsidRDefault="00D9741D">
            <w:pPr>
              <w:spacing w:after="0" w:line="259" w:lineRule="auto"/>
              <w:ind w:left="1" w:firstLine="0"/>
            </w:pPr>
            <w:r>
              <w:rPr>
                <w:b/>
                <w:sz w:val="20"/>
              </w:rPr>
              <w:t xml:space="preserve">66174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0D06D89"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itemTaxAmount</w:t>
            </w:r>
            <w:r>
              <w:rPr>
                <w:rFonts w:ascii="Courier New" w:eastAsia="Courier New" w:hAnsi="Courier New" w:cs="Courier New"/>
                <w:b/>
                <w:color w:val="0000FF"/>
                <w:sz w:val="18"/>
              </w:rPr>
              <w:t xml:space="preserve"> </w:t>
            </w:r>
            <w:r>
              <w:rPr>
                <w:sz w:val="20"/>
              </w:rPr>
              <w:t xml:space="preserve">field. </w:t>
            </w:r>
          </w:p>
        </w:tc>
      </w:tr>
      <w:tr w:rsidR="00BD476C" w14:paraId="7013A0FA"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E426CF3" w14:textId="77777777" w:rsidR="00BD476C" w:rsidRDefault="00D9741D">
            <w:pPr>
              <w:spacing w:after="0" w:line="259" w:lineRule="auto"/>
              <w:ind w:left="1" w:firstLine="0"/>
            </w:pPr>
            <w:r>
              <w:rPr>
                <w:b/>
                <w:sz w:val="20"/>
              </w:rPr>
              <w:t xml:space="preserve">66175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55A9BB1"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itemTaxReason</w:t>
            </w:r>
            <w:r>
              <w:rPr>
                <w:rFonts w:ascii="Courier New" w:eastAsia="Courier New" w:hAnsi="Courier New" w:cs="Courier New"/>
                <w:b/>
                <w:color w:val="0000FF"/>
                <w:sz w:val="18"/>
              </w:rPr>
              <w:t xml:space="preserve"> </w:t>
            </w:r>
            <w:r>
              <w:rPr>
                <w:sz w:val="20"/>
              </w:rPr>
              <w:t xml:space="preserve">field. </w:t>
            </w:r>
          </w:p>
        </w:tc>
      </w:tr>
      <w:tr w:rsidR="00BD476C" w14:paraId="02BB70DB" w14:textId="77777777">
        <w:trPr>
          <w:trHeight w:val="476"/>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C138231" w14:textId="77777777" w:rsidR="00BD476C" w:rsidRDefault="00D9741D">
            <w:pPr>
              <w:spacing w:after="0" w:line="259" w:lineRule="auto"/>
              <w:ind w:left="1" w:firstLine="0"/>
            </w:pPr>
            <w:r>
              <w:rPr>
                <w:b/>
                <w:sz w:val="20"/>
              </w:rPr>
              <w:t xml:space="preserve">66176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37676E1"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shippingTrackingRef</w:t>
            </w:r>
            <w:r>
              <w:rPr>
                <w:rFonts w:ascii="Courier New" w:eastAsia="Courier New" w:hAnsi="Courier New" w:cs="Courier New"/>
                <w:b/>
                <w:color w:val="0000FF"/>
                <w:sz w:val="18"/>
              </w:rPr>
              <w:t xml:space="preserve"> </w:t>
            </w:r>
            <w:r>
              <w:rPr>
                <w:sz w:val="20"/>
              </w:rPr>
              <w:t xml:space="preserve">field. </w:t>
            </w:r>
          </w:p>
        </w:tc>
      </w:tr>
      <w:tr w:rsidR="00BD476C" w14:paraId="720F7403"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BE5303D" w14:textId="77777777" w:rsidR="00BD476C" w:rsidRDefault="00D9741D">
            <w:pPr>
              <w:spacing w:after="0" w:line="259" w:lineRule="auto"/>
              <w:ind w:left="1" w:firstLine="0"/>
            </w:pPr>
            <w:r>
              <w:rPr>
                <w:b/>
                <w:sz w:val="20"/>
              </w:rPr>
              <w:t xml:space="preserve">66177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2787438"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shippingMethod</w:t>
            </w:r>
            <w:r>
              <w:rPr>
                <w:rFonts w:ascii="Courier New" w:eastAsia="Courier New" w:hAnsi="Courier New" w:cs="Courier New"/>
                <w:b/>
                <w:color w:val="0000FF"/>
                <w:sz w:val="18"/>
              </w:rPr>
              <w:t xml:space="preserve"> </w:t>
            </w:r>
            <w:r>
              <w:rPr>
                <w:sz w:val="20"/>
              </w:rPr>
              <w:t xml:space="preserve">field. </w:t>
            </w:r>
          </w:p>
        </w:tc>
      </w:tr>
      <w:tr w:rsidR="00BD476C" w14:paraId="46DE6EC7"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5E297F7" w14:textId="77777777" w:rsidR="00BD476C" w:rsidRDefault="00D9741D">
            <w:pPr>
              <w:spacing w:after="0" w:line="259" w:lineRule="auto"/>
              <w:ind w:left="1" w:firstLine="0"/>
            </w:pPr>
            <w:r>
              <w:rPr>
                <w:b/>
                <w:sz w:val="20"/>
              </w:rPr>
              <w:t xml:space="preserve">66178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0ECC8C0"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shippingAmount</w:t>
            </w:r>
            <w:r>
              <w:rPr>
                <w:rFonts w:ascii="Courier New" w:eastAsia="Courier New" w:hAnsi="Courier New" w:cs="Courier New"/>
                <w:b/>
                <w:color w:val="0000FF"/>
                <w:sz w:val="18"/>
              </w:rPr>
              <w:t xml:space="preserve"> </w:t>
            </w:r>
            <w:r>
              <w:rPr>
                <w:sz w:val="20"/>
              </w:rPr>
              <w:t xml:space="preserve">field. </w:t>
            </w:r>
          </w:p>
        </w:tc>
      </w:tr>
      <w:tr w:rsidR="00BD476C" w14:paraId="0F5C4761"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E4C9A0A" w14:textId="77777777" w:rsidR="00BD476C" w:rsidRDefault="00D9741D">
            <w:pPr>
              <w:spacing w:after="0" w:line="259" w:lineRule="auto"/>
              <w:ind w:left="1" w:firstLine="0"/>
            </w:pPr>
            <w:r>
              <w:rPr>
                <w:b/>
                <w:sz w:val="20"/>
              </w:rPr>
              <w:t xml:space="preserve">66179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BBE51FE"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shippingNetAmount</w:t>
            </w:r>
            <w:r>
              <w:rPr>
                <w:rFonts w:ascii="Courier New" w:eastAsia="Courier New" w:hAnsi="Courier New" w:cs="Courier New"/>
                <w:b/>
                <w:color w:val="0000FF"/>
                <w:sz w:val="18"/>
              </w:rPr>
              <w:t xml:space="preserve"> </w:t>
            </w:r>
            <w:r>
              <w:rPr>
                <w:sz w:val="20"/>
              </w:rPr>
              <w:t xml:space="preserve">field. </w:t>
            </w:r>
          </w:p>
        </w:tc>
      </w:tr>
      <w:tr w:rsidR="00BD476C" w14:paraId="3B56CC96"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22B205D" w14:textId="77777777" w:rsidR="00BD476C" w:rsidRDefault="00D9741D">
            <w:pPr>
              <w:spacing w:after="0" w:line="259" w:lineRule="auto"/>
              <w:ind w:left="1" w:firstLine="0"/>
            </w:pPr>
            <w:r>
              <w:rPr>
                <w:b/>
                <w:sz w:val="20"/>
              </w:rPr>
              <w:lastRenderedPageBreak/>
              <w:t xml:space="preserve">66180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B857E9B"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shippingGrossAmount</w:t>
            </w:r>
            <w:r>
              <w:rPr>
                <w:rFonts w:ascii="Courier New" w:eastAsia="Courier New" w:hAnsi="Courier New" w:cs="Courier New"/>
                <w:b/>
                <w:color w:val="0000FF"/>
                <w:sz w:val="18"/>
              </w:rPr>
              <w:t xml:space="preserve"> </w:t>
            </w:r>
            <w:r>
              <w:rPr>
                <w:sz w:val="20"/>
              </w:rPr>
              <w:t xml:space="preserve">field. </w:t>
            </w:r>
          </w:p>
        </w:tc>
      </w:tr>
      <w:tr w:rsidR="00BD476C" w14:paraId="19AA79A5"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BF36CE3" w14:textId="77777777" w:rsidR="00BD476C" w:rsidRDefault="00D9741D">
            <w:pPr>
              <w:spacing w:after="0" w:line="259" w:lineRule="auto"/>
              <w:ind w:left="1" w:firstLine="0"/>
            </w:pPr>
            <w:r>
              <w:rPr>
                <w:b/>
                <w:sz w:val="20"/>
              </w:rPr>
              <w:t xml:space="preserve">66181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4A50481"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shippingTaxRate</w:t>
            </w:r>
            <w:r>
              <w:rPr>
                <w:rFonts w:ascii="Courier New" w:eastAsia="Courier New" w:hAnsi="Courier New" w:cs="Courier New"/>
                <w:b/>
                <w:color w:val="0000FF"/>
                <w:sz w:val="18"/>
              </w:rPr>
              <w:t xml:space="preserve"> </w:t>
            </w:r>
            <w:r>
              <w:rPr>
                <w:sz w:val="20"/>
              </w:rPr>
              <w:t xml:space="preserve">field. </w:t>
            </w:r>
          </w:p>
        </w:tc>
      </w:tr>
      <w:tr w:rsidR="00BD476C" w14:paraId="209F5A01"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C096BEF" w14:textId="77777777" w:rsidR="00BD476C" w:rsidRDefault="00D9741D">
            <w:pPr>
              <w:spacing w:after="0" w:line="259" w:lineRule="auto"/>
              <w:ind w:left="1" w:firstLine="0"/>
            </w:pPr>
            <w:r>
              <w:rPr>
                <w:b/>
                <w:sz w:val="20"/>
              </w:rPr>
              <w:t xml:space="preserve">66182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07E841E"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shippingTaxAmount</w:t>
            </w:r>
            <w:r>
              <w:rPr>
                <w:rFonts w:ascii="Courier New" w:eastAsia="Courier New" w:hAnsi="Courier New" w:cs="Courier New"/>
                <w:b/>
                <w:color w:val="0000FF"/>
                <w:sz w:val="18"/>
              </w:rPr>
              <w:t xml:space="preserve"> </w:t>
            </w:r>
            <w:r>
              <w:rPr>
                <w:sz w:val="20"/>
              </w:rPr>
              <w:t xml:space="preserve">field. </w:t>
            </w:r>
          </w:p>
        </w:tc>
      </w:tr>
      <w:tr w:rsidR="00BD476C" w14:paraId="50C7D72E"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C4C8972" w14:textId="77777777" w:rsidR="00BD476C" w:rsidRDefault="00D9741D">
            <w:pPr>
              <w:spacing w:after="0" w:line="259" w:lineRule="auto"/>
              <w:ind w:left="1" w:firstLine="0"/>
            </w:pPr>
            <w:r>
              <w:rPr>
                <w:b/>
                <w:sz w:val="20"/>
              </w:rPr>
              <w:t xml:space="preserve">66183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F418CEB"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shippingTaxReason</w:t>
            </w:r>
            <w:r>
              <w:rPr>
                <w:rFonts w:ascii="Courier New" w:eastAsia="Courier New" w:hAnsi="Courier New" w:cs="Courier New"/>
                <w:b/>
                <w:color w:val="0000FF"/>
                <w:sz w:val="18"/>
              </w:rPr>
              <w:t xml:space="preserve"> </w:t>
            </w:r>
            <w:r>
              <w:rPr>
                <w:sz w:val="20"/>
              </w:rPr>
              <w:t xml:space="preserve">field. </w:t>
            </w:r>
          </w:p>
        </w:tc>
      </w:tr>
      <w:tr w:rsidR="00BD476C" w14:paraId="5D44F20A"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D96E850" w14:textId="77777777" w:rsidR="00BD476C" w:rsidRDefault="00D9741D">
            <w:pPr>
              <w:spacing w:after="0" w:line="259" w:lineRule="auto"/>
              <w:ind w:left="1" w:firstLine="0"/>
            </w:pPr>
            <w:r>
              <w:rPr>
                <w:b/>
                <w:sz w:val="20"/>
              </w:rPr>
              <w:t xml:space="preserve">66184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15B0E6B"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shippingDiscountAmount</w:t>
            </w:r>
            <w:r>
              <w:rPr>
                <w:rFonts w:ascii="Courier New" w:eastAsia="Courier New" w:hAnsi="Courier New" w:cs="Courier New"/>
                <w:b/>
                <w:color w:val="0000FF"/>
                <w:sz w:val="18"/>
              </w:rPr>
              <w:t xml:space="preserve"> </w:t>
            </w:r>
            <w:r>
              <w:rPr>
                <w:sz w:val="20"/>
              </w:rPr>
              <w:t xml:space="preserve">field. </w:t>
            </w:r>
          </w:p>
        </w:tc>
      </w:tr>
      <w:tr w:rsidR="00BD476C" w14:paraId="6B4E651B"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9065B4D" w14:textId="77777777" w:rsidR="00BD476C" w:rsidRDefault="00D9741D">
            <w:pPr>
              <w:spacing w:after="0" w:line="259" w:lineRule="auto"/>
              <w:ind w:left="1" w:firstLine="0"/>
            </w:pPr>
            <w:r>
              <w:rPr>
                <w:b/>
                <w:sz w:val="20"/>
              </w:rPr>
              <w:t xml:space="preserve">66185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3E96181"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shippingDiscoutReason</w:t>
            </w:r>
            <w:r>
              <w:rPr>
                <w:rFonts w:ascii="Courier New" w:eastAsia="Courier New" w:hAnsi="Courier New" w:cs="Courier New"/>
                <w:b/>
                <w:color w:val="0000FF"/>
                <w:sz w:val="18"/>
              </w:rPr>
              <w:t xml:space="preserve"> </w:t>
            </w:r>
            <w:r>
              <w:rPr>
                <w:sz w:val="20"/>
              </w:rPr>
              <w:t xml:space="preserve">field. </w:t>
            </w:r>
          </w:p>
        </w:tc>
      </w:tr>
      <w:tr w:rsidR="00BD476C" w14:paraId="46002403" w14:textId="77777777">
        <w:trPr>
          <w:trHeight w:val="465"/>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989B572" w14:textId="77777777" w:rsidR="00BD476C" w:rsidRDefault="00D9741D">
            <w:pPr>
              <w:spacing w:after="0" w:line="259" w:lineRule="auto"/>
              <w:ind w:left="1" w:firstLine="0"/>
            </w:pPr>
            <w:r>
              <w:rPr>
                <w:b/>
                <w:sz w:val="20"/>
              </w:rPr>
              <w:t xml:space="preserve">66186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3029AF8" w14:textId="77777777" w:rsidR="00BD476C" w:rsidRDefault="00D9741D">
            <w:pPr>
              <w:spacing w:after="0" w:line="259" w:lineRule="auto"/>
              <w:ind w:left="0" w:firstLine="0"/>
            </w:pPr>
            <w:r>
              <w:rPr>
                <w:sz w:val="20"/>
              </w:rPr>
              <w:t xml:space="preserve">Reserved for future use. Contact customer support if this error occurs. </w:t>
            </w:r>
          </w:p>
        </w:tc>
      </w:tr>
      <w:tr w:rsidR="00BD476C" w14:paraId="5D2E41C0" w14:textId="77777777">
        <w:trPr>
          <w:trHeight w:val="465"/>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E72741D" w14:textId="77777777" w:rsidR="00BD476C" w:rsidRDefault="00D9741D">
            <w:pPr>
              <w:spacing w:after="0" w:line="259" w:lineRule="auto"/>
              <w:ind w:left="1" w:firstLine="0"/>
            </w:pPr>
            <w:r>
              <w:rPr>
                <w:b/>
                <w:sz w:val="20"/>
              </w:rPr>
              <w:t xml:space="preserve">66187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7DD3B06" w14:textId="77777777" w:rsidR="00BD476C" w:rsidRDefault="00D9741D">
            <w:pPr>
              <w:spacing w:after="0" w:line="259" w:lineRule="auto"/>
              <w:ind w:left="0" w:firstLine="0"/>
            </w:pPr>
            <w:r>
              <w:rPr>
                <w:sz w:val="20"/>
              </w:rPr>
              <w:t xml:space="preserve">Reserved for future use. Contact customer support if this error occurs. </w:t>
            </w:r>
          </w:p>
        </w:tc>
      </w:tr>
      <w:tr w:rsidR="00BD476C" w14:paraId="72756163" w14:textId="77777777">
        <w:trPr>
          <w:trHeight w:val="465"/>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29D4428" w14:textId="77777777" w:rsidR="00BD476C" w:rsidRDefault="00D9741D">
            <w:pPr>
              <w:spacing w:after="0" w:line="259" w:lineRule="auto"/>
              <w:ind w:left="1" w:firstLine="0"/>
            </w:pPr>
            <w:r>
              <w:rPr>
                <w:b/>
                <w:sz w:val="20"/>
              </w:rPr>
              <w:t xml:space="preserve">66188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64C9176" w14:textId="77777777" w:rsidR="00BD476C" w:rsidRDefault="00D9741D">
            <w:pPr>
              <w:spacing w:after="0" w:line="259" w:lineRule="auto"/>
              <w:ind w:left="0" w:firstLine="0"/>
            </w:pPr>
            <w:r>
              <w:rPr>
                <w:sz w:val="20"/>
              </w:rPr>
              <w:t xml:space="preserve">Reserved for future use. Contact customer support if this error occurs. </w:t>
            </w:r>
          </w:p>
        </w:tc>
      </w:tr>
      <w:tr w:rsidR="00BD476C" w14:paraId="43F60A00" w14:textId="77777777">
        <w:trPr>
          <w:trHeight w:val="46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C26072E" w14:textId="77777777" w:rsidR="00BD476C" w:rsidRDefault="00D9741D">
            <w:pPr>
              <w:spacing w:after="0" w:line="259" w:lineRule="auto"/>
              <w:ind w:left="1" w:firstLine="0"/>
            </w:pPr>
            <w:r>
              <w:rPr>
                <w:b/>
                <w:sz w:val="20"/>
              </w:rPr>
              <w:t xml:space="preserve">66189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9EE3F0F" w14:textId="77777777" w:rsidR="00BD476C" w:rsidRDefault="00D9741D">
            <w:pPr>
              <w:spacing w:after="0" w:line="259" w:lineRule="auto"/>
              <w:ind w:left="0" w:firstLine="0"/>
            </w:pPr>
            <w:r>
              <w:rPr>
                <w:sz w:val="20"/>
              </w:rPr>
              <w:t xml:space="preserve">Reserved for future use. Contact customer support if this error occurs. </w:t>
            </w:r>
          </w:p>
        </w:tc>
      </w:tr>
      <w:tr w:rsidR="00BD476C" w14:paraId="782D21EE" w14:textId="77777777">
        <w:trPr>
          <w:trHeight w:val="466"/>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0EA7D0A" w14:textId="77777777" w:rsidR="00BD476C" w:rsidRDefault="00D9741D">
            <w:pPr>
              <w:spacing w:after="0" w:line="259" w:lineRule="auto"/>
              <w:ind w:left="1" w:firstLine="0"/>
            </w:pPr>
            <w:r>
              <w:rPr>
                <w:b/>
                <w:sz w:val="20"/>
              </w:rPr>
              <w:t xml:space="preserve">66190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ECBB6B5" w14:textId="77777777" w:rsidR="00BD476C" w:rsidRDefault="00D9741D">
            <w:pPr>
              <w:spacing w:after="0" w:line="259" w:lineRule="auto"/>
              <w:ind w:left="0" w:firstLine="0"/>
            </w:pPr>
            <w:r>
              <w:rPr>
                <w:sz w:val="20"/>
              </w:rPr>
              <w:t xml:space="preserve">Reserved for future use. Contact customer </w:t>
            </w:r>
            <w:r>
              <w:rPr>
                <w:sz w:val="20"/>
              </w:rPr>
              <w:t xml:space="preserve">support if this error occurs. </w:t>
            </w:r>
          </w:p>
        </w:tc>
      </w:tr>
      <w:tr w:rsidR="00BD476C" w14:paraId="42E8ADA0" w14:textId="77777777">
        <w:trPr>
          <w:trHeight w:val="466"/>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67BA20A" w14:textId="77777777" w:rsidR="00BD476C" w:rsidRDefault="00D9741D">
            <w:pPr>
              <w:spacing w:after="0" w:line="259" w:lineRule="auto"/>
              <w:ind w:left="1" w:firstLine="0"/>
            </w:pPr>
            <w:r>
              <w:rPr>
                <w:b/>
                <w:sz w:val="20"/>
              </w:rPr>
              <w:t xml:space="preserve">66191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0046022" w14:textId="77777777" w:rsidR="00BD476C" w:rsidRDefault="00D9741D">
            <w:pPr>
              <w:spacing w:after="0" w:line="259" w:lineRule="auto"/>
              <w:ind w:left="0" w:firstLine="0"/>
            </w:pPr>
            <w:r>
              <w:rPr>
                <w:sz w:val="20"/>
              </w:rPr>
              <w:t xml:space="preserve">Reserved for future use. Contact customer support if this error occurs </w:t>
            </w:r>
          </w:p>
        </w:tc>
      </w:tr>
      <w:tr w:rsidR="00BD476C" w14:paraId="4BED83D5"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359B295" w14:textId="77777777" w:rsidR="00BD476C" w:rsidRDefault="00D9741D">
            <w:pPr>
              <w:spacing w:after="0" w:line="259" w:lineRule="auto"/>
              <w:ind w:left="1" w:firstLine="0"/>
            </w:pPr>
            <w:r>
              <w:rPr>
                <w:b/>
                <w:sz w:val="20"/>
              </w:rPr>
              <w:t xml:space="preserve">66192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324F590"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walletID</w:t>
            </w:r>
            <w:r>
              <w:rPr>
                <w:rFonts w:ascii="Courier New" w:eastAsia="Courier New" w:hAnsi="Courier New" w:cs="Courier New"/>
                <w:b/>
                <w:color w:val="0000FF"/>
                <w:sz w:val="18"/>
              </w:rPr>
              <w:t xml:space="preserve"> </w:t>
            </w:r>
            <w:r>
              <w:rPr>
                <w:sz w:val="20"/>
              </w:rPr>
              <w:t xml:space="preserve">field. </w:t>
            </w:r>
          </w:p>
        </w:tc>
      </w:tr>
      <w:tr w:rsidR="00BD476C" w14:paraId="50125766"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1E75925" w14:textId="77777777" w:rsidR="00BD476C" w:rsidRDefault="00D9741D">
            <w:pPr>
              <w:spacing w:after="0" w:line="259" w:lineRule="auto"/>
              <w:ind w:left="1" w:firstLine="0"/>
            </w:pPr>
            <w:r>
              <w:rPr>
                <w:b/>
                <w:sz w:val="20"/>
              </w:rPr>
              <w:t xml:space="preserve">66193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353C751"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walletName</w:t>
            </w:r>
            <w:r>
              <w:rPr>
                <w:rFonts w:ascii="Courier New" w:eastAsia="Courier New" w:hAnsi="Courier New" w:cs="Courier New"/>
                <w:b/>
                <w:color w:val="0000FF"/>
                <w:sz w:val="18"/>
              </w:rPr>
              <w:t xml:space="preserve"> </w:t>
            </w:r>
            <w:r>
              <w:rPr>
                <w:sz w:val="20"/>
              </w:rPr>
              <w:t xml:space="preserve">field. </w:t>
            </w:r>
          </w:p>
        </w:tc>
      </w:tr>
      <w:tr w:rsidR="00BD476C" w14:paraId="09410DE4"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AAFD040" w14:textId="77777777" w:rsidR="00BD476C" w:rsidRDefault="00D9741D">
            <w:pPr>
              <w:spacing w:after="0" w:line="259" w:lineRule="auto"/>
              <w:ind w:left="1" w:firstLine="0"/>
            </w:pPr>
            <w:r>
              <w:rPr>
                <w:b/>
                <w:sz w:val="20"/>
              </w:rPr>
              <w:t xml:space="preserve">66194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5D50C2D"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walletDesc</w:t>
            </w:r>
            <w:r>
              <w:rPr>
                <w:rFonts w:ascii="Courier New" w:eastAsia="Courier New" w:hAnsi="Courier New" w:cs="Courier New"/>
                <w:b/>
                <w:color w:val="0000FF"/>
                <w:sz w:val="18"/>
              </w:rPr>
              <w:t xml:space="preserve"> </w:t>
            </w:r>
            <w:r>
              <w:rPr>
                <w:sz w:val="20"/>
              </w:rPr>
              <w:t xml:space="preserve">field. </w:t>
            </w:r>
          </w:p>
        </w:tc>
      </w:tr>
      <w:tr w:rsidR="00BD476C" w14:paraId="0E93C9DF"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FBE9AE7" w14:textId="77777777" w:rsidR="00BD476C" w:rsidRDefault="00D9741D">
            <w:pPr>
              <w:spacing w:after="0" w:line="259" w:lineRule="auto"/>
              <w:ind w:left="1" w:firstLine="0"/>
            </w:pPr>
            <w:r>
              <w:rPr>
                <w:b/>
                <w:sz w:val="20"/>
              </w:rPr>
              <w:t xml:space="preserve">66195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E4956CC"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walletData</w:t>
            </w:r>
            <w:r>
              <w:rPr>
                <w:rFonts w:ascii="Courier New" w:eastAsia="Courier New" w:hAnsi="Courier New" w:cs="Courier New"/>
                <w:b/>
                <w:color w:val="0000FF"/>
                <w:sz w:val="18"/>
              </w:rPr>
              <w:t xml:space="preserve"> </w:t>
            </w:r>
            <w:r>
              <w:rPr>
                <w:sz w:val="20"/>
              </w:rPr>
              <w:t xml:space="preserve">field. </w:t>
            </w:r>
          </w:p>
        </w:tc>
      </w:tr>
      <w:tr w:rsidR="00BD476C" w14:paraId="5E62459D"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6B429EE" w14:textId="77777777" w:rsidR="00BD476C" w:rsidRDefault="00D9741D">
            <w:pPr>
              <w:spacing w:after="0" w:line="259" w:lineRule="auto"/>
              <w:ind w:left="1" w:firstLine="0"/>
            </w:pPr>
            <w:r>
              <w:rPr>
                <w:b/>
                <w:sz w:val="20"/>
              </w:rPr>
              <w:t xml:space="preserve">66196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8B978F5"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cardID</w:t>
            </w:r>
            <w:r>
              <w:rPr>
                <w:rFonts w:ascii="Courier New" w:eastAsia="Courier New" w:hAnsi="Courier New" w:cs="Courier New"/>
                <w:b/>
                <w:color w:val="0000FF"/>
                <w:sz w:val="18"/>
              </w:rPr>
              <w:t xml:space="preserve"> </w:t>
            </w:r>
            <w:r>
              <w:rPr>
                <w:sz w:val="20"/>
              </w:rPr>
              <w:t xml:space="preserve">field. </w:t>
            </w:r>
          </w:p>
        </w:tc>
      </w:tr>
      <w:tr w:rsidR="00BD476C" w14:paraId="1A8115C2"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B15867A" w14:textId="77777777" w:rsidR="00BD476C" w:rsidRDefault="00D9741D">
            <w:pPr>
              <w:spacing w:after="0" w:line="259" w:lineRule="auto"/>
              <w:ind w:left="1" w:firstLine="0"/>
            </w:pPr>
            <w:r>
              <w:rPr>
                <w:b/>
                <w:sz w:val="20"/>
              </w:rPr>
              <w:t xml:space="preserve">66197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3D4EC7C"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cardName</w:t>
            </w:r>
            <w:r>
              <w:rPr>
                <w:rFonts w:ascii="Courier New" w:eastAsia="Courier New" w:hAnsi="Courier New" w:cs="Courier New"/>
                <w:b/>
                <w:color w:val="0000FF"/>
                <w:sz w:val="18"/>
              </w:rPr>
              <w:t xml:space="preserve"> </w:t>
            </w:r>
            <w:r>
              <w:rPr>
                <w:sz w:val="20"/>
              </w:rPr>
              <w:t xml:space="preserve">field. </w:t>
            </w:r>
          </w:p>
        </w:tc>
      </w:tr>
      <w:tr w:rsidR="00BD476C" w14:paraId="1F3D10DB"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52C7C9B" w14:textId="77777777" w:rsidR="00BD476C" w:rsidRDefault="00D9741D">
            <w:pPr>
              <w:spacing w:after="0" w:line="259" w:lineRule="auto"/>
              <w:ind w:left="1" w:firstLine="0"/>
            </w:pPr>
            <w:r>
              <w:rPr>
                <w:b/>
                <w:sz w:val="20"/>
              </w:rPr>
              <w:t xml:space="preserve">66198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6B52AEF"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cardDesc</w:t>
            </w:r>
            <w:r>
              <w:rPr>
                <w:rFonts w:ascii="Courier New" w:eastAsia="Courier New" w:hAnsi="Courier New" w:cs="Courier New"/>
                <w:b/>
                <w:color w:val="0000FF"/>
                <w:sz w:val="18"/>
              </w:rPr>
              <w:t xml:space="preserve"> </w:t>
            </w:r>
            <w:r>
              <w:rPr>
                <w:sz w:val="20"/>
              </w:rPr>
              <w:t xml:space="preserve">field. </w:t>
            </w:r>
          </w:p>
        </w:tc>
      </w:tr>
    </w:tbl>
    <w:p w14:paraId="04BC691E" w14:textId="77777777" w:rsidR="00BD476C" w:rsidRDefault="00BD476C">
      <w:pPr>
        <w:spacing w:after="0" w:line="259" w:lineRule="auto"/>
        <w:ind w:left="-460" w:right="11181" w:firstLine="0"/>
      </w:pPr>
    </w:p>
    <w:tbl>
      <w:tblPr>
        <w:tblStyle w:val="TableGrid"/>
        <w:tblW w:w="10453" w:type="dxa"/>
        <w:tblInd w:w="274" w:type="dxa"/>
        <w:tblCellMar>
          <w:top w:w="0" w:type="dxa"/>
          <w:left w:w="116" w:type="dxa"/>
          <w:bottom w:w="0" w:type="dxa"/>
          <w:right w:w="115" w:type="dxa"/>
        </w:tblCellMar>
        <w:tblLook w:val="04A0" w:firstRow="1" w:lastRow="0" w:firstColumn="1" w:lastColumn="0" w:noHBand="0" w:noVBand="1"/>
      </w:tblPr>
      <w:tblGrid>
        <w:gridCol w:w="1047"/>
        <w:gridCol w:w="9406"/>
      </w:tblGrid>
      <w:tr w:rsidR="00BD476C" w14:paraId="0698E31F" w14:textId="77777777">
        <w:trPr>
          <w:trHeight w:val="947"/>
        </w:trPr>
        <w:tc>
          <w:tcPr>
            <w:tcW w:w="10453" w:type="dxa"/>
            <w:gridSpan w:val="2"/>
            <w:tcBorders>
              <w:top w:val="nil"/>
              <w:left w:val="nil"/>
              <w:bottom w:val="nil"/>
              <w:right w:val="nil"/>
            </w:tcBorders>
            <w:shd w:val="clear" w:color="auto" w:fill="172170"/>
            <w:vAlign w:val="center"/>
          </w:tcPr>
          <w:p w14:paraId="4B196948" w14:textId="77777777" w:rsidR="00BD476C" w:rsidRDefault="00D9741D">
            <w:pPr>
              <w:spacing w:after="218" w:line="259" w:lineRule="auto"/>
              <w:ind w:left="1" w:firstLine="0"/>
            </w:pPr>
            <w:r>
              <w:rPr>
                <w:b/>
                <w:color w:val="FFFFFF"/>
                <w:sz w:val="20"/>
              </w:rPr>
              <w:t xml:space="preserve">Missing Request Field Error Codes: 66048 – 66303 and 66560 – 66815 </w:t>
            </w:r>
          </w:p>
          <w:p w14:paraId="28E8D0A4" w14:textId="77777777" w:rsidR="00BD476C" w:rsidRDefault="00D9741D">
            <w:pPr>
              <w:tabs>
                <w:tab w:val="center" w:pos="245"/>
                <w:tab w:val="center" w:pos="1586"/>
              </w:tabs>
              <w:spacing w:after="0" w:line="259" w:lineRule="auto"/>
              <w:ind w:left="0" w:firstLine="0"/>
            </w:pPr>
            <w:r>
              <w:rPr>
                <w:rFonts w:ascii="Calibri" w:eastAsia="Calibri" w:hAnsi="Calibri" w:cs="Calibri"/>
                <w:sz w:val="22"/>
              </w:rPr>
              <w:tab/>
            </w:r>
            <w:r>
              <w:rPr>
                <w:b/>
                <w:color w:val="FFFFFF"/>
                <w:sz w:val="20"/>
              </w:rPr>
              <w:t xml:space="preserve">Code </w:t>
            </w:r>
            <w:r>
              <w:rPr>
                <w:b/>
                <w:color w:val="FFFFFF"/>
                <w:sz w:val="20"/>
              </w:rPr>
              <w:tab/>
              <w:t xml:space="preserve">Description </w:t>
            </w:r>
          </w:p>
        </w:tc>
      </w:tr>
      <w:tr w:rsidR="00BD476C" w14:paraId="5AB4CF85" w14:textId="77777777">
        <w:trPr>
          <w:trHeight w:val="467"/>
        </w:trPr>
        <w:tc>
          <w:tcPr>
            <w:tcW w:w="1047" w:type="dxa"/>
            <w:tcBorders>
              <w:top w:val="nil"/>
              <w:left w:val="single" w:sz="4" w:space="0" w:color="172170"/>
              <w:bottom w:val="single" w:sz="4" w:space="0" w:color="172170"/>
              <w:right w:val="single" w:sz="4" w:space="0" w:color="172170"/>
            </w:tcBorders>
            <w:shd w:val="clear" w:color="auto" w:fill="DAE6FA"/>
            <w:vAlign w:val="center"/>
          </w:tcPr>
          <w:p w14:paraId="324DD0F0" w14:textId="77777777" w:rsidR="00BD476C" w:rsidRDefault="00D9741D">
            <w:pPr>
              <w:spacing w:after="0" w:line="259" w:lineRule="auto"/>
              <w:ind w:left="1" w:firstLine="0"/>
            </w:pPr>
            <w:r>
              <w:rPr>
                <w:b/>
                <w:sz w:val="20"/>
              </w:rPr>
              <w:t xml:space="preserve">66199 </w:t>
            </w:r>
          </w:p>
        </w:tc>
        <w:tc>
          <w:tcPr>
            <w:tcW w:w="9406" w:type="dxa"/>
            <w:tcBorders>
              <w:top w:val="nil"/>
              <w:left w:val="single" w:sz="4" w:space="0" w:color="172170"/>
              <w:bottom w:val="single" w:sz="4" w:space="0" w:color="172170"/>
              <w:right w:val="single" w:sz="4" w:space="0" w:color="172170"/>
            </w:tcBorders>
            <w:shd w:val="clear" w:color="auto" w:fill="DAE6FA"/>
            <w:vAlign w:val="center"/>
          </w:tcPr>
          <w:p w14:paraId="6E555543"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cardData</w:t>
            </w:r>
            <w:r>
              <w:rPr>
                <w:rFonts w:ascii="Courier New" w:eastAsia="Courier New" w:hAnsi="Courier New" w:cs="Courier New"/>
                <w:b/>
                <w:color w:val="0000FF"/>
                <w:sz w:val="18"/>
              </w:rPr>
              <w:t xml:space="preserve"> </w:t>
            </w:r>
            <w:r>
              <w:rPr>
                <w:sz w:val="20"/>
              </w:rPr>
              <w:t xml:space="preserve">field. </w:t>
            </w:r>
          </w:p>
        </w:tc>
      </w:tr>
      <w:tr w:rsidR="00BD476C" w14:paraId="3814AB5F"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589F59C" w14:textId="77777777" w:rsidR="00BD476C" w:rsidRDefault="00D9741D">
            <w:pPr>
              <w:spacing w:after="0" w:line="259" w:lineRule="auto"/>
              <w:ind w:left="1" w:firstLine="0"/>
            </w:pPr>
            <w:r>
              <w:rPr>
                <w:b/>
                <w:sz w:val="20"/>
              </w:rPr>
              <w:t xml:space="preserve">66200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8A048C5"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customerAddressID</w:t>
            </w:r>
            <w:r>
              <w:rPr>
                <w:rFonts w:ascii="Courier New" w:eastAsia="Courier New" w:hAnsi="Courier New" w:cs="Courier New"/>
                <w:b/>
                <w:color w:val="0000FF"/>
                <w:sz w:val="18"/>
              </w:rPr>
              <w:t xml:space="preserve"> </w:t>
            </w:r>
            <w:r>
              <w:rPr>
                <w:sz w:val="20"/>
              </w:rPr>
              <w:t xml:space="preserve">field. </w:t>
            </w:r>
          </w:p>
        </w:tc>
      </w:tr>
      <w:tr w:rsidR="00BD476C" w14:paraId="1071EBDA" w14:textId="77777777">
        <w:trPr>
          <w:trHeight w:val="476"/>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BFF3475" w14:textId="77777777" w:rsidR="00BD476C" w:rsidRDefault="00D9741D">
            <w:pPr>
              <w:spacing w:after="0" w:line="259" w:lineRule="auto"/>
              <w:ind w:left="1" w:firstLine="0"/>
            </w:pPr>
            <w:r>
              <w:rPr>
                <w:b/>
                <w:sz w:val="20"/>
              </w:rPr>
              <w:t xml:space="preserve">66201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88C10EB"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customerAddressName</w:t>
            </w:r>
            <w:r>
              <w:rPr>
                <w:rFonts w:ascii="Courier New" w:eastAsia="Courier New" w:hAnsi="Courier New" w:cs="Courier New"/>
                <w:b/>
                <w:color w:val="0000FF"/>
                <w:sz w:val="18"/>
              </w:rPr>
              <w:t xml:space="preserve"> </w:t>
            </w:r>
            <w:r>
              <w:rPr>
                <w:sz w:val="20"/>
              </w:rPr>
              <w:t xml:space="preserve">field. </w:t>
            </w:r>
          </w:p>
        </w:tc>
      </w:tr>
      <w:tr w:rsidR="00BD476C" w14:paraId="1C2F4E86"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D71D3EC" w14:textId="77777777" w:rsidR="00BD476C" w:rsidRDefault="00D9741D">
            <w:pPr>
              <w:spacing w:after="0" w:line="259" w:lineRule="auto"/>
              <w:ind w:left="1" w:firstLine="0"/>
            </w:pPr>
            <w:r>
              <w:rPr>
                <w:b/>
                <w:sz w:val="20"/>
              </w:rPr>
              <w:t xml:space="preserve">66202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2DBFAC0"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customerAddressDesc</w:t>
            </w:r>
            <w:r>
              <w:rPr>
                <w:rFonts w:ascii="Courier New" w:eastAsia="Courier New" w:hAnsi="Courier New" w:cs="Courier New"/>
                <w:b/>
                <w:color w:val="0000FF"/>
                <w:sz w:val="18"/>
              </w:rPr>
              <w:t xml:space="preserve"> </w:t>
            </w:r>
            <w:r>
              <w:rPr>
                <w:sz w:val="20"/>
              </w:rPr>
              <w:t xml:space="preserve">field. </w:t>
            </w:r>
          </w:p>
        </w:tc>
      </w:tr>
      <w:tr w:rsidR="00BD476C" w14:paraId="1FCACCA8" w14:textId="77777777">
        <w:trPr>
          <w:trHeight w:val="476"/>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DE43C0D" w14:textId="77777777" w:rsidR="00BD476C" w:rsidRDefault="00D9741D">
            <w:pPr>
              <w:spacing w:after="0" w:line="259" w:lineRule="auto"/>
              <w:ind w:left="1" w:firstLine="0"/>
            </w:pPr>
            <w:r>
              <w:rPr>
                <w:b/>
                <w:sz w:val="20"/>
              </w:rPr>
              <w:t xml:space="preserve">66203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7E0A29B"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customerAddressData</w:t>
            </w:r>
            <w:r>
              <w:rPr>
                <w:rFonts w:ascii="Courier New" w:eastAsia="Courier New" w:hAnsi="Courier New" w:cs="Courier New"/>
                <w:b/>
                <w:color w:val="0000FF"/>
                <w:sz w:val="18"/>
              </w:rPr>
              <w:t xml:space="preserve"> </w:t>
            </w:r>
            <w:r>
              <w:rPr>
                <w:sz w:val="20"/>
              </w:rPr>
              <w:t xml:space="preserve">field. </w:t>
            </w:r>
          </w:p>
        </w:tc>
      </w:tr>
      <w:tr w:rsidR="00BD476C" w14:paraId="4E4387B5"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21A1349" w14:textId="77777777" w:rsidR="00BD476C" w:rsidRDefault="00D9741D">
            <w:pPr>
              <w:spacing w:after="0" w:line="259" w:lineRule="auto"/>
              <w:ind w:left="1" w:firstLine="0"/>
            </w:pPr>
            <w:r>
              <w:rPr>
                <w:b/>
                <w:sz w:val="20"/>
              </w:rPr>
              <w:t xml:space="preserve">66204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D62B194"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deliveryAddressID</w:t>
            </w:r>
            <w:r>
              <w:rPr>
                <w:rFonts w:ascii="Courier New" w:eastAsia="Courier New" w:hAnsi="Courier New" w:cs="Courier New"/>
                <w:b/>
                <w:color w:val="0000FF"/>
                <w:sz w:val="18"/>
              </w:rPr>
              <w:t xml:space="preserve"> </w:t>
            </w:r>
            <w:r>
              <w:rPr>
                <w:sz w:val="20"/>
              </w:rPr>
              <w:t xml:space="preserve">field. </w:t>
            </w:r>
          </w:p>
        </w:tc>
      </w:tr>
      <w:tr w:rsidR="00BD476C" w14:paraId="2EEC0ECE"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FB9F7DC" w14:textId="77777777" w:rsidR="00BD476C" w:rsidRDefault="00D9741D">
            <w:pPr>
              <w:spacing w:after="0" w:line="259" w:lineRule="auto"/>
              <w:ind w:left="1" w:firstLine="0"/>
            </w:pPr>
            <w:r>
              <w:rPr>
                <w:b/>
                <w:sz w:val="20"/>
              </w:rPr>
              <w:t xml:space="preserve">66205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C6662E0"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deliveryAddressName</w:t>
            </w:r>
            <w:r>
              <w:rPr>
                <w:rFonts w:ascii="Courier New" w:eastAsia="Courier New" w:hAnsi="Courier New" w:cs="Courier New"/>
                <w:b/>
                <w:color w:val="0000FF"/>
                <w:sz w:val="18"/>
              </w:rPr>
              <w:t xml:space="preserve"> </w:t>
            </w:r>
            <w:r>
              <w:rPr>
                <w:sz w:val="20"/>
              </w:rPr>
              <w:t xml:space="preserve">field. </w:t>
            </w:r>
          </w:p>
        </w:tc>
      </w:tr>
      <w:tr w:rsidR="00BD476C" w14:paraId="199FD186"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100D02D" w14:textId="77777777" w:rsidR="00BD476C" w:rsidRDefault="00D9741D">
            <w:pPr>
              <w:spacing w:after="0" w:line="259" w:lineRule="auto"/>
              <w:ind w:left="1" w:firstLine="0"/>
            </w:pPr>
            <w:r>
              <w:rPr>
                <w:b/>
                <w:sz w:val="20"/>
              </w:rPr>
              <w:lastRenderedPageBreak/>
              <w:t xml:space="preserve">66206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73F11F0"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deliveryAddressDesc</w:t>
            </w:r>
            <w:r>
              <w:rPr>
                <w:rFonts w:ascii="Courier New" w:eastAsia="Courier New" w:hAnsi="Courier New" w:cs="Courier New"/>
                <w:b/>
                <w:color w:val="0000FF"/>
                <w:sz w:val="18"/>
              </w:rPr>
              <w:t xml:space="preserve"> </w:t>
            </w:r>
            <w:r>
              <w:rPr>
                <w:sz w:val="20"/>
              </w:rPr>
              <w:t xml:space="preserve">field. </w:t>
            </w:r>
          </w:p>
        </w:tc>
      </w:tr>
      <w:tr w:rsidR="00BD476C" w14:paraId="6175914B"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335B109" w14:textId="77777777" w:rsidR="00BD476C" w:rsidRDefault="00D9741D">
            <w:pPr>
              <w:spacing w:after="0" w:line="259" w:lineRule="auto"/>
              <w:ind w:left="1" w:firstLine="0"/>
            </w:pPr>
            <w:r>
              <w:rPr>
                <w:b/>
                <w:sz w:val="20"/>
              </w:rPr>
              <w:t xml:space="preserve">66207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DD57851"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deliveryAddressData</w:t>
            </w:r>
            <w:r>
              <w:rPr>
                <w:rFonts w:ascii="Courier New" w:eastAsia="Courier New" w:hAnsi="Courier New" w:cs="Courier New"/>
                <w:b/>
                <w:color w:val="0000FF"/>
                <w:sz w:val="18"/>
              </w:rPr>
              <w:t xml:space="preserve"> </w:t>
            </w:r>
            <w:r>
              <w:rPr>
                <w:sz w:val="20"/>
              </w:rPr>
              <w:t xml:space="preserve">field. </w:t>
            </w:r>
          </w:p>
        </w:tc>
      </w:tr>
      <w:tr w:rsidR="00BD476C" w14:paraId="2255AB2F"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653CA3A" w14:textId="77777777" w:rsidR="00BD476C" w:rsidRDefault="00D9741D">
            <w:pPr>
              <w:spacing w:after="0" w:line="259" w:lineRule="auto"/>
              <w:ind w:left="1" w:firstLine="0"/>
            </w:pPr>
            <w:r>
              <w:rPr>
                <w:b/>
                <w:sz w:val="20"/>
              </w:rPr>
              <w:t xml:space="preserve">66208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7820710"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walletOwnerRef</w:t>
            </w:r>
            <w:r>
              <w:rPr>
                <w:rFonts w:ascii="Courier New" w:eastAsia="Courier New" w:hAnsi="Courier New" w:cs="Courier New"/>
                <w:b/>
                <w:color w:val="0000FF"/>
                <w:sz w:val="18"/>
              </w:rPr>
              <w:t xml:space="preserve"> </w:t>
            </w:r>
            <w:r>
              <w:rPr>
                <w:sz w:val="20"/>
              </w:rPr>
              <w:t xml:space="preserve">field. </w:t>
            </w:r>
          </w:p>
        </w:tc>
      </w:tr>
      <w:tr w:rsidR="00BD476C" w14:paraId="7A9E13B2"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B94F0A8" w14:textId="77777777" w:rsidR="00BD476C" w:rsidRDefault="00D9741D">
            <w:pPr>
              <w:spacing w:after="0" w:line="259" w:lineRule="auto"/>
              <w:ind w:left="1" w:firstLine="0"/>
            </w:pPr>
            <w:r>
              <w:rPr>
                <w:b/>
                <w:sz w:val="20"/>
              </w:rPr>
              <w:t xml:space="preserve">66209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BE13AEB"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cardToken</w:t>
            </w:r>
            <w:r>
              <w:rPr>
                <w:rFonts w:ascii="Courier New" w:eastAsia="Courier New" w:hAnsi="Courier New" w:cs="Courier New"/>
                <w:b/>
                <w:color w:val="0000FF"/>
                <w:sz w:val="18"/>
              </w:rPr>
              <w:t xml:space="preserve"> </w:t>
            </w:r>
            <w:r>
              <w:rPr>
                <w:sz w:val="20"/>
              </w:rPr>
              <w:t xml:space="preserve">field. </w:t>
            </w:r>
          </w:p>
        </w:tc>
      </w:tr>
      <w:tr w:rsidR="00BD476C" w14:paraId="2996218E"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D669B10" w14:textId="77777777" w:rsidR="00BD476C" w:rsidRDefault="00D9741D">
            <w:pPr>
              <w:spacing w:after="0" w:line="259" w:lineRule="auto"/>
              <w:ind w:left="1" w:firstLine="0"/>
            </w:pPr>
            <w:r>
              <w:rPr>
                <w:b/>
                <w:sz w:val="20"/>
              </w:rPr>
              <w:t xml:space="preserve">66210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45770FC"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masterPassData</w:t>
            </w:r>
            <w:r>
              <w:rPr>
                <w:rFonts w:ascii="Courier New" w:eastAsia="Courier New" w:hAnsi="Courier New" w:cs="Courier New"/>
                <w:b/>
                <w:color w:val="0000FF"/>
                <w:sz w:val="18"/>
              </w:rPr>
              <w:t xml:space="preserve"> </w:t>
            </w:r>
            <w:r>
              <w:rPr>
                <w:sz w:val="20"/>
              </w:rPr>
              <w:t xml:space="preserve">field. </w:t>
            </w:r>
          </w:p>
        </w:tc>
      </w:tr>
      <w:tr w:rsidR="00BD476C" w14:paraId="75C7CFEA" w14:textId="77777777">
        <w:trPr>
          <w:trHeight w:val="466"/>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F920C4A" w14:textId="77777777" w:rsidR="00BD476C" w:rsidRDefault="00D9741D">
            <w:pPr>
              <w:spacing w:after="0" w:line="259" w:lineRule="auto"/>
              <w:ind w:left="1" w:firstLine="0"/>
            </w:pPr>
            <w:r>
              <w:rPr>
                <w:b/>
                <w:sz w:val="20"/>
              </w:rPr>
              <w:t xml:space="preserve">66211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0EE6C92" w14:textId="77777777" w:rsidR="00BD476C" w:rsidRDefault="00D9741D">
            <w:pPr>
              <w:spacing w:after="0" w:line="259" w:lineRule="auto"/>
              <w:ind w:left="0" w:firstLine="0"/>
            </w:pPr>
            <w:r>
              <w:rPr>
                <w:sz w:val="20"/>
              </w:rPr>
              <w:t xml:space="preserve">Reserved for future use. Contact </w:t>
            </w:r>
            <w:r>
              <w:rPr>
                <w:sz w:val="20"/>
              </w:rPr>
              <w:t xml:space="preserve">customer support if this error occurs. </w:t>
            </w:r>
          </w:p>
        </w:tc>
      </w:tr>
      <w:tr w:rsidR="00BD476C" w14:paraId="306AAC4C"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D802AAA" w14:textId="77777777" w:rsidR="00BD476C" w:rsidRDefault="00D9741D">
            <w:pPr>
              <w:spacing w:after="0" w:line="259" w:lineRule="auto"/>
              <w:ind w:left="1" w:firstLine="0"/>
            </w:pPr>
            <w:r>
              <w:rPr>
                <w:b/>
                <w:sz w:val="20"/>
              </w:rPr>
              <w:t xml:space="preserve">66212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8F1698B"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masterPassCheckoutOptions</w:t>
            </w:r>
            <w:r>
              <w:rPr>
                <w:rFonts w:ascii="Courier New" w:eastAsia="Courier New" w:hAnsi="Courier New" w:cs="Courier New"/>
                <w:b/>
                <w:color w:val="0000FF"/>
                <w:sz w:val="18"/>
              </w:rPr>
              <w:t xml:space="preserve"> </w:t>
            </w:r>
            <w:r>
              <w:rPr>
                <w:sz w:val="20"/>
              </w:rPr>
              <w:t xml:space="preserve">field. </w:t>
            </w:r>
          </w:p>
        </w:tc>
      </w:tr>
      <w:tr w:rsidR="00BD476C" w14:paraId="3EF152A4"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760BF4C" w14:textId="77777777" w:rsidR="00BD476C" w:rsidRDefault="00D9741D">
            <w:pPr>
              <w:spacing w:after="0" w:line="259" w:lineRule="auto"/>
              <w:ind w:left="1" w:firstLine="0"/>
            </w:pPr>
            <w:r>
              <w:rPr>
                <w:b/>
                <w:sz w:val="20"/>
              </w:rPr>
              <w:t xml:space="preserve">66213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597785D"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masterPassCallbackURL</w:t>
            </w:r>
            <w:r>
              <w:rPr>
                <w:rFonts w:ascii="Courier New" w:eastAsia="Courier New" w:hAnsi="Courier New" w:cs="Courier New"/>
                <w:b/>
                <w:color w:val="0000FF"/>
                <w:sz w:val="18"/>
              </w:rPr>
              <w:t xml:space="preserve"> </w:t>
            </w:r>
            <w:r>
              <w:rPr>
                <w:sz w:val="20"/>
              </w:rPr>
              <w:t xml:space="preserve">field. </w:t>
            </w:r>
          </w:p>
        </w:tc>
      </w:tr>
      <w:tr w:rsidR="00BD476C" w14:paraId="086A7B2D"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AFC22A9" w14:textId="77777777" w:rsidR="00BD476C" w:rsidRDefault="00D9741D">
            <w:pPr>
              <w:spacing w:after="0" w:line="259" w:lineRule="auto"/>
              <w:ind w:left="1" w:firstLine="0"/>
            </w:pPr>
            <w:r>
              <w:rPr>
                <w:b/>
                <w:sz w:val="20"/>
              </w:rPr>
              <w:t xml:space="preserve">66214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5CA995E"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masterPassCheckoutURL</w:t>
            </w:r>
            <w:r>
              <w:rPr>
                <w:rFonts w:ascii="Courier New" w:eastAsia="Courier New" w:hAnsi="Courier New" w:cs="Courier New"/>
                <w:b/>
                <w:color w:val="0000FF"/>
                <w:sz w:val="18"/>
              </w:rPr>
              <w:t xml:space="preserve"> </w:t>
            </w:r>
            <w:r>
              <w:rPr>
                <w:sz w:val="20"/>
              </w:rPr>
              <w:t xml:space="preserve">field. </w:t>
            </w:r>
          </w:p>
        </w:tc>
      </w:tr>
      <w:tr w:rsidR="00BD476C" w14:paraId="00A17222"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8042085" w14:textId="77777777" w:rsidR="00BD476C" w:rsidRDefault="00D9741D">
            <w:pPr>
              <w:spacing w:after="0" w:line="259" w:lineRule="auto"/>
              <w:ind w:left="1" w:firstLine="0"/>
            </w:pPr>
            <w:r>
              <w:rPr>
                <w:b/>
                <w:sz w:val="20"/>
              </w:rPr>
              <w:t xml:space="preserve">66215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16090D7"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masterPassToken</w:t>
            </w:r>
            <w:r>
              <w:rPr>
                <w:rFonts w:ascii="Courier New" w:eastAsia="Courier New" w:hAnsi="Courier New" w:cs="Courier New"/>
                <w:b/>
                <w:color w:val="0000FF"/>
                <w:sz w:val="18"/>
              </w:rPr>
              <w:t xml:space="preserve"> </w:t>
            </w:r>
            <w:r>
              <w:rPr>
                <w:sz w:val="20"/>
              </w:rPr>
              <w:t xml:space="preserve">field. </w:t>
            </w:r>
          </w:p>
        </w:tc>
      </w:tr>
      <w:tr w:rsidR="00BD476C" w14:paraId="48B2EC97"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CA436A7" w14:textId="77777777" w:rsidR="00BD476C" w:rsidRDefault="00D9741D">
            <w:pPr>
              <w:spacing w:after="0" w:line="259" w:lineRule="auto"/>
              <w:ind w:left="1" w:firstLine="0"/>
            </w:pPr>
            <w:r>
              <w:rPr>
                <w:b/>
                <w:sz w:val="20"/>
              </w:rPr>
              <w:t xml:space="preserve">66216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2D17644"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masterPassVerifier</w:t>
            </w:r>
            <w:r>
              <w:rPr>
                <w:rFonts w:ascii="Courier New" w:eastAsia="Courier New" w:hAnsi="Courier New" w:cs="Courier New"/>
                <w:b/>
                <w:color w:val="0000FF"/>
                <w:sz w:val="18"/>
              </w:rPr>
              <w:t xml:space="preserve"> </w:t>
            </w:r>
            <w:r>
              <w:rPr>
                <w:sz w:val="20"/>
              </w:rPr>
              <w:t xml:space="preserve">field. </w:t>
            </w:r>
          </w:p>
        </w:tc>
      </w:tr>
      <w:tr w:rsidR="00BD476C" w14:paraId="68024943"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32B2730" w14:textId="77777777" w:rsidR="00BD476C" w:rsidRDefault="00D9741D">
            <w:pPr>
              <w:spacing w:after="0" w:line="259" w:lineRule="auto"/>
              <w:ind w:left="1" w:firstLine="0"/>
            </w:pPr>
            <w:r>
              <w:rPr>
                <w:b/>
                <w:sz w:val="20"/>
              </w:rPr>
              <w:t xml:space="preserve">66217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98B171A"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masterPassResourceURL</w:t>
            </w:r>
            <w:r>
              <w:rPr>
                <w:rFonts w:ascii="Courier New" w:eastAsia="Courier New" w:hAnsi="Courier New" w:cs="Courier New"/>
                <w:b/>
                <w:color w:val="0000FF"/>
                <w:sz w:val="18"/>
              </w:rPr>
              <w:t xml:space="preserve"> </w:t>
            </w:r>
            <w:r>
              <w:rPr>
                <w:sz w:val="20"/>
              </w:rPr>
              <w:t xml:space="preserve">field. </w:t>
            </w:r>
          </w:p>
        </w:tc>
      </w:tr>
      <w:tr w:rsidR="00BD476C" w14:paraId="096109F2"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AC18341" w14:textId="77777777" w:rsidR="00BD476C" w:rsidRDefault="00D9741D">
            <w:pPr>
              <w:spacing w:after="0" w:line="259" w:lineRule="auto"/>
              <w:ind w:left="1" w:firstLine="0"/>
            </w:pPr>
            <w:r>
              <w:rPr>
                <w:b/>
                <w:sz w:val="20"/>
              </w:rPr>
              <w:t xml:space="preserve">66218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CD52E61"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masterPassStatus</w:t>
            </w:r>
            <w:r>
              <w:rPr>
                <w:rFonts w:ascii="Courier New" w:eastAsia="Courier New" w:hAnsi="Courier New" w:cs="Courier New"/>
                <w:b/>
                <w:color w:val="0000FF"/>
                <w:sz w:val="18"/>
              </w:rPr>
              <w:t xml:space="preserve"> </w:t>
            </w:r>
            <w:r>
              <w:rPr>
                <w:sz w:val="20"/>
              </w:rPr>
              <w:t xml:space="preserve">field. </w:t>
            </w:r>
          </w:p>
        </w:tc>
      </w:tr>
      <w:tr w:rsidR="00BD476C" w14:paraId="61EF101B"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AC7400F" w14:textId="77777777" w:rsidR="00BD476C" w:rsidRDefault="00D9741D">
            <w:pPr>
              <w:spacing w:after="0" w:line="259" w:lineRule="auto"/>
              <w:ind w:left="1" w:firstLine="0"/>
            </w:pPr>
            <w:r>
              <w:rPr>
                <w:b/>
                <w:sz w:val="20"/>
              </w:rPr>
              <w:t xml:space="preserve">66219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8F173A9"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masterPassWalletID</w:t>
            </w:r>
            <w:r>
              <w:rPr>
                <w:rFonts w:ascii="Courier New" w:eastAsia="Courier New" w:hAnsi="Courier New" w:cs="Courier New"/>
                <w:b/>
                <w:color w:val="0000FF"/>
                <w:sz w:val="18"/>
              </w:rPr>
              <w:t xml:space="preserve"> </w:t>
            </w:r>
            <w:r>
              <w:rPr>
                <w:sz w:val="20"/>
              </w:rPr>
              <w:t xml:space="preserve">field. </w:t>
            </w:r>
          </w:p>
        </w:tc>
      </w:tr>
      <w:tr w:rsidR="00BD476C" w14:paraId="4545D617"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B49C370" w14:textId="77777777" w:rsidR="00BD476C" w:rsidRDefault="00D9741D">
            <w:pPr>
              <w:spacing w:after="0" w:line="259" w:lineRule="auto"/>
              <w:ind w:left="1" w:firstLine="0"/>
            </w:pPr>
            <w:r>
              <w:rPr>
                <w:b/>
                <w:sz w:val="20"/>
              </w:rPr>
              <w:t xml:space="preserve">66220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7DB5B2E"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handlingAmount</w:t>
            </w:r>
            <w:r>
              <w:rPr>
                <w:rFonts w:ascii="Courier New" w:eastAsia="Courier New" w:hAnsi="Courier New" w:cs="Courier New"/>
                <w:b/>
                <w:color w:val="0000FF"/>
                <w:sz w:val="18"/>
              </w:rPr>
              <w:t xml:space="preserve"> </w:t>
            </w:r>
            <w:r>
              <w:rPr>
                <w:sz w:val="20"/>
              </w:rPr>
              <w:t xml:space="preserve">field. </w:t>
            </w:r>
          </w:p>
        </w:tc>
      </w:tr>
      <w:tr w:rsidR="00BD476C" w14:paraId="38531E78"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3331D27" w14:textId="77777777" w:rsidR="00BD476C" w:rsidRDefault="00D9741D">
            <w:pPr>
              <w:spacing w:after="0" w:line="259" w:lineRule="auto"/>
              <w:ind w:left="1" w:firstLine="0"/>
            </w:pPr>
            <w:r>
              <w:rPr>
                <w:b/>
                <w:sz w:val="20"/>
              </w:rPr>
              <w:t xml:space="preserve">66221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AF2311D"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insuranceAmount</w:t>
            </w:r>
            <w:r>
              <w:rPr>
                <w:rFonts w:ascii="Courier New" w:eastAsia="Courier New" w:hAnsi="Courier New" w:cs="Courier New"/>
                <w:b/>
                <w:color w:val="0000FF"/>
                <w:sz w:val="18"/>
              </w:rPr>
              <w:t xml:space="preserve"> </w:t>
            </w:r>
            <w:r>
              <w:rPr>
                <w:sz w:val="20"/>
              </w:rPr>
              <w:t xml:space="preserve">field. </w:t>
            </w:r>
          </w:p>
        </w:tc>
      </w:tr>
      <w:tr w:rsidR="00BD476C" w14:paraId="78B21067" w14:textId="77777777">
        <w:trPr>
          <w:trHeight w:val="476"/>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7C4C206" w14:textId="77777777" w:rsidR="00BD476C" w:rsidRDefault="00D9741D">
            <w:pPr>
              <w:spacing w:after="0" w:line="259" w:lineRule="auto"/>
              <w:ind w:left="1" w:firstLine="0"/>
            </w:pPr>
            <w:r>
              <w:rPr>
                <w:b/>
                <w:sz w:val="20"/>
              </w:rPr>
              <w:t xml:space="preserve">66222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254579F"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paymentMethod</w:t>
            </w:r>
            <w:r>
              <w:rPr>
                <w:rFonts w:ascii="Courier New" w:eastAsia="Courier New" w:hAnsi="Courier New" w:cs="Courier New"/>
                <w:b/>
                <w:color w:val="0000FF"/>
                <w:sz w:val="18"/>
              </w:rPr>
              <w:t xml:space="preserve"> </w:t>
            </w:r>
            <w:r>
              <w:rPr>
                <w:sz w:val="20"/>
              </w:rPr>
              <w:t xml:space="preserve">field. </w:t>
            </w:r>
          </w:p>
        </w:tc>
      </w:tr>
      <w:tr w:rsidR="00BD476C" w14:paraId="633156B3"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22C2E9D" w14:textId="77777777" w:rsidR="00BD476C" w:rsidRDefault="00D9741D">
            <w:pPr>
              <w:spacing w:after="0" w:line="259" w:lineRule="auto"/>
              <w:ind w:left="1" w:firstLine="0"/>
            </w:pPr>
            <w:r>
              <w:rPr>
                <w:b/>
                <w:sz w:val="20"/>
              </w:rPr>
              <w:t xml:space="preserve">66223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4051CDE"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paymentToken</w:t>
            </w:r>
            <w:r>
              <w:rPr>
                <w:rFonts w:ascii="Courier New" w:eastAsia="Courier New" w:hAnsi="Courier New" w:cs="Courier New"/>
                <w:b/>
                <w:color w:val="0000FF"/>
                <w:sz w:val="18"/>
              </w:rPr>
              <w:t xml:space="preserve"> </w:t>
            </w:r>
            <w:r>
              <w:rPr>
                <w:sz w:val="20"/>
              </w:rPr>
              <w:t xml:space="preserve">field. </w:t>
            </w:r>
          </w:p>
        </w:tc>
      </w:tr>
      <w:tr w:rsidR="00BD476C" w14:paraId="22F36918" w14:textId="77777777">
        <w:trPr>
          <w:trHeight w:val="476"/>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6D7FA00" w14:textId="77777777" w:rsidR="00BD476C" w:rsidRDefault="00D9741D">
            <w:pPr>
              <w:spacing w:after="0" w:line="259" w:lineRule="auto"/>
              <w:ind w:left="1" w:firstLine="0"/>
            </w:pPr>
            <w:r>
              <w:rPr>
                <w:b/>
                <w:sz w:val="20"/>
              </w:rPr>
              <w:t xml:space="preserve">66256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69EBE32"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receiverName</w:t>
            </w:r>
            <w:r>
              <w:rPr>
                <w:rFonts w:ascii="Courier New" w:eastAsia="Courier New" w:hAnsi="Courier New" w:cs="Courier New"/>
                <w:b/>
                <w:color w:val="0000FF"/>
                <w:sz w:val="18"/>
              </w:rPr>
              <w:t xml:space="preserve"> </w:t>
            </w:r>
            <w:r>
              <w:rPr>
                <w:sz w:val="20"/>
              </w:rPr>
              <w:t xml:space="preserve">field. </w:t>
            </w:r>
          </w:p>
        </w:tc>
      </w:tr>
      <w:tr w:rsidR="00BD476C" w14:paraId="155037B5" w14:textId="77777777">
        <w:trPr>
          <w:trHeight w:val="479"/>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F138AE4" w14:textId="77777777" w:rsidR="00BD476C" w:rsidRDefault="00D9741D">
            <w:pPr>
              <w:spacing w:after="0" w:line="259" w:lineRule="auto"/>
              <w:ind w:left="1" w:firstLine="0"/>
            </w:pPr>
            <w:r>
              <w:rPr>
                <w:b/>
                <w:sz w:val="20"/>
              </w:rPr>
              <w:t xml:space="preserve">66257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BC4507A"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receiverCompany</w:t>
            </w:r>
            <w:r>
              <w:rPr>
                <w:rFonts w:ascii="Courier New" w:eastAsia="Courier New" w:hAnsi="Courier New" w:cs="Courier New"/>
                <w:b/>
                <w:color w:val="0000FF"/>
                <w:sz w:val="18"/>
              </w:rPr>
              <w:t xml:space="preserve"> </w:t>
            </w:r>
            <w:r>
              <w:rPr>
                <w:sz w:val="20"/>
              </w:rPr>
              <w:t xml:space="preserve">field. </w:t>
            </w:r>
          </w:p>
        </w:tc>
      </w:tr>
    </w:tbl>
    <w:p w14:paraId="4175D6FF" w14:textId="77777777" w:rsidR="00BD476C" w:rsidRDefault="00BD476C">
      <w:pPr>
        <w:spacing w:after="0" w:line="259" w:lineRule="auto"/>
        <w:ind w:left="-460" w:right="11181" w:firstLine="0"/>
      </w:pPr>
    </w:p>
    <w:tbl>
      <w:tblPr>
        <w:tblStyle w:val="TableGrid"/>
        <w:tblW w:w="10453" w:type="dxa"/>
        <w:tblInd w:w="274" w:type="dxa"/>
        <w:tblCellMar>
          <w:top w:w="0" w:type="dxa"/>
          <w:left w:w="116" w:type="dxa"/>
          <w:bottom w:w="0" w:type="dxa"/>
          <w:right w:w="115" w:type="dxa"/>
        </w:tblCellMar>
        <w:tblLook w:val="04A0" w:firstRow="1" w:lastRow="0" w:firstColumn="1" w:lastColumn="0" w:noHBand="0" w:noVBand="1"/>
      </w:tblPr>
      <w:tblGrid>
        <w:gridCol w:w="1047"/>
        <w:gridCol w:w="9406"/>
      </w:tblGrid>
      <w:tr w:rsidR="00BD476C" w14:paraId="671A0279" w14:textId="77777777">
        <w:trPr>
          <w:trHeight w:val="947"/>
        </w:trPr>
        <w:tc>
          <w:tcPr>
            <w:tcW w:w="10453" w:type="dxa"/>
            <w:gridSpan w:val="2"/>
            <w:tcBorders>
              <w:top w:val="nil"/>
              <w:left w:val="nil"/>
              <w:bottom w:val="nil"/>
              <w:right w:val="nil"/>
            </w:tcBorders>
            <w:shd w:val="clear" w:color="auto" w:fill="172170"/>
            <w:vAlign w:val="center"/>
          </w:tcPr>
          <w:p w14:paraId="60C5CFF9" w14:textId="77777777" w:rsidR="00BD476C" w:rsidRDefault="00D9741D">
            <w:pPr>
              <w:spacing w:after="218" w:line="259" w:lineRule="auto"/>
              <w:ind w:left="1" w:firstLine="0"/>
            </w:pPr>
            <w:r>
              <w:rPr>
                <w:b/>
                <w:color w:val="FFFFFF"/>
                <w:sz w:val="20"/>
              </w:rPr>
              <w:t xml:space="preserve">Missing Request Field Error Codes: 66048 – 66303 and 66560 – 66815 </w:t>
            </w:r>
          </w:p>
          <w:p w14:paraId="1FC86D68" w14:textId="77777777" w:rsidR="00BD476C" w:rsidRDefault="00D9741D">
            <w:pPr>
              <w:tabs>
                <w:tab w:val="center" w:pos="245"/>
                <w:tab w:val="center" w:pos="1586"/>
              </w:tabs>
              <w:spacing w:after="0" w:line="259" w:lineRule="auto"/>
              <w:ind w:left="0" w:firstLine="0"/>
            </w:pPr>
            <w:r>
              <w:rPr>
                <w:rFonts w:ascii="Calibri" w:eastAsia="Calibri" w:hAnsi="Calibri" w:cs="Calibri"/>
                <w:sz w:val="22"/>
              </w:rPr>
              <w:tab/>
            </w:r>
            <w:r>
              <w:rPr>
                <w:b/>
                <w:color w:val="FFFFFF"/>
                <w:sz w:val="20"/>
              </w:rPr>
              <w:t xml:space="preserve">Code </w:t>
            </w:r>
            <w:r>
              <w:rPr>
                <w:b/>
                <w:color w:val="FFFFFF"/>
                <w:sz w:val="20"/>
              </w:rPr>
              <w:tab/>
              <w:t xml:space="preserve">Description </w:t>
            </w:r>
          </w:p>
        </w:tc>
      </w:tr>
      <w:tr w:rsidR="00BD476C" w14:paraId="3106EE28" w14:textId="77777777">
        <w:trPr>
          <w:trHeight w:val="467"/>
        </w:trPr>
        <w:tc>
          <w:tcPr>
            <w:tcW w:w="1047" w:type="dxa"/>
            <w:tcBorders>
              <w:top w:val="nil"/>
              <w:left w:val="single" w:sz="4" w:space="0" w:color="172170"/>
              <w:bottom w:val="single" w:sz="4" w:space="0" w:color="172170"/>
              <w:right w:val="single" w:sz="4" w:space="0" w:color="172170"/>
            </w:tcBorders>
            <w:shd w:val="clear" w:color="auto" w:fill="DAE6FA"/>
            <w:vAlign w:val="center"/>
          </w:tcPr>
          <w:p w14:paraId="6BDDD809" w14:textId="77777777" w:rsidR="00BD476C" w:rsidRDefault="00D9741D">
            <w:pPr>
              <w:spacing w:after="0" w:line="259" w:lineRule="auto"/>
              <w:ind w:left="1" w:firstLine="0"/>
            </w:pPr>
            <w:r>
              <w:rPr>
                <w:b/>
                <w:sz w:val="20"/>
              </w:rPr>
              <w:t xml:space="preserve">66258 </w:t>
            </w:r>
          </w:p>
        </w:tc>
        <w:tc>
          <w:tcPr>
            <w:tcW w:w="9406" w:type="dxa"/>
            <w:tcBorders>
              <w:top w:val="nil"/>
              <w:left w:val="single" w:sz="4" w:space="0" w:color="172170"/>
              <w:bottom w:val="single" w:sz="4" w:space="0" w:color="172170"/>
              <w:right w:val="single" w:sz="4" w:space="0" w:color="172170"/>
            </w:tcBorders>
            <w:shd w:val="clear" w:color="auto" w:fill="DAE6FA"/>
            <w:vAlign w:val="center"/>
          </w:tcPr>
          <w:p w14:paraId="38B5C9AE"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receiverAddress</w:t>
            </w:r>
            <w:r>
              <w:rPr>
                <w:rFonts w:ascii="Courier New" w:eastAsia="Courier New" w:hAnsi="Courier New" w:cs="Courier New"/>
                <w:b/>
                <w:color w:val="0000FF"/>
                <w:sz w:val="18"/>
              </w:rPr>
              <w:t xml:space="preserve"> </w:t>
            </w:r>
            <w:r>
              <w:rPr>
                <w:sz w:val="20"/>
              </w:rPr>
              <w:t xml:space="preserve">field. </w:t>
            </w:r>
          </w:p>
        </w:tc>
      </w:tr>
      <w:tr w:rsidR="00BD476C" w14:paraId="29A0D363"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1EB351E" w14:textId="77777777" w:rsidR="00BD476C" w:rsidRDefault="00D9741D">
            <w:pPr>
              <w:spacing w:after="0" w:line="259" w:lineRule="auto"/>
              <w:ind w:left="1" w:firstLine="0"/>
            </w:pPr>
            <w:r>
              <w:rPr>
                <w:b/>
                <w:sz w:val="20"/>
              </w:rPr>
              <w:t xml:space="preserve">66259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761AFC4"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receiverTown</w:t>
            </w:r>
            <w:r>
              <w:rPr>
                <w:rFonts w:ascii="Courier New" w:eastAsia="Courier New" w:hAnsi="Courier New" w:cs="Courier New"/>
                <w:b/>
                <w:color w:val="0000FF"/>
                <w:sz w:val="18"/>
              </w:rPr>
              <w:t xml:space="preserve"> </w:t>
            </w:r>
            <w:r>
              <w:rPr>
                <w:sz w:val="20"/>
              </w:rPr>
              <w:t xml:space="preserve">field. </w:t>
            </w:r>
          </w:p>
        </w:tc>
      </w:tr>
      <w:tr w:rsidR="00BD476C" w14:paraId="3A0183B0" w14:textId="77777777">
        <w:trPr>
          <w:trHeight w:val="476"/>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9DA46FF" w14:textId="77777777" w:rsidR="00BD476C" w:rsidRDefault="00D9741D">
            <w:pPr>
              <w:spacing w:after="0" w:line="259" w:lineRule="auto"/>
              <w:ind w:left="1" w:firstLine="0"/>
            </w:pPr>
            <w:r>
              <w:rPr>
                <w:b/>
                <w:sz w:val="20"/>
              </w:rPr>
              <w:t xml:space="preserve">66260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5E269CB"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receiverPostCode</w:t>
            </w:r>
            <w:r>
              <w:rPr>
                <w:rFonts w:ascii="Courier New" w:eastAsia="Courier New" w:hAnsi="Courier New" w:cs="Courier New"/>
                <w:b/>
                <w:color w:val="0000FF"/>
                <w:sz w:val="18"/>
              </w:rPr>
              <w:t xml:space="preserve"> </w:t>
            </w:r>
            <w:r>
              <w:rPr>
                <w:sz w:val="20"/>
              </w:rPr>
              <w:t xml:space="preserve">field. </w:t>
            </w:r>
          </w:p>
        </w:tc>
      </w:tr>
      <w:tr w:rsidR="00BD476C" w14:paraId="45F87475"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725C2D6" w14:textId="77777777" w:rsidR="00BD476C" w:rsidRDefault="00D9741D">
            <w:pPr>
              <w:spacing w:after="0" w:line="259" w:lineRule="auto"/>
              <w:ind w:left="1" w:firstLine="0"/>
            </w:pPr>
            <w:r>
              <w:rPr>
                <w:b/>
                <w:sz w:val="20"/>
              </w:rPr>
              <w:lastRenderedPageBreak/>
              <w:t xml:space="preserve">66261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EB08C05"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receiverCountryCode</w:t>
            </w:r>
            <w:r>
              <w:rPr>
                <w:rFonts w:ascii="Courier New" w:eastAsia="Courier New" w:hAnsi="Courier New" w:cs="Courier New"/>
                <w:b/>
                <w:color w:val="0000FF"/>
                <w:sz w:val="18"/>
              </w:rPr>
              <w:t xml:space="preserve"> </w:t>
            </w:r>
            <w:r>
              <w:rPr>
                <w:sz w:val="20"/>
              </w:rPr>
              <w:t xml:space="preserve">field. </w:t>
            </w:r>
          </w:p>
        </w:tc>
      </w:tr>
      <w:tr w:rsidR="00BD476C" w14:paraId="74A5C4A2" w14:textId="77777777">
        <w:trPr>
          <w:trHeight w:val="476"/>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79881C5" w14:textId="77777777" w:rsidR="00BD476C" w:rsidRDefault="00D9741D">
            <w:pPr>
              <w:spacing w:after="0" w:line="259" w:lineRule="auto"/>
              <w:ind w:left="1" w:firstLine="0"/>
            </w:pPr>
            <w:r>
              <w:rPr>
                <w:b/>
                <w:sz w:val="20"/>
              </w:rPr>
              <w:t xml:space="preserve">66262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0B75787"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receiverPhone</w:t>
            </w:r>
            <w:r>
              <w:rPr>
                <w:rFonts w:ascii="Courier New" w:eastAsia="Courier New" w:hAnsi="Courier New" w:cs="Courier New"/>
                <w:b/>
                <w:color w:val="0000FF"/>
                <w:sz w:val="18"/>
              </w:rPr>
              <w:t xml:space="preserve"> </w:t>
            </w:r>
            <w:r>
              <w:rPr>
                <w:sz w:val="20"/>
              </w:rPr>
              <w:t xml:space="preserve">field. </w:t>
            </w:r>
          </w:p>
        </w:tc>
      </w:tr>
      <w:tr w:rsidR="00BD476C" w14:paraId="2FADE30D"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6757EF4" w14:textId="77777777" w:rsidR="00BD476C" w:rsidRDefault="00D9741D">
            <w:pPr>
              <w:spacing w:after="0" w:line="259" w:lineRule="auto"/>
              <w:ind w:left="1" w:firstLine="0"/>
            </w:pPr>
            <w:r>
              <w:rPr>
                <w:b/>
                <w:sz w:val="20"/>
              </w:rPr>
              <w:t xml:space="preserve">66263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494131C"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receiverMobile</w:t>
            </w:r>
            <w:r>
              <w:rPr>
                <w:rFonts w:ascii="Courier New" w:eastAsia="Courier New" w:hAnsi="Courier New" w:cs="Courier New"/>
                <w:b/>
                <w:color w:val="0000FF"/>
                <w:sz w:val="18"/>
              </w:rPr>
              <w:t xml:space="preserve"> </w:t>
            </w:r>
            <w:r>
              <w:rPr>
                <w:sz w:val="20"/>
              </w:rPr>
              <w:t xml:space="preserve">field. </w:t>
            </w:r>
          </w:p>
        </w:tc>
      </w:tr>
      <w:tr w:rsidR="00BD476C" w14:paraId="5B679778"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CEC474F" w14:textId="77777777" w:rsidR="00BD476C" w:rsidRDefault="00D9741D">
            <w:pPr>
              <w:spacing w:after="0" w:line="259" w:lineRule="auto"/>
              <w:ind w:left="1" w:firstLine="0"/>
            </w:pPr>
            <w:r>
              <w:rPr>
                <w:b/>
                <w:sz w:val="20"/>
              </w:rPr>
              <w:t xml:space="preserve">66264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F787684"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receiverEmail</w:t>
            </w:r>
            <w:r>
              <w:rPr>
                <w:rFonts w:ascii="Courier New" w:eastAsia="Courier New" w:hAnsi="Courier New" w:cs="Courier New"/>
                <w:b/>
                <w:color w:val="0000FF"/>
                <w:sz w:val="18"/>
              </w:rPr>
              <w:t xml:space="preserve"> </w:t>
            </w:r>
            <w:r>
              <w:rPr>
                <w:sz w:val="20"/>
              </w:rPr>
              <w:t xml:space="preserve">field. </w:t>
            </w:r>
          </w:p>
        </w:tc>
      </w:tr>
      <w:tr w:rsidR="00BD476C" w14:paraId="658D52A3"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02AB78D" w14:textId="77777777" w:rsidR="00BD476C" w:rsidRDefault="00D9741D">
            <w:pPr>
              <w:spacing w:after="0" w:line="259" w:lineRule="auto"/>
              <w:ind w:left="1" w:firstLine="0"/>
            </w:pPr>
            <w:r>
              <w:rPr>
                <w:b/>
                <w:sz w:val="20"/>
              </w:rPr>
              <w:t xml:space="preserve">66265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1D077B5"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receiverDateOfBirth</w:t>
            </w:r>
            <w:r>
              <w:rPr>
                <w:rFonts w:ascii="Courier New" w:eastAsia="Courier New" w:hAnsi="Courier New" w:cs="Courier New"/>
                <w:b/>
                <w:color w:val="0000FF"/>
                <w:sz w:val="18"/>
              </w:rPr>
              <w:t xml:space="preserve"> </w:t>
            </w:r>
            <w:r>
              <w:rPr>
                <w:sz w:val="20"/>
              </w:rPr>
              <w:t xml:space="preserve">field. </w:t>
            </w:r>
          </w:p>
        </w:tc>
      </w:tr>
      <w:tr w:rsidR="00BD476C" w14:paraId="46D7A407"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9A82907" w14:textId="77777777" w:rsidR="00BD476C" w:rsidRDefault="00D9741D">
            <w:pPr>
              <w:spacing w:after="0" w:line="259" w:lineRule="auto"/>
              <w:ind w:left="1" w:firstLine="0"/>
            </w:pPr>
            <w:r>
              <w:rPr>
                <w:b/>
                <w:sz w:val="20"/>
              </w:rPr>
              <w:t xml:space="preserve">66266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33AEE60"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receiverAccountNo</w:t>
            </w:r>
            <w:r>
              <w:rPr>
                <w:rFonts w:ascii="Courier New" w:eastAsia="Courier New" w:hAnsi="Courier New" w:cs="Courier New"/>
                <w:b/>
                <w:color w:val="0000FF"/>
                <w:sz w:val="18"/>
              </w:rPr>
              <w:t xml:space="preserve"> </w:t>
            </w:r>
            <w:r>
              <w:rPr>
                <w:sz w:val="20"/>
              </w:rPr>
              <w:t xml:space="preserve">field. </w:t>
            </w:r>
          </w:p>
        </w:tc>
      </w:tr>
      <w:tr w:rsidR="00BD476C" w14:paraId="166A496F"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9BC8180" w14:textId="77777777" w:rsidR="00BD476C" w:rsidRDefault="00D9741D">
            <w:pPr>
              <w:spacing w:after="0" w:line="259" w:lineRule="auto"/>
              <w:ind w:left="1" w:firstLine="0"/>
            </w:pPr>
            <w:r>
              <w:rPr>
                <w:b/>
                <w:sz w:val="20"/>
              </w:rPr>
              <w:t xml:space="preserve">66267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FC0E6FD"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receiverCounty</w:t>
            </w:r>
            <w:r>
              <w:rPr>
                <w:rFonts w:ascii="Courier New" w:eastAsia="Courier New" w:hAnsi="Courier New" w:cs="Courier New"/>
                <w:b/>
                <w:color w:val="0000FF"/>
                <w:sz w:val="18"/>
              </w:rPr>
              <w:t xml:space="preserve"> </w:t>
            </w:r>
            <w:r>
              <w:rPr>
                <w:sz w:val="20"/>
              </w:rPr>
              <w:t xml:space="preserve">field. </w:t>
            </w:r>
          </w:p>
        </w:tc>
      </w:tr>
      <w:tr w:rsidR="00BD476C" w14:paraId="49480DD8"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68FF2C8" w14:textId="77777777" w:rsidR="00BD476C" w:rsidRDefault="00D9741D">
            <w:pPr>
              <w:spacing w:after="0" w:line="259" w:lineRule="auto"/>
              <w:ind w:left="1" w:firstLine="0"/>
            </w:pPr>
            <w:r>
              <w:rPr>
                <w:b/>
                <w:sz w:val="20"/>
              </w:rPr>
              <w:t xml:space="preserve">66268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B6192C2"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receiverFax</w:t>
            </w:r>
            <w:r>
              <w:rPr>
                <w:rFonts w:ascii="Courier New" w:eastAsia="Courier New" w:hAnsi="Courier New" w:cs="Courier New"/>
                <w:b/>
                <w:color w:val="0000FF"/>
                <w:sz w:val="18"/>
              </w:rPr>
              <w:t xml:space="preserve"> </w:t>
            </w:r>
            <w:r>
              <w:rPr>
                <w:sz w:val="20"/>
              </w:rPr>
              <w:t xml:space="preserve">field. </w:t>
            </w:r>
          </w:p>
        </w:tc>
      </w:tr>
      <w:tr w:rsidR="00BD476C" w14:paraId="5961B2ED"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C47EA7D" w14:textId="77777777" w:rsidR="00BD476C" w:rsidRDefault="00D9741D">
            <w:pPr>
              <w:spacing w:after="0" w:line="259" w:lineRule="auto"/>
              <w:ind w:left="1" w:firstLine="0"/>
            </w:pPr>
            <w:r>
              <w:rPr>
                <w:b/>
                <w:sz w:val="20"/>
              </w:rPr>
              <w:t xml:space="preserve">66269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DFBA124"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customerFax</w:t>
            </w:r>
            <w:r>
              <w:rPr>
                <w:rFonts w:ascii="Courier New" w:eastAsia="Courier New" w:hAnsi="Courier New" w:cs="Courier New"/>
                <w:b/>
                <w:color w:val="0000FF"/>
                <w:sz w:val="18"/>
              </w:rPr>
              <w:t xml:space="preserve"> </w:t>
            </w:r>
            <w:r>
              <w:rPr>
                <w:sz w:val="20"/>
              </w:rPr>
              <w:t xml:space="preserve">field. </w:t>
            </w:r>
          </w:p>
        </w:tc>
      </w:tr>
      <w:tr w:rsidR="00BD476C" w14:paraId="4AD0E6DC"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41A0791" w14:textId="77777777" w:rsidR="00BD476C" w:rsidRDefault="00D9741D">
            <w:pPr>
              <w:spacing w:after="0" w:line="259" w:lineRule="auto"/>
              <w:ind w:left="1" w:firstLine="0"/>
            </w:pPr>
            <w:r>
              <w:rPr>
                <w:b/>
                <w:sz w:val="20"/>
              </w:rPr>
              <w:t xml:space="preserve">66270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5A0F482"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rtScheduleType</w:t>
            </w:r>
            <w:r>
              <w:rPr>
                <w:rFonts w:ascii="Courier New" w:eastAsia="Courier New" w:hAnsi="Courier New" w:cs="Courier New"/>
                <w:b/>
                <w:color w:val="0000FF"/>
                <w:sz w:val="28"/>
                <w:vertAlign w:val="subscript"/>
              </w:rPr>
              <w:t xml:space="preserve"> </w:t>
            </w:r>
            <w:r>
              <w:rPr>
                <w:sz w:val="20"/>
              </w:rPr>
              <w:t xml:space="preserve">field. </w:t>
            </w:r>
          </w:p>
        </w:tc>
      </w:tr>
      <w:tr w:rsidR="00BD476C" w14:paraId="026A3FAA"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B355246" w14:textId="77777777" w:rsidR="00BD476C" w:rsidRDefault="00D9741D">
            <w:pPr>
              <w:spacing w:after="0" w:line="259" w:lineRule="auto"/>
              <w:ind w:left="1" w:firstLine="0"/>
            </w:pPr>
            <w:r>
              <w:rPr>
                <w:b/>
                <w:sz w:val="20"/>
              </w:rPr>
              <w:t xml:space="preserve">66271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7A224CA"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rtSchedule</w:t>
            </w:r>
            <w:r>
              <w:rPr>
                <w:rFonts w:ascii="Courier New" w:eastAsia="Courier New" w:hAnsi="Courier New" w:cs="Courier New"/>
                <w:b/>
                <w:color w:val="0000FF"/>
                <w:sz w:val="18"/>
              </w:rPr>
              <w:t xml:space="preserve"> </w:t>
            </w:r>
            <w:r>
              <w:rPr>
                <w:sz w:val="20"/>
              </w:rPr>
              <w:t xml:space="preserve">field. </w:t>
            </w:r>
          </w:p>
        </w:tc>
      </w:tr>
      <w:tr w:rsidR="00BD476C" w14:paraId="61BBDC60"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1190DE9" w14:textId="77777777" w:rsidR="00BD476C" w:rsidRDefault="00D9741D">
            <w:pPr>
              <w:spacing w:after="0" w:line="259" w:lineRule="auto"/>
              <w:ind w:left="1" w:firstLine="0"/>
            </w:pPr>
            <w:r>
              <w:rPr>
                <w:b/>
                <w:sz w:val="20"/>
              </w:rPr>
              <w:t xml:space="preserve">66272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937837A"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rtID</w:t>
            </w:r>
            <w:r>
              <w:rPr>
                <w:rFonts w:ascii="Courier New" w:eastAsia="Courier New" w:hAnsi="Courier New" w:cs="Courier New"/>
                <w:b/>
                <w:color w:val="0000FF"/>
                <w:sz w:val="18"/>
              </w:rPr>
              <w:t xml:space="preserve"> </w:t>
            </w:r>
            <w:r>
              <w:rPr>
                <w:sz w:val="20"/>
              </w:rPr>
              <w:t xml:space="preserve">field. </w:t>
            </w:r>
          </w:p>
        </w:tc>
      </w:tr>
      <w:tr w:rsidR="00BD476C" w14:paraId="6CAC8A97"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F022EDB" w14:textId="77777777" w:rsidR="00BD476C" w:rsidRDefault="00D9741D">
            <w:pPr>
              <w:spacing w:after="0" w:line="259" w:lineRule="auto"/>
              <w:ind w:left="1" w:firstLine="0"/>
            </w:pPr>
            <w:r>
              <w:rPr>
                <w:b/>
                <w:sz w:val="20"/>
              </w:rPr>
              <w:t xml:space="preserve">66273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1CC7B8D"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rtName</w:t>
            </w:r>
            <w:r>
              <w:rPr>
                <w:rFonts w:ascii="Courier New" w:eastAsia="Courier New" w:hAnsi="Courier New" w:cs="Courier New"/>
                <w:b/>
                <w:color w:val="0000FF"/>
                <w:sz w:val="18"/>
              </w:rPr>
              <w:t xml:space="preserve"> </w:t>
            </w:r>
            <w:r>
              <w:rPr>
                <w:sz w:val="20"/>
              </w:rPr>
              <w:t xml:space="preserve">field. </w:t>
            </w:r>
          </w:p>
        </w:tc>
      </w:tr>
      <w:tr w:rsidR="00BD476C" w14:paraId="5C6B387E"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24DAFCD" w14:textId="77777777" w:rsidR="00BD476C" w:rsidRDefault="00D9741D">
            <w:pPr>
              <w:spacing w:after="0" w:line="259" w:lineRule="auto"/>
              <w:ind w:left="1" w:firstLine="0"/>
            </w:pPr>
            <w:r>
              <w:rPr>
                <w:b/>
                <w:sz w:val="20"/>
              </w:rPr>
              <w:t xml:space="preserve">66274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95E2981"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rtDescription</w:t>
            </w:r>
            <w:r>
              <w:rPr>
                <w:rFonts w:ascii="Courier New" w:eastAsia="Courier New" w:hAnsi="Courier New" w:cs="Courier New"/>
                <w:b/>
                <w:color w:val="0000FF"/>
                <w:sz w:val="18"/>
              </w:rPr>
              <w:t xml:space="preserve"> </w:t>
            </w:r>
            <w:r>
              <w:rPr>
                <w:sz w:val="20"/>
              </w:rPr>
              <w:t xml:space="preserve">field. </w:t>
            </w:r>
          </w:p>
        </w:tc>
      </w:tr>
      <w:tr w:rsidR="00BD476C" w14:paraId="4C6311AC"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8631291" w14:textId="77777777" w:rsidR="00BD476C" w:rsidRDefault="00D9741D">
            <w:pPr>
              <w:spacing w:after="0" w:line="259" w:lineRule="auto"/>
              <w:ind w:left="1" w:firstLine="0"/>
            </w:pPr>
            <w:r>
              <w:rPr>
                <w:b/>
                <w:sz w:val="20"/>
              </w:rPr>
              <w:t xml:space="preserve">66275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BCC0185"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rtPolicyRef</w:t>
            </w:r>
            <w:r>
              <w:rPr>
                <w:rFonts w:ascii="Courier New" w:eastAsia="Courier New" w:hAnsi="Courier New" w:cs="Courier New"/>
                <w:b/>
                <w:color w:val="0000FF"/>
                <w:sz w:val="18"/>
              </w:rPr>
              <w:t xml:space="preserve"> </w:t>
            </w:r>
            <w:r>
              <w:rPr>
                <w:sz w:val="20"/>
              </w:rPr>
              <w:t xml:space="preserve">field. </w:t>
            </w:r>
          </w:p>
        </w:tc>
      </w:tr>
      <w:tr w:rsidR="00BD476C" w14:paraId="6F9AC0A9"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FA9E2D5" w14:textId="77777777" w:rsidR="00BD476C" w:rsidRDefault="00D9741D">
            <w:pPr>
              <w:spacing w:after="0" w:line="259" w:lineRule="auto"/>
              <w:ind w:left="1" w:firstLine="0"/>
            </w:pPr>
            <w:r>
              <w:rPr>
                <w:b/>
                <w:sz w:val="20"/>
              </w:rPr>
              <w:t xml:space="preserve">66276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36FB5B6"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rtMerchantID</w:t>
            </w:r>
            <w:r>
              <w:rPr>
                <w:rFonts w:ascii="Courier New" w:eastAsia="Courier New" w:hAnsi="Courier New" w:cs="Courier New"/>
                <w:b/>
                <w:color w:val="0000FF"/>
                <w:sz w:val="18"/>
              </w:rPr>
              <w:t xml:space="preserve"> </w:t>
            </w:r>
            <w:r>
              <w:rPr>
                <w:sz w:val="20"/>
              </w:rPr>
              <w:t xml:space="preserve">field. </w:t>
            </w:r>
          </w:p>
        </w:tc>
      </w:tr>
      <w:tr w:rsidR="00BD476C" w14:paraId="5C69E0DD"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EDE006B" w14:textId="77777777" w:rsidR="00BD476C" w:rsidRDefault="00D9741D">
            <w:pPr>
              <w:spacing w:after="0" w:line="259" w:lineRule="auto"/>
              <w:ind w:left="1" w:firstLine="0"/>
            </w:pPr>
            <w:r>
              <w:rPr>
                <w:b/>
                <w:sz w:val="20"/>
              </w:rPr>
              <w:t xml:space="preserve">66277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5C2C770"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rtStartDate</w:t>
            </w:r>
            <w:r>
              <w:rPr>
                <w:rFonts w:ascii="Courier New" w:eastAsia="Courier New" w:hAnsi="Courier New" w:cs="Courier New"/>
                <w:b/>
                <w:color w:val="0000FF"/>
                <w:sz w:val="28"/>
                <w:vertAlign w:val="subscript"/>
              </w:rPr>
              <w:t xml:space="preserve"> </w:t>
            </w:r>
            <w:r>
              <w:rPr>
                <w:sz w:val="20"/>
              </w:rPr>
              <w:t xml:space="preserve">field. </w:t>
            </w:r>
          </w:p>
        </w:tc>
      </w:tr>
      <w:tr w:rsidR="00BD476C" w14:paraId="52B464F8"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4E45B92" w14:textId="77777777" w:rsidR="00BD476C" w:rsidRDefault="00D9741D">
            <w:pPr>
              <w:spacing w:after="0" w:line="259" w:lineRule="auto"/>
              <w:ind w:left="1" w:firstLine="0"/>
            </w:pPr>
            <w:r>
              <w:rPr>
                <w:b/>
                <w:sz w:val="20"/>
              </w:rPr>
              <w:t xml:space="preserve">66278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799CF5A"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rtInitialDate</w:t>
            </w:r>
            <w:r>
              <w:rPr>
                <w:rFonts w:ascii="Courier New" w:eastAsia="Courier New" w:hAnsi="Courier New" w:cs="Courier New"/>
                <w:b/>
                <w:color w:val="0000FF"/>
                <w:sz w:val="18"/>
              </w:rPr>
              <w:t xml:space="preserve"> </w:t>
            </w:r>
            <w:r>
              <w:rPr>
                <w:sz w:val="20"/>
              </w:rPr>
              <w:t xml:space="preserve">field. </w:t>
            </w:r>
          </w:p>
        </w:tc>
      </w:tr>
      <w:tr w:rsidR="00BD476C" w14:paraId="7D991066"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D925D8D" w14:textId="77777777" w:rsidR="00BD476C" w:rsidRDefault="00D9741D">
            <w:pPr>
              <w:spacing w:after="0" w:line="259" w:lineRule="auto"/>
              <w:ind w:left="1" w:firstLine="0"/>
            </w:pPr>
            <w:r>
              <w:rPr>
                <w:b/>
                <w:sz w:val="20"/>
              </w:rPr>
              <w:t xml:space="preserve">66279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31BD3CC"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rtInitialAmount</w:t>
            </w:r>
            <w:r>
              <w:rPr>
                <w:rFonts w:ascii="Courier New" w:eastAsia="Courier New" w:hAnsi="Courier New" w:cs="Courier New"/>
                <w:b/>
                <w:color w:val="0000FF"/>
                <w:sz w:val="18"/>
              </w:rPr>
              <w:t xml:space="preserve"> </w:t>
            </w:r>
            <w:r>
              <w:rPr>
                <w:sz w:val="20"/>
              </w:rPr>
              <w:t xml:space="preserve">field. </w:t>
            </w:r>
          </w:p>
        </w:tc>
      </w:tr>
      <w:tr w:rsidR="00BD476C" w14:paraId="731ECB86"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4170A58" w14:textId="77777777" w:rsidR="00BD476C" w:rsidRDefault="00D9741D">
            <w:pPr>
              <w:spacing w:after="0" w:line="259" w:lineRule="auto"/>
              <w:ind w:left="1" w:firstLine="0"/>
            </w:pPr>
            <w:r>
              <w:rPr>
                <w:b/>
                <w:sz w:val="20"/>
              </w:rPr>
              <w:t xml:space="preserve">66280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2F4C463"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rtFinalDate</w:t>
            </w:r>
            <w:r>
              <w:rPr>
                <w:rFonts w:ascii="Courier New" w:eastAsia="Courier New" w:hAnsi="Courier New" w:cs="Courier New"/>
                <w:b/>
                <w:color w:val="0000FF"/>
                <w:sz w:val="18"/>
              </w:rPr>
              <w:t xml:space="preserve"> </w:t>
            </w:r>
            <w:r>
              <w:rPr>
                <w:sz w:val="20"/>
              </w:rPr>
              <w:t xml:space="preserve">field. </w:t>
            </w:r>
          </w:p>
        </w:tc>
      </w:tr>
      <w:tr w:rsidR="00BD476C" w14:paraId="75FADCBE"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F72D168" w14:textId="77777777" w:rsidR="00BD476C" w:rsidRDefault="00D9741D">
            <w:pPr>
              <w:spacing w:after="0" w:line="259" w:lineRule="auto"/>
              <w:ind w:left="1" w:firstLine="0"/>
            </w:pPr>
            <w:r>
              <w:rPr>
                <w:b/>
                <w:sz w:val="20"/>
              </w:rPr>
              <w:t xml:space="preserve">66281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2D87B30"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rtFinalAmount</w:t>
            </w:r>
            <w:r>
              <w:rPr>
                <w:rFonts w:ascii="Courier New" w:eastAsia="Courier New" w:hAnsi="Courier New" w:cs="Courier New"/>
                <w:b/>
                <w:color w:val="0000FF"/>
                <w:sz w:val="18"/>
              </w:rPr>
              <w:t xml:space="preserve"> </w:t>
            </w:r>
            <w:r>
              <w:rPr>
                <w:sz w:val="20"/>
              </w:rPr>
              <w:t xml:space="preserve">field. </w:t>
            </w:r>
          </w:p>
        </w:tc>
      </w:tr>
      <w:tr w:rsidR="00BD476C" w14:paraId="3D88BE05"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3F34C0D" w14:textId="77777777" w:rsidR="00BD476C" w:rsidRDefault="00D9741D">
            <w:pPr>
              <w:spacing w:after="0" w:line="259" w:lineRule="auto"/>
              <w:ind w:left="1" w:firstLine="0"/>
            </w:pPr>
            <w:r>
              <w:rPr>
                <w:b/>
                <w:sz w:val="20"/>
              </w:rPr>
              <w:t xml:space="preserve">66282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7B95F46"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rtCycleAmount</w:t>
            </w:r>
            <w:r>
              <w:rPr>
                <w:rFonts w:ascii="Courier New" w:eastAsia="Courier New" w:hAnsi="Courier New" w:cs="Courier New"/>
                <w:b/>
                <w:color w:val="0000FF"/>
                <w:sz w:val="18"/>
              </w:rPr>
              <w:t xml:space="preserve"> </w:t>
            </w:r>
            <w:r>
              <w:rPr>
                <w:sz w:val="20"/>
              </w:rPr>
              <w:t xml:space="preserve">field. </w:t>
            </w:r>
          </w:p>
        </w:tc>
      </w:tr>
      <w:tr w:rsidR="00BD476C" w14:paraId="3BDC4A81"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1EEAB7F" w14:textId="77777777" w:rsidR="00BD476C" w:rsidRDefault="00D9741D">
            <w:pPr>
              <w:spacing w:after="0" w:line="259" w:lineRule="auto"/>
              <w:ind w:left="1" w:firstLine="0"/>
            </w:pPr>
            <w:r>
              <w:rPr>
                <w:b/>
                <w:sz w:val="20"/>
              </w:rPr>
              <w:t xml:space="preserve">66283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C35ED44"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rtCycleDuration</w:t>
            </w:r>
            <w:r>
              <w:rPr>
                <w:rFonts w:ascii="Courier New" w:eastAsia="Courier New" w:hAnsi="Courier New" w:cs="Courier New"/>
                <w:b/>
                <w:color w:val="0000FF"/>
                <w:sz w:val="18"/>
              </w:rPr>
              <w:t xml:space="preserve"> </w:t>
            </w:r>
            <w:r>
              <w:rPr>
                <w:sz w:val="20"/>
              </w:rPr>
              <w:t xml:space="preserve">field. </w:t>
            </w:r>
          </w:p>
        </w:tc>
      </w:tr>
      <w:tr w:rsidR="00BD476C" w14:paraId="6E18D8A4"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D2319FF" w14:textId="77777777" w:rsidR="00BD476C" w:rsidRDefault="00D9741D">
            <w:pPr>
              <w:spacing w:after="0" w:line="259" w:lineRule="auto"/>
              <w:ind w:left="1" w:firstLine="0"/>
            </w:pPr>
            <w:r>
              <w:rPr>
                <w:b/>
                <w:sz w:val="20"/>
              </w:rPr>
              <w:t xml:space="preserve">66284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6A90B07"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rtCycleDurationUnit</w:t>
            </w:r>
            <w:r>
              <w:rPr>
                <w:rFonts w:ascii="Courier New" w:eastAsia="Courier New" w:hAnsi="Courier New" w:cs="Courier New"/>
                <w:b/>
                <w:color w:val="0000FF"/>
                <w:sz w:val="18"/>
              </w:rPr>
              <w:t xml:space="preserve"> </w:t>
            </w:r>
            <w:r>
              <w:rPr>
                <w:sz w:val="20"/>
              </w:rPr>
              <w:t xml:space="preserve">field. </w:t>
            </w:r>
          </w:p>
        </w:tc>
      </w:tr>
    </w:tbl>
    <w:p w14:paraId="4A3C0842" w14:textId="77777777" w:rsidR="00BD476C" w:rsidRDefault="00BD476C">
      <w:pPr>
        <w:spacing w:after="0" w:line="259" w:lineRule="auto"/>
        <w:ind w:left="-460" w:right="11181" w:firstLine="0"/>
      </w:pPr>
    </w:p>
    <w:tbl>
      <w:tblPr>
        <w:tblStyle w:val="TableGrid"/>
        <w:tblW w:w="10453" w:type="dxa"/>
        <w:tblInd w:w="274" w:type="dxa"/>
        <w:tblCellMar>
          <w:top w:w="0" w:type="dxa"/>
          <w:left w:w="116" w:type="dxa"/>
          <w:bottom w:w="0" w:type="dxa"/>
          <w:right w:w="115" w:type="dxa"/>
        </w:tblCellMar>
        <w:tblLook w:val="04A0" w:firstRow="1" w:lastRow="0" w:firstColumn="1" w:lastColumn="0" w:noHBand="0" w:noVBand="1"/>
      </w:tblPr>
      <w:tblGrid>
        <w:gridCol w:w="1047"/>
        <w:gridCol w:w="9406"/>
      </w:tblGrid>
      <w:tr w:rsidR="00BD476C" w14:paraId="2D62FD21" w14:textId="77777777">
        <w:trPr>
          <w:trHeight w:val="947"/>
        </w:trPr>
        <w:tc>
          <w:tcPr>
            <w:tcW w:w="10453" w:type="dxa"/>
            <w:gridSpan w:val="2"/>
            <w:tcBorders>
              <w:top w:val="nil"/>
              <w:left w:val="nil"/>
              <w:bottom w:val="nil"/>
              <w:right w:val="nil"/>
            </w:tcBorders>
            <w:shd w:val="clear" w:color="auto" w:fill="172170"/>
            <w:vAlign w:val="center"/>
          </w:tcPr>
          <w:p w14:paraId="7C15AF67" w14:textId="77777777" w:rsidR="00BD476C" w:rsidRDefault="00D9741D">
            <w:pPr>
              <w:spacing w:after="218" w:line="259" w:lineRule="auto"/>
              <w:ind w:left="1" w:firstLine="0"/>
            </w:pPr>
            <w:r>
              <w:rPr>
                <w:b/>
                <w:color w:val="FFFFFF"/>
                <w:sz w:val="20"/>
              </w:rPr>
              <w:t xml:space="preserve">Missing Request Field Error Codes: 66048 – 66303 and 66560 – 66815 </w:t>
            </w:r>
          </w:p>
          <w:p w14:paraId="66F7040B" w14:textId="77777777" w:rsidR="00BD476C" w:rsidRDefault="00D9741D">
            <w:pPr>
              <w:tabs>
                <w:tab w:val="center" w:pos="245"/>
                <w:tab w:val="center" w:pos="1586"/>
              </w:tabs>
              <w:spacing w:after="0" w:line="259" w:lineRule="auto"/>
              <w:ind w:left="0" w:firstLine="0"/>
            </w:pPr>
            <w:r>
              <w:rPr>
                <w:rFonts w:ascii="Calibri" w:eastAsia="Calibri" w:hAnsi="Calibri" w:cs="Calibri"/>
                <w:sz w:val="22"/>
              </w:rPr>
              <w:tab/>
            </w:r>
            <w:r>
              <w:rPr>
                <w:b/>
                <w:color w:val="FFFFFF"/>
                <w:sz w:val="20"/>
              </w:rPr>
              <w:t xml:space="preserve">Code </w:t>
            </w:r>
            <w:r>
              <w:rPr>
                <w:b/>
                <w:color w:val="FFFFFF"/>
                <w:sz w:val="20"/>
              </w:rPr>
              <w:tab/>
              <w:t xml:space="preserve">Description </w:t>
            </w:r>
          </w:p>
        </w:tc>
      </w:tr>
      <w:tr w:rsidR="00BD476C" w14:paraId="21F407ED" w14:textId="77777777">
        <w:trPr>
          <w:trHeight w:val="467"/>
        </w:trPr>
        <w:tc>
          <w:tcPr>
            <w:tcW w:w="1047" w:type="dxa"/>
            <w:tcBorders>
              <w:top w:val="nil"/>
              <w:left w:val="single" w:sz="4" w:space="0" w:color="172170"/>
              <w:bottom w:val="single" w:sz="4" w:space="0" w:color="172170"/>
              <w:right w:val="single" w:sz="4" w:space="0" w:color="172170"/>
            </w:tcBorders>
            <w:shd w:val="clear" w:color="auto" w:fill="DAE6FA"/>
            <w:vAlign w:val="center"/>
          </w:tcPr>
          <w:p w14:paraId="49959A61" w14:textId="77777777" w:rsidR="00BD476C" w:rsidRDefault="00D9741D">
            <w:pPr>
              <w:spacing w:after="0" w:line="259" w:lineRule="auto"/>
              <w:ind w:left="1" w:firstLine="0"/>
            </w:pPr>
            <w:r>
              <w:rPr>
                <w:b/>
                <w:sz w:val="20"/>
              </w:rPr>
              <w:t xml:space="preserve">66285 </w:t>
            </w:r>
          </w:p>
        </w:tc>
        <w:tc>
          <w:tcPr>
            <w:tcW w:w="9406" w:type="dxa"/>
            <w:tcBorders>
              <w:top w:val="nil"/>
              <w:left w:val="single" w:sz="4" w:space="0" w:color="172170"/>
              <w:bottom w:val="single" w:sz="4" w:space="0" w:color="172170"/>
              <w:right w:val="single" w:sz="4" w:space="0" w:color="172170"/>
            </w:tcBorders>
            <w:shd w:val="clear" w:color="auto" w:fill="DAE6FA"/>
            <w:vAlign w:val="center"/>
          </w:tcPr>
          <w:p w14:paraId="0B504858"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rtCycleCount</w:t>
            </w:r>
            <w:r>
              <w:rPr>
                <w:rFonts w:ascii="Courier New" w:eastAsia="Courier New" w:hAnsi="Courier New" w:cs="Courier New"/>
                <w:b/>
                <w:color w:val="0000FF"/>
                <w:sz w:val="18"/>
              </w:rPr>
              <w:t xml:space="preserve"> </w:t>
            </w:r>
            <w:r>
              <w:rPr>
                <w:sz w:val="20"/>
              </w:rPr>
              <w:t xml:space="preserve">field. </w:t>
            </w:r>
          </w:p>
        </w:tc>
      </w:tr>
      <w:tr w:rsidR="00BD476C" w14:paraId="54D5CB4C"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9E0CC2A" w14:textId="77777777" w:rsidR="00BD476C" w:rsidRDefault="00D9741D">
            <w:pPr>
              <w:spacing w:after="0" w:line="259" w:lineRule="auto"/>
              <w:ind w:left="1" w:firstLine="0"/>
            </w:pPr>
            <w:r>
              <w:rPr>
                <w:b/>
                <w:sz w:val="20"/>
              </w:rPr>
              <w:t xml:space="preserve">66286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0054286"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rtMerchantData</w:t>
            </w:r>
            <w:r>
              <w:rPr>
                <w:rFonts w:ascii="Courier New" w:eastAsia="Courier New" w:hAnsi="Courier New" w:cs="Courier New"/>
                <w:b/>
                <w:color w:val="0000FF"/>
                <w:sz w:val="18"/>
              </w:rPr>
              <w:t xml:space="preserve"> </w:t>
            </w:r>
            <w:r>
              <w:rPr>
                <w:sz w:val="20"/>
              </w:rPr>
              <w:t xml:space="preserve">field. </w:t>
            </w:r>
          </w:p>
        </w:tc>
      </w:tr>
      <w:tr w:rsidR="00BD476C" w14:paraId="775F7F1E" w14:textId="77777777">
        <w:trPr>
          <w:trHeight w:val="476"/>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8E4FA6D" w14:textId="77777777" w:rsidR="00BD476C" w:rsidRDefault="00D9741D">
            <w:pPr>
              <w:spacing w:after="0" w:line="259" w:lineRule="auto"/>
              <w:ind w:left="1" w:firstLine="0"/>
            </w:pPr>
            <w:r>
              <w:rPr>
                <w:b/>
                <w:sz w:val="20"/>
              </w:rPr>
              <w:lastRenderedPageBreak/>
              <w:t xml:space="preserve">66287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367FCF0"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rtCloneFields</w:t>
            </w:r>
            <w:r>
              <w:rPr>
                <w:rFonts w:ascii="Courier New" w:eastAsia="Courier New" w:hAnsi="Courier New" w:cs="Courier New"/>
                <w:b/>
                <w:color w:val="0000FF"/>
                <w:sz w:val="18"/>
              </w:rPr>
              <w:t xml:space="preserve"> </w:t>
            </w:r>
            <w:r>
              <w:rPr>
                <w:sz w:val="20"/>
              </w:rPr>
              <w:t xml:space="preserve">field. </w:t>
            </w:r>
          </w:p>
        </w:tc>
      </w:tr>
      <w:tr w:rsidR="00BD476C" w14:paraId="65AEC4A5"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59C8C86" w14:textId="77777777" w:rsidR="00BD476C" w:rsidRDefault="00D9741D">
            <w:pPr>
              <w:spacing w:after="0" w:line="259" w:lineRule="auto"/>
              <w:ind w:left="1" w:firstLine="0"/>
            </w:pPr>
            <w:r>
              <w:rPr>
                <w:b/>
                <w:sz w:val="20"/>
              </w:rPr>
              <w:t xml:space="preserve">66288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1C7B671"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checkoutRef</w:t>
            </w:r>
            <w:r>
              <w:rPr>
                <w:rFonts w:ascii="Courier New" w:eastAsia="Courier New" w:hAnsi="Courier New" w:cs="Courier New"/>
                <w:b/>
                <w:color w:val="0000FF"/>
                <w:sz w:val="18"/>
              </w:rPr>
              <w:t xml:space="preserve"> </w:t>
            </w:r>
            <w:r>
              <w:rPr>
                <w:sz w:val="20"/>
              </w:rPr>
              <w:t xml:space="preserve">field. </w:t>
            </w:r>
          </w:p>
        </w:tc>
      </w:tr>
      <w:tr w:rsidR="00BD476C" w14:paraId="151D29C4" w14:textId="77777777">
        <w:trPr>
          <w:trHeight w:val="476"/>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CBAE59A" w14:textId="77777777" w:rsidR="00BD476C" w:rsidRDefault="00D9741D">
            <w:pPr>
              <w:spacing w:after="0" w:line="259" w:lineRule="auto"/>
              <w:ind w:left="1" w:firstLine="0"/>
            </w:pPr>
            <w:r>
              <w:rPr>
                <w:b/>
                <w:sz w:val="20"/>
              </w:rPr>
              <w:t xml:space="preserve">66289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90738DC"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checkoutRedirectURL</w:t>
            </w:r>
            <w:r>
              <w:rPr>
                <w:rFonts w:ascii="Courier New" w:eastAsia="Courier New" w:hAnsi="Courier New" w:cs="Courier New"/>
                <w:b/>
                <w:color w:val="0000FF"/>
                <w:sz w:val="18"/>
              </w:rPr>
              <w:t xml:space="preserve"> </w:t>
            </w:r>
            <w:r>
              <w:rPr>
                <w:sz w:val="20"/>
              </w:rPr>
              <w:t xml:space="preserve">field. </w:t>
            </w:r>
          </w:p>
        </w:tc>
      </w:tr>
      <w:tr w:rsidR="00BD476C" w14:paraId="18186469"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AD7EF84" w14:textId="77777777" w:rsidR="00BD476C" w:rsidRDefault="00D9741D">
            <w:pPr>
              <w:spacing w:after="0" w:line="259" w:lineRule="auto"/>
              <w:ind w:left="1" w:firstLine="0"/>
            </w:pPr>
            <w:r>
              <w:rPr>
                <w:b/>
                <w:sz w:val="20"/>
              </w:rPr>
              <w:t xml:space="preserve">66290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90C4DFA"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checkoutOptions</w:t>
            </w:r>
            <w:r>
              <w:rPr>
                <w:rFonts w:ascii="Courier New" w:eastAsia="Courier New" w:hAnsi="Courier New" w:cs="Courier New"/>
                <w:b/>
                <w:color w:val="0000FF"/>
                <w:sz w:val="18"/>
              </w:rPr>
              <w:t xml:space="preserve"> </w:t>
            </w:r>
            <w:r>
              <w:rPr>
                <w:sz w:val="20"/>
              </w:rPr>
              <w:t xml:space="preserve">field. </w:t>
            </w:r>
          </w:p>
        </w:tc>
      </w:tr>
      <w:tr w:rsidR="00BD476C" w14:paraId="03E98C71"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AD0DBE5" w14:textId="77777777" w:rsidR="00BD476C" w:rsidRDefault="00D9741D">
            <w:pPr>
              <w:spacing w:after="0" w:line="259" w:lineRule="auto"/>
              <w:ind w:left="1" w:firstLine="0"/>
            </w:pPr>
            <w:r>
              <w:rPr>
                <w:b/>
                <w:sz w:val="20"/>
              </w:rPr>
              <w:t xml:space="preserve">66291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990D288"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checkoutRequest</w:t>
            </w:r>
            <w:r>
              <w:rPr>
                <w:rFonts w:ascii="Courier New" w:eastAsia="Courier New" w:hAnsi="Courier New" w:cs="Courier New"/>
                <w:b/>
                <w:color w:val="0000FF"/>
                <w:sz w:val="18"/>
              </w:rPr>
              <w:t xml:space="preserve"> </w:t>
            </w:r>
            <w:r>
              <w:rPr>
                <w:sz w:val="20"/>
              </w:rPr>
              <w:t xml:space="preserve">field. </w:t>
            </w:r>
          </w:p>
        </w:tc>
      </w:tr>
      <w:tr w:rsidR="00BD476C" w14:paraId="5D61214B"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1BD8725" w14:textId="77777777" w:rsidR="00BD476C" w:rsidRDefault="00D9741D">
            <w:pPr>
              <w:spacing w:after="0" w:line="259" w:lineRule="auto"/>
              <w:ind w:left="1" w:firstLine="0"/>
            </w:pPr>
            <w:r>
              <w:rPr>
                <w:b/>
                <w:sz w:val="20"/>
              </w:rPr>
              <w:t xml:space="preserve">66292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EF663D7"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checkoutResponse</w:t>
            </w:r>
            <w:r>
              <w:rPr>
                <w:rFonts w:ascii="Courier New" w:eastAsia="Courier New" w:hAnsi="Courier New" w:cs="Courier New"/>
                <w:b/>
                <w:color w:val="0000FF"/>
                <w:sz w:val="18"/>
              </w:rPr>
              <w:t xml:space="preserve"> </w:t>
            </w:r>
            <w:r>
              <w:rPr>
                <w:sz w:val="20"/>
              </w:rPr>
              <w:t xml:space="preserve">field. </w:t>
            </w:r>
          </w:p>
        </w:tc>
      </w:tr>
      <w:tr w:rsidR="00BD476C" w14:paraId="5F674A60"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247338D" w14:textId="77777777" w:rsidR="00BD476C" w:rsidRDefault="00D9741D">
            <w:pPr>
              <w:spacing w:after="0" w:line="259" w:lineRule="auto"/>
              <w:ind w:left="1" w:firstLine="0"/>
            </w:pPr>
            <w:r>
              <w:rPr>
                <w:b/>
                <w:sz w:val="20"/>
              </w:rPr>
              <w:t xml:space="preserve">66293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091AB59"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rtAgreementType</w:t>
            </w:r>
            <w:r>
              <w:rPr>
                <w:rFonts w:ascii="Courier New" w:eastAsia="Courier New" w:hAnsi="Courier New" w:cs="Courier New"/>
                <w:b/>
                <w:color w:val="0000FF"/>
                <w:sz w:val="18"/>
              </w:rPr>
              <w:t xml:space="preserve"> </w:t>
            </w:r>
            <w:r>
              <w:rPr>
                <w:sz w:val="20"/>
              </w:rPr>
              <w:t xml:space="preserve">field. </w:t>
            </w:r>
          </w:p>
        </w:tc>
      </w:tr>
      <w:tr w:rsidR="00BD476C" w14:paraId="673C1A7B"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89D24F0" w14:textId="77777777" w:rsidR="00BD476C" w:rsidRDefault="00D9741D">
            <w:pPr>
              <w:spacing w:after="0" w:line="259" w:lineRule="auto"/>
              <w:ind w:left="1" w:firstLine="0"/>
            </w:pPr>
            <w:r>
              <w:rPr>
                <w:b/>
                <w:sz w:val="20"/>
              </w:rPr>
              <w:t xml:space="preserve">66294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F9EB96B"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rtSequenceNumber</w:t>
            </w:r>
            <w:r>
              <w:rPr>
                <w:rFonts w:ascii="Courier New" w:eastAsia="Courier New" w:hAnsi="Courier New" w:cs="Courier New"/>
                <w:b/>
                <w:color w:val="0000FF"/>
                <w:sz w:val="18"/>
              </w:rPr>
              <w:t xml:space="preserve"> </w:t>
            </w:r>
            <w:r>
              <w:rPr>
                <w:sz w:val="20"/>
              </w:rPr>
              <w:t xml:space="preserve">field. </w:t>
            </w:r>
          </w:p>
        </w:tc>
      </w:tr>
      <w:tr w:rsidR="00BD476C" w14:paraId="59E979A8"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7D0CE02" w14:textId="77777777" w:rsidR="00BD476C" w:rsidRDefault="00D9741D">
            <w:pPr>
              <w:spacing w:after="0" w:line="259" w:lineRule="auto"/>
              <w:ind w:left="1" w:firstLine="0"/>
            </w:pPr>
            <w:r>
              <w:rPr>
                <w:b/>
                <w:sz w:val="20"/>
              </w:rPr>
              <w:t xml:space="preserve">66295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07BD6B9"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rtSequenceCount</w:t>
            </w:r>
            <w:r>
              <w:rPr>
                <w:rFonts w:ascii="Courier New" w:eastAsia="Courier New" w:hAnsi="Courier New" w:cs="Courier New"/>
                <w:b/>
                <w:color w:val="0000FF"/>
                <w:sz w:val="18"/>
              </w:rPr>
              <w:t xml:space="preserve"> </w:t>
            </w:r>
            <w:r>
              <w:rPr>
                <w:sz w:val="20"/>
              </w:rPr>
              <w:t xml:space="preserve">field. </w:t>
            </w:r>
          </w:p>
        </w:tc>
      </w:tr>
      <w:tr w:rsidR="00BD476C" w14:paraId="25C968A0"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CED0502" w14:textId="77777777" w:rsidR="00BD476C" w:rsidRDefault="00D9741D">
            <w:pPr>
              <w:spacing w:after="0" w:line="259" w:lineRule="auto"/>
              <w:ind w:left="1" w:firstLine="0"/>
            </w:pPr>
            <w:r>
              <w:rPr>
                <w:b/>
                <w:sz w:val="20"/>
              </w:rPr>
              <w:t xml:space="preserve">66296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BE61BE8"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itemProductURL</w:t>
            </w:r>
            <w:r>
              <w:rPr>
                <w:rFonts w:ascii="Courier New" w:eastAsia="Courier New" w:hAnsi="Courier New" w:cs="Courier New"/>
                <w:b/>
                <w:color w:val="0000FF"/>
                <w:sz w:val="18"/>
              </w:rPr>
              <w:t xml:space="preserve"> </w:t>
            </w:r>
            <w:r>
              <w:rPr>
                <w:sz w:val="20"/>
              </w:rPr>
              <w:t xml:space="preserve">field. </w:t>
            </w:r>
          </w:p>
        </w:tc>
      </w:tr>
      <w:tr w:rsidR="00BD476C" w14:paraId="0F06C90B"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ABF97B2" w14:textId="77777777" w:rsidR="00BD476C" w:rsidRDefault="00D9741D">
            <w:pPr>
              <w:spacing w:after="0" w:line="259" w:lineRule="auto"/>
              <w:ind w:left="1" w:firstLine="0"/>
            </w:pPr>
            <w:r>
              <w:rPr>
                <w:b/>
                <w:sz w:val="20"/>
              </w:rPr>
              <w:t xml:space="preserve">66297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32B4BC6"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itemImageURL</w:t>
            </w:r>
            <w:r>
              <w:rPr>
                <w:rFonts w:ascii="Courier New" w:eastAsia="Courier New" w:hAnsi="Courier New" w:cs="Courier New"/>
                <w:b/>
                <w:color w:val="0000FF"/>
                <w:sz w:val="28"/>
                <w:vertAlign w:val="subscript"/>
              </w:rPr>
              <w:t xml:space="preserve"> </w:t>
            </w:r>
            <w:r>
              <w:rPr>
                <w:sz w:val="20"/>
              </w:rPr>
              <w:t xml:space="preserve">field. </w:t>
            </w:r>
          </w:p>
        </w:tc>
      </w:tr>
      <w:tr w:rsidR="00BD476C" w14:paraId="1165D702"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25B63DF" w14:textId="77777777" w:rsidR="00BD476C" w:rsidRDefault="00D9741D">
            <w:pPr>
              <w:spacing w:after="0" w:line="259" w:lineRule="auto"/>
              <w:ind w:left="1" w:firstLine="0"/>
            </w:pPr>
            <w:r>
              <w:rPr>
                <w:b/>
                <w:sz w:val="20"/>
              </w:rPr>
              <w:t xml:space="preserve">66298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7131051"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itemSize</w:t>
            </w:r>
            <w:r>
              <w:rPr>
                <w:rFonts w:ascii="Courier New" w:eastAsia="Courier New" w:hAnsi="Courier New" w:cs="Courier New"/>
                <w:b/>
                <w:color w:val="0000FF"/>
                <w:sz w:val="18"/>
              </w:rPr>
              <w:t xml:space="preserve"> </w:t>
            </w:r>
            <w:r>
              <w:rPr>
                <w:sz w:val="20"/>
              </w:rPr>
              <w:t xml:space="preserve">field. </w:t>
            </w:r>
          </w:p>
        </w:tc>
      </w:tr>
      <w:tr w:rsidR="00BD476C" w14:paraId="4154184A"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AF62A91" w14:textId="77777777" w:rsidR="00BD476C" w:rsidRDefault="00D9741D">
            <w:pPr>
              <w:spacing w:after="0" w:line="259" w:lineRule="auto"/>
              <w:ind w:left="1" w:firstLine="0"/>
            </w:pPr>
            <w:r>
              <w:rPr>
                <w:b/>
                <w:sz w:val="20"/>
              </w:rPr>
              <w:t xml:space="preserve">66299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0CBB10E"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itemWeight</w:t>
            </w:r>
            <w:r>
              <w:rPr>
                <w:rFonts w:ascii="Courier New" w:eastAsia="Courier New" w:hAnsi="Courier New" w:cs="Courier New"/>
                <w:b/>
                <w:color w:val="0000FF"/>
                <w:sz w:val="18"/>
              </w:rPr>
              <w:t xml:space="preserve"> </w:t>
            </w:r>
            <w:r>
              <w:rPr>
                <w:sz w:val="20"/>
              </w:rPr>
              <w:t xml:space="preserve">field. </w:t>
            </w:r>
          </w:p>
        </w:tc>
      </w:tr>
      <w:tr w:rsidR="00BD476C" w14:paraId="6A68E7F7"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2349D2F" w14:textId="77777777" w:rsidR="00BD476C" w:rsidRDefault="00D9741D">
            <w:pPr>
              <w:spacing w:after="0" w:line="259" w:lineRule="auto"/>
              <w:ind w:left="1" w:firstLine="0"/>
            </w:pPr>
            <w:r>
              <w:rPr>
                <w:b/>
                <w:sz w:val="20"/>
              </w:rPr>
              <w:t xml:space="preserve">66300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77EE6CC"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riskCheckPref</w:t>
            </w:r>
            <w:r>
              <w:rPr>
                <w:rFonts w:ascii="Courier New" w:eastAsia="Courier New" w:hAnsi="Courier New" w:cs="Courier New"/>
                <w:b/>
                <w:color w:val="0000FF"/>
                <w:sz w:val="18"/>
              </w:rPr>
              <w:t xml:space="preserve"> </w:t>
            </w:r>
            <w:r>
              <w:rPr>
                <w:sz w:val="20"/>
              </w:rPr>
              <w:t xml:space="preserve">field. </w:t>
            </w:r>
          </w:p>
        </w:tc>
      </w:tr>
      <w:tr w:rsidR="00BD476C" w14:paraId="3D3DC4AF"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597CFFD" w14:textId="77777777" w:rsidR="00BD476C" w:rsidRDefault="00D9741D">
            <w:pPr>
              <w:spacing w:after="0" w:line="259" w:lineRule="auto"/>
              <w:ind w:left="1" w:firstLine="0"/>
            </w:pPr>
            <w:r>
              <w:rPr>
                <w:b/>
                <w:sz w:val="20"/>
              </w:rPr>
              <w:t xml:space="preserve">66301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C12EDE9"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riskCheckOptions</w:t>
            </w:r>
            <w:r>
              <w:rPr>
                <w:rFonts w:ascii="Courier New" w:eastAsia="Courier New" w:hAnsi="Courier New" w:cs="Courier New"/>
                <w:b/>
                <w:color w:val="0000FF"/>
                <w:sz w:val="18"/>
              </w:rPr>
              <w:t xml:space="preserve"> </w:t>
            </w:r>
            <w:r>
              <w:rPr>
                <w:sz w:val="20"/>
              </w:rPr>
              <w:t xml:space="preserve">field. </w:t>
            </w:r>
          </w:p>
        </w:tc>
      </w:tr>
      <w:tr w:rsidR="00BD476C" w14:paraId="76F3BBE7"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5AF3A88" w14:textId="77777777" w:rsidR="00BD476C" w:rsidRDefault="00D9741D">
            <w:pPr>
              <w:spacing w:after="0" w:line="259" w:lineRule="auto"/>
              <w:ind w:left="1" w:firstLine="0"/>
            </w:pPr>
            <w:r>
              <w:rPr>
                <w:b/>
                <w:sz w:val="20"/>
              </w:rPr>
              <w:t xml:space="preserve">66302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E65156D"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cloneFields</w:t>
            </w:r>
            <w:r>
              <w:rPr>
                <w:rFonts w:ascii="Courier New" w:eastAsia="Courier New" w:hAnsi="Courier New" w:cs="Courier New"/>
                <w:b/>
                <w:color w:val="0000FF"/>
                <w:sz w:val="18"/>
              </w:rPr>
              <w:t xml:space="preserve"> </w:t>
            </w:r>
            <w:r>
              <w:rPr>
                <w:sz w:val="20"/>
              </w:rPr>
              <w:t xml:space="preserve">field. </w:t>
            </w:r>
          </w:p>
        </w:tc>
      </w:tr>
      <w:tr w:rsidR="00BD476C" w14:paraId="2869F64E"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F7C8DCB" w14:textId="77777777" w:rsidR="00BD476C" w:rsidRDefault="00D9741D">
            <w:pPr>
              <w:spacing w:after="0" w:line="259" w:lineRule="auto"/>
              <w:ind w:left="1" w:firstLine="0"/>
            </w:pPr>
            <w:r>
              <w:rPr>
                <w:b/>
                <w:sz w:val="20"/>
              </w:rPr>
              <w:t xml:space="preserve">66303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8588EC4"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customField</w:t>
            </w:r>
            <w:r>
              <w:rPr>
                <w:rFonts w:ascii="Courier New" w:eastAsia="Courier New" w:hAnsi="Courier New" w:cs="Courier New"/>
                <w:b/>
                <w:color w:val="0000FF"/>
                <w:sz w:val="18"/>
              </w:rPr>
              <w:t xml:space="preserve"> </w:t>
            </w:r>
            <w:r>
              <w:rPr>
                <w:sz w:val="20"/>
              </w:rPr>
              <w:t xml:space="preserve">field. </w:t>
            </w:r>
          </w:p>
        </w:tc>
      </w:tr>
      <w:tr w:rsidR="00BD476C" w14:paraId="34440911"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41AE6E8" w14:textId="77777777" w:rsidR="00BD476C" w:rsidRDefault="00D9741D">
            <w:pPr>
              <w:spacing w:after="0" w:line="259" w:lineRule="auto"/>
              <w:ind w:left="1" w:firstLine="0"/>
            </w:pPr>
            <w:r>
              <w:rPr>
                <w:b/>
                <w:sz w:val="20"/>
              </w:rPr>
              <w:t xml:space="preserve">66560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718FA39"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dccRef</w:t>
            </w:r>
            <w:r>
              <w:rPr>
                <w:rFonts w:ascii="Courier New" w:eastAsia="Courier New" w:hAnsi="Courier New" w:cs="Courier New"/>
                <w:b/>
                <w:color w:val="0000FF"/>
                <w:sz w:val="18"/>
              </w:rPr>
              <w:t xml:space="preserve"> </w:t>
            </w:r>
            <w:r>
              <w:rPr>
                <w:sz w:val="20"/>
              </w:rPr>
              <w:t xml:space="preserve">field. </w:t>
            </w:r>
          </w:p>
        </w:tc>
      </w:tr>
      <w:tr w:rsidR="00BD476C" w14:paraId="59918141"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11C9909" w14:textId="77777777" w:rsidR="00BD476C" w:rsidRDefault="00D9741D">
            <w:pPr>
              <w:spacing w:after="0" w:line="259" w:lineRule="auto"/>
              <w:ind w:left="1" w:firstLine="0"/>
            </w:pPr>
            <w:r>
              <w:rPr>
                <w:b/>
                <w:sz w:val="20"/>
              </w:rPr>
              <w:t xml:space="preserve">66561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127A92A"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dccProvider</w:t>
            </w:r>
            <w:r>
              <w:rPr>
                <w:rFonts w:ascii="Courier New" w:eastAsia="Courier New" w:hAnsi="Courier New" w:cs="Courier New"/>
                <w:b/>
                <w:color w:val="0000FF"/>
                <w:sz w:val="18"/>
              </w:rPr>
              <w:t xml:space="preserve"> </w:t>
            </w:r>
            <w:r>
              <w:rPr>
                <w:sz w:val="20"/>
              </w:rPr>
              <w:t xml:space="preserve">field. </w:t>
            </w:r>
          </w:p>
        </w:tc>
      </w:tr>
      <w:tr w:rsidR="00BD476C" w14:paraId="43567E29"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E188204" w14:textId="77777777" w:rsidR="00BD476C" w:rsidRDefault="00D9741D">
            <w:pPr>
              <w:spacing w:after="0" w:line="259" w:lineRule="auto"/>
              <w:ind w:left="1" w:firstLine="0"/>
            </w:pPr>
            <w:r>
              <w:rPr>
                <w:b/>
                <w:sz w:val="20"/>
              </w:rPr>
              <w:t xml:space="preserve">66562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D40A067"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dccRate</w:t>
            </w:r>
            <w:r>
              <w:rPr>
                <w:rFonts w:ascii="Courier New" w:eastAsia="Courier New" w:hAnsi="Courier New" w:cs="Courier New"/>
                <w:b/>
                <w:color w:val="0000FF"/>
                <w:sz w:val="18"/>
              </w:rPr>
              <w:t xml:space="preserve"> </w:t>
            </w:r>
            <w:r>
              <w:rPr>
                <w:sz w:val="20"/>
              </w:rPr>
              <w:t xml:space="preserve">field. </w:t>
            </w:r>
          </w:p>
        </w:tc>
      </w:tr>
      <w:tr w:rsidR="00BD476C" w14:paraId="1AAA4277"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832D690" w14:textId="77777777" w:rsidR="00BD476C" w:rsidRDefault="00D9741D">
            <w:pPr>
              <w:spacing w:after="0" w:line="259" w:lineRule="auto"/>
              <w:ind w:left="1" w:firstLine="0"/>
            </w:pPr>
            <w:r>
              <w:rPr>
                <w:b/>
                <w:sz w:val="20"/>
              </w:rPr>
              <w:t xml:space="preserve">66563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15E5331"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dccMargin</w:t>
            </w:r>
            <w:r>
              <w:rPr>
                <w:rFonts w:ascii="Courier New" w:eastAsia="Courier New" w:hAnsi="Courier New" w:cs="Courier New"/>
                <w:b/>
                <w:color w:val="0000FF"/>
                <w:sz w:val="18"/>
              </w:rPr>
              <w:t xml:space="preserve"> </w:t>
            </w:r>
            <w:r>
              <w:rPr>
                <w:sz w:val="20"/>
              </w:rPr>
              <w:t xml:space="preserve">field. </w:t>
            </w:r>
          </w:p>
        </w:tc>
      </w:tr>
      <w:tr w:rsidR="00BD476C" w14:paraId="616996EE"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0C48389" w14:textId="77777777" w:rsidR="00BD476C" w:rsidRDefault="00D9741D">
            <w:pPr>
              <w:spacing w:after="0" w:line="259" w:lineRule="auto"/>
              <w:ind w:left="1" w:firstLine="0"/>
            </w:pPr>
            <w:r>
              <w:rPr>
                <w:b/>
                <w:sz w:val="20"/>
              </w:rPr>
              <w:t xml:space="preserve">66564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DF6D581"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dccCommission</w:t>
            </w:r>
            <w:r>
              <w:rPr>
                <w:rFonts w:ascii="Courier New" w:eastAsia="Courier New" w:hAnsi="Courier New" w:cs="Courier New"/>
                <w:b/>
                <w:color w:val="0000FF"/>
                <w:sz w:val="18"/>
              </w:rPr>
              <w:t xml:space="preserve"> </w:t>
            </w:r>
            <w:r>
              <w:rPr>
                <w:sz w:val="20"/>
              </w:rPr>
              <w:t xml:space="preserve">field. </w:t>
            </w:r>
          </w:p>
        </w:tc>
      </w:tr>
      <w:tr w:rsidR="00BD476C" w14:paraId="5DFEB0BC"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AD0218C" w14:textId="77777777" w:rsidR="00BD476C" w:rsidRDefault="00D9741D">
            <w:pPr>
              <w:spacing w:after="0" w:line="259" w:lineRule="auto"/>
              <w:ind w:left="1" w:firstLine="0"/>
            </w:pPr>
            <w:r>
              <w:rPr>
                <w:b/>
                <w:sz w:val="20"/>
              </w:rPr>
              <w:t xml:space="preserve">66565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DA3BFB8"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dccSource</w:t>
            </w:r>
            <w:r>
              <w:rPr>
                <w:rFonts w:ascii="Courier New" w:eastAsia="Courier New" w:hAnsi="Courier New" w:cs="Courier New"/>
                <w:b/>
                <w:color w:val="0000FF"/>
                <w:sz w:val="18"/>
              </w:rPr>
              <w:t xml:space="preserve"> </w:t>
            </w:r>
            <w:r>
              <w:rPr>
                <w:sz w:val="20"/>
              </w:rPr>
              <w:t xml:space="preserve">field. </w:t>
            </w:r>
          </w:p>
        </w:tc>
      </w:tr>
      <w:tr w:rsidR="00BD476C" w14:paraId="4D879E46"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ECF13A9" w14:textId="77777777" w:rsidR="00BD476C" w:rsidRDefault="00D9741D">
            <w:pPr>
              <w:spacing w:after="0" w:line="259" w:lineRule="auto"/>
              <w:ind w:left="1" w:firstLine="0"/>
            </w:pPr>
            <w:r>
              <w:rPr>
                <w:b/>
                <w:sz w:val="20"/>
              </w:rPr>
              <w:t xml:space="preserve">66566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931FB6F"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dccCreated</w:t>
            </w:r>
            <w:r>
              <w:rPr>
                <w:rFonts w:ascii="Courier New" w:eastAsia="Courier New" w:hAnsi="Courier New" w:cs="Courier New"/>
                <w:b/>
                <w:color w:val="0000FF"/>
                <w:sz w:val="18"/>
              </w:rPr>
              <w:t xml:space="preserve"> </w:t>
            </w:r>
            <w:r>
              <w:rPr>
                <w:sz w:val="20"/>
              </w:rPr>
              <w:t xml:space="preserve">field. </w:t>
            </w:r>
          </w:p>
        </w:tc>
      </w:tr>
      <w:tr w:rsidR="00BD476C" w14:paraId="2BE4808C"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6CFD22C" w14:textId="77777777" w:rsidR="00BD476C" w:rsidRDefault="00D9741D">
            <w:pPr>
              <w:spacing w:after="0" w:line="259" w:lineRule="auto"/>
              <w:ind w:left="1" w:firstLine="0"/>
            </w:pPr>
            <w:r>
              <w:rPr>
                <w:b/>
                <w:sz w:val="20"/>
              </w:rPr>
              <w:t xml:space="preserve">66567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DBECDA8"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dccExpires</w:t>
            </w:r>
            <w:r>
              <w:rPr>
                <w:rFonts w:ascii="Courier New" w:eastAsia="Courier New" w:hAnsi="Courier New" w:cs="Courier New"/>
                <w:b/>
                <w:color w:val="0000FF"/>
                <w:sz w:val="18"/>
              </w:rPr>
              <w:t xml:space="preserve"> </w:t>
            </w:r>
            <w:r>
              <w:rPr>
                <w:sz w:val="20"/>
              </w:rPr>
              <w:t xml:space="preserve">field. </w:t>
            </w:r>
          </w:p>
        </w:tc>
      </w:tr>
    </w:tbl>
    <w:p w14:paraId="78243E84" w14:textId="77777777" w:rsidR="00BD476C" w:rsidRDefault="00BD476C">
      <w:pPr>
        <w:spacing w:after="0" w:line="259" w:lineRule="auto"/>
        <w:ind w:left="-460" w:right="11181" w:firstLine="0"/>
      </w:pPr>
    </w:p>
    <w:tbl>
      <w:tblPr>
        <w:tblStyle w:val="TableGrid"/>
        <w:tblW w:w="10453" w:type="dxa"/>
        <w:tblInd w:w="274" w:type="dxa"/>
        <w:tblCellMar>
          <w:top w:w="0" w:type="dxa"/>
          <w:left w:w="116" w:type="dxa"/>
          <w:bottom w:w="0" w:type="dxa"/>
          <w:right w:w="115" w:type="dxa"/>
        </w:tblCellMar>
        <w:tblLook w:val="04A0" w:firstRow="1" w:lastRow="0" w:firstColumn="1" w:lastColumn="0" w:noHBand="0" w:noVBand="1"/>
      </w:tblPr>
      <w:tblGrid>
        <w:gridCol w:w="1047"/>
        <w:gridCol w:w="9406"/>
      </w:tblGrid>
      <w:tr w:rsidR="00BD476C" w14:paraId="7460BED1" w14:textId="77777777">
        <w:trPr>
          <w:trHeight w:val="947"/>
        </w:trPr>
        <w:tc>
          <w:tcPr>
            <w:tcW w:w="10453" w:type="dxa"/>
            <w:gridSpan w:val="2"/>
            <w:tcBorders>
              <w:top w:val="nil"/>
              <w:left w:val="nil"/>
              <w:bottom w:val="nil"/>
              <w:right w:val="nil"/>
            </w:tcBorders>
            <w:shd w:val="clear" w:color="auto" w:fill="172170"/>
            <w:vAlign w:val="center"/>
          </w:tcPr>
          <w:p w14:paraId="217F4EFB" w14:textId="77777777" w:rsidR="00BD476C" w:rsidRDefault="00D9741D">
            <w:pPr>
              <w:spacing w:after="218" w:line="259" w:lineRule="auto"/>
              <w:ind w:left="1" w:firstLine="0"/>
            </w:pPr>
            <w:r>
              <w:rPr>
                <w:b/>
                <w:color w:val="FFFFFF"/>
                <w:sz w:val="20"/>
              </w:rPr>
              <w:lastRenderedPageBreak/>
              <w:t xml:space="preserve">Missing Request Field Error Codes: 66048 – 66303 and 66560 – 66815 </w:t>
            </w:r>
          </w:p>
          <w:p w14:paraId="2C05C4EF" w14:textId="77777777" w:rsidR="00BD476C" w:rsidRDefault="00D9741D">
            <w:pPr>
              <w:tabs>
                <w:tab w:val="center" w:pos="245"/>
                <w:tab w:val="center" w:pos="1586"/>
              </w:tabs>
              <w:spacing w:after="0" w:line="259" w:lineRule="auto"/>
              <w:ind w:left="0" w:firstLine="0"/>
            </w:pPr>
            <w:r>
              <w:rPr>
                <w:rFonts w:ascii="Calibri" w:eastAsia="Calibri" w:hAnsi="Calibri" w:cs="Calibri"/>
                <w:sz w:val="22"/>
              </w:rPr>
              <w:tab/>
            </w:r>
            <w:r>
              <w:rPr>
                <w:b/>
                <w:color w:val="FFFFFF"/>
                <w:sz w:val="20"/>
              </w:rPr>
              <w:t xml:space="preserve">Code </w:t>
            </w:r>
            <w:r>
              <w:rPr>
                <w:b/>
                <w:color w:val="FFFFFF"/>
                <w:sz w:val="20"/>
              </w:rPr>
              <w:tab/>
              <w:t xml:space="preserve">Description </w:t>
            </w:r>
          </w:p>
        </w:tc>
      </w:tr>
      <w:tr w:rsidR="00BD476C" w14:paraId="4E761E9D" w14:textId="77777777">
        <w:trPr>
          <w:trHeight w:val="467"/>
        </w:trPr>
        <w:tc>
          <w:tcPr>
            <w:tcW w:w="1047" w:type="dxa"/>
            <w:tcBorders>
              <w:top w:val="nil"/>
              <w:left w:val="single" w:sz="4" w:space="0" w:color="172170"/>
              <w:bottom w:val="single" w:sz="4" w:space="0" w:color="172170"/>
              <w:right w:val="single" w:sz="4" w:space="0" w:color="172170"/>
            </w:tcBorders>
            <w:shd w:val="clear" w:color="auto" w:fill="DAE6FA"/>
            <w:vAlign w:val="center"/>
          </w:tcPr>
          <w:p w14:paraId="3E854865" w14:textId="77777777" w:rsidR="00BD476C" w:rsidRDefault="00D9741D">
            <w:pPr>
              <w:spacing w:after="0" w:line="259" w:lineRule="auto"/>
              <w:ind w:left="1" w:firstLine="0"/>
            </w:pPr>
            <w:r>
              <w:rPr>
                <w:b/>
                <w:sz w:val="20"/>
              </w:rPr>
              <w:t xml:space="preserve">66568 </w:t>
            </w:r>
          </w:p>
        </w:tc>
        <w:tc>
          <w:tcPr>
            <w:tcW w:w="9406" w:type="dxa"/>
            <w:tcBorders>
              <w:top w:val="nil"/>
              <w:left w:val="single" w:sz="4" w:space="0" w:color="172170"/>
              <w:bottom w:val="single" w:sz="4" w:space="0" w:color="172170"/>
              <w:right w:val="single" w:sz="4" w:space="0" w:color="172170"/>
            </w:tcBorders>
            <w:shd w:val="clear" w:color="auto" w:fill="DAE6FA"/>
            <w:vAlign w:val="center"/>
          </w:tcPr>
          <w:p w14:paraId="1A3716E5"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dccCurrencyCode</w:t>
            </w:r>
            <w:r>
              <w:rPr>
                <w:rFonts w:ascii="Courier New" w:eastAsia="Courier New" w:hAnsi="Courier New" w:cs="Courier New"/>
                <w:b/>
                <w:color w:val="0000FF"/>
                <w:sz w:val="18"/>
              </w:rPr>
              <w:t xml:space="preserve"> </w:t>
            </w:r>
            <w:r>
              <w:rPr>
                <w:sz w:val="20"/>
              </w:rPr>
              <w:t xml:space="preserve">field. </w:t>
            </w:r>
          </w:p>
        </w:tc>
      </w:tr>
      <w:tr w:rsidR="00BD476C" w14:paraId="15B2BC93"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4815B8E" w14:textId="77777777" w:rsidR="00BD476C" w:rsidRDefault="00D9741D">
            <w:pPr>
              <w:spacing w:after="0" w:line="259" w:lineRule="auto"/>
              <w:ind w:left="1" w:firstLine="0"/>
            </w:pPr>
            <w:r>
              <w:rPr>
                <w:b/>
                <w:sz w:val="20"/>
              </w:rPr>
              <w:t xml:space="preserve">66569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1A22D5B"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dccAmount</w:t>
            </w:r>
            <w:r>
              <w:rPr>
                <w:rFonts w:ascii="Courier New" w:eastAsia="Courier New" w:hAnsi="Courier New" w:cs="Courier New"/>
                <w:b/>
                <w:color w:val="0000FF"/>
                <w:sz w:val="18"/>
              </w:rPr>
              <w:t xml:space="preserve"> </w:t>
            </w:r>
            <w:r>
              <w:rPr>
                <w:sz w:val="20"/>
              </w:rPr>
              <w:t xml:space="preserve">field. </w:t>
            </w:r>
          </w:p>
        </w:tc>
      </w:tr>
      <w:tr w:rsidR="00BD476C" w14:paraId="3397348F" w14:textId="77777777">
        <w:trPr>
          <w:trHeight w:val="476"/>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4F915F1" w14:textId="77777777" w:rsidR="00BD476C" w:rsidRDefault="00D9741D">
            <w:pPr>
              <w:spacing w:after="0" w:line="259" w:lineRule="auto"/>
              <w:ind w:left="1" w:firstLine="0"/>
            </w:pPr>
            <w:r>
              <w:rPr>
                <w:b/>
                <w:sz w:val="20"/>
              </w:rPr>
              <w:t xml:space="preserve">66570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2CB7D6A"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dccAccepted</w:t>
            </w:r>
            <w:r>
              <w:rPr>
                <w:rFonts w:ascii="Courier New" w:eastAsia="Courier New" w:hAnsi="Courier New" w:cs="Courier New"/>
                <w:b/>
                <w:color w:val="0000FF"/>
                <w:sz w:val="18"/>
              </w:rPr>
              <w:t xml:space="preserve"> </w:t>
            </w:r>
            <w:r>
              <w:rPr>
                <w:sz w:val="20"/>
              </w:rPr>
              <w:t xml:space="preserve">field. </w:t>
            </w:r>
          </w:p>
        </w:tc>
      </w:tr>
      <w:tr w:rsidR="00BD476C" w14:paraId="7F2D177F"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AC81EC0" w14:textId="77777777" w:rsidR="00BD476C" w:rsidRDefault="00D9741D">
            <w:pPr>
              <w:spacing w:after="0" w:line="259" w:lineRule="auto"/>
              <w:ind w:left="1" w:firstLine="0"/>
            </w:pPr>
            <w:r>
              <w:rPr>
                <w:b/>
                <w:sz w:val="20"/>
              </w:rPr>
              <w:t xml:space="preserve">66592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A508C8E"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threeDSRef</w:t>
            </w:r>
            <w:r>
              <w:rPr>
                <w:rFonts w:ascii="Courier New" w:eastAsia="Courier New" w:hAnsi="Courier New" w:cs="Courier New"/>
                <w:b/>
                <w:color w:val="0000FF"/>
                <w:sz w:val="18"/>
              </w:rPr>
              <w:t xml:space="preserve"> </w:t>
            </w:r>
            <w:r>
              <w:rPr>
                <w:sz w:val="20"/>
              </w:rPr>
              <w:t xml:space="preserve">field. </w:t>
            </w:r>
          </w:p>
        </w:tc>
      </w:tr>
      <w:tr w:rsidR="00BD476C" w14:paraId="5EE8A720" w14:textId="77777777">
        <w:trPr>
          <w:trHeight w:val="476"/>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FEB6356" w14:textId="77777777" w:rsidR="00BD476C" w:rsidRDefault="00D9741D">
            <w:pPr>
              <w:spacing w:after="0" w:line="259" w:lineRule="auto"/>
              <w:ind w:left="1" w:firstLine="0"/>
            </w:pPr>
            <w:r>
              <w:rPr>
                <w:b/>
                <w:sz w:val="20"/>
              </w:rPr>
              <w:t xml:space="preserve">66593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44ED25B"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threeDSVersion</w:t>
            </w:r>
            <w:r>
              <w:rPr>
                <w:rFonts w:ascii="Courier New" w:eastAsia="Courier New" w:hAnsi="Courier New" w:cs="Courier New"/>
                <w:b/>
                <w:color w:val="0000FF"/>
                <w:sz w:val="18"/>
              </w:rPr>
              <w:t xml:space="preserve"> </w:t>
            </w:r>
            <w:r>
              <w:rPr>
                <w:sz w:val="20"/>
              </w:rPr>
              <w:t xml:space="preserve">field. </w:t>
            </w:r>
          </w:p>
        </w:tc>
      </w:tr>
      <w:tr w:rsidR="00BD476C" w14:paraId="4D49F81E"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E606E10" w14:textId="77777777" w:rsidR="00BD476C" w:rsidRDefault="00D9741D">
            <w:pPr>
              <w:spacing w:after="0" w:line="259" w:lineRule="auto"/>
              <w:ind w:left="1" w:firstLine="0"/>
            </w:pPr>
            <w:r>
              <w:rPr>
                <w:b/>
                <w:sz w:val="20"/>
              </w:rPr>
              <w:t xml:space="preserve">66594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46B23D1"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threeDSRedirectURL</w:t>
            </w:r>
            <w:r>
              <w:rPr>
                <w:rFonts w:ascii="Courier New" w:eastAsia="Courier New" w:hAnsi="Courier New" w:cs="Courier New"/>
                <w:b/>
                <w:color w:val="0000FF"/>
                <w:sz w:val="18"/>
              </w:rPr>
              <w:t xml:space="preserve"> </w:t>
            </w:r>
            <w:r>
              <w:rPr>
                <w:sz w:val="20"/>
              </w:rPr>
              <w:t xml:space="preserve">field. </w:t>
            </w:r>
          </w:p>
        </w:tc>
      </w:tr>
      <w:tr w:rsidR="00BD476C" w14:paraId="55491337"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9C08605" w14:textId="77777777" w:rsidR="00BD476C" w:rsidRDefault="00D9741D">
            <w:pPr>
              <w:spacing w:after="0" w:line="259" w:lineRule="auto"/>
              <w:ind w:left="1" w:firstLine="0"/>
            </w:pPr>
            <w:r>
              <w:rPr>
                <w:b/>
                <w:sz w:val="20"/>
              </w:rPr>
              <w:t xml:space="preserve">66595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9E22F9A"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threeDSOptions</w:t>
            </w:r>
            <w:r>
              <w:rPr>
                <w:rFonts w:ascii="Courier New" w:eastAsia="Courier New" w:hAnsi="Courier New" w:cs="Courier New"/>
                <w:b/>
                <w:color w:val="0000FF"/>
                <w:sz w:val="18"/>
              </w:rPr>
              <w:t xml:space="preserve"> </w:t>
            </w:r>
            <w:r>
              <w:rPr>
                <w:sz w:val="20"/>
              </w:rPr>
              <w:t xml:space="preserve">field. </w:t>
            </w:r>
          </w:p>
        </w:tc>
      </w:tr>
      <w:tr w:rsidR="00BD476C" w14:paraId="4637597B"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F7310E0" w14:textId="77777777" w:rsidR="00BD476C" w:rsidRDefault="00D9741D">
            <w:pPr>
              <w:spacing w:after="0" w:line="259" w:lineRule="auto"/>
              <w:ind w:left="1" w:firstLine="0"/>
            </w:pPr>
            <w:r>
              <w:rPr>
                <w:b/>
                <w:sz w:val="20"/>
              </w:rPr>
              <w:t xml:space="preserve">66596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C5B50CB"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threeDSDetails</w:t>
            </w:r>
            <w:r>
              <w:rPr>
                <w:rFonts w:ascii="Courier New" w:eastAsia="Courier New" w:hAnsi="Courier New" w:cs="Courier New"/>
                <w:b/>
                <w:color w:val="0000FF"/>
                <w:sz w:val="18"/>
              </w:rPr>
              <w:t xml:space="preserve"> </w:t>
            </w:r>
            <w:r>
              <w:rPr>
                <w:sz w:val="20"/>
              </w:rPr>
              <w:t xml:space="preserve">field. </w:t>
            </w:r>
          </w:p>
        </w:tc>
      </w:tr>
      <w:tr w:rsidR="00BD476C" w14:paraId="2E416213"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470A670" w14:textId="77777777" w:rsidR="00BD476C" w:rsidRDefault="00D9741D">
            <w:pPr>
              <w:spacing w:after="0" w:line="259" w:lineRule="auto"/>
              <w:ind w:left="1" w:firstLine="0"/>
            </w:pPr>
            <w:r>
              <w:rPr>
                <w:b/>
                <w:sz w:val="20"/>
              </w:rPr>
              <w:t xml:space="preserve">66597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0ADFFF7"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threeDSURL</w:t>
            </w:r>
            <w:r>
              <w:rPr>
                <w:rFonts w:ascii="Courier New" w:eastAsia="Courier New" w:hAnsi="Courier New" w:cs="Courier New"/>
                <w:b/>
                <w:color w:val="0000FF"/>
                <w:sz w:val="18"/>
              </w:rPr>
              <w:t xml:space="preserve"> </w:t>
            </w:r>
            <w:r>
              <w:rPr>
                <w:sz w:val="20"/>
              </w:rPr>
              <w:t xml:space="preserve">field. </w:t>
            </w:r>
          </w:p>
        </w:tc>
      </w:tr>
      <w:tr w:rsidR="00BD476C" w14:paraId="7DA28812"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D5C475A" w14:textId="77777777" w:rsidR="00BD476C" w:rsidRDefault="00D9741D">
            <w:pPr>
              <w:spacing w:after="0" w:line="259" w:lineRule="auto"/>
              <w:ind w:left="1" w:firstLine="0"/>
            </w:pPr>
            <w:r>
              <w:rPr>
                <w:b/>
                <w:sz w:val="20"/>
              </w:rPr>
              <w:t xml:space="preserve">66598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829FB81"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threeDSRequest</w:t>
            </w:r>
            <w:r>
              <w:rPr>
                <w:rFonts w:ascii="Courier New" w:eastAsia="Courier New" w:hAnsi="Courier New" w:cs="Courier New"/>
                <w:b/>
                <w:color w:val="0000FF"/>
                <w:sz w:val="18"/>
              </w:rPr>
              <w:t xml:space="preserve"> </w:t>
            </w:r>
            <w:r>
              <w:rPr>
                <w:sz w:val="20"/>
              </w:rPr>
              <w:t xml:space="preserve">field. </w:t>
            </w:r>
          </w:p>
        </w:tc>
      </w:tr>
      <w:tr w:rsidR="00BD476C" w14:paraId="7D69597C"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F4B1B0A" w14:textId="77777777" w:rsidR="00BD476C" w:rsidRDefault="00D9741D">
            <w:pPr>
              <w:spacing w:after="0" w:line="259" w:lineRule="auto"/>
              <w:ind w:left="1" w:firstLine="0"/>
            </w:pPr>
            <w:r>
              <w:rPr>
                <w:b/>
                <w:sz w:val="20"/>
              </w:rPr>
              <w:t xml:space="preserve">66599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F593C40"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threeDSResponse</w:t>
            </w:r>
            <w:r>
              <w:rPr>
                <w:rFonts w:ascii="Courier New" w:eastAsia="Courier New" w:hAnsi="Courier New" w:cs="Courier New"/>
                <w:b/>
                <w:color w:val="0000FF"/>
                <w:sz w:val="18"/>
              </w:rPr>
              <w:t xml:space="preserve"> </w:t>
            </w:r>
            <w:r>
              <w:rPr>
                <w:sz w:val="20"/>
              </w:rPr>
              <w:t xml:space="preserve">field. </w:t>
            </w:r>
          </w:p>
        </w:tc>
      </w:tr>
      <w:tr w:rsidR="00BD476C" w14:paraId="50E801C5"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D9ADC03" w14:textId="77777777" w:rsidR="00BD476C" w:rsidRDefault="00D9741D">
            <w:pPr>
              <w:spacing w:after="0" w:line="259" w:lineRule="auto"/>
              <w:ind w:left="1" w:firstLine="0"/>
            </w:pPr>
            <w:r>
              <w:rPr>
                <w:b/>
                <w:sz w:val="20"/>
              </w:rPr>
              <w:t xml:space="preserve">66600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8F74392"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threeDSPolicy</w:t>
            </w:r>
            <w:r>
              <w:rPr>
                <w:rFonts w:ascii="Courier New" w:eastAsia="Courier New" w:hAnsi="Courier New" w:cs="Courier New"/>
                <w:b/>
                <w:color w:val="0000FF"/>
                <w:sz w:val="18"/>
              </w:rPr>
              <w:t xml:space="preserve"> </w:t>
            </w:r>
            <w:r>
              <w:rPr>
                <w:sz w:val="20"/>
              </w:rPr>
              <w:t xml:space="preserve">field. </w:t>
            </w:r>
          </w:p>
        </w:tc>
      </w:tr>
      <w:tr w:rsidR="00BD476C" w14:paraId="3C09018D"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F98B236" w14:textId="77777777" w:rsidR="00BD476C" w:rsidRDefault="00D9741D">
            <w:pPr>
              <w:spacing w:after="0" w:line="259" w:lineRule="auto"/>
              <w:ind w:left="1" w:firstLine="0"/>
            </w:pPr>
            <w:r>
              <w:rPr>
                <w:b/>
                <w:sz w:val="20"/>
              </w:rPr>
              <w:t xml:space="preserve">66608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FF9C50A"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scaExemption</w:t>
            </w:r>
            <w:r>
              <w:rPr>
                <w:rFonts w:ascii="Courier New" w:eastAsia="Courier New" w:hAnsi="Courier New" w:cs="Courier New"/>
                <w:b/>
                <w:color w:val="0000FF"/>
                <w:sz w:val="18"/>
              </w:rPr>
              <w:t xml:space="preserve"> </w:t>
            </w:r>
            <w:r>
              <w:rPr>
                <w:sz w:val="20"/>
              </w:rPr>
              <w:t xml:space="preserve">field. </w:t>
            </w:r>
          </w:p>
        </w:tc>
      </w:tr>
      <w:tr w:rsidR="00BD476C" w14:paraId="5F13D66A"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08D4DCC" w14:textId="77777777" w:rsidR="00BD476C" w:rsidRDefault="00D9741D">
            <w:pPr>
              <w:spacing w:after="0" w:line="259" w:lineRule="auto"/>
              <w:ind w:left="1" w:firstLine="0"/>
            </w:pPr>
            <w:r>
              <w:rPr>
                <w:b/>
                <w:sz w:val="20"/>
              </w:rPr>
              <w:t xml:space="preserve">66628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7EE6135"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riskCheckPref</w:t>
            </w:r>
            <w:r>
              <w:rPr>
                <w:rFonts w:ascii="Courier New" w:eastAsia="Courier New" w:hAnsi="Courier New" w:cs="Courier New"/>
                <w:b/>
                <w:color w:val="0000FF"/>
                <w:sz w:val="18"/>
              </w:rPr>
              <w:t xml:space="preserve"> </w:t>
            </w:r>
            <w:r>
              <w:rPr>
                <w:sz w:val="20"/>
              </w:rPr>
              <w:t xml:space="preserve">field. </w:t>
            </w:r>
          </w:p>
        </w:tc>
      </w:tr>
      <w:tr w:rsidR="00BD476C" w14:paraId="19086DA3"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7158823" w14:textId="77777777" w:rsidR="00BD476C" w:rsidRDefault="00D9741D">
            <w:pPr>
              <w:spacing w:after="0" w:line="259" w:lineRule="auto"/>
              <w:ind w:left="1" w:firstLine="0"/>
            </w:pPr>
            <w:r>
              <w:rPr>
                <w:b/>
                <w:sz w:val="20"/>
              </w:rPr>
              <w:t xml:space="preserve">66656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0146236"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deviceType</w:t>
            </w:r>
            <w:r>
              <w:rPr>
                <w:rFonts w:ascii="Courier New" w:eastAsia="Courier New" w:hAnsi="Courier New" w:cs="Courier New"/>
                <w:b/>
                <w:color w:val="0000FF"/>
                <w:sz w:val="18"/>
              </w:rPr>
              <w:t xml:space="preserve"> </w:t>
            </w:r>
            <w:r>
              <w:rPr>
                <w:sz w:val="20"/>
              </w:rPr>
              <w:t xml:space="preserve">field. </w:t>
            </w:r>
          </w:p>
        </w:tc>
      </w:tr>
      <w:tr w:rsidR="00BD476C" w14:paraId="4D15AC42"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362CCA5" w14:textId="77777777" w:rsidR="00BD476C" w:rsidRDefault="00D9741D">
            <w:pPr>
              <w:spacing w:after="0" w:line="259" w:lineRule="auto"/>
              <w:ind w:left="1" w:firstLine="0"/>
            </w:pPr>
            <w:r>
              <w:rPr>
                <w:b/>
                <w:sz w:val="20"/>
              </w:rPr>
              <w:t xml:space="preserve">66657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051CC41"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deviceChannel</w:t>
            </w:r>
            <w:r>
              <w:rPr>
                <w:rFonts w:ascii="Courier New" w:eastAsia="Courier New" w:hAnsi="Courier New" w:cs="Courier New"/>
                <w:b/>
                <w:color w:val="0000FF"/>
                <w:sz w:val="18"/>
              </w:rPr>
              <w:t xml:space="preserve"> </w:t>
            </w:r>
            <w:r>
              <w:rPr>
                <w:sz w:val="20"/>
              </w:rPr>
              <w:t xml:space="preserve">field. </w:t>
            </w:r>
          </w:p>
        </w:tc>
      </w:tr>
      <w:tr w:rsidR="00BD476C" w14:paraId="67CA4966"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37E473A" w14:textId="77777777" w:rsidR="00BD476C" w:rsidRDefault="00D9741D">
            <w:pPr>
              <w:spacing w:after="0" w:line="259" w:lineRule="auto"/>
              <w:ind w:left="1" w:firstLine="0"/>
            </w:pPr>
            <w:r>
              <w:rPr>
                <w:b/>
                <w:sz w:val="20"/>
              </w:rPr>
              <w:t xml:space="preserve">66658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E7F6173"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deviceIdentity</w:t>
            </w:r>
            <w:r>
              <w:rPr>
                <w:rFonts w:ascii="Courier New" w:eastAsia="Courier New" w:hAnsi="Courier New" w:cs="Courier New"/>
                <w:b/>
                <w:color w:val="0000FF"/>
                <w:sz w:val="18"/>
              </w:rPr>
              <w:t xml:space="preserve"> </w:t>
            </w:r>
            <w:r>
              <w:rPr>
                <w:sz w:val="20"/>
              </w:rPr>
              <w:t xml:space="preserve">field. </w:t>
            </w:r>
          </w:p>
        </w:tc>
      </w:tr>
      <w:tr w:rsidR="00BD476C" w14:paraId="583BBFBF"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66EB8FA" w14:textId="77777777" w:rsidR="00BD476C" w:rsidRDefault="00D9741D">
            <w:pPr>
              <w:spacing w:after="0" w:line="259" w:lineRule="auto"/>
              <w:ind w:left="1" w:firstLine="0"/>
            </w:pPr>
            <w:r>
              <w:rPr>
                <w:b/>
                <w:sz w:val="20"/>
              </w:rPr>
              <w:t xml:space="preserve">66659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0BB3060"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deviceTimeZone</w:t>
            </w:r>
            <w:r>
              <w:rPr>
                <w:rFonts w:ascii="Courier New" w:eastAsia="Courier New" w:hAnsi="Courier New" w:cs="Courier New"/>
                <w:b/>
                <w:color w:val="0000FF"/>
                <w:sz w:val="18"/>
              </w:rPr>
              <w:t xml:space="preserve"> </w:t>
            </w:r>
            <w:r>
              <w:rPr>
                <w:sz w:val="20"/>
              </w:rPr>
              <w:t xml:space="preserve">field. </w:t>
            </w:r>
          </w:p>
        </w:tc>
      </w:tr>
      <w:tr w:rsidR="00BD476C" w14:paraId="51199091"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737D962" w14:textId="77777777" w:rsidR="00BD476C" w:rsidRDefault="00D9741D">
            <w:pPr>
              <w:spacing w:after="0" w:line="259" w:lineRule="auto"/>
              <w:ind w:left="1" w:firstLine="0"/>
            </w:pPr>
            <w:r>
              <w:rPr>
                <w:b/>
                <w:sz w:val="20"/>
              </w:rPr>
              <w:t xml:space="preserve">66660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49B33A9"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deviceCapabilities</w:t>
            </w:r>
            <w:r>
              <w:rPr>
                <w:rFonts w:ascii="Courier New" w:eastAsia="Courier New" w:hAnsi="Courier New" w:cs="Courier New"/>
                <w:b/>
                <w:color w:val="0000FF"/>
                <w:sz w:val="28"/>
                <w:vertAlign w:val="subscript"/>
              </w:rPr>
              <w:t xml:space="preserve"> </w:t>
            </w:r>
            <w:r>
              <w:rPr>
                <w:sz w:val="20"/>
              </w:rPr>
              <w:t xml:space="preserve">field. </w:t>
            </w:r>
          </w:p>
        </w:tc>
      </w:tr>
      <w:tr w:rsidR="00BD476C" w14:paraId="3C0B8041"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CCBF107" w14:textId="77777777" w:rsidR="00BD476C" w:rsidRDefault="00D9741D">
            <w:pPr>
              <w:spacing w:after="0" w:line="259" w:lineRule="auto"/>
              <w:ind w:left="1" w:firstLine="0"/>
            </w:pPr>
            <w:r>
              <w:rPr>
                <w:b/>
                <w:sz w:val="20"/>
              </w:rPr>
              <w:t xml:space="preserve">66661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6EA7808"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deviceAcceptContent</w:t>
            </w:r>
            <w:r>
              <w:rPr>
                <w:rFonts w:ascii="Courier New" w:eastAsia="Courier New" w:hAnsi="Courier New" w:cs="Courier New"/>
                <w:b/>
                <w:color w:val="0000FF"/>
                <w:sz w:val="18"/>
              </w:rPr>
              <w:t xml:space="preserve"> </w:t>
            </w:r>
            <w:r>
              <w:rPr>
                <w:sz w:val="20"/>
              </w:rPr>
              <w:t xml:space="preserve">field. </w:t>
            </w:r>
          </w:p>
        </w:tc>
      </w:tr>
      <w:tr w:rsidR="00BD476C" w14:paraId="125D1896"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044240B" w14:textId="77777777" w:rsidR="00BD476C" w:rsidRDefault="00D9741D">
            <w:pPr>
              <w:spacing w:after="0" w:line="259" w:lineRule="auto"/>
              <w:ind w:left="1" w:firstLine="0"/>
            </w:pPr>
            <w:r>
              <w:rPr>
                <w:b/>
                <w:sz w:val="20"/>
              </w:rPr>
              <w:t xml:space="preserve">66662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1277915"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deviceAcceptCharset</w:t>
            </w:r>
            <w:r>
              <w:rPr>
                <w:rFonts w:ascii="Courier New" w:eastAsia="Courier New" w:hAnsi="Courier New" w:cs="Courier New"/>
                <w:b/>
                <w:color w:val="0000FF"/>
                <w:sz w:val="18"/>
              </w:rPr>
              <w:t xml:space="preserve"> </w:t>
            </w:r>
            <w:r>
              <w:rPr>
                <w:sz w:val="20"/>
              </w:rPr>
              <w:t xml:space="preserve">field. </w:t>
            </w:r>
          </w:p>
        </w:tc>
      </w:tr>
      <w:tr w:rsidR="00BD476C" w14:paraId="13D92D92"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884F302" w14:textId="77777777" w:rsidR="00BD476C" w:rsidRDefault="00D9741D">
            <w:pPr>
              <w:spacing w:after="0" w:line="259" w:lineRule="auto"/>
              <w:ind w:left="1" w:firstLine="0"/>
            </w:pPr>
            <w:r>
              <w:rPr>
                <w:b/>
                <w:sz w:val="20"/>
              </w:rPr>
              <w:t xml:space="preserve">66663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F6B5643"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deviceAcceptEncoding</w:t>
            </w:r>
            <w:r>
              <w:rPr>
                <w:rFonts w:ascii="Courier New" w:eastAsia="Courier New" w:hAnsi="Courier New" w:cs="Courier New"/>
                <w:b/>
                <w:color w:val="0000FF"/>
                <w:sz w:val="18"/>
              </w:rPr>
              <w:t xml:space="preserve"> </w:t>
            </w:r>
            <w:r>
              <w:rPr>
                <w:sz w:val="20"/>
              </w:rPr>
              <w:t xml:space="preserve">field. </w:t>
            </w:r>
          </w:p>
        </w:tc>
      </w:tr>
      <w:tr w:rsidR="00BD476C" w14:paraId="25587552"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DB5FCBB" w14:textId="77777777" w:rsidR="00BD476C" w:rsidRDefault="00D9741D">
            <w:pPr>
              <w:spacing w:after="0" w:line="259" w:lineRule="auto"/>
              <w:ind w:left="1" w:firstLine="0"/>
            </w:pPr>
            <w:r>
              <w:rPr>
                <w:b/>
                <w:sz w:val="20"/>
              </w:rPr>
              <w:t xml:space="preserve">66664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9AD3860"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deviceAcceptLanguage</w:t>
            </w:r>
            <w:r>
              <w:rPr>
                <w:rFonts w:ascii="Courier New" w:eastAsia="Courier New" w:hAnsi="Courier New" w:cs="Courier New"/>
                <w:b/>
                <w:color w:val="0000FF"/>
                <w:sz w:val="18"/>
              </w:rPr>
              <w:t xml:space="preserve"> </w:t>
            </w:r>
            <w:r>
              <w:rPr>
                <w:sz w:val="20"/>
              </w:rPr>
              <w:t xml:space="preserve">field. </w:t>
            </w:r>
          </w:p>
        </w:tc>
      </w:tr>
      <w:tr w:rsidR="00BD476C" w14:paraId="0604D638"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D999857" w14:textId="77777777" w:rsidR="00BD476C" w:rsidRDefault="00D9741D">
            <w:pPr>
              <w:spacing w:after="0" w:line="259" w:lineRule="auto"/>
              <w:ind w:left="1" w:firstLine="0"/>
            </w:pPr>
            <w:r>
              <w:rPr>
                <w:b/>
                <w:sz w:val="20"/>
              </w:rPr>
              <w:t xml:space="preserve">66665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8761B5F"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deviceScreenResolution</w:t>
            </w:r>
            <w:r>
              <w:rPr>
                <w:rFonts w:ascii="Courier New" w:eastAsia="Courier New" w:hAnsi="Courier New" w:cs="Courier New"/>
                <w:b/>
                <w:color w:val="0000FF"/>
                <w:sz w:val="18"/>
              </w:rPr>
              <w:t xml:space="preserve"> </w:t>
            </w:r>
            <w:r>
              <w:rPr>
                <w:sz w:val="20"/>
              </w:rPr>
              <w:t xml:space="preserve">field. </w:t>
            </w:r>
          </w:p>
        </w:tc>
      </w:tr>
      <w:tr w:rsidR="00BD476C" w14:paraId="6E6ABD66"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29AD97F" w14:textId="77777777" w:rsidR="00BD476C" w:rsidRDefault="00D9741D">
            <w:pPr>
              <w:spacing w:after="0" w:line="259" w:lineRule="auto"/>
              <w:ind w:left="1" w:firstLine="0"/>
            </w:pPr>
            <w:r>
              <w:rPr>
                <w:b/>
                <w:sz w:val="20"/>
              </w:rPr>
              <w:t xml:space="preserve">66666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99684A1"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deviceOperatingSystem</w:t>
            </w:r>
            <w:r>
              <w:rPr>
                <w:rFonts w:ascii="Courier New" w:eastAsia="Courier New" w:hAnsi="Courier New" w:cs="Courier New"/>
                <w:b/>
                <w:color w:val="0000FF"/>
                <w:sz w:val="18"/>
              </w:rPr>
              <w:t xml:space="preserve"> </w:t>
            </w:r>
            <w:r>
              <w:rPr>
                <w:sz w:val="20"/>
              </w:rPr>
              <w:t xml:space="preserve">field. </w:t>
            </w:r>
          </w:p>
        </w:tc>
      </w:tr>
      <w:tr w:rsidR="00BD476C" w14:paraId="2EB5C9D3"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FF0E9A2" w14:textId="77777777" w:rsidR="00BD476C" w:rsidRDefault="00D9741D">
            <w:pPr>
              <w:spacing w:after="0" w:line="259" w:lineRule="auto"/>
              <w:ind w:left="1" w:firstLine="0"/>
            </w:pPr>
            <w:r>
              <w:rPr>
                <w:b/>
                <w:sz w:val="20"/>
              </w:rPr>
              <w:t xml:space="preserve">66688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83FB2A9"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initiator</w:t>
            </w:r>
            <w:r>
              <w:rPr>
                <w:rFonts w:ascii="Courier New" w:eastAsia="Courier New" w:hAnsi="Courier New" w:cs="Courier New"/>
                <w:b/>
                <w:color w:val="0000FF"/>
                <w:sz w:val="18"/>
              </w:rPr>
              <w:t xml:space="preserve"> </w:t>
            </w:r>
            <w:r>
              <w:rPr>
                <w:sz w:val="20"/>
              </w:rPr>
              <w:t xml:space="preserve">field. </w:t>
            </w:r>
          </w:p>
        </w:tc>
      </w:tr>
      <w:tr w:rsidR="00BD476C" w14:paraId="37F93B7A"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F0C619F" w14:textId="77777777" w:rsidR="00BD476C" w:rsidRDefault="00D9741D">
            <w:pPr>
              <w:spacing w:after="0" w:line="259" w:lineRule="auto"/>
              <w:ind w:left="1" w:firstLine="0"/>
            </w:pPr>
            <w:r>
              <w:rPr>
                <w:b/>
                <w:sz w:val="20"/>
              </w:rPr>
              <w:t xml:space="preserve">66689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909CC8D" w14:textId="77777777" w:rsidR="00BD476C" w:rsidRDefault="00D9741D">
            <w:pPr>
              <w:spacing w:after="0" w:line="259" w:lineRule="auto"/>
              <w:ind w:left="0" w:firstLine="0"/>
            </w:pPr>
            <w:r>
              <w:rPr>
                <w:sz w:val="20"/>
              </w:rPr>
              <w:t xml:space="preserve">Missing </w:t>
            </w:r>
            <w:r>
              <w:rPr>
                <w:rFonts w:ascii="Courier New" w:eastAsia="Courier New" w:hAnsi="Courier New" w:cs="Courier New"/>
                <w:b/>
                <w:color w:val="0000FF"/>
                <w:sz w:val="18"/>
                <w:u w:val="single" w:color="0000FF"/>
              </w:rPr>
              <w:t>acquirerOptions</w:t>
            </w:r>
            <w:r>
              <w:rPr>
                <w:rFonts w:ascii="Courier New" w:eastAsia="Courier New" w:hAnsi="Courier New" w:cs="Courier New"/>
                <w:b/>
                <w:color w:val="0000FF"/>
                <w:sz w:val="18"/>
              </w:rPr>
              <w:t xml:space="preserve"> </w:t>
            </w:r>
            <w:r>
              <w:rPr>
                <w:sz w:val="20"/>
              </w:rPr>
              <w:t xml:space="preserve">field. </w:t>
            </w:r>
          </w:p>
        </w:tc>
      </w:tr>
    </w:tbl>
    <w:p w14:paraId="6F6B93A1" w14:textId="77777777" w:rsidR="00BD476C" w:rsidRDefault="00D9741D">
      <w:pPr>
        <w:spacing w:after="57" w:line="259" w:lineRule="auto"/>
        <w:ind w:left="0" w:firstLine="0"/>
        <w:jc w:val="both"/>
      </w:pPr>
      <w:r>
        <w:rPr>
          <w:sz w:val="20"/>
        </w:rPr>
        <w:lastRenderedPageBreak/>
        <w:t xml:space="preserve"> </w:t>
      </w:r>
    </w:p>
    <w:p w14:paraId="0D0B7F4D" w14:textId="77777777" w:rsidR="00BD476C" w:rsidRDefault="00D9741D">
      <w:pPr>
        <w:spacing w:after="0" w:line="259" w:lineRule="auto"/>
        <w:ind w:left="0" w:firstLine="0"/>
        <w:jc w:val="both"/>
      </w:pPr>
      <w:r>
        <w:rPr>
          <w:sz w:val="27"/>
        </w:rPr>
        <w:t xml:space="preserve"> </w:t>
      </w:r>
    </w:p>
    <w:tbl>
      <w:tblPr>
        <w:tblStyle w:val="TableGrid"/>
        <w:tblW w:w="10453" w:type="dxa"/>
        <w:tblInd w:w="274" w:type="dxa"/>
        <w:tblCellMar>
          <w:top w:w="0" w:type="dxa"/>
          <w:left w:w="116" w:type="dxa"/>
          <w:bottom w:w="0" w:type="dxa"/>
          <w:right w:w="115" w:type="dxa"/>
        </w:tblCellMar>
        <w:tblLook w:val="04A0" w:firstRow="1" w:lastRow="0" w:firstColumn="1" w:lastColumn="0" w:noHBand="0" w:noVBand="1"/>
      </w:tblPr>
      <w:tblGrid>
        <w:gridCol w:w="1047"/>
        <w:gridCol w:w="9406"/>
      </w:tblGrid>
      <w:tr w:rsidR="00BD476C" w14:paraId="392F7D3D" w14:textId="77777777">
        <w:trPr>
          <w:trHeight w:val="952"/>
        </w:trPr>
        <w:tc>
          <w:tcPr>
            <w:tcW w:w="10453" w:type="dxa"/>
            <w:gridSpan w:val="2"/>
            <w:tcBorders>
              <w:top w:val="nil"/>
              <w:left w:val="nil"/>
              <w:bottom w:val="nil"/>
              <w:right w:val="nil"/>
            </w:tcBorders>
            <w:shd w:val="clear" w:color="auto" w:fill="172170"/>
            <w:vAlign w:val="center"/>
          </w:tcPr>
          <w:p w14:paraId="0D1F7189" w14:textId="77777777" w:rsidR="00BD476C" w:rsidRDefault="00D9741D">
            <w:pPr>
              <w:spacing w:after="220" w:line="259" w:lineRule="auto"/>
              <w:ind w:left="1" w:firstLine="0"/>
            </w:pPr>
            <w:r>
              <w:rPr>
                <w:b/>
                <w:color w:val="FFFFFF"/>
                <w:sz w:val="20"/>
              </w:rPr>
              <w:t xml:space="preserve">Invalid Request Field Error Codes: 66304 – 66559 and 66816 – 67071 </w:t>
            </w:r>
          </w:p>
          <w:p w14:paraId="0A534FF7" w14:textId="77777777" w:rsidR="00BD476C" w:rsidRDefault="00D9741D">
            <w:pPr>
              <w:tabs>
                <w:tab w:val="center" w:pos="1586"/>
              </w:tabs>
              <w:spacing w:after="0" w:line="259" w:lineRule="auto"/>
              <w:ind w:left="0" w:firstLine="0"/>
            </w:pPr>
            <w:r>
              <w:rPr>
                <w:b/>
                <w:color w:val="FFFFFF"/>
                <w:sz w:val="20"/>
              </w:rPr>
              <w:t xml:space="preserve">Code </w:t>
            </w:r>
            <w:r>
              <w:rPr>
                <w:b/>
                <w:color w:val="FFFFFF"/>
                <w:sz w:val="20"/>
              </w:rPr>
              <w:tab/>
              <w:t xml:space="preserve">Description </w:t>
            </w:r>
          </w:p>
        </w:tc>
      </w:tr>
      <w:tr w:rsidR="00BD476C" w14:paraId="4A7A4A36" w14:textId="77777777">
        <w:trPr>
          <w:trHeight w:val="455"/>
        </w:trPr>
        <w:tc>
          <w:tcPr>
            <w:tcW w:w="1047" w:type="dxa"/>
            <w:tcBorders>
              <w:top w:val="nil"/>
              <w:left w:val="single" w:sz="4" w:space="0" w:color="172170"/>
              <w:bottom w:val="single" w:sz="4" w:space="0" w:color="172170"/>
              <w:right w:val="single" w:sz="4" w:space="0" w:color="172170"/>
            </w:tcBorders>
            <w:shd w:val="clear" w:color="auto" w:fill="DAE6FA"/>
            <w:vAlign w:val="center"/>
          </w:tcPr>
          <w:p w14:paraId="6DE46413" w14:textId="77777777" w:rsidR="00BD476C" w:rsidRDefault="00D9741D">
            <w:pPr>
              <w:spacing w:after="0" w:line="259" w:lineRule="auto"/>
              <w:ind w:left="1" w:firstLine="0"/>
            </w:pPr>
            <w:r>
              <w:rPr>
                <w:b/>
                <w:sz w:val="20"/>
              </w:rPr>
              <w:t xml:space="preserve">66304 </w:t>
            </w:r>
          </w:p>
        </w:tc>
        <w:tc>
          <w:tcPr>
            <w:tcW w:w="9406" w:type="dxa"/>
            <w:tcBorders>
              <w:top w:val="nil"/>
              <w:left w:val="single" w:sz="4" w:space="0" w:color="172170"/>
              <w:bottom w:val="single" w:sz="4" w:space="0" w:color="172170"/>
              <w:right w:val="single" w:sz="4" w:space="0" w:color="172170"/>
            </w:tcBorders>
            <w:shd w:val="clear" w:color="auto" w:fill="DAE6FA"/>
            <w:vAlign w:val="center"/>
          </w:tcPr>
          <w:p w14:paraId="6DE021B7" w14:textId="77777777" w:rsidR="00BD476C" w:rsidRDefault="00D9741D">
            <w:pPr>
              <w:spacing w:after="0" w:line="259" w:lineRule="auto"/>
              <w:ind w:left="0" w:firstLine="0"/>
            </w:pPr>
            <w:r>
              <w:rPr>
                <w:sz w:val="20"/>
              </w:rPr>
              <w:t xml:space="preserve">Invalid request. No data posted to integration URL. </w:t>
            </w:r>
          </w:p>
        </w:tc>
      </w:tr>
      <w:tr w:rsidR="00BD476C" w14:paraId="4171D8BF"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07DE6A3" w14:textId="77777777" w:rsidR="00BD476C" w:rsidRDefault="00D9741D">
            <w:pPr>
              <w:spacing w:after="0" w:line="259" w:lineRule="auto"/>
              <w:ind w:left="1" w:firstLine="0"/>
            </w:pPr>
            <w:r>
              <w:rPr>
                <w:b/>
                <w:sz w:val="20"/>
              </w:rPr>
              <w:t xml:space="preserve">66305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905E012"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merchantID</w:t>
            </w:r>
            <w:r>
              <w:rPr>
                <w:rFonts w:ascii="Courier New" w:eastAsia="Courier New" w:hAnsi="Courier New" w:cs="Courier New"/>
                <w:b/>
                <w:color w:val="0000FF"/>
                <w:sz w:val="18"/>
              </w:rPr>
              <w:t xml:space="preserve"> </w:t>
            </w:r>
            <w:r>
              <w:rPr>
                <w:sz w:val="20"/>
              </w:rPr>
              <w:t xml:space="preserve">field. </w:t>
            </w:r>
          </w:p>
        </w:tc>
      </w:tr>
      <w:tr w:rsidR="00BD476C" w14:paraId="1DEB8C5F"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794F8CB" w14:textId="77777777" w:rsidR="00BD476C" w:rsidRDefault="00D9741D">
            <w:pPr>
              <w:spacing w:after="0" w:line="259" w:lineRule="auto"/>
              <w:ind w:left="1" w:firstLine="0"/>
            </w:pPr>
            <w:r>
              <w:rPr>
                <w:b/>
                <w:sz w:val="20"/>
              </w:rPr>
              <w:t xml:space="preserve">66306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91962AE"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merchantPwd</w:t>
            </w:r>
            <w:r>
              <w:rPr>
                <w:rFonts w:ascii="Courier New" w:eastAsia="Courier New" w:hAnsi="Courier New" w:cs="Courier New"/>
                <w:b/>
                <w:color w:val="0000FF"/>
                <w:sz w:val="18"/>
              </w:rPr>
              <w:t xml:space="preserve"> </w:t>
            </w:r>
            <w:r>
              <w:rPr>
                <w:sz w:val="20"/>
              </w:rPr>
              <w:t xml:space="preserve">field. </w:t>
            </w:r>
          </w:p>
        </w:tc>
      </w:tr>
      <w:tr w:rsidR="00BD476C" w14:paraId="432A4540" w14:textId="77777777">
        <w:trPr>
          <w:trHeight w:val="465"/>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074E636" w14:textId="77777777" w:rsidR="00BD476C" w:rsidRDefault="00D9741D">
            <w:pPr>
              <w:spacing w:after="0" w:line="259" w:lineRule="auto"/>
              <w:ind w:left="1" w:firstLine="0"/>
            </w:pPr>
            <w:r>
              <w:rPr>
                <w:b/>
                <w:sz w:val="20"/>
              </w:rPr>
              <w:t xml:space="preserve">66307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FB08D51" w14:textId="77777777" w:rsidR="00BD476C" w:rsidRDefault="00D9741D">
            <w:pPr>
              <w:spacing w:after="0" w:line="259" w:lineRule="auto"/>
              <w:ind w:left="0" w:firstLine="0"/>
            </w:pPr>
            <w:r>
              <w:rPr>
                <w:sz w:val="20"/>
              </w:rPr>
              <w:t xml:space="preserve">Reserved for internal use. Contact customer support if this error occurs. </w:t>
            </w:r>
          </w:p>
        </w:tc>
      </w:tr>
      <w:tr w:rsidR="00BD476C" w14:paraId="1E10137C" w14:textId="77777777">
        <w:trPr>
          <w:trHeight w:val="466"/>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7AF8682" w14:textId="77777777" w:rsidR="00BD476C" w:rsidRDefault="00D9741D">
            <w:pPr>
              <w:spacing w:after="0" w:line="259" w:lineRule="auto"/>
              <w:ind w:left="1" w:firstLine="0"/>
            </w:pPr>
            <w:r>
              <w:rPr>
                <w:b/>
                <w:sz w:val="20"/>
              </w:rPr>
              <w:t xml:space="preserve">66308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3C81666" w14:textId="77777777" w:rsidR="00BD476C" w:rsidRDefault="00D9741D">
            <w:pPr>
              <w:spacing w:after="0" w:line="259" w:lineRule="auto"/>
              <w:ind w:left="0" w:firstLine="0"/>
            </w:pPr>
            <w:r>
              <w:rPr>
                <w:sz w:val="20"/>
              </w:rPr>
              <w:t xml:space="preserve">Reserved for internal use. Contact customer support if this </w:t>
            </w:r>
            <w:r>
              <w:rPr>
                <w:sz w:val="20"/>
              </w:rPr>
              <w:t xml:space="preserve">error occurs. </w:t>
            </w:r>
          </w:p>
        </w:tc>
      </w:tr>
      <w:tr w:rsidR="00BD476C" w14:paraId="1093B3C8" w14:textId="77777777">
        <w:trPr>
          <w:trHeight w:val="466"/>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9C83A03" w14:textId="77777777" w:rsidR="00BD476C" w:rsidRDefault="00D9741D">
            <w:pPr>
              <w:spacing w:after="0" w:line="259" w:lineRule="auto"/>
              <w:ind w:left="1" w:firstLine="0"/>
            </w:pPr>
            <w:r>
              <w:rPr>
                <w:b/>
                <w:sz w:val="20"/>
              </w:rPr>
              <w:t xml:space="preserve">66309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166673F" w14:textId="77777777" w:rsidR="00BD476C" w:rsidRDefault="00D9741D">
            <w:pPr>
              <w:spacing w:after="0" w:line="259" w:lineRule="auto"/>
              <w:ind w:left="0" w:firstLine="0"/>
            </w:pPr>
            <w:r>
              <w:rPr>
                <w:sz w:val="20"/>
              </w:rPr>
              <w:t xml:space="preserve">Reserved for internal use. Contact customer support if this error occurs. </w:t>
            </w:r>
          </w:p>
        </w:tc>
      </w:tr>
      <w:tr w:rsidR="00BD476C" w14:paraId="3996F2F6" w14:textId="77777777">
        <w:trPr>
          <w:trHeight w:val="46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D64B59C" w14:textId="77777777" w:rsidR="00BD476C" w:rsidRDefault="00D9741D">
            <w:pPr>
              <w:spacing w:after="0" w:line="259" w:lineRule="auto"/>
              <w:ind w:left="1" w:firstLine="0"/>
            </w:pPr>
            <w:r>
              <w:rPr>
                <w:b/>
                <w:sz w:val="20"/>
              </w:rPr>
              <w:t xml:space="preserve">66310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B97CCC1" w14:textId="77777777" w:rsidR="00BD476C" w:rsidRDefault="00D9741D">
            <w:pPr>
              <w:spacing w:after="0" w:line="259" w:lineRule="auto"/>
              <w:ind w:left="0" w:firstLine="0"/>
            </w:pPr>
            <w:r>
              <w:rPr>
                <w:sz w:val="20"/>
              </w:rPr>
              <w:t xml:space="preserve">Reserved for internal use. Contact customer support if this error occurs. </w:t>
            </w:r>
          </w:p>
        </w:tc>
      </w:tr>
      <w:tr w:rsidR="00BD476C" w14:paraId="4BFA3753" w14:textId="77777777">
        <w:trPr>
          <w:trHeight w:val="476"/>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EF3A21A" w14:textId="77777777" w:rsidR="00BD476C" w:rsidRDefault="00D9741D">
            <w:pPr>
              <w:spacing w:after="0" w:line="259" w:lineRule="auto"/>
              <w:ind w:left="1" w:firstLine="0"/>
            </w:pPr>
            <w:r>
              <w:rPr>
                <w:b/>
                <w:sz w:val="20"/>
              </w:rPr>
              <w:t xml:space="preserve">66311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39EBE60"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action</w:t>
            </w:r>
            <w:r>
              <w:rPr>
                <w:rFonts w:ascii="Courier New" w:eastAsia="Courier New" w:hAnsi="Courier New" w:cs="Courier New"/>
                <w:b/>
                <w:color w:val="0000FF"/>
                <w:sz w:val="18"/>
              </w:rPr>
              <w:t xml:space="preserve"> </w:t>
            </w:r>
            <w:r>
              <w:rPr>
                <w:sz w:val="20"/>
              </w:rPr>
              <w:t xml:space="preserve">field. </w:t>
            </w:r>
          </w:p>
        </w:tc>
      </w:tr>
      <w:tr w:rsidR="00BD476C" w14:paraId="71B4E25A"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9294BCF" w14:textId="77777777" w:rsidR="00BD476C" w:rsidRDefault="00D9741D">
            <w:pPr>
              <w:spacing w:after="0" w:line="259" w:lineRule="auto"/>
              <w:ind w:left="1" w:firstLine="0"/>
            </w:pPr>
            <w:r>
              <w:rPr>
                <w:b/>
                <w:sz w:val="20"/>
              </w:rPr>
              <w:t xml:space="preserve">66312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04E2A2E"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amount</w:t>
            </w:r>
            <w:r>
              <w:rPr>
                <w:rFonts w:ascii="Courier New" w:eastAsia="Courier New" w:hAnsi="Courier New" w:cs="Courier New"/>
                <w:b/>
                <w:color w:val="0000FF"/>
                <w:sz w:val="18"/>
              </w:rPr>
              <w:t xml:space="preserve"> </w:t>
            </w:r>
            <w:r>
              <w:rPr>
                <w:sz w:val="20"/>
              </w:rPr>
              <w:t xml:space="preserve">field. </w:t>
            </w:r>
          </w:p>
        </w:tc>
      </w:tr>
      <w:tr w:rsidR="00BD476C" w14:paraId="563C0482" w14:textId="77777777">
        <w:trPr>
          <w:trHeight w:val="476"/>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35C8703" w14:textId="77777777" w:rsidR="00BD476C" w:rsidRDefault="00D9741D">
            <w:pPr>
              <w:spacing w:after="0" w:line="259" w:lineRule="auto"/>
              <w:ind w:left="1" w:firstLine="0"/>
            </w:pPr>
            <w:r>
              <w:rPr>
                <w:b/>
                <w:sz w:val="20"/>
              </w:rPr>
              <w:t xml:space="preserve">66313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FB462B8"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currencyCode</w:t>
            </w:r>
            <w:r>
              <w:rPr>
                <w:rFonts w:ascii="Courier New" w:eastAsia="Courier New" w:hAnsi="Courier New" w:cs="Courier New"/>
                <w:b/>
                <w:color w:val="0000FF"/>
                <w:sz w:val="18"/>
              </w:rPr>
              <w:t xml:space="preserve"> </w:t>
            </w:r>
            <w:r>
              <w:rPr>
                <w:sz w:val="20"/>
              </w:rPr>
              <w:t xml:space="preserve">field. </w:t>
            </w:r>
          </w:p>
        </w:tc>
      </w:tr>
      <w:tr w:rsidR="00BD476C" w14:paraId="4129FF23"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785DCFF" w14:textId="77777777" w:rsidR="00BD476C" w:rsidRDefault="00D9741D">
            <w:pPr>
              <w:spacing w:after="0" w:line="259" w:lineRule="auto"/>
              <w:ind w:left="1" w:firstLine="0"/>
            </w:pPr>
            <w:r>
              <w:rPr>
                <w:b/>
                <w:sz w:val="20"/>
              </w:rPr>
              <w:t xml:space="preserve">66314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57C0072"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cardNumber</w:t>
            </w:r>
            <w:r>
              <w:rPr>
                <w:rFonts w:ascii="Courier New" w:eastAsia="Courier New" w:hAnsi="Courier New" w:cs="Courier New"/>
                <w:b/>
                <w:color w:val="0000FF"/>
                <w:sz w:val="18"/>
              </w:rPr>
              <w:t xml:space="preserve"> </w:t>
            </w:r>
            <w:r>
              <w:rPr>
                <w:sz w:val="20"/>
              </w:rPr>
              <w:t xml:space="preserve">field. </w:t>
            </w:r>
          </w:p>
        </w:tc>
      </w:tr>
      <w:tr w:rsidR="00BD476C" w14:paraId="58AF1ADB" w14:textId="77777777">
        <w:trPr>
          <w:trHeight w:val="476"/>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32DC6DF" w14:textId="77777777" w:rsidR="00BD476C" w:rsidRDefault="00D9741D">
            <w:pPr>
              <w:spacing w:after="0" w:line="259" w:lineRule="auto"/>
              <w:ind w:left="1" w:firstLine="0"/>
            </w:pPr>
            <w:r>
              <w:rPr>
                <w:b/>
                <w:sz w:val="20"/>
              </w:rPr>
              <w:t xml:space="preserve">66315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E3314BC"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cardExpiryMonth</w:t>
            </w:r>
            <w:r>
              <w:rPr>
                <w:rFonts w:ascii="Courier New" w:eastAsia="Courier New" w:hAnsi="Courier New" w:cs="Courier New"/>
                <w:b/>
                <w:color w:val="0000FF"/>
                <w:sz w:val="18"/>
              </w:rPr>
              <w:t xml:space="preserve"> </w:t>
            </w:r>
            <w:r>
              <w:rPr>
                <w:sz w:val="20"/>
              </w:rPr>
              <w:t xml:space="preserve">field. </w:t>
            </w:r>
          </w:p>
        </w:tc>
      </w:tr>
      <w:tr w:rsidR="00BD476C" w14:paraId="5FB552C5"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0A63AFE" w14:textId="77777777" w:rsidR="00BD476C" w:rsidRDefault="00D9741D">
            <w:pPr>
              <w:spacing w:after="0" w:line="259" w:lineRule="auto"/>
              <w:ind w:left="1" w:firstLine="0"/>
            </w:pPr>
            <w:r>
              <w:rPr>
                <w:b/>
                <w:sz w:val="20"/>
              </w:rPr>
              <w:t xml:space="preserve">66316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43210A5"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cardExpiryYear</w:t>
            </w:r>
            <w:r>
              <w:rPr>
                <w:rFonts w:ascii="Courier New" w:eastAsia="Courier New" w:hAnsi="Courier New" w:cs="Courier New"/>
                <w:b/>
                <w:color w:val="0000FF"/>
                <w:sz w:val="18"/>
              </w:rPr>
              <w:t xml:space="preserve"> </w:t>
            </w:r>
            <w:r>
              <w:rPr>
                <w:sz w:val="20"/>
              </w:rPr>
              <w:t xml:space="preserve">field. </w:t>
            </w:r>
          </w:p>
        </w:tc>
      </w:tr>
      <w:tr w:rsidR="00BD476C" w14:paraId="1BD9507B" w14:textId="77777777">
        <w:trPr>
          <w:trHeight w:val="476"/>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A353EAF" w14:textId="77777777" w:rsidR="00BD476C" w:rsidRDefault="00D9741D">
            <w:pPr>
              <w:spacing w:after="0" w:line="259" w:lineRule="auto"/>
              <w:ind w:left="1" w:firstLine="0"/>
            </w:pPr>
            <w:r>
              <w:rPr>
                <w:b/>
                <w:sz w:val="20"/>
              </w:rPr>
              <w:t xml:space="preserve">66317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7B2A7B9" w14:textId="77777777" w:rsidR="00BD476C" w:rsidRDefault="00D9741D">
            <w:pPr>
              <w:spacing w:after="0" w:line="259" w:lineRule="auto"/>
              <w:ind w:left="0" w:firstLine="0"/>
            </w:pPr>
            <w:r>
              <w:rPr>
                <w:sz w:val="20"/>
              </w:rPr>
              <w:t xml:space="preserve">Invalid </w:t>
            </w:r>
            <w:r>
              <w:rPr>
                <w:rFonts w:ascii="Courier New" w:eastAsia="Courier New" w:hAnsi="Courier New" w:cs="Courier New"/>
                <w:b/>
                <w:sz w:val="18"/>
              </w:rPr>
              <w:t>cardStartMonth</w:t>
            </w:r>
            <w:r>
              <w:rPr>
                <w:rFonts w:ascii="Courier New" w:eastAsia="Courier New" w:hAnsi="Courier New" w:cs="Courier New"/>
                <w:b/>
                <w:sz w:val="28"/>
                <w:vertAlign w:val="subscript"/>
              </w:rPr>
              <w:t xml:space="preserve"> </w:t>
            </w:r>
            <w:r>
              <w:rPr>
                <w:sz w:val="20"/>
              </w:rPr>
              <w:t xml:space="preserve">field. (Legacy field) </w:t>
            </w:r>
          </w:p>
        </w:tc>
      </w:tr>
      <w:tr w:rsidR="00BD476C" w14:paraId="67644D9B"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AF1444A" w14:textId="77777777" w:rsidR="00BD476C" w:rsidRDefault="00D9741D">
            <w:pPr>
              <w:spacing w:after="0" w:line="259" w:lineRule="auto"/>
              <w:ind w:left="1" w:firstLine="0"/>
            </w:pPr>
            <w:r>
              <w:rPr>
                <w:b/>
                <w:sz w:val="20"/>
              </w:rPr>
              <w:t xml:space="preserve">66318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4D5C146" w14:textId="77777777" w:rsidR="00BD476C" w:rsidRDefault="00D9741D">
            <w:pPr>
              <w:spacing w:after="0" w:line="259" w:lineRule="auto"/>
              <w:ind w:left="0" w:firstLine="0"/>
            </w:pPr>
            <w:r>
              <w:rPr>
                <w:sz w:val="20"/>
              </w:rPr>
              <w:t xml:space="preserve">Invalid </w:t>
            </w:r>
            <w:r>
              <w:rPr>
                <w:rFonts w:ascii="Courier New" w:eastAsia="Courier New" w:hAnsi="Courier New" w:cs="Courier New"/>
                <w:b/>
                <w:sz w:val="18"/>
              </w:rPr>
              <w:t>cardStartYear</w:t>
            </w:r>
            <w:r>
              <w:rPr>
                <w:rFonts w:ascii="Courier New" w:eastAsia="Courier New" w:hAnsi="Courier New" w:cs="Courier New"/>
                <w:b/>
                <w:sz w:val="28"/>
                <w:vertAlign w:val="subscript"/>
              </w:rPr>
              <w:t xml:space="preserve"> </w:t>
            </w:r>
            <w:r>
              <w:rPr>
                <w:sz w:val="20"/>
              </w:rPr>
              <w:t>field. (Legacy</w:t>
            </w:r>
            <w:r>
              <w:rPr>
                <w:sz w:val="20"/>
              </w:rPr>
              <w:t xml:space="preserve"> field) </w:t>
            </w:r>
          </w:p>
        </w:tc>
      </w:tr>
      <w:tr w:rsidR="00BD476C" w14:paraId="4106C052" w14:textId="77777777">
        <w:trPr>
          <w:trHeight w:val="476"/>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E020F79" w14:textId="77777777" w:rsidR="00BD476C" w:rsidRDefault="00D9741D">
            <w:pPr>
              <w:spacing w:after="0" w:line="259" w:lineRule="auto"/>
              <w:ind w:left="1" w:firstLine="0"/>
            </w:pPr>
            <w:r>
              <w:rPr>
                <w:b/>
                <w:sz w:val="20"/>
              </w:rPr>
              <w:t xml:space="preserve">66319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0185879" w14:textId="77777777" w:rsidR="00BD476C" w:rsidRDefault="00D9741D">
            <w:pPr>
              <w:spacing w:after="0" w:line="259" w:lineRule="auto"/>
              <w:ind w:left="0" w:firstLine="0"/>
            </w:pPr>
            <w:r>
              <w:rPr>
                <w:sz w:val="20"/>
              </w:rPr>
              <w:t xml:space="preserve">Invalid </w:t>
            </w:r>
            <w:r>
              <w:rPr>
                <w:rFonts w:ascii="Courier New" w:eastAsia="Courier New" w:hAnsi="Courier New" w:cs="Courier New"/>
                <w:b/>
                <w:sz w:val="18"/>
              </w:rPr>
              <w:t>cardIssueNumber</w:t>
            </w:r>
            <w:r>
              <w:rPr>
                <w:rFonts w:ascii="Courier New" w:eastAsia="Courier New" w:hAnsi="Courier New" w:cs="Courier New"/>
                <w:b/>
                <w:sz w:val="28"/>
                <w:vertAlign w:val="subscript"/>
              </w:rPr>
              <w:t xml:space="preserve"> </w:t>
            </w:r>
            <w:r>
              <w:rPr>
                <w:sz w:val="20"/>
              </w:rPr>
              <w:t xml:space="preserve">field. (Legacy field) </w:t>
            </w:r>
          </w:p>
        </w:tc>
      </w:tr>
      <w:tr w:rsidR="00BD476C" w14:paraId="332B4BBF"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B0CE3A1" w14:textId="77777777" w:rsidR="00BD476C" w:rsidRDefault="00D9741D">
            <w:pPr>
              <w:spacing w:after="0" w:line="259" w:lineRule="auto"/>
              <w:ind w:left="1" w:firstLine="0"/>
            </w:pPr>
            <w:r>
              <w:rPr>
                <w:b/>
                <w:sz w:val="20"/>
              </w:rPr>
              <w:t xml:space="preserve">66320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88576CB"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cardCVV</w:t>
            </w:r>
            <w:r>
              <w:rPr>
                <w:rFonts w:ascii="Courier New" w:eastAsia="Courier New" w:hAnsi="Courier New" w:cs="Courier New"/>
                <w:b/>
                <w:color w:val="0000FF"/>
                <w:sz w:val="18"/>
              </w:rPr>
              <w:t xml:space="preserve"> </w:t>
            </w:r>
            <w:r>
              <w:rPr>
                <w:sz w:val="20"/>
              </w:rPr>
              <w:t xml:space="preserve">field. </w:t>
            </w:r>
          </w:p>
        </w:tc>
      </w:tr>
      <w:tr w:rsidR="00BD476C" w14:paraId="3C82741B" w14:textId="77777777">
        <w:trPr>
          <w:trHeight w:val="476"/>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F05BDEC" w14:textId="77777777" w:rsidR="00BD476C" w:rsidRDefault="00D9741D">
            <w:pPr>
              <w:spacing w:after="0" w:line="259" w:lineRule="auto"/>
              <w:ind w:left="1" w:firstLine="0"/>
            </w:pPr>
            <w:r>
              <w:rPr>
                <w:b/>
                <w:sz w:val="20"/>
              </w:rPr>
              <w:t xml:space="preserve">66321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A53D0EA"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customerName</w:t>
            </w:r>
            <w:r>
              <w:rPr>
                <w:rFonts w:ascii="Courier New" w:eastAsia="Courier New" w:hAnsi="Courier New" w:cs="Courier New"/>
                <w:b/>
                <w:color w:val="0000FF"/>
                <w:sz w:val="18"/>
              </w:rPr>
              <w:t xml:space="preserve"> </w:t>
            </w:r>
            <w:r>
              <w:rPr>
                <w:sz w:val="20"/>
              </w:rPr>
              <w:t xml:space="preserve">field. </w:t>
            </w:r>
          </w:p>
        </w:tc>
      </w:tr>
      <w:tr w:rsidR="00BD476C" w14:paraId="38B9F7AA"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3ACF424" w14:textId="77777777" w:rsidR="00BD476C" w:rsidRDefault="00D9741D">
            <w:pPr>
              <w:spacing w:after="0" w:line="259" w:lineRule="auto"/>
              <w:ind w:left="1" w:firstLine="0"/>
            </w:pPr>
            <w:r>
              <w:rPr>
                <w:b/>
                <w:sz w:val="20"/>
              </w:rPr>
              <w:t xml:space="preserve">66322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D1EFC18"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customerAddress</w:t>
            </w:r>
            <w:r>
              <w:rPr>
                <w:rFonts w:ascii="Courier New" w:eastAsia="Courier New" w:hAnsi="Courier New" w:cs="Courier New"/>
                <w:b/>
                <w:color w:val="0000FF"/>
                <w:sz w:val="18"/>
              </w:rPr>
              <w:t xml:space="preserve"> </w:t>
            </w:r>
            <w:r>
              <w:rPr>
                <w:sz w:val="20"/>
              </w:rPr>
              <w:t xml:space="preserve">field. </w:t>
            </w:r>
          </w:p>
        </w:tc>
      </w:tr>
      <w:tr w:rsidR="00BD476C" w14:paraId="151F19BE"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15F1185" w14:textId="77777777" w:rsidR="00BD476C" w:rsidRDefault="00D9741D">
            <w:pPr>
              <w:spacing w:after="0" w:line="259" w:lineRule="auto"/>
              <w:ind w:left="1" w:firstLine="0"/>
            </w:pPr>
            <w:r>
              <w:rPr>
                <w:b/>
                <w:sz w:val="20"/>
              </w:rPr>
              <w:t xml:space="preserve">66323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72FF036"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customerPostcode</w:t>
            </w:r>
            <w:r>
              <w:rPr>
                <w:rFonts w:ascii="Courier New" w:eastAsia="Courier New" w:hAnsi="Courier New" w:cs="Courier New"/>
                <w:b/>
                <w:color w:val="0000FF"/>
                <w:sz w:val="18"/>
              </w:rPr>
              <w:t xml:space="preserve"> </w:t>
            </w:r>
            <w:r>
              <w:rPr>
                <w:sz w:val="20"/>
              </w:rPr>
              <w:t xml:space="preserve">field. </w:t>
            </w:r>
          </w:p>
        </w:tc>
      </w:tr>
      <w:tr w:rsidR="00BD476C" w14:paraId="4DA70600"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52B447F" w14:textId="77777777" w:rsidR="00BD476C" w:rsidRDefault="00D9741D">
            <w:pPr>
              <w:spacing w:after="0" w:line="259" w:lineRule="auto"/>
              <w:ind w:left="1" w:firstLine="0"/>
            </w:pPr>
            <w:r>
              <w:rPr>
                <w:b/>
                <w:sz w:val="20"/>
              </w:rPr>
              <w:t xml:space="preserve">66324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7EF9800"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customerEmail</w:t>
            </w:r>
            <w:r>
              <w:rPr>
                <w:rFonts w:ascii="Courier New" w:eastAsia="Courier New" w:hAnsi="Courier New" w:cs="Courier New"/>
                <w:b/>
                <w:color w:val="0000FF"/>
                <w:sz w:val="18"/>
              </w:rPr>
              <w:t xml:space="preserve"> </w:t>
            </w:r>
            <w:r>
              <w:rPr>
                <w:sz w:val="20"/>
              </w:rPr>
              <w:t xml:space="preserve">field. </w:t>
            </w:r>
          </w:p>
        </w:tc>
      </w:tr>
      <w:tr w:rsidR="00BD476C" w14:paraId="1F7C0CC4"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B9E0B37" w14:textId="77777777" w:rsidR="00BD476C" w:rsidRDefault="00D9741D">
            <w:pPr>
              <w:spacing w:after="0" w:line="259" w:lineRule="auto"/>
              <w:ind w:left="1" w:firstLine="0"/>
            </w:pPr>
            <w:r>
              <w:rPr>
                <w:b/>
                <w:sz w:val="20"/>
              </w:rPr>
              <w:t xml:space="preserve">66325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920EEF6"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customerPhone</w:t>
            </w:r>
            <w:r>
              <w:rPr>
                <w:rFonts w:ascii="Courier New" w:eastAsia="Courier New" w:hAnsi="Courier New" w:cs="Courier New"/>
                <w:b/>
                <w:color w:val="0000FF"/>
                <w:sz w:val="18"/>
              </w:rPr>
              <w:t xml:space="preserve"> </w:t>
            </w:r>
            <w:r>
              <w:rPr>
                <w:sz w:val="20"/>
              </w:rPr>
              <w:t xml:space="preserve">field. </w:t>
            </w:r>
          </w:p>
        </w:tc>
      </w:tr>
      <w:tr w:rsidR="00BD476C" w14:paraId="2186DDD7"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50273EC" w14:textId="77777777" w:rsidR="00BD476C" w:rsidRDefault="00D9741D">
            <w:pPr>
              <w:spacing w:after="0" w:line="259" w:lineRule="auto"/>
              <w:ind w:left="1" w:firstLine="0"/>
            </w:pPr>
            <w:r>
              <w:rPr>
                <w:b/>
                <w:sz w:val="20"/>
              </w:rPr>
              <w:t xml:space="preserve">66326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A2611D4"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countyCode</w:t>
            </w:r>
            <w:r>
              <w:rPr>
                <w:rFonts w:ascii="Courier New" w:eastAsia="Courier New" w:hAnsi="Courier New" w:cs="Courier New"/>
                <w:b/>
                <w:color w:val="0000FF"/>
                <w:sz w:val="18"/>
              </w:rPr>
              <w:t xml:space="preserve"> </w:t>
            </w:r>
            <w:r>
              <w:rPr>
                <w:sz w:val="20"/>
              </w:rPr>
              <w:t xml:space="preserve">field. </w:t>
            </w:r>
          </w:p>
        </w:tc>
      </w:tr>
      <w:tr w:rsidR="00BD476C" w14:paraId="1C64E96F"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DF94344" w14:textId="77777777" w:rsidR="00BD476C" w:rsidRDefault="00D9741D">
            <w:pPr>
              <w:spacing w:after="0" w:line="259" w:lineRule="auto"/>
              <w:ind w:left="1" w:firstLine="0"/>
            </w:pPr>
            <w:r>
              <w:rPr>
                <w:b/>
                <w:sz w:val="20"/>
              </w:rPr>
              <w:lastRenderedPageBreak/>
              <w:t xml:space="preserve">66327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E967073"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transactionUnique</w:t>
            </w:r>
            <w:r>
              <w:rPr>
                <w:rFonts w:ascii="Courier New" w:eastAsia="Courier New" w:hAnsi="Courier New" w:cs="Courier New"/>
                <w:b/>
                <w:color w:val="0000FF"/>
                <w:sz w:val="18"/>
              </w:rPr>
              <w:t xml:space="preserve"> </w:t>
            </w:r>
            <w:r>
              <w:rPr>
                <w:sz w:val="20"/>
              </w:rPr>
              <w:t xml:space="preserve">field. </w:t>
            </w:r>
          </w:p>
        </w:tc>
      </w:tr>
      <w:tr w:rsidR="00BD476C" w14:paraId="7E86B27F"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65C1253" w14:textId="77777777" w:rsidR="00BD476C" w:rsidRDefault="00D9741D">
            <w:pPr>
              <w:spacing w:after="0" w:line="259" w:lineRule="auto"/>
              <w:ind w:left="1" w:firstLine="0"/>
            </w:pPr>
            <w:r>
              <w:rPr>
                <w:b/>
                <w:sz w:val="20"/>
              </w:rPr>
              <w:t xml:space="preserve">66328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537F389"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orderRef</w:t>
            </w:r>
            <w:r>
              <w:rPr>
                <w:rFonts w:ascii="Courier New" w:eastAsia="Courier New" w:hAnsi="Courier New" w:cs="Courier New"/>
                <w:b/>
                <w:color w:val="0000FF"/>
                <w:sz w:val="18"/>
              </w:rPr>
              <w:t xml:space="preserve"> </w:t>
            </w:r>
            <w:r>
              <w:rPr>
                <w:sz w:val="20"/>
              </w:rPr>
              <w:t xml:space="preserve">field. </w:t>
            </w:r>
          </w:p>
        </w:tc>
      </w:tr>
      <w:tr w:rsidR="00BD476C" w14:paraId="6CBF0B2C"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07AA95A" w14:textId="77777777" w:rsidR="00BD476C" w:rsidRDefault="00D9741D">
            <w:pPr>
              <w:spacing w:after="0" w:line="259" w:lineRule="auto"/>
              <w:ind w:left="1" w:firstLine="0"/>
            </w:pPr>
            <w:r>
              <w:rPr>
                <w:b/>
                <w:sz w:val="20"/>
              </w:rPr>
              <w:t xml:space="preserve">66329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CBF94DF"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remoteAddress</w:t>
            </w:r>
            <w:r>
              <w:rPr>
                <w:rFonts w:ascii="Courier New" w:eastAsia="Courier New" w:hAnsi="Courier New" w:cs="Courier New"/>
                <w:b/>
                <w:color w:val="0000FF"/>
                <w:sz w:val="18"/>
              </w:rPr>
              <w:t xml:space="preserve"> </w:t>
            </w:r>
            <w:r>
              <w:rPr>
                <w:sz w:val="20"/>
              </w:rPr>
              <w:t xml:space="preserve">field. </w:t>
            </w:r>
          </w:p>
        </w:tc>
      </w:tr>
    </w:tbl>
    <w:p w14:paraId="781C80DB" w14:textId="77777777" w:rsidR="00BD476C" w:rsidRDefault="00BD476C">
      <w:pPr>
        <w:spacing w:after="0" w:line="259" w:lineRule="auto"/>
        <w:ind w:left="-460" w:right="11181" w:firstLine="0"/>
      </w:pPr>
    </w:p>
    <w:tbl>
      <w:tblPr>
        <w:tblStyle w:val="TableGrid"/>
        <w:tblW w:w="10453" w:type="dxa"/>
        <w:tblInd w:w="274" w:type="dxa"/>
        <w:tblCellMar>
          <w:top w:w="0" w:type="dxa"/>
          <w:left w:w="116" w:type="dxa"/>
          <w:bottom w:w="0" w:type="dxa"/>
          <w:right w:w="115" w:type="dxa"/>
        </w:tblCellMar>
        <w:tblLook w:val="04A0" w:firstRow="1" w:lastRow="0" w:firstColumn="1" w:lastColumn="0" w:noHBand="0" w:noVBand="1"/>
      </w:tblPr>
      <w:tblGrid>
        <w:gridCol w:w="1047"/>
        <w:gridCol w:w="9406"/>
      </w:tblGrid>
      <w:tr w:rsidR="00BD476C" w14:paraId="78DD9CF2" w14:textId="77777777">
        <w:trPr>
          <w:trHeight w:val="947"/>
        </w:trPr>
        <w:tc>
          <w:tcPr>
            <w:tcW w:w="10453" w:type="dxa"/>
            <w:gridSpan w:val="2"/>
            <w:tcBorders>
              <w:top w:val="nil"/>
              <w:left w:val="nil"/>
              <w:bottom w:val="nil"/>
              <w:right w:val="nil"/>
            </w:tcBorders>
            <w:shd w:val="clear" w:color="auto" w:fill="172170"/>
            <w:vAlign w:val="center"/>
          </w:tcPr>
          <w:p w14:paraId="788844B8" w14:textId="77777777" w:rsidR="00BD476C" w:rsidRDefault="00D9741D">
            <w:pPr>
              <w:spacing w:after="218" w:line="259" w:lineRule="auto"/>
              <w:ind w:left="1" w:firstLine="0"/>
            </w:pPr>
            <w:r>
              <w:rPr>
                <w:b/>
                <w:color w:val="FFFFFF"/>
                <w:sz w:val="20"/>
              </w:rPr>
              <w:t>Invalid Request Field Error Codes: 66304 – 66559</w:t>
            </w:r>
            <w:r>
              <w:rPr>
                <w:b/>
                <w:color w:val="FFFFFF"/>
                <w:sz w:val="20"/>
              </w:rPr>
              <w:t xml:space="preserve"> and 66816 – 67071 </w:t>
            </w:r>
          </w:p>
          <w:p w14:paraId="1EC14E17" w14:textId="77777777" w:rsidR="00BD476C" w:rsidRDefault="00D9741D">
            <w:pPr>
              <w:tabs>
                <w:tab w:val="center" w:pos="245"/>
                <w:tab w:val="center" w:pos="1586"/>
              </w:tabs>
              <w:spacing w:after="0" w:line="259" w:lineRule="auto"/>
              <w:ind w:left="0" w:firstLine="0"/>
            </w:pPr>
            <w:r>
              <w:rPr>
                <w:rFonts w:ascii="Calibri" w:eastAsia="Calibri" w:hAnsi="Calibri" w:cs="Calibri"/>
                <w:sz w:val="22"/>
              </w:rPr>
              <w:tab/>
            </w:r>
            <w:r>
              <w:rPr>
                <w:b/>
                <w:color w:val="FFFFFF"/>
                <w:sz w:val="20"/>
              </w:rPr>
              <w:t xml:space="preserve">Code </w:t>
            </w:r>
            <w:r>
              <w:rPr>
                <w:b/>
                <w:color w:val="FFFFFF"/>
                <w:sz w:val="20"/>
              </w:rPr>
              <w:tab/>
              <w:t xml:space="preserve">Description </w:t>
            </w:r>
          </w:p>
        </w:tc>
      </w:tr>
      <w:tr w:rsidR="00BD476C" w14:paraId="79908861" w14:textId="77777777">
        <w:trPr>
          <w:trHeight w:val="467"/>
        </w:trPr>
        <w:tc>
          <w:tcPr>
            <w:tcW w:w="1047" w:type="dxa"/>
            <w:tcBorders>
              <w:top w:val="nil"/>
              <w:left w:val="single" w:sz="4" w:space="0" w:color="172170"/>
              <w:bottom w:val="single" w:sz="4" w:space="0" w:color="172170"/>
              <w:right w:val="single" w:sz="4" w:space="0" w:color="172170"/>
            </w:tcBorders>
            <w:shd w:val="clear" w:color="auto" w:fill="DAE6FA"/>
            <w:vAlign w:val="center"/>
          </w:tcPr>
          <w:p w14:paraId="68DAF2E3" w14:textId="77777777" w:rsidR="00BD476C" w:rsidRDefault="00D9741D">
            <w:pPr>
              <w:spacing w:after="0" w:line="259" w:lineRule="auto"/>
              <w:ind w:left="1" w:firstLine="0"/>
            </w:pPr>
            <w:r>
              <w:rPr>
                <w:b/>
                <w:sz w:val="20"/>
              </w:rPr>
              <w:t xml:space="preserve">66330 </w:t>
            </w:r>
          </w:p>
        </w:tc>
        <w:tc>
          <w:tcPr>
            <w:tcW w:w="9406" w:type="dxa"/>
            <w:tcBorders>
              <w:top w:val="nil"/>
              <w:left w:val="single" w:sz="4" w:space="0" w:color="172170"/>
              <w:bottom w:val="single" w:sz="4" w:space="0" w:color="172170"/>
              <w:right w:val="single" w:sz="4" w:space="0" w:color="172170"/>
            </w:tcBorders>
            <w:shd w:val="clear" w:color="auto" w:fill="DAE6FA"/>
            <w:vAlign w:val="center"/>
          </w:tcPr>
          <w:p w14:paraId="32A4DBC9"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redirectURL</w:t>
            </w:r>
            <w:r>
              <w:rPr>
                <w:rFonts w:ascii="Courier New" w:eastAsia="Courier New" w:hAnsi="Courier New" w:cs="Courier New"/>
                <w:b/>
                <w:color w:val="0000FF"/>
                <w:sz w:val="18"/>
              </w:rPr>
              <w:t xml:space="preserve"> </w:t>
            </w:r>
            <w:r>
              <w:rPr>
                <w:sz w:val="20"/>
              </w:rPr>
              <w:t xml:space="preserve">field. </w:t>
            </w:r>
          </w:p>
        </w:tc>
      </w:tr>
      <w:tr w:rsidR="00BD476C" w14:paraId="0190D431"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8CCF3B0" w14:textId="77777777" w:rsidR="00BD476C" w:rsidRDefault="00D9741D">
            <w:pPr>
              <w:spacing w:after="0" w:line="259" w:lineRule="auto"/>
              <w:ind w:left="1" w:firstLine="0"/>
            </w:pPr>
            <w:r>
              <w:rPr>
                <w:b/>
                <w:sz w:val="20"/>
              </w:rPr>
              <w:t xml:space="preserve">66331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9AD89EB"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callbackURL</w:t>
            </w:r>
            <w:r>
              <w:rPr>
                <w:rFonts w:ascii="Courier New" w:eastAsia="Courier New" w:hAnsi="Courier New" w:cs="Courier New"/>
                <w:b/>
                <w:color w:val="0000FF"/>
                <w:sz w:val="18"/>
              </w:rPr>
              <w:t xml:space="preserve"> </w:t>
            </w:r>
            <w:r>
              <w:rPr>
                <w:sz w:val="20"/>
              </w:rPr>
              <w:t xml:space="preserve">field. </w:t>
            </w:r>
          </w:p>
        </w:tc>
      </w:tr>
      <w:tr w:rsidR="00BD476C" w14:paraId="42D130AF" w14:textId="77777777">
        <w:trPr>
          <w:trHeight w:val="476"/>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C290AC8" w14:textId="77777777" w:rsidR="00BD476C" w:rsidRDefault="00D9741D">
            <w:pPr>
              <w:spacing w:after="0" w:line="259" w:lineRule="auto"/>
              <w:ind w:left="1" w:firstLine="0"/>
            </w:pPr>
            <w:r>
              <w:rPr>
                <w:b/>
                <w:sz w:val="20"/>
              </w:rPr>
              <w:t xml:space="preserve">66332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D8F703A"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merchantData</w:t>
            </w:r>
            <w:r>
              <w:rPr>
                <w:rFonts w:ascii="Courier New" w:eastAsia="Courier New" w:hAnsi="Courier New" w:cs="Courier New"/>
                <w:b/>
                <w:color w:val="0000FF"/>
                <w:sz w:val="18"/>
              </w:rPr>
              <w:t xml:space="preserve"> </w:t>
            </w:r>
            <w:r>
              <w:rPr>
                <w:sz w:val="20"/>
              </w:rPr>
              <w:t xml:space="preserve">field. </w:t>
            </w:r>
          </w:p>
        </w:tc>
      </w:tr>
      <w:tr w:rsidR="00BD476C" w14:paraId="4946DB7E" w14:textId="77777777">
        <w:trPr>
          <w:trHeight w:val="466"/>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E457001" w14:textId="77777777" w:rsidR="00BD476C" w:rsidRDefault="00D9741D">
            <w:pPr>
              <w:spacing w:after="0" w:line="259" w:lineRule="auto"/>
              <w:ind w:left="1" w:firstLine="0"/>
            </w:pPr>
            <w:r>
              <w:rPr>
                <w:b/>
                <w:sz w:val="20"/>
              </w:rPr>
              <w:t xml:space="preserve">66333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8E6CCAC" w14:textId="77777777" w:rsidR="00BD476C" w:rsidRDefault="00D9741D">
            <w:pPr>
              <w:spacing w:after="0" w:line="259" w:lineRule="auto"/>
              <w:ind w:left="0" w:firstLine="0"/>
            </w:pPr>
            <w:r>
              <w:rPr>
                <w:sz w:val="20"/>
              </w:rPr>
              <w:t xml:space="preserve">Reserved for internal use. Contact customer support if this error occurs. </w:t>
            </w:r>
          </w:p>
        </w:tc>
      </w:tr>
      <w:tr w:rsidR="00BD476C" w14:paraId="6E617F76" w14:textId="77777777">
        <w:trPr>
          <w:trHeight w:val="476"/>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E5F581A" w14:textId="77777777" w:rsidR="00BD476C" w:rsidRDefault="00D9741D">
            <w:pPr>
              <w:spacing w:after="0" w:line="259" w:lineRule="auto"/>
              <w:ind w:left="1" w:firstLine="0"/>
            </w:pPr>
            <w:r>
              <w:rPr>
                <w:b/>
                <w:sz w:val="20"/>
              </w:rPr>
              <w:t xml:space="preserve">66334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AC3A36D"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duplicateDelay</w:t>
            </w:r>
            <w:r>
              <w:rPr>
                <w:rFonts w:ascii="Courier New" w:eastAsia="Courier New" w:hAnsi="Courier New" w:cs="Courier New"/>
                <w:b/>
                <w:color w:val="0000FF"/>
                <w:sz w:val="18"/>
              </w:rPr>
              <w:t xml:space="preserve"> </w:t>
            </w:r>
            <w:r>
              <w:rPr>
                <w:sz w:val="20"/>
              </w:rPr>
              <w:t xml:space="preserve">field. </w:t>
            </w:r>
          </w:p>
        </w:tc>
      </w:tr>
      <w:tr w:rsidR="00BD476C" w14:paraId="11FC5F84"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D63BD2A" w14:textId="77777777" w:rsidR="00BD476C" w:rsidRDefault="00D9741D">
            <w:pPr>
              <w:spacing w:after="0" w:line="259" w:lineRule="auto"/>
              <w:ind w:left="1" w:firstLine="0"/>
            </w:pPr>
            <w:r>
              <w:rPr>
                <w:b/>
                <w:sz w:val="20"/>
              </w:rPr>
              <w:t xml:space="preserve">66335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65CD24A"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itemQuantity</w:t>
            </w:r>
            <w:r>
              <w:rPr>
                <w:rFonts w:ascii="Courier New" w:eastAsia="Courier New" w:hAnsi="Courier New" w:cs="Courier New"/>
                <w:b/>
                <w:color w:val="0000FF"/>
                <w:sz w:val="18"/>
              </w:rPr>
              <w:t xml:space="preserve"> </w:t>
            </w:r>
            <w:r>
              <w:rPr>
                <w:sz w:val="20"/>
              </w:rPr>
              <w:t xml:space="preserve">field. </w:t>
            </w:r>
          </w:p>
        </w:tc>
      </w:tr>
      <w:tr w:rsidR="00BD476C" w14:paraId="23D3BCC6"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9E8FD62" w14:textId="77777777" w:rsidR="00BD476C" w:rsidRDefault="00D9741D">
            <w:pPr>
              <w:spacing w:after="0" w:line="259" w:lineRule="auto"/>
              <w:ind w:left="1" w:firstLine="0"/>
            </w:pPr>
            <w:r>
              <w:rPr>
                <w:b/>
                <w:sz w:val="20"/>
              </w:rPr>
              <w:t xml:space="preserve">66336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A4D5572"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itemDescription</w:t>
            </w:r>
            <w:r>
              <w:rPr>
                <w:rFonts w:ascii="Courier New" w:eastAsia="Courier New" w:hAnsi="Courier New" w:cs="Courier New"/>
                <w:b/>
                <w:color w:val="0000FF"/>
                <w:sz w:val="18"/>
              </w:rPr>
              <w:t xml:space="preserve"> </w:t>
            </w:r>
            <w:r>
              <w:rPr>
                <w:sz w:val="20"/>
              </w:rPr>
              <w:t xml:space="preserve">field </w:t>
            </w:r>
          </w:p>
        </w:tc>
      </w:tr>
      <w:tr w:rsidR="00BD476C" w14:paraId="5C14A026"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CFDC0EA" w14:textId="77777777" w:rsidR="00BD476C" w:rsidRDefault="00D9741D">
            <w:pPr>
              <w:spacing w:after="0" w:line="259" w:lineRule="auto"/>
              <w:ind w:left="1" w:firstLine="0"/>
            </w:pPr>
            <w:r>
              <w:rPr>
                <w:b/>
                <w:sz w:val="20"/>
              </w:rPr>
              <w:t xml:space="preserve">66336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DDE8155"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itemAmount</w:t>
            </w:r>
            <w:r>
              <w:rPr>
                <w:rFonts w:ascii="Courier New" w:eastAsia="Courier New" w:hAnsi="Courier New" w:cs="Courier New"/>
                <w:b/>
                <w:color w:val="0000FF"/>
                <w:sz w:val="18"/>
              </w:rPr>
              <w:t xml:space="preserve"> </w:t>
            </w:r>
            <w:r>
              <w:rPr>
                <w:sz w:val="20"/>
              </w:rPr>
              <w:t xml:space="preserve">field. </w:t>
            </w:r>
          </w:p>
        </w:tc>
      </w:tr>
      <w:tr w:rsidR="00BD476C" w14:paraId="4169066F"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E50BED4" w14:textId="77777777" w:rsidR="00BD476C" w:rsidRDefault="00D9741D">
            <w:pPr>
              <w:spacing w:after="0" w:line="259" w:lineRule="auto"/>
              <w:ind w:left="1" w:firstLine="0"/>
            </w:pPr>
            <w:r>
              <w:rPr>
                <w:b/>
                <w:sz w:val="20"/>
              </w:rPr>
              <w:t xml:space="preserve">66338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AB58982"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taxAmount</w:t>
            </w:r>
            <w:r>
              <w:rPr>
                <w:rFonts w:ascii="Courier New" w:eastAsia="Courier New" w:hAnsi="Courier New" w:cs="Courier New"/>
                <w:b/>
                <w:color w:val="0000FF"/>
                <w:sz w:val="18"/>
              </w:rPr>
              <w:t xml:space="preserve"> </w:t>
            </w:r>
            <w:r>
              <w:rPr>
                <w:sz w:val="20"/>
              </w:rPr>
              <w:t xml:space="preserve">field. </w:t>
            </w:r>
          </w:p>
        </w:tc>
      </w:tr>
      <w:tr w:rsidR="00BD476C" w14:paraId="2180F0E2"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528B1BA" w14:textId="77777777" w:rsidR="00BD476C" w:rsidRDefault="00D9741D">
            <w:pPr>
              <w:spacing w:after="0" w:line="259" w:lineRule="auto"/>
              <w:ind w:left="1" w:firstLine="0"/>
            </w:pPr>
            <w:r>
              <w:rPr>
                <w:b/>
                <w:sz w:val="20"/>
              </w:rPr>
              <w:t xml:space="preserve">66339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53731DE"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discountAmount</w:t>
            </w:r>
            <w:r>
              <w:rPr>
                <w:rFonts w:ascii="Courier New" w:eastAsia="Courier New" w:hAnsi="Courier New" w:cs="Courier New"/>
                <w:b/>
                <w:color w:val="0000FF"/>
                <w:sz w:val="18"/>
              </w:rPr>
              <w:t xml:space="preserve"> </w:t>
            </w:r>
            <w:r>
              <w:rPr>
                <w:sz w:val="20"/>
              </w:rPr>
              <w:t xml:space="preserve">field. </w:t>
            </w:r>
          </w:p>
        </w:tc>
      </w:tr>
      <w:tr w:rsidR="00BD476C" w14:paraId="17290BA5"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AA5E2C5" w14:textId="77777777" w:rsidR="00BD476C" w:rsidRDefault="00D9741D">
            <w:pPr>
              <w:spacing w:after="0" w:line="259" w:lineRule="auto"/>
              <w:ind w:left="1" w:firstLine="0"/>
            </w:pPr>
            <w:r>
              <w:rPr>
                <w:b/>
                <w:sz w:val="20"/>
              </w:rPr>
              <w:t xml:space="preserve">66340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8F98325"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discountReason</w:t>
            </w:r>
            <w:r>
              <w:rPr>
                <w:rFonts w:ascii="Courier New" w:eastAsia="Courier New" w:hAnsi="Courier New" w:cs="Courier New"/>
                <w:b/>
                <w:color w:val="0000FF"/>
                <w:sz w:val="18"/>
              </w:rPr>
              <w:t xml:space="preserve"> </w:t>
            </w:r>
            <w:r>
              <w:rPr>
                <w:sz w:val="20"/>
              </w:rPr>
              <w:t xml:space="preserve">field. </w:t>
            </w:r>
          </w:p>
        </w:tc>
      </w:tr>
      <w:tr w:rsidR="00BD476C" w14:paraId="4286A293"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CB06D52" w14:textId="77777777" w:rsidR="00BD476C" w:rsidRDefault="00D9741D">
            <w:pPr>
              <w:spacing w:after="0" w:line="259" w:lineRule="auto"/>
              <w:ind w:left="1" w:firstLine="0"/>
            </w:pPr>
            <w:r>
              <w:rPr>
                <w:b/>
                <w:sz w:val="20"/>
              </w:rPr>
              <w:t xml:space="preserve">66341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75E94FE"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xref</w:t>
            </w:r>
            <w:r>
              <w:rPr>
                <w:rFonts w:ascii="Courier New" w:eastAsia="Courier New" w:hAnsi="Courier New" w:cs="Courier New"/>
                <w:b/>
                <w:color w:val="0000FF"/>
                <w:sz w:val="18"/>
              </w:rPr>
              <w:t xml:space="preserve"> </w:t>
            </w:r>
            <w:r>
              <w:rPr>
                <w:sz w:val="20"/>
              </w:rPr>
              <w:t xml:space="preserve">field. </w:t>
            </w:r>
          </w:p>
        </w:tc>
      </w:tr>
      <w:tr w:rsidR="00BD476C" w14:paraId="3CD40AF1"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217B420" w14:textId="77777777" w:rsidR="00BD476C" w:rsidRDefault="00D9741D">
            <w:pPr>
              <w:spacing w:after="0" w:line="259" w:lineRule="auto"/>
              <w:ind w:left="1" w:firstLine="0"/>
            </w:pPr>
            <w:r>
              <w:rPr>
                <w:b/>
                <w:sz w:val="20"/>
              </w:rPr>
              <w:t xml:space="preserve">66342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265F77C"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type</w:t>
            </w:r>
            <w:r>
              <w:rPr>
                <w:rFonts w:ascii="Courier New" w:eastAsia="Courier New" w:hAnsi="Courier New" w:cs="Courier New"/>
                <w:b/>
                <w:color w:val="0000FF"/>
                <w:sz w:val="18"/>
              </w:rPr>
              <w:t xml:space="preserve"> </w:t>
            </w:r>
            <w:r>
              <w:rPr>
                <w:sz w:val="20"/>
              </w:rPr>
              <w:t xml:space="preserve">field. </w:t>
            </w:r>
          </w:p>
        </w:tc>
      </w:tr>
      <w:tr w:rsidR="00BD476C" w14:paraId="1F07014B"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DB4908D" w14:textId="77777777" w:rsidR="00BD476C" w:rsidRDefault="00D9741D">
            <w:pPr>
              <w:spacing w:after="0" w:line="259" w:lineRule="auto"/>
              <w:ind w:left="1" w:firstLine="0"/>
            </w:pPr>
            <w:r>
              <w:rPr>
                <w:b/>
                <w:sz w:val="20"/>
              </w:rPr>
              <w:t xml:space="preserve">66343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31A3244"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28"/>
                <w:u w:val="single" w:color="0000FF"/>
                <w:vertAlign w:val="subscript"/>
              </w:rPr>
              <w:t>signature</w:t>
            </w:r>
            <w:r>
              <w:rPr>
                <w:rFonts w:ascii="Courier New" w:eastAsia="Courier New" w:hAnsi="Courier New" w:cs="Courier New"/>
                <w:b/>
                <w:color w:val="0000FF"/>
                <w:sz w:val="28"/>
                <w:vertAlign w:val="subscript"/>
              </w:rPr>
              <w:t xml:space="preserve"> </w:t>
            </w:r>
            <w:r>
              <w:rPr>
                <w:sz w:val="20"/>
              </w:rPr>
              <w:t xml:space="preserve">field (field is required if message signing is enabled). </w:t>
            </w:r>
          </w:p>
        </w:tc>
      </w:tr>
      <w:tr w:rsidR="00BD476C" w14:paraId="187B07EC"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AC962A0" w14:textId="77777777" w:rsidR="00BD476C" w:rsidRDefault="00D9741D">
            <w:pPr>
              <w:spacing w:after="0" w:line="259" w:lineRule="auto"/>
              <w:ind w:left="1" w:firstLine="0"/>
            </w:pPr>
            <w:r>
              <w:rPr>
                <w:b/>
                <w:sz w:val="20"/>
              </w:rPr>
              <w:t xml:space="preserve">66344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AD996CD"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authorisationCode</w:t>
            </w:r>
            <w:r>
              <w:rPr>
                <w:rFonts w:ascii="Courier New" w:eastAsia="Courier New" w:hAnsi="Courier New" w:cs="Courier New"/>
                <w:b/>
                <w:color w:val="0000FF"/>
                <w:sz w:val="18"/>
              </w:rPr>
              <w:t xml:space="preserve"> </w:t>
            </w:r>
            <w:r>
              <w:rPr>
                <w:sz w:val="20"/>
              </w:rPr>
              <w:t xml:space="preserve">field. </w:t>
            </w:r>
          </w:p>
        </w:tc>
      </w:tr>
      <w:tr w:rsidR="00BD476C" w14:paraId="35DFF674"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2EBAD38" w14:textId="77777777" w:rsidR="00BD476C" w:rsidRDefault="00D9741D">
            <w:pPr>
              <w:spacing w:after="0" w:line="259" w:lineRule="auto"/>
              <w:ind w:left="1" w:firstLine="0"/>
            </w:pPr>
            <w:r>
              <w:rPr>
                <w:b/>
                <w:sz w:val="20"/>
              </w:rPr>
              <w:t xml:space="preserve">66345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66117EE"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transactionID</w:t>
            </w:r>
            <w:r>
              <w:rPr>
                <w:rFonts w:ascii="Courier New" w:eastAsia="Courier New" w:hAnsi="Courier New" w:cs="Courier New"/>
                <w:b/>
                <w:color w:val="0000FF"/>
                <w:sz w:val="18"/>
              </w:rPr>
              <w:t xml:space="preserve"> </w:t>
            </w:r>
            <w:r>
              <w:rPr>
                <w:sz w:val="20"/>
              </w:rPr>
              <w:t xml:space="preserve">field. </w:t>
            </w:r>
          </w:p>
        </w:tc>
      </w:tr>
      <w:tr w:rsidR="00BD476C" w14:paraId="6D948EE8"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BFE96AE" w14:textId="77777777" w:rsidR="00BD476C" w:rsidRDefault="00D9741D">
            <w:pPr>
              <w:spacing w:after="0" w:line="259" w:lineRule="auto"/>
              <w:ind w:left="1" w:firstLine="0"/>
            </w:pPr>
            <w:r>
              <w:rPr>
                <w:b/>
                <w:sz w:val="20"/>
              </w:rPr>
              <w:t xml:space="preserve">66346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0E7898C"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threeDSRequired</w:t>
            </w:r>
            <w:r>
              <w:rPr>
                <w:rFonts w:ascii="Courier New" w:eastAsia="Courier New" w:hAnsi="Courier New" w:cs="Courier New"/>
                <w:b/>
                <w:color w:val="0000FF"/>
                <w:sz w:val="18"/>
              </w:rPr>
              <w:t xml:space="preserve"> </w:t>
            </w:r>
            <w:r>
              <w:rPr>
                <w:sz w:val="20"/>
              </w:rPr>
              <w:t xml:space="preserve">field. </w:t>
            </w:r>
          </w:p>
        </w:tc>
      </w:tr>
      <w:tr w:rsidR="00BD476C" w14:paraId="49C9B6B7"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73B4C52" w14:textId="77777777" w:rsidR="00BD476C" w:rsidRDefault="00D9741D">
            <w:pPr>
              <w:spacing w:after="0" w:line="259" w:lineRule="auto"/>
              <w:ind w:left="1" w:firstLine="0"/>
            </w:pPr>
            <w:r>
              <w:rPr>
                <w:b/>
                <w:sz w:val="20"/>
              </w:rPr>
              <w:t xml:space="preserve">66347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8EBD150"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threeDSMD</w:t>
            </w:r>
            <w:r>
              <w:rPr>
                <w:rFonts w:ascii="Courier New" w:eastAsia="Courier New" w:hAnsi="Courier New" w:cs="Courier New"/>
                <w:b/>
                <w:color w:val="0000FF"/>
                <w:sz w:val="18"/>
              </w:rPr>
              <w:t xml:space="preserve"> </w:t>
            </w:r>
            <w:r>
              <w:rPr>
                <w:sz w:val="20"/>
              </w:rPr>
              <w:t xml:space="preserve">field. </w:t>
            </w:r>
          </w:p>
        </w:tc>
      </w:tr>
      <w:tr w:rsidR="00BD476C" w14:paraId="6F18636C" w14:textId="77777777">
        <w:trPr>
          <w:trHeight w:val="525"/>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A735D5A" w14:textId="77777777" w:rsidR="00BD476C" w:rsidRDefault="00D9741D">
            <w:pPr>
              <w:spacing w:after="0" w:line="259" w:lineRule="auto"/>
              <w:ind w:left="1" w:firstLine="0"/>
            </w:pPr>
            <w:r>
              <w:rPr>
                <w:b/>
                <w:sz w:val="20"/>
              </w:rPr>
              <w:t xml:space="preserve">66348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6D11B7E"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threeDSPaRes</w:t>
            </w:r>
            <w:r>
              <w:rPr>
                <w:rFonts w:ascii="Courier New" w:eastAsia="Courier New" w:hAnsi="Courier New" w:cs="Courier New"/>
                <w:b/>
                <w:color w:val="0000FF"/>
                <w:sz w:val="18"/>
              </w:rPr>
              <w:t xml:space="preserve"> </w:t>
            </w:r>
            <w:r>
              <w:rPr>
                <w:sz w:val="20"/>
              </w:rPr>
              <w:t xml:space="preserve">field. </w:t>
            </w:r>
          </w:p>
        </w:tc>
      </w:tr>
      <w:tr w:rsidR="00BD476C" w14:paraId="0C749E7E"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5AB1E59" w14:textId="77777777" w:rsidR="00BD476C" w:rsidRDefault="00D9741D">
            <w:pPr>
              <w:spacing w:after="0" w:line="259" w:lineRule="auto"/>
              <w:ind w:left="1" w:firstLine="0"/>
            </w:pPr>
            <w:r>
              <w:rPr>
                <w:b/>
                <w:sz w:val="20"/>
              </w:rPr>
              <w:t xml:space="preserve">66349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0B7F666"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threeDSECI</w:t>
            </w:r>
            <w:r>
              <w:rPr>
                <w:rFonts w:ascii="Courier New" w:eastAsia="Courier New" w:hAnsi="Courier New" w:cs="Courier New"/>
                <w:b/>
                <w:color w:val="0000FF"/>
                <w:sz w:val="18"/>
              </w:rPr>
              <w:t xml:space="preserve"> </w:t>
            </w:r>
            <w:r>
              <w:rPr>
                <w:sz w:val="20"/>
              </w:rPr>
              <w:t xml:space="preserve">field. </w:t>
            </w:r>
          </w:p>
        </w:tc>
      </w:tr>
      <w:tr w:rsidR="00BD476C" w14:paraId="28A5682B"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0F10FC7" w14:textId="77777777" w:rsidR="00BD476C" w:rsidRDefault="00D9741D">
            <w:pPr>
              <w:spacing w:after="0" w:line="259" w:lineRule="auto"/>
              <w:ind w:left="1" w:firstLine="0"/>
            </w:pPr>
            <w:r>
              <w:rPr>
                <w:b/>
                <w:sz w:val="20"/>
              </w:rPr>
              <w:t xml:space="preserve">66350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AF7347C"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threeDSCAVV</w:t>
            </w:r>
            <w:r>
              <w:rPr>
                <w:rFonts w:ascii="Courier New" w:eastAsia="Courier New" w:hAnsi="Courier New" w:cs="Courier New"/>
                <w:b/>
                <w:color w:val="0000FF"/>
                <w:sz w:val="18"/>
              </w:rPr>
              <w:t xml:space="preserve"> </w:t>
            </w:r>
            <w:r>
              <w:rPr>
                <w:sz w:val="20"/>
              </w:rPr>
              <w:t xml:space="preserve">field. </w:t>
            </w:r>
          </w:p>
        </w:tc>
      </w:tr>
      <w:tr w:rsidR="00BD476C" w14:paraId="563195A9"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C99FB7B" w14:textId="77777777" w:rsidR="00BD476C" w:rsidRDefault="00D9741D">
            <w:pPr>
              <w:spacing w:after="0" w:line="259" w:lineRule="auto"/>
              <w:ind w:left="1" w:firstLine="0"/>
            </w:pPr>
            <w:r>
              <w:rPr>
                <w:b/>
                <w:sz w:val="20"/>
              </w:rPr>
              <w:t xml:space="preserve">66351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A5190EC"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threeDSXID</w:t>
            </w:r>
            <w:r>
              <w:rPr>
                <w:rFonts w:ascii="Courier New" w:eastAsia="Courier New" w:hAnsi="Courier New" w:cs="Courier New"/>
                <w:b/>
                <w:color w:val="0000FF"/>
                <w:sz w:val="18"/>
              </w:rPr>
              <w:t xml:space="preserve"> </w:t>
            </w:r>
            <w:r>
              <w:rPr>
                <w:sz w:val="20"/>
              </w:rPr>
              <w:t xml:space="preserve">field. </w:t>
            </w:r>
          </w:p>
        </w:tc>
      </w:tr>
      <w:tr w:rsidR="00BD476C" w14:paraId="45439F97"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7474BC3" w14:textId="77777777" w:rsidR="00BD476C" w:rsidRDefault="00D9741D">
            <w:pPr>
              <w:spacing w:after="0" w:line="259" w:lineRule="auto"/>
              <w:ind w:left="1" w:firstLine="0"/>
            </w:pPr>
            <w:r>
              <w:rPr>
                <w:b/>
                <w:sz w:val="20"/>
              </w:rPr>
              <w:t xml:space="preserve">66352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53249BD"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threeDSEnrolled</w:t>
            </w:r>
            <w:r>
              <w:rPr>
                <w:rFonts w:ascii="Courier New" w:eastAsia="Courier New" w:hAnsi="Courier New" w:cs="Courier New"/>
                <w:b/>
                <w:color w:val="0000FF"/>
                <w:sz w:val="18"/>
              </w:rPr>
              <w:t xml:space="preserve"> </w:t>
            </w:r>
            <w:r>
              <w:rPr>
                <w:sz w:val="20"/>
              </w:rPr>
              <w:t xml:space="preserve">field. </w:t>
            </w:r>
          </w:p>
        </w:tc>
      </w:tr>
      <w:tr w:rsidR="00BD476C" w14:paraId="4B6CD2A3" w14:textId="77777777">
        <w:trPr>
          <w:trHeight w:val="476"/>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E4E4C15" w14:textId="77777777" w:rsidR="00BD476C" w:rsidRDefault="00D9741D">
            <w:pPr>
              <w:spacing w:after="0" w:line="259" w:lineRule="auto"/>
              <w:ind w:left="1" w:firstLine="0"/>
            </w:pPr>
            <w:r>
              <w:rPr>
                <w:b/>
                <w:sz w:val="20"/>
              </w:rPr>
              <w:lastRenderedPageBreak/>
              <w:t xml:space="preserve">66353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CC98E82"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threeDSAuthenticated</w:t>
            </w:r>
            <w:r>
              <w:rPr>
                <w:rFonts w:ascii="Courier New" w:eastAsia="Courier New" w:hAnsi="Courier New" w:cs="Courier New"/>
                <w:b/>
                <w:color w:val="0000FF"/>
                <w:sz w:val="18"/>
              </w:rPr>
              <w:t xml:space="preserve"> </w:t>
            </w:r>
            <w:r>
              <w:rPr>
                <w:sz w:val="20"/>
              </w:rPr>
              <w:t xml:space="preserve">field. </w:t>
            </w:r>
          </w:p>
        </w:tc>
      </w:tr>
      <w:tr w:rsidR="00BD476C" w14:paraId="3EC7F8D5"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8D9A702" w14:textId="77777777" w:rsidR="00BD476C" w:rsidRDefault="00D9741D">
            <w:pPr>
              <w:spacing w:after="0" w:line="259" w:lineRule="auto"/>
              <w:ind w:left="1" w:firstLine="0"/>
            </w:pPr>
            <w:r>
              <w:rPr>
                <w:b/>
                <w:sz w:val="20"/>
              </w:rPr>
              <w:t xml:space="preserve">66354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0E8D1DE"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threeDSCheckPref</w:t>
            </w:r>
            <w:r>
              <w:rPr>
                <w:rFonts w:ascii="Courier New" w:eastAsia="Courier New" w:hAnsi="Courier New" w:cs="Courier New"/>
                <w:b/>
                <w:color w:val="0000FF"/>
                <w:sz w:val="18"/>
              </w:rPr>
              <w:t xml:space="preserve"> </w:t>
            </w:r>
            <w:r>
              <w:rPr>
                <w:sz w:val="20"/>
              </w:rPr>
              <w:t xml:space="preserve">field. </w:t>
            </w:r>
          </w:p>
        </w:tc>
      </w:tr>
      <w:tr w:rsidR="00BD476C" w14:paraId="77DC1A8D" w14:textId="77777777">
        <w:trPr>
          <w:trHeight w:val="475"/>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8A1CC49" w14:textId="77777777" w:rsidR="00BD476C" w:rsidRDefault="00D9741D">
            <w:pPr>
              <w:spacing w:after="0" w:line="259" w:lineRule="auto"/>
              <w:ind w:left="1" w:firstLine="0"/>
            </w:pPr>
            <w:r>
              <w:rPr>
                <w:b/>
                <w:sz w:val="20"/>
              </w:rPr>
              <w:t xml:space="preserve">66355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226DC3F"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cv2CheckPref</w:t>
            </w:r>
            <w:r>
              <w:rPr>
                <w:rFonts w:ascii="Courier New" w:eastAsia="Courier New" w:hAnsi="Courier New" w:cs="Courier New"/>
                <w:b/>
                <w:color w:val="0000FF"/>
                <w:sz w:val="18"/>
              </w:rPr>
              <w:t xml:space="preserve"> </w:t>
            </w:r>
            <w:r>
              <w:rPr>
                <w:sz w:val="20"/>
              </w:rPr>
              <w:t xml:space="preserve">field. </w:t>
            </w:r>
          </w:p>
        </w:tc>
      </w:tr>
    </w:tbl>
    <w:p w14:paraId="51F37FDE" w14:textId="77777777" w:rsidR="00BD476C" w:rsidRDefault="00BD476C">
      <w:pPr>
        <w:spacing w:after="0" w:line="259" w:lineRule="auto"/>
        <w:ind w:left="-460" w:right="11181" w:firstLine="0"/>
      </w:pPr>
    </w:p>
    <w:tbl>
      <w:tblPr>
        <w:tblStyle w:val="TableGrid"/>
        <w:tblW w:w="10453" w:type="dxa"/>
        <w:tblInd w:w="274" w:type="dxa"/>
        <w:tblCellMar>
          <w:top w:w="0" w:type="dxa"/>
          <w:left w:w="116" w:type="dxa"/>
          <w:bottom w:w="0" w:type="dxa"/>
          <w:right w:w="115" w:type="dxa"/>
        </w:tblCellMar>
        <w:tblLook w:val="04A0" w:firstRow="1" w:lastRow="0" w:firstColumn="1" w:lastColumn="0" w:noHBand="0" w:noVBand="1"/>
      </w:tblPr>
      <w:tblGrid>
        <w:gridCol w:w="1047"/>
        <w:gridCol w:w="9406"/>
      </w:tblGrid>
      <w:tr w:rsidR="00BD476C" w14:paraId="59B25396" w14:textId="77777777">
        <w:trPr>
          <w:trHeight w:val="947"/>
        </w:trPr>
        <w:tc>
          <w:tcPr>
            <w:tcW w:w="10453" w:type="dxa"/>
            <w:gridSpan w:val="2"/>
            <w:tcBorders>
              <w:top w:val="nil"/>
              <w:left w:val="nil"/>
              <w:bottom w:val="nil"/>
              <w:right w:val="nil"/>
            </w:tcBorders>
            <w:shd w:val="clear" w:color="auto" w:fill="172170"/>
            <w:vAlign w:val="center"/>
          </w:tcPr>
          <w:p w14:paraId="057D502D" w14:textId="77777777" w:rsidR="00BD476C" w:rsidRDefault="00D9741D">
            <w:pPr>
              <w:spacing w:after="218" w:line="259" w:lineRule="auto"/>
              <w:ind w:left="1" w:firstLine="0"/>
            </w:pPr>
            <w:r>
              <w:rPr>
                <w:b/>
                <w:color w:val="FFFFFF"/>
                <w:sz w:val="20"/>
              </w:rPr>
              <w:t xml:space="preserve">Invalid Request Field Error Codes: 66304 – 66559 and 66816 – 67071 </w:t>
            </w:r>
          </w:p>
          <w:p w14:paraId="337990BC" w14:textId="77777777" w:rsidR="00BD476C" w:rsidRDefault="00D9741D">
            <w:pPr>
              <w:tabs>
                <w:tab w:val="center" w:pos="245"/>
                <w:tab w:val="center" w:pos="1586"/>
              </w:tabs>
              <w:spacing w:after="0" w:line="259" w:lineRule="auto"/>
              <w:ind w:left="0" w:firstLine="0"/>
            </w:pPr>
            <w:r>
              <w:rPr>
                <w:rFonts w:ascii="Calibri" w:eastAsia="Calibri" w:hAnsi="Calibri" w:cs="Calibri"/>
                <w:sz w:val="22"/>
              </w:rPr>
              <w:tab/>
            </w:r>
            <w:r>
              <w:rPr>
                <w:b/>
                <w:color w:val="FFFFFF"/>
                <w:sz w:val="20"/>
              </w:rPr>
              <w:t xml:space="preserve">Code </w:t>
            </w:r>
            <w:r>
              <w:rPr>
                <w:b/>
                <w:color w:val="FFFFFF"/>
                <w:sz w:val="20"/>
              </w:rPr>
              <w:tab/>
              <w:t xml:space="preserve">Description </w:t>
            </w:r>
          </w:p>
        </w:tc>
      </w:tr>
      <w:tr w:rsidR="00BD476C" w14:paraId="1CAA9B64" w14:textId="77777777">
        <w:trPr>
          <w:trHeight w:val="467"/>
        </w:trPr>
        <w:tc>
          <w:tcPr>
            <w:tcW w:w="1047" w:type="dxa"/>
            <w:tcBorders>
              <w:top w:val="nil"/>
              <w:left w:val="single" w:sz="4" w:space="0" w:color="172170"/>
              <w:bottom w:val="single" w:sz="4" w:space="0" w:color="172170"/>
              <w:right w:val="single" w:sz="4" w:space="0" w:color="172170"/>
            </w:tcBorders>
            <w:shd w:val="clear" w:color="auto" w:fill="DAE6FA"/>
            <w:vAlign w:val="center"/>
          </w:tcPr>
          <w:p w14:paraId="293D92C9" w14:textId="77777777" w:rsidR="00BD476C" w:rsidRDefault="00D9741D">
            <w:pPr>
              <w:spacing w:after="0" w:line="259" w:lineRule="auto"/>
              <w:ind w:left="1" w:firstLine="0"/>
            </w:pPr>
            <w:r>
              <w:rPr>
                <w:b/>
                <w:sz w:val="20"/>
              </w:rPr>
              <w:t xml:space="preserve">66356 </w:t>
            </w:r>
          </w:p>
        </w:tc>
        <w:tc>
          <w:tcPr>
            <w:tcW w:w="9406" w:type="dxa"/>
            <w:tcBorders>
              <w:top w:val="nil"/>
              <w:left w:val="single" w:sz="4" w:space="0" w:color="172170"/>
              <w:bottom w:val="single" w:sz="4" w:space="0" w:color="172170"/>
              <w:right w:val="single" w:sz="4" w:space="0" w:color="172170"/>
            </w:tcBorders>
            <w:shd w:val="clear" w:color="auto" w:fill="DAE6FA"/>
            <w:vAlign w:val="center"/>
          </w:tcPr>
          <w:p w14:paraId="3A34F513"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addressCheckPref</w:t>
            </w:r>
            <w:r>
              <w:rPr>
                <w:rFonts w:ascii="Courier New" w:eastAsia="Courier New" w:hAnsi="Courier New" w:cs="Courier New"/>
                <w:b/>
                <w:color w:val="0000FF"/>
                <w:sz w:val="18"/>
              </w:rPr>
              <w:t xml:space="preserve"> </w:t>
            </w:r>
            <w:r>
              <w:rPr>
                <w:sz w:val="20"/>
              </w:rPr>
              <w:t xml:space="preserve">field. </w:t>
            </w:r>
          </w:p>
        </w:tc>
      </w:tr>
      <w:tr w:rsidR="00BD476C" w14:paraId="1FA75C6A"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8181BBA" w14:textId="77777777" w:rsidR="00BD476C" w:rsidRDefault="00D9741D">
            <w:pPr>
              <w:spacing w:after="0" w:line="259" w:lineRule="auto"/>
              <w:ind w:left="1" w:firstLine="0"/>
            </w:pPr>
            <w:r>
              <w:rPr>
                <w:b/>
                <w:sz w:val="20"/>
              </w:rPr>
              <w:t xml:space="preserve">66357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FEC8497"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postcodeCheckPref</w:t>
            </w:r>
            <w:r>
              <w:rPr>
                <w:rFonts w:ascii="Courier New" w:eastAsia="Courier New" w:hAnsi="Courier New" w:cs="Courier New"/>
                <w:b/>
                <w:color w:val="0000FF"/>
                <w:sz w:val="18"/>
              </w:rPr>
              <w:t xml:space="preserve"> </w:t>
            </w:r>
            <w:r>
              <w:rPr>
                <w:sz w:val="20"/>
              </w:rPr>
              <w:t xml:space="preserve">field. </w:t>
            </w:r>
          </w:p>
        </w:tc>
      </w:tr>
      <w:tr w:rsidR="00BD476C" w14:paraId="32E703AE" w14:textId="77777777">
        <w:trPr>
          <w:trHeight w:val="476"/>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29113E3" w14:textId="77777777" w:rsidR="00BD476C" w:rsidRDefault="00D9741D">
            <w:pPr>
              <w:spacing w:after="0" w:line="259" w:lineRule="auto"/>
              <w:ind w:left="1" w:firstLine="0"/>
            </w:pPr>
            <w:r>
              <w:rPr>
                <w:b/>
                <w:sz w:val="20"/>
              </w:rPr>
              <w:t xml:space="preserve">66358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2B4F34F"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captureDelay</w:t>
            </w:r>
            <w:r>
              <w:rPr>
                <w:rFonts w:ascii="Courier New" w:eastAsia="Courier New" w:hAnsi="Courier New" w:cs="Courier New"/>
                <w:b/>
                <w:color w:val="0000FF"/>
                <w:sz w:val="18"/>
              </w:rPr>
              <w:t xml:space="preserve"> </w:t>
            </w:r>
            <w:r>
              <w:rPr>
                <w:sz w:val="20"/>
              </w:rPr>
              <w:t xml:space="preserve">field. </w:t>
            </w:r>
          </w:p>
        </w:tc>
      </w:tr>
      <w:tr w:rsidR="00BD476C" w14:paraId="5B1CA224"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384E5DA" w14:textId="77777777" w:rsidR="00BD476C" w:rsidRDefault="00D9741D">
            <w:pPr>
              <w:spacing w:after="0" w:line="259" w:lineRule="auto"/>
              <w:ind w:left="1" w:firstLine="0"/>
            </w:pPr>
            <w:r>
              <w:rPr>
                <w:b/>
                <w:sz w:val="20"/>
              </w:rPr>
              <w:t xml:space="preserve">66359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C72CC82"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orderDate</w:t>
            </w:r>
            <w:r>
              <w:rPr>
                <w:rFonts w:ascii="Courier New" w:eastAsia="Courier New" w:hAnsi="Courier New" w:cs="Courier New"/>
                <w:b/>
                <w:color w:val="0000FF"/>
                <w:sz w:val="18"/>
              </w:rPr>
              <w:t xml:space="preserve"> </w:t>
            </w:r>
            <w:r>
              <w:rPr>
                <w:sz w:val="20"/>
              </w:rPr>
              <w:t xml:space="preserve">field. </w:t>
            </w:r>
          </w:p>
        </w:tc>
      </w:tr>
      <w:tr w:rsidR="00BD476C" w14:paraId="1FE1C1AD" w14:textId="77777777">
        <w:trPr>
          <w:trHeight w:val="476"/>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4853649" w14:textId="77777777" w:rsidR="00BD476C" w:rsidRDefault="00D9741D">
            <w:pPr>
              <w:spacing w:after="0" w:line="259" w:lineRule="auto"/>
              <w:ind w:left="1" w:firstLine="0"/>
            </w:pPr>
            <w:r>
              <w:rPr>
                <w:b/>
                <w:sz w:val="20"/>
              </w:rPr>
              <w:t xml:space="preserve">66360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5808E59"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grossAmount</w:t>
            </w:r>
            <w:r>
              <w:rPr>
                <w:rFonts w:ascii="Courier New" w:eastAsia="Courier New" w:hAnsi="Courier New" w:cs="Courier New"/>
                <w:b/>
                <w:color w:val="0000FF"/>
                <w:sz w:val="18"/>
              </w:rPr>
              <w:t xml:space="preserve"> </w:t>
            </w:r>
            <w:r>
              <w:rPr>
                <w:sz w:val="20"/>
              </w:rPr>
              <w:t xml:space="preserve">field. </w:t>
            </w:r>
          </w:p>
        </w:tc>
      </w:tr>
      <w:tr w:rsidR="00BD476C" w14:paraId="78C9AE4A"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2CFDF6B" w14:textId="77777777" w:rsidR="00BD476C" w:rsidRDefault="00D9741D">
            <w:pPr>
              <w:spacing w:after="0" w:line="259" w:lineRule="auto"/>
              <w:ind w:left="1" w:firstLine="0"/>
            </w:pPr>
            <w:r>
              <w:rPr>
                <w:b/>
                <w:sz w:val="20"/>
              </w:rPr>
              <w:t xml:space="preserve">66361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BBACFFB"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netAmount</w:t>
            </w:r>
            <w:r>
              <w:rPr>
                <w:rFonts w:ascii="Courier New" w:eastAsia="Courier New" w:hAnsi="Courier New" w:cs="Courier New"/>
                <w:b/>
                <w:color w:val="0000FF"/>
                <w:sz w:val="18"/>
              </w:rPr>
              <w:t xml:space="preserve"> </w:t>
            </w:r>
            <w:r>
              <w:rPr>
                <w:sz w:val="20"/>
              </w:rPr>
              <w:t xml:space="preserve">field. </w:t>
            </w:r>
          </w:p>
        </w:tc>
      </w:tr>
      <w:tr w:rsidR="00BD476C" w14:paraId="65E4F938"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C30527A" w14:textId="77777777" w:rsidR="00BD476C" w:rsidRDefault="00D9741D">
            <w:pPr>
              <w:spacing w:after="0" w:line="259" w:lineRule="auto"/>
              <w:ind w:left="1" w:firstLine="0"/>
            </w:pPr>
            <w:r>
              <w:rPr>
                <w:b/>
                <w:sz w:val="20"/>
              </w:rPr>
              <w:t xml:space="preserve">66362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4D90D6E"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taxRate</w:t>
            </w:r>
            <w:r>
              <w:rPr>
                <w:rFonts w:ascii="Courier New" w:eastAsia="Courier New" w:hAnsi="Courier New" w:cs="Courier New"/>
                <w:b/>
                <w:color w:val="0000FF"/>
                <w:sz w:val="18"/>
              </w:rPr>
              <w:t xml:space="preserve"> </w:t>
            </w:r>
            <w:r>
              <w:rPr>
                <w:sz w:val="20"/>
              </w:rPr>
              <w:t xml:space="preserve">field. </w:t>
            </w:r>
          </w:p>
        </w:tc>
      </w:tr>
      <w:tr w:rsidR="00BD476C" w14:paraId="60537335"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C39C565" w14:textId="77777777" w:rsidR="00BD476C" w:rsidRDefault="00D9741D">
            <w:pPr>
              <w:spacing w:after="0" w:line="259" w:lineRule="auto"/>
              <w:ind w:left="1" w:firstLine="0"/>
            </w:pPr>
            <w:r>
              <w:rPr>
                <w:b/>
                <w:sz w:val="20"/>
              </w:rPr>
              <w:t xml:space="preserve">66363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F566451"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taxReason</w:t>
            </w:r>
            <w:r>
              <w:rPr>
                <w:rFonts w:ascii="Courier New" w:eastAsia="Courier New" w:hAnsi="Courier New" w:cs="Courier New"/>
                <w:b/>
                <w:color w:val="0000FF"/>
                <w:sz w:val="18"/>
              </w:rPr>
              <w:t xml:space="preserve"> </w:t>
            </w:r>
            <w:r>
              <w:rPr>
                <w:sz w:val="20"/>
              </w:rPr>
              <w:t xml:space="preserve">field. </w:t>
            </w:r>
          </w:p>
        </w:tc>
      </w:tr>
      <w:tr w:rsidR="00BD476C" w14:paraId="5060DDEE"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C7794C9" w14:textId="77777777" w:rsidR="00BD476C" w:rsidRDefault="00D9741D">
            <w:pPr>
              <w:spacing w:after="0" w:line="259" w:lineRule="auto"/>
              <w:ind w:left="1" w:firstLine="0"/>
            </w:pPr>
            <w:r>
              <w:rPr>
                <w:b/>
                <w:sz w:val="20"/>
              </w:rPr>
              <w:t xml:space="preserve">66364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293EFBD"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surchargeRules</w:t>
            </w:r>
            <w:r>
              <w:rPr>
                <w:rFonts w:ascii="Courier New" w:eastAsia="Courier New" w:hAnsi="Courier New" w:cs="Courier New"/>
                <w:b/>
                <w:color w:val="0000FF"/>
                <w:sz w:val="18"/>
              </w:rPr>
              <w:t xml:space="preserve"> </w:t>
            </w:r>
            <w:r>
              <w:rPr>
                <w:sz w:val="20"/>
              </w:rPr>
              <w:t xml:space="preserve">field. </w:t>
            </w:r>
          </w:p>
        </w:tc>
      </w:tr>
      <w:tr w:rsidR="00BD476C" w14:paraId="00A1DE44" w14:textId="77777777">
        <w:trPr>
          <w:trHeight w:val="465"/>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F2EDD1C" w14:textId="77777777" w:rsidR="00BD476C" w:rsidRDefault="00D9741D">
            <w:pPr>
              <w:spacing w:after="0" w:line="259" w:lineRule="auto"/>
              <w:ind w:left="1" w:firstLine="0"/>
            </w:pPr>
            <w:r>
              <w:rPr>
                <w:b/>
                <w:sz w:val="20"/>
              </w:rPr>
              <w:t xml:space="preserve">66365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3E5595C" w14:textId="77777777" w:rsidR="00BD476C" w:rsidRDefault="00D9741D">
            <w:pPr>
              <w:spacing w:after="0" w:line="259" w:lineRule="auto"/>
              <w:ind w:left="0" w:firstLine="0"/>
            </w:pPr>
            <w:r>
              <w:rPr>
                <w:sz w:val="20"/>
              </w:rPr>
              <w:t xml:space="preserve">Reserved for internal use. Contact customer support if this error occurs. </w:t>
            </w:r>
          </w:p>
        </w:tc>
      </w:tr>
      <w:tr w:rsidR="00BD476C" w14:paraId="2E13C204"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CD880E3" w14:textId="77777777" w:rsidR="00BD476C" w:rsidRDefault="00D9741D">
            <w:pPr>
              <w:spacing w:after="0" w:line="259" w:lineRule="auto"/>
              <w:ind w:left="1" w:firstLine="0"/>
            </w:pPr>
            <w:r>
              <w:rPr>
                <w:b/>
                <w:sz w:val="20"/>
              </w:rPr>
              <w:t xml:space="preserve">66366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8D5686B"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statementNarrative1</w:t>
            </w:r>
            <w:r>
              <w:rPr>
                <w:rFonts w:ascii="Courier New" w:eastAsia="Courier New" w:hAnsi="Courier New" w:cs="Courier New"/>
                <w:b/>
                <w:color w:val="0000FF"/>
                <w:sz w:val="18"/>
              </w:rPr>
              <w:t xml:space="preserve"> </w:t>
            </w:r>
            <w:r>
              <w:rPr>
                <w:sz w:val="20"/>
              </w:rPr>
              <w:t xml:space="preserve">field. </w:t>
            </w:r>
          </w:p>
        </w:tc>
      </w:tr>
      <w:tr w:rsidR="00BD476C" w14:paraId="343203FF"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706D1B8" w14:textId="77777777" w:rsidR="00BD476C" w:rsidRDefault="00D9741D">
            <w:pPr>
              <w:spacing w:after="0" w:line="259" w:lineRule="auto"/>
              <w:ind w:left="1" w:firstLine="0"/>
            </w:pPr>
            <w:r>
              <w:rPr>
                <w:b/>
                <w:sz w:val="20"/>
              </w:rPr>
              <w:t xml:space="preserve">66367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BA85782"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statementNarrative2</w:t>
            </w:r>
            <w:r>
              <w:rPr>
                <w:rFonts w:ascii="Courier New" w:eastAsia="Courier New" w:hAnsi="Courier New" w:cs="Courier New"/>
                <w:b/>
                <w:color w:val="0000FF"/>
                <w:sz w:val="18"/>
              </w:rPr>
              <w:t xml:space="preserve"> </w:t>
            </w:r>
            <w:r>
              <w:rPr>
                <w:sz w:val="20"/>
              </w:rPr>
              <w:t xml:space="preserve">field. </w:t>
            </w:r>
          </w:p>
        </w:tc>
      </w:tr>
      <w:tr w:rsidR="00BD476C" w14:paraId="6448F3C2"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DD02B85" w14:textId="77777777" w:rsidR="00BD476C" w:rsidRDefault="00D9741D">
            <w:pPr>
              <w:spacing w:after="0" w:line="259" w:lineRule="auto"/>
              <w:ind w:left="1" w:firstLine="0"/>
            </w:pPr>
            <w:r>
              <w:rPr>
                <w:b/>
                <w:sz w:val="20"/>
              </w:rPr>
              <w:t xml:space="preserve">66368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6227E02"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merchantName</w:t>
            </w:r>
            <w:r>
              <w:rPr>
                <w:rFonts w:ascii="Courier New" w:eastAsia="Courier New" w:hAnsi="Courier New" w:cs="Courier New"/>
                <w:b/>
                <w:color w:val="0000FF"/>
                <w:sz w:val="18"/>
              </w:rPr>
              <w:t xml:space="preserve"> </w:t>
            </w:r>
            <w:r>
              <w:rPr>
                <w:sz w:val="20"/>
              </w:rPr>
              <w:t xml:space="preserve">field. </w:t>
            </w:r>
          </w:p>
        </w:tc>
      </w:tr>
      <w:tr w:rsidR="00BD476C" w14:paraId="488C35E6"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DBC3BEE" w14:textId="77777777" w:rsidR="00BD476C" w:rsidRDefault="00D9741D">
            <w:pPr>
              <w:spacing w:after="0" w:line="259" w:lineRule="auto"/>
              <w:ind w:left="1" w:firstLine="0"/>
            </w:pPr>
            <w:r>
              <w:rPr>
                <w:b/>
                <w:sz w:val="20"/>
              </w:rPr>
              <w:t xml:space="preserve">66369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9540D3A"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merchantCompany</w:t>
            </w:r>
            <w:r>
              <w:rPr>
                <w:rFonts w:ascii="Courier New" w:eastAsia="Courier New" w:hAnsi="Courier New" w:cs="Courier New"/>
                <w:b/>
                <w:color w:val="0000FF"/>
                <w:sz w:val="18"/>
              </w:rPr>
              <w:t xml:space="preserve"> </w:t>
            </w:r>
            <w:r>
              <w:rPr>
                <w:sz w:val="20"/>
              </w:rPr>
              <w:t xml:space="preserve">field. </w:t>
            </w:r>
          </w:p>
        </w:tc>
      </w:tr>
      <w:tr w:rsidR="00BD476C" w14:paraId="5245013C"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5FC8B80" w14:textId="77777777" w:rsidR="00BD476C" w:rsidRDefault="00D9741D">
            <w:pPr>
              <w:spacing w:after="0" w:line="259" w:lineRule="auto"/>
              <w:ind w:left="1" w:firstLine="0"/>
            </w:pPr>
            <w:r>
              <w:rPr>
                <w:b/>
                <w:sz w:val="20"/>
              </w:rPr>
              <w:t xml:space="preserve">66370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4808A44"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merchantAddress</w:t>
            </w:r>
            <w:r>
              <w:rPr>
                <w:rFonts w:ascii="Courier New" w:eastAsia="Courier New" w:hAnsi="Courier New" w:cs="Courier New"/>
                <w:b/>
                <w:color w:val="0000FF"/>
                <w:sz w:val="18"/>
              </w:rPr>
              <w:t xml:space="preserve"> </w:t>
            </w:r>
            <w:r>
              <w:rPr>
                <w:sz w:val="20"/>
              </w:rPr>
              <w:t xml:space="preserve">field. </w:t>
            </w:r>
          </w:p>
        </w:tc>
      </w:tr>
      <w:tr w:rsidR="00BD476C" w14:paraId="44979D1E"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C4D2CEB" w14:textId="77777777" w:rsidR="00BD476C" w:rsidRDefault="00D9741D">
            <w:pPr>
              <w:spacing w:after="0" w:line="259" w:lineRule="auto"/>
              <w:ind w:left="1" w:firstLine="0"/>
            </w:pPr>
            <w:r>
              <w:rPr>
                <w:b/>
                <w:sz w:val="20"/>
              </w:rPr>
              <w:t xml:space="preserve">66371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7C11034"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merchantTown</w:t>
            </w:r>
            <w:r>
              <w:rPr>
                <w:rFonts w:ascii="Courier New" w:eastAsia="Courier New" w:hAnsi="Courier New" w:cs="Courier New"/>
                <w:b/>
                <w:color w:val="0000FF"/>
                <w:sz w:val="18"/>
              </w:rPr>
              <w:t xml:space="preserve"> </w:t>
            </w:r>
            <w:r>
              <w:rPr>
                <w:sz w:val="20"/>
              </w:rPr>
              <w:t xml:space="preserve">field. </w:t>
            </w:r>
          </w:p>
        </w:tc>
      </w:tr>
      <w:tr w:rsidR="00BD476C" w14:paraId="48AF4C53"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773560D" w14:textId="77777777" w:rsidR="00BD476C" w:rsidRDefault="00D9741D">
            <w:pPr>
              <w:spacing w:after="0" w:line="259" w:lineRule="auto"/>
              <w:ind w:left="1" w:firstLine="0"/>
            </w:pPr>
            <w:r>
              <w:rPr>
                <w:b/>
                <w:sz w:val="20"/>
              </w:rPr>
              <w:t xml:space="preserve">66372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EB8F581"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merchantPostcode</w:t>
            </w:r>
            <w:r>
              <w:rPr>
                <w:rFonts w:ascii="Courier New" w:eastAsia="Courier New" w:hAnsi="Courier New" w:cs="Courier New"/>
                <w:b/>
                <w:color w:val="0000FF"/>
                <w:sz w:val="18"/>
              </w:rPr>
              <w:t xml:space="preserve"> </w:t>
            </w:r>
            <w:r>
              <w:rPr>
                <w:sz w:val="20"/>
              </w:rPr>
              <w:t xml:space="preserve">field. </w:t>
            </w:r>
          </w:p>
        </w:tc>
      </w:tr>
      <w:tr w:rsidR="00BD476C" w14:paraId="3A5FE177"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80FECBD" w14:textId="77777777" w:rsidR="00BD476C" w:rsidRDefault="00D9741D">
            <w:pPr>
              <w:spacing w:after="0" w:line="259" w:lineRule="auto"/>
              <w:ind w:left="1" w:firstLine="0"/>
            </w:pPr>
            <w:r>
              <w:rPr>
                <w:b/>
                <w:sz w:val="20"/>
              </w:rPr>
              <w:t xml:space="preserve">66373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5F9C74E"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merchantCountryCode</w:t>
            </w:r>
            <w:r>
              <w:rPr>
                <w:rFonts w:ascii="Courier New" w:eastAsia="Courier New" w:hAnsi="Courier New" w:cs="Courier New"/>
                <w:b/>
                <w:color w:val="0000FF"/>
                <w:sz w:val="18"/>
              </w:rPr>
              <w:t xml:space="preserve"> </w:t>
            </w:r>
            <w:r>
              <w:rPr>
                <w:sz w:val="20"/>
              </w:rPr>
              <w:t xml:space="preserve">field. </w:t>
            </w:r>
          </w:p>
        </w:tc>
      </w:tr>
      <w:tr w:rsidR="00BD476C" w14:paraId="4591EEBC"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B595BD0" w14:textId="77777777" w:rsidR="00BD476C" w:rsidRDefault="00D9741D">
            <w:pPr>
              <w:spacing w:after="0" w:line="259" w:lineRule="auto"/>
              <w:ind w:left="1" w:firstLine="0"/>
            </w:pPr>
            <w:r>
              <w:rPr>
                <w:b/>
                <w:sz w:val="20"/>
              </w:rPr>
              <w:t xml:space="preserve">66374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E23FC45"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merchantPhone</w:t>
            </w:r>
            <w:r>
              <w:rPr>
                <w:rFonts w:ascii="Courier New" w:eastAsia="Courier New" w:hAnsi="Courier New" w:cs="Courier New"/>
                <w:b/>
                <w:color w:val="0000FF"/>
                <w:sz w:val="18"/>
              </w:rPr>
              <w:t xml:space="preserve"> </w:t>
            </w:r>
            <w:r>
              <w:rPr>
                <w:sz w:val="20"/>
              </w:rPr>
              <w:t xml:space="preserve">field. </w:t>
            </w:r>
          </w:p>
        </w:tc>
      </w:tr>
      <w:tr w:rsidR="00BD476C" w14:paraId="320F82F9"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A806BF4" w14:textId="77777777" w:rsidR="00BD476C" w:rsidRDefault="00D9741D">
            <w:pPr>
              <w:spacing w:after="0" w:line="259" w:lineRule="auto"/>
              <w:ind w:left="1" w:firstLine="0"/>
            </w:pPr>
            <w:r>
              <w:rPr>
                <w:b/>
                <w:sz w:val="20"/>
              </w:rPr>
              <w:t xml:space="preserve">66375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BBA3851"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merchantMobile</w:t>
            </w:r>
            <w:r>
              <w:rPr>
                <w:rFonts w:ascii="Courier New" w:eastAsia="Courier New" w:hAnsi="Courier New" w:cs="Courier New"/>
                <w:b/>
                <w:color w:val="0000FF"/>
                <w:sz w:val="18"/>
              </w:rPr>
              <w:t xml:space="preserve"> </w:t>
            </w:r>
            <w:r>
              <w:rPr>
                <w:sz w:val="20"/>
              </w:rPr>
              <w:t xml:space="preserve">field. </w:t>
            </w:r>
          </w:p>
        </w:tc>
      </w:tr>
      <w:tr w:rsidR="00BD476C" w14:paraId="0C408B83"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8205490" w14:textId="77777777" w:rsidR="00BD476C" w:rsidRDefault="00D9741D">
            <w:pPr>
              <w:spacing w:after="0" w:line="259" w:lineRule="auto"/>
              <w:ind w:left="1" w:firstLine="0"/>
            </w:pPr>
            <w:r>
              <w:rPr>
                <w:b/>
                <w:sz w:val="20"/>
              </w:rPr>
              <w:lastRenderedPageBreak/>
              <w:t xml:space="preserve">66376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B58E471"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merchantEmail</w:t>
            </w:r>
            <w:r>
              <w:rPr>
                <w:rFonts w:ascii="Courier New" w:eastAsia="Courier New" w:hAnsi="Courier New" w:cs="Courier New"/>
                <w:b/>
                <w:color w:val="0000FF"/>
                <w:sz w:val="18"/>
              </w:rPr>
              <w:t xml:space="preserve"> </w:t>
            </w:r>
            <w:r>
              <w:rPr>
                <w:sz w:val="20"/>
              </w:rPr>
              <w:t xml:space="preserve">field. </w:t>
            </w:r>
          </w:p>
        </w:tc>
      </w:tr>
      <w:tr w:rsidR="00BD476C" w14:paraId="10C5BD04"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334C681" w14:textId="77777777" w:rsidR="00BD476C" w:rsidRDefault="00D9741D">
            <w:pPr>
              <w:spacing w:after="0" w:line="259" w:lineRule="auto"/>
              <w:ind w:left="1" w:firstLine="0"/>
            </w:pPr>
            <w:r>
              <w:rPr>
                <w:b/>
                <w:sz w:val="20"/>
              </w:rPr>
              <w:t xml:space="preserve">66377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AB01942"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merchantWebsite</w:t>
            </w:r>
            <w:r>
              <w:rPr>
                <w:rFonts w:ascii="Courier New" w:eastAsia="Courier New" w:hAnsi="Courier New" w:cs="Courier New"/>
                <w:b/>
                <w:color w:val="0000FF"/>
                <w:sz w:val="18"/>
              </w:rPr>
              <w:t xml:space="preserve"> </w:t>
            </w:r>
            <w:r>
              <w:rPr>
                <w:sz w:val="20"/>
              </w:rPr>
              <w:t xml:space="preserve">field. </w:t>
            </w:r>
          </w:p>
        </w:tc>
      </w:tr>
      <w:tr w:rsidR="00BD476C" w14:paraId="054176AE"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CF0F33C" w14:textId="77777777" w:rsidR="00BD476C" w:rsidRDefault="00D9741D">
            <w:pPr>
              <w:spacing w:after="0" w:line="259" w:lineRule="auto"/>
              <w:ind w:left="1" w:firstLine="0"/>
            </w:pPr>
            <w:r>
              <w:rPr>
                <w:b/>
                <w:sz w:val="20"/>
              </w:rPr>
              <w:t xml:space="preserve">66378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2B001CB"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merchantOrderRef</w:t>
            </w:r>
            <w:r>
              <w:rPr>
                <w:rFonts w:ascii="Courier New" w:eastAsia="Courier New" w:hAnsi="Courier New" w:cs="Courier New"/>
                <w:b/>
                <w:color w:val="0000FF"/>
                <w:sz w:val="18"/>
              </w:rPr>
              <w:t xml:space="preserve"> </w:t>
            </w:r>
            <w:r>
              <w:rPr>
                <w:sz w:val="20"/>
              </w:rPr>
              <w:t xml:space="preserve">field. </w:t>
            </w:r>
          </w:p>
        </w:tc>
      </w:tr>
      <w:tr w:rsidR="00BD476C" w14:paraId="346D01B6" w14:textId="77777777">
        <w:trPr>
          <w:trHeight w:val="476"/>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B72B1F3" w14:textId="77777777" w:rsidR="00BD476C" w:rsidRDefault="00D9741D">
            <w:pPr>
              <w:spacing w:after="0" w:line="259" w:lineRule="auto"/>
              <w:ind w:left="1" w:firstLine="0"/>
            </w:pPr>
            <w:r>
              <w:rPr>
                <w:b/>
                <w:sz w:val="20"/>
              </w:rPr>
              <w:t xml:space="preserve">66379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A218EB8"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merchantCustomerRef</w:t>
            </w:r>
            <w:r>
              <w:rPr>
                <w:rFonts w:ascii="Courier New" w:eastAsia="Courier New" w:hAnsi="Courier New" w:cs="Courier New"/>
                <w:b/>
                <w:color w:val="0000FF"/>
                <w:sz w:val="18"/>
              </w:rPr>
              <w:t xml:space="preserve"> </w:t>
            </w:r>
            <w:r>
              <w:rPr>
                <w:sz w:val="20"/>
              </w:rPr>
              <w:t xml:space="preserve">field. </w:t>
            </w:r>
          </w:p>
        </w:tc>
      </w:tr>
      <w:tr w:rsidR="00BD476C" w14:paraId="45C3EE62" w14:textId="77777777">
        <w:trPr>
          <w:trHeight w:val="466"/>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4E766ED" w14:textId="77777777" w:rsidR="00BD476C" w:rsidRDefault="00D9741D">
            <w:pPr>
              <w:spacing w:after="0" w:line="259" w:lineRule="auto"/>
              <w:ind w:left="1" w:firstLine="0"/>
            </w:pPr>
            <w:r>
              <w:rPr>
                <w:b/>
                <w:sz w:val="20"/>
              </w:rPr>
              <w:t xml:space="preserve">66380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C647AB2" w14:textId="77777777" w:rsidR="00BD476C" w:rsidRDefault="00D9741D">
            <w:pPr>
              <w:spacing w:after="0" w:line="259" w:lineRule="auto"/>
              <w:ind w:left="0" w:firstLine="0"/>
            </w:pPr>
            <w:r>
              <w:rPr>
                <w:sz w:val="20"/>
              </w:rPr>
              <w:t xml:space="preserve">Reserved for internal use. Contact customer support if this error occurs. </w:t>
            </w:r>
          </w:p>
        </w:tc>
      </w:tr>
      <w:tr w:rsidR="00BD476C" w14:paraId="7583B953" w14:textId="77777777">
        <w:trPr>
          <w:trHeight w:val="476"/>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89CF8C7" w14:textId="77777777" w:rsidR="00BD476C" w:rsidRDefault="00D9741D">
            <w:pPr>
              <w:spacing w:after="0" w:line="259" w:lineRule="auto"/>
              <w:ind w:left="1" w:firstLine="0"/>
            </w:pPr>
            <w:r>
              <w:rPr>
                <w:b/>
                <w:sz w:val="20"/>
              </w:rPr>
              <w:t xml:space="preserve">66381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9008F3C"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merchantType</w:t>
            </w:r>
            <w:r>
              <w:rPr>
                <w:rFonts w:ascii="Courier New" w:eastAsia="Courier New" w:hAnsi="Courier New" w:cs="Courier New"/>
                <w:b/>
                <w:color w:val="0000FF"/>
                <w:sz w:val="18"/>
              </w:rPr>
              <w:t xml:space="preserve"> </w:t>
            </w:r>
            <w:r>
              <w:rPr>
                <w:sz w:val="20"/>
              </w:rPr>
              <w:t xml:space="preserve">field. </w:t>
            </w:r>
          </w:p>
        </w:tc>
      </w:tr>
      <w:tr w:rsidR="00BD476C" w14:paraId="468F09D1" w14:textId="77777777">
        <w:trPr>
          <w:trHeight w:val="46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9699EC2" w14:textId="77777777" w:rsidR="00BD476C" w:rsidRDefault="00D9741D">
            <w:pPr>
              <w:spacing w:after="0" w:line="259" w:lineRule="auto"/>
              <w:ind w:left="1" w:firstLine="0"/>
            </w:pPr>
            <w:r>
              <w:rPr>
                <w:b/>
                <w:sz w:val="20"/>
              </w:rPr>
              <w:t xml:space="preserve">66382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3FC7130" w14:textId="77777777" w:rsidR="00BD476C" w:rsidRDefault="00D9741D">
            <w:pPr>
              <w:spacing w:after="0" w:line="259" w:lineRule="auto"/>
              <w:ind w:left="0" w:firstLine="0"/>
            </w:pPr>
            <w:r>
              <w:rPr>
                <w:sz w:val="20"/>
              </w:rPr>
              <w:t xml:space="preserve">Reserved for internal use. Contact customer support if this error occurs </w:t>
            </w:r>
          </w:p>
        </w:tc>
      </w:tr>
    </w:tbl>
    <w:p w14:paraId="7878666C" w14:textId="77777777" w:rsidR="00BD476C" w:rsidRDefault="00BD476C">
      <w:pPr>
        <w:spacing w:after="0" w:line="259" w:lineRule="auto"/>
        <w:ind w:left="-460" w:right="11181" w:firstLine="0"/>
      </w:pPr>
    </w:p>
    <w:tbl>
      <w:tblPr>
        <w:tblStyle w:val="TableGrid"/>
        <w:tblW w:w="10453" w:type="dxa"/>
        <w:tblInd w:w="274" w:type="dxa"/>
        <w:tblCellMar>
          <w:top w:w="0" w:type="dxa"/>
          <w:left w:w="116" w:type="dxa"/>
          <w:bottom w:w="0" w:type="dxa"/>
          <w:right w:w="115" w:type="dxa"/>
        </w:tblCellMar>
        <w:tblLook w:val="04A0" w:firstRow="1" w:lastRow="0" w:firstColumn="1" w:lastColumn="0" w:noHBand="0" w:noVBand="1"/>
      </w:tblPr>
      <w:tblGrid>
        <w:gridCol w:w="1047"/>
        <w:gridCol w:w="9406"/>
      </w:tblGrid>
      <w:tr w:rsidR="00BD476C" w14:paraId="23095373" w14:textId="77777777">
        <w:trPr>
          <w:trHeight w:val="947"/>
        </w:trPr>
        <w:tc>
          <w:tcPr>
            <w:tcW w:w="10453" w:type="dxa"/>
            <w:gridSpan w:val="2"/>
            <w:tcBorders>
              <w:top w:val="nil"/>
              <w:left w:val="nil"/>
              <w:bottom w:val="nil"/>
              <w:right w:val="nil"/>
            </w:tcBorders>
            <w:shd w:val="clear" w:color="auto" w:fill="172170"/>
            <w:vAlign w:val="center"/>
          </w:tcPr>
          <w:p w14:paraId="3DFE32B9" w14:textId="77777777" w:rsidR="00BD476C" w:rsidRDefault="00D9741D">
            <w:pPr>
              <w:spacing w:after="218" w:line="259" w:lineRule="auto"/>
              <w:ind w:left="1" w:firstLine="0"/>
            </w:pPr>
            <w:r>
              <w:rPr>
                <w:b/>
                <w:color w:val="FFFFFF"/>
                <w:sz w:val="20"/>
              </w:rPr>
              <w:t>Invalid Request Field Error Codes: 66304 – 66559 and 66816 – 67071</w:t>
            </w:r>
            <w:r>
              <w:rPr>
                <w:b/>
                <w:color w:val="FFFFFF"/>
                <w:sz w:val="20"/>
              </w:rPr>
              <w:t xml:space="preserve"> </w:t>
            </w:r>
          </w:p>
          <w:p w14:paraId="5BECB5DA" w14:textId="77777777" w:rsidR="00BD476C" w:rsidRDefault="00D9741D">
            <w:pPr>
              <w:tabs>
                <w:tab w:val="center" w:pos="245"/>
                <w:tab w:val="center" w:pos="1586"/>
              </w:tabs>
              <w:spacing w:after="0" w:line="259" w:lineRule="auto"/>
              <w:ind w:left="0" w:firstLine="0"/>
            </w:pPr>
            <w:r>
              <w:rPr>
                <w:rFonts w:ascii="Calibri" w:eastAsia="Calibri" w:hAnsi="Calibri" w:cs="Calibri"/>
                <w:sz w:val="22"/>
              </w:rPr>
              <w:tab/>
            </w:r>
            <w:r>
              <w:rPr>
                <w:b/>
                <w:color w:val="FFFFFF"/>
                <w:sz w:val="20"/>
              </w:rPr>
              <w:t xml:space="preserve">Code </w:t>
            </w:r>
            <w:r>
              <w:rPr>
                <w:b/>
                <w:color w:val="FFFFFF"/>
                <w:sz w:val="20"/>
              </w:rPr>
              <w:tab/>
              <w:t xml:space="preserve">Description </w:t>
            </w:r>
          </w:p>
        </w:tc>
      </w:tr>
      <w:tr w:rsidR="00BD476C" w14:paraId="37D9B612" w14:textId="77777777">
        <w:trPr>
          <w:trHeight w:val="467"/>
        </w:trPr>
        <w:tc>
          <w:tcPr>
            <w:tcW w:w="1047" w:type="dxa"/>
            <w:tcBorders>
              <w:top w:val="nil"/>
              <w:left w:val="single" w:sz="4" w:space="0" w:color="172170"/>
              <w:bottom w:val="single" w:sz="4" w:space="0" w:color="172170"/>
              <w:right w:val="single" w:sz="4" w:space="0" w:color="172170"/>
            </w:tcBorders>
            <w:shd w:val="clear" w:color="auto" w:fill="DAE6FA"/>
            <w:vAlign w:val="center"/>
          </w:tcPr>
          <w:p w14:paraId="37D321CB" w14:textId="77777777" w:rsidR="00BD476C" w:rsidRDefault="00D9741D">
            <w:pPr>
              <w:spacing w:after="0" w:line="259" w:lineRule="auto"/>
              <w:ind w:left="1" w:firstLine="0"/>
            </w:pPr>
            <w:r>
              <w:rPr>
                <w:b/>
                <w:sz w:val="20"/>
              </w:rPr>
              <w:t xml:space="preserve">66383 </w:t>
            </w:r>
          </w:p>
        </w:tc>
        <w:tc>
          <w:tcPr>
            <w:tcW w:w="9406" w:type="dxa"/>
            <w:tcBorders>
              <w:top w:val="nil"/>
              <w:left w:val="single" w:sz="4" w:space="0" w:color="172170"/>
              <w:bottom w:val="single" w:sz="4" w:space="0" w:color="172170"/>
              <w:right w:val="single" w:sz="4" w:space="0" w:color="172170"/>
            </w:tcBorders>
            <w:shd w:val="clear" w:color="auto" w:fill="DAE6FA"/>
            <w:vAlign w:val="center"/>
          </w:tcPr>
          <w:p w14:paraId="39C4395F"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merchantCategoryCode</w:t>
            </w:r>
            <w:r>
              <w:rPr>
                <w:rFonts w:ascii="Courier New" w:eastAsia="Courier New" w:hAnsi="Courier New" w:cs="Courier New"/>
                <w:b/>
                <w:color w:val="0000FF"/>
                <w:sz w:val="18"/>
              </w:rPr>
              <w:t xml:space="preserve"> </w:t>
            </w:r>
            <w:r>
              <w:rPr>
                <w:sz w:val="20"/>
              </w:rPr>
              <w:t xml:space="preserve">field. </w:t>
            </w:r>
          </w:p>
        </w:tc>
      </w:tr>
      <w:tr w:rsidR="00BD476C" w14:paraId="3ED18AC6"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62AB219" w14:textId="77777777" w:rsidR="00BD476C" w:rsidRDefault="00D9741D">
            <w:pPr>
              <w:spacing w:after="0" w:line="259" w:lineRule="auto"/>
              <w:ind w:left="1" w:firstLine="0"/>
            </w:pPr>
            <w:r>
              <w:rPr>
                <w:b/>
                <w:sz w:val="20"/>
              </w:rPr>
              <w:t xml:space="preserve">66384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EFF2F98"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supplierName</w:t>
            </w:r>
            <w:r>
              <w:rPr>
                <w:rFonts w:ascii="Courier New" w:eastAsia="Courier New" w:hAnsi="Courier New" w:cs="Courier New"/>
                <w:b/>
                <w:color w:val="0000FF"/>
                <w:sz w:val="18"/>
              </w:rPr>
              <w:t xml:space="preserve"> </w:t>
            </w:r>
            <w:r>
              <w:rPr>
                <w:sz w:val="20"/>
              </w:rPr>
              <w:t xml:space="preserve">field. </w:t>
            </w:r>
          </w:p>
        </w:tc>
      </w:tr>
      <w:tr w:rsidR="00BD476C" w14:paraId="680DD82B" w14:textId="77777777">
        <w:trPr>
          <w:trHeight w:val="476"/>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7C59C62" w14:textId="77777777" w:rsidR="00BD476C" w:rsidRDefault="00D9741D">
            <w:pPr>
              <w:spacing w:after="0" w:line="259" w:lineRule="auto"/>
              <w:ind w:left="1" w:firstLine="0"/>
            </w:pPr>
            <w:r>
              <w:rPr>
                <w:b/>
                <w:sz w:val="20"/>
              </w:rPr>
              <w:t xml:space="preserve">66385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30D15E5"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supplierCompany</w:t>
            </w:r>
            <w:r>
              <w:rPr>
                <w:rFonts w:ascii="Courier New" w:eastAsia="Courier New" w:hAnsi="Courier New" w:cs="Courier New"/>
                <w:b/>
                <w:color w:val="0000FF"/>
                <w:sz w:val="18"/>
              </w:rPr>
              <w:t xml:space="preserve"> </w:t>
            </w:r>
            <w:r>
              <w:rPr>
                <w:sz w:val="20"/>
              </w:rPr>
              <w:t xml:space="preserve">field. </w:t>
            </w:r>
          </w:p>
        </w:tc>
      </w:tr>
      <w:tr w:rsidR="00BD476C" w14:paraId="46BB38AE"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62ACBA0" w14:textId="77777777" w:rsidR="00BD476C" w:rsidRDefault="00D9741D">
            <w:pPr>
              <w:spacing w:after="0" w:line="259" w:lineRule="auto"/>
              <w:ind w:left="1" w:firstLine="0"/>
            </w:pPr>
            <w:r>
              <w:rPr>
                <w:b/>
                <w:sz w:val="20"/>
              </w:rPr>
              <w:t xml:space="preserve">66386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2D2A971"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supplierAddress</w:t>
            </w:r>
            <w:r>
              <w:rPr>
                <w:rFonts w:ascii="Courier New" w:eastAsia="Courier New" w:hAnsi="Courier New" w:cs="Courier New"/>
                <w:b/>
                <w:color w:val="0000FF"/>
                <w:sz w:val="18"/>
              </w:rPr>
              <w:t xml:space="preserve"> </w:t>
            </w:r>
            <w:r>
              <w:rPr>
                <w:sz w:val="20"/>
              </w:rPr>
              <w:t xml:space="preserve">field. </w:t>
            </w:r>
          </w:p>
        </w:tc>
      </w:tr>
      <w:tr w:rsidR="00BD476C" w14:paraId="51885E40" w14:textId="77777777">
        <w:trPr>
          <w:trHeight w:val="476"/>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77A42E1" w14:textId="77777777" w:rsidR="00BD476C" w:rsidRDefault="00D9741D">
            <w:pPr>
              <w:spacing w:after="0" w:line="259" w:lineRule="auto"/>
              <w:ind w:left="1" w:firstLine="0"/>
            </w:pPr>
            <w:r>
              <w:rPr>
                <w:b/>
                <w:sz w:val="20"/>
              </w:rPr>
              <w:t xml:space="preserve">66387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8647925"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supplierTown</w:t>
            </w:r>
            <w:r>
              <w:rPr>
                <w:rFonts w:ascii="Courier New" w:eastAsia="Courier New" w:hAnsi="Courier New" w:cs="Courier New"/>
                <w:b/>
                <w:color w:val="0000FF"/>
                <w:sz w:val="18"/>
              </w:rPr>
              <w:t xml:space="preserve"> </w:t>
            </w:r>
            <w:r>
              <w:rPr>
                <w:sz w:val="20"/>
              </w:rPr>
              <w:t xml:space="preserve">field. </w:t>
            </w:r>
          </w:p>
        </w:tc>
      </w:tr>
      <w:tr w:rsidR="00BD476C" w14:paraId="6C83D9E7"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794A6F9" w14:textId="77777777" w:rsidR="00BD476C" w:rsidRDefault="00D9741D">
            <w:pPr>
              <w:spacing w:after="0" w:line="259" w:lineRule="auto"/>
              <w:ind w:left="1" w:firstLine="0"/>
            </w:pPr>
            <w:r>
              <w:rPr>
                <w:b/>
                <w:sz w:val="20"/>
              </w:rPr>
              <w:t xml:space="preserve">66388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CD6839D"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supplierPostcode</w:t>
            </w:r>
            <w:r>
              <w:rPr>
                <w:rFonts w:ascii="Courier New" w:eastAsia="Courier New" w:hAnsi="Courier New" w:cs="Courier New"/>
                <w:b/>
                <w:color w:val="0000FF"/>
                <w:sz w:val="18"/>
              </w:rPr>
              <w:t xml:space="preserve"> </w:t>
            </w:r>
            <w:r>
              <w:rPr>
                <w:sz w:val="20"/>
              </w:rPr>
              <w:t xml:space="preserve">field. </w:t>
            </w:r>
          </w:p>
        </w:tc>
      </w:tr>
      <w:tr w:rsidR="00BD476C" w14:paraId="34D0819C"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94B51C8" w14:textId="77777777" w:rsidR="00BD476C" w:rsidRDefault="00D9741D">
            <w:pPr>
              <w:spacing w:after="0" w:line="259" w:lineRule="auto"/>
              <w:ind w:left="1" w:firstLine="0"/>
            </w:pPr>
            <w:r>
              <w:rPr>
                <w:b/>
                <w:sz w:val="20"/>
              </w:rPr>
              <w:t xml:space="preserve">66389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98D17A1"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supplierCountryCode</w:t>
            </w:r>
            <w:r>
              <w:rPr>
                <w:rFonts w:ascii="Courier New" w:eastAsia="Courier New" w:hAnsi="Courier New" w:cs="Courier New"/>
                <w:b/>
                <w:color w:val="0000FF"/>
                <w:sz w:val="18"/>
              </w:rPr>
              <w:t xml:space="preserve"> </w:t>
            </w:r>
            <w:r>
              <w:rPr>
                <w:sz w:val="20"/>
              </w:rPr>
              <w:t xml:space="preserve">field. </w:t>
            </w:r>
          </w:p>
        </w:tc>
      </w:tr>
      <w:tr w:rsidR="00BD476C" w14:paraId="5EDE81DB"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E091CE8" w14:textId="77777777" w:rsidR="00BD476C" w:rsidRDefault="00D9741D">
            <w:pPr>
              <w:spacing w:after="0" w:line="259" w:lineRule="auto"/>
              <w:ind w:left="1" w:firstLine="0"/>
            </w:pPr>
            <w:r>
              <w:rPr>
                <w:b/>
                <w:sz w:val="20"/>
              </w:rPr>
              <w:t xml:space="preserve">66390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EA6C4F2"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supplierPhone</w:t>
            </w:r>
            <w:r>
              <w:rPr>
                <w:rFonts w:ascii="Courier New" w:eastAsia="Courier New" w:hAnsi="Courier New" w:cs="Courier New"/>
                <w:b/>
                <w:color w:val="0000FF"/>
                <w:sz w:val="18"/>
              </w:rPr>
              <w:t xml:space="preserve"> </w:t>
            </w:r>
            <w:r>
              <w:rPr>
                <w:sz w:val="20"/>
              </w:rPr>
              <w:t xml:space="preserve">field. </w:t>
            </w:r>
          </w:p>
        </w:tc>
      </w:tr>
      <w:tr w:rsidR="00BD476C" w14:paraId="021E2871"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92897D6" w14:textId="77777777" w:rsidR="00BD476C" w:rsidRDefault="00D9741D">
            <w:pPr>
              <w:spacing w:after="0" w:line="259" w:lineRule="auto"/>
              <w:ind w:left="1" w:firstLine="0"/>
            </w:pPr>
            <w:r>
              <w:rPr>
                <w:b/>
                <w:sz w:val="20"/>
              </w:rPr>
              <w:t xml:space="preserve">66391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555A816"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supplierMobile</w:t>
            </w:r>
            <w:r>
              <w:rPr>
                <w:rFonts w:ascii="Courier New" w:eastAsia="Courier New" w:hAnsi="Courier New" w:cs="Courier New"/>
                <w:b/>
                <w:color w:val="0000FF"/>
                <w:sz w:val="18"/>
              </w:rPr>
              <w:t xml:space="preserve"> </w:t>
            </w:r>
            <w:r>
              <w:rPr>
                <w:sz w:val="20"/>
              </w:rPr>
              <w:t xml:space="preserve">field. </w:t>
            </w:r>
          </w:p>
        </w:tc>
      </w:tr>
      <w:tr w:rsidR="00BD476C" w14:paraId="49AB112A"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A021F5C" w14:textId="77777777" w:rsidR="00BD476C" w:rsidRDefault="00D9741D">
            <w:pPr>
              <w:spacing w:after="0" w:line="259" w:lineRule="auto"/>
              <w:ind w:left="1" w:firstLine="0"/>
            </w:pPr>
            <w:r>
              <w:rPr>
                <w:b/>
                <w:sz w:val="20"/>
              </w:rPr>
              <w:t xml:space="preserve">66392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E7A01FD"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supplierEmail</w:t>
            </w:r>
            <w:r>
              <w:rPr>
                <w:rFonts w:ascii="Courier New" w:eastAsia="Courier New" w:hAnsi="Courier New" w:cs="Courier New"/>
                <w:b/>
                <w:color w:val="0000FF"/>
                <w:sz w:val="18"/>
              </w:rPr>
              <w:t xml:space="preserve"> </w:t>
            </w:r>
            <w:r>
              <w:rPr>
                <w:sz w:val="20"/>
              </w:rPr>
              <w:t xml:space="preserve">field. </w:t>
            </w:r>
          </w:p>
        </w:tc>
      </w:tr>
      <w:tr w:rsidR="00BD476C" w14:paraId="4859B52D"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2BE5252" w14:textId="77777777" w:rsidR="00BD476C" w:rsidRDefault="00D9741D">
            <w:pPr>
              <w:spacing w:after="0" w:line="259" w:lineRule="auto"/>
              <w:ind w:left="1" w:firstLine="0"/>
            </w:pPr>
            <w:r>
              <w:rPr>
                <w:b/>
                <w:sz w:val="20"/>
              </w:rPr>
              <w:t xml:space="preserve">66393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A68FA5E"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supplierCounty</w:t>
            </w:r>
            <w:r>
              <w:rPr>
                <w:rFonts w:ascii="Courier New" w:eastAsia="Courier New" w:hAnsi="Courier New" w:cs="Courier New"/>
                <w:b/>
                <w:color w:val="0000FF"/>
                <w:sz w:val="18"/>
              </w:rPr>
              <w:t xml:space="preserve"> </w:t>
            </w:r>
            <w:r>
              <w:rPr>
                <w:sz w:val="20"/>
              </w:rPr>
              <w:t xml:space="preserve">field. </w:t>
            </w:r>
          </w:p>
        </w:tc>
      </w:tr>
      <w:tr w:rsidR="00BD476C" w14:paraId="6B091ADE"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4884EB3" w14:textId="77777777" w:rsidR="00BD476C" w:rsidRDefault="00D9741D">
            <w:pPr>
              <w:spacing w:after="0" w:line="259" w:lineRule="auto"/>
              <w:ind w:left="1" w:firstLine="0"/>
            </w:pPr>
            <w:r>
              <w:rPr>
                <w:b/>
                <w:sz w:val="20"/>
              </w:rPr>
              <w:t xml:space="preserve">66394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C3FEA36"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customerCompany</w:t>
            </w:r>
            <w:r>
              <w:rPr>
                <w:rFonts w:ascii="Courier New" w:eastAsia="Courier New" w:hAnsi="Courier New" w:cs="Courier New"/>
                <w:b/>
                <w:color w:val="0000FF"/>
                <w:sz w:val="18"/>
              </w:rPr>
              <w:t xml:space="preserve"> </w:t>
            </w:r>
            <w:r>
              <w:rPr>
                <w:sz w:val="20"/>
              </w:rPr>
              <w:t xml:space="preserve">field. </w:t>
            </w:r>
          </w:p>
        </w:tc>
      </w:tr>
      <w:tr w:rsidR="00BD476C" w14:paraId="4612794D"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7589D39" w14:textId="77777777" w:rsidR="00BD476C" w:rsidRDefault="00D9741D">
            <w:pPr>
              <w:spacing w:after="0" w:line="259" w:lineRule="auto"/>
              <w:ind w:left="1" w:firstLine="0"/>
            </w:pPr>
            <w:r>
              <w:rPr>
                <w:b/>
                <w:sz w:val="20"/>
              </w:rPr>
              <w:t xml:space="preserve">66395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D94872B"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customerTown</w:t>
            </w:r>
            <w:r>
              <w:rPr>
                <w:rFonts w:ascii="Courier New" w:eastAsia="Courier New" w:hAnsi="Courier New" w:cs="Courier New"/>
                <w:b/>
                <w:color w:val="0000FF"/>
                <w:sz w:val="18"/>
              </w:rPr>
              <w:t xml:space="preserve"> </w:t>
            </w:r>
            <w:r>
              <w:rPr>
                <w:sz w:val="20"/>
              </w:rPr>
              <w:t xml:space="preserve">field. </w:t>
            </w:r>
          </w:p>
        </w:tc>
      </w:tr>
      <w:tr w:rsidR="00BD476C" w14:paraId="50F4CA31"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DC46267" w14:textId="77777777" w:rsidR="00BD476C" w:rsidRDefault="00D9741D">
            <w:pPr>
              <w:spacing w:after="0" w:line="259" w:lineRule="auto"/>
              <w:ind w:left="1" w:firstLine="0"/>
            </w:pPr>
            <w:r>
              <w:rPr>
                <w:b/>
                <w:sz w:val="20"/>
              </w:rPr>
              <w:t xml:space="preserve">66396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1FFE4AF"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customerCountryCode</w:t>
            </w:r>
            <w:r>
              <w:rPr>
                <w:rFonts w:ascii="Courier New" w:eastAsia="Courier New" w:hAnsi="Courier New" w:cs="Courier New"/>
                <w:b/>
                <w:color w:val="0000FF"/>
                <w:sz w:val="18"/>
              </w:rPr>
              <w:t xml:space="preserve"> </w:t>
            </w:r>
            <w:r>
              <w:rPr>
                <w:sz w:val="20"/>
              </w:rPr>
              <w:t xml:space="preserve">field. </w:t>
            </w:r>
          </w:p>
        </w:tc>
      </w:tr>
      <w:tr w:rsidR="00BD476C" w14:paraId="714ED9E3"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9FD919E" w14:textId="77777777" w:rsidR="00BD476C" w:rsidRDefault="00D9741D">
            <w:pPr>
              <w:spacing w:after="0" w:line="259" w:lineRule="auto"/>
              <w:ind w:left="1" w:firstLine="0"/>
            </w:pPr>
            <w:r>
              <w:rPr>
                <w:b/>
                <w:sz w:val="20"/>
              </w:rPr>
              <w:t xml:space="preserve">66397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FC846BE"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customerMobile</w:t>
            </w:r>
            <w:r>
              <w:rPr>
                <w:rFonts w:ascii="Courier New" w:eastAsia="Courier New" w:hAnsi="Courier New" w:cs="Courier New"/>
                <w:b/>
                <w:color w:val="0000FF"/>
                <w:sz w:val="18"/>
              </w:rPr>
              <w:t xml:space="preserve"> </w:t>
            </w:r>
            <w:r>
              <w:rPr>
                <w:sz w:val="20"/>
              </w:rPr>
              <w:t xml:space="preserve">field. </w:t>
            </w:r>
          </w:p>
        </w:tc>
      </w:tr>
      <w:tr w:rsidR="00BD476C" w14:paraId="2164957B"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909C4D5" w14:textId="77777777" w:rsidR="00BD476C" w:rsidRDefault="00D9741D">
            <w:pPr>
              <w:spacing w:after="0" w:line="259" w:lineRule="auto"/>
              <w:ind w:left="1" w:firstLine="0"/>
            </w:pPr>
            <w:r>
              <w:rPr>
                <w:b/>
                <w:sz w:val="20"/>
              </w:rPr>
              <w:t xml:space="preserve">66398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6D12AD3"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customerCounty</w:t>
            </w:r>
            <w:r>
              <w:rPr>
                <w:rFonts w:ascii="Courier New" w:eastAsia="Courier New" w:hAnsi="Courier New" w:cs="Courier New"/>
                <w:b/>
                <w:color w:val="0000FF"/>
                <w:sz w:val="18"/>
              </w:rPr>
              <w:t xml:space="preserve"> </w:t>
            </w:r>
            <w:r>
              <w:rPr>
                <w:sz w:val="20"/>
              </w:rPr>
              <w:t xml:space="preserve">field. </w:t>
            </w:r>
          </w:p>
        </w:tc>
      </w:tr>
      <w:tr w:rsidR="00BD476C" w14:paraId="6F6E8BE4"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AC74555" w14:textId="77777777" w:rsidR="00BD476C" w:rsidRDefault="00D9741D">
            <w:pPr>
              <w:spacing w:after="0" w:line="259" w:lineRule="auto"/>
              <w:ind w:left="1" w:firstLine="0"/>
            </w:pPr>
            <w:r>
              <w:rPr>
                <w:b/>
                <w:sz w:val="20"/>
              </w:rPr>
              <w:t xml:space="preserve">66399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9BBA9D1"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merchantCounty</w:t>
            </w:r>
            <w:r>
              <w:rPr>
                <w:rFonts w:ascii="Courier New" w:eastAsia="Courier New" w:hAnsi="Courier New" w:cs="Courier New"/>
                <w:b/>
                <w:color w:val="0000FF"/>
                <w:sz w:val="18"/>
              </w:rPr>
              <w:t xml:space="preserve"> </w:t>
            </w:r>
            <w:r>
              <w:rPr>
                <w:sz w:val="20"/>
              </w:rPr>
              <w:t xml:space="preserve">field. </w:t>
            </w:r>
          </w:p>
        </w:tc>
      </w:tr>
      <w:tr w:rsidR="00BD476C" w14:paraId="0F9DB233"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EF9A947" w14:textId="77777777" w:rsidR="00BD476C" w:rsidRDefault="00D9741D">
            <w:pPr>
              <w:spacing w:after="0" w:line="259" w:lineRule="auto"/>
              <w:ind w:left="1" w:firstLine="0"/>
            </w:pPr>
            <w:r>
              <w:rPr>
                <w:b/>
                <w:sz w:val="20"/>
              </w:rPr>
              <w:t xml:space="preserve">66400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AE007F2"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customerOrderRef</w:t>
            </w:r>
            <w:r>
              <w:rPr>
                <w:rFonts w:ascii="Courier New" w:eastAsia="Courier New" w:hAnsi="Courier New" w:cs="Courier New"/>
                <w:b/>
                <w:color w:val="0000FF"/>
                <w:sz w:val="18"/>
              </w:rPr>
              <w:t xml:space="preserve"> </w:t>
            </w:r>
            <w:r>
              <w:rPr>
                <w:sz w:val="20"/>
              </w:rPr>
              <w:t xml:space="preserve">field. </w:t>
            </w:r>
          </w:p>
        </w:tc>
      </w:tr>
      <w:tr w:rsidR="00BD476C" w14:paraId="12BAC8EC"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FC9F57E" w14:textId="77777777" w:rsidR="00BD476C" w:rsidRDefault="00D9741D">
            <w:pPr>
              <w:spacing w:after="0" w:line="259" w:lineRule="auto"/>
              <w:ind w:left="1" w:firstLine="0"/>
            </w:pPr>
            <w:r>
              <w:rPr>
                <w:b/>
                <w:sz w:val="20"/>
              </w:rPr>
              <w:t xml:space="preserve">66401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1DBA7A1"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customerMerchantRef</w:t>
            </w:r>
            <w:r>
              <w:rPr>
                <w:rFonts w:ascii="Courier New" w:eastAsia="Courier New" w:hAnsi="Courier New" w:cs="Courier New"/>
                <w:b/>
                <w:color w:val="0000FF"/>
                <w:sz w:val="18"/>
              </w:rPr>
              <w:t xml:space="preserve"> </w:t>
            </w:r>
            <w:r>
              <w:rPr>
                <w:sz w:val="20"/>
              </w:rPr>
              <w:t xml:space="preserve">field. </w:t>
            </w:r>
          </w:p>
        </w:tc>
      </w:tr>
      <w:tr w:rsidR="00BD476C" w14:paraId="345DBA56"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2BABBE9" w14:textId="77777777" w:rsidR="00BD476C" w:rsidRDefault="00D9741D">
            <w:pPr>
              <w:spacing w:after="0" w:line="259" w:lineRule="auto"/>
              <w:ind w:left="1" w:firstLine="0"/>
            </w:pPr>
            <w:r>
              <w:rPr>
                <w:b/>
                <w:sz w:val="20"/>
              </w:rPr>
              <w:lastRenderedPageBreak/>
              <w:t xml:space="preserve">66402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0C799A1"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customerVatNumber</w:t>
            </w:r>
            <w:r>
              <w:rPr>
                <w:rFonts w:ascii="Courier New" w:eastAsia="Courier New" w:hAnsi="Courier New" w:cs="Courier New"/>
                <w:b/>
                <w:color w:val="0000FF"/>
                <w:sz w:val="18"/>
              </w:rPr>
              <w:t xml:space="preserve"> </w:t>
            </w:r>
            <w:r>
              <w:rPr>
                <w:sz w:val="20"/>
              </w:rPr>
              <w:t xml:space="preserve">field. </w:t>
            </w:r>
          </w:p>
        </w:tc>
      </w:tr>
      <w:tr w:rsidR="00BD476C" w14:paraId="5998E685"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AC25108" w14:textId="77777777" w:rsidR="00BD476C" w:rsidRDefault="00D9741D">
            <w:pPr>
              <w:spacing w:after="0" w:line="259" w:lineRule="auto"/>
              <w:ind w:left="1" w:firstLine="0"/>
            </w:pPr>
            <w:r>
              <w:rPr>
                <w:b/>
                <w:sz w:val="20"/>
              </w:rPr>
              <w:t xml:space="preserve">66403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BAB66F0"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customerDateOfBirth</w:t>
            </w:r>
            <w:r>
              <w:rPr>
                <w:rFonts w:ascii="Courier New" w:eastAsia="Courier New" w:hAnsi="Courier New" w:cs="Courier New"/>
                <w:b/>
                <w:color w:val="0000FF"/>
                <w:sz w:val="18"/>
              </w:rPr>
              <w:t xml:space="preserve"> </w:t>
            </w:r>
            <w:r>
              <w:rPr>
                <w:sz w:val="20"/>
              </w:rPr>
              <w:t xml:space="preserve">field. </w:t>
            </w:r>
          </w:p>
        </w:tc>
      </w:tr>
      <w:tr w:rsidR="00BD476C" w14:paraId="74FB6303"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9D05448" w14:textId="77777777" w:rsidR="00BD476C" w:rsidRDefault="00D9741D">
            <w:pPr>
              <w:spacing w:after="0" w:line="259" w:lineRule="auto"/>
              <w:ind w:left="1" w:firstLine="0"/>
            </w:pPr>
            <w:r>
              <w:rPr>
                <w:b/>
                <w:sz w:val="20"/>
              </w:rPr>
              <w:t xml:space="preserve">66404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83E3170"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deliveryName</w:t>
            </w:r>
            <w:r>
              <w:rPr>
                <w:rFonts w:ascii="Courier New" w:eastAsia="Courier New" w:hAnsi="Courier New" w:cs="Courier New"/>
                <w:b/>
                <w:color w:val="0000FF"/>
                <w:sz w:val="18"/>
              </w:rPr>
              <w:t xml:space="preserve"> </w:t>
            </w:r>
            <w:r>
              <w:rPr>
                <w:sz w:val="20"/>
              </w:rPr>
              <w:t xml:space="preserve">field. </w:t>
            </w:r>
          </w:p>
        </w:tc>
      </w:tr>
      <w:tr w:rsidR="00BD476C" w14:paraId="27B76F53"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B12554F" w14:textId="77777777" w:rsidR="00BD476C" w:rsidRDefault="00D9741D">
            <w:pPr>
              <w:spacing w:after="0" w:line="259" w:lineRule="auto"/>
              <w:ind w:left="1" w:firstLine="0"/>
            </w:pPr>
            <w:r>
              <w:rPr>
                <w:b/>
                <w:sz w:val="20"/>
              </w:rPr>
              <w:t xml:space="preserve">66405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95FB534"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deliveryCompany</w:t>
            </w:r>
            <w:r>
              <w:rPr>
                <w:rFonts w:ascii="Courier New" w:eastAsia="Courier New" w:hAnsi="Courier New" w:cs="Courier New"/>
                <w:b/>
                <w:color w:val="0000FF"/>
                <w:sz w:val="18"/>
              </w:rPr>
              <w:t xml:space="preserve"> </w:t>
            </w:r>
            <w:r>
              <w:rPr>
                <w:sz w:val="20"/>
              </w:rPr>
              <w:t xml:space="preserve">field. </w:t>
            </w:r>
          </w:p>
        </w:tc>
      </w:tr>
      <w:tr w:rsidR="00BD476C" w14:paraId="27856A35"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336780D" w14:textId="77777777" w:rsidR="00BD476C" w:rsidRDefault="00D9741D">
            <w:pPr>
              <w:spacing w:after="0" w:line="259" w:lineRule="auto"/>
              <w:ind w:left="1" w:firstLine="0"/>
            </w:pPr>
            <w:r>
              <w:rPr>
                <w:b/>
                <w:sz w:val="20"/>
              </w:rPr>
              <w:t xml:space="preserve">66406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BA86DB5"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deliveryAddress</w:t>
            </w:r>
            <w:r>
              <w:rPr>
                <w:rFonts w:ascii="Courier New" w:eastAsia="Courier New" w:hAnsi="Courier New" w:cs="Courier New"/>
                <w:b/>
                <w:color w:val="0000FF"/>
                <w:sz w:val="18"/>
              </w:rPr>
              <w:t xml:space="preserve"> </w:t>
            </w:r>
            <w:r>
              <w:rPr>
                <w:sz w:val="20"/>
              </w:rPr>
              <w:t xml:space="preserve">field. </w:t>
            </w:r>
          </w:p>
        </w:tc>
      </w:tr>
      <w:tr w:rsidR="00BD476C" w14:paraId="77EAFB46"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4484899" w14:textId="77777777" w:rsidR="00BD476C" w:rsidRDefault="00D9741D">
            <w:pPr>
              <w:spacing w:after="0" w:line="259" w:lineRule="auto"/>
              <w:ind w:left="1" w:firstLine="0"/>
            </w:pPr>
            <w:r>
              <w:rPr>
                <w:b/>
                <w:sz w:val="20"/>
              </w:rPr>
              <w:t xml:space="preserve">66407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415EB27"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deliveryTown</w:t>
            </w:r>
            <w:r>
              <w:rPr>
                <w:rFonts w:ascii="Courier New" w:eastAsia="Courier New" w:hAnsi="Courier New" w:cs="Courier New"/>
                <w:b/>
                <w:color w:val="0000FF"/>
                <w:sz w:val="18"/>
              </w:rPr>
              <w:t xml:space="preserve"> </w:t>
            </w:r>
            <w:r>
              <w:rPr>
                <w:sz w:val="20"/>
              </w:rPr>
              <w:t xml:space="preserve">field. </w:t>
            </w:r>
          </w:p>
        </w:tc>
      </w:tr>
      <w:tr w:rsidR="00BD476C" w14:paraId="334145D7"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CB6B0E8" w14:textId="77777777" w:rsidR="00BD476C" w:rsidRDefault="00D9741D">
            <w:pPr>
              <w:spacing w:after="0" w:line="259" w:lineRule="auto"/>
              <w:ind w:left="1" w:firstLine="0"/>
            </w:pPr>
            <w:r>
              <w:rPr>
                <w:b/>
                <w:sz w:val="20"/>
              </w:rPr>
              <w:t xml:space="preserve">66408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7AD6D27"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deliveryPostcode</w:t>
            </w:r>
            <w:r>
              <w:rPr>
                <w:rFonts w:ascii="Courier New" w:eastAsia="Courier New" w:hAnsi="Courier New" w:cs="Courier New"/>
                <w:b/>
                <w:color w:val="0000FF"/>
                <w:sz w:val="18"/>
              </w:rPr>
              <w:t xml:space="preserve"> </w:t>
            </w:r>
            <w:r>
              <w:rPr>
                <w:sz w:val="20"/>
              </w:rPr>
              <w:t xml:space="preserve">field. </w:t>
            </w:r>
          </w:p>
        </w:tc>
      </w:tr>
      <w:tr w:rsidR="00BD476C" w14:paraId="6021A4A6"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A210652" w14:textId="77777777" w:rsidR="00BD476C" w:rsidRDefault="00D9741D">
            <w:pPr>
              <w:spacing w:after="0" w:line="259" w:lineRule="auto"/>
              <w:ind w:left="1" w:firstLine="0"/>
            </w:pPr>
            <w:r>
              <w:rPr>
                <w:b/>
                <w:sz w:val="20"/>
              </w:rPr>
              <w:t xml:space="preserve">66409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FFC60FE"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deliveryCountryCode</w:t>
            </w:r>
            <w:r>
              <w:rPr>
                <w:rFonts w:ascii="Courier New" w:eastAsia="Courier New" w:hAnsi="Courier New" w:cs="Courier New"/>
                <w:b/>
                <w:color w:val="0000FF"/>
                <w:sz w:val="18"/>
              </w:rPr>
              <w:t xml:space="preserve"> </w:t>
            </w:r>
            <w:r>
              <w:rPr>
                <w:sz w:val="20"/>
              </w:rPr>
              <w:t xml:space="preserve">field. </w:t>
            </w:r>
          </w:p>
        </w:tc>
      </w:tr>
    </w:tbl>
    <w:p w14:paraId="05B64CE0" w14:textId="77777777" w:rsidR="00BD476C" w:rsidRDefault="00BD476C">
      <w:pPr>
        <w:spacing w:after="0" w:line="259" w:lineRule="auto"/>
        <w:ind w:left="-460" w:right="11181" w:firstLine="0"/>
      </w:pPr>
    </w:p>
    <w:tbl>
      <w:tblPr>
        <w:tblStyle w:val="TableGrid"/>
        <w:tblW w:w="10453" w:type="dxa"/>
        <w:tblInd w:w="274" w:type="dxa"/>
        <w:tblCellMar>
          <w:top w:w="0" w:type="dxa"/>
          <w:left w:w="116" w:type="dxa"/>
          <w:bottom w:w="0" w:type="dxa"/>
          <w:right w:w="115" w:type="dxa"/>
        </w:tblCellMar>
        <w:tblLook w:val="04A0" w:firstRow="1" w:lastRow="0" w:firstColumn="1" w:lastColumn="0" w:noHBand="0" w:noVBand="1"/>
      </w:tblPr>
      <w:tblGrid>
        <w:gridCol w:w="1047"/>
        <w:gridCol w:w="9406"/>
      </w:tblGrid>
      <w:tr w:rsidR="00BD476C" w14:paraId="4C3756E0" w14:textId="77777777">
        <w:trPr>
          <w:trHeight w:val="947"/>
        </w:trPr>
        <w:tc>
          <w:tcPr>
            <w:tcW w:w="10453" w:type="dxa"/>
            <w:gridSpan w:val="2"/>
            <w:tcBorders>
              <w:top w:val="nil"/>
              <w:left w:val="nil"/>
              <w:bottom w:val="nil"/>
              <w:right w:val="nil"/>
            </w:tcBorders>
            <w:shd w:val="clear" w:color="auto" w:fill="172170"/>
            <w:vAlign w:val="center"/>
          </w:tcPr>
          <w:p w14:paraId="3DAFD550" w14:textId="77777777" w:rsidR="00BD476C" w:rsidRDefault="00D9741D">
            <w:pPr>
              <w:spacing w:after="218" w:line="259" w:lineRule="auto"/>
              <w:ind w:left="1" w:firstLine="0"/>
            </w:pPr>
            <w:r>
              <w:rPr>
                <w:b/>
                <w:color w:val="FFFFFF"/>
                <w:sz w:val="20"/>
              </w:rPr>
              <w:t xml:space="preserve">Invalid Request Field Error Codes: 66304 – 66559 and 66816 – 67071 </w:t>
            </w:r>
          </w:p>
          <w:p w14:paraId="1D9730C9" w14:textId="77777777" w:rsidR="00BD476C" w:rsidRDefault="00D9741D">
            <w:pPr>
              <w:tabs>
                <w:tab w:val="center" w:pos="245"/>
                <w:tab w:val="center" w:pos="1586"/>
              </w:tabs>
              <w:spacing w:after="0" w:line="259" w:lineRule="auto"/>
              <w:ind w:left="0" w:firstLine="0"/>
            </w:pPr>
            <w:r>
              <w:rPr>
                <w:rFonts w:ascii="Calibri" w:eastAsia="Calibri" w:hAnsi="Calibri" w:cs="Calibri"/>
                <w:sz w:val="22"/>
              </w:rPr>
              <w:tab/>
            </w:r>
            <w:r>
              <w:rPr>
                <w:b/>
                <w:color w:val="FFFFFF"/>
                <w:sz w:val="20"/>
              </w:rPr>
              <w:t xml:space="preserve">Code </w:t>
            </w:r>
            <w:r>
              <w:rPr>
                <w:b/>
                <w:color w:val="FFFFFF"/>
                <w:sz w:val="20"/>
              </w:rPr>
              <w:tab/>
              <w:t xml:space="preserve">Description </w:t>
            </w:r>
          </w:p>
        </w:tc>
      </w:tr>
      <w:tr w:rsidR="00BD476C" w14:paraId="42F6F73C" w14:textId="77777777">
        <w:trPr>
          <w:trHeight w:val="467"/>
        </w:trPr>
        <w:tc>
          <w:tcPr>
            <w:tcW w:w="1047" w:type="dxa"/>
            <w:tcBorders>
              <w:top w:val="nil"/>
              <w:left w:val="single" w:sz="4" w:space="0" w:color="172170"/>
              <w:bottom w:val="single" w:sz="4" w:space="0" w:color="172170"/>
              <w:right w:val="single" w:sz="4" w:space="0" w:color="172170"/>
            </w:tcBorders>
            <w:shd w:val="clear" w:color="auto" w:fill="DAE6FA"/>
            <w:vAlign w:val="center"/>
          </w:tcPr>
          <w:p w14:paraId="020CB0A3" w14:textId="77777777" w:rsidR="00BD476C" w:rsidRDefault="00D9741D">
            <w:pPr>
              <w:spacing w:after="0" w:line="259" w:lineRule="auto"/>
              <w:ind w:left="1" w:firstLine="0"/>
            </w:pPr>
            <w:r>
              <w:rPr>
                <w:b/>
                <w:sz w:val="20"/>
              </w:rPr>
              <w:t xml:space="preserve">66410 </w:t>
            </w:r>
          </w:p>
        </w:tc>
        <w:tc>
          <w:tcPr>
            <w:tcW w:w="9406" w:type="dxa"/>
            <w:tcBorders>
              <w:top w:val="nil"/>
              <w:left w:val="single" w:sz="4" w:space="0" w:color="172170"/>
              <w:bottom w:val="single" w:sz="4" w:space="0" w:color="172170"/>
              <w:right w:val="single" w:sz="4" w:space="0" w:color="172170"/>
            </w:tcBorders>
            <w:shd w:val="clear" w:color="auto" w:fill="DAE6FA"/>
            <w:vAlign w:val="center"/>
          </w:tcPr>
          <w:p w14:paraId="3BE107DA"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deliveryPhone</w:t>
            </w:r>
            <w:r>
              <w:rPr>
                <w:rFonts w:ascii="Courier New" w:eastAsia="Courier New" w:hAnsi="Courier New" w:cs="Courier New"/>
                <w:b/>
                <w:color w:val="0000FF"/>
                <w:sz w:val="18"/>
              </w:rPr>
              <w:t xml:space="preserve"> </w:t>
            </w:r>
            <w:r>
              <w:rPr>
                <w:sz w:val="20"/>
              </w:rPr>
              <w:t xml:space="preserve">field. </w:t>
            </w:r>
          </w:p>
        </w:tc>
      </w:tr>
      <w:tr w:rsidR="00BD476C" w14:paraId="47B7DD18"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7779CC1" w14:textId="77777777" w:rsidR="00BD476C" w:rsidRDefault="00D9741D">
            <w:pPr>
              <w:spacing w:after="0" w:line="259" w:lineRule="auto"/>
              <w:ind w:left="1" w:firstLine="0"/>
            </w:pPr>
            <w:r>
              <w:rPr>
                <w:b/>
                <w:sz w:val="20"/>
              </w:rPr>
              <w:t xml:space="preserve">66411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2C5576D"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deliveryMobile</w:t>
            </w:r>
            <w:r>
              <w:rPr>
                <w:rFonts w:ascii="Courier New" w:eastAsia="Courier New" w:hAnsi="Courier New" w:cs="Courier New"/>
                <w:b/>
                <w:color w:val="0000FF"/>
                <w:sz w:val="18"/>
              </w:rPr>
              <w:t xml:space="preserve"> </w:t>
            </w:r>
            <w:r>
              <w:rPr>
                <w:sz w:val="20"/>
              </w:rPr>
              <w:t xml:space="preserve">field. </w:t>
            </w:r>
          </w:p>
        </w:tc>
      </w:tr>
      <w:tr w:rsidR="00BD476C" w14:paraId="2275B26E" w14:textId="77777777">
        <w:trPr>
          <w:trHeight w:val="476"/>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3A9BC28" w14:textId="77777777" w:rsidR="00BD476C" w:rsidRDefault="00D9741D">
            <w:pPr>
              <w:spacing w:after="0" w:line="259" w:lineRule="auto"/>
              <w:ind w:left="1" w:firstLine="0"/>
            </w:pPr>
            <w:r>
              <w:rPr>
                <w:b/>
                <w:sz w:val="20"/>
              </w:rPr>
              <w:t xml:space="preserve">66412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1A42D96"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deliveryEmail</w:t>
            </w:r>
            <w:r>
              <w:rPr>
                <w:rFonts w:ascii="Courier New" w:eastAsia="Courier New" w:hAnsi="Courier New" w:cs="Courier New"/>
                <w:b/>
                <w:color w:val="0000FF"/>
                <w:sz w:val="18"/>
              </w:rPr>
              <w:t xml:space="preserve"> </w:t>
            </w:r>
            <w:r>
              <w:rPr>
                <w:sz w:val="20"/>
              </w:rPr>
              <w:t xml:space="preserve">field. </w:t>
            </w:r>
          </w:p>
        </w:tc>
      </w:tr>
      <w:tr w:rsidR="00BD476C" w14:paraId="2B38540D" w14:textId="77777777">
        <w:trPr>
          <w:trHeight w:val="466"/>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84ADEC2" w14:textId="77777777" w:rsidR="00BD476C" w:rsidRDefault="00D9741D">
            <w:pPr>
              <w:spacing w:after="0" w:line="259" w:lineRule="auto"/>
              <w:ind w:left="1" w:firstLine="0"/>
            </w:pPr>
            <w:r>
              <w:rPr>
                <w:b/>
                <w:sz w:val="20"/>
              </w:rPr>
              <w:t xml:space="preserve">66413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B50862E" w14:textId="77777777" w:rsidR="00BD476C" w:rsidRDefault="00D9741D">
            <w:pPr>
              <w:spacing w:after="0" w:line="259" w:lineRule="auto"/>
              <w:ind w:left="0" w:firstLine="0"/>
            </w:pPr>
            <w:r>
              <w:rPr>
                <w:sz w:val="20"/>
              </w:rPr>
              <w:t xml:space="preserve">Reserved for future use. Contact customer support if this error occurs </w:t>
            </w:r>
          </w:p>
        </w:tc>
      </w:tr>
      <w:tr w:rsidR="00BD476C" w14:paraId="20D2100D" w14:textId="77777777">
        <w:trPr>
          <w:trHeight w:val="476"/>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AFD3930" w14:textId="77777777" w:rsidR="00BD476C" w:rsidRDefault="00D9741D">
            <w:pPr>
              <w:spacing w:after="0" w:line="259" w:lineRule="auto"/>
              <w:ind w:left="1" w:firstLine="0"/>
            </w:pPr>
            <w:r>
              <w:rPr>
                <w:b/>
                <w:sz w:val="20"/>
              </w:rPr>
              <w:t xml:space="preserve">66414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F879E55"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deliveryCounty</w:t>
            </w:r>
            <w:r>
              <w:rPr>
                <w:rFonts w:ascii="Courier New" w:eastAsia="Courier New" w:hAnsi="Courier New" w:cs="Courier New"/>
                <w:b/>
                <w:color w:val="0000FF"/>
                <w:sz w:val="18"/>
              </w:rPr>
              <w:t xml:space="preserve"> </w:t>
            </w:r>
            <w:r>
              <w:rPr>
                <w:sz w:val="20"/>
              </w:rPr>
              <w:t xml:space="preserve">field. </w:t>
            </w:r>
          </w:p>
        </w:tc>
      </w:tr>
      <w:tr w:rsidR="00BD476C" w14:paraId="4647BF82"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5BE8F27" w14:textId="77777777" w:rsidR="00BD476C" w:rsidRDefault="00D9741D">
            <w:pPr>
              <w:spacing w:after="0" w:line="259" w:lineRule="auto"/>
              <w:ind w:left="1" w:firstLine="0"/>
            </w:pPr>
            <w:r>
              <w:rPr>
                <w:b/>
                <w:sz w:val="20"/>
              </w:rPr>
              <w:t xml:space="preserve">66415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A868922"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deliveryFax</w:t>
            </w:r>
            <w:r>
              <w:rPr>
                <w:rFonts w:ascii="Courier New" w:eastAsia="Courier New" w:hAnsi="Courier New" w:cs="Courier New"/>
                <w:b/>
                <w:color w:val="0000FF"/>
                <w:sz w:val="18"/>
              </w:rPr>
              <w:t xml:space="preserve"> </w:t>
            </w:r>
            <w:r>
              <w:rPr>
                <w:sz w:val="20"/>
              </w:rPr>
              <w:t xml:space="preserve">field. </w:t>
            </w:r>
          </w:p>
        </w:tc>
      </w:tr>
      <w:tr w:rsidR="00BD476C" w14:paraId="742BDE10"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98AB61E" w14:textId="77777777" w:rsidR="00BD476C" w:rsidRDefault="00D9741D">
            <w:pPr>
              <w:spacing w:after="0" w:line="259" w:lineRule="auto"/>
              <w:ind w:left="1" w:firstLine="0"/>
            </w:pPr>
            <w:r>
              <w:rPr>
                <w:b/>
                <w:sz w:val="20"/>
              </w:rPr>
              <w:t xml:space="preserve">66416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9797935"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cardExpiryDate</w:t>
            </w:r>
            <w:r>
              <w:rPr>
                <w:rFonts w:ascii="Courier New" w:eastAsia="Courier New" w:hAnsi="Courier New" w:cs="Courier New"/>
                <w:b/>
                <w:color w:val="0000FF"/>
                <w:sz w:val="18"/>
              </w:rPr>
              <w:t xml:space="preserve"> </w:t>
            </w:r>
            <w:r>
              <w:rPr>
                <w:sz w:val="20"/>
              </w:rPr>
              <w:t xml:space="preserve">field. </w:t>
            </w:r>
          </w:p>
        </w:tc>
      </w:tr>
      <w:tr w:rsidR="00BD476C" w14:paraId="6425CCEA"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1F2F6A9" w14:textId="77777777" w:rsidR="00BD476C" w:rsidRDefault="00D9741D">
            <w:pPr>
              <w:spacing w:after="0" w:line="259" w:lineRule="auto"/>
              <w:ind w:left="1" w:firstLine="0"/>
            </w:pPr>
            <w:r>
              <w:rPr>
                <w:b/>
                <w:sz w:val="20"/>
              </w:rPr>
              <w:t xml:space="preserve">66417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0ED8C21" w14:textId="77777777" w:rsidR="00BD476C" w:rsidRDefault="00D9741D">
            <w:pPr>
              <w:spacing w:after="0" w:line="259" w:lineRule="auto"/>
              <w:ind w:left="0" w:firstLine="0"/>
            </w:pPr>
            <w:r>
              <w:rPr>
                <w:sz w:val="20"/>
              </w:rPr>
              <w:t xml:space="preserve">Invalid </w:t>
            </w:r>
            <w:r>
              <w:rPr>
                <w:rFonts w:ascii="Courier New" w:eastAsia="Courier New" w:hAnsi="Courier New" w:cs="Courier New"/>
                <w:b/>
                <w:sz w:val="18"/>
              </w:rPr>
              <w:t>cardStartDate</w:t>
            </w:r>
            <w:r>
              <w:rPr>
                <w:rFonts w:ascii="Courier New" w:eastAsia="Courier New" w:hAnsi="Courier New" w:cs="Courier New"/>
                <w:b/>
                <w:sz w:val="28"/>
                <w:vertAlign w:val="subscript"/>
              </w:rPr>
              <w:t xml:space="preserve"> </w:t>
            </w:r>
            <w:r>
              <w:rPr>
                <w:sz w:val="20"/>
              </w:rPr>
              <w:t xml:space="preserve">field. (Legacy field) </w:t>
            </w:r>
          </w:p>
        </w:tc>
      </w:tr>
      <w:tr w:rsidR="00BD476C" w14:paraId="36DF0AE4"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93321D3" w14:textId="77777777" w:rsidR="00BD476C" w:rsidRDefault="00D9741D">
            <w:pPr>
              <w:spacing w:after="0" w:line="259" w:lineRule="auto"/>
              <w:ind w:left="1" w:firstLine="0"/>
            </w:pPr>
            <w:r>
              <w:rPr>
                <w:b/>
                <w:sz w:val="20"/>
              </w:rPr>
              <w:t xml:space="preserve">66418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9A555F2" w14:textId="77777777" w:rsidR="00BD476C" w:rsidRDefault="00D9741D">
            <w:pPr>
              <w:spacing w:after="0" w:line="259" w:lineRule="auto"/>
              <w:ind w:left="0" w:firstLine="0"/>
            </w:pPr>
            <w:r>
              <w:rPr>
                <w:sz w:val="20"/>
              </w:rPr>
              <w:t xml:space="preserve">Invalid line </w:t>
            </w:r>
            <w:r>
              <w:rPr>
                <w:rFonts w:ascii="Courier New" w:eastAsia="Courier New" w:hAnsi="Courier New" w:cs="Courier New"/>
                <w:b/>
                <w:color w:val="0000FF"/>
                <w:sz w:val="28"/>
                <w:u w:val="single" w:color="0000FF"/>
                <w:vertAlign w:val="subscript"/>
              </w:rPr>
              <w:t>items</w:t>
            </w:r>
            <w:r>
              <w:rPr>
                <w:rFonts w:ascii="Courier New" w:eastAsia="Courier New" w:hAnsi="Courier New" w:cs="Courier New"/>
                <w:b/>
                <w:color w:val="0000FF"/>
                <w:sz w:val="28"/>
                <w:vertAlign w:val="subscript"/>
              </w:rPr>
              <w:t xml:space="preserve"> </w:t>
            </w:r>
            <w:r>
              <w:rPr>
                <w:sz w:val="20"/>
              </w:rPr>
              <w:t xml:space="preserve">count, either too few or too many for processor. </w:t>
            </w:r>
          </w:p>
        </w:tc>
      </w:tr>
      <w:tr w:rsidR="00BD476C" w14:paraId="3AECBE38" w14:textId="77777777">
        <w:trPr>
          <w:trHeight w:val="515"/>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5B1AED6" w14:textId="77777777" w:rsidR="00BD476C" w:rsidRDefault="00D9741D">
            <w:pPr>
              <w:spacing w:after="0" w:line="259" w:lineRule="auto"/>
              <w:ind w:left="1" w:firstLine="0"/>
            </w:pPr>
            <w:r>
              <w:rPr>
                <w:b/>
                <w:sz w:val="20"/>
              </w:rPr>
              <w:t xml:space="preserve">66419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C8D11B3" w14:textId="77777777" w:rsidR="00BD476C" w:rsidRDefault="00D9741D">
            <w:pPr>
              <w:spacing w:after="0" w:line="259" w:lineRule="auto"/>
              <w:ind w:left="0" w:firstLine="0"/>
            </w:pPr>
            <w:r>
              <w:rPr>
                <w:rFonts w:ascii="Segoe UI" w:eastAsia="Segoe UI" w:hAnsi="Segoe UI" w:cs="Segoe UI"/>
                <w:sz w:val="21"/>
              </w:rPr>
              <w:t xml:space="preserve">Invalid line </w:t>
            </w:r>
            <w:r>
              <w:rPr>
                <w:rFonts w:ascii="Courier New" w:eastAsia="Courier New" w:hAnsi="Courier New" w:cs="Courier New"/>
                <w:b/>
                <w:color w:val="0000FF"/>
                <w:sz w:val="18"/>
                <w:u w:val="single" w:color="0000FF"/>
              </w:rPr>
              <w:t>items</w:t>
            </w:r>
            <w:r>
              <w:rPr>
                <w:rFonts w:ascii="Courier New" w:eastAsia="Courier New" w:hAnsi="Courier New" w:cs="Courier New"/>
                <w:b/>
                <w:color w:val="0000FF"/>
                <w:sz w:val="18"/>
              </w:rPr>
              <w:t xml:space="preserve"> </w:t>
            </w:r>
            <w:r>
              <w:rPr>
                <w:rFonts w:ascii="Segoe UI" w:eastAsia="Segoe UI" w:hAnsi="Segoe UI" w:cs="Segoe UI"/>
                <w:sz w:val="21"/>
              </w:rPr>
              <w:t xml:space="preserve">sequence, either not sequential or not 0 to 99. </w:t>
            </w:r>
          </w:p>
        </w:tc>
      </w:tr>
      <w:tr w:rsidR="00BD476C" w14:paraId="3FFD521E"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74A3B0B" w14:textId="77777777" w:rsidR="00BD476C" w:rsidRDefault="00D9741D">
            <w:pPr>
              <w:spacing w:after="0" w:line="259" w:lineRule="auto"/>
              <w:ind w:left="1" w:firstLine="0"/>
            </w:pPr>
            <w:r>
              <w:rPr>
                <w:b/>
                <w:sz w:val="20"/>
              </w:rPr>
              <w:t xml:space="preserve">66420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5C7E086"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items</w:t>
            </w:r>
            <w:r>
              <w:rPr>
                <w:rFonts w:ascii="Courier New" w:eastAsia="Courier New" w:hAnsi="Courier New" w:cs="Courier New"/>
                <w:b/>
                <w:color w:val="0000FF"/>
                <w:sz w:val="18"/>
              </w:rPr>
              <w:t xml:space="preserve"> </w:t>
            </w:r>
            <w:r>
              <w:rPr>
                <w:sz w:val="20"/>
              </w:rPr>
              <w:t xml:space="preserve">field. </w:t>
            </w:r>
          </w:p>
        </w:tc>
      </w:tr>
      <w:tr w:rsidR="00BD476C" w14:paraId="0D65B602" w14:textId="77777777">
        <w:trPr>
          <w:trHeight w:val="476"/>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4440FC7" w14:textId="77777777" w:rsidR="00BD476C" w:rsidRDefault="00D9741D">
            <w:pPr>
              <w:spacing w:after="0" w:line="259" w:lineRule="auto"/>
              <w:ind w:left="1" w:firstLine="0"/>
            </w:pPr>
            <w:r>
              <w:rPr>
                <w:b/>
                <w:sz w:val="20"/>
              </w:rPr>
              <w:t xml:space="preserve">66421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21E3F0C"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itemGrossAmount</w:t>
            </w:r>
            <w:r>
              <w:rPr>
                <w:rFonts w:ascii="Courier New" w:eastAsia="Courier New" w:hAnsi="Courier New" w:cs="Courier New"/>
                <w:b/>
                <w:color w:val="0000FF"/>
                <w:sz w:val="18"/>
              </w:rPr>
              <w:t xml:space="preserve"> </w:t>
            </w:r>
            <w:r>
              <w:rPr>
                <w:sz w:val="20"/>
              </w:rPr>
              <w:t xml:space="preserve">field. </w:t>
            </w:r>
          </w:p>
        </w:tc>
      </w:tr>
      <w:tr w:rsidR="00BD476C" w14:paraId="07EB84BF"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2042DF1" w14:textId="77777777" w:rsidR="00BD476C" w:rsidRDefault="00D9741D">
            <w:pPr>
              <w:spacing w:after="0" w:line="259" w:lineRule="auto"/>
              <w:ind w:left="1" w:firstLine="0"/>
            </w:pPr>
            <w:r>
              <w:rPr>
                <w:b/>
                <w:sz w:val="20"/>
              </w:rPr>
              <w:t xml:space="preserve">66422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5632767"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itemNetAmount</w:t>
            </w:r>
            <w:r>
              <w:rPr>
                <w:rFonts w:ascii="Courier New" w:eastAsia="Courier New" w:hAnsi="Courier New" w:cs="Courier New"/>
                <w:b/>
                <w:color w:val="0000FF"/>
                <w:sz w:val="18"/>
              </w:rPr>
              <w:t xml:space="preserve"> </w:t>
            </w:r>
            <w:r>
              <w:rPr>
                <w:sz w:val="20"/>
              </w:rPr>
              <w:t xml:space="preserve">field. </w:t>
            </w:r>
          </w:p>
        </w:tc>
      </w:tr>
      <w:tr w:rsidR="00BD476C" w14:paraId="3094FD93" w14:textId="77777777">
        <w:trPr>
          <w:trHeight w:val="476"/>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1503D32" w14:textId="77777777" w:rsidR="00BD476C" w:rsidRDefault="00D9741D">
            <w:pPr>
              <w:spacing w:after="0" w:line="259" w:lineRule="auto"/>
              <w:ind w:left="1" w:firstLine="0"/>
            </w:pPr>
            <w:r>
              <w:rPr>
                <w:b/>
                <w:sz w:val="20"/>
              </w:rPr>
              <w:t xml:space="preserve">66423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E488EA4"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itemProductCode</w:t>
            </w:r>
            <w:r>
              <w:rPr>
                <w:rFonts w:ascii="Courier New" w:eastAsia="Courier New" w:hAnsi="Courier New" w:cs="Courier New"/>
                <w:b/>
                <w:color w:val="0000FF"/>
                <w:sz w:val="18"/>
              </w:rPr>
              <w:t xml:space="preserve"> </w:t>
            </w:r>
            <w:r>
              <w:rPr>
                <w:sz w:val="20"/>
              </w:rPr>
              <w:t xml:space="preserve">field. </w:t>
            </w:r>
          </w:p>
        </w:tc>
      </w:tr>
      <w:tr w:rsidR="00BD476C" w14:paraId="07B274E1"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ED0BBA1" w14:textId="77777777" w:rsidR="00BD476C" w:rsidRDefault="00D9741D">
            <w:pPr>
              <w:spacing w:after="0" w:line="259" w:lineRule="auto"/>
              <w:ind w:left="1" w:firstLine="0"/>
            </w:pPr>
            <w:r>
              <w:rPr>
                <w:b/>
                <w:sz w:val="20"/>
              </w:rPr>
              <w:t xml:space="preserve">66424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8BAF76B"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itemCommodityCode</w:t>
            </w:r>
            <w:r>
              <w:rPr>
                <w:rFonts w:ascii="Courier New" w:eastAsia="Courier New" w:hAnsi="Courier New" w:cs="Courier New"/>
                <w:b/>
                <w:color w:val="0000FF"/>
                <w:sz w:val="18"/>
              </w:rPr>
              <w:t xml:space="preserve"> </w:t>
            </w:r>
            <w:r>
              <w:rPr>
                <w:sz w:val="20"/>
              </w:rPr>
              <w:t xml:space="preserve">field. </w:t>
            </w:r>
          </w:p>
        </w:tc>
      </w:tr>
      <w:tr w:rsidR="00BD476C" w14:paraId="076BC1A7" w14:textId="77777777">
        <w:trPr>
          <w:trHeight w:val="476"/>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43A8745" w14:textId="77777777" w:rsidR="00BD476C" w:rsidRDefault="00D9741D">
            <w:pPr>
              <w:spacing w:after="0" w:line="259" w:lineRule="auto"/>
              <w:ind w:left="1" w:firstLine="0"/>
            </w:pPr>
            <w:r>
              <w:rPr>
                <w:b/>
                <w:sz w:val="20"/>
              </w:rPr>
              <w:lastRenderedPageBreak/>
              <w:t xml:space="preserve">66425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464505D"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itemUnitOfMeasure</w:t>
            </w:r>
            <w:r>
              <w:rPr>
                <w:rFonts w:ascii="Courier New" w:eastAsia="Courier New" w:hAnsi="Courier New" w:cs="Courier New"/>
                <w:b/>
                <w:color w:val="0000FF"/>
                <w:sz w:val="18"/>
              </w:rPr>
              <w:t xml:space="preserve"> </w:t>
            </w:r>
            <w:r>
              <w:rPr>
                <w:sz w:val="20"/>
              </w:rPr>
              <w:t xml:space="preserve">field. </w:t>
            </w:r>
          </w:p>
        </w:tc>
      </w:tr>
      <w:tr w:rsidR="00BD476C" w14:paraId="7CC93AD6"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BF0CA2E" w14:textId="77777777" w:rsidR="00BD476C" w:rsidRDefault="00D9741D">
            <w:pPr>
              <w:spacing w:after="0" w:line="259" w:lineRule="auto"/>
              <w:ind w:left="1" w:firstLine="0"/>
            </w:pPr>
            <w:r>
              <w:rPr>
                <w:b/>
                <w:sz w:val="20"/>
              </w:rPr>
              <w:t xml:space="preserve">66426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F892E7C"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itemUnitAmount</w:t>
            </w:r>
            <w:r>
              <w:rPr>
                <w:rFonts w:ascii="Courier New" w:eastAsia="Courier New" w:hAnsi="Courier New" w:cs="Courier New"/>
                <w:b/>
                <w:color w:val="0000FF"/>
                <w:sz w:val="18"/>
              </w:rPr>
              <w:t xml:space="preserve"> </w:t>
            </w:r>
            <w:r>
              <w:rPr>
                <w:sz w:val="20"/>
              </w:rPr>
              <w:t xml:space="preserve">field. </w:t>
            </w:r>
          </w:p>
        </w:tc>
      </w:tr>
      <w:tr w:rsidR="00BD476C" w14:paraId="3C5FF751" w14:textId="77777777">
        <w:trPr>
          <w:trHeight w:val="476"/>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EE3243E" w14:textId="77777777" w:rsidR="00BD476C" w:rsidRDefault="00D9741D">
            <w:pPr>
              <w:spacing w:after="0" w:line="259" w:lineRule="auto"/>
              <w:ind w:left="1" w:firstLine="0"/>
            </w:pPr>
            <w:r>
              <w:rPr>
                <w:b/>
                <w:sz w:val="20"/>
              </w:rPr>
              <w:t xml:space="preserve">66427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AF24C24"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itemDiscountAmount</w:t>
            </w:r>
            <w:r>
              <w:rPr>
                <w:rFonts w:ascii="Courier New" w:eastAsia="Courier New" w:hAnsi="Courier New" w:cs="Courier New"/>
                <w:b/>
                <w:color w:val="0000FF"/>
                <w:sz w:val="18"/>
              </w:rPr>
              <w:t xml:space="preserve"> </w:t>
            </w:r>
            <w:r>
              <w:rPr>
                <w:sz w:val="20"/>
              </w:rPr>
              <w:t xml:space="preserve">field. </w:t>
            </w:r>
          </w:p>
        </w:tc>
      </w:tr>
      <w:tr w:rsidR="00BD476C" w14:paraId="194CAAD3"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89FAA2E" w14:textId="77777777" w:rsidR="00BD476C" w:rsidRDefault="00D9741D">
            <w:pPr>
              <w:spacing w:after="0" w:line="259" w:lineRule="auto"/>
              <w:ind w:left="1" w:firstLine="0"/>
            </w:pPr>
            <w:r>
              <w:rPr>
                <w:b/>
                <w:sz w:val="20"/>
              </w:rPr>
              <w:t xml:space="preserve">66428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05072B1"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itemDiscountReason</w:t>
            </w:r>
            <w:r>
              <w:rPr>
                <w:rFonts w:ascii="Courier New" w:eastAsia="Courier New" w:hAnsi="Courier New" w:cs="Courier New"/>
                <w:b/>
                <w:color w:val="0000FF"/>
                <w:sz w:val="18"/>
              </w:rPr>
              <w:t xml:space="preserve"> </w:t>
            </w:r>
            <w:r>
              <w:rPr>
                <w:sz w:val="20"/>
              </w:rPr>
              <w:t xml:space="preserve">field. </w:t>
            </w:r>
          </w:p>
        </w:tc>
      </w:tr>
      <w:tr w:rsidR="00BD476C" w14:paraId="3BAA598C"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D420ECF" w14:textId="77777777" w:rsidR="00BD476C" w:rsidRDefault="00D9741D">
            <w:pPr>
              <w:spacing w:after="0" w:line="259" w:lineRule="auto"/>
              <w:ind w:left="1" w:firstLine="0"/>
            </w:pPr>
            <w:r>
              <w:rPr>
                <w:b/>
                <w:sz w:val="20"/>
              </w:rPr>
              <w:t xml:space="preserve">66429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A3EF0D7"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itemTaxRate</w:t>
            </w:r>
            <w:r>
              <w:rPr>
                <w:rFonts w:ascii="Courier New" w:eastAsia="Courier New" w:hAnsi="Courier New" w:cs="Courier New"/>
                <w:b/>
                <w:color w:val="0000FF"/>
                <w:sz w:val="18"/>
              </w:rPr>
              <w:t xml:space="preserve"> </w:t>
            </w:r>
            <w:r>
              <w:rPr>
                <w:sz w:val="20"/>
              </w:rPr>
              <w:t xml:space="preserve">field. </w:t>
            </w:r>
          </w:p>
        </w:tc>
      </w:tr>
      <w:tr w:rsidR="00BD476C" w14:paraId="45624533"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13A29DA" w14:textId="77777777" w:rsidR="00BD476C" w:rsidRDefault="00D9741D">
            <w:pPr>
              <w:spacing w:after="0" w:line="259" w:lineRule="auto"/>
              <w:ind w:left="1" w:firstLine="0"/>
            </w:pPr>
            <w:r>
              <w:rPr>
                <w:b/>
                <w:sz w:val="20"/>
              </w:rPr>
              <w:t xml:space="preserve">66430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F644970"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itemTaxAmount</w:t>
            </w:r>
            <w:r>
              <w:rPr>
                <w:rFonts w:ascii="Courier New" w:eastAsia="Courier New" w:hAnsi="Courier New" w:cs="Courier New"/>
                <w:b/>
                <w:color w:val="0000FF"/>
                <w:sz w:val="18"/>
              </w:rPr>
              <w:t xml:space="preserve"> </w:t>
            </w:r>
            <w:r>
              <w:rPr>
                <w:sz w:val="20"/>
              </w:rPr>
              <w:t xml:space="preserve">field. </w:t>
            </w:r>
          </w:p>
        </w:tc>
      </w:tr>
      <w:tr w:rsidR="00BD476C" w14:paraId="5090F36C" w14:textId="77777777">
        <w:trPr>
          <w:trHeight w:val="480"/>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6058493" w14:textId="77777777" w:rsidR="00BD476C" w:rsidRDefault="00D9741D">
            <w:pPr>
              <w:spacing w:after="0" w:line="259" w:lineRule="auto"/>
              <w:ind w:left="1" w:firstLine="0"/>
            </w:pPr>
            <w:r>
              <w:rPr>
                <w:b/>
                <w:sz w:val="20"/>
              </w:rPr>
              <w:t xml:space="preserve">66431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CBBED71"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itemTaxReason</w:t>
            </w:r>
            <w:r>
              <w:rPr>
                <w:rFonts w:ascii="Courier New" w:eastAsia="Courier New" w:hAnsi="Courier New" w:cs="Courier New"/>
                <w:b/>
                <w:color w:val="0000FF"/>
                <w:sz w:val="18"/>
              </w:rPr>
              <w:t xml:space="preserve"> </w:t>
            </w:r>
            <w:r>
              <w:rPr>
                <w:sz w:val="20"/>
              </w:rPr>
              <w:t xml:space="preserve">field. </w:t>
            </w:r>
          </w:p>
        </w:tc>
      </w:tr>
      <w:tr w:rsidR="00BD476C" w14:paraId="6A6F7E64"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3D75B50" w14:textId="77777777" w:rsidR="00BD476C" w:rsidRDefault="00D9741D">
            <w:pPr>
              <w:spacing w:after="0" w:line="259" w:lineRule="auto"/>
              <w:ind w:left="1" w:firstLine="0"/>
            </w:pPr>
            <w:r>
              <w:rPr>
                <w:b/>
                <w:sz w:val="20"/>
              </w:rPr>
              <w:t xml:space="preserve">66432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7D6E72D"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shippingTrackingRef</w:t>
            </w:r>
            <w:r>
              <w:rPr>
                <w:rFonts w:ascii="Courier New" w:eastAsia="Courier New" w:hAnsi="Courier New" w:cs="Courier New"/>
                <w:b/>
                <w:color w:val="0000FF"/>
                <w:sz w:val="18"/>
              </w:rPr>
              <w:t xml:space="preserve"> </w:t>
            </w:r>
            <w:r>
              <w:rPr>
                <w:sz w:val="20"/>
              </w:rPr>
              <w:t xml:space="preserve">field. </w:t>
            </w:r>
          </w:p>
        </w:tc>
      </w:tr>
      <w:tr w:rsidR="00BD476C" w14:paraId="16543E90"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250A263" w14:textId="77777777" w:rsidR="00BD476C" w:rsidRDefault="00D9741D">
            <w:pPr>
              <w:spacing w:after="0" w:line="259" w:lineRule="auto"/>
              <w:ind w:left="1" w:firstLine="0"/>
            </w:pPr>
            <w:r>
              <w:rPr>
                <w:b/>
                <w:sz w:val="20"/>
              </w:rPr>
              <w:t xml:space="preserve">66433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A72848E"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shippingMethod</w:t>
            </w:r>
            <w:r>
              <w:rPr>
                <w:rFonts w:ascii="Courier New" w:eastAsia="Courier New" w:hAnsi="Courier New" w:cs="Courier New"/>
                <w:b/>
                <w:color w:val="0000FF"/>
                <w:sz w:val="18"/>
              </w:rPr>
              <w:t xml:space="preserve"> </w:t>
            </w:r>
            <w:r>
              <w:rPr>
                <w:sz w:val="20"/>
              </w:rPr>
              <w:t xml:space="preserve">field. </w:t>
            </w:r>
          </w:p>
        </w:tc>
      </w:tr>
      <w:tr w:rsidR="00BD476C" w14:paraId="4E0DCE0C"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8F0E145" w14:textId="77777777" w:rsidR="00BD476C" w:rsidRDefault="00D9741D">
            <w:pPr>
              <w:spacing w:after="0" w:line="259" w:lineRule="auto"/>
              <w:ind w:left="1" w:firstLine="0"/>
            </w:pPr>
            <w:r>
              <w:rPr>
                <w:b/>
                <w:sz w:val="20"/>
              </w:rPr>
              <w:t xml:space="preserve">66434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BFEEE6F"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shippingAmount</w:t>
            </w:r>
            <w:r>
              <w:rPr>
                <w:rFonts w:ascii="Courier New" w:eastAsia="Courier New" w:hAnsi="Courier New" w:cs="Courier New"/>
                <w:b/>
                <w:color w:val="0000FF"/>
                <w:sz w:val="18"/>
              </w:rPr>
              <w:t xml:space="preserve"> </w:t>
            </w:r>
            <w:r>
              <w:rPr>
                <w:sz w:val="20"/>
              </w:rPr>
              <w:t xml:space="preserve">field. </w:t>
            </w:r>
          </w:p>
        </w:tc>
      </w:tr>
      <w:tr w:rsidR="00BD476C" w14:paraId="1C92C4B1" w14:textId="77777777">
        <w:trPr>
          <w:trHeight w:val="476"/>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2A68545" w14:textId="77777777" w:rsidR="00BD476C" w:rsidRDefault="00D9741D">
            <w:pPr>
              <w:spacing w:after="0" w:line="259" w:lineRule="auto"/>
              <w:ind w:left="1" w:firstLine="0"/>
            </w:pPr>
            <w:r>
              <w:rPr>
                <w:b/>
                <w:sz w:val="20"/>
              </w:rPr>
              <w:t xml:space="preserve">66435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953528D"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shippingNetAmount</w:t>
            </w:r>
            <w:r>
              <w:rPr>
                <w:rFonts w:ascii="Courier New" w:eastAsia="Courier New" w:hAnsi="Courier New" w:cs="Courier New"/>
                <w:b/>
                <w:color w:val="0000FF"/>
                <w:sz w:val="18"/>
              </w:rPr>
              <w:t xml:space="preserve"> </w:t>
            </w:r>
            <w:r>
              <w:rPr>
                <w:sz w:val="20"/>
              </w:rPr>
              <w:t xml:space="preserve">field. </w:t>
            </w:r>
          </w:p>
        </w:tc>
      </w:tr>
    </w:tbl>
    <w:p w14:paraId="45908022" w14:textId="77777777" w:rsidR="00BD476C" w:rsidRDefault="00BD476C">
      <w:pPr>
        <w:spacing w:after="0" w:line="259" w:lineRule="auto"/>
        <w:ind w:left="-460" w:right="11181" w:firstLine="0"/>
      </w:pPr>
    </w:p>
    <w:tbl>
      <w:tblPr>
        <w:tblStyle w:val="TableGrid"/>
        <w:tblW w:w="10453" w:type="dxa"/>
        <w:tblInd w:w="274" w:type="dxa"/>
        <w:tblCellMar>
          <w:top w:w="0" w:type="dxa"/>
          <w:left w:w="116" w:type="dxa"/>
          <w:bottom w:w="0" w:type="dxa"/>
          <w:right w:w="115" w:type="dxa"/>
        </w:tblCellMar>
        <w:tblLook w:val="04A0" w:firstRow="1" w:lastRow="0" w:firstColumn="1" w:lastColumn="0" w:noHBand="0" w:noVBand="1"/>
      </w:tblPr>
      <w:tblGrid>
        <w:gridCol w:w="1047"/>
        <w:gridCol w:w="9406"/>
      </w:tblGrid>
      <w:tr w:rsidR="00BD476C" w14:paraId="7ED09A29" w14:textId="77777777">
        <w:trPr>
          <w:trHeight w:val="947"/>
        </w:trPr>
        <w:tc>
          <w:tcPr>
            <w:tcW w:w="10453" w:type="dxa"/>
            <w:gridSpan w:val="2"/>
            <w:tcBorders>
              <w:top w:val="nil"/>
              <w:left w:val="nil"/>
              <w:bottom w:val="nil"/>
              <w:right w:val="nil"/>
            </w:tcBorders>
            <w:shd w:val="clear" w:color="auto" w:fill="172170"/>
            <w:vAlign w:val="center"/>
          </w:tcPr>
          <w:p w14:paraId="53907D47" w14:textId="77777777" w:rsidR="00BD476C" w:rsidRDefault="00D9741D">
            <w:pPr>
              <w:spacing w:after="218" w:line="259" w:lineRule="auto"/>
              <w:ind w:left="1" w:firstLine="0"/>
            </w:pPr>
            <w:r>
              <w:rPr>
                <w:b/>
                <w:color w:val="FFFFFF"/>
                <w:sz w:val="20"/>
              </w:rPr>
              <w:t xml:space="preserve">Invalid Request Field Error Codes: 66304 – 66559 and 66816 – 67071 </w:t>
            </w:r>
          </w:p>
          <w:p w14:paraId="69230055" w14:textId="77777777" w:rsidR="00BD476C" w:rsidRDefault="00D9741D">
            <w:pPr>
              <w:tabs>
                <w:tab w:val="center" w:pos="245"/>
                <w:tab w:val="center" w:pos="1586"/>
              </w:tabs>
              <w:spacing w:after="0" w:line="259" w:lineRule="auto"/>
              <w:ind w:left="0" w:firstLine="0"/>
            </w:pPr>
            <w:r>
              <w:rPr>
                <w:rFonts w:ascii="Calibri" w:eastAsia="Calibri" w:hAnsi="Calibri" w:cs="Calibri"/>
                <w:sz w:val="22"/>
              </w:rPr>
              <w:tab/>
            </w:r>
            <w:r>
              <w:rPr>
                <w:b/>
                <w:color w:val="FFFFFF"/>
                <w:sz w:val="20"/>
              </w:rPr>
              <w:t xml:space="preserve">Code </w:t>
            </w:r>
            <w:r>
              <w:rPr>
                <w:b/>
                <w:color w:val="FFFFFF"/>
                <w:sz w:val="20"/>
              </w:rPr>
              <w:tab/>
            </w:r>
            <w:r>
              <w:rPr>
                <w:b/>
                <w:color w:val="FFFFFF"/>
                <w:sz w:val="20"/>
              </w:rPr>
              <w:t xml:space="preserve">Description </w:t>
            </w:r>
          </w:p>
        </w:tc>
      </w:tr>
      <w:tr w:rsidR="00BD476C" w14:paraId="375E5686" w14:textId="77777777">
        <w:trPr>
          <w:trHeight w:val="467"/>
        </w:trPr>
        <w:tc>
          <w:tcPr>
            <w:tcW w:w="1047" w:type="dxa"/>
            <w:tcBorders>
              <w:top w:val="nil"/>
              <w:left w:val="single" w:sz="4" w:space="0" w:color="172170"/>
              <w:bottom w:val="single" w:sz="4" w:space="0" w:color="172170"/>
              <w:right w:val="single" w:sz="4" w:space="0" w:color="172170"/>
            </w:tcBorders>
            <w:shd w:val="clear" w:color="auto" w:fill="DAE6FA"/>
            <w:vAlign w:val="center"/>
          </w:tcPr>
          <w:p w14:paraId="23B71C92" w14:textId="77777777" w:rsidR="00BD476C" w:rsidRDefault="00D9741D">
            <w:pPr>
              <w:spacing w:after="0" w:line="259" w:lineRule="auto"/>
              <w:ind w:left="1" w:firstLine="0"/>
            </w:pPr>
            <w:r>
              <w:rPr>
                <w:b/>
                <w:sz w:val="20"/>
              </w:rPr>
              <w:t xml:space="preserve">66436 </w:t>
            </w:r>
          </w:p>
        </w:tc>
        <w:tc>
          <w:tcPr>
            <w:tcW w:w="9406" w:type="dxa"/>
            <w:tcBorders>
              <w:top w:val="nil"/>
              <w:left w:val="single" w:sz="4" w:space="0" w:color="172170"/>
              <w:bottom w:val="single" w:sz="4" w:space="0" w:color="172170"/>
              <w:right w:val="single" w:sz="4" w:space="0" w:color="172170"/>
            </w:tcBorders>
            <w:shd w:val="clear" w:color="auto" w:fill="DAE6FA"/>
            <w:vAlign w:val="center"/>
          </w:tcPr>
          <w:p w14:paraId="42CFC250"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shippingGrossAmount</w:t>
            </w:r>
            <w:r>
              <w:rPr>
                <w:rFonts w:ascii="Courier New" w:eastAsia="Courier New" w:hAnsi="Courier New" w:cs="Courier New"/>
                <w:b/>
                <w:color w:val="0000FF"/>
                <w:sz w:val="18"/>
              </w:rPr>
              <w:t xml:space="preserve"> </w:t>
            </w:r>
            <w:r>
              <w:rPr>
                <w:sz w:val="20"/>
              </w:rPr>
              <w:t xml:space="preserve">field. </w:t>
            </w:r>
          </w:p>
        </w:tc>
      </w:tr>
      <w:tr w:rsidR="00BD476C" w14:paraId="13F9C753"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92A15E4" w14:textId="77777777" w:rsidR="00BD476C" w:rsidRDefault="00D9741D">
            <w:pPr>
              <w:spacing w:after="0" w:line="259" w:lineRule="auto"/>
              <w:ind w:left="1" w:firstLine="0"/>
            </w:pPr>
            <w:r>
              <w:rPr>
                <w:b/>
                <w:sz w:val="20"/>
              </w:rPr>
              <w:t xml:space="preserve">66437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E96A30C"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shippingTaxRate</w:t>
            </w:r>
            <w:r>
              <w:rPr>
                <w:rFonts w:ascii="Courier New" w:eastAsia="Courier New" w:hAnsi="Courier New" w:cs="Courier New"/>
                <w:b/>
                <w:color w:val="0000FF"/>
                <w:sz w:val="18"/>
              </w:rPr>
              <w:t xml:space="preserve"> </w:t>
            </w:r>
            <w:r>
              <w:rPr>
                <w:sz w:val="20"/>
              </w:rPr>
              <w:t xml:space="preserve">field. </w:t>
            </w:r>
          </w:p>
        </w:tc>
      </w:tr>
      <w:tr w:rsidR="00BD476C" w14:paraId="60DBEA76" w14:textId="77777777">
        <w:trPr>
          <w:trHeight w:val="476"/>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06064F6" w14:textId="77777777" w:rsidR="00BD476C" w:rsidRDefault="00D9741D">
            <w:pPr>
              <w:spacing w:after="0" w:line="259" w:lineRule="auto"/>
              <w:ind w:left="1" w:firstLine="0"/>
            </w:pPr>
            <w:r>
              <w:rPr>
                <w:b/>
                <w:sz w:val="20"/>
              </w:rPr>
              <w:t xml:space="preserve">66438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D0E18D8"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shippingTaxAmount</w:t>
            </w:r>
            <w:r>
              <w:rPr>
                <w:rFonts w:ascii="Courier New" w:eastAsia="Courier New" w:hAnsi="Courier New" w:cs="Courier New"/>
                <w:b/>
                <w:color w:val="0000FF"/>
                <w:sz w:val="18"/>
              </w:rPr>
              <w:t xml:space="preserve"> </w:t>
            </w:r>
            <w:r>
              <w:rPr>
                <w:sz w:val="20"/>
              </w:rPr>
              <w:t xml:space="preserve">field. </w:t>
            </w:r>
          </w:p>
        </w:tc>
      </w:tr>
      <w:tr w:rsidR="00BD476C" w14:paraId="52133567"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FBEA275" w14:textId="77777777" w:rsidR="00BD476C" w:rsidRDefault="00D9741D">
            <w:pPr>
              <w:spacing w:after="0" w:line="259" w:lineRule="auto"/>
              <w:ind w:left="1" w:firstLine="0"/>
            </w:pPr>
            <w:r>
              <w:rPr>
                <w:b/>
                <w:sz w:val="20"/>
              </w:rPr>
              <w:t xml:space="preserve">66439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F6B4A6D"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shippingTaxReason</w:t>
            </w:r>
            <w:r>
              <w:rPr>
                <w:rFonts w:ascii="Courier New" w:eastAsia="Courier New" w:hAnsi="Courier New" w:cs="Courier New"/>
                <w:b/>
                <w:color w:val="0000FF"/>
                <w:sz w:val="18"/>
              </w:rPr>
              <w:t xml:space="preserve"> </w:t>
            </w:r>
            <w:r>
              <w:rPr>
                <w:sz w:val="20"/>
              </w:rPr>
              <w:t xml:space="preserve">field. </w:t>
            </w:r>
          </w:p>
        </w:tc>
      </w:tr>
      <w:tr w:rsidR="00BD476C" w14:paraId="12D8DE02" w14:textId="77777777">
        <w:trPr>
          <w:trHeight w:val="476"/>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5F4895C" w14:textId="77777777" w:rsidR="00BD476C" w:rsidRDefault="00D9741D">
            <w:pPr>
              <w:spacing w:after="0" w:line="259" w:lineRule="auto"/>
              <w:ind w:left="1" w:firstLine="0"/>
            </w:pPr>
            <w:r>
              <w:rPr>
                <w:b/>
                <w:sz w:val="20"/>
              </w:rPr>
              <w:t xml:space="preserve">66440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1465933"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shippingDiscountAmount</w:t>
            </w:r>
            <w:r>
              <w:rPr>
                <w:rFonts w:ascii="Courier New" w:eastAsia="Courier New" w:hAnsi="Courier New" w:cs="Courier New"/>
                <w:b/>
                <w:color w:val="0000FF"/>
                <w:sz w:val="18"/>
              </w:rPr>
              <w:t xml:space="preserve"> </w:t>
            </w:r>
            <w:r>
              <w:rPr>
                <w:sz w:val="20"/>
              </w:rPr>
              <w:t xml:space="preserve">field. </w:t>
            </w:r>
          </w:p>
        </w:tc>
      </w:tr>
      <w:tr w:rsidR="00BD476C" w14:paraId="0C59493B"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4C9BC75" w14:textId="77777777" w:rsidR="00BD476C" w:rsidRDefault="00D9741D">
            <w:pPr>
              <w:spacing w:after="0" w:line="259" w:lineRule="auto"/>
              <w:ind w:left="1" w:firstLine="0"/>
            </w:pPr>
            <w:r>
              <w:rPr>
                <w:b/>
                <w:sz w:val="20"/>
              </w:rPr>
              <w:t xml:space="preserve">66441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A4FA427"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shippingDiscoutReason</w:t>
            </w:r>
            <w:r>
              <w:rPr>
                <w:rFonts w:ascii="Courier New" w:eastAsia="Courier New" w:hAnsi="Courier New" w:cs="Courier New"/>
                <w:b/>
                <w:color w:val="0000FF"/>
                <w:sz w:val="18"/>
              </w:rPr>
              <w:t xml:space="preserve"> </w:t>
            </w:r>
            <w:r>
              <w:rPr>
                <w:sz w:val="20"/>
              </w:rPr>
              <w:t xml:space="preserve">field. </w:t>
            </w:r>
          </w:p>
        </w:tc>
      </w:tr>
      <w:tr w:rsidR="00BD476C" w14:paraId="2C14A25C" w14:textId="77777777">
        <w:trPr>
          <w:trHeight w:val="465"/>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85B26D6" w14:textId="77777777" w:rsidR="00BD476C" w:rsidRDefault="00D9741D">
            <w:pPr>
              <w:spacing w:after="0" w:line="259" w:lineRule="auto"/>
              <w:ind w:left="1" w:firstLine="0"/>
            </w:pPr>
            <w:r>
              <w:rPr>
                <w:b/>
                <w:sz w:val="20"/>
              </w:rPr>
              <w:t xml:space="preserve">66442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BEDC7BE" w14:textId="77777777" w:rsidR="00BD476C" w:rsidRDefault="00D9741D">
            <w:pPr>
              <w:spacing w:after="0" w:line="259" w:lineRule="auto"/>
              <w:ind w:left="0" w:firstLine="0"/>
            </w:pPr>
            <w:r>
              <w:rPr>
                <w:sz w:val="20"/>
              </w:rPr>
              <w:t xml:space="preserve">Reserved for future use. Contact customer support if this error occurs. </w:t>
            </w:r>
          </w:p>
        </w:tc>
      </w:tr>
      <w:tr w:rsidR="00BD476C" w14:paraId="0CF2C516" w14:textId="77777777">
        <w:trPr>
          <w:trHeight w:val="465"/>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EA57133" w14:textId="77777777" w:rsidR="00BD476C" w:rsidRDefault="00D9741D">
            <w:pPr>
              <w:spacing w:after="0" w:line="259" w:lineRule="auto"/>
              <w:ind w:left="1" w:firstLine="0"/>
            </w:pPr>
            <w:r>
              <w:rPr>
                <w:b/>
                <w:sz w:val="20"/>
              </w:rPr>
              <w:t xml:space="preserve">66443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BF479D6" w14:textId="77777777" w:rsidR="00BD476C" w:rsidRDefault="00D9741D">
            <w:pPr>
              <w:spacing w:after="0" w:line="259" w:lineRule="auto"/>
              <w:ind w:left="0" w:firstLine="0"/>
            </w:pPr>
            <w:r>
              <w:rPr>
                <w:sz w:val="20"/>
              </w:rPr>
              <w:t xml:space="preserve">Reserved for future use. Contact customer support if this error occurs. </w:t>
            </w:r>
          </w:p>
        </w:tc>
      </w:tr>
      <w:tr w:rsidR="00BD476C" w14:paraId="32C80C19" w14:textId="77777777">
        <w:trPr>
          <w:trHeight w:val="465"/>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87F9543" w14:textId="77777777" w:rsidR="00BD476C" w:rsidRDefault="00D9741D">
            <w:pPr>
              <w:spacing w:after="0" w:line="259" w:lineRule="auto"/>
              <w:ind w:left="1" w:firstLine="0"/>
            </w:pPr>
            <w:r>
              <w:rPr>
                <w:b/>
                <w:sz w:val="20"/>
              </w:rPr>
              <w:t xml:space="preserve">66444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18E14FD" w14:textId="77777777" w:rsidR="00BD476C" w:rsidRDefault="00D9741D">
            <w:pPr>
              <w:spacing w:after="0" w:line="259" w:lineRule="auto"/>
              <w:ind w:left="0" w:firstLine="0"/>
            </w:pPr>
            <w:r>
              <w:rPr>
                <w:sz w:val="20"/>
              </w:rPr>
              <w:t xml:space="preserve">Reserved for future use. Contact customer support </w:t>
            </w:r>
            <w:r>
              <w:rPr>
                <w:sz w:val="20"/>
              </w:rPr>
              <w:t xml:space="preserve">if this error occurs. </w:t>
            </w:r>
          </w:p>
        </w:tc>
      </w:tr>
      <w:tr w:rsidR="00BD476C" w14:paraId="3CAD8E1C" w14:textId="77777777">
        <w:trPr>
          <w:trHeight w:val="465"/>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F84DAEC" w14:textId="77777777" w:rsidR="00BD476C" w:rsidRDefault="00D9741D">
            <w:pPr>
              <w:spacing w:after="0" w:line="259" w:lineRule="auto"/>
              <w:ind w:left="1" w:firstLine="0"/>
            </w:pPr>
            <w:r>
              <w:rPr>
                <w:b/>
                <w:sz w:val="20"/>
              </w:rPr>
              <w:t xml:space="preserve">66445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6CF6048" w14:textId="77777777" w:rsidR="00BD476C" w:rsidRDefault="00D9741D">
            <w:pPr>
              <w:spacing w:after="0" w:line="259" w:lineRule="auto"/>
              <w:ind w:left="0" w:firstLine="0"/>
            </w:pPr>
            <w:r>
              <w:rPr>
                <w:sz w:val="20"/>
              </w:rPr>
              <w:t xml:space="preserve">Reserved for future use. Contact customer support if this error occurs. </w:t>
            </w:r>
          </w:p>
        </w:tc>
      </w:tr>
      <w:tr w:rsidR="00BD476C" w14:paraId="111B52F5" w14:textId="77777777">
        <w:trPr>
          <w:trHeight w:val="46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931ADD9" w14:textId="77777777" w:rsidR="00BD476C" w:rsidRDefault="00D9741D">
            <w:pPr>
              <w:spacing w:after="0" w:line="259" w:lineRule="auto"/>
              <w:ind w:left="1" w:firstLine="0"/>
            </w:pPr>
            <w:r>
              <w:rPr>
                <w:b/>
                <w:sz w:val="20"/>
              </w:rPr>
              <w:t xml:space="preserve">66446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1E74A54" w14:textId="77777777" w:rsidR="00BD476C" w:rsidRDefault="00D9741D">
            <w:pPr>
              <w:spacing w:after="0" w:line="259" w:lineRule="auto"/>
              <w:ind w:left="0" w:firstLine="0"/>
            </w:pPr>
            <w:r>
              <w:rPr>
                <w:sz w:val="20"/>
              </w:rPr>
              <w:t xml:space="preserve">Reserved for future use. Contact customer support if this error occurs. </w:t>
            </w:r>
          </w:p>
        </w:tc>
      </w:tr>
      <w:tr w:rsidR="00BD476C" w14:paraId="43707100" w14:textId="77777777">
        <w:trPr>
          <w:trHeight w:val="465"/>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04A3DB2" w14:textId="77777777" w:rsidR="00BD476C" w:rsidRDefault="00D9741D">
            <w:pPr>
              <w:spacing w:after="0" w:line="259" w:lineRule="auto"/>
              <w:ind w:left="1" w:firstLine="0"/>
            </w:pPr>
            <w:r>
              <w:rPr>
                <w:b/>
                <w:sz w:val="20"/>
              </w:rPr>
              <w:t xml:space="preserve">66447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B2DB473" w14:textId="77777777" w:rsidR="00BD476C" w:rsidRDefault="00D9741D">
            <w:pPr>
              <w:spacing w:after="0" w:line="259" w:lineRule="auto"/>
              <w:ind w:left="0" w:firstLine="0"/>
            </w:pPr>
            <w:r>
              <w:rPr>
                <w:sz w:val="20"/>
              </w:rPr>
              <w:t xml:space="preserve">Reserved for future use. Contact customer support if this error occurs </w:t>
            </w:r>
          </w:p>
        </w:tc>
      </w:tr>
      <w:tr w:rsidR="00BD476C" w14:paraId="3055045F"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BABE2F1" w14:textId="77777777" w:rsidR="00BD476C" w:rsidRDefault="00D9741D">
            <w:pPr>
              <w:spacing w:after="0" w:line="259" w:lineRule="auto"/>
              <w:ind w:left="1" w:firstLine="0"/>
            </w:pPr>
            <w:r>
              <w:rPr>
                <w:b/>
                <w:sz w:val="20"/>
              </w:rPr>
              <w:t xml:space="preserve">66448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C2E1E81"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walletID</w:t>
            </w:r>
            <w:r>
              <w:rPr>
                <w:rFonts w:ascii="Courier New" w:eastAsia="Courier New" w:hAnsi="Courier New" w:cs="Courier New"/>
                <w:b/>
                <w:color w:val="0000FF"/>
                <w:sz w:val="18"/>
              </w:rPr>
              <w:t xml:space="preserve"> </w:t>
            </w:r>
            <w:r>
              <w:rPr>
                <w:sz w:val="20"/>
              </w:rPr>
              <w:t xml:space="preserve">field. </w:t>
            </w:r>
          </w:p>
        </w:tc>
      </w:tr>
      <w:tr w:rsidR="00BD476C" w14:paraId="7162F6E9"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8956B41" w14:textId="77777777" w:rsidR="00BD476C" w:rsidRDefault="00D9741D">
            <w:pPr>
              <w:spacing w:after="0" w:line="259" w:lineRule="auto"/>
              <w:ind w:left="1" w:firstLine="0"/>
            </w:pPr>
            <w:r>
              <w:rPr>
                <w:b/>
                <w:sz w:val="20"/>
              </w:rPr>
              <w:t xml:space="preserve">66449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740860A"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walletName</w:t>
            </w:r>
            <w:r>
              <w:rPr>
                <w:rFonts w:ascii="Courier New" w:eastAsia="Courier New" w:hAnsi="Courier New" w:cs="Courier New"/>
                <w:b/>
                <w:color w:val="0000FF"/>
                <w:sz w:val="18"/>
              </w:rPr>
              <w:t xml:space="preserve"> </w:t>
            </w:r>
            <w:r>
              <w:rPr>
                <w:sz w:val="20"/>
              </w:rPr>
              <w:t xml:space="preserve">field. </w:t>
            </w:r>
          </w:p>
        </w:tc>
      </w:tr>
      <w:tr w:rsidR="00BD476C" w14:paraId="66CF8C18"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CA73B35" w14:textId="77777777" w:rsidR="00BD476C" w:rsidRDefault="00D9741D">
            <w:pPr>
              <w:spacing w:after="0" w:line="259" w:lineRule="auto"/>
              <w:ind w:left="1" w:firstLine="0"/>
            </w:pPr>
            <w:r>
              <w:rPr>
                <w:b/>
                <w:sz w:val="20"/>
              </w:rPr>
              <w:t xml:space="preserve">66450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697561E"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walletDesc</w:t>
            </w:r>
            <w:r>
              <w:rPr>
                <w:rFonts w:ascii="Courier New" w:eastAsia="Courier New" w:hAnsi="Courier New" w:cs="Courier New"/>
                <w:b/>
                <w:color w:val="0000FF"/>
                <w:sz w:val="18"/>
              </w:rPr>
              <w:t xml:space="preserve"> </w:t>
            </w:r>
            <w:r>
              <w:rPr>
                <w:sz w:val="20"/>
              </w:rPr>
              <w:t xml:space="preserve">field. </w:t>
            </w:r>
          </w:p>
        </w:tc>
      </w:tr>
      <w:tr w:rsidR="00BD476C" w14:paraId="4B715880"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33E74B2" w14:textId="77777777" w:rsidR="00BD476C" w:rsidRDefault="00D9741D">
            <w:pPr>
              <w:spacing w:after="0" w:line="259" w:lineRule="auto"/>
              <w:ind w:left="1" w:firstLine="0"/>
            </w:pPr>
            <w:r>
              <w:rPr>
                <w:b/>
                <w:sz w:val="20"/>
              </w:rPr>
              <w:lastRenderedPageBreak/>
              <w:t xml:space="preserve">66451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E0FB3CB"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walletData</w:t>
            </w:r>
            <w:r>
              <w:rPr>
                <w:rFonts w:ascii="Courier New" w:eastAsia="Courier New" w:hAnsi="Courier New" w:cs="Courier New"/>
                <w:b/>
                <w:color w:val="0000FF"/>
                <w:sz w:val="18"/>
              </w:rPr>
              <w:t xml:space="preserve"> </w:t>
            </w:r>
            <w:r>
              <w:rPr>
                <w:sz w:val="20"/>
              </w:rPr>
              <w:t xml:space="preserve">field. </w:t>
            </w:r>
          </w:p>
        </w:tc>
      </w:tr>
      <w:tr w:rsidR="00BD476C" w14:paraId="0740BAC6"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65CF39A" w14:textId="77777777" w:rsidR="00BD476C" w:rsidRDefault="00D9741D">
            <w:pPr>
              <w:spacing w:after="0" w:line="259" w:lineRule="auto"/>
              <w:ind w:left="1" w:firstLine="0"/>
            </w:pPr>
            <w:r>
              <w:rPr>
                <w:b/>
                <w:sz w:val="20"/>
              </w:rPr>
              <w:t xml:space="preserve">66452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6FA3143"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cardID</w:t>
            </w:r>
            <w:r>
              <w:rPr>
                <w:rFonts w:ascii="Courier New" w:eastAsia="Courier New" w:hAnsi="Courier New" w:cs="Courier New"/>
                <w:b/>
                <w:color w:val="0000FF"/>
                <w:sz w:val="18"/>
              </w:rPr>
              <w:t xml:space="preserve"> </w:t>
            </w:r>
            <w:r>
              <w:rPr>
                <w:sz w:val="20"/>
              </w:rPr>
              <w:t xml:space="preserve">field. </w:t>
            </w:r>
          </w:p>
        </w:tc>
      </w:tr>
      <w:tr w:rsidR="00BD476C" w14:paraId="5BEEBB74"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949F2D4" w14:textId="77777777" w:rsidR="00BD476C" w:rsidRDefault="00D9741D">
            <w:pPr>
              <w:spacing w:after="0" w:line="259" w:lineRule="auto"/>
              <w:ind w:left="1" w:firstLine="0"/>
            </w:pPr>
            <w:r>
              <w:rPr>
                <w:b/>
                <w:sz w:val="20"/>
              </w:rPr>
              <w:t xml:space="preserve">66453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4F59200"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cardName</w:t>
            </w:r>
            <w:r>
              <w:rPr>
                <w:rFonts w:ascii="Courier New" w:eastAsia="Courier New" w:hAnsi="Courier New" w:cs="Courier New"/>
                <w:b/>
                <w:color w:val="0000FF"/>
                <w:sz w:val="18"/>
              </w:rPr>
              <w:t xml:space="preserve"> </w:t>
            </w:r>
            <w:r>
              <w:rPr>
                <w:sz w:val="20"/>
              </w:rPr>
              <w:t xml:space="preserve">field. </w:t>
            </w:r>
          </w:p>
        </w:tc>
      </w:tr>
      <w:tr w:rsidR="00BD476C" w14:paraId="305FC9A9"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09A267B" w14:textId="77777777" w:rsidR="00BD476C" w:rsidRDefault="00D9741D">
            <w:pPr>
              <w:spacing w:after="0" w:line="259" w:lineRule="auto"/>
              <w:ind w:left="1" w:firstLine="0"/>
            </w:pPr>
            <w:r>
              <w:rPr>
                <w:b/>
                <w:sz w:val="20"/>
              </w:rPr>
              <w:t xml:space="preserve">66454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4C3389D"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cardDesc</w:t>
            </w:r>
            <w:r>
              <w:rPr>
                <w:rFonts w:ascii="Courier New" w:eastAsia="Courier New" w:hAnsi="Courier New" w:cs="Courier New"/>
                <w:b/>
                <w:color w:val="0000FF"/>
                <w:sz w:val="18"/>
              </w:rPr>
              <w:t xml:space="preserve"> </w:t>
            </w:r>
            <w:r>
              <w:rPr>
                <w:sz w:val="20"/>
              </w:rPr>
              <w:t xml:space="preserve">field. </w:t>
            </w:r>
          </w:p>
        </w:tc>
      </w:tr>
      <w:tr w:rsidR="00BD476C" w14:paraId="53E10565"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5C81E13" w14:textId="77777777" w:rsidR="00BD476C" w:rsidRDefault="00D9741D">
            <w:pPr>
              <w:spacing w:after="0" w:line="259" w:lineRule="auto"/>
              <w:ind w:left="1" w:firstLine="0"/>
            </w:pPr>
            <w:r>
              <w:rPr>
                <w:b/>
                <w:sz w:val="20"/>
              </w:rPr>
              <w:t xml:space="preserve">66455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936BC42"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cardData</w:t>
            </w:r>
            <w:r>
              <w:rPr>
                <w:rFonts w:ascii="Courier New" w:eastAsia="Courier New" w:hAnsi="Courier New" w:cs="Courier New"/>
                <w:b/>
                <w:color w:val="0000FF"/>
                <w:sz w:val="18"/>
              </w:rPr>
              <w:t xml:space="preserve"> </w:t>
            </w:r>
            <w:r>
              <w:rPr>
                <w:sz w:val="20"/>
              </w:rPr>
              <w:t xml:space="preserve">field. </w:t>
            </w:r>
          </w:p>
        </w:tc>
      </w:tr>
      <w:tr w:rsidR="00BD476C" w14:paraId="69EA38DE" w14:textId="77777777">
        <w:trPr>
          <w:trHeight w:val="476"/>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A98D039" w14:textId="77777777" w:rsidR="00BD476C" w:rsidRDefault="00D9741D">
            <w:pPr>
              <w:spacing w:after="0" w:line="259" w:lineRule="auto"/>
              <w:ind w:left="1" w:firstLine="0"/>
            </w:pPr>
            <w:r>
              <w:rPr>
                <w:b/>
                <w:sz w:val="20"/>
              </w:rPr>
              <w:t xml:space="preserve">66456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379276C"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customerAddressID</w:t>
            </w:r>
            <w:r>
              <w:rPr>
                <w:rFonts w:ascii="Courier New" w:eastAsia="Courier New" w:hAnsi="Courier New" w:cs="Courier New"/>
                <w:b/>
                <w:color w:val="0000FF"/>
                <w:sz w:val="18"/>
              </w:rPr>
              <w:t xml:space="preserve"> </w:t>
            </w:r>
            <w:r>
              <w:rPr>
                <w:sz w:val="20"/>
              </w:rPr>
              <w:t xml:space="preserve">field. </w:t>
            </w:r>
          </w:p>
        </w:tc>
      </w:tr>
      <w:tr w:rsidR="00BD476C" w14:paraId="032C24F4"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994864C" w14:textId="77777777" w:rsidR="00BD476C" w:rsidRDefault="00D9741D">
            <w:pPr>
              <w:spacing w:after="0" w:line="259" w:lineRule="auto"/>
              <w:ind w:left="1" w:firstLine="0"/>
            </w:pPr>
            <w:r>
              <w:rPr>
                <w:b/>
                <w:sz w:val="20"/>
              </w:rPr>
              <w:t xml:space="preserve">66457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1F0EFCC"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customerAddressName</w:t>
            </w:r>
            <w:r>
              <w:rPr>
                <w:rFonts w:ascii="Courier New" w:eastAsia="Courier New" w:hAnsi="Courier New" w:cs="Courier New"/>
                <w:b/>
                <w:color w:val="0000FF"/>
                <w:sz w:val="18"/>
              </w:rPr>
              <w:t xml:space="preserve"> </w:t>
            </w:r>
            <w:r>
              <w:rPr>
                <w:sz w:val="20"/>
              </w:rPr>
              <w:t xml:space="preserve">field. </w:t>
            </w:r>
          </w:p>
        </w:tc>
      </w:tr>
      <w:tr w:rsidR="00BD476C" w14:paraId="4510AEFD" w14:textId="77777777">
        <w:trPr>
          <w:trHeight w:val="476"/>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F924ED3" w14:textId="77777777" w:rsidR="00BD476C" w:rsidRDefault="00D9741D">
            <w:pPr>
              <w:spacing w:after="0" w:line="259" w:lineRule="auto"/>
              <w:ind w:left="1" w:firstLine="0"/>
            </w:pPr>
            <w:r>
              <w:rPr>
                <w:b/>
                <w:sz w:val="20"/>
              </w:rPr>
              <w:t xml:space="preserve">66458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AE6D89C"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customerAddressDesc</w:t>
            </w:r>
            <w:r>
              <w:rPr>
                <w:rFonts w:ascii="Courier New" w:eastAsia="Courier New" w:hAnsi="Courier New" w:cs="Courier New"/>
                <w:b/>
                <w:color w:val="0000FF"/>
                <w:sz w:val="18"/>
              </w:rPr>
              <w:t xml:space="preserve"> </w:t>
            </w:r>
            <w:r>
              <w:rPr>
                <w:sz w:val="20"/>
              </w:rPr>
              <w:t xml:space="preserve">field. </w:t>
            </w:r>
          </w:p>
        </w:tc>
      </w:tr>
      <w:tr w:rsidR="00BD476C" w14:paraId="65ED56A0"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C160357" w14:textId="77777777" w:rsidR="00BD476C" w:rsidRDefault="00D9741D">
            <w:pPr>
              <w:spacing w:after="0" w:line="259" w:lineRule="auto"/>
              <w:ind w:left="1" w:firstLine="0"/>
            </w:pPr>
            <w:r>
              <w:rPr>
                <w:b/>
                <w:sz w:val="20"/>
              </w:rPr>
              <w:t xml:space="preserve">66459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38AFBDE"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customerAddressData</w:t>
            </w:r>
            <w:r>
              <w:rPr>
                <w:rFonts w:ascii="Courier New" w:eastAsia="Courier New" w:hAnsi="Courier New" w:cs="Courier New"/>
                <w:b/>
                <w:color w:val="0000FF"/>
                <w:sz w:val="18"/>
              </w:rPr>
              <w:t xml:space="preserve"> </w:t>
            </w:r>
            <w:r>
              <w:rPr>
                <w:sz w:val="20"/>
              </w:rPr>
              <w:t xml:space="preserve">field. </w:t>
            </w:r>
          </w:p>
        </w:tc>
      </w:tr>
      <w:tr w:rsidR="00BD476C" w14:paraId="04BE9FC8" w14:textId="77777777">
        <w:trPr>
          <w:trHeight w:val="476"/>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D21364E" w14:textId="77777777" w:rsidR="00BD476C" w:rsidRDefault="00D9741D">
            <w:pPr>
              <w:spacing w:after="0" w:line="259" w:lineRule="auto"/>
              <w:ind w:left="1" w:firstLine="0"/>
            </w:pPr>
            <w:r>
              <w:rPr>
                <w:b/>
                <w:sz w:val="20"/>
              </w:rPr>
              <w:t xml:space="preserve">66460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E2D23AE"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deliveryAddressID</w:t>
            </w:r>
            <w:r>
              <w:rPr>
                <w:rFonts w:ascii="Courier New" w:eastAsia="Courier New" w:hAnsi="Courier New" w:cs="Courier New"/>
                <w:b/>
                <w:color w:val="0000FF"/>
                <w:sz w:val="18"/>
              </w:rPr>
              <w:t xml:space="preserve"> </w:t>
            </w:r>
            <w:r>
              <w:rPr>
                <w:sz w:val="20"/>
              </w:rPr>
              <w:t xml:space="preserve">field. </w:t>
            </w:r>
          </w:p>
        </w:tc>
      </w:tr>
      <w:tr w:rsidR="00BD476C" w14:paraId="74C9BC4B"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0047FC5" w14:textId="77777777" w:rsidR="00BD476C" w:rsidRDefault="00D9741D">
            <w:pPr>
              <w:spacing w:after="0" w:line="259" w:lineRule="auto"/>
              <w:ind w:left="1" w:firstLine="0"/>
            </w:pPr>
            <w:r>
              <w:rPr>
                <w:b/>
                <w:sz w:val="20"/>
              </w:rPr>
              <w:t xml:space="preserve">66461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7A66050"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deliveryAddressName</w:t>
            </w:r>
            <w:r>
              <w:rPr>
                <w:rFonts w:ascii="Courier New" w:eastAsia="Courier New" w:hAnsi="Courier New" w:cs="Courier New"/>
                <w:b/>
                <w:color w:val="0000FF"/>
                <w:sz w:val="18"/>
              </w:rPr>
              <w:t xml:space="preserve"> </w:t>
            </w:r>
            <w:r>
              <w:rPr>
                <w:sz w:val="20"/>
              </w:rPr>
              <w:t xml:space="preserve">field. </w:t>
            </w:r>
          </w:p>
        </w:tc>
      </w:tr>
      <w:tr w:rsidR="00BD476C" w14:paraId="36E39487" w14:textId="77777777">
        <w:trPr>
          <w:trHeight w:val="476"/>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A498446" w14:textId="77777777" w:rsidR="00BD476C" w:rsidRDefault="00D9741D">
            <w:pPr>
              <w:spacing w:after="0" w:line="259" w:lineRule="auto"/>
              <w:ind w:left="1" w:firstLine="0"/>
            </w:pPr>
            <w:r>
              <w:rPr>
                <w:b/>
                <w:sz w:val="20"/>
              </w:rPr>
              <w:t xml:space="preserve">66462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1647B85"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deliveryAddressDesc</w:t>
            </w:r>
            <w:r>
              <w:rPr>
                <w:rFonts w:ascii="Courier New" w:eastAsia="Courier New" w:hAnsi="Courier New" w:cs="Courier New"/>
                <w:b/>
                <w:color w:val="0000FF"/>
                <w:sz w:val="18"/>
              </w:rPr>
              <w:t xml:space="preserve"> </w:t>
            </w:r>
            <w:r>
              <w:rPr>
                <w:sz w:val="20"/>
              </w:rPr>
              <w:t xml:space="preserve">field. </w:t>
            </w:r>
          </w:p>
        </w:tc>
      </w:tr>
    </w:tbl>
    <w:p w14:paraId="53C5D895" w14:textId="77777777" w:rsidR="00BD476C" w:rsidRDefault="00BD476C">
      <w:pPr>
        <w:spacing w:after="0" w:line="259" w:lineRule="auto"/>
        <w:ind w:left="-460" w:right="11181" w:firstLine="0"/>
      </w:pPr>
    </w:p>
    <w:tbl>
      <w:tblPr>
        <w:tblStyle w:val="TableGrid"/>
        <w:tblW w:w="10453" w:type="dxa"/>
        <w:tblInd w:w="274" w:type="dxa"/>
        <w:tblCellMar>
          <w:top w:w="0" w:type="dxa"/>
          <w:left w:w="116" w:type="dxa"/>
          <w:bottom w:w="0" w:type="dxa"/>
          <w:right w:w="115" w:type="dxa"/>
        </w:tblCellMar>
        <w:tblLook w:val="04A0" w:firstRow="1" w:lastRow="0" w:firstColumn="1" w:lastColumn="0" w:noHBand="0" w:noVBand="1"/>
      </w:tblPr>
      <w:tblGrid>
        <w:gridCol w:w="1047"/>
        <w:gridCol w:w="9406"/>
      </w:tblGrid>
      <w:tr w:rsidR="00BD476C" w14:paraId="578FC734" w14:textId="77777777">
        <w:trPr>
          <w:trHeight w:val="947"/>
        </w:trPr>
        <w:tc>
          <w:tcPr>
            <w:tcW w:w="10453" w:type="dxa"/>
            <w:gridSpan w:val="2"/>
            <w:tcBorders>
              <w:top w:val="nil"/>
              <w:left w:val="nil"/>
              <w:bottom w:val="nil"/>
              <w:right w:val="nil"/>
            </w:tcBorders>
            <w:shd w:val="clear" w:color="auto" w:fill="172170"/>
            <w:vAlign w:val="center"/>
          </w:tcPr>
          <w:p w14:paraId="6812A84A" w14:textId="77777777" w:rsidR="00BD476C" w:rsidRDefault="00D9741D">
            <w:pPr>
              <w:spacing w:after="218" w:line="259" w:lineRule="auto"/>
              <w:ind w:left="1" w:firstLine="0"/>
            </w:pPr>
            <w:r>
              <w:rPr>
                <w:b/>
                <w:color w:val="FFFFFF"/>
                <w:sz w:val="20"/>
              </w:rPr>
              <w:t xml:space="preserve">Invalid Request Field Error Codes: 66304 – 66559 and 66816 – 67071 </w:t>
            </w:r>
          </w:p>
          <w:p w14:paraId="2ECF08C2" w14:textId="77777777" w:rsidR="00BD476C" w:rsidRDefault="00D9741D">
            <w:pPr>
              <w:tabs>
                <w:tab w:val="center" w:pos="245"/>
                <w:tab w:val="center" w:pos="1586"/>
              </w:tabs>
              <w:spacing w:after="0" w:line="259" w:lineRule="auto"/>
              <w:ind w:left="0" w:firstLine="0"/>
            </w:pPr>
            <w:r>
              <w:rPr>
                <w:rFonts w:ascii="Calibri" w:eastAsia="Calibri" w:hAnsi="Calibri" w:cs="Calibri"/>
                <w:sz w:val="22"/>
              </w:rPr>
              <w:tab/>
            </w:r>
            <w:r>
              <w:rPr>
                <w:b/>
                <w:color w:val="FFFFFF"/>
                <w:sz w:val="20"/>
              </w:rPr>
              <w:t xml:space="preserve">Code </w:t>
            </w:r>
            <w:r>
              <w:rPr>
                <w:b/>
                <w:color w:val="FFFFFF"/>
                <w:sz w:val="20"/>
              </w:rPr>
              <w:tab/>
              <w:t xml:space="preserve">Description </w:t>
            </w:r>
          </w:p>
        </w:tc>
      </w:tr>
      <w:tr w:rsidR="00BD476C" w14:paraId="7373D5B2" w14:textId="77777777">
        <w:trPr>
          <w:trHeight w:val="467"/>
        </w:trPr>
        <w:tc>
          <w:tcPr>
            <w:tcW w:w="1047" w:type="dxa"/>
            <w:tcBorders>
              <w:top w:val="nil"/>
              <w:left w:val="single" w:sz="4" w:space="0" w:color="172170"/>
              <w:bottom w:val="single" w:sz="4" w:space="0" w:color="172170"/>
              <w:right w:val="single" w:sz="4" w:space="0" w:color="172170"/>
            </w:tcBorders>
            <w:shd w:val="clear" w:color="auto" w:fill="DAE6FA"/>
            <w:vAlign w:val="center"/>
          </w:tcPr>
          <w:p w14:paraId="41D9EFBB" w14:textId="77777777" w:rsidR="00BD476C" w:rsidRDefault="00D9741D">
            <w:pPr>
              <w:spacing w:after="0" w:line="259" w:lineRule="auto"/>
              <w:ind w:left="1" w:firstLine="0"/>
            </w:pPr>
            <w:r>
              <w:rPr>
                <w:b/>
                <w:sz w:val="20"/>
              </w:rPr>
              <w:t xml:space="preserve">66463 </w:t>
            </w:r>
          </w:p>
        </w:tc>
        <w:tc>
          <w:tcPr>
            <w:tcW w:w="9406" w:type="dxa"/>
            <w:tcBorders>
              <w:top w:val="nil"/>
              <w:left w:val="single" w:sz="4" w:space="0" w:color="172170"/>
              <w:bottom w:val="single" w:sz="4" w:space="0" w:color="172170"/>
              <w:right w:val="single" w:sz="4" w:space="0" w:color="172170"/>
            </w:tcBorders>
            <w:shd w:val="clear" w:color="auto" w:fill="DAE6FA"/>
            <w:vAlign w:val="center"/>
          </w:tcPr>
          <w:p w14:paraId="60CEAA9B"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deliveryAddressData</w:t>
            </w:r>
            <w:r>
              <w:rPr>
                <w:rFonts w:ascii="Courier New" w:eastAsia="Courier New" w:hAnsi="Courier New" w:cs="Courier New"/>
                <w:b/>
                <w:color w:val="0000FF"/>
                <w:sz w:val="18"/>
              </w:rPr>
              <w:t xml:space="preserve"> </w:t>
            </w:r>
            <w:r>
              <w:rPr>
                <w:sz w:val="20"/>
              </w:rPr>
              <w:t xml:space="preserve">field. </w:t>
            </w:r>
          </w:p>
        </w:tc>
      </w:tr>
      <w:tr w:rsidR="00BD476C" w14:paraId="4C463920"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DDA0241" w14:textId="77777777" w:rsidR="00BD476C" w:rsidRDefault="00D9741D">
            <w:pPr>
              <w:spacing w:after="0" w:line="259" w:lineRule="auto"/>
              <w:ind w:left="1" w:firstLine="0"/>
            </w:pPr>
            <w:r>
              <w:rPr>
                <w:b/>
                <w:sz w:val="20"/>
              </w:rPr>
              <w:t xml:space="preserve">66464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F95435D"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walletOwnerRef</w:t>
            </w:r>
            <w:r>
              <w:rPr>
                <w:rFonts w:ascii="Courier New" w:eastAsia="Courier New" w:hAnsi="Courier New" w:cs="Courier New"/>
                <w:b/>
                <w:color w:val="0000FF"/>
                <w:sz w:val="18"/>
              </w:rPr>
              <w:t xml:space="preserve"> </w:t>
            </w:r>
            <w:r>
              <w:rPr>
                <w:sz w:val="20"/>
              </w:rPr>
              <w:t xml:space="preserve">field. </w:t>
            </w:r>
          </w:p>
        </w:tc>
      </w:tr>
      <w:tr w:rsidR="00BD476C" w14:paraId="13F024D0" w14:textId="77777777">
        <w:trPr>
          <w:trHeight w:val="476"/>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D0A61A8" w14:textId="77777777" w:rsidR="00BD476C" w:rsidRDefault="00D9741D">
            <w:pPr>
              <w:spacing w:after="0" w:line="259" w:lineRule="auto"/>
              <w:ind w:left="1" w:firstLine="0"/>
            </w:pPr>
            <w:r>
              <w:rPr>
                <w:b/>
                <w:sz w:val="20"/>
              </w:rPr>
              <w:t xml:space="preserve">66465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2514C7C"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cardToken</w:t>
            </w:r>
            <w:r>
              <w:rPr>
                <w:rFonts w:ascii="Courier New" w:eastAsia="Courier New" w:hAnsi="Courier New" w:cs="Courier New"/>
                <w:b/>
                <w:color w:val="0000FF"/>
                <w:sz w:val="18"/>
              </w:rPr>
              <w:t xml:space="preserve"> </w:t>
            </w:r>
            <w:r>
              <w:rPr>
                <w:sz w:val="20"/>
              </w:rPr>
              <w:t xml:space="preserve">field. </w:t>
            </w:r>
          </w:p>
        </w:tc>
      </w:tr>
      <w:tr w:rsidR="00BD476C" w14:paraId="549C3044"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EC10B63" w14:textId="77777777" w:rsidR="00BD476C" w:rsidRDefault="00D9741D">
            <w:pPr>
              <w:spacing w:after="0" w:line="259" w:lineRule="auto"/>
              <w:ind w:left="1" w:firstLine="0"/>
            </w:pPr>
            <w:r>
              <w:rPr>
                <w:b/>
                <w:sz w:val="20"/>
              </w:rPr>
              <w:t xml:space="preserve">66466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EDECE46"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masterPassData</w:t>
            </w:r>
            <w:r>
              <w:rPr>
                <w:rFonts w:ascii="Courier New" w:eastAsia="Courier New" w:hAnsi="Courier New" w:cs="Courier New"/>
                <w:b/>
                <w:color w:val="0000FF"/>
                <w:sz w:val="18"/>
              </w:rPr>
              <w:t xml:space="preserve"> </w:t>
            </w:r>
            <w:r>
              <w:rPr>
                <w:sz w:val="20"/>
              </w:rPr>
              <w:t xml:space="preserve">field. </w:t>
            </w:r>
          </w:p>
        </w:tc>
      </w:tr>
      <w:tr w:rsidR="00BD476C" w14:paraId="10638E10" w14:textId="77777777">
        <w:trPr>
          <w:trHeight w:val="464"/>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6F47C92" w14:textId="77777777" w:rsidR="00BD476C" w:rsidRDefault="00D9741D">
            <w:pPr>
              <w:spacing w:after="0" w:line="259" w:lineRule="auto"/>
              <w:ind w:left="1" w:firstLine="0"/>
            </w:pPr>
            <w:r>
              <w:rPr>
                <w:b/>
                <w:sz w:val="20"/>
              </w:rPr>
              <w:t xml:space="preserve">66467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C5B94AC" w14:textId="77777777" w:rsidR="00BD476C" w:rsidRDefault="00D9741D">
            <w:pPr>
              <w:spacing w:after="0" w:line="259" w:lineRule="auto"/>
              <w:ind w:left="0" w:firstLine="0"/>
            </w:pPr>
            <w:r>
              <w:rPr>
                <w:sz w:val="20"/>
              </w:rPr>
              <w:t xml:space="preserve">Reserved for future use. Contact customer support if this error occurs. </w:t>
            </w:r>
          </w:p>
        </w:tc>
      </w:tr>
      <w:tr w:rsidR="00BD476C" w14:paraId="0FF28A2A"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64DADCA" w14:textId="77777777" w:rsidR="00BD476C" w:rsidRDefault="00D9741D">
            <w:pPr>
              <w:spacing w:after="0" w:line="259" w:lineRule="auto"/>
              <w:ind w:left="1" w:firstLine="0"/>
            </w:pPr>
            <w:r>
              <w:rPr>
                <w:b/>
                <w:sz w:val="20"/>
              </w:rPr>
              <w:t xml:space="preserve">66468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D10FE23"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masterPassCheckoutOptions</w:t>
            </w:r>
            <w:r>
              <w:rPr>
                <w:rFonts w:ascii="Courier New" w:eastAsia="Courier New" w:hAnsi="Courier New" w:cs="Courier New"/>
                <w:b/>
                <w:color w:val="0000FF"/>
                <w:sz w:val="18"/>
              </w:rPr>
              <w:t xml:space="preserve"> </w:t>
            </w:r>
            <w:r>
              <w:rPr>
                <w:sz w:val="20"/>
              </w:rPr>
              <w:t xml:space="preserve">field. </w:t>
            </w:r>
          </w:p>
        </w:tc>
      </w:tr>
      <w:tr w:rsidR="00BD476C" w14:paraId="0496C447"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6AB3410" w14:textId="77777777" w:rsidR="00BD476C" w:rsidRDefault="00D9741D">
            <w:pPr>
              <w:spacing w:after="0" w:line="259" w:lineRule="auto"/>
              <w:ind w:left="1" w:firstLine="0"/>
            </w:pPr>
            <w:r>
              <w:rPr>
                <w:b/>
                <w:sz w:val="20"/>
              </w:rPr>
              <w:t xml:space="preserve">66469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0F93C9A"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masterPassCallbackURL</w:t>
            </w:r>
            <w:r>
              <w:rPr>
                <w:rFonts w:ascii="Courier New" w:eastAsia="Courier New" w:hAnsi="Courier New" w:cs="Courier New"/>
                <w:b/>
                <w:color w:val="0000FF"/>
                <w:sz w:val="18"/>
              </w:rPr>
              <w:t xml:space="preserve"> </w:t>
            </w:r>
            <w:r>
              <w:rPr>
                <w:sz w:val="20"/>
              </w:rPr>
              <w:t xml:space="preserve">field. </w:t>
            </w:r>
          </w:p>
        </w:tc>
      </w:tr>
      <w:tr w:rsidR="00BD476C" w14:paraId="08AAC0EB"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6F49396" w14:textId="77777777" w:rsidR="00BD476C" w:rsidRDefault="00D9741D">
            <w:pPr>
              <w:spacing w:after="0" w:line="259" w:lineRule="auto"/>
              <w:ind w:left="1" w:firstLine="0"/>
            </w:pPr>
            <w:r>
              <w:rPr>
                <w:b/>
                <w:sz w:val="20"/>
              </w:rPr>
              <w:t xml:space="preserve">66470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FCEB963"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masterPassCheckoutURL</w:t>
            </w:r>
            <w:r>
              <w:rPr>
                <w:rFonts w:ascii="Courier New" w:eastAsia="Courier New" w:hAnsi="Courier New" w:cs="Courier New"/>
                <w:b/>
                <w:color w:val="0000FF"/>
                <w:sz w:val="18"/>
              </w:rPr>
              <w:t xml:space="preserve"> </w:t>
            </w:r>
            <w:r>
              <w:rPr>
                <w:sz w:val="20"/>
              </w:rPr>
              <w:t xml:space="preserve">field. </w:t>
            </w:r>
          </w:p>
        </w:tc>
      </w:tr>
      <w:tr w:rsidR="00BD476C" w14:paraId="16449280"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9B7A275" w14:textId="77777777" w:rsidR="00BD476C" w:rsidRDefault="00D9741D">
            <w:pPr>
              <w:spacing w:after="0" w:line="259" w:lineRule="auto"/>
              <w:ind w:left="1" w:firstLine="0"/>
            </w:pPr>
            <w:r>
              <w:rPr>
                <w:b/>
                <w:sz w:val="20"/>
              </w:rPr>
              <w:t xml:space="preserve">66471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4E026FD"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masterPassToken</w:t>
            </w:r>
            <w:r>
              <w:rPr>
                <w:rFonts w:ascii="Courier New" w:eastAsia="Courier New" w:hAnsi="Courier New" w:cs="Courier New"/>
                <w:b/>
                <w:color w:val="0000FF"/>
                <w:sz w:val="18"/>
              </w:rPr>
              <w:t xml:space="preserve"> </w:t>
            </w:r>
            <w:r>
              <w:rPr>
                <w:sz w:val="20"/>
              </w:rPr>
              <w:t xml:space="preserve">field. </w:t>
            </w:r>
          </w:p>
        </w:tc>
      </w:tr>
      <w:tr w:rsidR="00BD476C" w14:paraId="199D3661"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FB50321" w14:textId="77777777" w:rsidR="00BD476C" w:rsidRDefault="00D9741D">
            <w:pPr>
              <w:spacing w:after="0" w:line="259" w:lineRule="auto"/>
              <w:ind w:left="1" w:firstLine="0"/>
            </w:pPr>
            <w:r>
              <w:rPr>
                <w:b/>
                <w:sz w:val="20"/>
              </w:rPr>
              <w:t xml:space="preserve">66472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E45DF88"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masterPassVerifier</w:t>
            </w:r>
            <w:r>
              <w:rPr>
                <w:rFonts w:ascii="Courier New" w:eastAsia="Courier New" w:hAnsi="Courier New" w:cs="Courier New"/>
                <w:b/>
                <w:color w:val="0000FF"/>
                <w:sz w:val="18"/>
              </w:rPr>
              <w:t xml:space="preserve"> </w:t>
            </w:r>
            <w:r>
              <w:rPr>
                <w:sz w:val="20"/>
              </w:rPr>
              <w:t xml:space="preserve">field. </w:t>
            </w:r>
          </w:p>
        </w:tc>
      </w:tr>
      <w:tr w:rsidR="00BD476C" w14:paraId="1680C58B"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F3BF623" w14:textId="77777777" w:rsidR="00BD476C" w:rsidRDefault="00D9741D">
            <w:pPr>
              <w:spacing w:after="0" w:line="259" w:lineRule="auto"/>
              <w:ind w:left="1" w:firstLine="0"/>
            </w:pPr>
            <w:r>
              <w:rPr>
                <w:b/>
                <w:sz w:val="20"/>
              </w:rPr>
              <w:t xml:space="preserve">66473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A5E80D1"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masterPassResourceURL</w:t>
            </w:r>
            <w:r>
              <w:rPr>
                <w:rFonts w:ascii="Courier New" w:eastAsia="Courier New" w:hAnsi="Courier New" w:cs="Courier New"/>
                <w:b/>
                <w:color w:val="0000FF"/>
                <w:sz w:val="18"/>
              </w:rPr>
              <w:t xml:space="preserve"> </w:t>
            </w:r>
            <w:r>
              <w:rPr>
                <w:sz w:val="20"/>
              </w:rPr>
              <w:t xml:space="preserve">field. </w:t>
            </w:r>
          </w:p>
        </w:tc>
      </w:tr>
      <w:tr w:rsidR="00BD476C" w14:paraId="6C3FE611"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5272376" w14:textId="77777777" w:rsidR="00BD476C" w:rsidRDefault="00D9741D">
            <w:pPr>
              <w:spacing w:after="0" w:line="259" w:lineRule="auto"/>
              <w:ind w:left="1" w:firstLine="0"/>
            </w:pPr>
            <w:r>
              <w:rPr>
                <w:b/>
                <w:sz w:val="20"/>
              </w:rPr>
              <w:lastRenderedPageBreak/>
              <w:t xml:space="preserve">66474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9884806"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masterPassStatus</w:t>
            </w:r>
            <w:r>
              <w:rPr>
                <w:rFonts w:ascii="Courier New" w:eastAsia="Courier New" w:hAnsi="Courier New" w:cs="Courier New"/>
                <w:b/>
                <w:color w:val="0000FF"/>
                <w:sz w:val="18"/>
              </w:rPr>
              <w:t xml:space="preserve"> </w:t>
            </w:r>
            <w:r>
              <w:rPr>
                <w:sz w:val="20"/>
              </w:rPr>
              <w:t xml:space="preserve">field. </w:t>
            </w:r>
          </w:p>
        </w:tc>
      </w:tr>
      <w:tr w:rsidR="00BD476C" w14:paraId="030F866E"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A6A1CD9" w14:textId="77777777" w:rsidR="00BD476C" w:rsidRDefault="00D9741D">
            <w:pPr>
              <w:spacing w:after="0" w:line="259" w:lineRule="auto"/>
              <w:ind w:left="1" w:firstLine="0"/>
            </w:pPr>
            <w:r>
              <w:rPr>
                <w:b/>
                <w:sz w:val="20"/>
              </w:rPr>
              <w:t xml:space="preserve">66475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3E1A8A5"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masterPassWalletID</w:t>
            </w:r>
            <w:r>
              <w:rPr>
                <w:rFonts w:ascii="Courier New" w:eastAsia="Courier New" w:hAnsi="Courier New" w:cs="Courier New"/>
                <w:b/>
                <w:color w:val="0000FF"/>
                <w:sz w:val="18"/>
              </w:rPr>
              <w:t xml:space="preserve"> </w:t>
            </w:r>
            <w:r>
              <w:rPr>
                <w:sz w:val="20"/>
              </w:rPr>
              <w:t xml:space="preserve">field. </w:t>
            </w:r>
          </w:p>
        </w:tc>
      </w:tr>
      <w:tr w:rsidR="00BD476C" w14:paraId="311253B6"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5A4DE31" w14:textId="77777777" w:rsidR="00BD476C" w:rsidRDefault="00D9741D">
            <w:pPr>
              <w:spacing w:after="0" w:line="259" w:lineRule="auto"/>
              <w:ind w:left="1" w:firstLine="0"/>
            </w:pPr>
            <w:r>
              <w:rPr>
                <w:b/>
                <w:sz w:val="20"/>
              </w:rPr>
              <w:t xml:space="preserve">66476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0ECA212"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handlingAmount</w:t>
            </w:r>
            <w:r>
              <w:rPr>
                <w:rFonts w:ascii="Courier New" w:eastAsia="Courier New" w:hAnsi="Courier New" w:cs="Courier New"/>
                <w:b/>
                <w:color w:val="0000FF"/>
                <w:sz w:val="18"/>
              </w:rPr>
              <w:t xml:space="preserve"> </w:t>
            </w:r>
            <w:r>
              <w:rPr>
                <w:sz w:val="20"/>
              </w:rPr>
              <w:t xml:space="preserve">field. </w:t>
            </w:r>
          </w:p>
        </w:tc>
      </w:tr>
      <w:tr w:rsidR="00BD476C" w14:paraId="219D4438"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7224D24" w14:textId="77777777" w:rsidR="00BD476C" w:rsidRDefault="00D9741D">
            <w:pPr>
              <w:spacing w:after="0" w:line="259" w:lineRule="auto"/>
              <w:ind w:left="1" w:firstLine="0"/>
            </w:pPr>
            <w:r>
              <w:rPr>
                <w:b/>
                <w:sz w:val="20"/>
              </w:rPr>
              <w:t xml:space="preserve">66477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9F61C01"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insuranceAmount</w:t>
            </w:r>
            <w:r>
              <w:rPr>
                <w:rFonts w:ascii="Courier New" w:eastAsia="Courier New" w:hAnsi="Courier New" w:cs="Courier New"/>
                <w:b/>
                <w:color w:val="0000FF"/>
                <w:sz w:val="18"/>
              </w:rPr>
              <w:t xml:space="preserve"> </w:t>
            </w:r>
            <w:r>
              <w:rPr>
                <w:sz w:val="20"/>
              </w:rPr>
              <w:t xml:space="preserve">field. </w:t>
            </w:r>
          </w:p>
        </w:tc>
      </w:tr>
      <w:tr w:rsidR="00BD476C" w14:paraId="518AECA8"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94EDF14" w14:textId="77777777" w:rsidR="00BD476C" w:rsidRDefault="00D9741D">
            <w:pPr>
              <w:spacing w:after="0" w:line="259" w:lineRule="auto"/>
              <w:ind w:left="1" w:firstLine="0"/>
            </w:pPr>
            <w:r>
              <w:rPr>
                <w:b/>
                <w:sz w:val="20"/>
              </w:rPr>
              <w:t xml:space="preserve">66478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1D0C7B9"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paymentMethod</w:t>
            </w:r>
            <w:r>
              <w:rPr>
                <w:rFonts w:ascii="Courier New" w:eastAsia="Courier New" w:hAnsi="Courier New" w:cs="Courier New"/>
                <w:b/>
                <w:color w:val="0000FF"/>
                <w:sz w:val="18"/>
              </w:rPr>
              <w:t xml:space="preserve"> </w:t>
            </w:r>
            <w:r>
              <w:rPr>
                <w:sz w:val="20"/>
              </w:rPr>
              <w:t xml:space="preserve">field. </w:t>
            </w:r>
          </w:p>
        </w:tc>
      </w:tr>
      <w:tr w:rsidR="00BD476C" w14:paraId="02620961"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9A5CAD0" w14:textId="77777777" w:rsidR="00BD476C" w:rsidRDefault="00D9741D">
            <w:pPr>
              <w:spacing w:after="0" w:line="259" w:lineRule="auto"/>
              <w:ind w:left="1" w:firstLine="0"/>
            </w:pPr>
            <w:r>
              <w:rPr>
                <w:b/>
                <w:sz w:val="20"/>
              </w:rPr>
              <w:t xml:space="preserve">66479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86268FA"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paymentToken</w:t>
            </w:r>
            <w:r>
              <w:rPr>
                <w:rFonts w:ascii="Courier New" w:eastAsia="Courier New" w:hAnsi="Courier New" w:cs="Courier New"/>
                <w:b/>
                <w:color w:val="0000FF"/>
                <w:sz w:val="18"/>
              </w:rPr>
              <w:t xml:space="preserve"> </w:t>
            </w:r>
            <w:r>
              <w:rPr>
                <w:sz w:val="20"/>
              </w:rPr>
              <w:t xml:space="preserve">field. </w:t>
            </w:r>
          </w:p>
        </w:tc>
      </w:tr>
      <w:tr w:rsidR="00BD476C" w14:paraId="23D6EC88"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60E7774" w14:textId="77777777" w:rsidR="00BD476C" w:rsidRDefault="00D9741D">
            <w:pPr>
              <w:spacing w:after="0" w:line="259" w:lineRule="auto"/>
              <w:ind w:left="1" w:firstLine="0"/>
            </w:pPr>
            <w:r>
              <w:rPr>
                <w:b/>
                <w:sz w:val="20"/>
              </w:rPr>
              <w:t xml:space="preserve">66512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4094CDF"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receiverName</w:t>
            </w:r>
            <w:r>
              <w:rPr>
                <w:rFonts w:ascii="Courier New" w:eastAsia="Courier New" w:hAnsi="Courier New" w:cs="Courier New"/>
                <w:b/>
                <w:color w:val="0000FF"/>
                <w:sz w:val="18"/>
              </w:rPr>
              <w:t xml:space="preserve"> </w:t>
            </w:r>
            <w:r>
              <w:rPr>
                <w:sz w:val="20"/>
              </w:rPr>
              <w:t xml:space="preserve">field. </w:t>
            </w:r>
          </w:p>
        </w:tc>
      </w:tr>
      <w:tr w:rsidR="00BD476C" w14:paraId="6BBB47A5"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73CECC2" w14:textId="77777777" w:rsidR="00BD476C" w:rsidRDefault="00D9741D">
            <w:pPr>
              <w:spacing w:after="0" w:line="259" w:lineRule="auto"/>
              <w:ind w:left="1" w:firstLine="0"/>
            </w:pPr>
            <w:r>
              <w:rPr>
                <w:b/>
                <w:sz w:val="20"/>
              </w:rPr>
              <w:t xml:space="preserve">66513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7538FAA"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receiverCompany</w:t>
            </w:r>
            <w:r>
              <w:rPr>
                <w:rFonts w:ascii="Courier New" w:eastAsia="Courier New" w:hAnsi="Courier New" w:cs="Courier New"/>
                <w:b/>
                <w:color w:val="0000FF"/>
                <w:sz w:val="18"/>
              </w:rPr>
              <w:t xml:space="preserve"> </w:t>
            </w:r>
            <w:r>
              <w:rPr>
                <w:sz w:val="20"/>
              </w:rPr>
              <w:t xml:space="preserve">field. </w:t>
            </w:r>
          </w:p>
        </w:tc>
      </w:tr>
      <w:tr w:rsidR="00BD476C" w14:paraId="4A44876D"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AB86B72" w14:textId="77777777" w:rsidR="00BD476C" w:rsidRDefault="00D9741D">
            <w:pPr>
              <w:spacing w:after="0" w:line="259" w:lineRule="auto"/>
              <w:ind w:left="1" w:firstLine="0"/>
            </w:pPr>
            <w:r>
              <w:rPr>
                <w:b/>
                <w:sz w:val="20"/>
              </w:rPr>
              <w:t xml:space="preserve">66514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FFEBA78"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receiverAddress</w:t>
            </w:r>
            <w:r>
              <w:rPr>
                <w:rFonts w:ascii="Courier New" w:eastAsia="Courier New" w:hAnsi="Courier New" w:cs="Courier New"/>
                <w:b/>
                <w:color w:val="0000FF"/>
                <w:sz w:val="18"/>
              </w:rPr>
              <w:t xml:space="preserve"> </w:t>
            </w:r>
            <w:r>
              <w:rPr>
                <w:sz w:val="20"/>
              </w:rPr>
              <w:t xml:space="preserve">field. </w:t>
            </w:r>
          </w:p>
        </w:tc>
      </w:tr>
      <w:tr w:rsidR="00BD476C" w14:paraId="2F18BF5A"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20C47C6" w14:textId="77777777" w:rsidR="00BD476C" w:rsidRDefault="00D9741D">
            <w:pPr>
              <w:spacing w:after="0" w:line="259" w:lineRule="auto"/>
              <w:ind w:left="1" w:firstLine="0"/>
            </w:pPr>
            <w:r>
              <w:rPr>
                <w:b/>
                <w:sz w:val="20"/>
              </w:rPr>
              <w:t xml:space="preserve">66515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C2A5556"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receiverTown</w:t>
            </w:r>
            <w:r>
              <w:rPr>
                <w:rFonts w:ascii="Courier New" w:eastAsia="Courier New" w:hAnsi="Courier New" w:cs="Courier New"/>
                <w:b/>
                <w:color w:val="0000FF"/>
                <w:sz w:val="18"/>
              </w:rPr>
              <w:t xml:space="preserve"> </w:t>
            </w:r>
            <w:r>
              <w:rPr>
                <w:sz w:val="20"/>
              </w:rPr>
              <w:t xml:space="preserve">field. </w:t>
            </w:r>
          </w:p>
        </w:tc>
      </w:tr>
      <w:tr w:rsidR="00BD476C" w14:paraId="6B193DED"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371A3F4" w14:textId="77777777" w:rsidR="00BD476C" w:rsidRDefault="00D9741D">
            <w:pPr>
              <w:spacing w:after="0" w:line="259" w:lineRule="auto"/>
              <w:ind w:left="1" w:firstLine="0"/>
            </w:pPr>
            <w:r>
              <w:rPr>
                <w:b/>
                <w:sz w:val="20"/>
              </w:rPr>
              <w:t xml:space="preserve">66516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9ABB3B1"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receiverPostCode</w:t>
            </w:r>
            <w:r>
              <w:rPr>
                <w:rFonts w:ascii="Courier New" w:eastAsia="Courier New" w:hAnsi="Courier New" w:cs="Courier New"/>
                <w:b/>
                <w:color w:val="0000FF"/>
                <w:sz w:val="18"/>
              </w:rPr>
              <w:t xml:space="preserve"> </w:t>
            </w:r>
            <w:r>
              <w:rPr>
                <w:sz w:val="20"/>
              </w:rPr>
              <w:t xml:space="preserve">field. </w:t>
            </w:r>
          </w:p>
        </w:tc>
      </w:tr>
      <w:tr w:rsidR="00BD476C" w14:paraId="62F80FC8"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269A8E1" w14:textId="77777777" w:rsidR="00BD476C" w:rsidRDefault="00D9741D">
            <w:pPr>
              <w:spacing w:after="0" w:line="259" w:lineRule="auto"/>
              <w:ind w:left="1" w:firstLine="0"/>
            </w:pPr>
            <w:r>
              <w:rPr>
                <w:b/>
                <w:sz w:val="20"/>
              </w:rPr>
              <w:t xml:space="preserve">66517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A809C46"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receiverCountryCode</w:t>
            </w:r>
            <w:r>
              <w:rPr>
                <w:rFonts w:ascii="Courier New" w:eastAsia="Courier New" w:hAnsi="Courier New" w:cs="Courier New"/>
                <w:b/>
                <w:color w:val="0000FF"/>
                <w:sz w:val="18"/>
              </w:rPr>
              <w:t xml:space="preserve"> </w:t>
            </w:r>
            <w:r>
              <w:rPr>
                <w:sz w:val="20"/>
              </w:rPr>
              <w:t xml:space="preserve">field. </w:t>
            </w:r>
          </w:p>
        </w:tc>
      </w:tr>
      <w:tr w:rsidR="00BD476C" w14:paraId="1C3A85D0" w14:textId="77777777">
        <w:trPr>
          <w:trHeight w:val="476"/>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1824A24" w14:textId="77777777" w:rsidR="00BD476C" w:rsidRDefault="00D9741D">
            <w:pPr>
              <w:spacing w:after="0" w:line="259" w:lineRule="auto"/>
              <w:ind w:left="1" w:firstLine="0"/>
            </w:pPr>
            <w:r>
              <w:rPr>
                <w:b/>
                <w:sz w:val="20"/>
              </w:rPr>
              <w:t xml:space="preserve">66518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E6322CA"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receiverPhone</w:t>
            </w:r>
            <w:r>
              <w:rPr>
                <w:rFonts w:ascii="Courier New" w:eastAsia="Courier New" w:hAnsi="Courier New" w:cs="Courier New"/>
                <w:b/>
                <w:color w:val="0000FF"/>
                <w:sz w:val="18"/>
              </w:rPr>
              <w:t xml:space="preserve"> </w:t>
            </w:r>
            <w:r>
              <w:rPr>
                <w:sz w:val="20"/>
              </w:rPr>
              <w:t xml:space="preserve">field. </w:t>
            </w:r>
          </w:p>
        </w:tc>
      </w:tr>
      <w:tr w:rsidR="00BD476C" w14:paraId="5215C3C7"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C2C3BA8" w14:textId="77777777" w:rsidR="00BD476C" w:rsidRDefault="00D9741D">
            <w:pPr>
              <w:spacing w:after="0" w:line="259" w:lineRule="auto"/>
              <w:ind w:left="1" w:firstLine="0"/>
            </w:pPr>
            <w:r>
              <w:rPr>
                <w:b/>
                <w:sz w:val="20"/>
              </w:rPr>
              <w:t xml:space="preserve">66519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7F94D43"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receiverMobile</w:t>
            </w:r>
            <w:r>
              <w:rPr>
                <w:rFonts w:ascii="Courier New" w:eastAsia="Courier New" w:hAnsi="Courier New" w:cs="Courier New"/>
                <w:b/>
                <w:color w:val="0000FF"/>
                <w:sz w:val="18"/>
              </w:rPr>
              <w:t xml:space="preserve"> </w:t>
            </w:r>
            <w:r>
              <w:rPr>
                <w:sz w:val="20"/>
              </w:rPr>
              <w:t xml:space="preserve">field. </w:t>
            </w:r>
          </w:p>
        </w:tc>
      </w:tr>
      <w:tr w:rsidR="00BD476C" w14:paraId="1C4248C3" w14:textId="77777777">
        <w:trPr>
          <w:trHeight w:val="476"/>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8048B3A" w14:textId="77777777" w:rsidR="00BD476C" w:rsidRDefault="00D9741D">
            <w:pPr>
              <w:spacing w:after="0" w:line="259" w:lineRule="auto"/>
              <w:ind w:left="1" w:firstLine="0"/>
            </w:pPr>
            <w:r>
              <w:rPr>
                <w:b/>
                <w:sz w:val="20"/>
              </w:rPr>
              <w:t xml:space="preserve">66520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15DF30E"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receiverEmail</w:t>
            </w:r>
            <w:r>
              <w:rPr>
                <w:rFonts w:ascii="Courier New" w:eastAsia="Courier New" w:hAnsi="Courier New" w:cs="Courier New"/>
                <w:b/>
                <w:color w:val="0000FF"/>
                <w:sz w:val="18"/>
              </w:rPr>
              <w:t xml:space="preserve"> </w:t>
            </w:r>
            <w:r>
              <w:rPr>
                <w:sz w:val="20"/>
              </w:rPr>
              <w:t xml:space="preserve">field. </w:t>
            </w:r>
          </w:p>
        </w:tc>
      </w:tr>
      <w:tr w:rsidR="00BD476C" w14:paraId="08168D61" w14:textId="77777777">
        <w:trPr>
          <w:trHeight w:val="479"/>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5EE312A" w14:textId="77777777" w:rsidR="00BD476C" w:rsidRDefault="00D9741D">
            <w:pPr>
              <w:spacing w:after="0" w:line="259" w:lineRule="auto"/>
              <w:ind w:left="1" w:firstLine="0"/>
            </w:pPr>
            <w:r>
              <w:rPr>
                <w:b/>
                <w:sz w:val="20"/>
              </w:rPr>
              <w:t xml:space="preserve">66521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DE0E74F"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receiverDateOfBirth</w:t>
            </w:r>
            <w:r>
              <w:rPr>
                <w:rFonts w:ascii="Courier New" w:eastAsia="Courier New" w:hAnsi="Courier New" w:cs="Courier New"/>
                <w:b/>
                <w:color w:val="0000FF"/>
                <w:sz w:val="18"/>
              </w:rPr>
              <w:t xml:space="preserve"> </w:t>
            </w:r>
            <w:r>
              <w:rPr>
                <w:sz w:val="20"/>
              </w:rPr>
              <w:t xml:space="preserve">field. </w:t>
            </w:r>
          </w:p>
        </w:tc>
      </w:tr>
    </w:tbl>
    <w:p w14:paraId="643A873F" w14:textId="77777777" w:rsidR="00BD476C" w:rsidRDefault="00BD476C">
      <w:pPr>
        <w:spacing w:after="0" w:line="259" w:lineRule="auto"/>
        <w:ind w:left="-460" w:right="11181" w:firstLine="0"/>
      </w:pPr>
    </w:p>
    <w:tbl>
      <w:tblPr>
        <w:tblStyle w:val="TableGrid"/>
        <w:tblW w:w="10453" w:type="dxa"/>
        <w:tblInd w:w="274" w:type="dxa"/>
        <w:tblCellMar>
          <w:top w:w="0" w:type="dxa"/>
          <w:left w:w="116" w:type="dxa"/>
          <w:bottom w:w="0" w:type="dxa"/>
          <w:right w:w="115" w:type="dxa"/>
        </w:tblCellMar>
        <w:tblLook w:val="04A0" w:firstRow="1" w:lastRow="0" w:firstColumn="1" w:lastColumn="0" w:noHBand="0" w:noVBand="1"/>
      </w:tblPr>
      <w:tblGrid>
        <w:gridCol w:w="1047"/>
        <w:gridCol w:w="9406"/>
      </w:tblGrid>
      <w:tr w:rsidR="00BD476C" w14:paraId="14DECFA0" w14:textId="77777777">
        <w:trPr>
          <w:trHeight w:val="947"/>
        </w:trPr>
        <w:tc>
          <w:tcPr>
            <w:tcW w:w="10453" w:type="dxa"/>
            <w:gridSpan w:val="2"/>
            <w:tcBorders>
              <w:top w:val="nil"/>
              <w:left w:val="nil"/>
              <w:bottom w:val="nil"/>
              <w:right w:val="nil"/>
            </w:tcBorders>
            <w:shd w:val="clear" w:color="auto" w:fill="172170"/>
            <w:vAlign w:val="center"/>
          </w:tcPr>
          <w:p w14:paraId="346360E4" w14:textId="77777777" w:rsidR="00BD476C" w:rsidRDefault="00D9741D">
            <w:pPr>
              <w:spacing w:after="218" w:line="259" w:lineRule="auto"/>
              <w:ind w:left="1" w:firstLine="0"/>
            </w:pPr>
            <w:r>
              <w:rPr>
                <w:b/>
                <w:color w:val="FFFFFF"/>
                <w:sz w:val="20"/>
              </w:rPr>
              <w:t xml:space="preserve">Invalid Request Field Error Codes: 66304 – 66559 and 66816 – 67071 </w:t>
            </w:r>
          </w:p>
          <w:p w14:paraId="6388DEF9" w14:textId="77777777" w:rsidR="00BD476C" w:rsidRDefault="00D9741D">
            <w:pPr>
              <w:tabs>
                <w:tab w:val="center" w:pos="245"/>
                <w:tab w:val="center" w:pos="1586"/>
              </w:tabs>
              <w:spacing w:after="0" w:line="259" w:lineRule="auto"/>
              <w:ind w:left="0" w:firstLine="0"/>
            </w:pPr>
            <w:r>
              <w:rPr>
                <w:rFonts w:ascii="Calibri" w:eastAsia="Calibri" w:hAnsi="Calibri" w:cs="Calibri"/>
                <w:sz w:val="22"/>
              </w:rPr>
              <w:tab/>
            </w:r>
            <w:r>
              <w:rPr>
                <w:b/>
                <w:color w:val="FFFFFF"/>
                <w:sz w:val="20"/>
              </w:rPr>
              <w:t xml:space="preserve">Code </w:t>
            </w:r>
            <w:r>
              <w:rPr>
                <w:b/>
                <w:color w:val="FFFFFF"/>
                <w:sz w:val="20"/>
              </w:rPr>
              <w:tab/>
              <w:t xml:space="preserve">Description </w:t>
            </w:r>
          </w:p>
        </w:tc>
      </w:tr>
      <w:tr w:rsidR="00BD476C" w14:paraId="7237DB42" w14:textId="77777777">
        <w:trPr>
          <w:trHeight w:val="467"/>
        </w:trPr>
        <w:tc>
          <w:tcPr>
            <w:tcW w:w="1047" w:type="dxa"/>
            <w:tcBorders>
              <w:top w:val="nil"/>
              <w:left w:val="single" w:sz="4" w:space="0" w:color="172170"/>
              <w:bottom w:val="single" w:sz="4" w:space="0" w:color="172170"/>
              <w:right w:val="single" w:sz="4" w:space="0" w:color="172170"/>
            </w:tcBorders>
            <w:shd w:val="clear" w:color="auto" w:fill="DAE6FA"/>
            <w:vAlign w:val="center"/>
          </w:tcPr>
          <w:p w14:paraId="42CFE672" w14:textId="77777777" w:rsidR="00BD476C" w:rsidRDefault="00D9741D">
            <w:pPr>
              <w:spacing w:after="0" w:line="259" w:lineRule="auto"/>
              <w:ind w:left="1" w:firstLine="0"/>
            </w:pPr>
            <w:r>
              <w:rPr>
                <w:b/>
                <w:sz w:val="20"/>
              </w:rPr>
              <w:t xml:space="preserve">66522 </w:t>
            </w:r>
          </w:p>
        </w:tc>
        <w:tc>
          <w:tcPr>
            <w:tcW w:w="9406" w:type="dxa"/>
            <w:tcBorders>
              <w:top w:val="nil"/>
              <w:left w:val="single" w:sz="4" w:space="0" w:color="172170"/>
              <w:bottom w:val="single" w:sz="4" w:space="0" w:color="172170"/>
              <w:right w:val="single" w:sz="4" w:space="0" w:color="172170"/>
            </w:tcBorders>
            <w:shd w:val="clear" w:color="auto" w:fill="DAE6FA"/>
            <w:vAlign w:val="center"/>
          </w:tcPr>
          <w:p w14:paraId="3CC87B88"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receiverAccountNo</w:t>
            </w:r>
            <w:r>
              <w:rPr>
                <w:rFonts w:ascii="Courier New" w:eastAsia="Courier New" w:hAnsi="Courier New" w:cs="Courier New"/>
                <w:b/>
                <w:color w:val="0000FF"/>
                <w:sz w:val="18"/>
              </w:rPr>
              <w:t xml:space="preserve"> </w:t>
            </w:r>
            <w:r>
              <w:rPr>
                <w:sz w:val="20"/>
              </w:rPr>
              <w:t xml:space="preserve">field. </w:t>
            </w:r>
          </w:p>
        </w:tc>
      </w:tr>
      <w:tr w:rsidR="00BD476C" w14:paraId="329A1E05"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3E35E6C" w14:textId="77777777" w:rsidR="00BD476C" w:rsidRDefault="00D9741D">
            <w:pPr>
              <w:spacing w:after="0" w:line="259" w:lineRule="auto"/>
              <w:ind w:left="1" w:firstLine="0"/>
            </w:pPr>
            <w:r>
              <w:rPr>
                <w:b/>
                <w:sz w:val="20"/>
              </w:rPr>
              <w:t xml:space="preserve">66523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4AA415C"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receiverCounty</w:t>
            </w:r>
            <w:r>
              <w:rPr>
                <w:rFonts w:ascii="Courier New" w:eastAsia="Courier New" w:hAnsi="Courier New" w:cs="Courier New"/>
                <w:b/>
                <w:color w:val="0000FF"/>
                <w:sz w:val="18"/>
              </w:rPr>
              <w:t xml:space="preserve"> </w:t>
            </w:r>
            <w:r>
              <w:rPr>
                <w:sz w:val="20"/>
              </w:rPr>
              <w:t xml:space="preserve">field. </w:t>
            </w:r>
          </w:p>
        </w:tc>
      </w:tr>
      <w:tr w:rsidR="00BD476C" w14:paraId="0D62A83F" w14:textId="77777777">
        <w:trPr>
          <w:trHeight w:val="476"/>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D7E771D" w14:textId="77777777" w:rsidR="00BD476C" w:rsidRDefault="00D9741D">
            <w:pPr>
              <w:spacing w:after="0" w:line="259" w:lineRule="auto"/>
              <w:ind w:left="1" w:firstLine="0"/>
            </w:pPr>
            <w:r>
              <w:rPr>
                <w:b/>
                <w:sz w:val="20"/>
              </w:rPr>
              <w:t xml:space="preserve">66524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7AC7072"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receiverFax</w:t>
            </w:r>
            <w:r>
              <w:rPr>
                <w:rFonts w:ascii="Courier New" w:eastAsia="Courier New" w:hAnsi="Courier New" w:cs="Courier New"/>
                <w:b/>
                <w:color w:val="0000FF"/>
                <w:sz w:val="18"/>
              </w:rPr>
              <w:t xml:space="preserve"> </w:t>
            </w:r>
            <w:r>
              <w:rPr>
                <w:sz w:val="20"/>
              </w:rPr>
              <w:t xml:space="preserve">field. </w:t>
            </w:r>
          </w:p>
        </w:tc>
      </w:tr>
      <w:tr w:rsidR="00BD476C" w14:paraId="7FDDB833"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CDD42C5" w14:textId="77777777" w:rsidR="00BD476C" w:rsidRDefault="00D9741D">
            <w:pPr>
              <w:spacing w:after="0" w:line="259" w:lineRule="auto"/>
              <w:ind w:left="1" w:firstLine="0"/>
            </w:pPr>
            <w:r>
              <w:rPr>
                <w:b/>
                <w:sz w:val="20"/>
              </w:rPr>
              <w:t xml:space="preserve">66525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F5736C9"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customerFax</w:t>
            </w:r>
            <w:r>
              <w:rPr>
                <w:rFonts w:ascii="Courier New" w:eastAsia="Courier New" w:hAnsi="Courier New" w:cs="Courier New"/>
                <w:b/>
                <w:color w:val="0000FF"/>
                <w:sz w:val="18"/>
              </w:rPr>
              <w:t xml:space="preserve"> </w:t>
            </w:r>
            <w:r>
              <w:rPr>
                <w:sz w:val="20"/>
              </w:rPr>
              <w:t xml:space="preserve">field. </w:t>
            </w:r>
          </w:p>
        </w:tc>
      </w:tr>
      <w:tr w:rsidR="00BD476C" w14:paraId="565B5813" w14:textId="77777777">
        <w:trPr>
          <w:trHeight w:val="476"/>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7F06E0A" w14:textId="77777777" w:rsidR="00BD476C" w:rsidRDefault="00D9741D">
            <w:pPr>
              <w:spacing w:after="0" w:line="259" w:lineRule="auto"/>
              <w:ind w:left="1" w:firstLine="0"/>
            </w:pPr>
            <w:r>
              <w:rPr>
                <w:b/>
                <w:sz w:val="20"/>
              </w:rPr>
              <w:t xml:space="preserve">66526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DBA7D07"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rtScheduleType</w:t>
            </w:r>
            <w:r>
              <w:rPr>
                <w:rFonts w:ascii="Courier New" w:eastAsia="Courier New" w:hAnsi="Courier New" w:cs="Courier New"/>
                <w:b/>
                <w:color w:val="0000FF"/>
                <w:sz w:val="18"/>
              </w:rPr>
              <w:t xml:space="preserve"> </w:t>
            </w:r>
            <w:r>
              <w:rPr>
                <w:sz w:val="20"/>
              </w:rPr>
              <w:t xml:space="preserve">field. </w:t>
            </w:r>
          </w:p>
        </w:tc>
      </w:tr>
      <w:tr w:rsidR="00BD476C" w14:paraId="6054B009"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94EA546" w14:textId="77777777" w:rsidR="00BD476C" w:rsidRDefault="00D9741D">
            <w:pPr>
              <w:spacing w:after="0" w:line="259" w:lineRule="auto"/>
              <w:ind w:left="1" w:firstLine="0"/>
            </w:pPr>
            <w:r>
              <w:rPr>
                <w:b/>
                <w:sz w:val="20"/>
              </w:rPr>
              <w:t xml:space="preserve">66527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9273623"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rtSchedule</w:t>
            </w:r>
            <w:r>
              <w:rPr>
                <w:rFonts w:ascii="Courier New" w:eastAsia="Courier New" w:hAnsi="Courier New" w:cs="Courier New"/>
                <w:b/>
                <w:color w:val="0000FF"/>
                <w:sz w:val="28"/>
                <w:vertAlign w:val="subscript"/>
              </w:rPr>
              <w:t xml:space="preserve"> </w:t>
            </w:r>
            <w:r>
              <w:rPr>
                <w:sz w:val="20"/>
              </w:rPr>
              <w:t xml:space="preserve">field. </w:t>
            </w:r>
          </w:p>
        </w:tc>
      </w:tr>
      <w:tr w:rsidR="00BD476C" w14:paraId="668E7ABB"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BF22283" w14:textId="77777777" w:rsidR="00BD476C" w:rsidRDefault="00D9741D">
            <w:pPr>
              <w:spacing w:after="0" w:line="259" w:lineRule="auto"/>
              <w:ind w:left="1" w:firstLine="0"/>
            </w:pPr>
            <w:r>
              <w:rPr>
                <w:b/>
                <w:sz w:val="20"/>
              </w:rPr>
              <w:t xml:space="preserve">66528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322BBE2"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rtID</w:t>
            </w:r>
            <w:r>
              <w:rPr>
                <w:rFonts w:ascii="Courier New" w:eastAsia="Courier New" w:hAnsi="Courier New" w:cs="Courier New"/>
                <w:b/>
                <w:color w:val="0000FF"/>
                <w:sz w:val="18"/>
              </w:rPr>
              <w:t xml:space="preserve"> </w:t>
            </w:r>
            <w:r>
              <w:rPr>
                <w:sz w:val="20"/>
              </w:rPr>
              <w:t xml:space="preserve">field. </w:t>
            </w:r>
          </w:p>
        </w:tc>
      </w:tr>
      <w:tr w:rsidR="00BD476C" w14:paraId="179766FA"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3074988" w14:textId="77777777" w:rsidR="00BD476C" w:rsidRDefault="00D9741D">
            <w:pPr>
              <w:spacing w:after="0" w:line="259" w:lineRule="auto"/>
              <w:ind w:left="1" w:firstLine="0"/>
            </w:pPr>
            <w:r>
              <w:rPr>
                <w:b/>
                <w:sz w:val="20"/>
              </w:rPr>
              <w:t xml:space="preserve">66529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99C989C"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rtName</w:t>
            </w:r>
            <w:r>
              <w:rPr>
                <w:rFonts w:ascii="Courier New" w:eastAsia="Courier New" w:hAnsi="Courier New" w:cs="Courier New"/>
                <w:b/>
                <w:color w:val="0000FF"/>
                <w:sz w:val="18"/>
              </w:rPr>
              <w:t xml:space="preserve"> </w:t>
            </w:r>
            <w:r>
              <w:rPr>
                <w:sz w:val="20"/>
              </w:rPr>
              <w:t xml:space="preserve">field. </w:t>
            </w:r>
          </w:p>
        </w:tc>
      </w:tr>
      <w:tr w:rsidR="00BD476C" w14:paraId="661A8D5D"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656482F" w14:textId="77777777" w:rsidR="00BD476C" w:rsidRDefault="00D9741D">
            <w:pPr>
              <w:spacing w:after="0" w:line="259" w:lineRule="auto"/>
              <w:ind w:left="1" w:firstLine="0"/>
            </w:pPr>
            <w:r>
              <w:rPr>
                <w:b/>
                <w:sz w:val="20"/>
              </w:rPr>
              <w:t xml:space="preserve">66530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71BF1DD"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rtDescription</w:t>
            </w:r>
            <w:r>
              <w:rPr>
                <w:rFonts w:ascii="Courier New" w:eastAsia="Courier New" w:hAnsi="Courier New" w:cs="Courier New"/>
                <w:b/>
                <w:color w:val="0000FF"/>
                <w:sz w:val="18"/>
              </w:rPr>
              <w:t xml:space="preserve"> </w:t>
            </w:r>
            <w:r>
              <w:rPr>
                <w:sz w:val="20"/>
              </w:rPr>
              <w:t xml:space="preserve">field. </w:t>
            </w:r>
          </w:p>
        </w:tc>
      </w:tr>
      <w:tr w:rsidR="00BD476C" w14:paraId="30DD4B88"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3AE2013" w14:textId="77777777" w:rsidR="00BD476C" w:rsidRDefault="00D9741D">
            <w:pPr>
              <w:spacing w:after="0" w:line="259" w:lineRule="auto"/>
              <w:ind w:left="1" w:firstLine="0"/>
            </w:pPr>
            <w:r>
              <w:rPr>
                <w:b/>
                <w:sz w:val="20"/>
              </w:rPr>
              <w:t xml:space="preserve">66531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A1132F8"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rtPolicyRef</w:t>
            </w:r>
            <w:r>
              <w:rPr>
                <w:rFonts w:ascii="Courier New" w:eastAsia="Courier New" w:hAnsi="Courier New" w:cs="Courier New"/>
                <w:b/>
                <w:color w:val="0000FF"/>
                <w:sz w:val="18"/>
              </w:rPr>
              <w:t xml:space="preserve"> </w:t>
            </w:r>
            <w:r>
              <w:rPr>
                <w:sz w:val="20"/>
              </w:rPr>
              <w:t xml:space="preserve">field. </w:t>
            </w:r>
          </w:p>
        </w:tc>
      </w:tr>
      <w:tr w:rsidR="00BD476C" w14:paraId="3D1E995D"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4A7686A" w14:textId="77777777" w:rsidR="00BD476C" w:rsidRDefault="00D9741D">
            <w:pPr>
              <w:spacing w:after="0" w:line="259" w:lineRule="auto"/>
              <w:ind w:left="1" w:firstLine="0"/>
            </w:pPr>
            <w:r>
              <w:rPr>
                <w:b/>
                <w:sz w:val="20"/>
              </w:rPr>
              <w:lastRenderedPageBreak/>
              <w:t xml:space="preserve">66532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55D7357"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rtMerchantID</w:t>
            </w:r>
            <w:r>
              <w:rPr>
                <w:rFonts w:ascii="Courier New" w:eastAsia="Courier New" w:hAnsi="Courier New" w:cs="Courier New"/>
                <w:b/>
                <w:color w:val="0000FF"/>
                <w:sz w:val="18"/>
              </w:rPr>
              <w:t xml:space="preserve"> </w:t>
            </w:r>
            <w:r>
              <w:rPr>
                <w:sz w:val="20"/>
              </w:rPr>
              <w:t xml:space="preserve">field. </w:t>
            </w:r>
          </w:p>
        </w:tc>
      </w:tr>
      <w:tr w:rsidR="00BD476C" w14:paraId="60EE3198"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9EE4692" w14:textId="77777777" w:rsidR="00BD476C" w:rsidRDefault="00D9741D">
            <w:pPr>
              <w:spacing w:after="0" w:line="259" w:lineRule="auto"/>
              <w:ind w:left="1" w:firstLine="0"/>
            </w:pPr>
            <w:r>
              <w:rPr>
                <w:b/>
                <w:sz w:val="20"/>
              </w:rPr>
              <w:t xml:space="preserve">66533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5163B50"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rtStartDate</w:t>
            </w:r>
            <w:r>
              <w:rPr>
                <w:rFonts w:ascii="Courier New" w:eastAsia="Courier New" w:hAnsi="Courier New" w:cs="Courier New"/>
                <w:b/>
                <w:color w:val="0000FF"/>
                <w:sz w:val="18"/>
              </w:rPr>
              <w:t xml:space="preserve"> </w:t>
            </w:r>
            <w:r>
              <w:rPr>
                <w:sz w:val="20"/>
              </w:rPr>
              <w:t xml:space="preserve">field. </w:t>
            </w:r>
          </w:p>
        </w:tc>
      </w:tr>
      <w:tr w:rsidR="00BD476C" w14:paraId="550D2A29"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CF183A3" w14:textId="77777777" w:rsidR="00BD476C" w:rsidRDefault="00D9741D">
            <w:pPr>
              <w:spacing w:after="0" w:line="259" w:lineRule="auto"/>
              <w:ind w:left="1" w:firstLine="0"/>
            </w:pPr>
            <w:r>
              <w:rPr>
                <w:b/>
                <w:sz w:val="20"/>
              </w:rPr>
              <w:t xml:space="preserve">66534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853E1E0"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rtInitialDate</w:t>
            </w:r>
            <w:r>
              <w:rPr>
                <w:rFonts w:ascii="Courier New" w:eastAsia="Courier New" w:hAnsi="Courier New" w:cs="Courier New"/>
                <w:b/>
                <w:color w:val="0000FF"/>
                <w:sz w:val="18"/>
              </w:rPr>
              <w:t xml:space="preserve"> </w:t>
            </w:r>
            <w:r>
              <w:rPr>
                <w:sz w:val="20"/>
              </w:rPr>
              <w:t xml:space="preserve">field. </w:t>
            </w:r>
          </w:p>
        </w:tc>
      </w:tr>
      <w:tr w:rsidR="00BD476C" w14:paraId="55EF2205"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5175449" w14:textId="77777777" w:rsidR="00BD476C" w:rsidRDefault="00D9741D">
            <w:pPr>
              <w:spacing w:after="0" w:line="259" w:lineRule="auto"/>
              <w:ind w:left="1" w:firstLine="0"/>
            </w:pPr>
            <w:r>
              <w:rPr>
                <w:b/>
                <w:sz w:val="20"/>
              </w:rPr>
              <w:t xml:space="preserve">66535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B097C38"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rtInitialAmount</w:t>
            </w:r>
            <w:r>
              <w:rPr>
                <w:rFonts w:ascii="Courier New" w:eastAsia="Courier New" w:hAnsi="Courier New" w:cs="Courier New"/>
                <w:b/>
                <w:color w:val="0000FF"/>
                <w:sz w:val="18"/>
              </w:rPr>
              <w:t xml:space="preserve"> </w:t>
            </w:r>
            <w:r>
              <w:rPr>
                <w:sz w:val="20"/>
              </w:rPr>
              <w:t xml:space="preserve">field. </w:t>
            </w:r>
          </w:p>
        </w:tc>
      </w:tr>
      <w:tr w:rsidR="00BD476C" w14:paraId="66C379D5"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1F90410" w14:textId="77777777" w:rsidR="00BD476C" w:rsidRDefault="00D9741D">
            <w:pPr>
              <w:spacing w:after="0" w:line="259" w:lineRule="auto"/>
              <w:ind w:left="1" w:firstLine="0"/>
            </w:pPr>
            <w:r>
              <w:rPr>
                <w:b/>
                <w:sz w:val="20"/>
              </w:rPr>
              <w:t xml:space="preserve">66536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91DC961"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rtFinalDate</w:t>
            </w:r>
            <w:r>
              <w:rPr>
                <w:rFonts w:ascii="Courier New" w:eastAsia="Courier New" w:hAnsi="Courier New" w:cs="Courier New"/>
                <w:b/>
                <w:color w:val="0000FF"/>
                <w:sz w:val="18"/>
              </w:rPr>
              <w:t xml:space="preserve"> </w:t>
            </w:r>
            <w:r>
              <w:rPr>
                <w:sz w:val="20"/>
              </w:rPr>
              <w:t xml:space="preserve">field. </w:t>
            </w:r>
          </w:p>
        </w:tc>
      </w:tr>
      <w:tr w:rsidR="00BD476C" w14:paraId="47702432"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425DA49" w14:textId="77777777" w:rsidR="00BD476C" w:rsidRDefault="00D9741D">
            <w:pPr>
              <w:spacing w:after="0" w:line="259" w:lineRule="auto"/>
              <w:ind w:left="1" w:firstLine="0"/>
            </w:pPr>
            <w:r>
              <w:rPr>
                <w:b/>
                <w:sz w:val="20"/>
              </w:rPr>
              <w:t xml:space="preserve">66537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B3410A9"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rtFinalAmount</w:t>
            </w:r>
            <w:r>
              <w:rPr>
                <w:rFonts w:ascii="Courier New" w:eastAsia="Courier New" w:hAnsi="Courier New" w:cs="Courier New"/>
                <w:b/>
                <w:color w:val="0000FF"/>
                <w:sz w:val="18"/>
              </w:rPr>
              <w:t xml:space="preserve"> </w:t>
            </w:r>
            <w:r>
              <w:rPr>
                <w:sz w:val="20"/>
              </w:rPr>
              <w:t xml:space="preserve">field. </w:t>
            </w:r>
          </w:p>
        </w:tc>
      </w:tr>
      <w:tr w:rsidR="00BD476C" w14:paraId="62F16119"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429754C" w14:textId="77777777" w:rsidR="00BD476C" w:rsidRDefault="00D9741D">
            <w:pPr>
              <w:spacing w:after="0" w:line="259" w:lineRule="auto"/>
              <w:ind w:left="1" w:firstLine="0"/>
            </w:pPr>
            <w:r>
              <w:rPr>
                <w:b/>
                <w:sz w:val="20"/>
              </w:rPr>
              <w:t xml:space="preserve">66538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585A400"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rtCycleAmount</w:t>
            </w:r>
            <w:r>
              <w:rPr>
                <w:rFonts w:ascii="Courier New" w:eastAsia="Courier New" w:hAnsi="Courier New" w:cs="Courier New"/>
                <w:b/>
                <w:color w:val="0000FF"/>
                <w:sz w:val="18"/>
              </w:rPr>
              <w:t xml:space="preserve"> </w:t>
            </w:r>
            <w:r>
              <w:rPr>
                <w:sz w:val="20"/>
              </w:rPr>
              <w:t xml:space="preserve">field. </w:t>
            </w:r>
          </w:p>
        </w:tc>
      </w:tr>
      <w:tr w:rsidR="00BD476C" w14:paraId="4E3C1654"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126F8C3" w14:textId="77777777" w:rsidR="00BD476C" w:rsidRDefault="00D9741D">
            <w:pPr>
              <w:spacing w:after="0" w:line="259" w:lineRule="auto"/>
              <w:ind w:left="1" w:firstLine="0"/>
            </w:pPr>
            <w:r>
              <w:rPr>
                <w:b/>
                <w:sz w:val="20"/>
              </w:rPr>
              <w:t xml:space="preserve">66539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F223445"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rtCycleDuration</w:t>
            </w:r>
            <w:r>
              <w:rPr>
                <w:rFonts w:ascii="Courier New" w:eastAsia="Courier New" w:hAnsi="Courier New" w:cs="Courier New"/>
                <w:b/>
                <w:color w:val="0000FF"/>
                <w:sz w:val="18"/>
              </w:rPr>
              <w:t xml:space="preserve"> </w:t>
            </w:r>
            <w:r>
              <w:rPr>
                <w:sz w:val="20"/>
              </w:rPr>
              <w:t xml:space="preserve">field. </w:t>
            </w:r>
          </w:p>
        </w:tc>
      </w:tr>
      <w:tr w:rsidR="00BD476C" w14:paraId="2790D7FC"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231777E" w14:textId="77777777" w:rsidR="00BD476C" w:rsidRDefault="00D9741D">
            <w:pPr>
              <w:spacing w:after="0" w:line="259" w:lineRule="auto"/>
              <w:ind w:left="1" w:firstLine="0"/>
            </w:pPr>
            <w:r>
              <w:rPr>
                <w:b/>
                <w:sz w:val="20"/>
              </w:rPr>
              <w:t xml:space="preserve">66540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EC21AF3"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rtCycleDurationUnit</w:t>
            </w:r>
            <w:r>
              <w:rPr>
                <w:rFonts w:ascii="Courier New" w:eastAsia="Courier New" w:hAnsi="Courier New" w:cs="Courier New"/>
                <w:b/>
                <w:color w:val="0000FF"/>
                <w:sz w:val="18"/>
              </w:rPr>
              <w:t xml:space="preserve"> </w:t>
            </w:r>
            <w:r>
              <w:rPr>
                <w:sz w:val="20"/>
              </w:rPr>
              <w:t xml:space="preserve">field. </w:t>
            </w:r>
          </w:p>
        </w:tc>
      </w:tr>
      <w:tr w:rsidR="00BD476C" w14:paraId="6E063FE0"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ABAB430" w14:textId="77777777" w:rsidR="00BD476C" w:rsidRDefault="00D9741D">
            <w:pPr>
              <w:spacing w:after="0" w:line="259" w:lineRule="auto"/>
              <w:ind w:left="1" w:firstLine="0"/>
            </w:pPr>
            <w:r>
              <w:rPr>
                <w:b/>
                <w:sz w:val="20"/>
              </w:rPr>
              <w:t xml:space="preserve">66541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79F86E0"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rtCycleCount</w:t>
            </w:r>
            <w:r>
              <w:rPr>
                <w:rFonts w:ascii="Courier New" w:eastAsia="Courier New" w:hAnsi="Courier New" w:cs="Courier New"/>
                <w:b/>
                <w:color w:val="0000FF"/>
                <w:sz w:val="18"/>
              </w:rPr>
              <w:t xml:space="preserve"> </w:t>
            </w:r>
            <w:r>
              <w:rPr>
                <w:sz w:val="20"/>
              </w:rPr>
              <w:t xml:space="preserve">field. </w:t>
            </w:r>
          </w:p>
        </w:tc>
      </w:tr>
      <w:tr w:rsidR="00BD476C" w14:paraId="422B1A0B"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0CD61ED" w14:textId="77777777" w:rsidR="00BD476C" w:rsidRDefault="00D9741D">
            <w:pPr>
              <w:spacing w:after="0" w:line="259" w:lineRule="auto"/>
              <w:ind w:left="1" w:firstLine="0"/>
            </w:pPr>
            <w:r>
              <w:rPr>
                <w:b/>
                <w:sz w:val="20"/>
              </w:rPr>
              <w:t xml:space="preserve">66542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23263CA"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rtMerchantData</w:t>
            </w:r>
            <w:r>
              <w:rPr>
                <w:rFonts w:ascii="Courier New" w:eastAsia="Courier New" w:hAnsi="Courier New" w:cs="Courier New"/>
                <w:b/>
                <w:color w:val="0000FF"/>
                <w:sz w:val="18"/>
              </w:rPr>
              <w:t xml:space="preserve"> </w:t>
            </w:r>
            <w:r>
              <w:rPr>
                <w:sz w:val="20"/>
              </w:rPr>
              <w:t xml:space="preserve">field. </w:t>
            </w:r>
          </w:p>
        </w:tc>
      </w:tr>
      <w:tr w:rsidR="00BD476C" w14:paraId="57A57653"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A92FF40" w14:textId="77777777" w:rsidR="00BD476C" w:rsidRDefault="00D9741D">
            <w:pPr>
              <w:spacing w:after="0" w:line="259" w:lineRule="auto"/>
              <w:ind w:left="1" w:firstLine="0"/>
            </w:pPr>
            <w:r>
              <w:rPr>
                <w:b/>
                <w:sz w:val="20"/>
              </w:rPr>
              <w:t xml:space="preserve">66543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456F944"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rtCloneFields</w:t>
            </w:r>
            <w:r>
              <w:rPr>
                <w:rFonts w:ascii="Courier New" w:eastAsia="Courier New" w:hAnsi="Courier New" w:cs="Courier New"/>
                <w:b/>
                <w:color w:val="0000FF"/>
                <w:sz w:val="18"/>
              </w:rPr>
              <w:t xml:space="preserve"> </w:t>
            </w:r>
            <w:r>
              <w:rPr>
                <w:sz w:val="20"/>
              </w:rPr>
              <w:t xml:space="preserve">field. </w:t>
            </w:r>
          </w:p>
        </w:tc>
      </w:tr>
      <w:tr w:rsidR="00BD476C" w14:paraId="65F3C860"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1B93914" w14:textId="77777777" w:rsidR="00BD476C" w:rsidRDefault="00D9741D">
            <w:pPr>
              <w:spacing w:after="0" w:line="259" w:lineRule="auto"/>
              <w:ind w:left="1" w:firstLine="0"/>
            </w:pPr>
            <w:r>
              <w:rPr>
                <w:b/>
                <w:sz w:val="20"/>
              </w:rPr>
              <w:t xml:space="preserve">66544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9CF6F76"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checkoutRef</w:t>
            </w:r>
            <w:r>
              <w:rPr>
                <w:rFonts w:ascii="Courier New" w:eastAsia="Courier New" w:hAnsi="Courier New" w:cs="Courier New"/>
                <w:b/>
                <w:color w:val="0000FF"/>
                <w:sz w:val="18"/>
              </w:rPr>
              <w:t xml:space="preserve"> </w:t>
            </w:r>
            <w:r>
              <w:rPr>
                <w:sz w:val="20"/>
              </w:rPr>
              <w:t xml:space="preserve">field. </w:t>
            </w:r>
          </w:p>
        </w:tc>
      </w:tr>
      <w:tr w:rsidR="00BD476C" w14:paraId="554D1641"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45AF8CB" w14:textId="77777777" w:rsidR="00BD476C" w:rsidRDefault="00D9741D">
            <w:pPr>
              <w:spacing w:after="0" w:line="259" w:lineRule="auto"/>
              <w:ind w:left="1" w:firstLine="0"/>
            </w:pPr>
            <w:r>
              <w:rPr>
                <w:b/>
                <w:sz w:val="20"/>
              </w:rPr>
              <w:t xml:space="preserve">66545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1076F7E"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checkoutRedirectURL</w:t>
            </w:r>
            <w:r>
              <w:rPr>
                <w:rFonts w:ascii="Courier New" w:eastAsia="Courier New" w:hAnsi="Courier New" w:cs="Courier New"/>
                <w:b/>
                <w:color w:val="0000FF"/>
                <w:sz w:val="18"/>
              </w:rPr>
              <w:t xml:space="preserve"> </w:t>
            </w:r>
            <w:r>
              <w:rPr>
                <w:sz w:val="20"/>
              </w:rPr>
              <w:t xml:space="preserve">field. </w:t>
            </w:r>
          </w:p>
        </w:tc>
      </w:tr>
      <w:tr w:rsidR="00BD476C" w14:paraId="6BE82159"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95BA185" w14:textId="77777777" w:rsidR="00BD476C" w:rsidRDefault="00D9741D">
            <w:pPr>
              <w:spacing w:after="0" w:line="259" w:lineRule="auto"/>
              <w:ind w:left="1" w:firstLine="0"/>
            </w:pPr>
            <w:r>
              <w:rPr>
                <w:b/>
                <w:sz w:val="20"/>
              </w:rPr>
              <w:t xml:space="preserve">66546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B501FFE"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checkoutOptions</w:t>
            </w:r>
            <w:r>
              <w:rPr>
                <w:rFonts w:ascii="Courier New" w:eastAsia="Courier New" w:hAnsi="Courier New" w:cs="Courier New"/>
                <w:b/>
                <w:color w:val="0000FF"/>
                <w:sz w:val="18"/>
              </w:rPr>
              <w:t xml:space="preserve"> </w:t>
            </w:r>
            <w:r>
              <w:rPr>
                <w:sz w:val="20"/>
              </w:rPr>
              <w:t xml:space="preserve">field. </w:t>
            </w:r>
          </w:p>
        </w:tc>
      </w:tr>
      <w:tr w:rsidR="00BD476C" w14:paraId="5A117534"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3543783" w14:textId="77777777" w:rsidR="00BD476C" w:rsidRDefault="00D9741D">
            <w:pPr>
              <w:spacing w:after="0" w:line="259" w:lineRule="auto"/>
              <w:ind w:left="1" w:firstLine="0"/>
            </w:pPr>
            <w:r>
              <w:rPr>
                <w:b/>
                <w:sz w:val="20"/>
              </w:rPr>
              <w:t xml:space="preserve">66547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0E270E3"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checkoutRequest</w:t>
            </w:r>
            <w:r>
              <w:rPr>
                <w:rFonts w:ascii="Courier New" w:eastAsia="Courier New" w:hAnsi="Courier New" w:cs="Courier New"/>
                <w:b/>
                <w:color w:val="0000FF"/>
                <w:sz w:val="18"/>
              </w:rPr>
              <w:t xml:space="preserve"> </w:t>
            </w:r>
            <w:r>
              <w:rPr>
                <w:sz w:val="20"/>
              </w:rPr>
              <w:t xml:space="preserve">field. </w:t>
            </w:r>
          </w:p>
        </w:tc>
      </w:tr>
      <w:tr w:rsidR="00BD476C" w14:paraId="711EFF58"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ACA2354" w14:textId="77777777" w:rsidR="00BD476C" w:rsidRDefault="00D9741D">
            <w:pPr>
              <w:spacing w:after="0" w:line="259" w:lineRule="auto"/>
              <w:ind w:left="1" w:firstLine="0"/>
            </w:pPr>
            <w:r>
              <w:rPr>
                <w:b/>
                <w:sz w:val="20"/>
              </w:rPr>
              <w:t xml:space="preserve">66548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7BA4CBE"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checkoutResponse</w:t>
            </w:r>
            <w:r>
              <w:rPr>
                <w:rFonts w:ascii="Courier New" w:eastAsia="Courier New" w:hAnsi="Courier New" w:cs="Courier New"/>
                <w:b/>
                <w:color w:val="0000FF"/>
                <w:sz w:val="18"/>
              </w:rPr>
              <w:t xml:space="preserve"> </w:t>
            </w:r>
            <w:r>
              <w:rPr>
                <w:sz w:val="20"/>
              </w:rPr>
              <w:t xml:space="preserve">field. </w:t>
            </w:r>
          </w:p>
        </w:tc>
      </w:tr>
    </w:tbl>
    <w:p w14:paraId="4D36C981" w14:textId="77777777" w:rsidR="00BD476C" w:rsidRDefault="00BD476C">
      <w:pPr>
        <w:spacing w:after="0" w:line="259" w:lineRule="auto"/>
        <w:ind w:left="-460" w:right="11181" w:firstLine="0"/>
      </w:pPr>
    </w:p>
    <w:tbl>
      <w:tblPr>
        <w:tblStyle w:val="TableGrid"/>
        <w:tblW w:w="10453" w:type="dxa"/>
        <w:tblInd w:w="274" w:type="dxa"/>
        <w:tblCellMar>
          <w:top w:w="0" w:type="dxa"/>
          <w:left w:w="116" w:type="dxa"/>
          <w:bottom w:w="0" w:type="dxa"/>
          <w:right w:w="115" w:type="dxa"/>
        </w:tblCellMar>
        <w:tblLook w:val="04A0" w:firstRow="1" w:lastRow="0" w:firstColumn="1" w:lastColumn="0" w:noHBand="0" w:noVBand="1"/>
      </w:tblPr>
      <w:tblGrid>
        <w:gridCol w:w="1047"/>
        <w:gridCol w:w="9406"/>
      </w:tblGrid>
      <w:tr w:rsidR="00BD476C" w14:paraId="7D962515" w14:textId="77777777">
        <w:trPr>
          <w:trHeight w:val="947"/>
        </w:trPr>
        <w:tc>
          <w:tcPr>
            <w:tcW w:w="10453" w:type="dxa"/>
            <w:gridSpan w:val="2"/>
            <w:tcBorders>
              <w:top w:val="nil"/>
              <w:left w:val="nil"/>
              <w:bottom w:val="nil"/>
              <w:right w:val="nil"/>
            </w:tcBorders>
            <w:shd w:val="clear" w:color="auto" w:fill="172170"/>
            <w:vAlign w:val="center"/>
          </w:tcPr>
          <w:p w14:paraId="49DD417D" w14:textId="77777777" w:rsidR="00BD476C" w:rsidRDefault="00D9741D">
            <w:pPr>
              <w:spacing w:after="218" w:line="259" w:lineRule="auto"/>
              <w:ind w:left="1" w:firstLine="0"/>
            </w:pPr>
            <w:r>
              <w:rPr>
                <w:b/>
                <w:color w:val="FFFFFF"/>
                <w:sz w:val="20"/>
              </w:rPr>
              <w:t xml:space="preserve">Invalid Request Field Error Codes: 66304 – 66559 and 66816 – 67071 </w:t>
            </w:r>
          </w:p>
          <w:p w14:paraId="48263A44" w14:textId="77777777" w:rsidR="00BD476C" w:rsidRDefault="00D9741D">
            <w:pPr>
              <w:tabs>
                <w:tab w:val="center" w:pos="245"/>
                <w:tab w:val="center" w:pos="1586"/>
              </w:tabs>
              <w:spacing w:after="0" w:line="259" w:lineRule="auto"/>
              <w:ind w:left="0" w:firstLine="0"/>
            </w:pPr>
            <w:r>
              <w:rPr>
                <w:rFonts w:ascii="Calibri" w:eastAsia="Calibri" w:hAnsi="Calibri" w:cs="Calibri"/>
                <w:sz w:val="22"/>
              </w:rPr>
              <w:tab/>
            </w:r>
            <w:r>
              <w:rPr>
                <w:b/>
                <w:color w:val="FFFFFF"/>
                <w:sz w:val="20"/>
              </w:rPr>
              <w:t xml:space="preserve">Code </w:t>
            </w:r>
            <w:r>
              <w:rPr>
                <w:b/>
                <w:color w:val="FFFFFF"/>
                <w:sz w:val="20"/>
              </w:rPr>
              <w:tab/>
              <w:t xml:space="preserve">Description </w:t>
            </w:r>
          </w:p>
        </w:tc>
      </w:tr>
      <w:tr w:rsidR="00BD476C" w14:paraId="12F5196F" w14:textId="77777777">
        <w:trPr>
          <w:trHeight w:val="467"/>
        </w:trPr>
        <w:tc>
          <w:tcPr>
            <w:tcW w:w="1047" w:type="dxa"/>
            <w:tcBorders>
              <w:top w:val="nil"/>
              <w:left w:val="single" w:sz="4" w:space="0" w:color="172170"/>
              <w:bottom w:val="single" w:sz="4" w:space="0" w:color="172170"/>
              <w:right w:val="single" w:sz="4" w:space="0" w:color="172170"/>
            </w:tcBorders>
            <w:shd w:val="clear" w:color="auto" w:fill="DAE6FA"/>
            <w:vAlign w:val="center"/>
          </w:tcPr>
          <w:p w14:paraId="0419836E" w14:textId="77777777" w:rsidR="00BD476C" w:rsidRDefault="00D9741D">
            <w:pPr>
              <w:spacing w:after="0" w:line="259" w:lineRule="auto"/>
              <w:ind w:left="1" w:firstLine="0"/>
            </w:pPr>
            <w:r>
              <w:rPr>
                <w:b/>
                <w:sz w:val="20"/>
              </w:rPr>
              <w:t xml:space="preserve">66549 </w:t>
            </w:r>
          </w:p>
        </w:tc>
        <w:tc>
          <w:tcPr>
            <w:tcW w:w="9406" w:type="dxa"/>
            <w:tcBorders>
              <w:top w:val="nil"/>
              <w:left w:val="single" w:sz="4" w:space="0" w:color="172170"/>
              <w:bottom w:val="single" w:sz="4" w:space="0" w:color="172170"/>
              <w:right w:val="single" w:sz="4" w:space="0" w:color="172170"/>
            </w:tcBorders>
            <w:shd w:val="clear" w:color="auto" w:fill="DAE6FA"/>
            <w:vAlign w:val="center"/>
          </w:tcPr>
          <w:p w14:paraId="61D3BC8B"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rtAgreementType</w:t>
            </w:r>
            <w:r>
              <w:rPr>
                <w:rFonts w:ascii="Courier New" w:eastAsia="Courier New" w:hAnsi="Courier New" w:cs="Courier New"/>
                <w:b/>
                <w:color w:val="0000FF"/>
                <w:sz w:val="18"/>
              </w:rPr>
              <w:t xml:space="preserve"> </w:t>
            </w:r>
            <w:r>
              <w:rPr>
                <w:sz w:val="20"/>
              </w:rPr>
              <w:t xml:space="preserve">field. </w:t>
            </w:r>
          </w:p>
        </w:tc>
      </w:tr>
      <w:tr w:rsidR="00BD476C" w14:paraId="4E21536D"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FDD713E" w14:textId="77777777" w:rsidR="00BD476C" w:rsidRDefault="00D9741D">
            <w:pPr>
              <w:spacing w:after="0" w:line="259" w:lineRule="auto"/>
              <w:ind w:left="1" w:firstLine="0"/>
            </w:pPr>
            <w:r>
              <w:rPr>
                <w:b/>
                <w:sz w:val="20"/>
              </w:rPr>
              <w:t xml:space="preserve">66550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D4E4106"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rtSequenceNumber</w:t>
            </w:r>
            <w:r>
              <w:rPr>
                <w:rFonts w:ascii="Courier New" w:eastAsia="Courier New" w:hAnsi="Courier New" w:cs="Courier New"/>
                <w:b/>
                <w:color w:val="0000FF"/>
                <w:sz w:val="18"/>
              </w:rPr>
              <w:t xml:space="preserve"> </w:t>
            </w:r>
            <w:r>
              <w:rPr>
                <w:sz w:val="20"/>
              </w:rPr>
              <w:t xml:space="preserve">field. </w:t>
            </w:r>
          </w:p>
        </w:tc>
      </w:tr>
      <w:tr w:rsidR="00BD476C" w14:paraId="2E76DAD2" w14:textId="77777777">
        <w:trPr>
          <w:trHeight w:val="476"/>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F8A6B0A" w14:textId="77777777" w:rsidR="00BD476C" w:rsidRDefault="00D9741D">
            <w:pPr>
              <w:spacing w:after="0" w:line="259" w:lineRule="auto"/>
              <w:ind w:left="1" w:firstLine="0"/>
            </w:pPr>
            <w:r>
              <w:rPr>
                <w:b/>
                <w:sz w:val="20"/>
              </w:rPr>
              <w:t xml:space="preserve">66551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C3954CC"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rtSequenceCount</w:t>
            </w:r>
            <w:r>
              <w:rPr>
                <w:rFonts w:ascii="Courier New" w:eastAsia="Courier New" w:hAnsi="Courier New" w:cs="Courier New"/>
                <w:b/>
                <w:color w:val="0000FF"/>
                <w:sz w:val="18"/>
              </w:rPr>
              <w:t xml:space="preserve"> </w:t>
            </w:r>
            <w:r>
              <w:rPr>
                <w:sz w:val="20"/>
              </w:rPr>
              <w:t xml:space="preserve">field. </w:t>
            </w:r>
          </w:p>
        </w:tc>
      </w:tr>
      <w:tr w:rsidR="00BD476C" w14:paraId="312E6A2B"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0B5736C" w14:textId="77777777" w:rsidR="00BD476C" w:rsidRDefault="00D9741D">
            <w:pPr>
              <w:spacing w:after="0" w:line="259" w:lineRule="auto"/>
              <w:ind w:left="1" w:firstLine="0"/>
            </w:pPr>
            <w:r>
              <w:rPr>
                <w:b/>
                <w:sz w:val="20"/>
              </w:rPr>
              <w:t xml:space="preserve">66552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C19B47F"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itemProductURL</w:t>
            </w:r>
            <w:r>
              <w:rPr>
                <w:rFonts w:ascii="Courier New" w:eastAsia="Courier New" w:hAnsi="Courier New" w:cs="Courier New"/>
                <w:b/>
                <w:color w:val="0000FF"/>
                <w:sz w:val="18"/>
              </w:rPr>
              <w:t xml:space="preserve"> </w:t>
            </w:r>
            <w:r>
              <w:rPr>
                <w:sz w:val="20"/>
              </w:rPr>
              <w:t xml:space="preserve">field. </w:t>
            </w:r>
          </w:p>
        </w:tc>
      </w:tr>
      <w:tr w:rsidR="00BD476C" w14:paraId="6D560F33" w14:textId="77777777">
        <w:trPr>
          <w:trHeight w:val="476"/>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CABBB2D" w14:textId="77777777" w:rsidR="00BD476C" w:rsidRDefault="00D9741D">
            <w:pPr>
              <w:spacing w:after="0" w:line="259" w:lineRule="auto"/>
              <w:ind w:left="1" w:firstLine="0"/>
            </w:pPr>
            <w:r>
              <w:rPr>
                <w:b/>
                <w:sz w:val="20"/>
              </w:rPr>
              <w:t xml:space="preserve">66553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3389918"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itemImageURL</w:t>
            </w:r>
            <w:r>
              <w:rPr>
                <w:rFonts w:ascii="Courier New" w:eastAsia="Courier New" w:hAnsi="Courier New" w:cs="Courier New"/>
                <w:b/>
                <w:color w:val="0000FF"/>
                <w:sz w:val="18"/>
              </w:rPr>
              <w:t xml:space="preserve"> </w:t>
            </w:r>
            <w:r>
              <w:rPr>
                <w:sz w:val="20"/>
              </w:rPr>
              <w:t xml:space="preserve">field. </w:t>
            </w:r>
          </w:p>
        </w:tc>
      </w:tr>
      <w:tr w:rsidR="00BD476C" w14:paraId="6E080E13"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991FD6F" w14:textId="77777777" w:rsidR="00BD476C" w:rsidRDefault="00D9741D">
            <w:pPr>
              <w:spacing w:after="0" w:line="259" w:lineRule="auto"/>
              <w:ind w:left="1" w:firstLine="0"/>
            </w:pPr>
            <w:r>
              <w:rPr>
                <w:b/>
                <w:sz w:val="20"/>
              </w:rPr>
              <w:t xml:space="preserve">66554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0B44001"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itemSize</w:t>
            </w:r>
            <w:r>
              <w:rPr>
                <w:rFonts w:ascii="Courier New" w:eastAsia="Courier New" w:hAnsi="Courier New" w:cs="Courier New"/>
                <w:b/>
                <w:color w:val="0000FF"/>
                <w:sz w:val="18"/>
              </w:rPr>
              <w:t xml:space="preserve"> </w:t>
            </w:r>
            <w:r>
              <w:rPr>
                <w:sz w:val="20"/>
              </w:rPr>
              <w:t xml:space="preserve">field. </w:t>
            </w:r>
          </w:p>
        </w:tc>
      </w:tr>
      <w:tr w:rsidR="00BD476C" w14:paraId="2AF064D6"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610D315" w14:textId="77777777" w:rsidR="00BD476C" w:rsidRDefault="00D9741D">
            <w:pPr>
              <w:spacing w:after="0" w:line="259" w:lineRule="auto"/>
              <w:ind w:left="1" w:firstLine="0"/>
            </w:pPr>
            <w:r>
              <w:rPr>
                <w:b/>
                <w:sz w:val="20"/>
              </w:rPr>
              <w:lastRenderedPageBreak/>
              <w:t xml:space="preserve">66555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E7EA0ED"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itemWeight</w:t>
            </w:r>
            <w:r>
              <w:rPr>
                <w:rFonts w:ascii="Courier New" w:eastAsia="Courier New" w:hAnsi="Courier New" w:cs="Courier New"/>
                <w:b/>
                <w:color w:val="0000FF"/>
                <w:sz w:val="18"/>
              </w:rPr>
              <w:t xml:space="preserve"> </w:t>
            </w:r>
            <w:r>
              <w:rPr>
                <w:sz w:val="20"/>
              </w:rPr>
              <w:t xml:space="preserve">field. </w:t>
            </w:r>
          </w:p>
        </w:tc>
      </w:tr>
      <w:tr w:rsidR="00BD476C" w14:paraId="4B363D5C"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3593D2F" w14:textId="77777777" w:rsidR="00BD476C" w:rsidRDefault="00D9741D">
            <w:pPr>
              <w:spacing w:after="0" w:line="259" w:lineRule="auto"/>
              <w:ind w:left="1" w:firstLine="0"/>
            </w:pPr>
            <w:r>
              <w:rPr>
                <w:b/>
                <w:sz w:val="20"/>
              </w:rPr>
              <w:t xml:space="preserve">66556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18D0CF0"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riskCheckPref</w:t>
            </w:r>
            <w:r>
              <w:rPr>
                <w:rFonts w:ascii="Courier New" w:eastAsia="Courier New" w:hAnsi="Courier New" w:cs="Courier New"/>
                <w:b/>
                <w:color w:val="0000FF"/>
                <w:sz w:val="18"/>
              </w:rPr>
              <w:t xml:space="preserve"> </w:t>
            </w:r>
            <w:r>
              <w:rPr>
                <w:sz w:val="20"/>
              </w:rPr>
              <w:t xml:space="preserve">field. </w:t>
            </w:r>
          </w:p>
        </w:tc>
      </w:tr>
      <w:tr w:rsidR="00BD476C" w14:paraId="4F714AD4"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ADCDB18" w14:textId="77777777" w:rsidR="00BD476C" w:rsidRDefault="00D9741D">
            <w:pPr>
              <w:spacing w:after="0" w:line="259" w:lineRule="auto"/>
              <w:ind w:left="1" w:firstLine="0"/>
            </w:pPr>
            <w:r>
              <w:rPr>
                <w:b/>
                <w:sz w:val="20"/>
              </w:rPr>
              <w:t xml:space="preserve">66557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5CE1E69"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riskCheckOptions</w:t>
            </w:r>
            <w:r>
              <w:rPr>
                <w:rFonts w:ascii="Courier New" w:eastAsia="Courier New" w:hAnsi="Courier New" w:cs="Courier New"/>
                <w:b/>
                <w:color w:val="0000FF"/>
                <w:sz w:val="18"/>
              </w:rPr>
              <w:t xml:space="preserve"> </w:t>
            </w:r>
            <w:r>
              <w:rPr>
                <w:sz w:val="20"/>
              </w:rPr>
              <w:t xml:space="preserve">field. </w:t>
            </w:r>
          </w:p>
        </w:tc>
      </w:tr>
      <w:tr w:rsidR="00BD476C" w14:paraId="19680283"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850990E" w14:textId="77777777" w:rsidR="00BD476C" w:rsidRDefault="00D9741D">
            <w:pPr>
              <w:spacing w:after="0" w:line="259" w:lineRule="auto"/>
              <w:ind w:left="1" w:firstLine="0"/>
            </w:pPr>
            <w:r>
              <w:rPr>
                <w:b/>
                <w:sz w:val="20"/>
              </w:rPr>
              <w:t xml:space="preserve">66558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70C9975"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cloneFields</w:t>
            </w:r>
            <w:r>
              <w:rPr>
                <w:rFonts w:ascii="Courier New" w:eastAsia="Courier New" w:hAnsi="Courier New" w:cs="Courier New"/>
                <w:b/>
                <w:color w:val="0000FF"/>
                <w:sz w:val="18"/>
              </w:rPr>
              <w:t xml:space="preserve"> </w:t>
            </w:r>
            <w:r>
              <w:rPr>
                <w:sz w:val="20"/>
              </w:rPr>
              <w:t xml:space="preserve">field. </w:t>
            </w:r>
          </w:p>
        </w:tc>
      </w:tr>
      <w:tr w:rsidR="00BD476C" w14:paraId="77647E87"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635095F" w14:textId="77777777" w:rsidR="00BD476C" w:rsidRDefault="00D9741D">
            <w:pPr>
              <w:spacing w:after="0" w:line="259" w:lineRule="auto"/>
              <w:ind w:left="1" w:firstLine="0"/>
            </w:pPr>
            <w:r>
              <w:rPr>
                <w:b/>
                <w:sz w:val="20"/>
              </w:rPr>
              <w:t xml:space="preserve">66559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BB55AAC"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customField</w:t>
            </w:r>
            <w:r>
              <w:rPr>
                <w:rFonts w:ascii="Courier New" w:eastAsia="Courier New" w:hAnsi="Courier New" w:cs="Courier New"/>
                <w:b/>
                <w:color w:val="0000FF"/>
                <w:sz w:val="18"/>
              </w:rPr>
              <w:t xml:space="preserve"> </w:t>
            </w:r>
            <w:r>
              <w:rPr>
                <w:sz w:val="20"/>
              </w:rPr>
              <w:t xml:space="preserve">field. </w:t>
            </w:r>
          </w:p>
        </w:tc>
      </w:tr>
      <w:tr w:rsidR="00BD476C" w14:paraId="5206D09D"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556FF98" w14:textId="77777777" w:rsidR="00BD476C" w:rsidRDefault="00D9741D">
            <w:pPr>
              <w:spacing w:after="0" w:line="259" w:lineRule="auto"/>
              <w:ind w:left="1" w:firstLine="0"/>
            </w:pPr>
            <w:r>
              <w:rPr>
                <w:b/>
                <w:sz w:val="20"/>
              </w:rPr>
              <w:t xml:space="preserve">66816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598627A"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dccRef</w:t>
            </w:r>
            <w:r>
              <w:rPr>
                <w:rFonts w:ascii="Courier New" w:eastAsia="Courier New" w:hAnsi="Courier New" w:cs="Courier New"/>
                <w:b/>
                <w:color w:val="0000FF"/>
                <w:sz w:val="18"/>
              </w:rPr>
              <w:t xml:space="preserve"> </w:t>
            </w:r>
            <w:r>
              <w:rPr>
                <w:sz w:val="20"/>
              </w:rPr>
              <w:t xml:space="preserve">field. </w:t>
            </w:r>
          </w:p>
        </w:tc>
      </w:tr>
      <w:tr w:rsidR="00BD476C" w14:paraId="397B77C2"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A7DFF42" w14:textId="77777777" w:rsidR="00BD476C" w:rsidRDefault="00D9741D">
            <w:pPr>
              <w:spacing w:after="0" w:line="259" w:lineRule="auto"/>
              <w:ind w:left="1" w:firstLine="0"/>
            </w:pPr>
            <w:r>
              <w:rPr>
                <w:b/>
                <w:sz w:val="20"/>
              </w:rPr>
              <w:t xml:space="preserve">66817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EB67A36"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dccProvider</w:t>
            </w:r>
            <w:r>
              <w:rPr>
                <w:rFonts w:ascii="Courier New" w:eastAsia="Courier New" w:hAnsi="Courier New" w:cs="Courier New"/>
                <w:b/>
                <w:color w:val="0000FF"/>
                <w:sz w:val="18"/>
              </w:rPr>
              <w:t xml:space="preserve"> </w:t>
            </w:r>
            <w:r>
              <w:rPr>
                <w:sz w:val="20"/>
              </w:rPr>
              <w:t xml:space="preserve">field. </w:t>
            </w:r>
          </w:p>
        </w:tc>
      </w:tr>
      <w:tr w:rsidR="00BD476C" w14:paraId="44110C4F"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0AE16FB" w14:textId="77777777" w:rsidR="00BD476C" w:rsidRDefault="00D9741D">
            <w:pPr>
              <w:spacing w:after="0" w:line="259" w:lineRule="auto"/>
              <w:ind w:left="1" w:firstLine="0"/>
            </w:pPr>
            <w:r>
              <w:rPr>
                <w:b/>
                <w:sz w:val="20"/>
              </w:rPr>
              <w:t xml:space="preserve">66818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1B47C4A"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dccRate</w:t>
            </w:r>
            <w:r>
              <w:rPr>
                <w:rFonts w:ascii="Courier New" w:eastAsia="Courier New" w:hAnsi="Courier New" w:cs="Courier New"/>
                <w:b/>
                <w:color w:val="0000FF"/>
                <w:sz w:val="18"/>
              </w:rPr>
              <w:t xml:space="preserve"> </w:t>
            </w:r>
            <w:r>
              <w:rPr>
                <w:sz w:val="20"/>
              </w:rPr>
              <w:t xml:space="preserve">field. </w:t>
            </w:r>
          </w:p>
        </w:tc>
      </w:tr>
      <w:tr w:rsidR="00BD476C" w14:paraId="166EDD64"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D11FBFA" w14:textId="77777777" w:rsidR="00BD476C" w:rsidRDefault="00D9741D">
            <w:pPr>
              <w:spacing w:after="0" w:line="259" w:lineRule="auto"/>
              <w:ind w:left="1" w:firstLine="0"/>
            </w:pPr>
            <w:r>
              <w:rPr>
                <w:b/>
                <w:sz w:val="20"/>
              </w:rPr>
              <w:t xml:space="preserve">66819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5FC9863"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dccMargin</w:t>
            </w:r>
            <w:r>
              <w:rPr>
                <w:rFonts w:ascii="Courier New" w:eastAsia="Courier New" w:hAnsi="Courier New" w:cs="Courier New"/>
                <w:b/>
                <w:color w:val="0000FF"/>
                <w:sz w:val="18"/>
              </w:rPr>
              <w:t xml:space="preserve"> </w:t>
            </w:r>
            <w:r>
              <w:rPr>
                <w:sz w:val="20"/>
              </w:rPr>
              <w:t xml:space="preserve">field. </w:t>
            </w:r>
          </w:p>
        </w:tc>
      </w:tr>
      <w:tr w:rsidR="00BD476C" w14:paraId="57CB2670"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6300D7C" w14:textId="77777777" w:rsidR="00BD476C" w:rsidRDefault="00D9741D">
            <w:pPr>
              <w:spacing w:after="0" w:line="259" w:lineRule="auto"/>
              <w:ind w:left="1" w:firstLine="0"/>
            </w:pPr>
            <w:r>
              <w:rPr>
                <w:b/>
                <w:sz w:val="20"/>
              </w:rPr>
              <w:t xml:space="preserve">66820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C8224D0"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dccCommission</w:t>
            </w:r>
            <w:r>
              <w:rPr>
                <w:rFonts w:ascii="Courier New" w:eastAsia="Courier New" w:hAnsi="Courier New" w:cs="Courier New"/>
                <w:b/>
                <w:color w:val="0000FF"/>
                <w:sz w:val="18"/>
              </w:rPr>
              <w:t xml:space="preserve"> </w:t>
            </w:r>
            <w:r>
              <w:rPr>
                <w:sz w:val="20"/>
              </w:rPr>
              <w:t xml:space="preserve">field. </w:t>
            </w:r>
          </w:p>
        </w:tc>
      </w:tr>
      <w:tr w:rsidR="00BD476C" w14:paraId="29071FC9"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78E7FAA" w14:textId="77777777" w:rsidR="00BD476C" w:rsidRDefault="00D9741D">
            <w:pPr>
              <w:spacing w:after="0" w:line="259" w:lineRule="auto"/>
              <w:ind w:left="1" w:firstLine="0"/>
            </w:pPr>
            <w:r>
              <w:rPr>
                <w:b/>
                <w:sz w:val="20"/>
              </w:rPr>
              <w:t xml:space="preserve">66821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0C46298"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dccSource</w:t>
            </w:r>
            <w:r>
              <w:rPr>
                <w:rFonts w:ascii="Courier New" w:eastAsia="Courier New" w:hAnsi="Courier New" w:cs="Courier New"/>
                <w:b/>
                <w:color w:val="0000FF"/>
                <w:sz w:val="18"/>
              </w:rPr>
              <w:t xml:space="preserve"> </w:t>
            </w:r>
            <w:r>
              <w:rPr>
                <w:sz w:val="20"/>
              </w:rPr>
              <w:t xml:space="preserve">field. </w:t>
            </w:r>
          </w:p>
        </w:tc>
      </w:tr>
      <w:tr w:rsidR="00BD476C" w14:paraId="7A501115"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15B2F33" w14:textId="77777777" w:rsidR="00BD476C" w:rsidRDefault="00D9741D">
            <w:pPr>
              <w:spacing w:after="0" w:line="259" w:lineRule="auto"/>
              <w:ind w:left="1" w:firstLine="0"/>
            </w:pPr>
            <w:r>
              <w:rPr>
                <w:b/>
                <w:sz w:val="20"/>
              </w:rPr>
              <w:t xml:space="preserve">66822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22E6E72"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dccCreated</w:t>
            </w:r>
            <w:r>
              <w:rPr>
                <w:rFonts w:ascii="Courier New" w:eastAsia="Courier New" w:hAnsi="Courier New" w:cs="Courier New"/>
                <w:b/>
                <w:color w:val="0000FF"/>
                <w:sz w:val="18"/>
              </w:rPr>
              <w:t xml:space="preserve"> </w:t>
            </w:r>
            <w:r>
              <w:rPr>
                <w:sz w:val="20"/>
              </w:rPr>
              <w:t xml:space="preserve">field. </w:t>
            </w:r>
          </w:p>
        </w:tc>
      </w:tr>
      <w:tr w:rsidR="00BD476C" w14:paraId="2ED0A46F"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CAC54A1" w14:textId="77777777" w:rsidR="00BD476C" w:rsidRDefault="00D9741D">
            <w:pPr>
              <w:spacing w:after="0" w:line="259" w:lineRule="auto"/>
              <w:ind w:left="1" w:firstLine="0"/>
            </w:pPr>
            <w:r>
              <w:rPr>
                <w:b/>
                <w:sz w:val="20"/>
              </w:rPr>
              <w:t xml:space="preserve">66823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A378406"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dccExpires</w:t>
            </w:r>
            <w:r>
              <w:rPr>
                <w:rFonts w:ascii="Courier New" w:eastAsia="Courier New" w:hAnsi="Courier New" w:cs="Courier New"/>
                <w:b/>
                <w:color w:val="0000FF"/>
                <w:sz w:val="18"/>
              </w:rPr>
              <w:t xml:space="preserve"> </w:t>
            </w:r>
            <w:r>
              <w:rPr>
                <w:sz w:val="20"/>
              </w:rPr>
              <w:t xml:space="preserve">field. </w:t>
            </w:r>
          </w:p>
        </w:tc>
      </w:tr>
      <w:tr w:rsidR="00BD476C" w14:paraId="3B027D86"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5411064" w14:textId="77777777" w:rsidR="00BD476C" w:rsidRDefault="00D9741D">
            <w:pPr>
              <w:spacing w:after="0" w:line="259" w:lineRule="auto"/>
              <w:ind w:left="1" w:firstLine="0"/>
            </w:pPr>
            <w:r>
              <w:rPr>
                <w:b/>
                <w:sz w:val="20"/>
              </w:rPr>
              <w:t xml:space="preserve">66824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C1E8C8A"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dccCurrencyCode</w:t>
            </w:r>
            <w:r>
              <w:rPr>
                <w:rFonts w:ascii="Courier New" w:eastAsia="Courier New" w:hAnsi="Courier New" w:cs="Courier New"/>
                <w:b/>
                <w:color w:val="0000FF"/>
                <w:sz w:val="18"/>
              </w:rPr>
              <w:t xml:space="preserve"> </w:t>
            </w:r>
            <w:r>
              <w:rPr>
                <w:sz w:val="20"/>
              </w:rPr>
              <w:t xml:space="preserve">field. </w:t>
            </w:r>
          </w:p>
        </w:tc>
      </w:tr>
      <w:tr w:rsidR="00BD476C" w14:paraId="52358C9B"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9964D07" w14:textId="77777777" w:rsidR="00BD476C" w:rsidRDefault="00D9741D">
            <w:pPr>
              <w:spacing w:after="0" w:line="259" w:lineRule="auto"/>
              <w:ind w:left="1" w:firstLine="0"/>
            </w:pPr>
            <w:r>
              <w:rPr>
                <w:b/>
                <w:sz w:val="20"/>
              </w:rPr>
              <w:t xml:space="preserve">66825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615ED18"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dccAmount</w:t>
            </w:r>
            <w:r>
              <w:rPr>
                <w:rFonts w:ascii="Courier New" w:eastAsia="Courier New" w:hAnsi="Courier New" w:cs="Courier New"/>
                <w:b/>
                <w:color w:val="0000FF"/>
                <w:sz w:val="18"/>
              </w:rPr>
              <w:t xml:space="preserve"> </w:t>
            </w:r>
            <w:r>
              <w:rPr>
                <w:sz w:val="20"/>
              </w:rPr>
              <w:t xml:space="preserve">field. </w:t>
            </w:r>
          </w:p>
        </w:tc>
      </w:tr>
      <w:tr w:rsidR="00BD476C" w14:paraId="2F4A104F"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B5FFCCF" w14:textId="77777777" w:rsidR="00BD476C" w:rsidRDefault="00D9741D">
            <w:pPr>
              <w:spacing w:after="0" w:line="259" w:lineRule="auto"/>
              <w:ind w:left="1" w:firstLine="0"/>
            </w:pPr>
            <w:r>
              <w:rPr>
                <w:b/>
                <w:sz w:val="20"/>
              </w:rPr>
              <w:t xml:space="preserve">66826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C727D9E"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dccAccepted</w:t>
            </w:r>
            <w:r>
              <w:rPr>
                <w:rFonts w:ascii="Courier New" w:eastAsia="Courier New" w:hAnsi="Courier New" w:cs="Courier New"/>
                <w:b/>
                <w:color w:val="0000FF"/>
                <w:sz w:val="18"/>
              </w:rPr>
              <w:t xml:space="preserve"> </w:t>
            </w:r>
            <w:r>
              <w:rPr>
                <w:sz w:val="20"/>
              </w:rPr>
              <w:t xml:space="preserve">field. </w:t>
            </w:r>
          </w:p>
        </w:tc>
      </w:tr>
      <w:tr w:rsidR="00BD476C" w14:paraId="682BAB93"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7606E7B" w14:textId="77777777" w:rsidR="00BD476C" w:rsidRDefault="00D9741D">
            <w:pPr>
              <w:spacing w:after="0" w:line="259" w:lineRule="auto"/>
              <w:ind w:left="1" w:firstLine="0"/>
            </w:pPr>
            <w:r>
              <w:rPr>
                <w:b/>
                <w:sz w:val="20"/>
              </w:rPr>
              <w:t xml:space="preserve">66848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97B3EF9"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threeDSRef</w:t>
            </w:r>
            <w:r>
              <w:rPr>
                <w:rFonts w:ascii="Courier New" w:eastAsia="Courier New" w:hAnsi="Courier New" w:cs="Courier New"/>
                <w:b/>
                <w:color w:val="0000FF"/>
                <w:sz w:val="18"/>
              </w:rPr>
              <w:t xml:space="preserve"> </w:t>
            </w:r>
            <w:r>
              <w:rPr>
                <w:sz w:val="20"/>
              </w:rPr>
              <w:t xml:space="preserve">field. </w:t>
            </w:r>
          </w:p>
        </w:tc>
      </w:tr>
      <w:tr w:rsidR="00BD476C" w14:paraId="0F9F5077"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E620D6D" w14:textId="77777777" w:rsidR="00BD476C" w:rsidRDefault="00D9741D">
            <w:pPr>
              <w:spacing w:after="0" w:line="259" w:lineRule="auto"/>
              <w:ind w:left="1" w:firstLine="0"/>
            </w:pPr>
            <w:r>
              <w:rPr>
                <w:b/>
                <w:sz w:val="20"/>
              </w:rPr>
              <w:t xml:space="preserve">66849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2AA056F"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threeDSVersion</w:t>
            </w:r>
            <w:r>
              <w:rPr>
                <w:rFonts w:ascii="Courier New" w:eastAsia="Courier New" w:hAnsi="Courier New" w:cs="Courier New"/>
                <w:b/>
                <w:color w:val="0000FF"/>
                <w:sz w:val="18"/>
              </w:rPr>
              <w:t xml:space="preserve"> </w:t>
            </w:r>
            <w:r>
              <w:rPr>
                <w:sz w:val="20"/>
              </w:rPr>
              <w:t xml:space="preserve">field. </w:t>
            </w:r>
          </w:p>
        </w:tc>
      </w:tr>
      <w:tr w:rsidR="00BD476C" w14:paraId="3B4E566B"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DDE903D" w14:textId="77777777" w:rsidR="00BD476C" w:rsidRDefault="00D9741D">
            <w:pPr>
              <w:spacing w:after="0" w:line="259" w:lineRule="auto"/>
              <w:ind w:left="1" w:firstLine="0"/>
            </w:pPr>
            <w:r>
              <w:rPr>
                <w:b/>
                <w:sz w:val="20"/>
              </w:rPr>
              <w:t xml:space="preserve">66850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E50580B"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threeDSRedirectURL</w:t>
            </w:r>
            <w:r>
              <w:rPr>
                <w:rFonts w:ascii="Courier New" w:eastAsia="Courier New" w:hAnsi="Courier New" w:cs="Courier New"/>
                <w:b/>
                <w:color w:val="0000FF"/>
                <w:sz w:val="18"/>
              </w:rPr>
              <w:t xml:space="preserve"> </w:t>
            </w:r>
            <w:r>
              <w:rPr>
                <w:sz w:val="20"/>
              </w:rPr>
              <w:t xml:space="preserve">field. </w:t>
            </w:r>
          </w:p>
        </w:tc>
      </w:tr>
      <w:tr w:rsidR="00BD476C" w14:paraId="5AC30858"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7561818" w14:textId="77777777" w:rsidR="00BD476C" w:rsidRDefault="00D9741D">
            <w:pPr>
              <w:spacing w:after="0" w:line="259" w:lineRule="auto"/>
              <w:ind w:left="1" w:firstLine="0"/>
            </w:pPr>
            <w:r>
              <w:rPr>
                <w:b/>
                <w:sz w:val="20"/>
              </w:rPr>
              <w:t xml:space="preserve">66851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CE726A9"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threeDSOptions</w:t>
            </w:r>
            <w:r>
              <w:rPr>
                <w:rFonts w:ascii="Courier New" w:eastAsia="Courier New" w:hAnsi="Courier New" w:cs="Courier New"/>
                <w:b/>
                <w:color w:val="0000FF"/>
                <w:sz w:val="18"/>
              </w:rPr>
              <w:t xml:space="preserve"> </w:t>
            </w:r>
            <w:r>
              <w:rPr>
                <w:sz w:val="20"/>
              </w:rPr>
              <w:t xml:space="preserve">field. </w:t>
            </w:r>
          </w:p>
        </w:tc>
      </w:tr>
      <w:tr w:rsidR="00BD476C" w14:paraId="13E1D742"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72407D7" w14:textId="77777777" w:rsidR="00BD476C" w:rsidRDefault="00D9741D">
            <w:pPr>
              <w:spacing w:after="0" w:line="259" w:lineRule="auto"/>
              <w:ind w:left="1" w:firstLine="0"/>
            </w:pPr>
            <w:r>
              <w:rPr>
                <w:b/>
                <w:sz w:val="20"/>
              </w:rPr>
              <w:t xml:space="preserve">66852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C4D7DDA"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threeDSDetails</w:t>
            </w:r>
            <w:r>
              <w:rPr>
                <w:rFonts w:ascii="Courier New" w:eastAsia="Courier New" w:hAnsi="Courier New" w:cs="Courier New"/>
                <w:b/>
                <w:color w:val="0000FF"/>
                <w:sz w:val="18"/>
              </w:rPr>
              <w:t xml:space="preserve"> </w:t>
            </w:r>
            <w:r>
              <w:rPr>
                <w:sz w:val="20"/>
              </w:rPr>
              <w:t xml:space="preserve">field. </w:t>
            </w:r>
          </w:p>
        </w:tc>
      </w:tr>
    </w:tbl>
    <w:p w14:paraId="5A0BC841" w14:textId="77777777" w:rsidR="00BD476C" w:rsidRDefault="00BD476C">
      <w:pPr>
        <w:spacing w:after="0" w:line="259" w:lineRule="auto"/>
        <w:ind w:left="-460" w:right="11181" w:firstLine="0"/>
      </w:pPr>
    </w:p>
    <w:tbl>
      <w:tblPr>
        <w:tblStyle w:val="TableGrid"/>
        <w:tblW w:w="10453" w:type="dxa"/>
        <w:tblInd w:w="274" w:type="dxa"/>
        <w:tblCellMar>
          <w:top w:w="0" w:type="dxa"/>
          <w:left w:w="116" w:type="dxa"/>
          <w:bottom w:w="0" w:type="dxa"/>
          <w:right w:w="115" w:type="dxa"/>
        </w:tblCellMar>
        <w:tblLook w:val="04A0" w:firstRow="1" w:lastRow="0" w:firstColumn="1" w:lastColumn="0" w:noHBand="0" w:noVBand="1"/>
      </w:tblPr>
      <w:tblGrid>
        <w:gridCol w:w="1047"/>
        <w:gridCol w:w="9406"/>
      </w:tblGrid>
      <w:tr w:rsidR="00BD476C" w14:paraId="012D82E0" w14:textId="77777777">
        <w:trPr>
          <w:trHeight w:val="947"/>
        </w:trPr>
        <w:tc>
          <w:tcPr>
            <w:tcW w:w="10453" w:type="dxa"/>
            <w:gridSpan w:val="2"/>
            <w:tcBorders>
              <w:top w:val="nil"/>
              <w:left w:val="nil"/>
              <w:bottom w:val="nil"/>
              <w:right w:val="nil"/>
            </w:tcBorders>
            <w:shd w:val="clear" w:color="auto" w:fill="172170"/>
            <w:vAlign w:val="center"/>
          </w:tcPr>
          <w:p w14:paraId="110E582F" w14:textId="77777777" w:rsidR="00BD476C" w:rsidRDefault="00D9741D">
            <w:pPr>
              <w:spacing w:after="218" w:line="259" w:lineRule="auto"/>
              <w:ind w:left="1" w:firstLine="0"/>
            </w:pPr>
            <w:r>
              <w:rPr>
                <w:b/>
                <w:color w:val="FFFFFF"/>
                <w:sz w:val="20"/>
              </w:rPr>
              <w:t xml:space="preserve">Invalid Request Field Error Codes: 66304 – 66559 and 66816 – 67071 </w:t>
            </w:r>
          </w:p>
          <w:p w14:paraId="6E59AC22" w14:textId="77777777" w:rsidR="00BD476C" w:rsidRDefault="00D9741D">
            <w:pPr>
              <w:tabs>
                <w:tab w:val="center" w:pos="245"/>
                <w:tab w:val="center" w:pos="1586"/>
              </w:tabs>
              <w:spacing w:after="0" w:line="259" w:lineRule="auto"/>
              <w:ind w:left="0" w:firstLine="0"/>
            </w:pPr>
            <w:r>
              <w:rPr>
                <w:rFonts w:ascii="Calibri" w:eastAsia="Calibri" w:hAnsi="Calibri" w:cs="Calibri"/>
                <w:sz w:val="22"/>
              </w:rPr>
              <w:tab/>
            </w:r>
            <w:r>
              <w:rPr>
                <w:b/>
                <w:color w:val="FFFFFF"/>
                <w:sz w:val="20"/>
              </w:rPr>
              <w:t xml:space="preserve">Code </w:t>
            </w:r>
            <w:r>
              <w:rPr>
                <w:b/>
                <w:color w:val="FFFFFF"/>
                <w:sz w:val="20"/>
              </w:rPr>
              <w:tab/>
              <w:t xml:space="preserve">Description </w:t>
            </w:r>
          </w:p>
        </w:tc>
      </w:tr>
      <w:tr w:rsidR="00BD476C" w14:paraId="751697DF" w14:textId="77777777">
        <w:trPr>
          <w:trHeight w:val="467"/>
        </w:trPr>
        <w:tc>
          <w:tcPr>
            <w:tcW w:w="1047" w:type="dxa"/>
            <w:tcBorders>
              <w:top w:val="nil"/>
              <w:left w:val="single" w:sz="4" w:space="0" w:color="172170"/>
              <w:bottom w:val="single" w:sz="4" w:space="0" w:color="172170"/>
              <w:right w:val="single" w:sz="4" w:space="0" w:color="172170"/>
            </w:tcBorders>
            <w:shd w:val="clear" w:color="auto" w:fill="DAE6FA"/>
            <w:vAlign w:val="center"/>
          </w:tcPr>
          <w:p w14:paraId="4A027BDA" w14:textId="77777777" w:rsidR="00BD476C" w:rsidRDefault="00D9741D">
            <w:pPr>
              <w:spacing w:after="0" w:line="259" w:lineRule="auto"/>
              <w:ind w:left="1" w:firstLine="0"/>
            </w:pPr>
            <w:r>
              <w:rPr>
                <w:b/>
                <w:sz w:val="20"/>
              </w:rPr>
              <w:t xml:space="preserve">66853 </w:t>
            </w:r>
          </w:p>
        </w:tc>
        <w:tc>
          <w:tcPr>
            <w:tcW w:w="9406" w:type="dxa"/>
            <w:tcBorders>
              <w:top w:val="nil"/>
              <w:left w:val="single" w:sz="4" w:space="0" w:color="172170"/>
              <w:bottom w:val="single" w:sz="4" w:space="0" w:color="172170"/>
              <w:right w:val="single" w:sz="4" w:space="0" w:color="172170"/>
            </w:tcBorders>
            <w:shd w:val="clear" w:color="auto" w:fill="DAE6FA"/>
            <w:vAlign w:val="center"/>
          </w:tcPr>
          <w:p w14:paraId="5C56480A"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threeDSURL</w:t>
            </w:r>
            <w:r>
              <w:rPr>
                <w:rFonts w:ascii="Courier New" w:eastAsia="Courier New" w:hAnsi="Courier New" w:cs="Courier New"/>
                <w:b/>
                <w:color w:val="0000FF"/>
                <w:sz w:val="18"/>
              </w:rPr>
              <w:t xml:space="preserve"> </w:t>
            </w:r>
            <w:r>
              <w:rPr>
                <w:sz w:val="20"/>
              </w:rPr>
              <w:t xml:space="preserve">field. </w:t>
            </w:r>
          </w:p>
        </w:tc>
      </w:tr>
      <w:tr w:rsidR="00BD476C" w14:paraId="71A3D789"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ECD49F5" w14:textId="77777777" w:rsidR="00BD476C" w:rsidRDefault="00D9741D">
            <w:pPr>
              <w:spacing w:after="0" w:line="259" w:lineRule="auto"/>
              <w:ind w:left="1" w:firstLine="0"/>
            </w:pPr>
            <w:r>
              <w:rPr>
                <w:b/>
                <w:sz w:val="20"/>
              </w:rPr>
              <w:t xml:space="preserve">66854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49B3743"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threeDSRequest</w:t>
            </w:r>
            <w:r>
              <w:rPr>
                <w:rFonts w:ascii="Courier New" w:eastAsia="Courier New" w:hAnsi="Courier New" w:cs="Courier New"/>
                <w:b/>
                <w:color w:val="0000FF"/>
                <w:sz w:val="18"/>
              </w:rPr>
              <w:t xml:space="preserve"> </w:t>
            </w:r>
            <w:r>
              <w:rPr>
                <w:sz w:val="20"/>
              </w:rPr>
              <w:t xml:space="preserve">field. </w:t>
            </w:r>
          </w:p>
        </w:tc>
      </w:tr>
      <w:tr w:rsidR="00BD476C" w14:paraId="5F3E92D1" w14:textId="77777777">
        <w:trPr>
          <w:trHeight w:val="476"/>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5908693" w14:textId="77777777" w:rsidR="00BD476C" w:rsidRDefault="00D9741D">
            <w:pPr>
              <w:spacing w:after="0" w:line="259" w:lineRule="auto"/>
              <w:ind w:left="1" w:firstLine="0"/>
            </w:pPr>
            <w:r>
              <w:rPr>
                <w:b/>
                <w:sz w:val="20"/>
              </w:rPr>
              <w:t xml:space="preserve">66855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4878D26"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threeDSResponse</w:t>
            </w:r>
            <w:r>
              <w:rPr>
                <w:rFonts w:ascii="Courier New" w:eastAsia="Courier New" w:hAnsi="Courier New" w:cs="Courier New"/>
                <w:b/>
                <w:color w:val="0000FF"/>
                <w:sz w:val="18"/>
              </w:rPr>
              <w:t xml:space="preserve"> </w:t>
            </w:r>
            <w:r>
              <w:rPr>
                <w:sz w:val="20"/>
              </w:rPr>
              <w:t xml:space="preserve">field. </w:t>
            </w:r>
          </w:p>
        </w:tc>
      </w:tr>
      <w:tr w:rsidR="00BD476C" w14:paraId="7ACAA3FB"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E93359D" w14:textId="77777777" w:rsidR="00BD476C" w:rsidRDefault="00D9741D">
            <w:pPr>
              <w:spacing w:after="0" w:line="259" w:lineRule="auto"/>
              <w:ind w:left="1" w:firstLine="0"/>
            </w:pPr>
            <w:r>
              <w:rPr>
                <w:b/>
                <w:sz w:val="20"/>
              </w:rPr>
              <w:t xml:space="preserve">66856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07CB222"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threeDSPolicy</w:t>
            </w:r>
            <w:r>
              <w:rPr>
                <w:rFonts w:ascii="Courier New" w:eastAsia="Courier New" w:hAnsi="Courier New" w:cs="Courier New"/>
                <w:b/>
                <w:color w:val="0000FF"/>
                <w:sz w:val="18"/>
              </w:rPr>
              <w:t xml:space="preserve"> </w:t>
            </w:r>
            <w:r>
              <w:rPr>
                <w:sz w:val="20"/>
              </w:rPr>
              <w:t xml:space="preserve">field. </w:t>
            </w:r>
          </w:p>
        </w:tc>
      </w:tr>
      <w:tr w:rsidR="00BD476C" w14:paraId="53D56F68" w14:textId="77777777">
        <w:trPr>
          <w:trHeight w:val="476"/>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B01C819" w14:textId="77777777" w:rsidR="00BD476C" w:rsidRDefault="00D9741D">
            <w:pPr>
              <w:spacing w:after="0" w:line="259" w:lineRule="auto"/>
              <w:ind w:left="1" w:firstLine="0"/>
            </w:pPr>
            <w:r>
              <w:rPr>
                <w:b/>
                <w:sz w:val="20"/>
              </w:rPr>
              <w:t xml:space="preserve">66864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E6640EC"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scaExemption</w:t>
            </w:r>
            <w:r>
              <w:rPr>
                <w:rFonts w:ascii="Courier New" w:eastAsia="Courier New" w:hAnsi="Courier New" w:cs="Courier New"/>
                <w:b/>
                <w:color w:val="0000FF"/>
                <w:sz w:val="18"/>
              </w:rPr>
              <w:t xml:space="preserve"> </w:t>
            </w:r>
            <w:r>
              <w:rPr>
                <w:sz w:val="20"/>
              </w:rPr>
              <w:t xml:space="preserve">field. </w:t>
            </w:r>
          </w:p>
        </w:tc>
      </w:tr>
      <w:tr w:rsidR="00BD476C" w14:paraId="496E435F" w14:textId="77777777">
        <w:trPr>
          <w:trHeight w:val="478"/>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E1FC22C" w14:textId="77777777" w:rsidR="00BD476C" w:rsidRDefault="00D9741D">
            <w:pPr>
              <w:spacing w:after="0" w:line="259" w:lineRule="auto"/>
              <w:ind w:left="1" w:firstLine="0"/>
            </w:pPr>
            <w:r>
              <w:rPr>
                <w:b/>
                <w:sz w:val="20"/>
              </w:rPr>
              <w:lastRenderedPageBreak/>
              <w:t xml:space="preserve">66880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368E035"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riskCheckPref</w:t>
            </w:r>
            <w:r>
              <w:rPr>
                <w:rFonts w:ascii="Courier New" w:eastAsia="Courier New" w:hAnsi="Courier New" w:cs="Courier New"/>
                <w:b/>
                <w:color w:val="0000FF"/>
                <w:sz w:val="18"/>
              </w:rPr>
              <w:t xml:space="preserve"> </w:t>
            </w:r>
            <w:r>
              <w:rPr>
                <w:sz w:val="20"/>
              </w:rPr>
              <w:t xml:space="preserve">field. </w:t>
            </w:r>
          </w:p>
        </w:tc>
      </w:tr>
      <w:tr w:rsidR="00BD476C" w14:paraId="285C54C4"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61B5F7E" w14:textId="77777777" w:rsidR="00BD476C" w:rsidRDefault="00D9741D">
            <w:pPr>
              <w:spacing w:after="0" w:line="259" w:lineRule="auto"/>
              <w:ind w:left="1" w:firstLine="0"/>
            </w:pPr>
            <w:r>
              <w:rPr>
                <w:b/>
                <w:sz w:val="20"/>
              </w:rPr>
              <w:t xml:space="preserve">66912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32B1F4C"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deviceType</w:t>
            </w:r>
            <w:r>
              <w:rPr>
                <w:rFonts w:ascii="Courier New" w:eastAsia="Courier New" w:hAnsi="Courier New" w:cs="Courier New"/>
                <w:b/>
                <w:color w:val="0000FF"/>
                <w:sz w:val="18"/>
              </w:rPr>
              <w:t xml:space="preserve"> </w:t>
            </w:r>
            <w:r>
              <w:rPr>
                <w:sz w:val="20"/>
              </w:rPr>
              <w:t xml:space="preserve">field. </w:t>
            </w:r>
          </w:p>
        </w:tc>
      </w:tr>
      <w:tr w:rsidR="00BD476C" w14:paraId="27C66802"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92CB8D8" w14:textId="77777777" w:rsidR="00BD476C" w:rsidRDefault="00D9741D">
            <w:pPr>
              <w:spacing w:after="0" w:line="259" w:lineRule="auto"/>
              <w:ind w:left="1" w:firstLine="0"/>
            </w:pPr>
            <w:r>
              <w:rPr>
                <w:b/>
                <w:sz w:val="20"/>
              </w:rPr>
              <w:t xml:space="preserve">66913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3BC3EEA"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deviceChannel</w:t>
            </w:r>
            <w:r>
              <w:rPr>
                <w:rFonts w:ascii="Courier New" w:eastAsia="Courier New" w:hAnsi="Courier New" w:cs="Courier New"/>
                <w:b/>
                <w:color w:val="0000FF"/>
                <w:sz w:val="18"/>
              </w:rPr>
              <w:t xml:space="preserve"> </w:t>
            </w:r>
            <w:r>
              <w:rPr>
                <w:sz w:val="20"/>
              </w:rPr>
              <w:t xml:space="preserve">field. </w:t>
            </w:r>
          </w:p>
        </w:tc>
      </w:tr>
      <w:tr w:rsidR="00BD476C" w14:paraId="4EE4FFEA"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190D5C5" w14:textId="77777777" w:rsidR="00BD476C" w:rsidRDefault="00D9741D">
            <w:pPr>
              <w:spacing w:after="0" w:line="259" w:lineRule="auto"/>
              <w:ind w:left="1" w:firstLine="0"/>
            </w:pPr>
            <w:r>
              <w:rPr>
                <w:b/>
                <w:sz w:val="20"/>
              </w:rPr>
              <w:t xml:space="preserve">66914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C658D28"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deviceIdentity</w:t>
            </w:r>
            <w:r>
              <w:rPr>
                <w:rFonts w:ascii="Courier New" w:eastAsia="Courier New" w:hAnsi="Courier New" w:cs="Courier New"/>
                <w:b/>
                <w:color w:val="0000FF"/>
                <w:sz w:val="18"/>
              </w:rPr>
              <w:t xml:space="preserve"> </w:t>
            </w:r>
            <w:r>
              <w:rPr>
                <w:sz w:val="20"/>
              </w:rPr>
              <w:t xml:space="preserve">field. </w:t>
            </w:r>
          </w:p>
        </w:tc>
      </w:tr>
      <w:tr w:rsidR="00BD476C" w14:paraId="3A4AB95D"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23A84D1" w14:textId="77777777" w:rsidR="00BD476C" w:rsidRDefault="00D9741D">
            <w:pPr>
              <w:spacing w:after="0" w:line="259" w:lineRule="auto"/>
              <w:ind w:left="1" w:firstLine="0"/>
            </w:pPr>
            <w:r>
              <w:rPr>
                <w:b/>
                <w:sz w:val="20"/>
              </w:rPr>
              <w:t xml:space="preserve">66915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A062F20"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deviceTimeZone</w:t>
            </w:r>
            <w:r>
              <w:rPr>
                <w:rFonts w:ascii="Courier New" w:eastAsia="Courier New" w:hAnsi="Courier New" w:cs="Courier New"/>
                <w:b/>
                <w:color w:val="0000FF"/>
                <w:sz w:val="18"/>
              </w:rPr>
              <w:t xml:space="preserve"> </w:t>
            </w:r>
            <w:r>
              <w:rPr>
                <w:sz w:val="20"/>
              </w:rPr>
              <w:t xml:space="preserve">field. </w:t>
            </w:r>
          </w:p>
        </w:tc>
      </w:tr>
      <w:tr w:rsidR="00BD476C" w14:paraId="1F68905C"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FB5FD59" w14:textId="77777777" w:rsidR="00BD476C" w:rsidRDefault="00D9741D">
            <w:pPr>
              <w:spacing w:after="0" w:line="259" w:lineRule="auto"/>
              <w:ind w:left="1" w:firstLine="0"/>
            </w:pPr>
            <w:r>
              <w:rPr>
                <w:b/>
                <w:sz w:val="20"/>
              </w:rPr>
              <w:t xml:space="preserve">66916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3C533FE"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deviceCapabilities</w:t>
            </w:r>
            <w:r>
              <w:rPr>
                <w:rFonts w:ascii="Courier New" w:eastAsia="Courier New" w:hAnsi="Courier New" w:cs="Courier New"/>
                <w:b/>
                <w:color w:val="0000FF"/>
                <w:sz w:val="18"/>
              </w:rPr>
              <w:t xml:space="preserve"> </w:t>
            </w:r>
            <w:r>
              <w:rPr>
                <w:sz w:val="20"/>
              </w:rPr>
              <w:t xml:space="preserve">field. </w:t>
            </w:r>
          </w:p>
        </w:tc>
      </w:tr>
      <w:tr w:rsidR="00BD476C" w14:paraId="01CBBDB9"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976E148" w14:textId="77777777" w:rsidR="00BD476C" w:rsidRDefault="00D9741D">
            <w:pPr>
              <w:spacing w:after="0" w:line="259" w:lineRule="auto"/>
              <w:ind w:left="1" w:firstLine="0"/>
            </w:pPr>
            <w:r>
              <w:rPr>
                <w:b/>
                <w:sz w:val="20"/>
              </w:rPr>
              <w:t xml:space="preserve">66917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0AD420D"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deviceAcceptContent</w:t>
            </w:r>
            <w:r>
              <w:rPr>
                <w:rFonts w:ascii="Courier New" w:eastAsia="Courier New" w:hAnsi="Courier New" w:cs="Courier New"/>
                <w:b/>
                <w:color w:val="0000FF"/>
                <w:sz w:val="18"/>
              </w:rPr>
              <w:t xml:space="preserve"> </w:t>
            </w:r>
            <w:r>
              <w:rPr>
                <w:sz w:val="20"/>
              </w:rPr>
              <w:t xml:space="preserve">field. </w:t>
            </w:r>
          </w:p>
        </w:tc>
      </w:tr>
      <w:tr w:rsidR="00BD476C" w14:paraId="75CBBB7B"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03A2340" w14:textId="77777777" w:rsidR="00BD476C" w:rsidRDefault="00D9741D">
            <w:pPr>
              <w:spacing w:after="0" w:line="259" w:lineRule="auto"/>
              <w:ind w:left="1" w:firstLine="0"/>
            </w:pPr>
            <w:r>
              <w:rPr>
                <w:b/>
                <w:sz w:val="20"/>
              </w:rPr>
              <w:t xml:space="preserve">66918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166F4D7"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deviceAcceptCharset</w:t>
            </w:r>
            <w:r>
              <w:rPr>
                <w:rFonts w:ascii="Courier New" w:eastAsia="Courier New" w:hAnsi="Courier New" w:cs="Courier New"/>
                <w:b/>
                <w:color w:val="0000FF"/>
                <w:sz w:val="28"/>
                <w:vertAlign w:val="subscript"/>
              </w:rPr>
              <w:t xml:space="preserve"> </w:t>
            </w:r>
            <w:r>
              <w:rPr>
                <w:sz w:val="20"/>
              </w:rPr>
              <w:t xml:space="preserve">field. </w:t>
            </w:r>
          </w:p>
        </w:tc>
      </w:tr>
      <w:tr w:rsidR="00BD476C" w14:paraId="05515DEA"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3E45665" w14:textId="77777777" w:rsidR="00BD476C" w:rsidRDefault="00D9741D">
            <w:pPr>
              <w:spacing w:after="0" w:line="259" w:lineRule="auto"/>
              <w:ind w:left="1" w:firstLine="0"/>
            </w:pPr>
            <w:r>
              <w:rPr>
                <w:b/>
                <w:sz w:val="20"/>
              </w:rPr>
              <w:t xml:space="preserve">66919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9D32C26"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deviceAcceptEncoding</w:t>
            </w:r>
            <w:r>
              <w:rPr>
                <w:rFonts w:ascii="Courier New" w:eastAsia="Courier New" w:hAnsi="Courier New" w:cs="Courier New"/>
                <w:b/>
                <w:color w:val="0000FF"/>
                <w:sz w:val="18"/>
              </w:rPr>
              <w:t xml:space="preserve"> </w:t>
            </w:r>
            <w:r>
              <w:rPr>
                <w:sz w:val="20"/>
              </w:rPr>
              <w:t xml:space="preserve">field. </w:t>
            </w:r>
          </w:p>
        </w:tc>
      </w:tr>
      <w:tr w:rsidR="00BD476C" w14:paraId="7EB248E1"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D8C7EA6" w14:textId="77777777" w:rsidR="00BD476C" w:rsidRDefault="00D9741D">
            <w:pPr>
              <w:spacing w:after="0" w:line="259" w:lineRule="auto"/>
              <w:ind w:left="1" w:firstLine="0"/>
            </w:pPr>
            <w:r>
              <w:rPr>
                <w:b/>
                <w:sz w:val="20"/>
              </w:rPr>
              <w:t xml:space="preserve">66920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1E37954"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deviceAcceptLanguage</w:t>
            </w:r>
            <w:r>
              <w:rPr>
                <w:rFonts w:ascii="Courier New" w:eastAsia="Courier New" w:hAnsi="Courier New" w:cs="Courier New"/>
                <w:b/>
                <w:color w:val="0000FF"/>
                <w:sz w:val="18"/>
              </w:rPr>
              <w:t xml:space="preserve"> </w:t>
            </w:r>
            <w:r>
              <w:rPr>
                <w:sz w:val="20"/>
              </w:rPr>
              <w:t xml:space="preserve">field. </w:t>
            </w:r>
          </w:p>
        </w:tc>
      </w:tr>
      <w:tr w:rsidR="00BD476C" w14:paraId="17980112"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8A2D6E1" w14:textId="77777777" w:rsidR="00BD476C" w:rsidRDefault="00D9741D">
            <w:pPr>
              <w:spacing w:after="0" w:line="259" w:lineRule="auto"/>
              <w:ind w:left="1" w:firstLine="0"/>
            </w:pPr>
            <w:r>
              <w:rPr>
                <w:b/>
                <w:sz w:val="20"/>
              </w:rPr>
              <w:t xml:space="preserve">66921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A1A2206"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deviceScreenResolution</w:t>
            </w:r>
            <w:r>
              <w:rPr>
                <w:rFonts w:ascii="Courier New" w:eastAsia="Courier New" w:hAnsi="Courier New" w:cs="Courier New"/>
                <w:b/>
                <w:color w:val="0000FF"/>
                <w:sz w:val="18"/>
              </w:rPr>
              <w:t xml:space="preserve"> </w:t>
            </w:r>
            <w:r>
              <w:rPr>
                <w:sz w:val="20"/>
              </w:rPr>
              <w:t xml:space="preserve">field. </w:t>
            </w:r>
          </w:p>
        </w:tc>
      </w:tr>
      <w:tr w:rsidR="00BD476C" w14:paraId="0454522E"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D6DCE8E" w14:textId="77777777" w:rsidR="00BD476C" w:rsidRDefault="00D9741D">
            <w:pPr>
              <w:spacing w:after="0" w:line="259" w:lineRule="auto"/>
              <w:ind w:left="1" w:firstLine="0"/>
            </w:pPr>
            <w:r>
              <w:rPr>
                <w:b/>
                <w:sz w:val="20"/>
              </w:rPr>
              <w:t xml:space="preserve">66922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899EE36"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deviceOperatingSystem</w:t>
            </w:r>
            <w:r>
              <w:rPr>
                <w:rFonts w:ascii="Courier New" w:eastAsia="Courier New" w:hAnsi="Courier New" w:cs="Courier New"/>
                <w:b/>
                <w:color w:val="0000FF"/>
                <w:sz w:val="18"/>
              </w:rPr>
              <w:t xml:space="preserve"> </w:t>
            </w:r>
            <w:r>
              <w:rPr>
                <w:sz w:val="20"/>
              </w:rPr>
              <w:t xml:space="preserve">field. </w:t>
            </w:r>
          </w:p>
        </w:tc>
      </w:tr>
      <w:tr w:rsidR="00BD476C" w14:paraId="756CAF4C" w14:textId="77777777">
        <w:trPr>
          <w:trHeight w:val="477"/>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1E169E8" w14:textId="77777777" w:rsidR="00BD476C" w:rsidRDefault="00D9741D">
            <w:pPr>
              <w:spacing w:after="0" w:line="259" w:lineRule="auto"/>
              <w:ind w:left="1" w:firstLine="0"/>
            </w:pPr>
            <w:r>
              <w:rPr>
                <w:b/>
                <w:sz w:val="20"/>
              </w:rPr>
              <w:t xml:space="preserve">66944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FA8AFCA"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initiator</w:t>
            </w:r>
            <w:r>
              <w:rPr>
                <w:rFonts w:ascii="Courier New" w:eastAsia="Courier New" w:hAnsi="Courier New" w:cs="Courier New"/>
                <w:b/>
                <w:color w:val="0000FF"/>
                <w:sz w:val="18"/>
              </w:rPr>
              <w:t xml:space="preserve"> </w:t>
            </w:r>
            <w:r>
              <w:rPr>
                <w:sz w:val="20"/>
              </w:rPr>
              <w:t xml:space="preserve">field. </w:t>
            </w:r>
          </w:p>
        </w:tc>
      </w:tr>
      <w:tr w:rsidR="00BD476C" w14:paraId="1CE6E6AE" w14:textId="77777777">
        <w:trPr>
          <w:trHeight w:val="476"/>
        </w:trPr>
        <w:tc>
          <w:tcPr>
            <w:tcW w:w="104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58DEB6C" w14:textId="77777777" w:rsidR="00BD476C" w:rsidRDefault="00D9741D">
            <w:pPr>
              <w:spacing w:after="0" w:line="259" w:lineRule="auto"/>
              <w:ind w:left="1" w:firstLine="0"/>
            </w:pPr>
            <w:r>
              <w:rPr>
                <w:b/>
                <w:sz w:val="20"/>
              </w:rPr>
              <w:t xml:space="preserve">66945 </w:t>
            </w:r>
          </w:p>
        </w:tc>
        <w:tc>
          <w:tcPr>
            <w:tcW w:w="9406"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08D6EF8" w14:textId="77777777" w:rsidR="00BD476C" w:rsidRDefault="00D9741D">
            <w:pPr>
              <w:spacing w:after="0" w:line="259" w:lineRule="auto"/>
              <w:ind w:left="0" w:firstLine="0"/>
            </w:pPr>
            <w:r>
              <w:rPr>
                <w:sz w:val="20"/>
              </w:rPr>
              <w:t xml:space="preserve">Invalid </w:t>
            </w:r>
            <w:r>
              <w:rPr>
                <w:rFonts w:ascii="Courier New" w:eastAsia="Courier New" w:hAnsi="Courier New" w:cs="Courier New"/>
                <w:b/>
                <w:color w:val="0000FF"/>
                <w:sz w:val="18"/>
                <w:u w:val="single" w:color="0000FF"/>
              </w:rPr>
              <w:t>acquirerOptions</w:t>
            </w:r>
            <w:r>
              <w:rPr>
                <w:rFonts w:ascii="Courier New" w:eastAsia="Courier New" w:hAnsi="Courier New" w:cs="Courier New"/>
                <w:b/>
                <w:color w:val="0000FF"/>
                <w:sz w:val="18"/>
              </w:rPr>
              <w:t xml:space="preserve"> </w:t>
            </w:r>
            <w:r>
              <w:rPr>
                <w:sz w:val="20"/>
              </w:rPr>
              <w:t xml:space="preserve">field. </w:t>
            </w:r>
          </w:p>
        </w:tc>
      </w:tr>
    </w:tbl>
    <w:p w14:paraId="612C58BB" w14:textId="77777777" w:rsidR="00BD476C" w:rsidRDefault="00D9741D">
      <w:pPr>
        <w:pStyle w:val="Heading1"/>
        <w:spacing w:after="0"/>
        <w:ind w:left="255"/>
      </w:pPr>
      <w:r>
        <w:rPr>
          <w:color w:val="000000"/>
        </w:rPr>
        <w:t xml:space="preserve">A-2 </w:t>
      </w:r>
      <w:r>
        <w:t>AVS</w:t>
      </w:r>
      <w:r>
        <w:rPr>
          <w:color w:val="172170"/>
        </w:rPr>
        <w:t xml:space="preserve"> </w:t>
      </w:r>
      <w:r>
        <w:t>/</w:t>
      </w:r>
      <w:r>
        <w:rPr>
          <w:color w:val="172170"/>
        </w:rPr>
        <w:t xml:space="preserve"> </w:t>
      </w:r>
      <w:r>
        <w:t>CV2</w:t>
      </w:r>
      <w:r>
        <w:rPr>
          <w:color w:val="172170"/>
        </w:rPr>
        <w:t xml:space="preserve"> </w:t>
      </w:r>
      <w:r>
        <w:t>Check</w:t>
      </w:r>
      <w:r>
        <w:rPr>
          <w:color w:val="172170"/>
        </w:rPr>
        <w:t xml:space="preserve"> </w:t>
      </w:r>
      <w:r>
        <w:t>Response Codes</w:t>
      </w:r>
      <w:r>
        <w:rPr>
          <w:color w:val="000000"/>
        </w:rPr>
        <w:t xml:space="preserve"> </w:t>
      </w:r>
    </w:p>
    <w:p w14:paraId="7D54EE9F" w14:textId="77777777" w:rsidR="00BD476C" w:rsidRDefault="00D9741D">
      <w:pPr>
        <w:spacing w:after="0" w:line="259" w:lineRule="auto"/>
        <w:ind w:left="0" w:firstLine="0"/>
      </w:pPr>
      <w:r>
        <w:rPr>
          <w:b/>
          <w:sz w:val="29"/>
        </w:rPr>
        <w:t xml:space="preserve"> </w:t>
      </w:r>
    </w:p>
    <w:p w14:paraId="3E535128" w14:textId="77777777" w:rsidR="00BD476C" w:rsidRDefault="00D9741D">
      <w:pPr>
        <w:ind w:left="255" w:right="14"/>
      </w:pPr>
      <w:r>
        <w:t xml:space="preserve">The AVS/CV2 Check Response Message field </w:t>
      </w:r>
      <w:r>
        <w:rPr>
          <w:rFonts w:ascii="Courier New" w:eastAsia="Courier New" w:hAnsi="Courier New" w:cs="Courier New"/>
          <w:b/>
        </w:rPr>
        <w:t xml:space="preserve">avscv2ResponseMessage </w:t>
      </w:r>
      <w:r>
        <w:t xml:space="preserve">is sent back in the raw form that is received from the Acquiring bank and can contain the following values: </w:t>
      </w:r>
    </w:p>
    <w:p w14:paraId="1D5D4E10" w14:textId="77777777" w:rsidR="00BD476C" w:rsidRDefault="00D9741D">
      <w:pPr>
        <w:spacing w:after="0" w:line="259" w:lineRule="auto"/>
        <w:ind w:left="0" w:firstLine="0"/>
      </w:pPr>
      <w:r>
        <w:rPr>
          <w:sz w:val="15"/>
        </w:rPr>
        <w:t xml:space="preserve"> </w:t>
      </w:r>
    </w:p>
    <w:tbl>
      <w:tblPr>
        <w:tblStyle w:val="TableGrid"/>
        <w:tblW w:w="10451" w:type="dxa"/>
        <w:tblInd w:w="262" w:type="dxa"/>
        <w:tblCellMar>
          <w:top w:w="0" w:type="dxa"/>
          <w:left w:w="115" w:type="dxa"/>
          <w:bottom w:w="0" w:type="dxa"/>
          <w:right w:w="115" w:type="dxa"/>
        </w:tblCellMar>
        <w:tblLook w:val="04A0" w:firstRow="1" w:lastRow="0" w:firstColumn="1" w:lastColumn="0" w:noHBand="0" w:noVBand="1"/>
      </w:tblPr>
      <w:tblGrid>
        <w:gridCol w:w="4973"/>
        <w:gridCol w:w="5478"/>
      </w:tblGrid>
      <w:tr w:rsidR="00BD476C" w14:paraId="671325F9" w14:textId="77777777">
        <w:trPr>
          <w:trHeight w:val="464"/>
        </w:trPr>
        <w:tc>
          <w:tcPr>
            <w:tcW w:w="4973" w:type="dxa"/>
            <w:tcBorders>
              <w:top w:val="single" w:sz="4" w:space="0" w:color="000080"/>
              <w:left w:val="single" w:sz="4" w:space="0" w:color="000080"/>
              <w:bottom w:val="single" w:sz="4" w:space="0" w:color="000080"/>
              <w:right w:val="single" w:sz="4" w:space="0" w:color="000080"/>
            </w:tcBorders>
            <w:shd w:val="clear" w:color="auto" w:fill="172170"/>
            <w:vAlign w:val="center"/>
          </w:tcPr>
          <w:p w14:paraId="1F88902F" w14:textId="77777777" w:rsidR="00BD476C" w:rsidRDefault="00D9741D">
            <w:pPr>
              <w:spacing w:after="0" w:line="259" w:lineRule="auto"/>
              <w:ind w:left="0" w:firstLine="0"/>
            </w:pPr>
            <w:r>
              <w:rPr>
                <w:b/>
                <w:color w:val="FFFFFF"/>
                <w:sz w:val="20"/>
              </w:rPr>
              <w:t xml:space="preserve">Response </w:t>
            </w:r>
          </w:p>
        </w:tc>
        <w:tc>
          <w:tcPr>
            <w:tcW w:w="5478" w:type="dxa"/>
            <w:tcBorders>
              <w:top w:val="single" w:sz="4" w:space="0" w:color="000080"/>
              <w:left w:val="single" w:sz="4" w:space="0" w:color="000080"/>
              <w:bottom w:val="single" w:sz="4" w:space="0" w:color="000080"/>
              <w:right w:val="single" w:sz="4" w:space="0" w:color="000080"/>
            </w:tcBorders>
            <w:shd w:val="clear" w:color="auto" w:fill="172170"/>
            <w:vAlign w:val="center"/>
          </w:tcPr>
          <w:p w14:paraId="551022C8" w14:textId="77777777" w:rsidR="00BD476C" w:rsidRDefault="00D9741D">
            <w:pPr>
              <w:spacing w:after="0" w:line="259" w:lineRule="auto"/>
              <w:ind w:left="1" w:firstLine="0"/>
            </w:pPr>
            <w:r>
              <w:rPr>
                <w:b/>
                <w:color w:val="FFFFFF"/>
                <w:sz w:val="20"/>
              </w:rPr>
              <w:t xml:space="preserve">Description </w:t>
            </w:r>
          </w:p>
        </w:tc>
      </w:tr>
      <w:tr w:rsidR="00BD476C" w14:paraId="560E1070" w14:textId="77777777">
        <w:trPr>
          <w:trHeight w:val="464"/>
        </w:trPr>
        <w:tc>
          <w:tcPr>
            <w:tcW w:w="4973"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64A4C10F" w14:textId="77777777" w:rsidR="00BD476C" w:rsidRDefault="00D9741D">
            <w:pPr>
              <w:spacing w:after="0" w:line="259" w:lineRule="auto"/>
              <w:ind w:left="0" w:firstLine="0"/>
            </w:pPr>
            <w:r>
              <w:rPr>
                <w:b/>
                <w:sz w:val="20"/>
              </w:rPr>
              <w:t xml:space="preserve">ALL </w:t>
            </w:r>
            <w:r>
              <w:rPr>
                <w:b/>
                <w:sz w:val="20"/>
              </w:rPr>
              <w:t xml:space="preserve">MATCH </w:t>
            </w:r>
          </w:p>
        </w:tc>
        <w:tc>
          <w:tcPr>
            <w:tcW w:w="547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1F8F431A" w14:textId="77777777" w:rsidR="00BD476C" w:rsidRDefault="00D9741D">
            <w:pPr>
              <w:spacing w:after="0" w:line="259" w:lineRule="auto"/>
              <w:ind w:left="1" w:firstLine="0"/>
            </w:pPr>
            <w:r>
              <w:rPr>
                <w:sz w:val="20"/>
              </w:rPr>
              <w:t xml:space="preserve">AVS and CV2 match </w:t>
            </w:r>
          </w:p>
        </w:tc>
      </w:tr>
      <w:tr w:rsidR="00BD476C" w14:paraId="4EC74349" w14:textId="77777777">
        <w:trPr>
          <w:trHeight w:val="455"/>
        </w:trPr>
        <w:tc>
          <w:tcPr>
            <w:tcW w:w="4973"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74998A47" w14:textId="77777777" w:rsidR="00BD476C" w:rsidRDefault="00D9741D">
            <w:pPr>
              <w:spacing w:after="0" w:line="259" w:lineRule="auto"/>
              <w:ind w:left="0" w:firstLine="0"/>
            </w:pPr>
            <w:r>
              <w:rPr>
                <w:b/>
                <w:sz w:val="20"/>
              </w:rPr>
              <w:t xml:space="preserve">SECURITY CODE MATCH ONLY </w:t>
            </w:r>
          </w:p>
        </w:tc>
        <w:tc>
          <w:tcPr>
            <w:tcW w:w="547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415AADB8" w14:textId="77777777" w:rsidR="00BD476C" w:rsidRDefault="00D9741D">
            <w:pPr>
              <w:spacing w:after="0" w:line="259" w:lineRule="auto"/>
              <w:ind w:left="1" w:firstLine="0"/>
            </w:pPr>
            <w:r>
              <w:rPr>
                <w:sz w:val="20"/>
              </w:rPr>
              <w:t xml:space="preserve">CV2 match only </w:t>
            </w:r>
          </w:p>
        </w:tc>
      </w:tr>
      <w:tr w:rsidR="00BD476C" w14:paraId="48354988" w14:textId="77777777">
        <w:trPr>
          <w:trHeight w:val="456"/>
        </w:trPr>
        <w:tc>
          <w:tcPr>
            <w:tcW w:w="4973"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4D6D2062" w14:textId="77777777" w:rsidR="00BD476C" w:rsidRDefault="00D9741D">
            <w:pPr>
              <w:spacing w:after="0" w:line="259" w:lineRule="auto"/>
              <w:ind w:left="0" w:firstLine="0"/>
            </w:pPr>
            <w:r>
              <w:rPr>
                <w:b/>
                <w:sz w:val="20"/>
              </w:rPr>
              <w:t xml:space="preserve">ADDRESS MATCH ONLY </w:t>
            </w:r>
          </w:p>
        </w:tc>
        <w:tc>
          <w:tcPr>
            <w:tcW w:w="547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6E8039C6" w14:textId="77777777" w:rsidR="00BD476C" w:rsidRDefault="00D9741D">
            <w:pPr>
              <w:spacing w:after="0" w:line="259" w:lineRule="auto"/>
              <w:ind w:left="1" w:firstLine="0"/>
            </w:pPr>
            <w:r>
              <w:rPr>
                <w:sz w:val="20"/>
              </w:rPr>
              <w:t xml:space="preserve">AVS match only </w:t>
            </w:r>
          </w:p>
        </w:tc>
      </w:tr>
      <w:tr w:rsidR="00BD476C" w14:paraId="0B3A0165" w14:textId="77777777">
        <w:trPr>
          <w:trHeight w:val="456"/>
        </w:trPr>
        <w:tc>
          <w:tcPr>
            <w:tcW w:w="4973"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3F52AFC3" w14:textId="77777777" w:rsidR="00BD476C" w:rsidRDefault="00D9741D">
            <w:pPr>
              <w:spacing w:after="0" w:line="259" w:lineRule="auto"/>
              <w:ind w:left="0" w:firstLine="0"/>
            </w:pPr>
            <w:r>
              <w:rPr>
                <w:b/>
                <w:sz w:val="20"/>
              </w:rPr>
              <w:t xml:space="preserve">NO DATA MATCHES </w:t>
            </w:r>
          </w:p>
        </w:tc>
        <w:tc>
          <w:tcPr>
            <w:tcW w:w="547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622D9F02" w14:textId="77777777" w:rsidR="00BD476C" w:rsidRDefault="00D9741D">
            <w:pPr>
              <w:spacing w:after="0" w:line="259" w:lineRule="auto"/>
              <w:ind w:left="1" w:firstLine="0"/>
            </w:pPr>
            <w:r>
              <w:rPr>
                <w:sz w:val="20"/>
              </w:rPr>
              <w:t xml:space="preserve">No matches for AVS and CV2 </w:t>
            </w:r>
          </w:p>
        </w:tc>
      </w:tr>
      <w:tr w:rsidR="00BD476C" w14:paraId="3416B3EA" w14:textId="77777777">
        <w:trPr>
          <w:trHeight w:val="456"/>
        </w:trPr>
        <w:tc>
          <w:tcPr>
            <w:tcW w:w="4973"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4B544839" w14:textId="77777777" w:rsidR="00BD476C" w:rsidRDefault="00D9741D">
            <w:pPr>
              <w:spacing w:after="0" w:line="259" w:lineRule="auto"/>
              <w:ind w:left="0" w:firstLine="0"/>
            </w:pPr>
            <w:r>
              <w:rPr>
                <w:b/>
                <w:sz w:val="20"/>
              </w:rPr>
              <w:t xml:space="preserve">DATA NOT CHECKED </w:t>
            </w:r>
          </w:p>
        </w:tc>
        <w:tc>
          <w:tcPr>
            <w:tcW w:w="547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7B6385F3" w14:textId="77777777" w:rsidR="00BD476C" w:rsidRDefault="00D9741D">
            <w:pPr>
              <w:spacing w:after="0" w:line="259" w:lineRule="auto"/>
              <w:ind w:left="1" w:firstLine="0"/>
            </w:pPr>
            <w:r>
              <w:rPr>
                <w:sz w:val="20"/>
              </w:rPr>
              <w:t xml:space="preserve">Supplied data not checked </w:t>
            </w:r>
          </w:p>
        </w:tc>
      </w:tr>
      <w:tr w:rsidR="00BD476C" w14:paraId="76E92C4D" w14:textId="77777777">
        <w:trPr>
          <w:trHeight w:val="457"/>
        </w:trPr>
        <w:tc>
          <w:tcPr>
            <w:tcW w:w="4973"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6600DC91" w14:textId="77777777" w:rsidR="00BD476C" w:rsidRDefault="00D9741D">
            <w:pPr>
              <w:spacing w:after="0" w:line="259" w:lineRule="auto"/>
              <w:ind w:left="0" w:firstLine="0"/>
            </w:pPr>
            <w:r>
              <w:rPr>
                <w:b/>
                <w:sz w:val="20"/>
              </w:rPr>
              <w:t xml:space="preserve">SECURITY CHECKS NOT SUPPORTED </w:t>
            </w:r>
          </w:p>
        </w:tc>
        <w:tc>
          <w:tcPr>
            <w:tcW w:w="547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4A1A883B" w14:textId="77777777" w:rsidR="00BD476C" w:rsidRDefault="00D9741D">
            <w:pPr>
              <w:spacing w:after="0" w:line="259" w:lineRule="auto"/>
              <w:ind w:left="1" w:firstLine="0"/>
            </w:pPr>
            <w:r>
              <w:rPr>
                <w:sz w:val="20"/>
              </w:rPr>
              <w:t xml:space="preserve">Card scheme does not support checks </w:t>
            </w:r>
          </w:p>
        </w:tc>
      </w:tr>
    </w:tbl>
    <w:p w14:paraId="6A558340" w14:textId="77777777" w:rsidR="00BD476C" w:rsidRDefault="00D9741D">
      <w:r>
        <w:br w:type="page"/>
      </w:r>
    </w:p>
    <w:p w14:paraId="6D992310" w14:textId="77777777" w:rsidR="00BD476C" w:rsidRDefault="00D9741D">
      <w:pPr>
        <w:ind w:left="255" w:right="285"/>
        <w:jc w:val="both"/>
      </w:pPr>
      <w:r>
        <w:lastRenderedPageBreak/>
        <w:t xml:space="preserve">The AVS/CV2 Response Code </w:t>
      </w:r>
      <w:r>
        <w:rPr>
          <w:rFonts w:ascii="Courier New" w:eastAsia="Courier New" w:hAnsi="Courier New" w:cs="Courier New"/>
          <w:b/>
        </w:rPr>
        <w:t xml:space="preserve">avscv2ResponseCode </w:t>
      </w:r>
      <w:r>
        <w:t xml:space="preserve">is made up of six characters and is </w:t>
      </w:r>
      <w:r>
        <w:t xml:space="preserve">sent back in the raw form that is received from the Acquiring bank. The first 4 characters can be decoded as below, the remaining 2 characters are currently reserved for future use: </w:t>
      </w:r>
    </w:p>
    <w:p w14:paraId="26E2FD79" w14:textId="77777777" w:rsidR="00BD476C" w:rsidRDefault="00D9741D">
      <w:pPr>
        <w:spacing w:after="0" w:line="259" w:lineRule="auto"/>
        <w:ind w:left="0" w:firstLine="0"/>
      </w:pPr>
      <w:r>
        <w:rPr>
          <w:sz w:val="16"/>
        </w:rPr>
        <w:t xml:space="preserve"> </w:t>
      </w:r>
    </w:p>
    <w:tbl>
      <w:tblPr>
        <w:tblStyle w:val="TableGrid"/>
        <w:tblW w:w="10451" w:type="dxa"/>
        <w:tblInd w:w="262" w:type="dxa"/>
        <w:tblCellMar>
          <w:top w:w="0" w:type="dxa"/>
          <w:left w:w="12" w:type="dxa"/>
          <w:bottom w:w="0" w:type="dxa"/>
          <w:right w:w="115" w:type="dxa"/>
        </w:tblCellMar>
        <w:tblLook w:val="04A0" w:firstRow="1" w:lastRow="0" w:firstColumn="1" w:lastColumn="0" w:noHBand="0" w:noVBand="1"/>
      </w:tblPr>
      <w:tblGrid>
        <w:gridCol w:w="2427"/>
        <w:gridCol w:w="2546"/>
        <w:gridCol w:w="5478"/>
      </w:tblGrid>
      <w:tr w:rsidR="00BD476C" w14:paraId="6307CCD6" w14:textId="77777777">
        <w:trPr>
          <w:trHeight w:val="464"/>
        </w:trPr>
        <w:tc>
          <w:tcPr>
            <w:tcW w:w="2427" w:type="dxa"/>
            <w:tcBorders>
              <w:top w:val="single" w:sz="4" w:space="0" w:color="000080"/>
              <w:left w:val="single" w:sz="4" w:space="0" w:color="000080"/>
              <w:bottom w:val="single" w:sz="4" w:space="0" w:color="000080"/>
              <w:right w:val="nil"/>
            </w:tcBorders>
            <w:shd w:val="clear" w:color="auto" w:fill="172170"/>
            <w:vAlign w:val="center"/>
          </w:tcPr>
          <w:p w14:paraId="6D22CAB8" w14:textId="77777777" w:rsidR="00BD476C" w:rsidRDefault="00D9741D">
            <w:pPr>
              <w:spacing w:after="0" w:line="259" w:lineRule="auto"/>
              <w:ind w:left="103" w:firstLine="0"/>
            </w:pPr>
            <w:r>
              <w:rPr>
                <w:b/>
                <w:color w:val="FFFFFF"/>
                <w:sz w:val="20"/>
              </w:rPr>
              <w:t xml:space="preserve">Position 1 Value </w:t>
            </w:r>
          </w:p>
        </w:tc>
        <w:tc>
          <w:tcPr>
            <w:tcW w:w="2546" w:type="dxa"/>
            <w:tcBorders>
              <w:top w:val="single" w:sz="4" w:space="0" w:color="000080"/>
              <w:left w:val="nil"/>
              <w:bottom w:val="single" w:sz="4" w:space="0" w:color="000080"/>
              <w:right w:val="single" w:sz="4" w:space="0" w:color="000080"/>
            </w:tcBorders>
            <w:shd w:val="clear" w:color="auto" w:fill="172170"/>
          </w:tcPr>
          <w:p w14:paraId="6AC7E4C9" w14:textId="77777777" w:rsidR="00BD476C" w:rsidRDefault="00BD476C">
            <w:pPr>
              <w:spacing w:after="160" w:line="259" w:lineRule="auto"/>
              <w:ind w:left="0" w:firstLine="0"/>
            </w:pPr>
          </w:p>
        </w:tc>
        <w:tc>
          <w:tcPr>
            <w:tcW w:w="5478" w:type="dxa"/>
            <w:tcBorders>
              <w:top w:val="single" w:sz="4" w:space="0" w:color="000080"/>
              <w:left w:val="single" w:sz="4" w:space="0" w:color="000080"/>
              <w:bottom w:val="single" w:sz="4" w:space="0" w:color="000080"/>
              <w:right w:val="single" w:sz="4" w:space="0" w:color="000080"/>
            </w:tcBorders>
            <w:shd w:val="clear" w:color="auto" w:fill="172170"/>
            <w:vAlign w:val="center"/>
          </w:tcPr>
          <w:p w14:paraId="11A0DB3F" w14:textId="77777777" w:rsidR="00BD476C" w:rsidRDefault="00D9741D">
            <w:pPr>
              <w:spacing w:after="0" w:line="259" w:lineRule="auto"/>
              <w:ind w:left="104" w:firstLine="0"/>
            </w:pPr>
            <w:r>
              <w:rPr>
                <w:b/>
                <w:color w:val="FFFFFF"/>
                <w:sz w:val="20"/>
              </w:rPr>
              <w:t xml:space="preserve">Description </w:t>
            </w:r>
          </w:p>
        </w:tc>
      </w:tr>
      <w:tr w:rsidR="00BD476C" w14:paraId="32863215" w14:textId="77777777">
        <w:trPr>
          <w:trHeight w:val="465"/>
        </w:trPr>
        <w:tc>
          <w:tcPr>
            <w:tcW w:w="2427" w:type="dxa"/>
            <w:tcBorders>
              <w:top w:val="single" w:sz="4" w:space="0" w:color="000080"/>
              <w:left w:val="single" w:sz="4" w:space="0" w:color="000080"/>
              <w:bottom w:val="single" w:sz="4" w:space="0" w:color="000080"/>
              <w:right w:val="nil"/>
            </w:tcBorders>
            <w:shd w:val="clear" w:color="auto" w:fill="DAE6FA"/>
          </w:tcPr>
          <w:p w14:paraId="3D4A1C7D" w14:textId="77777777" w:rsidR="00BD476C" w:rsidRDefault="00BD476C">
            <w:pPr>
              <w:spacing w:after="160" w:line="259" w:lineRule="auto"/>
              <w:ind w:left="0" w:firstLine="0"/>
            </w:pPr>
          </w:p>
        </w:tc>
        <w:tc>
          <w:tcPr>
            <w:tcW w:w="2546" w:type="dxa"/>
            <w:tcBorders>
              <w:top w:val="single" w:sz="4" w:space="0" w:color="000080"/>
              <w:left w:val="nil"/>
              <w:bottom w:val="single" w:sz="4" w:space="0" w:color="000080"/>
              <w:right w:val="single" w:sz="4" w:space="0" w:color="000080"/>
            </w:tcBorders>
            <w:shd w:val="clear" w:color="auto" w:fill="DAE6FA"/>
            <w:vAlign w:val="center"/>
          </w:tcPr>
          <w:p w14:paraId="5F33ACB8" w14:textId="77777777" w:rsidR="00BD476C" w:rsidRDefault="00D9741D">
            <w:pPr>
              <w:spacing w:after="0" w:line="259" w:lineRule="auto"/>
              <w:ind w:left="0" w:firstLine="0"/>
            </w:pPr>
            <w:r>
              <w:rPr>
                <w:b/>
                <w:sz w:val="20"/>
              </w:rPr>
              <w:t xml:space="preserve">0 </w:t>
            </w:r>
          </w:p>
        </w:tc>
        <w:tc>
          <w:tcPr>
            <w:tcW w:w="547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5C75E95B" w14:textId="77777777" w:rsidR="00BD476C" w:rsidRDefault="00D9741D">
            <w:pPr>
              <w:spacing w:after="0" w:line="259" w:lineRule="auto"/>
              <w:ind w:left="104" w:firstLine="0"/>
            </w:pPr>
            <w:r>
              <w:rPr>
                <w:sz w:val="20"/>
              </w:rPr>
              <w:t xml:space="preserve">No Additional information available. </w:t>
            </w:r>
          </w:p>
        </w:tc>
      </w:tr>
      <w:tr w:rsidR="00BD476C" w14:paraId="2EEF3D2D" w14:textId="77777777">
        <w:trPr>
          <w:trHeight w:val="455"/>
        </w:trPr>
        <w:tc>
          <w:tcPr>
            <w:tcW w:w="2427" w:type="dxa"/>
            <w:tcBorders>
              <w:top w:val="single" w:sz="4" w:space="0" w:color="000080"/>
              <w:left w:val="single" w:sz="4" w:space="0" w:color="000080"/>
              <w:bottom w:val="single" w:sz="4" w:space="0" w:color="000080"/>
              <w:right w:val="nil"/>
            </w:tcBorders>
            <w:shd w:val="clear" w:color="auto" w:fill="DAE6FA"/>
          </w:tcPr>
          <w:p w14:paraId="613C2A4A" w14:textId="77777777" w:rsidR="00BD476C" w:rsidRDefault="00BD476C">
            <w:pPr>
              <w:spacing w:after="160" w:line="259" w:lineRule="auto"/>
              <w:ind w:left="0" w:firstLine="0"/>
            </w:pPr>
          </w:p>
        </w:tc>
        <w:tc>
          <w:tcPr>
            <w:tcW w:w="2546" w:type="dxa"/>
            <w:tcBorders>
              <w:top w:val="single" w:sz="4" w:space="0" w:color="000080"/>
              <w:left w:val="nil"/>
              <w:bottom w:val="single" w:sz="4" w:space="0" w:color="000080"/>
              <w:right w:val="single" w:sz="4" w:space="0" w:color="000080"/>
            </w:tcBorders>
            <w:shd w:val="clear" w:color="auto" w:fill="DAE6FA"/>
            <w:vAlign w:val="center"/>
          </w:tcPr>
          <w:p w14:paraId="5C2F50D7" w14:textId="77777777" w:rsidR="00BD476C" w:rsidRDefault="00D9741D">
            <w:pPr>
              <w:spacing w:after="0" w:line="259" w:lineRule="auto"/>
              <w:ind w:left="0" w:firstLine="0"/>
            </w:pPr>
            <w:r>
              <w:rPr>
                <w:b/>
                <w:sz w:val="20"/>
              </w:rPr>
              <w:t xml:space="preserve">1 </w:t>
            </w:r>
          </w:p>
        </w:tc>
        <w:tc>
          <w:tcPr>
            <w:tcW w:w="547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1E3D40E4" w14:textId="77777777" w:rsidR="00BD476C" w:rsidRDefault="00D9741D">
            <w:pPr>
              <w:spacing w:after="0" w:line="259" w:lineRule="auto"/>
              <w:ind w:left="104" w:firstLine="0"/>
            </w:pPr>
            <w:r>
              <w:rPr>
                <w:sz w:val="20"/>
              </w:rPr>
              <w:t xml:space="preserve">CV2 not checked </w:t>
            </w:r>
          </w:p>
        </w:tc>
      </w:tr>
      <w:tr w:rsidR="00BD476C" w14:paraId="12580A68" w14:textId="77777777">
        <w:trPr>
          <w:trHeight w:val="456"/>
        </w:trPr>
        <w:tc>
          <w:tcPr>
            <w:tcW w:w="2427" w:type="dxa"/>
            <w:tcBorders>
              <w:top w:val="single" w:sz="4" w:space="0" w:color="000080"/>
              <w:left w:val="single" w:sz="4" w:space="0" w:color="000080"/>
              <w:bottom w:val="single" w:sz="4" w:space="0" w:color="000080"/>
              <w:right w:val="nil"/>
            </w:tcBorders>
            <w:shd w:val="clear" w:color="auto" w:fill="DAE6FA"/>
          </w:tcPr>
          <w:p w14:paraId="2B0AB2BA" w14:textId="77777777" w:rsidR="00BD476C" w:rsidRDefault="00BD476C">
            <w:pPr>
              <w:spacing w:after="160" w:line="259" w:lineRule="auto"/>
              <w:ind w:left="0" w:firstLine="0"/>
            </w:pPr>
          </w:p>
        </w:tc>
        <w:tc>
          <w:tcPr>
            <w:tcW w:w="2546" w:type="dxa"/>
            <w:tcBorders>
              <w:top w:val="single" w:sz="4" w:space="0" w:color="000080"/>
              <w:left w:val="nil"/>
              <w:bottom w:val="single" w:sz="4" w:space="0" w:color="000080"/>
              <w:right w:val="single" w:sz="4" w:space="0" w:color="000080"/>
            </w:tcBorders>
            <w:shd w:val="clear" w:color="auto" w:fill="DAE6FA"/>
            <w:vAlign w:val="center"/>
          </w:tcPr>
          <w:p w14:paraId="54775911" w14:textId="77777777" w:rsidR="00BD476C" w:rsidRDefault="00D9741D">
            <w:pPr>
              <w:spacing w:after="0" w:line="259" w:lineRule="auto"/>
              <w:ind w:left="0" w:firstLine="0"/>
            </w:pPr>
            <w:r>
              <w:rPr>
                <w:b/>
                <w:sz w:val="20"/>
              </w:rPr>
              <w:t xml:space="preserve">2 </w:t>
            </w:r>
          </w:p>
        </w:tc>
        <w:tc>
          <w:tcPr>
            <w:tcW w:w="547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01A0D6AB" w14:textId="77777777" w:rsidR="00BD476C" w:rsidRDefault="00D9741D">
            <w:pPr>
              <w:spacing w:after="0" w:line="259" w:lineRule="auto"/>
              <w:ind w:left="104" w:firstLine="0"/>
            </w:pPr>
            <w:r>
              <w:rPr>
                <w:sz w:val="20"/>
              </w:rPr>
              <w:t xml:space="preserve">CV2 matched. </w:t>
            </w:r>
          </w:p>
        </w:tc>
      </w:tr>
      <w:tr w:rsidR="00BD476C" w14:paraId="03D86657" w14:textId="77777777">
        <w:trPr>
          <w:trHeight w:val="456"/>
        </w:trPr>
        <w:tc>
          <w:tcPr>
            <w:tcW w:w="2427" w:type="dxa"/>
            <w:tcBorders>
              <w:top w:val="single" w:sz="4" w:space="0" w:color="000080"/>
              <w:left w:val="single" w:sz="4" w:space="0" w:color="000080"/>
              <w:bottom w:val="single" w:sz="4" w:space="0" w:color="000080"/>
              <w:right w:val="nil"/>
            </w:tcBorders>
            <w:shd w:val="clear" w:color="auto" w:fill="DAE6FA"/>
          </w:tcPr>
          <w:p w14:paraId="5693F8AB" w14:textId="77777777" w:rsidR="00BD476C" w:rsidRDefault="00BD476C">
            <w:pPr>
              <w:spacing w:after="160" w:line="259" w:lineRule="auto"/>
              <w:ind w:left="0" w:firstLine="0"/>
            </w:pPr>
          </w:p>
        </w:tc>
        <w:tc>
          <w:tcPr>
            <w:tcW w:w="2546" w:type="dxa"/>
            <w:tcBorders>
              <w:top w:val="single" w:sz="4" w:space="0" w:color="000080"/>
              <w:left w:val="nil"/>
              <w:bottom w:val="single" w:sz="4" w:space="0" w:color="000080"/>
              <w:right w:val="single" w:sz="4" w:space="0" w:color="000080"/>
            </w:tcBorders>
            <w:shd w:val="clear" w:color="auto" w:fill="DAE6FA"/>
            <w:vAlign w:val="center"/>
          </w:tcPr>
          <w:p w14:paraId="05B7A901" w14:textId="77777777" w:rsidR="00BD476C" w:rsidRDefault="00D9741D">
            <w:pPr>
              <w:spacing w:after="0" w:line="259" w:lineRule="auto"/>
              <w:ind w:left="0" w:firstLine="0"/>
            </w:pPr>
            <w:r>
              <w:rPr>
                <w:b/>
                <w:sz w:val="20"/>
              </w:rPr>
              <w:t xml:space="preserve">4 </w:t>
            </w:r>
          </w:p>
        </w:tc>
        <w:tc>
          <w:tcPr>
            <w:tcW w:w="547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71DB444E" w14:textId="77777777" w:rsidR="00BD476C" w:rsidRDefault="00D9741D">
            <w:pPr>
              <w:spacing w:after="0" w:line="259" w:lineRule="auto"/>
              <w:ind w:left="104" w:firstLine="0"/>
            </w:pPr>
            <w:r>
              <w:rPr>
                <w:sz w:val="20"/>
              </w:rPr>
              <w:t xml:space="preserve">CV2 not matched </w:t>
            </w:r>
          </w:p>
        </w:tc>
      </w:tr>
      <w:tr w:rsidR="00BD476C" w14:paraId="3D126A6C" w14:textId="77777777">
        <w:trPr>
          <w:trHeight w:val="455"/>
        </w:trPr>
        <w:tc>
          <w:tcPr>
            <w:tcW w:w="2427" w:type="dxa"/>
            <w:tcBorders>
              <w:top w:val="single" w:sz="4" w:space="0" w:color="000080"/>
              <w:left w:val="single" w:sz="4" w:space="0" w:color="000080"/>
              <w:bottom w:val="single" w:sz="4" w:space="0" w:color="000080"/>
              <w:right w:val="nil"/>
            </w:tcBorders>
            <w:shd w:val="clear" w:color="auto" w:fill="DAE6FA"/>
          </w:tcPr>
          <w:p w14:paraId="1FDAD0C7" w14:textId="77777777" w:rsidR="00BD476C" w:rsidRDefault="00BD476C">
            <w:pPr>
              <w:spacing w:after="160" w:line="259" w:lineRule="auto"/>
              <w:ind w:left="0" w:firstLine="0"/>
            </w:pPr>
          </w:p>
        </w:tc>
        <w:tc>
          <w:tcPr>
            <w:tcW w:w="2546" w:type="dxa"/>
            <w:tcBorders>
              <w:top w:val="single" w:sz="4" w:space="0" w:color="000080"/>
              <w:left w:val="nil"/>
              <w:bottom w:val="single" w:sz="4" w:space="0" w:color="000080"/>
              <w:right w:val="single" w:sz="4" w:space="0" w:color="000080"/>
            </w:tcBorders>
            <w:shd w:val="clear" w:color="auto" w:fill="DAE6FA"/>
            <w:vAlign w:val="center"/>
          </w:tcPr>
          <w:p w14:paraId="28882C79" w14:textId="77777777" w:rsidR="00BD476C" w:rsidRDefault="00D9741D">
            <w:pPr>
              <w:spacing w:after="0" w:line="259" w:lineRule="auto"/>
              <w:ind w:left="0" w:firstLine="0"/>
            </w:pPr>
            <w:r>
              <w:rPr>
                <w:b/>
                <w:sz w:val="20"/>
              </w:rPr>
              <w:t xml:space="preserve">8 </w:t>
            </w:r>
          </w:p>
        </w:tc>
        <w:tc>
          <w:tcPr>
            <w:tcW w:w="547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0B1EF10E" w14:textId="77777777" w:rsidR="00BD476C" w:rsidRDefault="00D9741D">
            <w:pPr>
              <w:spacing w:after="0" w:line="259" w:lineRule="auto"/>
              <w:ind w:left="104" w:firstLine="0"/>
            </w:pPr>
            <w:r>
              <w:rPr>
                <w:sz w:val="20"/>
              </w:rPr>
              <w:t xml:space="preserve">Reserved </w:t>
            </w:r>
          </w:p>
        </w:tc>
      </w:tr>
    </w:tbl>
    <w:p w14:paraId="06897DE4" w14:textId="77777777" w:rsidR="00BD476C" w:rsidRDefault="00D9741D">
      <w:pPr>
        <w:spacing w:after="0" w:line="259" w:lineRule="auto"/>
        <w:ind w:left="0" w:firstLine="0"/>
      </w:pPr>
      <w:r>
        <w:rPr>
          <w:sz w:val="16"/>
        </w:rPr>
        <w:t xml:space="preserve"> </w:t>
      </w:r>
    </w:p>
    <w:tbl>
      <w:tblPr>
        <w:tblStyle w:val="TableGrid"/>
        <w:tblW w:w="10450" w:type="dxa"/>
        <w:tblInd w:w="272" w:type="dxa"/>
        <w:tblCellMar>
          <w:top w:w="0" w:type="dxa"/>
          <w:left w:w="0" w:type="dxa"/>
          <w:bottom w:w="0" w:type="dxa"/>
          <w:right w:w="115" w:type="dxa"/>
        </w:tblCellMar>
        <w:tblLook w:val="04A0" w:firstRow="1" w:lastRow="0" w:firstColumn="1" w:lastColumn="0" w:noHBand="0" w:noVBand="1"/>
      </w:tblPr>
      <w:tblGrid>
        <w:gridCol w:w="2417"/>
        <w:gridCol w:w="2515"/>
        <w:gridCol w:w="5518"/>
      </w:tblGrid>
      <w:tr w:rsidR="00BD476C" w14:paraId="72DF6D43" w14:textId="77777777">
        <w:trPr>
          <w:trHeight w:val="463"/>
        </w:trPr>
        <w:tc>
          <w:tcPr>
            <w:tcW w:w="2417" w:type="dxa"/>
            <w:tcBorders>
              <w:top w:val="single" w:sz="4" w:space="0" w:color="000080"/>
              <w:left w:val="single" w:sz="4" w:space="0" w:color="000080"/>
              <w:bottom w:val="single" w:sz="4" w:space="0" w:color="000080"/>
              <w:right w:val="nil"/>
            </w:tcBorders>
            <w:shd w:val="clear" w:color="auto" w:fill="172170"/>
            <w:vAlign w:val="center"/>
          </w:tcPr>
          <w:p w14:paraId="63AF4055" w14:textId="77777777" w:rsidR="00BD476C" w:rsidRDefault="00D9741D">
            <w:pPr>
              <w:spacing w:after="0" w:line="259" w:lineRule="auto"/>
              <w:ind w:left="116" w:firstLine="0"/>
            </w:pPr>
            <w:r>
              <w:rPr>
                <w:b/>
                <w:color w:val="FFFFFF"/>
                <w:sz w:val="20"/>
              </w:rPr>
              <w:t xml:space="preserve">Position 2 Value </w:t>
            </w:r>
          </w:p>
        </w:tc>
        <w:tc>
          <w:tcPr>
            <w:tcW w:w="2515" w:type="dxa"/>
            <w:tcBorders>
              <w:top w:val="single" w:sz="4" w:space="0" w:color="000080"/>
              <w:left w:val="nil"/>
              <w:bottom w:val="single" w:sz="4" w:space="0" w:color="000080"/>
              <w:right w:val="single" w:sz="4" w:space="0" w:color="000080"/>
            </w:tcBorders>
            <w:shd w:val="clear" w:color="auto" w:fill="172170"/>
          </w:tcPr>
          <w:p w14:paraId="5543F909" w14:textId="77777777" w:rsidR="00BD476C" w:rsidRDefault="00BD476C">
            <w:pPr>
              <w:spacing w:after="160" w:line="259" w:lineRule="auto"/>
              <w:ind w:left="0" w:firstLine="0"/>
            </w:pPr>
          </w:p>
        </w:tc>
        <w:tc>
          <w:tcPr>
            <w:tcW w:w="5518" w:type="dxa"/>
            <w:tcBorders>
              <w:top w:val="single" w:sz="4" w:space="0" w:color="000080"/>
              <w:left w:val="single" w:sz="4" w:space="0" w:color="000080"/>
              <w:bottom w:val="single" w:sz="4" w:space="0" w:color="000080"/>
              <w:right w:val="single" w:sz="4" w:space="0" w:color="000080"/>
            </w:tcBorders>
            <w:shd w:val="clear" w:color="auto" w:fill="172170"/>
            <w:vAlign w:val="center"/>
          </w:tcPr>
          <w:p w14:paraId="2BB5A749" w14:textId="77777777" w:rsidR="00BD476C" w:rsidRDefault="00D9741D">
            <w:pPr>
              <w:spacing w:after="0" w:line="259" w:lineRule="auto"/>
              <w:ind w:left="116" w:firstLine="0"/>
            </w:pPr>
            <w:r>
              <w:rPr>
                <w:b/>
                <w:color w:val="FFFFFF"/>
                <w:sz w:val="20"/>
              </w:rPr>
              <w:t xml:space="preserve">Description </w:t>
            </w:r>
          </w:p>
        </w:tc>
      </w:tr>
      <w:tr w:rsidR="00BD476C" w14:paraId="5B2D2633" w14:textId="77777777">
        <w:trPr>
          <w:trHeight w:val="466"/>
        </w:trPr>
        <w:tc>
          <w:tcPr>
            <w:tcW w:w="2417" w:type="dxa"/>
            <w:tcBorders>
              <w:top w:val="single" w:sz="4" w:space="0" w:color="000080"/>
              <w:left w:val="single" w:sz="4" w:space="0" w:color="000080"/>
              <w:bottom w:val="single" w:sz="4" w:space="0" w:color="000080"/>
              <w:right w:val="nil"/>
            </w:tcBorders>
            <w:shd w:val="clear" w:color="auto" w:fill="DAE6FA"/>
          </w:tcPr>
          <w:p w14:paraId="006FAA11" w14:textId="77777777" w:rsidR="00BD476C" w:rsidRDefault="00BD476C">
            <w:pPr>
              <w:spacing w:after="160" w:line="259" w:lineRule="auto"/>
              <w:ind w:left="0" w:firstLine="0"/>
            </w:pPr>
          </w:p>
        </w:tc>
        <w:tc>
          <w:tcPr>
            <w:tcW w:w="2515" w:type="dxa"/>
            <w:tcBorders>
              <w:top w:val="single" w:sz="4" w:space="0" w:color="000080"/>
              <w:left w:val="nil"/>
              <w:bottom w:val="single" w:sz="4" w:space="0" w:color="000080"/>
              <w:right w:val="single" w:sz="4" w:space="0" w:color="000080"/>
            </w:tcBorders>
            <w:shd w:val="clear" w:color="auto" w:fill="DAE6FA"/>
            <w:vAlign w:val="center"/>
          </w:tcPr>
          <w:p w14:paraId="56DBF211" w14:textId="77777777" w:rsidR="00BD476C" w:rsidRDefault="00D9741D">
            <w:pPr>
              <w:spacing w:after="0" w:line="259" w:lineRule="auto"/>
              <w:ind w:left="0" w:firstLine="0"/>
            </w:pPr>
            <w:r>
              <w:rPr>
                <w:b/>
                <w:sz w:val="20"/>
              </w:rPr>
              <w:t xml:space="preserve">0 </w:t>
            </w:r>
          </w:p>
        </w:tc>
        <w:tc>
          <w:tcPr>
            <w:tcW w:w="551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4EE2503D" w14:textId="77777777" w:rsidR="00BD476C" w:rsidRDefault="00D9741D">
            <w:pPr>
              <w:spacing w:after="0" w:line="259" w:lineRule="auto"/>
              <w:ind w:left="116" w:firstLine="0"/>
            </w:pPr>
            <w:r>
              <w:rPr>
                <w:sz w:val="20"/>
              </w:rPr>
              <w:t xml:space="preserve">No Additional information available. </w:t>
            </w:r>
          </w:p>
        </w:tc>
      </w:tr>
      <w:tr w:rsidR="00BD476C" w14:paraId="4DAE78E2" w14:textId="77777777">
        <w:trPr>
          <w:trHeight w:val="456"/>
        </w:trPr>
        <w:tc>
          <w:tcPr>
            <w:tcW w:w="2417" w:type="dxa"/>
            <w:tcBorders>
              <w:top w:val="single" w:sz="4" w:space="0" w:color="000080"/>
              <w:left w:val="single" w:sz="4" w:space="0" w:color="000080"/>
              <w:bottom w:val="single" w:sz="4" w:space="0" w:color="000080"/>
              <w:right w:val="nil"/>
            </w:tcBorders>
            <w:shd w:val="clear" w:color="auto" w:fill="DAE6FA"/>
          </w:tcPr>
          <w:p w14:paraId="6E1F5DE6" w14:textId="77777777" w:rsidR="00BD476C" w:rsidRDefault="00BD476C">
            <w:pPr>
              <w:spacing w:after="160" w:line="259" w:lineRule="auto"/>
              <w:ind w:left="0" w:firstLine="0"/>
            </w:pPr>
          </w:p>
        </w:tc>
        <w:tc>
          <w:tcPr>
            <w:tcW w:w="2515" w:type="dxa"/>
            <w:tcBorders>
              <w:top w:val="single" w:sz="4" w:space="0" w:color="000080"/>
              <w:left w:val="nil"/>
              <w:bottom w:val="single" w:sz="4" w:space="0" w:color="000080"/>
              <w:right w:val="single" w:sz="4" w:space="0" w:color="000080"/>
            </w:tcBorders>
            <w:shd w:val="clear" w:color="auto" w:fill="DAE6FA"/>
            <w:vAlign w:val="center"/>
          </w:tcPr>
          <w:p w14:paraId="4462258F" w14:textId="77777777" w:rsidR="00BD476C" w:rsidRDefault="00D9741D">
            <w:pPr>
              <w:spacing w:after="0" w:line="259" w:lineRule="auto"/>
              <w:ind w:left="0" w:firstLine="0"/>
            </w:pPr>
            <w:r>
              <w:rPr>
                <w:b/>
                <w:sz w:val="20"/>
              </w:rPr>
              <w:t xml:space="preserve">1 </w:t>
            </w:r>
          </w:p>
        </w:tc>
        <w:tc>
          <w:tcPr>
            <w:tcW w:w="551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0447B319" w14:textId="77777777" w:rsidR="00BD476C" w:rsidRDefault="00D9741D">
            <w:pPr>
              <w:spacing w:after="0" w:line="259" w:lineRule="auto"/>
              <w:ind w:left="116" w:firstLine="0"/>
            </w:pPr>
            <w:r>
              <w:rPr>
                <w:sz w:val="20"/>
              </w:rPr>
              <w:t xml:space="preserve">Postcode not checked </w:t>
            </w:r>
          </w:p>
        </w:tc>
      </w:tr>
      <w:tr w:rsidR="00BD476C" w14:paraId="6466831F" w14:textId="77777777">
        <w:trPr>
          <w:trHeight w:val="455"/>
        </w:trPr>
        <w:tc>
          <w:tcPr>
            <w:tcW w:w="2417" w:type="dxa"/>
            <w:tcBorders>
              <w:top w:val="single" w:sz="4" w:space="0" w:color="000080"/>
              <w:left w:val="single" w:sz="4" w:space="0" w:color="000080"/>
              <w:bottom w:val="single" w:sz="4" w:space="0" w:color="000080"/>
              <w:right w:val="nil"/>
            </w:tcBorders>
            <w:shd w:val="clear" w:color="auto" w:fill="DAE6FA"/>
          </w:tcPr>
          <w:p w14:paraId="396055C9" w14:textId="77777777" w:rsidR="00BD476C" w:rsidRDefault="00BD476C">
            <w:pPr>
              <w:spacing w:after="160" w:line="259" w:lineRule="auto"/>
              <w:ind w:left="0" w:firstLine="0"/>
            </w:pPr>
          </w:p>
        </w:tc>
        <w:tc>
          <w:tcPr>
            <w:tcW w:w="2515" w:type="dxa"/>
            <w:tcBorders>
              <w:top w:val="single" w:sz="4" w:space="0" w:color="000080"/>
              <w:left w:val="nil"/>
              <w:bottom w:val="single" w:sz="4" w:space="0" w:color="000080"/>
              <w:right w:val="single" w:sz="4" w:space="0" w:color="000080"/>
            </w:tcBorders>
            <w:shd w:val="clear" w:color="auto" w:fill="DAE6FA"/>
            <w:vAlign w:val="center"/>
          </w:tcPr>
          <w:p w14:paraId="3FC7D823" w14:textId="77777777" w:rsidR="00BD476C" w:rsidRDefault="00D9741D">
            <w:pPr>
              <w:spacing w:after="0" w:line="259" w:lineRule="auto"/>
              <w:ind w:left="0" w:firstLine="0"/>
            </w:pPr>
            <w:r>
              <w:rPr>
                <w:b/>
                <w:sz w:val="20"/>
              </w:rPr>
              <w:t xml:space="preserve">2 </w:t>
            </w:r>
          </w:p>
        </w:tc>
        <w:tc>
          <w:tcPr>
            <w:tcW w:w="551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70BB8191" w14:textId="77777777" w:rsidR="00BD476C" w:rsidRDefault="00D9741D">
            <w:pPr>
              <w:spacing w:after="0" w:line="259" w:lineRule="auto"/>
              <w:ind w:left="116" w:firstLine="0"/>
            </w:pPr>
            <w:r>
              <w:rPr>
                <w:sz w:val="20"/>
              </w:rPr>
              <w:t xml:space="preserve">Postcode matched. </w:t>
            </w:r>
          </w:p>
        </w:tc>
      </w:tr>
      <w:tr w:rsidR="00BD476C" w14:paraId="3E616B95" w14:textId="77777777">
        <w:trPr>
          <w:trHeight w:val="456"/>
        </w:trPr>
        <w:tc>
          <w:tcPr>
            <w:tcW w:w="2417" w:type="dxa"/>
            <w:tcBorders>
              <w:top w:val="single" w:sz="4" w:space="0" w:color="000080"/>
              <w:left w:val="single" w:sz="4" w:space="0" w:color="000080"/>
              <w:bottom w:val="single" w:sz="4" w:space="0" w:color="000080"/>
              <w:right w:val="nil"/>
            </w:tcBorders>
            <w:shd w:val="clear" w:color="auto" w:fill="DAE6FA"/>
          </w:tcPr>
          <w:p w14:paraId="4BC12862" w14:textId="77777777" w:rsidR="00BD476C" w:rsidRDefault="00BD476C">
            <w:pPr>
              <w:spacing w:after="160" w:line="259" w:lineRule="auto"/>
              <w:ind w:left="0" w:firstLine="0"/>
            </w:pPr>
          </w:p>
        </w:tc>
        <w:tc>
          <w:tcPr>
            <w:tcW w:w="2515" w:type="dxa"/>
            <w:tcBorders>
              <w:top w:val="single" w:sz="4" w:space="0" w:color="000080"/>
              <w:left w:val="nil"/>
              <w:bottom w:val="single" w:sz="4" w:space="0" w:color="000080"/>
              <w:right w:val="single" w:sz="4" w:space="0" w:color="000080"/>
            </w:tcBorders>
            <w:shd w:val="clear" w:color="auto" w:fill="DAE6FA"/>
            <w:vAlign w:val="center"/>
          </w:tcPr>
          <w:p w14:paraId="4C371590" w14:textId="77777777" w:rsidR="00BD476C" w:rsidRDefault="00D9741D">
            <w:pPr>
              <w:spacing w:after="0" w:line="259" w:lineRule="auto"/>
              <w:ind w:left="0" w:firstLine="0"/>
            </w:pPr>
            <w:r>
              <w:rPr>
                <w:b/>
                <w:sz w:val="20"/>
              </w:rPr>
              <w:t xml:space="preserve">4 </w:t>
            </w:r>
          </w:p>
        </w:tc>
        <w:tc>
          <w:tcPr>
            <w:tcW w:w="551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7843069B" w14:textId="77777777" w:rsidR="00BD476C" w:rsidRDefault="00D9741D">
            <w:pPr>
              <w:spacing w:after="0" w:line="259" w:lineRule="auto"/>
              <w:ind w:left="116" w:firstLine="0"/>
            </w:pPr>
            <w:r>
              <w:rPr>
                <w:sz w:val="20"/>
              </w:rPr>
              <w:t xml:space="preserve">Postcode </w:t>
            </w:r>
            <w:r>
              <w:rPr>
                <w:sz w:val="20"/>
              </w:rPr>
              <w:t xml:space="preserve">not matched </w:t>
            </w:r>
          </w:p>
        </w:tc>
      </w:tr>
      <w:tr w:rsidR="00BD476C" w14:paraId="6889D4D9" w14:textId="77777777">
        <w:trPr>
          <w:trHeight w:val="455"/>
        </w:trPr>
        <w:tc>
          <w:tcPr>
            <w:tcW w:w="2417" w:type="dxa"/>
            <w:tcBorders>
              <w:top w:val="single" w:sz="4" w:space="0" w:color="000080"/>
              <w:left w:val="single" w:sz="4" w:space="0" w:color="000080"/>
              <w:bottom w:val="single" w:sz="4" w:space="0" w:color="000080"/>
              <w:right w:val="nil"/>
            </w:tcBorders>
            <w:shd w:val="clear" w:color="auto" w:fill="DAE6FA"/>
          </w:tcPr>
          <w:p w14:paraId="3A6915F6" w14:textId="77777777" w:rsidR="00BD476C" w:rsidRDefault="00BD476C">
            <w:pPr>
              <w:spacing w:after="160" w:line="259" w:lineRule="auto"/>
              <w:ind w:left="0" w:firstLine="0"/>
            </w:pPr>
          </w:p>
        </w:tc>
        <w:tc>
          <w:tcPr>
            <w:tcW w:w="2515" w:type="dxa"/>
            <w:tcBorders>
              <w:top w:val="single" w:sz="4" w:space="0" w:color="000080"/>
              <w:left w:val="nil"/>
              <w:bottom w:val="single" w:sz="4" w:space="0" w:color="000080"/>
              <w:right w:val="single" w:sz="4" w:space="0" w:color="000080"/>
            </w:tcBorders>
            <w:shd w:val="clear" w:color="auto" w:fill="DAE6FA"/>
            <w:vAlign w:val="center"/>
          </w:tcPr>
          <w:p w14:paraId="6C7C483E" w14:textId="77777777" w:rsidR="00BD476C" w:rsidRDefault="00D9741D">
            <w:pPr>
              <w:spacing w:after="0" w:line="259" w:lineRule="auto"/>
              <w:ind w:left="0" w:firstLine="0"/>
            </w:pPr>
            <w:r>
              <w:rPr>
                <w:b/>
                <w:sz w:val="20"/>
              </w:rPr>
              <w:t xml:space="preserve">8 </w:t>
            </w:r>
          </w:p>
        </w:tc>
        <w:tc>
          <w:tcPr>
            <w:tcW w:w="551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76EC7678" w14:textId="77777777" w:rsidR="00BD476C" w:rsidRDefault="00D9741D">
            <w:pPr>
              <w:spacing w:after="0" w:line="259" w:lineRule="auto"/>
              <w:ind w:left="116" w:firstLine="0"/>
            </w:pPr>
            <w:r>
              <w:rPr>
                <w:sz w:val="20"/>
              </w:rPr>
              <w:t xml:space="preserve">Postcode partially matched </w:t>
            </w:r>
          </w:p>
        </w:tc>
      </w:tr>
    </w:tbl>
    <w:p w14:paraId="0AB78165" w14:textId="77777777" w:rsidR="00BD476C" w:rsidRDefault="00D9741D">
      <w:pPr>
        <w:spacing w:after="0" w:line="259" w:lineRule="auto"/>
        <w:ind w:left="0" w:firstLine="0"/>
      </w:pPr>
      <w:r>
        <w:t xml:space="preserve"> </w:t>
      </w:r>
    </w:p>
    <w:tbl>
      <w:tblPr>
        <w:tblStyle w:val="TableGrid"/>
        <w:tblW w:w="10450" w:type="dxa"/>
        <w:tblInd w:w="272" w:type="dxa"/>
        <w:tblCellMar>
          <w:top w:w="0" w:type="dxa"/>
          <w:left w:w="23" w:type="dxa"/>
          <w:bottom w:w="0" w:type="dxa"/>
          <w:right w:w="115" w:type="dxa"/>
        </w:tblCellMar>
        <w:tblLook w:val="04A0" w:firstRow="1" w:lastRow="0" w:firstColumn="1" w:lastColumn="0" w:noHBand="0" w:noVBand="1"/>
      </w:tblPr>
      <w:tblGrid>
        <w:gridCol w:w="2417"/>
        <w:gridCol w:w="2558"/>
        <w:gridCol w:w="5475"/>
      </w:tblGrid>
      <w:tr w:rsidR="00BD476C" w14:paraId="11D7FE69" w14:textId="77777777">
        <w:trPr>
          <w:trHeight w:val="463"/>
        </w:trPr>
        <w:tc>
          <w:tcPr>
            <w:tcW w:w="2417" w:type="dxa"/>
            <w:tcBorders>
              <w:top w:val="single" w:sz="4" w:space="0" w:color="000080"/>
              <w:left w:val="single" w:sz="4" w:space="0" w:color="000080"/>
              <w:bottom w:val="single" w:sz="4" w:space="0" w:color="000080"/>
              <w:right w:val="nil"/>
            </w:tcBorders>
            <w:shd w:val="clear" w:color="auto" w:fill="172170"/>
            <w:vAlign w:val="center"/>
          </w:tcPr>
          <w:p w14:paraId="3CEBBD22" w14:textId="77777777" w:rsidR="00BD476C" w:rsidRDefault="00D9741D">
            <w:pPr>
              <w:spacing w:after="0" w:line="259" w:lineRule="auto"/>
              <w:ind w:left="93" w:firstLine="0"/>
            </w:pPr>
            <w:r>
              <w:rPr>
                <w:b/>
                <w:color w:val="FFFFFF"/>
                <w:sz w:val="20"/>
              </w:rPr>
              <w:t xml:space="preserve">Position 3 Value </w:t>
            </w:r>
          </w:p>
        </w:tc>
        <w:tc>
          <w:tcPr>
            <w:tcW w:w="2558" w:type="dxa"/>
            <w:tcBorders>
              <w:top w:val="single" w:sz="4" w:space="0" w:color="000080"/>
              <w:left w:val="nil"/>
              <w:bottom w:val="single" w:sz="4" w:space="0" w:color="000080"/>
              <w:right w:val="single" w:sz="4" w:space="0" w:color="000080"/>
            </w:tcBorders>
            <w:shd w:val="clear" w:color="auto" w:fill="172170"/>
          </w:tcPr>
          <w:p w14:paraId="3AC39918" w14:textId="77777777" w:rsidR="00BD476C" w:rsidRDefault="00BD476C">
            <w:pPr>
              <w:spacing w:after="160" w:line="259" w:lineRule="auto"/>
              <w:ind w:left="0" w:firstLine="0"/>
            </w:pPr>
          </w:p>
        </w:tc>
        <w:tc>
          <w:tcPr>
            <w:tcW w:w="5475" w:type="dxa"/>
            <w:tcBorders>
              <w:top w:val="single" w:sz="4" w:space="0" w:color="000080"/>
              <w:left w:val="single" w:sz="4" w:space="0" w:color="000080"/>
              <w:bottom w:val="single" w:sz="4" w:space="0" w:color="000080"/>
              <w:right w:val="single" w:sz="4" w:space="0" w:color="000080"/>
            </w:tcBorders>
            <w:shd w:val="clear" w:color="auto" w:fill="172170"/>
            <w:vAlign w:val="center"/>
          </w:tcPr>
          <w:p w14:paraId="7CD4FC17" w14:textId="77777777" w:rsidR="00BD476C" w:rsidRDefault="00D9741D">
            <w:pPr>
              <w:spacing w:after="0" w:line="259" w:lineRule="auto"/>
              <w:ind w:left="95" w:firstLine="0"/>
            </w:pPr>
            <w:r>
              <w:rPr>
                <w:b/>
                <w:color w:val="FFFFFF"/>
                <w:sz w:val="20"/>
              </w:rPr>
              <w:t xml:space="preserve">Description </w:t>
            </w:r>
          </w:p>
        </w:tc>
      </w:tr>
      <w:tr w:rsidR="00BD476C" w14:paraId="10814BE9" w14:textId="77777777">
        <w:trPr>
          <w:trHeight w:val="466"/>
        </w:trPr>
        <w:tc>
          <w:tcPr>
            <w:tcW w:w="2417" w:type="dxa"/>
            <w:tcBorders>
              <w:top w:val="single" w:sz="4" w:space="0" w:color="000080"/>
              <w:left w:val="single" w:sz="4" w:space="0" w:color="000080"/>
              <w:bottom w:val="single" w:sz="4" w:space="0" w:color="000080"/>
              <w:right w:val="nil"/>
            </w:tcBorders>
            <w:shd w:val="clear" w:color="auto" w:fill="DAE6FA"/>
          </w:tcPr>
          <w:p w14:paraId="2647C5F5" w14:textId="77777777" w:rsidR="00BD476C" w:rsidRDefault="00BD476C">
            <w:pPr>
              <w:spacing w:after="160" w:line="259" w:lineRule="auto"/>
              <w:ind w:left="0" w:firstLine="0"/>
            </w:pPr>
          </w:p>
        </w:tc>
        <w:tc>
          <w:tcPr>
            <w:tcW w:w="2558" w:type="dxa"/>
            <w:tcBorders>
              <w:top w:val="single" w:sz="4" w:space="0" w:color="000080"/>
              <w:left w:val="nil"/>
              <w:bottom w:val="single" w:sz="4" w:space="0" w:color="000080"/>
              <w:right w:val="single" w:sz="4" w:space="0" w:color="000080"/>
            </w:tcBorders>
            <w:shd w:val="clear" w:color="auto" w:fill="DAE6FA"/>
            <w:vAlign w:val="center"/>
          </w:tcPr>
          <w:p w14:paraId="2A820A3E" w14:textId="77777777" w:rsidR="00BD476C" w:rsidRDefault="00D9741D">
            <w:pPr>
              <w:spacing w:after="0" w:line="259" w:lineRule="auto"/>
              <w:ind w:left="0" w:firstLine="0"/>
            </w:pPr>
            <w:r>
              <w:rPr>
                <w:b/>
                <w:sz w:val="20"/>
              </w:rPr>
              <w:t xml:space="preserve">0 </w:t>
            </w:r>
          </w:p>
        </w:tc>
        <w:tc>
          <w:tcPr>
            <w:tcW w:w="5475"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59CFB5E1" w14:textId="77777777" w:rsidR="00BD476C" w:rsidRDefault="00D9741D">
            <w:pPr>
              <w:spacing w:after="0" w:line="259" w:lineRule="auto"/>
              <w:ind w:left="95" w:firstLine="0"/>
            </w:pPr>
            <w:r>
              <w:rPr>
                <w:sz w:val="20"/>
              </w:rPr>
              <w:t xml:space="preserve">No Additional Information </w:t>
            </w:r>
          </w:p>
        </w:tc>
      </w:tr>
      <w:tr w:rsidR="00BD476C" w14:paraId="50B765C2" w14:textId="77777777">
        <w:trPr>
          <w:trHeight w:val="456"/>
        </w:trPr>
        <w:tc>
          <w:tcPr>
            <w:tcW w:w="2417" w:type="dxa"/>
            <w:tcBorders>
              <w:top w:val="single" w:sz="4" w:space="0" w:color="000080"/>
              <w:left w:val="single" w:sz="4" w:space="0" w:color="000080"/>
              <w:bottom w:val="single" w:sz="4" w:space="0" w:color="000080"/>
              <w:right w:val="nil"/>
            </w:tcBorders>
            <w:shd w:val="clear" w:color="auto" w:fill="DAE6FA"/>
          </w:tcPr>
          <w:p w14:paraId="4B49F4F2" w14:textId="77777777" w:rsidR="00BD476C" w:rsidRDefault="00BD476C">
            <w:pPr>
              <w:spacing w:after="160" w:line="259" w:lineRule="auto"/>
              <w:ind w:left="0" w:firstLine="0"/>
            </w:pPr>
          </w:p>
        </w:tc>
        <w:tc>
          <w:tcPr>
            <w:tcW w:w="2558" w:type="dxa"/>
            <w:tcBorders>
              <w:top w:val="single" w:sz="4" w:space="0" w:color="000080"/>
              <w:left w:val="nil"/>
              <w:bottom w:val="single" w:sz="4" w:space="0" w:color="000080"/>
              <w:right w:val="single" w:sz="4" w:space="0" w:color="000080"/>
            </w:tcBorders>
            <w:shd w:val="clear" w:color="auto" w:fill="DAE6FA"/>
            <w:vAlign w:val="center"/>
          </w:tcPr>
          <w:p w14:paraId="6F46D6CE" w14:textId="77777777" w:rsidR="00BD476C" w:rsidRDefault="00D9741D">
            <w:pPr>
              <w:spacing w:after="0" w:line="259" w:lineRule="auto"/>
              <w:ind w:left="0" w:firstLine="0"/>
            </w:pPr>
            <w:r>
              <w:rPr>
                <w:b/>
                <w:sz w:val="20"/>
              </w:rPr>
              <w:t xml:space="preserve">1 </w:t>
            </w:r>
          </w:p>
        </w:tc>
        <w:tc>
          <w:tcPr>
            <w:tcW w:w="5475"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0BAB9673" w14:textId="77777777" w:rsidR="00BD476C" w:rsidRDefault="00D9741D">
            <w:pPr>
              <w:spacing w:after="0" w:line="259" w:lineRule="auto"/>
              <w:ind w:left="95" w:firstLine="0"/>
            </w:pPr>
            <w:r>
              <w:rPr>
                <w:sz w:val="20"/>
              </w:rPr>
              <w:t xml:space="preserve">Address numeric not checked </w:t>
            </w:r>
          </w:p>
        </w:tc>
      </w:tr>
      <w:tr w:rsidR="00BD476C" w14:paraId="1CD586DE" w14:textId="77777777">
        <w:trPr>
          <w:trHeight w:val="455"/>
        </w:trPr>
        <w:tc>
          <w:tcPr>
            <w:tcW w:w="2417" w:type="dxa"/>
            <w:tcBorders>
              <w:top w:val="single" w:sz="4" w:space="0" w:color="000080"/>
              <w:left w:val="single" w:sz="4" w:space="0" w:color="000080"/>
              <w:bottom w:val="single" w:sz="4" w:space="0" w:color="000080"/>
              <w:right w:val="nil"/>
            </w:tcBorders>
            <w:shd w:val="clear" w:color="auto" w:fill="DAE6FA"/>
          </w:tcPr>
          <w:p w14:paraId="26C7B538" w14:textId="77777777" w:rsidR="00BD476C" w:rsidRDefault="00BD476C">
            <w:pPr>
              <w:spacing w:after="160" w:line="259" w:lineRule="auto"/>
              <w:ind w:left="0" w:firstLine="0"/>
            </w:pPr>
          </w:p>
        </w:tc>
        <w:tc>
          <w:tcPr>
            <w:tcW w:w="2558" w:type="dxa"/>
            <w:tcBorders>
              <w:top w:val="single" w:sz="4" w:space="0" w:color="000080"/>
              <w:left w:val="nil"/>
              <w:bottom w:val="single" w:sz="4" w:space="0" w:color="000080"/>
              <w:right w:val="single" w:sz="4" w:space="0" w:color="000080"/>
            </w:tcBorders>
            <w:shd w:val="clear" w:color="auto" w:fill="DAE6FA"/>
            <w:vAlign w:val="center"/>
          </w:tcPr>
          <w:p w14:paraId="567FF4D7" w14:textId="77777777" w:rsidR="00BD476C" w:rsidRDefault="00D9741D">
            <w:pPr>
              <w:spacing w:after="0" w:line="259" w:lineRule="auto"/>
              <w:ind w:left="0" w:firstLine="0"/>
            </w:pPr>
            <w:r>
              <w:rPr>
                <w:b/>
                <w:sz w:val="20"/>
              </w:rPr>
              <w:t xml:space="preserve">2 </w:t>
            </w:r>
          </w:p>
        </w:tc>
        <w:tc>
          <w:tcPr>
            <w:tcW w:w="5475"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05E0D199" w14:textId="77777777" w:rsidR="00BD476C" w:rsidRDefault="00D9741D">
            <w:pPr>
              <w:spacing w:after="0" w:line="259" w:lineRule="auto"/>
              <w:ind w:left="95" w:firstLine="0"/>
            </w:pPr>
            <w:r>
              <w:rPr>
                <w:sz w:val="20"/>
              </w:rPr>
              <w:t xml:space="preserve">Address numeric matched </w:t>
            </w:r>
          </w:p>
        </w:tc>
      </w:tr>
      <w:tr w:rsidR="00BD476C" w14:paraId="4BE48E85" w14:textId="77777777">
        <w:trPr>
          <w:trHeight w:val="456"/>
        </w:trPr>
        <w:tc>
          <w:tcPr>
            <w:tcW w:w="2417" w:type="dxa"/>
            <w:tcBorders>
              <w:top w:val="single" w:sz="4" w:space="0" w:color="000080"/>
              <w:left w:val="single" w:sz="4" w:space="0" w:color="000080"/>
              <w:bottom w:val="single" w:sz="4" w:space="0" w:color="000080"/>
              <w:right w:val="nil"/>
            </w:tcBorders>
            <w:shd w:val="clear" w:color="auto" w:fill="DAE6FA"/>
          </w:tcPr>
          <w:p w14:paraId="46A3B389" w14:textId="77777777" w:rsidR="00BD476C" w:rsidRDefault="00BD476C">
            <w:pPr>
              <w:spacing w:after="160" w:line="259" w:lineRule="auto"/>
              <w:ind w:left="0" w:firstLine="0"/>
            </w:pPr>
          </w:p>
        </w:tc>
        <w:tc>
          <w:tcPr>
            <w:tcW w:w="2558" w:type="dxa"/>
            <w:tcBorders>
              <w:top w:val="single" w:sz="4" w:space="0" w:color="000080"/>
              <w:left w:val="nil"/>
              <w:bottom w:val="single" w:sz="4" w:space="0" w:color="000080"/>
              <w:right w:val="single" w:sz="4" w:space="0" w:color="000080"/>
            </w:tcBorders>
            <w:shd w:val="clear" w:color="auto" w:fill="DAE6FA"/>
            <w:vAlign w:val="center"/>
          </w:tcPr>
          <w:p w14:paraId="112B7427" w14:textId="77777777" w:rsidR="00BD476C" w:rsidRDefault="00D9741D">
            <w:pPr>
              <w:spacing w:after="0" w:line="259" w:lineRule="auto"/>
              <w:ind w:left="0" w:firstLine="0"/>
            </w:pPr>
            <w:r>
              <w:rPr>
                <w:b/>
                <w:sz w:val="20"/>
              </w:rPr>
              <w:t xml:space="preserve">4 </w:t>
            </w:r>
          </w:p>
        </w:tc>
        <w:tc>
          <w:tcPr>
            <w:tcW w:w="5475"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4B13A66D" w14:textId="77777777" w:rsidR="00BD476C" w:rsidRDefault="00D9741D">
            <w:pPr>
              <w:spacing w:after="0" w:line="259" w:lineRule="auto"/>
              <w:ind w:left="95" w:firstLine="0"/>
            </w:pPr>
            <w:r>
              <w:rPr>
                <w:sz w:val="20"/>
              </w:rPr>
              <w:t xml:space="preserve">Address numeric not matched </w:t>
            </w:r>
          </w:p>
        </w:tc>
      </w:tr>
      <w:tr w:rsidR="00BD476C" w14:paraId="51969744" w14:textId="77777777">
        <w:trPr>
          <w:trHeight w:val="455"/>
        </w:trPr>
        <w:tc>
          <w:tcPr>
            <w:tcW w:w="2417" w:type="dxa"/>
            <w:tcBorders>
              <w:top w:val="single" w:sz="4" w:space="0" w:color="000080"/>
              <w:left w:val="single" w:sz="4" w:space="0" w:color="000080"/>
              <w:bottom w:val="single" w:sz="4" w:space="0" w:color="000080"/>
              <w:right w:val="nil"/>
            </w:tcBorders>
            <w:shd w:val="clear" w:color="auto" w:fill="DAE6FA"/>
          </w:tcPr>
          <w:p w14:paraId="1A3C65E0" w14:textId="77777777" w:rsidR="00BD476C" w:rsidRDefault="00BD476C">
            <w:pPr>
              <w:spacing w:after="160" w:line="259" w:lineRule="auto"/>
              <w:ind w:left="0" w:firstLine="0"/>
            </w:pPr>
          </w:p>
        </w:tc>
        <w:tc>
          <w:tcPr>
            <w:tcW w:w="2558" w:type="dxa"/>
            <w:tcBorders>
              <w:top w:val="single" w:sz="4" w:space="0" w:color="000080"/>
              <w:left w:val="nil"/>
              <w:bottom w:val="single" w:sz="4" w:space="0" w:color="000080"/>
              <w:right w:val="single" w:sz="4" w:space="0" w:color="000080"/>
            </w:tcBorders>
            <w:shd w:val="clear" w:color="auto" w:fill="DAE6FA"/>
            <w:vAlign w:val="center"/>
          </w:tcPr>
          <w:p w14:paraId="1A1D08E3" w14:textId="77777777" w:rsidR="00BD476C" w:rsidRDefault="00D9741D">
            <w:pPr>
              <w:spacing w:after="0" w:line="259" w:lineRule="auto"/>
              <w:ind w:left="0" w:firstLine="0"/>
            </w:pPr>
            <w:r>
              <w:rPr>
                <w:b/>
                <w:sz w:val="20"/>
              </w:rPr>
              <w:t xml:space="preserve">8 </w:t>
            </w:r>
          </w:p>
        </w:tc>
        <w:tc>
          <w:tcPr>
            <w:tcW w:w="5475"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66EA9D04" w14:textId="77777777" w:rsidR="00BD476C" w:rsidRDefault="00D9741D">
            <w:pPr>
              <w:spacing w:after="0" w:line="259" w:lineRule="auto"/>
              <w:ind w:left="95" w:firstLine="0"/>
            </w:pPr>
            <w:r>
              <w:rPr>
                <w:sz w:val="20"/>
              </w:rPr>
              <w:t xml:space="preserve">Address numeric partially matched </w:t>
            </w:r>
          </w:p>
        </w:tc>
      </w:tr>
    </w:tbl>
    <w:p w14:paraId="1935EC5D" w14:textId="77777777" w:rsidR="00BD476C" w:rsidRDefault="00D9741D">
      <w:pPr>
        <w:spacing w:after="0" w:line="259" w:lineRule="auto"/>
        <w:ind w:left="0" w:firstLine="0"/>
      </w:pPr>
      <w:r>
        <w:rPr>
          <w:sz w:val="16"/>
        </w:rPr>
        <w:t xml:space="preserve"> </w:t>
      </w:r>
    </w:p>
    <w:tbl>
      <w:tblPr>
        <w:tblStyle w:val="TableGrid"/>
        <w:tblW w:w="10450" w:type="dxa"/>
        <w:tblInd w:w="272" w:type="dxa"/>
        <w:tblCellMar>
          <w:top w:w="0" w:type="dxa"/>
          <w:left w:w="23" w:type="dxa"/>
          <w:bottom w:w="0" w:type="dxa"/>
          <w:right w:w="115" w:type="dxa"/>
        </w:tblCellMar>
        <w:tblLook w:val="04A0" w:firstRow="1" w:lastRow="0" w:firstColumn="1" w:lastColumn="0" w:noHBand="0" w:noVBand="1"/>
      </w:tblPr>
      <w:tblGrid>
        <w:gridCol w:w="2417"/>
        <w:gridCol w:w="2558"/>
        <w:gridCol w:w="5475"/>
      </w:tblGrid>
      <w:tr w:rsidR="00BD476C" w14:paraId="3EBC30C2" w14:textId="77777777">
        <w:trPr>
          <w:trHeight w:val="464"/>
        </w:trPr>
        <w:tc>
          <w:tcPr>
            <w:tcW w:w="2417" w:type="dxa"/>
            <w:tcBorders>
              <w:top w:val="single" w:sz="4" w:space="0" w:color="000080"/>
              <w:left w:val="single" w:sz="4" w:space="0" w:color="000080"/>
              <w:bottom w:val="single" w:sz="4" w:space="0" w:color="000080"/>
              <w:right w:val="nil"/>
            </w:tcBorders>
            <w:shd w:val="clear" w:color="auto" w:fill="172170"/>
            <w:vAlign w:val="center"/>
          </w:tcPr>
          <w:p w14:paraId="44B96B66" w14:textId="77777777" w:rsidR="00BD476C" w:rsidRDefault="00D9741D">
            <w:pPr>
              <w:spacing w:after="0" w:line="259" w:lineRule="auto"/>
              <w:ind w:left="93" w:firstLine="0"/>
            </w:pPr>
            <w:r>
              <w:rPr>
                <w:b/>
                <w:color w:val="FFFFFF"/>
                <w:sz w:val="20"/>
              </w:rPr>
              <w:t xml:space="preserve">Position 4 Value </w:t>
            </w:r>
          </w:p>
        </w:tc>
        <w:tc>
          <w:tcPr>
            <w:tcW w:w="2558" w:type="dxa"/>
            <w:tcBorders>
              <w:top w:val="single" w:sz="4" w:space="0" w:color="000080"/>
              <w:left w:val="nil"/>
              <w:bottom w:val="single" w:sz="4" w:space="0" w:color="000080"/>
              <w:right w:val="single" w:sz="4" w:space="0" w:color="000080"/>
            </w:tcBorders>
            <w:shd w:val="clear" w:color="auto" w:fill="172170"/>
          </w:tcPr>
          <w:p w14:paraId="185A0A10" w14:textId="77777777" w:rsidR="00BD476C" w:rsidRDefault="00BD476C">
            <w:pPr>
              <w:spacing w:after="160" w:line="259" w:lineRule="auto"/>
              <w:ind w:left="0" w:firstLine="0"/>
            </w:pPr>
          </w:p>
        </w:tc>
        <w:tc>
          <w:tcPr>
            <w:tcW w:w="5475" w:type="dxa"/>
            <w:tcBorders>
              <w:top w:val="single" w:sz="4" w:space="0" w:color="000080"/>
              <w:left w:val="single" w:sz="4" w:space="0" w:color="000080"/>
              <w:bottom w:val="single" w:sz="4" w:space="0" w:color="000080"/>
              <w:right w:val="single" w:sz="4" w:space="0" w:color="000080"/>
            </w:tcBorders>
            <w:shd w:val="clear" w:color="auto" w:fill="172170"/>
            <w:vAlign w:val="center"/>
          </w:tcPr>
          <w:p w14:paraId="5140D1C4" w14:textId="77777777" w:rsidR="00BD476C" w:rsidRDefault="00D9741D">
            <w:pPr>
              <w:spacing w:after="0" w:line="259" w:lineRule="auto"/>
              <w:ind w:left="95" w:firstLine="0"/>
            </w:pPr>
            <w:r>
              <w:rPr>
                <w:b/>
                <w:color w:val="FFFFFF"/>
                <w:sz w:val="20"/>
              </w:rPr>
              <w:t xml:space="preserve">Description </w:t>
            </w:r>
          </w:p>
        </w:tc>
      </w:tr>
      <w:tr w:rsidR="00BD476C" w14:paraId="0DF61873" w14:textId="77777777">
        <w:trPr>
          <w:trHeight w:val="468"/>
        </w:trPr>
        <w:tc>
          <w:tcPr>
            <w:tcW w:w="2417" w:type="dxa"/>
            <w:tcBorders>
              <w:top w:val="single" w:sz="4" w:space="0" w:color="000080"/>
              <w:left w:val="single" w:sz="4" w:space="0" w:color="000080"/>
              <w:bottom w:val="single" w:sz="4" w:space="0" w:color="000080"/>
              <w:right w:val="nil"/>
            </w:tcBorders>
            <w:shd w:val="clear" w:color="auto" w:fill="DAE6FA"/>
          </w:tcPr>
          <w:p w14:paraId="54A7532C" w14:textId="77777777" w:rsidR="00BD476C" w:rsidRDefault="00BD476C">
            <w:pPr>
              <w:spacing w:after="160" w:line="259" w:lineRule="auto"/>
              <w:ind w:left="0" w:firstLine="0"/>
            </w:pPr>
          </w:p>
        </w:tc>
        <w:tc>
          <w:tcPr>
            <w:tcW w:w="2558" w:type="dxa"/>
            <w:tcBorders>
              <w:top w:val="single" w:sz="4" w:space="0" w:color="000080"/>
              <w:left w:val="nil"/>
              <w:bottom w:val="single" w:sz="4" w:space="0" w:color="000080"/>
              <w:right w:val="single" w:sz="4" w:space="0" w:color="000080"/>
            </w:tcBorders>
            <w:shd w:val="clear" w:color="auto" w:fill="DAE6FA"/>
            <w:vAlign w:val="center"/>
          </w:tcPr>
          <w:p w14:paraId="322EB0E0" w14:textId="77777777" w:rsidR="00BD476C" w:rsidRDefault="00D9741D">
            <w:pPr>
              <w:spacing w:after="0" w:line="259" w:lineRule="auto"/>
              <w:ind w:left="0" w:firstLine="0"/>
            </w:pPr>
            <w:r>
              <w:rPr>
                <w:b/>
                <w:sz w:val="20"/>
              </w:rPr>
              <w:t xml:space="preserve">0 </w:t>
            </w:r>
          </w:p>
        </w:tc>
        <w:tc>
          <w:tcPr>
            <w:tcW w:w="5475"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44445ED0" w14:textId="77777777" w:rsidR="00BD476C" w:rsidRDefault="00D9741D">
            <w:pPr>
              <w:spacing w:after="0" w:line="259" w:lineRule="auto"/>
              <w:ind w:left="95" w:firstLine="0"/>
            </w:pPr>
            <w:r>
              <w:rPr>
                <w:sz w:val="20"/>
              </w:rPr>
              <w:t xml:space="preserve">Authorising entity not known </w:t>
            </w:r>
          </w:p>
        </w:tc>
      </w:tr>
      <w:tr w:rsidR="00BD476C" w14:paraId="4D2F5682" w14:textId="77777777">
        <w:trPr>
          <w:trHeight w:val="455"/>
        </w:trPr>
        <w:tc>
          <w:tcPr>
            <w:tcW w:w="2417" w:type="dxa"/>
            <w:tcBorders>
              <w:top w:val="single" w:sz="4" w:space="0" w:color="000080"/>
              <w:left w:val="single" w:sz="4" w:space="0" w:color="000080"/>
              <w:bottom w:val="single" w:sz="4" w:space="0" w:color="000080"/>
              <w:right w:val="nil"/>
            </w:tcBorders>
            <w:shd w:val="clear" w:color="auto" w:fill="DAE6FA"/>
          </w:tcPr>
          <w:p w14:paraId="3514A0CF" w14:textId="77777777" w:rsidR="00BD476C" w:rsidRDefault="00BD476C">
            <w:pPr>
              <w:spacing w:after="160" w:line="259" w:lineRule="auto"/>
              <w:ind w:left="0" w:firstLine="0"/>
            </w:pPr>
          </w:p>
        </w:tc>
        <w:tc>
          <w:tcPr>
            <w:tcW w:w="2558" w:type="dxa"/>
            <w:tcBorders>
              <w:top w:val="single" w:sz="4" w:space="0" w:color="000080"/>
              <w:left w:val="nil"/>
              <w:bottom w:val="single" w:sz="4" w:space="0" w:color="000080"/>
              <w:right w:val="single" w:sz="4" w:space="0" w:color="000080"/>
            </w:tcBorders>
            <w:shd w:val="clear" w:color="auto" w:fill="DAE6FA"/>
            <w:vAlign w:val="center"/>
          </w:tcPr>
          <w:p w14:paraId="736A0568" w14:textId="77777777" w:rsidR="00BD476C" w:rsidRDefault="00D9741D">
            <w:pPr>
              <w:spacing w:after="0" w:line="259" w:lineRule="auto"/>
              <w:ind w:left="0" w:firstLine="0"/>
            </w:pPr>
            <w:r>
              <w:rPr>
                <w:b/>
                <w:sz w:val="20"/>
              </w:rPr>
              <w:t xml:space="preserve">1 </w:t>
            </w:r>
          </w:p>
        </w:tc>
        <w:tc>
          <w:tcPr>
            <w:tcW w:w="5475"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455E4950" w14:textId="77777777" w:rsidR="00BD476C" w:rsidRDefault="00D9741D">
            <w:pPr>
              <w:spacing w:after="0" w:line="259" w:lineRule="auto"/>
              <w:ind w:left="95" w:firstLine="0"/>
            </w:pPr>
            <w:r>
              <w:rPr>
                <w:sz w:val="20"/>
              </w:rPr>
              <w:t xml:space="preserve">Authorising entity – merchant host </w:t>
            </w:r>
          </w:p>
        </w:tc>
      </w:tr>
      <w:tr w:rsidR="00BD476C" w14:paraId="6D1BB4B8" w14:textId="77777777">
        <w:trPr>
          <w:trHeight w:val="456"/>
        </w:trPr>
        <w:tc>
          <w:tcPr>
            <w:tcW w:w="2417" w:type="dxa"/>
            <w:tcBorders>
              <w:top w:val="single" w:sz="4" w:space="0" w:color="000080"/>
              <w:left w:val="single" w:sz="4" w:space="0" w:color="000080"/>
              <w:bottom w:val="single" w:sz="4" w:space="0" w:color="000080"/>
              <w:right w:val="nil"/>
            </w:tcBorders>
            <w:shd w:val="clear" w:color="auto" w:fill="DAE6FA"/>
          </w:tcPr>
          <w:p w14:paraId="2C1687E7" w14:textId="77777777" w:rsidR="00BD476C" w:rsidRDefault="00BD476C">
            <w:pPr>
              <w:spacing w:after="160" w:line="259" w:lineRule="auto"/>
              <w:ind w:left="0" w:firstLine="0"/>
            </w:pPr>
          </w:p>
        </w:tc>
        <w:tc>
          <w:tcPr>
            <w:tcW w:w="2558" w:type="dxa"/>
            <w:tcBorders>
              <w:top w:val="single" w:sz="4" w:space="0" w:color="000080"/>
              <w:left w:val="nil"/>
              <w:bottom w:val="single" w:sz="4" w:space="0" w:color="000080"/>
              <w:right w:val="single" w:sz="4" w:space="0" w:color="000080"/>
            </w:tcBorders>
            <w:shd w:val="clear" w:color="auto" w:fill="DAE6FA"/>
            <w:vAlign w:val="center"/>
          </w:tcPr>
          <w:p w14:paraId="7768781D" w14:textId="77777777" w:rsidR="00BD476C" w:rsidRDefault="00D9741D">
            <w:pPr>
              <w:spacing w:after="0" w:line="259" w:lineRule="auto"/>
              <w:ind w:left="0" w:firstLine="0"/>
            </w:pPr>
            <w:r>
              <w:rPr>
                <w:b/>
                <w:sz w:val="20"/>
              </w:rPr>
              <w:t xml:space="preserve">2 </w:t>
            </w:r>
          </w:p>
        </w:tc>
        <w:tc>
          <w:tcPr>
            <w:tcW w:w="5475"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7DD4F082" w14:textId="77777777" w:rsidR="00BD476C" w:rsidRDefault="00D9741D">
            <w:pPr>
              <w:spacing w:after="0" w:line="259" w:lineRule="auto"/>
              <w:ind w:left="95" w:firstLine="0"/>
            </w:pPr>
            <w:r>
              <w:rPr>
                <w:sz w:val="20"/>
              </w:rPr>
              <w:t xml:space="preserve">Authorising entity – acquirer host </w:t>
            </w:r>
          </w:p>
        </w:tc>
      </w:tr>
      <w:tr w:rsidR="00BD476C" w14:paraId="721F9159" w14:textId="77777777">
        <w:trPr>
          <w:trHeight w:val="455"/>
        </w:trPr>
        <w:tc>
          <w:tcPr>
            <w:tcW w:w="2417" w:type="dxa"/>
            <w:tcBorders>
              <w:top w:val="single" w:sz="4" w:space="0" w:color="000080"/>
              <w:left w:val="single" w:sz="4" w:space="0" w:color="000080"/>
              <w:bottom w:val="single" w:sz="4" w:space="0" w:color="000080"/>
              <w:right w:val="nil"/>
            </w:tcBorders>
            <w:shd w:val="clear" w:color="auto" w:fill="DAE6FA"/>
          </w:tcPr>
          <w:p w14:paraId="5AF0DCAC" w14:textId="77777777" w:rsidR="00BD476C" w:rsidRDefault="00BD476C">
            <w:pPr>
              <w:spacing w:after="160" w:line="259" w:lineRule="auto"/>
              <w:ind w:left="0" w:firstLine="0"/>
            </w:pPr>
          </w:p>
        </w:tc>
        <w:tc>
          <w:tcPr>
            <w:tcW w:w="2558" w:type="dxa"/>
            <w:tcBorders>
              <w:top w:val="single" w:sz="4" w:space="0" w:color="000080"/>
              <w:left w:val="nil"/>
              <w:bottom w:val="single" w:sz="4" w:space="0" w:color="000080"/>
              <w:right w:val="single" w:sz="4" w:space="0" w:color="000080"/>
            </w:tcBorders>
            <w:shd w:val="clear" w:color="auto" w:fill="DAE6FA"/>
            <w:vAlign w:val="center"/>
          </w:tcPr>
          <w:p w14:paraId="654E86A0" w14:textId="77777777" w:rsidR="00BD476C" w:rsidRDefault="00D9741D">
            <w:pPr>
              <w:spacing w:after="0" w:line="259" w:lineRule="auto"/>
              <w:ind w:left="0" w:firstLine="0"/>
            </w:pPr>
            <w:r>
              <w:rPr>
                <w:b/>
                <w:sz w:val="20"/>
              </w:rPr>
              <w:t xml:space="preserve">4 </w:t>
            </w:r>
          </w:p>
        </w:tc>
        <w:tc>
          <w:tcPr>
            <w:tcW w:w="5475"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108FA7A8" w14:textId="77777777" w:rsidR="00BD476C" w:rsidRDefault="00D9741D">
            <w:pPr>
              <w:spacing w:after="0" w:line="259" w:lineRule="auto"/>
              <w:ind w:left="95" w:firstLine="0"/>
            </w:pPr>
            <w:r>
              <w:rPr>
                <w:sz w:val="20"/>
              </w:rPr>
              <w:t xml:space="preserve">Authorising entity – card scheme </w:t>
            </w:r>
          </w:p>
        </w:tc>
      </w:tr>
      <w:tr w:rsidR="00BD476C" w14:paraId="637820C3" w14:textId="77777777">
        <w:trPr>
          <w:trHeight w:val="455"/>
        </w:trPr>
        <w:tc>
          <w:tcPr>
            <w:tcW w:w="2417" w:type="dxa"/>
            <w:tcBorders>
              <w:top w:val="single" w:sz="4" w:space="0" w:color="000080"/>
              <w:left w:val="single" w:sz="4" w:space="0" w:color="000080"/>
              <w:bottom w:val="single" w:sz="4" w:space="0" w:color="000080"/>
              <w:right w:val="nil"/>
            </w:tcBorders>
            <w:shd w:val="clear" w:color="auto" w:fill="DAE6FA"/>
          </w:tcPr>
          <w:p w14:paraId="401801D0" w14:textId="77777777" w:rsidR="00BD476C" w:rsidRDefault="00BD476C">
            <w:pPr>
              <w:spacing w:after="160" w:line="259" w:lineRule="auto"/>
              <w:ind w:left="0" w:firstLine="0"/>
            </w:pPr>
          </w:p>
        </w:tc>
        <w:tc>
          <w:tcPr>
            <w:tcW w:w="2558" w:type="dxa"/>
            <w:tcBorders>
              <w:top w:val="single" w:sz="4" w:space="0" w:color="000080"/>
              <w:left w:val="nil"/>
              <w:bottom w:val="single" w:sz="4" w:space="0" w:color="000080"/>
              <w:right w:val="single" w:sz="4" w:space="0" w:color="000080"/>
            </w:tcBorders>
            <w:shd w:val="clear" w:color="auto" w:fill="DAE6FA"/>
            <w:vAlign w:val="center"/>
          </w:tcPr>
          <w:p w14:paraId="740A536A" w14:textId="77777777" w:rsidR="00BD476C" w:rsidRDefault="00D9741D">
            <w:pPr>
              <w:spacing w:after="0" w:line="259" w:lineRule="auto"/>
              <w:ind w:left="0" w:firstLine="0"/>
            </w:pPr>
            <w:r>
              <w:rPr>
                <w:b/>
                <w:sz w:val="20"/>
              </w:rPr>
              <w:t xml:space="preserve">8 </w:t>
            </w:r>
          </w:p>
        </w:tc>
        <w:tc>
          <w:tcPr>
            <w:tcW w:w="5475"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4B2EF4F4" w14:textId="77777777" w:rsidR="00BD476C" w:rsidRDefault="00D9741D">
            <w:pPr>
              <w:spacing w:after="0" w:line="259" w:lineRule="auto"/>
              <w:ind w:left="95" w:firstLine="0"/>
            </w:pPr>
            <w:r>
              <w:rPr>
                <w:sz w:val="20"/>
              </w:rPr>
              <w:t xml:space="preserve">Authorising entity – </w:t>
            </w:r>
            <w:r>
              <w:rPr>
                <w:sz w:val="20"/>
              </w:rPr>
              <w:t xml:space="preserve">issuer </w:t>
            </w:r>
          </w:p>
        </w:tc>
      </w:tr>
    </w:tbl>
    <w:p w14:paraId="128DB6CE" w14:textId="77777777" w:rsidR="00BD476C" w:rsidRDefault="00D9741D">
      <w:pPr>
        <w:pStyle w:val="Heading1"/>
        <w:spacing w:after="0"/>
        <w:ind w:left="255"/>
      </w:pPr>
      <w:r>
        <w:rPr>
          <w:color w:val="000000"/>
        </w:rPr>
        <w:t xml:space="preserve">A-3 </w:t>
      </w:r>
      <w:r>
        <w:t>Retry</w:t>
      </w:r>
      <w:r>
        <w:rPr>
          <w:color w:val="172170"/>
        </w:rPr>
        <w:t xml:space="preserve"> </w:t>
      </w:r>
      <w:r>
        <w:t>Transaction</w:t>
      </w:r>
      <w:r>
        <w:rPr>
          <w:color w:val="172170"/>
        </w:rPr>
        <w:t xml:space="preserve"> </w:t>
      </w:r>
      <w:r>
        <w:t>Advice</w:t>
      </w:r>
      <w:r>
        <w:rPr>
          <w:color w:val="172170"/>
        </w:rPr>
        <w:t xml:space="preserve"> </w:t>
      </w:r>
      <w:r>
        <w:t>Codes</w:t>
      </w:r>
      <w:r>
        <w:rPr>
          <w:color w:val="000000"/>
        </w:rPr>
        <w:t xml:space="preserve"> </w:t>
      </w:r>
    </w:p>
    <w:p w14:paraId="61AAA7C5" w14:textId="77777777" w:rsidR="00BD476C" w:rsidRDefault="00D9741D">
      <w:pPr>
        <w:spacing w:after="0" w:line="259" w:lineRule="auto"/>
        <w:ind w:left="0" w:firstLine="0"/>
      </w:pPr>
      <w:r>
        <w:rPr>
          <w:b/>
          <w:sz w:val="29"/>
        </w:rPr>
        <w:t xml:space="preserve"> </w:t>
      </w:r>
    </w:p>
    <w:p w14:paraId="6AF30D7A" w14:textId="77777777" w:rsidR="00BD476C" w:rsidRDefault="00D9741D">
      <w:pPr>
        <w:ind w:left="255" w:right="121"/>
        <w:jc w:val="both"/>
      </w:pPr>
      <w:r>
        <w:lastRenderedPageBreak/>
        <w:t xml:space="preserve">The Issuer can provide advice as to whether a declined transaction can be retried and under what circumstances. This information is returned in the </w:t>
      </w:r>
      <w:r>
        <w:rPr>
          <w:rFonts w:ascii="Courier New" w:eastAsia="Courier New" w:hAnsi="Courier New" w:cs="Courier New"/>
          <w:b/>
        </w:rPr>
        <w:t xml:space="preserve">rtAdviceCode </w:t>
      </w:r>
      <w:r>
        <w:t xml:space="preserve">response field, and where appropriate the </w:t>
      </w:r>
      <w:r>
        <w:rPr>
          <w:rFonts w:ascii="Courier New" w:eastAsia="Courier New" w:hAnsi="Courier New" w:cs="Courier New"/>
          <w:b/>
        </w:rPr>
        <w:t xml:space="preserve">rtRetryAfter </w:t>
      </w:r>
      <w:r>
        <w:t xml:space="preserve">response field. </w:t>
      </w:r>
    </w:p>
    <w:p w14:paraId="0958E428" w14:textId="77777777" w:rsidR="00BD476C" w:rsidRDefault="00D9741D">
      <w:pPr>
        <w:spacing w:after="0" w:line="259" w:lineRule="auto"/>
        <w:ind w:left="0" w:firstLine="0"/>
      </w:pPr>
      <w:r>
        <w:rPr>
          <w:sz w:val="23"/>
        </w:rPr>
        <w:t xml:space="preserve"> </w:t>
      </w:r>
    </w:p>
    <w:p w14:paraId="32357620" w14:textId="77777777" w:rsidR="00BD476C" w:rsidRDefault="00D9741D">
      <w:pPr>
        <w:ind w:left="255" w:right="14"/>
      </w:pPr>
      <w:r>
        <w:t xml:space="preserve">The following advice codes are available. </w:t>
      </w:r>
    </w:p>
    <w:p w14:paraId="480167D1" w14:textId="77777777" w:rsidR="00BD476C" w:rsidRDefault="00D9741D">
      <w:pPr>
        <w:spacing w:after="0" w:line="259" w:lineRule="auto"/>
        <w:ind w:left="0" w:firstLine="0"/>
      </w:pPr>
      <w:r>
        <w:rPr>
          <w:sz w:val="23"/>
        </w:rPr>
        <w:t xml:space="preserve"> </w:t>
      </w:r>
    </w:p>
    <w:tbl>
      <w:tblPr>
        <w:tblStyle w:val="TableGrid"/>
        <w:tblW w:w="10449" w:type="dxa"/>
        <w:tblInd w:w="272" w:type="dxa"/>
        <w:tblCellMar>
          <w:top w:w="113" w:type="dxa"/>
          <w:left w:w="116" w:type="dxa"/>
          <w:bottom w:w="0" w:type="dxa"/>
          <w:right w:w="199" w:type="dxa"/>
        </w:tblCellMar>
        <w:tblLook w:val="04A0" w:firstRow="1" w:lastRow="0" w:firstColumn="1" w:lastColumn="0" w:noHBand="0" w:noVBand="1"/>
      </w:tblPr>
      <w:tblGrid>
        <w:gridCol w:w="1559"/>
        <w:gridCol w:w="8890"/>
      </w:tblGrid>
      <w:tr w:rsidR="00BD476C" w14:paraId="1AFF2A1B" w14:textId="77777777">
        <w:trPr>
          <w:trHeight w:val="464"/>
        </w:trPr>
        <w:tc>
          <w:tcPr>
            <w:tcW w:w="1559" w:type="dxa"/>
            <w:tcBorders>
              <w:top w:val="single" w:sz="4" w:space="0" w:color="000080"/>
              <w:left w:val="single" w:sz="4" w:space="0" w:color="000080"/>
              <w:bottom w:val="single" w:sz="4" w:space="0" w:color="000080"/>
              <w:right w:val="single" w:sz="4" w:space="0" w:color="000080"/>
            </w:tcBorders>
            <w:shd w:val="clear" w:color="auto" w:fill="172170"/>
            <w:vAlign w:val="center"/>
          </w:tcPr>
          <w:p w14:paraId="78F88D9F" w14:textId="77777777" w:rsidR="00BD476C" w:rsidRDefault="00D9741D">
            <w:pPr>
              <w:spacing w:after="0" w:line="259" w:lineRule="auto"/>
              <w:ind w:left="0" w:firstLine="0"/>
            </w:pPr>
            <w:r>
              <w:rPr>
                <w:b/>
                <w:color w:val="FFFFFF"/>
                <w:sz w:val="20"/>
              </w:rPr>
              <w:t xml:space="preserve">Advice Code </w:t>
            </w:r>
          </w:p>
        </w:tc>
        <w:tc>
          <w:tcPr>
            <w:tcW w:w="8890" w:type="dxa"/>
            <w:tcBorders>
              <w:top w:val="single" w:sz="4" w:space="0" w:color="000080"/>
              <w:left w:val="single" w:sz="4" w:space="0" w:color="000080"/>
              <w:bottom w:val="single" w:sz="4" w:space="0" w:color="000080"/>
              <w:right w:val="single" w:sz="4" w:space="0" w:color="000080"/>
            </w:tcBorders>
            <w:shd w:val="clear" w:color="auto" w:fill="172170"/>
            <w:vAlign w:val="center"/>
          </w:tcPr>
          <w:p w14:paraId="725DFEA6" w14:textId="77777777" w:rsidR="00BD476C" w:rsidRDefault="00D9741D">
            <w:pPr>
              <w:spacing w:after="0" w:line="259" w:lineRule="auto"/>
              <w:ind w:left="2" w:firstLine="0"/>
            </w:pPr>
            <w:r>
              <w:rPr>
                <w:b/>
                <w:color w:val="FFFFFF"/>
                <w:sz w:val="20"/>
              </w:rPr>
              <w:t xml:space="preserve">Advice </w:t>
            </w:r>
          </w:p>
        </w:tc>
      </w:tr>
      <w:tr w:rsidR="00BD476C" w14:paraId="14F9FFC4" w14:textId="77777777">
        <w:trPr>
          <w:trHeight w:val="467"/>
        </w:trPr>
        <w:tc>
          <w:tcPr>
            <w:tcW w:w="1559"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49FF14C4" w14:textId="77777777" w:rsidR="00BD476C" w:rsidRDefault="00D9741D">
            <w:pPr>
              <w:spacing w:after="0" w:line="259" w:lineRule="auto"/>
              <w:ind w:left="92" w:firstLine="0"/>
              <w:jc w:val="center"/>
            </w:pPr>
            <w:r>
              <w:rPr>
                <w:b/>
                <w:sz w:val="20"/>
              </w:rPr>
              <w:t xml:space="preserve">0 </w:t>
            </w:r>
          </w:p>
        </w:tc>
        <w:tc>
          <w:tcPr>
            <w:tcW w:w="889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59CC7D91" w14:textId="77777777" w:rsidR="00BD476C" w:rsidRDefault="00D9741D">
            <w:pPr>
              <w:spacing w:after="0" w:line="259" w:lineRule="auto"/>
              <w:ind w:left="2" w:firstLine="0"/>
            </w:pPr>
            <w:r>
              <w:rPr>
                <w:sz w:val="20"/>
              </w:rPr>
              <w:t xml:space="preserve">No advice code has been provided. Retry processing is up to the Merchant to determine. </w:t>
            </w:r>
          </w:p>
        </w:tc>
      </w:tr>
      <w:tr w:rsidR="00BD476C" w14:paraId="13DBB544" w14:textId="77777777">
        <w:trPr>
          <w:trHeight w:val="684"/>
        </w:trPr>
        <w:tc>
          <w:tcPr>
            <w:tcW w:w="1559" w:type="dxa"/>
            <w:tcBorders>
              <w:top w:val="single" w:sz="4" w:space="0" w:color="000080"/>
              <w:left w:val="single" w:sz="4" w:space="0" w:color="000080"/>
              <w:bottom w:val="single" w:sz="4" w:space="0" w:color="000080"/>
              <w:right w:val="single" w:sz="4" w:space="0" w:color="000080"/>
            </w:tcBorders>
            <w:shd w:val="clear" w:color="auto" w:fill="DAE6FA"/>
          </w:tcPr>
          <w:p w14:paraId="55D5BEBF" w14:textId="77777777" w:rsidR="00BD476C" w:rsidRDefault="00D9741D">
            <w:pPr>
              <w:spacing w:after="0" w:line="259" w:lineRule="auto"/>
              <w:ind w:left="92" w:firstLine="0"/>
              <w:jc w:val="center"/>
            </w:pPr>
            <w:r>
              <w:rPr>
                <w:b/>
                <w:sz w:val="20"/>
              </w:rPr>
              <w:t xml:space="preserve">1 </w:t>
            </w:r>
          </w:p>
        </w:tc>
        <w:tc>
          <w:tcPr>
            <w:tcW w:w="889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0403763D" w14:textId="77777777" w:rsidR="00BD476C" w:rsidRDefault="00D9741D">
            <w:pPr>
              <w:spacing w:after="0" w:line="259" w:lineRule="auto"/>
              <w:ind w:left="2" w:firstLine="0"/>
              <w:jc w:val="both"/>
            </w:pPr>
            <w:r>
              <w:rPr>
                <w:sz w:val="20"/>
              </w:rPr>
              <w:t xml:space="preserve">Retry the payment after updating the payment method details. </w:t>
            </w:r>
            <w:r>
              <w:rPr>
                <w:sz w:val="20"/>
              </w:rPr>
              <w:t xml:space="preserve">This may require contacting the Cardholder for a new expiry date, CVV or similar. </w:t>
            </w:r>
          </w:p>
        </w:tc>
      </w:tr>
      <w:tr w:rsidR="00BD476C" w14:paraId="283A8EC6" w14:textId="77777777">
        <w:trPr>
          <w:trHeight w:val="704"/>
        </w:trPr>
        <w:tc>
          <w:tcPr>
            <w:tcW w:w="1559" w:type="dxa"/>
            <w:tcBorders>
              <w:top w:val="single" w:sz="4" w:space="0" w:color="000080"/>
              <w:left w:val="single" w:sz="4" w:space="0" w:color="000080"/>
              <w:bottom w:val="single" w:sz="4" w:space="0" w:color="000080"/>
              <w:right w:val="single" w:sz="4" w:space="0" w:color="000080"/>
            </w:tcBorders>
            <w:shd w:val="clear" w:color="auto" w:fill="DAE6FA"/>
          </w:tcPr>
          <w:p w14:paraId="6EC5A088" w14:textId="77777777" w:rsidR="00BD476C" w:rsidRDefault="00D9741D">
            <w:pPr>
              <w:spacing w:after="0" w:line="259" w:lineRule="auto"/>
              <w:ind w:left="92" w:firstLine="0"/>
              <w:jc w:val="center"/>
            </w:pPr>
            <w:r>
              <w:rPr>
                <w:b/>
                <w:sz w:val="20"/>
              </w:rPr>
              <w:t xml:space="preserve">2 </w:t>
            </w:r>
          </w:p>
        </w:tc>
        <w:tc>
          <w:tcPr>
            <w:tcW w:w="889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2EAC6F67" w14:textId="77777777" w:rsidR="00BD476C" w:rsidRDefault="00D9741D">
            <w:pPr>
              <w:spacing w:after="0" w:line="259" w:lineRule="auto"/>
              <w:ind w:left="2" w:firstLine="0"/>
              <w:jc w:val="both"/>
            </w:pPr>
            <w:r>
              <w:rPr>
                <w:sz w:val="20"/>
              </w:rPr>
              <w:t xml:space="preserve">Retry the payment after the timestamp provided in the </w:t>
            </w:r>
            <w:r>
              <w:rPr>
                <w:rFonts w:ascii="Courier New" w:eastAsia="Courier New" w:hAnsi="Courier New" w:cs="Courier New"/>
                <w:b/>
                <w:sz w:val="20"/>
              </w:rPr>
              <w:t xml:space="preserve">rtRetryAfter </w:t>
            </w:r>
            <w:r>
              <w:rPr>
                <w:sz w:val="20"/>
              </w:rPr>
              <w:t xml:space="preserve">field, or 72 hours if not provided. The timestamp is in “YYYY-MM-DD HH:MM:SS” format (BST). </w:t>
            </w:r>
          </w:p>
        </w:tc>
      </w:tr>
      <w:tr w:rsidR="00BD476C" w14:paraId="7A237463" w14:textId="77777777">
        <w:trPr>
          <w:trHeight w:val="455"/>
        </w:trPr>
        <w:tc>
          <w:tcPr>
            <w:tcW w:w="1559"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6983F8ED" w14:textId="77777777" w:rsidR="00BD476C" w:rsidRDefault="00D9741D">
            <w:pPr>
              <w:spacing w:after="0" w:line="259" w:lineRule="auto"/>
              <w:ind w:left="92" w:firstLine="0"/>
              <w:jc w:val="center"/>
            </w:pPr>
            <w:r>
              <w:rPr>
                <w:b/>
                <w:sz w:val="20"/>
              </w:rPr>
              <w:t xml:space="preserve">3 </w:t>
            </w:r>
          </w:p>
        </w:tc>
        <w:tc>
          <w:tcPr>
            <w:tcW w:w="889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06F18261" w14:textId="77777777" w:rsidR="00BD476C" w:rsidRDefault="00D9741D">
            <w:pPr>
              <w:spacing w:after="0" w:line="259" w:lineRule="auto"/>
              <w:ind w:left="2" w:firstLine="0"/>
            </w:pPr>
            <w:r>
              <w:rPr>
                <w:sz w:val="20"/>
              </w:rPr>
              <w:t xml:space="preserve">Do not retry the payment. Contact the Cardholder to obtain an alternative payment method. </w:t>
            </w:r>
          </w:p>
        </w:tc>
      </w:tr>
      <w:tr w:rsidR="00BD476C" w14:paraId="7437AEC2" w14:textId="77777777">
        <w:trPr>
          <w:trHeight w:val="685"/>
        </w:trPr>
        <w:tc>
          <w:tcPr>
            <w:tcW w:w="1559" w:type="dxa"/>
            <w:tcBorders>
              <w:top w:val="single" w:sz="4" w:space="0" w:color="000080"/>
              <w:left w:val="single" w:sz="4" w:space="0" w:color="000080"/>
              <w:bottom w:val="single" w:sz="4" w:space="0" w:color="000080"/>
              <w:right w:val="single" w:sz="4" w:space="0" w:color="000080"/>
            </w:tcBorders>
            <w:shd w:val="clear" w:color="auto" w:fill="DAE6FA"/>
          </w:tcPr>
          <w:p w14:paraId="3D350029" w14:textId="77777777" w:rsidR="00BD476C" w:rsidRDefault="00D9741D">
            <w:pPr>
              <w:spacing w:after="0" w:line="259" w:lineRule="auto"/>
              <w:ind w:left="92" w:firstLine="0"/>
              <w:jc w:val="center"/>
            </w:pPr>
            <w:r>
              <w:rPr>
                <w:b/>
                <w:sz w:val="20"/>
              </w:rPr>
              <w:t xml:space="preserve">4 </w:t>
            </w:r>
          </w:p>
        </w:tc>
        <w:tc>
          <w:tcPr>
            <w:tcW w:w="889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35540B06" w14:textId="77777777" w:rsidR="00BD476C" w:rsidRDefault="00D9741D">
            <w:pPr>
              <w:spacing w:after="0" w:line="259" w:lineRule="auto"/>
              <w:ind w:left="2" w:firstLine="0"/>
              <w:jc w:val="both"/>
            </w:pPr>
            <w:r>
              <w:rPr>
                <w:sz w:val="20"/>
              </w:rPr>
              <w:t xml:space="preserve">Do not retry the payment. The recurring agreement has been cancelled by the Cardholder. Contact the Cardholder if necessary to establish a new agreement. </w:t>
            </w:r>
          </w:p>
        </w:tc>
      </w:tr>
    </w:tbl>
    <w:p w14:paraId="1738308E" w14:textId="77777777" w:rsidR="00BD476C" w:rsidRDefault="00D9741D">
      <w:r>
        <w:br w:type="page"/>
      </w:r>
    </w:p>
    <w:p w14:paraId="61AB7699" w14:textId="77777777" w:rsidR="00BD476C" w:rsidRDefault="00D9741D">
      <w:pPr>
        <w:pStyle w:val="Heading1"/>
        <w:spacing w:after="0"/>
        <w:ind w:left="255"/>
      </w:pPr>
      <w:r>
        <w:rPr>
          <w:color w:val="000000"/>
        </w:rPr>
        <w:lastRenderedPageBreak/>
        <w:t xml:space="preserve">A-4 </w:t>
      </w:r>
      <w:r>
        <w:t>3-D</w:t>
      </w:r>
      <w:r>
        <w:rPr>
          <w:color w:val="172170"/>
        </w:rPr>
        <w:t xml:space="preserve"> </w:t>
      </w:r>
      <w:r>
        <w:t>Secure</w:t>
      </w:r>
      <w:r>
        <w:rPr>
          <w:color w:val="172170"/>
        </w:rPr>
        <w:t xml:space="preserve"> </w:t>
      </w:r>
      <w:r>
        <w:t>Authentication</w:t>
      </w:r>
      <w:r>
        <w:rPr>
          <w:color w:val="172170"/>
        </w:rPr>
        <w:t xml:space="preserve"> </w:t>
      </w:r>
      <w:r>
        <w:t>Data</w:t>
      </w:r>
      <w:r>
        <w:rPr>
          <w:color w:val="000000"/>
        </w:rPr>
        <w:t xml:space="preserve"> </w:t>
      </w:r>
    </w:p>
    <w:p w14:paraId="09F1C292" w14:textId="77777777" w:rsidR="00BD476C" w:rsidRDefault="00D9741D">
      <w:pPr>
        <w:spacing w:after="0" w:line="259" w:lineRule="auto"/>
        <w:ind w:left="0" w:firstLine="0"/>
      </w:pPr>
      <w:r>
        <w:rPr>
          <w:b/>
          <w:sz w:val="29"/>
        </w:rPr>
        <w:t xml:space="preserve"> </w:t>
      </w:r>
    </w:p>
    <w:p w14:paraId="1AC21F9A" w14:textId="77777777" w:rsidR="00BD476C" w:rsidRDefault="00D9741D">
      <w:pPr>
        <w:ind w:left="255" w:right="14"/>
      </w:pPr>
      <w:r>
        <w:t xml:space="preserve">The 3-D Secure system uses various data fields to report the authentication status of the </w:t>
      </w:r>
    </w:p>
    <w:p w14:paraId="24431224" w14:textId="77777777" w:rsidR="00BD476C" w:rsidRDefault="00D9741D">
      <w:pPr>
        <w:ind w:left="255" w:right="121"/>
        <w:jc w:val="both"/>
      </w:pPr>
      <w:r>
        <w:t xml:space="preserve">Cardholder. Each 3-D Secure version may use slightly different terminology for the fields and have slightly different values but for ease of use the Gateway uses the terminology and values as described in this appendix. </w:t>
      </w:r>
    </w:p>
    <w:p w14:paraId="3C1BB596" w14:textId="77777777" w:rsidR="00BD476C" w:rsidRDefault="00D9741D">
      <w:pPr>
        <w:spacing w:after="25" w:line="259" w:lineRule="auto"/>
        <w:ind w:left="0" w:firstLine="0"/>
      </w:pPr>
      <w:r>
        <w:rPr>
          <w:sz w:val="23"/>
        </w:rPr>
        <w:t xml:space="preserve"> </w:t>
      </w:r>
    </w:p>
    <w:p w14:paraId="0E12126A" w14:textId="77777777" w:rsidR="00BD476C" w:rsidRDefault="00D9741D">
      <w:pPr>
        <w:ind w:left="255" w:right="14"/>
      </w:pPr>
      <w:r>
        <w:t>The field’s values would normally be populated by the Gateway’s 3DS Server component</w:t>
      </w:r>
      <w:r>
        <w:rPr>
          <w:vertAlign w:val="superscript"/>
        </w:rPr>
        <w:footnoteReference w:id="58"/>
      </w:r>
      <w:r>
        <w:t xml:space="preserve">, however you may choose to use your own 3DS Server component and provide </w:t>
      </w:r>
      <w:r>
        <w:t xml:space="preserve">the values, as described in section 5.4.7. </w:t>
      </w:r>
    </w:p>
    <w:p w14:paraId="66591498" w14:textId="77777777" w:rsidR="00BD476C" w:rsidRDefault="00D9741D">
      <w:pPr>
        <w:spacing w:after="0" w:line="259" w:lineRule="auto"/>
        <w:ind w:left="0" w:firstLine="0"/>
      </w:pPr>
      <w:r>
        <w:rPr>
          <w:sz w:val="26"/>
        </w:rPr>
        <w:t xml:space="preserve"> </w:t>
      </w:r>
    </w:p>
    <w:p w14:paraId="0277EBE1" w14:textId="77777777" w:rsidR="00BD476C" w:rsidRDefault="00D9741D">
      <w:pPr>
        <w:spacing w:after="188" w:line="259" w:lineRule="auto"/>
        <w:ind w:left="0" w:firstLine="0"/>
      </w:pPr>
      <w:r>
        <w:rPr>
          <w:sz w:val="26"/>
        </w:rPr>
        <w:t xml:space="preserve"> </w:t>
      </w:r>
    </w:p>
    <w:p w14:paraId="4DA0D65A" w14:textId="77777777" w:rsidR="00BD476C" w:rsidRDefault="00D9741D">
      <w:pPr>
        <w:pStyle w:val="Heading2"/>
        <w:spacing w:after="2"/>
        <w:ind w:left="255"/>
      </w:pPr>
      <w:r>
        <w:rPr>
          <w:color w:val="000000"/>
          <w:sz w:val="28"/>
        </w:rPr>
        <w:t xml:space="preserve">A-4.1 </w:t>
      </w:r>
      <w:r>
        <w:rPr>
          <w:sz w:val="28"/>
        </w:rPr>
        <w:t>3-D Secure Enrolment Status</w:t>
      </w:r>
      <w:r>
        <w:rPr>
          <w:color w:val="000000"/>
          <w:sz w:val="28"/>
        </w:rPr>
        <w:t xml:space="preserve"> </w:t>
      </w:r>
    </w:p>
    <w:p w14:paraId="2E4C1CB5" w14:textId="77777777" w:rsidR="00BD476C" w:rsidRDefault="00D9741D">
      <w:pPr>
        <w:spacing w:after="0" w:line="259" w:lineRule="auto"/>
        <w:ind w:left="0" w:firstLine="0"/>
      </w:pPr>
      <w:r>
        <w:rPr>
          <w:b/>
          <w:i/>
          <w:sz w:val="29"/>
        </w:rPr>
        <w:t xml:space="preserve"> </w:t>
      </w:r>
    </w:p>
    <w:p w14:paraId="38F60659" w14:textId="77777777" w:rsidR="00BD476C" w:rsidRDefault="00D9741D">
      <w:pPr>
        <w:spacing w:after="25"/>
        <w:ind w:left="255" w:right="14"/>
      </w:pPr>
      <w:r>
        <w:t xml:space="preserve">The </w:t>
      </w:r>
      <w:r>
        <w:rPr>
          <w:rFonts w:ascii="Courier New" w:eastAsia="Courier New" w:hAnsi="Courier New" w:cs="Courier New"/>
          <w:b/>
        </w:rPr>
        <w:t xml:space="preserve">threeDSEnrolled </w:t>
      </w:r>
      <w:r>
        <w:t xml:space="preserve">field indicates if the card is enrolled in the 3-D Secure program. </w:t>
      </w:r>
    </w:p>
    <w:p w14:paraId="515E5FD2" w14:textId="77777777" w:rsidR="00BD476C" w:rsidRDefault="00D9741D">
      <w:pPr>
        <w:spacing w:after="0" w:line="259" w:lineRule="auto"/>
        <w:ind w:left="0" w:firstLine="0"/>
      </w:pPr>
      <w:r>
        <w:t xml:space="preserve"> </w:t>
      </w:r>
    </w:p>
    <w:p w14:paraId="2C8ECCD0" w14:textId="77777777" w:rsidR="00BD476C" w:rsidRDefault="00D9741D">
      <w:pPr>
        <w:ind w:left="255" w:right="14"/>
      </w:pPr>
      <w:r>
        <w:t xml:space="preserve">The value is determined if the card number is within one of the enrolled ranges downloaded daily from the Directory Server using a Preparation Request/Response (PReq/PRes) message. </w:t>
      </w:r>
    </w:p>
    <w:p w14:paraId="7D541303" w14:textId="77777777" w:rsidR="00BD476C" w:rsidRDefault="00D9741D">
      <w:pPr>
        <w:spacing w:after="0" w:line="259" w:lineRule="auto"/>
        <w:ind w:left="0" w:firstLine="0"/>
      </w:pPr>
      <w:r>
        <w:t xml:space="preserve"> </w:t>
      </w:r>
    </w:p>
    <w:p w14:paraId="1D6A56EC" w14:textId="77777777" w:rsidR="00BD476C" w:rsidRDefault="00D9741D">
      <w:pPr>
        <w:ind w:left="255" w:right="14"/>
      </w:pPr>
      <w:r>
        <w:t xml:space="preserve">The field can contain one of the following values: </w:t>
      </w:r>
    </w:p>
    <w:p w14:paraId="139566E4" w14:textId="77777777" w:rsidR="00BD476C" w:rsidRDefault="00D9741D">
      <w:pPr>
        <w:spacing w:after="0" w:line="259" w:lineRule="auto"/>
        <w:ind w:left="0" w:firstLine="0"/>
      </w:pPr>
      <w:r>
        <w:rPr>
          <w:sz w:val="23"/>
        </w:rPr>
        <w:t xml:space="preserve"> </w:t>
      </w:r>
    </w:p>
    <w:p w14:paraId="6598F36C" w14:textId="77777777" w:rsidR="00BD476C" w:rsidRDefault="00D9741D">
      <w:pPr>
        <w:spacing w:after="13" w:line="249" w:lineRule="auto"/>
        <w:ind w:left="845" w:right="2" w:hanging="360"/>
        <w:jc w:val="both"/>
      </w:pPr>
      <w:r>
        <w:rPr>
          <w:b/>
          <w:sz w:val="20"/>
        </w:rPr>
        <w:t xml:space="preserve">Y </w:t>
      </w:r>
      <w:r>
        <w:rPr>
          <w:sz w:val="20"/>
        </w:rPr>
        <w:t xml:space="preserve">– Enrolled. The card is enrolled in the 3-D Secure program and the payer is eligible for </w:t>
      </w:r>
      <w:r>
        <w:rPr>
          <w:sz w:val="20"/>
        </w:rPr>
        <w:t xml:space="preserve">authentication processing. </w:t>
      </w:r>
    </w:p>
    <w:p w14:paraId="37BF51B9" w14:textId="77777777" w:rsidR="00BD476C" w:rsidRDefault="00D9741D">
      <w:pPr>
        <w:spacing w:after="11" w:line="259" w:lineRule="auto"/>
        <w:ind w:left="0" w:firstLine="0"/>
      </w:pPr>
      <w:r>
        <w:rPr>
          <w:sz w:val="19"/>
        </w:rPr>
        <w:t xml:space="preserve"> </w:t>
      </w:r>
    </w:p>
    <w:p w14:paraId="41AEF7BB" w14:textId="77777777" w:rsidR="00BD476C" w:rsidRDefault="00D9741D">
      <w:pPr>
        <w:spacing w:after="13" w:line="249" w:lineRule="auto"/>
        <w:ind w:left="845" w:right="350" w:hanging="360"/>
        <w:jc w:val="both"/>
      </w:pPr>
      <w:r>
        <w:rPr>
          <w:b/>
          <w:sz w:val="20"/>
        </w:rPr>
        <w:t xml:space="preserve">N </w:t>
      </w:r>
      <w:r>
        <w:rPr>
          <w:sz w:val="20"/>
        </w:rPr>
        <w:t xml:space="preserve">- Not Enrolled. The checked card is eligible for the 3-D Secure (it is within the card association’s range of accepted cards) but the card issuing bank does not participate in the 3-D Secure program. If the Cardholder later disputes the purchase, the issuer may not submit a chargeback to you. </w:t>
      </w:r>
    </w:p>
    <w:p w14:paraId="70628C62" w14:textId="77777777" w:rsidR="00BD476C" w:rsidRDefault="00D9741D">
      <w:pPr>
        <w:spacing w:after="0" w:line="259" w:lineRule="auto"/>
        <w:ind w:left="0" w:firstLine="0"/>
      </w:pPr>
      <w:r>
        <w:rPr>
          <w:sz w:val="19"/>
        </w:rPr>
        <w:t xml:space="preserve"> </w:t>
      </w:r>
    </w:p>
    <w:p w14:paraId="0FB0886F" w14:textId="77777777" w:rsidR="00BD476C" w:rsidRDefault="00D9741D">
      <w:pPr>
        <w:spacing w:after="13" w:line="249" w:lineRule="auto"/>
        <w:ind w:left="845" w:right="219" w:hanging="360"/>
        <w:jc w:val="both"/>
      </w:pPr>
      <w:r>
        <w:rPr>
          <w:b/>
          <w:sz w:val="20"/>
        </w:rPr>
        <w:t xml:space="preserve">U </w:t>
      </w:r>
      <w:r>
        <w:rPr>
          <w:sz w:val="20"/>
        </w:rPr>
        <w:t xml:space="preserve">- Unable To Verify Enrolment. The card associations were unable to verify whether the Cardholder is registered. As the card is ineligible for 3-D Secure, you can choose to accept </w:t>
      </w:r>
      <w:r>
        <w:rPr>
          <w:sz w:val="20"/>
        </w:rPr>
        <w:t xml:space="preserve">the card nonetheless and precede the purchase as non-authenticated and submits authorisation with ECI 07. </w:t>
      </w:r>
    </w:p>
    <w:p w14:paraId="026ED57B" w14:textId="77777777" w:rsidR="00BD476C" w:rsidRDefault="00D9741D">
      <w:pPr>
        <w:spacing w:after="0" w:line="259" w:lineRule="auto"/>
        <w:ind w:left="0" w:firstLine="0"/>
      </w:pPr>
      <w:r>
        <w:rPr>
          <w:sz w:val="20"/>
        </w:rPr>
        <w:t xml:space="preserve"> </w:t>
      </w:r>
    </w:p>
    <w:p w14:paraId="71008A46" w14:textId="77777777" w:rsidR="00BD476C" w:rsidRDefault="00D9741D">
      <w:pPr>
        <w:spacing w:after="13" w:line="249" w:lineRule="auto"/>
        <w:ind w:left="845" w:right="2" w:hanging="360"/>
        <w:jc w:val="both"/>
      </w:pPr>
      <w:r>
        <w:rPr>
          <w:b/>
          <w:sz w:val="20"/>
        </w:rPr>
        <w:t xml:space="preserve">E </w:t>
      </w:r>
      <w:r>
        <w:rPr>
          <w:sz w:val="20"/>
        </w:rPr>
        <w:t xml:space="preserve">- Error Verifying Enrolment. The Gateway encountered an error. This card is flagged as 3-D Secure ineligible. The card can be accepted for payment at your discretion. </w:t>
      </w:r>
    </w:p>
    <w:p w14:paraId="3CC5A149" w14:textId="77777777" w:rsidR="00BD476C" w:rsidRDefault="00D9741D">
      <w:pPr>
        <w:spacing w:after="0" w:line="259" w:lineRule="auto"/>
        <w:ind w:left="0" w:firstLine="0"/>
      </w:pPr>
      <w:r>
        <w:rPr>
          <w:sz w:val="20"/>
        </w:rPr>
        <w:t xml:space="preserve"> </w:t>
      </w:r>
    </w:p>
    <w:p w14:paraId="04C92FAF" w14:textId="77777777" w:rsidR="00BD476C" w:rsidRDefault="00D9741D">
      <w:pPr>
        <w:spacing w:after="0" w:line="259" w:lineRule="auto"/>
        <w:ind w:left="0" w:firstLine="0"/>
      </w:pPr>
      <w:r>
        <w:rPr>
          <w:sz w:val="20"/>
        </w:rPr>
        <w:t xml:space="preserve"> </w:t>
      </w:r>
    </w:p>
    <w:p w14:paraId="35370EF6" w14:textId="77777777" w:rsidR="00BD476C" w:rsidRDefault="00D9741D">
      <w:pPr>
        <w:spacing w:after="0" w:line="259" w:lineRule="auto"/>
        <w:ind w:left="0" w:firstLine="0"/>
      </w:pPr>
      <w:r>
        <w:rPr>
          <w:sz w:val="20"/>
        </w:rPr>
        <w:t xml:space="preserve"> </w:t>
      </w:r>
    </w:p>
    <w:p w14:paraId="1C45CAA9" w14:textId="77777777" w:rsidR="00BD476C" w:rsidRDefault="00D9741D">
      <w:pPr>
        <w:spacing w:after="0" w:line="259" w:lineRule="auto"/>
        <w:ind w:left="0" w:firstLine="0"/>
      </w:pPr>
      <w:r>
        <w:rPr>
          <w:sz w:val="20"/>
        </w:rPr>
        <w:t xml:space="preserve"> </w:t>
      </w:r>
    </w:p>
    <w:p w14:paraId="3C7C8053" w14:textId="77777777" w:rsidR="00BD476C" w:rsidRDefault="00D9741D">
      <w:pPr>
        <w:spacing w:after="0" w:line="259" w:lineRule="auto"/>
        <w:ind w:left="0" w:firstLine="0"/>
      </w:pPr>
      <w:r>
        <w:rPr>
          <w:sz w:val="20"/>
        </w:rPr>
        <w:t xml:space="preserve"> </w:t>
      </w:r>
    </w:p>
    <w:p w14:paraId="0F53BC35" w14:textId="77777777" w:rsidR="00BD476C" w:rsidRDefault="00D9741D">
      <w:pPr>
        <w:spacing w:after="0" w:line="259" w:lineRule="auto"/>
        <w:ind w:left="0" w:firstLine="0"/>
      </w:pPr>
      <w:r>
        <w:rPr>
          <w:sz w:val="20"/>
        </w:rPr>
        <w:t xml:space="preserve"> </w:t>
      </w:r>
    </w:p>
    <w:p w14:paraId="1A67FEBE" w14:textId="77777777" w:rsidR="00BD476C" w:rsidRDefault="00D9741D">
      <w:pPr>
        <w:spacing w:after="0" w:line="259" w:lineRule="auto"/>
        <w:ind w:left="0" w:firstLine="0"/>
      </w:pPr>
      <w:r>
        <w:rPr>
          <w:sz w:val="20"/>
        </w:rPr>
        <w:t xml:space="preserve"> </w:t>
      </w:r>
    </w:p>
    <w:p w14:paraId="22A48F6C" w14:textId="77777777" w:rsidR="00BD476C" w:rsidRDefault="00D9741D">
      <w:pPr>
        <w:spacing w:after="0" w:line="259" w:lineRule="auto"/>
        <w:ind w:left="0" w:firstLine="0"/>
      </w:pPr>
      <w:r>
        <w:rPr>
          <w:sz w:val="20"/>
        </w:rPr>
        <w:t xml:space="preserve"> </w:t>
      </w:r>
    </w:p>
    <w:p w14:paraId="1E1EF841" w14:textId="77777777" w:rsidR="00BD476C" w:rsidRDefault="00D9741D">
      <w:pPr>
        <w:spacing w:after="0" w:line="259" w:lineRule="auto"/>
        <w:ind w:left="0" w:firstLine="0"/>
      </w:pPr>
      <w:r>
        <w:rPr>
          <w:sz w:val="20"/>
        </w:rPr>
        <w:t xml:space="preserve"> </w:t>
      </w:r>
    </w:p>
    <w:p w14:paraId="25269D2C" w14:textId="77777777" w:rsidR="00BD476C" w:rsidRDefault="00D9741D">
      <w:pPr>
        <w:spacing w:after="0" w:line="259" w:lineRule="auto"/>
        <w:ind w:left="0" w:firstLine="0"/>
      </w:pPr>
      <w:r>
        <w:rPr>
          <w:sz w:val="20"/>
        </w:rPr>
        <w:t xml:space="preserve"> </w:t>
      </w:r>
    </w:p>
    <w:p w14:paraId="5568665E" w14:textId="77777777" w:rsidR="00BD476C" w:rsidRDefault="00D9741D">
      <w:pPr>
        <w:spacing w:after="0" w:line="259" w:lineRule="auto"/>
        <w:ind w:left="0" w:firstLine="0"/>
      </w:pPr>
      <w:r>
        <w:rPr>
          <w:sz w:val="20"/>
        </w:rPr>
        <w:t xml:space="preserve"> </w:t>
      </w:r>
    </w:p>
    <w:p w14:paraId="212C05A2" w14:textId="77777777" w:rsidR="00BD476C" w:rsidRDefault="00D9741D">
      <w:pPr>
        <w:spacing w:after="0" w:line="259" w:lineRule="auto"/>
        <w:ind w:left="0" w:firstLine="0"/>
      </w:pPr>
      <w:r>
        <w:rPr>
          <w:sz w:val="20"/>
        </w:rPr>
        <w:t xml:space="preserve"> </w:t>
      </w:r>
    </w:p>
    <w:p w14:paraId="30E0D764" w14:textId="77777777" w:rsidR="00BD476C" w:rsidRDefault="00D9741D">
      <w:pPr>
        <w:spacing w:after="0" w:line="259" w:lineRule="auto"/>
        <w:ind w:left="0" w:firstLine="0"/>
      </w:pPr>
      <w:r>
        <w:rPr>
          <w:sz w:val="20"/>
        </w:rPr>
        <w:t xml:space="preserve"> </w:t>
      </w:r>
    </w:p>
    <w:p w14:paraId="3CB3F25E" w14:textId="77777777" w:rsidR="00BD476C" w:rsidRDefault="00D9741D">
      <w:pPr>
        <w:spacing w:after="0" w:line="259" w:lineRule="auto"/>
        <w:ind w:left="0" w:firstLine="0"/>
      </w:pPr>
      <w:r>
        <w:rPr>
          <w:sz w:val="20"/>
        </w:rPr>
        <w:lastRenderedPageBreak/>
        <w:t xml:space="preserve"> </w:t>
      </w:r>
    </w:p>
    <w:p w14:paraId="5E65CE39" w14:textId="77777777" w:rsidR="00BD476C" w:rsidRDefault="00D9741D">
      <w:pPr>
        <w:spacing w:after="0" w:line="259" w:lineRule="auto"/>
        <w:ind w:left="0" w:firstLine="0"/>
      </w:pPr>
      <w:r>
        <w:rPr>
          <w:sz w:val="20"/>
        </w:rPr>
        <w:t xml:space="preserve"> </w:t>
      </w:r>
    </w:p>
    <w:p w14:paraId="02A544E4" w14:textId="77777777" w:rsidR="00BD476C" w:rsidRDefault="00D9741D">
      <w:pPr>
        <w:spacing w:after="0" w:line="259" w:lineRule="auto"/>
        <w:ind w:left="0" w:firstLine="0"/>
      </w:pPr>
      <w:r>
        <w:rPr>
          <w:sz w:val="20"/>
        </w:rPr>
        <w:t xml:space="preserve"> </w:t>
      </w:r>
    </w:p>
    <w:p w14:paraId="19508CB0" w14:textId="77777777" w:rsidR="00BD476C" w:rsidRDefault="00D9741D">
      <w:pPr>
        <w:spacing w:after="9" w:line="259" w:lineRule="auto"/>
        <w:ind w:left="0" w:firstLine="0"/>
      </w:pPr>
      <w:r>
        <w:rPr>
          <w:sz w:val="20"/>
        </w:rPr>
        <w:t xml:space="preserve"> </w:t>
      </w:r>
    </w:p>
    <w:p w14:paraId="4231F5B6" w14:textId="77777777" w:rsidR="00BD476C" w:rsidRDefault="00D9741D">
      <w:pPr>
        <w:spacing w:after="0" w:line="259" w:lineRule="auto"/>
        <w:ind w:left="0" w:firstLine="0"/>
      </w:pPr>
      <w:r>
        <w:rPr>
          <w:sz w:val="23"/>
        </w:rPr>
        <w:t xml:space="preserve"> </w:t>
      </w:r>
    </w:p>
    <w:p w14:paraId="11AC1353" w14:textId="77777777" w:rsidR="00BD476C" w:rsidRDefault="00D9741D">
      <w:pPr>
        <w:spacing w:after="188" w:line="259" w:lineRule="auto"/>
        <w:ind w:left="0" w:firstLine="0"/>
      </w:pPr>
      <w:r>
        <w:rPr>
          <w:rFonts w:ascii="Cambria" w:eastAsia="Cambria" w:hAnsi="Cambria" w:cs="Cambria"/>
          <w:sz w:val="16"/>
        </w:rPr>
        <w:t xml:space="preserve"> </w:t>
      </w:r>
    </w:p>
    <w:p w14:paraId="116E0037" w14:textId="77777777" w:rsidR="00BD476C" w:rsidRDefault="00D9741D">
      <w:pPr>
        <w:pStyle w:val="Heading2"/>
        <w:spacing w:after="2"/>
        <w:ind w:left="255"/>
      </w:pPr>
      <w:r>
        <w:rPr>
          <w:color w:val="000000"/>
          <w:sz w:val="28"/>
        </w:rPr>
        <w:t xml:space="preserve">A-4.2 </w:t>
      </w:r>
      <w:r>
        <w:rPr>
          <w:sz w:val="28"/>
        </w:rPr>
        <w:t>3DS Authentication Status</w:t>
      </w:r>
      <w:r>
        <w:rPr>
          <w:color w:val="000000"/>
          <w:sz w:val="28"/>
        </w:rPr>
        <w:t xml:space="preserve"> </w:t>
      </w:r>
    </w:p>
    <w:p w14:paraId="440B0623" w14:textId="77777777" w:rsidR="00BD476C" w:rsidRDefault="00D9741D">
      <w:pPr>
        <w:spacing w:after="0" w:line="259" w:lineRule="auto"/>
        <w:ind w:left="0" w:firstLine="0"/>
      </w:pPr>
      <w:r>
        <w:rPr>
          <w:b/>
          <w:i/>
          <w:sz w:val="29"/>
        </w:rPr>
        <w:t xml:space="preserve"> </w:t>
      </w:r>
    </w:p>
    <w:p w14:paraId="75F7437B" w14:textId="77777777" w:rsidR="00BD476C" w:rsidRDefault="00D9741D">
      <w:pPr>
        <w:ind w:left="255" w:right="14"/>
      </w:pPr>
      <w:r>
        <w:t xml:space="preserve">The </w:t>
      </w:r>
      <w:r>
        <w:rPr>
          <w:rFonts w:ascii="Courier New" w:eastAsia="Courier New" w:hAnsi="Courier New" w:cs="Courier New"/>
          <w:b/>
        </w:rPr>
        <w:t xml:space="preserve">threeDSAuthenticated </w:t>
      </w:r>
      <w:r>
        <w:t xml:space="preserve">field indicates if the cardholder has been authenticated by the 3-D Secure program. </w:t>
      </w:r>
    </w:p>
    <w:p w14:paraId="29E4AC90" w14:textId="77777777" w:rsidR="00BD476C" w:rsidRDefault="00D9741D">
      <w:pPr>
        <w:spacing w:after="0" w:line="259" w:lineRule="auto"/>
        <w:ind w:left="0" w:firstLine="0"/>
      </w:pPr>
      <w:r>
        <w:t xml:space="preserve"> </w:t>
      </w:r>
    </w:p>
    <w:p w14:paraId="44BCD2EC" w14:textId="77777777" w:rsidR="00BD476C" w:rsidRDefault="00D9741D">
      <w:pPr>
        <w:ind w:left="255" w:right="14"/>
      </w:pPr>
      <w:r>
        <w:t xml:space="preserve">The value is provided by the Directory Server either on requesting authentication in the </w:t>
      </w:r>
    </w:p>
    <w:p w14:paraId="1AF493EF" w14:textId="77777777" w:rsidR="00BD476C" w:rsidRDefault="00D9741D">
      <w:pPr>
        <w:ind w:left="255" w:right="14"/>
      </w:pPr>
      <w:r>
        <w:t xml:space="preserve">Authentication Response (ARes) message, in the case of a frictionless flow, or after a Cardholder challenge in the Result Request (RReq) message, in the case of a challenge flow. </w:t>
      </w:r>
    </w:p>
    <w:p w14:paraId="33DBF664" w14:textId="77777777" w:rsidR="00BD476C" w:rsidRDefault="00D9741D">
      <w:pPr>
        <w:spacing w:after="0" w:line="259" w:lineRule="auto"/>
        <w:ind w:left="0" w:firstLine="0"/>
      </w:pPr>
      <w:r>
        <w:t xml:space="preserve"> </w:t>
      </w:r>
    </w:p>
    <w:p w14:paraId="18882782" w14:textId="77777777" w:rsidR="00BD476C" w:rsidRDefault="00D9741D">
      <w:pPr>
        <w:ind w:left="255" w:right="14"/>
      </w:pPr>
      <w:r>
        <w:t xml:space="preserve">The field can contain one of the following values: </w:t>
      </w:r>
    </w:p>
    <w:p w14:paraId="3A605D26" w14:textId="77777777" w:rsidR="00BD476C" w:rsidRDefault="00D9741D">
      <w:pPr>
        <w:spacing w:after="0" w:line="259" w:lineRule="auto"/>
        <w:ind w:left="0" w:firstLine="0"/>
      </w:pPr>
      <w:r>
        <w:rPr>
          <w:sz w:val="23"/>
        </w:rPr>
        <w:t xml:space="preserve"> </w:t>
      </w:r>
    </w:p>
    <w:p w14:paraId="1DE25A1E" w14:textId="77777777" w:rsidR="00BD476C" w:rsidRDefault="00D9741D">
      <w:pPr>
        <w:spacing w:after="13" w:line="249" w:lineRule="auto"/>
        <w:ind w:left="801" w:right="172" w:hanging="316"/>
        <w:jc w:val="both"/>
      </w:pPr>
      <w:r>
        <w:rPr>
          <w:b/>
          <w:sz w:val="20"/>
        </w:rPr>
        <w:t xml:space="preserve">Y </w:t>
      </w:r>
      <w:r>
        <w:rPr>
          <w:sz w:val="20"/>
        </w:rPr>
        <w:t xml:space="preserve">- Authentication Successful. The Issuer has authenticated the Cardholder by verifying the identity information </w:t>
      </w:r>
      <w:r>
        <w:rPr>
          <w:sz w:val="20"/>
        </w:rPr>
        <w:t xml:space="preserve">or password. A CAVV and an ECI of 5 is returned. The card is accepted for payment and authentication data passed to authorisation processing. </w:t>
      </w:r>
    </w:p>
    <w:p w14:paraId="0FA7E62D" w14:textId="77777777" w:rsidR="00BD476C" w:rsidRDefault="00D9741D">
      <w:pPr>
        <w:spacing w:after="0" w:line="259" w:lineRule="auto"/>
        <w:ind w:left="0" w:firstLine="0"/>
      </w:pPr>
      <w:r>
        <w:rPr>
          <w:sz w:val="19"/>
        </w:rPr>
        <w:t xml:space="preserve"> </w:t>
      </w:r>
    </w:p>
    <w:p w14:paraId="37360572" w14:textId="77777777" w:rsidR="00BD476C" w:rsidRDefault="00D9741D">
      <w:pPr>
        <w:spacing w:after="13" w:line="249" w:lineRule="auto"/>
        <w:ind w:left="801" w:right="2" w:hanging="316"/>
        <w:jc w:val="both"/>
      </w:pPr>
      <w:r>
        <w:rPr>
          <w:b/>
          <w:sz w:val="20"/>
        </w:rPr>
        <w:t xml:space="preserve">A </w:t>
      </w:r>
      <w:r>
        <w:rPr>
          <w:sz w:val="20"/>
        </w:rPr>
        <w:t xml:space="preserve">- Attempted Authentication. A proof of authentication attempt was generated. The Cardholder is not participating, but the attempt to authenticate was recorded. The card can be accepted for payment at your discretion and authentication data passed to authorisation processing. </w:t>
      </w:r>
    </w:p>
    <w:p w14:paraId="2E7BA9A0" w14:textId="77777777" w:rsidR="00BD476C" w:rsidRDefault="00D9741D">
      <w:pPr>
        <w:spacing w:after="0" w:line="259" w:lineRule="auto"/>
        <w:ind w:left="0" w:firstLine="0"/>
      </w:pPr>
      <w:r>
        <w:rPr>
          <w:sz w:val="20"/>
        </w:rPr>
        <w:t xml:space="preserve"> </w:t>
      </w:r>
    </w:p>
    <w:p w14:paraId="59273657" w14:textId="77777777" w:rsidR="00BD476C" w:rsidRDefault="00D9741D">
      <w:pPr>
        <w:spacing w:after="13" w:line="249" w:lineRule="auto"/>
        <w:ind w:left="801" w:right="2" w:hanging="316"/>
        <w:jc w:val="both"/>
      </w:pPr>
      <w:r>
        <w:rPr>
          <w:b/>
          <w:sz w:val="20"/>
        </w:rPr>
        <w:t xml:space="preserve">N </w:t>
      </w:r>
      <w:r>
        <w:rPr>
          <w:sz w:val="20"/>
        </w:rPr>
        <w:t xml:space="preserve">- Not Authenticated. The Cardholder did not complete authentication and the card </w:t>
      </w:r>
      <w:r>
        <w:rPr>
          <w:sz w:val="20"/>
        </w:rPr>
        <w:t xml:space="preserve">should not be accepted for payment. </w:t>
      </w:r>
    </w:p>
    <w:p w14:paraId="505C91EE" w14:textId="77777777" w:rsidR="00BD476C" w:rsidRDefault="00D9741D">
      <w:pPr>
        <w:spacing w:after="0" w:line="259" w:lineRule="auto"/>
        <w:ind w:left="0" w:firstLine="0"/>
      </w:pPr>
      <w:r>
        <w:rPr>
          <w:sz w:val="19"/>
        </w:rPr>
        <w:t xml:space="preserve"> </w:t>
      </w:r>
    </w:p>
    <w:p w14:paraId="0A5727A3" w14:textId="77777777" w:rsidR="00BD476C" w:rsidRDefault="00D9741D">
      <w:pPr>
        <w:spacing w:after="13" w:line="249" w:lineRule="auto"/>
        <w:ind w:left="495" w:right="2"/>
        <w:jc w:val="both"/>
      </w:pPr>
      <w:r>
        <w:rPr>
          <w:b/>
          <w:sz w:val="20"/>
        </w:rPr>
        <w:t xml:space="preserve">R </w:t>
      </w:r>
      <w:r>
        <w:rPr>
          <w:sz w:val="20"/>
        </w:rPr>
        <w:t xml:space="preserve">– Rejected By Issuer. The Issuer rejected the transaction and must not be accepted for payment. </w:t>
      </w:r>
    </w:p>
    <w:p w14:paraId="4C985954" w14:textId="77777777" w:rsidR="00BD476C" w:rsidRDefault="00D9741D">
      <w:pPr>
        <w:spacing w:after="0" w:line="259" w:lineRule="auto"/>
        <w:ind w:left="0" w:firstLine="0"/>
      </w:pPr>
      <w:r>
        <w:rPr>
          <w:sz w:val="20"/>
        </w:rPr>
        <w:t xml:space="preserve"> </w:t>
      </w:r>
    </w:p>
    <w:p w14:paraId="0BA7BF70" w14:textId="77777777" w:rsidR="00BD476C" w:rsidRDefault="00D9741D">
      <w:pPr>
        <w:spacing w:after="13" w:line="249" w:lineRule="auto"/>
        <w:ind w:left="495" w:right="2"/>
        <w:jc w:val="both"/>
      </w:pPr>
      <w:r>
        <w:rPr>
          <w:b/>
          <w:sz w:val="20"/>
        </w:rPr>
        <w:t xml:space="preserve">D </w:t>
      </w:r>
      <w:r>
        <w:rPr>
          <w:sz w:val="20"/>
        </w:rPr>
        <w:t xml:space="preserve">– Decoupled Challenge Required. Decoupled authentication confirmed. </w:t>
      </w:r>
    </w:p>
    <w:p w14:paraId="3D67EFF3" w14:textId="77777777" w:rsidR="00BD476C" w:rsidRDefault="00D9741D">
      <w:pPr>
        <w:spacing w:after="0" w:line="259" w:lineRule="auto"/>
        <w:ind w:left="0" w:firstLine="0"/>
      </w:pPr>
      <w:r>
        <w:rPr>
          <w:sz w:val="19"/>
        </w:rPr>
        <w:t xml:space="preserve"> </w:t>
      </w:r>
    </w:p>
    <w:p w14:paraId="576D02F6" w14:textId="77777777" w:rsidR="00BD476C" w:rsidRDefault="00D9741D">
      <w:pPr>
        <w:spacing w:after="13" w:line="249" w:lineRule="auto"/>
        <w:ind w:left="495" w:right="2"/>
        <w:jc w:val="both"/>
      </w:pPr>
      <w:r>
        <w:rPr>
          <w:b/>
          <w:sz w:val="20"/>
        </w:rPr>
        <w:t xml:space="preserve">I </w:t>
      </w:r>
      <w:r>
        <w:rPr>
          <w:sz w:val="20"/>
        </w:rPr>
        <w:t xml:space="preserve">– Information Only. 3DS Requestor challenge preference acknowledged. </w:t>
      </w:r>
    </w:p>
    <w:p w14:paraId="0C176E5D" w14:textId="77777777" w:rsidR="00BD476C" w:rsidRDefault="00D9741D">
      <w:pPr>
        <w:spacing w:after="0" w:line="259" w:lineRule="auto"/>
        <w:ind w:left="0" w:firstLine="0"/>
      </w:pPr>
      <w:r>
        <w:rPr>
          <w:sz w:val="20"/>
        </w:rPr>
        <w:t xml:space="preserve"> </w:t>
      </w:r>
    </w:p>
    <w:p w14:paraId="79F194D6" w14:textId="77777777" w:rsidR="00BD476C" w:rsidRDefault="00D9741D">
      <w:pPr>
        <w:spacing w:after="13" w:line="249" w:lineRule="auto"/>
        <w:ind w:left="801" w:right="363" w:hanging="316"/>
        <w:jc w:val="both"/>
      </w:pPr>
      <w:r>
        <w:rPr>
          <w:b/>
          <w:sz w:val="20"/>
        </w:rPr>
        <w:t xml:space="preserve">U </w:t>
      </w:r>
      <w:r>
        <w:rPr>
          <w:sz w:val="20"/>
        </w:rPr>
        <w:t xml:space="preserve">- Unable To Authenticate. The authentication was not completed due to technical or another problem. A transmission error prevented authentication from completing. The card can be accepted for payment at </w:t>
      </w:r>
      <w:r>
        <w:rPr>
          <w:sz w:val="20"/>
        </w:rPr>
        <w:t xml:space="preserve">your discretion, but no authentication data will be passed on to authorisation processing. </w:t>
      </w:r>
    </w:p>
    <w:p w14:paraId="43E7D8A4" w14:textId="77777777" w:rsidR="00BD476C" w:rsidRDefault="00D9741D">
      <w:pPr>
        <w:spacing w:after="0" w:line="259" w:lineRule="auto"/>
        <w:ind w:left="0" w:firstLine="0"/>
      </w:pPr>
      <w:r>
        <w:rPr>
          <w:sz w:val="19"/>
        </w:rPr>
        <w:t xml:space="preserve"> </w:t>
      </w:r>
    </w:p>
    <w:p w14:paraId="306EF202" w14:textId="77777777" w:rsidR="00BD476C" w:rsidRDefault="00D9741D">
      <w:pPr>
        <w:spacing w:after="13" w:line="249" w:lineRule="auto"/>
        <w:ind w:left="801" w:right="2" w:hanging="316"/>
        <w:jc w:val="both"/>
      </w:pPr>
      <w:r>
        <w:rPr>
          <w:b/>
          <w:sz w:val="20"/>
        </w:rPr>
        <w:t xml:space="preserve">E </w:t>
      </w:r>
      <w:r>
        <w:rPr>
          <w:sz w:val="20"/>
        </w:rPr>
        <w:t xml:space="preserve">- Error Checking Authentication. The Gateway encountered an error. The card can be accepted for payment at your discretion, but no authentication data will be passed on to authorisation processing. </w:t>
      </w:r>
    </w:p>
    <w:p w14:paraId="2B46F5D1" w14:textId="77777777" w:rsidR="00BD476C" w:rsidRDefault="00D9741D">
      <w:pPr>
        <w:spacing w:after="0" w:line="259" w:lineRule="auto"/>
        <w:ind w:left="0" w:firstLine="0"/>
      </w:pPr>
      <w:r>
        <w:rPr>
          <w:sz w:val="22"/>
        </w:rPr>
        <w:t xml:space="preserve"> </w:t>
      </w:r>
    </w:p>
    <w:p w14:paraId="5C512A84" w14:textId="77777777" w:rsidR="00BD476C" w:rsidRDefault="00D9741D">
      <w:pPr>
        <w:spacing w:after="79" w:line="259" w:lineRule="auto"/>
        <w:ind w:left="0" w:firstLine="0"/>
      </w:pPr>
      <w:r>
        <w:rPr>
          <w:sz w:val="18"/>
        </w:rPr>
        <w:t xml:space="preserve"> </w:t>
      </w:r>
    </w:p>
    <w:p w14:paraId="30D8F0C2" w14:textId="77777777" w:rsidR="00BD476C" w:rsidRDefault="00D9741D">
      <w:pPr>
        <w:pStyle w:val="Heading2"/>
        <w:spacing w:after="2"/>
        <w:ind w:left="255"/>
      </w:pPr>
      <w:r>
        <w:rPr>
          <w:color w:val="000000"/>
          <w:sz w:val="28"/>
        </w:rPr>
        <w:t xml:space="preserve">A-4.3 </w:t>
      </w:r>
      <w:r>
        <w:rPr>
          <w:sz w:val="28"/>
        </w:rPr>
        <w:t>3-D Secure Transaction Identifier</w:t>
      </w:r>
      <w:r>
        <w:rPr>
          <w:color w:val="000000"/>
          <w:sz w:val="28"/>
        </w:rPr>
        <w:t xml:space="preserve"> </w:t>
      </w:r>
    </w:p>
    <w:p w14:paraId="0D98FE0C" w14:textId="77777777" w:rsidR="00BD476C" w:rsidRDefault="00D9741D">
      <w:pPr>
        <w:spacing w:after="0" w:line="259" w:lineRule="auto"/>
        <w:ind w:left="0" w:firstLine="0"/>
      </w:pPr>
      <w:r>
        <w:rPr>
          <w:b/>
          <w:i/>
          <w:sz w:val="29"/>
        </w:rPr>
        <w:t xml:space="preserve"> </w:t>
      </w:r>
    </w:p>
    <w:p w14:paraId="4156D558" w14:textId="77777777" w:rsidR="00BD476C" w:rsidRDefault="00D9741D">
      <w:pPr>
        <w:ind w:left="255" w:right="14"/>
      </w:pPr>
      <w:r>
        <w:lastRenderedPageBreak/>
        <w:t xml:space="preserve">The </w:t>
      </w:r>
      <w:r>
        <w:rPr>
          <w:rFonts w:ascii="Courier New" w:eastAsia="Courier New" w:hAnsi="Courier New" w:cs="Courier New"/>
          <w:b/>
        </w:rPr>
        <w:t xml:space="preserve">threeDSXID </w:t>
      </w:r>
      <w:r>
        <w:t xml:space="preserve">field provides a unique value to identify the transaction through the 3-D Secure system. </w:t>
      </w:r>
    </w:p>
    <w:p w14:paraId="3B4379A5" w14:textId="77777777" w:rsidR="00BD476C" w:rsidRDefault="00D9741D">
      <w:pPr>
        <w:spacing w:after="0" w:line="259" w:lineRule="auto"/>
        <w:ind w:left="0" w:firstLine="0"/>
      </w:pPr>
      <w:r>
        <w:t xml:space="preserve"> </w:t>
      </w:r>
    </w:p>
    <w:p w14:paraId="269E7F44" w14:textId="77777777" w:rsidR="00BD476C" w:rsidRDefault="00D9741D">
      <w:pPr>
        <w:ind w:left="255" w:right="14"/>
      </w:pPr>
      <w:r>
        <w:t xml:space="preserve">The value is provided by the Directory Server and is referred to as the Directory Server </w:t>
      </w:r>
    </w:p>
    <w:p w14:paraId="298522C1" w14:textId="77777777" w:rsidR="00BD476C" w:rsidRDefault="00D9741D">
      <w:pPr>
        <w:ind w:left="255" w:right="14"/>
      </w:pPr>
      <w:r>
        <w:t xml:space="preserve">Transaction ID (dsTransID). It is a 36-character universally unique identifier (UUID) as defined in </w:t>
      </w:r>
      <w:hyperlink r:id="rId127">
        <w:r>
          <w:rPr>
            <w:color w:val="0000FF"/>
            <w:u w:val="single" w:color="0000FF"/>
          </w:rPr>
          <w:t>IETF RFC 4122</w:t>
        </w:r>
      </w:hyperlink>
      <w:hyperlink r:id="rId128">
        <w:r>
          <w:t>.</w:t>
        </w:r>
      </w:hyperlink>
      <w:r>
        <w:t xml:space="preserve"> </w:t>
      </w:r>
    </w:p>
    <w:p w14:paraId="739311CA" w14:textId="77777777" w:rsidR="00BD476C" w:rsidRDefault="00D9741D">
      <w:pPr>
        <w:spacing w:after="158" w:line="259" w:lineRule="auto"/>
        <w:ind w:left="0" w:firstLine="0"/>
      </w:pPr>
      <w:r>
        <w:rPr>
          <w:sz w:val="16"/>
        </w:rPr>
        <w:t xml:space="preserve"> </w:t>
      </w:r>
    </w:p>
    <w:p w14:paraId="6C1E5DC1" w14:textId="77777777" w:rsidR="00BD476C" w:rsidRDefault="00D9741D">
      <w:pPr>
        <w:ind w:left="255" w:right="14"/>
      </w:pPr>
      <w:r>
        <w:t xml:space="preserve">When using the Gateway’s built in 3-D Secure integration the initial value for this field in the </w:t>
      </w:r>
      <w:r>
        <w:t xml:space="preserve">initial request may differ from that in the final requests. This is because initially the Gateway may not have had any communications with the Directory Server and thus not received the identifier. </w:t>
      </w:r>
    </w:p>
    <w:p w14:paraId="63FF9A31" w14:textId="77777777" w:rsidR="00BD476C" w:rsidRDefault="00D9741D">
      <w:pPr>
        <w:spacing w:after="0" w:line="259" w:lineRule="auto"/>
        <w:ind w:left="0" w:firstLine="0"/>
      </w:pPr>
      <w:r>
        <w:t xml:space="preserve"> </w:t>
      </w:r>
    </w:p>
    <w:p w14:paraId="5FCB24FD" w14:textId="77777777" w:rsidR="00BD476C" w:rsidRDefault="00D9741D">
      <w:pPr>
        <w:spacing w:after="10"/>
        <w:ind w:left="255" w:right="4"/>
      </w:pPr>
      <w:r>
        <w:rPr>
          <w:i/>
        </w:rPr>
        <w:t xml:space="preserve">Note: When external 3-D Secure authentication is performed (refer to section 5.4.7) this value must be provided and contain the Directory Server Transaction ID and not any of the other ids such as the 3DS Server Transaction ID or ACS Server Transaction ID. </w:t>
      </w:r>
    </w:p>
    <w:p w14:paraId="0F56D9ED" w14:textId="77777777" w:rsidR="00BD476C" w:rsidRDefault="00D9741D">
      <w:pPr>
        <w:spacing w:after="189" w:line="259" w:lineRule="auto"/>
        <w:ind w:left="0" w:firstLine="0"/>
      </w:pPr>
      <w:r>
        <w:rPr>
          <w:i/>
          <w:sz w:val="16"/>
        </w:rPr>
        <w:t xml:space="preserve"> </w:t>
      </w:r>
    </w:p>
    <w:p w14:paraId="11F30EAD" w14:textId="77777777" w:rsidR="00BD476C" w:rsidRDefault="00D9741D">
      <w:pPr>
        <w:pStyle w:val="Heading2"/>
        <w:spacing w:after="2"/>
        <w:ind w:left="255"/>
      </w:pPr>
      <w:r>
        <w:rPr>
          <w:color w:val="000000"/>
          <w:sz w:val="28"/>
        </w:rPr>
        <w:t xml:space="preserve">A-4.4 </w:t>
      </w:r>
      <w:r>
        <w:rPr>
          <w:sz w:val="28"/>
        </w:rPr>
        <w:t>3DS</w:t>
      </w:r>
      <w:r>
        <w:rPr>
          <w:color w:val="172170"/>
          <w:sz w:val="28"/>
        </w:rPr>
        <w:t xml:space="preserve"> </w:t>
      </w:r>
      <w:r>
        <w:rPr>
          <w:sz w:val="28"/>
        </w:rPr>
        <w:t>Electronic</w:t>
      </w:r>
      <w:r>
        <w:rPr>
          <w:color w:val="172170"/>
          <w:sz w:val="28"/>
        </w:rPr>
        <w:t xml:space="preserve"> </w:t>
      </w:r>
      <w:r>
        <w:rPr>
          <w:sz w:val="28"/>
        </w:rPr>
        <w:t>Commerce</w:t>
      </w:r>
      <w:r>
        <w:rPr>
          <w:color w:val="172170"/>
          <w:sz w:val="28"/>
        </w:rPr>
        <w:t xml:space="preserve"> </w:t>
      </w:r>
      <w:r>
        <w:rPr>
          <w:sz w:val="28"/>
        </w:rPr>
        <w:t>Indicator</w:t>
      </w:r>
      <w:r>
        <w:rPr>
          <w:color w:val="000000"/>
          <w:sz w:val="28"/>
        </w:rPr>
        <w:t xml:space="preserve"> </w:t>
      </w:r>
    </w:p>
    <w:p w14:paraId="3486B174" w14:textId="77777777" w:rsidR="00BD476C" w:rsidRDefault="00D9741D">
      <w:pPr>
        <w:spacing w:after="0" w:line="259" w:lineRule="auto"/>
        <w:ind w:left="0" w:firstLine="0"/>
      </w:pPr>
      <w:r>
        <w:rPr>
          <w:b/>
          <w:i/>
          <w:sz w:val="29"/>
        </w:rPr>
        <w:t xml:space="preserve"> </w:t>
      </w:r>
    </w:p>
    <w:p w14:paraId="2E52883B" w14:textId="77777777" w:rsidR="00BD476C" w:rsidRDefault="00D9741D">
      <w:pPr>
        <w:ind w:left="255" w:right="14"/>
      </w:pPr>
      <w:r>
        <w:t xml:space="preserve">The </w:t>
      </w:r>
      <w:r>
        <w:rPr>
          <w:rFonts w:ascii="Courier New" w:eastAsia="Courier New" w:hAnsi="Courier New" w:cs="Courier New"/>
          <w:b/>
        </w:rPr>
        <w:t xml:space="preserve">threeDSECI </w:t>
      </w:r>
      <w:r>
        <w:t xml:space="preserve">field indicates the security status of the transaction after the Cardholder has been authenticated or attempted authentication. </w:t>
      </w:r>
    </w:p>
    <w:p w14:paraId="2F411826" w14:textId="77777777" w:rsidR="00BD476C" w:rsidRDefault="00D9741D">
      <w:pPr>
        <w:spacing w:after="0" w:line="259" w:lineRule="auto"/>
        <w:ind w:left="0" w:firstLine="0"/>
      </w:pPr>
      <w:r>
        <w:t xml:space="preserve"> </w:t>
      </w:r>
    </w:p>
    <w:p w14:paraId="6F48460A" w14:textId="77777777" w:rsidR="00BD476C" w:rsidRDefault="00D9741D">
      <w:pPr>
        <w:ind w:left="255" w:right="14"/>
      </w:pPr>
      <w:r>
        <w:t xml:space="preserve">The value is provided by the Directory Server either on requesting authentication in the </w:t>
      </w:r>
    </w:p>
    <w:p w14:paraId="42B3DE7A" w14:textId="77777777" w:rsidR="00BD476C" w:rsidRDefault="00D9741D">
      <w:pPr>
        <w:spacing w:after="238"/>
        <w:ind w:left="255" w:right="14"/>
      </w:pPr>
      <w:r>
        <w:t xml:space="preserve">Authentication Response (ARes) message, in the case of a frictionless flow, or after a Cardholder challenge in the Result Request (RReq) message, in the case of a challenge flow. </w:t>
      </w:r>
    </w:p>
    <w:p w14:paraId="096AB714" w14:textId="77777777" w:rsidR="00BD476C" w:rsidRDefault="00D9741D">
      <w:pPr>
        <w:ind w:left="255" w:right="14"/>
      </w:pPr>
      <w:r>
        <w:t xml:space="preserve">The value is always present if the </w:t>
      </w:r>
      <w:r>
        <w:rPr>
          <w:rFonts w:ascii="Courier New" w:eastAsia="Courier New" w:hAnsi="Courier New" w:cs="Courier New"/>
          <w:b/>
        </w:rPr>
        <w:t xml:space="preserve">threeDSAuthenticated </w:t>
      </w:r>
      <w:r>
        <w:t xml:space="preserve">field has a value of </w:t>
      </w:r>
      <w:r>
        <w:rPr>
          <w:b/>
        </w:rPr>
        <w:t xml:space="preserve">Y </w:t>
      </w:r>
      <w:r>
        <w:t xml:space="preserve">(successful authentication), or </w:t>
      </w:r>
      <w:r>
        <w:rPr>
          <w:b/>
        </w:rPr>
        <w:t xml:space="preserve">A </w:t>
      </w:r>
      <w:r>
        <w:t xml:space="preserve">(attempted authentication) but can be present at other times. </w:t>
      </w:r>
    </w:p>
    <w:p w14:paraId="5DFE3C0D" w14:textId="77777777" w:rsidR="00BD476C" w:rsidRDefault="00D9741D">
      <w:pPr>
        <w:spacing w:after="0" w:line="259" w:lineRule="auto"/>
        <w:ind w:left="0" w:firstLine="0"/>
      </w:pPr>
      <w:r>
        <w:rPr>
          <w:sz w:val="23"/>
        </w:rPr>
        <w:t xml:space="preserve"> </w:t>
      </w:r>
    </w:p>
    <w:p w14:paraId="7D52AAFE" w14:textId="77777777" w:rsidR="00BD476C" w:rsidRDefault="00D9741D">
      <w:pPr>
        <w:spacing w:after="221"/>
        <w:ind w:left="255" w:right="14"/>
      </w:pPr>
      <w:r>
        <w:t>The field can contain one of the following 2-digit values</w:t>
      </w:r>
      <w:r>
        <w:rPr>
          <w:vertAlign w:val="superscript"/>
        </w:rPr>
        <w:t>1</w:t>
      </w:r>
      <w:r>
        <w:t xml:space="preserve">: </w:t>
      </w:r>
    </w:p>
    <w:p w14:paraId="6776BE2B" w14:textId="77777777" w:rsidR="00BD476C" w:rsidRDefault="00D9741D">
      <w:pPr>
        <w:ind w:left="1381" w:right="14" w:hanging="839"/>
      </w:pPr>
      <w:r>
        <w:rPr>
          <w:b/>
        </w:rPr>
        <w:t xml:space="preserve">05/02 </w:t>
      </w:r>
      <w:r>
        <w:t xml:space="preserve">- Both cardholder and card issuing bank are 3DS enabled. 3DS card authentication is successful. </w:t>
      </w:r>
    </w:p>
    <w:p w14:paraId="516A670A" w14:textId="77777777" w:rsidR="00BD476C" w:rsidRDefault="00D9741D">
      <w:pPr>
        <w:ind w:left="1381" w:right="14" w:hanging="839"/>
      </w:pPr>
      <w:r>
        <w:rPr>
          <w:b/>
        </w:rPr>
        <w:t xml:space="preserve">06/01 </w:t>
      </w:r>
      <w:r>
        <w:t xml:space="preserve">- Either cardholder or card issuing bank is not 3DS enrolled. 3DS card authentication is unsuccessful, in sample situations as: </w:t>
      </w:r>
    </w:p>
    <w:p w14:paraId="79FFC84A" w14:textId="77777777" w:rsidR="00BD476C" w:rsidRDefault="00D9741D">
      <w:pPr>
        <w:numPr>
          <w:ilvl w:val="0"/>
          <w:numId w:val="51"/>
        </w:numPr>
        <w:ind w:right="14" w:hanging="358"/>
      </w:pPr>
      <w:r>
        <w:t xml:space="preserve">3DS cardholder not enrolled. </w:t>
      </w:r>
    </w:p>
    <w:p w14:paraId="64B3C108" w14:textId="77777777" w:rsidR="00BD476C" w:rsidRDefault="00D9741D">
      <w:pPr>
        <w:numPr>
          <w:ilvl w:val="0"/>
          <w:numId w:val="51"/>
        </w:numPr>
        <w:ind w:right="14" w:hanging="358"/>
      </w:pPr>
      <w:r>
        <w:t xml:space="preserve">Card issuing bank is not 3DS ready. </w:t>
      </w:r>
    </w:p>
    <w:p w14:paraId="5F013D60" w14:textId="77777777" w:rsidR="00BD476C" w:rsidRDefault="00D9741D">
      <w:pPr>
        <w:ind w:left="1381" w:right="14" w:hanging="839"/>
      </w:pPr>
      <w:r>
        <w:rPr>
          <w:b/>
        </w:rPr>
        <w:t xml:space="preserve">07/00 - </w:t>
      </w:r>
      <w:r>
        <w:t xml:space="preserve">Authentication is unsuccessful or not </w:t>
      </w:r>
      <w:r>
        <w:t xml:space="preserve">attempted. The card is either a non-3DS card or card issuing bank does not handle it as a 3DS transaction. </w:t>
      </w:r>
    </w:p>
    <w:p w14:paraId="4D9C742D" w14:textId="77777777" w:rsidR="00BD476C" w:rsidRDefault="00D9741D">
      <w:pPr>
        <w:spacing w:after="0" w:line="259" w:lineRule="auto"/>
        <w:ind w:left="0" w:firstLine="0"/>
      </w:pPr>
      <w:r>
        <w:rPr>
          <w:sz w:val="12"/>
        </w:rPr>
        <w:t xml:space="preserve"> </w:t>
      </w:r>
    </w:p>
    <w:p w14:paraId="0621B632" w14:textId="77777777" w:rsidR="00BD476C" w:rsidRDefault="00D9741D">
      <w:pPr>
        <w:spacing w:after="135" w:line="259" w:lineRule="auto"/>
        <w:ind w:left="260" w:firstLine="0"/>
      </w:pPr>
      <w:r>
        <w:rPr>
          <w:rFonts w:ascii="Calibri" w:eastAsia="Calibri" w:hAnsi="Calibri" w:cs="Calibri"/>
          <w:noProof/>
          <w:sz w:val="22"/>
        </w:rPr>
        <mc:AlternateContent>
          <mc:Choice Requires="wpg">
            <w:drawing>
              <wp:inline distT="0" distB="0" distL="0" distR="0" wp14:anchorId="45C13C83" wp14:editId="213B38BF">
                <wp:extent cx="1829435" cy="7619"/>
                <wp:effectExtent l="0" t="0" r="0" b="0"/>
                <wp:docPr id="998471" name="Group 998471"/>
                <wp:cNvGraphicFramePr/>
                <a:graphic xmlns:a="http://schemas.openxmlformats.org/drawingml/2006/main">
                  <a:graphicData uri="http://schemas.microsoft.com/office/word/2010/wordprocessingGroup">
                    <wpg:wgp>
                      <wpg:cNvGrpSpPr/>
                      <wpg:grpSpPr>
                        <a:xfrm>
                          <a:off x="0" y="0"/>
                          <a:ext cx="1829435" cy="7619"/>
                          <a:chOff x="0" y="0"/>
                          <a:chExt cx="1829435" cy="7619"/>
                        </a:xfrm>
                      </wpg:grpSpPr>
                      <wps:wsp>
                        <wps:cNvPr id="1112515" name="Shape 1112515"/>
                        <wps:cNvSpPr/>
                        <wps:spPr>
                          <a:xfrm>
                            <a:off x="0" y="0"/>
                            <a:ext cx="1829435" cy="9144"/>
                          </a:xfrm>
                          <a:custGeom>
                            <a:avLst/>
                            <a:gdLst/>
                            <a:ahLst/>
                            <a:cxnLst/>
                            <a:rect l="0" t="0" r="0" b="0"/>
                            <a:pathLst>
                              <a:path w="1829435" h="9144">
                                <a:moveTo>
                                  <a:pt x="0" y="0"/>
                                </a:moveTo>
                                <a:lnTo>
                                  <a:pt x="1829435" y="0"/>
                                </a:lnTo>
                                <a:lnTo>
                                  <a:pt x="18294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98471" style="width:144.05pt;height:0.599915pt;mso-position-horizontal-relative:char;mso-position-vertical-relative:line" coordsize="18294,76">
                <v:shape id="Shape 1112516" style="position:absolute;width:18294;height:91;left:0;top:0;" coordsize="1829435,9144" path="m0,0l1829435,0l1829435,9144l0,9144l0,0">
                  <v:stroke weight="0pt" endcap="flat" joinstyle="miter" miterlimit="10" on="false" color="#000000" opacity="0"/>
                  <v:fill on="true" color="#000000"/>
                </v:shape>
              </v:group>
            </w:pict>
          </mc:Fallback>
        </mc:AlternateContent>
      </w:r>
    </w:p>
    <w:p w14:paraId="56575974" w14:textId="77777777" w:rsidR="00BD476C" w:rsidRDefault="00D9741D">
      <w:pPr>
        <w:spacing w:after="13" w:line="249" w:lineRule="auto"/>
        <w:ind w:left="255" w:right="210"/>
      </w:pPr>
      <w:r>
        <w:rPr>
          <w:rFonts w:ascii="Cambria" w:eastAsia="Cambria" w:hAnsi="Cambria" w:cs="Cambria"/>
          <w:sz w:val="20"/>
          <w:vertAlign w:val="superscript"/>
        </w:rPr>
        <w:t xml:space="preserve">1 </w:t>
      </w:r>
      <w:r>
        <w:rPr>
          <w:rFonts w:ascii="Cambria" w:eastAsia="Cambria" w:hAnsi="Cambria" w:cs="Cambria"/>
          <w:sz w:val="20"/>
        </w:rPr>
        <w:t xml:space="preserve">The values are show as pairs, the first value is for Visa and other Card Schemes and the second for Mastercard only. </w:t>
      </w:r>
    </w:p>
    <w:p w14:paraId="700FA74E" w14:textId="77777777" w:rsidR="00BD476C" w:rsidRDefault="00D9741D">
      <w:pPr>
        <w:spacing w:after="0" w:line="259" w:lineRule="auto"/>
        <w:ind w:left="0" w:firstLine="0"/>
      </w:pPr>
      <w:r>
        <w:rPr>
          <w:rFonts w:ascii="Cambria" w:eastAsia="Cambria" w:hAnsi="Cambria" w:cs="Cambria"/>
          <w:sz w:val="22"/>
        </w:rPr>
        <w:t xml:space="preserve"> </w:t>
      </w:r>
    </w:p>
    <w:p w14:paraId="23925852" w14:textId="77777777" w:rsidR="00BD476C" w:rsidRDefault="00D9741D">
      <w:pPr>
        <w:spacing w:after="34" w:line="259" w:lineRule="auto"/>
        <w:ind w:left="0" w:firstLine="0"/>
      </w:pPr>
      <w:r>
        <w:rPr>
          <w:rFonts w:ascii="Cambria" w:eastAsia="Cambria" w:hAnsi="Cambria" w:cs="Cambria"/>
          <w:sz w:val="22"/>
        </w:rPr>
        <w:t xml:space="preserve"> </w:t>
      </w:r>
    </w:p>
    <w:p w14:paraId="4052F45E" w14:textId="77777777" w:rsidR="00BD476C" w:rsidRDefault="00D9741D">
      <w:pPr>
        <w:pStyle w:val="Heading2"/>
        <w:spacing w:after="2"/>
        <w:ind w:left="255"/>
      </w:pPr>
      <w:r>
        <w:rPr>
          <w:color w:val="000000"/>
          <w:sz w:val="28"/>
        </w:rPr>
        <w:t xml:space="preserve">A-4.5 </w:t>
      </w:r>
      <w:r>
        <w:rPr>
          <w:sz w:val="28"/>
        </w:rPr>
        <w:t>3DS</w:t>
      </w:r>
      <w:r>
        <w:rPr>
          <w:color w:val="172170"/>
          <w:sz w:val="28"/>
        </w:rPr>
        <w:t xml:space="preserve"> </w:t>
      </w:r>
      <w:r>
        <w:rPr>
          <w:sz w:val="28"/>
        </w:rPr>
        <w:t>Cardholder</w:t>
      </w:r>
      <w:r>
        <w:rPr>
          <w:color w:val="172170"/>
          <w:sz w:val="28"/>
        </w:rPr>
        <w:t xml:space="preserve"> </w:t>
      </w:r>
      <w:r>
        <w:rPr>
          <w:sz w:val="28"/>
        </w:rPr>
        <w:t>Authentication</w:t>
      </w:r>
      <w:r>
        <w:rPr>
          <w:color w:val="172170"/>
          <w:sz w:val="28"/>
        </w:rPr>
        <w:t xml:space="preserve"> </w:t>
      </w:r>
      <w:r>
        <w:rPr>
          <w:sz w:val="28"/>
        </w:rPr>
        <w:t>Verification</w:t>
      </w:r>
      <w:r>
        <w:rPr>
          <w:color w:val="172170"/>
          <w:sz w:val="28"/>
        </w:rPr>
        <w:t xml:space="preserve"> </w:t>
      </w:r>
      <w:r>
        <w:rPr>
          <w:sz w:val="28"/>
        </w:rPr>
        <w:t>Value</w:t>
      </w:r>
      <w:r>
        <w:rPr>
          <w:color w:val="000000"/>
          <w:sz w:val="28"/>
        </w:rPr>
        <w:t xml:space="preserve"> </w:t>
      </w:r>
    </w:p>
    <w:p w14:paraId="497584ED" w14:textId="77777777" w:rsidR="00BD476C" w:rsidRDefault="00D9741D">
      <w:pPr>
        <w:spacing w:after="0" w:line="259" w:lineRule="auto"/>
        <w:ind w:left="0" w:firstLine="0"/>
      </w:pPr>
      <w:r>
        <w:rPr>
          <w:b/>
          <w:i/>
          <w:sz w:val="29"/>
        </w:rPr>
        <w:t xml:space="preserve"> </w:t>
      </w:r>
    </w:p>
    <w:p w14:paraId="3C795C94" w14:textId="77777777" w:rsidR="00BD476C" w:rsidRDefault="00D9741D">
      <w:pPr>
        <w:ind w:left="255" w:right="14"/>
      </w:pPr>
      <w:r>
        <w:t xml:space="preserve">The </w:t>
      </w:r>
      <w:r>
        <w:rPr>
          <w:rFonts w:ascii="Courier New" w:eastAsia="Courier New" w:hAnsi="Courier New" w:cs="Courier New"/>
          <w:b/>
        </w:rPr>
        <w:t xml:space="preserve">threeDSCAVV </w:t>
      </w:r>
      <w:r>
        <w:t xml:space="preserve">field provides proof that the Cardholder has been authenticated or attempted authentication. </w:t>
      </w:r>
    </w:p>
    <w:p w14:paraId="16E1637F" w14:textId="77777777" w:rsidR="00BD476C" w:rsidRDefault="00D9741D">
      <w:pPr>
        <w:spacing w:after="0" w:line="259" w:lineRule="auto"/>
        <w:ind w:left="0" w:firstLine="0"/>
      </w:pPr>
      <w:r>
        <w:lastRenderedPageBreak/>
        <w:t xml:space="preserve"> </w:t>
      </w:r>
    </w:p>
    <w:p w14:paraId="5FB2CEC9" w14:textId="77777777" w:rsidR="00BD476C" w:rsidRDefault="00D9741D">
      <w:pPr>
        <w:ind w:left="255" w:right="14"/>
      </w:pPr>
      <w:r>
        <w:t xml:space="preserve">The value is provided by the Directory Server either on requesting authentication in the </w:t>
      </w:r>
    </w:p>
    <w:p w14:paraId="69B3D214" w14:textId="77777777" w:rsidR="00BD476C" w:rsidRDefault="00D9741D">
      <w:pPr>
        <w:spacing w:after="238"/>
        <w:ind w:left="255" w:right="14"/>
      </w:pPr>
      <w:r>
        <w:t xml:space="preserve">Authentication </w:t>
      </w:r>
      <w:r>
        <w:t xml:space="preserve">Response (ARes) message, in the case of a frictionless flow, or after a Cardholder challenge in the Result Request (RReq) message, in the case of a challenge flow. </w:t>
      </w:r>
    </w:p>
    <w:p w14:paraId="328F3A09" w14:textId="77777777" w:rsidR="00BD476C" w:rsidRDefault="00D9741D">
      <w:pPr>
        <w:ind w:left="255" w:right="14"/>
      </w:pPr>
      <w:r>
        <w:t xml:space="preserve">The value is present if the </w:t>
      </w:r>
      <w:r>
        <w:rPr>
          <w:rFonts w:ascii="Courier New" w:eastAsia="Courier New" w:hAnsi="Courier New" w:cs="Courier New"/>
          <w:b/>
        </w:rPr>
        <w:t xml:space="preserve">threeDSAuthenticated </w:t>
      </w:r>
      <w:r>
        <w:t xml:space="preserve">field has a value of </w:t>
      </w:r>
      <w:r>
        <w:rPr>
          <w:b/>
        </w:rPr>
        <w:t xml:space="preserve">Y </w:t>
      </w:r>
      <w:r>
        <w:t xml:space="preserve">(successful authentication), or </w:t>
      </w:r>
      <w:r>
        <w:rPr>
          <w:b/>
        </w:rPr>
        <w:t xml:space="preserve">A </w:t>
      </w:r>
      <w:r>
        <w:t xml:space="preserve">(attempted authentication). </w:t>
      </w:r>
    </w:p>
    <w:p w14:paraId="3BB22CE8" w14:textId="77777777" w:rsidR="00BD476C" w:rsidRDefault="00D9741D">
      <w:pPr>
        <w:spacing w:after="0" w:line="259" w:lineRule="auto"/>
        <w:ind w:left="0" w:firstLine="0"/>
      </w:pPr>
      <w:r>
        <w:t xml:space="preserve"> </w:t>
      </w:r>
    </w:p>
    <w:p w14:paraId="3D719E9E" w14:textId="77777777" w:rsidR="00BD476C" w:rsidRDefault="00D9741D">
      <w:pPr>
        <w:ind w:left="255" w:right="14"/>
      </w:pPr>
      <w:r>
        <w:t>The field will contain a 28-character</w:t>
      </w:r>
      <w:hyperlink r:id="rId129">
        <w:r>
          <w:t xml:space="preserve"> </w:t>
        </w:r>
      </w:hyperlink>
      <w:hyperlink r:id="rId130">
        <w:r>
          <w:rPr>
            <w:color w:val="0000FF"/>
            <w:u w:val="single" w:color="0000FF"/>
          </w:rPr>
          <w:t>Base</w:t>
        </w:r>
      </w:hyperlink>
      <w:hyperlink r:id="rId131">
        <w:r>
          <w:rPr>
            <w:color w:val="0000FF"/>
            <w:u w:val="single" w:color="0000FF"/>
          </w:rPr>
          <w:t>-</w:t>
        </w:r>
      </w:hyperlink>
      <w:hyperlink r:id="rId132">
        <w:r>
          <w:rPr>
            <w:color w:val="0000FF"/>
            <w:u w:val="single" w:color="0000FF"/>
          </w:rPr>
          <w:t>64</w:t>
        </w:r>
      </w:hyperlink>
      <w:hyperlink r:id="rId133">
        <w:r>
          <w:rPr>
            <w:color w:val="0000FF"/>
          </w:rPr>
          <w:t xml:space="preserve"> </w:t>
        </w:r>
      </w:hyperlink>
      <w:r>
        <w:t xml:space="preserve">encoded value (32-characters for Mastercard). </w:t>
      </w:r>
    </w:p>
    <w:p w14:paraId="4ADEE12C" w14:textId="77777777" w:rsidR="00BD476C" w:rsidRDefault="00D9741D">
      <w:pPr>
        <w:spacing w:after="224" w:line="259" w:lineRule="auto"/>
        <w:ind w:left="0" w:firstLine="0"/>
      </w:pPr>
      <w:r>
        <w:rPr>
          <w:sz w:val="16"/>
        </w:rPr>
        <w:t xml:space="preserve"> </w:t>
      </w:r>
    </w:p>
    <w:p w14:paraId="637143A7" w14:textId="77777777" w:rsidR="00BD476C" w:rsidRDefault="00D9741D">
      <w:pPr>
        <w:pStyle w:val="Heading1"/>
        <w:spacing w:after="237"/>
        <w:ind w:left="255"/>
      </w:pPr>
      <w:r>
        <w:rPr>
          <w:color w:val="000000"/>
        </w:rPr>
        <w:t>A-5</w:t>
      </w:r>
      <w:r>
        <w:t>3-D</w:t>
      </w:r>
      <w:r>
        <w:rPr>
          <w:color w:val="172170"/>
        </w:rPr>
        <w:t xml:space="preserve"> </w:t>
      </w:r>
      <w:r>
        <w:t>Secure</w:t>
      </w:r>
      <w:r>
        <w:rPr>
          <w:color w:val="172170"/>
        </w:rPr>
        <w:t xml:space="preserve"> </w:t>
      </w:r>
      <w:r>
        <w:t>Enrolment/Authentication</w:t>
      </w:r>
      <w:r>
        <w:rPr>
          <w:color w:val="172170"/>
        </w:rPr>
        <w:t xml:space="preserve"> </w:t>
      </w:r>
      <w:r>
        <w:t>Only</w:t>
      </w:r>
      <w:r>
        <w:rPr>
          <w:color w:val="000000"/>
        </w:rPr>
        <w:t xml:space="preserve"> </w:t>
      </w:r>
    </w:p>
    <w:p w14:paraId="0B3D4260" w14:textId="77777777" w:rsidR="00BD476C" w:rsidRDefault="00D9741D">
      <w:pPr>
        <w:ind w:left="255" w:right="14"/>
      </w:pPr>
      <w:r>
        <w:t xml:space="preserve">Usually, the Gateway will perform most of the 3-D Secure processing in the background leaving the only the actual contacting of the issuers Access Control Server (ACS) to the Merchant. </w:t>
      </w:r>
    </w:p>
    <w:p w14:paraId="48281525" w14:textId="77777777" w:rsidR="00BD476C" w:rsidRDefault="00D9741D">
      <w:pPr>
        <w:spacing w:after="0" w:line="259" w:lineRule="auto"/>
        <w:ind w:left="0" w:firstLine="0"/>
      </w:pPr>
      <w:r>
        <w:t xml:space="preserve"> </w:t>
      </w:r>
    </w:p>
    <w:p w14:paraId="44C01617" w14:textId="77777777" w:rsidR="00BD476C" w:rsidRDefault="00D9741D">
      <w:pPr>
        <w:ind w:left="255" w:right="419"/>
        <w:jc w:val="both"/>
      </w:pPr>
      <w:r>
        <w:t xml:space="preserve">However, there may be times when you may wish to gain more control over the Enrolment and Authentication process. </w:t>
      </w:r>
      <w:r>
        <w:t xml:space="preserve">The following field allows the request processing to stop after the 3-D Secure enrolment check or authentication check and return; </w:t>
      </w:r>
    </w:p>
    <w:p w14:paraId="181C4E8B" w14:textId="77777777" w:rsidR="00BD476C" w:rsidRDefault="00D9741D">
      <w:pPr>
        <w:spacing w:after="0" w:line="259" w:lineRule="auto"/>
        <w:ind w:left="0" w:firstLine="0"/>
      </w:pPr>
      <w:r>
        <w:rPr>
          <w:sz w:val="23"/>
        </w:rPr>
        <w:t xml:space="preserve"> </w:t>
      </w:r>
    </w:p>
    <w:tbl>
      <w:tblPr>
        <w:tblStyle w:val="TableGrid"/>
        <w:tblW w:w="10453" w:type="dxa"/>
        <w:tblInd w:w="274" w:type="dxa"/>
        <w:tblCellMar>
          <w:top w:w="116" w:type="dxa"/>
          <w:left w:w="117" w:type="dxa"/>
          <w:bottom w:w="0" w:type="dxa"/>
          <w:right w:w="270" w:type="dxa"/>
        </w:tblCellMar>
        <w:tblLook w:val="04A0" w:firstRow="1" w:lastRow="0" w:firstColumn="1" w:lastColumn="0" w:noHBand="0" w:noVBand="1"/>
      </w:tblPr>
      <w:tblGrid>
        <w:gridCol w:w="3717"/>
        <w:gridCol w:w="1771"/>
        <w:gridCol w:w="4965"/>
      </w:tblGrid>
      <w:tr w:rsidR="00BD476C" w14:paraId="40F7CB12" w14:textId="77777777">
        <w:trPr>
          <w:trHeight w:val="478"/>
        </w:trPr>
        <w:tc>
          <w:tcPr>
            <w:tcW w:w="3717" w:type="dxa"/>
            <w:tcBorders>
              <w:top w:val="nil"/>
              <w:left w:val="nil"/>
              <w:bottom w:val="nil"/>
              <w:right w:val="nil"/>
            </w:tcBorders>
            <w:shd w:val="clear" w:color="auto" w:fill="172170"/>
            <w:vAlign w:val="center"/>
          </w:tcPr>
          <w:p w14:paraId="10FDEA57" w14:textId="77777777" w:rsidR="00BD476C" w:rsidRDefault="00D9741D">
            <w:pPr>
              <w:spacing w:after="0" w:line="259" w:lineRule="auto"/>
              <w:ind w:left="0" w:firstLine="0"/>
            </w:pPr>
            <w:r>
              <w:rPr>
                <w:b/>
                <w:color w:val="FFFFFF"/>
                <w:sz w:val="20"/>
              </w:rPr>
              <w:t xml:space="preserve">Field Name </w:t>
            </w:r>
          </w:p>
        </w:tc>
        <w:tc>
          <w:tcPr>
            <w:tcW w:w="1771" w:type="dxa"/>
            <w:tcBorders>
              <w:top w:val="nil"/>
              <w:left w:val="nil"/>
              <w:bottom w:val="nil"/>
              <w:right w:val="nil"/>
            </w:tcBorders>
            <w:shd w:val="clear" w:color="auto" w:fill="172170"/>
            <w:vAlign w:val="center"/>
          </w:tcPr>
          <w:p w14:paraId="7813B5C9" w14:textId="77777777" w:rsidR="00BD476C" w:rsidRDefault="00D9741D">
            <w:pPr>
              <w:spacing w:after="0" w:line="259" w:lineRule="auto"/>
              <w:ind w:left="160" w:firstLine="0"/>
              <w:jc w:val="center"/>
            </w:pPr>
            <w:r>
              <w:rPr>
                <w:b/>
                <w:color w:val="FFFFFF"/>
                <w:sz w:val="20"/>
              </w:rPr>
              <w:t xml:space="preserve">Mandatory? </w:t>
            </w:r>
          </w:p>
        </w:tc>
        <w:tc>
          <w:tcPr>
            <w:tcW w:w="4965" w:type="dxa"/>
            <w:tcBorders>
              <w:top w:val="nil"/>
              <w:left w:val="nil"/>
              <w:bottom w:val="nil"/>
              <w:right w:val="nil"/>
            </w:tcBorders>
            <w:shd w:val="clear" w:color="auto" w:fill="172170"/>
            <w:vAlign w:val="center"/>
          </w:tcPr>
          <w:p w14:paraId="2731EA57" w14:textId="77777777" w:rsidR="00BD476C" w:rsidRDefault="00D9741D">
            <w:pPr>
              <w:spacing w:after="0" w:line="259" w:lineRule="auto"/>
              <w:ind w:left="1" w:firstLine="0"/>
            </w:pPr>
            <w:r>
              <w:rPr>
                <w:b/>
                <w:color w:val="FFFFFF"/>
                <w:sz w:val="20"/>
              </w:rPr>
              <w:t xml:space="preserve">Description </w:t>
            </w:r>
          </w:p>
        </w:tc>
      </w:tr>
      <w:tr w:rsidR="00BD476C" w14:paraId="62223CC0" w14:textId="77777777">
        <w:trPr>
          <w:trHeight w:val="917"/>
        </w:trPr>
        <w:tc>
          <w:tcPr>
            <w:tcW w:w="3717" w:type="dxa"/>
            <w:tcBorders>
              <w:top w:val="nil"/>
              <w:left w:val="single" w:sz="4" w:space="0" w:color="172170"/>
              <w:bottom w:val="single" w:sz="4" w:space="0" w:color="172170"/>
              <w:right w:val="single" w:sz="4" w:space="0" w:color="172170"/>
            </w:tcBorders>
            <w:shd w:val="clear" w:color="auto" w:fill="DAE6FA"/>
          </w:tcPr>
          <w:p w14:paraId="7D36459B" w14:textId="77777777" w:rsidR="00BD476C" w:rsidRDefault="00D9741D">
            <w:pPr>
              <w:spacing w:after="0" w:line="259" w:lineRule="auto"/>
              <w:ind w:left="0" w:firstLine="0"/>
            </w:pPr>
            <w:r>
              <w:rPr>
                <w:rFonts w:ascii="Courier New" w:eastAsia="Courier New" w:hAnsi="Courier New" w:cs="Courier New"/>
                <w:b/>
                <w:sz w:val="20"/>
              </w:rPr>
              <w:t xml:space="preserve">threeDSOnly </w:t>
            </w:r>
          </w:p>
        </w:tc>
        <w:tc>
          <w:tcPr>
            <w:tcW w:w="1771" w:type="dxa"/>
            <w:tcBorders>
              <w:top w:val="nil"/>
              <w:left w:val="single" w:sz="4" w:space="0" w:color="172170"/>
              <w:bottom w:val="single" w:sz="4" w:space="0" w:color="172170"/>
              <w:right w:val="single" w:sz="4" w:space="0" w:color="172170"/>
            </w:tcBorders>
            <w:shd w:val="clear" w:color="auto" w:fill="DAE6FA"/>
          </w:tcPr>
          <w:p w14:paraId="261943DF" w14:textId="77777777" w:rsidR="00BD476C" w:rsidRDefault="00D9741D">
            <w:pPr>
              <w:spacing w:after="0" w:line="259" w:lineRule="auto"/>
              <w:ind w:left="164" w:firstLine="0"/>
              <w:jc w:val="center"/>
            </w:pPr>
            <w:r>
              <w:rPr>
                <w:sz w:val="20"/>
              </w:rPr>
              <w:t xml:space="preserve">No </w:t>
            </w:r>
          </w:p>
        </w:tc>
        <w:tc>
          <w:tcPr>
            <w:tcW w:w="4965" w:type="dxa"/>
            <w:tcBorders>
              <w:top w:val="nil"/>
              <w:left w:val="single" w:sz="4" w:space="0" w:color="172170"/>
              <w:bottom w:val="single" w:sz="4" w:space="0" w:color="172170"/>
              <w:right w:val="single" w:sz="4" w:space="0" w:color="172170"/>
            </w:tcBorders>
            <w:shd w:val="clear" w:color="auto" w:fill="DAE6FA"/>
            <w:vAlign w:val="center"/>
          </w:tcPr>
          <w:p w14:paraId="324D7F87" w14:textId="77777777" w:rsidR="00BD476C" w:rsidRDefault="00D9741D">
            <w:pPr>
              <w:spacing w:after="0" w:line="259" w:lineRule="auto"/>
              <w:ind w:left="1" w:right="222" w:firstLine="0"/>
              <w:jc w:val="both"/>
            </w:pPr>
            <w:r>
              <w:rPr>
                <w:sz w:val="20"/>
              </w:rPr>
              <w:t xml:space="preserve">Complete the processing as far as the next 3-D Secure stage and then return with the appropriate response fields for that stage. </w:t>
            </w:r>
          </w:p>
        </w:tc>
      </w:tr>
    </w:tbl>
    <w:p w14:paraId="5681825E" w14:textId="77777777" w:rsidR="00BD476C" w:rsidRDefault="00D9741D">
      <w:pPr>
        <w:spacing w:after="0" w:line="259" w:lineRule="auto"/>
        <w:ind w:left="0" w:firstLine="0"/>
      </w:pPr>
      <w:r>
        <w:t xml:space="preserve"> </w:t>
      </w:r>
    </w:p>
    <w:p w14:paraId="41732A36" w14:textId="77777777" w:rsidR="00BD476C" w:rsidRDefault="00D9741D">
      <w:pPr>
        <w:ind w:left="255" w:right="14"/>
      </w:pPr>
      <w:r>
        <w:t xml:space="preserve">As this stop is requested then a </w:t>
      </w:r>
      <w:r>
        <w:rPr>
          <w:rFonts w:ascii="Courier New" w:eastAsia="Courier New" w:hAnsi="Courier New" w:cs="Courier New"/>
          <w:b/>
        </w:rPr>
        <w:t xml:space="preserve">responseCode </w:t>
      </w:r>
      <w:r>
        <w:t xml:space="preserve">is returned as </w:t>
      </w:r>
      <w:r>
        <w:rPr>
          <w:b/>
        </w:rPr>
        <w:t xml:space="preserve">0 (Success) </w:t>
      </w:r>
      <w:r>
        <w:t xml:space="preserve">however it will be recorded in the Merchant Management System (MMS) as </w:t>
      </w:r>
      <w:r>
        <w:rPr>
          <w:b/>
        </w:rPr>
        <w:t xml:space="preserve">65792 (3DS IN PROGRESS) </w:t>
      </w:r>
      <w:r>
        <w:t xml:space="preserve">indicating that the transaction has been prematurely halted expecting it to be continued to the next 3-D Secure stage when required. In order to continue the process, the </w:t>
      </w:r>
      <w:r>
        <w:rPr>
          <w:rFonts w:ascii="Courier New" w:eastAsia="Courier New" w:hAnsi="Courier New" w:cs="Courier New"/>
          <w:b/>
        </w:rPr>
        <w:t xml:space="preserve">threeDSRef </w:t>
      </w:r>
      <w:r>
        <w:t xml:space="preserve">field is returned together with any relevant 3-D Secure response fields suitable for that stage in the processing. </w:t>
      </w:r>
    </w:p>
    <w:p w14:paraId="7A274031" w14:textId="77777777" w:rsidR="00BD476C" w:rsidRDefault="00D9741D">
      <w:pPr>
        <w:spacing w:after="0" w:line="259" w:lineRule="auto"/>
        <w:ind w:left="0" w:firstLine="0"/>
      </w:pPr>
      <w:r>
        <w:t xml:space="preserve"> </w:t>
      </w:r>
    </w:p>
    <w:p w14:paraId="4ED68B31" w14:textId="77777777" w:rsidR="00BD476C" w:rsidRDefault="00D9741D">
      <w:pPr>
        <w:ind w:left="255" w:right="14"/>
      </w:pPr>
      <w:r>
        <w:t xml:space="preserve">If this flag is used when 3-D Secure is not enabled on the account or after the 3-D Secure process has been completed for the request (ie when the authentication step has completed), then </w:t>
      </w:r>
      <w:r>
        <w:t xml:space="preserve">passing the flag will cause the transaction to abort with a </w:t>
      </w:r>
      <w:r>
        <w:rPr>
          <w:rFonts w:ascii="Courier New" w:eastAsia="Courier New" w:hAnsi="Courier New" w:cs="Courier New"/>
          <w:b/>
        </w:rPr>
        <w:t xml:space="preserve">responseCode </w:t>
      </w:r>
      <w:r>
        <w:t xml:space="preserve">of </w:t>
      </w:r>
      <w:r>
        <w:rPr>
          <w:b/>
        </w:rPr>
        <w:t>65795 (3DS PROCESSING NOT REQUIRED)</w:t>
      </w:r>
      <w:r>
        <w:t xml:space="preserve">. This ensures that the transaction doesn’t go on to completion by accident while trying do 3-D Secure enrolment or authentication only. </w:t>
      </w:r>
    </w:p>
    <w:p w14:paraId="17A6A627" w14:textId="77777777" w:rsidR="00BD476C" w:rsidRDefault="00D9741D">
      <w:pPr>
        <w:spacing w:after="0" w:line="259" w:lineRule="auto"/>
        <w:ind w:left="0" w:firstLine="0"/>
      </w:pPr>
      <w:r>
        <w:rPr>
          <w:sz w:val="26"/>
        </w:rPr>
        <w:t xml:space="preserve"> </w:t>
      </w:r>
    </w:p>
    <w:p w14:paraId="6F40E75A" w14:textId="77777777" w:rsidR="00BD476C" w:rsidRDefault="00D9741D">
      <w:pPr>
        <w:spacing w:after="0" w:line="259" w:lineRule="auto"/>
        <w:ind w:left="0" w:firstLine="0"/>
      </w:pPr>
      <w:r>
        <w:rPr>
          <w:sz w:val="22"/>
        </w:rPr>
        <w:t xml:space="preserve"> </w:t>
      </w:r>
    </w:p>
    <w:p w14:paraId="27F868F3" w14:textId="77777777" w:rsidR="00BD476C" w:rsidRDefault="00D9741D">
      <w:pPr>
        <w:spacing w:line="250" w:lineRule="auto"/>
        <w:ind w:left="255" w:right="91"/>
        <w:jc w:val="both"/>
      </w:pPr>
      <w:r>
        <w:rPr>
          <w:b/>
        </w:rPr>
        <w:t xml:space="preserve">3-D Secure Enrolment/Authentication Only is supported by the Direct Integration only. </w:t>
      </w:r>
    </w:p>
    <w:p w14:paraId="7FDEF27D" w14:textId="77777777" w:rsidR="00BD476C" w:rsidRDefault="00D9741D">
      <w:pPr>
        <w:spacing w:after="224" w:line="259" w:lineRule="auto"/>
        <w:ind w:left="0" w:firstLine="0"/>
      </w:pPr>
      <w:r>
        <w:rPr>
          <w:b/>
          <w:sz w:val="16"/>
        </w:rPr>
        <w:t xml:space="preserve"> </w:t>
      </w:r>
    </w:p>
    <w:p w14:paraId="270998CD" w14:textId="77777777" w:rsidR="00BD476C" w:rsidRDefault="00D9741D">
      <w:pPr>
        <w:pStyle w:val="Heading1"/>
        <w:spacing w:after="245"/>
        <w:ind w:left="255"/>
      </w:pPr>
      <w:r>
        <w:rPr>
          <w:color w:val="000000"/>
        </w:rPr>
        <w:lastRenderedPageBreak/>
        <w:t>A-6</w:t>
      </w:r>
      <w:r>
        <w:t>Request</w:t>
      </w:r>
      <w:r>
        <w:rPr>
          <w:color w:val="172170"/>
        </w:rPr>
        <w:t xml:space="preserve"> </w:t>
      </w:r>
      <w:r>
        <w:t>Checking</w:t>
      </w:r>
      <w:r>
        <w:rPr>
          <w:color w:val="172170"/>
        </w:rPr>
        <w:t xml:space="preserve"> </w:t>
      </w:r>
      <w:r>
        <w:t>Only</w:t>
      </w:r>
      <w:r>
        <w:rPr>
          <w:color w:val="000000"/>
        </w:rPr>
        <w:t xml:space="preserve"> </w:t>
      </w:r>
    </w:p>
    <w:p w14:paraId="3637BFD3" w14:textId="77777777" w:rsidR="00BD476C" w:rsidRDefault="00D9741D">
      <w:pPr>
        <w:ind w:left="255" w:right="14"/>
      </w:pPr>
      <w:r>
        <w:t xml:space="preserve">Sometimes, you may wish to submit a request to the Gateway in order for it to be ‘validated only’ and not processed or sent to the Acquirer. In </w:t>
      </w:r>
      <w:r>
        <w:t xml:space="preserve">these cases, the following flag can be used that will stop the processing after the integrity verification has been performed: </w:t>
      </w:r>
    </w:p>
    <w:p w14:paraId="13C6C2D8" w14:textId="77777777" w:rsidR="00BD476C" w:rsidRDefault="00D9741D">
      <w:pPr>
        <w:spacing w:after="0" w:line="259" w:lineRule="auto"/>
        <w:ind w:left="0" w:firstLine="0"/>
      </w:pPr>
      <w:r>
        <w:rPr>
          <w:sz w:val="23"/>
        </w:rPr>
        <w:t xml:space="preserve"> </w:t>
      </w:r>
    </w:p>
    <w:tbl>
      <w:tblPr>
        <w:tblStyle w:val="TableGrid"/>
        <w:tblW w:w="10453" w:type="dxa"/>
        <w:tblInd w:w="274" w:type="dxa"/>
        <w:tblCellMar>
          <w:top w:w="116" w:type="dxa"/>
          <w:left w:w="117" w:type="dxa"/>
          <w:bottom w:w="0" w:type="dxa"/>
          <w:right w:w="267" w:type="dxa"/>
        </w:tblCellMar>
        <w:tblLook w:val="04A0" w:firstRow="1" w:lastRow="0" w:firstColumn="1" w:lastColumn="0" w:noHBand="0" w:noVBand="1"/>
      </w:tblPr>
      <w:tblGrid>
        <w:gridCol w:w="3705"/>
        <w:gridCol w:w="1765"/>
        <w:gridCol w:w="4983"/>
      </w:tblGrid>
      <w:tr w:rsidR="00BD476C" w14:paraId="42086A2A" w14:textId="77777777">
        <w:trPr>
          <w:trHeight w:val="478"/>
        </w:trPr>
        <w:tc>
          <w:tcPr>
            <w:tcW w:w="3704" w:type="dxa"/>
            <w:tcBorders>
              <w:top w:val="nil"/>
              <w:left w:val="nil"/>
              <w:bottom w:val="nil"/>
              <w:right w:val="nil"/>
            </w:tcBorders>
            <w:shd w:val="clear" w:color="auto" w:fill="172170"/>
            <w:vAlign w:val="center"/>
          </w:tcPr>
          <w:p w14:paraId="4B2D8CFE" w14:textId="77777777" w:rsidR="00BD476C" w:rsidRDefault="00D9741D">
            <w:pPr>
              <w:spacing w:after="0" w:line="259" w:lineRule="auto"/>
              <w:ind w:left="0" w:firstLine="0"/>
            </w:pPr>
            <w:r>
              <w:rPr>
                <w:b/>
                <w:color w:val="FFFFFF"/>
                <w:sz w:val="20"/>
              </w:rPr>
              <w:t xml:space="preserve">Field Name </w:t>
            </w:r>
          </w:p>
        </w:tc>
        <w:tc>
          <w:tcPr>
            <w:tcW w:w="1765" w:type="dxa"/>
            <w:tcBorders>
              <w:top w:val="nil"/>
              <w:left w:val="nil"/>
              <w:bottom w:val="nil"/>
              <w:right w:val="nil"/>
            </w:tcBorders>
            <w:shd w:val="clear" w:color="auto" w:fill="172170"/>
            <w:vAlign w:val="center"/>
          </w:tcPr>
          <w:p w14:paraId="2D86D2C7" w14:textId="77777777" w:rsidR="00BD476C" w:rsidRDefault="00D9741D">
            <w:pPr>
              <w:spacing w:after="0" w:line="259" w:lineRule="auto"/>
              <w:ind w:left="157" w:firstLine="0"/>
              <w:jc w:val="center"/>
            </w:pPr>
            <w:r>
              <w:rPr>
                <w:b/>
                <w:color w:val="FFFFFF"/>
                <w:sz w:val="20"/>
              </w:rPr>
              <w:t xml:space="preserve">Mandatory? </w:t>
            </w:r>
          </w:p>
        </w:tc>
        <w:tc>
          <w:tcPr>
            <w:tcW w:w="4983" w:type="dxa"/>
            <w:tcBorders>
              <w:top w:val="nil"/>
              <w:left w:val="nil"/>
              <w:bottom w:val="nil"/>
              <w:right w:val="nil"/>
            </w:tcBorders>
            <w:shd w:val="clear" w:color="auto" w:fill="172170"/>
            <w:vAlign w:val="center"/>
          </w:tcPr>
          <w:p w14:paraId="2850E25A" w14:textId="77777777" w:rsidR="00BD476C" w:rsidRDefault="00D9741D">
            <w:pPr>
              <w:spacing w:after="0" w:line="259" w:lineRule="auto"/>
              <w:ind w:left="1" w:firstLine="0"/>
            </w:pPr>
            <w:r>
              <w:rPr>
                <w:b/>
                <w:color w:val="FFFFFF"/>
                <w:sz w:val="20"/>
              </w:rPr>
              <w:t xml:space="preserve">Description </w:t>
            </w:r>
          </w:p>
        </w:tc>
      </w:tr>
      <w:tr w:rsidR="00BD476C" w14:paraId="68B7CB41" w14:textId="77777777">
        <w:trPr>
          <w:trHeight w:val="917"/>
        </w:trPr>
        <w:tc>
          <w:tcPr>
            <w:tcW w:w="3704" w:type="dxa"/>
            <w:tcBorders>
              <w:top w:val="nil"/>
              <w:left w:val="single" w:sz="4" w:space="0" w:color="172170"/>
              <w:bottom w:val="single" w:sz="4" w:space="0" w:color="172170"/>
              <w:right w:val="single" w:sz="4" w:space="0" w:color="172170"/>
            </w:tcBorders>
            <w:shd w:val="clear" w:color="auto" w:fill="DAE6FA"/>
          </w:tcPr>
          <w:p w14:paraId="57DDB46F" w14:textId="77777777" w:rsidR="00BD476C" w:rsidRDefault="00D9741D">
            <w:pPr>
              <w:spacing w:after="0" w:line="259" w:lineRule="auto"/>
              <w:ind w:left="0" w:firstLine="0"/>
            </w:pPr>
            <w:r>
              <w:rPr>
                <w:rFonts w:ascii="Courier New" w:eastAsia="Courier New" w:hAnsi="Courier New" w:cs="Courier New"/>
                <w:b/>
                <w:sz w:val="20"/>
              </w:rPr>
              <w:t xml:space="preserve">checkOnly </w:t>
            </w:r>
          </w:p>
        </w:tc>
        <w:tc>
          <w:tcPr>
            <w:tcW w:w="1765" w:type="dxa"/>
            <w:tcBorders>
              <w:top w:val="nil"/>
              <w:left w:val="single" w:sz="4" w:space="0" w:color="172170"/>
              <w:bottom w:val="single" w:sz="4" w:space="0" w:color="172170"/>
              <w:right w:val="single" w:sz="4" w:space="0" w:color="172170"/>
            </w:tcBorders>
            <w:shd w:val="clear" w:color="auto" w:fill="DAE6FA"/>
          </w:tcPr>
          <w:p w14:paraId="6F5FE4BB" w14:textId="77777777" w:rsidR="00BD476C" w:rsidRDefault="00D9741D">
            <w:pPr>
              <w:spacing w:after="0" w:line="259" w:lineRule="auto"/>
              <w:ind w:left="161" w:firstLine="0"/>
              <w:jc w:val="center"/>
            </w:pPr>
            <w:r>
              <w:rPr>
                <w:sz w:val="20"/>
              </w:rPr>
              <w:t xml:space="preserve">No </w:t>
            </w:r>
          </w:p>
        </w:tc>
        <w:tc>
          <w:tcPr>
            <w:tcW w:w="4983" w:type="dxa"/>
            <w:tcBorders>
              <w:top w:val="nil"/>
              <w:left w:val="single" w:sz="4" w:space="0" w:color="172170"/>
              <w:bottom w:val="single" w:sz="4" w:space="0" w:color="172170"/>
              <w:right w:val="single" w:sz="4" w:space="0" w:color="172170"/>
            </w:tcBorders>
            <w:shd w:val="clear" w:color="auto" w:fill="DAE6FA"/>
            <w:vAlign w:val="center"/>
          </w:tcPr>
          <w:p w14:paraId="4CD6D50A" w14:textId="77777777" w:rsidR="00BD476C" w:rsidRDefault="00D9741D">
            <w:pPr>
              <w:spacing w:after="0" w:line="259" w:lineRule="auto"/>
              <w:ind w:left="1" w:right="173" w:firstLine="0"/>
              <w:jc w:val="both"/>
            </w:pPr>
            <w:r>
              <w:rPr>
                <w:sz w:val="20"/>
              </w:rPr>
              <w:t xml:space="preserve">Check the request for syntax and field value errors only. Do not attempt to submit the transaction for honouring by the Merchant’s financial institution. </w:t>
            </w:r>
          </w:p>
        </w:tc>
      </w:tr>
    </w:tbl>
    <w:p w14:paraId="6DFD68A8" w14:textId="77777777" w:rsidR="00BD476C" w:rsidRDefault="00D9741D">
      <w:pPr>
        <w:spacing w:after="0" w:line="259" w:lineRule="auto"/>
        <w:ind w:left="0" w:firstLine="0"/>
      </w:pPr>
      <w:r>
        <w:t xml:space="preserve"> </w:t>
      </w:r>
    </w:p>
    <w:p w14:paraId="2DA4F263" w14:textId="77777777" w:rsidR="00BD476C" w:rsidRDefault="00D9741D">
      <w:pPr>
        <w:ind w:left="255" w:right="14"/>
      </w:pPr>
      <w:r>
        <w:t xml:space="preserve">If the request is OK, then a </w:t>
      </w:r>
      <w:r>
        <w:rPr>
          <w:rFonts w:ascii="Courier New" w:eastAsia="Courier New" w:hAnsi="Courier New" w:cs="Courier New"/>
          <w:b/>
        </w:rPr>
        <w:t xml:space="preserve">responseCode </w:t>
      </w:r>
      <w:r>
        <w:t xml:space="preserve">is returned as </w:t>
      </w:r>
      <w:r>
        <w:rPr>
          <w:b/>
        </w:rPr>
        <w:t>0 (Success)</w:t>
      </w:r>
      <w:r>
        <w:t xml:space="preserve">; otherwise, the code that would have prevented the request from completing is returned. </w:t>
      </w:r>
    </w:p>
    <w:p w14:paraId="2BF39576" w14:textId="77777777" w:rsidR="00BD476C" w:rsidRDefault="00D9741D">
      <w:pPr>
        <w:spacing w:after="0" w:line="259" w:lineRule="auto"/>
        <w:ind w:left="0" w:firstLine="0"/>
      </w:pPr>
      <w:r>
        <w:t xml:space="preserve"> </w:t>
      </w:r>
    </w:p>
    <w:p w14:paraId="3AB98D02" w14:textId="77777777" w:rsidR="00BD476C" w:rsidRDefault="00D9741D">
      <w:pPr>
        <w:spacing w:after="10"/>
        <w:ind w:left="255" w:right="4"/>
      </w:pPr>
      <w:r>
        <w:rPr>
          <w:b/>
          <w:i/>
        </w:rPr>
        <w:t>Note:</w:t>
      </w:r>
      <w:r>
        <w:rPr>
          <w:b/>
          <w:i/>
        </w:rPr>
        <w:t xml:space="preserve"> </w:t>
      </w:r>
      <w:r>
        <w:rPr>
          <w:i/>
        </w:rPr>
        <w:t xml:space="preserve">in these cases, the request is not stored by the Gateway and is not available within the Merchant Management System (MMS). </w:t>
      </w:r>
      <w:r>
        <w:br w:type="page"/>
      </w:r>
    </w:p>
    <w:p w14:paraId="7B6367F4" w14:textId="77777777" w:rsidR="00BD476C" w:rsidRDefault="00D9741D">
      <w:pPr>
        <w:spacing w:after="224" w:line="259" w:lineRule="auto"/>
        <w:ind w:left="0" w:firstLine="0"/>
      </w:pPr>
      <w:r>
        <w:rPr>
          <w:i/>
          <w:sz w:val="16"/>
        </w:rPr>
        <w:lastRenderedPageBreak/>
        <w:t xml:space="preserve"> </w:t>
      </w:r>
    </w:p>
    <w:p w14:paraId="2F9800DD" w14:textId="77777777" w:rsidR="00BD476C" w:rsidRDefault="00D9741D">
      <w:pPr>
        <w:pStyle w:val="Heading1"/>
        <w:ind w:left="255"/>
      </w:pPr>
      <w:r>
        <w:rPr>
          <w:color w:val="000000"/>
        </w:rPr>
        <w:t>A-7</w:t>
      </w:r>
      <w:r>
        <w:t>Merchant</w:t>
      </w:r>
      <w:r>
        <w:rPr>
          <w:color w:val="172170"/>
        </w:rPr>
        <w:t xml:space="preserve"> </w:t>
      </w:r>
      <w:r>
        <w:t>Account</w:t>
      </w:r>
      <w:r>
        <w:rPr>
          <w:color w:val="172170"/>
        </w:rPr>
        <w:t xml:space="preserve"> </w:t>
      </w:r>
      <w:r>
        <w:t>Mapping</w:t>
      </w:r>
      <w:r>
        <w:rPr>
          <w:color w:val="000000"/>
        </w:rPr>
        <w:t xml:space="preserve"> </w:t>
      </w:r>
    </w:p>
    <w:p w14:paraId="7565F69F" w14:textId="77777777" w:rsidR="00BD476C" w:rsidRDefault="00D9741D">
      <w:pPr>
        <w:ind w:left="255" w:right="300"/>
        <w:jc w:val="both"/>
      </w:pPr>
      <w:r>
        <w:t xml:space="preserve">Merchant Accounts can be grouped together so that if a transaction is sent to an account that doesn't support either the requested card type or currency, then it can be automatically routed to another account in the same group that does support them. </w:t>
      </w:r>
    </w:p>
    <w:p w14:paraId="63B337E2" w14:textId="77777777" w:rsidR="00BD476C" w:rsidRDefault="00D9741D">
      <w:pPr>
        <w:spacing w:after="0" w:line="259" w:lineRule="auto"/>
        <w:ind w:left="0" w:firstLine="0"/>
      </w:pPr>
      <w:r>
        <w:t xml:space="preserve"> </w:t>
      </w:r>
    </w:p>
    <w:p w14:paraId="6D73B855" w14:textId="77777777" w:rsidR="00BD476C" w:rsidRDefault="00D9741D">
      <w:pPr>
        <w:ind w:left="255" w:right="14"/>
      </w:pPr>
      <w:r>
        <w:t xml:space="preserve">For example, you can group a Merchant Account that only supports American Express cards </w:t>
      </w:r>
      <w:r>
        <w:t xml:space="preserve">with a Merchant Account that only supports Visa cards. Then, if a request using an American Express card is sent to the Visa only Merchant Account, the Gateway will automatically route it to the American Express Merchant Account. </w:t>
      </w:r>
    </w:p>
    <w:p w14:paraId="0B738FEA" w14:textId="77777777" w:rsidR="00BD476C" w:rsidRDefault="00D9741D">
      <w:pPr>
        <w:spacing w:after="0" w:line="259" w:lineRule="auto"/>
        <w:ind w:left="0" w:firstLine="0"/>
      </w:pPr>
      <w:r>
        <w:t xml:space="preserve"> </w:t>
      </w:r>
    </w:p>
    <w:p w14:paraId="6B64C15F" w14:textId="77777777" w:rsidR="00BD476C" w:rsidRDefault="00D9741D">
      <w:pPr>
        <w:ind w:left="255" w:right="14"/>
      </w:pPr>
      <w:r>
        <w:t xml:space="preserve">This prevents you from needing to know the card type in advance in order to send the request to the correct Merchant Account. This is important when using the Hosted integration, because you don’t know the card type at the time you send the request. </w:t>
      </w:r>
    </w:p>
    <w:p w14:paraId="135B50A7" w14:textId="77777777" w:rsidR="00BD476C" w:rsidRDefault="00D9741D">
      <w:pPr>
        <w:spacing w:after="0" w:line="259" w:lineRule="auto"/>
        <w:ind w:left="0" w:firstLine="0"/>
      </w:pPr>
      <w:r>
        <w:t xml:space="preserve"> </w:t>
      </w:r>
    </w:p>
    <w:p w14:paraId="3131C2F4" w14:textId="77777777" w:rsidR="00BD476C" w:rsidRDefault="00D9741D">
      <w:pPr>
        <w:ind w:left="255" w:right="14"/>
      </w:pPr>
      <w:r>
        <w:t xml:space="preserve">It is usual for you to </w:t>
      </w:r>
      <w:r>
        <w:t xml:space="preserve">have one master account to which you direct all requests and then group all your accounts together. </w:t>
      </w:r>
    </w:p>
    <w:p w14:paraId="5D10CB87" w14:textId="77777777" w:rsidR="00BD476C" w:rsidRDefault="00D9741D">
      <w:pPr>
        <w:spacing w:after="0" w:line="259" w:lineRule="auto"/>
        <w:ind w:left="0" w:firstLine="0"/>
      </w:pPr>
      <w:r>
        <w:rPr>
          <w:sz w:val="26"/>
        </w:rPr>
        <w:t xml:space="preserve"> </w:t>
      </w:r>
    </w:p>
    <w:p w14:paraId="685CDF6B" w14:textId="77777777" w:rsidR="00BD476C" w:rsidRDefault="00D9741D">
      <w:pPr>
        <w:spacing w:after="0" w:line="259" w:lineRule="auto"/>
        <w:ind w:left="0" w:firstLine="0"/>
      </w:pPr>
      <w:r>
        <w:rPr>
          <w:sz w:val="22"/>
        </w:rPr>
        <w:t xml:space="preserve"> </w:t>
      </w:r>
    </w:p>
    <w:p w14:paraId="4DF402DB" w14:textId="77777777" w:rsidR="00BD476C" w:rsidRDefault="00D9741D">
      <w:pPr>
        <w:ind w:left="255" w:right="14"/>
      </w:pPr>
      <w:r>
        <w:t xml:space="preserve">Any Gateway routing of the transaction can be seen from the following additional response fields: </w:t>
      </w:r>
    </w:p>
    <w:p w14:paraId="251E767C" w14:textId="77777777" w:rsidR="00BD476C" w:rsidRDefault="00D9741D">
      <w:pPr>
        <w:spacing w:after="0" w:line="259" w:lineRule="auto"/>
        <w:ind w:left="0" w:firstLine="0"/>
      </w:pPr>
      <w:r>
        <w:rPr>
          <w:sz w:val="15"/>
        </w:rPr>
        <w:t xml:space="preserve"> </w:t>
      </w:r>
    </w:p>
    <w:tbl>
      <w:tblPr>
        <w:tblStyle w:val="TableGrid"/>
        <w:tblW w:w="10453" w:type="dxa"/>
        <w:tblInd w:w="277" w:type="dxa"/>
        <w:tblCellMar>
          <w:top w:w="114" w:type="dxa"/>
          <w:left w:w="116" w:type="dxa"/>
          <w:bottom w:w="0" w:type="dxa"/>
          <w:right w:w="211" w:type="dxa"/>
        </w:tblCellMar>
        <w:tblLook w:val="04A0" w:firstRow="1" w:lastRow="0" w:firstColumn="1" w:lastColumn="0" w:noHBand="0" w:noVBand="1"/>
      </w:tblPr>
      <w:tblGrid>
        <w:gridCol w:w="3717"/>
        <w:gridCol w:w="1774"/>
        <w:gridCol w:w="4962"/>
      </w:tblGrid>
      <w:tr w:rsidR="00BD476C" w14:paraId="7FF0F119" w14:textId="77777777">
        <w:trPr>
          <w:trHeight w:val="482"/>
        </w:trPr>
        <w:tc>
          <w:tcPr>
            <w:tcW w:w="3717" w:type="dxa"/>
            <w:tcBorders>
              <w:top w:val="nil"/>
              <w:left w:val="nil"/>
              <w:bottom w:val="nil"/>
              <w:right w:val="nil"/>
            </w:tcBorders>
            <w:shd w:val="clear" w:color="auto" w:fill="172170"/>
            <w:vAlign w:val="center"/>
          </w:tcPr>
          <w:p w14:paraId="1CB42E3E" w14:textId="77777777" w:rsidR="00BD476C" w:rsidRDefault="00D9741D">
            <w:pPr>
              <w:spacing w:after="0" w:line="259" w:lineRule="auto"/>
              <w:ind w:left="0" w:firstLine="0"/>
            </w:pPr>
            <w:r>
              <w:rPr>
                <w:b/>
                <w:color w:val="FFFFFF"/>
                <w:sz w:val="20"/>
              </w:rPr>
              <w:t xml:space="preserve">Field Name </w:t>
            </w:r>
          </w:p>
        </w:tc>
        <w:tc>
          <w:tcPr>
            <w:tcW w:w="1774" w:type="dxa"/>
            <w:tcBorders>
              <w:top w:val="nil"/>
              <w:left w:val="nil"/>
              <w:bottom w:val="nil"/>
              <w:right w:val="nil"/>
            </w:tcBorders>
            <w:shd w:val="clear" w:color="auto" w:fill="172170"/>
            <w:vAlign w:val="center"/>
          </w:tcPr>
          <w:p w14:paraId="475EC708" w14:textId="77777777" w:rsidR="00BD476C" w:rsidRDefault="00D9741D">
            <w:pPr>
              <w:spacing w:after="0" w:line="259" w:lineRule="auto"/>
              <w:ind w:left="101" w:firstLine="0"/>
              <w:jc w:val="center"/>
            </w:pPr>
            <w:r>
              <w:rPr>
                <w:b/>
                <w:color w:val="FFFFFF"/>
                <w:sz w:val="20"/>
              </w:rPr>
              <w:t xml:space="preserve">Returned? </w:t>
            </w:r>
          </w:p>
        </w:tc>
        <w:tc>
          <w:tcPr>
            <w:tcW w:w="4962" w:type="dxa"/>
            <w:tcBorders>
              <w:top w:val="nil"/>
              <w:left w:val="nil"/>
              <w:bottom w:val="nil"/>
              <w:right w:val="nil"/>
            </w:tcBorders>
            <w:shd w:val="clear" w:color="auto" w:fill="172170"/>
            <w:vAlign w:val="center"/>
          </w:tcPr>
          <w:p w14:paraId="1A0654D3" w14:textId="77777777" w:rsidR="00BD476C" w:rsidRDefault="00D9741D">
            <w:pPr>
              <w:spacing w:after="0" w:line="259" w:lineRule="auto"/>
              <w:ind w:left="0" w:firstLine="0"/>
            </w:pPr>
            <w:r>
              <w:rPr>
                <w:b/>
                <w:color w:val="FFFFFF"/>
                <w:sz w:val="20"/>
              </w:rPr>
              <w:t xml:space="preserve">Description </w:t>
            </w:r>
          </w:p>
        </w:tc>
      </w:tr>
      <w:tr w:rsidR="00BD476C" w14:paraId="15761743" w14:textId="77777777">
        <w:trPr>
          <w:trHeight w:val="697"/>
        </w:trPr>
        <w:tc>
          <w:tcPr>
            <w:tcW w:w="3717" w:type="dxa"/>
            <w:tcBorders>
              <w:top w:val="nil"/>
              <w:left w:val="single" w:sz="4" w:space="0" w:color="172170"/>
              <w:bottom w:val="single" w:sz="4" w:space="0" w:color="172170"/>
              <w:right w:val="single" w:sz="4" w:space="0" w:color="172170"/>
            </w:tcBorders>
            <w:shd w:val="clear" w:color="auto" w:fill="DAE6FA"/>
          </w:tcPr>
          <w:p w14:paraId="595E531A" w14:textId="77777777" w:rsidR="00BD476C" w:rsidRDefault="00D9741D">
            <w:pPr>
              <w:spacing w:after="0" w:line="259" w:lineRule="auto"/>
              <w:ind w:left="0" w:firstLine="0"/>
            </w:pPr>
            <w:r>
              <w:rPr>
                <w:rFonts w:ascii="Courier New" w:eastAsia="Courier New" w:hAnsi="Courier New" w:cs="Courier New"/>
                <w:b/>
                <w:sz w:val="20"/>
              </w:rPr>
              <w:t xml:space="preserve">requestMerchantID </w:t>
            </w:r>
          </w:p>
        </w:tc>
        <w:tc>
          <w:tcPr>
            <w:tcW w:w="1774" w:type="dxa"/>
            <w:tcBorders>
              <w:top w:val="nil"/>
              <w:left w:val="single" w:sz="4" w:space="0" w:color="172170"/>
              <w:bottom w:val="single" w:sz="4" w:space="0" w:color="172170"/>
              <w:right w:val="single" w:sz="4" w:space="0" w:color="172170"/>
            </w:tcBorders>
            <w:shd w:val="clear" w:color="auto" w:fill="DAE6FA"/>
          </w:tcPr>
          <w:p w14:paraId="12A6F293" w14:textId="77777777" w:rsidR="00BD476C" w:rsidRDefault="00D9741D">
            <w:pPr>
              <w:spacing w:after="0" w:line="259" w:lineRule="auto"/>
              <w:ind w:left="101" w:firstLine="0"/>
              <w:jc w:val="center"/>
            </w:pPr>
            <w:r>
              <w:rPr>
                <w:sz w:val="20"/>
              </w:rPr>
              <w:t xml:space="preserve">Always </w:t>
            </w:r>
          </w:p>
        </w:tc>
        <w:tc>
          <w:tcPr>
            <w:tcW w:w="4962" w:type="dxa"/>
            <w:tcBorders>
              <w:top w:val="nil"/>
              <w:left w:val="single" w:sz="4" w:space="0" w:color="172170"/>
              <w:bottom w:val="single" w:sz="4" w:space="0" w:color="172170"/>
              <w:right w:val="single" w:sz="4" w:space="0" w:color="172170"/>
            </w:tcBorders>
            <w:shd w:val="clear" w:color="auto" w:fill="DAE6FA"/>
            <w:vAlign w:val="center"/>
          </w:tcPr>
          <w:p w14:paraId="29B4BAFC" w14:textId="77777777" w:rsidR="00BD476C" w:rsidRDefault="00D9741D">
            <w:pPr>
              <w:spacing w:after="0" w:line="259" w:lineRule="auto"/>
              <w:ind w:left="0" w:firstLine="0"/>
              <w:jc w:val="both"/>
            </w:pPr>
            <w:r>
              <w:rPr>
                <w:sz w:val="20"/>
              </w:rPr>
              <w:t xml:space="preserve">ID of Merchant Account request was sent to (usually same as </w:t>
            </w:r>
            <w:r>
              <w:rPr>
                <w:rFonts w:ascii="Courier New" w:eastAsia="Courier New" w:hAnsi="Courier New" w:cs="Courier New"/>
                <w:b/>
                <w:sz w:val="28"/>
                <w:vertAlign w:val="subscript"/>
              </w:rPr>
              <w:t>merchantID</w:t>
            </w:r>
            <w:r>
              <w:rPr>
                <w:sz w:val="20"/>
              </w:rPr>
              <w:t xml:space="preserve">). </w:t>
            </w:r>
          </w:p>
        </w:tc>
      </w:tr>
      <w:tr w:rsidR="00BD476C" w14:paraId="4275CE94" w14:textId="77777777">
        <w:trPr>
          <w:trHeight w:val="467"/>
        </w:trPr>
        <w:tc>
          <w:tcPr>
            <w:tcW w:w="3717"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E672447" w14:textId="77777777" w:rsidR="00BD476C" w:rsidRDefault="00D9741D">
            <w:pPr>
              <w:spacing w:after="0" w:line="259" w:lineRule="auto"/>
              <w:ind w:left="0" w:firstLine="0"/>
            </w:pPr>
            <w:r>
              <w:rPr>
                <w:rFonts w:ascii="Courier New" w:eastAsia="Courier New" w:hAnsi="Courier New" w:cs="Courier New"/>
                <w:b/>
                <w:color w:val="212121"/>
                <w:sz w:val="20"/>
              </w:rPr>
              <w:t>processMerchantID</w:t>
            </w:r>
            <w:r>
              <w:rPr>
                <w:rFonts w:ascii="Courier New" w:eastAsia="Courier New" w:hAnsi="Courier New" w:cs="Courier New"/>
                <w:b/>
                <w:sz w:val="20"/>
              </w:rPr>
              <w:t xml:space="preserve"> </w:t>
            </w:r>
          </w:p>
        </w:tc>
        <w:tc>
          <w:tcPr>
            <w:tcW w:w="1774"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5E7A7D1" w14:textId="77777777" w:rsidR="00BD476C" w:rsidRDefault="00D9741D">
            <w:pPr>
              <w:spacing w:after="0" w:line="259" w:lineRule="auto"/>
              <w:ind w:left="101" w:firstLine="0"/>
              <w:jc w:val="center"/>
            </w:pPr>
            <w:r>
              <w:rPr>
                <w:sz w:val="20"/>
              </w:rPr>
              <w:t xml:space="preserve">Always </w:t>
            </w:r>
          </w:p>
        </w:tc>
        <w:tc>
          <w:tcPr>
            <w:tcW w:w="4962"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31D9F52" w14:textId="77777777" w:rsidR="00BD476C" w:rsidRDefault="00D9741D">
            <w:pPr>
              <w:spacing w:after="0" w:line="259" w:lineRule="auto"/>
              <w:ind w:left="0" w:firstLine="0"/>
            </w:pPr>
            <w:r>
              <w:rPr>
                <w:color w:val="212121"/>
                <w:sz w:val="20"/>
              </w:rPr>
              <w:t>ID of Merchant Account request was processed by.</w:t>
            </w:r>
            <w:r>
              <w:rPr>
                <w:sz w:val="20"/>
              </w:rPr>
              <w:t xml:space="preserve"> </w:t>
            </w:r>
          </w:p>
        </w:tc>
      </w:tr>
    </w:tbl>
    <w:p w14:paraId="3C82C9AD" w14:textId="77777777" w:rsidR="00BD476C" w:rsidRDefault="00D9741D">
      <w:pPr>
        <w:pStyle w:val="Heading1"/>
        <w:ind w:left="255"/>
      </w:pPr>
      <w:r>
        <w:rPr>
          <w:color w:val="000000"/>
        </w:rPr>
        <w:t>A-8</w:t>
      </w:r>
      <w:r>
        <w:t>Velocity</w:t>
      </w:r>
      <w:r>
        <w:rPr>
          <w:color w:val="172170"/>
        </w:rPr>
        <w:t xml:space="preserve"> </w:t>
      </w:r>
      <w:r>
        <w:t>Control</w:t>
      </w:r>
      <w:r>
        <w:rPr>
          <w:color w:val="172170"/>
        </w:rPr>
        <w:t xml:space="preserve"> </w:t>
      </w:r>
      <w:r>
        <w:t>System</w:t>
      </w:r>
      <w:r>
        <w:rPr>
          <w:color w:val="172170"/>
        </w:rPr>
        <w:t xml:space="preserve"> </w:t>
      </w:r>
      <w:r>
        <w:t>(VCS)</w:t>
      </w:r>
      <w:r>
        <w:rPr>
          <w:color w:val="000000"/>
        </w:rPr>
        <w:t xml:space="preserve"> </w:t>
      </w:r>
    </w:p>
    <w:p w14:paraId="007FB763" w14:textId="77777777" w:rsidR="00BD476C" w:rsidRDefault="00D9741D">
      <w:pPr>
        <w:ind w:left="255" w:right="262"/>
        <w:jc w:val="both"/>
      </w:pPr>
      <w:r>
        <w:t xml:space="preserve">The Gateway allows you to configure velocity </w:t>
      </w:r>
      <w:r>
        <w:t xml:space="preserve">controls using the Merchant Management System (MMS). These can be used to email you declined transactions automatically, where they exceed these controls. </w:t>
      </w:r>
    </w:p>
    <w:p w14:paraId="3EAAF3A8" w14:textId="77777777" w:rsidR="00BD476C" w:rsidRDefault="00D9741D">
      <w:pPr>
        <w:spacing w:after="0" w:line="259" w:lineRule="auto"/>
        <w:ind w:left="0" w:firstLine="0"/>
      </w:pPr>
      <w:r>
        <w:t xml:space="preserve"> </w:t>
      </w:r>
    </w:p>
    <w:p w14:paraId="3F5251B1" w14:textId="77777777" w:rsidR="00BD476C" w:rsidRDefault="00D9741D">
      <w:pPr>
        <w:ind w:left="255" w:right="14"/>
      </w:pPr>
      <w:r>
        <w:t xml:space="preserve">For example, you can set up a control that stops a certain card number from being used more than twice in the space of a few minutes. </w:t>
      </w:r>
    </w:p>
    <w:p w14:paraId="5414DA8D" w14:textId="77777777" w:rsidR="00BD476C" w:rsidRDefault="00D9741D">
      <w:pPr>
        <w:spacing w:after="0" w:line="259" w:lineRule="auto"/>
        <w:ind w:left="0" w:firstLine="0"/>
      </w:pPr>
      <w:r>
        <w:t xml:space="preserve"> </w:t>
      </w:r>
    </w:p>
    <w:p w14:paraId="3F11389A" w14:textId="77777777" w:rsidR="00BD476C" w:rsidRDefault="00D9741D">
      <w:pPr>
        <w:ind w:left="255" w:right="14"/>
      </w:pPr>
      <w:r>
        <w:t xml:space="preserve">If one or more of these controls are broken by a transaction, then the following response fields will show the problem. </w:t>
      </w:r>
    </w:p>
    <w:p w14:paraId="12B53C92" w14:textId="77777777" w:rsidR="00BD476C" w:rsidRDefault="00D9741D">
      <w:pPr>
        <w:spacing w:after="0" w:line="259" w:lineRule="auto"/>
        <w:ind w:left="0" w:firstLine="0"/>
      </w:pPr>
      <w:r>
        <w:t xml:space="preserve"> </w:t>
      </w:r>
    </w:p>
    <w:p w14:paraId="4DE17199" w14:textId="77777777" w:rsidR="00BD476C" w:rsidRDefault="00D9741D">
      <w:pPr>
        <w:ind w:left="255" w:right="14"/>
      </w:pPr>
      <w:r>
        <w:lastRenderedPageBreak/>
        <w:t xml:space="preserve">If a transaction is declined through breach of one or more of these rules, then a </w:t>
      </w:r>
      <w:r>
        <w:rPr>
          <w:rFonts w:ascii="Courier New" w:eastAsia="Courier New" w:hAnsi="Courier New" w:cs="Courier New"/>
          <w:b/>
        </w:rPr>
        <w:t>responseCode</w:t>
      </w:r>
      <w:r>
        <w:rPr>
          <w:rFonts w:ascii="Courier New" w:eastAsia="Courier New" w:hAnsi="Courier New" w:cs="Courier New"/>
          <w:b/>
        </w:rPr>
        <w:t xml:space="preserve"> </w:t>
      </w:r>
      <w:r>
        <w:t xml:space="preserve">of </w:t>
      </w:r>
      <w:r>
        <w:rPr>
          <w:b/>
        </w:rPr>
        <w:t xml:space="preserve">5 (VCS DECLINE) </w:t>
      </w:r>
      <w:r>
        <w:t xml:space="preserve">will be returned. </w:t>
      </w:r>
    </w:p>
    <w:p w14:paraId="5CCFDC23" w14:textId="77777777" w:rsidR="00BD476C" w:rsidRDefault="00D9741D">
      <w:pPr>
        <w:spacing w:after="0" w:line="259" w:lineRule="auto"/>
        <w:ind w:left="0" w:firstLine="0"/>
      </w:pPr>
      <w:r>
        <w:rPr>
          <w:sz w:val="23"/>
        </w:rPr>
        <w:t xml:space="preserve"> </w:t>
      </w:r>
    </w:p>
    <w:tbl>
      <w:tblPr>
        <w:tblStyle w:val="TableGrid"/>
        <w:tblW w:w="10453" w:type="dxa"/>
        <w:tblInd w:w="277" w:type="dxa"/>
        <w:tblCellMar>
          <w:top w:w="114" w:type="dxa"/>
          <w:left w:w="116" w:type="dxa"/>
          <w:bottom w:w="0" w:type="dxa"/>
          <w:right w:w="338" w:type="dxa"/>
        </w:tblCellMar>
        <w:tblLook w:val="04A0" w:firstRow="1" w:lastRow="0" w:firstColumn="1" w:lastColumn="0" w:noHBand="0" w:noVBand="1"/>
      </w:tblPr>
      <w:tblGrid>
        <w:gridCol w:w="3717"/>
        <w:gridCol w:w="1774"/>
        <w:gridCol w:w="4962"/>
      </w:tblGrid>
      <w:tr w:rsidR="00BD476C" w14:paraId="12AED5E1" w14:textId="77777777">
        <w:trPr>
          <w:trHeight w:val="480"/>
        </w:trPr>
        <w:tc>
          <w:tcPr>
            <w:tcW w:w="3717" w:type="dxa"/>
            <w:tcBorders>
              <w:top w:val="nil"/>
              <w:left w:val="nil"/>
              <w:bottom w:val="nil"/>
              <w:right w:val="nil"/>
            </w:tcBorders>
            <w:shd w:val="clear" w:color="auto" w:fill="172170"/>
            <w:vAlign w:val="center"/>
          </w:tcPr>
          <w:p w14:paraId="2D3D1796" w14:textId="77777777" w:rsidR="00BD476C" w:rsidRDefault="00D9741D">
            <w:pPr>
              <w:spacing w:after="0" w:line="259" w:lineRule="auto"/>
              <w:ind w:left="0" w:firstLine="0"/>
            </w:pPr>
            <w:r>
              <w:rPr>
                <w:b/>
                <w:color w:val="FFFFFF"/>
                <w:sz w:val="20"/>
              </w:rPr>
              <w:t xml:space="preserve">Field Name </w:t>
            </w:r>
          </w:p>
        </w:tc>
        <w:tc>
          <w:tcPr>
            <w:tcW w:w="1774" w:type="dxa"/>
            <w:tcBorders>
              <w:top w:val="nil"/>
              <w:left w:val="nil"/>
              <w:bottom w:val="nil"/>
              <w:right w:val="nil"/>
            </w:tcBorders>
            <w:shd w:val="clear" w:color="auto" w:fill="172170"/>
            <w:vAlign w:val="center"/>
          </w:tcPr>
          <w:p w14:paraId="1BBEAC69" w14:textId="77777777" w:rsidR="00BD476C" w:rsidRDefault="00D9741D">
            <w:pPr>
              <w:spacing w:after="0" w:line="259" w:lineRule="auto"/>
              <w:ind w:left="229" w:firstLine="0"/>
              <w:jc w:val="center"/>
            </w:pPr>
            <w:r>
              <w:rPr>
                <w:b/>
                <w:color w:val="FFFFFF"/>
                <w:sz w:val="20"/>
              </w:rPr>
              <w:t xml:space="preserve">Returned? </w:t>
            </w:r>
          </w:p>
        </w:tc>
        <w:tc>
          <w:tcPr>
            <w:tcW w:w="4962" w:type="dxa"/>
            <w:tcBorders>
              <w:top w:val="nil"/>
              <w:left w:val="nil"/>
              <w:bottom w:val="nil"/>
              <w:right w:val="nil"/>
            </w:tcBorders>
            <w:shd w:val="clear" w:color="auto" w:fill="172170"/>
            <w:vAlign w:val="center"/>
          </w:tcPr>
          <w:p w14:paraId="7CE90697" w14:textId="77777777" w:rsidR="00BD476C" w:rsidRDefault="00D9741D">
            <w:pPr>
              <w:spacing w:after="0" w:line="259" w:lineRule="auto"/>
              <w:ind w:left="0" w:firstLine="0"/>
            </w:pPr>
            <w:r>
              <w:rPr>
                <w:b/>
                <w:color w:val="FFFFFF"/>
                <w:sz w:val="20"/>
              </w:rPr>
              <w:t xml:space="preserve">Description </w:t>
            </w:r>
          </w:p>
        </w:tc>
      </w:tr>
      <w:tr w:rsidR="00BD476C" w14:paraId="5E0E211D" w14:textId="77777777">
        <w:trPr>
          <w:trHeight w:val="686"/>
        </w:trPr>
        <w:tc>
          <w:tcPr>
            <w:tcW w:w="3717" w:type="dxa"/>
            <w:tcBorders>
              <w:top w:val="nil"/>
              <w:left w:val="single" w:sz="4" w:space="0" w:color="172170"/>
              <w:bottom w:val="single" w:sz="4" w:space="0" w:color="172170"/>
              <w:right w:val="single" w:sz="4" w:space="0" w:color="172170"/>
            </w:tcBorders>
            <w:shd w:val="clear" w:color="auto" w:fill="DAE6FA"/>
          </w:tcPr>
          <w:p w14:paraId="584FD880" w14:textId="77777777" w:rsidR="00BD476C" w:rsidRDefault="00D9741D">
            <w:pPr>
              <w:spacing w:after="0" w:line="259" w:lineRule="auto"/>
              <w:ind w:left="0" w:firstLine="0"/>
            </w:pPr>
            <w:r>
              <w:rPr>
                <w:rFonts w:ascii="Courier New" w:eastAsia="Courier New" w:hAnsi="Courier New" w:cs="Courier New"/>
                <w:b/>
                <w:color w:val="212121"/>
                <w:sz w:val="20"/>
              </w:rPr>
              <w:t>vcsResponseCode</w:t>
            </w:r>
            <w:r>
              <w:rPr>
                <w:rFonts w:ascii="Courier New" w:eastAsia="Courier New" w:hAnsi="Courier New" w:cs="Courier New"/>
                <w:b/>
                <w:sz w:val="20"/>
              </w:rPr>
              <w:t xml:space="preserve"> </w:t>
            </w:r>
          </w:p>
        </w:tc>
        <w:tc>
          <w:tcPr>
            <w:tcW w:w="1774" w:type="dxa"/>
            <w:tcBorders>
              <w:top w:val="nil"/>
              <w:left w:val="single" w:sz="4" w:space="0" w:color="172170"/>
              <w:bottom w:val="single" w:sz="4" w:space="0" w:color="172170"/>
              <w:right w:val="single" w:sz="4" w:space="0" w:color="172170"/>
            </w:tcBorders>
            <w:shd w:val="clear" w:color="auto" w:fill="DAE6FA"/>
          </w:tcPr>
          <w:p w14:paraId="0A319672" w14:textId="77777777" w:rsidR="00BD476C" w:rsidRDefault="00D9741D">
            <w:pPr>
              <w:spacing w:after="0" w:line="259" w:lineRule="auto"/>
              <w:ind w:left="228" w:firstLine="0"/>
              <w:jc w:val="center"/>
            </w:pPr>
            <w:r>
              <w:rPr>
                <w:sz w:val="20"/>
              </w:rPr>
              <w:t xml:space="preserve">Always </w:t>
            </w:r>
          </w:p>
        </w:tc>
        <w:tc>
          <w:tcPr>
            <w:tcW w:w="4962" w:type="dxa"/>
            <w:tcBorders>
              <w:top w:val="nil"/>
              <w:left w:val="single" w:sz="4" w:space="0" w:color="172170"/>
              <w:bottom w:val="single" w:sz="4" w:space="0" w:color="172170"/>
              <w:right w:val="single" w:sz="4" w:space="0" w:color="172170"/>
            </w:tcBorders>
            <w:shd w:val="clear" w:color="auto" w:fill="DAE6FA"/>
            <w:vAlign w:val="center"/>
          </w:tcPr>
          <w:p w14:paraId="2B655521" w14:textId="77777777" w:rsidR="00BD476C" w:rsidRDefault="00D9741D">
            <w:pPr>
              <w:spacing w:after="0" w:line="259" w:lineRule="auto"/>
              <w:ind w:left="0" w:firstLine="0"/>
            </w:pPr>
            <w:r>
              <w:rPr>
                <w:color w:val="212121"/>
                <w:sz w:val="20"/>
              </w:rPr>
              <w:t xml:space="preserve">VCS error code. Normally </w:t>
            </w:r>
            <w:r>
              <w:rPr>
                <w:b/>
                <w:color w:val="212121"/>
                <w:sz w:val="20"/>
              </w:rPr>
              <w:t>5</w:t>
            </w:r>
            <w:r>
              <w:rPr>
                <w:color w:val="212121"/>
                <w:sz w:val="20"/>
              </w:rPr>
              <w:t xml:space="preserve">. </w:t>
            </w:r>
          </w:p>
          <w:p w14:paraId="697F91ED" w14:textId="77777777" w:rsidR="00BD476C" w:rsidRDefault="00D9741D">
            <w:pPr>
              <w:spacing w:after="0" w:line="259" w:lineRule="auto"/>
              <w:ind w:left="0" w:firstLine="0"/>
            </w:pPr>
            <w:r>
              <w:rPr>
                <w:sz w:val="20"/>
              </w:rPr>
              <w:t xml:space="preserve">Refer to appendix A-1 for details. </w:t>
            </w:r>
          </w:p>
        </w:tc>
      </w:tr>
      <w:tr w:rsidR="00BD476C" w14:paraId="102AD1DC" w14:textId="77777777">
        <w:trPr>
          <w:trHeight w:val="695"/>
        </w:trPr>
        <w:tc>
          <w:tcPr>
            <w:tcW w:w="3717" w:type="dxa"/>
            <w:tcBorders>
              <w:top w:val="single" w:sz="4" w:space="0" w:color="172170"/>
              <w:left w:val="single" w:sz="4" w:space="0" w:color="172170"/>
              <w:bottom w:val="single" w:sz="4" w:space="0" w:color="172170"/>
              <w:right w:val="single" w:sz="4" w:space="0" w:color="172170"/>
            </w:tcBorders>
            <w:shd w:val="clear" w:color="auto" w:fill="DAE6FA"/>
          </w:tcPr>
          <w:p w14:paraId="5F194494" w14:textId="77777777" w:rsidR="00BD476C" w:rsidRDefault="00D9741D">
            <w:pPr>
              <w:spacing w:after="0" w:line="259" w:lineRule="auto"/>
              <w:ind w:left="0" w:firstLine="0"/>
            </w:pPr>
            <w:r>
              <w:rPr>
                <w:rFonts w:ascii="Courier New" w:eastAsia="Courier New" w:hAnsi="Courier New" w:cs="Courier New"/>
                <w:b/>
                <w:color w:val="212121"/>
                <w:sz w:val="20"/>
              </w:rPr>
              <w:t>vcsResponseMessage</w:t>
            </w:r>
            <w:r>
              <w:rPr>
                <w:rFonts w:ascii="Courier New" w:eastAsia="Courier New" w:hAnsi="Courier New" w:cs="Courier New"/>
                <w:b/>
                <w:sz w:val="20"/>
              </w:rPr>
              <w:t xml:space="preserve"> </w:t>
            </w:r>
          </w:p>
        </w:tc>
        <w:tc>
          <w:tcPr>
            <w:tcW w:w="1774" w:type="dxa"/>
            <w:tcBorders>
              <w:top w:val="single" w:sz="4" w:space="0" w:color="172170"/>
              <w:left w:val="single" w:sz="4" w:space="0" w:color="172170"/>
              <w:bottom w:val="single" w:sz="4" w:space="0" w:color="172170"/>
              <w:right w:val="single" w:sz="4" w:space="0" w:color="172170"/>
            </w:tcBorders>
            <w:shd w:val="clear" w:color="auto" w:fill="DAE6FA"/>
          </w:tcPr>
          <w:p w14:paraId="6768C2F2" w14:textId="77777777" w:rsidR="00BD476C" w:rsidRDefault="00D9741D">
            <w:pPr>
              <w:spacing w:after="0" w:line="259" w:lineRule="auto"/>
              <w:ind w:left="228" w:firstLine="0"/>
              <w:jc w:val="center"/>
            </w:pPr>
            <w:r>
              <w:rPr>
                <w:sz w:val="20"/>
              </w:rPr>
              <w:t xml:space="preserve">Always </w:t>
            </w:r>
          </w:p>
        </w:tc>
        <w:tc>
          <w:tcPr>
            <w:tcW w:w="4962"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90BAE4F" w14:textId="77777777" w:rsidR="00BD476C" w:rsidRDefault="00D9741D">
            <w:pPr>
              <w:spacing w:after="0" w:line="259" w:lineRule="auto"/>
              <w:ind w:left="0" w:firstLine="0"/>
              <w:jc w:val="both"/>
            </w:pPr>
            <w:r>
              <w:rPr>
                <w:color w:val="212121"/>
                <w:sz w:val="20"/>
              </w:rPr>
              <w:t>Description of above response code or list of rules broken by this transaction.</w:t>
            </w:r>
            <w:r>
              <w:rPr>
                <w:sz w:val="20"/>
              </w:rPr>
              <w:t xml:space="preserve"> </w:t>
            </w:r>
          </w:p>
        </w:tc>
      </w:tr>
    </w:tbl>
    <w:p w14:paraId="55C1B17F" w14:textId="77777777" w:rsidR="00BD476C" w:rsidRDefault="00D9741D">
      <w:r>
        <w:br w:type="page"/>
      </w:r>
    </w:p>
    <w:p w14:paraId="02C34768" w14:textId="77777777" w:rsidR="00BD476C" w:rsidRDefault="00D9741D">
      <w:pPr>
        <w:pStyle w:val="Heading1"/>
        <w:spacing w:after="237"/>
        <w:ind w:left="255"/>
      </w:pPr>
      <w:r>
        <w:rPr>
          <w:color w:val="000000"/>
        </w:rPr>
        <w:lastRenderedPageBreak/>
        <w:t>A-9</w:t>
      </w:r>
      <w:r>
        <w:t>Duplicate</w:t>
      </w:r>
      <w:r>
        <w:rPr>
          <w:color w:val="172170"/>
        </w:rPr>
        <w:t xml:space="preserve"> </w:t>
      </w:r>
      <w:r>
        <w:t>Transaction</w:t>
      </w:r>
      <w:r>
        <w:rPr>
          <w:color w:val="172170"/>
        </w:rPr>
        <w:t xml:space="preserve"> </w:t>
      </w:r>
      <w:r>
        <w:t>Checking</w:t>
      </w:r>
      <w:r>
        <w:rPr>
          <w:color w:val="000000"/>
        </w:rPr>
        <w:t xml:space="preserve"> </w:t>
      </w:r>
    </w:p>
    <w:p w14:paraId="18971456" w14:textId="77777777" w:rsidR="00BD476C" w:rsidRDefault="00D9741D">
      <w:pPr>
        <w:ind w:left="255" w:right="14"/>
      </w:pPr>
      <w:r>
        <w:t xml:space="preserve">Duplicate transaction checking prevents transaction requests from accidentally processing more than once. This can happen if a Customer refreshes your checkout page or clicks a button that issues a new transaction request. While duplicate checking can help prevent repeat transactions from going through, we recommend talking with your developers to see whether changes can be made to your form to reduce the likelihood of this occurring (eg disabling the Submit button after it has been clicked). </w:t>
      </w:r>
    </w:p>
    <w:p w14:paraId="76F3D985" w14:textId="77777777" w:rsidR="00BD476C" w:rsidRDefault="00D9741D">
      <w:pPr>
        <w:spacing w:after="0" w:line="259" w:lineRule="auto"/>
        <w:ind w:left="0" w:firstLine="0"/>
      </w:pPr>
      <w:r>
        <w:t xml:space="preserve"> </w:t>
      </w:r>
    </w:p>
    <w:p w14:paraId="03ECAF97" w14:textId="77777777" w:rsidR="00BD476C" w:rsidRDefault="00D9741D">
      <w:pPr>
        <w:ind w:left="255" w:right="14"/>
      </w:pPr>
      <w:r>
        <w:t xml:space="preserve">To help </w:t>
      </w:r>
      <w:r>
        <w:t xml:space="preserve">prevent duplicate transactions, each transaction can specify a time window during which previous transactions will be checked to see whether they could be possible duplicates. </w:t>
      </w:r>
    </w:p>
    <w:p w14:paraId="2A18F977" w14:textId="77777777" w:rsidR="00BD476C" w:rsidRDefault="00D9741D">
      <w:pPr>
        <w:spacing w:after="0" w:line="259" w:lineRule="auto"/>
        <w:ind w:left="0" w:firstLine="0"/>
      </w:pPr>
      <w:r>
        <w:t xml:space="preserve"> </w:t>
      </w:r>
    </w:p>
    <w:p w14:paraId="1B271A42" w14:textId="77777777" w:rsidR="00BD476C" w:rsidRDefault="00D9741D">
      <w:pPr>
        <w:ind w:left="255" w:right="14"/>
      </w:pPr>
      <w:r>
        <w:t xml:space="preserve">This time window is specified using the </w:t>
      </w:r>
      <w:r>
        <w:rPr>
          <w:rFonts w:ascii="Courier New" w:eastAsia="Courier New" w:hAnsi="Courier New" w:cs="Courier New"/>
          <w:b/>
        </w:rPr>
        <w:t xml:space="preserve">duplicateDelay </w:t>
      </w:r>
      <w:r>
        <w:t xml:space="preserve">field. The value for this field can range from 0 to 9999 seconds (approx. 2 ¾ hours). A value of 0 will disable the duplicate delay checking. </w:t>
      </w:r>
    </w:p>
    <w:p w14:paraId="46270927" w14:textId="77777777" w:rsidR="00BD476C" w:rsidRDefault="00D9741D">
      <w:pPr>
        <w:spacing w:after="0" w:line="259" w:lineRule="auto"/>
        <w:ind w:left="0" w:firstLine="0"/>
      </w:pPr>
      <w:r>
        <w:t xml:space="preserve"> </w:t>
      </w:r>
    </w:p>
    <w:p w14:paraId="6296F954" w14:textId="77777777" w:rsidR="00BD476C" w:rsidRDefault="00D9741D">
      <w:pPr>
        <w:ind w:left="255" w:right="14"/>
      </w:pPr>
      <w:r>
        <w:t xml:space="preserve">If the transaction request does not include the </w:t>
      </w:r>
      <w:r>
        <w:rPr>
          <w:rFonts w:ascii="Courier New" w:eastAsia="Courier New" w:hAnsi="Courier New" w:cs="Courier New"/>
          <w:b/>
        </w:rPr>
        <w:t xml:space="preserve">duplicateDelay </w:t>
      </w:r>
      <w:r>
        <w:t xml:space="preserve">field, then a default delay of 300 seconds (5 minutes) is used. </w:t>
      </w:r>
    </w:p>
    <w:p w14:paraId="54E7F563" w14:textId="77777777" w:rsidR="00BD476C" w:rsidRDefault="00D9741D">
      <w:pPr>
        <w:spacing w:after="0" w:line="259" w:lineRule="auto"/>
        <w:ind w:left="0" w:firstLine="0"/>
      </w:pPr>
      <w:r>
        <w:t xml:space="preserve"> </w:t>
      </w:r>
    </w:p>
    <w:p w14:paraId="61BDCA0E" w14:textId="77777777" w:rsidR="00BD476C" w:rsidRDefault="00D9741D">
      <w:pPr>
        <w:spacing w:after="75"/>
        <w:ind w:left="255" w:right="14"/>
      </w:pPr>
      <w:r>
        <w:t>The</w:t>
      </w:r>
      <w:r>
        <w:t xml:space="preserve"> following fields are used in transaction comparison and must be the same for a transaction to be regarded as a duplicate: </w:t>
      </w:r>
    </w:p>
    <w:p w14:paraId="48FD54ED" w14:textId="77777777" w:rsidR="00BD476C" w:rsidRDefault="00D9741D">
      <w:pPr>
        <w:numPr>
          <w:ilvl w:val="0"/>
          <w:numId w:val="52"/>
        </w:numPr>
        <w:spacing w:after="16" w:line="270" w:lineRule="auto"/>
        <w:ind w:hanging="360"/>
      </w:pPr>
      <w:r>
        <w:rPr>
          <w:rFonts w:ascii="Courier New" w:eastAsia="Courier New" w:hAnsi="Courier New" w:cs="Courier New"/>
          <w:b/>
        </w:rPr>
        <w:t xml:space="preserve">merchantID </w:t>
      </w:r>
    </w:p>
    <w:p w14:paraId="39AFD9C5" w14:textId="77777777" w:rsidR="00BD476C" w:rsidRDefault="00D9741D">
      <w:pPr>
        <w:numPr>
          <w:ilvl w:val="0"/>
          <w:numId w:val="52"/>
        </w:numPr>
        <w:spacing w:after="16" w:line="270" w:lineRule="auto"/>
        <w:ind w:hanging="360"/>
      </w:pPr>
      <w:r>
        <w:rPr>
          <w:rFonts w:ascii="Courier New" w:eastAsia="Courier New" w:hAnsi="Courier New" w:cs="Courier New"/>
          <w:b/>
        </w:rPr>
        <w:t xml:space="preserve">action </w:t>
      </w:r>
      <w:r>
        <w:rPr>
          <w:rFonts w:ascii="Segoe UI Symbol" w:eastAsia="Segoe UI Symbol" w:hAnsi="Segoe UI Symbol" w:cs="Segoe UI Symbol"/>
        </w:rPr>
        <w:t>•</w:t>
      </w:r>
      <w:r>
        <w:t xml:space="preserve"> </w:t>
      </w:r>
      <w:r>
        <w:rPr>
          <w:rFonts w:ascii="Courier New" w:eastAsia="Courier New" w:hAnsi="Courier New" w:cs="Courier New"/>
          <w:b/>
        </w:rPr>
        <w:t xml:space="preserve">type </w:t>
      </w:r>
    </w:p>
    <w:p w14:paraId="2A4233F5" w14:textId="77777777" w:rsidR="00BD476C" w:rsidRDefault="00D9741D">
      <w:pPr>
        <w:numPr>
          <w:ilvl w:val="0"/>
          <w:numId w:val="52"/>
        </w:numPr>
        <w:spacing w:after="16" w:line="270" w:lineRule="auto"/>
        <w:ind w:hanging="360"/>
      </w:pPr>
      <w:r>
        <w:rPr>
          <w:rFonts w:ascii="Courier New" w:eastAsia="Courier New" w:hAnsi="Courier New" w:cs="Courier New"/>
          <w:b/>
        </w:rPr>
        <w:t xml:space="preserve">amount </w:t>
      </w:r>
    </w:p>
    <w:p w14:paraId="48D00C3B" w14:textId="77777777" w:rsidR="00BD476C" w:rsidRDefault="00D9741D">
      <w:pPr>
        <w:numPr>
          <w:ilvl w:val="0"/>
          <w:numId w:val="52"/>
        </w:numPr>
        <w:spacing w:after="16" w:line="270" w:lineRule="auto"/>
        <w:ind w:hanging="360"/>
      </w:pPr>
      <w:r>
        <w:rPr>
          <w:rFonts w:ascii="Courier New" w:eastAsia="Courier New" w:hAnsi="Courier New" w:cs="Courier New"/>
          <w:b/>
        </w:rPr>
        <w:t xml:space="preserve">transactionUnique </w:t>
      </w:r>
    </w:p>
    <w:p w14:paraId="7071FF2F" w14:textId="77777777" w:rsidR="00BD476C" w:rsidRDefault="00D9741D">
      <w:pPr>
        <w:numPr>
          <w:ilvl w:val="0"/>
          <w:numId w:val="52"/>
        </w:numPr>
        <w:spacing w:after="16" w:line="270" w:lineRule="auto"/>
        <w:ind w:hanging="360"/>
      </w:pPr>
      <w:r>
        <w:rPr>
          <w:rFonts w:ascii="Courier New" w:eastAsia="Courier New" w:hAnsi="Courier New" w:cs="Courier New"/>
          <w:b/>
        </w:rPr>
        <w:t xml:space="preserve">currencyCode </w:t>
      </w:r>
    </w:p>
    <w:p w14:paraId="6057A06A" w14:textId="77777777" w:rsidR="00BD476C" w:rsidRDefault="00D9741D">
      <w:pPr>
        <w:numPr>
          <w:ilvl w:val="0"/>
          <w:numId w:val="52"/>
        </w:numPr>
        <w:ind w:hanging="360"/>
      </w:pPr>
      <w:r>
        <w:rPr>
          <w:rFonts w:ascii="Courier New" w:eastAsia="Courier New" w:hAnsi="Courier New" w:cs="Courier New"/>
          <w:b/>
        </w:rPr>
        <w:t xml:space="preserve">xref </w:t>
      </w:r>
      <w:r>
        <w:t xml:space="preserve">(if provided in lieu of card details) </w:t>
      </w:r>
    </w:p>
    <w:p w14:paraId="1CB1E38B" w14:textId="77777777" w:rsidR="00BD476C" w:rsidRDefault="00D9741D">
      <w:pPr>
        <w:numPr>
          <w:ilvl w:val="0"/>
          <w:numId w:val="52"/>
        </w:numPr>
        <w:ind w:hanging="360"/>
      </w:pPr>
      <w:r>
        <w:rPr>
          <w:rFonts w:ascii="Courier New" w:eastAsia="Courier New" w:hAnsi="Courier New" w:cs="Courier New"/>
          <w:b/>
        </w:rPr>
        <w:t xml:space="preserve">cardNumber </w:t>
      </w:r>
      <w:r>
        <w:t xml:space="preserve">(may be specified indirectly via cross reference) </w:t>
      </w:r>
    </w:p>
    <w:p w14:paraId="6F730796" w14:textId="77777777" w:rsidR="00BD476C" w:rsidRDefault="00D9741D">
      <w:pPr>
        <w:spacing w:after="0" w:line="259" w:lineRule="auto"/>
        <w:ind w:left="0" w:firstLine="0"/>
      </w:pPr>
      <w:r>
        <w:t xml:space="preserve"> </w:t>
      </w:r>
    </w:p>
    <w:p w14:paraId="2AF6F942" w14:textId="77777777" w:rsidR="00BD476C" w:rsidRDefault="00D9741D">
      <w:pPr>
        <w:ind w:left="255" w:right="14"/>
      </w:pPr>
      <w:r>
        <w:t xml:space="preserve">If a transaction is regarded as being a duplicate, then a </w:t>
      </w:r>
      <w:r>
        <w:rPr>
          <w:rFonts w:ascii="Courier New" w:eastAsia="Courier New" w:hAnsi="Courier New" w:cs="Courier New"/>
          <w:b/>
        </w:rPr>
        <w:t xml:space="preserve">responseCode </w:t>
      </w:r>
      <w:r>
        <w:t xml:space="preserve">of </w:t>
      </w:r>
      <w:r>
        <w:rPr>
          <w:b/>
        </w:rPr>
        <w:t>65554 (REQUEST DUPLICATE</w:t>
      </w:r>
      <w:r>
        <w:t xml:space="preserve">) will be returned. </w:t>
      </w:r>
    </w:p>
    <w:p w14:paraId="5FC524E1" w14:textId="77777777" w:rsidR="00BD476C" w:rsidRDefault="00D9741D">
      <w:pPr>
        <w:pStyle w:val="Heading1"/>
        <w:spacing w:after="18"/>
        <w:ind w:left="255"/>
      </w:pPr>
      <w:r>
        <w:rPr>
          <w:color w:val="000000"/>
        </w:rPr>
        <w:t xml:space="preserve">A-10 </w:t>
      </w:r>
      <w:r>
        <w:t>Capture</w:t>
      </w:r>
      <w:r>
        <w:rPr>
          <w:color w:val="172170"/>
        </w:rPr>
        <w:t xml:space="preserve"> </w:t>
      </w:r>
      <w:r>
        <w:t>Delay</w:t>
      </w:r>
      <w:r>
        <w:rPr>
          <w:color w:val="000000"/>
        </w:rPr>
        <w:t xml:space="preserve"> </w:t>
      </w:r>
    </w:p>
    <w:p w14:paraId="2924A5A7" w14:textId="77777777" w:rsidR="00BD476C" w:rsidRDefault="00D9741D">
      <w:pPr>
        <w:spacing w:after="0" w:line="259" w:lineRule="auto"/>
        <w:ind w:left="0" w:firstLine="0"/>
      </w:pPr>
      <w:r>
        <w:rPr>
          <w:b/>
          <w:sz w:val="37"/>
        </w:rPr>
        <w:t xml:space="preserve"> </w:t>
      </w:r>
    </w:p>
    <w:p w14:paraId="7DF3D04E" w14:textId="77777777" w:rsidR="00BD476C" w:rsidRDefault="00D9741D">
      <w:pPr>
        <w:ind w:left="255" w:right="121"/>
        <w:jc w:val="both"/>
      </w:pPr>
      <w:r>
        <w:t xml:space="preserve">Capture Delay enables you to specify a delay between the authorisation of a payment and its capture. This allows you time to verify the order and choose whether to fulfil it or cancel it. This can be very helpful in preventing chargebacks due to fraud. Once a transaction has been captured then it is sent in the following settlement run. Settlement normally happens overnight, UK time. </w:t>
      </w:r>
    </w:p>
    <w:p w14:paraId="0D8B3BF9" w14:textId="77777777" w:rsidR="00BD476C" w:rsidRDefault="00D9741D">
      <w:pPr>
        <w:spacing w:after="0" w:line="259" w:lineRule="auto"/>
        <w:ind w:left="0" w:firstLine="0"/>
      </w:pPr>
      <w:r>
        <w:t xml:space="preserve"> </w:t>
      </w:r>
    </w:p>
    <w:p w14:paraId="318867D8" w14:textId="77777777" w:rsidR="00BD476C" w:rsidRDefault="00D9741D">
      <w:pPr>
        <w:ind w:left="255" w:right="14"/>
      </w:pPr>
      <w:r>
        <w:t xml:space="preserve">When NOT using capture delay, payments are authorised and captured immediately </w:t>
      </w:r>
    </w:p>
    <w:p w14:paraId="59049FA3" w14:textId="77777777" w:rsidR="00BD476C" w:rsidRDefault="00D9741D">
      <w:pPr>
        <w:spacing w:after="0" w:line="259" w:lineRule="auto"/>
        <w:ind w:left="0" w:firstLine="0"/>
      </w:pPr>
      <w:r>
        <w:t xml:space="preserve"> </w:t>
      </w:r>
    </w:p>
    <w:p w14:paraId="216D05B6" w14:textId="77777777" w:rsidR="00BD476C" w:rsidRDefault="00D9741D">
      <w:pPr>
        <w:ind w:left="255" w:right="53"/>
        <w:jc w:val="both"/>
      </w:pPr>
      <w:r>
        <w:lastRenderedPageBreak/>
        <w:t xml:space="preserve">When using capture delay, the payment is authorised only at the time of payment, there will be a delay until it is captured and hence settled allowing you to change the settlement amount or cancel the transaction to prevent settlement. </w:t>
      </w:r>
    </w:p>
    <w:p w14:paraId="6E80D442" w14:textId="77777777" w:rsidR="00BD476C" w:rsidRDefault="00D9741D">
      <w:pPr>
        <w:spacing w:after="0" w:line="259" w:lineRule="auto"/>
        <w:ind w:left="0" w:firstLine="0"/>
      </w:pPr>
      <w:r>
        <w:t xml:space="preserve"> </w:t>
      </w:r>
    </w:p>
    <w:p w14:paraId="5F5BCA35" w14:textId="77777777" w:rsidR="00BD476C" w:rsidRDefault="00D9741D">
      <w:pPr>
        <w:ind w:left="255" w:right="14"/>
      </w:pPr>
      <w:r>
        <w:t xml:space="preserve">The Customer experience with capture delay is the same as when capture delay is not used. The Customer will not know whether you are using capture delay or not. </w:t>
      </w:r>
    </w:p>
    <w:p w14:paraId="5F693230" w14:textId="77777777" w:rsidR="00BD476C" w:rsidRDefault="00D9741D">
      <w:pPr>
        <w:spacing w:after="0" w:line="259" w:lineRule="auto"/>
        <w:ind w:left="0" w:firstLine="0"/>
      </w:pPr>
      <w:r>
        <w:t xml:space="preserve"> </w:t>
      </w:r>
    </w:p>
    <w:p w14:paraId="61B73A98" w14:textId="77777777" w:rsidR="00BD476C" w:rsidRDefault="00D9741D">
      <w:pPr>
        <w:ind w:left="255" w:right="14"/>
      </w:pPr>
      <w:r>
        <w:t xml:space="preserve">If you choose to use capture delay, you can use the </w:t>
      </w:r>
      <w:r>
        <w:rPr>
          <w:rFonts w:ascii="Courier New" w:eastAsia="Courier New" w:hAnsi="Courier New" w:cs="Courier New"/>
          <w:b/>
        </w:rPr>
        <w:t xml:space="preserve">captureDelay </w:t>
      </w:r>
      <w:r>
        <w:t xml:space="preserve">request field to specify the number of </w:t>
      </w:r>
      <w:r>
        <w:t xml:space="preserve">days for which capture is delayed, within a range of </w:t>
      </w:r>
      <w:r>
        <w:rPr>
          <w:b/>
        </w:rPr>
        <w:t xml:space="preserve">0 </w:t>
      </w:r>
      <w:r>
        <w:t xml:space="preserve">to </w:t>
      </w:r>
      <w:r>
        <w:rPr>
          <w:b/>
        </w:rPr>
        <w:t xml:space="preserve">30 </w:t>
      </w:r>
      <w:r>
        <w:t xml:space="preserve">days. Alternatively, you can use the value </w:t>
      </w:r>
      <w:r>
        <w:rPr>
          <w:b/>
        </w:rPr>
        <w:t xml:space="preserve">-1 </w:t>
      </w:r>
      <w:r>
        <w:t>or ‘</w:t>
      </w:r>
      <w:r>
        <w:rPr>
          <w:b/>
        </w:rPr>
        <w:t>never</w:t>
      </w:r>
      <w:r>
        <w:t xml:space="preserve">’ to specify that the Gateway should never automatically capture in which case you must manually capture. </w:t>
      </w:r>
    </w:p>
    <w:p w14:paraId="4D4FCD48" w14:textId="77777777" w:rsidR="00BD476C" w:rsidRDefault="00D9741D">
      <w:pPr>
        <w:spacing w:after="0" w:line="259" w:lineRule="auto"/>
        <w:ind w:left="0" w:firstLine="0"/>
      </w:pPr>
      <w:r>
        <w:t xml:space="preserve"> </w:t>
      </w:r>
    </w:p>
    <w:p w14:paraId="09832ADC" w14:textId="77777777" w:rsidR="00BD476C" w:rsidRDefault="00D9741D">
      <w:pPr>
        <w:ind w:left="255" w:right="14"/>
      </w:pPr>
      <w:r>
        <w:t xml:space="preserve">The Gateway will automatically capture the transaction after any delay specified unless you manually cancel or capture the transaction, using either the Direct Integration or via the Merchant Management System (MMS). If not captured within 30 days, the Gateway will flag the </w:t>
      </w:r>
      <w:r>
        <w:t xml:space="preserve">transaction as cancelled, but not attempt to reverse any authorisation. </w:t>
      </w:r>
    </w:p>
    <w:p w14:paraId="080FFC63" w14:textId="77777777" w:rsidR="00BD476C" w:rsidRDefault="00D9741D">
      <w:pPr>
        <w:spacing w:after="0" w:line="259" w:lineRule="auto"/>
        <w:ind w:left="0" w:firstLine="0"/>
      </w:pPr>
      <w:r>
        <w:t xml:space="preserve"> </w:t>
      </w:r>
    </w:p>
    <w:p w14:paraId="685219DC" w14:textId="77777777" w:rsidR="00BD476C" w:rsidRDefault="00D9741D">
      <w:pPr>
        <w:ind w:left="255" w:right="14"/>
      </w:pPr>
      <w:r>
        <w:t xml:space="preserve">Note that some cards require capture within 4 to 5 days - if payment is not automatically captured within that period, the transaction authorisation will expire, and the reserved funds will be released to the Customer. The Gateway is not informed of the expired authorisation, and you will still be able to capture these transactions, however, the settlement may be unsuccessful. </w:t>
      </w:r>
    </w:p>
    <w:p w14:paraId="30B6FA18" w14:textId="77777777" w:rsidR="00BD476C" w:rsidRDefault="00D9741D">
      <w:pPr>
        <w:spacing w:after="0" w:line="259" w:lineRule="auto"/>
        <w:ind w:left="0" w:firstLine="0"/>
      </w:pPr>
      <w:r>
        <w:rPr>
          <w:sz w:val="26"/>
        </w:rPr>
        <w:t xml:space="preserve"> </w:t>
      </w:r>
    </w:p>
    <w:p w14:paraId="76A53725" w14:textId="77777777" w:rsidR="00BD476C" w:rsidRDefault="00D9741D">
      <w:pPr>
        <w:spacing w:after="0" w:line="259" w:lineRule="auto"/>
        <w:ind w:left="0" w:firstLine="0"/>
      </w:pPr>
      <w:r>
        <w:rPr>
          <w:sz w:val="22"/>
        </w:rPr>
        <w:t xml:space="preserve"> </w:t>
      </w:r>
    </w:p>
    <w:p w14:paraId="3B416AC5" w14:textId="77777777" w:rsidR="00BD476C" w:rsidRDefault="00D9741D">
      <w:pPr>
        <w:spacing w:line="250" w:lineRule="auto"/>
        <w:ind w:left="255" w:right="91"/>
        <w:jc w:val="both"/>
      </w:pPr>
      <w:r>
        <w:rPr>
          <w:b/>
        </w:rPr>
        <w:t xml:space="preserve">Why Use Capture Delay? </w:t>
      </w:r>
    </w:p>
    <w:p w14:paraId="57A9E9CC" w14:textId="77777777" w:rsidR="00BD476C" w:rsidRDefault="00D9741D">
      <w:pPr>
        <w:spacing w:after="0" w:line="259" w:lineRule="auto"/>
        <w:ind w:left="0" w:firstLine="0"/>
      </w:pPr>
      <w:r>
        <w:rPr>
          <w:b/>
        </w:rPr>
        <w:t xml:space="preserve"> </w:t>
      </w:r>
    </w:p>
    <w:p w14:paraId="2C7B15F8" w14:textId="77777777" w:rsidR="00BD476C" w:rsidRDefault="00D9741D">
      <w:pPr>
        <w:ind w:left="255" w:right="14"/>
      </w:pPr>
      <w:r>
        <w:t xml:space="preserve">Capture delay allows you to accept online orders normally but allows you to cancel any transactions that you cannot or will not fulfil, thereby reducing the risks of chargeback. If you receive an order that appears to be fraudulent or that you cannot or do not wish to fulfil, you can simply cancel the transaction. </w:t>
      </w:r>
    </w:p>
    <w:p w14:paraId="0906A34A" w14:textId="77777777" w:rsidR="00BD476C" w:rsidRDefault="00D9741D">
      <w:pPr>
        <w:spacing w:after="0" w:line="259" w:lineRule="auto"/>
        <w:ind w:left="0" w:firstLine="0"/>
      </w:pPr>
      <w:r>
        <w:rPr>
          <w:sz w:val="26"/>
        </w:rPr>
        <w:t xml:space="preserve"> </w:t>
      </w:r>
    </w:p>
    <w:p w14:paraId="5EB2F957" w14:textId="77777777" w:rsidR="00BD476C" w:rsidRDefault="00D9741D">
      <w:pPr>
        <w:spacing w:after="0" w:line="259" w:lineRule="auto"/>
        <w:ind w:left="0" w:firstLine="0"/>
      </w:pPr>
      <w:r>
        <w:rPr>
          <w:sz w:val="22"/>
        </w:rPr>
        <w:t xml:space="preserve"> </w:t>
      </w:r>
    </w:p>
    <w:p w14:paraId="131465EF" w14:textId="77777777" w:rsidR="00BD476C" w:rsidRDefault="00D9741D">
      <w:pPr>
        <w:spacing w:after="10"/>
        <w:ind w:left="255" w:right="4"/>
      </w:pPr>
      <w:r>
        <w:rPr>
          <w:i/>
        </w:rPr>
        <w:t xml:space="preserve">Note: Cancelling a transaction may not always reverse the authorisation and release the funds back to the Customer. This is dependent on the Acquirer and in these cases the authorisation </w:t>
      </w:r>
      <w:r>
        <w:rPr>
          <w:i/>
        </w:rPr>
        <w:t xml:space="preserve">will never be settled and will be left to expire releasing any reserved funds. The time taken for this varies between cards. If the Gateway automatically flags an uncaptured transaction as cancelled, then no attempt is made to reverse the authorisation as it is assumed that any authorisation will have expired. </w:t>
      </w:r>
    </w:p>
    <w:p w14:paraId="109747CF" w14:textId="77777777" w:rsidR="00BD476C" w:rsidRDefault="00D9741D">
      <w:pPr>
        <w:spacing w:after="0" w:line="259" w:lineRule="auto"/>
        <w:ind w:left="0" w:firstLine="0"/>
      </w:pPr>
      <w:r>
        <w:rPr>
          <w:i/>
        </w:rPr>
        <w:t xml:space="preserve"> </w:t>
      </w:r>
    </w:p>
    <w:p w14:paraId="16AA9CB4" w14:textId="77777777" w:rsidR="00BD476C" w:rsidRDefault="00D9741D">
      <w:pPr>
        <w:spacing w:after="0" w:line="271" w:lineRule="auto"/>
        <w:ind w:left="260" w:firstLine="0"/>
      </w:pPr>
      <w:r>
        <w:rPr>
          <w:i/>
          <w:color w:val="FF0000"/>
        </w:rPr>
        <w:t>Some Acquirers do not support delayed capture, in which case the Hosted Integration will return a</w:t>
      </w:r>
      <w:r>
        <w:rPr>
          <w:i/>
        </w:rPr>
        <w:t xml:space="preserve"> </w:t>
      </w:r>
      <w:r>
        <w:rPr>
          <w:rFonts w:ascii="Courier New" w:eastAsia="Courier New" w:hAnsi="Courier New" w:cs="Courier New"/>
          <w:b/>
          <w:i/>
          <w:color w:val="FF0000"/>
        </w:rPr>
        <w:t xml:space="preserve">responseCode </w:t>
      </w:r>
      <w:r>
        <w:rPr>
          <w:i/>
          <w:color w:val="FF0000"/>
        </w:rPr>
        <w:t xml:space="preserve">of </w:t>
      </w:r>
      <w:r>
        <w:rPr>
          <w:b/>
          <w:i/>
          <w:color w:val="FF0000"/>
        </w:rPr>
        <w:t>66358 (INVALID CAPTURE DELAY)</w:t>
      </w:r>
      <w:r>
        <w:rPr>
          <w:i/>
          <w:color w:val="FF0000"/>
        </w:rPr>
        <w:t>.</w:t>
      </w:r>
      <w:r>
        <w:rPr>
          <w:i/>
        </w:rPr>
        <w:t xml:space="preserve"> </w:t>
      </w:r>
    </w:p>
    <w:p w14:paraId="2A4A6A54" w14:textId="77777777" w:rsidR="00BD476C" w:rsidRDefault="00D9741D">
      <w:pPr>
        <w:spacing w:after="224" w:line="259" w:lineRule="auto"/>
        <w:ind w:left="0" w:firstLine="0"/>
      </w:pPr>
      <w:r>
        <w:rPr>
          <w:i/>
          <w:sz w:val="16"/>
        </w:rPr>
        <w:t xml:space="preserve"> </w:t>
      </w:r>
    </w:p>
    <w:p w14:paraId="03DDD031" w14:textId="77777777" w:rsidR="00BD476C" w:rsidRDefault="00D9741D">
      <w:pPr>
        <w:pStyle w:val="Heading1"/>
        <w:spacing w:after="0"/>
        <w:ind w:left="255"/>
      </w:pPr>
      <w:r>
        <w:rPr>
          <w:color w:val="000000"/>
        </w:rPr>
        <w:t xml:space="preserve">A-11 </w:t>
      </w:r>
      <w:r>
        <w:t>Card</w:t>
      </w:r>
      <w:r>
        <w:rPr>
          <w:color w:val="172170"/>
        </w:rPr>
        <w:t xml:space="preserve"> </w:t>
      </w:r>
      <w:r>
        <w:t>Identification</w:t>
      </w:r>
      <w:r>
        <w:rPr>
          <w:color w:val="000000"/>
        </w:rPr>
        <w:t xml:space="preserve"> </w:t>
      </w:r>
    </w:p>
    <w:p w14:paraId="6F8899B3" w14:textId="77777777" w:rsidR="00BD476C" w:rsidRDefault="00D9741D">
      <w:pPr>
        <w:spacing w:after="0" w:line="259" w:lineRule="auto"/>
        <w:ind w:left="0" w:firstLine="0"/>
      </w:pPr>
      <w:r>
        <w:rPr>
          <w:b/>
          <w:sz w:val="29"/>
        </w:rPr>
        <w:t xml:space="preserve"> </w:t>
      </w:r>
    </w:p>
    <w:p w14:paraId="667D672E" w14:textId="77777777" w:rsidR="00BD476C" w:rsidRDefault="00D9741D">
      <w:pPr>
        <w:ind w:left="255" w:right="14"/>
      </w:pPr>
      <w:r>
        <w:lastRenderedPageBreak/>
        <w:t>The Gateway will attempt to identify the type of each card number provided along with the associated Card Scheme (network) and, when available, the issuing institution and issuing country</w:t>
      </w:r>
      <w:r>
        <w:rPr>
          <w:vertAlign w:val="superscript"/>
        </w:rPr>
        <w:footnoteReference w:id="59"/>
      </w:r>
      <w:r>
        <w:t xml:space="preserve">. </w:t>
      </w:r>
    </w:p>
    <w:p w14:paraId="73EC32FD" w14:textId="77777777" w:rsidR="00BD476C" w:rsidRDefault="00D9741D">
      <w:pPr>
        <w:spacing w:after="0" w:line="259" w:lineRule="auto"/>
        <w:ind w:left="0" w:firstLine="0"/>
      </w:pPr>
      <w:r>
        <w:t xml:space="preserve"> </w:t>
      </w:r>
    </w:p>
    <w:p w14:paraId="476D0799" w14:textId="77777777" w:rsidR="00BD476C" w:rsidRDefault="00D9741D">
      <w:pPr>
        <w:ind w:left="255" w:right="14"/>
      </w:pPr>
      <w:r>
        <w:t xml:space="preserve">The Gateway primarily supports Mastercard, Visa and American Express branded cards. Some Acquirers may support JCB, Discover and Diners Club cards. Not all Acquirers support all types. </w:t>
      </w:r>
    </w:p>
    <w:p w14:paraId="3CC963CE" w14:textId="77777777" w:rsidR="00BD476C" w:rsidRDefault="00D9741D">
      <w:pPr>
        <w:spacing w:after="14" w:line="259" w:lineRule="auto"/>
        <w:ind w:left="0" w:firstLine="0"/>
      </w:pPr>
      <w:r>
        <w:rPr>
          <w:sz w:val="23"/>
        </w:rPr>
        <w:t xml:space="preserve"> </w:t>
      </w:r>
    </w:p>
    <w:p w14:paraId="1506ACE8" w14:textId="77777777" w:rsidR="00BD476C" w:rsidRDefault="00D9741D">
      <w:pPr>
        <w:spacing w:after="44"/>
        <w:ind w:left="255" w:right="262"/>
        <w:jc w:val="both"/>
      </w:pPr>
      <w:r>
        <w:t xml:space="preserve">The card type and scheme codes will be returned in the </w:t>
      </w:r>
      <w:r>
        <w:rPr>
          <w:rFonts w:ascii="Courier New" w:eastAsia="Courier New" w:hAnsi="Courier New" w:cs="Courier New"/>
          <w:b/>
        </w:rPr>
        <w:t xml:space="preserve">cardTypeCode </w:t>
      </w:r>
      <w:r>
        <w:t xml:space="preserve">and </w:t>
      </w:r>
      <w:r>
        <w:rPr>
          <w:rFonts w:ascii="Courier New" w:eastAsia="Courier New" w:hAnsi="Courier New" w:cs="Courier New"/>
          <w:b/>
        </w:rPr>
        <w:t xml:space="preserve">cardSchemeCode </w:t>
      </w:r>
      <w:r>
        <w:t xml:space="preserve">response fields. When available, the issuer details will be returned in the </w:t>
      </w:r>
      <w:r>
        <w:rPr>
          <w:rFonts w:ascii="Courier New" w:eastAsia="Courier New" w:hAnsi="Courier New" w:cs="Courier New"/>
          <w:b/>
        </w:rPr>
        <w:t xml:space="preserve">cardIssuer </w:t>
      </w:r>
      <w:r>
        <w:t xml:space="preserve">and </w:t>
      </w:r>
      <w:r>
        <w:rPr>
          <w:rFonts w:ascii="Courier New" w:eastAsia="Courier New" w:hAnsi="Courier New" w:cs="Courier New"/>
          <w:b/>
        </w:rPr>
        <w:t xml:space="preserve">cardIssuerCountryCode </w:t>
      </w:r>
      <w:r>
        <w:t xml:space="preserve">response fields. </w:t>
      </w:r>
    </w:p>
    <w:p w14:paraId="3C23F64E" w14:textId="77777777" w:rsidR="00BD476C" w:rsidRDefault="00D9741D">
      <w:pPr>
        <w:spacing w:after="0" w:line="259" w:lineRule="auto"/>
        <w:ind w:left="0" w:firstLine="0"/>
      </w:pPr>
      <w:r>
        <w:rPr>
          <w:sz w:val="23"/>
        </w:rPr>
        <w:t xml:space="preserve"> </w:t>
      </w:r>
    </w:p>
    <w:p w14:paraId="4AACE6C0" w14:textId="77777777" w:rsidR="00BD476C" w:rsidRDefault="00D9741D">
      <w:pPr>
        <w:spacing w:after="261"/>
        <w:ind w:left="255" w:right="14"/>
      </w:pPr>
      <w:r>
        <w:t xml:space="preserve">If the Gateway is unable to identify the card, then a code of ‘XX’ will be returned. </w:t>
      </w:r>
    </w:p>
    <w:p w14:paraId="661D3A7A" w14:textId="77777777" w:rsidR="00BD476C" w:rsidRDefault="00D9741D">
      <w:pPr>
        <w:ind w:left="255" w:right="14"/>
      </w:pPr>
      <w:r>
        <w:t xml:space="preserve">The following fields are returned by the Gateway to indicate a cards identity. </w:t>
      </w:r>
    </w:p>
    <w:tbl>
      <w:tblPr>
        <w:tblStyle w:val="TableGrid"/>
        <w:tblW w:w="10362" w:type="dxa"/>
        <w:tblInd w:w="320" w:type="dxa"/>
        <w:tblCellMar>
          <w:top w:w="113" w:type="dxa"/>
          <w:left w:w="5" w:type="dxa"/>
          <w:bottom w:w="0" w:type="dxa"/>
          <w:right w:w="182" w:type="dxa"/>
        </w:tblCellMar>
        <w:tblLook w:val="04A0" w:firstRow="1" w:lastRow="0" w:firstColumn="1" w:lastColumn="0" w:noHBand="0" w:noVBand="1"/>
      </w:tblPr>
      <w:tblGrid>
        <w:gridCol w:w="4250"/>
        <w:gridCol w:w="6112"/>
      </w:tblGrid>
      <w:tr w:rsidR="00BD476C" w14:paraId="7F17FA6C" w14:textId="77777777">
        <w:trPr>
          <w:trHeight w:val="487"/>
        </w:trPr>
        <w:tc>
          <w:tcPr>
            <w:tcW w:w="4250" w:type="dxa"/>
            <w:tcBorders>
              <w:top w:val="nil"/>
              <w:left w:val="nil"/>
              <w:bottom w:val="nil"/>
              <w:right w:val="nil"/>
            </w:tcBorders>
            <w:shd w:val="clear" w:color="auto" w:fill="172170"/>
            <w:vAlign w:val="center"/>
          </w:tcPr>
          <w:p w14:paraId="0A593549" w14:textId="77777777" w:rsidR="00BD476C" w:rsidRDefault="00D9741D">
            <w:pPr>
              <w:spacing w:after="0" w:line="259" w:lineRule="auto"/>
              <w:ind w:left="112" w:firstLine="0"/>
            </w:pPr>
            <w:r>
              <w:rPr>
                <w:b/>
                <w:color w:val="FFFFFF"/>
                <w:sz w:val="20"/>
              </w:rPr>
              <w:t xml:space="preserve">Field Name </w:t>
            </w:r>
          </w:p>
        </w:tc>
        <w:tc>
          <w:tcPr>
            <w:tcW w:w="6112" w:type="dxa"/>
            <w:tcBorders>
              <w:top w:val="nil"/>
              <w:left w:val="nil"/>
              <w:bottom w:val="nil"/>
              <w:right w:val="nil"/>
            </w:tcBorders>
            <w:shd w:val="clear" w:color="auto" w:fill="172170"/>
            <w:vAlign w:val="center"/>
          </w:tcPr>
          <w:p w14:paraId="1B5DF8A1" w14:textId="77777777" w:rsidR="00BD476C" w:rsidRDefault="00D9741D">
            <w:pPr>
              <w:spacing w:after="0" w:line="259" w:lineRule="auto"/>
              <w:ind w:left="112" w:firstLine="0"/>
            </w:pPr>
            <w:r>
              <w:rPr>
                <w:b/>
                <w:color w:val="FFFFFF"/>
                <w:sz w:val="20"/>
              </w:rPr>
              <w:t xml:space="preserve">Description </w:t>
            </w:r>
          </w:p>
        </w:tc>
      </w:tr>
      <w:tr w:rsidR="00BD476C" w14:paraId="0F1E266F" w14:textId="77777777">
        <w:trPr>
          <w:trHeight w:val="455"/>
        </w:trPr>
        <w:tc>
          <w:tcPr>
            <w:tcW w:w="4250" w:type="dxa"/>
            <w:tcBorders>
              <w:top w:val="nil"/>
              <w:left w:val="single" w:sz="4" w:space="0" w:color="172170"/>
              <w:bottom w:val="single" w:sz="4" w:space="0" w:color="172170"/>
              <w:right w:val="single" w:sz="4" w:space="0" w:color="172170"/>
            </w:tcBorders>
            <w:shd w:val="clear" w:color="auto" w:fill="DAE6FA"/>
            <w:vAlign w:val="center"/>
          </w:tcPr>
          <w:p w14:paraId="55EEFB71" w14:textId="77777777" w:rsidR="00BD476C" w:rsidRDefault="00D9741D">
            <w:pPr>
              <w:spacing w:after="0" w:line="259" w:lineRule="auto"/>
              <w:ind w:left="112" w:firstLine="0"/>
            </w:pPr>
            <w:r>
              <w:rPr>
                <w:rFonts w:ascii="Courier New" w:eastAsia="Courier New" w:hAnsi="Courier New" w:cs="Courier New"/>
                <w:b/>
                <w:sz w:val="20"/>
              </w:rPr>
              <w:t xml:space="preserve">cardTypeCode </w:t>
            </w:r>
          </w:p>
        </w:tc>
        <w:tc>
          <w:tcPr>
            <w:tcW w:w="6112" w:type="dxa"/>
            <w:tcBorders>
              <w:top w:val="nil"/>
              <w:left w:val="single" w:sz="4" w:space="0" w:color="172170"/>
              <w:bottom w:val="single" w:sz="4" w:space="0" w:color="172170"/>
              <w:right w:val="single" w:sz="4" w:space="0" w:color="172170"/>
            </w:tcBorders>
            <w:shd w:val="clear" w:color="auto" w:fill="DAE6FA"/>
            <w:vAlign w:val="center"/>
          </w:tcPr>
          <w:p w14:paraId="4C3101C8" w14:textId="77777777" w:rsidR="00BD476C" w:rsidRDefault="00D9741D">
            <w:pPr>
              <w:spacing w:after="0" w:line="259" w:lineRule="auto"/>
              <w:ind w:left="112" w:firstLine="0"/>
            </w:pPr>
            <w:r>
              <w:rPr>
                <w:sz w:val="20"/>
              </w:rPr>
              <w:t xml:space="preserve">Card type identification code, eg ‘VD’. </w:t>
            </w:r>
          </w:p>
        </w:tc>
      </w:tr>
      <w:tr w:rsidR="00BD476C" w14:paraId="417A788C" w14:textId="77777777">
        <w:trPr>
          <w:trHeight w:val="465"/>
        </w:trPr>
        <w:tc>
          <w:tcPr>
            <w:tcW w:w="425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2B51C76" w14:textId="77777777" w:rsidR="00BD476C" w:rsidRDefault="00D9741D">
            <w:pPr>
              <w:spacing w:after="0" w:line="259" w:lineRule="auto"/>
              <w:ind w:left="112" w:firstLine="0"/>
            </w:pPr>
            <w:r>
              <w:rPr>
                <w:rFonts w:ascii="Courier New" w:eastAsia="Courier New" w:hAnsi="Courier New" w:cs="Courier New"/>
                <w:b/>
                <w:sz w:val="20"/>
              </w:rPr>
              <w:t xml:space="preserve">cardType </w:t>
            </w:r>
          </w:p>
        </w:tc>
        <w:tc>
          <w:tcPr>
            <w:tcW w:w="6112"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9118DD1" w14:textId="77777777" w:rsidR="00BD476C" w:rsidRDefault="00D9741D">
            <w:pPr>
              <w:spacing w:after="0" w:line="259" w:lineRule="auto"/>
              <w:ind w:left="112" w:firstLine="0"/>
            </w:pPr>
            <w:r>
              <w:rPr>
                <w:sz w:val="20"/>
              </w:rPr>
              <w:t xml:space="preserve">Card type name, eg ‘Visa Debit’. </w:t>
            </w:r>
          </w:p>
        </w:tc>
      </w:tr>
      <w:tr w:rsidR="00BD476C" w14:paraId="608908F5" w14:textId="77777777">
        <w:trPr>
          <w:trHeight w:val="465"/>
        </w:trPr>
        <w:tc>
          <w:tcPr>
            <w:tcW w:w="425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26F62BC" w14:textId="77777777" w:rsidR="00BD476C" w:rsidRDefault="00D9741D">
            <w:pPr>
              <w:spacing w:after="0" w:line="259" w:lineRule="auto"/>
              <w:ind w:left="112" w:firstLine="0"/>
            </w:pPr>
            <w:r>
              <w:rPr>
                <w:rFonts w:ascii="Courier New" w:eastAsia="Courier New" w:hAnsi="Courier New" w:cs="Courier New"/>
                <w:b/>
                <w:sz w:val="20"/>
              </w:rPr>
              <w:t xml:space="preserve">cardSchemeCode </w:t>
            </w:r>
          </w:p>
        </w:tc>
        <w:tc>
          <w:tcPr>
            <w:tcW w:w="6112"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62B91E6" w14:textId="77777777" w:rsidR="00BD476C" w:rsidRDefault="00D9741D">
            <w:pPr>
              <w:spacing w:after="0" w:line="259" w:lineRule="auto"/>
              <w:ind w:left="112" w:firstLine="0"/>
            </w:pPr>
            <w:r>
              <w:rPr>
                <w:sz w:val="20"/>
              </w:rPr>
              <w:t xml:space="preserve">Scheme identification code, eg ‘VC’. </w:t>
            </w:r>
          </w:p>
        </w:tc>
      </w:tr>
      <w:tr w:rsidR="00BD476C" w14:paraId="79E04829" w14:textId="77777777">
        <w:trPr>
          <w:trHeight w:val="465"/>
        </w:trPr>
        <w:tc>
          <w:tcPr>
            <w:tcW w:w="425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4298822" w14:textId="77777777" w:rsidR="00BD476C" w:rsidRDefault="00D9741D">
            <w:pPr>
              <w:spacing w:after="0" w:line="259" w:lineRule="auto"/>
              <w:ind w:left="112" w:firstLine="0"/>
            </w:pPr>
            <w:r>
              <w:rPr>
                <w:rFonts w:ascii="Courier New" w:eastAsia="Courier New" w:hAnsi="Courier New" w:cs="Courier New"/>
                <w:b/>
                <w:sz w:val="20"/>
              </w:rPr>
              <w:t xml:space="preserve">cardScheme </w:t>
            </w:r>
          </w:p>
        </w:tc>
        <w:tc>
          <w:tcPr>
            <w:tcW w:w="6112"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8582DC2" w14:textId="77777777" w:rsidR="00BD476C" w:rsidRDefault="00D9741D">
            <w:pPr>
              <w:spacing w:after="0" w:line="259" w:lineRule="auto"/>
              <w:ind w:left="112" w:firstLine="0"/>
            </w:pPr>
            <w:r>
              <w:rPr>
                <w:sz w:val="20"/>
              </w:rPr>
              <w:t xml:space="preserve">Scheme </w:t>
            </w:r>
            <w:r>
              <w:rPr>
                <w:sz w:val="20"/>
              </w:rPr>
              <w:t xml:space="preserve">name, eg ‘Visa’. </w:t>
            </w:r>
          </w:p>
        </w:tc>
      </w:tr>
      <w:tr w:rsidR="00BD476C" w14:paraId="58CCC5E3" w14:textId="77777777">
        <w:trPr>
          <w:trHeight w:val="465"/>
        </w:trPr>
        <w:tc>
          <w:tcPr>
            <w:tcW w:w="425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C3D412F" w14:textId="77777777" w:rsidR="00BD476C" w:rsidRDefault="00D9741D">
            <w:pPr>
              <w:spacing w:after="0" w:line="259" w:lineRule="auto"/>
              <w:ind w:left="112" w:firstLine="0"/>
            </w:pPr>
            <w:r>
              <w:rPr>
                <w:rFonts w:ascii="Courier New" w:eastAsia="Courier New" w:hAnsi="Courier New" w:cs="Courier New"/>
                <w:b/>
                <w:sz w:val="20"/>
              </w:rPr>
              <w:t xml:space="preserve">cardIssuer </w:t>
            </w:r>
          </w:p>
        </w:tc>
        <w:tc>
          <w:tcPr>
            <w:tcW w:w="6112"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4FA7E51" w14:textId="77777777" w:rsidR="00BD476C" w:rsidRDefault="00D9741D">
            <w:pPr>
              <w:spacing w:after="0" w:line="259" w:lineRule="auto"/>
              <w:ind w:left="112" w:firstLine="0"/>
            </w:pPr>
            <w:r>
              <w:rPr>
                <w:sz w:val="20"/>
              </w:rPr>
              <w:t xml:space="preserve">Card Issuer’s name, eg ‘HSBC UK BANK PLC’. </w:t>
            </w:r>
          </w:p>
        </w:tc>
      </w:tr>
      <w:tr w:rsidR="00BD476C" w14:paraId="1F352307" w14:textId="77777777">
        <w:trPr>
          <w:trHeight w:val="465"/>
        </w:trPr>
        <w:tc>
          <w:tcPr>
            <w:tcW w:w="425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2D074D9" w14:textId="77777777" w:rsidR="00BD476C" w:rsidRDefault="00D9741D">
            <w:pPr>
              <w:spacing w:after="0" w:line="259" w:lineRule="auto"/>
              <w:ind w:left="112" w:firstLine="0"/>
            </w:pPr>
            <w:r>
              <w:rPr>
                <w:rFonts w:ascii="Courier New" w:eastAsia="Courier New" w:hAnsi="Courier New" w:cs="Courier New"/>
                <w:b/>
                <w:sz w:val="20"/>
              </w:rPr>
              <w:t xml:space="preserve">cardIssuerCountryCode </w:t>
            </w:r>
          </w:p>
        </w:tc>
        <w:tc>
          <w:tcPr>
            <w:tcW w:w="6112"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21F8B70" w14:textId="77777777" w:rsidR="00BD476C" w:rsidRDefault="00D9741D">
            <w:pPr>
              <w:spacing w:after="0" w:line="259" w:lineRule="auto"/>
              <w:ind w:left="112" w:firstLine="0"/>
            </w:pPr>
            <w:r>
              <w:rPr>
                <w:sz w:val="20"/>
              </w:rPr>
              <w:t xml:space="preserve">Issuing country’s ISO-3166 2-letter code, eg ‘GB’. </w:t>
            </w:r>
          </w:p>
        </w:tc>
      </w:tr>
      <w:tr w:rsidR="00BD476C" w14:paraId="2CA39F4B" w14:textId="77777777">
        <w:trPr>
          <w:trHeight w:val="468"/>
        </w:trPr>
        <w:tc>
          <w:tcPr>
            <w:tcW w:w="4250"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48D8721" w14:textId="77777777" w:rsidR="00BD476C" w:rsidRDefault="00D9741D">
            <w:pPr>
              <w:spacing w:after="0" w:line="259" w:lineRule="auto"/>
              <w:ind w:left="112" w:firstLine="0"/>
            </w:pPr>
            <w:r>
              <w:rPr>
                <w:rFonts w:ascii="Courier New" w:eastAsia="Courier New" w:hAnsi="Courier New" w:cs="Courier New"/>
                <w:b/>
                <w:sz w:val="20"/>
              </w:rPr>
              <w:t xml:space="preserve">cardIssuerCountry </w:t>
            </w:r>
          </w:p>
        </w:tc>
        <w:tc>
          <w:tcPr>
            <w:tcW w:w="6112"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485D0AF" w14:textId="77777777" w:rsidR="00BD476C" w:rsidRDefault="00D9741D">
            <w:pPr>
              <w:spacing w:after="0" w:line="259" w:lineRule="auto"/>
              <w:ind w:left="112" w:firstLine="0"/>
            </w:pPr>
            <w:r>
              <w:rPr>
                <w:sz w:val="20"/>
              </w:rPr>
              <w:t xml:space="preserve">Issuing country’s name, eg ‘United Kingdom’. </w:t>
            </w:r>
          </w:p>
        </w:tc>
      </w:tr>
      <w:tr w:rsidR="00BD476C" w14:paraId="4BA6A55C" w14:textId="77777777">
        <w:trPr>
          <w:trHeight w:val="3914"/>
        </w:trPr>
        <w:tc>
          <w:tcPr>
            <w:tcW w:w="4250" w:type="dxa"/>
            <w:tcBorders>
              <w:top w:val="single" w:sz="4" w:space="0" w:color="172170"/>
              <w:left w:val="single" w:sz="4" w:space="0" w:color="172170"/>
              <w:bottom w:val="single" w:sz="4" w:space="0" w:color="172170"/>
              <w:right w:val="single" w:sz="4" w:space="0" w:color="172170"/>
            </w:tcBorders>
            <w:shd w:val="clear" w:color="auto" w:fill="DAE6FA"/>
          </w:tcPr>
          <w:p w14:paraId="1C22D24C" w14:textId="77777777" w:rsidR="00BD476C" w:rsidRDefault="00D9741D">
            <w:pPr>
              <w:spacing w:after="0" w:line="259" w:lineRule="auto"/>
              <w:ind w:left="112" w:firstLine="0"/>
            </w:pPr>
            <w:r>
              <w:rPr>
                <w:rFonts w:ascii="Courier New" w:eastAsia="Courier New" w:hAnsi="Courier New" w:cs="Courier New"/>
                <w:b/>
                <w:sz w:val="20"/>
              </w:rPr>
              <w:lastRenderedPageBreak/>
              <w:t xml:space="preserve">cardFlags </w:t>
            </w:r>
          </w:p>
        </w:tc>
        <w:tc>
          <w:tcPr>
            <w:tcW w:w="6112"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EEA5D1C" w14:textId="77777777" w:rsidR="00BD476C" w:rsidRDefault="00D9741D">
            <w:pPr>
              <w:spacing w:after="0" w:line="259" w:lineRule="auto"/>
              <w:ind w:left="112" w:firstLine="0"/>
            </w:pPr>
            <w:r>
              <w:rPr>
                <w:sz w:val="20"/>
              </w:rPr>
              <w:t xml:space="preserve">Bitmask of flags where each bit number indicates the following: </w:t>
            </w:r>
          </w:p>
          <w:p w14:paraId="00030186" w14:textId="77777777" w:rsidR="00BD476C" w:rsidRDefault="00D9741D">
            <w:pPr>
              <w:numPr>
                <w:ilvl w:val="0"/>
                <w:numId w:val="143"/>
              </w:numPr>
              <w:spacing w:after="0" w:line="259" w:lineRule="auto"/>
              <w:ind w:hanging="276"/>
            </w:pPr>
            <w:r>
              <w:rPr>
                <w:sz w:val="20"/>
              </w:rPr>
              <w:t xml:space="preserve">– debit (not credit) card. </w:t>
            </w:r>
          </w:p>
          <w:p w14:paraId="0E5E1905" w14:textId="77777777" w:rsidR="00BD476C" w:rsidRDefault="00D9741D">
            <w:pPr>
              <w:numPr>
                <w:ilvl w:val="0"/>
                <w:numId w:val="143"/>
              </w:numPr>
              <w:spacing w:after="0" w:line="259" w:lineRule="auto"/>
              <w:ind w:hanging="276"/>
            </w:pPr>
            <w:r>
              <w:rPr>
                <w:sz w:val="20"/>
              </w:rPr>
              <w:t xml:space="preserve">– alternative debit (not credit) card. </w:t>
            </w:r>
          </w:p>
          <w:p w14:paraId="4AF29628" w14:textId="77777777" w:rsidR="00BD476C" w:rsidRDefault="00D9741D">
            <w:pPr>
              <w:numPr>
                <w:ilvl w:val="0"/>
                <w:numId w:val="143"/>
              </w:numPr>
              <w:spacing w:after="0" w:line="259" w:lineRule="auto"/>
              <w:ind w:hanging="276"/>
            </w:pPr>
            <w:r>
              <w:rPr>
                <w:sz w:val="20"/>
              </w:rPr>
              <w:t xml:space="preserve">– prepaid card. </w:t>
            </w:r>
          </w:p>
          <w:p w14:paraId="57774CD1" w14:textId="77777777" w:rsidR="00BD476C" w:rsidRDefault="00D9741D">
            <w:pPr>
              <w:spacing w:after="0" w:line="259" w:lineRule="auto"/>
              <w:ind w:left="112" w:firstLine="0"/>
            </w:pPr>
            <w:r>
              <w:rPr>
                <w:b/>
                <w:sz w:val="20"/>
              </w:rPr>
              <w:t xml:space="preserve">09 </w:t>
            </w:r>
            <w:r>
              <w:rPr>
                <w:sz w:val="20"/>
              </w:rPr>
              <w:t xml:space="preserve">– corporate card (not consumer) card. </w:t>
            </w:r>
          </w:p>
          <w:p w14:paraId="16CACCA3" w14:textId="77777777" w:rsidR="00BD476C" w:rsidRDefault="00D9741D">
            <w:pPr>
              <w:spacing w:after="0" w:line="259" w:lineRule="auto"/>
              <w:ind w:left="112" w:firstLine="0"/>
            </w:pPr>
            <w:r>
              <w:rPr>
                <w:b/>
                <w:sz w:val="20"/>
              </w:rPr>
              <w:t xml:space="preserve">12 </w:t>
            </w:r>
            <w:r>
              <w:rPr>
                <w:sz w:val="20"/>
              </w:rPr>
              <w:t xml:space="preserve">– tokenised card (reserved for future use). </w:t>
            </w:r>
          </w:p>
          <w:p w14:paraId="7D195377" w14:textId="77777777" w:rsidR="00BD476C" w:rsidRDefault="00D9741D">
            <w:pPr>
              <w:spacing w:after="4" w:line="241" w:lineRule="auto"/>
              <w:ind w:left="112" w:right="3355" w:firstLine="0"/>
            </w:pPr>
            <w:r>
              <w:rPr>
                <w:b/>
                <w:sz w:val="20"/>
              </w:rPr>
              <w:t xml:space="preserve">17 </w:t>
            </w:r>
            <w:r>
              <w:rPr>
                <w:sz w:val="20"/>
              </w:rPr>
              <w:t xml:space="preserve">– ECOM use allowed. </w:t>
            </w:r>
            <w:r>
              <w:rPr>
                <w:b/>
                <w:sz w:val="20"/>
              </w:rPr>
              <w:t xml:space="preserve">18 </w:t>
            </w:r>
            <w:r>
              <w:rPr>
                <w:sz w:val="20"/>
              </w:rPr>
              <w:t xml:space="preserve">– MOTO </w:t>
            </w:r>
            <w:r>
              <w:rPr>
                <w:sz w:val="20"/>
              </w:rPr>
              <w:t xml:space="preserve">use allowed. </w:t>
            </w:r>
          </w:p>
          <w:p w14:paraId="4FA3FCA8" w14:textId="77777777" w:rsidR="00BD476C" w:rsidRDefault="00D9741D">
            <w:pPr>
              <w:numPr>
                <w:ilvl w:val="0"/>
                <w:numId w:val="144"/>
              </w:numPr>
              <w:spacing w:after="0" w:line="259" w:lineRule="auto"/>
              <w:ind w:firstLine="0"/>
            </w:pPr>
            <w:r>
              <w:rPr>
                <w:sz w:val="20"/>
              </w:rPr>
              <w:t xml:space="preserve">– EPOS use allowed. </w:t>
            </w:r>
          </w:p>
          <w:p w14:paraId="61209FC2" w14:textId="77777777" w:rsidR="00BD476C" w:rsidRDefault="00D9741D">
            <w:pPr>
              <w:numPr>
                <w:ilvl w:val="0"/>
                <w:numId w:val="144"/>
              </w:numPr>
              <w:spacing w:after="0" w:line="259" w:lineRule="auto"/>
              <w:ind w:firstLine="0"/>
            </w:pPr>
            <w:r>
              <w:rPr>
                <w:sz w:val="20"/>
              </w:rPr>
              <w:t xml:space="preserve">– CA use allowed. </w:t>
            </w:r>
          </w:p>
          <w:p w14:paraId="3B9DB071" w14:textId="77777777" w:rsidR="00BD476C" w:rsidRDefault="00D9741D">
            <w:pPr>
              <w:numPr>
                <w:ilvl w:val="0"/>
                <w:numId w:val="144"/>
              </w:numPr>
              <w:spacing w:after="0" w:line="259" w:lineRule="auto"/>
              <w:ind w:firstLine="0"/>
            </w:pPr>
            <w:r>
              <w:rPr>
                <w:sz w:val="20"/>
              </w:rPr>
              <w:t xml:space="preserve">– LUHN conforming. </w:t>
            </w:r>
          </w:p>
          <w:p w14:paraId="2B86A629" w14:textId="77777777" w:rsidR="00BD476C" w:rsidRDefault="00D9741D">
            <w:pPr>
              <w:numPr>
                <w:ilvl w:val="0"/>
                <w:numId w:val="144"/>
              </w:numPr>
              <w:spacing w:after="0" w:line="242" w:lineRule="auto"/>
              <w:ind w:firstLine="0"/>
            </w:pPr>
            <w:r>
              <w:rPr>
                <w:sz w:val="20"/>
              </w:rPr>
              <w:t xml:space="preserve">– 3-D Secure available (doesn’t indicate the card is enrolled). </w:t>
            </w:r>
            <w:r>
              <w:rPr>
                <w:b/>
                <w:sz w:val="20"/>
              </w:rPr>
              <w:t xml:space="preserve">23 </w:t>
            </w:r>
            <w:r>
              <w:rPr>
                <w:sz w:val="20"/>
              </w:rPr>
              <w:t xml:space="preserve">– Contactless available. </w:t>
            </w:r>
          </w:p>
          <w:p w14:paraId="67A134D4" w14:textId="77777777" w:rsidR="00BD476C" w:rsidRDefault="00D9741D">
            <w:pPr>
              <w:spacing w:after="0" w:line="259" w:lineRule="auto"/>
              <w:ind w:left="0" w:firstLine="0"/>
            </w:pPr>
            <w:r>
              <w:rPr>
                <w:sz w:val="19"/>
              </w:rPr>
              <w:t xml:space="preserve"> </w:t>
            </w:r>
          </w:p>
          <w:p w14:paraId="2E74A33A" w14:textId="77777777" w:rsidR="00BD476C" w:rsidRDefault="00D9741D">
            <w:pPr>
              <w:spacing w:after="0" w:line="259" w:lineRule="auto"/>
              <w:ind w:left="112" w:firstLine="0"/>
              <w:jc w:val="both"/>
            </w:pPr>
            <w:r>
              <w:rPr>
                <w:i/>
                <w:sz w:val="20"/>
              </w:rPr>
              <w:t xml:space="preserve">An unset bit may mean that the information is unavailable and not necessarily that the information doesn’t apply to the card. </w:t>
            </w:r>
          </w:p>
        </w:tc>
      </w:tr>
    </w:tbl>
    <w:p w14:paraId="5322AA97" w14:textId="77777777" w:rsidR="00BD476C" w:rsidRDefault="00D9741D">
      <w:pPr>
        <w:spacing w:after="0" w:line="259" w:lineRule="auto"/>
        <w:ind w:left="0" w:firstLine="0"/>
      </w:pPr>
      <w:r>
        <w:rPr>
          <w:sz w:val="20"/>
        </w:rPr>
        <w:t xml:space="preserve"> </w:t>
      </w:r>
    </w:p>
    <w:p w14:paraId="73F73978" w14:textId="77777777" w:rsidR="00BD476C" w:rsidRDefault="00D9741D">
      <w:pPr>
        <w:spacing w:after="0" w:line="259" w:lineRule="auto"/>
        <w:ind w:left="0" w:firstLine="0"/>
      </w:pPr>
      <w:r>
        <w:rPr>
          <w:sz w:val="20"/>
        </w:rPr>
        <w:t xml:space="preserve"> </w:t>
      </w:r>
    </w:p>
    <w:p w14:paraId="6E64AFE5" w14:textId="77777777" w:rsidR="00BD476C" w:rsidRDefault="00D9741D">
      <w:pPr>
        <w:spacing w:after="0" w:line="259" w:lineRule="auto"/>
        <w:ind w:left="0" w:firstLine="0"/>
      </w:pPr>
      <w:r>
        <w:rPr>
          <w:sz w:val="20"/>
        </w:rPr>
        <w:t xml:space="preserve"> </w:t>
      </w:r>
    </w:p>
    <w:p w14:paraId="27BCD569" w14:textId="77777777" w:rsidR="00BD476C" w:rsidRDefault="00D9741D">
      <w:pPr>
        <w:spacing w:after="0" w:line="259" w:lineRule="auto"/>
        <w:ind w:left="0" w:firstLine="0"/>
      </w:pPr>
      <w:r>
        <w:rPr>
          <w:sz w:val="20"/>
        </w:rPr>
        <w:t xml:space="preserve"> </w:t>
      </w:r>
    </w:p>
    <w:p w14:paraId="1253E24E" w14:textId="77777777" w:rsidR="00BD476C" w:rsidRDefault="00D9741D">
      <w:pPr>
        <w:spacing w:after="0" w:line="259" w:lineRule="auto"/>
        <w:ind w:left="0" w:firstLine="0"/>
      </w:pPr>
      <w:r>
        <w:rPr>
          <w:sz w:val="20"/>
        </w:rPr>
        <w:t xml:space="preserve"> </w:t>
      </w:r>
    </w:p>
    <w:p w14:paraId="371D96EA" w14:textId="77777777" w:rsidR="00BD476C" w:rsidRDefault="00D9741D">
      <w:pPr>
        <w:spacing w:after="0" w:line="259" w:lineRule="auto"/>
        <w:ind w:left="0" w:firstLine="0"/>
      </w:pPr>
      <w:r>
        <w:rPr>
          <w:sz w:val="14"/>
        </w:rPr>
        <w:t xml:space="preserve"> </w:t>
      </w:r>
    </w:p>
    <w:p w14:paraId="05335AEA" w14:textId="77777777" w:rsidR="00BD476C" w:rsidRDefault="00D9741D">
      <w:pPr>
        <w:spacing w:after="150" w:line="259" w:lineRule="auto"/>
        <w:ind w:left="0" w:firstLine="0"/>
      </w:pPr>
      <w:r>
        <w:rPr>
          <w:rFonts w:ascii="Cambria" w:eastAsia="Cambria" w:hAnsi="Cambria" w:cs="Cambria"/>
          <w:sz w:val="16"/>
        </w:rPr>
        <w:t xml:space="preserve"> </w:t>
      </w:r>
    </w:p>
    <w:p w14:paraId="1E337690" w14:textId="77777777" w:rsidR="00BD476C" w:rsidRDefault="00D9741D">
      <w:pPr>
        <w:spacing w:after="3" w:line="259" w:lineRule="auto"/>
        <w:ind w:left="10" w:right="3044"/>
        <w:jc w:val="right"/>
      </w:pPr>
      <w:r>
        <w:t xml:space="preserve">The following is a list of primary card types supported by the Gateway. </w:t>
      </w:r>
    </w:p>
    <w:p w14:paraId="37582497" w14:textId="77777777" w:rsidR="00BD476C" w:rsidRDefault="00D9741D">
      <w:pPr>
        <w:spacing w:after="0" w:line="259" w:lineRule="auto"/>
        <w:ind w:left="0" w:firstLine="0"/>
      </w:pPr>
      <w:r>
        <w:rPr>
          <w:sz w:val="23"/>
        </w:rPr>
        <w:t xml:space="preserve"> </w:t>
      </w:r>
    </w:p>
    <w:tbl>
      <w:tblPr>
        <w:tblStyle w:val="TableGrid"/>
        <w:tblW w:w="10450" w:type="dxa"/>
        <w:tblInd w:w="262" w:type="dxa"/>
        <w:tblCellMar>
          <w:top w:w="0" w:type="dxa"/>
          <w:left w:w="147" w:type="dxa"/>
          <w:bottom w:w="0" w:type="dxa"/>
          <w:right w:w="115" w:type="dxa"/>
        </w:tblCellMar>
        <w:tblLook w:val="04A0" w:firstRow="1" w:lastRow="0" w:firstColumn="1" w:lastColumn="0" w:noHBand="0" w:noVBand="1"/>
      </w:tblPr>
      <w:tblGrid>
        <w:gridCol w:w="1427"/>
        <w:gridCol w:w="1702"/>
        <w:gridCol w:w="7321"/>
      </w:tblGrid>
      <w:tr w:rsidR="00BD476C" w14:paraId="6AB1F8B5" w14:textId="77777777">
        <w:trPr>
          <w:trHeight w:val="522"/>
        </w:trPr>
        <w:tc>
          <w:tcPr>
            <w:tcW w:w="1427" w:type="dxa"/>
            <w:tcBorders>
              <w:top w:val="single" w:sz="4" w:space="0" w:color="000080"/>
              <w:left w:val="single" w:sz="4" w:space="0" w:color="000080"/>
              <w:bottom w:val="single" w:sz="4" w:space="0" w:color="000080"/>
              <w:right w:val="single" w:sz="4" w:space="0" w:color="000080"/>
            </w:tcBorders>
            <w:shd w:val="clear" w:color="auto" w:fill="172170"/>
            <w:vAlign w:val="center"/>
          </w:tcPr>
          <w:p w14:paraId="4B808A20" w14:textId="77777777" w:rsidR="00BD476C" w:rsidRDefault="00D9741D">
            <w:pPr>
              <w:spacing w:after="0" w:line="259" w:lineRule="auto"/>
              <w:ind w:left="0" w:right="24" w:firstLine="0"/>
              <w:jc w:val="center"/>
            </w:pPr>
            <w:r>
              <w:rPr>
                <w:b/>
                <w:color w:val="FFFFFF"/>
                <w:sz w:val="20"/>
              </w:rPr>
              <w:t xml:space="preserve">Card Code </w:t>
            </w:r>
          </w:p>
        </w:tc>
        <w:tc>
          <w:tcPr>
            <w:tcW w:w="1702" w:type="dxa"/>
            <w:tcBorders>
              <w:top w:val="single" w:sz="4" w:space="0" w:color="000080"/>
              <w:left w:val="single" w:sz="4" w:space="0" w:color="000080"/>
              <w:bottom w:val="single" w:sz="4" w:space="0" w:color="000080"/>
              <w:right w:val="single" w:sz="4" w:space="0" w:color="000080"/>
            </w:tcBorders>
            <w:shd w:val="clear" w:color="auto" w:fill="172170"/>
            <w:vAlign w:val="center"/>
          </w:tcPr>
          <w:p w14:paraId="1D3FBC3A" w14:textId="77777777" w:rsidR="00BD476C" w:rsidRDefault="00D9741D">
            <w:pPr>
              <w:spacing w:after="0" w:line="259" w:lineRule="auto"/>
              <w:ind w:left="56" w:firstLine="0"/>
            </w:pPr>
            <w:r>
              <w:rPr>
                <w:b/>
                <w:color w:val="FFFFFF"/>
                <w:sz w:val="20"/>
              </w:rPr>
              <w:t xml:space="preserve">Scheme Code </w:t>
            </w:r>
          </w:p>
        </w:tc>
        <w:tc>
          <w:tcPr>
            <w:tcW w:w="7320" w:type="dxa"/>
            <w:tcBorders>
              <w:top w:val="single" w:sz="4" w:space="0" w:color="000080"/>
              <w:left w:val="single" w:sz="4" w:space="0" w:color="000080"/>
              <w:bottom w:val="single" w:sz="4" w:space="0" w:color="000080"/>
              <w:right w:val="single" w:sz="4" w:space="0" w:color="000080"/>
            </w:tcBorders>
            <w:shd w:val="clear" w:color="auto" w:fill="172170"/>
            <w:vAlign w:val="center"/>
          </w:tcPr>
          <w:p w14:paraId="3124C54D" w14:textId="77777777" w:rsidR="00BD476C" w:rsidRDefault="00D9741D">
            <w:pPr>
              <w:spacing w:after="0" w:line="259" w:lineRule="auto"/>
              <w:ind w:left="0" w:firstLine="0"/>
            </w:pPr>
            <w:r>
              <w:rPr>
                <w:b/>
                <w:color w:val="FFFFFF"/>
                <w:sz w:val="20"/>
              </w:rPr>
              <w:t xml:space="preserve">Card Type </w:t>
            </w:r>
          </w:p>
        </w:tc>
      </w:tr>
      <w:tr w:rsidR="00BD476C" w14:paraId="2FC89BB3" w14:textId="77777777">
        <w:trPr>
          <w:trHeight w:val="513"/>
        </w:trPr>
        <w:tc>
          <w:tcPr>
            <w:tcW w:w="1427"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489F1A82" w14:textId="77777777" w:rsidR="00BD476C" w:rsidRDefault="00D9741D">
            <w:pPr>
              <w:spacing w:after="0" w:line="259" w:lineRule="auto"/>
              <w:ind w:left="0" w:right="24" w:firstLine="0"/>
              <w:jc w:val="center"/>
            </w:pPr>
            <w:r>
              <w:rPr>
                <w:b/>
                <w:sz w:val="20"/>
              </w:rPr>
              <w:t xml:space="preserve">MC </w:t>
            </w:r>
          </w:p>
        </w:tc>
        <w:tc>
          <w:tcPr>
            <w:tcW w:w="1702"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1AC8D681" w14:textId="77777777" w:rsidR="00BD476C" w:rsidRDefault="00D9741D">
            <w:pPr>
              <w:spacing w:after="0" w:line="259" w:lineRule="auto"/>
              <w:ind w:left="0" w:right="23" w:firstLine="0"/>
              <w:jc w:val="center"/>
            </w:pPr>
            <w:r>
              <w:rPr>
                <w:b/>
                <w:sz w:val="20"/>
              </w:rPr>
              <w:t xml:space="preserve">MC </w:t>
            </w:r>
          </w:p>
        </w:tc>
        <w:tc>
          <w:tcPr>
            <w:tcW w:w="732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25D9CE35" w14:textId="77777777" w:rsidR="00BD476C" w:rsidRDefault="00D9741D">
            <w:pPr>
              <w:spacing w:after="0" w:line="259" w:lineRule="auto"/>
              <w:ind w:left="0" w:firstLine="0"/>
            </w:pPr>
            <w:r>
              <w:rPr>
                <w:sz w:val="20"/>
              </w:rPr>
              <w:t xml:space="preserve">Mastercard Credit </w:t>
            </w:r>
          </w:p>
        </w:tc>
      </w:tr>
      <w:tr w:rsidR="00BD476C" w14:paraId="6DB3E8B9" w14:textId="77777777">
        <w:trPr>
          <w:trHeight w:val="513"/>
        </w:trPr>
        <w:tc>
          <w:tcPr>
            <w:tcW w:w="1427"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3E09F0B4" w14:textId="77777777" w:rsidR="00BD476C" w:rsidRDefault="00D9741D">
            <w:pPr>
              <w:spacing w:after="0" w:line="259" w:lineRule="auto"/>
              <w:ind w:left="0" w:right="24" w:firstLine="0"/>
              <w:jc w:val="center"/>
            </w:pPr>
            <w:r>
              <w:rPr>
                <w:b/>
                <w:sz w:val="20"/>
              </w:rPr>
              <w:t xml:space="preserve">MD </w:t>
            </w:r>
          </w:p>
        </w:tc>
        <w:tc>
          <w:tcPr>
            <w:tcW w:w="1702"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1E63F898" w14:textId="77777777" w:rsidR="00BD476C" w:rsidRDefault="00D9741D">
            <w:pPr>
              <w:spacing w:after="0" w:line="259" w:lineRule="auto"/>
              <w:ind w:left="0" w:right="23" w:firstLine="0"/>
              <w:jc w:val="center"/>
            </w:pPr>
            <w:r>
              <w:rPr>
                <w:b/>
                <w:sz w:val="20"/>
              </w:rPr>
              <w:t xml:space="preserve">MC </w:t>
            </w:r>
          </w:p>
        </w:tc>
        <w:tc>
          <w:tcPr>
            <w:tcW w:w="732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7C449277" w14:textId="77777777" w:rsidR="00BD476C" w:rsidRDefault="00D9741D">
            <w:pPr>
              <w:spacing w:after="0" w:line="259" w:lineRule="auto"/>
              <w:ind w:left="0" w:firstLine="0"/>
            </w:pPr>
            <w:r>
              <w:rPr>
                <w:sz w:val="20"/>
              </w:rPr>
              <w:t xml:space="preserve">Mastercard Debit </w:t>
            </w:r>
          </w:p>
        </w:tc>
      </w:tr>
      <w:tr w:rsidR="00BD476C" w14:paraId="43EE6D2B" w14:textId="77777777">
        <w:trPr>
          <w:trHeight w:val="513"/>
        </w:trPr>
        <w:tc>
          <w:tcPr>
            <w:tcW w:w="1427"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29F3E709" w14:textId="77777777" w:rsidR="00BD476C" w:rsidRDefault="00D9741D">
            <w:pPr>
              <w:spacing w:after="0" w:line="259" w:lineRule="auto"/>
              <w:ind w:left="0" w:right="24" w:firstLine="0"/>
              <w:jc w:val="center"/>
            </w:pPr>
            <w:r>
              <w:rPr>
                <w:b/>
                <w:sz w:val="20"/>
              </w:rPr>
              <w:t xml:space="preserve">MA </w:t>
            </w:r>
          </w:p>
        </w:tc>
        <w:tc>
          <w:tcPr>
            <w:tcW w:w="1702"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0CF3186B" w14:textId="77777777" w:rsidR="00BD476C" w:rsidRDefault="00D9741D">
            <w:pPr>
              <w:spacing w:after="0" w:line="259" w:lineRule="auto"/>
              <w:ind w:left="0" w:right="23" w:firstLine="0"/>
              <w:jc w:val="center"/>
            </w:pPr>
            <w:r>
              <w:rPr>
                <w:b/>
                <w:sz w:val="20"/>
              </w:rPr>
              <w:t xml:space="preserve">MC </w:t>
            </w:r>
          </w:p>
        </w:tc>
        <w:tc>
          <w:tcPr>
            <w:tcW w:w="732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64FC73AC" w14:textId="77777777" w:rsidR="00BD476C" w:rsidRDefault="00D9741D">
            <w:pPr>
              <w:spacing w:after="0" w:line="259" w:lineRule="auto"/>
              <w:ind w:left="0" w:firstLine="0"/>
            </w:pPr>
            <w:r>
              <w:rPr>
                <w:sz w:val="20"/>
              </w:rPr>
              <w:t xml:space="preserve">Mastercard </w:t>
            </w:r>
            <w:r>
              <w:rPr>
                <w:sz w:val="20"/>
              </w:rPr>
              <w:t xml:space="preserve">International Maestro </w:t>
            </w:r>
          </w:p>
        </w:tc>
      </w:tr>
      <w:tr w:rsidR="00BD476C" w14:paraId="626AAD64" w14:textId="77777777">
        <w:trPr>
          <w:trHeight w:val="515"/>
        </w:trPr>
        <w:tc>
          <w:tcPr>
            <w:tcW w:w="1427"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2CDEE2BD" w14:textId="77777777" w:rsidR="00BD476C" w:rsidRDefault="00D9741D">
            <w:pPr>
              <w:spacing w:after="0" w:line="259" w:lineRule="auto"/>
              <w:ind w:left="0" w:right="22" w:firstLine="0"/>
              <w:jc w:val="center"/>
            </w:pPr>
            <w:r>
              <w:rPr>
                <w:b/>
                <w:sz w:val="20"/>
              </w:rPr>
              <w:t xml:space="preserve">MI </w:t>
            </w:r>
          </w:p>
        </w:tc>
        <w:tc>
          <w:tcPr>
            <w:tcW w:w="1702"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7DAD3783" w14:textId="77777777" w:rsidR="00BD476C" w:rsidRDefault="00D9741D">
            <w:pPr>
              <w:spacing w:after="0" w:line="259" w:lineRule="auto"/>
              <w:ind w:left="0" w:right="23" w:firstLine="0"/>
              <w:jc w:val="center"/>
            </w:pPr>
            <w:r>
              <w:rPr>
                <w:b/>
                <w:sz w:val="20"/>
              </w:rPr>
              <w:t xml:space="preserve">MC </w:t>
            </w:r>
          </w:p>
        </w:tc>
        <w:tc>
          <w:tcPr>
            <w:tcW w:w="732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79378809" w14:textId="77777777" w:rsidR="00BD476C" w:rsidRDefault="00D9741D">
            <w:pPr>
              <w:spacing w:after="0" w:line="259" w:lineRule="auto"/>
              <w:ind w:left="0" w:firstLine="0"/>
            </w:pPr>
            <w:r>
              <w:rPr>
                <w:sz w:val="20"/>
              </w:rPr>
              <w:t xml:space="preserve">Mastercard/Diners Club </w:t>
            </w:r>
          </w:p>
        </w:tc>
      </w:tr>
      <w:tr w:rsidR="00BD476C" w14:paraId="43DECACC" w14:textId="77777777">
        <w:trPr>
          <w:trHeight w:val="514"/>
        </w:trPr>
        <w:tc>
          <w:tcPr>
            <w:tcW w:w="1427"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318AB35D" w14:textId="77777777" w:rsidR="00BD476C" w:rsidRDefault="00D9741D">
            <w:pPr>
              <w:spacing w:after="0" w:line="259" w:lineRule="auto"/>
              <w:ind w:left="0" w:right="21" w:firstLine="0"/>
              <w:jc w:val="center"/>
            </w:pPr>
            <w:r>
              <w:rPr>
                <w:b/>
                <w:sz w:val="20"/>
              </w:rPr>
              <w:t xml:space="preserve">MP </w:t>
            </w:r>
          </w:p>
        </w:tc>
        <w:tc>
          <w:tcPr>
            <w:tcW w:w="1702"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310FCF0D" w14:textId="77777777" w:rsidR="00BD476C" w:rsidRDefault="00D9741D">
            <w:pPr>
              <w:spacing w:after="0" w:line="259" w:lineRule="auto"/>
              <w:ind w:left="0" w:right="23" w:firstLine="0"/>
              <w:jc w:val="center"/>
            </w:pPr>
            <w:r>
              <w:rPr>
                <w:b/>
                <w:sz w:val="20"/>
              </w:rPr>
              <w:t xml:space="preserve">MC </w:t>
            </w:r>
          </w:p>
        </w:tc>
        <w:tc>
          <w:tcPr>
            <w:tcW w:w="732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4686FE83" w14:textId="77777777" w:rsidR="00BD476C" w:rsidRDefault="00D9741D">
            <w:pPr>
              <w:spacing w:after="0" w:line="259" w:lineRule="auto"/>
              <w:ind w:left="0" w:firstLine="0"/>
            </w:pPr>
            <w:r>
              <w:rPr>
                <w:sz w:val="20"/>
              </w:rPr>
              <w:t xml:space="preserve">Mastercard Purchasing </w:t>
            </w:r>
          </w:p>
        </w:tc>
      </w:tr>
      <w:tr w:rsidR="00BD476C" w14:paraId="1A4CA4A1" w14:textId="77777777">
        <w:trPr>
          <w:trHeight w:val="513"/>
        </w:trPr>
        <w:tc>
          <w:tcPr>
            <w:tcW w:w="1427"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5516BA77" w14:textId="77777777" w:rsidR="00BD476C" w:rsidRDefault="00D9741D">
            <w:pPr>
              <w:spacing w:after="0" w:line="259" w:lineRule="auto"/>
              <w:ind w:left="0" w:right="24" w:firstLine="0"/>
              <w:jc w:val="center"/>
            </w:pPr>
            <w:r>
              <w:rPr>
                <w:b/>
                <w:sz w:val="20"/>
              </w:rPr>
              <w:t xml:space="preserve">MU </w:t>
            </w:r>
          </w:p>
        </w:tc>
        <w:tc>
          <w:tcPr>
            <w:tcW w:w="1702"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63FC5692" w14:textId="77777777" w:rsidR="00BD476C" w:rsidRDefault="00D9741D">
            <w:pPr>
              <w:spacing w:after="0" w:line="259" w:lineRule="auto"/>
              <w:ind w:left="0" w:right="23" w:firstLine="0"/>
              <w:jc w:val="center"/>
            </w:pPr>
            <w:r>
              <w:rPr>
                <w:b/>
                <w:sz w:val="20"/>
              </w:rPr>
              <w:t xml:space="preserve">MC </w:t>
            </w:r>
          </w:p>
        </w:tc>
        <w:tc>
          <w:tcPr>
            <w:tcW w:w="732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62921C18" w14:textId="77777777" w:rsidR="00BD476C" w:rsidRDefault="00D9741D">
            <w:pPr>
              <w:spacing w:after="0" w:line="259" w:lineRule="auto"/>
              <w:ind w:left="0" w:firstLine="0"/>
            </w:pPr>
            <w:r>
              <w:rPr>
                <w:sz w:val="20"/>
              </w:rPr>
              <w:t xml:space="preserve">Mastercard Domestic Maestro (UK) </w:t>
            </w:r>
          </w:p>
        </w:tc>
      </w:tr>
      <w:tr w:rsidR="00BD476C" w14:paraId="06F16F56" w14:textId="77777777">
        <w:trPr>
          <w:trHeight w:val="513"/>
        </w:trPr>
        <w:tc>
          <w:tcPr>
            <w:tcW w:w="1427"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09547B26" w14:textId="77777777" w:rsidR="00BD476C" w:rsidRDefault="00D9741D">
            <w:pPr>
              <w:spacing w:after="0" w:line="259" w:lineRule="auto"/>
              <w:ind w:left="0" w:right="24" w:firstLine="0"/>
              <w:jc w:val="center"/>
            </w:pPr>
            <w:r>
              <w:rPr>
                <w:b/>
                <w:sz w:val="20"/>
              </w:rPr>
              <w:t xml:space="preserve">VC </w:t>
            </w:r>
          </w:p>
        </w:tc>
        <w:tc>
          <w:tcPr>
            <w:tcW w:w="1702"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09051F4C" w14:textId="77777777" w:rsidR="00BD476C" w:rsidRDefault="00D9741D">
            <w:pPr>
              <w:spacing w:after="0" w:line="259" w:lineRule="auto"/>
              <w:ind w:left="0" w:right="23" w:firstLine="0"/>
              <w:jc w:val="center"/>
            </w:pPr>
            <w:r>
              <w:rPr>
                <w:b/>
                <w:sz w:val="20"/>
              </w:rPr>
              <w:t xml:space="preserve">VC </w:t>
            </w:r>
          </w:p>
        </w:tc>
        <w:tc>
          <w:tcPr>
            <w:tcW w:w="732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248E6CD2" w14:textId="77777777" w:rsidR="00BD476C" w:rsidRDefault="00D9741D">
            <w:pPr>
              <w:spacing w:after="0" w:line="259" w:lineRule="auto"/>
              <w:ind w:left="0" w:firstLine="0"/>
            </w:pPr>
            <w:r>
              <w:rPr>
                <w:sz w:val="20"/>
              </w:rPr>
              <w:t xml:space="preserve">Visa Credit </w:t>
            </w:r>
          </w:p>
        </w:tc>
      </w:tr>
      <w:tr w:rsidR="00BD476C" w14:paraId="442499B9" w14:textId="77777777">
        <w:trPr>
          <w:trHeight w:val="513"/>
        </w:trPr>
        <w:tc>
          <w:tcPr>
            <w:tcW w:w="1427"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7748EECF" w14:textId="77777777" w:rsidR="00BD476C" w:rsidRDefault="00D9741D">
            <w:pPr>
              <w:spacing w:after="0" w:line="259" w:lineRule="auto"/>
              <w:ind w:left="0" w:right="24" w:firstLine="0"/>
              <w:jc w:val="center"/>
            </w:pPr>
            <w:r>
              <w:rPr>
                <w:b/>
                <w:sz w:val="20"/>
              </w:rPr>
              <w:t xml:space="preserve">VD </w:t>
            </w:r>
          </w:p>
        </w:tc>
        <w:tc>
          <w:tcPr>
            <w:tcW w:w="1702"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43FE80B9" w14:textId="77777777" w:rsidR="00BD476C" w:rsidRDefault="00D9741D">
            <w:pPr>
              <w:spacing w:after="0" w:line="259" w:lineRule="auto"/>
              <w:ind w:left="0" w:right="23" w:firstLine="0"/>
              <w:jc w:val="center"/>
            </w:pPr>
            <w:r>
              <w:rPr>
                <w:b/>
                <w:sz w:val="20"/>
              </w:rPr>
              <w:t xml:space="preserve">VC </w:t>
            </w:r>
          </w:p>
        </w:tc>
        <w:tc>
          <w:tcPr>
            <w:tcW w:w="732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159D070F" w14:textId="77777777" w:rsidR="00BD476C" w:rsidRDefault="00D9741D">
            <w:pPr>
              <w:spacing w:after="0" w:line="259" w:lineRule="auto"/>
              <w:ind w:left="0" w:firstLine="0"/>
            </w:pPr>
            <w:r>
              <w:rPr>
                <w:sz w:val="20"/>
              </w:rPr>
              <w:t xml:space="preserve">Visa Debt </w:t>
            </w:r>
          </w:p>
        </w:tc>
      </w:tr>
      <w:tr w:rsidR="00BD476C" w14:paraId="78019615" w14:textId="77777777">
        <w:trPr>
          <w:trHeight w:val="513"/>
        </w:trPr>
        <w:tc>
          <w:tcPr>
            <w:tcW w:w="1427"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4B2A2ECA" w14:textId="77777777" w:rsidR="00BD476C" w:rsidRDefault="00D9741D">
            <w:pPr>
              <w:spacing w:after="0" w:line="259" w:lineRule="auto"/>
              <w:ind w:left="0" w:right="23" w:firstLine="0"/>
              <w:jc w:val="center"/>
            </w:pPr>
            <w:r>
              <w:rPr>
                <w:b/>
                <w:sz w:val="20"/>
              </w:rPr>
              <w:t xml:space="preserve">EL </w:t>
            </w:r>
          </w:p>
        </w:tc>
        <w:tc>
          <w:tcPr>
            <w:tcW w:w="1702"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2C51DA65" w14:textId="77777777" w:rsidR="00BD476C" w:rsidRDefault="00D9741D">
            <w:pPr>
              <w:spacing w:after="0" w:line="259" w:lineRule="auto"/>
              <w:ind w:left="0" w:right="23" w:firstLine="0"/>
              <w:jc w:val="center"/>
            </w:pPr>
            <w:r>
              <w:rPr>
                <w:b/>
                <w:sz w:val="20"/>
              </w:rPr>
              <w:t xml:space="preserve">VC </w:t>
            </w:r>
          </w:p>
        </w:tc>
        <w:tc>
          <w:tcPr>
            <w:tcW w:w="732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5B341474" w14:textId="77777777" w:rsidR="00BD476C" w:rsidRDefault="00D9741D">
            <w:pPr>
              <w:spacing w:after="0" w:line="259" w:lineRule="auto"/>
              <w:ind w:left="0" w:firstLine="0"/>
            </w:pPr>
            <w:r>
              <w:rPr>
                <w:sz w:val="20"/>
              </w:rPr>
              <w:t xml:space="preserve">Visa Electron </w:t>
            </w:r>
          </w:p>
        </w:tc>
      </w:tr>
      <w:tr w:rsidR="00BD476C" w14:paraId="4A8D3F3B" w14:textId="77777777">
        <w:trPr>
          <w:trHeight w:val="516"/>
        </w:trPr>
        <w:tc>
          <w:tcPr>
            <w:tcW w:w="1427"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6FE78BB4" w14:textId="77777777" w:rsidR="00BD476C" w:rsidRDefault="00D9741D">
            <w:pPr>
              <w:spacing w:after="0" w:line="259" w:lineRule="auto"/>
              <w:ind w:left="0" w:right="24" w:firstLine="0"/>
              <w:jc w:val="center"/>
            </w:pPr>
            <w:r>
              <w:rPr>
                <w:b/>
                <w:sz w:val="20"/>
              </w:rPr>
              <w:t xml:space="preserve">VA </w:t>
            </w:r>
          </w:p>
        </w:tc>
        <w:tc>
          <w:tcPr>
            <w:tcW w:w="1702"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20E75DC5" w14:textId="77777777" w:rsidR="00BD476C" w:rsidRDefault="00D9741D">
            <w:pPr>
              <w:spacing w:after="0" w:line="259" w:lineRule="auto"/>
              <w:ind w:left="0" w:right="23" w:firstLine="0"/>
              <w:jc w:val="center"/>
            </w:pPr>
            <w:r>
              <w:rPr>
                <w:b/>
                <w:sz w:val="20"/>
              </w:rPr>
              <w:t xml:space="preserve">VC </w:t>
            </w:r>
          </w:p>
        </w:tc>
        <w:tc>
          <w:tcPr>
            <w:tcW w:w="732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67051F43" w14:textId="77777777" w:rsidR="00BD476C" w:rsidRDefault="00D9741D">
            <w:pPr>
              <w:spacing w:after="0" w:line="259" w:lineRule="auto"/>
              <w:ind w:left="0" w:firstLine="0"/>
            </w:pPr>
            <w:r>
              <w:rPr>
                <w:sz w:val="20"/>
              </w:rPr>
              <w:t xml:space="preserve">Visa ATM </w:t>
            </w:r>
          </w:p>
        </w:tc>
      </w:tr>
      <w:tr w:rsidR="00BD476C" w14:paraId="64C2DAC6" w14:textId="77777777">
        <w:trPr>
          <w:trHeight w:val="513"/>
        </w:trPr>
        <w:tc>
          <w:tcPr>
            <w:tcW w:w="1427"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27BF97DF" w14:textId="77777777" w:rsidR="00BD476C" w:rsidRDefault="00D9741D">
            <w:pPr>
              <w:spacing w:after="0" w:line="259" w:lineRule="auto"/>
              <w:ind w:left="0" w:right="21" w:firstLine="0"/>
              <w:jc w:val="center"/>
            </w:pPr>
            <w:r>
              <w:rPr>
                <w:b/>
                <w:sz w:val="20"/>
              </w:rPr>
              <w:t xml:space="preserve">VP </w:t>
            </w:r>
          </w:p>
        </w:tc>
        <w:tc>
          <w:tcPr>
            <w:tcW w:w="1702"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7C320CE4" w14:textId="77777777" w:rsidR="00BD476C" w:rsidRDefault="00D9741D">
            <w:pPr>
              <w:spacing w:after="0" w:line="259" w:lineRule="auto"/>
              <w:ind w:left="0" w:right="23" w:firstLine="0"/>
              <w:jc w:val="center"/>
            </w:pPr>
            <w:r>
              <w:rPr>
                <w:b/>
                <w:sz w:val="20"/>
              </w:rPr>
              <w:t xml:space="preserve">VC </w:t>
            </w:r>
          </w:p>
        </w:tc>
        <w:tc>
          <w:tcPr>
            <w:tcW w:w="732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27258097" w14:textId="77777777" w:rsidR="00BD476C" w:rsidRDefault="00D9741D">
            <w:pPr>
              <w:spacing w:after="0" w:line="259" w:lineRule="auto"/>
              <w:ind w:left="0" w:firstLine="0"/>
            </w:pPr>
            <w:r>
              <w:rPr>
                <w:sz w:val="20"/>
              </w:rPr>
              <w:t xml:space="preserve">Visa Purchasing </w:t>
            </w:r>
          </w:p>
        </w:tc>
      </w:tr>
      <w:tr w:rsidR="00BD476C" w14:paraId="2DFA34D4" w14:textId="77777777">
        <w:trPr>
          <w:trHeight w:val="523"/>
        </w:trPr>
        <w:tc>
          <w:tcPr>
            <w:tcW w:w="1427"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224FC76E" w14:textId="77777777" w:rsidR="00BD476C" w:rsidRDefault="00D9741D">
            <w:pPr>
              <w:spacing w:after="0" w:line="259" w:lineRule="auto"/>
              <w:ind w:left="0" w:right="21" w:firstLine="0"/>
              <w:jc w:val="center"/>
            </w:pPr>
            <w:r>
              <w:rPr>
                <w:b/>
                <w:sz w:val="20"/>
              </w:rPr>
              <w:t xml:space="preserve">AM </w:t>
            </w:r>
          </w:p>
        </w:tc>
        <w:tc>
          <w:tcPr>
            <w:tcW w:w="1702"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69A29735" w14:textId="77777777" w:rsidR="00BD476C" w:rsidRDefault="00D9741D">
            <w:pPr>
              <w:spacing w:after="0" w:line="259" w:lineRule="auto"/>
              <w:ind w:left="0" w:right="20" w:firstLine="0"/>
              <w:jc w:val="center"/>
            </w:pPr>
            <w:r>
              <w:rPr>
                <w:b/>
                <w:sz w:val="20"/>
              </w:rPr>
              <w:t xml:space="preserve">AM </w:t>
            </w:r>
          </w:p>
        </w:tc>
        <w:tc>
          <w:tcPr>
            <w:tcW w:w="732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1D8FBAB3" w14:textId="77777777" w:rsidR="00BD476C" w:rsidRDefault="00D9741D">
            <w:pPr>
              <w:spacing w:after="0" w:line="259" w:lineRule="auto"/>
              <w:ind w:left="0" w:firstLine="0"/>
            </w:pPr>
            <w:r>
              <w:rPr>
                <w:sz w:val="20"/>
              </w:rPr>
              <w:t xml:space="preserve">American Express </w:t>
            </w:r>
          </w:p>
        </w:tc>
      </w:tr>
      <w:tr w:rsidR="00BD476C" w14:paraId="7B7F185D" w14:textId="77777777">
        <w:trPr>
          <w:trHeight w:val="523"/>
        </w:trPr>
        <w:tc>
          <w:tcPr>
            <w:tcW w:w="1427"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72C96DA6" w14:textId="77777777" w:rsidR="00BD476C" w:rsidRDefault="00D9741D">
            <w:pPr>
              <w:spacing w:after="0" w:line="259" w:lineRule="auto"/>
              <w:ind w:left="0" w:right="22" w:firstLine="0"/>
              <w:jc w:val="center"/>
            </w:pPr>
            <w:r>
              <w:rPr>
                <w:b/>
                <w:sz w:val="20"/>
              </w:rPr>
              <w:lastRenderedPageBreak/>
              <w:t xml:space="preserve">JC </w:t>
            </w:r>
          </w:p>
        </w:tc>
        <w:tc>
          <w:tcPr>
            <w:tcW w:w="1702"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348061D5" w14:textId="77777777" w:rsidR="00BD476C" w:rsidRDefault="00D9741D">
            <w:pPr>
              <w:spacing w:after="0" w:line="259" w:lineRule="auto"/>
              <w:ind w:left="0" w:right="26" w:firstLine="0"/>
              <w:jc w:val="center"/>
            </w:pPr>
            <w:r>
              <w:rPr>
                <w:b/>
                <w:sz w:val="20"/>
              </w:rPr>
              <w:t xml:space="preserve">JC </w:t>
            </w:r>
          </w:p>
        </w:tc>
        <w:tc>
          <w:tcPr>
            <w:tcW w:w="732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3C35EAD7" w14:textId="77777777" w:rsidR="00BD476C" w:rsidRDefault="00D9741D">
            <w:pPr>
              <w:spacing w:after="0" w:line="259" w:lineRule="auto"/>
              <w:ind w:left="0" w:firstLine="0"/>
            </w:pPr>
            <w:r>
              <w:rPr>
                <w:sz w:val="20"/>
              </w:rPr>
              <w:t xml:space="preserve">JCB </w:t>
            </w:r>
          </w:p>
        </w:tc>
      </w:tr>
      <w:tr w:rsidR="00BD476C" w14:paraId="30B201EE" w14:textId="77777777">
        <w:trPr>
          <w:trHeight w:val="524"/>
        </w:trPr>
        <w:tc>
          <w:tcPr>
            <w:tcW w:w="1427"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55D694F4" w14:textId="77777777" w:rsidR="00BD476C" w:rsidRDefault="00D9741D">
            <w:pPr>
              <w:spacing w:after="0" w:line="259" w:lineRule="auto"/>
              <w:ind w:left="0" w:right="21" w:firstLine="0"/>
              <w:jc w:val="center"/>
            </w:pPr>
            <w:r>
              <w:rPr>
                <w:b/>
                <w:sz w:val="20"/>
              </w:rPr>
              <w:t xml:space="preserve">DS </w:t>
            </w:r>
          </w:p>
        </w:tc>
        <w:tc>
          <w:tcPr>
            <w:tcW w:w="1702"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241D4782" w14:textId="77777777" w:rsidR="00BD476C" w:rsidRDefault="00D9741D">
            <w:pPr>
              <w:spacing w:after="0" w:line="259" w:lineRule="auto"/>
              <w:ind w:left="0" w:right="20" w:firstLine="0"/>
              <w:jc w:val="center"/>
            </w:pPr>
            <w:r>
              <w:rPr>
                <w:b/>
                <w:sz w:val="20"/>
              </w:rPr>
              <w:t xml:space="preserve">DS </w:t>
            </w:r>
          </w:p>
        </w:tc>
        <w:tc>
          <w:tcPr>
            <w:tcW w:w="732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124D0B2A" w14:textId="77777777" w:rsidR="00BD476C" w:rsidRDefault="00D9741D">
            <w:pPr>
              <w:spacing w:after="0" w:line="259" w:lineRule="auto"/>
              <w:ind w:left="0" w:firstLine="0"/>
            </w:pPr>
            <w:r>
              <w:rPr>
                <w:sz w:val="20"/>
              </w:rPr>
              <w:t xml:space="preserve">Discover </w:t>
            </w:r>
          </w:p>
        </w:tc>
      </w:tr>
      <w:tr w:rsidR="00BD476C" w14:paraId="276A35D9" w14:textId="77777777">
        <w:trPr>
          <w:trHeight w:val="523"/>
        </w:trPr>
        <w:tc>
          <w:tcPr>
            <w:tcW w:w="1427"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3800DFBA" w14:textId="77777777" w:rsidR="00BD476C" w:rsidRDefault="00D9741D">
            <w:pPr>
              <w:spacing w:after="0" w:line="259" w:lineRule="auto"/>
              <w:ind w:left="0" w:right="17" w:firstLine="0"/>
              <w:jc w:val="center"/>
            </w:pPr>
            <w:r>
              <w:rPr>
                <w:b/>
                <w:sz w:val="20"/>
              </w:rPr>
              <w:t xml:space="preserve">DI </w:t>
            </w:r>
          </w:p>
        </w:tc>
        <w:tc>
          <w:tcPr>
            <w:tcW w:w="1702"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1493BB5D" w14:textId="77777777" w:rsidR="00BD476C" w:rsidRDefault="00D9741D">
            <w:pPr>
              <w:spacing w:after="0" w:line="259" w:lineRule="auto"/>
              <w:ind w:left="0" w:right="21" w:firstLine="0"/>
              <w:jc w:val="center"/>
            </w:pPr>
            <w:r>
              <w:rPr>
                <w:b/>
                <w:sz w:val="20"/>
              </w:rPr>
              <w:t xml:space="preserve">DI </w:t>
            </w:r>
          </w:p>
        </w:tc>
        <w:tc>
          <w:tcPr>
            <w:tcW w:w="732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02879BA2" w14:textId="77777777" w:rsidR="00BD476C" w:rsidRDefault="00D9741D">
            <w:pPr>
              <w:spacing w:after="0" w:line="259" w:lineRule="auto"/>
              <w:ind w:left="0" w:firstLine="0"/>
            </w:pPr>
            <w:r>
              <w:rPr>
                <w:sz w:val="20"/>
              </w:rPr>
              <w:t xml:space="preserve">Diners Club </w:t>
            </w:r>
          </w:p>
        </w:tc>
      </w:tr>
      <w:tr w:rsidR="00BD476C" w14:paraId="493138C5" w14:textId="77777777">
        <w:trPr>
          <w:trHeight w:val="523"/>
        </w:trPr>
        <w:tc>
          <w:tcPr>
            <w:tcW w:w="1427"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30A08ED1" w14:textId="77777777" w:rsidR="00BD476C" w:rsidRDefault="00D9741D">
            <w:pPr>
              <w:spacing w:after="0" w:line="259" w:lineRule="auto"/>
              <w:ind w:left="0" w:right="21" w:firstLine="0"/>
              <w:jc w:val="center"/>
            </w:pPr>
            <w:r>
              <w:rPr>
                <w:b/>
                <w:sz w:val="20"/>
              </w:rPr>
              <w:t xml:space="preserve">DC </w:t>
            </w:r>
          </w:p>
        </w:tc>
        <w:tc>
          <w:tcPr>
            <w:tcW w:w="1702"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1A93AF43" w14:textId="77777777" w:rsidR="00BD476C" w:rsidRDefault="00D9741D">
            <w:pPr>
              <w:spacing w:after="0" w:line="259" w:lineRule="auto"/>
              <w:ind w:left="0" w:right="21" w:firstLine="0"/>
              <w:jc w:val="center"/>
            </w:pPr>
            <w:r>
              <w:rPr>
                <w:b/>
                <w:sz w:val="20"/>
              </w:rPr>
              <w:t xml:space="preserve">DI </w:t>
            </w:r>
          </w:p>
        </w:tc>
        <w:tc>
          <w:tcPr>
            <w:tcW w:w="732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2EB74DD2" w14:textId="77777777" w:rsidR="00BD476C" w:rsidRDefault="00D9741D">
            <w:pPr>
              <w:spacing w:after="0" w:line="259" w:lineRule="auto"/>
              <w:ind w:left="0" w:firstLine="0"/>
            </w:pPr>
            <w:r>
              <w:rPr>
                <w:sz w:val="20"/>
              </w:rPr>
              <w:t xml:space="preserve">Diners Club Carte Blanche </w:t>
            </w:r>
          </w:p>
        </w:tc>
      </w:tr>
      <w:tr w:rsidR="00BD476C" w14:paraId="6B7EDC9F" w14:textId="77777777">
        <w:trPr>
          <w:trHeight w:val="525"/>
        </w:trPr>
        <w:tc>
          <w:tcPr>
            <w:tcW w:w="1427"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005BC259" w14:textId="77777777" w:rsidR="00BD476C" w:rsidRDefault="00D9741D">
            <w:pPr>
              <w:spacing w:after="0" w:line="259" w:lineRule="auto"/>
              <w:ind w:left="0" w:right="21" w:firstLine="0"/>
              <w:jc w:val="center"/>
            </w:pPr>
            <w:r>
              <w:rPr>
                <w:b/>
                <w:sz w:val="20"/>
              </w:rPr>
              <w:t xml:space="preserve">CU </w:t>
            </w:r>
          </w:p>
        </w:tc>
        <w:tc>
          <w:tcPr>
            <w:tcW w:w="1702"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5B3B8F92" w14:textId="77777777" w:rsidR="00BD476C" w:rsidRDefault="00D9741D">
            <w:pPr>
              <w:spacing w:after="0" w:line="259" w:lineRule="auto"/>
              <w:ind w:left="0" w:right="20" w:firstLine="0"/>
              <w:jc w:val="center"/>
            </w:pPr>
            <w:r>
              <w:rPr>
                <w:b/>
                <w:sz w:val="20"/>
              </w:rPr>
              <w:t xml:space="preserve">CU </w:t>
            </w:r>
          </w:p>
        </w:tc>
        <w:tc>
          <w:tcPr>
            <w:tcW w:w="732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16FFB992" w14:textId="77777777" w:rsidR="00BD476C" w:rsidRDefault="00D9741D">
            <w:pPr>
              <w:spacing w:after="0" w:line="259" w:lineRule="auto"/>
              <w:ind w:left="0" w:firstLine="0"/>
            </w:pPr>
            <w:r>
              <w:rPr>
                <w:sz w:val="20"/>
              </w:rPr>
              <w:t xml:space="preserve">China UnionPay </w:t>
            </w:r>
          </w:p>
        </w:tc>
      </w:tr>
      <w:tr w:rsidR="00BD476C" w14:paraId="40EAC052" w14:textId="77777777">
        <w:trPr>
          <w:trHeight w:val="523"/>
        </w:trPr>
        <w:tc>
          <w:tcPr>
            <w:tcW w:w="1427"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7CE29DA5" w14:textId="77777777" w:rsidR="00BD476C" w:rsidRDefault="00D9741D">
            <w:pPr>
              <w:spacing w:after="0" w:line="259" w:lineRule="auto"/>
              <w:ind w:left="0" w:right="21" w:firstLine="0"/>
              <w:jc w:val="center"/>
            </w:pPr>
            <w:r>
              <w:rPr>
                <w:b/>
                <w:sz w:val="20"/>
              </w:rPr>
              <w:t xml:space="preserve">CC </w:t>
            </w:r>
          </w:p>
        </w:tc>
        <w:tc>
          <w:tcPr>
            <w:tcW w:w="1702"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1CC6B3B6" w14:textId="77777777" w:rsidR="00BD476C" w:rsidRDefault="00D9741D">
            <w:pPr>
              <w:spacing w:after="0" w:line="259" w:lineRule="auto"/>
              <w:ind w:left="0" w:right="20" w:firstLine="0"/>
              <w:jc w:val="center"/>
            </w:pPr>
            <w:r>
              <w:rPr>
                <w:b/>
                <w:sz w:val="20"/>
              </w:rPr>
              <w:t xml:space="preserve">CU </w:t>
            </w:r>
          </w:p>
        </w:tc>
        <w:tc>
          <w:tcPr>
            <w:tcW w:w="732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0DE90ED5" w14:textId="77777777" w:rsidR="00BD476C" w:rsidRDefault="00D9741D">
            <w:pPr>
              <w:spacing w:after="0" w:line="259" w:lineRule="auto"/>
              <w:ind w:left="0" w:firstLine="0"/>
            </w:pPr>
            <w:r>
              <w:rPr>
                <w:sz w:val="20"/>
              </w:rPr>
              <w:t xml:space="preserve">China UnionPay Credit </w:t>
            </w:r>
          </w:p>
        </w:tc>
      </w:tr>
      <w:tr w:rsidR="00BD476C" w14:paraId="15B6C9F3" w14:textId="77777777">
        <w:trPr>
          <w:trHeight w:val="522"/>
        </w:trPr>
        <w:tc>
          <w:tcPr>
            <w:tcW w:w="1427"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08E0D372" w14:textId="77777777" w:rsidR="00BD476C" w:rsidRDefault="00D9741D">
            <w:pPr>
              <w:spacing w:after="0" w:line="259" w:lineRule="auto"/>
              <w:ind w:left="0" w:right="21" w:firstLine="0"/>
              <w:jc w:val="center"/>
            </w:pPr>
            <w:r>
              <w:rPr>
                <w:b/>
                <w:sz w:val="20"/>
              </w:rPr>
              <w:t xml:space="preserve">CD </w:t>
            </w:r>
          </w:p>
        </w:tc>
        <w:tc>
          <w:tcPr>
            <w:tcW w:w="1702"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341C8518" w14:textId="77777777" w:rsidR="00BD476C" w:rsidRDefault="00D9741D">
            <w:pPr>
              <w:spacing w:after="0" w:line="259" w:lineRule="auto"/>
              <w:ind w:left="0" w:right="20" w:firstLine="0"/>
              <w:jc w:val="center"/>
            </w:pPr>
            <w:r>
              <w:rPr>
                <w:b/>
                <w:sz w:val="20"/>
              </w:rPr>
              <w:t xml:space="preserve">CU </w:t>
            </w:r>
          </w:p>
        </w:tc>
        <w:tc>
          <w:tcPr>
            <w:tcW w:w="732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452ACAE7" w14:textId="77777777" w:rsidR="00BD476C" w:rsidRDefault="00D9741D">
            <w:pPr>
              <w:spacing w:after="0" w:line="259" w:lineRule="auto"/>
              <w:ind w:left="0" w:firstLine="0"/>
            </w:pPr>
            <w:r>
              <w:rPr>
                <w:sz w:val="20"/>
              </w:rPr>
              <w:t xml:space="preserve">China UnionPay Debit </w:t>
            </w:r>
          </w:p>
        </w:tc>
      </w:tr>
    </w:tbl>
    <w:p w14:paraId="206E3470" w14:textId="77777777" w:rsidR="00BD476C" w:rsidRDefault="00D9741D">
      <w:pPr>
        <w:spacing w:after="0" w:line="259" w:lineRule="auto"/>
        <w:ind w:left="0" w:firstLine="0"/>
      </w:pPr>
      <w:r>
        <w:rPr>
          <w:sz w:val="20"/>
        </w:rPr>
        <w:t xml:space="preserve"> </w:t>
      </w:r>
    </w:p>
    <w:p w14:paraId="3EDE7944" w14:textId="77777777" w:rsidR="00BD476C" w:rsidRDefault="00D9741D">
      <w:pPr>
        <w:spacing w:after="111" w:line="259" w:lineRule="auto"/>
        <w:ind w:left="0" w:firstLine="0"/>
      </w:pPr>
      <w:r>
        <w:rPr>
          <w:sz w:val="20"/>
        </w:rPr>
        <w:t xml:space="preserve"> </w:t>
      </w:r>
    </w:p>
    <w:p w14:paraId="77DEF19A" w14:textId="77777777" w:rsidR="00BD476C" w:rsidRDefault="00D9741D">
      <w:pPr>
        <w:ind w:left="255" w:right="206"/>
        <w:jc w:val="both"/>
      </w:pPr>
      <w:r>
        <w:t xml:space="preserve">The following is a list of secondary card types recognised by the Gateway. These cards may be returned in response to a card lookup, but they are either deprecated or most likely not supported by any current Acquirer. </w:t>
      </w:r>
    </w:p>
    <w:p w14:paraId="3EE7A139" w14:textId="77777777" w:rsidR="00BD476C" w:rsidRDefault="00D9741D">
      <w:pPr>
        <w:spacing w:after="0" w:line="259" w:lineRule="auto"/>
        <w:ind w:left="0" w:firstLine="0"/>
      </w:pPr>
      <w:r>
        <w:t xml:space="preserve"> </w:t>
      </w:r>
    </w:p>
    <w:tbl>
      <w:tblPr>
        <w:tblStyle w:val="TableGrid"/>
        <w:tblW w:w="10450" w:type="dxa"/>
        <w:tblInd w:w="262" w:type="dxa"/>
        <w:tblCellMar>
          <w:top w:w="0" w:type="dxa"/>
          <w:left w:w="147" w:type="dxa"/>
          <w:bottom w:w="0" w:type="dxa"/>
          <w:right w:w="115" w:type="dxa"/>
        </w:tblCellMar>
        <w:tblLook w:val="04A0" w:firstRow="1" w:lastRow="0" w:firstColumn="1" w:lastColumn="0" w:noHBand="0" w:noVBand="1"/>
      </w:tblPr>
      <w:tblGrid>
        <w:gridCol w:w="1427"/>
        <w:gridCol w:w="1702"/>
        <w:gridCol w:w="7321"/>
      </w:tblGrid>
      <w:tr w:rsidR="00BD476C" w14:paraId="7BA60016" w14:textId="77777777">
        <w:trPr>
          <w:trHeight w:val="521"/>
        </w:trPr>
        <w:tc>
          <w:tcPr>
            <w:tcW w:w="1427" w:type="dxa"/>
            <w:tcBorders>
              <w:top w:val="single" w:sz="4" w:space="0" w:color="000080"/>
              <w:left w:val="single" w:sz="4" w:space="0" w:color="000080"/>
              <w:bottom w:val="single" w:sz="4" w:space="0" w:color="000080"/>
              <w:right w:val="single" w:sz="4" w:space="0" w:color="000080"/>
            </w:tcBorders>
            <w:shd w:val="clear" w:color="auto" w:fill="172170"/>
            <w:vAlign w:val="center"/>
          </w:tcPr>
          <w:p w14:paraId="5720E059" w14:textId="77777777" w:rsidR="00BD476C" w:rsidRDefault="00D9741D">
            <w:pPr>
              <w:spacing w:after="0" w:line="259" w:lineRule="auto"/>
              <w:ind w:left="0" w:right="24" w:firstLine="0"/>
              <w:jc w:val="center"/>
            </w:pPr>
            <w:r>
              <w:rPr>
                <w:b/>
                <w:color w:val="FFFFFF"/>
                <w:sz w:val="20"/>
              </w:rPr>
              <w:t xml:space="preserve">Card Code </w:t>
            </w:r>
          </w:p>
        </w:tc>
        <w:tc>
          <w:tcPr>
            <w:tcW w:w="1702" w:type="dxa"/>
            <w:tcBorders>
              <w:top w:val="single" w:sz="4" w:space="0" w:color="000080"/>
              <w:left w:val="single" w:sz="4" w:space="0" w:color="000080"/>
              <w:bottom w:val="single" w:sz="4" w:space="0" w:color="000080"/>
              <w:right w:val="single" w:sz="4" w:space="0" w:color="000080"/>
            </w:tcBorders>
            <w:shd w:val="clear" w:color="auto" w:fill="172170"/>
            <w:vAlign w:val="center"/>
          </w:tcPr>
          <w:p w14:paraId="234B8B9A" w14:textId="77777777" w:rsidR="00BD476C" w:rsidRDefault="00D9741D">
            <w:pPr>
              <w:spacing w:after="0" w:line="259" w:lineRule="auto"/>
              <w:ind w:left="56" w:firstLine="0"/>
            </w:pPr>
            <w:r>
              <w:rPr>
                <w:b/>
                <w:color w:val="FFFFFF"/>
                <w:sz w:val="20"/>
              </w:rPr>
              <w:t xml:space="preserve">Scheme Code </w:t>
            </w:r>
          </w:p>
        </w:tc>
        <w:tc>
          <w:tcPr>
            <w:tcW w:w="7320" w:type="dxa"/>
            <w:tcBorders>
              <w:top w:val="single" w:sz="4" w:space="0" w:color="000080"/>
              <w:left w:val="single" w:sz="4" w:space="0" w:color="000080"/>
              <w:bottom w:val="single" w:sz="4" w:space="0" w:color="000080"/>
              <w:right w:val="single" w:sz="4" w:space="0" w:color="000080"/>
            </w:tcBorders>
            <w:shd w:val="clear" w:color="auto" w:fill="172170"/>
            <w:vAlign w:val="center"/>
          </w:tcPr>
          <w:p w14:paraId="2437618C" w14:textId="77777777" w:rsidR="00BD476C" w:rsidRDefault="00D9741D">
            <w:pPr>
              <w:spacing w:after="0" w:line="259" w:lineRule="auto"/>
              <w:ind w:left="0" w:firstLine="0"/>
            </w:pPr>
            <w:r>
              <w:rPr>
                <w:b/>
                <w:color w:val="FFFFFF"/>
                <w:sz w:val="20"/>
              </w:rPr>
              <w:t xml:space="preserve">Card Type </w:t>
            </w:r>
          </w:p>
        </w:tc>
      </w:tr>
      <w:tr w:rsidR="00BD476C" w14:paraId="14887D2A" w14:textId="77777777">
        <w:trPr>
          <w:trHeight w:val="523"/>
        </w:trPr>
        <w:tc>
          <w:tcPr>
            <w:tcW w:w="1427"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2A5E5018" w14:textId="77777777" w:rsidR="00BD476C" w:rsidRDefault="00D9741D">
            <w:pPr>
              <w:spacing w:after="0" w:line="259" w:lineRule="auto"/>
              <w:ind w:left="0" w:right="18" w:firstLine="0"/>
              <w:jc w:val="center"/>
            </w:pPr>
            <w:r>
              <w:rPr>
                <w:b/>
                <w:sz w:val="20"/>
              </w:rPr>
              <w:t xml:space="preserve">CF </w:t>
            </w:r>
          </w:p>
        </w:tc>
        <w:tc>
          <w:tcPr>
            <w:tcW w:w="1702"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7F33652F" w14:textId="77777777" w:rsidR="00BD476C" w:rsidRDefault="00D9741D">
            <w:pPr>
              <w:spacing w:after="0" w:line="259" w:lineRule="auto"/>
              <w:ind w:left="0" w:right="22" w:firstLine="0"/>
              <w:jc w:val="center"/>
            </w:pPr>
            <w:r>
              <w:rPr>
                <w:b/>
                <w:sz w:val="20"/>
              </w:rPr>
              <w:t xml:space="preserve">CF </w:t>
            </w:r>
          </w:p>
        </w:tc>
        <w:tc>
          <w:tcPr>
            <w:tcW w:w="732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71BDAC50" w14:textId="77777777" w:rsidR="00BD476C" w:rsidRDefault="00D9741D">
            <w:pPr>
              <w:spacing w:after="0" w:line="259" w:lineRule="auto"/>
              <w:ind w:left="0" w:firstLine="0"/>
            </w:pPr>
            <w:r>
              <w:rPr>
                <w:sz w:val="20"/>
              </w:rPr>
              <w:t xml:space="preserve">Clydesdale Financial Services </w:t>
            </w:r>
          </w:p>
        </w:tc>
      </w:tr>
      <w:tr w:rsidR="00BD476C" w14:paraId="5301BA9A" w14:textId="77777777">
        <w:trPr>
          <w:trHeight w:val="515"/>
        </w:trPr>
        <w:tc>
          <w:tcPr>
            <w:tcW w:w="1427"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533670B9" w14:textId="77777777" w:rsidR="00BD476C" w:rsidRDefault="00D9741D">
            <w:pPr>
              <w:spacing w:after="0" w:line="259" w:lineRule="auto"/>
              <w:ind w:left="0" w:right="21" w:firstLine="0"/>
              <w:jc w:val="center"/>
            </w:pPr>
            <w:r>
              <w:rPr>
                <w:b/>
                <w:sz w:val="20"/>
              </w:rPr>
              <w:t xml:space="preserve">BC </w:t>
            </w:r>
          </w:p>
        </w:tc>
        <w:tc>
          <w:tcPr>
            <w:tcW w:w="1702"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6A8F5973" w14:textId="77777777" w:rsidR="00BD476C" w:rsidRDefault="00D9741D">
            <w:pPr>
              <w:spacing w:after="0" w:line="259" w:lineRule="auto"/>
              <w:ind w:left="0" w:right="20" w:firstLine="0"/>
              <w:jc w:val="center"/>
            </w:pPr>
            <w:r>
              <w:rPr>
                <w:b/>
                <w:sz w:val="20"/>
              </w:rPr>
              <w:t xml:space="preserve">BC </w:t>
            </w:r>
          </w:p>
        </w:tc>
        <w:tc>
          <w:tcPr>
            <w:tcW w:w="732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18676E5E" w14:textId="77777777" w:rsidR="00BD476C" w:rsidRDefault="00D9741D">
            <w:pPr>
              <w:spacing w:after="0" w:line="259" w:lineRule="auto"/>
              <w:ind w:left="0" w:firstLine="0"/>
            </w:pPr>
            <w:r>
              <w:rPr>
                <w:sz w:val="20"/>
              </w:rPr>
              <w:t xml:space="preserve">BankCard </w:t>
            </w:r>
          </w:p>
        </w:tc>
      </w:tr>
      <w:tr w:rsidR="00BD476C" w14:paraId="20C2C29A" w14:textId="77777777">
        <w:trPr>
          <w:trHeight w:val="513"/>
        </w:trPr>
        <w:tc>
          <w:tcPr>
            <w:tcW w:w="1427"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04609777" w14:textId="77777777" w:rsidR="00BD476C" w:rsidRDefault="00D9741D">
            <w:pPr>
              <w:spacing w:after="0" w:line="259" w:lineRule="auto"/>
              <w:ind w:left="0" w:right="21" w:firstLine="0"/>
              <w:jc w:val="center"/>
            </w:pPr>
            <w:r>
              <w:rPr>
                <w:b/>
                <w:sz w:val="20"/>
              </w:rPr>
              <w:t xml:space="preserve">DK </w:t>
            </w:r>
          </w:p>
        </w:tc>
        <w:tc>
          <w:tcPr>
            <w:tcW w:w="1702"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089F6AD4" w14:textId="77777777" w:rsidR="00BD476C" w:rsidRDefault="00D9741D">
            <w:pPr>
              <w:spacing w:after="0" w:line="259" w:lineRule="auto"/>
              <w:ind w:left="0" w:right="20" w:firstLine="0"/>
              <w:jc w:val="center"/>
            </w:pPr>
            <w:r>
              <w:rPr>
                <w:b/>
                <w:sz w:val="20"/>
              </w:rPr>
              <w:t xml:space="preserve">DK </w:t>
            </w:r>
          </w:p>
        </w:tc>
        <w:tc>
          <w:tcPr>
            <w:tcW w:w="732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66D1FC23" w14:textId="77777777" w:rsidR="00BD476C" w:rsidRDefault="00D9741D">
            <w:pPr>
              <w:spacing w:after="0" w:line="259" w:lineRule="auto"/>
              <w:ind w:left="0" w:firstLine="0"/>
            </w:pPr>
            <w:r>
              <w:rPr>
                <w:sz w:val="20"/>
              </w:rPr>
              <w:t xml:space="preserve">Dankort </w:t>
            </w:r>
          </w:p>
        </w:tc>
      </w:tr>
      <w:tr w:rsidR="00BD476C" w14:paraId="3A232398" w14:textId="77777777">
        <w:trPr>
          <w:trHeight w:val="514"/>
        </w:trPr>
        <w:tc>
          <w:tcPr>
            <w:tcW w:w="1427"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6AB05965" w14:textId="77777777" w:rsidR="00BD476C" w:rsidRDefault="00D9741D">
            <w:pPr>
              <w:spacing w:after="0" w:line="259" w:lineRule="auto"/>
              <w:ind w:left="0" w:right="21" w:firstLine="0"/>
              <w:jc w:val="center"/>
            </w:pPr>
            <w:r>
              <w:rPr>
                <w:b/>
                <w:sz w:val="20"/>
              </w:rPr>
              <w:t xml:space="preserve">DE </w:t>
            </w:r>
          </w:p>
        </w:tc>
        <w:tc>
          <w:tcPr>
            <w:tcW w:w="1702"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0A627487" w14:textId="77777777" w:rsidR="00BD476C" w:rsidRDefault="00D9741D">
            <w:pPr>
              <w:spacing w:after="0" w:line="259" w:lineRule="auto"/>
              <w:ind w:left="0" w:right="21" w:firstLine="0"/>
              <w:jc w:val="center"/>
            </w:pPr>
            <w:r>
              <w:rPr>
                <w:b/>
                <w:sz w:val="20"/>
              </w:rPr>
              <w:t xml:space="preserve">DI </w:t>
            </w:r>
          </w:p>
        </w:tc>
        <w:tc>
          <w:tcPr>
            <w:tcW w:w="732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7E1D03AE" w14:textId="77777777" w:rsidR="00BD476C" w:rsidRDefault="00D9741D">
            <w:pPr>
              <w:spacing w:after="0" w:line="259" w:lineRule="auto"/>
              <w:ind w:left="0" w:firstLine="0"/>
            </w:pPr>
            <w:r>
              <w:rPr>
                <w:sz w:val="20"/>
              </w:rPr>
              <w:t xml:space="preserve">Diners Club Enroute </w:t>
            </w:r>
          </w:p>
        </w:tc>
      </w:tr>
      <w:tr w:rsidR="00BD476C" w14:paraId="5433C679" w14:textId="77777777">
        <w:trPr>
          <w:trHeight w:val="513"/>
        </w:trPr>
        <w:tc>
          <w:tcPr>
            <w:tcW w:w="1427"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711961F2" w14:textId="77777777" w:rsidR="00BD476C" w:rsidRDefault="00D9741D">
            <w:pPr>
              <w:spacing w:after="0" w:line="259" w:lineRule="auto"/>
              <w:ind w:left="0" w:right="18" w:firstLine="0"/>
              <w:jc w:val="center"/>
            </w:pPr>
            <w:r>
              <w:rPr>
                <w:b/>
                <w:sz w:val="20"/>
              </w:rPr>
              <w:t xml:space="preserve">FC </w:t>
            </w:r>
          </w:p>
        </w:tc>
        <w:tc>
          <w:tcPr>
            <w:tcW w:w="1702"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75CF780C" w14:textId="77777777" w:rsidR="00BD476C" w:rsidRDefault="00D9741D">
            <w:pPr>
              <w:spacing w:after="0" w:line="259" w:lineRule="auto"/>
              <w:ind w:left="0" w:right="22" w:firstLine="0"/>
              <w:jc w:val="center"/>
            </w:pPr>
            <w:r>
              <w:rPr>
                <w:b/>
                <w:sz w:val="20"/>
              </w:rPr>
              <w:t xml:space="preserve">FC </w:t>
            </w:r>
          </w:p>
        </w:tc>
        <w:tc>
          <w:tcPr>
            <w:tcW w:w="732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333D5D5F" w14:textId="77777777" w:rsidR="00BD476C" w:rsidRDefault="00D9741D">
            <w:pPr>
              <w:spacing w:after="0" w:line="259" w:lineRule="auto"/>
              <w:ind w:left="0" w:firstLine="0"/>
            </w:pPr>
            <w:r>
              <w:rPr>
                <w:sz w:val="20"/>
              </w:rPr>
              <w:t xml:space="preserve">FlexCache </w:t>
            </w:r>
          </w:p>
        </w:tc>
      </w:tr>
      <w:tr w:rsidR="00BD476C" w14:paraId="2D338EAB" w14:textId="77777777">
        <w:trPr>
          <w:trHeight w:val="513"/>
        </w:trPr>
        <w:tc>
          <w:tcPr>
            <w:tcW w:w="1427"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6151FC4D" w14:textId="77777777" w:rsidR="00BD476C" w:rsidRDefault="00D9741D">
            <w:pPr>
              <w:spacing w:after="0" w:line="259" w:lineRule="auto"/>
              <w:ind w:left="0" w:right="20" w:firstLine="0"/>
              <w:jc w:val="center"/>
            </w:pPr>
            <w:r>
              <w:rPr>
                <w:b/>
                <w:sz w:val="20"/>
              </w:rPr>
              <w:t xml:space="preserve">LS </w:t>
            </w:r>
          </w:p>
        </w:tc>
        <w:tc>
          <w:tcPr>
            <w:tcW w:w="1702"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214908D7" w14:textId="77777777" w:rsidR="00BD476C" w:rsidRDefault="00D9741D">
            <w:pPr>
              <w:spacing w:after="0" w:line="259" w:lineRule="auto"/>
              <w:ind w:left="0" w:right="19" w:firstLine="0"/>
              <w:jc w:val="center"/>
            </w:pPr>
            <w:r>
              <w:rPr>
                <w:b/>
                <w:sz w:val="20"/>
              </w:rPr>
              <w:t xml:space="preserve">LS </w:t>
            </w:r>
          </w:p>
        </w:tc>
        <w:tc>
          <w:tcPr>
            <w:tcW w:w="732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09E4E50B" w14:textId="77777777" w:rsidR="00BD476C" w:rsidRDefault="00D9741D">
            <w:pPr>
              <w:spacing w:after="0" w:line="259" w:lineRule="auto"/>
              <w:ind w:left="0" w:firstLine="0"/>
            </w:pPr>
            <w:r>
              <w:rPr>
                <w:sz w:val="20"/>
              </w:rPr>
              <w:t xml:space="preserve">Laser </w:t>
            </w:r>
          </w:p>
        </w:tc>
      </w:tr>
      <w:tr w:rsidR="00BD476C" w14:paraId="1AEE2726" w14:textId="77777777">
        <w:trPr>
          <w:trHeight w:val="513"/>
        </w:trPr>
        <w:tc>
          <w:tcPr>
            <w:tcW w:w="1427"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2DF50E63" w14:textId="77777777" w:rsidR="00BD476C" w:rsidRDefault="00D9741D">
            <w:pPr>
              <w:spacing w:after="0" w:line="259" w:lineRule="auto"/>
              <w:ind w:left="0" w:right="23" w:firstLine="0"/>
              <w:jc w:val="center"/>
            </w:pPr>
            <w:r>
              <w:rPr>
                <w:b/>
                <w:sz w:val="20"/>
              </w:rPr>
              <w:t xml:space="preserve">SO </w:t>
            </w:r>
          </w:p>
        </w:tc>
        <w:tc>
          <w:tcPr>
            <w:tcW w:w="1702"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2D35C4C2" w14:textId="77777777" w:rsidR="00BD476C" w:rsidRDefault="00D9741D">
            <w:pPr>
              <w:spacing w:after="0" w:line="259" w:lineRule="auto"/>
              <w:ind w:left="0" w:right="22" w:firstLine="0"/>
              <w:jc w:val="center"/>
            </w:pPr>
            <w:r>
              <w:rPr>
                <w:b/>
                <w:sz w:val="20"/>
              </w:rPr>
              <w:t xml:space="preserve">SO </w:t>
            </w:r>
          </w:p>
        </w:tc>
        <w:tc>
          <w:tcPr>
            <w:tcW w:w="732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02CA0353" w14:textId="77777777" w:rsidR="00BD476C" w:rsidRDefault="00D9741D">
            <w:pPr>
              <w:spacing w:after="0" w:line="259" w:lineRule="auto"/>
              <w:ind w:left="0" w:firstLine="0"/>
            </w:pPr>
            <w:r>
              <w:rPr>
                <w:sz w:val="20"/>
              </w:rPr>
              <w:t xml:space="preserve">Solo </w:t>
            </w:r>
          </w:p>
        </w:tc>
      </w:tr>
      <w:tr w:rsidR="00BD476C" w14:paraId="361F33A3" w14:textId="77777777">
        <w:trPr>
          <w:trHeight w:val="516"/>
        </w:trPr>
        <w:tc>
          <w:tcPr>
            <w:tcW w:w="1427" w:type="dxa"/>
            <w:tcBorders>
              <w:top w:val="single" w:sz="4" w:space="0" w:color="000080"/>
              <w:left w:val="single" w:sz="4" w:space="0" w:color="000080"/>
              <w:bottom w:val="single" w:sz="4" w:space="0" w:color="001F5F"/>
              <w:right w:val="single" w:sz="4" w:space="0" w:color="000080"/>
            </w:tcBorders>
            <w:shd w:val="clear" w:color="auto" w:fill="DAE6FA"/>
            <w:vAlign w:val="center"/>
          </w:tcPr>
          <w:p w14:paraId="3D60A5CA" w14:textId="77777777" w:rsidR="00BD476C" w:rsidRDefault="00D9741D">
            <w:pPr>
              <w:spacing w:after="0" w:line="259" w:lineRule="auto"/>
              <w:ind w:left="0" w:right="23" w:firstLine="0"/>
              <w:jc w:val="center"/>
            </w:pPr>
            <w:r>
              <w:rPr>
                <w:b/>
                <w:sz w:val="20"/>
              </w:rPr>
              <w:t xml:space="preserve">ST </w:t>
            </w:r>
          </w:p>
        </w:tc>
        <w:tc>
          <w:tcPr>
            <w:tcW w:w="1702" w:type="dxa"/>
            <w:tcBorders>
              <w:top w:val="single" w:sz="4" w:space="0" w:color="000080"/>
              <w:left w:val="single" w:sz="4" w:space="0" w:color="000080"/>
              <w:bottom w:val="single" w:sz="4" w:space="0" w:color="001F5F"/>
              <w:right w:val="single" w:sz="4" w:space="0" w:color="000080"/>
            </w:tcBorders>
            <w:shd w:val="clear" w:color="auto" w:fill="DAE6FA"/>
            <w:vAlign w:val="center"/>
          </w:tcPr>
          <w:p w14:paraId="3FC4FDB7" w14:textId="77777777" w:rsidR="00BD476C" w:rsidRDefault="00D9741D">
            <w:pPr>
              <w:spacing w:after="0" w:line="259" w:lineRule="auto"/>
              <w:ind w:left="0" w:right="22" w:firstLine="0"/>
              <w:jc w:val="center"/>
            </w:pPr>
            <w:r>
              <w:rPr>
                <w:b/>
                <w:sz w:val="20"/>
              </w:rPr>
              <w:t xml:space="preserve">ST </w:t>
            </w:r>
          </w:p>
        </w:tc>
        <w:tc>
          <w:tcPr>
            <w:tcW w:w="7320" w:type="dxa"/>
            <w:tcBorders>
              <w:top w:val="single" w:sz="4" w:space="0" w:color="000080"/>
              <w:left w:val="single" w:sz="4" w:space="0" w:color="000080"/>
              <w:bottom w:val="single" w:sz="4" w:space="0" w:color="001F5F"/>
              <w:right w:val="single" w:sz="4" w:space="0" w:color="000080"/>
            </w:tcBorders>
            <w:shd w:val="clear" w:color="auto" w:fill="DAE6FA"/>
            <w:vAlign w:val="center"/>
          </w:tcPr>
          <w:p w14:paraId="03462C54" w14:textId="77777777" w:rsidR="00BD476C" w:rsidRDefault="00D9741D">
            <w:pPr>
              <w:spacing w:after="0" w:line="259" w:lineRule="auto"/>
              <w:ind w:left="0" w:firstLine="0"/>
            </w:pPr>
            <w:r>
              <w:rPr>
                <w:sz w:val="20"/>
              </w:rPr>
              <w:t xml:space="preserve">Style </w:t>
            </w:r>
          </w:p>
        </w:tc>
      </w:tr>
      <w:tr w:rsidR="00BD476C" w14:paraId="5A488418" w14:textId="77777777">
        <w:trPr>
          <w:trHeight w:val="524"/>
        </w:trPr>
        <w:tc>
          <w:tcPr>
            <w:tcW w:w="1427" w:type="dxa"/>
            <w:tcBorders>
              <w:top w:val="single" w:sz="4" w:space="0" w:color="001F5F"/>
              <w:left w:val="single" w:sz="4" w:space="0" w:color="001F5F"/>
              <w:bottom w:val="single" w:sz="4" w:space="0" w:color="001F5F"/>
              <w:right w:val="single" w:sz="4" w:space="0" w:color="001F5F"/>
            </w:tcBorders>
            <w:shd w:val="clear" w:color="auto" w:fill="DAE6FA"/>
            <w:vAlign w:val="center"/>
          </w:tcPr>
          <w:p w14:paraId="660CB2A1" w14:textId="77777777" w:rsidR="00BD476C" w:rsidRDefault="00D9741D">
            <w:pPr>
              <w:spacing w:after="0" w:line="259" w:lineRule="auto"/>
              <w:ind w:left="0" w:right="23" w:firstLine="0"/>
              <w:jc w:val="center"/>
            </w:pPr>
            <w:r>
              <w:rPr>
                <w:b/>
                <w:sz w:val="20"/>
              </w:rPr>
              <w:t xml:space="preserve">SW </w:t>
            </w:r>
          </w:p>
        </w:tc>
        <w:tc>
          <w:tcPr>
            <w:tcW w:w="1702" w:type="dxa"/>
            <w:tcBorders>
              <w:top w:val="single" w:sz="4" w:space="0" w:color="001F5F"/>
              <w:left w:val="single" w:sz="4" w:space="0" w:color="001F5F"/>
              <w:bottom w:val="single" w:sz="4" w:space="0" w:color="001F5F"/>
              <w:right w:val="single" w:sz="4" w:space="0" w:color="001F5F"/>
            </w:tcBorders>
            <w:shd w:val="clear" w:color="auto" w:fill="DAE6FA"/>
            <w:vAlign w:val="center"/>
          </w:tcPr>
          <w:p w14:paraId="102DC719" w14:textId="77777777" w:rsidR="00BD476C" w:rsidRDefault="00D9741D">
            <w:pPr>
              <w:spacing w:after="0" w:line="259" w:lineRule="auto"/>
              <w:ind w:left="0" w:right="22" w:firstLine="0"/>
              <w:jc w:val="center"/>
            </w:pPr>
            <w:r>
              <w:rPr>
                <w:b/>
                <w:sz w:val="20"/>
              </w:rPr>
              <w:t xml:space="preserve">SW </w:t>
            </w:r>
          </w:p>
        </w:tc>
        <w:tc>
          <w:tcPr>
            <w:tcW w:w="7320" w:type="dxa"/>
            <w:tcBorders>
              <w:top w:val="single" w:sz="4" w:space="0" w:color="001F5F"/>
              <w:left w:val="single" w:sz="4" w:space="0" w:color="001F5F"/>
              <w:bottom w:val="single" w:sz="4" w:space="0" w:color="001F5F"/>
              <w:right w:val="single" w:sz="4" w:space="0" w:color="001F5F"/>
            </w:tcBorders>
            <w:shd w:val="clear" w:color="auto" w:fill="DAE6FA"/>
            <w:vAlign w:val="center"/>
          </w:tcPr>
          <w:p w14:paraId="473BC02E" w14:textId="77777777" w:rsidR="00BD476C" w:rsidRDefault="00D9741D">
            <w:pPr>
              <w:spacing w:after="0" w:line="259" w:lineRule="auto"/>
              <w:ind w:left="0" w:firstLine="0"/>
            </w:pPr>
            <w:r>
              <w:rPr>
                <w:sz w:val="20"/>
              </w:rPr>
              <w:t xml:space="preserve">Switch </w:t>
            </w:r>
          </w:p>
        </w:tc>
      </w:tr>
      <w:tr w:rsidR="00BD476C" w14:paraId="3B0C9C1E" w14:textId="77777777">
        <w:trPr>
          <w:trHeight w:val="523"/>
        </w:trPr>
        <w:tc>
          <w:tcPr>
            <w:tcW w:w="1427" w:type="dxa"/>
            <w:tcBorders>
              <w:top w:val="single" w:sz="4" w:space="0" w:color="001F5F"/>
              <w:left w:val="single" w:sz="4" w:space="0" w:color="001F5F"/>
              <w:bottom w:val="single" w:sz="4" w:space="0" w:color="001F5F"/>
              <w:right w:val="single" w:sz="4" w:space="0" w:color="001F5F"/>
            </w:tcBorders>
            <w:shd w:val="clear" w:color="auto" w:fill="DAE6FA"/>
            <w:vAlign w:val="center"/>
          </w:tcPr>
          <w:p w14:paraId="2B006F53" w14:textId="77777777" w:rsidR="00BD476C" w:rsidRDefault="00D9741D">
            <w:pPr>
              <w:spacing w:after="0" w:line="259" w:lineRule="auto"/>
              <w:ind w:left="0" w:right="19" w:firstLine="0"/>
              <w:jc w:val="center"/>
            </w:pPr>
            <w:r>
              <w:rPr>
                <w:b/>
                <w:sz w:val="20"/>
              </w:rPr>
              <w:t xml:space="preserve">TP </w:t>
            </w:r>
          </w:p>
        </w:tc>
        <w:tc>
          <w:tcPr>
            <w:tcW w:w="1702" w:type="dxa"/>
            <w:tcBorders>
              <w:top w:val="single" w:sz="4" w:space="0" w:color="001F5F"/>
              <w:left w:val="single" w:sz="4" w:space="0" w:color="001F5F"/>
              <w:bottom w:val="single" w:sz="4" w:space="0" w:color="001F5F"/>
              <w:right w:val="single" w:sz="4" w:space="0" w:color="001F5F"/>
            </w:tcBorders>
            <w:shd w:val="clear" w:color="auto" w:fill="DAE6FA"/>
            <w:vAlign w:val="center"/>
          </w:tcPr>
          <w:p w14:paraId="4ABB9E7D" w14:textId="77777777" w:rsidR="00BD476C" w:rsidRDefault="00D9741D">
            <w:pPr>
              <w:spacing w:after="0" w:line="259" w:lineRule="auto"/>
              <w:ind w:left="0" w:right="18" w:firstLine="0"/>
              <w:jc w:val="center"/>
            </w:pPr>
            <w:r>
              <w:rPr>
                <w:b/>
                <w:sz w:val="20"/>
              </w:rPr>
              <w:t xml:space="preserve">TP </w:t>
            </w:r>
          </w:p>
        </w:tc>
        <w:tc>
          <w:tcPr>
            <w:tcW w:w="7320" w:type="dxa"/>
            <w:tcBorders>
              <w:top w:val="single" w:sz="4" w:space="0" w:color="001F5F"/>
              <w:left w:val="single" w:sz="4" w:space="0" w:color="001F5F"/>
              <w:bottom w:val="single" w:sz="4" w:space="0" w:color="001F5F"/>
              <w:right w:val="single" w:sz="4" w:space="0" w:color="001F5F"/>
            </w:tcBorders>
            <w:shd w:val="clear" w:color="auto" w:fill="DAE6FA"/>
            <w:vAlign w:val="center"/>
          </w:tcPr>
          <w:p w14:paraId="1ABC0B5D" w14:textId="77777777" w:rsidR="00BD476C" w:rsidRDefault="00D9741D">
            <w:pPr>
              <w:spacing w:after="0" w:line="259" w:lineRule="auto"/>
              <w:ind w:left="0" w:firstLine="0"/>
            </w:pPr>
            <w:r>
              <w:rPr>
                <w:sz w:val="20"/>
              </w:rPr>
              <w:t xml:space="preserve">Tempo Payments </w:t>
            </w:r>
          </w:p>
        </w:tc>
      </w:tr>
      <w:tr w:rsidR="00BD476C" w14:paraId="7D4BA002" w14:textId="77777777">
        <w:trPr>
          <w:trHeight w:val="524"/>
        </w:trPr>
        <w:tc>
          <w:tcPr>
            <w:tcW w:w="1427" w:type="dxa"/>
            <w:tcBorders>
              <w:top w:val="single" w:sz="4" w:space="0" w:color="001F5F"/>
              <w:left w:val="single" w:sz="4" w:space="0" w:color="001F5F"/>
              <w:bottom w:val="single" w:sz="4" w:space="0" w:color="001F5F"/>
              <w:right w:val="single" w:sz="4" w:space="0" w:color="001F5F"/>
            </w:tcBorders>
            <w:shd w:val="clear" w:color="auto" w:fill="DAE6FA"/>
            <w:vAlign w:val="center"/>
          </w:tcPr>
          <w:p w14:paraId="6DCE009D" w14:textId="77777777" w:rsidR="00BD476C" w:rsidRDefault="00D9741D">
            <w:pPr>
              <w:spacing w:after="0" w:line="259" w:lineRule="auto"/>
              <w:ind w:left="0" w:right="20" w:firstLine="0"/>
              <w:jc w:val="center"/>
            </w:pPr>
            <w:r>
              <w:rPr>
                <w:b/>
                <w:sz w:val="20"/>
              </w:rPr>
              <w:t xml:space="preserve">IP </w:t>
            </w:r>
          </w:p>
        </w:tc>
        <w:tc>
          <w:tcPr>
            <w:tcW w:w="1702" w:type="dxa"/>
            <w:tcBorders>
              <w:top w:val="single" w:sz="4" w:space="0" w:color="001F5F"/>
              <w:left w:val="single" w:sz="4" w:space="0" w:color="001F5F"/>
              <w:bottom w:val="single" w:sz="4" w:space="0" w:color="001F5F"/>
              <w:right w:val="single" w:sz="4" w:space="0" w:color="001F5F"/>
            </w:tcBorders>
            <w:shd w:val="clear" w:color="auto" w:fill="DAE6FA"/>
            <w:vAlign w:val="center"/>
          </w:tcPr>
          <w:p w14:paraId="12FA7F73" w14:textId="77777777" w:rsidR="00BD476C" w:rsidRDefault="00D9741D">
            <w:pPr>
              <w:spacing w:after="0" w:line="259" w:lineRule="auto"/>
              <w:ind w:left="0" w:right="24" w:firstLine="0"/>
              <w:jc w:val="center"/>
            </w:pPr>
            <w:r>
              <w:rPr>
                <w:b/>
                <w:sz w:val="20"/>
              </w:rPr>
              <w:t>IP</w:t>
            </w:r>
            <w:r>
              <w:rPr>
                <w:b/>
                <w:sz w:val="20"/>
              </w:rPr>
              <w:t xml:space="preserve"> </w:t>
            </w:r>
          </w:p>
        </w:tc>
        <w:tc>
          <w:tcPr>
            <w:tcW w:w="7320" w:type="dxa"/>
            <w:tcBorders>
              <w:top w:val="single" w:sz="4" w:space="0" w:color="001F5F"/>
              <w:left w:val="single" w:sz="4" w:space="0" w:color="001F5F"/>
              <w:bottom w:val="single" w:sz="4" w:space="0" w:color="001F5F"/>
              <w:right w:val="single" w:sz="4" w:space="0" w:color="001F5F"/>
            </w:tcBorders>
            <w:shd w:val="clear" w:color="auto" w:fill="DAE6FA"/>
            <w:vAlign w:val="center"/>
          </w:tcPr>
          <w:p w14:paraId="2EF80E5C" w14:textId="77777777" w:rsidR="00BD476C" w:rsidRDefault="00D9741D">
            <w:pPr>
              <w:spacing w:after="0" w:line="259" w:lineRule="auto"/>
              <w:ind w:left="0" w:firstLine="0"/>
            </w:pPr>
            <w:r>
              <w:rPr>
                <w:sz w:val="20"/>
              </w:rPr>
              <w:t xml:space="preserve">InstaPayment </w:t>
            </w:r>
          </w:p>
        </w:tc>
      </w:tr>
    </w:tbl>
    <w:p w14:paraId="59465C98" w14:textId="77777777" w:rsidR="00BD476C" w:rsidRDefault="00D9741D">
      <w:pPr>
        <w:pStyle w:val="Heading1"/>
        <w:spacing w:after="0"/>
        <w:ind w:left="255"/>
      </w:pPr>
      <w:r>
        <w:rPr>
          <w:color w:val="000000"/>
        </w:rPr>
        <w:t xml:space="preserve">A-12 </w:t>
      </w:r>
      <w:r>
        <w:t>Integration</w:t>
      </w:r>
      <w:r>
        <w:rPr>
          <w:color w:val="172170"/>
        </w:rPr>
        <w:t xml:space="preserve"> </w:t>
      </w:r>
      <w:r>
        <w:t>Testing</w:t>
      </w:r>
      <w:r>
        <w:rPr>
          <w:color w:val="000000"/>
        </w:rPr>
        <w:t xml:space="preserve"> </w:t>
      </w:r>
    </w:p>
    <w:p w14:paraId="7B5B1466" w14:textId="77777777" w:rsidR="00BD476C" w:rsidRDefault="00D9741D">
      <w:pPr>
        <w:spacing w:after="0" w:line="259" w:lineRule="auto"/>
        <w:ind w:left="0" w:firstLine="0"/>
      </w:pPr>
      <w:r>
        <w:rPr>
          <w:b/>
          <w:sz w:val="29"/>
        </w:rPr>
        <w:t xml:space="preserve"> </w:t>
      </w:r>
    </w:p>
    <w:p w14:paraId="702A7D72" w14:textId="77777777" w:rsidR="00BD476C" w:rsidRDefault="00D9741D">
      <w:pPr>
        <w:ind w:left="255" w:right="14"/>
      </w:pPr>
      <w:r>
        <w:lastRenderedPageBreak/>
        <w:t xml:space="preserve">You will be provided with unique test Merchant Account IDs during the onboarding process. Refer to section 1.6 for more information. </w:t>
      </w:r>
    </w:p>
    <w:p w14:paraId="291B69F0" w14:textId="77777777" w:rsidR="00BD476C" w:rsidRDefault="00D9741D">
      <w:pPr>
        <w:spacing w:after="0" w:line="259" w:lineRule="auto"/>
        <w:ind w:left="0" w:firstLine="0"/>
      </w:pPr>
      <w:r>
        <w:t xml:space="preserve"> </w:t>
      </w:r>
    </w:p>
    <w:p w14:paraId="1BBBE8D7" w14:textId="77777777" w:rsidR="00BD476C" w:rsidRDefault="00D9741D">
      <w:pPr>
        <w:ind w:left="255" w:right="14"/>
      </w:pPr>
      <w:r>
        <w:t xml:space="preserve">Test Merchant Accounts are connected to our Simulator and not to an actual Acquirer. The Simulator will emulate the function of an Acquirer and provide simulated responses and authorisation codes. </w:t>
      </w:r>
    </w:p>
    <w:p w14:paraId="12E052FB" w14:textId="77777777" w:rsidR="00BD476C" w:rsidRDefault="00D9741D">
      <w:pPr>
        <w:spacing w:after="211" w:line="259" w:lineRule="auto"/>
        <w:ind w:left="0" w:firstLine="0"/>
      </w:pPr>
      <w:r>
        <w:rPr>
          <w:sz w:val="26"/>
        </w:rPr>
        <w:t xml:space="preserve"> </w:t>
      </w:r>
    </w:p>
    <w:p w14:paraId="42DC169D" w14:textId="77777777" w:rsidR="00BD476C" w:rsidRDefault="00D9741D">
      <w:pPr>
        <w:pStyle w:val="Heading2"/>
        <w:spacing w:after="2"/>
        <w:ind w:left="255"/>
      </w:pPr>
      <w:r>
        <w:rPr>
          <w:sz w:val="28"/>
        </w:rPr>
        <w:t>A-12.1 Test Amounts</w:t>
      </w:r>
      <w:r>
        <w:rPr>
          <w:color w:val="000000"/>
          <w:sz w:val="28"/>
        </w:rPr>
        <w:t xml:space="preserve"> </w:t>
      </w:r>
    </w:p>
    <w:p w14:paraId="105C5E0E" w14:textId="77777777" w:rsidR="00BD476C" w:rsidRDefault="00D9741D">
      <w:pPr>
        <w:ind w:left="255" w:right="14"/>
      </w:pPr>
      <w:r>
        <w:t xml:space="preserve">When testing the transaction </w:t>
      </w:r>
      <w:r>
        <w:rPr>
          <w:rFonts w:ascii="Courier New" w:eastAsia="Courier New" w:hAnsi="Courier New" w:cs="Courier New"/>
          <w:b/>
        </w:rPr>
        <w:t xml:space="preserve">amount </w:t>
      </w:r>
      <w:r>
        <w:t xml:space="preserve">can be used to trigger different authorisation and </w:t>
      </w:r>
      <w:r>
        <w:t xml:space="preserve">settlement outcomes as follows: </w:t>
      </w:r>
    </w:p>
    <w:p w14:paraId="4290EA78" w14:textId="77777777" w:rsidR="00BD476C" w:rsidRDefault="00D9741D">
      <w:pPr>
        <w:spacing w:after="0" w:line="259" w:lineRule="auto"/>
        <w:ind w:left="0" w:firstLine="0"/>
      </w:pPr>
      <w:r>
        <w:t xml:space="preserve"> </w:t>
      </w:r>
    </w:p>
    <w:tbl>
      <w:tblPr>
        <w:tblStyle w:val="TableGrid"/>
        <w:tblW w:w="10487" w:type="dxa"/>
        <w:tblInd w:w="259" w:type="dxa"/>
        <w:tblCellMar>
          <w:top w:w="0" w:type="dxa"/>
          <w:left w:w="115" w:type="dxa"/>
          <w:bottom w:w="0" w:type="dxa"/>
          <w:right w:w="115" w:type="dxa"/>
        </w:tblCellMar>
        <w:tblLook w:val="04A0" w:firstRow="1" w:lastRow="0" w:firstColumn="1" w:lastColumn="0" w:noHBand="0" w:noVBand="1"/>
      </w:tblPr>
      <w:tblGrid>
        <w:gridCol w:w="1841"/>
        <w:gridCol w:w="1839"/>
        <w:gridCol w:w="4398"/>
        <w:gridCol w:w="2409"/>
      </w:tblGrid>
      <w:tr w:rsidR="00BD476C" w14:paraId="526A0A6C" w14:textId="77777777">
        <w:trPr>
          <w:trHeight w:val="515"/>
        </w:trPr>
        <w:tc>
          <w:tcPr>
            <w:tcW w:w="1841" w:type="dxa"/>
            <w:tcBorders>
              <w:top w:val="single" w:sz="4" w:space="0" w:color="000080"/>
              <w:left w:val="single" w:sz="4" w:space="0" w:color="000080"/>
              <w:bottom w:val="single" w:sz="4" w:space="0" w:color="000080"/>
              <w:right w:val="single" w:sz="4" w:space="0" w:color="000080"/>
            </w:tcBorders>
            <w:shd w:val="clear" w:color="auto" w:fill="001F5F"/>
            <w:vAlign w:val="center"/>
          </w:tcPr>
          <w:p w14:paraId="4C7FDDF3" w14:textId="77777777" w:rsidR="00BD476C" w:rsidRDefault="00D9741D">
            <w:pPr>
              <w:spacing w:after="0" w:line="259" w:lineRule="auto"/>
              <w:ind w:left="0" w:firstLine="0"/>
            </w:pPr>
            <w:r>
              <w:rPr>
                <w:rFonts w:ascii="Cambria" w:eastAsia="Cambria" w:hAnsi="Cambria" w:cs="Cambria"/>
                <w:color w:val="FFFFFF"/>
              </w:rPr>
              <w:t xml:space="preserve">Min. Amount </w:t>
            </w:r>
          </w:p>
        </w:tc>
        <w:tc>
          <w:tcPr>
            <w:tcW w:w="1839" w:type="dxa"/>
            <w:tcBorders>
              <w:top w:val="single" w:sz="4" w:space="0" w:color="000080"/>
              <w:left w:val="single" w:sz="4" w:space="0" w:color="000080"/>
              <w:bottom w:val="single" w:sz="4" w:space="0" w:color="000080"/>
              <w:right w:val="single" w:sz="4" w:space="0" w:color="000080"/>
            </w:tcBorders>
            <w:shd w:val="clear" w:color="auto" w:fill="001F5F"/>
            <w:vAlign w:val="center"/>
          </w:tcPr>
          <w:p w14:paraId="6072A3BE" w14:textId="77777777" w:rsidR="00BD476C" w:rsidRDefault="00D9741D">
            <w:pPr>
              <w:spacing w:after="0" w:line="259" w:lineRule="auto"/>
              <w:ind w:left="1" w:firstLine="0"/>
            </w:pPr>
            <w:r>
              <w:rPr>
                <w:rFonts w:ascii="Cambria" w:eastAsia="Cambria" w:hAnsi="Cambria" w:cs="Cambria"/>
                <w:color w:val="FFFFFF"/>
              </w:rPr>
              <w:t xml:space="preserve">Max. Amount </w:t>
            </w:r>
          </w:p>
        </w:tc>
        <w:tc>
          <w:tcPr>
            <w:tcW w:w="4398" w:type="dxa"/>
            <w:tcBorders>
              <w:top w:val="single" w:sz="4" w:space="0" w:color="000080"/>
              <w:left w:val="single" w:sz="4" w:space="0" w:color="000080"/>
              <w:bottom w:val="single" w:sz="4" w:space="0" w:color="000080"/>
              <w:right w:val="single" w:sz="4" w:space="0" w:color="000080"/>
            </w:tcBorders>
            <w:shd w:val="clear" w:color="auto" w:fill="001F5F"/>
            <w:vAlign w:val="center"/>
          </w:tcPr>
          <w:p w14:paraId="2900A284" w14:textId="77777777" w:rsidR="00BD476C" w:rsidRDefault="00D9741D">
            <w:pPr>
              <w:spacing w:after="0" w:line="259" w:lineRule="auto"/>
              <w:ind w:left="0" w:firstLine="0"/>
              <w:jc w:val="center"/>
            </w:pPr>
            <w:r>
              <w:rPr>
                <w:rFonts w:ascii="Cambria" w:eastAsia="Cambria" w:hAnsi="Cambria" w:cs="Cambria"/>
                <w:color w:val="FFFFFF"/>
              </w:rPr>
              <w:t xml:space="preserve">Authorisation response </w:t>
            </w:r>
          </w:p>
        </w:tc>
        <w:tc>
          <w:tcPr>
            <w:tcW w:w="2409" w:type="dxa"/>
            <w:tcBorders>
              <w:top w:val="single" w:sz="4" w:space="0" w:color="000080"/>
              <w:left w:val="single" w:sz="4" w:space="0" w:color="000080"/>
              <w:bottom w:val="single" w:sz="4" w:space="0" w:color="000080"/>
              <w:right w:val="single" w:sz="4" w:space="0" w:color="000080"/>
            </w:tcBorders>
            <w:shd w:val="clear" w:color="auto" w:fill="001F5F"/>
            <w:vAlign w:val="center"/>
          </w:tcPr>
          <w:p w14:paraId="18676A69" w14:textId="77777777" w:rsidR="00BD476C" w:rsidRDefault="00D9741D">
            <w:pPr>
              <w:spacing w:after="0" w:line="259" w:lineRule="auto"/>
              <w:ind w:left="72" w:firstLine="0"/>
            </w:pPr>
            <w:r>
              <w:rPr>
                <w:rFonts w:ascii="Cambria" w:eastAsia="Cambria" w:hAnsi="Cambria" w:cs="Cambria"/>
                <w:color w:val="FFFFFF"/>
              </w:rPr>
              <w:t xml:space="preserve">Settlement outcome </w:t>
            </w:r>
          </w:p>
        </w:tc>
      </w:tr>
      <w:tr w:rsidR="00BD476C" w14:paraId="2C2BEB3D" w14:textId="77777777">
        <w:trPr>
          <w:trHeight w:val="604"/>
        </w:trPr>
        <w:tc>
          <w:tcPr>
            <w:tcW w:w="1841"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491EA7A0" w14:textId="77777777" w:rsidR="00BD476C" w:rsidRDefault="00D9741D">
            <w:pPr>
              <w:spacing w:after="0" w:line="259" w:lineRule="auto"/>
              <w:ind w:left="0" w:right="11" w:firstLine="0"/>
              <w:jc w:val="center"/>
            </w:pPr>
            <w:r>
              <w:rPr>
                <w:sz w:val="20"/>
              </w:rPr>
              <w:t xml:space="preserve">100 (1.00) </w:t>
            </w:r>
          </w:p>
        </w:tc>
        <w:tc>
          <w:tcPr>
            <w:tcW w:w="1839"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38118F86" w14:textId="77777777" w:rsidR="00BD476C" w:rsidRDefault="00D9741D">
            <w:pPr>
              <w:spacing w:after="0" w:line="259" w:lineRule="auto"/>
              <w:ind w:left="0" w:right="14" w:firstLine="0"/>
              <w:jc w:val="center"/>
            </w:pPr>
            <w:r>
              <w:rPr>
                <w:sz w:val="20"/>
              </w:rPr>
              <w:t xml:space="preserve">2499 (24.99) </w:t>
            </w:r>
          </w:p>
        </w:tc>
        <w:tc>
          <w:tcPr>
            <w:tcW w:w="439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14BBDED3" w14:textId="77777777" w:rsidR="00BD476C" w:rsidRDefault="00D9741D">
            <w:pPr>
              <w:spacing w:after="0" w:line="259" w:lineRule="auto"/>
              <w:ind w:left="0" w:right="24" w:firstLine="0"/>
              <w:jc w:val="center"/>
            </w:pPr>
            <w:r>
              <w:rPr>
                <w:sz w:val="20"/>
              </w:rPr>
              <w:t xml:space="preserve">(0) AUTH CODE: XXXXXX </w:t>
            </w:r>
          </w:p>
        </w:tc>
        <w:tc>
          <w:tcPr>
            <w:tcW w:w="2409"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066001A6" w14:textId="77777777" w:rsidR="00BD476C" w:rsidRDefault="00D9741D">
            <w:pPr>
              <w:spacing w:after="0" w:line="259" w:lineRule="auto"/>
              <w:ind w:left="2" w:firstLine="0"/>
              <w:jc w:val="center"/>
            </w:pPr>
            <w:r>
              <w:rPr>
                <w:sz w:val="20"/>
              </w:rPr>
              <w:t xml:space="preserve">ACCEPTED </w:t>
            </w:r>
          </w:p>
        </w:tc>
      </w:tr>
      <w:tr w:rsidR="00BD476C" w14:paraId="093D6717" w14:textId="77777777">
        <w:trPr>
          <w:trHeight w:val="604"/>
        </w:trPr>
        <w:tc>
          <w:tcPr>
            <w:tcW w:w="1841"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2BEC43E6" w14:textId="77777777" w:rsidR="00BD476C" w:rsidRDefault="00D9741D">
            <w:pPr>
              <w:spacing w:after="0" w:line="259" w:lineRule="auto"/>
              <w:ind w:left="0" w:right="15" w:firstLine="0"/>
              <w:jc w:val="center"/>
            </w:pPr>
            <w:r>
              <w:rPr>
                <w:sz w:val="20"/>
              </w:rPr>
              <w:t xml:space="preserve">2500 (25.00) </w:t>
            </w:r>
          </w:p>
        </w:tc>
        <w:tc>
          <w:tcPr>
            <w:tcW w:w="1839"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21F5A600" w14:textId="77777777" w:rsidR="00BD476C" w:rsidRDefault="00D9741D">
            <w:pPr>
              <w:spacing w:after="0" w:line="259" w:lineRule="auto"/>
              <w:ind w:left="0" w:right="14" w:firstLine="0"/>
              <w:jc w:val="center"/>
            </w:pPr>
            <w:r>
              <w:rPr>
                <w:sz w:val="20"/>
              </w:rPr>
              <w:t xml:space="preserve">4999 (49.99) </w:t>
            </w:r>
          </w:p>
        </w:tc>
        <w:tc>
          <w:tcPr>
            <w:tcW w:w="439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67EE0080" w14:textId="77777777" w:rsidR="00BD476C" w:rsidRDefault="00D9741D">
            <w:pPr>
              <w:spacing w:after="0" w:line="259" w:lineRule="auto"/>
              <w:ind w:left="0" w:right="24" w:firstLine="0"/>
              <w:jc w:val="center"/>
            </w:pPr>
            <w:r>
              <w:rPr>
                <w:sz w:val="20"/>
              </w:rPr>
              <w:t xml:space="preserve">(0) AUTH CODE: XXXXXX </w:t>
            </w:r>
          </w:p>
        </w:tc>
        <w:tc>
          <w:tcPr>
            <w:tcW w:w="2409"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309618AD" w14:textId="77777777" w:rsidR="00BD476C" w:rsidRDefault="00D9741D">
            <w:pPr>
              <w:spacing w:after="0" w:line="259" w:lineRule="auto"/>
              <w:ind w:left="3" w:firstLine="0"/>
              <w:jc w:val="center"/>
            </w:pPr>
            <w:r>
              <w:rPr>
                <w:sz w:val="20"/>
              </w:rPr>
              <w:t xml:space="preserve">REJECTED </w:t>
            </w:r>
          </w:p>
        </w:tc>
      </w:tr>
      <w:tr w:rsidR="00BD476C" w14:paraId="28AAF6DB" w14:textId="77777777">
        <w:trPr>
          <w:trHeight w:val="603"/>
        </w:trPr>
        <w:tc>
          <w:tcPr>
            <w:tcW w:w="1841"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13A8805A" w14:textId="77777777" w:rsidR="00BD476C" w:rsidRDefault="00D9741D">
            <w:pPr>
              <w:spacing w:after="0" w:line="259" w:lineRule="auto"/>
              <w:ind w:left="0" w:right="15" w:firstLine="0"/>
              <w:jc w:val="center"/>
            </w:pPr>
            <w:r>
              <w:rPr>
                <w:sz w:val="20"/>
              </w:rPr>
              <w:t xml:space="preserve">5000 (50.00) </w:t>
            </w:r>
          </w:p>
        </w:tc>
        <w:tc>
          <w:tcPr>
            <w:tcW w:w="1839"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4250A981" w14:textId="77777777" w:rsidR="00BD476C" w:rsidRDefault="00D9741D">
            <w:pPr>
              <w:spacing w:after="0" w:line="259" w:lineRule="auto"/>
              <w:ind w:left="0" w:right="16" w:firstLine="0"/>
              <w:jc w:val="center"/>
            </w:pPr>
            <w:r>
              <w:rPr>
                <w:sz w:val="20"/>
              </w:rPr>
              <w:t xml:space="preserve">7499 (74.99) </w:t>
            </w:r>
          </w:p>
        </w:tc>
        <w:tc>
          <w:tcPr>
            <w:tcW w:w="439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2B83852B" w14:textId="77777777" w:rsidR="00BD476C" w:rsidRDefault="00D9741D">
            <w:pPr>
              <w:spacing w:after="0" w:line="259" w:lineRule="auto"/>
              <w:ind w:left="0" w:right="15" w:firstLine="0"/>
              <w:jc w:val="center"/>
            </w:pPr>
            <w:r>
              <w:rPr>
                <w:sz w:val="16"/>
              </w:rPr>
              <w:t xml:space="preserve">(1) CARD REFERRED </w:t>
            </w:r>
          </w:p>
          <w:p w14:paraId="6F988B26" w14:textId="77777777" w:rsidR="00BD476C" w:rsidRDefault="00D9741D">
            <w:pPr>
              <w:spacing w:after="0" w:line="259" w:lineRule="auto"/>
              <w:ind w:left="0" w:right="18" w:firstLine="0"/>
              <w:jc w:val="center"/>
            </w:pPr>
            <w:r>
              <w:rPr>
                <w:sz w:val="16"/>
              </w:rPr>
              <w:t xml:space="preserve">(0) AUTH CODE: XXXXXX </w:t>
            </w:r>
          </w:p>
        </w:tc>
        <w:tc>
          <w:tcPr>
            <w:tcW w:w="2409"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4A1F2A6A" w14:textId="77777777" w:rsidR="00BD476C" w:rsidRDefault="00D9741D">
            <w:pPr>
              <w:spacing w:after="0" w:line="259" w:lineRule="auto"/>
              <w:ind w:left="2" w:firstLine="0"/>
              <w:jc w:val="center"/>
            </w:pPr>
            <w:r>
              <w:rPr>
                <w:sz w:val="20"/>
              </w:rPr>
              <w:t xml:space="preserve">ACCEPTED </w:t>
            </w:r>
          </w:p>
        </w:tc>
      </w:tr>
      <w:tr w:rsidR="00BD476C" w14:paraId="0F501F7F" w14:textId="77777777">
        <w:trPr>
          <w:trHeight w:val="605"/>
        </w:trPr>
        <w:tc>
          <w:tcPr>
            <w:tcW w:w="1841"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41CCFAF0" w14:textId="77777777" w:rsidR="00BD476C" w:rsidRDefault="00D9741D">
            <w:pPr>
              <w:spacing w:after="0" w:line="259" w:lineRule="auto"/>
              <w:ind w:left="0" w:right="15" w:firstLine="0"/>
              <w:jc w:val="center"/>
            </w:pPr>
            <w:r>
              <w:rPr>
                <w:sz w:val="20"/>
              </w:rPr>
              <w:t xml:space="preserve">7500 (75.00) </w:t>
            </w:r>
          </w:p>
        </w:tc>
        <w:tc>
          <w:tcPr>
            <w:tcW w:w="1839"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6FC398AF" w14:textId="77777777" w:rsidR="00BD476C" w:rsidRDefault="00D9741D">
            <w:pPr>
              <w:spacing w:after="0" w:line="259" w:lineRule="auto"/>
              <w:ind w:left="0" w:right="14" w:firstLine="0"/>
              <w:jc w:val="center"/>
            </w:pPr>
            <w:r>
              <w:rPr>
                <w:sz w:val="20"/>
              </w:rPr>
              <w:t xml:space="preserve">9999 (99.99) </w:t>
            </w:r>
          </w:p>
        </w:tc>
        <w:tc>
          <w:tcPr>
            <w:tcW w:w="439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3DC56710" w14:textId="77777777" w:rsidR="00BD476C" w:rsidRDefault="00D9741D">
            <w:pPr>
              <w:spacing w:after="0" w:line="259" w:lineRule="auto"/>
              <w:ind w:left="0" w:right="15" w:firstLine="0"/>
              <w:jc w:val="center"/>
            </w:pPr>
            <w:r>
              <w:rPr>
                <w:sz w:val="16"/>
              </w:rPr>
              <w:t xml:space="preserve">(1) CARD REFERRED </w:t>
            </w:r>
          </w:p>
          <w:p w14:paraId="590FA375" w14:textId="77777777" w:rsidR="00BD476C" w:rsidRDefault="00D9741D">
            <w:pPr>
              <w:spacing w:after="0" w:line="259" w:lineRule="auto"/>
              <w:ind w:left="0" w:right="18" w:firstLine="0"/>
              <w:jc w:val="center"/>
            </w:pPr>
            <w:r>
              <w:rPr>
                <w:sz w:val="16"/>
              </w:rPr>
              <w:t xml:space="preserve">(0) AUTH CODE: XXXXXX </w:t>
            </w:r>
          </w:p>
        </w:tc>
        <w:tc>
          <w:tcPr>
            <w:tcW w:w="2409"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47FEA6C1" w14:textId="77777777" w:rsidR="00BD476C" w:rsidRDefault="00D9741D">
            <w:pPr>
              <w:spacing w:after="0" w:line="259" w:lineRule="auto"/>
              <w:ind w:left="3" w:firstLine="0"/>
              <w:jc w:val="center"/>
            </w:pPr>
            <w:r>
              <w:rPr>
                <w:sz w:val="20"/>
              </w:rPr>
              <w:t xml:space="preserve">REJECTED </w:t>
            </w:r>
          </w:p>
        </w:tc>
      </w:tr>
      <w:tr w:rsidR="00BD476C" w14:paraId="6A879D3A" w14:textId="77777777">
        <w:trPr>
          <w:trHeight w:val="604"/>
        </w:trPr>
        <w:tc>
          <w:tcPr>
            <w:tcW w:w="1841"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0FD4F566" w14:textId="77777777" w:rsidR="00BD476C" w:rsidRDefault="00D9741D">
            <w:pPr>
              <w:spacing w:after="0" w:line="259" w:lineRule="auto"/>
              <w:ind w:left="30" w:firstLine="0"/>
              <w:jc w:val="center"/>
            </w:pPr>
            <w:r>
              <w:rPr>
                <w:sz w:val="20"/>
              </w:rPr>
              <w:t xml:space="preserve">10000 (100.00) </w:t>
            </w:r>
          </w:p>
        </w:tc>
        <w:tc>
          <w:tcPr>
            <w:tcW w:w="1839"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77D70E9C" w14:textId="77777777" w:rsidR="00BD476C" w:rsidRDefault="00D9741D">
            <w:pPr>
              <w:spacing w:after="0" w:line="259" w:lineRule="auto"/>
              <w:ind w:left="32" w:firstLine="0"/>
              <w:jc w:val="center"/>
            </w:pPr>
            <w:r>
              <w:rPr>
                <w:sz w:val="20"/>
              </w:rPr>
              <w:t xml:space="preserve">14999 (149.99) </w:t>
            </w:r>
          </w:p>
        </w:tc>
        <w:tc>
          <w:tcPr>
            <w:tcW w:w="439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10587E98" w14:textId="77777777" w:rsidR="00BD476C" w:rsidRDefault="00D9741D">
            <w:pPr>
              <w:spacing w:after="0" w:line="259" w:lineRule="auto"/>
              <w:ind w:left="0" w:right="24" w:firstLine="0"/>
              <w:jc w:val="center"/>
            </w:pPr>
            <w:r>
              <w:rPr>
                <w:sz w:val="20"/>
              </w:rPr>
              <w:t xml:space="preserve">(5) CARD DECLINED </w:t>
            </w:r>
          </w:p>
        </w:tc>
        <w:tc>
          <w:tcPr>
            <w:tcW w:w="2409"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2DFD53E1" w14:textId="77777777" w:rsidR="00BD476C" w:rsidRDefault="00D9741D">
            <w:pPr>
              <w:spacing w:after="0" w:line="259" w:lineRule="auto"/>
              <w:ind w:left="6" w:firstLine="0"/>
              <w:jc w:val="center"/>
            </w:pPr>
            <w:r>
              <w:rPr>
                <w:sz w:val="20"/>
              </w:rPr>
              <w:t xml:space="preserve">N/A </w:t>
            </w:r>
          </w:p>
        </w:tc>
      </w:tr>
      <w:tr w:rsidR="00BD476C" w14:paraId="7759212B" w14:textId="77777777">
        <w:trPr>
          <w:trHeight w:val="602"/>
        </w:trPr>
        <w:tc>
          <w:tcPr>
            <w:tcW w:w="1841"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6FA7A6A4" w14:textId="77777777" w:rsidR="00BD476C" w:rsidRDefault="00D9741D">
            <w:pPr>
              <w:spacing w:after="0" w:line="259" w:lineRule="auto"/>
              <w:ind w:left="30" w:firstLine="0"/>
              <w:jc w:val="center"/>
            </w:pPr>
            <w:r>
              <w:rPr>
                <w:sz w:val="20"/>
              </w:rPr>
              <w:t xml:space="preserve">15000 (150.00) </w:t>
            </w:r>
          </w:p>
        </w:tc>
        <w:tc>
          <w:tcPr>
            <w:tcW w:w="1839"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0DB0C2FD" w14:textId="77777777" w:rsidR="00BD476C" w:rsidRDefault="00D9741D">
            <w:pPr>
              <w:spacing w:after="0" w:line="259" w:lineRule="auto"/>
              <w:ind w:left="30" w:firstLine="0"/>
              <w:jc w:val="center"/>
            </w:pPr>
            <w:r>
              <w:rPr>
                <w:sz w:val="20"/>
              </w:rPr>
              <w:t xml:space="preserve">19999 (199.99) </w:t>
            </w:r>
          </w:p>
        </w:tc>
        <w:tc>
          <w:tcPr>
            <w:tcW w:w="439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51351C7B" w14:textId="77777777" w:rsidR="00BD476C" w:rsidRDefault="00D9741D">
            <w:pPr>
              <w:spacing w:after="0" w:line="259" w:lineRule="auto"/>
              <w:ind w:left="0" w:right="29" w:firstLine="0"/>
              <w:jc w:val="center"/>
            </w:pPr>
            <w:r>
              <w:rPr>
                <w:sz w:val="20"/>
              </w:rPr>
              <w:t xml:space="preserve">(4) CARD </w:t>
            </w:r>
            <w:r>
              <w:rPr>
                <w:sz w:val="20"/>
              </w:rPr>
              <w:t xml:space="preserve">DECLINED – KEEP CARD </w:t>
            </w:r>
          </w:p>
        </w:tc>
        <w:tc>
          <w:tcPr>
            <w:tcW w:w="2409"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7D9279D7" w14:textId="77777777" w:rsidR="00BD476C" w:rsidRDefault="00D9741D">
            <w:pPr>
              <w:spacing w:after="0" w:line="259" w:lineRule="auto"/>
              <w:ind w:left="6" w:firstLine="0"/>
              <w:jc w:val="center"/>
            </w:pPr>
            <w:r>
              <w:rPr>
                <w:sz w:val="20"/>
              </w:rPr>
              <w:t xml:space="preserve">N/A </w:t>
            </w:r>
          </w:p>
        </w:tc>
      </w:tr>
      <w:tr w:rsidR="00BD476C" w14:paraId="32492637" w14:textId="77777777">
        <w:trPr>
          <w:trHeight w:val="604"/>
        </w:trPr>
        <w:tc>
          <w:tcPr>
            <w:tcW w:w="1841"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315A5666" w14:textId="77777777" w:rsidR="00BD476C" w:rsidRDefault="00D9741D">
            <w:pPr>
              <w:spacing w:after="0" w:line="259" w:lineRule="auto"/>
              <w:ind w:left="30" w:firstLine="0"/>
              <w:jc w:val="center"/>
            </w:pPr>
            <w:r>
              <w:rPr>
                <w:sz w:val="20"/>
              </w:rPr>
              <w:t xml:space="preserve">20000 (200.00) </w:t>
            </w:r>
          </w:p>
        </w:tc>
        <w:tc>
          <w:tcPr>
            <w:tcW w:w="1839"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71B1508E" w14:textId="77777777" w:rsidR="00BD476C" w:rsidRDefault="00D9741D">
            <w:pPr>
              <w:spacing w:after="0" w:line="259" w:lineRule="auto"/>
              <w:ind w:left="30" w:firstLine="0"/>
              <w:jc w:val="center"/>
            </w:pPr>
            <w:r>
              <w:rPr>
                <w:sz w:val="20"/>
              </w:rPr>
              <w:t xml:space="preserve">24999 (249.99) </w:t>
            </w:r>
          </w:p>
        </w:tc>
        <w:tc>
          <w:tcPr>
            <w:tcW w:w="439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3A6C5F0F" w14:textId="77777777" w:rsidR="00BD476C" w:rsidRDefault="00D9741D">
            <w:pPr>
              <w:spacing w:after="0" w:line="259" w:lineRule="auto"/>
              <w:ind w:left="0" w:right="21" w:firstLine="0"/>
              <w:jc w:val="center"/>
            </w:pPr>
            <w:r>
              <w:rPr>
                <w:sz w:val="16"/>
              </w:rPr>
              <w:t xml:space="preserve">(65) CARD DECLINED - SCA REQUIRED </w:t>
            </w:r>
          </w:p>
          <w:p w14:paraId="6A878582" w14:textId="77777777" w:rsidR="00BD476C" w:rsidRDefault="00D9741D">
            <w:pPr>
              <w:spacing w:after="0" w:line="259" w:lineRule="auto"/>
              <w:ind w:left="0" w:right="16" w:firstLine="0"/>
              <w:jc w:val="center"/>
            </w:pPr>
            <w:r>
              <w:rPr>
                <w:sz w:val="16"/>
              </w:rPr>
              <w:t xml:space="preserve">(0) AUTH CODE: XXXXXX </w:t>
            </w:r>
          </w:p>
        </w:tc>
        <w:tc>
          <w:tcPr>
            <w:tcW w:w="2409"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6C19BBDE" w14:textId="77777777" w:rsidR="00BD476C" w:rsidRDefault="00D9741D">
            <w:pPr>
              <w:spacing w:after="0" w:line="259" w:lineRule="auto"/>
              <w:ind w:left="2" w:firstLine="0"/>
              <w:jc w:val="center"/>
            </w:pPr>
            <w:r>
              <w:rPr>
                <w:sz w:val="20"/>
              </w:rPr>
              <w:t xml:space="preserve">ACCEPTED </w:t>
            </w:r>
          </w:p>
        </w:tc>
      </w:tr>
      <w:tr w:rsidR="00BD476C" w14:paraId="7F01DF54" w14:textId="77777777">
        <w:trPr>
          <w:trHeight w:val="603"/>
        </w:trPr>
        <w:tc>
          <w:tcPr>
            <w:tcW w:w="1841"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3B4BDB7B" w14:textId="77777777" w:rsidR="00BD476C" w:rsidRDefault="00D9741D">
            <w:pPr>
              <w:spacing w:after="0" w:line="259" w:lineRule="auto"/>
              <w:ind w:left="32" w:firstLine="0"/>
              <w:jc w:val="center"/>
            </w:pPr>
            <w:r>
              <w:rPr>
                <w:sz w:val="20"/>
              </w:rPr>
              <w:t xml:space="preserve">25000 (250.00) </w:t>
            </w:r>
          </w:p>
        </w:tc>
        <w:tc>
          <w:tcPr>
            <w:tcW w:w="1839"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682FCCCE" w14:textId="77777777" w:rsidR="00BD476C" w:rsidRDefault="00D9741D">
            <w:pPr>
              <w:spacing w:after="0" w:line="259" w:lineRule="auto"/>
              <w:ind w:left="30" w:firstLine="0"/>
              <w:jc w:val="center"/>
            </w:pPr>
            <w:r>
              <w:rPr>
                <w:sz w:val="20"/>
              </w:rPr>
              <w:t xml:space="preserve">29999 (299.99) </w:t>
            </w:r>
          </w:p>
        </w:tc>
        <w:tc>
          <w:tcPr>
            <w:tcW w:w="439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0CD0F3D9" w14:textId="77777777" w:rsidR="00BD476C" w:rsidRDefault="00D9741D">
            <w:pPr>
              <w:spacing w:after="0" w:line="259" w:lineRule="auto"/>
              <w:ind w:left="0" w:right="23" w:firstLine="0"/>
              <w:jc w:val="center"/>
            </w:pPr>
            <w:r>
              <w:rPr>
                <w:sz w:val="16"/>
              </w:rPr>
              <w:t xml:space="preserve">(65) CARD DECLINED – SCA REQUIRED </w:t>
            </w:r>
          </w:p>
          <w:p w14:paraId="47278CB8" w14:textId="77777777" w:rsidR="00BD476C" w:rsidRDefault="00D9741D">
            <w:pPr>
              <w:spacing w:after="0" w:line="259" w:lineRule="auto"/>
              <w:ind w:left="0" w:right="14" w:firstLine="0"/>
              <w:jc w:val="center"/>
            </w:pPr>
            <w:r>
              <w:rPr>
                <w:sz w:val="16"/>
              </w:rPr>
              <w:t xml:space="preserve">(5) CARD DECLINED </w:t>
            </w:r>
          </w:p>
        </w:tc>
        <w:tc>
          <w:tcPr>
            <w:tcW w:w="2409"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534E5439" w14:textId="77777777" w:rsidR="00BD476C" w:rsidRDefault="00D9741D">
            <w:pPr>
              <w:spacing w:after="0" w:line="259" w:lineRule="auto"/>
              <w:ind w:left="6" w:firstLine="0"/>
              <w:jc w:val="center"/>
            </w:pPr>
            <w:r>
              <w:rPr>
                <w:sz w:val="20"/>
              </w:rPr>
              <w:t xml:space="preserve">N/A </w:t>
            </w:r>
          </w:p>
        </w:tc>
      </w:tr>
    </w:tbl>
    <w:p w14:paraId="05E18471" w14:textId="77777777" w:rsidR="00BD476C" w:rsidRDefault="00D9741D">
      <w:pPr>
        <w:spacing w:after="26"/>
        <w:ind w:left="255" w:right="14"/>
      </w:pPr>
      <w:r>
        <w:t xml:space="preserve">Any other amount will return a </w:t>
      </w:r>
      <w:r>
        <w:rPr>
          <w:rFonts w:ascii="Courier New" w:eastAsia="Courier New" w:hAnsi="Courier New" w:cs="Courier New"/>
          <w:b/>
        </w:rPr>
        <w:t xml:space="preserve">responseCode </w:t>
      </w:r>
      <w:r>
        <w:t xml:space="preserve">of </w:t>
      </w:r>
      <w:r>
        <w:rPr>
          <w:b/>
        </w:rPr>
        <w:t>66311 (Invalid Test Amount)</w:t>
      </w:r>
      <w:r>
        <w:t xml:space="preserve">. </w:t>
      </w:r>
    </w:p>
    <w:p w14:paraId="37A29E52" w14:textId="77777777" w:rsidR="00BD476C" w:rsidRDefault="00D9741D">
      <w:pPr>
        <w:spacing w:after="0" w:line="259" w:lineRule="auto"/>
        <w:ind w:left="0" w:firstLine="0"/>
      </w:pPr>
      <w:r>
        <w:t xml:space="preserve"> </w:t>
      </w:r>
    </w:p>
    <w:p w14:paraId="74A07D43" w14:textId="77777777" w:rsidR="00BD476C" w:rsidRDefault="00D9741D">
      <w:pPr>
        <w:ind w:left="255" w:right="730"/>
        <w:jc w:val="both"/>
      </w:pPr>
      <w:r>
        <w:t xml:space="preserve">The settlement outcome only applies to transactions which reach settlement due to being successfully authorised and captured and not cancelled. The amount captured is used </w:t>
      </w:r>
      <w:r>
        <w:t xml:space="preserve">when determining the settlement outcome rather than the amount authorised. </w:t>
      </w:r>
    </w:p>
    <w:p w14:paraId="4BF26C80" w14:textId="77777777" w:rsidR="00BD476C" w:rsidRDefault="00D9741D">
      <w:pPr>
        <w:ind w:left="255" w:right="14"/>
      </w:pPr>
      <w:r>
        <w:t xml:space="preserve">The range 5000 to 9999 can be used to test manual authorisations. If the transaction does not contain an </w:t>
      </w:r>
      <w:r>
        <w:rPr>
          <w:rFonts w:ascii="Courier New" w:eastAsia="Courier New" w:hAnsi="Courier New" w:cs="Courier New"/>
          <w:b/>
        </w:rPr>
        <w:t xml:space="preserve">authorisationCode </w:t>
      </w:r>
      <w:r>
        <w:t xml:space="preserve">request field, then the Simulator will return a </w:t>
      </w:r>
      <w:r>
        <w:rPr>
          <w:rFonts w:ascii="Courier New" w:eastAsia="Courier New" w:hAnsi="Courier New" w:cs="Courier New"/>
          <w:b/>
        </w:rPr>
        <w:t xml:space="preserve">responseCode </w:t>
      </w:r>
      <w:r>
        <w:t xml:space="preserve">of </w:t>
      </w:r>
      <w:r>
        <w:rPr>
          <w:b/>
        </w:rPr>
        <w:t>1 (CARD REFERRED)</w:t>
      </w:r>
      <w:r>
        <w:t xml:space="preserve">. If it does, then it will return a </w:t>
      </w:r>
      <w:r>
        <w:rPr>
          <w:rFonts w:ascii="Courier New" w:eastAsia="Courier New" w:hAnsi="Courier New" w:cs="Courier New"/>
          <w:b/>
        </w:rPr>
        <w:t xml:space="preserve">responseCode </w:t>
      </w:r>
      <w:r>
        <w:t xml:space="preserve">of </w:t>
      </w:r>
      <w:r>
        <w:rPr>
          <w:b/>
        </w:rPr>
        <w:t>0 (SUCCESS)</w:t>
      </w:r>
      <w:r>
        <w:t xml:space="preserve">, with an amount between 50000 and 7499 being accepted at settlement and an amount of 7500 to 9999 being rejected. </w:t>
      </w:r>
    </w:p>
    <w:p w14:paraId="2E393967" w14:textId="77777777" w:rsidR="00BD476C" w:rsidRDefault="00D9741D">
      <w:pPr>
        <w:spacing w:after="0" w:line="259" w:lineRule="auto"/>
        <w:ind w:left="0" w:firstLine="0"/>
      </w:pPr>
      <w:r>
        <w:rPr>
          <w:sz w:val="23"/>
        </w:rPr>
        <w:t xml:space="preserve"> </w:t>
      </w:r>
    </w:p>
    <w:p w14:paraId="645BE228" w14:textId="77777777" w:rsidR="00BD476C" w:rsidRDefault="00D9741D">
      <w:pPr>
        <w:spacing w:after="28"/>
        <w:ind w:left="255" w:right="14"/>
      </w:pPr>
      <w:r>
        <w:t>The range 20000 to 29999 can be used to test SCA soft declines. If the transaction is eligible</w:t>
      </w:r>
      <w:r>
        <w:rPr>
          <w:vertAlign w:val="superscript"/>
        </w:rPr>
        <w:footnoteReference w:id="60"/>
      </w:r>
      <w:r>
        <w:rPr>
          <w:vertAlign w:val="superscript"/>
        </w:rPr>
        <w:t xml:space="preserve"> </w:t>
      </w:r>
      <w:r>
        <w:t xml:space="preserve">to request SCA then the Simulator will return a </w:t>
      </w:r>
      <w:r>
        <w:rPr>
          <w:rFonts w:ascii="Courier New" w:eastAsia="Courier New" w:hAnsi="Courier New" w:cs="Courier New"/>
          <w:b/>
        </w:rPr>
        <w:t xml:space="preserve">responseCode </w:t>
      </w:r>
      <w:r>
        <w:t xml:space="preserve">of </w:t>
      </w:r>
      <w:r>
        <w:rPr>
          <w:b/>
        </w:rPr>
        <w:t>65 (SCA REQUIRED</w:t>
      </w:r>
      <w:r>
        <w:t xml:space="preserve">). If not, </w:t>
      </w:r>
      <w:r>
        <w:lastRenderedPageBreak/>
        <w:t xml:space="preserve">then it will return a </w:t>
      </w:r>
      <w:r>
        <w:rPr>
          <w:rFonts w:ascii="Courier New" w:eastAsia="Courier New" w:hAnsi="Courier New" w:cs="Courier New"/>
          <w:b/>
        </w:rPr>
        <w:t xml:space="preserve">responseCode </w:t>
      </w:r>
      <w:r>
        <w:t xml:space="preserve">of </w:t>
      </w:r>
      <w:r>
        <w:rPr>
          <w:b/>
        </w:rPr>
        <w:t xml:space="preserve">0 (SUCCESS) </w:t>
      </w:r>
      <w:r>
        <w:t xml:space="preserve">for the range 20000 to 24999 or </w:t>
      </w:r>
      <w:r>
        <w:rPr>
          <w:b/>
        </w:rPr>
        <w:t xml:space="preserve">5 (DO NOT HONOR) </w:t>
      </w:r>
      <w:r>
        <w:t>for the range 25000 to 29999</w:t>
      </w:r>
      <w:r>
        <w:rPr>
          <w:b/>
        </w:rPr>
        <w:t xml:space="preserve">. </w:t>
      </w:r>
      <w:r>
        <w:t xml:space="preserve">Successful transactions will be approved at settlement. </w:t>
      </w:r>
    </w:p>
    <w:p w14:paraId="34000C26" w14:textId="77777777" w:rsidR="00BD476C" w:rsidRDefault="00D9741D">
      <w:pPr>
        <w:spacing w:after="0" w:line="259" w:lineRule="auto"/>
        <w:ind w:left="0" w:firstLine="0"/>
      </w:pPr>
      <w:r>
        <w:rPr>
          <w:sz w:val="20"/>
        </w:rPr>
        <w:t xml:space="preserve"> </w:t>
      </w:r>
    </w:p>
    <w:p w14:paraId="00DECBB3" w14:textId="77777777" w:rsidR="00BD476C" w:rsidRDefault="00D9741D">
      <w:pPr>
        <w:spacing w:after="0" w:line="259" w:lineRule="auto"/>
        <w:ind w:left="0" w:firstLine="0"/>
      </w:pPr>
      <w:r>
        <w:rPr>
          <w:sz w:val="20"/>
        </w:rPr>
        <w:t xml:space="preserve"> </w:t>
      </w:r>
    </w:p>
    <w:p w14:paraId="7E3946D9" w14:textId="77777777" w:rsidR="00BD476C" w:rsidRDefault="00D9741D">
      <w:pPr>
        <w:spacing w:after="0" w:line="259" w:lineRule="auto"/>
        <w:ind w:left="0" w:firstLine="0"/>
      </w:pPr>
      <w:r>
        <w:rPr>
          <w:sz w:val="20"/>
        </w:rPr>
        <w:t xml:space="preserve"> </w:t>
      </w:r>
    </w:p>
    <w:p w14:paraId="765FF535" w14:textId="77777777" w:rsidR="00BD476C" w:rsidRDefault="00D9741D">
      <w:pPr>
        <w:spacing w:after="0" w:line="259" w:lineRule="auto"/>
        <w:ind w:left="0" w:firstLine="0"/>
      </w:pPr>
      <w:r>
        <w:rPr>
          <w:sz w:val="20"/>
        </w:rPr>
        <w:t xml:space="preserve"> </w:t>
      </w:r>
    </w:p>
    <w:p w14:paraId="5A4ED9BB" w14:textId="77777777" w:rsidR="00BD476C" w:rsidRDefault="00D9741D">
      <w:pPr>
        <w:spacing w:after="0" w:line="259" w:lineRule="auto"/>
        <w:ind w:left="0" w:firstLine="0"/>
      </w:pPr>
      <w:r>
        <w:rPr>
          <w:sz w:val="20"/>
        </w:rPr>
        <w:t xml:space="preserve"> </w:t>
      </w:r>
    </w:p>
    <w:p w14:paraId="1E03AEEE" w14:textId="77777777" w:rsidR="00BD476C" w:rsidRDefault="00D9741D">
      <w:pPr>
        <w:spacing w:after="0" w:line="259" w:lineRule="auto"/>
        <w:ind w:left="0" w:firstLine="0"/>
      </w:pPr>
      <w:r>
        <w:rPr>
          <w:sz w:val="20"/>
        </w:rPr>
        <w:t xml:space="preserve"> </w:t>
      </w:r>
    </w:p>
    <w:p w14:paraId="0E5AABB1" w14:textId="77777777" w:rsidR="00BD476C" w:rsidRDefault="00D9741D">
      <w:pPr>
        <w:spacing w:after="0" w:line="259" w:lineRule="auto"/>
        <w:ind w:left="0" w:firstLine="0"/>
      </w:pPr>
      <w:r>
        <w:rPr>
          <w:sz w:val="20"/>
        </w:rPr>
        <w:t xml:space="preserve"> </w:t>
      </w:r>
    </w:p>
    <w:p w14:paraId="477966DD" w14:textId="77777777" w:rsidR="00BD476C" w:rsidRDefault="00D9741D">
      <w:pPr>
        <w:spacing w:after="0" w:line="259" w:lineRule="auto"/>
        <w:ind w:left="0" w:firstLine="0"/>
      </w:pPr>
      <w:r>
        <w:rPr>
          <w:sz w:val="20"/>
        </w:rPr>
        <w:t xml:space="preserve"> </w:t>
      </w:r>
    </w:p>
    <w:p w14:paraId="176C03A8" w14:textId="77777777" w:rsidR="00BD476C" w:rsidRDefault="00D9741D">
      <w:pPr>
        <w:spacing w:after="0" w:line="259" w:lineRule="auto"/>
        <w:ind w:left="0" w:firstLine="0"/>
      </w:pPr>
      <w:r>
        <w:rPr>
          <w:sz w:val="20"/>
        </w:rPr>
        <w:t xml:space="preserve"> </w:t>
      </w:r>
    </w:p>
    <w:p w14:paraId="25D4EF91" w14:textId="77777777" w:rsidR="00BD476C" w:rsidRDefault="00D9741D">
      <w:pPr>
        <w:spacing w:after="0" w:line="259" w:lineRule="auto"/>
        <w:ind w:left="0" w:firstLine="0"/>
      </w:pPr>
      <w:r>
        <w:rPr>
          <w:sz w:val="20"/>
        </w:rPr>
        <w:t xml:space="preserve"> </w:t>
      </w:r>
    </w:p>
    <w:p w14:paraId="74F7559B" w14:textId="77777777" w:rsidR="00BD476C" w:rsidRDefault="00D9741D">
      <w:pPr>
        <w:spacing w:after="0" w:line="259" w:lineRule="auto"/>
        <w:ind w:left="0" w:firstLine="0"/>
      </w:pPr>
      <w:r>
        <w:rPr>
          <w:sz w:val="20"/>
        </w:rPr>
        <w:t xml:space="preserve"> </w:t>
      </w:r>
    </w:p>
    <w:p w14:paraId="4F9C0389" w14:textId="77777777" w:rsidR="00BD476C" w:rsidRDefault="00D9741D">
      <w:pPr>
        <w:spacing w:after="0" w:line="259" w:lineRule="auto"/>
        <w:ind w:left="0" w:firstLine="0"/>
      </w:pPr>
      <w:r>
        <w:rPr>
          <w:sz w:val="20"/>
        </w:rPr>
        <w:t xml:space="preserve"> </w:t>
      </w:r>
    </w:p>
    <w:p w14:paraId="2F406BB9" w14:textId="77777777" w:rsidR="00BD476C" w:rsidRDefault="00D9741D">
      <w:pPr>
        <w:spacing w:after="0" w:line="259" w:lineRule="auto"/>
        <w:ind w:left="0" w:firstLine="0"/>
      </w:pPr>
      <w:r>
        <w:rPr>
          <w:sz w:val="20"/>
        </w:rPr>
        <w:t xml:space="preserve"> </w:t>
      </w:r>
    </w:p>
    <w:p w14:paraId="55716096" w14:textId="77777777" w:rsidR="00BD476C" w:rsidRDefault="00D9741D">
      <w:pPr>
        <w:spacing w:after="0" w:line="259" w:lineRule="auto"/>
        <w:ind w:left="0" w:firstLine="0"/>
      </w:pPr>
      <w:r>
        <w:rPr>
          <w:sz w:val="20"/>
        </w:rPr>
        <w:t xml:space="preserve"> </w:t>
      </w:r>
    </w:p>
    <w:p w14:paraId="79934629" w14:textId="77777777" w:rsidR="00BD476C" w:rsidRDefault="00D9741D">
      <w:pPr>
        <w:spacing w:after="0" w:line="259" w:lineRule="auto"/>
        <w:ind w:left="0" w:firstLine="0"/>
      </w:pPr>
      <w:r>
        <w:rPr>
          <w:sz w:val="20"/>
        </w:rPr>
        <w:t xml:space="preserve"> </w:t>
      </w:r>
    </w:p>
    <w:p w14:paraId="21F793C6" w14:textId="77777777" w:rsidR="00BD476C" w:rsidRDefault="00D9741D">
      <w:pPr>
        <w:spacing w:after="0" w:line="259" w:lineRule="auto"/>
        <w:ind w:left="0" w:firstLine="0"/>
      </w:pPr>
      <w:r>
        <w:rPr>
          <w:sz w:val="20"/>
        </w:rPr>
        <w:t xml:space="preserve"> </w:t>
      </w:r>
    </w:p>
    <w:p w14:paraId="31ECD697" w14:textId="77777777" w:rsidR="00BD476C" w:rsidRDefault="00D9741D">
      <w:pPr>
        <w:spacing w:after="0" w:line="259" w:lineRule="auto"/>
        <w:ind w:left="0" w:firstLine="0"/>
      </w:pPr>
      <w:r>
        <w:rPr>
          <w:sz w:val="20"/>
        </w:rPr>
        <w:t xml:space="preserve"> </w:t>
      </w:r>
    </w:p>
    <w:p w14:paraId="65F13984" w14:textId="77777777" w:rsidR="00BD476C" w:rsidRDefault="00D9741D">
      <w:pPr>
        <w:spacing w:after="0" w:line="259" w:lineRule="auto"/>
        <w:ind w:left="0" w:firstLine="0"/>
      </w:pPr>
      <w:r>
        <w:rPr>
          <w:sz w:val="20"/>
        </w:rPr>
        <w:t xml:space="preserve"> </w:t>
      </w:r>
    </w:p>
    <w:p w14:paraId="723874E9" w14:textId="77777777" w:rsidR="00BD476C" w:rsidRDefault="00D9741D">
      <w:pPr>
        <w:spacing w:after="0" w:line="259" w:lineRule="auto"/>
        <w:ind w:left="0" w:firstLine="0"/>
      </w:pPr>
      <w:r>
        <w:rPr>
          <w:sz w:val="20"/>
        </w:rPr>
        <w:t xml:space="preserve"> </w:t>
      </w:r>
    </w:p>
    <w:p w14:paraId="7AEA076D" w14:textId="77777777" w:rsidR="00BD476C" w:rsidRDefault="00D9741D">
      <w:pPr>
        <w:spacing w:after="0" w:line="259" w:lineRule="auto"/>
        <w:ind w:left="0" w:firstLine="0"/>
      </w:pPr>
      <w:r>
        <w:rPr>
          <w:sz w:val="20"/>
        </w:rPr>
        <w:t xml:space="preserve"> </w:t>
      </w:r>
    </w:p>
    <w:p w14:paraId="7F2BD94E" w14:textId="77777777" w:rsidR="00BD476C" w:rsidRDefault="00D9741D">
      <w:pPr>
        <w:spacing w:after="0" w:line="259" w:lineRule="auto"/>
        <w:ind w:left="0" w:firstLine="0"/>
      </w:pPr>
      <w:r>
        <w:rPr>
          <w:sz w:val="20"/>
        </w:rPr>
        <w:t xml:space="preserve"> </w:t>
      </w:r>
    </w:p>
    <w:p w14:paraId="503C7727" w14:textId="77777777" w:rsidR="00BD476C" w:rsidRDefault="00D9741D">
      <w:pPr>
        <w:spacing w:after="0" w:line="259" w:lineRule="auto"/>
        <w:ind w:left="0" w:firstLine="0"/>
      </w:pPr>
      <w:r>
        <w:rPr>
          <w:sz w:val="20"/>
        </w:rPr>
        <w:t xml:space="preserve"> </w:t>
      </w:r>
    </w:p>
    <w:p w14:paraId="3AB3E9B6" w14:textId="77777777" w:rsidR="00BD476C" w:rsidRDefault="00D9741D">
      <w:pPr>
        <w:spacing w:after="0" w:line="259" w:lineRule="auto"/>
        <w:ind w:left="0" w:firstLine="0"/>
      </w:pPr>
      <w:r>
        <w:rPr>
          <w:sz w:val="20"/>
        </w:rPr>
        <w:t xml:space="preserve"> </w:t>
      </w:r>
    </w:p>
    <w:p w14:paraId="2319BD17" w14:textId="77777777" w:rsidR="00BD476C" w:rsidRDefault="00D9741D">
      <w:pPr>
        <w:spacing w:after="0" w:line="259" w:lineRule="auto"/>
        <w:ind w:left="0" w:firstLine="0"/>
      </w:pPr>
      <w:r>
        <w:rPr>
          <w:sz w:val="20"/>
        </w:rPr>
        <w:t xml:space="preserve"> </w:t>
      </w:r>
    </w:p>
    <w:p w14:paraId="2D77EA42" w14:textId="77777777" w:rsidR="00BD476C" w:rsidRDefault="00D9741D">
      <w:pPr>
        <w:spacing w:after="0" w:line="259" w:lineRule="auto"/>
        <w:ind w:left="0" w:firstLine="0"/>
      </w:pPr>
      <w:r>
        <w:rPr>
          <w:sz w:val="20"/>
        </w:rPr>
        <w:t xml:space="preserve"> </w:t>
      </w:r>
    </w:p>
    <w:p w14:paraId="6C62A3B7" w14:textId="77777777" w:rsidR="00BD476C" w:rsidRDefault="00D9741D">
      <w:pPr>
        <w:spacing w:after="0" w:line="259" w:lineRule="auto"/>
        <w:ind w:left="0" w:firstLine="0"/>
      </w:pPr>
      <w:r>
        <w:rPr>
          <w:sz w:val="20"/>
        </w:rPr>
        <w:t xml:space="preserve"> </w:t>
      </w:r>
    </w:p>
    <w:p w14:paraId="1F2F9719" w14:textId="77777777" w:rsidR="00BD476C" w:rsidRDefault="00D9741D">
      <w:pPr>
        <w:spacing w:after="0" w:line="259" w:lineRule="auto"/>
        <w:ind w:left="0" w:firstLine="0"/>
      </w:pPr>
      <w:r>
        <w:rPr>
          <w:sz w:val="20"/>
        </w:rPr>
        <w:t xml:space="preserve"> </w:t>
      </w:r>
    </w:p>
    <w:p w14:paraId="7FC4580B" w14:textId="77777777" w:rsidR="00BD476C" w:rsidRDefault="00D9741D">
      <w:pPr>
        <w:spacing w:after="0" w:line="259" w:lineRule="auto"/>
        <w:ind w:left="0" w:firstLine="0"/>
      </w:pPr>
      <w:r>
        <w:rPr>
          <w:sz w:val="20"/>
        </w:rPr>
        <w:t xml:space="preserve"> </w:t>
      </w:r>
    </w:p>
    <w:p w14:paraId="2A72A684" w14:textId="77777777" w:rsidR="00BD476C" w:rsidRDefault="00D9741D">
      <w:pPr>
        <w:spacing w:after="0" w:line="259" w:lineRule="auto"/>
        <w:ind w:left="0" w:firstLine="0"/>
      </w:pPr>
      <w:r>
        <w:rPr>
          <w:sz w:val="20"/>
        </w:rPr>
        <w:t xml:space="preserve"> </w:t>
      </w:r>
    </w:p>
    <w:p w14:paraId="0B6AEDFF" w14:textId="77777777" w:rsidR="00BD476C" w:rsidRDefault="00D9741D">
      <w:pPr>
        <w:spacing w:after="0" w:line="259" w:lineRule="auto"/>
        <w:ind w:left="0" w:firstLine="0"/>
      </w:pPr>
      <w:r>
        <w:rPr>
          <w:sz w:val="20"/>
        </w:rPr>
        <w:t xml:space="preserve"> </w:t>
      </w:r>
    </w:p>
    <w:p w14:paraId="20391386" w14:textId="77777777" w:rsidR="00BD476C" w:rsidRDefault="00D9741D">
      <w:pPr>
        <w:spacing w:after="0" w:line="259" w:lineRule="auto"/>
        <w:ind w:left="0" w:firstLine="0"/>
      </w:pPr>
      <w:r>
        <w:rPr>
          <w:sz w:val="20"/>
        </w:rPr>
        <w:t xml:space="preserve"> </w:t>
      </w:r>
    </w:p>
    <w:p w14:paraId="48AEC4E2" w14:textId="77777777" w:rsidR="00BD476C" w:rsidRDefault="00D9741D">
      <w:pPr>
        <w:spacing w:after="0" w:line="259" w:lineRule="auto"/>
        <w:ind w:left="0" w:firstLine="0"/>
      </w:pPr>
      <w:r>
        <w:rPr>
          <w:sz w:val="20"/>
        </w:rPr>
        <w:t xml:space="preserve"> </w:t>
      </w:r>
    </w:p>
    <w:p w14:paraId="73C3FDB2" w14:textId="77777777" w:rsidR="00BD476C" w:rsidRDefault="00D9741D">
      <w:pPr>
        <w:spacing w:after="0" w:line="259" w:lineRule="auto"/>
        <w:ind w:left="0" w:firstLine="0"/>
      </w:pPr>
      <w:r>
        <w:rPr>
          <w:sz w:val="20"/>
        </w:rPr>
        <w:t xml:space="preserve"> </w:t>
      </w:r>
    </w:p>
    <w:p w14:paraId="40E88F93" w14:textId="77777777" w:rsidR="00BD476C" w:rsidRDefault="00D9741D">
      <w:pPr>
        <w:spacing w:after="0" w:line="259" w:lineRule="auto"/>
        <w:ind w:left="0" w:firstLine="0"/>
      </w:pPr>
      <w:r>
        <w:rPr>
          <w:sz w:val="20"/>
        </w:rPr>
        <w:t xml:space="preserve"> </w:t>
      </w:r>
    </w:p>
    <w:p w14:paraId="34D8C242" w14:textId="77777777" w:rsidR="00BD476C" w:rsidRDefault="00D9741D">
      <w:pPr>
        <w:spacing w:after="0" w:line="259" w:lineRule="auto"/>
        <w:ind w:left="0" w:firstLine="0"/>
      </w:pPr>
      <w:r>
        <w:rPr>
          <w:sz w:val="20"/>
        </w:rPr>
        <w:t xml:space="preserve"> </w:t>
      </w:r>
    </w:p>
    <w:p w14:paraId="7AA13F3B" w14:textId="77777777" w:rsidR="00BD476C" w:rsidRDefault="00D9741D">
      <w:pPr>
        <w:spacing w:after="0" w:line="259" w:lineRule="auto"/>
        <w:ind w:left="0" w:firstLine="0"/>
      </w:pPr>
      <w:r>
        <w:rPr>
          <w:sz w:val="20"/>
        </w:rPr>
        <w:t xml:space="preserve"> </w:t>
      </w:r>
    </w:p>
    <w:p w14:paraId="1703B1CC" w14:textId="77777777" w:rsidR="00BD476C" w:rsidRDefault="00D9741D">
      <w:pPr>
        <w:spacing w:after="0" w:line="259" w:lineRule="auto"/>
        <w:ind w:left="0" w:firstLine="0"/>
      </w:pPr>
      <w:r>
        <w:rPr>
          <w:sz w:val="20"/>
        </w:rPr>
        <w:t xml:space="preserve"> </w:t>
      </w:r>
    </w:p>
    <w:p w14:paraId="03C8A03A" w14:textId="77777777" w:rsidR="00BD476C" w:rsidRDefault="00D9741D">
      <w:pPr>
        <w:spacing w:after="0" w:line="259" w:lineRule="auto"/>
        <w:ind w:left="0" w:firstLine="0"/>
      </w:pPr>
      <w:r>
        <w:rPr>
          <w:sz w:val="20"/>
        </w:rPr>
        <w:t xml:space="preserve"> </w:t>
      </w:r>
    </w:p>
    <w:p w14:paraId="42B77EA0" w14:textId="77777777" w:rsidR="00BD476C" w:rsidRDefault="00D9741D">
      <w:pPr>
        <w:spacing w:after="0" w:line="259" w:lineRule="auto"/>
        <w:ind w:left="0" w:firstLine="0"/>
      </w:pPr>
      <w:r>
        <w:rPr>
          <w:sz w:val="20"/>
        </w:rPr>
        <w:t xml:space="preserve"> </w:t>
      </w:r>
    </w:p>
    <w:p w14:paraId="1481AAC0" w14:textId="77777777" w:rsidR="00BD476C" w:rsidRDefault="00D9741D">
      <w:pPr>
        <w:spacing w:after="0" w:line="259" w:lineRule="auto"/>
        <w:ind w:left="0" w:firstLine="0"/>
      </w:pPr>
      <w:r>
        <w:rPr>
          <w:sz w:val="20"/>
        </w:rPr>
        <w:t xml:space="preserve"> </w:t>
      </w:r>
    </w:p>
    <w:p w14:paraId="4D804D6F" w14:textId="77777777" w:rsidR="00BD476C" w:rsidRDefault="00D9741D">
      <w:pPr>
        <w:spacing w:after="0" w:line="259" w:lineRule="auto"/>
        <w:ind w:left="0" w:firstLine="0"/>
      </w:pPr>
      <w:r>
        <w:rPr>
          <w:sz w:val="20"/>
        </w:rPr>
        <w:lastRenderedPageBreak/>
        <w:t xml:space="preserve"> </w:t>
      </w:r>
    </w:p>
    <w:p w14:paraId="4E277251" w14:textId="77777777" w:rsidR="00BD476C" w:rsidRDefault="00D9741D">
      <w:pPr>
        <w:spacing w:after="0" w:line="259" w:lineRule="auto"/>
        <w:ind w:left="0" w:firstLine="0"/>
      </w:pPr>
      <w:r>
        <w:rPr>
          <w:sz w:val="20"/>
        </w:rPr>
        <w:t xml:space="preserve"> </w:t>
      </w:r>
    </w:p>
    <w:p w14:paraId="5A5962D8" w14:textId="77777777" w:rsidR="00BD476C" w:rsidRDefault="00D9741D">
      <w:pPr>
        <w:spacing w:after="0" w:line="259" w:lineRule="auto"/>
        <w:ind w:left="0" w:firstLine="0"/>
      </w:pPr>
      <w:r>
        <w:rPr>
          <w:sz w:val="20"/>
        </w:rPr>
        <w:t xml:space="preserve"> </w:t>
      </w:r>
    </w:p>
    <w:p w14:paraId="3231D502" w14:textId="77777777" w:rsidR="00BD476C" w:rsidRDefault="00D9741D">
      <w:pPr>
        <w:spacing w:after="0" w:line="259" w:lineRule="auto"/>
        <w:ind w:left="0" w:firstLine="0"/>
      </w:pPr>
      <w:r>
        <w:rPr>
          <w:sz w:val="20"/>
        </w:rPr>
        <w:t xml:space="preserve"> </w:t>
      </w:r>
    </w:p>
    <w:p w14:paraId="3CC56DB7" w14:textId="77777777" w:rsidR="00BD476C" w:rsidRDefault="00D9741D">
      <w:pPr>
        <w:spacing w:after="0" w:line="259" w:lineRule="auto"/>
        <w:ind w:left="0" w:firstLine="0"/>
      </w:pPr>
      <w:r>
        <w:rPr>
          <w:sz w:val="20"/>
        </w:rPr>
        <w:t xml:space="preserve"> </w:t>
      </w:r>
    </w:p>
    <w:p w14:paraId="7D0EE3F6" w14:textId="77777777" w:rsidR="00BD476C" w:rsidRDefault="00D9741D">
      <w:pPr>
        <w:spacing w:after="0" w:line="259" w:lineRule="auto"/>
        <w:ind w:left="0" w:firstLine="0"/>
      </w:pPr>
      <w:r>
        <w:rPr>
          <w:sz w:val="19"/>
        </w:rPr>
        <w:t xml:space="preserve"> </w:t>
      </w:r>
    </w:p>
    <w:p w14:paraId="3F4C5671" w14:textId="77777777" w:rsidR="00BD476C" w:rsidRDefault="00D9741D">
      <w:pPr>
        <w:pStyle w:val="Heading2"/>
        <w:spacing w:after="2"/>
        <w:ind w:left="255"/>
      </w:pPr>
      <w:r>
        <w:rPr>
          <w:sz w:val="28"/>
        </w:rPr>
        <w:t>A-12.2 Test</w:t>
      </w:r>
      <w:r>
        <w:rPr>
          <w:color w:val="172170"/>
          <w:sz w:val="28"/>
        </w:rPr>
        <w:t xml:space="preserve"> </w:t>
      </w:r>
      <w:r>
        <w:rPr>
          <w:sz w:val="28"/>
        </w:rPr>
        <w:t>Cards</w:t>
      </w:r>
      <w:r>
        <w:rPr>
          <w:color w:val="000000"/>
          <w:sz w:val="28"/>
        </w:rPr>
        <w:t xml:space="preserve"> </w:t>
      </w:r>
    </w:p>
    <w:p w14:paraId="6E9D137A" w14:textId="77777777" w:rsidR="00BD476C" w:rsidRDefault="00D9741D">
      <w:pPr>
        <w:ind w:left="255" w:right="14"/>
      </w:pPr>
      <w:r>
        <w:t xml:space="preserve">The test accounts will only </w:t>
      </w:r>
      <w:r>
        <w:t xml:space="preserve">accept card numbers that are designated for test purposes. These test cards cannot be used on production accounts. </w:t>
      </w:r>
    </w:p>
    <w:p w14:paraId="1B0114C7" w14:textId="77777777" w:rsidR="00BD476C" w:rsidRDefault="00D9741D">
      <w:pPr>
        <w:spacing w:after="0" w:line="259" w:lineRule="auto"/>
        <w:ind w:left="0" w:firstLine="0"/>
      </w:pPr>
      <w:r>
        <w:t xml:space="preserve"> </w:t>
      </w:r>
    </w:p>
    <w:p w14:paraId="1386C7AC" w14:textId="77777777" w:rsidR="00BD476C" w:rsidRDefault="00D9741D">
      <w:pPr>
        <w:ind w:left="255" w:right="14"/>
      </w:pPr>
      <w:r>
        <w:t xml:space="preserve">To test AVS and CV2 verification then the associated CVV and billing addresses are provided for each card. If a different value is used, then the Simulator will mark the responses as ‘not matched’. </w:t>
      </w:r>
    </w:p>
    <w:p w14:paraId="34A6DFDC" w14:textId="77777777" w:rsidR="00BD476C" w:rsidRDefault="00D9741D">
      <w:pPr>
        <w:spacing w:after="0" w:line="259" w:lineRule="auto"/>
        <w:ind w:left="0" w:firstLine="0"/>
      </w:pPr>
      <w:r>
        <w:t xml:space="preserve"> </w:t>
      </w:r>
    </w:p>
    <w:p w14:paraId="00E6D49D" w14:textId="77777777" w:rsidR="00BD476C" w:rsidRDefault="00D9741D">
      <w:pPr>
        <w:ind w:left="255" w:right="14"/>
      </w:pPr>
      <w:r>
        <w:t xml:space="preserve">Unless stated otherwise an expiry date sometime in the near future should be used. </w:t>
      </w:r>
    </w:p>
    <w:p w14:paraId="32774EC6" w14:textId="77777777" w:rsidR="00BD476C" w:rsidRDefault="00D9741D">
      <w:pPr>
        <w:spacing w:after="38" w:line="259" w:lineRule="auto"/>
        <w:ind w:left="0" w:firstLine="0"/>
      </w:pPr>
      <w:r>
        <w:rPr>
          <w:sz w:val="20"/>
        </w:rPr>
        <w:t xml:space="preserve"> </w:t>
      </w:r>
    </w:p>
    <w:p w14:paraId="2615BD33" w14:textId="77777777" w:rsidR="00BD476C" w:rsidRDefault="00D9741D">
      <w:pPr>
        <w:pStyle w:val="Heading3"/>
        <w:ind w:left="411"/>
      </w:pPr>
      <w:r>
        <w:t xml:space="preserve">A-12.2.1 Visa Credit </w:t>
      </w:r>
    </w:p>
    <w:tbl>
      <w:tblPr>
        <w:tblStyle w:val="TableGrid"/>
        <w:tblW w:w="10454" w:type="dxa"/>
        <w:tblInd w:w="235" w:type="dxa"/>
        <w:tblCellMar>
          <w:top w:w="12" w:type="dxa"/>
          <w:left w:w="0" w:type="dxa"/>
          <w:bottom w:w="0" w:type="dxa"/>
          <w:right w:w="834" w:type="dxa"/>
        </w:tblCellMar>
        <w:tblLook w:val="04A0" w:firstRow="1" w:lastRow="0" w:firstColumn="1" w:lastColumn="0" w:noHBand="0" w:noVBand="1"/>
      </w:tblPr>
      <w:tblGrid>
        <w:gridCol w:w="3713"/>
        <w:gridCol w:w="1442"/>
        <w:gridCol w:w="1742"/>
        <w:gridCol w:w="3557"/>
      </w:tblGrid>
      <w:tr w:rsidR="00BD476C" w14:paraId="285B07A2" w14:textId="77777777">
        <w:trPr>
          <w:trHeight w:val="575"/>
        </w:trPr>
        <w:tc>
          <w:tcPr>
            <w:tcW w:w="3713" w:type="dxa"/>
            <w:tcBorders>
              <w:top w:val="single" w:sz="4" w:space="0" w:color="000080"/>
              <w:left w:val="single" w:sz="4" w:space="0" w:color="000080"/>
              <w:bottom w:val="single" w:sz="4" w:space="0" w:color="000080"/>
              <w:right w:val="single" w:sz="4" w:space="0" w:color="000080"/>
            </w:tcBorders>
            <w:shd w:val="clear" w:color="auto" w:fill="001F5F"/>
            <w:vAlign w:val="center"/>
          </w:tcPr>
          <w:p w14:paraId="2B082682" w14:textId="77777777" w:rsidR="00BD476C" w:rsidRDefault="00D9741D">
            <w:pPr>
              <w:spacing w:after="0" w:line="259" w:lineRule="auto"/>
              <w:ind w:left="146" w:firstLine="0"/>
            </w:pPr>
            <w:r>
              <w:rPr>
                <w:rFonts w:ascii="Cambria" w:eastAsia="Cambria" w:hAnsi="Cambria" w:cs="Cambria"/>
                <w:color w:val="FFFFFF"/>
              </w:rPr>
              <w:t xml:space="preserve">Card Number </w:t>
            </w:r>
          </w:p>
        </w:tc>
        <w:tc>
          <w:tcPr>
            <w:tcW w:w="1442" w:type="dxa"/>
            <w:tcBorders>
              <w:top w:val="single" w:sz="4" w:space="0" w:color="000080"/>
              <w:left w:val="single" w:sz="4" w:space="0" w:color="000080"/>
              <w:bottom w:val="single" w:sz="4" w:space="0" w:color="000080"/>
              <w:right w:val="nil"/>
            </w:tcBorders>
            <w:shd w:val="clear" w:color="auto" w:fill="001F5F"/>
            <w:vAlign w:val="center"/>
          </w:tcPr>
          <w:p w14:paraId="72BA044E" w14:textId="77777777" w:rsidR="00BD476C" w:rsidRDefault="00D9741D">
            <w:pPr>
              <w:spacing w:after="0" w:line="259" w:lineRule="auto"/>
              <w:ind w:left="146" w:firstLine="0"/>
            </w:pPr>
            <w:r>
              <w:rPr>
                <w:rFonts w:ascii="Cambria" w:eastAsia="Cambria" w:hAnsi="Cambria" w:cs="Cambria"/>
                <w:color w:val="FFFFFF"/>
              </w:rPr>
              <w:t xml:space="preserve">CVV </w:t>
            </w:r>
          </w:p>
        </w:tc>
        <w:tc>
          <w:tcPr>
            <w:tcW w:w="1742" w:type="dxa"/>
            <w:tcBorders>
              <w:top w:val="single" w:sz="4" w:space="0" w:color="000080"/>
              <w:left w:val="nil"/>
              <w:bottom w:val="single" w:sz="4" w:space="0" w:color="000080"/>
              <w:right w:val="single" w:sz="4" w:space="0" w:color="000080"/>
            </w:tcBorders>
            <w:shd w:val="clear" w:color="auto" w:fill="001F5F"/>
          </w:tcPr>
          <w:p w14:paraId="654419EF" w14:textId="77777777" w:rsidR="00BD476C" w:rsidRDefault="00BD476C">
            <w:pPr>
              <w:spacing w:after="160" w:line="259" w:lineRule="auto"/>
              <w:ind w:left="0" w:firstLine="0"/>
            </w:pPr>
          </w:p>
        </w:tc>
        <w:tc>
          <w:tcPr>
            <w:tcW w:w="3557" w:type="dxa"/>
            <w:tcBorders>
              <w:top w:val="single" w:sz="4" w:space="0" w:color="000080"/>
              <w:left w:val="single" w:sz="4" w:space="0" w:color="000080"/>
              <w:bottom w:val="single" w:sz="4" w:space="0" w:color="000080"/>
              <w:right w:val="single" w:sz="4" w:space="0" w:color="000080"/>
            </w:tcBorders>
            <w:shd w:val="clear" w:color="auto" w:fill="001F5F"/>
            <w:vAlign w:val="center"/>
          </w:tcPr>
          <w:p w14:paraId="00A3D625" w14:textId="77777777" w:rsidR="00BD476C" w:rsidRDefault="00D9741D">
            <w:pPr>
              <w:spacing w:after="0" w:line="259" w:lineRule="auto"/>
              <w:ind w:left="146" w:firstLine="0"/>
            </w:pPr>
            <w:r>
              <w:rPr>
                <w:rFonts w:ascii="Cambria" w:eastAsia="Cambria" w:hAnsi="Cambria" w:cs="Cambria"/>
                <w:color w:val="FFFFFF"/>
              </w:rPr>
              <w:t xml:space="preserve">Address </w:t>
            </w:r>
          </w:p>
        </w:tc>
      </w:tr>
      <w:tr w:rsidR="00BD476C" w14:paraId="62AD6E6E" w14:textId="77777777">
        <w:trPr>
          <w:trHeight w:val="1445"/>
        </w:trPr>
        <w:tc>
          <w:tcPr>
            <w:tcW w:w="3713" w:type="dxa"/>
            <w:tcBorders>
              <w:top w:val="single" w:sz="4" w:space="0" w:color="000080"/>
              <w:left w:val="single" w:sz="4" w:space="0" w:color="000080"/>
              <w:bottom w:val="single" w:sz="4" w:space="0" w:color="000080"/>
              <w:right w:val="single" w:sz="4" w:space="0" w:color="000080"/>
            </w:tcBorders>
            <w:shd w:val="clear" w:color="auto" w:fill="DAE6FA"/>
          </w:tcPr>
          <w:p w14:paraId="4740A28D" w14:textId="77777777" w:rsidR="00BD476C" w:rsidRDefault="00D9741D">
            <w:pPr>
              <w:spacing w:after="60" w:line="259" w:lineRule="auto"/>
              <w:ind w:left="4" w:firstLine="0"/>
            </w:pPr>
            <w:r>
              <w:rPr>
                <w:b/>
                <w:sz w:val="22"/>
              </w:rPr>
              <w:t xml:space="preserve"> </w:t>
            </w:r>
          </w:p>
          <w:p w14:paraId="15A8D241" w14:textId="77777777" w:rsidR="00BD476C" w:rsidRDefault="00D9741D">
            <w:pPr>
              <w:spacing w:after="0" w:line="259" w:lineRule="auto"/>
              <w:ind w:left="4" w:firstLine="0"/>
            </w:pPr>
            <w:r>
              <w:rPr>
                <w:b/>
                <w:sz w:val="30"/>
              </w:rPr>
              <w:t xml:space="preserve"> </w:t>
            </w:r>
          </w:p>
          <w:p w14:paraId="0896CD4D" w14:textId="77777777" w:rsidR="00BD476C" w:rsidRDefault="00D9741D">
            <w:pPr>
              <w:spacing w:after="0" w:line="259" w:lineRule="auto"/>
              <w:ind w:left="879" w:firstLine="0"/>
              <w:jc w:val="center"/>
            </w:pPr>
            <w:r>
              <w:rPr>
                <w:b/>
                <w:sz w:val="20"/>
              </w:rPr>
              <w:t xml:space="preserve">4929421234600821 </w:t>
            </w:r>
          </w:p>
        </w:tc>
        <w:tc>
          <w:tcPr>
            <w:tcW w:w="1442" w:type="dxa"/>
            <w:tcBorders>
              <w:top w:val="single" w:sz="4" w:space="0" w:color="000080"/>
              <w:left w:val="single" w:sz="4" w:space="0" w:color="000080"/>
              <w:bottom w:val="single" w:sz="4" w:space="0" w:color="000080"/>
              <w:right w:val="nil"/>
            </w:tcBorders>
            <w:shd w:val="clear" w:color="auto" w:fill="DAE6FA"/>
          </w:tcPr>
          <w:p w14:paraId="1C4EB39B" w14:textId="77777777" w:rsidR="00BD476C" w:rsidRDefault="00D9741D">
            <w:pPr>
              <w:spacing w:after="60" w:line="259" w:lineRule="auto"/>
              <w:ind w:left="5" w:firstLine="0"/>
            </w:pPr>
            <w:r>
              <w:rPr>
                <w:b/>
                <w:sz w:val="22"/>
              </w:rPr>
              <w:t xml:space="preserve"> </w:t>
            </w:r>
          </w:p>
          <w:p w14:paraId="124CF05E" w14:textId="77777777" w:rsidR="00BD476C" w:rsidRDefault="00D9741D">
            <w:pPr>
              <w:spacing w:after="0" w:line="259" w:lineRule="auto"/>
              <w:ind w:left="5" w:firstLine="0"/>
            </w:pPr>
            <w:r>
              <w:rPr>
                <w:b/>
                <w:sz w:val="30"/>
              </w:rPr>
              <w:t xml:space="preserve"> </w:t>
            </w:r>
          </w:p>
        </w:tc>
        <w:tc>
          <w:tcPr>
            <w:tcW w:w="1742" w:type="dxa"/>
            <w:tcBorders>
              <w:top w:val="single" w:sz="4" w:space="0" w:color="000080"/>
              <w:left w:val="nil"/>
              <w:bottom w:val="single" w:sz="4" w:space="0" w:color="000080"/>
              <w:right w:val="single" w:sz="4" w:space="0" w:color="000080"/>
            </w:tcBorders>
            <w:shd w:val="clear" w:color="auto" w:fill="DAE6FA"/>
            <w:vAlign w:val="center"/>
          </w:tcPr>
          <w:p w14:paraId="2CADFC53" w14:textId="77777777" w:rsidR="00BD476C" w:rsidRDefault="00D9741D">
            <w:pPr>
              <w:spacing w:after="0" w:line="259" w:lineRule="auto"/>
              <w:ind w:left="0" w:firstLine="0"/>
            </w:pPr>
            <w:r>
              <w:rPr>
                <w:sz w:val="20"/>
              </w:rPr>
              <w:t xml:space="preserve">356 </w:t>
            </w:r>
          </w:p>
        </w:tc>
        <w:tc>
          <w:tcPr>
            <w:tcW w:w="3557"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29B5BC25" w14:textId="77777777" w:rsidR="00BD476C" w:rsidRDefault="00D9741D">
            <w:pPr>
              <w:spacing w:after="0" w:line="259" w:lineRule="auto"/>
              <w:ind w:left="837" w:firstLine="0"/>
              <w:jc w:val="center"/>
            </w:pPr>
            <w:r>
              <w:rPr>
                <w:sz w:val="20"/>
              </w:rPr>
              <w:t xml:space="preserve">Flat 6 </w:t>
            </w:r>
          </w:p>
          <w:p w14:paraId="3BFF8F90" w14:textId="77777777" w:rsidR="00BD476C" w:rsidRDefault="00D9741D">
            <w:pPr>
              <w:spacing w:after="0" w:line="259" w:lineRule="auto"/>
              <w:ind w:left="826" w:firstLine="0"/>
              <w:jc w:val="center"/>
            </w:pPr>
            <w:r>
              <w:rPr>
                <w:sz w:val="20"/>
              </w:rPr>
              <w:t>Primrose Rise</w:t>
            </w:r>
            <w:r>
              <w:rPr>
                <w:sz w:val="20"/>
              </w:rPr>
              <w:t xml:space="preserve"> </w:t>
            </w:r>
          </w:p>
          <w:p w14:paraId="56336306" w14:textId="77777777" w:rsidR="00BD476C" w:rsidRDefault="00D9741D">
            <w:pPr>
              <w:spacing w:after="0" w:line="259" w:lineRule="auto"/>
              <w:ind w:left="811" w:firstLine="0"/>
              <w:jc w:val="center"/>
            </w:pPr>
            <w:r>
              <w:rPr>
                <w:sz w:val="20"/>
              </w:rPr>
              <w:t xml:space="preserve">347 Lavender Road </w:t>
            </w:r>
          </w:p>
          <w:p w14:paraId="0C6AC39C" w14:textId="77777777" w:rsidR="00BD476C" w:rsidRDefault="00D9741D">
            <w:pPr>
              <w:spacing w:after="0" w:line="259" w:lineRule="auto"/>
              <w:ind w:left="816" w:firstLine="0"/>
              <w:jc w:val="center"/>
            </w:pPr>
            <w:r>
              <w:rPr>
                <w:sz w:val="20"/>
              </w:rPr>
              <w:t xml:space="preserve">Northampton </w:t>
            </w:r>
          </w:p>
          <w:p w14:paraId="76DEF6C2" w14:textId="77777777" w:rsidR="00BD476C" w:rsidRDefault="00D9741D">
            <w:pPr>
              <w:spacing w:after="0" w:line="259" w:lineRule="auto"/>
              <w:ind w:left="650" w:firstLine="0"/>
              <w:jc w:val="center"/>
            </w:pPr>
            <w:r>
              <w:rPr>
                <w:sz w:val="20"/>
              </w:rPr>
              <w:t xml:space="preserve">NN17 8YG </w:t>
            </w:r>
          </w:p>
        </w:tc>
      </w:tr>
      <w:tr w:rsidR="00BD476C" w14:paraId="71229ABB" w14:textId="77777777">
        <w:trPr>
          <w:trHeight w:val="984"/>
        </w:trPr>
        <w:tc>
          <w:tcPr>
            <w:tcW w:w="3713" w:type="dxa"/>
            <w:tcBorders>
              <w:top w:val="single" w:sz="4" w:space="0" w:color="000080"/>
              <w:left w:val="single" w:sz="4" w:space="0" w:color="000080"/>
              <w:bottom w:val="single" w:sz="4" w:space="0" w:color="000080"/>
              <w:right w:val="single" w:sz="4" w:space="0" w:color="000080"/>
            </w:tcBorders>
            <w:shd w:val="clear" w:color="auto" w:fill="DAE6FA"/>
          </w:tcPr>
          <w:p w14:paraId="327258D7" w14:textId="77777777" w:rsidR="00BD476C" w:rsidRDefault="00D9741D">
            <w:pPr>
              <w:spacing w:after="0" w:line="259" w:lineRule="auto"/>
              <w:ind w:left="4" w:firstLine="0"/>
            </w:pPr>
            <w:r>
              <w:rPr>
                <w:b/>
                <w:sz w:val="32"/>
              </w:rPr>
              <w:t xml:space="preserve"> </w:t>
            </w:r>
          </w:p>
          <w:p w14:paraId="67C6F2A4" w14:textId="77777777" w:rsidR="00BD476C" w:rsidRDefault="00D9741D">
            <w:pPr>
              <w:spacing w:after="0" w:line="259" w:lineRule="auto"/>
              <w:ind w:left="879" w:firstLine="0"/>
              <w:jc w:val="center"/>
            </w:pPr>
            <w:r>
              <w:rPr>
                <w:b/>
                <w:sz w:val="20"/>
              </w:rPr>
              <w:t xml:space="preserve">4543059999999982 </w:t>
            </w:r>
          </w:p>
        </w:tc>
        <w:tc>
          <w:tcPr>
            <w:tcW w:w="1442" w:type="dxa"/>
            <w:tcBorders>
              <w:top w:val="single" w:sz="4" w:space="0" w:color="000080"/>
              <w:left w:val="single" w:sz="4" w:space="0" w:color="000080"/>
              <w:bottom w:val="single" w:sz="4" w:space="0" w:color="000080"/>
              <w:right w:val="nil"/>
            </w:tcBorders>
            <w:shd w:val="clear" w:color="auto" w:fill="DAE6FA"/>
          </w:tcPr>
          <w:p w14:paraId="565762CE" w14:textId="77777777" w:rsidR="00BD476C" w:rsidRDefault="00D9741D">
            <w:pPr>
              <w:spacing w:after="0" w:line="259" w:lineRule="auto"/>
              <w:ind w:left="5" w:firstLine="0"/>
            </w:pPr>
            <w:r>
              <w:rPr>
                <w:b/>
                <w:sz w:val="32"/>
              </w:rPr>
              <w:t xml:space="preserve"> </w:t>
            </w:r>
          </w:p>
        </w:tc>
        <w:tc>
          <w:tcPr>
            <w:tcW w:w="1742" w:type="dxa"/>
            <w:tcBorders>
              <w:top w:val="single" w:sz="4" w:space="0" w:color="000080"/>
              <w:left w:val="nil"/>
              <w:bottom w:val="single" w:sz="4" w:space="0" w:color="000080"/>
              <w:right w:val="single" w:sz="4" w:space="0" w:color="000080"/>
            </w:tcBorders>
            <w:shd w:val="clear" w:color="auto" w:fill="DAE6FA"/>
            <w:vAlign w:val="center"/>
          </w:tcPr>
          <w:p w14:paraId="717661E2" w14:textId="77777777" w:rsidR="00BD476C" w:rsidRDefault="00D9741D">
            <w:pPr>
              <w:spacing w:after="0" w:line="259" w:lineRule="auto"/>
              <w:ind w:left="0" w:firstLine="0"/>
            </w:pPr>
            <w:r>
              <w:rPr>
                <w:sz w:val="20"/>
              </w:rPr>
              <w:t xml:space="preserve">110 </w:t>
            </w:r>
          </w:p>
        </w:tc>
        <w:tc>
          <w:tcPr>
            <w:tcW w:w="3557"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65960E44" w14:textId="77777777" w:rsidR="00BD476C" w:rsidRDefault="00D9741D">
            <w:pPr>
              <w:spacing w:after="0" w:line="259" w:lineRule="auto"/>
              <w:ind w:left="811" w:firstLine="0"/>
              <w:jc w:val="center"/>
            </w:pPr>
            <w:r>
              <w:rPr>
                <w:sz w:val="20"/>
              </w:rPr>
              <w:t xml:space="preserve">76 Roseby Avenue </w:t>
            </w:r>
          </w:p>
          <w:p w14:paraId="48AE2796" w14:textId="77777777" w:rsidR="00BD476C" w:rsidRDefault="00D9741D">
            <w:pPr>
              <w:spacing w:after="0" w:line="259" w:lineRule="auto"/>
              <w:ind w:left="823" w:firstLine="0"/>
              <w:jc w:val="center"/>
            </w:pPr>
            <w:r>
              <w:rPr>
                <w:sz w:val="20"/>
              </w:rPr>
              <w:t xml:space="preserve">Manchester </w:t>
            </w:r>
          </w:p>
          <w:p w14:paraId="5C317A03" w14:textId="77777777" w:rsidR="00BD476C" w:rsidRDefault="00D9741D">
            <w:pPr>
              <w:spacing w:after="0" w:line="259" w:lineRule="auto"/>
              <w:ind w:left="754" w:firstLine="0"/>
              <w:jc w:val="center"/>
            </w:pPr>
            <w:r>
              <w:rPr>
                <w:sz w:val="20"/>
              </w:rPr>
              <w:t xml:space="preserve">M63X 7TH </w:t>
            </w:r>
          </w:p>
        </w:tc>
      </w:tr>
      <w:tr w:rsidR="00BD476C" w14:paraId="3D80B7B5" w14:textId="77777777">
        <w:trPr>
          <w:trHeight w:val="1442"/>
        </w:trPr>
        <w:tc>
          <w:tcPr>
            <w:tcW w:w="3713" w:type="dxa"/>
            <w:tcBorders>
              <w:top w:val="single" w:sz="4" w:space="0" w:color="000080"/>
              <w:left w:val="single" w:sz="4" w:space="0" w:color="000080"/>
              <w:bottom w:val="single" w:sz="4" w:space="0" w:color="000080"/>
              <w:right w:val="single" w:sz="4" w:space="0" w:color="000080"/>
            </w:tcBorders>
            <w:shd w:val="clear" w:color="auto" w:fill="DAE6FA"/>
          </w:tcPr>
          <w:p w14:paraId="5796E960" w14:textId="77777777" w:rsidR="00BD476C" w:rsidRDefault="00D9741D">
            <w:pPr>
              <w:spacing w:after="56" w:line="259" w:lineRule="auto"/>
              <w:ind w:left="4" w:firstLine="0"/>
            </w:pPr>
            <w:r>
              <w:rPr>
                <w:b/>
                <w:sz w:val="22"/>
              </w:rPr>
              <w:t xml:space="preserve"> </w:t>
            </w:r>
          </w:p>
          <w:p w14:paraId="5383E203" w14:textId="77777777" w:rsidR="00BD476C" w:rsidRDefault="00D9741D">
            <w:pPr>
              <w:spacing w:after="0" w:line="259" w:lineRule="auto"/>
              <w:ind w:left="4" w:firstLine="0"/>
            </w:pPr>
            <w:r>
              <w:rPr>
                <w:b/>
                <w:sz w:val="30"/>
              </w:rPr>
              <w:t xml:space="preserve"> </w:t>
            </w:r>
          </w:p>
          <w:p w14:paraId="05827AA4" w14:textId="77777777" w:rsidR="00BD476C" w:rsidRDefault="00D9741D">
            <w:pPr>
              <w:spacing w:after="0" w:line="259" w:lineRule="auto"/>
              <w:ind w:left="879" w:firstLine="0"/>
              <w:jc w:val="center"/>
            </w:pPr>
            <w:r>
              <w:rPr>
                <w:b/>
                <w:sz w:val="20"/>
              </w:rPr>
              <w:t xml:space="preserve">4543059999999990 </w:t>
            </w:r>
          </w:p>
        </w:tc>
        <w:tc>
          <w:tcPr>
            <w:tcW w:w="1442" w:type="dxa"/>
            <w:tcBorders>
              <w:top w:val="single" w:sz="4" w:space="0" w:color="000080"/>
              <w:left w:val="single" w:sz="4" w:space="0" w:color="000080"/>
              <w:bottom w:val="single" w:sz="4" w:space="0" w:color="000080"/>
              <w:right w:val="nil"/>
            </w:tcBorders>
            <w:shd w:val="clear" w:color="auto" w:fill="DAE6FA"/>
          </w:tcPr>
          <w:p w14:paraId="79A7881E" w14:textId="77777777" w:rsidR="00BD476C" w:rsidRDefault="00D9741D">
            <w:pPr>
              <w:spacing w:after="56" w:line="259" w:lineRule="auto"/>
              <w:ind w:left="5" w:firstLine="0"/>
            </w:pPr>
            <w:r>
              <w:rPr>
                <w:b/>
                <w:sz w:val="22"/>
              </w:rPr>
              <w:t xml:space="preserve"> </w:t>
            </w:r>
          </w:p>
          <w:p w14:paraId="2B1DDCFD" w14:textId="77777777" w:rsidR="00BD476C" w:rsidRDefault="00D9741D">
            <w:pPr>
              <w:spacing w:after="0" w:line="259" w:lineRule="auto"/>
              <w:ind w:left="5" w:firstLine="0"/>
            </w:pPr>
            <w:r>
              <w:rPr>
                <w:b/>
                <w:sz w:val="30"/>
              </w:rPr>
              <w:t xml:space="preserve"> </w:t>
            </w:r>
          </w:p>
        </w:tc>
        <w:tc>
          <w:tcPr>
            <w:tcW w:w="1742" w:type="dxa"/>
            <w:tcBorders>
              <w:top w:val="single" w:sz="4" w:space="0" w:color="000080"/>
              <w:left w:val="nil"/>
              <w:bottom w:val="single" w:sz="4" w:space="0" w:color="000080"/>
              <w:right w:val="single" w:sz="4" w:space="0" w:color="000080"/>
            </w:tcBorders>
            <w:shd w:val="clear" w:color="auto" w:fill="DAE6FA"/>
            <w:vAlign w:val="center"/>
          </w:tcPr>
          <w:p w14:paraId="33B39394" w14:textId="77777777" w:rsidR="00BD476C" w:rsidRDefault="00D9741D">
            <w:pPr>
              <w:spacing w:after="0" w:line="259" w:lineRule="auto"/>
              <w:ind w:left="0" w:firstLine="0"/>
            </w:pPr>
            <w:r>
              <w:rPr>
                <w:sz w:val="20"/>
              </w:rPr>
              <w:t xml:space="preserve">689 </w:t>
            </w:r>
          </w:p>
        </w:tc>
        <w:tc>
          <w:tcPr>
            <w:tcW w:w="3557"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0B315B0D" w14:textId="77777777" w:rsidR="00BD476C" w:rsidRDefault="00D9741D">
            <w:pPr>
              <w:spacing w:after="0" w:line="259" w:lineRule="auto"/>
              <w:ind w:left="841" w:firstLine="0"/>
              <w:jc w:val="center"/>
            </w:pPr>
            <w:r>
              <w:rPr>
                <w:sz w:val="20"/>
              </w:rPr>
              <w:t xml:space="preserve">23 Rogerham </w:t>
            </w:r>
          </w:p>
          <w:p w14:paraId="7F7EC3BB" w14:textId="77777777" w:rsidR="00BD476C" w:rsidRDefault="00D9741D">
            <w:pPr>
              <w:spacing w:after="0" w:line="259" w:lineRule="auto"/>
              <w:ind w:left="843" w:firstLine="0"/>
              <w:jc w:val="center"/>
            </w:pPr>
            <w:r>
              <w:rPr>
                <w:sz w:val="20"/>
              </w:rPr>
              <w:t xml:space="preserve">Mansions </w:t>
            </w:r>
          </w:p>
          <w:p w14:paraId="3D27DE1C" w14:textId="77777777" w:rsidR="00BD476C" w:rsidRDefault="00D9741D">
            <w:pPr>
              <w:spacing w:after="0" w:line="259" w:lineRule="auto"/>
              <w:ind w:left="1146" w:right="95" w:hanging="214"/>
              <w:jc w:val="both"/>
            </w:pPr>
            <w:r>
              <w:rPr>
                <w:sz w:val="20"/>
              </w:rPr>
              <w:t xml:space="preserve">4578 Ermine Street Borehamwood WD54 8TH </w:t>
            </w:r>
          </w:p>
        </w:tc>
      </w:tr>
    </w:tbl>
    <w:p w14:paraId="0E1464F0" w14:textId="77777777" w:rsidR="00BD476C" w:rsidRDefault="00D9741D">
      <w:pPr>
        <w:pStyle w:val="Heading3"/>
        <w:ind w:left="255"/>
      </w:pPr>
      <w:r>
        <w:t xml:space="preserve">A-12.2.2 Visa Debit </w:t>
      </w:r>
    </w:p>
    <w:p w14:paraId="3F70F7EC" w14:textId="77777777" w:rsidR="00BD476C" w:rsidRDefault="00D9741D">
      <w:pPr>
        <w:spacing w:after="0" w:line="259" w:lineRule="auto"/>
        <w:ind w:left="0" w:firstLine="0"/>
      </w:pPr>
      <w:r>
        <w:rPr>
          <w:b/>
          <w:sz w:val="5"/>
        </w:rPr>
        <w:t xml:space="preserve"> </w:t>
      </w:r>
    </w:p>
    <w:tbl>
      <w:tblPr>
        <w:tblStyle w:val="TableGrid"/>
        <w:tblW w:w="10454" w:type="dxa"/>
        <w:tblInd w:w="235" w:type="dxa"/>
        <w:tblCellMar>
          <w:top w:w="12" w:type="dxa"/>
          <w:left w:w="4" w:type="dxa"/>
          <w:bottom w:w="0" w:type="dxa"/>
          <w:right w:w="115" w:type="dxa"/>
        </w:tblCellMar>
        <w:tblLook w:val="04A0" w:firstRow="1" w:lastRow="0" w:firstColumn="1" w:lastColumn="0" w:noHBand="0" w:noVBand="1"/>
      </w:tblPr>
      <w:tblGrid>
        <w:gridCol w:w="3773"/>
        <w:gridCol w:w="1382"/>
        <w:gridCol w:w="1874"/>
        <w:gridCol w:w="3425"/>
      </w:tblGrid>
      <w:tr w:rsidR="00BD476C" w14:paraId="4FDB74B3" w14:textId="77777777">
        <w:trPr>
          <w:trHeight w:val="575"/>
        </w:trPr>
        <w:tc>
          <w:tcPr>
            <w:tcW w:w="3773" w:type="dxa"/>
            <w:tcBorders>
              <w:top w:val="single" w:sz="4" w:space="0" w:color="000080"/>
              <w:left w:val="single" w:sz="4" w:space="0" w:color="000080"/>
              <w:bottom w:val="single" w:sz="4" w:space="0" w:color="000080"/>
              <w:right w:val="single" w:sz="4" w:space="0" w:color="000080"/>
            </w:tcBorders>
            <w:shd w:val="clear" w:color="auto" w:fill="001F5F"/>
            <w:vAlign w:val="center"/>
          </w:tcPr>
          <w:p w14:paraId="6BE3DD11" w14:textId="77777777" w:rsidR="00BD476C" w:rsidRDefault="00D9741D">
            <w:pPr>
              <w:spacing w:after="0" w:line="259" w:lineRule="auto"/>
              <w:ind w:left="143" w:firstLine="0"/>
            </w:pPr>
            <w:r>
              <w:rPr>
                <w:rFonts w:ascii="Cambria" w:eastAsia="Cambria" w:hAnsi="Cambria" w:cs="Cambria"/>
                <w:color w:val="FFFFFF"/>
              </w:rPr>
              <w:t xml:space="preserve">Card Number </w:t>
            </w:r>
          </w:p>
        </w:tc>
        <w:tc>
          <w:tcPr>
            <w:tcW w:w="1382" w:type="dxa"/>
            <w:tcBorders>
              <w:top w:val="single" w:sz="4" w:space="0" w:color="000080"/>
              <w:left w:val="single" w:sz="4" w:space="0" w:color="000080"/>
              <w:bottom w:val="single" w:sz="4" w:space="0" w:color="000080"/>
              <w:right w:val="nil"/>
            </w:tcBorders>
            <w:shd w:val="clear" w:color="auto" w:fill="001F5F"/>
            <w:vAlign w:val="center"/>
          </w:tcPr>
          <w:p w14:paraId="1FA4C831" w14:textId="77777777" w:rsidR="00BD476C" w:rsidRDefault="00D9741D">
            <w:pPr>
              <w:spacing w:after="0" w:line="259" w:lineRule="auto"/>
              <w:ind w:left="143" w:firstLine="0"/>
            </w:pPr>
            <w:r>
              <w:rPr>
                <w:rFonts w:ascii="Cambria" w:eastAsia="Cambria" w:hAnsi="Cambria" w:cs="Cambria"/>
                <w:color w:val="FFFFFF"/>
              </w:rPr>
              <w:t xml:space="preserve">CVV </w:t>
            </w:r>
          </w:p>
        </w:tc>
        <w:tc>
          <w:tcPr>
            <w:tcW w:w="1874" w:type="dxa"/>
            <w:tcBorders>
              <w:top w:val="single" w:sz="4" w:space="0" w:color="000080"/>
              <w:left w:val="nil"/>
              <w:bottom w:val="single" w:sz="4" w:space="0" w:color="000080"/>
              <w:right w:val="single" w:sz="4" w:space="0" w:color="000080"/>
            </w:tcBorders>
            <w:shd w:val="clear" w:color="auto" w:fill="001F5F"/>
          </w:tcPr>
          <w:p w14:paraId="0FA0D2C0" w14:textId="77777777" w:rsidR="00BD476C" w:rsidRDefault="00BD476C">
            <w:pPr>
              <w:spacing w:after="160" w:line="259" w:lineRule="auto"/>
              <w:ind w:left="0" w:firstLine="0"/>
            </w:pPr>
          </w:p>
        </w:tc>
        <w:tc>
          <w:tcPr>
            <w:tcW w:w="3425" w:type="dxa"/>
            <w:tcBorders>
              <w:top w:val="single" w:sz="4" w:space="0" w:color="000080"/>
              <w:left w:val="single" w:sz="4" w:space="0" w:color="000080"/>
              <w:bottom w:val="single" w:sz="4" w:space="0" w:color="000080"/>
              <w:right w:val="single" w:sz="4" w:space="0" w:color="000080"/>
            </w:tcBorders>
            <w:shd w:val="clear" w:color="auto" w:fill="001F5F"/>
            <w:vAlign w:val="center"/>
          </w:tcPr>
          <w:p w14:paraId="27C1C626" w14:textId="77777777" w:rsidR="00BD476C" w:rsidRDefault="00D9741D">
            <w:pPr>
              <w:spacing w:after="0" w:line="259" w:lineRule="auto"/>
              <w:ind w:left="143" w:firstLine="0"/>
            </w:pPr>
            <w:r>
              <w:rPr>
                <w:rFonts w:ascii="Cambria" w:eastAsia="Cambria" w:hAnsi="Cambria" w:cs="Cambria"/>
                <w:color w:val="FFFFFF"/>
              </w:rPr>
              <w:t xml:space="preserve">Address </w:t>
            </w:r>
          </w:p>
        </w:tc>
      </w:tr>
      <w:tr w:rsidR="00BD476C" w14:paraId="00D9D455" w14:textId="77777777">
        <w:trPr>
          <w:trHeight w:val="1672"/>
        </w:trPr>
        <w:tc>
          <w:tcPr>
            <w:tcW w:w="3773" w:type="dxa"/>
            <w:tcBorders>
              <w:top w:val="single" w:sz="4" w:space="0" w:color="000080"/>
              <w:left w:val="single" w:sz="4" w:space="0" w:color="000080"/>
              <w:bottom w:val="single" w:sz="4" w:space="0" w:color="000080"/>
              <w:right w:val="single" w:sz="4" w:space="0" w:color="000080"/>
            </w:tcBorders>
            <w:shd w:val="clear" w:color="auto" w:fill="DAE6FA"/>
          </w:tcPr>
          <w:p w14:paraId="3118C926" w14:textId="77777777" w:rsidR="00BD476C" w:rsidRDefault="00D9741D">
            <w:pPr>
              <w:spacing w:after="0" w:line="259" w:lineRule="auto"/>
              <w:ind w:left="0" w:firstLine="0"/>
            </w:pPr>
            <w:r>
              <w:rPr>
                <w:b/>
                <w:sz w:val="22"/>
              </w:rPr>
              <w:t xml:space="preserve"> </w:t>
            </w:r>
          </w:p>
          <w:p w14:paraId="1EE993A5" w14:textId="77777777" w:rsidR="00BD476C" w:rsidRDefault="00D9741D">
            <w:pPr>
              <w:spacing w:after="0" w:line="259" w:lineRule="auto"/>
              <w:ind w:left="0" w:firstLine="0"/>
            </w:pPr>
            <w:r>
              <w:rPr>
                <w:b/>
                <w:sz w:val="22"/>
              </w:rPr>
              <w:t xml:space="preserve"> </w:t>
            </w:r>
          </w:p>
          <w:p w14:paraId="01D1D672" w14:textId="77777777" w:rsidR="00BD476C" w:rsidRDefault="00D9741D">
            <w:pPr>
              <w:spacing w:after="3" w:line="259" w:lineRule="auto"/>
              <w:ind w:left="0" w:firstLine="0"/>
            </w:pPr>
            <w:r>
              <w:rPr>
                <w:b/>
                <w:sz w:val="18"/>
              </w:rPr>
              <w:t xml:space="preserve"> </w:t>
            </w:r>
          </w:p>
          <w:p w14:paraId="6A1C7B0D" w14:textId="77777777" w:rsidR="00BD476C" w:rsidRDefault="00D9741D">
            <w:pPr>
              <w:spacing w:after="0" w:line="259" w:lineRule="auto"/>
              <w:ind w:left="152" w:firstLine="0"/>
              <w:jc w:val="center"/>
            </w:pPr>
            <w:r>
              <w:rPr>
                <w:b/>
                <w:sz w:val="20"/>
              </w:rPr>
              <w:t xml:space="preserve">4539791001730106 </w:t>
            </w:r>
          </w:p>
        </w:tc>
        <w:tc>
          <w:tcPr>
            <w:tcW w:w="1382" w:type="dxa"/>
            <w:tcBorders>
              <w:top w:val="single" w:sz="4" w:space="0" w:color="000080"/>
              <w:left w:val="single" w:sz="4" w:space="0" w:color="000080"/>
              <w:bottom w:val="single" w:sz="4" w:space="0" w:color="000080"/>
              <w:right w:val="nil"/>
            </w:tcBorders>
            <w:shd w:val="clear" w:color="auto" w:fill="DAE6FA"/>
          </w:tcPr>
          <w:p w14:paraId="61A97EEF" w14:textId="77777777" w:rsidR="00BD476C" w:rsidRDefault="00D9741D">
            <w:pPr>
              <w:spacing w:after="0" w:line="259" w:lineRule="auto"/>
              <w:ind w:left="1" w:firstLine="0"/>
            </w:pPr>
            <w:r>
              <w:rPr>
                <w:b/>
                <w:sz w:val="22"/>
              </w:rPr>
              <w:t xml:space="preserve"> </w:t>
            </w:r>
          </w:p>
          <w:p w14:paraId="3E77862B" w14:textId="77777777" w:rsidR="00BD476C" w:rsidRDefault="00D9741D">
            <w:pPr>
              <w:spacing w:after="0" w:line="259" w:lineRule="auto"/>
              <w:ind w:left="1" w:firstLine="0"/>
            </w:pPr>
            <w:r>
              <w:rPr>
                <w:b/>
                <w:sz w:val="22"/>
              </w:rPr>
              <w:t xml:space="preserve"> </w:t>
            </w:r>
          </w:p>
          <w:p w14:paraId="0A62F651" w14:textId="77777777" w:rsidR="00BD476C" w:rsidRDefault="00D9741D">
            <w:pPr>
              <w:spacing w:after="0" w:line="259" w:lineRule="auto"/>
              <w:ind w:left="1" w:firstLine="0"/>
            </w:pPr>
            <w:r>
              <w:rPr>
                <w:b/>
                <w:sz w:val="18"/>
              </w:rPr>
              <w:t xml:space="preserve"> </w:t>
            </w:r>
          </w:p>
        </w:tc>
        <w:tc>
          <w:tcPr>
            <w:tcW w:w="1874" w:type="dxa"/>
            <w:tcBorders>
              <w:top w:val="single" w:sz="4" w:space="0" w:color="000080"/>
              <w:left w:val="nil"/>
              <w:bottom w:val="single" w:sz="4" w:space="0" w:color="000080"/>
              <w:right w:val="single" w:sz="4" w:space="0" w:color="000080"/>
            </w:tcBorders>
            <w:shd w:val="clear" w:color="auto" w:fill="DAE6FA"/>
            <w:vAlign w:val="center"/>
          </w:tcPr>
          <w:p w14:paraId="11903AF9" w14:textId="77777777" w:rsidR="00BD476C" w:rsidRDefault="00D9741D">
            <w:pPr>
              <w:spacing w:after="0" w:line="259" w:lineRule="auto"/>
              <w:ind w:left="92" w:firstLine="0"/>
            </w:pPr>
            <w:r>
              <w:rPr>
                <w:sz w:val="20"/>
              </w:rPr>
              <w:t xml:space="preserve">289 </w:t>
            </w:r>
          </w:p>
        </w:tc>
        <w:tc>
          <w:tcPr>
            <w:tcW w:w="3425"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6533291D" w14:textId="77777777" w:rsidR="00BD476C" w:rsidRDefault="00D9741D">
            <w:pPr>
              <w:spacing w:after="0" w:line="259" w:lineRule="auto"/>
              <w:ind w:left="118" w:firstLine="0"/>
              <w:jc w:val="center"/>
            </w:pPr>
            <w:r>
              <w:rPr>
                <w:sz w:val="20"/>
              </w:rPr>
              <w:t xml:space="preserve">Unit 5 </w:t>
            </w:r>
          </w:p>
          <w:p w14:paraId="76BD2263" w14:textId="77777777" w:rsidR="00BD476C" w:rsidRDefault="00D9741D">
            <w:pPr>
              <w:spacing w:after="0" w:line="259" w:lineRule="auto"/>
              <w:ind w:left="105" w:firstLine="0"/>
              <w:jc w:val="center"/>
            </w:pPr>
            <w:r>
              <w:rPr>
                <w:sz w:val="20"/>
              </w:rPr>
              <w:t xml:space="preserve">Pickwick Walk </w:t>
            </w:r>
          </w:p>
          <w:p w14:paraId="50DD1C89" w14:textId="77777777" w:rsidR="00BD476C" w:rsidRDefault="00D9741D">
            <w:pPr>
              <w:spacing w:after="0" w:line="259" w:lineRule="auto"/>
              <w:ind w:left="88" w:firstLine="0"/>
              <w:jc w:val="center"/>
            </w:pPr>
            <w:r>
              <w:rPr>
                <w:sz w:val="20"/>
              </w:rPr>
              <w:t xml:space="preserve">120 Uxbridge Road </w:t>
            </w:r>
          </w:p>
          <w:p w14:paraId="4D9C9540" w14:textId="77777777" w:rsidR="00BD476C" w:rsidRDefault="00D9741D">
            <w:pPr>
              <w:spacing w:after="0" w:line="259" w:lineRule="auto"/>
              <w:ind w:left="116" w:firstLine="0"/>
              <w:jc w:val="center"/>
            </w:pPr>
            <w:r>
              <w:rPr>
                <w:sz w:val="20"/>
              </w:rPr>
              <w:t xml:space="preserve">Hatch End </w:t>
            </w:r>
          </w:p>
          <w:p w14:paraId="0B169E28" w14:textId="77777777" w:rsidR="00BD476C" w:rsidRDefault="00D9741D">
            <w:pPr>
              <w:spacing w:after="0" w:line="259" w:lineRule="auto"/>
              <w:ind w:left="66" w:firstLine="0"/>
              <w:jc w:val="center"/>
            </w:pPr>
            <w:r>
              <w:rPr>
                <w:sz w:val="20"/>
              </w:rPr>
              <w:t xml:space="preserve">Middlesex </w:t>
            </w:r>
          </w:p>
          <w:p w14:paraId="7DBE1934" w14:textId="77777777" w:rsidR="00BD476C" w:rsidRDefault="00D9741D">
            <w:pPr>
              <w:spacing w:after="0" w:line="259" w:lineRule="auto"/>
              <w:ind w:left="0" w:right="17" w:firstLine="0"/>
              <w:jc w:val="center"/>
            </w:pPr>
            <w:r>
              <w:rPr>
                <w:sz w:val="20"/>
              </w:rPr>
              <w:t xml:space="preserve">HA6 7HJ </w:t>
            </w:r>
          </w:p>
        </w:tc>
      </w:tr>
      <w:tr w:rsidR="00BD476C" w14:paraId="06C15BCB" w14:textId="77777777">
        <w:trPr>
          <w:trHeight w:val="983"/>
        </w:trPr>
        <w:tc>
          <w:tcPr>
            <w:tcW w:w="3773" w:type="dxa"/>
            <w:tcBorders>
              <w:top w:val="single" w:sz="4" w:space="0" w:color="000080"/>
              <w:left w:val="single" w:sz="4" w:space="0" w:color="000080"/>
              <w:bottom w:val="single" w:sz="4" w:space="0" w:color="000080"/>
              <w:right w:val="single" w:sz="4" w:space="0" w:color="000080"/>
            </w:tcBorders>
            <w:shd w:val="clear" w:color="auto" w:fill="DAE6FA"/>
          </w:tcPr>
          <w:p w14:paraId="3FB37ED8" w14:textId="77777777" w:rsidR="00BD476C" w:rsidRDefault="00D9741D">
            <w:pPr>
              <w:spacing w:after="0" w:line="259" w:lineRule="auto"/>
              <w:ind w:left="0" w:firstLine="0"/>
            </w:pPr>
            <w:r>
              <w:rPr>
                <w:b/>
                <w:sz w:val="32"/>
              </w:rPr>
              <w:t xml:space="preserve"> </w:t>
            </w:r>
          </w:p>
          <w:p w14:paraId="641606A0" w14:textId="77777777" w:rsidR="00BD476C" w:rsidRDefault="00D9741D">
            <w:pPr>
              <w:spacing w:after="0" w:line="259" w:lineRule="auto"/>
              <w:ind w:left="152" w:firstLine="0"/>
              <w:jc w:val="center"/>
            </w:pPr>
            <w:r>
              <w:rPr>
                <w:b/>
                <w:sz w:val="20"/>
              </w:rPr>
              <w:t xml:space="preserve">4462000000000003 </w:t>
            </w:r>
          </w:p>
        </w:tc>
        <w:tc>
          <w:tcPr>
            <w:tcW w:w="1382" w:type="dxa"/>
            <w:tcBorders>
              <w:top w:val="single" w:sz="4" w:space="0" w:color="000080"/>
              <w:left w:val="single" w:sz="4" w:space="0" w:color="000080"/>
              <w:bottom w:val="single" w:sz="4" w:space="0" w:color="000080"/>
              <w:right w:val="nil"/>
            </w:tcBorders>
            <w:shd w:val="clear" w:color="auto" w:fill="DAE6FA"/>
          </w:tcPr>
          <w:p w14:paraId="3C090B7B" w14:textId="77777777" w:rsidR="00BD476C" w:rsidRDefault="00D9741D">
            <w:pPr>
              <w:spacing w:after="0" w:line="259" w:lineRule="auto"/>
              <w:ind w:left="1" w:firstLine="0"/>
            </w:pPr>
            <w:r>
              <w:rPr>
                <w:b/>
                <w:sz w:val="32"/>
              </w:rPr>
              <w:t xml:space="preserve"> </w:t>
            </w:r>
          </w:p>
        </w:tc>
        <w:tc>
          <w:tcPr>
            <w:tcW w:w="1874" w:type="dxa"/>
            <w:tcBorders>
              <w:top w:val="single" w:sz="4" w:space="0" w:color="000080"/>
              <w:left w:val="nil"/>
              <w:bottom w:val="single" w:sz="4" w:space="0" w:color="000080"/>
              <w:right w:val="single" w:sz="4" w:space="0" w:color="000080"/>
            </w:tcBorders>
            <w:shd w:val="clear" w:color="auto" w:fill="DAE6FA"/>
            <w:vAlign w:val="center"/>
          </w:tcPr>
          <w:p w14:paraId="420A41FA" w14:textId="77777777" w:rsidR="00BD476C" w:rsidRDefault="00D9741D">
            <w:pPr>
              <w:spacing w:after="0" w:line="259" w:lineRule="auto"/>
              <w:ind w:left="92" w:firstLine="0"/>
            </w:pPr>
            <w:r>
              <w:rPr>
                <w:sz w:val="20"/>
              </w:rPr>
              <w:t xml:space="preserve">672 </w:t>
            </w:r>
          </w:p>
        </w:tc>
        <w:tc>
          <w:tcPr>
            <w:tcW w:w="3425"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1E91FAED" w14:textId="77777777" w:rsidR="00BD476C" w:rsidRDefault="00D9741D">
            <w:pPr>
              <w:spacing w:after="0" w:line="259" w:lineRule="auto"/>
              <w:ind w:left="116" w:firstLine="0"/>
              <w:jc w:val="center"/>
            </w:pPr>
            <w:r>
              <w:rPr>
                <w:sz w:val="20"/>
              </w:rPr>
              <w:t xml:space="preserve">Mews 57 </w:t>
            </w:r>
          </w:p>
          <w:p w14:paraId="6154072D" w14:textId="77777777" w:rsidR="00BD476C" w:rsidRDefault="00D9741D">
            <w:pPr>
              <w:spacing w:after="0" w:line="259" w:lineRule="auto"/>
              <w:ind w:left="115" w:firstLine="0"/>
              <w:jc w:val="center"/>
            </w:pPr>
            <w:r>
              <w:rPr>
                <w:sz w:val="20"/>
              </w:rPr>
              <w:t xml:space="preserve">Ladybird Drive </w:t>
            </w:r>
          </w:p>
          <w:p w14:paraId="6FA42236" w14:textId="77777777" w:rsidR="00BD476C" w:rsidRDefault="00D9741D">
            <w:pPr>
              <w:spacing w:after="0" w:line="259" w:lineRule="auto"/>
              <w:ind w:left="118" w:firstLine="0"/>
              <w:jc w:val="center"/>
            </w:pPr>
            <w:r>
              <w:rPr>
                <w:sz w:val="20"/>
              </w:rPr>
              <w:t xml:space="preserve">Denmark 65890 </w:t>
            </w:r>
          </w:p>
        </w:tc>
      </w:tr>
    </w:tbl>
    <w:p w14:paraId="42EB3D0F" w14:textId="77777777" w:rsidR="00BD476C" w:rsidRDefault="00D9741D">
      <w:pPr>
        <w:pStyle w:val="Heading3"/>
        <w:ind w:left="411"/>
      </w:pPr>
      <w:r>
        <w:lastRenderedPageBreak/>
        <w:t xml:space="preserve">A-12.2.3 Electron </w:t>
      </w:r>
    </w:p>
    <w:p w14:paraId="559238C5" w14:textId="77777777" w:rsidR="00BD476C" w:rsidRDefault="00D9741D">
      <w:pPr>
        <w:spacing w:after="0" w:line="259" w:lineRule="auto"/>
        <w:ind w:left="0" w:firstLine="0"/>
      </w:pPr>
      <w:r>
        <w:rPr>
          <w:b/>
          <w:sz w:val="5"/>
        </w:rPr>
        <w:t xml:space="preserve"> </w:t>
      </w:r>
    </w:p>
    <w:tbl>
      <w:tblPr>
        <w:tblStyle w:val="TableGrid"/>
        <w:tblW w:w="10453" w:type="dxa"/>
        <w:tblInd w:w="235" w:type="dxa"/>
        <w:tblCellMar>
          <w:top w:w="17" w:type="dxa"/>
          <w:left w:w="4" w:type="dxa"/>
          <w:bottom w:w="0" w:type="dxa"/>
          <w:right w:w="115" w:type="dxa"/>
        </w:tblCellMar>
        <w:tblLook w:val="04A0" w:firstRow="1" w:lastRow="0" w:firstColumn="1" w:lastColumn="0" w:noHBand="0" w:noVBand="1"/>
      </w:tblPr>
      <w:tblGrid>
        <w:gridCol w:w="3747"/>
        <w:gridCol w:w="1409"/>
        <w:gridCol w:w="1817"/>
        <w:gridCol w:w="3480"/>
      </w:tblGrid>
      <w:tr w:rsidR="00BD476C" w14:paraId="6C027A64" w14:textId="77777777">
        <w:trPr>
          <w:trHeight w:val="575"/>
        </w:trPr>
        <w:tc>
          <w:tcPr>
            <w:tcW w:w="3747" w:type="dxa"/>
            <w:tcBorders>
              <w:top w:val="single" w:sz="4" w:space="0" w:color="000080"/>
              <w:left w:val="single" w:sz="4" w:space="0" w:color="000080"/>
              <w:bottom w:val="single" w:sz="4" w:space="0" w:color="000080"/>
              <w:right w:val="single" w:sz="4" w:space="0" w:color="000080"/>
            </w:tcBorders>
            <w:shd w:val="clear" w:color="auto" w:fill="001F5F"/>
            <w:vAlign w:val="center"/>
          </w:tcPr>
          <w:p w14:paraId="6598D2FA" w14:textId="77777777" w:rsidR="00BD476C" w:rsidRDefault="00D9741D">
            <w:pPr>
              <w:spacing w:after="0" w:line="259" w:lineRule="auto"/>
              <w:ind w:left="143" w:firstLine="0"/>
            </w:pPr>
            <w:r>
              <w:rPr>
                <w:rFonts w:ascii="Cambria" w:eastAsia="Cambria" w:hAnsi="Cambria" w:cs="Cambria"/>
                <w:color w:val="FFFFFF"/>
              </w:rPr>
              <w:t xml:space="preserve">Card Number </w:t>
            </w:r>
          </w:p>
        </w:tc>
        <w:tc>
          <w:tcPr>
            <w:tcW w:w="1409" w:type="dxa"/>
            <w:tcBorders>
              <w:top w:val="single" w:sz="4" w:space="0" w:color="000080"/>
              <w:left w:val="single" w:sz="4" w:space="0" w:color="000080"/>
              <w:bottom w:val="single" w:sz="4" w:space="0" w:color="000080"/>
              <w:right w:val="nil"/>
            </w:tcBorders>
            <w:shd w:val="clear" w:color="auto" w:fill="001F5F"/>
            <w:vAlign w:val="center"/>
          </w:tcPr>
          <w:p w14:paraId="32E2B2DD" w14:textId="77777777" w:rsidR="00BD476C" w:rsidRDefault="00D9741D">
            <w:pPr>
              <w:spacing w:after="0" w:line="259" w:lineRule="auto"/>
              <w:ind w:left="143" w:firstLine="0"/>
            </w:pPr>
            <w:r>
              <w:rPr>
                <w:rFonts w:ascii="Cambria" w:eastAsia="Cambria" w:hAnsi="Cambria" w:cs="Cambria"/>
                <w:color w:val="FFFFFF"/>
              </w:rPr>
              <w:t xml:space="preserve">CVV </w:t>
            </w:r>
          </w:p>
        </w:tc>
        <w:tc>
          <w:tcPr>
            <w:tcW w:w="1817" w:type="dxa"/>
            <w:tcBorders>
              <w:top w:val="single" w:sz="4" w:space="0" w:color="000080"/>
              <w:left w:val="nil"/>
              <w:bottom w:val="single" w:sz="4" w:space="0" w:color="000080"/>
              <w:right w:val="single" w:sz="4" w:space="0" w:color="000080"/>
            </w:tcBorders>
            <w:shd w:val="clear" w:color="auto" w:fill="001F5F"/>
          </w:tcPr>
          <w:p w14:paraId="3DF48D4B" w14:textId="77777777" w:rsidR="00BD476C" w:rsidRDefault="00BD476C">
            <w:pPr>
              <w:spacing w:after="160" w:line="259" w:lineRule="auto"/>
              <w:ind w:left="0" w:firstLine="0"/>
            </w:pPr>
          </w:p>
        </w:tc>
        <w:tc>
          <w:tcPr>
            <w:tcW w:w="3480" w:type="dxa"/>
            <w:tcBorders>
              <w:top w:val="single" w:sz="4" w:space="0" w:color="000080"/>
              <w:left w:val="single" w:sz="4" w:space="0" w:color="000080"/>
              <w:bottom w:val="single" w:sz="4" w:space="0" w:color="000080"/>
              <w:right w:val="single" w:sz="4" w:space="0" w:color="000080"/>
            </w:tcBorders>
            <w:shd w:val="clear" w:color="auto" w:fill="001F5F"/>
            <w:vAlign w:val="center"/>
          </w:tcPr>
          <w:p w14:paraId="69DD5B3F" w14:textId="77777777" w:rsidR="00BD476C" w:rsidRDefault="00D9741D">
            <w:pPr>
              <w:spacing w:after="0" w:line="259" w:lineRule="auto"/>
              <w:ind w:left="143" w:firstLine="0"/>
            </w:pPr>
            <w:r>
              <w:rPr>
                <w:rFonts w:ascii="Cambria" w:eastAsia="Cambria" w:hAnsi="Cambria" w:cs="Cambria"/>
                <w:color w:val="FFFFFF"/>
              </w:rPr>
              <w:t xml:space="preserve">Address </w:t>
            </w:r>
          </w:p>
        </w:tc>
      </w:tr>
      <w:tr w:rsidR="00BD476C" w14:paraId="7E50F7F2" w14:textId="77777777">
        <w:trPr>
          <w:trHeight w:val="983"/>
        </w:trPr>
        <w:tc>
          <w:tcPr>
            <w:tcW w:w="3747" w:type="dxa"/>
            <w:tcBorders>
              <w:top w:val="single" w:sz="4" w:space="0" w:color="000080"/>
              <w:left w:val="single" w:sz="4" w:space="0" w:color="000080"/>
              <w:bottom w:val="single" w:sz="4" w:space="0" w:color="000080"/>
              <w:right w:val="single" w:sz="4" w:space="0" w:color="000080"/>
            </w:tcBorders>
            <w:shd w:val="clear" w:color="auto" w:fill="DAE6FA"/>
          </w:tcPr>
          <w:p w14:paraId="361E4DDB" w14:textId="77777777" w:rsidR="00BD476C" w:rsidRDefault="00D9741D">
            <w:pPr>
              <w:spacing w:after="0" w:line="259" w:lineRule="auto"/>
              <w:ind w:left="0" w:firstLine="0"/>
            </w:pPr>
            <w:r>
              <w:rPr>
                <w:b/>
                <w:sz w:val="32"/>
              </w:rPr>
              <w:t xml:space="preserve"> </w:t>
            </w:r>
          </w:p>
          <w:p w14:paraId="439DAA64" w14:textId="77777777" w:rsidR="00BD476C" w:rsidRDefault="00D9741D">
            <w:pPr>
              <w:spacing w:after="0" w:line="259" w:lineRule="auto"/>
              <w:ind w:left="89" w:firstLine="0"/>
              <w:jc w:val="center"/>
            </w:pPr>
            <w:r>
              <w:rPr>
                <w:b/>
                <w:sz w:val="20"/>
              </w:rPr>
              <w:t xml:space="preserve">4917480000000008 </w:t>
            </w:r>
          </w:p>
        </w:tc>
        <w:tc>
          <w:tcPr>
            <w:tcW w:w="1409" w:type="dxa"/>
            <w:tcBorders>
              <w:top w:val="single" w:sz="4" w:space="0" w:color="000080"/>
              <w:left w:val="single" w:sz="4" w:space="0" w:color="000080"/>
              <w:bottom w:val="single" w:sz="4" w:space="0" w:color="000080"/>
              <w:right w:val="nil"/>
            </w:tcBorders>
            <w:shd w:val="clear" w:color="auto" w:fill="DAE6FA"/>
          </w:tcPr>
          <w:p w14:paraId="129EA462" w14:textId="77777777" w:rsidR="00BD476C" w:rsidRDefault="00D9741D">
            <w:pPr>
              <w:spacing w:after="0" w:line="259" w:lineRule="auto"/>
              <w:ind w:left="1" w:firstLine="0"/>
            </w:pPr>
            <w:r>
              <w:rPr>
                <w:b/>
                <w:sz w:val="32"/>
              </w:rPr>
              <w:t xml:space="preserve"> </w:t>
            </w:r>
          </w:p>
        </w:tc>
        <w:tc>
          <w:tcPr>
            <w:tcW w:w="1817" w:type="dxa"/>
            <w:tcBorders>
              <w:top w:val="single" w:sz="4" w:space="0" w:color="000080"/>
              <w:left w:val="nil"/>
              <w:bottom w:val="single" w:sz="4" w:space="0" w:color="000080"/>
              <w:right w:val="single" w:sz="4" w:space="0" w:color="000080"/>
            </w:tcBorders>
            <w:shd w:val="clear" w:color="auto" w:fill="DAE6FA"/>
            <w:vAlign w:val="center"/>
          </w:tcPr>
          <w:p w14:paraId="6B150636" w14:textId="77777777" w:rsidR="00BD476C" w:rsidRDefault="00D9741D">
            <w:pPr>
              <w:spacing w:after="0" w:line="259" w:lineRule="auto"/>
              <w:ind w:left="43" w:firstLine="0"/>
            </w:pPr>
            <w:r>
              <w:rPr>
                <w:sz w:val="20"/>
              </w:rPr>
              <w:t xml:space="preserve">009 </w:t>
            </w:r>
          </w:p>
        </w:tc>
        <w:tc>
          <w:tcPr>
            <w:tcW w:w="348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209C31D1" w14:textId="77777777" w:rsidR="00BD476C" w:rsidRDefault="00D9741D">
            <w:pPr>
              <w:spacing w:after="0" w:line="259" w:lineRule="auto"/>
              <w:ind w:left="118" w:firstLine="0"/>
              <w:jc w:val="center"/>
            </w:pPr>
            <w:r>
              <w:rPr>
                <w:sz w:val="20"/>
              </w:rPr>
              <w:t xml:space="preserve">5-6 Ross Avenue </w:t>
            </w:r>
          </w:p>
          <w:p w14:paraId="232FDD7E" w14:textId="77777777" w:rsidR="00BD476C" w:rsidRDefault="00D9741D">
            <w:pPr>
              <w:spacing w:after="0" w:line="259" w:lineRule="auto"/>
              <w:ind w:left="1039" w:right="864" w:firstLine="0"/>
              <w:jc w:val="center"/>
            </w:pPr>
            <w:r>
              <w:rPr>
                <w:sz w:val="20"/>
              </w:rPr>
              <w:t xml:space="preserve">Birmingham B67 8UJ </w:t>
            </w:r>
          </w:p>
        </w:tc>
      </w:tr>
    </w:tbl>
    <w:p w14:paraId="03450291" w14:textId="77777777" w:rsidR="00BD476C" w:rsidRDefault="00D9741D">
      <w:pPr>
        <w:spacing w:after="170" w:line="259" w:lineRule="auto"/>
        <w:ind w:left="0" w:firstLine="0"/>
      </w:pPr>
      <w:r>
        <w:rPr>
          <w:b/>
          <w:sz w:val="16"/>
        </w:rPr>
        <w:t xml:space="preserve"> </w:t>
      </w:r>
    </w:p>
    <w:p w14:paraId="09802DB3" w14:textId="77777777" w:rsidR="00BD476C" w:rsidRDefault="00D9741D">
      <w:pPr>
        <w:spacing w:after="0" w:line="259" w:lineRule="auto"/>
        <w:ind w:left="10" w:right="7197"/>
        <w:jc w:val="right"/>
      </w:pPr>
      <w:r>
        <w:rPr>
          <w:b/>
          <w:sz w:val="26"/>
        </w:rPr>
        <w:t xml:space="preserve">A-12.2.4 Mastercard Credit </w:t>
      </w:r>
    </w:p>
    <w:tbl>
      <w:tblPr>
        <w:tblStyle w:val="TableGrid"/>
        <w:tblW w:w="10454" w:type="dxa"/>
        <w:tblInd w:w="235" w:type="dxa"/>
        <w:tblCellMar>
          <w:top w:w="12" w:type="dxa"/>
          <w:left w:w="4" w:type="dxa"/>
          <w:bottom w:w="0" w:type="dxa"/>
          <w:right w:w="820" w:type="dxa"/>
        </w:tblCellMar>
        <w:tblLook w:val="04A0" w:firstRow="1" w:lastRow="0" w:firstColumn="1" w:lastColumn="0" w:noHBand="0" w:noVBand="1"/>
      </w:tblPr>
      <w:tblGrid>
        <w:gridCol w:w="3749"/>
        <w:gridCol w:w="1446"/>
        <w:gridCol w:w="1781"/>
        <w:gridCol w:w="3478"/>
      </w:tblGrid>
      <w:tr w:rsidR="00BD476C" w14:paraId="17729927" w14:textId="77777777">
        <w:trPr>
          <w:trHeight w:val="574"/>
        </w:trPr>
        <w:tc>
          <w:tcPr>
            <w:tcW w:w="3749" w:type="dxa"/>
            <w:tcBorders>
              <w:top w:val="single" w:sz="4" w:space="0" w:color="000080"/>
              <w:left w:val="single" w:sz="4" w:space="0" w:color="000080"/>
              <w:bottom w:val="single" w:sz="4" w:space="0" w:color="000080"/>
              <w:right w:val="single" w:sz="4" w:space="0" w:color="000080"/>
            </w:tcBorders>
            <w:shd w:val="clear" w:color="auto" w:fill="001F5F"/>
            <w:vAlign w:val="center"/>
          </w:tcPr>
          <w:p w14:paraId="1565E846" w14:textId="77777777" w:rsidR="00BD476C" w:rsidRDefault="00D9741D">
            <w:pPr>
              <w:spacing w:after="0" w:line="259" w:lineRule="auto"/>
              <w:ind w:left="143" w:firstLine="0"/>
            </w:pPr>
            <w:r>
              <w:rPr>
                <w:rFonts w:ascii="Cambria" w:eastAsia="Cambria" w:hAnsi="Cambria" w:cs="Cambria"/>
                <w:b/>
                <w:color w:val="FFFFFF"/>
              </w:rPr>
              <w:t xml:space="preserve">Card Number </w:t>
            </w:r>
          </w:p>
        </w:tc>
        <w:tc>
          <w:tcPr>
            <w:tcW w:w="1446" w:type="dxa"/>
            <w:tcBorders>
              <w:top w:val="single" w:sz="4" w:space="0" w:color="000080"/>
              <w:left w:val="single" w:sz="4" w:space="0" w:color="000080"/>
              <w:bottom w:val="single" w:sz="4" w:space="0" w:color="000080"/>
              <w:right w:val="nil"/>
            </w:tcBorders>
            <w:shd w:val="clear" w:color="auto" w:fill="001F5F"/>
            <w:vAlign w:val="center"/>
          </w:tcPr>
          <w:p w14:paraId="018C9167" w14:textId="77777777" w:rsidR="00BD476C" w:rsidRDefault="00D9741D">
            <w:pPr>
              <w:spacing w:after="0" w:line="259" w:lineRule="auto"/>
              <w:ind w:left="143" w:firstLine="0"/>
            </w:pPr>
            <w:r>
              <w:rPr>
                <w:rFonts w:ascii="Cambria" w:eastAsia="Cambria" w:hAnsi="Cambria" w:cs="Cambria"/>
                <w:b/>
                <w:color w:val="FFFFFF"/>
              </w:rPr>
              <w:t xml:space="preserve">CVV </w:t>
            </w:r>
          </w:p>
        </w:tc>
        <w:tc>
          <w:tcPr>
            <w:tcW w:w="1781" w:type="dxa"/>
            <w:tcBorders>
              <w:top w:val="single" w:sz="4" w:space="0" w:color="000080"/>
              <w:left w:val="nil"/>
              <w:bottom w:val="single" w:sz="4" w:space="0" w:color="000080"/>
              <w:right w:val="single" w:sz="4" w:space="0" w:color="000080"/>
            </w:tcBorders>
            <w:shd w:val="clear" w:color="auto" w:fill="001F5F"/>
          </w:tcPr>
          <w:p w14:paraId="08B2C7B1" w14:textId="77777777" w:rsidR="00BD476C" w:rsidRDefault="00BD476C">
            <w:pPr>
              <w:spacing w:after="160" w:line="259" w:lineRule="auto"/>
              <w:ind w:left="0" w:firstLine="0"/>
            </w:pPr>
          </w:p>
        </w:tc>
        <w:tc>
          <w:tcPr>
            <w:tcW w:w="3478" w:type="dxa"/>
            <w:tcBorders>
              <w:top w:val="single" w:sz="4" w:space="0" w:color="000080"/>
              <w:left w:val="single" w:sz="4" w:space="0" w:color="000080"/>
              <w:bottom w:val="single" w:sz="4" w:space="0" w:color="000080"/>
              <w:right w:val="single" w:sz="4" w:space="0" w:color="000080"/>
            </w:tcBorders>
            <w:shd w:val="clear" w:color="auto" w:fill="001F5F"/>
            <w:vAlign w:val="center"/>
          </w:tcPr>
          <w:p w14:paraId="4DA39406" w14:textId="77777777" w:rsidR="00BD476C" w:rsidRDefault="00D9741D">
            <w:pPr>
              <w:spacing w:after="0" w:line="259" w:lineRule="auto"/>
              <w:ind w:left="143" w:firstLine="0"/>
            </w:pPr>
            <w:r>
              <w:rPr>
                <w:rFonts w:ascii="Cambria" w:eastAsia="Cambria" w:hAnsi="Cambria" w:cs="Cambria"/>
                <w:b/>
                <w:color w:val="FFFFFF"/>
              </w:rPr>
              <w:t xml:space="preserve">Address </w:t>
            </w:r>
          </w:p>
        </w:tc>
      </w:tr>
      <w:tr w:rsidR="00BD476C" w14:paraId="1ADA7E87" w14:textId="77777777">
        <w:trPr>
          <w:trHeight w:val="1215"/>
        </w:trPr>
        <w:tc>
          <w:tcPr>
            <w:tcW w:w="3749" w:type="dxa"/>
            <w:tcBorders>
              <w:top w:val="single" w:sz="4" w:space="0" w:color="000080"/>
              <w:left w:val="single" w:sz="4" w:space="0" w:color="000080"/>
              <w:bottom w:val="single" w:sz="4" w:space="0" w:color="000080"/>
              <w:right w:val="single" w:sz="4" w:space="0" w:color="000080"/>
            </w:tcBorders>
            <w:shd w:val="clear" w:color="auto" w:fill="DAE6FA"/>
          </w:tcPr>
          <w:p w14:paraId="226A2105" w14:textId="77777777" w:rsidR="00BD476C" w:rsidRDefault="00D9741D">
            <w:pPr>
              <w:spacing w:after="0" w:line="259" w:lineRule="auto"/>
              <w:ind w:left="0" w:firstLine="0"/>
            </w:pPr>
            <w:r>
              <w:rPr>
                <w:b/>
                <w:sz w:val="22"/>
              </w:rPr>
              <w:t xml:space="preserve"> </w:t>
            </w:r>
          </w:p>
          <w:p w14:paraId="5C818AF7" w14:textId="77777777" w:rsidR="00BD476C" w:rsidRDefault="00D9741D">
            <w:pPr>
              <w:spacing w:after="0" w:line="259" w:lineRule="auto"/>
              <w:ind w:left="0" w:firstLine="0"/>
            </w:pPr>
            <w:r>
              <w:rPr>
                <w:b/>
                <w:sz w:val="20"/>
              </w:rPr>
              <w:t xml:space="preserve"> </w:t>
            </w:r>
          </w:p>
          <w:p w14:paraId="70BD10E0" w14:textId="77777777" w:rsidR="00BD476C" w:rsidRDefault="00D9741D">
            <w:pPr>
              <w:spacing w:after="0" w:line="259" w:lineRule="auto"/>
              <w:ind w:left="856" w:firstLine="0"/>
              <w:jc w:val="center"/>
            </w:pPr>
            <w:r>
              <w:rPr>
                <w:b/>
                <w:sz w:val="20"/>
              </w:rPr>
              <w:t xml:space="preserve">5301250070000191 </w:t>
            </w:r>
          </w:p>
        </w:tc>
        <w:tc>
          <w:tcPr>
            <w:tcW w:w="1446" w:type="dxa"/>
            <w:tcBorders>
              <w:top w:val="single" w:sz="4" w:space="0" w:color="000080"/>
              <w:left w:val="single" w:sz="4" w:space="0" w:color="000080"/>
              <w:bottom w:val="single" w:sz="4" w:space="0" w:color="000080"/>
              <w:right w:val="nil"/>
            </w:tcBorders>
            <w:shd w:val="clear" w:color="auto" w:fill="DAE6FA"/>
          </w:tcPr>
          <w:p w14:paraId="203D57D7" w14:textId="77777777" w:rsidR="00BD476C" w:rsidRDefault="00D9741D">
            <w:pPr>
              <w:spacing w:after="0" w:line="259" w:lineRule="auto"/>
              <w:ind w:left="1" w:firstLine="0"/>
            </w:pPr>
            <w:r>
              <w:rPr>
                <w:b/>
                <w:sz w:val="22"/>
              </w:rPr>
              <w:t xml:space="preserve"> </w:t>
            </w:r>
          </w:p>
          <w:p w14:paraId="6C5F8D53" w14:textId="77777777" w:rsidR="00BD476C" w:rsidRDefault="00D9741D">
            <w:pPr>
              <w:spacing w:after="0" w:line="259" w:lineRule="auto"/>
              <w:ind w:left="1" w:firstLine="0"/>
            </w:pPr>
            <w:r>
              <w:rPr>
                <w:b/>
                <w:sz w:val="20"/>
              </w:rPr>
              <w:t xml:space="preserve"> </w:t>
            </w:r>
          </w:p>
        </w:tc>
        <w:tc>
          <w:tcPr>
            <w:tcW w:w="1781" w:type="dxa"/>
            <w:tcBorders>
              <w:top w:val="single" w:sz="4" w:space="0" w:color="000080"/>
              <w:left w:val="nil"/>
              <w:bottom w:val="single" w:sz="4" w:space="0" w:color="000080"/>
              <w:right w:val="single" w:sz="4" w:space="0" w:color="000080"/>
            </w:tcBorders>
            <w:shd w:val="clear" w:color="auto" w:fill="DAE6FA"/>
            <w:vAlign w:val="center"/>
          </w:tcPr>
          <w:p w14:paraId="28BD882A" w14:textId="77777777" w:rsidR="00BD476C" w:rsidRDefault="00D9741D">
            <w:pPr>
              <w:spacing w:after="0" w:line="259" w:lineRule="auto"/>
              <w:ind w:left="14" w:firstLine="0"/>
            </w:pPr>
            <w:r>
              <w:rPr>
                <w:sz w:val="20"/>
              </w:rPr>
              <w:t xml:space="preserve">419 </w:t>
            </w:r>
          </w:p>
        </w:tc>
        <w:tc>
          <w:tcPr>
            <w:tcW w:w="347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0A1D7307" w14:textId="77777777" w:rsidR="00BD476C" w:rsidRDefault="00D9741D">
            <w:pPr>
              <w:spacing w:after="0" w:line="240" w:lineRule="auto"/>
              <w:ind w:left="535" w:firstLine="0"/>
              <w:jc w:val="center"/>
            </w:pPr>
            <w:r>
              <w:rPr>
                <w:sz w:val="20"/>
              </w:rPr>
              <w:t xml:space="preserve">25 The Larches Narborough </w:t>
            </w:r>
          </w:p>
          <w:p w14:paraId="26D276C3" w14:textId="77777777" w:rsidR="00BD476C" w:rsidRDefault="00D9741D">
            <w:pPr>
              <w:spacing w:after="0" w:line="259" w:lineRule="auto"/>
              <w:ind w:left="819" w:firstLine="0"/>
              <w:jc w:val="center"/>
            </w:pPr>
            <w:r>
              <w:rPr>
                <w:sz w:val="20"/>
              </w:rPr>
              <w:t xml:space="preserve">Leicester </w:t>
            </w:r>
          </w:p>
          <w:p w14:paraId="7322D88D" w14:textId="77777777" w:rsidR="00BD476C" w:rsidRDefault="00D9741D">
            <w:pPr>
              <w:spacing w:after="0" w:line="259" w:lineRule="auto"/>
              <w:ind w:left="822" w:firstLine="0"/>
              <w:jc w:val="center"/>
            </w:pPr>
            <w:r>
              <w:rPr>
                <w:sz w:val="20"/>
              </w:rPr>
              <w:t xml:space="preserve">LE10 2RT </w:t>
            </w:r>
          </w:p>
        </w:tc>
      </w:tr>
      <w:tr w:rsidR="00BD476C" w14:paraId="6AA4DE56" w14:textId="77777777">
        <w:trPr>
          <w:trHeight w:val="1214"/>
        </w:trPr>
        <w:tc>
          <w:tcPr>
            <w:tcW w:w="3749" w:type="dxa"/>
            <w:tcBorders>
              <w:top w:val="single" w:sz="4" w:space="0" w:color="000080"/>
              <w:left w:val="single" w:sz="4" w:space="0" w:color="000080"/>
              <w:bottom w:val="single" w:sz="4" w:space="0" w:color="000080"/>
              <w:right w:val="single" w:sz="4" w:space="0" w:color="000080"/>
            </w:tcBorders>
            <w:shd w:val="clear" w:color="auto" w:fill="DAE6FA"/>
          </w:tcPr>
          <w:p w14:paraId="4B34CAB2" w14:textId="77777777" w:rsidR="00BD476C" w:rsidRDefault="00D9741D">
            <w:pPr>
              <w:spacing w:after="0" w:line="259" w:lineRule="auto"/>
              <w:ind w:left="0" w:firstLine="0"/>
            </w:pPr>
            <w:r>
              <w:rPr>
                <w:b/>
                <w:sz w:val="22"/>
              </w:rPr>
              <w:t xml:space="preserve"> </w:t>
            </w:r>
          </w:p>
          <w:p w14:paraId="4350FDB5" w14:textId="77777777" w:rsidR="00BD476C" w:rsidRDefault="00D9741D">
            <w:pPr>
              <w:spacing w:after="0" w:line="259" w:lineRule="auto"/>
              <w:ind w:left="0" w:firstLine="0"/>
            </w:pPr>
            <w:r>
              <w:rPr>
                <w:b/>
                <w:sz w:val="20"/>
              </w:rPr>
              <w:t xml:space="preserve"> </w:t>
            </w:r>
          </w:p>
          <w:p w14:paraId="1521E9F0" w14:textId="77777777" w:rsidR="00BD476C" w:rsidRDefault="00D9741D">
            <w:pPr>
              <w:spacing w:after="0" w:line="259" w:lineRule="auto"/>
              <w:ind w:left="856" w:firstLine="0"/>
              <w:jc w:val="center"/>
            </w:pPr>
            <w:r>
              <w:rPr>
                <w:b/>
                <w:sz w:val="20"/>
              </w:rPr>
              <w:t xml:space="preserve">5413339000001000 </w:t>
            </w:r>
          </w:p>
        </w:tc>
        <w:tc>
          <w:tcPr>
            <w:tcW w:w="1446" w:type="dxa"/>
            <w:tcBorders>
              <w:top w:val="single" w:sz="4" w:space="0" w:color="000080"/>
              <w:left w:val="single" w:sz="4" w:space="0" w:color="000080"/>
              <w:bottom w:val="single" w:sz="4" w:space="0" w:color="000080"/>
              <w:right w:val="nil"/>
            </w:tcBorders>
            <w:shd w:val="clear" w:color="auto" w:fill="DAE6FA"/>
          </w:tcPr>
          <w:p w14:paraId="51186637" w14:textId="77777777" w:rsidR="00BD476C" w:rsidRDefault="00D9741D">
            <w:pPr>
              <w:spacing w:after="0" w:line="259" w:lineRule="auto"/>
              <w:ind w:left="1" w:firstLine="0"/>
            </w:pPr>
            <w:r>
              <w:rPr>
                <w:b/>
                <w:sz w:val="22"/>
              </w:rPr>
              <w:t xml:space="preserve"> </w:t>
            </w:r>
          </w:p>
          <w:p w14:paraId="30163781" w14:textId="77777777" w:rsidR="00BD476C" w:rsidRDefault="00D9741D">
            <w:pPr>
              <w:spacing w:after="0" w:line="259" w:lineRule="auto"/>
              <w:ind w:left="1" w:firstLine="0"/>
            </w:pPr>
            <w:r>
              <w:rPr>
                <w:b/>
                <w:sz w:val="20"/>
              </w:rPr>
              <w:t xml:space="preserve"> </w:t>
            </w:r>
          </w:p>
        </w:tc>
        <w:tc>
          <w:tcPr>
            <w:tcW w:w="1781" w:type="dxa"/>
            <w:tcBorders>
              <w:top w:val="single" w:sz="4" w:space="0" w:color="000080"/>
              <w:left w:val="nil"/>
              <w:bottom w:val="single" w:sz="4" w:space="0" w:color="000080"/>
              <w:right w:val="single" w:sz="4" w:space="0" w:color="000080"/>
            </w:tcBorders>
            <w:shd w:val="clear" w:color="auto" w:fill="DAE6FA"/>
            <w:vAlign w:val="center"/>
          </w:tcPr>
          <w:p w14:paraId="5F5C1C70" w14:textId="77777777" w:rsidR="00BD476C" w:rsidRDefault="00D9741D">
            <w:pPr>
              <w:spacing w:after="0" w:line="259" w:lineRule="auto"/>
              <w:ind w:left="14" w:firstLine="0"/>
            </w:pPr>
            <w:r>
              <w:rPr>
                <w:sz w:val="20"/>
              </w:rPr>
              <w:t xml:space="preserve">304 </w:t>
            </w:r>
          </w:p>
        </w:tc>
        <w:tc>
          <w:tcPr>
            <w:tcW w:w="347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6BBBE6F3" w14:textId="77777777" w:rsidR="00BD476C" w:rsidRDefault="00D9741D">
            <w:pPr>
              <w:spacing w:after="0" w:line="259" w:lineRule="auto"/>
              <w:ind w:left="820" w:firstLine="0"/>
              <w:jc w:val="center"/>
            </w:pPr>
            <w:r>
              <w:rPr>
                <w:sz w:val="20"/>
              </w:rPr>
              <w:t xml:space="preserve">Pear Tree Cottage </w:t>
            </w:r>
          </w:p>
          <w:p w14:paraId="2297F88F" w14:textId="77777777" w:rsidR="00BD476C" w:rsidRDefault="00D9741D">
            <w:pPr>
              <w:spacing w:after="0" w:line="259" w:lineRule="auto"/>
              <w:ind w:left="822" w:firstLine="0"/>
              <w:jc w:val="center"/>
            </w:pPr>
            <w:r>
              <w:rPr>
                <w:sz w:val="20"/>
              </w:rPr>
              <w:t xml:space="preserve">The Green </w:t>
            </w:r>
          </w:p>
          <w:p w14:paraId="3B27383A" w14:textId="77777777" w:rsidR="00BD476C" w:rsidRDefault="00D9741D">
            <w:pPr>
              <w:spacing w:after="0" w:line="259" w:lineRule="auto"/>
              <w:ind w:left="1254" w:hanging="138"/>
              <w:jc w:val="both"/>
            </w:pPr>
            <w:r>
              <w:rPr>
                <w:sz w:val="20"/>
              </w:rPr>
              <w:t xml:space="preserve">Milton Keynes MK11 7UY </w:t>
            </w:r>
          </w:p>
        </w:tc>
      </w:tr>
      <w:tr w:rsidR="00BD476C" w14:paraId="5331999E" w14:textId="77777777">
        <w:trPr>
          <w:trHeight w:val="1212"/>
        </w:trPr>
        <w:tc>
          <w:tcPr>
            <w:tcW w:w="3749" w:type="dxa"/>
            <w:tcBorders>
              <w:top w:val="single" w:sz="4" w:space="0" w:color="000080"/>
              <w:left w:val="single" w:sz="4" w:space="0" w:color="000080"/>
              <w:bottom w:val="single" w:sz="4" w:space="0" w:color="000080"/>
              <w:right w:val="single" w:sz="4" w:space="0" w:color="000080"/>
            </w:tcBorders>
            <w:shd w:val="clear" w:color="auto" w:fill="DAE6FA"/>
          </w:tcPr>
          <w:p w14:paraId="51F27E34" w14:textId="77777777" w:rsidR="00BD476C" w:rsidRDefault="00D9741D">
            <w:pPr>
              <w:spacing w:after="0" w:line="259" w:lineRule="auto"/>
              <w:ind w:left="0" w:firstLine="0"/>
            </w:pPr>
            <w:r>
              <w:rPr>
                <w:b/>
                <w:sz w:val="22"/>
              </w:rPr>
              <w:t xml:space="preserve"> </w:t>
            </w:r>
          </w:p>
          <w:p w14:paraId="5EE07F7C" w14:textId="77777777" w:rsidR="00BD476C" w:rsidRDefault="00D9741D">
            <w:pPr>
              <w:spacing w:after="0" w:line="259" w:lineRule="auto"/>
              <w:ind w:left="0" w:firstLine="0"/>
            </w:pPr>
            <w:r>
              <w:rPr>
                <w:b/>
                <w:sz w:val="20"/>
              </w:rPr>
              <w:t xml:space="preserve"> </w:t>
            </w:r>
          </w:p>
          <w:p w14:paraId="658795C8" w14:textId="77777777" w:rsidR="00BD476C" w:rsidRDefault="00D9741D">
            <w:pPr>
              <w:spacing w:after="0" w:line="259" w:lineRule="auto"/>
              <w:ind w:left="856" w:firstLine="0"/>
              <w:jc w:val="center"/>
            </w:pPr>
            <w:r>
              <w:rPr>
                <w:b/>
                <w:sz w:val="20"/>
              </w:rPr>
              <w:t xml:space="preserve">5434849999999951 </w:t>
            </w:r>
          </w:p>
        </w:tc>
        <w:tc>
          <w:tcPr>
            <w:tcW w:w="1446" w:type="dxa"/>
            <w:tcBorders>
              <w:top w:val="single" w:sz="4" w:space="0" w:color="000080"/>
              <w:left w:val="single" w:sz="4" w:space="0" w:color="000080"/>
              <w:bottom w:val="single" w:sz="4" w:space="0" w:color="000080"/>
              <w:right w:val="nil"/>
            </w:tcBorders>
            <w:shd w:val="clear" w:color="auto" w:fill="DAE6FA"/>
          </w:tcPr>
          <w:p w14:paraId="1D89FC6A" w14:textId="77777777" w:rsidR="00BD476C" w:rsidRDefault="00D9741D">
            <w:pPr>
              <w:spacing w:after="0" w:line="259" w:lineRule="auto"/>
              <w:ind w:left="1" w:firstLine="0"/>
            </w:pPr>
            <w:r>
              <w:rPr>
                <w:b/>
                <w:sz w:val="22"/>
              </w:rPr>
              <w:t xml:space="preserve"> </w:t>
            </w:r>
          </w:p>
          <w:p w14:paraId="51A5316B" w14:textId="77777777" w:rsidR="00BD476C" w:rsidRDefault="00D9741D">
            <w:pPr>
              <w:spacing w:after="0" w:line="259" w:lineRule="auto"/>
              <w:ind w:left="1" w:firstLine="0"/>
            </w:pPr>
            <w:r>
              <w:rPr>
                <w:b/>
                <w:sz w:val="20"/>
              </w:rPr>
              <w:t xml:space="preserve"> </w:t>
            </w:r>
          </w:p>
        </w:tc>
        <w:tc>
          <w:tcPr>
            <w:tcW w:w="1781" w:type="dxa"/>
            <w:tcBorders>
              <w:top w:val="single" w:sz="4" w:space="0" w:color="000080"/>
              <w:left w:val="nil"/>
              <w:bottom w:val="single" w:sz="4" w:space="0" w:color="000080"/>
              <w:right w:val="single" w:sz="4" w:space="0" w:color="000080"/>
            </w:tcBorders>
            <w:shd w:val="clear" w:color="auto" w:fill="DAE6FA"/>
            <w:vAlign w:val="center"/>
          </w:tcPr>
          <w:p w14:paraId="4965B794" w14:textId="77777777" w:rsidR="00BD476C" w:rsidRDefault="00D9741D">
            <w:pPr>
              <w:spacing w:after="0" w:line="259" w:lineRule="auto"/>
              <w:ind w:left="14" w:firstLine="0"/>
            </w:pPr>
            <w:r>
              <w:rPr>
                <w:sz w:val="20"/>
              </w:rPr>
              <w:t xml:space="preserve">470 </w:t>
            </w:r>
          </w:p>
        </w:tc>
        <w:tc>
          <w:tcPr>
            <w:tcW w:w="347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5E407D35" w14:textId="77777777" w:rsidR="00BD476C" w:rsidRDefault="00D9741D">
            <w:pPr>
              <w:spacing w:after="0" w:line="259" w:lineRule="auto"/>
              <w:ind w:left="820" w:firstLine="0"/>
              <w:jc w:val="center"/>
            </w:pPr>
            <w:r>
              <w:rPr>
                <w:sz w:val="20"/>
              </w:rPr>
              <w:t xml:space="preserve">34a Rubbery Close </w:t>
            </w:r>
          </w:p>
          <w:p w14:paraId="6B104F4A" w14:textId="77777777" w:rsidR="00BD476C" w:rsidRDefault="00D9741D">
            <w:pPr>
              <w:spacing w:after="0" w:line="259" w:lineRule="auto"/>
              <w:ind w:left="822" w:firstLine="0"/>
              <w:jc w:val="center"/>
            </w:pPr>
            <w:r>
              <w:rPr>
                <w:sz w:val="20"/>
              </w:rPr>
              <w:t xml:space="preserve">Cloisters Run </w:t>
            </w:r>
          </w:p>
          <w:p w14:paraId="6BBEBF71" w14:textId="77777777" w:rsidR="00BD476C" w:rsidRDefault="00D9741D">
            <w:pPr>
              <w:spacing w:after="0" w:line="259" w:lineRule="auto"/>
              <w:ind w:left="822" w:firstLine="0"/>
              <w:jc w:val="center"/>
            </w:pPr>
            <w:r>
              <w:rPr>
                <w:sz w:val="20"/>
              </w:rPr>
              <w:t xml:space="preserve">Rugby </w:t>
            </w:r>
          </w:p>
          <w:p w14:paraId="0FC3521B" w14:textId="77777777" w:rsidR="00BD476C" w:rsidRDefault="00D9741D">
            <w:pPr>
              <w:spacing w:after="0" w:line="259" w:lineRule="auto"/>
              <w:ind w:left="823" w:firstLine="0"/>
              <w:jc w:val="center"/>
            </w:pPr>
            <w:r>
              <w:rPr>
                <w:sz w:val="20"/>
              </w:rPr>
              <w:t xml:space="preserve">CV21 8JT </w:t>
            </w:r>
          </w:p>
        </w:tc>
      </w:tr>
      <w:tr w:rsidR="00BD476C" w14:paraId="69C611FF" w14:textId="77777777">
        <w:trPr>
          <w:trHeight w:val="1045"/>
        </w:trPr>
        <w:tc>
          <w:tcPr>
            <w:tcW w:w="3749" w:type="dxa"/>
            <w:tcBorders>
              <w:top w:val="single" w:sz="4" w:space="0" w:color="000080"/>
              <w:left w:val="single" w:sz="4" w:space="0" w:color="000080"/>
              <w:bottom w:val="single" w:sz="4" w:space="0" w:color="000080"/>
              <w:right w:val="single" w:sz="4" w:space="0" w:color="000080"/>
            </w:tcBorders>
            <w:shd w:val="clear" w:color="auto" w:fill="DAE6FA"/>
          </w:tcPr>
          <w:p w14:paraId="30DF2B00" w14:textId="77777777" w:rsidR="00BD476C" w:rsidRDefault="00D9741D">
            <w:pPr>
              <w:spacing w:after="111" w:line="259" w:lineRule="auto"/>
              <w:ind w:left="0" w:firstLine="0"/>
            </w:pPr>
            <w:r>
              <w:rPr>
                <w:b/>
                <w:sz w:val="22"/>
              </w:rPr>
              <w:t xml:space="preserve"> </w:t>
            </w:r>
          </w:p>
          <w:p w14:paraId="7C81685A" w14:textId="77777777" w:rsidR="00BD476C" w:rsidRDefault="00D9741D">
            <w:pPr>
              <w:spacing w:after="0" w:line="259" w:lineRule="auto"/>
              <w:ind w:left="856" w:firstLine="0"/>
              <w:jc w:val="center"/>
            </w:pPr>
            <w:r>
              <w:rPr>
                <w:b/>
                <w:sz w:val="20"/>
              </w:rPr>
              <w:t xml:space="preserve">5434849999999993 </w:t>
            </w:r>
          </w:p>
        </w:tc>
        <w:tc>
          <w:tcPr>
            <w:tcW w:w="1446" w:type="dxa"/>
            <w:tcBorders>
              <w:top w:val="single" w:sz="4" w:space="0" w:color="000080"/>
              <w:left w:val="single" w:sz="4" w:space="0" w:color="000080"/>
              <w:bottom w:val="single" w:sz="4" w:space="0" w:color="000080"/>
              <w:right w:val="nil"/>
            </w:tcBorders>
            <w:shd w:val="clear" w:color="auto" w:fill="DAE6FA"/>
          </w:tcPr>
          <w:p w14:paraId="0B8D3E3C" w14:textId="77777777" w:rsidR="00BD476C" w:rsidRDefault="00D9741D">
            <w:pPr>
              <w:spacing w:after="0" w:line="259" w:lineRule="auto"/>
              <w:ind w:left="1" w:firstLine="0"/>
            </w:pPr>
            <w:r>
              <w:rPr>
                <w:b/>
                <w:sz w:val="22"/>
              </w:rPr>
              <w:t xml:space="preserve"> </w:t>
            </w:r>
          </w:p>
        </w:tc>
        <w:tc>
          <w:tcPr>
            <w:tcW w:w="1781" w:type="dxa"/>
            <w:tcBorders>
              <w:top w:val="single" w:sz="4" w:space="0" w:color="000080"/>
              <w:left w:val="nil"/>
              <w:bottom w:val="single" w:sz="4" w:space="0" w:color="000080"/>
              <w:right w:val="single" w:sz="4" w:space="0" w:color="000080"/>
            </w:tcBorders>
            <w:shd w:val="clear" w:color="auto" w:fill="DAE6FA"/>
            <w:vAlign w:val="center"/>
          </w:tcPr>
          <w:p w14:paraId="449928E3" w14:textId="77777777" w:rsidR="00BD476C" w:rsidRDefault="00D9741D">
            <w:pPr>
              <w:spacing w:after="0" w:line="259" w:lineRule="auto"/>
              <w:ind w:left="14" w:firstLine="0"/>
            </w:pPr>
            <w:r>
              <w:rPr>
                <w:sz w:val="20"/>
              </w:rPr>
              <w:t xml:space="preserve">557 </w:t>
            </w:r>
          </w:p>
        </w:tc>
        <w:tc>
          <w:tcPr>
            <w:tcW w:w="347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42C262EF" w14:textId="77777777" w:rsidR="00BD476C" w:rsidRDefault="00D9741D">
            <w:pPr>
              <w:spacing w:after="0" w:line="259" w:lineRule="auto"/>
              <w:ind w:left="784" w:firstLine="0"/>
              <w:jc w:val="center"/>
            </w:pPr>
            <w:r>
              <w:rPr>
                <w:sz w:val="20"/>
              </w:rPr>
              <w:t xml:space="preserve">4-7 The Hay Market </w:t>
            </w:r>
          </w:p>
          <w:p w14:paraId="365A35D4" w14:textId="77777777" w:rsidR="00BD476C" w:rsidRDefault="00D9741D">
            <w:pPr>
              <w:spacing w:after="0" w:line="259" w:lineRule="auto"/>
              <w:ind w:left="709" w:firstLine="0"/>
              <w:jc w:val="center"/>
            </w:pPr>
            <w:r>
              <w:rPr>
                <w:sz w:val="20"/>
              </w:rPr>
              <w:t xml:space="preserve">Grantham </w:t>
            </w:r>
          </w:p>
          <w:p w14:paraId="3DCFD909" w14:textId="77777777" w:rsidR="00BD476C" w:rsidRDefault="00D9741D">
            <w:pPr>
              <w:spacing w:after="0" w:line="259" w:lineRule="auto"/>
              <w:ind w:left="824" w:firstLine="0"/>
              <w:jc w:val="center"/>
            </w:pPr>
            <w:r>
              <w:rPr>
                <w:sz w:val="20"/>
              </w:rPr>
              <w:t xml:space="preserve">NG32 4HG </w:t>
            </w:r>
          </w:p>
        </w:tc>
      </w:tr>
    </w:tbl>
    <w:p w14:paraId="6EAD5AC5" w14:textId="77777777" w:rsidR="00BD476C" w:rsidRDefault="00D9741D">
      <w:pPr>
        <w:spacing w:after="0" w:line="259" w:lineRule="auto"/>
        <w:ind w:left="10" w:right="7310"/>
        <w:jc w:val="right"/>
      </w:pPr>
      <w:r>
        <w:rPr>
          <w:b/>
          <w:sz w:val="26"/>
        </w:rPr>
        <w:t xml:space="preserve">A-12.2.5 Mastercard Debit </w:t>
      </w:r>
    </w:p>
    <w:p w14:paraId="0B80306E" w14:textId="77777777" w:rsidR="00BD476C" w:rsidRDefault="00D9741D">
      <w:pPr>
        <w:spacing w:after="0" w:line="259" w:lineRule="auto"/>
        <w:ind w:left="0" w:firstLine="0"/>
      </w:pPr>
      <w:r>
        <w:rPr>
          <w:b/>
          <w:sz w:val="5"/>
        </w:rPr>
        <w:t xml:space="preserve"> </w:t>
      </w:r>
    </w:p>
    <w:tbl>
      <w:tblPr>
        <w:tblStyle w:val="TableGrid"/>
        <w:tblW w:w="10526" w:type="dxa"/>
        <w:tblInd w:w="235" w:type="dxa"/>
        <w:tblCellMar>
          <w:top w:w="17" w:type="dxa"/>
          <w:left w:w="0" w:type="dxa"/>
          <w:bottom w:w="0" w:type="dxa"/>
          <w:right w:w="115" w:type="dxa"/>
        </w:tblCellMar>
        <w:tblLook w:val="04A0" w:firstRow="1" w:lastRow="0" w:firstColumn="1" w:lastColumn="0" w:noHBand="0" w:noVBand="1"/>
      </w:tblPr>
      <w:tblGrid>
        <w:gridCol w:w="3723"/>
        <w:gridCol w:w="1472"/>
        <w:gridCol w:w="1787"/>
        <w:gridCol w:w="3544"/>
      </w:tblGrid>
      <w:tr w:rsidR="00BD476C" w14:paraId="68657CEB" w14:textId="77777777">
        <w:trPr>
          <w:trHeight w:val="571"/>
        </w:trPr>
        <w:tc>
          <w:tcPr>
            <w:tcW w:w="3723" w:type="dxa"/>
            <w:tcBorders>
              <w:top w:val="single" w:sz="4" w:space="0" w:color="000080"/>
              <w:left w:val="single" w:sz="4" w:space="0" w:color="000080"/>
              <w:bottom w:val="single" w:sz="4" w:space="0" w:color="000080"/>
              <w:right w:val="single" w:sz="4" w:space="0" w:color="000080"/>
            </w:tcBorders>
            <w:shd w:val="clear" w:color="auto" w:fill="001F5F"/>
            <w:vAlign w:val="center"/>
          </w:tcPr>
          <w:p w14:paraId="4FCE9EFD" w14:textId="77777777" w:rsidR="00BD476C" w:rsidRDefault="00D9741D">
            <w:pPr>
              <w:spacing w:after="0" w:line="259" w:lineRule="auto"/>
              <w:ind w:left="146" w:firstLine="0"/>
            </w:pPr>
            <w:r>
              <w:rPr>
                <w:rFonts w:ascii="Cambria" w:eastAsia="Cambria" w:hAnsi="Cambria" w:cs="Cambria"/>
                <w:color w:val="FFFFFF"/>
              </w:rPr>
              <w:t xml:space="preserve">Card Number </w:t>
            </w:r>
          </w:p>
        </w:tc>
        <w:tc>
          <w:tcPr>
            <w:tcW w:w="1472" w:type="dxa"/>
            <w:tcBorders>
              <w:top w:val="single" w:sz="4" w:space="0" w:color="000080"/>
              <w:left w:val="single" w:sz="4" w:space="0" w:color="000080"/>
              <w:bottom w:val="single" w:sz="4" w:space="0" w:color="000080"/>
              <w:right w:val="nil"/>
            </w:tcBorders>
            <w:shd w:val="clear" w:color="auto" w:fill="001F5F"/>
            <w:vAlign w:val="center"/>
          </w:tcPr>
          <w:p w14:paraId="44B61E23" w14:textId="77777777" w:rsidR="00BD476C" w:rsidRDefault="00D9741D">
            <w:pPr>
              <w:spacing w:after="0" w:line="259" w:lineRule="auto"/>
              <w:ind w:left="146" w:firstLine="0"/>
            </w:pPr>
            <w:r>
              <w:rPr>
                <w:rFonts w:ascii="Cambria" w:eastAsia="Cambria" w:hAnsi="Cambria" w:cs="Cambria"/>
                <w:color w:val="FFFFFF"/>
              </w:rPr>
              <w:t xml:space="preserve">CVV </w:t>
            </w:r>
          </w:p>
        </w:tc>
        <w:tc>
          <w:tcPr>
            <w:tcW w:w="1787" w:type="dxa"/>
            <w:tcBorders>
              <w:top w:val="single" w:sz="4" w:space="0" w:color="000080"/>
              <w:left w:val="nil"/>
              <w:bottom w:val="single" w:sz="4" w:space="0" w:color="000080"/>
              <w:right w:val="single" w:sz="4" w:space="0" w:color="000080"/>
            </w:tcBorders>
            <w:shd w:val="clear" w:color="auto" w:fill="001F5F"/>
          </w:tcPr>
          <w:p w14:paraId="19AEF078" w14:textId="77777777" w:rsidR="00BD476C" w:rsidRDefault="00BD476C">
            <w:pPr>
              <w:spacing w:after="160" w:line="259" w:lineRule="auto"/>
              <w:ind w:left="0" w:firstLine="0"/>
            </w:pPr>
          </w:p>
        </w:tc>
        <w:tc>
          <w:tcPr>
            <w:tcW w:w="3544" w:type="dxa"/>
            <w:tcBorders>
              <w:top w:val="single" w:sz="4" w:space="0" w:color="000080"/>
              <w:left w:val="single" w:sz="4" w:space="0" w:color="000080"/>
              <w:bottom w:val="single" w:sz="4" w:space="0" w:color="000080"/>
              <w:right w:val="single" w:sz="4" w:space="0" w:color="000080"/>
            </w:tcBorders>
            <w:shd w:val="clear" w:color="auto" w:fill="001F5F"/>
            <w:vAlign w:val="center"/>
          </w:tcPr>
          <w:p w14:paraId="674BF792" w14:textId="77777777" w:rsidR="00BD476C" w:rsidRDefault="00D9741D">
            <w:pPr>
              <w:spacing w:after="0" w:line="259" w:lineRule="auto"/>
              <w:ind w:left="146" w:firstLine="0"/>
            </w:pPr>
            <w:r>
              <w:rPr>
                <w:rFonts w:ascii="Cambria" w:eastAsia="Cambria" w:hAnsi="Cambria" w:cs="Cambria"/>
                <w:color w:val="FFFFFF"/>
              </w:rPr>
              <w:t xml:space="preserve">Address </w:t>
            </w:r>
          </w:p>
        </w:tc>
      </w:tr>
      <w:tr w:rsidR="00BD476C" w14:paraId="5DA51FEC" w14:textId="77777777">
        <w:trPr>
          <w:trHeight w:val="983"/>
        </w:trPr>
        <w:tc>
          <w:tcPr>
            <w:tcW w:w="3723" w:type="dxa"/>
            <w:tcBorders>
              <w:top w:val="single" w:sz="4" w:space="0" w:color="000080"/>
              <w:left w:val="single" w:sz="4" w:space="0" w:color="000080"/>
              <w:bottom w:val="single" w:sz="4" w:space="0" w:color="000080"/>
              <w:right w:val="single" w:sz="4" w:space="0" w:color="000080"/>
            </w:tcBorders>
            <w:shd w:val="clear" w:color="auto" w:fill="DAE6FA"/>
          </w:tcPr>
          <w:p w14:paraId="18763E42" w14:textId="77777777" w:rsidR="00BD476C" w:rsidRDefault="00D9741D">
            <w:pPr>
              <w:spacing w:after="0" w:line="259" w:lineRule="auto"/>
              <w:ind w:left="4" w:firstLine="0"/>
            </w:pPr>
            <w:r>
              <w:rPr>
                <w:b/>
                <w:sz w:val="32"/>
              </w:rPr>
              <w:t xml:space="preserve"> </w:t>
            </w:r>
          </w:p>
          <w:p w14:paraId="0B3F1943" w14:textId="77777777" w:rsidR="00BD476C" w:rsidRDefault="00D9741D">
            <w:pPr>
              <w:spacing w:after="0" w:line="259" w:lineRule="auto"/>
              <w:ind w:left="98" w:firstLine="0"/>
              <w:jc w:val="center"/>
            </w:pPr>
            <w:r>
              <w:rPr>
                <w:b/>
                <w:sz w:val="20"/>
              </w:rPr>
              <w:t xml:space="preserve">5573 4712 3456 7898 </w:t>
            </w:r>
          </w:p>
        </w:tc>
        <w:tc>
          <w:tcPr>
            <w:tcW w:w="1472" w:type="dxa"/>
            <w:tcBorders>
              <w:top w:val="single" w:sz="4" w:space="0" w:color="000080"/>
              <w:left w:val="single" w:sz="4" w:space="0" w:color="000080"/>
              <w:bottom w:val="single" w:sz="4" w:space="0" w:color="000080"/>
              <w:right w:val="nil"/>
            </w:tcBorders>
            <w:shd w:val="clear" w:color="auto" w:fill="DAE6FA"/>
          </w:tcPr>
          <w:p w14:paraId="0EB8C40F" w14:textId="77777777" w:rsidR="00BD476C" w:rsidRDefault="00D9741D">
            <w:pPr>
              <w:spacing w:after="0" w:line="259" w:lineRule="auto"/>
              <w:ind w:left="5" w:firstLine="0"/>
            </w:pPr>
            <w:r>
              <w:rPr>
                <w:b/>
                <w:sz w:val="32"/>
              </w:rPr>
              <w:t xml:space="preserve"> </w:t>
            </w:r>
          </w:p>
        </w:tc>
        <w:tc>
          <w:tcPr>
            <w:tcW w:w="1787" w:type="dxa"/>
            <w:tcBorders>
              <w:top w:val="single" w:sz="4" w:space="0" w:color="000080"/>
              <w:left w:val="nil"/>
              <w:bottom w:val="single" w:sz="4" w:space="0" w:color="000080"/>
              <w:right w:val="single" w:sz="4" w:space="0" w:color="000080"/>
            </w:tcBorders>
            <w:shd w:val="clear" w:color="auto" w:fill="DAE6FA"/>
            <w:vAlign w:val="center"/>
          </w:tcPr>
          <w:p w14:paraId="61462713" w14:textId="77777777" w:rsidR="00BD476C" w:rsidRDefault="00D9741D">
            <w:pPr>
              <w:spacing w:after="0" w:line="259" w:lineRule="auto"/>
              <w:ind w:left="0" w:firstLine="0"/>
            </w:pPr>
            <w:r>
              <w:rPr>
                <w:sz w:val="20"/>
              </w:rPr>
              <w:t xml:space="preserve">159 </w:t>
            </w:r>
          </w:p>
        </w:tc>
        <w:tc>
          <w:tcPr>
            <w:tcW w:w="3544"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5B55E382" w14:textId="77777777" w:rsidR="00BD476C" w:rsidRDefault="00D9741D">
            <w:pPr>
              <w:spacing w:after="0" w:line="259" w:lineRule="auto"/>
              <w:ind w:left="111" w:firstLine="0"/>
              <w:jc w:val="center"/>
            </w:pPr>
            <w:r>
              <w:rPr>
                <w:sz w:val="20"/>
              </w:rPr>
              <w:t xml:space="preserve">Merevale Avenue </w:t>
            </w:r>
          </w:p>
          <w:p w14:paraId="0905E9BE" w14:textId="77777777" w:rsidR="00BD476C" w:rsidRDefault="00D9741D">
            <w:pPr>
              <w:spacing w:after="0" w:line="259" w:lineRule="auto"/>
              <w:ind w:left="9" w:firstLine="0"/>
              <w:jc w:val="center"/>
            </w:pPr>
            <w:r>
              <w:rPr>
                <w:sz w:val="20"/>
              </w:rPr>
              <w:t xml:space="preserve">Leicester </w:t>
            </w:r>
          </w:p>
          <w:p w14:paraId="42E4C6A2" w14:textId="77777777" w:rsidR="00BD476C" w:rsidRDefault="00D9741D">
            <w:pPr>
              <w:spacing w:after="0" w:line="259" w:lineRule="auto"/>
              <w:ind w:left="126" w:firstLine="0"/>
              <w:jc w:val="center"/>
            </w:pPr>
            <w:r>
              <w:rPr>
                <w:sz w:val="20"/>
              </w:rPr>
              <w:t xml:space="preserve">LE10 2BU </w:t>
            </w:r>
          </w:p>
        </w:tc>
      </w:tr>
    </w:tbl>
    <w:p w14:paraId="22C6903B" w14:textId="77777777" w:rsidR="00BD476C" w:rsidRDefault="00D9741D">
      <w:pPr>
        <w:pStyle w:val="Heading3"/>
        <w:ind w:left="255"/>
      </w:pPr>
      <w:r>
        <w:t xml:space="preserve">A-12.2.6 UK Maestro </w:t>
      </w:r>
    </w:p>
    <w:p w14:paraId="3697E5B3" w14:textId="77777777" w:rsidR="00BD476C" w:rsidRDefault="00D9741D">
      <w:pPr>
        <w:spacing w:after="0" w:line="259" w:lineRule="auto"/>
        <w:ind w:left="0" w:firstLine="0"/>
      </w:pPr>
      <w:r>
        <w:rPr>
          <w:b/>
          <w:sz w:val="5"/>
        </w:rPr>
        <w:t xml:space="preserve"> </w:t>
      </w:r>
    </w:p>
    <w:tbl>
      <w:tblPr>
        <w:tblStyle w:val="TableGrid"/>
        <w:tblW w:w="10452" w:type="dxa"/>
        <w:tblInd w:w="235" w:type="dxa"/>
        <w:tblCellMar>
          <w:top w:w="12" w:type="dxa"/>
          <w:left w:w="4" w:type="dxa"/>
          <w:bottom w:w="0" w:type="dxa"/>
          <w:right w:w="643" w:type="dxa"/>
        </w:tblCellMar>
        <w:tblLook w:val="04A0" w:firstRow="1" w:lastRow="0" w:firstColumn="1" w:lastColumn="0" w:noHBand="0" w:noVBand="1"/>
      </w:tblPr>
      <w:tblGrid>
        <w:gridCol w:w="3751"/>
        <w:gridCol w:w="1444"/>
        <w:gridCol w:w="1780"/>
        <w:gridCol w:w="3477"/>
      </w:tblGrid>
      <w:tr w:rsidR="00BD476C" w14:paraId="07DEC722" w14:textId="77777777">
        <w:trPr>
          <w:trHeight w:val="575"/>
        </w:trPr>
        <w:tc>
          <w:tcPr>
            <w:tcW w:w="3752" w:type="dxa"/>
            <w:tcBorders>
              <w:top w:val="single" w:sz="4" w:space="0" w:color="000080"/>
              <w:left w:val="single" w:sz="4" w:space="0" w:color="000080"/>
              <w:bottom w:val="single" w:sz="4" w:space="0" w:color="000080"/>
              <w:right w:val="single" w:sz="4" w:space="0" w:color="000080"/>
            </w:tcBorders>
            <w:shd w:val="clear" w:color="auto" w:fill="001F5F"/>
            <w:vAlign w:val="center"/>
          </w:tcPr>
          <w:p w14:paraId="7C53DBB1" w14:textId="77777777" w:rsidR="00BD476C" w:rsidRDefault="00D9741D">
            <w:pPr>
              <w:spacing w:after="0" w:line="259" w:lineRule="auto"/>
              <w:ind w:left="143" w:firstLine="0"/>
            </w:pPr>
            <w:r>
              <w:rPr>
                <w:rFonts w:ascii="Cambria" w:eastAsia="Cambria" w:hAnsi="Cambria" w:cs="Cambria"/>
                <w:color w:val="FFFFFF"/>
              </w:rPr>
              <w:t xml:space="preserve">Card Number </w:t>
            </w:r>
          </w:p>
        </w:tc>
        <w:tc>
          <w:tcPr>
            <w:tcW w:w="1444" w:type="dxa"/>
            <w:tcBorders>
              <w:top w:val="single" w:sz="4" w:space="0" w:color="000080"/>
              <w:left w:val="single" w:sz="4" w:space="0" w:color="000080"/>
              <w:bottom w:val="single" w:sz="4" w:space="0" w:color="000080"/>
              <w:right w:val="nil"/>
            </w:tcBorders>
            <w:shd w:val="clear" w:color="auto" w:fill="001F5F"/>
            <w:vAlign w:val="center"/>
          </w:tcPr>
          <w:p w14:paraId="38200312" w14:textId="77777777" w:rsidR="00BD476C" w:rsidRDefault="00D9741D">
            <w:pPr>
              <w:spacing w:after="0" w:line="259" w:lineRule="auto"/>
              <w:ind w:left="143" w:firstLine="0"/>
            </w:pPr>
            <w:r>
              <w:rPr>
                <w:rFonts w:ascii="Cambria" w:eastAsia="Cambria" w:hAnsi="Cambria" w:cs="Cambria"/>
                <w:color w:val="FFFFFF"/>
              </w:rPr>
              <w:t xml:space="preserve">CVV </w:t>
            </w:r>
          </w:p>
        </w:tc>
        <w:tc>
          <w:tcPr>
            <w:tcW w:w="1780" w:type="dxa"/>
            <w:tcBorders>
              <w:top w:val="single" w:sz="4" w:space="0" w:color="000080"/>
              <w:left w:val="nil"/>
              <w:bottom w:val="single" w:sz="4" w:space="0" w:color="000080"/>
              <w:right w:val="single" w:sz="4" w:space="0" w:color="000080"/>
            </w:tcBorders>
            <w:shd w:val="clear" w:color="auto" w:fill="001F5F"/>
          </w:tcPr>
          <w:p w14:paraId="3F22A76D" w14:textId="77777777" w:rsidR="00BD476C" w:rsidRDefault="00BD476C">
            <w:pPr>
              <w:spacing w:after="160" w:line="259" w:lineRule="auto"/>
              <w:ind w:left="0" w:firstLine="0"/>
            </w:pPr>
          </w:p>
        </w:tc>
        <w:tc>
          <w:tcPr>
            <w:tcW w:w="3477" w:type="dxa"/>
            <w:tcBorders>
              <w:top w:val="single" w:sz="4" w:space="0" w:color="000080"/>
              <w:left w:val="single" w:sz="4" w:space="0" w:color="000080"/>
              <w:bottom w:val="single" w:sz="4" w:space="0" w:color="000080"/>
              <w:right w:val="single" w:sz="4" w:space="0" w:color="000080"/>
            </w:tcBorders>
            <w:shd w:val="clear" w:color="auto" w:fill="001F5F"/>
            <w:vAlign w:val="center"/>
          </w:tcPr>
          <w:p w14:paraId="2F7DCAEE" w14:textId="77777777" w:rsidR="00BD476C" w:rsidRDefault="00D9741D">
            <w:pPr>
              <w:spacing w:after="0" w:line="259" w:lineRule="auto"/>
              <w:ind w:left="143" w:firstLine="0"/>
            </w:pPr>
            <w:r>
              <w:rPr>
                <w:rFonts w:ascii="Cambria" w:eastAsia="Cambria" w:hAnsi="Cambria" w:cs="Cambria"/>
                <w:color w:val="FFFFFF"/>
              </w:rPr>
              <w:t xml:space="preserve">Address </w:t>
            </w:r>
          </w:p>
        </w:tc>
      </w:tr>
      <w:tr w:rsidR="00BD476C" w14:paraId="26E2DF7F" w14:textId="77777777">
        <w:trPr>
          <w:trHeight w:val="1442"/>
        </w:trPr>
        <w:tc>
          <w:tcPr>
            <w:tcW w:w="3752" w:type="dxa"/>
            <w:tcBorders>
              <w:top w:val="single" w:sz="4" w:space="0" w:color="000080"/>
              <w:left w:val="single" w:sz="4" w:space="0" w:color="000080"/>
              <w:bottom w:val="single" w:sz="4" w:space="0" w:color="000080"/>
              <w:right w:val="single" w:sz="4" w:space="0" w:color="000080"/>
            </w:tcBorders>
            <w:shd w:val="clear" w:color="auto" w:fill="DAE6FA"/>
          </w:tcPr>
          <w:p w14:paraId="088A1F73" w14:textId="77777777" w:rsidR="00BD476C" w:rsidRDefault="00D9741D">
            <w:pPr>
              <w:spacing w:after="58" w:line="259" w:lineRule="auto"/>
              <w:ind w:left="0" w:firstLine="0"/>
            </w:pPr>
            <w:r>
              <w:rPr>
                <w:b/>
                <w:sz w:val="22"/>
              </w:rPr>
              <w:lastRenderedPageBreak/>
              <w:t xml:space="preserve"> </w:t>
            </w:r>
          </w:p>
          <w:p w14:paraId="35E525D1" w14:textId="77777777" w:rsidR="00BD476C" w:rsidRDefault="00D9741D">
            <w:pPr>
              <w:spacing w:after="0" w:line="259" w:lineRule="auto"/>
              <w:ind w:left="0" w:firstLine="0"/>
            </w:pPr>
            <w:r>
              <w:rPr>
                <w:b/>
                <w:sz w:val="30"/>
              </w:rPr>
              <w:t xml:space="preserve"> </w:t>
            </w:r>
          </w:p>
          <w:p w14:paraId="32E88EC1" w14:textId="77777777" w:rsidR="00BD476C" w:rsidRDefault="00D9741D">
            <w:pPr>
              <w:spacing w:after="0" w:line="259" w:lineRule="auto"/>
              <w:ind w:left="682" w:firstLine="0"/>
              <w:jc w:val="center"/>
            </w:pPr>
            <w:r>
              <w:rPr>
                <w:b/>
                <w:sz w:val="20"/>
              </w:rPr>
              <w:t xml:space="preserve">6759 0150 5012 3445 002 </w:t>
            </w:r>
          </w:p>
        </w:tc>
        <w:tc>
          <w:tcPr>
            <w:tcW w:w="1444" w:type="dxa"/>
            <w:tcBorders>
              <w:top w:val="single" w:sz="4" w:space="0" w:color="000080"/>
              <w:left w:val="single" w:sz="4" w:space="0" w:color="000080"/>
              <w:bottom w:val="single" w:sz="4" w:space="0" w:color="000080"/>
              <w:right w:val="nil"/>
            </w:tcBorders>
            <w:shd w:val="clear" w:color="auto" w:fill="DAE6FA"/>
          </w:tcPr>
          <w:p w14:paraId="1EB95510" w14:textId="77777777" w:rsidR="00BD476C" w:rsidRDefault="00D9741D">
            <w:pPr>
              <w:spacing w:after="58" w:line="259" w:lineRule="auto"/>
              <w:ind w:left="1" w:firstLine="0"/>
            </w:pPr>
            <w:r>
              <w:rPr>
                <w:b/>
                <w:sz w:val="22"/>
              </w:rPr>
              <w:t xml:space="preserve"> </w:t>
            </w:r>
          </w:p>
          <w:p w14:paraId="4700FD36" w14:textId="77777777" w:rsidR="00BD476C" w:rsidRDefault="00D9741D">
            <w:pPr>
              <w:spacing w:after="0" w:line="259" w:lineRule="auto"/>
              <w:ind w:left="1" w:firstLine="0"/>
            </w:pPr>
            <w:r>
              <w:rPr>
                <w:b/>
                <w:sz w:val="30"/>
              </w:rPr>
              <w:t xml:space="preserve"> </w:t>
            </w:r>
          </w:p>
        </w:tc>
        <w:tc>
          <w:tcPr>
            <w:tcW w:w="1780" w:type="dxa"/>
            <w:tcBorders>
              <w:top w:val="single" w:sz="4" w:space="0" w:color="000080"/>
              <w:left w:val="nil"/>
              <w:bottom w:val="single" w:sz="4" w:space="0" w:color="000080"/>
              <w:right w:val="single" w:sz="4" w:space="0" w:color="000080"/>
            </w:tcBorders>
            <w:shd w:val="clear" w:color="auto" w:fill="DAE6FA"/>
            <w:vAlign w:val="center"/>
          </w:tcPr>
          <w:p w14:paraId="0BFED584" w14:textId="77777777" w:rsidR="00BD476C" w:rsidRDefault="00D9741D">
            <w:pPr>
              <w:spacing w:after="0" w:line="259" w:lineRule="auto"/>
              <w:ind w:left="17" w:firstLine="0"/>
            </w:pPr>
            <w:r>
              <w:rPr>
                <w:sz w:val="20"/>
              </w:rPr>
              <w:t xml:space="preserve">309 </w:t>
            </w:r>
          </w:p>
        </w:tc>
        <w:tc>
          <w:tcPr>
            <w:tcW w:w="3477"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4A51D4B6" w14:textId="77777777" w:rsidR="00BD476C" w:rsidRDefault="00D9741D">
            <w:pPr>
              <w:spacing w:after="0" w:line="259" w:lineRule="auto"/>
              <w:ind w:left="651" w:firstLine="0"/>
              <w:jc w:val="center"/>
            </w:pPr>
            <w:r>
              <w:rPr>
                <w:sz w:val="20"/>
              </w:rPr>
              <w:t xml:space="preserve">The Parkway </w:t>
            </w:r>
          </w:p>
          <w:p w14:paraId="405A26F4" w14:textId="77777777" w:rsidR="00BD476C" w:rsidRDefault="00D9741D">
            <w:pPr>
              <w:spacing w:after="0" w:line="259" w:lineRule="auto"/>
              <w:ind w:left="624" w:firstLine="0"/>
              <w:jc w:val="center"/>
            </w:pPr>
            <w:r>
              <w:rPr>
                <w:sz w:val="20"/>
              </w:rPr>
              <w:t xml:space="preserve">5258 Larches Approach </w:t>
            </w:r>
          </w:p>
          <w:p w14:paraId="5D953A80" w14:textId="77777777" w:rsidR="00BD476C" w:rsidRDefault="00D9741D">
            <w:pPr>
              <w:spacing w:after="0" w:line="259" w:lineRule="auto"/>
              <w:ind w:left="652" w:firstLine="0"/>
              <w:jc w:val="center"/>
            </w:pPr>
            <w:r>
              <w:rPr>
                <w:sz w:val="20"/>
              </w:rPr>
              <w:t xml:space="preserve">Hull </w:t>
            </w:r>
          </w:p>
          <w:p w14:paraId="40F234DD" w14:textId="77777777" w:rsidR="00BD476C" w:rsidRDefault="00D9741D">
            <w:pPr>
              <w:spacing w:after="0" w:line="259" w:lineRule="auto"/>
              <w:ind w:left="1257" w:hanging="322"/>
              <w:jc w:val="both"/>
            </w:pPr>
            <w:r>
              <w:rPr>
                <w:sz w:val="20"/>
              </w:rPr>
              <w:t xml:space="preserve">North Humberside HU10 5OP </w:t>
            </w:r>
          </w:p>
        </w:tc>
      </w:tr>
      <w:tr w:rsidR="00BD476C" w14:paraId="242F0F40" w14:textId="77777777">
        <w:trPr>
          <w:trHeight w:val="1501"/>
        </w:trPr>
        <w:tc>
          <w:tcPr>
            <w:tcW w:w="3752" w:type="dxa"/>
            <w:tcBorders>
              <w:top w:val="single" w:sz="4" w:space="0" w:color="000080"/>
              <w:left w:val="single" w:sz="4" w:space="0" w:color="000080"/>
              <w:bottom w:val="single" w:sz="4" w:space="0" w:color="000080"/>
              <w:right w:val="single" w:sz="4" w:space="0" w:color="000080"/>
            </w:tcBorders>
            <w:shd w:val="clear" w:color="auto" w:fill="DAE6FA"/>
          </w:tcPr>
          <w:p w14:paraId="68A4E37A" w14:textId="77777777" w:rsidR="00BD476C" w:rsidRDefault="00D9741D">
            <w:pPr>
              <w:spacing w:after="82" w:line="259" w:lineRule="auto"/>
              <w:ind w:left="0" w:firstLine="0"/>
            </w:pPr>
            <w:r>
              <w:rPr>
                <w:b/>
                <w:sz w:val="22"/>
              </w:rPr>
              <w:t xml:space="preserve"> </w:t>
            </w:r>
          </w:p>
          <w:p w14:paraId="18B79F15" w14:textId="77777777" w:rsidR="00BD476C" w:rsidRDefault="00D9741D">
            <w:pPr>
              <w:spacing w:after="0" w:line="259" w:lineRule="auto"/>
              <w:ind w:left="0" w:firstLine="0"/>
            </w:pPr>
            <w:r>
              <w:rPr>
                <w:b/>
                <w:sz w:val="32"/>
              </w:rPr>
              <w:t xml:space="preserve"> </w:t>
            </w:r>
          </w:p>
          <w:p w14:paraId="575EA159" w14:textId="77777777" w:rsidR="00BD476C" w:rsidRDefault="00D9741D">
            <w:pPr>
              <w:spacing w:after="0" w:line="259" w:lineRule="auto"/>
              <w:ind w:left="682" w:firstLine="0"/>
              <w:jc w:val="center"/>
            </w:pPr>
            <w:r>
              <w:rPr>
                <w:b/>
                <w:sz w:val="20"/>
              </w:rPr>
              <w:t xml:space="preserve">6759 0168 0000 0120 097 </w:t>
            </w:r>
          </w:p>
        </w:tc>
        <w:tc>
          <w:tcPr>
            <w:tcW w:w="1444" w:type="dxa"/>
            <w:tcBorders>
              <w:top w:val="single" w:sz="4" w:space="0" w:color="000080"/>
              <w:left w:val="single" w:sz="4" w:space="0" w:color="000080"/>
              <w:bottom w:val="single" w:sz="4" w:space="0" w:color="000080"/>
              <w:right w:val="nil"/>
            </w:tcBorders>
            <w:shd w:val="clear" w:color="auto" w:fill="DAE6FA"/>
          </w:tcPr>
          <w:p w14:paraId="6460C06D" w14:textId="77777777" w:rsidR="00BD476C" w:rsidRDefault="00D9741D">
            <w:pPr>
              <w:spacing w:after="82" w:line="259" w:lineRule="auto"/>
              <w:ind w:left="1" w:firstLine="0"/>
            </w:pPr>
            <w:r>
              <w:rPr>
                <w:b/>
                <w:sz w:val="22"/>
              </w:rPr>
              <w:t xml:space="preserve"> </w:t>
            </w:r>
          </w:p>
          <w:p w14:paraId="6EC3016B" w14:textId="77777777" w:rsidR="00BD476C" w:rsidRDefault="00D9741D">
            <w:pPr>
              <w:spacing w:after="0" w:line="259" w:lineRule="auto"/>
              <w:ind w:left="1" w:firstLine="0"/>
            </w:pPr>
            <w:r>
              <w:rPr>
                <w:b/>
                <w:sz w:val="32"/>
              </w:rPr>
              <w:t xml:space="preserve"> </w:t>
            </w:r>
          </w:p>
        </w:tc>
        <w:tc>
          <w:tcPr>
            <w:tcW w:w="1780" w:type="dxa"/>
            <w:tcBorders>
              <w:top w:val="single" w:sz="4" w:space="0" w:color="000080"/>
              <w:left w:val="nil"/>
              <w:bottom w:val="single" w:sz="4" w:space="0" w:color="000080"/>
              <w:right w:val="single" w:sz="4" w:space="0" w:color="000080"/>
            </w:tcBorders>
            <w:shd w:val="clear" w:color="auto" w:fill="DAE6FA"/>
            <w:vAlign w:val="center"/>
          </w:tcPr>
          <w:p w14:paraId="4A1A4E52" w14:textId="77777777" w:rsidR="00BD476C" w:rsidRDefault="00D9741D">
            <w:pPr>
              <w:spacing w:after="0" w:line="259" w:lineRule="auto"/>
              <w:ind w:left="17" w:firstLine="0"/>
            </w:pPr>
            <w:r>
              <w:rPr>
                <w:sz w:val="20"/>
              </w:rPr>
              <w:t xml:space="preserve">701 </w:t>
            </w:r>
          </w:p>
        </w:tc>
        <w:tc>
          <w:tcPr>
            <w:tcW w:w="3477" w:type="dxa"/>
            <w:tcBorders>
              <w:top w:val="single" w:sz="4" w:space="0" w:color="000080"/>
              <w:left w:val="single" w:sz="4" w:space="0" w:color="000080"/>
              <w:bottom w:val="single" w:sz="4" w:space="0" w:color="000080"/>
              <w:right w:val="single" w:sz="4" w:space="0" w:color="000080"/>
            </w:tcBorders>
            <w:shd w:val="clear" w:color="auto" w:fill="DAE6FA"/>
          </w:tcPr>
          <w:p w14:paraId="6E3B81B8" w14:textId="77777777" w:rsidR="00BD476C" w:rsidRDefault="00D9741D">
            <w:pPr>
              <w:spacing w:after="0" w:line="259" w:lineRule="auto"/>
              <w:ind w:left="1" w:firstLine="0"/>
            </w:pPr>
            <w:r>
              <w:rPr>
                <w:b/>
              </w:rPr>
              <w:t xml:space="preserve"> </w:t>
            </w:r>
          </w:p>
          <w:p w14:paraId="7BEC5931" w14:textId="77777777" w:rsidR="00BD476C" w:rsidRDefault="00D9741D">
            <w:pPr>
              <w:spacing w:after="0" w:line="259" w:lineRule="auto"/>
              <w:ind w:left="648" w:firstLine="0"/>
              <w:jc w:val="center"/>
            </w:pPr>
            <w:r>
              <w:rPr>
                <w:sz w:val="20"/>
              </w:rPr>
              <w:t xml:space="preserve">The Manor </w:t>
            </w:r>
          </w:p>
          <w:p w14:paraId="352695A0" w14:textId="77777777" w:rsidR="00BD476C" w:rsidRDefault="00D9741D">
            <w:pPr>
              <w:spacing w:after="0" w:line="259" w:lineRule="auto"/>
              <w:ind w:left="649" w:firstLine="0"/>
              <w:jc w:val="center"/>
            </w:pPr>
            <w:r>
              <w:rPr>
                <w:sz w:val="20"/>
              </w:rPr>
              <w:t xml:space="preserve">Wolvey Road </w:t>
            </w:r>
          </w:p>
          <w:p w14:paraId="2446F976" w14:textId="77777777" w:rsidR="00BD476C" w:rsidRDefault="00D9741D">
            <w:pPr>
              <w:spacing w:after="0" w:line="259" w:lineRule="auto"/>
              <w:ind w:left="650" w:firstLine="0"/>
              <w:jc w:val="center"/>
            </w:pPr>
            <w:r>
              <w:rPr>
                <w:sz w:val="20"/>
              </w:rPr>
              <w:t xml:space="preserve">Middlesex </w:t>
            </w:r>
          </w:p>
          <w:p w14:paraId="51DCF1A4" w14:textId="77777777" w:rsidR="00BD476C" w:rsidRDefault="00D9741D">
            <w:pPr>
              <w:spacing w:after="0" w:line="259" w:lineRule="auto"/>
              <w:ind w:left="648" w:firstLine="0"/>
              <w:jc w:val="center"/>
            </w:pPr>
            <w:r>
              <w:rPr>
                <w:sz w:val="20"/>
              </w:rPr>
              <w:t xml:space="preserve">TW7 9FF </w:t>
            </w:r>
          </w:p>
        </w:tc>
      </w:tr>
    </w:tbl>
    <w:p w14:paraId="3C68C897" w14:textId="77777777" w:rsidR="00BD476C" w:rsidRDefault="00D9741D">
      <w:pPr>
        <w:spacing w:after="170" w:line="259" w:lineRule="auto"/>
        <w:ind w:left="0" w:firstLine="0"/>
      </w:pPr>
      <w:r>
        <w:rPr>
          <w:b/>
          <w:sz w:val="16"/>
        </w:rPr>
        <w:t xml:space="preserve"> </w:t>
      </w:r>
    </w:p>
    <w:p w14:paraId="1AE4277E" w14:textId="77777777" w:rsidR="00BD476C" w:rsidRDefault="00D9741D">
      <w:pPr>
        <w:pStyle w:val="Heading3"/>
        <w:ind w:left="255"/>
      </w:pPr>
      <w:r>
        <w:t xml:space="preserve">A-12.2.7 JCB </w:t>
      </w:r>
    </w:p>
    <w:tbl>
      <w:tblPr>
        <w:tblStyle w:val="TableGrid"/>
        <w:tblW w:w="10453" w:type="dxa"/>
        <w:tblInd w:w="235" w:type="dxa"/>
        <w:tblCellMar>
          <w:top w:w="13" w:type="dxa"/>
          <w:left w:w="4" w:type="dxa"/>
          <w:bottom w:w="0" w:type="dxa"/>
          <w:right w:w="115" w:type="dxa"/>
        </w:tblCellMar>
        <w:tblLook w:val="04A0" w:firstRow="1" w:lastRow="0" w:firstColumn="1" w:lastColumn="0" w:noHBand="0" w:noVBand="1"/>
      </w:tblPr>
      <w:tblGrid>
        <w:gridCol w:w="3747"/>
        <w:gridCol w:w="1340"/>
        <w:gridCol w:w="1886"/>
        <w:gridCol w:w="3480"/>
      </w:tblGrid>
      <w:tr w:rsidR="00BD476C" w14:paraId="2C9785CF" w14:textId="77777777">
        <w:trPr>
          <w:trHeight w:val="574"/>
        </w:trPr>
        <w:tc>
          <w:tcPr>
            <w:tcW w:w="3747" w:type="dxa"/>
            <w:tcBorders>
              <w:top w:val="single" w:sz="4" w:space="0" w:color="000080"/>
              <w:left w:val="single" w:sz="4" w:space="0" w:color="000080"/>
              <w:bottom w:val="single" w:sz="4" w:space="0" w:color="000080"/>
              <w:right w:val="single" w:sz="4" w:space="0" w:color="000080"/>
            </w:tcBorders>
            <w:shd w:val="clear" w:color="auto" w:fill="001F5F"/>
            <w:vAlign w:val="center"/>
          </w:tcPr>
          <w:p w14:paraId="3DCBD00F" w14:textId="77777777" w:rsidR="00BD476C" w:rsidRDefault="00D9741D">
            <w:pPr>
              <w:spacing w:after="0" w:line="259" w:lineRule="auto"/>
              <w:ind w:left="143" w:firstLine="0"/>
            </w:pPr>
            <w:r>
              <w:rPr>
                <w:rFonts w:ascii="Cambria" w:eastAsia="Cambria" w:hAnsi="Cambria" w:cs="Cambria"/>
                <w:color w:val="FFFFFF"/>
              </w:rPr>
              <w:t xml:space="preserve">Card Number </w:t>
            </w:r>
          </w:p>
        </w:tc>
        <w:tc>
          <w:tcPr>
            <w:tcW w:w="1340" w:type="dxa"/>
            <w:tcBorders>
              <w:top w:val="single" w:sz="4" w:space="0" w:color="000080"/>
              <w:left w:val="single" w:sz="4" w:space="0" w:color="000080"/>
              <w:bottom w:val="single" w:sz="4" w:space="0" w:color="000080"/>
              <w:right w:val="nil"/>
            </w:tcBorders>
            <w:shd w:val="clear" w:color="auto" w:fill="001F5F"/>
            <w:vAlign w:val="center"/>
          </w:tcPr>
          <w:p w14:paraId="4EF9ADA2" w14:textId="77777777" w:rsidR="00BD476C" w:rsidRDefault="00D9741D">
            <w:pPr>
              <w:spacing w:after="0" w:line="259" w:lineRule="auto"/>
              <w:ind w:left="143" w:firstLine="0"/>
            </w:pPr>
            <w:r>
              <w:rPr>
                <w:rFonts w:ascii="Cambria" w:eastAsia="Cambria" w:hAnsi="Cambria" w:cs="Cambria"/>
                <w:color w:val="FFFFFF"/>
              </w:rPr>
              <w:t xml:space="preserve">CVV </w:t>
            </w:r>
          </w:p>
        </w:tc>
        <w:tc>
          <w:tcPr>
            <w:tcW w:w="1886" w:type="dxa"/>
            <w:tcBorders>
              <w:top w:val="single" w:sz="4" w:space="0" w:color="000080"/>
              <w:left w:val="nil"/>
              <w:bottom w:val="single" w:sz="4" w:space="0" w:color="000080"/>
              <w:right w:val="single" w:sz="4" w:space="0" w:color="000080"/>
            </w:tcBorders>
            <w:shd w:val="clear" w:color="auto" w:fill="001F5F"/>
          </w:tcPr>
          <w:p w14:paraId="5B87060D" w14:textId="77777777" w:rsidR="00BD476C" w:rsidRDefault="00BD476C">
            <w:pPr>
              <w:spacing w:after="160" w:line="259" w:lineRule="auto"/>
              <w:ind w:left="0" w:firstLine="0"/>
            </w:pPr>
          </w:p>
        </w:tc>
        <w:tc>
          <w:tcPr>
            <w:tcW w:w="3480" w:type="dxa"/>
            <w:tcBorders>
              <w:top w:val="single" w:sz="4" w:space="0" w:color="000080"/>
              <w:left w:val="single" w:sz="4" w:space="0" w:color="000080"/>
              <w:bottom w:val="single" w:sz="4" w:space="0" w:color="000080"/>
              <w:right w:val="single" w:sz="4" w:space="0" w:color="000080"/>
            </w:tcBorders>
            <w:shd w:val="clear" w:color="auto" w:fill="001F5F"/>
            <w:vAlign w:val="center"/>
          </w:tcPr>
          <w:p w14:paraId="660017A2" w14:textId="77777777" w:rsidR="00BD476C" w:rsidRDefault="00D9741D">
            <w:pPr>
              <w:spacing w:after="0" w:line="259" w:lineRule="auto"/>
              <w:ind w:left="143" w:firstLine="0"/>
            </w:pPr>
            <w:r>
              <w:rPr>
                <w:rFonts w:ascii="Cambria" w:eastAsia="Cambria" w:hAnsi="Cambria" w:cs="Cambria"/>
                <w:color w:val="FFFFFF"/>
              </w:rPr>
              <w:t xml:space="preserve">Address </w:t>
            </w:r>
          </w:p>
        </w:tc>
      </w:tr>
      <w:tr w:rsidR="00BD476C" w14:paraId="1559F944" w14:textId="77777777">
        <w:trPr>
          <w:trHeight w:val="1214"/>
        </w:trPr>
        <w:tc>
          <w:tcPr>
            <w:tcW w:w="3747" w:type="dxa"/>
            <w:tcBorders>
              <w:top w:val="single" w:sz="4" w:space="0" w:color="000080"/>
              <w:left w:val="single" w:sz="4" w:space="0" w:color="000080"/>
              <w:bottom w:val="single" w:sz="4" w:space="0" w:color="000080"/>
              <w:right w:val="single" w:sz="4" w:space="0" w:color="000080"/>
            </w:tcBorders>
            <w:shd w:val="clear" w:color="auto" w:fill="DAE6FA"/>
          </w:tcPr>
          <w:p w14:paraId="4BF51583" w14:textId="77777777" w:rsidR="00BD476C" w:rsidRDefault="00D9741D">
            <w:pPr>
              <w:spacing w:after="0" w:line="259" w:lineRule="auto"/>
              <w:ind w:left="0" w:firstLine="0"/>
            </w:pPr>
            <w:r>
              <w:rPr>
                <w:b/>
                <w:sz w:val="22"/>
              </w:rPr>
              <w:t xml:space="preserve"> </w:t>
            </w:r>
          </w:p>
          <w:p w14:paraId="14472F17" w14:textId="77777777" w:rsidR="00BD476C" w:rsidRDefault="00D9741D">
            <w:pPr>
              <w:spacing w:after="0" w:line="259" w:lineRule="auto"/>
              <w:ind w:left="0" w:firstLine="0"/>
            </w:pPr>
            <w:r>
              <w:rPr>
                <w:b/>
                <w:sz w:val="20"/>
              </w:rPr>
              <w:t xml:space="preserve"> </w:t>
            </w:r>
          </w:p>
          <w:p w14:paraId="09E6396F" w14:textId="77777777" w:rsidR="00BD476C" w:rsidRDefault="00D9741D">
            <w:pPr>
              <w:spacing w:after="0" w:line="259" w:lineRule="auto"/>
              <w:ind w:left="89" w:firstLine="0"/>
              <w:jc w:val="center"/>
            </w:pPr>
            <w:r>
              <w:rPr>
                <w:b/>
                <w:sz w:val="20"/>
              </w:rPr>
              <w:t xml:space="preserve">3540599999991047 </w:t>
            </w:r>
          </w:p>
        </w:tc>
        <w:tc>
          <w:tcPr>
            <w:tcW w:w="1340" w:type="dxa"/>
            <w:tcBorders>
              <w:top w:val="single" w:sz="4" w:space="0" w:color="000080"/>
              <w:left w:val="single" w:sz="4" w:space="0" w:color="000080"/>
              <w:bottom w:val="single" w:sz="4" w:space="0" w:color="000080"/>
              <w:right w:val="nil"/>
            </w:tcBorders>
            <w:shd w:val="clear" w:color="auto" w:fill="DAE6FA"/>
          </w:tcPr>
          <w:p w14:paraId="60361404" w14:textId="77777777" w:rsidR="00BD476C" w:rsidRDefault="00D9741D">
            <w:pPr>
              <w:spacing w:after="0" w:line="259" w:lineRule="auto"/>
              <w:ind w:left="1" w:firstLine="0"/>
            </w:pPr>
            <w:r>
              <w:rPr>
                <w:b/>
                <w:sz w:val="22"/>
              </w:rPr>
              <w:t xml:space="preserve"> </w:t>
            </w:r>
          </w:p>
          <w:p w14:paraId="15AABC3E" w14:textId="77777777" w:rsidR="00BD476C" w:rsidRDefault="00D9741D">
            <w:pPr>
              <w:spacing w:after="0" w:line="259" w:lineRule="auto"/>
              <w:ind w:left="1" w:firstLine="0"/>
            </w:pPr>
            <w:r>
              <w:rPr>
                <w:b/>
                <w:sz w:val="20"/>
              </w:rPr>
              <w:t xml:space="preserve"> </w:t>
            </w:r>
          </w:p>
        </w:tc>
        <w:tc>
          <w:tcPr>
            <w:tcW w:w="1886" w:type="dxa"/>
            <w:tcBorders>
              <w:top w:val="single" w:sz="4" w:space="0" w:color="000080"/>
              <w:left w:val="nil"/>
              <w:bottom w:val="single" w:sz="4" w:space="0" w:color="000080"/>
              <w:right w:val="single" w:sz="4" w:space="0" w:color="000080"/>
            </w:tcBorders>
            <w:shd w:val="clear" w:color="auto" w:fill="DAE6FA"/>
            <w:vAlign w:val="center"/>
          </w:tcPr>
          <w:p w14:paraId="52044162" w14:textId="77777777" w:rsidR="00BD476C" w:rsidRDefault="00D9741D">
            <w:pPr>
              <w:spacing w:after="0" w:line="259" w:lineRule="auto"/>
              <w:ind w:left="112" w:firstLine="0"/>
            </w:pPr>
            <w:r>
              <w:rPr>
                <w:sz w:val="20"/>
              </w:rPr>
              <w:t xml:space="preserve">209 </w:t>
            </w:r>
          </w:p>
        </w:tc>
        <w:tc>
          <w:tcPr>
            <w:tcW w:w="348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084D228C" w14:textId="77777777" w:rsidR="00BD476C" w:rsidRDefault="00D9741D">
            <w:pPr>
              <w:spacing w:after="0" w:line="259" w:lineRule="auto"/>
              <w:ind w:left="118" w:firstLine="0"/>
              <w:jc w:val="center"/>
            </w:pPr>
            <w:r>
              <w:rPr>
                <w:sz w:val="20"/>
              </w:rPr>
              <w:t xml:space="preserve">2 Middle Wallop </w:t>
            </w:r>
          </w:p>
          <w:p w14:paraId="12331573" w14:textId="77777777" w:rsidR="00BD476C" w:rsidRDefault="00D9741D">
            <w:pPr>
              <w:spacing w:after="0" w:line="259" w:lineRule="auto"/>
              <w:ind w:left="121" w:firstLine="0"/>
              <w:jc w:val="center"/>
            </w:pPr>
            <w:r>
              <w:rPr>
                <w:sz w:val="20"/>
              </w:rPr>
              <w:t xml:space="preserve">Merideth-in-the-Wolds </w:t>
            </w:r>
          </w:p>
          <w:p w14:paraId="4CCAA648" w14:textId="77777777" w:rsidR="00BD476C" w:rsidRDefault="00D9741D">
            <w:pPr>
              <w:spacing w:after="0" w:line="259" w:lineRule="auto"/>
              <w:ind w:left="1035" w:right="860" w:firstLine="0"/>
              <w:jc w:val="center"/>
            </w:pPr>
            <w:r>
              <w:rPr>
                <w:sz w:val="20"/>
              </w:rPr>
              <w:t xml:space="preserve">Lincolnshire LN2 8HG </w:t>
            </w:r>
          </w:p>
        </w:tc>
      </w:tr>
    </w:tbl>
    <w:p w14:paraId="37BC68C4" w14:textId="77777777" w:rsidR="00BD476C" w:rsidRDefault="00D9741D">
      <w:pPr>
        <w:pStyle w:val="Heading3"/>
        <w:ind w:left="255"/>
      </w:pPr>
      <w:r>
        <w:t xml:space="preserve">A-12.2.8 </w:t>
      </w:r>
      <w:r>
        <w:t xml:space="preserve">American Express </w:t>
      </w:r>
    </w:p>
    <w:tbl>
      <w:tblPr>
        <w:tblStyle w:val="TableGrid"/>
        <w:tblW w:w="10454" w:type="dxa"/>
        <w:tblInd w:w="235" w:type="dxa"/>
        <w:tblCellMar>
          <w:top w:w="18" w:type="dxa"/>
          <w:left w:w="0" w:type="dxa"/>
          <w:bottom w:w="0" w:type="dxa"/>
          <w:right w:w="115" w:type="dxa"/>
        </w:tblCellMar>
        <w:tblLook w:val="04A0" w:firstRow="1" w:lastRow="0" w:firstColumn="1" w:lastColumn="0" w:noHBand="0" w:noVBand="1"/>
      </w:tblPr>
      <w:tblGrid>
        <w:gridCol w:w="3689"/>
        <w:gridCol w:w="1398"/>
        <w:gridCol w:w="1827"/>
        <w:gridCol w:w="3540"/>
      </w:tblGrid>
      <w:tr w:rsidR="00BD476C" w14:paraId="6692A921" w14:textId="77777777">
        <w:trPr>
          <w:trHeight w:val="575"/>
        </w:trPr>
        <w:tc>
          <w:tcPr>
            <w:tcW w:w="3689" w:type="dxa"/>
            <w:tcBorders>
              <w:top w:val="single" w:sz="4" w:space="0" w:color="000080"/>
              <w:left w:val="single" w:sz="4" w:space="0" w:color="000080"/>
              <w:bottom w:val="single" w:sz="4" w:space="0" w:color="000080"/>
              <w:right w:val="single" w:sz="4" w:space="0" w:color="000080"/>
            </w:tcBorders>
            <w:shd w:val="clear" w:color="auto" w:fill="001F5F"/>
            <w:vAlign w:val="center"/>
          </w:tcPr>
          <w:p w14:paraId="520BF07B" w14:textId="77777777" w:rsidR="00BD476C" w:rsidRDefault="00D9741D">
            <w:pPr>
              <w:spacing w:after="0" w:line="259" w:lineRule="auto"/>
              <w:ind w:left="146" w:firstLine="0"/>
            </w:pPr>
            <w:r>
              <w:rPr>
                <w:rFonts w:ascii="Cambria" w:eastAsia="Cambria" w:hAnsi="Cambria" w:cs="Cambria"/>
                <w:color w:val="FFFFFF"/>
              </w:rPr>
              <w:t xml:space="preserve">Card Number </w:t>
            </w:r>
          </w:p>
        </w:tc>
        <w:tc>
          <w:tcPr>
            <w:tcW w:w="1398" w:type="dxa"/>
            <w:tcBorders>
              <w:top w:val="single" w:sz="4" w:space="0" w:color="000080"/>
              <w:left w:val="single" w:sz="4" w:space="0" w:color="000080"/>
              <w:bottom w:val="single" w:sz="4" w:space="0" w:color="000080"/>
              <w:right w:val="nil"/>
            </w:tcBorders>
            <w:shd w:val="clear" w:color="auto" w:fill="001F5F"/>
            <w:vAlign w:val="center"/>
          </w:tcPr>
          <w:p w14:paraId="2F159140" w14:textId="77777777" w:rsidR="00BD476C" w:rsidRDefault="00D9741D">
            <w:pPr>
              <w:spacing w:after="0" w:line="259" w:lineRule="auto"/>
              <w:ind w:left="146" w:firstLine="0"/>
            </w:pPr>
            <w:r>
              <w:rPr>
                <w:rFonts w:ascii="Cambria" w:eastAsia="Cambria" w:hAnsi="Cambria" w:cs="Cambria"/>
                <w:color w:val="FFFFFF"/>
              </w:rPr>
              <w:t xml:space="preserve">CVV </w:t>
            </w:r>
          </w:p>
        </w:tc>
        <w:tc>
          <w:tcPr>
            <w:tcW w:w="1827" w:type="dxa"/>
            <w:tcBorders>
              <w:top w:val="single" w:sz="4" w:space="0" w:color="000080"/>
              <w:left w:val="nil"/>
              <w:bottom w:val="single" w:sz="4" w:space="0" w:color="000080"/>
              <w:right w:val="single" w:sz="4" w:space="0" w:color="000080"/>
            </w:tcBorders>
            <w:shd w:val="clear" w:color="auto" w:fill="001F5F"/>
          </w:tcPr>
          <w:p w14:paraId="697213AC" w14:textId="77777777" w:rsidR="00BD476C" w:rsidRDefault="00BD476C">
            <w:pPr>
              <w:spacing w:after="160" w:line="259" w:lineRule="auto"/>
              <w:ind w:left="0" w:firstLine="0"/>
            </w:pPr>
          </w:p>
        </w:tc>
        <w:tc>
          <w:tcPr>
            <w:tcW w:w="3540" w:type="dxa"/>
            <w:tcBorders>
              <w:top w:val="single" w:sz="4" w:space="0" w:color="000080"/>
              <w:left w:val="single" w:sz="4" w:space="0" w:color="000080"/>
              <w:bottom w:val="single" w:sz="4" w:space="0" w:color="000080"/>
              <w:right w:val="single" w:sz="4" w:space="0" w:color="000080"/>
            </w:tcBorders>
            <w:shd w:val="clear" w:color="auto" w:fill="001F5F"/>
            <w:vAlign w:val="center"/>
          </w:tcPr>
          <w:p w14:paraId="58699C01" w14:textId="77777777" w:rsidR="00BD476C" w:rsidRDefault="00D9741D">
            <w:pPr>
              <w:spacing w:after="0" w:line="259" w:lineRule="auto"/>
              <w:ind w:left="145" w:firstLine="0"/>
            </w:pPr>
            <w:r>
              <w:rPr>
                <w:rFonts w:ascii="Cambria" w:eastAsia="Cambria" w:hAnsi="Cambria" w:cs="Cambria"/>
                <w:color w:val="FFFFFF"/>
              </w:rPr>
              <w:t xml:space="preserve">Address </w:t>
            </w:r>
          </w:p>
        </w:tc>
      </w:tr>
      <w:tr w:rsidR="00BD476C" w14:paraId="7B68FAC8" w14:textId="77777777">
        <w:trPr>
          <w:trHeight w:val="983"/>
        </w:trPr>
        <w:tc>
          <w:tcPr>
            <w:tcW w:w="3689" w:type="dxa"/>
            <w:tcBorders>
              <w:top w:val="single" w:sz="4" w:space="0" w:color="000080"/>
              <w:left w:val="single" w:sz="4" w:space="0" w:color="000080"/>
              <w:bottom w:val="single" w:sz="4" w:space="0" w:color="000080"/>
              <w:right w:val="single" w:sz="4" w:space="0" w:color="000080"/>
            </w:tcBorders>
            <w:shd w:val="clear" w:color="auto" w:fill="DAE6FA"/>
          </w:tcPr>
          <w:p w14:paraId="236F3DDE" w14:textId="77777777" w:rsidR="00BD476C" w:rsidRDefault="00D9741D">
            <w:pPr>
              <w:spacing w:after="0" w:line="259" w:lineRule="auto"/>
              <w:ind w:left="4" w:firstLine="0"/>
            </w:pPr>
            <w:r>
              <w:rPr>
                <w:b/>
                <w:sz w:val="32"/>
              </w:rPr>
              <w:t xml:space="preserve"> </w:t>
            </w:r>
          </w:p>
          <w:p w14:paraId="7DA5302E" w14:textId="77777777" w:rsidR="00BD476C" w:rsidRDefault="00D9741D">
            <w:pPr>
              <w:spacing w:after="0" w:line="259" w:lineRule="auto"/>
              <w:ind w:left="94" w:firstLine="0"/>
              <w:jc w:val="center"/>
            </w:pPr>
            <w:r>
              <w:rPr>
                <w:b/>
                <w:sz w:val="20"/>
              </w:rPr>
              <w:t xml:space="preserve">374245455400001 </w:t>
            </w:r>
          </w:p>
        </w:tc>
        <w:tc>
          <w:tcPr>
            <w:tcW w:w="1398" w:type="dxa"/>
            <w:tcBorders>
              <w:top w:val="single" w:sz="4" w:space="0" w:color="000080"/>
              <w:left w:val="single" w:sz="4" w:space="0" w:color="000080"/>
              <w:bottom w:val="single" w:sz="4" w:space="0" w:color="000080"/>
              <w:right w:val="nil"/>
            </w:tcBorders>
            <w:shd w:val="clear" w:color="auto" w:fill="DAE6FA"/>
          </w:tcPr>
          <w:p w14:paraId="4536604D" w14:textId="77777777" w:rsidR="00BD476C" w:rsidRDefault="00D9741D">
            <w:pPr>
              <w:spacing w:after="0" w:line="259" w:lineRule="auto"/>
              <w:ind w:left="5" w:firstLine="0"/>
            </w:pPr>
            <w:r>
              <w:rPr>
                <w:b/>
                <w:sz w:val="32"/>
              </w:rPr>
              <w:t xml:space="preserve"> </w:t>
            </w:r>
          </w:p>
        </w:tc>
        <w:tc>
          <w:tcPr>
            <w:tcW w:w="1827" w:type="dxa"/>
            <w:tcBorders>
              <w:top w:val="single" w:sz="4" w:space="0" w:color="000080"/>
              <w:left w:val="nil"/>
              <w:bottom w:val="single" w:sz="4" w:space="0" w:color="000080"/>
              <w:right w:val="single" w:sz="4" w:space="0" w:color="000080"/>
            </w:tcBorders>
            <w:shd w:val="clear" w:color="auto" w:fill="DAE6FA"/>
            <w:vAlign w:val="center"/>
          </w:tcPr>
          <w:p w14:paraId="52195319" w14:textId="77777777" w:rsidR="00BD476C" w:rsidRDefault="00D9741D">
            <w:pPr>
              <w:spacing w:after="0" w:line="259" w:lineRule="auto"/>
              <w:ind w:left="0" w:firstLine="0"/>
            </w:pPr>
            <w:r>
              <w:rPr>
                <w:sz w:val="20"/>
              </w:rPr>
              <w:t xml:space="preserve">4887 </w:t>
            </w:r>
          </w:p>
        </w:tc>
        <w:tc>
          <w:tcPr>
            <w:tcW w:w="3540"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3095B9DA" w14:textId="77777777" w:rsidR="00BD476C" w:rsidRDefault="00D9741D">
            <w:pPr>
              <w:spacing w:after="0" w:line="259" w:lineRule="auto"/>
              <w:ind w:left="119" w:firstLine="0"/>
              <w:jc w:val="center"/>
            </w:pPr>
            <w:r>
              <w:rPr>
                <w:sz w:val="20"/>
              </w:rPr>
              <w:t xml:space="preserve">The Hunts Way </w:t>
            </w:r>
          </w:p>
          <w:p w14:paraId="7B07BCE1" w14:textId="77777777" w:rsidR="00BD476C" w:rsidRDefault="00D9741D">
            <w:pPr>
              <w:spacing w:after="0" w:line="259" w:lineRule="auto"/>
              <w:ind w:left="122" w:firstLine="0"/>
              <w:jc w:val="center"/>
            </w:pPr>
            <w:r>
              <w:rPr>
                <w:sz w:val="20"/>
              </w:rPr>
              <w:t xml:space="preserve">Southampton </w:t>
            </w:r>
          </w:p>
          <w:p w14:paraId="72E5F806" w14:textId="77777777" w:rsidR="00BD476C" w:rsidRDefault="00D9741D">
            <w:pPr>
              <w:spacing w:after="0" w:line="259" w:lineRule="auto"/>
              <w:ind w:left="120" w:firstLine="0"/>
              <w:jc w:val="center"/>
            </w:pPr>
            <w:r>
              <w:rPr>
                <w:sz w:val="20"/>
              </w:rPr>
              <w:t xml:space="preserve">SO18 1GW </w:t>
            </w:r>
          </w:p>
        </w:tc>
      </w:tr>
    </w:tbl>
    <w:p w14:paraId="0569CD8F" w14:textId="77777777" w:rsidR="00BD476C" w:rsidRDefault="00D9741D">
      <w:pPr>
        <w:pStyle w:val="Heading3"/>
        <w:ind w:left="255"/>
      </w:pPr>
      <w:r>
        <w:t xml:space="preserve">A-12.2.9 Diners Club </w:t>
      </w:r>
    </w:p>
    <w:p w14:paraId="46FFA703" w14:textId="77777777" w:rsidR="00BD476C" w:rsidRDefault="00D9741D">
      <w:pPr>
        <w:spacing w:after="0" w:line="259" w:lineRule="auto"/>
        <w:ind w:left="0" w:firstLine="0"/>
      </w:pPr>
      <w:r>
        <w:rPr>
          <w:b/>
          <w:sz w:val="5"/>
        </w:rPr>
        <w:t xml:space="preserve"> </w:t>
      </w:r>
    </w:p>
    <w:tbl>
      <w:tblPr>
        <w:tblStyle w:val="TableGrid"/>
        <w:tblW w:w="10453" w:type="dxa"/>
        <w:tblInd w:w="235" w:type="dxa"/>
        <w:tblCellMar>
          <w:top w:w="0" w:type="dxa"/>
          <w:left w:w="0" w:type="dxa"/>
          <w:bottom w:w="0" w:type="dxa"/>
          <w:right w:w="115" w:type="dxa"/>
        </w:tblCellMar>
        <w:tblLook w:val="04A0" w:firstRow="1" w:lastRow="0" w:firstColumn="1" w:lastColumn="0" w:noHBand="0" w:noVBand="1"/>
      </w:tblPr>
      <w:tblGrid>
        <w:gridCol w:w="3747"/>
        <w:gridCol w:w="3281"/>
        <w:gridCol w:w="1550"/>
        <w:gridCol w:w="1875"/>
      </w:tblGrid>
      <w:tr w:rsidR="00BD476C" w14:paraId="7397EDE8" w14:textId="77777777">
        <w:trPr>
          <w:trHeight w:val="574"/>
        </w:trPr>
        <w:tc>
          <w:tcPr>
            <w:tcW w:w="3747" w:type="dxa"/>
            <w:tcBorders>
              <w:top w:val="single" w:sz="4" w:space="0" w:color="000080"/>
              <w:left w:val="single" w:sz="4" w:space="0" w:color="000080"/>
              <w:bottom w:val="single" w:sz="4" w:space="0" w:color="000080"/>
              <w:right w:val="single" w:sz="4" w:space="0" w:color="000080"/>
            </w:tcBorders>
            <w:shd w:val="clear" w:color="auto" w:fill="001F5F"/>
            <w:vAlign w:val="center"/>
          </w:tcPr>
          <w:p w14:paraId="58B7038B" w14:textId="77777777" w:rsidR="00BD476C" w:rsidRDefault="00D9741D">
            <w:pPr>
              <w:spacing w:after="0" w:line="259" w:lineRule="auto"/>
              <w:ind w:left="146" w:firstLine="0"/>
            </w:pPr>
            <w:r>
              <w:rPr>
                <w:rFonts w:ascii="Cambria" w:eastAsia="Cambria" w:hAnsi="Cambria" w:cs="Cambria"/>
                <w:color w:val="FFFFFF"/>
              </w:rPr>
              <w:t xml:space="preserve">Card Number </w:t>
            </w:r>
          </w:p>
        </w:tc>
        <w:tc>
          <w:tcPr>
            <w:tcW w:w="3281" w:type="dxa"/>
            <w:tcBorders>
              <w:top w:val="single" w:sz="4" w:space="0" w:color="000080"/>
              <w:left w:val="single" w:sz="4" w:space="0" w:color="000080"/>
              <w:bottom w:val="single" w:sz="4" w:space="0" w:color="000080"/>
              <w:right w:val="single" w:sz="4" w:space="0" w:color="000080"/>
            </w:tcBorders>
            <w:shd w:val="clear" w:color="auto" w:fill="001F5F"/>
            <w:vAlign w:val="center"/>
          </w:tcPr>
          <w:p w14:paraId="000FC317" w14:textId="77777777" w:rsidR="00BD476C" w:rsidRDefault="00D9741D">
            <w:pPr>
              <w:spacing w:after="0" w:line="259" w:lineRule="auto"/>
              <w:ind w:left="146" w:firstLine="0"/>
            </w:pPr>
            <w:r>
              <w:rPr>
                <w:rFonts w:ascii="Cambria" w:eastAsia="Cambria" w:hAnsi="Cambria" w:cs="Cambria"/>
                <w:color w:val="FFFFFF"/>
              </w:rPr>
              <w:t xml:space="preserve">CVV Number </w:t>
            </w:r>
          </w:p>
        </w:tc>
        <w:tc>
          <w:tcPr>
            <w:tcW w:w="1550" w:type="dxa"/>
            <w:tcBorders>
              <w:top w:val="single" w:sz="4" w:space="0" w:color="000080"/>
              <w:left w:val="single" w:sz="4" w:space="0" w:color="000080"/>
              <w:bottom w:val="single" w:sz="4" w:space="0" w:color="000080"/>
              <w:right w:val="nil"/>
            </w:tcBorders>
            <w:shd w:val="clear" w:color="auto" w:fill="001F5F"/>
            <w:vAlign w:val="center"/>
          </w:tcPr>
          <w:p w14:paraId="77BC09CA" w14:textId="77777777" w:rsidR="00BD476C" w:rsidRDefault="00D9741D">
            <w:pPr>
              <w:spacing w:after="0" w:line="259" w:lineRule="auto"/>
              <w:ind w:left="146" w:firstLine="0"/>
            </w:pPr>
            <w:r>
              <w:rPr>
                <w:rFonts w:ascii="Cambria" w:eastAsia="Cambria" w:hAnsi="Cambria" w:cs="Cambria"/>
                <w:color w:val="FFFFFF"/>
              </w:rPr>
              <w:t>Address</w:t>
            </w:r>
            <w:r>
              <w:rPr>
                <w:rFonts w:ascii="Cambria" w:eastAsia="Cambria" w:hAnsi="Cambria" w:cs="Cambria"/>
                <w:color w:val="FFFFFF"/>
                <w:vertAlign w:val="superscript"/>
              </w:rPr>
              <w:footnoteReference w:id="61"/>
            </w:r>
            <w:r>
              <w:rPr>
                <w:rFonts w:ascii="Cambria" w:eastAsia="Cambria" w:hAnsi="Cambria" w:cs="Cambria"/>
                <w:color w:val="FFFFFF"/>
                <w:vertAlign w:val="subscript"/>
              </w:rPr>
              <w:t xml:space="preserve"> </w:t>
            </w:r>
          </w:p>
        </w:tc>
        <w:tc>
          <w:tcPr>
            <w:tcW w:w="1875" w:type="dxa"/>
            <w:tcBorders>
              <w:top w:val="single" w:sz="4" w:space="0" w:color="000080"/>
              <w:left w:val="nil"/>
              <w:bottom w:val="single" w:sz="4" w:space="0" w:color="000080"/>
              <w:right w:val="single" w:sz="4" w:space="0" w:color="000080"/>
            </w:tcBorders>
            <w:shd w:val="clear" w:color="auto" w:fill="001F5F"/>
          </w:tcPr>
          <w:p w14:paraId="03D092AF" w14:textId="77777777" w:rsidR="00BD476C" w:rsidRDefault="00BD476C">
            <w:pPr>
              <w:spacing w:after="160" w:line="259" w:lineRule="auto"/>
              <w:ind w:left="0" w:firstLine="0"/>
            </w:pPr>
          </w:p>
        </w:tc>
      </w:tr>
      <w:tr w:rsidR="00BD476C" w14:paraId="31935588" w14:textId="77777777">
        <w:trPr>
          <w:trHeight w:val="521"/>
        </w:trPr>
        <w:tc>
          <w:tcPr>
            <w:tcW w:w="3747"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268ECF2D" w14:textId="77777777" w:rsidR="00BD476C" w:rsidRDefault="00D9741D">
            <w:pPr>
              <w:spacing w:after="0" w:line="259" w:lineRule="auto"/>
              <w:ind w:left="95" w:firstLine="0"/>
              <w:jc w:val="center"/>
            </w:pPr>
            <w:r>
              <w:rPr>
                <w:b/>
                <w:sz w:val="20"/>
              </w:rPr>
              <w:t xml:space="preserve">36432685260294 </w:t>
            </w:r>
          </w:p>
        </w:tc>
        <w:tc>
          <w:tcPr>
            <w:tcW w:w="3281"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4FAEA86B" w14:textId="77777777" w:rsidR="00BD476C" w:rsidRDefault="00D9741D">
            <w:pPr>
              <w:spacing w:after="0" w:line="259" w:lineRule="auto"/>
              <w:ind w:left="128" w:firstLine="0"/>
              <w:jc w:val="center"/>
            </w:pPr>
            <w:r>
              <w:rPr>
                <w:b/>
                <w:sz w:val="20"/>
              </w:rPr>
              <w:t xml:space="preserve">111 </w:t>
            </w:r>
          </w:p>
        </w:tc>
        <w:tc>
          <w:tcPr>
            <w:tcW w:w="1550" w:type="dxa"/>
            <w:tcBorders>
              <w:top w:val="single" w:sz="4" w:space="0" w:color="000080"/>
              <w:left w:val="single" w:sz="4" w:space="0" w:color="000080"/>
              <w:bottom w:val="single" w:sz="4" w:space="0" w:color="000080"/>
              <w:right w:val="nil"/>
            </w:tcBorders>
            <w:shd w:val="clear" w:color="auto" w:fill="DAE6FA"/>
          </w:tcPr>
          <w:p w14:paraId="7A7FFE1D" w14:textId="77777777" w:rsidR="00BD476C" w:rsidRDefault="00BD476C">
            <w:pPr>
              <w:spacing w:after="160" w:line="259" w:lineRule="auto"/>
              <w:ind w:left="0" w:firstLine="0"/>
            </w:pPr>
          </w:p>
        </w:tc>
        <w:tc>
          <w:tcPr>
            <w:tcW w:w="1875" w:type="dxa"/>
            <w:tcBorders>
              <w:top w:val="single" w:sz="4" w:space="0" w:color="000080"/>
              <w:left w:val="nil"/>
              <w:bottom w:val="single" w:sz="4" w:space="0" w:color="000080"/>
              <w:right w:val="single" w:sz="4" w:space="0" w:color="000080"/>
            </w:tcBorders>
            <w:shd w:val="clear" w:color="auto" w:fill="DAE6FA"/>
            <w:vAlign w:val="center"/>
          </w:tcPr>
          <w:p w14:paraId="1B44984C" w14:textId="77777777" w:rsidR="00BD476C" w:rsidRDefault="00D9741D">
            <w:pPr>
              <w:spacing w:after="0" w:line="259" w:lineRule="auto"/>
              <w:ind w:left="0" w:firstLine="0"/>
            </w:pPr>
            <w:r>
              <w:rPr>
                <w:b/>
                <w:sz w:val="20"/>
              </w:rPr>
              <w:t xml:space="preserve">N/A </w:t>
            </w:r>
          </w:p>
        </w:tc>
      </w:tr>
    </w:tbl>
    <w:p w14:paraId="7C45058A" w14:textId="77777777" w:rsidR="00BD476C" w:rsidRDefault="00D9741D">
      <w:pPr>
        <w:spacing w:after="0" w:line="259" w:lineRule="auto"/>
        <w:ind w:left="0" w:firstLine="0"/>
      </w:pPr>
      <w:r>
        <w:rPr>
          <w:b/>
          <w:sz w:val="28"/>
        </w:rPr>
        <w:t xml:space="preserve"> </w:t>
      </w:r>
      <w:r>
        <w:br w:type="page"/>
      </w:r>
    </w:p>
    <w:p w14:paraId="7EF275BE" w14:textId="77777777" w:rsidR="00BD476C" w:rsidRDefault="00D9741D">
      <w:pPr>
        <w:spacing w:after="0" w:line="259" w:lineRule="auto"/>
        <w:ind w:left="0" w:firstLine="0"/>
      </w:pPr>
      <w:r>
        <w:rPr>
          <w:rFonts w:ascii="Cambria" w:eastAsia="Cambria" w:hAnsi="Cambria" w:cs="Cambria"/>
          <w:sz w:val="20"/>
        </w:rPr>
        <w:lastRenderedPageBreak/>
        <w:t xml:space="preserve"> </w:t>
      </w:r>
    </w:p>
    <w:p w14:paraId="369BE88B" w14:textId="77777777" w:rsidR="00BD476C" w:rsidRDefault="00D9741D">
      <w:pPr>
        <w:spacing w:after="188" w:line="259" w:lineRule="auto"/>
        <w:ind w:left="0" w:firstLine="0"/>
      </w:pPr>
      <w:r>
        <w:rPr>
          <w:rFonts w:ascii="Cambria" w:eastAsia="Cambria" w:hAnsi="Cambria" w:cs="Cambria"/>
          <w:sz w:val="16"/>
        </w:rPr>
        <w:t xml:space="preserve"> </w:t>
      </w:r>
    </w:p>
    <w:p w14:paraId="1634F357" w14:textId="77777777" w:rsidR="00BD476C" w:rsidRDefault="00D9741D">
      <w:pPr>
        <w:pStyle w:val="Heading2"/>
        <w:spacing w:after="2"/>
        <w:ind w:left="255"/>
      </w:pPr>
      <w:r>
        <w:rPr>
          <w:color w:val="000000"/>
          <w:sz w:val="28"/>
        </w:rPr>
        <w:t xml:space="preserve">A-12.3 </w:t>
      </w:r>
      <w:r>
        <w:rPr>
          <w:sz w:val="28"/>
        </w:rPr>
        <w:t>3-D</w:t>
      </w:r>
      <w:r>
        <w:rPr>
          <w:color w:val="172170"/>
          <w:sz w:val="28"/>
        </w:rPr>
        <w:t xml:space="preserve"> </w:t>
      </w:r>
      <w:r>
        <w:rPr>
          <w:sz w:val="28"/>
        </w:rPr>
        <w:t>Secure Testing</w:t>
      </w:r>
      <w:r>
        <w:rPr>
          <w:color w:val="000000"/>
          <w:sz w:val="28"/>
        </w:rPr>
        <w:t xml:space="preserve"> </w:t>
      </w:r>
    </w:p>
    <w:p w14:paraId="08681817" w14:textId="77777777" w:rsidR="00BD476C" w:rsidRDefault="00D9741D">
      <w:pPr>
        <w:spacing w:after="0" w:line="259" w:lineRule="auto"/>
        <w:ind w:left="0" w:firstLine="0"/>
      </w:pPr>
      <w:r>
        <w:rPr>
          <w:b/>
          <w:i/>
          <w:sz w:val="29"/>
        </w:rPr>
        <w:t xml:space="preserve"> </w:t>
      </w:r>
    </w:p>
    <w:p w14:paraId="1C70E8C6" w14:textId="77777777" w:rsidR="00BD476C" w:rsidRDefault="00D9741D">
      <w:pPr>
        <w:ind w:left="255" w:right="14"/>
      </w:pPr>
      <w:r>
        <w:t xml:space="preserve">Your test accounts are connected to our 3-D Secure Product Integration Testing (PIT) system rather than to the production 3-D Secure servers. </w:t>
      </w:r>
    </w:p>
    <w:p w14:paraId="329EB32C" w14:textId="77777777" w:rsidR="00BD476C" w:rsidRDefault="00D9741D">
      <w:pPr>
        <w:spacing w:after="0" w:line="259" w:lineRule="auto"/>
        <w:ind w:left="0" w:firstLine="0"/>
      </w:pPr>
      <w:r>
        <w:t xml:space="preserve"> </w:t>
      </w:r>
    </w:p>
    <w:p w14:paraId="0D4C5E27" w14:textId="77777777" w:rsidR="00BD476C" w:rsidRDefault="00D9741D">
      <w:pPr>
        <w:ind w:left="255" w:right="688"/>
        <w:jc w:val="both"/>
      </w:pPr>
      <w:r>
        <w:t xml:space="preserve">You can use any of the test cards provided in section A-12.2 with this PIT system, and the authentication status </w:t>
      </w:r>
      <w:r>
        <w:t xml:space="preserve">returned by the Directory Server (for frictionless flow simulation) can be selected using the value of the card expiry month as follows: </w:t>
      </w:r>
    </w:p>
    <w:p w14:paraId="45C4B65D" w14:textId="77777777" w:rsidR="00BD476C" w:rsidRDefault="00D9741D">
      <w:pPr>
        <w:spacing w:after="0" w:line="259" w:lineRule="auto"/>
        <w:ind w:left="0" w:firstLine="0"/>
      </w:pPr>
      <w:r>
        <w:t xml:space="preserve"> </w:t>
      </w:r>
    </w:p>
    <w:tbl>
      <w:tblPr>
        <w:tblStyle w:val="TableGrid"/>
        <w:tblW w:w="10455" w:type="dxa"/>
        <w:tblInd w:w="235" w:type="dxa"/>
        <w:tblCellMar>
          <w:top w:w="0" w:type="dxa"/>
          <w:left w:w="145" w:type="dxa"/>
          <w:bottom w:w="0" w:type="dxa"/>
          <w:right w:w="115" w:type="dxa"/>
        </w:tblCellMar>
        <w:tblLook w:val="04A0" w:firstRow="1" w:lastRow="0" w:firstColumn="1" w:lastColumn="0" w:noHBand="0" w:noVBand="1"/>
      </w:tblPr>
      <w:tblGrid>
        <w:gridCol w:w="2588"/>
        <w:gridCol w:w="1561"/>
        <w:gridCol w:w="6306"/>
      </w:tblGrid>
      <w:tr w:rsidR="00BD476C" w14:paraId="5A17B9A6" w14:textId="77777777">
        <w:trPr>
          <w:trHeight w:val="572"/>
        </w:trPr>
        <w:tc>
          <w:tcPr>
            <w:tcW w:w="2588" w:type="dxa"/>
            <w:tcBorders>
              <w:top w:val="single" w:sz="4" w:space="0" w:color="000080"/>
              <w:left w:val="single" w:sz="4" w:space="0" w:color="000080"/>
              <w:bottom w:val="single" w:sz="4" w:space="0" w:color="000080"/>
              <w:right w:val="single" w:sz="4" w:space="0" w:color="000080"/>
            </w:tcBorders>
            <w:shd w:val="clear" w:color="auto" w:fill="001F5F"/>
            <w:vAlign w:val="center"/>
          </w:tcPr>
          <w:p w14:paraId="2694F078" w14:textId="77777777" w:rsidR="00BD476C" w:rsidRDefault="00D9741D">
            <w:pPr>
              <w:spacing w:after="0" w:line="259" w:lineRule="auto"/>
              <w:ind w:left="1" w:firstLine="0"/>
            </w:pPr>
            <w:r>
              <w:rPr>
                <w:rFonts w:ascii="Cambria" w:eastAsia="Cambria" w:hAnsi="Cambria" w:cs="Cambria"/>
                <w:color w:val="FFFFFF"/>
              </w:rPr>
              <w:t xml:space="preserve">Card Expiry Month </w:t>
            </w:r>
          </w:p>
        </w:tc>
        <w:tc>
          <w:tcPr>
            <w:tcW w:w="1561" w:type="dxa"/>
            <w:tcBorders>
              <w:top w:val="single" w:sz="4" w:space="0" w:color="000080"/>
              <w:left w:val="single" w:sz="4" w:space="0" w:color="000080"/>
              <w:bottom w:val="single" w:sz="4" w:space="0" w:color="000080"/>
              <w:right w:val="single" w:sz="4" w:space="0" w:color="000080"/>
            </w:tcBorders>
            <w:shd w:val="clear" w:color="auto" w:fill="001F5F"/>
            <w:vAlign w:val="center"/>
          </w:tcPr>
          <w:p w14:paraId="3AD9E789" w14:textId="77777777" w:rsidR="00BD476C" w:rsidRDefault="00D9741D">
            <w:pPr>
              <w:spacing w:after="0" w:line="259" w:lineRule="auto"/>
              <w:ind w:left="12" w:firstLine="0"/>
            </w:pPr>
            <w:r>
              <w:rPr>
                <w:rFonts w:ascii="Cambria" w:eastAsia="Cambria" w:hAnsi="Cambria" w:cs="Cambria"/>
                <w:color w:val="FFFFFF"/>
              </w:rPr>
              <w:t xml:space="preserve">Auth Status </w:t>
            </w:r>
          </w:p>
        </w:tc>
        <w:tc>
          <w:tcPr>
            <w:tcW w:w="6306" w:type="dxa"/>
            <w:tcBorders>
              <w:top w:val="single" w:sz="4" w:space="0" w:color="000080"/>
              <w:left w:val="single" w:sz="4" w:space="0" w:color="000080"/>
              <w:bottom w:val="single" w:sz="4" w:space="0" w:color="000080"/>
              <w:right w:val="single" w:sz="4" w:space="0" w:color="000080"/>
            </w:tcBorders>
            <w:shd w:val="clear" w:color="auto" w:fill="001F5F"/>
            <w:vAlign w:val="center"/>
          </w:tcPr>
          <w:p w14:paraId="54945899" w14:textId="77777777" w:rsidR="00BD476C" w:rsidRDefault="00D9741D">
            <w:pPr>
              <w:spacing w:after="0" w:line="259" w:lineRule="auto"/>
              <w:ind w:left="0" w:firstLine="0"/>
            </w:pPr>
            <w:r>
              <w:rPr>
                <w:rFonts w:ascii="Cambria" w:eastAsia="Cambria" w:hAnsi="Cambria" w:cs="Cambria"/>
                <w:color w:val="FFFFFF"/>
              </w:rPr>
              <w:t xml:space="preserve">Simulation (Frictionless) </w:t>
            </w:r>
          </w:p>
        </w:tc>
      </w:tr>
      <w:tr w:rsidR="00BD476C" w14:paraId="00DB4276" w14:textId="77777777">
        <w:trPr>
          <w:trHeight w:val="526"/>
        </w:trPr>
        <w:tc>
          <w:tcPr>
            <w:tcW w:w="258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5B3A0DDD" w14:textId="77777777" w:rsidR="00BD476C" w:rsidRDefault="00D9741D">
            <w:pPr>
              <w:spacing w:after="0" w:line="259" w:lineRule="auto"/>
              <w:ind w:left="0" w:right="17" w:firstLine="0"/>
              <w:jc w:val="center"/>
            </w:pPr>
            <w:r>
              <w:rPr>
                <w:b/>
                <w:sz w:val="20"/>
              </w:rPr>
              <w:t xml:space="preserve">01 - Jan </w:t>
            </w:r>
          </w:p>
        </w:tc>
        <w:tc>
          <w:tcPr>
            <w:tcW w:w="1561"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5D32BB17" w14:textId="77777777" w:rsidR="00BD476C" w:rsidRDefault="00D9741D">
            <w:pPr>
              <w:spacing w:after="0" w:line="259" w:lineRule="auto"/>
              <w:ind w:left="0" w:right="23" w:firstLine="0"/>
              <w:jc w:val="center"/>
            </w:pPr>
            <w:r>
              <w:rPr>
                <w:rFonts w:ascii="Courier New" w:eastAsia="Courier New" w:hAnsi="Courier New" w:cs="Courier New"/>
                <w:b/>
                <w:sz w:val="20"/>
              </w:rPr>
              <w:t xml:space="preserve">Y </w:t>
            </w:r>
          </w:p>
        </w:tc>
        <w:tc>
          <w:tcPr>
            <w:tcW w:w="6306"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7E403918" w14:textId="77777777" w:rsidR="00BD476C" w:rsidRDefault="00D9741D">
            <w:pPr>
              <w:spacing w:after="0" w:line="259" w:lineRule="auto"/>
              <w:ind w:left="0" w:firstLine="0"/>
            </w:pPr>
            <w:r>
              <w:rPr>
                <w:sz w:val="20"/>
              </w:rPr>
              <w:t xml:space="preserve">Fully authenticated </w:t>
            </w:r>
          </w:p>
        </w:tc>
      </w:tr>
      <w:tr w:rsidR="00BD476C" w14:paraId="756B7566" w14:textId="77777777">
        <w:trPr>
          <w:trHeight w:val="523"/>
        </w:trPr>
        <w:tc>
          <w:tcPr>
            <w:tcW w:w="258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76915C57" w14:textId="77777777" w:rsidR="00BD476C" w:rsidRDefault="00D9741D">
            <w:pPr>
              <w:spacing w:after="0" w:line="259" w:lineRule="auto"/>
              <w:ind w:left="0" w:right="39" w:firstLine="0"/>
              <w:jc w:val="center"/>
            </w:pPr>
            <w:r>
              <w:rPr>
                <w:b/>
                <w:sz w:val="20"/>
              </w:rPr>
              <w:t xml:space="preserve">02 - February </w:t>
            </w:r>
          </w:p>
        </w:tc>
        <w:tc>
          <w:tcPr>
            <w:tcW w:w="1561"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41906DA4" w14:textId="77777777" w:rsidR="00BD476C" w:rsidRDefault="00D9741D">
            <w:pPr>
              <w:spacing w:after="0" w:line="259" w:lineRule="auto"/>
              <w:ind w:left="0" w:right="23" w:firstLine="0"/>
              <w:jc w:val="center"/>
            </w:pPr>
            <w:r>
              <w:rPr>
                <w:rFonts w:ascii="Courier New" w:eastAsia="Courier New" w:hAnsi="Courier New" w:cs="Courier New"/>
                <w:b/>
                <w:sz w:val="20"/>
              </w:rPr>
              <w:t xml:space="preserve">N </w:t>
            </w:r>
          </w:p>
        </w:tc>
        <w:tc>
          <w:tcPr>
            <w:tcW w:w="6306"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5CCB1181" w14:textId="77777777" w:rsidR="00BD476C" w:rsidRDefault="00D9741D">
            <w:pPr>
              <w:spacing w:after="0" w:line="259" w:lineRule="auto"/>
              <w:ind w:left="0" w:firstLine="0"/>
            </w:pPr>
            <w:r>
              <w:rPr>
                <w:sz w:val="20"/>
              </w:rPr>
              <w:t xml:space="preserve">Not authenticated </w:t>
            </w:r>
          </w:p>
        </w:tc>
      </w:tr>
      <w:tr w:rsidR="00BD476C" w14:paraId="2F26921C" w14:textId="77777777">
        <w:trPr>
          <w:trHeight w:val="523"/>
        </w:trPr>
        <w:tc>
          <w:tcPr>
            <w:tcW w:w="258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3683CDB4" w14:textId="77777777" w:rsidR="00BD476C" w:rsidRDefault="00D9741D">
            <w:pPr>
              <w:spacing w:after="0" w:line="259" w:lineRule="auto"/>
              <w:ind w:left="0" w:right="32" w:firstLine="0"/>
              <w:jc w:val="center"/>
            </w:pPr>
            <w:r>
              <w:rPr>
                <w:b/>
                <w:sz w:val="20"/>
              </w:rPr>
              <w:t xml:space="preserve">03 - March </w:t>
            </w:r>
          </w:p>
        </w:tc>
        <w:tc>
          <w:tcPr>
            <w:tcW w:w="1561"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797751C5" w14:textId="77777777" w:rsidR="00BD476C" w:rsidRDefault="00D9741D">
            <w:pPr>
              <w:spacing w:after="0" w:line="259" w:lineRule="auto"/>
              <w:ind w:left="0" w:right="23" w:firstLine="0"/>
              <w:jc w:val="center"/>
            </w:pPr>
            <w:r>
              <w:rPr>
                <w:rFonts w:ascii="Courier New" w:eastAsia="Courier New" w:hAnsi="Courier New" w:cs="Courier New"/>
                <w:b/>
                <w:sz w:val="20"/>
              </w:rPr>
              <w:t xml:space="preserve">U </w:t>
            </w:r>
          </w:p>
        </w:tc>
        <w:tc>
          <w:tcPr>
            <w:tcW w:w="6306"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7188FB88" w14:textId="77777777" w:rsidR="00BD476C" w:rsidRDefault="00D9741D">
            <w:pPr>
              <w:spacing w:after="0" w:line="259" w:lineRule="auto"/>
              <w:ind w:left="0" w:firstLine="0"/>
            </w:pPr>
            <w:r>
              <w:rPr>
                <w:sz w:val="20"/>
              </w:rPr>
              <w:t xml:space="preserve">Unknown authentication status </w:t>
            </w:r>
          </w:p>
        </w:tc>
      </w:tr>
      <w:tr w:rsidR="00BD476C" w14:paraId="2C620562" w14:textId="77777777">
        <w:trPr>
          <w:trHeight w:val="525"/>
        </w:trPr>
        <w:tc>
          <w:tcPr>
            <w:tcW w:w="258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75BFFFD4" w14:textId="77777777" w:rsidR="00BD476C" w:rsidRDefault="00D9741D">
            <w:pPr>
              <w:spacing w:after="0" w:line="259" w:lineRule="auto"/>
              <w:ind w:left="0" w:right="35" w:firstLine="0"/>
              <w:jc w:val="center"/>
            </w:pPr>
            <w:r>
              <w:rPr>
                <w:b/>
                <w:sz w:val="20"/>
              </w:rPr>
              <w:t xml:space="preserve">04 - April </w:t>
            </w:r>
          </w:p>
        </w:tc>
        <w:tc>
          <w:tcPr>
            <w:tcW w:w="1561"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61C6690A" w14:textId="77777777" w:rsidR="00BD476C" w:rsidRDefault="00D9741D">
            <w:pPr>
              <w:spacing w:after="0" w:line="259" w:lineRule="auto"/>
              <w:ind w:left="0" w:right="23" w:firstLine="0"/>
              <w:jc w:val="center"/>
            </w:pPr>
            <w:r>
              <w:rPr>
                <w:rFonts w:ascii="Courier New" w:eastAsia="Courier New" w:hAnsi="Courier New" w:cs="Courier New"/>
                <w:b/>
                <w:sz w:val="20"/>
              </w:rPr>
              <w:t xml:space="preserve">A </w:t>
            </w:r>
          </w:p>
        </w:tc>
        <w:tc>
          <w:tcPr>
            <w:tcW w:w="6306"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13B89CBF" w14:textId="77777777" w:rsidR="00BD476C" w:rsidRDefault="00D9741D">
            <w:pPr>
              <w:spacing w:after="0" w:line="259" w:lineRule="auto"/>
              <w:ind w:left="0" w:firstLine="0"/>
            </w:pPr>
            <w:r>
              <w:rPr>
                <w:sz w:val="20"/>
              </w:rPr>
              <w:t xml:space="preserve">Attempted authentication </w:t>
            </w:r>
          </w:p>
        </w:tc>
      </w:tr>
      <w:tr w:rsidR="00BD476C" w14:paraId="0CA97D4E" w14:textId="77777777">
        <w:trPr>
          <w:trHeight w:val="523"/>
        </w:trPr>
        <w:tc>
          <w:tcPr>
            <w:tcW w:w="258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47754AB5" w14:textId="77777777" w:rsidR="00BD476C" w:rsidRDefault="00D9741D">
            <w:pPr>
              <w:spacing w:after="0" w:line="259" w:lineRule="auto"/>
              <w:ind w:left="0" w:right="16" w:firstLine="0"/>
              <w:jc w:val="center"/>
            </w:pPr>
            <w:r>
              <w:rPr>
                <w:b/>
                <w:sz w:val="20"/>
              </w:rPr>
              <w:t xml:space="preserve">05 - May </w:t>
            </w:r>
          </w:p>
        </w:tc>
        <w:tc>
          <w:tcPr>
            <w:tcW w:w="1561"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79BFCDE1" w14:textId="77777777" w:rsidR="00BD476C" w:rsidRDefault="00D9741D">
            <w:pPr>
              <w:spacing w:after="0" w:line="259" w:lineRule="auto"/>
              <w:ind w:left="0" w:right="23" w:firstLine="0"/>
              <w:jc w:val="center"/>
            </w:pPr>
            <w:r>
              <w:rPr>
                <w:rFonts w:ascii="Courier New" w:eastAsia="Courier New" w:hAnsi="Courier New" w:cs="Courier New"/>
                <w:b/>
                <w:sz w:val="20"/>
              </w:rPr>
              <w:t xml:space="preserve">D </w:t>
            </w:r>
          </w:p>
        </w:tc>
        <w:tc>
          <w:tcPr>
            <w:tcW w:w="6306"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4E4A1F8F" w14:textId="77777777" w:rsidR="00BD476C" w:rsidRDefault="00D9741D">
            <w:pPr>
              <w:spacing w:after="0" w:line="259" w:lineRule="auto"/>
              <w:ind w:left="0" w:firstLine="0"/>
            </w:pPr>
            <w:r>
              <w:rPr>
                <w:sz w:val="20"/>
              </w:rPr>
              <w:t xml:space="preserve">Decoupled authentication </w:t>
            </w:r>
          </w:p>
        </w:tc>
      </w:tr>
      <w:tr w:rsidR="00BD476C" w14:paraId="32BE7532" w14:textId="77777777">
        <w:trPr>
          <w:trHeight w:val="524"/>
        </w:trPr>
        <w:tc>
          <w:tcPr>
            <w:tcW w:w="258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5D38D055" w14:textId="77777777" w:rsidR="00BD476C" w:rsidRDefault="00D9741D">
            <w:pPr>
              <w:spacing w:after="0" w:line="259" w:lineRule="auto"/>
              <w:ind w:left="0" w:right="36" w:firstLine="0"/>
              <w:jc w:val="center"/>
            </w:pPr>
            <w:r>
              <w:rPr>
                <w:b/>
                <w:sz w:val="20"/>
              </w:rPr>
              <w:t xml:space="preserve">06 - June </w:t>
            </w:r>
          </w:p>
        </w:tc>
        <w:tc>
          <w:tcPr>
            <w:tcW w:w="1561"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679D3327" w14:textId="77777777" w:rsidR="00BD476C" w:rsidRDefault="00D9741D">
            <w:pPr>
              <w:spacing w:after="0" w:line="259" w:lineRule="auto"/>
              <w:ind w:left="0" w:right="23" w:firstLine="0"/>
              <w:jc w:val="center"/>
            </w:pPr>
            <w:r>
              <w:rPr>
                <w:rFonts w:ascii="Courier New" w:eastAsia="Courier New" w:hAnsi="Courier New" w:cs="Courier New"/>
                <w:b/>
                <w:sz w:val="20"/>
              </w:rPr>
              <w:t xml:space="preserve">R </w:t>
            </w:r>
          </w:p>
        </w:tc>
        <w:tc>
          <w:tcPr>
            <w:tcW w:w="6306"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14C05D0D" w14:textId="77777777" w:rsidR="00BD476C" w:rsidRDefault="00D9741D">
            <w:pPr>
              <w:spacing w:after="0" w:line="259" w:lineRule="auto"/>
              <w:ind w:left="0" w:firstLine="0"/>
            </w:pPr>
            <w:r>
              <w:rPr>
                <w:sz w:val="20"/>
              </w:rPr>
              <w:t xml:space="preserve">Transaction rejected (do not attempt to send for authorisation) </w:t>
            </w:r>
          </w:p>
        </w:tc>
      </w:tr>
      <w:tr w:rsidR="00BD476C" w14:paraId="06ADE9DC" w14:textId="77777777">
        <w:trPr>
          <w:trHeight w:val="526"/>
        </w:trPr>
        <w:tc>
          <w:tcPr>
            <w:tcW w:w="258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4FA2BEDA" w14:textId="77777777" w:rsidR="00BD476C" w:rsidRDefault="00D9741D">
            <w:pPr>
              <w:spacing w:after="0" w:line="259" w:lineRule="auto"/>
              <w:ind w:left="0" w:right="17" w:firstLine="0"/>
              <w:jc w:val="center"/>
            </w:pPr>
            <w:r>
              <w:rPr>
                <w:b/>
                <w:sz w:val="20"/>
              </w:rPr>
              <w:t>07 – July</w:t>
            </w:r>
            <w:r>
              <w:rPr>
                <w:b/>
                <w:sz w:val="20"/>
              </w:rPr>
              <w:t xml:space="preserve"> </w:t>
            </w:r>
          </w:p>
        </w:tc>
        <w:tc>
          <w:tcPr>
            <w:tcW w:w="1561"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31809A2C" w14:textId="77777777" w:rsidR="00BD476C" w:rsidRDefault="00D9741D">
            <w:pPr>
              <w:spacing w:after="0" w:line="259" w:lineRule="auto"/>
              <w:ind w:left="0" w:right="23" w:firstLine="0"/>
              <w:jc w:val="center"/>
            </w:pPr>
            <w:r>
              <w:rPr>
                <w:rFonts w:ascii="Courier New" w:eastAsia="Courier New" w:hAnsi="Courier New" w:cs="Courier New"/>
                <w:b/>
                <w:sz w:val="20"/>
              </w:rPr>
              <w:t xml:space="preserve">E </w:t>
            </w:r>
          </w:p>
        </w:tc>
        <w:tc>
          <w:tcPr>
            <w:tcW w:w="6306"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2DA74FD2" w14:textId="77777777" w:rsidR="00BD476C" w:rsidRDefault="00D9741D">
            <w:pPr>
              <w:spacing w:after="0" w:line="259" w:lineRule="auto"/>
              <w:ind w:left="0" w:firstLine="0"/>
            </w:pPr>
            <w:r>
              <w:rPr>
                <w:sz w:val="20"/>
              </w:rPr>
              <w:t xml:space="preserve">Unknown error performing 3-D Secure checks </w:t>
            </w:r>
          </w:p>
        </w:tc>
      </w:tr>
      <w:tr w:rsidR="00BD476C" w14:paraId="78648B52" w14:textId="77777777">
        <w:trPr>
          <w:trHeight w:val="523"/>
        </w:trPr>
        <w:tc>
          <w:tcPr>
            <w:tcW w:w="258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58F143BC" w14:textId="77777777" w:rsidR="00BD476C" w:rsidRDefault="00D9741D">
            <w:pPr>
              <w:spacing w:after="0" w:line="259" w:lineRule="auto"/>
              <w:ind w:left="0" w:right="34" w:firstLine="0"/>
              <w:jc w:val="center"/>
            </w:pPr>
            <w:r>
              <w:rPr>
                <w:b/>
                <w:sz w:val="20"/>
              </w:rPr>
              <w:t xml:space="preserve">08 - August </w:t>
            </w:r>
          </w:p>
        </w:tc>
        <w:tc>
          <w:tcPr>
            <w:tcW w:w="1561"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3AC06095" w14:textId="77777777" w:rsidR="00BD476C" w:rsidRDefault="00D9741D">
            <w:pPr>
              <w:spacing w:after="0" w:line="259" w:lineRule="auto"/>
              <w:ind w:left="0" w:right="23" w:firstLine="0"/>
              <w:jc w:val="center"/>
            </w:pPr>
            <w:r>
              <w:rPr>
                <w:rFonts w:ascii="Courier New" w:eastAsia="Courier New" w:hAnsi="Courier New" w:cs="Courier New"/>
                <w:b/>
                <w:sz w:val="20"/>
              </w:rPr>
              <w:t xml:space="preserve">E </w:t>
            </w:r>
          </w:p>
        </w:tc>
        <w:tc>
          <w:tcPr>
            <w:tcW w:w="6306"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01461371" w14:textId="77777777" w:rsidR="00BD476C" w:rsidRDefault="00D9741D">
            <w:pPr>
              <w:spacing w:after="0" w:line="259" w:lineRule="auto"/>
              <w:ind w:left="0" w:firstLine="0"/>
            </w:pPr>
            <w:r>
              <w:rPr>
                <w:sz w:val="20"/>
              </w:rPr>
              <w:t xml:space="preserve">Error due to timeout communicating with the Directory Server </w:t>
            </w:r>
          </w:p>
        </w:tc>
      </w:tr>
      <w:tr w:rsidR="00BD476C" w14:paraId="6F8DCAEE" w14:textId="77777777">
        <w:trPr>
          <w:trHeight w:val="523"/>
        </w:trPr>
        <w:tc>
          <w:tcPr>
            <w:tcW w:w="258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4441CE9D" w14:textId="77777777" w:rsidR="00BD476C" w:rsidRDefault="00D9741D">
            <w:pPr>
              <w:spacing w:after="0" w:line="259" w:lineRule="auto"/>
              <w:ind w:left="0" w:right="39" w:firstLine="0"/>
              <w:jc w:val="center"/>
            </w:pPr>
            <w:r>
              <w:rPr>
                <w:b/>
                <w:sz w:val="20"/>
              </w:rPr>
              <w:t xml:space="preserve">09 – September </w:t>
            </w:r>
          </w:p>
        </w:tc>
        <w:tc>
          <w:tcPr>
            <w:tcW w:w="1561"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2BA02BC9" w14:textId="77777777" w:rsidR="00BD476C" w:rsidRDefault="00D9741D">
            <w:pPr>
              <w:spacing w:after="0" w:line="259" w:lineRule="auto"/>
              <w:ind w:left="0" w:right="23" w:firstLine="0"/>
              <w:jc w:val="center"/>
            </w:pPr>
            <w:r>
              <w:rPr>
                <w:rFonts w:ascii="Courier New" w:eastAsia="Courier New" w:hAnsi="Courier New" w:cs="Courier New"/>
                <w:b/>
                <w:sz w:val="20"/>
              </w:rPr>
              <w:t xml:space="preserve">E </w:t>
            </w:r>
          </w:p>
        </w:tc>
        <w:tc>
          <w:tcPr>
            <w:tcW w:w="6306"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3ABC9430" w14:textId="77777777" w:rsidR="00BD476C" w:rsidRDefault="00D9741D">
            <w:pPr>
              <w:spacing w:after="0" w:line="259" w:lineRule="auto"/>
              <w:ind w:left="0" w:firstLine="0"/>
            </w:pPr>
            <w:r>
              <w:rPr>
                <w:sz w:val="20"/>
              </w:rPr>
              <w:t xml:space="preserve">Error due to corrupt response from the Directory Server. </w:t>
            </w:r>
          </w:p>
        </w:tc>
      </w:tr>
      <w:tr w:rsidR="00BD476C" w14:paraId="756F4D42" w14:textId="77777777">
        <w:trPr>
          <w:trHeight w:val="525"/>
        </w:trPr>
        <w:tc>
          <w:tcPr>
            <w:tcW w:w="258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2DAEEFF8" w14:textId="77777777" w:rsidR="00BD476C" w:rsidRDefault="00D9741D">
            <w:pPr>
              <w:spacing w:after="0" w:line="259" w:lineRule="auto"/>
              <w:ind w:left="0" w:right="40" w:firstLine="0"/>
              <w:jc w:val="center"/>
            </w:pPr>
            <w:r>
              <w:rPr>
                <w:b/>
                <w:sz w:val="20"/>
              </w:rPr>
              <w:t xml:space="preserve">10 – October </w:t>
            </w:r>
          </w:p>
        </w:tc>
        <w:tc>
          <w:tcPr>
            <w:tcW w:w="1561"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2B38B8F7" w14:textId="77777777" w:rsidR="00BD476C" w:rsidRDefault="00D9741D">
            <w:pPr>
              <w:spacing w:after="0" w:line="259" w:lineRule="auto"/>
              <w:ind w:left="0" w:right="23" w:firstLine="0"/>
              <w:jc w:val="center"/>
            </w:pPr>
            <w:r>
              <w:rPr>
                <w:rFonts w:ascii="Courier New" w:eastAsia="Courier New" w:hAnsi="Courier New" w:cs="Courier New"/>
                <w:b/>
                <w:sz w:val="20"/>
              </w:rPr>
              <w:t xml:space="preserve">I </w:t>
            </w:r>
          </w:p>
        </w:tc>
        <w:tc>
          <w:tcPr>
            <w:tcW w:w="6306"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3A1C943A" w14:textId="77777777" w:rsidR="00BD476C" w:rsidRDefault="00D9741D">
            <w:pPr>
              <w:spacing w:after="0" w:line="259" w:lineRule="auto"/>
              <w:ind w:left="0" w:firstLine="0"/>
            </w:pPr>
            <w:r>
              <w:rPr>
                <w:sz w:val="20"/>
              </w:rPr>
              <w:t xml:space="preserve">Information only </w:t>
            </w:r>
          </w:p>
        </w:tc>
      </w:tr>
      <w:tr w:rsidR="00BD476C" w14:paraId="60C0F7CD" w14:textId="77777777">
        <w:trPr>
          <w:trHeight w:val="523"/>
        </w:trPr>
        <w:tc>
          <w:tcPr>
            <w:tcW w:w="258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49F3D529" w14:textId="77777777" w:rsidR="00BD476C" w:rsidRDefault="00D9741D">
            <w:pPr>
              <w:spacing w:after="0" w:line="259" w:lineRule="auto"/>
              <w:ind w:left="0" w:right="40" w:firstLine="0"/>
              <w:jc w:val="center"/>
            </w:pPr>
            <w:r>
              <w:rPr>
                <w:b/>
                <w:sz w:val="20"/>
              </w:rPr>
              <w:t xml:space="preserve">11 – November </w:t>
            </w:r>
          </w:p>
        </w:tc>
        <w:tc>
          <w:tcPr>
            <w:tcW w:w="1561"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2A456D39" w14:textId="77777777" w:rsidR="00BD476C" w:rsidRDefault="00D9741D">
            <w:pPr>
              <w:spacing w:after="0" w:line="259" w:lineRule="auto"/>
              <w:ind w:left="0" w:right="23" w:firstLine="0"/>
              <w:jc w:val="center"/>
            </w:pPr>
            <w:r>
              <w:rPr>
                <w:rFonts w:ascii="Courier New" w:eastAsia="Courier New" w:hAnsi="Courier New" w:cs="Courier New"/>
                <w:b/>
                <w:sz w:val="20"/>
              </w:rPr>
              <w:t xml:space="preserve">U </w:t>
            </w:r>
          </w:p>
        </w:tc>
        <w:tc>
          <w:tcPr>
            <w:tcW w:w="6306"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447BE9B1" w14:textId="77777777" w:rsidR="00BD476C" w:rsidRDefault="00D9741D">
            <w:pPr>
              <w:spacing w:after="0" w:line="259" w:lineRule="auto"/>
              <w:ind w:left="0" w:firstLine="0"/>
            </w:pPr>
            <w:r>
              <w:rPr>
                <w:sz w:val="20"/>
              </w:rPr>
              <w:t xml:space="preserve">Unknown authentication due to Cardholder not enrolled (error 13) </w:t>
            </w:r>
          </w:p>
        </w:tc>
      </w:tr>
      <w:tr w:rsidR="00BD476C" w14:paraId="41A53D68" w14:textId="77777777">
        <w:trPr>
          <w:trHeight w:val="524"/>
        </w:trPr>
        <w:tc>
          <w:tcPr>
            <w:tcW w:w="2588"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65EF5EC5" w14:textId="77777777" w:rsidR="00BD476C" w:rsidRDefault="00D9741D">
            <w:pPr>
              <w:spacing w:after="0" w:line="259" w:lineRule="auto"/>
              <w:ind w:left="0" w:right="37" w:firstLine="0"/>
              <w:jc w:val="center"/>
            </w:pPr>
            <w:r>
              <w:rPr>
                <w:b/>
                <w:sz w:val="20"/>
              </w:rPr>
              <w:t xml:space="preserve">12 - December </w:t>
            </w:r>
          </w:p>
        </w:tc>
        <w:tc>
          <w:tcPr>
            <w:tcW w:w="1561"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2B13899A" w14:textId="77777777" w:rsidR="00BD476C" w:rsidRDefault="00D9741D">
            <w:pPr>
              <w:spacing w:after="0" w:line="259" w:lineRule="auto"/>
              <w:ind w:left="0" w:right="23" w:firstLine="0"/>
              <w:jc w:val="center"/>
            </w:pPr>
            <w:r>
              <w:rPr>
                <w:rFonts w:ascii="Courier New" w:eastAsia="Courier New" w:hAnsi="Courier New" w:cs="Courier New"/>
                <w:b/>
                <w:sz w:val="20"/>
              </w:rPr>
              <w:t xml:space="preserve">C </w:t>
            </w:r>
          </w:p>
        </w:tc>
        <w:tc>
          <w:tcPr>
            <w:tcW w:w="6306" w:type="dxa"/>
            <w:tcBorders>
              <w:top w:val="single" w:sz="4" w:space="0" w:color="000080"/>
              <w:left w:val="single" w:sz="4" w:space="0" w:color="000080"/>
              <w:bottom w:val="single" w:sz="4" w:space="0" w:color="000080"/>
              <w:right w:val="single" w:sz="4" w:space="0" w:color="000080"/>
            </w:tcBorders>
            <w:shd w:val="clear" w:color="auto" w:fill="DAE6FA"/>
            <w:vAlign w:val="center"/>
          </w:tcPr>
          <w:p w14:paraId="2792B136" w14:textId="77777777" w:rsidR="00BD476C" w:rsidRDefault="00D9741D">
            <w:pPr>
              <w:spacing w:after="0" w:line="259" w:lineRule="auto"/>
              <w:ind w:left="0" w:firstLine="0"/>
            </w:pPr>
            <w:r>
              <w:rPr>
                <w:sz w:val="20"/>
              </w:rPr>
              <w:t xml:space="preserve">Frictionless not possible, challenge Cardholder </w:t>
            </w:r>
          </w:p>
        </w:tc>
      </w:tr>
    </w:tbl>
    <w:p w14:paraId="7B31A1FC" w14:textId="77777777" w:rsidR="00BD476C" w:rsidRDefault="00D9741D">
      <w:pPr>
        <w:spacing w:after="0" w:line="259" w:lineRule="auto"/>
        <w:ind w:left="0" w:firstLine="0"/>
      </w:pPr>
      <w:r>
        <w:t xml:space="preserve"> </w:t>
      </w:r>
    </w:p>
    <w:p w14:paraId="3A202D45" w14:textId="77777777" w:rsidR="00BD476C" w:rsidRDefault="00D9741D">
      <w:pPr>
        <w:ind w:left="255" w:right="418"/>
        <w:jc w:val="both"/>
      </w:pPr>
      <w:r>
        <w:t xml:space="preserve">An expiry month of 12 will simulate the non frictionless flow and desired authentication status </w:t>
      </w:r>
      <w:r>
        <w:t>(</w:t>
      </w:r>
      <w:r>
        <w:rPr>
          <w:rFonts w:ascii="Courier New" w:eastAsia="Courier New" w:hAnsi="Courier New" w:cs="Courier New"/>
          <w:b/>
        </w:rPr>
        <w:t>threeDSAuthenticated</w:t>
      </w:r>
      <w:r>
        <w:t xml:space="preserve">) can be selected on the challenge dialog shown by the PIT Access Control Server. </w:t>
      </w:r>
    </w:p>
    <w:p w14:paraId="7F75791E" w14:textId="77777777" w:rsidR="00BD476C" w:rsidRDefault="00D9741D">
      <w:pPr>
        <w:spacing w:after="0" w:line="259" w:lineRule="auto"/>
        <w:ind w:left="0" w:firstLine="0"/>
      </w:pPr>
      <w:r>
        <w:rPr>
          <w:sz w:val="23"/>
        </w:rPr>
        <w:t xml:space="preserve"> </w:t>
      </w:r>
    </w:p>
    <w:p w14:paraId="58B477EC" w14:textId="77777777" w:rsidR="00BD476C" w:rsidRDefault="00D9741D">
      <w:pPr>
        <w:ind w:left="255" w:right="14"/>
      </w:pPr>
      <w:r>
        <w:t xml:space="preserve">When using an expiry month from the above table please use a suitable expiry year to ensure the date is sometime in the near future. </w:t>
      </w:r>
    </w:p>
    <w:p w14:paraId="1E6974AC" w14:textId="77777777" w:rsidR="00BD476C" w:rsidRDefault="00D9741D">
      <w:pPr>
        <w:spacing w:after="191" w:line="259" w:lineRule="auto"/>
        <w:ind w:left="0" w:firstLine="0"/>
      </w:pPr>
      <w:r>
        <w:rPr>
          <w:sz w:val="16"/>
        </w:rPr>
        <w:lastRenderedPageBreak/>
        <w:t xml:space="preserve"> </w:t>
      </w:r>
    </w:p>
    <w:p w14:paraId="4EADBF74" w14:textId="77777777" w:rsidR="00BD476C" w:rsidRDefault="00D9741D">
      <w:pPr>
        <w:pStyle w:val="Heading2"/>
        <w:spacing w:after="2"/>
        <w:ind w:left="255"/>
      </w:pPr>
      <w:r>
        <w:rPr>
          <w:color w:val="000000"/>
          <w:sz w:val="28"/>
        </w:rPr>
        <w:t xml:space="preserve">A-12.4 </w:t>
      </w:r>
      <w:r>
        <w:rPr>
          <w:sz w:val="28"/>
        </w:rPr>
        <w:t>PayPal Sandbox</w:t>
      </w:r>
      <w:r>
        <w:rPr>
          <w:color w:val="172170"/>
          <w:sz w:val="28"/>
        </w:rPr>
        <w:t xml:space="preserve"> </w:t>
      </w:r>
      <w:r>
        <w:rPr>
          <w:sz w:val="28"/>
        </w:rPr>
        <w:t>Accounts</w:t>
      </w:r>
      <w:r>
        <w:rPr>
          <w:color w:val="000000"/>
          <w:sz w:val="28"/>
        </w:rPr>
        <w:t xml:space="preserve"> </w:t>
      </w:r>
    </w:p>
    <w:p w14:paraId="7A969E3A" w14:textId="77777777" w:rsidR="00BD476C" w:rsidRDefault="00D9741D">
      <w:pPr>
        <w:spacing w:after="0" w:line="259" w:lineRule="auto"/>
        <w:ind w:left="0" w:firstLine="0"/>
      </w:pPr>
      <w:r>
        <w:rPr>
          <w:b/>
          <w:i/>
          <w:sz w:val="29"/>
        </w:rPr>
        <w:t xml:space="preserve"> </w:t>
      </w:r>
    </w:p>
    <w:p w14:paraId="7F411625" w14:textId="77777777" w:rsidR="00BD476C" w:rsidRDefault="00D9741D">
      <w:pPr>
        <w:ind w:left="255" w:right="14"/>
      </w:pPr>
      <w:r>
        <w:t xml:space="preserve">Please contact customer support to have your own PayPal test Merchant account created that connects to your own PayPal sandbox account, thus enabling you to view the transactions as they are sent to PayPal. </w:t>
      </w:r>
    </w:p>
    <w:p w14:paraId="7EFB8C0A" w14:textId="77777777" w:rsidR="00BD476C" w:rsidRDefault="00D9741D">
      <w:pPr>
        <w:spacing w:after="211" w:line="259" w:lineRule="auto"/>
        <w:ind w:left="0" w:firstLine="0"/>
      </w:pPr>
      <w:r>
        <w:rPr>
          <w:sz w:val="26"/>
        </w:rPr>
        <w:t xml:space="preserve"> </w:t>
      </w:r>
    </w:p>
    <w:p w14:paraId="13384C8E" w14:textId="77777777" w:rsidR="00BD476C" w:rsidRDefault="00D9741D">
      <w:pPr>
        <w:pStyle w:val="Heading2"/>
        <w:spacing w:after="2"/>
        <w:ind w:left="255"/>
      </w:pPr>
      <w:r>
        <w:rPr>
          <w:color w:val="000000"/>
          <w:sz w:val="28"/>
        </w:rPr>
        <w:t xml:space="preserve">A-12.5 </w:t>
      </w:r>
      <w:r>
        <w:rPr>
          <w:sz w:val="28"/>
        </w:rPr>
        <w:t>Amazon Pay</w:t>
      </w:r>
      <w:r>
        <w:rPr>
          <w:color w:val="172170"/>
          <w:sz w:val="28"/>
        </w:rPr>
        <w:t xml:space="preserve"> </w:t>
      </w:r>
      <w:r>
        <w:rPr>
          <w:sz w:val="28"/>
        </w:rPr>
        <w:t>Sandbox</w:t>
      </w:r>
      <w:r>
        <w:rPr>
          <w:color w:val="172170"/>
          <w:sz w:val="28"/>
        </w:rPr>
        <w:t xml:space="preserve"> </w:t>
      </w:r>
      <w:r>
        <w:rPr>
          <w:sz w:val="28"/>
        </w:rPr>
        <w:t>Accounts</w:t>
      </w:r>
      <w:r>
        <w:rPr>
          <w:color w:val="000000"/>
          <w:sz w:val="28"/>
        </w:rPr>
        <w:t xml:space="preserve"> </w:t>
      </w:r>
    </w:p>
    <w:p w14:paraId="71DD8CDE" w14:textId="77777777" w:rsidR="00BD476C" w:rsidRDefault="00D9741D">
      <w:pPr>
        <w:spacing w:after="0" w:line="259" w:lineRule="auto"/>
        <w:ind w:left="0" w:firstLine="0"/>
      </w:pPr>
      <w:r>
        <w:rPr>
          <w:b/>
          <w:i/>
          <w:sz w:val="29"/>
        </w:rPr>
        <w:t xml:space="preserve"> </w:t>
      </w:r>
    </w:p>
    <w:p w14:paraId="5B722412" w14:textId="77777777" w:rsidR="00BD476C" w:rsidRDefault="00D9741D">
      <w:pPr>
        <w:ind w:left="255" w:right="394"/>
        <w:jc w:val="both"/>
      </w:pPr>
      <w:r>
        <w:t xml:space="preserve">Please contact customer support to have your own Amazon Pay test Merchant account created that connects to your own Amazon Pay sandbox account, thus enabling you to view the transactions as they are sent to Amazon Pay. </w:t>
      </w:r>
      <w:r>
        <w:br w:type="page"/>
      </w:r>
    </w:p>
    <w:p w14:paraId="44DEB775" w14:textId="77777777" w:rsidR="00BD476C" w:rsidRDefault="00D9741D">
      <w:pPr>
        <w:spacing w:after="224" w:line="259" w:lineRule="auto"/>
        <w:ind w:left="0" w:firstLine="0"/>
      </w:pPr>
      <w:r>
        <w:rPr>
          <w:sz w:val="16"/>
        </w:rPr>
        <w:lastRenderedPageBreak/>
        <w:t xml:space="preserve"> </w:t>
      </w:r>
    </w:p>
    <w:p w14:paraId="2F30D314" w14:textId="77777777" w:rsidR="00BD476C" w:rsidRDefault="00D9741D">
      <w:pPr>
        <w:pStyle w:val="Heading1"/>
        <w:spacing w:after="46"/>
        <w:ind w:left="255"/>
      </w:pPr>
      <w:r>
        <w:rPr>
          <w:color w:val="000000"/>
        </w:rPr>
        <w:t xml:space="preserve">A-13 </w:t>
      </w:r>
      <w:r>
        <w:t>Sample</w:t>
      </w:r>
      <w:r>
        <w:rPr>
          <w:color w:val="172170"/>
        </w:rPr>
        <w:t xml:space="preserve"> </w:t>
      </w:r>
      <w:r>
        <w:t>Signature</w:t>
      </w:r>
      <w:r>
        <w:rPr>
          <w:color w:val="172170"/>
        </w:rPr>
        <w:t xml:space="preserve"> </w:t>
      </w:r>
      <w:r>
        <w:t>Calculation</w:t>
      </w:r>
      <w:r>
        <w:rPr>
          <w:color w:val="000000"/>
        </w:rPr>
        <w:t xml:space="preserve"> </w:t>
      </w:r>
    </w:p>
    <w:p w14:paraId="7F1E7C5B" w14:textId="77777777" w:rsidR="00BD476C" w:rsidRDefault="00D9741D">
      <w:pPr>
        <w:spacing w:after="0" w:line="259" w:lineRule="auto"/>
        <w:ind w:left="0" w:firstLine="0"/>
      </w:pPr>
      <w:r>
        <w:rPr>
          <w:b/>
          <w:sz w:val="40"/>
        </w:rPr>
        <w:t xml:space="preserve"> </w:t>
      </w:r>
    </w:p>
    <w:p w14:paraId="4F95A3F2" w14:textId="77777777" w:rsidR="00BD476C" w:rsidRDefault="00D9741D">
      <w:pPr>
        <w:spacing w:after="94"/>
        <w:ind w:left="255" w:right="652"/>
        <w:jc w:val="both"/>
      </w:pPr>
      <w:r>
        <w:t>It is highly recommended that transactions are protected using message signing. The signing process offers a quick and simple way to ensure that the message came from an authorised source and has not been tampered with during transmission</w:t>
      </w:r>
      <w:r>
        <w:rPr>
          <w:rFonts w:ascii="Times New Roman" w:eastAsia="Times New Roman" w:hAnsi="Times New Roman" w:cs="Times New Roman"/>
          <w:sz w:val="27"/>
        </w:rPr>
        <w:t xml:space="preserve">. </w:t>
      </w:r>
    </w:p>
    <w:p w14:paraId="3ABF628A" w14:textId="77777777" w:rsidR="00BD476C" w:rsidRDefault="00D9741D">
      <w:pPr>
        <w:spacing w:after="112"/>
        <w:ind w:left="255" w:right="14"/>
      </w:pPr>
      <w:r>
        <w:t xml:space="preserve">Signing, however, must be completed on your servers and never left for the Customer’s browser to complete in JavaScript, as this would mean revealing your secret signature code to anyone who viewed the JavaScript code in the browser. </w:t>
      </w:r>
    </w:p>
    <w:p w14:paraId="5B3429FD" w14:textId="77777777" w:rsidR="00BD476C" w:rsidRDefault="00D9741D">
      <w:pPr>
        <w:spacing w:after="109"/>
        <w:ind w:left="255" w:right="14"/>
      </w:pPr>
      <w:r>
        <w:t xml:space="preserve">Signatures are especially important when a transaction is sent from a browser’s payment form via the use of hidden form fields because the Customer can easily use tools built into their browser </w:t>
      </w:r>
      <w:r>
        <w:t xml:space="preserve">to modify these hidden fields and change items such as the amount they should be charged. </w:t>
      </w:r>
    </w:p>
    <w:p w14:paraId="7B3BB14A" w14:textId="77777777" w:rsidR="00BD476C" w:rsidRDefault="00D9741D">
      <w:pPr>
        <w:spacing w:after="109"/>
        <w:ind w:left="255" w:right="58"/>
        <w:jc w:val="both"/>
      </w:pPr>
      <w:r>
        <w:t xml:space="preserve">Care must be taken to ensure that fields are sorted before signing into ascending field name order according to their numeric ASCII value. Some languages natural sort routines do </w:t>
      </w:r>
      <w:r>
        <w:rPr>
          <w:b/>
        </w:rPr>
        <w:t xml:space="preserve">NOT </w:t>
      </w:r>
      <w:r>
        <w:t xml:space="preserve">use ASCII order by default and so need to be adjusted or alternative methods used. </w:t>
      </w:r>
    </w:p>
    <w:p w14:paraId="3C0D50AE" w14:textId="77777777" w:rsidR="00BD476C" w:rsidRDefault="00D9741D">
      <w:pPr>
        <w:ind w:left="255" w:right="14"/>
      </w:pPr>
      <w:r>
        <w:t xml:space="preserve">Also, when signing requests with fields formatted as per the </w:t>
      </w:r>
      <w:r>
        <w:rPr>
          <w:i/>
        </w:rPr>
        <w:t xml:space="preserve">record </w:t>
      </w:r>
      <w:r>
        <w:t xml:space="preserve">format detailed in section </w:t>
      </w:r>
    </w:p>
    <w:p w14:paraId="65DCF328" w14:textId="77777777" w:rsidR="00BD476C" w:rsidRDefault="00D9741D">
      <w:pPr>
        <w:spacing w:after="109"/>
        <w:ind w:left="255" w:right="14"/>
      </w:pPr>
      <w:r>
        <w:t xml:space="preserve">1.7.8, only the root integration field is included in any </w:t>
      </w:r>
      <w:r>
        <w:t xml:space="preserve">sorting as the sub-fields are part of the value and should not have their order changed. The sub-fields must then be sent in the same order as they were hashed if added as hidden fields in HTML forms. </w:t>
      </w:r>
    </w:p>
    <w:p w14:paraId="68693E77" w14:textId="77777777" w:rsidR="00BD476C" w:rsidRDefault="00D9741D">
      <w:pPr>
        <w:ind w:left="255" w:right="14"/>
      </w:pPr>
      <w:r>
        <w:t xml:space="preserve">The section below gives a step-by-step example of how to sign a transaction, complete with coding examples using the PHP language. </w:t>
      </w:r>
    </w:p>
    <w:p w14:paraId="288E3B84" w14:textId="77777777" w:rsidR="00BD476C" w:rsidRDefault="00D9741D">
      <w:pPr>
        <w:spacing w:after="176" w:line="259" w:lineRule="auto"/>
        <w:ind w:left="0" w:firstLine="0"/>
      </w:pPr>
      <w:r>
        <w:rPr>
          <w:sz w:val="26"/>
        </w:rPr>
        <w:t xml:space="preserve"> </w:t>
      </w:r>
    </w:p>
    <w:p w14:paraId="738DFA16" w14:textId="77777777" w:rsidR="00BD476C" w:rsidRDefault="00D9741D">
      <w:pPr>
        <w:spacing w:line="250" w:lineRule="auto"/>
        <w:ind w:left="255" w:right="91"/>
        <w:jc w:val="both"/>
      </w:pPr>
      <w:r>
        <w:rPr>
          <w:b/>
        </w:rPr>
        <w:t xml:space="preserve">Example Signature Key: </w:t>
      </w:r>
    </w:p>
    <w:p w14:paraId="28C0149B" w14:textId="77777777" w:rsidR="00BD476C" w:rsidRDefault="00D9741D">
      <w:pPr>
        <w:spacing w:after="72" w:line="259" w:lineRule="auto"/>
        <w:ind w:left="0" w:firstLine="0"/>
      </w:pPr>
      <w:r>
        <w:rPr>
          <w:b/>
          <w:sz w:val="19"/>
        </w:rPr>
        <w:t xml:space="preserve"> </w:t>
      </w:r>
    </w:p>
    <w:p w14:paraId="6BE34676" w14:textId="77777777" w:rsidR="00BD476C" w:rsidRDefault="00D9741D">
      <w:pPr>
        <w:spacing w:after="0" w:line="259" w:lineRule="auto"/>
        <w:ind w:left="255"/>
      </w:pPr>
      <w:r>
        <w:rPr>
          <w:rFonts w:ascii="Courier New" w:eastAsia="Courier New" w:hAnsi="Courier New" w:cs="Courier New"/>
          <w:sz w:val="20"/>
          <w:shd w:val="clear" w:color="auto" w:fill="EFEFEF"/>
        </w:rPr>
        <w:t xml:space="preserve">$key = </w:t>
      </w:r>
      <w:r>
        <w:rPr>
          <w:rFonts w:ascii="Courier New" w:eastAsia="Courier New" w:hAnsi="Courier New" w:cs="Courier New"/>
          <w:color w:val="870000"/>
          <w:sz w:val="20"/>
          <w:shd w:val="clear" w:color="auto" w:fill="EFEFEF"/>
        </w:rPr>
        <w:t>'DontTellAnyone'</w:t>
      </w:r>
      <w:r>
        <w:rPr>
          <w:rFonts w:ascii="Courier New" w:eastAsia="Courier New" w:hAnsi="Courier New" w:cs="Courier New"/>
          <w:sz w:val="20"/>
        </w:rPr>
        <w:t xml:space="preserve"> </w:t>
      </w:r>
    </w:p>
    <w:p w14:paraId="09131A00" w14:textId="77777777" w:rsidR="00BD476C" w:rsidRDefault="00D9741D">
      <w:pPr>
        <w:spacing w:after="41" w:line="259" w:lineRule="auto"/>
        <w:ind w:left="0" w:firstLine="0"/>
      </w:pPr>
      <w:r>
        <w:rPr>
          <w:rFonts w:ascii="Courier New" w:eastAsia="Courier New" w:hAnsi="Courier New" w:cs="Courier New"/>
          <w:sz w:val="20"/>
        </w:rPr>
        <w:t xml:space="preserve"> </w:t>
      </w:r>
    </w:p>
    <w:p w14:paraId="3CD932AA" w14:textId="77777777" w:rsidR="00BD476C" w:rsidRDefault="00D9741D">
      <w:pPr>
        <w:spacing w:line="250" w:lineRule="auto"/>
        <w:ind w:left="255" w:right="91"/>
        <w:jc w:val="both"/>
      </w:pPr>
      <w:r>
        <w:rPr>
          <w:b/>
        </w:rPr>
        <w:t xml:space="preserve">Example Transaction: </w:t>
      </w:r>
    </w:p>
    <w:p w14:paraId="7379743A" w14:textId="77777777" w:rsidR="00BD476C" w:rsidRDefault="00D9741D">
      <w:pPr>
        <w:spacing w:after="128" w:line="259" w:lineRule="auto"/>
        <w:ind w:left="0" w:firstLine="0"/>
      </w:pPr>
      <w:r>
        <w:rPr>
          <w:b/>
          <w:sz w:val="15"/>
        </w:rPr>
        <w:t xml:space="preserve"> </w:t>
      </w:r>
    </w:p>
    <w:p w14:paraId="156CD86C" w14:textId="77777777" w:rsidR="00BD476C" w:rsidRDefault="00D9741D">
      <w:pPr>
        <w:spacing w:line="247" w:lineRule="auto"/>
        <w:ind w:left="255"/>
      </w:pPr>
      <w:r>
        <w:rPr>
          <w:rFonts w:ascii="Courier New" w:eastAsia="Courier New" w:hAnsi="Courier New" w:cs="Courier New"/>
          <w:sz w:val="20"/>
        </w:rPr>
        <w:t xml:space="preserve">$tran = </w:t>
      </w:r>
      <w:r>
        <w:rPr>
          <w:rFonts w:ascii="Courier New" w:eastAsia="Courier New" w:hAnsi="Courier New" w:cs="Courier New"/>
          <w:b/>
          <w:sz w:val="20"/>
        </w:rPr>
        <w:t xml:space="preserve">array </w:t>
      </w:r>
      <w:r>
        <w:rPr>
          <w:rFonts w:ascii="Courier New" w:eastAsia="Courier New" w:hAnsi="Courier New" w:cs="Courier New"/>
          <w:sz w:val="20"/>
        </w:rPr>
        <w:t xml:space="preserve">( </w:t>
      </w:r>
    </w:p>
    <w:p w14:paraId="0BB76AC0" w14:textId="77777777" w:rsidR="00BD476C" w:rsidRDefault="00D9741D">
      <w:pPr>
        <w:spacing w:after="0" w:line="259" w:lineRule="auto"/>
        <w:ind w:left="255"/>
      </w:pPr>
      <w:r>
        <w:rPr>
          <w:rFonts w:ascii="Courier New" w:eastAsia="Courier New" w:hAnsi="Courier New" w:cs="Courier New"/>
          <w:color w:val="870000"/>
          <w:sz w:val="20"/>
        </w:rPr>
        <w:t xml:space="preserve"> 'merchantID' </w:t>
      </w:r>
      <w:r>
        <w:rPr>
          <w:rFonts w:ascii="Courier New" w:eastAsia="Courier New" w:hAnsi="Courier New" w:cs="Courier New"/>
          <w:sz w:val="20"/>
        </w:rPr>
        <w:t xml:space="preserve">=&gt; </w:t>
      </w:r>
      <w:r>
        <w:rPr>
          <w:rFonts w:ascii="Courier New" w:eastAsia="Courier New" w:hAnsi="Courier New" w:cs="Courier New"/>
          <w:color w:val="870000"/>
          <w:sz w:val="20"/>
        </w:rPr>
        <w:t>'100001'</w:t>
      </w:r>
      <w:r>
        <w:rPr>
          <w:rFonts w:ascii="Courier New" w:eastAsia="Courier New" w:hAnsi="Courier New" w:cs="Courier New"/>
          <w:sz w:val="20"/>
        </w:rPr>
        <w:t xml:space="preserve">, </w:t>
      </w:r>
    </w:p>
    <w:p w14:paraId="1686EE1E" w14:textId="77777777" w:rsidR="00BD476C" w:rsidRDefault="00D9741D">
      <w:pPr>
        <w:spacing w:after="0" w:line="259" w:lineRule="auto"/>
        <w:ind w:left="255"/>
      </w:pPr>
      <w:r>
        <w:rPr>
          <w:rFonts w:ascii="Courier New" w:eastAsia="Courier New" w:hAnsi="Courier New" w:cs="Courier New"/>
          <w:color w:val="870000"/>
          <w:sz w:val="20"/>
        </w:rPr>
        <w:t xml:space="preserve"> 'action' </w:t>
      </w:r>
      <w:r>
        <w:rPr>
          <w:rFonts w:ascii="Courier New" w:eastAsia="Courier New" w:hAnsi="Courier New" w:cs="Courier New"/>
          <w:sz w:val="20"/>
        </w:rPr>
        <w:t xml:space="preserve">=&gt; </w:t>
      </w:r>
      <w:r>
        <w:rPr>
          <w:rFonts w:ascii="Courier New" w:eastAsia="Courier New" w:hAnsi="Courier New" w:cs="Courier New"/>
          <w:color w:val="870000"/>
          <w:sz w:val="20"/>
        </w:rPr>
        <w:t>'SALE'</w:t>
      </w:r>
      <w:r>
        <w:rPr>
          <w:rFonts w:ascii="Courier New" w:eastAsia="Courier New" w:hAnsi="Courier New" w:cs="Courier New"/>
          <w:sz w:val="20"/>
        </w:rPr>
        <w:t xml:space="preserve">, </w:t>
      </w:r>
    </w:p>
    <w:p w14:paraId="5169A860" w14:textId="77777777" w:rsidR="00BD476C" w:rsidRDefault="00D9741D">
      <w:pPr>
        <w:spacing w:after="0" w:line="259" w:lineRule="auto"/>
        <w:ind w:left="255"/>
      </w:pPr>
      <w:r>
        <w:rPr>
          <w:rFonts w:ascii="Courier New" w:eastAsia="Courier New" w:hAnsi="Courier New" w:cs="Courier New"/>
          <w:color w:val="870000"/>
          <w:sz w:val="20"/>
        </w:rPr>
        <w:t xml:space="preserve"> 'type' </w:t>
      </w:r>
      <w:r>
        <w:rPr>
          <w:rFonts w:ascii="Courier New" w:eastAsia="Courier New" w:hAnsi="Courier New" w:cs="Courier New"/>
          <w:sz w:val="20"/>
        </w:rPr>
        <w:t xml:space="preserve">=&gt; </w:t>
      </w:r>
      <w:r>
        <w:rPr>
          <w:rFonts w:ascii="Courier New" w:eastAsia="Courier New" w:hAnsi="Courier New" w:cs="Courier New"/>
          <w:color w:val="870000"/>
          <w:sz w:val="20"/>
        </w:rPr>
        <w:t>'1'</w:t>
      </w:r>
      <w:r>
        <w:rPr>
          <w:rFonts w:ascii="Courier New" w:eastAsia="Courier New" w:hAnsi="Courier New" w:cs="Courier New"/>
          <w:sz w:val="20"/>
        </w:rPr>
        <w:t xml:space="preserve">, </w:t>
      </w:r>
    </w:p>
    <w:p w14:paraId="5D6D3C8C" w14:textId="77777777" w:rsidR="00BD476C" w:rsidRDefault="00D9741D">
      <w:pPr>
        <w:spacing w:after="0" w:line="259" w:lineRule="auto"/>
        <w:ind w:left="255"/>
      </w:pPr>
      <w:r>
        <w:rPr>
          <w:rFonts w:ascii="Courier New" w:eastAsia="Courier New" w:hAnsi="Courier New" w:cs="Courier New"/>
          <w:color w:val="870000"/>
          <w:sz w:val="20"/>
        </w:rPr>
        <w:t xml:space="preserve"> 'currencyCode'</w:t>
      </w:r>
      <w:r>
        <w:rPr>
          <w:rFonts w:ascii="Courier New" w:eastAsia="Courier New" w:hAnsi="Courier New" w:cs="Courier New"/>
          <w:color w:val="870000"/>
          <w:sz w:val="20"/>
        </w:rPr>
        <w:t xml:space="preserve"> </w:t>
      </w:r>
      <w:r>
        <w:rPr>
          <w:rFonts w:ascii="Courier New" w:eastAsia="Courier New" w:hAnsi="Courier New" w:cs="Courier New"/>
          <w:sz w:val="20"/>
        </w:rPr>
        <w:t xml:space="preserve">=&gt; </w:t>
      </w:r>
      <w:r>
        <w:rPr>
          <w:rFonts w:ascii="Courier New" w:eastAsia="Courier New" w:hAnsi="Courier New" w:cs="Courier New"/>
          <w:color w:val="870000"/>
          <w:sz w:val="20"/>
        </w:rPr>
        <w:t>'826'</w:t>
      </w:r>
      <w:r>
        <w:rPr>
          <w:rFonts w:ascii="Courier New" w:eastAsia="Courier New" w:hAnsi="Courier New" w:cs="Courier New"/>
          <w:sz w:val="20"/>
        </w:rPr>
        <w:t xml:space="preserve">, </w:t>
      </w:r>
    </w:p>
    <w:p w14:paraId="42B8A040" w14:textId="77777777" w:rsidR="00BD476C" w:rsidRDefault="00D9741D">
      <w:pPr>
        <w:spacing w:after="0" w:line="259" w:lineRule="auto"/>
        <w:ind w:left="255"/>
      </w:pPr>
      <w:r>
        <w:rPr>
          <w:rFonts w:ascii="Courier New" w:eastAsia="Courier New" w:hAnsi="Courier New" w:cs="Courier New"/>
          <w:color w:val="870000"/>
          <w:sz w:val="20"/>
        </w:rPr>
        <w:t xml:space="preserve"> 'countryCode' </w:t>
      </w:r>
      <w:r>
        <w:rPr>
          <w:rFonts w:ascii="Courier New" w:eastAsia="Courier New" w:hAnsi="Courier New" w:cs="Courier New"/>
          <w:sz w:val="20"/>
        </w:rPr>
        <w:t xml:space="preserve">=&gt; </w:t>
      </w:r>
      <w:r>
        <w:rPr>
          <w:rFonts w:ascii="Courier New" w:eastAsia="Courier New" w:hAnsi="Courier New" w:cs="Courier New"/>
          <w:color w:val="870000"/>
          <w:sz w:val="20"/>
        </w:rPr>
        <w:t>'826'</w:t>
      </w:r>
      <w:r>
        <w:rPr>
          <w:rFonts w:ascii="Courier New" w:eastAsia="Courier New" w:hAnsi="Courier New" w:cs="Courier New"/>
          <w:sz w:val="20"/>
        </w:rPr>
        <w:t xml:space="preserve">, </w:t>
      </w:r>
    </w:p>
    <w:p w14:paraId="3FE8857A" w14:textId="77777777" w:rsidR="00BD476C" w:rsidRDefault="00D9741D">
      <w:pPr>
        <w:spacing w:after="0" w:line="259" w:lineRule="auto"/>
        <w:ind w:left="255"/>
      </w:pPr>
      <w:r>
        <w:rPr>
          <w:rFonts w:ascii="Courier New" w:eastAsia="Courier New" w:hAnsi="Courier New" w:cs="Courier New"/>
          <w:color w:val="870000"/>
          <w:sz w:val="20"/>
        </w:rPr>
        <w:t xml:space="preserve"> 'amount' </w:t>
      </w:r>
      <w:r>
        <w:rPr>
          <w:rFonts w:ascii="Courier New" w:eastAsia="Courier New" w:hAnsi="Courier New" w:cs="Courier New"/>
          <w:sz w:val="20"/>
        </w:rPr>
        <w:t xml:space="preserve">=&gt; </w:t>
      </w:r>
      <w:r>
        <w:rPr>
          <w:rFonts w:ascii="Courier New" w:eastAsia="Courier New" w:hAnsi="Courier New" w:cs="Courier New"/>
          <w:color w:val="870000"/>
          <w:sz w:val="20"/>
        </w:rPr>
        <w:t>'2691'</w:t>
      </w:r>
      <w:r>
        <w:rPr>
          <w:rFonts w:ascii="Courier New" w:eastAsia="Courier New" w:hAnsi="Courier New" w:cs="Courier New"/>
          <w:sz w:val="20"/>
        </w:rPr>
        <w:t xml:space="preserve">, </w:t>
      </w:r>
    </w:p>
    <w:p w14:paraId="56556512" w14:textId="77777777" w:rsidR="00BD476C" w:rsidRDefault="00D9741D">
      <w:pPr>
        <w:spacing w:after="0" w:line="259" w:lineRule="auto"/>
        <w:ind w:left="255"/>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77FCB1FA" wp14:editId="3444C5AC">
                <wp:simplePos x="0" y="0"/>
                <wp:positionH relativeFrom="column">
                  <wp:posOffset>165354</wp:posOffset>
                </wp:positionH>
                <wp:positionV relativeFrom="paragraph">
                  <wp:posOffset>-1044444</wp:posOffset>
                </wp:positionV>
                <wp:extent cx="3087116" cy="1726692"/>
                <wp:effectExtent l="0" t="0" r="0" b="0"/>
                <wp:wrapNone/>
                <wp:docPr id="1014700" name="Group 1014700"/>
                <wp:cNvGraphicFramePr/>
                <a:graphic xmlns:a="http://schemas.openxmlformats.org/drawingml/2006/main">
                  <a:graphicData uri="http://schemas.microsoft.com/office/word/2010/wordprocessingGroup">
                    <wpg:wgp>
                      <wpg:cNvGrpSpPr/>
                      <wpg:grpSpPr>
                        <a:xfrm>
                          <a:off x="0" y="0"/>
                          <a:ext cx="3087116" cy="1726692"/>
                          <a:chOff x="0" y="0"/>
                          <a:chExt cx="3087116" cy="1726692"/>
                        </a:xfrm>
                      </wpg:grpSpPr>
                      <wps:wsp>
                        <wps:cNvPr id="1112517" name="Shape 1112517"/>
                        <wps:cNvSpPr/>
                        <wps:spPr>
                          <a:xfrm>
                            <a:off x="0" y="0"/>
                            <a:ext cx="1128776" cy="144018"/>
                          </a:xfrm>
                          <a:custGeom>
                            <a:avLst/>
                            <a:gdLst/>
                            <a:ahLst/>
                            <a:cxnLst/>
                            <a:rect l="0" t="0" r="0" b="0"/>
                            <a:pathLst>
                              <a:path w="1128776" h="144018">
                                <a:moveTo>
                                  <a:pt x="0" y="0"/>
                                </a:moveTo>
                                <a:lnTo>
                                  <a:pt x="1128776" y="0"/>
                                </a:lnTo>
                                <a:lnTo>
                                  <a:pt x="1128776" y="144018"/>
                                </a:lnTo>
                                <a:lnTo>
                                  <a:pt x="0" y="144018"/>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1112518" name="Shape 1112518"/>
                        <wps:cNvSpPr/>
                        <wps:spPr>
                          <a:xfrm>
                            <a:off x="0" y="144018"/>
                            <a:ext cx="2034032" cy="143256"/>
                          </a:xfrm>
                          <a:custGeom>
                            <a:avLst/>
                            <a:gdLst/>
                            <a:ahLst/>
                            <a:cxnLst/>
                            <a:rect l="0" t="0" r="0" b="0"/>
                            <a:pathLst>
                              <a:path w="2034032" h="143256">
                                <a:moveTo>
                                  <a:pt x="0" y="0"/>
                                </a:moveTo>
                                <a:lnTo>
                                  <a:pt x="2034032" y="0"/>
                                </a:lnTo>
                                <a:lnTo>
                                  <a:pt x="2034032" y="143256"/>
                                </a:lnTo>
                                <a:lnTo>
                                  <a:pt x="0" y="143256"/>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1112519" name="Shape 1112519"/>
                        <wps:cNvSpPr/>
                        <wps:spPr>
                          <a:xfrm>
                            <a:off x="0" y="287274"/>
                            <a:ext cx="1581404" cy="144018"/>
                          </a:xfrm>
                          <a:custGeom>
                            <a:avLst/>
                            <a:gdLst/>
                            <a:ahLst/>
                            <a:cxnLst/>
                            <a:rect l="0" t="0" r="0" b="0"/>
                            <a:pathLst>
                              <a:path w="1581404" h="144018">
                                <a:moveTo>
                                  <a:pt x="0" y="0"/>
                                </a:moveTo>
                                <a:lnTo>
                                  <a:pt x="1581404" y="0"/>
                                </a:lnTo>
                                <a:lnTo>
                                  <a:pt x="1581404" y="144018"/>
                                </a:lnTo>
                                <a:lnTo>
                                  <a:pt x="0" y="144018"/>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1112520" name="Shape 1112520"/>
                        <wps:cNvSpPr/>
                        <wps:spPr>
                          <a:xfrm>
                            <a:off x="0" y="431292"/>
                            <a:ext cx="1201928" cy="144018"/>
                          </a:xfrm>
                          <a:custGeom>
                            <a:avLst/>
                            <a:gdLst/>
                            <a:ahLst/>
                            <a:cxnLst/>
                            <a:rect l="0" t="0" r="0" b="0"/>
                            <a:pathLst>
                              <a:path w="1201928" h="144018">
                                <a:moveTo>
                                  <a:pt x="0" y="0"/>
                                </a:moveTo>
                                <a:lnTo>
                                  <a:pt x="1201928" y="0"/>
                                </a:lnTo>
                                <a:lnTo>
                                  <a:pt x="1201928" y="144018"/>
                                </a:lnTo>
                                <a:lnTo>
                                  <a:pt x="0" y="144018"/>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1112521" name="Shape 1112521"/>
                        <wps:cNvSpPr/>
                        <wps:spPr>
                          <a:xfrm>
                            <a:off x="0" y="576073"/>
                            <a:ext cx="1960118" cy="144018"/>
                          </a:xfrm>
                          <a:custGeom>
                            <a:avLst/>
                            <a:gdLst/>
                            <a:ahLst/>
                            <a:cxnLst/>
                            <a:rect l="0" t="0" r="0" b="0"/>
                            <a:pathLst>
                              <a:path w="1960118" h="144018">
                                <a:moveTo>
                                  <a:pt x="0" y="0"/>
                                </a:moveTo>
                                <a:lnTo>
                                  <a:pt x="1960118" y="0"/>
                                </a:lnTo>
                                <a:lnTo>
                                  <a:pt x="1960118" y="144018"/>
                                </a:lnTo>
                                <a:lnTo>
                                  <a:pt x="0" y="144018"/>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1112522" name="Shape 1112522"/>
                        <wps:cNvSpPr/>
                        <wps:spPr>
                          <a:xfrm>
                            <a:off x="0" y="720090"/>
                            <a:ext cx="1884680" cy="143256"/>
                          </a:xfrm>
                          <a:custGeom>
                            <a:avLst/>
                            <a:gdLst/>
                            <a:ahLst/>
                            <a:cxnLst/>
                            <a:rect l="0" t="0" r="0" b="0"/>
                            <a:pathLst>
                              <a:path w="1884680" h="143256">
                                <a:moveTo>
                                  <a:pt x="0" y="0"/>
                                </a:moveTo>
                                <a:lnTo>
                                  <a:pt x="1884680" y="0"/>
                                </a:lnTo>
                                <a:lnTo>
                                  <a:pt x="1884680" y="143256"/>
                                </a:lnTo>
                                <a:lnTo>
                                  <a:pt x="0" y="143256"/>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1112523" name="Shape 1112523"/>
                        <wps:cNvSpPr/>
                        <wps:spPr>
                          <a:xfrm>
                            <a:off x="0" y="863347"/>
                            <a:ext cx="1581404" cy="143256"/>
                          </a:xfrm>
                          <a:custGeom>
                            <a:avLst/>
                            <a:gdLst/>
                            <a:ahLst/>
                            <a:cxnLst/>
                            <a:rect l="0" t="0" r="0" b="0"/>
                            <a:pathLst>
                              <a:path w="1581404" h="143256">
                                <a:moveTo>
                                  <a:pt x="0" y="0"/>
                                </a:moveTo>
                                <a:lnTo>
                                  <a:pt x="1581404" y="0"/>
                                </a:lnTo>
                                <a:lnTo>
                                  <a:pt x="1581404" y="143256"/>
                                </a:lnTo>
                                <a:lnTo>
                                  <a:pt x="0" y="143256"/>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1112524" name="Shape 1112524"/>
                        <wps:cNvSpPr/>
                        <wps:spPr>
                          <a:xfrm>
                            <a:off x="0" y="1007364"/>
                            <a:ext cx="3087116" cy="144018"/>
                          </a:xfrm>
                          <a:custGeom>
                            <a:avLst/>
                            <a:gdLst/>
                            <a:ahLst/>
                            <a:cxnLst/>
                            <a:rect l="0" t="0" r="0" b="0"/>
                            <a:pathLst>
                              <a:path w="3087116" h="144018">
                                <a:moveTo>
                                  <a:pt x="0" y="0"/>
                                </a:moveTo>
                                <a:lnTo>
                                  <a:pt x="3087116" y="0"/>
                                </a:lnTo>
                                <a:lnTo>
                                  <a:pt x="3087116" y="144018"/>
                                </a:lnTo>
                                <a:lnTo>
                                  <a:pt x="0" y="144018"/>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1112525" name="Shape 1112525"/>
                        <wps:cNvSpPr/>
                        <wps:spPr>
                          <a:xfrm>
                            <a:off x="0" y="1151382"/>
                            <a:ext cx="2488946" cy="144018"/>
                          </a:xfrm>
                          <a:custGeom>
                            <a:avLst/>
                            <a:gdLst/>
                            <a:ahLst/>
                            <a:cxnLst/>
                            <a:rect l="0" t="0" r="0" b="0"/>
                            <a:pathLst>
                              <a:path w="2488946" h="144018">
                                <a:moveTo>
                                  <a:pt x="0" y="0"/>
                                </a:moveTo>
                                <a:lnTo>
                                  <a:pt x="2488946" y="0"/>
                                </a:lnTo>
                                <a:lnTo>
                                  <a:pt x="2488946" y="144018"/>
                                </a:lnTo>
                                <a:lnTo>
                                  <a:pt x="0" y="144018"/>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1112526" name="Shape 1112526"/>
                        <wps:cNvSpPr/>
                        <wps:spPr>
                          <a:xfrm>
                            <a:off x="0" y="1295400"/>
                            <a:ext cx="3019298" cy="144018"/>
                          </a:xfrm>
                          <a:custGeom>
                            <a:avLst/>
                            <a:gdLst/>
                            <a:ahLst/>
                            <a:cxnLst/>
                            <a:rect l="0" t="0" r="0" b="0"/>
                            <a:pathLst>
                              <a:path w="3019298" h="144018">
                                <a:moveTo>
                                  <a:pt x="0" y="0"/>
                                </a:moveTo>
                                <a:lnTo>
                                  <a:pt x="3019298" y="0"/>
                                </a:lnTo>
                                <a:lnTo>
                                  <a:pt x="3019298" y="144018"/>
                                </a:lnTo>
                                <a:lnTo>
                                  <a:pt x="0" y="144018"/>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1112527" name="Shape 1112527"/>
                        <wps:cNvSpPr/>
                        <wps:spPr>
                          <a:xfrm>
                            <a:off x="0" y="1439418"/>
                            <a:ext cx="2185670" cy="143256"/>
                          </a:xfrm>
                          <a:custGeom>
                            <a:avLst/>
                            <a:gdLst/>
                            <a:ahLst/>
                            <a:cxnLst/>
                            <a:rect l="0" t="0" r="0" b="0"/>
                            <a:pathLst>
                              <a:path w="2185670" h="143256">
                                <a:moveTo>
                                  <a:pt x="0" y="0"/>
                                </a:moveTo>
                                <a:lnTo>
                                  <a:pt x="2185670" y="0"/>
                                </a:lnTo>
                                <a:lnTo>
                                  <a:pt x="2185670" y="143256"/>
                                </a:lnTo>
                                <a:lnTo>
                                  <a:pt x="0" y="143256"/>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1112528" name="Shape 1112528"/>
                        <wps:cNvSpPr/>
                        <wps:spPr>
                          <a:xfrm>
                            <a:off x="0" y="1582674"/>
                            <a:ext cx="75438" cy="144018"/>
                          </a:xfrm>
                          <a:custGeom>
                            <a:avLst/>
                            <a:gdLst/>
                            <a:ahLst/>
                            <a:cxnLst/>
                            <a:rect l="0" t="0" r="0" b="0"/>
                            <a:pathLst>
                              <a:path w="75438" h="144018">
                                <a:moveTo>
                                  <a:pt x="0" y="0"/>
                                </a:moveTo>
                                <a:lnTo>
                                  <a:pt x="75438" y="0"/>
                                </a:lnTo>
                                <a:lnTo>
                                  <a:pt x="75438" y="144018"/>
                                </a:lnTo>
                                <a:lnTo>
                                  <a:pt x="0" y="144018"/>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g:wgp>
                  </a:graphicData>
                </a:graphic>
              </wp:anchor>
            </w:drawing>
          </mc:Choice>
          <mc:Fallback xmlns:a="http://schemas.openxmlformats.org/drawingml/2006/main">
            <w:pict>
              <v:group id="Group 1014700" style="width:243.08pt;height:135.96pt;position:absolute;z-index:-2147483300;mso-position-horizontal-relative:text;mso-position-horizontal:absolute;margin-left:13.02pt;mso-position-vertical-relative:text;margin-top:-82.2397pt;" coordsize="30871,17266">
                <v:shape id="Shape 1112529" style="position:absolute;width:11287;height:1440;left:0;top:0;" coordsize="1128776,144018" path="m0,0l1128776,0l1128776,144018l0,144018l0,0">
                  <v:stroke weight="0pt" endcap="flat" joinstyle="miter" miterlimit="10" on="false" color="#000000" opacity="0"/>
                  <v:fill on="true" color="#efefef"/>
                </v:shape>
                <v:shape id="Shape 1112530" style="position:absolute;width:20340;height:1432;left:0;top:1440;" coordsize="2034032,143256" path="m0,0l2034032,0l2034032,143256l0,143256l0,0">
                  <v:stroke weight="0pt" endcap="flat" joinstyle="miter" miterlimit="10" on="false" color="#000000" opacity="0"/>
                  <v:fill on="true" color="#efefef"/>
                </v:shape>
                <v:shape id="Shape 1112531" style="position:absolute;width:15814;height:1440;left:0;top:2872;" coordsize="1581404,144018" path="m0,0l1581404,0l1581404,144018l0,144018l0,0">
                  <v:stroke weight="0pt" endcap="flat" joinstyle="miter" miterlimit="10" on="false" color="#000000" opacity="0"/>
                  <v:fill on="true" color="#efefef"/>
                </v:shape>
                <v:shape id="Shape 1112532" style="position:absolute;width:12019;height:1440;left:0;top:4312;" coordsize="1201928,144018" path="m0,0l1201928,0l1201928,144018l0,144018l0,0">
                  <v:stroke weight="0pt" endcap="flat" joinstyle="miter" miterlimit="10" on="false" color="#000000" opacity="0"/>
                  <v:fill on="true" color="#efefef"/>
                </v:shape>
                <v:shape id="Shape 1112533" style="position:absolute;width:19601;height:1440;left:0;top:5760;" coordsize="1960118,144018" path="m0,0l1960118,0l1960118,144018l0,144018l0,0">
                  <v:stroke weight="0pt" endcap="flat" joinstyle="miter" miterlimit="10" on="false" color="#000000" opacity="0"/>
                  <v:fill on="true" color="#efefef"/>
                </v:shape>
                <v:shape id="Shape 1112534" style="position:absolute;width:18846;height:1432;left:0;top:7200;" coordsize="1884680,143256" path="m0,0l1884680,0l1884680,143256l0,143256l0,0">
                  <v:stroke weight="0pt" endcap="flat" joinstyle="miter" miterlimit="10" on="false" color="#000000" opacity="0"/>
                  <v:fill on="true" color="#efefef"/>
                </v:shape>
                <v:shape id="Shape 1112535" style="position:absolute;width:15814;height:1432;left:0;top:8633;" coordsize="1581404,143256" path="m0,0l1581404,0l1581404,143256l0,143256l0,0">
                  <v:stroke weight="0pt" endcap="flat" joinstyle="miter" miterlimit="10" on="false" color="#000000" opacity="0"/>
                  <v:fill on="true" color="#efefef"/>
                </v:shape>
                <v:shape id="Shape 1112536" style="position:absolute;width:30871;height:1440;left:0;top:10073;" coordsize="3087116,144018" path="m0,0l3087116,0l3087116,144018l0,144018l0,0">
                  <v:stroke weight="0pt" endcap="flat" joinstyle="miter" miterlimit="10" on="false" color="#000000" opacity="0"/>
                  <v:fill on="true" color="#efefef"/>
                </v:shape>
                <v:shape id="Shape 1112537" style="position:absolute;width:24889;height:1440;left:0;top:11513;" coordsize="2488946,144018" path="m0,0l2488946,0l2488946,144018l0,144018l0,0">
                  <v:stroke weight="0pt" endcap="flat" joinstyle="miter" miterlimit="10" on="false" color="#000000" opacity="0"/>
                  <v:fill on="true" color="#efefef"/>
                </v:shape>
                <v:shape id="Shape 1112538" style="position:absolute;width:30192;height:1440;left:0;top:12954;" coordsize="3019298,144018" path="m0,0l3019298,0l3019298,144018l0,144018l0,0">
                  <v:stroke weight="0pt" endcap="flat" joinstyle="miter" miterlimit="10" on="false" color="#000000" opacity="0"/>
                  <v:fill on="true" color="#efefef"/>
                </v:shape>
                <v:shape id="Shape 1112539" style="position:absolute;width:21856;height:1432;left:0;top:14394;" coordsize="2185670,143256" path="m0,0l2185670,0l2185670,143256l0,143256l0,0">
                  <v:stroke weight="0pt" endcap="flat" joinstyle="miter" miterlimit="10" on="false" color="#000000" opacity="0"/>
                  <v:fill on="true" color="#efefef"/>
                </v:shape>
                <v:shape id="Shape 1112540" style="position:absolute;width:754;height:1440;left:0;top:15826;" coordsize="75438,144018" path="m0,0l75438,0l75438,144018l0,144018l0,0">
                  <v:stroke weight="0pt" endcap="flat" joinstyle="miter" miterlimit="10" on="false" color="#000000" opacity="0"/>
                  <v:fill on="true" color="#efefef"/>
                </v:shape>
              </v:group>
            </w:pict>
          </mc:Fallback>
        </mc:AlternateContent>
      </w:r>
      <w:r>
        <w:rPr>
          <w:rFonts w:ascii="Courier New" w:eastAsia="Courier New" w:hAnsi="Courier New" w:cs="Courier New"/>
          <w:color w:val="870000"/>
          <w:sz w:val="20"/>
        </w:rPr>
        <w:t xml:space="preserve"> 'transactionUnique' </w:t>
      </w:r>
      <w:r>
        <w:rPr>
          <w:rFonts w:ascii="Courier New" w:eastAsia="Courier New" w:hAnsi="Courier New" w:cs="Courier New"/>
          <w:sz w:val="20"/>
        </w:rPr>
        <w:t xml:space="preserve">=&gt; </w:t>
      </w:r>
      <w:r>
        <w:rPr>
          <w:rFonts w:ascii="Courier New" w:eastAsia="Courier New" w:hAnsi="Courier New" w:cs="Courier New"/>
          <w:color w:val="870000"/>
          <w:sz w:val="20"/>
        </w:rPr>
        <w:t>'55f025addd3c2'</w:t>
      </w:r>
      <w:r>
        <w:rPr>
          <w:rFonts w:ascii="Courier New" w:eastAsia="Courier New" w:hAnsi="Courier New" w:cs="Courier New"/>
          <w:sz w:val="20"/>
        </w:rPr>
        <w:t xml:space="preserve">, </w:t>
      </w:r>
    </w:p>
    <w:p w14:paraId="251355E2" w14:textId="77777777" w:rsidR="00BD476C" w:rsidRDefault="00D9741D">
      <w:pPr>
        <w:spacing w:after="0" w:line="259" w:lineRule="auto"/>
        <w:ind w:left="255"/>
      </w:pPr>
      <w:r>
        <w:rPr>
          <w:rFonts w:ascii="Courier New" w:eastAsia="Courier New" w:hAnsi="Courier New" w:cs="Courier New"/>
          <w:color w:val="870000"/>
          <w:sz w:val="20"/>
        </w:rPr>
        <w:t xml:space="preserve"> 'orderRef' </w:t>
      </w:r>
      <w:r>
        <w:rPr>
          <w:rFonts w:ascii="Courier New" w:eastAsia="Courier New" w:hAnsi="Courier New" w:cs="Courier New"/>
          <w:sz w:val="20"/>
        </w:rPr>
        <w:t xml:space="preserve">=&gt; </w:t>
      </w:r>
      <w:r>
        <w:rPr>
          <w:rFonts w:ascii="Courier New" w:eastAsia="Courier New" w:hAnsi="Courier New" w:cs="Courier New"/>
          <w:color w:val="870000"/>
          <w:sz w:val="20"/>
        </w:rPr>
        <w:t>'Signature Test'</w:t>
      </w:r>
      <w:r>
        <w:rPr>
          <w:rFonts w:ascii="Courier New" w:eastAsia="Courier New" w:hAnsi="Courier New" w:cs="Courier New"/>
          <w:sz w:val="20"/>
        </w:rPr>
        <w:t xml:space="preserve">, </w:t>
      </w:r>
    </w:p>
    <w:p w14:paraId="71D2799E" w14:textId="77777777" w:rsidR="00BD476C" w:rsidRDefault="00D9741D">
      <w:pPr>
        <w:spacing w:after="0" w:line="259" w:lineRule="auto"/>
        <w:ind w:left="255"/>
      </w:pPr>
      <w:r>
        <w:rPr>
          <w:rFonts w:ascii="Courier New" w:eastAsia="Courier New" w:hAnsi="Courier New" w:cs="Courier New"/>
          <w:color w:val="870000"/>
          <w:sz w:val="20"/>
        </w:rPr>
        <w:t xml:space="preserve"> 'cardNumber' </w:t>
      </w:r>
      <w:r>
        <w:rPr>
          <w:rFonts w:ascii="Courier New" w:eastAsia="Courier New" w:hAnsi="Courier New" w:cs="Courier New"/>
          <w:sz w:val="20"/>
        </w:rPr>
        <w:t xml:space="preserve">=&gt; </w:t>
      </w:r>
      <w:r>
        <w:rPr>
          <w:rFonts w:ascii="Courier New" w:eastAsia="Courier New" w:hAnsi="Courier New" w:cs="Courier New"/>
          <w:color w:val="870000"/>
          <w:sz w:val="20"/>
        </w:rPr>
        <w:t>'4929 4212 3460 0821'</w:t>
      </w:r>
      <w:r>
        <w:rPr>
          <w:rFonts w:ascii="Courier New" w:eastAsia="Courier New" w:hAnsi="Courier New" w:cs="Courier New"/>
          <w:sz w:val="20"/>
        </w:rPr>
        <w:t xml:space="preserve">, </w:t>
      </w:r>
    </w:p>
    <w:p w14:paraId="32909D48" w14:textId="77777777" w:rsidR="00BD476C" w:rsidRDefault="00D9741D">
      <w:pPr>
        <w:spacing w:after="0" w:line="259" w:lineRule="auto"/>
        <w:ind w:left="255"/>
      </w:pPr>
      <w:r>
        <w:rPr>
          <w:rFonts w:ascii="Courier New" w:eastAsia="Courier New" w:hAnsi="Courier New" w:cs="Courier New"/>
          <w:color w:val="870000"/>
          <w:sz w:val="20"/>
        </w:rPr>
        <w:t xml:space="preserve"> 'cardExpiryDate' </w:t>
      </w:r>
      <w:r>
        <w:rPr>
          <w:rFonts w:ascii="Courier New" w:eastAsia="Courier New" w:hAnsi="Courier New" w:cs="Courier New"/>
          <w:sz w:val="20"/>
        </w:rPr>
        <w:t xml:space="preserve">=&gt; </w:t>
      </w:r>
      <w:r>
        <w:rPr>
          <w:rFonts w:ascii="Courier New" w:eastAsia="Courier New" w:hAnsi="Courier New" w:cs="Courier New"/>
          <w:color w:val="870000"/>
          <w:sz w:val="20"/>
        </w:rPr>
        <w:t>'1213'</w:t>
      </w:r>
      <w:r>
        <w:rPr>
          <w:rFonts w:ascii="Courier New" w:eastAsia="Courier New" w:hAnsi="Courier New" w:cs="Courier New"/>
          <w:sz w:val="20"/>
        </w:rPr>
        <w:t xml:space="preserve">, </w:t>
      </w:r>
    </w:p>
    <w:p w14:paraId="70EEA8CC" w14:textId="77777777" w:rsidR="00BD476C" w:rsidRDefault="00D9741D">
      <w:pPr>
        <w:spacing w:after="49" w:line="247" w:lineRule="auto"/>
        <w:ind w:left="255"/>
      </w:pPr>
      <w:r>
        <w:rPr>
          <w:rFonts w:ascii="Courier New" w:eastAsia="Courier New" w:hAnsi="Courier New" w:cs="Courier New"/>
          <w:sz w:val="20"/>
        </w:rPr>
        <w:t xml:space="preserve">) </w:t>
      </w:r>
    </w:p>
    <w:p w14:paraId="0ECE8B8E" w14:textId="77777777" w:rsidR="00BD476C" w:rsidRDefault="00D9741D">
      <w:pPr>
        <w:spacing w:after="153" w:line="259" w:lineRule="auto"/>
        <w:ind w:left="0" w:firstLine="0"/>
      </w:pPr>
      <w:r>
        <w:rPr>
          <w:rFonts w:ascii="Courier New" w:eastAsia="Courier New" w:hAnsi="Courier New" w:cs="Courier New"/>
          <w:sz w:val="28"/>
        </w:rPr>
        <w:t xml:space="preserve"> </w:t>
      </w:r>
    </w:p>
    <w:p w14:paraId="24CC7A5D" w14:textId="77777777" w:rsidR="00BD476C" w:rsidRDefault="00D9741D">
      <w:pPr>
        <w:pBdr>
          <w:top w:val="single" w:sz="6" w:space="0" w:color="EBCCD1"/>
          <w:left w:val="single" w:sz="6" w:space="0" w:color="EBCCD1"/>
          <w:bottom w:val="single" w:sz="6" w:space="0" w:color="EBCCD1"/>
          <w:right w:val="single" w:sz="6" w:space="0" w:color="EBCCD1"/>
        </w:pBdr>
        <w:shd w:val="clear" w:color="auto" w:fill="F1DEDE"/>
        <w:spacing w:after="0" w:line="239" w:lineRule="auto"/>
        <w:ind w:left="259" w:firstLine="0"/>
      </w:pPr>
      <w:r>
        <w:rPr>
          <w:rFonts w:ascii="Times New Roman" w:eastAsia="Times New Roman" w:hAnsi="Times New Roman" w:cs="Times New Roman"/>
          <w:b/>
          <w:i/>
          <w:color w:val="A94442"/>
          <w:sz w:val="27"/>
        </w:rPr>
        <w:lastRenderedPageBreak/>
        <w:t>The transaction used for signature calculation must not include any 'signature' field as this will be added after signing when its value is known.</w:t>
      </w:r>
      <w:r>
        <w:rPr>
          <w:rFonts w:ascii="Times New Roman" w:eastAsia="Times New Roman" w:hAnsi="Times New Roman" w:cs="Times New Roman"/>
          <w:b/>
          <w:i/>
          <w:sz w:val="27"/>
        </w:rPr>
        <w:t xml:space="preserve"> </w:t>
      </w:r>
    </w:p>
    <w:p w14:paraId="537F08F7" w14:textId="77777777" w:rsidR="00BD476C" w:rsidRDefault="00D9741D">
      <w:pPr>
        <w:spacing w:after="170" w:line="259" w:lineRule="auto"/>
        <w:ind w:left="0" w:firstLine="0"/>
      </w:pPr>
      <w:r>
        <w:rPr>
          <w:rFonts w:ascii="Courier New" w:eastAsia="Courier New" w:hAnsi="Courier New" w:cs="Courier New"/>
          <w:sz w:val="16"/>
        </w:rPr>
        <w:t xml:space="preserve"> </w:t>
      </w:r>
    </w:p>
    <w:p w14:paraId="4B87DB00" w14:textId="77777777" w:rsidR="00BD476C" w:rsidRDefault="00D9741D">
      <w:pPr>
        <w:pStyle w:val="Heading2"/>
        <w:spacing w:after="60" w:line="250" w:lineRule="auto"/>
        <w:ind w:left="255" w:right="91"/>
        <w:jc w:val="both"/>
      </w:pPr>
      <w:r>
        <w:rPr>
          <w:i w:val="0"/>
          <w:color w:val="000000"/>
          <w:sz w:val="24"/>
        </w:rPr>
        <w:t xml:space="preserve">Step 1 - Sort transaction values by their field name </w:t>
      </w:r>
    </w:p>
    <w:p w14:paraId="35E95EBA" w14:textId="77777777" w:rsidR="00BD476C" w:rsidRDefault="00D9741D">
      <w:pPr>
        <w:spacing w:after="91" w:line="259" w:lineRule="auto"/>
        <w:ind w:left="255"/>
      </w:pPr>
      <w:r>
        <w:rPr>
          <w:rFonts w:ascii="Times New Roman" w:eastAsia="Times New Roman" w:hAnsi="Times New Roman" w:cs="Times New Roman"/>
          <w:sz w:val="19"/>
        </w:rPr>
        <w:t xml:space="preserve">Transaction fields must be in ascending field name order according to their </w:t>
      </w:r>
      <w:r>
        <w:rPr>
          <w:rFonts w:ascii="Times New Roman" w:eastAsia="Times New Roman" w:hAnsi="Times New Roman" w:cs="Times New Roman"/>
          <w:b/>
          <w:sz w:val="19"/>
        </w:rPr>
        <w:t>numeric ASCII value</w:t>
      </w:r>
      <w:r>
        <w:rPr>
          <w:rFonts w:ascii="Times New Roman" w:eastAsia="Times New Roman" w:hAnsi="Times New Roman" w:cs="Times New Roman"/>
          <w:sz w:val="19"/>
        </w:rPr>
        <w:t xml:space="preserve">. </w:t>
      </w:r>
    </w:p>
    <w:p w14:paraId="54E3C33C" w14:textId="77777777" w:rsidR="00BD476C" w:rsidRDefault="00D9741D">
      <w:pPr>
        <w:spacing w:after="3" w:line="259" w:lineRule="auto"/>
        <w:ind w:left="255"/>
      </w:pPr>
      <w:r>
        <w:rPr>
          <w:rFonts w:ascii="Courier New" w:eastAsia="Courier New" w:hAnsi="Courier New" w:cs="Courier New"/>
          <w:sz w:val="20"/>
          <w:shd w:val="clear" w:color="auto" w:fill="EFEFEF"/>
        </w:rPr>
        <w:t>ksort($tran);</w:t>
      </w:r>
      <w:r>
        <w:rPr>
          <w:rFonts w:ascii="Courier New" w:eastAsia="Courier New" w:hAnsi="Courier New" w:cs="Courier New"/>
          <w:sz w:val="20"/>
        </w:rPr>
        <w:t xml:space="preserve"> </w:t>
      </w:r>
    </w:p>
    <w:p w14:paraId="40C5C171" w14:textId="77777777" w:rsidR="00BD476C" w:rsidRDefault="00D9741D">
      <w:pPr>
        <w:spacing w:line="247" w:lineRule="auto"/>
        <w:ind w:left="260" w:right="1460" w:hanging="260"/>
      </w:pPr>
      <w:r>
        <w:rPr>
          <w:rFonts w:ascii="Courier New" w:eastAsia="Courier New" w:hAnsi="Courier New" w:cs="Courier New"/>
          <w:sz w:val="19"/>
        </w:rPr>
        <w:t xml:space="preserve"> </w:t>
      </w:r>
      <w:r>
        <w:rPr>
          <w:rFonts w:ascii="Courier New" w:eastAsia="Courier New" w:hAnsi="Courier New" w:cs="Courier New"/>
          <w:sz w:val="20"/>
        </w:rPr>
        <w:t xml:space="preserve">array ( 'action' =&gt; 'SALE', 'amount' =&gt; '2691', 'cardExpiryDate' =&gt; '1213', </w:t>
      </w:r>
    </w:p>
    <w:p w14:paraId="7D9AF46C" w14:textId="77777777" w:rsidR="00BD476C" w:rsidRDefault="00D9741D">
      <w:pPr>
        <w:spacing w:line="247" w:lineRule="auto"/>
        <w:ind w:left="255"/>
      </w:pPr>
      <w:r>
        <w:rPr>
          <w:rFonts w:ascii="Courier New" w:eastAsia="Courier New" w:hAnsi="Courier New" w:cs="Courier New"/>
          <w:sz w:val="20"/>
        </w:rPr>
        <w:t xml:space="preserve">'cardNumber' =&gt; '4929 4212 3460 0821', 'countryCode' =&gt; '826', 'currencyCode' =&gt; '826', </w:t>
      </w:r>
    </w:p>
    <w:p w14:paraId="3C9FD469" w14:textId="77777777" w:rsidR="00BD476C" w:rsidRDefault="00D9741D">
      <w:pPr>
        <w:spacing w:after="32" w:line="247" w:lineRule="auto"/>
        <w:ind w:left="255"/>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4D602915" wp14:editId="7D14DD0C">
                <wp:simplePos x="0" y="0"/>
                <wp:positionH relativeFrom="column">
                  <wp:posOffset>165354</wp:posOffset>
                </wp:positionH>
                <wp:positionV relativeFrom="paragraph">
                  <wp:posOffset>-315211</wp:posOffset>
                </wp:positionV>
                <wp:extent cx="6601969" cy="575311"/>
                <wp:effectExtent l="0" t="0" r="0" b="0"/>
                <wp:wrapNone/>
                <wp:docPr id="1018668" name="Group 1018668"/>
                <wp:cNvGraphicFramePr/>
                <a:graphic xmlns:a="http://schemas.openxmlformats.org/drawingml/2006/main">
                  <a:graphicData uri="http://schemas.microsoft.com/office/word/2010/wordprocessingGroup">
                    <wpg:wgp>
                      <wpg:cNvGrpSpPr/>
                      <wpg:grpSpPr>
                        <a:xfrm>
                          <a:off x="0" y="0"/>
                          <a:ext cx="6601969" cy="575311"/>
                          <a:chOff x="0" y="0"/>
                          <a:chExt cx="6601969" cy="575311"/>
                        </a:xfrm>
                      </wpg:grpSpPr>
                      <wps:wsp>
                        <wps:cNvPr id="1112541" name="Shape 1112541"/>
                        <wps:cNvSpPr/>
                        <wps:spPr>
                          <a:xfrm>
                            <a:off x="0" y="0"/>
                            <a:ext cx="5715508" cy="143256"/>
                          </a:xfrm>
                          <a:custGeom>
                            <a:avLst/>
                            <a:gdLst/>
                            <a:ahLst/>
                            <a:cxnLst/>
                            <a:rect l="0" t="0" r="0" b="0"/>
                            <a:pathLst>
                              <a:path w="5715508" h="143256">
                                <a:moveTo>
                                  <a:pt x="0" y="0"/>
                                </a:moveTo>
                                <a:lnTo>
                                  <a:pt x="5715508" y="0"/>
                                </a:lnTo>
                                <a:lnTo>
                                  <a:pt x="5715508" y="143256"/>
                                </a:lnTo>
                                <a:lnTo>
                                  <a:pt x="0" y="143256"/>
                                </a:lnTo>
                                <a:lnTo>
                                  <a:pt x="0" y="0"/>
                                </a:lnTo>
                              </a:path>
                            </a:pathLst>
                          </a:custGeom>
                          <a:ln w="0" cap="flat">
                            <a:miter lim="127000"/>
                          </a:ln>
                        </wps:spPr>
                        <wps:style>
                          <a:lnRef idx="0">
                            <a:srgbClr val="000000">
                              <a:alpha val="0"/>
                            </a:srgbClr>
                          </a:lnRef>
                          <a:fillRef idx="1">
                            <a:srgbClr val="DFEFD7"/>
                          </a:fillRef>
                          <a:effectRef idx="0">
                            <a:scrgbClr r="0" g="0" b="0"/>
                          </a:effectRef>
                          <a:fontRef idx="none"/>
                        </wps:style>
                        <wps:bodyPr/>
                      </wps:wsp>
                      <wps:wsp>
                        <wps:cNvPr id="1112542" name="Shape 1112542"/>
                        <wps:cNvSpPr/>
                        <wps:spPr>
                          <a:xfrm>
                            <a:off x="0" y="143256"/>
                            <a:ext cx="6601969" cy="144018"/>
                          </a:xfrm>
                          <a:custGeom>
                            <a:avLst/>
                            <a:gdLst/>
                            <a:ahLst/>
                            <a:cxnLst/>
                            <a:rect l="0" t="0" r="0" b="0"/>
                            <a:pathLst>
                              <a:path w="6601969" h="144018">
                                <a:moveTo>
                                  <a:pt x="0" y="0"/>
                                </a:moveTo>
                                <a:lnTo>
                                  <a:pt x="6601969" y="0"/>
                                </a:lnTo>
                                <a:lnTo>
                                  <a:pt x="6601969" y="144018"/>
                                </a:lnTo>
                                <a:lnTo>
                                  <a:pt x="0" y="144018"/>
                                </a:lnTo>
                                <a:lnTo>
                                  <a:pt x="0" y="0"/>
                                </a:lnTo>
                              </a:path>
                            </a:pathLst>
                          </a:custGeom>
                          <a:ln w="0" cap="flat">
                            <a:miter lim="127000"/>
                          </a:ln>
                        </wps:spPr>
                        <wps:style>
                          <a:lnRef idx="0">
                            <a:srgbClr val="000000">
                              <a:alpha val="0"/>
                            </a:srgbClr>
                          </a:lnRef>
                          <a:fillRef idx="1">
                            <a:srgbClr val="DFEFD7"/>
                          </a:fillRef>
                          <a:effectRef idx="0">
                            <a:scrgbClr r="0" g="0" b="0"/>
                          </a:effectRef>
                          <a:fontRef idx="none"/>
                        </wps:style>
                        <wps:bodyPr/>
                      </wps:wsp>
                      <wps:wsp>
                        <wps:cNvPr id="1112543" name="Shape 1112543"/>
                        <wps:cNvSpPr/>
                        <wps:spPr>
                          <a:xfrm>
                            <a:off x="0" y="287274"/>
                            <a:ext cx="6096509" cy="144018"/>
                          </a:xfrm>
                          <a:custGeom>
                            <a:avLst/>
                            <a:gdLst/>
                            <a:ahLst/>
                            <a:cxnLst/>
                            <a:rect l="0" t="0" r="0" b="0"/>
                            <a:pathLst>
                              <a:path w="6096509" h="144018">
                                <a:moveTo>
                                  <a:pt x="0" y="0"/>
                                </a:moveTo>
                                <a:lnTo>
                                  <a:pt x="6096509" y="0"/>
                                </a:lnTo>
                                <a:lnTo>
                                  <a:pt x="6096509" y="144018"/>
                                </a:lnTo>
                                <a:lnTo>
                                  <a:pt x="0" y="144018"/>
                                </a:lnTo>
                                <a:lnTo>
                                  <a:pt x="0" y="0"/>
                                </a:lnTo>
                              </a:path>
                            </a:pathLst>
                          </a:custGeom>
                          <a:ln w="0" cap="flat">
                            <a:miter lim="127000"/>
                          </a:ln>
                        </wps:spPr>
                        <wps:style>
                          <a:lnRef idx="0">
                            <a:srgbClr val="000000">
                              <a:alpha val="0"/>
                            </a:srgbClr>
                          </a:lnRef>
                          <a:fillRef idx="1">
                            <a:srgbClr val="DFEFD7"/>
                          </a:fillRef>
                          <a:effectRef idx="0">
                            <a:scrgbClr r="0" g="0" b="0"/>
                          </a:effectRef>
                          <a:fontRef idx="none"/>
                        </wps:style>
                        <wps:bodyPr/>
                      </wps:wsp>
                      <wps:wsp>
                        <wps:cNvPr id="1112544" name="Shape 1112544"/>
                        <wps:cNvSpPr/>
                        <wps:spPr>
                          <a:xfrm>
                            <a:off x="0" y="431292"/>
                            <a:ext cx="2438654" cy="144018"/>
                          </a:xfrm>
                          <a:custGeom>
                            <a:avLst/>
                            <a:gdLst/>
                            <a:ahLst/>
                            <a:cxnLst/>
                            <a:rect l="0" t="0" r="0" b="0"/>
                            <a:pathLst>
                              <a:path w="2438654" h="144018">
                                <a:moveTo>
                                  <a:pt x="0" y="0"/>
                                </a:moveTo>
                                <a:lnTo>
                                  <a:pt x="2438654" y="0"/>
                                </a:lnTo>
                                <a:lnTo>
                                  <a:pt x="2438654" y="144018"/>
                                </a:lnTo>
                                <a:lnTo>
                                  <a:pt x="0" y="144018"/>
                                </a:lnTo>
                                <a:lnTo>
                                  <a:pt x="0" y="0"/>
                                </a:lnTo>
                              </a:path>
                            </a:pathLst>
                          </a:custGeom>
                          <a:ln w="0" cap="flat">
                            <a:miter lim="127000"/>
                          </a:ln>
                        </wps:spPr>
                        <wps:style>
                          <a:lnRef idx="0">
                            <a:srgbClr val="000000">
                              <a:alpha val="0"/>
                            </a:srgbClr>
                          </a:lnRef>
                          <a:fillRef idx="1">
                            <a:srgbClr val="DFEFD7"/>
                          </a:fillRef>
                          <a:effectRef idx="0">
                            <a:scrgbClr r="0" g="0" b="0"/>
                          </a:effectRef>
                          <a:fontRef idx="none"/>
                        </wps:style>
                        <wps:bodyPr/>
                      </wps:wsp>
                    </wpg:wgp>
                  </a:graphicData>
                </a:graphic>
              </wp:anchor>
            </w:drawing>
          </mc:Choice>
          <mc:Fallback xmlns:a="http://schemas.openxmlformats.org/drawingml/2006/main">
            <w:pict>
              <v:group id="Group 1018668" style="width:519.84pt;height:45.3pt;position:absolute;z-index:-2147483559;mso-position-horizontal-relative:text;mso-position-horizontal:absolute;margin-left:13.02pt;mso-position-vertical-relative:text;margin-top:-24.8198pt;" coordsize="66019,5753">
                <v:shape id="Shape 1112545" style="position:absolute;width:57155;height:1432;left:0;top:0;" coordsize="5715508,143256" path="m0,0l5715508,0l5715508,143256l0,143256l0,0">
                  <v:stroke weight="0pt" endcap="flat" joinstyle="miter" miterlimit="10" on="false" color="#000000" opacity="0"/>
                  <v:fill on="true" color="#dfefd7"/>
                </v:shape>
                <v:shape id="Shape 1112546" style="position:absolute;width:66019;height:1440;left:0;top:1432;" coordsize="6601969,144018" path="m0,0l6601969,0l6601969,144018l0,144018l0,0">
                  <v:stroke weight="0pt" endcap="flat" joinstyle="miter" miterlimit="10" on="false" color="#000000" opacity="0"/>
                  <v:fill on="true" color="#dfefd7"/>
                </v:shape>
                <v:shape id="Shape 1112547" style="position:absolute;width:60965;height:1440;left:0;top:2872;" coordsize="6096509,144018" path="m0,0l6096509,0l6096509,144018l0,144018l0,0">
                  <v:stroke weight="0pt" endcap="flat" joinstyle="miter" miterlimit="10" on="false" color="#000000" opacity="0"/>
                  <v:fill on="true" color="#dfefd7"/>
                </v:shape>
                <v:shape id="Shape 1112548" style="position:absolute;width:24386;height:1440;left:0;top:4312;" coordsize="2438654,144018" path="m0,0l2438654,0l2438654,144018l0,144018l0,0">
                  <v:stroke weight="0pt" endcap="flat" joinstyle="miter" miterlimit="10" on="false" color="#000000" opacity="0"/>
                  <v:fill on="true" color="#dfefd7"/>
                </v:shape>
              </v:group>
            </w:pict>
          </mc:Fallback>
        </mc:AlternateContent>
      </w:r>
      <w:r>
        <w:rPr>
          <w:rFonts w:ascii="Courier New" w:eastAsia="Courier New" w:hAnsi="Courier New" w:cs="Courier New"/>
          <w:sz w:val="20"/>
        </w:rPr>
        <w:t xml:space="preserve">'merchantID' =&gt; '100001', 'orderRef' =&gt; 'Signature Test', 'transactionUnique' =&gt; '55f025addd3c2', 'type' =&gt; '1' ) </w:t>
      </w:r>
    </w:p>
    <w:p w14:paraId="5AA49FAD" w14:textId="77777777" w:rsidR="00BD476C" w:rsidRDefault="00D9741D">
      <w:pPr>
        <w:spacing w:after="4" w:line="259" w:lineRule="auto"/>
        <w:ind w:left="0" w:firstLine="0"/>
      </w:pPr>
      <w:r>
        <w:rPr>
          <w:rFonts w:ascii="Courier New" w:eastAsia="Courier New" w:hAnsi="Courier New" w:cs="Courier New"/>
        </w:rPr>
        <w:t xml:space="preserve"> </w:t>
      </w:r>
    </w:p>
    <w:p w14:paraId="788EA063" w14:textId="77777777" w:rsidR="00BD476C" w:rsidRDefault="00D9741D">
      <w:pPr>
        <w:pStyle w:val="Heading2"/>
        <w:spacing w:after="60" w:line="250" w:lineRule="auto"/>
        <w:ind w:left="255" w:right="91"/>
        <w:jc w:val="both"/>
      </w:pPr>
      <w:r>
        <w:rPr>
          <w:i w:val="0"/>
          <w:color w:val="000000"/>
          <w:sz w:val="24"/>
        </w:rPr>
        <w:t xml:space="preserve">Step 2 - Create url encoded string from sorted fields </w:t>
      </w:r>
    </w:p>
    <w:p w14:paraId="12ABEF6D" w14:textId="77777777" w:rsidR="00BD476C" w:rsidRDefault="00D9741D">
      <w:pPr>
        <w:spacing w:after="91" w:line="259" w:lineRule="auto"/>
        <w:ind w:left="255"/>
      </w:pPr>
      <w:r>
        <w:rPr>
          <w:rFonts w:ascii="Times New Roman" w:eastAsia="Times New Roman" w:hAnsi="Times New Roman" w:cs="Times New Roman"/>
          <w:sz w:val="19"/>
        </w:rPr>
        <w:t xml:space="preserve">Use RFC 1738 and the application/x-www-form-urlencoded media type, which implies that spaces are encoded as plus (+) signs. </w:t>
      </w:r>
    </w:p>
    <w:p w14:paraId="690CED01" w14:textId="77777777" w:rsidR="00BD476C" w:rsidRDefault="00D9741D">
      <w:pPr>
        <w:spacing w:after="3" w:line="259" w:lineRule="auto"/>
        <w:ind w:left="255"/>
      </w:pPr>
      <w:r>
        <w:rPr>
          <w:rFonts w:ascii="Courier New" w:eastAsia="Courier New" w:hAnsi="Courier New" w:cs="Courier New"/>
          <w:sz w:val="20"/>
          <w:shd w:val="clear" w:color="auto" w:fill="EFEFEF"/>
        </w:rPr>
        <w:t xml:space="preserve">$str = </w:t>
      </w:r>
      <w:r>
        <w:rPr>
          <w:rFonts w:ascii="Courier New" w:eastAsia="Courier New" w:hAnsi="Courier New" w:cs="Courier New"/>
          <w:sz w:val="20"/>
          <w:shd w:val="clear" w:color="auto" w:fill="EFEFEF"/>
        </w:rPr>
        <w:t xml:space="preserve">http_build_query($tran, </w:t>
      </w:r>
      <w:r>
        <w:rPr>
          <w:rFonts w:ascii="Courier New" w:eastAsia="Courier New" w:hAnsi="Courier New" w:cs="Courier New"/>
          <w:color w:val="870000"/>
          <w:sz w:val="20"/>
          <w:shd w:val="clear" w:color="auto" w:fill="EFEFEF"/>
        </w:rPr>
        <w:t>''</w:t>
      </w:r>
      <w:r>
        <w:rPr>
          <w:rFonts w:ascii="Courier New" w:eastAsia="Courier New" w:hAnsi="Courier New" w:cs="Courier New"/>
          <w:sz w:val="20"/>
          <w:shd w:val="clear" w:color="auto" w:fill="EFEFEF"/>
        </w:rPr>
        <w:t xml:space="preserve">, </w:t>
      </w:r>
      <w:r>
        <w:rPr>
          <w:rFonts w:ascii="Courier New" w:eastAsia="Courier New" w:hAnsi="Courier New" w:cs="Courier New"/>
          <w:color w:val="870000"/>
          <w:sz w:val="20"/>
          <w:shd w:val="clear" w:color="auto" w:fill="EFEFEF"/>
        </w:rPr>
        <w:t>'&amp;'</w:t>
      </w:r>
      <w:r>
        <w:rPr>
          <w:rFonts w:ascii="Courier New" w:eastAsia="Courier New" w:hAnsi="Courier New" w:cs="Courier New"/>
          <w:sz w:val="20"/>
          <w:shd w:val="clear" w:color="auto" w:fill="EFEFEF"/>
        </w:rPr>
        <w:t>);</w:t>
      </w:r>
      <w:r>
        <w:rPr>
          <w:rFonts w:ascii="Courier New" w:eastAsia="Courier New" w:hAnsi="Courier New" w:cs="Courier New"/>
          <w:sz w:val="20"/>
        </w:rPr>
        <w:t xml:space="preserve"> </w:t>
      </w:r>
    </w:p>
    <w:p w14:paraId="2FED3959" w14:textId="77777777" w:rsidR="00BD476C" w:rsidRDefault="00D9741D">
      <w:pPr>
        <w:spacing w:after="236" w:line="259" w:lineRule="auto"/>
        <w:ind w:left="0" w:firstLine="0"/>
      </w:pPr>
      <w:r>
        <w:rPr>
          <w:rFonts w:ascii="Courier New" w:eastAsia="Courier New" w:hAnsi="Courier New" w:cs="Courier New"/>
          <w:sz w:val="11"/>
        </w:rPr>
        <w:t xml:space="preserve"> </w:t>
      </w:r>
    </w:p>
    <w:tbl>
      <w:tblPr>
        <w:tblStyle w:val="TableGrid"/>
        <w:tblpPr w:vertAnchor="text" w:tblpX="260" w:tblpY="-271"/>
        <w:tblOverlap w:val="never"/>
        <w:tblW w:w="10264" w:type="dxa"/>
        <w:tblInd w:w="0" w:type="dxa"/>
        <w:tblCellMar>
          <w:top w:w="43" w:type="dxa"/>
          <w:left w:w="0" w:type="dxa"/>
          <w:bottom w:w="0" w:type="dxa"/>
          <w:right w:w="0" w:type="dxa"/>
        </w:tblCellMar>
        <w:tblLook w:val="04A0" w:firstRow="1" w:lastRow="0" w:firstColumn="1" w:lastColumn="0" w:noHBand="0" w:noVBand="1"/>
      </w:tblPr>
      <w:tblGrid>
        <w:gridCol w:w="2930"/>
        <w:gridCol w:w="7512"/>
      </w:tblGrid>
      <w:tr w:rsidR="00BD476C" w14:paraId="20642DCC" w14:textId="77777777">
        <w:trPr>
          <w:trHeight w:val="454"/>
        </w:trPr>
        <w:tc>
          <w:tcPr>
            <w:tcW w:w="10264" w:type="dxa"/>
            <w:gridSpan w:val="2"/>
            <w:tcBorders>
              <w:top w:val="nil"/>
              <w:left w:val="nil"/>
              <w:bottom w:val="nil"/>
              <w:right w:val="nil"/>
            </w:tcBorders>
            <w:shd w:val="clear" w:color="auto" w:fill="DFEFD7"/>
          </w:tcPr>
          <w:p w14:paraId="3ABDDA15" w14:textId="77777777" w:rsidR="00BD476C" w:rsidRDefault="00D9741D">
            <w:pPr>
              <w:spacing w:after="0" w:line="259" w:lineRule="auto"/>
              <w:ind w:left="0" w:right="-3" w:firstLine="0"/>
              <w:jc w:val="both"/>
            </w:pPr>
            <w:r>
              <w:rPr>
                <w:rFonts w:ascii="Courier New" w:eastAsia="Courier New" w:hAnsi="Courier New" w:cs="Courier New"/>
                <w:sz w:val="20"/>
              </w:rPr>
              <w:t>action=SALE&amp;amount=2691&amp;cardExpiryDate=1213&amp;cardNumber=4929+4212+3460+0821&amp;countryCode= 826&amp;currencyCode=826&amp;merchantID=100001&amp;orderRef=Signature+Test&amp;transactionUnique=55f025</w:t>
            </w:r>
          </w:p>
        </w:tc>
      </w:tr>
      <w:tr w:rsidR="00BD476C" w14:paraId="03149903" w14:textId="77777777">
        <w:trPr>
          <w:trHeight w:val="226"/>
        </w:trPr>
        <w:tc>
          <w:tcPr>
            <w:tcW w:w="1652" w:type="dxa"/>
            <w:tcBorders>
              <w:top w:val="nil"/>
              <w:left w:val="nil"/>
              <w:bottom w:val="nil"/>
              <w:right w:val="nil"/>
            </w:tcBorders>
            <w:shd w:val="clear" w:color="auto" w:fill="DFEFD7"/>
          </w:tcPr>
          <w:p w14:paraId="3E3DC09A" w14:textId="77777777" w:rsidR="00BD476C" w:rsidRDefault="00D9741D">
            <w:pPr>
              <w:spacing w:after="0" w:line="259" w:lineRule="auto"/>
              <w:ind w:left="0" w:right="-1" w:firstLine="0"/>
              <w:jc w:val="both"/>
            </w:pPr>
            <w:r>
              <w:rPr>
                <w:rFonts w:ascii="Courier New" w:eastAsia="Courier New" w:hAnsi="Courier New" w:cs="Courier New"/>
                <w:sz w:val="20"/>
              </w:rPr>
              <w:t>addd3c2&amp;type=1</w:t>
            </w:r>
          </w:p>
        </w:tc>
        <w:tc>
          <w:tcPr>
            <w:tcW w:w="8612" w:type="dxa"/>
            <w:tcBorders>
              <w:top w:val="nil"/>
              <w:left w:val="nil"/>
              <w:bottom w:val="nil"/>
              <w:right w:val="nil"/>
            </w:tcBorders>
          </w:tcPr>
          <w:p w14:paraId="6212B773" w14:textId="77777777" w:rsidR="00BD476C" w:rsidRDefault="00D9741D">
            <w:pPr>
              <w:spacing w:after="0" w:line="259" w:lineRule="auto"/>
              <w:ind w:left="0" w:firstLine="0"/>
            </w:pPr>
            <w:r>
              <w:rPr>
                <w:rFonts w:ascii="Courier New" w:eastAsia="Courier New" w:hAnsi="Courier New" w:cs="Courier New"/>
                <w:sz w:val="20"/>
              </w:rPr>
              <w:t xml:space="preserve"> </w:t>
            </w:r>
          </w:p>
        </w:tc>
      </w:tr>
    </w:tbl>
    <w:p w14:paraId="483EC096" w14:textId="77777777" w:rsidR="00BD476C" w:rsidRDefault="00D9741D">
      <w:pPr>
        <w:spacing w:after="4" w:line="259" w:lineRule="auto"/>
        <w:ind w:left="0" w:right="197" w:firstLine="0"/>
      </w:pPr>
      <w:r>
        <w:rPr>
          <w:rFonts w:ascii="Courier New" w:eastAsia="Courier New" w:hAnsi="Courier New" w:cs="Courier New"/>
        </w:rPr>
        <w:t xml:space="preserve"> </w:t>
      </w:r>
    </w:p>
    <w:p w14:paraId="2A6F12B0" w14:textId="77777777" w:rsidR="00BD476C" w:rsidRDefault="00D9741D">
      <w:pPr>
        <w:pStyle w:val="Heading2"/>
        <w:spacing w:after="60" w:line="250" w:lineRule="auto"/>
        <w:ind w:left="255" w:right="91"/>
        <w:jc w:val="both"/>
      </w:pPr>
      <w:r>
        <w:rPr>
          <w:i w:val="0"/>
          <w:color w:val="000000"/>
          <w:sz w:val="24"/>
        </w:rPr>
        <w:t xml:space="preserve">Step 3 - Normalise all line endings in the url encoded string </w:t>
      </w:r>
    </w:p>
    <w:p w14:paraId="022CAC67" w14:textId="77777777" w:rsidR="00BD476C" w:rsidRDefault="00D9741D">
      <w:pPr>
        <w:spacing w:after="130" w:line="259" w:lineRule="auto"/>
        <w:ind w:left="255"/>
      </w:pPr>
      <w:r>
        <w:rPr>
          <w:rFonts w:ascii="Times New Roman" w:eastAsia="Times New Roman" w:hAnsi="Times New Roman" w:cs="Times New Roman"/>
          <w:sz w:val="19"/>
        </w:rPr>
        <w:t xml:space="preserve">Convert all CR NL, NL CR, CR character sequences to a single NL character. </w:t>
      </w:r>
    </w:p>
    <w:p w14:paraId="06DEA351" w14:textId="77777777" w:rsidR="00BD476C" w:rsidRDefault="00D9741D">
      <w:pPr>
        <w:tabs>
          <w:tab w:val="center" w:pos="4184"/>
          <w:tab w:val="center" w:pos="10751"/>
        </w:tabs>
        <w:spacing w:line="247" w:lineRule="auto"/>
        <w:ind w:left="0" w:firstLine="0"/>
      </w:pPr>
      <w:r>
        <w:rPr>
          <w:rFonts w:ascii="Calibri" w:eastAsia="Calibri" w:hAnsi="Calibri" w:cs="Calibri"/>
          <w:sz w:val="22"/>
        </w:rPr>
        <w:tab/>
      </w:r>
      <w:r>
        <w:rPr>
          <w:rFonts w:ascii="Courier New" w:eastAsia="Courier New" w:hAnsi="Courier New" w:cs="Courier New"/>
          <w:sz w:val="20"/>
        </w:rPr>
        <w:t>$str = str_replace(</w:t>
      </w:r>
      <w:r>
        <w:rPr>
          <w:rFonts w:ascii="Courier New" w:eastAsia="Courier New" w:hAnsi="Courier New" w:cs="Courier New"/>
          <w:b/>
          <w:sz w:val="20"/>
        </w:rPr>
        <w:t>array</w:t>
      </w:r>
      <w:r>
        <w:rPr>
          <w:rFonts w:ascii="Courier New" w:eastAsia="Courier New" w:hAnsi="Courier New" w:cs="Courier New"/>
          <w:sz w:val="20"/>
        </w:rPr>
        <w:t>(</w:t>
      </w:r>
      <w:r>
        <w:rPr>
          <w:rFonts w:ascii="Courier New" w:eastAsia="Courier New" w:hAnsi="Courier New" w:cs="Courier New"/>
          <w:color w:val="870000"/>
          <w:sz w:val="20"/>
        </w:rPr>
        <w:t>'%0D%0A'</w:t>
      </w:r>
      <w:r>
        <w:rPr>
          <w:rFonts w:ascii="Courier New" w:eastAsia="Courier New" w:hAnsi="Courier New" w:cs="Courier New"/>
          <w:sz w:val="20"/>
        </w:rPr>
        <w:t xml:space="preserve">, </w:t>
      </w:r>
      <w:r>
        <w:rPr>
          <w:rFonts w:ascii="Courier New" w:eastAsia="Courier New" w:hAnsi="Courier New" w:cs="Courier New"/>
          <w:color w:val="870000"/>
          <w:sz w:val="20"/>
        </w:rPr>
        <w:t>'%0A%0D'</w:t>
      </w:r>
      <w:r>
        <w:rPr>
          <w:rFonts w:ascii="Courier New" w:eastAsia="Courier New" w:hAnsi="Courier New" w:cs="Courier New"/>
          <w:sz w:val="20"/>
        </w:rPr>
        <w:t xml:space="preserve">, </w:t>
      </w:r>
      <w:r>
        <w:rPr>
          <w:rFonts w:ascii="Courier New" w:eastAsia="Courier New" w:hAnsi="Courier New" w:cs="Courier New"/>
          <w:color w:val="870000"/>
          <w:sz w:val="20"/>
        </w:rPr>
        <w:t>'%0D'</w:t>
      </w:r>
      <w:r>
        <w:rPr>
          <w:rFonts w:ascii="Courier New" w:eastAsia="Courier New" w:hAnsi="Courier New" w:cs="Courier New"/>
          <w:sz w:val="20"/>
        </w:rPr>
        <w:t xml:space="preserve">), </w:t>
      </w:r>
      <w:r>
        <w:rPr>
          <w:rFonts w:ascii="Courier New" w:eastAsia="Courier New" w:hAnsi="Courier New" w:cs="Courier New"/>
          <w:color w:val="870000"/>
          <w:sz w:val="20"/>
        </w:rPr>
        <w:t>'%0A'</w:t>
      </w:r>
      <w:r>
        <w:rPr>
          <w:rFonts w:ascii="Courier New" w:eastAsia="Courier New" w:hAnsi="Courier New" w:cs="Courier New"/>
          <w:sz w:val="20"/>
        </w:rPr>
        <w:t xml:space="preserve">, $str); </w:t>
      </w:r>
      <w:r>
        <w:rPr>
          <w:rFonts w:ascii="Courier New" w:eastAsia="Courier New" w:hAnsi="Courier New" w:cs="Courier New"/>
          <w:sz w:val="20"/>
        </w:rPr>
        <w:tab/>
        <w:t xml:space="preserve"> </w:t>
      </w:r>
    </w:p>
    <w:p w14:paraId="262C213D" w14:textId="77777777" w:rsidR="00BD476C" w:rsidRDefault="00D9741D">
      <w:pPr>
        <w:spacing w:after="236" w:line="259" w:lineRule="auto"/>
        <w:ind w:left="0" w:firstLine="0"/>
      </w:pPr>
      <w:r>
        <w:rPr>
          <w:rFonts w:ascii="Courier New" w:eastAsia="Courier New" w:hAnsi="Courier New" w:cs="Courier New"/>
          <w:sz w:val="11"/>
        </w:rPr>
        <w:t xml:space="preserve"> </w:t>
      </w:r>
    </w:p>
    <w:tbl>
      <w:tblPr>
        <w:tblStyle w:val="TableGrid"/>
        <w:tblpPr w:vertAnchor="text" w:tblpX="260" w:tblpY="-271"/>
        <w:tblOverlap w:val="never"/>
        <w:tblW w:w="10264" w:type="dxa"/>
        <w:tblInd w:w="0" w:type="dxa"/>
        <w:tblCellMar>
          <w:top w:w="43" w:type="dxa"/>
          <w:left w:w="0" w:type="dxa"/>
          <w:bottom w:w="0" w:type="dxa"/>
          <w:right w:w="0" w:type="dxa"/>
        </w:tblCellMar>
        <w:tblLook w:val="04A0" w:firstRow="1" w:lastRow="0" w:firstColumn="1" w:lastColumn="0" w:noHBand="0" w:noVBand="1"/>
      </w:tblPr>
      <w:tblGrid>
        <w:gridCol w:w="2930"/>
        <w:gridCol w:w="7512"/>
      </w:tblGrid>
      <w:tr w:rsidR="00BD476C" w14:paraId="5D70D65B" w14:textId="77777777">
        <w:trPr>
          <w:trHeight w:val="454"/>
        </w:trPr>
        <w:tc>
          <w:tcPr>
            <w:tcW w:w="10264" w:type="dxa"/>
            <w:gridSpan w:val="2"/>
            <w:tcBorders>
              <w:top w:val="nil"/>
              <w:left w:val="nil"/>
              <w:bottom w:val="nil"/>
              <w:right w:val="nil"/>
            </w:tcBorders>
            <w:shd w:val="clear" w:color="auto" w:fill="DFEFD7"/>
          </w:tcPr>
          <w:p w14:paraId="0603DE39" w14:textId="77777777" w:rsidR="00BD476C" w:rsidRDefault="00D9741D">
            <w:pPr>
              <w:spacing w:after="0" w:line="259" w:lineRule="auto"/>
              <w:ind w:left="0" w:right="-3" w:firstLine="0"/>
              <w:jc w:val="both"/>
            </w:pPr>
            <w:r>
              <w:rPr>
                <w:rFonts w:ascii="Courier New" w:eastAsia="Courier New" w:hAnsi="Courier New" w:cs="Courier New"/>
                <w:sz w:val="20"/>
              </w:rPr>
              <w:t>action=SALE&amp;amount=2691&amp;cardExpiryDate=1213&amp;cardNumber=4929+4212+3460+0821&amp;countryCode= 826&amp;currencyCode=826&amp;merchantID=100001&amp;orderRef=Signature+Test&amp;transactionUnique=55f025</w:t>
            </w:r>
          </w:p>
        </w:tc>
      </w:tr>
      <w:tr w:rsidR="00BD476C" w14:paraId="01E22B2D" w14:textId="77777777">
        <w:trPr>
          <w:trHeight w:val="226"/>
        </w:trPr>
        <w:tc>
          <w:tcPr>
            <w:tcW w:w="1652" w:type="dxa"/>
            <w:tcBorders>
              <w:top w:val="nil"/>
              <w:left w:val="nil"/>
              <w:bottom w:val="nil"/>
              <w:right w:val="nil"/>
            </w:tcBorders>
            <w:shd w:val="clear" w:color="auto" w:fill="DFEFD7"/>
          </w:tcPr>
          <w:p w14:paraId="4CDC589B" w14:textId="77777777" w:rsidR="00BD476C" w:rsidRDefault="00D9741D">
            <w:pPr>
              <w:spacing w:after="0" w:line="259" w:lineRule="auto"/>
              <w:ind w:left="0" w:right="-1" w:firstLine="0"/>
              <w:jc w:val="both"/>
            </w:pPr>
            <w:r>
              <w:rPr>
                <w:rFonts w:ascii="Courier New" w:eastAsia="Courier New" w:hAnsi="Courier New" w:cs="Courier New"/>
                <w:sz w:val="20"/>
              </w:rPr>
              <w:t>addd3c2&amp;type=1</w:t>
            </w:r>
          </w:p>
        </w:tc>
        <w:tc>
          <w:tcPr>
            <w:tcW w:w="8612" w:type="dxa"/>
            <w:tcBorders>
              <w:top w:val="nil"/>
              <w:left w:val="nil"/>
              <w:bottom w:val="nil"/>
              <w:right w:val="nil"/>
            </w:tcBorders>
          </w:tcPr>
          <w:p w14:paraId="3C4017E9" w14:textId="77777777" w:rsidR="00BD476C" w:rsidRDefault="00D9741D">
            <w:pPr>
              <w:spacing w:after="0" w:line="259" w:lineRule="auto"/>
              <w:ind w:left="0" w:firstLine="0"/>
            </w:pPr>
            <w:r>
              <w:rPr>
                <w:rFonts w:ascii="Courier New" w:eastAsia="Courier New" w:hAnsi="Courier New" w:cs="Courier New"/>
                <w:sz w:val="20"/>
              </w:rPr>
              <w:t xml:space="preserve"> </w:t>
            </w:r>
          </w:p>
        </w:tc>
      </w:tr>
    </w:tbl>
    <w:p w14:paraId="5C9F158B" w14:textId="77777777" w:rsidR="00BD476C" w:rsidRDefault="00D9741D">
      <w:pPr>
        <w:spacing w:line="259" w:lineRule="auto"/>
        <w:ind w:left="0" w:right="197" w:firstLine="0"/>
      </w:pPr>
      <w:r>
        <w:rPr>
          <w:rFonts w:ascii="Courier New" w:eastAsia="Courier New" w:hAnsi="Courier New" w:cs="Courier New"/>
        </w:rPr>
        <w:t xml:space="preserve"> </w:t>
      </w:r>
    </w:p>
    <w:p w14:paraId="5E0A582D" w14:textId="77777777" w:rsidR="00BD476C" w:rsidRDefault="00D9741D">
      <w:pPr>
        <w:pStyle w:val="Heading2"/>
        <w:spacing w:after="58" w:line="250" w:lineRule="auto"/>
        <w:ind w:left="255" w:right="91"/>
        <w:jc w:val="both"/>
      </w:pPr>
      <w:r>
        <w:rPr>
          <w:i w:val="0"/>
          <w:color w:val="000000"/>
          <w:sz w:val="24"/>
        </w:rPr>
        <w:t xml:space="preserve">Step 4 - Append your signature key to the normalised string </w:t>
      </w:r>
    </w:p>
    <w:p w14:paraId="4DE5AFA8" w14:textId="77777777" w:rsidR="00BD476C" w:rsidRDefault="00D9741D">
      <w:pPr>
        <w:spacing w:after="91" w:line="259" w:lineRule="auto"/>
        <w:ind w:left="255"/>
      </w:pPr>
      <w:r>
        <w:rPr>
          <w:rFonts w:ascii="Times New Roman" w:eastAsia="Times New Roman" w:hAnsi="Times New Roman" w:cs="Times New Roman"/>
          <w:sz w:val="19"/>
        </w:rPr>
        <w:t xml:space="preserve">The signature key is appended to the normalised string with no separator characters. </w:t>
      </w:r>
    </w:p>
    <w:p w14:paraId="7F909CCA" w14:textId="77777777" w:rsidR="00BD476C" w:rsidRDefault="00D9741D">
      <w:pPr>
        <w:spacing w:after="0" w:line="259" w:lineRule="auto"/>
        <w:ind w:left="255"/>
      </w:pPr>
      <w:r>
        <w:rPr>
          <w:rFonts w:ascii="Courier New" w:eastAsia="Courier New" w:hAnsi="Courier New" w:cs="Courier New"/>
          <w:sz w:val="20"/>
          <w:shd w:val="clear" w:color="auto" w:fill="EFEFEF"/>
        </w:rPr>
        <w:t xml:space="preserve">$str .= </w:t>
      </w:r>
      <w:r>
        <w:rPr>
          <w:rFonts w:ascii="Courier New" w:eastAsia="Courier New" w:hAnsi="Courier New" w:cs="Courier New"/>
          <w:color w:val="870000"/>
          <w:sz w:val="20"/>
          <w:shd w:val="clear" w:color="auto" w:fill="EFEFEF"/>
        </w:rPr>
        <w:t>'DontTellAnyone'</w:t>
      </w:r>
      <w:r>
        <w:rPr>
          <w:rFonts w:ascii="Courier New" w:eastAsia="Courier New" w:hAnsi="Courier New" w:cs="Courier New"/>
          <w:sz w:val="20"/>
        </w:rPr>
        <w:t xml:space="preserve"> </w:t>
      </w:r>
    </w:p>
    <w:p w14:paraId="69DBECA3" w14:textId="77777777" w:rsidR="00BD476C" w:rsidRDefault="00D9741D">
      <w:pPr>
        <w:spacing w:after="236" w:line="259" w:lineRule="auto"/>
        <w:ind w:left="0" w:firstLine="0"/>
      </w:pPr>
      <w:r>
        <w:rPr>
          <w:rFonts w:ascii="Courier New" w:eastAsia="Courier New" w:hAnsi="Courier New" w:cs="Courier New"/>
          <w:sz w:val="11"/>
        </w:rPr>
        <w:t xml:space="preserve"> </w:t>
      </w:r>
    </w:p>
    <w:tbl>
      <w:tblPr>
        <w:tblStyle w:val="TableGrid"/>
        <w:tblpPr w:vertAnchor="text" w:tblpX="260" w:tblpY="-271"/>
        <w:tblOverlap w:val="never"/>
        <w:tblW w:w="10264" w:type="dxa"/>
        <w:tblInd w:w="0" w:type="dxa"/>
        <w:tblCellMar>
          <w:top w:w="43" w:type="dxa"/>
          <w:left w:w="0" w:type="dxa"/>
          <w:bottom w:w="0" w:type="dxa"/>
          <w:right w:w="0" w:type="dxa"/>
        </w:tblCellMar>
        <w:tblLook w:val="04A0" w:firstRow="1" w:lastRow="0" w:firstColumn="1" w:lastColumn="0" w:noHBand="0" w:noVBand="1"/>
      </w:tblPr>
      <w:tblGrid>
        <w:gridCol w:w="5128"/>
        <w:gridCol w:w="5314"/>
      </w:tblGrid>
      <w:tr w:rsidR="00BD476C" w14:paraId="13A68CBD" w14:textId="77777777">
        <w:trPr>
          <w:trHeight w:val="454"/>
        </w:trPr>
        <w:tc>
          <w:tcPr>
            <w:tcW w:w="10264" w:type="dxa"/>
            <w:gridSpan w:val="2"/>
            <w:tcBorders>
              <w:top w:val="nil"/>
              <w:left w:val="nil"/>
              <w:bottom w:val="nil"/>
              <w:right w:val="nil"/>
            </w:tcBorders>
            <w:shd w:val="clear" w:color="auto" w:fill="DFEFD7"/>
          </w:tcPr>
          <w:p w14:paraId="351221C7" w14:textId="77777777" w:rsidR="00BD476C" w:rsidRDefault="00D9741D">
            <w:pPr>
              <w:spacing w:after="0" w:line="259" w:lineRule="auto"/>
              <w:ind w:left="0" w:right="-3" w:firstLine="0"/>
              <w:jc w:val="both"/>
            </w:pPr>
            <w:r>
              <w:rPr>
                <w:rFonts w:ascii="Courier New" w:eastAsia="Courier New" w:hAnsi="Courier New" w:cs="Courier New"/>
                <w:sz w:val="20"/>
              </w:rPr>
              <w:t>action=SALE&amp;amount=2691&amp;cardExpiryDate=1213&amp;cardNumber=4929+4212+3460+0821&amp;countryCode= 826&amp;currencyCode=826&amp;merchantID=100001&amp;orderRef=Signature+Test&amp;transactionUnique=55f025</w:t>
            </w:r>
          </w:p>
        </w:tc>
      </w:tr>
      <w:tr w:rsidR="00BD476C" w14:paraId="099C5C92" w14:textId="77777777">
        <w:trPr>
          <w:trHeight w:val="226"/>
        </w:trPr>
        <w:tc>
          <w:tcPr>
            <w:tcW w:w="3304" w:type="dxa"/>
            <w:tcBorders>
              <w:top w:val="nil"/>
              <w:left w:val="nil"/>
              <w:bottom w:val="nil"/>
              <w:right w:val="nil"/>
            </w:tcBorders>
            <w:shd w:val="clear" w:color="auto" w:fill="DFEFD7"/>
          </w:tcPr>
          <w:p w14:paraId="7771E009" w14:textId="77777777" w:rsidR="00BD476C" w:rsidRDefault="00D9741D">
            <w:pPr>
              <w:spacing w:after="0" w:line="259" w:lineRule="auto"/>
              <w:ind w:left="0" w:right="-2" w:firstLine="0"/>
              <w:jc w:val="both"/>
            </w:pPr>
            <w:r>
              <w:rPr>
                <w:rFonts w:ascii="Courier New" w:eastAsia="Courier New" w:hAnsi="Courier New" w:cs="Courier New"/>
                <w:sz w:val="20"/>
              </w:rPr>
              <w:t>addd3c2&amp;type=1DontTellAnyone</w:t>
            </w:r>
          </w:p>
        </w:tc>
        <w:tc>
          <w:tcPr>
            <w:tcW w:w="6960" w:type="dxa"/>
            <w:tcBorders>
              <w:top w:val="nil"/>
              <w:left w:val="nil"/>
              <w:bottom w:val="nil"/>
              <w:right w:val="nil"/>
            </w:tcBorders>
          </w:tcPr>
          <w:p w14:paraId="66ACAE01" w14:textId="77777777" w:rsidR="00BD476C" w:rsidRDefault="00D9741D">
            <w:pPr>
              <w:spacing w:after="0" w:line="259" w:lineRule="auto"/>
              <w:ind w:left="0" w:firstLine="0"/>
            </w:pPr>
            <w:r>
              <w:rPr>
                <w:rFonts w:ascii="Courier New" w:eastAsia="Courier New" w:hAnsi="Courier New" w:cs="Courier New"/>
                <w:sz w:val="20"/>
              </w:rPr>
              <w:t xml:space="preserve"> </w:t>
            </w:r>
          </w:p>
        </w:tc>
      </w:tr>
    </w:tbl>
    <w:p w14:paraId="4E97F859" w14:textId="77777777" w:rsidR="00BD476C" w:rsidRDefault="00D9741D">
      <w:pPr>
        <w:spacing w:line="259" w:lineRule="auto"/>
        <w:ind w:left="0" w:right="197" w:firstLine="0"/>
      </w:pPr>
      <w:r>
        <w:rPr>
          <w:rFonts w:ascii="Courier New" w:eastAsia="Courier New" w:hAnsi="Courier New" w:cs="Courier New"/>
        </w:rPr>
        <w:t xml:space="preserve"> </w:t>
      </w:r>
    </w:p>
    <w:p w14:paraId="371F47B9" w14:textId="77777777" w:rsidR="00BD476C" w:rsidRDefault="00D9741D">
      <w:pPr>
        <w:pStyle w:val="Heading2"/>
        <w:spacing w:after="57" w:line="250" w:lineRule="auto"/>
        <w:ind w:left="255" w:right="91"/>
        <w:jc w:val="both"/>
      </w:pPr>
      <w:r>
        <w:rPr>
          <w:i w:val="0"/>
          <w:color w:val="000000"/>
          <w:sz w:val="24"/>
        </w:rPr>
        <w:t xml:space="preserve">Step 5 - Hash the string using the SHA-512 algorithm </w:t>
      </w:r>
    </w:p>
    <w:p w14:paraId="460F526F" w14:textId="77777777" w:rsidR="00BD476C" w:rsidRDefault="00D9741D">
      <w:pPr>
        <w:spacing w:after="91" w:line="259" w:lineRule="auto"/>
        <w:ind w:left="255"/>
      </w:pPr>
      <w:r>
        <w:rPr>
          <w:rFonts w:ascii="Times New Roman" w:eastAsia="Times New Roman" w:hAnsi="Times New Roman" w:cs="Times New Roman"/>
          <w:sz w:val="19"/>
        </w:rPr>
        <w:t>The normalised string is hashed to a more compact value using the secure SHA-512 hashing algorithm</w:t>
      </w:r>
      <w:r>
        <w:rPr>
          <w:rFonts w:ascii="Times New Roman" w:eastAsia="Times New Roman" w:hAnsi="Times New Roman" w:cs="Times New Roman"/>
          <w:sz w:val="14"/>
          <w:vertAlign w:val="superscript"/>
        </w:rPr>
        <w:t>1</w:t>
      </w:r>
      <w:r>
        <w:rPr>
          <w:rFonts w:ascii="Times New Roman" w:eastAsia="Times New Roman" w:hAnsi="Times New Roman" w:cs="Times New Roman"/>
          <w:sz w:val="19"/>
        </w:rPr>
        <w:t xml:space="preserve">. </w:t>
      </w:r>
    </w:p>
    <w:p w14:paraId="54DA3813" w14:textId="77777777" w:rsidR="00BD476C" w:rsidRDefault="00D9741D">
      <w:pPr>
        <w:spacing w:after="3" w:line="259" w:lineRule="auto"/>
        <w:ind w:left="255"/>
      </w:pPr>
      <w:r>
        <w:rPr>
          <w:rFonts w:ascii="Courier New" w:eastAsia="Courier New" w:hAnsi="Courier New" w:cs="Courier New"/>
          <w:sz w:val="20"/>
          <w:shd w:val="clear" w:color="auto" w:fill="EFEFEF"/>
        </w:rPr>
        <w:t>$signature = hash(</w:t>
      </w:r>
      <w:r>
        <w:rPr>
          <w:rFonts w:ascii="Courier New" w:eastAsia="Courier New" w:hAnsi="Courier New" w:cs="Courier New"/>
          <w:color w:val="870000"/>
          <w:sz w:val="20"/>
          <w:shd w:val="clear" w:color="auto" w:fill="EFEFEF"/>
        </w:rPr>
        <w:t>'SHA512'</w:t>
      </w:r>
      <w:r>
        <w:rPr>
          <w:rFonts w:ascii="Courier New" w:eastAsia="Courier New" w:hAnsi="Courier New" w:cs="Courier New"/>
          <w:sz w:val="20"/>
          <w:shd w:val="clear" w:color="auto" w:fill="EFEFEF"/>
        </w:rPr>
        <w:t>, $str);</w:t>
      </w:r>
      <w:r>
        <w:rPr>
          <w:rFonts w:ascii="Courier New" w:eastAsia="Courier New" w:hAnsi="Courier New" w:cs="Courier New"/>
          <w:sz w:val="20"/>
        </w:rPr>
        <w:t xml:space="preserve"> </w:t>
      </w:r>
    </w:p>
    <w:p w14:paraId="52A6233E" w14:textId="77777777" w:rsidR="00BD476C" w:rsidRDefault="00D9741D">
      <w:pPr>
        <w:spacing w:after="9" w:line="259" w:lineRule="auto"/>
        <w:ind w:left="0" w:firstLine="0"/>
      </w:pPr>
      <w:r>
        <w:rPr>
          <w:rFonts w:ascii="Courier New" w:eastAsia="Courier New" w:hAnsi="Courier New" w:cs="Courier New"/>
          <w:sz w:val="11"/>
        </w:rPr>
        <w:t xml:space="preserve"> </w:t>
      </w:r>
    </w:p>
    <w:tbl>
      <w:tblPr>
        <w:tblStyle w:val="TableGrid"/>
        <w:tblpPr w:vertAnchor="text" w:tblpX="260" w:tblpY="-44"/>
        <w:tblOverlap w:val="never"/>
        <w:tblW w:w="10264" w:type="dxa"/>
        <w:tblInd w:w="0" w:type="dxa"/>
        <w:tblCellMar>
          <w:top w:w="44" w:type="dxa"/>
          <w:left w:w="0" w:type="dxa"/>
          <w:bottom w:w="0" w:type="dxa"/>
          <w:right w:w="0" w:type="dxa"/>
        </w:tblCellMar>
        <w:tblLook w:val="04A0" w:firstRow="1" w:lastRow="0" w:firstColumn="1" w:lastColumn="0" w:noHBand="0" w:noVBand="1"/>
      </w:tblPr>
      <w:tblGrid>
        <w:gridCol w:w="6728"/>
        <w:gridCol w:w="3714"/>
      </w:tblGrid>
      <w:tr w:rsidR="00BD476C" w14:paraId="65D4844C" w14:textId="77777777">
        <w:trPr>
          <w:trHeight w:val="227"/>
        </w:trPr>
        <w:tc>
          <w:tcPr>
            <w:tcW w:w="10264" w:type="dxa"/>
            <w:gridSpan w:val="2"/>
            <w:tcBorders>
              <w:top w:val="nil"/>
              <w:left w:val="nil"/>
              <w:bottom w:val="nil"/>
              <w:right w:val="nil"/>
            </w:tcBorders>
            <w:shd w:val="clear" w:color="auto" w:fill="DFEFD7"/>
          </w:tcPr>
          <w:p w14:paraId="4AA2E268" w14:textId="77777777" w:rsidR="00BD476C" w:rsidRDefault="00D9741D">
            <w:pPr>
              <w:spacing w:after="0" w:line="259" w:lineRule="auto"/>
              <w:ind w:left="0" w:right="-3" w:firstLine="0"/>
              <w:jc w:val="both"/>
            </w:pPr>
            <w:r>
              <w:rPr>
                <w:rFonts w:ascii="Courier New" w:eastAsia="Courier New" w:hAnsi="Courier New" w:cs="Courier New"/>
                <w:sz w:val="20"/>
              </w:rPr>
              <w:t>da0acd2c404945365d0e7ae74ad32d57c561e9b942f6bdb7e3dda49a08fcddf74fe6af6b23b8481b8dc8895</w:t>
            </w:r>
          </w:p>
        </w:tc>
      </w:tr>
      <w:tr w:rsidR="00BD476C" w14:paraId="56BAE54F" w14:textId="77777777">
        <w:trPr>
          <w:trHeight w:val="227"/>
        </w:trPr>
        <w:tc>
          <w:tcPr>
            <w:tcW w:w="4836" w:type="dxa"/>
            <w:tcBorders>
              <w:top w:val="nil"/>
              <w:left w:val="nil"/>
              <w:bottom w:val="nil"/>
              <w:right w:val="nil"/>
            </w:tcBorders>
            <w:shd w:val="clear" w:color="auto" w:fill="DFEFD7"/>
          </w:tcPr>
          <w:p w14:paraId="24E4539E" w14:textId="77777777" w:rsidR="00BD476C" w:rsidRDefault="00D9741D">
            <w:pPr>
              <w:spacing w:after="0" w:line="259" w:lineRule="auto"/>
              <w:ind w:left="0" w:right="-4" w:firstLine="0"/>
              <w:jc w:val="both"/>
            </w:pPr>
            <w:r>
              <w:rPr>
                <w:rFonts w:ascii="Courier New" w:eastAsia="Courier New" w:hAnsi="Courier New" w:cs="Courier New"/>
                <w:sz w:val="20"/>
              </w:rPr>
              <w:t>c12fc21c72c69d60f137fdf574720363e33d94097</w:t>
            </w:r>
          </w:p>
        </w:tc>
        <w:tc>
          <w:tcPr>
            <w:tcW w:w="5427" w:type="dxa"/>
            <w:tcBorders>
              <w:top w:val="nil"/>
              <w:left w:val="nil"/>
              <w:bottom w:val="nil"/>
              <w:right w:val="nil"/>
            </w:tcBorders>
          </w:tcPr>
          <w:p w14:paraId="66689F79" w14:textId="77777777" w:rsidR="00BD476C" w:rsidRDefault="00D9741D">
            <w:pPr>
              <w:spacing w:after="0" w:line="259" w:lineRule="auto"/>
              <w:ind w:left="0" w:firstLine="0"/>
            </w:pPr>
            <w:r>
              <w:rPr>
                <w:rFonts w:ascii="Courier New" w:eastAsia="Courier New" w:hAnsi="Courier New" w:cs="Courier New"/>
                <w:sz w:val="20"/>
              </w:rPr>
              <w:t xml:space="preserve"> </w:t>
            </w:r>
          </w:p>
        </w:tc>
      </w:tr>
    </w:tbl>
    <w:p w14:paraId="5AFBE74E" w14:textId="77777777" w:rsidR="00BD476C" w:rsidRDefault="00D9741D">
      <w:pPr>
        <w:spacing w:after="4" w:line="259" w:lineRule="auto"/>
        <w:ind w:left="0" w:right="197" w:firstLine="0"/>
      </w:pPr>
      <w:r>
        <w:rPr>
          <w:rFonts w:ascii="Courier New" w:eastAsia="Courier New" w:hAnsi="Courier New" w:cs="Courier New"/>
        </w:rPr>
        <w:lastRenderedPageBreak/>
        <w:t xml:space="preserve"> </w:t>
      </w:r>
    </w:p>
    <w:p w14:paraId="0CE592DA" w14:textId="77777777" w:rsidR="00BD476C" w:rsidRDefault="00D9741D">
      <w:pPr>
        <w:pStyle w:val="Heading2"/>
        <w:spacing w:after="60" w:line="250" w:lineRule="auto"/>
        <w:ind w:left="255" w:right="91"/>
        <w:jc w:val="both"/>
      </w:pPr>
      <w:r>
        <w:rPr>
          <w:i w:val="0"/>
          <w:color w:val="000000"/>
          <w:sz w:val="24"/>
        </w:rPr>
        <w:t xml:space="preserve">Step 6 - Add the signature to the transaction form or post data </w:t>
      </w:r>
    </w:p>
    <w:p w14:paraId="5E3F5DCE" w14:textId="77777777" w:rsidR="00BD476C" w:rsidRDefault="00D9741D">
      <w:pPr>
        <w:spacing w:after="91" w:line="259" w:lineRule="auto"/>
        <w:ind w:left="255"/>
      </w:pPr>
      <w:r>
        <w:rPr>
          <w:rFonts w:ascii="Times New Roman" w:eastAsia="Times New Roman" w:hAnsi="Times New Roman" w:cs="Times New Roman"/>
          <w:sz w:val="19"/>
        </w:rPr>
        <w:t xml:space="preserve">The signature should be sent as part of the transaction in a field called 'signature'. </w:t>
      </w:r>
    </w:p>
    <w:p w14:paraId="3FFE92E9" w14:textId="77777777" w:rsidR="00BD476C" w:rsidRDefault="00D9741D">
      <w:pPr>
        <w:spacing w:after="0" w:line="259" w:lineRule="auto"/>
        <w:ind w:left="255"/>
      </w:pPr>
      <w:r>
        <w:rPr>
          <w:rFonts w:ascii="Courier New" w:eastAsia="Courier New" w:hAnsi="Courier New" w:cs="Courier New"/>
          <w:sz w:val="20"/>
          <w:shd w:val="clear" w:color="auto" w:fill="EFEFEF"/>
        </w:rPr>
        <w:t>&lt;</w:t>
      </w:r>
      <w:r>
        <w:rPr>
          <w:rFonts w:ascii="Courier New" w:eastAsia="Courier New" w:hAnsi="Courier New" w:cs="Courier New"/>
          <w:b/>
          <w:sz w:val="20"/>
          <w:shd w:val="clear" w:color="auto" w:fill="EFEFEF"/>
        </w:rPr>
        <w:t xml:space="preserve">input </w:t>
      </w:r>
      <w:r>
        <w:rPr>
          <w:rFonts w:ascii="Courier New" w:eastAsia="Courier New" w:hAnsi="Courier New" w:cs="Courier New"/>
          <w:sz w:val="20"/>
          <w:shd w:val="clear" w:color="auto" w:fill="EFEFEF"/>
        </w:rPr>
        <w:t>type=</w:t>
      </w:r>
      <w:r>
        <w:rPr>
          <w:rFonts w:ascii="Courier New" w:eastAsia="Courier New" w:hAnsi="Courier New" w:cs="Courier New"/>
          <w:color w:val="870000"/>
          <w:sz w:val="20"/>
          <w:shd w:val="clear" w:color="auto" w:fill="EFEFEF"/>
        </w:rPr>
        <w:t xml:space="preserve">"hidden" </w:t>
      </w:r>
      <w:r>
        <w:rPr>
          <w:rFonts w:ascii="Courier New" w:eastAsia="Courier New" w:hAnsi="Courier New" w:cs="Courier New"/>
          <w:sz w:val="20"/>
          <w:shd w:val="clear" w:color="auto" w:fill="EFEFEF"/>
        </w:rPr>
        <w:t>name=</w:t>
      </w:r>
      <w:r>
        <w:rPr>
          <w:rFonts w:ascii="Courier New" w:eastAsia="Courier New" w:hAnsi="Courier New" w:cs="Courier New"/>
          <w:color w:val="870000"/>
          <w:sz w:val="20"/>
          <w:shd w:val="clear" w:color="auto" w:fill="EFEFEF"/>
        </w:rPr>
        <w:t xml:space="preserve">"signature" </w:t>
      </w:r>
      <w:r>
        <w:rPr>
          <w:rFonts w:ascii="Courier New" w:eastAsia="Courier New" w:hAnsi="Courier New" w:cs="Courier New"/>
          <w:sz w:val="20"/>
          <w:shd w:val="clear" w:color="auto" w:fill="EFEFEF"/>
        </w:rPr>
        <w:t>value=</w:t>
      </w:r>
      <w:r>
        <w:rPr>
          <w:rFonts w:ascii="Courier New" w:eastAsia="Courier New" w:hAnsi="Courier New" w:cs="Courier New"/>
          <w:color w:val="870000"/>
          <w:sz w:val="20"/>
          <w:shd w:val="clear" w:color="auto" w:fill="EFEFEF"/>
        </w:rPr>
        <w:t>"&lt;?=$signature?&gt;"</w:t>
      </w:r>
      <w:r>
        <w:rPr>
          <w:rFonts w:ascii="Courier New" w:eastAsia="Courier New" w:hAnsi="Courier New" w:cs="Courier New"/>
          <w:sz w:val="20"/>
          <w:shd w:val="clear" w:color="auto" w:fill="EFEFEF"/>
        </w:rPr>
        <w:t>&gt;</w:t>
      </w:r>
      <w:r>
        <w:rPr>
          <w:rFonts w:ascii="Courier New" w:eastAsia="Courier New" w:hAnsi="Courier New" w:cs="Courier New"/>
          <w:sz w:val="20"/>
        </w:rPr>
        <w:t xml:space="preserve"> </w:t>
      </w:r>
    </w:p>
    <w:p w14:paraId="2456BDC7" w14:textId="77777777" w:rsidR="00BD476C" w:rsidRDefault="00D9741D">
      <w:pPr>
        <w:spacing w:after="3" w:line="259" w:lineRule="auto"/>
        <w:ind w:left="0" w:firstLine="0"/>
      </w:pPr>
      <w:r>
        <w:rPr>
          <w:rFonts w:ascii="Courier New" w:eastAsia="Courier New" w:hAnsi="Courier New" w:cs="Courier New"/>
          <w:sz w:val="19"/>
        </w:rPr>
        <w:t xml:space="preserve"> </w:t>
      </w:r>
    </w:p>
    <w:p w14:paraId="2EBB398F" w14:textId="77777777" w:rsidR="00BD476C" w:rsidRDefault="00D9741D">
      <w:pPr>
        <w:spacing w:after="0" w:line="259" w:lineRule="auto"/>
        <w:ind w:left="255"/>
      </w:pPr>
      <w:r>
        <w:rPr>
          <w:rFonts w:ascii="Times New Roman" w:eastAsia="Times New Roman" w:hAnsi="Times New Roman" w:cs="Times New Roman"/>
          <w:sz w:val="19"/>
        </w:rPr>
        <w:t xml:space="preserve">or </w:t>
      </w:r>
    </w:p>
    <w:p w14:paraId="5F9BFA9D" w14:textId="77777777" w:rsidR="00BD476C" w:rsidRDefault="00D9741D">
      <w:pPr>
        <w:spacing w:after="151" w:line="259" w:lineRule="auto"/>
        <w:ind w:left="0" w:firstLine="0"/>
      </w:pPr>
      <w:r>
        <w:rPr>
          <w:rFonts w:ascii="Times New Roman" w:eastAsia="Times New Roman" w:hAnsi="Times New Roman" w:cs="Times New Roman"/>
          <w:sz w:val="11"/>
        </w:rPr>
        <w:t xml:space="preserve"> </w:t>
      </w:r>
    </w:p>
    <w:p w14:paraId="7DEA46CD" w14:textId="77777777" w:rsidR="00BD476C" w:rsidRDefault="00D9741D">
      <w:pPr>
        <w:spacing w:after="3" w:line="259" w:lineRule="auto"/>
        <w:ind w:left="255"/>
      </w:pPr>
      <w:r>
        <w:rPr>
          <w:rFonts w:ascii="Courier New" w:eastAsia="Courier New" w:hAnsi="Courier New" w:cs="Courier New"/>
          <w:sz w:val="20"/>
          <w:shd w:val="clear" w:color="auto" w:fill="EFEFEF"/>
        </w:rPr>
        <w:t>$tran[</w:t>
      </w:r>
      <w:r>
        <w:rPr>
          <w:rFonts w:ascii="Courier New" w:eastAsia="Courier New" w:hAnsi="Courier New" w:cs="Courier New"/>
          <w:color w:val="870000"/>
          <w:sz w:val="20"/>
          <w:shd w:val="clear" w:color="auto" w:fill="EFEFEF"/>
        </w:rPr>
        <w:t>'signature'</w:t>
      </w:r>
      <w:r>
        <w:rPr>
          <w:rFonts w:ascii="Courier New" w:eastAsia="Courier New" w:hAnsi="Courier New" w:cs="Courier New"/>
          <w:sz w:val="20"/>
          <w:shd w:val="clear" w:color="auto" w:fill="EFEFEF"/>
        </w:rPr>
        <w:t>] = $signature;</w:t>
      </w:r>
      <w:r>
        <w:rPr>
          <w:rFonts w:ascii="Courier New" w:eastAsia="Courier New" w:hAnsi="Courier New" w:cs="Courier New"/>
          <w:sz w:val="20"/>
        </w:rPr>
        <w:t xml:space="preserve"> </w:t>
      </w:r>
    </w:p>
    <w:p w14:paraId="1FAB2AA6" w14:textId="77777777" w:rsidR="00BD476C" w:rsidRDefault="00D9741D">
      <w:pPr>
        <w:spacing w:after="232" w:line="259" w:lineRule="auto"/>
        <w:ind w:left="0" w:firstLine="0"/>
      </w:pPr>
      <w:r>
        <w:rPr>
          <w:rFonts w:ascii="Courier New" w:eastAsia="Courier New" w:hAnsi="Courier New" w:cs="Courier New"/>
          <w:sz w:val="17"/>
        </w:rPr>
        <w:t xml:space="preserve"> </w:t>
      </w:r>
    </w:p>
    <w:p w14:paraId="048FE5AB" w14:textId="77777777" w:rsidR="00BD476C" w:rsidRDefault="00D9741D">
      <w:pPr>
        <w:pStyle w:val="Heading1"/>
        <w:spacing w:after="0"/>
        <w:ind w:left="255"/>
      </w:pPr>
      <w:r>
        <w:rPr>
          <w:color w:val="000000"/>
        </w:rPr>
        <w:t xml:space="preserve">A-14 </w:t>
      </w:r>
      <w:r>
        <w:t>Transaction</w:t>
      </w:r>
      <w:r>
        <w:rPr>
          <w:color w:val="172170"/>
        </w:rPr>
        <w:t xml:space="preserve"> </w:t>
      </w:r>
      <w:r>
        <w:t>Life</w:t>
      </w:r>
      <w:r>
        <w:rPr>
          <w:color w:val="172170"/>
        </w:rPr>
        <w:t xml:space="preserve"> </w:t>
      </w:r>
      <w:r>
        <w:t>cycle</w:t>
      </w:r>
      <w:r>
        <w:rPr>
          <w:color w:val="000000"/>
        </w:rPr>
        <w:t xml:space="preserve"> </w:t>
      </w:r>
    </w:p>
    <w:p w14:paraId="1F6A8FEA" w14:textId="77777777" w:rsidR="00BD476C" w:rsidRDefault="00D9741D">
      <w:pPr>
        <w:spacing w:after="0" w:line="259" w:lineRule="auto"/>
        <w:ind w:left="0" w:firstLine="0"/>
      </w:pPr>
      <w:r>
        <w:rPr>
          <w:b/>
          <w:sz w:val="29"/>
        </w:rPr>
        <w:t xml:space="preserve"> </w:t>
      </w:r>
    </w:p>
    <w:p w14:paraId="561FBFBA" w14:textId="77777777" w:rsidR="00BD476C" w:rsidRDefault="00D9741D">
      <w:pPr>
        <w:ind w:left="255" w:right="258"/>
        <w:jc w:val="both"/>
      </w:pPr>
      <w:r>
        <w:t xml:space="preserve">Each transaction received by the Gateway follows a pre-determined life cycle from receipt to completion. The stages in the life cycle are determined by the type of </w:t>
      </w:r>
      <w:r>
        <w:t xml:space="preserve">transaction and its success or failure at different stages in its life. </w:t>
      </w:r>
    </w:p>
    <w:p w14:paraId="1B0B137F" w14:textId="77777777" w:rsidR="00BD476C" w:rsidRDefault="00D9741D">
      <w:pPr>
        <w:spacing w:after="223" w:line="259" w:lineRule="auto"/>
        <w:ind w:left="0" w:firstLine="0"/>
      </w:pPr>
      <w:r>
        <w:rPr>
          <w:sz w:val="26"/>
        </w:rPr>
        <w:t xml:space="preserve"> </w:t>
      </w:r>
    </w:p>
    <w:p w14:paraId="12F7A936" w14:textId="77777777" w:rsidR="00BD476C" w:rsidRDefault="00D9741D">
      <w:pPr>
        <w:pStyle w:val="Heading2"/>
        <w:spacing w:after="20"/>
        <w:ind w:left="255"/>
      </w:pPr>
      <w:r>
        <w:rPr>
          <w:color w:val="000000"/>
          <w:sz w:val="28"/>
        </w:rPr>
        <w:t xml:space="preserve">A-14.1 </w:t>
      </w:r>
      <w:r>
        <w:rPr>
          <w:i w:val="0"/>
          <w:color w:val="000000"/>
          <w:sz w:val="26"/>
        </w:rPr>
        <w:t>Authorise, Capture and Settlement</w:t>
      </w:r>
      <w:r>
        <w:rPr>
          <w:color w:val="000000"/>
          <w:sz w:val="28"/>
        </w:rPr>
        <w:t xml:space="preserve"> </w:t>
      </w:r>
    </w:p>
    <w:p w14:paraId="42232754" w14:textId="77777777" w:rsidR="00BD476C" w:rsidRDefault="00D9741D">
      <w:pPr>
        <w:spacing w:after="0" w:line="259" w:lineRule="auto"/>
        <w:ind w:left="0" w:firstLine="0"/>
      </w:pPr>
      <w:r>
        <w:rPr>
          <w:b/>
          <w:i/>
          <w:sz w:val="29"/>
        </w:rPr>
        <w:t xml:space="preserve"> </w:t>
      </w:r>
    </w:p>
    <w:p w14:paraId="59A88985" w14:textId="77777777" w:rsidR="00BD476C" w:rsidRDefault="00D9741D">
      <w:pPr>
        <w:ind w:left="255" w:right="14"/>
      </w:pPr>
      <w:r>
        <w:t xml:space="preserve">The key stages in the transaction’s life cycle can be grouped into the Authorisation, Capture and Settlement stages as follows: </w:t>
      </w:r>
    </w:p>
    <w:p w14:paraId="31B0A283" w14:textId="77777777" w:rsidR="00BD476C" w:rsidRDefault="00D9741D">
      <w:pPr>
        <w:spacing w:after="194" w:line="259" w:lineRule="auto"/>
        <w:ind w:left="0" w:firstLine="0"/>
      </w:pPr>
      <w:r>
        <w:rPr>
          <w:sz w:val="26"/>
        </w:rPr>
        <w:t xml:space="preserve"> </w:t>
      </w:r>
    </w:p>
    <w:p w14:paraId="60574458" w14:textId="77777777" w:rsidR="00BD476C" w:rsidRDefault="00D9741D">
      <w:pPr>
        <w:pStyle w:val="Heading2"/>
        <w:spacing w:after="52"/>
        <w:ind w:left="255"/>
      </w:pPr>
      <w:r>
        <w:rPr>
          <w:i w:val="0"/>
          <w:color w:val="000000"/>
          <w:sz w:val="26"/>
        </w:rPr>
        <w:t xml:space="preserve">A-14.1.1 Authorisation </w:t>
      </w:r>
    </w:p>
    <w:p w14:paraId="0EE5CC1F" w14:textId="77777777" w:rsidR="00BD476C" w:rsidRDefault="00D9741D">
      <w:pPr>
        <w:ind w:left="255" w:right="382"/>
        <w:jc w:val="both"/>
      </w:pPr>
      <w:r>
        <w:t xml:space="preserve">An authorisation places a hold on the transaction amount in the Cardholder’s issuing bank. No money actually changes hands yet. For example, let’s say that you are going to ship a physical product from your website. First, you authorise </w:t>
      </w:r>
      <w:r>
        <w:t xml:space="preserve">the amount of the transaction; then you ship the product. You only capture the transaction after the product is shipped. </w:t>
      </w:r>
    </w:p>
    <w:p w14:paraId="20D4872C" w14:textId="77777777" w:rsidR="00BD476C" w:rsidRDefault="00D9741D">
      <w:pPr>
        <w:spacing w:after="194" w:line="259" w:lineRule="auto"/>
        <w:ind w:left="0" w:firstLine="0"/>
      </w:pPr>
      <w:r>
        <w:rPr>
          <w:sz w:val="26"/>
        </w:rPr>
        <w:t xml:space="preserve"> </w:t>
      </w:r>
    </w:p>
    <w:p w14:paraId="14526885" w14:textId="77777777" w:rsidR="00BD476C" w:rsidRDefault="00D9741D">
      <w:pPr>
        <w:pStyle w:val="Heading2"/>
        <w:spacing w:after="20"/>
        <w:ind w:left="255"/>
      </w:pPr>
      <w:r>
        <w:rPr>
          <w:i w:val="0"/>
          <w:color w:val="000000"/>
          <w:sz w:val="26"/>
        </w:rPr>
        <w:t xml:space="preserve">A-14.1.2 Capture </w:t>
      </w:r>
    </w:p>
    <w:p w14:paraId="38807F5F" w14:textId="77777777" w:rsidR="00BD476C" w:rsidRDefault="00D9741D">
      <w:pPr>
        <w:ind w:left="255" w:right="14"/>
      </w:pPr>
      <w:r>
        <w:t xml:space="preserve">A capture essentially marks a transaction as ready for settlement. As soon as the product is shipped, you can capture an amount up to the amount of the authorisation. Usually, the full amount is captured. An example of a situation in which the whole amount is not captured is where the Customer ordered multiple items and one of them is unavailable. </w:t>
      </w:r>
    </w:p>
    <w:p w14:paraId="34A33D2C" w14:textId="77777777" w:rsidR="00BD476C" w:rsidRDefault="00D9741D">
      <w:pPr>
        <w:spacing w:after="0" w:line="259" w:lineRule="auto"/>
        <w:ind w:left="0" w:firstLine="0"/>
      </w:pPr>
      <w:r>
        <w:t xml:space="preserve"> </w:t>
      </w:r>
    </w:p>
    <w:p w14:paraId="756E9CC5" w14:textId="77777777" w:rsidR="00BD476C" w:rsidRDefault="00D9741D">
      <w:pPr>
        <w:ind w:left="255" w:right="14"/>
      </w:pPr>
      <w:r>
        <w:t xml:space="preserve">The Gateway will </w:t>
      </w:r>
      <w:r>
        <w:t xml:space="preserve">normally automatically capture all authorisations as soon as they are approved, freeing up you from having to do this. </w:t>
      </w:r>
    </w:p>
    <w:p w14:paraId="2F811EF7" w14:textId="77777777" w:rsidR="00BD476C" w:rsidRDefault="00D9741D">
      <w:pPr>
        <w:spacing w:after="0" w:line="259" w:lineRule="auto"/>
        <w:ind w:left="0" w:firstLine="0"/>
      </w:pPr>
      <w:r>
        <w:rPr>
          <w:sz w:val="23"/>
        </w:rPr>
        <w:t xml:space="preserve"> </w:t>
      </w:r>
    </w:p>
    <w:p w14:paraId="078DA4B4" w14:textId="77777777" w:rsidR="00BD476C" w:rsidRDefault="00D9741D">
      <w:pPr>
        <w:ind w:left="255" w:right="14"/>
      </w:pPr>
      <w:r>
        <w:t xml:space="preserve">However, it is usually more desirable to delay the capture either for a period of time or indefinitely. The </w:t>
      </w:r>
      <w:r>
        <w:rPr>
          <w:rFonts w:ascii="Courier New" w:eastAsia="Courier New" w:hAnsi="Courier New" w:cs="Courier New"/>
          <w:b/>
        </w:rPr>
        <w:t xml:space="preserve">captureDelay </w:t>
      </w:r>
      <w:r>
        <w:t xml:space="preserve">field can be used for this purpose and will allow you to state the number of days to delay any automatic capture or never to automatically capture. For more details on delayed capture, refer to appendix A-9. </w:t>
      </w:r>
    </w:p>
    <w:p w14:paraId="5FF43EFE" w14:textId="77777777" w:rsidR="00BD476C" w:rsidRDefault="00D9741D">
      <w:pPr>
        <w:spacing w:after="194" w:line="259" w:lineRule="auto"/>
        <w:ind w:left="0" w:firstLine="0"/>
      </w:pPr>
      <w:r>
        <w:rPr>
          <w:sz w:val="26"/>
        </w:rPr>
        <w:lastRenderedPageBreak/>
        <w:t xml:space="preserve"> </w:t>
      </w:r>
    </w:p>
    <w:p w14:paraId="3821798E" w14:textId="77777777" w:rsidR="00BD476C" w:rsidRDefault="00D9741D">
      <w:pPr>
        <w:pStyle w:val="Heading2"/>
        <w:spacing w:after="20"/>
        <w:ind w:left="255"/>
      </w:pPr>
      <w:r>
        <w:rPr>
          <w:i w:val="0"/>
          <w:color w:val="000000"/>
          <w:sz w:val="26"/>
        </w:rPr>
        <w:t xml:space="preserve">A-14.1.3 Settlement </w:t>
      </w:r>
    </w:p>
    <w:p w14:paraId="774109E9" w14:textId="77777777" w:rsidR="00BD476C" w:rsidRDefault="00D9741D">
      <w:pPr>
        <w:spacing w:after="26"/>
        <w:ind w:left="255" w:right="14"/>
      </w:pPr>
      <w:r>
        <w:t xml:space="preserve">Within 24 hours, the Gateway will </w:t>
      </w:r>
      <w:r>
        <w:t xml:space="preserve">instruct your Acquirer to settle the captured transaction. The Acquirer then transfers the funds between the Cardholder’s and your accounts. </w:t>
      </w:r>
    </w:p>
    <w:p w14:paraId="15261ADF" w14:textId="77777777" w:rsidR="00BD476C" w:rsidRDefault="00D9741D">
      <w:pPr>
        <w:spacing w:after="191" w:line="259" w:lineRule="auto"/>
        <w:ind w:left="0" w:firstLine="0"/>
      </w:pPr>
      <w:r>
        <w:rPr>
          <w:sz w:val="16"/>
        </w:rPr>
        <w:t xml:space="preserve"> </w:t>
      </w:r>
    </w:p>
    <w:p w14:paraId="71E18DCA" w14:textId="77777777" w:rsidR="00BD476C" w:rsidRDefault="00D9741D">
      <w:pPr>
        <w:pStyle w:val="Heading2"/>
        <w:spacing w:after="2"/>
        <w:ind w:left="255"/>
      </w:pPr>
      <w:r>
        <w:rPr>
          <w:sz w:val="28"/>
        </w:rPr>
        <w:t>A-14.2</w:t>
      </w:r>
      <w:r>
        <w:rPr>
          <w:color w:val="172170"/>
          <w:sz w:val="28"/>
        </w:rPr>
        <w:t xml:space="preserve"> </w:t>
      </w:r>
      <w:r>
        <w:rPr>
          <w:sz w:val="28"/>
        </w:rPr>
        <w:t>Transaction States</w:t>
      </w:r>
      <w:r>
        <w:rPr>
          <w:color w:val="000000"/>
          <w:sz w:val="28"/>
        </w:rPr>
        <w:t xml:space="preserve"> </w:t>
      </w:r>
    </w:p>
    <w:p w14:paraId="750961BC" w14:textId="77777777" w:rsidR="00BD476C" w:rsidRDefault="00D9741D">
      <w:pPr>
        <w:spacing w:after="0" w:line="259" w:lineRule="auto"/>
        <w:ind w:left="0" w:firstLine="0"/>
      </w:pPr>
      <w:r>
        <w:rPr>
          <w:b/>
          <w:i/>
          <w:sz w:val="29"/>
        </w:rPr>
        <w:t xml:space="preserve"> </w:t>
      </w:r>
    </w:p>
    <w:p w14:paraId="03F7641C" w14:textId="77777777" w:rsidR="00BD476C" w:rsidRDefault="00D9741D">
      <w:pPr>
        <w:ind w:left="255" w:right="14"/>
      </w:pPr>
      <w:r>
        <w:t xml:space="preserve">At any time during the transaction’s life cycle, it is in one of a number of states as follows: </w:t>
      </w:r>
    </w:p>
    <w:p w14:paraId="44C82E8F" w14:textId="77777777" w:rsidR="00BD476C" w:rsidRDefault="00D9741D">
      <w:pPr>
        <w:spacing w:after="147" w:line="259" w:lineRule="auto"/>
        <w:ind w:left="0" w:firstLine="0"/>
      </w:pPr>
      <w:r>
        <w:rPr>
          <w:sz w:val="26"/>
        </w:rPr>
        <w:t xml:space="preserve"> </w:t>
      </w:r>
    </w:p>
    <w:p w14:paraId="4EAEFA1E" w14:textId="77777777" w:rsidR="00BD476C" w:rsidRDefault="00D9741D">
      <w:pPr>
        <w:pStyle w:val="Heading3"/>
        <w:ind w:left="255"/>
      </w:pPr>
      <w:r>
        <w:t xml:space="preserve">A-14.2.1 Received </w:t>
      </w:r>
    </w:p>
    <w:p w14:paraId="29BE2665" w14:textId="77777777" w:rsidR="00BD476C" w:rsidRDefault="00D9741D">
      <w:pPr>
        <w:ind w:left="255" w:right="14"/>
      </w:pPr>
      <w:r>
        <w:t xml:space="preserve">The transaction has been received by the Gateway and stored away. This is the first stage. The Gateway will examine the transaction and pass it on to the next stage, as appropriate. </w:t>
      </w:r>
    </w:p>
    <w:p w14:paraId="7ED3ADD4" w14:textId="77777777" w:rsidR="00BD476C" w:rsidRDefault="00D9741D">
      <w:pPr>
        <w:spacing w:after="193" w:line="259" w:lineRule="auto"/>
        <w:ind w:left="0" w:firstLine="0"/>
      </w:pPr>
      <w:r>
        <w:rPr>
          <w:sz w:val="26"/>
        </w:rPr>
        <w:t xml:space="preserve"> </w:t>
      </w:r>
    </w:p>
    <w:p w14:paraId="19C0A69D" w14:textId="77777777" w:rsidR="00BD476C" w:rsidRDefault="00D9741D">
      <w:pPr>
        <w:pStyle w:val="Heading3"/>
        <w:ind w:left="255"/>
      </w:pPr>
      <w:r>
        <w:t xml:space="preserve">A-14.2.2 Approved </w:t>
      </w:r>
    </w:p>
    <w:p w14:paraId="0EC48D9C" w14:textId="77777777" w:rsidR="00BD476C" w:rsidRDefault="00D9741D">
      <w:pPr>
        <w:spacing w:after="25"/>
        <w:ind w:left="255" w:right="14"/>
      </w:pPr>
      <w:r>
        <w:t xml:space="preserve">The transaction </w:t>
      </w:r>
      <w:r>
        <w:t xml:space="preserve">has been sent to the Acquirer for authorisation and the Acquirer has approved it and is holding the Cardholder’s funds. </w:t>
      </w:r>
    </w:p>
    <w:p w14:paraId="25795278" w14:textId="77777777" w:rsidR="00BD476C" w:rsidRDefault="00D9741D">
      <w:pPr>
        <w:spacing w:after="0" w:line="259" w:lineRule="auto"/>
        <w:ind w:left="0" w:firstLine="0"/>
      </w:pPr>
      <w:r>
        <w:t xml:space="preserve"> </w:t>
      </w:r>
    </w:p>
    <w:p w14:paraId="3A5D934C" w14:textId="77777777" w:rsidR="00BD476C" w:rsidRDefault="00D9741D">
      <w:pPr>
        <w:ind w:left="255" w:right="14"/>
      </w:pPr>
      <w:r>
        <w:t xml:space="preserve">This is an intermediate state and follows the </w:t>
      </w:r>
      <w:r>
        <w:rPr>
          <w:b/>
        </w:rPr>
        <w:t xml:space="preserve">received </w:t>
      </w:r>
      <w:r>
        <w:t xml:space="preserve">state. </w:t>
      </w:r>
    </w:p>
    <w:p w14:paraId="32E88BF3" w14:textId="77777777" w:rsidR="00BD476C" w:rsidRDefault="00D9741D">
      <w:pPr>
        <w:spacing w:after="194" w:line="259" w:lineRule="auto"/>
        <w:ind w:left="0" w:firstLine="0"/>
      </w:pPr>
      <w:r>
        <w:rPr>
          <w:sz w:val="26"/>
        </w:rPr>
        <w:t xml:space="preserve"> </w:t>
      </w:r>
    </w:p>
    <w:p w14:paraId="1E4DABBE" w14:textId="77777777" w:rsidR="00BD476C" w:rsidRDefault="00D9741D">
      <w:pPr>
        <w:pStyle w:val="Heading3"/>
        <w:ind w:left="255"/>
      </w:pPr>
      <w:r>
        <w:t xml:space="preserve">A-14.2.3 Verified </w:t>
      </w:r>
    </w:p>
    <w:p w14:paraId="24C24FEC" w14:textId="77777777" w:rsidR="00BD476C" w:rsidRDefault="00D9741D">
      <w:pPr>
        <w:ind w:left="255" w:right="14"/>
      </w:pPr>
      <w:r>
        <w:t xml:space="preserve">The transaction has been sent to the Acquirer for verification and the Acquirer has confirmed that the account is valid. </w:t>
      </w:r>
    </w:p>
    <w:p w14:paraId="4D80D78B" w14:textId="77777777" w:rsidR="00BD476C" w:rsidRDefault="00D9741D">
      <w:pPr>
        <w:spacing w:after="0" w:line="259" w:lineRule="auto"/>
        <w:ind w:left="0" w:firstLine="0"/>
      </w:pPr>
      <w:r>
        <w:t xml:space="preserve"> </w:t>
      </w:r>
    </w:p>
    <w:p w14:paraId="62D9BBEC" w14:textId="77777777" w:rsidR="00BD476C" w:rsidRDefault="00D9741D">
      <w:pPr>
        <w:ind w:left="255" w:right="14"/>
      </w:pPr>
      <w:r>
        <w:t xml:space="preserve">This is a terminal state and follows the </w:t>
      </w:r>
      <w:r>
        <w:rPr>
          <w:b/>
        </w:rPr>
        <w:t xml:space="preserve">received </w:t>
      </w:r>
      <w:r>
        <w:t xml:space="preserve">state. The transaction will never be settled and no funds will ever be transferred </w:t>
      </w:r>
    </w:p>
    <w:p w14:paraId="560B3110" w14:textId="77777777" w:rsidR="00BD476C" w:rsidRDefault="00D9741D">
      <w:pPr>
        <w:spacing w:after="194" w:line="259" w:lineRule="auto"/>
        <w:ind w:left="0" w:firstLine="0"/>
      </w:pPr>
      <w:r>
        <w:rPr>
          <w:sz w:val="26"/>
        </w:rPr>
        <w:t xml:space="preserve"> </w:t>
      </w:r>
    </w:p>
    <w:p w14:paraId="066614F9" w14:textId="77777777" w:rsidR="00BD476C" w:rsidRDefault="00D9741D">
      <w:pPr>
        <w:pStyle w:val="Heading3"/>
        <w:ind w:left="255"/>
      </w:pPr>
      <w:r>
        <w:t xml:space="preserve">A-14.2.4 Declined </w:t>
      </w:r>
    </w:p>
    <w:p w14:paraId="153F45FD" w14:textId="77777777" w:rsidR="00BD476C" w:rsidRDefault="00D9741D">
      <w:pPr>
        <w:ind w:left="255" w:right="345"/>
      </w:pPr>
      <w:r>
        <w:t xml:space="preserve">The transaction has been </w:t>
      </w:r>
      <w:r>
        <w:t xml:space="preserve">sent to the Acquirer for authorisation and the Acquirer declined it. The Acquirer will not usually give any reason for a decline and will not have held any funds. </w:t>
      </w:r>
    </w:p>
    <w:p w14:paraId="376CB0DC" w14:textId="77777777" w:rsidR="00BD476C" w:rsidRDefault="00D9741D">
      <w:pPr>
        <w:spacing w:after="0" w:line="259" w:lineRule="auto"/>
        <w:ind w:left="0" w:firstLine="0"/>
      </w:pPr>
      <w:r>
        <w:rPr>
          <w:sz w:val="23"/>
        </w:rPr>
        <w:t xml:space="preserve"> </w:t>
      </w:r>
    </w:p>
    <w:p w14:paraId="5FC9B95E" w14:textId="77777777" w:rsidR="00BD476C" w:rsidRDefault="00D9741D">
      <w:pPr>
        <w:ind w:left="255" w:right="14"/>
      </w:pPr>
      <w:r>
        <w:t xml:space="preserve">The transaction has now completed its life cycle and no more processing will be done on it. </w:t>
      </w:r>
    </w:p>
    <w:p w14:paraId="58D935FF" w14:textId="77777777" w:rsidR="00BD476C" w:rsidRDefault="00D9741D">
      <w:pPr>
        <w:spacing w:after="0" w:line="259" w:lineRule="auto"/>
        <w:ind w:left="0" w:firstLine="0"/>
      </w:pPr>
      <w:r>
        <w:t xml:space="preserve"> </w:t>
      </w:r>
    </w:p>
    <w:p w14:paraId="1FF9523A" w14:textId="77777777" w:rsidR="00BD476C" w:rsidRDefault="00D9741D">
      <w:pPr>
        <w:spacing w:after="63"/>
        <w:ind w:left="255" w:right="14"/>
      </w:pPr>
      <w:r>
        <w:t xml:space="preserve">This is a terminal state and follows the </w:t>
      </w:r>
      <w:r>
        <w:rPr>
          <w:b/>
        </w:rPr>
        <w:t xml:space="preserve">received </w:t>
      </w:r>
      <w:r>
        <w:t xml:space="preserve">state. The transaction will never be settled and no funds will ever be transferred. The transaction </w:t>
      </w:r>
      <w:r>
        <w:rPr>
          <w:rFonts w:ascii="Courier New" w:eastAsia="Courier New" w:hAnsi="Courier New" w:cs="Courier New"/>
          <w:b/>
        </w:rPr>
        <w:t xml:space="preserve">responseCode </w:t>
      </w:r>
      <w:r>
        <w:t xml:space="preserve">will be </w:t>
      </w:r>
      <w:r>
        <w:rPr>
          <w:b/>
        </w:rPr>
        <w:t>5 (Declined)</w:t>
      </w:r>
      <w:r>
        <w:t xml:space="preserve">. </w:t>
      </w:r>
    </w:p>
    <w:p w14:paraId="3AD445B3" w14:textId="77777777" w:rsidR="00BD476C" w:rsidRDefault="00D9741D">
      <w:pPr>
        <w:spacing w:after="151" w:line="259" w:lineRule="auto"/>
        <w:ind w:left="0" w:firstLine="0"/>
      </w:pPr>
      <w:r>
        <w:rPr>
          <w:sz w:val="28"/>
        </w:rPr>
        <w:t xml:space="preserve"> </w:t>
      </w:r>
    </w:p>
    <w:p w14:paraId="7C82BA91" w14:textId="77777777" w:rsidR="00BD476C" w:rsidRDefault="00D9741D">
      <w:pPr>
        <w:pStyle w:val="Heading3"/>
        <w:ind w:left="255"/>
      </w:pPr>
      <w:r>
        <w:t xml:space="preserve">A-14.2.5 Referred </w:t>
      </w:r>
    </w:p>
    <w:p w14:paraId="3E3C4503" w14:textId="77777777" w:rsidR="00BD476C" w:rsidRDefault="00D9741D">
      <w:pPr>
        <w:ind w:left="255" w:right="14"/>
      </w:pPr>
      <w:r>
        <w:t xml:space="preserve">The transaction has been sent to the </w:t>
      </w:r>
      <w:r>
        <w:t xml:space="preserve">Acquirer for authorisation and the Acquirer referred it for verbal approval. </w:t>
      </w:r>
    </w:p>
    <w:p w14:paraId="29305324" w14:textId="77777777" w:rsidR="00BD476C" w:rsidRDefault="00D9741D">
      <w:pPr>
        <w:spacing w:after="0" w:line="259" w:lineRule="auto"/>
        <w:ind w:left="0" w:firstLine="0"/>
      </w:pPr>
      <w:r>
        <w:t xml:space="preserve"> </w:t>
      </w:r>
    </w:p>
    <w:p w14:paraId="3DF257C2" w14:textId="77777777" w:rsidR="00BD476C" w:rsidRDefault="00D9741D">
      <w:pPr>
        <w:spacing w:after="28"/>
        <w:ind w:left="255" w:right="14"/>
      </w:pPr>
      <w:r>
        <w:t xml:space="preserve">You can choose not to seek verbal approval and treat these transactions the same as a normal </w:t>
      </w:r>
    </w:p>
    <w:p w14:paraId="151D727D" w14:textId="77777777" w:rsidR="00BD476C" w:rsidRDefault="00D9741D">
      <w:pPr>
        <w:ind w:left="255" w:right="14"/>
      </w:pPr>
      <w:r>
        <w:t xml:space="preserve">‘declined’ authorisation. </w:t>
      </w:r>
    </w:p>
    <w:p w14:paraId="25BDE40D" w14:textId="77777777" w:rsidR="00BD476C" w:rsidRDefault="00D9741D">
      <w:pPr>
        <w:spacing w:after="0" w:line="259" w:lineRule="auto"/>
        <w:ind w:left="0" w:firstLine="0"/>
      </w:pPr>
      <w:r>
        <w:t xml:space="preserve"> </w:t>
      </w:r>
    </w:p>
    <w:p w14:paraId="00E29ADF" w14:textId="77777777" w:rsidR="00BD476C" w:rsidRDefault="00D9741D">
      <w:pPr>
        <w:ind w:left="255" w:right="14"/>
      </w:pPr>
      <w:r>
        <w:lastRenderedPageBreak/>
        <w:t xml:space="preserve">To seek verbal approval, you must phone the Acquirer and ask for an authorisation code. They </w:t>
      </w:r>
      <w:r>
        <w:t xml:space="preserve">will probably ask for more information about the transaction and might require you to gather other forms of identification from the Cardholder. If an authorisation code is provided, then a new transaction can be sent to the Gateway specifying the </w:t>
      </w:r>
      <w:r>
        <w:rPr>
          <w:rFonts w:ascii="Courier New" w:eastAsia="Courier New" w:hAnsi="Courier New" w:cs="Courier New"/>
          <w:b/>
        </w:rPr>
        <w:t xml:space="preserve">xref </w:t>
      </w:r>
      <w:r>
        <w:t xml:space="preserve">of this transaction and the received </w:t>
      </w:r>
      <w:r>
        <w:rPr>
          <w:rFonts w:ascii="Courier New" w:eastAsia="Courier New" w:hAnsi="Courier New" w:cs="Courier New"/>
          <w:b/>
        </w:rPr>
        <w:t>authorisationCode</w:t>
      </w:r>
      <w:r>
        <w:t xml:space="preserve">. This new request will not be sent for authorisation and will be in the ‘approved’ state ready for capture and settlement. </w:t>
      </w:r>
    </w:p>
    <w:p w14:paraId="105C0FD1" w14:textId="77777777" w:rsidR="00BD476C" w:rsidRDefault="00D9741D">
      <w:pPr>
        <w:spacing w:after="185"/>
        <w:ind w:left="255" w:right="14"/>
      </w:pPr>
      <w:r>
        <w:t xml:space="preserve">This is a terminal state and follows the </w:t>
      </w:r>
      <w:r>
        <w:rPr>
          <w:b/>
        </w:rPr>
        <w:t xml:space="preserve">received </w:t>
      </w:r>
      <w:r>
        <w:t xml:space="preserve">state. The transaction will </w:t>
      </w:r>
      <w:r>
        <w:t xml:space="preserve">never be settled and no funds will ever be transferred. The transaction </w:t>
      </w:r>
      <w:r>
        <w:rPr>
          <w:rFonts w:ascii="Courier New" w:eastAsia="Courier New" w:hAnsi="Courier New" w:cs="Courier New"/>
          <w:b/>
        </w:rPr>
        <w:t xml:space="preserve">responseCode </w:t>
      </w:r>
      <w:r>
        <w:t xml:space="preserve">will be </w:t>
      </w:r>
      <w:r>
        <w:rPr>
          <w:b/>
        </w:rPr>
        <w:t>2 (Referred)</w:t>
      </w:r>
      <w:r>
        <w:t xml:space="preserve">. </w:t>
      </w:r>
    </w:p>
    <w:p w14:paraId="36D77E3F" w14:textId="77777777" w:rsidR="00BD476C" w:rsidRDefault="00D9741D">
      <w:pPr>
        <w:spacing w:after="0" w:line="259" w:lineRule="auto"/>
        <w:ind w:left="0" w:firstLine="0"/>
      </w:pPr>
      <w:r>
        <w:rPr>
          <w:sz w:val="41"/>
        </w:rPr>
        <w:t xml:space="preserve"> </w:t>
      </w:r>
    </w:p>
    <w:p w14:paraId="04131A82" w14:textId="77777777" w:rsidR="00BD476C" w:rsidRDefault="00D9741D">
      <w:pPr>
        <w:pStyle w:val="Heading3"/>
        <w:ind w:left="255"/>
      </w:pPr>
      <w:r>
        <w:t xml:space="preserve">A-14.2.6 Reversed </w:t>
      </w:r>
    </w:p>
    <w:p w14:paraId="6BECA053" w14:textId="77777777" w:rsidR="00BD476C" w:rsidRDefault="00D9741D">
      <w:pPr>
        <w:ind w:left="255" w:right="14"/>
      </w:pPr>
      <w:r>
        <w:t xml:space="preserve">The transaction was sent to the Acquirer for authorisation and the Acquirer approved it. However, the transaction has been voided and the approval reversed. The Acquirer will have been asked to reverse any approval previously received, effectively cancelling the authorisation and returning any held funds back to the Cardholder. </w:t>
      </w:r>
    </w:p>
    <w:p w14:paraId="6FCF8BB5" w14:textId="77777777" w:rsidR="00BD476C" w:rsidRDefault="00D9741D">
      <w:pPr>
        <w:spacing w:after="0" w:line="259" w:lineRule="auto"/>
        <w:ind w:left="0" w:firstLine="0"/>
      </w:pPr>
      <w:r>
        <w:t xml:space="preserve"> </w:t>
      </w:r>
    </w:p>
    <w:p w14:paraId="082F8CD4" w14:textId="77777777" w:rsidR="00BD476C" w:rsidRDefault="00D9741D">
      <w:pPr>
        <w:ind w:left="255" w:right="390"/>
        <w:jc w:val="both"/>
      </w:pPr>
      <w:r>
        <w:t xml:space="preserve">The Gateway will reverse an authorisation if it </w:t>
      </w:r>
      <w:r>
        <w:t xml:space="preserve">declines the transaction post authorisation due to any AVS/CV checking. The PREAUTH action will also automatically reverse an authorisation before return. </w:t>
      </w:r>
    </w:p>
    <w:p w14:paraId="233A4E0D" w14:textId="77777777" w:rsidR="00BD476C" w:rsidRDefault="00D9741D">
      <w:pPr>
        <w:spacing w:after="0" w:line="259" w:lineRule="auto"/>
        <w:ind w:left="0" w:firstLine="0"/>
      </w:pPr>
      <w:r>
        <w:t xml:space="preserve"> </w:t>
      </w:r>
    </w:p>
    <w:p w14:paraId="0ED10292" w14:textId="77777777" w:rsidR="00BD476C" w:rsidRDefault="00D9741D">
      <w:pPr>
        <w:ind w:left="255" w:right="14"/>
      </w:pPr>
      <w:r>
        <w:t xml:space="preserve">This is a terminal state and follows the </w:t>
      </w:r>
      <w:r>
        <w:rPr>
          <w:b/>
        </w:rPr>
        <w:t xml:space="preserve">approved </w:t>
      </w:r>
      <w:r>
        <w:t xml:space="preserve">state. The transaction will never be settled and no funds will ever be transferred. </w:t>
      </w:r>
    </w:p>
    <w:p w14:paraId="035C5736" w14:textId="77777777" w:rsidR="00BD476C" w:rsidRDefault="00D9741D">
      <w:pPr>
        <w:spacing w:after="0" w:line="259" w:lineRule="auto"/>
        <w:ind w:left="0" w:firstLine="0"/>
      </w:pPr>
      <w:r>
        <w:t xml:space="preserve"> </w:t>
      </w:r>
    </w:p>
    <w:p w14:paraId="088A60A0" w14:textId="77777777" w:rsidR="00BD476C" w:rsidRDefault="00D9741D">
      <w:pPr>
        <w:ind w:left="255" w:right="14"/>
      </w:pPr>
      <w:r>
        <w:t xml:space="preserve">If the transaction was reversed due to AVS/CV2 checking, then the transaction </w:t>
      </w:r>
      <w:r>
        <w:rPr>
          <w:rFonts w:ascii="Courier New" w:eastAsia="Courier New" w:hAnsi="Courier New" w:cs="Courier New"/>
          <w:b/>
        </w:rPr>
        <w:t xml:space="preserve">responseCode </w:t>
      </w:r>
      <w:r>
        <w:t xml:space="preserve">will be </w:t>
      </w:r>
      <w:r>
        <w:rPr>
          <w:b/>
        </w:rPr>
        <w:t>5 (AVS/CV2 Declined)</w:t>
      </w:r>
      <w:r>
        <w:t xml:space="preserve">. </w:t>
      </w:r>
    </w:p>
    <w:p w14:paraId="3FA9A1D5" w14:textId="77777777" w:rsidR="00BD476C" w:rsidRDefault="00D9741D">
      <w:pPr>
        <w:spacing w:after="194" w:line="259" w:lineRule="auto"/>
        <w:ind w:left="0" w:firstLine="0"/>
      </w:pPr>
      <w:r>
        <w:rPr>
          <w:sz w:val="26"/>
        </w:rPr>
        <w:t xml:space="preserve"> </w:t>
      </w:r>
    </w:p>
    <w:p w14:paraId="69B23BB2" w14:textId="77777777" w:rsidR="00BD476C" w:rsidRDefault="00D9741D">
      <w:pPr>
        <w:pStyle w:val="Heading3"/>
        <w:ind w:left="255"/>
      </w:pPr>
      <w:r>
        <w:t xml:space="preserve">A-14.2.7 Captured </w:t>
      </w:r>
    </w:p>
    <w:p w14:paraId="75A91B44" w14:textId="77777777" w:rsidR="00BD476C" w:rsidRDefault="00D9741D">
      <w:pPr>
        <w:ind w:left="255" w:right="121"/>
        <w:jc w:val="both"/>
      </w:pPr>
      <w:r>
        <w:t xml:space="preserve">The transaction has been captured and the Acquirer will be asked to capture the approved held funds when the settling process next runs. The settling process usually runs each evening but the Acquirer may take up to 3 days to transfer the funds. </w:t>
      </w:r>
    </w:p>
    <w:p w14:paraId="7387E65A" w14:textId="77777777" w:rsidR="00BD476C" w:rsidRDefault="00D9741D">
      <w:pPr>
        <w:spacing w:after="0" w:line="259" w:lineRule="auto"/>
        <w:ind w:left="0" w:firstLine="0"/>
      </w:pPr>
      <w:r>
        <w:t xml:space="preserve"> </w:t>
      </w:r>
    </w:p>
    <w:p w14:paraId="3F9D0534" w14:textId="77777777" w:rsidR="00BD476C" w:rsidRDefault="00D9741D">
      <w:pPr>
        <w:ind w:left="255" w:right="14"/>
      </w:pPr>
      <w:r>
        <w:t xml:space="preserve">The </w:t>
      </w:r>
      <w:r>
        <w:rPr>
          <w:b/>
        </w:rPr>
        <w:t xml:space="preserve">capture </w:t>
      </w:r>
      <w:r>
        <w:t xml:space="preserve">state can either be entered automatically if the transaction requested an immediate or delayed capture; or it can be manually requested by sending a CAPTURE request. You are </w:t>
      </w:r>
      <w:r>
        <w:t xml:space="preserve">free to change the amount to be captured to a value less than that initially approved by issuing one or more CAPTURE commands. When captured, there is no way to un-capture a transaction. If not explicitly cancelled, it will be sent for settlement at the next opportunity. </w:t>
      </w:r>
    </w:p>
    <w:p w14:paraId="05DD7522" w14:textId="77777777" w:rsidR="00BD476C" w:rsidRDefault="00D9741D">
      <w:pPr>
        <w:spacing w:after="0" w:line="259" w:lineRule="auto"/>
        <w:ind w:left="0" w:firstLine="0"/>
      </w:pPr>
      <w:r>
        <w:t xml:space="preserve"> </w:t>
      </w:r>
    </w:p>
    <w:p w14:paraId="1BE359A4" w14:textId="77777777" w:rsidR="00BD476C" w:rsidRDefault="00D9741D">
      <w:pPr>
        <w:ind w:left="255" w:right="14"/>
      </w:pPr>
      <w:r>
        <w:t xml:space="preserve">This is an intermediate state and follows the </w:t>
      </w:r>
      <w:r>
        <w:rPr>
          <w:b/>
        </w:rPr>
        <w:t xml:space="preserve">approved </w:t>
      </w:r>
      <w:r>
        <w:t xml:space="preserve">state. </w:t>
      </w:r>
    </w:p>
    <w:p w14:paraId="7BF2BC92" w14:textId="77777777" w:rsidR="00BD476C" w:rsidRDefault="00D9741D">
      <w:pPr>
        <w:spacing w:after="194" w:line="259" w:lineRule="auto"/>
        <w:ind w:left="0" w:firstLine="0"/>
      </w:pPr>
      <w:r>
        <w:rPr>
          <w:sz w:val="26"/>
        </w:rPr>
        <w:t xml:space="preserve"> </w:t>
      </w:r>
    </w:p>
    <w:p w14:paraId="2A391EA2" w14:textId="77777777" w:rsidR="00BD476C" w:rsidRDefault="00D9741D">
      <w:pPr>
        <w:pStyle w:val="Heading3"/>
        <w:ind w:left="255"/>
      </w:pPr>
      <w:r>
        <w:t xml:space="preserve">A-14.2.8 Tendered </w:t>
      </w:r>
    </w:p>
    <w:p w14:paraId="6C58EE69" w14:textId="77777777" w:rsidR="00BD476C" w:rsidRDefault="00D9741D">
      <w:pPr>
        <w:ind w:left="255" w:right="14"/>
      </w:pPr>
      <w:r>
        <w:t xml:space="preserve">The transaction has been sent to the Acquirer for settlement by the settling process and is awaiting confirmation that it has been accepted. </w:t>
      </w:r>
    </w:p>
    <w:p w14:paraId="2ABF2FE0" w14:textId="77777777" w:rsidR="00BD476C" w:rsidRDefault="00D9741D">
      <w:pPr>
        <w:spacing w:after="0" w:line="259" w:lineRule="auto"/>
        <w:ind w:left="0" w:firstLine="0"/>
      </w:pPr>
      <w:r>
        <w:lastRenderedPageBreak/>
        <w:t xml:space="preserve"> </w:t>
      </w:r>
    </w:p>
    <w:p w14:paraId="039C766D" w14:textId="77777777" w:rsidR="00BD476C" w:rsidRDefault="00D9741D">
      <w:pPr>
        <w:spacing w:after="263"/>
        <w:ind w:left="255" w:right="14"/>
      </w:pPr>
      <w:r>
        <w:t xml:space="preserve">At this </w:t>
      </w:r>
      <w:r>
        <w:t xml:space="preserve">point, the transaction can no longer be cancelled or re-captured. </w:t>
      </w:r>
    </w:p>
    <w:p w14:paraId="2477E31B" w14:textId="77777777" w:rsidR="00BD476C" w:rsidRDefault="00D9741D">
      <w:pPr>
        <w:spacing w:after="473"/>
        <w:ind w:left="255" w:right="14"/>
      </w:pPr>
      <w:r>
        <w:t xml:space="preserve">This is an intermediate state and follows the </w:t>
      </w:r>
      <w:r>
        <w:rPr>
          <w:b/>
        </w:rPr>
        <w:t xml:space="preserve">captured </w:t>
      </w:r>
      <w:r>
        <w:t xml:space="preserve">state. </w:t>
      </w:r>
    </w:p>
    <w:p w14:paraId="26503C6E" w14:textId="77777777" w:rsidR="00BD476C" w:rsidRDefault="00D9741D">
      <w:pPr>
        <w:pStyle w:val="Heading3"/>
        <w:ind w:left="255"/>
      </w:pPr>
      <w:r>
        <w:t xml:space="preserve">A-14.2.9 Deferred </w:t>
      </w:r>
    </w:p>
    <w:p w14:paraId="6F2B1596" w14:textId="77777777" w:rsidR="00BD476C" w:rsidRDefault="00D9741D">
      <w:pPr>
        <w:ind w:left="255" w:right="14"/>
      </w:pPr>
      <w:r>
        <w:t xml:space="preserve">The transaction could not be settled due to some temporary problem such as a communications loss. It will be attempted again the next time the settling process runs – usually first thing the next day. </w:t>
      </w:r>
    </w:p>
    <w:p w14:paraId="62E7FC39" w14:textId="77777777" w:rsidR="00BD476C" w:rsidRDefault="00D9741D">
      <w:pPr>
        <w:spacing w:after="0" w:line="259" w:lineRule="auto"/>
        <w:ind w:left="0" w:firstLine="0"/>
      </w:pPr>
      <w:r>
        <w:t xml:space="preserve"> </w:t>
      </w:r>
    </w:p>
    <w:p w14:paraId="78C403B9" w14:textId="77777777" w:rsidR="00BD476C" w:rsidRDefault="00D9741D">
      <w:pPr>
        <w:ind w:left="255" w:right="14"/>
      </w:pPr>
      <w:r>
        <w:t xml:space="preserve">This is an intermediate state and follows the </w:t>
      </w:r>
      <w:r>
        <w:rPr>
          <w:b/>
        </w:rPr>
        <w:t xml:space="preserve">tendered </w:t>
      </w:r>
      <w:r>
        <w:t xml:space="preserve">state. It will normally be accompanied by </w:t>
      </w:r>
      <w:r>
        <w:t xml:space="preserve">a transaction response that indicates why the settlement process could not settle the transaction. </w:t>
      </w:r>
    </w:p>
    <w:p w14:paraId="12CFDB6D" w14:textId="77777777" w:rsidR="00BD476C" w:rsidRDefault="00D9741D">
      <w:pPr>
        <w:spacing w:after="0" w:line="259" w:lineRule="auto"/>
        <w:ind w:left="0" w:firstLine="0"/>
      </w:pPr>
      <w:r>
        <w:rPr>
          <w:sz w:val="20"/>
        </w:rPr>
        <w:t xml:space="preserve"> </w:t>
      </w:r>
    </w:p>
    <w:p w14:paraId="4B21AAF4" w14:textId="77777777" w:rsidR="00BD476C" w:rsidRDefault="00D9741D">
      <w:pPr>
        <w:spacing w:after="133" w:line="244" w:lineRule="auto"/>
        <w:ind w:left="0" w:right="10663" w:firstLine="0"/>
      </w:pPr>
      <w:r>
        <w:rPr>
          <w:sz w:val="20"/>
        </w:rPr>
        <w:t xml:space="preserve"> </w:t>
      </w:r>
      <w:r>
        <w:rPr>
          <w:sz w:val="21"/>
        </w:rPr>
        <w:t xml:space="preserve"> </w:t>
      </w:r>
    </w:p>
    <w:p w14:paraId="65A841FB" w14:textId="77777777" w:rsidR="00BD476C" w:rsidRDefault="00D9741D">
      <w:pPr>
        <w:pStyle w:val="Heading3"/>
        <w:ind w:left="255"/>
      </w:pPr>
      <w:r>
        <w:t xml:space="preserve">A-14.2.10 Accepted </w:t>
      </w:r>
    </w:p>
    <w:p w14:paraId="02F8373E" w14:textId="77777777" w:rsidR="00BD476C" w:rsidRDefault="00D9741D">
      <w:pPr>
        <w:ind w:left="255" w:right="14"/>
      </w:pPr>
      <w:r>
        <w:t xml:space="preserve">The transaction has been accepted for settlement by the Acquirer. The held funds will be transferred between the Merchant and Cardholder in due course. </w:t>
      </w:r>
    </w:p>
    <w:p w14:paraId="076BFF12" w14:textId="77777777" w:rsidR="00BD476C" w:rsidRDefault="00D9741D">
      <w:pPr>
        <w:spacing w:after="0" w:line="259" w:lineRule="auto"/>
        <w:ind w:left="0" w:firstLine="0"/>
      </w:pPr>
      <w:r>
        <w:rPr>
          <w:sz w:val="23"/>
        </w:rPr>
        <w:t xml:space="preserve"> </w:t>
      </w:r>
    </w:p>
    <w:p w14:paraId="55251C33" w14:textId="77777777" w:rsidR="00BD476C" w:rsidRDefault="00D9741D">
      <w:pPr>
        <w:ind w:left="255" w:right="14"/>
      </w:pPr>
      <w:r>
        <w:t xml:space="preserve">The transaction has now completed its life cycle and no more processing will be done on it, unless it is subject to a rejection while the Acquirer is settling it. </w:t>
      </w:r>
    </w:p>
    <w:p w14:paraId="0BB7A604" w14:textId="77777777" w:rsidR="00BD476C" w:rsidRDefault="00D9741D">
      <w:pPr>
        <w:spacing w:after="0" w:line="259" w:lineRule="auto"/>
        <w:ind w:left="0" w:firstLine="0"/>
      </w:pPr>
      <w:r>
        <w:t xml:space="preserve"> </w:t>
      </w:r>
    </w:p>
    <w:p w14:paraId="1F689550" w14:textId="77777777" w:rsidR="00BD476C" w:rsidRDefault="00D9741D">
      <w:pPr>
        <w:ind w:left="255" w:right="14"/>
      </w:pPr>
      <w:r>
        <w:t xml:space="preserve">This is a terminal state and follows the </w:t>
      </w:r>
      <w:r>
        <w:rPr>
          <w:b/>
        </w:rPr>
        <w:t xml:space="preserve">tendered </w:t>
      </w:r>
      <w:r>
        <w:t xml:space="preserve">state. </w:t>
      </w:r>
    </w:p>
    <w:p w14:paraId="0A34D7D6" w14:textId="77777777" w:rsidR="00BD476C" w:rsidRDefault="00D9741D">
      <w:pPr>
        <w:spacing w:after="194" w:line="259" w:lineRule="auto"/>
        <w:ind w:left="0" w:firstLine="0"/>
      </w:pPr>
      <w:r>
        <w:rPr>
          <w:sz w:val="26"/>
        </w:rPr>
        <w:t xml:space="preserve"> </w:t>
      </w:r>
    </w:p>
    <w:p w14:paraId="2848E1F1" w14:textId="77777777" w:rsidR="00BD476C" w:rsidRDefault="00D9741D">
      <w:pPr>
        <w:pStyle w:val="Heading3"/>
        <w:ind w:left="255"/>
      </w:pPr>
      <w:r>
        <w:t>A-</w:t>
      </w:r>
      <w:r>
        <w:t xml:space="preserve">14.2.11 Rejected </w:t>
      </w:r>
    </w:p>
    <w:p w14:paraId="0F10B30B" w14:textId="77777777" w:rsidR="00BD476C" w:rsidRDefault="00D9741D">
      <w:pPr>
        <w:ind w:left="255" w:right="14"/>
      </w:pPr>
      <w:r>
        <w:t xml:space="preserve">The transaction has been rejected for settlement by the Acquirer. The held funds will not be transferred between the Merchant and Cardholder. </w:t>
      </w:r>
    </w:p>
    <w:p w14:paraId="0EB17455" w14:textId="77777777" w:rsidR="00BD476C" w:rsidRDefault="00D9741D">
      <w:pPr>
        <w:spacing w:after="0" w:line="259" w:lineRule="auto"/>
        <w:ind w:left="0" w:firstLine="0"/>
      </w:pPr>
      <w:r>
        <w:t xml:space="preserve"> </w:t>
      </w:r>
    </w:p>
    <w:p w14:paraId="48C8915B" w14:textId="77777777" w:rsidR="00BD476C" w:rsidRDefault="00D9741D">
      <w:pPr>
        <w:ind w:left="255" w:right="14"/>
      </w:pPr>
      <w:r>
        <w:t xml:space="preserve">Only a few Acquirers inform the Gateway that they have rejected a transaction: they usually inform you directly. Therefore, a transaction may show as </w:t>
      </w:r>
      <w:r>
        <w:rPr>
          <w:b/>
        </w:rPr>
        <w:t xml:space="preserve">accepted </w:t>
      </w:r>
      <w:r>
        <w:t xml:space="preserve">even if was ultimately rejected or it may change from </w:t>
      </w:r>
      <w:r>
        <w:rPr>
          <w:b/>
        </w:rPr>
        <w:t xml:space="preserve">accepted </w:t>
      </w:r>
      <w:r>
        <w:t xml:space="preserve">to </w:t>
      </w:r>
      <w:r>
        <w:rPr>
          <w:b/>
        </w:rPr>
        <w:t xml:space="preserve">rejected </w:t>
      </w:r>
      <w:r>
        <w:t xml:space="preserve">if the Acquirer does inform the Gateway. </w:t>
      </w:r>
    </w:p>
    <w:p w14:paraId="517D3DE7" w14:textId="77777777" w:rsidR="00BD476C" w:rsidRDefault="00D9741D">
      <w:pPr>
        <w:spacing w:after="0" w:line="259" w:lineRule="auto"/>
        <w:ind w:left="0" w:firstLine="0"/>
      </w:pPr>
      <w:r>
        <w:t xml:space="preserve"> </w:t>
      </w:r>
    </w:p>
    <w:p w14:paraId="4CBCABB2" w14:textId="77777777" w:rsidR="00BD476C" w:rsidRDefault="00D9741D">
      <w:pPr>
        <w:ind w:left="255" w:right="14"/>
      </w:pPr>
      <w:r>
        <w:t>The transaction has now completed its life cycle and no more processing</w:t>
      </w:r>
      <w:r>
        <w:t xml:space="preserve"> will be done on it. </w:t>
      </w:r>
    </w:p>
    <w:p w14:paraId="7D13B143" w14:textId="77777777" w:rsidR="00BD476C" w:rsidRDefault="00D9741D">
      <w:pPr>
        <w:spacing w:after="0" w:line="259" w:lineRule="auto"/>
        <w:ind w:left="0" w:firstLine="0"/>
      </w:pPr>
      <w:r>
        <w:t xml:space="preserve"> </w:t>
      </w:r>
    </w:p>
    <w:p w14:paraId="7784633A" w14:textId="77777777" w:rsidR="00BD476C" w:rsidRDefault="00D9741D">
      <w:pPr>
        <w:ind w:left="255" w:right="14"/>
      </w:pPr>
      <w:r>
        <w:t xml:space="preserve">This is a terminal state and follows the </w:t>
      </w:r>
      <w:r>
        <w:rPr>
          <w:b/>
        </w:rPr>
        <w:t xml:space="preserve">tendered </w:t>
      </w:r>
      <w:r>
        <w:t xml:space="preserve">or </w:t>
      </w:r>
      <w:r>
        <w:rPr>
          <w:b/>
        </w:rPr>
        <w:t xml:space="preserve">accepted </w:t>
      </w:r>
      <w:r>
        <w:t xml:space="preserve">states. The transaction response will normally indicate the reason the transaction was rejected. </w:t>
      </w:r>
    </w:p>
    <w:p w14:paraId="2CDFAD12" w14:textId="77777777" w:rsidR="00BD476C" w:rsidRDefault="00D9741D">
      <w:pPr>
        <w:spacing w:after="194" w:line="259" w:lineRule="auto"/>
        <w:ind w:left="0" w:firstLine="0"/>
      </w:pPr>
      <w:r>
        <w:rPr>
          <w:sz w:val="26"/>
        </w:rPr>
        <w:t xml:space="preserve"> </w:t>
      </w:r>
    </w:p>
    <w:p w14:paraId="1BFF4EE7" w14:textId="77777777" w:rsidR="00BD476C" w:rsidRDefault="00D9741D">
      <w:pPr>
        <w:pStyle w:val="Heading3"/>
        <w:ind w:left="255"/>
      </w:pPr>
      <w:r>
        <w:t xml:space="preserve">A-14.2.12 Canceled </w:t>
      </w:r>
    </w:p>
    <w:p w14:paraId="2C82B2B6" w14:textId="77777777" w:rsidR="00BD476C" w:rsidRDefault="00D9741D">
      <w:pPr>
        <w:ind w:left="255" w:right="14"/>
      </w:pPr>
      <w:r>
        <w:t xml:space="preserve">The transaction has been cancelled by the Merchant by sending a cancellation request to the Gateway either using the CANCEL action or via the Merchant Management System (MMS). </w:t>
      </w:r>
    </w:p>
    <w:p w14:paraId="2D0EABD6" w14:textId="77777777" w:rsidR="00BD476C" w:rsidRDefault="00D9741D">
      <w:pPr>
        <w:spacing w:after="0" w:line="259" w:lineRule="auto"/>
        <w:ind w:left="0" w:firstLine="0"/>
      </w:pPr>
      <w:r>
        <w:t xml:space="preserve"> </w:t>
      </w:r>
    </w:p>
    <w:p w14:paraId="26E301AB" w14:textId="77777777" w:rsidR="00BD476C" w:rsidRDefault="00D9741D">
      <w:pPr>
        <w:ind w:left="255" w:right="14"/>
      </w:pPr>
      <w:r>
        <w:t xml:space="preserve">You can cancel any transaction that is not in a terminal state or in the ‘tendered’ state. When cancelled, any further </w:t>
      </w:r>
      <w:r>
        <w:t xml:space="preserve">processing that would have normally taken place will be halted. Cancelling a transaction may or may not release any funds held on the Cardholder’s card, depending on support from the Acquirer and Card Scheme. Note: the state is spelt American style, with a single </w:t>
      </w:r>
    </w:p>
    <w:p w14:paraId="6DC3B730" w14:textId="77777777" w:rsidR="00BD476C" w:rsidRDefault="00D9741D">
      <w:pPr>
        <w:spacing w:line="250" w:lineRule="auto"/>
        <w:ind w:left="255" w:right="91"/>
        <w:jc w:val="both"/>
      </w:pPr>
      <w:r>
        <w:t xml:space="preserve">‘l’ as </w:t>
      </w:r>
      <w:r>
        <w:rPr>
          <w:b/>
        </w:rPr>
        <w:t>canceled</w:t>
      </w:r>
      <w:r>
        <w:t xml:space="preserve">. </w:t>
      </w:r>
    </w:p>
    <w:p w14:paraId="0857A3E0" w14:textId="77777777" w:rsidR="00BD476C" w:rsidRDefault="00D9741D">
      <w:pPr>
        <w:spacing w:after="0" w:line="259" w:lineRule="auto"/>
        <w:ind w:left="0" w:firstLine="0"/>
      </w:pPr>
      <w:r>
        <w:lastRenderedPageBreak/>
        <w:t xml:space="preserve"> </w:t>
      </w:r>
    </w:p>
    <w:p w14:paraId="25369088" w14:textId="77777777" w:rsidR="00BD476C" w:rsidRDefault="00D9741D">
      <w:pPr>
        <w:ind w:left="255" w:right="14"/>
      </w:pPr>
      <w:r>
        <w:t xml:space="preserve">This is a terminal state and follows any non-terminal state that occurs before the transaction reaches the </w:t>
      </w:r>
      <w:r>
        <w:rPr>
          <w:b/>
        </w:rPr>
        <w:t xml:space="preserve">tendered </w:t>
      </w:r>
      <w:r>
        <w:t xml:space="preserve">state. </w:t>
      </w:r>
    </w:p>
    <w:p w14:paraId="3953882D" w14:textId="77777777" w:rsidR="00BD476C" w:rsidRDefault="00D9741D">
      <w:pPr>
        <w:spacing w:after="193" w:line="259" w:lineRule="auto"/>
        <w:ind w:left="0" w:firstLine="0"/>
      </w:pPr>
      <w:r>
        <w:rPr>
          <w:sz w:val="26"/>
        </w:rPr>
        <w:t xml:space="preserve"> </w:t>
      </w:r>
    </w:p>
    <w:p w14:paraId="549BE6DC" w14:textId="77777777" w:rsidR="00BD476C" w:rsidRDefault="00D9741D">
      <w:pPr>
        <w:pStyle w:val="Heading3"/>
        <w:ind w:left="255"/>
      </w:pPr>
      <w:r>
        <w:t xml:space="preserve">A-14.2.13 Finished </w:t>
      </w:r>
    </w:p>
    <w:p w14:paraId="7BF46ED1" w14:textId="77777777" w:rsidR="00BD476C" w:rsidRDefault="00D9741D">
      <w:pPr>
        <w:ind w:left="255" w:right="14"/>
      </w:pPr>
      <w:r>
        <w:t xml:space="preserve">The transaction has finished and reached the end of its lifespan but did not </w:t>
      </w:r>
      <w:r>
        <w:t xml:space="preserve">reach one of the other terminal states. Usually this indicates that a problem has occurred with the transaction that prevents it continuing with its normal life cycle. </w:t>
      </w:r>
    </w:p>
    <w:p w14:paraId="6B4C5384" w14:textId="77777777" w:rsidR="00BD476C" w:rsidRDefault="00D9741D">
      <w:pPr>
        <w:spacing w:after="0" w:line="259" w:lineRule="auto"/>
        <w:ind w:left="0" w:firstLine="0"/>
      </w:pPr>
      <w:r>
        <w:t xml:space="preserve"> </w:t>
      </w:r>
    </w:p>
    <w:p w14:paraId="6A2CD813" w14:textId="77777777" w:rsidR="00BD476C" w:rsidRDefault="00D9741D">
      <w:pPr>
        <w:ind w:left="255" w:right="14"/>
      </w:pPr>
      <w:r>
        <w:t xml:space="preserve">This is a terminal state and can follow any other state. The transaction response will normally indicate the reason that the transaction failed. </w:t>
      </w:r>
    </w:p>
    <w:p w14:paraId="556A4B1C" w14:textId="77777777" w:rsidR="00BD476C" w:rsidRDefault="00D9741D">
      <w:pPr>
        <w:pStyle w:val="Heading1"/>
        <w:spacing w:after="0"/>
        <w:ind w:left="255"/>
      </w:pPr>
      <w:r>
        <w:rPr>
          <w:color w:val="000000"/>
        </w:rPr>
        <w:t xml:space="preserve">A-15 </w:t>
      </w:r>
      <w:r>
        <w:t>Transaction</w:t>
      </w:r>
      <w:r>
        <w:rPr>
          <w:color w:val="172170"/>
        </w:rPr>
        <w:t xml:space="preserve"> </w:t>
      </w:r>
      <w:r>
        <w:t>types</w:t>
      </w:r>
      <w:r>
        <w:rPr>
          <w:color w:val="000000"/>
        </w:rPr>
        <w:t xml:space="preserve"> </w:t>
      </w:r>
    </w:p>
    <w:p w14:paraId="69D054D3" w14:textId="77777777" w:rsidR="00BD476C" w:rsidRDefault="00D9741D">
      <w:pPr>
        <w:spacing w:after="0" w:line="259" w:lineRule="auto"/>
        <w:ind w:left="0" w:firstLine="0"/>
      </w:pPr>
      <w:r>
        <w:rPr>
          <w:b/>
          <w:sz w:val="29"/>
        </w:rPr>
        <w:t xml:space="preserve"> </w:t>
      </w:r>
    </w:p>
    <w:p w14:paraId="785312D1" w14:textId="77777777" w:rsidR="00BD476C" w:rsidRDefault="00D9741D">
      <w:pPr>
        <w:ind w:left="255" w:right="250"/>
        <w:jc w:val="both"/>
      </w:pPr>
      <w:r>
        <w:t xml:space="preserve">The Gateway only supports card not present (CNP) types of transactions, made where the Cardholder does not or cannot physically present the card for your visual </w:t>
      </w:r>
      <w:r>
        <w:t xml:space="preserve">examination at the time that an order is placed and payment effected. </w:t>
      </w:r>
    </w:p>
    <w:p w14:paraId="2605D8E8" w14:textId="77777777" w:rsidR="00BD476C" w:rsidRDefault="00D9741D">
      <w:pPr>
        <w:spacing w:after="0" w:line="259" w:lineRule="auto"/>
        <w:ind w:left="0" w:firstLine="0"/>
      </w:pPr>
      <w:r>
        <w:t xml:space="preserve"> </w:t>
      </w:r>
    </w:p>
    <w:p w14:paraId="495F1539" w14:textId="77777777" w:rsidR="00BD476C" w:rsidRDefault="00D9741D">
      <w:pPr>
        <w:spacing w:after="25"/>
        <w:ind w:left="255" w:right="14"/>
      </w:pPr>
      <w:r>
        <w:t xml:space="preserve">The type of transaction required is specified using the </w:t>
      </w:r>
      <w:r>
        <w:rPr>
          <w:rFonts w:ascii="Courier New" w:eastAsia="Courier New" w:hAnsi="Courier New" w:cs="Courier New"/>
          <w:b/>
        </w:rPr>
        <w:t xml:space="preserve">type </w:t>
      </w:r>
      <w:r>
        <w:t xml:space="preserve">request field when performing a new payment transaction. </w:t>
      </w:r>
    </w:p>
    <w:p w14:paraId="5FBDF67C" w14:textId="77777777" w:rsidR="00BD476C" w:rsidRDefault="00D9741D">
      <w:pPr>
        <w:spacing w:after="211" w:line="259" w:lineRule="auto"/>
        <w:ind w:left="0" w:firstLine="0"/>
      </w:pPr>
      <w:r>
        <w:rPr>
          <w:sz w:val="26"/>
        </w:rPr>
        <w:t xml:space="preserve"> </w:t>
      </w:r>
    </w:p>
    <w:p w14:paraId="15A5D787" w14:textId="77777777" w:rsidR="00BD476C" w:rsidRDefault="00D9741D">
      <w:pPr>
        <w:pStyle w:val="Heading2"/>
        <w:spacing w:after="2"/>
        <w:ind w:left="255"/>
      </w:pPr>
      <w:r>
        <w:rPr>
          <w:color w:val="000000"/>
          <w:sz w:val="28"/>
        </w:rPr>
        <w:t xml:space="preserve">A-15.1 </w:t>
      </w:r>
      <w:r>
        <w:rPr>
          <w:sz w:val="28"/>
        </w:rPr>
        <w:t>E-commerce</w:t>
      </w:r>
      <w:r>
        <w:rPr>
          <w:color w:val="172170"/>
          <w:sz w:val="28"/>
        </w:rPr>
        <w:t xml:space="preserve"> </w:t>
      </w:r>
      <w:r>
        <w:rPr>
          <w:sz w:val="28"/>
        </w:rPr>
        <w:t>(ECOM)</w:t>
      </w:r>
      <w:r>
        <w:rPr>
          <w:color w:val="000000"/>
          <w:sz w:val="28"/>
        </w:rPr>
        <w:t xml:space="preserve"> </w:t>
      </w:r>
    </w:p>
    <w:p w14:paraId="164A1FC6" w14:textId="77777777" w:rsidR="00BD476C" w:rsidRDefault="00D9741D">
      <w:pPr>
        <w:spacing w:after="0" w:line="259" w:lineRule="auto"/>
        <w:ind w:left="0" w:firstLine="0"/>
      </w:pPr>
      <w:r>
        <w:rPr>
          <w:b/>
          <w:i/>
          <w:sz w:val="29"/>
        </w:rPr>
        <w:t xml:space="preserve"> </w:t>
      </w:r>
    </w:p>
    <w:p w14:paraId="34B1BE94" w14:textId="77777777" w:rsidR="00BD476C" w:rsidRDefault="00D9741D">
      <w:pPr>
        <w:ind w:left="255" w:right="14"/>
      </w:pPr>
      <w:r>
        <w:t xml:space="preserve">E-commerce transactions are supported by the Gateway by using a transaction </w:t>
      </w:r>
      <w:r>
        <w:rPr>
          <w:rFonts w:ascii="Courier New" w:eastAsia="Courier New" w:hAnsi="Courier New" w:cs="Courier New"/>
          <w:b/>
        </w:rPr>
        <w:t xml:space="preserve">type </w:t>
      </w:r>
      <w:r>
        <w:t xml:space="preserve">of </w:t>
      </w:r>
      <w:r>
        <w:rPr>
          <w:b/>
        </w:rPr>
        <w:t>1</w:t>
      </w:r>
      <w:r>
        <w:t xml:space="preserve">. They are designed for you to accept payments via a website, such as a shopping cart payment. E- commerce transactions can use advance fraud detection, such as 3-D Secure. </w:t>
      </w:r>
    </w:p>
    <w:p w14:paraId="21E910D4" w14:textId="77777777" w:rsidR="00BD476C" w:rsidRDefault="00D9741D">
      <w:pPr>
        <w:spacing w:after="0" w:line="259" w:lineRule="auto"/>
        <w:ind w:left="0" w:firstLine="0"/>
      </w:pPr>
      <w:r>
        <w:t xml:space="preserve"> </w:t>
      </w:r>
    </w:p>
    <w:p w14:paraId="05375F6C" w14:textId="77777777" w:rsidR="00BD476C" w:rsidRDefault="00D9741D">
      <w:pPr>
        <w:ind w:left="255" w:right="14"/>
      </w:pPr>
      <w:r>
        <w:t>In accordance with Mastercard</w:t>
      </w:r>
      <w:r>
        <w:t xml:space="preserve"> stipulations, the Gateway will not allow Maestro cards to be used for new e-commerce transactions without the use of 3-D Secure. </w:t>
      </w:r>
    </w:p>
    <w:p w14:paraId="385473DF" w14:textId="77777777" w:rsidR="00BD476C" w:rsidRDefault="00D9741D">
      <w:pPr>
        <w:spacing w:after="209" w:line="259" w:lineRule="auto"/>
        <w:ind w:left="0" w:firstLine="0"/>
      </w:pPr>
      <w:r>
        <w:rPr>
          <w:sz w:val="26"/>
        </w:rPr>
        <w:t xml:space="preserve"> </w:t>
      </w:r>
    </w:p>
    <w:p w14:paraId="1AEE1059" w14:textId="77777777" w:rsidR="00BD476C" w:rsidRDefault="00D9741D">
      <w:pPr>
        <w:pStyle w:val="Heading2"/>
        <w:spacing w:after="2"/>
        <w:ind w:left="255"/>
      </w:pPr>
      <w:r>
        <w:rPr>
          <w:color w:val="000000"/>
          <w:sz w:val="28"/>
        </w:rPr>
        <w:t xml:space="preserve">A-15.2 </w:t>
      </w:r>
      <w:r>
        <w:rPr>
          <w:sz w:val="28"/>
        </w:rPr>
        <w:t>Mail</w:t>
      </w:r>
      <w:r>
        <w:rPr>
          <w:color w:val="172170"/>
          <w:sz w:val="28"/>
        </w:rPr>
        <w:t xml:space="preserve"> </w:t>
      </w:r>
      <w:r>
        <w:rPr>
          <w:sz w:val="28"/>
        </w:rPr>
        <w:t>Order/Telephone</w:t>
      </w:r>
      <w:r>
        <w:rPr>
          <w:color w:val="172170"/>
          <w:sz w:val="28"/>
        </w:rPr>
        <w:t xml:space="preserve"> </w:t>
      </w:r>
      <w:r>
        <w:rPr>
          <w:sz w:val="28"/>
        </w:rPr>
        <w:t>Order</w:t>
      </w:r>
      <w:r>
        <w:rPr>
          <w:color w:val="172170"/>
          <w:sz w:val="28"/>
        </w:rPr>
        <w:t xml:space="preserve"> </w:t>
      </w:r>
      <w:r>
        <w:rPr>
          <w:sz w:val="28"/>
        </w:rPr>
        <w:t>(MOTO)</w:t>
      </w:r>
      <w:r>
        <w:rPr>
          <w:color w:val="000000"/>
          <w:sz w:val="28"/>
        </w:rPr>
        <w:t xml:space="preserve"> </w:t>
      </w:r>
    </w:p>
    <w:p w14:paraId="39F5F41C" w14:textId="77777777" w:rsidR="00BD476C" w:rsidRDefault="00D9741D">
      <w:pPr>
        <w:spacing w:after="0" w:line="259" w:lineRule="auto"/>
        <w:ind w:left="0" w:firstLine="0"/>
      </w:pPr>
      <w:r>
        <w:rPr>
          <w:b/>
          <w:i/>
          <w:sz w:val="29"/>
        </w:rPr>
        <w:t xml:space="preserve"> </w:t>
      </w:r>
    </w:p>
    <w:p w14:paraId="2BA29E7B" w14:textId="77777777" w:rsidR="00BD476C" w:rsidRDefault="00D9741D">
      <w:pPr>
        <w:ind w:left="255" w:right="14"/>
      </w:pPr>
      <w:r>
        <w:t xml:space="preserve">Mail Order/Telephone Order transactions are supported by the Gateway by using a transaction </w:t>
      </w:r>
      <w:r>
        <w:rPr>
          <w:rFonts w:ascii="Courier New" w:eastAsia="Courier New" w:hAnsi="Courier New" w:cs="Courier New"/>
          <w:b/>
        </w:rPr>
        <w:t xml:space="preserve">type </w:t>
      </w:r>
      <w:r>
        <w:t xml:space="preserve">of </w:t>
      </w:r>
      <w:r>
        <w:rPr>
          <w:b/>
        </w:rPr>
        <w:t>2</w:t>
      </w:r>
      <w:r>
        <w:t xml:space="preserve">. They are designed for you to build your own virtual terminal system to enter remote order details. MOTO transactions cannot use 3-D Secure as the cardholder is not able to perform the challenge. </w:t>
      </w:r>
    </w:p>
    <w:p w14:paraId="18A69307" w14:textId="77777777" w:rsidR="00BD476C" w:rsidRDefault="00D9741D">
      <w:pPr>
        <w:spacing w:after="0" w:line="259" w:lineRule="auto"/>
        <w:ind w:left="0" w:firstLine="0"/>
      </w:pPr>
      <w:r>
        <w:t xml:space="preserve"> </w:t>
      </w:r>
    </w:p>
    <w:p w14:paraId="49632BD0" w14:textId="77777777" w:rsidR="00BD476C" w:rsidRDefault="00D9741D">
      <w:pPr>
        <w:ind w:left="255" w:right="14"/>
      </w:pPr>
      <w:r>
        <w:t xml:space="preserve">Your Acquirer may need to enable MOTO capabilities on your main acquiring account, or they provide a separate acquiring account which will be available through its own Gateway Merchant Account. </w:t>
      </w:r>
    </w:p>
    <w:p w14:paraId="7C94B435" w14:textId="77777777" w:rsidR="00BD476C" w:rsidRDefault="00D9741D">
      <w:pPr>
        <w:spacing w:after="211" w:line="259" w:lineRule="auto"/>
        <w:ind w:left="0" w:firstLine="0"/>
      </w:pPr>
      <w:r>
        <w:rPr>
          <w:sz w:val="26"/>
        </w:rPr>
        <w:t xml:space="preserve"> </w:t>
      </w:r>
    </w:p>
    <w:p w14:paraId="6FD259CD" w14:textId="77777777" w:rsidR="00BD476C" w:rsidRDefault="00D9741D">
      <w:pPr>
        <w:pStyle w:val="Heading2"/>
        <w:spacing w:after="2"/>
        <w:ind w:left="255"/>
      </w:pPr>
      <w:r>
        <w:rPr>
          <w:color w:val="000000"/>
          <w:sz w:val="28"/>
        </w:rPr>
        <w:lastRenderedPageBreak/>
        <w:t xml:space="preserve">A-15.3 </w:t>
      </w:r>
      <w:r>
        <w:rPr>
          <w:sz w:val="28"/>
        </w:rPr>
        <w:t>Continuous</w:t>
      </w:r>
      <w:r>
        <w:rPr>
          <w:color w:val="172170"/>
          <w:sz w:val="28"/>
        </w:rPr>
        <w:t xml:space="preserve"> </w:t>
      </w:r>
      <w:r>
        <w:rPr>
          <w:sz w:val="28"/>
        </w:rPr>
        <w:t>Authority</w:t>
      </w:r>
      <w:r>
        <w:rPr>
          <w:color w:val="172170"/>
          <w:sz w:val="28"/>
        </w:rPr>
        <w:t xml:space="preserve"> </w:t>
      </w:r>
      <w:r>
        <w:rPr>
          <w:sz w:val="28"/>
        </w:rPr>
        <w:t>(CA)</w:t>
      </w:r>
      <w:r>
        <w:rPr>
          <w:color w:val="000000"/>
          <w:sz w:val="28"/>
        </w:rPr>
        <w:t xml:space="preserve"> </w:t>
      </w:r>
    </w:p>
    <w:p w14:paraId="73CBF3BF" w14:textId="77777777" w:rsidR="00BD476C" w:rsidRDefault="00D9741D">
      <w:pPr>
        <w:spacing w:after="0" w:line="259" w:lineRule="auto"/>
        <w:ind w:left="0" w:firstLine="0"/>
      </w:pPr>
      <w:r>
        <w:rPr>
          <w:b/>
          <w:i/>
          <w:sz w:val="29"/>
        </w:rPr>
        <w:t xml:space="preserve"> </w:t>
      </w:r>
    </w:p>
    <w:p w14:paraId="7252E457" w14:textId="77777777" w:rsidR="00BD476C" w:rsidRDefault="00D9741D">
      <w:pPr>
        <w:spacing w:after="28"/>
        <w:ind w:left="255" w:right="14"/>
      </w:pPr>
      <w:r>
        <w:t xml:space="preserve">Continuous Authority transactions are supported by the Gateway by using a transaction </w:t>
      </w:r>
      <w:r>
        <w:rPr>
          <w:rFonts w:ascii="Courier New" w:eastAsia="Courier New" w:hAnsi="Courier New" w:cs="Courier New"/>
          <w:b/>
        </w:rPr>
        <w:t xml:space="preserve">type </w:t>
      </w:r>
      <w:r>
        <w:t xml:space="preserve">of </w:t>
      </w:r>
      <w:r>
        <w:rPr>
          <w:b/>
        </w:rPr>
        <w:t>9</w:t>
      </w:r>
      <w:r>
        <w:t xml:space="preserve">. </w:t>
      </w:r>
    </w:p>
    <w:p w14:paraId="710EC47B" w14:textId="77777777" w:rsidR="00BD476C" w:rsidRDefault="00D9741D">
      <w:pPr>
        <w:ind w:left="255" w:right="14"/>
      </w:pPr>
      <w:r>
        <w:t xml:space="preserve">They are designed for you to make subscription transactions. For further details on how to use Continuous Authority transactions, please refer to section 12.3.1. </w:t>
      </w:r>
    </w:p>
    <w:p w14:paraId="5E948BA8" w14:textId="77777777" w:rsidR="00BD476C" w:rsidRDefault="00D9741D">
      <w:pPr>
        <w:spacing w:after="0" w:line="259" w:lineRule="auto"/>
        <w:ind w:left="0" w:firstLine="0"/>
      </w:pPr>
      <w:r>
        <w:t xml:space="preserve"> </w:t>
      </w:r>
    </w:p>
    <w:p w14:paraId="03BE984E" w14:textId="77777777" w:rsidR="00BD476C" w:rsidRDefault="00D9741D">
      <w:pPr>
        <w:ind w:left="255" w:right="681"/>
        <w:jc w:val="both"/>
      </w:pPr>
      <w:r>
        <w:t xml:space="preserve">Your Acquirer may need to enable Continuous Authority capabilities on your main acquiring account, or they provide a separate acquiring account which will be available through its own Gateway Merchant Account. </w:t>
      </w:r>
    </w:p>
    <w:p w14:paraId="41E5ADDF" w14:textId="77777777" w:rsidR="00BD476C" w:rsidRDefault="00D9741D">
      <w:pPr>
        <w:spacing w:after="0" w:line="259" w:lineRule="auto"/>
        <w:ind w:left="0" w:firstLine="0"/>
      </w:pPr>
      <w:r>
        <w:t xml:space="preserve"> </w:t>
      </w:r>
    </w:p>
    <w:p w14:paraId="234C0D12" w14:textId="77777777" w:rsidR="00BD476C" w:rsidRDefault="00D9741D">
      <w:pPr>
        <w:ind w:left="255" w:right="14"/>
      </w:pPr>
      <w:r>
        <w:t xml:space="preserve">The Gateway offers a means of automating the taking of regular CA transactions using Recurring Transaction Agreements (RTA) as detailed in section 13. </w:t>
      </w:r>
    </w:p>
    <w:p w14:paraId="379E22D6" w14:textId="77777777" w:rsidR="00BD476C" w:rsidRDefault="00D9741D">
      <w:pPr>
        <w:pStyle w:val="Heading1"/>
        <w:spacing w:after="0"/>
        <w:ind w:left="255"/>
      </w:pPr>
      <w:r>
        <w:rPr>
          <w:color w:val="000000"/>
        </w:rPr>
        <w:t xml:space="preserve">A-16 </w:t>
      </w:r>
      <w:r>
        <w:t>Payment</w:t>
      </w:r>
      <w:r>
        <w:rPr>
          <w:color w:val="172170"/>
        </w:rPr>
        <w:t xml:space="preserve"> </w:t>
      </w:r>
      <w:r>
        <w:t>Tokenisation</w:t>
      </w:r>
      <w:r>
        <w:rPr>
          <w:color w:val="000000"/>
        </w:rPr>
        <w:t xml:space="preserve"> </w:t>
      </w:r>
    </w:p>
    <w:p w14:paraId="48AB4787" w14:textId="77777777" w:rsidR="00BD476C" w:rsidRDefault="00D9741D">
      <w:pPr>
        <w:spacing w:after="0" w:line="259" w:lineRule="auto"/>
        <w:ind w:left="0" w:firstLine="0"/>
      </w:pPr>
      <w:r>
        <w:rPr>
          <w:b/>
          <w:sz w:val="29"/>
        </w:rPr>
        <w:t xml:space="preserve"> </w:t>
      </w:r>
    </w:p>
    <w:p w14:paraId="6DE3F370" w14:textId="77777777" w:rsidR="00BD476C" w:rsidRDefault="00D9741D">
      <w:pPr>
        <w:ind w:left="255" w:right="14"/>
      </w:pPr>
      <w:r>
        <w:t xml:space="preserve">All new transactions stored by the Gateway are assigned a unique reference number that is referred to as the cross </w:t>
      </w:r>
      <w:r>
        <w:t xml:space="preserve">reference and returned in the </w:t>
      </w:r>
      <w:r>
        <w:rPr>
          <w:rFonts w:ascii="Courier New" w:eastAsia="Courier New" w:hAnsi="Courier New" w:cs="Courier New"/>
          <w:b/>
        </w:rPr>
        <w:t xml:space="preserve">xref </w:t>
      </w:r>
      <w:r>
        <w:t xml:space="preserve">response field. This cross reference is displayed on the Merchant Management System (MMS) and used whenever a reference to a previous transaction is required. </w:t>
      </w:r>
    </w:p>
    <w:p w14:paraId="5CFEF105" w14:textId="77777777" w:rsidR="00BD476C" w:rsidRDefault="00D9741D">
      <w:pPr>
        <w:spacing w:after="0" w:line="259" w:lineRule="auto"/>
        <w:ind w:left="0" w:firstLine="0"/>
      </w:pPr>
      <w:r>
        <w:t xml:space="preserve"> </w:t>
      </w:r>
    </w:p>
    <w:p w14:paraId="3B7124DC" w14:textId="77777777" w:rsidR="00BD476C" w:rsidRDefault="00D9741D">
      <w:pPr>
        <w:ind w:left="255" w:right="14"/>
      </w:pPr>
      <w:r>
        <w:t xml:space="preserve">The cross reference can be sent as part of a transaction request, in the </w:t>
      </w:r>
      <w:r>
        <w:rPr>
          <w:rFonts w:ascii="Courier New" w:eastAsia="Courier New" w:hAnsi="Courier New" w:cs="Courier New"/>
          <w:b/>
        </w:rPr>
        <w:t xml:space="preserve">xref </w:t>
      </w:r>
      <w:r>
        <w:t xml:space="preserve">request field, to tell the Gateway to perform an action on an existing transaction. This is usually for management actions such as </w:t>
      </w:r>
      <w:r>
        <w:rPr>
          <w:b/>
        </w:rPr>
        <w:t xml:space="preserve">CANCEL </w:t>
      </w:r>
      <w:r>
        <w:t xml:space="preserve">or </w:t>
      </w:r>
      <w:r>
        <w:rPr>
          <w:b/>
        </w:rPr>
        <w:t>CAPTURE</w:t>
      </w:r>
      <w:r>
        <w:t xml:space="preserve">. </w:t>
      </w:r>
    </w:p>
    <w:p w14:paraId="7E9FCFCE" w14:textId="77777777" w:rsidR="00BD476C" w:rsidRDefault="00D9741D">
      <w:pPr>
        <w:spacing w:after="0" w:line="259" w:lineRule="auto"/>
        <w:ind w:left="0" w:firstLine="0"/>
      </w:pPr>
      <w:r>
        <w:t xml:space="preserve"> </w:t>
      </w:r>
    </w:p>
    <w:p w14:paraId="53F40167" w14:textId="77777777" w:rsidR="00BD476C" w:rsidRDefault="00D9741D">
      <w:pPr>
        <w:ind w:left="255" w:right="14"/>
      </w:pPr>
      <w:r>
        <w:t xml:space="preserve">The cross reference can also be sent with new transactions such as </w:t>
      </w:r>
      <w:r>
        <w:rPr>
          <w:b/>
        </w:rPr>
        <w:t>PREAUTH</w:t>
      </w:r>
      <w:r>
        <w:t xml:space="preserve">, </w:t>
      </w:r>
      <w:r>
        <w:rPr>
          <w:b/>
        </w:rPr>
        <w:t>SALE</w:t>
      </w:r>
      <w:r>
        <w:t xml:space="preserve">, and </w:t>
      </w:r>
      <w:r>
        <w:rPr>
          <w:b/>
        </w:rPr>
        <w:t xml:space="preserve">REFUND </w:t>
      </w:r>
      <w:r>
        <w:t>actions, to request that the Gateway uses the values from the existing transaction if they have not been specified in the new request. For more information on how the existing values are used, please refer to appendix A-17</w:t>
      </w:r>
      <w:r>
        <w:t xml:space="preserve">. This allows an existing transaction to be effectively repeated without your needing to know the original card number. The only exception to this is the card’s security code (CVV) which the Gateway cannot store, due to PCI DSS restrictions. Accordingly, it will have to be supplied in the new request (unless the new request is a Continuous Authority transaction, refer to appendix A-15.3). </w:t>
      </w:r>
    </w:p>
    <w:p w14:paraId="52E6B817" w14:textId="77777777" w:rsidR="00BD476C" w:rsidRDefault="00D9741D">
      <w:pPr>
        <w:spacing w:after="0" w:line="259" w:lineRule="auto"/>
        <w:ind w:left="0" w:firstLine="0"/>
      </w:pPr>
      <w:r>
        <w:rPr>
          <w:sz w:val="23"/>
        </w:rPr>
        <w:t xml:space="preserve"> </w:t>
      </w:r>
    </w:p>
    <w:p w14:paraId="783124DE" w14:textId="77777777" w:rsidR="00BD476C" w:rsidRDefault="00D9741D">
      <w:pPr>
        <w:ind w:left="255" w:right="121"/>
        <w:jc w:val="both"/>
      </w:pPr>
      <w:r>
        <w:t xml:space="preserve">The use of cross references to perform repeat transactions is referred to as Payment </w:t>
      </w:r>
      <w:r>
        <w:t xml:space="preserve">Tokenisation and should not be confused with Card Tokenisation which is a separate service offered by the Gateway Wallet, covered in section 19. </w:t>
      </w:r>
    </w:p>
    <w:p w14:paraId="106042AD" w14:textId="77777777" w:rsidR="00BD476C" w:rsidRDefault="00D9741D">
      <w:pPr>
        <w:spacing w:after="0" w:line="259" w:lineRule="auto"/>
        <w:ind w:left="0" w:firstLine="0"/>
      </w:pPr>
      <w:r>
        <w:t xml:space="preserve"> </w:t>
      </w:r>
    </w:p>
    <w:p w14:paraId="57EA9B39" w14:textId="77777777" w:rsidR="00BD476C" w:rsidRDefault="00D9741D">
      <w:pPr>
        <w:ind w:left="255" w:right="14"/>
      </w:pPr>
      <w:r>
        <w:t xml:space="preserve">Refer to section 12 for details on how to instruct the Gateway to repeat a payment automatically. </w:t>
      </w:r>
    </w:p>
    <w:p w14:paraId="5E51B245" w14:textId="77777777" w:rsidR="00BD476C" w:rsidRDefault="00D9741D">
      <w:pPr>
        <w:spacing w:after="0" w:line="259" w:lineRule="auto"/>
        <w:ind w:left="0" w:firstLine="0"/>
      </w:pPr>
      <w:r>
        <w:t xml:space="preserve"> </w:t>
      </w:r>
    </w:p>
    <w:p w14:paraId="7F30F5BA" w14:textId="77777777" w:rsidR="00BD476C" w:rsidRDefault="00D9741D">
      <w:pPr>
        <w:spacing w:after="28"/>
        <w:ind w:left="255" w:right="14"/>
      </w:pPr>
      <w:r>
        <w:t xml:space="preserve">The Gateway will make transaction details available for a maximum period of 13 months, after this time the </w:t>
      </w:r>
      <w:r>
        <w:rPr>
          <w:rFonts w:ascii="Courier New" w:eastAsia="Courier New" w:hAnsi="Courier New" w:cs="Courier New"/>
          <w:b/>
        </w:rPr>
        <w:t xml:space="preserve">xref </w:t>
      </w:r>
      <w:r>
        <w:t xml:space="preserve">to the transaction will be invalid. The card number will be available during </w:t>
      </w:r>
      <w:r>
        <w:t xml:space="preserve">this time, but you may request that it is removed sooner. Once the card number has been removed the </w:t>
      </w:r>
      <w:r>
        <w:rPr>
          <w:rFonts w:ascii="Courier New" w:eastAsia="Courier New" w:hAnsi="Courier New" w:cs="Courier New"/>
          <w:b/>
        </w:rPr>
        <w:t xml:space="preserve">xref </w:t>
      </w:r>
      <w:r>
        <w:t xml:space="preserve">can no longer be used to provide the number to a future a transaction. </w:t>
      </w:r>
    </w:p>
    <w:p w14:paraId="144FD9A8" w14:textId="77777777" w:rsidR="00BD476C" w:rsidRDefault="00D9741D">
      <w:pPr>
        <w:spacing w:after="0" w:line="259" w:lineRule="auto"/>
        <w:ind w:left="0" w:firstLine="0"/>
      </w:pPr>
      <w:r>
        <w:t xml:space="preserve"> </w:t>
      </w:r>
    </w:p>
    <w:p w14:paraId="565DC9E3" w14:textId="77777777" w:rsidR="00BD476C" w:rsidRDefault="00D9741D">
      <w:pPr>
        <w:spacing w:after="64"/>
        <w:ind w:left="255" w:right="14"/>
      </w:pPr>
      <w:r>
        <w:t xml:space="preserve">The way each action handles any supplied </w:t>
      </w:r>
      <w:r>
        <w:rPr>
          <w:rFonts w:ascii="Courier New" w:eastAsia="Courier New" w:hAnsi="Courier New" w:cs="Courier New"/>
          <w:b/>
        </w:rPr>
        <w:t xml:space="preserve">xref </w:t>
      </w:r>
      <w:r>
        <w:t xml:space="preserve">is as follows: </w:t>
      </w:r>
    </w:p>
    <w:p w14:paraId="6716EAB8" w14:textId="77777777" w:rsidR="00BD476C" w:rsidRDefault="00D9741D">
      <w:pPr>
        <w:spacing w:after="168" w:line="259" w:lineRule="auto"/>
        <w:ind w:left="0" w:firstLine="0"/>
      </w:pPr>
      <w:r>
        <w:rPr>
          <w:sz w:val="28"/>
        </w:rPr>
        <w:t xml:space="preserve"> </w:t>
      </w:r>
    </w:p>
    <w:p w14:paraId="75378C34" w14:textId="77777777" w:rsidR="00BD476C" w:rsidRDefault="00D9741D">
      <w:pPr>
        <w:pStyle w:val="Heading2"/>
        <w:spacing w:after="2"/>
        <w:ind w:left="255"/>
      </w:pPr>
      <w:r>
        <w:rPr>
          <w:color w:val="000000"/>
          <w:sz w:val="28"/>
        </w:rPr>
        <w:lastRenderedPageBreak/>
        <w:t xml:space="preserve">A-16.1 </w:t>
      </w:r>
      <w:r>
        <w:rPr>
          <w:sz w:val="28"/>
        </w:rPr>
        <w:t>PREAUTH, SALE,</w:t>
      </w:r>
      <w:r>
        <w:rPr>
          <w:color w:val="172170"/>
          <w:sz w:val="28"/>
        </w:rPr>
        <w:t xml:space="preserve"> </w:t>
      </w:r>
      <w:r>
        <w:rPr>
          <w:sz w:val="28"/>
        </w:rPr>
        <w:t>REFUND,</w:t>
      </w:r>
      <w:r>
        <w:rPr>
          <w:color w:val="172170"/>
          <w:sz w:val="28"/>
        </w:rPr>
        <w:t xml:space="preserve"> </w:t>
      </w:r>
      <w:r>
        <w:rPr>
          <w:sz w:val="28"/>
        </w:rPr>
        <w:t>VERIFY</w:t>
      </w:r>
      <w:r>
        <w:rPr>
          <w:color w:val="172170"/>
          <w:sz w:val="28"/>
        </w:rPr>
        <w:t xml:space="preserve"> </w:t>
      </w:r>
      <w:r>
        <w:rPr>
          <w:sz w:val="28"/>
        </w:rPr>
        <w:t>requests</w:t>
      </w:r>
      <w:r>
        <w:rPr>
          <w:color w:val="000000"/>
          <w:sz w:val="28"/>
        </w:rPr>
        <w:t xml:space="preserve"> </w:t>
      </w:r>
    </w:p>
    <w:p w14:paraId="6F0A8E4A" w14:textId="77777777" w:rsidR="00BD476C" w:rsidRDefault="00D9741D">
      <w:pPr>
        <w:spacing w:after="0" w:line="259" w:lineRule="auto"/>
        <w:ind w:left="0" w:firstLine="0"/>
      </w:pPr>
      <w:r>
        <w:rPr>
          <w:b/>
          <w:i/>
          <w:sz w:val="29"/>
        </w:rPr>
        <w:t xml:space="preserve"> </w:t>
      </w:r>
    </w:p>
    <w:p w14:paraId="0301A034" w14:textId="77777777" w:rsidR="00BD476C" w:rsidRDefault="00D9741D">
      <w:pPr>
        <w:ind w:left="255" w:right="14"/>
      </w:pPr>
      <w:r>
        <w:t xml:space="preserve">These requests will always create a new transaction. </w:t>
      </w:r>
    </w:p>
    <w:p w14:paraId="706B8CFB" w14:textId="77777777" w:rsidR="00BD476C" w:rsidRDefault="00D9741D">
      <w:pPr>
        <w:spacing w:after="0" w:line="259" w:lineRule="auto"/>
        <w:ind w:left="0" w:firstLine="0"/>
      </w:pPr>
      <w:r>
        <w:rPr>
          <w:sz w:val="23"/>
        </w:rPr>
        <w:t xml:space="preserve"> </w:t>
      </w:r>
    </w:p>
    <w:p w14:paraId="690C6BD3" w14:textId="77777777" w:rsidR="00BD476C" w:rsidRDefault="00D9741D">
      <w:pPr>
        <w:ind w:left="255" w:right="14"/>
      </w:pPr>
      <w:r>
        <w:t xml:space="preserve">The </w:t>
      </w:r>
      <w:r>
        <w:rPr>
          <w:rFonts w:ascii="Courier New" w:eastAsia="Courier New" w:hAnsi="Courier New" w:cs="Courier New"/>
          <w:b/>
        </w:rPr>
        <w:t xml:space="preserve">xref </w:t>
      </w:r>
      <w:r>
        <w:t xml:space="preserve">field can be provided to reference an existing transaction, which will be used to complete any missing fields in the current transaction. The previous transaction will not be modified. For more information on how the existing values are used, please refer to appendix A- 17. If the existing transaction cannot be found, then an error will be returned and recorded against the new transaction </w:t>
      </w:r>
    </w:p>
    <w:p w14:paraId="1C916B20" w14:textId="77777777" w:rsidR="00BD476C" w:rsidRDefault="00D9741D">
      <w:pPr>
        <w:spacing w:after="0" w:line="259" w:lineRule="auto"/>
        <w:ind w:left="0" w:firstLine="0"/>
      </w:pPr>
      <w:r>
        <w:t xml:space="preserve"> </w:t>
      </w:r>
    </w:p>
    <w:p w14:paraId="11C76C91" w14:textId="77777777" w:rsidR="00BD476C" w:rsidRDefault="00D9741D">
      <w:pPr>
        <w:ind w:left="255" w:right="14"/>
      </w:pPr>
      <w:r>
        <w:t xml:space="preserve">The request is expected to contain any transaction information required. </w:t>
      </w:r>
    </w:p>
    <w:p w14:paraId="2A9CA429" w14:textId="77777777" w:rsidR="00BD476C" w:rsidRDefault="00D9741D">
      <w:pPr>
        <w:spacing w:after="0" w:line="259" w:lineRule="auto"/>
        <w:ind w:left="0" w:firstLine="0"/>
      </w:pPr>
      <w:r>
        <w:t xml:space="preserve"> </w:t>
      </w:r>
    </w:p>
    <w:p w14:paraId="5652762F" w14:textId="77777777" w:rsidR="00BD476C" w:rsidRDefault="00D9741D">
      <w:pPr>
        <w:spacing w:after="25"/>
        <w:ind w:left="255" w:right="14"/>
      </w:pPr>
      <w:r>
        <w:t xml:space="preserve">The </w:t>
      </w:r>
      <w:r>
        <w:rPr>
          <w:rFonts w:ascii="Courier New" w:eastAsia="Courier New" w:hAnsi="Courier New" w:cs="Courier New"/>
          <w:b/>
        </w:rPr>
        <w:t xml:space="preserve">xref </w:t>
      </w:r>
      <w:r>
        <w:t xml:space="preserve">will only be used to complete </w:t>
      </w:r>
      <w:r>
        <w:t xml:space="preserve">any missing card and order details, relieving you from having to store card details and reducing your PCI requirements. </w:t>
      </w:r>
    </w:p>
    <w:p w14:paraId="348CD93E" w14:textId="77777777" w:rsidR="00BD476C" w:rsidRDefault="00D9741D">
      <w:pPr>
        <w:pStyle w:val="Heading2"/>
        <w:spacing w:after="2"/>
        <w:ind w:left="255"/>
      </w:pPr>
      <w:r>
        <w:rPr>
          <w:color w:val="000000"/>
          <w:sz w:val="28"/>
        </w:rPr>
        <w:t xml:space="preserve">A-16.2 </w:t>
      </w:r>
      <w:r>
        <w:rPr>
          <w:sz w:val="28"/>
        </w:rPr>
        <w:t>REFUND_SALE</w:t>
      </w:r>
      <w:r>
        <w:rPr>
          <w:color w:val="172170"/>
          <w:sz w:val="28"/>
        </w:rPr>
        <w:t xml:space="preserve"> </w:t>
      </w:r>
      <w:r>
        <w:rPr>
          <w:sz w:val="28"/>
        </w:rPr>
        <w:t>requests</w:t>
      </w:r>
      <w:r>
        <w:rPr>
          <w:color w:val="000000"/>
          <w:sz w:val="28"/>
        </w:rPr>
        <w:t xml:space="preserve"> </w:t>
      </w:r>
    </w:p>
    <w:p w14:paraId="1A76F625" w14:textId="77777777" w:rsidR="00BD476C" w:rsidRDefault="00D9741D">
      <w:pPr>
        <w:spacing w:after="0" w:line="259" w:lineRule="auto"/>
        <w:ind w:left="0" w:firstLine="0"/>
      </w:pPr>
      <w:r>
        <w:rPr>
          <w:b/>
          <w:i/>
          <w:sz w:val="29"/>
        </w:rPr>
        <w:t xml:space="preserve"> </w:t>
      </w:r>
    </w:p>
    <w:p w14:paraId="60CD9C04" w14:textId="77777777" w:rsidR="00BD476C" w:rsidRDefault="00D9741D">
      <w:pPr>
        <w:ind w:left="255" w:right="14"/>
      </w:pPr>
      <w:r>
        <w:t xml:space="preserve">These requests will always create a new transaction. </w:t>
      </w:r>
    </w:p>
    <w:p w14:paraId="4AE73698" w14:textId="77777777" w:rsidR="00BD476C" w:rsidRDefault="00D9741D">
      <w:pPr>
        <w:spacing w:after="0" w:line="259" w:lineRule="auto"/>
        <w:ind w:left="0" w:firstLine="0"/>
      </w:pPr>
      <w:r>
        <w:t xml:space="preserve"> </w:t>
      </w:r>
    </w:p>
    <w:p w14:paraId="232649B3" w14:textId="77777777" w:rsidR="00BD476C" w:rsidRDefault="00D9741D">
      <w:pPr>
        <w:spacing w:after="29"/>
        <w:ind w:left="255" w:right="14"/>
      </w:pPr>
      <w:r>
        <w:t xml:space="preserve">The </w:t>
      </w:r>
      <w:r>
        <w:rPr>
          <w:rFonts w:ascii="Courier New" w:eastAsia="Courier New" w:hAnsi="Courier New" w:cs="Courier New"/>
          <w:b/>
        </w:rPr>
        <w:t xml:space="preserve">xref </w:t>
      </w:r>
      <w:r>
        <w:t xml:space="preserve">field can be provided to reference an existing transaction that is going to be refunded. </w:t>
      </w:r>
    </w:p>
    <w:p w14:paraId="0EE621C3" w14:textId="77777777" w:rsidR="00BD476C" w:rsidRDefault="00D9741D">
      <w:pPr>
        <w:ind w:left="255" w:right="14"/>
      </w:pPr>
      <w:r>
        <w:t xml:space="preserve">This existing transaction will be marked as have been fully or partially refunded and the amounts will be tallied to ensure that you cannot refund more than the original amount of this existing transaction. If the existing transaction cannot be found, then an error will be returned and recorded against the new transaction. </w:t>
      </w:r>
    </w:p>
    <w:p w14:paraId="2DA9DF20" w14:textId="77777777" w:rsidR="00BD476C" w:rsidRDefault="00D9741D">
      <w:pPr>
        <w:spacing w:after="0" w:line="259" w:lineRule="auto"/>
        <w:ind w:left="0" w:firstLine="0"/>
      </w:pPr>
      <w:r>
        <w:t xml:space="preserve"> </w:t>
      </w:r>
    </w:p>
    <w:p w14:paraId="68E1ABAF" w14:textId="77777777" w:rsidR="00BD476C" w:rsidRDefault="00D9741D">
      <w:pPr>
        <w:ind w:left="255" w:right="14"/>
      </w:pPr>
      <w:r>
        <w:t xml:space="preserve">The request is expected to contain any transaction information required. </w:t>
      </w:r>
    </w:p>
    <w:p w14:paraId="34844958" w14:textId="77777777" w:rsidR="00BD476C" w:rsidRDefault="00D9741D">
      <w:pPr>
        <w:spacing w:after="0" w:line="259" w:lineRule="auto"/>
        <w:ind w:left="0" w:firstLine="0"/>
      </w:pPr>
      <w:r>
        <w:rPr>
          <w:sz w:val="23"/>
        </w:rPr>
        <w:t xml:space="preserve"> </w:t>
      </w:r>
    </w:p>
    <w:p w14:paraId="51FE769B" w14:textId="77777777" w:rsidR="00BD476C" w:rsidRDefault="00D9741D">
      <w:pPr>
        <w:ind w:left="255" w:right="14"/>
      </w:pPr>
      <w:r>
        <w:t xml:space="preserve">The </w:t>
      </w:r>
      <w:r>
        <w:rPr>
          <w:rFonts w:ascii="Courier New" w:eastAsia="Courier New" w:hAnsi="Courier New" w:cs="Courier New"/>
          <w:b/>
        </w:rPr>
        <w:t xml:space="preserve">xref </w:t>
      </w:r>
      <w:r>
        <w:t xml:space="preserve">will not only be used to find the transaction to be refunded: additionally, that </w:t>
      </w:r>
      <w:r>
        <w:t xml:space="preserve">transaction will be used to complete any missing card and order details, relieving you from having to store card details and reducing your PCI requirements. </w:t>
      </w:r>
    </w:p>
    <w:p w14:paraId="2A18F6A5" w14:textId="77777777" w:rsidR="00BD476C" w:rsidRDefault="00D9741D">
      <w:pPr>
        <w:spacing w:after="211" w:line="259" w:lineRule="auto"/>
        <w:ind w:left="0" w:firstLine="0"/>
      </w:pPr>
      <w:r>
        <w:rPr>
          <w:sz w:val="26"/>
        </w:rPr>
        <w:t xml:space="preserve"> </w:t>
      </w:r>
    </w:p>
    <w:p w14:paraId="1ABAE5B8" w14:textId="77777777" w:rsidR="00BD476C" w:rsidRDefault="00D9741D">
      <w:pPr>
        <w:pStyle w:val="Heading2"/>
        <w:spacing w:after="2"/>
        <w:ind w:left="255"/>
      </w:pPr>
      <w:r>
        <w:rPr>
          <w:color w:val="000000"/>
          <w:sz w:val="28"/>
        </w:rPr>
        <w:t xml:space="preserve">A-16.3 </w:t>
      </w:r>
      <w:r>
        <w:rPr>
          <w:sz w:val="28"/>
        </w:rPr>
        <w:t>CANCEL</w:t>
      </w:r>
      <w:r>
        <w:rPr>
          <w:color w:val="172170"/>
          <w:sz w:val="28"/>
        </w:rPr>
        <w:t xml:space="preserve"> </w:t>
      </w:r>
      <w:r>
        <w:rPr>
          <w:sz w:val="28"/>
        </w:rPr>
        <w:t>or</w:t>
      </w:r>
      <w:r>
        <w:rPr>
          <w:color w:val="172170"/>
          <w:sz w:val="28"/>
        </w:rPr>
        <w:t xml:space="preserve"> </w:t>
      </w:r>
      <w:r>
        <w:rPr>
          <w:sz w:val="28"/>
        </w:rPr>
        <w:t>CAPTURE</w:t>
      </w:r>
      <w:r>
        <w:rPr>
          <w:color w:val="172170"/>
          <w:sz w:val="28"/>
        </w:rPr>
        <w:t xml:space="preserve"> </w:t>
      </w:r>
      <w:r>
        <w:rPr>
          <w:sz w:val="28"/>
        </w:rPr>
        <w:t>requests</w:t>
      </w:r>
      <w:r>
        <w:rPr>
          <w:color w:val="000000"/>
          <w:sz w:val="28"/>
        </w:rPr>
        <w:t xml:space="preserve"> </w:t>
      </w:r>
    </w:p>
    <w:p w14:paraId="0F0B8C27" w14:textId="77777777" w:rsidR="00BD476C" w:rsidRDefault="00D9741D">
      <w:pPr>
        <w:spacing w:after="0" w:line="259" w:lineRule="auto"/>
        <w:ind w:left="0" w:firstLine="0"/>
      </w:pPr>
      <w:r>
        <w:rPr>
          <w:b/>
          <w:i/>
          <w:sz w:val="29"/>
        </w:rPr>
        <w:t xml:space="preserve"> </w:t>
      </w:r>
    </w:p>
    <w:p w14:paraId="490C7282" w14:textId="77777777" w:rsidR="00BD476C" w:rsidRDefault="00D9741D">
      <w:pPr>
        <w:ind w:left="255" w:right="14"/>
      </w:pPr>
      <w:r>
        <w:t xml:space="preserve">These requests will always modify an existing transaction. </w:t>
      </w:r>
    </w:p>
    <w:p w14:paraId="7D91C3DC" w14:textId="77777777" w:rsidR="00BD476C" w:rsidRDefault="00D9741D">
      <w:pPr>
        <w:spacing w:after="0" w:line="259" w:lineRule="auto"/>
        <w:ind w:left="0" w:firstLine="0"/>
      </w:pPr>
      <w:r>
        <w:t xml:space="preserve"> </w:t>
      </w:r>
    </w:p>
    <w:p w14:paraId="5C13B892" w14:textId="77777777" w:rsidR="00BD476C" w:rsidRDefault="00D9741D">
      <w:pPr>
        <w:ind w:left="255" w:right="14"/>
      </w:pPr>
      <w:r>
        <w:t xml:space="preserve">The </w:t>
      </w:r>
      <w:r>
        <w:rPr>
          <w:rFonts w:ascii="Courier New" w:eastAsia="Courier New" w:hAnsi="Courier New" w:cs="Courier New"/>
          <w:b/>
        </w:rPr>
        <w:t xml:space="preserve">xref </w:t>
      </w:r>
      <w:r>
        <w:t xml:space="preserve">field must be provided to reference an existing transaction, which will be modified to the desired state. If the existing transaction cannot be found, then an error is returned but no record </w:t>
      </w:r>
      <w:r>
        <w:t xml:space="preserve">of the error will be recorded against any transaction. </w:t>
      </w:r>
    </w:p>
    <w:p w14:paraId="7B9C975F" w14:textId="77777777" w:rsidR="00BD476C" w:rsidRDefault="00D9741D">
      <w:pPr>
        <w:spacing w:after="0" w:line="259" w:lineRule="auto"/>
        <w:ind w:left="0" w:firstLine="0"/>
      </w:pPr>
      <w:r>
        <w:t xml:space="preserve"> </w:t>
      </w:r>
    </w:p>
    <w:p w14:paraId="41680BA7" w14:textId="77777777" w:rsidR="00BD476C" w:rsidRDefault="00D9741D">
      <w:pPr>
        <w:spacing w:after="67"/>
        <w:ind w:left="255" w:right="206"/>
        <w:jc w:val="both"/>
      </w:pPr>
      <w:r>
        <w:t xml:space="preserve">The request must not contain any new transaction information any attempt to send any new transaction information will result in an error. The exception is that a CAPTURE request can send in a new lesser </w:t>
      </w:r>
      <w:r>
        <w:rPr>
          <w:rFonts w:ascii="Courier New" w:eastAsia="Courier New" w:hAnsi="Courier New" w:cs="Courier New"/>
          <w:b/>
        </w:rPr>
        <w:t xml:space="preserve">amount </w:t>
      </w:r>
      <w:r>
        <w:t xml:space="preserve">field when a lesser amount, than originally authorised, must be settled. </w:t>
      </w:r>
    </w:p>
    <w:p w14:paraId="4F93CE1F" w14:textId="77777777" w:rsidR="00BD476C" w:rsidRDefault="00D9741D">
      <w:pPr>
        <w:spacing w:after="168" w:line="259" w:lineRule="auto"/>
        <w:ind w:left="0" w:firstLine="0"/>
      </w:pPr>
      <w:r>
        <w:rPr>
          <w:sz w:val="28"/>
        </w:rPr>
        <w:lastRenderedPageBreak/>
        <w:t xml:space="preserve"> </w:t>
      </w:r>
    </w:p>
    <w:p w14:paraId="74576DE6" w14:textId="77777777" w:rsidR="00BD476C" w:rsidRDefault="00D9741D">
      <w:pPr>
        <w:pStyle w:val="Heading2"/>
        <w:spacing w:after="2"/>
        <w:ind w:left="255"/>
      </w:pPr>
      <w:r>
        <w:rPr>
          <w:color w:val="000000"/>
          <w:sz w:val="28"/>
        </w:rPr>
        <w:t xml:space="preserve">A-16.4 </w:t>
      </w:r>
      <w:r>
        <w:rPr>
          <w:sz w:val="28"/>
        </w:rPr>
        <w:t>QUERY requests</w:t>
      </w:r>
      <w:r>
        <w:rPr>
          <w:color w:val="000000"/>
          <w:sz w:val="28"/>
        </w:rPr>
        <w:t xml:space="preserve"> </w:t>
      </w:r>
    </w:p>
    <w:p w14:paraId="59200D4F" w14:textId="77777777" w:rsidR="00BD476C" w:rsidRDefault="00D9741D">
      <w:pPr>
        <w:spacing w:after="0" w:line="259" w:lineRule="auto"/>
        <w:ind w:left="0" w:firstLine="0"/>
      </w:pPr>
      <w:r>
        <w:rPr>
          <w:b/>
          <w:i/>
          <w:sz w:val="29"/>
        </w:rPr>
        <w:t xml:space="preserve"> </w:t>
      </w:r>
    </w:p>
    <w:p w14:paraId="3DAB7A2C" w14:textId="77777777" w:rsidR="00BD476C" w:rsidRDefault="00D9741D">
      <w:pPr>
        <w:ind w:left="255" w:right="14"/>
      </w:pPr>
      <w:r>
        <w:t xml:space="preserve">These requests will not create or modify any transaction. </w:t>
      </w:r>
    </w:p>
    <w:p w14:paraId="767AC817" w14:textId="77777777" w:rsidR="00BD476C" w:rsidRDefault="00D9741D">
      <w:pPr>
        <w:spacing w:after="0" w:line="259" w:lineRule="auto"/>
        <w:ind w:left="0" w:firstLine="0"/>
      </w:pPr>
      <w:r>
        <w:t xml:space="preserve"> </w:t>
      </w:r>
    </w:p>
    <w:p w14:paraId="5F5B1FF3" w14:textId="77777777" w:rsidR="00BD476C" w:rsidRDefault="00D9741D">
      <w:pPr>
        <w:ind w:left="255" w:right="121"/>
        <w:jc w:val="both"/>
      </w:pPr>
      <w:r>
        <w:t xml:space="preserve">The </w:t>
      </w:r>
      <w:r>
        <w:rPr>
          <w:rFonts w:ascii="Courier New" w:eastAsia="Courier New" w:hAnsi="Courier New" w:cs="Courier New"/>
          <w:b/>
        </w:rPr>
        <w:t xml:space="preserve">xref </w:t>
      </w:r>
      <w:r>
        <w:t xml:space="preserve">field must be provided to reference an existing transaction, which will </w:t>
      </w:r>
      <w:r>
        <w:t xml:space="preserve">be returned as if it had just been performed. If the existing transaction cannot be found, then an error is returned but no record of the error will be recorded against any transaction. </w:t>
      </w:r>
    </w:p>
    <w:p w14:paraId="45E5A862" w14:textId="77777777" w:rsidR="00BD476C" w:rsidRDefault="00D9741D">
      <w:pPr>
        <w:spacing w:after="0" w:line="259" w:lineRule="auto"/>
        <w:ind w:left="0" w:firstLine="0"/>
      </w:pPr>
      <w:r>
        <w:t xml:space="preserve"> </w:t>
      </w:r>
    </w:p>
    <w:p w14:paraId="1679A227" w14:textId="77777777" w:rsidR="00BD476C" w:rsidRDefault="00D9741D">
      <w:pPr>
        <w:ind w:left="255" w:right="14"/>
      </w:pPr>
      <w:r>
        <w:t xml:space="preserve">The request must not contain any new transaction information and any attempt to send any new transaction information will result in an error. </w:t>
      </w:r>
    </w:p>
    <w:p w14:paraId="534E70E2" w14:textId="77777777" w:rsidR="00BD476C" w:rsidRDefault="00D9741D">
      <w:pPr>
        <w:pStyle w:val="Heading2"/>
        <w:spacing w:after="2"/>
        <w:ind w:left="255"/>
      </w:pPr>
      <w:r>
        <w:rPr>
          <w:color w:val="000000"/>
          <w:sz w:val="28"/>
        </w:rPr>
        <w:t xml:space="preserve">A-16.5 </w:t>
      </w:r>
      <w:r>
        <w:rPr>
          <w:sz w:val="28"/>
        </w:rPr>
        <w:t>SALE</w:t>
      </w:r>
      <w:r>
        <w:rPr>
          <w:color w:val="172170"/>
          <w:sz w:val="28"/>
        </w:rPr>
        <w:t xml:space="preserve"> </w:t>
      </w:r>
      <w:r>
        <w:rPr>
          <w:sz w:val="28"/>
        </w:rPr>
        <w:t>or</w:t>
      </w:r>
      <w:r>
        <w:rPr>
          <w:color w:val="172170"/>
          <w:sz w:val="28"/>
        </w:rPr>
        <w:t xml:space="preserve"> </w:t>
      </w:r>
      <w:r>
        <w:rPr>
          <w:sz w:val="28"/>
        </w:rPr>
        <w:t>REFUND</w:t>
      </w:r>
      <w:r>
        <w:rPr>
          <w:color w:val="172170"/>
          <w:sz w:val="28"/>
        </w:rPr>
        <w:t xml:space="preserve"> </w:t>
      </w:r>
      <w:r>
        <w:rPr>
          <w:sz w:val="28"/>
        </w:rPr>
        <w:t>Referred</w:t>
      </w:r>
      <w:r>
        <w:rPr>
          <w:color w:val="172170"/>
          <w:sz w:val="28"/>
        </w:rPr>
        <w:t xml:space="preserve"> </w:t>
      </w:r>
      <w:r>
        <w:rPr>
          <w:sz w:val="28"/>
        </w:rPr>
        <w:t>Authorisation</w:t>
      </w:r>
      <w:r>
        <w:rPr>
          <w:color w:val="172170"/>
          <w:sz w:val="28"/>
        </w:rPr>
        <w:t xml:space="preserve"> </w:t>
      </w:r>
      <w:r>
        <w:rPr>
          <w:sz w:val="28"/>
        </w:rPr>
        <w:t>requests</w:t>
      </w:r>
      <w:r>
        <w:rPr>
          <w:color w:val="000000"/>
          <w:sz w:val="28"/>
        </w:rPr>
        <w:t xml:space="preserve"> </w:t>
      </w:r>
    </w:p>
    <w:p w14:paraId="034D6938" w14:textId="77777777" w:rsidR="00BD476C" w:rsidRDefault="00D9741D">
      <w:pPr>
        <w:spacing w:after="0" w:line="259" w:lineRule="auto"/>
        <w:ind w:left="0" w:firstLine="0"/>
      </w:pPr>
      <w:r>
        <w:rPr>
          <w:b/>
          <w:i/>
          <w:sz w:val="29"/>
        </w:rPr>
        <w:t xml:space="preserve"> </w:t>
      </w:r>
    </w:p>
    <w:p w14:paraId="4BCA3806" w14:textId="77777777" w:rsidR="00BD476C" w:rsidRDefault="00D9741D">
      <w:pPr>
        <w:ind w:left="255" w:right="14"/>
      </w:pPr>
      <w:r>
        <w:t xml:space="preserve">These will always create a new transaction. </w:t>
      </w:r>
    </w:p>
    <w:p w14:paraId="27D41E3E" w14:textId="77777777" w:rsidR="00BD476C" w:rsidRDefault="00D9741D">
      <w:pPr>
        <w:spacing w:after="0" w:line="259" w:lineRule="auto"/>
        <w:ind w:left="0" w:firstLine="0"/>
      </w:pPr>
      <w:r>
        <w:t xml:space="preserve"> </w:t>
      </w:r>
    </w:p>
    <w:p w14:paraId="0F98F5C3" w14:textId="77777777" w:rsidR="00BD476C" w:rsidRDefault="00D9741D">
      <w:pPr>
        <w:ind w:left="255" w:right="14"/>
      </w:pPr>
      <w:r>
        <w:t xml:space="preserve">The </w:t>
      </w:r>
      <w:r>
        <w:rPr>
          <w:rFonts w:ascii="Courier New" w:eastAsia="Courier New" w:hAnsi="Courier New" w:cs="Courier New"/>
          <w:b/>
        </w:rPr>
        <w:t xml:space="preserve">xref </w:t>
      </w:r>
      <w:r>
        <w:t xml:space="preserve">field must be provided to reference an existing transaction, which must be of the same request type and be in the </w:t>
      </w:r>
      <w:r>
        <w:rPr>
          <w:b/>
        </w:rPr>
        <w:t xml:space="preserve">referred </w:t>
      </w:r>
      <w:r>
        <w:t xml:space="preserve">state. A new transaction will be created based upon this transaction. If the existing transaction cannot be found or is not in the </w:t>
      </w:r>
      <w:r>
        <w:rPr>
          <w:b/>
        </w:rPr>
        <w:t xml:space="preserve">referred </w:t>
      </w:r>
      <w:r>
        <w:t xml:space="preserve">state, then an error will be returned and recorded against the new transaction. </w:t>
      </w:r>
    </w:p>
    <w:p w14:paraId="7A18E705" w14:textId="77777777" w:rsidR="00BD476C" w:rsidRDefault="00D9741D">
      <w:pPr>
        <w:spacing w:after="0" w:line="259" w:lineRule="auto"/>
        <w:ind w:left="0" w:firstLine="0"/>
      </w:pPr>
      <w:r>
        <w:t xml:space="preserve"> </w:t>
      </w:r>
    </w:p>
    <w:p w14:paraId="286398F6" w14:textId="77777777" w:rsidR="00BD476C" w:rsidRDefault="00D9741D">
      <w:pPr>
        <w:ind w:left="255" w:right="14"/>
      </w:pPr>
      <w:r>
        <w:t xml:space="preserve">The new transaction will be put in the </w:t>
      </w:r>
      <w:r>
        <w:rPr>
          <w:b/>
        </w:rPr>
        <w:t xml:space="preserve">approved </w:t>
      </w:r>
      <w:r>
        <w:t xml:space="preserve">state and captured when specified by the </w:t>
      </w:r>
      <w:r>
        <w:t xml:space="preserve">existing or new transaction details. It will not be sent for authorisation again first. </w:t>
      </w:r>
    </w:p>
    <w:p w14:paraId="0FEFEFCF" w14:textId="77777777" w:rsidR="00BD476C" w:rsidRDefault="00D9741D">
      <w:pPr>
        <w:spacing w:after="0" w:line="259" w:lineRule="auto"/>
        <w:ind w:left="0" w:firstLine="0"/>
      </w:pPr>
      <w:r>
        <w:t xml:space="preserve"> </w:t>
      </w:r>
    </w:p>
    <w:p w14:paraId="02CF94E5" w14:textId="77777777" w:rsidR="00BD476C" w:rsidRDefault="00D9741D">
      <w:pPr>
        <w:ind w:left="255" w:right="14"/>
      </w:pPr>
      <w:r>
        <w:t xml:space="preserve">The request may contain new transaction details, but any card details or order amount must be the same as the existing transaction. Any attempt to send different card details or order details will result in an error. </w:t>
      </w:r>
    </w:p>
    <w:p w14:paraId="708FCD9C" w14:textId="77777777" w:rsidR="00BD476C" w:rsidRDefault="00D9741D">
      <w:pPr>
        <w:spacing w:after="0" w:line="259" w:lineRule="auto"/>
        <w:ind w:left="0" w:firstLine="0"/>
      </w:pPr>
      <w:r>
        <w:rPr>
          <w:sz w:val="23"/>
        </w:rPr>
        <w:t xml:space="preserve"> </w:t>
      </w:r>
    </w:p>
    <w:p w14:paraId="57CFD142" w14:textId="77777777" w:rsidR="00BD476C" w:rsidRDefault="00D9741D">
      <w:pPr>
        <w:ind w:left="255" w:right="14"/>
      </w:pPr>
      <w:r>
        <w:t xml:space="preserve">NB: This usage is very similar to a normal SALE or REFUND request sent with an </w:t>
      </w:r>
      <w:r>
        <w:rPr>
          <w:rFonts w:ascii="Courier New" w:eastAsia="Courier New" w:hAnsi="Courier New" w:cs="Courier New"/>
          <w:b/>
        </w:rPr>
        <w:t xml:space="preserve">authorisationCode </w:t>
      </w:r>
      <w:r>
        <w:t xml:space="preserve">included. The difference is that the </w:t>
      </w:r>
      <w:r>
        <w:rPr>
          <w:rFonts w:ascii="Courier New" w:eastAsia="Courier New" w:hAnsi="Courier New" w:cs="Courier New"/>
          <w:b/>
        </w:rPr>
        <w:t xml:space="preserve">xref </w:t>
      </w:r>
      <w:r>
        <w:t xml:space="preserve">must refer to an existing </w:t>
      </w:r>
      <w:r>
        <w:rPr>
          <w:b/>
        </w:rPr>
        <w:t xml:space="preserve">referred </w:t>
      </w:r>
      <w:r>
        <w:t xml:space="preserve">transaction whose full details are used if required and not simply an existing transaction whose card details are used if required. </w:t>
      </w:r>
    </w:p>
    <w:p w14:paraId="5A9BBDFF" w14:textId="77777777" w:rsidR="00BD476C" w:rsidRDefault="00D9741D">
      <w:pPr>
        <w:spacing w:after="0" w:line="259" w:lineRule="auto"/>
        <w:ind w:left="0" w:firstLine="0"/>
      </w:pPr>
      <w:r>
        <w:t xml:space="preserve"> </w:t>
      </w:r>
    </w:p>
    <w:p w14:paraId="23D4C47E" w14:textId="77777777" w:rsidR="00BD476C" w:rsidRDefault="00D9741D">
      <w:pPr>
        <w:ind w:left="255" w:right="14"/>
      </w:pPr>
      <w:r>
        <w:t xml:space="preserve">This means it is not possible to create a pre-authorised SALE or REFUND request and use a </w:t>
      </w:r>
      <w:r>
        <w:rPr>
          <w:rFonts w:ascii="Courier New" w:eastAsia="Courier New" w:hAnsi="Courier New" w:cs="Courier New"/>
          <w:b/>
        </w:rPr>
        <w:t xml:space="preserve">xref </w:t>
      </w:r>
      <w:r>
        <w:t xml:space="preserve">(ie to use the card and order details from an existing transaction). As a soon as the </w:t>
      </w:r>
      <w:r>
        <w:rPr>
          <w:rFonts w:ascii="Courier New" w:eastAsia="Courier New" w:hAnsi="Courier New" w:cs="Courier New"/>
          <w:b/>
        </w:rPr>
        <w:t xml:space="preserve">xref </w:t>
      </w:r>
      <w:r>
        <w:t xml:space="preserve">field is seen, the Gateway identifies that it is a </w:t>
      </w:r>
      <w:r>
        <w:rPr>
          <w:b/>
        </w:rPr>
        <w:t xml:space="preserve">referred </w:t>
      </w:r>
      <w:r>
        <w:t xml:space="preserve">transaction that you wish to authorise. </w:t>
      </w:r>
      <w:r>
        <w:br w:type="page"/>
      </w:r>
    </w:p>
    <w:p w14:paraId="3482DBFB" w14:textId="77777777" w:rsidR="00BD476C" w:rsidRDefault="00D9741D">
      <w:pPr>
        <w:pStyle w:val="Heading1"/>
        <w:spacing w:after="0"/>
        <w:ind w:left="255"/>
      </w:pPr>
      <w:r>
        <w:rPr>
          <w:color w:val="000000"/>
        </w:rPr>
        <w:lastRenderedPageBreak/>
        <w:t xml:space="preserve">A-17 </w:t>
      </w:r>
      <w:r>
        <w:t>Transaction</w:t>
      </w:r>
      <w:r>
        <w:rPr>
          <w:color w:val="172170"/>
        </w:rPr>
        <w:t xml:space="preserve"> </w:t>
      </w:r>
      <w:r>
        <w:t>Cloning</w:t>
      </w:r>
      <w:r>
        <w:rPr>
          <w:color w:val="000000"/>
        </w:rPr>
        <w:t xml:space="preserve"> </w:t>
      </w:r>
    </w:p>
    <w:p w14:paraId="1B3E0D98" w14:textId="77777777" w:rsidR="00BD476C" w:rsidRDefault="00D9741D">
      <w:pPr>
        <w:spacing w:after="0" w:line="259" w:lineRule="auto"/>
        <w:ind w:left="0" w:firstLine="0"/>
      </w:pPr>
      <w:r>
        <w:rPr>
          <w:b/>
          <w:sz w:val="29"/>
        </w:rPr>
        <w:t xml:space="preserve"> </w:t>
      </w:r>
    </w:p>
    <w:p w14:paraId="369C38CA" w14:textId="77777777" w:rsidR="00BD476C" w:rsidRDefault="00D9741D">
      <w:pPr>
        <w:ind w:left="255" w:right="14"/>
      </w:pPr>
      <w:r>
        <w:t>If a new transaction request is received with the Cross Reference (</w:t>
      </w:r>
      <w:r>
        <w:rPr>
          <w:rFonts w:ascii="Courier New" w:eastAsia="Courier New" w:hAnsi="Courier New" w:cs="Courier New"/>
          <w:b/>
        </w:rPr>
        <w:t>xref</w:t>
      </w:r>
      <w:r>
        <w:t xml:space="preserve">) of an existing transaction, then the values of certain fields in the existing transaction will be used to initialise the new transaction where new values have not been provided in the new request. This copying of fields from a base transaction is termed ‘transaction cloning’, and the copied-over value is termed the ‘cloned value’. </w:t>
      </w:r>
    </w:p>
    <w:p w14:paraId="223B7C8B" w14:textId="77777777" w:rsidR="00BD476C" w:rsidRDefault="00D9741D">
      <w:pPr>
        <w:spacing w:after="0" w:line="259" w:lineRule="auto"/>
        <w:ind w:left="0" w:firstLine="0"/>
      </w:pPr>
      <w:r>
        <w:t xml:space="preserve"> </w:t>
      </w:r>
    </w:p>
    <w:p w14:paraId="5F25AE32" w14:textId="77777777" w:rsidR="00BD476C" w:rsidRDefault="00D9741D">
      <w:pPr>
        <w:ind w:left="255" w:right="121"/>
        <w:jc w:val="both"/>
      </w:pPr>
      <w:r>
        <w:t xml:space="preserve">Appendix A-17.1 shows all the fields whose values can be copied over from the existing transaction. To </w:t>
      </w:r>
      <w:r>
        <w:t xml:space="preserve">allow for easy addition of future fields, the fields are grouped into logical groupings and each group is given a name, given in brackets after the group title. </w:t>
      </w:r>
    </w:p>
    <w:p w14:paraId="43989BDD" w14:textId="77777777" w:rsidR="00BD476C" w:rsidRDefault="00D9741D">
      <w:pPr>
        <w:spacing w:after="0" w:line="259" w:lineRule="auto"/>
        <w:ind w:left="0" w:firstLine="0"/>
      </w:pPr>
      <w:r>
        <w:t xml:space="preserve"> </w:t>
      </w:r>
    </w:p>
    <w:p w14:paraId="50A0561C" w14:textId="77777777" w:rsidR="00BD476C" w:rsidRDefault="00D9741D">
      <w:pPr>
        <w:ind w:left="255" w:right="14"/>
      </w:pPr>
      <w:r>
        <w:t xml:space="preserve">Certain groups of fields, such as address fields, can only be copied as a whole entity and any new value provided in the new request will prevent the whole group from being copied from the existing transaction. These fields are marked with an asterisk after the field name. This is explained in appendix A-17.2.1. </w:t>
      </w:r>
    </w:p>
    <w:p w14:paraId="32144E6F" w14:textId="77777777" w:rsidR="00BD476C" w:rsidRDefault="00D9741D">
      <w:pPr>
        <w:spacing w:after="0" w:line="259" w:lineRule="auto"/>
        <w:ind w:left="0" w:firstLine="0"/>
      </w:pPr>
      <w:r>
        <w:t xml:space="preserve"> </w:t>
      </w:r>
    </w:p>
    <w:p w14:paraId="5011BF21" w14:textId="77777777" w:rsidR="00BD476C" w:rsidRDefault="00D9741D">
      <w:pPr>
        <w:ind w:left="255" w:right="14"/>
      </w:pPr>
      <w:r>
        <w:t xml:space="preserve">By default, the values of all the fields listed in appendix A-17.1 are copied from the existing transaction where appropriate. However, you can control exactly which fields are copied using the </w:t>
      </w:r>
      <w:r>
        <w:rPr>
          <w:rFonts w:ascii="Courier New" w:eastAsia="Courier New" w:hAnsi="Courier New" w:cs="Courier New"/>
          <w:b/>
        </w:rPr>
        <w:t xml:space="preserve">cloneFields </w:t>
      </w:r>
      <w:r>
        <w:t xml:space="preserve">field in the new request. The value of </w:t>
      </w:r>
      <w:r>
        <w:rPr>
          <w:rFonts w:ascii="Courier New" w:eastAsia="Courier New" w:hAnsi="Courier New" w:cs="Courier New"/>
          <w:b/>
        </w:rPr>
        <w:t xml:space="preserve">cloneFields </w:t>
      </w:r>
      <w:r>
        <w:t xml:space="preserve">should be a comma separated list of field names or group names that should be copied over. Alternatively, if you wish to specify a list of fields not to copy, then prefix the list with a single exclamation mark (!). </w:t>
      </w:r>
    </w:p>
    <w:p w14:paraId="53DE47C7" w14:textId="77777777" w:rsidR="00BD476C" w:rsidRDefault="00D9741D">
      <w:pPr>
        <w:spacing w:after="0" w:line="259" w:lineRule="auto"/>
        <w:ind w:left="0" w:firstLine="0"/>
      </w:pPr>
      <w:r>
        <w:rPr>
          <w:sz w:val="23"/>
        </w:rPr>
        <w:t xml:space="preserve"> </w:t>
      </w:r>
    </w:p>
    <w:tbl>
      <w:tblPr>
        <w:tblStyle w:val="TableGrid"/>
        <w:tblW w:w="10453" w:type="dxa"/>
        <w:tblInd w:w="277" w:type="dxa"/>
        <w:tblCellMar>
          <w:top w:w="119" w:type="dxa"/>
          <w:left w:w="116" w:type="dxa"/>
          <w:bottom w:w="0" w:type="dxa"/>
          <w:right w:w="133" w:type="dxa"/>
        </w:tblCellMar>
        <w:tblLook w:val="04A0" w:firstRow="1" w:lastRow="0" w:firstColumn="1" w:lastColumn="0" w:noHBand="0" w:noVBand="1"/>
      </w:tblPr>
      <w:tblGrid>
        <w:gridCol w:w="3717"/>
        <w:gridCol w:w="1774"/>
        <w:gridCol w:w="4962"/>
      </w:tblGrid>
      <w:tr w:rsidR="00BD476C" w14:paraId="4147FBA7" w14:textId="77777777">
        <w:trPr>
          <w:trHeight w:val="478"/>
        </w:trPr>
        <w:tc>
          <w:tcPr>
            <w:tcW w:w="3717" w:type="dxa"/>
            <w:tcBorders>
              <w:top w:val="nil"/>
              <w:left w:val="nil"/>
              <w:bottom w:val="nil"/>
              <w:right w:val="nil"/>
            </w:tcBorders>
            <w:shd w:val="clear" w:color="auto" w:fill="172170"/>
            <w:vAlign w:val="center"/>
          </w:tcPr>
          <w:p w14:paraId="117481A0" w14:textId="77777777" w:rsidR="00BD476C" w:rsidRDefault="00D9741D">
            <w:pPr>
              <w:spacing w:after="0" w:line="259" w:lineRule="auto"/>
              <w:ind w:left="0" w:firstLine="0"/>
            </w:pPr>
            <w:r>
              <w:rPr>
                <w:b/>
                <w:color w:val="FFFFFF"/>
                <w:sz w:val="20"/>
              </w:rPr>
              <w:t xml:space="preserve">Field Name </w:t>
            </w:r>
          </w:p>
        </w:tc>
        <w:tc>
          <w:tcPr>
            <w:tcW w:w="1774" w:type="dxa"/>
            <w:tcBorders>
              <w:top w:val="nil"/>
              <w:left w:val="nil"/>
              <w:bottom w:val="nil"/>
              <w:right w:val="nil"/>
            </w:tcBorders>
            <w:shd w:val="clear" w:color="auto" w:fill="172170"/>
            <w:vAlign w:val="center"/>
          </w:tcPr>
          <w:p w14:paraId="3D9D92EB" w14:textId="77777777" w:rsidR="00BD476C" w:rsidRDefault="00D9741D">
            <w:pPr>
              <w:spacing w:after="0" w:line="259" w:lineRule="auto"/>
              <w:ind w:left="20" w:firstLine="0"/>
              <w:jc w:val="center"/>
            </w:pPr>
            <w:r>
              <w:rPr>
                <w:b/>
                <w:color w:val="FFFFFF"/>
                <w:sz w:val="20"/>
              </w:rPr>
              <w:t xml:space="preserve">Mandatory? </w:t>
            </w:r>
          </w:p>
        </w:tc>
        <w:tc>
          <w:tcPr>
            <w:tcW w:w="4962" w:type="dxa"/>
            <w:tcBorders>
              <w:top w:val="nil"/>
              <w:left w:val="nil"/>
              <w:bottom w:val="nil"/>
              <w:right w:val="nil"/>
            </w:tcBorders>
            <w:shd w:val="clear" w:color="auto" w:fill="172170"/>
            <w:vAlign w:val="center"/>
          </w:tcPr>
          <w:p w14:paraId="611A1943" w14:textId="77777777" w:rsidR="00BD476C" w:rsidRDefault="00D9741D">
            <w:pPr>
              <w:spacing w:after="0" w:line="259" w:lineRule="auto"/>
              <w:ind w:left="0" w:firstLine="0"/>
            </w:pPr>
            <w:r>
              <w:rPr>
                <w:b/>
                <w:color w:val="FFFFFF"/>
                <w:sz w:val="20"/>
              </w:rPr>
              <w:t xml:space="preserve">Description </w:t>
            </w:r>
          </w:p>
        </w:tc>
      </w:tr>
      <w:tr w:rsidR="00BD476C" w14:paraId="48D40DE5" w14:textId="77777777">
        <w:trPr>
          <w:trHeight w:val="690"/>
        </w:trPr>
        <w:tc>
          <w:tcPr>
            <w:tcW w:w="3717" w:type="dxa"/>
            <w:tcBorders>
              <w:top w:val="nil"/>
              <w:left w:val="single" w:sz="4" w:space="0" w:color="172170"/>
              <w:bottom w:val="single" w:sz="4" w:space="0" w:color="172170"/>
              <w:right w:val="single" w:sz="4" w:space="0" w:color="172170"/>
            </w:tcBorders>
            <w:shd w:val="clear" w:color="auto" w:fill="DAE6FA"/>
          </w:tcPr>
          <w:p w14:paraId="018E071F" w14:textId="77777777" w:rsidR="00BD476C" w:rsidRDefault="00D9741D">
            <w:pPr>
              <w:spacing w:after="0" w:line="259" w:lineRule="auto"/>
              <w:ind w:left="0" w:firstLine="0"/>
            </w:pPr>
            <w:r>
              <w:rPr>
                <w:rFonts w:ascii="Courier New" w:eastAsia="Courier New" w:hAnsi="Courier New" w:cs="Courier New"/>
                <w:b/>
                <w:color w:val="212121"/>
                <w:sz w:val="20"/>
              </w:rPr>
              <w:t>cloneFields</w:t>
            </w:r>
            <w:r>
              <w:rPr>
                <w:rFonts w:ascii="Courier New" w:eastAsia="Courier New" w:hAnsi="Courier New" w:cs="Courier New"/>
                <w:b/>
                <w:sz w:val="20"/>
              </w:rPr>
              <w:t xml:space="preserve"> </w:t>
            </w:r>
          </w:p>
        </w:tc>
        <w:tc>
          <w:tcPr>
            <w:tcW w:w="1774" w:type="dxa"/>
            <w:tcBorders>
              <w:top w:val="nil"/>
              <w:left w:val="single" w:sz="4" w:space="0" w:color="172170"/>
              <w:bottom w:val="single" w:sz="4" w:space="0" w:color="172170"/>
              <w:right w:val="single" w:sz="4" w:space="0" w:color="172170"/>
            </w:tcBorders>
            <w:shd w:val="clear" w:color="auto" w:fill="DAE6FA"/>
          </w:tcPr>
          <w:p w14:paraId="40B3CE62" w14:textId="77777777" w:rsidR="00BD476C" w:rsidRDefault="00D9741D">
            <w:pPr>
              <w:spacing w:after="0" w:line="259" w:lineRule="auto"/>
              <w:ind w:left="22" w:firstLine="0"/>
              <w:jc w:val="center"/>
            </w:pPr>
            <w:r>
              <w:rPr>
                <w:sz w:val="20"/>
              </w:rPr>
              <w:t xml:space="preserve">N </w:t>
            </w:r>
          </w:p>
        </w:tc>
        <w:tc>
          <w:tcPr>
            <w:tcW w:w="4962" w:type="dxa"/>
            <w:tcBorders>
              <w:top w:val="nil"/>
              <w:left w:val="single" w:sz="4" w:space="0" w:color="172170"/>
              <w:bottom w:val="single" w:sz="4" w:space="0" w:color="172170"/>
              <w:right w:val="single" w:sz="4" w:space="0" w:color="172170"/>
            </w:tcBorders>
            <w:shd w:val="clear" w:color="auto" w:fill="DAE6FA"/>
            <w:vAlign w:val="center"/>
          </w:tcPr>
          <w:p w14:paraId="4D016031" w14:textId="77777777" w:rsidR="00BD476C" w:rsidRDefault="00D9741D">
            <w:pPr>
              <w:spacing w:after="0" w:line="259" w:lineRule="auto"/>
              <w:ind w:left="0" w:firstLine="0"/>
              <w:jc w:val="both"/>
            </w:pPr>
            <w:r>
              <w:rPr>
                <w:color w:val="212121"/>
                <w:sz w:val="20"/>
              </w:rPr>
              <w:t>Comma separated list of field names or group names whose values should be cloned.</w:t>
            </w:r>
            <w:r>
              <w:rPr>
                <w:sz w:val="20"/>
              </w:rPr>
              <w:t xml:space="preserve"> </w:t>
            </w:r>
          </w:p>
        </w:tc>
      </w:tr>
    </w:tbl>
    <w:p w14:paraId="0A25D8B8" w14:textId="77777777" w:rsidR="00BD476C" w:rsidRDefault="00D9741D">
      <w:pPr>
        <w:spacing w:after="0" w:line="259" w:lineRule="auto"/>
        <w:ind w:left="0" w:firstLine="0"/>
      </w:pPr>
      <w:r>
        <w:t xml:space="preserve"> </w:t>
      </w:r>
    </w:p>
    <w:p w14:paraId="68F7CC1B" w14:textId="77777777" w:rsidR="00BD476C" w:rsidRDefault="00D9741D">
      <w:pPr>
        <w:pStyle w:val="Heading2"/>
        <w:spacing w:after="5" w:line="250" w:lineRule="auto"/>
        <w:ind w:left="255" w:right="91"/>
        <w:jc w:val="both"/>
      </w:pPr>
      <w:r>
        <w:rPr>
          <w:i w:val="0"/>
          <w:color w:val="000000"/>
          <w:sz w:val="24"/>
        </w:rPr>
        <w:t xml:space="preserve">Examples </w:t>
      </w:r>
    </w:p>
    <w:p w14:paraId="055E09AB" w14:textId="77777777" w:rsidR="00BD476C" w:rsidRDefault="00D9741D">
      <w:pPr>
        <w:spacing w:after="0" w:line="259" w:lineRule="auto"/>
        <w:ind w:left="0" w:firstLine="0"/>
      </w:pPr>
      <w:r>
        <w:rPr>
          <w:b/>
        </w:rPr>
        <w:t xml:space="preserve"> </w:t>
      </w:r>
    </w:p>
    <w:p w14:paraId="03A5A125" w14:textId="77777777" w:rsidR="00BD476C" w:rsidRDefault="00D9741D">
      <w:pPr>
        <w:ind w:left="255" w:right="14"/>
      </w:pPr>
      <w:r>
        <w:t xml:space="preserve">To copy over only the value of </w:t>
      </w:r>
      <w:r>
        <w:rPr>
          <w:rFonts w:ascii="Courier New" w:eastAsia="Courier New" w:hAnsi="Courier New" w:cs="Courier New"/>
          <w:b/>
        </w:rPr>
        <w:t xml:space="preserve">customerName </w:t>
      </w:r>
      <w:r>
        <w:t xml:space="preserve">and any values for the fields in the </w:t>
      </w:r>
      <w:r>
        <w:rPr>
          <w:b/>
          <w:i/>
        </w:rPr>
        <w:t xml:space="preserve">customerAddressFields </w:t>
      </w:r>
      <w:r>
        <w:t xml:space="preserve">group: </w:t>
      </w:r>
    </w:p>
    <w:p w14:paraId="0423A884" w14:textId="77777777" w:rsidR="00BD476C" w:rsidRDefault="00D9741D">
      <w:pPr>
        <w:spacing w:after="0" w:line="259" w:lineRule="auto"/>
        <w:ind w:left="0" w:firstLine="0"/>
      </w:pPr>
      <w:r>
        <w:rPr>
          <w:sz w:val="23"/>
        </w:rPr>
        <w:t xml:space="preserve"> </w:t>
      </w:r>
    </w:p>
    <w:p w14:paraId="67047989" w14:textId="77777777" w:rsidR="00BD476C" w:rsidRDefault="00D9741D">
      <w:pPr>
        <w:spacing w:after="3" w:line="259" w:lineRule="auto"/>
        <w:ind w:left="975"/>
      </w:pPr>
      <w:r>
        <w:rPr>
          <w:rFonts w:ascii="Courier New" w:eastAsia="Courier New" w:hAnsi="Courier New" w:cs="Courier New"/>
        </w:rPr>
        <w:t xml:space="preserve">cloneFields=”customerName, customerAddressFields” </w:t>
      </w:r>
    </w:p>
    <w:p w14:paraId="31B775B4" w14:textId="77777777" w:rsidR="00BD476C" w:rsidRDefault="00D9741D">
      <w:pPr>
        <w:spacing w:after="28" w:line="259" w:lineRule="auto"/>
        <w:ind w:left="0" w:firstLine="0"/>
      </w:pPr>
      <w:r>
        <w:rPr>
          <w:rFonts w:ascii="Courier New" w:eastAsia="Courier New" w:hAnsi="Courier New" w:cs="Courier New"/>
        </w:rPr>
        <w:t xml:space="preserve"> </w:t>
      </w:r>
    </w:p>
    <w:p w14:paraId="662B5AAC" w14:textId="77777777" w:rsidR="00BD476C" w:rsidRDefault="00D9741D">
      <w:pPr>
        <w:spacing w:after="83"/>
        <w:ind w:left="255" w:right="14"/>
      </w:pPr>
      <w:r>
        <w:t xml:space="preserve">To copy over the values of all supported fields apart from the value of </w:t>
      </w:r>
      <w:r>
        <w:rPr>
          <w:rFonts w:ascii="Courier New" w:eastAsia="Courier New" w:hAnsi="Courier New" w:cs="Courier New"/>
          <w:b/>
        </w:rPr>
        <w:t xml:space="preserve">customerName </w:t>
      </w:r>
      <w:r>
        <w:t xml:space="preserve">and </w:t>
      </w:r>
    </w:p>
    <w:p w14:paraId="284261FC" w14:textId="77777777" w:rsidR="00BD476C" w:rsidRDefault="00D9741D">
      <w:pPr>
        <w:spacing w:after="16" w:line="270" w:lineRule="auto"/>
      </w:pPr>
      <w:r>
        <w:rPr>
          <w:rFonts w:ascii="Courier New" w:eastAsia="Courier New" w:hAnsi="Courier New" w:cs="Courier New"/>
          <w:b/>
        </w:rPr>
        <w:t>merchantName</w:t>
      </w:r>
      <w:r>
        <w:t xml:space="preserve">: </w:t>
      </w:r>
    </w:p>
    <w:p w14:paraId="15B5D0CC" w14:textId="77777777" w:rsidR="00BD476C" w:rsidRDefault="00D9741D">
      <w:pPr>
        <w:spacing w:after="0" w:line="259" w:lineRule="auto"/>
        <w:ind w:left="0" w:firstLine="0"/>
      </w:pPr>
      <w:r>
        <w:t xml:space="preserve"> </w:t>
      </w:r>
    </w:p>
    <w:p w14:paraId="7B17EA30" w14:textId="77777777" w:rsidR="00BD476C" w:rsidRDefault="00D9741D">
      <w:pPr>
        <w:spacing w:after="3" w:line="259" w:lineRule="auto"/>
        <w:ind w:left="975"/>
      </w:pPr>
      <w:r>
        <w:rPr>
          <w:rFonts w:ascii="Courier New" w:eastAsia="Courier New" w:hAnsi="Courier New" w:cs="Courier New"/>
        </w:rPr>
        <w:t xml:space="preserve">cloneFields=”!customerName,merchantName” </w:t>
      </w:r>
    </w:p>
    <w:p w14:paraId="5F802999" w14:textId="77777777" w:rsidR="00BD476C" w:rsidRDefault="00D9741D">
      <w:pPr>
        <w:spacing w:after="208" w:line="259" w:lineRule="auto"/>
        <w:ind w:left="0" w:firstLine="0"/>
      </w:pPr>
      <w:r>
        <w:rPr>
          <w:rFonts w:ascii="Courier New" w:eastAsia="Courier New" w:hAnsi="Courier New" w:cs="Courier New"/>
          <w:sz w:val="16"/>
        </w:rPr>
        <w:t xml:space="preserve"> </w:t>
      </w:r>
    </w:p>
    <w:p w14:paraId="52C8BDA7" w14:textId="77777777" w:rsidR="00BD476C" w:rsidRDefault="00D9741D">
      <w:pPr>
        <w:pStyle w:val="Heading2"/>
        <w:spacing w:after="2"/>
        <w:ind w:left="255"/>
      </w:pPr>
      <w:r>
        <w:rPr>
          <w:color w:val="000000"/>
          <w:sz w:val="28"/>
        </w:rPr>
        <w:lastRenderedPageBreak/>
        <w:t xml:space="preserve">A-17.1 </w:t>
      </w:r>
      <w:r>
        <w:rPr>
          <w:sz w:val="28"/>
        </w:rPr>
        <w:t>Cloned Fields</w:t>
      </w:r>
      <w:r>
        <w:rPr>
          <w:color w:val="000000"/>
          <w:sz w:val="28"/>
        </w:rPr>
        <w:t xml:space="preserve"> </w:t>
      </w:r>
    </w:p>
    <w:p w14:paraId="7A209F28" w14:textId="77777777" w:rsidR="00BD476C" w:rsidRDefault="00D9741D">
      <w:pPr>
        <w:spacing w:after="0" w:line="259" w:lineRule="auto"/>
        <w:ind w:left="0" w:firstLine="0"/>
      </w:pPr>
      <w:r>
        <w:rPr>
          <w:b/>
          <w:i/>
          <w:sz w:val="29"/>
        </w:rPr>
        <w:t xml:space="preserve"> </w:t>
      </w:r>
    </w:p>
    <w:p w14:paraId="5086CC86" w14:textId="77777777" w:rsidR="00BD476C" w:rsidRDefault="00D9741D">
      <w:pPr>
        <w:spacing w:after="3" w:line="259" w:lineRule="auto"/>
        <w:ind w:left="10" w:right="5256"/>
        <w:jc w:val="right"/>
      </w:pPr>
      <w:r>
        <w:t xml:space="preserve">Transaction fields currently cloned are as </w:t>
      </w:r>
      <w:r>
        <w:t xml:space="preserve">follows: </w:t>
      </w:r>
    </w:p>
    <w:p w14:paraId="5E61086B" w14:textId="77777777" w:rsidR="00BD476C" w:rsidRDefault="00D9741D">
      <w:pPr>
        <w:spacing w:after="0" w:line="259" w:lineRule="auto"/>
        <w:ind w:left="0" w:firstLine="0"/>
      </w:pPr>
      <w:r>
        <w:t xml:space="preserve"> </w:t>
      </w:r>
    </w:p>
    <w:p w14:paraId="4B8CE59C" w14:textId="77777777" w:rsidR="00BD476C" w:rsidRDefault="00D9741D">
      <w:pPr>
        <w:numPr>
          <w:ilvl w:val="0"/>
          <w:numId w:val="53"/>
        </w:numPr>
        <w:spacing w:after="3" w:line="295" w:lineRule="auto"/>
        <w:ind w:right="6434" w:hanging="360"/>
      </w:pPr>
      <w:r>
        <w:rPr>
          <w:sz w:val="20"/>
        </w:rPr>
        <w:t>Order Details Fields (</w:t>
      </w:r>
      <w:r>
        <w:rPr>
          <w:b/>
          <w:sz w:val="20"/>
        </w:rPr>
        <w:t>orderFields</w:t>
      </w:r>
      <w:r>
        <w:rPr>
          <w:sz w:val="20"/>
        </w:rPr>
        <w:t>)</w:t>
      </w:r>
      <w:r>
        <w:rPr>
          <w:rFonts w:ascii="Segoe UI Symbol" w:eastAsia="Segoe UI Symbol" w:hAnsi="Segoe UI Symbol" w:cs="Segoe UI Symbol"/>
          <w:sz w:val="20"/>
        </w:rPr>
        <w:t xml:space="preserve">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type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countryCode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currencyCode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amount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grossAmount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netAmount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taxRate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taxAmount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taxReason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discountAmount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discountReason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handlingAmount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insuranceAmount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surchargeAmount </w:t>
      </w:r>
    </w:p>
    <w:p w14:paraId="77516B5C" w14:textId="77777777" w:rsidR="00BD476C" w:rsidRDefault="00D9741D">
      <w:pPr>
        <w:spacing w:after="10" w:line="259" w:lineRule="auto"/>
        <w:ind w:left="0" w:firstLine="0"/>
      </w:pPr>
      <w:r>
        <w:rPr>
          <w:rFonts w:ascii="Courier New" w:eastAsia="Courier New" w:hAnsi="Courier New" w:cs="Courier New"/>
          <w:b/>
          <w:sz w:val="20"/>
        </w:rPr>
        <w:t xml:space="preserve"> </w:t>
      </w:r>
    </w:p>
    <w:p w14:paraId="09909286" w14:textId="77777777" w:rsidR="00BD476C" w:rsidRDefault="00D9741D">
      <w:pPr>
        <w:numPr>
          <w:ilvl w:val="0"/>
          <w:numId w:val="53"/>
        </w:numPr>
        <w:spacing w:after="23" w:line="267" w:lineRule="auto"/>
        <w:ind w:right="6434" w:hanging="360"/>
      </w:pPr>
      <w:r>
        <w:rPr>
          <w:sz w:val="20"/>
        </w:rPr>
        <w:t>Order Reference Fields (</w:t>
      </w:r>
      <w:r>
        <w:rPr>
          <w:b/>
          <w:sz w:val="20"/>
        </w:rPr>
        <w:t>orderRefFields</w:t>
      </w:r>
      <w:r>
        <w:rPr>
          <w:sz w:val="20"/>
        </w:rPr>
        <w:t>)</w:t>
      </w:r>
      <w:r>
        <w:rPr>
          <w:rFonts w:ascii="Segoe UI Symbol" w:eastAsia="Segoe UI Symbol" w:hAnsi="Segoe UI Symbol" w:cs="Segoe UI Symbol"/>
          <w:sz w:val="20"/>
        </w:rPr>
        <w:t xml:space="preserve">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transactionUnique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orderRef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orderDate </w:t>
      </w:r>
    </w:p>
    <w:p w14:paraId="0A51D9F4" w14:textId="77777777" w:rsidR="00BD476C" w:rsidRDefault="00D9741D">
      <w:pPr>
        <w:spacing w:after="13" w:line="259" w:lineRule="auto"/>
        <w:ind w:left="0" w:firstLine="0"/>
      </w:pPr>
      <w:r>
        <w:rPr>
          <w:rFonts w:ascii="Courier New" w:eastAsia="Courier New" w:hAnsi="Courier New" w:cs="Courier New"/>
          <w:b/>
          <w:sz w:val="20"/>
        </w:rPr>
        <w:t xml:space="preserve"> </w:t>
      </w:r>
    </w:p>
    <w:p w14:paraId="01230CC2" w14:textId="77777777" w:rsidR="00BD476C" w:rsidRDefault="00D9741D">
      <w:pPr>
        <w:pStyle w:val="Heading3"/>
        <w:tabs>
          <w:tab w:val="center" w:pos="666"/>
          <w:tab w:val="center" w:pos="2068"/>
        </w:tabs>
        <w:spacing w:after="13" w:line="249" w:lineRule="auto"/>
        <w:ind w:left="0" w:firstLine="0"/>
      </w:pPr>
      <w:r>
        <w:rPr>
          <w:rFonts w:ascii="Calibri" w:eastAsia="Calibri" w:hAnsi="Calibri" w:cs="Calibri"/>
          <w:b w:val="0"/>
          <w:sz w:val="22"/>
        </w:rPr>
        <w:tab/>
      </w:r>
      <w:r>
        <w:rPr>
          <w:rFonts w:ascii="Segoe UI Symbol" w:eastAsia="Segoe UI Symbol" w:hAnsi="Segoe UI Symbol" w:cs="Segoe UI Symbol"/>
          <w:b w:val="0"/>
          <w:sz w:val="20"/>
        </w:rPr>
        <w:t>•</w:t>
      </w:r>
      <w:r>
        <w:rPr>
          <w:b w:val="0"/>
          <w:sz w:val="20"/>
        </w:rPr>
        <w:t xml:space="preserve"> </w:t>
      </w:r>
      <w:r>
        <w:rPr>
          <w:b w:val="0"/>
          <w:sz w:val="20"/>
        </w:rPr>
        <w:tab/>
        <w:t>Card Fields (</w:t>
      </w:r>
      <w:r>
        <w:rPr>
          <w:sz w:val="20"/>
        </w:rPr>
        <w:t>cardFields</w:t>
      </w:r>
      <w:r>
        <w:rPr>
          <w:b w:val="0"/>
          <w:sz w:val="20"/>
        </w:rPr>
        <w:t>)</w:t>
      </w:r>
      <w:r>
        <w:rPr>
          <w:rFonts w:ascii="Segoe UI Symbol" w:eastAsia="Segoe UI Symbol" w:hAnsi="Segoe UI Symbol" w:cs="Segoe UI Symbol"/>
          <w:b w:val="0"/>
          <w:sz w:val="20"/>
        </w:rPr>
        <w:t xml:space="preserve"> </w:t>
      </w:r>
    </w:p>
    <w:p w14:paraId="38AD1AE9" w14:textId="77777777" w:rsidR="00BD476C" w:rsidRDefault="00D9741D">
      <w:pPr>
        <w:spacing w:after="23" w:line="267" w:lineRule="auto"/>
        <w:ind w:left="1350" w:right="7175"/>
      </w:pP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paymentMethod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paymentToken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cardToken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cardNumber </w:t>
      </w:r>
      <w:r>
        <w:rPr>
          <w:rFonts w:ascii="Courier New" w:eastAsia="Courier New" w:hAnsi="Courier New" w:cs="Courier New"/>
          <w:sz w:val="20"/>
        </w:rPr>
        <w:t>o</w:t>
      </w:r>
      <w:r>
        <w:rPr>
          <w:sz w:val="20"/>
        </w:rPr>
        <w:t xml:space="preserve"> </w:t>
      </w:r>
      <w:r>
        <w:rPr>
          <w:rFonts w:ascii="Courier New" w:eastAsia="Courier New" w:hAnsi="Courier New" w:cs="Courier New"/>
          <w:b/>
          <w:sz w:val="20"/>
        </w:rPr>
        <w:t>cardExpiryDate</w:t>
      </w:r>
      <w:r>
        <w:rPr>
          <w:sz w:val="20"/>
        </w:rPr>
        <w:t xml:space="preserve">* </w:t>
      </w:r>
      <w:r>
        <w:rPr>
          <w:rFonts w:ascii="Courier New" w:eastAsia="Courier New" w:hAnsi="Courier New" w:cs="Courier New"/>
          <w:sz w:val="20"/>
        </w:rPr>
        <w:t>o</w:t>
      </w:r>
      <w:r>
        <w:rPr>
          <w:sz w:val="20"/>
        </w:rPr>
        <w:t xml:space="preserve"> </w:t>
      </w:r>
      <w:r>
        <w:rPr>
          <w:rFonts w:ascii="Courier New" w:eastAsia="Courier New" w:hAnsi="Courier New" w:cs="Courier New"/>
          <w:b/>
          <w:sz w:val="20"/>
        </w:rPr>
        <w:t>cardExpiryMonth</w:t>
      </w:r>
      <w:r>
        <w:rPr>
          <w:sz w:val="20"/>
        </w:rPr>
        <w:t xml:space="preserve">* </w:t>
      </w:r>
      <w:r>
        <w:rPr>
          <w:rFonts w:ascii="Courier New" w:eastAsia="Courier New" w:hAnsi="Courier New" w:cs="Courier New"/>
          <w:sz w:val="20"/>
        </w:rPr>
        <w:t>o</w:t>
      </w:r>
      <w:r>
        <w:rPr>
          <w:sz w:val="20"/>
        </w:rPr>
        <w:t xml:space="preserve"> </w:t>
      </w:r>
      <w:r>
        <w:rPr>
          <w:rFonts w:ascii="Courier New" w:eastAsia="Courier New" w:hAnsi="Courier New" w:cs="Courier New"/>
          <w:b/>
          <w:sz w:val="20"/>
        </w:rPr>
        <w:t>cardExpiryYear</w:t>
      </w:r>
      <w:r>
        <w:rPr>
          <w:sz w:val="20"/>
        </w:rPr>
        <w:t xml:space="preserve">* </w:t>
      </w:r>
      <w:r>
        <w:rPr>
          <w:rFonts w:ascii="Courier New" w:eastAsia="Courier New" w:hAnsi="Courier New" w:cs="Courier New"/>
          <w:sz w:val="20"/>
        </w:rPr>
        <w:t>o</w:t>
      </w:r>
      <w:r>
        <w:rPr>
          <w:sz w:val="20"/>
        </w:rPr>
        <w:t xml:space="preserve"> </w:t>
      </w:r>
      <w:r>
        <w:rPr>
          <w:rFonts w:ascii="Courier New" w:eastAsia="Courier New" w:hAnsi="Courier New" w:cs="Courier New"/>
          <w:b/>
          <w:sz w:val="20"/>
        </w:rPr>
        <w:t>cardStartDate</w:t>
      </w:r>
      <w:r>
        <w:rPr>
          <w:sz w:val="20"/>
        </w:rPr>
        <w:t xml:space="preserve">* </w:t>
      </w:r>
      <w:r>
        <w:rPr>
          <w:rFonts w:ascii="Courier New" w:eastAsia="Courier New" w:hAnsi="Courier New" w:cs="Courier New"/>
          <w:sz w:val="20"/>
        </w:rPr>
        <w:t>o</w:t>
      </w:r>
      <w:r>
        <w:rPr>
          <w:sz w:val="20"/>
        </w:rPr>
        <w:t xml:space="preserve"> </w:t>
      </w:r>
      <w:r>
        <w:rPr>
          <w:rFonts w:ascii="Courier New" w:eastAsia="Courier New" w:hAnsi="Courier New" w:cs="Courier New"/>
          <w:b/>
          <w:sz w:val="20"/>
        </w:rPr>
        <w:t>cardStartMonth</w:t>
      </w:r>
      <w:r>
        <w:rPr>
          <w:sz w:val="20"/>
        </w:rPr>
        <w:t xml:space="preserve">* </w:t>
      </w:r>
      <w:r>
        <w:rPr>
          <w:rFonts w:ascii="Courier New" w:eastAsia="Courier New" w:hAnsi="Courier New" w:cs="Courier New"/>
          <w:sz w:val="20"/>
        </w:rPr>
        <w:t>o</w:t>
      </w:r>
      <w:r>
        <w:rPr>
          <w:sz w:val="20"/>
        </w:rPr>
        <w:t xml:space="preserve"> </w:t>
      </w:r>
      <w:r>
        <w:rPr>
          <w:rFonts w:ascii="Courier New" w:eastAsia="Courier New" w:hAnsi="Courier New" w:cs="Courier New"/>
          <w:b/>
          <w:sz w:val="20"/>
        </w:rPr>
        <w:t>cardStartYear</w:t>
      </w:r>
      <w:r>
        <w:rPr>
          <w:sz w:val="20"/>
        </w:rPr>
        <w:t xml:space="preserve">*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cardIssueNumber </w:t>
      </w:r>
    </w:p>
    <w:p w14:paraId="63EE2B78" w14:textId="77777777" w:rsidR="00BD476C" w:rsidRDefault="00D9741D">
      <w:pPr>
        <w:spacing w:after="12" w:line="259" w:lineRule="auto"/>
        <w:ind w:left="0" w:firstLine="0"/>
      </w:pPr>
      <w:r>
        <w:rPr>
          <w:rFonts w:ascii="Courier New" w:eastAsia="Courier New" w:hAnsi="Courier New" w:cs="Courier New"/>
          <w:b/>
          <w:sz w:val="20"/>
        </w:rPr>
        <w:t xml:space="preserve"> </w:t>
      </w:r>
    </w:p>
    <w:p w14:paraId="43068332" w14:textId="77777777" w:rsidR="00BD476C" w:rsidRDefault="00D9741D">
      <w:pPr>
        <w:spacing w:after="3" w:line="295" w:lineRule="auto"/>
        <w:ind w:left="1335" w:right="6418" w:hanging="730"/>
        <w:jc w:val="both"/>
      </w:pPr>
      <w:r>
        <w:rPr>
          <w:rFonts w:ascii="Segoe UI Symbol" w:eastAsia="Segoe UI Symbol" w:hAnsi="Segoe UI Symbol" w:cs="Segoe UI Symbol"/>
          <w:sz w:val="20"/>
        </w:rPr>
        <w:t>•</w:t>
      </w:r>
      <w:r>
        <w:rPr>
          <w:sz w:val="20"/>
        </w:rPr>
        <w:t xml:space="preserve"> Cardholder Fields (</w:t>
      </w:r>
      <w:r>
        <w:rPr>
          <w:b/>
          <w:sz w:val="20"/>
        </w:rPr>
        <w:t>cardholderFields</w:t>
      </w:r>
      <w:r>
        <w:rPr>
          <w:sz w:val="20"/>
        </w:rPr>
        <w:t>)</w:t>
      </w:r>
      <w:r>
        <w:rPr>
          <w:rFonts w:ascii="Segoe UI Symbol" w:eastAsia="Segoe UI Symbol" w:hAnsi="Segoe UI Symbol" w:cs="Segoe UI Symbol"/>
          <w:sz w:val="20"/>
        </w:rPr>
        <w:t xml:space="preserve">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customerName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customerAddress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customerPostcode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customerEmail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customerPhone </w:t>
      </w:r>
    </w:p>
    <w:p w14:paraId="6BE3DE84" w14:textId="77777777" w:rsidR="00BD476C" w:rsidRDefault="00D9741D">
      <w:pPr>
        <w:spacing w:after="11" w:line="259" w:lineRule="auto"/>
        <w:ind w:left="0" w:firstLine="0"/>
      </w:pPr>
      <w:r>
        <w:rPr>
          <w:rFonts w:ascii="Courier New" w:eastAsia="Courier New" w:hAnsi="Courier New" w:cs="Courier New"/>
          <w:b/>
          <w:sz w:val="20"/>
        </w:rPr>
        <w:t xml:space="preserve"> </w:t>
      </w:r>
    </w:p>
    <w:p w14:paraId="1FDC677D" w14:textId="77777777" w:rsidR="00BD476C" w:rsidRDefault="00D9741D">
      <w:pPr>
        <w:pStyle w:val="Heading3"/>
        <w:spacing w:after="13" w:line="298" w:lineRule="auto"/>
        <w:ind w:left="1340" w:right="6532" w:hanging="720"/>
        <w:jc w:val="both"/>
      </w:pPr>
      <w:r>
        <w:rPr>
          <w:rFonts w:ascii="Segoe UI Symbol" w:eastAsia="Segoe UI Symbol" w:hAnsi="Segoe UI Symbol" w:cs="Segoe UI Symbol"/>
          <w:b w:val="0"/>
          <w:sz w:val="20"/>
        </w:rPr>
        <w:t>•</w:t>
      </w:r>
      <w:r>
        <w:rPr>
          <w:b w:val="0"/>
          <w:sz w:val="20"/>
        </w:rPr>
        <w:t xml:space="preserve"> </w:t>
      </w:r>
      <w:r>
        <w:rPr>
          <w:b w:val="0"/>
          <w:sz w:val="20"/>
        </w:rPr>
        <w:tab/>
        <w:t>Purchase Fields (</w:t>
      </w:r>
      <w:r>
        <w:rPr>
          <w:sz w:val="20"/>
        </w:rPr>
        <w:t>purchaseFields</w:t>
      </w:r>
      <w:r>
        <w:rPr>
          <w:b w:val="0"/>
          <w:sz w:val="20"/>
        </w:rPr>
        <w:t>)</w:t>
      </w:r>
      <w:r>
        <w:rPr>
          <w:rFonts w:ascii="Segoe UI Symbol" w:eastAsia="Segoe UI Symbol" w:hAnsi="Segoe UI Symbol" w:cs="Segoe UI Symbol"/>
          <w:b w:val="0"/>
          <w:sz w:val="20"/>
        </w:rPr>
        <w:t xml:space="preserve"> </w:t>
      </w:r>
      <w:r>
        <w:rPr>
          <w:rFonts w:ascii="Courier New" w:eastAsia="Courier New" w:hAnsi="Courier New" w:cs="Courier New"/>
          <w:b w:val="0"/>
          <w:sz w:val="20"/>
        </w:rPr>
        <w:t>o</w:t>
      </w:r>
      <w:r>
        <w:rPr>
          <w:b w:val="0"/>
          <w:sz w:val="20"/>
        </w:rPr>
        <w:t xml:space="preserve"> </w:t>
      </w:r>
      <w:r>
        <w:rPr>
          <w:rFonts w:ascii="Courier New" w:eastAsia="Courier New" w:hAnsi="Courier New" w:cs="Courier New"/>
          <w:sz w:val="20"/>
        </w:rPr>
        <w:t xml:space="preserve">items </w:t>
      </w:r>
    </w:p>
    <w:p w14:paraId="657AF1DC" w14:textId="77777777" w:rsidR="00BD476C" w:rsidRDefault="00D9741D">
      <w:pPr>
        <w:spacing w:after="11" w:line="259" w:lineRule="auto"/>
        <w:ind w:left="0" w:firstLine="0"/>
      </w:pPr>
      <w:r>
        <w:rPr>
          <w:rFonts w:ascii="Courier New" w:eastAsia="Courier New" w:hAnsi="Courier New" w:cs="Courier New"/>
          <w:b/>
          <w:sz w:val="20"/>
        </w:rPr>
        <w:t xml:space="preserve"> </w:t>
      </w:r>
    </w:p>
    <w:p w14:paraId="389D81C1" w14:textId="77777777" w:rsidR="00BD476C" w:rsidRDefault="00D9741D">
      <w:pPr>
        <w:numPr>
          <w:ilvl w:val="0"/>
          <w:numId w:val="54"/>
        </w:numPr>
        <w:spacing w:after="23" w:line="267" w:lineRule="auto"/>
        <w:ind w:right="6370" w:hanging="360"/>
      </w:pPr>
      <w:r>
        <w:rPr>
          <w:sz w:val="20"/>
        </w:rPr>
        <w:t>Statement Narrative Fields (</w:t>
      </w:r>
      <w:r>
        <w:rPr>
          <w:b/>
          <w:sz w:val="20"/>
        </w:rPr>
        <w:t>narrativeFields</w:t>
      </w:r>
      <w:r>
        <w:rPr>
          <w:sz w:val="20"/>
        </w:rPr>
        <w:t>)</w:t>
      </w:r>
      <w:r>
        <w:rPr>
          <w:rFonts w:ascii="Segoe UI Symbol" w:eastAsia="Segoe UI Symbol" w:hAnsi="Segoe UI Symbol" w:cs="Segoe UI Symbol"/>
          <w:sz w:val="20"/>
        </w:rPr>
        <w:t xml:space="preserve">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statementNarrative1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statementNarrative2 </w:t>
      </w:r>
    </w:p>
    <w:p w14:paraId="0D87941F" w14:textId="77777777" w:rsidR="00BD476C" w:rsidRDefault="00D9741D">
      <w:pPr>
        <w:spacing w:after="12" w:line="259" w:lineRule="auto"/>
        <w:ind w:left="0" w:firstLine="0"/>
      </w:pPr>
      <w:r>
        <w:rPr>
          <w:rFonts w:ascii="Courier New" w:eastAsia="Courier New" w:hAnsi="Courier New" w:cs="Courier New"/>
          <w:b/>
          <w:sz w:val="20"/>
        </w:rPr>
        <w:t xml:space="preserve"> </w:t>
      </w:r>
    </w:p>
    <w:p w14:paraId="254A15EC" w14:textId="77777777" w:rsidR="00BD476C" w:rsidRDefault="00D9741D">
      <w:pPr>
        <w:numPr>
          <w:ilvl w:val="0"/>
          <w:numId w:val="54"/>
        </w:numPr>
        <w:spacing w:after="3" w:line="295" w:lineRule="auto"/>
        <w:ind w:right="6370" w:hanging="360"/>
      </w:pPr>
      <w:r>
        <w:rPr>
          <w:sz w:val="20"/>
        </w:rPr>
        <w:t>AVS/CV2 Fields (</w:t>
      </w:r>
      <w:r>
        <w:rPr>
          <w:b/>
          <w:sz w:val="20"/>
        </w:rPr>
        <w:t>avscv2Fields</w:t>
      </w:r>
      <w:r>
        <w:rPr>
          <w:sz w:val="20"/>
        </w:rPr>
        <w:t>)</w:t>
      </w:r>
      <w:r>
        <w:rPr>
          <w:rFonts w:ascii="Segoe UI Symbol" w:eastAsia="Segoe UI Symbol" w:hAnsi="Segoe UI Symbol" w:cs="Segoe UI Symbol"/>
          <w:sz w:val="20"/>
        </w:rPr>
        <w:t xml:space="preserve">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avscv2Required </w:t>
      </w:r>
      <w:r>
        <w:rPr>
          <w:rFonts w:ascii="Courier New" w:eastAsia="Courier New" w:hAnsi="Courier New" w:cs="Courier New"/>
          <w:sz w:val="20"/>
        </w:rPr>
        <w:t>o</w:t>
      </w:r>
      <w:r>
        <w:rPr>
          <w:sz w:val="20"/>
        </w:rPr>
        <w:t xml:space="preserve"> </w:t>
      </w:r>
      <w:r>
        <w:rPr>
          <w:rFonts w:ascii="Courier New" w:eastAsia="Courier New" w:hAnsi="Courier New" w:cs="Courier New"/>
          <w:b/>
          <w:sz w:val="20"/>
        </w:rPr>
        <w:lastRenderedPageBreak/>
        <w:t xml:space="preserve">cv2CheckPref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addressCheckPref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postcodeCheckPref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customerAddress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customerPostcode </w:t>
      </w:r>
    </w:p>
    <w:p w14:paraId="2637BC1A" w14:textId="77777777" w:rsidR="00BD476C" w:rsidRDefault="00D9741D">
      <w:pPr>
        <w:spacing w:after="148" w:line="259" w:lineRule="auto"/>
        <w:ind w:left="0" w:firstLine="0"/>
      </w:pPr>
      <w:r>
        <w:rPr>
          <w:rFonts w:ascii="Courier New" w:eastAsia="Courier New" w:hAnsi="Courier New" w:cs="Courier New"/>
          <w:b/>
          <w:sz w:val="16"/>
        </w:rPr>
        <w:t xml:space="preserve"> </w:t>
      </w:r>
    </w:p>
    <w:p w14:paraId="43380238" w14:textId="77777777" w:rsidR="00BD476C" w:rsidRDefault="00D9741D">
      <w:pPr>
        <w:pStyle w:val="Heading3"/>
        <w:tabs>
          <w:tab w:val="center" w:pos="666"/>
          <w:tab w:val="center" w:pos="2615"/>
        </w:tabs>
        <w:spacing w:after="13" w:line="249" w:lineRule="auto"/>
        <w:ind w:left="0" w:firstLine="0"/>
      </w:pPr>
      <w:r>
        <w:rPr>
          <w:rFonts w:ascii="Calibri" w:eastAsia="Calibri" w:hAnsi="Calibri" w:cs="Calibri"/>
          <w:b w:val="0"/>
          <w:sz w:val="22"/>
        </w:rPr>
        <w:tab/>
      </w:r>
      <w:r>
        <w:rPr>
          <w:rFonts w:ascii="Segoe UI Symbol" w:eastAsia="Segoe UI Symbol" w:hAnsi="Segoe UI Symbol" w:cs="Segoe UI Symbol"/>
          <w:b w:val="0"/>
          <w:sz w:val="20"/>
        </w:rPr>
        <w:t>•</w:t>
      </w:r>
      <w:r>
        <w:rPr>
          <w:b w:val="0"/>
          <w:sz w:val="20"/>
        </w:rPr>
        <w:t xml:space="preserve"> </w:t>
      </w:r>
      <w:r>
        <w:rPr>
          <w:b w:val="0"/>
          <w:sz w:val="20"/>
        </w:rPr>
        <w:tab/>
        <w:t>Risk Check Fields (</w:t>
      </w:r>
      <w:r>
        <w:rPr>
          <w:sz w:val="20"/>
        </w:rPr>
        <w:t>riskCheckFields</w:t>
      </w:r>
      <w:r>
        <w:rPr>
          <w:b w:val="0"/>
          <w:sz w:val="20"/>
        </w:rPr>
        <w:t>)</w:t>
      </w:r>
      <w:r>
        <w:rPr>
          <w:rFonts w:ascii="Segoe UI Symbol" w:eastAsia="Segoe UI Symbol" w:hAnsi="Segoe UI Symbol" w:cs="Segoe UI Symbol"/>
          <w:b w:val="0"/>
          <w:sz w:val="20"/>
        </w:rPr>
        <w:t xml:space="preserve"> </w:t>
      </w:r>
    </w:p>
    <w:p w14:paraId="56B9F0D7" w14:textId="77777777" w:rsidR="00BD476C" w:rsidRDefault="00D9741D">
      <w:pPr>
        <w:spacing w:after="23" w:line="267" w:lineRule="auto"/>
        <w:ind w:left="1350" w:right="7014"/>
      </w:pP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riskCheckRequired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riskCheckPref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riskCheckOptions </w:t>
      </w:r>
    </w:p>
    <w:p w14:paraId="3659416C" w14:textId="77777777" w:rsidR="00BD476C" w:rsidRDefault="00D9741D">
      <w:pPr>
        <w:spacing w:after="7" w:line="259" w:lineRule="auto"/>
        <w:ind w:left="0" w:firstLine="0"/>
      </w:pPr>
      <w:r>
        <w:rPr>
          <w:rFonts w:ascii="Courier New" w:eastAsia="Courier New" w:hAnsi="Courier New" w:cs="Courier New"/>
          <w:b/>
          <w:sz w:val="20"/>
        </w:rPr>
        <w:t xml:space="preserve"> </w:t>
      </w:r>
    </w:p>
    <w:p w14:paraId="192F937E" w14:textId="77777777" w:rsidR="00BD476C" w:rsidRDefault="00D9741D">
      <w:pPr>
        <w:pStyle w:val="Heading3"/>
        <w:tabs>
          <w:tab w:val="center" w:pos="666"/>
          <w:tab w:val="center" w:pos="2536"/>
        </w:tabs>
        <w:spacing w:after="13" w:line="249" w:lineRule="auto"/>
        <w:ind w:left="0" w:firstLine="0"/>
      </w:pPr>
      <w:r>
        <w:rPr>
          <w:rFonts w:ascii="Calibri" w:eastAsia="Calibri" w:hAnsi="Calibri" w:cs="Calibri"/>
          <w:b w:val="0"/>
          <w:sz w:val="22"/>
        </w:rPr>
        <w:tab/>
      </w:r>
      <w:r>
        <w:rPr>
          <w:rFonts w:ascii="Segoe UI Symbol" w:eastAsia="Segoe UI Symbol" w:hAnsi="Segoe UI Symbol" w:cs="Segoe UI Symbol"/>
          <w:b w:val="0"/>
          <w:sz w:val="20"/>
        </w:rPr>
        <w:t>•</w:t>
      </w:r>
      <w:r>
        <w:rPr>
          <w:b w:val="0"/>
          <w:sz w:val="20"/>
        </w:rPr>
        <w:t xml:space="preserve"> </w:t>
      </w:r>
      <w:r>
        <w:rPr>
          <w:b w:val="0"/>
          <w:sz w:val="20"/>
        </w:rPr>
        <w:tab/>
        <w:t>3-D Secure Fields (</w:t>
      </w:r>
      <w:r>
        <w:rPr>
          <w:sz w:val="20"/>
        </w:rPr>
        <w:t>threedsFields</w:t>
      </w:r>
      <w:r>
        <w:rPr>
          <w:b w:val="0"/>
          <w:sz w:val="20"/>
        </w:rPr>
        <w:t>)</w:t>
      </w:r>
      <w:r>
        <w:rPr>
          <w:b w:val="0"/>
          <w:sz w:val="20"/>
          <w:vertAlign w:val="superscript"/>
        </w:rPr>
        <w:t>1</w:t>
      </w:r>
      <w:r>
        <w:rPr>
          <w:rFonts w:ascii="Segoe UI Symbol" w:eastAsia="Segoe UI Symbol" w:hAnsi="Segoe UI Symbol" w:cs="Segoe UI Symbol"/>
          <w:b w:val="0"/>
          <w:sz w:val="20"/>
        </w:rPr>
        <w:t xml:space="preserve"> </w:t>
      </w:r>
    </w:p>
    <w:p w14:paraId="513A18A5" w14:textId="77777777" w:rsidR="00BD476C" w:rsidRDefault="00D9741D">
      <w:pPr>
        <w:spacing w:after="23" w:line="267" w:lineRule="auto"/>
        <w:ind w:left="1350" w:right="6895"/>
      </w:pP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threeDSRequired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threeDSPolicy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threeDSCheckPref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threeDSRedirectURL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threeDSOptions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scaExemption </w:t>
      </w:r>
    </w:p>
    <w:p w14:paraId="3CD063E8" w14:textId="77777777" w:rsidR="00BD476C" w:rsidRDefault="00D9741D">
      <w:pPr>
        <w:spacing w:after="13" w:line="259" w:lineRule="auto"/>
        <w:ind w:left="0" w:firstLine="0"/>
      </w:pPr>
      <w:r>
        <w:rPr>
          <w:rFonts w:ascii="Courier New" w:eastAsia="Courier New" w:hAnsi="Courier New" w:cs="Courier New"/>
          <w:b/>
          <w:sz w:val="20"/>
        </w:rPr>
        <w:t xml:space="preserve"> </w:t>
      </w:r>
    </w:p>
    <w:p w14:paraId="21959FB0" w14:textId="77777777" w:rsidR="00BD476C" w:rsidRDefault="00D9741D">
      <w:pPr>
        <w:pStyle w:val="Heading3"/>
        <w:tabs>
          <w:tab w:val="center" w:pos="666"/>
          <w:tab w:val="center" w:pos="3116"/>
        </w:tabs>
        <w:spacing w:after="13" w:line="249" w:lineRule="auto"/>
        <w:ind w:left="0" w:firstLine="0"/>
      </w:pPr>
      <w:r>
        <w:rPr>
          <w:rFonts w:ascii="Calibri" w:eastAsia="Calibri" w:hAnsi="Calibri" w:cs="Calibri"/>
          <w:b w:val="0"/>
          <w:sz w:val="22"/>
        </w:rPr>
        <w:tab/>
      </w:r>
      <w:r>
        <w:rPr>
          <w:rFonts w:ascii="Segoe UI Symbol" w:eastAsia="Segoe UI Symbol" w:hAnsi="Segoe UI Symbol" w:cs="Segoe UI Symbol"/>
          <w:b w:val="0"/>
          <w:sz w:val="20"/>
        </w:rPr>
        <w:t>•</w:t>
      </w:r>
      <w:r>
        <w:rPr>
          <w:b w:val="0"/>
          <w:sz w:val="20"/>
        </w:rPr>
        <w:t xml:space="preserve"> </w:t>
      </w:r>
      <w:r>
        <w:rPr>
          <w:b w:val="0"/>
          <w:sz w:val="20"/>
        </w:rPr>
        <w:tab/>
        <w:t>Merchant Email Notification Fields (</w:t>
      </w:r>
      <w:r>
        <w:rPr>
          <w:sz w:val="20"/>
        </w:rPr>
        <w:t>notifyFields</w:t>
      </w:r>
      <w:r>
        <w:rPr>
          <w:b w:val="0"/>
          <w:sz w:val="20"/>
        </w:rPr>
        <w:t>)</w:t>
      </w:r>
      <w:r>
        <w:rPr>
          <w:rFonts w:ascii="Segoe UI Symbol" w:eastAsia="Segoe UI Symbol" w:hAnsi="Segoe UI Symbol" w:cs="Segoe UI Symbol"/>
          <w:b w:val="0"/>
          <w:sz w:val="20"/>
        </w:rPr>
        <w:t xml:space="preserve"> </w:t>
      </w:r>
    </w:p>
    <w:p w14:paraId="041BE5B4" w14:textId="77777777" w:rsidR="00BD476C" w:rsidRDefault="00D9741D">
      <w:pPr>
        <w:spacing w:after="23" w:line="267" w:lineRule="auto"/>
        <w:ind w:left="1350" w:right="6541"/>
      </w:pP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notifyEmailRequired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notifyEmail </w:t>
      </w:r>
    </w:p>
    <w:p w14:paraId="3D47D7CC" w14:textId="77777777" w:rsidR="00BD476C" w:rsidRDefault="00D9741D">
      <w:pPr>
        <w:spacing w:after="12" w:line="259" w:lineRule="auto"/>
        <w:ind w:left="0" w:firstLine="0"/>
      </w:pPr>
      <w:r>
        <w:rPr>
          <w:rFonts w:ascii="Courier New" w:eastAsia="Courier New" w:hAnsi="Courier New" w:cs="Courier New"/>
          <w:b/>
          <w:sz w:val="20"/>
        </w:rPr>
        <w:t xml:space="preserve"> </w:t>
      </w:r>
    </w:p>
    <w:p w14:paraId="082E89CD" w14:textId="77777777" w:rsidR="00BD476C" w:rsidRDefault="00D9741D">
      <w:pPr>
        <w:pStyle w:val="Heading3"/>
        <w:tabs>
          <w:tab w:val="center" w:pos="666"/>
          <w:tab w:val="center" w:pos="2849"/>
        </w:tabs>
        <w:spacing w:after="13" w:line="249" w:lineRule="auto"/>
        <w:ind w:left="0" w:firstLine="0"/>
      </w:pPr>
      <w:r>
        <w:rPr>
          <w:rFonts w:ascii="Calibri" w:eastAsia="Calibri" w:hAnsi="Calibri" w:cs="Calibri"/>
          <w:b w:val="0"/>
          <w:sz w:val="22"/>
        </w:rPr>
        <w:tab/>
      </w:r>
      <w:r>
        <w:rPr>
          <w:rFonts w:ascii="Segoe UI Symbol" w:eastAsia="Segoe UI Symbol" w:hAnsi="Segoe UI Symbol" w:cs="Segoe UI Symbol"/>
          <w:b w:val="0"/>
          <w:sz w:val="20"/>
        </w:rPr>
        <w:t>•</w:t>
      </w:r>
      <w:r>
        <w:rPr>
          <w:b w:val="0"/>
          <w:sz w:val="20"/>
        </w:rPr>
        <w:t xml:space="preserve"> </w:t>
      </w:r>
      <w:r>
        <w:rPr>
          <w:b w:val="0"/>
          <w:sz w:val="20"/>
        </w:rPr>
        <w:tab/>
        <w:t>Customer Receipt Fields (</w:t>
      </w:r>
      <w:r>
        <w:rPr>
          <w:sz w:val="20"/>
        </w:rPr>
        <w:t>cReceiptFields</w:t>
      </w:r>
      <w:r>
        <w:rPr>
          <w:b w:val="0"/>
          <w:sz w:val="20"/>
        </w:rPr>
        <w:t>)</w:t>
      </w:r>
      <w:r>
        <w:rPr>
          <w:rFonts w:ascii="Segoe UI Symbol" w:eastAsia="Segoe UI Symbol" w:hAnsi="Segoe UI Symbol" w:cs="Segoe UI Symbol"/>
          <w:b w:val="0"/>
          <w:sz w:val="20"/>
        </w:rPr>
        <w:t xml:space="preserve"> </w:t>
      </w:r>
    </w:p>
    <w:p w14:paraId="7C692508" w14:textId="77777777" w:rsidR="00BD476C" w:rsidRDefault="00D9741D">
      <w:pPr>
        <w:spacing w:after="23" w:line="267" w:lineRule="auto"/>
        <w:ind w:left="1350" w:right="5951"/>
      </w:pP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customerReceiptsRequired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customerEmail </w:t>
      </w:r>
    </w:p>
    <w:p w14:paraId="68BEA083" w14:textId="77777777" w:rsidR="00BD476C" w:rsidRDefault="00D9741D">
      <w:pPr>
        <w:spacing w:after="11" w:line="259" w:lineRule="auto"/>
        <w:ind w:left="0" w:firstLine="0"/>
      </w:pPr>
      <w:r>
        <w:rPr>
          <w:rFonts w:ascii="Courier New" w:eastAsia="Courier New" w:hAnsi="Courier New" w:cs="Courier New"/>
          <w:b/>
          <w:sz w:val="20"/>
        </w:rPr>
        <w:t xml:space="preserve"> </w:t>
      </w:r>
    </w:p>
    <w:p w14:paraId="74209E20" w14:textId="77777777" w:rsidR="00BD476C" w:rsidRDefault="00D9741D">
      <w:pPr>
        <w:pStyle w:val="Heading3"/>
        <w:tabs>
          <w:tab w:val="center" w:pos="666"/>
          <w:tab w:val="center" w:pos="3023"/>
        </w:tabs>
        <w:spacing w:after="13" w:line="249" w:lineRule="auto"/>
        <w:ind w:left="0" w:firstLine="0"/>
      </w:pPr>
      <w:r>
        <w:rPr>
          <w:rFonts w:ascii="Calibri" w:eastAsia="Calibri" w:hAnsi="Calibri" w:cs="Calibri"/>
          <w:b w:val="0"/>
          <w:sz w:val="22"/>
        </w:rPr>
        <w:tab/>
      </w:r>
      <w:r>
        <w:rPr>
          <w:rFonts w:ascii="Segoe UI Symbol" w:eastAsia="Segoe UI Symbol" w:hAnsi="Segoe UI Symbol" w:cs="Segoe UI Symbol"/>
          <w:b w:val="0"/>
          <w:sz w:val="20"/>
        </w:rPr>
        <w:t>•</w:t>
      </w:r>
      <w:r>
        <w:rPr>
          <w:b w:val="0"/>
          <w:sz w:val="20"/>
        </w:rPr>
        <w:t xml:space="preserve"> </w:t>
      </w:r>
      <w:r>
        <w:rPr>
          <w:b w:val="0"/>
          <w:sz w:val="20"/>
        </w:rPr>
        <w:tab/>
        <w:t>Merchant Information Fields (</w:t>
      </w:r>
      <w:r>
        <w:rPr>
          <w:sz w:val="20"/>
        </w:rPr>
        <w:t>merchantFields</w:t>
      </w:r>
      <w:r>
        <w:rPr>
          <w:b w:val="0"/>
          <w:sz w:val="20"/>
        </w:rPr>
        <w:t>)</w:t>
      </w:r>
      <w:r>
        <w:rPr>
          <w:rFonts w:ascii="Segoe UI Symbol" w:eastAsia="Segoe UI Symbol" w:hAnsi="Segoe UI Symbol" w:cs="Segoe UI Symbol"/>
          <w:b w:val="0"/>
          <w:sz w:val="20"/>
        </w:rPr>
        <w:t xml:space="preserve"> </w:t>
      </w:r>
    </w:p>
    <w:p w14:paraId="225F17FB" w14:textId="77777777" w:rsidR="00BD476C" w:rsidRDefault="00D9741D">
      <w:pPr>
        <w:numPr>
          <w:ilvl w:val="0"/>
          <w:numId w:val="55"/>
        </w:numPr>
        <w:spacing w:after="23" w:line="267" w:lineRule="auto"/>
        <w:ind w:left="1699" w:right="3094" w:hanging="359"/>
      </w:pPr>
      <w:r>
        <w:rPr>
          <w:rFonts w:ascii="Courier New" w:eastAsia="Courier New" w:hAnsi="Courier New" w:cs="Courier New"/>
          <w:b/>
          <w:sz w:val="20"/>
        </w:rPr>
        <w:t xml:space="preserve">merchantName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merchantCompany </w:t>
      </w:r>
      <w:r>
        <w:rPr>
          <w:rFonts w:ascii="Courier New" w:eastAsia="Courier New" w:hAnsi="Courier New" w:cs="Courier New"/>
          <w:sz w:val="20"/>
        </w:rPr>
        <w:t>o</w:t>
      </w:r>
      <w:r>
        <w:rPr>
          <w:sz w:val="20"/>
        </w:rPr>
        <w:t xml:space="preserve"> </w:t>
      </w:r>
      <w:r>
        <w:rPr>
          <w:rFonts w:ascii="Courier New" w:eastAsia="Courier New" w:hAnsi="Courier New" w:cs="Courier New"/>
          <w:b/>
          <w:sz w:val="20"/>
        </w:rPr>
        <w:t>merchantAddress</w:t>
      </w:r>
      <w:r>
        <w:rPr>
          <w:sz w:val="20"/>
        </w:rPr>
        <w:t xml:space="preserve">* </w:t>
      </w:r>
      <w:r>
        <w:rPr>
          <w:rFonts w:ascii="Courier New" w:eastAsia="Courier New" w:hAnsi="Courier New" w:cs="Courier New"/>
          <w:sz w:val="20"/>
        </w:rPr>
        <w:t>o</w:t>
      </w:r>
      <w:r>
        <w:rPr>
          <w:sz w:val="20"/>
        </w:rPr>
        <w:t xml:space="preserve"> </w:t>
      </w:r>
      <w:r>
        <w:rPr>
          <w:rFonts w:ascii="Courier New" w:eastAsia="Courier New" w:hAnsi="Courier New" w:cs="Courier New"/>
          <w:b/>
          <w:sz w:val="20"/>
        </w:rPr>
        <w:t>merchantTown</w:t>
      </w:r>
      <w:r>
        <w:rPr>
          <w:sz w:val="20"/>
        </w:rPr>
        <w:t xml:space="preserve">* </w:t>
      </w:r>
      <w:r>
        <w:rPr>
          <w:rFonts w:ascii="Courier New" w:eastAsia="Courier New" w:hAnsi="Courier New" w:cs="Courier New"/>
          <w:sz w:val="20"/>
        </w:rPr>
        <w:t>o</w:t>
      </w:r>
      <w:r>
        <w:rPr>
          <w:sz w:val="20"/>
        </w:rPr>
        <w:t xml:space="preserve"> </w:t>
      </w:r>
      <w:r>
        <w:rPr>
          <w:rFonts w:ascii="Courier New" w:eastAsia="Courier New" w:hAnsi="Courier New" w:cs="Courier New"/>
          <w:b/>
          <w:sz w:val="20"/>
        </w:rPr>
        <w:t>merchantCounty</w:t>
      </w:r>
      <w:r>
        <w:rPr>
          <w:sz w:val="20"/>
        </w:rPr>
        <w:t xml:space="preserve">* </w:t>
      </w:r>
      <w:r>
        <w:rPr>
          <w:rFonts w:ascii="Courier New" w:eastAsia="Courier New" w:hAnsi="Courier New" w:cs="Courier New"/>
          <w:sz w:val="20"/>
        </w:rPr>
        <w:t>o</w:t>
      </w:r>
      <w:r>
        <w:rPr>
          <w:sz w:val="20"/>
        </w:rPr>
        <w:t xml:space="preserve"> </w:t>
      </w:r>
      <w:r>
        <w:rPr>
          <w:rFonts w:ascii="Courier New" w:eastAsia="Courier New" w:hAnsi="Courier New" w:cs="Courier New"/>
          <w:b/>
          <w:sz w:val="20"/>
        </w:rPr>
        <w:t>merchantPostcode</w:t>
      </w:r>
      <w:r>
        <w:rPr>
          <w:sz w:val="20"/>
        </w:rPr>
        <w:t xml:space="preserve">* </w:t>
      </w:r>
      <w:r>
        <w:rPr>
          <w:rFonts w:ascii="Courier New" w:eastAsia="Courier New" w:hAnsi="Courier New" w:cs="Courier New"/>
          <w:sz w:val="20"/>
        </w:rPr>
        <w:t>o</w:t>
      </w:r>
      <w:r>
        <w:rPr>
          <w:sz w:val="20"/>
        </w:rPr>
        <w:t xml:space="preserve"> </w:t>
      </w:r>
      <w:r>
        <w:rPr>
          <w:rFonts w:ascii="Courier New" w:eastAsia="Courier New" w:hAnsi="Courier New" w:cs="Courier New"/>
          <w:b/>
          <w:sz w:val="20"/>
        </w:rPr>
        <w:t>merchantCountryCode</w:t>
      </w:r>
      <w:r>
        <w:rPr>
          <w:sz w:val="20"/>
        </w:rPr>
        <w:t xml:space="preserve">*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merchantPhone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merchantMobile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merchantFax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merchantEmail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merchantWebsite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merchantData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merchantOrderRef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merchantCustomerRef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merchantTaxRef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merchantOriginalOrderRef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merchantCategoryCode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merchantAccountNo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merchantType </w:t>
      </w:r>
    </w:p>
    <w:p w14:paraId="3527B075" w14:textId="77777777" w:rsidR="00BD476C" w:rsidRDefault="00D9741D">
      <w:pPr>
        <w:spacing w:after="3" w:line="259" w:lineRule="auto"/>
        <w:ind w:left="0" w:firstLine="0"/>
      </w:pPr>
      <w:r>
        <w:rPr>
          <w:rFonts w:ascii="Courier New" w:eastAsia="Courier New" w:hAnsi="Courier New" w:cs="Courier New"/>
          <w:b/>
          <w:sz w:val="20"/>
        </w:rPr>
        <w:t xml:space="preserve"> </w:t>
      </w:r>
    </w:p>
    <w:p w14:paraId="4EA93BCA" w14:textId="77777777" w:rsidR="00BD476C" w:rsidRDefault="00D9741D">
      <w:pPr>
        <w:spacing w:after="3" w:line="295" w:lineRule="auto"/>
        <w:ind w:left="1340" w:right="5620" w:hanging="360"/>
        <w:jc w:val="both"/>
      </w:pPr>
      <w:r>
        <w:rPr>
          <w:sz w:val="20"/>
        </w:rPr>
        <w:t>Customer Information Fields (</w:t>
      </w:r>
      <w:r>
        <w:rPr>
          <w:b/>
          <w:sz w:val="20"/>
        </w:rPr>
        <w:t>customerFields</w:t>
      </w:r>
      <w:r>
        <w:rPr>
          <w:sz w:val="20"/>
        </w:rPr>
        <w:t xml:space="preserve">)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customerName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customerCompany </w:t>
      </w:r>
      <w:r>
        <w:rPr>
          <w:rFonts w:ascii="Courier New" w:eastAsia="Courier New" w:hAnsi="Courier New" w:cs="Courier New"/>
          <w:sz w:val="20"/>
        </w:rPr>
        <w:t>o</w:t>
      </w:r>
      <w:r>
        <w:rPr>
          <w:sz w:val="20"/>
        </w:rPr>
        <w:t xml:space="preserve"> </w:t>
      </w:r>
      <w:r>
        <w:rPr>
          <w:rFonts w:ascii="Courier New" w:eastAsia="Courier New" w:hAnsi="Courier New" w:cs="Courier New"/>
          <w:b/>
          <w:sz w:val="20"/>
        </w:rPr>
        <w:t>customerAddress</w:t>
      </w:r>
      <w:r>
        <w:rPr>
          <w:sz w:val="20"/>
        </w:rPr>
        <w:t xml:space="preserve">* </w:t>
      </w:r>
      <w:r>
        <w:rPr>
          <w:rFonts w:ascii="Courier New" w:eastAsia="Courier New" w:hAnsi="Courier New" w:cs="Courier New"/>
          <w:sz w:val="20"/>
        </w:rPr>
        <w:t>o</w:t>
      </w:r>
      <w:r>
        <w:rPr>
          <w:sz w:val="20"/>
        </w:rPr>
        <w:t xml:space="preserve"> </w:t>
      </w:r>
      <w:r>
        <w:rPr>
          <w:rFonts w:ascii="Courier New" w:eastAsia="Courier New" w:hAnsi="Courier New" w:cs="Courier New"/>
          <w:b/>
          <w:sz w:val="20"/>
        </w:rPr>
        <w:t>customerTown</w:t>
      </w:r>
      <w:r>
        <w:rPr>
          <w:sz w:val="20"/>
        </w:rPr>
        <w:t xml:space="preserve">* </w:t>
      </w:r>
      <w:r>
        <w:rPr>
          <w:rFonts w:ascii="Courier New" w:eastAsia="Courier New" w:hAnsi="Courier New" w:cs="Courier New"/>
          <w:sz w:val="20"/>
        </w:rPr>
        <w:t>o</w:t>
      </w:r>
      <w:r>
        <w:rPr>
          <w:sz w:val="20"/>
        </w:rPr>
        <w:t xml:space="preserve"> </w:t>
      </w:r>
      <w:r>
        <w:rPr>
          <w:rFonts w:ascii="Courier New" w:eastAsia="Courier New" w:hAnsi="Courier New" w:cs="Courier New"/>
          <w:b/>
          <w:sz w:val="20"/>
        </w:rPr>
        <w:t>customerCounty</w:t>
      </w:r>
      <w:r>
        <w:rPr>
          <w:sz w:val="20"/>
        </w:rPr>
        <w:t xml:space="preserve">* </w:t>
      </w:r>
      <w:r>
        <w:rPr>
          <w:rFonts w:ascii="Courier New" w:eastAsia="Courier New" w:hAnsi="Courier New" w:cs="Courier New"/>
          <w:sz w:val="20"/>
        </w:rPr>
        <w:t>o</w:t>
      </w:r>
      <w:r>
        <w:rPr>
          <w:sz w:val="20"/>
        </w:rPr>
        <w:t xml:space="preserve"> </w:t>
      </w:r>
      <w:r>
        <w:rPr>
          <w:rFonts w:ascii="Courier New" w:eastAsia="Courier New" w:hAnsi="Courier New" w:cs="Courier New"/>
          <w:b/>
          <w:sz w:val="20"/>
        </w:rPr>
        <w:t>customerPostcode</w:t>
      </w:r>
      <w:r>
        <w:rPr>
          <w:sz w:val="20"/>
        </w:rPr>
        <w:t xml:space="preserve">* </w:t>
      </w:r>
      <w:r>
        <w:rPr>
          <w:rFonts w:ascii="Courier New" w:eastAsia="Courier New" w:hAnsi="Courier New" w:cs="Courier New"/>
          <w:sz w:val="20"/>
        </w:rPr>
        <w:t>o</w:t>
      </w:r>
      <w:r>
        <w:rPr>
          <w:sz w:val="20"/>
        </w:rPr>
        <w:t xml:space="preserve"> </w:t>
      </w:r>
      <w:r>
        <w:rPr>
          <w:rFonts w:ascii="Courier New" w:eastAsia="Courier New" w:hAnsi="Courier New" w:cs="Courier New"/>
          <w:b/>
          <w:sz w:val="20"/>
        </w:rPr>
        <w:t>customerCountryCode</w:t>
      </w:r>
      <w:r>
        <w:rPr>
          <w:sz w:val="20"/>
        </w:rPr>
        <w:t xml:space="preserve">*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customerPhone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customerMobile </w:t>
      </w:r>
      <w:r>
        <w:rPr>
          <w:rFonts w:ascii="Courier New" w:eastAsia="Courier New" w:hAnsi="Courier New" w:cs="Courier New"/>
          <w:sz w:val="20"/>
        </w:rPr>
        <w:t>o</w:t>
      </w:r>
      <w:r>
        <w:rPr>
          <w:sz w:val="20"/>
        </w:rPr>
        <w:t xml:space="preserve"> </w:t>
      </w:r>
      <w:r>
        <w:rPr>
          <w:rFonts w:ascii="Courier New" w:eastAsia="Courier New" w:hAnsi="Courier New" w:cs="Courier New"/>
          <w:b/>
          <w:sz w:val="20"/>
        </w:rPr>
        <w:lastRenderedPageBreak/>
        <w:t xml:space="preserve">customerFax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customerEmail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customerDateOfBirth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customerOrderRef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customerMerchantRef </w:t>
      </w:r>
    </w:p>
    <w:p w14:paraId="4D679291" w14:textId="77777777" w:rsidR="00BD476C" w:rsidRDefault="00D9741D">
      <w:pPr>
        <w:numPr>
          <w:ilvl w:val="0"/>
          <w:numId w:val="55"/>
        </w:numPr>
        <w:spacing w:after="0" w:line="267" w:lineRule="auto"/>
        <w:ind w:left="1699" w:right="3094" w:hanging="359"/>
      </w:pPr>
      <w:r>
        <w:rPr>
          <w:rFonts w:ascii="Courier New" w:eastAsia="Courier New" w:hAnsi="Courier New" w:cs="Courier New"/>
          <w:b/>
          <w:sz w:val="20"/>
        </w:rPr>
        <w:t xml:space="preserve">customerTaxRef </w:t>
      </w:r>
    </w:p>
    <w:p w14:paraId="196EAAE1" w14:textId="77777777" w:rsidR="00BD476C" w:rsidRDefault="00D9741D">
      <w:pPr>
        <w:spacing w:after="0" w:line="259" w:lineRule="auto"/>
        <w:ind w:left="0" w:firstLine="0"/>
      </w:pPr>
      <w:r>
        <w:rPr>
          <w:rFonts w:ascii="Courier New" w:eastAsia="Courier New" w:hAnsi="Courier New" w:cs="Courier New"/>
          <w:b/>
          <w:sz w:val="17"/>
        </w:rPr>
        <w:t xml:space="preserve"> </w:t>
      </w:r>
    </w:p>
    <w:p w14:paraId="459E4A49" w14:textId="77777777" w:rsidR="00BD476C" w:rsidRDefault="00D9741D">
      <w:pPr>
        <w:spacing w:after="136" w:line="259" w:lineRule="auto"/>
        <w:ind w:left="260" w:firstLine="0"/>
      </w:pPr>
      <w:r>
        <w:rPr>
          <w:rFonts w:ascii="Calibri" w:eastAsia="Calibri" w:hAnsi="Calibri" w:cs="Calibri"/>
          <w:noProof/>
          <w:sz w:val="22"/>
        </w:rPr>
        <mc:AlternateContent>
          <mc:Choice Requires="wpg">
            <w:drawing>
              <wp:inline distT="0" distB="0" distL="0" distR="0" wp14:anchorId="24710E12" wp14:editId="203593FE">
                <wp:extent cx="1829435" cy="7619"/>
                <wp:effectExtent l="0" t="0" r="0" b="0"/>
                <wp:docPr id="1011847" name="Group 1011847"/>
                <wp:cNvGraphicFramePr/>
                <a:graphic xmlns:a="http://schemas.openxmlformats.org/drawingml/2006/main">
                  <a:graphicData uri="http://schemas.microsoft.com/office/word/2010/wordprocessingGroup">
                    <wpg:wgp>
                      <wpg:cNvGrpSpPr/>
                      <wpg:grpSpPr>
                        <a:xfrm>
                          <a:off x="0" y="0"/>
                          <a:ext cx="1829435" cy="7619"/>
                          <a:chOff x="0" y="0"/>
                          <a:chExt cx="1829435" cy="7619"/>
                        </a:xfrm>
                      </wpg:grpSpPr>
                      <wps:wsp>
                        <wps:cNvPr id="1112549" name="Shape 1112549"/>
                        <wps:cNvSpPr/>
                        <wps:spPr>
                          <a:xfrm>
                            <a:off x="0" y="0"/>
                            <a:ext cx="1829435" cy="9144"/>
                          </a:xfrm>
                          <a:custGeom>
                            <a:avLst/>
                            <a:gdLst/>
                            <a:ahLst/>
                            <a:cxnLst/>
                            <a:rect l="0" t="0" r="0" b="0"/>
                            <a:pathLst>
                              <a:path w="1829435" h="9144">
                                <a:moveTo>
                                  <a:pt x="0" y="0"/>
                                </a:moveTo>
                                <a:lnTo>
                                  <a:pt x="1829435" y="0"/>
                                </a:lnTo>
                                <a:lnTo>
                                  <a:pt x="18294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11847" style="width:144.05pt;height:0.599915pt;mso-position-horizontal-relative:char;mso-position-vertical-relative:line" coordsize="18294,76">
                <v:shape id="Shape 1112550" style="position:absolute;width:18294;height:91;left:0;top:0;" coordsize="1829435,9144" path="m0,0l1829435,0l1829435,9144l0,9144l0,0">
                  <v:stroke weight="0pt" endcap="flat" joinstyle="miter" miterlimit="10" on="false" color="#000000" opacity="0"/>
                  <v:fill on="true" color="#000000"/>
                </v:shape>
              </v:group>
            </w:pict>
          </mc:Fallback>
        </mc:AlternateContent>
      </w:r>
    </w:p>
    <w:p w14:paraId="6494B679" w14:textId="77777777" w:rsidR="00BD476C" w:rsidRDefault="00D9741D">
      <w:pPr>
        <w:spacing w:after="3" w:line="259" w:lineRule="auto"/>
        <w:ind w:left="10" w:right="2484"/>
        <w:jc w:val="right"/>
      </w:pPr>
      <w:r>
        <w:rPr>
          <w:rFonts w:ascii="Cambria" w:eastAsia="Cambria" w:hAnsi="Cambria" w:cs="Cambria"/>
          <w:sz w:val="20"/>
          <w:vertAlign w:val="superscript"/>
        </w:rPr>
        <w:t xml:space="preserve">1 </w:t>
      </w:r>
      <w:r>
        <w:rPr>
          <w:rFonts w:ascii="Cambria" w:eastAsia="Cambria" w:hAnsi="Cambria" w:cs="Cambria"/>
          <w:sz w:val="20"/>
        </w:rPr>
        <w:t xml:space="preserve">3-D Secure fields are only cloned if both the existing and new transaction support 3-D Secure. </w:t>
      </w:r>
    </w:p>
    <w:p w14:paraId="382925A3" w14:textId="77777777" w:rsidR="00BD476C" w:rsidRDefault="00D9741D">
      <w:pPr>
        <w:spacing w:after="111" w:line="259" w:lineRule="auto"/>
        <w:ind w:left="0" w:firstLine="0"/>
      </w:pPr>
      <w:r>
        <w:rPr>
          <w:rFonts w:ascii="Cambria" w:eastAsia="Cambria" w:hAnsi="Cambria" w:cs="Cambria"/>
          <w:sz w:val="16"/>
        </w:rPr>
        <w:t xml:space="preserve"> </w:t>
      </w:r>
    </w:p>
    <w:p w14:paraId="1D95A45A" w14:textId="77777777" w:rsidR="00BD476C" w:rsidRDefault="00D9741D">
      <w:pPr>
        <w:spacing w:after="3" w:line="295" w:lineRule="auto"/>
        <w:ind w:left="1340" w:right="5894" w:hanging="360"/>
        <w:jc w:val="both"/>
      </w:pPr>
      <w:r>
        <w:rPr>
          <w:sz w:val="20"/>
        </w:rPr>
        <w:t>Supplier Information Fields (</w:t>
      </w:r>
      <w:r>
        <w:rPr>
          <w:b/>
          <w:sz w:val="20"/>
        </w:rPr>
        <w:t>supplierFields</w:t>
      </w:r>
      <w:r>
        <w:rPr>
          <w:sz w:val="20"/>
        </w:rPr>
        <w:t xml:space="preserve">)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supplierName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supplierCompany </w:t>
      </w:r>
      <w:r>
        <w:rPr>
          <w:rFonts w:ascii="Courier New" w:eastAsia="Courier New" w:hAnsi="Courier New" w:cs="Courier New"/>
          <w:sz w:val="20"/>
        </w:rPr>
        <w:t>o</w:t>
      </w:r>
      <w:r>
        <w:rPr>
          <w:sz w:val="20"/>
        </w:rPr>
        <w:t xml:space="preserve"> </w:t>
      </w:r>
      <w:r>
        <w:rPr>
          <w:rFonts w:ascii="Courier New" w:eastAsia="Courier New" w:hAnsi="Courier New" w:cs="Courier New"/>
          <w:b/>
          <w:sz w:val="20"/>
        </w:rPr>
        <w:t>supplierAddress</w:t>
      </w:r>
      <w:r>
        <w:rPr>
          <w:sz w:val="20"/>
        </w:rPr>
        <w:t xml:space="preserve">* </w:t>
      </w:r>
      <w:r>
        <w:rPr>
          <w:rFonts w:ascii="Courier New" w:eastAsia="Courier New" w:hAnsi="Courier New" w:cs="Courier New"/>
          <w:sz w:val="20"/>
        </w:rPr>
        <w:t>o</w:t>
      </w:r>
      <w:r>
        <w:rPr>
          <w:sz w:val="20"/>
        </w:rPr>
        <w:t xml:space="preserve"> </w:t>
      </w:r>
      <w:r>
        <w:rPr>
          <w:rFonts w:ascii="Courier New" w:eastAsia="Courier New" w:hAnsi="Courier New" w:cs="Courier New"/>
          <w:b/>
          <w:sz w:val="20"/>
        </w:rPr>
        <w:t>supplierTown</w:t>
      </w:r>
      <w:r>
        <w:rPr>
          <w:sz w:val="20"/>
        </w:rPr>
        <w:t xml:space="preserve">* </w:t>
      </w:r>
      <w:r>
        <w:rPr>
          <w:rFonts w:ascii="Courier New" w:eastAsia="Courier New" w:hAnsi="Courier New" w:cs="Courier New"/>
          <w:sz w:val="20"/>
        </w:rPr>
        <w:t>o</w:t>
      </w:r>
      <w:r>
        <w:rPr>
          <w:sz w:val="20"/>
        </w:rPr>
        <w:t xml:space="preserve"> </w:t>
      </w:r>
      <w:r>
        <w:rPr>
          <w:rFonts w:ascii="Courier New" w:eastAsia="Courier New" w:hAnsi="Courier New" w:cs="Courier New"/>
          <w:b/>
          <w:sz w:val="20"/>
        </w:rPr>
        <w:t>supplierCounty</w:t>
      </w:r>
      <w:r>
        <w:rPr>
          <w:sz w:val="20"/>
        </w:rPr>
        <w:t xml:space="preserve">* </w:t>
      </w:r>
      <w:r>
        <w:rPr>
          <w:rFonts w:ascii="Courier New" w:eastAsia="Courier New" w:hAnsi="Courier New" w:cs="Courier New"/>
          <w:sz w:val="20"/>
        </w:rPr>
        <w:t>o</w:t>
      </w:r>
      <w:r>
        <w:rPr>
          <w:sz w:val="20"/>
        </w:rPr>
        <w:t xml:space="preserve"> </w:t>
      </w:r>
      <w:r>
        <w:rPr>
          <w:rFonts w:ascii="Courier New" w:eastAsia="Courier New" w:hAnsi="Courier New" w:cs="Courier New"/>
          <w:b/>
          <w:sz w:val="20"/>
        </w:rPr>
        <w:t>supplierPostcode</w:t>
      </w:r>
      <w:r>
        <w:rPr>
          <w:sz w:val="20"/>
        </w:rPr>
        <w:t xml:space="preserve">* </w:t>
      </w:r>
      <w:r>
        <w:rPr>
          <w:rFonts w:ascii="Courier New" w:eastAsia="Courier New" w:hAnsi="Courier New" w:cs="Courier New"/>
          <w:sz w:val="20"/>
        </w:rPr>
        <w:t>o</w:t>
      </w:r>
      <w:r>
        <w:rPr>
          <w:sz w:val="20"/>
        </w:rPr>
        <w:t xml:space="preserve"> </w:t>
      </w:r>
      <w:r>
        <w:rPr>
          <w:rFonts w:ascii="Courier New" w:eastAsia="Courier New" w:hAnsi="Courier New" w:cs="Courier New"/>
          <w:b/>
          <w:sz w:val="20"/>
        </w:rPr>
        <w:t>supplierCountryCode</w:t>
      </w:r>
      <w:r>
        <w:rPr>
          <w:sz w:val="20"/>
        </w:rPr>
        <w:t xml:space="preserve">*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supplierPhone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supplierMobile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supplierFax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supplierEmail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supplierOrderRef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supplierAccountNo </w:t>
      </w:r>
    </w:p>
    <w:p w14:paraId="10CEC4C6" w14:textId="77777777" w:rsidR="00BD476C" w:rsidRDefault="00D9741D">
      <w:pPr>
        <w:spacing w:after="13" w:line="259" w:lineRule="auto"/>
        <w:ind w:left="0" w:firstLine="0"/>
      </w:pPr>
      <w:r>
        <w:rPr>
          <w:rFonts w:ascii="Courier New" w:eastAsia="Courier New" w:hAnsi="Courier New" w:cs="Courier New"/>
          <w:b/>
          <w:sz w:val="20"/>
        </w:rPr>
        <w:t xml:space="preserve"> </w:t>
      </w:r>
    </w:p>
    <w:p w14:paraId="675F9C9F" w14:textId="77777777" w:rsidR="00BD476C" w:rsidRDefault="00D9741D">
      <w:pPr>
        <w:numPr>
          <w:ilvl w:val="0"/>
          <w:numId w:val="56"/>
        </w:numPr>
        <w:spacing w:after="3" w:line="295" w:lineRule="auto"/>
        <w:ind w:right="5836" w:hanging="360"/>
        <w:jc w:val="both"/>
      </w:pPr>
      <w:r>
        <w:rPr>
          <w:sz w:val="20"/>
        </w:rPr>
        <w:t>Receiver Information Fields (</w:t>
      </w:r>
      <w:r>
        <w:rPr>
          <w:b/>
          <w:sz w:val="20"/>
        </w:rPr>
        <w:t>receiverFields</w:t>
      </w:r>
      <w:r>
        <w:rPr>
          <w:sz w:val="20"/>
        </w:rPr>
        <w:t>)</w:t>
      </w:r>
      <w:r>
        <w:rPr>
          <w:rFonts w:ascii="Segoe UI Symbol" w:eastAsia="Segoe UI Symbol" w:hAnsi="Segoe UI Symbol" w:cs="Segoe UI Symbol"/>
          <w:sz w:val="20"/>
        </w:rPr>
        <w:t xml:space="preserve">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receiverName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receiverCompany </w:t>
      </w:r>
      <w:r>
        <w:rPr>
          <w:rFonts w:ascii="Courier New" w:eastAsia="Courier New" w:hAnsi="Courier New" w:cs="Courier New"/>
          <w:sz w:val="20"/>
        </w:rPr>
        <w:t>o</w:t>
      </w:r>
      <w:r>
        <w:rPr>
          <w:sz w:val="20"/>
        </w:rPr>
        <w:t xml:space="preserve"> </w:t>
      </w:r>
      <w:r>
        <w:rPr>
          <w:rFonts w:ascii="Courier New" w:eastAsia="Courier New" w:hAnsi="Courier New" w:cs="Courier New"/>
          <w:b/>
          <w:sz w:val="20"/>
        </w:rPr>
        <w:t>receiverAddress</w:t>
      </w:r>
      <w:r>
        <w:rPr>
          <w:sz w:val="20"/>
        </w:rPr>
        <w:t xml:space="preserve">* </w:t>
      </w:r>
      <w:r>
        <w:rPr>
          <w:rFonts w:ascii="Courier New" w:eastAsia="Courier New" w:hAnsi="Courier New" w:cs="Courier New"/>
          <w:sz w:val="20"/>
        </w:rPr>
        <w:t>o</w:t>
      </w:r>
      <w:r>
        <w:rPr>
          <w:sz w:val="20"/>
        </w:rPr>
        <w:t xml:space="preserve"> </w:t>
      </w:r>
      <w:r>
        <w:rPr>
          <w:rFonts w:ascii="Courier New" w:eastAsia="Courier New" w:hAnsi="Courier New" w:cs="Courier New"/>
          <w:b/>
          <w:sz w:val="20"/>
        </w:rPr>
        <w:t>receiverTown</w:t>
      </w:r>
      <w:r>
        <w:rPr>
          <w:sz w:val="20"/>
        </w:rPr>
        <w:t xml:space="preserve">* </w:t>
      </w:r>
      <w:r>
        <w:rPr>
          <w:rFonts w:ascii="Courier New" w:eastAsia="Courier New" w:hAnsi="Courier New" w:cs="Courier New"/>
          <w:sz w:val="20"/>
        </w:rPr>
        <w:t>o</w:t>
      </w:r>
      <w:r>
        <w:rPr>
          <w:sz w:val="20"/>
        </w:rPr>
        <w:t xml:space="preserve"> </w:t>
      </w:r>
      <w:r>
        <w:rPr>
          <w:rFonts w:ascii="Courier New" w:eastAsia="Courier New" w:hAnsi="Courier New" w:cs="Courier New"/>
          <w:b/>
          <w:sz w:val="20"/>
        </w:rPr>
        <w:t>receiverCounty</w:t>
      </w:r>
      <w:r>
        <w:rPr>
          <w:sz w:val="20"/>
        </w:rPr>
        <w:t xml:space="preserve">* </w:t>
      </w:r>
      <w:r>
        <w:rPr>
          <w:rFonts w:ascii="Courier New" w:eastAsia="Courier New" w:hAnsi="Courier New" w:cs="Courier New"/>
          <w:sz w:val="20"/>
        </w:rPr>
        <w:t>o</w:t>
      </w:r>
      <w:r>
        <w:rPr>
          <w:sz w:val="20"/>
        </w:rPr>
        <w:t xml:space="preserve"> </w:t>
      </w:r>
      <w:r>
        <w:rPr>
          <w:rFonts w:ascii="Courier New" w:eastAsia="Courier New" w:hAnsi="Courier New" w:cs="Courier New"/>
          <w:b/>
          <w:sz w:val="20"/>
        </w:rPr>
        <w:t>receiverPostcode</w:t>
      </w:r>
      <w:r>
        <w:rPr>
          <w:sz w:val="20"/>
        </w:rPr>
        <w:t xml:space="preserve">* </w:t>
      </w:r>
      <w:r>
        <w:rPr>
          <w:rFonts w:ascii="Courier New" w:eastAsia="Courier New" w:hAnsi="Courier New" w:cs="Courier New"/>
          <w:sz w:val="20"/>
        </w:rPr>
        <w:t>o</w:t>
      </w:r>
      <w:r>
        <w:rPr>
          <w:sz w:val="20"/>
        </w:rPr>
        <w:t xml:space="preserve"> </w:t>
      </w:r>
      <w:r>
        <w:rPr>
          <w:rFonts w:ascii="Courier New" w:eastAsia="Courier New" w:hAnsi="Courier New" w:cs="Courier New"/>
          <w:b/>
          <w:sz w:val="20"/>
        </w:rPr>
        <w:t>receiverCountryCode</w:t>
      </w:r>
      <w:r>
        <w:rPr>
          <w:sz w:val="20"/>
        </w:rPr>
        <w:t xml:space="preserve">*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receiverPhone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receiverMobile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receiverFax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receiverEmail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receiverAccountNo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receiverDateOfBirth </w:t>
      </w:r>
    </w:p>
    <w:p w14:paraId="5A085E8B" w14:textId="77777777" w:rsidR="00BD476C" w:rsidRDefault="00D9741D">
      <w:pPr>
        <w:spacing w:after="12" w:line="259" w:lineRule="auto"/>
        <w:ind w:left="0" w:firstLine="0"/>
      </w:pPr>
      <w:r>
        <w:rPr>
          <w:rFonts w:ascii="Courier New" w:eastAsia="Courier New" w:hAnsi="Courier New" w:cs="Courier New"/>
          <w:b/>
          <w:sz w:val="20"/>
        </w:rPr>
        <w:t xml:space="preserve"> </w:t>
      </w:r>
    </w:p>
    <w:p w14:paraId="0E1FF216" w14:textId="77777777" w:rsidR="00BD476C" w:rsidRDefault="00D9741D">
      <w:pPr>
        <w:numPr>
          <w:ilvl w:val="0"/>
          <w:numId w:val="56"/>
        </w:numPr>
        <w:spacing w:after="3" w:line="295" w:lineRule="auto"/>
        <w:ind w:right="5836" w:hanging="360"/>
        <w:jc w:val="both"/>
      </w:pPr>
      <w:r>
        <w:rPr>
          <w:sz w:val="20"/>
        </w:rPr>
        <w:t>Delivery Information Fields (</w:t>
      </w:r>
      <w:r>
        <w:rPr>
          <w:b/>
          <w:sz w:val="20"/>
        </w:rPr>
        <w:t>deliveryFields</w:t>
      </w:r>
      <w:r>
        <w:rPr>
          <w:sz w:val="20"/>
        </w:rPr>
        <w:t>)</w:t>
      </w:r>
      <w:r>
        <w:rPr>
          <w:rFonts w:ascii="Segoe UI Symbol" w:eastAsia="Segoe UI Symbol" w:hAnsi="Segoe UI Symbol" w:cs="Segoe UI Symbol"/>
          <w:sz w:val="20"/>
        </w:rPr>
        <w:t xml:space="preserve">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deliveryName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deliveryCompany </w:t>
      </w:r>
      <w:r>
        <w:rPr>
          <w:rFonts w:ascii="Courier New" w:eastAsia="Courier New" w:hAnsi="Courier New" w:cs="Courier New"/>
          <w:sz w:val="20"/>
        </w:rPr>
        <w:t>o</w:t>
      </w:r>
      <w:r>
        <w:rPr>
          <w:sz w:val="20"/>
        </w:rPr>
        <w:t xml:space="preserve"> </w:t>
      </w:r>
      <w:r>
        <w:rPr>
          <w:rFonts w:ascii="Courier New" w:eastAsia="Courier New" w:hAnsi="Courier New" w:cs="Courier New"/>
          <w:b/>
          <w:sz w:val="20"/>
        </w:rPr>
        <w:t>deliveryAddress</w:t>
      </w:r>
      <w:r>
        <w:rPr>
          <w:sz w:val="20"/>
        </w:rPr>
        <w:t xml:space="preserve">* </w:t>
      </w:r>
      <w:r>
        <w:rPr>
          <w:rFonts w:ascii="Courier New" w:eastAsia="Courier New" w:hAnsi="Courier New" w:cs="Courier New"/>
          <w:sz w:val="20"/>
        </w:rPr>
        <w:t>o</w:t>
      </w:r>
      <w:r>
        <w:rPr>
          <w:sz w:val="20"/>
        </w:rPr>
        <w:t xml:space="preserve"> </w:t>
      </w:r>
      <w:r>
        <w:rPr>
          <w:rFonts w:ascii="Courier New" w:eastAsia="Courier New" w:hAnsi="Courier New" w:cs="Courier New"/>
          <w:b/>
          <w:sz w:val="20"/>
        </w:rPr>
        <w:t>deliveryTown</w:t>
      </w:r>
      <w:r>
        <w:rPr>
          <w:sz w:val="20"/>
        </w:rPr>
        <w:t xml:space="preserve">* </w:t>
      </w:r>
      <w:r>
        <w:rPr>
          <w:rFonts w:ascii="Courier New" w:eastAsia="Courier New" w:hAnsi="Courier New" w:cs="Courier New"/>
          <w:sz w:val="20"/>
        </w:rPr>
        <w:t>o</w:t>
      </w:r>
      <w:r>
        <w:rPr>
          <w:sz w:val="20"/>
        </w:rPr>
        <w:t xml:space="preserve"> </w:t>
      </w:r>
      <w:r>
        <w:rPr>
          <w:rFonts w:ascii="Courier New" w:eastAsia="Courier New" w:hAnsi="Courier New" w:cs="Courier New"/>
          <w:b/>
          <w:sz w:val="20"/>
        </w:rPr>
        <w:t>deliveryCounty</w:t>
      </w:r>
      <w:r>
        <w:rPr>
          <w:sz w:val="20"/>
        </w:rPr>
        <w:t xml:space="preserve">* </w:t>
      </w:r>
      <w:r>
        <w:rPr>
          <w:rFonts w:ascii="Courier New" w:eastAsia="Courier New" w:hAnsi="Courier New" w:cs="Courier New"/>
          <w:sz w:val="20"/>
        </w:rPr>
        <w:t>o</w:t>
      </w:r>
      <w:r>
        <w:rPr>
          <w:sz w:val="20"/>
        </w:rPr>
        <w:t xml:space="preserve"> </w:t>
      </w:r>
      <w:r>
        <w:rPr>
          <w:rFonts w:ascii="Courier New" w:eastAsia="Courier New" w:hAnsi="Courier New" w:cs="Courier New"/>
          <w:b/>
          <w:sz w:val="20"/>
        </w:rPr>
        <w:t>deliveryPostcode</w:t>
      </w:r>
      <w:r>
        <w:rPr>
          <w:sz w:val="20"/>
        </w:rPr>
        <w:t xml:space="preserve">* </w:t>
      </w:r>
      <w:r>
        <w:rPr>
          <w:rFonts w:ascii="Courier New" w:eastAsia="Courier New" w:hAnsi="Courier New" w:cs="Courier New"/>
          <w:sz w:val="20"/>
        </w:rPr>
        <w:t>o</w:t>
      </w:r>
      <w:r>
        <w:rPr>
          <w:sz w:val="20"/>
        </w:rPr>
        <w:t xml:space="preserve"> </w:t>
      </w:r>
      <w:r>
        <w:rPr>
          <w:rFonts w:ascii="Courier New" w:eastAsia="Courier New" w:hAnsi="Courier New" w:cs="Courier New"/>
          <w:b/>
          <w:sz w:val="20"/>
        </w:rPr>
        <w:t>deliveryCountryCode</w:t>
      </w:r>
      <w:r>
        <w:rPr>
          <w:sz w:val="20"/>
        </w:rPr>
        <w:t xml:space="preserve">*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deliveryPhone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deliveryMobile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deliveryFax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deliveryEmail </w:t>
      </w:r>
    </w:p>
    <w:p w14:paraId="7A96E592" w14:textId="77777777" w:rsidR="00BD476C" w:rsidRDefault="00D9741D">
      <w:pPr>
        <w:spacing w:after="11" w:line="259" w:lineRule="auto"/>
        <w:ind w:left="0" w:firstLine="0"/>
      </w:pPr>
      <w:r>
        <w:rPr>
          <w:rFonts w:ascii="Courier New" w:eastAsia="Courier New" w:hAnsi="Courier New" w:cs="Courier New"/>
          <w:b/>
          <w:sz w:val="20"/>
        </w:rPr>
        <w:t xml:space="preserve"> </w:t>
      </w:r>
    </w:p>
    <w:p w14:paraId="09F1F8FF" w14:textId="77777777" w:rsidR="00BD476C" w:rsidRDefault="00D9741D">
      <w:pPr>
        <w:numPr>
          <w:ilvl w:val="0"/>
          <w:numId w:val="56"/>
        </w:numPr>
        <w:spacing w:after="3" w:line="295" w:lineRule="auto"/>
        <w:ind w:right="5836" w:hanging="360"/>
        <w:jc w:val="both"/>
      </w:pPr>
      <w:r>
        <w:rPr>
          <w:sz w:val="20"/>
        </w:rPr>
        <w:t xml:space="preserve">Shipping </w:t>
      </w:r>
      <w:r>
        <w:rPr>
          <w:sz w:val="20"/>
        </w:rPr>
        <w:t>Information Fields (</w:t>
      </w:r>
      <w:r>
        <w:rPr>
          <w:b/>
          <w:sz w:val="20"/>
        </w:rPr>
        <w:t>shippingFields</w:t>
      </w:r>
      <w:r>
        <w:rPr>
          <w:sz w:val="20"/>
        </w:rPr>
        <w:t>)</w:t>
      </w:r>
      <w:r>
        <w:rPr>
          <w:rFonts w:ascii="Segoe UI Symbol" w:eastAsia="Segoe UI Symbol" w:hAnsi="Segoe UI Symbol" w:cs="Segoe UI Symbol"/>
          <w:sz w:val="20"/>
        </w:rPr>
        <w:t xml:space="preserve">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shippingMethod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shippingTrackingRef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shippingAmount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shippingGrossAmount </w:t>
      </w:r>
      <w:r>
        <w:rPr>
          <w:rFonts w:ascii="Courier New" w:eastAsia="Courier New" w:hAnsi="Courier New" w:cs="Courier New"/>
          <w:sz w:val="20"/>
        </w:rPr>
        <w:t>o</w:t>
      </w:r>
      <w:r>
        <w:rPr>
          <w:sz w:val="20"/>
        </w:rPr>
        <w:t xml:space="preserve"> </w:t>
      </w:r>
      <w:r>
        <w:rPr>
          <w:rFonts w:ascii="Courier New" w:eastAsia="Courier New" w:hAnsi="Courier New" w:cs="Courier New"/>
          <w:b/>
          <w:sz w:val="20"/>
        </w:rPr>
        <w:lastRenderedPageBreak/>
        <w:t xml:space="preserve">shippingNetAmount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shippingTaxRate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shippingTaxAmount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shippingTaxReason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shippingDiscountAmount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shippingDiscountReason </w:t>
      </w:r>
    </w:p>
    <w:p w14:paraId="22E9F1EE" w14:textId="77777777" w:rsidR="00BD476C" w:rsidRDefault="00D9741D">
      <w:pPr>
        <w:spacing w:after="10" w:line="259" w:lineRule="auto"/>
        <w:ind w:left="0" w:firstLine="0"/>
      </w:pPr>
      <w:r>
        <w:rPr>
          <w:rFonts w:ascii="Courier New" w:eastAsia="Courier New" w:hAnsi="Courier New" w:cs="Courier New"/>
          <w:b/>
          <w:sz w:val="20"/>
        </w:rPr>
        <w:t xml:space="preserve"> </w:t>
      </w:r>
    </w:p>
    <w:p w14:paraId="03F30025" w14:textId="77777777" w:rsidR="00BD476C" w:rsidRDefault="00D9741D">
      <w:pPr>
        <w:numPr>
          <w:ilvl w:val="0"/>
          <w:numId w:val="56"/>
        </w:numPr>
        <w:spacing w:after="23" w:line="267" w:lineRule="auto"/>
        <w:ind w:right="5836" w:hanging="360"/>
        <w:jc w:val="both"/>
      </w:pPr>
      <w:r>
        <w:rPr>
          <w:sz w:val="20"/>
        </w:rPr>
        <w:t>MCC 6012 Additional Authorisation Data (</w:t>
      </w:r>
      <w:r>
        <w:rPr>
          <w:b/>
          <w:sz w:val="20"/>
        </w:rPr>
        <w:t>mcc6012Fields</w:t>
      </w:r>
      <w:r>
        <w:rPr>
          <w:sz w:val="20"/>
        </w:rPr>
        <w:t>)</w:t>
      </w:r>
      <w:r>
        <w:rPr>
          <w:rFonts w:ascii="Segoe UI Symbol" w:eastAsia="Segoe UI Symbol" w:hAnsi="Segoe UI Symbol" w:cs="Segoe UI Symbol"/>
          <w:sz w:val="20"/>
        </w:rPr>
        <w:t xml:space="preserve">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receiverName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receiverPostcode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receiverAccountNo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receiverDateOfBirth </w:t>
      </w:r>
    </w:p>
    <w:p w14:paraId="1C594643" w14:textId="77777777" w:rsidR="00BD476C" w:rsidRDefault="00D9741D">
      <w:pPr>
        <w:spacing w:after="144" w:line="259" w:lineRule="auto"/>
        <w:ind w:left="0" w:firstLine="0"/>
      </w:pPr>
      <w:r>
        <w:rPr>
          <w:rFonts w:ascii="Courier New" w:eastAsia="Courier New" w:hAnsi="Courier New" w:cs="Courier New"/>
          <w:b/>
          <w:sz w:val="16"/>
        </w:rPr>
        <w:t xml:space="preserve"> </w:t>
      </w:r>
    </w:p>
    <w:p w14:paraId="27E9425F" w14:textId="77777777" w:rsidR="00BD476C" w:rsidRDefault="00D9741D">
      <w:pPr>
        <w:pStyle w:val="Heading3"/>
        <w:tabs>
          <w:tab w:val="center" w:pos="666"/>
          <w:tab w:val="center" w:pos="2913"/>
        </w:tabs>
        <w:spacing w:after="13" w:line="249" w:lineRule="auto"/>
        <w:ind w:left="0" w:firstLine="0"/>
      </w:pPr>
      <w:r>
        <w:rPr>
          <w:rFonts w:ascii="Calibri" w:eastAsia="Calibri" w:hAnsi="Calibri" w:cs="Calibri"/>
          <w:b w:val="0"/>
          <w:sz w:val="22"/>
        </w:rPr>
        <w:tab/>
      </w:r>
      <w:r>
        <w:rPr>
          <w:rFonts w:ascii="Segoe UI Symbol" w:eastAsia="Segoe UI Symbol" w:hAnsi="Segoe UI Symbol" w:cs="Segoe UI Symbol"/>
          <w:b w:val="0"/>
          <w:sz w:val="20"/>
        </w:rPr>
        <w:t>•</w:t>
      </w:r>
      <w:r>
        <w:rPr>
          <w:b w:val="0"/>
          <w:sz w:val="20"/>
        </w:rPr>
        <w:t xml:space="preserve"> </w:t>
      </w:r>
      <w:r>
        <w:rPr>
          <w:b w:val="0"/>
          <w:sz w:val="20"/>
        </w:rPr>
        <w:tab/>
        <w:t>Payment Facilitator Data (</w:t>
      </w:r>
      <w:r>
        <w:rPr>
          <w:sz w:val="20"/>
        </w:rPr>
        <w:t>facilitatorFields</w:t>
      </w:r>
      <w:r>
        <w:rPr>
          <w:b w:val="0"/>
          <w:sz w:val="20"/>
        </w:rPr>
        <w:t>)</w:t>
      </w:r>
      <w:r>
        <w:rPr>
          <w:sz w:val="20"/>
          <w:vertAlign w:val="superscript"/>
        </w:rPr>
        <w:footnoteReference w:id="62"/>
      </w:r>
      <w:r>
        <w:rPr>
          <w:rFonts w:ascii="Segoe UI Symbol" w:eastAsia="Segoe UI Symbol" w:hAnsi="Segoe UI Symbol" w:cs="Segoe UI Symbol"/>
          <w:b w:val="0"/>
          <w:sz w:val="20"/>
        </w:rPr>
        <w:t xml:space="preserve"> </w:t>
      </w:r>
    </w:p>
    <w:p w14:paraId="3AA3FBAC" w14:textId="77777777" w:rsidR="00BD476C" w:rsidRDefault="00D9741D">
      <w:pPr>
        <w:numPr>
          <w:ilvl w:val="0"/>
          <w:numId w:val="57"/>
        </w:numPr>
        <w:spacing w:after="23" w:line="267" w:lineRule="auto"/>
        <w:ind w:left="1699" w:right="3624" w:hanging="359"/>
      </w:pPr>
      <w:r>
        <w:rPr>
          <w:rFonts w:ascii="Courier New" w:eastAsia="Courier New" w:hAnsi="Courier New" w:cs="Courier New"/>
          <w:b/>
          <w:sz w:val="20"/>
        </w:rPr>
        <w:t xml:space="preserve">subMerchantID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facilitatorID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facilitatorName </w:t>
      </w:r>
    </w:p>
    <w:p w14:paraId="3FFAC210" w14:textId="77777777" w:rsidR="00BD476C" w:rsidRDefault="00D9741D">
      <w:pPr>
        <w:numPr>
          <w:ilvl w:val="0"/>
          <w:numId w:val="57"/>
        </w:numPr>
        <w:spacing w:after="0" w:line="267" w:lineRule="auto"/>
        <w:ind w:left="1699" w:right="3624" w:hanging="359"/>
      </w:pPr>
      <w:r>
        <w:rPr>
          <w:rFonts w:ascii="Courier New" w:eastAsia="Courier New" w:hAnsi="Courier New" w:cs="Courier New"/>
          <w:b/>
          <w:sz w:val="20"/>
        </w:rPr>
        <w:t xml:space="preserve">isoID </w:t>
      </w:r>
    </w:p>
    <w:p w14:paraId="11F3ABB8" w14:textId="77777777" w:rsidR="00BD476C" w:rsidRDefault="00D9741D">
      <w:pPr>
        <w:spacing w:after="11" w:line="259" w:lineRule="auto"/>
        <w:ind w:left="0" w:firstLine="0"/>
      </w:pPr>
      <w:r>
        <w:rPr>
          <w:rFonts w:ascii="Courier New" w:eastAsia="Courier New" w:hAnsi="Courier New" w:cs="Courier New"/>
          <w:b/>
          <w:sz w:val="20"/>
        </w:rPr>
        <w:t xml:space="preserve"> </w:t>
      </w:r>
    </w:p>
    <w:p w14:paraId="4C0F6565" w14:textId="77777777" w:rsidR="00BD476C" w:rsidRDefault="00D9741D">
      <w:pPr>
        <w:numPr>
          <w:ilvl w:val="0"/>
          <w:numId w:val="58"/>
        </w:numPr>
        <w:spacing w:after="23" w:line="267" w:lineRule="auto"/>
        <w:ind w:hanging="360"/>
      </w:pPr>
      <w:r>
        <w:rPr>
          <w:sz w:val="20"/>
        </w:rPr>
        <w:t>Surcharge Data (</w:t>
      </w:r>
      <w:r>
        <w:rPr>
          <w:b/>
          <w:sz w:val="20"/>
        </w:rPr>
        <w:t>surchargeFields</w:t>
      </w:r>
      <w:r>
        <w:rPr>
          <w:sz w:val="20"/>
        </w:rPr>
        <w:t>)</w:t>
      </w:r>
      <w:r>
        <w:rPr>
          <w:rFonts w:ascii="Segoe UI Symbol" w:eastAsia="Segoe UI Symbol" w:hAnsi="Segoe UI Symbol" w:cs="Segoe UI Symbol"/>
          <w:sz w:val="20"/>
        </w:rPr>
        <w:t xml:space="preserve">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surchargeRequired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surchargeAmount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surchargeRules </w:t>
      </w:r>
    </w:p>
    <w:p w14:paraId="05B1AC56" w14:textId="77777777" w:rsidR="00BD476C" w:rsidRDefault="00D9741D">
      <w:pPr>
        <w:spacing w:after="11" w:line="259" w:lineRule="auto"/>
        <w:ind w:left="0" w:firstLine="0"/>
      </w:pPr>
      <w:r>
        <w:rPr>
          <w:rFonts w:ascii="Courier New" w:eastAsia="Courier New" w:hAnsi="Courier New" w:cs="Courier New"/>
          <w:b/>
          <w:sz w:val="20"/>
        </w:rPr>
        <w:t xml:space="preserve"> </w:t>
      </w:r>
    </w:p>
    <w:p w14:paraId="0C2D0E27" w14:textId="77777777" w:rsidR="00BD476C" w:rsidRDefault="00D9741D">
      <w:pPr>
        <w:numPr>
          <w:ilvl w:val="0"/>
          <w:numId w:val="58"/>
        </w:numPr>
        <w:spacing w:after="14" w:line="247" w:lineRule="auto"/>
        <w:ind w:hanging="360"/>
      </w:pPr>
      <w:r>
        <w:rPr>
          <w:sz w:val="20"/>
        </w:rPr>
        <w:t>Device Data (</w:t>
      </w:r>
      <w:r>
        <w:rPr>
          <w:b/>
          <w:sz w:val="20"/>
        </w:rPr>
        <w:t>deviceFields</w:t>
      </w:r>
      <w:r>
        <w:rPr>
          <w:sz w:val="20"/>
        </w:rPr>
        <w:t>)</w:t>
      </w:r>
      <w:r>
        <w:rPr>
          <w:rFonts w:ascii="Segoe UI Symbol" w:eastAsia="Segoe UI Symbol" w:hAnsi="Segoe UI Symbol" w:cs="Segoe UI Symbol"/>
          <w:sz w:val="20"/>
        </w:rPr>
        <w:t xml:space="preserve"> </w:t>
      </w:r>
    </w:p>
    <w:p w14:paraId="37849668" w14:textId="77777777" w:rsidR="00BD476C" w:rsidRDefault="00D9741D">
      <w:pPr>
        <w:numPr>
          <w:ilvl w:val="1"/>
          <w:numId w:val="58"/>
        </w:numPr>
        <w:spacing w:after="23" w:line="267" w:lineRule="auto"/>
        <w:ind w:left="1699" w:right="3212" w:hanging="359"/>
      </w:pPr>
      <w:r>
        <w:rPr>
          <w:rFonts w:ascii="Courier New" w:eastAsia="Courier New" w:hAnsi="Courier New" w:cs="Courier New"/>
          <w:b/>
          <w:sz w:val="20"/>
        </w:rPr>
        <w:t xml:space="preserve">deviceType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deviceChannel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deviceIdentity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deviceTimeZone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deviceCapabilities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deviceAcceptContent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deviceAcceptCharset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deviceAcceptEncoding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deviceAcceptLanguage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deviceScreenResolution </w:t>
      </w:r>
      <w:r>
        <w:rPr>
          <w:rFonts w:ascii="Courier New" w:eastAsia="Courier New" w:hAnsi="Courier New" w:cs="Courier New"/>
          <w:sz w:val="20"/>
        </w:rPr>
        <w:t>o</w:t>
      </w:r>
      <w:r>
        <w:rPr>
          <w:sz w:val="20"/>
        </w:rPr>
        <w:t xml:space="preserve"> </w:t>
      </w:r>
      <w:r>
        <w:rPr>
          <w:rFonts w:ascii="Courier New" w:eastAsia="Courier New" w:hAnsi="Courier New" w:cs="Courier New"/>
          <w:b/>
          <w:sz w:val="20"/>
        </w:rPr>
        <w:t xml:space="preserve">deviceOperatingSystem </w:t>
      </w:r>
    </w:p>
    <w:p w14:paraId="748ADC02" w14:textId="77777777" w:rsidR="00BD476C" w:rsidRDefault="00D9741D">
      <w:pPr>
        <w:spacing w:after="12" w:line="259" w:lineRule="auto"/>
        <w:ind w:left="0" w:firstLine="0"/>
      </w:pPr>
      <w:r>
        <w:rPr>
          <w:rFonts w:ascii="Courier New" w:eastAsia="Courier New" w:hAnsi="Courier New" w:cs="Courier New"/>
          <w:b/>
          <w:sz w:val="20"/>
        </w:rPr>
        <w:t xml:space="preserve"> </w:t>
      </w:r>
    </w:p>
    <w:p w14:paraId="0E273CD4" w14:textId="77777777" w:rsidR="00BD476C" w:rsidRDefault="00D9741D">
      <w:pPr>
        <w:numPr>
          <w:ilvl w:val="0"/>
          <w:numId w:val="58"/>
        </w:numPr>
        <w:spacing w:after="14" w:line="247" w:lineRule="auto"/>
        <w:ind w:hanging="360"/>
      </w:pPr>
      <w:r>
        <w:rPr>
          <w:sz w:val="20"/>
        </w:rPr>
        <w:t>Acquirer Data (</w:t>
      </w:r>
      <w:r>
        <w:rPr>
          <w:b/>
          <w:sz w:val="20"/>
        </w:rPr>
        <w:t>acquirerFields</w:t>
      </w:r>
      <w:r>
        <w:rPr>
          <w:sz w:val="20"/>
        </w:rPr>
        <w:t>)</w:t>
      </w:r>
      <w:r>
        <w:rPr>
          <w:rFonts w:ascii="Segoe UI Symbol" w:eastAsia="Segoe UI Symbol" w:hAnsi="Segoe UI Symbol" w:cs="Segoe UI Symbol"/>
          <w:sz w:val="20"/>
        </w:rPr>
        <w:t xml:space="preserve"> </w:t>
      </w:r>
    </w:p>
    <w:p w14:paraId="12554D7C" w14:textId="77777777" w:rsidR="00BD476C" w:rsidRDefault="00D9741D">
      <w:pPr>
        <w:numPr>
          <w:ilvl w:val="1"/>
          <w:numId w:val="58"/>
        </w:numPr>
        <w:spacing w:after="0" w:line="267" w:lineRule="auto"/>
        <w:ind w:left="1699" w:right="3212" w:hanging="359"/>
      </w:pPr>
      <w:r>
        <w:rPr>
          <w:rFonts w:ascii="Courier New" w:eastAsia="Courier New" w:hAnsi="Courier New" w:cs="Courier New"/>
          <w:b/>
          <w:sz w:val="20"/>
        </w:rPr>
        <w:t xml:space="preserve">acquirerOptions </w:t>
      </w:r>
    </w:p>
    <w:p w14:paraId="6D8A57EC" w14:textId="77777777" w:rsidR="00BD476C" w:rsidRDefault="00D9741D">
      <w:pPr>
        <w:spacing w:after="0" w:line="259" w:lineRule="auto"/>
        <w:ind w:left="0" w:firstLine="0"/>
      </w:pPr>
      <w:r>
        <w:rPr>
          <w:rFonts w:ascii="Courier New" w:eastAsia="Courier New" w:hAnsi="Courier New" w:cs="Courier New"/>
          <w:b/>
          <w:sz w:val="20"/>
        </w:rPr>
        <w:t xml:space="preserve"> </w:t>
      </w:r>
    </w:p>
    <w:p w14:paraId="6F5BFCAE" w14:textId="77777777" w:rsidR="00BD476C" w:rsidRDefault="00D9741D">
      <w:pPr>
        <w:spacing w:after="0" w:line="259" w:lineRule="auto"/>
        <w:ind w:left="0" w:firstLine="0"/>
      </w:pPr>
      <w:r>
        <w:rPr>
          <w:rFonts w:ascii="Courier New" w:eastAsia="Courier New" w:hAnsi="Courier New" w:cs="Courier New"/>
          <w:b/>
          <w:sz w:val="20"/>
        </w:rPr>
        <w:t xml:space="preserve"> </w:t>
      </w:r>
    </w:p>
    <w:p w14:paraId="36F99A78" w14:textId="77777777" w:rsidR="00BD476C" w:rsidRDefault="00D9741D">
      <w:pPr>
        <w:spacing w:after="0" w:line="259" w:lineRule="auto"/>
        <w:ind w:left="0" w:firstLine="0"/>
      </w:pPr>
      <w:r>
        <w:rPr>
          <w:rFonts w:ascii="Courier New" w:eastAsia="Courier New" w:hAnsi="Courier New" w:cs="Courier New"/>
          <w:b/>
          <w:sz w:val="20"/>
        </w:rPr>
        <w:t xml:space="preserve"> </w:t>
      </w:r>
    </w:p>
    <w:p w14:paraId="20A7BFCB" w14:textId="77777777" w:rsidR="00BD476C" w:rsidRDefault="00D9741D">
      <w:pPr>
        <w:spacing w:after="0" w:line="259" w:lineRule="auto"/>
        <w:ind w:left="0" w:firstLine="0"/>
      </w:pPr>
      <w:r>
        <w:rPr>
          <w:rFonts w:ascii="Courier New" w:eastAsia="Courier New" w:hAnsi="Courier New" w:cs="Courier New"/>
          <w:b/>
          <w:sz w:val="20"/>
        </w:rPr>
        <w:t xml:space="preserve"> </w:t>
      </w:r>
    </w:p>
    <w:p w14:paraId="5E758C30" w14:textId="77777777" w:rsidR="00BD476C" w:rsidRDefault="00D9741D">
      <w:pPr>
        <w:spacing w:after="0" w:line="259" w:lineRule="auto"/>
        <w:ind w:left="0" w:firstLine="0"/>
      </w:pPr>
      <w:r>
        <w:rPr>
          <w:rFonts w:ascii="Courier New" w:eastAsia="Courier New" w:hAnsi="Courier New" w:cs="Courier New"/>
          <w:b/>
          <w:sz w:val="20"/>
        </w:rPr>
        <w:t xml:space="preserve"> </w:t>
      </w:r>
    </w:p>
    <w:p w14:paraId="5E8FE52D" w14:textId="77777777" w:rsidR="00BD476C" w:rsidRDefault="00D9741D">
      <w:pPr>
        <w:spacing w:after="0" w:line="259" w:lineRule="auto"/>
        <w:ind w:left="0" w:firstLine="0"/>
      </w:pPr>
      <w:r>
        <w:rPr>
          <w:rFonts w:ascii="Courier New" w:eastAsia="Courier New" w:hAnsi="Courier New" w:cs="Courier New"/>
          <w:b/>
          <w:sz w:val="20"/>
        </w:rPr>
        <w:t xml:space="preserve"> </w:t>
      </w:r>
    </w:p>
    <w:p w14:paraId="5157E416" w14:textId="77777777" w:rsidR="00BD476C" w:rsidRDefault="00D9741D">
      <w:pPr>
        <w:spacing w:after="0" w:line="259" w:lineRule="auto"/>
        <w:ind w:left="0" w:firstLine="0"/>
      </w:pPr>
      <w:r>
        <w:rPr>
          <w:rFonts w:ascii="Courier New" w:eastAsia="Courier New" w:hAnsi="Courier New" w:cs="Courier New"/>
          <w:b/>
          <w:sz w:val="20"/>
        </w:rPr>
        <w:t xml:space="preserve"> </w:t>
      </w:r>
    </w:p>
    <w:p w14:paraId="33D5F9AF" w14:textId="77777777" w:rsidR="00BD476C" w:rsidRDefault="00D9741D">
      <w:pPr>
        <w:spacing w:after="0" w:line="259" w:lineRule="auto"/>
        <w:ind w:left="0" w:firstLine="0"/>
      </w:pPr>
      <w:r>
        <w:rPr>
          <w:rFonts w:ascii="Courier New" w:eastAsia="Courier New" w:hAnsi="Courier New" w:cs="Courier New"/>
          <w:b/>
          <w:sz w:val="20"/>
        </w:rPr>
        <w:t xml:space="preserve"> </w:t>
      </w:r>
    </w:p>
    <w:p w14:paraId="32D8724F" w14:textId="77777777" w:rsidR="00BD476C" w:rsidRDefault="00D9741D">
      <w:pPr>
        <w:spacing w:after="0" w:line="259" w:lineRule="auto"/>
        <w:ind w:left="0" w:firstLine="0"/>
      </w:pPr>
      <w:r>
        <w:rPr>
          <w:rFonts w:ascii="Courier New" w:eastAsia="Courier New" w:hAnsi="Courier New" w:cs="Courier New"/>
          <w:b/>
          <w:sz w:val="20"/>
        </w:rPr>
        <w:t xml:space="preserve"> </w:t>
      </w:r>
    </w:p>
    <w:p w14:paraId="34A62255" w14:textId="77777777" w:rsidR="00BD476C" w:rsidRDefault="00D9741D">
      <w:pPr>
        <w:spacing w:after="0" w:line="259" w:lineRule="auto"/>
        <w:ind w:left="0" w:firstLine="0"/>
      </w:pPr>
      <w:r>
        <w:rPr>
          <w:rFonts w:ascii="Courier New" w:eastAsia="Courier New" w:hAnsi="Courier New" w:cs="Courier New"/>
          <w:b/>
          <w:sz w:val="20"/>
        </w:rPr>
        <w:t xml:space="preserve"> </w:t>
      </w:r>
    </w:p>
    <w:p w14:paraId="647FE45A" w14:textId="77777777" w:rsidR="00BD476C" w:rsidRDefault="00D9741D">
      <w:pPr>
        <w:spacing w:after="0" w:line="259" w:lineRule="auto"/>
        <w:ind w:left="0" w:firstLine="0"/>
      </w:pPr>
      <w:r>
        <w:rPr>
          <w:rFonts w:ascii="Courier New" w:eastAsia="Courier New" w:hAnsi="Courier New" w:cs="Courier New"/>
          <w:b/>
          <w:sz w:val="20"/>
        </w:rPr>
        <w:t xml:space="preserve"> </w:t>
      </w:r>
    </w:p>
    <w:p w14:paraId="196849DB" w14:textId="77777777" w:rsidR="00BD476C" w:rsidRDefault="00D9741D">
      <w:pPr>
        <w:spacing w:after="0" w:line="259" w:lineRule="auto"/>
        <w:ind w:left="0" w:firstLine="0"/>
      </w:pPr>
      <w:r>
        <w:rPr>
          <w:rFonts w:ascii="Courier New" w:eastAsia="Courier New" w:hAnsi="Courier New" w:cs="Courier New"/>
          <w:b/>
          <w:sz w:val="20"/>
        </w:rPr>
        <w:t xml:space="preserve"> </w:t>
      </w:r>
    </w:p>
    <w:p w14:paraId="50E62562" w14:textId="77777777" w:rsidR="00BD476C" w:rsidRDefault="00D9741D">
      <w:pPr>
        <w:spacing w:after="0" w:line="259" w:lineRule="auto"/>
        <w:ind w:left="0" w:firstLine="0"/>
      </w:pPr>
      <w:r>
        <w:rPr>
          <w:rFonts w:ascii="Courier New" w:eastAsia="Courier New" w:hAnsi="Courier New" w:cs="Courier New"/>
          <w:b/>
          <w:sz w:val="20"/>
        </w:rPr>
        <w:t xml:space="preserve"> </w:t>
      </w:r>
    </w:p>
    <w:p w14:paraId="2834FDBD" w14:textId="77777777" w:rsidR="00BD476C" w:rsidRDefault="00D9741D">
      <w:pPr>
        <w:spacing w:after="0" w:line="259" w:lineRule="auto"/>
        <w:ind w:left="0" w:firstLine="0"/>
      </w:pPr>
      <w:r>
        <w:rPr>
          <w:rFonts w:ascii="Courier New" w:eastAsia="Courier New" w:hAnsi="Courier New" w:cs="Courier New"/>
          <w:b/>
          <w:sz w:val="20"/>
        </w:rPr>
        <w:lastRenderedPageBreak/>
        <w:t xml:space="preserve"> </w:t>
      </w:r>
    </w:p>
    <w:p w14:paraId="13F70D09" w14:textId="77777777" w:rsidR="00BD476C" w:rsidRDefault="00D9741D">
      <w:pPr>
        <w:spacing w:after="0" w:line="259" w:lineRule="auto"/>
        <w:ind w:left="0" w:firstLine="0"/>
      </w:pPr>
      <w:r>
        <w:rPr>
          <w:rFonts w:ascii="Courier New" w:eastAsia="Courier New" w:hAnsi="Courier New" w:cs="Courier New"/>
          <w:b/>
          <w:sz w:val="20"/>
        </w:rPr>
        <w:t xml:space="preserve"> </w:t>
      </w:r>
    </w:p>
    <w:p w14:paraId="07BBCFCA" w14:textId="77777777" w:rsidR="00BD476C" w:rsidRDefault="00D9741D">
      <w:pPr>
        <w:spacing w:after="0" w:line="259" w:lineRule="auto"/>
        <w:ind w:left="0" w:firstLine="0"/>
      </w:pPr>
      <w:r>
        <w:rPr>
          <w:rFonts w:ascii="Courier New" w:eastAsia="Courier New" w:hAnsi="Courier New" w:cs="Courier New"/>
          <w:b/>
          <w:sz w:val="20"/>
        </w:rPr>
        <w:t xml:space="preserve"> </w:t>
      </w:r>
    </w:p>
    <w:p w14:paraId="4B1F30BB" w14:textId="77777777" w:rsidR="00BD476C" w:rsidRDefault="00D9741D">
      <w:pPr>
        <w:spacing w:after="0" w:line="259" w:lineRule="auto"/>
        <w:ind w:left="0" w:firstLine="0"/>
      </w:pPr>
      <w:r>
        <w:rPr>
          <w:rFonts w:ascii="Courier New" w:eastAsia="Courier New" w:hAnsi="Courier New" w:cs="Courier New"/>
          <w:b/>
          <w:sz w:val="20"/>
        </w:rPr>
        <w:t xml:space="preserve"> </w:t>
      </w:r>
    </w:p>
    <w:p w14:paraId="069D4031" w14:textId="77777777" w:rsidR="00BD476C" w:rsidRDefault="00D9741D">
      <w:pPr>
        <w:spacing w:after="0" w:line="259" w:lineRule="auto"/>
        <w:ind w:left="0" w:firstLine="0"/>
      </w:pPr>
      <w:r>
        <w:rPr>
          <w:rFonts w:ascii="Courier New" w:eastAsia="Courier New" w:hAnsi="Courier New" w:cs="Courier New"/>
          <w:b/>
          <w:sz w:val="20"/>
        </w:rPr>
        <w:t xml:space="preserve"> </w:t>
      </w:r>
    </w:p>
    <w:p w14:paraId="59B44B80" w14:textId="77777777" w:rsidR="00BD476C" w:rsidRDefault="00D9741D">
      <w:pPr>
        <w:spacing w:after="0" w:line="259" w:lineRule="auto"/>
        <w:ind w:left="0" w:firstLine="0"/>
      </w:pPr>
      <w:r>
        <w:rPr>
          <w:rFonts w:ascii="Courier New" w:eastAsia="Courier New" w:hAnsi="Courier New" w:cs="Courier New"/>
          <w:b/>
          <w:sz w:val="20"/>
        </w:rPr>
        <w:t xml:space="preserve"> </w:t>
      </w:r>
    </w:p>
    <w:p w14:paraId="74C15413" w14:textId="77777777" w:rsidR="00BD476C" w:rsidRDefault="00D9741D">
      <w:pPr>
        <w:spacing w:after="0" w:line="259" w:lineRule="auto"/>
        <w:ind w:left="0" w:firstLine="0"/>
      </w:pPr>
      <w:r>
        <w:rPr>
          <w:rFonts w:ascii="Courier New" w:eastAsia="Courier New" w:hAnsi="Courier New" w:cs="Courier New"/>
          <w:b/>
          <w:sz w:val="20"/>
        </w:rPr>
        <w:t xml:space="preserve"> </w:t>
      </w:r>
    </w:p>
    <w:p w14:paraId="37C3504B" w14:textId="77777777" w:rsidR="00BD476C" w:rsidRDefault="00D9741D">
      <w:pPr>
        <w:spacing w:after="0" w:line="259" w:lineRule="auto"/>
        <w:ind w:left="0" w:firstLine="0"/>
      </w:pPr>
      <w:r>
        <w:rPr>
          <w:rFonts w:ascii="Courier New" w:eastAsia="Courier New" w:hAnsi="Courier New" w:cs="Courier New"/>
          <w:b/>
          <w:sz w:val="20"/>
        </w:rPr>
        <w:t xml:space="preserve"> </w:t>
      </w:r>
    </w:p>
    <w:p w14:paraId="5AEC1C98" w14:textId="77777777" w:rsidR="00BD476C" w:rsidRDefault="00D9741D">
      <w:pPr>
        <w:spacing w:after="0" w:line="259" w:lineRule="auto"/>
        <w:ind w:left="0" w:firstLine="0"/>
      </w:pPr>
      <w:r>
        <w:rPr>
          <w:rFonts w:ascii="Courier New" w:eastAsia="Courier New" w:hAnsi="Courier New" w:cs="Courier New"/>
          <w:b/>
          <w:sz w:val="20"/>
        </w:rPr>
        <w:t xml:space="preserve"> </w:t>
      </w:r>
    </w:p>
    <w:p w14:paraId="2F11DAC5" w14:textId="77777777" w:rsidR="00BD476C" w:rsidRDefault="00D9741D">
      <w:pPr>
        <w:spacing w:after="0" w:line="259" w:lineRule="auto"/>
        <w:ind w:left="0" w:firstLine="0"/>
      </w:pPr>
      <w:r>
        <w:rPr>
          <w:rFonts w:ascii="Courier New" w:eastAsia="Courier New" w:hAnsi="Courier New" w:cs="Courier New"/>
          <w:b/>
          <w:sz w:val="20"/>
        </w:rPr>
        <w:t xml:space="preserve"> </w:t>
      </w:r>
    </w:p>
    <w:p w14:paraId="5B029274" w14:textId="77777777" w:rsidR="00BD476C" w:rsidRDefault="00D9741D">
      <w:pPr>
        <w:spacing w:after="0" w:line="259" w:lineRule="auto"/>
        <w:ind w:left="0" w:firstLine="0"/>
      </w:pPr>
      <w:r>
        <w:rPr>
          <w:rFonts w:ascii="Courier New" w:eastAsia="Courier New" w:hAnsi="Courier New" w:cs="Courier New"/>
          <w:b/>
          <w:sz w:val="20"/>
        </w:rPr>
        <w:t xml:space="preserve"> </w:t>
      </w:r>
    </w:p>
    <w:p w14:paraId="0CB952A5" w14:textId="77777777" w:rsidR="00BD476C" w:rsidRDefault="00D9741D">
      <w:pPr>
        <w:spacing w:after="0" w:line="259" w:lineRule="auto"/>
        <w:ind w:left="0" w:firstLine="0"/>
      </w:pPr>
      <w:r>
        <w:rPr>
          <w:rFonts w:ascii="Courier New" w:eastAsia="Courier New" w:hAnsi="Courier New" w:cs="Courier New"/>
          <w:b/>
          <w:sz w:val="20"/>
        </w:rPr>
        <w:t xml:space="preserve"> </w:t>
      </w:r>
    </w:p>
    <w:p w14:paraId="3CA44A00" w14:textId="77777777" w:rsidR="00BD476C" w:rsidRDefault="00D9741D">
      <w:pPr>
        <w:spacing w:after="0" w:line="259" w:lineRule="auto"/>
        <w:ind w:left="0" w:firstLine="0"/>
      </w:pPr>
      <w:r>
        <w:rPr>
          <w:rFonts w:ascii="Courier New" w:eastAsia="Courier New" w:hAnsi="Courier New" w:cs="Courier New"/>
          <w:b/>
          <w:sz w:val="20"/>
        </w:rPr>
        <w:t xml:space="preserve"> </w:t>
      </w:r>
    </w:p>
    <w:p w14:paraId="05B7B579" w14:textId="77777777" w:rsidR="00BD476C" w:rsidRDefault="00D9741D">
      <w:pPr>
        <w:spacing w:after="0" w:line="259" w:lineRule="auto"/>
        <w:ind w:left="0" w:firstLine="0"/>
      </w:pPr>
      <w:r>
        <w:rPr>
          <w:rFonts w:ascii="Courier New" w:eastAsia="Courier New" w:hAnsi="Courier New" w:cs="Courier New"/>
          <w:b/>
          <w:sz w:val="20"/>
        </w:rPr>
        <w:t xml:space="preserve"> </w:t>
      </w:r>
    </w:p>
    <w:p w14:paraId="73B9A3C4" w14:textId="77777777" w:rsidR="00BD476C" w:rsidRDefault="00D9741D">
      <w:pPr>
        <w:spacing w:after="0" w:line="259" w:lineRule="auto"/>
        <w:ind w:left="0" w:firstLine="0"/>
      </w:pPr>
      <w:r>
        <w:rPr>
          <w:rFonts w:ascii="Courier New" w:eastAsia="Courier New" w:hAnsi="Courier New" w:cs="Courier New"/>
          <w:b/>
          <w:sz w:val="20"/>
        </w:rPr>
        <w:t xml:space="preserve"> </w:t>
      </w:r>
    </w:p>
    <w:p w14:paraId="33CC9AFA" w14:textId="77777777" w:rsidR="00BD476C" w:rsidRDefault="00D9741D">
      <w:pPr>
        <w:spacing w:after="0" w:line="259" w:lineRule="auto"/>
        <w:ind w:left="0" w:firstLine="0"/>
      </w:pPr>
      <w:r>
        <w:rPr>
          <w:rFonts w:ascii="Courier New" w:eastAsia="Courier New" w:hAnsi="Courier New" w:cs="Courier New"/>
          <w:b/>
          <w:sz w:val="20"/>
        </w:rPr>
        <w:t xml:space="preserve"> </w:t>
      </w:r>
    </w:p>
    <w:p w14:paraId="4B623D90" w14:textId="77777777" w:rsidR="00BD476C" w:rsidRDefault="00D9741D">
      <w:pPr>
        <w:spacing w:after="0" w:line="259" w:lineRule="auto"/>
        <w:ind w:left="0" w:firstLine="0"/>
      </w:pPr>
      <w:r>
        <w:rPr>
          <w:rFonts w:ascii="Courier New" w:eastAsia="Courier New" w:hAnsi="Courier New" w:cs="Courier New"/>
          <w:b/>
          <w:sz w:val="20"/>
        </w:rPr>
        <w:t xml:space="preserve"> </w:t>
      </w:r>
    </w:p>
    <w:p w14:paraId="12E0A7DD" w14:textId="77777777" w:rsidR="00BD476C" w:rsidRDefault="00D9741D">
      <w:pPr>
        <w:spacing w:after="0" w:line="259" w:lineRule="auto"/>
        <w:ind w:left="0" w:firstLine="0"/>
      </w:pPr>
      <w:r>
        <w:rPr>
          <w:rFonts w:ascii="Courier New" w:eastAsia="Courier New" w:hAnsi="Courier New" w:cs="Courier New"/>
          <w:b/>
          <w:sz w:val="20"/>
        </w:rPr>
        <w:t xml:space="preserve"> </w:t>
      </w:r>
    </w:p>
    <w:p w14:paraId="4F948800" w14:textId="77777777" w:rsidR="00BD476C" w:rsidRDefault="00D9741D">
      <w:pPr>
        <w:spacing w:after="0" w:line="259" w:lineRule="auto"/>
        <w:ind w:left="0" w:firstLine="0"/>
      </w:pPr>
      <w:r>
        <w:rPr>
          <w:rFonts w:ascii="Courier New" w:eastAsia="Courier New" w:hAnsi="Courier New" w:cs="Courier New"/>
          <w:b/>
          <w:sz w:val="20"/>
        </w:rPr>
        <w:t xml:space="preserve"> </w:t>
      </w:r>
    </w:p>
    <w:p w14:paraId="1032431E" w14:textId="77777777" w:rsidR="00BD476C" w:rsidRDefault="00D9741D">
      <w:pPr>
        <w:spacing w:after="0" w:line="259" w:lineRule="auto"/>
        <w:ind w:left="0" w:firstLine="0"/>
      </w:pPr>
      <w:r>
        <w:rPr>
          <w:rFonts w:ascii="Courier New" w:eastAsia="Courier New" w:hAnsi="Courier New" w:cs="Courier New"/>
          <w:b/>
          <w:sz w:val="20"/>
        </w:rPr>
        <w:t xml:space="preserve"> </w:t>
      </w:r>
    </w:p>
    <w:p w14:paraId="73458493" w14:textId="77777777" w:rsidR="00BD476C" w:rsidRDefault="00D9741D">
      <w:pPr>
        <w:spacing w:after="0" w:line="255" w:lineRule="auto"/>
        <w:ind w:left="0" w:right="10601" w:firstLine="0"/>
      </w:pPr>
      <w:r>
        <w:rPr>
          <w:rFonts w:ascii="Courier New" w:eastAsia="Courier New" w:hAnsi="Courier New" w:cs="Courier New"/>
          <w:b/>
          <w:sz w:val="20"/>
        </w:rPr>
        <w:t xml:space="preserve"> </w:t>
      </w:r>
      <w:r>
        <w:rPr>
          <w:rFonts w:ascii="Courier New" w:eastAsia="Courier New" w:hAnsi="Courier New" w:cs="Courier New"/>
          <w:b/>
          <w:sz w:val="17"/>
        </w:rPr>
        <w:t xml:space="preserve"> </w:t>
      </w:r>
    </w:p>
    <w:p w14:paraId="4CFC01D3" w14:textId="77777777" w:rsidR="00BD476C" w:rsidRDefault="00D9741D">
      <w:pPr>
        <w:spacing w:after="188" w:line="259" w:lineRule="auto"/>
        <w:ind w:left="0" w:firstLine="0"/>
      </w:pPr>
      <w:r>
        <w:rPr>
          <w:rFonts w:ascii="Cambria" w:eastAsia="Cambria" w:hAnsi="Cambria" w:cs="Cambria"/>
          <w:sz w:val="16"/>
        </w:rPr>
        <w:t xml:space="preserve"> </w:t>
      </w:r>
    </w:p>
    <w:p w14:paraId="7ADED065" w14:textId="77777777" w:rsidR="00BD476C" w:rsidRDefault="00D9741D">
      <w:pPr>
        <w:pStyle w:val="Heading2"/>
        <w:spacing w:after="2"/>
        <w:ind w:left="255"/>
      </w:pPr>
      <w:r>
        <w:rPr>
          <w:color w:val="000000"/>
          <w:sz w:val="28"/>
        </w:rPr>
        <w:t xml:space="preserve">A-17.2 </w:t>
      </w:r>
      <w:r>
        <w:rPr>
          <w:sz w:val="28"/>
        </w:rPr>
        <w:t>Cloned</w:t>
      </w:r>
      <w:r>
        <w:rPr>
          <w:color w:val="172170"/>
          <w:sz w:val="28"/>
        </w:rPr>
        <w:t xml:space="preserve"> </w:t>
      </w:r>
      <w:r>
        <w:rPr>
          <w:sz w:val="28"/>
        </w:rPr>
        <w:t>Groups</w:t>
      </w:r>
      <w:r>
        <w:rPr>
          <w:color w:val="000000"/>
          <w:sz w:val="28"/>
        </w:rPr>
        <w:t xml:space="preserve"> </w:t>
      </w:r>
    </w:p>
    <w:p w14:paraId="50ED9D3D" w14:textId="77777777" w:rsidR="00BD476C" w:rsidRDefault="00D9741D">
      <w:pPr>
        <w:spacing w:after="0" w:line="259" w:lineRule="auto"/>
        <w:ind w:left="0" w:firstLine="0"/>
      </w:pPr>
      <w:r>
        <w:rPr>
          <w:b/>
          <w:i/>
          <w:sz w:val="29"/>
        </w:rPr>
        <w:t xml:space="preserve"> </w:t>
      </w:r>
    </w:p>
    <w:p w14:paraId="46B61263" w14:textId="77777777" w:rsidR="00BD476C" w:rsidRDefault="00D9741D">
      <w:pPr>
        <w:spacing w:after="65"/>
        <w:ind w:left="255" w:right="14"/>
      </w:pPr>
      <w:r>
        <w:t xml:space="preserve">To allow for easy future addition of new </w:t>
      </w:r>
      <w:r>
        <w:t xml:space="preserve">fields, the existing fields are grouped into logic groupings. Each group is given a name (as shown in brackets after the group title). It is recommended that this group name be used in any </w:t>
      </w:r>
      <w:r>
        <w:rPr>
          <w:rFonts w:ascii="Courier New" w:eastAsia="Courier New" w:hAnsi="Courier New" w:cs="Courier New"/>
          <w:b/>
        </w:rPr>
        <w:t xml:space="preserve">cloneFields </w:t>
      </w:r>
      <w:r>
        <w:t xml:space="preserve">value instead of listing all the fields separately. </w:t>
      </w:r>
    </w:p>
    <w:p w14:paraId="51EC4903" w14:textId="77777777" w:rsidR="00BD476C" w:rsidRDefault="00D9741D">
      <w:pPr>
        <w:spacing w:after="151" w:line="259" w:lineRule="auto"/>
        <w:ind w:left="0" w:firstLine="0"/>
      </w:pPr>
      <w:r>
        <w:rPr>
          <w:sz w:val="28"/>
        </w:rPr>
        <w:t xml:space="preserve"> </w:t>
      </w:r>
    </w:p>
    <w:p w14:paraId="70B9EB41" w14:textId="77777777" w:rsidR="00BD476C" w:rsidRDefault="00D9741D">
      <w:pPr>
        <w:pStyle w:val="Heading3"/>
        <w:ind w:left="255"/>
      </w:pPr>
      <w:r>
        <w:t xml:space="preserve">A-17.2.1 Compound Groups </w:t>
      </w:r>
    </w:p>
    <w:p w14:paraId="2782FD6C" w14:textId="77777777" w:rsidR="00BD476C" w:rsidRDefault="00D9741D">
      <w:pPr>
        <w:ind w:left="255" w:right="14"/>
      </w:pPr>
      <w:r>
        <w:t xml:space="preserve">To help maintain transaction integrity, certain groups of fields, such as address fields, can only </w:t>
      </w:r>
      <w:r>
        <w:t xml:space="preserve">be copied as a whole entity and any new value provided in the new request will prevent the whole group from being copied from the existing transaction. </w:t>
      </w:r>
    </w:p>
    <w:p w14:paraId="6740E5C8" w14:textId="77777777" w:rsidR="00BD476C" w:rsidRDefault="00D9741D">
      <w:pPr>
        <w:spacing w:after="0" w:line="259" w:lineRule="auto"/>
        <w:ind w:left="0" w:firstLine="0"/>
      </w:pPr>
      <w:r>
        <w:t xml:space="preserve"> </w:t>
      </w:r>
    </w:p>
    <w:p w14:paraId="3FBC29C9" w14:textId="77777777" w:rsidR="00BD476C" w:rsidRDefault="00D9741D">
      <w:pPr>
        <w:ind w:left="255" w:right="14"/>
      </w:pPr>
      <w:r>
        <w:t xml:space="preserve">These compound fields are marked with an asterisk in appendix A-17.1 and can be referred to in </w:t>
      </w:r>
      <w:r>
        <w:rPr>
          <w:rFonts w:ascii="Courier New" w:eastAsia="Courier New" w:hAnsi="Courier New" w:cs="Courier New"/>
          <w:b/>
        </w:rPr>
        <w:t xml:space="preserve">cloneFields </w:t>
      </w:r>
      <w:r>
        <w:t xml:space="preserve">as logical groups using the following group names; </w:t>
      </w:r>
      <w:r>
        <w:rPr>
          <w:b/>
          <w:i/>
        </w:rPr>
        <w:t>merchantAddressFields</w:t>
      </w:r>
      <w:r>
        <w:t xml:space="preserve">, </w:t>
      </w:r>
      <w:r>
        <w:rPr>
          <w:b/>
          <w:i/>
        </w:rPr>
        <w:t>customerAddressFields</w:t>
      </w:r>
      <w:r>
        <w:t xml:space="preserve">, </w:t>
      </w:r>
      <w:r>
        <w:rPr>
          <w:b/>
          <w:i/>
        </w:rPr>
        <w:t>deliveryAddressFields</w:t>
      </w:r>
      <w:r>
        <w:t xml:space="preserve">, </w:t>
      </w:r>
      <w:r>
        <w:rPr>
          <w:b/>
          <w:i/>
        </w:rPr>
        <w:t xml:space="preserve">supplierAddressFields </w:t>
      </w:r>
      <w:r>
        <w:t xml:space="preserve">and </w:t>
      </w:r>
      <w:r>
        <w:rPr>
          <w:b/>
          <w:i/>
        </w:rPr>
        <w:t>receiverAddressFields</w:t>
      </w:r>
      <w:r>
        <w:rPr>
          <w:i/>
        </w:rPr>
        <w:t xml:space="preserve">. </w:t>
      </w:r>
    </w:p>
    <w:p w14:paraId="309BCEB9" w14:textId="77777777" w:rsidR="00BD476C" w:rsidRDefault="00D9741D">
      <w:pPr>
        <w:spacing w:after="194" w:line="259" w:lineRule="auto"/>
        <w:ind w:left="0" w:firstLine="0"/>
      </w:pPr>
      <w:r>
        <w:rPr>
          <w:i/>
          <w:sz w:val="26"/>
        </w:rPr>
        <w:t xml:space="preserve"> </w:t>
      </w:r>
    </w:p>
    <w:p w14:paraId="64566CB7" w14:textId="77777777" w:rsidR="00BD476C" w:rsidRDefault="00D9741D">
      <w:pPr>
        <w:pStyle w:val="Heading3"/>
        <w:ind w:left="255"/>
      </w:pPr>
      <w:r>
        <w:t xml:space="preserve">A-17.2.2 Line-Item Data </w:t>
      </w:r>
    </w:p>
    <w:p w14:paraId="62959CB1" w14:textId="77777777" w:rsidR="00BD476C" w:rsidRDefault="00D9741D">
      <w:pPr>
        <w:spacing w:after="25"/>
        <w:ind w:left="255" w:right="14"/>
      </w:pPr>
      <w:r>
        <w:t>Any line-item data (</w:t>
      </w:r>
      <w:r>
        <w:rPr>
          <w:rFonts w:ascii="Courier New" w:eastAsia="Courier New" w:hAnsi="Courier New" w:cs="Courier New"/>
          <w:b/>
        </w:rPr>
        <w:t>items</w:t>
      </w:r>
      <w:r>
        <w:t xml:space="preserve">) is copied over in its </w:t>
      </w:r>
      <w:r>
        <w:t xml:space="preserve">entirety and there is no way to merge the line item from an existing transaction with any sent in a new transaction. </w:t>
      </w:r>
    </w:p>
    <w:p w14:paraId="20A927F1" w14:textId="77777777" w:rsidR="00BD476C" w:rsidRDefault="00D9741D">
      <w:pPr>
        <w:spacing w:after="194" w:line="259" w:lineRule="auto"/>
        <w:ind w:left="0" w:firstLine="0"/>
      </w:pPr>
      <w:r>
        <w:rPr>
          <w:sz w:val="26"/>
        </w:rPr>
        <w:t xml:space="preserve"> </w:t>
      </w:r>
    </w:p>
    <w:p w14:paraId="146E02C6" w14:textId="77777777" w:rsidR="00BD476C" w:rsidRDefault="00D9741D">
      <w:pPr>
        <w:pStyle w:val="Heading3"/>
        <w:ind w:left="255"/>
      </w:pPr>
      <w:r>
        <w:lastRenderedPageBreak/>
        <w:t xml:space="preserve">A-17.2.3 Amount Consistency </w:t>
      </w:r>
    </w:p>
    <w:p w14:paraId="5B6D1E93" w14:textId="77777777" w:rsidR="00BD476C" w:rsidRDefault="00D9741D">
      <w:pPr>
        <w:spacing w:after="30"/>
        <w:ind w:left="255" w:right="262"/>
        <w:jc w:val="both"/>
      </w:pPr>
      <w:r>
        <w:t xml:space="preserve">The Gateway does not validate that the various sub-amount fields, such as </w:t>
      </w:r>
      <w:r>
        <w:rPr>
          <w:rFonts w:ascii="Courier New" w:eastAsia="Courier New" w:hAnsi="Courier New" w:cs="Courier New"/>
          <w:b/>
        </w:rPr>
        <w:t>netAmount</w:t>
      </w:r>
      <w:r>
        <w:t xml:space="preserve">, </w:t>
      </w:r>
      <w:r>
        <w:rPr>
          <w:rFonts w:ascii="Courier New" w:eastAsia="Courier New" w:hAnsi="Courier New" w:cs="Courier New"/>
          <w:b/>
        </w:rPr>
        <w:t xml:space="preserve">grossAmount, </w:t>
      </w:r>
      <w:r>
        <w:t xml:space="preserve">all add up to the actual requested </w:t>
      </w:r>
      <w:r>
        <w:rPr>
          <w:rFonts w:ascii="Courier New" w:eastAsia="Courier New" w:hAnsi="Courier New" w:cs="Courier New"/>
          <w:b/>
        </w:rPr>
        <w:t>amount</w:t>
      </w:r>
      <w:r>
        <w:t xml:space="preserve">. Therefore, these fields are currently not treated as a compound group. </w:t>
      </w:r>
    </w:p>
    <w:p w14:paraId="043AD389" w14:textId="77777777" w:rsidR="00BD476C" w:rsidRDefault="00D9741D">
      <w:pPr>
        <w:spacing w:after="16" w:line="259" w:lineRule="auto"/>
        <w:ind w:left="0" w:firstLine="0"/>
      </w:pPr>
      <w:r>
        <w:rPr>
          <w:sz w:val="21"/>
        </w:rPr>
        <w:t xml:space="preserve"> </w:t>
      </w:r>
    </w:p>
    <w:p w14:paraId="5FD1D1FC" w14:textId="77777777" w:rsidR="00BD476C" w:rsidRDefault="00D9741D">
      <w:pPr>
        <w:spacing w:after="69"/>
        <w:ind w:left="255" w:right="14"/>
      </w:pPr>
      <w:r>
        <w:t xml:space="preserve">If a new </w:t>
      </w:r>
      <w:r>
        <w:rPr>
          <w:rFonts w:ascii="Courier New" w:eastAsia="Courier New" w:hAnsi="Courier New" w:cs="Courier New"/>
          <w:b/>
        </w:rPr>
        <w:t xml:space="preserve">amount </w:t>
      </w:r>
      <w:r>
        <w:t xml:space="preserve">value is passed that is different from the value in the existing transaction, </w:t>
      </w:r>
      <w:r>
        <w:t xml:space="preserve">then the following fields should also be passed so that they tally with the new amount. </w:t>
      </w:r>
    </w:p>
    <w:p w14:paraId="0F7198A0" w14:textId="77777777" w:rsidR="00BD476C" w:rsidRDefault="00D9741D">
      <w:pPr>
        <w:numPr>
          <w:ilvl w:val="0"/>
          <w:numId w:val="59"/>
        </w:numPr>
        <w:spacing w:after="16" w:line="270" w:lineRule="auto"/>
        <w:ind w:hanging="360"/>
      </w:pPr>
      <w:r>
        <w:rPr>
          <w:rFonts w:ascii="Courier New" w:eastAsia="Courier New" w:hAnsi="Courier New" w:cs="Courier New"/>
          <w:b/>
        </w:rPr>
        <w:t>grossAmount</w:t>
      </w:r>
      <w:r>
        <w:rPr>
          <w:rFonts w:ascii="Segoe UI Symbol" w:eastAsia="Segoe UI Symbol" w:hAnsi="Segoe UI Symbol" w:cs="Segoe UI Symbol"/>
        </w:rPr>
        <w:t xml:space="preserve"> </w:t>
      </w:r>
    </w:p>
    <w:p w14:paraId="13F8F111" w14:textId="77777777" w:rsidR="00BD476C" w:rsidRDefault="00D9741D">
      <w:pPr>
        <w:numPr>
          <w:ilvl w:val="0"/>
          <w:numId w:val="59"/>
        </w:numPr>
        <w:spacing w:after="16" w:line="270" w:lineRule="auto"/>
        <w:ind w:hanging="360"/>
      </w:pPr>
      <w:r>
        <w:rPr>
          <w:rFonts w:ascii="Courier New" w:eastAsia="Courier New" w:hAnsi="Courier New" w:cs="Courier New"/>
          <w:b/>
        </w:rPr>
        <w:t>netAmount</w:t>
      </w:r>
      <w:r>
        <w:rPr>
          <w:rFonts w:ascii="Segoe UI Symbol" w:eastAsia="Segoe UI Symbol" w:hAnsi="Segoe UI Symbol" w:cs="Segoe UI Symbol"/>
        </w:rPr>
        <w:t xml:space="preserve"> </w:t>
      </w:r>
    </w:p>
    <w:p w14:paraId="5044E2D4" w14:textId="77777777" w:rsidR="00BD476C" w:rsidRDefault="00D9741D">
      <w:pPr>
        <w:numPr>
          <w:ilvl w:val="0"/>
          <w:numId w:val="59"/>
        </w:numPr>
        <w:spacing w:after="16" w:line="270" w:lineRule="auto"/>
        <w:ind w:hanging="360"/>
      </w:pPr>
      <w:r>
        <w:rPr>
          <w:rFonts w:ascii="Courier New" w:eastAsia="Courier New" w:hAnsi="Courier New" w:cs="Courier New"/>
          <w:b/>
        </w:rPr>
        <w:t>taxRate</w:t>
      </w:r>
      <w:r>
        <w:rPr>
          <w:rFonts w:ascii="Segoe UI Symbol" w:eastAsia="Segoe UI Symbol" w:hAnsi="Segoe UI Symbol" w:cs="Segoe UI Symbol"/>
        </w:rPr>
        <w:t xml:space="preserve"> </w:t>
      </w:r>
    </w:p>
    <w:p w14:paraId="7DBECE0E" w14:textId="77777777" w:rsidR="00BD476C" w:rsidRDefault="00D9741D">
      <w:pPr>
        <w:numPr>
          <w:ilvl w:val="0"/>
          <w:numId w:val="59"/>
        </w:numPr>
        <w:spacing w:after="16" w:line="270" w:lineRule="auto"/>
        <w:ind w:hanging="360"/>
      </w:pPr>
      <w:r>
        <w:rPr>
          <w:rFonts w:ascii="Courier New" w:eastAsia="Courier New" w:hAnsi="Courier New" w:cs="Courier New"/>
          <w:b/>
        </w:rPr>
        <w:t>discountAmount</w:t>
      </w:r>
      <w:r>
        <w:rPr>
          <w:rFonts w:ascii="Segoe UI Symbol" w:eastAsia="Segoe UI Symbol" w:hAnsi="Segoe UI Symbol" w:cs="Segoe UI Symbol"/>
        </w:rPr>
        <w:t xml:space="preserve"> </w:t>
      </w:r>
    </w:p>
    <w:p w14:paraId="1BF3F6A2" w14:textId="77777777" w:rsidR="00BD476C" w:rsidRDefault="00D9741D">
      <w:pPr>
        <w:spacing w:after="350" w:line="259" w:lineRule="auto"/>
        <w:ind w:left="0" w:firstLine="0"/>
      </w:pPr>
      <w:r>
        <w:rPr>
          <w:rFonts w:ascii="Courier New" w:eastAsia="Courier New" w:hAnsi="Courier New" w:cs="Courier New"/>
          <w:b/>
          <w:sz w:val="20"/>
        </w:rPr>
        <w:t xml:space="preserve"> </w:t>
      </w:r>
    </w:p>
    <w:p w14:paraId="79496EF4" w14:textId="77777777" w:rsidR="00BD476C" w:rsidRDefault="00D9741D">
      <w:pPr>
        <w:pStyle w:val="Heading1"/>
        <w:spacing w:after="0"/>
        <w:ind w:left="255"/>
      </w:pPr>
      <w:r>
        <w:rPr>
          <w:color w:val="000000"/>
        </w:rPr>
        <w:t xml:space="preserve">A-18 </w:t>
      </w:r>
      <w:r>
        <w:t>Credentials</w:t>
      </w:r>
      <w:r>
        <w:rPr>
          <w:color w:val="172170"/>
        </w:rPr>
        <w:t xml:space="preserve"> </w:t>
      </w:r>
      <w:r>
        <w:t>on</w:t>
      </w:r>
      <w:r>
        <w:rPr>
          <w:color w:val="172170"/>
        </w:rPr>
        <w:t xml:space="preserve"> </w:t>
      </w:r>
      <w:r>
        <w:t>File</w:t>
      </w:r>
      <w:r>
        <w:rPr>
          <w:color w:val="172170"/>
        </w:rPr>
        <w:t xml:space="preserve"> </w:t>
      </w:r>
      <w:r>
        <w:t>Matrix</w:t>
      </w:r>
      <w:r>
        <w:rPr>
          <w:color w:val="000000"/>
        </w:rPr>
        <w:t xml:space="preserve"> </w:t>
      </w:r>
    </w:p>
    <w:p w14:paraId="11327922" w14:textId="77777777" w:rsidR="00BD476C" w:rsidRDefault="00D9741D">
      <w:pPr>
        <w:spacing w:after="0" w:line="259" w:lineRule="auto"/>
        <w:ind w:left="0" w:firstLine="0"/>
      </w:pPr>
      <w:r>
        <w:rPr>
          <w:b/>
          <w:sz w:val="29"/>
        </w:rPr>
        <w:t xml:space="preserve"> </w:t>
      </w:r>
    </w:p>
    <w:p w14:paraId="585DD5CE" w14:textId="77777777" w:rsidR="00BD476C" w:rsidRDefault="00D9741D">
      <w:pPr>
        <w:ind w:left="255" w:right="14"/>
      </w:pPr>
      <w:r>
        <w:t xml:space="preserve">The following table provides a quick reference for the correct flagging for the different credentials on file scenarios. </w:t>
      </w:r>
    </w:p>
    <w:p w14:paraId="22E0327A" w14:textId="77777777" w:rsidR="00BD476C" w:rsidRDefault="00D9741D">
      <w:pPr>
        <w:spacing w:after="73" w:line="259" w:lineRule="auto"/>
        <w:ind w:left="0" w:firstLine="0"/>
      </w:pPr>
      <w:r>
        <w:rPr>
          <w:sz w:val="20"/>
        </w:rPr>
        <w:t xml:space="preserve"> </w:t>
      </w:r>
    </w:p>
    <w:p w14:paraId="0DFD48B7" w14:textId="77777777" w:rsidR="00BD476C" w:rsidRDefault="00D9741D">
      <w:pPr>
        <w:spacing w:after="0" w:line="259" w:lineRule="auto"/>
        <w:ind w:left="0" w:firstLine="0"/>
      </w:pPr>
      <w:r>
        <w:rPr>
          <w:sz w:val="29"/>
        </w:rPr>
        <w:t xml:space="preserve"> </w:t>
      </w:r>
    </w:p>
    <w:tbl>
      <w:tblPr>
        <w:tblStyle w:val="TableGrid"/>
        <w:tblW w:w="10431" w:type="dxa"/>
        <w:tblInd w:w="286" w:type="dxa"/>
        <w:tblCellMar>
          <w:top w:w="103" w:type="dxa"/>
          <w:left w:w="0" w:type="dxa"/>
          <w:bottom w:w="0" w:type="dxa"/>
          <w:right w:w="6" w:type="dxa"/>
        </w:tblCellMar>
        <w:tblLook w:val="04A0" w:firstRow="1" w:lastRow="0" w:firstColumn="1" w:lastColumn="0" w:noHBand="0" w:noVBand="1"/>
      </w:tblPr>
      <w:tblGrid>
        <w:gridCol w:w="2232"/>
        <w:gridCol w:w="523"/>
        <w:gridCol w:w="623"/>
        <w:gridCol w:w="1105"/>
        <w:gridCol w:w="979"/>
        <w:gridCol w:w="1083"/>
        <w:gridCol w:w="598"/>
        <w:gridCol w:w="1533"/>
        <w:gridCol w:w="1755"/>
      </w:tblGrid>
      <w:tr w:rsidR="00BD476C" w14:paraId="6A526896" w14:textId="77777777">
        <w:trPr>
          <w:trHeight w:val="410"/>
        </w:trPr>
        <w:tc>
          <w:tcPr>
            <w:tcW w:w="2232" w:type="dxa"/>
            <w:tcBorders>
              <w:top w:val="nil"/>
              <w:left w:val="nil"/>
              <w:bottom w:val="nil"/>
              <w:right w:val="nil"/>
            </w:tcBorders>
            <w:shd w:val="clear" w:color="auto" w:fill="172170"/>
            <w:vAlign w:val="center"/>
          </w:tcPr>
          <w:p w14:paraId="48DB5884" w14:textId="77777777" w:rsidR="00BD476C" w:rsidRDefault="00D9741D">
            <w:pPr>
              <w:spacing w:after="0" w:line="259" w:lineRule="auto"/>
              <w:ind w:left="99" w:firstLine="0"/>
            </w:pPr>
            <w:r>
              <w:rPr>
                <w:b/>
                <w:color w:val="FFFFFF"/>
                <w:sz w:val="16"/>
              </w:rPr>
              <w:t xml:space="preserve">Scenario </w:t>
            </w:r>
          </w:p>
        </w:tc>
        <w:tc>
          <w:tcPr>
            <w:tcW w:w="523" w:type="dxa"/>
            <w:tcBorders>
              <w:top w:val="nil"/>
              <w:left w:val="nil"/>
              <w:bottom w:val="nil"/>
              <w:right w:val="nil"/>
            </w:tcBorders>
            <w:shd w:val="clear" w:color="auto" w:fill="172170"/>
            <w:vAlign w:val="center"/>
          </w:tcPr>
          <w:p w14:paraId="21DF9719" w14:textId="77777777" w:rsidR="00BD476C" w:rsidRDefault="00D9741D">
            <w:pPr>
              <w:spacing w:after="0" w:line="259" w:lineRule="auto"/>
              <w:ind w:left="109" w:firstLine="0"/>
            </w:pPr>
            <w:r>
              <w:rPr>
                <w:b/>
                <w:color w:val="FFFFFF"/>
                <w:sz w:val="16"/>
              </w:rPr>
              <w:t xml:space="preserve">CIT </w:t>
            </w:r>
          </w:p>
        </w:tc>
        <w:tc>
          <w:tcPr>
            <w:tcW w:w="623" w:type="dxa"/>
            <w:tcBorders>
              <w:top w:val="nil"/>
              <w:left w:val="nil"/>
              <w:bottom w:val="single" w:sz="8" w:space="0" w:color="FFFFFF"/>
              <w:right w:val="nil"/>
            </w:tcBorders>
            <w:shd w:val="clear" w:color="auto" w:fill="172170"/>
            <w:vAlign w:val="center"/>
          </w:tcPr>
          <w:p w14:paraId="19B45714" w14:textId="77777777" w:rsidR="00BD476C" w:rsidRDefault="00D9741D">
            <w:pPr>
              <w:spacing w:after="0" w:line="259" w:lineRule="auto"/>
              <w:ind w:left="151" w:firstLine="0"/>
            </w:pPr>
            <w:r>
              <w:rPr>
                <w:b/>
                <w:color w:val="FFFFFF"/>
                <w:sz w:val="16"/>
              </w:rPr>
              <w:t xml:space="preserve">CNP </w:t>
            </w:r>
          </w:p>
        </w:tc>
        <w:tc>
          <w:tcPr>
            <w:tcW w:w="1105" w:type="dxa"/>
            <w:tcBorders>
              <w:top w:val="nil"/>
              <w:left w:val="nil"/>
              <w:bottom w:val="single" w:sz="8" w:space="0" w:color="FFFFFF"/>
              <w:right w:val="nil"/>
            </w:tcBorders>
            <w:shd w:val="clear" w:color="auto" w:fill="172170"/>
            <w:vAlign w:val="center"/>
          </w:tcPr>
          <w:p w14:paraId="367D4833" w14:textId="77777777" w:rsidR="00BD476C" w:rsidRDefault="00D9741D">
            <w:pPr>
              <w:spacing w:after="0" w:line="259" w:lineRule="auto"/>
              <w:ind w:left="11" w:firstLine="0"/>
              <w:jc w:val="center"/>
            </w:pPr>
            <w:r>
              <w:rPr>
                <w:b/>
                <w:color w:val="FFFFFF"/>
                <w:sz w:val="16"/>
              </w:rPr>
              <w:t xml:space="preserve">COF </w:t>
            </w:r>
          </w:p>
        </w:tc>
        <w:tc>
          <w:tcPr>
            <w:tcW w:w="979" w:type="dxa"/>
            <w:tcBorders>
              <w:top w:val="nil"/>
              <w:left w:val="nil"/>
              <w:bottom w:val="single" w:sz="8" w:space="0" w:color="FFFFFF"/>
              <w:right w:val="nil"/>
            </w:tcBorders>
            <w:shd w:val="clear" w:color="auto" w:fill="172170"/>
            <w:vAlign w:val="center"/>
          </w:tcPr>
          <w:p w14:paraId="7F478D43" w14:textId="77777777" w:rsidR="00BD476C" w:rsidRDefault="00D9741D">
            <w:pPr>
              <w:spacing w:after="0" w:line="259" w:lineRule="auto"/>
              <w:ind w:left="0" w:right="2" w:firstLine="0"/>
              <w:jc w:val="center"/>
            </w:pPr>
            <w:r>
              <w:rPr>
                <w:b/>
                <w:color w:val="FFFFFF"/>
                <w:sz w:val="16"/>
              </w:rPr>
              <w:t xml:space="preserve">SCA </w:t>
            </w:r>
          </w:p>
        </w:tc>
        <w:tc>
          <w:tcPr>
            <w:tcW w:w="1083" w:type="dxa"/>
            <w:tcBorders>
              <w:top w:val="nil"/>
              <w:left w:val="nil"/>
              <w:bottom w:val="single" w:sz="8" w:space="0" w:color="FFFFFF"/>
              <w:right w:val="nil"/>
            </w:tcBorders>
            <w:shd w:val="clear" w:color="auto" w:fill="172170"/>
            <w:vAlign w:val="center"/>
          </w:tcPr>
          <w:p w14:paraId="77034124" w14:textId="77777777" w:rsidR="00BD476C" w:rsidRDefault="00D9741D">
            <w:pPr>
              <w:spacing w:after="0" w:line="259" w:lineRule="auto"/>
              <w:ind w:left="135" w:firstLine="0"/>
            </w:pPr>
            <w:r>
              <w:rPr>
                <w:rFonts w:ascii="Courier New" w:eastAsia="Courier New" w:hAnsi="Courier New" w:cs="Courier New"/>
                <w:b/>
                <w:color w:val="FFFFFF"/>
                <w:sz w:val="16"/>
              </w:rPr>
              <w:t xml:space="preserve">initiator </w:t>
            </w:r>
          </w:p>
        </w:tc>
        <w:tc>
          <w:tcPr>
            <w:tcW w:w="2131" w:type="dxa"/>
            <w:gridSpan w:val="2"/>
            <w:tcBorders>
              <w:top w:val="nil"/>
              <w:left w:val="nil"/>
              <w:bottom w:val="nil"/>
              <w:right w:val="nil"/>
            </w:tcBorders>
            <w:shd w:val="clear" w:color="auto" w:fill="172170"/>
            <w:vAlign w:val="center"/>
          </w:tcPr>
          <w:p w14:paraId="52E70161" w14:textId="77777777" w:rsidR="00BD476C" w:rsidRDefault="00D9741D">
            <w:pPr>
              <w:spacing w:after="0" w:line="259" w:lineRule="auto"/>
              <w:ind w:left="115" w:firstLine="0"/>
            </w:pPr>
            <w:r>
              <w:rPr>
                <w:rFonts w:ascii="Courier New" w:eastAsia="Courier New" w:hAnsi="Courier New" w:cs="Courier New"/>
                <w:b/>
                <w:color w:val="FFFFFF"/>
                <w:sz w:val="16"/>
              </w:rPr>
              <w:t xml:space="preserve">type rtAgreementType </w:t>
            </w:r>
          </w:p>
        </w:tc>
        <w:tc>
          <w:tcPr>
            <w:tcW w:w="1755" w:type="dxa"/>
            <w:tcBorders>
              <w:top w:val="nil"/>
              <w:left w:val="nil"/>
              <w:bottom w:val="single" w:sz="8" w:space="0" w:color="FFFFFF"/>
              <w:right w:val="nil"/>
            </w:tcBorders>
            <w:shd w:val="clear" w:color="auto" w:fill="172170"/>
            <w:vAlign w:val="center"/>
          </w:tcPr>
          <w:p w14:paraId="032CD775" w14:textId="77777777" w:rsidR="00BD476C" w:rsidRDefault="00D9741D">
            <w:pPr>
              <w:spacing w:after="0" w:line="259" w:lineRule="auto"/>
              <w:ind w:left="0" w:right="142" w:firstLine="0"/>
              <w:jc w:val="center"/>
            </w:pPr>
            <w:r>
              <w:rPr>
                <w:rFonts w:ascii="Courier New" w:eastAsia="Courier New" w:hAnsi="Courier New" w:cs="Courier New"/>
                <w:b/>
                <w:color w:val="FFFFFF"/>
                <w:sz w:val="16"/>
              </w:rPr>
              <w:t xml:space="preserve">xref </w:t>
            </w:r>
          </w:p>
        </w:tc>
      </w:tr>
      <w:tr w:rsidR="00BD476C" w14:paraId="05D0ABB8" w14:textId="77777777">
        <w:trPr>
          <w:trHeight w:val="767"/>
        </w:trPr>
        <w:tc>
          <w:tcPr>
            <w:tcW w:w="2232" w:type="dxa"/>
            <w:tcBorders>
              <w:top w:val="nil"/>
              <w:left w:val="nil"/>
              <w:bottom w:val="nil"/>
              <w:right w:val="single" w:sz="8" w:space="0" w:color="FFFFFF"/>
            </w:tcBorders>
            <w:shd w:val="clear" w:color="auto" w:fill="DAE6FA"/>
            <w:vAlign w:val="center"/>
          </w:tcPr>
          <w:p w14:paraId="76832E77" w14:textId="77777777" w:rsidR="00BD476C" w:rsidRDefault="00D9741D">
            <w:pPr>
              <w:spacing w:after="0" w:line="240" w:lineRule="auto"/>
              <w:ind w:left="99" w:right="89" w:firstLine="0"/>
              <w:jc w:val="both"/>
            </w:pPr>
            <w:r>
              <w:rPr>
                <w:sz w:val="16"/>
              </w:rPr>
              <w:t xml:space="preserve">Cardholder opts to store their card details on </w:t>
            </w:r>
          </w:p>
          <w:p w14:paraId="219A7242" w14:textId="77777777" w:rsidR="00BD476C" w:rsidRDefault="00D9741D">
            <w:pPr>
              <w:spacing w:after="0" w:line="259" w:lineRule="auto"/>
              <w:ind w:left="99" w:firstLine="0"/>
            </w:pPr>
            <w:r>
              <w:rPr>
                <w:sz w:val="16"/>
              </w:rPr>
              <w:t xml:space="preserve">Merchant's website. </w:t>
            </w:r>
          </w:p>
        </w:tc>
        <w:tc>
          <w:tcPr>
            <w:tcW w:w="523" w:type="dxa"/>
            <w:tcBorders>
              <w:top w:val="nil"/>
              <w:left w:val="single" w:sz="8" w:space="0" w:color="FFFFFF"/>
              <w:bottom w:val="nil"/>
              <w:right w:val="single" w:sz="8" w:space="0" w:color="FFFFFF"/>
            </w:tcBorders>
            <w:shd w:val="clear" w:color="auto" w:fill="DAE6FA"/>
          </w:tcPr>
          <w:p w14:paraId="3D1E1E86" w14:textId="77777777" w:rsidR="00BD476C" w:rsidRDefault="00D9741D">
            <w:pPr>
              <w:spacing w:after="0" w:line="259" w:lineRule="auto"/>
              <w:ind w:left="133" w:firstLine="0"/>
            </w:pPr>
            <w:r>
              <w:rPr>
                <w:sz w:val="16"/>
              </w:rPr>
              <w:t xml:space="preserve">CIT </w:t>
            </w:r>
          </w:p>
        </w:tc>
        <w:tc>
          <w:tcPr>
            <w:tcW w:w="623" w:type="dxa"/>
            <w:tcBorders>
              <w:top w:val="single" w:sz="8" w:space="0" w:color="FFFFFF"/>
              <w:left w:val="single" w:sz="8" w:space="0" w:color="FFFFFF"/>
              <w:bottom w:val="nil"/>
              <w:right w:val="single" w:sz="8" w:space="0" w:color="FFFFFF"/>
            </w:tcBorders>
            <w:shd w:val="clear" w:color="auto" w:fill="DAE6FA"/>
          </w:tcPr>
          <w:p w14:paraId="4785DEA2" w14:textId="77777777" w:rsidR="00BD476C" w:rsidRDefault="00D9741D">
            <w:pPr>
              <w:spacing w:after="0" w:line="259" w:lineRule="auto"/>
              <w:ind w:left="117" w:firstLine="0"/>
            </w:pPr>
            <w:r>
              <w:rPr>
                <w:sz w:val="16"/>
              </w:rPr>
              <w:t xml:space="preserve">Ecom </w:t>
            </w:r>
          </w:p>
        </w:tc>
        <w:tc>
          <w:tcPr>
            <w:tcW w:w="1105" w:type="dxa"/>
            <w:tcBorders>
              <w:top w:val="single" w:sz="8" w:space="0" w:color="FFFFFF"/>
              <w:left w:val="single" w:sz="8" w:space="0" w:color="FFFFFF"/>
              <w:bottom w:val="nil"/>
              <w:right w:val="single" w:sz="8" w:space="0" w:color="FFFFFF"/>
            </w:tcBorders>
            <w:shd w:val="clear" w:color="auto" w:fill="DAE6FA"/>
          </w:tcPr>
          <w:p w14:paraId="75BAD287" w14:textId="77777777" w:rsidR="00BD476C" w:rsidRDefault="00D9741D">
            <w:pPr>
              <w:spacing w:after="0" w:line="259" w:lineRule="auto"/>
              <w:ind w:left="12" w:firstLine="0"/>
              <w:jc w:val="center"/>
            </w:pPr>
            <w:r>
              <w:rPr>
                <w:sz w:val="16"/>
              </w:rPr>
              <w:t xml:space="preserve">Initial </w:t>
            </w:r>
          </w:p>
        </w:tc>
        <w:tc>
          <w:tcPr>
            <w:tcW w:w="979" w:type="dxa"/>
            <w:tcBorders>
              <w:top w:val="single" w:sz="8" w:space="0" w:color="FFFFFF"/>
              <w:left w:val="single" w:sz="8" w:space="0" w:color="FFFFFF"/>
              <w:bottom w:val="nil"/>
              <w:right w:val="single" w:sz="8" w:space="0" w:color="FFFFFF"/>
            </w:tcBorders>
            <w:shd w:val="clear" w:color="auto" w:fill="DAE6FA"/>
          </w:tcPr>
          <w:p w14:paraId="1B2B718B" w14:textId="77777777" w:rsidR="00BD476C" w:rsidRDefault="00D9741D">
            <w:pPr>
              <w:spacing w:after="0" w:line="259" w:lineRule="auto"/>
              <w:ind w:left="31" w:firstLine="0"/>
              <w:jc w:val="center"/>
            </w:pPr>
            <w:r>
              <w:rPr>
                <w:sz w:val="16"/>
              </w:rPr>
              <w:t xml:space="preserve">Required </w:t>
            </w:r>
          </w:p>
        </w:tc>
        <w:tc>
          <w:tcPr>
            <w:tcW w:w="1083" w:type="dxa"/>
            <w:tcBorders>
              <w:top w:val="single" w:sz="8" w:space="0" w:color="FFFFFF"/>
              <w:left w:val="single" w:sz="8" w:space="0" w:color="FFFFFF"/>
              <w:bottom w:val="nil"/>
              <w:right w:val="single" w:sz="8" w:space="0" w:color="FFFFFF"/>
            </w:tcBorders>
            <w:shd w:val="clear" w:color="auto" w:fill="DAE6FA"/>
          </w:tcPr>
          <w:p w14:paraId="6CAF9592" w14:textId="77777777" w:rsidR="00BD476C" w:rsidRDefault="00D9741D">
            <w:pPr>
              <w:spacing w:after="0" w:line="259" w:lineRule="auto"/>
              <w:ind w:left="18" w:firstLine="0"/>
              <w:jc w:val="center"/>
            </w:pPr>
            <w:r>
              <w:rPr>
                <w:sz w:val="16"/>
              </w:rPr>
              <w:t xml:space="preserve">consumer </w:t>
            </w:r>
          </w:p>
        </w:tc>
        <w:tc>
          <w:tcPr>
            <w:tcW w:w="598" w:type="dxa"/>
            <w:tcBorders>
              <w:top w:val="nil"/>
              <w:left w:val="single" w:sz="8" w:space="0" w:color="FFFFFF"/>
              <w:bottom w:val="nil"/>
              <w:right w:val="single" w:sz="8" w:space="0" w:color="FFFFFF"/>
            </w:tcBorders>
            <w:shd w:val="clear" w:color="auto" w:fill="DAE6FA"/>
          </w:tcPr>
          <w:p w14:paraId="2709E519" w14:textId="77777777" w:rsidR="00BD476C" w:rsidRDefault="00D9741D">
            <w:pPr>
              <w:spacing w:after="0" w:line="259" w:lineRule="auto"/>
              <w:ind w:left="115" w:firstLine="0"/>
            </w:pPr>
            <w:r>
              <w:rPr>
                <w:sz w:val="16"/>
              </w:rPr>
              <w:t xml:space="preserve">1 </w:t>
            </w:r>
          </w:p>
        </w:tc>
        <w:tc>
          <w:tcPr>
            <w:tcW w:w="1533" w:type="dxa"/>
            <w:tcBorders>
              <w:top w:val="single" w:sz="8" w:space="0" w:color="FFFFFF"/>
              <w:left w:val="single" w:sz="8" w:space="0" w:color="FFFFFF"/>
              <w:bottom w:val="nil"/>
              <w:right w:val="nil"/>
            </w:tcBorders>
            <w:shd w:val="clear" w:color="auto" w:fill="DAE6FA"/>
          </w:tcPr>
          <w:p w14:paraId="41A6A8A7" w14:textId="77777777" w:rsidR="00BD476C" w:rsidRDefault="00D9741D">
            <w:pPr>
              <w:spacing w:after="0" w:line="259" w:lineRule="auto"/>
              <w:ind w:left="353" w:firstLine="0"/>
            </w:pPr>
            <w:r>
              <w:rPr>
                <w:sz w:val="16"/>
              </w:rPr>
              <w:t xml:space="preserve">cardonfile </w:t>
            </w:r>
          </w:p>
        </w:tc>
        <w:tc>
          <w:tcPr>
            <w:tcW w:w="1755" w:type="dxa"/>
            <w:tcBorders>
              <w:top w:val="single" w:sz="8" w:space="0" w:color="FFFFFF"/>
              <w:left w:val="nil"/>
              <w:bottom w:val="single" w:sz="8" w:space="0" w:color="FFFFFF"/>
              <w:right w:val="nil"/>
            </w:tcBorders>
            <w:shd w:val="clear" w:color="auto" w:fill="DAE6FA"/>
          </w:tcPr>
          <w:p w14:paraId="31A0EDD4" w14:textId="77777777" w:rsidR="00BD476C" w:rsidRDefault="00D9741D">
            <w:pPr>
              <w:spacing w:after="0" w:line="259" w:lineRule="auto"/>
              <w:ind w:left="70" w:firstLine="0"/>
            </w:pPr>
            <w:r>
              <w:rPr>
                <w:i/>
                <w:sz w:val="16"/>
              </w:rPr>
              <w:t>(Optional</w:t>
            </w:r>
            <w:r>
              <w:rPr>
                <w:i/>
                <w:sz w:val="16"/>
              </w:rPr>
              <w:t xml:space="preserve"> for cloning) </w:t>
            </w:r>
          </w:p>
        </w:tc>
      </w:tr>
      <w:tr w:rsidR="00BD476C" w14:paraId="22DA1573" w14:textId="77777777">
        <w:trPr>
          <w:trHeight w:val="953"/>
        </w:trPr>
        <w:tc>
          <w:tcPr>
            <w:tcW w:w="2232" w:type="dxa"/>
            <w:tcBorders>
              <w:top w:val="nil"/>
              <w:left w:val="nil"/>
              <w:bottom w:val="single" w:sz="8" w:space="0" w:color="FFFFFF"/>
              <w:right w:val="single" w:sz="8" w:space="0" w:color="FFFFFF"/>
            </w:tcBorders>
            <w:shd w:val="clear" w:color="auto" w:fill="DAE6FA"/>
            <w:vAlign w:val="center"/>
          </w:tcPr>
          <w:p w14:paraId="3158732F" w14:textId="77777777" w:rsidR="00BD476C" w:rsidRDefault="00D9741D">
            <w:pPr>
              <w:spacing w:after="0" w:line="259" w:lineRule="auto"/>
              <w:ind w:left="99" w:right="156" w:firstLine="0"/>
              <w:jc w:val="both"/>
            </w:pPr>
            <w:r>
              <w:rPr>
                <w:sz w:val="16"/>
              </w:rPr>
              <w:t xml:space="preserve">Cardholder opts to store their card details provided to Merchant via mail or telephone. </w:t>
            </w:r>
          </w:p>
        </w:tc>
        <w:tc>
          <w:tcPr>
            <w:tcW w:w="523" w:type="dxa"/>
            <w:tcBorders>
              <w:top w:val="nil"/>
              <w:left w:val="single" w:sz="8" w:space="0" w:color="FFFFFF"/>
              <w:bottom w:val="single" w:sz="8" w:space="0" w:color="FFFFFF"/>
              <w:right w:val="single" w:sz="8" w:space="0" w:color="FFFFFF"/>
            </w:tcBorders>
            <w:shd w:val="clear" w:color="auto" w:fill="DAE6FA"/>
          </w:tcPr>
          <w:p w14:paraId="2947948A" w14:textId="77777777" w:rsidR="00BD476C" w:rsidRDefault="00D9741D">
            <w:pPr>
              <w:spacing w:after="0" w:line="259" w:lineRule="auto"/>
              <w:ind w:left="133" w:firstLine="0"/>
            </w:pPr>
            <w:r>
              <w:rPr>
                <w:sz w:val="16"/>
              </w:rPr>
              <w:t xml:space="preserve">CIT </w:t>
            </w:r>
          </w:p>
        </w:tc>
        <w:tc>
          <w:tcPr>
            <w:tcW w:w="623" w:type="dxa"/>
            <w:tcBorders>
              <w:top w:val="nil"/>
              <w:left w:val="single" w:sz="8" w:space="0" w:color="FFFFFF"/>
              <w:bottom w:val="single" w:sz="8" w:space="0" w:color="FFFFFF"/>
              <w:right w:val="single" w:sz="8" w:space="0" w:color="FFFFFF"/>
            </w:tcBorders>
            <w:shd w:val="clear" w:color="auto" w:fill="DAE6FA"/>
          </w:tcPr>
          <w:p w14:paraId="3A1A2A08" w14:textId="77777777" w:rsidR="00BD476C" w:rsidRDefault="00D9741D">
            <w:pPr>
              <w:spacing w:after="0" w:line="259" w:lineRule="auto"/>
              <w:ind w:left="118" w:firstLine="0"/>
            </w:pPr>
            <w:r>
              <w:rPr>
                <w:sz w:val="16"/>
              </w:rPr>
              <w:t xml:space="preserve">MoTo </w:t>
            </w:r>
          </w:p>
        </w:tc>
        <w:tc>
          <w:tcPr>
            <w:tcW w:w="1105" w:type="dxa"/>
            <w:tcBorders>
              <w:top w:val="nil"/>
              <w:left w:val="single" w:sz="8" w:space="0" w:color="FFFFFF"/>
              <w:bottom w:val="single" w:sz="8" w:space="0" w:color="FFFFFF"/>
              <w:right w:val="single" w:sz="8" w:space="0" w:color="FFFFFF"/>
            </w:tcBorders>
            <w:shd w:val="clear" w:color="auto" w:fill="DAE6FA"/>
          </w:tcPr>
          <w:p w14:paraId="18CB3BB7" w14:textId="77777777" w:rsidR="00BD476C" w:rsidRDefault="00D9741D">
            <w:pPr>
              <w:spacing w:after="0" w:line="259" w:lineRule="auto"/>
              <w:ind w:left="12" w:firstLine="0"/>
              <w:jc w:val="center"/>
            </w:pPr>
            <w:r>
              <w:rPr>
                <w:sz w:val="16"/>
              </w:rPr>
              <w:t xml:space="preserve">Initial </w:t>
            </w:r>
          </w:p>
        </w:tc>
        <w:tc>
          <w:tcPr>
            <w:tcW w:w="979" w:type="dxa"/>
            <w:tcBorders>
              <w:top w:val="nil"/>
              <w:left w:val="single" w:sz="8" w:space="0" w:color="FFFFFF"/>
              <w:bottom w:val="single" w:sz="8" w:space="0" w:color="FFFFFF"/>
              <w:right w:val="single" w:sz="8" w:space="0" w:color="FFFFFF"/>
            </w:tcBorders>
            <w:shd w:val="clear" w:color="auto" w:fill="DAE6FA"/>
          </w:tcPr>
          <w:p w14:paraId="47BEA7E8" w14:textId="77777777" w:rsidR="00BD476C" w:rsidRDefault="00D9741D">
            <w:pPr>
              <w:spacing w:after="0" w:line="259" w:lineRule="auto"/>
              <w:ind w:left="36" w:firstLine="0"/>
              <w:jc w:val="center"/>
            </w:pPr>
            <w:r>
              <w:rPr>
                <w:sz w:val="16"/>
              </w:rPr>
              <w:t xml:space="preserve">Exempt </w:t>
            </w:r>
          </w:p>
        </w:tc>
        <w:tc>
          <w:tcPr>
            <w:tcW w:w="1083" w:type="dxa"/>
            <w:tcBorders>
              <w:top w:val="nil"/>
              <w:left w:val="single" w:sz="8" w:space="0" w:color="FFFFFF"/>
              <w:bottom w:val="single" w:sz="8" w:space="0" w:color="FFFFFF"/>
              <w:right w:val="single" w:sz="8" w:space="0" w:color="FFFFFF"/>
            </w:tcBorders>
            <w:shd w:val="clear" w:color="auto" w:fill="DAE6FA"/>
          </w:tcPr>
          <w:p w14:paraId="783C539B" w14:textId="77777777" w:rsidR="00BD476C" w:rsidRDefault="00D9741D">
            <w:pPr>
              <w:spacing w:after="0" w:line="259" w:lineRule="auto"/>
              <w:ind w:left="18" w:firstLine="0"/>
              <w:jc w:val="center"/>
            </w:pPr>
            <w:r>
              <w:rPr>
                <w:sz w:val="16"/>
              </w:rPr>
              <w:t xml:space="preserve">consumer </w:t>
            </w:r>
          </w:p>
        </w:tc>
        <w:tc>
          <w:tcPr>
            <w:tcW w:w="598" w:type="dxa"/>
            <w:tcBorders>
              <w:top w:val="nil"/>
              <w:left w:val="single" w:sz="8" w:space="0" w:color="FFFFFF"/>
              <w:bottom w:val="single" w:sz="8" w:space="0" w:color="FFFFFF"/>
              <w:right w:val="single" w:sz="8" w:space="0" w:color="FFFFFF"/>
            </w:tcBorders>
            <w:shd w:val="clear" w:color="auto" w:fill="DAE6FA"/>
          </w:tcPr>
          <w:p w14:paraId="3D6069D4" w14:textId="77777777" w:rsidR="00BD476C" w:rsidRDefault="00D9741D">
            <w:pPr>
              <w:spacing w:after="0" w:line="259" w:lineRule="auto"/>
              <w:ind w:left="115" w:firstLine="0"/>
            </w:pPr>
            <w:r>
              <w:rPr>
                <w:sz w:val="16"/>
              </w:rPr>
              <w:t xml:space="preserve">2 </w:t>
            </w:r>
          </w:p>
        </w:tc>
        <w:tc>
          <w:tcPr>
            <w:tcW w:w="1533" w:type="dxa"/>
            <w:tcBorders>
              <w:top w:val="nil"/>
              <w:left w:val="single" w:sz="8" w:space="0" w:color="FFFFFF"/>
              <w:bottom w:val="single" w:sz="8" w:space="0" w:color="FFFFFF"/>
              <w:right w:val="nil"/>
            </w:tcBorders>
            <w:shd w:val="clear" w:color="auto" w:fill="DAE6FA"/>
          </w:tcPr>
          <w:p w14:paraId="36C8C20F" w14:textId="77777777" w:rsidR="00BD476C" w:rsidRDefault="00D9741D">
            <w:pPr>
              <w:spacing w:after="0" w:line="259" w:lineRule="auto"/>
              <w:ind w:left="353" w:firstLine="0"/>
            </w:pPr>
            <w:r>
              <w:rPr>
                <w:sz w:val="16"/>
              </w:rPr>
              <w:t xml:space="preserve">cardonfile </w:t>
            </w:r>
          </w:p>
        </w:tc>
        <w:tc>
          <w:tcPr>
            <w:tcW w:w="1755" w:type="dxa"/>
            <w:tcBorders>
              <w:top w:val="single" w:sz="8" w:space="0" w:color="FFFFFF"/>
              <w:left w:val="nil"/>
              <w:bottom w:val="single" w:sz="8" w:space="0" w:color="FFFFFF"/>
              <w:right w:val="nil"/>
            </w:tcBorders>
            <w:shd w:val="clear" w:color="auto" w:fill="DAE6FA"/>
          </w:tcPr>
          <w:p w14:paraId="4EC97D55" w14:textId="77777777" w:rsidR="00BD476C" w:rsidRDefault="00D9741D">
            <w:pPr>
              <w:spacing w:after="0" w:line="259" w:lineRule="auto"/>
              <w:ind w:left="70" w:firstLine="0"/>
            </w:pPr>
            <w:r>
              <w:rPr>
                <w:i/>
                <w:sz w:val="16"/>
              </w:rPr>
              <w:t xml:space="preserve">(Optional for cloning) </w:t>
            </w:r>
          </w:p>
        </w:tc>
      </w:tr>
      <w:tr w:rsidR="00BD476C" w14:paraId="7C6AF927" w14:textId="77777777">
        <w:trPr>
          <w:trHeight w:val="765"/>
        </w:trPr>
        <w:tc>
          <w:tcPr>
            <w:tcW w:w="2232" w:type="dxa"/>
            <w:tcBorders>
              <w:top w:val="single" w:sz="8" w:space="0" w:color="FFFFFF"/>
              <w:left w:val="nil"/>
              <w:bottom w:val="single" w:sz="8" w:space="0" w:color="FFFFFF"/>
              <w:right w:val="single" w:sz="8" w:space="0" w:color="FFFFFF"/>
            </w:tcBorders>
            <w:shd w:val="clear" w:color="auto" w:fill="DAE6FA"/>
            <w:vAlign w:val="center"/>
          </w:tcPr>
          <w:p w14:paraId="2375A203" w14:textId="77777777" w:rsidR="00BD476C" w:rsidRDefault="00D9741D">
            <w:pPr>
              <w:spacing w:after="0" w:line="259" w:lineRule="auto"/>
              <w:ind w:left="99" w:right="249" w:firstLine="0"/>
              <w:jc w:val="both"/>
            </w:pPr>
            <w:r>
              <w:rPr>
                <w:sz w:val="16"/>
              </w:rPr>
              <w:t xml:space="preserve">Cardholder pays using a card they previously stored on the Merchant's website. </w:t>
            </w:r>
          </w:p>
        </w:tc>
        <w:tc>
          <w:tcPr>
            <w:tcW w:w="523" w:type="dxa"/>
            <w:tcBorders>
              <w:top w:val="single" w:sz="8" w:space="0" w:color="FFFFFF"/>
              <w:left w:val="single" w:sz="8" w:space="0" w:color="FFFFFF"/>
              <w:bottom w:val="single" w:sz="8" w:space="0" w:color="FFFFFF"/>
              <w:right w:val="single" w:sz="8" w:space="0" w:color="FFFFFF"/>
            </w:tcBorders>
            <w:shd w:val="clear" w:color="auto" w:fill="DAE6FA"/>
          </w:tcPr>
          <w:p w14:paraId="72D520A2" w14:textId="77777777" w:rsidR="00BD476C" w:rsidRDefault="00D9741D">
            <w:pPr>
              <w:spacing w:after="0" w:line="259" w:lineRule="auto"/>
              <w:ind w:left="133" w:firstLine="0"/>
            </w:pPr>
            <w:r>
              <w:rPr>
                <w:sz w:val="16"/>
              </w:rPr>
              <w:t xml:space="preserve">CIT </w:t>
            </w:r>
          </w:p>
        </w:tc>
        <w:tc>
          <w:tcPr>
            <w:tcW w:w="623" w:type="dxa"/>
            <w:tcBorders>
              <w:top w:val="single" w:sz="8" w:space="0" w:color="FFFFFF"/>
              <w:left w:val="single" w:sz="8" w:space="0" w:color="FFFFFF"/>
              <w:bottom w:val="single" w:sz="8" w:space="0" w:color="FFFFFF"/>
              <w:right w:val="single" w:sz="8" w:space="0" w:color="FFFFFF"/>
            </w:tcBorders>
            <w:shd w:val="clear" w:color="auto" w:fill="DAE6FA"/>
          </w:tcPr>
          <w:p w14:paraId="7551D4FE" w14:textId="77777777" w:rsidR="00BD476C" w:rsidRDefault="00D9741D">
            <w:pPr>
              <w:spacing w:after="0" w:line="259" w:lineRule="auto"/>
              <w:ind w:left="117" w:firstLine="0"/>
            </w:pPr>
            <w:r>
              <w:rPr>
                <w:sz w:val="16"/>
              </w:rPr>
              <w:t xml:space="preserve">Ecom </w:t>
            </w:r>
          </w:p>
        </w:tc>
        <w:tc>
          <w:tcPr>
            <w:tcW w:w="1105" w:type="dxa"/>
            <w:tcBorders>
              <w:top w:val="single" w:sz="8" w:space="0" w:color="FFFFFF"/>
              <w:left w:val="single" w:sz="8" w:space="0" w:color="FFFFFF"/>
              <w:bottom w:val="single" w:sz="8" w:space="0" w:color="FFFFFF"/>
              <w:right w:val="single" w:sz="8" w:space="0" w:color="FFFFFF"/>
            </w:tcBorders>
            <w:shd w:val="clear" w:color="auto" w:fill="DAE6FA"/>
          </w:tcPr>
          <w:p w14:paraId="5F651513" w14:textId="77777777" w:rsidR="00BD476C" w:rsidRDefault="00D9741D">
            <w:pPr>
              <w:spacing w:after="0" w:line="259" w:lineRule="auto"/>
              <w:ind w:left="137" w:firstLine="0"/>
            </w:pPr>
            <w:r>
              <w:rPr>
                <w:sz w:val="16"/>
              </w:rPr>
              <w:t xml:space="preserve">Subsequent </w:t>
            </w:r>
          </w:p>
        </w:tc>
        <w:tc>
          <w:tcPr>
            <w:tcW w:w="979" w:type="dxa"/>
            <w:tcBorders>
              <w:top w:val="single" w:sz="8" w:space="0" w:color="FFFFFF"/>
              <w:left w:val="single" w:sz="8" w:space="0" w:color="FFFFFF"/>
              <w:bottom w:val="single" w:sz="8" w:space="0" w:color="FFFFFF"/>
              <w:right w:val="single" w:sz="8" w:space="0" w:color="FFFFFF"/>
            </w:tcBorders>
            <w:shd w:val="clear" w:color="auto" w:fill="DAE6FA"/>
          </w:tcPr>
          <w:p w14:paraId="43E65D08" w14:textId="77777777" w:rsidR="00BD476C" w:rsidRDefault="00D9741D">
            <w:pPr>
              <w:spacing w:after="0" w:line="259" w:lineRule="auto"/>
              <w:ind w:left="31" w:firstLine="0"/>
              <w:jc w:val="center"/>
            </w:pPr>
            <w:r>
              <w:rPr>
                <w:sz w:val="16"/>
              </w:rPr>
              <w:t xml:space="preserve">Required </w:t>
            </w:r>
          </w:p>
        </w:tc>
        <w:tc>
          <w:tcPr>
            <w:tcW w:w="1083" w:type="dxa"/>
            <w:tcBorders>
              <w:top w:val="single" w:sz="8" w:space="0" w:color="FFFFFF"/>
              <w:left w:val="single" w:sz="8" w:space="0" w:color="FFFFFF"/>
              <w:bottom w:val="single" w:sz="8" w:space="0" w:color="FFFFFF"/>
              <w:right w:val="single" w:sz="8" w:space="0" w:color="FFFFFF"/>
            </w:tcBorders>
            <w:shd w:val="clear" w:color="auto" w:fill="DAE6FA"/>
          </w:tcPr>
          <w:p w14:paraId="778BE1A8" w14:textId="77777777" w:rsidR="00BD476C" w:rsidRDefault="00D9741D">
            <w:pPr>
              <w:spacing w:after="0" w:line="259" w:lineRule="auto"/>
              <w:ind w:left="18" w:firstLine="0"/>
              <w:jc w:val="center"/>
            </w:pPr>
            <w:r>
              <w:rPr>
                <w:sz w:val="16"/>
              </w:rPr>
              <w:t xml:space="preserve">consumer </w:t>
            </w:r>
          </w:p>
        </w:tc>
        <w:tc>
          <w:tcPr>
            <w:tcW w:w="598" w:type="dxa"/>
            <w:tcBorders>
              <w:top w:val="single" w:sz="8" w:space="0" w:color="FFFFFF"/>
              <w:left w:val="single" w:sz="8" w:space="0" w:color="FFFFFF"/>
              <w:bottom w:val="single" w:sz="8" w:space="0" w:color="FFFFFF"/>
              <w:right w:val="single" w:sz="8" w:space="0" w:color="FFFFFF"/>
            </w:tcBorders>
            <w:shd w:val="clear" w:color="auto" w:fill="DAE6FA"/>
          </w:tcPr>
          <w:p w14:paraId="4C5CDD7F" w14:textId="77777777" w:rsidR="00BD476C" w:rsidRDefault="00D9741D">
            <w:pPr>
              <w:spacing w:after="0" w:line="259" w:lineRule="auto"/>
              <w:ind w:left="115" w:firstLine="0"/>
            </w:pPr>
            <w:r>
              <w:rPr>
                <w:sz w:val="16"/>
              </w:rPr>
              <w:t xml:space="preserve">1 </w:t>
            </w:r>
          </w:p>
        </w:tc>
        <w:tc>
          <w:tcPr>
            <w:tcW w:w="1533" w:type="dxa"/>
            <w:tcBorders>
              <w:top w:val="single" w:sz="8" w:space="0" w:color="FFFFFF"/>
              <w:left w:val="single" w:sz="8" w:space="0" w:color="FFFFFF"/>
              <w:bottom w:val="single" w:sz="8" w:space="0" w:color="FFFFFF"/>
              <w:right w:val="nil"/>
            </w:tcBorders>
            <w:shd w:val="clear" w:color="auto" w:fill="DAE6FA"/>
          </w:tcPr>
          <w:p w14:paraId="21AA2788" w14:textId="77777777" w:rsidR="00BD476C" w:rsidRDefault="00D9741D">
            <w:pPr>
              <w:spacing w:after="0" w:line="259" w:lineRule="auto"/>
              <w:ind w:left="353" w:firstLine="0"/>
            </w:pPr>
            <w:r>
              <w:rPr>
                <w:sz w:val="16"/>
              </w:rPr>
              <w:t xml:space="preserve">cardonfile </w:t>
            </w:r>
          </w:p>
        </w:tc>
        <w:tc>
          <w:tcPr>
            <w:tcW w:w="1755" w:type="dxa"/>
            <w:tcBorders>
              <w:top w:val="single" w:sz="8" w:space="0" w:color="FFFFFF"/>
              <w:left w:val="nil"/>
              <w:bottom w:val="single" w:sz="8" w:space="0" w:color="FFFFFF"/>
              <w:right w:val="nil"/>
            </w:tcBorders>
            <w:shd w:val="clear" w:color="auto" w:fill="DAE6FA"/>
            <w:vAlign w:val="center"/>
          </w:tcPr>
          <w:p w14:paraId="17BB5072" w14:textId="77777777" w:rsidR="00BD476C" w:rsidRDefault="00D9741D">
            <w:pPr>
              <w:spacing w:after="0" w:line="259" w:lineRule="auto"/>
              <w:ind w:left="344" w:firstLine="0"/>
            </w:pPr>
            <w:r>
              <w:rPr>
                <w:sz w:val="16"/>
              </w:rPr>
              <w:t xml:space="preserve">Reference to </w:t>
            </w:r>
          </w:p>
          <w:p w14:paraId="0809D632" w14:textId="77777777" w:rsidR="00BD476C" w:rsidRDefault="00D9741D">
            <w:pPr>
              <w:spacing w:after="0" w:line="259" w:lineRule="auto"/>
              <w:ind w:left="265" w:hanging="265"/>
              <w:jc w:val="both"/>
            </w:pPr>
            <w:r>
              <w:rPr>
                <w:sz w:val="16"/>
              </w:rPr>
              <w:t xml:space="preserve">transaction that initially stored the card </w:t>
            </w:r>
          </w:p>
        </w:tc>
      </w:tr>
      <w:tr w:rsidR="00BD476C" w14:paraId="381F1909" w14:textId="77777777">
        <w:trPr>
          <w:trHeight w:val="952"/>
        </w:trPr>
        <w:tc>
          <w:tcPr>
            <w:tcW w:w="2232" w:type="dxa"/>
            <w:tcBorders>
              <w:top w:val="single" w:sz="8" w:space="0" w:color="FFFFFF"/>
              <w:left w:val="nil"/>
              <w:bottom w:val="single" w:sz="8" w:space="0" w:color="FFFFFF"/>
              <w:right w:val="single" w:sz="8" w:space="0" w:color="FFFFFF"/>
            </w:tcBorders>
            <w:shd w:val="clear" w:color="auto" w:fill="DAE6FA"/>
            <w:vAlign w:val="center"/>
          </w:tcPr>
          <w:p w14:paraId="2EE547D4" w14:textId="77777777" w:rsidR="00BD476C" w:rsidRDefault="00D9741D">
            <w:pPr>
              <w:spacing w:after="0" w:line="241" w:lineRule="auto"/>
              <w:ind w:left="99" w:right="299" w:firstLine="0"/>
              <w:jc w:val="both"/>
            </w:pPr>
            <w:r>
              <w:rPr>
                <w:sz w:val="16"/>
              </w:rPr>
              <w:t xml:space="preserve">Cardholder provides their card details to sign up to a subscription on the </w:t>
            </w:r>
          </w:p>
          <w:p w14:paraId="2D0150D5" w14:textId="77777777" w:rsidR="00BD476C" w:rsidRDefault="00D9741D">
            <w:pPr>
              <w:spacing w:after="0" w:line="259" w:lineRule="auto"/>
              <w:ind w:left="99" w:firstLine="0"/>
            </w:pPr>
            <w:r>
              <w:rPr>
                <w:sz w:val="16"/>
              </w:rPr>
              <w:t xml:space="preserve">Merchant's website. </w:t>
            </w:r>
          </w:p>
        </w:tc>
        <w:tc>
          <w:tcPr>
            <w:tcW w:w="523" w:type="dxa"/>
            <w:tcBorders>
              <w:top w:val="single" w:sz="8" w:space="0" w:color="FFFFFF"/>
              <w:left w:val="single" w:sz="8" w:space="0" w:color="FFFFFF"/>
              <w:bottom w:val="single" w:sz="8" w:space="0" w:color="FFFFFF"/>
              <w:right w:val="single" w:sz="8" w:space="0" w:color="FFFFFF"/>
            </w:tcBorders>
            <w:shd w:val="clear" w:color="auto" w:fill="DAE6FA"/>
          </w:tcPr>
          <w:p w14:paraId="2686B36D" w14:textId="77777777" w:rsidR="00BD476C" w:rsidRDefault="00D9741D">
            <w:pPr>
              <w:spacing w:after="0" w:line="259" w:lineRule="auto"/>
              <w:ind w:left="133" w:firstLine="0"/>
            </w:pPr>
            <w:r>
              <w:rPr>
                <w:sz w:val="16"/>
              </w:rPr>
              <w:t xml:space="preserve">CIT </w:t>
            </w:r>
          </w:p>
        </w:tc>
        <w:tc>
          <w:tcPr>
            <w:tcW w:w="623" w:type="dxa"/>
            <w:tcBorders>
              <w:top w:val="single" w:sz="8" w:space="0" w:color="FFFFFF"/>
              <w:left w:val="single" w:sz="8" w:space="0" w:color="FFFFFF"/>
              <w:bottom w:val="single" w:sz="8" w:space="0" w:color="FFFFFF"/>
              <w:right w:val="single" w:sz="8" w:space="0" w:color="FFFFFF"/>
            </w:tcBorders>
            <w:shd w:val="clear" w:color="auto" w:fill="DAE6FA"/>
          </w:tcPr>
          <w:p w14:paraId="189E3158" w14:textId="77777777" w:rsidR="00BD476C" w:rsidRDefault="00D9741D">
            <w:pPr>
              <w:spacing w:after="0" w:line="259" w:lineRule="auto"/>
              <w:ind w:left="117" w:firstLine="0"/>
            </w:pPr>
            <w:r>
              <w:rPr>
                <w:sz w:val="16"/>
              </w:rPr>
              <w:t xml:space="preserve">Ecom </w:t>
            </w:r>
          </w:p>
        </w:tc>
        <w:tc>
          <w:tcPr>
            <w:tcW w:w="1105" w:type="dxa"/>
            <w:tcBorders>
              <w:top w:val="single" w:sz="8" w:space="0" w:color="FFFFFF"/>
              <w:left w:val="single" w:sz="8" w:space="0" w:color="FFFFFF"/>
              <w:bottom w:val="single" w:sz="8" w:space="0" w:color="FFFFFF"/>
              <w:right w:val="single" w:sz="8" w:space="0" w:color="FFFFFF"/>
            </w:tcBorders>
            <w:shd w:val="clear" w:color="auto" w:fill="DAE6FA"/>
          </w:tcPr>
          <w:p w14:paraId="07D7C128" w14:textId="77777777" w:rsidR="00BD476C" w:rsidRDefault="00D9741D">
            <w:pPr>
              <w:spacing w:after="0" w:line="259" w:lineRule="auto"/>
              <w:ind w:left="5" w:firstLine="0"/>
              <w:jc w:val="center"/>
            </w:pPr>
            <w:r>
              <w:rPr>
                <w:sz w:val="16"/>
              </w:rPr>
              <w:t xml:space="preserve">Initial or </w:t>
            </w:r>
          </w:p>
          <w:p w14:paraId="7B19DA3E" w14:textId="77777777" w:rsidR="00BD476C" w:rsidRDefault="00D9741D">
            <w:pPr>
              <w:spacing w:after="0" w:line="259" w:lineRule="auto"/>
              <w:ind w:left="127" w:firstLine="0"/>
            </w:pPr>
            <w:r>
              <w:rPr>
                <w:sz w:val="16"/>
              </w:rPr>
              <w:t xml:space="preserve">Subsequent </w:t>
            </w:r>
          </w:p>
        </w:tc>
        <w:tc>
          <w:tcPr>
            <w:tcW w:w="979" w:type="dxa"/>
            <w:tcBorders>
              <w:top w:val="single" w:sz="8" w:space="0" w:color="FFFFFF"/>
              <w:left w:val="single" w:sz="8" w:space="0" w:color="FFFFFF"/>
              <w:bottom w:val="single" w:sz="8" w:space="0" w:color="FFFFFF"/>
              <w:right w:val="single" w:sz="8" w:space="0" w:color="FFFFFF"/>
            </w:tcBorders>
            <w:shd w:val="clear" w:color="auto" w:fill="DAE6FA"/>
          </w:tcPr>
          <w:p w14:paraId="29D67E00" w14:textId="77777777" w:rsidR="00BD476C" w:rsidRDefault="00D9741D">
            <w:pPr>
              <w:spacing w:after="0" w:line="259" w:lineRule="auto"/>
              <w:ind w:left="31" w:firstLine="0"/>
              <w:jc w:val="center"/>
            </w:pPr>
            <w:r>
              <w:rPr>
                <w:sz w:val="16"/>
              </w:rPr>
              <w:t xml:space="preserve">Required </w:t>
            </w:r>
          </w:p>
        </w:tc>
        <w:tc>
          <w:tcPr>
            <w:tcW w:w="1083" w:type="dxa"/>
            <w:tcBorders>
              <w:top w:val="single" w:sz="8" w:space="0" w:color="FFFFFF"/>
              <w:left w:val="single" w:sz="8" w:space="0" w:color="FFFFFF"/>
              <w:bottom w:val="single" w:sz="8" w:space="0" w:color="FFFFFF"/>
              <w:right w:val="single" w:sz="8" w:space="0" w:color="FFFFFF"/>
            </w:tcBorders>
            <w:shd w:val="clear" w:color="auto" w:fill="DAE6FA"/>
          </w:tcPr>
          <w:p w14:paraId="24AC9B0C" w14:textId="77777777" w:rsidR="00BD476C" w:rsidRDefault="00D9741D">
            <w:pPr>
              <w:spacing w:after="0" w:line="259" w:lineRule="auto"/>
              <w:ind w:left="18" w:firstLine="0"/>
              <w:jc w:val="center"/>
            </w:pPr>
            <w:r>
              <w:rPr>
                <w:sz w:val="16"/>
              </w:rPr>
              <w:t xml:space="preserve">consumer </w:t>
            </w:r>
          </w:p>
        </w:tc>
        <w:tc>
          <w:tcPr>
            <w:tcW w:w="598" w:type="dxa"/>
            <w:tcBorders>
              <w:top w:val="single" w:sz="8" w:space="0" w:color="FFFFFF"/>
              <w:left w:val="single" w:sz="8" w:space="0" w:color="FFFFFF"/>
              <w:bottom w:val="single" w:sz="8" w:space="0" w:color="FFFFFF"/>
              <w:right w:val="single" w:sz="8" w:space="0" w:color="FFFFFF"/>
            </w:tcBorders>
            <w:shd w:val="clear" w:color="auto" w:fill="DAE6FA"/>
          </w:tcPr>
          <w:p w14:paraId="0CC4D50F" w14:textId="77777777" w:rsidR="00BD476C" w:rsidRDefault="00D9741D">
            <w:pPr>
              <w:spacing w:after="0" w:line="259" w:lineRule="auto"/>
              <w:ind w:left="115" w:firstLine="0"/>
            </w:pPr>
            <w:r>
              <w:rPr>
                <w:sz w:val="16"/>
              </w:rPr>
              <w:t xml:space="preserve">1 </w:t>
            </w:r>
          </w:p>
        </w:tc>
        <w:tc>
          <w:tcPr>
            <w:tcW w:w="1533" w:type="dxa"/>
            <w:tcBorders>
              <w:top w:val="single" w:sz="8" w:space="0" w:color="FFFFFF"/>
              <w:left w:val="single" w:sz="8" w:space="0" w:color="FFFFFF"/>
              <w:bottom w:val="single" w:sz="8" w:space="0" w:color="FFFFFF"/>
              <w:right w:val="nil"/>
            </w:tcBorders>
            <w:shd w:val="clear" w:color="auto" w:fill="DAE6FA"/>
          </w:tcPr>
          <w:p w14:paraId="762E4EAD" w14:textId="77777777" w:rsidR="00BD476C" w:rsidRDefault="00D9741D">
            <w:pPr>
              <w:spacing w:after="0" w:line="259" w:lineRule="auto"/>
              <w:ind w:left="0" w:right="148" w:firstLine="0"/>
              <w:jc w:val="center"/>
            </w:pPr>
            <w:r>
              <w:rPr>
                <w:sz w:val="16"/>
              </w:rPr>
              <w:t xml:space="preserve">recurring </w:t>
            </w:r>
          </w:p>
        </w:tc>
        <w:tc>
          <w:tcPr>
            <w:tcW w:w="1755" w:type="dxa"/>
            <w:tcBorders>
              <w:top w:val="single" w:sz="8" w:space="0" w:color="FFFFFF"/>
              <w:left w:val="nil"/>
              <w:bottom w:val="single" w:sz="8" w:space="0" w:color="FFFFFF"/>
              <w:right w:val="nil"/>
            </w:tcBorders>
            <w:shd w:val="clear" w:color="auto" w:fill="DAE6FA"/>
          </w:tcPr>
          <w:p w14:paraId="698D45D2" w14:textId="77777777" w:rsidR="00BD476C" w:rsidRDefault="00D9741D">
            <w:pPr>
              <w:spacing w:after="0" w:line="242" w:lineRule="auto"/>
              <w:ind w:left="39" w:hanging="32"/>
              <w:jc w:val="both"/>
            </w:pPr>
            <w:r>
              <w:rPr>
                <w:i/>
                <w:sz w:val="16"/>
              </w:rPr>
              <w:t xml:space="preserve">(Optional for cloning or using previous stored </w:t>
            </w:r>
          </w:p>
          <w:p w14:paraId="6BBC769B" w14:textId="77777777" w:rsidR="00BD476C" w:rsidRDefault="00D9741D">
            <w:pPr>
              <w:spacing w:after="0" w:line="259" w:lineRule="auto"/>
              <w:ind w:left="0" w:right="148" w:firstLine="0"/>
              <w:jc w:val="center"/>
            </w:pPr>
            <w:r>
              <w:rPr>
                <w:i/>
                <w:sz w:val="16"/>
              </w:rPr>
              <w:t xml:space="preserve">card) </w:t>
            </w:r>
          </w:p>
        </w:tc>
      </w:tr>
      <w:tr w:rsidR="00BD476C" w14:paraId="2C7894EC" w14:textId="77777777">
        <w:trPr>
          <w:trHeight w:val="952"/>
        </w:trPr>
        <w:tc>
          <w:tcPr>
            <w:tcW w:w="2232" w:type="dxa"/>
            <w:tcBorders>
              <w:top w:val="single" w:sz="8" w:space="0" w:color="FFFFFF"/>
              <w:left w:val="nil"/>
              <w:bottom w:val="single" w:sz="8" w:space="0" w:color="FFFFFF"/>
              <w:right w:val="single" w:sz="8" w:space="0" w:color="FFFFFF"/>
            </w:tcBorders>
            <w:shd w:val="clear" w:color="auto" w:fill="DAE6FA"/>
            <w:vAlign w:val="center"/>
          </w:tcPr>
          <w:p w14:paraId="1C104A82" w14:textId="77777777" w:rsidR="00BD476C" w:rsidRDefault="00D9741D">
            <w:pPr>
              <w:spacing w:after="0" w:line="259" w:lineRule="auto"/>
              <w:ind w:left="99" w:right="250" w:firstLine="0"/>
              <w:jc w:val="both"/>
            </w:pPr>
            <w:r>
              <w:rPr>
                <w:sz w:val="16"/>
              </w:rPr>
              <w:t xml:space="preserve">Cardholder provides their card details when agreeing to purchase by instalments on the Merchant's website. </w:t>
            </w:r>
          </w:p>
        </w:tc>
        <w:tc>
          <w:tcPr>
            <w:tcW w:w="523" w:type="dxa"/>
            <w:tcBorders>
              <w:top w:val="single" w:sz="8" w:space="0" w:color="FFFFFF"/>
              <w:left w:val="single" w:sz="8" w:space="0" w:color="FFFFFF"/>
              <w:bottom w:val="single" w:sz="8" w:space="0" w:color="FFFFFF"/>
              <w:right w:val="single" w:sz="8" w:space="0" w:color="FFFFFF"/>
            </w:tcBorders>
            <w:shd w:val="clear" w:color="auto" w:fill="DAE6FA"/>
          </w:tcPr>
          <w:p w14:paraId="380727B5" w14:textId="77777777" w:rsidR="00BD476C" w:rsidRDefault="00D9741D">
            <w:pPr>
              <w:spacing w:after="0" w:line="259" w:lineRule="auto"/>
              <w:ind w:left="133" w:firstLine="0"/>
            </w:pPr>
            <w:r>
              <w:rPr>
                <w:sz w:val="16"/>
              </w:rPr>
              <w:t xml:space="preserve">CIT </w:t>
            </w:r>
          </w:p>
        </w:tc>
        <w:tc>
          <w:tcPr>
            <w:tcW w:w="623" w:type="dxa"/>
            <w:tcBorders>
              <w:top w:val="single" w:sz="8" w:space="0" w:color="FFFFFF"/>
              <w:left w:val="single" w:sz="8" w:space="0" w:color="FFFFFF"/>
              <w:bottom w:val="single" w:sz="8" w:space="0" w:color="FFFFFF"/>
              <w:right w:val="single" w:sz="8" w:space="0" w:color="FFFFFF"/>
            </w:tcBorders>
            <w:shd w:val="clear" w:color="auto" w:fill="DAE6FA"/>
          </w:tcPr>
          <w:p w14:paraId="058B135D" w14:textId="77777777" w:rsidR="00BD476C" w:rsidRDefault="00D9741D">
            <w:pPr>
              <w:spacing w:after="0" w:line="259" w:lineRule="auto"/>
              <w:ind w:left="117" w:firstLine="0"/>
            </w:pPr>
            <w:r>
              <w:rPr>
                <w:sz w:val="16"/>
              </w:rPr>
              <w:t xml:space="preserve">Ecom </w:t>
            </w:r>
          </w:p>
        </w:tc>
        <w:tc>
          <w:tcPr>
            <w:tcW w:w="1105" w:type="dxa"/>
            <w:tcBorders>
              <w:top w:val="single" w:sz="8" w:space="0" w:color="FFFFFF"/>
              <w:left w:val="single" w:sz="8" w:space="0" w:color="FFFFFF"/>
              <w:bottom w:val="single" w:sz="8" w:space="0" w:color="FFFFFF"/>
              <w:right w:val="single" w:sz="8" w:space="0" w:color="FFFFFF"/>
            </w:tcBorders>
            <w:shd w:val="clear" w:color="auto" w:fill="DAE6FA"/>
          </w:tcPr>
          <w:p w14:paraId="43728AA3" w14:textId="77777777" w:rsidR="00BD476C" w:rsidRDefault="00D9741D">
            <w:pPr>
              <w:spacing w:after="0" w:line="259" w:lineRule="auto"/>
              <w:ind w:left="5" w:firstLine="0"/>
              <w:jc w:val="center"/>
            </w:pPr>
            <w:r>
              <w:rPr>
                <w:sz w:val="16"/>
              </w:rPr>
              <w:t xml:space="preserve">Initial or </w:t>
            </w:r>
          </w:p>
          <w:p w14:paraId="1C3D5D5E" w14:textId="77777777" w:rsidR="00BD476C" w:rsidRDefault="00D9741D">
            <w:pPr>
              <w:spacing w:after="0" w:line="259" w:lineRule="auto"/>
              <w:ind w:left="127" w:firstLine="0"/>
            </w:pPr>
            <w:r>
              <w:rPr>
                <w:sz w:val="16"/>
              </w:rPr>
              <w:t xml:space="preserve">Subsequent </w:t>
            </w:r>
          </w:p>
        </w:tc>
        <w:tc>
          <w:tcPr>
            <w:tcW w:w="979" w:type="dxa"/>
            <w:tcBorders>
              <w:top w:val="single" w:sz="8" w:space="0" w:color="FFFFFF"/>
              <w:left w:val="single" w:sz="8" w:space="0" w:color="FFFFFF"/>
              <w:bottom w:val="single" w:sz="8" w:space="0" w:color="FFFFFF"/>
              <w:right w:val="single" w:sz="8" w:space="0" w:color="FFFFFF"/>
            </w:tcBorders>
            <w:shd w:val="clear" w:color="auto" w:fill="DAE6FA"/>
          </w:tcPr>
          <w:p w14:paraId="7933A3EE" w14:textId="77777777" w:rsidR="00BD476C" w:rsidRDefault="00D9741D">
            <w:pPr>
              <w:spacing w:after="0" w:line="259" w:lineRule="auto"/>
              <w:ind w:left="31" w:firstLine="0"/>
              <w:jc w:val="center"/>
            </w:pPr>
            <w:r>
              <w:rPr>
                <w:sz w:val="16"/>
              </w:rPr>
              <w:t xml:space="preserve">Required </w:t>
            </w:r>
          </w:p>
        </w:tc>
        <w:tc>
          <w:tcPr>
            <w:tcW w:w="1083" w:type="dxa"/>
            <w:tcBorders>
              <w:top w:val="single" w:sz="8" w:space="0" w:color="FFFFFF"/>
              <w:left w:val="single" w:sz="8" w:space="0" w:color="FFFFFF"/>
              <w:bottom w:val="single" w:sz="8" w:space="0" w:color="FFFFFF"/>
              <w:right w:val="single" w:sz="8" w:space="0" w:color="FFFFFF"/>
            </w:tcBorders>
            <w:shd w:val="clear" w:color="auto" w:fill="DAE6FA"/>
          </w:tcPr>
          <w:p w14:paraId="4D24D7EC" w14:textId="77777777" w:rsidR="00BD476C" w:rsidRDefault="00D9741D">
            <w:pPr>
              <w:spacing w:after="0" w:line="259" w:lineRule="auto"/>
              <w:ind w:left="18" w:firstLine="0"/>
              <w:jc w:val="center"/>
            </w:pPr>
            <w:r>
              <w:rPr>
                <w:sz w:val="16"/>
              </w:rPr>
              <w:t xml:space="preserve">consumer </w:t>
            </w:r>
          </w:p>
        </w:tc>
        <w:tc>
          <w:tcPr>
            <w:tcW w:w="598" w:type="dxa"/>
            <w:tcBorders>
              <w:top w:val="single" w:sz="8" w:space="0" w:color="FFFFFF"/>
              <w:left w:val="single" w:sz="8" w:space="0" w:color="FFFFFF"/>
              <w:bottom w:val="single" w:sz="8" w:space="0" w:color="FFFFFF"/>
              <w:right w:val="single" w:sz="8" w:space="0" w:color="FFFFFF"/>
            </w:tcBorders>
            <w:shd w:val="clear" w:color="auto" w:fill="DAE6FA"/>
          </w:tcPr>
          <w:p w14:paraId="197C5952" w14:textId="77777777" w:rsidR="00BD476C" w:rsidRDefault="00D9741D">
            <w:pPr>
              <w:spacing w:after="0" w:line="259" w:lineRule="auto"/>
              <w:ind w:left="115" w:firstLine="0"/>
            </w:pPr>
            <w:r>
              <w:rPr>
                <w:sz w:val="16"/>
              </w:rPr>
              <w:t xml:space="preserve">1 </w:t>
            </w:r>
          </w:p>
        </w:tc>
        <w:tc>
          <w:tcPr>
            <w:tcW w:w="1533" w:type="dxa"/>
            <w:tcBorders>
              <w:top w:val="single" w:sz="8" w:space="0" w:color="FFFFFF"/>
              <w:left w:val="single" w:sz="8" w:space="0" w:color="FFFFFF"/>
              <w:bottom w:val="single" w:sz="8" w:space="0" w:color="FFFFFF"/>
              <w:right w:val="nil"/>
            </w:tcBorders>
            <w:shd w:val="clear" w:color="auto" w:fill="DAE6FA"/>
          </w:tcPr>
          <w:p w14:paraId="527B576F" w14:textId="77777777" w:rsidR="00BD476C" w:rsidRDefault="00D9741D">
            <w:pPr>
              <w:spacing w:after="0" w:line="259" w:lineRule="auto"/>
              <w:ind w:left="334" w:firstLine="0"/>
            </w:pPr>
            <w:r>
              <w:rPr>
                <w:sz w:val="16"/>
              </w:rPr>
              <w:t xml:space="preserve">instalment </w:t>
            </w:r>
          </w:p>
        </w:tc>
        <w:tc>
          <w:tcPr>
            <w:tcW w:w="1755" w:type="dxa"/>
            <w:tcBorders>
              <w:top w:val="single" w:sz="8" w:space="0" w:color="FFFFFF"/>
              <w:left w:val="nil"/>
              <w:bottom w:val="single" w:sz="8" w:space="0" w:color="FFFFFF"/>
              <w:right w:val="nil"/>
            </w:tcBorders>
            <w:shd w:val="clear" w:color="auto" w:fill="DAE6FA"/>
          </w:tcPr>
          <w:p w14:paraId="60D62373" w14:textId="77777777" w:rsidR="00BD476C" w:rsidRDefault="00D9741D">
            <w:pPr>
              <w:spacing w:after="0" w:line="241" w:lineRule="auto"/>
              <w:ind w:left="39" w:hanging="32"/>
              <w:jc w:val="both"/>
            </w:pPr>
            <w:r>
              <w:rPr>
                <w:i/>
                <w:sz w:val="16"/>
              </w:rPr>
              <w:t xml:space="preserve">(Optional for cloning or using previous stored </w:t>
            </w:r>
          </w:p>
          <w:p w14:paraId="121AE2B9" w14:textId="77777777" w:rsidR="00BD476C" w:rsidRDefault="00D9741D">
            <w:pPr>
              <w:spacing w:after="0" w:line="259" w:lineRule="auto"/>
              <w:ind w:left="0" w:right="148" w:firstLine="0"/>
              <w:jc w:val="center"/>
            </w:pPr>
            <w:r>
              <w:rPr>
                <w:i/>
                <w:sz w:val="16"/>
              </w:rPr>
              <w:t xml:space="preserve">card) </w:t>
            </w:r>
          </w:p>
        </w:tc>
      </w:tr>
      <w:tr w:rsidR="00BD476C" w14:paraId="37604B79" w14:textId="77777777">
        <w:trPr>
          <w:trHeight w:val="950"/>
        </w:trPr>
        <w:tc>
          <w:tcPr>
            <w:tcW w:w="2232" w:type="dxa"/>
            <w:tcBorders>
              <w:top w:val="single" w:sz="8" w:space="0" w:color="FFFFFF"/>
              <w:left w:val="nil"/>
              <w:bottom w:val="single" w:sz="8" w:space="0" w:color="FFFFFF"/>
              <w:right w:val="single" w:sz="8" w:space="0" w:color="FFFFFF"/>
            </w:tcBorders>
            <w:shd w:val="clear" w:color="auto" w:fill="DAE6FA"/>
            <w:vAlign w:val="center"/>
          </w:tcPr>
          <w:p w14:paraId="28F5E0AD" w14:textId="77777777" w:rsidR="00BD476C" w:rsidRDefault="00D9741D">
            <w:pPr>
              <w:spacing w:after="0" w:line="259" w:lineRule="auto"/>
              <w:ind w:left="99" w:right="259" w:firstLine="0"/>
              <w:jc w:val="both"/>
            </w:pPr>
            <w:r>
              <w:rPr>
                <w:sz w:val="16"/>
              </w:rPr>
              <w:lastRenderedPageBreak/>
              <w:t xml:space="preserve">Cardholder provides their card details to sign up to a subscription via mail or telephone to the Merchant. </w:t>
            </w:r>
          </w:p>
        </w:tc>
        <w:tc>
          <w:tcPr>
            <w:tcW w:w="523" w:type="dxa"/>
            <w:tcBorders>
              <w:top w:val="single" w:sz="8" w:space="0" w:color="FFFFFF"/>
              <w:left w:val="single" w:sz="8" w:space="0" w:color="FFFFFF"/>
              <w:bottom w:val="single" w:sz="8" w:space="0" w:color="FFFFFF"/>
              <w:right w:val="single" w:sz="8" w:space="0" w:color="FFFFFF"/>
            </w:tcBorders>
            <w:shd w:val="clear" w:color="auto" w:fill="DAE6FA"/>
          </w:tcPr>
          <w:p w14:paraId="7BB91680" w14:textId="77777777" w:rsidR="00BD476C" w:rsidRDefault="00D9741D">
            <w:pPr>
              <w:spacing w:after="0" w:line="259" w:lineRule="auto"/>
              <w:ind w:left="133" w:firstLine="0"/>
            </w:pPr>
            <w:r>
              <w:rPr>
                <w:sz w:val="16"/>
              </w:rPr>
              <w:t xml:space="preserve">CIT </w:t>
            </w:r>
          </w:p>
        </w:tc>
        <w:tc>
          <w:tcPr>
            <w:tcW w:w="623" w:type="dxa"/>
            <w:tcBorders>
              <w:top w:val="single" w:sz="8" w:space="0" w:color="FFFFFF"/>
              <w:left w:val="single" w:sz="8" w:space="0" w:color="FFFFFF"/>
              <w:bottom w:val="single" w:sz="8" w:space="0" w:color="FFFFFF"/>
              <w:right w:val="single" w:sz="8" w:space="0" w:color="FFFFFF"/>
            </w:tcBorders>
            <w:shd w:val="clear" w:color="auto" w:fill="DAE6FA"/>
          </w:tcPr>
          <w:p w14:paraId="06A11B8C" w14:textId="77777777" w:rsidR="00BD476C" w:rsidRDefault="00D9741D">
            <w:pPr>
              <w:spacing w:after="0" w:line="259" w:lineRule="auto"/>
              <w:ind w:left="118" w:firstLine="0"/>
            </w:pPr>
            <w:r>
              <w:rPr>
                <w:sz w:val="16"/>
              </w:rPr>
              <w:t xml:space="preserve">MoTo </w:t>
            </w:r>
          </w:p>
        </w:tc>
        <w:tc>
          <w:tcPr>
            <w:tcW w:w="1105" w:type="dxa"/>
            <w:tcBorders>
              <w:top w:val="single" w:sz="8" w:space="0" w:color="FFFFFF"/>
              <w:left w:val="single" w:sz="8" w:space="0" w:color="FFFFFF"/>
              <w:bottom w:val="single" w:sz="8" w:space="0" w:color="FFFFFF"/>
              <w:right w:val="single" w:sz="8" w:space="0" w:color="FFFFFF"/>
            </w:tcBorders>
            <w:shd w:val="clear" w:color="auto" w:fill="DAE6FA"/>
          </w:tcPr>
          <w:p w14:paraId="6DAA84D3" w14:textId="77777777" w:rsidR="00BD476C" w:rsidRDefault="00D9741D">
            <w:pPr>
              <w:spacing w:after="0" w:line="259" w:lineRule="auto"/>
              <w:ind w:left="5" w:firstLine="0"/>
              <w:jc w:val="center"/>
            </w:pPr>
            <w:r>
              <w:rPr>
                <w:sz w:val="16"/>
              </w:rPr>
              <w:t xml:space="preserve">Initial or </w:t>
            </w:r>
          </w:p>
          <w:p w14:paraId="41B690FB" w14:textId="77777777" w:rsidR="00BD476C" w:rsidRDefault="00D9741D">
            <w:pPr>
              <w:spacing w:after="0" w:line="259" w:lineRule="auto"/>
              <w:ind w:left="127" w:firstLine="0"/>
            </w:pPr>
            <w:r>
              <w:rPr>
                <w:sz w:val="16"/>
              </w:rPr>
              <w:t xml:space="preserve">Subsequent </w:t>
            </w:r>
          </w:p>
        </w:tc>
        <w:tc>
          <w:tcPr>
            <w:tcW w:w="979" w:type="dxa"/>
            <w:tcBorders>
              <w:top w:val="single" w:sz="8" w:space="0" w:color="FFFFFF"/>
              <w:left w:val="single" w:sz="8" w:space="0" w:color="FFFFFF"/>
              <w:bottom w:val="single" w:sz="8" w:space="0" w:color="FFFFFF"/>
              <w:right w:val="single" w:sz="8" w:space="0" w:color="FFFFFF"/>
            </w:tcBorders>
            <w:shd w:val="clear" w:color="auto" w:fill="DAE6FA"/>
          </w:tcPr>
          <w:p w14:paraId="13E4D09E" w14:textId="77777777" w:rsidR="00BD476C" w:rsidRDefault="00D9741D">
            <w:pPr>
              <w:spacing w:after="0" w:line="259" w:lineRule="auto"/>
              <w:ind w:left="36" w:firstLine="0"/>
              <w:jc w:val="center"/>
            </w:pPr>
            <w:r>
              <w:rPr>
                <w:sz w:val="16"/>
              </w:rPr>
              <w:t xml:space="preserve">Exempt </w:t>
            </w:r>
          </w:p>
        </w:tc>
        <w:tc>
          <w:tcPr>
            <w:tcW w:w="1083" w:type="dxa"/>
            <w:tcBorders>
              <w:top w:val="single" w:sz="8" w:space="0" w:color="FFFFFF"/>
              <w:left w:val="single" w:sz="8" w:space="0" w:color="FFFFFF"/>
              <w:bottom w:val="single" w:sz="8" w:space="0" w:color="FFFFFF"/>
              <w:right w:val="single" w:sz="8" w:space="0" w:color="FFFFFF"/>
            </w:tcBorders>
            <w:shd w:val="clear" w:color="auto" w:fill="DAE6FA"/>
          </w:tcPr>
          <w:p w14:paraId="4C23F24C" w14:textId="77777777" w:rsidR="00BD476C" w:rsidRDefault="00D9741D">
            <w:pPr>
              <w:spacing w:after="0" w:line="259" w:lineRule="auto"/>
              <w:ind w:left="18" w:firstLine="0"/>
              <w:jc w:val="center"/>
            </w:pPr>
            <w:r>
              <w:rPr>
                <w:sz w:val="16"/>
              </w:rPr>
              <w:t xml:space="preserve">consumer </w:t>
            </w:r>
          </w:p>
        </w:tc>
        <w:tc>
          <w:tcPr>
            <w:tcW w:w="598" w:type="dxa"/>
            <w:tcBorders>
              <w:top w:val="single" w:sz="8" w:space="0" w:color="FFFFFF"/>
              <w:left w:val="single" w:sz="8" w:space="0" w:color="FFFFFF"/>
              <w:bottom w:val="single" w:sz="8" w:space="0" w:color="FFFFFF"/>
              <w:right w:val="single" w:sz="8" w:space="0" w:color="FFFFFF"/>
            </w:tcBorders>
            <w:shd w:val="clear" w:color="auto" w:fill="DAE6FA"/>
          </w:tcPr>
          <w:p w14:paraId="1A133098" w14:textId="77777777" w:rsidR="00BD476C" w:rsidRDefault="00D9741D">
            <w:pPr>
              <w:spacing w:after="0" w:line="259" w:lineRule="auto"/>
              <w:ind w:left="115" w:firstLine="0"/>
            </w:pPr>
            <w:r>
              <w:rPr>
                <w:sz w:val="16"/>
              </w:rPr>
              <w:t xml:space="preserve">2 </w:t>
            </w:r>
          </w:p>
        </w:tc>
        <w:tc>
          <w:tcPr>
            <w:tcW w:w="1533" w:type="dxa"/>
            <w:tcBorders>
              <w:top w:val="single" w:sz="8" w:space="0" w:color="FFFFFF"/>
              <w:left w:val="single" w:sz="8" w:space="0" w:color="FFFFFF"/>
              <w:bottom w:val="single" w:sz="8" w:space="0" w:color="FFFFFF"/>
              <w:right w:val="nil"/>
            </w:tcBorders>
            <w:shd w:val="clear" w:color="auto" w:fill="DAE6FA"/>
          </w:tcPr>
          <w:p w14:paraId="6D3BE8AB" w14:textId="77777777" w:rsidR="00BD476C" w:rsidRDefault="00D9741D">
            <w:pPr>
              <w:spacing w:after="0" w:line="259" w:lineRule="auto"/>
              <w:ind w:left="0" w:right="148" w:firstLine="0"/>
              <w:jc w:val="center"/>
            </w:pPr>
            <w:r>
              <w:rPr>
                <w:sz w:val="16"/>
              </w:rPr>
              <w:t xml:space="preserve">recurring </w:t>
            </w:r>
          </w:p>
        </w:tc>
        <w:tc>
          <w:tcPr>
            <w:tcW w:w="1755" w:type="dxa"/>
            <w:tcBorders>
              <w:top w:val="single" w:sz="8" w:space="0" w:color="FFFFFF"/>
              <w:left w:val="nil"/>
              <w:bottom w:val="single" w:sz="8" w:space="0" w:color="FFFFFF"/>
              <w:right w:val="nil"/>
            </w:tcBorders>
            <w:shd w:val="clear" w:color="auto" w:fill="DAE6FA"/>
          </w:tcPr>
          <w:p w14:paraId="2E59E3D4" w14:textId="77777777" w:rsidR="00BD476C" w:rsidRDefault="00D9741D">
            <w:pPr>
              <w:spacing w:after="0" w:line="240" w:lineRule="auto"/>
              <w:ind w:left="39" w:hanging="32"/>
              <w:jc w:val="both"/>
            </w:pPr>
            <w:r>
              <w:rPr>
                <w:i/>
                <w:sz w:val="16"/>
              </w:rPr>
              <w:t xml:space="preserve">(Optional for cloning or using previous stored </w:t>
            </w:r>
          </w:p>
          <w:p w14:paraId="498611A9" w14:textId="77777777" w:rsidR="00BD476C" w:rsidRDefault="00D9741D">
            <w:pPr>
              <w:spacing w:after="0" w:line="259" w:lineRule="auto"/>
              <w:ind w:left="0" w:right="148" w:firstLine="0"/>
              <w:jc w:val="center"/>
            </w:pPr>
            <w:r>
              <w:rPr>
                <w:i/>
                <w:sz w:val="16"/>
              </w:rPr>
              <w:t xml:space="preserve">card) </w:t>
            </w:r>
          </w:p>
        </w:tc>
      </w:tr>
      <w:tr w:rsidR="00BD476C" w14:paraId="22B9435D" w14:textId="77777777">
        <w:trPr>
          <w:trHeight w:val="1137"/>
        </w:trPr>
        <w:tc>
          <w:tcPr>
            <w:tcW w:w="2232" w:type="dxa"/>
            <w:tcBorders>
              <w:top w:val="single" w:sz="8" w:space="0" w:color="FFFFFF"/>
              <w:left w:val="nil"/>
              <w:bottom w:val="single" w:sz="8" w:space="0" w:color="FFFFFF"/>
              <w:right w:val="single" w:sz="8" w:space="0" w:color="FFFFFF"/>
            </w:tcBorders>
            <w:shd w:val="clear" w:color="auto" w:fill="DAE6FA"/>
            <w:vAlign w:val="center"/>
          </w:tcPr>
          <w:p w14:paraId="043C3AF3" w14:textId="77777777" w:rsidR="00BD476C" w:rsidRDefault="00D9741D">
            <w:pPr>
              <w:spacing w:after="0" w:line="259" w:lineRule="auto"/>
              <w:ind w:left="99" w:right="243" w:firstLine="0"/>
              <w:jc w:val="both"/>
            </w:pPr>
            <w:r>
              <w:rPr>
                <w:sz w:val="16"/>
              </w:rPr>
              <w:t xml:space="preserve">Cardholder provides their card details when agreeing to purchase by instalments via mail or telephone to the Merchant. </w:t>
            </w:r>
          </w:p>
        </w:tc>
        <w:tc>
          <w:tcPr>
            <w:tcW w:w="523" w:type="dxa"/>
            <w:tcBorders>
              <w:top w:val="single" w:sz="8" w:space="0" w:color="FFFFFF"/>
              <w:left w:val="single" w:sz="8" w:space="0" w:color="FFFFFF"/>
              <w:bottom w:val="single" w:sz="8" w:space="0" w:color="FFFFFF"/>
              <w:right w:val="single" w:sz="8" w:space="0" w:color="FFFFFF"/>
            </w:tcBorders>
            <w:shd w:val="clear" w:color="auto" w:fill="DAE6FA"/>
          </w:tcPr>
          <w:p w14:paraId="15AE3587" w14:textId="77777777" w:rsidR="00BD476C" w:rsidRDefault="00D9741D">
            <w:pPr>
              <w:spacing w:after="0" w:line="259" w:lineRule="auto"/>
              <w:ind w:left="133" w:firstLine="0"/>
            </w:pPr>
            <w:r>
              <w:rPr>
                <w:sz w:val="16"/>
              </w:rPr>
              <w:t xml:space="preserve">CIT </w:t>
            </w:r>
          </w:p>
        </w:tc>
        <w:tc>
          <w:tcPr>
            <w:tcW w:w="623" w:type="dxa"/>
            <w:tcBorders>
              <w:top w:val="single" w:sz="8" w:space="0" w:color="FFFFFF"/>
              <w:left w:val="single" w:sz="8" w:space="0" w:color="FFFFFF"/>
              <w:bottom w:val="single" w:sz="8" w:space="0" w:color="FFFFFF"/>
              <w:right w:val="single" w:sz="8" w:space="0" w:color="FFFFFF"/>
            </w:tcBorders>
            <w:shd w:val="clear" w:color="auto" w:fill="DAE6FA"/>
          </w:tcPr>
          <w:p w14:paraId="574826D3" w14:textId="77777777" w:rsidR="00BD476C" w:rsidRDefault="00D9741D">
            <w:pPr>
              <w:spacing w:after="0" w:line="259" w:lineRule="auto"/>
              <w:ind w:left="118" w:firstLine="0"/>
            </w:pPr>
            <w:r>
              <w:rPr>
                <w:sz w:val="16"/>
              </w:rPr>
              <w:t xml:space="preserve">MoTo </w:t>
            </w:r>
          </w:p>
        </w:tc>
        <w:tc>
          <w:tcPr>
            <w:tcW w:w="1105" w:type="dxa"/>
            <w:tcBorders>
              <w:top w:val="single" w:sz="8" w:space="0" w:color="FFFFFF"/>
              <w:left w:val="single" w:sz="8" w:space="0" w:color="FFFFFF"/>
              <w:bottom w:val="single" w:sz="8" w:space="0" w:color="FFFFFF"/>
              <w:right w:val="single" w:sz="8" w:space="0" w:color="FFFFFF"/>
            </w:tcBorders>
            <w:shd w:val="clear" w:color="auto" w:fill="DAE6FA"/>
          </w:tcPr>
          <w:p w14:paraId="060661FE" w14:textId="77777777" w:rsidR="00BD476C" w:rsidRDefault="00D9741D">
            <w:pPr>
              <w:spacing w:after="0" w:line="259" w:lineRule="auto"/>
              <w:ind w:left="5" w:firstLine="0"/>
              <w:jc w:val="center"/>
            </w:pPr>
            <w:r>
              <w:rPr>
                <w:sz w:val="16"/>
              </w:rPr>
              <w:t xml:space="preserve">Initial or </w:t>
            </w:r>
          </w:p>
          <w:p w14:paraId="3DEA11FC" w14:textId="77777777" w:rsidR="00BD476C" w:rsidRDefault="00D9741D">
            <w:pPr>
              <w:spacing w:after="0" w:line="259" w:lineRule="auto"/>
              <w:ind w:left="127" w:firstLine="0"/>
            </w:pPr>
            <w:r>
              <w:rPr>
                <w:sz w:val="16"/>
              </w:rPr>
              <w:t xml:space="preserve">Subsequent </w:t>
            </w:r>
          </w:p>
        </w:tc>
        <w:tc>
          <w:tcPr>
            <w:tcW w:w="979" w:type="dxa"/>
            <w:tcBorders>
              <w:top w:val="single" w:sz="8" w:space="0" w:color="FFFFFF"/>
              <w:left w:val="single" w:sz="8" w:space="0" w:color="FFFFFF"/>
              <w:bottom w:val="single" w:sz="8" w:space="0" w:color="FFFFFF"/>
              <w:right w:val="single" w:sz="8" w:space="0" w:color="FFFFFF"/>
            </w:tcBorders>
            <w:shd w:val="clear" w:color="auto" w:fill="DAE6FA"/>
          </w:tcPr>
          <w:p w14:paraId="57C0B9AD" w14:textId="77777777" w:rsidR="00BD476C" w:rsidRDefault="00D9741D">
            <w:pPr>
              <w:spacing w:after="0" w:line="259" w:lineRule="auto"/>
              <w:ind w:left="36" w:firstLine="0"/>
              <w:jc w:val="center"/>
            </w:pPr>
            <w:r>
              <w:rPr>
                <w:sz w:val="16"/>
              </w:rPr>
              <w:t xml:space="preserve">Exempt </w:t>
            </w:r>
          </w:p>
        </w:tc>
        <w:tc>
          <w:tcPr>
            <w:tcW w:w="1083" w:type="dxa"/>
            <w:tcBorders>
              <w:top w:val="single" w:sz="8" w:space="0" w:color="FFFFFF"/>
              <w:left w:val="single" w:sz="8" w:space="0" w:color="FFFFFF"/>
              <w:bottom w:val="single" w:sz="8" w:space="0" w:color="FFFFFF"/>
              <w:right w:val="single" w:sz="8" w:space="0" w:color="FFFFFF"/>
            </w:tcBorders>
            <w:shd w:val="clear" w:color="auto" w:fill="DAE6FA"/>
          </w:tcPr>
          <w:p w14:paraId="17A0067B" w14:textId="77777777" w:rsidR="00BD476C" w:rsidRDefault="00D9741D">
            <w:pPr>
              <w:spacing w:after="0" w:line="259" w:lineRule="auto"/>
              <w:ind w:left="18" w:firstLine="0"/>
              <w:jc w:val="center"/>
            </w:pPr>
            <w:r>
              <w:rPr>
                <w:sz w:val="16"/>
              </w:rPr>
              <w:t xml:space="preserve">consumer </w:t>
            </w:r>
          </w:p>
        </w:tc>
        <w:tc>
          <w:tcPr>
            <w:tcW w:w="598" w:type="dxa"/>
            <w:tcBorders>
              <w:top w:val="single" w:sz="8" w:space="0" w:color="FFFFFF"/>
              <w:left w:val="single" w:sz="8" w:space="0" w:color="FFFFFF"/>
              <w:bottom w:val="single" w:sz="8" w:space="0" w:color="FFFFFF"/>
              <w:right w:val="single" w:sz="8" w:space="0" w:color="FFFFFF"/>
            </w:tcBorders>
            <w:shd w:val="clear" w:color="auto" w:fill="DAE6FA"/>
          </w:tcPr>
          <w:p w14:paraId="71254DFC" w14:textId="77777777" w:rsidR="00BD476C" w:rsidRDefault="00D9741D">
            <w:pPr>
              <w:spacing w:after="0" w:line="259" w:lineRule="auto"/>
              <w:ind w:left="115" w:firstLine="0"/>
            </w:pPr>
            <w:r>
              <w:rPr>
                <w:sz w:val="16"/>
              </w:rPr>
              <w:t xml:space="preserve">2 </w:t>
            </w:r>
          </w:p>
        </w:tc>
        <w:tc>
          <w:tcPr>
            <w:tcW w:w="1533" w:type="dxa"/>
            <w:tcBorders>
              <w:top w:val="single" w:sz="8" w:space="0" w:color="FFFFFF"/>
              <w:left w:val="single" w:sz="8" w:space="0" w:color="FFFFFF"/>
              <w:bottom w:val="single" w:sz="8" w:space="0" w:color="FFFFFF"/>
              <w:right w:val="nil"/>
            </w:tcBorders>
            <w:shd w:val="clear" w:color="auto" w:fill="DAE6FA"/>
          </w:tcPr>
          <w:p w14:paraId="3F2DAA51" w14:textId="77777777" w:rsidR="00BD476C" w:rsidRDefault="00D9741D">
            <w:pPr>
              <w:spacing w:after="0" w:line="259" w:lineRule="auto"/>
              <w:ind w:left="334" w:firstLine="0"/>
            </w:pPr>
            <w:r>
              <w:rPr>
                <w:sz w:val="16"/>
              </w:rPr>
              <w:t xml:space="preserve">instalment </w:t>
            </w:r>
          </w:p>
        </w:tc>
        <w:tc>
          <w:tcPr>
            <w:tcW w:w="1755" w:type="dxa"/>
            <w:tcBorders>
              <w:top w:val="single" w:sz="8" w:space="0" w:color="FFFFFF"/>
              <w:left w:val="nil"/>
              <w:bottom w:val="single" w:sz="8" w:space="0" w:color="FFFFFF"/>
              <w:right w:val="nil"/>
            </w:tcBorders>
            <w:shd w:val="clear" w:color="auto" w:fill="DAE6FA"/>
          </w:tcPr>
          <w:p w14:paraId="55EBC34F" w14:textId="77777777" w:rsidR="00BD476C" w:rsidRDefault="00D9741D">
            <w:pPr>
              <w:spacing w:after="0" w:line="240" w:lineRule="auto"/>
              <w:ind w:left="39" w:hanging="32"/>
              <w:jc w:val="both"/>
            </w:pPr>
            <w:r>
              <w:rPr>
                <w:i/>
                <w:sz w:val="16"/>
              </w:rPr>
              <w:t xml:space="preserve">(Optional for cloning or using previous stored </w:t>
            </w:r>
          </w:p>
          <w:p w14:paraId="50B09E64" w14:textId="77777777" w:rsidR="00BD476C" w:rsidRDefault="00D9741D">
            <w:pPr>
              <w:spacing w:after="0" w:line="259" w:lineRule="auto"/>
              <w:ind w:left="0" w:right="148" w:firstLine="0"/>
              <w:jc w:val="center"/>
            </w:pPr>
            <w:r>
              <w:rPr>
                <w:i/>
                <w:sz w:val="16"/>
              </w:rPr>
              <w:t xml:space="preserve">card) </w:t>
            </w:r>
          </w:p>
        </w:tc>
      </w:tr>
      <w:tr w:rsidR="00BD476C" w14:paraId="00987357" w14:textId="77777777">
        <w:trPr>
          <w:trHeight w:val="1135"/>
        </w:trPr>
        <w:tc>
          <w:tcPr>
            <w:tcW w:w="2232" w:type="dxa"/>
            <w:tcBorders>
              <w:top w:val="single" w:sz="8" w:space="0" w:color="FFFFFF"/>
              <w:left w:val="nil"/>
              <w:bottom w:val="single" w:sz="8" w:space="0" w:color="FFFFFF"/>
              <w:right w:val="single" w:sz="8" w:space="0" w:color="FFFFFF"/>
            </w:tcBorders>
            <w:shd w:val="clear" w:color="auto" w:fill="DAE6FA"/>
            <w:vAlign w:val="center"/>
          </w:tcPr>
          <w:p w14:paraId="385A02E1" w14:textId="77777777" w:rsidR="00BD476C" w:rsidRDefault="00D9741D">
            <w:pPr>
              <w:spacing w:after="0" w:line="259" w:lineRule="auto"/>
              <w:ind w:left="99" w:right="158" w:firstLine="0"/>
              <w:jc w:val="both"/>
            </w:pPr>
            <w:r>
              <w:rPr>
                <w:sz w:val="16"/>
              </w:rPr>
              <w:t xml:space="preserve">Merchant/Gateway takes an automatic subscription payment at the interval agreed to by the Cardholder. </w:t>
            </w:r>
          </w:p>
        </w:tc>
        <w:tc>
          <w:tcPr>
            <w:tcW w:w="523" w:type="dxa"/>
            <w:tcBorders>
              <w:top w:val="single" w:sz="8" w:space="0" w:color="FFFFFF"/>
              <w:left w:val="single" w:sz="8" w:space="0" w:color="FFFFFF"/>
              <w:bottom w:val="single" w:sz="8" w:space="0" w:color="FFFFFF"/>
              <w:right w:val="single" w:sz="8" w:space="0" w:color="FFFFFF"/>
            </w:tcBorders>
            <w:shd w:val="clear" w:color="auto" w:fill="DAE6FA"/>
          </w:tcPr>
          <w:p w14:paraId="702D3F23" w14:textId="77777777" w:rsidR="00BD476C" w:rsidRDefault="00D9741D">
            <w:pPr>
              <w:spacing w:after="0" w:line="259" w:lineRule="auto"/>
              <w:ind w:left="122" w:firstLine="0"/>
            </w:pPr>
            <w:r>
              <w:rPr>
                <w:sz w:val="16"/>
              </w:rPr>
              <w:t xml:space="preserve">MIT </w:t>
            </w:r>
          </w:p>
        </w:tc>
        <w:tc>
          <w:tcPr>
            <w:tcW w:w="623" w:type="dxa"/>
            <w:tcBorders>
              <w:top w:val="single" w:sz="8" w:space="0" w:color="FFFFFF"/>
              <w:left w:val="single" w:sz="8" w:space="0" w:color="FFFFFF"/>
              <w:bottom w:val="single" w:sz="8" w:space="0" w:color="FFFFFF"/>
              <w:right w:val="single" w:sz="8" w:space="0" w:color="FFFFFF"/>
            </w:tcBorders>
            <w:shd w:val="clear" w:color="auto" w:fill="DAE6FA"/>
          </w:tcPr>
          <w:p w14:paraId="12DC13E9" w14:textId="77777777" w:rsidR="00BD476C" w:rsidRDefault="00D9741D">
            <w:pPr>
              <w:spacing w:after="0" w:line="259" w:lineRule="auto"/>
              <w:ind w:left="149" w:firstLine="0"/>
            </w:pPr>
            <w:r>
              <w:rPr>
                <w:sz w:val="16"/>
              </w:rPr>
              <w:t xml:space="preserve">CNP </w:t>
            </w:r>
          </w:p>
        </w:tc>
        <w:tc>
          <w:tcPr>
            <w:tcW w:w="1105" w:type="dxa"/>
            <w:tcBorders>
              <w:top w:val="single" w:sz="8" w:space="0" w:color="FFFFFF"/>
              <w:left w:val="single" w:sz="8" w:space="0" w:color="FFFFFF"/>
              <w:bottom w:val="single" w:sz="8" w:space="0" w:color="FFFFFF"/>
              <w:right w:val="single" w:sz="8" w:space="0" w:color="FFFFFF"/>
            </w:tcBorders>
            <w:shd w:val="clear" w:color="auto" w:fill="DAE6FA"/>
          </w:tcPr>
          <w:p w14:paraId="1FF47E3B" w14:textId="77777777" w:rsidR="00BD476C" w:rsidRDefault="00D9741D">
            <w:pPr>
              <w:spacing w:after="0" w:line="259" w:lineRule="auto"/>
              <w:ind w:left="137" w:firstLine="0"/>
            </w:pPr>
            <w:r>
              <w:rPr>
                <w:sz w:val="16"/>
              </w:rPr>
              <w:t xml:space="preserve">Subsequent </w:t>
            </w:r>
          </w:p>
        </w:tc>
        <w:tc>
          <w:tcPr>
            <w:tcW w:w="979" w:type="dxa"/>
            <w:tcBorders>
              <w:top w:val="single" w:sz="8" w:space="0" w:color="FFFFFF"/>
              <w:left w:val="single" w:sz="8" w:space="0" w:color="FFFFFF"/>
              <w:bottom w:val="single" w:sz="8" w:space="0" w:color="FFFFFF"/>
              <w:right w:val="single" w:sz="8" w:space="0" w:color="FFFFFF"/>
            </w:tcBorders>
            <w:shd w:val="clear" w:color="auto" w:fill="DAE6FA"/>
          </w:tcPr>
          <w:p w14:paraId="019B53D6" w14:textId="77777777" w:rsidR="00BD476C" w:rsidRDefault="00D9741D">
            <w:pPr>
              <w:spacing w:after="0" w:line="259" w:lineRule="auto"/>
              <w:ind w:left="36" w:firstLine="0"/>
              <w:jc w:val="center"/>
            </w:pPr>
            <w:r>
              <w:rPr>
                <w:sz w:val="16"/>
              </w:rPr>
              <w:t xml:space="preserve">Exempt </w:t>
            </w:r>
          </w:p>
        </w:tc>
        <w:tc>
          <w:tcPr>
            <w:tcW w:w="1083" w:type="dxa"/>
            <w:tcBorders>
              <w:top w:val="single" w:sz="8" w:space="0" w:color="FFFFFF"/>
              <w:left w:val="single" w:sz="8" w:space="0" w:color="FFFFFF"/>
              <w:bottom w:val="single" w:sz="8" w:space="0" w:color="FFFFFF"/>
              <w:right w:val="single" w:sz="8" w:space="0" w:color="FFFFFF"/>
            </w:tcBorders>
            <w:shd w:val="clear" w:color="auto" w:fill="DAE6FA"/>
          </w:tcPr>
          <w:p w14:paraId="3EEBE746" w14:textId="77777777" w:rsidR="00BD476C" w:rsidRDefault="00D9741D">
            <w:pPr>
              <w:spacing w:after="0" w:line="259" w:lineRule="auto"/>
              <w:ind w:left="20" w:firstLine="0"/>
              <w:jc w:val="center"/>
            </w:pPr>
            <w:r>
              <w:rPr>
                <w:sz w:val="16"/>
              </w:rPr>
              <w:t xml:space="preserve">merchant </w:t>
            </w:r>
          </w:p>
        </w:tc>
        <w:tc>
          <w:tcPr>
            <w:tcW w:w="598" w:type="dxa"/>
            <w:tcBorders>
              <w:top w:val="single" w:sz="8" w:space="0" w:color="FFFFFF"/>
              <w:left w:val="single" w:sz="8" w:space="0" w:color="FFFFFF"/>
              <w:bottom w:val="single" w:sz="8" w:space="0" w:color="FFFFFF"/>
              <w:right w:val="single" w:sz="8" w:space="0" w:color="FFFFFF"/>
            </w:tcBorders>
            <w:shd w:val="clear" w:color="auto" w:fill="DAE6FA"/>
          </w:tcPr>
          <w:p w14:paraId="7B143A8D" w14:textId="77777777" w:rsidR="00BD476C" w:rsidRDefault="00D9741D">
            <w:pPr>
              <w:spacing w:after="0" w:line="259" w:lineRule="auto"/>
              <w:ind w:left="115" w:firstLine="0"/>
            </w:pPr>
            <w:r>
              <w:rPr>
                <w:sz w:val="16"/>
              </w:rPr>
              <w:t xml:space="preserve">9 </w:t>
            </w:r>
          </w:p>
        </w:tc>
        <w:tc>
          <w:tcPr>
            <w:tcW w:w="1533" w:type="dxa"/>
            <w:tcBorders>
              <w:top w:val="single" w:sz="8" w:space="0" w:color="FFFFFF"/>
              <w:left w:val="single" w:sz="8" w:space="0" w:color="FFFFFF"/>
              <w:bottom w:val="single" w:sz="8" w:space="0" w:color="FFFFFF"/>
              <w:right w:val="nil"/>
            </w:tcBorders>
            <w:shd w:val="clear" w:color="auto" w:fill="DAE6FA"/>
          </w:tcPr>
          <w:p w14:paraId="52171B86" w14:textId="77777777" w:rsidR="00BD476C" w:rsidRDefault="00D9741D">
            <w:pPr>
              <w:spacing w:after="0" w:line="259" w:lineRule="auto"/>
              <w:ind w:left="0" w:right="148" w:firstLine="0"/>
              <w:jc w:val="center"/>
            </w:pPr>
            <w:r>
              <w:rPr>
                <w:sz w:val="16"/>
              </w:rPr>
              <w:t xml:space="preserve">recurring </w:t>
            </w:r>
          </w:p>
        </w:tc>
        <w:tc>
          <w:tcPr>
            <w:tcW w:w="1755" w:type="dxa"/>
            <w:tcBorders>
              <w:top w:val="single" w:sz="8" w:space="0" w:color="FFFFFF"/>
              <w:left w:val="nil"/>
              <w:bottom w:val="single" w:sz="8" w:space="0" w:color="FFFFFF"/>
              <w:right w:val="nil"/>
            </w:tcBorders>
            <w:shd w:val="clear" w:color="auto" w:fill="DAE6FA"/>
          </w:tcPr>
          <w:p w14:paraId="5B87B786" w14:textId="77777777" w:rsidR="00BD476C" w:rsidRDefault="00D9741D">
            <w:pPr>
              <w:spacing w:after="0" w:line="259" w:lineRule="auto"/>
              <w:ind w:left="159" w:right="209" w:hanging="98"/>
              <w:jc w:val="both"/>
            </w:pPr>
            <w:r>
              <w:rPr>
                <w:sz w:val="16"/>
              </w:rPr>
              <w:t xml:space="preserve">Reference to initial or previous recurring payment </w:t>
            </w:r>
          </w:p>
        </w:tc>
      </w:tr>
      <w:tr w:rsidR="00BD476C" w14:paraId="37FC635A" w14:textId="77777777">
        <w:trPr>
          <w:trHeight w:val="1135"/>
        </w:trPr>
        <w:tc>
          <w:tcPr>
            <w:tcW w:w="2232" w:type="dxa"/>
            <w:tcBorders>
              <w:top w:val="single" w:sz="8" w:space="0" w:color="FFFFFF"/>
              <w:left w:val="nil"/>
              <w:bottom w:val="single" w:sz="8" w:space="0" w:color="FFFFFF"/>
              <w:right w:val="single" w:sz="8" w:space="0" w:color="FFFFFF"/>
            </w:tcBorders>
            <w:shd w:val="clear" w:color="auto" w:fill="DAE6FA"/>
            <w:vAlign w:val="center"/>
          </w:tcPr>
          <w:p w14:paraId="738D740B" w14:textId="77777777" w:rsidR="00BD476C" w:rsidRDefault="00D9741D">
            <w:pPr>
              <w:spacing w:after="0" w:line="259" w:lineRule="auto"/>
              <w:ind w:left="99" w:right="281" w:firstLine="0"/>
              <w:jc w:val="both"/>
            </w:pPr>
            <w:r>
              <w:rPr>
                <w:sz w:val="16"/>
              </w:rPr>
              <w:t xml:space="preserve">Merchant/Gateway makes an automatic instalment payment at the interval agreed to by the Cardholder. </w:t>
            </w:r>
          </w:p>
        </w:tc>
        <w:tc>
          <w:tcPr>
            <w:tcW w:w="523" w:type="dxa"/>
            <w:tcBorders>
              <w:top w:val="single" w:sz="8" w:space="0" w:color="FFFFFF"/>
              <w:left w:val="single" w:sz="8" w:space="0" w:color="FFFFFF"/>
              <w:bottom w:val="single" w:sz="8" w:space="0" w:color="FFFFFF"/>
              <w:right w:val="single" w:sz="8" w:space="0" w:color="FFFFFF"/>
            </w:tcBorders>
            <w:shd w:val="clear" w:color="auto" w:fill="DAE6FA"/>
          </w:tcPr>
          <w:p w14:paraId="14A9C6FB" w14:textId="77777777" w:rsidR="00BD476C" w:rsidRDefault="00D9741D">
            <w:pPr>
              <w:spacing w:after="0" w:line="259" w:lineRule="auto"/>
              <w:ind w:left="122" w:firstLine="0"/>
            </w:pPr>
            <w:r>
              <w:rPr>
                <w:sz w:val="16"/>
              </w:rPr>
              <w:t xml:space="preserve">MIT </w:t>
            </w:r>
          </w:p>
        </w:tc>
        <w:tc>
          <w:tcPr>
            <w:tcW w:w="623" w:type="dxa"/>
            <w:tcBorders>
              <w:top w:val="single" w:sz="8" w:space="0" w:color="FFFFFF"/>
              <w:left w:val="single" w:sz="8" w:space="0" w:color="FFFFFF"/>
              <w:bottom w:val="single" w:sz="8" w:space="0" w:color="FFFFFF"/>
              <w:right w:val="single" w:sz="8" w:space="0" w:color="FFFFFF"/>
            </w:tcBorders>
            <w:shd w:val="clear" w:color="auto" w:fill="DAE6FA"/>
          </w:tcPr>
          <w:p w14:paraId="5043494C" w14:textId="77777777" w:rsidR="00BD476C" w:rsidRDefault="00D9741D">
            <w:pPr>
              <w:spacing w:after="0" w:line="259" w:lineRule="auto"/>
              <w:ind w:left="149" w:firstLine="0"/>
            </w:pPr>
            <w:r>
              <w:rPr>
                <w:sz w:val="16"/>
              </w:rPr>
              <w:t xml:space="preserve">CNP </w:t>
            </w:r>
          </w:p>
        </w:tc>
        <w:tc>
          <w:tcPr>
            <w:tcW w:w="1105" w:type="dxa"/>
            <w:tcBorders>
              <w:top w:val="single" w:sz="8" w:space="0" w:color="FFFFFF"/>
              <w:left w:val="single" w:sz="8" w:space="0" w:color="FFFFFF"/>
              <w:bottom w:val="single" w:sz="8" w:space="0" w:color="FFFFFF"/>
              <w:right w:val="single" w:sz="8" w:space="0" w:color="FFFFFF"/>
            </w:tcBorders>
            <w:shd w:val="clear" w:color="auto" w:fill="DAE6FA"/>
          </w:tcPr>
          <w:p w14:paraId="405FD8B4" w14:textId="77777777" w:rsidR="00BD476C" w:rsidRDefault="00D9741D">
            <w:pPr>
              <w:spacing w:after="0" w:line="259" w:lineRule="auto"/>
              <w:ind w:left="137" w:firstLine="0"/>
            </w:pPr>
            <w:r>
              <w:rPr>
                <w:sz w:val="16"/>
              </w:rPr>
              <w:t xml:space="preserve">Subsequent </w:t>
            </w:r>
          </w:p>
        </w:tc>
        <w:tc>
          <w:tcPr>
            <w:tcW w:w="979" w:type="dxa"/>
            <w:tcBorders>
              <w:top w:val="single" w:sz="8" w:space="0" w:color="FFFFFF"/>
              <w:left w:val="single" w:sz="8" w:space="0" w:color="FFFFFF"/>
              <w:bottom w:val="single" w:sz="8" w:space="0" w:color="FFFFFF"/>
              <w:right w:val="single" w:sz="8" w:space="0" w:color="FFFFFF"/>
            </w:tcBorders>
            <w:shd w:val="clear" w:color="auto" w:fill="DAE6FA"/>
          </w:tcPr>
          <w:p w14:paraId="3809410A" w14:textId="77777777" w:rsidR="00BD476C" w:rsidRDefault="00D9741D">
            <w:pPr>
              <w:spacing w:after="0" w:line="259" w:lineRule="auto"/>
              <w:ind w:left="36" w:firstLine="0"/>
              <w:jc w:val="center"/>
            </w:pPr>
            <w:r>
              <w:rPr>
                <w:sz w:val="16"/>
              </w:rPr>
              <w:t xml:space="preserve">Exempt </w:t>
            </w:r>
          </w:p>
        </w:tc>
        <w:tc>
          <w:tcPr>
            <w:tcW w:w="1083" w:type="dxa"/>
            <w:tcBorders>
              <w:top w:val="single" w:sz="8" w:space="0" w:color="FFFFFF"/>
              <w:left w:val="single" w:sz="8" w:space="0" w:color="FFFFFF"/>
              <w:bottom w:val="single" w:sz="8" w:space="0" w:color="FFFFFF"/>
              <w:right w:val="single" w:sz="8" w:space="0" w:color="FFFFFF"/>
            </w:tcBorders>
            <w:shd w:val="clear" w:color="auto" w:fill="DAE6FA"/>
          </w:tcPr>
          <w:p w14:paraId="5610F9B1" w14:textId="77777777" w:rsidR="00BD476C" w:rsidRDefault="00D9741D">
            <w:pPr>
              <w:spacing w:after="0" w:line="259" w:lineRule="auto"/>
              <w:ind w:left="20" w:firstLine="0"/>
              <w:jc w:val="center"/>
            </w:pPr>
            <w:r>
              <w:rPr>
                <w:sz w:val="16"/>
              </w:rPr>
              <w:t xml:space="preserve">merchant </w:t>
            </w:r>
          </w:p>
        </w:tc>
        <w:tc>
          <w:tcPr>
            <w:tcW w:w="598" w:type="dxa"/>
            <w:tcBorders>
              <w:top w:val="single" w:sz="8" w:space="0" w:color="FFFFFF"/>
              <w:left w:val="single" w:sz="8" w:space="0" w:color="FFFFFF"/>
              <w:bottom w:val="single" w:sz="8" w:space="0" w:color="FFFFFF"/>
              <w:right w:val="single" w:sz="8" w:space="0" w:color="FFFFFF"/>
            </w:tcBorders>
            <w:shd w:val="clear" w:color="auto" w:fill="DAE6FA"/>
          </w:tcPr>
          <w:p w14:paraId="6447EC11" w14:textId="77777777" w:rsidR="00BD476C" w:rsidRDefault="00D9741D">
            <w:pPr>
              <w:spacing w:after="0" w:line="259" w:lineRule="auto"/>
              <w:ind w:left="115" w:firstLine="0"/>
            </w:pPr>
            <w:r>
              <w:rPr>
                <w:sz w:val="16"/>
              </w:rPr>
              <w:t xml:space="preserve">9 </w:t>
            </w:r>
          </w:p>
        </w:tc>
        <w:tc>
          <w:tcPr>
            <w:tcW w:w="1533" w:type="dxa"/>
            <w:tcBorders>
              <w:top w:val="single" w:sz="8" w:space="0" w:color="FFFFFF"/>
              <w:left w:val="single" w:sz="8" w:space="0" w:color="FFFFFF"/>
              <w:bottom w:val="single" w:sz="8" w:space="0" w:color="FFFFFF"/>
              <w:right w:val="nil"/>
            </w:tcBorders>
            <w:shd w:val="clear" w:color="auto" w:fill="DAE6FA"/>
          </w:tcPr>
          <w:p w14:paraId="3638302D" w14:textId="77777777" w:rsidR="00BD476C" w:rsidRDefault="00D9741D">
            <w:pPr>
              <w:spacing w:after="0" w:line="259" w:lineRule="auto"/>
              <w:ind w:left="334" w:firstLine="0"/>
            </w:pPr>
            <w:r>
              <w:rPr>
                <w:sz w:val="16"/>
              </w:rPr>
              <w:t xml:space="preserve">instalment </w:t>
            </w:r>
          </w:p>
        </w:tc>
        <w:tc>
          <w:tcPr>
            <w:tcW w:w="1755" w:type="dxa"/>
            <w:tcBorders>
              <w:top w:val="single" w:sz="8" w:space="0" w:color="FFFFFF"/>
              <w:left w:val="nil"/>
              <w:bottom w:val="single" w:sz="8" w:space="0" w:color="FFFFFF"/>
              <w:right w:val="nil"/>
            </w:tcBorders>
            <w:shd w:val="clear" w:color="auto" w:fill="DAE6FA"/>
          </w:tcPr>
          <w:p w14:paraId="249D0CAF" w14:textId="77777777" w:rsidR="00BD476C" w:rsidRDefault="00D9741D">
            <w:pPr>
              <w:spacing w:after="0" w:line="259" w:lineRule="auto"/>
              <w:ind w:left="110" w:right="209" w:hanging="49"/>
              <w:jc w:val="both"/>
            </w:pPr>
            <w:r>
              <w:rPr>
                <w:sz w:val="16"/>
              </w:rPr>
              <w:t xml:space="preserve">Reference to initial or previous instalment payment </w:t>
            </w:r>
          </w:p>
        </w:tc>
      </w:tr>
      <w:tr w:rsidR="00BD476C" w14:paraId="68079F38" w14:textId="77777777">
        <w:trPr>
          <w:trHeight w:val="1320"/>
        </w:trPr>
        <w:tc>
          <w:tcPr>
            <w:tcW w:w="2232" w:type="dxa"/>
            <w:tcBorders>
              <w:top w:val="single" w:sz="8" w:space="0" w:color="FFFFFF"/>
              <w:left w:val="nil"/>
              <w:bottom w:val="nil"/>
              <w:right w:val="single" w:sz="8" w:space="0" w:color="FFFFFF"/>
            </w:tcBorders>
            <w:shd w:val="clear" w:color="auto" w:fill="DAE6FA"/>
            <w:vAlign w:val="center"/>
          </w:tcPr>
          <w:p w14:paraId="687C3C00" w14:textId="77777777" w:rsidR="00BD476C" w:rsidRDefault="00D9741D">
            <w:pPr>
              <w:spacing w:after="0" w:line="259" w:lineRule="auto"/>
              <w:ind w:left="99" w:right="243" w:firstLine="0"/>
              <w:jc w:val="both"/>
            </w:pPr>
            <w:r>
              <w:rPr>
                <w:sz w:val="16"/>
              </w:rPr>
              <w:t xml:space="preserve">Merchant makes an unscheduled transaction, such as an account top-up, as previously agreed with the Cardholder when they stored their card details. </w:t>
            </w:r>
          </w:p>
        </w:tc>
        <w:tc>
          <w:tcPr>
            <w:tcW w:w="523" w:type="dxa"/>
            <w:tcBorders>
              <w:top w:val="single" w:sz="8" w:space="0" w:color="FFFFFF"/>
              <w:left w:val="single" w:sz="8" w:space="0" w:color="FFFFFF"/>
              <w:bottom w:val="nil"/>
              <w:right w:val="single" w:sz="8" w:space="0" w:color="FFFFFF"/>
            </w:tcBorders>
            <w:shd w:val="clear" w:color="auto" w:fill="DAE6FA"/>
          </w:tcPr>
          <w:p w14:paraId="0116B0B5" w14:textId="77777777" w:rsidR="00BD476C" w:rsidRDefault="00D9741D">
            <w:pPr>
              <w:spacing w:after="0" w:line="259" w:lineRule="auto"/>
              <w:ind w:left="122" w:firstLine="0"/>
            </w:pPr>
            <w:r>
              <w:rPr>
                <w:sz w:val="16"/>
              </w:rPr>
              <w:t xml:space="preserve">MIT </w:t>
            </w:r>
          </w:p>
        </w:tc>
        <w:tc>
          <w:tcPr>
            <w:tcW w:w="623" w:type="dxa"/>
            <w:tcBorders>
              <w:top w:val="single" w:sz="8" w:space="0" w:color="FFFFFF"/>
              <w:left w:val="single" w:sz="8" w:space="0" w:color="FFFFFF"/>
              <w:bottom w:val="nil"/>
              <w:right w:val="single" w:sz="8" w:space="0" w:color="FFFFFF"/>
            </w:tcBorders>
            <w:shd w:val="clear" w:color="auto" w:fill="DAE6FA"/>
          </w:tcPr>
          <w:p w14:paraId="5E85C806" w14:textId="77777777" w:rsidR="00BD476C" w:rsidRDefault="00D9741D">
            <w:pPr>
              <w:spacing w:after="0" w:line="259" w:lineRule="auto"/>
              <w:ind w:left="149" w:firstLine="0"/>
            </w:pPr>
            <w:r>
              <w:rPr>
                <w:sz w:val="16"/>
              </w:rPr>
              <w:t xml:space="preserve">CNP </w:t>
            </w:r>
          </w:p>
        </w:tc>
        <w:tc>
          <w:tcPr>
            <w:tcW w:w="1105" w:type="dxa"/>
            <w:tcBorders>
              <w:top w:val="single" w:sz="8" w:space="0" w:color="FFFFFF"/>
              <w:left w:val="single" w:sz="8" w:space="0" w:color="FFFFFF"/>
              <w:bottom w:val="nil"/>
              <w:right w:val="single" w:sz="8" w:space="0" w:color="FFFFFF"/>
            </w:tcBorders>
            <w:shd w:val="clear" w:color="auto" w:fill="DAE6FA"/>
          </w:tcPr>
          <w:p w14:paraId="4D5777D4" w14:textId="77777777" w:rsidR="00BD476C" w:rsidRDefault="00D9741D">
            <w:pPr>
              <w:spacing w:after="0" w:line="259" w:lineRule="auto"/>
              <w:ind w:left="137" w:firstLine="0"/>
            </w:pPr>
            <w:r>
              <w:rPr>
                <w:sz w:val="16"/>
              </w:rPr>
              <w:t xml:space="preserve">Subsequent </w:t>
            </w:r>
          </w:p>
        </w:tc>
        <w:tc>
          <w:tcPr>
            <w:tcW w:w="979" w:type="dxa"/>
            <w:tcBorders>
              <w:top w:val="single" w:sz="8" w:space="0" w:color="FFFFFF"/>
              <w:left w:val="single" w:sz="8" w:space="0" w:color="FFFFFF"/>
              <w:bottom w:val="nil"/>
              <w:right w:val="single" w:sz="8" w:space="0" w:color="FFFFFF"/>
            </w:tcBorders>
            <w:shd w:val="clear" w:color="auto" w:fill="DAE6FA"/>
          </w:tcPr>
          <w:p w14:paraId="2F9CE9AA" w14:textId="77777777" w:rsidR="00BD476C" w:rsidRDefault="00D9741D">
            <w:pPr>
              <w:spacing w:after="0" w:line="259" w:lineRule="auto"/>
              <w:ind w:left="36" w:firstLine="0"/>
              <w:jc w:val="center"/>
            </w:pPr>
            <w:r>
              <w:rPr>
                <w:sz w:val="16"/>
              </w:rPr>
              <w:t xml:space="preserve">Exempt </w:t>
            </w:r>
          </w:p>
        </w:tc>
        <w:tc>
          <w:tcPr>
            <w:tcW w:w="1083" w:type="dxa"/>
            <w:tcBorders>
              <w:top w:val="single" w:sz="8" w:space="0" w:color="FFFFFF"/>
              <w:left w:val="single" w:sz="8" w:space="0" w:color="FFFFFF"/>
              <w:bottom w:val="nil"/>
              <w:right w:val="single" w:sz="8" w:space="0" w:color="FFFFFF"/>
            </w:tcBorders>
            <w:shd w:val="clear" w:color="auto" w:fill="DAE6FA"/>
          </w:tcPr>
          <w:p w14:paraId="31BCFCF2" w14:textId="77777777" w:rsidR="00BD476C" w:rsidRDefault="00D9741D">
            <w:pPr>
              <w:spacing w:after="0" w:line="259" w:lineRule="auto"/>
              <w:ind w:left="20" w:firstLine="0"/>
              <w:jc w:val="center"/>
            </w:pPr>
            <w:r>
              <w:rPr>
                <w:sz w:val="16"/>
              </w:rPr>
              <w:t xml:space="preserve">merchant </w:t>
            </w:r>
          </w:p>
        </w:tc>
        <w:tc>
          <w:tcPr>
            <w:tcW w:w="598" w:type="dxa"/>
            <w:tcBorders>
              <w:top w:val="single" w:sz="8" w:space="0" w:color="FFFFFF"/>
              <w:left w:val="single" w:sz="8" w:space="0" w:color="FFFFFF"/>
              <w:bottom w:val="nil"/>
              <w:right w:val="single" w:sz="8" w:space="0" w:color="FFFFFF"/>
            </w:tcBorders>
            <w:shd w:val="clear" w:color="auto" w:fill="DAE6FA"/>
          </w:tcPr>
          <w:p w14:paraId="3A408FC1" w14:textId="77777777" w:rsidR="00BD476C" w:rsidRDefault="00D9741D">
            <w:pPr>
              <w:spacing w:after="0" w:line="259" w:lineRule="auto"/>
              <w:ind w:left="115" w:firstLine="0"/>
            </w:pPr>
            <w:r>
              <w:rPr>
                <w:sz w:val="16"/>
              </w:rPr>
              <w:t xml:space="preserve">2 </w:t>
            </w:r>
          </w:p>
        </w:tc>
        <w:tc>
          <w:tcPr>
            <w:tcW w:w="1533" w:type="dxa"/>
            <w:tcBorders>
              <w:top w:val="single" w:sz="8" w:space="0" w:color="FFFFFF"/>
              <w:left w:val="single" w:sz="8" w:space="0" w:color="FFFFFF"/>
              <w:bottom w:val="nil"/>
              <w:right w:val="nil"/>
            </w:tcBorders>
            <w:shd w:val="clear" w:color="auto" w:fill="DAE6FA"/>
          </w:tcPr>
          <w:p w14:paraId="59D7AFA9" w14:textId="77777777" w:rsidR="00BD476C" w:rsidRDefault="00D9741D">
            <w:pPr>
              <w:spacing w:after="0" w:line="259" w:lineRule="auto"/>
              <w:ind w:left="245" w:firstLine="0"/>
            </w:pPr>
            <w:r>
              <w:rPr>
                <w:sz w:val="16"/>
              </w:rPr>
              <w:t xml:space="preserve">unscheduled </w:t>
            </w:r>
          </w:p>
        </w:tc>
        <w:tc>
          <w:tcPr>
            <w:tcW w:w="1755" w:type="dxa"/>
            <w:tcBorders>
              <w:top w:val="single" w:sz="8" w:space="0" w:color="FFFFFF"/>
              <w:left w:val="nil"/>
              <w:bottom w:val="single" w:sz="8" w:space="0" w:color="FFFFFF"/>
              <w:right w:val="nil"/>
            </w:tcBorders>
            <w:shd w:val="clear" w:color="auto" w:fill="DAE6FA"/>
          </w:tcPr>
          <w:p w14:paraId="427ACA59" w14:textId="77777777" w:rsidR="00BD476C" w:rsidRDefault="00D9741D">
            <w:pPr>
              <w:spacing w:after="0" w:line="259" w:lineRule="auto"/>
              <w:ind w:left="344" w:firstLine="0"/>
            </w:pPr>
            <w:r>
              <w:rPr>
                <w:sz w:val="16"/>
              </w:rPr>
              <w:t xml:space="preserve">Reference to </w:t>
            </w:r>
          </w:p>
          <w:p w14:paraId="7BB19E02" w14:textId="77777777" w:rsidR="00BD476C" w:rsidRDefault="00D9741D">
            <w:pPr>
              <w:spacing w:after="0" w:line="259" w:lineRule="auto"/>
              <w:ind w:left="265" w:hanging="265"/>
              <w:jc w:val="both"/>
            </w:pPr>
            <w:r>
              <w:rPr>
                <w:sz w:val="16"/>
              </w:rPr>
              <w:t xml:space="preserve">transaction that initially stored the card </w:t>
            </w:r>
          </w:p>
        </w:tc>
      </w:tr>
      <w:tr w:rsidR="00BD476C" w14:paraId="44934995" w14:textId="77777777">
        <w:trPr>
          <w:trHeight w:val="1314"/>
        </w:trPr>
        <w:tc>
          <w:tcPr>
            <w:tcW w:w="2232" w:type="dxa"/>
            <w:tcBorders>
              <w:top w:val="nil"/>
              <w:left w:val="nil"/>
              <w:bottom w:val="nil"/>
              <w:right w:val="single" w:sz="8" w:space="0" w:color="FFFFFF"/>
            </w:tcBorders>
            <w:shd w:val="clear" w:color="auto" w:fill="DAE6FA"/>
            <w:vAlign w:val="center"/>
          </w:tcPr>
          <w:p w14:paraId="07742826" w14:textId="77777777" w:rsidR="00BD476C" w:rsidRDefault="00D9741D">
            <w:pPr>
              <w:spacing w:after="1" w:line="240" w:lineRule="auto"/>
              <w:ind w:left="99" w:firstLine="0"/>
            </w:pPr>
            <w:r>
              <w:rPr>
                <w:sz w:val="16"/>
              </w:rPr>
              <w:t xml:space="preserve">Merchant resubmits a payment where the initial </w:t>
            </w:r>
          </w:p>
          <w:p w14:paraId="0E34F680" w14:textId="77777777" w:rsidR="00BD476C" w:rsidRDefault="00D9741D">
            <w:pPr>
              <w:spacing w:after="0" w:line="259" w:lineRule="auto"/>
              <w:ind w:left="99" w:right="217" w:firstLine="0"/>
              <w:jc w:val="both"/>
            </w:pPr>
            <w:r>
              <w:rPr>
                <w:sz w:val="16"/>
              </w:rPr>
              <w:t xml:space="preserve">payment was declined due to insufficient funds, but the goods have already been provided to the Cardholder. </w:t>
            </w:r>
          </w:p>
        </w:tc>
        <w:tc>
          <w:tcPr>
            <w:tcW w:w="523" w:type="dxa"/>
            <w:tcBorders>
              <w:top w:val="nil"/>
              <w:left w:val="single" w:sz="8" w:space="0" w:color="FFFFFF"/>
              <w:bottom w:val="nil"/>
              <w:right w:val="single" w:sz="8" w:space="0" w:color="FFFFFF"/>
            </w:tcBorders>
            <w:shd w:val="clear" w:color="auto" w:fill="DAE6FA"/>
          </w:tcPr>
          <w:p w14:paraId="20E144EC" w14:textId="77777777" w:rsidR="00BD476C" w:rsidRDefault="00D9741D">
            <w:pPr>
              <w:spacing w:after="0" w:line="259" w:lineRule="auto"/>
              <w:ind w:left="122" w:firstLine="0"/>
            </w:pPr>
            <w:r>
              <w:rPr>
                <w:sz w:val="16"/>
              </w:rPr>
              <w:t xml:space="preserve">MIT </w:t>
            </w:r>
          </w:p>
        </w:tc>
        <w:tc>
          <w:tcPr>
            <w:tcW w:w="623" w:type="dxa"/>
            <w:tcBorders>
              <w:top w:val="nil"/>
              <w:left w:val="single" w:sz="8" w:space="0" w:color="FFFFFF"/>
              <w:bottom w:val="nil"/>
              <w:right w:val="single" w:sz="8" w:space="0" w:color="FFFFFF"/>
            </w:tcBorders>
            <w:shd w:val="clear" w:color="auto" w:fill="DAE6FA"/>
          </w:tcPr>
          <w:p w14:paraId="7D1DE2F4" w14:textId="77777777" w:rsidR="00BD476C" w:rsidRDefault="00D9741D">
            <w:pPr>
              <w:spacing w:after="0" w:line="259" w:lineRule="auto"/>
              <w:ind w:left="149" w:firstLine="0"/>
            </w:pPr>
            <w:r>
              <w:rPr>
                <w:sz w:val="16"/>
              </w:rPr>
              <w:t xml:space="preserve">CNP </w:t>
            </w:r>
          </w:p>
        </w:tc>
        <w:tc>
          <w:tcPr>
            <w:tcW w:w="1105" w:type="dxa"/>
            <w:tcBorders>
              <w:top w:val="nil"/>
              <w:left w:val="single" w:sz="8" w:space="0" w:color="FFFFFF"/>
              <w:bottom w:val="nil"/>
              <w:right w:val="single" w:sz="8" w:space="0" w:color="FFFFFF"/>
            </w:tcBorders>
            <w:shd w:val="clear" w:color="auto" w:fill="DAE6FA"/>
          </w:tcPr>
          <w:p w14:paraId="7E98A6F1" w14:textId="77777777" w:rsidR="00BD476C" w:rsidRDefault="00D9741D">
            <w:pPr>
              <w:spacing w:after="0" w:line="259" w:lineRule="auto"/>
              <w:ind w:left="13" w:firstLine="0"/>
              <w:jc w:val="center"/>
            </w:pPr>
            <w:r>
              <w:rPr>
                <w:sz w:val="16"/>
              </w:rPr>
              <w:t xml:space="preserve">N/A </w:t>
            </w:r>
          </w:p>
        </w:tc>
        <w:tc>
          <w:tcPr>
            <w:tcW w:w="979" w:type="dxa"/>
            <w:tcBorders>
              <w:top w:val="nil"/>
              <w:left w:val="single" w:sz="8" w:space="0" w:color="FFFFFF"/>
              <w:bottom w:val="nil"/>
              <w:right w:val="single" w:sz="8" w:space="0" w:color="FFFFFF"/>
            </w:tcBorders>
            <w:shd w:val="clear" w:color="auto" w:fill="DAE6FA"/>
          </w:tcPr>
          <w:p w14:paraId="414978F1" w14:textId="77777777" w:rsidR="00BD476C" w:rsidRDefault="00D9741D">
            <w:pPr>
              <w:spacing w:after="0" w:line="259" w:lineRule="auto"/>
              <w:ind w:left="36" w:firstLine="0"/>
              <w:jc w:val="center"/>
            </w:pPr>
            <w:r>
              <w:rPr>
                <w:sz w:val="16"/>
              </w:rPr>
              <w:t xml:space="preserve">Exempt </w:t>
            </w:r>
          </w:p>
        </w:tc>
        <w:tc>
          <w:tcPr>
            <w:tcW w:w="1083" w:type="dxa"/>
            <w:tcBorders>
              <w:top w:val="nil"/>
              <w:left w:val="single" w:sz="8" w:space="0" w:color="FFFFFF"/>
              <w:bottom w:val="nil"/>
              <w:right w:val="single" w:sz="8" w:space="0" w:color="FFFFFF"/>
            </w:tcBorders>
            <w:shd w:val="clear" w:color="auto" w:fill="DAE6FA"/>
          </w:tcPr>
          <w:p w14:paraId="3AB18619" w14:textId="77777777" w:rsidR="00BD476C" w:rsidRDefault="00D9741D">
            <w:pPr>
              <w:spacing w:after="0" w:line="259" w:lineRule="auto"/>
              <w:ind w:left="20" w:firstLine="0"/>
              <w:jc w:val="center"/>
            </w:pPr>
            <w:r>
              <w:rPr>
                <w:sz w:val="16"/>
              </w:rPr>
              <w:t xml:space="preserve">merchant </w:t>
            </w:r>
          </w:p>
        </w:tc>
        <w:tc>
          <w:tcPr>
            <w:tcW w:w="598" w:type="dxa"/>
            <w:tcBorders>
              <w:top w:val="nil"/>
              <w:left w:val="single" w:sz="8" w:space="0" w:color="FFFFFF"/>
              <w:bottom w:val="nil"/>
              <w:right w:val="single" w:sz="8" w:space="0" w:color="FFFFFF"/>
            </w:tcBorders>
            <w:shd w:val="clear" w:color="auto" w:fill="DAE6FA"/>
          </w:tcPr>
          <w:p w14:paraId="47725109" w14:textId="77777777" w:rsidR="00BD476C" w:rsidRDefault="00D9741D">
            <w:pPr>
              <w:spacing w:after="0" w:line="259" w:lineRule="auto"/>
              <w:ind w:left="115" w:firstLine="0"/>
            </w:pPr>
            <w:r>
              <w:rPr>
                <w:sz w:val="16"/>
              </w:rPr>
              <w:t xml:space="preserve">2 </w:t>
            </w:r>
          </w:p>
        </w:tc>
        <w:tc>
          <w:tcPr>
            <w:tcW w:w="1533" w:type="dxa"/>
            <w:tcBorders>
              <w:top w:val="nil"/>
              <w:left w:val="single" w:sz="8" w:space="0" w:color="FFFFFF"/>
              <w:bottom w:val="nil"/>
              <w:right w:val="nil"/>
            </w:tcBorders>
            <w:shd w:val="clear" w:color="auto" w:fill="DAE6FA"/>
          </w:tcPr>
          <w:p w14:paraId="079BABF3" w14:textId="77777777" w:rsidR="00BD476C" w:rsidRDefault="00D9741D">
            <w:pPr>
              <w:spacing w:after="0" w:line="259" w:lineRule="auto"/>
              <w:ind w:left="231" w:firstLine="0"/>
            </w:pPr>
            <w:r>
              <w:rPr>
                <w:sz w:val="16"/>
              </w:rPr>
              <w:t xml:space="preserve">resubmission </w:t>
            </w:r>
          </w:p>
        </w:tc>
        <w:tc>
          <w:tcPr>
            <w:tcW w:w="1755" w:type="dxa"/>
            <w:tcBorders>
              <w:top w:val="single" w:sz="8" w:space="0" w:color="FFFFFF"/>
              <w:left w:val="nil"/>
              <w:bottom w:val="nil"/>
              <w:right w:val="nil"/>
            </w:tcBorders>
            <w:shd w:val="clear" w:color="auto" w:fill="DAE6FA"/>
          </w:tcPr>
          <w:p w14:paraId="7A204F68" w14:textId="77777777" w:rsidR="00BD476C" w:rsidRDefault="00D9741D">
            <w:pPr>
              <w:spacing w:after="0" w:line="259" w:lineRule="auto"/>
              <w:ind w:left="173" w:right="298" w:hanging="24"/>
              <w:jc w:val="both"/>
            </w:pPr>
            <w:r>
              <w:rPr>
                <w:sz w:val="16"/>
              </w:rPr>
              <w:t xml:space="preserve">Reference to initial payment that was declined </w:t>
            </w:r>
          </w:p>
        </w:tc>
      </w:tr>
    </w:tbl>
    <w:p w14:paraId="617ABC42" w14:textId="77777777" w:rsidR="00BD476C" w:rsidRDefault="00D9741D">
      <w:pPr>
        <w:spacing w:after="0" w:line="259" w:lineRule="auto"/>
        <w:ind w:left="0" w:firstLine="0"/>
        <w:jc w:val="both"/>
      </w:pPr>
      <w:r>
        <w:rPr>
          <w:sz w:val="26"/>
        </w:rPr>
        <w:t xml:space="preserve"> </w:t>
      </w:r>
    </w:p>
    <w:tbl>
      <w:tblPr>
        <w:tblStyle w:val="TableGrid"/>
        <w:tblW w:w="10430" w:type="dxa"/>
        <w:tblInd w:w="286" w:type="dxa"/>
        <w:tblCellMar>
          <w:top w:w="103" w:type="dxa"/>
          <w:left w:w="0" w:type="dxa"/>
          <w:bottom w:w="0" w:type="dxa"/>
          <w:right w:w="6" w:type="dxa"/>
        </w:tblCellMar>
        <w:tblLook w:val="04A0" w:firstRow="1" w:lastRow="0" w:firstColumn="1" w:lastColumn="0" w:noHBand="0" w:noVBand="1"/>
      </w:tblPr>
      <w:tblGrid>
        <w:gridCol w:w="2231"/>
        <w:gridCol w:w="524"/>
        <w:gridCol w:w="622"/>
        <w:gridCol w:w="1105"/>
        <w:gridCol w:w="979"/>
        <w:gridCol w:w="1083"/>
        <w:gridCol w:w="598"/>
        <w:gridCol w:w="1495"/>
        <w:gridCol w:w="1793"/>
      </w:tblGrid>
      <w:tr w:rsidR="00BD476C" w14:paraId="226A02B9" w14:textId="77777777">
        <w:trPr>
          <w:trHeight w:val="410"/>
        </w:trPr>
        <w:tc>
          <w:tcPr>
            <w:tcW w:w="2232" w:type="dxa"/>
            <w:tcBorders>
              <w:top w:val="nil"/>
              <w:left w:val="nil"/>
              <w:bottom w:val="single" w:sz="8" w:space="0" w:color="FFFFFF"/>
              <w:right w:val="nil"/>
            </w:tcBorders>
            <w:shd w:val="clear" w:color="auto" w:fill="172170"/>
            <w:vAlign w:val="center"/>
          </w:tcPr>
          <w:p w14:paraId="3C9515BB" w14:textId="77777777" w:rsidR="00BD476C" w:rsidRDefault="00D9741D">
            <w:pPr>
              <w:spacing w:after="0" w:line="259" w:lineRule="auto"/>
              <w:ind w:left="99" w:firstLine="0"/>
            </w:pPr>
            <w:r>
              <w:rPr>
                <w:b/>
                <w:color w:val="FFFFFF"/>
                <w:sz w:val="16"/>
              </w:rPr>
              <w:t xml:space="preserve">Scenario </w:t>
            </w:r>
          </w:p>
        </w:tc>
        <w:tc>
          <w:tcPr>
            <w:tcW w:w="524" w:type="dxa"/>
            <w:tcBorders>
              <w:top w:val="nil"/>
              <w:left w:val="nil"/>
              <w:bottom w:val="single" w:sz="8" w:space="0" w:color="FFFFFF"/>
              <w:right w:val="nil"/>
            </w:tcBorders>
            <w:shd w:val="clear" w:color="auto" w:fill="172170"/>
            <w:vAlign w:val="center"/>
          </w:tcPr>
          <w:p w14:paraId="3E6F7409" w14:textId="77777777" w:rsidR="00BD476C" w:rsidRDefault="00D9741D">
            <w:pPr>
              <w:spacing w:after="0" w:line="259" w:lineRule="auto"/>
              <w:ind w:left="109" w:firstLine="0"/>
            </w:pPr>
            <w:r>
              <w:rPr>
                <w:b/>
                <w:color w:val="FFFFFF"/>
                <w:sz w:val="16"/>
              </w:rPr>
              <w:t xml:space="preserve">CIT </w:t>
            </w:r>
          </w:p>
        </w:tc>
        <w:tc>
          <w:tcPr>
            <w:tcW w:w="622" w:type="dxa"/>
            <w:tcBorders>
              <w:top w:val="nil"/>
              <w:left w:val="nil"/>
              <w:bottom w:val="single" w:sz="8" w:space="0" w:color="FFFFFF"/>
              <w:right w:val="nil"/>
            </w:tcBorders>
            <w:shd w:val="clear" w:color="auto" w:fill="172170"/>
            <w:vAlign w:val="center"/>
          </w:tcPr>
          <w:p w14:paraId="54C35396" w14:textId="77777777" w:rsidR="00BD476C" w:rsidRDefault="00D9741D">
            <w:pPr>
              <w:spacing w:after="0" w:line="259" w:lineRule="auto"/>
              <w:ind w:left="151" w:firstLine="0"/>
            </w:pPr>
            <w:r>
              <w:rPr>
                <w:b/>
                <w:color w:val="FFFFFF"/>
                <w:sz w:val="16"/>
              </w:rPr>
              <w:t xml:space="preserve">CNP </w:t>
            </w:r>
          </w:p>
        </w:tc>
        <w:tc>
          <w:tcPr>
            <w:tcW w:w="1105" w:type="dxa"/>
            <w:tcBorders>
              <w:top w:val="nil"/>
              <w:left w:val="nil"/>
              <w:bottom w:val="single" w:sz="8" w:space="0" w:color="FFFFFF"/>
              <w:right w:val="nil"/>
            </w:tcBorders>
            <w:shd w:val="clear" w:color="auto" w:fill="172170"/>
            <w:vAlign w:val="center"/>
          </w:tcPr>
          <w:p w14:paraId="646A84EC" w14:textId="77777777" w:rsidR="00BD476C" w:rsidRDefault="00D9741D">
            <w:pPr>
              <w:spacing w:after="0" w:line="259" w:lineRule="auto"/>
              <w:ind w:left="13" w:firstLine="0"/>
              <w:jc w:val="center"/>
            </w:pPr>
            <w:r>
              <w:rPr>
                <w:b/>
                <w:color w:val="FFFFFF"/>
                <w:sz w:val="16"/>
              </w:rPr>
              <w:t xml:space="preserve">COF </w:t>
            </w:r>
          </w:p>
        </w:tc>
        <w:tc>
          <w:tcPr>
            <w:tcW w:w="979" w:type="dxa"/>
            <w:tcBorders>
              <w:top w:val="nil"/>
              <w:left w:val="nil"/>
              <w:bottom w:val="single" w:sz="8" w:space="0" w:color="FFFFFF"/>
              <w:right w:val="nil"/>
            </w:tcBorders>
            <w:shd w:val="clear" w:color="auto" w:fill="172170"/>
            <w:vAlign w:val="center"/>
          </w:tcPr>
          <w:p w14:paraId="657A2CFF" w14:textId="77777777" w:rsidR="00BD476C" w:rsidRDefault="00D9741D">
            <w:pPr>
              <w:spacing w:after="0" w:line="259" w:lineRule="auto"/>
              <w:ind w:left="15" w:firstLine="0"/>
              <w:jc w:val="center"/>
            </w:pPr>
            <w:r>
              <w:rPr>
                <w:b/>
                <w:color w:val="FFFFFF"/>
                <w:sz w:val="16"/>
              </w:rPr>
              <w:t xml:space="preserve">SCA </w:t>
            </w:r>
          </w:p>
        </w:tc>
        <w:tc>
          <w:tcPr>
            <w:tcW w:w="1083" w:type="dxa"/>
            <w:tcBorders>
              <w:top w:val="nil"/>
              <w:left w:val="nil"/>
              <w:bottom w:val="single" w:sz="8" w:space="0" w:color="FFFFFF"/>
              <w:right w:val="nil"/>
            </w:tcBorders>
            <w:shd w:val="clear" w:color="auto" w:fill="172170"/>
            <w:vAlign w:val="center"/>
          </w:tcPr>
          <w:p w14:paraId="1B1D159F" w14:textId="77777777" w:rsidR="00BD476C" w:rsidRDefault="00D9741D">
            <w:pPr>
              <w:spacing w:after="0" w:line="259" w:lineRule="auto"/>
              <w:ind w:left="135" w:firstLine="0"/>
            </w:pPr>
            <w:r>
              <w:rPr>
                <w:rFonts w:ascii="Courier New" w:eastAsia="Courier New" w:hAnsi="Courier New" w:cs="Courier New"/>
                <w:b/>
                <w:color w:val="FFFFFF"/>
                <w:sz w:val="16"/>
              </w:rPr>
              <w:t xml:space="preserve">initiator </w:t>
            </w:r>
          </w:p>
        </w:tc>
        <w:tc>
          <w:tcPr>
            <w:tcW w:w="2093" w:type="dxa"/>
            <w:gridSpan w:val="2"/>
            <w:tcBorders>
              <w:top w:val="nil"/>
              <w:left w:val="nil"/>
              <w:bottom w:val="single" w:sz="8" w:space="0" w:color="FFFFFF"/>
              <w:right w:val="nil"/>
            </w:tcBorders>
            <w:shd w:val="clear" w:color="auto" w:fill="172170"/>
            <w:vAlign w:val="center"/>
          </w:tcPr>
          <w:p w14:paraId="45D32637" w14:textId="77777777" w:rsidR="00BD476C" w:rsidRDefault="00D9741D">
            <w:pPr>
              <w:spacing w:after="0" w:line="259" w:lineRule="auto"/>
              <w:ind w:left="115" w:firstLine="0"/>
            </w:pPr>
            <w:r>
              <w:rPr>
                <w:rFonts w:ascii="Courier New" w:eastAsia="Courier New" w:hAnsi="Courier New" w:cs="Courier New"/>
                <w:b/>
                <w:color w:val="FFFFFF"/>
                <w:sz w:val="16"/>
              </w:rPr>
              <w:t xml:space="preserve">type rtAgreementType </w:t>
            </w:r>
          </w:p>
        </w:tc>
        <w:tc>
          <w:tcPr>
            <w:tcW w:w="1793" w:type="dxa"/>
            <w:tcBorders>
              <w:top w:val="nil"/>
              <w:left w:val="nil"/>
              <w:bottom w:val="single" w:sz="8" w:space="0" w:color="FFFFFF"/>
              <w:right w:val="nil"/>
            </w:tcBorders>
            <w:shd w:val="clear" w:color="auto" w:fill="172170"/>
            <w:vAlign w:val="center"/>
          </w:tcPr>
          <w:p w14:paraId="506DE153" w14:textId="77777777" w:rsidR="00BD476C" w:rsidRDefault="00D9741D">
            <w:pPr>
              <w:spacing w:after="0" w:line="259" w:lineRule="auto"/>
              <w:ind w:left="0" w:right="108" w:firstLine="0"/>
              <w:jc w:val="center"/>
            </w:pPr>
            <w:r>
              <w:rPr>
                <w:rFonts w:ascii="Courier New" w:eastAsia="Courier New" w:hAnsi="Courier New" w:cs="Courier New"/>
                <w:b/>
                <w:color w:val="FFFFFF"/>
                <w:sz w:val="16"/>
              </w:rPr>
              <w:t xml:space="preserve">xref </w:t>
            </w:r>
          </w:p>
        </w:tc>
      </w:tr>
      <w:tr w:rsidR="00BD476C" w14:paraId="43797C14" w14:textId="77777777">
        <w:trPr>
          <w:trHeight w:val="1502"/>
        </w:trPr>
        <w:tc>
          <w:tcPr>
            <w:tcW w:w="2232" w:type="dxa"/>
            <w:tcBorders>
              <w:top w:val="single" w:sz="8" w:space="0" w:color="FFFFFF"/>
              <w:left w:val="nil"/>
              <w:bottom w:val="single" w:sz="8" w:space="0" w:color="FFFFFF"/>
              <w:right w:val="single" w:sz="8" w:space="0" w:color="FFFFFF"/>
            </w:tcBorders>
            <w:shd w:val="clear" w:color="auto" w:fill="DAE6FA"/>
            <w:vAlign w:val="center"/>
          </w:tcPr>
          <w:p w14:paraId="57F73751" w14:textId="77777777" w:rsidR="00BD476C" w:rsidRDefault="00D9741D">
            <w:pPr>
              <w:spacing w:after="1" w:line="240" w:lineRule="auto"/>
              <w:ind w:left="99" w:right="2" w:firstLine="0"/>
            </w:pPr>
            <w:r>
              <w:rPr>
                <w:sz w:val="16"/>
              </w:rPr>
              <w:t xml:space="preserve">Merchant reauthorises a payment when the completion or fulfilment of </w:t>
            </w:r>
          </w:p>
          <w:p w14:paraId="4211FC89" w14:textId="77777777" w:rsidR="00BD476C" w:rsidRDefault="00D9741D">
            <w:pPr>
              <w:spacing w:after="0" w:line="259" w:lineRule="auto"/>
              <w:ind w:left="99" w:right="225" w:firstLine="0"/>
              <w:jc w:val="both"/>
            </w:pPr>
            <w:r>
              <w:rPr>
                <w:sz w:val="16"/>
              </w:rPr>
              <w:t xml:space="preserve">the original order or </w:t>
            </w:r>
            <w:r>
              <w:rPr>
                <w:sz w:val="16"/>
              </w:rPr>
              <w:t xml:space="preserve">service extends beyond the authorization validity limit set by the Card Scheme. </w:t>
            </w:r>
          </w:p>
        </w:tc>
        <w:tc>
          <w:tcPr>
            <w:tcW w:w="524" w:type="dxa"/>
            <w:tcBorders>
              <w:top w:val="single" w:sz="8" w:space="0" w:color="FFFFFF"/>
              <w:left w:val="single" w:sz="8" w:space="0" w:color="FFFFFF"/>
              <w:bottom w:val="single" w:sz="8" w:space="0" w:color="FFFFFF"/>
              <w:right w:val="single" w:sz="8" w:space="0" w:color="FFFFFF"/>
            </w:tcBorders>
            <w:shd w:val="clear" w:color="auto" w:fill="DAE6FA"/>
          </w:tcPr>
          <w:p w14:paraId="4711F301" w14:textId="77777777" w:rsidR="00BD476C" w:rsidRDefault="00D9741D">
            <w:pPr>
              <w:spacing w:after="0" w:line="259" w:lineRule="auto"/>
              <w:ind w:left="122" w:firstLine="0"/>
            </w:pPr>
            <w:r>
              <w:rPr>
                <w:sz w:val="16"/>
              </w:rPr>
              <w:t xml:space="preserve">MIT </w:t>
            </w:r>
          </w:p>
        </w:tc>
        <w:tc>
          <w:tcPr>
            <w:tcW w:w="622" w:type="dxa"/>
            <w:tcBorders>
              <w:top w:val="single" w:sz="8" w:space="0" w:color="FFFFFF"/>
              <w:left w:val="single" w:sz="8" w:space="0" w:color="FFFFFF"/>
              <w:bottom w:val="single" w:sz="8" w:space="0" w:color="FFFFFF"/>
              <w:right w:val="single" w:sz="8" w:space="0" w:color="FFFFFF"/>
            </w:tcBorders>
            <w:shd w:val="clear" w:color="auto" w:fill="DAE6FA"/>
          </w:tcPr>
          <w:p w14:paraId="16A44209" w14:textId="77777777" w:rsidR="00BD476C" w:rsidRDefault="00D9741D">
            <w:pPr>
              <w:spacing w:after="0" w:line="259" w:lineRule="auto"/>
              <w:ind w:left="150" w:firstLine="0"/>
            </w:pPr>
            <w:r>
              <w:rPr>
                <w:sz w:val="16"/>
              </w:rPr>
              <w:t xml:space="preserve">CNP </w:t>
            </w:r>
          </w:p>
        </w:tc>
        <w:tc>
          <w:tcPr>
            <w:tcW w:w="1105" w:type="dxa"/>
            <w:tcBorders>
              <w:top w:val="single" w:sz="8" w:space="0" w:color="FFFFFF"/>
              <w:left w:val="single" w:sz="8" w:space="0" w:color="FFFFFF"/>
              <w:bottom w:val="single" w:sz="8" w:space="0" w:color="FFFFFF"/>
              <w:right w:val="single" w:sz="8" w:space="0" w:color="FFFFFF"/>
            </w:tcBorders>
            <w:shd w:val="clear" w:color="auto" w:fill="DAE6FA"/>
          </w:tcPr>
          <w:p w14:paraId="3686107D" w14:textId="77777777" w:rsidR="00BD476C" w:rsidRDefault="00D9741D">
            <w:pPr>
              <w:spacing w:after="0" w:line="259" w:lineRule="auto"/>
              <w:ind w:left="14" w:firstLine="0"/>
              <w:jc w:val="center"/>
            </w:pPr>
            <w:r>
              <w:rPr>
                <w:sz w:val="16"/>
              </w:rPr>
              <w:t xml:space="preserve">N/A </w:t>
            </w:r>
          </w:p>
        </w:tc>
        <w:tc>
          <w:tcPr>
            <w:tcW w:w="979" w:type="dxa"/>
            <w:tcBorders>
              <w:top w:val="single" w:sz="8" w:space="0" w:color="FFFFFF"/>
              <w:left w:val="single" w:sz="8" w:space="0" w:color="FFFFFF"/>
              <w:bottom w:val="single" w:sz="8" w:space="0" w:color="FFFFFF"/>
              <w:right w:val="single" w:sz="8" w:space="0" w:color="FFFFFF"/>
            </w:tcBorders>
            <w:shd w:val="clear" w:color="auto" w:fill="DAE6FA"/>
          </w:tcPr>
          <w:p w14:paraId="50334E3F" w14:textId="77777777" w:rsidR="00BD476C" w:rsidRDefault="00D9741D">
            <w:pPr>
              <w:spacing w:after="0" w:line="259" w:lineRule="auto"/>
              <w:ind w:left="17" w:firstLine="0"/>
              <w:jc w:val="center"/>
            </w:pPr>
            <w:r>
              <w:rPr>
                <w:sz w:val="16"/>
              </w:rPr>
              <w:t xml:space="preserve">Exempt </w:t>
            </w:r>
          </w:p>
        </w:tc>
        <w:tc>
          <w:tcPr>
            <w:tcW w:w="1083" w:type="dxa"/>
            <w:tcBorders>
              <w:top w:val="single" w:sz="8" w:space="0" w:color="FFFFFF"/>
              <w:left w:val="single" w:sz="8" w:space="0" w:color="FFFFFF"/>
              <w:bottom w:val="single" w:sz="8" w:space="0" w:color="FFFFFF"/>
              <w:right w:val="single" w:sz="8" w:space="0" w:color="FFFFFF"/>
            </w:tcBorders>
            <w:shd w:val="clear" w:color="auto" w:fill="DAE6FA"/>
          </w:tcPr>
          <w:p w14:paraId="5B4DA1A0" w14:textId="77777777" w:rsidR="00BD476C" w:rsidRDefault="00D9741D">
            <w:pPr>
              <w:spacing w:after="0" w:line="259" w:lineRule="auto"/>
              <w:ind w:left="20" w:firstLine="0"/>
              <w:jc w:val="center"/>
            </w:pPr>
            <w:r>
              <w:rPr>
                <w:sz w:val="16"/>
              </w:rPr>
              <w:t xml:space="preserve">merchant </w:t>
            </w:r>
          </w:p>
        </w:tc>
        <w:tc>
          <w:tcPr>
            <w:tcW w:w="598" w:type="dxa"/>
            <w:tcBorders>
              <w:top w:val="single" w:sz="8" w:space="0" w:color="FFFFFF"/>
              <w:left w:val="single" w:sz="8" w:space="0" w:color="FFFFFF"/>
              <w:bottom w:val="single" w:sz="8" w:space="0" w:color="FFFFFF"/>
              <w:right w:val="single" w:sz="8" w:space="0" w:color="FFFFFF"/>
            </w:tcBorders>
            <w:shd w:val="clear" w:color="auto" w:fill="DAE6FA"/>
          </w:tcPr>
          <w:p w14:paraId="4C3E4FB1" w14:textId="77777777" w:rsidR="00BD476C" w:rsidRDefault="00D9741D">
            <w:pPr>
              <w:spacing w:after="0" w:line="259" w:lineRule="auto"/>
              <w:ind w:left="115" w:firstLine="0"/>
            </w:pPr>
            <w:r>
              <w:rPr>
                <w:sz w:val="16"/>
              </w:rPr>
              <w:t xml:space="preserve">2 </w:t>
            </w:r>
          </w:p>
        </w:tc>
        <w:tc>
          <w:tcPr>
            <w:tcW w:w="1495" w:type="dxa"/>
            <w:tcBorders>
              <w:top w:val="single" w:sz="8" w:space="0" w:color="FFFFFF"/>
              <w:left w:val="single" w:sz="8" w:space="0" w:color="FFFFFF"/>
              <w:bottom w:val="single" w:sz="8" w:space="0" w:color="FFFFFF"/>
              <w:right w:val="nil"/>
            </w:tcBorders>
            <w:shd w:val="clear" w:color="auto" w:fill="DAE6FA"/>
          </w:tcPr>
          <w:p w14:paraId="0D84079B" w14:textId="77777777" w:rsidR="00BD476C" w:rsidRDefault="00D9741D">
            <w:pPr>
              <w:spacing w:after="0" w:line="259" w:lineRule="auto"/>
              <w:ind w:left="175" w:firstLine="0"/>
            </w:pPr>
            <w:r>
              <w:rPr>
                <w:sz w:val="16"/>
              </w:rPr>
              <w:t xml:space="preserve">reauthorisation </w:t>
            </w:r>
          </w:p>
        </w:tc>
        <w:tc>
          <w:tcPr>
            <w:tcW w:w="1793" w:type="dxa"/>
            <w:tcBorders>
              <w:top w:val="single" w:sz="8" w:space="0" w:color="FFFFFF"/>
              <w:left w:val="nil"/>
              <w:bottom w:val="single" w:sz="8" w:space="0" w:color="FFFFFF"/>
              <w:right w:val="nil"/>
            </w:tcBorders>
            <w:shd w:val="clear" w:color="auto" w:fill="DAE6FA"/>
          </w:tcPr>
          <w:p w14:paraId="1D2471AB" w14:textId="77777777" w:rsidR="00BD476C" w:rsidRDefault="00D9741D">
            <w:pPr>
              <w:spacing w:after="0" w:line="259" w:lineRule="auto"/>
              <w:ind w:left="64" w:firstLine="0"/>
            </w:pPr>
            <w:r>
              <w:rPr>
                <w:sz w:val="16"/>
              </w:rPr>
              <w:t xml:space="preserve">Reference to payment </w:t>
            </w:r>
          </w:p>
          <w:p w14:paraId="1A2974FB" w14:textId="77777777" w:rsidR="00BD476C" w:rsidRDefault="00D9741D">
            <w:pPr>
              <w:spacing w:after="0" w:line="259" w:lineRule="auto"/>
              <w:ind w:left="407" w:firstLine="19"/>
            </w:pPr>
            <w:r>
              <w:rPr>
                <w:sz w:val="16"/>
              </w:rPr>
              <w:t xml:space="preserve">that is to be reauthorised </w:t>
            </w:r>
          </w:p>
        </w:tc>
      </w:tr>
      <w:tr w:rsidR="00BD476C" w14:paraId="0A78BAEB" w14:textId="77777777">
        <w:trPr>
          <w:trHeight w:val="1505"/>
        </w:trPr>
        <w:tc>
          <w:tcPr>
            <w:tcW w:w="2232" w:type="dxa"/>
            <w:tcBorders>
              <w:top w:val="single" w:sz="8" w:space="0" w:color="FFFFFF"/>
              <w:left w:val="nil"/>
              <w:bottom w:val="single" w:sz="8" w:space="0" w:color="FFFFFF"/>
              <w:right w:val="single" w:sz="8" w:space="0" w:color="FFFFFF"/>
            </w:tcBorders>
            <w:shd w:val="clear" w:color="auto" w:fill="DAE6FA"/>
            <w:vAlign w:val="center"/>
          </w:tcPr>
          <w:p w14:paraId="2699DC44" w14:textId="77777777" w:rsidR="00BD476C" w:rsidRDefault="00D9741D">
            <w:pPr>
              <w:spacing w:after="0" w:line="259" w:lineRule="auto"/>
              <w:ind w:left="99" w:right="142" w:firstLine="0"/>
              <w:jc w:val="both"/>
            </w:pPr>
            <w:r>
              <w:rPr>
                <w:sz w:val="16"/>
              </w:rPr>
              <w:t xml:space="preserve">Merchant makes a payment to process a supplemental account charge after original services have been rendered and respective payment has been processed. </w:t>
            </w:r>
          </w:p>
        </w:tc>
        <w:tc>
          <w:tcPr>
            <w:tcW w:w="524" w:type="dxa"/>
            <w:tcBorders>
              <w:top w:val="single" w:sz="8" w:space="0" w:color="FFFFFF"/>
              <w:left w:val="single" w:sz="8" w:space="0" w:color="FFFFFF"/>
              <w:bottom w:val="single" w:sz="8" w:space="0" w:color="FFFFFF"/>
              <w:right w:val="single" w:sz="8" w:space="0" w:color="FFFFFF"/>
            </w:tcBorders>
            <w:shd w:val="clear" w:color="auto" w:fill="DAE6FA"/>
          </w:tcPr>
          <w:p w14:paraId="77A3DDBD" w14:textId="77777777" w:rsidR="00BD476C" w:rsidRDefault="00D9741D">
            <w:pPr>
              <w:spacing w:after="0" w:line="259" w:lineRule="auto"/>
              <w:ind w:left="122" w:firstLine="0"/>
            </w:pPr>
            <w:r>
              <w:rPr>
                <w:sz w:val="16"/>
              </w:rPr>
              <w:t xml:space="preserve">MIT </w:t>
            </w:r>
          </w:p>
        </w:tc>
        <w:tc>
          <w:tcPr>
            <w:tcW w:w="622" w:type="dxa"/>
            <w:tcBorders>
              <w:top w:val="single" w:sz="8" w:space="0" w:color="FFFFFF"/>
              <w:left w:val="single" w:sz="8" w:space="0" w:color="FFFFFF"/>
              <w:bottom w:val="single" w:sz="8" w:space="0" w:color="FFFFFF"/>
              <w:right w:val="single" w:sz="8" w:space="0" w:color="FFFFFF"/>
            </w:tcBorders>
            <w:shd w:val="clear" w:color="auto" w:fill="DAE6FA"/>
          </w:tcPr>
          <w:p w14:paraId="647E8EF9" w14:textId="77777777" w:rsidR="00BD476C" w:rsidRDefault="00D9741D">
            <w:pPr>
              <w:spacing w:after="0" w:line="259" w:lineRule="auto"/>
              <w:ind w:left="150" w:firstLine="0"/>
            </w:pPr>
            <w:r>
              <w:rPr>
                <w:sz w:val="16"/>
              </w:rPr>
              <w:t xml:space="preserve">CNP </w:t>
            </w:r>
          </w:p>
        </w:tc>
        <w:tc>
          <w:tcPr>
            <w:tcW w:w="1105" w:type="dxa"/>
            <w:tcBorders>
              <w:top w:val="single" w:sz="8" w:space="0" w:color="FFFFFF"/>
              <w:left w:val="single" w:sz="8" w:space="0" w:color="FFFFFF"/>
              <w:bottom w:val="single" w:sz="8" w:space="0" w:color="FFFFFF"/>
              <w:right w:val="single" w:sz="8" w:space="0" w:color="FFFFFF"/>
            </w:tcBorders>
            <w:shd w:val="clear" w:color="auto" w:fill="DAE6FA"/>
          </w:tcPr>
          <w:p w14:paraId="663FD546" w14:textId="77777777" w:rsidR="00BD476C" w:rsidRDefault="00D9741D">
            <w:pPr>
              <w:spacing w:after="0" w:line="259" w:lineRule="auto"/>
              <w:ind w:left="14" w:firstLine="0"/>
              <w:jc w:val="center"/>
            </w:pPr>
            <w:r>
              <w:rPr>
                <w:sz w:val="16"/>
              </w:rPr>
              <w:t xml:space="preserve">N/A </w:t>
            </w:r>
          </w:p>
        </w:tc>
        <w:tc>
          <w:tcPr>
            <w:tcW w:w="979" w:type="dxa"/>
            <w:tcBorders>
              <w:top w:val="single" w:sz="8" w:space="0" w:color="FFFFFF"/>
              <w:left w:val="single" w:sz="8" w:space="0" w:color="FFFFFF"/>
              <w:bottom w:val="single" w:sz="8" w:space="0" w:color="FFFFFF"/>
              <w:right w:val="single" w:sz="8" w:space="0" w:color="FFFFFF"/>
            </w:tcBorders>
            <w:shd w:val="clear" w:color="auto" w:fill="DAE6FA"/>
          </w:tcPr>
          <w:p w14:paraId="39E5D112" w14:textId="77777777" w:rsidR="00BD476C" w:rsidRDefault="00D9741D">
            <w:pPr>
              <w:spacing w:after="0" w:line="259" w:lineRule="auto"/>
              <w:ind w:left="17" w:firstLine="0"/>
              <w:jc w:val="center"/>
            </w:pPr>
            <w:r>
              <w:rPr>
                <w:sz w:val="16"/>
              </w:rPr>
              <w:t xml:space="preserve">Exempt </w:t>
            </w:r>
          </w:p>
        </w:tc>
        <w:tc>
          <w:tcPr>
            <w:tcW w:w="1083" w:type="dxa"/>
            <w:tcBorders>
              <w:top w:val="single" w:sz="8" w:space="0" w:color="FFFFFF"/>
              <w:left w:val="single" w:sz="8" w:space="0" w:color="FFFFFF"/>
              <w:bottom w:val="single" w:sz="8" w:space="0" w:color="FFFFFF"/>
              <w:right w:val="single" w:sz="8" w:space="0" w:color="FFFFFF"/>
            </w:tcBorders>
            <w:shd w:val="clear" w:color="auto" w:fill="DAE6FA"/>
          </w:tcPr>
          <w:p w14:paraId="409275EF" w14:textId="77777777" w:rsidR="00BD476C" w:rsidRDefault="00D9741D">
            <w:pPr>
              <w:spacing w:after="0" w:line="259" w:lineRule="auto"/>
              <w:ind w:left="20" w:firstLine="0"/>
              <w:jc w:val="center"/>
            </w:pPr>
            <w:r>
              <w:rPr>
                <w:sz w:val="16"/>
              </w:rPr>
              <w:t xml:space="preserve">merchant </w:t>
            </w:r>
          </w:p>
        </w:tc>
        <w:tc>
          <w:tcPr>
            <w:tcW w:w="598" w:type="dxa"/>
            <w:tcBorders>
              <w:top w:val="single" w:sz="8" w:space="0" w:color="FFFFFF"/>
              <w:left w:val="single" w:sz="8" w:space="0" w:color="FFFFFF"/>
              <w:bottom w:val="single" w:sz="8" w:space="0" w:color="FFFFFF"/>
              <w:right w:val="single" w:sz="8" w:space="0" w:color="FFFFFF"/>
            </w:tcBorders>
            <w:shd w:val="clear" w:color="auto" w:fill="DAE6FA"/>
          </w:tcPr>
          <w:p w14:paraId="4DC315DC" w14:textId="77777777" w:rsidR="00BD476C" w:rsidRDefault="00D9741D">
            <w:pPr>
              <w:spacing w:after="0" w:line="259" w:lineRule="auto"/>
              <w:ind w:left="115" w:firstLine="0"/>
            </w:pPr>
            <w:r>
              <w:rPr>
                <w:sz w:val="16"/>
              </w:rPr>
              <w:t xml:space="preserve">2 </w:t>
            </w:r>
          </w:p>
        </w:tc>
        <w:tc>
          <w:tcPr>
            <w:tcW w:w="1495" w:type="dxa"/>
            <w:tcBorders>
              <w:top w:val="single" w:sz="8" w:space="0" w:color="FFFFFF"/>
              <w:left w:val="single" w:sz="8" w:space="0" w:color="FFFFFF"/>
              <w:bottom w:val="single" w:sz="8" w:space="0" w:color="FFFFFF"/>
              <w:right w:val="nil"/>
            </w:tcBorders>
            <w:shd w:val="clear" w:color="auto" w:fill="DAE6FA"/>
          </w:tcPr>
          <w:p w14:paraId="502A7010" w14:textId="77777777" w:rsidR="00BD476C" w:rsidRDefault="00D9741D">
            <w:pPr>
              <w:spacing w:after="0" w:line="259" w:lineRule="auto"/>
              <w:ind w:left="138" w:firstLine="0"/>
            </w:pPr>
            <w:r>
              <w:rPr>
                <w:sz w:val="16"/>
              </w:rPr>
              <w:t xml:space="preserve">delayedcharges </w:t>
            </w:r>
          </w:p>
        </w:tc>
        <w:tc>
          <w:tcPr>
            <w:tcW w:w="1793" w:type="dxa"/>
            <w:tcBorders>
              <w:top w:val="single" w:sz="8" w:space="0" w:color="FFFFFF"/>
              <w:left w:val="nil"/>
              <w:bottom w:val="single" w:sz="8" w:space="0" w:color="FFFFFF"/>
              <w:right w:val="nil"/>
            </w:tcBorders>
            <w:shd w:val="clear" w:color="auto" w:fill="DAE6FA"/>
          </w:tcPr>
          <w:p w14:paraId="0719F92C" w14:textId="77777777" w:rsidR="00BD476C" w:rsidRDefault="00D9741D">
            <w:pPr>
              <w:spacing w:after="0" w:line="259" w:lineRule="auto"/>
              <w:ind w:left="25" w:right="138" w:firstLine="73"/>
              <w:jc w:val="both"/>
            </w:pPr>
            <w:r>
              <w:rPr>
                <w:sz w:val="16"/>
              </w:rPr>
              <w:t xml:space="preserve">Reference to original payment to which the delayed charges relate </w:t>
            </w:r>
          </w:p>
        </w:tc>
      </w:tr>
      <w:tr w:rsidR="00BD476C" w14:paraId="2C39E2DF" w14:textId="77777777">
        <w:trPr>
          <w:trHeight w:val="1126"/>
        </w:trPr>
        <w:tc>
          <w:tcPr>
            <w:tcW w:w="2232" w:type="dxa"/>
            <w:tcBorders>
              <w:top w:val="single" w:sz="8" w:space="0" w:color="FFFFFF"/>
              <w:left w:val="nil"/>
              <w:bottom w:val="nil"/>
              <w:right w:val="single" w:sz="8" w:space="0" w:color="FFFFFF"/>
            </w:tcBorders>
            <w:shd w:val="clear" w:color="auto" w:fill="DAE6FA"/>
            <w:vAlign w:val="center"/>
          </w:tcPr>
          <w:p w14:paraId="54A78A1C" w14:textId="77777777" w:rsidR="00BD476C" w:rsidRDefault="00D9741D">
            <w:pPr>
              <w:spacing w:after="0" w:line="259" w:lineRule="auto"/>
              <w:ind w:left="99" w:right="187" w:firstLine="0"/>
              <w:jc w:val="both"/>
            </w:pPr>
            <w:r>
              <w:rPr>
                <w:sz w:val="16"/>
              </w:rPr>
              <w:t xml:space="preserve">Merchant makes a </w:t>
            </w:r>
            <w:r>
              <w:rPr>
                <w:sz w:val="16"/>
              </w:rPr>
              <w:t xml:space="preserve">payment to charge the Cardholder a penalty according to the merchant’s reservation cancellation policy. </w:t>
            </w:r>
          </w:p>
        </w:tc>
        <w:tc>
          <w:tcPr>
            <w:tcW w:w="524" w:type="dxa"/>
            <w:tcBorders>
              <w:top w:val="single" w:sz="8" w:space="0" w:color="FFFFFF"/>
              <w:left w:val="single" w:sz="8" w:space="0" w:color="FFFFFF"/>
              <w:bottom w:val="nil"/>
              <w:right w:val="single" w:sz="8" w:space="0" w:color="FFFFFF"/>
            </w:tcBorders>
            <w:shd w:val="clear" w:color="auto" w:fill="DAE6FA"/>
          </w:tcPr>
          <w:p w14:paraId="3A6A2B9D" w14:textId="77777777" w:rsidR="00BD476C" w:rsidRDefault="00D9741D">
            <w:pPr>
              <w:spacing w:after="0" w:line="259" w:lineRule="auto"/>
              <w:ind w:left="122" w:firstLine="0"/>
            </w:pPr>
            <w:r>
              <w:rPr>
                <w:sz w:val="16"/>
              </w:rPr>
              <w:t xml:space="preserve">MIT </w:t>
            </w:r>
          </w:p>
        </w:tc>
        <w:tc>
          <w:tcPr>
            <w:tcW w:w="622" w:type="dxa"/>
            <w:tcBorders>
              <w:top w:val="single" w:sz="8" w:space="0" w:color="FFFFFF"/>
              <w:left w:val="single" w:sz="8" w:space="0" w:color="FFFFFF"/>
              <w:bottom w:val="nil"/>
              <w:right w:val="single" w:sz="8" w:space="0" w:color="FFFFFF"/>
            </w:tcBorders>
            <w:shd w:val="clear" w:color="auto" w:fill="DAE6FA"/>
          </w:tcPr>
          <w:p w14:paraId="1617FEE7" w14:textId="77777777" w:rsidR="00BD476C" w:rsidRDefault="00D9741D">
            <w:pPr>
              <w:spacing w:after="0" w:line="259" w:lineRule="auto"/>
              <w:ind w:left="150" w:firstLine="0"/>
            </w:pPr>
            <w:r>
              <w:rPr>
                <w:sz w:val="16"/>
              </w:rPr>
              <w:t xml:space="preserve">CNP </w:t>
            </w:r>
          </w:p>
        </w:tc>
        <w:tc>
          <w:tcPr>
            <w:tcW w:w="1105" w:type="dxa"/>
            <w:tcBorders>
              <w:top w:val="single" w:sz="8" w:space="0" w:color="FFFFFF"/>
              <w:left w:val="single" w:sz="8" w:space="0" w:color="FFFFFF"/>
              <w:bottom w:val="nil"/>
              <w:right w:val="single" w:sz="8" w:space="0" w:color="FFFFFF"/>
            </w:tcBorders>
            <w:shd w:val="clear" w:color="auto" w:fill="DAE6FA"/>
          </w:tcPr>
          <w:p w14:paraId="319AA7BB" w14:textId="77777777" w:rsidR="00BD476C" w:rsidRDefault="00D9741D">
            <w:pPr>
              <w:spacing w:after="0" w:line="259" w:lineRule="auto"/>
              <w:ind w:left="14" w:firstLine="0"/>
              <w:jc w:val="center"/>
            </w:pPr>
            <w:r>
              <w:rPr>
                <w:sz w:val="16"/>
              </w:rPr>
              <w:t xml:space="preserve">N/A </w:t>
            </w:r>
          </w:p>
        </w:tc>
        <w:tc>
          <w:tcPr>
            <w:tcW w:w="979" w:type="dxa"/>
            <w:tcBorders>
              <w:top w:val="single" w:sz="8" w:space="0" w:color="FFFFFF"/>
              <w:left w:val="single" w:sz="8" w:space="0" w:color="FFFFFF"/>
              <w:bottom w:val="nil"/>
              <w:right w:val="single" w:sz="8" w:space="0" w:color="FFFFFF"/>
            </w:tcBorders>
            <w:shd w:val="clear" w:color="auto" w:fill="DAE6FA"/>
          </w:tcPr>
          <w:p w14:paraId="1521732C" w14:textId="77777777" w:rsidR="00BD476C" w:rsidRDefault="00D9741D">
            <w:pPr>
              <w:spacing w:after="0" w:line="259" w:lineRule="auto"/>
              <w:ind w:left="17" w:firstLine="0"/>
              <w:jc w:val="center"/>
            </w:pPr>
            <w:r>
              <w:rPr>
                <w:sz w:val="16"/>
              </w:rPr>
              <w:t xml:space="preserve">Exempt </w:t>
            </w:r>
          </w:p>
        </w:tc>
        <w:tc>
          <w:tcPr>
            <w:tcW w:w="1083" w:type="dxa"/>
            <w:tcBorders>
              <w:top w:val="single" w:sz="8" w:space="0" w:color="FFFFFF"/>
              <w:left w:val="single" w:sz="8" w:space="0" w:color="FFFFFF"/>
              <w:bottom w:val="nil"/>
              <w:right w:val="single" w:sz="8" w:space="0" w:color="FFFFFF"/>
            </w:tcBorders>
            <w:shd w:val="clear" w:color="auto" w:fill="DAE6FA"/>
          </w:tcPr>
          <w:p w14:paraId="3F4C2857" w14:textId="77777777" w:rsidR="00BD476C" w:rsidRDefault="00D9741D">
            <w:pPr>
              <w:spacing w:after="0" w:line="259" w:lineRule="auto"/>
              <w:ind w:left="20" w:firstLine="0"/>
              <w:jc w:val="center"/>
            </w:pPr>
            <w:r>
              <w:rPr>
                <w:sz w:val="16"/>
              </w:rPr>
              <w:t xml:space="preserve">merchant </w:t>
            </w:r>
          </w:p>
        </w:tc>
        <w:tc>
          <w:tcPr>
            <w:tcW w:w="598" w:type="dxa"/>
            <w:tcBorders>
              <w:top w:val="single" w:sz="8" w:space="0" w:color="FFFFFF"/>
              <w:left w:val="single" w:sz="8" w:space="0" w:color="FFFFFF"/>
              <w:bottom w:val="nil"/>
              <w:right w:val="single" w:sz="8" w:space="0" w:color="FFFFFF"/>
            </w:tcBorders>
            <w:shd w:val="clear" w:color="auto" w:fill="DAE6FA"/>
          </w:tcPr>
          <w:p w14:paraId="67B464C6" w14:textId="77777777" w:rsidR="00BD476C" w:rsidRDefault="00D9741D">
            <w:pPr>
              <w:spacing w:after="0" w:line="259" w:lineRule="auto"/>
              <w:ind w:left="115" w:firstLine="0"/>
            </w:pPr>
            <w:r>
              <w:rPr>
                <w:sz w:val="16"/>
              </w:rPr>
              <w:t xml:space="preserve">2 </w:t>
            </w:r>
          </w:p>
        </w:tc>
        <w:tc>
          <w:tcPr>
            <w:tcW w:w="1495" w:type="dxa"/>
            <w:tcBorders>
              <w:top w:val="single" w:sz="8" w:space="0" w:color="FFFFFF"/>
              <w:left w:val="single" w:sz="8" w:space="0" w:color="FFFFFF"/>
              <w:bottom w:val="nil"/>
              <w:right w:val="nil"/>
            </w:tcBorders>
            <w:shd w:val="clear" w:color="auto" w:fill="DAE6FA"/>
          </w:tcPr>
          <w:p w14:paraId="0E8AF199" w14:textId="77777777" w:rsidR="00BD476C" w:rsidRDefault="00D9741D">
            <w:pPr>
              <w:spacing w:after="0" w:line="259" w:lineRule="auto"/>
              <w:ind w:left="0" w:right="111" w:firstLine="0"/>
              <w:jc w:val="center"/>
            </w:pPr>
            <w:r>
              <w:rPr>
                <w:sz w:val="16"/>
              </w:rPr>
              <w:t xml:space="preserve">noshow </w:t>
            </w:r>
          </w:p>
        </w:tc>
        <w:tc>
          <w:tcPr>
            <w:tcW w:w="1793" w:type="dxa"/>
            <w:tcBorders>
              <w:top w:val="single" w:sz="8" w:space="0" w:color="FFFFFF"/>
              <w:left w:val="nil"/>
              <w:bottom w:val="nil"/>
              <w:right w:val="nil"/>
            </w:tcBorders>
            <w:shd w:val="clear" w:color="auto" w:fill="DAE6FA"/>
            <w:vAlign w:val="center"/>
          </w:tcPr>
          <w:p w14:paraId="0363431E" w14:textId="77777777" w:rsidR="00BD476C" w:rsidRDefault="00D9741D">
            <w:pPr>
              <w:spacing w:after="0" w:line="259" w:lineRule="auto"/>
              <w:ind w:left="64" w:firstLine="0"/>
            </w:pPr>
            <w:r>
              <w:rPr>
                <w:sz w:val="16"/>
              </w:rPr>
              <w:t xml:space="preserve">Reference to an initial </w:t>
            </w:r>
          </w:p>
          <w:p w14:paraId="121282C9" w14:textId="77777777" w:rsidR="00BD476C" w:rsidRDefault="00D9741D">
            <w:pPr>
              <w:spacing w:after="0" w:line="240" w:lineRule="auto"/>
              <w:ind w:left="127" w:hanging="127"/>
              <w:jc w:val="both"/>
            </w:pPr>
            <w:r>
              <w:rPr>
                <w:sz w:val="16"/>
              </w:rPr>
              <w:t xml:space="preserve">CIT payment or account verification payment </w:t>
            </w:r>
          </w:p>
          <w:p w14:paraId="6B3004ED" w14:textId="77777777" w:rsidR="00BD476C" w:rsidRDefault="00D9741D">
            <w:pPr>
              <w:spacing w:after="0" w:line="259" w:lineRule="auto"/>
              <w:ind w:left="295" w:hanging="271"/>
            </w:pPr>
            <w:r>
              <w:rPr>
                <w:sz w:val="16"/>
              </w:rPr>
              <w:t xml:space="preserve">made by Cardholder at time of booking </w:t>
            </w:r>
          </w:p>
        </w:tc>
      </w:tr>
    </w:tbl>
    <w:p w14:paraId="43C158B5" w14:textId="77777777" w:rsidR="00BD476C" w:rsidRDefault="00D9741D">
      <w:r>
        <w:br w:type="page"/>
      </w:r>
    </w:p>
    <w:p w14:paraId="6B74ED78" w14:textId="77777777" w:rsidR="00BD476C" w:rsidRDefault="00D9741D">
      <w:pPr>
        <w:spacing w:after="224" w:line="259" w:lineRule="auto"/>
        <w:ind w:left="0" w:firstLine="0"/>
      </w:pPr>
      <w:r>
        <w:rPr>
          <w:sz w:val="16"/>
        </w:rPr>
        <w:lastRenderedPageBreak/>
        <w:t xml:space="preserve"> </w:t>
      </w:r>
    </w:p>
    <w:p w14:paraId="7FC70D00" w14:textId="77777777" w:rsidR="00BD476C" w:rsidRDefault="00D9741D">
      <w:pPr>
        <w:pStyle w:val="Heading1"/>
        <w:spacing w:after="0"/>
        <w:ind w:left="255"/>
      </w:pPr>
      <w:r>
        <w:rPr>
          <w:color w:val="000000"/>
        </w:rPr>
        <w:t xml:space="preserve">A-19 </w:t>
      </w:r>
      <w:r>
        <w:t>PSD2</w:t>
      </w:r>
      <w:r>
        <w:rPr>
          <w:color w:val="172170"/>
        </w:rPr>
        <w:t xml:space="preserve"> </w:t>
      </w:r>
      <w:r>
        <w:t>SCA</w:t>
      </w:r>
      <w:r>
        <w:rPr>
          <w:color w:val="172170"/>
        </w:rPr>
        <w:t xml:space="preserve"> </w:t>
      </w:r>
      <w:r>
        <w:t>Compliance</w:t>
      </w:r>
      <w:r>
        <w:rPr>
          <w:color w:val="000000"/>
        </w:rPr>
        <w:t xml:space="preserve"> </w:t>
      </w:r>
    </w:p>
    <w:p w14:paraId="124AB54F" w14:textId="77777777" w:rsidR="00BD476C" w:rsidRDefault="00D9741D">
      <w:pPr>
        <w:spacing w:after="0" w:line="259" w:lineRule="auto"/>
        <w:ind w:left="0" w:firstLine="0"/>
      </w:pPr>
      <w:r>
        <w:rPr>
          <w:b/>
          <w:sz w:val="29"/>
        </w:rPr>
        <w:t xml:space="preserve"> </w:t>
      </w:r>
    </w:p>
    <w:p w14:paraId="571A585C" w14:textId="77777777" w:rsidR="00BD476C" w:rsidRDefault="00D9741D">
      <w:pPr>
        <w:ind w:left="255" w:right="14"/>
      </w:pPr>
      <w:r>
        <w:t>Strong Customer Authentication (SCA) is a requirement of the second Payment Services Directive (PSD2) in the European Economic Area (EEA), Monaco, and the United Kingdom</w:t>
      </w:r>
      <w:r>
        <w:rPr>
          <w:vertAlign w:val="superscript"/>
        </w:rPr>
        <w:footnoteReference w:id="63"/>
      </w:r>
      <w:r>
        <w:t xml:space="preserve">. It aims to add extra layers of security to e-commerce payments by requiring banks to perform additional checks when Customers make payments. </w:t>
      </w:r>
    </w:p>
    <w:p w14:paraId="28BCB843" w14:textId="77777777" w:rsidR="00BD476C" w:rsidRDefault="00D9741D">
      <w:pPr>
        <w:spacing w:after="0" w:line="259" w:lineRule="auto"/>
        <w:ind w:left="0" w:firstLine="0"/>
      </w:pPr>
      <w:r>
        <w:t xml:space="preserve"> </w:t>
      </w:r>
    </w:p>
    <w:p w14:paraId="6AF598F6" w14:textId="77777777" w:rsidR="00BD476C" w:rsidRDefault="00D9741D">
      <w:pPr>
        <w:ind w:left="255" w:right="14"/>
      </w:pPr>
      <w:r>
        <w:t xml:space="preserve">PSD2 is for banks, not for merchants. This means that to comply with the law in their home country, banks must refuse non-compliant payments. To avoid the risk of the bank declining your payment, you as a merchant need to ensure that your payments comply with PSD2 SCA regulations. </w:t>
      </w:r>
    </w:p>
    <w:p w14:paraId="6AF9FF2A" w14:textId="77777777" w:rsidR="00BD476C" w:rsidRDefault="00D9741D">
      <w:pPr>
        <w:spacing w:after="0" w:line="259" w:lineRule="auto"/>
        <w:ind w:left="0" w:firstLine="0"/>
      </w:pPr>
      <w:r>
        <w:t xml:space="preserve"> </w:t>
      </w:r>
    </w:p>
    <w:p w14:paraId="13BEDA62" w14:textId="77777777" w:rsidR="00BD476C" w:rsidRDefault="00D9741D">
      <w:pPr>
        <w:ind w:left="255" w:right="14"/>
      </w:pPr>
      <w:r>
        <w:t xml:space="preserve">You can comply by obtaining additional authentication to verify the Customer’s identity or by providing a valid reason for the payment to be exempt from SCA. Any authentication must use a least two of the following three elements: </w:t>
      </w:r>
    </w:p>
    <w:p w14:paraId="1BCC9947" w14:textId="77777777" w:rsidR="00BD476C" w:rsidRDefault="00D9741D">
      <w:pPr>
        <w:numPr>
          <w:ilvl w:val="0"/>
          <w:numId w:val="60"/>
        </w:numPr>
        <w:ind w:right="14" w:hanging="359"/>
      </w:pPr>
      <w:r>
        <w:t xml:space="preserve">Something the Customer knows (eg password) </w:t>
      </w:r>
    </w:p>
    <w:p w14:paraId="1320EAB3" w14:textId="77777777" w:rsidR="00BD476C" w:rsidRDefault="00D9741D">
      <w:pPr>
        <w:numPr>
          <w:ilvl w:val="0"/>
          <w:numId w:val="60"/>
        </w:numPr>
        <w:ind w:right="14" w:hanging="359"/>
      </w:pPr>
      <w:r>
        <w:t xml:space="preserve">Something the Customer has (eg phone) </w:t>
      </w:r>
    </w:p>
    <w:p w14:paraId="70D88774" w14:textId="77777777" w:rsidR="00BD476C" w:rsidRDefault="00D9741D">
      <w:pPr>
        <w:numPr>
          <w:ilvl w:val="0"/>
          <w:numId w:val="60"/>
        </w:numPr>
        <w:ind w:right="14" w:hanging="359"/>
      </w:pPr>
      <w:r>
        <w:t xml:space="preserve">Something the Customer is (eg fingerprint) </w:t>
      </w:r>
    </w:p>
    <w:p w14:paraId="3DD15059" w14:textId="77777777" w:rsidR="00BD476C" w:rsidRDefault="00D9741D">
      <w:pPr>
        <w:spacing w:after="0" w:line="259" w:lineRule="auto"/>
        <w:ind w:left="0" w:firstLine="0"/>
      </w:pPr>
      <w:r>
        <w:rPr>
          <w:sz w:val="20"/>
        </w:rPr>
        <w:t xml:space="preserve"> </w:t>
      </w:r>
    </w:p>
    <w:p w14:paraId="22042CB1" w14:textId="77777777" w:rsidR="00BD476C" w:rsidRDefault="00D9741D">
      <w:pPr>
        <w:spacing w:after="0" w:line="259" w:lineRule="auto"/>
        <w:ind w:left="0" w:firstLine="0"/>
      </w:pPr>
      <w:r>
        <w:rPr>
          <w:sz w:val="20"/>
        </w:rPr>
        <w:t xml:space="preserve"> </w:t>
      </w:r>
    </w:p>
    <w:p w14:paraId="15334B49" w14:textId="77777777" w:rsidR="00BD476C" w:rsidRDefault="00D9741D">
      <w:pPr>
        <w:spacing w:after="0" w:line="259" w:lineRule="auto"/>
        <w:ind w:left="0" w:firstLine="0"/>
      </w:pPr>
      <w:r>
        <w:rPr>
          <w:sz w:val="20"/>
        </w:rPr>
        <w:t xml:space="preserve"> </w:t>
      </w:r>
    </w:p>
    <w:p w14:paraId="6BDBDFD9" w14:textId="77777777" w:rsidR="00BD476C" w:rsidRDefault="00D9741D">
      <w:pPr>
        <w:spacing w:after="0" w:line="259" w:lineRule="auto"/>
        <w:ind w:left="0" w:firstLine="0"/>
      </w:pPr>
      <w:r>
        <w:rPr>
          <w:sz w:val="20"/>
        </w:rPr>
        <w:t xml:space="preserve"> </w:t>
      </w:r>
    </w:p>
    <w:p w14:paraId="6D2767BD" w14:textId="77777777" w:rsidR="00BD476C" w:rsidRDefault="00D9741D">
      <w:pPr>
        <w:spacing w:after="0" w:line="259" w:lineRule="auto"/>
        <w:ind w:left="0" w:firstLine="0"/>
      </w:pPr>
      <w:r>
        <w:rPr>
          <w:sz w:val="20"/>
        </w:rPr>
        <w:t xml:space="preserve"> </w:t>
      </w:r>
    </w:p>
    <w:p w14:paraId="1BC3AAAF" w14:textId="77777777" w:rsidR="00BD476C" w:rsidRDefault="00D9741D">
      <w:pPr>
        <w:spacing w:after="0" w:line="259" w:lineRule="auto"/>
        <w:ind w:left="0" w:firstLine="0"/>
      </w:pPr>
      <w:r>
        <w:rPr>
          <w:sz w:val="20"/>
        </w:rPr>
        <w:t xml:space="preserve"> </w:t>
      </w:r>
    </w:p>
    <w:p w14:paraId="3C77BA24" w14:textId="77777777" w:rsidR="00BD476C" w:rsidRDefault="00D9741D">
      <w:pPr>
        <w:spacing w:after="0" w:line="259" w:lineRule="auto"/>
        <w:ind w:left="0" w:firstLine="0"/>
      </w:pPr>
      <w:r>
        <w:rPr>
          <w:sz w:val="20"/>
        </w:rPr>
        <w:t xml:space="preserve"> </w:t>
      </w:r>
    </w:p>
    <w:p w14:paraId="582CC441" w14:textId="77777777" w:rsidR="00BD476C" w:rsidRDefault="00D9741D">
      <w:pPr>
        <w:spacing w:after="0" w:line="259" w:lineRule="auto"/>
        <w:ind w:left="0" w:firstLine="0"/>
      </w:pPr>
      <w:r>
        <w:rPr>
          <w:sz w:val="20"/>
        </w:rPr>
        <w:t xml:space="preserve"> </w:t>
      </w:r>
    </w:p>
    <w:p w14:paraId="4871CEE6" w14:textId="77777777" w:rsidR="00BD476C" w:rsidRDefault="00D9741D">
      <w:pPr>
        <w:spacing w:after="0" w:line="259" w:lineRule="auto"/>
        <w:ind w:left="0" w:firstLine="0"/>
      </w:pPr>
      <w:r>
        <w:rPr>
          <w:sz w:val="20"/>
        </w:rPr>
        <w:t xml:space="preserve"> </w:t>
      </w:r>
    </w:p>
    <w:p w14:paraId="511B2CDD" w14:textId="77777777" w:rsidR="00BD476C" w:rsidRDefault="00D9741D">
      <w:pPr>
        <w:spacing w:after="0" w:line="259" w:lineRule="auto"/>
        <w:ind w:left="0" w:firstLine="0"/>
      </w:pPr>
      <w:r>
        <w:rPr>
          <w:sz w:val="20"/>
        </w:rPr>
        <w:t xml:space="preserve"> </w:t>
      </w:r>
    </w:p>
    <w:p w14:paraId="1A94F5ED" w14:textId="77777777" w:rsidR="00BD476C" w:rsidRDefault="00D9741D">
      <w:pPr>
        <w:spacing w:after="0" w:line="259" w:lineRule="auto"/>
        <w:ind w:left="0" w:firstLine="0"/>
      </w:pPr>
      <w:r>
        <w:rPr>
          <w:sz w:val="20"/>
        </w:rPr>
        <w:t xml:space="preserve"> </w:t>
      </w:r>
    </w:p>
    <w:p w14:paraId="5FAB3E31" w14:textId="77777777" w:rsidR="00BD476C" w:rsidRDefault="00D9741D">
      <w:pPr>
        <w:spacing w:after="0" w:line="259" w:lineRule="auto"/>
        <w:ind w:left="0" w:firstLine="0"/>
      </w:pPr>
      <w:r>
        <w:rPr>
          <w:sz w:val="20"/>
        </w:rPr>
        <w:t xml:space="preserve"> </w:t>
      </w:r>
    </w:p>
    <w:p w14:paraId="477DC760" w14:textId="77777777" w:rsidR="00BD476C" w:rsidRDefault="00D9741D">
      <w:pPr>
        <w:spacing w:after="0" w:line="259" w:lineRule="auto"/>
        <w:ind w:left="0" w:firstLine="0"/>
      </w:pPr>
      <w:r>
        <w:rPr>
          <w:sz w:val="20"/>
        </w:rPr>
        <w:t xml:space="preserve"> </w:t>
      </w:r>
    </w:p>
    <w:p w14:paraId="3F568518" w14:textId="77777777" w:rsidR="00BD476C" w:rsidRDefault="00D9741D">
      <w:pPr>
        <w:spacing w:after="0" w:line="259" w:lineRule="auto"/>
        <w:ind w:left="0" w:firstLine="0"/>
      </w:pPr>
      <w:r>
        <w:rPr>
          <w:sz w:val="20"/>
        </w:rPr>
        <w:t xml:space="preserve"> </w:t>
      </w:r>
    </w:p>
    <w:p w14:paraId="753CADAD" w14:textId="77777777" w:rsidR="00BD476C" w:rsidRDefault="00D9741D">
      <w:pPr>
        <w:spacing w:after="0" w:line="259" w:lineRule="auto"/>
        <w:ind w:left="0" w:firstLine="0"/>
      </w:pPr>
      <w:r>
        <w:rPr>
          <w:sz w:val="20"/>
        </w:rPr>
        <w:t xml:space="preserve"> </w:t>
      </w:r>
    </w:p>
    <w:p w14:paraId="33DFBC63" w14:textId="77777777" w:rsidR="00BD476C" w:rsidRDefault="00D9741D">
      <w:pPr>
        <w:spacing w:after="0" w:line="259" w:lineRule="auto"/>
        <w:ind w:left="0" w:firstLine="0"/>
      </w:pPr>
      <w:r>
        <w:rPr>
          <w:sz w:val="20"/>
        </w:rPr>
        <w:t xml:space="preserve"> </w:t>
      </w:r>
    </w:p>
    <w:p w14:paraId="294AE33B" w14:textId="77777777" w:rsidR="00BD476C" w:rsidRDefault="00D9741D">
      <w:pPr>
        <w:spacing w:after="0" w:line="259" w:lineRule="auto"/>
        <w:ind w:left="0" w:firstLine="0"/>
      </w:pPr>
      <w:r>
        <w:rPr>
          <w:sz w:val="20"/>
        </w:rPr>
        <w:t xml:space="preserve"> </w:t>
      </w:r>
    </w:p>
    <w:p w14:paraId="38FC09ED" w14:textId="77777777" w:rsidR="00BD476C" w:rsidRDefault="00D9741D">
      <w:pPr>
        <w:spacing w:after="0" w:line="259" w:lineRule="auto"/>
        <w:ind w:left="0" w:firstLine="0"/>
      </w:pPr>
      <w:r>
        <w:rPr>
          <w:sz w:val="20"/>
        </w:rPr>
        <w:t xml:space="preserve"> </w:t>
      </w:r>
    </w:p>
    <w:p w14:paraId="3815AB7B" w14:textId="77777777" w:rsidR="00BD476C" w:rsidRDefault="00D9741D">
      <w:pPr>
        <w:spacing w:after="0" w:line="259" w:lineRule="auto"/>
        <w:ind w:left="0" w:firstLine="0"/>
      </w:pPr>
      <w:r>
        <w:rPr>
          <w:sz w:val="20"/>
        </w:rPr>
        <w:t xml:space="preserve"> </w:t>
      </w:r>
    </w:p>
    <w:p w14:paraId="3260541E" w14:textId="77777777" w:rsidR="00BD476C" w:rsidRDefault="00D9741D">
      <w:pPr>
        <w:spacing w:after="0" w:line="259" w:lineRule="auto"/>
        <w:ind w:left="0" w:firstLine="0"/>
      </w:pPr>
      <w:r>
        <w:rPr>
          <w:sz w:val="20"/>
        </w:rPr>
        <w:lastRenderedPageBreak/>
        <w:t xml:space="preserve"> </w:t>
      </w:r>
    </w:p>
    <w:p w14:paraId="3487D2D9" w14:textId="77777777" w:rsidR="00BD476C" w:rsidRDefault="00D9741D">
      <w:pPr>
        <w:spacing w:after="0" w:line="259" w:lineRule="auto"/>
        <w:ind w:left="0" w:firstLine="0"/>
      </w:pPr>
      <w:r>
        <w:rPr>
          <w:sz w:val="20"/>
        </w:rPr>
        <w:t xml:space="preserve"> </w:t>
      </w:r>
    </w:p>
    <w:p w14:paraId="59B0A167" w14:textId="77777777" w:rsidR="00BD476C" w:rsidRDefault="00D9741D">
      <w:pPr>
        <w:spacing w:after="0" w:line="259" w:lineRule="auto"/>
        <w:ind w:left="0" w:firstLine="0"/>
      </w:pPr>
      <w:r>
        <w:rPr>
          <w:sz w:val="20"/>
        </w:rPr>
        <w:t xml:space="preserve"> </w:t>
      </w:r>
    </w:p>
    <w:p w14:paraId="682CCCB3" w14:textId="77777777" w:rsidR="00BD476C" w:rsidRDefault="00D9741D">
      <w:pPr>
        <w:spacing w:after="0" w:line="259" w:lineRule="auto"/>
        <w:ind w:left="0" w:firstLine="0"/>
      </w:pPr>
      <w:r>
        <w:rPr>
          <w:sz w:val="20"/>
        </w:rPr>
        <w:t xml:space="preserve"> </w:t>
      </w:r>
    </w:p>
    <w:p w14:paraId="19B5D887" w14:textId="77777777" w:rsidR="00BD476C" w:rsidRDefault="00D9741D">
      <w:pPr>
        <w:spacing w:after="0" w:line="259" w:lineRule="auto"/>
        <w:ind w:left="0" w:firstLine="0"/>
      </w:pPr>
      <w:r>
        <w:rPr>
          <w:sz w:val="20"/>
        </w:rPr>
        <w:t xml:space="preserve"> </w:t>
      </w:r>
    </w:p>
    <w:p w14:paraId="7040834A" w14:textId="77777777" w:rsidR="00BD476C" w:rsidRDefault="00D9741D">
      <w:pPr>
        <w:spacing w:after="0" w:line="259" w:lineRule="auto"/>
        <w:ind w:left="0" w:firstLine="0"/>
      </w:pPr>
      <w:r>
        <w:rPr>
          <w:sz w:val="20"/>
        </w:rPr>
        <w:t xml:space="preserve"> </w:t>
      </w:r>
    </w:p>
    <w:p w14:paraId="75F99C53" w14:textId="77777777" w:rsidR="00BD476C" w:rsidRDefault="00D9741D">
      <w:pPr>
        <w:spacing w:after="0" w:line="259" w:lineRule="auto"/>
        <w:ind w:left="0" w:firstLine="0"/>
      </w:pPr>
      <w:r>
        <w:rPr>
          <w:sz w:val="20"/>
        </w:rPr>
        <w:t xml:space="preserve"> </w:t>
      </w:r>
    </w:p>
    <w:p w14:paraId="03EF1278" w14:textId="77777777" w:rsidR="00BD476C" w:rsidRDefault="00D9741D">
      <w:pPr>
        <w:spacing w:after="0" w:line="259" w:lineRule="auto"/>
        <w:ind w:left="0" w:firstLine="0"/>
      </w:pPr>
      <w:r>
        <w:rPr>
          <w:sz w:val="20"/>
        </w:rPr>
        <w:t xml:space="preserve"> </w:t>
      </w:r>
    </w:p>
    <w:p w14:paraId="05A431E1" w14:textId="77777777" w:rsidR="00BD476C" w:rsidRDefault="00D9741D">
      <w:pPr>
        <w:spacing w:after="0" w:line="259" w:lineRule="auto"/>
        <w:ind w:left="0" w:firstLine="0"/>
      </w:pPr>
      <w:r>
        <w:rPr>
          <w:sz w:val="20"/>
        </w:rPr>
        <w:t xml:space="preserve"> </w:t>
      </w:r>
    </w:p>
    <w:p w14:paraId="071A45A1" w14:textId="77777777" w:rsidR="00BD476C" w:rsidRDefault="00D9741D">
      <w:pPr>
        <w:spacing w:after="0" w:line="259" w:lineRule="auto"/>
        <w:ind w:left="0" w:firstLine="0"/>
      </w:pPr>
      <w:r>
        <w:rPr>
          <w:sz w:val="20"/>
        </w:rPr>
        <w:t xml:space="preserve"> </w:t>
      </w:r>
    </w:p>
    <w:p w14:paraId="15EDF082" w14:textId="77777777" w:rsidR="00BD476C" w:rsidRDefault="00D9741D">
      <w:pPr>
        <w:spacing w:after="0" w:line="259" w:lineRule="auto"/>
        <w:ind w:left="0" w:firstLine="0"/>
      </w:pPr>
      <w:r>
        <w:rPr>
          <w:sz w:val="20"/>
        </w:rPr>
        <w:t xml:space="preserve"> </w:t>
      </w:r>
    </w:p>
    <w:p w14:paraId="6430557C" w14:textId="77777777" w:rsidR="00BD476C" w:rsidRDefault="00D9741D">
      <w:pPr>
        <w:spacing w:after="0" w:line="259" w:lineRule="auto"/>
        <w:ind w:left="0" w:firstLine="0"/>
      </w:pPr>
      <w:r>
        <w:rPr>
          <w:sz w:val="20"/>
        </w:rPr>
        <w:t xml:space="preserve"> </w:t>
      </w:r>
    </w:p>
    <w:p w14:paraId="2D4C60F9" w14:textId="77777777" w:rsidR="00BD476C" w:rsidRDefault="00D9741D">
      <w:pPr>
        <w:spacing w:after="0" w:line="259" w:lineRule="auto"/>
        <w:ind w:left="0" w:firstLine="0"/>
      </w:pPr>
      <w:r>
        <w:rPr>
          <w:sz w:val="20"/>
        </w:rPr>
        <w:t xml:space="preserve"> </w:t>
      </w:r>
    </w:p>
    <w:p w14:paraId="6630EBA6" w14:textId="77777777" w:rsidR="00BD476C" w:rsidRDefault="00D9741D">
      <w:pPr>
        <w:spacing w:after="0" w:line="259" w:lineRule="auto"/>
        <w:ind w:left="0" w:firstLine="0"/>
      </w:pPr>
      <w:r>
        <w:rPr>
          <w:sz w:val="20"/>
        </w:rPr>
        <w:t xml:space="preserve"> </w:t>
      </w:r>
    </w:p>
    <w:p w14:paraId="7DCD2C2C" w14:textId="77777777" w:rsidR="00BD476C" w:rsidRDefault="00D9741D">
      <w:pPr>
        <w:spacing w:after="0" w:line="259" w:lineRule="auto"/>
        <w:ind w:left="0" w:firstLine="0"/>
      </w:pPr>
      <w:r>
        <w:rPr>
          <w:sz w:val="20"/>
        </w:rPr>
        <w:t xml:space="preserve"> </w:t>
      </w:r>
    </w:p>
    <w:p w14:paraId="43249144" w14:textId="77777777" w:rsidR="00BD476C" w:rsidRDefault="00D9741D">
      <w:pPr>
        <w:spacing w:after="0" w:line="259" w:lineRule="auto"/>
        <w:ind w:left="0" w:firstLine="0"/>
      </w:pPr>
      <w:r>
        <w:rPr>
          <w:sz w:val="20"/>
        </w:rPr>
        <w:t xml:space="preserve"> </w:t>
      </w:r>
    </w:p>
    <w:p w14:paraId="6CE5AC27" w14:textId="77777777" w:rsidR="00BD476C" w:rsidRDefault="00D9741D">
      <w:pPr>
        <w:spacing w:after="0" w:line="259" w:lineRule="auto"/>
        <w:ind w:left="0" w:firstLine="0"/>
      </w:pPr>
      <w:r>
        <w:rPr>
          <w:sz w:val="20"/>
        </w:rPr>
        <w:t xml:space="preserve"> </w:t>
      </w:r>
    </w:p>
    <w:p w14:paraId="420A34D3" w14:textId="77777777" w:rsidR="00BD476C" w:rsidRDefault="00D9741D">
      <w:pPr>
        <w:spacing w:after="188" w:line="259" w:lineRule="auto"/>
        <w:ind w:left="0" w:firstLine="0"/>
      </w:pPr>
      <w:r>
        <w:rPr>
          <w:rFonts w:ascii="Cambria" w:eastAsia="Cambria" w:hAnsi="Cambria" w:cs="Cambria"/>
          <w:sz w:val="16"/>
        </w:rPr>
        <w:t xml:space="preserve"> </w:t>
      </w:r>
    </w:p>
    <w:p w14:paraId="1C9968C8" w14:textId="77777777" w:rsidR="00BD476C" w:rsidRDefault="00D9741D">
      <w:pPr>
        <w:pStyle w:val="Heading2"/>
        <w:spacing w:after="2"/>
        <w:ind w:left="255"/>
      </w:pPr>
      <w:r>
        <w:rPr>
          <w:color w:val="000000"/>
          <w:sz w:val="28"/>
        </w:rPr>
        <w:t xml:space="preserve">A-19.1 </w:t>
      </w:r>
      <w:r>
        <w:rPr>
          <w:sz w:val="28"/>
        </w:rPr>
        <w:t>Obtaining Strong</w:t>
      </w:r>
      <w:r>
        <w:rPr>
          <w:color w:val="172170"/>
          <w:sz w:val="28"/>
        </w:rPr>
        <w:t xml:space="preserve"> </w:t>
      </w:r>
      <w:r>
        <w:rPr>
          <w:sz w:val="28"/>
        </w:rPr>
        <w:t>Customer</w:t>
      </w:r>
      <w:r>
        <w:rPr>
          <w:color w:val="172170"/>
          <w:sz w:val="28"/>
        </w:rPr>
        <w:t xml:space="preserve"> </w:t>
      </w:r>
      <w:r>
        <w:rPr>
          <w:sz w:val="28"/>
        </w:rPr>
        <w:t>Authentication</w:t>
      </w:r>
      <w:r>
        <w:rPr>
          <w:color w:val="000000"/>
          <w:sz w:val="28"/>
        </w:rPr>
        <w:t xml:space="preserve"> </w:t>
      </w:r>
    </w:p>
    <w:p w14:paraId="44558A3C" w14:textId="77777777" w:rsidR="00BD476C" w:rsidRDefault="00D9741D">
      <w:pPr>
        <w:spacing w:after="0" w:line="259" w:lineRule="auto"/>
        <w:ind w:left="0" w:firstLine="0"/>
      </w:pPr>
      <w:r>
        <w:rPr>
          <w:b/>
          <w:i/>
          <w:sz w:val="29"/>
        </w:rPr>
        <w:t xml:space="preserve"> </w:t>
      </w:r>
    </w:p>
    <w:p w14:paraId="20A507E0" w14:textId="77777777" w:rsidR="00BD476C" w:rsidRDefault="00D9741D">
      <w:pPr>
        <w:ind w:left="255" w:right="121"/>
        <w:jc w:val="both"/>
      </w:pPr>
      <w:r>
        <w:t xml:space="preserve">Strong Customer Authentication applies to Customer entered online transactions (ECOM). Mail Order/Telephone Order (MOTO) transactions and recurring transactions are considered Merchant entered transactions and do not require strong authentication. </w:t>
      </w:r>
    </w:p>
    <w:p w14:paraId="762BDB50" w14:textId="77777777" w:rsidR="00BD476C" w:rsidRDefault="00D9741D">
      <w:pPr>
        <w:spacing w:after="0" w:line="259" w:lineRule="auto"/>
        <w:ind w:left="0" w:firstLine="0"/>
      </w:pPr>
      <w:r>
        <w:t xml:space="preserve"> </w:t>
      </w:r>
    </w:p>
    <w:p w14:paraId="0B897C15" w14:textId="77777777" w:rsidR="00BD476C" w:rsidRDefault="00D9741D">
      <w:pPr>
        <w:ind w:left="255" w:right="14"/>
      </w:pPr>
      <w:r>
        <w:t xml:space="preserve">Currently, the most common way of authenticating an online card payment is to use 3-D Secure as covered in section 5. 3-D Secure is accepted as a means of obtaining Cardholder authentication for the purposes of SCA. </w:t>
      </w:r>
    </w:p>
    <w:p w14:paraId="3469FA63" w14:textId="77777777" w:rsidR="00BD476C" w:rsidRDefault="00D9741D">
      <w:pPr>
        <w:spacing w:after="0" w:line="259" w:lineRule="auto"/>
        <w:ind w:left="0" w:firstLine="0"/>
      </w:pPr>
      <w:r>
        <w:t xml:space="preserve"> </w:t>
      </w:r>
    </w:p>
    <w:p w14:paraId="60B769C0" w14:textId="77777777" w:rsidR="00BD476C" w:rsidRDefault="00D9741D">
      <w:pPr>
        <w:ind w:left="255" w:right="14"/>
      </w:pPr>
      <w:r>
        <w:t xml:space="preserve">Other card-based payment method </w:t>
      </w:r>
      <w:r>
        <w:t xml:space="preserve">such as Apple Pay and some Google Pay payments already support payment flows with a built-in layer of strong authentication (biometric or password). These can be a great way for you to offer a frictionless checkout experience while meeting the new requirements. </w:t>
      </w:r>
    </w:p>
    <w:p w14:paraId="7760D705" w14:textId="77777777" w:rsidR="00BD476C" w:rsidRDefault="00D9741D">
      <w:pPr>
        <w:spacing w:after="0" w:line="259" w:lineRule="auto"/>
        <w:ind w:left="0" w:firstLine="0"/>
      </w:pPr>
      <w:r>
        <w:t xml:space="preserve"> </w:t>
      </w:r>
    </w:p>
    <w:p w14:paraId="5925C6B6" w14:textId="77777777" w:rsidR="00BD476C" w:rsidRDefault="00D9741D">
      <w:pPr>
        <w:ind w:left="255" w:right="14"/>
      </w:pPr>
      <w:r>
        <w:t xml:space="preserve">We also expect many alternative European payment methods such as PayPal, Amazon Pay, iDEAL, etc to follow the new SCA rules without any major changes to their user experience. </w:t>
      </w:r>
    </w:p>
    <w:p w14:paraId="1945238A" w14:textId="77777777" w:rsidR="00BD476C" w:rsidRDefault="00D9741D">
      <w:pPr>
        <w:spacing w:after="211" w:line="259" w:lineRule="auto"/>
        <w:ind w:left="0" w:firstLine="0"/>
      </w:pPr>
      <w:r>
        <w:rPr>
          <w:sz w:val="26"/>
        </w:rPr>
        <w:t xml:space="preserve"> </w:t>
      </w:r>
    </w:p>
    <w:p w14:paraId="0C711C6F" w14:textId="77777777" w:rsidR="00BD476C" w:rsidRDefault="00D9741D">
      <w:pPr>
        <w:pStyle w:val="Heading2"/>
        <w:spacing w:after="2"/>
        <w:ind w:left="255"/>
      </w:pPr>
      <w:r>
        <w:rPr>
          <w:color w:val="000000"/>
          <w:sz w:val="28"/>
        </w:rPr>
        <w:t xml:space="preserve">A-19.2 </w:t>
      </w:r>
      <w:r>
        <w:rPr>
          <w:sz w:val="28"/>
        </w:rPr>
        <w:t>SCA</w:t>
      </w:r>
      <w:r>
        <w:rPr>
          <w:color w:val="172170"/>
          <w:sz w:val="28"/>
        </w:rPr>
        <w:t xml:space="preserve"> </w:t>
      </w:r>
      <w:r>
        <w:rPr>
          <w:sz w:val="28"/>
        </w:rPr>
        <w:t>Soft-Declines</w:t>
      </w:r>
      <w:r>
        <w:rPr>
          <w:color w:val="000000"/>
          <w:sz w:val="28"/>
        </w:rPr>
        <w:t xml:space="preserve"> </w:t>
      </w:r>
    </w:p>
    <w:p w14:paraId="6A5C83BF" w14:textId="77777777" w:rsidR="00BD476C" w:rsidRDefault="00D9741D">
      <w:pPr>
        <w:spacing w:after="0" w:line="259" w:lineRule="auto"/>
        <w:ind w:left="0" w:firstLine="0"/>
      </w:pPr>
      <w:r>
        <w:rPr>
          <w:b/>
          <w:i/>
          <w:sz w:val="29"/>
        </w:rPr>
        <w:t xml:space="preserve"> </w:t>
      </w:r>
    </w:p>
    <w:p w14:paraId="7A3723C7" w14:textId="77777777" w:rsidR="00BD476C" w:rsidRDefault="00D9741D">
      <w:pPr>
        <w:ind w:left="255" w:right="14"/>
      </w:pPr>
      <w:r>
        <w:t xml:space="preserve">There are two main types of card </w:t>
      </w:r>
      <w:r>
        <w:t xml:space="preserve">transaction declines: hard declines and soft declines. </w:t>
      </w:r>
    </w:p>
    <w:p w14:paraId="306490FD" w14:textId="77777777" w:rsidR="00BD476C" w:rsidRDefault="00D9741D">
      <w:pPr>
        <w:spacing w:after="0" w:line="259" w:lineRule="auto"/>
        <w:ind w:left="0" w:firstLine="0"/>
      </w:pPr>
      <w:r>
        <w:t xml:space="preserve"> </w:t>
      </w:r>
    </w:p>
    <w:p w14:paraId="1D1B11F4" w14:textId="77777777" w:rsidR="00BD476C" w:rsidRDefault="00D9741D">
      <w:pPr>
        <w:ind w:left="255" w:right="121"/>
        <w:jc w:val="both"/>
      </w:pPr>
      <w:r>
        <w:t xml:space="preserve">Hard declines happen when the issuing bank rejects the transaction. Examples include attempting to use a card that has been reported lost or stolen, or the card has expired. Hard declines are permanent, so the payment should not be retried. </w:t>
      </w:r>
    </w:p>
    <w:p w14:paraId="328C8187" w14:textId="77777777" w:rsidR="00BD476C" w:rsidRDefault="00D9741D">
      <w:pPr>
        <w:spacing w:after="0" w:line="259" w:lineRule="auto"/>
        <w:ind w:left="0" w:firstLine="0"/>
      </w:pPr>
      <w:r>
        <w:t xml:space="preserve"> </w:t>
      </w:r>
    </w:p>
    <w:p w14:paraId="5351E13F" w14:textId="77777777" w:rsidR="00BD476C" w:rsidRDefault="00D9741D">
      <w:pPr>
        <w:ind w:left="255" w:right="14"/>
      </w:pPr>
      <w:r>
        <w:t xml:space="preserve">Soft declines are temporary authorisation failures. Around 80% to 90% of all declines fall into this category. They occur for a host of reasons including the need to authenticate the Cardholder </w:t>
      </w:r>
      <w:r>
        <w:lastRenderedPageBreak/>
        <w:t xml:space="preserve">further or </w:t>
      </w:r>
      <w:r>
        <w:t xml:space="preserve">because there are issues with the technical infrastructures that process the transaction. Soft declines are temporary, meaning you can process the transaction again after meeting the requirements that led to the decline the first time around. </w:t>
      </w:r>
    </w:p>
    <w:p w14:paraId="073B197D" w14:textId="77777777" w:rsidR="00BD476C" w:rsidRDefault="00D9741D">
      <w:pPr>
        <w:spacing w:after="0" w:line="259" w:lineRule="auto"/>
        <w:ind w:left="0" w:firstLine="0"/>
      </w:pPr>
      <w:r>
        <w:t xml:space="preserve"> </w:t>
      </w:r>
    </w:p>
    <w:p w14:paraId="014D7D99" w14:textId="77777777" w:rsidR="00BD476C" w:rsidRDefault="00D9741D">
      <w:pPr>
        <w:ind w:left="255" w:right="14"/>
      </w:pPr>
      <w:r>
        <w:t xml:space="preserve">If you do not obtain SCA on an eligible payment the issuer may soft decline the payment insisting that SCA be obtained. In which case a </w:t>
      </w:r>
      <w:r>
        <w:rPr>
          <w:rFonts w:ascii="Courier New" w:eastAsia="Courier New" w:hAnsi="Courier New" w:cs="Courier New"/>
          <w:b/>
        </w:rPr>
        <w:t xml:space="preserve">responseCode </w:t>
      </w:r>
      <w:r>
        <w:t xml:space="preserve">of </w:t>
      </w:r>
      <w:r>
        <w:rPr>
          <w:b/>
        </w:rPr>
        <w:t xml:space="preserve">65 </w:t>
      </w:r>
      <w:r>
        <w:t>will be returned by the Gateway</w:t>
      </w:r>
      <w:r>
        <w:rPr>
          <w:b/>
          <w:vertAlign w:val="superscript"/>
        </w:rPr>
        <w:footnoteReference w:id="64"/>
      </w:r>
      <w:r>
        <w:rPr>
          <w:b/>
          <w:vertAlign w:val="superscript"/>
        </w:rPr>
        <w:t xml:space="preserve"> </w:t>
      </w:r>
      <w:r>
        <w:t xml:space="preserve">and you can choose to resubmit the payment with SCA if required. </w:t>
      </w:r>
    </w:p>
    <w:p w14:paraId="14D7F801" w14:textId="77777777" w:rsidR="00BD476C" w:rsidRDefault="00D9741D">
      <w:pPr>
        <w:spacing w:after="0" w:line="259" w:lineRule="auto"/>
        <w:ind w:left="0" w:firstLine="0"/>
      </w:pPr>
      <w:r>
        <w:t xml:space="preserve"> </w:t>
      </w:r>
    </w:p>
    <w:p w14:paraId="3C51F24A" w14:textId="77777777" w:rsidR="00BD476C" w:rsidRDefault="00D9741D">
      <w:pPr>
        <w:ind w:left="255" w:right="14"/>
      </w:pPr>
      <w:r>
        <w:t xml:space="preserve">Refer to appendix A-19.4 for details on how you can use 3-D Secure to obtain SCA and automatically retry payments that have been soft declined for this reason. If 3-D Secure has been used to provide SCA and the issuer still declines insisting that SCA be obtained, then the Gateway will return a normal decline </w:t>
      </w:r>
      <w:r>
        <w:rPr>
          <w:rFonts w:ascii="Courier New" w:eastAsia="Courier New" w:hAnsi="Courier New" w:cs="Courier New"/>
          <w:b/>
        </w:rPr>
        <w:t xml:space="preserve">responseCode </w:t>
      </w:r>
      <w:r>
        <w:t xml:space="preserve">of </w:t>
      </w:r>
      <w:r>
        <w:rPr>
          <w:b/>
        </w:rPr>
        <w:t xml:space="preserve">5 </w:t>
      </w:r>
      <w:r>
        <w:t xml:space="preserve">to prevent an infinite loop of obtaining SCA and then being declined for lack of SCA. </w:t>
      </w:r>
    </w:p>
    <w:p w14:paraId="2EC8E181" w14:textId="77777777" w:rsidR="00BD476C" w:rsidRDefault="00D9741D">
      <w:pPr>
        <w:spacing w:after="0" w:line="259" w:lineRule="auto"/>
        <w:ind w:left="0" w:firstLine="0"/>
      </w:pPr>
      <w:r>
        <w:rPr>
          <w:sz w:val="20"/>
        </w:rPr>
        <w:t xml:space="preserve"> </w:t>
      </w:r>
    </w:p>
    <w:p w14:paraId="6B7FE123" w14:textId="77777777" w:rsidR="00BD476C" w:rsidRDefault="00D9741D">
      <w:pPr>
        <w:spacing w:after="0" w:line="259" w:lineRule="auto"/>
        <w:ind w:left="0" w:firstLine="0"/>
      </w:pPr>
      <w:r>
        <w:rPr>
          <w:sz w:val="20"/>
        </w:rPr>
        <w:t xml:space="preserve"> </w:t>
      </w:r>
    </w:p>
    <w:p w14:paraId="23ECDC4D" w14:textId="77777777" w:rsidR="00BD476C" w:rsidRDefault="00D9741D">
      <w:pPr>
        <w:spacing w:after="0" w:line="259" w:lineRule="auto"/>
        <w:ind w:left="0" w:firstLine="0"/>
      </w:pPr>
      <w:r>
        <w:rPr>
          <w:sz w:val="20"/>
        </w:rPr>
        <w:t xml:space="preserve"> </w:t>
      </w:r>
    </w:p>
    <w:p w14:paraId="50CC2EB1" w14:textId="77777777" w:rsidR="00BD476C" w:rsidRDefault="00D9741D">
      <w:pPr>
        <w:spacing w:after="0" w:line="259" w:lineRule="auto"/>
        <w:ind w:left="0" w:firstLine="0"/>
      </w:pPr>
      <w:r>
        <w:rPr>
          <w:sz w:val="20"/>
        </w:rPr>
        <w:t xml:space="preserve"> </w:t>
      </w:r>
    </w:p>
    <w:p w14:paraId="44282965" w14:textId="77777777" w:rsidR="00BD476C" w:rsidRDefault="00D9741D">
      <w:pPr>
        <w:spacing w:after="0" w:line="259" w:lineRule="auto"/>
        <w:ind w:left="0" w:firstLine="0"/>
      </w:pPr>
      <w:r>
        <w:rPr>
          <w:sz w:val="20"/>
        </w:rPr>
        <w:t xml:space="preserve"> </w:t>
      </w:r>
    </w:p>
    <w:p w14:paraId="53C8F383" w14:textId="77777777" w:rsidR="00BD476C" w:rsidRDefault="00D9741D">
      <w:pPr>
        <w:spacing w:after="0" w:line="259" w:lineRule="auto"/>
        <w:ind w:left="0" w:firstLine="0"/>
      </w:pPr>
      <w:r>
        <w:rPr>
          <w:sz w:val="20"/>
        </w:rPr>
        <w:t xml:space="preserve"> </w:t>
      </w:r>
    </w:p>
    <w:p w14:paraId="5F32D10A" w14:textId="77777777" w:rsidR="00BD476C" w:rsidRDefault="00D9741D">
      <w:pPr>
        <w:spacing w:after="0" w:line="259" w:lineRule="auto"/>
        <w:ind w:left="0" w:firstLine="0"/>
      </w:pPr>
      <w:r>
        <w:rPr>
          <w:sz w:val="20"/>
        </w:rPr>
        <w:t xml:space="preserve"> </w:t>
      </w:r>
    </w:p>
    <w:p w14:paraId="3B8A4E6A" w14:textId="77777777" w:rsidR="00BD476C" w:rsidRDefault="00D9741D">
      <w:pPr>
        <w:spacing w:after="0" w:line="259" w:lineRule="auto"/>
        <w:ind w:left="0" w:firstLine="0"/>
      </w:pPr>
      <w:r>
        <w:rPr>
          <w:sz w:val="18"/>
        </w:rPr>
        <w:t xml:space="preserve"> </w:t>
      </w:r>
    </w:p>
    <w:p w14:paraId="43EF13EC" w14:textId="77777777" w:rsidR="00BD476C" w:rsidRDefault="00D9741D">
      <w:pPr>
        <w:spacing w:after="188" w:line="259" w:lineRule="auto"/>
        <w:ind w:left="0" w:firstLine="0"/>
      </w:pPr>
      <w:r>
        <w:rPr>
          <w:rFonts w:ascii="Cambria" w:eastAsia="Cambria" w:hAnsi="Cambria" w:cs="Cambria"/>
          <w:sz w:val="16"/>
        </w:rPr>
        <w:t xml:space="preserve"> </w:t>
      </w:r>
    </w:p>
    <w:p w14:paraId="45DC0F4A" w14:textId="77777777" w:rsidR="00BD476C" w:rsidRDefault="00D9741D">
      <w:pPr>
        <w:pStyle w:val="Heading2"/>
        <w:spacing w:after="2"/>
        <w:ind w:left="255"/>
      </w:pPr>
      <w:r>
        <w:rPr>
          <w:color w:val="000000"/>
          <w:sz w:val="28"/>
        </w:rPr>
        <w:t xml:space="preserve">A-19.3 </w:t>
      </w:r>
      <w:r>
        <w:rPr>
          <w:sz w:val="28"/>
        </w:rPr>
        <w:t>Exemptions</w:t>
      </w:r>
      <w:r>
        <w:rPr>
          <w:color w:val="172170"/>
          <w:sz w:val="28"/>
        </w:rPr>
        <w:t xml:space="preserve"> </w:t>
      </w:r>
      <w:r>
        <w:rPr>
          <w:sz w:val="28"/>
        </w:rPr>
        <w:t>to</w:t>
      </w:r>
      <w:r>
        <w:rPr>
          <w:color w:val="172170"/>
          <w:sz w:val="28"/>
        </w:rPr>
        <w:t xml:space="preserve"> </w:t>
      </w:r>
      <w:r>
        <w:rPr>
          <w:sz w:val="28"/>
        </w:rPr>
        <w:t>Strong</w:t>
      </w:r>
      <w:r>
        <w:rPr>
          <w:color w:val="172170"/>
          <w:sz w:val="28"/>
        </w:rPr>
        <w:t xml:space="preserve"> </w:t>
      </w:r>
      <w:r>
        <w:rPr>
          <w:sz w:val="28"/>
        </w:rPr>
        <w:t>Customer</w:t>
      </w:r>
      <w:r>
        <w:rPr>
          <w:color w:val="172170"/>
          <w:sz w:val="28"/>
        </w:rPr>
        <w:t xml:space="preserve"> </w:t>
      </w:r>
      <w:r>
        <w:rPr>
          <w:sz w:val="28"/>
        </w:rPr>
        <w:t>Authentication</w:t>
      </w:r>
      <w:r>
        <w:rPr>
          <w:color w:val="000000"/>
          <w:sz w:val="28"/>
        </w:rPr>
        <w:t xml:space="preserve"> </w:t>
      </w:r>
    </w:p>
    <w:p w14:paraId="26435975" w14:textId="77777777" w:rsidR="00BD476C" w:rsidRDefault="00D9741D">
      <w:pPr>
        <w:spacing w:after="0" w:line="259" w:lineRule="auto"/>
        <w:ind w:left="0" w:firstLine="0"/>
      </w:pPr>
      <w:r>
        <w:rPr>
          <w:b/>
          <w:i/>
          <w:sz w:val="29"/>
        </w:rPr>
        <w:t xml:space="preserve"> </w:t>
      </w:r>
    </w:p>
    <w:p w14:paraId="00CBB39A" w14:textId="77777777" w:rsidR="00BD476C" w:rsidRDefault="00D9741D">
      <w:pPr>
        <w:ind w:left="255" w:right="14"/>
      </w:pPr>
      <w:r>
        <w:t>There are some e-</w:t>
      </w:r>
      <w:r>
        <w:t xml:space="preserve">commerce transactions which are out of scope of the regulation, and others that may be exempt. </w:t>
      </w:r>
    </w:p>
    <w:p w14:paraId="21B5C31C" w14:textId="77777777" w:rsidR="00BD476C" w:rsidRDefault="00D9741D">
      <w:pPr>
        <w:spacing w:after="0" w:line="259" w:lineRule="auto"/>
        <w:ind w:left="0" w:firstLine="0"/>
      </w:pPr>
      <w:r>
        <w:t xml:space="preserve"> </w:t>
      </w:r>
    </w:p>
    <w:p w14:paraId="550ACA6F" w14:textId="77777777" w:rsidR="00BD476C" w:rsidRDefault="00D9741D">
      <w:pPr>
        <w:ind w:left="255" w:right="406"/>
        <w:jc w:val="both"/>
      </w:pPr>
      <w:r>
        <w:t xml:space="preserve">Obtaining Strong Customer Authentication can add friction and increase Customer drop-off and therefore you should make use of exemptions to reduce the number of times you will need to authenticate a Customer. </w:t>
      </w:r>
    </w:p>
    <w:p w14:paraId="1A04F1AF" w14:textId="77777777" w:rsidR="00BD476C" w:rsidRDefault="00D9741D">
      <w:pPr>
        <w:spacing w:after="0" w:line="259" w:lineRule="auto"/>
        <w:ind w:left="0" w:firstLine="0"/>
      </w:pPr>
      <w:r>
        <w:t xml:space="preserve"> </w:t>
      </w:r>
    </w:p>
    <w:p w14:paraId="4AB89134" w14:textId="77777777" w:rsidR="00BD476C" w:rsidRDefault="00D9741D">
      <w:pPr>
        <w:ind w:left="255" w:right="14"/>
      </w:pPr>
      <w:r>
        <w:t xml:space="preserve">However, the bank has the right to refuse any requested exemption and decline the payment insisting that SCA be obtained. Refer to appendix A-19.2 for further information on this soft decline. </w:t>
      </w:r>
    </w:p>
    <w:p w14:paraId="25A74E6F" w14:textId="77777777" w:rsidR="00BD476C" w:rsidRDefault="00D9741D">
      <w:pPr>
        <w:spacing w:after="0" w:line="259" w:lineRule="auto"/>
        <w:ind w:left="0" w:firstLine="0"/>
      </w:pPr>
      <w:r>
        <w:t xml:space="preserve"> </w:t>
      </w:r>
    </w:p>
    <w:p w14:paraId="1E78CA4C" w14:textId="77777777" w:rsidR="00BD476C" w:rsidRDefault="00D9741D">
      <w:pPr>
        <w:ind w:left="255" w:right="14"/>
      </w:pPr>
      <w:r>
        <w:t xml:space="preserve">The </w:t>
      </w:r>
      <w:r>
        <w:t xml:space="preserve">following exemptions are available: </w:t>
      </w:r>
    </w:p>
    <w:p w14:paraId="1AF59483" w14:textId="77777777" w:rsidR="00BD476C" w:rsidRDefault="00D9741D">
      <w:pPr>
        <w:spacing w:after="37" w:line="259" w:lineRule="auto"/>
        <w:ind w:left="0" w:firstLine="0"/>
      </w:pPr>
      <w:r>
        <w:rPr>
          <w:sz w:val="20"/>
        </w:rPr>
        <w:t xml:space="preserve"> </w:t>
      </w:r>
    </w:p>
    <w:p w14:paraId="5A4F2354" w14:textId="77777777" w:rsidR="00BD476C" w:rsidRDefault="00D9741D">
      <w:pPr>
        <w:pStyle w:val="Heading3"/>
        <w:ind w:left="255"/>
      </w:pPr>
      <w:r>
        <w:lastRenderedPageBreak/>
        <w:t xml:space="preserve">A-19.3.4 Mail Order / Telephone Order Payments </w:t>
      </w:r>
    </w:p>
    <w:p w14:paraId="290B4122" w14:textId="77777777" w:rsidR="00BD476C" w:rsidRDefault="00D9741D">
      <w:pPr>
        <w:ind w:left="255" w:right="14"/>
      </w:pPr>
      <w:r>
        <w:t xml:space="preserve">Card details collected via mail or over the phone (MOTO) fall outside of the scope of SCA and do not require authentication. </w:t>
      </w:r>
    </w:p>
    <w:p w14:paraId="2FCE733E" w14:textId="77777777" w:rsidR="00BD476C" w:rsidRDefault="00D9741D">
      <w:pPr>
        <w:spacing w:after="0" w:line="259" w:lineRule="auto"/>
        <w:ind w:left="0" w:firstLine="0"/>
      </w:pPr>
      <w:r>
        <w:t xml:space="preserve"> </w:t>
      </w:r>
    </w:p>
    <w:p w14:paraId="1E27ECB7" w14:textId="77777777" w:rsidR="00BD476C" w:rsidRDefault="00D9741D">
      <w:pPr>
        <w:spacing w:after="65"/>
        <w:ind w:left="255" w:right="14"/>
      </w:pPr>
      <w:r>
        <w:t xml:space="preserve">You can flag such payments by passing a value of </w:t>
      </w:r>
      <w:r>
        <w:rPr>
          <w:b/>
        </w:rPr>
        <w:t xml:space="preserve">‘2’ </w:t>
      </w:r>
      <w:r>
        <w:t xml:space="preserve">in the </w:t>
      </w:r>
      <w:r>
        <w:rPr>
          <w:rFonts w:ascii="Courier New" w:eastAsia="Courier New" w:hAnsi="Courier New" w:cs="Courier New"/>
          <w:b/>
        </w:rPr>
        <w:t xml:space="preserve">type </w:t>
      </w:r>
      <w:r>
        <w:t xml:space="preserve">request field. </w:t>
      </w:r>
    </w:p>
    <w:p w14:paraId="7CB0DE20" w14:textId="77777777" w:rsidR="00BD476C" w:rsidRDefault="00D9741D">
      <w:pPr>
        <w:spacing w:after="150" w:line="259" w:lineRule="auto"/>
        <w:ind w:left="0" w:firstLine="0"/>
      </w:pPr>
      <w:r>
        <w:rPr>
          <w:sz w:val="28"/>
        </w:rPr>
        <w:t xml:space="preserve"> </w:t>
      </w:r>
    </w:p>
    <w:p w14:paraId="284673ED" w14:textId="77777777" w:rsidR="00BD476C" w:rsidRDefault="00D9741D">
      <w:pPr>
        <w:pStyle w:val="Heading3"/>
        <w:ind w:left="255"/>
      </w:pPr>
      <w:r>
        <w:t xml:space="preserve">A-19.3.5 Merchant Initiated Transactions (including recurring transactions) </w:t>
      </w:r>
    </w:p>
    <w:p w14:paraId="31DA2024" w14:textId="77777777" w:rsidR="00BD476C" w:rsidRDefault="00D9741D">
      <w:pPr>
        <w:ind w:left="255" w:right="14"/>
      </w:pPr>
      <w:r>
        <w:t>Payments made with saved cards when the Customer is not present in the payment flow may qualify as Merchant Initiated Transactions (12.3</w:t>
      </w:r>
      <w:r>
        <w:t xml:space="preserve">). These payments fall outside of the scope of SCA however it is still up to the bank to decide whether authentication is needed for the payment. </w:t>
      </w:r>
    </w:p>
    <w:p w14:paraId="180FE524" w14:textId="77777777" w:rsidR="00BD476C" w:rsidRDefault="00D9741D">
      <w:pPr>
        <w:spacing w:after="0" w:line="259" w:lineRule="auto"/>
        <w:ind w:left="0" w:firstLine="0"/>
      </w:pPr>
      <w:r>
        <w:t xml:space="preserve"> </w:t>
      </w:r>
    </w:p>
    <w:p w14:paraId="34D6444F" w14:textId="77777777" w:rsidR="00BD476C" w:rsidRDefault="00D9741D">
      <w:pPr>
        <w:ind w:left="255" w:right="14"/>
      </w:pPr>
      <w:r>
        <w:t xml:space="preserve">The initial payment that saved the card will still need to have obtained SCA or be exempt and agreement must be obtained from the Customer to charge their card at a later point. </w:t>
      </w:r>
    </w:p>
    <w:p w14:paraId="1B076750" w14:textId="77777777" w:rsidR="00BD476C" w:rsidRDefault="00D9741D">
      <w:pPr>
        <w:spacing w:after="0" w:line="259" w:lineRule="auto"/>
        <w:ind w:left="0" w:firstLine="0"/>
      </w:pPr>
      <w:r>
        <w:rPr>
          <w:sz w:val="23"/>
        </w:rPr>
        <w:t xml:space="preserve"> </w:t>
      </w:r>
    </w:p>
    <w:p w14:paraId="06132F06" w14:textId="77777777" w:rsidR="00BD476C" w:rsidRDefault="00D9741D">
      <w:pPr>
        <w:spacing w:after="57"/>
        <w:ind w:left="255" w:right="14"/>
      </w:pPr>
      <w:r>
        <w:t xml:space="preserve">You can flag such payments by passing a value of </w:t>
      </w:r>
      <w:r>
        <w:rPr>
          <w:b/>
        </w:rPr>
        <w:t xml:space="preserve">‘9’ </w:t>
      </w:r>
      <w:r>
        <w:t xml:space="preserve">(Continuous Authority) in the </w:t>
      </w:r>
      <w:r>
        <w:rPr>
          <w:rFonts w:ascii="Courier New" w:eastAsia="Courier New" w:hAnsi="Courier New" w:cs="Courier New"/>
          <w:b/>
        </w:rPr>
        <w:t xml:space="preserve">type </w:t>
      </w:r>
      <w:r>
        <w:t xml:space="preserve">request field or using an </w:t>
      </w:r>
      <w:r>
        <w:rPr>
          <w:rFonts w:ascii="Courier New" w:eastAsia="Courier New" w:hAnsi="Courier New" w:cs="Courier New"/>
          <w:b/>
        </w:rPr>
        <w:t xml:space="preserve">rtAgreementType </w:t>
      </w:r>
      <w:r>
        <w:t xml:space="preserve">that signifies the transaction as being Merchant Initiated. </w:t>
      </w:r>
    </w:p>
    <w:p w14:paraId="28FFAD2F" w14:textId="77777777" w:rsidR="00BD476C" w:rsidRDefault="00D9741D">
      <w:pPr>
        <w:spacing w:after="151" w:line="259" w:lineRule="auto"/>
        <w:ind w:left="0" w:firstLine="0"/>
      </w:pPr>
      <w:r>
        <w:rPr>
          <w:sz w:val="28"/>
        </w:rPr>
        <w:t xml:space="preserve"> </w:t>
      </w:r>
    </w:p>
    <w:p w14:paraId="73A399CC" w14:textId="77777777" w:rsidR="00BD476C" w:rsidRDefault="00D9741D">
      <w:pPr>
        <w:ind w:left="255" w:right="439"/>
      </w:pPr>
      <w:r>
        <w:rPr>
          <w:b/>
          <w:sz w:val="26"/>
        </w:rPr>
        <w:t xml:space="preserve">A-19.3.6 Low Value Exemption </w:t>
      </w:r>
      <w:r>
        <w:t xml:space="preserve">Payments below €30 are considered low value and are generally exempt from authentication. However, if the Customer initiates more than five consecutive low value payments or if the total payments value exceeds €100) then SCA will be required. </w:t>
      </w:r>
    </w:p>
    <w:p w14:paraId="66500A03" w14:textId="77777777" w:rsidR="00BD476C" w:rsidRDefault="00D9741D">
      <w:pPr>
        <w:spacing w:after="0" w:line="259" w:lineRule="auto"/>
        <w:ind w:left="0" w:firstLine="0"/>
      </w:pPr>
      <w:r>
        <w:t xml:space="preserve"> </w:t>
      </w:r>
    </w:p>
    <w:p w14:paraId="279D0C4D" w14:textId="77777777" w:rsidR="00BD476C" w:rsidRDefault="00D9741D">
      <w:pPr>
        <w:ind w:left="255" w:right="14"/>
      </w:pPr>
      <w:r>
        <w:t xml:space="preserve">You can request this exemption by passing a value of </w:t>
      </w:r>
      <w:r>
        <w:rPr>
          <w:b/>
        </w:rPr>
        <w:t xml:space="preserve">‘lowvalue’ </w:t>
      </w:r>
      <w:r>
        <w:t xml:space="preserve">in the </w:t>
      </w:r>
      <w:r>
        <w:rPr>
          <w:rFonts w:ascii="Courier New" w:eastAsia="Courier New" w:hAnsi="Courier New" w:cs="Courier New"/>
          <w:b/>
        </w:rPr>
        <w:t xml:space="preserve">scaExemption </w:t>
      </w:r>
      <w:r>
        <w:t xml:space="preserve">request field, or it may be automatically applied by the Issuer. </w:t>
      </w:r>
    </w:p>
    <w:p w14:paraId="4EEDBF70" w14:textId="77777777" w:rsidR="00BD476C" w:rsidRDefault="00D9741D">
      <w:pPr>
        <w:spacing w:after="194" w:line="259" w:lineRule="auto"/>
        <w:ind w:left="0" w:firstLine="0"/>
      </w:pPr>
      <w:r>
        <w:rPr>
          <w:sz w:val="26"/>
        </w:rPr>
        <w:t xml:space="preserve"> </w:t>
      </w:r>
    </w:p>
    <w:p w14:paraId="11D600E2" w14:textId="77777777" w:rsidR="00BD476C" w:rsidRDefault="00D9741D">
      <w:pPr>
        <w:pStyle w:val="Heading3"/>
        <w:ind w:left="255"/>
      </w:pPr>
      <w:r>
        <w:t xml:space="preserve">A-19.3.7 Trusted </w:t>
      </w:r>
      <w:r>
        <w:t xml:space="preserve">Beneficiary Exemption </w:t>
      </w:r>
    </w:p>
    <w:p w14:paraId="59ECA5BB" w14:textId="77777777" w:rsidR="00BD476C" w:rsidRDefault="00D9741D">
      <w:pPr>
        <w:ind w:left="255" w:right="14"/>
      </w:pPr>
      <w:r>
        <w:t xml:space="preserve">The Customer can opt to trust you as a Merchant during their first authentication, then subsequent payments with you are likely to be exempt from future SCA. </w:t>
      </w:r>
    </w:p>
    <w:p w14:paraId="669EE9A6" w14:textId="77777777" w:rsidR="00BD476C" w:rsidRDefault="00D9741D">
      <w:pPr>
        <w:spacing w:after="0" w:line="259" w:lineRule="auto"/>
        <w:ind w:left="0" w:firstLine="0"/>
      </w:pPr>
      <w:r>
        <w:t xml:space="preserve"> </w:t>
      </w:r>
    </w:p>
    <w:p w14:paraId="797662AA" w14:textId="77777777" w:rsidR="00BD476C" w:rsidRDefault="00D9741D">
      <w:pPr>
        <w:ind w:left="255" w:right="14"/>
      </w:pPr>
      <w:r>
        <w:t xml:space="preserve">You can request this exemption by passing a value of </w:t>
      </w:r>
      <w:r>
        <w:rPr>
          <w:b/>
        </w:rPr>
        <w:t xml:space="preserve">‘trusted’ </w:t>
      </w:r>
      <w:r>
        <w:t xml:space="preserve">in the </w:t>
      </w:r>
      <w:r>
        <w:rPr>
          <w:rFonts w:ascii="Courier New" w:eastAsia="Courier New" w:hAnsi="Courier New" w:cs="Courier New"/>
          <w:b/>
        </w:rPr>
        <w:t xml:space="preserve">scaExemption </w:t>
      </w:r>
      <w:r>
        <w:t xml:space="preserve">request field to allow this trust to be taken into consideration. </w:t>
      </w:r>
    </w:p>
    <w:p w14:paraId="4DB3FA09" w14:textId="77777777" w:rsidR="00BD476C" w:rsidRDefault="00D9741D">
      <w:pPr>
        <w:spacing w:after="170" w:line="259" w:lineRule="auto"/>
        <w:ind w:left="0" w:firstLine="0"/>
      </w:pPr>
      <w:r>
        <w:rPr>
          <w:sz w:val="16"/>
        </w:rPr>
        <w:t xml:space="preserve"> </w:t>
      </w:r>
    </w:p>
    <w:p w14:paraId="0C8C02DD" w14:textId="77777777" w:rsidR="00BD476C" w:rsidRDefault="00D9741D">
      <w:pPr>
        <w:pStyle w:val="Heading3"/>
        <w:ind w:left="255"/>
      </w:pPr>
      <w:r>
        <w:t xml:space="preserve">A-19.3.8 Trusted Risk Analysis (TRA) Exemption </w:t>
      </w:r>
    </w:p>
    <w:p w14:paraId="725698B9" w14:textId="77777777" w:rsidR="00BD476C" w:rsidRDefault="00D9741D">
      <w:pPr>
        <w:ind w:left="255" w:right="14"/>
      </w:pPr>
      <w:r>
        <w:t xml:space="preserve">If the payment provider, having in place effective risk analysis tools, assesses that the fraud </w:t>
      </w:r>
      <w:r>
        <w:t xml:space="preserve">risk associated with the payment is low then they can allow this exemption. </w:t>
      </w:r>
    </w:p>
    <w:p w14:paraId="7F2DD323" w14:textId="77777777" w:rsidR="00BD476C" w:rsidRDefault="00D9741D">
      <w:pPr>
        <w:spacing w:after="0" w:line="259" w:lineRule="auto"/>
        <w:ind w:left="0" w:firstLine="0"/>
      </w:pPr>
      <w:r>
        <w:t xml:space="preserve"> </w:t>
      </w:r>
    </w:p>
    <w:p w14:paraId="1C09CF24" w14:textId="77777777" w:rsidR="00BD476C" w:rsidRDefault="00D9741D">
      <w:pPr>
        <w:ind w:left="255" w:right="14"/>
      </w:pPr>
      <w:r>
        <w:t xml:space="preserve">You can request this exemption by passing a value of </w:t>
      </w:r>
      <w:r>
        <w:rPr>
          <w:b/>
        </w:rPr>
        <w:t xml:space="preserve">‘risk’ </w:t>
      </w:r>
      <w:r>
        <w:t xml:space="preserve">in the </w:t>
      </w:r>
      <w:r>
        <w:rPr>
          <w:rFonts w:ascii="Courier New" w:eastAsia="Courier New" w:hAnsi="Courier New" w:cs="Courier New"/>
          <w:b/>
        </w:rPr>
        <w:t xml:space="preserve">scaExemption </w:t>
      </w:r>
      <w:r>
        <w:t xml:space="preserve">request field if agreed to by the payment provider. </w:t>
      </w:r>
    </w:p>
    <w:p w14:paraId="3F5C616F" w14:textId="77777777" w:rsidR="00BD476C" w:rsidRDefault="00D9741D">
      <w:pPr>
        <w:spacing w:after="194" w:line="259" w:lineRule="auto"/>
        <w:ind w:left="0" w:firstLine="0"/>
      </w:pPr>
      <w:r>
        <w:rPr>
          <w:sz w:val="26"/>
        </w:rPr>
        <w:t xml:space="preserve"> </w:t>
      </w:r>
    </w:p>
    <w:p w14:paraId="5612B27E" w14:textId="77777777" w:rsidR="00BD476C" w:rsidRDefault="00D9741D">
      <w:pPr>
        <w:pStyle w:val="Heading3"/>
        <w:ind w:left="255"/>
      </w:pPr>
      <w:r>
        <w:t xml:space="preserve">A-19.3.9 Secured Corporate Payment Exemption </w:t>
      </w:r>
    </w:p>
    <w:p w14:paraId="26567D71" w14:textId="77777777" w:rsidR="00BD476C" w:rsidRDefault="00D9741D">
      <w:pPr>
        <w:ind w:left="255" w:right="14"/>
      </w:pPr>
      <w:r>
        <w:t xml:space="preserve">Payments initiated by a business rather than a Consumer and processed through a secured dedicated payment protocol can be exempt from SCA provided alternative controls are sufficiently secure. </w:t>
      </w:r>
    </w:p>
    <w:p w14:paraId="5F172094" w14:textId="77777777" w:rsidR="00BD476C" w:rsidRDefault="00D9741D">
      <w:pPr>
        <w:spacing w:line="259" w:lineRule="auto"/>
        <w:ind w:left="0" w:firstLine="0"/>
      </w:pPr>
      <w:r>
        <w:rPr>
          <w:sz w:val="23"/>
        </w:rPr>
        <w:lastRenderedPageBreak/>
        <w:t xml:space="preserve"> </w:t>
      </w:r>
    </w:p>
    <w:p w14:paraId="1549C761" w14:textId="77777777" w:rsidR="00BD476C" w:rsidRDefault="00D9741D">
      <w:pPr>
        <w:ind w:left="255" w:right="14"/>
      </w:pPr>
      <w:r>
        <w:t xml:space="preserve">You can request this exemption by passing a value of </w:t>
      </w:r>
      <w:r>
        <w:rPr>
          <w:b/>
        </w:rPr>
        <w:t xml:space="preserve">‘corporate’ </w:t>
      </w:r>
      <w:r>
        <w:t xml:space="preserve">in the </w:t>
      </w:r>
      <w:r>
        <w:rPr>
          <w:rFonts w:ascii="Courier New" w:eastAsia="Courier New" w:hAnsi="Courier New" w:cs="Courier New"/>
          <w:b/>
        </w:rPr>
        <w:t xml:space="preserve">scaExemption </w:t>
      </w:r>
      <w:r>
        <w:t xml:space="preserve">request field to indicate such a secure transaction. </w:t>
      </w:r>
    </w:p>
    <w:p w14:paraId="4A728025" w14:textId="77777777" w:rsidR="00BD476C" w:rsidRDefault="00D9741D">
      <w:pPr>
        <w:spacing w:after="194" w:line="259" w:lineRule="auto"/>
        <w:ind w:left="0" w:firstLine="0"/>
      </w:pPr>
      <w:r>
        <w:rPr>
          <w:sz w:val="26"/>
        </w:rPr>
        <w:t xml:space="preserve"> </w:t>
      </w:r>
    </w:p>
    <w:p w14:paraId="25AAF637" w14:textId="77777777" w:rsidR="00BD476C" w:rsidRDefault="00D9741D">
      <w:pPr>
        <w:pStyle w:val="Heading3"/>
        <w:ind w:left="255"/>
      </w:pPr>
      <w:r>
        <w:t xml:space="preserve">A-19.3.10 Delegated Authentication Exemption </w:t>
      </w:r>
    </w:p>
    <w:p w14:paraId="2AB46F9A" w14:textId="77777777" w:rsidR="00BD476C" w:rsidRDefault="00D9741D">
      <w:pPr>
        <w:ind w:left="255" w:right="14"/>
      </w:pPr>
      <w:r>
        <w:t xml:space="preserve">If you already require your Customers to perform sufficient authentication on your website, such as secure account logins etc, then you can use this exemption to request that further SCA is not required. </w:t>
      </w:r>
    </w:p>
    <w:p w14:paraId="672A35B1" w14:textId="77777777" w:rsidR="00BD476C" w:rsidRDefault="00D9741D">
      <w:pPr>
        <w:spacing w:after="0" w:line="259" w:lineRule="auto"/>
        <w:ind w:left="0" w:firstLine="0"/>
      </w:pPr>
      <w:r>
        <w:t xml:space="preserve"> </w:t>
      </w:r>
    </w:p>
    <w:p w14:paraId="595AC3D5" w14:textId="77777777" w:rsidR="00BD476C" w:rsidRDefault="00D9741D">
      <w:pPr>
        <w:ind w:left="255" w:right="14"/>
      </w:pPr>
      <w:r>
        <w:t xml:space="preserve">You can request this exemption by passing a value of </w:t>
      </w:r>
      <w:r>
        <w:rPr>
          <w:b/>
        </w:rPr>
        <w:t xml:space="preserve">‘delegated’ </w:t>
      </w:r>
      <w:r>
        <w:t xml:space="preserve">in the </w:t>
      </w:r>
      <w:r>
        <w:rPr>
          <w:rFonts w:ascii="Courier New" w:eastAsia="Courier New" w:hAnsi="Courier New" w:cs="Courier New"/>
          <w:b/>
        </w:rPr>
        <w:t xml:space="preserve">scaExemption </w:t>
      </w:r>
      <w:r>
        <w:t xml:space="preserve">request field to indicate such a secure transaction. </w:t>
      </w:r>
      <w:r>
        <w:br w:type="page"/>
      </w:r>
    </w:p>
    <w:p w14:paraId="0A1797E0" w14:textId="77777777" w:rsidR="00BD476C" w:rsidRDefault="00D9741D">
      <w:pPr>
        <w:spacing w:after="191" w:line="259" w:lineRule="auto"/>
        <w:ind w:left="0" w:firstLine="0"/>
      </w:pPr>
      <w:r>
        <w:rPr>
          <w:sz w:val="16"/>
        </w:rPr>
        <w:lastRenderedPageBreak/>
        <w:t xml:space="preserve"> </w:t>
      </w:r>
    </w:p>
    <w:p w14:paraId="462A2984" w14:textId="77777777" w:rsidR="00BD476C" w:rsidRDefault="00D9741D">
      <w:pPr>
        <w:pStyle w:val="Heading2"/>
        <w:spacing w:after="2"/>
        <w:ind w:left="255"/>
      </w:pPr>
      <w:r>
        <w:rPr>
          <w:sz w:val="28"/>
        </w:rPr>
        <w:t>A-19.4 SCA</w:t>
      </w:r>
      <w:r>
        <w:rPr>
          <w:color w:val="172170"/>
          <w:sz w:val="28"/>
        </w:rPr>
        <w:t xml:space="preserve"> </w:t>
      </w:r>
      <w:r>
        <w:rPr>
          <w:sz w:val="28"/>
        </w:rPr>
        <w:t>Using</w:t>
      </w:r>
      <w:r>
        <w:rPr>
          <w:color w:val="172170"/>
          <w:sz w:val="28"/>
        </w:rPr>
        <w:t xml:space="preserve"> </w:t>
      </w:r>
      <w:r>
        <w:rPr>
          <w:sz w:val="28"/>
        </w:rPr>
        <w:t>3-D Secure</w:t>
      </w:r>
      <w:r>
        <w:rPr>
          <w:color w:val="000000"/>
          <w:sz w:val="28"/>
        </w:rPr>
        <w:t xml:space="preserve"> </w:t>
      </w:r>
    </w:p>
    <w:p w14:paraId="5A878F2F" w14:textId="77777777" w:rsidR="00BD476C" w:rsidRDefault="00D9741D">
      <w:pPr>
        <w:spacing w:after="0" w:line="259" w:lineRule="auto"/>
        <w:ind w:left="0" w:firstLine="0"/>
      </w:pPr>
      <w:r>
        <w:rPr>
          <w:b/>
          <w:i/>
          <w:sz w:val="29"/>
        </w:rPr>
        <w:t xml:space="preserve"> </w:t>
      </w:r>
    </w:p>
    <w:p w14:paraId="1D8CDCF0" w14:textId="77777777" w:rsidR="00BD476C" w:rsidRDefault="00D9741D">
      <w:pPr>
        <w:ind w:left="255" w:right="14"/>
      </w:pPr>
      <w:r>
        <w:t xml:space="preserve">3-D Secure can be used to provide the necessary Strong Customer Authentication. You have a choice of how and when to use 3-D Secure to satisfy SCA: </w:t>
      </w:r>
    </w:p>
    <w:p w14:paraId="40049504" w14:textId="77777777" w:rsidR="00BD476C" w:rsidRDefault="00D9741D">
      <w:pPr>
        <w:spacing w:after="0" w:line="259" w:lineRule="auto"/>
        <w:ind w:left="0" w:firstLine="0"/>
      </w:pPr>
      <w:r>
        <w:t xml:space="preserve"> </w:t>
      </w:r>
    </w:p>
    <w:p w14:paraId="0AD58C47" w14:textId="77777777" w:rsidR="00BD476C" w:rsidRDefault="00D9741D">
      <w:pPr>
        <w:pStyle w:val="Heading3"/>
        <w:spacing w:after="5" w:line="250" w:lineRule="auto"/>
        <w:ind w:left="552" w:right="91"/>
        <w:jc w:val="both"/>
      </w:pPr>
      <w:r>
        <w:rPr>
          <w:sz w:val="24"/>
        </w:rPr>
        <w:t xml:space="preserve">Authentication Before Authorisation </w:t>
      </w:r>
    </w:p>
    <w:p w14:paraId="3D7340C2" w14:textId="77777777" w:rsidR="00BD476C" w:rsidRDefault="00D9741D">
      <w:pPr>
        <w:ind w:left="552" w:right="14"/>
      </w:pPr>
      <w:r>
        <w:t>You submit payments using 3-D Secure for authentication up front so that the authorisation will be submitted to the Acquirer with the appropriate authentication data showing that SCA was sought. You may pass an exemption indicator</w:t>
      </w:r>
      <w:r>
        <w:rPr>
          <w:vertAlign w:val="superscript"/>
        </w:rPr>
        <w:footnoteReference w:id="65"/>
      </w:r>
      <w:r>
        <w:rPr>
          <w:vertAlign w:val="superscript"/>
        </w:rPr>
        <w:t xml:space="preserve"> </w:t>
      </w:r>
      <w:r>
        <w:t>causing the Gateway to automatically request a frictionless flow</w:t>
      </w:r>
      <w:r>
        <w:rPr>
          <w:vertAlign w:val="superscript"/>
        </w:rPr>
        <w:footnoteReference w:id="66"/>
      </w:r>
      <w:r>
        <w:t xml:space="preserve">. </w:t>
      </w:r>
    </w:p>
    <w:p w14:paraId="09881877" w14:textId="77777777" w:rsidR="00BD476C" w:rsidRDefault="00D9741D">
      <w:pPr>
        <w:spacing w:after="0" w:line="259" w:lineRule="auto"/>
        <w:ind w:left="0" w:firstLine="0"/>
      </w:pPr>
      <w:r>
        <w:rPr>
          <w:sz w:val="23"/>
        </w:rPr>
        <w:t xml:space="preserve"> </w:t>
      </w:r>
    </w:p>
    <w:p w14:paraId="451F335E" w14:textId="77777777" w:rsidR="00BD476C" w:rsidRDefault="00D9741D">
      <w:pPr>
        <w:pStyle w:val="Heading3"/>
        <w:spacing w:after="5" w:line="250" w:lineRule="auto"/>
        <w:ind w:left="552" w:right="91"/>
        <w:jc w:val="both"/>
      </w:pPr>
      <w:r>
        <w:rPr>
          <w:sz w:val="24"/>
        </w:rPr>
        <w:t>Authentication After</w:t>
      </w:r>
      <w:r>
        <w:rPr>
          <w:sz w:val="24"/>
        </w:rPr>
        <w:t xml:space="preserve"> Authorisation, when requested by the Issuer (Bypass) </w:t>
      </w:r>
    </w:p>
    <w:p w14:paraId="59028872" w14:textId="77777777" w:rsidR="00BD476C" w:rsidRDefault="00D9741D">
      <w:pPr>
        <w:ind w:left="552" w:right="14"/>
      </w:pPr>
      <w:r>
        <w:t>You submit payments without 3-D Secure authentication but with an exemption indicator</w:t>
      </w:r>
      <w:r>
        <w:rPr>
          <w:rFonts w:ascii="Cambria" w:eastAsia="Cambria" w:hAnsi="Cambria" w:cs="Cambria"/>
          <w:sz w:val="16"/>
        </w:rPr>
        <w:t>1</w:t>
      </w:r>
      <w:r>
        <w:t>, if required, and the authorisation will be submitted to the Acquirer with no authentication data. If the Issuer approves the authorisation, then no further additional authentication is needed. However, if the Issuer refuses the authorisation due to SCA being required</w:t>
      </w:r>
      <w:r>
        <w:rPr>
          <w:vertAlign w:val="superscript"/>
        </w:rPr>
        <w:footnoteReference w:id="67"/>
      </w:r>
      <w:r>
        <w:rPr>
          <w:vertAlign w:val="superscript"/>
        </w:rPr>
        <w:t xml:space="preserve"> </w:t>
      </w:r>
      <w:r>
        <w:t>then transaction can be repeated but this time using 3-D Secure</w:t>
      </w:r>
      <w:r>
        <w:rPr>
          <w:vertAlign w:val="superscript"/>
        </w:rPr>
        <w:footnoteReference w:id="68"/>
      </w:r>
      <w:r>
        <w:rPr>
          <w:vertAlign w:val="superscript"/>
        </w:rPr>
        <w:t xml:space="preserve"> </w:t>
      </w:r>
      <w:r>
        <w:t xml:space="preserve">and no exception indicator. </w:t>
      </w:r>
    </w:p>
    <w:p w14:paraId="51395B73" w14:textId="77777777" w:rsidR="00BD476C" w:rsidRDefault="00D9741D">
      <w:pPr>
        <w:spacing w:after="0" w:line="259" w:lineRule="auto"/>
        <w:ind w:left="0" w:firstLine="0"/>
      </w:pPr>
      <w:r>
        <w:t xml:space="preserve"> </w:t>
      </w:r>
    </w:p>
    <w:p w14:paraId="2076230C" w14:textId="77777777" w:rsidR="00BD476C" w:rsidRDefault="00D9741D">
      <w:pPr>
        <w:ind w:left="255" w:right="14"/>
      </w:pPr>
      <w:r>
        <w:t xml:space="preserve">The </w:t>
      </w:r>
      <w:r>
        <w:t xml:space="preserve">Gateway can support both choices and in the case of the second choice it can automatically perform the repeat the transaction on your behalf. </w:t>
      </w:r>
    </w:p>
    <w:p w14:paraId="6F2B35C9" w14:textId="77777777" w:rsidR="00BD476C" w:rsidRDefault="00D9741D">
      <w:pPr>
        <w:spacing w:after="0" w:line="259" w:lineRule="auto"/>
        <w:ind w:left="0" w:firstLine="0"/>
      </w:pPr>
      <w:r>
        <w:t xml:space="preserve"> </w:t>
      </w:r>
    </w:p>
    <w:p w14:paraId="67BB4339" w14:textId="77777777" w:rsidR="00BD476C" w:rsidRDefault="00D9741D">
      <w:pPr>
        <w:ind w:left="255" w:right="14"/>
      </w:pPr>
      <w:r>
        <w:t xml:space="preserve">The choice of how and when authentication is performed is indicating by select a 3-D Secure Policy in the Merchant Management System or by sending the </w:t>
      </w:r>
      <w:r>
        <w:rPr>
          <w:rFonts w:ascii="Courier New" w:eastAsia="Courier New" w:hAnsi="Courier New" w:cs="Courier New"/>
          <w:b/>
        </w:rPr>
        <w:t xml:space="preserve">threeDSPolicy </w:t>
      </w:r>
      <w:r>
        <w:t xml:space="preserve">field in the request. </w:t>
      </w:r>
    </w:p>
    <w:p w14:paraId="160ECE6E" w14:textId="77777777" w:rsidR="00BD476C" w:rsidRDefault="00D9741D">
      <w:pPr>
        <w:spacing w:after="0" w:line="259" w:lineRule="auto"/>
        <w:ind w:left="0" w:firstLine="0"/>
      </w:pPr>
      <w:r>
        <w:t xml:space="preserve"> </w:t>
      </w:r>
    </w:p>
    <w:p w14:paraId="51121AF1" w14:textId="77777777" w:rsidR="00BD476C" w:rsidRDefault="00D9741D">
      <w:pPr>
        <w:ind w:left="255" w:right="14"/>
      </w:pPr>
      <w:r>
        <w:t xml:space="preserve">The policies available are: </w:t>
      </w:r>
    </w:p>
    <w:p w14:paraId="3EA0663E" w14:textId="77777777" w:rsidR="00BD476C" w:rsidRDefault="00D9741D">
      <w:pPr>
        <w:numPr>
          <w:ilvl w:val="0"/>
          <w:numId w:val="61"/>
        </w:numPr>
        <w:ind w:right="14" w:hanging="359"/>
      </w:pPr>
      <w:r>
        <w:t xml:space="preserve">Authenticate Before Authorisation or When Issuer Requests [All Regions] (Default) </w:t>
      </w:r>
    </w:p>
    <w:p w14:paraId="2A7F386F" w14:textId="77777777" w:rsidR="00BD476C" w:rsidRDefault="00D9741D">
      <w:pPr>
        <w:numPr>
          <w:ilvl w:val="0"/>
          <w:numId w:val="61"/>
        </w:numPr>
        <w:ind w:right="14" w:hanging="359"/>
      </w:pPr>
      <w:r>
        <w:t xml:space="preserve">Authenticate Before Authorisation Only [All Regions] </w:t>
      </w:r>
    </w:p>
    <w:p w14:paraId="6DA4C0FB" w14:textId="77777777" w:rsidR="00BD476C" w:rsidRDefault="00D9741D">
      <w:pPr>
        <w:numPr>
          <w:ilvl w:val="0"/>
          <w:numId w:val="61"/>
        </w:numPr>
        <w:ind w:right="14" w:hanging="359"/>
      </w:pPr>
      <w:r>
        <w:t xml:space="preserve">Authenticate When Issuer Requests Only [All Regions] (Bypass) </w:t>
      </w:r>
    </w:p>
    <w:p w14:paraId="648C4209" w14:textId="77777777" w:rsidR="00BD476C" w:rsidRDefault="00D9741D">
      <w:pPr>
        <w:numPr>
          <w:ilvl w:val="0"/>
          <w:numId w:val="61"/>
        </w:numPr>
        <w:ind w:right="14" w:hanging="359"/>
      </w:pPr>
      <w:r>
        <w:t xml:space="preserve">Authenticate Before Authorisation or When Issuer Requests [PSD2] </w:t>
      </w:r>
    </w:p>
    <w:p w14:paraId="73CE3FFD" w14:textId="77777777" w:rsidR="00BD476C" w:rsidRDefault="00D9741D">
      <w:pPr>
        <w:numPr>
          <w:ilvl w:val="0"/>
          <w:numId w:val="61"/>
        </w:numPr>
        <w:ind w:right="14" w:hanging="359"/>
      </w:pPr>
      <w:r>
        <w:t xml:space="preserve">Authenticate Before Authorisation Only [PSD2] </w:t>
      </w:r>
    </w:p>
    <w:p w14:paraId="4A79BC41" w14:textId="77777777" w:rsidR="00BD476C" w:rsidRDefault="00D9741D">
      <w:pPr>
        <w:numPr>
          <w:ilvl w:val="0"/>
          <w:numId w:val="61"/>
        </w:numPr>
        <w:ind w:right="14" w:hanging="359"/>
      </w:pPr>
      <w:r>
        <w:t xml:space="preserve">Authenticate When Issuer Requests Only [PSD2] (Bypass) </w:t>
      </w:r>
    </w:p>
    <w:p w14:paraId="3B37E075" w14:textId="77777777" w:rsidR="00BD476C" w:rsidRDefault="00D9741D">
      <w:pPr>
        <w:numPr>
          <w:ilvl w:val="0"/>
          <w:numId w:val="61"/>
        </w:numPr>
        <w:ind w:right="14" w:hanging="359"/>
      </w:pPr>
      <w:r>
        <w:t xml:space="preserve">Authenticate Before Authorisation [PSD2] or When Issuer Requests [All Regions] </w:t>
      </w:r>
    </w:p>
    <w:p w14:paraId="69AAAFFC" w14:textId="77777777" w:rsidR="00BD476C" w:rsidRDefault="00D9741D">
      <w:pPr>
        <w:spacing w:after="0" w:line="259" w:lineRule="auto"/>
        <w:ind w:left="0" w:firstLine="0"/>
      </w:pPr>
      <w:r>
        <w:t xml:space="preserve"> </w:t>
      </w:r>
    </w:p>
    <w:p w14:paraId="542E3B53" w14:textId="77777777" w:rsidR="00BD476C" w:rsidRDefault="00D9741D">
      <w:pPr>
        <w:ind w:left="255" w:right="14"/>
      </w:pPr>
      <w:r>
        <w:t xml:space="preserve">The [All Region] policies will perform 3-D Secure authentication regardless of the transaction’s jurisdiction. </w:t>
      </w:r>
    </w:p>
    <w:p w14:paraId="0CA6C4C2" w14:textId="77777777" w:rsidR="00BD476C" w:rsidRDefault="00D9741D">
      <w:pPr>
        <w:spacing w:after="0" w:line="259" w:lineRule="auto"/>
        <w:ind w:left="0" w:firstLine="0"/>
      </w:pPr>
      <w:r>
        <w:t xml:space="preserve"> </w:t>
      </w:r>
    </w:p>
    <w:p w14:paraId="74D705A3" w14:textId="77777777" w:rsidR="00BD476C" w:rsidRDefault="00D9741D">
      <w:pPr>
        <w:ind w:left="255" w:right="353"/>
        <w:jc w:val="both"/>
      </w:pPr>
      <w:r>
        <w:t xml:space="preserve">The [PSD2] policies will perform 3-D Secure authentication only if the transaction </w:t>
      </w:r>
      <w:r>
        <w:t xml:space="preserve">falls within the jurisdiction of the European Union's Payment Services Directive 2, otherwise it will behave as if 3-D Secure had not been required. </w:t>
      </w:r>
    </w:p>
    <w:p w14:paraId="78004322" w14:textId="77777777" w:rsidR="00BD476C" w:rsidRDefault="00D9741D">
      <w:pPr>
        <w:spacing w:after="0" w:line="259" w:lineRule="auto"/>
        <w:ind w:left="0" w:firstLine="0"/>
      </w:pPr>
      <w:r>
        <w:rPr>
          <w:sz w:val="20"/>
        </w:rPr>
        <w:t xml:space="preserve"> </w:t>
      </w:r>
    </w:p>
    <w:p w14:paraId="3D1C788C" w14:textId="77777777" w:rsidR="00BD476C" w:rsidRDefault="00D9741D">
      <w:pPr>
        <w:spacing w:after="0" w:line="259" w:lineRule="auto"/>
        <w:ind w:left="0" w:firstLine="0"/>
      </w:pPr>
      <w:r>
        <w:rPr>
          <w:sz w:val="20"/>
        </w:rPr>
        <w:t xml:space="preserve"> </w:t>
      </w:r>
    </w:p>
    <w:p w14:paraId="08495CD1" w14:textId="77777777" w:rsidR="00BD476C" w:rsidRDefault="00D9741D">
      <w:pPr>
        <w:spacing w:after="0" w:line="259" w:lineRule="auto"/>
        <w:ind w:left="0" w:firstLine="0"/>
      </w:pPr>
      <w:r>
        <w:rPr>
          <w:sz w:val="20"/>
        </w:rPr>
        <w:lastRenderedPageBreak/>
        <w:t xml:space="preserve"> </w:t>
      </w:r>
    </w:p>
    <w:p w14:paraId="017A7C1F" w14:textId="77777777" w:rsidR="00BD476C" w:rsidRDefault="00D9741D">
      <w:pPr>
        <w:spacing w:after="0" w:line="259" w:lineRule="auto"/>
        <w:ind w:left="0" w:firstLine="0"/>
      </w:pPr>
      <w:r>
        <w:rPr>
          <w:sz w:val="20"/>
        </w:rPr>
        <w:t xml:space="preserve"> </w:t>
      </w:r>
    </w:p>
    <w:p w14:paraId="52F85B98" w14:textId="77777777" w:rsidR="00BD476C" w:rsidRDefault="00D9741D">
      <w:pPr>
        <w:spacing w:after="0" w:line="259" w:lineRule="auto"/>
        <w:ind w:left="0" w:firstLine="0"/>
      </w:pPr>
      <w:r>
        <w:rPr>
          <w:sz w:val="20"/>
        </w:rPr>
        <w:t xml:space="preserve"> </w:t>
      </w:r>
    </w:p>
    <w:p w14:paraId="1CDEC81D" w14:textId="77777777" w:rsidR="00BD476C" w:rsidRDefault="00D9741D">
      <w:pPr>
        <w:spacing w:after="0" w:line="259" w:lineRule="auto"/>
        <w:ind w:left="0" w:firstLine="0"/>
      </w:pPr>
      <w:r>
        <w:rPr>
          <w:sz w:val="20"/>
        </w:rPr>
        <w:t xml:space="preserve"> </w:t>
      </w:r>
    </w:p>
    <w:p w14:paraId="29AFC313" w14:textId="77777777" w:rsidR="00BD476C" w:rsidRDefault="00D9741D">
      <w:pPr>
        <w:spacing w:after="0" w:line="259" w:lineRule="auto"/>
        <w:ind w:left="0" w:firstLine="0"/>
      </w:pPr>
      <w:r>
        <w:rPr>
          <w:sz w:val="20"/>
        </w:rPr>
        <w:t xml:space="preserve"> </w:t>
      </w:r>
    </w:p>
    <w:p w14:paraId="56DB6EC4" w14:textId="77777777" w:rsidR="00BD476C" w:rsidRDefault="00D9741D">
      <w:pPr>
        <w:spacing w:after="0" w:line="259" w:lineRule="auto"/>
        <w:ind w:left="0" w:firstLine="0"/>
      </w:pPr>
      <w:r>
        <w:rPr>
          <w:sz w:val="20"/>
        </w:rPr>
        <w:t xml:space="preserve"> </w:t>
      </w:r>
    </w:p>
    <w:p w14:paraId="3B353E41" w14:textId="77777777" w:rsidR="00BD476C" w:rsidRDefault="00D9741D">
      <w:pPr>
        <w:spacing w:after="0" w:line="259" w:lineRule="auto"/>
        <w:ind w:left="0" w:firstLine="0"/>
      </w:pPr>
      <w:r>
        <w:rPr>
          <w:sz w:val="11"/>
        </w:rPr>
        <w:t xml:space="preserve"> </w:t>
      </w:r>
    </w:p>
    <w:p w14:paraId="04A2106B" w14:textId="77777777" w:rsidR="00BD476C" w:rsidRDefault="00D9741D">
      <w:pPr>
        <w:spacing w:after="221" w:line="259" w:lineRule="auto"/>
        <w:ind w:left="0" w:firstLine="0"/>
      </w:pPr>
      <w:r>
        <w:rPr>
          <w:rFonts w:ascii="Cambria" w:eastAsia="Cambria" w:hAnsi="Cambria" w:cs="Cambria"/>
          <w:sz w:val="16"/>
        </w:rPr>
        <w:t xml:space="preserve"> </w:t>
      </w:r>
    </w:p>
    <w:p w14:paraId="585C9350" w14:textId="77777777" w:rsidR="00BD476C" w:rsidRDefault="00D9741D">
      <w:pPr>
        <w:pStyle w:val="Heading1"/>
        <w:spacing w:after="0"/>
        <w:ind w:left="255"/>
      </w:pPr>
      <w:r>
        <w:rPr>
          <w:color w:val="000000"/>
        </w:rPr>
        <w:t xml:space="preserve">A-20 </w:t>
      </w:r>
      <w:r>
        <w:t>Hosted</w:t>
      </w:r>
      <w:r>
        <w:rPr>
          <w:color w:val="172170"/>
        </w:rPr>
        <w:t xml:space="preserve"> </w:t>
      </w:r>
      <w:r>
        <w:t>Payment</w:t>
      </w:r>
      <w:r>
        <w:rPr>
          <w:color w:val="172170"/>
        </w:rPr>
        <w:t xml:space="preserve"> </w:t>
      </w:r>
      <w:r>
        <w:t>Page</w:t>
      </w:r>
      <w:r>
        <w:rPr>
          <w:color w:val="172170"/>
        </w:rPr>
        <w:t xml:space="preserve"> </w:t>
      </w:r>
      <w:r>
        <w:t>Options</w:t>
      </w:r>
      <w:r>
        <w:rPr>
          <w:color w:val="000000"/>
        </w:rPr>
        <w:t xml:space="preserve"> </w:t>
      </w:r>
    </w:p>
    <w:p w14:paraId="728C57F9" w14:textId="77777777" w:rsidR="00BD476C" w:rsidRDefault="00D9741D">
      <w:pPr>
        <w:spacing w:after="0" w:line="259" w:lineRule="auto"/>
        <w:ind w:left="0" w:firstLine="0"/>
      </w:pPr>
      <w:r>
        <w:rPr>
          <w:b/>
          <w:sz w:val="29"/>
        </w:rPr>
        <w:t xml:space="preserve"> </w:t>
      </w:r>
    </w:p>
    <w:p w14:paraId="0D17EB96" w14:textId="77777777" w:rsidR="00BD476C" w:rsidRDefault="00D9741D">
      <w:pPr>
        <w:ind w:left="255" w:right="14"/>
      </w:pPr>
      <w:r>
        <w:t xml:space="preserve">You can customise the appearance of the Hosted Payment Page by sending additional fields in the request. </w:t>
      </w:r>
    </w:p>
    <w:p w14:paraId="69B5A458" w14:textId="77777777" w:rsidR="00BD476C" w:rsidRDefault="00D9741D">
      <w:pPr>
        <w:spacing w:after="0" w:line="259" w:lineRule="auto"/>
        <w:ind w:left="0" w:firstLine="0"/>
      </w:pPr>
      <w:r>
        <w:rPr>
          <w:sz w:val="23"/>
        </w:rPr>
        <w:t xml:space="preserve"> </w:t>
      </w:r>
    </w:p>
    <w:p w14:paraId="786EAF6A" w14:textId="77777777" w:rsidR="00BD476C" w:rsidRDefault="00D9741D">
      <w:pPr>
        <w:ind w:left="255" w:right="14"/>
      </w:pPr>
      <w:r>
        <w:t xml:space="preserve">You can control which payment methods are displayed and the default or initial value to display in the input fields. </w:t>
      </w:r>
    </w:p>
    <w:p w14:paraId="494C617B" w14:textId="77777777" w:rsidR="00BD476C" w:rsidRDefault="00D9741D">
      <w:pPr>
        <w:spacing w:after="0" w:line="259" w:lineRule="auto"/>
        <w:ind w:left="0" w:firstLine="0"/>
      </w:pPr>
      <w:r>
        <w:t xml:space="preserve"> </w:t>
      </w:r>
    </w:p>
    <w:p w14:paraId="12447BC9" w14:textId="77777777" w:rsidR="00BD476C" w:rsidRDefault="00D9741D">
      <w:pPr>
        <w:ind w:left="255" w:right="14"/>
      </w:pPr>
      <w:r>
        <w:t xml:space="preserve">You can also state which fields you require to be mandatory, in which case </w:t>
      </w:r>
      <w:r>
        <w:t xml:space="preserve">the payment form may not be submitted until the Cardholder has complete all the mandatory fields. On the standard model Hosted Payment Page, the mandatory requirement can also control whether the field needs to be displayed. A value of ‘Y’ or ‘N’ means the field must be displayed, ‘Y’ indicates that a value must be supplied, while ‘N’ indicates the value can be blank. Omitting the request field means that the field need not be displayed if the form can provide a better user experience without it. </w:t>
      </w:r>
    </w:p>
    <w:p w14:paraId="684D8829" w14:textId="77777777" w:rsidR="00BD476C" w:rsidRDefault="00D9741D">
      <w:pPr>
        <w:spacing w:after="0" w:line="259" w:lineRule="auto"/>
        <w:ind w:left="0" w:firstLine="0"/>
      </w:pPr>
      <w:r>
        <w:t xml:space="preserve"> </w:t>
      </w:r>
    </w:p>
    <w:p w14:paraId="016D8B4D" w14:textId="77777777" w:rsidR="00BD476C" w:rsidRDefault="00D9741D">
      <w:pPr>
        <w:ind w:left="255" w:right="14"/>
      </w:pPr>
      <w:r>
        <w:t>Not all</w:t>
      </w:r>
      <w:r>
        <w:t xml:space="preserve"> fields may be supported if you have a customised Hosted Payment Page. </w:t>
      </w:r>
    </w:p>
    <w:p w14:paraId="6285CCDB" w14:textId="77777777" w:rsidR="00BD476C" w:rsidRDefault="00D9741D">
      <w:pPr>
        <w:spacing w:after="0" w:line="259" w:lineRule="auto"/>
        <w:ind w:left="0" w:firstLine="0"/>
      </w:pPr>
      <w:r>
        <w:rPr>
          <w:sz w:val="23"/>
        </w:rPr>
        <w:t xml:space="preserve"> </w:t>
      </w:r>
    </w:p>
    <w:tbl>
      <w:tblPr>
        <w:tblStyle w:val="TableGrid"/>
        <w:tblW w:w="10451" w:type="dxa"/>
        <w:tblInd w:w="274" w:type="dxa"/>
        <w:tblCellMar>
          <w:top w:w="0" w:type="dxa"/>
          <w:left w:w="117" w:type="dxa"/>
          <w:bottom w:w="0" w:type="dxa"/>
          <w:right w:w="115" w:type="dxa"/>
        </w:tblCellMar>
        <w:tblLook w:val="04A0" w:firstRow="1" w:lastRow="0" w:firstColumn="1" w:lastColumn="0" w:noHBand="0" w:noVBand="1"/>
      </w:tblPr>
      <w:tblGrid>
        <w:gridCol w:w="3651"/>
        <w:gridCol w:w="1735"/>
        <w:gridCol w:w="5065"/>
      </w:tblGrid>
      <w:tr w:rsidR="00BD476C" w14:paraId="1C000BB0" w14:textId="77777777">
        <w:trPr>
          <w:trHeight w:val="479"/>
        </w:trPr>
        <w:tc>
          <w:tcPr>
            <w:tcW w:w="10451" w:type="dxa"/>
            <w:gridSpan w:val="3"/>
            <w:tcBorders>
              <w:top w:val="nil"/>
              <w:left w:val="nil"/>
              <w:bottom w:val="nil"/>
              <w:right w:val="nil"/>
            </w:tcBorders>
            <w:shd w:val="clear" w:color="auto" w:fill="172170"/>
            <w:vAlign w:val="center"/>
          </w:tcPr>
          <w:p w14:paraId="4210DD21" w14:textId="77777777" w:rsidR="00BD476C" w:rsidRDefault="00D9741D">
            <w:pPr>
              <w:tabs>
                <w:tab w:val="center" w:pos="4406"/>
                <w:tab w:val="center" w:pos="5927"/>
              </w:tabs>
              <w:spacing w:after="0" w:line="259" w:lineRule="auto"/>
              <w:ind w:left="0" w:firstLine="0"/>
            </w:pPr>
            <w:r>
              <w:rPr>
                <w:b/>
                <w:color w:val="FFFFFF"/>
                <w:sz w:val="20"/>
              </w:rPr>
              <w:t xml:space="preserve">Field Name </w:t>
            </w:r>
            <w:r>
              <w:rPr>
                <w:b/>
                <w:color w:val="FFFFFF"/>
                <w:sz w:val="20"/>
              </w:rPr>
              <w:tab/>
              <w:t xml:space="preserve">Mandatory? </w:t>
            </w:r>
            <w:r>
              <w:rPr>
                <w:b/>
                <w:color w:val="FFFFFF"/>
                <w:sz w:val="20"/>
              </w:rPr>
              <w:tab/>
              <w:t xml:space="preserve">Description </w:t>
            </w:r>
          </w:p>
        </w:tc>
      </w:tr>
      <w:tr w:rsidR="00BD476C" w14:paraId="409FF8C3" w14:textId="77777777">
        <w:trPr>
          <w:trHeight w:val="455"/>
        </w:trPr>
        <w:tc>
          <w:tcPr>
            <w:tcW w:w="3651" w:type="dxa"/>
            <w:tcBorders>
              <w:top w:val="nil"/>
              <w:left w:val="single" w:sz="4" w:space="0" w:color="172170"/>
              <w:bottom w:val="single" w:sz="4" w:space="0" w:color="172170"/>
              <w:right w:val="single" w:sz="4" w:space="0" w:color="172170"/>
            </w:tcBorders>
            <w:shd w:val="clear" w:color="auto" w:fill="DAE6FA"/>
            <w:vAlign w:val="center"/>
          </w:tcPr>
          <w:p w14:paraId="48CD2A77" w14:textId="77777777" w:rsidR="00BD476C" w:rsidRDefault="00D9741D">
            <w:pPr>
              <w:spacing w:after="0" w:line="259" w:lineRule="auto"/>
              <w:ind w:left="0" w:firstLine="0"/>
            </w:pPr>
            <w:r>
              <w:rPr>
                <w:rFonts w:ascii="Courier New" w:eastAsia="Courier New" w:hAnsi="Courier New" w:cs="Courier New"/>
                <w:b/>
                <w:sz w:val="20"/>
              </w:rPr>
              <w:t xml:space="preserve">cardNumber </w:t>
            </w:r>
          </w:p>
        </w:tc>
        <w:tc>
          <w:tcPr>
            <w:tcW w:w="1735" w:type="dxa"/>
            <w:tcBorders>
              <w:top w:val="nil"/>
              <w:left w:val="single" w:sz="4" w:space="0" w:color="172170"/>
              <w:bottom w:val="single" w:sz="4" w:space="0" w:color="172170"/>
              <w:right w:val="single" w:sz="4" w:space="0" w:color="172170"/>
            </w:tcBorders>
            <w:shd w:val="clear" w:color="auto" w:fill="DAE6FA"/>
            <w:vAlign w:val="center"/>
          </w:tcPr>
          <w:p w14:paraId="01E2F4AC" w14:textId="77777777" w:rsidR="00BD476C" w:rsidRDefault="00D9741D">
            <w:pPr>
              <w:spacing w:after="0" w:line="259" w:lineRule="auto"/>
              <w:ind w:left="13" w:firstLine="0"/>
              <w:jc w:val="center"/>
            </w:pPr>
            <w:r>
              <w:rPr>
                <w:sz w:val="20"/>
              </w:rPr>
              <w:t>No</w:t>
            </w:r>
            <w:r>
              <w:rPr>
                <w:sz w:val="13"/>
              </w:rPr>
              <w:t xml:space="preserve">1 </w:t>
            </w:r>
          </w:p>
        </w:tc>
        <w:tc>
          <w:tcPr>
            <w:tcW w:w="5065" w:type="dxa"/>
            <w:tcBorders>
              <w:top w:val="nil"/>
              <w:left w:val="single" w:sz="4" w:space="0" w:color="172170"/>
              <w:bottom w:val="single" w:sz="4" w:space="0" w:color="172170"/>
              <w:right w:val="single" w:sz="4" w:space="0" w:color="172170"/>
            </w:tcBorders>
            <w:shd w:val="clear" w:color="auto" w:fill="DAE6FA"/>
            <w:vAlign w:val="center"/>
          </w:tcPr>
          <w:p w14:paraId="7AD10B00" w14:textId="77777777" w:rsidR="00BD476C" w:rsidRDefault="00D9741D">
            <w:pPr>
              <w:spacing w:after="0" w:line="259" w:lineRule="auto"/>
              <w:ind w:left="1" w:firstLine="0"/>
            </w:pPr>
            <w:r>
              <w:rPr>
                <w:sz w:val="20"/>
              </w:rPr>
              <w:t xml:space="preserve">Default value for the Card number field. </w:t>
            </w:r>
          </w:p>
        </w:tc>
      </w:tr>
      <w:tr w:rsidR="00BD476C" w14:paraId="5D9D68AA" w14:textId="77777777">
        <w:trPr>
          <w:trHeight w:val="465"/>
        </w:trPr>
        <w:tc>
          <w:tcPr>
            <w:tcW w:w="365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41721B0" w14:textId="77777777" w:rsidR="00BD476C" w:rsidRDefault="00D9741D">
            <w:pPr>
              <w:spacing w:after="0" w:line="259" w:lineRule="auto"/>
              <w:ind w:left="0" w:firstLine="0"/>
            </w:pPr>
            <w:r>
              <w:rPr>
                <w:rFonts w:ascii="Courier New" w:eastAsia="Courier New" w:hAnsi="Courier New" w:cs="Courier New"/>
                <w:b/>
                <w:sz w:val="20"/>
              </w:rPr>
              <w:t xml:space="preserve">cardCVV </w:t>
            </w:r>
          </w:p>
        </w:tc>
        <w:tc>
          <w:tcPr>
            <w:tcW w:w="1735"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6743668" w14:textId="77777777" w:rsidR="00BD476C" w:rsidRDefault="00D9741D">
            <w:pPr>
              <w:spacing w:after="0" w:line="259" w:lineRule="auto"/>
              <w:ind w:left="13" w:firstLine="0"/>
              <w:jc w:val="center"/>
            </w:pPr>
            <w:r>
              <w:rPr>
                <w:sz w:val="20"/>
              </w:rPr>
              <w:t>No</w:t>
            </w:r>
            <w:r>
              <w:rPr>
                <w:sz w:val="13"/>
              </w:rPr>
              <w:t xml:space="preserve">2 </w:t>
            </w:r>
          </w:p>
        </w:tc>
        <w:tc>
          <w:tcPr>
            <w:tcW w:w="5065"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357E29E" w14:textId="77777777" w:rsidR="00BD476C" w:rsidRDefault="00D9741D">
            <w:pPr>
              <w:spacing w:after="0" w:line="259" w:lineRule="auto"/>
              <w:ind w:left="1" w:firstLine="0"/>
            </w:pPr>
            <w:r>
              <w:rPr>
                <w:sz w:val="20"/>
              </w:rPr>
              <w:t xml:space="preserve">Default value for the Card security number field. </w:t>
            </w:r>
          </w:p>
        </w:tc>
      </w:tr>
      <w:tr w:rsidR="00BD476C" w14:paraId="6BAF10B9" w14:textId="77777777">
        <w:trPr>
          <w:trHeight w:val="465"/>
        </w:trPr>
        <w:tc>
          <w:tcPr>
            <w:tcW w:w="365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AC53478" w14:textId="77777777" w:rsidR="00BD476C" w:rsidRDefault="00D9741D">
            <w:pPr>
              <w:spacing w:after="0" w:line="259" w:lineRule="auto"/>
              <w:ind w:left="0" w:firstLine="0"/>
            </w:pPr>
            <w:r>
              <w:rPr>
                <w:rFonts w:ascii="Courier New" w:eastAsia="Courier New" w:hAnsi="Courier New" w:cs="Courier New"/>
                <w:b/>
                <w:sz w:val="20"/>
              </w:rPr>
              <w:t xml:space="preserve">cardExpiryMonth </w:t>
            </w:r>
          </w:p>
        </w:tc>
        <w:tc>
          <w:tcPr>
            <w:tcW w:w="1735"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A7AE351" w14:textId="77777777" w:rsidR="00BD476C" w:rsidRDefault="00D9741D">
            <w:pPr>
              <w:spacing w:after="0" w:line="259" w:lineRule="auto"/>
              <w:ind w:left="10" w:firstLine="0"/>
              <w:jc w:val="center"/>
            </w:pPr>
            <w:r>
              <w:rPr>
                <w:sz w:val="20"/>
              </w:rPr>
              <w:t xml:space="preserve">No </w:t>
            </w:r>
          </w:p>
        </w:tc>
        <w:tc>
          <w:tcPr>
            <w:tcW w:w="5065"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76F80DA" w14:textId="77777777" w:rsidR="00BD476C" w:rsidRDefault="00D9741D">
            <w:pPr>
              <w:spacing w:after="0" w:line="259" w:lineRule="auto"/>
              <w:ind w:left="1" w:firstLine="0"/>
            </w:pPr>
            <w:r>
              <w:rPr>
                <w:sz w:val="20"/>
              </w:rPr>
              <w:t xml:space="preserve">Default value for the Card expiry month field. </w:t>
            </w:r>
          </w:p>
        </w:tc>
      </w:tr>
      <w:tr w:rsidR="00BD476C" w14:paraId="596E1B64" w14:textId="77777777">
        <w:trPr>
          <w:trHeight w:val="468"/>
        </w:trPr>
        <w:tc>
          <w:tcPr>
            <w:tcW w:w="365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62167C4" w14:textId="77777777" w:rsidR="00BD476C" w:rsidRDefault="00D9741D">
            <w:pPr>
              <w:spacing w:after="0" w:line="259" w:lineRule="auto"/>
              <w:ind w:left="0" w:firstLine="0"/>
            </w:pPr>
            <w:r>
              <w:rPr>
                <w:rFonts w:ascii="Courier New" w:eastAsia="Courier New" w:hAnsi="Courier New" w:cs="Courier New"/>
                <w:b/>
                <w:sz w:val="20"/>
              </w:rPr>
              <w:t xml:space="preserve">cardExpiryYear </w:t>
            </w:r>
          </w:p>
        </w:tc>
        <w:tc>
          <w:tcPr>
            <w:tcW w:w="1735"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A96AD09" w14:textId="77777777" w:rsidR="00BD476C" w:rsidRDefault="00D9741D">
            <w:pPr>
              <w:spacing w:after="0" w:line="259" w:lineRule="auto"/>
              <w:ind w:left="10" w:firstLine="0"/>
              <w:jc w:val="center"/>
            </w:pPr>
            <w:r>
              <w:rPr>
                <w:sz w:val="20"/>
              </w:rPr>
              <w:t xml:space="preserve">No </w:t>
            </w:r>
          </w:p>
        </w:tc>
        <w:tc>
          <w:tcPr>
            <w:tcW w:w="5065"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178FC26" w14:textId="77777777" w:rsidR="00BD476C" w:rsidRDefault="00D9741D">
            <w:pPr>
              <w:spacing w:after="0" w:line="259" w:lineRule="auto"/>
              <w:ind w:left="1" w:firstLine="0"/>
            </w:pPr>
            <w:r>
              <w:rPr>
                <w:sz w:val="20"/>
              </w:rPr>
              <w:t xml:space="preserve">Default value for the Card expiry year field. </w:t>
            </w:r>
          </w:p>
        </w:tc>
      </w:tr>
      <w:tr w:rsidR="00BD476C" w14:paraId="7945EFB9" w14:textId="77777777">
        <w:trPr>
          <w:trHeight w:val="482"/>
        </w:trPr>
        <w:tc>
          <w:tcPr>
            <w:tcW w:w="365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01DA025" w14:textId="77777777" w:rsidR="00BD476C" w:rsidRDefault="00D9741D">
            <w:pPr>
              <w:spacing w:after="0" w:line="259" w:lineRule="auto"/>
              <w:ind w:left="0" w:firstLine="0"/>
            </w:pPr>
            <w:r>
              <w:rPr>
                <w:rFonts w:ascii="Courier New" w:eastAsia="Courier New" w:hAnsi="Courier New" w:cs="Courier New"/>
                <w:b/>
                <w:sz w:val="20"/>
              </w:rPr>
              <w:t xml:space="preserve">cardExpiryDate </w:t>
            </w:r>
          </w:p>
        </w:tc>
        <w:tc>
          <w:tcPr>
            <w:tcW w:w="1735"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B959CF5" w14:textId="77777777" w:rsidR="00BD476C" w:rsidRDefault="00D9741D">
            <w:pPr>
              <w:spacing w:after="0" w:line="259" w:lineRule="auto"/>
              <w:ind w:left="10" w:firstLine="0"/>
              <w:jc w:val="center"/>
            </w:pPr>
            <w:r>
              <w:rPr>
                <w:sz w:val="20"/>
              </w:rPr>
              <w:t xml:space="preserve">No </w:t>
            </w:r>
          </w:p>
        </w:tc>
        <w:tc>
          <w:tcPr>
            <w:tcW w:w="5065"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5B34408" w14:textId="77777777" w:rsidR="00BD476C" w:rsidRDefault="00D9741D">
            <w:pPr>
              <w:spacing w:after="0" w:line="259" w:lineRule="auto"/>
              <w:ind w:left="1" w:firstLine="0"/>
            </w:pPr>
            <w:r>
              <w:rPr>
                <w:sz w:val="20"/>
              </w:rPr>
              <w:t xml:space="preserve">Alternative to </w:t>
            </w:r>
            <w:r>
              <w:rPr>
                <w:rFonts w:ascii="Courier New" w:eastAsia="Courier New" w:hAnsi="Courier New" w:cs="Courier New"/>
                <w:b/>
                <w:sz w:val="20"/>
              </w:rPr>
              <w:t>cardExpiryMonth</w:t>
            </w:r>
            <w:r>
              <w:rPr>
                <w:sz w:val="20"/>
              </w:rPr>
              <w:t>/</w:t>
            </w:r>
            <w:r>
              <w:rPr>
                <w:rFonts w:ascii="Courier New" w:eastAsia="Courier New" w:hAnsi="Courier New" w:cs="Courier New"/>
                <w:b/>
                <w:sz w:val="20"/>
              </w:rPr>
              <w:t xml:space="preserve">cardExpiryYear </w:t>
            </w:r>
          </w:p>
        </w:tc>
      </w:tr>
      <w:tr w:rsidR="00BD476C" w14:paraId="43020A4A" w14:textId="77777777">
        <w:trPr>
          <w:trHeight w:val="465"/>
        </w:trPr>
        <w:tc>
          <w:tcPr>
            <w:tcW w:w="365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B0A8020" w14:textId="77777777" w:rsidR="00BD476C" w:rsidRDefault="00D9741D">
            <w:pPr>
              <w:spacing w:after="0" w:line="259" w:lineRule="auto"/>
              <w:ind w:left="0" w:firstLine="0"/>
            </w:pPr>
            <w:r>
              <w:rPr>
                <w:rFonts w:ascii="Courier New" w:eastAsia="Courier New" w:hAnsi="Courier New" w:cs="Courier New"/>
                <w:b/>
                <w:sz w:val="20"/>
              </w:rPr>
              <w:t xml:space="preserve">customerName </w:t>
            </w:r>
          </w:p>
        </w:tc>
        <w:tc>
          <w:tcPr>
            <w:tcW w:w="1735"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CE1FF1A" w14:textId="77777777" w:rsidR="00BD476C" w:rsidRDefault="00D9741D">
            <w:pPr>
              <w:spacing w:after="0" w:line="259" w:lineRule="auto"/>
              <w:ind w:left="10" w:firstLine="0"/>
              <w:jc w:val="center"/>
            </w:pPr>
            <w:r>
              <w:rPr>
                <w:sz w:val="20"/>
              </w:rPr>
              <w:t xml:space="preserve">No </w:t>
            </w:r>
          </w:p>
        </w:tc>
        <w:tc>
          <w:tcPr>
            <w:tcW w:w="5065"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5045A1D" w14:textId="77777777" w:rsidR="00BD476C" w:rsidRDefault="00D9741D">
            <w:pPr>
              <w:spacing w:after="0" w:line="259" w:lineRule="auto"/>
              <w:ind w:left="1" w:firstLine="0"/>
            </w:pPr>
            <w:r>
              <w:rPr>
                <w:sz w:val="20"/>
              </w:rPr>
              <w:t>Default value for the Cardholder’s</w:t>
            </w:r>
            <w:r>
              <w:rPr>
                <w:sz w:val="20"/>
              </w:rPr>
              <w:t xml:space="preserve"> name field. </w:t>
            </w:r>
          </w:p>
        </w:tc>
      </w:tr>
      <w:tr w:rsidR="00BD476C" w14:paraId="70F861FC" w14:textId="77777777">
        <w:trPr>
          <w:trHeight w:val="465"/>
        </w:trPr>
        <w:tc>
          <w:tcPr>
            <w:tcW w:w="365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051872F" w14:textId="77777777" w:rsidR="00BD476C" w:rsidRDefault="00D9741D">
            <w:pPr>
              <w:spacing w:after="0" w:line="259" w:lineRule="auto"/>
              <w:ind w:left="0" w:firstLine="0"/>
            </w:pPr>
            <w:r>
              <w:rPr>
                <w:rFonts w:ascii="Courier New" w:eastAsia="Courier New" w:hAnsi="Courier New" w:cs="Courier New"/>
                <w:b/>
                <w:sz w:val="20"/>
              </w:rPr>
              <w:t xml:space="preserve">customerAddress </w:t>
            </w:r>
          </w:p>
        </w:tc>
        <w:tc>
          <w:tcPr>
            <w:tcW w:w="1735"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2BBE8CC" w14:textId="77777777" w:rsidR="00BD476C" w:rsidRDefault="00D9741D">
            <w:pPr>
              <w:spacing w:after="0" w:line="259" w:lineRule="auto"/>
              <w:ind w:left="10" w:firstLine="0"/>
              <w:jc w:val="center"/>
            </w:pPr>
            <w:r>
              <w:rPr>
                <w:sz w:val="20"/>
              </w:rPr>
              <w:t xml:space="preserve">No </w:t>
            </w:r>
          </w:p>
        </w:tc>
        <w:tc>
          <w:tcPr>
            <w:tcW w:w="5065"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DDEA1F7" w14:textId="77777777" w:rsidR="00BD476C" w:rsidRDefault="00D9741D">
            <w:pPr>
              <w:spacing w:after="0" w:line="259" w:lineRule="auto"/>
              <w:ind w:left="1" w:firstLine="0"/>
            </w:pPr>
            <w:r>
              <w:rPr>
                <w:sz w:val="20"/>
              </w:rPr>
              <w:t xml:space="preserve">Default value for the Cardholder’s address field. </w:t>
            </w:r>
          </w:p>
        </w:tc>
      </w:tr>
      <w:tr w:rsidR="00BD476C" w14:paraId="1140B151" w14:textId="77777777">
        <w:trPr>
          <w:trHeight w:val="468"/>
        </w:trPr>
        <w:tc>
          <w:tcPr>
            <w:tcW w:w="365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3D3F7E9" w14:textId="77777777" w:rsidR="00BD476C" w:rsidRDefault="00D9741D">
            <w:pPr>
              <w:spacing w:after="0" w:line="259" w:lineRule="auto"/>
              <w:ind w:left="0" w:firstLine="0"/>
            </w:pPr>
            <w:r>
              <w:rPr>
                <w:rFonts w:ascii="Courier New" w:eastAsia="Courier New" w:hAnsi="Courier New" w:cs="Courier New"/>
                <w:b/>
                <w:sz w:val="20"/>
              </w:rPr>
              <w:t xml:space="preserve">customerTown </w:t>
            </w:r>
          </w:p>
        </w:tc>
        <w:tc>
          <w:tcPr>
            <w:tcW w:w="1735"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5DA66C1" w14:textId="77777777" w:rsidR="00BD476C" w:rsidRDefault="00D9741D">
            <w:pPr>
              <w:spacing w:after="0" w:line="259" w:lineRule="auto"/>
              <w:ind w:left="10" w:firstLine="0"/>
              <w:jc w:val="center"/>
            </w:pPr>
            <w:r>
              <w:rPr>
                <w:sz w:val="20"/>
              </w:rPr>
              <w:t xml:space="preserve">No </w:t>
            </w:r>
          </w:p>
        </w:tc>
        <w:tc>
          <w:tcPr>
            <w:tcW w:w="5065"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6A4F465" w14:textId="77777777" w:rsidR="00BD476C" w:rsidRDefault="00D9741D">
            <w:pPr>
              <w:spacing w:after="0" w:line="259" w:lineRule="auto"/>
              <w:ind w:left="1" w:firstLine="0"/>
            </w:pPr>
            <w:r>
              <w:rPr>
                <w:sz w:val="20"/>
              </w:rPr>
              <w:t xml:space="preserve">Default value for the Cardholder’s town field. </w:t>
            </w:r>
          </w:p>
        </w:tc>
      </w:tr>
      <w:tr w:rsidR="00BD476C" w14:paraId="186D6843" w14:textId="77777777">
        <w:trPr>
          <w:trHeight w:val="465"/>
        </w:trPr>
        <w:tc>
          <w:tcPr>
            <w:tcW w:w="365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9DF361B" w14:textId="77777777" w:rsidR="00BD476C" w:rsidRDefault="00D9741D">
            <w:pPr>
              <w:spacing w:after="0" w:line="259" w:lineRule="auto"/>
              <w:ind w:left="0" w:firstLine="0"/>
            </w:pPr>
            <w:r>
              <w:rPr>
                <w:rFonts w:ascii="Courier New" w:eastAsia="Courier New" w:hAnsi="Courier New" w:cs="Courier New"/>
                <w:b/>
                <w:sz w:val="20"/>
              </w:rPr>
              <w:t xml:space="preserve">customerCounty </w:t>
            </w:r>
          </w:p>
        </w:tc>
        <w:tc>
          <w:tcPr>
            <w:tcW w:w="1735"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32BA72B" w14:textId="77777777" w:rsidR="00BD476C" w:rsidRDefault="00D9741D">
            <w:pPr>
              <w:spacing w:after="0" w:line="259" w:lineRule="auto"/>
              <w:ind w:left="10" w:firstLine="0"/>
              <w:jc w:val="center"/>
            </w:pPr>
            <w:r>
              <w:rPr>
                <w:sz w:val="20"/>
              </w:rPr>
              <w:t xml:space="preserve">No </w:t>
            </w:r>
          </w:p>
        </w:tc>
        <w:tc>
          <w:tcPr>
            <w:tcW w:w="5065"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CB8CBC0" w14:textId="77777777" w:rsidR="00BD476C" w:rsidRDefault="00D9741D">
            <w:pPr>
              <w:spacing w:after="0" w:line="259" w:lineRule="auto"/>
              <w:ind w:left="1" w:firstLine="0"/>
            </w:pPr>
            <w:r>
              <w:rPr>
                <w:sz w:val="20"/>
              </w:rPr>
              <w:t xml:space="preserve">Default value for the Cardholder’s county field. </w:t>
            </w:r>
          </w:p>
        </w:tc>
      </w:tr>
      <w:tr w:rsidR="00BD476C" w14:paraId="249DFDD4" w14:textId="77777777">
        <w:trPr>
          <w:trHeight w:val="465"/>
        </w:trPr>
        <w:tc>
          <w:tcPr>
            <w:tcW w:w="365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8457ED9" w14:textId="77777777" w:rsidR="00BD476C" w:rsidRDefault="00D9741D">
            <w:pPr>
              <w:spacing w:after="0" w:line="259" w:lineRule="auto"/>
              <w:ind w:left="0" w:firstLine="0"/>
            </w:pPr>
            <w:r>
              <w:rPr>
                <w:rFonts w:ascii="Courier New" w:eastAsia="Courier New" w:hAnsi="Courier New" w:cs="Courier New"/>
                <w:b/>
                <w:sz w:val="20"/>
              </w:rPr>
              <w:lastRenderedPageBreak/>
              <w:t xml:space="preserve">customerPostcode </w:t>
            </w:r>
          </w:p>
        </w:tc>
        <w:tc>
          <w:tcPr>
            <w:tcW w:w="1735"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D2020A0" w14:textId="77777777" w:rsidR="00BD476C" w:rsidRDefault="00D9741D">
            <w:pPr>
              <w:spacing w:after="0" w:line="259" w:lineRule="auto"/>
              <w:ind w:left="10" w:firstLine="0"/>
              <w:jc w:val="center"/>
            </w:pPr>
            <w:r>
              <w:rPr>
                <w:sz w:val="20"/>
              </w:rPr>
              <w:t xml:space="preserve">No </w:t>
            </w:r>
          </w:p>
        </w:tc>
        <w:tc>
          <w:tcPr>
            <w:tcW w:w="5065"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4907324" w14:textId="77777777" w:rsidR="00BD476C" w:rsidRDefault="00D9741D">
            <w:pPr>
              <w:spacing w:after="0" w:line="259" w:lineRule="auto"/>
              <w:ind w:left="1" w:firstLine="0"/>
            </w:pPr>
            <w:r>
              <w:rPr>
                <w:sz w:val="20"/>
              </w:rPr>
              <w:t xml:space="preserve">Default value for the Cardholder’s postcode field. </w:t>
            </w:r>
          </w:p>
        </w:tc>
      </w:tr>
      <w:tr w:rsidR="00BD476C" w14:paraId="08BDD4B5" w14:textId="77777777">
        <w:trPr>
          <w:trHeight w:val="466"/>
        </w:trPr>
        <w:tc>
          <w:tcPr>
            <w:tcW w:w="365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C1F6802" w14:textId="77777777" w:rsidR="00BD476C" w:rsidRDefault="00D9741D">
            <w:pPr>
              <w:spacing w:after="0" w:line="259" w:lineRule="auto"/>
              <w:ind w:left="0" w:firstLine="0"/>
            </w:pPr>
            <w:r>
              <w:rPr>
                <w:rFonts w:ascii="Courier New" w:eastAsia="Courier New" w:hAnsi="Courier New" w:cs="Courier New"/>
                <w:b/>
                <w:sz w:val="20"/>
              </w:rPr>
              <w:t xml:space="preserve">customerCountryCode </w:t>
            </w:r>
          </w:p>
        </w:tc>
        <w:tc>
          <w:tcPr>
            <w:tcW w:w="1735"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BE60532" w14:textId="77777777" w:rsidR="00BD476C" w:rsidRDefault="00D9741D">
            <w:pPr>
              <w:spacing w:after="0" w:line="259" w:lineRule="auto"/>
              <w:ind w:left="10" w:firstLine="0"/>
              <w:jc w:val="center"/>
            </w:pPr>
            <w:r>
              <w:rPr>
                <w:sz w:val="20"/>
              </w:rPr>
              <w:t xml:space="preserve">No </w:t>
            </w:r>
          </w:p>
        </w:tc>
        <w:tc>
          <w:tcPr>
            <w:tcW w:w="5065"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2621B4C" w14:textId="77777777" w:rsidR="00BD476C" w:rsidRDefault="00D9741D">
            <w:pPr>
              <w:spacing w:after="0" w:line="259" w:lineRule="auto"/>
              <w:ind w:left="1" w:firstLine="0"/>
            </w:pPr>
            <w:r>
              <w:rPr>
                <w:sz w:val="20"/>
              </w:rPr>
              <w:t xml:space="preserve">Default value for the Cardholder’s country field. </w:t>
            </w:r>
          </w:p>
        </w:tc>
      </w:tr>
      <w:tr w:rsidR="00BD476C" w14:paraId="3799AE0A" w14:textId="77777777">
        <w:trPr>
          <w:trHeight w:val="465"/>
        </w:trPr>
        <w:tc>
          <w:tcPr>
            <w:tcW w:w="365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595C9AB" w14:textId="77777777" w:rsidR="00BD476C" w:rsidRDefault="00D9741D">
            <w:pPr>
              <w:spacing w:after="0" w:line="259" w:lineRule="auto"/>
              <w:ind w:left="0" w:firstLine="0"/>
            </w:pPr>
            <w:r>
              <w:rPr>
                <w:rFonts w:ascii="Courier New" w:eastAsia="Courier New" w:hAnsi="Courier New" w:cs="Courier New"/>
                <w:b/>
                <w:sz w:val="20"/>
              </w:rPr>
              <w:t xml:space="preserve">customerEmail </w:t>
            </w:r>
          </w:p>
        </w:tc>
        <w:tc>
          <w:tcPr>
            <w:tcW w:w="1735"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E669283" w14:textId="77777777" w:rsidR="00BD476C" w:rsidRDefault="00D9741D">
            <w:pPr>
              <w:spacing w:after="0" w:line="259" w:lineRule="auto"/>
              <w:ind w:left="10" w:firstLine="0"/>
              <w:jc w:val="center"/>
            </w:pPr>
            <w:r>
              <w:rPr>
                <w:sz w:val="20"/>
              </w:rPr>
              <w:t xml:space="preserve">No </w:t>
            </w:r>
          </w:p>
        </w:tc>
        <w:tc>
          <w:tcPr>
            <w:tcW w:w="5065"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00F576D" w14:textId="77777777" w:rsidR="00BD476C" w:rsidRDefault="00D9741D">
            <w:pPr>
              <w:spacing w:after="0" w:line="259" w:lineRule="auto"/>
              <w:ind w:left="1" w:firstLine="0"/>
            </w:pPr>
            <w:r>
              <w:rPr>
                <w:sz w:val="20"/>
              </w:rPr>
              <w:t xml:space="preserve">Default value for the Cardholder’s email field. </w:t>
            </w:r>
          </w:p>
        </w:tc>
      </w:tr>
      <w:tr w:rsidR="00BD476C" w14:paraId="1B36CB5D" w14:textId="77777777">
        <w:trPr>
          <w:trHeight w:val="465"/>
        </w:trPr>
        <w:tc>
          <w:tcPr>
            <w:tcW w:w="365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DB68D60" w14:textId="77777777" w:rsidR="00BD476C" w:rsidRDefault="00D9741D">
            <w:pPr>
              <w:spacing w:after="0" w:line="259" w:lineRule="auto"/>
              <w:ind w:left="0" w:firstLine="0"/>
            </w:pPr>
            <w:r>
              <w:rPr>
                <w:rFonts w:ascii="Courier New" w:eastAsia="Courier New" w:hAnsi="Courier New" w:cs="Courier New"/>
                <w:b/>
                <w:sz w:val="20"/>
              </w:rPr>
              <w:t xml:space="preserve">customerPhone </w:t>
            </w:r>
          </w:p>
        </w:tc>
        <w:tc>
          <w:tcPr>
            <w:tcW w:w="1735"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F5A6A3F" w14:textId="77777777" w:rsidR="00BD476C" w:rsidRDefault="00D9741D">
            <w:pPr>
              <w:spacing w:after="0" w:line="259" w:lineRule="auto"/>
              <w:ind w:left="10" w:firstLine="0"/>
              <w:jc w:val="center"/>
            </w:pPr>
            <w:r>
              <w:rPr>
                <w:sz w:val="20"/>
              </w:rPr>
              <w:t xml:space="preserve">No </w:t>
            </w:r>
          </w:p>
        </w:tc>
        <w:tc>
          <w:tcPr>
            <w:tcW w:w="5065"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AAAF2F0" w14:textId="77777777" w:rsidR="00BD476C" w:rsidRDefault="00D9741D">
            <w:pPr>
              <w:spacing w:after="0" w:line="259" w:lineRule="auto"/>
              <w:ind w:left="1" w:firstLine="0"/>
            </w:pPr>
            <w:r>
              <w:rPr>
                <w:sz w:val="20"/>
              </w:rPr>
              <w:t xml:space="preserve">Default value for the </w:t>
            </w:r>
            <w:r>
              <w:rPr>
                <w:sz w:val="20"/>
              </w:rPr>
              <w:t xml:space="preserve">Cardholder’s phone number field. </w:t>
            </w:r>
          </w:p>
        </w:tc>
      </w:tr>
      <w:tr w:rsidR="00BD476C" w14:paraId="0E9A36DB" w14:textId="77777777">
        <w:trPr>
          <w:trHeight w:val="467"/>
        </w:trPr>
        <w:tc>
          <w:tcPr>
            <w:tcW w:w="365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0247106" w14:textId="77777777" w:rsidR="00BD476C" w:rsidRDefault="00D9741D">
            <w:pPr>
              <w:spacing w:after="0" w:line="259" w:lineRule="auto"/>
              <w:ind w:left="0" w:firstLine="0"/>
            </w:pPr>
            <w:r>
              <w:rPr>
                <w:rFonts w:ascii="Courier New" w:eastAsia="Courier New" w:hAnsi="Courier New" w:cs="Courier New"/>
                <w:b/>
                <w:sz w:val="20"/>
              </w:rPr>
              <w:t xml:space="preserve">receiverDateOfBirth </w:t>
            </w:r>
          </w:p>
        </w:tc>
        <w:tc>
          <w:tcPr>
            <w:tcW w:w="1735"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110BC89" w14:textId="77777777" w:rsidR="00BD476C" w:rsidRDefault="00D9741D">
            <w:pPr>
              <w:spacing w:after="0" w:line="259" w:lineRule="auto"/>
              <w:ind w:left="10" w:firstLine="0"/>
              <w:jc w:val="center"/>
            </w:pPr>
            <w:r>
              <w:rPr>
                <w:sz w:val="20"/>
              </w:rPr>
              <w:t xml:space="preserve">No </w:t>
            </w:r>
          </w:p>
        </w:tc>
        <w:tc>
          <w:tcPr>
            <w:tcW w:w="5065"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A1DA6F0" w14:textId="77777777" w:rsidR="00BD476C" w:rsidRDefault="00D9741D">
            <w:pPr>
              <w:spacing w:after="0" w:line="259" w:lineRule="auto"/>
              <w:ind w:left="1" w:firstLine="0"/>
            </w:pPr>
            <w:r>
              <w:rPr>
                <w:sz w:val="20"/>
              </w:rPr>
              <w:t xml:space="preserve">Default value for the Cardholder’s date of birth field. </w:t>
            </w:r>
          </w:p>
        </w:tc>
      </w:tr>
      <w:tr w:rsidR="00BD476C" w14:paraId="56CEFBC1" w14:textId="77777777">
        <w:trPr>
          <w:trHeight w:val="465"/>
        </w:trPr>
        <w:tc>
          <w:tcPr>
            <w:tcW w:w="365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D373817" w14:textId="77777777" w:rsidR="00BD476C" w:rsidRDefault="00D9741D">
            <w:pPr>
              <w:spacing w:after="0" w:line="259" w:lineRule="auto"/>
              <w:ind w:left="0" w:firstLine="0"/>
            </w:pPr>
            <w:r>
              <w:rPr>
                <w:rFonts w:ascii="Courier New" w:eastAsia="Courier New" w:hAnsi="Courier New" w:cs="Courier New"/>
                <w:b/>
                <w:sz w:val="20"/>
              </w:rPr>
              <w:t xml:space="preserve">cardCVVMandatory </w:t>
            </w:r>
          </w:p>
        </w:tc>
        <w:tc>
          <w:tcPr>
            <w:tcW w:w="1735"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A6F9D99" w14:textId="77777777" w:rsidR="00BD476C" w:rsidRDefault="00D9741D">
            <w:pPr>
              <w:spacing w:after="0" w:line="259" w:lineRule="auto"/>
              <w:ind w:left="10" w:firstLine="0"/>
              <w:jc w:val="center"/>
            </w:pPr>
            <w:r>
              <w:rPr>
                <w:sz w:val="20"/>
              </w:rPr>
              <w:t xml:space="preserve">No </w:t>
            </w:r>
          </w:p>
        </w:tc>
        <w:tc>
          <w:tcPr>
            <w:tcW w:w="5065"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6FDEF38" w14:textId="77777777" w:rsidR="00BD476C" w:rsidRDefault="00D9741D">
            <w:pPr>
              <w:spacing w:after="0" w:line="259" w:lineRule="auto"/>
              <w:ind w:left="1" w:firstLine="0"/>
            </w:pPr>
            <w:r>
              <w:rPr>
                <w:sz w:val="20"/>
              </w:rPr>
              <w:t>Card security number field requirements (</w:t>
            </w:r>
            <w:r>
              <w:rPr>
                <w:b/>
                <w:sz w:val="20"/>
              </w:rPr>
              <w:t xml:space="preserve">Y </w:t>
            </w:r>
            <w:r>
              <w:rPr>
                <w:sz w:val="20"/>
              </w:rPr>
              <w:t xml:space="preserve">or </w:t>
            </w:r>
            <w:r>
              <w:rPr>
                <w:b/>
                <w:sz w:val="20"/>
              </w:rPr>
              <w:t>N</w:t>
            </w:r>
            <w:r>
              <w:rPr>
                <w:sz w:val="20"/>
              </w:rPr>
              <w:t xml:space="preserve">). </w:t>
            </w:r>
          </w:p>
        </w:tc>
      </w:tr>
      <w:tr w:rsidR="00BD476C" w14:paraId="0CFAA38A" w14:textId="77777777">
        <w:trPr>
          <w:trHeight w:val="465"/>
        </w:trPr>
        <w:tc>
          <w:tcPr>
            <w:tcW w:w="365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D9CEEBB" w14:textId="77777777" w:rsidR="00BD476C" w:rsidRDefault="00D9741D">
            <w:pPr>
              <w:spacing w:after="0" w:line="259" w:lineRule="auto"/>
              <w:ind w:left="0" w:firstLine="0"/>
            </w:pPr>
            <w:r>
              <w:rPr>
                <w:rFonts w:ascii="Courier New" w:eastAsia="Courier New" w:hAnsi="Courier New" w:cs="Courier New"/>
                <w:b/>
                <w:sz w:val="20"/>
              </w:rPr>
              <w:t xml:space="preserve">customerNameMandatory </w:t>
            </w:r>
          </w:p>
        </w:tc>
        <w:tc>
          <w:tcPr>
            <w:tcW w:w="1735"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87F710B" w14:textId="77777777" w:rsidR="00BD476C" w:rsidRDefault="00D9741D">
            <w:pPr>
              <w:spacing w:after="0" w:line="259" w:lineRule="auto"/>
              <w:ind w:left="10" w:firstLine="0"/>
              <w:jc w:val="center"/>
            </w:pPr>
            <w:r>
              <w:rPr>
                <w:sz w:val="20"/>
              </w:rPr>
              <w:t xml:space="preserve">No </w:t>
            </w:r>
          </w:p>
        </w:tc>
        <w:tc>
          <w:tcPr>
            <w:tcW w:w="5065"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C20AF86" w14:textId="77777777" w:rsidR="00BD476C" w:rsidRDefault="00D9741D">
            <w:pPr>
              <w:spacing w:after="0" w:line="259" w:lineRule="auto"/>
              <w:ind w:left="1" w:firstLine="0"/>
            </w:pPr>
            <w:r>
              <w:rPr>
                <w:sz w:val="20"/>
              </w:rPr>
              <w:t>Cardholder’s name field requirements (</w:t>
            </w:r>
            <w:r>
              <w:rPr>
                <w:b/>
                <w:sz w:val="20"/>
              </w:rPr>
              <w:t xml:space="preserve">Y </w:t>
            </w:r>
            <w:r>
              <w:rPr>
                <w:sz w:val="20"/>
              </w:rPr>
              <w:t xml:space="preserve">or </w:t>
            </w:r>
            <w:r>
              <w:rPr>
                <w:b/>
                <w:sz w:val="20"/>
              </w:rPr>
              <w:t>N</w:t>
            </w:r>
            <w:r>
              <w:rPr>
                <w:sz w:val="20"/>
              </w:rPr>
              <w:t xml:space="preserve">). </w:t>
            </w:r>
          </w:p>
        </w:tc>
      </w:tr>
      <w:tr w:rsidR="00BD476C" w14:paraId="329ED102" w14:textId="77777777">
        <w:trPr>
          <w:trHeight w:val="465"/>
        </w:trPr>
        <w:tc>
          <w:tcPr>
            <w:tcW w:w="365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660A25A" w14:textId="77777777" w:rsidR="00BD476C" w:rsidRDefault="00D9741D">
            <w:pPr>
              <w:spacing w:after="0" w:line="259" w:lineRule="auto"/>
              <w:ind w:left="0" w:firstLine="0"/>
            </w:pPr>
            <w:r>
              <w:rPr>
                <w:rFonts w:ascii="Courier New" w:eastAsia="Courier New" w:hAnsi="Courier New" w:cs="Courier New"/>
                <w:b/>
                <w:sz w:val="20"/>
              </w:rPr>
              <w:t xml:space="preserve">customerFullNameMandatory </w:t>
            </w:r>
          </w:p>
        </w:tc>
        <w:tc>
          <w:tcPr>
            <w:tcW w:w="1735"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4411988" w14:textId="77777777" w:rsidR="00BD476C" w:rsidRDefault="00D9741D">
            <w:pPr>
              <w:spacing w:after="0" w:line="259" w:lineRule="auto"/>
              <w:ind w:left="13" w:firstLine="0"/>
              <w:jc w:val="center"/>
            </w:pPr>
            <w:r>
              <w:rPr>
                <w:sz w:val="20"/>
              </w:rPr>
              <w:t>No</w:t>
            </w:r>
            <w:r>
              <w:rPr>
                <w:sz w:val="13"/>
              </w:rPr>
              <w:t xml:space="preserve">3 </w:t>
            </w:r>
          </w:p>
        </w:tc>
        <w:tc>
          <w:tcPr>
            <w:tcW w:w="5065"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07D5126" w14:textId="77777777" w:rsidR="00BD476C" w:rsidRDefault="00D9741D">
            <w:pPr>
              <w:spacing w:after="0" w:line="259" w:lineRule="auto"/>
              <w:ind w:left="1" w:firstLine="0"/>
            </w:pPr>
            <w:r>
              <w:rPr>
                <w:sz w:val="20"/>
              </w:rPr>
              <w:t>Cardholder’s name field requirements (</w:t>
            </w:r>
            <w:r>
              <w:rPr>
                <w:b/>
                <w:sz w:val="20"/>
              </w:rPr>
              <w:t xml:space="preserve">Y </w:t>
            </w:r>
            <w:r>
              <w:rPr>
                <w:sz w:val="20"/>
              </w:rPr>
              <w:t xml:space="preserve">or </w:t>
            </w:r>
            <w:r>
              <w:rPr>
                <w:b/>
                <w:sz w:val="20"/>
              </w:rPr>
              <w:t>N</w:t>
            </w:r>
            <w:r>
              <w:rPr>
                <w:sz w:val="20"/>
              </w:rPr>
              <w:t xml:space="preserve">). </w:t>
            </w:r>
          </w:p>
        </w:tc>
      </w:tr>
      <w:tr w:rsidR="00BD476C" w14:paraId="16EAA635" w14:textId="77777777">
        <w:trPr>
          <w:trHeight w:val="465"/>
        </w:trPr>
        <w:tc>
          <w:tcPr>
            <w:tcW w:w="365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1C50808" w14:textId="77777777" w:rsidR="00BD476C" w:rsidRDefault="00D9741D">
            <w:pPr>
              <w:spacing w:after="0" w:line="259" w:lineRule="auto"/>
              <w:ind w:left="0" w:firstLine="0"/>
            </w:pPr>
            <w:r>
              <w:rPr>
                <w:rFonts w:ascii="Courier New" w:eastAsia="Courier New" w:hAnsi="Courier New" w:cs="Courier New"/>
                <w:b/>
                <w:sz w:val="20"/>
              </w:rPr>
              <w:t xml:space="preserve">customerAddressMandatory </w:t>
            </w:r>
          </w:p>
        </w:tc>
        <w:tc>
          <w:tcPr>
            <w:tcW w:w="1735"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ED1C743" w14:textId="77777777" w:rsidR="00BD476C" w:rsidRDefault="00D9741D">
            <w:pPr>
              <w:spacing w:after="0" w:line="259" w:lineRule="auto"/>
              <w:ind w:left="10" w:firstLine="0"/>
              <w:jc w:val="center"/>
            </w:pPr>
            <w:r>
              <w:rPr>
                <w:sz w:val="20"/>
              </w:rPr>
              <w:t xml:space="preserve">No </w:t>
            </w:r>
          </w:p>
        </w:tc>
        <w:tc>
          <w:tcPr>
            <w:tcW w:w="5065"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0D6438F" w14:textId="77777777" w:rsidR="00BD476C" w:rsidRDefault="00D9741D">
            <w:pPr>
              <w:spacing w:after="0" w:line="259" w:lineRule="auto"/>
              <w:ind w:left="1" w:firstLine="0"/>
            </w:pPr>
            <w:r>
              <w:rPr>
                <w:sz w:val="20"/>
              </w:rPr>
              <w:t>Cardholder’s address field requirements (</w:t>
            </w:r>
            <w:r>
              <w:rPr>
                <w:b/>
                <w:sz w:val="20"/>
              </w:rPr>
              <w:t xml:space="preserve">Y </w:t>
            </w:r>
            <w:r>
              <w:rPr>
                <w:sz w:val="20"/>
              </w:rPr>
              <w:t xml:space="preserve">or </w:t>
            </w:r>
            <w:r>
              <w:rPr>
                <w:b/>
                <w:sz w:val="20"/>
              </w:rPr>
              <w:t>N</w:t>
            </w:r>
            <w:r>
              <w:rPr>
                <w:sz w:val="20"/>
              </w:rPr>
              <w:t xml:space="preserve">). </w:t>
            </w:r>
          </w:p>
        </w:tc>
      </w:tr>
      <w:tr w:rsidR="00BD476C" w14:paraId="7A368124" w14:textId="77777777">
        <w:trPr>
          <w:trHeight w:val="464"/>
        </w:trPr>
        <w:tc>
          <w:tcPr>
            <w:tcW w:w="365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2F71040" w14:textId="77777777" w:rsidR="00BD476C" w:rsidRDefault="00D9741D">
            <w:pPr>
              <w:spacing w:after="0" w:line="259" w:lineRule="auto"/>
              <w:ind w:left="0" w:firstLine="0"/>
            </w:pPr>
            <w:r>
              <w:rPr>
                <w:rFonts w:ascii="Courier New" w:eastAsia="Courier New" w:hAnsi="Courier New" w:cs="Courier New"/>
                <w:b/>
                <w:sz w:val="20"/>
              </w:rPr>
              <w:t xml:space="preserve">customerTownMandatory </w:t>
            </w:r>
          </w:p>
        </w:tc>
        <w:tc>
          <w:tcPr>
            <w:tcW w:w="1735"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B374EA7" w14:textId="77777777" w:rsidR="00BD476C" w:rsidRDefault="00D9741D">
            <w:pPr>
              <w:spacing w:after="0" w:line="259" w:lineRule="auto"/>
              <w:ind w:left="10" w:firstLine="0"/>
              <w:jc w:val="center"/>
            </w:pPr>
            <w:r>
              <w:rPr>
                <w:sz w:val="20"/>
              </w:rPr>
              <w:t xml:space="preserve">No </w:t>
            </w:r>
          </w:p>
        </w:tc>
        <w:tc>
          <w:tcPr>
            <w:tcW w:w="5065"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3D1299F" w14:textId="77777777" w:rsidR="00BD476C" w:rsidRDefault="00D9741D">
            <w:pPr>
              <w:spacing w:after="0" w:line="259" w:lineRule="auto"/>
              <w:ind w:left="1" w:firstLine="0"/>
            </w:pPr>
            <w:r>
              <w:rPr>
                <w:sz w:val="20"/>
              </w:rPr>
              <w:t>Cardholder’s town field requirements</w:t>
            </w:r>
            <w:r>
              <w:rPr>
                <w:sz w:val="20"/>
              </w:rPr>
              <w:t xml:space="preserve"> (</w:t>
            </w:r>
            <w:r>
              <w:rPr>
                <w:b/>
                <w:sz w:val="20"/>
              </w:rPr>
              <w:t xml:space="preserve">Y </w:t>
            </w:r>
            <w:r>
              <w:rPr>
                <w:sz w:val="20"/>
              </w:rPr>
              <w:t xml:space="preserve">or </w:t>
            </w:r>
            <w:r>
              <w:rPr>
                <w:b/>
                <w:sz w:val="20"/>
              </w:rPr>
              <w:t>N</w:t>
            </w:r>
            <w:r>
              <w:rPr>
                <w:sz w:val="20"/>
              </w:rPr>
              <w:t xml:space="preserve">). </w:t>
            </w:r>
          </w:p>
        </w:tc>
      </w:tr>
    </w:tbl>
    <w:p w14:paraId="18052DC1" w14:textId="77777777" w:rsidR="00BD476C" w:rsidRDefault="00D9741D">
      <w:pPr>
        <w:spacing w:after="0" w:line="259" w:lineRule="auto"/>
        <w:ind w:left="0" w:firstLine="0"/>
      </w:pPr>
      <w:r>
        <w:t xml:space="preserve"> </w:t>
      </w:r>
    </w:p>
    <w:tbl>
      <w:tblPr>
        <w:tblStyle w:val="TableGrid"/>
        <w:tblW w:w="10451" w:type="dxa"/>
        <w:tblInd w:w="274" w:type="dxa"/>
        <w:tblCellMar>
          <w:top w:w="114" w:type="dxa"/>
          <w:left w:w="117" w:type="dxa"/>
          <w:bottom w:w="0" w:type="dxa"/>
          <w:right w:w="104" w:type="dxa"/>
        </w:tblCellMar>
        <w:tblLook w:val="04A0" w:firstRow="1" w:lastRow="0" w:firstColumn="1" w:lastColumn="0" w:noHBand="0" w:noVBand="1"/>
      </w:tblPr>
      <w:tblGrid>
        <w:gridCol w:w="3651"/>
        <w:gridCol w:w="1735"/>
        <w:gridCol w:w="5065"/>
      </w:tblGrid>
      <w:tr w:rsidR="00BD476C" w14:paraId="72703093" w14:textId="77777777">
        <w:trPr>
          <w:trHeight w:val="480"/>
        </w:trPr>
        <w:tc>
          <w:tcPr>
            <w:tcW w:w="3651" w:type="dxa"/>
            <w:tcBorders>
              <w:top w:val="nil"/>
              <w:left w:val="nil"/>
              <w:bottom w:val="nil"/>
              <w:right w:val="nil"/>
            </w:tcBorders>
            <w:shd w:val="clear" w:color="auto" w:fill="172170"/>
            <w:vAlign w:val="center"/>
          </w:tcPr>
          <w:p w14:paraId="19B8F957" w14:textId="77777777" w:rsidR="00BD476C" w:rsidRDefault="00D9741D">
            <w:pPr>
              <w:spacing w:after="0" w:line="259" w:lineRule="auto"/>
              <w:ind w:left="0" w:firstLine="0"/>
            </w:pPr>
            <w:r>
              <w:rPr>
                <w:b/>
                <w:color w:val="FFFFFF"/>
                <w:sz w:val="20"/>
              </w:rPr>
              <w:t xml:space="preserve">Field Name </w:t>
            </w:r>
          </w:p>
        </w:tc>
        <w:tc>
          <w:tcPr>
            <w:tcW w:w="1735" w:type="dxa"/>
            <w:tcBorders>
              <w:top w:val="nil"/>
              <w:left w:val="nil"/>
              <w:bottom w:val="nil"/>
              <w:right w:val="nil"/>
            </w:tcBorders>
            <w:shd w:val="clear" w:color="auto" w:fill="172170"/>
            <w:vAlign w:val="center"/>
          </w:tcPr>
          <w:p w14:paraId="6842493B" w14:textId="77777777" w:rsidR="00BD476C" w:rsidRDefault="00D9741D">
            <w:pPr>
              <w:spacing w:after="0" w:line="259" w:lineRule="auto"/>
              <w:ind w:left="0" w:right="5" w:firstLine="0"/>
              <w:jc w:val="center"/>
            </w:pPr>
            <w:r>
              <w:rPr>
                <w:b/>
                <w:color w:val="FFFFFF"/>
                <w:sz w:val="20"/>
              </w:rPr>
              <w:t xml:space="preserve">Mandatory? </w:t>
            </w:r>
          </w:p>
        </w:tc>
        <w:tc>
          <w:tcPr>
            <w:tcW w:w="5065" w:type="dxa"/>
            <w:tcBorders>
              <w:top w:val="nil"/>
              <w:left w:val="nil"/>
              <w:bottom w:val="nil"/>
              <w:right w:val="nil"/>
            </w:tcBorders>
            <w:shd w:val="clear" w:color="auto" w:fill="172170"/>
            <w:vAlign w:val="center"/>
          </w:tcPr>
          <w:p w14:paraId="52005957" w14:textId="77777777" w:rsidR="00BD476C" w:rsidRDefault="00D9741D">
            <w:pPr>
              <w:spacing w:after="0" w:line="259" w:lineRule="auto"/>
              <w:ind w:left="1" w:firstLine="0"/>
            </w:pPr>
            <w:r>
              <w:rPr>
                <w:b/>
                <w:color w:val="FFFFFF"/>
                <w:sz w:val="20"/>
              </w:rPr>
              <w:t xml:space="preserve">Description </w:t>
            </w:r>
          </w:p>
        </w:tc>
      </w:tr>
      <w:tr w:rsidR="00BD476C" w14:paraId="623655EA" w14:textId="77777777">
        <w:trPr>
          <w:trHeight w:val="455"/>
        </w:trPr>
        <w:tc>
          <w:tcPr>
            <w:tcW w:w="3651" w:type="dxa"/>
            <w:tcBorders>
              <w:top w:val="nil"/>
              <w:left w:val="single" w:sz="4" w:space="0" w:color="172170"/>
              <w:bottom w:val="single" w:sz="4" w:space="0" w:color="172170"/>
              <w:right w:val="single" w:sz="4" w:space="0" w:color="172170"/>
            </w:tcBorders>
            <w:shd w:val="clear" w:color="auto" w:fill="DAE6FA"/>
            <w:vAlign w:val="center"/>
          </w:tcPr>
          <w:p w14:paraId="55046CAA" w14:textId="77777777" w:rsidR="00BD476C" w:rsidRDefault="00D9741D">
            <w:pPr>
              <w:spacing w:after="0" w:line="259" w:lineRule="auto"/>
              <w:ind w:left="0" w:firstLine="0"/>
            </w:pPr>
            <w:r>
              <w:rPr>
                <w:rFonts w:ascii="Courier New" w:eastAsia="Courier New" w:hAnsi="Courier New" w:cs="Courier New"/>
                <w:b/>
                <w:sz w:val="20"/>
              </w:rPr>
              <w:t xml:space="preserve">customerCountyMandatory </w:t>
            </w:r>
          </w:p>
        </w:tc>
        <w:tc>
          <w:tcPr>
            <w:tcW w:w="1735" w:type="dxa"/>
            <w:tcBorders>
              <w:top w:val="nil"/>
              <w:left w:val="single" w:sz="4" w:space="0" w:color="172170"/>
              <w:bottom w:val="single" w:sz="4" w:space="0" w:color="172170"/>
              <w:right w:val="single" w:sz="4" w:space="0" w:color="172170"/>
            </w:tcBorders>
            <w:shd w:val="clear" w:color="auto" w:fill="DAE6FA"/>
            <w:vAlign w:val="center"/>
          </w:tcPr>
          <w:p w14:paraId="25C999F0" w14:textId="77777777" w:rsidR="00BD476C" w:rsidRDefault="00D9741D">
            <w:pPr>
              <w:spacing w:after="0" w:line="259" w:lineRule="auto"/>
              <w:ind w:left="0" w:right="1" w:firstLine="0"/>
              <w:jc w:val="center"/>
            </w:pPr>
            <w:r>
              <w:rPr>
                <w:sz w:val="20"/>
              </w:rPr>
              <w:t xml:space="preserve">No </w:t>
            </w:r>
          </w:p>
        </w:tc>
        <w:tc>
          <w:tcPr>
            <w:tcW w:w="5065" w:type="dxa"/>
            <w:tcBorders>
              <w:top w:val="nil"/>
              <w:left w:val="single" w:sz="4" w:space="0" w:color="172170"/>
              <w:bottom w:val="single" w:sz="4" w:space="0" w:color="172170"/>
              <w:right w:val="single" w:sz="4" w:space="0" w:color="172170"/>
            </w:tcBorders>
            <w:shd w:val="clear" w:color="auto" w:fill="DAE6FA"/>
            <w:vAlign w:val="center"/>
          </w:tcPr>
          <w:p w14:paraId="42236068" w14:textId="77777777" w:rsidR="00BD476C" w:rsidRDefault="00D9741D">
            <w:pPr>
              <w:spacing w:after="0" w:line="259" w:lineRule="auto"/>
              <w:ind w:left="1" w:firstLine="0"/>
            </w:pPr>
            <w:r>
              <w:rPr>
                <w:sz w:val="20"/>
              </w:rPr>
              <w:t>Cardholder’s county field requirements (</w:t>
            </w:r>
            <w:r>
              <w:rPr>
                <w:b/>
                <w:sz w:val="20"/>
              </w:rPr>
              <w:t xml:space="preserve">Y </w:t>
            </w:r>
            <w:r>
              <w:rPr>
                <w:sz w:val="20"/>
              </w:rPr>
              <w:t xml:space="preserve">or </w:t>
            </w:r>
            <w:r>
              <w:rPr>
                <w:b/>
                <w:sz w:val="20"/>
              </w:rPr>
              <w:t>N</w:t>
            </w:r>
            <w:r>
              <w:rPr>
                <w:sz w:val="20"/>
              </w:rPr>
              <w:t xml:space="preserve">). </w:t>
            </w:r>
          </w:p>
        </w:tc>
      </w:tr>
      <w:tr w:rsidR="00BD476C" w14:paraId="00DAF382" w14:textId="77777777">
        <w:trPr>
          <w:trHeight w:val="465"/>
        </w:trPr>
        <w:tc>
          <w:tcPr>
            <w:tcW w:w="365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98ACD92" w14:textId="77777777" w:rsidR="00BD476C" w:rsidRDefault="00D9741D">
            <w:pPr>
              <w:spacing w:after="0" w:line="259" w:lineRule="auto"/>
              <w:ind w:left="0" w:firstLine="0"/>
            </w:pPr>
            <w:r>
              <w:rPr>
                <w:rFonts w:ascii="Courier New" w:eastAsia="Courier New" w:hAnsi="Courier New" w:cs="Courier New"/>
                <w:b/>
                <w:sz w:val="20"/>
              </w:rPr>
              <w:t xml:space="preserve">customerPostcodeMandatory </w:t>
            </w:r>
          </w:p>
        </w:tc>
        <w:tc>
          <w:tcPr>
            <w:tcW w:w="1735"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CFD3288" w14:textId="77777777" w:rsidR="00BD476C" w:rsidRDefault="00D9741D">
            <w:pPr>
              <w:spacing w:after="0" w:line="259" w:lineRule="auto"/>
              <w:ind w:left="0" w:right="1" w:firstLine="0"/>
              <w:jc w:val="center"/>
            </w:pPr>
            <w:r>
              <w:rPr>
                <w:sz w:val="20"/>
              </w:rPr>
              <w:t xml:space="preserve">No </w:t>
            </w:r>
          </w:p>
        </w:tc>
        <w:tc>
          <w:tcPr>
            <w:tcW w:w="5065"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88852BD" w14:textId="77777777" w:rsidR="00BD476C" w:rsidRDefault="00D9741D">
            <w:pPr>
              <w:spacing w:after="0" w:line="259" w:lineRule="auto"/>
              <w:ind w:left="1" w:firstLine="0"/>
            </w:pPr>
            <w:r>
              <w:rPr>
                <w:sz w:val="20"/>
              </w:rPr>
              <w:t>Cardholder’s postcode field requirements (</w:t>
            </w:r>
            <w:r>
              <w:rPr>
                <w:b/>
                <w:sz w:val="20"/>
              </w:rPr>
              <w:t xml:space="preserve">Y </w:t>
            </w:r>
            <w:r>
              <w:rPr>
                <w:sz w:val="20"/>
              </w:rPr>
              <w:t xml:space="preserve">or </w:t>
            </w:r>
            <w:r>
              <w:rPr>
                <w:b/>
                <w:sz w:val="20"/>
              </w:rPr>
              <w:t>N</w:t>
            </w:r>
            <w:r>
              <w:rPr>
                <w:sz w:val="20"/>
              </w:rPr>
              <w:t xml:space="preserve">). </w:t>
            </w:r>
          </w:p>
        </w:tc>
      </w:tr>
      <w:tr w:rsidR="00BD476C" w14:paraId="74DB32A6" w14:textId="77777777">
        <w:trPr>
          <w:trHeight w:val="465"/>
        </w:trPr>
        <w:tc>
          <w:tcPr>
            <w:tcW w:w="365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ABC6358" w14:textId="77777777" w:rsidR="00BD476C" w:rsidRDefault="00D9741D">
            <w:pPr>
              <w:spacing w:after="0" w:line="259" w:lineRule="auto"/>
              <w:ind w:left="0" w:firstLine="0"/>
              <w:jc w:val="both"/>
            </w:pPr>
            <w:r>
              <w:rPr>
                <w:rFonts w:ascii="Courier New" w:eastAsia="Courier New" w:hAnsi="Courier New" w:cs="Courier New"/>
                <w:b/>
                <w:sz w:val="20"/>
              </w:rPr>
              <w:t xml:space="preserve">customerCountryCodeMandatory </w:t>
            </w:r>
          </w:p>
        </w:tc>
        <w:tc>
          <w:tcPr>
            <w:tcW w:w="1735"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83C0BBF" w14:textId="77777777" w:rsidR="00BD476C" w:rsidRDefault="00D9741D">
            <w:pPr>
              <w:spacing w:after="0" w:line="259" w:lineRule="auto"/>
              <w:ind w:left="0" w:right="1" w:firstLine="0"/>
              <w:jc w:val="center"/>
            </w:pPr>
            <w:r>
              <w:rPr>
                <w:sz w:val="20"/>
              </w:rPr>
              <w:t xml:space="preserve">No </w:t>
            </w:r>
          </w:p>
        </w:tc>
        <w:tc>
          <w:tcPr>
            <w:tcW w:w="5065"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29B8F75" w14:textId="77777777" w:rsidR="00BD476C" w:rsidRDefault="00D9741D">
            <w:pPr>
              <w:spacing w:after="0" w:line="259" w:lineRule="auto"/>
              <w:ind w:left="1" w:firstLine="0"/>
            </w:pPr>
            <w:r>
              <w:rPr>
                <w:sz w:val="20"/>
              </w:rPr>
              <w:t>Cardholder’s country field requirements (</w:t>
            </w:r>
            <w:r>
              <w:rPr>
                <w:b/>
                <w:sz w:val="20"/>
              </w:rPr>
              <w:t xml:space="preserve">Y </w:t>
            </w:r>
            <w:r>
              <w:rPr>
                <w:sz w:val="20"/>
              </w:rPr>
              <w:t xml:space="preserve">or </w:t>
            </w:r>
            <w:r>
              <w:rPr>
                <w:b/>
                <w:sz w:val="20"/>
              </w:rPr>
              <w:t>N</w:t>
            </w:r>
            <w:r>
              <w:rPr>
                <w:sz w:val="20"/>
              </w:rPr>
              <w:t xml:space="preserve">). </w:t>
            </w:r>
          </w:p>
        </w:tc>
      </w:tr>
      <w:tr w:rsidR="00BD476C" w14:paraId="4F1C49BD" w14:textId="77777777">
        <w:trPr>
          <w:trHeight w:val="465"/>
        </w:trPr>
        <w:tc>
          <w:tcPr>
            <w:tcW w:w="365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832FE85" w14:textId="77777777" w:rsidR="00BD476C" w:rsidRDefault="00D9741D">
            <w:pPr>
              <w:spacing w:after="0" w:line="259" w:lineRule="auto"/>
              <w:ind w:left="0" w:firstLine="0"/>
            </w:pPr>
            <w:r>
              <w:rPr>
                <w:rFonts w:ascii="Courier New" w:eastAsia="Courier New" w:hAnsi="Courier New" w:cs="Courier New"/>
                <w:b/>
                <w:sz w:val="20"/>
              </w:rPr>
              <w:t xml:space="preserve">customerPostcodeMandatory </w:t>
            </w:r>
          </w:p>
        </w:tc>
        <w:tc>
          <w:tcPr>
            <w:tcW w:w="1735"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75B03AA" w14:textId="77777777" w:rsidR="00BD476C" w:rsidRDefault="00D9741D">
            <w:pPr>
              <w:spacing w:after="0" w:line="259" w:lineRule="auto"/>
              <w:ind w:left="0" w:right="1" w:firstLine="0"/>
              <w:jc w:val="center"/>
            </w:pPr>
            <w:r>
              <w:rPr>
                <w:sz w:val="20"/>
              </w:rPr>
              <w:t xml:space="preserve">No </w:t>
            </w:r>
          </w:p>
        </w:tc>
        <w:tc>
          <w:tcPr>
            <w:tcW w:w="5065"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9A8784E" w14:textId="77777777" w:rsidR="00BD476C" w:rsidRDefault="00D9741D">
            <w:pPr>
              <w:spacing w:after="0" w:line="259" w:lineRule="auto"/>
              <w:ind w:left="1" w:firstLine="0"/>
            </w:pPr>
            <w:r>
              <w:rPr>
                <w:sz w:val="20"/>
              </w:rPr>
              <w:t>Cardholder’s postcode field requirements (</w:t>
            </w:r>
            <w:r>
              <w:rPr>
                <w:b/>
                <w:sz w:val="20"/>
              </w:rPr>
              <w:t xml:space="preserve">Y </w:t>
            </w:r>
            <w:r>
              <w:rPr>
                <w:sz w:val="20"/>
              </w:rPr>
              <w:t xml:space="preserve">or </w:t>
            </w:r>
            <w:r>
              <w:rPr>
                <w:b/>
                <w:sz w:val="20"/>
              </w:rPr>
              <w:t>N</w:t>
            </w:r>
            <w:r>
              <w:rPr>
                <w:sz w:val="20"/>
              </w:rPr>
              <w:t xml:space="preserve">). </w:t>
            </w:r>
          </w:p>
        </w:tc>
      </w:tr>
      <w:tr w:rsidR="00BD476C" w14:paraId="4B34D378" w14:textId="77777777">
        <w:trPr>
          <w:trHeight w:val="468"/>
        </w:trPr>
        <w:tc>
          <w:tcPr>
            <w:tcW w:w="365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B45A5D0" w14:textId="77777777" w:rsidR="00BD476C" w:rsidRDefault="00D9741D">
            <w:pPr>
              <w:spacing w:after="0" w:line="259" w:lineRule="auto"/>
              <w:ind w:left="0" w:firstLine="0"/>
            </w:pPr>
            <w:r>
              <w:rPr>
                <w:rFonts w:ascii="Courier New" w:eastAsia="Courier New" w:hAnsi="Courier New" w:cs="Courier New"/>
                <w:b/>
                <w:sz w:val="20"/>
              </w:rPr>
              <w:t xml:space="preserve">customerEmailMandatory </w:t>
            </w:r>
          </w:p>
        </w:tc>
        <w:tc>
          <w:tcPr>
            <w:tcW w:w="1735"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9F6E15A" w14:textId="77777777" w:rsidR="00BD476C" w:rsidRDefault="00D9741D">
            <w:pPr>
              <w:spacing w:after="0" w:line="259" w:lineRule="auto"/>
              <w:ind w:left="0" w:right="1" w:firstLine="0"/>
              <w:jc w:val="center"/>
            </w:pPr>
            <w:r>
              <w:rPr>
                <w:sz w:val="20"/>
              </w:rPr>
              <w:t xml:space="preserve">No </w:t>
            </w:r>
          </w:p>
        </w:tc>
        <w:tc>
          <w:tcPr>
            <w:tcW w:w="5065"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F2FE36E" w14:textId="77777777" w:rsidR="00BD476C" w:rsidRDefault="00D9741D">
            <w:pPr>
              <w:spacing w:after="0" w:line="259" w:lineRule="auto"/>
              <w:ind w:left="1" w:firstLine="0"/>
            </w:pPr>
            <w:r>
              <w:rPr>
                <w:sz w:val="20"/>
              </w:rPr>
              <w:t>Cardholder’s email field requirements (</w:t>
            </w:r>
            <w:r>
              <w:rPr>
                <w:b/>
                <w:sz w:val="20"/>
              </w:rPr>
              <w:t xml:space="preserve">Y </w:t>
            </w:r>
            <w:r>
              <w:rPr>
                <w:sz w:val="20"/>
              </w:rPr>
              <w:t xml:space="preserve">or </w:t>
            </w:r>
            <w:r>
              <w:rPr>
                <w:b/>
                <w:sz w:val="20"/>
              </w:rPr>
              <w:t>N</w:t>
            </w:r>
            <w:r>
              <w:rPr>
                <w:sz w:val="20"/>
              </w:rPr>
              <w:t xml:space="preserve">). </w:t>
            </w:r>
          </w:p>
        </w:tc>
      </w:tr>
      <w:tr w:rsidR="00BD476C" w14:paraId="4AE0DCE7" w14:textId="77777777">
        <w:trPr>
          <w:trHeight w:val="465"/>
        </w:trPr>
        <w:tc>
          <w:tcPr>
            <w:tcW w:w="365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4A17AA2" w14:textId="77777777" w:rsidR="00BD476C" w:rsidRDefault="00D9741D">
            <w:pPr>
              <w:spacing w:after="0" w:line="259" w:lineRule="auto"/>
              <w:ind w:left="0" w:firstLine="0"/>
            </w:pPr>
            <w:r>
              <w:rPr>
                <w:rFonts w:ascii="Courier New" w:eastAsia="Courier New" w:hAnsi="Courier New" w:cs="Courier New"/>
                <w:b/>
                <w:sz w:val="20"/>
              </w:rPr>
              <w:t xml:space="preserve">customerPhoneMandatory </w:t>
            </w:r>
          </w:p>
        </w:tc>
        <w:tc>
          <w:tcPr>
            <w:tcW w:w="1735"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1EA831B" w14:textId="77777777" w:rsidR="00BD476C" w:rsidRDefault="00D9741D">
            <w:pPr>
              <w:spacing w:after="0" w:line="259" w:lineRule="auto"/>
              <w:ind w:left="0" w:right="1" w:firstLine="0"/>
              <w:jc w:val="center"/>
            </w:pPr>
            <w:r>
              <w:rPr>
                <w:sz w:val="20"/>
              </w:rPr>
              <w:t>No</w:t>
            </w:r>
            <w:r>
              <w:rPr>
                <w:sz w:val="20"/>
              </w:rPr>
              <w:t xml:space="preserve"> </w:t>
            </w:r>
          </w:p>
        </w:tc>
        <w:tc>
          <w:tcPr>
            <w:tcW w:w="5065"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CB445A7" w14:textId="77777777" w:rsidR="00BD476C" w:rsidRDefault="00D9741D">
            <w:pPr>
              <w:spacing w:after="0" w:line="259" w:lineRule="auto"/>
              <w:ind w:left="1" w:firstLine="0"/>
            </w:pPr>
            <w:r>
              <w:rPr>
                <w:sz w:val="20"/>
              </w:rPr>
              <w:t>Cardholder’s phone field requirements (</w:t>
            </w:r>
            <w:r>
              <w:rPr>
                <w:b/>
                <w:sz w:val="20"/>
              </w:rPr>
              <w:t xml:space="preserve">Y </w:t>
            </w:r>
            <w:r>
              <w:rPr>
                <w:sz w:val="20"/>
              </w:rPr>
              <w:t xml:space="preserve">or </w:t>
            </w:r>
            <w:r>
              <w:rPr>
                <w:b/>
                <w:sz w:val="20"/>
              </w:rPr>
              <w:t>N</w:t>
            </w:r>
            <w:r>
              <w:rPr>
                <w:sz w:val="20"/>
              </w:rPr>
              <w:t xml:space="preserve">). </w:t>
            </w:r>
          </w:p>
        </w:tc>
      </w:tr>
      <w:tr w:rsidR="00BD476C" w14:paraId="3A219B9B" w14:textId="77777777">
        <w:trPr>
          <w:trHeight w:val="466"/>
        </w:trPr>
        <w:tc>
          <w:tcPr>
            <w:tcW w:w="365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F877478" w14:textId="77777777" w:rsidR="00BD476C" w:rsidRDefault="00D9741D">
            <w:pPr>
              <w:spacing w:after="0" w:line="259" w:lineRule="auto"/>
              <w:ind w:left="0" w:firstLine="0"/>
              <w:jc w:val="both"/>
            </w:pPr>
            <w:r>
              <w:rPr>
                <w:rFonts w:ascii="Courier New" w:eastAsia="Courier New" w:hAnsi="Courier New" w:cs="Courier New"/>
                <w:b/>
                <w:sz w:val="20"/>
              </w:rPr>
              <w:t xml:space="preserve">receiverDateOfBirthMandatory </w:t>
            </w:r>
          </w:p>
        </w:tc>
        <w:tc>
          <w:tcPr>
            <w:tcW w:w="1735"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A8BDE4E" w14:textId="77777777" w:rsidR="00BD476C" w:rsidRDefault="00D9741D">
            <w:pPr>
              <w:spacing w:after="0" w:line="259" w:lineRule="auto"/>
              <w:ind w:left="0" w:right="1" w:firstLine="0"/>
              <w:jc w:val="center"/>
            </w:pPr>
            <w:r>
              <w:rPr>
                <w:sz w:val="20"/>
              </w:rPr>
              <w:t xml:space="preserve">No </w:t>
            </w:r>
          </w:p>
        </w:tc>
        <w:tc>
          <w:tcPr>
            <w:tcW w:w="5065"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2DC57CF" w14:textId="77777777" w:rsidR="00BD476C" w:rsidRDefault="00D9741D">
            <w:pPr>
              <w:spacing w:after="0" w:line="259" w:lineRule="auto"/>
              <w:ind w:left="1" w:firstLine="0"/>
            </w:pPr>
            <w:r>
              <w:rPr>
                <w:sz w:val="20"/>
              </w:rPr>
              <w:t>Cardholder’s date of birth requirements (</w:t>
            </w:r>
            <w:r>
              <w:rPr>
                <w:b/>
                <w:sz w:val="20"/>
              </w:rPr>
              <w:t xml:space="preserve">Y </w:t>
            </w:r>
            <w:r>
              <w:rPr>
                <w:sz w:val="20"/>
              </w:rPr>
              <w:t xml:space="preserve">or </w:t>
            </w:r>
            <w:r>
              <w:rPr>
                <w:b/>
                <w:sz w:val="20"/>
              </w:rPr>
              <w:t>N</w:t>
            </w:r>
            <w:r>
              <w:rPr>
                <w:sz w:val="20"/>
              </w:rPr>
              <w:t xml:space="preserve">). </w:t>
            </w:r>
          </w:p>
        </w:tc>
      </w:tr>
      <w:tr w:rsidR="00BD476C" w14:paraId="5D7BDC2C" w14:textId="77777777">
        <w:trPr>
          <w:trHeight w:val="926"/>
        </w:trPr>
        <w:tc>
          <w:tcPr>
            <w:tcW w:w="3651" w:type="dxa"/>
            <w:tcBorders>
              <w:top w:val="single" w:sz="4" w:space="0" w:color="172170"/>
              <w:left w:val="single" w:sz="4" w:space="0" w:color="172170"/>
              <w:bottom w:val="single" w:sz="4" w:space="0" w:color="172170"/>
              <w:right w:val="single" w:sz="4" w:space="0" w:color="172170"/>
            </w:tcBorders>
            <w:shd w:val="clear" w:color="auto" w:fill="DAE6FA"/>
          </w:tcPr>
          <w:p w14:paraId="365B695E" w14:textId="77777777" w:rsidR="00BD476C" w:rsidRDefault="00D9741D">
            <w:pPr>
              <w:spacing w:after="0" w:line="259" w:lineRule="auto"/>
              <w:ind w:left="0" w:firstLine="0"/>
            </w:pPr>
            <w:r>
              <w:rPr>
                <w:rFonts w:ascii="Courier New" w:eastAsia="Courier New" w:hAnsi="Courier New" w:cs="Courier New"/>
                <w:b/>
                <w:sz w:val="20"/>
              </w:rPr>
              <w:t xml:space="preserve">formAmountEditable </w:t>
            </w:r>
          </w:p>
        </w:tc>
        <w:tc>
          <w:tcPr>
            <w:tcW w:w="1735" w:type="dxa"/>
            <w:tcBorders>
              <w:top w:val="single" w:sz="4" w:space="0" w:color="172170"/>
              <w:left w:val="single" w:sz="4" w:space="0" w:color="172170"/>
              <w:bottom w:val="single" w:sz="4" w:space="0" w:color="172170"/>
              <w:right w:val="single" w:sz="4" w:space="0" w:color="172170"/>
            </w:tcBorders>
            <w:shd w:val="clear" w:color="auto" w:fill="DAE6FA"/>
          </w:tcPr>
          <w:p w14:paraId="6BE60FBD" w14:textId="77777777" w:rsidR="00BD476C" w:rsidRDefault="00D9741D">
            <w:pPr>
              <w:spacing w:after="0" w:line="259" w:lineRule="auto"/>
              <w:ind w:left="0" w:right="1" w:firstLine="0"/>
              <w:jc w:val="center"/>
            </w:pPr>
            <w:r>
              <w:rPr>
                <w:sz w:val="20"/>
              </w:rPr>
              <w:t xml:space="preserve">No </w:t>
            </w:r>
          </w:p>
        </w:tc>
        <w:tc>
          <w:tcPr>
            <w:tcW w:w="5065"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3F6C8A2" w14:textId="77777777" w:rsidR="00BD476C" w:rsidRDefault="00D9741D">
            <w:pPr>
              <w:spacing w:after="0" w:line="259" w:lineRule="auto"/>
              <w:ind w:left="1" w:right="274" w:firstLine="0"/>
              <w:jc w:val="both"/>
            </w:pPr>
            <w:r>
              <w:rPr>
                <w:sz w:val="20"/>
              </w:rPr>
              <w:t xml:space="preserve">Enables the payment amount to be edited by the consumer thus allowing the consumer to choose the amount they wish to pay. </w:t>
            </w:r>
          </w:p>
        </w:tc>
      </w:tr>
      <w:tr w:rsidR="00BD476C" w14:paraId="056F2A17" w14:textId="77777777">
        <w:trPr>
          <w:trHeight w:val="695"/>
        </w:trPr>
        <w:tc>
          <w:tcPr>
            <w:tcW w:w="3651" w:type="dxa"/>
            <w:tcBorders>
              <w:top w:val="single" w:sz="4" w:space="0" w:color="172170"/>
              <w:left w:val="single" w:sz="4" w:space="0" w:color="172170"/>
              <w:bottom w:val="single" w:sz="4" w:space="0" w:color="172170"/>
              <w:right w:val="single" w:sz="4" w:space="0" w:color="172170"/>
            </w:tcBorders>
            <w:shd w:val="clear" w:color="auto" w:fill="DAE6FA"/>
          </w:tcPr>
          <w:p w14:paraId="73BA5E6C" w14:textId="77777777" w:rsidR="00BD476C" w:rsidRDefault="00D9741D">
            <w:pPr>
              <w:spacing w:after="0" w:line="259" w:lineRule="auto"/>
              <w:ind w:left="0" w:firstLine="0"/>
            </w:pPr>
            <w:r>
              <w:rPr>
                <w:rFonts w:ascii="Courier New" w:eastAsia="Courier New" w:hAnsi="Courier New" w:cs="Courier New"/>
                <w:b/>
                <w:sz w:val="20"/>
              </w:rPr>
              <w:t xml:space="preserve">formResponsive </w:t>
            </w:r>
          </w:p>
        </w:tc>
        <w:tc>
          <w:tcPr>
            <w:tcW w:w="1735" w:type="dxa"/>
            <w:tcBorders>
              <w:top w:val="single" w:sz="4" w:space="0" w:color="172170"/>
              <w:left w:val="single" w:sz="4" w:space="0" w:color="172170"/>
              <w:bottom w:val="single" w:sz="4" w:space="0" w:color="172170"/>
              <w:right w:val="single" w:sz="4" w:space="0" w:color="172170"/>
            </w:tcBorders>
            <w:shd w:val="clear" w:color="auto" w:fill="DAE6FA"/>
          </w:tcPr>
          <w:p w14:paraId="4FC5384A" w14:textId="77777777" w:rsidR="00BD476C" w:rsidRDefault="00D9741D">
            <w:pPr>
              <w:spacing w:after="0" w:line="259" w:lineRule="auto"/>
              <w:ind w:left="0" w:right="1" w:firstLine="0"/>
              <w:jc w:val="center"/>
            </w:pPr>
            <w:r>
              <w:rPr>
                <w:sz w:val="20"/>
              </w:rPr>
              <w:t xml:space="preserve">No </w:t>
            </w:r>
          </w:p>
        </w:tc>
        <w:tc>
          <w:tcPr>
            <w:tcW w:w="5065"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C0D4DD1" w14:textId="77777777" w:rsidR="00BD476C" w:rsidRDefault="00D9741D">
            <w:pPr>
              <w:spacing w:after="0" w:line="259" w:lineRule="auto"/>
              <w:ind w:left="1" w:firstLine="0"/>
              <w:jc w:val="both"/>
            </w:pPr>
            <w:r>
              <w:rPr>
                <w:sz w:val="20"/>
              </w:rPr>
              <w:t>Request the Hosted Payment Page adjust its layout according to the browser display size etc (</w:t>
            </w:r>
            <w:r>
              <w:rPr>
                <w:b/>
                <w:sz w:val="20"/>
              </w:rPr>
              <w:t xml:space="preserve">Y </w:t>
            </w:r>
            <w:r>
              <w:rPr>
                <w:sz w:val="20"/>
              </w:rPr>
              <w:t xml:space="preserve">or </w:t>
            </w:r>
            <w:r>
              <w:rPr>
                <w:b/>
                <w:sz w:val="20"/>
              </w:rPr>
              <w:t>N</w:t>
            </w:r>
            <w:r>
              <w:rPr>
                <w:sz w:val="20"/>
              </w:rPr>
              <w:t xml:space="preserve">). </w:t>
            </w:r>
          </w:p>
        </w:tc>
      </w:tr>
      <w:tr w:rsidR="00BD476C" w14:paraId="78F7E9E9" w14:textId="77777777">
        <w:trPr>
          <w:trHeight w:val="1173"/>
        </w:trPr>
        <w:tc>
          <w:tcPr>
            <w:tcW w:w="3651" w:type="dxa"/>
            <w:tcBorders>
              <w:top w:val="single" w:sz="4" w:space="0" w:color="172170"/>
              <w:left w:val="single" w:sz="4" w:space="0" w:color="172170"/>
              <w:bottom w:val="single" w:sz="4" w:space="0" w:color="172170"/>
              <w:right w:val="single" w:sz="4" w:space="0" w:color="172170"/>
            </w:tcBorders>
            <w:shd w:val="clear" w:color="auto" w:fill="DAE6FA"/>
          </w:tcPr>
          <w:p w14:paraId="14AE5BB2" w14:textId="77777777" w:rsidR="00BD476C" w:rsidRDefault="00D9741D">
            <w:pPr>
              <w:spacing w:after="0" w:line="259" w:lineRule="auto"/>
              <w:ind w:left="0" w:firstLine="0"/>
            </w:pPr>
            <w:r>
              <w:rPr>
                <w:rFonts w:ascii="Courier New" w:eastAsia="Courier New" w:hAnsi="Courier New" w:cs="Courier New"/>
                <w:b/>
                <w:sz w:val="20"/>
              </w:rPr>
              <w:t xml:space="preserve">formAllowCancel </w:t>
            </w:r>
          </w:p>
        </w:tc>
        <w:tc>
          <w:tcPr>
            <w:tcW w:w="1735" w:type="dxa"/>
            <w:tcBorders>
              <w:top w:val="single" w:sz="4" w:space="0" w:color="172170"/>
              <w:left w:val="single" w:sz="4" w:space="0" w:color="172170"/>
              <w:bottom w:val="single" w:sz="4" w:space="0" w:color="172170"/>
              <w:right w:val="single" w:sz="4" w:space="0" w:color="172170"/>
            </w:tcBorders>
            <w:shd w:val="clear" w:color="auto" w:fill="DAE6FA"/>
          </w:tcPr>
          <w:p w14:paraId="00007D01" w14:textId="77777777" w:rsidR="00BD476C" w:rsidRDefault="00D9741D">
            <w:pPr>
              <w:spacing w:after="0" w:line="259" w:lineRule="auto"/>
              <w:ind w:left="0" w:right="1" w:firstLine="0"/>
              <w:jc w:val="center"/>
            </w:pPr>
            <w:r>
              <w:rPr>
                <w:sz w:val="20"/>
              </w:rPr>
              <w:t xml:space="preserve">No </w:t>
            </w:r>
          </w:p>
        </w:tc>
        <w:tc>
          <w:tcPr>
            <w:tcW w:w="5065"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DC851D3" w14:textId="77777777" w:rsidR="00BD476C" w:rsidRDefault="00D9741D">
            <w:pPr>
              <w:spacing w:after="0" w:line="259" w:lineRule="auto"/>
              <w:ind w:left="1" w:right="113" w:firstLine="0"/>
              <w:jc w:val="both"/>
            </w:pPr>
            <w:r>
              <w:rPr>
                <w:sz w:val="20"/>
              </w:rPr>
              <w:t xml:space="preserve">Request the Hosted Payment Page show a cancel button to allow the payment to be cancelled resulting in a transaction </w:t>
            </w:r>
            <w:r>
              <w:rPr>
                <w:rFonts w:ascii="Courier New" w:eastAsia="Courier New" w:hAnsi="Courier New" w:cs="Courier New"/>
                <w:b/>
                <w:sz w:val="20"/>
              </w:rPr>
              <w:t xml:space="preserve">responseCode </w:t>
            </w:r>
            <w:r>
              <w:rPr>
                <w:sz w:val="20"/>
              </w:rPr>
              <w:t xml:space="preserve">of </w:t>
            </w:r>
            <w:r>
              <w:rPr>
                <w:b/>
                <w:sz w:val="20"/>
              </w:rPr>
              <w:t>65576 (REQUEST CANCELLED)</w:t>
            </w:r>
            <w:r>
              <w:rPr>
                <w:sz w:val="20"/>
              </w:rPr>
              <w:t xml:space="preserve">. </w:t>
            </w:r>
          </w:p>
        </w:tc>
      </w:tr>
      <w:tr w:rsidR="00BD476C" w14:paraId="32FE0E89" w14:textId="77777777">
        <w:trPr>
          <w:trHeight w:val="943"/>
        </w:trPr>
        <w:tc>
          <w:tcPr>
            <w:tcW w:w="3651" w:type="dxa"/>
            <w:tcBorders>
              <w:top w:val="single" w:sz="4" w:space="0" w:color="172170"/>
              <w:left w:val="single" w:sz="4" w:space="0" w:color="172170"/>
              <w:bottom w:val="single" w:sz="4" w:space="0" w:color="172170"/>
              <w:right w:val="single" w:sz="4" w:space="0" w:color="172170"/>
            </w:tcBorders>
            <w:shd w:val="clear" w:color="auto" w:fill="DAE6FA"/>
          </w:tcPr>
          <w:p w14:paraId="59D58A9A" w14:textId="77777777" w:rsidR="00BD476C" w:rsidRDefault="00D9741D">
            <w:pPr>
              <w:spacing w:after="0" w:line="259" w:lineRule="auto"/>
              <w:ind w:left="0" w:firstLine="0"/>
            </w:pPr>
            <w:r>
              <w:rPr>
                <w:rFonts w:ascii="Courier New" w:eastAsia="Courier New" w:hAnsi="Courier New" w:cs="Courier New"/>
                <w:b/>
                <w:sz w:val="20"/>
              </w:rPr>
              <w:t xml:space="preserve">formWalletRequired </w:t>
            </w:r>
          </w:p>
        </w:tc>
        <w:tc>
          <w:tcPr>
            <w:tcW w:w="1735" w:type="dxa"/>
            <w:tcBorders>
              <w:top w:val="single" w:sz="4" w:space="0" w:color="172170"/>
              <w:left w:val="single" w:sz="4" w:space="0" w:color="172170"/>
              <w:bottom w:val="single" w:sz="4" w:space="0" w:color="172170"/>
              <w:right w:val="single" w:sz="4" w:space="0" w:color="172170"/>
            </w:tcBorders>
            <w:shd w:val="clear" w:color="auto" w:fill="DAE6FA"/>
          </w:tcPr>
          <w:p w14:paraId="703312A1" w14:textId="77777777" w:rsidR="00BD476C" w:rsidRDefault="00D9741D">
            <w:pPr>
              <w:spacing w:after="0" w:line="259" w:lineRule="auto"/>
              <w:ind w:left="0" w:right="1" w:firstLine="0"/>
              <w:jc w:val="center"/>
            </w:pPr>
            <w:r>
              <w:rPr>
                <w:sz w:val="20"/>
              </w:rPr>
              <w:t xml:space="preserve">No </w:t>
            </w:r>
          </w:p>
        </w:tc>
        <w:tc>
          <w:tcPr>
            <w:tcW w:w="5065"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25E9EC6" w14:textId="77777777" w:rsidR="00BD476C" w:rsidRDefault="00D9741D">
            <w:pPr>
              <w:spacing w:after="0" w:line="259" w:lineRule="auto"/>
              <w:ind w:left="1" w:firstLine="0"/>
            </w:pPr>
            <w:r>
              <w:rPr>
                <w:sz w:val="20"/>
              </w:rPr>
              <w:t xml:space="preserve">Request the Hosted Payment Page allow the cards in a </w:t>
            </w:r>
            <w:r>
              <w:rPr>
                <w:color w:val="0000FF"/>
                <w:sz w:val="20"/>
                <w:u w:val="single" w:color="0000FF"/>
              </w:rPr>
              <w:t>Gateway Wallet</w:t>
            </w:r>
            <w:r>
              <w:rPr>
                <w:color w:val="0000FF"/>
                <w:sz w:val="20"/>
              </w:rPr>
              <w:t xml:space="preserve"> </w:t>
            </w:r>
            <w:r>
              <w:rPr>
                <w:sz w:val="20"/>
              </w:rPr>
              <w:t xml:space="preserve">to be displayed, and selected from, if a </w:t>
            </w:r>
            <w:r>
              <w:rPr>
                <w:rFonts w:ascii="Courier New" w:eastAsia="Courier New" w:hAnsi="Courier New" w:cs="Courier New"/>
                <w:b/>
                <w:sz w:val="20"/>
              </w:rPr>
              <w:t xml:space="preserve">walletID </w:t>
            </w:r>
            <w:r>
              <w:rPr>
                <w:sz w:val="20"/>
              </w:rPr>
              <w:t xml:space="preserve">is provided. </w:t>
            </w:r>
          </w:p>
        </w:tc>
      </w:tr>
      <w:tr w:rsidR="00BD476C" w14:paraId="4570B906" w14:textId="77777777">
        <w:trPr>
          <w:trHeight w:val="926"/>
        </w:trPr>
        <w:tc>
          <w:tcPr>
            <w:tcW w:w="3651" w:type="dxa"/>
            <w:tcBorders>
              <w:top w:val="single" w:sz="4" w:space="0" w:color="172170"/>
              <w:left w:val="single" w:sz="4" w:space="0" w:color="172170"/>
              <w:bottom w:val="single" w:sz="4" w:space="0" w:color="172170"/>
              <w:right w:val="single" w:sz="4" w:space="0" w:color="172170"/>
            </w:tcBorders>
            <w:shd w:val="clear" w:color="auto" w:fill="DAE6FA"/>
          </w:tcPr>
          <w:p w14:paraId="57807A4E" w14:textId="77777777" w:rsidR="00BD476C" w:rsidRDefault="00D9741D">
            <w:pPr>
              <w:spacing w:after="0" w:line="259" w:lineRule="auto"/>
              <w:ind w:left="0" w:firstLine="0"/>
            </w:pPr>
            <w:r>
              <w:rPr>
                <w:rFonts w:ascii="Courier New" w:eastAsia="Courier New" w:hAnsi="Courier New" w:cs="Courier New"/>
                <w:b/>
                <w:sz w:val="20"/>
              </w:rPr>
              <w:lastRenderedPageBreak/>
              <w:t xml:space="preserve">paymentMethod </w:t>
            </w:r>
          </w:p>
        </w:tc>
        <w:tc>
          <w:tcPr>
            <w:tcW w:w="1735" w:type="dxa"/>
            <w:tcBorders>
              <w:top w:val="single" w:sz="4" w:space="0" w:color="172170"/>
              <w:left w:val="single" w:sz="4" w:space="0" w:color="172170"/>
              <w:bottom w:val="single" w:sz="4" w:space="0" w:color="172170"/>
              <w:right w:val="single" w:sz="4" w:space="0" w:color="172170"/>
            </w:tcBorders>
            <w:shd w:val="clear" w:color="auto" w:fill="DAE6FA"/>
          </w:tcPr>
          <w:p w14:paraId="76E0E8AF" w14:textId="77777777" w:rsidR="00BD476C" w:rsidRDefault="00D9741D">
            <w:pPr>
              <w:spacing w:after="0" w:line="259" w:lineRule="auto"/>
              <w:ind w:left="0" w:right="1" w:firstLine="0"/>
              <w:jc w:val="center"/>
            </w:pPr>
            <w:r>
              <w:rPr>
                <w:sz w:val="20"/>
              </w:rPr>
              <w:t xml:space="preserve">No </w:t>
            </w:r>
          </w:p>
        </w:tc>
        <w:tc>
          <w:tcPr>
            <w:tcW w:w="5065"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D4B866C" w14:textId="77777777" w:rsidR="00BD476C" w:rsidRDefault="00D9741D">
            <w:pPr>
              <w:spacing w:after="0" w:line="259" w:lineRule="auto"/>
              <w:ind w:left="1" w:right="440" w:firstLine="0"/>
              <w:jc w:val="both"/>
            </w:pPr>
            <w:r>
              <w:rPr>
                <w:sz w:val="20"/>
              </w:rPr>
              <w:t xml:space="preserve">Request the Hosted Payment Page invoke an alternative payment method on display without the need for the Customer to select it. </w:t>
            </w:r>
          </w:p>
        </w:tc>
      </w:tr>
      <w:tr w:rsidR="00BD476C" w14:paraId="0B3849CF" w14:textId="77777777">
        <w:trPr>
          <w:trHeight w:val="942"/>
        </w:trPr>
        <w:tc>
          <w:tcPr>
            <w:tcW w:w="3651" w:type="dxa"/>
            <w:tcBorders>
              <w:top w:val="single" w:sz="4" w:space="0" w:color="172170"/>
              <w:left w:val="single" w:sz="4" w:space="0" w:color="172170"/>
              <w:bottom w:val="single" w:sz="4" w:space="0" w:color="172170"/>
              <w:right w:val="single" w:sz="4" w:space="0" w:color="172170"/>
            </w:tcBorders>
            <w:shd w:val="clear" w:color="auto" w:fill="DAE6FA"/>
          </w:tcPr>
          <w:p w14:paraId="1076E237" w14:textId="77777777" w:rsidR="00BD476C" w:rsidRDefault="00D9741D">
            <w:pPr>
              <w:spacing w:after="0" w:line="259" w:lineRule="auto"/>
              <w:ind w:left="0" w:firstLine="0"/>
            </w:pPr>
            <w:r>
              <w:rPr>
                <w:rFonts w:ascii="Courier New" w:eastAsia="Courier New" w:hAnsi="Courier New" w:cs="Courier New"/>
                <w:b/>
                <w:sz w:val="20"/>
              </w:rPr>
              <w:t xml:space="preserve">allowedPaymentMethods </w:t>
            </w:r>
          </w:p>
        </w:tc>
        <w:tc>
          <w:tcPr>
            <w:tcW w:w="1735" w:type="dxa"/>
            <w:tcBorders>
              <w:top w:val="single" w:sz="4" w:space="0" w:color="172170"/>
              <w:left w:val="single" w:sz="4" w:space="0" w:color="172170"/>
              <w:bottom w:val="single" w:sz="4" w:space="0" w:color="172170"/>
              <w:right w:val="single" w:sz="4" w:space="0" w:color="172170"/>
            </w:tcBorders>
            <w:shd w:val="clear" w:color="auto" w:fill="DAE6FA"/>
          </w:tcPr>
          <w:p w14:paraId="3BD112F3" w14:textId="77777777" w:rsidR="00BD476C" w:rsidRDefault="00D9741D">
            <w:pPr>
              <w:spacing w:after="0" w:line="259" w:lineRule="auto"/>
              <w:ind w:left="0" w:right="1" w:firstLine="0"/>
              <w:jc w:val="center"/>
            </w:pPr>
            <w:r>
              <w:rPr>
                <w:sz w:val="20"/>
              </w:rPr>
              <w:t xml:space="preserve">No </w:t>
            </w:r>
          </w:p>
        </w:tc>
        <w:tc>
          <w:tcPr>
            <w:tcW w:w="5065"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ED0CC3E" w14:textId="77777777" w:rsidR="00BD476C" w:rsidRDefault="00D9741D">
            <w:pPr>
              <w:spacing w:after="0" w:line="259" w:lineRule="auto"/>
              <w:ind w:left="1" w:right="56" w:firstLine="0"/>
              <w:jc w:val="both"/>
            </w:pPr>
            <w:r>
              <w:rPr>
                <w:sz w:val="20"/>
              </w:rPr>
              <w:t xml:space="preserve">Comma </w:t>
            </w:r>
            <w:r>
              <w:rPr>
                <w:sz w:val="20"/>
              </w:rPr>
              <w:t xml:space="preserve">separated list of </w:t>
            </w:r>
            <w:r>
              <w:rPr>
                <w:rFonts w:ascii="Courier New" w:eastAsia="Courier New" w:hAnsi="Courier New" w:cs="Courier New"/>
                <w:b/>
                <w:sz w:val="20"/>
              </w:rPr>
              <w:t>paymentMethod</w:t>
            </w:r>
            <w:r>
              <w:rPr>
                <w:sz w:val="20"/>
              </w:rPr>
              <w:t xml:space="preserve">s supported by the Merchant to show on Hosted Payment Page where supported. </w:t>
            </w:r>
          </w:p>
        </w:tc>
      </w:tr>
    </w:tbl>
    <w:p w14:paraId="0974312A" w14:textId="77777777" w:rsidR="00BD476C" w:rsidRDefault="00D9741D">
      <w:pPr>
        <w:spacing w:after="0" w:line="259" w:lineRule="auto"/>
        <w:ind w:left="0" w:firstLine="0"/>
      </w:pPr>
      <w:r>
        <w:rPr>
          <w:sz w:val="20"/>
        </w:rPr>
        <w:t xml:space="preserve"> </w:t>
      </w:r>
    </w:p>
    <w:p w14:paraId="498EDD1E" w14:textId="77777777" w:rsidR="00BD476C" w:rsidRDefault="00D9741D">
      <w:pPr>
        <w:spacing w:after="0" w:line="259" w:lineRule="auto"/>
        <w:ind w:left="0" w:firstLine="0"/>
      </w:pPr>
      <w:r>
        <w:rPr>
          <w:sz w:val="13"/>
        </w:rPr>
        <w:t xml:space="preserve"> </w:t>
      </w:r>
    </w:p>
    <w:p w14:paraId="08C59EF8" w14:textId="77777777" w:rsidR="00BD476C" w:rsidRDefault="00D9741D">
      <w:pPr>
        <w:spacing w:after="131" w:line="259" w:lineRule="auto"/>
        <w:ind w:left="260" w:firstLine="0"/>
      </w:pPr>
      <w:r>
        <w:rPr>
          <w:rFonts w:ascii="Calibri" w:eastAsia="Calibri" w:hAnsi="Calibri" w:cs="Calibri"/>
          <w:noProof/>
          <w:sz w:val="22"/>
        </w:rPr>
        <mc:AlternateContent>
          <mc:Choice Requires="wpg">
            <w:drawing>
              <wp:inline distT="0" distB="0" distL="0" distR="0" wp14:anchorId="427B4DBE" wp14:editId="0F623D08">
                <wp:extent cx="1829435" cy="7618"/>
                <wp:effectExtent l="0" t="0" r="0" b="0"/>
                <wp:docPr id="1073975" name="Group 1073975"/>
                <wp:cNvGraphicFramePr/>
                <a:graphic xmlns:a="http://schemas.openxmlformats.org/drawingml/2006/main">
                  <a:graphicData uri="http://schemas.microsoft.com/office/word/2010/wordprocessingGroup">
                    <wpg:wgp>
                      <wpg:cNvGrpSpPr/>
                      <wpg:grpSpPr>
                        <a:xfrm>
                          <a:off x="0" y="0"/>
                          <a:ext cx="1829435" cy="7618"/>
                          <a:chOff x="0" y="0"/>
                          <a:chExt cx="1829435" cy="7618"/>
                        </a:xfrm>
                      </wpg:grpSpPr>
                      <wps:wsp>
                        <wps:cNvPr id="1112551" name="Shape 1112551"/>
                        <wps:cNvSpPr/>
                        <wps:spPr>
                          <a:xfrm>
                            <a:off x="0" y="0"/>
                            <a:ext cx="1829435" cy="9144"/>
                          </a:xfrm>
                          <a:custGeom>
                            <a:avLst/>
                            <a:gdLst/>
                            <a:ahLst/>
                            <a:cxnLst/>
                            <a:rect l="0" t="0" r="0" b="0"/>
                            <a:pathLst>
                              <a:path w="1829435" h="9144">
                                <a:moveTo>
                                  <a:pt x="0" y="0"/>
                                </a:moveTo>
                                <a:lnTo>
                                  <a:pt x="1829435" y="0"/>
                                </a:lnTo>
                                <a:lnTo>
                                  <a:pt x="18294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73975" style="width:144.05pt;height:0.599854pt;mso-position-horizontal-relative:char;mso-position-vertical-relative:line" coordsize="18294,76">
                <v:shape id="Shape 1112552" style="position:absolute;width:18294;height:91;left:0;top:0;" coordsize="1829435,9144" path="m0,0l1829435,0l1829435,9144l0,9144l0,0">
                  <v:stroke weight="0pt" endcap="flat" joinstyle="miter" miterlimit="10" on="false" color="#000000" opacity="0"/>
                  <v:fill on="true" color="#000000"/>
                </v:shape>
              </v:group>
            </w:pict>
          </mc:Fallback>
        </mc:AlternateContent>
      </w:r>
    </w:p>
    <w:p w14:paraId="2070461F" w14:textId="77777777" w:rsidR="00BD476C" w:rsidRDefault="00D9741D">
      <w:pPr>
        <w:numPr>
          <w:ilvl w:val="0"/>
          <w:numId w:val="62"/>
        </w:numPr>
        <w:spacing w:after="13" w:line="249" w:lineRule="auto"/>
        <w:ind w:left="355" w:right="210" w:hanging="110"/>
      </w:pPr>
      <w:r>
        <w:rPr>
          <w:rFonts w:ascii="Cambria" w:eastAsia="Cambria" w:hAnsi="Cambria" w:cs="Cambria"/>
          <w:sz w:val="20"/>
        </w:rPr>
        <w:t xml:space="preserve">This should only be used by Merchants who are storing Card numbers as per PCI DSS requirements. </w:t>
      </w:r>
    </w:p>
    <w:p w14:paraId="0E3EC551" w14:textId="77777777" w:rsidR="00BD476C" w:rsidRDefault="00D9741D">
      <w:pPr>
        <w:numPr>
          <w:ilvl w:val="0"/>
          <w:numId w:val="62"/>
        </w:numPr>
        <w:spacing w:after="13" w:line="249" w:lineRule="auto"/>
        <w:ind w:left="355" w:right="210" w:hanging="110"/>
      </w:pPr>
      <w:r>
        <w:rPr>
          <w:rFonts w:ascii="Cambria" w:eastAsia="Cambria" w:hAnsi="Cambria" w:cs="Cambria"/>
          <w:sz w:val="20"/>
        </w:rPr>
        <w:t xml:space="preserve">This should only be used for test purposed as Merchants are not allowed to store Card CVV numbers. </w:t>
      </w:r>
    </w:p>
    <w:p w14:paraId="192474CB" w14:textId="77777777" w:rsidR="00BD476C" w:rsidRDefault="00D9741D">
      <w:pPr>
        <w:numPr>
          <w:ilvl w:val="0"/>
          <w:numId w:val="62"/>
        </w:numPr>
        <w:spacing w:after="3" w:line="259" w:lineRule="auto"/>
        <w:ind w:left="355" w:right="210" w:hanging="110"/>
      </w:pPr>
      <w:r>
        <w:rPr>
          <w:rFonts w:ascii="Cambria" w:eastAsia="Cambria" w:hAnsi="Cambria" w:cs="Cambria"/>
          <w:sz w:val="20"/>
        </w:rPr>
        <w:t xml:space="preserve">Same as </w:t>
      </w:r>
      <w:r>
        <w:rPr>
          <w:rFonts w:ascii="Courier New" w:eastAsia="Courier New" w:hAnsi="Courier New" w:cs="Courier New"/>
          <w:b/>
          <w:sz w:val="20"/>
        </w:rPr>
        <w:t xml:space="preserve">customerNameMandatory </w:t>
      </w:r>
      <w:r>
        <w:rPr>
          <w:rFonts w:ascii="Cambria" w:eastAsia="Cambria" w:hAnsi="Cambria" w:cs="Cambria"/>
          <w:sz w:val="20"/>
        </w:rPr>
        <w:t xml:space="preserve">only the name must be provided as at least two words of two or more characters. </w:t>
      </w:r>
    </w:p>
    <w:p w14:paraId="26A14459" w14:textId="77777777" w:rsidR="00BD476C" w:rsidRDefault="00D9741D">
      <w:pPr>
        <w:spacing w:after="0" w:line="259" w:lineRule="auto"/>
        <w:ind w:left="0" w:firstLine="0"/>
      </w:pPr>
      <w:r>
        <w:rPr>
          <w:rFonts w:ascii="Cambria" w:eastAsia="Cambria" w:hAnsi="Cambria" w:cs="Cambria"/>
          <w:sz w:val="20"/>
        </w:rPr>
        <w:t xml:space="preserve"> </w:t>
      </w:r>
    </w:p>
    <w:p w14:paraId="13C7D171" w14:textId="77777777" w:rsidR="00BD476C" w:rsidRDefault="00D9741D">
      <w:pPr>
        <w:spacing w:after="209" w:line="259" w:lineRule="auto"/>
        <w:ind w:left="0" w:firstLine="0"/>
      </w:pPr>
      <w:r>
        <w:rPr>
          <w:rFonts w:ascii="Cambria" w:eastAsia="Cambria" w:hAnsi="Cambria" w:cs="Cambria"/>
          <w:sz w:val="17"/>
        </w:rPr>
        <w:t xml:space="preserve"> </w:t>
      </w:r>
    </w:p>
    <w:p w14:paraId="73BA9DFC" w14:textId="77777777" w:rsidR="00BD476C" w:rsidRDefault="00D9741D">
      <w:pPr>
        <w:pStyle w:val="Heading1"/>
        <w:spacing w:after="0"/>
        <w:ind w:left="255"/>
      </w:pPr>
      <w:r>
        <w:rPr>
          <w:color w:val="000000"/>
        </w:rPr>
        <w:t xml:space="preserve">A-21 </w:t>
      </w:r>
      <w:r>
        <w:t>Integration</w:t>
      </w:r>
      <w:r>
        <w:rPr>
          <w:color w:val="172170"/>
        </w:rPr>
        <w:t xml:space="preserve"> </w:t>
      </w:r>
      <w:r>
        <w:t>Libraries</w:t>
      </w:r>
      <w:r>
        <w:rPr>
          <w:color w:val="000000"/>
        </w:rPr>
        <w:t xml:space="preserve"> </w:t>
      </w:r>
    </w:p>
    <w:p w14:paraId="594BC6C1" w14:textId="77777777" w:rsidR="00BD476C" w:rsidRDefault="00D9741D">
      <w:pPr>
        <w:spacing w:after="0" w:line="259" w:lineRule="auto"/>
        <w:ind w:left="0" w:firstLine="0"/>
      </w:pPr>
      <w:r>
        <w:rPr>
          <w:b/>
          <w:sz w:val="29"/>
        </w:rPr>
        <w:t xml:space="preserve"> </w:t>
      </w:r>
    </w:p>
    <w:p w14:paraId="4B14BDD8" w14:textId="77777777" w:rsidR="00BD476C" w:rsidRDefault="00D9741D">
      <w:pPr>
        <w:ind w:left="255" w:right="14"/>
      </w:pPr>
      <w:r>
        <w:t xml:space="preserve">We can provide a range of libraries to help you to </w:t>
      </w:r>
      <w:r>
        <w:t xml:space="preserve">integrate with the Gateway. </w:t>
      </w:r>
    </w:p>
    <w:p w14:paraId="75C3D83D" w14:textId="77777777" w:rsidR="00BD476C" w:rsidRDefault="00D9741D">
      <w:pPr>
        <w:spacing w:after="0" w:line="259" w:lineRule="auto"/>
        <w:ind w:left="0" w:firstLine="0"/>
      </w:pPr>
      <w:r>
        <w:t xml:space="preserve"> </w:t>
      </w:r>
    </w:p>
    <w:p w14:paraId="754B9504" w14:textId="77777777" w:rsidR="00BD476C" w:rsidRDefault="00D9741D">
      <w:pPr>
        <w:ind w:left="255" w:right="406"/>
        <w:jc w:val="both"/>
      </w:pPr>
      <w:r>
        <w:t xml:space="preserve">These libraries include simple server-side classes in many popular programming languages through to client-side scripts to help with the integration of the Hosted Payment Page or Hosted Payment Fields. </w:t>
      </w:r>
    </w:p>
    <w:p w14:paraId="6FA0BA34" w14:textId="77777777" w:rsidR="00BD476C" w:rsidRDefault="00D9741D">
      <w:pPr>
        <w:spacing w:after="0" w:line="259" w:lineRule="auto"/>
        <w:ind w:left="0" w:firstLine="0"/>
      </w:pPr>
      <w:r>
        <w:t xml:space="preserve"> </w:t>
      </w:r>
    </w:p>
    <w:p w14:paraId="0414518F" w14:textId="77777777" w:rsidR="00BD476C" w:rsidRDefault="00D9741D">
      <w:pPr>
        <w:spacing w:after="262"/>
        <w:ind w:left="255" w:right="14"/>
      </w:pPr>
      <w:r>
        <w:t xml:space="preserve">The server-side libraries can be obtained by contacting customer support. </w:t>
      </w:r>
    </w:p>
    <w:p w14:paraId="1A898762" w14:textId="77777777" w:rsidR="00BD476C" w:rsidRDefault="00D9741D">
      <w:pPr>
        <w:ind w:left="255" w:right="14"/>
      </w:pPr>
      <w:r>
        <w:t xml:space="preserve">The client-side libraries can be downloaded directly from the Gateway server. </w:t>
      </w:r>
      <w:r>
        <w:br w:type="page"/>
      </w:r>
    </w:p>
    <w:p w14:paraId="291B896E" w14:textId="77777777" w:rsidR="00BD476C" w:rsidRDefault="00D9741D">
      <w:pPr>
        <w:spacing w:after="191" w:line="259" w:lineRule="auto"/>
        <w:ind w:left="0" w:firstLine="0"/>
      </w:pPr>
      <w:r>
        <w:rPr>
          <w:sz w:val="16"/>
        </w:rPr>
        <w:lastRenderedPageBreak/>
        <w:t xml:space="preserve"> </w:t>
      </w:r>
    </w:p>
    <w:p w14:paraId="2073F7BC" w14:textId="77777777" w:rsidR="00BD476C" w:rsidRDefault="00D9741D">
      <w:pPr>
        <w:pStyle w:val="Heading2"/>
        <w:spacing w:after="2"/>
        <w:ind w:left="255"/>
      </w:pPr>
      <w:r>
        <w:rPr>
          <w:sz w:val="28"/>
        </w:rPr>
        <w:t>A-21.1</w:t>
      </w:r>
      <w:r>
        <w:rPr>
          <w:color w:val="172170"/>
          <w:sz w:val="28"/>
        </w:rPr>
        <w:t xml:space="preserve"> </w:t>
      </w:r>
      <w:r>
        <w:rPr>
          <w:sz w:val="28"/>
        </w:rPr>
        <w:t>Gateway</w:t>
      </w:r>
      <w:r>
        <w:rPr>
          <w:color w:val="172170"/>
          <w:sz w:val="28"/>
        </w:rPr>
        <w:t xml:space="preserve"> </w:t>
      </w:r>
      <w:r>
        <w:rPr>
          <w:sz w:val="28"/>
        </w:rPr>
        <w:t>Integration</w:t>
      </w:r>
      <w:r>
        <w:rPr>
          <w:color w:val="172170"/>
          <w:sz w:val="28"/>
        </w:rPr>
        <w:t xml:space="preserve"> </w:t>
      </w:r>
      <w:r>
        <w:rPr>
          <w:sz w:val="28"/>
        </w:rPr>
        <w:t>Library</w:t>
      </w:r>
      <w:r>
        <w:rPr>
          <w:color w:val="000000"/>
          <w:sz w:val="28"/>
        </w:rPr>
        <w:t xml:space="preserve"> </w:t>
      </w:r>
    </w:p>
    <w:p w14:paraId="1BF3B8AC" w14:textId="77777777" w:rsidR="00BD476C" w:rsidRDefault="00D9741D">
      <w:pPr>
        <w:spacing w:after="0" w:line="259" w:lineRule="auto"/>
        <w:ind w:left="0" w:firstLine="0"/>
      </w:pPr>
      <w:r>
        <w:rPr>
          <w:b/>
          <w:i/>
          <w:sz w:val="29"/>
        </w:rPr>
        <w:t xml:space="preserve"> </w:t>
      </w:r>
    </w:p>
    <w:p w14:paraId="70005BFF" w14:textId="77777777" w:rsidR="00BD476C" w:rsidRDefault="00D9741D">
      <w:pPr>
        <w:ind w:left="255" w:right="14"/>
      </w:pPr>
      <w:r>
        <w:t>A simple server-side integration library is available to simplify the preparation</w:t>
      </w:r>
      <w:r>
        <w:t xml:space="preserve"> and transmission of Hosted and Direct Integration requests. </w:t>
      </w:r>
    </w:p>
    <w:p w14:paraId="58D64AB5" w14:textId="77777777" w:rsidR="00BD476C" w:rsidRDefault="00D9741D">
      <w:pPr>
        <w:spacing w:after="0" w:line="259" w:lineRule="auto"/>
        <w:ind w:left="0" w:firstLine="0"/>
      </w:pPr>
      <w:r>
        <w:t xml:space="preserve"> </w:t>
      </w:r>
    </w:p>
    <w:p w14:paraId="2FFCF25F" w14:textId="77777777" w:rsidR="00BD476C" w:rsidRDefault="00D9741D">
      <w:pPr>
        <w:ind w:left="255" w:right="14"/>
      </w:pPr>
      <w:r>
        <w:t xml:space="preserve">The library is available in many popular programming languages and is based around a single class: the </w:t>
      </w:r>
      <w:r>
        <w:rPr>
          <w:rFonts w:ascii="Consolas" w:eastAsia="Consolas" w:hAnsi="Consolas" w:cs="Consolas"/>
          <w:b/>
        </w:rPr>
        <w:t xml:space="preserve">Gateway </w:t>
      </w:r>
      <w:r>
        <w:t xml:space="preserve">class. </w:t>
      </w:r>
    </w:p>
    <w:p w14:paraId="15EB0094" w14:textId="77777777" w:rsidR="00BD476C" w:rsidRDefault="00D9741D">
      <w:pPr>
        <w:spacing w:after="0" w:line="259" w:lineRule="auto"/>
        <w:ind w:left="0" w:firstLine="0"/>
      </w:pPr>
      <w:r>
        <w:t xml:space="preserve"> </w:t>
      </w:r>
    </w:p>
    <w:p w14:paraId="7381EDFA" w14:textId="77777777" w:rsidR="00BD476C" w:rsidRDefault="00D9741D">
      <w:pPr>
        <w:spacing w:line="250" w:lineRule="auto"/>
        <w:ind w:left="255" w:right="91"/>
        <w:jc w:val="both"/>
      </w:pPr>
      <w:r>
        <w:rPr>
          <w:b/>
        </w:rPr>
        <w:t xml:space="preserve">The Gateway integration library does not currently support the preparation and transmission of Batch Integration requests. </w:t>
      </w:r>
    </w:p>
    <w:p w14:paraId="5A938335" w14:textId="77777777" w:rsidR="00BD476C" w:rsidRDefault="00D9741D">
      <w:pPr>
        <w:spacing w:after="194" w:line="259" w:lineRule="auto"/>
        <w:ind w:left="0" w:firstLine="0"/>
      </w:pPr>
      <w:r>
        <w:rPr>
          <w:b/>
          <w:sz w:val="26"/>
        </w:rPr>
        <w:t xml:space="preserve"> </w:t>
      </w:r>
    </w:p>
    <w:p w14:paraId="681D7DF7" w14:textId="77777777" w:rsidR="00BD476C" w:rsidRDefault="00D9741D">
      <w:pPr>
        <w:pStyle w:val="Heading3"/>
        <w:ind w:left="255"/>
      </w:pPr>
      <w:r>
        <w:t xml:space="preserve">A-21.1.1 Library Namespace </w:t>
      </w:r>
    </w:p>
    <w:p w14:paraId="4E765448" w14:textId="77777777" w:rsidR="00BD476C" w:rsidRDefault="00D9741D">
      <w:pPr>
        <w:ind w:left="255" w:right="14"/>
      </w:pPr>
      <w:r>
        <w:t xml:space="preserve">To avoid polluting the global namespace, the library uses the ‘P3/SDK’ namespace where supported by the language. </w:t>
      </w:r>
    </w:p>
    <w:p w14:paraId="2C8C290C" w14:textId="77777777" w:rsidR="00BD476C" w:rsidRDefault="00D9741D">
      <w:pPr>
        <w:spacing w:after="194" w:line="259" w:lineRule="auto"/>
        <w:ind w:left="0" w:firstLine="0"/>
      </w:pPr>
      <w:r>
        <w:rPr>
          <w:sz w:val="26"/>
        </w:rPr>
        <w:t xml:space="preserve"> </w:t>
      </w:r>
    </w:p>
    <w:p w14:paraId="180F7180" w14:textId="77777777" w:rsidR="00BD476C" w:rsidRDefault="00D9741D">
      <w:pPr>
        <w:pStyle w:val="Heading3"/>
        <w:ind w:left="255"/>
      </w:pPr>
      <w:r>
        <w:t xml:space="preserve">A-21.1.2 Gateway Configuration </w:t>
      </w:r>
    </w:p>
    <w:p w14:paraId="2382018F" w14:textId="77777777" w:rsidR="00BD476C" w:rsidRDefault="00D9741D">
      <w:pPr>
        <w:ind w:left="255" w:right="14"/>
      </w:pPr>
      <w:r>
        <w:t xml:space="preserve">Before you can use the </w:t>
      </w:r>
      <w:r>
        <w:rPr>
          <w:rFonts w:ascii="Consolas" w:eastAsia="Consolas" w:hAnsi="Consolas" w:cs="Consolas"/>
          <w:b/>
        </w:rPr>
        <w:t xml:space="preserve">Gateway </w:t>
      </w:r>
      <w:r>
        <w:t xml:space="preserve">class, you will need to configure the following properties to match your integration parameters explained in section 1.6 and authentication parameters documented in section 1.8. </w:t>
      </w:r>
    </w:p>
    <w:p w14:paraId="4D829E6B" w14:textId="77777777" w:rsidR="00BD476C" w:rsidRDefault="00D9741D">
      <w:pPr>
        <w:spacing w:after="0" w:line="259" w:lineRule="auto"/>
        <w:ind w:left="0" w:firstLine="0"/>
      </w:pPr>
      <w:r>
        <w:rPr>
          <w:sz w:val="15"/>
        </w:rPr>
        <w:t xml:space="preserve"> </w:t>
      </w:r>
    </w:p>
    <w:tbl>
      <w:tblPr>
        <w:tblStyle w:val="TableGrid"/>
        <w:tblW w:w="10453" w:type="dxa"/>
        <w:tblInd w:w="277" w:type="dxa"/>
        <w:tblCellMar>
          <w:top w:w="0" w:type="dxa"/>
          <w:left w:w="116" w:type="dxa"/>
          <w:bottom w:w="0" w:type="dxa"/>
          <w:right w:w="88" w:type="dxa"/>
        </w:tblCellMar>
        <w:tblLook w:val="04A0" w:firstRow="1" w:lastRow="0" w:firstColumn="1" w:lastColumn="0" w:noHBand="0" w:noVBand="1"/>
      </w:tblPr>
      <w:tblGrid>
        <w:gridCol w:w="1979"/>
        <w:gridCol w:w="992"/>
        <w:gridCol w:w="7482"/>
      </w:tblGrid>
      <w:tr w:rsidR="00BD476C" w14:paraId="33229B53" w14:textId="77777777">
        <w:trPr>
          <w:trHeight w:val="482"/>
        </w:trPr>
        <w:tc>
          <w:tcPr>
            <w:tcW w:w="1979" w:type="dxa"/>
            <w:tcBorders>
              <w:top w:val="nil"/>
              <w:left w:val="nil"/>
              <w:bottom w:val="nil"/>
              <w:right w:val="nil"/>
            </w:tcBorders>
            <w:shd w:val="clear" w:color="auto" w:fill="172170"/>
            <w:vAlign w:val="center"/>
          </w:tcPr>
          <w:p w14:paraId="2704560D" w14:textId="77777777" w:rsidR="00BD476C" w:rsidRDefault="00D9741D">
            <w:pPr>
              <w:spacing w:after="0" w:line="259" w:lineRule="auto"/>
              <w:ind w:left="0" w:firstLine="0"/>
            </w:pPr>
            <w:r>
              <w:rPr>
                <w:b/>
                <w:color w:val="FFFFFF"/>
                <w:sz w:val="20"/>
              </w:rPr>
              <w:t xml:space="preserve">Property Name </w:t>
            </w:r>
          </w:p>
        </w:tc>
        <w:tc>
          <w:tcPr>
            <w:tcW w:w="992" w:type="dxa"/>
            <w:tcBorders>
              <w:top w:val="nil"/>
              <w:left w:val="nil"/>
              <w:bottom w:val="nil"/>
              <w:right w:val="nil"/>
            </w:tcBorders>
            <w:shd w:val="clear" w:color="auto" w:fill="172170"/>
            <w:vAlign w:val="center"/>
          </w:tcPr>
          <w:p w14:paraId="6C65E8C4" w14:textId="77777777" w:rsidR="00BD476C" w:rsidRDefault="00D9741D">
            <w:pPr>
              <w:spacing w:after="0" w:line="259" w:lineRule="auto"/>
              <w:ind w:left="0" w:right="18" w:firstLine="0"/>
              <w:jc w:val="center"/>
            </w:pPr>
            <w:r>
              <w:rPr>
                <w:b/>
                <w:color w:val="FFFFFF"/>
                <w:sz w:val="20"/>
              </w:rPr>
              <w:t xml:space="preserve">Type </w:t>
            </w:r>
          </w:p>
        </w:tc>
        <w:tc>
          <w:tcPr>
            <w:tcW w:w="7483" w:type="dxa"/>
            <w:tcBorders>
              <w:top w:val="nil"/>
              <w:left w:val="nil"/>
              <w:bottom w:val="nil"/>
              <w:right w:val="nil"/>
            </w:tcBorders>
            <w:shd w:val="clear" w:color="auto" w:fill="172170"/>
            <w:vAlign w:val="center"/>
          </w:tcPr>
          <w:p w14:paraId="1C9FA250" w14:textId="77777777" w:rsidR="00BD476C" w:rsidRDefault="00D9741D">
            <w:pPr>
              <w:spacing w:after="0" w:line="259" w:lineRule="auto"/>
              <w:ind w:left="2" w:firstLine="0"/>
            </w:pPr>
            <w:r>
              <w:rPr>
                <w:b/>
                <w:color w:val="FFFFFF"/>
                <w:sz w:val="20"/>
              </w:rPr>
              <w:t xml:space="preserve">Description </w:t>
            </w:r>
          </w:p>
        </w:tc>
      </w:tr>
      <w:tr w:rsidR="00BD476C" w14:paraId="18416205" w14:textId="77777777">
        <w:trPr>
          <w:trHeight w:val="458"/>
        </w:trPr>
        <w:tc>
          <w:tcPr>
            <w:tcW w:w="1979" w:type="dxa"/>
            <w:tcBorders>
              <w:top w:val="nil"/>
              <w:left w:val="single" w:sz="4" w:space="0" w:color="172170"/>
              <w:bottom w:val="single" w:sz="4" w:space="0" w:color="172170"/>
              <w:right w:val="single" w:sz="4" w:space="0" w:color="172170"/>
            </w:tcBorders>
            <w:shd w:val="clear" w:color="auto" w:fill="DAE6FA"/>
            <w:vAlign w:val="center"/>
          </w:tcPr>
          <w:p w14:paraId="51AD84D6" w14:textId="77777777" w:rsidR="00BD476C" w:rsidRDefault="00D9741D">
            <w:pPr>
              <w:spacing w:after="0" w:line="259" w:lineRule="auto"/>
              <w:ind w:left="0" w:firstLine="0"/>
            </w:pPr>
            <w:r>
              <w:rPr>
                <w:rFonts w:ascii="Consolas" w:eastAsia="Consolas" w:hAnsi="Consolas" w:cs="Consolas"/>
                <w:b/>
                <w:sz w:val="20"/>
              </w:rPr>
              <w:t xml:space="preserve">hostedURL </w:t>
            </w:r>
          </w:p>
        </w:tc>
        <w:tc>
          <w:tcPr>
            <w:tcW w:w="992" w:type="dxa"/>
            <w:tcBorders>
              <w:top w:val="nil"/>
              <w:left w:val="single" w:sz="4" w:space="0" w:color="172170"/>
              <w:bottom w:val="single" w:sz="4" w:space="0" w:color="172170"/>
              <w:right w:val="single" w:sz="4" w:space="0" w:color="172170"/>
            </w:tcBorders>
            <w:shd w:val="clear" w:color="auto" w:fill="DAE6FA"/>
            <w:vAlign w:val="center"/>
          </w:tcPr>
          <w:p w14:paraId="08CDDCBD" w14:textId="77777777" w:rsidR="00BD476C" w:rsidRDefault="00D9741D">
            <w:pPr>
              <w:spacing w:after="0" w:line="259" w:lineRule="auto"/>
              <w:ind w:left="0" w:right="24" w:firstLine="0"/>
              <w:jc w:val="center"/>
            </w:pPr>
            <w:r>
              <w:rPr>
                <w:sz w:val="20"/>
              </w:rPr>
              <w:t xml:space="preserve">string </w:t>
            </w:r>
          </w:p>
        </w:tc>
        <w:tc>
          <w:tcPr>
            <w:tcW w:w="7483" w:type="dxa"/>
            <w:tcBorders>
              <w:top w:val="nil"/>
              <w:left w:val="single" w:sz="4" w:space="0" w:color="172170"/>
              <w:bottom w:val="single" w:sz="4" w:space="0" w:color="172170"/>
              <w:right w:val="single" w:sz="4" w:space="0" w:color="172170"/>
            </w:tcBorders>
            <w:shd w:val="clear" w:color="auto" w:fill="DAE6FA"/>
            <w:vAlign w:val="center"/>
          </w:tcPr>
          <w:p w14:paraId="5C99EDB7" w14:textId="77777777" w:rsidR="00BD476C" w:rsidRDefault="00D9741D">
            <w:pPr>
              <w:spacing w:after="0" w:line="259" w:lineRule="auto"/>
              <w:ind w:left="2" w:firstLine="0"/>
            </w:pPr>
            <w:r>
              <w:rPr>
                <w:sz w:val="20"/>
              </w:rPr>
              <w:t xml:space="preserve">Absolute URL provided for the Hosted Integration. </w:t>
            </w:r>
          </w:p>
        </w:tc>
      </w:tr>
      <w:tr w:rsidR="00BD476C" w14:paraId="6CEB67ED" w14:textId="77777777">
        <w:trPr>
          <w:trHeight w:val="470"/>
        </w:trPr>
        <w:tc>
          <w:tcPr>
            <w:tcW w:w="197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F5A19CF" w14:textId="77777777" w:rsidR="00BD476C" w:rsidRDefault="00D9741D">
            <w:pPr>
              <w:spacing w:after="0" w:line="259" w:lineRule="auto"/>
              <w:ind w:left="0" w:firstLine="0"/>
            </w:pPr>
            <w:r>
              <w:rPr>
                <w:rFonts w:ascii="Consolas" w:eastAsia="Consolas" w:hAnsi="Consolas" w:cs="Consolas"/>
                <w:b/>
                <w:color w:val="212121"/>
                <w:sz w:val="20"/>
              </w:rPr>
              <w:t>directURL</w:t>
            </w:r>
            <w:r>
              <w:rPr>
                <w:rFonts w:ascii="Consolas" w:eastAsia="Consolas" w:hAnsi="Consolas" w:cs="Consolas"/>
                <w:b/>
                <w:sz w:val="20"/>
              </w:rPr>
              <w:t xml:space="preserve"> </w:t>
            </w:r>
          </w:p>
        </w:tc>
        <w:tc>
          <w:tcPr>
            <w:tcW w:w="992"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E9CD252" w14:textId="77777777" w:rsidR="00BD476C" w:rsidRDefault="00D9741D">
            <w:pPr>
              <w:spacing w:after="0" w:line="259" w:lineRule="auto"/>
              <w:ind w:left="0" w:right="24" w:firstLine="0"/>
              <w:jc w:val="center"/>
            </w:pPr>
            <w:r>
              <w:rPr>
                <w:sz w:val="20"/>
              </w:rPr>
              <w:t xml:space="preserve">string </w:t>
            </w:r>
          </w:p>
        </w:tc>
        <w:tc>
          <w:tcPr>
            <w:tcW w:w="748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13D6F80" w14:textId="77777777" w:rsidR="00BD476C" w:rsidRDefault="00D9741D">
            <w:pPr>
              <w:spacing w:after="0" w:line="259" w:lineRule="auto"/>
              <w:ind w:left="2" w:firstLine="0"/>
            </w:pPr>
            <w:r>
              <w:rPr>
                <w:sz w:val="20"/>
              </w:rPr>
              <w:t xml:space="preserve">Absolute URL provided for the Direct Integration. </w:t>
            </w:r>
          </w:p>
        </w:tc>
      </w:tr>
      <w:tr w:rsidR="00BD476C" w14:paraId="32B40B80" w14:textId="77777777">
        <w:trPr>
          <w:trHeight w:val="476"/>
        </w:trPr>
        <w:tc>
          <w:tcPr>
            <w:tcW w:w="197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DFED48E" w14:textId="77777777" w:rsidR="00BD476C" w:rsidRDefault="00D9741D">
            <w:pPr>
              <w:spacing w:after="0" w:line="259" w:lineRule="auto"/>
              <w:ind w:left="0" w:firstLine="0"/>
            </w:pPr>
            <w:r>
              <w:rPr>
                <w:rFonts w:ascii="Consolas" w:eastAsia="Consolas" w:hAnsi="Consolas" w:cs="Consolas"/>
                <w:b/>
                <w:color w:val="212121"/>
                <w:sz w:val="20"/>
              </w:rPr>
              <w:t>merchantID</w:t>
            </w:r>
            <w:r>
              <w:rPr>
                <w:rFonts w:ascii="Consolas" w:eastAsia="Consolas" w:hAnsi="Consolas" w:cs="Consolas"/>
                <w:b/>
                <w:sz w:val="20"/>
              </w:rPr>
              <w:t xml:space="preserve"> </w:t>
            </w:r>
          </w:p>
        </w:tc>
        <w:tc>
          <w:tcPr>
            <w:tcW w:w="992"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42CFCF6" w14:textId="77777777" w:rsidR="00BD476C" w:rsidRDefault="00D9741D">
            <w:pPr>
              <w:spacing w:after="0" w:line="259" w:lineRule="auto"/>
              <w:ind w:left="0" w:right="24" w:firstLine="0"/>
              <w:jc w:val="center"/>
            </w:pPr>
            <w:r>
              <w:rPr>
                <w:sz w:val="20"/>
              </w:rPr>
              <w:t xml:space="preserve">string </w:t>
            </w:r>
          </w:p>
        </w:tc>
        <w:tc>
          <w:tcPr>
            <w:tcW w:w="748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CF15E1B" w14:textId="77777777" w:rsidR="00BD476C" w:rsidRDefault="00D9741D">
            <w:pPr>
              <w:spacing w:after="0" w:line="259" w:lineRule="auto"/>
              <w:ind w:left="2" w:firstLine="0"/>
            </w:pPr>
            <w:r>
              <w:rPr>
                <w:sz w:val="20"/>
              </w:rPr>
              <w:t xml:space="preserve">Your unique Merchant ID to be passed in the </w:t>
            </w:r>
            <w:r>
              <w:rPr>
                <w:rFonts w:ascii="Courier New" w:eastAsia="Courier New" w:hAnsi="Courier New" w:cs="Courier New"/>
                <w:b/>
                <w:sz w:val="28"/>
                <w:vertAlign w:val="subscript"/>
              </w:rPr>
              <w:t xml:space="preserve">merchantID </w:t>
            </w:r>
            <w:r>
              <w:rPr>
                <w:sz w:val="20"/>
              </w:rPr>
              <w:t xml:space="preserve">integration field. </w:t>
            </w:r>
          </w:p>
        </w:tc>
      </w:tr>
      <w:tr w:rsidR="00BD476C" w14:paraId="407FEC7C" w14:textId="77777777">
        <w:trPr>
          <w:trHeight w:val="470"/>
        </w:trPr>
        <w:tc>
          <w:tcPr>
            <w:tcW w:w="197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029F13C" w14:textId="77777777" w:rsidR="00BD476C" w:rsidRDefault="00D9741D">
            <w:pPr>
              <w:spacing w:after="0" w:line="259" w:lineRule="auto"/>
              <w:ind w:left="0" w:firstLine="0"/>
            </w:pPr>
            <w:r>
              <w:rPr>
                <w:rFonts w:ascii="Consolas" w:eastAsia="Consolas" w:hAnsi="Consolas" w:cs="Consolas"/>
                <w:b/>
                <w:color w:val="212121"/>
                <w:sz w:val="20"/>
              </w:rPr>
              <w:t>merchantPwd</w:t>
            </w:r>
            <w:r>
              <w:rPr>
                <w:rFonts w:ascii="Consolas" w:eastAsia="Consolas" w:hAnsi="Consolas" w:cs="Consolas"/>
                <w:b/>
                <w:sz w:val="20"/>
              </w:rPr>
              <w:t xml:space="preserve"> </w:t>
            </w:r>
          </w:p>
        </w:tc>
        <w:tc>
          <w:tcPr>
            <w:tcW w:w="992"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4186C6E" w14:textId="77777777" w:rsidR="00BD476C" w:rsidRDefault="00D9741D">
            <w:pPr>
              <w:spacing w:after="0" w:line="259" w:lineRule="auto"/>
              <w:ind w:left="0" w:right="24" w:firstLine="0"/>
              <w:jc w:val="center"/>
            </w:pPr>
            <w:r>
              <w:rPr>
                <w:sz w:val="20"/>
              </w:rPr>
              <w:t xml:space="preserve">string </w:t>
            </w:r>
          </w:p>
        </w:tc>
        <w:tc>
          <w:tcPr>
            <w:tcW w:w="748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8048570" w14:textId="77777777" w:rsidR="00BD476C" w:rsidRDefault="00D9741D">
            <w:pPr>
              <w:spacing w:after="0" w:line="259" w:lineRule="auto"/>
              <w:ind w:left="2" w:firstLine="0"/>
            </w:pPr>
            <w:r>
              <w:rPr>
                <w:sz w:val="20"/>
              </w:rPr>
              <w:t xml:space="preserve">Any password </w:t>
            </w:r>
            <w:r>
              <w:rPr>
                <w:sz w:val="20"/>
              </w:rPr>
              <w:t xml:space="preserve">configured on your Merchant Account as per section 1.8.1. </w:t>
            </w:r>
          </w:p>
        </w:tc>
      </w:tr>
      <w:tr w:rsidR="00BD476C" w14:paraId="31165C3A" w14:textId="77777777">
        <w:trPr>
          <w:trHeight w:val="470"/>
        </w:trPr>
        <w:tc>
          <w:tcPr>
            <w:tcW w:w="197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6A01FE0" w14:textId="77777777" w:rsidR="00BD476C" w:rsidRDefault="00D9741D">
            <w:pPr>
              <w:spacing w:after="0" w:line="259" w:lineRule="auto"/>
              <w:ind w:left="0" w:firstLine="0"/>
            </w:pPr>
            <w:r>
              <w:rPr>
                <w:rFonts w:ascii="Consolas" w:eastAsia="Consolas" w:hAnsi="Consolas" w:cs="Consolas"/>
                <w:b/>
                <w:color w:val="212121"/>
                <w:sz w:val="20"/>
              </w:rPr>
              <w:t>merchantSecret</w:t>
            </w:r>
            <w:r>
              <w:rPr>
                <w:rFonts w:ascii="Consolas" w:eastAsia="Consolas" w:hAnsi="Consolas" w:cs="Consolas"/>
                <w:b/>
                <w:sz w:val="20"/>
              </w:rPr>
              <w:t xml:space="preserve"> </w:t>
            </w:r>
          </w:p>
        </w:tc>
        <w:tc>
          <w:tcPr>
            <w:tcW w:w="992"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7F38B26" w14:textId="77777777" w:rsidR="00BD476C" w:rsidRDefault="00D9741D">
            <w:pPr>
              <w:spacing w:after="0" w:line="259" w:lineRule="auto"/>
              <w:ind w:left="0" w:right="24" w:firstLine="0"/>
              <w:jc w:val="center"/>
            </w:pPr>
            <w:r>
              <w:rPr>
                <w:sz w:val="20"/>
              </w:rPr>
              <w:t xml:space="preserve">string </w:t>
            </w:r>
          </w:p>
        </w:tc>
        <w:tc>
          <w:tcPr>
            <w:tcW w:w="748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52E022D" w14:textId="77777777" w:rsidR="00BD476C" w:rsidRDefault="00D9741D">
            <w:pPr>
              <w:spacing w:after="0" w:line="259" w:lineRule="auto"/>
              <w:ind w:left="2" w:firstLine="0"/>
            </w:pPr>
            <w:r>
              <w:rPr>
                <w:sz w:val="20"/>
              </w:rPr>
              <w:t xml:space="preserve">Any secret configured on your Merchant Account as per section 1.8.2. </w:t>
            </w:r>
          </w:p>
        </w:tc>
      </w:tr>
      <w:tr w:rsidR="00BD476C" w14:paraId="04CF7356" w14:textId="77777777">
        <w:trPr>
          <w:trHeight w:val="470"/>
        </w:trPr>
        <w:tc>
          <w:tcPr>
            <w:tcW w:w="197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1DCFBC8" w14:textId="77777777" w:rsidR="00BD476C" w:rsidRDefault="00D9741D">
            <w:pPr>
              <w:spacing w:after="0" w:line="259" w:lineRule="auto"/>
              <w:ind w:left="0" w:firstLine="0"/>
            </w:pPr>
            <w:r>
              <w:rPr>
                <w:rFonts w:ascii="Consolas" w:eastAsia="Consolas" w:hAnsi="Consolas" w:cs="Consolas"/>
                <w:b/>
                <w:color w:val="212121"/>
                <w:sz w:val="20"/>
              </w:rPr>
              <w:t>proxyUrl</w:t>
            </w:r>
            <w:r>
              <w:rPr>
                <w:rFonts w:ascii="Consolas" w:eastAsia="Consolas" w:hAnsi="Consolas" w:cs="Consolas"/>
                <w:b/>
                <w:sz w:val="20"/>
              </w:rPr>
              <w:t xml:space="preserve"> </w:t>
            </w:r>
          </w:p>
        </w:tc>
        <w:tc>
          <w:tcPr>
            <w:tcW w:w="992"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5B3F1E9" w14:textId="77777777" w:rsidR="00BD476C" w:rsidRDefault="00D9741D">
            <w:pPr>
              <w:spacing w:after="0" w:line="259" w:lineRule="auto"/>
              <w:ind w:left="0" w:right="24" w:firstLine="0"/>
              <w:jc w:val="center"/>
            </w:pPr>
            <w:r>
              <w:rPr>
                <w:sz w:val="20"/>
              </w:rPr>
              <w:t xml:space="preserve">string </w:t>
            </w:r>
          </w:p>
        </w:tc>
        <w:tc>
          <w:tcPr>
            <w:tcW w:w="748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35451B5" w14:textId="77777777" w:rsidR="00BD476C" w:rsidRDefault="00D9741D">
            <w:pPr>
              <w:spacing w:after="0" w:line="259" w:lineRule="auto"/>
              <w:ind w:left="2" w:firstLine="0"/>
            </w:pPr>
            <w:r>
              <w:rPr>
                <w:sz w:val="20"/>
              </w:rPr>
              <w:t xml:space="preserve">Absolute URL to any proxy required for connections. </w:t>
            </w:r>
            <w:r>
              <w:rPr>
                <w:sz w:val="16"/>
              </w:rPr>
              <w:t xml:space="preserve">(eg https://www.proxy.com:3128) </w:t>
            </w:r>
          </w:p>
        </w:tc>
      </w:tr>
      <w:tr w:rsidR="00BD476C" w14:paraId="49098DCC" w14:textId="77777777">
        <w:trPr>
          <w:trHeight w:val="469"/>
        </w:trPr>
        <w:tc>
          <w:tcPr>
            <w:tcW w:w="197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58850FB" w14:textId="77777777" w:rsidR="00BD476C" w:rsidRDefault="00D9741D">
            <w:pPr>
              <w:spacing w:after="0" w:line="259" w:lineRule="auto"/>
              <w:ind w:left="0" w:firstLine="0"/>
            </w:pPr>
            <w:r>
              <w:rPr>
                <w:rFonts w:ascii="Consolas" w:eastAsia="Consolas" w:hAnsi="Consolas" w:cs="Consolas"/>
                <w:b/>
                <w:color w:val="212121"/>
                <w:sz w:val="20"/>
              </w:rPr>
              <w:t>debug</w:t>
            </w:r>
            <w:r>
              <w:rPr>
                <w:rFonts w:ascii="Consolas" w:eastAsia="Consolas" w:hAnsi="Consolas" w:cs="Consolas"/>
                <w:b/>
                <w:sz w:val="20"/>
              </w:rPr>
              <w:t xml:space="preserve"> </w:t>
            </w:r>
          </w:p>
        </w:tc>
        <w:tc>
          <w:tcPr>
            <w:tcW w:w="992"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997837F" w14:textId="77777777" w:rsidR="00BD476C" w:rsidRDefault="00D9741D">
            <w:pPr>
              <w:spacing w:after="0" w:line="259" w:lineRule="auto"/>
              <w:ind w:left="34" w:firstLine="0"/>
            </w:pPr>
            <w:r>
              <w:rPr>
                <w:sz w:val="20"/>
              </w:rPr>
              <w:t xml:space="preserve">boolean </w:t>
            </w:r>
          </w:p>
        </w:tc>
        <w:tc>
          <w:tcPr>
            <w:tcW w:w="7483"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49CA8EE" w14:textId="77777777" w:rsidR="00BD476C" w:rsidRDefault="00D9741D">
            <w:pPr>
              <w:spacing w:after="0" w:line="259" w:lineRule="auto"/>
              <w:ind w:left="2" w:firstLine="0"/>
            </w:pPr>
            <w:r>
              <w:rPr>
                <w:sz w:val="20"/>
              </w:rPr>
              <w:t xml:space="preserve">True to enable debugging output. </w:t>
            </w:r>
          </w:p>
        </w:tc>
      </w:tr>
    </w:tbl>
    <w:p w14:paraId="0E91B510" w14:textId="77777777" w:rsidR="00BD476C" w:rsidRDefault="00D9741D">
      <w:pPr>
        <w:spacing w:after="170" w:line="259" w:lineRule="auto"/>
        <w:ind w:left="0" w:firstLine="0"/>
      </w:pPr>
      <w:r>
        <w:rPr>
          <w:sz w:val="16"/>
        </w:rPr>
        <w:t xml:space="preserve"> </w:t>
      </w:r>
    </w:p>
    <w:p w14:paraId="06DBD426" w14:textId="77777777" w:rsidR="00BD476C" w:rsidRDefault="00D9741D">
      <w:pPr>
        <w:pStyle w:val="Heading3"/>
        <w:ind w:left="255"/>
      </w:pPr>
      <w:r>
        <w:t xml:space="preserve">A-21.1.3 Gateway Methods </w:t>
      </w:r>
    </w:p>
    <w:p w14:paraId="3A666529" w14:textId="77777777" w:rsidR="00BD476C" w:rsidRDefault="00D9741D">
      <w:pPr>
        <w:ind w:left="255" w:right="14"/>
      </w:pPr>
      <w:r>
        <w:t xml:space="preserve">The follow methods are made available by the </w:t>
      </w:r>
      <w:r>
        <w:rPr>
          <w:rFonts w:ascii="Consolas" w:eastAsia="Consolas" w:hAnsi="Consolas" w:cs="Consolas"/>
          <w:b/>
        </w:rPr>
        <w:t xml:space="preserve">Gateway </w:t>
      </w:r>
      <w:r>
        <w:t xml:space="preserve">class: </w:t>
      </w:r>
    </w:p>
    <w:p w14:paraId="0543A7F2" w14:textId="77777777" w:rsidR="00BD476C" w:rsidRDefault="00D9741D">
      <w:pPr>
        <w:spacing w:after="0" w:line="259" w:lineRule="auto"/>
        <w:ind w:left="0" w:firstLine="0"/>
      </w:pPr>
      <w:r>
        <w:t xml:space="preserve"> </w:t>
      </w:r>
    </w:p>
    <w:p w14:paraId="0F8E9E6C" w14:textId="77777777" w:rsidR="00BD476C" w:rsidRDefault="00D9741D">
      <w:pPr>
        <w:spacing w:after="11" w:line="249" w:lineRule="auto"/>
        <w:ind w:left="277" w:right="570"/>
      </w:pPr>
      <w:r>
        <w:rPr>
          <w:rFonts w:ascii="Consolas" w:eastAsia="Consolas" w:hAnsi="Consolas" w:cs="Consolas"/>
          <w:b/>
        </w:rPr>
        <w:t xml:space="preserve">string hostedRequest(mixed[] request, string[] options) </w:t>
      </w:r>
    </w:p>
    <w:p w14:paraId="6D604EDA" w14:textId="77777777" w:rsidR="00BD476C" w:rsidRDefault="00D9741D">
      <w:pPr>
        <w:spacing w:after="0" w:line="259" w:lineRule="auto"/>
        <w:ind w:left="0" w:firstLine="0"/>
      </w:pPr>
      <w:r>
        <w:rPr>
          <w:rFonts w:ascii="Consolas" w:eastAsia="Consolas" w:hAnsi="Consolas" w:cs="Consolas"/>
          <w:b/>
          <w:sz w:val="23"/>
        </w:rPr>
        <w:t xml:space="preserve"> </w:t>
      </w:r>
    </w:p>
    <w:p w14:paraId="22BDF530" w14:textId="77777777" w:rsidR="00BD476C" w:rsidRDefault="00D9741D">
      <w:pPr>
        <w:ind w:left="552" w:right="14"/>
      </w:pPr>
      <w:r>
        <w:t xml:space="preserve">Return an HTML fragment that can be </w:t>
      </w:r>
      <w:r>
        <w:t xml:space="preserve">included in your webpage to render a &lt;form&gt; which will send the provided request data to the Gateway’s Hosted Integration when submitted. </w:t>
      </w:r>
    </w:p>
    <w:p w14:paraId="6C73ECCE" w14:textId="77777777" w:rsidR="00BD476C" w:rsidRDefault="00D9741D">
      <w:pPr>
        <w:spacing w:after="0" w:line="259" w:lineRule="auto"/>
        <w:ind w:left="0" w:firstLine="0"/>
      </w:pPr>
      <w:r>
        <w:t xml:space="preserve"> </w:t>
      </w:r>
    </w:p>
    <w:p w14:paraId="365087C8" w14:textId="77777777" w:rsidR="00BD476C" w:rsidRDefault="00D9741D">
      <w:pPr>
        <w:ind w:left="552" w:right="14"/>
      </w:pPr>
      <w:r>
        <w:lastRenderedPageBreak/>
        <w:t xml:space="preserve">The </w:t>
      </w:r>
      <w:r>
        <w:rPr>
          <w:rFonts w:ascii="Consolas" w:eastAsia="Consolas" w:hAnsi="Consolas" w:cs="Consolas"/>
          <w:b/>
        </w:rPr>
        <w:t xml:space="preserve">request </w:t>
      </w:r>
      <w:r>
        <w:t xml:space="preserve">parameter should be an associative array containing the request fields required to be sent. The request fields are not validated. </w:t>
      </w:r>
    </w:p>
    <w:p w14:paraId="4A75E1B1" w14:textId="77777777" w:rsidR="00BD476C" w:rsidRDefault="00D9741D">
      <w:pPr>
        <w:spacing w:after="0" w:line="259" w:lineRule="auto"/>
        <w:ind w:left="0" w:firstLine="0"/>
      </w:pPr>
      <w:r>
        <w:t xml:space="preserve"> </w:t>
      </w:r>
    </w:p>
    <w:p w14:paraId="27601B91" w14:textId="77777777" w:rsidR="00BD476C" w:rsidRDefault="00D9741D">
      <w:pPr>
        <w:spacing w:after="30"/>
        <w:ind w:left="552" w:right="14"/>
      </w:pPr>
      <w:r>
        <w:t xml:space="preserve">The following class properties are used unless alternative values are provided in the </w:t>
      </w:r>
      <w:r>
        <w:rPr>
          <w:rFonts w:ascii="Consolas" w:eastAsia="Consolas" w:hAnsi="Consolas" w:cs="Consolas"/>
          <w:b/>
        </w:rPr>
        <w:t xml:space="preserve">request </w:t>
      </w:r>
    </w:p>
    <w:p w14:paraId="2D0E6278" w14:textId="77777777" w:rsidR="00BD476C" w:rsidRDefault="00D9741D">
      <w:pPr>
        <w:spacing w:after="11" w:line="249" w:lineRule="auto"/>
        <w:ind w:left="594" w:right="570"/>
      </w:pPr>
      <w:r>
        <w:t xml:space="preserve">array: </w:t>
      </w:r>
      <w:r>
        <w:rPr>
          <w:rFonts w:ascii="Consolas" w:eastAsia="Consolas" w:hAnsi="Consolas" w:cs="Consolas"/>
          <w:b/>
        </w:rPr>
        <w:t>directUrl</w:t>
      </w:r>
      <w:r>
        <w:t xml:space="preserve">, </w:t>
      </w:r>
      <w:r>
        <w:rPr>
          <w:rFonts w:ascii="Consolas" w:eastAsia="Consolas" w:hAnsi="Consolas" w:cs="Consolas"/>
          <w:b/>
        </w:rPr>
        <w:t>merchantID</w:t>
      </w:r>
      <w:r>
        <w:t xml:space="preserve">, </w:t>
      </w:r>
      <w:r>
        <w:rPr>
          <w:rFonts w:ascii="Consolas" w:eastAsia="Consolas" w:hAnsi="Consolas" w:cs="Consolas"/>
          <w:b/>
        </w:rPr>
        <w:t>merchantPwd</w:t>
      </w:r>
      <w:r>
        <w:t xml:space="preserve">, </w:t>
      </w:r>
      <w:r>
        <w:rPr>
          <w:rFonts w:ascii="Consolas" w:eastAsia="Consolas" w:hAnsi="Consolas" w:cs="Consolas"/>
          <w:b/>
        </w:rPr>
        <w:t>merchantSecret</w:t>
      </w:r>
      <w:r>
        <w:t xml:space="preserve">. </w:t>
      </w:r>
    </w:p>
    <w:p w14:paraId="1BE45270" w14:textId="77777777" w:rsidR="00BD476C" w:rsidRDefault="00D9741D">
      <w:pPr>
        <w:spacing w:after="0" w:line="259" w:lineRule="auto"/>
        <w:ind w:left="0" w:firstLine="0"/>
      </w:pPr>
      <w:r>
        <w:t xml:space="preserve"> </w:t>
      </w:r>
    </w:p>
    <w:p w14:paraId="213B590C" w14:textId="77777777" w:rsidR="00BD476C" w:rsidRDefault="00D9741D">
      <w:pPr>
        <w:ind w:left="552" w:right="14"/>
      </w:pPr>
      <w:r>
        <w:t xml:space="preserve">The </w:t>
      </w:r>
      <w:r>
        <w:rPr>
          <w:rFonts w:ascii="Consolas" w:eastAsia="Consolas" w:hAnsi="Consolas" w:cs="Consolas"/>
          <w:b/>
        </w:rPr>
        <w:t xml:space="preserve">options </w:t>
      </w:r>
      <w:r>
        <w:t xml:space="preserve">parameter is an optional associative array containing </w:t>
      </w:r>
      <w:r>
        <w:t xml:space="preserve">options that can be used to modify the returned HTML fragment as follows: </w:t>
      </w:r>
    </w:p>
    <w:p w14:paraId="7CD3EA56" w14:textId="77777777" w:rsidR="00BD476C" w:rsidRDefault="00D9741D">
      <w:pPr>
        <w:numPr>
          <w:ilvl w:val="0"/>
          <w:numId w:val="63"/>
        </w:numPr>
        <w:ind w:left="1112" w:right="14" w:hanging="208"/>
      </w:pPr>
      <w:r>
        <w:rPr>
          <w:rFonts w:ascii="Consolas" w:eastAsia="Consolas" w:hAnsi="Consolas" w:cs="Consolas"/>
          <w:b/>
        </w:rPr>
        <w:t xml:space="preserve">formAttrs </w:t>
      </w:r>
      <w:r>
        <w:rPr>
          <w:rFonts w:ascii="Consolas" w:eastAsia="Consolas" w:hAnsi="Consolas" w:cs="Consolas"/>
          <w:b/>
        </w:rPr>
        <w:tab/>
      </w:r>
      <w:r>
        <w:t xml:space="preserve">– string containing additional attributes to include in the form tag. </w:t>
      </w:r>
    </w:p>
    <w:p w14:paraId="68D1E24C" w14:textId="77777777" w:rsidR="00BD476C" w:rsidRDefault="00D9741D">
      <w:pPr>
        <w:numPr>
          <w:ilvl w:val="0"/>
          <w:numId w:val="63"/>
        </w:numPr>
        <w:ind w:left="1112" w:right="14" w:hanging="208"/>
      </w:pPr>
      <w:r>
        <w:rPr>
          <w:rFonts w:ascii="Consolas" w:eastAsia="Consolas" w:hAnsi="Consolas" w:cs="Consolas"/>
          <w:b/>
        </w:rPr>
        <w:t xml:space="preserve">submitAttrs </w:t>
      </w:r>
      <w:r>
        <w:t xml:space="preserve">– string containing additional attributes to include in the submit button tag. </w:t>
      </w:r>
    </w:p>
    <w:p w14:paraId="56E35D97" w14:textId="77777777" w:rsidR="00BD476C" w:rsidRDefault="00D9741D">
      <w:pPr>
        <w:numPr>
          <w:ilvl w:val="0"/>
          <w:numId w:val="63"/>
        </w:numPr>
        <w:ind w:left="1112" w:right="14" w:hanging="208"/>
      </w:pPr>
      <w:r>
        <w:rPr>
          <w:rFonts w:ascii="Consolas" w:eastAsia="Consolas" w:hAnsi="Consolas" w:cs="Consolas"/>
          <w:b/>
        </w:rPr>
        <w:t xml:space="preserve">submitImage </w:t>
      </w:r>
      <w:r>
        <w:t xml:space="preserve">– string containing the URL to use as the submit button. </w:t>
      </w:r>
    </w:p>
    <w:p w14:paraId="6B8A5DD8" w14:textId="77777777" w:rsidR="00BD476C" w:rsidRDefault="00D9741D">
      <w:pPr>
        <w:numPr>
          <w:ilvl w:val="0"/>
          <w:numId w:val="63"/>
        </w:numPr>
        <w:ind w:left="1112" w:right="14" w:hanging="208"/>
      </w:pPr>
      <w:r>
        <w:rPr>
          <w:rFonts w:ascii="Consolas" w:eastAsia="Consolas" w:hAnsi="Consolas" w:cs="Consolas"/>
          <w:b/>
        </w:rPr>
        <w:t xml:space="preserve">submitHtml </w:t>
      </w:r>
      <w:r>
        <w:t xml:space="preserve">– string containing HTML to use as the label on the submit &lt;button&gt;. </w:t>
      </w:r>
    </w:p>
    <w:p w14:paraId="363F0834" w14:textId="77777777" w:rsidR="00BD476C" w:rsidRDefault="00D9741D">
      <w:pPr>
        <w:numPr>
          <w:ilvl w:val="0"/>
          <w:numId w:val="63"/>
        </w:numPr>
        <w:ind w:left="1112" w:right="14" w:hanging="208"/>
      </w:pPr>
      <w:r>
        <w:rPr>
          <w:rFonts w:ascii="Consolas" w:eastAsia="Consolas" w:hAnsi="Consolas" w:cs="Consolas"/>
          <w:b/>
        </w:rPr>
        <w:t xml:space="preserve">submitText </w:t>
      </w:r>
      <w:r>
        <w:t xml:space="preserve">– string containing text to use as the label on the submit &lt;input&gt;. </w:t>
      </w:r>
    </w:p>
    <w:p w14:paraId="2B2A798D" w14:textId="77777777" w:rsidR="00BD476C" w:rsidRDefault="00D9741D">
      <w:pPr>
        <w:spacing w:after="0" w:line="259" w:lineRule="auto"/>
        <w:ind w:left="0" w:firstLine="0"/>
      </w:pPr>
      <w:r>
        <w:t xml:space="preserve"> </w:t>
      </w:r>
    </w:p>
    <w:p w14:paraId="1785D4B7" w14:textId="77777777" w:rsidR="00BD476C" w:rsidRDefault="00D9741D">
      <w:pPr>
        <w:ind w:left="552" w:right="518"/>
        <w:jc w:val="both"/>
      </w:pPr>
      <w:r>
        <w:t xml:space="preserve">The </w:t>
      </w:r>
      <w:r>
        <w:rPr>
          <w:rFonts w:ascii="Consolas" w:eastAsia="Consolas" w:hAnsi="Consolas" w:cs="Consolas"/>
          <w:b/>
        </w:rPr>
        <w:t>submitImage</w:t>
      </w:r>
      <w:r>
        <w:t xml:space="preserve">, </w:t>
      </w:r>
      <w:r>
        <w:rPr>
          <w:rFonts w:ascii="Consolas" w:eastAsia="Consolas" w:hAnsi="Consolas" w:cs="Consolas"/>
          <w:b/>
        </w:rPr>
        <w:t xml:space="preserve">submitHtml </w:t>
      </w:r>
      <w:r>
        <w:t xml:space="preserve">and </w:t>
      </w:r>
      <w:r>
        <w:rPr>
          <w:rFonts w:ascii="Consolas" w:eastAsia="Consolas" w:hAnsi="Consolas" w:cs="Consolas"/>
          <w:b/>
        </w:rPr>
        <w:t xml:space="preserve">submitText </w:t>
      </w:r>
      <w:r>
        <w:t xml:space="preserve">options are mutually exclusive and will be checked for in that order. If none is provided, then a </w:t>
      </w:r>
      <w:r>
        <w:rPr>
          <w:rFonts w:ascii="Consolas" w:eastAsia="Consolas" w:hAnsi="Consolas" w:cs="Consolas"/>
          <w:b/>
        </w:rPr>
        <w:t xml:space="preserve">submitText </w:t>
      </w:r>
      <w:r>
        <w:t xml:space="preserve">value of ‘Pay Now' is assumed. </w:t>
      </w:r>
    </w:p>
    <w:p w14:paraId="043E36B1" w14:textId="77777777" w:rsidR="00BD476C" w:rsidRDefault="00D9741D">
      <w:pPr>
        <w:spacing w:after="6" w:line="259" w:lineRule="auto"/>
        <w:ind w:left="0" w:firstLine="0"/>
      </w:pPr>
      <w:r>
        <w:rPr>
          <w:sz w:val="23"/>
        </w:rPr>
        <w:t xml:space="preserve"> </w:t>
      </w:r>
    </w:p>
    <w:p w14:paraId="61C4DF58" w14:textId="77777777" w:rsidR="00BD476C" w:rsidRDefault="00D9741D">
      <w:pPr>
        <w:ind w:left="552" w:right="14"/>
      </w:pPr>
      <w:r>
        <w:t xml:space="preserve">If a </w:t>
      </w:r>
      <w:r>
        <w:rPr>
          <w:rFonts w:ascii="Consolas" w:eastAsia="Consolas" w:hAnsi="Consolas" w:cs="Consolas"/>
          <w:b/>
        </w:rPr>
        <w:t xml:space="preserve">merchantSecret </w:t>
      </w:r>
      <w:r>
        <w:t xml:space="preserve">is provided, then the method will add the correct </w:t>
      </w:r>
      <w:r>
        <w:rPr>
          <w:rFonts w:ascii="Courier New" w:eastAsia="Courier New" w:hAnsi="Courier New" w:cs="Courier New"/>
          <w:b/>
        </w:rPr>
        <w:t xml:space="preserve">signature </w:t>
      </w:r>
      <w:r>
        <w:t xml:space="preserve">field to the request. </w:t>
      </w:r>
    </w:p>
    <w:p w14:paraId="58B911E7" w14:textId="77777777" w:rsidR="00BD476C" w:rsidRDefault="00D9741D">
      <w:pPr>
        <w:spacing w:after="0" w:line="259" w:lineRule="auto"/>
        <w:ind w:left="0" w:firstLine="0"/>
      </w:pPr>
      <w:r>
        <w:t xml:space="preserve"> </w:t>
      </w:r>
    </w:p>
    <w:p w14:paraId="4EF0AA14" w14:textId="77777777" w:rsidR="00BD476C" w:rsidRDefault="00D9741D">
      <w:pPr>
        <w:ind w:left="552" w:right="14"/>
      </w:pPr>
      <w:r>
        <w:t xml:space="preserve">An exception is thrown if the HTML fragment cannot be composed. </w:t>
      </w:r>
    </w:p>
    <w:p w14:paraId="01B98EF8" w14:textId="77777777" w:rsidR="00BD476C" w:rsidRDefault="00D9741D">
      <w:pPr>
        <w:spacing w:after="0" w:line="259" w:lineRule="auto"/>
        <w:ind w:left="0" w:firstLine="0"/>
      </w:pPr>
      <w:r>
        <w:rPr>
          <w:sz w:val="23"/>
        </w:rPr>
        <w:t xml:space="preserve"> </w:t>
      </w:r>
    </w:p>
    <w:p w14:paraId="46AE816E" w14:textId="77777777" w:rsidR="00BD476C" w:rsidRDefault="00D9741D">
      <w:pPr>
        <w:ind w:left="552" w:right="14"/>
      </w:pPr>
      <w:r>
        <w:t xml:space="preserve">The </w:t>
      </w:r>
      <w:r>
        <w:rPr>
          <w:rFonts w:ascii="Consolas" w:eastAsia="Consolas" w:hAnsi="Consolas" w:cs="Consolas"/>
          <w:b/>
        </w:rPr>
        <w:t xml:space="preserve">verifyResponse() </w:t>
      </w:r>
      <w:r>
        <w:t xml:space="preserve">method can be used to validate and decode any response POSTed back to your website. </w:t>
      </w:r>
    </w:p>
    <w:p w14:paraId="2FA841CA" w14:textId="77777777" w:rsidR="00BD476C" w:rsidRDefault="00D9741D">
      <w:pPr>
        <w:spacing w:after="0" w:line="259" w:lineRule="auto"/>
        <w:ind w:left="0" w:firstLine="0"/>
      </w:pPr>
      <w:r>
        <w:t xml:space="preserve"> </w:t>
      </w:r>
    </w:p>
    <w:p w14:paraId="64F0B148" w14:textId="77777777" w:rsidR="00BD476C" w:rsidRDefault="00D9741D">
      <w:pPr>
        <w:ind w:left="552" w:right="14"/>
      </w:pPr>
      <w:r>
        <w:t xml:space="preserve">Please refer to appendix A-24.1.1 for an example of how to use this </w:t>
      </w:r>
      <w:r>
        <w:t xml:space="preserve">method. </w:t>
      </w:r>
    </w:p>
    <w:p w14:paraId="00CDFB44" w14:textId="77777777" w:rsidR="00BD476C" w:rsidRDefault="00D9741D">
      <w:pPr>
        <w:spacing w:after="0" w:line="259" w:lineRule="auto"/>
        <w:ind w:left="0" w:firstLine="0"/>
      </w:pPr>
      <w:r>
        <w:t xml:space="preserve"> </w:t>
      </w:r>
    </w:p>
    <w:p w14:paraId="792D0696" w14:textId="77777777" w:rsidR="00BD476C" w:rsidRDefault="00D9741D">
      <w:pPr>
        <w:ind w:left="552" w:right="14"/>
      </w:pPr>
      <w:r>
        <w:t xml:space="preserve">Returns a string containing the HTML fragment if successful; throws an exception otherwise. </w:t>
      </w:r>
      <w:r>
        <w:rPr>
          <w:rFonts w:ascii="Consolas" w:eastAsia="Consolas" w:hAnsi="Consolas" w:cs="Consolas"/>
          <w:b/>
        </w:rPr>
        <w:t xml:space="preserve">mixed[] directRequest(mixed[] request, string[] options) </w:t>
      </w:r>
    </w:p>
    <w:p w14:paraId="4F62B31C" w14:textId="77777777" w:rsidR="00BD476C" w:rsidRDefault="00D9741D">
      <w:pPr>
        <w:spacing w:after="0" w:line="259" w:lineRule="auto"/>
        <w:ind w:left="0" w:firstLine="0"/>
      </w:pPr>
      <w:r>
        <w:rPr>
          <w:rFonts w:ascii="Consolas" w:eastAsia="Consolas" w:hAnsi="Consolas" w:cs="Consolas"/>
          <w:b/>
          <w:sz w:val="23"/>
        </w:rPr>
        <w:t xml:space="preserve"> </w:t>
      </w:r>
    </w:p>
    <w:p w14:paraId="187E1FE7" w14:textId="77777777" w:rsidR="00BD476C" w:rsidRDefault="00D9741D">
      <w:pPr>
        <w:ind w:left="552" w:right="14"/>
      </w:pPr>
      <w:r>
        <w:t xml:space="preserve">Return the response received when sending the provided request to the Gateway’s Direct Integration. </w:t>
      </w:r>
    </w:p>
    <w:p w14:paraId="399A9585" w14:textId="77777777" w:rsidR="00BD476C" w:rsidRDefault="00D9741D">
      <w:pPr>
        <w:spacing w:after="0" w:line="259" w:lineRule="auto"/>
        <w:ind w:left="0" w:firstLine="0"/>
      </w:pPr>
      <w:r>
        <w:t xml:space="preserve"> </w:t>
      </w:r>
    </w:p>
    <w:p w14:paraId="7A66D66C" w14:textId="77777777" w:rsidR="00BD476C" w:rsidRDefault="00D9741D">
      <w:pPr>
        <w:ind w:left="552" w:right="14"/>
      </w:pPr>
      <w:r>
        <w:t xml:space="preserve">The </w:t>
      </w:r>
      <w:r>
        <w:rPr>
          <w:rFonts w:ascii="Consolas" w:eastAsia="Consolas" w:hAnsi="Consolas" w:cs="Consolas"/>
          <w:b/>
        </w:rPr>
        <w:t xml:space="preserve">request </w:t>
      </w:r>
      <w:r>
        <w:t xml:space="preserve">parameter should be an associative array containing the request fields required to be sent. The request fields are not validated. </w:t>
      </w:r>
    </w:p>
    <w:p w14:paraId="563CD589" w14:textId="77777777" w:rsidR="00BD476C" w:rsidRDefault="00D9741D">
      <w:pPr>
        <w:spacing w:after="0" w:line="259" w:lineRule="auto"/>
        <w:ind w:left="0" w:firstLine="0"/>
      </w:pPr>
      <w:r>
        <w:rPr>
          <w:sz w:val="23"/>
        </w:rPr>
        <w:t xml:space="preserve"> </w:t>
      </w:r>
    </w:p>
    <w:p w14:paraId="76D8BC9C" w14:textId="77777777" w:rsidR="00BD476C" w:rsidRDefault="00D9741D">
      <w:pPr>
        <w:spacing w:after="264"/>
        <w:ind w:left="552" w:right="14"/>
      </w:pPr>
      <w:r>
        <w:t xml:space="preserve">The following class properties are used unless alternative values are provided in the </w:t>
      </w:r>
      <w:r>
        <w:rPr>
          <w:rFonts w:ascii="Consolas" w:eastAsia="Consolas" w:hAnsi="Consolas" w:cs="Consolas"/>
          <w:b/>
        </w:rPr>
        <w:t xml:space="preserve">request </w:t>
      </w:r>
      <w:r>
        <w:t xml:space="preserve">array: </w:t>
      </w:r>
      <w:r>
        <w:rPr>
          <w:rFonts w:ascii="Consolas" w:eastAsia="Consolas" w:hAnsi="Consolas" w:cs="Consolas"/>
          <w:b/>
        </w:rPr>
        <w:t>directUrl</w:t>
      </w:r>
      <w:r>
        <w:t xml:space="preserve">, </w:t>
      </w:r>
      <w:r>
        <w:rPr>
          <w:rFonts w:ascii="Consolas" w:eastAsia="Consolas" w:hAnsi="Consolas" w:cs="Consolas"/>
          <w:b/>
        </w:rPr>
        <w:t>merchantID</w:t>
      </w:r>
      <w:r>
        <w:t xml:space="preserve">, </w:t>
      </w:r>
      <w:r>
        <w:rPr>
          <w:rFonts w:ascii="Consolas" w:eastAsia="Consolas" w:hAnsi="Consolas" w:cs="Consolas"/>
          <w:b/>
        </w:rPr>
        <w:t>merchantPwd</w:t>
      </w:r>
      <w:r>
        <w:t xml:space="preserve">, </w:t>
      </w:r>
      <w:r>
        <w:rPr>
          <w:rFonts w:ascii="Consolas" w:eastAsia="Consolas" w:hAnsi="Consolas" w:cs="Consolas"/>
          <w:b/>
        </w:rPr>
        <w:t>merchantSecret</w:t>
      </w:r>
      <w:r>
        <w:t xml:space="preserve">. </w:t>
      </w:r>
    </w:p>
    <w:p w14:paraId="73C8B6B0" w14:textId="77777777" w:rsidR="00BD476C" w:rsidRDefault="00D9741D">
      <w:pPr>
        <w:spacing w:after="291"/>
        <w:ind w:left="552" w:right="14"/>
      </w:pPr>
      <w:r>
        <w:t xml:space="preserve">The </w:t>
      </w:r>
      <w:r>
        <w:rPr>
          <w:rFonts w:ascii="Consolas" w:eastAsia="Consolas" w:hAnsi="Consolas" w:cs="Consolas"/>
          <w:b/>
        </w:rPr>
        <w:t xml:space="preserve">options </w:t>
      </w:r>
      <w:r>
        <w:t xml:space="preserve">parameter is not used and reserved for future use. </w:t>
      </w:r>
    </w:p>
    <w:p w14:paraId="76156E41" w14:textId="77777777" w:rsidR="00BD476C" w:rsidRDefault="00D9741D">
      <w:pPr>
        <w:spacing w:after="35"/>
        <w:ind w:left="552" w:right="14"/>
      </w:pPr>
      <w:r>
        <w:lastRenderedPageBreak/>
        <w:t xml:space="preserve">If a </w:t>
      </w:r>
      <w:r>
        <w:rPr>
          <w:rFonts w:ascii="Consolas" w:eastAsia="Consolas" w:hAnsi="Consolas" w:cs="Consolas"/>
          <w:b/>
        </w:rPr>
        <w:t xml:space="preserve">merchantSecret </w:t>
      </w:r>
      <w:r>
        <w:t xml:space="preserve">is provided, then the method will add the correct </w:t>
      </w:r>
      <w:r>
        <w:rPr>
          <w:rFonts w:ascii="Courier New" w:eastAsia="Courier New" w:hAnsi="Courier New" w:cs="Courier New"/>
          <w:b/>
        </w:rPr>
        <w:t xml:space="preserve">signature </w:t>
      </w:r>
      <w:r>
        <w:t xml:space="preserve">field to the request and check the </w:t>
      </w:r>
      <w:r>
        <w:rPr>
          <w:rFonts w:ascii="Courier New" w:eastAsia="Courier New" w:hAnsi="Courier New" w:cs="Courier New"/>
          <w:b/>
        </w:rPr>
        <w:t xml:space="preserve">signature </w:t>
      </w:r>
      <w:r>
        <w:t xml:space="preserve">field on the response. </w:t>
      </w:r>
    </w:p>
    <w:p w14:paraId="2F33983E" w14:textId="77777777" w:rsidR="00BD476C" w:rsidRDefault="00D9741D">
      <w:pPr>
        <w:spacing w:after="0" w:line="259" w:lineRule="auto"/>
        <w:ind w:left="0" w:firstLine="0"/>
      </w:pPr>
      <w:r>
        <w:t xml:space="preserve"> </w:t>
      </w:r>
    </w:p>
    <w:p w14:paraId="69645A43" w14:textId="77777777" w:rsidR="00BD476C" w:rsidRDefault="00D9741D">
      <w:pPr>
        <w:ind w:left="552" w:right="14"/>
      </w:pPr>
      <w:r>
        <w:t xml:space="preserve">An exception is thrown if the request cannot be sent; or the response cannot be received; or if the response’s </w:t>
      </w:r>
      <w:r>
        <w:rPr>
          <w:rFonts w:ascii="Courier New" w:eastAsia="Courier New" w:hAnsi="Courier New" w:cs="Courier New"/>
          <w:b/>
        </w:rPr>
        <w:t xml:space="preserve">signature </w:t>
      </w:r>
      <w:r>
        <w:t xml:space="preserve">is incorrect. </w:t>
      </w:r>
    </w:p>
    <w:p w14:paraId="49E7B114" w14:textId="77777777" w:rsidR="00BD476C" w:rsidRDefault="00D9741D">
      <w:pPr>
        <w:spacing w:after="0" w:line="259" w:lineRule="auto"/>
        <w:ind w:left="0" w:firstLine="0"/>
      </w:pPr>
      <w:r>
        <w:t xml:space="preserve"> </w:t>
      </w:r>
    </w:p>
    <w:p w14:paraId="588125F4" w14:textId="77777777" w:rsidR="00BD476C" w:rsidRDefault="00D9741D">
      <w:pPr>
        <w:ind w:left="552" w:right="14"/>
      </w:pPr>
      <w:r>
        <w:t xml:space="preserve">Please refer to appendix A-24.1.2 for an example of how to use this method. </w:t>
      </w:r>
    </w:p>
    <w:p w14:paraId="6D99EBBD" w14:textId="77777777" w:rsidR="00BD476C" w:rsidRDefault="00D9741D">
      <w:pPr>
        <w:spacing w:after="0" w:line="259" w:lineRule="auto"/>
        <w:ind w:left="0" w:firstLine="0"/>
      </w:pPr>
      <w:r>
        <w:t xml:space="preserve"> </w:t>
      </w:r>
    </w:p>
    <w:p w14:paraId="44F5934B" w14:textId="77777777" w:rsidR="00BD476C" w:rsidRDefault="00D9741D">
      <w:pPr>
        <w:ind w:left="552" w:right="14"/>
      </w:pPr>
      <w:r>
        <w:t xml:space="preserve">Returns an associative </w:t>
      </w:r>
      <w:r>
        <w:t xml:space="preserve">array containing the received response fields; otherwise, throws an exception. </w:t>
      </w:r>
      <w:r>
        <w:br w:type="page"/>
      </w:r>
    </w:p>
    <w:p w14:paraId="1C2071CD" w14:textId="77777777" w:rsidR="00BD476C" w:rsidRDefault="00D9741D">
      <w:pPr>
        <w:spacing w:after="11" w:line="249" w:lineRule="auto"/>
        <w:ind w:left="2907" w:right="570" w:hanging="2640"/>
      </w:pPr>
      <w:r>
        <w:rPr>
          <w:rFonts w:ascii="Consolas" w:eastAsia="Consolas" w:hAnsi="Consolas" w:cs="Consolas"/>
          <w:b/>
        </w:rPr>
        <w:lastRenderedPageBreak/>
        <w:t xml:space="preserve">void prepareRequest(mixed[] &amp;request, string[] &amp;options, string &amp;secret, string &amp;direct_url, string &amp;hosted_url) </w:t>
      </w:r>
    </w:p>
    <w:p w14:paraId="23BA78E0" w14:textId="77777777" w:rsidR="00BD476C" w:rsidRDefault="00D9741D">
      <w:pPr>
        <w:spacing w:after="0" w:line="259" w:lineRule="auto"/>
        <w:ind w:left="0" w:firstLine="0"/>
      </w:pPr>
      <w:r>
        <w:rPr>
          <w:rFonts w:ascii="Consolas" w:eastAsia="Consolas" w:hAnsi="Consolas" w:cs="Consolas"/>
          <w:b/>
          <w:sz w:val="23"/>
        </w:rPr>
        <w:t xml:space="preserve"> </w:t>
      </w:r>
    </w:p>
    <w:p w14:paraId="43BBF414" w14:textId="77777777" w:rsidR="00BD476C" w:rsidRDefault="00D9741D">
      <w:pPr>
        <w:ind w:left="552" w:right="14"/>
      </w:pPr>
      <w:r>
        <w:t xml:space="preserve">Prepare a request for sending to the Gateway’s Direct Integration. </w:t>
      </w:r>
    </w:p>
    <w:p w14:paraId="1C8F80C7" w14:textId="77777777" w:rsidR="00BD476C" w:rsidRDefault="00D9741D">
      <w:pPr>
        <w:spacing w:after="0" w:line="259" w:lineRule="auto"/>
        <w:ind w:left="0" w:firstLine="0"/>
      </w:pPr>
      <w:r>
        <w:t xml:space="preserve"> </w:t>
      </w:r>
    </w:p>
    <w:p w14:paraId="484C2025" w14:textId="77777777" w:rsidR="00BD476C" w:rsidRDefault="00D9741D">
      <w:pPr>
        <w:ind w:left="552" w:right="14"/>
      </w:pPr>
      <w:r>
        <w:t xml:space="preserve">The </w:t>
      </w:r>
      <w:r>
        <w:rPr>
          <w:rFonts w:ascii="Consolas" w:eastAsia="Consolas" w:hAnsi="Consolas" w:cs="Consolas"/>
          <w:b/>
        </w:rPr>
        <w:t xml:space="preserve">request </w:t>
      </w:r>
      <w:r>
        <w:t xml:space="preserve">parameter should be a reference to an associative array containing the request fields required to be sent. The request fields are not validated. </w:t>
      </w:r>
    </w:p>
    <w:p w14:paraId="2B79FAB8" w14:textId="77777777" w:rsidR="00BD476C" w:rsidRDefault="00D9741D">
      <w:pPr>
        <w:spacing w:after="0" w:line="259" w:lineRule="auto"/>
        <w:ind w:left="0" w:firstLine="0"/>
      </w:pPr>
      <w:r>
        <w:t xml:space="preserve"> </w:t>
      </w:r>
    </w:p>
    <w:p w14:paraId="01941F11" w14:textId="77777777" w:rsidR="00BD476C" w:rsidRDefault="00D9741D">
      <w:pPr>
        <w:ind w:left="552" w:right="14"/>
      </w:pPr>
      <w:r>
        <w:t xml:space="preserve">The </w:t>
      </w:r>
      <w:r>
        <w:rPr>
          <w:rFonts w:ascii="Consolas" w:eastAsia="Consolas" w:hAnsi="Consolas" w:cs="Consolas"/>
          <w:b/>
        </w:rPr>
        <w:t>merchantSecret</w:t>
      </w:r>
      <w:r>
        <w:t xml:space="preserve">, </w:t>
      </w:r>
      <w:r>
        <w:rPr>
          <w:rFonts w:ascii="Consolas" w:eastAsia="Consolas" w:hAnsi="Consolas" w:cs="Consolas"/>
          <w:b/>
        </w:rPr>
        <w:t xml:space="preserve">directUrl and hostedUrl </w:t>
      </w:r>
      <w:r>
        <w:t xml:space="preserve">configuration properties will be returned in the </w:t>
      </w:r>
      <w:r>
        <w:rPr>
          <w:rFonts w:ascii="Consolas" w:eastAsia="Consolas" w:hAnsi="Consolas" w:cs="Consolas"/>
          <w:b/>
        </w:rPr>
        <w:t>secret</w:t>
      </w:r>
      <w:r>
        <w:t xml:space="preserve">, </w:t>
      </w:r>
      <w:r>
        <w:rPr>
          <w:rFonts w:ascii="Consolas" w:eastAsia="Consolas" w:hAnsi="Consolas" w:cs="Consolas"/>
          <w:b/>
        </w:rPr>
        <w:t>direct</w:t>
      </w:r>
      <w:r>
        <w:t>_</w:t>
      </w:r>
      <w:r>
        <w:rPr>
          <w:rFonts w:ascii="Consolas" w:eastAsia="Consolas" w:hAnsi="Consolas" w:cs="Consolas"/>
          <w:b/>
        </w:rPr>
        <w:t xml:space="preserve">url </w:t>
      </w:r>
      <w:r>
        <w:t xml:space="preserve">and </w:t>
      </w:r>
      <w:r>
        <w:rPr>
          <w:rFonts w:ascii="Consolas" w:eastAsia="Consolas" w:hAnsi="Consolas" w:cs="Consolas"/>
          <w:b/>
        </w:rPr>
        <w:t>hosted</w:t>
      </w:r>
      <w:r>
        <w:t>_</w:t>
      </w:r>
      <w:r>
        <w:rPr>
          <w:rFonts w:ascii="Consolas" w:eastAsia="Consolas" w:hAnsi="Consolas" w:cs="Consolas"/>
          <w:b/>
        </w:rPr>
        <w:t xml:space="preserve">url </w:t>
      </w:r>
      <w:r>
        <w:t xml:space="preserve">method parameters. These properties can be overridden by providing them in the </w:t>
      </w:r>
      <w:r>
        <w:rPr>
          <w:rFonts w:ascii="Consolas" w:eastAsia="Consolas" w:hAnsi="Consolas" w:cs="Consolas"/>
          <w:b/>
        </w:rPr>
        <w:t xml:space="preserve">request, </w:t>
      </w:r>
      <w:r>
        <w:t xml:space="preserve">in which case they will be extracted and removed from the request. </w:t>
      </w:r>
    </w:p>
    <w:p w14:paraId="2A7887D3" w14:textId="77777777" w:rsidR="00BD476C" w:rsidRDefault="00D9741D">
      <w:pPr>
        <w:spacing w:after="4" w:line="259" w:lineRule="auto"/>
        <w:ind w:left="0" w:firstLine="0"/>
      </w:pPr>
      <w:r>
        <w:rPr>
          <w:sz w:val="23"/>
        </w:rPr>
        <w:t xml:space="preserve"> </w:t>
      </w:r>
    </w:p>
    <w:p w14:paraId="6CFF696A" w14:textId="77777777" w:rsidR="00BD476C" w:rsidRDefault="00D9741D">
      <w:pPr>
        <w:ind w:left="552" w:right="14"/>
      </w:pPr>
      <w:r>
        <w:t xml:space="preserve">The </w:t>
      </w:r>
      <w:r>
        <w:rPr>
          <w:rFonts w:ascii="Consolas" w:eastAsia="Consolas" w:hAnsi="Consolas" w:cs="Consolas"/>
          <w:b/>
        </w:rPr>
        <w:t xml:space="preserve">merchantID </w:t>
      </w:r>
      <w:r>
        <w:t xml:space="preserve">and </w:t>
      </w:r>
      <w:r>
        <w:rPr>
          <w:rFonts w:ascii="Consolas" w:eastAsia="Consolas" w:hAnsi="Consolas" w:cs="Consolas"/>
          <w:b/>
        </w:rPr>
        <w:t xml:space="preserve">merchantPwd </w:t>
      </w:r>
      <w:r>
        <w:t xml:space="preserve">configuration properties will be added to the </w:t>
      </w:r>
      <w:r>
        <w:rPr>
          <w:rFonts w:ascii="Consolas" w:eastAsia="Consolas" w:hAnsi="Consolas" w:cs="Consolas"/>
          <w:b/>
        </w:rPr>
        <w:t>request</w:t>
      </w:r>
      <w:r>
        <w:t xml:space="preserve">. </w:t>
      </w:r>
    </w:p>
    <w:p w14:paraId="1D7C02F4" w14:textId="77777777" w:rsidR="00BD476C" w:rsidRDefault="00D9741D">
      <w:pPr>
        <w:spacing w:after="0" w:line="259" w:lineRule="auto"/>
        <w:ind w:left="0" w:firstLine="0"/>
      </w:pPr>
      <w:r>
        <w:t xml:space="preserve"> </w:t>
      </w:r>
    </w:p>
    <w:p w14:paraId="398A1B0A" w14:textId="77777777" w:rsidR="00BD476C" w:rsidRDefault="00D9741D">
      <w:pPr>
        <w:ind w:left="552" w:right="14"/>
      </w:pPr>
      <w:r>
        <w:t xml:space="preserve">A few known Gateway response fields will be removed from the request, if present, to avoid confusion, notably the </w:t>
      </w:r>
      <w:r>
        <w:rPr>
          <w:rFonts w:ascii="Consolas" w:eastAsia="Consolas" w:hAnsi="Consolas" w:cs="Consolas"/>
          <w:b/>
        </w:rPr>
        <w:t>responseCode</w:t>
      </w:r>
      <w:r>
        <w:t xml:space="preserve">, </w:t>
      </w:r>
      <w:r>
        <w:rPr>
          <w:rFonts w:ascii="Consolas" w:eastAsia="Consolas" w:hAnsi="Consolas" w:cs="Consolas"/>
          <w:b/>
        </w:rPr>
        <w:t>responseMessage</w:t>
      </w:r>
      <w:r>
        <w:t xml:space="preserve">, </w:t>
      </w:r>
      <w:r>
        <w:rPr>
          <w:rFonts w:ascii="Consolas" w:eastAsia="Consolas" w:hAnsi="Consolas" w:cs="Consolas"/>
          <w:b/>
        </w:rPr>
        <w:t>responseStatus</w:t>
      </w:r>
      <w:r>
        <w:t xml:space="preserve">, </w:t>
      </w:r>
      <w:r>
        <w:rPr>
          <w:rFonts w:ascii="Consolas" w:eastAsia="Consolas" w:hAnsi="Consolas" w:cs="Consolas"/>
          <w:b/>
        </w:rPr>
        <w:t xml:space="preserve">state </w:t>
      </w:r>
      <w:r>
        <w:t xml:space="preserve">fields. </w:t>
      </w:r>
    </w:p>
    <w:p w14:paraId="023C24A8" w14:textId="77777777" w:rsidR="00BD476C" w:rsidRDefault="00D9741D">
      <w:pPr>
        <w:spacing w:after="0" w:line="259" w:lineRule="auto"/>
        <w:ind w:left="0" w:firstLine="0"/>
      </w:pPr>
      <w:r>
        <w:t xml:space="preserve"> </w:t>
      </w:r>
    </w:p>
    <w:p w14:paraId="5856E239" w14:textId="77777777" w:rsidR="00BD476C" w:rsidRDefault="00D9741D">
      <w:pPr>
        <w:ind w:left="552" w:right="14"/>
      </w:pPr>
      <w:r>
        <w:t xml:space="preserve">An </w:t>
      </w:r>
      <w:r>
        <w:t xml:space="preserve">exception will be thrown if the request does not contain an action element or a merchantID element (and none could be inserted). </w:t>
      </w:r>
    </w:p>
    <w:p w14:paraId="18319076" w14:textId="77777777" w:rsidR="00BD476C" w:rsidRDefault="00D9741D">
      <w:pPr>
        <w:spacing w:after="0" w:line="259" w:lineRule="auto"/>
        <w:ind w:left="0" w:firstLine="0"/>
      </w:pPr>
      <w:r>
        <w:rPr>
          <w:sz w:val="26"/>
        </w:rPr>
        <w:t xml:space="preserve"> </w:t>
      </w:r>
    </w:p>
    <w:p w14:paraId="407FAAA0" w14:textId="77777777" w:rsidR="00BD476C" w:rsidRDefault="00D9741D">
      <w:pPr>
        <w:spacing w:after="182" w:line="259" w:lineRule="auto"/>
        <w:ind w:left="0" w:firstLine="0"/>
      </w:pPr>
      <w:r>
        <w:rPr>
          <w:sz w:val="26"/>
        </w:rPr>
        <w:t xml:space="preserve"> </w:t>
      </w:r>
    </w:p>
    <w:p w14:paraId="7CC198F5" w14:textId="77777777" w:rsidR="00BD476C" w:rsidRDefault="00D9741D">
      <w:pPr>
        <w:spacing w:after="11" w:line="249" w:lineRule="auto"/>
        <w:ind w:left="277" w:right="570"/>
      </w:pPr>
      <w:r>
        <w:rPr>
          <w:rFonts w:ascii="Consolas" w:eastAsia="Consolas" w:hAnsi="Consolas" w:cs="Consolas"/>
          <w:b/>
        </w:rPr>
        <w:t xml:space="preserve">void verifyResponse(mixed[] &amp;response, string secret) </w:t>
      </w:r>
    </w:p>
    <w:p w14:paraId="2A15F13B" w14:textId="77777777" w:rsidR="00BD476C" w:rsidRDefault="00D9741D">
      <w:pPr>
        <w:spacing w:after="0" w:line="259" w:lineRule="auto"/>
        <w:ind w:left="0" w:firstLine="0"/>
      </w:pPr>
      <w:r>
        <w:rPr>
          <w:rFonts w:ascii="Consolas" w:eastAsia="Consolas" w:hAnsi="Consolas" w:cs="Consolas"/>
          <w:b/>
          <w:sz w:val="23"/>
        </w:rPr>
        <w:t xml:space="preserve"> </w:t>
      </w:r>
    </w:p>
    <w:p w14:paraId="26D43296" w14:textId="77777777" w:rsidR="00BD476C" w:rsidRDefault="00D9741D">
      <w:pPr>
        <w:ind w:left="552" w:right="14"/>
      </w:pPr>
      <w:r>
        <w:t xml:space="preserve">Verify a response received from the Gateway’s Hosted or Direct Integration. </w:t>
      </w:r>
    </w:p>
    <w:p w14:paraId="35A56947" w14:textId="77777777" w:rsidR="00BD476C" w:rsidRDefault="00D9741D">
      <w:pPr>
        <w:spacing w:after="0" w:line="259" w:lineRule="auto"/>
        <w:ind w:left="0" w:firstLine="0"/>
      </w:pPr>
      <w:r>
        <w:rPr>
          <w:sz w:val="23"/>
        </w:rPr>
        <w:t xml:space="preserve"> </w:t>
      </w:r>
    </w:p>
    <w:p w14:paraId="25C498E5" w14:textId="77777777" w:rsidR="00BD476C" w:rsidRDefault="00D9741D">
      <w:pPr>
        <w:ind w:left="552" w:right="14"/>
      </w:pPr>
      <w:r>
        <w:t xml:space="preserve">The </w:t>
      </w:r>
      <w:r>
        <w:rPr>
          <w:rFonts w:ascii="Consolas" w:eastAsia="Consolas" w:hAnsi="Consolas" w:cs="Consolas"/>
          <w:b/>
        </w:rPr>
        <w:t xml:space="preserve">response </w:t>
      </w:r>
      <w:r>
        <w:t xml:space="preserve">parameter should be a reference to an associative array containing the response received from the Gateway, either from the Direct Integration or as POSTed from the Hosted Integration. </w:t>
      </w:r>
    </w:p>
    <w:p w14:paraId="022A4357" w14:textId="77777777" w:rsidR="00BD476C" w:rsidRDefault="00D9741D">
      <w:pPr>
        <w:spacing w:after="0" w:line="259" w:lineRule="auto"/>
        <w:ind w:left="0" w:firstLine="0"/>
      </w:pPr>
      <w:r>
        <w:t xml:space="preserve"> </w:t>
      </w:r>
    </w:p>
    <w:p w14:paraId="2A661249" w14:textId="77777777" w:rsidR="00BD476C" w:rsidRDefault="00D9741D">
      <w:pPr>
        <w:spacing w:after="280"/>
        <w:ind w:left="552" w:right="14"/>
      </w:pPr>
      <w:r>
        <w:t xml:space="preserve">The </w:t>
      </w:r>
      <w:r>
        <w:rPr>
          <w:rFonts w:ascii="Consolas" w:eastAsia="Consolas" w:hAnsi="Consolas" w:cs="Consolas"/>
          <w:b/>
        </w:rPr>
        <w:t xml:space="preserve">secret </w:t>
      </w:r>
      <w:r>
        <w:t xml:space="preserve">parameter should be any </w:t>
      </w:r>
      <w:r>
        <w:t xml:space="preserve">Merchant secret to use when checking the response’s </w:t>
      </w:r>
      <w:r>
        <w:rPr>
          <w:rFonts w:ascii="Consolas" w:eastAsia="Consolas" w:hAnsi="Consolas" w:cs="Consolas"/>
          <w:b/>
        </w:rPr>
        <w:t xml:space="preserve">signature </w:t>
      </w:r>
      <w:r>
        <w:t xml:space="preserve">element. If not provided, then the value of the </w:t>
      </w:r>
      <w:r>
        <w:rPr>
          <w:rFonts w:ascii="Consolas" w:eastAsia="Consolas" w:hAnsi="Consolas" w:cs="Consolas"/>
          <w:b/>
        </w:rPr>
        <w:t xml:space="preserve">merchantSecret </w:t>
      </w:r>
      <w:r>
        <w:t xml:space="preserve">property is used. </w:t>
      </w:r>
    </w:p>
    <w:p w14:paraId="28D83E69" w14:textId="77777777" w:rsidR="00BD476C" w:rsidRDefault="00D9741D">
      <w:pPr>
        <w:spacing w:after="278"/>
        <w:ind w:left="552" w:right="14"/>
      </w:pPr>
      <w:r>
        <w:t xml:space="preserve">Any </w:t>
      </w:r>
      <w:r>
        <w:rPr>
          <w:rFonts w:ascii="Consolas" w:eastAsia="Consolas" w:hAnsi="Consolas" w:cs="Consolas"/>
          <w:b/>
        </w:rPr>
        <w:t xml:space="preserve">signature </w:t>
      </w:r>
      <w:r>
        <w:t xml:space="preserve">element is removed from the </w:t>
      </w:r>
      <w:r>
        <w:rPr>
          <w:rFonts w:ascii="Consolas" w:eastAsia="Consolas" w:hAnsi="Consolas" w:cs="Consolas"/>
          <w:b/>
        </w:rPr>
        <w:t>response</w:t>
      </w:r>
      <w:r>
        <w:t xml:space="preserve">. </w:t>
      </w:r>
    </w:p>
    <w:p w14:paraId="0ADEFBFE" w14:textId="77777777" w:rsidR="00BD476C" w:rsidRDefault="00D9741D">
      <w:pPr>
        <w:spacing w:after="27"/>
        <w:ind w:left="552" w:right="14"/>
      </w:pPr>
      <w:r>
        <w:t xml:space="preserve">An exception is thrown if the response is not valid, does not contain a </w:t>
      </w:r>
      <w:r>
        <w:rPr>
          <w:rFonts w:ascii="Consolas" w:eastAsia="Consolas" w:hAnsi="Consolas" w:cs="Consolas"/>
          <w:b/>
        </w:rPr>
        <w:t xml:space="preserve">responseCode </w:t>
      </w:r>
      <w:r>
        <w:t xml:space="preserve">element or its </w:t>
      </w:r>
      <w:r>
        <w:rPr>
          <w:rFonts w:ascii="Courier New" w:eastAsia="Courier New" w:hAnsi="Courier New" w:cs="Courier New"/>
          <w:b/>
        </w:rPr>
        <w:t xml:space="preserve">signature </w:t>
      </w:r>
      <w:r>
        <w:t xml:space="preserve">is incorrect. </w:t>
      </w:r>
    </w:p>
    <w:p w14:paraId="2775FB71" w14:textId="77777777" w:rsidR="00BD476C" w:rsidRDefault="00D9741D">
      <w:pPr>
        <w:spacing w:after="0" w:line="259" w:lineRule="auto"/>
        <w:ind w:left="0" w:firstLine="0"/>
      </w:pPr>
      <w:r>
        <w:t xml:space="preserve"> </w:t>
      </w:r>
    </w:p>
    <w:p w14:paraId="743BF26B" w14:textId="77777777" w:rsidR="00BD476C" w:rsidRDefault="00D9741D">
      <w:pPr>
        <w:ind w:left="552" w:right="14"/>
      </w:pPr>
      <w:r>
        <w:t xml:space="preserve">Please refer to appendix A-24.1.1 for an example of how to use this method. </w:t>
      </w:r>
    </w:p>
    <w:p w14:paraId="3ACFE0F1" w14:textId="77777777" w:rsidR="00BD476C" w:rsidRDefault="00D9741D">
      <w:pPr>
        <w:spacing w:after="11" w:line="249" w:lineRule="auto"/>
        <w:ind w:left="277" w:right="570"/>
      </w:pPr>
      <w:r>
        <w:rPr>
          <w:rFonts w:ascii="Consolas" w:eastAsia="Consolas" w:hAnsi="Consolas" w:cs="Consolas"/>
          <w:b/>
        </w:rPr>
        <w:t xml:space="preserve">string sign(mixed[] request, string secret, mixed partial = false) </w:t>
      </w:r>
    </w:p>
    <w:p w14:paraId="53F550F2" w14:textId="77777777" w:rsidR="00BD476C" w:rsidRDefault="00D9741D">
      <w:pPr>
        <w:spacing w:after="0" w:line="259" w:lineRule="auto"/>
        <w:ind w:left="0" w:firstLine="0"/>
      </w:pPr>
      <w:r>
        <w:rPr>
          <w:rFonts w:ascii="Consolas" w:eastAsia="Consolas" w:hAnsi="Consolas" w:cs="Consolas"/>
          <w:b/>
          <w:sz w:val="23"/>
        </w:rPr>
        <w:t xml:space="preserve"> </w:t>
      </w:r>
    </w:p>
    <w:p w14:paraId="052F3420" w14:textId="77777777" w:rsidR="00BD476C" w:rsidRDefault="00D9741D">
      <w:pPr>
        <w:ind w:left="552" w:right="14"/>
      </w:pPr>
      <w:r>
        <w:t xml:space="preserve">Return the signature for the provided </w:t>
      </w:r>
      <w:r>
        <w:t xml:space="preserve">request data. </w:t>
      </w:r>
    </w:p>
    <w:p w14:paraId="7EEF6BCA" w14:textId="77777777" w:rsidR="00BD476C" w:rsidRDefault="00D9741D">
      <w:pPr>
        <w:spacing w:after="0" w:line="259" w:lineRule="auto"/>
        <w:ind w:left="0" w:firstLine="0"/>
      </w:pPr>
      <w:r>
        <w:lastRenderedPageBreak/>
        <w:t xml:space="preserve"> </w:t>
      </w:r>
    </w:p>
    <w:p w14:paraId="42071F1E" w14:textId="77777777" w:rsidR="00BD476C" w:rsidRDefault="00D9741D">
      <w:pPr>
        <w:ind w:left="552" w:right="14"/>
      </w:pPr>
      <w:r>
        <w:t xml:space="preserve">The </w:t>
      </w:r>
      <w:r>
        <w:rPr>
          <w:rFonts w:ascii="Consolas" w:eastAsia="Consolas" w:hAnsi="Consolas" w:cs="Consolas"/>
          <w:b/>
        </w:rPr>
        <w:t xml:space="preserve">request </w:t>
      </w:r>
      <w:r>
        <w:t xml:space="preserve">parameter should be a reference to an associative array containing the request fields required to be sent. The request fields are not validated. </w:t>
      </w:r>
    </w:p>
    <w:p w14:paraId="264189C2" w14:textId="77777777" w:rsidR="00BD476C" w:rsidRDefault="00D9741D">
      <w:pPr>
        <w:spacing w:after="0" w:line="259" w:lineRule="auto"/>
        <w:ind w:left="0" w:firstLine="0"/>
      </w:pPr>
      <w:r>
        <w:rPr>
          <w:sz w:val="23"/>
        </w:rPr>
        <w:t xml:space="preserve"> </w:t>
      </w:r>
    </w:p>
    <w:p w14:paraId="3B4E925F" w14:textId="77777777" w:rsidR="00BD476C" w:rsidRDefault="00D9741D">
      <w:pPr>
        <w:ind w:left="552" w:right="14"/>
      </w:pPr>
      <w:r>
        <w:t xml:space="preserve">The </w:t>
      </w:r>
      <w:r>
        <w:rPr>
          <w:rFonts w:ascii="Consolas" w:eastAsia="Consolas" w:hAnsi="Consolas" w:cs="Consolas"/>
          <w:b/>
        </w:rPr>
        <w:t xml:space="preserve">secret </w:t>
      </w:r>
      <w:r>
        <w:t xml:space="preserve">parameter should be the Merchant secret to use when signing the request. </w:t>
      </w:r>
    </w:p>
    <w:p w14:paraId="50521782" w14:textId="77777777" w:rsidR="00BD476C" w:rsidRDefault="00D9741D">
      <w:pPr>
        <w:spacing w:after="0" w:line="259" w:lineRule="auto"/>
        <w:ind w:left="0" w:firstLine="0"/>
      </w:pPr>
      <w:r>
        <w:t xml:space="preserve"> </w:t>
      </w:r>
    </w:p>
    <w:p w14:paraId="785CBDA0" w14:textId="77777777" w:rsidR="00BD476C" w:rsidRDefault="00D9741D">
      <w:pPr>
        <w:ind w:left="552" w:right="14"/>
      </w:pPr>
      <w:r>
        <w:t xml:space="preserve">The </w:t>
      </w:r>
      <w:r>
        <w:rPr>
          <w:rFonts w:ascii="Consolas" w:eastAsia="Consolas" w:hAnsi="Consolas" w:cs="Consolas"/>
          <w:b/>
        </w:rPr>
        <w:t xml:space="preserve">partial </w:t>
      </w:r>
      <w:r>
        <w:t xml:space="preserve">parameter should be either the boolean </w:t>
      </w:r>
      <w:r>
        <w:rPr>
          <w:b/>
        </w:rPr>
        <w:t xml:space="preserve">false </w:t>
      </w:r>
      <w:r>
        <w:t xml:space="preserve">or comma separated string; or an array of strings containing the names of the request elements to sign. </w:t>
      </w:r>
    </w:p>
    <w:p w14:paraId="18E39671" w14:textId="77777777" w:rsidR="00BD476C" w:rsidRDefault="00D9741D">
      <w:pPr>
        <w:spacing w:after="0" w:line="259" w:lineRule="auto"/>
        <w:ind w:left="0" w:firstLine="0"/>
      </w:pPr>
      <w:r>
        <w:t xml:space="preserve"> </w:t>
      </w:r>
    </w:p>
    <w:p w14:paraId="6E0F3581" w14:textId="77777777" w:rsidR="00BD476C" w:rsidRDefault="00D9741D">
      <w:pPr>
        <w:ind w:left="552" w:right="14"/>
      </w:pPr>
      <w:r>
        <w:t xml:space="preserve">Returns a string containing the correct signature for the request. </w:t>
      </w:r>
      <w:r>
        <w:br w:type="page"/>
      </w:r>
    </w:p>
    <w:p w14:paraId="58848881" w14:textId="77777777" w:rsidR="00BD476C" w:rsidRDefault="00D9741D">
      <w:pPr>
        <w:spacing w:after="191" w:line="259" w:lineRule="auto"/>
        <w:ind w:left="0" w:firstLine="0"/>
      </w:pPr>
      <w:r>
        <w:rPr>
          <w:sz w:val="16"/>
        </w:rPr>
        <w:lastRenderedPageBreak/>
        <w:t xml:space="preserve"> </w:t>
      </w:r>
    </w:p>
    <w:p w14:paraId="6F759367" w14:textId="77777777" w:rsidR="00BD476C" w:rsidRDefault="00D9741D">
      <w:pPr>
        <w:pStyle w:val="Heading2"/>
        <w:spacing w:after="2"/>
        <w:ind w:left="255"/>
      </w:pPr>
      <w:r>
        <w:rPr>
          <w:color w:val="000000"/>
          <w:sz w:val="28"/>
        </w:rPr>
        <w:t xml:space="preserve">A-21.2 </w:t>
      </w:r>
      <w:r>
        <w:rPr>
          <w:sz w:val="28"/>
        </w:rPr>
        <w:t>Hosted</w:t>
      </w:r>
      <w:r>
        <w:rPr>
          <w:sz w:val="28"/>
        </w:rPr>
        <w:t xml:space="preserve"> Payment Page</w:t>
      </w:r>
      <w:r>
        <w:rPr>
          <w:color w:val="172170"/>
          <w:sz w:val="28"/>
        </w:rPr>
        <w:t xml:space="preserve"> </w:t>
      </w:r>
      <w:r>
        <w:rPr>
          <w:sz w:val="28"/>
        </w:rPr>
        <w:t>Library</w:t>
      </w:r>
      <w:r>
        <w:rPr>
          <w:color w:val="000000"/>
          <w:sz w:val="28"/>
        </w:rPr>
        <w:t xml:space="preserve"> </w:t>
      </w:r>
    </w:p>
    <w:p w14:paraId="0CA4CEC2" w14:textId="77777777" w:rsidR="00BD476C" w:rsidRDefault="00D9741D">
      <w:pPr>
        <w:spacing w:after="0" w:line="259" w:lineRule="auto"/>
        <w:ind w:left="0" w:firstLine="0"/>
      </w:pPr>
      <w:r>
        <w:rPr>
          <w:b/>
          <w:i/>
          <w:sz w:val="29"/>
        </w:rPr>
        <w:t xml:space="preserve"> </w:t>
      </w:r>
    </w:p>
    <w:p w14:paraId="299C912A" w14:textId="77777777" w:rsidR="00BD476C" w:rsidRDefault="00D9741D">
      <w:pPr>
        <w:ind w:left="255" w:right="14"/>
      </w:pPr>
      <w:r>
        <w:t xml:space="preserve">A simple client-side script is available to simplify the displaying of the Hosted Payment Page in a lightbox overlaying your website. </w:t>
      </w:r>
    </w:p>
    <w:p w14:paraId="7679C3EF" w14:textId="77777777" w:rsidR="00BD476C" w:rsidRDefault="00D9741D">
      <w:pPr>
        <w:spacing w:after="0" w:line="259" w:lineRule="auto"/>
        <w:ind w:left="0" w:firstLine="0"/>
      </w:pPr>
      <w:r>
        <w:t xml:space="preserve"> </w:t>
      </w:r>
    </w:p>
    <w:p w14:paraId="385E9332" w14:textId="77777777" w:rsidR="00BD476C" w:rsidRDefault="00D9741D">
      <w:pPr>
        <w:ind w:left="255" w:right="14"/>
      </w:pPr>
      <w:r>
        <w:t xml:space="preserve">The library is available as a JavaScript script and is based around a single class: the </w:t>
      </w:r>
      <w:r>
        <w:rPr>
          <w:rFonts w:ascii="Consolas" w:eastAsia="Consolas" w:hAnsi="Consolas" w:cs="Consolas"/>
          <w:b/>
        </w:rPr>
        <w:t xml:space="preserve">Form </w:t>
      </w:r>
      <w:r>
        <w:t xml:space="preserve">class. The script is compatible with most modern web browsers. </w:t>
      </w:r>
    </w:p>
    <w:p w14:paraId="1F41CA3F" w14:textId="77777777" w:rsidR="00BD476C" w:rsidRDefault="00D9741D">
      <w:pPr>
        <w:spacing w:after="0" w:line="259" w:lineRule="auto"/>
        <w:ind w:left="0" w:firstLine="0"/>
      </w:pPr>
      <w:r>
        <w:rPr>
          <w:sz w:val="23"/>
        </w:rPr>
        <w:t xml:space="preserve"> </w:t>
      </w:r>
    </w:p>
    <w:p w14:paraId="39F887A3" w14:textId="77777777" w:rsidR="00BD476C" w:rsidRDefault="00D9741D">
      <w:pPr>
        <w:ind w:left="255" w:right="14"/>
      </w:pPr>
      <w:r>
        <w:t>The script can be loaded directly from our Gateway server as follows</w:t>
      </w:r>
      <w:r>
        <w:rPr>
          <w:vertAlign w:val="superscript"/>
        </w:rPr>
        <w:footnoteReference w:id="69"/>
      </w:r>
      <w:r>
        <w:t xml:space="preserve">. </w:t>
      </w:r>
    </w:p>
    <w:p w14:paraId="0E784D43" w14:textId="77777777" w:rsidR="00BD476C" w:rsidRDefault="00D9741D">
      <w:pPr>
        <w:spacing w:after="0" w:line="259" w:lineRule="auto"/>
        <w:ind w:left="0" w:firstLine="0"/>
      </w:pPr>
      <w:r>
        <w:rPr>
          <w:sz w:val="23"/>
        </w:rPr>
        <w:t xml:space="preserve"> </w:t>
      </w:r>
    </w:p>
    <w:p w14:paraId="3838BD09" w14:textId="77777777" w:rsidR="00BD476C" w:rsidRDefault="00D9741D">
      <w:pPr>
        <w:spacing w:after="142" w:line="239" w:lineRule="auto"/>
        <w:ind w:left="-15" w:right="1630" w:firstLine="492"/>
        <w:jc w:val="both"/>
      </w:pPr>
      <w:r>
        <w:rPr>
          <w:rFonts w:ascii="Calibri" w:eastAsia="Calibri" w:hAnsi="Calibri" w:cs="Calibri"/>
          <w:noProof/>
          <w:sz w:val="22"/>
        </w:rPr>
        <mc:AlternateContent>
          <mc:Choice Requires="wpg">
            <w:drawing>
              <wp:inline distT="0" distB="0" distL="0" distR="0" wp14:anchorId="46CC0890" wp14:editId="1C71600B">
                <wp:extent cx="27432" cy="132588"/>
                <wp:effectExtent l="0" t="0" r="0" b="0"/>
                <wp:docPr id="1021487" name="Group 1021487"/>
                <wp:cNvGraphicFramePr/>
                <a:graphic xmlns:a="http://schemas.openxmlformats.org/drawingml/2006/main">
                  <a:graphicData uri="http://schemas.microsoft.com/office/word/2010/wordprocessingGroup">
                    <wpg:wgp>
                      <wpg:cNvGrpSpPr/>
                      <wpg:grpSpPr>
                        <a:xfrm>
                          <a:off x="0" y="0"/>
                          <a:ext cx="27432" cy="132588"/>
                          <a:chOff x="0" y="0"/>
                          <a:chExt cx="27432" cy="132588"/>
                        </a:xfrm>
                      </wpg:grpSpPr>
                      <wps:wsp>
                        <wps:cNvPr id="1112553" name="Shape 1112553"/>
                        <wps:cNvSpPr/>
                        <wps:spPr>
                          <a:xfrm>
                            <a:off x="0" y="0"/>
                            <a:ext cx="27432" cy="132588"/>
                          </a:xfrm>
                          <a:custGeom>
                            <a:avLst/>
                            <a:gdLst/>
                            <a:ahLst/>
                            <a:cxnLst/>
                            <a:rect l="0" t="0" r="0" b="0"/>
                            <a:pathLst>
                              <a:path w="27432" h="132588">
                                <a:moveTo>
                                  <a:pt x="0" y="0"/>
                                </a:moveTo>
                                <a:lnTo>
                                  <a:pt x="27432" y="0"/>
                                </a:lnTo>
                                <a:lnTo>
                                  <a:pt x="27432" y="132588"/>
                                </a:lnTo>
                                <a:lnTo>
                                  <a:pt x="0" y="132588"/>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g:wgp>
                  </a:graphicData>
                </a:graphic>
              </wp:inline>
            </w:drawing>
          </mc:Choice>
          <mc:Fallback xmlns:a="http://schemas.openxmlformats.org/drawingml/2006/main">
            <w:pict>
              <v:group id="Group 1021487" style="width:2.16pt;height:10.44pt;mso-position-horizontal-relative:char;mso-position-vertical-relative:line" coordsize="274,1325">
                <v:shape id="Shape 1112554" style="position:absolute;width:274;height:1325;left:0;top:0;" coordsize="27432,132588" path="m0,0l27432,0l27432,132588l0,132588l0,0">
                  <v:stroke weight="0pt" endcap="flat" joinstyle="miter" miterlimit="10" on="false" color="#000000" opacity="0"/>
                  <v:fill on="true" color="#6ce16c"/>
                </v:shape>
              </v:group>
            </w:pict>
          </mc:Fallback>
        </mc:AlternateContent>
      </w:r>
      <w:r>
        <w:rPr>
          <w:rFonts w:ascii="Consolas" w:eastAsia="Consolas" w:hAnsi="Consolas" w:cs="Consolas"/>
          <w:color w:val="5C5C5C"/>
          <w:sz w:val="18"/>
        </w:rPr>
        <w:t xml:space="preserve">1. </w:t>
      </w:r>
      <w:r>
        <w:rPr>
          <w:rFonts w:ascii="Consolas" w:eastAsia="Consolas" w:hAnsi="Consolas" w:cs="Consolas"/>
          <w:sz w:val="18"/>
        </w:rPr>
        <w:t>&lt;script src=</w:t>
      </w:r>
      <w:r>
        <w:rPr>
          <w:rFonts w:ascii="Consolas" w:eastAsia="Consolas" w:hAnsi="Consolas" w:cs="Consolas"/>
          <w:color w:val="0000FF"/>
          <w:sz w:val="18"/>
        </w:rPr>
        <w:t>"https://gateway.example.com/sdk/web/v1/js/hostedforms.min.js"</w:t>
      </w:r>
      <w:r>
        <w:rPr>
          <w:rFonts w:ascii="Consolas" w:eastAsia="Consolas" w:hAnsi="Consolas" w:cs="Consolas"/>
          <w:sz w:val="18"/>
        </w:rPr>
        <w:t xml:space="preserve">&gt;&lt;/script&gt; </w:t>
      </w:r>
      <w:r>
        <w:rPr>
          <w:rFonts w:ascii="Consolas" w:eastAsia="Consolas" w:hAnsi="Consolas" w:cs="Consolas"/>
          <w:sz w:val="20"/>
        </w:rPr>
        <w:t xml:space="preserve"> </w:t>
      </w:r>
      <w:r>
        <w:rPr>
          <w:rFonts w:ascii="Consolas" w:eastAsia="Consolas" w:hAnsi="Consolas" w:cs="Consolas"/>
          <w:sz w:val="19"/>
        </w:rPr>
        <w:t xml:space="preserve"> </w:t>
      </w:r>
    </w:p>
    <w:p w14:paraId="73B8D6DC" w14:textId="77777777" w:rsidR="00BD476C" w:rsidRDefault="00D9741D">
      <w:pPr>
        <w:ind w:left="255" w:right="14"/>
      </w:pPr>
      <w:r>
        <w:t>If the script detects the</w:t>
      </w:r>
      <w:r>
        <w:t xml:space="preserve"> presence of the jQuery API, then it will extend the jQuery object with its own plugin method. However, jQuery is not needed in order to use the script. </w:t>
      </w:r>
    </w:p>
    <w:p w14:paraId="1517B8E6" w14:textId="77777777" w:rsidR="00BD476C" w:rsidRDefault="00D9741D">
      <w:pPr>
        <w:spacing w:after="193" w:line="259" w:lineRule="auto"/>
        <w:ind w:left="0" w:firstLine="0"/>
      </w:pPr>
      <w:r>
        <w:rPr>
          <w:sz w:val="26"/>
        </w:rPr>
        <w:t xml:space="preserve"> </w:t>
      </w:r>
    </w:p>
    <w:p w14:paraId="4A1D1683" w14:textId="77777777" w:rsidR="00BD476C" w:rsidRDefault="00D9741D">
      <w:pPr>
        <w:pStyle w:val="Heading3"/>
        <w:ind w:left="255"/>
      </w:pPr>
      <w:r>
        <w:t xml:space="preserve">A-21.2.1 Hosted Payment Pages </w:t>
      </w:r>
    </w:p>
    <w:p w14:paraId="58F579F4" w14:textId="77777777" w:rsidR="00BD476C" w:rsidRDefault="00D9741D">
      <w:pPr>
        <w:ind w:left="255" w:right="14"/>
      </w:pPr>
      <w:r>
        <w:t xml:space="preserve">Hosted Payment Pages are a prebuilt webpage residing on our server that you can use to collect sensitive payment details without those details’ touching your server. The standard Hosted Payment Page is designed so that it can be displayed in a transparent overlay over your </w:t>
      </w:r>
      <w:r>
        <w:t xml:space="preserve">website, thus making the Customer feel as though they never left your shopping cart. </w:t>
      </w:r>
    </w:p>
    <w:p w14:paraId="5C5461BA" w14:textId="77777777" w:rsidR="00BD476C" w:rsidRDefault="00D9741D">
      <w:pPr>
        <w:spacing w:after="0" w:line="259" w:lineRule="auto"/>
        <w:ind w:left="0" w:firstLine="0"/>
      </w:pPr>
      <w:r>
        <w:t xml:space="preserve"> </w:t>
      </w:r>
    </w:p>
    <w:p w14:paraId="2C35FF7A" w14:textId="77777777" w:rsidR="00BD476C" w:rsidRDefault="00D9741D">
      <w:pPr>
        <w:ind w:left="255" w:right="14"/>
      </w:pPr>
      <w:r>
        <w:t>The standard Hosted Integration examples redirect the Customer’s browser to the Hosted Payment Page, resulting it appearing on a new browser page and not overlaying your website. The Hosted Payment Page library provides the scripting necessary to result in the redirection, causing the Hosted Payment Page to appear in an overlay and not a new browser page, without your having to make any modifications to your website. The</w:t>
      </w:r>
      <w:r>
        <w:t xml:space="preserve"> library can also simplify the creation of the Hosted Integration redirection FORM if required. </w:t>
      </w:r>
    </w:p>
    <w:p w14:paraId="2E96BC2B" w14:textId="77777777" w:rsidR="00BD476C" w:rsidRDefault="00D9741D">
      <w:pPr>
        <w:spacing w:after="0" w:line="259" w:lineRule="auto"/>
        <w:ind w:left="0" w:firstLine="0"/>
      </w:pPr>
      <w:r>
        <w:rPr>
          <w:sz w:val="26"/>
        </w:rPr>
        <w:t xml:space="preserve"> </w:t>
      </w:r>
    </w:p>
    <w:p w14:paraId="67BD9715" w14:textId="77777777" w:rsidR="00BD476C" w:rsidRDefault="00D9741D">
      <w:pPr>
        <w:spacing w:after="171" w:line="259" w:lineRule="auto"/>
        <w:ind w:left="0" w:firstLine="0"/>
      </w:pPr>
      <w:r>
        <w:rPr>
          <w:sz w:val="26"/>
        </w:rPr>
        <w:t xml:space="preserve"> </w:t>
      </w:r>
    </w:p>
    <w:p w14:paraId="6F59FC2F" w14:textId="77777777" w:rsidR="00BD476C" w:rsidRDefault="00D9741D">
      <w:pPr>
        <w:pStyle w:val="Heading3"/>
        <w:ind w:left="255"/>
      </w:pPr>
      <w:r>
        <w:t xml:space="preserve">A-21.2.2 Library Namespace </w:t>
      </w:r>
    </w:p>
    <w:p w14:paraId="6A2C8511" w14:textId="77777777" w:rsidR="00BD476C" w:rsidRDefault="00D9741D">
      <w:pPr>
        <w:ind w:left="255" w:right="14"/>
      </w:pPr>
      <w:r>
        <w:t xml:space="preserve">To avoid polluting the global namespace, the library extends the global </w:t>
      </w:r>
      <w:r>
        <w:rPr>
          <w:rFonts w:ascii="Consolas" w:eastAsia="Consolas" w:hAnsi="Consolas" w:cs="Consolas"/>
        </w:rPr>
        <w:t xml:space="preserve">window </w:t>
      </w:r>
      <w:r>
        <w:t xml:space="preserve">object with a </w:t>
      </w:r>
      <w:r>
        <w:rPr>
          <w:rFonts w:ascii="Consolas" w:eastAsia="Consolas" w:hAnsi="Consolas" w:cs="Consolas"/>
          <w:b/>
        </w:rPr>
        <w:t xml:space="preserve">hostedForms </w:t>
      </w:r>
      <w:r>
        <w:t xml:space="preserve">object containing the following properties: </w:t>
      </w:r>
    </w:p>
    <w:p w14:paraId="48F9CFE4" w14:textId="77777777" w:rsidR="00BD476C" w:rsidRDefault="00D9741D">
      <w:pPr>
        <w:numPr>
          <w:ilvl w:val="0"/>
          <w:numId w:val="64"/>
        </w:numPr>
        <w:ind w:left="825" w:right="14" w:hanging="205"/>
      </w:pPr>
      <w:r>
        <w:rPr>
          <w:rFonts w:ascii="Consolas" w:eastAsia="Consolas" w:hAnsi="Consolas" w:cs="Consolas"/>
          <w:b/>
        </w:rPr>
        <w:t xml:space="preserve">forms </w:t>
      </w:r>
      <w:r>
        <w:t xml:space="preserve">– array containing all the instantiated </w:t>
      </w:r>
      <w:r>
        <w:rPr>
          <w:rFonts w:ascii="Consolas" w:eastAsia="Consolas" w:hAnsi="Consolas" w:cs="Consolas"/>
          <w:b/>
        </w:rPr>
        <w:t xml:space="preserve">Form </w:t>
      </w:r>
      <w:r>
        <w:t xml:space="preserve">objects. </w:t>
      </w:r>
    </w:p>
    <w:p w14:paraId="32A93B31" w14:textId="77777777" w:rsidR="00BD476C" w:rsidRDefault="00D9741D">
      <w:pPr>
        <w:numPr>
          <w:ilvl w:val="0"/>
          <w:numId w:val="64"/>
        </w:numPr>
        <w:ind w:left="825" w:right="14" w:hanging="205"/>
      </w:pPr>
      <w:r>
        <w:rPr>
          <w:rFonts w:ascii="Consolas" w:eastAsia="Consolas" w:hAnsi="Consolas" w:cs="Consolas"/>
          <w:b/>
        </w:rPr>
        <w:t xml:space="preserve">classes </w:t>
      </w:r>
      <w:r>
        <w:t xml:space="preserve">– array containing all the instantiable classes. </w:t>
      </w:r>
    </w:p>
    <w:p w14:paraId="215086B8" w14:textId="77777777" w:rsidR="00BD476C" w:rsidRDefault="00D9741D">
      <w:pPr>
        <w:ind w:left="836" w:right="14"/>
      </w:pPr>
      <w:r>
        <w:rPr>
          <w:rFonts w:ascii="Courier New" w:eastAsia="Courier New" w:hAnsi="Courier New" w:cs="Courier New"/>
        </w:rPr>
        <w:t>o</w:t>
      </w:r>
      <w:r>
        <w:t xml:space="preserve"> </w:t>
      </w:r>
      <w:r>
        <w:rPr>
          <w:rFonts w:ascii="Consolas" w:eastAsia="Consolas" w:hAnsi="Consolas" w:cs="Consolas"/>
          <w:b/>
        </w:rPr>
        <w:t xml:space="preserve">form </w:t>
      </w:r>
      <w:r>
        <w:t xml:space="preserve">– </w:t>
      </w:r>
      <w:r>
        <w:rPr>
          <w:rFonts w:ascii="Consolas" w:eastAsia="Consolas" w:hAnsi="Consolas" w:cs="Consolas"/>
          <w:b/>
        </w:rPr>
        <w:t xml:space="preserve">Form </w:t>
      </w:r>
      <w:r>
        <w:t xml:space="preserve">class prototype. </w:t>
      </w:r>
    </w:p>
    <w:p w14:paraId="294CF200" w14:textId="77777777" w:rsidR="00BD476C" w:rsidRDefault="00D9741D">
      <w:pPr>
        <w:spacing w:after="0" w:line="259" w:lineRule="auto"/>
        <w:ind w:left="0" w:firstLine="0"/>
      </w:pPr>
      <w:r>
        <w:rPr>
          <w:sz w:val="20"/>
        </w:rPr>
        <w:t xml:space="preserve"> </w:t>
      </w:r>
    </w:p>
    <w:p w14:paraId="07ECA379" w14:textId="77777777" w:rsidR="00BD476C" w:rsidRDefault="00D9741D">
      <w:pPr>
        <w:spacing w:after="0" w:line="259" w:lineRule="auto"/>
        <w:ind w:left="0" w:firstLine="0"/>
      </w:pPr>
      <w:r>
        <w:rPr>
          <w:sz w:val="20"/>
        </w:rPr>
        <w:t xml:space="preserve"> </w:t>
      </w:r>
    </w:p>
    <w:p w14:paraId="1C4818A6" w14:textId="77777777" w:rsidR="00BD476C" w:rsidRDefault="00D9741D">
      <w:pPr>
        <w:spacing w:after="0" w:line="259" w:lineRule="auto"/>
        <w:ind w:left="0" w:firstLine="0"/>
      </w:pPr>
      <w:r>
        <w:rPr>
          <w:sz w:val="20"/>
        </w:rPr>
        <w:t xml:space="preserve"> </w:t>
      </w:r>
    </w:p>
    <w:p w14:paraId="14E65AEB" w14:textId="77777777" w:rsidR="00BD476C" w:rsidRDefault="00D9741D">
      <w:pPr>
        <w:spacing w:after="0" w:line="259" w:lineRule="auto"/>
        <w:ind w:left="0" w:firstLine="0"/>
      </w:pPr>
      <w:r>
        <w:rPr>
          <w:sz w:val="20"/>
        </w:rPr>
        <w:lastRenderedPageBreak/>
        <w:t xml:space="preserve"> </w:t>
      </w:r>
    </w:p>
    <w:p w14:paraId="643AAF34" w14:textId="77777777" w:rsidR="00BD476C" w:rsidRDefault="00D9741D">
      <w:pPr>
        <w:spacing w:after="0" w:line="259" w:lineRule="auto"/>
        <w:ind w:left="0" w:firstLine="0"/>
      </w:pPr>
      <w:r>
        <w:rPr>
          <w:sz w:val="20"/>
        </w:rPr>
        <w:t xml:space="preserve"> </w:t>
      </w:r>
    </w:p>
    <w:p w14:paraId="3A6042D2" w14:textId="77777777" w:rsidR="00BD476C" w:rsidRDefault="00D9741D">
      <w:pPr>
        <w:spacing w:after="0" w:line="259" w:lineRule="auto"/>
        <w:ind w:left="0" w:firstLine="0"/>
      </w:pPr>
      <w:r>
        <w:rPr>
          <w:sz w:val="20"/>
        </w:rPr>
        <w:t xml:space="preserve"> </w:t>
      </w:r>
    </w:p>
    <w:p w14:paraId="19F03F78" w14:textId="77777777" w:rsidR="00BD476C" w:rsidRDefault="00D9741D">
      <w:pPr>
        <w:spacing w:after="0" w:line="259" w:lineRule="auto"/>
        <w:ind w:left="0" w:firstLine="0"/>
      </w:pPr>
      <w:r>
        <w:rPr>
          <w:sz w:val="20"/>
        </w:rPr>
        <w:t xml:space="preserve"> </w:t>
      </w:r>
    </w:p>
    <w:p w14:paraId="30BF9584" w14:textId="77777777" w:rsidR="00BD476C" w:rsidRDefault="00D9741D">
      <w:pPr>
        <w:spacing w:after="0" w:line="259" w:lineRule="auto"/>
        <w:ind w:left="0" w:firstLine="0"/>
      </w:pPr>
      <w:r>
        <w:rPr>
          <w:sz w:val="20"/>
        </w:rPr>
        <w:t xml:space="preserve"> </w:t>
      </w:r>
    </w:p>
    <w:p w14:paraId="40D7C843" w14:textId="77777777" w:rsidR="00BD476C" w:rsidRDefault="00D9741D">
      <w:pPr>
        <w:spacing w:after="0" w:line="259" w:lineRule="auto"/>
        <w:ind w:left="0" w:firstLine="0"/>
      </w:pPr>
      <w:r>
        <w:rPr>
          <w:sz w:val="20"/>
        </w:rPr>
        <w:t xml:space="preserve"> </w:t>
      </w:r>
    </w:p>
    <w:p w14:paraId="312A8DFA" w14:textId="77777777" w:rsidR="00BD476C" w:rsidRDefault="00D9741D">
      <w:pPr>
        <w:spacing w:after="0" w:line="259" w:lineRule="auto"/>
        <w:ind w:left="0" w:firstLine="0"/>
      </w:pPr>
      <w:r>
        <w:rPr>
          <w:sz w:val="20"/>
        </w:rPr>
        <w:t xml:space="preserve"> </w:t>
      </w:r>
    </w:p>
    <w:p w14:paraId="48958F47" w14:textId="77777777" w:rsidR="00BD476C" w:rsidRDefault="00D9741D">
      <w:pPr>
        <w:spacing w:after="0" w:line="259" w:lineRule="auto"/>
        <w:ind w:left="0" w:firstLine="0"/>
      </w:pPr>
      <w:r>
        <w:rPr>
          <w:sz w:val="20"/>
        </w:rPr>
        <w:t xml:space="preserve"> </w:t>
      </w:r>
    </w:p>
    <w:p w14:paraId="2CA6805E" w14:textId="77777777" w:rsidR="00BD476C" w:rsidRDefault="00D9741D">
      <w:pPr>
        <w:spacing w:after="0" w:line="259" w:lineRule="auto"/>
        <w:ind w:left="0" w:firstLine="0"/>
      </w:pPr>
      <w:r>
        <w:rPr>
          <w:sz w:val="20"/>
        </w:rPr>
        <w:t xml:space="preserve"> </w:t>
      </w:r>
    </w:p>
    <w:p w14:paraId="0A976D5E" w14:textId="77777777" w:rsidR="00BD476C" w:rsidRDefault="00D9741D">
      <w:pPr>
        <w:spacing w:after="0" w:line="259" w:lineRule="auto"/>
        <w:ind w:left="0" w:firstLine="0"/>
      </w:pPr>
      <w:r>
        <w:rPr>
          <w:sz w:val="20"/>
        </w:rPr>
        <w:t xml:space="preserve"> </w:t>
      </w:r>
    </w:p>
    <w:p w14:paraId="6E4B731B" w14:textId="77777777" w:rsidR="00BD476C" w:rsidRDefault="00D9741D">
      <w:pPr>
        <w:spacing w:after="0" w:line="259" w:lineRule="auto"/>
        <w:ind w:left="0" w:firstLine="0"/>
      </w:pPr>
      <w:r>
        <w:rPr>
          <w:sz w:val="14"/>
        </w:rPr>
        <w:t xml:space="preserve"> </w:t>
      </w:r>
    </w:p>
    <w:p w14:paraId="5F8BC958" w14:textId="77777777" w:rsidR="00BD476C" w:rsidRDefault="00D9741D">
      <w:pPr>
        <w:spacing w:after="167" w:line="259" w:lineRule="auto"/>
        <w:ind w:left="0" w:firstLine="0"/>
      </w:pPr>
      <w:r>
        <w:rPr>
          <w:rFonts w:ascii="Cambria" w:eastAsia="Cambria" w:hAnsi="Cambria" w:cs="Cambria"/>
          <w:sz w:val="16"/>
        </w:rPr>
        <w:t xml:space="preserve"> </w:t>
      </w:r>
    </w:p>
    <w:p w14:paraId="10B81C99" w14:textId="77777777" w:rsidR="00BD476C" w:rsidRDefault="00D9741D">
      <w:pPr>
        <w:pStyle w:val="Heading3"/>
        <w:ind w:left="255"/>
      </w:pPr>
      <w:r>
        <w:t xml:space="preserve">A-21.2.3 Form Construction </w:t>
      </w:r>
    </w:p>
    <w:p w14:paraId="022DD514" w14:textId="77777777" w:rsidR="00BD476C" w:rsidRDefault="00D9741D">
      <w:pPr>
        <w:ind w:left="255" w:right="14"/>
      </w:pPr>
      <w:r>
        <w:t xml:space="preserve">The construction </w:t>
      </w:r>
      <w:r>
        <w:t xml:space="preserve">method can be used to build and prepare a HTML FORM element for use with the modal Hosted Payment Page; or to prepare an existing element. The method signature is as follows: </w:t>
      </w:r>
    </w:p>
    <w:p w14:paraId="33541C49" w14:textId="77777777" w:rsidR="00BD476C" w:rsidRDefault="00D9741D">
      <w:pPr>
        <w:spacing w:after="0" w:line="259" w:lineRule="auto"/>
        <w:ind w:left="0" w:firstLine="0"/>
      </w:pPr>
      <w:r>
        <w:t xml:space="preserve"> </w:t>
      </w:r>
    </w:p>
    <w:p w14:paraId="3CCDE2F4" w14:textId="77777777" w:rsidR="00BD476C" w:rsidRDefault="00D9741D">
      <w:pPr>
        <w:spacing w:after="11" w:line="249" w:lineRule="auto"/>
        <w:ind w:left="552" w:right="570"/>
      </w:pPr>
      <w:r>
        <w:rPr>
          <w:rFonts w:ascii="Consolas" w:eastAsia="Consolas" w:hAnsi="Consolas" w:cs="Consolas"/>
          <w:b/>
        </w:rPr>
        <w:t xml:space="preserve">Form(element, data) </w:t>
      </w:r>
    </w:p>
    <w:p w14:paraId="41889198" w14:textId="77777777" w:rsidR="00BD476C" w:rsidRDefault="00D9741D">
      <w:pPr>
        <w:spacing w:after="0" w:line="259" w:lineRule="auto"/>
        <w:ind w:left="0" w:firstLine="0"/>
      </w:pPr>
      <w:r>
        <w:rPr>
          <w:rFonts w:ascii="Consolas" w:eastAsia="Consolas" w:hAnsi="Consolas" w:cs="Consolas"/>
          <w:b/>
          <w:sz w:val="23"/>
        </w:rPr>
        <w:t xml:space="preserve"> </w:t>
      </w:r>
    </w:p>
    <w:p w14:paraId="2F463DBA" w14:textId="77777777" w:rsidR="00BD476C" w:rsidRDefault="00D9741D">
      <w:pPr>
        <w:ind w:left="255" w:right="14"/>
      </w:pPr>
      <w:r>
        <w:t xml:space="preserve">The </w:t>
      </w:r>
      <w:r>
        <w:rPr>
          <w:rFonts w:ascii="Consolas" w:eastAsia="Consolas" w:hAnsi="Consolas" w:cs="Consolas"/>
          <w:b/>
        </w:rPr>
        <w:t xml:space="preserve">element </w:t>
      </w:r>
      <w:r>
        <w:t xml:space="preserve">parameter should be either the id or DOM node of an existing FORM or DIV DOM element. </w:t>
      </w:r>
    </w:p>
    <w:p w14:paraId="34BAC351" w14:textId="77777777" w:rsidR="00BD476C" w:rsidRDefault="00D9741D">
      <w:pPr>
        <w:spacing w:after="0" w:line="259" w:lineRule="auto"/>
        <w:ind w:left="0" w:firstLine="0"/>
      </w:pPr>
      <w:r>
        <w:t xml:space="preserve"> </w:t>
      </w:r>
    </w:p>
    <w:p w14:paraId="7BE3BD7C" w14:textId="77777777" w:rsidR="00BD476C" w:rsidRDefault="00D9741D">
      <w:pPr>
        <w:spacing w:after="27"/>
        <w:ind w:left="255" w:right="14"/>
      </w:pPr>
      <w:r>
        <w:t xml:space="preserve">If the </w:t>
      </w:r>
      <w:r>
        <w:rPr>
          <w:rFonts w:ascii="Consolas" w:eastAsia="Consolas" w:hAnsi="Consolas" w:cs="Consolas"/>
          <w:b/>
        </w:rPr>
        <w:t xml:space="preserve">element </w:t>
      </w:r>
      <w:r>
        <w:t xml:space="preserve">is a DIV node, then the data is used to create a new FORM node within the </w:t>
      </w:r>
      <w:r>
        <w:rPr>
          <w:rFonts w:ascii="Consolas" w:eastAsia="Consolas" w:hAnsi="Consolas" w:cs="Consolas"/>
          <w:b/>
        </w:rPr>
        <w:t>element</w:t>
      </w:r>
      <w:r>
        <w:t xml:space="preserve">. </w:t>
      </w:r>
    </w:p>
    <w:p w14:paraId="6AE92DB0" w14:textId="77777777" w:rsidR="00BD476C" w:rsidRDefault="00D9741D">
      <w:pPr>
        <w:spacing w:after="0" w:line="259" w:lineRule="auto"/>
        <w:ind w:left="0" w:firstLine="0"/>
      </w:pPr>
      <w:r>
        <w:t xml:space="preserve"> </w:t>
      </w:r>
    </w:p>
    <w:p w14:paraId="0E8AABA8" w14:textId="77777777" w:rsidR="00BD476C" w:rsidRDefault="00D9741D">
      <w:pPr>
        <w:ind w:left="255" w:right="14"/>
      </w:pPr>
      <w:r>
        <w:t xml:space="preserve">If the </w:t>
      </w:r>
      <w:r>
        <w:rPr>
          <w:rFonts w:ascii="Consolas" w:eastAsia="Consolas" w:hAnsi="Consolas" w:cs="Consolas"/>
          <w:b/>
        </w:rPr>
        <w:t xml:space="preserve">element </w:t>
      </w:r>
      <w:r>
        <w:t xml:space="preserve">is a FORM node, then the data is used to modify the existing FORM </w:t>
      </w:r>
      <w:r>
        <w:rPr>
          <w:rFonts w:ascii="Consolas" w:eastAsia="Consolas" w:hAnsi="Consolas" w:cs="Consolas"/>
          <w:b/>
        </w:rPr>
        <w:t>element</w:t>
      </w:r>
      <w:r>
        <w:t xml:space="preserve">. </w:t>
      </w:r>
    </w:p>
    <w:p w14:paraId="78E8031A" w14:textId="77777777" w:rsidR="00BD476C" w:rsidRDefault="00D9741D">
      <w:pPr>
        <w:spacing w:after="0" w:line="259" w:lineRule="auto"/>
        <w:ind w:left="0" w:firstLine="0"/>
      </w:pPr>
      <w:r>
        <w:t xml:space="preserve"> </w:t>
      </w:r>
    </w:p>
    <w:p w14:paraId="77CBE9B0" w14:textId="77777777" w:rsidR="00BD476C" w:rsidRDefault="00D9741D">
      <w:pPr>
        <w:ind w:left="255" w:right="14"/>
      </w:pPr>
      <w:r>
        <w:t xml:space="preserve">The </w:t>
      </w:r>
      <w:r>
        <w:rPr>
          <w:rFonts w:ascii="Consolas" w:eastAsia="Consolas" w:hAnsi="Consolas" w:cs="Consolas"/>
          <w:b/>
        </w:rPr>
        <w:t xml:space="preserve">data </w:t>
      </w:r>
      <w:r>
        <w:t xml:space="preserve">parameter should be an object containing construction details and can contain the following optional properties: </w:t>
      </w:r>
    </w:p>
    <w:p w14:paraId="64D0FED8" w14:textId="77777777" w:rsidR="00BD476C" w:rsidRDefault="00D9741D">
      <w:pPr>
        <w:numPr>
          <w:ilvl w:val="0"/>
          <w:numId w:val="65"/>
        </w:numPr>
        <w:ind w:left="825" w:right="14" w:hanging="205"/>
      </w:pPr>
      <w:r>
        <w:rPr>
          <w:rFonts w:ascii="Consolas" w:eastAsia="Consolas" w:hAnsi="Consolas" w:cs="Consolas"/>
          <w:b/>
        </w:rPr>
        <w:t xml:space="preserve">id </w:t>
      </w:r>
      <w:r>
        <w:rPr>
          <w:rFonts w:ascii="Consolas" w:eastAsia="Consolas" w:hAnsi="Consolas" w:cs="Consolas"/>
          <w:b/>
        </w:rPr>
        <w:tab/>
      </w:r>
      <w:r>
        <w:t xml:space="preserve">– string containing the value to use as the FORM tag’s id attribute. </w:t>
      </w:r>
    </w:p>
    <w:p w14:paraId="40CD92B0" w14:textId="77777777" w:rsidR="00BD476C" w:rsidRDefault="00D9741D">
      <w:pPr>
        <w:numPr>
          <w:ilvl w:val="0"/>
          <w:numId w:val="65"/>
        </w:numPr>
        <w:ind w:left="825" w:right="14" w:hanging="205"/>
      </w:pPr>
      <w:r>
        <w:rPr>
          <w:rFonts w:ascii="Consolas" w:eastAsia="Consolas" w:hAnsi="Consolas" w:cs="Consolas"/>
          <w:b/>
        </w:rPr>
        <w:t xml:space="preserve">url </w:t>
      </w:r>
      <w:r>
        <w:rPr>
          <w:rFonts w:ascii="Consolas" w:eastAsia="Consolas" w:hAnsi="Consolas" w:cs="Consolas"/>
          <w:b/>
        </w:rPr>
        <w:tab/>
      </w:r>
      <w:r>
        <w:t xml:space="preserve">– string containing the URL to use as the FORM tag’s src attribute. </w:t>
      </w:r>
    </w:p>
    <w:p w14:paraId="29814B32" w14:textId="77777777" w:rsidR="00BD476C" w:rsidRDefault="00D9741D">
      <w:pPr>
        <w:numPr>
          <w:ilvl w:val="0"/>
          <w:numId w:val="65"/>
        </w:numPr>
        <w:ind w:left="825" w:right="14" w:hanging="205"/>
      </w:pPr>
      <w:r>
        <w:rPr>
          <w:rFonts w:ascii="Consolas" w:eastAsia="Consolas" w:hAnsi="Consolas" w:cs="Consolas"/>
          <w:b/>
        </w:rPr>
        <w:t xml:space="preserve">attrs </w:t>
      </w:r>
      <w:r>
        <w:t xml:space="preserve">– object whose properties are added as additional attributes on the FORM tag. </w:t>
      </w:r>
    </w:p>
    <w:p w14:paraId="602E8E29" w14:textId="77777777" w:rsidR="00BD476C" w:rsidRDefault="00D9741D">
      <w:pPr>
        <w:numPr>
          <w:ilvl w:val="0"/>
          <w:numId w:val="65"/>
        </w:numPr>
        <w:ind w:left="825" w:right="14" w:hanging="205"/>
      </w:pPr>
      <w:r>
        <w:rPr>
          <w:rFonts w:ascii="Consolas" w:eastAsia="Consolas" w:hAnsi="Consolas" w:cs="Consolas"/>
          <w:b/>
        </w:rPr>
        <w:t xml:space="preserve">modal </w:t>
      </w:r>
      <w:r>
        <w:t xml:space="preserve">– boolean indicating that the HPP should open in a modal overlay. </w:t>
      </w:r>
    </w:p>
    <w:p w14:paraId="7510A24B" w14:textId="77777777" w:rsidR="00BD476C" w:rsidRDefault="00D9741D">
      <w:pPr>
        <w:numPr>
          <w:ilvl w:val="0"/>
          <w:numId w:val="65"/>
        </w:numPr>
        <w:ind w:left="825" w:right="14" w:hanging="205"/>
      </w:pPr>
      <w:r>
        <w:rPr>
          <w:rFonts w:ascii="Consolas" w:eastAsia="Consolas" w:hAnsi="Consolas" w:cs="Consolas"/>
          <w:b/>
        </w:rPr>
        <w:t xml:space="preserve">data </w:t>
      </w:r>
      <w:r>
        <w:t xml:space="preserve">– object whose properties are added as hidden input elements in the FORM. </w:t>
      </w:r>
    </w:p>
    <w:p w14:paraId="1A2F0A90" w14:textId="77777777" w:rsidR="00BD476C" w:rsidRDefault="00D9741D">
      <w:pPr>
        <w:numPr>
          <w:ilvl w:val="0"/>
          <w:numId w:val="65"/>
        </w:numPr>
        <w:ind w:left="825" w:right="14" w:hanging="205"/>
      </w:pPr>
      <w:r>
        <w:rPr>
          <w:rFonts w:ascii="Consolas" w:eastAsia="Consolas" w:hAnsi="Consolas" w:cs="Consolas"/>
          <w:b/>
        </w:rPr>
        <w:t xml:space="preserve">submit </w:t>
      </w:r>
      <w:r>
        <w:t xml:space="preserve">– </w:t>
      </w:r>
      <w:r>
        <w:t xml:space="preserve">object containing details for a submit button that should be added to the FORM. </w:t>
      </w:r>
      <w:r>
        <w:rPr>
          <w:rFonts w:ascii="Courier New" w:eastAsia="Courier New" w:hAnsi="Courier New" w:cs="Courier New"/>
        </w:rPr>
        <w:t>o</w:t>
      </w:r>
      <w:r>
        <w:t xml:space="preserve"> </w:t>
      </w:r>
      <w:r>
        <w:rPr>
          <w:rFonts w:ascii="Consolas" w:eastAsia="Consolas" w:hAnsi="Consolas" w:cs="Consolas"/>
          <w:b/>
        </w:rPr>
        <w:t xml:space="preserve">type </w:t>
      </w:r>
      <w:r>
        <w:t xml:space="preserve">– type of submit button, either ‘auto’, ‘image’, ‘button’, ‘input’ </w:t>
      </w:r>
      <w:r>
        <w:rPr>
          <w:rFonts w:ascii="Courier New" w:eastAsia="Courier New" w:hAnsi="Courier New" w:cs="Courier New"/>
        </w:rPr>
        <w:t>o</w:t>
      </w:r>
      <w:r>
        <w:t xml:space="preserve"> </w:t>
      </w:r>
      <w:r>
        <w:rPr>
          <w:rFonts w:ascii="Consolas" w:eastAsia="Consolas" w:hAnsi="Consolas" w:cs="Consolas"/>
          <w:b/>
        </w:rPr>
        <w:t xml:space="preserve">id </w:t>
      </w:r>
      <w:r>
        <w:t xml:space="preserve">– string containing the value to use as the submit button’s id attribute. </w:t>
      </w:r>
      <w:r>
        <w:rPr>
          <w:rFonts w:ascii="Courier New" w:eastAsia="Courier New" w:hAnsi="Courier New" w:cs="Courier New"/>
        </w:rPr>
        <w:t>o</w:t>
      </w:r>
      <w:r>
        <w:t xml:space="preserve"> </w:t>
      </w:r>
      <w:r>
        <w:rPr>
          <w:rFonts w:ascii="Consolas" w:eastAsia="Consolas" w:hAnsi="Consolas" w:cs="Consolas"/>
          <w:b/>
        </w:rPr>
        <w:t xml:space="preserve">attrs </w:t>
      </w:r>
      <w:r>
        <w:t xml:space="preserve">– object whose properties are added as additional attributes on the submit button. </w:t>
      </w:r>
      <w:r>
        <w:rPr>
          <w:rFonts w:ascii="Courier New" w:eastAsia="Courier New" w:hAnsi="Courier New" w:cs="Courier New"/>
        </w:rPr>
        <w:t>o</w:t>
      </w:r>
      <w:r>
        <w:t xml:space="preserve"> </w:t>
      </w:r>
      <w:r>
        <w:rPr>
          <w:rFonts w:ascii="Consolas" w:eastAsia="Consolas" w:hAnsi="Consolas" w:cs="Consolas"/>
          <w:b/>
        </w:rPr>
        <w:t xml:space="preserve">label </w:t>
      </w:r>
      <w:r>
        <w:t xml:space="preserve">– string containing button label (or ‘alt’ attribute for ‘image’ buttons) </w:t>
      </w:r>
      <w:r>
        <w:rPr>
          <w:rFonts w:ascii="Courier New" w:eastAsia="Courier New" w:hAnsi="Courier New" w:cs="Courier New"/>
        </w:rPr>
        <w:t>o</w:t>
      </w:r>
      <w:r>
        <w:t xml:space="preserve"> </w:t>
      </w:r>
      <w:r>
        <w:rPr>
          <w:rFonts w:ascii="Consolas" w:eastAsia="Consolas" w:hAnsi="Consolas" w:cs="Consolas"/>
          <w:b/>
        </w:rPr>
        <w:t xml:space="preserve">src  </w:t>
      </w:r>
      <w:r>
        <w:t xml:space="preserve">– string containing image URL for ‘image’ buttons. </w:t>
      </w:r>
    </w:p>
    <w:p w14:paraId="19B4FEC5" w14:textId="77777777" w:rsidR="00BD476C" w:rsidRDefault="00D9741D">
      <w:pPr>
        <w:spacing w:after="8" w:line="259" w:lineRule="auto"/>
        <w:ind w:left="0" w:firstLine="0"/>
      </w:pPr>
      <w:r>
        <w:rPr>
          <w:sz w:val="22"/>
        </w:rPr>
        <w:t xml:space="preserve"> </w:t>
      </w:r>
    </w:p>
    <w:p w14:paraId="4F9E97D8" w14:textId="77777777" w:rsidR="00BD476C" w:rsidRDefault="00D9741D">
      <w:pPr>
        <w:ind w:left="255" w:right="14"/>
      </w:pPr>
      <w:r>
        <w:t xml:space="preserve">The constructor will submit the FORM </w:t>
      </w:r>
      <w:r>
        <w:t xml:space="preserve">immediately after preparation if the </w:t>
      </w:r>
      <w:r>
        <w:rPr>
          <w:rFonts w:ascii="Consolas" w:eastAsia="Consolas" w:hAnsi="Consolas" w:cs="Consolas"/>
          <w:b/>
        </w:rPr>
        <w:t xml:space="preserve">data.submit.type </w:t>
      </w:r>
      <w:r>
        <w:t xml:space="preserve">property is ‘auto’; or if the existing FORM </w:t>
      </w:r>
      <w:r>
        <w:rPr>
          <w:rFonts w:ascii="Consolas" w:eastAsia="Consolas" w:hAnsi="Consolas" w:cs="Consolas"/>
          <w:b/>
        </w:rPr>
        <w:t xml:space="preserve">element </w:t>
      </w:r>
      <w:r>
        <w:t xml:space="preserve">has a </w:t>
      </w:r>
      <w:r>
        <w:rPr>
          <w:rFonts w:ascii="Courier New" w:eastAsia="Courier New" w:hAnsi="Courier New" w:cs="Courier New"/>
        </w:rPr>
        <w:t xml:space="preserve">data-hostedform-autosubmit </w:t>
      </w:r>
      <w:r>
        <w:t xml:space="preserve">attribute. Otherwise, an event handler will be attached to the submit button to disable it automatically when clicked, to help prevent your Customer from clicking it twice. </w:t>
      </w:r>
    </w:p>
    <w:p w14:paraId="12340FDD" w14:textId="77777777" w:rsidR="00BD476C" w:rsidRDefault="00D9741D">
      <w:pPr>
        <w:spacing w:after="0" w:line="259" w:lineRule="auto"/>
        <w:ind w:left="0" w:firstLine="0"/>
      </w:pPr>
      <w:r>
        <w:t xml:space="preserve"> </w:t>
      </w:r>
    </w:p>
    <w:p w14:paraId="72515551" w14:textId="77777777" w:rsidR="00BD476C" w:rsidRDefault="00D9741D">
      <w:pPr>
        <w:spacing w:after="32"/>
        <w:ind w:left="255" w:right="42"/>
        <w:jc w:val="both"/>
      </w:pPr>
      <w:r>
        <w:lastRenderedPageBreak/>
        <w:t xml:space="preserve">The constructor will prepare the FORM so that the Hosted Payment Page (HPP) will be opened in a modal overlay if the </w:t>
      </w:r>
      <w:r>
        <w:rPr>
          <w:rFonts w:ascii="Consolas" w:eastAsia="Consolas" w:hAnsi="Consolas" w:cs="Consolas"/>
          <w:b/>
        </w:rPr>
        <w:t xml:space="preserve">data.modal </w:t>
      </w:r>
      <w:r>
        <w:t xml:space="preserve">property is true; or if the existing FORM </w:t>
      </w:r>
      <w:r>
        <w:rPr>
          <w:rFonts w:ascii="Consolas" w:eastAsia="Consolas" w:hAnsi="Consolas" w:cs="Consolas"/>
          <w:b/>
        </w:rPr>
        <w:t xml:space="preserve">element </w:t>
      </w:r>
      <w:r>
        <w:t xml:space="preserve">has a </w:t>
      </w:r>
      <w:r>
        <w:rPr>
          <w:rFonts w:ascii="Courier New" w:eastAsia="Courier New" w:hAnsi="Courier New" w:cs="Courier New"/>
        </w:rPr>
        <w:t xml:space="preserve">data- </w:t>
      </w:r>
      <w:r>
        <w:rPr>
          <w:rFonts w:ascii="Courier New" w:eastAsia="Courier New" w:hAnsi="Courier New" w:cs="Courier New"/>
        </w:rPr>
        <w:t xml:space="preserve">hostedform-modal </w:t>
      </w:r>
      <w:r>
        <w:t xml:space="preserve">attribute; or has an </w:t>
      </w:r>
      <w:r>
        <w:rPr>
          <w:rFonts w:ascii="Courier New" w:eastAsia="Courier New" w:hAnsi="Courier New" w:cs="Courier New"/>
        </w:rPr>
        <w:t xml:space="preserve">action </w:t>
      </w:r>
      <w:r>
        <w:t xml:space="preserve">attribute containing the string ‘modal/’ or ending in the string ‘modal’. </w:t>
      </w:r>
    </w:p>
    <w:p w14:paraId="354301EF" w14:textId="77777777" w:rsidR="00BD476C" w:rsidRDefault="00D9741D">
      <w:pPr>
        <w:spacing w:after="0" w:line="259" w:lineRule="auto"/>
        <w:ind w:left="0" w:firstLine="0"/>
      </w:pPr>
      <w:r>
        <w:rPr>
          <w:sz w:val="23"/>
        </w:rPr>
        <w:t xml:space="preserve"> </w:t>
      </w:r>
    </w:p>
    <w:p w14:paraId="66ADEAE4" w14:textId="77777777" w:rsidR="00BD476C" w:rsidRDefault="00D9741D">
      <w:pPr>
        <w:ind w:left="255" w:right="14"/>
      </w:pPr>
      <w:r>
        <w:t xml:space="preserve">The modal overlay is automatically created as a semi-opaque IFRAME element that fills the browser display. The Hosted Payment Page is then loaded into this IFRAME and being semi- opaque, your shopping cart will remain visible beneath, but greyed out and noninteractive. </w:t>
      </w:r>
      <w:r>
        <w:t xml:space="preserve">When the Customer closes the Hosted Payment Page, then their browser will be redirected to the URL you provided using the </w:t>
      </w:r>
      <w:r>
        <w:rPr>
          <w:rFonts w:ascii="Courier New" w:eastAsia="Courier New" w:hAnsi="Courier New" w:cs="Courier New"/>
          <w:b/>
        </w:rPr>
        <w:t xml:space="preserve">redirectURL </w:t>
      </w:r>
      <w:r>
        <w:t xml:space="preserve">parameter. This will cause the original page and IFRAME to be replaced by your new page. </w:t>
      </w:r>
    </w:p>
    <w:p w14:paraId="39190817" w14:textId="77777777" w:rsidR="00BD476C" w:rsidRDefault="00D9741D">
      <w:pPr>
        <w:spacing w:after="170" w:line="259" w:lineRule="auto"/>
        <w:ind w:left="0" w:firstLine="0"/>
      </w:pPr>
      <w:r>
        <w:rPr>
          <w:sz w:val="16"/>
        </w:rPr>
        <w:t xml:space="preserve"> </w:t>
      </w:r>
    </w:p>
    <w:p w14:paraId="10583D57" w14:textId="77777777" w:rsidR="00BD476C" w:rsidRDefault="00D9741D">
      <w:pPr>
        <w:pStyle w:val="Heading3"/>
        <w:ind w:left="255"/>
      </w:pPr>
      <w:r>
        <w:t xml:space="preserve">A-21.2.4 Form Methods </w:t>
      </w:r>
    </w:p>
    <w:p w14:paraId="2435E40F" w14:textId="77777777" w:rsidR="00BD476C" w:rsidRDefault="00D9741D">
      <w:pPr>
        <w:ind w:left="255" w:right="14"/>
      </w:pPr>
      <w:r>
        <w:t xml:space="preserve">The follow methods are made available by the </w:t>
      </w:r>
      <w:r>
        <w:rPr>
          <w:rFonts w:ascii="Consolas" w:eastAsia="Consolas" w:hAnsi="Consolas" w:cs="Consolas"/>
          <w:b/>
        </w:rPr>
        <w:t xml:space="preserve">Form </w:t>
      </w:r>
      <w:r>
        <w:t xml:space="preserve">class: </w:t>
      </w:r>
    </w:p>
    <w:p w14:paraId="427AE8CB" w14:textId="77777777" w:rsidR="00BD476C" w:rsidRDefault="00D9741D">
      <w:pPr>
        <w:spacing w:after="0" w:line="259" w:lineRule="auto"/>
        <w:ind w:left="0" w:firstLine="0"/>
      </w:pPr>
      <w:r>
        <w:t xml:space="preserve"> </w:t>
      </w:r>
    </w:p>
    <w:p w14:paraId="00418952" w14:textId="77777777" w:rsidR="00BD476C" w:rsidRDefault="00D9741D">
      <w:pPr>
        <w:spacing w:after="11" w:line="249" w:lineRule="auto"/>
        <w:ind w:left="277" w:right="570"/>
      </w:pPr>
      <w:r>
        <w:rPr>
          <w:rFonts w:ascii="Consolas" w:eastAsia="Consolas" w:hAnsi="Consolas" w:cs="Consolas"/>
          <w:b/>
        </w:rPr>
        <w:t xml:space="preserve">void destroy() </w:t>
      </w:r>
    </w:p>
    <w:p w14:paraId="6D3DAC88" w14:textId="77777777" w:rsidR="00BD476C" w:rsidRDefault="00D9741D">
      <w:pPr>
        <w:spacing w:after="0" w:line="259" w:lineRule="auto"/>
        <w:ind w:left="0" w:firstLine="0"/>
      </w:pPr>
      <w:r>
        <w:rPr>
          <w:rFonts w:ascii="Consolas" w:eastAsia="Consolas" w:hAnsi="Consolas" w:cs="Consolas"/>
          <w:b/>
          <w:sz w:val="23"/>
        </w:rPr>
        <w:t xml:space="preserve"> </w:t>
      </w:r>
    </w:p>
    <w:p w14:paraId="7210E1E1" w14:textId="77777777" w:rsidR="00BD476C" w:rsidRDefault="00D9741D">
      <w:pPr>
        <w:spacing w:after="3" w:line="259" w:lineRule="auto"/>
        <w:ind w:left="10" w:right="3259"/>
        <w:jc w:val="right"/>
      </w:pPr>
      <w:r>
        <w:t xml:space="preserve">Destroys the </w:t>
      </w:r>
      <w:r>
        <w:rPr>
          <w:rFonts w:ascii="Consolas" w:eastAsia="Consolas" w:hAnsi="Consolas" w:cs="Consolas"/>
          <w:b/>
        </w:rPr>
        <w:t xml:space="preserve">Form, </w:t>
      </w:r>
      <w:r>
        <w:t xml:space="preserve">reverting its </w:t>
      </w:r>
      <w:r>
        <w:rPr>
          <w:rFonts w:ascii="Consolas" w:eastAsia="Consolas" w:hAnsi="Consolas" w:cs="Consolas"/>
          <w:b/>
        </w:rPr>
        <w:t xml:space="preserve">element </w:t>
      </w:r>
      <w:r>
        <w:t xml:space="preserve">back to its original state. </w:t>
      </w:r>
      <w:r>
        <w:br w:type="page"/>
      </w:r>
    </w:p>
    <w:p w14:paraId="0CB6625D" w14:textId="77777777" w:rsidR="00BD476C" w:rsidRDefault="00D9741D">
      <w:pPr>
        <w:spacing w:after="170" w:line="259" w:lineRule="auto"/>
        <w:ind w:left="0" w:firstLine="0"/>
      </w:pPr>
      <w:r>
        <w:rPr>
          <w:sz w:val="16"/>
        </w:rPr>
        <w:lastRenderedPageBreak/>
        <w:t xml:space="preserve"> </w:t>
      </w:r>
    </w:p>
    <w:p w14:paraId="4BE8335F" w14:textId="77777777" w:rsidR="00BD476C" w:rsidRDefault="00D9741D">
      <w:pPr>
        <w:pStyle w:val="Heading3"/>
        <w:ind w:left="255"/>
      </w:pPr>
      <w:r>
        <w:t xml:space="preserve">A-21.2.5 jQuery Plugin </w:t>
      </w:r>
    </w:p>
    <w:p w14:paraId="26079616" w14:textId="77777777" w:rsidR="00BD476C" w:rsidRDefault="00D9741D">
      <w:pPr>
        <w:ind w:left="255" w:right="14"/>
      </w:pPr>
      <w:r>
        <w:t xml:space="preserve">If the jQuery API has been loaded into the browser before the script, then it will </w:t>
      </w:r>
      <w:r>
        <w:t xml:space="preserve">extend the jQuery object with its own plugin method. </w:t>
      </w:r>
    </w:p>
    <w:p w14:paraId="0C1583EA" w14:textId="77777777" w:rsidR="00BD476C" w:rsidRDefault="00D9741D">
      <w:pPr>
        <w:spacing w:after="0" w:line="259" w:lineRule="auto"/>
        <w:ind w:left="0" w:firstLine="0"/>
      </w:pPr>
      <w:r>
        <w:t xml:space="preserve"> </w:t>
      </w:r>
    </w:p>
    <w:p w14:paraId="30726B25" w14:textId="77777777" w:rsidR="00BD476C" w:rsidRDefault="00D9741D">
      <w:pPr>
        <w:ind w:left="255" w:right="14"/>
      </w:pPr>
      <w:r>
        <w:t xml:space="preserve">Construction and destruction can then be done as follows: </w:t>
      </w:r>
    </w:p>
    <w:p w14:paraId="30853AB1" w14:textId="77777777" w:rsidR="00BD476C" w:rsidRDefault="00D9741D">
      <w:pPr>
        <w:spacing w:after="0" w:line="259" w:lineRule="auto"/>
        <w:ind w:left="0" w:firstLine="0"/>
      </w:pPr>
      <w:r>
        <w:rPr>
          <w:sz w:val="23"/>
        </w:rPr>
        <w:t xml:space="preserve"> </w:t>
      </w:r>
    </w:p>
    <w:p w14:paraId="02296063" w14:textId="77777777" w:rsidR="00BD476C" w:rsidRDefault="00D9741D">
      <w:pPr>
        <w:spacing w:after="11" w:line="249" w:lineRule="auto"/>
        <w:ind w:left="552" w:right="570"/>
      </w:pPr>
      <w:r>
        <w:rPr>
          <w:rFonts w:ascii="Consolas" w:eastAsia="Consolas" w:hAnsi="Consolas" w:cs="Consolas"/>
          <w:b/>
        </w:rPr>
        <w:t xml:space="preserve">$(element).hostedForm(data); </w:t>
      </w:r>
    </w:p>
    <w:p w14:paraId="08635F67" w14:textId="77777777" w:rsidR="00BD476C" w:rsidRDefault="00D9741D">
      <w:pPr>
        <w:spacing w:after="3" w:line="259" w:lineRule="auto"/>
        <w:ind w:left="537"/>
      </w:pPr>
      <w:r>
        <w:rPr>
          <w:rFonts w:ascii="Consolas" w:eastAsia="Consolas" w:hAnsi="Consolas" w:cs="Consolas"/>
          <w:b/>
        </w:rPr>
        <w:t xml:space="preserve">$(element).hostedForm(‘destroy’); </w:t>
      </w:r>
      <w:r>
        <w:br w:type="page"/>
      </w:r>
    </w:p>
    <w:p w14:paraId="674FB70D" w14:textId="77777777" w:rsidR="00BD476C" w:rsidRDefault="00D9741D">
      <w:pPr>
        <w:spacing w:after="190" w:line="259" w:lineRule="auto"/>
        <w:ind w:left="0" w:firstLine="0"/>
      </w:pPr>
      <w:r>
        <w:rPr>
          <w:rFonts w:ascii="Consolas" w:eastAsia="Consolas" w:hAnsi="Consolas" w:cs="Consolas"/>
          <w:b/>
          <w:sz w:val="16"/>
        </w:rPr>
        <w:lastRenderedPageBreak/>
        <w:t xml:space="preserve"> </w:t>
      </w:r>
    </w:p>
    <w:p w14:paraId="782E6D3D" w14:textId="77777777" w:rsidR="00BD476C" w:rsidRDefault="00D9741D">
      <w:pPr>
        <w:pStyle w:val="Heading2"/>
        <w:spacing w:after="2"/>
        <w:ind w:left="255"/>
      </w:pPr>
      <w:r>
        <w:rPr>
          <w:color w:val="000000"/>
          <w:sz w:val="28"/>
        </w:rPr>
        <w:t xml:space="preserve">A-21.3 </w:t>
      </w:r>
      <w:r>
        <w:rPr>
          <w:sz w:val="28"/>
        </w:rPr>
        <w:t>Hosted</w:t>
      </w:r>
      <w:r>
        <w:rPr>
          <w:color w:val="172170"/>
          <w:sz w:val="28"/>
        </w:rPr>
        <w:t xml:space="preserve"> </w:t>
      </w:r>
      <w:r>
        <w:rPr>
          <w:sz w:val="28"/>
        </w:rPr>
        <w:t>Payment</w:t>
      </w:r>
      <w:r>
        <w:rPr>
          <w:color w:val="172170"/>
          <w:sz w:val="28"/>
        </w:rPr>
        <w:t xml:space="preserve"> </w:t>
      </w:r>
      <w:r>
        <w:rPr>
          <w:sz w:val="28"/>
        </w:rPr>
        <w:t>Fields</w:t>
      </w:r>
      <w:r>
        <w:rPr>
          <w:color w:val="172170"/>
          <w:sz w:val="28"/>
        </w:rPr>
        <w:t xml:space="preserve"> </w:t>
      </w:r>
      <w:r>
        <w:rPr>
          <w:sz w:val="28"/>
        </w:rPr>
        <w:t>Library</w:t>
      </w:r>
      <w:r>
        <w:rPr>
          <w:color w:val="000000"/>
          <w:sz w:val="28"/>
        </w:rPr>
        <w:t xml:space="preserve"> </w:t>
      </w:r>
    </w:p>
    <w:p w14:paraId="2821B3EC" w14:textId="77777777" w:rsidR="00BD476C" w:rsidRDefault="00D9741D">
      <w:pPr>
        <w:spacing w:after="0" w:line="259" w:lineRule="auto"/>
        <w:ind w:left="0" w:firstLine="0"/>
      </w:pPr>
      <w:r>
        <w:rPr>
          <w:b/>
          <w:i/>
          <w:sz w:val="29"/>
        </w:rPr>
        <w:t xml:space="preserve"> </w:t>
      </w:r>
    </w:p>
    <w:p w14:paraId="30003AD4" w14:textId="77777777" w:rsidR="00BD476C" w:rsidRDefault="00D9741D">
      <w:pPr>
        <w:ind w:left="255" w:right="14"/>
      </w:pPr>
      <w:r>
        <w:t xml:space="preserve">A simple client-side script is available to support the displaying of Hosted Payment Fields in your payment form. </w:t>
      </w:r>
    </w:p>
    <w:p w14:paraId="13DDA58B" w14:textId="77777777" w:rsidR="00BD476C" w:rsidRDefault="00D9741D">
      <w:pPr>
        <w:spacing w:after="0" w:line="259" w:lineRule="auto"/>
        <w:ind w:left="0" w:firstLine="0"/>
      </w:pPr>
      <w:r>
        <w:t xml:space="preserve"> </w:t>
      </w:r>
    </w:p>
    <w:p w14:paraId="392486C2" w14:textId="77777777" w:rsidR="00BD476C" w:rsidRDefault="00D9741D">
      <w:pPr>
        <w:spacing w:after="35"/>
        <w:ind w:left="255" w:right="14"/>
      </w:pPr>
      <w:r>
        <w:t xml:space="preserve">The library is available as a JavaScript script and is based around two classes: the </w:t>
      </w:r>
      <w:r>
        <w:rPr>
          <w:rFonts w:ascii="Consolas" w:eastAsia="Consolas" w:hAnsi="Consolas" w:cs="Consolas"/>
          <w:b/>
        </w:rPr>
        <w:t xml:space="preserve">Form </w:t>
      </w:r>
      <w:r>
        <w:t xml:space="preserve">and </w:t>
      </w:r>
      <w:r>
        <w:rPr>
          <w:rFonts w:ascii="Consolas" w:eastAsia="Consolas" w:hAnsi="Consolas" w:cs="Consolas"/>
          <w:b/>
        </w:rPr>
        <w:t xml:space="preserve">Field </w:t>
      </w:r>
      <w:r>
        <w:t xml:space="preserve">classes. The script is compatible with most modern web browsers. </w:t>
      </w:r>
    </w:p>
    <w:p w14:paraId="4952A255" w14:textId="77777777" w:rsidR="00BD476C" w:rsidRDefault="00D9741D">
      <w:pPr>
        <w:spacing w:after="172" w:line="259" w:lineRule="auto"/>
        <w:ind w:left="0" w:firstLine="0"/>
      </w:pPr>
      <w:r>
        <w:rPr>
          <w:sz w:val="28"/>
        </w:rPr>
        <w:t xml:space="preserve"> </w:t>
      </w:r>
    </w:p>
    <w:p w14:paraId="022A7944" w14:textId="77777777" w:rsidR="00BD476C" w:rsidRDefault="00D9741D">
      <w:pPr>
        <w:ind w:left="255" w:right="14"/>
      </w:pPr>
      <w:r>
        <w:t>The script can be loaded directly from our Gateway server as follows</w:t>
      </w:r>
      <w:r>
        <w:rPr>
          <w:vertAlign w:val="superscript"/>
        </w:rPr>
        <w:footnoteReference w:id="70"/>
      </w:r>
      <w:r>
        <w:t xml:space="preserve">: </w:t>
      </w:r>
    </w:p>
    <w:p w14:paraId="327AC5C6" w14:textId="77777777" w:rsidR="00BD476C" w:rsidRDefault="00D9741D">
      <w:pPr>
        <w:spacing w:after="0" w:line="259" w:lineRule="auto"/>
        <w:ind w:left="0" w:firstLine="0"/>
      </w:pPr>
      <w:r>
        <w:rPr>
          <w:sz w:val="23"/>
        </w:rPr>
        <w:t xml:space="preserve"> </w:t>
      </w:r>
    </w:p>
    <w:p w14:paraId="2B020CE2" w14:textId="77777777" w:rsidR="00BD476C" w:rsidRDefault="00D9741D">
      <w:pPr>
        <w:spacing w:after="142" w:line="239" w:lineRule="auto"/>
        <w:ind w:left="-15" w:right="1472" w:firstLine="492"/>
        <w:jc w:val="both"/>
      </w:pPr>
      <w:r>
        <w:rPr>
          <w:rFonts w:ascii="Calibri" w:eastAsia="Calibri" w:hAnsi="Calibri" w:cs="Calibri"/>
          <w:noProof/>
          <w:sz w:val="22"/>
        </w:rPr>
        <mc:AlternateContent>
          <mc:Choice Requires="wpg">
            <w:drawing>
              <wp:inline distT="0" distB="0" distL="0" distR="0" wp14:anchorId="447E56C5" wp14:editId="3DD39610">
                <wp:extent cx="27432" cy="132588"/>
                <wp:effectExtent l="0" t="0" r="0" b="0"/>
                <wp:docPr id="1023192" name="Group 1023192"/>
                <wp:cNvGraphicFramePr/>
                <a:graphic xmlns:a="http://schemas.openxmlformats.org/drawingml/2006/main">
                  <a:graphicData uri="http://schemas.microsoft.com/office/word/2010/wordprocessingGroup">
                    <wpg:wgp>
                      <wpg:cNvGrpSpPr/>
                      <wpg:grpSpPr>
                        <a:xfrm>
                          <a:off x="0" y="0"/>
                          <a:ext cx="27432" cy="132588"/>
                          <a:chOff x="0" y="0"/>
                          <a:chExt cx="27432" cy="132588"/>
                        </a:xfrm>
                      </wpg:grpSpPr>
                      <wps:wsp>
                        <wps:cNvPr id="1112555" name="Shape 1112555"/>
                        <wps:cNvSpPr/>
                        <wps:spPr>
                          <a:xfrm>
                            <a:off x="0" y="0"/>
                            <a:ext cx="27432" cy="132588"/>
                          </a:xfrm>
                          <a:custGeom>
                            <a:avLst/>
                            <a:gdLst/>
                            <a:ahLst/>
                            <a:cxnLst/>
                            <a:rect l="0" t="0" r="0" b="0"/>
                            <a:pathLst>
                              <a:path w="27432" h="132588">
                                <a:moveTo>
                                  <a:pt x="0" y="0"/>
                                </a:moveTo>
                                <a:lnTo>
                                  <a:pt x="27432" y="0"/>
                                </a:lnTo>
                                <a:lnTo>
                                  <a:pt x="27432" y="132588"/>
                                </a:lnTo>
                                <a:lnTo>
                                  <a:pt x="0" y="132588"/>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g:wgp>
                  </a:graphicData>
                </a:graphic>
              </wp:inline>
            </w:drawing>
          </mc:Choice>
          <mc:Fallback xmlns:a="http://schemas.openxmlformats.org/drawingml/2006/main">
            <w:pict>
              <v:group id="Group 1023192" style="width:2.16pt;height:10.44pt;mso-position-horizontal-relative:char;mso-position-vertical-relative:line" coordsize="274,1325">
                <v:shape id="Shape 1112556" style="position:absolute;width:274;height:1325;left:0;top:0;" coordsize="27432,132588" path="m0,0l27432,0l27432,132588l0,132588l0,0">
                  <v:stroke weight="0pt" endcap="flat" joinstyle="miter" miterlimit="10" on="false" color="#000000" opacity="0"/>
                  <v:fill on="true" color="#6ce16c"/>
                </v:shape>
              </v:group>
            </w:pict>
          </mc:Fallback>
        </mc:AlternateContent>
      </w:r>
      <w:r>
        <w:rPr>
          <w:rFonts w:ascii="Consolas" w:eastAsia="Consolas" w:hAnsi="Consolas" w:cs="Consolas"/>
          <w:color w:val="5C5C5C"/>
          <w:sz w:val="18"/>
        </w:rPr>
        <w:t>1.</w:t>
      </w:r>
      <w:r>
        <w:rPr>
          <w:color w:val="5C5C5C"/>
          <w:sz w:val="18"/>
        </w:rPr>
        <w:t xml:space="preserve"> </w:t>
      </w:r>
      <w:r>
        <w:rPr>
          <w:rFonts w:ascii="Consolas" w:eastAsia="Consolas" w:hAnsi="Consolas" w:cs="Consolas"/>
          <w:sz w:val="18"/>
        </w:rPr>
        <w:t>&lt;script src=</w:t>
      </w:r>
      <w:r>
        <w:rPr>
          <w:rFonts w:ascii="Consolas" w:eastAsia="Consolas" w:hAnsi="Consolas" w:cs="Consolas"/>
          <w:color w:val="0000FF"/>
          <w:sz w:val="18"/>
        </w:rPr>
        <w:t>"https://gateway.example.com/sdk/web/v1/js/hostedfields.min.js"</w:t>
      </w:r>
      <w:r>
        <w:rPr>
          <w:rFonts w:ascii="Consolas" w:eastAsia="Consolas" w:hAnsi="Consolas" w:cs="Consolas"/>
          <w:sz w:val="18"/>
        </w:rPr>
        <w:t xml:space="preserve">&gt;&lt;/script&gt; </w:t>
      </w:r>
      <w:r>
        <w:rPr>
          <w:rFonts w:ascii="Consolas" w:eastAsia="Consolas" w:hAnsi="Consolas" w:cs="Consolas"/>
          <w:sz w:val="20"/>
        </w:rPr>
        <w:t xml:space="preserve"> </w:t>
      </w:r>
      <w:r>
        <w:rPr>
          <w:rFonts w:ascii="Consolas" w:eastAsia="Consolas" w:hAnsi="Consolas" w:cs="Consolas"/>
          <w:sz w:val="19"/>
        </w:rPr>
        <w:t xml:space="preserve"> </w:t>
      </w:r>
    </w:p>
    <w:p w14:paraId="08B4FD51" w14:textId="77777777" w:rsidR="00BD476C" w:rsidRDefault="00D9741D">
      <w:pPr>
        <w:ind w:left="255" w:right="14"/>
      </w:pPr>
      <w:r>
        <w:t xml:space="preserve">The script requires the jQuery API, which must be loaded prior to the script. </w:t>
      </w:r>
    </w:p>
    <w:p w14:paraId="2266BD48" w14:textId="77777777" w:rsidR="00BD476C" w:rsidRDefault="00D9741D">
      <w:pPr>
        <w:spacing w:after="194" w:line="259" w:lineRule="auto"/>
        <w:ind w:left="0" w:firstLine="0"/>
      </w:pPr>
      <w:r>
        <w:rPr>
          <w:sz w:val="26"/>
        </w:rPr>
        <w:t xml:space="preserve"> </w:t>
      </w:r>
    </w:p>
    <w:p w14:paraId="5A78371D" w14:textId="77777777" w:rsidR="00BD476C" w:rsidRDefault="00D9741D">
      <w:pPr>
        <w:pStyle w:val="Heading3"/>
        <w:ind w:left="255"/>
      </w:pPr>
      <w:r>
        <w:t xml:space="preserve">A-21.3.1 Hosted Payment Fields </w:t>
      </w:r>
    </w:p>
    <w:p w14:paraId="50E74A12" w14:textId="77777777" w:rsidR="00BD476C" w:rsidRDefault="00D9741D">
      <w:pPr>
        <w:ind w:left="255" w:right="14"/>
      </w:pPr>
      <w:r>
        <w:t xml:space="preserve">Hosted Payment Fields are a set of prebuilt JavaScript UI components that can be used by your website’s HTML payment form to collect sensitive payment details without those </w:t>
      </w:r>
      <w:r>
        <w:t xml:space="preserve">details touching your server. They provide you with the PCI benefits of using a Hosted Payment Page, while allowing you the ability to design and implement your own payment forms. </w:t>
      </w:r>
    </w:p>
    <w:p w14:paraId="54117C04" w14:textId="77777777" w:rsidR="00BD476C" w:rsidRDefault="00D9741D">
      <w:pPr>
        <w:spacing w:after="0" w:line="259" w:lineRule="auto"/>
        <w:ind w:left="0" w:firstLine="0"/>
      </w:pPr>
      <w:r>
        <w:t xml:space="preserve"> </w:t>
      </w:r>
    </w:p>
    <w:p w14:paraId="3DCF7960" w14:textId="77777777" w:rsidR="00BD476C" w:rsidRDefault="00D9741D">
      <w:pPr>
        <w:ind w:left="255" w:right="14"/>
      </w:pPr>
      <w:r>
        <w:t xml:space="preserve">There are 6 predefined Hosted Payment Fields available as follows: </w:t>
      </w:r>
    </w:p>
    <w:p w14:paraId="5B701C22" w14:textId="77777777" w:rsidR="00BD476C" w:rsidRDefault="00D9741D">
      <w:pPr>
        <w:numPr>
          <w:ilvl w:val="0"/>
          <w:numId w:val="66"/>
        </w:numPr>
        <w:ind w:left="825" w:right="14" w:hanging="205"/>
      </w:pPr>
      <w:r>
        <w:rPr>
          <w:b/>
        </w:rPr>
        <w:t xml:space="preserve">cardNumber </w:t>
      </w:r>
      <w:r>
        <w:rPr>
          <w:b/>
        </w:rPr>
        <w:tab/>
      </w:r>
      <w:r>
        <w:t xml:space="preserve">– collects the card number. </w:t>
      </w:r>
    </w:p>
    <w:p w14:paraId="76F43065" w14:textId="77777777" w:rsidR="00BD476C" w:rsidRDefault="00D9741D">
      <w:pPr>
        <w:numPr>
          <w:ilvl w:val="0"/>
          <w:numId w:val="66"/>
        </w:numPr>
        <w:ind w:left="825" w:right="14" w:hanging="205"/>
      </w:pPr>
      <w:r>
        <w:rPr>
          <w:b/>
        </w:rPr>
        <w:t xml:space="preserve">cardCVV </w:t>
      </w:r>
      <w:r>
        <w:rPr>
          <w:b/>
        </w:rPr>
        <w:tab/>
      </w:r>
      <w:r>
        <w:t xml:space="preserve">– collects the card cvv. </w:t>
      </w:r>
    </w:p>
    <w:p w14:paraId="10F1900D" w14:textId="77777777" w:rsidR="00BD476C" w:rsidRDefault="00D9741D">
      <w:pPr>
        <w:numPr>
          <w:ilvl w:val="0"/>
          <w:numId w:val="66"/>
        </w:numPr>
        <w:ind w:left="825" w:right="14" w:hanging="205"/>
      </w:pPr>
      <w:r>
        <w:rPr>
          <w:b/>
        </w:rPr>
        <w:t xml:space="preserve">cardExpiryDate </w:t>
      </w:r>
      <w:r>
        <w:t xml:space="preserve">– collects the card expiry month and year. </w:t>
      </w:r>
    </w:p>
    <w:p w14:paraId="1E2FF1DB" w14:textId="77777777" w:rsidR="00BD476C" w:rsidRDefault="00D9741D">
      <w:pPr>
        <w:numPr>
          <w:ilvl w:val="0"/>
          <w:numId w:val="66"/>
        </w:numPr>
        <w:ind w:left="825" w:right="14" w:hanging="205"/>
      </w:pPr>
      <w:r>
        <w:rPr>
          <w:b/>
        </w:rPr>
        <w:t xml:space="preserve">cardStartDate </w:t>
      </w:r>
      <w:r>
        <w:rPr>
          <w:b/>
        </w:rPr>
        <w:tab/>
      </w:r>
      <w:r>
        <w:t xml:space="preserve">– collects the card start/issue month and year. </w:t>
      </w:r>
    </w:p>
    <w:p w14:paraId="305E1BB4" w14:textId="77777777" w:rsidR="00BD476C" w:rsidRDefault="00D9741D">
      <w:pPr>
        <w:numPr>
          <w:ilvl w:val="0"/>
          <w:numId w:val="66"/>
        </w:numPr>
        <w:ind w:left="825" w:right="14" w:hanging="205"/>
      </w:pPr>
      <w:r>
        <w:rPr>
          <w:b/>
        </w:rPr>
        <w:t xml:space="preserve">cardIssueNumber </w:t>
      </w:r>
      <w:r>
        <w:t xml:space="preserve">– collects the card issue number. </w:t>
      </w:r>
    </w:p>
    <w:p w14:paraId="25598443" w14:textId="77777777" w:rsidR="00BD476C" w:rsidRDefault="00D9741D">
      <w:pPr>
        <w:numPr>
          <w:ilvl w:val="0"/>
          <w:numId w:val="66"/>
        </w:numPr>
        <w:ind w:left="825" w:right="14" w:hanging="205"/>
      </w:pPr>
      <w:r>
        <w:rPr>
          <w:b/>
        </w:rPr>
        <w:t>cardDetails</w:t>
      </w:r>
      <w:r>
        <w:rPr>
          <w:b/>
        </w:rPr>
        <w:t xml:space="preserve"> </w:t>
      </w:r>
      <w:r>
        <w:rPr>
          <w:b/>
        </w:rPr>
        <w:tab/>
      </w:r>
      <w:r>
        <w:t xml:space="preserve">– collects the card number, expiry date and cvv in a single field. </w:t>
      </w:r>
    </w:p>
    <w:p w14:paraId="7633B6D5" w14:textId="77777777" w:rsidR="00BD476C" w:rsidRDefault="00D9741D">
      <w:pPr>
        <w:spacing w:after="0" w:line="259" w:lineRule="auto"/>
        <w:ind w:left="0" w:firstLine="0"/>
      </w:pPr>
      <w:r>
        <w:rPr>
          <w:sz w:val="23"/>
        </w:rPr>
        <w:t xml:space="preserve"> </w:t>
      </w:r>
    </w:p>
    <w:p w14:paraId="38FA07EF" w14:textId="77777777" w:rsidR="00BD476C" w:rsidRDefault="00D9741D">
      <w:pPr>
        <w:ind w:left="255" w:right="14"/>
      </w:pPr>
      <w:r>
        <w:t xml:space="preserve">The </w:t>
      </w:r>
      <w:r>
        <w:rPr>
          <w:b/>
        </w:rPr>
        <w:t xml:space="preserve">cardNumber </w:t>
      </w:r>
      <w:r>
        <w:t xml:space="preserve">field is designed to collect a card number, including an icon used to display the card type. The field will only accept digits and spaces and validate that any entered value is a correctly formatted card number and insert spaces at the correct positions for the card type as the number is typed. </w:t>
      </w:r>
    </w:p>
    <w:p w14:paraId="6B0F2DB8" w14:textId="77777777" w:rsidR="00BD476C" w:rsidRDefault="00D9741D">
      <w:pPr>
        <w:spacing w:after="0" w:line="259" w:lineRule="auto"/>
        <w:ind w:left="0" w:firstLine="0"/>
      </w:pPr>
      <w:r>
        <w:t xml:space="preserve"> </w:t>
      </w:r>
    </w:p>
    <w:p w14:paraId="4059DA23" w14:textId="77777777" w:rsidR="00BD476C" w:rsidRDefault="00D9741D">
      <w:pPr>
        <w:ind w:left="255" w:right="14"/>
      </w:pPr>
      <w:r>
        <w:t xml:space="preserve">The </w:t>
      </w:r>
      <w:r>
        <w:rPr>
          <w:b/>
        </w:rPr>
        <w:t xml:space="preserve">cardCVV </w:t>
      </w:r>
      <w:r>
        <w:t xml:space="preserve">field is designed to collect a card CVV. The field will only accept digits and will validate that any entered </w:t>
      </w:r>
      <w:r>
        <w:t xml:space="preserve">value is a correctly formatted CVV, taking into account the card type as determined by an associated </w:t>
      </w:r>
      <w:r>
        <w:rPr>
          <w:b/>
        </w:rPr>
        <w:t xml:space="preserve">cardNumber </w:t>
      </w:r>
      <w:r>
        <w:t xml:space="preserve">field. </w:t>
      </w:r>
    </w:p>
    <w:p w14:paraId="521258F0" w14:textId="77777777" w:rsidR="00BD476C" w:rsidRDefault="00D9741D">
      <w:pPr>
        <w:spacing w:after="0" w:line="259" w:lineRule="auto"/>
        <w:ind w:left="0" w:firstLine="0"/>
      </w:pPr>
      <w:r>
        <w:t xml:space="preserve"> </w:t>
      </w:r>
    </w:p>
    <w:p w14:paraId="24EAE26E" w14:textId="77777777" w:rsidR="00BD476C" w:rsidRDefault="00D9741D">
      <w:pPr>
        <w:ind w:left="255" w:right="14"/>
      </w:pPr>
      <w:r>
        <w:lastRenderedPageBreak/>
        <w:t xml:space="preserve">The </w:t>
      </w:r>
      <w:r>
        <w:rPr>
          <w:b/>
        </w:rPr>
        <w:t xml:space="preserve">cardExpiryDate </w:t>
      </w:r>
      <w:r>
        <w:t xml:space="preserve">and </w:t>
      </w:r>
      <w:r>
        <w:rPr>
          <w:b/>
        </w:rPr>
        <w:t xml:space="preserve">cardStartDate </w:t>
      </w:r>
      <w:r>
        <w:t xml:space="preserve">fields are designed to collect a card expiry date and card issue date respectively. The fields can render as a pair of select controls containing the months and a suitable range of years; or as an input control that will only allow digits to be entered and automatically formatted as a month / year entry. </w:t>
      </w:r>
      <w:r>
        <w:t xml:space="preserve">The field will validate that any entered value is a valid month and year combination. </w:t>
      </w:r>
    </w:p>
    <w:p w14:paraId="61FD575F" w14:textId="77777777" w:rsidR="00BD476C" w:rsidRDefault="00D9741D">
      <w:pPr>
        <w:spacing w:after="0" w:line="259" w:lineRule="auto"/>
        <w:ind w:left="0" w:firstLine="0"/>
      </w:pPr>
      <w:r>
        <w:t xml:space="preserve"> </w:t>
      </w:r>
    </w:p>
    <w:p w14:paraId="4F0DC74E" w14:textId="77777777" w:rsidR="00BD476C" w:rsidRDefault="00D9741D">
      <w:pPr>
        <w:ind w:left="255" w:right="14"/>
      </w:pPr>
      <w:r>
        <w:t xml:space="preserve">The </w:t>
      </w:r>
      <w:r>
        <w:rPr>
          <w:b/>
        </w:rPr>
        <w:t xml:space="preserve">cardIssueNumber </w:t>
      </w:r>
      <w:r>
        <w:t xml:space="preserve">field is designed to collect a card issue number. The field will only accept digits and will validate that any entered value is a correctly formatted issue number. </w:t>
      </w:r>
    </w:p>
    <w:p w14:paraId="5EA3D579" w14:textId="77777777" w:rsidR="00BD476C" w:rsidRDefault="00D9741D">
      <w:pPr>
        <w:spacing w:after="0" w:line="259" w:lineRule="auto"/>
        <w:ind w:left="0" w:firstLine="0"/>
      </w:pPr>
      <w:r>
        <w:rPr>
          <w:sz w:val="20"/>
        </w:rPr>
        <w:t xml:space="preserve"> </w:t>
      </w:r>
    </w:p>
    <w:p w14:paraId="4E417080" w14:textId="77777777" w:rsidR="00BD476C" w:rsidRDefault="00D9741D">
      <w:pPr>
        <w:spacing w:after="0" w:line="259" w:lineRule="auto"/>
        <w:ind w:left="0" w:firstLine="0"/>
      </w:pPr>
      <w:r>
        <w:rPr>
          <w:sz w:val="17"/>
        </w:rPr>
        <w:t xml:space="preserve"> </w:t>
      </w:r>
    </w:p>
    <w:p w14:paraId="3F85CDC5" w14:textId="77777777" w:rsidR="00BD476C" w:rsidRDefault="00D9741D">
      <w:pPr>
        <w:spacing w:after="150" w:line="259" w:lineRule="auto"/>
        <w:ind w:left="0" w:firstLine="0"/>
      </w:pPr>
      <w:r>
        <w:rPr>
          <w:rFonts w:ascii="Cambria" w:eastAsia="Cambria" w:hAnsi="Cambria" w:cs="Cambria"/>
          <w:sz w:val="16"/>
        </w:rPr>
        <w:t xml:space="preserve"> </w:t>
      </w:r>
    </w:p>
    <w:p w14:paraId="0B33CE4B" w14:textId="77777777" w:rsidR="00BD476C" w:rsidRDefault="00D9741D">
      <w:pPr>
        <w:ind w:left="255" w:right="515"/>
        <w:jc w:val="both"/>
      </w:pPr>
      <w:r>
        <w:t xml:space="preserve">The </w:t>
      </w:r>
      <w:r>
        <w:rPr>
          <w:b/>
        </w:rPr>
        <w:t xml:space="preserve">cardDetails </w:t>
      </w:r>
      <w:r>
        <w:t xml:space="preserve">field is designed to collect all of the essential card details. It combines the </w:t>
      </w:r>
      <w:r>
        <w:rPr>
          <w:b/>
        </w:rPr>
        <w:t>cardNumber</w:t>
      </w:r>
      <w:r>
        <w:t xml:space="preserve">, </w:t>
      </w:r>
      <w:r>
        <w:rPr>
          <w:b/>
        </w:rPr>
        <w:t xml:space="preserve">cardExpiryDate </w:t>
      </w:r>
      <w:r>
        <w:t xml:space="preserve">and </w:t>
      </w:r>
      <w:r>
        <w:rPr>
          <w:b/>
        </w:rPr>
        <w:t xml:space="preserve">cardCVV </w:t>
      </w:r>
      <w:r>
        <w:t xml:space="preserve">fields into a single line compound field design </w:t>
      </w:r>
      <w:r>
        <w:t xml:space="preserve">to allow easy entry of the card details and to complement the look of your checkout. </w:t>
      </w:r>
    </w:p>
    <w:p w14:paraId="5D7DD0E9" w14:textId="77777777" w:rsidR="00BD476C" w:rsidRDefault="00D9741D">
      <w:pPr>
        <w:spacing w:after="0" w:line="259" w:lineRule="auto"/>
        <w:ind w:left="0" w:firstLine="0"/>
      </w:pPr>
      <w:r>
        <w:t xml:space="preserve"> </w:t>
      </w:r>
    </w:p>
    <w:p w14:paraId="3EC4674A" w14:textId="77777777" w:rsidR="00BD476C" w:rsidRDefault="00D9741D">
      <w:pPr>
        <w:ind w:left="255" w:right="121"/>
        <w:jc w:val="both"/>
      </w:pPr>
      <w:r>
        <w:t xml:space="preserve">These hosted fields can be used on your payment form alongside any standard HTML form fields, for example, any collecting the Cardholder’s billing or delivery addresses and any other order information you require. </w:t>
      </w:r>
    </w:p>
    <w:p w14:paraId="0FBB6A43" w14:textId="77777777" w:rsidR="00BD476C" w:rsidRDefault="00D9741D">
      <w:pPr>
        <w:spacing w:after="0" w:line="259" w:lineRule="auto"/>
        <w:ind w:left="0" w:firstLine="0"/>
      </w:pPr>
      <w:r>
        <w:rPr>
          <w:sz w:val="23"/>
        </w:rPr>
        <w:t xml:space="preserve"> </w:t>
      </w:r>
    </w:p>
    <w:p w14:paraId="23E840CB" w14:textId="77777777" w:rsidR="00BD476C" w:rsidRDefault="00D9741D">
      <w:pPr>
        <w:ind w:left="255" w:right="14"/>
      </w:pPr>
      <w:r>
        <w:t xml:space="preserve">The field type is either: passed as the value of the </w:t>
      </w:r>
      <w:r>
        <w:rPr>
          <w:rFonts w:ascii="Consolas" w:eastAsia="Consolas" w:hAnsi="Consolas" w:cs="Consolas"/>
          <w:b/>
        </w:rPr>
        <w:t xml:space="preserve">type </w:t>
      </w:r>
      <w:r>
        <w:t xml:space="preserve">option the </w:t>
      </w:r>
      <w:r>
        <w:rPr>
          <w:rFonts w:ascii="Consolas" w:eastAsia="Consolas" w:hAnsi="Consolas" w:cs="Consolas"/>
          <w:b/>
        </w:rPr>
        <w:t xml:space="preserve">Field </w:t>
      </w:r>
      <w:r>
        <w:t xml:space="preserve">construction, provided </w:t>
      </w:r>
      <w:r>
        <w:t xml:space="preserve">by the HTML element’s meta data; or provided via the HTML element’s type attribute (prefixed with the ‘hostedfield:’ name space). </w:t>
      </w:r>
    </w:p>
    <w:p w14:paraId="200A64EB" w14:textId="77777777" w:rsidR="00BD476C" w:rsidRDefault="00D9741D">
      <w:pPr>
        <w:spacing w:after="0" w:line="259" w:lineRule="auto"/>
        <w:ind w:left="0" w:firstLine="0"/>
      </w:pPr>
      <w:r>
        <w:t xml:space="preserve"> </w:t>
      </w:r>
    </w:p>
    <w:p w14:paraId="49CE558D" w14:textId="77777777" w:rsidR="00BD476C" w:rsidRDefault="00D9741D">
      <w:pPr>
        <w:ind w:left="255" w:right="14"/>
      </w:pPr>
      <w:r>
        <w:t xml:space="preserve">The following example shows all three approaches to specifying the field type: </w:t>
      </w:r>
    </w:p>
    <w:p w14:paraId="0BB4D552" w14:textId="77777777" w:rsidR="00BD476C" w:rsidRDefault="00D9741D">
      <w:pPr>
        <w:spacing w:after="0" w:line="259" w:lineRule="auto"/>
        <w:ind w:left="0" w:firstLine="0"/>
      </w:pPr>
      <w:r>
        <w:rPr>
          <w:sz w:val="20"/>
        </w:rPr>
        <w:t xml:space="preserve"> </w:t>
      </w:r>
    </w:p>
    <w:p w14:paraId="33686F20" w14:textId="77777777" w:rsidR="00BD476C" w:rsidRDefault="00D9741D">
      <w:pPr>
        <w:numPr>
          <w:ilvl w:val="0"/>
          <w:numId w:val="67"/>
        </w:numPr>
        <w:spacing w:after="29" w:line="263" w:lineRule="auto"/>
        <w:ind w:left="918" w:hanging="359"/>
        <w:jc w:val="both"/>
      </w:pPr>
      <w:r>
        <w:rPr>
          <w:rFonts w:ascii="Consolas" w:eastAsia="Consolas" w:hAnsi="Consolas" w:cs="Consolas"/>
          <w:b/>
          <w:color w:val="006699"/>
          <w:sz w:val="16"/>
        </w:rPr>
        <w:t xml:space="preserve">&lt;input </w:t>
      </w:r>
      <w:r>
        <w:rPr>
          <w:rFonts w:ascii="Consolas" w:eastAsia="Consolas" w:hAnsi="Consolas" w:cs="Consolas"/>
          <w:color w:val="FF0000"/>
          <w:sz w:val="16"/>
        </w:rPr>
        <w:t>type</w:t>
      </w:r>
      <w:r>
        <w:rPr>
          <w:rFonts w:ascii="Consolas" w:eastAsia="Consolas" w:hAnsi="Consolas" w:cs="Consolas"/>
          <w:sz w:val="16"/>
        </w:rPr>
        <w:t>=</w:t>
      </w:r>
      <w:r>
        <w:rPr>
          <w:rFonts w:ascii="Consolas" w:eastAsia="Consolas" w:hAnsi="Consolas" w:cs="Consolas"/>
          <w:color w:val="0000FF"/>
          <w:sz w:val="16"/>
        </w:rPr>
        <w:t xml:space="preserve">"hostedfield:cardNumber" </w:t>
      </w:r>
      <w:r>
        <w:rPr>
          <w:rFonts w:ascii="Consolas" w:eastAsia="Consolas" w:hAnsi="Consolas" w:cs="Consolas"/>
          <w:color w:val="FF0000"/>
          <w:sz w:val="16"/>
        </w:rPr>
        <w:t>name</w:t>
      </w:r>
      <w:r>
        <w:rPr>
          <w:rFonts w:ascii="Consolas" w:eastAsia="Consolas" w:hAnsi="Consolas" w:cs="Consolas"/>
          <w:sz w:val="16"/>
        </w:rPr>
        <w:t>=</w:t>
      </w:r>
      <w:r>
        <w:rPr>
          <w:rFonts w:ascii="Consolas" w:eastAsia="Consolas" w:hAnsi="Consolas" w:cs="Consolas"/>
          <w:color w:val="0000FF"/>
          <w:sz w:val="16"/>
        </w:rPr>
        <w:t>"card-number"</w:t>
      </w:r>
      <w:r>
        <w:rPr>
          <w:rFonts w:ascii="Consolas" w:eastAsia="Consolas" w:hAnsi="Consolas" w:cs="Consolas"/>
          <w:b/>
          <w:color w:val="006699"/>
          <w:sz w:val="16"/>
        </w:rPr>
        <w:t>&gt;</w:t>
      </w:r>
      <w:r>
        <w:rPr>
          <w:rFonts w:ascii="Consolas" w:eastAsia="Consolas" w:hAnsi="Consolas" w:cs="Consolas"/>
          <w:b/>
          <w:sz w:val="16"/>
        </w:rPr>
        <w:t xml:space="preserve"> </w:t>
      </w:r>
    </w:p>
    <w:p w14:paraId="487BEB47" w14:textId="77777777" w:rsidR="00BD476C" w:rsidRDefault="00D9741D">
      <w:pPr>
        <w:numPr>
          <w:ilvl w:val="0"/>
          <w:numId w:val="67"/>
        </w:numPr>
        <w:spacing w:after="0" w:line="263" w:lineRule="auto"/>
        <w:ind w:left="918" w:hanging="359"/>
        <w:jc w:val="both"/>
      </w:pPr>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7930BD20" wp14:editId="5DD4623E">
                <wp:simplePos x="0" y="0"/>
                <wp:positionH relativeFrom="column">
                  <wp:posOffset>319024</wp:posOffset>
                </wp:positionH>
                <wp:positionV relativeFrom="paragraph">
                  <wp:posOffset>-153057</wp:posOffset>
                </wp:positionV>
                <wp:extent cx="6507735" cy="387096"/>
                <wp:effectExtent l="0" t="0" r="0" b="0"/>
                <wp:wrapNone/>
                <wp:docPr id="1023393" name="Group 1023393"/>
                <wp:cNvGraphicFramePr/>
                <a:graphic xmlns:a="http://schemas.openxmlformats.org/drawingml/2006/main">
                  <a:graphicData uri="http://schemas.microsoft.com/office/word/2010/wordprocessingGroup">
                    <wpg:wgp>
                      <wpg:cNvGrpSpPr/>
                      <wpg:grpSpPr>
                        <a:xfrm>
                          <a:off x="0" y="0"/>
                          <a:ext cx="6507735" cy="387096"/>
                          <a:chOff x="0" y="0"/>
                          <a:chExt cx="6507735" cy="387096"/>
                        </a:xfrm>
                      </wpg:grpSpPr>
                      <wps:wsp>
                        <wps:cNvPr id="1112557" name="Shape 1112557"/>
                        <wps:cNvSpPr/>
                        <wps:spPr>
                          <a:xfrm>
                            <a:off x="0" y="0"/>
                            <a:ext cx="27432" cy="387096"/>
                          </a:xfrm>
                          <a:custGeom>
                            <a:avLst/>
                            <a:gdLst/>
                            <a:ahLst/>
                            <a:cxnLst/>
                            <a:rect l="0" t="0" r="0" b="0"/>
                            <a:pathLst>
                              <a:path w="27432" h="387096">
                                <a:moveTo>
                                  <a:pt x="0" y="0"/>
                                </a:moveTo>
                                <a:lnTo>
                                  <a:pt x="27432" y="0"/>
                                </a:lnTo>
                                <a:lnTo>
                                  <a:pt x="27432" y="387096"/>
                                </a:lnTo>
                                <a:lnTo>
                                  <a:pt x="0" y="387096"/>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2558" name="Shape 1112558"/>
                        <wps:cNvSpPr/>
                        <wps:spPr>
                          <a:xfrm>
                            <a:off x="27432" y="120396"/>
                            <a:ext cx="6480175" cy="132715"/>
                          </a:xfrm>
                          <a:custGeom>
                            <a:avLst/>
                            <a:gdLst/>
                            <a:ahLst/>
                            <a:cxnLst/>
                            <a:rect l="0" t="0" r="0" b="0"/>
                            <a:pathLst>
                              <a:path w="6480175" h="132715">
                                <a:moveTo>
                                  <a:pt x="0" y="0"/>
                                </a:moveTo>
                                <a:lnTo>
                                  <a:pt x="6480175" y="0"/>
                                </a:lnTo>
                                <a:lnTo>
                                  <a:pt x="6480175" y="132715"/>
                                </a:lnTo>
                                <a:lnTo>
                                  <a:pt x="0" y="132715"/>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pic:pic xmlns:pic="http://schemas.openxmlformats.org/drawingml/2006/picture">
                        <pic:nvPicPr>
                          <pic:cNvPr id="137394" name="Picture 137394"/>
                          <pic:cNvPicPr/>
                        </pic:nvPicPr>
                        <pic:blipFill>
                          <a:blip r:embed="rId134"/>
                          <a:stretch>
                            <a:fillRect/>
                          </a:stretch>
                        </pic:blipFill>
                        <pic:spPr>
                          <a:xfrm>
                            <a:off x="27686" y="120776"/>
                            <a:ext cx="6480049" cy="132588"/>
                          </a:xfrm>
                          <a:prstGeom prst="rect">
                            <a:avLst/>
                          </a:prstGeom>
                        </pic:spPr>
                      </pic:pic>
                    </wpg:wgp>
                  </a:graphicData>
                </a:graphic>
              </wp:anchor>
            </w:drawing>
          </mc:Choice>
          <mc:Fallback xmlns:a="http://schemas.openxmlformats.org/drawingml/2006/main">
            <w:pict>
              <v:group id="Group 1023393" style="width:512.42pt;height:30.48pt;position:absolute;z-index:-2147483630;mso-position-horizontal-relative:text;mso-position-horizontal:absolute;margin-left:25.12pt;mso-position-vertical-relative:text;margin-top:-12.0518pt;" coordsize="65077,3870">
                <v:shape id="Shape 1112559" style="position:absolute;width:274;height:3870;left:0;top:0;" coordsize="27432,387096" path="m0,0l27432,0l27432,387096l0,387096l0,0">
                  <v:stroke weight="0pt" endcap="flat" joinstyle="miter" miterlimit="10" on="false" color="#000000" opacity="0"/>
                  <v:fill on="true" color="#6ce16c"/>
                </v:shape>
                <v:shape id="Shape 1112560" style="position:absolute;width:64801;height:1327;left:274;top:1203;" coordsize="6480175,132715" path="m0,0l6480175,0l6480175,132715l0,132715l0,0">
                  <v:stroke weight="0pt" endcap="flat" joinstyle="miter" miterlimit="10" on="false" color="#000000" opacity="0"/>
                  <v:fill on="true" color="#f8f8f8"/>
                </v:shape>
                <v:shape id="Picture 137394" style="position:absolute;width:64800;height:1325;left:276;top:1207;" filled="f">
                  <v:imagedata r:id="rId164"/>
                </v:shape>
              </v:group>
            </w:pict>
          </mc:Fallback>
        </mc:AlternateContent>
      </w:r>
      <w:r>
        <w:rPr>
          <w:rFonts w:ascii="Consolas" w:eastAsia="Consolas" w:hAnsi="Consolas" w:cs="Consolas"/>
          <w:b/>
          <w:color w:val="006699"/>
          <w:sz w:val="16"/>
        </w:rPr>
        <w:t xml:space="preserve">&lt;div </w:t>
      </w:r>
      <w:r>
        <w:rPr>
          <w:rFonts w:ascii="Consolas" w:eastAsia="Consolas" w:hAnsi="Consolas" w:cs="Consolas"/>
          <w:color w:val="FF0000"/>
          <w:sz w:val="16"/>
        </w:rPr>
        <w:t>class</w:t>
      </w:r>
      <w:r>
        <w:rPr>
          <w:rFonts w:ascii="Consolas" w:eastAsia="Consolas" w:hAnsi="Consolas" w:cs="Consolas"/>
          <w:sz w:val="16"/>
        </w:rPr>
        <w:t>=</w:t>
      </w:r>
      <w:r>
        <w:rPr>
          <w:rFonts w:ascii="Consolas" w:eastAsia="Consolas" w:hAnsi="Consolas" w:cs="Consolas"/>
          <w:color w:val="0000FF"/>
          <w:sz w:val="16"/>
        </w:rPr>
        <w:t xml:space="preserve">"hostedfield" </w:t>
      </w:r>
      <w:r>
        <w:rPr>
          <w:rFonts w:ascii="Consolas" w:eastAsia="Consolas" w:hAnsi="Consolas" w:cs="Consolas"/>
          <w:color w:val="FF0000"/>
          <w:sz w:val="16"/>
        </w:rPr>
        <w:t>data-hostedfield-type</w:t>
      </w:r>
      <w:r>
        <w:rPr>
          <w:rFonts w:ascii="Consolas" w:eastAsia="Consolas" w:hAnsi="Consolas" w:cs="Consolas"/>
          <w:sz w:val="16"/>
        </w:rPr>
        <w:t>=</w:t>
      </w:r>
      <w:r>
        <w:rPr>
          <w:rFonts w:ascii="Consolas" w:eastAsia="Consolas" w:hAnsi="Consolas" w:cs="Consolas"/>
          <w:color w:val="0000FF"/>
          <w:sz w:val="16"/>
        </w:rPr>
        <w:t>"cardExpiryDate"</w:t>
      </w:r>
      <w:r>
        <w:rPr>
          <w:rFonts w:ascii="Consolas" w:eastAsia="Consolas" w:hAnsi="Consolas" w:cs="Consolas"/>
          <w:b/>
          <w:color w:val="006699"/>
          <w:sz w:val="16"/>
        </w:rPr>
        <w:t>&gt;&lt;/div&gt;</w:t>
      </w:r>
      <w:r>
        <w:rPr>
          <w:rFonts w:ascii="Consolas" w:eastAsia="Consolas" w:hAnsi="Consolas" w:cs="Consolas"/>
          <w:b/>
          <w:sz w:val="16"/>
        </w:rPr>
        <w:t xml:space="preserve"> </w:t>
      </w:r>
    </w:p>
    <w:p w14:paraId="54FDD5AA" w14:textId="77777777" w:rsidR="00BD476C" w:rsidRDefault="00D9741D">
      <w:pPr>
        <w:numPr>
          <w:ilvl w:val="0"/>
          <w:numId w:val="67"/>
        </w:numPr>
        <w:spacing w:after="0" w:line="263" w:lineRule="auto"/>
        <w:ind w:left="918" w:hanging="359"/>
        <w:jc w:val="both"/>
      </w:pPr>
      <w:r>
        <w:rPr>
          <w:rFonts w:ascii="Consolas" w:eastAsia="Consolas" w:hAnsi="Consolas" w:cs="Consolas"/>
          <w:b/>
          <w:color w:val="006699"/>
          <w:sz w:val="16"/>
        </w:rPr>
        <w:t xml:space="preserve">&lt;input </w:t>
      </w:r>
      <w:r>
        <w:rPr>
          <w:rFonts w:ascii="Consolas" w:eastAsia="Consolas" w:hAnsi="Consolas" w:cs="Consolas"/>
          <w:color w:val="FF0000"/>
          <w:sz w:val="16"/>
        </w:rPr>
        <w:t>data-hostedfield</w:t>
      </w:r>
      <w:r>
        <w:rPr>
          <w:rFonts w:ascii="Consolas" w:eastAsia="Consolas" w:hAnsi="Consolas" w:cs="Consolas"/>
          <w:sz w:val="16"/>
        </w:rPr>
        <w:t>=</w:t>
      </w:r>
      <w:r>
        <w:rPr>
          <w:rFonts w:ascii="Consolas" w:eastAsia="Consolas" w:hAnsi="Consolas" w:cs="Consolas"/>
          <w:color w:val="0000FF"/>
          <w:sz w:val="16"/>
        </w:rPr>
        <w:t>'{"type":"cardCVV"}'</w:t>
      </w:r>
      <w:r>
        <w:rPr>
          <w:rFonts w:ascii="Consolas" w:eastAsia="Consolas" w:hAnsi="Consolas" w:cs="Consolas"/>
          <w:b/>
          <w:color w:val="006699"/>
          <w:sz w:val="16"/>
        </w:rPr>
        <w:t>&gt;</w:t>
      </w:r>
      <w:r>
        <w:rPr>
          <w:rFonts w:ascii="Consolas" w:eastAsia="Consolas" w:hAnsi="Consolas" w:cs="Consolas"/>
          <w:b/>
          <w:sz w:val="16"/>
        </w:rPr>
        <w:t xml:space="preserve"> </w:t>
      </w:r>
    </w:p>
    <w:p w14:paraId="28FAB08D" w14:textId="77777777" w:rsidR="00BD476C" w:rsidRDefault="00D9741D">
      <w:pPr>
        <w:spacing w:after="44" w:line="259" w:lineRule="auto"/>
        <w:ind w:left="0" w:firstLine="0"/>
      </w:pPr>
      <w:r>
        <w:rPr>
          <w:rFonts w:ascii="Consolas" w:eastAsia="Consolas" w:hAnsi="Consolas" w:cs="Consolas"/>
          <w:b/>
          <w:sz w:val="18"/>
        </w:rPr>
        <w:t xml:space="preserve"> </w:t>
      </w:r>
    </w:p>
    <w:p w14:paraId="3453EA3D" w14:textId="77777777" w:rsidR="00BD476C" w:rsidRDefault="00D9741D">
      <w:pPr>
        <w:spacing w:after="263"/>
        <w:ind w:left="255" w:right="14"/>
      </w:pPr>
      <w:r>
        <w:t xml:space="preserve">It is highly recommended that you adopt a single approach as above and don’t mix and match. </w:t>
      </w:r>
    </w:p>
    <w:p w14:paraId="124DF7E9" w14:textId="77777777" w:rsidR="00BD476C" w:rsidRDefault="00D9741D">
      <w:pPr>
        <w:spacing w:after="235"/>
        <w:ind w:left="255" w:right="14"/>
      </w:pPr>
      <w:r>
        <w:t xml:space="preserve">Each field type has its own additional configuration options, as detailed in section A-21.3.6. </w:t>
      </w:r>
    </w:p>
    <w:p w14:paraId="542C5FA3" w14:textId="77777777" w:rsidR="00BD476C" w:rsidRDefault="00D9741D">
      <w:pPr>
        <w:spacing w:after="37" w:line="259" w:lineRule="auto"/>
        <w:ind w:left="0" w:firstLine="0"/>
      </w:pPr>
      <w:r>
        <w:rPr>
          <w:sz w:val="20"/>
        </w:rPr>
        <w:t xml:space="preserve"> </w:t>
      </w:r>
    </w:p>
    <w:p w14:paraId="455DE0AF" w14:textId="77777777" w:rsidR="00BD476C" w:rsidRDefault="00D9741D">
      <w:pPr>
        <w:pStyle w:val="Heading3"/>
        <w:ind w:left="255"/>
      </w:pPr>
      <w:r>
        <w:t xml:space="preserve">A-21.3.2 Library Namespace </w:t>
      </w:r>
    </w:p>
    <w:p w14:paraId="3D8165B4" w14:textId="77777777" w:rsidR="00BD476C" w:rsidRDefault="00D9741D">
      <w:pPr>
        <w:ind w:left="255" w:right="14"/>
      </w:pPr>
      <w:r>
        <w:t xml:space="preserve">To avoid polluting the global namespace, the library extends the global </w:t>
      </w:r>
      <w:r>
        <w:rPr>
          <w:rFonts w:ascii="Consolas" w:eastAsia="Consolas" w:hAnsi="Consolas" w:cs="Consolas"/>
        </w:rPr>
        <w:t xml:space="preserve">window </w:t>
      </w:r>
      <w:r>
        <w:t xml:space="preserve">object with a </w:t>
      </w:r>
      <w:r>
        <w:rPr>
          <w:rFonts w:ascii="Consolas" w:eastAsia="Consolas" w:hAnsi="Consolas" w:cs="Consolas"/>
          <w:b/>
        </w:rPr>
        <w:t xml:space="preserve">hostedFields </w:t>
      </w:r>
      <w:r>
        <w:t xml:space="preserve">object containing the following properties: </w:t>
      </w:r>
    </w:p>
    <w:p w14:paraId="282772D9" w14:textId="77777777" w:rsidR="00BD476C" w:rsidRDefault="00D9741D">
      <w:pPr>
        <w:numPr>
          <w:ilvl w:val="0"/>
          <w:numId w:val="68"/>
        </w:numPr>
        <w:ind w:left="825" w:right="14" w:hanging="205"/>
      </w:pPr>
      <w:r>
        <w:rPr>
          <w:rFonts w:ascii="Consolas" w:eastAsia="Consolas" w:hAnsi="Consolas" w:cs="Consolas"/>
          <w:b/>
        </w:rPr>
        <w:t xml:space="preserve">forms </w:t>
      </w:r>
      <w:r>
        <w:t xml:space="preserve">– array containing all the instantiated </w:t>
      </w:r>
      <w:r>
        <w:rPr>
          <w:rFonts w:ascii="Consolas" w:eastAsia="Consolas" w:hAnsi="Consolas" w:cs="Consolas"/>
          <w:b/>
        </w:rPr>
        <w:t xml:space="preserve">Form </w:t>
      </w:r>
      <w:r>
        <w:t xml:space="preserve">objects. </w:t>
      </w:r>
    </w:p>
    <w:p w14:paraId="0C6DBB1D" w14:textId="77777777" w:rsidR="00BD476C" w:rsidRDefault="00D9741D">
      <w:pPr>
        <w:numPr>
          <w:ilvl w:val="0"/>
          <w:numId w:val="68"/>
        </w:numPr>
        <w:ind w:left="825" w:right="14" w:hanging="205"/>
      </w:pPr>
      <w:r>
        <w:rPr>
          <w:rFonts w:ascii="Consolas" w:eastAsia="Consolas" w:hAnsi="Consolas" w:cs="Consolas"/>
          <w:b/>
        </w:rPr>
        <w:t xml:space="preserve">classes </w:t>
      </w:r>
      <w:r>
        <w:t xml:space="preserve">– array containing all the instantiable classes. </w:t>
      </w:r>
    </w:p>
    <w:p w14:paraId="68AFF790" w14:textId="77777777" w:rsidR="00BD476C" w:rsidRDefault="00D9741D">
      <w:pPr>
        <w:ind w:left="836" w:right="14"/>
      </w:pPr>
      <w:r>
        <w:rPr>
          <w:rFonts w:ascii="Courier New" w:eastAsia="Courier New" w:hAnsi="Courier New" w:cs="Courier New"/>
        </w:rPr>
        <w:t>o</w:t>
      </w:r>
      <w:r>
        <w:t xml:space="preserve"> </w:t>
      </w:r>
      <w:r>
        <w:rPr>
          <w:rFonts w:ascii="Consolas" w:eastAsia="Consolas" w:hAnsi="Consolas" w:cs="Consolas"/>
          <w:b/>
        </w:rPr>
        <w:t xml:space="preserve">form </w:t>
      </w:r>
      <w:r>
        <w:t xml:space="preserve">– </w:t>
      </w:r>
      <w:r>
        <w:rPr>
          <w:rFonts w:ascii="Consolas" w:eastAsia="Consolas" w:hAnsi="Consolas" w:cs="Consolas"/>
          <w:b/>
        </w:rPr>
        <w:t xml:space="preserve">Form </w:t>
      </w:r>
      <w:r>
        <w:t xml:space="preserve">class prototype. </w:t>
      </w:r>
    </w:p>
    <w:p w14:paraId="41B939B6" w14:textId="77777777" w:rsidR="00BD476C" w:rsidRDefault="00D9741D">
      <w:pPr>
        <w:pStyle w:val="Heading3"/>
        <w:ind w:left="255"/>
      </w:pPr>
      <w:r>
        <w:t xml:space="preserve">A-21.3.3 Form Construction </w:t>
      </w:r>
    </w:p>
    <w:p w14:paraId="79E7D241" w14:textId="77777777" w:rsidR="00BD476C" w:rsidRDefault="00D9741D">
      <w:pPr>
        <w:ind w:left="255" w:right="14"/>
      </w:pPr>
      <w:r>
        <w:t xml:space="preserve">The construction method can be used to prepare a HTML </w:t>
      </w:r>
      <w:r>
        <w:t xml:space="preserve">FORM for use with Hosted Payment Field components. The method signature is as follows: </w:t>
      </w:r>
    </w:p>
    <w:p w14:paraId="4D7A1155" w14:textId="77777777" w:rsidR="00BD476C" w:rsidRDefault="00D9741D">
      <w:pPr>
        <w:spacing w:after="0" w:line="259" w:lineRule="auto"/>
        <w:ind w:left="0" w:firstLine="0"/>
      </w:pPr>
      <w:r>
        <w:rPr>
          <w:sz w:val="23"/>
        </w:rPr>
        <w:t xml:space="preserve"> </w:t>
      </w:r>
    </w:p>
    <w:p w14:paraId="5EF7BE52" w14:textId="77777777" w:rsidR="00BD476C" w:rsidRDefault="00D9741D">
      <w:pPr>
        <w:spacing w:after="11" w:line="249" w:lineRule="auto"/>
        <w:ind w:left="552" w:right="570"/>
      </w:pPr>
      <w:r>
        <w:rPr>
          <w:rFonts w:ascii="Consolas" w:eastAsia="Consolas" w:hAnsi="Consolas" w:cs="Consolas"/>
          <w:b/>
        </w:rPr>
        <w:t xml:space="preserve">Form(element, options) </w:t>
      </w:r>
    </w:p>
    <w:p w14:paraId="614D44D3" w14:textId="77777777" w:rsidR="00BD476C" w:rsidRDefault="00D9741D">
      <w:pPr>
        <w:spacing w:after="0" w:line="259" w:lineRule="auto"/>
        <w:ind w:left="0" w:firstLine="0"/>
      </w:pPr>
      <w:r>
        <w:rPr>
          <w:rFonts w:ascii="Consolas" w:eastAsia="Consolas" w:hAnsi="Consolas" w:cs="Consolas"/>
          <w:b/>
          <w:sz w:val="23"/>
        </w:rPr>
        <w:t xml:space="preserve"> </w:t>
      </w:r>
    </w:p>
    <w:p w14:paraId="6C564836" w14:textId="77777777" w:rsidR="00BD476C" w:rsidRDefault="00D9741D">
      <w:pPr>
        <w:ind w:left="255" w:right="14"/>
      </w:pPr>
      <w:r>
        <w:t xml:space="preserve">The </w:t>
      </w:r>
      <w:r>
        <w:rPr>
          <w:rFonts w:ascii="Consolas" w:eastAsia="Consolas" w:hAnsi="Consolas" w:cs="Consolas"/>
          <w:b/>
        </w:rPr>
        <w:t xml:space="preserve">element </w:t>
      </w:r>
      <w:r>
        <w:t xml:space="preserve">parameter should be the DOM node of an existing FORM tag. </w:t>
      </w:r>
    </w:p>
    <w:p w14:paraId="451D3F98" w14:textId="77777777" w:rsidR="00BD476C" w:rsidRDefault="00D9741D">
      <w:pPr>
        <w:spacing w:after="0" w:line="259" w:lineRule="auto"/>
        <w:ind w:left="0" w:firstLine="0"/>
      </w:pPr>
      <w:r>
        <w:t xml:space="preserve"> </w:t>
      </w:r>
    </w:p>
    <w:p w14:paraId="0E1D8D5A" w14:textId="77777777" w:rsidR="00BD476C" w:rsidRDefault="00D9741D">
      <w:pPr>
        <w:ind w:left="255" w:right="14"/>
      </w:pPr>
      <w:r>
        <w:lastRenderedPageBreak/>
        <w:t xml:space="preserve">The </w:t>
      </w:r>
      <w:r>
        <w:rPr>
          <w:rFonts w:ascii="Consolas" w:eastAsia="Consolas" w:hAnsi="Consolas" w:cs="Consolas"/>
          <w:b/>
        </w:rPr>
        <w:t xml:space="preserve">options </w:t>
      </w:r>
      <w:r>
        <w:t xml:space="preserve">parameter should be object containing one of more of the following optional properties: </w:t>
      </w:r>
    </w:p>
    <w:p w14:paraId="1EC47516" w14:textId="77777777" w:rsidR="00BD476C" w:rsidRDefault="00D9741D">
      <w:pPr>
        <w:numPr>
          <w:ilvl w:val="0"/>
          <w:numId w:val="69"/>
        </w:numPr>
        <w:ind w:left="825" w:right="14" w:hanging="205"/>
      </w:pPr>
      <w:r>
        <w:rPr>
          <w:rFonts w:ascii="Consolas" w:eastAsia="Consolas" w:hAnsi="Consolas" w:cs="Consolas"/>
          <w:b/>
        </w:rPr>
        <w:t xml:space="preserve">autoSetup </w:t>
      </w:r>
      <w:r>
        <w:rPr>
          <w:rFonts w:ascii="Consolas" w:eastAsia="Consolas" w:hAnsi="Consolas" w:cs="Consolas"/>
          <w:b/>
        </w:rPr>
        <w:tab/>
      </w:r>
      <w:r>
        <w:t xml:space="preserve">– boolean indicating whether setup should be handled automatically. </w:t>
      </w:r>
    </w:p>
    <w:p w14:paraId="71CC9A17" w14:textId="77777777" w:rsidR="00BD476C" w:rsidRDefault="00D9741D">
      <w:pPr>
        <w:numPr>
          <w:ilvl w:val="0"/>
          <w:numId w:val="69"/>
        </w:numPr>
        <w:ind w:left="825" w:right="14" w:hanging="205"/>
      </w:pPr>
      <w:r>
        <w:rPr>
          <w:rFonts w:ascii="Consolas" w:eastAsia="Consolas" w:hAnsi="Consolas" w:cs="Consolas"/>
          <w:b/>
        </w:rPr>
        <w:t xml:space="preserve">autoSubmit </w:t>
      </w:r>
      <w:r>
        <w:t xml:space="preserve">– boolean indicating whether submission should be handled automatically. </w:t>
      </w:r>
    </w:p>
    <w:p w14:paraId="51406109" w14:textId="77777777" w:rsidR="00BD476C" w:rsidRDefault="00D9741D">
      <w:pPr>
        <w:numPr>
          <w:ilvl w:val="0"/>
          <w:numId w:val="69"/>
        </w:numPr>
        <w:ind w:left="825" w:right="14" w:hanging="205"/>
      </w:pPr>
      <w:r>
        <w:rPr>
          <w:rFonts w:ascii="Consolas" w:eastAsia="Consolas" w:hAnsi="Consolas" w:cs="Consolas"/>
          <w:b/>
        </w:rPr>
        <w:t xml:space="preserve">merchantID </w:t>
      </w:r>
      <w:r>
        <w:t xml:space="preserve">– string containing the </w:t>
      </w:r>
      <w:r>
        <w:rPr>
          <w:rFonts w:ascii="Courier New" w:eastAsia="Courier New" w:hAnsi="Courier New" w:cs="Courier New"/>
          <w:b/>
        </w:rPr>
        <w:t xml:space="preserve">merchantID </w:t>
      </w:r>
      <w:r>
        <w:t>the payment</w:t>
      </w:r>
      <w:r>
        <w:t xml:space="preserve"> request is for. </w:t>
      </w:r>
    </w:p>
    <w:p w14:paraId="2DD779B3" w14:textId="77777777" w:rsidR="00BD476C" w:rsidRDefault="00D9741D">
      <w:pPr>
        <w:numPr>
          <w:ilvl w:val="0"/>
          <w:numId w:val="69"/>
        </w:numPr>
        <w:ind w:left="825" w:right="14" w:hanging="205"/>
      </w:pPr>
      <w:r>
        <w:rPr>
          <w:rFonts w:ascii="Consolas" w:eastAsia="Consolas" w:hAnsi="Consolas" w:cs="Consolas"/>
          <w:b/>
        </w:rPr>
        <w:t xml:space="preserve">stylesheet </w:t>
      </w:r>
      <w:r>
        <w:t xml:space="preserve">– string containing DOM selector for any stylesheets to be used. </w:t>
      </w:r>
    </w:p>
    <w:p w14:paraId="3E64A34A" w14:textId="77777777" w:rsidR="00BD476C" w:rsidRDefault="00D9741D">
      <w:pPr>
        <w:numPr>
          <w:ilvl w:val="0"/>
          <w:numId w:val="69"/>
        </w:numPr>
        <w:ind w:left="825" w:right="14" w:hanging="205"/>
      </w:pPr>
      <w:r>
        <w:rPr>
          <w:rFonts w:ascii="Consolas" w:eastAsia="Consolas" w:hAnsi="Consolas" w:cs="Consolas"/>
          <w:b/>
        </w:rPr>
        <w:t xml:space="preserve">tokenise </w:t>
      </w:r>
      <w:r>
        <w:rPr>
          <w:rFonts w:ascii="Consolas" w:eastAsia="Consolas" w:hAnsi="Consolas" w:cs="Consolas"/>
          <w:b/>
        </w:rPr>
        <w:tab/>
      </w:r>
      <w:r>
        <w:t xml:space="preserve">– string/array/object specifying fields whose values should be tokenised. </w:t>
      </w:r>
    </w:p>
    <w:p w14:paraId="35D930DD" w14:textId="77777777" w:rsidR="00BD476C" w:rsidRDefault="00D9741D">
      <w:pPr>
        <w:numPr>
          <w:ilvl w:val="0"/>
          <w:numId w:val="69"/>
        </w:numPr>
        <w:ind w:left="825" w:right="14" w:hanging="205"/>
      </w:pPr>
      <w:r>
        <w:rPr>
          <w:rFonts w:ascii="Consolas" w:eastAsia="Consolas" w:hAnsi="Consolas" w:cs="Consolas"/>
          <w:b/>
        </w:rPr>
        <w:t xml:space="preserve">fields </w:t>
      </w:r>
      <w:r>
        <w:rPr>
          <w:rFonts w:ascii="Consolas" w:eastAsia="Consolas" w:hAnsi="Consolas" w:cs="Consolas"/>
          <w:b/>
        </w:rPr>
        <w:tab/>
      </w:r>
      <w:r>
        <w:t xml:space="preserve">– object containing field configuration by field type. </w:t>
      </w:r>
    </w:p>
    <w:p w14:paraId="68346619" w14:textId="77777777" w:rsidR="00BD476C" w:rsidRDefault="00D9741D">
      <w:pPr>
        <w:numPr>
          <w:ilvl w:val="0"/>
          <w:numId w:val="69"/>
        </w:numPr>
        <w:ind w:left="825" w:right="14" w:hanging="205"/>
      </w:pPr>
      <w:r>
        <w:rPr>
          <w:rFonts w:ascii="Consolas" w:eastAsia="Consolas" w:hAnsi="Consolas" w:cs="Consolas"/>
          <w:b/>
        </w:rPr>
        <w:t xml:space="preserve">locale </w:t>
      </w:r>
      <w:r>
        <w:rPr>
          <w:rFonts w:ascii="Consolas" w:eastAsia="Consolas" w:hAnsi="Consolas" w:cs="Consolas"/>
          <w:b/>
        </w:rPr>
        <w:tab/>
      </w:r>
      <w:r>
        <w:t xml:space="preserve">– string containing the desired locale. </w:t>
      </w:r>
    </w:p>
    <w:p w14:paraId="3D3DC8CA" w14:textId="77777777" w:rsidR="00BD476C" w:rsidRDefault="00D9741D">
      <w:pPr>
        <w:numPr>
          <w:ilvl w:val="0"/>
          <w:numId w:val="69"/>
        </w:numPr>
        <w:ind w:left="825" w:right="14" w:hanging="205"/>
      </w:pPr>
      <w:r>
        <w:rPr>
          <w:rFonts w:ascii="Consolas" w:eastAsia="Consolas" w:hAnsi="Consolas" w:cs="Consolas"/>
          <w:b/>
        </w:rPr>
        <w:t xml:space="preserve">classes </w:t>
      </w:r>
      <w:r>
        <w:rPr>
          <w:rFonts w:ascii="Consolas" w:eastAsia="Consolas" w:hAnsi="Consolas" w:cs="Consolas"/>
          <w:b/>
        </w:rPr>
        <w:tab/>
      </w:r>
      <w:r>
        <w:t xml:space="preserve">– object containing names of extra CSS classes to use. </w:t>
      </w:r>
    </w:p>
    <w:p w14:paraId="064CC2F4" w14:textId="77777777" w:rsidR="00BD476C" w:rsidRDefault="00D9741D">
      <w:pPr>
        <w:numPr>
          <w:ilvl w:val="0"/>
          <w:numId w:val="69"/>
        </w:numPr>
        <w:ind w:left="825" w:right="14" w:hanging="205"/>
      </w:pPr>
      <w:r>
        <w:rPr>
          <w:rFonts w:ascii="Consolas" w:eastAsia="Consolas" w:hAnsi="Consolas" w:cs="Consolas"/>
          <w:b/>
        </w:rPr>
        <w:t xml:space="preserve">submitOnEnter </w:t>
      </w:r>
      <w:r>
        <w:t xml:space="preserve">– boolean indicating whether the enter key should cause the form to submit. </w:t>
      </w:r>
    </w:p>
    <w:p w14:paraId="49DFCEC0" w14:textId="77777777" w:rsidR="00BD476C" w:rsidRDefault="00D9741D">
      <w:pPr>
        <w:numPr>
          <w:ilvl w:val="0"/>
          <w:numId w:val="69"/>
        </w:numPr>
        <w:ind w:left="825" w:right="14" w:hanging="205"/>
      </w:pPr>
      <w:r>
        <w:rPr>
          <w:rFonts w:ascii="Consolas" w:eastAsia="Consolas" w:hAnsi="Consolas" w:cs="Consolas"/>
          <w:b/>
        </w:rPr>
        <w:t xml:space="preserve">nativeEvents </w:t>
      </w:r>
      <w:r>
        <w:t xml:space="preserve">– boolean indicating that native browser events </w:t>
      </w:r>
      <w:r>
        <w:t xml:space="preserve">should be fired. </w:t>
      </w:r>
    </w:p>
    <w:p w14:paraId="2A0B79DD" w14:textId="77777777" w:rsidR="00BD476C" w:rsidRDefault="00D9741D">
      <w:pPr>
        <w:spacing w:after="0" w:line="259" w:lineRule="auto"/>
        <w:ind w:left="0" w:firstLine="0"/>
      </w:pPr>
      <w:r>
        <w:t xml:space="preserve"> </w:t>
      </w:r>
    </w:p>
    <w:p w14:paraId="154ECC29" w14:textId="77777777" w:rsidR="00BD476C" w:rsidRDefault="00D9741D">
      <w:pPr>
        <w:ind w:left="255" w:right="285"/>
        <w:jc w:val="both"/>
      </w:pPr>
      <w:r>
        <w:t xml:space="preserve">Any </w:t>
      </w:r>
      <w:r>
        <w:rPr>
          <w:rFonts w:ascii="Consolas" w:eastAsia="Consolas" w:hAnsi="Consolas" w:cs="Consolas"/>
          <w:b/>
        </w:rPr>
        <w:t xml:space="preserve">options </w:t>
      </w:r>
      <w:r>
        <w:t xml:space="preserve">parameter will be merged with those provided via meta data supplied, using </w:t>
      </w:r>
      <w:r>
        <w:rPr>
          <w:rFonts w:ascii="Consolas" w:eastAsia="Consolas" w:hAnsi="Consolas" w:cs="Consolas"/>
        </w:rPr>
        <w:t xml:space="preserve">data- hostedfield </w:t>
      </w:r>
      <w:r>
        <w:t xml:space="preserve">and/or </w:t>
      </w:r>
      <w:r>
        <w:rPr>
          <w:rFonts w:ascii="Consolas" w:eastAsia="Consolas" w:hAnsi="Consolas" w:cs="Consolas"/>
        </w:rPr>
        <w:t>data-hostedfield-</w:t>
      </w:r>
      <w:r>
        <w:rPr>
          <w:rFonts w:ascii="Consolas" w:eastAsia="Consolas" w:hAnsi="Consolas" w:cs="Consolas"/>
          <w:i/>
        </w:rPr>
        <w:t xml:space="preserve">&lt;option&gt; </w:t>
      </w:r>
      <w:r>
        <w:t xml:space="preserve">attributes; or via existing attributes or properties of the </w:t>
      </w:r>
      <w:r>
        <w:rPr>
          <w:rFonts w:ascii="Consolas" w:eastAsia="Consolas" w:hAnsi="Consolas" w:cs="Consolas"/>
          <w:b/>
        </w:rPr>
        <w:t>element</w:t>
      </w:r>
      <w:r>
        <w:t xml:space="preserve">. </w:t>
      </w:r>
    </w:p>
    <w:p w14:paraId="0AFAEF34" w14:textId="77777777" w:rsidR="00BD476C" w:rsidRDefault="00D9741D">
      <w:pPr>
        <w:spacing w:after="0" w:line="259" w:lineRule="auto"/>
        <w:ind w:left="0" w:firstLine="0"/>
      </w:pPr>
      <w:r>
        <w:t xml:space="preserve"> </w:t>
      </w:r>
    </w:p>
    <w:p w14:paraId="57B75B1B" w14:textId="77777777" w:rsidR="00BD476C" w:rsidRDefault="00D9741D">
      <w:pPr>
        <w:ind w:left="255" w:right="14"/>
      </w:pPr>
      <w:r>
        <w:t xml:space="preserve">The </w:t>
      </w:r>
      <w:r>
        <w:rPr>
          <w:rFonts w:ascii="Consolas" w:eastAsia="Consolas" w:hAnsi="Consolas" w:cs="Consolas"/>
          <w:b/>
        </w:rPr>
        <w:t xml:space="preserve">autoSetup </w:t>
      </w:r>
      <w:r>
        <w:t xml:space="preserve">option can be used to disable the automatic creation of </w:t>
      </w:r>
      <w:r>
        <w:rPr>
          <w:rFonts w:ascii="Consolas" w:eastAsia="Consolas" w:hAnsi="Consolas" w:cs="Consolas"/>
          <w:b/>
        </w:rPr>
        <w:t xml:space="preserve">Field </w:t>
      </w:r>
      <w:r>
        <w:t xml:space="preserve">objects for the FORM child controls by calling the </w:t>
      </w:r>
      <w:r>
        <w:rPr>
          <w:rFonts w:ascii="Consolas" w:eastAsia="Consolas" w:hAnsi="Consolas" w:cs="Consolas"/>
          <w:b/>
        </w:rPr>
        <w:t xml:space="preserve">autoSetup() </w:t>
      </w:r>
      <w:r>
        <w:t xml:space="preserve">method during the </w:t>
      </w:r>
      <w:r>
        <w:rPr>
          <w:rFonts w:ascii="Consolas" w:eastAsia="Consolas" w:hAnsi="Consolas" w:cs="Consolas"/>
          <w:b/>
        </w:rPr>
        <w:t xml:space="preserve">Form </w:t>
      </w:r>
      <w:r>
        <w:t xml:space="preserve">construction. If automatic setup is disabled, then you must manually instantiate </w:t>
      </w:r>
      <w:r>
        <w:rPr>
          <w:rFonts w:ascii="Consolas" w:eastAsia="Consolas" w:hAnsi="Consolas" w:cs="Consolas"/>
          <w:b/>
        </w:rPr>
        <w:t xml:space="preserve">Field </w:t>
      </w:r>
      <w:r>
        <w:t xml:space="preserve">objects and attach them to the </w:t>
      </w:r>
      <w:r>
        <w:rPr>
          <w:rFonts w:ascii="Consolas" w:eastAsia="Consolas" w:hAnsi="Consolas" w:cs="Consolas"/>
          <w:b/>
        </w:rPr>
        <w:t xml:space="preserve">Form </w:t>
      </w:r>
      <w:r>
        <w:t xml:space="preserve">as required, using the </w:t>
      </w:r>
      <w:r>
        <w:rPr>
          <w:rFonts w:ascii="Consolas" w:eastAsia="Consolas" w:hAnsi="Consolas" w:cs="Consolas"/>
          <w:b/>
        </w:rPr>
        <w:t xml:space="preserve">addField() </w:t>
      </w:r>
      <w:r>
        <w:t xml:space="preserve">method. This option or manually calling the </w:t>
      </w:r>
      <w:r>
        <w:rPr>
          <w:rFonts w:ascii="Consolas" w:eastAsia="Consolas" w:hAnsi="Consolas" w:cs="Consolas"/>
          <w:b/>
        </w:rPr>
        <w:t xml:space="preserve">autoSetup() </w:t>
      </w:r>
      <w:r>
        <w:t xml:space="preserve">method minimises the amount of JavaScript you have to write. Automatic operation is good if you don’t need to customise the operation or can’t customise it by reacting to the </w:t>
      </w:r>
      <w:r>
        <w:rPr>
          <w:rFonts w:ascii="Consolas" w:eastAsia="Consolas" w:hAnsi="Consolas" w:cs="Consolas"/>
          <w:b/>
        </w:rPr>
        <w:t xml:space="preserve">Form </w:t>
      </w:r>
      <w:r>
        <w:t xml:space="preserve">or </w:t>
      </w:r>
      <w:r>
        <w:rPr>
          <w:rFonts w:ascii="Consolas" w:eastAsia="Consolas" w:hAnsi="Consolas" w:cs="Consolas"/>
          <w:b/>
        </w:rPr>
        <w:t xml:space="preserve">Field </w:t>
      </w:r>
      <w:r>
        <w:t xml:space="preserve">events. The option defaults to true and cannot be changed once the </w:t>
      </w:r>
      <w:r>
        <w:rPr>
          <w:rFonts w:ascii="Consolas" w:eastAsia="Consolas" w:hAnsi="Consolas" w:cs="Consolas"/>
          <w:b/>
        </w:rPr>
        <w:t xml:space="preserve">Form </w:t>
      </w:r>
      <w:r>
        <w:t xml:space="preserve">has been created. </w:t>
      </w:r>
    </w:p>
    <w:p w14:paraId="302F0402" w14:textId="77777777" w:rsidR="00BD476C" w:rsidRDefault="00D9741D">
      <w:pPr>
        <w:spacing w:after="0" w:line="259" w:lineRule="auto"/>
        <w:ind w:left="0" w:firstLine="0"/>
      </w:pPr>
      <w:r>
        <w:rPr>
          <w:sz w:val="23"/>
        </w:rPr>
        <w:t xml:space="preserve"> </w:t>
      </w:r>
    </w:p>
    <w:p w14:paraId="16B99B78" w14:textId="77777777" w:rsidR="00BD476C" w:rsidRDefault="00D9741D">
      <w:pPr>
        <w:ind w:left="255" w:right="14"/>
      </w:pPr>
      <w:r>
        <w:t xml:space="preserve">The </w:t>
      </w:r>
      <w:r>
        <w:rPr>
          <w:rFonts w:ascii="Consolas" w:eastAsia="Consolas" w:hAnsi="Consolas" w:cs="Consolas"/>
          <w:b/>
        </w:rPr>
        <w:t xml:space="preserve">autoSubmit </w:t>
      </w:r>
      <w:r>
        <w:t xml:space="preserve">option can be used to disable the automatic handling of the FORM submission via the </w:t>
      </w:r>
      <w:r>
        <w:rPr>
          <w:rFonts w:ascii="Consolas" w:eastAsia="Consolas" w:hAnsi="Consolas" w:cs="Consolas"/>
          <w:b/>
        </w:rPr>
        <w:t xml:space="preserve">autoSubmit() </w:t>
      </w:r>
      <w:r>
        <w:t xml:space="preserve">method. If automatic submission is disabled, then you must manually retrieve the sensitive payment details by calling </w:t>
      </w:r>
      <w:r>
        <w:rPr>
          <w:rFonts w:ascii="Consolas" w:eastAsia="Consolas" w:hAnsi="Consolas" w:cs="Consolas"/>
          <w:b/>
        </w:rPr>
        <w:t xml:space="preserve">getPaymentDetails() </w:t>
      </w:r>
      <w:r>
        <w:t xml:space="preserve">and include them in the form submission data. This option or manually calling the </w:t>
      </w:r>
      <w:r>
        <w:rPr>
          <w:rFonts w:ascii="Consolas" w:eastAsia="Consolas" w:hAnsi="Consolas" w:cs="Consolas"/>
          <w:b/>
        </w:rPr>
        <w:t xml:space="preserve">autoSubmit() </w:t>
      </w:r>
      <w:r>
        <w:t xml:space="preserve">method minimises the amount of JavaScript you have to write. Automatic operation is good if you don’t need to customise the operation or can’t customise it by reacting to the </w:t>
      </w:r>
      <w:r>
        <w:rPr>
          <w:rFonts w:ascii="Consolas" w:eastAsia="Consolas" w:hAnsi="Consolas" w:cs="Consolas"/>
          <w:b/>
        </w:rPr>
        <w:t xml:space="preserve">Form </w:t>
      </w:r>
      <w:r>
        <w:t xml:space="preserve">or </w:t>
      </w:r>
      <w:r>
        <w:rPr>
          <w:rFonts w:ascii="Consolas" w:eastAsia="Consolas" w:hAnsi="Consolas" w:cs="Consolas"/>
          <w:b/>
        </w:rPr>
        <w:t xml:space="preserve">Field </w:t>
      </w:r>
      <w:r>
        <w:t xml:space="preserve">events. The option defaults to true and cannot be changed once the </w:t>
      </w:r>
      <w:r>
        <w:rPr>
          <w:rFonts w:ascii="Consolas" w:eastAsia="Consolas" w:hAnsi="Consolas" w:cs="Consolas"/>
          <w:b/>
        </w:rPr>
        <w:t xml:space="preserve">Form </w:t>
      </w:r>
      <w:r>
        <w:t xml:space="preserve">has been created. </w:t>
      </w:r>
    </w:p>
    <w:p w14:paraId="698DFCCB" w14:textId="77777777" w:rsidR="00BD476C" w:rsidRDefault="00D9741D">
      <w:pPr>
        <w:spacing w:line="259" w:lineRule="auto"/>
        <w:ind w:left="0" w:firstLine="0"/>
      </w:pPr>
      <w:r>
        <w:rPr>
          <w:sz w:val="23"/>
        </w:rPr>
        <w:t xml:space="preserve"> </w:t>
      </w:r>
    </w:p>
    <w:p w14:paraId="0727EC6A" w14:textId="77777777" w:rsidR="00BD476C" w:rsidRDefault="00D9741D">
      <w:pPr>
        <w:ind w:left="255" w:right="14"/>
      </w:pPr>
      <w:r>
        <w:t xml:space="preserve">The </w:t>
      </w:r>
      <w:r>
        <w:rPr>
          <w:rFonts w:ascii="Consolas" w:eastAsia="Consolas" w:hAnsi="Consolas" w:cs="Consolas"/>
          <w:b/>
        </w:rPr>
        <w:t xml:space="preserve">merchantID </w:t>
      </w:r>
      <w:r>
        <w:t xml:space="preserve">option can be used to specify the </w:t>
      </w:r>
      <w:r>
        <w:rPr>
          <w:rFonts w:ascii="Courier New" w:eastAsia="Courier New" w:hAnsi="Courier New" w:cs="Courier New"/>
          <w:b/>
        </w:rPr>
        <w:t xml:space="preserve">merchantID </w:t>
      </w:r>
      <w:r>
        <w:t xml:space="preserve">with which the final </w:t>
      </w:r>
      <w:r>
        <w:rPr>
          <w:rFonts w:ascii="Courier New" w:eastAsia="Courier New" w:hAnsi="Courier New" w:cs="Courier New"/>
          <w:b/>
        </w:rPr>
        <w:t xml:space="preserve">paymentToken </w:t>
      </w:r>
      <w:r>
        <w:t xml:space="preserve">will be used. The option defaults to the value of any child INPUT node whose name is ‘merchantID’ and can be changed at runtime by calling the </w:t>
      </w:r>
      <w:r>
        <w:rPr>
          <w:rFonts w:ascii="Consolas" w:eastAsia="Consolas" w:hAnsi="Consolas" w:cs="Consolas"/>
          <w:b/>
        </w:rPr>
        <w:t xml:space="preserve">setMerchantID() </w:t>
      </w:r>
      <w:r>
        <w:t xml:space="preserve">method or by altering the options using the jQuery </w:t>
      </w:r>
      <w:r>
        <w:rPr>
          <w:rFonts w:ascii="Consolas" w:eastAsia="Consolas" w:hAnsi="Consolas" w:cs="Consolas"/>
          <w:b/>
        </w:rPr>
        <w:t xml:space="preserve">hostedForm() </w:t>
      </w:r>
      <w:r>
        <w:t xml:space="preserve">plugin method. </w:t>
      </w:r>
    </w:p>
    <w:p w14:paraId="21A54ADE" w14:textId="77777777" w:rsidR="00BD476C" w:rsidRDefault="00D9741D">
      <w:pPr>
        <w:spacing w:after="0" w:line="259" w:lineRule="auto"/>
        <w:ind w:left="0" w:firstLine="0"/>
      </w:pPr>
      <w:r>
        <w:t xml:space="preserve"> </w:t>
      </w:r>
    </w:p>
    <w:p w14:paraId="5D35EE81" w14:textId="77777777" w:rsidR="00BD476C" w:rsidRDefault="00D9741D">
      <w:pPr>
        <w:ind w:left="255" w:right="121"/>
        <w:jc w:val="both"/>
      </w:pPr>
      <w:r>
        <w:t xml:space="preserve">The </w:t>
      </w:r>
      <w:r>
        <w:rPr>
          <w:rFonts w:ascii="Consolas" w:eastAsia="Consolas" w:hAnsi="Consolas" w:cs="Consolas"/>
          <w:b/>
        </w:rPr>
        <w:t xml:space="preserve">stylesheet </w:t>
      </w:r>
      <w:r>
        <w:t xml:space="preserve">option can be used to specify a DOM selector used to locate stylesheets that should be parsed for styles related to the Hosted Payment Fields. Refer to </w:t>
      </w:r>
      <w:r>
        <w:t xml:space="preserve">section A-21.3.10 for </w:t>
      </w:r>
      <w:r>
        <w:lastRenderedPageBreak/>
        <w:t xml:space="preserve">how to style the Hosted Payment Fields using CSS stylesheets. The option defaults to the DOM selector string ‘link.hostedfield[rel=stylesheet], style.hostedfield' and can be changed at runtime by calling the </w:t>
      </w:r>
      <w:r>
        <w:rPr>
          <w:rFonts w:ascii="Consolas" w:eastAsia="Consolas" w:hAnsi="Consolas" w:cs="Consolas"/>
          <w:b/>
        </w:rPr>
        <w:t xml:space="preserve">setStylesheet() </w:t>
      </w:r>
      <w:r>
        <w:t xml:space="preserve">method; or by altering the options using the jQuery </w:t>
      </w:r>
      <w:r>
        <w:rPr>
          <w:rFonts w:ascii="Consolas" w:eastAsia="Consolas" w:hAnsi="Consolas" w:cs="Consolas"/>
          <w:b/>
        </w:rPr>
        <w:t xml:space="preserve">hostedForm() </w:t>
      </w:r>
      <w:r>
        <w:t xml:space="preserve">plugin method. </w:t>
      </w:r>
    </w:p>
    <w:p w14:paraId="790BAC1E" w14:textId="77777777" w:rsidR="00BD476C" w:rsidRDefault="00D9741D">
      <w:pPr>
        <w:spacing w:after="0" w:line="259" w:lineRule="auto"/>
        <w:ind w:left="0" w:firstLine="0"/>
      </w:pPr>
      <w:r>
        <w:rPr>
          <w:sz w:val="23"/>
        </w:rPr>
        <w:t xml:space="preserve"> </w:t>
      </w:r>
    </w:p>
    <w:p w14:paraId="4FD6F242" w14:textId="77777777" w:rsidR="00BD476C" w:rsidRDefault="00D9741D">
      <w:pPr>
        <w:ind w:left="255" w:right="14"/>
      </w:pPr>
      <w:r>
        <w:t xml:space="preserve">The </w:t>
      </w:r>
      <w:r>
        <w:rPr>
          <w:rFonts w:ascii="Consolas" w:eastAsia="Consolas" w:hAnsi="Consolas" w:cs="Consolas"/>
          <w:b/>
        </w:rPr>
        <w:t xml:space="preserve">tokenise </w:t>
      </w:r>
      <w:r>
        <w:t xml:space="preserve">option can be used to specify addition FORM controls whose values, as returned by the </w:t>
      </w:r>
      <w:r>
        <w:rPr>
          <w:rFonts w:ascii="Consolas" w:eastAsia="Consolas" w:hAnsi="Consolas" w:cs="Consolas"/>
        </w:rPr>
        <w:t xml:space="preserve">jQuery.val() </w:t>
      </w:r>
      <w:r>
        <w:t xml:space="preserve">method, should be included in the final </w:t>
      </w:r>
      <w:r>
        <w:rPr>
          <w:rFonts w:ascii="Courier New" w:eastAsia="Courier New" w:hAnsi="Courier New" w:cs="Courier New"/>
          <w:b/>
        </w:rPr>
        <w:t>paymentToken</w:t>
      </w:r>
      <w:r>
        <w:t xml:space="preserve">. </w:t>
      </w:r>
    </w:p>
    <w:p w14:paraId="0418B575" w14:textId="77777777" w:rsidR="00BD476C" w:rsidRDefault="00D9741D">
      <w:pPr>
        <w:ind w:left="255" w:right="14"/>
      </w:pPr>
      <w:r>
        <w:t xml:space="preserve">The option’s </w:t>
      </w:r>
      <w:r>
        <w:t xml:space="preserve">value must be either: </w:t>
      </w:r>
    </w:p>
    <w:p w14:paraId="42F5F70F" w14:textId="77777777" w:rsidR="00BD476C" w:rsidRDefault="00D9741D">
      <w:pPr>
        <w:numPr>
          <w:ilvl w:val="0"/>
          <w:numId w:val="70"/>
        </w:numPr>
        <w:ind w:right="14" w:hanging="361"/>
      </w:pPr>
      <w:r>
        <w:t xml:space="preserve">A string containing a DOM selector used to select one or more controls. </w:t>
      </w:r>
    </w:p>
    <w:p w14:paraId="7113E512" w14:textId="77777777" w:rsidR="00BD476C" w:rsidRDefault="00D9741D">
      <w:pPr>
        <w:numPr>
          <w:ilvl w:val="0"/>
          <w:numId w:val="70"/>
        </w:numPr>
        <w:spacing w:after="0" w:line="259" w:lineRule="auto"/>
        <w:ind w:right="14" w:hanging="361"/>
      </w:pPr>
      <w:r>
        <w:t xml:space="preserve">An array containing values used to </w:t>
      </w:r>
      <w:r>
        <w:rPr>
          <w:rFonts w:ascii="Consolas" w:eastAsia="Consolas" w:hAnsi="Consolas" w:cs="Consolas"/>
        </w:rPr>
        <w:t xml:space="preserve">jQuery.filter() </w:t>
      </w:r>
      <w:r>
        <w:t xml:space="preserve">down to one or more controls. </w:t>
      </w:r>
    </w:p>
    <w:p w14:paraId="2347CF96" w14:textId="77777777" w:rsidR="00BD476C" w:rsidRDefault="00D9741D">
      <w:pPr>
        <w:numPr>
          <w:ilvl w:val="0"/>
          <w:numId w:val="70"/>
        </w:numPr>
        <w:ind w:right="14" w:hanging="361"/>
      </w:pPr>
      <w:r>
        <w:t xml:space="preserve">An object whose properties are the name of fields to tokenise and whose values are objects containing a </w:t>
      </w:r>
      <w:r>
        <w:rPr>
          <w:rFonts w:ascii="Consolas" w:eastAsia="Consolas" w:hAnsi="Consolas" w:cs="Consolas"/>
          <w:b/>
        </w:rPr>
        <w:t xml:space="preserve">selector </w:t>
      </w:r>
      <w:r>
        <w:t xml:space="preserve">property used to select a control. </w:t>
      </w:r>
    </w:p>
    <w:p w14:paraId="14F384A3" w14:textId="77777777" w:rsidR="00BD476C" w:rsidRDefault="00D9741D">
      <w:pPr>
        <w:spacing w:after="0" w:line="259" w:lineRule="auto"/>
        <w:ind w:left="0" w:firstLine="0"/>
      </w:pPr>
      <w:r>
        <w:rPr>
          <w:sz w:val="23"/>
        </w:rPr>
        <w:t xml:space="preserve"> </w:t>
      </w:r>
    </w:p>
    <w:p w14:paraId="5D341E34" w14:textId="77777777" w:rsidR="00BD476C" w:rsidRDefault="00D9741D">
      <w:pPr>
        <w:ind w:left="255" w:right="14"/>
      </w:pPr>
      <w:r>
        <w:t xml:space="preserve">For the first two, the tokenised field’s name will be taken from the controls </w:t>
      </w:r>
      <w:r>
        <w:rPr>
          <w:rFonts w:ascii="Consolas" w:eastAsia="Consolas" w:hAnsi="Consolas" w:cs="Consolas"/>
        </w:rPr>
        <w:t xml:space="preserve">data-hostedfield- tokenise </w:t>
      </w:r>
      <w:r>
        <w:t xml:space="preserve">attribute or </w:t>
      </w:r>
      <w:r>
        <w:rPr>
          <w:rFonts w:ascii="Consolas" w:eastAsia="Consolas" w:hAnsi="Consolas" w:cs="Consolas"/>
        </w:rPr>
        <w:t xml:space="preserve">name </w:t>
      </w:r>
      <w:r>
        <w:t xml:space="preserve">attribute. For the third, the name is property name in the </w:t>
      </w:r>
      <w:r>
        <w:rPr>
          <w:rFonts w:ascii="Consolas" w:eastAsia="Consolas" w:hAnsi="Consolas" w:cs="Consolas"/>
          <w:b/>
        </w:rPr>
        <w:t xml:space="preserve">tokenise </w:t>
      </w:r>
      <w:r>
        <w:t xml:space="preserve">object. If the field’s name is of the format ‘paymentToken[&lt;name&gt;]’, then only the ‘&lt;name&gt;’ part is used. The option defaults to the DOM selector string 'INPUT.hostedfield-tokenise:not(:disabled), INPUT[data-hostedfield-tokenise]:not(:disabled), INPUT[name^="paymentToken["]:not(:disabled)' and cannot be changed once the </w:t>
      </w:r>
      <w:r>
        <w:rPr>
          <w:rFonts w:ascii="Consolas" w:eastAsia="Consolas" w:hAnsi="Consolas" w:cs="Consolas"/>
          <w:b/>
        </w:rPr>
        <w:t xml:space="preserve">Form </w:t>
      </w:r>
      <w:r>
        <w:t xml:space="preserve">has been created. </w:t>
      </w:r>
    </w:p>
    <w:p w14:paraId="3377AB8D" w14:textId="77777777" w:rsidR="00BD476C" w:rsidRDefault="00D9741D">
      <w:pPr>
        <w:spacing w:after="0" w:line="259" w:lineRule="auto"/>
        <w:ind w:left="0" w:firstLine="0"/>
      </w:pPr>
      <w:r>
        <w:t xml:space="preserve"> </w:t>
      </w:r>
    </w:p>
    <w:p w14:paraId="10FD00F7" w14:textId="77777777" w:rsidR="00BD476C" w:rsidRDefault="00D9741D">
      <w:pPr>
        <w:ind w:left="255" w:right="14"/>
      </w:pPr>
      <w:r>
        <w:t xml:space="preserve">Currently only the card details and customer address fields can be tokenised, that is the </w:t>
      </w:r>
      <w:r>
        <w:t xml:space="preserve">field’s name must be one of cardExpiryMonth, cardExpiryYear, cardExpiryDate, cardStartMonth, cardStartYear, cardStartDate, cardIssueNumber, customerName, customerCompany, customerAddress, customerTown, customerCountry, customerPostcode or customerCountryCode. </w:t>
      </w:r>
    </w:p>
    <w:p w14:paraId="551AB4CF" w14:textId="77777777" w:rsidR="00BD476C" w:rsidRDefault="00D9741D">
      <w:pPr>
        <w:spacing w:after="0" w:line="259" w:lineRule="auto"/>
        <w:ind w:left="0" w:firstLine="0"/>
      </w:pPr>
      <w:r>
        <w:t xml:space="preserve"> </w:t>
      </w:r>
    </w:p>
    <w:p w14:paraId="7C974210" w14:textId="77777777" w:rsidR="00BD476C" w:rsidRDefault="00D9741D">
      <w:pPr>
        <w:ind w:left="255" w:right="14"/>
      </w:pPr>
      <w:r>
        <w:t xml:space="preserve">The </w:t>
      </w:r>
      <w:r>
        <w:rPr>
          <w:rFonts w:ascii="Consolas" w:eastAsia="Consolas" w:hAnsi="Consolas" w:cs="Consolas"/>
          <w:b/>
        </w:rPr>
        <w:t xml:space="preserve">fields </w:t>
      </w:r>
      <w:r>
        <w:t xml:space="preserve">options can be used to specify default options for the different types of Hosted Payment Fields. The option’s value should be an object whose properties are the fields type or </w:t>
      </w:r>
      <w:r>
        <w:t xml:space="preserve">the wildcard type ‘any’ and whose values are objects whose properties are the default options for fields of that type. The values can also contain a </w:t>
      </w:r>
      <w:r>
        <w:rPr>
          <w:rFonts w:ascii="Consolas" w:eastAsia="Consolas" w:hAnsi="Consolas" w:cs="Consolas"/>
          <w:b/>
        </w:rPr>
        <w:t xml:space="preserve">selector </w:t>
      </w:r>
      <w:r>
        <w:t xml:space="preserve">property containing a DOM selector that is used during the automatic setup stage to select a FORM’s child element to add as a </w:t>
      </w:r>
      <w:r>
        <w:rPr>
          <w:rFonts w:ascii="Consolas" w:eastAsia="Consolas" w:hAnsi="Consolas" w:cs="Consolas"/>
          <w:b/>
        </w:rPr>
        <w:t xml:space="preserve">Field </w:t>
      </w:r>
      <w:r>
        <w:t xml:space="preserve">of the specified type automatically. The option has no default value and cannot be changed once the </w:t>
      </w:r>
      <w:r>
        <w:rPr>
          <w:rFonts w:ascii="Consolas" w:eastAsia="Consolas" w:hAnsi="Consolas" w:cs="Consolas"/>
          <w:b/>
        </w:rPr>
        <w:t xml:space="preserve">Form </w:t>
      </w:r>
      <w:r>
        <w:t xml:space="preserve">has been created. </w:t>
      </w:r>
    </w:p>
    <w:p w14:paraId="51CE49FC" w14:textId="77777777" w:rsidR="00BD476C" w:rsidRDefault="00D9741D">
      <w:pPr>
        <w:spacing w:after="0" w:line="259" w:lineRule="auto"/>
        <w:ind w:left="0" w:firstLine="0"/>
      </w:pPr>
      <w:r>
        <w:rPr>
          <w:sz w:val="23"/>
        </w:rPr>
        <w:t xml:space="preserve"> </w:t>
      </w:r>
    </w:p>
    <w:p w14:paraId="71F93138" w14:textId="77777777" w:rsidR="00BD476C" w:rsidRDefault="00D9741D">
      <w:pPr>
        <w:ind w:left="255" w:right="639"/>
        <w:jc w:val="both"/>
      </w:pPr>
      <w:r>
        <w:t xml:space="preserve">The </w:t>
      </w:r>
      <w:r>
        <w:rPr>
          <w:rFonts w:ascii="Consolas" w:eastAsia="Consolas" w:hAnsi="Consolas" w:cs="Consolas"/>
          <w:b/>
        </w:rPr>
        <w:t xml:space="preserve">locale </w:t>
      </w:r>
      <w:r>
        <w:t xml:space="preserve">option can be used to specify the language that should be used by the Hosted Payment Fields attached to this </w:t>
      </w:r>
      <w:r>
        <w:rPr>
          <w:rFonts w:ascii="Consolas" w:eastAsia="Consolas" w:hAnsi="Consolas" w:cs="Consolas"/>
          <w:b/>
        </w:rPr>
        <w:t>Form</w:t>
      </w:r>
      <w:r>
        <w:t xml:space="preserve">. The option defaults to the value provided by any </w:t>
      </w:r>
      <w:r>
        <w:rPr>
          <w:rFonts w:ascii="Consolas" w:eastAsia="Consolas" w:hAnsi="Consolas" w:cs="Consolas"/>
        </w:rPr>
        <w:t xml:space="preserve">lang </w:t>
      </w:r>
      <w:r>
        <w:t xml:space="preserve">attribute on the </w:t>
      </w:r>
      <w:r>
        <w:rPr>
          <w:b/>
        </w:rPr>
        <w:t xml:space="preserve">element </w:t>
      </w:r>
      <w:r>
        <w:t xml:space="preserve">or closest ancestor and cannot be changed once the </w:t>
      </w:r>
      <w:r>
        <w:rPr>
          <w:rFonts w:ascii="Consolas" w:eastAsia="Consolas" w:hAnsi="Consolas" w:cs="Consolas"/>
          <w:b/>
        </w:rPr>
        <w:t xml:space="preserve">Form </w:t>
      </w:r>
      <w:r>
        <w:t xml:space="preserve">has been created. </w:t>
      </w:r>
    </w:p>
    <w:p w14:paraId="7FE22807" w14:textId="77777777" w:rsidR="00BD476C" w:rsidRDefault="00D9741D">
      <w:pPr>
        <w:spacing w:after="0" w:line="259" w:lineRule="auto"/>
        <w:ind w:left="0" w:firstLine="0"/>
      </w:pPr>
      <w:r>
        <w:t xml:space="preserve"> </w:t>
      </w:r>
    </w:p>
    <w:p w14:paraId="222689F5" w14:textId="77777777" w:rsidR="00BD476C" w:rsidRDefault="00D9741D">
      <w:pPr>
        <w:ind w:left="255" w:right="14"/>
      </w:pPr>
      <w:r>
        <w:t xml:space="preserve">The </w:t>
      </w:r>
      <w:r>
        <w:rPr>
          <w:rFonts w:ascii="Consolas" w:eastAsia="Consolas" w:hAnsi="Consolas" w:cs="Consolas"/>
          <w:b/>
        </w:rPr>
        <w:t xml:space="preserve">classes </w:t>
      </w:r>
      <w:r>
        <w:t xml:space="preserve">options can be used to specify additional CSS class names to add in addition to the default classes documented in section A-21.3.9. The value is an object whose properties are the default class name and whose values are </w:t>
      </w:r>
      <w:r>
        <w:t xml:space="preserve">a string containing the additional class name(s) to use. The option has no default and cannot be changed once the </w:t>
      </w:r>
      <w:r>
        <w:rPr>
          <w:rFonts w:ascii="Consolas" w:eastAsia="Consolas" w:hAnsi="Consolas" w:cs="Consolas"/>
          <w:b/>
        </w:rPr>
        <w:t xml:space="preserve">Form </w:t>
      </w:r>
      <w:r>
        <w:t xml:space="preserve">has been created. </w:t>
      </w:r>
    </w:p>
    <w:p w14:paraId="3B8747C2" w14:textId="77777777" w:rsidR="00BD476C" w:rsidRDefault="00D9741D">
      <w:pPr>
        <w:spacing w:after="0" w:line="259" w:lineRule="auto"/>
        <w:ind w:left="0" w:firstLine="0"/>
      </w:pPr>
      <w:r>
        <w:t xml:space="preserve"> </w:t>
      </w:r>
    </w:p>
    <w:p w14:paraId="4FD8A974" w14:textId="77777777" w:rsidR="00BD476C" w:rsidRDefault="00D9741D">
      <w:pPr>
        <w:ind w:left="255" w:right="14"/>
      </w:pPr>
      <w:r>
        <w:t xml:space="preserve">The </w:t>
      </w:r>
      <w:r>
        <w:rPr>
          <w:rFonts w:ascii="Consolas" w:eastAsia="Consolas" w:hAnsi="Consolas" w:cs="Consolas"/>
          <w:b/>
        </w:rPr>
        <w:t xml:space="preserve">submitOnEnter </w:t>
      </w:r>
      <w:r>
        <w:t xml:space="preserve">option can be used to specify if pressing the enter key when typing a </w:t>
      </w:r>
      <w:r>
        <w:rPr>
          <w:rFonts w:ascii="Consolas" w:eastAsia="Consolas" w:hAnsi="Consolas" w:cs="Consolas"/>
          <w:b/>
        </w:rPr>
        <w:t xml:space="preserve">Field </w:t>
      </w:r>
      <w:r>
        <w:t xml:space="preserve">value should cause the </w:t>
      </w:r>
      <w:r>
        <w:rPr>
          <w:rFonts w:ascii="Consolas" w:eastAsia="Consolas" w:hAnsi="Consolas" w:cs="Consolas"/>
          <w:b/>
        </w:rPr>
        <w:t xml:space="preserve">Form </w:t>
      </w:r>
      <w:r>
        <w:t xml:space="preserve">to submit. The option defaults to false and cannot be changed once the </w:t>
      </w:r>
      <w:r>
        <w:rPr>
          <w:rFonts w:ascii="Consolas" w:eastAsia="Consolas" w:hAnsi="Consolas" w:cs="Consolas"/>
          <w:b/>
        </w:rPr>
        <w:t xml:space="preserve">Form </w:t>
      </w:r>
      <w:r>
        <w:t xml:space="preserve">has been created. </w:t>
      </w:r>
    </w:p>
    <w:p w14:paraId="45E9A806" w14:textId="77777777" w:rsidR="00BD476C" w:rsidRDefault="00D9741D">
      <w:pPr>
        <w:spacing w:after="0" w:line="259" w:lineRule="auto"/>
        <w:ind w:left="0" w:firstLine="0"/>
      </w:pPr>
      <w:r>
        <w:rPr>
          <w:sz w:val="23"/>
        </w:rPr>
        <w:t xml:space="preserve"> </w:t>
      </w:r>
    </w:p>
    <w:p w14:paraId="2FDFC2B3" w14:textId="77777777" w:rsidR="00BD476C" w:rsidRDefault="00D9741D">
      <w:pPr>
        <w:ind w:left="255" w:right="121"/>
        <w:jc w:val="both"/>
      </w:pPr>
      <w:r>
        <w:lastRenderedPageBreak/>
        <w:t xml:space="preserve">The </w:t>
      </w:r>
      <w:r>
        <w:rPr>
          <w:rFonts w:ascii="Consolas" w:eastAsia="Consolas" w:hAnsi="Consolas" w:cs="Consolas"/>
          <w:b/>
        </w:rPr>
        <w:t xml:space="preserve">nativeEvents </w:t>
      </w:r>
      <w:r>
        <w:t xml:space="preserve">option can be used to specify that any associated native event should be fired when a ‘hostedField:’ prefixed </w:t>
      </w:r>
      <w:r>
        <w:rPr>
          <w:rFonts w:ascii="Consolas" w:eastAsia="Consolas" w:hAnsi="Consolas" w:cs="Consolas"/>
          <w:b/>
        </w:rPr>
        <w:t xml:space="preserve">Field </w:t>
      </w:r>
      <w:r>
        <w:t xml:space="preserve">event is fired (as documented in section A-21.3.8). For example, when enabled if the ‘hostedfield:mouseover’ event is fired, then the native ‘mouseover’ event is also fired. The option defaults to false and cannot be changed once the </w:t>
      </w:r>
      <w:r>
        <w:rPr>
          <w:rFonts w:ascii="Consolas" w:eastAsia="Consolas" w:hAnsi="Consolas" w:cs="Consolas"/>
          <w:b/>
        </w:rPr>
        <w:t xml:space="preserve">Form </w:t>
      </w:r>
      <w:r>
        <w:t xml:space="preserve">has been created. </w:t>
      </w:r>
    </w:p>
    <w:p w14:paraId="363D22AC" w14:textId="77777777" w:rsidR="00BD476C" w:rsidRDefault="00D9741D">
      <w:pPr>
        <w:spacing w:after="0" w:line="259" w:lineRule="auto"/>
        <w:ind w:left="0" w:firstLine="0"/>
      </w:pPr>
      <w:r>
        <w:rPr>
          <w:sz w:val="26"/>
        </w:rPr>
        <w:t xml:space="preserve"> </w:t>
      </w:r>
    </w:p>
    <w:p w14:paraId="6267EB90" w14:textId="77777777" w:rsidR="00BD476C" w:rsidRDefault="00D9741D">
      <w:pPr>
        <w:spacing w:after="188" w:line="259" w:lineRule="auto"/>
        <w:ind w:left="0" w:firstLine="0"/>
      </w:pPr>
      <w:r>
        <w:rPr>
          <w:sz w:val="26"/>
        </w:rPr>
        <w:t xml:space="preserve"> </w:t>
      </w:r>
    </w:p>
    <w:p w14:paraId="47C4CD4D" w14:textId="77777777" w:rsidR="00BD476C" w:rsidRDefault="00D9741D">
      <w:pPr>
        <w:ind w:left="255" w:right="14"/>
      </w:pPr>
      <w:r>
        <w:t xml:space="preserve">If not explicitly constructed, a </w:t>
      </w:r>
      <w:r>
        <w:rPr>
          <w:rFonts w:ascii="Consolas" w:eastAsia="Consolas" w:hAnsi="Consolas" w:cs="Consolas"/>
          <w:b/>
        </w:rPr>
        <w:t xml:space="preserve">Form </w:t>
      </w:r>
      <w:r>
        <w:t xml:space="preserve">object will be automatically instantiated and attached to the FORM DOM node as soon as any </w:t>
      </w:r>
      <w:r>
        <w:rPr>
          <w:rFonts w:ascii="Consolas" w:eastAsia="Consolas" w:hAnsi="Consolas" w:cs="Consolas"/>
          <w:b/>
        </w:rPr>
        <w:t xml:space="preserve">Field </w:t>
      </w:r>
      <w:r>
        <w:t xml:space="preserve">object is instantiated on a child DOM node. </w:t>
      </w:r>
    </w:p>
    <w:p w14:paraId="6404E294" w14:textId="77777777" w:rsidR="00BD476C" w:rsidRDefault="00D9741D">
      <w:pPr>
        <w:spacing w:after="0" w:line="259" w:lineRule="auto"/>
        <w:ind w:left="0" w:firstLine="0"/>
      </w:pPr>
      <w:r>
        <w:t xml:space="preserve"> </w:t>
      </w:r>
    </w:p>
    <w:p w14:paraId="2A753F47" w14:textId="77777777" w:rsidR="00BD476C" w:rsidRDefault="00D9741D">
      <w:pPr>
        <w:ind w:left="255" w:right="14"/>
      </w:pPr>
      <w:r>
        <w:t xml:space="preserve">Example </w:t>
      </w:r>
      <w:r>
        <w:rPr>
          <w:rFonts w:ascii="Consolas" w:eastAsia="Consolas" w:hAnsi="Consolas" w:cs="Consolas"/>
          <w:b/>
        </w:rPr>
        <w:t xml:space="preserve">Form </w:t>
      </w:r>
      <w:r>
        <w:t xml:space="preserve">construction is as follows: </w:t>
      </w:r>
    </w:p>
    <w:p w14:paraId="6F0955C4" w14:textId="77777777" w:rsidR="00BD476C" w:rsidRDefault="00D9741D">
      <w:pPr>
        <w:spacing w:after="0" w:line="259" w:lineRule="auto"/>
        <w:ind w:left="0" w:firstLine="0"/>
      </w:pPr>
      <w:r>
        <w:rPr>
          <w:sz w:val="23"/>
        </w:rPr>
        <w:t xml:space="preserve"> </w:t>
      </w:r>
    </w:p>
    <w:p w14:paraId="542C2B46" w14:textId="77777777" w:rsidR="00BD476C" w:rsidRDefault="00D9741D">
      <w:pPr>
        <w:spacing w:after="6" w:line="259" w:lineRule="auto"/>
        <w:ind w:left="494" w:right="-31" w:firstLine="0"/>
      </w:pPr>
      <w:r>
        <w:rPr>
          <w:noProof/>
        </w:rPr>
        <w:drawing>
          <wp:inline distT="0" distB="0" distL="0" distR="0" wp14:anchorId="37C9DAD6" wp14:editId="55DD1650">
            <wp:extent cx="6513576" cy="3861816"/>
            <wp:effectExtent l="0" t="0" r="0" b="0"/>
            <wp:docPr id="1082917" name="Picture 1082917"/>
            <wp:cNvGraphicFramePr/>
            <a:graphic xmlns:a="http://schemas.openxmlformats.org/drawingml/2006/main">
              <a:graphicData uri="http://schemas.openxmlformats.org/drawingml/2006/picture">
                <pic:pic xmlns:pic="http://schemas.openxmlformats.org/drawingml/2006/picture">
                  <pic:nvPicPr>
                    <pic:cNvPr id="1082917" name="Picture 1082917"/>
                    <pic:cNvPicPr/>
                  </pic:nvPicPr>
                  <pic:blipFill>
                    <a:blip r:embed="rId165"/>
                    <a:stretch>
                      <a:fillRect/>
                    </a:stretch>
                  </pic:blipFill>
                  <pic:spPr>
                    <a:xfrm>
                      <a:off x="0" y="0"/>
                      <a:ext cx="6513576" cy="3861816"/>
                    </a:xfrm>
                    <a:prstGeom prst="rect">
                      <a:avLst/>
                    </a:prstGeom>
                  </pic:spPr>
                </pic:pic>
              </a:graphicData>
            </a:graphic>
          </wp:inline>
        </w:drawing>
      </w:r>
    </w:p>
    <w:p w14:paraId="3D850C00" w14:textId="77777777" w:rsidR="00BD476C" w:rsidRDefault="00D9741D">
      <w:pPr>
        <w:spacing w:after="128" w:line="254" w:lineRule="auto"/>
        <w:ind w:left="0" w:right="10665" w:firstLine="0"/>
      </w:pPr>
      <w:r>
        <w:rPr>
          <w:sz w:val="20"/>
        </w:rPr>
        <w:t xml:space="preserve"> </w:t>
      </w:r>
      <w:r>
        <w:rPr>
          <w:sz w:val="19"/>
        </w:rPr>
        <w:t xml:space="preserve"> </w:t>
      </w:r>
    </w:p>
    <w:p w14:paraId="342A213C" w14:textId="77777777" w:rsidR="00BD476C" w:rsidRDefault="00D9741D">
      <w:pPr>
        <w:ind w:left="255" w:right="14"/>
      </w:pPr>
      <w:r>
        <w:t xml:space="preserve">Or using meta data </w:t>
      </w:r>
      <w:r>
        <w:t xml:space="preserve">on the HTML FORM element: </w:t>
      </w:r>
    </w:p>
    <w:p w14:paraId="4F49CE57" w14:textId="77777777" w:rsidR="00BD476C" w:rsidRDefault="00D9741D">
      <w:pPr>
        <w:spacing w:after="0" w:line="259" w:lineRule="auto"/>
        <w:ind w:left="0" w:firstLine="0"/>
      </w:pPr>
      <w:r>
        <w:rPr>
          <w:sz w:val="25"/>
        </w:rPr>
        <w:t xml:space="preserve"> </w:t>
      </w:r>
    </w:p>
    <w:p w14:paraId="5D7DCDC0" w14:textId="77777777" w:rsidR="00BD476C" w:rsidRDefault="00D9741D">
      <w:pPr>
        <w:numPr>
          <w:ilvl w:val="0"/>
          <w:numId w:val="71"/>
        </w:numPr>
        <w:spacing w:after="2" w:line="263" w:lineRule="auto"/>
        <w:ind w:left="917" w:right="3742" w:hanging="358"/>
      </w:pPr>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1DADDB59" wp14:editId="31C4A878">
                <wp:simplePos x="0" y="0"/>
                <wp:positionH relativeFrom="column">
                  <wp:posOffset>319024</wp:posOffset>
                </wp:positionH>
                <wp:positionV relativeFrom="paragraph">
                  <wp:posOffset>-19220</wp:posOffset>
                </wp:positionV>
                <wp:extent cx="6507735" cy="1053464"/>
                <wp:effectExtent l="0" t="0" r="0" b="0"/>
                <wp:wrapNone/>
                <wp:docPr id="1027799" name="Group 1027799"/>
                <wp:cNvGraphicFramePr/>
                <a:graphic xmlns:a="http://schemas.openxmlformats.org/drawingml/2006/main">
                  <a:graphicData uri="http://schemas.microsoft.com/office/word/2010/wordprocessingGroup">
                    <wpg:wgp>
                      <wpg:cNvGrpSpPr/>
                      <wpg:grpSpPr>
                        <a:xfrm>
                          <a:off x="0" y="0"/>
                          <a:ext cx="6507735" cy="1053464"/>
                          <a:chOff x="0" y="0"/>
                          <a:chExt cx="6507735" cy="1053464"/>
                        </a:xfrm>
                      </wpg:grpSpPr>
                      <wps:wsp>
                        <wps:cNvPr id="1112561" name="Shape 1112561"/>
                        <wps:cNvSpPr/>
                        <wps:spPr>
                          <a:xfrm>
                            <a:off x="0" y="520064"/>
                            <a:ext cx="27432" cy="132589"/>
                          </a:xfrm>
                          <a:custGeom>
                            <a:avLst/>
                            <a:gdLst/>
                            <a:ahLst/>
                            <a:cxnLst/>
                            <a:rect l="0" t="0" r="0" b="0"/>
                            <a:pathLst>
                              <a:path w="27432" h="132589">
                                <a:moveTo>
                                  <a:pt x="0" y="0"/>
                                </a:moveTo>
                                <a:lnTo>
                                  <a:pt x="27432" y="0"/>
                                </a:lnTo>
                                <a:lnTo>
                                  <a:pt x="27432" y="132589"/>
                                </a:lnTo>
                                <a:lnTo>
                                  <a:pt x="0" y="132589"/>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2562" name="Shape 1112562"/>
                        <wps:cNvSpPr/>
                        <wps:spPr>
                          <a:xfrm>
                            <a:off x="27432" y="652145"/>
                            <a:ext cx="6480175" cy="134620"/>
                          </a:xfrm>
                          <a:custGeom>
                            <a:avLst/>
                            <a:gdLst/>
                            <a:ahLst/>
                            <a:cxnLst/>
                            <a:rect l="0" t="0" r="0" b="0"/>
                            <a:pathLst>
                              <a:path w="6480175" h="134620">
                                <a:moveTo>
                                  <a:pt x="0" y="0"/>
                                </a:moveTo>
                                <a:lnTo>
                                  <a:pt x="6480175" y="0"/>
                                </a:lnTo>
                                <a:lnTo>
                                  <a:pt x="6480175" y="134620"/>
                                </a:lnTo>
                                <a:lnTo>
                                  <a:pt x="0" y="134620"/>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pic:pic xmlns:pic="http://schemas.openxmlformats.org/drawingml/2006/picture">
                        <pic:nvPicPr>
                          <pic:cNvPr id="138907" name="Picture 138907"/>
                          <pic:cNvPicPr/>
                        </pic:nvPicPr>
                        <pic:blipFill>
                          <a:blip r:embed="rId134"/>
                          <a:stretch>
                            <a:fillRect/>
                          </a:stretch>
                        </pic:blipFill>
                        <pic:spPr>
                          <a:xfrm>
                            <a:off x="27686" y="651764"/>
                            <a:ext cx="6480049" cy="134874"/>
                          </a:xfrm>
                          <a:prstGeom prst="rect">
                            <a:avLst/>
                          </a:prstGeom>
                        </pic:spPr>
                      </pic:pic>
                      <wps:wsp>
                        <wps:cNvPr id="1112563" name="Shape 1112563"/>
                        <wps:cNvSpPr/>
                        <wps:spPr>
                          <a:xfrm>
                            <a:off x="0" y="652145"/>
                            <a:ext cx="27432" cy="400812"/>
                          </a:xfrm>
                          <a:custGeom>
                            <a:avLst/>
                            <a:gdLst/>
                            <a:ahLst/>
                            <a:cxnLst/>
                            <a:rect l="0" t="0" r="0" b="0"/>
                            <a:pathLst>
                              <a:path w="27432" h="400812">
                                <a:moveTo>
                                  <a:pt x="0" y="0"/>
                                </a:moveTo>
                                <a:lnTo>
                                  <a:pt x="27432" y="0"/>
                                </a:lnTo>
                                <a:lnTo>
                                  <a:pt x="27432" y="400812"/>
                                </a:lnTo>
                                <a:lnTo>
                                  <a:pt x="0" y="400812"/>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2564" name="Shape 1112564"/>
                        <wps:cNvSpPr/>
                        <wps:spPr>
                          <a:xfrm>
                            <a:off x="27432" y="918845"/>
                            <a:ext cx="6480175" cy="134620"/>
                          </a:xfrm>
                          <a:custGeom>
                            <a:avLst/>
                            <a:gdLst/>
                            <a:ahLst/>
                            <a:cxnLst/>
                            <a:rect l="0" t="0" r="0" b="0"/>
                            <a:pathLst>
                              <a:path w="6480175" h="134620">
                                <a:moveTo>
                                  <a:pt x="0" y="0"/>
                                </a:moveTo>
                                <a:lnTo>
                                  <a:pt x="6480175" y="0"/>
                                </a:lnTo>
                                <a:lnTo>
                                  <a:pt x="6480175" y="134620"/>
                                </a:lnTo>
                                <a:lnTo>
                                  <a:pt x="0" y="134620"/>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pic:pic xmlns:pic="http://schemas.openxmlformats.org/drawingml/2006/picture">
                        <pic:nvPicPr>
                          <pic:cNvPr id="138914" name="Picture 138914"/>
                          <pic:cNvPicPr/>
                        </pic:nvPicPr>
                        <pic:blipFill>
                          <a:blip r:embed="rId134"/>
                          <a:stretch>
                            <a:fillRect/>
                          </a:stretch>
                        </pic:blipFill>
                        <pic:spPr>
                          <a:xfrm>
                            <a:off x="27686" y="918464"/>
                            <a:ext cx="6480049" cy="134874"/>
                          </a:xfrm>
                          <a:prstGeom prst="rect">
                            <a:avLst/>
                          </a:prstGeom>
                        </pic:spPr>
                      </pic:pic>
                      <wps:wsp>
                        <wps:cNvPr id="1112565" name="Shape 1112565"/>
                        <wps:cNvSpPr/>
                        <wps:spPr>
                          <a:xfrm>
                            <a:off x="0" y="0"/>
                            <a:ext cx="27432" cy="519684"/>
                          </a:xfrm>
                          <a:custGeom>
                            <a:avLst/>
                            <a:gdLst/>
                            <a:ahLst/>
                            <a:cxnLst/>
                            <a:rect l="0" t="0" r="0" b="0"/>
                            <a:pathLst>
                              <a:path w="27432" h="519684">
                                <a:moveTo>
                                  <a:pt x="0" y="0"/>
                                </a:moveTo>
                                <a:lnTo>
                                  <a:pt x="27432" y="0"/>
                                </a:lnTo>
                                <a:lnTo>
                                  <a:pt x="27432" y="519684"/>
                                </a:lnTo>
                                <a:lnTo>
                                  <a:pt x="0" y="519684"/>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g:wgp>
                  </a:graphicData>
                </a:graphic>
              </wp:anchor>
            </w:drawing>
          </mc:Choice>
          <mc:Fallback xmlns:a="http://schemas.openxmlformats.org/drawingml/2006/main">
            <w:pict>
              <v:group id="Group 1027799" style="width:512.42pt;height:82.95pt;position:absolute;z-index:-2147483625;mso-position-horizontal-relative:text;mso-position-horizontal:absolute;margin-left:25.12pt;mso-position-vertical-relative:text;margin-top:-1.51343pt;" coordsize="65077,10534">
                <v:shape id="Shape 1112566" style="position:absolute;width:274;height:1325;left:0;top:5200;" coordsize="27432,132589" path="m0,0l27432,0l27432,132589l0,132589l0,0">
                  <v:stroke weight="0pt" endcap="flat" joinstyle="miter" miterlimit="10" on="false" color="#000000" opacity="0"/>
                  <v:fill on="true" color="#6ce16c"/>
                </v:shape>
                <v:shape id="Shape 1112567" style="position:absolute;width:64801;height:1346;left:274;top:6521;" coordsize="6480175,134620" path="m0,0l6480175,0l6480175,134620l0,134620l0,0">
                  <v:stroke weight="0pt" endcap="flat" joinstyle="miter" miterlimit="10" on="false" color="#000000" opacity="0"/>
                  <v:fill on="true" color="#f8f8f8"/>
                </v:shape>
                <v:shape id="Picture 138907" style="position:absolute;width:64800;height:1348;left:276;top:6517;" filled="f">
                  <v:imagedata r:id="rId164"/>
                </v:shape>
                <v:shape id="Shape 1112568" style="position:absolute;width:274;height:4008;left:0;top:6521;" coordsize="27432,400812" path="m0,0l27432,0l27432,400812l0,400812l0,0">
                  <v:stroke weight="0pt" endcap="flat" joinstyle="miter" miterlimit="10" on="false" color="#000000" opacity="0"/>
                  <v:fill on="true" color="#6ce16c"/>
                </v:shape>
                <v:shape id="Shape 1112569" style="position:absolute;width:64801;height:1346;left:274;top:9188;" coordsize="6480175,134620" path="m0,0l6480175,0l6480175,134620l0,134620l0,0">
                  <v:stroke weight="0pt" endcap="flat" joinstyle="miter" miterlimit="10" on="false" color="#000000" opacity="0"/>
                  <v:fill on="true" color="#f8f8f8"/>
                </v:shape>
                <v:shape id="Picture 138914" style="position:absolute;width:64800;height:1348;left:276;top:9184;" filled="f">
                  <v:imagedata r:id="rId164"/>
                </v:shape>
                <v:shape id="Shape 1112570" style="position:absolute;width:274;height:5196;left:0;top:0;" coordsize="27432,519684" path="m0,0l27432,0l27432,519684l0,519684l0,0">
                  <v:stroke weight="0pt" endcap="flat" joinstyle="miter" miterlimit="10" on="false" color="#000000" opacity="0"/>
                  <v:fill on="true" color="#6ce16c"/>
                </v:shape>
              </v:group>
            </w:pict>
          </mc:Fallback>
        </mc:AlternateContent>
      </w:r>
      <w:r>
        <w:rPr>
          <w:rFonts w:ascii="Consolas" w:eastAsia="Consolas" w:hAnsi="Consolas" w:cs="Consolas"/>
          <w:b/>
          <w:color w:val="006699"/>
          <w:sz w:val="16"/>
        </w:rPr>
        <w:t xml:space="preserve">&lt;form </w:t>
      </w:r>
      <w:r>
        <w:rPr>
          <w:rFonts w:ascii="Consolas" w:eastAsia="Consolas" w:hAnsi="Consolas" w:cs="Consolas"/>
          <w:color w:val="FF0000"/>
          <w:sz w:val="16"/>
        </w:rPr>
        <w:t>data-hostedfields</w:t>
      </w:r>
      <w:r>
        <w:rPr>
          <w:rFonts w:ascii="Consolas" w:eastAsia="Consolas" w:hAnsi="Consolas" w:cs="Consolas"/>
          <w:sz w:val="16"/>
        </w:rPr>
        <w:t>=</w:t>
      </w:r>
      <w:r>
        <w:rPr>
          <w:rFonts w:ascii="Consolas" w:eastAsia="Consolas" w:hAnsi="Consolas" w:cs="Consolas"/>
          <w:color w:val="0000FF"/>
          <w:sz w:val="16"/>
        </w:rPr>
        <w:t xml:space="preserve">'{"autoSetup":true,"autoSubmit":true,"tokenise":".add-to- token","stylesheets":"#hostedfield- stylesheet","fields":{"any":{"nativeEvents":true},"cardNumber":{"selector":"#form2-card- number","stylesheet":"style.hostedform, style.hostedform-card- </w:t>
      </w:r>
    </w:p>
    <w:p w14:paraId="3E4B190A" w14:textId="77777777" w:rsidR="00BD476C" w:rsidRDefault="00D9741D">
      <w:pPr>
        <w:spacing w:after="29" w:line="263" w:lineRule="auto"/>
        <w:ind w:left="944"/>
        <w:jc w:val="both"/>
      </w:pPr>
      <w:r>
        <w:rPr>
          <w:rFonts w:ascii="Consolas" w:eastAsia="Consolas" w:hAnsi="Consolas" w:cs="Consolas"/>
          <w:color w:val="0000FF"/>
          <w:sz w:val="16"/>
        </w:rPr>
        <w:t xml:space="preserve">number"}},"classes":{"invalid":"error"}}' </w:t>
      </w:r>
      <w:r>
        <w:rPr>
          <w:rFonts w:ascii="Consolas" w:eastAsia="Consolas" w:hAnsi="Consolas" w:cs="Consolas"/>
          <w:color w:val="FF0000"/>
          <w:sz w:val="16"/>
        </w:rPr>
        <w:t>method</w:t>
      </w:r>
      <w:r>
        <w:rPr>
          <w:rFonts w:ascii="Consolas" w:eastAsia="Consolas" w:hAnsi="Consolas" w:cs="Consolas"/>
          <w:sz w:val="16"/>
        </w:rPr>
        <w:t>=</w:t>
      </w:r>
      <w:r>
        <w:rPr>
          <w:rFonts w:ascii="Consolas" w:eastAsia="Consolas" w:hAnsi="Consolas" w:cs="Consolas"/>
          <w:color w:val="0000FF"/>
          <w:sz w:val="16"/>
        </w:rPr>
        <w:t xml:space="preserve">"post" </w:t>
      </w:r>
      <w:r>
        <w:rPr>
          <w:rFonts w:ascii="Consolas" w:eastAsia="Consolas" w:hAnsi="Consolas" w:cs="Consolas"/>
          <w:color w:val="FF0000"/>
          <w:sz w:val="16"/>
        </w:rPr>
        <w:t>novalidate</w:t>
      </w:r>
      <w:r>
        <w:rPr>
          <w:rFonts w:ascii="Consolas" w:eastAsia="Consolas" w:hAnsi="Consolas" w:cs="Consolas"/>
          <w:sz w:val="16"/>
        </w:rPr>
        <w:t>=</w:t>
      </w:r>
      <w:r>
        <w:rPr>
          <w:rFonts w:ascii="Consolas" w:eastAsia="Consolas" w:hAnsi="Consolas" w:cs="Consolas"/>
          <w:color w:val="0000FF"/>
          <w:sz w:val="16"/>
        </w:rPr>
        <w:t xml:space="preserve">"novalidate" </w:t>
      </w:r>
      <w:r>
        <w:rPr>
          <w:rFonts w:ascii="Consolas" w:eastAsia="Consolas" w:hAnsi="Consolas" w:cs="Consolas"/>
          <w:color w:val="FF0000"/>
          <w:sz w:val="16"/>
        </w:rPr>
        <w:t>lang</w:t>
      </w:r>
      <w:r>
        <w:rPr>
          <w:rFonts w:ascii="Consolas" w:eastAsia="Consolas" w:hAnsi="Consolas" w:cs="Consolas"/>
          <w:sz w:val="16"/>
        </w:rPr>
        <w:t>=</w:t>
      </w:r>
      <w:r>
        <w:rPr>
          <w:rFonts w:ascii="Consolas" w:eastAsia="Consolas" w:hAnsi="Consolas" w:cs="Consolas"/>
          <w:color w:val="0000FF"/>
          <w:sz w:val="16"/>
        </w:rPr>
        <w:t>"en"</w:t>
      </w:r>
      <w:r>
        <w:rPr>
          <w:rFonts w:ascii="Consolas" w:eastAsia="Consolas" w:hAnsi="Consolas" w:cs="Consolas"/>
          <w:b/>
          <w:color w:val="006699"/>
          <w:sz w:val="16"/>
        </w:rPr>
        <w:t>&gt;</w:t>
      </w:r>
      <w:r>
        <w:rPr>
          <w:rFonts w:ascii="Consolas" w:eastAsia="Consolas" w:hAnsi="Consolas" w:cs="Consolas"/>
          <w:b/>
          <w:sz w:val="16"/>
        </w:rPr>
        <w:t xml:space="preserve"> </w:t>
      </w:r>
    </w:p>
    <w:p w14:paraId="620C69C0" w14:textId="77777777" w:rsidR="00BD476C" w:rsidRDefault="00D9741D">
      <w:pPr>
        <w:numPr>
          <w:ilvl w:val="0"/>
          <w:numId w:val="71"/>
        </w:numPr>
        <w:spacing w:after="29" w:line="263" w:lineRule="auto"/>
        <w:ind w:left="917" w:right="3742" w:hanging="358"/>
      </w:pPr>
      <w:r>
        <w:rPr>
          <w:rFonts w:ascii="Consolas" w:eastAsia="Consolas" w:hAnsi="Consolas" w:cs="Consolas"/>
          <w:b/>
          <w:color w:val="006699"/>
          <w:sz w:val="16"/>
        </w:rPr>
        <w:t>&lt;script&gt;</w:t>
      </w:r>
      <w:r>
        <w:rPr>
          <w:rFonts w:ascii="Consolas" w:eastAsia="Consolas" w:hAnsi="Consolas" w:cs="Consolas"/>
          <w:b/>
          <w:sz w:val="16"/>
        </w:rPr>
        <w:t xml:space="preserve"> </w:t>
      </w:r>
    </w:p>
    <w:p w14:paraId="1141D1C8" w14:textId="77777777" w:rsidR="00BD476C" w:rsidRDefault="00D9741D">
      <w:pPr>
        <w:numPr>
          <w:ilvl w:val="0"/>
          <w:numId w:val="71"/>
        </w:numPr>
        <w:spacing w:line="271" w:lineRule="auto"/>
        <w:ind w:left="917" w:right="3742" w:hanging="358"/>
      </w:pPr>
      <w:r>
        <w:rPr>
          <w:rFonts w:ascii="Consolas" w:eastAsia="Consolas" w:hAnsi="Consolas" w:cs="Consolas"/>
          <w:sz w:val="16"/>
        </w:rPr>
        <w:lastRenderedPageBreak/>
        <w:t xml:space="preserve">var </w:t>
      </w:r>
      <w:r>
        <w:rPr>
          <w:rFonts w:ascii="Consolas" w:eastAsia="Consolas" w:hAnsi="Consolas" w:cs="Consolas"/>
          <w:color w:val="FF0000"/>
          <w:sz w:val="16"/>
        </w:rPr>
        <w:t xml:space="preserve">form </w:t>
      </w:r>
      <w:r>
        <w:rPr>
          <w:rFonts w:ascii="Consolas" w:eastAsia="Consolas" w:hAnsi="Consolas" w:cs="Consolas"/>
          <w:sz w:val="16"/>
        </w:rPr>
        <w:t xml:space="preserve">= </w:t>
      </w:r>
      <w:r>
        <w:rPr>
          <w:rFonts w:ascii="Consolas" w:eastAsia="Consolas" w:hAnsi="Consolas" w:cs="Consolas"/>
          <w:color w:val="0000FF"/>
          <w:sz w:val="16"/>
        </w:rPr>
        <w:t xml:space="preserve">new </w:t>
      </w:r>
      <w:r>
        <w:rPr>
          <w:rFonts w:ascii="Consolas" w:eastAsia="Consolas" w:hAnsi="Consolas" w:cs="Consolas"/>
          <w:sz w:val="16"/>
        </w:rPr>
        <w:t xml:space="preserve">window.hostedFields.classes.Form{document.forms[0]); </w:t>
      </w:r>
      <w:r>
        <w:rPr>
          <w:rFonts w:ascii="Consolas" w:eastAsia="Consolas" w:hAnsi="Consolas" w:cs="Consolas"/>
          <w:color w:val="5C5C5C"/>
          <w:sz w:val="16"/>
        </w:rPr>
        <w:t xml:space="preserve">4. </w:t>
      </w:r>
      <w:r>
        <w:rPr>
          <w:rFonts w:ascii="Consolas" w:eastAsia="Consolas" w:hAnsi="Consolas" w:cs="Consolas"/>
          <w:b/>
          <w:color w:val="006699"/>
          <w:sz w:val="16"/>
        </w:rPr>
        <w:t>&lt;/script&gt;</w:t>
      </w:r>
      <w:r>
        <w:rPr>
          <w:rFonts w:ascii="Consolas" w:eastAsia="Consolas" w:hAnsi="Consolas" w:cs="Consolas"/>
          <w:b/>
          <w:sz w:val="16"/>
        </w:rPr>
        <w:t xml:space="preserve"> </w:t>
      </w:r>
    </w:p>
    <w:p w14:paraId="25198FC5" w14:textId="77777777" w:rsidR="00BD476C" w:rsidRDefault="00D9741D">
      <w:pPr>
        <w:spacing w:after="171" w:line="259" w:lineRule="auto"/>
        <w:ind w:left="0" w:firstLine="0"/>
      </w:pPr>
      <w:r>
        <w:rPr>
          <w:rFonts w:ascii="Consolas" w:eastAsia="Consolas" w:hAnsi="Consolas" w:cs="Consolas"/>
          <w:sz w:val="16"/>
        </w:rPr>
        <w:t xml:space="preserve"> </w:t>
      </w:r>
    </w:p>
    <w:p w14:paraId="60AD2F30" w14:textId="77777777" w:rsidR="00BD476C" w:rsidRDefault="00D9741D">
      <w:pPr>
        <w:pStyle w:val="Heading3"/>
        <w:ind w:left="255"/>
      </w:pPr>
      <w:r>
        <w:t xml:space="preserve">A-21.3.4 Form Methods </w:t>
      </w:r>
    </w:p>
    <w:p w14:paraId="6EF82E3C" w14:textId="77777777" w:rsidR="00BD476C" w:rsidRDefault="00D9741D">
      <w:pPr>
        <w:ind w:left="255" w:right="14"/>
      </w:pPr>
      <w:r>
        <w:t xml:space="preserve">The follow methods are made available by the </w:t>
      </w:r>
      <w:r>
        <w:rPr>
          <w:rFonts w:ascii="Consolas" w:eastAsia="Consolas" w:hAnsi="Consolas" w:cs="Consolas"/>
          <w:b/>
        </w:rPr>
        <w:t xml:space="preserve">Form </w:t>
      </w:r>
      <w:r>
        <w:t xml:space="preserve">class: </w:t>
      </w:r>
    </w:p>
    <w:p w14:paraId="42129FEB" w14:textId="77777777" w:rsidR="00BD476C" w:rsidRDefault="00D9741D">
      <w:pPr>
        <w:spacing w:after="0" w:line="259" w:lineRule="auto"/>
        <w:ind w:left="0" w:firstLine="0"/>
      </w:pPr>
      <w:r>
        <w:rPr>
          <w:sz w:val="23"/>
        </w:rPr>
        <w:t xml:space="preserve"> </w:t>
      </w:r>
    </w:p>
    <w:p w14:paraId="5F8DD868" w14:textId="77777777" w:rsidR="00BD476C" w:rsidRDefault="00D9741D">
      <w:pPr>
        <w:spacing w:after="11" w:line="249" w:lineRule="auto"/>
        <w:ind w:left="277" w:right="570"/>
      </w:pPr>
      <w:r>
        <w:rPr>
          <w:rFonts w:ascii="Consolas" w:eastAsia="Consolas" w:hAnsi="Consolas" w:cs="Consolas"/>
          <w:b/>
        </w:rPr>
        <w:t xml:space="preserve">void autoSetup() </w:t>
      </w:r>
    </w:p>
    <w:p w14:paraId="5FB3E60C" w14:textId="77777777" w:rsidR="00BD476C" w:rsidRDefault="00D9741D">
      <w:pPr>
        <w:spacing w:after="0" w:line="259" w:lineRule="auto"/>
        <w:ind w:left="0" w:firstLine="0"/>
      </w:pPr>
      <w:r>
        <w:rPr>
          <w:rFonts w:ascii="Consolas" w:eastAsia="Consolas" w:hAnsi="Consolas" w:cs="Consolas"/>
          <w:b/>
          <w:sz w:val="23"/>
        </w:rPr>
        <w:t xml:space="preserve"> </w:t>
      </w:r>
    </w:p>
    <w:p w14:paraId="138D3327" w14:textId="77777777" w:rsidR="00BD476C" w:rsidRDefault="00D9741D">
      <w:pPr>
        <w:ind w:left="552" w:right="14"/>
      </w:pPr>
      <w:r>
        <w:t xml:space="preserve">Automatically setup the form by scanning the Form element for child nodes to control as Hosted Payment Fields. Child nodes are selected if they: </w:t>
      </w:r>
    </w:p>
    <w:p w14:paraId="2AF01C03" w14:textId="77777777" w:rsidR="00BD476C" w:rsidRDefault="00D9741D">
      <w:pPr>
        <w:numPr>
          <w:ilvl w:val="0"/>
          <w:numId w:val="72"/>
        </w:numPr>
        <w:spacing w:after="0" w:line="259" w:lineRule="auto"/>
        <w:ind w:right="14" w:hanging="360"/>
      </w:pPr>
      <w:r>
        <w:t xml:space="preserve">have a </w:t>
      </w:r>
      <w:r>
        <w:rPr>
          <w:rFonts w:ascii="Consolas" w:eastAsia="Consolas" w:hAnsi="Consolas" w:cs="Consolas"/>
        </w:rPr>
        <w:t xml:space="preserve">type </w:t>
      </w:r>
      <w:r>
        <w:t xml:space="preserve">attribute with a </w:t>
      </w:r>
      <w:r>
        <w:rPr>
          <w:rFonts w:ascii="Consolas" w:eastAsia="Consolas" w:hAnsi="Consolas" w:cs="Consolas"/>
        </w:rPr>
        <w:t>hostedfield:</w:t>
      </w:r>
      <w:r>
        <w:rPr>
          <w:rFonts w:ascii="Consolas" w:eastAsia="Consolas" w:hAnsi="Consolas" w:cs="Consolas"/>
          <w:i/>
        </w:rPr>
        <w:t xml:space="preserve">&lt;type&gt; </w:t>
      </w:r>
      <w:r>
        <w:t xml:space="preserve">value </w:t>
      </w:r>
      <w:r>
        <w:rPr>
          <w:i/>
        </w:rPr>
        <w:t>(INPUT nodes only)</w:t>
      </w:r>
      <w:r>
        <w:t xml:space="preserve">. </w:t>
      </w:r>
    </w:p>
    <w:p w14:paraId="586F6572" w14:textId="77777777" w:rsidR="00BD476C" w:rsidRDefault="00D9741D">
      <w:pPr>
        <w:numPr>
          <w:ilvl w:val="0"/>
          <w:numId w:val="72"/>
        </w:numPr>
        <w:ind w:right="14" w:hanging="360"/>
      </w:pPr>
      <w:r>
        <w:t xml:space="preserve">have a </w:t>
      </w:r>
      <w:r>
        <w:rPr>
          <w:rFonts w:ascii="Consolas" w:eastAsia="Consolas" w:hAnsi="Consolas" w:cs="Consolas"/>
        </w:rPr>
        <w:t xml:space="preserve">data </w:t>
      </w:r>
      <w:r>
        <w:t xml:space="preserve">attribute with a </w:t>
      </w:r>
      <w:r>
        <w:rPr>
          <w:rFonts w:ascii="Consolas" w:eastAsia="Consolas" w:hAnsi="Consolas" w:cs="Consolas"/>
        </w:rPr>
        <w:t>hostedfield.</w:t>
      </w:r>
      <w:r>
        <w:rPr>
          <w:rFonts w:ascii="Consolas" w:eastAsia="Consolas" w:hAnsi="Consolas" w:cs="Consolas"/>
          <w:i/>
        </w:rPr>
        <w:t xml:space="preserve">&lt;type&gt; </w:t>
      </w:r>
      <w:r>
        <w:t xml:space="preserve">property. </w:t>
      </w:r>
    </w:p>
    <w:p w14:paraId="4493B5C2" w14:textId="77777777" w:rsidR="00BD476C" w:rsidRDefault="00D9741D">
      <w:pPr>
        <w:numPr>
          <w:ilvl w:val="0"/>
          <w:numId w:val="72"/>
        </w:numPr>
        <w:ind w:right="14" w:hanging="360"/>
      </w:pPr>
      <w:r>
        <w:t xml:space="preserve">match a DOM selector provided by the </w:t>
      </w:r>
      <w:r>
        <w:rPr>
          <w:rFonts w:ascii="Consolas" w:eastAsia="Consolas" w:hAnsi="Consolas" w:cs="Consolas"/>
        </w:rPr>
        <w:t>fields</w:t>
      </w:r>
      <w:r>
        <w:rPr>
          <w:rFonts w:ascii="Consolas" w:eastAsia="Consolas" w:hAnsi="Consolas" w:cs="Consolas"/>
          <w:i/>
        </w:rPr>
        <w:t>.&lt;type&gt;</w:t>
      </w:r>
      <w:r>
        <w:rPr>
          <w:rFonts w:ascii="Consolas" w:eastAsia="Consolas" w:hAnsi="Consolas" w:cs="Consolas"/>
        </w:rPr>
        <w:t xml:space="preserve">.selector </w:t>
      </w:r>
      <w:r>
        <w:t xml:space="preserve">option. </w:t>
      </w:r>
    </w:p>
    <w:p w14:paraId="71B0AA2A" w14:textId="77777777" w:rsidR="00BD476C" w:rsidRDefault="00D9741D">
      <w:pPr>
        <w:ind w:left="552" w:right="14"/>
      </w:pPr>
      <w:r>
        <w:t xml:space="preserve">If multiple selection criteria are present, then they must all specify the same </w:t>
      </w:r>
      <w:r>
        <w:rPr>
          <w:rFonts w:ascii="Consolas" w:eastAsia="Consolas" w:hAnsi="Consolas" w:cs="Consolas"/>
          <w:b/>
        </w:rPr>
        <w:t xml:space="preserve">Field </w:t>
      </w:r>
      <w:r>
        <w:t xml:space="preserve">type or an exception is thrown. </w:t>
      </w:r>
    </w:p>
    <w:p w14:paraId="217D1388" w14:textId="77777777" w:rsidR="00BD476C" w:rsidRDefault="00D9741D">
      <w:pPr>
        <w:spacing w:after="0" w:line="259" w:lineRule="auto"/>
        <w:ind w:left="0" w:firstLine="0"/>
      </w:pPr>
      <w:r>
        <w:t xml:space="preserve"> </w:t>
      </w:r>
    </w:p>
    <w:p w14:paraId="56630F10" w14:textId="77777777" w:rsidR="00BD476C" w:rsidRDefault="00D9741D">
      <w:pPr>
        <w:ind w:left="552" w:right="14"/>
      </w:pPr>
      <w:r>
        <w:t xml:space="preserve">This method is called during the </w:t>
      </w:r>
      <w:r>
        <w:rPr>
          <w:rFonts w:ascii="Consolas" w:eastAsia="Consolas" w:hAnsi="Consolas" w:cs="Consolas"/>
          <w:b/>
        </w:rPr>
        <w:t xml:space="preserve">Form </w:t>
      </w:r>
      <w:r>
        <w:t xml:space="preserve">construction unless the </w:t>
      </w:r>
      <w:r>
        <w:rPr>
          <w:rFonts w:ascii="Consolas" w:eastAsia="Consolas" w:hAnsi="Consolas" w:cs="Consolas"/>
          <w:b/>
        </w:rPr>
        <w:t xml:space="preserve">autoSetup </w:t>
      </w:r>
      <w:r>
        <w:t xml:space="preserve">option is false. </w:t>
      </w:r>
    </w:p>
    <w:p w14:paraId="3145BDAB" w14:textId="77777777" w:rsidR="00BD476C" w:rsidRDefault="00D9741D">
      <w:pPr>
        <w:spacing w:after="0" w:line="259" w:lineRule="auto"/>
        <w:ind w:left="0" w:firstLine="0"/>
      </w:pPr>
      <w:r>
        <w:rPr>
          <w:sz w:val="23"/>
        </w:rPr>
        <w:t xml:space="preserve"> </w:t>
      </w:r>
    </w:p>
    <w:p w14:paraId="5B8A0F54" w14:textId="77777777" w:rsidR="00BD476C" w:rsidRDefault="00D9741D">
      <w:pPr>
        <w:spacing w:after="11" w:line="249" w:lineRule="auto"/>
        <w:ind w:left="277" w:right="570"/>
      </w:pPr>
      <w:r>
        <w:rPr>
          <w:rFonts w:ascii="Consolas" w:eastAsia="Consolas" w:hAnsi="Consolas" w:cs="Consolas"/>
          <w:b/>
        </w:rPr>
        <w:t xml:space="preserve">void autoSubmit() </w:t>
      </w:r>
    </w:p>
    <w:p w14:paraId="5A7AEAEC" w14:textId="77777777" w:rsidR="00BD476C" w:rsidRDefault="00D9741D">
      <w:pPr>
        <w:spacing w:after="0" w:line="259" w:lineRule="auto"/>
        <w:ind w:left="0" w:firstLine="0"/>
      </w:pPr>
      <w:r>
        <w:rPr>
          <w:rFonts w:ascii="Consolas" w:eastAsia="Consolas" w:hAnsi="Consolas" w:cs="Consolas"/>
          <w:b/>
          <w:sz w:val="23"/>
        </w:rPr>
        <w:t xml:space="preserve"> </w:t>
      </w:r>
    </w:p>
    <w:p w14:paraId="38933EAB" w14:textId="77777777" w:rsidR="00BD476C" w:rsidRDefault="00D9741D">
      <w:pPr>
        <w:ind w:left="552" w:right="14"/>
      </w:pPr>
      <w:r>
        <w:t xml:space="preserve">Automatically handles any attempted FORM submission by checking the FORM’s controls are valid by calling the </w:t>
      </w:r>
      <w:r>
        <w:rPr>
          <w:rFonts w:ascii="Consolas" w:eastAsia="Consolas" w:hAnsi="Consolas" w:cs="Consolas"/>
          <w:b/>
        </w:rPr>
        <w:t xml:space="preserve">validate() </w:t>
      </w:r>
      <w:r>
        <w:t xml:space="preserve">method; and then requesting the </w:t>
      </w:r>
      <w:r>
        <w:rPr>
          <w:rFonts w:ascii="Courier New" w:eastAsia="Courier New" w:hAnsi="Courier New" w:cs="Courier New"/>
          <w:b/>
        </w:rPr>
        <w:t xml:space="preserve">paymentToken </w:t>
      </w:r>
      <w:r>
        <w:t xml:space="preserve">using the </w:t>
      </w:r>
      <w:r>
        <w:rPr>
          <w:rFonts w:ascii="Consolas" w:eastAsia="Consolas" w:hAnsi="Consolas" w:cs="Consolas"/>
          <w:b/>
        </w:rPr>
        <w:t xml:space="preserve">getPaymentDetails() </w:t>
      </w:r>
      <w:r>
        <w:t xml:space="preserve">method; and finally adding the token to the forms fields using the </w:t>
      </w:r>
      <w:r>
        <w:rPr>
          <w:rFonts w:ascii="Consolas" w:eastAsia="Consolas" w:hAnsi="Consolas" w:cs="Consolas"/>
          <w:b/>
        </w:rPr>
        <w:t xml:space="preserve">addPaymentToken() </w:t>
      </w:r>
      <w:r>
        <w:t xml:space="preserve">method. Failure to validate or request the payment token will cause the form submission to be stopped. </w:t>
      </w:r>
    </w:p>
    <w:p w14:paraId="03D80549" w14:textId="77777777" w:rsidR="00BD476C" w:rsidRDefault="00D9741D">
      <w:pPr>
        <w:spacing w:after="0" w:line="259" w:lineRule="auto"/>
        <w:ind w:left="0" w:firstLine="0"/>
      </w:pPr>
      <w:r>
        <w:rPr>
          <w:sz w:val="23"/>
        </w:rPr>
        <w:t xml:space="preserve"> </w:t>
      </w:r>
    </w:p>
    <w:p w14:paraId="114F68DC" w14:textId="77777777" w:rsidR="00BD476C" w:rsidRDefault="00D9741D">
      <w:pPr>
        <w:ind w:left="552" w:right="14"/>
      </w:pPr>
      <w:r>
        <w:t xml:space="preserve">You can affect the automatic submission stages by listening for events and preventing their default actions. The full list of events is documented in section A-21.3.5. </w:t>
      </w:r>
    </w:p>
    <w:p w14:paraId="2E768143" w14:textId="77777777" w:rsidR="00BD476C" w:rsidRDefault="00D9741D">
      <w:pPr>
        <w:spacing w:after="0" w:line="259" w:lineRule="auto"/>
        <w:ind w:left="0" w:firstLine="0"/>
      </w:pPr>
      <w:r>
        <w:t xml:space="preserve"> </w:t>
      </w:r>
    </w:p>
    <w:p w14:paraId="1349A9CE" w14:textId="77777777" w:rsidR="00BD476C" w:rsidRDefault="00D9741D">
      <w:pPr>
        <w:ind w:left="552" w:right="14"/>
      </w:pPr>
      <w:r>
        <w:t xml:space="preserve">This method is attached to the FORM submit event during the </w:t>
      </w:r>
      <w:r>
        <w:rPr>
          <w:rFonts w:ascii="Consolas" w:eastAsia="Consolas" w:hAnsi="Consolas" w:cs="Consolas"/>
          <w:b/>
        </w:rPr>
        <w:t xml:space="preserve">Form </w:t>
      </w:r>
      <w:r>
        <w:t xml:space="preserve">construction unless the </w:t>
      </w:r>
      <w:r>
        <w:rPr>
          <w:rFonts w:ascii="Consolas" w:eastAsia="Consolas" w:hAnsi="Consolas" w:cs="Consolas"/>
          <w:b/>
        </w:rPr>
        <w:t xml:space="preserve">autoSubmit </w:t>
      </w:r>
      <w:r>
        <w:t xml:space="preserve">option is false, or the </w:t>
      </w:r>
      <w:r>
        <w:rPr>
          <w:rFonts w:ascii="Consolas" w:eastAsia="Consolas" w:hAnsi="Consolas" w:cs="Consolas"/>
          <w:b/>
        </w:rPr>
        <w:t xml:space="preserve">autoSubmit </w:t>
      </w:r>
      <w:r>
        <w:t xml:space="preserve">option is null and the </w:t>
      </w:r>
      <w:r>
        <w:rPr>
          <w:rFonts w:ascii="Consolas" w:eastAsia="Consolas" w:hAnsi="Consolas" w:cs="Consolas"/>
          <w:b/>
        </w:rPr>
        <w:t xml:space="preserve">autoSetup </w:t>
      </w:r>
      <w:r>
        <w:t xml:space="preserve">option is false. </w:t>
      </w:r>
    </w:p>
    <w:p w14:paraId="0C03FBBC" w14:textId="77777777" w:rsidR="00BD476C" w:rsidRDefault="00D9741D">
      <w:pPr>
        <w:spacing w:after="0" w:line="259" w:lineRule="auto"/>
        <w:ind w:left="0" w:firstLine="0"/>
      </w:pPr>
      <w:r>
        <w:t xml:space="preserve"> </w:t>
      </w:r>
    </w:p>
    <w:p w14:paraId="0FDD221B" w14:textId="77777777" w:rsidR="00BD476C" w:rsidRDefault="00D9741D">
      <w:pPr>
        <w:spacing w:after="30"/>
        <w:ind w:left="552" w:right="234"/>
        <w:jc w:val="both"/>
      </w:pPr>
      <w:r>
        <w:t xml:space="preserve">If automatic submission is disabled, then you </w:t>
      </w:r>
      <w:r>
        <w:t xml:space="preserve">must react to the FORM’s submit event and then request the </w:t>
      </w:r>
      <w:r>
        <w:rPr>
          <w:rFonts w:ascii="Courier New" w:eastAsia="Courier New" w:hAnsi="Courier New" w:cs="Courier New"/>
          <w:b/>
        </w:rPr>
        <w:t xml:space="preserve">paymentToken </w:t>
      </w:r>
      <w:r>
        <w:t xml:space="preserve">using the </w:t>
      </w:r>
      <w:r>
        <w:rPr>
          <w:rFonts w:ascii="Consolas" w:eastAsia="Consolas" w:hAnsi="Consolas" w:cs="Consolas"/>
          <w:b/>
        </w:rPr>
        <w:t xml:space="preserve">getPaymentDetails() </w:t>
      </w:r>
      <w:r>
        <w:t xml:space="preserve">method and ensure that the token is sent as part of the form’s data. </w:t>
      </w:r>
    </w:p>
    <w:p w14:paraId="3172323D" w14:textId="77777777" w:rsidR="00BD476C" w:rsidRDefault="00D9741D">
      <w:pPr>
        <w:spacing w:after="0" w:line="259" w:lineRule="auto"/>
        <w:ind w:left="0" w:firstLine="0"/>
      </w:pPr>
      <w:r>
        <w:t xml:space="preserve"> </w:t>
      </w:r>
    </w:p>
    <w:p w14:paraId="04FE0C21" w14:textId="77777777" w:rsidR="00BD476C" w:rsidRDefault="00D9741D">
      <w:pPr>
        <w:spacing w:after="11" w:line="249" w:lineRule="auto"/>
        <w:ind w:left="277" w:right="570"/>
      </w:pPr>
      <w:r>
        <w:rPr>
          <w:rFonts w:ascii="Consolas" w:eastAsia="Consolas" w:hAnsi="Consolas" w:cs="Consolas"/>
          <w:b/>
        </w:rPr>
        <w:t xml:space="preserve">boolean addField(Field f) </w:t>
      </w:r>
    </w:p>
    <w:p w14:paraId="212409C9" w14:textId="77777777" w:rsidR="00BD476C" w:rsidRDefault="00D9741D">
      <w:pPr>
        <w:spacing w:after="4" w:line="259" w:lineRule="auto"/>
        <w:ind w:left="0" w:firstLine="0"/>
      </w:pPr>
      <w:r>
        <w:rPr>
          <w:rFonts w:ascii="Consolas" w:eastAsia="Consolas" w:hAnsi="Consolas" w:cs="Consolas"/>
          <w:b/>
          <w:sz w:val="23"/>
        </w:rPr>
        <w:t xml:space="preserve"> </w:t>
      </w:r>
    </w:p>
    <w:p w14:paraId="7E98158B" w14:textId="77777777" w:rsidR="00BD476C" w:rsidRDefault="00D9741D">
      <w:pPr>
        <w:ind w:left="552" w:right="14"/>
      </w:pPr>
      <w:r>
        <w:t xml:space="preserve">Add a hosted </w:t>
      </w:r>
      <w:r>
        <w:rPr>
          <w:rFonts w:ascii="Consolas" w:eastAsia="Consolas" w:hAnsi="Consolas" w:cs="Consolas"/>
          <w:b/>
        </w:rPr>
        <w:t xml:space="preserve">Field </w:t>
      </w:r>
      <w:r>
        <w:t xml:space="preserve">to the </w:t>
      </w:r>
      <w:r>
        <w:rPr>
          <w:rFonts w:ascii="Consolas" w:eastAsia="Consolas" w:hAnsi="Consolas" w:cs="Consolas"/>
        </w:rPr>
        <w:t>Form</w:t>
      </w:r>
      <w:r>
        <w:t xml:space="preserve">. </w:t>
      </w:r>
    </w:p>
    <w:p w14:paraId="2B7F782C" w14:textId="77777777" w:rsidR="00BD476C" w:rsidRDefault="00D9741D">
      <w:pPr>
        <w:spacing w:after="0" w:line="259" w:lineRule="auto"/>
        <w:ind w:left="0" w:firstLine="0"/>
      </w:pPr>
      <w:r>
        <w:t xml:space="preserve"> </w:t>
      </w:r>
    </w:p>
    <w:p w14:paraId="5432016E" w14:textId="77777777" w:rsidR="00BD476C" w:rsidRDefault="00D9741D">
      <w:pPr>
        <w:ind w:left="552" w:right="14"/>
      </w:pPr>
      <w:r>
        <w:t xml:space="preserve">Returns true if successful, false otherwise. </w:t>
      </w:r>
    </w:p>
    <w:p w14:paraId="1D6DC3D0" w14:textId="77777777" w:rsidR="00BD476C" w:rsidRDefault="00D9741D">
      <w:pPr>
        <w:spacing w:after="0" w:line="259" w:lineRule="auto"/>
        <w:ind w:left="0" w:firstLine="0"/>
      </w:pPr>
      <w:r>
        <w:rPr>
          <w:sz w:val="23"/>
        </w:rPr>
        <w:t xml:space="preserve"> </w:t>
      </w:r>
    </w:p>
    <w:p w14:paraId="16FDB6CA" w14:textId="77777777" w:rsidR="00BD476C" w:rsidRDefault="00D9741D">
      <w:pPr>
        <w:spacing w:after="11" w:line="249" w:lineRule="auto"/>
        <w:ind w:left="277" w:right="570"/>
      </w:pPr>
      <w:r>
        <w:rPr>
          <w:rFonts w:ascii="Consolas" w:eastAsia="Consolas" w:hAnsi="Consolas" w:cs="Consolas"/>
          <w:b/>
        </w:rPr>
        <w:t xml:space="preserve">boolean delField(Field f) </w:t>
      </w:r>
    </w:p>
    <w:p w14:paraId="1E5A2E04" w14:textId="77777777" w:rsidR="00BD476C" w:rsidRDefault="00D9741D">
      <w:pPr>
        <w:spacing w:after="2" w:line="259" w:lineRule="auto"/>
        <w:ind w:left="0" w:firstLine="0"/>
      </w:pPr>
      <w:r>
        <w:rPr>
          <w:rFonts w:ascii="Consolas" w:eastAsia="Consolas" w:hAnsi="Consolas" w:cs="Consolas"/>
          <w:b/>
          <w:sz w:val="23"/>
        </w:rPr>
        <w:t xml:space="preserve"> </w:t>
      </w:r>
    </w:p>
    <w:p w14:paraId="04A3FFA3" w14:textId="77777777" w:rsidR="00BD476C" w:rsidRDefault="00D9741D">
      <w:pPr>
        <w:spacing w:after="266"/>
        <w:ind w:left="552" w:right="14"/>
      </w:pPr>
      <w:r>
        <w:t xml:space="preserve">Remove a hosted </w:t>
      </w:r>
      <w:r>
        <w:rPr>
          <w:rFonts w:ascii="Consolas" w:eastAsia="Consolas" w:hAnsi="Consolas" w:cs="Consolas"/>
          <w:b/>
        </w:rPr>
        <w:t xml:space="preserve">Field </w:t>
      </w:r>
      <w:r>
        <w:t xml:space="preserve">from the </w:t>
      </w:r>
      <w:r>
        <w:rPr>
          <w:rFonts w:ascii="Consolas" w:eastAsia="Consolas" w:hAnsi="Consolas" w:cs="Consolas"/>
          <w:b/>
        </w:rPr>
        <w:t>Form</w:t>
      </w:r>
      <w:r>
        <w:t xml:space="preserve">. </w:t>
      </w:r>
    </w:p>
    <w:p w14:paraId="2292BBD3" w14:textId="77777777" w:rsidR="00BD476C" w:rsidRDefault="00D9741D">
      <w:pPr>
        <w:spacing w:after="259"/>
        <w:ind w:left="552" w:right="14"/>
      </w:pPr>
      <w:r>
        <w:lastRenderedPageBreak/>
        <w:t xml:space="preserve">Returns true if successful, false otherwise. </w:t>
      </w:r>
    </w:p>
    <w:p w14:paraId="723C5C8D" w14:textId="77777777" w:rsidR="00BD476C" w:rsidRDefault="00D9741D">
      <w:pPr>
        <w:spacing w:after="279" w:line="249" w:lineRule="auto"/>
        <w:ind w:left="277" w:right="570"/>
      </w:pPr>
      <w:r>
        <w:rPr>
          <w:rFonts w:ascii="Consolas" w:eastAsia="Consolas" w:hAnsi="Consolas" w:cs="Consolas"/>
          <w:b/>
        </w:rPr>
        <w:t xml:space="preserve">promise validate(boolean submitting) </w:t>
      </w:r>
    </w:p>
    <w:p w14:paraId="10B77154" w14:textId="77777777" w:rsidR="00BD476C" w:rsidRDefault="00D9741D">
      <w:pPr>
        <w:spacing w:after="276"/>
        <w:ind w:left="552" w:right="14"/>
      </w:pPr>
      <w:r>
        <w:t xml:space="preserve">Validate all </w:t>
      </w:r>
      <w:r>
        <w:rPr>
          <w:rFonts w:ascii="Consolas" w:eastAsia="Consolas" w:hAnsi="Consolas" w:cs="Consolas"/>
          <w:b/>
        </w:rPr>
        <w:t xml:space="preserve">Field </w:t>
      </w:r>
      <w:r>
        <w:t xml:space="preserve">values on the </w:t>
      </w:r>
      <w:r>
        <w:rPr>
          <w:rFonts w:ascii="Consolas" w:eastAsia="Consolas" w:hAnsi="Consolas" w:cs="Consolas"/>
          <w:b/>
        </w:rPr>
        <w:t>Form</w:t>
      </w:r>
      <w:r>
        <w:t xml:space="preserve">, either during submission or not. </w:t>
      </w:r>
    </w:p>
    <w:p w14:paraId="688370C4" w14:textId="77777777" w:rsidR="00BD476C" w:rsidRDefault="00D9741D">
      <w:pPr>
        <w:ind w:left="552" w:right="14"/>
      </w:pPr>
      <w:r>
        <w:t xml:space="preserve">Returns a </w:t>
      </w:r>
      <w:r>
        <w:rPr>
          <w:rFonts w:ascii="Consolas" w:eastAsia="Consolas" w:hAnsi="Consolas" w:cs="Consolas"/>
        </w:rPr>
        <w:t xml:space="preserve">promise </w:t>
      </w:r>
      <w:r>
        <w:t xml:space="preserve">that will be resolved when the validation is complete. </w:t>
      </w:r>
    </w:p>
    <w:p w14:paraId="1589F376" w14:textId="77777777" w:rsidR="00BD476C" w:rsidRDefault="00D9741D">
      <w:pPr>
        <w:spacing w:after="0" w:line="259" w:lineRule="auto"/>
        <w:ind w:left="0" w:firstLine="0"/>
      </w:pPr>
      <w:r>
        <w:rPr>
          <w:sz w:val="20"/>
        </w:rPr>
        <w:t xml:space="preserve"> </w:t>
      </w:r>
    </w:p>
    <w:p w14:paraId="684DAAB1" w14:textId="77777777" w:rsidR="00BD476C" w:rsidRDefault="00D9741D">
      <w:pPr>
        <w:spacing w:after="54" w:line="259" w:lineRule="auto"/>
        <w:ind w:left="0" w:firstLine="0"/>
      </w:pPr>
      <w:r>
        <w:rPr>
          <w:sz w:val="20"/>
        </w:rPr>
        <w:t xml:space="preserve"> </w:t>
      </w:r>
    </w:p>
    <w:p w14:paraId="069A2451" w14:textId="77777777" w:rsidR="00BD476C" w:rsidRDefault="00D9741D">
      <w:pPr>
        <w:spacing w:after="0" w:line="259" w:lineRule="auto"/>
        <w:ind w:left="0" w:firstLine="0"/>
      </w:pPr>
      <w:r>
        <w:rPr>
          <w:sz w:val="27"/>
        </w:rPr>
        <w:t xml:space="preserve"> </w:t>
      </w:r>
    </w:p>
    <w:p w14:paraId="626FECFF" w14:textId="77777777" w:rsidR="00BD476C" w:rsidRDefault="00D9741D">
      <w:pPr>
        <w:spacing w:after="270" w:line="249" w:lineRule="auto"/>
        <w:ind w:left="277" w:right="570"/>
      </w:pPr>
      <w:r>
        <w:rPr>
          <w:rFonts w:ascii="Consolas" w:eastAsia="Consolas" w:hAnsi="Consolas" w:cs="Consolas"/>
          <w:b/>
        </w:rPr>
        <w:t xml:space="preserve">object[] getInvalidElements() </w:t>
      </w:r>
    </w:p>
    <w:p w14:paraId="7AE3EDF7" w14:textId="77777777" w:rsidR="00BD476C" w:rsidRDefault="00D9741D">
      <w:pPr>
        <w:spacing w:after="272"/>
        <w:ind w:left="552" w:right="14"/>
      </w:pPr>
      <w:r>
        <w:t xml:space="preserve">Get details about all invalid FORM controls (not just invalid hosted </w:t>
      </w:r>
      <w:r>
        <w:rPr>
          <w:rFonts w:ascii="Consolas" w:eastAsia="Consolas" w:hAnsi="Consolas" w:cs="Consolas"/>
          <w:b/>
        </w:rPr>
        <w:t xml:space="preserve">Field </w:t>
      </w:r>
      <w:r>
        <w:t xml:space="preserve">elements). </w:t>
      </w:r>
    </w:p>
    <w:p w14:paraId="152D1C30" w14:textId="77777777" w:rsidR="00BD476C" w:rsidRDefault="00D9741D">
      <w:pPr>
        <w:ind w:left="552" w:right="14"/>
      </w:pPr>
      <w:r>
        <w:t xml:space="preserve">Returns an array of objects containing the following properties: </w:t>
      </w:r>
    </w:p>
    <w:p w14:paraId="7E9F0FDC" w14:textId="77777777" w:rsidR="00BD476C" w:rsidRDefault="00D9741D">
      <w:pPr>
        <w:numPr>
          <w:ilvl w:val="0"/>
          <w:numId w:val="73"/>
        </w:numPr>
        <w:ind w:right="14" w:hanging="360"/>
      </w:pPr>
      <w:r>
        <w:rPr>
          <w:rFonts w:ascii="Consolas" w:eastAsia="Consolas" w:hAnsi="Consolas" w:cs="Consolas"/>
          <w:b/>
        </w:rPr>
        <w:t xml:space="preserve">element </w:t>
      </w:r>
      <w:r>
        <w:t xml:space="preserve">– DOM element. </w:t>
      </w:r>
    </w:p>
    <w:p w14:paraId="3730747E" w14:textId="77777777" w:rsidR="00BD476C" w:rsidRDefault="00D9741D">
      <w:pPr>
        <w:numPr>
          <w:ilvl w:val="0"/>
          <w:numId w:val="73"/>
        </w:numPr>
        <w:ind w:right="14" w:hanging="360"/>
      </w:pPr>
      <w:r>
        <w:rPr>
          <w:rFonts w:ascii="Consolas" w:eastAsia="Consolas" w:hAnsi="Consolas" w:cs="Consolas"/>
          <w:b/>
        </w:rPr>
        <w:t xml:space="preserve">message </w:t>
      </w:r>
      <w:r>
        <w:t xml:space="preserve">– DOM elements </w:t>
      </w:r>
      <w:r>
        <w:rPr>
          <w:rFonts w:ascii="Consolas" w:eastAsia="Consolas" w:hAnsi="Consolas" w:cs="Consolas"/>
        </w:rPr>
        <w:t xml:space="preserve">validationMessage </w:t>
      </w:r>
      <w:r>
        <w:t xml:space="preserve">property or ‘Invalid value’. </w:t>
      </w:r>
    </w:p>
    <w:p w14:paraId="58F1CC21" w14:textId="77777777" w:rsidR="00BD476C" w:rsidRDefault="00D9741D">
      <w:pPr>
        <w:numPr>
          <w:ilvl w:val="0"/>
          <w:numId w:val="73"/>
        </w:numPr>
        <w:ind w:right="14" w:hanging="360"/>
      </w:pPr>
      <w:r>
        <w:rPr>
          <w:rFonts w:ascii="Consolas" w:eastAsia="Consolas" w:hAnsi="Consolas" w:cs="Consolas"/>
          <w:b/>
        </w:rPr>
        <w:t xml:space="preserve">label </w:t>
      </w:r>
      <w:r>
        <w:rPr>
          <w:rFonts w:ascii="Consolas" w:eastAsia="Consolas" w:hAnsi="Consolas" w:cs="Consolas"/>
          <w:b/>
        </w:rPr>
        <w:tab/>
      </w:r>
      <w:r>
        <w:t xml:space="preserve">– associated LABEL text. </w:t>
      </w:r>
    </w:p>
    <w:p w14:paraId="4F30FD55" w14:textId="77777777" w:rsidR="00BD476C" w:rsidRDefault="00D9741D">
      <w:pPr>
        <w:numPr>
          <w:ilvl w:val="0"/>
          <w:numId w:val="73"/>
        </w:numPr>
        <w:spacing w:after="166"/>
        <w:ind w:right="14" w:hanging="360"/>
      </w:pPr>
      <w:r>
        <w:rPr>
          <w:rFonts w:ascii="Consolas" w:eastAsia="Consolas" w:hAnsi="Consolas" w:cs="Consolas"/>
          <w:b/>
        </w:rPr>
        <w:t xml:space="preserve">field </w:t>
      </w:r>
      <w:r>
        <w:rPr>
          <w:rFonts w:ascii="Consolas" w:eastAsia="Consolas" w:hAnsi="Consolas" w:cs="Consolas"/>
          <w:b/>
        </w:rPr>
        <w:tab/>
      </w:r>
      <w:r>
        <w:t xml:space="preserve">– </w:t>
      </w:r>
      <w:r>
        <w:rPr>
          <w:rFonts w:ascii="Consolas" w:eastAsia="Consolas" w:hAnsi="Consolas" w:cs="Consolas"/>
          <w:b/>
        </w:rPr>
        <w:t xml:space="preserve">Field </w:t>
      </w:r>
      <w:r>
        <w:t xml:space="preserve">instance (if DOM element is a hosted </w:t>
      </w:r>
      <w:r>
        <w:rPr>
          <w:rFonts w:ascii="Consolas" w:eastAsia="Consolas" w:hAnsi="Consolas" w:cs="Consolas"/>
          <w:b/>
        </w:rPr>
        <w:t>Field</w:t>
      </w:r>
      <w:r>
        <w:t xml:space="preserve">). </w:t>
      </w:r>
    </w:p>
    <w:p w14:paraId="25737C93" w14:textId="77777777" w:rsidR="00BD476C" w:rsidRDefault="00D9741D">
      <w:pPr>
        <w:spacing w:after="274" w:line="249" w:lineRule="auto"/>
        <w:ind w:left="277" w:right="570"/>
      </w:pPr>
      <w:r>
        <w:rPr>
          <w:rFonts w:ascii="Consolas" w:eastAsia="Consolas" w:hAnsi="Consolas" w:cs="Consolas"/>
          <w:b/>
        </w:rPr>
        <w:t xml:space="preserve">object getValidationErrors() </w:t>
      </w:r>
    </w:p>
    <w:p w14:paraId="5A7ECCF2" w14:textId="77777777" w:rsidR="00BD476C" w:rsidRDefault="00D9741D">
      <w:pPr>
        <w:ind w:left="552" w:right="14"/>
      </w:pPr>
      <w:r>
        <w:t>Get the validation errors for</w:t>
      </w:r>
      <w:r>
        <w:t xml:space="preserve"> all invalid FORM controls (not just invalid hosted </w:t>
      </w:r>
      <w:r>
        <w:rPr>
          <w:rFonts w:ascii="Consolas" w:eastAsia="Consolas" w:hAnsi="Consolas" w:cs="Consolas"/>
          <w:b/>
        </w:rPr>
        <w:t xml:space="preserve">Field </w:t>
      </w:r>
      <w:r>
        <w:t xml:space="preserve">elements). </w:t>
      </w:r>
    </w:p>
    <w:p w14:paraId="4D894CEF" w14:textId="77777777" w:rsidR="00BD476C" w:rsidRDefault="00D9741D">
      <w:pPr>
        <w:spacing w:after="0" w:line="259" w:lineRule="auto"/>
        <w:ind w:left="0" w:firstLine="0"/>
      </w:pPr>
      <w:r>
        <w:t xml:space="preserve"> </w:t>
      </w:r>
    </w:p>
    <w:p w14:paraId="275951AE" w14:textId="77777777" w:rsidR="00BD476C" w:rsidRDefault="00D9741D">
      <w:pPr>
        <w:ind w:left="552" w:right="14"/>
      </w:pPr>
      <w:r>
        <w:t xml:space="preserve">Returns an object whose properties are the associated labels, names or id of the invalid FORM controls and whose values are the error message for that control. </w:t>
      </w:r>
    </w:p>
    <w:p w14:paraId="289F466C" w14:textId="77777777" w:rsidR="00BD476C" w:rsidRDefault="00D9741D">
      <w:pPr>
        <w:spacing w:after="0" w:line="259" w:lineRule="auto"/>
        <w:ind w:left="0" w:firstLine="0"/>
      </w:pPr>
      <w:r>
        <w:rPr>
          <w:sz w:val="23"/>
        </w:rPr>
        <w:t xml:space="preserve"> </w:t>
      </w:r>
    </w:p>
    <w:p w14:paraId="015D5848" w14:textId="77777777" w:rsidR="00BD476C" w:rsidRDefault="00D9741D">
      <w:pPr>
        <w:spacing w:after="11" w:line="249" w:lineRule="auto"/>
        <w:ind w:left="277" w:right="570"/>
      </w:pPr>
      <w:r>
        <w:rPr>
          <w:rFonts w:ascii="Consolas" w:eastAsia="Consolas" w:hAnsi="Consolas" w:cs="Consolas"/>
          <w:b/>
        </w:rPr>
        <w:t xml:space="preserve">promise getPaymentDetails(object tokenData, boolean validate) </w:t>
      </w:r>
    </w:p>
    <w:p w14:paraId="75107AB9" w14:textId="77777777" w:rsidR="00BD476C" w:rsidRDefault="00D9741D">
      <w:pPr>
        <w:spacing w:after="0" w:line="259" w:lineRule="auto"/>
        <w:ind w:left="0" w:firstLine="0"/>
      </w:pPr>
      <w:r>
        <w:rPr>
          <w:rFonts w:ascii="Consolas" w:eastAsia="Consolas" w:hAnsi="Consolas" w:cs="Consolas"/>
          <w:b/>
        </w:rPr>
        <w:t xml:space="preserve"> </w:t>
      </w:r>
    </w:p>
    <w:p w14:paraId="144110BC" w14:textId="77777777" w:rsidR="00BD476C" w:rsidRDefault="00D9741D">
      <w:pPr>
        <w:spacing w:after="25"/>
        <w:ind w:left="552" w:right="121"/>
        <w:jc w:val="both"/>
      </w:pPr>
      <w:r>
        <w:t xml:space="preserve">Gets the payment details, generating a </w:t>
      </w:r>
      <w:r>
        <w:rPr>
          <w:rFonts w:ascii="Courier New" w:eastAsia="Courier New" w:hAnsi="Courier New" w:cs="Courier New"/>
          <w:b/>
        </w:rPr>
        <w:t xml:space="preserve">paymentToken </w:t>
      </w:r>
      <w:r>
        <w:t xml:space="preserve">containing the hosted Field values; any values specified by the </w:t>
      </w:r>
      <w:r>
        <w:rPr>
          <w:rFonts w:ascii="Courier New" w:eastAsia="Courier New" w:hAnsi="Courier New" w:cs="Courier New"/>
          <w:b/>
        </w:rPr>
        <w:t xml:space="preserve">tokenise </w:t>
      </w:r>
      <w:r>
        <w:t xml:space="preserve">option; and any passed </w:t>
      </w:r>
      <w:r>
        <w:rPr>
          <w:rFonts w:ascii="Consolas" w:eastAsia="Consolas" w:hAnsi="Consolas" w:cs="Consolas"/>
          <w:b/>
        </w:rPr>
        <w:t>tokenData</w:t>
      </w:r>
      <w:r>
        <w:t xml:space="preserve">. The Form will be validated first if required. </w:t>
      </w:r>
    </w:p>
    <w:p w14:paraId="1F2BAF2D" w14:textId="77777777" w:rsidR="00BD476C" w:rsidRDefault="00D9741D">
      <w:pPr>
        <w:spacing w:after="0" w:line="259" w:lineRule="auto"/>
        <w:ind w:left="0" w:firstLine="0"/>
      </w:pPr>
      <w:r>
        <w:t xml:space="preserve"> </w:t>
      </w:r>
    </w:p>
    <w:p w14:paraId="69EC11A2" w14:textId="77777777" w:rsidR="00BD476C" w:rsidRDefault="00D9741D">
      <w:pPr>
        <w:ind w:left="552" w:right="14"/>
      </w:pPr>
      <w:r>
        <w:t xml:space="preserve">Returns a </w:t>
      </w:r>
      <w:r>
        <w:rPr>
          <w:rFonts w:ascii="Consolas" w:eastAsia="Consolas" w:hAnsi="Consolas" w:cs="Consolas"/>
        </w:rPr>
        <w:t xml:space="preserve">promise </w:t>
      </w:r>
      <w:r>
        <w:t xml:space="preserve">that will be resolved when the payment details have been obtained, passing the details as an object containing the following properties: </w:t>
      </w:r>
    </w:p>
    <w:p w14:paraId="206D6E36" w14:textId="77777777" w:rsidR="00BD476C" w:rsidRDefault="00D9741D">
      <w:pPr>
        <w:numPr>
          <w:ilvl w:val="0"/>
          <w:numId w:val="73"/>
        </w:numPr>
        <w:ind w:right="14" w:hanging="360"/>
      </w:pPr>
      <w:r>
        <w:rPr>
          <w:rFonts w:ascii="Consolas" w:eastAsia="Consolas" w:hAnsi="Consolas" w:cs="Consolas"/>
          <w:b/>
        </w:rPr>
        <w:t xml:space="preserve">success </w:t>
      </w:r>
      <w:r>
        <w:rPr>
          <w:rFonts w:ascii="Consolas" w:eastAsia="Consolas" w:hAnsi="Consolas" w:cs="Consolas"/>
          <w:b/>
        </w:rPr>
        <w:tab/>
      </w:r>
      <w:r>
        <w:t xml:space="preserve">– boolean true if successful, false otherwise. </w:t>
      </w:r>
    </w:p>
    <w:p w14:paraId="2129D8D9" w14:textId="77777777" w:rsidR="00BD476C" w:rsidRDefault="00D9741D">
      <w:pPr>
        <w:numPr>
          <w:ilvl w:val="0"/>
          <w:numId w:val="73"/>
        </w:numPr>
        <w:ind w:right="14" w:hanging="360"/>
      </w:pPr>
      <w:r>
        <w:rPr>
          <w:rFonts w:ascii="Consolas" w:eastAsia="Consolas" w:hAnsi="Consolas" w:cs="Consolas"/>
          <w:b/>
        </w:rPr>
        <w:t xml:space="preserve">message </w:t>
      </w:r>
      <w:r>
        <w:rPr>
          <w:rFonts w:ascii="Consolas" w:eastAsia="Consolas" w:hAnsi="Consolas" w:cs="Consolas"/>
          <w:b/>
        </w:rPr>
        <w:tab/>
      </w:r>
      <w:r>
        <w:t xml:space="preserve">– string containing message to display if not successful. </w:t>
      </w:r>
    </w:p>
    <w:p w14:paraId="5D70BE65" w14:textId="77777777" w:rsidR="00BD476C" w:rsidRDefault="00D9741D">
      <w:pPr>
        <w:numPr>
          <w:ilvl w:val="0"/>
          <w:numId w:val="73"/>
        </w:numPr>
        <w:ind w:right="14" w:hanging="360"/>
      </w:pPr>
      <w:r>
        <w:rPr>
          <w:rFonts w:ascii="Consolas" w:eastAsia="Consolas" w:hAnsi="Consolas" w:cs="Consolas"/>
          <w:b/>
        </w:rPr>
        <w:t xml:space="preserve">errors </w:t>
      </w:r>
      <w:r>
        <w:rPr>
          <w:rFonts w:ascii="Consolas" w:eastAsia="Consolas" w:hAnsi="Consolas" w:cs="Consolas"/>
          <w:b/>
        </w:rPr>
        <w:tab/>
      </w:r>
      <w:r>
        <w:t xml:space="preserve">– object containing details about invalid payment data. </w:t>
      </w:r>
    </w:p>
    <w:p w14:paraId="4945000F" w14:textId="77777777" w:rsidR="00BD476C" w:rsidRDefault="00D9741D">
      <w:pPr>
        <w:numPr>
          <w:ilvl w:val="0"/>
          <w:numId w:val="73"/>
        </w:numPr>
        <w:spacing w:after="11" w:line="249" w:lineRule="auto"/>
        <w:ind w:right="14" w:hanging="360"/>
      </w:pPr>
      <w:r>
        <w:rPr>
          <w:rFonts w:ascii="Consolas" w:eastAsia="Consolas" w:hAnsi="Consolas" w:cs="Consolas"/>
          <w:b/>
        </w:rPr>
        <w:t xml:space="preserve">invalid </w:t>
      </w:r>
      <w:r>
        <w:rPr>
          <w:rFonts w:ascii="Consolas" w:eastAsia="Consolas" w:hAnsi="Consolas" w:cs="Consolas"/>
          <w:b/>
        </w:rPr>
        <w:tab/>
      </w:r>
      <w:r>
        <w:t xml:space="preserve">– object as returned by </w:t>
      </w:r>
      <w:r>
        <w:rPr>
          <w:rFonts w:ascii="Consolas" w:eastAsia="Consolas" w:hAnsi="Consolas" w:cs="Consolas"/>
          <w:b/>
        </w:rPr>
        <w:t xml:space="preserve">getValidationErrors() </w:t>
      </w:r>
      <w:r>
        <w:t xml:space="preserve">method. </w:t>
      </w:r>
    </w:p>
    <w:p w14:paraId="77201158" w14:textId="77777777" w:rsidR="00BD476C" w:rsidRDefault="00D9741D">
      <w:pPr>
        <w:numPr>
          <w:ilvl w:val="0"/>
          <w:numId w:val="73"/>
        </w:numPr>
        <w:ind w:right="14" w:hanging="360"/>
      </w:pPr>
      <w:r>
        <w:rPr>
          <w:rFonts w:ascii="Consolas" w:eastAsia="Consolas" w:hAnsi="Consolas" w:cs="Consolas"/>
          <w:b/>
        </w:rPr>
        <w:t xml:space="preserve">paymentToken </w:t>
      </w:r>
      <w:r>
        <w:t xml:space="preserve">– string containing generated </w:t>
      </w:r>
      <w:r>
        <w:rPr>
          <w:rFonts w:ascii="Courier New" w:eastAsia="Courier New" w:hAnsi="Courier New" w:cs="Courier New"/>
          <w:b/>
        </w:rPr>
        <w:t>paymentToken</w:t>
      </w:r>
      <w:r>
        <w:t xml:space="preserve">. </w:t>
      </w:r>
    </w:p>
    <w:p w14:paraId="24464B44" w14:textId="77777777" w:rsidR="00BD476C" w:rsidRDefault="00D9741D">
      <w:pPr>
        <w:spacing w:after="0" w:line="259" w:lineRule="auto"/>
        <w:ind w:left="0" w:firstLine="0"/>
      </w:pPr>
      <w:r>
        <w:t xml:space="preserve"> </w:t>
      </w:r>
    </w:p>
    <w:p w14:paraId="37C23191" w14:textId="77777777" w:rsidR="00BD476C" w:rsidRDefault="00D9741D">
      <w:pPr>
        <w:spacing w:after="11" w:line="249" w:lineRule="auto"/>
        <w:ind w:left="277" w:right="570"/>
      </w:pPr>
      <w:r>
        <w:rPr>
          <w:rFonts w:ascii="Consolas" w:eastAsia="Consolas" w:hAnsi="Consolas" w:cs="Consolas"/>
          <w:b/>
        </w:rPr>
        <w:t xml:space="preserve">void addPaymentToken(string token) </w:t>
      </w:r>
    </w:p>
    <w:p w14:paraId="2FF4548E" w14:textId="77777777" w:rsidR="00BD476C" w:rsidRDefault="00D9741D">
      <w:pPr>
        <w:spacing w:after="0" w:line="259" w:lineRule="auto"/>
        <w:ind w:left="0" w:firstLine="0"/>
      </w:pPr>
      <w:r>
        <w:rPr>
          <w:rFonts w:ascii="Consolas" w:eastAsia="Consolas" w:hAnsi="Consolas" w:cs="Consolas"/>
          <w:b/>
          <w:sz w:val="23"/>
        </w:rPr>
        <w:t xml:space="preserve"> </w:t>
      </w:r>
    </w:p>
    <w:p w14:paraId="4B5C8CFF" w14:textId="77777777" w:rsidR="00BD476C" w:rsidRDefault="00D9741D">
      <w:pPr>
        <w:ind w:left="552" w:right="14"/>
      </w:pPr>
      <w:r>
        <w:lastRenderedPageBreak/>
        <w:t xml:space="preserve">Add </w:t>
      </w:r>
      <w:r>
        <w:t xml:space="preserve">the payment token as the value of a Form child INPUT whose </w:t>
      </w:r>
      <w:r>
        <w:rPr>
          <w:rFonts w:ascii="Consolas" w:eastAsia="Consolas" w:hAnsi="Consolas" w:cs="Consolas"/>
        </w:rPr>
        <w:t xml:space="preserve">name </w:t>
      </w:r>
      <w:r>
        <w:t xml:space="preserve">is ‘paymentToken’, creating the control if needed. Any created control will be given a </w:t>
      </w:r>
      <w:r>
        <w:rPr>
          <w:rFonts w:ascii="Consolas" w:eastAsia="Consolas" w:hAnsi="Consolas" w:cs="Consolas"/>
        </w:rPr>
        <w:t xml:space="preserve">type </w:t>
      </w:r>
      <w:r>
        <w:t xml:space="preserve">of ‘hidden’. </w:t>
      </w:r>
    </w:p>
    <w:p w14:paraId="389A026E" w14:textId="77777777" w:rsidR="00BD476C" w:rsidRDefault="00D9741D">
      <w:pPr>
        <w:spacing w:after="0" w:line="259" w:lineRule="auto"/>
        <w:ind w:left="0" w:firstLine="0"/>
      </w:pPr>
      <w:r>
        <w:t xml:space="preserve"> </w:t>
      </w:r>
    </w:p>
    <w:p w14:paraId="075C101A" w14:textId="77777777" w:rsidR="00BD476C" w:rsidRDefault="00D9741D">
      <w:pPr>
        <w:spacing w:after="11" w:line="249" w:lineRule="auto"/>
        <w:ind w:left="277" w:right="570"/>
      </w:pPr>
      <w:r>
        <w:rPr>
          <w:rFonts w:ascii="Consolas" w:eastAsia="Consolas" w:hAnsi="Consolas" w:cs="Consolas"/>
          <w:b/>
        </w:rPr>
        <w:t xml:space="preserve">void setMerchantID(string merchantID) </w:t>
      </w:r>
    </w:p>
    <w:p w14:paraId="71E27CA0" w14:textId="77777777" w:rsidR="00BD476C" w:rsidRDefault="00D9741D">
      <w:pPr>
        <w:spacing w:after="0" w:line="259" w:lineRule="auto"/>
        <w:ind w:left="0" w:firstLine="0"/>
      </w:pPr>
      <w:r>
        <w:rPr>
          <w:rFonts w:ascii="Consolas" w:eastAsia="Consolas" w:hAnsi="Consolas" w:cs="Consolas"/>
          <w:b/>
        </w:rPr>
        <w:t xml:space="preserve"> </w:t>
      </w:r>
    </w:p>
    <w:p w14:paraId="18D3F565" w14:textId="77777777" w:rsidR="00BD476C" w:rsidRDefault="00D9741D">
      <w:pPr>
        <w:spacing w:after="60"/>
        <w:ind w:left="552" w:right="14"/>
      </w:pPr>
      <w:r>
        <w:t xml:space="preserve">Set the </w:t>
      </w:r>
      <w:r>
        <w:rPr>
          <w:rFonts w:ascii="Courier New" w:eastAsia="Courier New" w:hAnsi="Courier New" w:cs="Courier New"/>
          <w:b/>
        </w:rPr>
        <w:t xml:space="preserve">merchantID </w:t>
      </w:r>
      <w:r>
        <w:t xml:space="preserve">used by the payment form. </w:t>
      </w:r>
    </w:p>
    <w:p w14:paraId="1679F37E" w14:textId="77777777" w:rsidR="00BD476C" w:rsidRDefault="00D9741D">
      <w:pPr>
        <w:spacing w:after="163" w:line="259" w:lineRule="auto"/>
        <w:ind w:left="0" w:firstLine="0"/>
      </w:pPr>
      <w:r>
        <w:rPr>
          <w:sz w:val="28"/>
        </w:rPr>
        <w:t xml:space="preserve"> </w:t>
      </w:r>
    </w:p>
    <w:p w14:paraId="5F7EED68" w14:textId="77777777" w:rsidR="00BD476C" w:rsidRDefault="00D9741D">
      <w:pPr>
        <w:spacing w:after="11" w:line="249" w:lineRule="auto"/>
        <w:ind w:left="277" w:right="570"/>
      </w:pPr>
      <w:r>
        <w:rPr>
          <w:rFonts w:ascii="Consolas" w:eastAsia="Consolas" w:hAnsi="Consolas" w:cs="Consolas"/>
          <w:b/>
        </w:rPr>
        <w:t xml:space="preserve">void setStylesheet(string selector) </w:t>
      </w:r>
    </w:p>
    <w:p w14:paraId="2366974F" w14:textId="77777777" w:rsidR="00BD476C" w:rsidRDefault="00D9741D">
      <w:pPr>
        <w:spacing w:after="0" w:line="259" w:lineRule="auto"/>
        <w:ind w:left="0" w:firstLine="0"/>
      </w:pPr>
      <w:r>
        <w:rPr>
          <w:rFonts w:ascii="Consolas" w:eastAsia="Consolas" w:hAnsi="Consolas" w:cs="Consolas"/>
          <w:b/>
          <w:sz w:val="23"/>
        </w:rPr>
        <w:t xml:space="preserve"> </w:t>
      </w:r>
    </w:p>
    <w:p w14:paraId="31C77416" w14:textId="77777777" w:rsidR="00BD476C" w:rsidRDefault="00D9741D">
      <w:pPr>
        <w:ind w:left="552" w:right="14"/>
      </w:pPr>
      <w:r>
        <w:t xml:space="preserve">Set the DOM selector used to select the stylesheet(s) used by the </w:t>
      </w:r>
      <w:r>
        <w:rPr>
          <w:rFonts w:ascii="Consolas" w:eastAsia="Consolas" w:hAnsi="Consolas" w:cs="Consolas"/>
          <w:b/>
        </w:rPr>
        <w:t>Form</w:t>
      </w:r>
      <w:r>
        <w:t xml:space="preserve">. </w:t>
      </w:r>
    </w:p>
    <w:p w14:paraId="4BBD4749" w14:textId="77777777" w:rsidR="00BD476C" w:rsidRDefault="00D9741D">
      <w:pPr>
        <w:spacing w:after="83" w:line="259" w:lineRule="auto"/>
        <w:ind w:left="0" w:firstLine="0"/>
      </w:pPr>
      <w:r>
        <w:rPr>
          <w:sz w:val="19"/>
        </w:rPr>
        <w:t xml:space="preserve"> </w:t>
      </w:r>
    </w:p>
    <w:p w14:paraId="37648673" w14:textId="77777777" w:rsidR="00BD476C" w:rsidRDefault="00D9741D">
      <w:pPr>
        <w:spacing w:after="11" w:line="249" w:lineRule="auto"/>
        <w:ind w:left="277" w:right="570"/>
      </w:pPr>
      <w:r>
        <w:rPr>
          <w:rFonts w:ascii="Consolas" w:eastAsia="Consolas" w:hAnsi="Consolas" w:cs="Consolas"/>
          <w:b/>
        </w:rPr>
        <w:t xml:space="preserve">object defaultFieldOptions(string type) </w:t>
      </w:r>
    </w:p>
    <w:p w14:paraId="2686B5D5" w14:textId="77777777" w:rsidR="00BD476C" w:rsidRDefault="00D9741D">
      <w:pPr>
        <w:spacing w:after="0" w:line="259" w:lineRule="auto"/>
        <w:ind w:left="0" w:firstLine="0"/>
      </w:pPr>
      <w:r>
        <w:rPr>
          <w:rFonts w:ascii="Consolas" w:eastAsia="Consolas" w:hAnsi="Consolas" w:cs="Consolas"/>
          <w:b/>
          <w:sz w:val="23"/>
        </w:rPr>
        <w:t xml:space="preserve"> </w:t>
      </w:r>
    </w:p>
    <w:p w14:paraId="18FA6DDE" w14:textId="77777777" w:rsidR="00BD476C" w:rsidRDefault="00D9741D">
      <w:pPr>
        <w:ind w:left="552" w:right="14"/>
      </w:pPr>
      <w:r>
        <w:t xml:space="preserve">Get any default field options specified via the </w:t>
      </w:r>
      <w:r>
        <w:rPr>
          <w:rFonts w:ascii="Consolas" w:eastAsia="Consolas" w:hAnsi="Consolas" w:cs="Consolas"/>
          <w:b/>
        </w:rPr>
        <w:t xml:space="preserve">fields </w:t>
      </w:r>
      <w:r>
        <w:t xml:space="preserve">option, resulting from the merger of </w:t>
      </w:r>
      <w:r>
        <w:t xml:space="preserve">its optional </w:t>
      </w:r>
      <w:r>
        <w:rPr>
          <w:rFonts w:ascii="Consolas" w:eastAsia="Consolas" w:hAnsi="Consolas" w:cs="Consolas"/>
          <w:b/>
        </w:rPr>
        <w:t xml:space="preserve">any </w:t>
      </w:r>
      <w:r>
        <w:t xml:space="preserve">and </w:t>
      </w:r>
      <w:r>
        <w:rPr>
          <w:rFonts w:ascii="Consolas" w:eastAsia="Consolas" w:hAnsi="Consolas" w:cs="Consolas"/>
          <w:b/>
          <w:i/>
        </w:rPr>
        <w:t xml:space="preserve">&lt;type&gt; </w:t>
      </w:r>
      <w:r>
        <w:t xml:space="preserve">properties. </w:t>
      </w:r>
    </w:p>
    <w:p w14:paraId="5A55AE0C" w14:textId="77777777" w:rsidR="00BD476C" w:rsidRDefault="00D9741D">
      <w:pPr>
        <w:spacing w:after="0" w:line="259" w:lineRule="auto"/>
        <w:ind w:left="0" w:firstLine="0"/>
      </w:pPr>
      <w:r>
        <w:rPr>
          <w:sz w:val="23"/>
        </w:rPr>
        <w:t xml:space="preserve"> </w:t>
      </w:r>
    </w:p>
    <w:p w14:paraId="2402D861" w14:textId="77777777" w:rsidR="00BD476C" w:rsidRDefault="00D9741D">
      <w:pPr>
        <w:ind w:left="552" w:right="14"/>
      </w:pPr>
      <w:r>
        <w:t xml:space="preserve">Returns an object whose properties are the default options. </w:t>
      </w:r>
    </w:p>
    <w:p w14:paraId="1C33C8CC" w14:textId="77777777" w:rsidR="00BD476C" w:rsidRDefault="00D9741D">
      <w:pPr>
        <w:spacing w:after="0" w:line="259" w:lineRule="auto"/>
        <w:ind w:left="0" w:firstLine="0"/>
      </w:pPr>
      <w:r>
        <w:rPr>
          <w:sz w:val="23"/>
        </w:rPr>
        <w:t xml:space="preserve"> </w:t>
      </w:r>
    </w:p>
    <w:p w14:paraId="09AAFF7F" w14:textId="77777777" w:rsidR="00BD476C" w:rsidRDefault="00D9741D">
      <w:pPr>
        <w:spacing w:after="11" w:line="249" w:lineRule="auto"/>
        <w:ind w:left="277" w:right="570"/>
      </w:pPr>
      <w:r>
        <w:rPr>
          <w:rFonts w:ascii="Consolas" w:eastAsia="Consolas" w:hAnsi="Consolas" w:cs="Consolas"/>
          <w:b/>
        </w:rPr>
        <w:t xml:space="preserve">void forceSubmit() </w:t>
      </w:r>
    </w:p>
    <w:p w14:paraId="00186642" w14:textId="77777777" w:rsidR="00BD476C" w:rsidRDefault="00D9741D">
      <w:pPr>
        <w:spacing w:after="0" w:line="259" w:lineRule="auto"/>
        <w:ind w:left="0" w:firstLine="0"/>
      </w:pPr>
      <w:r>
        <w:rPr>
          <w:rFonts w:ascii="Consolas" w:eastAsia="Consolas" w:hAnsi="Consolas" w:cs="Consolas"/>
          <w:b/>
          <w:sz w:val="23"/>
        </w:rPr>
        <w:t xml:space="preserve"> </w:t>
      </w:r>
    </w:p>
    <w:p w14:paraId="4317B184" w14:textId="77777777" w:rsidR="00BD476C" w:rsidRDefault="00D9741D">
      <w:pPr>
        <w:ind w:left="552" w:right="14"/>
      </w:pPr>
      <w:r>
        <w:t xml:space="preserve">Forcefully submit the FORM </w:t>
      </w:r>
      <w:r>
        <w:rPr>
          <w:rFonts w:ascii="Consolas" w:eastAsia="Consolas" w:hAnsi="Consolas" w:cs="Consolas"/>
          <w:b/>
        </w:rPr>
        <w:t xml:space="preserve">element </w:t>
      </w:r>
      <w:r>
        <w:t xml:space="preserve">as if a child submit button had been clicked. </w:t>
      </w:r>
    </w:p>
    <w:p w14:paraId="7F01EFFD" w14:textId="77777777" w:rsidR="00BD476C" w:rsidRDefault="00D9741D">
      <w:pPr>
        <w:spacing w:after="0" w:line="259" w:lineRule="auto"/>
        <w:ind w:left="0" w:firstLine="0"/>
      </w:pPr>
      <w:r>
        <w:t xml:space="preserve"> </w:t>
      </w:r>
    </w:p>
    <w:p w14:paraId="0860BEFD" w14:textId="77777777" w:rsidR="00BD476C" w:rsidRDefault="00D9741D">
      <w:pPr>
        <w:spacing w:after="11" w:line="249" w:lineRule="auto"/>
        <w:ind w:left="277" w:right="570"/>
      </w:pPr>
      <w:r>
        <w:rPr>
          <w:rFonts w:ascii="Consolas" w:eastAsia="Consolas" w:hAnsi="Consolas" w:cs="Consolas"/>
          <w:b/>
        </w:rPr>
        <w:t xml:space="preserve">void reset() </w:t>
      </w:r>
    </w:p>
    <w:p w14:paraId="028BAFFA" w14:textId="77777777" w:rsidR="00BD476C" w:rsidRDefault="00D9741D">
      <w:pPr>
        <w:spacing w:after="0" w:line="259" w:lineRule="auto"/>
        <w:ind w:left="0" w:firstLine="0"/>
      </w:pPr>
      <w:r>
        <w:rPr>
          <w:rFonts w:ascii="Consolas" w:eastAsia="Consolas" w:hAnsi="Consolas" w:cs="Consolas"/>
          <w:b/>
          <w:sz w:val="23"/>
        </w:rPr>
        <w:t xml:space="preserve"> </w:t>
      </w:r>
    </w:p>
    <w:p w14:paraId="43EAC8E9" w14:textId="77777777" w:rsidR="00BD476C" w:rsidRDefault="00D9741D">
      <w:pPr>
        <w:ind w:left="552" w:right="14"/>
      </w:pPr>
      <w:r>
        <w:t xml:space="preserve">Reset all the </w:t>
      </w:r>
      <w:r>
        <w:rPr>
          <w:rFonts w:ascii="Consolas" w:eastAsia="Consolas" w:hAnsi="Consolas" w:cs="Consolas"/>
          <w:b/>
        </w:rPr>
        <w:t>Form</w:t>
      </w:r>
      <w:r>
        <w:t xml:space="preserve">, setting all </w:t>
      </w:r>
      <w:r>
        <w:rPr>
          <w:rFonts w:ascii="Consolas" w:eastAsia="Consolas" w:hAnsi="Consolas" w:cs="Consolas"/>
          <w:b/>
        </w:rPr>
        <w:t xml:space="preserve">Field </w:t>
      </w:r>
      <w:r>
        <w:t xml:space="preserve">values back to their initial values. </w:t>
      </w:r>
    </w:p>
    <w:p w14:paraId="212A6A3E" w14:textId="77777777" w:rsidR="00BD476C" w:rsidRDefault="00D9741D">
      <w:pPr>
        <w:spacing w:after="0" w:line="259" w:lineRule="auto"/>
        <w:ind w:left="0" w:firstLine="0"/>
      </w:pPr>
      <w:r>
        <w:t xml:space="preserve"> </w:t>
      </w:r>
    </w:p>
    <w:p w14:paraId="733A7D99" w14:textId="77777777" w:rsidR="00BD476C" w:rsidRDefault="00D9741D">
      <w:pPr>
        <w:spacing w:after="11" w:line="249" w:lineRule="auto"/>
        <w:ind w:left="277" w:right="570"/>
      </w:pPr>
      <w:r>
        <w:rPr>
          <w:rFonts w:ascii="Consolas" w:eastAsia="Consolas" w:hAnsi="Consolas" w:cs="Consolas"/>
          <w:b/>
        </w:rPr>
        <w:t xml:space="preserve">void destroy() </w:t>
      </w:r>
    </w:p>
    <w:p w14:paraId="25F155D0" w14:textId="77777777" w:rsidR="00BD476C" w:rsidRDefault="00D9741D">
      <w:pPr>
        <w:spacing w:after="0" w:line="259" w:lineRule="auto"/>
        <w:ind w:left="0" w:firstLine="0"/>
      </w:pPr>
      <w:r>
        <w:rPr>
          <w:rFonts w:ascii="Consolas" w:eastAsia="Consolas" w:hAnsi="Consolas" w:cs="Consolas"/>
          <w:b/>
          <w:sz w:val="23"/>
        </w:rPr>
        <w:t xml:space="preserve"> </w:t>
      </w:r>
    </w:p>
    <w:p w14:paraId="3675D086" w14:textId="77777777" w:rsidR="00BD476C" w:rsidRDefault="00D9741D">
      <w:pPr>
        <w:ind w:left="552" w:right="14"/>
      </w:pPr>
      <w:r>
        <w:t xml:space="preserve">Destroys the </w:t>
      </w:r>
      <w:r>
        <w:rPr>
          <w:rFonts w:ascii="Consolas" w:eastAsia="Consolas" w:hAnsi="Consolas" w:cs="Consolas"/>
          <w:b/>
        </w:rPr>
        <w:t xml:space="preserve">Form, </w:t>
      </w:r>
      <w:r>
        <w:t xml:space="preserve">reverting its </w:t>
      </w:r>
      <w:r>
        <w:rPr>
          <w:rFonts w:ascii="Consolas" w:eastAsia="Consolas" w:hAnsi="Consolas" w:cs="Consolas"/>
          <w:b/>
        </w:rPr>
        <w:t xml:space="preserve">element </w:t>
      </w:r>
      <w:r>
        <w:t xml:space="preserve">back to its original state. </w:t>
      </w:r>
      <w:r>
        <w:br w:type="page"/>
      </w:r>
    </w:p>
    <w:p w14:paraId="60CD74DA" w14:textId="77777777" w:rsidR="00BD476C" w:rsidRDefault="00D9741D">
      <w:pPr>
        <w:pStyle w:val="Heading3"/>
        <w:ind w:left="255"/>
      </w:pPr>
      <w:r>
        <w:lastRenderedPageBreak/>
        <w:t xml:space="preserve">A-21.3.5 Form Events </w:t>
      </w:r>
    </w:p>
    <w:p w14:paraId="4508B6AC" w14:textId="77777777" w:rsidR="00BD476C" w:rsidRDefault="00D9741D">
      <w:pPr>
        <w:spacing w:after="43"/>
        <w:ind w:left="255" w:right="14"/>
      </w:pPr>
      <w:r>
        <w:t xml:space="preserve">The following events may be fired by the </w:t>
      </w:r>
      <w:r>
        <w:rPr>
          <w:rFonts w:ascii="Consolas" w:eastAsia="Consolas" w:hAnsi="Consolas" w:cs="Consolas"/>
          <w:b/>
        </w:rPr>
        <w:t xml:space="preserve">Form </w:t>
      </w:r>
      <w:r>
        <w:t xml:space="preserve">object and you can use these to hook into </w:t>
      </w:r>
      <w:r>
        <w:t xml:space="preserve">and modify the object’s behaviour: </w:t>
      </w:r>
    </w:p>
    <w:p w14:paraId="7A54B867" w14:textId="77777777" w:rsidR="00BD476C" w:rsidRDefault="00D9741D">
      <w:pPr>
        <w:spacing w:after="0" w:line="259" w:lineRule="auto"/>
        <w:ind w:left="0" w:right="985" w:firstLine="0"/>
      </w:pPr>
      <w:r>
        <w:rPr>
          <w:sz w:val="15"/>
        </w:rPr>
        <w:t xml:space="preserve"> </w:t>
      </w:r>
    </w:p>
    <w:tbl>
      <w:tblPr>
        <w:tblStyle w:val="TableGrid"/>
        <w:tblW w:w="9459" w:type="dxa"/>
        <w:tblInd w:w="277" w:type="dxa"/>
        <w:tblCellMar>
          <w:top w:w="118" w:type="dxa"/>
          <w:left w:w="116" w:type="dxa"/>
          <w:bottom w:w="0" w:type="dxa"/>
          <w:right w:w="138" w:type="dxa"/>
        </w:tblCellMar>
        <w:tblLook w:val="04A0" w:firstRow="1" w:lastRow="0" w:firstColumn="1" w:lastColumn="0" w:noHBand="0" w:noVBand="1"/>
      </w:tblPr>
      <w:tblGrid>
        <w:gridCol w:w="1979"/>
        <w:gridCol w:w="7480"/>
      </w:tblGrid>
      <w:tr w:rsidR="00BD476C" w14:paraId="2C64EB13" w14:textId="77777777">
        <w:trPr>
          <w:trHeight w:val="480"/>
        </w:trPr>
        <w:tc>
          <w:tcPr>
            <w:tcW w:w="1979" w:type="dxa"/>
            <w:tcBorders>
              <w:top w:val="nil"/>
              <w:left w:val="nil"/>
              <w:bottom w:val="nil"/>
              <w:right w:val="nil"/>
            </w:tcBorders>
            <w:shd w:val="clear" w:color="auto" w:fill="172170"/>
            <w:vAlign w:val="center"/>
          </w:tcPr>
          <w:p w14:paraId="1F33320B" w14:textId="77777777" w:rsidR="00BD476C" w:rsidRDefault="00D9741D">
            <w:pPr>
              <w:spacing w:after="0" w:line="259" w:lineRule="auto"/>
              <w:ind w:left="0" w:firstLine="0"/>
            </w:pPr>
            <w:r>
              <w:rPr>
                <w:b/>
                <w:color w:val="FFFFFF"/>
                <w:sz w:val="20"/>
              </w:rPr>
              <w:t>Event Name</w:t>
            </w:r>
            <w:r>
              <w:rPr>
                <w:b/>
                <w:color w:val="FFFFFF"/>
                <w:sz w:val="20"/>
                <w:vertAlign w:val="superscript"/>
              </w:rPr>
              <w:t>1</w:t>
            </w:r>
            <w:r>
              <w:rPr>
                <w:b/>
                <w:color w:val="FFFFFF"/>
                <w:sz w:val="20"/>
              </w:rPr>
              <w:t xml:space="preserve"> </w:t>
            </w:r>
          </w:p>
        </w:tc>
        <w:tc>
          <w:tcPr>
            <w:tcW w:w="7481" w:type="dxa"/>
            <w:tcBorders>
              <w:top w:val="nil"/>
              <w:left w:val="nil"/>
              <w:bottom w:val="nil"/>
              <w:right w:val="nil"/>
            </w:tcBorders>
            <w:shd w:val="clear" w:color="auto" w:fill="172170"/>
            <w:vAlign w:val="center"/>
          </w:tcPr>
          <w:p w14:paraId="0A1395C2" w14:textId="77777777" w:rsidR="00BD476C" w:rsidRDefault="00D9741D">
            <w:pPr>
              <w:spacing w:after="0" w:line="259" w:lineRule="auto"/>
              <w:ind w:left="1" w:firstLine="0"/>
            </w:pPr>
            <w:r>
              <w:rPr>
                <w:b/>
                <w:color w:val="FFFFFF"/>
                <w:sz w:val="20"/>
              </w:rPr>
              <w:t xml:space="preserve">Description </w:t>
            </w:r>
          </w:p>
        </w:tc>
      </w:tr>
      <w:tr w:rsidR="00BD476C" w14:paraId="09159986" w14:textId="77777777">
        <w:trPr>
          <w:trHeight w:val="462"/>
        </w:trPr>
        <w:tc>
          <w:tcPr>
            <w:tcW w:w="1979" w:type="dxa"/>
            <w:tcBorders>
              <w:top w:val="nil"/>
              <w:left w:val="single" w:sz="4" w:space="0" w:color="172170"/>
              <w:bottom w:val="single" w:sz="4" w:space="0" w:color="172170"/>
              <w:right w:val="single" w:sz="4" w:space="0" w:color="172170"/>
            </w:tcBorders>
            <w:shd w:val="clear" w:color="auto" w:fill="DAE6FA"/>
            <w:vAlign w:val="center"/>
          </w:tcPr>
          <w:p w14:paraId="369B0933" w14:textId="77777777" w:rsidR="00BD476C" w:rsidRDefault="00D9741D">
            <w:pPr>
              <w:spacing w:after="0" w:line="259" w:lineRule="auto"/>
              <w:ind w:left="0" w:firstLine="0"/>
            </w:pPr>
            <w:r>
              <w:rPr>
                <w:rFonts w:ascii="Consolas" w:eastAsia="Consolas" w:hAnsi="Consolas" w:cs="Consolas"/>
                <w:b/>
                <w:sz w:val="20"/>
              </w:rPr>
              <w:t xml:space="preserve">create </w:t>
            </w:r>
          </w:p>
        </w:tc>
        <w:tc>
          <w:tcPr>
            <w:tcW w:w="7481" w:type="dxa"/>
            <w:tcBorders>
              <w:top w:val="nil"/>
              <w:left w:val="single" w:sz="4" w:space="0" w:color="172170"/>
              <w:bottom w:val="single" w:sz="4" w:space="0" w:color="172170"/>
              <w:right w:val="single" w:sz="4" w:space="0" w:color="172170"/>
            </w:tcBorders>
            <w:shd w:val="clear" w:color="auto" w:fill="DAE6FA"/>
            <w:vAlign w:val="center"/>
          </w:tcPr>
          <w:p w14:paraId="74BCC66F" w14:textId="77777777" w:rsidR="00BD476C" w:rsidRDefault="00D9741D">
            <w:pPr>
              <w:spacing w:after="0" w:line="259" w:lineRule="auto"/>
              <w:ind w:left="1" w:firstLine="0"/>
            </w:pPr>
            <w:r>
              <w:rPr>
                <w:sz w:val="20"/>
              </w:rPr>
              <w:t xml:space="preserve">Fired when a </w:t>
            </w:r>
            <w:r>
              <w:rPr>
                <w:rFonts w:ascii="Consolas" w:eastAsia="Consolas" w:hAnsi="Consolas" w:cs="Consolas"/>
                <w:b/>
                <w:sz w:val="20"/>
              </w:rPr>
              <w:t xml:space="preserve">Form </w:t>
            </w:r>
            <w:r>
              <w:rPr>
                <w:sz w:val="20"/>
              </w:rPr>
              <w:t xml:space="preserve">has been created. </w:t>
            </w:r>
          </w:p>
        </w:tc>
      </w:tr>
      <w:tr w:rsidR="00BD476C" w14:paraId="49D38876" w14:textId="77777777">
        <w:trPr>
          <w:trHeight w:val="475"/>
        </w:trPr>
        <w:tc>
          <w:tcPr>
            <w:tcW w:w="197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CAF4D46" w14:textId="77777777" w:rsidR="00BD476C" w:rsidRDefault="00D9741D">
            <w:pPr>
              <w:spacing w:after="0" w:line="259" w:lineRule="auto"/>
              <w:ind w:left="0" w:firstLine="0"/>
            </w:pPr>
            <w:r>
              <w:rPr>
                <w:rFonts w:ascii="Consolas" w:eastAsia="Consolas" w:hAnsi="Consolas" w:cs="Consolas"/>
                <w:b/>
                <w:color w:val="212121"/>
                <w:sz w:val="20"/>
              </w:rPr>
              <w:t>destroy</w:t>
            </w:r>
            <w:r>
              <w:rPr>
                <w:rFonts w:ascii="Consolas" w:eastAsia="Consolas" w:hAnsi="Consolas" w:cs="Consolas"/>
                <w:b/>
                <w:sz w:val="20"/>
              </w:rPr>
              <w:t xml:space="preserve"> </w:t>
            </w:r>
          </w:p>
        </w:tc>
        <w:tc>
          <w:tcPr>
            <w:tcW w:w="748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C3434A0" w14:textId="77777777" w:rsidR="00BD476C" w:rsidRDefault="00D9741D">
            <w:pPr>
              <w:spacing w:after="0" w:line="259" w:lineRule="auto"/>
              <w:ind w:left="1" w:firstLine="0"/>
            </w:pPr>
            <w:r>
              <w:rPr>
                <w:sz w:val="20"/>
              </w:rPr>
              <w:t xml:space="preserve">Fired when a </w:t>
            </w:r>
            <w:r>
              <w:rPr>
                <w:rFonts w:ascii="Consolas" w:eastAsia="Consolas" w:hAnsi="Consolas" w:cs="Consolas"/>
                <w:b/>
                <w:sz w:val="20"/>
              </w:rPr>
              <w:t xml:space="preserve">Form </w:t>
            </w:r>
            <w:r>
              <w:rPr>
                <w:sz w:val="20"/>
              </w:rPr>
              <w:t xml:space="preserve">has been destroyed. </w:t>
            </w:r>
          </w:p>
        </w:tc>
      </w:tr>
      <w:tr w:rsidR="00BD476C" w14:paraId="389F2ADF" w14:textId="77777777">
        <w:trPr>
          <w:trHeight w:val="940"/>
        </w:trPr>
        <w:tc>
          <w:tcPr>
            <w:tcW w:w="1979" w:type="dxa"/>
            <w:tcBorders>
              <w:top w:val="single" w:sz="4" w:space="0" w:color="172170"/>
              <w:left w:val="single" w:sz="4" w:space="0" w:color="172170"/>
              <w:bottom w:val="single" w:sz="4" w:space="0" w:color="172170"/>
              <w:right w:val="single" w:sz="4" w:space="0" w:color="172170"/>
            </w:tcBorders>
            <w:shd w:val="clear" w:color="auto" w:fill="DAE6FA"/>
          </w:tcPr>
          <w:p w14:paraId="5326E265" w14:textId="77777777" w:rsidR="00BD476C" w:rsidRDefault="00D9741D">
            <w:pPr>
              <w:spacing w:after="0" w:line="259" w:lineRule="auto"/>
              <w:ind w:left="0" w:firstLine="0"/>
            </w:pPr>
            <w:r>
              <w:rPr>
                <w:rFonts w:ascii="Consolas" w:eastAsia="Consolas" w:hAnsi="Consolas" w:cs="Consolas"/>
                <w:b/>
                <w:color w:val="212121"/>
                <w:sz w:val="20"/>
              </w:rPr>
              <w:t>presubmit</w:t>
            </w:r>
            <w:r>
              <w:rPr>
                <w:rFonts w:ascii="Consolas" w:eastAsia="Consolas" w:hAnsi="Consolas" w:cs="Consolas"/>
                <w:b/>
                <w:sz w:val="20"/>
              </w:rPr>
              <w:t xml:space="preserve"> </w:t>
            </w:r>
          </w:p>
        </w:tc>
        <w:tc>
          <w:tcPr>
            <w:tcW w:w="748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5C81A21" w14:textId="77777777" w:rsidR="00BD476C" w:rsidRDefault="00D9741D">
            <w:pPr>
              <w:spacing w:after="0" w:line="259" w:lineRule="auto"/>
              <w:ind w:left="1" w:right="387" w:firstLine="0"/>
              <w:jc w:val="both"/>
            </w:pPr>
            <w:r>
              <w:rPr>
                <w:sz w:val="20"/>
              </w:rPr>
              <w:t xml:space="preserve">Fired by the </w:t>
            </w:r>
            <w:r>
              <w:rPr>
                <w:rFonts w:ascii="Consolas" w:eastAsia="Consolas" w:hAnsi="Consolas" w:cs="Consolas"/>
                <w:b/>
                <w:sz w:val="20"/>
              </w:rPr>
              <w:t xml:space="preserve">autoSubmit() </w:t>
            </w:r>
            <w:r>
              <w:rPr>
                <w:sz w:val="20"/>
              </w:rPr>
              <w:t xml:space="preserve">method prior to handling the submission. You can prevent the handling of the submission and handle it yourself by calling the Events </w:t>
            </w:r>
            <w:r>
              <w:rPr>
                <w:rFonts w:ascii="Consolas" w:eastAsia="Consolas" w:hAnsi="Consolas" w:cs="Consolas"/>
                <w:sz w:val="20"/>
              </w:rPr>
              <w:t xml:space="preserve">preventDefault() </w:t>
            </w:r>
            <w:r>
              <w:rPr>
                <w:sz w:val="20"/>
              </w:rPr>
              <w:t xml:space="preserve">method. </w:t>
            </w:r>
          </w:p>
        </w:tc>
      </w:tr>
      <w:tr w:rsidR="00BD476C" w14:paraId="7CE7CD70" w14:textId="77777777">
        <w:trPr>
          <w:trHeight w:val="1171"/>
        </w:trPr>
        <w:tc>
          <w:tcPr>
            <w:tcW w:w="1979" w:type="dxa"/>
            <w:tcBorders>
              <w:top w:val="single" w:sz="4" w:space="0" w:color="172170"/>
              <w:left w:val="single" w:sz="4" w:space="0" w:color="172170"/>
              <w:bottom w:val="single" w:sz="4" w:space="0" w:color="172170"/>
              <w:right w:val="single" w:sz="4" w:space="0" w:color="172170"/>
            </w:tcBorders>
            <w:shd w:val="clear" w:color="auto" w:fill="DAE6FA"/>
          </w:tcPr>
          <w:p w14:paraId="4D3C8068" w14:textId="77777777" w:rsidR="00BD476C" w:rsidRDefault="00D9741D">
            <w:pPr>
              <w:spacing w:after="0" w:line="259" w:lineRule="auto"/>
              <w:ind w:left="0" w:firstLine="0"/>
            </w:pPr>
            <w:r>
              <w:rPr>
                <w:rFonts w:ascii="Consolas" w:eastAsia="Consolas" w:hAnsi="Consolas" w:cs="Consolas"/>
                <w:b/>
                <w:color w:val="212121"/>
                <w:sz w:val="20"/>
              </w:rPr>
              <w:t>valid</w:t>
            </w:r>
            <w:r>
              <w:rPr>
                <w:rFonts w:ascii="Consolas" w:eastAsia="Consolas" w:hAnsi="Consolas" w:cs="Consolas"/>
                <w:b/>
                <w:sz w:val="20"/>
              </w:rPr>
              <w:t xml:space="preserve"> </w:t>
            </w:r>
          </w:p>
        </w:tc>
        <w:tc>
          <w:tcPr>
            <w:tcW w:w="748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516F5FE" w14:textId="77777777" w:rsidR="00BD476C" w:rsidRDefault="00D9741D">
            <w:pPr>
              <w:spacing w:after="0" w:line="259" w:lineRule="auto"/>
              <w:ind w:left="1" w:right="353" w:firstLine="0"/>
              <w:jc w:val="both"/>
            </w:pPr>
            <w:r>
              <w:rPr>
                <w:sz w:val="20"/>
              </w:rPr>
              <w:t xml:space="preserve">Fired by the </w:t>
            </w:r>
            <w:r>
              <w:rPr>
                <w:rFonts w:ascii="Consolas" w:eastAsia="Consolas" w:hAnsi="Consolas" w:cs="Consolas"/>
                <w:b/>
                <w:sz w:val="20"/>
              </w:rPr>
              <w:t xml:space="preserve">autoSubmit() </w:t>
            </w:r>
            <w:r>
              <w:rPr>
                <w:sz w:val="20"/>
              </w:rPr>
              <w:t xml:space="preserve">method if the FORM contains valid data prior to requesting the payment details. You can prevent the continued </w:t>
            </w:r>
            <w:r>
              <w:rPr>
                <w:sz w:val="20"/>
              </w:rPr>
              <w:t xml:space="preserve">handling of the submission and handle it yourself by calling the Events </w:t>
            </w:r>
            <w:r>
              <w:rPr>
                <w:rFonts w:ascii="Consolas" w:eastAsia="Consolas" w:hAnsi="Consolas" w:cs="Consolas"/>
                <w:sz w:val="20"/>
              </w:rPr>
              <w:t xml:space="preserve">preventDefault() </w:t>
            </w:r>
            <w:r>
              <w:rPr>
                <w:sz w:val="20"/>
              </w:rPr>
              <w:t xml:space="preserve">method or by invalidating the FORM. </w:t>
            </w:r>
          </w:p>
        </w:tc>
      </w:tr>
      <w:tr w:rsidR="00BD476C" w14:paraId="01442A9E" w14:textId="77777777">
        <w:trPr>
          <w:trHeight w:val="1187"/>
        </w:trPr>
        <w:tc>
          <w:tcPr>
            <w:tcW w:w="1979" w:type="dxa"/>
            <w:tcBorders>
              <w:top w:val="single" w:sz="4" w:space="0" w:color="172170"/>
              <w:left w:val="single" w:sz="4" w:space="0" w:color="172170"/>
              <w:bottom w:val="single" w:sz="4" w:space="0" w:color="172170"/>
              <w:right w:val="single" w:sz="4" w:space="0" w:color="172170"/>
            </w:tcBorders>
            <w:shd w:val="clear" w:color="auto" w:fill="DAE6FA"/>
          </w:tcPr>
          <w:p w14:paraId="63C13C6B" w14:textId="77777777" w:rsidR="00BD476C" w:rsidRDefault="00D9741D">
            <w:pPr>
              <w:spacing w:after="0" w:line="259" w:lineRule="auto"/>
              <w:ind w:left="0" w:firstLine="0"/>
            </w:pPr>
            <w:r>
              <w:rPr>
                <w:rFonts w:ascii="Consolas" w:eastAsia="Consolas" w:hAnsi="Consolas" w:cs="Consolas"/>
                <w:b/>
                <w:color w:val="212121"/>
                <w:sz w:val="20"/>
              </w:rPr>
              <w:t>submit-invalid</w:t>
            </w:r>
            <w:r>
              <w:rPr>
                <w:rFonts w:ascii="Consolas" w:eastAsia="Consolas" w:hAnsi="Consolas" w:cs="Consolas"/>
                <w:b/>
                <w:sz w:val="20"/>
              </w:rPr>
              <w:t xml:space="preserve"> </w:t>
            </w:r>
          </w:p>
        </w:tc>
        <w:tc>
          <w:tcPr>
            <w:tcW w:w="748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737C318" w14:textId="77777777" w:rsidR="00BD476C" w:rsidRDefault="00D9741D">
            <w:pPr>
              <w:spacing w:after="0" w:line="259" w:lineRule="auto"/>
              <w:ind w:left="1" w:right="56" w:firstLine="0"/>
              <w:jc w:val="both"/>
            </w:pPr>
            <w:r>
              <w:rPr>
                <w:sz w:val="20"/>
              </w:rPr>
              <w:t xml:space="preserve">Fired by the </w:t>
            </w:r>
            <w:r>
              <w:rPr>
                <w:rFonts w:ascii="Consolas" w:eastAsia="Consolas" w:hAnsi="Consolas" w:cs="Consolas"/>
                <w:b/>
                <w:sz w:val="20"/>
              </w:rPr>
              <w:t xml:space="preserve">autoSubmit() </w:t>
            </w:r>
            <w:r>
              <w:rPr>
                <w:sz w:val="20"/>
              </w:rPr>
              <w:t xml:space="preserve">method if the FORM contains invalid data prior to displaying the validity using the DOM </w:t>
            </w:r>
            <w:r>
              <w:rPr>
                <w:rFonts w:ascii="Consolas" w:eastAsia="Consolas" w:hAnsi="Consolas" w:cs="Consolas"/>
                <w:sz w:val="20"/>
              </w:rPr>
              <w:t xml:space="preserve">reportValidity() </w:t>
            </w:r>
            <w:r>
              <w:rPr>
                <w:sz w:val="20"/>
              </w:rPr>
              <w:t xml:space="preserve">method. You can prevent the </w:t>
            </w:r>
            <w:r>
              <w:rPr>
                <w:rFonts w:ascii="Consolas" w:eastAsia="Consolas" w:hAnsi="Consolas" w:cs="Consolas"/>
                <w:sz w:val="20"/>
              </w:rPr>
              <w:t xml:space="preserve">reportValidity() </w:t>
            </w:r>
            <w:r>
              <w:rPr>
                <w:sz w:val="20"/>
              </w:rPr>
              <w:t xml:space="preserve">call and display the validity yourself by calling the Events </w:t>
            </w:r>
            <w:r>
              <w:rPr>
                <w:rFonts w:ascii="Consolas" w:eastAsia="Consolas" w:hAnsi="Consolas" w:cs="Consolas"/>
                <w:sz w:val="20"/>
              </w:rPr>
              <w:t xml:space="preserve">preventDefault() </w:t>
            </w:r>
            <w:r>
              <w:rPr>
                <w:sz w:val="20"/>
              </w:rPr>
              <w:t xml:space="preserve">method. </w:t>
            </w:r>
          </w:p>
        </w:tc>
      </w:tr>
      <w:tr w:rsidR="00BD476C" w14:paraId="38BA0B27" w14:textId="77777777">
        <w:trPr>
          <w:trHeight w:val="941"/>
        </w:trPr>
        <w:tc>
          <w:tcPr>
            <w:tcW w:w="1979" w:type="dxa"/>
            <w:tcBorders>
              <w:top w:val="single" w:sz="4" w:space="0" w:color="172170"/>
              <w:left w:val="single" w:sz="4" w:space="0" w:color="172170"/>
              <w:bottom w:val="single" w:sz="4" w:space="0" w:color="172170"/>
              <w:right w:val="single" w:sz="4" w:space="0" w:color="172170"/>
            </w:tcBorders>
            <w:shd w:val="clear" w:color="auto" w:fill="DAE6FA"/>
          </w:tcPr>
          <w:p w14:paraId="2F239A09" w14:textId="77777777" w:rsidR="00BD476C" w:rsidRDefault="00D9741D">
            <w:pPr>
              <w:spacing w:after="0" w:line="259" w:lineRule="auto"/>
              <w:ind w:left="0" w:firstLine="0"/>
            </w:pPr>
            <w:r>
              <w:rPr>
                <w:rFonts w:ascii="Consolas" w:eastAsia="Consolas" w:hAnsi="Consolas" w:cs="Consolas"/>
                <w:b/>
                <w:color w:val="212121"/>
                <w:sz w:val="20"/>
              </w:rPr>
              <w:t>submit</w:t>
            </w:r>
            <w:r>
              <w:rPr>
                <w:rFonts w:ascii="Consolas" w:eastAsia="Consolas" w:hAnsi="Consolas" w:cs="Consolas"/>
                <w:b/>
                <w:sz w:val="20"/>
              </w:rPr>
              <w:t xml:space="preserve"> </w:t>
            </w:r>
          </w:p>
        </w:tc>
        <w:tc>
          <w:tcPr>
            <w:tcW w:w="748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3D90C50" w14:textId="77777777" w:rsidR="00BD476C" w:rsidRDefault="00D9741D">
            <w:pPr>
              <w:spacing w:after="0" w:line="259" w:lineRule="auto"/>
              <w:ind w:left="1" w:right="490" w:firstLine="0"/>
              <w:jc w:val="both"/>
            </w:pPr>
            <w:r>
              <w:rPr>
                <w:sz w:val="20"/>
              </w:rPr>
              <w:t xml:space="preserve">Fired by the </w:t>
            </w:r>
            <w:r>
              <w:rPr>
                <w:rFonts w:ascii="Consolas" w:eastAsia="Consolas" w:hAnsi="Consolas" w:cs="Consolas"/>
                <w:b/>
                <w:sz w:val="20"/>
              </w:rPr>
              <w:t xml:space="preserve">autoSubmit() </w:t>
            </w:r>
            <w:r>
              <w:rPr>
                <w:sz w:val="20"/>
              </w:rPr>
              <w:t xml:space="preserve">method prior to submitting the FORM. You can prevent the FORM from </w:t>
            </w:r>
            <w:r>
              <w:rPr>
                <w:sz w:val="20"/>
              </w:rPr>
              <w:t xml:space="preserve">submitting by calling the Events </w:t>
            </w:r>
            <w:r>
              <w:rPr>
                <w:rFonts w:ascii="Consolas" w:eastAsia="Consolas" w:hAnsi="Consolas" w:cs="Consolas"/>
                <w:sz w:val="20"/>
              </w:rPr>
              <w:t xml:space="preserve">preventDefault() </w:t>
            </w:r>
            <w:r>
              <w:rPr>
                <w:sz w:val="20"/>
              </w:rPr>
              <w:t xml:space="preserve">method. </w:t>
            </w:r>
          </w:p>
        </w:tc>
      </w:tr>
      <w:tr w:rsidR="00BD476C" w14:paraId="1C540E9D" w14:textId="77777777">
        <w:trPr>
          <w:trHeight w:val="1180"/>
        </w:trPr>
        <w:tc>
          <w:tcPr>
            <w:tcW w:w="1979" w:type="dxa"/>
            <w:tcBorders>
              <w:top w:val="single" w:sz="4" w:space="0" w:color="172170"/>
              <w:left w:val="single" w:sz="4" w:space="0" w:color="172170"/>
              <w:bottom w:val="single" w:sz="4" w:space="0" w:color="172170"/>
              <w:right w:val="single" w:sz="4" w:space="0" w:color="172170"/>
            </w:tcBorders>
            <w:shd w:val="clear" w:color="auto" w:fill="DAE6FA"/>
          </w:tcPr>
          <w:p w14:paraId="544AAE32" w14:textId="77777777" w:rsidR="00BD476C" w:rsidRDefault="00D9741D">
            <w:pPr>
              <w:spacing w:after="0" w:line="259" w:lineRule="auto"/>
              <w:ind w:left="0" w:firstLine="0"/>
            </w:pPr>
            <w:r>
              <w:rPr>
                <w:rFonts w:ascii="Consolas" w:eastAsia="Consolas" w:hAnsi="Consolas" w:cs="Consolas"/>
                <w:b/>
                <w:color w:val="212121"/>
                <w:sz w:val="20"/>
              </w:rPr>
              <w:t>error</w:t>
            </w:r>
            <w:r>
              <w:rPr>
                <w:rFonts w:ascii="Consolas" w:eastAsia="Consolas" w:hAnsi="Consolas" w:cs="Consolas"/>
                <w:b/>
                <w:sz w:val="20"/>
              </w:rPr>
              <w:t xml:space="preserve"> </w:t>
            </w:r>
          </w:p>
        </w:tc>
        <w:tc>
          <w:tcPr>
            <w:tcW w:w="748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009A036" w14:textId="77777777" w:rsidR="00BD476C" w:rsidRDefault="00D9741D">
            <w:pPr>
              <w:spacing w:after="0" w:line="259" w:lineRule="auto"/>
              <w:ind w:left="1" w:right="291" w:firstLine="0"/>
              <w:jc w:val="both"/>
            </w:pPr>
            <w:r>
              <w:rPr>
                <w:sz w:val="20"/>
              </w:rPr>
              <w:t xml:space="preserve">Fired by the </w:t>
            </w:r>
            <w:r>
              <w:rPr>
                <w:rFonts w:ascii="Consolas" w:eastAsia="Consolas" w:hAnsi="Consolas" w:cs="Consolas"/>
                <w:b/>
                <w:sz w:val="20"/>
              </w:rPr>
              <w:t xml:space="preserve">autoSubmit() </w:t>
            </w:r>
            <w:r>
              <w:rPr>
                <w:sz w:val="20"/>
              </w:rPr>
              <w:t xml:space="preserve">method if an exception is caught prior to displaying the error, using the JavaScript </w:t>
            </w:r>
            <w:r>
              <w:rPr>
                <w:rFonts w:ascii="Consolas" w:eastAsia="Consolas" w:hAnsi="Consolas" w:cs="Consolas"/>
                <w:sz w:val="20"/>
              </w:rPr>
              <w:t xml:space="preserve">alert() </w:t>
            </w:r>
            <w:r>
              <w:rPr>
                <w:sz w:val="20"/>
              </w:rPr>
              <w:t xml:space="preserve">function. You can prevent the </w:t>
            </w:r>
            <w:r>
              <w:rPr>
                <w:rFonts w:ascii="Consolas" w:eastAsia="Consolas" w:hAnsi="Consolas" w:cs="Consolas"/>
                <w:sz w:val="20"/>
              </w:rPr>
              <w:t xml:space="preserve">alert() </w:t>
            </w:r>
            <w:r>
              <w:rPr>
                <w:sz w:val="20"/>
              </w:rPr>
              <w:t xml:space="preserve">call and display the error yourself by calling the Events </w:t>
            </w:r>
            <w:r>
              <w:rPr>
                <w:rFonts w:ascii="Consolas" w:eastAsia="Consolas" w:hAnsi="Consolas" w:cs="Consolas"/>
                <w:sz w:val="20"/>
              </w:rPr>
              <w:t xml:space="preserve">preventDefault() </w:t>
            </w:r>
            <w:r>
              <w:rPr>
                <w:sz w:val="20"/>
              </w:rPr>
              <w:t xml:space="preserve">method. </w:t>
            </w:r>
          </w:p>
        </w:tc>
      </w:tr>
    </w:tbl>
    <w:p w14:paraId="5FC14C17" w14:textId="77777777" w:rsidR="00BD476C" w:rsidRDefault="00D9741D">
      <w:pPr>
        <w:spacing w:after="0" w:line="259" w:lineRule="auto"/>
        <w:ind w:left="0" w:firstLine="0"/>
      </w:pPr>
      <w:r>
        <w:rPr>
          <w:sz w:val="20"/>
        </w:rPr>
        <w:t xml:space="preserve"> </w:t>
      </w:r>
    </w:p>
    <w:p w14:paraId="1590EAE5" w14:textId="77777777" w:rsidR="00BD476C" w:rsidRDefault="00D9741D">
      <w:pPr>
        <w:spacing w:after="0" w:line="259" w:lineRule="auto"/>
        <w:ind w:left="0" w:firstLine="0"/>
      </w:pPr>
      <w:r>
        <w:rPr>
          <w:sz w:val="17"/>
        </w:rPr>
        <w:t xml:space="preserve"> </w:t>
      </w:r>
    </w:p>
    <w:p w14:paraId="7390132D" w14:textId="77777777" w:rsidR="00BD476C" w:rsidRDefault="00D9741D">
      <w:pPr>
        <w:spacing w:after="135" w:line="259" w:lineRule="auto"/>
        <w:ind w:left="260" w:firstLine="0"/>
      </w:pPr>
      <w:r>
        <w:rPr>
          <w:rFonts w:ascii="Calibri" w:eastAsia="Calibri" w:hAnsi="Calibri" w:cs="Calibri"/>
          <w:noProof/>
          <w:sz w:val="22"/>
        </w:rPr>
        <mc:AlternateContent>
          <mc:Choice Requires="wpg">
            <w:drawing>
              <wp:inline distT="0" distB="0" distL="0" distR="0" wp14:anchorId="607FD3D7" wp14:editId="22EECD8D">
                <wp:extent cx="1829435" cy="7620"/>
                <wp:effectExtent l="0" t="0" r="0" b="0"/>
                <wp:docPr id="1070787" name="Group 1070787"/>
                <wp:cNvGraphicFramePr/>
                <a:graphic xmlns:a="http://schemas.openxmlformats.org/drawingml/2006/main">
                  <a:graphicData uri="http://schemas.microsoft.com/office/word/2010/wordprocessingGroup">
                    <wpg:wgp>
                      <wpg:cNvGrpSpPr/>
                      <wpg:grpSpPr>
                        <a:xfrm>
                          <a:off x="0" y="0"/>
                          <a:ext cx="1829435" cy="7620"/>
                          <a:chOff x="0" y="0"/>
                          <a:chExt cx="1829435" cy="7620"/>
                        </a:xfrm>
                      </wpg:grpSpPr>
                      <wps:wsp>
                        <wps:cNvPr id="1112571" name="Shape 1112571"/>
                        <wps:cNvSpPr/>
                        <wps:spPr>
                          <a:xfrm>
                            <a:off x="0" y="0"/>
                            <a:ext cx="1829435" cy="9144"/>
                          </a:xfrm>
                          <a:custGeom>
                            <a:avLst/>
                            <a:gdLst/>
                            <a:ahLst/>
                            <a:cxnLst/>
                            <a:rect l="0" t="0" r="0" b="0"/>
                            <a:pathLst>
                              <a:path w="1829435" h="9144">
                                <a:moveTo>
                                  <a:pt x="0" y="0"/>
                                </a:moveTo>
                                <a:lnTo>
                                  <a:pt x="1829435" y="0"/>
                                </a:lnTo>
                                <a:lnTo>
                                  <a:pt x="18294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70787" style="width:144.05pt;height:0.600006pt;mso-position-horizontal-relative:char;mso-position-vertical-relative:line" coordsize="18294,76">
                <v:shape id="Shape 1112572" style="position:absolute;width:18294;height:91;left:0;top:0;" coordsize="1829435,9144" path="m0,0l1829435,0l1829435,9144l0,9144l0,0">
                  <v:stroke weight="0pt" endcap="flat" joinstyle="miter" miterlimit="10" on="false" color="#000000" opacity="0"/>
                  <v:fill on="true" color="#000000"/>
                </v:shape>
              </v:group>
            </w:pict>
          </mc:Fallback>
        </mc:AlternateContent>
      </w:r>
    </w:p>
    <w:p w14:paraId="793CAA31" w14:textId="77777777" w:rsidR="00BD476C" w:rsidRDefault="00D9741D">
      <w:pPr>
        <w:spacing w:after="13" w:line="249" w:lineRule="auto"/>
        <w:ind w:left="255" w:right="210"/>
      </w:pPr>
      <w:r>
        <w:rPr>
          <w:rFonts w:ascii="Cambria" w:eastAsia="Cambria" w:hAnsi="Cambria" w:cs="Cambria"/>
          <w:sz w:val="20"/>
          <w:vertAlign w:val="superscript"/>
        </w:rPr>
        <w:t xml:space="preserve">1 </w:t>
      </w:r>
      <w:r>
        <w:rPr>
          <w:rFonts w:ascii="Cambria" w:eastAsia="Cambria" w:hAnsi="Cambria" w:cs="Cambria"/>
          <w:sz w:val="20"/>
        </w:rPr>
        <w:t xml:space="preserve">Event names are prefixed with the ‘hostedform:’ namespace not shown in the table. </w:t>
      </w:r>
    </w:p>
    <w:p w14:paraId="275A1BF4" w14:textId="77777777" w:rsidR="00BD476C" w:rsidRDefault="00D9741D">
      <w:pPr>
        <w:spacing w:after="10" w:line="259" w:lineRule="auto"/>
        <w:ind w:left="0" w:firstLine="0"/>
      </w:pPr>
      <w:r>
        <w:rPr>
          <w:rFonts w:ascii="Cambria" w:eastAsia="Cambria" w:hAnsi="Cambria" w:cs="Cambria"/>
          <w:sz w:val="22"/>
        </w:rPr>
        <w:t xml:space="preserve"> </w:t>
      </w:r>
    </w:p>
    <w:p w14:paraId="46EF26BF" w14:textId="77777777" w:rsidR="00BD476C" w:rsidRDefault="00D9741D">
      <w:pPr>
        <w:spacing w:after="0" w:line="259" w:lineRule="auto"/>
        <w:ind w:left="0" w:firstLine="0"/>
      </w:pPr>
      <w:r>
        <w:rPr>
          <w:rFonts w:ascii="Cambria" w:eastAsia="Cambria" w:hAnsi="Cambria" w:cs="Cambria"/>
          <w:sz w:val="25"/>
        </w:rPr>
        <w:t xml:space="preserve"> </w:t>
      </w:r>
    </w:p>
    <w:p w14:paraId="5FAE55AF" w14:textId="77777777" w:rsidR="00BD476C" w:rsidRDefault="00D9741D">
      <w:pPr>
        <w:spacing w:after="26"/>
        <w:ind w:left="255" w:right="14"/>
      </w:pPr>
      <w:r>
        <w:t xml:space="preserve">The </w:t>
      </w:r>
      <w:r>
        <w:rPr>
          <w:rFonts w:ascii="Consolas" w:eastAsia="Consolas" w:hAnsi="Consolas" w:cs="Consolas"/>
          <w:b/>
        </w:rPr>
        <w:t>presubmit</w:t>
      </w:r>
      <w:r>
        <w:t xml:space="preserve">, </w:t>
      </w:r>
      <w:r>
        <w:rPr>
          <w:rFonts w:ascii="Consolas" w:eastAsia="Consolas" w:hAnsi="Consolas" w:cs="Consolas"/>
          <w:b/>
        </w:rPr>
        <w:t>valid</w:t>
      </w:r>
      <w:r>
        <w:t xml:space="preserve">, </w:t>
      </w:r>
      <w:r>
        <w:rPr>
          <w:rFonts w:ascii="Consolas" w:eastAsia="Consolas" w:hAnsi="Consolas" w:cs="Consolas"/>
          <w:b/>
        </w:rPr>
        <w:t>submit-invalid</w:t>
      </w:r>
      <w:r>
        <w:t xml:space="preserve">, </w:t>
      </w:r>
      <w:r>
        <w:rPr>
          <w:rFonts w:ascii="Consolas" w:eastAsia="Consolas" w:hAnsi="Consolas" w:cs="Consolas"/>
          <w:b/>
        </w:rPr>
        <w:t xml:space="preserve">submit </w:t>
      </w:r>
      <w:r>
        <w:t xml:space="preserve">and </w:t>
      </w:r>
      <w:r>
        <w:rPr>
          <w:rFonts w:ascii="Consolas" w:eastAsia="Consolas" w:hAnsi="Consolas" w:cs="Consolas"/>
          <w:b/>
        </w:rPr>
        <w:t xml:space="preserve">error </w:t>
      </w:r>
      <w:r>
        <w:t xml:space="preserve">events fired by the </w:t>
      </w:r>
      <w:r>
        <w:rPr>
          <w:rFonts w:ascii="Consolas" w:eastAsia="Consolas" w:hAnsi="Consolas" w:cs="Consolas"/>
          <w:b/>
        </w:rPr>
        <w:t xml:space="preserve">autoSubmit() </w:t>
      </w:r>
      <w:r>
        <w:t xml:space="preserve">method the </w:t>
      </w:r>
      <w:r>
        <w:t xml:space="preserve">payload is an object with the following properties: </w:t>
      </w:r>
    </w:p>
    <w:p w14:paraId="3E1A14C8" w14:textId="77777777" w:rsidR="00BD476C" w:rsidRDefault="00D9741D">
      <w:pPr>
        <w:numPr>
          <w:ilvl w:val="0"/>
          <w:numId w:val="74"/>
        </w:numPr>
        <w:ind w:right="14" w:hanging="360"/>
      </w:pPr>
      <w:r>
        <w:rPr>
          <w:rFonts w:ascii="Consolas" w:eastAsia="Consolas" w:hAnsi="Consolas" w:cs="Consolas"/>
          <w:b/>
        </w:rPr>
        <w:t xml:space="preserve">success </w:t>
      </w:r>
      <w:r>
        <w:rPr>
          <w:rFonts w:ascii="Consolas" w:eastAsia="Consolas" w:hAnsi="Consolas" w:cs="Consolas"/>
          <w:b/>
        </w:rPr>
        <w:tab/>
      </w:r>
      <w:r>
        <w:t xml:space="preserve">– boolean false. </w:t>
      </w:r>
    </w:p>
    <w:p w14:paraId="099C2051" w14:textId="77777777" w:rsidR="00BD476C" w:rsidRDefault="00D9741D">
      <w:pPr>
        <w:numPr>
          <w:ilvl w:val="0"/>
          <w:numId w:val="74"/>
        </w:numPr>
        <w:ind w:right="14" w:hanging="360"/>
      </w:pPr>
      <w:r>
        <w:rPr>
          <w:rFonts w:ascii="Consolas" w:eastAsia="Consolas" w:hAnsi="Consolas" w:cs="Consolas"/>
          <w:b/>
        </w:rPr>
        <w:t xml:space="preserve">message </w:t>
      </w:r>
      <w:r>
        <w:rPr>
          <w:rFonts w:ascii="Consolas" w:eastAsia="Consolas" w:hAnsi="Consolas" w:cs="Consolas"/>
          <w:b/>
        </w:rPr>
        <w:tab/>
      </w:r>
      <w:r>
        <w:t xml:space="preserve">– error message if </w:t>
      </w:r>
      <w:r>
        <w:rPr>
          <w:rFonts w:ascii="Courier New" w:eastAsia="Courier New" w:hAnsi="Courier New" w:cs="Courier New"/>
          <w:b/>
        </w:rPr>
        <w:t xml:space="preserve">error </w:t>
      </w:r>
      <w:r>
        <w:t xml:space="preserve">otherwise null. </w:t>
      </w:r>
    </w:p>
    <w:p w14:paraId="459066DE" w14:textId="77777777" w:rsidR="00BD476C" w:rsidRDefault="00D9741D">
      <w:pPr>
        <w:numPr>
          <w:ilvl w:val="0"/>
          <w:numId w:val="74"/>
        </w:numPr>
        <w:ind w:right="14" w:hanging="360"/>
      </w:pPr>
      <w:r>
        <w:rPr>
          <w:rFonts w:ascii="Consolas" w:eastAsia="Consolas" w:hAnsi="Consolas" w:cs="Consolas"/>
          <w:b/>
        </w:rPr>
        <w:lastRenderedPageBreak/>
        <w:t xml:space="preserve">invalid </w:t>
      </w:r>
      <w:r>
        <w:t xml:space="preserve">– result of </w:t>
      </w:r>
      <w:r>
        <w:rPr>
          <w:rFonts w:ascii="Consolas" w:eastAsia="Consolas" w:hAnsi="Consolas" w:cs="Consolas"/>
          <w:b/>
        </w:rPr>
        <w:t xml:space="preserve">getValidationErrors() </w:t>
      </w:r>
      <w:r>
        <w:t xml:space="preserve">method if </w:t>
      </w:r>
      <w:r>
        <w:rPr>
          <w:rFonts w:ascii="Consolas" w:eastAsia="Consolas" w:hAnsi="Consolas" w:cs="Consolas"/>
          <w:b/>
        </w:rPr>
        <w:t xml:space="preserve">Form </w:t>
      </w:r>
      <w:r>
        <w:t xml:space="preserve">invalid. </w:t>
      </w:r>
      <w:r>
        <w:rPr>
          <w:rFonts w:ascii="Segoe UI Symbol" w:eastAsia="Segoe UI Symbol" w:hAnsi="Segoe UI Symbol" w:cs="Segoe UI Symbol"/>
        </w:rPr>
        <w:t>•</w:t>
      </w:r>
      <w:r>
        <w:t xml:space="preserve"> </w:t>
      </w:r>
      <w:r>
        <w:rPr>
          <w:rFonts w:ascii="Consolas" w:eastAsia="Consolas" w:hAnsi="Consolas" w:cs="Consolas"/>
          <w:b/>
        </w:rPr>
        <w:t xml:space="preserve">submitting  </w:t>
      </w:r>
      <w:r>
        <w:t xml:space="preserve">– boolean true. </w:t>
      </w:r>
    </w:p>
    <w:p w14:paraId="4FC72944" w14:textId="77777777" w:rsidR="00BD476C" w:rsidRDefault="00D9741D">
      <w:pPr>
        <w:spacing w:after="135" w:line="259" w:lineRule="auto"/>
        <w:ind w:left="0" w:firstLine="0"/>
      </w:pPr>
      <w:r>
        <w:rPr>
          <w:sz w:val="30"/>
        </w:rPr>
        <w:t xml:space="preserve"> </w:t>
      </w:r>
    </w:p>
    <w:p w14:paraId="2686EEA5" w14:textId="77777777" w:rsidR="00BD476C" w:rsidRDefault="00D9741D">
      <w:pPr>
        <w:ind w:left="255" w:right="14"/>
      </w:pPr>
      <w:r>
        <w:t xml:space="preserve">. </w:t>
      </w:r>
    </w:p>
    <w:p w14:paraId="217DFAB9" w14:textId="77777777" w:rsidR="00BD476C" w:rsidRDefault="00D9741D">
      <w:pPr>
        <w:pStyle w:val="Heading3"/>
        <w:ind w:left="255"/>
      </w:pPr>
      <w:r>
        <w:t xml:space="preserve">A-21.3.6 Field Construction </w:t>
      </w:r>
    </w:p>
    <w:p w14:paraId="79084952" w14:textId="77777777" w:rsidR="00BD476C" w:rsidRDefault="00D9741D">
      <w:pPr>
        <w:ind w:left="255" w:right="14"/>
      </w:pPr>
      <w:r>
        <w:t xml:space="preserve">The construction method can be used to prepare a HTML INPUT control as a Hosted Payment Field or to create a new field in HTML DIV container. The method signature is as follows: </w:t>
      </w:r>
    </w:p>
    <w:p w14:paraId="4DF1BEE2" w14:textId="77777777" w:rsidR="00BD476C" w:rsidRDefault="00D9741D">
      <w:pPr>
        <w:spacing w:after="0" w:line="259" w:lineRule="auto"/>
        <w:ind w:left="0" w:firstLine="0"/>
      </w:pPr>
      <w:r>
        <w:rPr>
          <w:sz w:val="23"/>
        </w:rPr>
        <w:t xml:space="preserve"> </w:t>
      </w:r>
    </w:p>
    <w:p w14:paraId="4E34B3C0" w14:textId="77777777" w:rsidR="00BD476C" w:rsidRDefault="00D9741D">
      <w:pPr>
        <w:spacing w:after="11" w:line="249" w:lineRule="auto"/>
        <w:ind w:left="552" w:right="570"/>
      </w:pPr>
      <w:r>
        <w:rPr>
          <w:rFonts w:ascii="Consolas" w:eastAsia="Consolas" w:hAnsi="Consolas" w:cs="Consolas"/>
          <w:b/>
        </w:rPr>
        <w:t xml:space="preserve">Field(element, options) </w:t>
      </w:r>
    </w:p>
    <w:p w14:paraId="56E0A9CF" w14:textId="77777777" w:rsidR="00BD476C" w:rsidRDefault="00D9741D">
      <w:pPr>
        <w:spacing w:after="0" w:line="259" w:lineRule="auto"/>
        <w:ind w:left="0" w:firstLine="0"/>
      </w:pPr>
      <w:r>
        <w:rPr>
          <w:rFonts w:ascii="Consolas" w:eastAsia="Consolas" w:hAnsi="Consolas" w:cs="Consolas"/>
          <w:b/>
          <w:sz w:val="23"/>
        </w:rPr>
        <w:t xml:space="preserve"> </w:t>
      </w:r>
    </w:p>
    <w:p w14:paraId="03DF5AF8" w14:textId="77777777" w:rsidR="00BD476C" w:rsidRDefault="00D9741D">
      <w:pPr>
        <w:ind w:left="255" w:right="14"/>
      </w:pPr>
      <w:r>
        <w:t xml:space="preserve">The </w:t>
      </w:r>
      <w:r>
        <w:rPr>
          <w:rFonts w:ascii="Consolas" w:eastAsia="Consolas" w:hAnsi="Consolas" w:cs="Consolas"/>
          <w:b/>
        </w:rPr>
        <w:t xml:space="preserve">element </w:t>
      </w:r>
      <w:r>
        <w:t xml:space="preserve">parameter should be the DOM </w:t>
      </w:r>
      <w:r>
        <w:t xml:space="preserve">node of an existing INPUT or DIV tag. </w:t>
      </w:r>
    </w:p>
    <w:p w14:paraId="2AB19DBC" w14:textId="77777777" w:rsidR="00BD476C" w:rsidRDefault="00D9741D">
      <w:pPr>
        <w:spacing w:after="0" w:line="259" w:lineRule="auto"/>
        <w:ind w:left="0" w:firstLine="0"/>
      </w:pPr>
      <w:r>
        <w:t xml:space="preserve"> </w:t>
      </w:r>
    </w:p>
    <w:p w14:paraId="7AFCED44" w14:textId="77777777" w:rsidR="00BD476C" w:rsidRDefault="00D9741D">
      <w:pPr>
        <w:ind w:left="255" w:right="14"/>
      </w:pPr>
      <w:r>
        <w:t xml:space="preserve">The </w:t>
      </w:r>
      <w:r>
        <w:rPr>
          <w:rFonts w:ascii="Consolas" w:eastAsia="Consolas" w:hAnsi="Consolas" w:cs="Consolas"/>
          <w:b/>
        </w:rPr>
        <w:t xml:space="preserve">options </w:t>
      </w:r>
      <w:r>
        <w:t xml:space="preserve">parameter should be object containing one of more of the following optional properties: </w:t>
      </w:r>
    </w:p>
    <w:p w14:paraId="54273DD7" w14:textId="77777777" w:rsidR="00BD476C" w:rsidRDefault="00D9741D">
      <w:pPr>
        <w:numPr>
          <w:ilvl w:val="0"/>
          <w:numId w:val="75"/>
        </w:numPr>
        <w:ind w:left="825" w:right="14" w:hanging="205"/>
      </w:pPr>
      <w:r>
        <w:rPr>
          <w:rFonts w:ascii="Consolas" w:eastAsia="Consolas" w:hAnsi="Consolas" w:cs="Consolas"/>
          <w:b/>
        </w:rPr>
        <w:t xml:space="preserve">type </w:t>
      </w:r>
      <w:r>
        <w:rPr>
          <w:rFonts w:ascii="Consolas" w:eastAsia="Consolas" w:hAnsi="Consolas" w:cs="Consolas"/>
          <w:b/>
        </w:rPr>
        <w:tab/>
      </w:r>
      <w:r>
        <w:t xml:space="preserve">– string containing the desired field type. </w:t>
      </w:r>
    </w:p>
    <w:p w14:paraId="007C4FEE" w14:textId="77777777" w:rsidR="00BD476C" w:rsidRDefault="00D9741D">
      <w:pPr>
        <w:numPr>
          <w:ilvl w:val="0"/>
          <w:numId w:val="75"/>
        </w:numPr>
        <w:ind w:left="825" w:right="14" w:hanging="205"/>
      </w:pPr>
      <w:r>
        <w:rPr>
          <w:rFonts w:ascii="Consolas" w:eastAsia="Consolas" w:hAnsi="Consolas" w:cs="Consolas"/>
          <w:b/>
        </w:rPr>
        <w:t xml:space="preserve">value </w:t>
      </w:r>
      <w:r>
        <w:rPr>
          <w:rFonts w:ascii="Consolas" w:eastAsia="Consolas" w:hAnsi="Consolas" w:cs="Consolas"/>
          <w:b/>
        </w:rPr>
        <w:tab/>
      </w:r>
      <w:r>
        <w:t xml:space="preserve">– string containing the initial value. </w:t>
      </w:r>
    </w:p>
    <w:p w14:paraId="3C130360" w14:textId="77777777" w:rsidR="00BD476C" w:rsidRDefault="00D9741D">
      <w:pPr>
        <w:numPr>
          <w:ilvl w:val="0"/>
          <w:numId w:val="75"/>
        </w:numPr>
        <w:ind w:left="825" w:right="14" w:hanging="205"/>
      </w:pPr>
      <w:r>
        <w:rPr>
          <w:rFonts w:ascii="Consolas" w:eastAsia="Consolas" w:hAnsi="Consolas" w:cs="Consolas"/>
          <w:b/>
        </w:rPr>
        <w:t xml:space="preserve">placeholder </w:t>
      </w:r>
      <w:r>
        <w:t xml:space="preserve">– string containing any placeholder text. </w:t>
      </w:r>
    </w:p>
    <w:p w14:paraId="40755045" w14:textId="77777777" w:rsidR="00BD476C" w:rsidRDefault="00D9741D">
      <w:pPr>
        <w:numPr>
          <w:ilvl w:val="0"/>
          <w:numId w:val="75"/>
        </w:numPr>
        <w:ind w:left="825" w:right="14" w:hanging="205"/>
      </w:pPr>
      <w:r>
        <w:rPr>
          <w:rFonts w:ascii="Consolas" w:eastAsia="Consolas" w:hAnsi="Consolas" w:cs="Consolas"/>
          <w:b/>
        </w:rPr>
        <w:t xml:space="preserve">style </w:t>
      </w:r>
      <w:r>
        <w:rPr>
          <w:rFonts w:ascii="Consolas" w:eastAsia="Consolas" w:hAnsi="Consolas" w:cs="Consolas"/>
          <w:b/>
        </w:rPr>
        <w:tab/>
      </w:r>
      <w:r>
        <w:t xml:space="preserve">– string containing any inline CSS styles. </w:t>
      </w:r>
    </w:p>
    <w:p w14:paraId="6F953690" w14:textId="77777777" w:rsidR="00BD476C" w:rsidRDefault="00D9741D">
      <w:pPr>
        <w:numPr>
          <w:ilvl w:val="0"/>
          <w:numId w:val="75"/>
        </w:numPr>
        <w:ind w:left="825" w:right="14" w:hanging="205"/>
      </w:pPr>
      <w:r>
        <w:rPr>
          <w:rFonts w:ascii="Consolas" w:eastAsia="Consolas" w:hAnsi="Consolas" w:cs="Consolas"/>
          <w:b/>
        </w:rPr>
        <w:t xml:space="preserve">stylesheet </w:t>
      </w:r>
      <w:r>
        <w:t xml:space="preserve">– string containing DOM selector for any stylesheets to be used. </w:t>
      </w:r>
    </w:p>
    <w:p w14:paraId="4A5B27CD" w14:textId="77777777" w:rsidR="00BD476C" w:rsidRDefault="00D9741D">
      <w:pPr>
        <w:numPr>
          <w:ilvl w:val="0"/>
          <w:numId w:val="75"/>
        </w:numPr>
        <w:ind w:left="825" w:right="14" w:hanging="205"/>
      </w:pPr>
      <w:r>
        <w:rPr>
          <w:rFonts w:ascii="Consolas" w:eastAsia="Consolas" w:hAnsi="Consolas" w:cs="Consolas"/>
          <w:b/>
        </w:rPr>
        <w:t xml:space="preserve">disabled </w:t>
      </w:r>
      <w:r>
        <w:rPr>
          <w:rFonts w:ascii="Consolas" w:eastAsia="Consolas" w:hAnsi="Consolas" w:cs="Consolas"/>
          <w:b/>
        </w:rPr>
        <w:tab/>
      </w:r>
      <w:r>
        <w:t xml:space="preserve">– boolean indicating if initially disabled. </w:t>
      </w:r>
    </w:p>
    <w:p w14:paraId="2612B61F" w14:textId="77777777" w:rsidR="00BD476C" w:rsidRDefault="00D9741D">
      <w:pPr>
        <w:numPr>
          <w:ilvl w:val="0"/>
          <w:numId w:val="75"/>
        </w:numPr>
        <w:ind w:left="825" w:right="14" w:hanging="205"/>
      </w:pPr>
      <w:r>
        <w:rPr>
          <w:rFonts w:ascii="Consolas" w:eastAsia="Consolas" w:hAnsi="Consolas" w:cs="Consolas"/>
          <w:b/>
        </w:rPr>
        <w:t xml:space="preserve">required </w:t>
      </w:r>
      <w:r>
        <w:rPr>
          <w:rFonts w:ascii="Consolas" w:eastAsia="Consolas" w:hAnsi="Consolas" w:cs="Consolas"/>
          <w:b/>
        </w:rPr>
        <w:tab/>
      </w:r>
      <w:r>
        <w:t xml:space="preserve">– boolean indicating if </w:t>
      </w:r>
      <w:r>
        <w:t xml:space="preserve">the value is required. </w:t>
      </w:r>
    </w:p>
    <w:p w14:paraId="36E18427" w14:textId="77777777" w:rsidR="00BD476C" w:rsidRDefault="00D9741D">
      <w:pPr>
        <w:numPr>
          <w:ilvl w:val="0"/>
          <w:numId w:val="75"/>
        </w:numPr>
        <w:ind w:left="825" w:right="14" w:hanging="205"/>
      </w:pPr>
      <w:r>
        <w:rPr>
          <w:rFonts w:ascii="Consolas" w:eastAsia="Consolas" w:hAnsi="Consolas" w:cs="Consolas"/>
          <w:b/>
        </w:rPr>
        <w:t xml:space="preserve">readOnly </w:t>
      </w:r>
      <w:r>
        <w:rPr>
          <w:rFonts w:ascii="Consolas" w:eastAsia="Consolas" w:hAnsi="Consolas" w:cs="Consolas"/>
          <w:b/>
        </w:rPr>
        <w:tab/>
      </w:r>
      <w:r>
        <w:t xml:space="preserve">– boolean indicating if initially read only. </w:t>
      </w:r>
    </w:p>
    <w:p w14:paraId="04978B30" w14:textId="77777777" w:rsidR="00BD476C" w:rsidRDefault="00D9741D">
      <w:pPr>
        <w:numPr>
          <w:ilvl w:val="0"/>
          <w:numId w:val="75"/>
        </w:numPr>
        <w:ind w:left="825" w:right="14" w:hanging="205"/>
      </w:pPr>
      <w:r>
        <w:rPr>
          <w:rFonts w:ascii="Consolas" w:eastAsia="Consolas" w:hAnsi="Consolas" w:cs="Consolas"/>
          <w:b/>
        </w:rPr>
        <w:t xml:space="preserve">validity </w:t>
      </w:r>
      <w:r>
        <w:rPr>
          <w:rFonts w:ascii="Consolas" w:eastAsia="Consolas" w:hAnsi="Consolas" w:cs="Consolas"/>
          <w:b/>
        </w:rPr>
        <w:tab/>
      </w:r>
      <w:r>
        <w:t xml:space="preserve">– boolean or string indicating the initial validity. </w:t>
      </w:r>
    </w:p>
    <w:p w14:paraId="44C35AB2" w14:textId="77777777" w:rsidR="00BD476C" w:rsidRDefault="00D9741D">
      <w:pPr>
        <w:numPr>
          <w:ilvl w:val="0"/>
          <w:numId w:val="75"/>
        </w:numPr>
        <w:ind w:left="825" w:right="14" w:hanging="205"/>
      </w:pPr>
      <w:r>
        <w:rPr>
          <w:rFonts w:ascii="Consolas" w:eastAsia="Consolas" w:hAnsi="Consolas" w:cs="Consolas"/>
          <w:b/>
        </w:rPr>
        <w:t xml:space="preserve">locale </w:t>
      </w:r>
      <w:r>
        <w:rPr>
          <w:rFonts w:ascii="Consolas" w:eastAsia="Consolas" w:hAnsi="Consolas" w:cs="Consolas"/>
          <w:b/>
        </w:rPr>
        <w:tab/>
      </w:r>
      <w:r>
        <w:t xml:space="preserve">– string containing the desired locale. </w:t>
      </w:r>
    </w:p>
    <w:p w14:paraId="157B4997" w14:textId="77777777" w:rsidR="00BD476C" w:rsidRDefault="00D9741D">
      <w:pPr>
        <w:numPr>
          <w:ilvl w:val="0"/>
          <w:numId w:val="75"/>
        </w:numPr>
        <w:ind w:left="825" w:right="14" w:hanging="205"/>
      </w:pPr>
      <w:r>
        <w:rPr>
          <w:rFonts w:ascii="Consolas" w:eastAsia="Consolas" w:hAnsi="Consolas" w:cs="Consolas"/>
          <w:b/>
        </w:rPr>
        <w:t xml:space="preserve">classes </w:t>
      </w:r>
      <w:r>
        <w:rPr>
          <w:rFonts w:ascii="Consolas" w:eastAsia="Consolas" w:hAnsi="Consolas" w:cs="Consolas"/>
          <w:b/>
        </w:rPr>
        <w:tab/>
      </w:r>
      <w:r>
        <w:t xml:space="preserve">– object containing names of extra CSS classes to use. </w:t>
      </w:r>
    </w:p>
    <w:p w14:paraId="35C2E10D" w14:textId="77777777" w:rsidR="00BD476C" w:rsidRDefault="00D9741D">
      <w:pPr>
        <w:numPr>
          <w:ilvl w:val="0"/>
          <w:numId w:val="75"/>
        </w:numPr>
        <w:ind w:left="825" w:right="14" w:hanging="205"/>
      </w:pPr>
      <w:r>
        <w:rPr>
          <w:rFonts w:ascii="Consolas" w:eastAsia="Consolas" w:hAnsi="Consolas" w:cs="Consolas"/>
          <w:b/>
        </w:rPr>
        <w:t xml:space="preserve">submitOnEnter </w:t>
      </w:r>
      <w:r>
        <w:t xml:space="preserve">– boolean indicating if the enter key should cause the form to submit. </w:t>
      </w:r>
    </w:p>
    <w:p w14:paraId="1040763C" w14:textId="77777777" w:rsidR="00BD476C" w:rsidRDefault="00D9741D">
      <w:pPr>
        <w:numPr>
          <w:ilvl w:val="0"/>
          <w:numId w:val="75"/>
        </w:numPr>
        <w:ind w:left="825" w:right="14" w:hanging="205"/>
      </w:pPr>
      <w:r>
        <w:rPr>
          <w:rFonts w:ascii="Consolas" w:eastAsia="Consolas" w:hAnsi="Consolas" w:cs="Consolas"/>
          <w:b/>
        </w:rPr>
        <w:t xml:space="preserve">nativeEvents </w:t>
      </w:r>
      <w:r>
        <w:t xml:space="preserve">– boolean indicating that native browser events should be fired. </w:t>
      </w:r>
    </w:p>
    <w:p w14:paraId="14048C5A" w14:textId="77777777" w:rsidR="00BD476C" w:rsidRDefault="00D9741D">
      <w:pPr>
        <w:numPr>
          <w:ilvl w:val="0"/>
          <w:numId w:val="75"/>
        </w:numPr>
        <w:ind w:left="825" w:right="14" w:hanging="205"/>
      </w:pPr>
      <w:r>
        <w:rPr>
          <w:rFonts w:ascii="Consolas" w:eastAsia="Consolas" w:hAnsi="Consolas" w:cs="Consolas"/>
          <w:b/>
        </w:rPr>
        <w:t xml:space="preserve">validationMessages </w:t>
      </w:r>
      <w:r>
        <w:t xml:space="preserve">– object containing alternative validation messages. </w:t>
      </w:r>
    </w:p>
    <w:p w14:paraId="0D892726" w14:textId="77777777" w:rsidR="00BD476C" w:rsidRDefault="00D9741D">
      <w:pPr>
        <w:numPr>
          <w:ilvl w:val="1"/>
          <w:numId w:val="75"/>
        </w:numPr>
        <w:ind w:left="1252" w:right="14" w:hanging="284"/>
      </w:pPr>
      <w:r>
        <w:rPr>
          <w:rFonts w:ascii="Consolas" w:eastAsia="Consolas" w:hAnsi="Consolas" w:cs="Consolas"/>
          <w:b/>
        </w:rPr>
        <w:t xml:space="preserve">required  </w:t>
      </w:r>
      <w:r>
        <w:t xml:space="preserve">– </w:t>
      </w:r>
      <w:r>
        <w:t xml:space="preserve">string containing validation message to use when a value is required. </w:t>
      </w:r>
    </w:p>
    <w:p w14:paraId="61AF9719" w14:textId="77777777" w:rsidR="00BD476C" w:rsidRDefault="00D9741D">
      <w:pPr>
        <w:numPr>
          <w:ilvl w:val="1"/>
          <w:numId w:val="75"/>
        </w:numPr>
        <w:ind w:left="1252" w:right="14" w:hanging="284"/>
      </w:pPr>
      <w:r>
        <w:rPr>
          <w:rFonts w:ascii="Consolas" w:eastAsia="Consolas" w:hAnsi="Consolas" w:cs="Consolas"/>
          <w:b/>
        </w:rPr>
        <w:t xml:space="preserve">invalid </w:t>
      </w:r>
      <w:r>
        <w:t xml:space="preserve">– string containing validation message to use when a value is invalid. </w:t>
      </w:r>
    </w:p>
    <w:p w14:paraId="28448010" w14:textId="77777777" w:rsidR="00BD476C" w:rsidRDefault="00D9741D">
      <w:pPr>
        <w:numPr>
          <w:ilvl w:val="0"/>
          <w:numId w:val="75"/>
        </w:numPr>
        <w:ind w:left="825" w:right="14" w:hanging="205"/>
      </w:pPr>
      <w:r>
        <w:rPr>
          <w:rFonts w:ascii="Consolas" w:eastAsia="Consolas" w:hAnsi="Consolas" w:cs="Consolas"/>
          <w:b/>
        </w:rPr>
        <w:t xml:space="preserve">format </w:t>
      </w:r>
      <w:r>
        <w:rPr>
          <w:rFonts w:ascii="Consolas" w:eastAsia="Consolas" w:hAnsi="Consolas" w:cs="Consolas"/>
          <w:b/>
        </w:rPr>
        <w:tab/>
      </w:r>
      <w:r>
        <w:t xml:space="preserve">– string containing select option format for date fields. </w:t>
      </w:r>
    </w:p>
    <w:p w14:paraId="66F1A174" w14:textId="77777777" w:rsidR="00BD476C" w:rsidRDefault="00D9741D">
      <w:pPr>
        <w:numPr>
          <w:ilvl w:val="0"/>
          <w:numId w:val="75"/>
        </w:numPr>
        <w:ind w:left="825" w:right="14" w:hanging="205"/>
      </w:pPr>
      <w:r>
        <w:rPr>
          <w:rFonts w:ascii="Consolas" w:eastAsia="Consolas" w:hAnsi="Consolas" w:cs="Consolas"/>
          <w:b/>
        </w:rPr>
        <w:t xml:space="preserve">minYear </w:t>
      </w:r>
      <w:r>
        <w:rPr>
          <w:rFonts w:ascii="Consolas" w:eastAsia="Consolas" w:hAnsi="Consolas" w:cs="Consolas"/>
          <w:b/>
        </w:rPr>
        <w:tab/>
      </w:r>
      <w:r>
        <w:t xml:space="preserve">– integer containing minimum year (relative to current year) for date fields. </w:t>
      </w:r>
    </w:p>
    <w:p w14:paraId="5ECBCF75" w14:textId="77777777" w:rsidR="00BD476C" w:rsidRDefault="00D9741D">
      <w:pPr>
        <w:numPr>
          <w:ilvl w:val="0"/>
          <w:numId w:val="75"/>
        </w:numPr>
        <w:ind w:left="825" w:right="14" w:hanging="205"/>
      </w:pPr>
      <w:r>
        <w:rPr>
          <w:rFonts w:ascii="Consolas" w:eastAsia="Consolas" w:hAnsi="Consolas" w:cs="Consolas"/>
          <w:b/>
        </w:rPr>
        <w:t xml:space="preserve">maxYear </w:t>
      </w:r>
      <w:r>
        <w:rPr>
          <w:rFonts w:ascii="Consolas" w:eastAsia="Consolas" w:hAnsi="Consolas" w:cs="Consolas"/>
          <w:b/>
        </w:rPr>
        <w:tab/>
      </w:r>
      <w:r>
        <w:t xml:space="preserve">– integer containing maximum year (relative to current year) for date fields. </w:t>
      </w:r>
    </w:p>
    <w:p w14:paraId="4BE2A00F" w14:textId="77777777" w:rsidR="00BD476C" w:rsidRDefault="00D9741D">
      <w:pPr>
        <w:spacing w:after="0" w:line="259" w:lineRule="auto"/>
        <w:ind w:left="0" w:firstLine="0"/>
      </w:pPr>
      <w:r>
        <w:t xml:space="preserve"> </w:t>
      </w:r>
    </w:p>
    <w:p w14:paraId="50233025" w14:textId="77777777" w:rsidR="00BD476C" w:rsidRDefault="00D9741D">
      <w:pPr>
        <w:ind w:left="255" w:right="14"/>
      </w:pPr>
      <w:r>
        <w:t xml:space="preserve">Any </w:t>
      </w:r>
      <w:r>
        <w:rPr>
          <w:rFonts w:ascii="Consolas" w:eastAsia="Consolas" w:hAnsi="Consolas" w:cs="Consolas"/>
          <w:b/>
        </w:rPr>
        <w:t xml:space="preserve">options </w:t>
      </w:r>
      <w:r>
        <w:t xml:space="preserve">parameter will be merged with those provided via meta data supplied using </w:t>
      </w:r>
      <w:r>
        <w:rPr>
          <w:rFonts w:ascii="Consolas" w:eastAsia="Consolas" w:hAnsi="Consolas" w:cs="Consolas"/>
        </w:rPr>
        <w:t xml:space="preserve">data- hostedfield </w:t>
      </w:r>
      <w:r>
        <w:t xml:space="preserve">and/or </w:t>
      </w:r>
      <w:r>
        <w:rPr>
          <w:rFonts w:ascii="Consolas" w:eastAsia="Consolas" w:hAnsi="Consolas" w:cs="Consolas"/>
        </w:rPr>
        <w:t>data-</w:t>
      </w:r>
      <w:r>
        <w:rPr>
          <w:rFonts w:ascii="Consolas" w:eastAsia="Consolas" w:hAnsi="Consolas" w:cs="Consolas"/>
        </w:rPr>
        <w:t>hostedfield-</w:t>
      </w:r>
      <w:r>
        <w:rPr>
          <w:rFonts w:ascii="Consolas" w:eastAsia="Consolas" w:hAnsi="Consolas" w:cs="Consolas"/>
          <w:i/>
        </w:rPr>
        <w:t xml:space="preserve">&lt;option&gt; </w:t>
      </w:r>
      <w:r>
        <w:t xml:space="preserve">attributes, or via existing attributes or properties of the </w:t>
      </w:r>
      <w:r>
        <w:rPr>
          <w:rFonts w:ascii="Consolas" w:eastAsia="Consolas" w:hAnsi="Consolas" w:cs="Consolas"/>
          <w:b/>
        </w:rPr>
        <w:t xml:space="preserve">element </w:t>
      </w:r>
      <w:r>
        <w:t xml:space="preserve">or provided via the </w:t>
      </w:r>
      <w:r>
        <w:rPr>
          <w:rFonts w:ascii="Consolas" w:eastAsia="Consolas" w:hAnsi="Consolas" w:cs="Consolas"/>
          <w:b/>
        </w:rPr>
        <w:t xml:space="preserve">getDefaultOptions() </w:t>
      </w:r>
      <w:r>
        <w:t xml:space="preserve">method of the parent </w:t>
      </w:r>
      <w:r>
        <w:rPr>
          <w:rFonts w:ascii="Consolas" w:eastAsia="Consolas" w:hAnsi="Consolas" w:cs="Consolas"/>
          <w:b/>
        </w:rPr>
        <w:t>Form</w:t>
      </w:r>
      <w:r>
        <w:t xml:space="preserve">. </w:t>
      </w:r>
    </w:p>
    <w:p w14:paraId="70FAED54" w14:textId="77777777" w:rsidR="00BD476C" w:rsidRDefault="00D9741D">
      <w:pPr>
        <w:spacing w:after="0" w:line="259" w:lineRule="auto"/>
        <w:ind w:left="0" w:firstLine="0"/>
      </w:pPr>
      <w:r>
        <w:rPr>
          <w:sz w:val="23"/>
        </w:rPr>
        <w:t xml:space="preserve"> </w:t>
      </w:r>
    </w:p>
    <w:p w14:paraId="656FB350" w14:textId="77777777" w:rsidR="00BD476C" w:rsidRDefault="00D9741D">
      <w:pPr>
        <w:ind w:left="255" w:right="14"/>
      </w:pPr>
      <w:r>
        <w:t xml:space="preserve">The </w:t>
      </w:r>
      <w:r>
        <w:rPr>
          <w:rFonts w:ascii="Consolas" w:eastAsia="Consolas" w:hAnsi="Consolas" w:cs="Consolas"/>
          <w:b/>
        </w:rPr>
        <w:t xml:space="preserve">type </w:t>
      </w:r>
      <w:r>
        <w:t xml:space="preserve">option can be used to specify the type of Hosted Payment Field required. It defaults to the value provided by any </w:t>
      </w:r>
      <w:r>
        <w:rPr>
          <w:rFonts w:ascii="Consolas" w:eastAsia="Consolas" w:hAnsi="Consolas" w:cs="Consolas"/>
        </w:rPr>
        <w:t xml:space="preserve">type </w:t>
      </w:r>
      <w:r>
        <w:t xml:space="preserve">attribute on the </w:t>
      </w:r>
      <w:r>
        <w:rPr>
          <w:b/>
        </w:rPr>
        <w:t xml:space="preserve">element </w:t>
      </w:r>
      <w:r>
        <w:t xml:space="preserve">(prefixed with the ‘hostedfield:’ namespace). The option cannot be changed once the </w:t>
      </w:r>
      <w:r>
        <w:rPr>
          <w:rFonts w:ascii="Consolas" w:eastAsia="Consolas" w:hAnsi="Consolas" w:cs="Consolas"/>
          <w:b/>
        </w:rPr>
        <w:t xml:space="preserve">Field </w:t>
      </w:r>
      <w:r>
        <w:t xml:space="preserve">has been created. Valid types are </w:t>
      </w:r>
      <w:r>
        <w:rPr>
          <w:b/>
        </w:rPr>
        <w:t>cardDetails</w:t>
      </w:r>
      <w:r>
        <w:t xml:space="preserve">, </w:t>
      </w:r>
      <w:r>
        <w:rPr>
          <w:b/>
        </w:rPr>
        <w:t>cardNumber</w:t>
      </w:r>
      <w:r>
        <w:t xml:space="preserve">, </w:t>
      </w:r>
      <w:r>
        <w:rPr>
          <w:b/>
        </w:rPr>
        <w:t>cardCVV</w:t>
      </w:r>
      <w:r>
        <w:t xml:space="preserve">, </w:t>
      </w:r>
      <w:r>
        <w:rPr>
          <w:b/>
        </w:rPr>
        <w:t>cardExpiryDate</w:t>
      </w:r>
      <w:r>
        <w:t xml:space="preserve">, </w:t>
      </w:r>
      <w:r>
        <w:rPr>
          <w:b/>
        </w:rPr>
        <w:t>cardStartDate</w:t>
      </w:r>
      <w:r>
        <w:t xml:space="preserve">, </w:t>
      </w:r>
      <w:r>
        <w:rPr>
          <w:b/>
        </w:rPr>
        <w:t>cardIssueNumber</w:t>
      </w:r>
      <w:r>
        <w:t xml:space="preserve">. </w:t>
      </w:r>
    </w:p>
    <w:p w14:paraId="093EF163" w14:textId="77777777" w:rsidR="00BD476C" w:rsidRDefault="00D9741D">
      <w:pPr>
        <w:spacing w:after="0" w:line="259" w:lineRule="auto"/>
        <w:ind w:left="0" w:firstLine="0"/>
      </w:pPr>
      <w:r>
        <w:t xml:space="preserve"> </w:t>
      </w:r>
    </w:p>
    <w:p w14:paraId="4EBF16F7" w14:textId="77777777" w:rsidR="00BD476C" w:rsidRDefault="00D9741D">
      <w:pPr>
        <w:ind w:left="255" w:right="14"/>
      </w:pPr>
      <w:r>
        <w:t xml:space="preserve">The </w:t>
      </w:r>
      <w:r>
        <w:rPr>
          <w:rFonts w:ascii="Consolas" w:eastAsia="Consolas" w:hAnsi="Consolas" w:cs="Consolas"/>
          <w:b/>
        </w:rPr>
        <w:t xml:space="preserve">value </w:t>
      </w:r>
      <w:r>
        <w:t xml:space="preserve">option can be used to specify any initial value that should be used by the </w:t>
      </w:r>
      <w:r>
        <w:rPr>
          <w:rFonts w:ascii="Consolas" w:eastAsia="Consolas" w:hAnsi="Consolas" w:cs="Consolas"/>
          <w:b/>
        </w:rPr>
        <w:t>Field</w:t>
      </w:r>
      <w:r>
        <w:t xml:space="preserve">. It defaults to the value provided by any </w:t>
      </w:r>
      <w:r>
        <w:rPr>
          <w:rFonts w:ascii="Consolas" w:eastAsia="Consolas" w:hAnsi="Consolas" w:cs="Consolas"/>
        </w:rPr>
        <w:t xml:space="preserve">value </w:t>
      </w:r>
      <w:r>
        <w:t xml:space="preserve">attribute or property on the </w:t>
      </w:r>
      <w:r>
        <w:rPr>
          <w:b/>
        </w:rPr>
        <w:t>element</w:t>
      </w:r>
      <w:r>
        <w:t xml:space="preserve">. Obviously, due </w:t>
      </w:r>
      <w:r>
        <w:lastRenderedPageBreak/>
        <w:t xml:space="preserve">to the purpose of the Hosted Payment Fields, any initial value is not wise for card number and CVV fields. The option can be changed at runtime by calling the </w:t>
      </w:r>
      <w:r>
        <w:rPr>
          <w:rFonts w:ascii="Consolas" w:eastAsia="Consolas" w:hAnsi="Consolas" w:cs="Consolas"/>
          <w:b/>
        </w:rPr>
        <w:t xml:space="preserve">setValue() </w:t>
      </w:r>
      <w:r>
        <w:t xml:space="preserve">method. </w:t>
      </w:r>
    </w:p>
    <w:p w14:paraId="13E0DDD2" w14:textId="77777777" w:rsidR="00BD476C" w:rsidRDefault="00D9741D">
      <w:pPr>
        <w:ind w:left="255" w:right="14"/>
      </w:pPr>
      <w:r>
        <w:t xml:space="preserve">The </w:t>
      </w:r>
      <w:r>
        <w:rPr>
          <w:rFonts w:ascii="Consolas" w:eastAsia="Consolas" w:hAnsi="Consolas" w:cs="Consolas"/>
          <w:b/>
        </w:rPr>
        <w:t xml:space="preserve">placeholder </w:t>
      </w:r>
      <w:r>
        <w:t xml:space="preserve">option can be used to specify any initial text that should be used as a placeholder by the </w:t>
      </w:r>
      <w:r>
        <w:rPr>
          <w:rFonts w:ascii="Consolas" w:eastAsia="Consolas" w:hAnsi="Consolas" w:cs="Consolas"/>
          <w:b/>
        </w:rPr>
        <w:t>Field</w:t>
      </w:r>
      <w:r>
        <w:t xml:space="preserve">. It defaults to the value provided by any </w:t>
      </w:r>
      <w:r>
        <w:rPr>
          <w:rFonts w:ascii="Consolas" w:eastAsia="Consolas" w:hAnsi="Consolas" w:cs="Consolas"/>
        </w:rPr>
        <w:t xml:space="preserve">placeholder </w:t>
      </w:r>
      <w:r>
        <w:t xml:space="preserve">attribute or property on the </w:t>
      </w:r>
      <w:r>
        <w:rPr>
          <w:b/>
        </w:rPr>
        <w:t>element</w:t>
      </w:r>
      <w:r>
        <w:t xml:space="preserve">. When used with the </w:t>
      </w:r>
      <w:r>
        <w:rPr>
          <w:b/>
        </w:rPr>
        <w:t xml:space="preserve">CardDetails </w:t>
      </w:r>
      <w:r>
        <w:t xml:space="preserve">type </w:t>
      </w:r>
      <w:r>
        <w:rPr>
          <w:rFonts w:ascii="Consolas" w:eastAsia="Consolas" w:hAnsi="Consolas" w:cs="Consolas"/>
          <w:b/>
        </w:rPr>
        <w:t xml:space="preserve">Field </w:t>
      </w:r>
      <w:r>
        <w:t xml:space="preserve">the placeholder contains three parts separated by a pipe character, the first part contains the </w:t>
      </w:r>
      <w:r>
        <w:rPr>
          <w:b/>
        </w:rPr>
        <w:t xml:space="preserve">cardNumber </w:t>
      </w:r>
      <w:r>
        <w:t xml:space="preserve">placeholder, the second part contains the </w:t>
      </w:r>
      <w:r>
        <w:rPr>
          <w:b/>
        </w:rPr>
        <w:t xml:space="preserve">cardExpiry </w:t>
      </w:r>
      <w:r>
        <w:t xml:space="preserve">placeholder, and the third part contains the </w:t>
      </w:r>
      <w:r>
        <w:rPr>
          <w:b/>
        </w:rPr>
        <w:t xml:space="preserve">cardCVV </w:t>
      </w:r>
      <w:r>
        <w:t xml:space="preserve">placeholder. The option can be changed at runtime by calling the </w:t>
      </w:r>
      <w:r>
        <w:rPr>
          <w:rFonts w:ascii="Consolas" w:eastAsia="Consolas" w:hAnsi="Consolas" w:cs="Consolas"/>
          <w:b/>
        </w:rPr>
        <w:t xml:space="preserve">setPlaceholder() </w:t>
      </w:r>
      <w:r>
        <w:t xml:space="preserve">method or by altering the options using the jQuery </w:t>
      </w:r>
      <w:r>
        <w:rPr>
          <w:rFonts w:ascii="Consolas" w:eastAsia="Consolas" w:hAnsi="Consolas" w:cs="Consolas"/>
          <w:b/>
        </w:rPr>
        <w:t xml:space="preserve">hostedForm() </w:t>
      </w:r>
      <w:r>
        <w:t xml:space="preserve">plugin method. </w:t>
      </w:r>
    </w:p>
    <w:p w14:paraId="34AA7DD5" w14:textId="77777777" w:rsidR="00BD476C" w:rsidRDefault="00D9741D">
      <w:pPr>
        <w:spacing w:after="0" w:line="259" w:lineRule="auto"/>
        <w:ind w:left="0" w:firstLine="0"/>
      </w:pPr>
      <w:r>
        <w:rPr>
          <w:sz w:val="23"/>
        </w:rPr>
        <w:t xml:space="preserve"> </w:t>
      </w:r>
    </w:p>
    <w:p w14:paraId="0BAA253B" w14:textId="77777777" w:rsidR="00BD476C" w:rsidRDefault="00D9741D">
      <w:pPr>
        <w:ind w:left="255" w:right="14"/>
      </w:pPr>
      <w:r>
        <w:t xml:space="preserve">The </w:t>
      </w:r>
      <w:r>
        <w:rPr>
          <w:rFonts w:ascii="Consolas" w:eastAsia="Consolas" w:hAnsi="Consolas" w:cs="Consolas"/>
          <w:b/>
        </w:rPr>
        <w:t xml:space="preserve">style </w:t>
      </w:r>
      <w:r>
        <w:t xml:space="preserve">option can be used to specify any initial inline CSS style that should be used by the </w:t>
      </w:r>
      <w:r>
        <w:rPr>
          <w:rFonts w:ascii="Consolas" w:eastAsia="Consolas" w:hAnsi="Consolas" w:cs="Consolas"/>
          <w:b/>
        </w:rPr>
        <w:t>Field</w:t>
      </w:r>
      <w:r>
        <w:t xml:space="preserve">. It defaults to the value provided by any </w:t>
      </w:r>
      <w:r>
        <w:rPr>
          <w:rFonts w:ascii="Consolas" w:eastAsia="Consolas" w:hAnsi="Consolas" w:cs="Consolas"/>
        </w:rPr>
        <w:t xml:space="preserve">style </w:t>
      </w:r>
      <w:r>
        <w:t xml:space="preserve">attribute or property on the </w:t>
      </w:r>
      <w:r>
        <w:rPr>
          <w:b/>
        </w:rPr>
        <w:t>element</w:t>
      </w:r>
      <w:r>
        <w:t xml:space="preserve">. The option can be changed at runtime by calling the </w:t>
      </w:r>
      <w:r>
        <w:rPr>
          <w:rFonts w:ascii="Consolas" w:eastAsia="Consolas" w:hAnsi="Consolas" w:cs="Consolas"/>
          <w:b/>
        </w:rPr>
        <w:t xml:space="preserve">setStyle() </w:t>
      </w:r>
      <w:r>
        <w:t xml:space="preserve">method or by altering the options using the jQuery </w:t>
      </w:r>
      <w:r>
        <w:rPr>
          <w:rFonts w:ascii="Consolas" w:eastAsia="Consolas" w:hAnsi="Consolas" w:cs="Consolas"/>
          <w:b/>
        </w:rPr>
        <w:t xml:space="preserve">hostedForm() </w:t>
      </w:r>
      <w:r>
        <w:t xml:space="preserve">plugin method. </w:t>
      </w:r>
    </w:p>
    <w:p w14:paraId="1962FB8A" w14:textId="77777777" w:rsidR="00BD476C" w:rsidRDefault="00D9741D">
      <w:pPr>
        <w:spacing w:after="0" w:line="259" w:lineRule="auto"/>
        <w:ind w:left="0" w:firstLine="0"/>
      </w:pPr>
      <w:r>
        <w:t xml:space="preserve"> </w:t>
      </w:r>
    </w:p>
    <w:p w14:paraId="05588BF8" w14:textId="77777777" w:rsidR="00BD476C" w:rsidRDefault="00D9741D">
      <w:pPr>
        <w:ind w:left="255" w:right="14"/>
      </w:pPr>
      <w:r>
        <w:t xml:space="preserve">The </w:t>
      </w:r>
      <w:r>
        <w:rPr>
          <w:rFonts w:ascii="Consolas" w:eastAsia="Consolas" w:hAnsi="Consolas" w:cs="Consolas"/>
          <w:b/>
        </w:rPr>
        <w:t xml:space="preserve">stylesheet </w:t>
      </w:r>
      <w:r>
        <w:t xml:space="preserve">option can be used to specify a DOM selector used to locate stylesheets that should be parsed for styles related to this </w:t>
      </w:r>
      <w:r>
        <w:rPr>
          <w:rFonts w:ascii="Consolas" w:eastAsia="Consolas" w:hAnsi="Consolas" w:cs="Consolas"/>
          <w:b/>
        </w:rPr>
        <w:t>Field</w:t>
      </w:r>
      <w:r>
        <w:t xml:space="preserve">. Refer to section on styling </w:t>
      </w:r>
      <w:r>
        <w:t xml:space="preserve">fields. The option can be changed at runtime by calling the </w:t>
      </w:r>
      <w:r>
        <w:rPr>
          <w:rFonts w:ascii="Consolas" w:eastAsia="Consolas" w:hAnsi="Consolas" w:cs="Consolas"/>
          <w:b/>
        </w:rPr>
        <w:t xml:space="preserve">setStylesheet() </w:t>
      </w:r>
      <w:r>
        <w:t xml:space="preserve">method or by altering the options using the jQuery </w:t>
      </w:r>
      <w:r>
        <w:rPr>
          <w:rFonts w:ascii="Consolas" w:eastAsia="Consolas" w:hAnsi="Consolas" w:cs="Consolas"/>
          <w:b/>
        </w:rPr>
        <w:t xml:space="preserve">hostedForm() </w:t>
      </w:r>
      <w:r>
        <w:t xml:space="preserve">plugin method. </w:t>
      </w:r>
    </w:p>
    <w:p w14:paraId="30FE4A5D" w14:textId="77777777" w:rsidR="00BD476C" w:rsidRDefault="00D9741D">
      <w:pPr>
        <w:spacing w:after="0" w:line="259" w:lineRule="auto"/>
        <w:ind w:left="0" w:firstLine="0"/>
      </w:pPr>
      <w:r>
        <w:rPr>
          <w:sz w:val="23"/>
        </w:rPr>
        <w:t xml:space="preserve"> </w:t>
      </w:r>
    </w:p>
    <w:p w14:paraId="26779E24" w14:textId="77777777" w:rsidR="00BD476C" w:rsidRDefault="00D9741D">
      <w:pPr>
        <w:ind w:left="255" w:right="14"/>
      </w:pPr>
      <w:r>
        <w:t xml:space="preserve">The </w:t>
      </w:r>
      <w:r>
        <w:rPr>
          <w:rFonts w:ascii="Consolas" w:eastAsia="Consolas" w:hAnsi="Consolas" w:cs="Consolas"/>
          <w:b/>
        </w:rPr>
        <w:t xml:space="preserve">disabled </w:t>
      </w:r>
      <w:r>
        <w:t xml:space="preserve">option can be used to specify if the </w:t>
      </w:r>
      <w:r>
        <w:rPr>
          <w:rFonts w:ascii="Consolas" w:eastAsia="Consolas" w:hAnsi="Consolas" w:cs="Consolas"/>
          <w:b/>
        </w:rPr>
        <w:t xml:space="preserve">Field </w:t>
      </w:r>
      <w:r>
        <w:t xml:space="preserve">should be initially disabled. It defaults to the value provided by any </w:t>
      </w:r>
      <w:r>
        <w:rPr>
          <w:rFonts w:ascii="Consolas" w:eastAsia="Consolas" w:hAnsi="Consolas" w:cs="Consolas"/>
        </w:rPr>
        <w:t xml:space="preserve">disabled </w:t>
      </w:r>
      <w:r>
        <w:t xml:space="preserve">attribute or property on the </w:t>
      </w:r>
      <w:r>
        <w:rPr>
          <w:b/>
        </w:rPr>
        <w:t>element</w:t>
      </w:r>
      <w:r>
        <w:t xml:space="preserve">. The option can be changed at runtime by calling the </w:t>
      </w:r>
      <w:r>
        <w:rPr>
          <w:rFonts w:ascii="Consolas" w:eastAsia="Consolas" w:hAnsi="Consolas" w:cs="Consolas"/>
          <w:b/>
        </w:rPr>
        <w:t xml:space="preserve">setDisabled() </w:t>
      </w:r>
      <w:r>
        <w:t xml:space="preserve">method or by altering the options using the jQuery </w:t>
      </w:r>
      <w:r>
        <w:rPr>
          <w:rFonts w:ascii="Consolas" w:eastAsia="Consolas" w:hAnsi="Consolas" w:cs="Consolas"/>
          <w:b/>
        </w:rPr>
        <w:t xml:space="preserve">hostedForm() </w:t>
      </w:r>
      <w:r>
        <w:t xml:space="preserve">plugin method. </w:t>
      </w:r>
    </w:p>
    <w:p w14:paraId="55FA8213" w14:textId="77777777" w:rsidR="00BD476C" w:rsidRDefault="00D9741D">
      <w:pPr>
        <w:spacing w:after="0" w:line="259" w:lineRule="auto"/>
        <w:ind w:left="0" w:firstLine="0"/>
      </w:pPr>
      <w:r>
        <w:t xml:space="preserve"> </w:t>
      </w:r>
    </w:p>
    <w:p w14:paraId="065CF92F" w14:textId="77777777" w:rsidR="00BD476C" w:rsidRDefault="00D9741D">
      <w:pPr>
        <w:ind w:left="255" w:right="121"/>
        <w:jc w:val="both"/>
      </w:pPr>
      <w:r>
        <w:t xml:space="preserve">The </w:t>
      </w:r>
      <w:r>
        <w:rPr>
          <w:rFonts w:ascii="Consolas" w:eastAsia="Consolas" w:hAnsi="Consolas" w:cs="Consolas"/>
          <w:b/>
        </w:rPr>
        <w:t xml:space="preserve">required </w:t>
      </w:r>
      <w:r>
        <w:t xml:space="preserve">option can be used </w:t>
      </w:r>
      <w:r>
        <w:t xml:space="preserve">to specify if the </w:t>
      </w:r>
      <w:r>
        <w:rPr>
          <w:rFonts w:ascii="Consolas" w:eastAsia="Consolas" w:hAnsi="Consolas" w:cs="Consolas"/>
          <w:b/>
        </w:rPr>
        <w:t xml:space="preserve">Field </w:t>
      </w:r>
      <w:r>
        <w:t xml:space="preserve">value is required. It defaults to the value provided by any </w:t>
      </w:r>
      <w:r>
        <w:rPr>
          <w:rFonts w:ascii="Consolas" w:eastAsia="Consolas" w:hAnsi="Consolas" w:cs="Consolas"/>
        </w:rPr>
        <w:t xml:space="preserve">required </w:t>
      </w:r>
      <w:r>
        <w:t xml:space="preserve">attribute or property on the </w:t>
      </w:r>
      <w:r>
        <w:rPr>
          <w:b/>
        </w:rPr>
        <w:t>element</w:t>
      </w:r>
      <w:r>
        <w:t xml:space="preserve">. The option can be changed at runtime by calling the </w:t>
      </w:r>
      <w:r>
        <w:rPr>
          <w:rFonts w:ascii="Consolas" w:eastAsia="Consolas" w:hAnsi="Consolas" w:cs="Consolas"/>
          <w:b/>
        </w:rPr>
        <w:t xml:space="preserve">setRequired() </w:t>
      </w:r>
      <w:r>
        <w:t xml:space="preserve">method or by altering the options using the jQuery </w:t>
      </w:r>
      <w:r>
        <w:rPr>
          <w:rFonts w:ascii="Consolas" w:eastAsia="Consolas" w:hAnsi="Consolas" w:cs="Consolas"/>
          <w:b/>
        </w:rPr>
        <w:t xml:space="preserve">hostedForm() </w:t>
      </w:r>
      <w:r>
        <w:t xml:space="preserve">plugin method. </w:t>
      </w:r>
    </w:p>
    <w:p w14:paraId="37D0313A" w14:textId="77777777" w:rsidR="00BD476C" w:rsidRDefault="00D9741D">
      <w:pPr>
        <w:spacing w:after="0" w:line="259" w:lineRule="auto"/>
        <w:ind w:left="0" w:firstLine="0"/>
      </w:pPr>
      <w:r>
        <w:rPr>
          <w:sz w:val="23"/>
        </w:rPr>
        <w:t xml:space="preserve"> </w:t>
      </w:r>
    </w:p>
    <w:p w14:paraId="48FD5DE7" w14:textId="77777777" w:rsidR="00BD476C" w:rsidRDefault="00D9741D">
      <w:pPr>
        <w:ind w:left="255" w:right="14"/>
      </w:pPr>
      <w:r>
        <w:t xml:space="preserve">The </w:t>
      </w:r>
      <w:r>
        <w:rPr>
          <w:rFonts w:ascii="Consolas" w:eastAsia="Consolas" w:hAnsi="Consolas" w:cs="Consolas"/>
          <w:b/>
        </w:rPr>
        <w:t xml:space="preserve">readOnly </w:t>
      </w:r>
      <w:r>
        <w:t xml:space="preserve">option can be used to specify if the </w:t>
      </w:r>
      <w:r>
        <w:rPr>
          <w:rFonts w:ascii="Consolas" w:eastAsia="Consolas" w:hAnsi="Consolas" w:cs="Consolas"/>
          <w:b/>
        </w:rPr>
        <w:t xml:space="preserve">Field </w:t>
      </w:r>
      <w:r>
        <w:t xml:space="preserve">should be initially read-only. It defaults to the value provided by any </w:t>
      </w:r>
      <w:r>
        <w:rPr>
          <w:rFonts w:ascii="Consolas" w:eastAsia="Consolas" w:hAnsi="Consolas" w:cs="Consolas"/>
        </w:rPr>
        <w:t xml:space="preserve">readOnly </w:t>
      </w:r>
      <w:r>
        <w:t xml:space="preserve">attribute or property on the </w:t>
      </w:r>
      <w:r>
        <w:rPr>
          <w:b/>
        </w:rPr>
        <w:t>element</w:t>
      </w:r>
      <w:r>
        <w:t xml:space="preserve">. The option can be changed at runtime by calling the </w:t>
      </w:r>
      <w:r>
        <w:rPr>
          <w:rFonts w:ascii="Consolas" w:eastAsia="Consolas" w:hAnsi="Consolas" w:cs="Consolas"/>
          <w:b/>
        </w:rPr>
        <w:t xml:space="preserve">setReadOnly() </w:t>
      </w:r>
      <w:r>
        <w:t xml:space="preserve">method or by altering the options using the jQuery </w:t>
      </w:r>
      <w:r>
        <w:rPr>
          <w:rFonts w:ascii="Consolas" w:eastAsia="Consolas" w:hAnsi="Consolas" w:cs="Consolas"/>
          <w:b/>
        </w:rPr>
        <w:t xml:space="preserve">hostedForm() </w:t>
      </w:r>
      <w:r>
        <w:t xml:space="preserve">plugin method. </w:t>
      </w:r>
    </w:p>
    <w:p w14:paraId="3B084CF9" w14:textId="77777777" w:rsidR="00BD476C" w:rsidRDefault="00D9741D">
      <w:pPr>
        <w:spacing w:after="0" w:line="259" w:lineRule="auto"/>
        <w:ind w:left="0" w:firstLine="0"/>
      </w:pPr>
      <w:r>
        <w:t xml:space="preserve"> </w:t>
      </w:r>
    </w:p>
    <w:p w14:paraId="487DAF11" w14:textId="77777777" w:rsidR="00BD476C" w:rsidRDefault="00D9741D">
      <w:pPr>
        <w:ind w:left="255" w:right="14"/>
      </w:pPr>
      <w:r>
        <w:t xml:space="preserve">The </w:t>
      </w:r>
      <w:r>
        <w:rPr>
          <w:rFonts w:ascii="Consolas" w:eastAsia="Consolas" w:hAnsi="Consolas" w:cs="Consolas"/>
          <w:b/>
        </w:rPr>
        <w:t xml:space="preserve">validity </w:t>
      </w:r>
      <w:r>
        <w:t xml:space="preserve">option can be used to specify if the </w:t>
      </w:r>
      <w:r>
        <w:rPr>
          <w:rFonts w:ascii="Consolas" w:eastAsia="Consolas" w:hAnsi="Consolas" w:cs="Consolas"/>
          <w:b/>
        </w:rPr>
        <w:t xml:space="preserve">Field </w:t>
      </w:r>
      <w:r>
        <w:t xml:space="preserve">should be initially marked as invalid. It defaults to the value provided by any </w:t>
      </w:r>
      <w:r>
        <w:rPr>
          <w:rFonts w:ascii="Consolas" w:eastAsia="Consolas" w:hAnsi="Consolas" w:cs="Consolas"/>
        </w:rPr>
        <w:t xml:space="preserve">validity </w:t>
      </w:r>
      <w:r>
        <w:t xml:space="preserve">property on the </w:t>
      </w:r>
      <w:r>
        <w:rPr>
          <w:b/>
        </w:rPr>
        <w:t>element</w:t>
      </w:r>
      <w:r>
        <w:t xml:space="preserve">. The option can be changed at runtime by calling the </w:t>
      </w:r>
      <w:r>
        <w:rPr>
          <w:rFonts w:ascii="Consolas" w:eastAsia="Consolas" w:hAnsi="Consolas" w:cs="Consolas"/>
          <w:b/>
        </w:rPr>
        <w:t xml:space="preserve">setValidity() </w:t>
      </w:r>
      <w:r>
        <w:t xml:space="preserve">method or by altering the options using the jQuery </w:t>
      </w:r>
      <w:r>
        <w:rPr>
          <w:rFonts w:ascii="Consolas" w:eastAsia="Consolas" w:hAnsi="Consolas" w:cs="Consolas"/>
          <w:b/>
        </w:rPr>
        <w:t xml:space="preserve">hostedForm() </w:t>
      </w:r>
      <w:r>
        <w:t xml:space="preserve">plugin method. </w:t>
      </w:r>
    </w:p>
    <w:p w14:paraId="18B20B60" w14:textId="77777777" w:rsidR="00BD476C" w:rsidRDefault="00D9741D">
      <w:pPr>
        <w:spacing w:after="0" w:line="259" w:lineRule="auto"/>
        <w:ind w:left="0" w:firstLine="0"/>
      </w:pPr>
      <w:r>
        <w:rPr>
          <w:sz w:val="23"/>
        </w:rPr>
        <w:t xml:space="preserve"> </w:t>
      </w:r>
    </w:p>
    <w:p w14:paraId="016B2072" w14:textId="77777777" w:rsidR="00BD476C" w:rsidRDefault="00D9741D">
      <w:pPr>
        <w:ind w:left="255" w:right="14"/>
      </w:pPr>
      <w:r>
        <w:lastRenderedPageBreak/>
        <w:t xml:space="preserve">The </w:t>
      </w:r>
      <w:r>
        <w:rPr>
          <w:rFonts w:ascii="Consolas" w:eastAsia="Consolas" w:hAnsi="Consolas" w:cs="Consolas"/>
          <w:b/>
        </w:rPr>
        <w:t xml:space="preserve">locale </w:t>
      </w:r>
      <w:r>
        <w:t xml:space="preserve">option can be used to specify the language that should be used by the </w:t>
      </w:r>
      <w:r>
        <w:rPr>
          <w:rFonts w:ascii="Consolas" w:eastAsia="Consolas" w:hAnsi="Consolas" w:cs="Consolas"/>
          <w:b/>
        </w:rPr>
        <w:t>Field</w:t>
      </w:r>
      <w:r>
        <w:t xml:space="preserve">. </w:t>
      </w:r>
      <w:r>
        <w:t xml:space="preserve">It defaults to the value provided by any </w:t>
      </w:r>
      <w:r>
        <w:rPr>
          <w:rFonts w:ascii="Consolas" w:eastAsia="Consolas" w:hAnsi="Consolas" w:cs="Consolas"/>
        </w:rPr>
        <w:t xml:space="preserve">lang </w:t>
      </w:r>
      <w:r>
        <w:t xml:space="preserve">attribute or property on the </w:t>
      </w:r>
      <w:r>
        <w:rPr>
          <w:b/>
        </w:rPr>
        <w:t xml:space="preserve">element </w:t>
      </w:r>
      <w:r>
        <w:t xml:space="preserve">or closest ancestor. The option cannot be changed once the </w:t>
      </w:r>
      <w:r>
        <w:rPr>
          <w:rFonts w:ascii="Consolas" w:eastAsia="Consolas" w:hAnsi="Consolas" w:cs="Consolas"/>
          <w:b/>
        </w:rPr>
        <w:t xml:space="preserve">Field </w:t>
      </w:r>
      <w:r>
        <w:t xml:space="preserve">has been created. </w:t>
      </w:r>
    </w:p>
    <w:p w14:paraId="05C85C3B" w14:textId="77777777" w:rsidR="00BD476C" w:rsidRDefault="00D9741D">
      <w:pPr>
        <w:spacing w:after="0" w:line="259" w:lineRule="auto"/>
        <w:ind w:left="0" w:firstLine="0"/>
      </w:pPr>
      <w:r>
        <w:t xml:space="preserve"> </w:t>
      </w:r>
    </w:p>
    <w:p w14:paraId="7286FA5B" w14:textId="77777777" w:rsidR="00BD476C" w:rsidRDefault="00D9741D">
      <w:pPr>
        <w:ind w:left="255" w:right="14"/>
      </w:pPr>
      <w:r>
        <w:t xml:space="preserve">The </w:t>
      </w:r>
      <w:r>
        <w:rPr>
          <w:rFonts w:ascii="Consolas" w:eastAsia="Consolas" w:hAnsi="Consolas" w:cs="Consolas"/>
          <w:b/>
        </w:rPr>
        <w:t xml:space="preserve">classes </w:t>
      </w:r>
      <w:r>
        <w:t xml:space="preserve">options can be used to specify additional CSS class names to add in addition to the default classes documented in section A-21.3.9. The value is an object whose properties are the default class name and whose values are a string containing the additional class name(s) </w:t>
      </w:r>
      <w:r>
        <w:t xml:space="preserve">to use. This option will be merged with any classes option provided to the </w:t>
      </w:r>
      <w:r>
        <w:rPr>
          <w:rFonts w:ascii="Consolas" w:eastAsia="Consolas" w:hAnsi="Consolas" w:cs="Consolas"/>
          <w:b/>
        </w:rPr>
        <w:t xml:space="preserve">Form </w:t>
      </w:r>
      <w:r>
        <w:t xml:space="preserve">constructor. The option cannot be changed once the </w:t>
      </w:r>
      <w:r>
        <w:rPr>
          <w:rFonts w:ascii="Consolas" w:eastAsia="Consolas" w:hAnsi="Consolas" w:cs="Consolas"/>
          <w:b/>
        </w:rPr>
        <w:t xml:space="preserve">Form </w:t>
      </w:r>
      <w:r>
        <w:t xml:space="preserve">has been created. </w:t>
      </w:r>
    </w:p>
    <w:p w14:paraId="3F3F5FDD" w14:textId="77777777" w:rsidR="00BD476C" w:rsidRDefault="00D9741D">
      <w:pPr>
        <w:ind w:left="255" w:right="14"/>
      </w:pPr>
      <w:r>
        <w:t xml:space="preserve">The </w:t>
      </w:r>
      <w:r>
        <w:rPr>
          <w:rFonts w:ascii="Consolas" w:eastAsia="Consolas" w:hAnsi="Consolas" w:cs="Consolas"/>
          <w:b/>
        </w:rPr>
        <w:t xml:space="preserve">submitOnEnter </w:t>
      </w:r>
      <w:r>
        <w:t xml:space="preserve">option can be used to specify if pressing the enter key when typing the </w:t>
      </w:r>
      <w:r>
        <w:rPr>
          <w:rFonts w:ascii="Consolas" w:eastAsia="Consolas" w:hAnsi="Consolas" w:cs="Consolas"/>
          <w:b/>
        </w:rPr>
        <w:t xml:space="preserve">Field </w:t>
      </w:r>
      <w:r>
        <w:t xml:space="preserve">value should cause the </w:t>
      </w:r>
      <w:r>
        <w:rPr>
          <w:rFonts w:ascii="Consolas" w:eastAsia="Consolas" w:hAnsi="Consolas" w:cs="Consolas"/>
          <w:b/>
        </w:rPr>
        <w:t xml:space="preserve">Form </w:t>
      </w:r>
      <w:r>
        <w:t xml:space="preserve">to submit. The option defaults to false and cannot be changed once the </w:t>
      </w:r>
      <w:r>
        <w:rPr>
          <w:rFonts w:ascii="Consolas" w:eastAsia="Consolas" w:hAnsi="Consolas" w:cs="Consolas"/>
          <w:b/>
        </w:rPr>
        <w:t xml:space="preserve">Field </w:t>
      </w:r>
      <w:r>
        <w:t xml:space="preserve">has been created. </w:t>
      </w:r>
    </w:p>
    <w:p w14:paraId="7D4D83F6" w14:textId="77777777" w:rsidR="00BD476C" w:rsidRDefault="00D9741D">
      <w:pPr>
        <w:spacing w:after="0" w:line="259" w:lineRule="auto"/>
        <w:ind w:left="0" w:firstLine="0"/>
      </w:pPr>
      <w:r>
        <w:rPr>
          <w:sz w:val="23"/>
        </w:rPr>
        <w:t xml:space="preserve"> </w:t>
      </w:r>
    </w:p>
    <w:p w14:paraId="21CC7D0A" w14:textId="77777777" w:rsidR="00BD476C" w:rsidRDefault="00D9741D">
      <w:pPr>
        <w:ind w:left="255" w:right="121"/>
        <w:jc w:val="both"/>
      </w:pPr>
      <w:r>
        <w:t xml:space="preserve">The </w:t>
      </w:r>
      <w:r>
        <w:rPr>
          <w:rFonts w:ascii="Consolas" w:eastAsia="Consolas" w:hAnsi="Consolas" w:cs="Consolas"/>
          <w:b/>
        </w:rPr>
        <w:t xml:space="preserve">nativeEvents </w:t>
      </w:r>
      <w:r>
        <w:t xml:space="preserve">option can be used to specify that any associated native event should be </w:t>
      </w:r>
      <w:r>
        <w:t xml:space="preserve">fired when a ‘hostedfield:’ prefixed event is fired. Events are documented in section A-21.3.8. For example, when enabled if the ‘hostedfield:mouseover’ event is fired then the native ‘mouseover’ event is also fired. The option defaults to false and cannot be changed once the </w:t>
      </w:r>
      <w:r>
        <w:rPr>
          <w:rFonts w:ascii="Consolas" w:eastAsia="Consolas" w:hAnsi="Consolas" w:cs="Consolas"/>
          <w:b/>
        </w:rPr>
        <w:t xml:space="preserve">Field </w:t>
      </w:r>
      <w:r>
        <w:t xml:space="preserve">has been created. </w:t>
      </w:r>
    </w:p>
    <w:p w14:paraId="3CE5A819" w14:textId="77777777" w:rsidR="00BD476C" w:rsidRDefault="00D9741D">
      <w:pPr>
        <w:spacing w:after="0" w:line="259" w:lineRule="auto"/>
        <w:ind w:left="0" w:firstLine="0"/>
      </w:pPr>
      <w:r>
        <w:t xml:space="preserve"> </w:t>
      </w:r>
    </w:p>
    <w:p w14:paraId="516E9B27" w14:textId="77777777" w:rsidR="00BD476C" w:rsidRDefault="00D9741D">
      <w:pPr>
        <w:ind w:left="255" w:right="14"/>
      </w:pPr>
      <w:r>
        <w:t xml:space="preserve">The </w:t>
      </w:r>
      <w:r>
        <w:rPr>
          <w:rFonts w:ascii="Consolas" w:eastAsia="Consolas" w:hAnsi="Consolas" w:cs="Consolas"/>
          <w:b/>
        </w:rPr>
        <w:t xml:space="preserve">validationMessages </w:t>
      </w:r>
      <w:r>
        <w:t xml:space="preserve">option can be used to specify alternative validation messages that should be displayed when a value is required or invalid. The option defaults to suitable </w:t>
      </w:r>
      <w:r>
        <w:t xml:space="preserve">messages depending on the locale and cannot be changed once the </w:t>
      </w:r>
      <w:r>
        <w:rPr>
          <w:rFonts w:ascii="Consolas" w:eastAsia="Consolas" w:hAnsi="Consolas" w:cs="Consolas"/>
          <w:b/>
        </w:rPr>
        <w:t xml:space="preserve">Field </w:t>
      </w:r>
      <w:r>
        <w:t xml:space="preserve">has been created. </w:t>
      </w:r>
    </w:p>
    <w:p w14:paraId="1B42F95E" w14:textId="77777777" w:rsidR="00BD476C" w:rsidRDefault="00D9741D">
      <w:pPr>
        <w:spacing w:after="0" w:line="259" w:lineRule="auto"/>
        <w:ind w:left="0" w:firstLine="0"/>
      </w:pPr>
      <w:r>
        <w:t xml:space="preserve"> </w:t>
      </w:r>
    </w:p>
    <w:p w14:paraId="73654896" w14:textId="77777777" w:rsidR="00BD476C" w:rsidRDefault="00D9741D">
      <w:pPr>
        <w:ind w:left="255" w:right="14"/>
      </w:pPr>
      <w:r>
        <w:t xml:space="preserve">The </w:t>
      </w:r>
      <w:r>
        <w:rPr>
          <w:rFonts w:ascii="Consolas" w:eastAsia="Consolas" w:hAnsi="Consolas" w:cs="Consolas"/>
          <w:b/>
        </w:rPr>
        <w:t xml:space="preserve">dropdown </w:t>
      </w:r>
      <w:r>
        <w:t xml:space="preserve">option can be used to specify that a </w:t>
      </w:r>
      <w:r>
        <w:rPr>
          <w:b/>
        </w:rPr>
        <w:t xml:space="preserve">cardStartDate </w:t>
      </w:r>
      <w:r>
        <w:t xml:space="preserve">or </w:t>
      </w:r>
      <w:r>
        <w:rPr>
          <w:b/>
        </w:rPr>
        <w:t xml:space="preserve">cardExpiryDate </w:t>
      </w:r>
      <w:r>
        <w:rPr>
          <w:rFonts w:ascii="Consolas" w:eastAsia="Consolas" w:hAnsi="Consolas" w:cs="Consolas"/>
          <w:b/>
        </w:rPr>
        <w:t xml:space="preserve">Field </w:t>
      </w:r>
      <w:r>
        <w:t xml:space="preserve">should be displayed as a pair of select controls to select the month and year, otherwise the month and year are entered via a formatted input box instead. The option defaults to false and cannot be changed once the </w:t>
      </w:r>
      <w:r>
        <w:rPr>
          <w:rFonts w:ascii="Consolas" w:eastAsia="Consolas" w:hAnsi="Consolas" w:cs="Consolas"/>
          <w:b/>
        </w:rPr>
        <w:t xml:space="preserve">Field </w:t>
      </w:r>
      <w:r>
        <w:t xml:space="preserve">has been created. </w:t>
      </w:r>
    </w:p>
    <w:p w14:paraId="0F9EA09A" w14:textId="77777777" w:rsidR="00BD476C" w:rsidRDefault="00D9741D">
      <w:pPr>
        <w:spacing w:after="0" w:line="259" w:lineRule="auto"/>
        <w:ind w:left="0" w:firstLine="0"/>
      </w:pPr>
      <w:r>
        <w:rPr>
          <w:sz w:val="23"/>
        </w:rPr>
        <w:t xml:space="preserve"> </w:t>
      </w:r>
    </w:p>
    <w:p w14:paraId="5383DC08" w14:textId="77777777" w:rsidR="00BD476C" w:rsidRDefault="00D9741D">
      <w:pPr>
        <w:ind w:left="255" w:right="14"/>
      </w:pPr>
      <w:r>
        <w:t xml:space="preserve">The </w:t>
      </w:r>
      <w:r>
        <w:rPr>
          <w:rFonts w:ascii="Consolas" w:eastAsia="Consolas" w:hAnsi="Consolas" w:cs="Consolas"/>
          <w:b/>
        </w:rPr>
        <w:t xml:space="preserve">format </w:t>
      </w:r>
      <w:r>
        <w:t xml:space="preserve">option can be used in conjunction with the </w:t>
      </w:r>
      <w:r>
        <w:rPr>
          <w:rFonts w:ascii="Consolas" w:eastAsia="Consolas" w:hAnsi="Consolas" w:cs="Consolas"/>
          <w:b/>
        </w:rPr>
        <w:t xml:space="preserve">dropdown </w:t>
      </w:r>
      <w:r>
        <w:t>option to specify the format</w:t>
      </w:r>
      <w:r>
        <w:t xml:space="preserve"> used to display the month and year in the dropdowns. The month and year parts of the format are separated by a pipe character. The option defaults to ‘N – M | Y’ (eg ‘01 – January | 2020’) and cannot be changed once the </w:t>
      </w:r>
      <w:r>
        <w:rPr>
          <w:rFonts w:ascii="Consolas" w:eastAsia="Consolas" w:hAnsi="Consolas" w:cs="Consolas"/>
          <w:b/>
        </w:rPr>
        <w:t xml:space="preserve">Field </w:t>
      </w:r>
      <w:r>
        <w:t xml:space="preserve">has been created. </w:t>
      </w:r>
    </w:p>
    <w:p w14:paraId="049CFF91" w14:textId="77777777" w:rsidR="00BD476C" w:rsidRDefault="00D9741D">
      <w:pPr>
        <w:spacing w:after="0" w:line="259" w:lineRule="auto"/>
        <w:ind w:left="0" w:firstLine="0"/>
      </w:pPr>
      <w:r>
        <w:t xml:space="preserve"> </w:t>
      </w:r>
    </w:p>
    <w:p w14:paraId="16051D4B" w14:textId="77777777" w:rsidR="00BD476C" w:rsidRDefault="00D9741D">
      <w:pPr>
        <w:ind w:left="255" w:right="14"/>
      </w:pPr>
      <w:r>
        <w:t xml:space="preserve">The following formatting characters are understood: </w:t>
      </w:r>
    </w:p>
    <w:p w14:paraId="5D4181E3" w14:textId="77777777" w:rsidR="00BD476C" w:rsidRDefault="00D9741D">
      <w:pPr>
        <w:numPr>
          <w:ilvl w:val="0"/>
          <w:numId w:val="76"/>
        </w:numPr>
        <w:ind w:left="825" w:right="14" w:hanging="205"/>
      </w:pPr>
      <w:r>
        <w:rPr>
          <w:rFonts w:ascii="Consolas" w:eastAsia="Consolas" w:hAnsi="Consolas" w:cs="Consolas"/>
          <w:b/>
        </w:rPr>
        <w:t xml:space="preserve">n </w:t>
      </w:r>
      <w:r>
        <w:t xml:space="preserve">– month number (no zero prefixing). </w:t>
      </w:r>
    </w:p>
    <w:p w14:paraId="3520D1C9" w14:textId="77777777" w:rsidR="00BD476C" w:rsidRDefault="00D9741D">
      <w:pPr>
        <w:numPr>
          <w:ilvl w:val="0"/>
          <w:numId w:val="76"/>
        </w:numPr>
        <w:ind w:left="825" w:right="14" w:hanging="205"/>
      </w:pPr>
      <w:r>
        <w:rPr>
          <w:rFonts w:ascii="Consolas" w:eastAsia="Consolas" w:hAnsi="Consolas" w:cs="Consolas"/>
          <w:b/>
        </w:rPr>
        <w:t xml:space="preserve">N </w:t>
      </w:r>
      <w:r>
        <w:t xml:space="preserve">– month number (zero prefixed to two digits when required). </w:t>
      </w:r>
    </w:p>
    <w:p w14:paraId="471CCA36" w14:textId="77777777" w:rsidR="00BD476C" w:rsidRDefault="00D9741D">
      <w:pPr>
        <w:numPr>
          <w:ilvl w:val="0"/>
          <w:numId w:val="76"/>
        </w:numPr>
        <w:ind w:left="825" w:right="14" w:hanging="205"/>
      </w:pPr>
      <w:r>
        <w:rPr>
          <w:rFonts w:ascii="Consolas" w:eastAsia="Consolas" w:hAnsi="Consolas" w:cs="Consolas"/>
          <w:b/>
        </w:rPr>
        <w:t xml:space="preserve">m </w:t>
      </w:r>
      <w:r>
        <w:t xml:space="preserve">– short month name (eg Jan, Feb, Mar) </w:t>
      </w:r>
    </w:p>
    <w:p w14:paraId="36864A51" w14:textId="77777777" w:rsidR="00BD476C" w:rsidRDefault="00D9741D">
      <w:pPr>
        <w:numPr>
          <w:ilvl w:val="0"/>
          <w:numId w:val="76"/>
        </w:numPr>
        <w:ind w:left="825" w:right="14" w:hanging="205"/>
      </w:pPr>
      <w:r>
        <w:rPr>
          <w:rFonts w:ascii="Consolas" w:eastAsia="Consolas" w:hAnsi="Consolas" w:cs="Consolas"/>
          <w:b/>
        </w:rPr>
        <w:t xml:space="preserve">M </w:t>
      </w:r>
      <w:r>
        <w:t xml:space="preserve">– long month name (eg January, February, March) </w:t>
      </w:r>
    </w:p>
    <w:p w14:paraId="58DDD0F4" w14:textId="77777777" w:rsidR="00BD476C" w:rsidRDefault="00D9741D">
      <w:pPr>
        <w:numPr>
          <w:ilvl w:val="0"/>
          <w:numId w:val="76"/>
        </w:numPr>
        <w:ind w:left="825" w:right="14" w:hanging="205"/>
      </w:pPr>
      <w:r>
        <w:rPr>
          <w:rFonts w:ascii="Consolas" w:eastAsia="Consolas" w:hAnsi="Consolas" w:cs="Consolas"/>
          <w:b/>
        </w:rPr>
        <w:t xml:space="preserve">y </w:t>
      </w:r>
      <w:r>
        <w:t xml:space="preserve">– two digit </w:t>
      </w:r>
      <w:r>
        <w:t xml:space="preserve">year number. </w:t>
      </w:r>
    </w:p>
    <w:p w14:paraId="50A5FE13" w14:textId="77777777" w:rsidR="00BD476C" w:rsidRDefault="00D9741D">
      <w:pPr>
        <w:numPr>
          <w:ilvl w:val="0"/>
          <w:numId w:val="76"/>
        </w:numPr>
        <w:ind w:left="825" w:right="14" w:hanging="205"/>
      </w:pPr>
      <w:r>
        <w:rPr>
          <w:rFonts w:ascii="Consolas" w:eastAsia="Consolas" w:hAnsi="Consolas" w:cs="Consolas"/>
          <w:b/>
        </w:rPr>
        <w:t xml:space="preserve">Y </w:t>
      </w:r>
      <w:r>
        <w:t xml:space="preserve">– four digit year number. </w:t>
      </w:r>
    </w:p>
    <w:p w14:paraId="0B110C27" w14:textId="77777777" w:rsidR="00BD476C" w:rsidRDefault="00D9741D">
      <w:pPr>
        <w:spacing w:after="0" w:line="259" w:lineRule="auto"/>
        <w:ind w:left="0" w:firstLine="0"/>
      </w:pPr>
      <w:r>
        <w:t xml:space="preserve"> </w:t>
      </w:r>
    </w:p>
    <w:p w14:paraId="280BE134" w14:textId="77777777" w:rsidR="00BD476C" w:rsidRDefault="00D9741D">
      <w:pPr>
        <w:ind w:left="255" w:right="14"/>
      </w:pPr>
      <w:r>
        <w:t xml:space="preserve">The </w:t>
      </w:r>
      <w:r>
        <w:rPr>
          <w:rFonts w:ascii="Consolas" w:eastAsia="Consolas" w:hAnsi="Consolas" w:cs="Consolas"/>
          <w:b/>
        </w:rPr>
        <w:t xml:space="preserve">minYear </w:t>
      </w:r>
      <w:r>
        <w:t xml:space="preserve">and </w:t>
      </w:r>
      <w:r>
        <w:rPr>
          <w:rFonts w:ascii="Consolas" w:eastAsia="Consolas" w:hAnsi="Consolas" w:cs="Consolas"/>
          <w:b/>
        </w:rPr>
        <w:t xml:space="preserve">maxYear </w:t>
      </w:r>
      <w:r>
        <w:t xml:space="preserve">options can be used in conjunction with the </w:t>
      </w:r>
      <w:r>
        <w:rPr>
          <w:rFonts w:ascii="Consolas" w:eastAsia="Consolas" w:hAnsi="Consolas" w:cs="Consolas"/>
          <w:b/>
        </w:rPr>
        <w:t xml:space="preserve">dropdown </w:t>
      </w:r>
      <w:r>
        <w:t xml:space="preserve">option to specify the minimum and maximum years that are included in the year dropdown. The option defaults to minus 20 to zero for a </w:t>
      </w:r>
      <w:r>
        <w:rPr>
          <w:b/>
        </w:rPr>
        <w:t xml:space="preserve">cardStartDate </w:t>
      </w:r>
      <w:r>
        <w:rPr>
          <w:rFonts w:ascii="Consolas" w:eastAsia="Consolas" w:hAnsi="Consolas" w:cs="Consolas"/>
          <w:b/>
        </w:rPr>
        <w:t xml:space="preserve">Field </w:t>
      </w:r>
      <w:r>
        <w:t xml:space="preserve">or zero to plus 20 for a </w:t>
      </w:r>
      <w:r>
        <w:rPr>
          <w:b/>
        </w:rPr>
        <w:t xml:space="preserve">cardExpiryDate </w:t>
      </w:r>
      <w:r>
        <w:rPr>
          <w:rFonts w:ascii="Consolas" w:eastAsia="Consolas" w:hAnsi="Consolas" w:cs="Consolas"/>
          <w:b/>
        </w:rPr>
        <w:t xml:space="preserve">Field </w:t>
      </w:r>
      <w:r>
        <w:t xml:space="preserve">and cannot be changed once the </w:t>
      </w:r>
      <w:r>
        <w:rPr>
          <w:rFonts w:ascii="Consolas" w:eastAsia="Consolas" w:hAnsi="Consolas" w:cs="Consolas"/>
          <w:b/>
        </w:rPr>
        <w:t xml:space="preserve">Field </w:t>
      </w:r>
      <w:r>
        <w:t xml:space="preserve">has been created. </w:t>
      </w:r>
    </w:p>
    <w:p w14:paraId="6ACB41BC" w14:textId="77777777" w:rsidR="00BD476C" w:rsidRDefault="00D9741D">
      <w:pPr>
        <w:ind w:left="255" w:right="14"/>
      </w:pPr>
      <w:r>
        <w:t xml:space="preserve">Example </w:t>
      </w:r>
      <w:r>
        <w:rPr>
          <w:rFonts w:ascii="Consolas" w:eastAsia="Consolas" w:hAnsi="Consolas" w:cs="Consolas"/>
          <w:b/>
        </w:rPr>
        <w:t xml:space="preserve">Field </w:t>
      </w:r>
      <w:r>
        <w:t xml:space="preserve">construction is as follows: </w:t>
      </w:r>
    </w:p>
    <w:p w14:paraId="12A5ABD5" w14:textId="77777777" w:rsidR="00BD476C" w:rsidRDefault="00D9741D">
      <w:pPr>
        <w:spacing w:after="0" w:line="259" w:lineRule="auto"/>
        <w:ind w:left="0" w:firstLine="0"/>
      </w:pPr>
      <w:r>
        <w:rPr>
          <w:sz w:val="25"/>
        </w:rPr>
        <w:t xml:space="preserve"> </w:t>
      </w:r>
    </w:p>
    <w:p w14:paraId="78BDB875" w14:textId="77777777" w:rsidR="00BD476C" w:rsidRDefault="00D9741D">
      <w:pPr>
        <w:spacing w:after="29" w:line="259" w:lineRule="auto"/>
        <w:ind w:left="502" w:right="-77" w:firstLine="0"/>
      </w:pPr>
      <w:r>
        <w:rPr>
          <w:rFonts w:ascii="Calibri" w:eastAsia="Calibri" w:hAnsi="Calibri" w:cs="Calibri"/>
          <w:noProof/>
          <w:sz w:val="22"/>
        </w:rPr>
        <w:lastRenderedPageBreak/>
        <mc:AlternateContent>
          <mc:Choice Requires="wpg">
            <w:drawing>
              <wp:inline distT="0" distB="0" distL="0" distR="0" wp14:anchorId="3E506A06" wp14:editId="2E002CD1">
                <wp:extent cx="6537452" cy="1583436"/>
                <wp:effectExtent l="0" t="0" r="0" b="0"/>
                <wp:docPr id="1026961" name="Group 1026961"/>
                <wp:cNvGraphicFramePr/>
                <a:graphic xmlns:a="http://schemas.openxmlformats.org/drawingml/2006/main">
                  <a:graphicData uri="http://schemas.microsoft.com/office/word/2010/wordprocessingGroup">
                    <wpg:wgp>
                      <wpg:cNvGrpSpPr/>
                      <wpg:grpSpPr>
                        <a:xfrm>
                          <a:off x="0" y="0"/>
                          <a:ext cx="6537452" cy="1583436"/>
                          <a:chOff x="0" y="0"/>
                          <a:chExt cx="6537452" cy="1583436"/>
                        </a:xfrm>
                      </wpg:grpSpPr>
                      <wps:wsp>
                        <wps:cNvPr id="1112573" name="Shape 1112573"/>
                        <wps:cNvSpPr/>
                        <wps:spPr>
                          <a:xfrm>
                            <a:off x="0" y="0"/>
                            <a:ext cx="27432" cy="118872"/>
                          </a:xfrm>
                          <a:custGeom>
                            <a:avLst/>
                            <a:gdLst/>
                            <a:ahLst/>
                            <a:cxnLst/>
                            <a:rect l="0" t="0" r="0" b="0"/>
                            <a:pathLst>
                              <a:path w="27432" h="118872">
                                <a:moveTo>
                                  <a:pt x="0" y="0"/>
                                </a:moveTo>
                                <a:lnTo>
                                  <a:pt x="27432" y="0"/>
                                </a:lnTo>
                                <a:lnTo>
                                  <a:pt x="27432" y="118872"/>
                                </a:lnTo>
                                <a:lnTo>
                                  <a:pt x="0" y="118872"/>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42795" name="Rectangle 142795"/>
                        <wps:cNvSpPr/>
                        <wps:spPr>
                          <a:xfrm>
                            <a:off x="45212" y="18204"/>
                            <a:ext cx="148117" cy="133935"/>
                          </a:xfrm>
                          <a:prstGeom prst="rect">
                            <a:avLst/>
                          </a:prstGeom>
                          <a:ln>
                            <a:noFill/>
                          </a:ln>
                        </wps:spPr>
                        <wps:txbx>
                          <w:txbxContent>
                            <w:p w14:paraId="514B5646" w14:textId="77777777" w:rsidR="00BD476C" w:rsidRDefault="00D9741D">
                              <w:pPr>
                                <w:spacing w:after="160" w:line="259" w:lineRule="auto"/>
                                <w:ind w:left="0" w:firstLine="0"/>
                              </w:pPr>
                              <w:r>
                                <w:rPr>
                                  <w:rFonts w:ascii="Consolas" w:eastAsia="Consolas" w:hAnsi="Consolas" w:cs="Consolas"/>
                                  <w:color w:val="5C5C5C"/>
                                  <w:sz w:val="16"/>
                                </w:rPr>
                                <w:t>1.</w:t>
                              </w:r>
                            </w:p>
                          </w:txbxContent>
                        </wps:txbx>
                        <wps:bodyPr horzOverflow="overflow" vert="horz" lIns="0" tIns="0" rIns="0" bIns="0" rtlCol="0">
                          <a:noAutofit/>
                        </wps:bodyPr>
                      </wps:wsp>
                      <wps:wsp>
                        <wps:cNvPr id="142796" name="Rectangle 142796"/>
                        <wps:cNvSpPr/>
                        <wps:spPr>
                          <a:xfrm>
                            <a:off x="157226" y="1753"/>
                            <a:ext cx="37449" cy="150291"/>
                          </a:xfrm>
                          <a:prstGeom prst="rect">
                            <a:avLst/>
                          </a:prstGeom>
                          <a:ln>
                            <a:noFill/>
                          </a:ln>
                        </wps:spPr>
                        <wps:txbx>
                          <w:txbxContent>
                            <w:p w14:paraId="063D0873" w14:textId="77777777" w:rsidR="00BD476C" w:rsidRDefault="00D9741D">
                              <w:pPr>
                                <w:spacing w:after="160" w:line="259" w:lineRule="auto"/>
                                <w:ind w:left="0" w:firstLine="0"/>
                              </w:pPr>
                              <w:r>
                                <w:rPr>
                                  <w:color w:val="5C5C5C"/>
                                  <w:sz w:val="16"/>
                                </w:rPr>
                                <w:t xml:space="preserve"> </w:t>
                              </w:r>
                            </w:p>
                          </w:txbxContent>
                        </wps:txbx>
                        <wps:bodyPr horzOverflow="overflow" vert="horz" lIns="0" tIns="0" rIns="0" bIns="0" rtlCol="0">
                          <a:noAutofit/>
                        </wps:bodyPr>
                      </wps:wsp>
                      <wps:wsp>
                        <wps:cNvPr id="142797" name="Rectangle 142797"/>
                        <wps:cNvSpPr/>
                        <wps:spPr>
                          <a:xfrm>
                            <a:off x="273050" y="18204"/>
                            <a:ext cx="222100" cy="133935"/>
                          </a:xfrm>
                          <a:prstGeom prst="rect">
                            <a:avLst/>
                          </a:prstGeom>
                          <a:ln>
                            <a:noFill/>
                          </a:ln>
                        </wps:spPr>
                        <wps:txbx>
                          <w:txbxContent>
                            <w:p w14:paraId="52C52FFA" w14:textId="77777777" w:rsidR="00BD476C" w:rsidRDefault="00D9741D">
                              <w:pPr>
                                <w:spacing w:after="160" w:line="259" w:lineRule="auto"/>
                                <w:ind w:left="0" w:firstLine="0"/>
                              </w:pPr>
                              <w:r>
                                <w:rPr>
                                  <w:rFonts w:ascii="Consolas" w:eastAsia="Consolas" w:hAnsi="Consolas" w:cs="Consolas"/>
                                  <w:sz w:val="16"/>
                                </w:rPr>
                                <w:t>var</w:t>
                              </w:r>
                            </w:p>
                          </w:txbxContent>
                        </wps:txbx>
                        <wps:bodyPr horzOverflow="overflow" vert="horz" lIns="0" tIns="0" rIns="0" bIns="0" rtlCol="0">
                          <a:noAutofit/>
                        </wps:bodyPr>
                      </wps:wsp>
                      <wps:wsp>
                        <wps:cNvPr id="142798" name="Rectangle 142798"/>
                        <wps:cNvSpPr/>
                        <wps:spPr>
                          <a:xfrm>
                            <a:off x="440690" y="18204"/>
                            <a:ext cx="74135" cy="133935"/>
                          </a:xfrm>
                          <a:prstGeom prst="rect">
                            <a:avLst/>
                          </a:prstGeom>
                          <a:ln>
                            <a:noFill/>
                          </a:ln>
                        </wps:spPr>
                        <wps:txbx>
                          <w:txbxContent>
                            <w:p w14:paraId="14342EB1"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42799" name="Rectangle 142799"/>
                        <wps:cNvSpPr/>
                        <wps:spPr>
                          <a:xfrm>
                            <a:off x="487172" y="18204"/>
                            <a:ext cx="371077" cy="133935"/>
                          </a:xfrm>
                          <a:prstGeom prst="rect">
                            <a:avLst/>
                          </a:prstGeom>
                          <a:ln>
                            <a:noFill/>
                          </a:ln>
                        </wps:spPr>
                        <wps:txbx>
                          <w:txbxContent>
                            <w:p w14:paraId="0274D873" w14:textId="77777777" w:rsidR="00BD476C" w:rsidRDefault="00D9741D">
                              <w:pPr>
                                <w:spacing w:after="160" w:line="259" w:lineRule="auto"/>
                                <w:ind w:left="0" w:firstLine="0"/>
                              </w:pPr>
                              <w:r>
                                <w:rPr>
                                  <w:rFonts w:ascii="Consolas" w:eastAsia="Consolas" w:hAnsi="Consolas" w:cs="Consolas"/>
                                  <w:sz w:val="16"/>
                                </w:rPr>
                                <w:t>field</w:t>
                              </w:r>
                            </w:p>
                          </w:txbxContent>
                        </wps:txbx>
                        <wps:bodyPr horzOverflow="overflow" vert="horz" lIns="0" tIns="0" rIns="0" bIns="0" rtlCol="0">
                          <a:noAutofit/>
                        </wps:bodyPr>
                      </wps:wsp>
                      <wps:wsp>
                        <wps:cNvPr id="142800" name="Rectangle 142800"/>
                        <wps:cNvSpPr/>
                        <wps:spPr>
                          <a:xfrm>
                            <a:off x="767080" y="18204"/>
                            <a:ext cx="74135" cy="133935"/>
                          </a:xfrm>
                          <a:prstGeom prst="rect">
                            <a:avLst/>
                          </a:prstGeom>
                          <a:ln>
                            <a:noFill/>
                          </a:ln>
                        </wps:spPr>
                        <wps:txbx>
                          <w:txbxContent>
                            <w:p w14:paraId="3D8F5258"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42801" name="Rectangle 142801"/>
                        <wps:cNvSpPr/>
                        <wps:spPr>
                          <a:xfrm>
                            <a:off x="813562" y="18204"/>
                            <a:ext cx="74135" cy="133935"/>
                          </a:xfrm>
                          <a:prstGeom prst="rect">
                            <a:avLst/>
                          </a:prstGeom>
                          <a:ln>
                            <a:noFill/>
                          </a:ln>
                        </wps:spPr>
                        <wps:txbx>
                          <w:txbxContent>
                            <w:p w14:paraId="218D3A74" w14:textId="77777777" w:rsidR="00BD476C" w:rsidRDefault="00D9741D">
                              <w:pPr>
                                <w:spacing w:after="160" w:line="259" w:lineRule="auto"/>
                                <w:ind w:left="0" w:firstLine="0"/>
                              </w:pPr>
                              <w:r>
                                <w:rPr>
                                  <w:rFonts w:ascii="Consolas" w:eastAsia="Consolas" w:hAnsi="Consolas" w:cs="Consolas"/>
                                  <w:sz w:val="16"/>
                                </w:rPr>
                                <w:t>=</w:t>
                              </w:r>
                            </w:p>
                          </w:txbxContent>
                        </wps:txbx>
                        <wps:bodyPr horzOverflow="overflow" vert="horz" lIns="0" tIns="0" rIns="0" bIns="0" rtlCol="0">
                          <a:noAutofit/>
                        </wps:bodyPr>
                      </wps:wsp>
                      <wps:wsp>
                        <wps:cNvPr id="142802" name="Rectangle 142802"/>
                        <wps:cNvSpPr/>
                        <wps:spPr>
                          <a:xfrm>
                            <a:off x="869188" y="18204"/>
                            <a:ext cx="74135" cy="133935"/>
                          </a:xfrm>
                          <a:prstGeom prst="rect">
                            <a:avLst/>
                          </a:prstGeom>
                          <a:ln>
                            <a:noFill/>
                          </a:ln>
                        </wps:spPr>
                        <wps:txbx>
                          <w:txbxContent>
                            <w:p w14:paraId="5214D9D5"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42803" name="Rectangle 142803"/>
                        <wps:cNvSpPr/>
                        <wps:spPr>
                          <a:xfrm>
                            <a:off x="917956" y="18204"/>
                            <a:ext cx="224127" cy="133935"/>
                          </a:xfrm>
                          <a:prstGeom prst="rect">
                            <a:avLst/>
                          </a:prstGeom>
                          <a:ln>
                            <a:noFill/>
                          </a:ln>
                        </wps:spPr>
                        <wps:txbx>
                          <w:txbxContent>
                            <w:p w14:paraId="5CB44D51" w14:textId="77777777" w:rsidR="00BD476C" w:rsidRDefault="00D9741D">
                              <w:pPr>
                                <w:spacing w:after="160" w:line="259" w:lineRule="auto"/>
                                <w:ind w:left="0" w:firstLine="0"/>
                              </w:pPr>
                              <w:r>
                                <w:rPr>
                                  <w:rFonts w:ascii="Consolas" w:eastAsia="Consolas" w:hAnsi="Consolas" w:cs="Consolas"/>
                                  <w:b/>
                                  <w:color w:val="006699"/>
                                  <w:sz w:val="16"/>
                                </w:rPr>
                                <w:t>new</w:t>
                              </w:r>
                            </w:p>
                          </w:txbxContent>
                        </wps:txbx>
                        <wps:bodyPr horzOverflow="overflow" vert="horz" lIns="0" tIns="0" rIns="0" bIns="0" rtlCol="0">
                          <a:noAutofit/>
                        </wps:bodyPr>
                      </wps:wsp>
                      <wps:wsp>
                        <wps:cNvPr id="142804" name="Rectangle 142804"/>
                        <wps:cNvSpPr/>
                        <wps:spPr>
                          <a:xfrm>
                            <a:off x="1086358" y="18204"/>
                            <a:ext cx="74134" cy="133935"/>
                          </a:xfrm>
                          <a:prstGeom prst="rect">
                            <a:avLst/>
                          </a:prstGeom>
                          <a:ln>
                            <a:noFill/>
                          </a:ln>
                        </wps:spPr>
                        <wps:txbx>
                          <w:txbxContent>
                            <w:p w14:paraId="04642662" w14:textId="77777777" w:rsidR="00BD476C" w:rsidRDefault="00D9741D">
                              <w:pPr>
                                <w:spacing w:after="160" w:line="259" w:lineRule="auto"/>
                                <w:ind w:left="0" w:firstLine="0"/>
                              </w:pPr>
                              <w:r>
                                <w:rPr>
                                  <w:rFonts w:ascii="Consolas" w:eastAsia="Consolas" w:hAnsi="Consolas" w:cs="Consolas"/>
                                  <w:b/>
                                  <w:color w:val="006699"/>
                                  <w:sz w:val="16"/>
                                </w:rPr>
                                <w:t xml:space="preserve"> </w:t>
                              </w:r>
                            </w:p>
                          </w:txbxContent>
                        </wps:txbx>
                        <wps:bodyPr horzOverflow="overflow" vert="horz" lIns="0" tIns="0" rIns="0" bIns="0" rtlCol="0">
                          <a:noAutofit/>
                        </wps:bodyPr>
                      </wps:wsp>
                      <wps:wsp>
                        <wps:cNvPr id="142805" name="Rectangle 142805"/>
                        <wps:cNvSpPr/>
                        <wps:spPr>
                          <a:xfrm>
                            <a:off x="1133602" y="18204"/>
                            <a:ext cx="4751624" cy="133935"/>
                          </a:xfrm>
                          <a:prstGeom prst="rect">
                            <a:avLst/>
                          </a:prstGeom>
                          <a:ln>
                            <a:noFill/>
                          </a:ln>
                        </wps:spPr>
                        <wps:txbx>
                          <w:txbxContent>
                            <w:p w14:paraId="43AC23AF" w14:textId="77777777" w:rsidR="00BD476C" w:rsidRDefault="00D9741D">
                              <w:pPr>
                                <w:spacing w:after="160" w:line="259" w:lineRule="auto"/>
                                <w:ind w:left="0" w:firstLine="0"/>
                              </w:pPr>
                              <w:r>
                                <w:rPr>
                                  <w:rFonts w:ascii="Consolas" w:eastAsia="Consolas" w:hAnsi="Consolas" w:cs="Consolas"/>
                                  <w:sz w:val="16"/>
                                </w:rPr>
                                <w:t>window.hostedFields.classes.Field(document.forms[0].elements[0],</w:t>
                              </w:r>
                            </w:p>
                          </w:txbxContent>
                        </wps:txbx>
                        <wps:bodyPr horzOverflow="overflow" vert="horz" lIns="0" tIns="0" rIns="0" bIns="0" rtlCol="0">
                          <a:noAutofit/>
                        </wps:bodyPr>
                      </wps:wsp>
                      <wps:wsp>
                        <wps:cNvPr id="142806" name="Rectangle 142806"/>
                        <wps:cNvSpPr/>
                        <wps:spPr>
                          <a:xfrm>
                            <a:off x="4708398" y="18204"/>
                            <a:ext cx="74135" cy="133935"/>
                          </a:xfrm>
                          <a:prstGeom prst="rect">
                            <a:avLst/>
                          </a:prstGeom>
                          <a:ln>
                            <a:noFill/>
                          </a:ln>
                        </wps:spPr>
                        <wps:txbx>
                          <w:txbxContent>
                            <w:p w14:paraId="1B2A6A28"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42807" name="Rectangle 142807"/>
                        <wps:cNvSpPr/>
                        <wps:spPr>
                          <a:xfrm>
                            <a:off x="4757928" y="18204"/>
                            <a:ext cx="74135" cy="133935"/>
                          </a:xfrm>
                          <a:prstGeom prst="rect">
                            <a:avLst/>
                          </a:prstGeom>
                          <a:ln>
                            <a:noFill/>
                          </a:ln>
                        </wps:spPr>
                        <wps:txbx>
                          <w:txbxContent>
                            <w:p w14:paraId="71D02286" w14:textId="77777777" w:rsidR="00BD476C" w:rsidRDefault="00D9741D">
                              <w:pPr>
                                <w:spacing w:after="160" w:line="259" w:lineRule="auto"/>
                                <w:ind w:left="0" w:firstLine="0"/>
                              </w:pPr>
                              <w:r>
                                <w:rPr>
                                  <w:rFonts w:ascii="Consolas" w:eastAsia="Consolas" w:hAnsi="Consolas" w:cs="Consolas"/>
                                  <w:sz w:val="16"/>
                                </w:rPr>
                                <w:t>{</w:t>
                              </w:r>
                            </w:p>
                          </w:txbxContent>
                        </wps:txbx>
                        <wps:bodyPr horzOverflow="overflow" vert="horz" lIns="0" tIns="0" rIns="0" bIns="0" rtlCol="0">
                          <a:noAutofit/>
                        </wps:bodyPr>
                      </wps:wsp>
                      <wps:wsp>
                        <wps:cNvPr id="142808" name="Rectangle 142808"/>
                        <wps:cNvSpPr/>
                        <wps:spPr>
                          <a:xfrm>
                            <a:off x="4807458" y="18204"/>
                            <a:ext cx="74135" cy="133935"/>
                          </a:xfrm>
                          <a:prstGeom prst="rect">
                            <a:avLst/>
                          </a:prstGeom>
                          <a:ln>
                            <a:noFill/>
                          </a:ln>
                        </wps:spPr>
                        <wps:txbx>
                          <w:txbxContent>
                            <w:p w14:paraId="433C7F70"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112574" name="Shape 1112574"/>
                        <wps:cNvSpPr/>
                        <wps:spPr>
                          <a:xfrm>
                            <a:off x="57404" y="118618"/>
                            <a:ext cx="6480048" cy="134112"/>
                          </a:xfrm>
                          <a:custGeom>
                            <a:avLst/>
                            <a:gdLst/>
                            <a:ahLst/>
                            <a:cxnLst/>
                            <a:rect l="0" t="0" r="0" b="0"/>
                            <a:pathLst>
                              <a:path w="6480048" h="134112">
                                <a:moveTo>
                                  <a:pt x="0" y="0"/>
                                </a:moveTo>
                                <a:lnTo>
                                  <a:pt x="6480048" y="0"/>
                                </a:lnTo>
                                <a:lnTo>
                                  <a:pt x="6480048" y="134112"/>
                                </a:lnTo>
                                <a:lnTo>
                                  <a:pt x="0" y="134112"/>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575" name="Shape 1112575"/>
                        <wps:cNvSpPr/>
                        <wps:spPr>
                          <a:xfrm>
                            <a:off x="57404" y="118618"/>
                            <a:ext cx="6480048" cy="121920"/>
                          </a:xfrm>
                          <a:custGeom>
                            <a:avLst/>
                            <a:gdLst/>
                            <a:ahLst/>
                            <a:cxnLst/>
                            <a:rect l="0" t="0" r="0" b="0"/>
                            <a:pathLst>
                              <a:path w="6480048" h="121920">
                                <a:moveTo>
                                  <a:pt x="0" y="0"/>
                                </a:moveTo>
                                <a:lnTo>
                                  <a:pt x="6480048" y="0"/>
                                </a:lnTo>
                                <a:lnTo>
                                  <a:pt x="6480048" y="121920"/>
                                </a:lnTo>
                                <a:lnTo>
                                  <a:pt x="0" y="121920"/>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42811" name="Rectangle 142811"/>
                        <wps:cNvSpPr/>
                        <wps:spPr>
                          <a:xfrm>
                            <a:off x="88646" y="143172"/>
                            <a:ext cx="144063" cy="133935"/>
                          </a:xfrm>
                          <a:prstGeom prst="rect">
                            <a:avLst/>
                          </a:prstGeom>
                          <a:ln>
                            <a:noFill/>
                          </a:ln>
                        </wps:spPr>
                        <wps:txbx>
                          <w:txbxContent>
                            <w:p w14:paraId="0E9E4FF4" w14:textId="77777777" w:rsidR="00BD476C" w:rsidRDefault="00D9741D">
                              <w:pPr>
                                <w:spacing w:after="160" w:line="259" w:lineRule="auto"/>
                                <w:ind w:left="0" w:firstLine="0"/>
                              </w:pPr>
                              <w:r>
                                <w:rPr>
                                  <w:rFonts w:ascii="Consolas" w:eastAsia="Consolas" w:hAnsi="Consolas" w:cs="Consolas"/>
                                  <w:color w:val="5C5C5C"/>
                                  <w:sz w:val="16"/>
                                </w:rPr>
                                <w:t>2.</w:t>
                              </w:r>
                            </w:p>
                          </w:txbxContent>
                        </wps:txbx>
                        <wps:bodyPr horzOverflow="overflow" vert="horz" lIns="0" tIns="0" rIns="0" bIns="0" rtlCol="0">
                          <a:noAutofit/>
                        </wps:bodyPr>
                      </wps:wsp>
                      <wps:wsp>
                        <wps:cNvPr id="142812" name="Rectangle 142812"/>
                        <wps:cNvSpPr/>
                        <wps:spPr>
                          <a:xfrm>
                            <a:off x="193802" y="143172"/>
                            <a:ext cx="74135" cy="133935"/>
                          </a:xfrm>
                          <a:prstGeom prst="rect">
                            <a:avLst/>
                          </a:prstGeom>
                          <a:ln>
                            <a:noFill/>
                          </a:ln>
                        </wps:spPr>
                        <wps:txbx>
                          <w:txbxContent>
                            <w:p w14:paraId="187479A7" w14:textId="77777777" w:rsidR="00BD476C" w:rsidRDefault="00D9741D">
                              <w:pPr>
                                <w:spacing w:after="160" w:line="259" w:lineRule="auto"/>
                                <w:ind w:left="0" w:firstLine="0"/>
                              </w:pPr>
                              <w:r>
                                <w:rPr>
                                  <w:rFonts w:ascii="Consolas" w:eastAsia="Consolas" w:hAnsi="Consolas" w:cs="Consolas"/>
                                  <w:color w:val="5C5C5C"/>
                                  <w:sz w:val="16"/>
                                </w:rPr>
                                <w:t xml:space="preserve"> </w:t>
                              </w:r>
                            </w:p>
                          </w:txbxContent>
                        </wps:txbx>
                        <wps:bodyPr horzOverflow="overflow" vert="horz" lIns="0" tIns="0" rIns="0" bIns="0" rtlCol="0">
                          <a:noAutofit/>
                        </wps:bodyPr>
                      </wps:wsp>
                      <wps:wsp>
                        <wps:cNvPr id="142813" name="Rectangle 142813"/>
                        <wps:cNvSpPr/>
                        <wps:spPr>
                          <a:xfrm>
                            <a:off x="541274" y="143172"/>
                            <a:ext cx="148117" cy="133935"/>
                          </a:xfrm>
                          <a:prstGeom prst="rect">
                            <a:avLst/>
                          </a:prstGeom>
                          <a:ln>
                            <a:noFill/>
                          </a:ln>
                        </wps:spPr>
                        <wps:txbx>
                          <w:txbxContent>
                            <w:p w14:paraId="0B1F199D" w14:textId="77777777" w:rsidR="00BD476C" w:rsidRDefault="00D9741D">
                              <w:pPr>
                                <w:spacing w:after="160" w:line="259" w:lineRule="auto"/>
                                <w:ind w:left="0" w:firstLine="0"/>
                              </w:pPr>
                              <w:r>
                                <w:rPr>
                                  <w:rFonts w:ascii="Consolas" w:eastAsia="Consolas" w:hAnsi="Consolas" w:cs="Consolas"/>
                                  <w:color w:val="008200"/>
                                  <w:sz w:val="16"/>
                                </w:rPr>
                                <w:t>//</w:t>
                              </w:r>
                            </w:p>
                          </w:txbxContent>
                        </wps:txbx>
                        <wps:bodyPr horzOverflow="overflow" vert="horz" lIns="0" tIns="0" rIns="0" bIns="0" rtlCol="0">
                          <a:noAutofit/>
                        </wps:bodyPr>
                      </wps:wsp>
                      <wps:wsp>
                        <wps:cNvPr id="142814" name="Rectangle 142814"/>
                        <wps:cNvSpPr/>
                        <wps:spPr>
                          <a:xfrm>
                            <a:off x="652780" y="143172"/>
                            <a:ext cx="74135" cy="133935"/>
                          </a:xfrm>
                          <a:prstGeom prst="rect">
                            <a:avLst/>
                          </a:prstGeom>
                          <a:ln>
                            <a:noFill/>
                          </a:ln>
                        </wps:spPr>
                        <wps:txbx>
                          <w:txbxContent>
                            <w:p w14:paraId="317A129B" w14:textId="77777777" w:rsidR="00BD476C" w:rsidRDefault="00D9741D">
                              <w:pPr>
                                <w:spacing w:after="160" w:line="259" w:lineRule="auto"/>
                                <w:ind w:left="0" w:firstLine="0"/>
                              </w:pPr>
                              <w:r>
                                <w:rPr>
                                  <w:rFonts w:ascii="Consolas" w:eastAsia="Consolas" w:hAnsi="Consolas" w:cs="Consolas"/>
                                  <w:color w:val="008200"/>
                                  <w:sz w:val="16"/>
                                </w:rPr>
                                <w:t xml:space="preserve"> </w:t>
                              </w:r>
                            </w:p>
                          </w:txbxContent>
                        </wps:txbx>
                        <wps:bodyPr horzOverflow="overflow" vert="horz" lIns="0" tIns="0" rIns="0" bIns="0" rtlCol="0">
                          <a:noAutofit/>
                        </wps:bodyPr>
                      </wps:wsp>
                      <wps:wsp>
                        <wps:cNvPr id="142815" name="Rectangle 142815"/>
                        <wps:cNvSpPr/>
                        <wps:spPr>
                          <a:xfrm>
                            <a:off x="706120" y="143172"/>
                            <a:ext cx="371077" cy="133935"/>
                          </a:xfrm>
                          <a:prstGeom prst="rect">
                            <a:avLst/>
                          </a:prstGeom>
                          <a:ln>
                            <a:noFill/>
                          </a:ln>
                        </wps:spPr>
                        <wps:txbx>
                          <w:txbxContent>
                            <w:p w14:paraId="3653BFFB" w14:textId="77777777" w:rsidR="00BD476C" w:rsidRDefault="00D9741D">
                              <w:pPr>
                                <w:spacing w:after="160" w:line="259" w:lineRule="auto"/>
                                <w:ind w:left="0" w:firstLine="0"/>
                              </w:pPr>
                              <w:r>
                                <w:rPr>
                                  <w:rFonts w:ascii="Consolas" w:eastAsia="Consolas" w:hAnsi="Consolas" w:cs="Consolas"/>
                                  <w:color w:val="008200"/>
                                  <w:sz w:val="16"/>
                                </w:rPr>
                                <w:t>Field</w:t>
                              </w:r>
                            </w:p>
                          </w:txbxContent>
                        </wps:txbx>
                        <wps:bodyPr horzOverflow="overflow" vert="horz" lIns="0" tIns="0" rIns="0" bIns="0" rtlCol="0">
                          <a:noAutofit/>
                        </wps:bodyPr>
                      </wps:wsp>
                      <wps:wsp>
                        <wps:cNvPr id="142816" name="Rectangle 142816"/>
                        <wps:cNvSpPr/>
                        <wps:spPr>
                          <a:xfrm>
                            <a:off x="985774" y="143172"/>
                            <a:ext cx="74135" cy="133935"/>
                          </a:xfrm>
                          <a:prstGeom prst="rect">
                            <a:avLst/>
                          </a:prstGeom>
                          <a:ln>
                            <a:noFill/>
                          </a:ln>
                        </wps:spPr>
                        <wps:txbx>
                          <w:txbxContent>
                            <w:p w14:paraId="74F97F0F" w14:textId="77777777" w:rsidR="00BD476C" w:rsidRDefault="00D9741D">
                              <w:pPr>
                                <w:spacing w:after="160" w:line="259" w:lineRule="auto"/>
                                <w:ind w:left="0" w:firstLine="0"/>
                              </w:pPr>
                              <w:r>
                                <w:rPr>
                                  <w:rFonts w:ascii="Consolas" w:eastAsia="Consolas" w:hAnsi="Consolas" w:cs="Consolas"/>
                                  <w:color w:val="008200"/>
                                  <w:sz w:val="16"/>
                                </w:rPr>
                                <w:t xml:space="preserve"> </w:t>
                              </w:r>
                            </w:p>
                          </w:txbxContent>
                        </wps:txbx>
                        <wps:bodyPr horzOverflow="overflow" vert="horz" lIns="0" tIns="0" rIns="0" bIns="0" rtlCol="0">
                          <a:noAutofit/>
                        </wps:bodyPr>
                      </wps:wsp>
                      <wps:wsp>
                        <wps:cNvPr id="142817" name="Rectangle 142817"/>
                        <wps:cNvSpPr/>
                        <wps:spPr>
                          <a:xfrm>
                            <a:off x="1039876" y="143172"/>
                            <a:ext cx="286961" cy="133935"/>
                          </a:xfrm>
                          <a:prstGeom prst="rect">
                            <a:avLst/>
                          </a:prstGeom>
                          <a:ln>
                            <a:noFill/>
                          </a:ln>
                        </wps:spPr>
                        <wps:txbx>
                          <w:txbxContent>
                            <w:p w14:paraId="7C6CCC89" w14:textId="77777777" w:rsidR="00BD476C" w:rsidRDefault="00D9741D">
                              <w:pPr>
                                <w:spacing w:after="160" w:line="259" w:lineRule="auto"/>
                                <w:ind w:left="0" w:firstLine="0"/>
                              </w:pPr>
                              <w:r>
                                <w:rPr>
                                  <w:rFonts w:ascii="Consolas" w:eastAsia="Consolas" w:hAnsi="Consolas" w:cs="Consolas"/>
                                  <w:color w:val="008200"/>
                                  <w:sz w:val="16"/>
                                </w:rPr>
                                <w:t>type</w:t>
                              </w:r>
                            </w:p>
                          </w:txbxContent>
                        </wps:txbx>
                        <wps:bodyPr horzOverflow="overflow" vert="horz" lIns="0" tIns="0" rIns="0" bIns="0" rtlCol="0">
                          <a:noAutofit/>
                        </wps:bodyPr>
                      </wps:wsp>
                      <wps:wsp>
                        <wps:cNvPr id="142818" name="Rectangle 142818"/>
                        <wps:cNvSpPr/>
                        <wps:spPr>
                          <a:xfrm>
                            <a:off x="1253998" y="143172"/>
                            <a:ext cx="74135" cy="133935"/>
                          </a:xfrm>
                          <a:prstGeom prst="rect">
                            <a:avLst/>
                          </a:prstGeom>
                          <a:ln>
                            <a:noFill/>
                          </a:ln>
                        </wps:spPr>
                        <wps:txbx>
                          <w:txbxContent>
                            <w:p w14:paraId="27B1C1CC"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112576" name="Shape 1112576"/>
                        <wps:cNvSpPr/>
                        <wps:spPr>
                          <a:xfrm>
                            <a:off x="28448" y="118618"/>
                            <a:ext cx="28194" cy="134112"/>
                          </a:xfrm>
                          <a:custGeom>
                            <a:avLst/>
                            <a:gdLst/>
                            <a:ahLst/>
                            <a:cxnLst/>
                            <a:rect l="0" t="0" r="0" b="0"/>
                            <a:pathLst>
                              <a:path w="28194" h="134112">
                                <a:moveTo>
                                  <a:pt x="0" y="0"/>
                                </a:moveTo>
                                <a:lnTo>
                                  <a:pt x="28194" y="0"/>
                                </a:lnTo>
                                <a:lnTo>
                                  <a:pt x="28194" y="134112"/>
                                </a:lnTo>
                                <a:lnTo>
                                  <a:pt x="0" y="134112"/>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42820" name="Rectangle 142820"/>
                        <wps:cNvSpPr/>
                        <wps:spPr>
                          <a:xfrm>
                            <a:off x="88646" y="276014"/>
                            <a:ext cx="144063" cy="133935"/>
                          </a:xfrm>
                          <a:prstGeom prst="rect">
                            <a:avLst/>
                          </a:prstGeom>
                          <a:ln>
                            <a:noFill/>
                          </a:ln>
                        </wps:spPr>
                        <wps:txbx>
                          <w:txbxContent>
                            <w:p w14:paraId="4C3AD9C0" w14:textId="77777777" w:rsidR="00BD476C" w:rsidRDefault="00D9741D">
                              <w:pPr>
                                <w:spacing w:after="160" w:line="259" w:lineRule="auto"/>
                                <w:ind w:left="0" w:firstLine="0"/>
                              </w:pPr>
                              <w:r>
                                <w:rPr>
                                  <w:rFonts w:ascii="Consolas" w:eastAsia="Consolas" w:hAnsi="Consolas" w:cs="Consolas"/>
                                  <w:color w:val="5C5C5C"/>
                                  <w:sz w:val="16"/>
                                </w:rPr>
                                <w:t>3.</w:t>
                              </w:r>
                            </w:p>
                          </w:txbxContent>
                        </wps:txbx>
                        <wps:bodyPr horzOverflow="overflow" vert="horz" lIns="0" tIns="0" rIns="0" bIns="0" rtlCol="0">
                          <a:noAutofit/>
                        </wps:bodyPr>
                      </wps:wsp>
                      <wps:wsp>
                        <wps:cNvPr id="142821" name="Rectangle 142821"/>
                        <wps:cNvSpPr/>
                        <wps:spPr>
                          <a:xfrm>
                            <a:off x="193802" y="276014"/>
                            <a:ext cx="74135" cy="133935"/>
                          </a:xfrm>
                          <a:prstGeom prst="rect">
                            <a:avLst/>
                          </a:prstGeom>
                          <a:ln>
                            <a:noFill/>
                          </a:ln>
                        </wps:spPr>
                        <wps:txbx>
                          <w:txbxContent>
                            <w:p w14:paraId="58686BFF" w14:textId="77777777" w:rsidR="00BD476C" w:rsidRDefault="00D9741D">
                              <w:pPr>
                                <w:spacing w:after="160" w:line="259" w:lineRule="auto"/>
                                <w:ind w:left="0" w:firstLine="0"/>
                              </w:pPr>
                              <w:r>
                                <w:rPr>
                                  <w:rFonts w:ascii="Consolas" w:eastAsia="Consolas" w:hAnsi="Consolas" w:cs="Consolas"/>
                                  <w:color w:val="5C5C5C"/>
                                  <w:sz w:val="16"/>
                                </w:rPr>
                                <w:t xml:space="preserve"> </w:t>
                              </w:r>
                            </w:p>
                          </w:txbxContent>
                        </wps:txbx>
                        <wps:bodyPr horzOverflow="overflow" vert="horz" lIns="0" tIns="0" rIns="0" bIns="0" rtlCol="0">
                          <a:noAutofit/>
                        </wps:bodyPr>
                      </wps:wsp>
                      <wps:wsp>
                        <wps:cNvPr id="142822" name="Rectangle 142822"/>
                        <wps:cNvSpPr/>
                        <wps:spPr>
                          <a:xfrm>
                            <a:off x="541274" y="276014"/>
                            <a:ext cx="370943" cy="133935"/>
                          </a:xfrm>
                          <a:prstGeom prst="rect">
                            <a:avLst/>
                          </a:prstGeom>
                          <a:ln>
                            <a:noFill/>
                          </a:ln>
                        </wps:spPr>
                        <wps:txbx>
                          <w:txbxContent>
                            <w:p w14:paraId="65FE78E3" w14:textId="77777777" w:rsidR="00BD476C" w:rsidRDefault="00D9741D">
                              <w:pPr>
                                <w:spacing w:after="160" w:line="259" w:lineRule="auto"/>
                                <w:ind w:left="0" w:firstLine="0"/>
                              </w:pPr>
                              <w:r>
                                <w:rPr>
                                  <w:rFonts w:ascii="Consolas" w:eastAsia="Consolas" w:hAnsi="Consolas" w:cs="Consolas"/>
                                  <w:sz w:val="16"/>
                                </w:rPr>
                                <w:t>type:</w:t>
                              </w:r>
                            </w:p>
                          </w:txbxContent>
                        </wps:txbx>
                        <wps:bodyPr horzOverflow="overflow" vert="horz" lIns="0" tIns="0" rIns="0" bIns="0" rtlCol="0">
                          <a:noAutofit/>
                        </wps:bodyPr>
                      </wps:wsp>
                      <wps:wsp>
                        <wps:cNvPr id="142823" name="Rectangle 142823"/>
                        <wps:cNvSpPr/>
                        <wps:spPr>
                          <a:xfrm>
                            <a:off x="820420" y="276014"/>
                            <a:ext cx="74135" cy="133935"/>
                          </a:xfrm>
                          <a:prstGeom prst="rect">
                            <a:avLst/>
                          </a:prstGeom>
                          <a:ln>
                            <a:noFill/>
                          </a:ln>
                        </wps:spPr>
                        <wps:txbx>
                          <w:txbxContent>
                            <w:p w14:paraId="70796653"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42824" name="Rectangle 142824"/>
                        <wps:cNvSpPr/>
                        <wps:spPr>
                          <a:xfrm>
                            <a:off x="873760" y="276014"/>
                            <a:ext cx="74135" cy="133935"/>
                          </a:xfrm>
                          <a:prstGeom prst="rect">
                            <a:avLst/>
                          </a:prstGeom>
                          <a:ln>
                            <a:noFill/>
                          </a:ln>
                        </wps:spPr>
                        <wps:txbx>
                          <w:txbxContent>
                            <w:p w14:paraId="440A35A2" w14:textId="77777777" w:rsidR="00BD476C" w:rsidRDefault="00D9741D">
                              <w:pPr>
                                <w:spacing w:after="160" w:line="259" w:lineRule="auto"/>
                                <w:ind w:left="0" w:firstLine="0"/>
                              </w:pPr>
                              <w:r>
                                <w:rPr>
                                  <w:rFonts w:ascii="Consolas" w:eastAsia="Consolas" w:hAnsi="Consolas" w:cs="Consolas"/>
                                  <w:color w:val="0000FF"/>
                                  <w:sz w:val="16"/>
                                </w:rPr>
                                <w:t>'</w:t>
                              </w:r>
                            </w:p>
                          </w:txbxContent>
                        </wps:txbx>
                        <wps:bodyPr horzOverflow="overflow" vert="horz" lIns="0" tIns="0" rIns="0" bIns="0" rtlCol="0">
                          <a:noAutofit/>
                        </wps:bodyPr>
                      </wps:wsp>
                      <wps:wsp>
                        <wps:cNvPr id="142825" name="Rectangle 142825"/>
                        <wps:cNvSpPr/>
                        <wps:spPr>
                          <a:xfrm>
                            <a:off x="928624" y="276014"/>
                            <a:ext cx="800519" cy="133935"/>
                          </a:xfrm>
                          <a:prstGeom prst="rect">
                            <a:avLst/>
                          </a:prstGeom>
                          <a:ln>
                            <a:noFill/>
                          </a:ln>
                        </wps:spPr>
                        <wps:txbx>
                          <w:txbxContent>
                            <w:p w14:paraId="79D09D3F" w14:textId="77777777" w:rsidR="00BD476C" w:rsidRDefault="00D9741D">
                              <w:pPr>
                                <w:spacing w:after="160" w:line="259" w:lineRule="auto"/>
                                <w:ind w:left="0" w:firstLine="0"/>
                              </w:pPr>
                              <w:r>
                                <w:rPr>
                                  <w:rFonts w:ascii="Consolas" w:eastAsia="Consolas" w:hAnsi="Consolas" w:cs="Consolas"/>
                                  <w:color w:val="0000FF"/>
                                  <w:sz w:val="16"/>
                                </w:rPr>
                                <w:t>cardNumber'</w:t>
                              </w:r>
                            </w:p>
                          </w:txbxContent>
                        </wps:txbx>
                        <wps:bodyPr horzOverflow="overflow" vert="horz" lIns="0" tIns="0" rIns="0" bIns="0" rtlCol="0">
                          <a:noAutofit/>
                        </wps:bodyPr>
                      </wps:wsp>
                      <wps:wsp>
                        <wps:cNvPr id="142826" name="Rectangle 142826"/>
                        <wps:cNvSpPr/>
                        <wps:spPr>
                          <a:xfrm>
                            <a:off x="1529080" y="276014"/>
                            <a:ext cx="74135" cy="133935"/>
                          </a:xfrm>
                          <a:prstGeom prst="rect">
                            <a:avLst/>
                          </a:prstGeom>
                          <a:ln>
                            <a:noFill/>
                          </a:ln>
                        </wps:spPr>
                        <wps:txbx>
                          <w:txbxContent>
                            <w:p w14:paraId="11E85F28" w14:textId="77777777" w:rsidR="00BD476C" w:rsidRDefault="00D9741D">
                              <w:pPr>
                                <w:spacing w:after="160" w:line="259" w:lineRule="auto"/>
                                <w:ind w:left="0" w:firstLine="0"/>
                              </w:pPr>
                              <w:r>
                                <w:rPr>
                                  <w:rFonts w:ascii="Consolas" w:eastAsia="Consolas" w:hAnsi="Consolas" w:cs="Consolas"/>
                                  <w:sz w:val="16"/>
                                </w:rPr>
                                <w:t>,</w:t>
                              </w:r>
                            </w:p>
                          </w:txbxContent>
                        </wps:txbx>
                        <wps:bodyPr horzOverflow="overflow" vert="horz" lIns="0" tIns="0" rIns="0" bIns="0" rtlCol="0">
                          <a:noAutofit/>
                        </wps:bodyPr>
                      </wps:wsp>
                      <wps:wsp>
                        <wps:cNvPr id="142827" name="Rectangle 142827"/>
                        <wps:cNvSpPr/>
                        <wps:spPr>
                          <a:xfrm>
                            <a:off x="1583944" y="276014"/>
                            <a:ext cx="74135" cy="133935"/>
                          </a:xfrm>
                          <a:prstGeom prst="rect">
                            <a:avLst/>
                          </a:prstGeom>
                          <a:ln>
                            <a:noFill/>
                          </a:ln>
                        </wps:spPr>
                        <wps:txbx>
                          <w:txbxContent>
                            <w:p w14:paraId="39D011BF"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112577" name="Shape 1112577"/>
                        <wps:cNvSpPr/>
                        <wps:spPr>
                          <a:xfrm>
                            <a:off x="28448" y="252730"/>
                            <a:ext cx="28194" cy="132842"/>
                          </a:xfrm>
                          <a:custGeom>
                            <a:avLst/>
                            <a:gdLst/>
                            <a:ahLst/>
                            <a:cxnLst/>
                            <a:rect l="0" t="0" r="0" b="0"/>
                            <a:pathLst>
                              <a:path w="28194" h="132842">
                                <a:moveTo>
                                  <a:pt x="0" y="0"/>
                                </a:moveTo>
                                <a:lnTo>
                                  <a:pt x="28194" y="0"/>
                                </a:lnTo>
                                <a:lnTo>
                                  <a:pt x="28194" y="132842"/>
                                </a:lnTo>
                                <a:lnTo>
                                  <a:pt x="0" y="132842"/>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2578" name="Shape 1112578"/>
                        <wps:cNvSpPr/>
                        <wps:spPr>
                          <a:xfrm>
                            <a:off x="57404" y="385572"/>
                            <a:ext cx="6480048" cy="133350"/>
                          </a:xfrm>
                          <a:custGeom>
                            <a:avLst/>
                            <a:gdLst/>
                            <a:ahLst/>
                            <a:cxnLst/>
                            <a:rect l="0" t="0" r="0" b="0"/>
                            <a:pathLst>
                              <a:path w="6480048" h="133350">
                                <a:moveTo>
                                  <a:pt x="0" y="0"/>
                                </a:moveTo>
                                <a:lnTo>
                                  <a:pt x="6480048" y="0"/>
                                </a:lnTo>
                                <a:lnTo>
                                  <a:pt x="6480048" y="133350"/>
                                </a:lnTo>
                                <a:lnTo>
                                  <a:pt x="0" y="133350"/>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579" name="Shape 1112579"/>
                        <wps:cNvSpPr/>
                        <wps:spPr>
                          <a:xfrm>
                            <a:off x="57404" y="385572"/>
                            <a:ext cx="6480048" cy="121158"/>
                          </a:xfrm>
                          <a:custGeom>
                            <a:avLst/>
                            <a:gdLst/>
                            <a:ahLst/>
                            <a:cxnLst/>
                            <a:rect l="0" t="0" r="0" b="0"/>
                            <a:pathLst>
                              <a:path w="6480048" h="121158">
                                <a:moveTo>
                                  <a:pt x="0" y="0"/>
                                </a:moveTo>
                                <a:lnTo>
                                  <a:pt x="6480048" y="0"/>
                                </a:lnTo>
                                <a:lnTo>
                                  <a:pt x="6480048" y="121158"/>
                                </a:lnTo>
                                <a:lnTo>
                                  <a:pt x="0" y="121158"/>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42831" name="Rectangle 142831"/>
                        <wps:cNvSpPr/>
                        <wps:spPr>
                          <a:xfrm>
                            <a:off x="88646" y="410126"/>
                            <a:ext cx="144063" cy="133935"/>
                          </a:xfrm>
                          <a:prstGeom prst="rect">
                            <a:avLst/>
                          </a:prstGeom>
                          <a:ln>
                            <a:noFill/>
                          </a:ln>
                        </wps:spPr>
                        <wps:txbx>
                          <w:txbxContent>
                            <w:p w14:paraId="516B6C37" w14:textId="77777777" w:rsidR="00BD476C" w:rsidRDefault="00D9741D">
                              <w:pPr>
                                <w:spacing w:after="160" w:line="259" w:lineRule="auto"/>
                                <w:ind w:left="0" w:firstLine="0"/>
                              </w:pPr>
                              <w:r>
                                <w:rPr>
                                  <w:rFonts w:ascii="Consolas" w:eastAsia="Consolas" w:hAnsi="Consolas" w:cs="Consolas"/>
                                  <w:color w:val="5C5C5C"/>
                                  <w:sz w:val="16"/>
                                </w:rPr>
                                <w:t>4.</w:t>
                              </w:r>
                            </w:p>
                          </w:txbxContent>
                        </wps:txbx>
                        <wps:bodyPr horzOverflow="overflow" vert="horz" lIns="0" tIns="0" rIns="0" bIns="0" rtlCol="0">
                          <a:noAutofit/>
                        </wps:bodyPr>
                      </wps:wsp>
                      <wps:wsp>
                        <wps:cNvPr id="142832" name="Rectangle 142832"/>
                        <wps:cNvSpPr/>
                        <wps:spPr>
                          <a:xfrm>
                            <a:off x="193802" y="410126"/>
                            <a:ext cx="74135" cy="133935"/>
                          </a:xfrm>
                          <a:prstGeom prst="rect">
                            <a:avLst/>
                          </a:prstGeom>
                          <a:ln>
                            <a:noFill/>
                          </a:ln>
                        </wps:spPr>
                        <wps:txbx>
                          <w:txbxContent>
                            <w:p w14:paraId="64A6A1B3"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112580" name="Shape 1112580"/>
                        <wps:cNvSpPr/>
                        <wps:spPr>
                          <a:xfrm>
                            <a:off x="28448" y="385572"/>
                            <a:ext cx="28194" cy="133350"/>
                          </a:xfrm>
                          <a:custGeom>
                            <a:avLst/>
                            <a:gdLst/>
                            <a:ahLst/>
                            <a:cxnLst/>
                            <a:rect l="0" t="0" r="0" b="0"/>
                            <a:pathLst>
                              <a:path w="28194" h="133350">
                                <a:moveTo>
                                  <a:pt x="0" y="0"/>
                                </a:moveTo>
                                <a:lnTo>
                                  <a:pt x="28194" y="0"/>
                                </a:lnTo>
                                <a:lnTo>
                                  <a:pt x="28194" y="133350"/>
                                </a:lnTo>
                                <a:lnTo>
                                  <a:pt x="0" y="133350"/>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42834" name="Rectangle 142834"/>
                        <wps:cNvSpPr/>
                        <wps:spPr>
                          <a:xfrm>
                            <a:off x="88646" y="541952"/>
                            <a:ext cx="144063" cy="133935"/>
                          </a:xfrm>
                          <a:prstGeom prst="rect">
                            <a:avLst/>
                          </a:prstGeom>
                          <a:ln>
                            <a:noFill/>
                          </a:ln>
                        </wps:spPr>
                        <wps:txbx>
                          <w:txbxContent>
                            <w:p w14:paraId="089CE6A2" w14:textId="77777777" w:rsidR="00BD476C" w:rsidRDefault="00D9741D">
                              <w:pPr>
                                <w:spacing w:after="160" w:line="259" w:lineRule="auto"/>
                                <w:ind w:left="0" w:firstLine="0"/>
                              </w:pPr>
                              <w:r>
                                <w:rPr>
                                  <w:rFonts w:ascii="Consolas" w:eastAsia="Consolas" w:hAnsi="Consolas" w:cs="Consolas"/>
                                  <w:color w:val="5C5C5C"/>
                                  <w:sz w:val="16"/>
                                </w:rPr>
                                <w:t>5.</w:t>
                              </w:r>
                            </w:p>
                          </w:txbxContent>
                        </wps:txbx>
                        <wps:bodyPr horzOverflow="overflow" vert="horz" lIns="0" tIns="0" rIns="0" bIns="0" rtlCol="0">
                          <a:noAutofit/>
                        </wps:bodyPr>
                      </wps:wsp>
                      <wps:wsp>
                        <wps:cNvPr id="142835" name="Rectangle 142835"/>
                        <wps:cNvSpPr/>
                        <wps:spPr>
                          <a:xfrm>
                            <a:off x="193802" y="541952"/>
                            <a:ext cx="74135" cy="133935"/>
                          </a:xfrm>
                          <a:prstGeom prst="rect">
                            <a:avLst/>
                          </a:prstGeom>
                          <a:ln>
                            <a:noFill/>
                          </a:ln>
                        </wps:spPr>
                        <wps:txbx>
                          <w:txbxContent>
                            <w:p w14:paraId="267D9D61" w14:textId="77777777" w:rsidR="00BD476C" w:rsidRDefault="00D9741D">
                              <w:pPr>
                                <w:spacing w:after="160" w:line="259" w:lineRule="auto"/>
                                <w:ind w:left="0" w:firstLine="0"/>
                              </w:pPr>
                              <w:r>
                                <w:rPr>
                                  <w:rFonts w:ascii="Consolas" w:eastAsia="Consolas" w:hAnsi="Consolas" w:cs="Consolas"/>
                                  <w:color w:val="5C5C5C"/>
                                  <w:sz w:val="16"/>
                                </w:rPr>
                                <w:t xml:space="preserve"> </w:t>
                              </w:r>
                            </w:p>
                          </w:txbxContent>
                        </wps:txbx>
                        <wps:bodyPr horzOverflow="overflow" vert="horz" lIns="0" tIns="0" rIns="0" bIns="0" rtlCol="0">
                          <a:noAutofit/>
                        </wps:bodyPr>
                      </wps:wsp>
                      <wps:wsp>
                        <wps:cNvPr id="142836" name="Rectangle 142836"/>
                        <wps:cNvSpPr/>
                        <wps:spPr>
                          <a:xfrm>
                            <a:off x="541274" y="541952"/>
                            <a:ext cx="148117" cy="133935"/>
                          </a:xfrm>
                          <a:prstGeom prst="rect">
                            <a:avLst/>
                          </a:prstGeom>
                          <a:ln>
                            <a:noFill/>
                          </a:ln>
                        </wps:spPr>
                        <wps:txbx>
                          <w:txbxContent>
                            <w:p w14:paraId="1CED9090" w14:textId="77777777" w:rsidR="00BD476C" w:rsidRDefault="00D9741D">
                              <w:pPr>
                                <w:spacing w:after="160" w:line="259" w:lineRule="auto"/>
                                <w:ind w:left="0" w:firstLine="0"/>
                              </w:pPr>
                              <w:r>
                                <w:rPr>
                                  <w:rFonts w:ascii="Consolas" w:eastAsia="Consolas" w:hAnsi="Consolas" w:cs="Consolas"/>
                                  <w:color w:val="008200"/>
                                  <w:sz w:val="16"/>
                                </w:rPr>
                                <w:t>//</w:t>
                              </w:r>
                            </w:p>
                          </w:txbxContent>
                        </wps:txbx>
                        <wps:bodyPr horzOverflow="overflow" vert="horz" lIns="0" tIns="0" rIns="0" bIns="0" rtlCol="0">
                          <a:noAutofit/>
                        </wps:bodyPr>
                      </wps:wsp>
                      <wps:wsp>
                        <wps:cNvPr id="142837" name="Rectangle 142837"/>
                        <wps:cNvSpPr/>
                        <wps:spPr>
                          <a:xfrm>
                            <a:off x="652780" y="541952"/>
                            <a:ext cx="74135" cy="133935"/>
                          </a:xfrm>
                          <a:prstGeom prst="rect">
                            <a:avLst/>
                          </a:prstGeom>
                          <a:ln>
                            <a:noFill/>
                          </a:ln>
                        </wps:spPr>
                        <wps:txbx>
                          <w:txbxContent>
                            <w:p w14:paraId="16F93251" w14:textId="77777777" w:rsidR="00BD476C" w:rsidRDefault="00D9741D">
                              <w:pPr>
                                <w:spacing w:after="160" w:line="259" w:lineRule="auto"/>
                                <w:ind w:left="0" w:firstLine="0"/>
                              </w:pPr>
                              <w:r>
                                <w:rPr>
                                  <w:rFonts w:ascii="Consolas" w:eastAsia="Consolas" w:hAnsi="Consolas" w:cs="Consolas"/>
                                  <w:color w:val="008200"/>
                                  <w:sz w:val="16"/>
                                </w:rPr>
                                <w:t xml:space="preserve"> </w:t>
                              </w:r>
                            </w:p>
                          </w:txbxContent>
                        </wps:txbx>
                        <wps:bodyPr horzOverflow="overflow" vert="horz" lIns="0" tIns="0" rIns="0" bIns="0" rtlCol="0">
                          <a:noAutofit/>
                        </wps:bodyPr>
                      </wps:wsp>
                      <wps:wsp>
                        <wps:cNvPr id="142838" name="Rectangle 142838"/>
                        <wps:cNvSpPr/>
                        <wps:spPr>
                          <a:xfrm>
                            <a:off x="703072" y="541952"/>
                            <a:ext cx="741750" cy="133935"/>
                          </a:xfrm>
                          <a:prstGeom prst="rect">
                            <a:avLst/>
                          </a:prstGeom>
                          <a:ln>
                            <a:noFill/>
                          </a:ln>
                        </wps:spPr>
                        <wps:txbx>
                          <w:txbxContent>
                            <w:p w14:paraId="75B66223" w14:textId="77777777" w:rsidR="00BD476C" w:rsidRDefault="00D9741D">
                              <w:pPr>
                                <w:spacing w:after="160" w:line="259" w:lineRule="auto"/>
                                <w:ind w:left="0" w:firstLine="0"/>
                              </w:pPr>
                              <w:r>
                                <w:rPr>
                                  <w:rFonts w:ascii="Consolas" w:eastAsia="Consolas" w:hAnsi="Consolas" w:cs="Consolas"/>
                                  <w:color w:val="008200"/>
                                  <w:sz w:val="16"/>
                                </w:rPr>
                                <w:t>Stylesheet</w:t>
                              </w:r>
                            </w:p>
                          </w:txbxContent>
                        </wps:txbx>
                        <wps:bodyPr horzOverflow="overflow" vert="horz" lIns="0" tIns="0" rIns="0" bIns="0" rtlCol="0">
                          <a:noAutofit/>
                        </wps:bodyPr>
                      </wps:wsp>
                      <wps:wsp>
                        <wps:cNvPr id="142839" name="Rectangle 142839"/>
                        <wps:cNvSpPr/>
                        <wps:spPr>
                          <a:xfrm>
                            <a:off x="1261618" y="541952"/>
                            <a:ext cx="74135" cy="133935"/>
                          </a:xfrm>
                          <a:prstGeom prst="rect">
                            <a:avLst/>
                          </a:prstGeom>
                          <a:ln>
                            <a:noFill/>
                          </a:ln>
                        </wps:spPr>
                        <wps:txbx>
                          <w:txbxContent>
                            <w:p w14:paraId="55890D04" w14:textId="77777777" w:rsidR="00BD476C" w:rsidRDefault="00D9741D">
                              <w:pPr>
                                <w:spacing w:after="160" w:line="259" w:lineRule="auto"/>
                                <w:ind w:left="0" w:firstLine="0"/>
                              </w:pPr>
                              <w:r>
                                <w:rPr>
                                  <w:rFonts w:ascii="Consolas" w:eastAsia="Consolas" w:hAnsi="Consolas" w:cs="Consolas"/>
                                  <w:color w:val="008200"/>
                                  <w:sz w:val="16"/>
                                </w:rPr>
                                <w:t xml:space="preserve"> </w:t>
                              </w:r>
                            </w:p>
                          </w:txbxContent>
                        </wps:txbx>
                        <wps:bodyPr horzOverflow="overflow" vert="horz" lIns="0" tIns="0" rIns="0" bIns="0" rtlCol="0">
                          <a:noAutofit/>
                        </wps:bodyPr>
                      </wps:wsp>
                      <wps:wsp>
                        <wps:cNvPr id="142840" name="Rectangle 142840"/>
                        <wps:cNvSpPr/>
                        <wps:spPr>
                          <a:xfrm>
                            <a:off x="1314958" y="541952"/>
                            <a:ext cx="654676" cy="133935"/>
                          </a:xfrm>
                          <a:prstGeom prst="rect">
                            <a:avLst/>
                          </a:prstGeom>
                          <a:ln>
                            <a:noFill/>
                          </a:ln>
                        </wps:spPr>
                        <wps:txbx>
                          <w:txbxContent>
                            <w:p w14:paraId="7891874B" w14:textId="77777777" w:rsidR="00BD476C" w:rsidRDefault="00D9741D">
                              <w:pPr>
                                <w:spacing w:after="160" w:line="259" w:lineRule="auto"/>
                                <w:ind w:left="0" w:firstLine="0"/>
                              </w:pPr>
                              <w:r>
                                <w:rPr>
                                  <w:rFonts w:ascii="Consolas" w:eastAsia="Consolas" w:hAnsi="Consolas" w:cs="Consolas"/>
                                  <w:color w:val="008200"/>
                                  <w:sz w:val="16"/>
                                </w:rPr>
                                <w:t>selection</w:t>
                              </w:r>
                            </w:p>
                          </w:txbxContent>
                        </wps:txbx>
                        <wps:bodyPr horzOverflow="overflow" vert="horz" lIns="0" tIns="0" rIns="0" bIns="0" rtlCol="0">
                          <a:noAutofit/>
                        </wps:bodyPr>
                      </wps:wsp>
                      <wps:wsp>
                        <wps:cNvPr id="142841" name="Rectangle 142841"/>
                        <wps:cNvSpPr/>
                        <wps:spPr>
                          <a:xfrm>
                            <a:off x="1806448" y="541952"/>
                            <a:ext cx="74135" cy="133935"/>
                          </a:xfrm>
                          <a:prstGeom prst="rect">
                            <a:avLst/>
                          </a:prstGeom>
                          <a:ln>
                            <a:noFill/>
                          </a:ln>
                        </wps:spPr>
                        <wps:txbx>
                          <w:txbxContent>
                            <w:p w14:paraId="5FCB76D1"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112581" name="Shape 1112581"/>
                        <wps:cNvSpPr/>
                        <wps:spPr>
                          <a:xfrm>
                            <a:off x="28448" y="518922"/>
                            <a:ext cx="28194" cy="132588"/>
                          </a:xfrm>
                          <a:custGeom>
                            <a:avLst/>
                            <a:gdLst/>
                            <a:ahLst/>
                            <a:cxnLst/>
                            <a:rect l="0" t="0" r="0" b="0"/>
                            <a:pathLst>
                              <a:path w="28194" h="132588">
                                <a:moveTo>
                                  <a:pt x="0" y="0"/>
                                </a:moveTo>
                                <a:lnTo>
                                  <a:pt x="28194" y="0"/>
                                </a:lnTo>
                                <a:lnTo>
                                  <a:pt x="28194" y="132588"/>
                                </a:lnTo>
                                <a:lnTo>
                                  <a:pt x="0" y="132588"/>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2582" name="Shape 1112582"/>
                        <wps:cNvSpPr/>
                        <wps:spPr>
                          <a:xfrm>
                            <a:off x="57404" y="651510"/>
                            <a:ext cx="6480048" cy="134112"/>
                          </a:xfrm>
                          <a:custGeom>
                            <a:avLst/>
                            <a:gdLst/>
                            <a:ahLst/>
                            <a:cxnLst/>
                            <a:rect l="0" t="0" r="0" b="0"/>
                            <a:pathLst>
                              <a:path w="6480048" h="134112">
                                <a:moveTo>
                                  <a:pt x="0" y="0"/>
                                </a:moveTo>
                                <a:lnTo>
                                  <a:pt x="6480048" y="0"/>
                                </a:lnTo>
                                <a:lnTo>
                                  <a:pt x="6480048" y="134112"/>
                                </a:lnTo>
                                <a:lnTo>
                                  <a:pt x="0" y="134112"/>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583" name="Shape 1112583"/>
                        <wps:cNvSpPr/>
                        <wps:spPr>
                          <a:xfrm>
                            <a:off x="57404" y="651510"/>
                            <a:ext cx="6480048" cy="121158"/>
                          </a:xfrm>
                          <a:custGeom>
                            <a:avLst/>
                            <a:gdLst/>
                            <a:ahLst/>
                            <a:cxnLst/>
                            <a:rect l="0" t="0" r="0" b="0"/>
                            <a:pathLst>
                              <a:path w="6480048" h="121158">
                                <a:moveTo>
                                  <a:pt x="0" y="0"/>
                                </a:moveTo>
                                <a:lnTo>
                                  <a:pt x="6480048" y="0"/>
                                </a:lnTo>
                                <a:lnTo>
                                  <a:pt x="6480048" y="121158"/>
                                </a:lnTo>
                                <a:lnTo>
                                  <a:pt x="0" y="121158"/>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42845" name="Rectangle 142845"/>
                        <wps:cNvSpPr/>
                        <wps:spPr>
                          <a:xfrm>
                            <a:off x="88646" y="676064"/>
                            <a:ext cx="144063" cy="133935"/>
                          </a:xfrm>
                          <a:prstGeom prst="rect">
                            <a:avLst/>
                          </a:prstGeom>
                          <a:ln>
                            <a:noFill/>
                          </a:ln>
                        </wps:spPr>
                        <wps:txbx>
                          <w:txbxContent>
                            <w:p w14:paraId="00DCDCB7" w14:textId="77777777" w:rsidR="00BD476C" w:rsidRDefault="00D9741D">
                              <w:pPr>
                                <w:spacing w:after="160" w:line="259" w:lineRule="auto"/>
                                <w:ind w:left="0" w:firstLine="0"/>
                              </w:pPr>
                              <w:r>
                                <w:rPr>
                                  <w:rFonts w:ascii="Consolas" w:eastAsia="Consolas" w:hAnsi="Consolas" w:cs="Consolas"/>
                                  <w:color w:val="5C5C5C"/>
                                  <w:sz w:val="16"/>
                                </w:rPr>
                                <w:t>6.</w:t>
                              </w:r>
                            </w:p>
                          </w:txbxContent>
                        </wps:txbx>
                        <wps:bodyPr horzOverflow="overflow" vert="horz" lIns="0" tIns="0" rIns="0" bIns="0" rtlCol="0">
                          <a:noAutofit/>
                        </wps:bodyPr>
                      </wps:wsp>
                      <wps:wsp>
                        <wps:cNvPr id="142846" name="Rectangle 142846"/>
                        <wps:cNvSpPr/>
                        <wps:spPr>
                          <a:xfrm>
                            <a:off x="193802" y="676064"/>
                            <a:ext cx="74135" cy="133935"/>
                          </a:xfrm>
                          <a:prstGeom prst="rect">
                            <a:avLst/>
                          </a:prstGeom>
                          <a:ln>
                            <a:noFill/>
                          </a:ln>
                        </wps:spPr>
                        <wps:txbx>
                          <w:txbxContent>
                            <w:p w14:paraId="4F10B235" w14:textId="77777777" w:rsidR="00BD476C" w:rsidRDefault="00D9741D">
                              <w:pPr>
                                <w:spacing w:after="160" w:line="259" w:lineRule="auto"/>
                                <w:ind w:left="0" w:firstLine="0"/>
                              </w:pPr>
                              <w:r>
                                <w:rPr>
                                  <w:rFonts w:ascii="Consolas" w:eastAsia="Consolas" w:hAnsi="Consolas" w:cs="Consolas"/>
                                  <w:color w:val="5C5C5C"/>
                                  <w:sz w:val="16"/>
                                </w:rPr>
                                <w:t xml:space="preserve"> </w:t>
                              </w:r>
                            </w:p>
                          </w:txbxContent>
                        </wps:txbx>
                        <wps:bodyPr horzOverflow="overflow" vert="horz" lIns="0" tIns="0" rIns="0" bIns="0" rtlCol="0">
                          <a:noAutofit/>
                        </wps:bodyPr>
                      </wps:wsp>
                      <wps:wsp>
                        <wps:cNvPr id="142847" name="Rectangle 142847"/>
                        <wps:cNvSpPr/>
                        <wps:spPr>
                          <a:xfrm>
                            <a:off x="541274" y="676064"/>
                            <a:ext cx="872497" cy="133935"/>
                          </a:xfrm>
                          <a:prstGeom prst="rect">
                            <a:avLst/>
                          </a:prstGeom>
                          <a:ln>
                            <a:noFill/>
                          </a:ln>
                        </wps:spPr>
                        <wps:txbx>
                          <w:txbxContent>
                            <w:p w14:paraId="3FE51D3B" w14:textId="77777777" w:rsidR="00BD476C" w:rsidRDefault="00D9741D">
                              <w:pPr>
                                <w:spacing w:after="160" w:line="259" w:lineRule="auto"/>
                                <w:ind w:left="0" w:firstLine="0"/>
                              </w:pPr>
                              <w:r>
                                <w:rPr>
                                  <w:rFonts w:ascii="Consolas" w:eastAsia="Consolas" w:hAnsi="Consolas" w:cs="Consolas"/>
                                  <w:sz w:val="16"/>
                                </w:rPr>
                                <w:t>stylesheets:</w:t>
                              </w:r>
                            </w:p>
                          </w:txbxContent>
                        </wps:txbx>
                        <wps:bodyPr horzOverflow="overflow" vert="horz" lIns="0" tIns="0" rIns="0" bIns="0" rtlCol="0">
                          <a:noAutofit/>
                        </wps:bodyPr>
                      </wps:wsp>
                      <wps:wsp>
                        <wps:cNvPr id="142848" name="Rectangle 142848"/>
                        <wps:cNvSpPr/>
                        <wps:spPr>
                          <a:xfrm>
                            <a:off x="1196086" y="676064"/>
                            <a:ext cx="74135" cy="133935"/>
                          </a:xfrm>
                          <a:prstGeom prst="rect">
                            <a:avLst/>
                          </a:prstGeom>
                          <a:ln>
                            <a:noFill/>
                          </a:ln>
                        </wps:spPr>
                        <wps:txbx>
                          <w:txbxContent>
                            <w:p w14:paraId="1E85A15D"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42849" name="Rectangle 142849"/>
                        <wps:cNvSpPr/>
                        <wps:spPr>
                          <a:xfrm>
                            <a:off x="1271524" y="676064"/>
                            <a:ext cx="944475" cy="133935"/>
                          </a:xfrm>
                          <a:prstGeom prst="rect">
                            <a:avLst/>
                          </a:prstGeom>
                          <a:ln>
                            <a:noFill/>
                          </a:ln>
                        </wps:spPr>
                        <wps:txbx>
                          <w:txbxContent>
                            <w:p w14:paraId="26E96E90" w14:textId="77777777" w:rsidR="00BD476C" w:rsidRDefault="00D9741D">
                              <w:pPr>
                                <w:spacing w:after="160" w:line="259" w:lineRule="auto"/>
                                <w:ind w:left="0" w:firstLine="0"/>
                              </w:pPr>
                              <w:r>
                                <w:rPr>
                                  <w:rFonts w:ascii="Consolas" w:eastAsia="Consolas" w:hAnsi="Consolas" w:cs="Consolas"/>
                                  <w:color w:val="0000FF"/>
                                  <w:sz w:val="16"/>
                                </w:rPr>
                                <w:t>'#hostedfield</w:t>
                              </w:r>
                            </w:p>
                          </w:txbxContent>
                        </wps:txbx>
                        <wps:bodyPr horzOverflow="overflow" vert="horz" lIns="0" tIns="0" rIns="0" bIns="0" rtlCol="0">
                          <a:noAutofit/>
                        </wps:bodyPr>
                      </wps:wsp>
                      <wps:wsp>
                        <wps:cNvPr id="142850" name="Rectangle 142850"/>
                        <wps:cNvSpPr/>
                        <wps:spPr>
                          <a:xfrm>
                            <a:off x="1980946" y="676064"/>
                            <a:ext cx="74134" cy="133935"/>
                          </a:xfrm>
                          <a:prstGeom prst="rect">
                            <a:avLst/>
                          </a:prstGeom>
                          <a:ln>
                            <a:noFill/>
                          </a:ln>
                        </wps:spPr>
                        <wps:txbx>
                          <w:txbxContent>
                            <w:p w14:paraId="0757CA00" w14:textId="77777777" w:rsidR="00BD476C" w:rsidRDefault="00D9741D">
                              <w:pPr>
                                <w:spacing w:after="160" w:line="259" w:lineRule="auto"/>
                                <w:ind w:left="0" w:firstLine="0"/>
                              </w:pPr>
                              <w:r>
                                <w:rPr>
                                  <w:rFonts w:ascii="Consolas" w:eastAsia="Consolas" w:hAnsi="Consolas" w:cs="Consolas"/>
                                  <w:color w:val="0000FF"/>
                                  <w:sz w:val="16"/>
                                </w:rPr>
                                <w:t>-</w:t>
                              </w:r>
                            </w:p>
                          </w:txbxContent>
                        </wps:txbx>
                        <wps:bodyPr horzOverflow="overflow" vert="horz" lIns="0" tIns="0" rIns="0" bIns="0" rtlCol="0">
                          <a:noAutofit/>
                        </wps:bodyPr>
                      </wps:wsp>
                      <wps:wsp>
                        <wps:cNvPr id="142851" name="Rectangle 142851"/>
                        <wps:cNvSpPr/>
                        <wps:spPr>
                          <a:xfrm>
                            <a:off x="2035810" y="676064"/>
                            <a:ext cx="799575" cy="133935"/>
                          </a:xfrm>
                          <a:prstGeom prst="rect">
                            <a:avLst/>
                          </a:prstGeom>
                          <a:ln>
                            <a:noFill/>
                          </a:ln>
                        </wps:spPr>
                        <wps:txbx>
                          <w:txbxContent>
                            <w:p w14:paraId="1BDC354E" w14:textId="77777777" w:rsidR="00BD476C" w:rsidRDefault="00D9741D">
                              <w:pPr>
                                <w:spacing w:after="160" w:line="259" w:lineRule="auto"/>
                                <w:ind w:left="0" w:firstLine="0"/>
                              </w:pPr>
                              <w:r>
                                <w:rPr>
                                  <w:rFonts w:ascii="Consolas" w:eastAsia="Consolas" w:hAnsi="Consolas" w:cs="Consolas"/>
                                  <w:color w:val="0000FF"/>
                                  <w:sz w:val="16"/>
                                </w:rPr>
                                <w:t>stylesheet'</w:t>
                              </w:r>
                            </w:p>
                          </w:txbxContent>
                        </wps:txbx>
                        <wps:bodyPr horzOverflow="overflow" vert="horz" lIns="0" tIns="0" rIns="0" bIns="0" rtlCol="0">
                          <a:noAutofit/>
                        </wps:bodyPr>
                      </wps:wsp>
                      <wps:wsp>
                        <wps:cNvPr id="142852" name="Rectangle 142852"/>
                        <wps:cNvSpPr/>
                        <wps:spPr>
                          <a:xfrm>
                            <a:off x="2636266" y="676064"/>
                            <a:ext cx="74135" cy="133935"/>
                          </a:xfrm>
                          <a:prstGeom prst="rect">
                            <a:avLst/>
                          </a:prstGeom>
                          <a:ln>
                            <a:noFill/>
                          </a:ln>
                        </wps:spPr>
                        <wps:txbx>
                          <w:txbxContent>
                            <w:p w14:paraId="1141BFE8" w14:textId="77777777" w:rsidR="00BD476C" w:rsidRDefault="00D9741D">
                              <w:pPr>
                                <w:spacing w:after="160" w:line="259" w:lineRule="auto"/>
                                <w:ind w:left="0" w:firstLine="0"/>
                              </w:pPr>
                              <w:r>
                                <w:rPr>
                                  <w:rFonts w:ascii="Consolas" w:eastAsia="Consolas" w:hAnsi="Consolas" w:cs="Consolas"/>
                                  <w:sz w:val="16"/>
                                </w:rPr>
                                <w:t>,</w:t>
                              </w:r>
                            </w:p>
                          </w:txbxContent>
                        </wps:txbx>
                        <wps:bodyPr horzOverflow="overflow" vert="horz" lIns="0" tIns="0" rIns="0" bIns="0" rtlCol="0">
                          <a:noAutofit/>
                        </wps:bodyPr>
                      </wps:wsp>
                      <wps:wsp>
                        <wps:cNvPr id="142853" name="Rectangle 142853"/>
                        <wps:cNvSpPr/>
                        <wps:spPr>
                          <a:xfrm>
                            <a:off x="2691130" y="676064"/>
                            <a:ext cx="74135" cy="133935"/>
                          </a:xfrm>
                          <a:prstGeom prst="rect">
                            <a:avLst/>
                          </a:prstGeom>
                          <a:ln>
                            <a:noFill/>
                          </a:ln>
                        </wps:spPr>
                        <wps:txbx>
                          <w:txbxContent>
                            <w:p w14:paraId="221DEED6"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112584" name="Shape 1112584"/>
                        <wps:cNvSpPr/>
                        <wps:spPr>
                          <a:xfrm>
                            <a:off x="28448" y="651510"/>
                            <a:ext cx="28194" cy="134112"/>
                          </a:xfrm>
                          <a:custGeom>
                            <a:avLst/>
                            <a:gdLst/>
                            <a:ahLst/>
                            <a:cxnLst/>
                            <a:rect l="0" t="0" r="0" b="0"/>
                            <a:pathLst>
                              <a:path w="28194" h="134112">
                                <a:moveTo>
                                  <a:pt x="0" y="0"/>
                                </a:moveTo>
                                <a:lnTo>
                                  <a:pt x="28194" y="0"/>
                                </a:lnTo>
                                <a:lnTo>
                                  <a:pt x="28194" y="134112"/>
                                </a:lnTo>
                                <a:lnTo>
                                  <a:pt x="0" y="134112"/>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42855" name="Rectangle 142855"/>
                        <wps:cNvSpPr/>
                        <wps:spPr>
                          <a:xfrm>
                            <a:off x="88646" y="808652"/>
                            <a:ext cx="144063" cy="133935"/>
                          </a:xfrm>
                          <a:prstGeom prst="rect">
                            <a:avLst/>
                          </a:prstGeom>
                          <a:ln>
                            <a:noFill/>
                          </a:ln>
                        </wps:spPr>
                        <wps:txbx>
                          <w:txbxContent>
                            <w:p w14:paraId="15B54F08" w14:textId="77777777" w:rsidR="00BD476C" w:rsidRDefault="00D9741D">
                              <w:pPr>
                                <w:spacing w:after="160" w:line="259" w:lineRule="auto"/>
                                <w:ind w:left="0" w:firstLine="0"/>
                              </w:pPr>
                              <w:r>
                                <w:rPr>
                                  <w:rFonts w:ascii="Consolas" w:eastAsia="Consolas" w:hAnsi="Consolas" w:cs="Consolas"/>
                                  <w:color w:val="5C5C5C"/>
                                  <w:sz w:val="16"/>
                                </w:rPr>
                                <w:t>7.</w:t>
                              </w:r>
                            </w:p>
                          </w:txbxContent>
                        </wps:txbx>
                        <wps:bodyPr horzOverflow="overflow" vert="horz" lIns="0" tIns="0" rIns="0" bIns="0" rtlCol="0">
                          <a:noAutofit/>
                        </wps:bodyPr>
                      </wps:wsp>
                      <wps:wsp>
                        <wps:cNvPr id="142856" name="Rectangle 142856"/>
                        <wps:cNvSpPr/>
                        <wps:spPr>
                          <a:xfrm>
                            <a:off x="193802" y="808652"/>
                            <a:ext cx="74135" cy="133935"/>
                          </a:xfrm>
                          <a:prstGeom prst="rect">
                            <a:avLst/>
                          </a:prstGeom>
                          <a:ln>
                            <a:noFill/>
                          </a:ln>
                        </wps:spPr>
                        <wps:txbx>
                          <w:txbxContent>
                            <w:p w14:paraId="5B27662A"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112585" name="Shape 1112585"/>
                        <wps:cNvSpPr/>
                        <wps:spPr>
                          <a:xfrm>
                            <a:off x="28448" y="785622"/>
                            <a:ext cx="28194" cy="131826"/>
                          </a:xfrm>
                          <a:custGeom>
                            <a:avLst/>
                            <a:gdLst/>
                            <a:ahLst/>
                            <a:cxnLst/>
                            <a:rect l="0" t="0" r="0" b="0"/>
                            <a:pathLst>
                              <a:path w="28194" h="131826">
                                <a:moveTo>
                                  <a:pt x="0" y="0"/>
                                </a:moveTo>
                                <a:lnTo>
                                  <a:pt x="28194" y="0"/>
                                </a:lnTo>
                                <a:lnTo>
                                  <a:pt x="28194" y="131826"/>
                                </a:lnTo>
                                <a:lnTo>
                                  <a:pt x="0" y="131826"/>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2586" name="Shape 1112586"/>
                        <wps:cNvSpPr/>
                        <wps:spPr>
                          <a:xfrm>
                            <a:off x="57404" y="917448"/>
                            <a:ext cx="6480048" cy="134112"/>
                          </a:xfrm>
                          <a:custGeom>
                            <a:avLst/>
                            <a:gdLst/>
                            <a:ahLst/>
                            <a:cxnLst/>
                            <a:rect l="0" t="0" r="0" b="0"/>
                            <a:pathLst>
                              <a:path w="6480048" h="134112">
                                <a:moveTo>
                                  <a:pt x="0" y="0"/>
                                </a:moveTo>
                                <a:lnTo>
                                  <a:pt x="6480048" y="0"/>
                                </a:lnTo>
                                <a:lnTo>
                                  <a:pt x="6480048" y="134112"/>
                                </a:lnTo>
                                <a:lnTo>
                                  <a:pt x="0" y="134112"/>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587" name="Shape 1112587"/>
                        <wps:cNvSpPr/>
                        <wps:spPr>
                          <a:xfrm>
                            <a:off x="57404" y="917448"/>
                            <a:ext cx="6480048" cy="121158"/>
                          </a:xfrm>
                          <a:custGeom>
                            <a:avLst/>
                            <a:gdLst/>
                            <a:ahLst/>
                            <a:cxnLst/>
                            <a:rect l="0" t="0" r="0" b="0"/>
                            <a:pathLst>
                              <a:path w="6480048" h="121158">
                                <a:moveTo>
                                  <a:pt x="0" y="0"/>
                                </a:moveTo>
                                <a:lnTo>
                                  <a:pt x="6480048" y="0"/>
                                </a:lnTo>
                                <a:lnTo>
                                  <a:pt x="6480048" y="121158"/>
                                </a:lnTo>
                                <a:lnTo>
                                  <a:pt x="0" y="121158"/>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42860" name="Rectangle 142860"/>
                        <wps:cNvSpPr/>
                        <wps:spPr>
                          <a:xfrm>
                            <a:off x="88646" y="942002"/>
                            <a:ext cx="144063" cy="133935"/>
                          </a:xfrm>
                          <a:prstGeom prst="rect">
                            <a:avLst/>
                          </a:prstGeom>
                          <a:ln>
                            <a:noFill/>
                          </a:ln>
                        </wps:spPr>
                        <wps:txbx>
                          <w:txbxContent>
                            <w:p w14:paraId="0AE855F2" w14:textId="77777777" w:rsidR="00BD476C" w:rsidRDefault="00D9741D">
                              <w:pPr>
                                <w:spacing w:after="160" w:line="259" w:lineRule="auto"/>
                                <w:ind w:left="0" w:firstLine="0"/>
                              </w:pPr>
                              <w:r>
                                <w:rPr>
                                  <w:rFonts w:ascii="Consolas" w:eastAsia="Consolas" w:hAnsi="Consolas" w:cs="Consolas"/>
                                  <w:color w:val="5C5C5C"/>
                                  <w:sz w:val="16"/>
                                </w:rPr>
                                <w:t>8.</w:t>
                              </w:r>
                            </w:p>
                          </w:txbxContent>
                        </wps:txbx>
                        <wps:bodyPr horzOverflow="overflow" vert="horz" lIns="0" tIns="0" rIns="0" bIns="0" rtlCol="0">
                          <a:noAutofit/>
                        </wps:bodyPr>
                      </wps:wsp>
                      <wps:wsp>
                        <wps:cNvPr id="142861" name="Rectangle 142861"/>
                        <wps:cNvSpPr/>
                        <wps:spPr>
                          <a:xfrm>
                            <a:off x="193802" y="942002"/>
                            <a:ext cx="74135" cy="133935"/>
                          </a:xfrm>
                          <a:prstGeom prst="rect">
                            <a:avLst/>
                          </a:prstGeom>
                          <a:ln>
                            <a:noFill/>
                          </a:ln>
                        </wps:spPr>
                        <wps:txbx>
                          <w:txbxContent>
                            <w:p w14:paraId="458425ED" w14:textId="77777777" w:rsidR="00BD476C" w:rsidRDefault="00D9741D">
                              <w:pPr>
                                <w:spacing w:after="160" w:line="259" w:lineRule="auto"/>
                                <w:ind w:left="0" w:firstLine="0"/>
                              </w:pPr>
                              <w:r>
                                <w:rPr>
                                  <w:rFonts w:ascii="Consolas" w:eastAsia="Consolas" w:hAnsi="Consolas" w:cs="Consolas"/>
                                  <w:color w:val="5C5C5C"/>
                                  <w:sz w:val="16"/>
                                </w:rPr>
                                <w:t xml:space="preserve"> </w:t>
                              </w:r>
                            </w:p>
                          </w:txbxContent>
                        </wps:txbx>
                        <wps:bodyPr horzOverflow="overflow" vert="horz" lIns="0" tIns="0" rIns="0" bIns="0" rtlCol="0">
                          <a:noAutofit/>
                        </wps:bodyPr>
                      </wps:wsp>
                      <wps:wsp>
                        <wps:cNvPr id="142862" name="Rectangle 142862"/>
                        <wps:cNvSpPr/>
                        <wps:spPr>
                          <a:xfrm>
                            <a:off x="541274" y="942002"/>
                            <a:ext cx="148117" cy="133935"/>
                          </a:xfrm>
                          <a:prstGeom prst="rect">
                            <a:avLst/>
                          </a:prstGeom>
                          <a:ln>
                            <a:noFill/>
                          </a:ln>
                        </wps:spPr>
                        <wps:txbx>
                          <w:txbxContent>
                            <w:p w14:paraId="6AA247D6" w14:textId="77777777" w:rsidR="00BD476C" w:rsidRDefault="00D9741D">
                              <w:pPr>
                                <w:spacing w:after="160" w:line="259" w:lineRule="auto"/>
                                <w:ind w:left="0" w:firstLine="0"/>
                              </w:pPr>
                              <w:r>
                                <w:rPr>
                                  <w:rFonts w:ascii="Consolas" w:eastAsia="Consolas" w:hAnsi="Consolas" w:cs="Consolas"/>
                                  <w:color w:val="008200"/>
                                  <w:sz w:val="16"/>
                                </w:rPr>
                                <w:t>//</w:t>
                              </w:r>
                            </w:p>
                          </w:txbxContent>
                        </wps:txbx>
                        <wps:bodyPr horzOverflow="overflow" vert="horz" lIns="0" tIns="0" rIns="0" bIns="0" rtlCol="0">
                          <a:noAutofit/>
                        </wps:bodyPr>
                      </wps:wsp>
                      <wps:wsp>
                        <wps:cNvPr id="142863" name="Rectangle 142863"/>
                        <wps:cNvSpPr/>
                        <wps:spPr>
                          <a:xfrm>
                            <a:off x="652780" y="942002"/>
                            <a:ext cx="74135" cy="133935"/>
                          </a:xfrm>
                          <a:prstGeom prst="rect">
                            <a:avLst/>
                          </a:prstGeom>
                          <a:ln>
                            <a:noFill/>
                          </a:ln>
                        </wps:spPr>
                        <wps:txbx>
                          <w:txbxContent>
                            <w:p w14:paraId="2B278A62" w14:textId="77777777" w:rsidR="00BD476C" w:rsidRDefault="00D9741D">
                              <w:pPr>
                                <w:spacing w:after="160" w:line="259" w:lineRule="auto"/>
                                <w:ind w:left="0" w:firstLine="0"/>
                              </w:pPr>
                              <w:r>
                                <w:rPr>
                                  <w:rFonts w:ascii="Consolas" w:eastAsia="Consolas" w:hAnsi="Consolas" w:cs="Consolas"/>
                                  <w:color w:val="008200"/>
                                  <w:sz w:val="16"/>
                                </w:rPr>
                                <w:t xml:space="preserve"> </w:t>
                              </w:r>
                            </w:p>
                          </w:txbxContent>
                        </wps:txbx>
                        <wps:bodyPr horzOverflow="overflow" vert="horz" lIns="0" tIns="0" rIns="0" bIns="0" rtlCol="0">
                          <a:noAutofit/>
                        </wps:bodyPr>
                      </wps:wsp>
                      <wps:wsp>
                        <wps:cNvPr id="142864" name="Rectangle 142864"/>
                        <wps:cNvSpPr/>
                        <wps:spPr>
                          <a:xfrm>
                            <a:off x="705358" y="942002"/>
                            <a:ext cx="742559" cy="133935"/>
                          </a:xfrm>
                          <a:prstGeom prst="rect">
                            <a:avLst/>
                          </a:prstGeom>
                          <a:ln>
                            <a:noFill/>
                          </a:ln>
                        </wps:spPr>
                        <wps:txbx>
                          <w:txbxContent>
                            <w:p w14:paraId="0F570E49" w14:textId="77777777" w:rsidR="00BD476C" w:rsidRDefault="00D9741D">
                              <w:pPr>
                                <w:spacing w:after="160" w:line="259" w:lineRule="auto"/>
                                <w:ind w:left="0" w:firstLine="0"/>
                              </w:pPr>
                              <w:r>
                                <w:rPr>
                                  <w:rFonts w:ascii="Consolas" w:eastAsia="Consolas" w:hAnsi="Consolas" w:cs="Consolas"/>
                                  <w:color w:val="008200"/>
                                  <w:sz w:val="16"/>
                                </w:rPr>
                                <w:t>Additional</w:t>
                              </w:r>
                            </w:p>
                          </w:txbxContent>
                        </wps:txbx>
                        <wps:bodyPr horzOverflow="overflow" vert="horz" lIns="0" tIns="0" rIns="0" bIns="0" rtlCol="0">
                          <a:noAutofit/>
                        </wps:bodyPr>
                      </wps:wsp>
                      <wps:wsp>
                        <wps:cNvPr id="142865" name="Rectangle 142865"/>
                        <wps:cNvSpPr/>
                        <wps:spPr>
                          <a:xfrm>
                            <a:off x="1263904" y="942002"/>
                            <a:ext cx="74135" cy="133935"/>
                          </a:xfrm>
                          <a:prstGeom prst="rect">
                            <a:avLst/>
                          </a:prstGeom>
                          <a:ln>
                            <a:noFill/>
                          </a:ln>
                        </wps:spPr>
                        <wps:txbx>
                          <w:txbxContent>
                            <w:p w14:paraId="35B713D0" w14:textId="77777777" w:rsidR="00BD476C" w:rsidRDefault="00D9741D">
                              <w:pPr>
                                <w:spacing w:after="160" w:line="259" w:lineRule="auto"/>
                                <w:ind w:left="0" w:firstLine="0"/>
                              </w:pPr>
                              <w:r>
                                <w:rPr>
                                  <w:rFonts w:ascii="Consolas" w:eastAsia="Consolas" w:hAnsi="Consolas" w:cs="Consolas"/>
                                  <w:color w:val="008200"/>
                                  <w:sz w:val="16"/>
                                </w:rPr>
                                <w:t xml:space="preserve"> </w:t>
                              </w:r>
                            </w:p>
                          </w:txbxContent>
                        </wps:txbx>
                        <wps:bodyPr horzOverflow="overflow" vert="horz" lIns="0" tIns="0" rIns="0" bIns="0" rtlCol="0">
                          <a:noAutofit/>
                        </wps:bodyPr>
                      </wps:wsp>
                      <wps:wsp>
                        <wps:cNvPr id="142866" name="Rectangle 142866"/>
                        <wps:cNvSpPr/>
                        <wps:spPr>
                          <a:xfrm>
                            <a:off x="1317244" y="942002"/>
                            <a:ext cx="222100" cy="133935"/>
                          </a:xfrm>
                          <a:prstGeom prst="rect">
                            <a:avLst/>
                          </a:prstGeom>
                          <a:ln>
                            <a:noFill/>
                          </a:ln>
                        </wps:spPr>
                        <wps:txbx>
                          <w:txbxContent>
                            <w:p w14:paraId="03C5924E" w14:textId="77777777" w:rsidR="00BD476C" w:rsidRDefault="00D9741D">
                              <w:pPr>
                                <w:spacing w:after="160" w:line="259" w:lineRule="auto"/>
                                <w:ind w:left="0" w:firstLine="0"/>
                              </w:pPr>
                              <w:r>
                                <w:rPr>
                                  <w:rFonts w:ascii="Consolas" w:eastAsia="Consolas" w:hAnsi="Consolas" w:cs="Consolas"/>
                                  <w:color w:val="008200"/>
                                  <w:sz w:val="16"/>
                                </w:rPr>
                                <w:t>CSS</w:t>
                              </w:r>
                            </w:p>
                          </w:txbxContent>
                        </wps:txbx>
                        <wps:bodyPr horzOverflow="overflow" vert="horz" lIns="0" tIns="0" rIns="0" bIns="0" rtlCol="0">
                          <a:noAutofit/>
                        </wps:bodyPr>
                      </wps:wsp>
                      <wps:wsp>
                        <wps:cNvPr id="142867" name="Rectangle 142867"/>
                        <wps:cNvSpPr/>
                        <wps:spPr>
                          <a:xfrm>
                            <a:off x="1484122" y="942002"/>
                            <a:ext cx="74134" cy="133935"/>
                          </a:xfrm>
                          <a:prstGeom prst="rect">
                            <a:avLst/>
                          </a:prstGeom>
                          <a:ln>
                            <a:noFill/>
                          </a:ln>
                        </wps:spPr>
                        <wps:txbx>
                          <w:txbxContent>
                            <w:p w14:paraId="505EF05C" w14:textId="77777777" w:rsidR="00BD476C" w:rsidRDefault="00D9741D">
                              <w:pPr>
                                <w:spacing w:after="160" w:line="259" w:lineRule="auto"/>
                                <w:ind w:left="0" w:firstLine="0"/>
                              </w:pPr>
                              <w:r>
                                <w:rPr>
                                  <w:rFonts w:ascii="Consolas" w:eastAsia="Consolas" w:hAnsi="Consolas" w:cs="Consolas"/>
                                  <w:color w:val="008200"/>
                                  <w:sz w:val="16"/>
                                </w:rPr>
                                <w:t xml:space="preserve"> </w:t>
                              </w:r>
                            </w:p>
                          </w:txbxContent>
                        </wps:txbx>
                        <wps:bodyPr horzOverflow="overflow" vert="horz" lIns="0" tIns="0" rIns="0" bIns="0" rtlCol="0">
                          <a:noAutofit/>
                        </wps:bodyPr>
                      </wps:wsp>
                      <wps:wsp>
                        <wps:cNvPr id="142868" name="Rectangle 142868"/>
                        <wps:cNvSpPr/>
                        <wps:spPr>
                          <a:xfrm>
                            <a:off x="1538224" y="942002"/>
                            <a:ext cx="508833" cy="133935"/>
                          </a:xfrm>
                          <a:prstGeom prst="rect">
                            <a:avLst/>
                          </a:prstGeom>
                          <a:ln>
                            <a:noFill/>
                          </a:ln>
                        </wps:spPr>
                        <wps:txbx>
                          <w:txbxContent>
                            <w:p w14:paraId="27E497B5" w14:textId="77777777" w:rsidR="00BD476C" w:rsidRDefault="00D9741D">
                              <w:pPr>
                                <w:spacing w:after="160" w:line="259" w:lineRule="auto"/>
                                <w:ind w:left="0" w:firstLine="0"/>
                              </w:pPr>
                              <w:r>
                                <w:rPr>
                                  <w:rFonts w:ascii="Consolas" w:eastAsia="Consolas" w:hAnsi="Consolas" w:cs="Consolas"/>
                                  <w:color w:val="008200"/>
                                  <w:sz w:val="16"/>
                                </w:rPr>
                                <w:t>classes</w:t>
                              </w:r>
                            </w:p>
                          </w:txbxContent>
                        </wps:txbx>
                        <wps:bodyPr horzOverflow="overflow" vert="horz" lIns="0" tIns="0" rIns="0" bIns="0" rtlCol="0">
                          <a:noAutofit/>
                        </wps:bodyPr>
                      </wps:wsp>
                      <wps:wsp>
                        <wps:cNvPr id="142869" name="Rectangle 142869"/>
                        <wps:cNvSpPr/>
                        <wps:spPr>
                          <a:xfrm>
                            <a:off x="1919986" y="942002"/>
                            <a:ext cx="74135" cy="133935"/>
                          </a:xfrm>
                          <a:prstGeom prst="rect">
                            <a:avLst/>
                          </a:prstGeom>
                          <a:ln>
                            <a:noFill/>
                          </a:ln>
                        </wps:spPr>
                        <wps:txbx>
                          <w:txbxContent>
                            <w:p w14:paraId="21D79378"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112588" name="Shape 1112588"/>
                        <wps:cNvSpPr/>
                        <wps:spPr>
                          <a:xfrm>
                            <a:off x="28448" y="917448"/>
                            <a:ext cx="28194" cy="134112"/>
                          </a:xfrm>
                          <a:custGeom>
                            <a:avLst/>
                            <a:gdLst/>
                            <a:ahLst/>
                            <a:cxnLst/>
                            <a:rect l="0" t="0" r="0" b="0"/>
                            <a:pathLst>
                              <a:path w="28194" h="134112">
                                <a:moveTo>
                                  <a:pt x="0" y="0"/>
                                </a:moveTo>
                                <a:lnTo>
                                  <a:pt x="28194" y="0"/>
                                </a:lnTo>
                                <a:lnTo>
                                  <a:pt x="28194" y="134112"/>
                                </a:lnTo>
                                <a:lnTo>
                                  <a:pt x="0" y="134112"/>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42871" name="Rectangle 142871"/>
                        <wps:cNvSpPr/>
                        <wps:spPr>
                          <a:xfrm>
                            <a:off x="88646" y="1074590"/>
                            <a:ext cx="144063" cy="133935"/>
                          </a:xfrm>
                          <a:prstGeom prst="rect">
                            <a:avLst/>
                          </a:prstGeom>
                          <a:ln>
                            <a:noFill/>
                          </a:ln>
                        </wps:spPr>
                        <wps:txbx>
                          <w:txbxContent>
                            <w:p w14:paraId="6BCFED00" w14:textId="77777777" w:rsidR="00BD476C" w:rsidRDefault="00D9741D">
                              <w:pPr>
                                <w:spacing w:after="160" w:line="259" w:lineRule="auto"/>
                                <w:ind w:left="0" w:firstLine="0"/>
                              </w:pPr>
                              <w:r>
                                <w:rPr>
                                  <w:rFonts w:ascii="Consolas" w:eastAsia="Consolas" w:hAnsi="Consolas" w:cs="Consolas"/>
                                  <w:color w:val="5C5C5C"/>
                                  <w:sz w:val="16"/>
                                </w:rPr>
                                <w:t>9.</w:t>
                              </w:r>
                            </w:p>
                          </w:txbxContent>
                        </wps:txbx>
                        <wps:bodyPr horzOverflow="overflow" vert="horz" lIns="0" tIns="0" rIns="0" bIns="0" rtlCol="0">
                          <a:noAutofit/>
                        </wps:bodyPr>
                      </wps:wsp>
                      <wps:wsp>
                        <wps:cNvPr id="142872" name="Rectangle 142872"/>
                        <wps:cNvSpPr/>
                        <wps:spPr>
                          <a:xfrm>
                            <a:off x="193802" y="1074590"/>
                            <a:ext cx="74135" cy="133935"/>
                          </a:xfrm>
                          <a:prstGeom prst="rect">
                            <a:avLst/>
                          </a:prstGeom>
                          <a:ln>
                            <a:noFill/>
                          </a:ln>
                        </wps:spPr>
                        <wps:txbx>
                          <w:txbxContent>
                            <w:p w14:paraId="546A1B48" w14:textId="77777777" w:rsidR="00BD476C" w:rsidRDefault="00D9741D">
                              <w:pPr>
                                <w:spacing w:after="160" w:line="259" w:lineRule="auto"/>
                                <w:ind w:left="0" w:firstLine="0"/>
                              </w:pPr>
                              <w:r>
                                <w:rPr>
                                  <w:rFonts w:ascii="Consolas" w:eastAsia="Consolas" w:hAnsi="Consolas" w:cs="Consolas"/>
                                  <w:color w:val="5C5C5C"/>
                                  <w:sz w:val="16"/>
                                </w:rPr>
                                <w:t xml:space="preserve"> </w:t>
                              </w:r>
                            </w:p>
                          </w:txbxContent>
                        </wps:txbx>
                        <wps:bodyPr horzOverflow="overflow" vert="horz" lIns="0" tIns="0" rIns="0" bIns="0" rtlCol="0">
                          <a:noAutofit/>
                        </wps:bodyPr>
                      </wps:wsp>
                      <wps:wsp>
                        <wps:cNvPr id="142873" name="Rectangle 142873"/>
                        <wps:cNvSpPr/>
                        <wps:spPr>
                          <a:xfrm>
                            <a:off x="541274" y="1074590"/>
                            <a:ext cx="592942" cy="133935"/>
                          </a:xfrm>
                          <a:prstGeom prst="rect">
                            <a:avLst/>
                          </a:prstGeom>
                          <a:ln>
                            <a:noFill/>
                          </a:ln>
                        </wps:spPr>
                        <wps:txbx>
                          <w:txbxContent>
                            <w:p w14:paraId="35D7E237" w14:textId="77777777" w:rsidR="00BD476C" w:rsidRDefault="00D9741D">
                              <w:pPr>
                                <w:spacing w:after="160" w:line="259" w:lineRule="auto"/>
                                <w:ind w:left="0" w:firstLine="0"/>
                              </w:pPr>
                              <w:r>
                                <w:rPr>
                                  <w:rFonts w:ascii="Consolas" w:eastAsia="Consolas" w:hAnsi="Consolas" w:cs="Consolas"/>
                                  <w:sz w:val="16"/>
                                </w:rPr>
                                <w:t>classes:</w:t>
                              </w:r>
                            </w:p>
                          </w:txbxContent>
                        </wps:txbx>
                        <wps:bodyPr horzOverflow="overflow" vert="horz" lIns="0" tIns="0" rIns="0" bIns="0" rtlCol="0">
                          <a:noAutofit/>
                        </wps:bodyPr>
                      </wps:wsp>
                      <wps:wsp>
                        <wps:cNvPr id="142874" name="Rectangle 142874"/>
                        <wps:cNvSpPr/>
                        <wps:spPr>
                          <a:xfrm>
                            <a:off x="988060" y="1074590"/>
                            <a:ext cx="74135" cy="133935"/>
                          </a:xfrm>
                          <a:prstGeom prst="rect">
                            <a:avLst/>
                          </a:prstGeom>
                          <a:ln>
                            <a:noFill/>
                          </a:ln>
                        </wps:spPr>
                        <wps:txbx>
                          <w:txbxContent>
                            <w:p w14:paraId="5AC229A4"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42875" name="Rectangle 142875"/>
                        <wps:cNvSpPr/>
                        <wps:spPr>
                          <a:xfrm>
                            <a:off x="1039114" y="1074590"/>
                            <a:ext cx="74134" cy="133935"/>
                          </a:xfrm>
                          <a:prstGeom prst="rect">
                            <a:avLst/>
                          </a:prstGeom>
                          <a:ln>
                            <a:noFill/>
                          </a:ln>
                        </wps:spPr>
                        <wps:txbx>
                          <w:txbxContent>
                            <w:p w14:paraId="372A8996" w14:textId="77777777" w:rsidR="00BD476C" w:rsidRDefault="00D9741D">
                              <w:pPr>
                                <w:spacing w:after="160" w:line="259" w:lineRule="auto"/>
                                <w:ind w:left="0" w:firstLine="0"/>
                              </w:pPr>
                              <w:r>
                                <w:rPr>
                                  <w:rFonts w:ascii="Consolas" w:eastAsia="Consolas" w:hAnsi="Consolas" w:cs="Consolas"/>
                                  <w:sz w:val="16"/>
                                </w:rPr>
                                <w:t>{</w:t>
                              </w:r>
                            </w:p>
                          </w:txbxContent>
                        </wps:txbx>
                        <wps:bodyPr horzOverflow="overflow" vert="horz" lIns="0" tIns="0" rIns="0" bIns="0" rtlCol="0">
                          <a:noAutofit/>
                        </wps:bodyPr>
                      </wps:wsp>
                      <wps:wsp>
                        <wps:cNvPr id="142876" name="Rectangle 142876"/>
                        <wps:cNvSpPr/>
                        <wps:spPr>
                          <a:xfrm>
                            <a:off x="1089406" y="1074590"/>
                            <a:ext cx="74135" cy="133935"/>
                          </a:xfrm>
                          <a:prstGeom prst="rect">
                            <a:avLst/>
                          </a:prstGeom>
                          <a:ln>
                            <a:noFill/>
                          </a:ln>
                        </wps:spPr>
                        <wps:txbx>
                          <w:txbxContent>
                            <w:p w14:paraId="24F737C9"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112589" name="Shape 1112589"/>
                        <wps:cNvSpPr/>
                        <wps:spPr>
                          <a:xfrm>
                            <a:off x="28448" y="1051560"/>
                            <a:ext cx="28194" cy="131826"/>
                          </a:xfrm>
                          <a:custGeom>
                            <a:avLst/>
                            <a:gdLst/>
                            <a:ahLst/>
                            <a:cxnLst/>
                            <a:rect l="0" t="0" r="0" b="0"/>
                            <a:pathLst>
                              <a:path w="28194" h="131826">
                                <a:moveTo>
                                  <a:pt x="0" y="0"/>
                                </a:moveTo>
                                <a:lnTo>
                                  <a:pt x="28194" y="0"/>
                                </a:lnTo>
                                <a:lnTo>
                                  <a:pt x="28194" y="131826"/>
                                </a:lnTo>
                                <a:lnTo>
                                  <a:pt x="0" y="131826"/>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2590" name="Shape 1112590"/>
                        <wps:cNvSpPr/>
                        <wps:spPr>
                          <a:xfrm>
                            <a:off x="57404" y="1183386"/>
                            <a:ext cx="6480048" cy="134112"/>
                          </a:xfrm>
                          <a:custGeom>
                            <a:avLst/>
                            <a:gdLst/>
                            <a:ahLst/>
                            <a:cxnLst/>
                            <a:rect l="0" t="0" r="0" b="0"/>
                            <a:pathLst>
                              <a:path w="6480048" h="134112">
                                <a:moveTo>
                                  <a:pt x="0" y="0"/>
                                </a:moveTo>
                                <a:lnTo>
                                  <a:pt x="6480048" y="0"/>
                                </a:lnTo>
                                <a:lnTo>
                                  <a:pt x="6480048" y="134112"/>
                                </a:lnTo>
                                <a:lnTo>
                                  <a:pt x="0" y="134112"/>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591" name="Shape 1112591"/>
                        <wps:cNvSpPr/>
                        <wps:spPr>
                          <a:xfrm>
                            <a:off x="57404" y="1183386"/>
                            <a:ext cx="6480048" cy="121158"/>
                          </a:xfrm>
                          <a:custGeom>
                            <a:avLst/>
                            <a:gdLst/>
                            <a:ahLst/>
                            <a:cxnLst/>
                            <a:rect l="0" t="0" r="0" b="0"/>
                            <a:pathLst>
                              <a:path w="6480048" h="121158">
                                <a:moveTo>
                                  <a:pt x="0" y="0"/>
                                </a:moveTo>
                                <a:lnTo>
                                  <a:pt x="6480048" y="0"/>
                                </a:lnTo>
                                <a:lnTo>
                                  <a:pt x="6480048" y="121158"/>
                                </a:lnTo>
                                <a:lnTo>
                                  <a:pt x="0" y="121158"/>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42880" name="Rectangle 142880"/>
                        <wps:cNvSpPr/>
                        <wps:spPr>
                          <a:xfrm>
                            <a:off x="88646" y="1207940"/>
                            <a:ext cx="213992" cy="133935"/>
                          </a:xfrm>
                          <a:prstGeom prst="rect">
                            <a:avLst/>
                          </a:prstGeom>
                          <a:ln>
                            <a:noFill/>
                          </a:ln>
                        </wps:spPr>
                        <wps:txbx>
                          <w:txbxContent>
                            <w:p w14:paraId="68CB8495" w14:textId="77777777" w:rsidR="00BD476C" w:rsidRDefault="00D9741D">
                              <w:pPr>
                                <w:spacing w:after="160" w:line="259" w:lineRule="auto"/>
                                <w:ind w:left="0" w:firstLine="0"/>
                              </w:pPr>
                              <w:r>
                                <w:rPr>
                                  <w:rFonts w:ascii="Consolas" w:eastAsia="Consolas" w:hAnsi="Consolas" w:cs="Consolas"/>
                                  <w:color w:val="5C5C5C"/>
                                  <w:sz w:val="16"/>
                                </w:rPr>
                                <w:t>10.</w:t>
                              </w:r>
                            </w:p>
                          </w:txbxContent>
                        </wps:txbx>
                        <wps:bodyPr horzOverflow="overflow" vert="horz" lIns="0" tIns="0" rIns="0" bIns="0" rtlCol="0">
                          <a:noAutofit/>
                        </wps:bodyPr>
                      </wps:wsp>
                      <wps:wsp>
                        <wps:cNvPr id="142881" name="Rectangle 142881"/>
                        <wps:cNvSpPr/>
                        <wps:spPr>
                          <a:xfrm>
                            <a:off x="246380" y="1207940"/>
                            <a:ext cx="74135" cy="133935"/>
                          </a:xfrm>
                          <a:prstGeom prst="rect">
                            <a:avLst/>
                          </a:prstGeom>
                          <a:ln>
                            <a:noFill/>
                          </a:ln>
                        </wps:spPr>
                        <wps:txbx>
                          <w:txbxContent>
                            <w:p w14:paraId="34E2ED63" w14:textId="77777777" w:rsidR="00BD476C" w:rsidRDefault="00D9741D">
                              <w:pPr>
                                <w:spacing w:after="160" w:line="259" w:lineRule="auto"/>
                                <w:ind w:left="0" w:firstLine="0"/>
                              </w:pPr>
                              <w:r>
                                <w:rPr>
                                  <w:rFonts w:ascii="Consolas" w:eastAsia="Consolas" w:hAnsi="Consolas" w:cs="Consolas"/>
                                  <w:color w:val="5C5C5C"/>
                                  <w:sz w:val="16"/>
                                </w:rPr>
                                <w:t xml:space="preserve"> </w:t>
                              </w:r>
                            </w:p>
                          </w:txbxContent>
                        </wps:txbx>
                        <wps:bodyPr horzOverflow="overflow" vert="horz" lIns="0" tIns="0" rIns="0" bIns="0" rtlCol="0">
                          <a:noAutofit/>
                        </wps:bodyPr>
                      </wps:wsp>
                      <wps:wsp>
                        <wps:cNvPr id="142882" name="Rectangle 142882"/>
                        <wps:cNvSpPr/>
                        <wps:spPr>
                          <a:xfrm>
                            <a:off x="765556" y="1207940"/>
                            <a:ext cx="592942" cy="133935"/>
                          </a:xfrm>
                          <a:prstGeom prst="rect">
                            <a:avLst/>
                          </a:prstGeom>
                          <a:ln>
                            <a:noFill/>
                          </a:ln>
                        </wps:spPr>
                        <wps:txbx>
                          <w:txbxContent>
                            <w:p w14:paraId="6FAD3749" w14:textId="77777777" w:rsidR="00BD476C" w:rsidRDefault="00D9741D">
                              <w:pPr>
                                <w:spacing w:after="160" w:line="259" w:lineRule="auto"/>
                                <w:ind w:left="0" w:firstLine="0"/>
                              </w:pPr>
                              <w:r>
                                <w:rPr>
                                  <w:rFonts w:ascii="Consolas" w:eastAsia="Consolas" w:hAnsi="Consolas" w:cs="Consolas"/>
                                  <w:sz w:val="16"/>
                                </w:rPr>
                                <w:t>invalid:</w:t>
                              </w:r>
                            </w:p>
                          </w:txbxContent>
                        </wps:txbx>
                        <wps:bodyPr horzOverflow="overflow" vert="horz" lIns="0" tIns="0" rIns="0" bIns="0" rtlCol="0">
                          <a:noAutofit/>
                        </wps:bodyPr>
                      </wps:wsp>
                      <wps:wsp>
                        <wps:cNvPr id="142883" name="Rectangle 142883"/>
                        <wps:cNvSpPr/>
                        <wps:spPr>
                          <a:xfrm>
                            <a:off x="1212088" y="1207940"/>
                            <a:ext cx="74134" cy="133935"/>
                          </a:xfrm>
                          <a:prstGeom prst="rect">
                            <a:avLst/>
                          </a:prstGeom>
                          <a:ln>
                            <a:noFill/>
                          </a:ln>
                        </wps:spPr>
                        <wps:txbx>
                          <w:txbxContent>
                            <w:p w14:paraId="178692FB"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42884" name="Rectangle 142884"/>
                        <wps:cNvSpPr/>
                        <wps:spPr>
                          <a:xfrm>
                            <a:off x="1263904" y="1207940"/>
                            <a:ext cx="509776" cy="133935"/>
                          </a:xfrm>
                          <a:prstGeom prst="rect">
                            <a:avLst/>
                          </a:prstGeom>
                          <a:ln>
                            <a:noFill/>
                          </a:ln>
                        </wps:spPr>
                        <wps:txbx>
                          <w:txbxContent>
                            <w:p w14:paraId="38660D09" w14:textId="77777777" w:rsidR="00BD476C" w:rsidRDefault="00D9741D">
                              <w:pPr>
                                <w:spacing w:after="160" w:line="259" w:lineRule="auto"/>
                                <w:ind w:left="0" w:firstLine="0"/>
                              </w:pPr>
                              <w:r>
                                <w:rPr>
                                  <w:rFonts w:ascii="Consolas" w:eastAsia="Consolas" w:hAnsi="Consolas" w:cs="Consolas"/>
                                  <w:color w:val="0000FF"/>
                                  <w:sz w:val="16"/>
                                </w:rPr>
                                <w:t>'error'</w:t>
                              </w:r>
                            </w:p>
                          </w:txbxContent>
                        </wps:txbx>
                        <wps:bodyPr horzOverflow="overflow" vert="horz" lIns="0" tIns="0" rIns="0" bIns="0" rtlCol="0">
                          <a:noAutofit/>
                        </wps:bodyPr>
                      </wps:wsp>
                      <wps:wsp>
                        <wps:cNvPr id="142885" name="Rectangle 142885"/>
                        <wps:cNvSpPr/>
                        <wps:spPr>
                          <a:xfrm>
                            <a:off x="1646428" y="1207940"/>
                            <a:ext cx="74134" cy="133935"/>
                          </a:xfrm>
                          <a:prstGeom prst="rect">
                            <a:avLst/>
                          </a:prstGeom>
                          <a:ln>
                            <a:noFill/>
                          </a:ln>
                        </wps:spPr>
                        <wps:txbx>
                          <w:txbxContent>
                            <w:p w14:paraId="5DF4DACC"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112592" name="Shape 1112592"/>
                        <wps:cNvSpPr/>
                        <wps:spPr>
                          <a:xfrm>
                            <a:off x="28448" y="1183386"/>
                            <a:ext cx="28194" cy="134112"/>
                          </a:xfrm>
                          <a:custGeom>
                            <a:avLst/>
                            <a:gdLst/>
                            <a:ahLst/>
                            <a:cxnLst/>
                            <a:rect l="0" t="0" r="0" b="0"/>
                            <a:pathLst>
                              <a:path w="28194" h="134112">
                                <a:moveTo>
                                  <a:pt x="0" y="0"/>
                                </a:moveTo>
                                <a:lnTo>
                                  <a:pt x="28194" y="0"/>
                                </a:lnTo>
                                <a:lnTo>
                                  <a:pt x="28194" y="134112"/>
                                </a:lnTo>
                                <a:lnTo>
                                  <a:pt x="0" y="134112"/>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42887" name="Rectangle 142887"/>
                        <wps:cNvSpPr/>
                        <wps:spPr>
                          <a:xfrm>
                            <a:off x="88646" y="1340528"/>
                            <a:ext cx="213992" cy="133935"/>
                          </a:xfrm>
                          <a:prstGeom prst="rect">
                            <a:avLst/>
                          </a:prstGeom>
                          <a:ln>
                            <a:noFill/>
                          </a:ln>
                        </wps:spPr>
                        <wps:txbx>
                          <w:txbxContent>
                            <w:p w14:paraId="20A1F00F" w14:textId="77777777" w:rsidR="00BD476C" w:rsidRDefault="00D9741D">
                              <w:pPr>
                                <w:spacing w:after="160" w:line="259" w:lineRule="auto"/>
                                <w:ind w:left="0" w:firstLine="0"/>
                              </w:pPr>
                              <w:r>
                                <w:rPr>
                                  <w:rFonts w:ascii="Consolas" w:eastAsia="Consolas" w:hAnsi="Consolas" w:cs="Consolas"/>
                                  <w:color w:val="5C5C5C"/>
                                  <w:sz w:val="16"/>
                                </w:rPr>
                                <w:t>11.</w:t>
                              </w:r>
                            </w:p>
                          </w:txbxContent>
                        </wps:txbx>
                        <wps:bodyPr horzOverflow="overflow" vert="horz" lIns="0" tIns="0" rIns="0" bIns="0" rtlCol="0">
                          <a:noAutofit/>
                        </wps:bodyPr>
                      </wps:wsp>
                      <wps:wsp>
                        <wps:cNvPr id="142888" name="Rectangle 142888"/>
                        <wps:cNvSpPr/>
                        <wps:spPr>
                          <a:xfrm>
                            <a:off x="246380" y="1340528"/>
                            <a:ext cx="74135" cy="133935"/>
                          </a:xfrm>
                          <a:prstGeom prst="rect">
                            <a:avLst/>
                          </a:prstGeom>
                          <a:ln>
                            <a:noFill/>
                          </a:ln>
                        </wps:spPr>
                        <wps:txbx>
                          <w:txbxContent>
                            <w:p w14:paraId="652D4C47" w14:textId="77777777" w:rsidR="00BD476C" w:rsidRDefault="00D9741D">
                              <w:pPr>
                                <w:spacing w:after="160" w:line="259" w:lineRule="auto"/>
                                <w:ind w:left="0" w:firstLine="0"/>
                              </w:pPr>
                              <w:r>
                                <w:rPr>
                                  <w:rFonts w:ascii="Consolas" w:eastAsia="Consolas" w:hAnsi="Consolas" w:cs="Consolas"/>
                                  <w:color w:val="5C5C5C"/>
                                  <w:sz w:val="16"/>
                                </w:rPr>
                                <w:t xml:space="preserve"> </w:t>
                              </w:r>
                            </w:p>
                          </w:txbxContent>
                        </wps:txbx>
                        <wps:bodyPr horzOverflow="overflow" vert="horz" lIns="0" tIns="0" rIns="0" bIns="0" rtlCol="0">
                          <a:noAutofit/>
                        </wps:bodyPr>
                      </wps:wsp>
                      <wps:wsp>
                        <wps:cNvPr id="142889" name="Rectangle 142889"/>
                        <wps:cNvSpPr/>
                        <wps:spPr>
                          <a:xfrm>
                            <a:off x="541274" y="1340528"/>
                            <a:ext cx="74135" cy="133935"/>
                          </a:xfrm>
                          <a:prstGeom prst="rect">
                            <a:avLst/>
                          </a:prstGeom>
                          <a:ln>
                            <a:noFill/>
                          </a:ln>
                        </wps:spPr>
                        <wps:txbx>
                          <w:txbxContent>
                            <w:p w14:paraId="056C6794" w14:textId="77777777" w:rsidR="00BD476C" w:rsidRDefault="00D9741D">
                              <w:pPr>
                                <w:spacing w:after="160" w:line="259" w:lineRule="auto"/>
                                <w:ind w:left="0" w:firstLine="0"/>
                              </w:pPr>
                              <w:r>
                                <w:rPr>
                                  <w:rFonts w:ascii="Consolas" w:eastAsia="Consolas" w:hAnsi="Consolas" w:cs="Consolas"/>
                                  <w:sz w:val="16"/>
                                </w:rPr>
                                <w:t>}</w:t>
                              </w:r>
                            </w:p>
                          </w:txbxContent>
                        </wps:txbx>
                        <wps:bodyPr horzOverflow="overflow" vert="horz" lIns="0" tIns="0" rIns="0" bIns="0" rtlCol="0">
                          <a:noAutofit/>
                        </wps:bodyPr>
                      </wps:wsp>
                      <wps:wsp>
                        <wps:cNvPr id="142890" name="Rectangle 142890"/>
                        <wps:cNvSpPr/>
                        <wps:spPr>
                          <a:xfrm>
                            <a:off x="590804" y="1340528"/>
                            <a:ext cx="74135" cy="133935"/>
                          </a:xfrm>
                          <a:prstGeom prst="rect">
                            <a:avLst/>
                          </a:prstGeom>
                          <a:ln>
                            <a:noFill/>
                          </a:ln>
                        </wps:spPr>
                        <wps:txbx>
                          <w:txbxContent>
                            <w:p w14:paraId="4794B517"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112593" name="Shape 1112593"/>
                        <wps:cNvSpPr/>
                        <wps:spPr>
                          <a:xfrm>
                            <a:off x="28448" y="1317498"/>
                            <a:ext cx="28194" cy="131826"/>
                          </a:xfrm>
                          <a:custGeom>
                            <a:avLst/>
                            <a:gdLst/>
                            <a:ahLst/>
                            <a:cxnLst/>
                            <a:rect l="0" t="0" r="0" b="0"/>
                            <a:pathLst>
                              <a:path w="28194" h="131826">
                                <a:moveTo>
                                  <a:pt x="0" y="0"/>
                                </a:moveTo>
                                <a:lnTo>
                                  <a:pt x="28194" y="0"/>
                                </a:lnTo>
                                <a:lnTo>
                                  <a:pt x="28194" y="131826"/>
                                </a:lnTo>
                                <a:lnTo>
                                  <a:pt x="0" y="131826"/>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2594" name="Shape 1112594"/>
                        <wps:cNvSpPr/>
                        <wps:spPr>
                          <a:xfrm>
                            <a:off x="57404" y="1449324"/>
                            <a:ext cx="6480048" cy="134112"/>
                          </a:xfrm>
                          <a:custGeom>
                            <a:avLst/>
                            <a:gdLst/>
                            <a:ahLst/>
                            <a:cxnLst/>
                            <a:rect l="0" t="0" r="0" b="0"/>
                            <a:pathLst>
                              <a:path w="6480048" h="134112">
                                <a:moveTo>
                                  <a:pt x="0" y="0"/>
                                </a:moveTo>
                                <a:lnTo>
                                  <a:pt x="6480048" y="0"/>
                                </a:lnTo>
                                <a:lnTo>
                                  <a:pt x="6480048" y="134112"/>
                                </a:lnTo>
                                <a:lnTo>
                                  <a:pt x="0" y="134112"/>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595" name="Shape 1112595"/>
                        <wps:cNvSpPr/>
                        <wps:spPr>
                          <a:xfrm>
                            <a:off x="57404" y="1449324"/>
                            <a:ext cx="6480048" cy="121158"/>
                          </a:xfrm>
                          <a:custGeom>
                            <a:avLst/>
                            <a:gdLst/>
                            <a:ahLst/>
                            <a:cxnLst/>
                            <a:rect l="0" t="0" r="0" b="0"/>
                            <a:pathLst>
                              <a:path w="6480048" h="121158">
                                <a:moveTo>
                                  <a:pt x="0" y="0"/>
                                </a:moveTo>
                                <a:lnTo>
                                  <a:pt x="6480048" y="0"/>
                                </a:lnTo>
                                <a:lnTo>
                                  <a:pt x="6480048" y="121158"/>
                                </a:lnTo>
                                <a:lnTo>
                                  <a:pt x="0" y="121158"/>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42894" name="Rectangle 142894"/>
                        <wps:cNvSpPr/>
                        <wps:spPr>
                          <a:xfrm>
                            <a:off x="88646" y="1473878"/>
                            <a:ext cx="222100" cy="133935"/>
                          </a:xfrm>
                          <a:prstGeom prst="rect">
                            <a:avLst/>
                          </a:prstGeom>
                          <a:ln>
                            <a:noFill/>
                          </a:ln>
                        </wps:spPr>
                        <wps:txbx>
                          <w:txbxContent>
                            <w:p w14:paraId="6606ADAD" w14:textId="77777777" w:rsidR="00BD476C" w:rsidRDefault="00D9741D">
                              <w:pPr>
                                <w:spacing w:after="160" w:line="259" w:lineRule="auto"/>
                                <w:ind w:left="0" w:firstLine="0"/>
                              </w:pPr>
                              <w:r>
                                <w:rPr>
                                  <w:rFonts w:ascii="Consolas" w:eastAsia="Consolas" w:hAnsi="Consolas" w:cs="Consolas"/>
                                  <w:color w:val="5C5C5C"/>
                                  <w:sz w:val="16"/>
                                </w:rPr>
                                <w:t>12.</w:t>
                              </w:r>
                            </w:p>
                          </w:txbxContent>
                        </wps:txbx>
                        <wps:bodyPr horzOverflow="overflow" vert="horz" lIns="0" tIns="0" rIns="0" bIns="0" rtlCol="0">
                          <a:noAutofit/>
                        </wps:bodyPr>
                      </wps:wsp>
                      <wps:wsp>
                        <wps:cNvPr id="142895" name="Rectangle 142895"/>
                        <wps:cNvSpPr/>
                        <wps:spPr>
                          <a:xfrm>
                            <a:off x="255524" y="1473878"/>
                            <a:ext cx="74135" cy="133935"/>
                          </a:xfrm>
                          <a:prstGeom prst="rect">
                            <a:avLst/>
                          </a:prstGeom>
                          <a:ln>
                            <a:noFill/>
                          </a:ln>
                        </wps:spPr>
                        <wps:txbx>
                          <w:txbxContent>
                            <w:p w14:paraId="58105828" w14:textId="77777777" w:rsidR="00BD476C" w:rsidRDefault="00D9741D">
                              <w:pPr>
                                <w:spacing w:after="160" w:line="259" w:lineRule="auto"/>
                                <w:ind w:left="0" w:firstLine="0"/>
                              </w:pPr>
                              <w:r>
                                <w:rPr>
                                  <w:rFonts w:ascii="Consolas" w:eastAsia="Consolas" w:hAnsi="Consolas" w:cs="Consolas"/>
                                  <w:color w:val="5C5C5C"/>
                                  <w:sz w:val="16"/>
                                </w:rPr>
                                <w:t xml:space="preserve"> </w:t>
                              </w:r>
                            </w:p>
                          </w:txbxContent>
                        </wps:txbx>
                        <wps:bodyPr horzOverflow="overflow" vert="horz" lIns="0" tIns="0" rIns="0" bIns="0" rtlCol="0">
                          <a:noAutofit/>
                        </wps:bodyPr>
                      </wps:wsp>
                      <wps:wsp>
                        <wps:cNvPr id="1026475" name="Rectangle 1026475"/>
                        <wps:cNvSpPr/>
                        <wps:spPr>
                          <a:xfrm>
                            <a:off x="314960" y="1473878"/>
                            <a:ext cx="144091" cy="133935"/>
                          </a:xfrm>
                          <a:prstGeom prst="rect">
                            <a:avLst/>
                          </a:prstGeom>
                          <a:ln>
                            <a:noFill/>
                          </a:ln>
                        </wps:spPr>
                        <wps:txbx>
                          <w:txbxContent>
                            <w:p w14:paraId="1CDBC6A6" w14:textId="77777777" w:rsidR="00BD476C" w:rsidRDefault="00D9741D">
                              <w:pPr>
                                <w:spacing w:after="160" w:line="259" w:lineRule="auto"/>
                                <w:ind w:left="0" w:firstLine="0"/>
                              </w:pPr>
                              <w:r>
                                <w:rPr>
                                  <w:rFonts w:ascii="Consolas" w:eastAsia="Consolas" w:hAnsi="Consolas" w:cs="Consolas"/>
                                  <w:sz w:val="16"/>
                                </w:rPr>
                                <w:t>})</w:t>
                              </w:r>
                            </w:p>
                          </w:txbxContent>
                        </wps:txbx>
                        <wps:bodyPr horzOverflow="overflow" vert="horz" lIns="0" tIns="0" rIns="0" bIns="0" rtlCol="0">
                          <a:noAutofit/>
                        </wps:bodyPr>
                      </wps:wsp>
                      <wps:wsp>
                        <wps:cNvPr id="1026477" name="Rectangle 1026477"/>
                        <wps:cNvSpPr/>
                        <wps:spPr>
                          <a:xfrm>
                            <a:off x="420867" y="1473878"/>
                            <a:ext cx="74134" cy="133935"/>
                          </a:xfrm>
                          <a:prstGeom prst="rect">
                            <a:avLst/>
                          </a:prstGeom>
                          <a:ln>
                            <a:noFill/>
                          </a:ln>
                        </wps:spPr>
                        <wps:txbx>
                          <w:txbxContent>
                            <w:p w14:paraId="31E38A5C" w14:textId="77777777" w:rsidR="00BD476C" w:rsidRDefault="00D9741D">
                              <w:pPr>
                                <w:spacing w:after="160" w:line="259" w:lineRule="auto"/>
                                <w:ind w:left="0" w:firstLine="0"/>
                              </w:pPr>
                              <w:r>
                                <w:rPr>
                                  <w:rFonts w:ascii="Consolas" w:eastAsia="Consolas" w:hAnsi="Consolas" w:cs="Consolas"/>
                                  <w:sz w:val="16"/>
                                </w:rPr>
                                <w:t>;</w:t>
                              </w:r>
                            </w:p>
                          </w:txbxContent>
                        </wps:txbx>
                        <wps:bodyPr horzOverflow="overflow" vert="horz" lIns="0" tIns="0" rIns="0" bIns="0" rtlCol="0">
                          <a:noAutofit/>
                        </wps:bodyPr>
                      </wps:wsp>
                      <wps:wsp>
                        <wps:cNvPr id="142897" name="Rectangle 142897"/>
                        <wps:cNvSpPr/>
                        <wps:spPr>
                          <a:xfrm>
                            <a:off x="474218" y="1473878"/>
                            <a:ext cx="74135" cy="133935"/>
                          </a:xfrm>
                          <a:prstGeom prst="rect">
                            <a:avLst/>
                          </a:prstGeom>
                          <a:ln>
                            <a:noFill/>
                          </a:ln>
                        </wps:spPr>
                        <wps:txbx>
                          <w:txbxContent>
                            <w:p w14:paraId="061231EE"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112596" name="Shape 1112596"/>
                        <wps:cNvSpPr/>
                        <wps:spPr>
                          <a:xfrm>
                            <a:off x="28448" y="1449324"/>
                            <a:ext cx="28194" cy="134112"/>
                          </a:xfrm>
                          <a:custGeom>
                            <a:avLst/>
                            <a:gdLst/>
                            <a:ahLst/>
                            <a:cxnLst/>
                            <a:rect l="0" t="0" r="0" b="0"/>
                            <a:pathLst>
                              <a:path w="28194" h="134112">
                                <a:moveTo>
                                  <a:pt x="0" y="0"/>
                                </a:moveTo>
                                <a:lnTo>
                                  <a:pt x="28194" y="0"/>
                                </a:lnTo>
                                <a:lnTo>
                                  <a:pt x="28194" y="134112"/>
                                </a:lnTo>
                                <a:lnTo>
                                  <a:pt x="0" y="134112"/>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g:wgp>
                  </a:graphicData>
                </a:graphic>
              </wp:inline>
            </w:drawing>
          </mc:Choice>
          <mc:Fallback>
            <w:pict>
              <v:group w14:anchorId="3E506A06" id="Group 1026961" o:spid="_x0000_s1026" style="width:514.75pt;height:124.7pt;mso-position-horizontal-relative:char;mso-position-vertical-relative:line" coordsize="65374,158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">
                <v:shape id="Shape 1112573" o:spid="_x0000_s1027" style="position:absolute;width:274;height:1188;visibility:visible;mso-wrap-style:square;v-text-anchor:top" coordsize="27432,11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" path="m,l27432,r,118872l,118872,,e" fillcolor="#6ce16c" stroked="f" strokeweight="0">
                  <v:stroke miterlimit="83231f" joinstyle="miter"/>
                  <v:path arrowok="t" textboxrect="0,0,27432,118872"/>
                </v:shape>
                <v:rect id="Rectangle 142795" o:spid="_x0000_s1028" style="position:absolute;left:452;top:182;width:148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" filled="f" stroked="f">
                  <v:textbox inset="0,0,0,0">
                    <w:txbxContent>
                      <w:p w14:paraId="514B5646" w14:textId="77777777" w:rsidR="00BD476C" w:rsidRDefault="00D9741D">
                        <w:pPr>
                          <w:spacing w:after="160" w:line="259" w:lineRule="auto"/>
                          <w:ind w:left="0" w:firstLine="0"/>
                        </w:pPr>
                        <w:r>
                          <w:rPr>
                            <w:rFonts w:ascii="Consolas" w:eastAsia="Consolas" w:hAnsi="Consolas" w:cs="Consolas"/>
                            <w:color w:val="5C5C5C"/>
                            <w:sz w:val="16"/>
                          </w:rPr>
                          <w:t>1.</w:t>
                        </w:r>
                      </w:p>
                    </w:txbxContent>
                  </v:textbox>
                </v:rect>
                <v:rect id="Rectangle 142796" o:spid="_x0000_s1029" style="position:absolute;left:1572;top:17;width:374;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" filled="f" stroked="f">
                  <v:textbox inset="0,0,0,0">
                    <w:txbxContent>
                      <w:p w14:paraId="063D0873" w14:textId="77777777" w:rsidR="00BD476C" w:rsidRDefault="00D9741D">
                        <w:pPr>
                          <w:spacing w:after="160" w:line="259" w:lineRule="auto"/>
                          <w:ind w:left="0" w:firstLine="0"/>
                        </w:pPr>
                        <w:r>
                          <w:rPr>
                            <w:color w:val="5C5C5C"/>
                            <w:sz w:val="16"/>
                          </w:rPr>
                          <w:t xml:space="preserve"> </w:t>
                        </w:r>
                      </w:p>
                    </w:txbxContent>
                  </v:textbox>
                </v:rect>
                <v:rect id="Rectangle 142797" o:spid="_x0000_s1030" style="position:absolute;left:2730;top:182;width:222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" filled="f" stroked="f">
                  <v:textbox inset="0,0,0,0">
                    <w:txbxContent>
                      <w:p w14:paraId="52C52FFA" w14:textId="77777777" w:rsidR="00BD476C" w:rsidRDefault="00D9741D">
                        <w:pPr>
                          <w:spacing w:after="160" w:line="259" w:lineRule="auto"/>
                          <w:ind w:left="0" w:firstLine="0"/>
                        </w:pPr>
                        <w:r>
                          <w:rPr>
                            <w:rFonts w:ascii="Consolas" w:eastAsia="Consolas" w:hAnsi="Consolas" w:cs="Consolas"/>
                            <w:sz w:val="16"/>
                          </w:rPr>
                          <w:t>var</w:t>
                        </w:r>
                      </w:p>
                    </w:txbxContent>
                  </v:textbox>
                </v:rect>
                <v:rect id="Rectangle 142798" o:spid="_x0000_s1031" style="position:absolute;left:4406;top:182;width:742;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" filled="f" stroked="f">
                  <v:textbox inset="0,0,0,0">
                    <w:txbxContent>
                      <w:p w14:paraId="14342EB1"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42799" o:spid="_x0000_s1032" style="position:absolute;left:4871;top:182;width:371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" filled="f" stroked="f">
                  <v:textbox inset="0,0,0,0">
                    <w:txbxContent>
                      <w:p w14:paraId="0274D873" w14:textId="77777777" w:rsidR="00BD476C" w:rsidRDefault="00D9741D">
                        <w:pPr>
                          <w:spacing w:after="160" w:line="259" w:lineRule="auto"/>
                          <w:ind w:left="0" w:firstLine="0"/>
                        </w:pPr>
                        <w:r>
                          <w:rPr>
                            <w:rFonts w:ascii="Consolas" w:eastAsia="Consolas" w:hAnsi="Consolas" w:cs="Consolas"/>
                            <w:sz w:val="16"/>
                          </w:rPr>
                          <w:t>field</w:t>
                        </w:r>
                      </w:p>
                    </w:txbxContent>
                  </v:textbox>
                </v:rect>
                <v:rect id="Rectangle 142800" o:spid="_x0000_s1033" style="position:absolute;left:7670;top:182;width:742;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" filled="f" stroked="f">
                  <v:textbox inset="0,0,0,0">
                    <w:txbxContent>
                      <w:p w14:paraId="3D8F5258"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42801" o:spid="_x0000_s1034" style="position:absolute;left:8135;top:182;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" filled="f" stroked="f">
                  <v:textbox inset="0,0,0,0">
                    <w:txbxContent>
                      <w:p w14:paraId="218D3A74" w14:textId="77777777" w:rsidR="00BD476C" w:rsidRDefault="00D9741D">
                        <w:pPr>
                          <w:spacing w:after="160" w:line="259" w:lineRule="auto"/>
                          <w:ind w:left="0" w:firstLine="0"/>
                        </w:pPr>
                        <w:r>
                          <w:rPr>
                            <w:rFonts w:ascii="Consolas" w:eastAsia="Consolas" w:hAnsi="Consolas" w:cs="Consolas"/>
                            <w:sz w:val="16"/>
                          </w:rPr>
                          <w:t>=</w:t>
                        </w:r>
                      </w:p>
                    </w:txbxContent>
                  </v:textbox>
                </v:rect>
                <v:rect id="Rectangle 142802" o:spid="_x0000_s1035" style="position:absolute;left:8691;top:182;width:742;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" filled="f" stroked="f">
                  <v:textbox inset="0,0,0,0">
                    <w:txbxContent>
                      <w:p w14:paraId="5214D9D5"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42803" o:spid="_x0000_s1036" style="position:absolute;left:9179;top:182;width:22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" filled="f" stroked="f">
                  <v:textbox inset="0,0,0,0">
                    <w:txbxContent>
                      <w:p w14:paraId="5CB44D51" w14:textId="77777777" w:rsidR="00BD476C" w:rsidRDefault="00D9741D">
                        <w:pPr>
                          <w:spacing w:after="160" w:line="259" w:lineRule="auto"/>
                          <w:ind w:left="0" w:firstLine="0"/>
                        </w:pPr>
                        <w:r>
                          <w:rPr>
                            <w:rFonts w:ascii="Consolas" w:eastAsia="Consolas" w:hAnsi="Consolas" w:cs="Consolas"/>
                            <w:b/>
                            <w:color w:val="006699"/>
                            <w:sz w:val="16"/>
                          </w:rPr>
                          <w:t>new</w:t>
                        </w:r>
                      </w:p>
                    </w:txbxContent>
                  </v:textbox>
                </v:rect>
                <v:rect id="Rectangle 142804" o:spid="_x0000_s1037" style="position:absolute;left:10863;top:182;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" filled="f" stroked="f">
                  <v:textbox inset="0,0,0,0">
                    <w:txbxContent>
                      <w:p w14:paraId="04642662" w14:textId="77777777" w:rsidR="00BD476C" w:rsidRDefault="00D9741D">
                        <w:pPr>
                          <w:spacing w:after="160" w:line="259" w:lineRule="auto"/>
                          <w:ind w:left="0" w:firstLine="0"/>
                        </w:pPr>
                        <w:r>
                          <w:rPr>
                            <w:rFonts w:ascii="Consolas" w:eastAsia="Consolas" w:hAnsi="Consolas" w:cs="Consolas"/>
                            <w:b/>
                            <w:color w:val="006699"/>
                            <w:sz w:val="16"/>
                          </w:rPr>
                          <w:t xml:space="preserve"> </w:t>
                        </w:r>
                      </w:p>
                    </w:txbxContent>
                  </v:textbox>
                </v:rect>
                <v:rect id="Rectangle 142805" o:spid="_x0000_s1038" style="position:absolute;left:11336;top:182;width:47516;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" filled="f" stroked="f">
                  <v:textbox inset="0,0,0,0">
                    <w:txbxContent>
                      <w:p w14:paraId="43AC23AF" w14:textId="77777777" w:rsidR="00BD476C" w:rsidRDefault="00D9741D">
                        <w:pPr>
                          <w:spacing w:after="160" w:line="259" w:lineRule="auto"/>
                          <w:ind w:left="0" w:firstLine="0"/>
                        </w:pPr>
                        <w:r>
                          <w:rPr>
                            <w:rFonts w:ascii="Consolas" w:eastAsia="Consolas" w:hAnsi="Consolas" w:cs="Consolas"/>
                            <w:sz w:val="16"/>
                          </w:rPr>
                          <w:t>window.hostedFields.classes.Field(document.forms[0].elements[0],</w:t>
                        </w:r>
                      </w:p>
                    </w:txbxContent>
                  </v:textbox>
                </v:rect>
                <v:rect id="Rectangle 142806" o:spid="_x0000_s1039" style="position:absolute;left:47083;top:182;width:742;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" filled="f" stroked="f">
                  <v:textbox inset="0,0,0,0">
                    <w:txbxContent>
                      <w:p w14:paraId="1B2A6A28"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42807" o:spid="_x0000_s1040" style="position:absolute;left:47579;top:182;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" filled="f" stroked="f">
                  <v:textbox inset="0,0,0,0">
                    <w:txbxContent>
                      <w:p w14:paraId="71D02286" w14:textId="77777777" w:rsidR="00BD476C" w:rsidRDefault="00D9741D">
                        <w:pPr>
                          <w:spacing w:after="160" w:line="259" w:lineRule="auto"/>
                          <w:ind w:left="0" w:firstLine="0"/>
                        </w:pPr>
                        <w:r>
                          <w:rPr>
                            <w:rFonts w:ascii="Consolas" w:eastAsia="Consolas" w:hAnsi="Consolas" w:cs="Consolas"/>
                            <w:sz w:val="16"/>
                          </w:rPr>
                          <w:t>{</w:t>
                        </w:r>
                      </w:p>
                    </w:txbxContent>
                  </v:textbox>
                </v:rect>
                <v:rect id="Rectangle 142808" o:spid="_x0000_s1041" style="position:absolute;left:48074;top:182;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" filled="f" stroked="f">
                  <v:textbox inset="0,0,0,0">
                    <w:txbxContent>
                      <w:p w14:paraId="433C7F70"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shape id="Shape 1112574" o:spid="_x0000_s1042" style="position:absolute;left:574;top:1186;width:64800;height:1341;visibility:visible;mso-wrap-style:square;v-text-anchor:top" coordsize="6480048,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" path="m,l6480048,r,134112l,134112,,e" fillcolor="#f8f8f8" stroked="f" strokeweight="0">
                  <v:stroke miterlimit="83231f" joinstyle="miter"/>
                  <v:path arrowok="t" textboxrect="0,0,6480048,134112"/>
                </v:shape>
                <v:shape id="Shape 1112575" o:spid="_x0000_s1043" style="position:absolute;left:574;top:1186;width:64800;height:1219;visibility:visible;mso-wrap-style:square;v-text-anchor:top" coordsize="6480048,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" path="m,l6480048,r,121920l,121920,,e" fillcolor="#f8f8f8" stroked="f" strokeweight="0">
                  <v:stroke miterlimit="83231f" joinstyle="miter"/>
                  <v:path arrowok="t" textboxrect="0,0,6480048,121920"/>
                </v:shape>
                <v:rect id="Rectangle 142811" o:spid="_x0000_s1044" style="position:absolute;left:886;top:1431;width:14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" filled="f" stroked="f">
                  <v:textbox inset="0,0,0,0">
                    <w:txbxContent>
                      <w:p w14:paraId="0E9E4FF4" w14:textId="77777777" w:rsidR="00BD476C" w:rsidRDefault="00D9741D">
                        <w:pPr>
                          <w:spacing w:after="160" w:line="259" w:lineRule="auto"/>
                          <w:ind w:left="0" w:firstLine="0"/>
                        </w:pPr>
                        <w:r>
                          <w:rPr>
                            <w:rFonts w:ascii="Consolas" w:eastAsia="Consolas" w:hAnsi="Consolas" w:cs="Consolas"/>
                            <w:color w:val="5C5C5C"/>
                            <w:sz w:val="16"/>
                          </w:rPr>
                          <w:t>2.</w:t>
                        </w:r>
                      </w:p>
                    </w:txbxContent>
                  </v:textbox>
                </v:rect>
                <v:rect id="Rectangle 142812" o:spid="_x0000_s1045" style="position:absolute;left:1938;top:1431;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" filled="f" stroked="f">
                  <v:textbox inset="0,0,0,0">
                    <w:txbxContent>
                      <w:p w14:paraId="187479A7" w14:textId="77777777" w:rsidR="00BD476C" w:rsidRDefault="00D9741D">
                        <w:pPr>
                          <w:spacing w:after="160" w:line="259" w:lineRule="auto"/>
                          <w:ind w:left="0" w:firstLine="0"/>
                        </w:pPr>
                        <w:r>
                          <w:rPr>
                            <w:rFonts w:ascii="Consolas" w:eastAsia="Consolas" w:hAnsi="Consolas" w:cs="Consolas"/>
                            <w:color w:val="5C5C5C"/>
                            <w:sz w:val="16"/>
                          </w:rPr>
                          <w:t xml:space="preserve"> </w:t>
                        </w:r>
                      </w:p>
                    </w:txbxContent>
                  </v:textbox>
                </v:rect>
                <v:rect id="Rectangle 142813" o:spid="_x0000_s1046" style="position:absolute;left:5412;top:1431;width:148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" filled="f" stroked="f">
                  <v:textbox inset="0,0,0,0">
                    <w:txbxContent>
                      <w:p w14:paraId="0B1F199D" w14:textId="77777777" w:rsidR="00BD476C" w:rsidRDefault="00D9741D">
                        <w:pPr>
                          <w:spacing w:after="160" w:line="259" w:lineRule="auto"/>
                          <w:ind w:left="0" w:firstLine="0"/>
                        </w:pPr>
                        <w:r>
                          <w:rPr>
                            <w:rFonts w:ascii="Consolas" w:eastAsia="Consolas" w:hAnsi="Consolas" w:cs="Consolas"/>
                            <w:color w:val="008200"/>
                            <w:sz w:val="16"/>
                          </w:rPr>
                          <w:t>//</w:t>
                        </w:r>
                      </w:p>
                    </w:txbxContent>
                  </v:textbox>
                </v:rect>
                <v:rect id="Rectangle 142814" o:spid="_x0000_s1047" style="position:absolute;left:6527;top:1431;width:742;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" filled="f" stroked="f">
                  <v:textbox inset="0,0,0,0">
                    <w:txbxContent>
                      <w:p w14:paraId="317A129B" w14:textId="77777777" w:rsidR="00BD476C" w:rsidRDefault="00D9741D">
                        <w:pPr>
                          <w:spacing w:after="160" w:line="259" w:lineRule="auto"/>
                          <w:ind w:left="0" w:firstLine="0"/>
                        </w:pPr>
                        <w:r>
                          <w:rPr>
                            <w:rFonts w:ascii="Consolas" w:eastAsia="Consolas" w:hAnsi="Consolas" w:cs="Consolas"/>
                            <w:color w:val="008200"/>
                            <w:sz w:val="16"/>
                          </w:rPr>
                          <w:t xml:space="preserve"> </w:t>
                        </w:r>
                      </w:p>
                    </w:txbxContent>
                  </v:textbox>
                </v:rect>
                <v:rect id="Rectangle 142815" o:spid="_x0000_s1048" style="position:absolute;left:7061;top:1431;width:3710;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" filled="f" stroked="f">
                  <v:textbox inset="0,0,0,0">
                    <w:txbxContent>
                      <w:p w14:paraId="3653BFFB" w14:textId="77777777" w:rsidR="00BD476C" w:rsidRDefault="00D9741D">
                        <w:pPr>
                          <w:spacing w:after="160" w:line="259" w:lineRule="auto"/>
                          <w:ind w:left="0" w:firstLine="0"/>
                        </w:pPr>
                        <w:r>
                          <w:rPr>
                            <w:rFonts w:ascii="Consolas" w:eastAsia="Consolas" w:hAnsi="Consolas" w:cs="Consolas"/>
                            <w:color w:val="008200"/>
                            <w:sz w:val="16"/>
                          </w:rPr>
                          <w:t>Field</w:t>
                        </w:r>
                      </w:p>
                    </w:txbxContent>
                  </v:textbox>
                </v:rect>
                <v:rect id="Rectangle 142816" o:spid="_x0000_s1049" style="position:absolute;left:9857;top:1431;width:742;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" filled="f" stroked="f">
                  <v:textbox inset="0,0,0,0">
                    <w:txbxContent>
                      <w:p w14:paraId="74F97F0F" w14:textId="77777777" w:rsidR="00BD476C" w:rsidRDefault="00D9741D">
                        <w:pPr>
                          <w:spacing w:after="160" w:line="259" w:lineRule="auto"/>
                          <w:ind w:left="0" w:firstLine="0"/>
                        </w:pPr>
                        <w:r>
                          <w:rPr>
                            <w:rFonts w:ascii="Consolas" w:eastAsia="Consolas" w:hAnsi="Consolas" w:cs="Consolas"/>
                            <w:color w:val="008200"/>
                            <w:sz w:val="16"/>
                          </w:rPr>
                          <w:t xml:space="preserve"> </w:t>
                        </w:r>
                      </w:p>
                    </w:txbxContent>
                  </v:textbox>
                </v:rect>
                <v:rect id="Rectangle 142817" o:spid="_x0000_s1050" style="position:absolute;left:10398;top:1431;width:2870;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" filled="f" stroked="f">
                  <v:textbox inset="0,0,0,0">
                    <w:txbxContent>
                      <w:p w14:paraId="7C6CCC89" w14:textId="77777777" w:rsidR="00BD476C" w:rsidRDefault="00D9741D">
                        <w:pPr>
                          <w:spacing w:after="160" w:line="259" w:lineRule="auto"/>
                          <w:ind w:left="0" w:firstLine="0"/>
                        </w:pPr>
                        <w:r>
                          <w:rPr>
                            <w:rFonts w:ascii="Consolas" w:eastAsia="Consolas" w:hAnsi="Consolas" w:cs="Consolas"/>
                            <w:color w:val="008200"/>
                            <w:sz w:val="16"/>
                          </w:rPr>
                          <w:t>type</w:t>
                        </w:r>
                      </w:p>
                    </w:txbxContent>
                  </v:textbox>
                </v:rect>
                <v:rect id="Rectangle 142818" o:spid="_x0000_s1051" style="position:absolute;left:12539;top:1431;width:742;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" filled="f" stroked="f">
                  <v:textbox inset="0,0,0,0">
                    <w:txbxContent>
                      <w:p w14:paraId="27B1C1CC"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shape id="Shape 1112576" o:spid="_x0000_s1052" style="position:absolute;left:284;top:1186;width:282;height:1341;visibility:visible;mso-wrap-style:square;v-text-anchor:top" coordsize="28194,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" path="m,l28194,r,134112l,134112,,e" fillcolor="#6ce16c" stroked="f" strokeweight="0">
                  <v:stroke miterlimit="83231f" joinstyle="miter"/>
                  <v:path arrowok="t" textboxrect="0,0,28194,134112"/>
                </v:shape>
                <v:rect id="Rectangle 142820" o:spid="_x0000_s1053" style="position:absolute;left:886;top:2760;width:14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" filled="f" stroked="f">
                  <v:textbox inset="0,0,0,0">
                    <w:txbxContent>
                      <w:p w14:paraId="4C3AD9C0" w14:textId="77777777" w:rsidR="00BD476C" w:rsidRDefault="00D9741D">
                        <w:pPr>
                          <w:spacing w:after="160" w:line="259" w:lineRule="auto"/>
                          <w:ind w:left="0" w:firstLine="0"/>
                        </w:pPr>
                        <w:r>
                          <w:rPr>
                            <w:rFonts w:ascii="Consolas" w:eastAsia="Consolas" w:hAnsi="Consolas" w:cs="Consolas"/>
                            <w:color w:val="5C5C5C"/>
                            <w:sz w:val="16"/>
                          </w:rPr>
                          <w:t>3.</w:t>
                        </w:r>
                      </w:p>
                    </w:txbxContent>
                  </v:textbox>
                </v:rect>
                <v:rect id="Rectangle 142821" o:spid="_x0000_s1054" style="position:absolute;left:1938;top:2760;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" filled="f" stroked="f">
                  <v:textbox inset="0,0,0,0">
                    <w:txbxContent>
                      <w:p w14:paraId="58686BFF" w14:textId="77777777" w:rsidR="00BD476C" w:rsidRDefault="00D9741D">
                        <w:pPr>
                          <w:spacing w:after="160" w:line="259" w:lineRule="auto"/>
                          <w:ind w:left="0" w:firstLine="0"/>
                        </w:pPr>
                        <w:r>
                          <w:rPr>
                            <w:rFonts w:ascii="Consolas" w:eastAsia="Consolas" w:hAnsi="Consolas" w:cs="Consolas"/>
                            <w:color w:val="5C5C5C"/>
                            <w:sz w:val="16"/>
                          </w:rPr>
                          <w:t xml:space="preserve"> </w:t>
                        </w:r>
                      </w:p>
                    </w:txbxContent>
                  </v:textbox>
                </v:rect>
                <v:rect id="Rectangle 142822" o:spid="_x0000_s1055" style="position:absolute;left:5412;top:2760;width:3710;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" filled="f" stroked="f">
                  <v:textbox inset="0,0,0,0">
                    <w:txbxContent>
                      <w:p w14:paraId="65FE78E3" w14:textId="77777777" w:rsidR="00BD476C" w:rsidRDefault="00D9741D">
                        <w:pPr>
                          <w:spacing w:after="160" w:line="259" w:lineRule="auto"/>
                          <w:ind w:left="0" w:firstLine="0"/>
                        </w:pPr>
                        <w:r>
                          <w:rPr>
                            <w:rFonts w:ascii="Consolas" w:eastAsia="Consolas" w:hAnsi="Consolas" w:cs="Consolas"/>
                            <w:sz w:val="16"/>
                          </w:rPr>
                          <w:t>type:</w:t>
                        </w:r>
                      </w:p>
                    </w:txbxContent>
                  </v:textbox>
                </v:rect>
                <v:rect id="Rectangle 142823" o:spid="_x0000_s1056" style="position:absolute;left:8204;top:2760;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" filled="f" stroked="f">
                  <v:textbox inset="0,0,0,0">
                    <w:txbxContent>
                      <w:p w14:paraId="70796653"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42824" o:spid="_x0000_s1057" style="position:absolute;left:8737;top:2760;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" filled="f" stroked="f">
                  <v:textbox inset="0,0,0,0">
                    <w:txbxContent>
                      <w:p w14:paraId="440A35A2" w14:textId="77777777" w:rsidR="00BD476C" w:rsidRDefault="00D9741D">
                        <w:pPr>
                          <w:spacing w:after="160" w:line="259" w:lineRule="auto"/>
                          <w:ind w:left="0" w:firstLine="0"/>
                        </w:pPr>
                        <w:r>
                          <w:rPr>
                            <w:rFonts w:ascii="Consolas" w:eastAsia="Consolas" w:hAnsi="Consolas" w:cs="Consolas"/>
                            <w:color w:val="0000FF"/>
                            <w:sz w:val="16"/>
                          </w:rPr>
                          <w:t>'</w:t>
                        </w:r>
                      </w:p>
                    </w:txbxContent>
                  </v:textbox>
                </v:rect>
                <v:rect id="Rectangle 142825" o:spid="_x0000_s1058" style="position:absolute;left:9286;top:2760;width:8005;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" filled="f" stroked="f">
                  <v:textbox inset="0,0,0,0">
                    <w:txbxContent>
                      <w:p w14:paraId="79D09D3F" w14:textId="77777777" w:rsidR="00BD476C" w:rsidRDefault="00D9741D">
                        <w:pPr>
                          <w:spacing w:after="160" w:line="259" w:lineRule="auto"/>
                          <w:ind w:left="0" w:firstLine="0"/>
                        </w:pPr>
                        <w:r>
                          <w:rPr>
                            <w:rFonts w:ascii="Consolas" w:eastAsia="Consolas" w:hAnsi="Consolas" w:cs="Consolas"/>
                            <w:color w:val="0000FF"/>
                            <w:sz w:val="16"/>
                          </w:rPr>
                          <w:t>cardNumber'</w:t>
                        </w:r>
                      </w:p>
                    </w:txbxContent>
                  </v:textbox>
                </v:rect>
                <v:rect id="Rectangle 142826" o:spid="_x0000_s1059" style="position:absolute;left:15290;top:2760;width:742;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" filled="f" stroked="f">
                  <v:textbox inset="0,0,0,0">
                    <w:txbxContent>
                      <w:p w14:paraId="11E85F28" w14:textId="77777777" w:rsidR="00BD476C" w:rsidRDefault="00D9741D">
                        <w:pPr>
                          <w:spacing w:after="160" w:line="259" w:lineRule="auto"/>
                          <w:ind w:left="0" w:firstLine="0"/>
                        </w:pPr>
                        <w:r>
                          <w:rPr>
                            <w:rFonts w:ascii="Consolas" w:eastAsia="Consolas" w:hAnsi="Consolas" w:cs="Consolas"/>
                            <w:sz w:val="16"/>
                          </w:rPr>
                          <w:t>,</w:t>
                        </w:r>
                      </w:p>
                    </w:txbxContent>
                  </v:textbox>
                </v:rect>
                <v:rect id="Rectangle 142827" o:spid="_x0000_s1060" style="position:absolute;left:15839;top:2760;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" filled="f" stroked="f">
                  <v:textbox inset="0,0,0,0">
                    <w:txbxContent>
                      <w:p w14:paraId="39D011BF"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shape id="Shape 1112577" o:spid="_x0000_s1061" style="position:absolute;left:284;top:2527;width:282;height:1328;visibility:visible;mso-wrap-style:square;v-text-anchor:top" coordsize="28194,1328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" path="m,l28194,r,132842l,132842,,e" fillcolor="#6ce16c" stroked="f" strokeweight="0">
                  <v:stroke miterlimit="83231f" joinstyle="miter"/>
                  <v:path arrowok="t" textboxrect="0,0,28194,132842"/>
                </v:shape>
                <v:shape id="Shape 1112578" o:spid="_x0000_s1062" style="position:absolute;left:574;top:3855;width:64800;height:1334;visibility:visible;mso-wrap-style:square;v-text-anchor:top" coordsize="6480048,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" path="m,l6480048,r,133350l,133350,,e" fillcolor="#f8f8f8" stroked="f" strokeweight="0">
                  <v:stroke miterlimit="83231f" joinstyle="miter"/>
                  <v:path arrowok="t" textboxrect="0,0,6480048,133350"/>
                </v:shape>
                <v:shape id="Shape 1112579" o:spid="_x0000_s1063" style="position:absolute;left:574;top:3855;width:64800;height:1212;visibility:visible;mso-wrap-style:square;v-text-anchor:top" coordsize="6480048,121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" path="m,l6480048,r,121158l,121158,,e" fillcolor="#f8f8f8" stroked="f" strokeweight="0">
                  <v:stroke miterlimit="83231f" joinstyle="miter"/>
                  <v:path arrowok="t" textboxrect="0,0,6480048,121158"/>
                </v:shape>
                <v:rect id="Rectangle 142831" o:spid="_x0000_s1064" style="position:absolute;left:886;top:4101;width:14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" filled="f" stroked="f">
                  <v:textbox inset="0,0,0,0">
                    <w:txbxContent>
                      <w:p w14:paraId="516B6C37" w14:textId="77777777" w:rsidR="00BD476C" w:rsidRDefault="00D9741D">
                        <w:pPr>
                          <w:spacing w:after="160" w:line="259" w:lineRule="auto"/>
                          <w:ind w:left="0" w:firstLine="0"/>
                        </w:pPr>
                        <w:r>
                          <w:rPr>
                            <w:rFonts w:ascii="Consolas" w:eastAsia="Consolas" w:hAnsi="Consolas" w:cs="Consolas"/>
                            <w:color w:val="5C5C5C"/>
                            <w:sz w:val="16"/>
                          </w:rPr>
                          <w:t>4.</w:t>
                        </w:r>
                      </w:p>
                    </w:txbxContent>
                  </v:textbox>
                </v:rect>
                <v:rect id="Rectangle 142832" o:spid="_x0000_s1065" style="position:absolute;left:1938;top:4101;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" filled="f" stroked="f">
                  <v:textbox inset="0,0,0,0">
                    <w:txbxContent>
                      <w:p w14:paraId="64A6A1B3"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shape id="Shape 1112580" o:spid="_x0000_s1066" style="position:absolute;left:284;top:3855;width:282;height:1334;visibility:visible;mso-wrap-style:square;v-text-anchor:top" coordsize="28194,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" path="m,l28194,r,133350l,133350,,e" fillcolor="#6ce16c" stroked="f" strokeweight="0">
                  <v:stroke miterlimit="83231f" joinstyle="miter"/>
                  <v:path arrowok="t" textboxrect="0,0,28194,133350"/>
                </v:shape>
                <v:rect id="Rectangle 142834" o:spid="_x0000_s1067" style="position:absolute;left:886;top:5419;width:14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" filled="f" stroked="f">
                  <v:textbox inset="0,0,0,0">
                    <w:txbxContent>
                      <w:p w14:paraId="089CE6A2" w14:textId="77777777" w:rsidR="00BD476C" w:rsidRDefault="00D9741D">
                        <w:pPr>
                          <w:spacing w:after="160" w:line="259" w:lineRule="auto"/>
                          <w:ind w:left="0" w:firstLine="0"/>
                        </w:pPr>
                        <w:r>
                          <w:rPr>
                            <w:rFonts w:ascii="Consolas" w:eastAsia="Consolas" w:hAnsi="Consolas" w:cs="Consolas"/>
                            <w:color w:val="5C5C5C"/>
                            <w:sz w:val="16"/>
                          </w:rPr>
                          <w:t>5.</w:t>
                        </w:r>
                      </w:p>
                    </w:txbxContent>
                  </v:textbox>
                </v:rect>
                <v:rect id="Rectangle 142835" o:spid="_x0000_s1068" style="position:absolute;left:1938;top:5419;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" filled="f" stroked="f">
                  <v:textbox inset="0,0,0,0">
                    <w:txbxContent>
                      <w:p w14:paraId="267D9D61" w14:textId="77777777" w:rsidR="00BD476C" w:rsidRDefault="00D9741D">
                        <w:pPr>
                          <w:spacing w:after="160" w:line="259" w:lineRule="auto"/>
                          <w:ind w:left="0" w:firstLine="0"/>
                        </w:pPr>
                        <w:r>
                          <w:rPr>
                            <w:rFonts w:ascii="Consolas" w:eastAsia="Consolas" w:hAnsi="Consolas" w:cs="Consolas"/>
                            <w:color w:val="5C5C5C"/>
                            <w:sz w:val="16"/>
                          </w:rPr>
                          <w:t xml:space="preserve"> </w:t>
                        </w:r>
                      </w:p>
                    </w:txbxContent>
                  </v:textbox>
                </v:rect>
                <v:rect id="Rectangle 142836" o:spid="_x0000_s1069" style="position:absolute;left:5412;top:5419;width:148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" filled="f" stroked="f">
                  <v:textbox inset="0,0,0,0">
                    <w:txbxContent>
                      <w:p w14:paraId="1CED9090" w14:textId="77777777" w:rsidR="00BD476C" w:rsidRDefault="00D9741D">
                        <w:pPr>
                          <w:spacing w:after="160" w:line="259" w:lineRule="auto"/>
                          <w:ind w:left="0" w:firstLine="0"/>
                        </w:pPr>
                        <w:r>
                          <w:rPr>
                            <w:rFonts w:ascii="Consolas" w:eastAsia="Consolas" w:hAnsi="Consolas" w:cs="Consolas"/>
                            <w:color w:val="008200"/>
                            <w:sz w:val="16"/>
                          </w:rPr>
                          <w:t>//</w:t>
                        </w:r>
                      </w:p>
                    </w:txbxContent>
                  </v:textbox>
                </v:rect>
                <v:rect id="Rectangle 142837" o:spid="_x0000_s1070" style="position:absolute;left:6527;top:5419;width:742;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" filled="f" stroked="f">
                  <v:textbox inset="0,0,0,0">
                    <w:txbxContent>
                      <w:p w14:paraId="16F93251" w14:textId="77777777" w:rsidR="00BD476C" w:rsidRDefault="00D9741D">
                        <w:pPr>
                          <w:spacing w:after="160" w:line="259" w:lineRule="auto"/>
                          <w:ind w:left="0" w:firstLine="0"/>
                        </w:pPr>
                        <w:r>
                          <w:rPr>
                            <w:rFonts w:ascii="Consolas" w:eastAsia="Consolas" w:hAnsi="Consolas" w:cs="Consolas"/>
                            <w:color w:val="008200"/>
                            <w:sz w:val="16"/>
                          </w:rPr>
                          <w:t xml:space="preserve"> </w:t>
                        </w:r>
                      </w:p>
                    </w:txbxContent>
                  </v:textbox>
                </v:rect>
                <v:rect id="Rectangle 142838" o:spid="_x0000_s1071" style="position:absolute;left:7030;top:5419;width:7418;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" filled="f" stroked="f">
                  <v:textbox inset="0,0,0,0">
                    <w:txbxContent>
                      <w:p w14:paraId="75B66223" w14:textId="77777777" w:rsidR="00BD476C" w:rsidRDefault="00D9741D">
                        <w:pPr>
                          <w:spacing w:after="160" w:line="259" w:lineRule="auto"/>
                          <w:ind w:left="0" w:firstLine="0"/>
                        </w:pPr>
                        <w:r>
                          <w:rPr>
                            <w:rFonts w:ascii="Consolas" w:eastAsia="Consolas" w:hAnsi="Consolas" w:cs="Consolas"/>
                            <w:color w:val="008200"/>
                            <w:sz w:val="16"/>
                          </w:rPr>
                          <w:t>Stylesheet</w:t>
                        </w:r>
                      </w:p>
                    </w:txbxContent>
                  </v:textbox>
                </v:rect>
                <v:rect id="Rectangle 142839" o:spid="_x0000_s1072" style="position:absolute;left:12616;top:5419;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" filled="f" stroked="f">
                  <v:textbox inset="0,0,0,0">
                    <w:txbxContent>
                      <w:p w14:paraId="55890D04" w14:textId="77777777" w:rsidR="00BD476C" w:rsidRDefault="00D9741D">
                        <w:pPr>
                          <w:spacing w:after="160" w:line="259" w:lineRule="auto"/>
                          <w:ind w:left="0" w:firstLine="0"/>
                        </w:pPr>
                        <w:r>
                          <w:rPr>
                            <w:rFonts w:ascii="Consolas" w:eastAsia="Consolas" w:hAnsi="Consolas" w:cs="Consolas"/>
                            <w:color w:val="008200"/>
                            <w:sz w:val="16"/>
                          </w:rPr>
                          <w:t xml:space="preserve"> </w:t>
                        </w:r>
                      </w:p>
                    </w:txbxContent>
                  </v:textbox>
                </v:rect>
                <v:rect id="Rectangle 142840" o:spid="_x0000_s1073" style="position:absolute;left:13149;top:5419;width:6547;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" filled="f" stroked="f">
                  <v:textbox inset="0,0,0,0">
                    <w:txbxContent>
                      <w:p w14:paraId="7891874B" w14:textId="77777777" w:rsidR="00BD476C" w:rsidRDefault="00D9741D">
                        <w:pPr>
                          <w:spacing w:after="160" w:line="259" w:lineRule="auto"/>
                          <w:ind w:left="0" w:firstLine="0"/>
                        </w:pPr>
                        <w:r>
                          <w:rPr>
                            <w:rFonts w:ascii="Consolas" w:eastAsia="Consolas" w:hAnsi="Consolas" w:cs="Consolas"/>
                            <w:color w:val="008200"/>
                            <w:sz w:val="16"/>
                          </w:rPr>
                          <w:t>selection</w:t>
                        </w:r>
                      </w:p>
                    </w:txbxContent>
                  </v:textbox>
                </v:rect>
                <v:rect id="Rectangle 142841" o:spid="_x0000_s1074" style="position:absolute;left:18064;top:5419;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" filled="f" stroked="f">
                  <v:textbox inset="0,0,0,0">
                    <w:txbxContent>
                      <w:p w14:paraId="5FCB76D1"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shape id="Shape 1112581" o:spid="_x0000_s1075" style="position:absolute;left:284;top:5189;width:282;height:1326;visibility:visible;mso-wrap-style:square;v-text-anchor:top" coordsize="28194,132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" path="m,l28194,r,132588l,132588,,e" fillcolor="#6ce16c" stroked="f" strokeweight="0">
                  <v:stroke miterlimit="83231f" joinstyle="miter"/>
                  <v:path arrowok="t" textboxrect="0,0,28194,132588"/>
                </v:shape>
                <v:shape id="Shape 1112582" o:spid="_x0000_s1076" style="position:absolute;left:574;top:6515;width:64800;height:1341;visibility:visible;mso-wrap-style:square;v-text-anchor:top" coordsize="6480048,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" path="m,l6480048,r,134112l,134112,,e" fillcolor="#f8f8f8" stroked="f" strokeweight="0">
                  <v:stroke miterlimit="83231f" joinstyle="miter"/>
                  <v:path arrowok="t" textboxrect="0,0,6480048,134112"/>
                </v:shape>
                <v:shape id="Shape 1112583" o:spid="_x0000_s1077" style="position:absolute;left:574;top:6515;width:64800;height:1211;visibility:visible;mso-wrap-style:square;v-text-anchor:top" coordsize="6480048,121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" path="m,l6480048,r,121158l,121158,,e" fillcolor="#f8f8f8" stroked="f" strokeweight="0">
                  <v:stroke miterlimit="83231f" joinstyle="miter"/>
                  <v:path arrowok="t" textboxrect="0,0,6480048,121158"/>
                </v:shape>
                <v:rect id="Rectangle 142845" o:spid="_x0000_s1078" style="position:absolute;left:886;top:6760;width:14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" filled="f" stroked="f">
                  <v:textbox inset="0,0,0,0">
                    <w:txbxContent>
                      <w:p w14:paraId="00DCDCB7" w14:textId="77777777" w:rsidR="00BD476C" w:rsidRDefault="00D9741D">
                        <w:pPr>
                          <w:spacing w:after="160" w:line="259" w:lineRule="auto"/>
                          <w:ind w:left="0" w:firstLine="0"/>
                        </w:pPr>
                        <w:r>
                          <w:rPr>
                            <w:rFonts w:ascii="Consolas" w:eastAsia="Consolas" w:hAnsi="Consolas" w:cs="Consolas"/>
                            <w:color w:val="5C5C5C"/>
                            <w:sz w:val="16"/>
                          </w:rPr>
                          <w:t>6.</w:t>
                        </w:r>
                      </w:p>
                    </w:txbxContent>
                  </v:textbox>
                </v:rect>
                <v:rect id="Rectangle 142846" o:spid="_x0000_s1079" style="position:absolute;left:1938;top:6760;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" filled="f" stroked="f">
                  <v:textbox inset="0,0,0,0">
                    <w:txbxContent>
                      <w:p w14:paraId="4F10B235" w14:textId="77777777" w:rsidR="00BD476C" w:rsidRDefault="00D9741D">
                        <w:pPr>
                          <w:spacing w:after="160" w:line="259" w:lineRule="auto"/>
                          <w:ind w:left="0" w:firstLine="0"/>
                        </w:pPr>
                        <w:r>
                          <w:rPr>
                            <w:rFonts w:ascii="Consolas" w:eastAsia="Consolas" w:hAnsi="Consolas" w:cs="Consolas"/>
                            <w:color w:val="5C5C5C"/>
                            <w:sz w:val="16"/>
                          </w:rPr>
                          <w:t xml:space="preserve"> </w:t>
                        </w:r>
                      </w:p>
                    </w:txbxContent>
                  </v:textbox>
                </v:rect>
                <v:rect id="Rectangle 142847" o:spid="_x0000_s1080" style="position:absolute;left:5412;top:6760;width:8725;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" filled="f" stroked="f">
                  <v:textbox inset="0,0,0,0">
                    <w:txbxContent>
                      <w:p w14:paraId="3FE51D3B" w14:textId="77777777" w:rsidR="00BD476C" w:rsidRDefault="00D9741D">
                        <w:pPr>
                          <w:spacing w:after="160" w:line="259" w:lineRule="auto"/>
                          <w:ind w:left="0" w:firstLine="0"/>
                        </w:pPr>
                        <w:r>
                          <w:rPr>
                            <w:rFonts w:ascii="Consolas" w:eastAsia="Consolas" w:hAnsi="Consolas" w:cs="Consolas"/>
                            <w:sz w:val="16"/>
                          </w:rPr>
                          <w:t>stylesheets:</w:t>
                        </w:r>
                      </w:p>
                    </w:txbxContent>
                  </v:textbox>
                </v:rect>
                <v:rect id="Rectangle 142848" o:spid="_x0000_s1081" style="position:absolute;left:11960;top:6760;width:742;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" filled="f" stroked="f">
                  <v:textbox inset="0,0,0,0">
                    <w:txbxContent>
                      <w:p w14:paraId="1E85A15D"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42849" o:spid="_x0000_s1082" style="position:absolute;left:12715;top:6760;width:9444;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" filled="f" stroked="f">
                  <v:textbox inset="0,0,0,0">
                    <w:txbxContent>
                      <w:p w14:paraId="26E96E90" w14:textId="77777777" w:rsidR="00BD476C" w:rsidRDefault="00D9741D">
                        <w:pPr>
                          <w:spacing w:after="160" w:line="259" w:lineRule="auto"/>
                          <w:ind w:left="0" w:firstLine="0"/>
                        </w:pPr>
                        <w:r>
                          <w:rPr>
                            <w:rFonts w:ascii="Consolas" w:eastAsia="Consolas" w:hAnsi="Consolas" w:cs="Consolas"/>
                            <w:color w:val="0000FF"/>
                            <w:sz w:val="16"/>
                          </w:rPr>
                          <w:t>'#hostedfield</w:t>
                        </w:r>
                      </w:p>
                    </w:txbxContent>
                  </v:textbox>
                </v:rect>
                <v:rect id="Rectangle 142850" o:spid="_x0000_s1083" style="position:absolute;left:19809;top:6760;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" filled="f" stroked="f">
                  <v:textbox inset="0,0,0,0">
                    <w:txbxContent>
                      <w:p w14:paraId="0757CA00" w14:textId="77777777" w:rsidR="00BD476C" w:rsidRDefault="00D9741D">
                        <w:pPr>
                          <w:spacing w:after="160" w:line="259" w:lineRule="auto"/>
                          <w:ind w:left="0" w:firstLine="0"/>
                        </w:pPr>
                        <w:r>
                          <w:rPr>
                            <w:rFonts w:ascii="Consolas" w:eastAsia="Consolas" w:hAnsi="Consolas" w:cs="Consolas"/>
                            <w:color w:val="0000FF"/>
                            <w:sz w:val="16"/>
                          </w:rPr>
                          <w:t>-</w:t>
                        </w:r>
                      </w:p>
                    </w:txbxContent>
                  </v:textbox>
                </v:rect>
                <v:rect id="Rectangle 142851" o:spid="_x0000_s1084" style="position:absolute;left:20358;top:6760;width:7995;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" filled="f" stroked="f">
                  <v:textbox inset="0,0,0,0">
                    <w:txbxContent>
                      <w:p w14:paraId="1BDC354E" w14:textId="77777777" w:rsidR="00BD476C" w:rsidRDefault="00D9741D">
                        <w:pPr>
                          <w:spacing w:after="160" w:line="259" w:lineRule="auto"/>
                          <w:ind w:left="0" w:firstLine="0"/>
                        </w:pPr>
                        <w:r>
                          <w:rPr>
                            <w:rFonts w:ascii="Consolas" w:eastAsia="Consolas" w:hAnsi="Consolas" w:cs="Consolas"/>
                            <w:color w:val="0000FF"/>
                            <w:sz w:val="16"/>
                          </w:rPr>
                          <w:t>stylesheet'</w:t>
                        </w:r>
                      </w:p>
                    </w:txbxContent>
                  </v:textbox>
                </v:rect>
                <v:rect id="Rectangle 142852" o:spid="_x0000_s1085" style="position:absolute;left:26362;top:6760;width:742;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" filled="f" stroked="f">
                  <v:textbox inset="0,0,0,0">
                    <w:txbxContent>
                      <w:p w14:paraId="1141BFE8" w14:textId="77777777" w:rsidR="00BD476C" w:rsidRDefault="00D9741D">
                        <w:pPr>
                          <w:spacing w:after="160" w:line="259" w:lineRule="auto"/>
                          <w:ind w:left="0" w:firstLine="0"/>
                        </w:pPr>
                        <w:r>
                          <w:rPr>
                            <w:rFonts w:ascii="Consolas" w:eastAsia="Consolas" w:hAnsi="Consolas" w:cs="Consolas"/>
                            <w:sz w:val="16"/>
                          </w:rPr>
                          <w:t>,</w:t>
                        </w:r>
                      </w:p>
                    </w:txbxContent>
                  </v:textbox>
                </v:rect>
                <v:rect id="Rectangle 142853" o:spid="_x0000_s1086" style="position:absolute;left:26911;top:6760;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" filled="f" stroked="f">
                  <v:textbox inset="0,0,0,0">
                    <w:txbxContent>
                      <w:p w14:paraId="221DEED6"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shape id="Shape 1112584" o:spid="_x0000_s1087" style="position:absolute;left:284;top:6515;width:282;height:1341;visibility:visible;mso-wrap-style:square;v-text-anchor:top" coordsize="28194,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" path="m,l28194,r,134112l,134112,,e" fillcolor="#6ce16c" stroked="f" strokeweight="0">
                  <v:stroke miterlimit="83231f" joinstyle="miter"/>
                  <v:path arrowok="t" textboxrect="0,0,28194,134112"/>
                </v:shape>
                <v:rect id="Rectangle 142855" o:spid="_x0000_s1088" style="position:absolute;left:886;top:8086;width:14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" filled="f" stroked="f">
                  <v:textbox inset="0,0,0,0">
                    <w:txbxContent>
                      <w:p w14:paraId="15B54F08" w14:textId="77777777" w:rsidR="00BD476C" w:rsidRDefault="00D9741D">
                        <w:pPr>
                          <w:spacing w:after="160" w:line="259" w:lineRule="auto"/>
                          <w:ind w:left="0" w:firstLine="0"/>
                        </w:pPr>
                        <w:r>
                          <w:rPr>
                            <w:rFonts w:ascii="Consolas" w:eastAsia="Consolas" w:hAnsi="Consolas" w:cs="Consolas"/>
                            <w:color w:val="5C5C5C"/>
                            <w:sz w:val="16"/>
                          </w:rPr>
                          <w:t>7.</w:t>
                        </w:r>
                      </w:p>
                    </w:txbxContent>
                  </v:textbox>
                </v:rect>
                <v:rect id="Rectangle 142856" o:spid="_x0000_s1089" style="position:absolute;left:1938;top:8086;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" filled="f" stroked="f">
                  <v:textbox inset="0,0,0,0">
                    <w:txbxContent>
                      <w:p w14:paraId="5B27662A"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shape id="Shape 1112585" o:spid="_x0000_s1090" style="position:absolute;left:284;top:7856;width:282;height:1318;visibility:visible;mso-wrap-style:square;v-text-anchor:top" coordsize="28194,13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" path="m,l28194,r,131826l,131826,,e" fillcolor="#6ce16c" stroked="f" strokeweight="0">
                  <v:stroke miterlimit="83231f" joinstyle="miter"/>
                  <v:path arrowok="t" textboxrect="0,0,28194,131826"/>
                </v:shape>
                <v:shape id="Shape 1112586" o:spid="_x0000_s1091" style="position:absolute;left:574;top:9174;width:64800;height:1341;visibility:visible;mso-wrap-style:square;v-text-anchor:top" coordsize="6480048,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" path="m,l6480048,r,134112l,134112,,e" fillcolor="#f8f8f8" stroked="f" strokeweight="0">
                  <v:stroke miterlimit="83231f" joinstyle="miter"/>
                  <v:path arrowok="t" textboxrect="0,0,6480048,134112"/>
                </v:shape>
                <v:shape id="Shape 1112587" o:spid="_x0000_s1092" style="position:absolute;left:574;top:9174;width:64800;height:1212;visibility:visible;mso-wrap-style:square;v-text-anchor:top" coordsize="6480048,121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" path="m,l6480048,r,121158l,121158,,e" fillcolor="#f8f8f8" stroked="f" strokeweight="0">
                  <v:stroke miterlimit="83231f" joinstyle="miter"/>
                  <v:path arrowok="t" textboxrect="0,0,6480048,121158"/>
                </v:shape>
                <v:rect id="Rectangle 142860" o:spid="_x0000_s1093" style="position:absolute;left:886;top:9420;width:14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" filled="f" stroked="f">
                  <v:textbox inset="0,0,0,0">
                    <w:txbxContent>
                      <w:p w14:paraId="0AE855F2" w14:textId="77777777" w:rsidR="00BD476C" w:rsidRDefault="00D9741D">
                        <w:pPr>
                          <w:spacing w:after="160" w:line="259" w:lineRule="auto"/>
                          <w:ind w:left="0" w:firstLine="0"/>
                        </w:pPr>
                        <w:r>
                          <w:rPr>
                            <w:rFonts w:ascii="Consolas" w:eastAsia="Consolas" w:hAnsi="Consolas" w:cs="Consolas"/>
                            <w:color w:val="5C5C5C"/>
                            <w:sz w:val="16"/>
                          </w:rPr>
                          <w:t>8.</w:t>
                        </w:r>
                      </w:p>
                    </w:txbxContent>
                  </v:textbox>
                </v:rect>
                <v:rect id="Rectangle 142861" o:spid="_x0000_s1094" style="position:absolute;left:1938;top:9420;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" filled="f" stroked="f">
                  <v:textbox inset="0,0,0,0">
                    <w:txbxContent>
                      <w:p w14:paraId="458425ED" w14:textId="77777777" w:rsidR="00BD476C" w:rsidRDefault="00D9741D">
                        <w:pPr>
                          <w:spacing w:after="160" w:line="259" w:lineRule="auto"/>
                          <w:ind w:left="0" w:firstLine="0"/>
                        </w:pPr>
                        <w:r>
                          <w:rPr>
                            <w:rFonts w:ascii="Consolas" w:eastAsia="Consolas" w:hAnsi="Consolas" w:cs="Consolas"/>
                            <w:color w:val="5C5C5C"/>
                            <w:sz w:val="16"/>
                          </w:rPr>
                          <w:t xml:space="preserve"> </w:t>
                        </w:r>
                      </w:p>
                    </w:txbxContent>
                  </v:textbox>
                </v:rect>
                <v:rect id="Rectangle 142862" o:spid="_x0000_s1095" style="position:absolute;left:5412;top:9420;width:148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" filled="f" stroked="f">
                  <v:textbox inset="0,0,0,0">
                    <w:txbxContent>
                      <w:p w14:paraId="6AA247D6" w14:textId="77777777" w:rsidR="00BD476C" w:rsidRDefault="00D9741D">
                        <w:pPr>
                          <w:spacing w:after="160" w:line="259" w:lineRule="auto"/>
                          <w:ind w:left="0" w:firstLine="0"/>
                        </w:pPr>
                        <w:r>
                          <w:rPr>
                            <w:rFonts w:ascii="Consolas" w:eastAsia="Consolas" w:hAnsi="Consolas" w:cs="Consolas"/>
                            <w:color w:val="008200"/>
                            <w:sz w:val="16"/>
                          </w:rPr>
                          <w:t>//</w:t>
                        </w:r>
                      </w:p>
                    </w:txbxContent>
                  </v:textbox>
                </v:rect>
                <v:rect id="Rectangle 142863" o:spid="_x0000_s1096" style="position:absolute;left:6527;top:9420;width:742;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" filled="f" stroked="f">
                  <v:textbox inset="0,0,0,0">
                    <w:txbxContent>
                      <w:p w14:paraId="2B278A62" w14:textId="77777777" w:rsidR="00BD476C" w:rsidRDefault="00D9741D">
                        <w:pPr>
                          <w:spacing w:after="160" w:line="259" w:lineRule="auto"/>
                          <w:ind w:left="0" w:firstLine="0"/>
                        </w:pPr>
                        <w:r>
                          <w:rPr>
                            <w:rFonts w:ascii="Consolas" w:eastAsia="Consolas" w:hAnsi="Consolas" w:cs="Consolas"/>
                            <w:color w:val="008200"/>
                            <w:sz w:val="16"/>
                          </w:rPr>
                          <w:t xml:space="preserve"> </w:t>
                        </w:r>
                      </w:p>
                    </w:txbxContent>
                  </v:textbox>
                </v:rect>
                <v:rect id="Rectangle 142864" o:spid="_x0000_s1097" style="position:absolute;left:7053;top:9420;width:7426;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" filled="f" stroked="f">
                  <v:textbox inset="0,0,0,0">
                    <w:txbxContent>
                      <w:p w14:paraId="0F570E49" w14:textId="77777777" w:rsidR="00BD476C" w:rsidRDefault="00D9741D">
                        <w:pPr>
                          <w:spacing w:after="160" w:line="259" w:lineRule="auto"/>
                          <w:ind w:left="0" w:firstLine="0"/>
                        </w:pPr>
                        <w:r>
                          <w:rPr>
                            <w:rFonts w:ascii="Consolas" w:eastAsia="Consolas" w:hAnsi="Consolas" w:cs="Consolas"/>
                            <w:color w:val="008200"/>
                            <w:sz w:val="16"/>
                          </w:rPr>
                          <w:t>Additional</w:t>
                        </w:r>
                      </w:p>
                    </w:txbxContent>
                  </v:textbox>
                </v:rect>
                <v:rect id="Rectangle 142865" o:spid="_x0000_s1098" style="position:absolute;left:12639;top:9420;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" filled="f" stroked="f">
                  <v:textbox inset="0,0,0,0">
                    <w:txbxContent>
                      <w:p w14:paraId="35B713D0" w14:textId="77777777" w:rsidR="00BD476C" w:rsidRDefault="00D9741D">
                        <w:pPr>
                          <w:spacing w:after="160" w:line="259" w:lineRule="auto"/>
                          <w:ind w:left="0" w:firstLine="0"/>
                        </w:pPr>
                        <w:r>
                          <w:rPr>
                            <w:rFonts w:ascii="Consolas" w:eastAsia="Consolas" w:hAnsi="Consolas" w:cs="Consolas"/>
                            <w:color w:val="008200"/>
                            <w:sz w:val="16"/>
                          </w:rPr>
                          <w:t xml:space="preserve"> </w:t>
                        </w:r>
                      </w:p>
                    </w:txbxContent>
                  </v:textbox>
                </v:rect>
                <v:rect id="Rectangle 142866" o:spid="_x0000_s1099" style="position:absolute;left:13172;top:9420;width:222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" filled="f" stroked="f">
                  <v:textbox inset="0,0,0,0">
                    <w:txbxContent>
                      <w:p w14:paraId="03C5924E" w14:textId="77777777" w:rsidR="00BD476C" w:rsidRDefault="00D9741D">
                        <w:pPr>
                          <w:spacing w:after="160" w:line="259" w:lineRule="auto"/>
                          <w:ind w:left="0" w:firstLine="0"/>
                        </w:pPr>
                        <w:r>
                          <w:rPr>
                            <w:rFonts w:ascii="Consolas" w:eastAsia="Consolas" w:hAnsi="Consolas" w:cs="Consolas"/>
                            <w:color w:val="008200"/>
                            <w:sz w:val="16"/>
                          </w:rPr>
                          <w:t>CSS</w:t>
                        </w:r>
                      </w:p>
                    </w:txbxContent>
                  </v:textbox>
                </v:rect>
                <v:rect id="Rectangle 142867" o:spid="_x0000_s1100" style="position:absolute;left:14841;top:9420;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" filled="f" stroked="f">
                  <v:textbox inset="0,0,0,0">
                    <w:txbxContent>
                      <w:p w14:paraId="505EF05C" w14:textId="77777777" w:rsidR="00BD476C" w:rsidRDefault="00D9741D">
                        <w:pPr>
                          <w:spacing w:after="160" w:line="259" w:lineRule="auto"/>
                          <w:ind w:left="0" w:firstLine="0"/>
                        </w:pPr>
                        <w:r>
                          <w:rPr>
                            <w:rFonts w:ascii="Consolas" w:eastAsia="Consolas" w:hAnsi="Consolas" w:cs="Consolas"/>
                            <w:color w:val="008200"/>
                            <w:sz w:val="16"/>
                          </w:rPr>
                          <w:t xml:space="preserve"> </w:t>
                        </w:r>
                      </w:p>
                    </w:txbxContent>
                  </v:textbox>
                </v:rect>
                <v:rect id="Rectangle 142868" o:spid="_x0000_s1101" style="position:absolute;left:15382;top:9420;width:5088;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" filled="f" stroked="f">
                  <v:textbox inset="0,0,0,0">
                    <w:txbxContent>
                      <w:p w14:paraId="27E497B5" w14:textId="77777777" w:rsidR="00BD476C" w:rsidRDefault="00D9741D">
                        <w:pPr>
                          <w:spacing w:after="160" w:line="259" w:lineRule="auto"/>
                          <w:ind w:left="0" w:firstLine="0"/>
                        </w:pPr>
                        <w:r>
                          <w:rPr>
                            <w:rFonts w:ascii="Consolas" w:eastAsia="Consolas" w:hAnsi="Consolas" w:cs="Consolas"/>
                            <w:color w:val="008200"/>
                            <w:sz w:val="16"/>
                          </w:rPr>
                          <w:t>classes</w:t>
                        </w:r>
                      </w:p>
                    </w:txbxContent>
                  </v:textbox>
                </v:rect>
                <v:rect id="Rectangle 142869" o:spid="_x0000_s1102" style="position:absolute;left:19199;top:9420;width:742;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" filled="f" stroked="f">
                  <v:textbox inset="0,0,0,0">
                    <w:txbxContent>
                      <w:p w14:paraId="21D79378"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shape id="Shape 1112588" o:spid="_x0000_s1103" style="position:absolute;left:284;top:9174;width:282;height:1341;visibility:visible;mso-wrap-style:square;v-text-anchor:top" coordsize="28194,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" path="m,l28194,r,134112l,134112,,e" fillcolor="#6ce16c" stroked="f" strokeweight="0">
                  <v:stroke miterlimit="83231f" joinstyle="miter"/>
                  <v:path arrowok="t" textboxrect="0,0,28194,134112"/>
                </v:shape>
                <v:rect id="Rectangle 142871" o:spid="_x0000_s1104" style="position:absolute;left:886;top:10745;width:14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" filled="f" stroked="f">
                  <v:textbox inset="0,0,0,0">
                    <w:txbxContent>
                      <w:p w14:paraId="6BCFED00" w14:textId="77777777" w:rsidR="00BD476C" w:rsidRDefault="00D9741D">
                        <w:pPr>
                          <w:spacing w:after="160" w:line="259" w:lineRule="auto"/>
                          <w:ind w:left="0" w:firstLine="0"/>
                        </w:pPr>
                        <w:r>
                          <w:rPr>
                            <w:rFonts w:ascii="Consolas" w:eastAsia="Consolas" w:hAnsi="Consolas" w:cs="Consolas"/>
                            <w:color w:val="5C5C5C"/>
                            <w:sz w:val="16"/>
                          </w:rPr>
                          <w:t>9.</w:t>
                        </w:r>
                      </w:p>
                    </w:txbxContent>
                  </v:textbox>
                </v:rect>
                <v:rect id="Rectangle 142872" o:spid="_x0000_s1105" style="position:absolute;left:1938;top:10745;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" filled="f" stroked="f">
                  <v:textbox inset="0,0,0,0">
                    <w:txbxContent>
                      <w:p w14:paraId="546A1B48" w14:textId="77777777" w:rsidR="00BD476C" w:rsidRDefault="00D9741D">
                        <w:pPr>
                          <w:spacing w:after="160" w:line="259" w:lineRule="auto"/>
                          <w:ind w:left="0" w:firstLine="0"/>
                        </w:pPr>
                        <w:r>
                          <w:rPr>
                            <w:rFonts w:ascii="Consolas" w:eastAsia="Consolas" w:hAnsi="Consolas" w:cs="Consolas"/>
                            <w:color w:val="5C5C5C"/>
                            <w:sz w:val="16"/>
                          </w:rPr>
                          <w:t xml:space="preserve"> </w:t>
                        </w:r>
                      </w:p>
                    </w:txbxContent>
                  </v:textbox>
                </v:rect>
                <v:rect id="Rectangle 142873" o:spid="_x0000_s1106" style="position:absolute;left:5412;top:10745;width:5930;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" filled="f" stroked="f">
                  <v:textbox inset="0,0,0,0">
                    <w:txbxContent>
                      <w:p w14:paraId="35D7E237" w14:textId="77777777" w:rsidR="00BD476C" w:rsidRDefault="00D9741D">
                        <w:pPr>
                          <w:spacing w:after="160" w:line="259" w:lineRule="auto"/>
                          <w:ind w:left="0" w:firstLine="0"/>
                        </w:pPr>
                        <w:r>
                          <w:rPr>
                            <w:rFonts w:ascii="Consolas" w:eastAsia="Consolas" w:hAnsi="Consolas" w:cs="Consolas"/>
                            <w:sz w:val="16"/>
                          </w:rPr>
                          <w:t>classes:</w:t>
                        </w:r>
                      </w:p>
                    </w:txbxContent>
                  </v:textbox>
                </v:rect>
                <v:rect id="Rectangle 142874" o:spid="_x0000_s1107" style="position:absolute;left:9880;top:10745;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" filled="f" stroked="f">
                  <v:textbox inset="0,0,0,0">
                    <w:txbxContent>
                      <w:p w14:paraId="5AC229A4"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42875" o:spid="_x0000_s1108" style="position:absolute;left:10391;top:10745;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" filled="f" stroked="f">
                  <v:textbox inset="0,0,0,0">
                    <w:txbxContent>
                      <w:p w14:paraId="372A8996" w14:textId="77777777" w:rsidR="00BD476C" w:rsidRDefault="00D9741D">
                        <w:pPr>
                          <w:spacing w:after="160" w:line="259" w:lineRule="auto"/>
                          <w:ind w:left="0" w:firstLine="0"/>
                        </w:pPr>
                        <w:r>
                          <w:rPr>
                            <w:rFonts w:ascii="Consolas" w:eastAsia="Consolas" w:hAnsi="Consolas" w:cs="Consolas"/>
                            <w:sz w:val="16"/>
                          </w:rPr>
                          <w:t>{</w:t>
                        </w:r>
                      </w:p>
                    </w:txbxContent>
                  </v:textbox>
                </v:rect>
                <v:rect id="Rectangle 142876" o:spid="_x0000_s1109" style="position:absolute;left:10894;top:10745;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" filled="f" stroked="f">
                  <v:textbox inset="0,0,0,0">
                    <w:txbxContent>
                      <w:p w14:paraId="24F737C9"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shape id="Shape 1112589" o:spid="_x0000_s1110" style="position:absolute;left:284;top:10515;width:282;height:1318;visibility:visible;mso-wrap-style:square;v-text-anchor:top" coordsize="28194,13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" path="m,l28194,r,131826l,131826,,e" fillcolor="#6ce16c" stroked="f" strokeweight="0">
                  <v:stroke miterlimit="83231f" joinstyle="miter"/>
                  <v:path arrowok="t" textboxrect="0,0,28194,131826"/>
                </v:shape>
                <v:shape id="Shape 1112590" o:spid="_x0000_s1111" style="position:absolute;left:574;top:11833;width:64800;height:1341;visibility:visible;mso-wrap-style:square;v-text-anchor:top" coordsize="6480048,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" path="m,l6480048,r,134112l,134112,,e" fillcolor="#f8f8f8" stroked="f" strokeweight="0">
                  <v:stroke miterlimit="83231f" joinstyle="miter"/>
                  <v:path arrowok="t" textboxrect="0,0,6480048,134112"/>
                </v:shape>
                <v:shape id="Shape 1112591" o:spid="_x0000_s1112" style="position:absolute;left:574;top:11833;width:64800;height:1212;visibility:visible;mso-wrap-style:square;v-text-anchor:top" coordsize="6480048,121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" path="m,l6480048,r,121158l,121158,,e" fillcolor="#f8f8f8" stroked="f" strokeweight="0">
                  <v:stroke miterlimit="83231f" joinstyle="miter"/>
                  <v:path arrowok="t" textboxrect="0,0,6480048,121158"/>
                </v:shape>
                <v:rect id="Rectangle 142880" o:spid="_x0000_s1113" style="position:absolute;left:886;top:12079;width:2140;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" filled="f" stroked="f">
                  <v:textbox inset="0,0,0,0">
                    <w:txbxContent>
                      <w:p w14:paraId="68CB8495" w14:textId="77777777" w:rsidR="00BD476C" w:rsidRDefault="00D9741D">
                        <w:pPr>
                          <w:spacing w:after="160" w:line="259" w:lineRule="auto"/>
                          <w:ind w:left="0" w:firstLine="0"/>
                        </w:pPr>
                        <w:r>
                          <w:rPr>
                            <w:rFonts w:ascii="Consolas" w:eastAsia="Consolas" w:hAnsi="Consolas" w:cs="Consolas"/>
                            <w:color w:val="5C5C5C"/>
                            <w:sz w:val="16"/>
                          </w:rPr>
                          <w:t>10.</w:t>
                        </w:r>
                      </w:p>
                    </w:txbxContent>
                  </v:textbox>
                </v:rect>
                <v:rect id="Rectangle 142881" o:spid="_x0000_s1114" style="position:absolute;left:2463;top:12079;width:742;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" filled="f" stroked="f">
                  <v:textbox inset="0,0,0,0">
                    <w:txbxContent>
                      <w:p w14:paraId="34E2ED63" w14:textId="77777777" w:rsidR="00BD476C" w:rsidRDefault="00D9741D">
                        <w:pPr>
                          <w:spacing w:after="160" w:line="259" w:lineRule="auto"/>
                          <w:ind w:left="0" w:firstLine="0"/>
                        </w:pPr>
                        <w:r>
                          <w:rPr>
                            <w:rFonts w:ascii="Consolas" w:eastAsia="Consolas" w:hAnsi="Consolas" w:cs="Consolas"/>
                            <w:color w:val="5C5C5C"/>
                            <w:sz w:val="16"/>
                          </w:rPr>
                          <w:t xml:space="preserve"> </w:t>
                        </w:r>
                      </w:p>
                    </w:txbxContent>
                  </v:textbox>
                </v:rect>
                <v:rect id="Rectangle 142882" o:spid="_x0000_s1115" style="position:absolute;left:7655;top:12079;width:5929;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" filled="f" stroked="f">
                  <v:textbox inset="0,0,0,0">
                    <w:txbxContent>
                      <w:p w14:paraId="6FAD3749" w14:textId="77777777" w:rsidR="00BD476C" w:rsidRDefault="00D9741D">
                        <w:pPr>
                          <w:spacing w:after="160" w:line="259" w:lineRule="auto"/>
                          <w:ind w:left="0" w:firstLine="0"/>
                        </w:pPr>
                        <w:r>
                          <w:rPr>
                            <w:rFonts w:ascii="Consolas" w:eastAsia="Consolas" w:hAnsi="Consolas" w:cs="Consolas"/>
                            <w:sz w:val="16"/>
                          </w:rPr>
                          <w:t>invalid:</w:t>
                        </w:r>
                      </w:p>
                    </w:txbxContent>
                  </v:textbox>
                </v:rect>
                <v:rect id="Rectangle 142883" o:spid="_x0000_s1116" style="position:absolute;left:12120;top:12079;width:742;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" filled="f" stroked="f">
                  <v:textbox inset="0,0,0,0">
                    <w:txbxContent>
                      <w:p w14:paraId="178692FB"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42884" o:spid="_x0000_s1117" style="position:absolute;left:12639;top:12079;width:5097;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" filled="f" stroked="f">
                  <v:textbox inset="0,0,0,0">
                    <w:txbxContent>
                      <w:p w14:paraId="38660D09" w14:textId="77777777" w:rsidR="00BD476C" w:rsidRDefault="00D9741D">
                        <w:pPr>
                          <w:spacing w:after="160" w:line="259" w:lineRule="auto"/>
                          <w:ind w:left="0" w:firstLine="0"/>
                        </w:pPr>
                        <w:r>
                          <w:rPr>
                            <w:rFonts w:ascii="Consolas" w:eastAsia="Consolas" w:hAnsi="Consolas" w:cs="Consolas"/>
                            <w:color w:val="0000FF"/>
                            <w:sz w:val="16"/>
                          </w:rPr>
                          <w:t>'error'</w:t>
                        </w:r>
                      </w:p>
                    </w:txbxContent>
                  </v:textbox>
                </v:rect>
                <v:rect id="Rectangle 142885" o:spid="_x0000_s1118" style="position:absolute;left:16464;top:12079;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" filled="f" stroked="f">
                  <v:textbox inset="0,0,0,0">
                    <w:txbxContent>
                      <w:p w14:paraId="5DF4DACC"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shape id="Shape 1112592" o:spid="_x0000_s1119" style="position:absolute;left:284;top:11833;width:282;height:1341;visibility:visible;mso-wrap-style:square;v-text-anchor:top" coordsize="28194,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" path="m,l28194,r,134112l,134112,,e" fillcolor="#6ce16c" stroked="f" strokeweight="0">
                  <v:stroke miterlimit="83231f" joinstyle="miter"/>
                  <v:path arrowok="t" textboxrect="0,0,28194,134112"/>
                </v:shape>
                <v:rect id="Rectangle 142887" o:spid="_x0000_s1120" style="position:absolute;left:886;top:13405;width:2140;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" filled="f" stroked="f">
                  <v:textbox inset="0,0,0,0">
                    <w:txbxContent>
                      <w:p w14:paraId="20A1F00F" w14:textId="77777777" w:rsidR="00BD476C" w:rsidRDefault="00D9741D">
                        <w:pPr>
                          <w:spacing w:after="160" w:line="259" w:lineRule="auto"/>
                          <w:ind w:left="0" w:firstLine="0"/>
                        </w:pPr>
                        <w:r>
                          <w:rPr>
                            <w:rFonts w:ascii="Consolas" w:eastAsia="Consolas" w:hAnsi="Consolas" w:cs="Consolas"/>
                            <w:color w:val="5C5C5C"/>
                            <w:sz w:val="16"/>
                          </w:rPr>
                          <w:t>11.</w:t>
                        </w:r>
                      </w:p>
                    </w:txbxContent>
                  </v:textbox>
                </v:rect>
                <v:rect id="Rectangle 142888" o:spid="_x0000_s1121" style="position:absolute;left:2463;top:13405;width:742;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" filled="f" stroked="f">
                  <v:textbox inset="0,0,0,0">
                    <w:txbxContent>
                      <w:p w14:paraId="652D4C47" w14:textId="77777777" w:rsidR="00BD476C" w:rsidRDefault="00D9741D">
                        <w:pPr>
                          <w:spacing w:after="160" w:line="259" w:lineRule="auto"/>
                          <w:ind w:left="0" w:firstLine="0"/>
                        </w:pPr>
                        <w:r>
                          <w:rPr>
                            <w:rFonts w:ascii="Consolas" w:eastAsia="Consolas" w:hAnsi="Consolas" w:cs="Consolas"/>
                            <w:color w:val="5C5C5C"/>
                            <w:sz w:val="16"/>
                          </w:rPr>
                          <w:t xml:space="preserve"> </w:t>
                        </w:r>
                      </w:p>
                    </w:txbxContent>
                  </v:textbox>
                </v:rect>
                <v:rect id="Rectangle 142889" o:spid="_x0000_s1122" style="position:absolute;left:5412;top:13405;width:742;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" filled="f" stroked="f">
                  <v:textbox inset="0,0,0,0">
                    <w:txbxContent>
                      <w:p w14:paraId="056C6794" w14:textId="77777777" w:rsidR="00BD476C" w:rsidRDefault="00D9741D">
                        <w:pPr>
                          <w:spacing w:after="160" w:line="259" w:lineRule="auto"/>
                          <w:ind w:left="0" w:firstLine="0"/>
                        </w:pPr>
                        <w:r>
                          <w:rPr>
                            <w:rFonts w:ascii="Consolas" w:eastAsia="Consolas" w:hAnsi="Consolas" w:cs="Consolas"/>
                            <w:sz w:val="16"/>
                          </w:rPr>
                          <w:t>}</w:t>
                        </w:r>
                      </w:p>
                    </w:txbxContent>
                  </v:textbox>
                </v:rect>
                <v:rect id="Rectangle 142890" o:spid="_x0000_s1123" style="position:absolute;left:5908;top:13405;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" filled="f" stroked="f">
                  <v:textbox inset="0,0,0,0">
                    <w:txbxContent>
                      <w:p w14:paraId="4794B517"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shape id="Shape 1112593" o:spid="_x0000_s1124" style="position:absolute;left:284;top:13174;width:282;height:1319;visibility:visible;mso-wrap-style:square;v-text-anchor:top" coordsize="28194,13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" path="m,l28194,r,131826l,131826,,e" fillcolor="#6ce16c" stroked="f" strokeweight="0">
                  <v:stroke miterlimit="83231f" joinstyle="miter"/>
                  <v:path arrowok="t" textboxrect="0,0,28194,131826"/>
                </v:shape>
                <v:shape id="Shape 1112594" o:spid="_x0000_s1125" style="position:absolute;left:574;top:14493;width:64800;height:1341;visibility:visible;mso-wrap-style:square;v-text-anchor:top" coordsize="6480048,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" path="m,l6480048,r,134112l,134112,,e" fillcolor="#f8f8f8" stroked="f" strokeweight="0">
                  <v:stroke miterlimit="83231f" joinstyle="miter"/>
                  <v:path arrowok="t" textboxrect="0,0,6480048,134112"/>
                </v:shape>
                <v:shape id="Shape 1112595" o:spid="_x0000_s1126" style="position:absolute;left:574;top:14493;width:64800;height:1211;visibility:visible;mso-wrap-style:square;v-text-anchor:top" coordsize="6480048,121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" path="m,l6480048,r,121158l,121158,,e" fillcolor="#f8f8f8" stroked="f" strokeweight="0">
                  <v:stroke miterlimit="83231f" joinstyle="miter"/>
                  <v:path arrowok="t" textboxrect="0,0,6480048,121158"/>
                </v:shape>
                <v:rect id="Rectangle 142894" o:spid="_x0000_s1127" style="position:absolute;left:886;top:14738;width:222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" filled="f" stroked="f">
                  <v:textbox inset="0,0,0,0">
                    <w:txbxContent>
                      <w:p w14:paraId="6606ADAD" w14:textId="77777777" w:rsidR="00BD476C" w:rsidRDefault="00D9741D">
                        <w:pPr>
                          <w:spacing w:after="160" w:line="259" w:lineRule="auto"/>
                          <w:ind w:left="0" w:firstLine="0"/>
                        </w:pPr>
                        <w:r>
                          <w:rPr>
                            <w:rFonts w:ascii="Consolas" w:eastAsia="Consolas" w:hAnsi="Consolas" w:cs="Consolas"/>
                            <w:color w:val="5C5C5C"/>
                            <w:sz w:val="16"/>
                          </w:rPr>
                          <w:t>12.</w:t>
                        </w:r>
                      </w:p>
                    </w:txbxContent>
                  </v:textbox>
                </v:rect>
                <v:rect id="Rectangle 142895" o:spid="_x0000_s1128" style="position:absolute;left:2555;top:14738;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" filled="f" stroked="f">
                  <v:textbox inset="0,0,0,0">
                    <w:txbxContent>
                      <w:p w14:paraId="58105828" w14:textId="77777777" w:rsidR="00BD476C" w:rsidRDefault="00D9741D">
                        <w:pPr>
                          <w:spacing w:after="160" w:line="259" w:lineRule="auto"/>
                          <w:ind w:left="0" w:firstLine="0"/>
                        </w:pPr>
                        <w:r>
                          <w:rPr>
                            <w:rFonts w:ascii="Consolas" w:eastAsia="Consolas" w:hAnsi="Consolas" w:cs="Consolas"/>
                            <w:color w:val="5C5C5C"/>
                            <w:sz w:val="16"/>
                          </w:rPr>
                          <w:t xml:space="preserve"> </w:t>
                        </w:r>
                      </w:p>
                    </w:txbxContent>
                  </v:textbox>
                </v:rect>
                <v:rect id="Rectangle 1026475" o:spid="_x0000_s1129" style="position:absolute;left:3149;top:14738;width:14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" filled="f" stroked="f">
                  <v:textbox inset="0,0,0,0">
                    <w:txbxContent>
                      <w:p w14:paraId="1CDBC6A6" w14:textId="77777777" w:rsidR="00BD476C" w:rsidRDefault="00D9741D">
                        <w:pPr>
                          <w:spacing w:after="160" w:line="259" w:lineRule="auto"/>
                          <w:ind w:left="0" w:firstLine="0"/>
                        </w:pPr>
                        <w:r>
                          <w:rPr>
                            <w:rFonts w:ascii="Consolas" w:eastAsia="Consolas" w:hAnsi="Consolas" w:cs="Consolas"/>
                            <w:sz w:val="16"/>
                          </w:rPr>
                          <w:t>})</w:t>
                        </w:r>
                      </w:p>
                    </w:txbxContent>
                  </v:textbox>
                </v:rect>
                <v:rect id="Rectangle 1026477" o:spid="_x0000_s1130" style="position:absolute;left:4208;top:14738;width:742;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" filled="f" stroked="f">
                  <v:textbox inset="0,0,0,0">
                    <w:txbxContent>
                      <w:p w14:paraId="31E38A5C" w14:textId="77777777" w:rsidR="00BD476C" w:rsidRDefault="00D9741D">
                        <w:pPr>
                          <w:spacing w:after="160" w:line="259" w:lineRule="auto"/>
                          <w:ind w:left="0" w:firstLine="0"/>
                        </w:pPr>
                        <w:r>
                          <w:rPr>
                            <w:rFonts w:ascii="Consolas" w:eastAsia="Consolas" w:hAnsi="Consolas" w:cs="Consolas"/>
                            <w:sz w:val="16"/>
                          </w:rPr>
                          <w:t>;</w:t>
                        </w:r>
                      </w:p>
                    </w:txbxContent>
                  </v:textbox>
                </v:rect>
                <v:rect id="Rectangle 142897" o:spid="_x0000_s1131" style="position:absolute;left:4742;top:14738;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" filled="f" stroked="f">
                  <v:textbox inset="0,0,0,0">
                    <w:txbxContent>
                      <w:p w14:paraId="061231EE"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shape id="Shape 1112596" o:spid="_x0000_s1132" style="position:absolute;left:284;top:14493;width:282;height:1341;visibility:visible;mso-wrap-style:square;v-text-anchor:top" coordsize="28194,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" path="m,l28194,r,134112l,134112,,e" fillcolor="#6ce16c" stroked="f" strokeweight="0">
                  <v:stroke miterlimit="83231f" joinstyle="miter"/>
                  <v:path arrowok="t" textboxrect="0,0,28194,134112"/>
                </v:shape>
                <w10:anchorlock/>
              </v:group>
            </w:pict>
          </mc:Fallback>
        </mc:AlternateContent>
      </w:r>
    </w:p>
    <w:p w14:paraId="215A558B" w14:textId="77777777" w:rsidR="00BD476C" w:rsidRDefault="00D9741D">
      <w:pPr>
        <w:spacing w:after="23" w:line="259" w:lineRule="auto"/>
        <w:ind w:left="0" w:firstLine="0"/>
      </w:pPr>
      <w:r>
        <w:rPr>
          <w:rFonts w:ascii="Consolas" w:eastAsia="Consolas" w:hAnsi="Consolas" w:cs="Consolas"/>
          <w:sz w:val="16"/>
        </w:rPr>
        <w:t xml:space="preserve"> </w:t>
      </w:r>
    </w:p>
    <w:p w14:paraId="219084D9" w14:textId="77777777" w:rsidR="00BD476C" w:rsidRDefault="00D9741D">
      <w:pPr>
        <w:spacing w:after="22" w:line="259" w:lineRule="auto"/>
        <w:ind w:left="0" w:firstLine="0"/>
      </w:pPr>
      <w:r>
        <w:rPr>
          <w:rFonts w:ascii="Consolas" w:eastAsia="Consolas" w:hAnsi="Consolas" w:cs="Consolas"/>
          <w:sz w:val="20"/>
        </w:rPr>
        <w:t xml:space="preserve"> </w:t>
      </w:r>
    </w:p>
    <w:p w14:paraId="40453A05" w14:textId="77777777" w:rsidR="00BD476C" w:rsidRDefault="00D9741D">
      <w:pPr>
        <w:ind w:left="255" w:right="14"/>
      </w:pPr>
      <w:r>
        <w:t xml:space="preserve">Or using meta data on the HTML INPUT element: </w:t>
      </w:r>
    </w:p>
    <w:p w14:paraId="3ACFACB4" w14:textId="77777777" w:rsidR="00BD476C" w:rsidRDefault="00D9741D">
      <w:pPr>
        <w:spacing w:after="0" w:line="259" w:lineRule="auto"/>
        <w:ind w:left="0" w:firstLine="0"/>
      </w:pPr>
      <w:r>
        <w:rPr>
          <w:sz w:val="26"/>
        </w:rPr>
        <w:t xml:space="preserve"> </w:t>
      </w:r>
    </w:p>
    <w:p w14:paraId="4C215BE4" w14:textId="77777777" w:rsidR="00BD476C" w:rsidRDefault="00D9741D">
      <w:pPr>
        <w:numPr>
          <w:ilvl w:val="0"/>
          <w:numId w:val="77"/>
        </w:numPr>
        <w:spacing w:after="29" w:line="263" w:lineRule="auto"/>
        <w:ind w:right="2540" w:hanging="360"/>
      </w:pPr>
      <w:r>
        <w:rPr>
          <w:rFonts w:ascii="Calibri" w:eastAsia="Calibri" w:hAnsi="Calibri" w:cs="Calibri"/>
          <w:noProof/>
          <w:sz w:val="22"/>
        </w:rPr>
        <mc:AlternateContent>
          <mc:Choice Requires="wpg">
            <w:drawing>
              <wp:anchor distT="0" distB="0" distL="114300" distR="114300" simplePos="0" relativeHeight="251662336" behindDoc="1" locked="0" layoutInCell="1" allowOverlap="1" wp14:anchorId="57C41016" wp14:editId="17AA04BF">
                <wp:simplePos x="0" y="0"/>
                <wp:positionH relativeFrom="column">
                  <wp:posOffset>319024</wp:posOffset>
                </wp:positionH>
                <wp:positionV relativeFrom="paragraph">
                  <wp:posOffset>-19401</wp:posOffset>
                </wp:positionV>
                <wp:extent cx="6507735" cy="653796"/>
                <wp:effectExtent l="0" t="0" r="0" b="0"/>
                <wp:wrapNone/>
                <wp:docPr id="1026962" name="Group 1026962"/>
                <wp:cNvGraphicFramePr/>
                <a:graphic xmlns:a="http://schemas.openxmlformats.org/drawingml/2006/main">
                  <a:graphicData uri="http://schemas.microsoft.com/office/word/2010/wordprocessingGroup">
                    <wpg:wgp>
                      <wpg:cNvGrpSpPr/>
                      <wpg:grpSpPr>
                        <a:xfrm>
                          <a:off x="0" y="0"/>
                          <a:ext cx="6507735" cy="653796"/>
                          <a:chOff x="0" y="0"/>
                          <a:chExt cx="6507735" cy="653796"/>
                        </a:xfrm>
                      </wpg:grpSpPr>
                      <wps:wsp>
                        <wps:cNvPr id="1112621" name="Shape 1112621"/>
                        <wps:cNvSpPr/>
                        <wps:spPr>
                          <a:xfrm>
                            <a:off x="0" y="119380"/>
                            <a:ext cx="27432" cy="132588"/>
                          </a:xfrm>
                          <a:custGeom>
                            <a:avLst/>
                            <a:gdLst/>
                            <a:ahLst/>
                            <a:cxnLst/>
                            <a:rect l="0" t="0" r="0" b="0"/>
                            <a:pathLst>
                              <a:path w="27432" h="132588">
                                <a:moveTo>
                                  <a:pt x="0" y="0"/>
                                </a:moveTo>
                                <a:lnTo>
                                  <a:pt x="27432" y="0"/>
                                </a:lnTo>
                                <a:lnTo>
                                  <a:pt x="27432" y="132588"/>
                                </a:lnTo>
                                <a:lnTo>
                                  <a:pt x="0" y="132588"/>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2622" name="Shape 1112622"/>
                        <wps:cNvSpPr/>
                        <wps:spPr>
                          <a:xfrm>
                            <a:off x="27432" y="252095"/>
                            <a:ext cx="6480175" cy="134620"/>
                          </a:xfrm>
                          <a:custGeom>
                            <a:avLst/>
                            <a:gdLst/>
                            <a:ahLst/>
                            <a:cxnLst/>
                            <a:rect l="0" t="0" r="0" b="0"/>
                            <a:pathLst>
                              <a:path w="6480175" h="134620">
                                <a:moveTo>
                                  <a:pt x="0" y="0"/>
                                </a:moveTo>
                                <a:lnTo>
                                  <a:pt x="6480175" y="0"/>
                                </a:lnTo>
                                <a:lnTo>
                                  <a:pt x="6480175" y="134620"/>
                                </a:lnTo>
                                <a:lnTo>
                                  <a:pt x="0" y="134620"/>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pic:pic xmlns:pic="http://schemas.openxmlformats.org/drawingml/2006/picture">
                        <pic:nvPicPr>
                          <pic:cNvPr id="142769" name="Picture 142769"/>
                          <pic:cNvPicPr/>
                        </pic:nvPicPr>
                        <pic:blipFill>
                          <a:blip r:embed="rId134"/>
                          <a:stretch>
                            <a:fillRect/>
                          </a:stretch>
                        </pic:blipFill>
                        <pic:spPr>
                          <a:xfrm>
                            <a:off x="27686" y="252222"/>
                            <a:ext cx="6480049" cy="134874"/>
                          </a:xfrm>
                          <a:prstGeom prst="rect">
                            <a:avLst/>
                          </a:prstGeom>
                        </pic:spPr>
                      </pic:pic>
                      <wps:wsp>
                        <wps:cNvPr id="1112623" name="Shape 1112623"/>
                        <wps:cNvSpPr/>
                        <wps:spPr>
                          <a:xfrm>
                            <a:off x="0" y="518807"/>
                            <a:ext cx="27432" cy="134100"/>
                          </a:xfrm>
                          <a:custGeom>
                            <a:avLst/>
                            <a:gdLst/>
                            <a:ahLst/>
                            <a:cxnLst/>
                            <a:rect l="0" t="0" r="0" b="0"/>
                            <a:pathLst>
                              <a:path w="27432" h="134100">
                                <a:moveTo>
                                  <a:pt x="0" y="0"/>
                                </a:moveTo>
                                <a:lnTo>
                                  <a:pt x="27432" y="0"/>
                                </a:lnTo>
                                <a:lnTo>
                                  <a:pt x="27432" y="134100"/>
                                </a:lnTo>
                                <a:lnTo>
                                  <a:pt x="0" y="134100"/>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2624" name="Shape 1112624"/>
                        <wps:cNvSpPr/>
                        <wps:spPr>
                          <a:xfrm>
                            <a:off x="0" y="252095"/>
                            <a:ext cx="27432" cy="266700"/>
                          </a:xfrm>
                          <a:custGeom>
                            <a:avLst/>
                            <a:gdLst/>
                            <a:ahLst/>
                            <a:cxnLst/>
                            <a:rect l="0" t="0" r="0" b="0"/>
                            <a:pathLst>
                              <a:path w="27432" h="266700">
                                <a:moveTo>
                                  <a:pt x="0" y="0"/>
                                </a:moveTo>
                                <a:lnTo>
                                  <a:pt x="27432" y="0"/>
                                </a:lnTo>
                                <a:lnTo>
                                  <a:pt x="27432" y="266700"/>
                                </a:lnTo>
                                <a:lnTo>
                                  <a:pt x="0" y="266700"/>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2625" name="Shape 1112625"/>
                        <wps:cNvSpPr/>
                        <wps:spPr>
                          <a:xfrm>
                            <a:off x="27432" y="518795"/>
                            <a:ext cx="6480175" cy="134620"/>
                          </a:xfrm>
                          <a:custGeom>
                            <a:avLst/>
                            <a:gdLst/>
                            <a:ahLst/>
                            <a:cxnLst/>
                            <a:rect l="0" t="0" r="0" b="0"/>
                            <a:pathLst>
                              <a:path w="6480175" h="134620">
                                <a:moveTo>
                                  <a:pt x="0" y="0"/>
                                </a:moveTo>
                                <a:lnTo>
                                  <a:pt x="6480175" y="0"/>
                                </a:lnTo>
                                <a:lnTo>
                                  <a:pt x="6480175" y="134620"/>
                                </a:lnTo>
                                <a:lnTo>
                                  <a:pt x="0" y="134620"/>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pic:pic xmlns:pic="http://schemas.openxmlformats.org/drawingml/2006/picture">
                        <pic:nvPicPr>
                          <pic:cNvPr id="142777" name="Picture 142777"/>
                          <pic:cNvPicPr/>
                        </pic:nvPicPr>
                        <pic:blipFill>
                          <a:blip r:embed="rId134"/>
                          <a:stretch>
                            <a:fillRect/>
                          </a:stretch>
                        </pic:blipFill>
                        <pic:spPr>
                          <a:xfrm>
                            <a:off x="27686" y="518922"/>
                            <a:ext cx="6480049" cy="134874"/>
                          </a:xfrm>
                          <a:prstGeom prst="rect">
                            <a:avLst/>
                          </a:prstGeom>
                        </pic:spPr>
                      </pic:pic>
                      <wps:wsp>
                        <wps:cNvPr id="1112626" name="Shape 1112626"/>
                        <wps:cNvSpPr/>
                        <wps:spPr>
                          <a:xfrm>
                            <a:off x="0" y="0"/>
                            <a:ext cx="27432" cy="120396"/>
                          </a:xfrm>
                          <a:custGeom>
                            <a:avLst/>
                            <a:gdLst/>
                            <a:ahLst/>
                            <a:cxnLst/>
                            <a:rect l="0" t="0" r="0" b="0"/>
                            <a:pathLst>
                              <a:path w="27432" h="120396">
                                <a:moveTo>
                                  <a:pt x="0" y="0"/>
                                </a:moveTo>
                                <a:lnTo>
                                  <a:pt x="27432" y="0"/>
                                </a:lnTo>
                                <a:lnTo>
                                  <a:pt x="27432" y="120396"/>
                                </a:lnTo>
                                <a:lnTo>
                                  <a:pt x="0" y="120396"/>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g:wgp>
                  </a:graphicData>
                </a:graphic>
              </wp:anchor>
            </w:drawing>
          </mc:Choice>
          <mc:Fallback xmlns:a="http://schemas.openxmlformats.org/drawingml/2006/main">
            <w:pict>
              <v:group id="Group 1026962" style="width:512.42pt;height:51.48pt;position:absolute;z-index:-2147483624;mso-position-horizontal-relative:text;mso-position-horizontal:absolute;margin-left:25.12pt;mso-position-vertical-relative:text;margin-top:-1.52771pt;" coordsize="65077,6537">
                <v:shape id="Shape 1112627" style="position:absolute;width:274;height:1325;left:0;top:1193;" coordsize="27432,132588" path="m0,0l27432,0l27432,132588l0,132588l0,0">
                  <v:stroke weight="0pt" endcap="flat" joinstyle="miter" miterlimit="10" on="false" color="#000000" opacity="0"/>
                  <v:fill on="true" color="#6ce16c"/>
                </v:shape>
                <v:shape id="Shape 1112628" style="position:absolute;width:64801;height:1346;left:274;top:2520;" coordsize="6480175,134620" path="m0,0l6480175,0l6480175,134620l0,134620l0,0">
                  <v:stroke weight="0pt" endcap="flat" joinstyle="miter" miterlimit="10" on="false" color="#000000" opacity="0"/>
                  <v:fill on="true" color="#f8f8f8"/>
                </v:shape>
                <v:shape id="Picture 142769" style="position:absolute;width:64800;height:1348;left:276;top:2522;" filled="f">
                  <v:imagedata r:id="rId164"/>
                </v:shape>
                <v:shape id="Shape 1112629" style="position:absolute;width:274;height:1341;left:0;top:5188;" coordsize="27432,134100" path="m0,0l27432,0l27432,134100l0,134100l0,0">
                  <v:stroke weight="0pt" endcap="flat" joinstyle="miter" miterlimit="10" on="false" color="#000000" opacity="0"/>
                  <v:fill on="true" color="#6ce16c"/>
                </v:shape>
                <v:shape id="Shape 1112630" style="position:absolute;width:274;height:2667;left:0;top:2520;" coordsize="27432,266700" path="m0,0l27432,0l27432,266700l0,266700l0,0">
                  <v:stroke weight="0pt" endcap="flat" joinstyle="miter" miterlimit="10" on="false" color="#000000" opacity="0"/>
                  <v:fill on="true" color="#6ce16c"/>
                </v:shape>
                <v:shape id="Shape 1112631" style="position:absolute;width:64801;height:1346;left:274;top:5187;" coordsize="6480175,134620" path="m0,0l6480175,0l6480175,134620l0,134620l0,0">
                  <v:stroke weight="0pt" endcap="flat" joinstyle="miter" miterlimit="10" on="false" color="#000000" opacity="0"/>
                  <v:fill on="true" color="#f8f8f8"/>
                </v:shape>
                <v:shape id="Picture 142777" style="position:absolute;width:64800;height:1348;left:276;top:5189;" filled="f">
                  <v:imagedata r:id="rId164"/>
                </v:shape>
                <v:shape id="Shape 1112632" style="position:absolute;width:274;height:1203;left:0;top:0;" coordsize="27432,120396" path="m0,0l27432,0l27432,120396l0,120396l0,0">
                  <v:stroke weight="0pt" endcap="flat" joinstyle="miter" miterlimit="10" on="false" color="#000000" opacity="0"/>
                  <v:fill on="true" color="#6ce16c"/>
                </v:shape>
              </v:group>
            </w:pict>
          </mc:Fallback>
        </mc:AlternateContent>
      </w:r>
      <w:r>
        <w:rPr>
          <w:rFonts w:ascii="Consolas" w:eastAsia="Consolas" w:hAnsi="Consolas" w:cs="Consolas"/>
          <w:b/>
          <w:color w:val="006699"/>
          <w:sz w:val="16"/>
        </w:rPr>
        <w:t xml:space="preserve">&lt;input </w:t>
      </w:r>
      <w:r>
        <w:rPr>
          <w:rFonts w:ascii="Consolas" w:eastAsia="Consolas" w:hAnsi="Consolas" w:cs="Consolas"/>
          <w:color w:val="FF0000"/>
          <w:sz w:val="16"/>
        </w:rPr>
        <w:t>type</w:t>
      </w:r>
      <w:r>
        <w:rPr>
          <w:rFonts w:ascii="Consolas" w:eastAsia="Consolas" w:hAnsi="Consolas" w:cs="Consolas"/>
          <w:sz w:val="16"/>
        </w:rPr>
        <w:t>=</w:t>
      </w:r>
      <w:r>
        <w:rPr>
          <w:rFonts w:ascii="Consolas" w:eastAsia="Consolas" w:hAnsi="Consolas" w:cs="Consolas"/>
          <w:color w:val="0000FF"/>
          <w:sz w:val="16"/>
        </w:rPr>
        <w:t xml:space="preserve">"hostedfield:cardNumber" </w:t>
      </w:r>
      <w:r>
        <w:rPr>
          <w:rFonts w:ascii="Consolas" w:eastAsia="Consolas" w:hAnsi="Consolas" w:cs="Consolas"/>
          <w:color w:val="FF0000"/>
          <w:sz w:val="16"/>
        </w:rPr>
        <w:t>data-hostedfields</w:t>
      </w:r>
      <w:r>
        <w:rPr>
          <w:rFonts w:ascii="Consolas" w:eastAsia="Consolas" w:hAnsi="Consolas" w:cs="Consolas"/>
          <w:sz w:val="16"/>
        </w:rPr>
        <w:t>=</w:t>
      </w:r>
      <w:r>
        <w:rPr>
          <w:rFonts w:ascii="Consolas" w:eastAsia="Consolas" w:hAnsi="Consolas" w:cs="Consolas"/>
          <w:color w:val="0000FF"/>
          <w:sz w:val="16"/>
        </w:rPr>
        <w:t>'{"stylesheet":"style.hostedform, style.hostedform-card- number"}},"classes":{"invalid":"error"}}'</w:t>
      </w:r>
      <w:r>
        <w:rPr>
          <w:rFonts w:ascii="Consolas" w:eastAsia="Consolas" w:hAnsi="Consolas" w:cs="Consolas"/>
          <w:b/>
          <w:color w:val="006699"/>
          <w:sz w:val="16"/>
        </w:rPr>
        <w:t>&gt;</w:t>
      </w:r>
      <w:r>
        <w:rPr>
          <w:rFonts w:ascii="Consolas" w:eastAsia="Consolas" w:hAnsi="Consolas" w:cs="Consolas"/>
          <w:b/>
          <w:sz w:val="16"/>
        </w:rPr>
        <w:t xml:space="preserve"> </w:t>
      </w:r>
    </w:p>
    <w:p w14:paraId="36CF2640" w14:textId="77777777" w:rsidR="00BD476C" w:rsidRDefault="00D9741D">
      <w:pPr>
        <w:numPr>
          <w:ilvl w:val="0"/>
          <w:numId w:val="77"/>
        </w:numPr>
        <w:spacing w:after="29" w:line="263" w:lineRule="auto"/>
        <w:ind w:right="2540" w:hanging="360"/>
      </w:pPr>
      <w:r>
        <w:rPr>
          <w:rFonts w:ascii="Consolas" w:eastAsia="Consolas" w:hAnsi="Consolas" w:cs="Consolas"/>
          <w:b/>
          <w:color w:val="006699"/>
          <w:sz w:val="16"/>
        </w:rPr>
        <w:t>&lt;script&gt;</w:t>
      </w:r>
      <w:r>
        <w:rPr>
          <w:rFonts w:ascii="Consolas" w:eastAsia="Consolas" w:hAnsi="Consolas" w:cs="Consolas"/>
          <w:b/>
          <w:sz w:val="16"/>
        </w:rPr>
        <w:t xml:space="preserve"> </w:t>
      </w:r>
    </w:p>
    <w:p w14:paraId="43FB38B8" w14:textId="77777777" w:rsidR="00BD476C" w:rsidRDefault="00D9741D">
      <w:pPr>
        <w:numPr>
          <w:ilvl w:val="0"/>
          <w:numId w:val="77"/>
        </w:numPr>
        <w:spacing w:line="271" w:lineRule="auto"/>
        <w:ind w:right="2540" w:hanging="360"/>
      </w:pPr>
      <w:r>
        <w:rPr>
          <w:rFonts w:ascii="Consolas" w:eastAsia="Consolas" w:hAnsi="Consolas" w:cs="Consolas"/>
          <w:sz w:val="16"/>
        </w:rPr>
        <w:t xml:space="preserve">var </w:t>
      </w:r>
      <w:r>
        <w:rPr>
          <w:rFonts w:ascii="Consolas" w:eastAsia="Consolas" w:hAnsi="Consolas" w:cs="Consolas"/>
          <w:color w:val="FF0000"/>
          <w:sz w:val="16"/>
        </w:rPr>
        <w:t xml:space="preserve">field </w:t>
      </w:r>
      <w:r>
        <w:rPr>
          <w:rFonts w:ascii="Consolas" w:eastAsia="Consolas" w:hAnsi="Consolas" w:cs="Consolas"/>
          <w:sz w:val="16"/>
        </w:rPr>
        <w:t xml:space="preserve">= </w:t>
      </w:r>
      <w:r>
        <w:rPr>
          <w:rFonts w:ascii="Consolas" w:eastAsia="Consolas" w:hAnsi="Consolas" w:cs="Consolas"/>
          <w:color w:val="0000FF"/>
          <w:sz w:val="16"/>
        </w:rPr>
        <w:t xml:space="preserve">new </w:t>
      </w:r>
      <w:r>
        <w:rPr>
          <w:rFonts w:ascii="Consolas" w:eastAsia="Consolas" w:hAnsi="Consolas" w:cs="Consolas"/>
          <w:sz w:val="16"/>
        </w:rPr>
        <w:t xml:space="preserve">window.hostedFields.classes.Field(document.forms[0].elements[0]); </w:t>
      </w:r>
      <w:r>
        <w:rPr>
          <w:rFonts w:ascii="Consolas" w:eastAsia="Consolas" w:hAnsi="Consolas" w:cs="Consolas"/>
          <w:color w:val="5C5C5C"/>
          <w:sz w:val="16"/>
        </w:rPr>
        <w:t xml:space="preserve">4. </w:t>
      </w:r>
      <w:r>
        <w:rPr>
          <w:rFonts w:ascii="Consolas" w:eastAsia="Consolas" w:hAnsi="Consolas" w:cs="Consolas"/>
          <w:b/>
          <w:color w:val="006699"/>
          <w:sz w:val="16"/>
        </w:rPr>
        <w:t>&lt;/script&gt;</w:t>
      </w:r>
      <w:r>
        <w:rPr>
          <w:rFonts w:ascii="Consolas" w:eastAsia="Consolas" w:hAnsi="Consolas" w:cs="Consolas"/>
          <w:b/>
          <w:sz w:val="16"/>
        </w:rPr>
        <w:t xml:space="preserve"> </w:t>
      </w:r>
      <w:r>
        <w:br w:type="page"/>
      </w:r>
    </w:p>
    <w:p w14:paraId="17BBD206" w14:textId="77777777" w:rsidR="00BD476C" w:rsidRDefault="00D9741D">
      <w:pPr>
        <w:spacing w:after="171" w:line="259" w:lineRule="auto"/>
        <w:ind w:left="0" w:firstLine="0"/>
      </w:pPr>
      <w:r>
        <w:rPr>
          <w:rFonts w:ascii="Consolas" w:eastAsia="Consolas" w:hAnsi="Consolas" w:cs="Consolas"/>
          <w:sz w:val="16"/>
        </w:rPr>
        <w:lastRenderedPageBreak/>
        <w:t xml:space="preserve"> </w:t>
      </w:r>
    </w:p>
    <w:p w14:paraId="1B74E83B" w14:textId="77777777" w:rsidR="00BD476C" w:rsidRDefault="00D9741D">
      <w:pPr>
        <w:pStyle w:val="Heading3"/>
        <w:ind w:left="255"/>
      </w:pPr>
      <w:r>
        <w:t xml:space="preserve">A-21.3.7 Field Methods </w:t>
      </w:r>
    </w:p>
    <w:p w14:paraId="6EFDCDD0" w14:textId="77777777" w:rsidR="00BD476C" w:rsidRDefault="00D9741D">
      <w:pPr>
        <w:ind w:left="255" w:right="14"/>
      </w:pPr>
      <w:r>
        <w:t xml:space="preserve">The follow methods are made available by the </w:t>
      </w:r>
      <w:r>
        <w:rPr>
          <w:rFonts w:ascii="Consolas" w:eastAsia="Consolas" w:hAnsi="Consolas" w:cs="Consolas"/>
          <w:b/>
        </w:rPr>
        <w:t xml:space="preserve">Field </w:t>
      </w:r>
      <w:r>
        <w:t xml:space="preserve">class: </w:t>
      </w:r>
    </w:p>
    <w:p w14:paraId="19CD8F1D" w14:textId="77777777" w:rsidR="00BD476C" w:rsidRDefault="00D9741D">
      <w:pPr>
        <w:spacing w:after="0" w:line="259" w:lineRule="auto"/>
        <w:ind w:left="0" w:firstLine="0"/>
      </w:pPr>
      <w:r>
        <w:rPr>
          <w:sz w:val="23"/>
        </w:rPr>
        <w:t xml:space="preserve"> </w:t>
      </w:r>
    </w:p>
    <w:p w14:paraId="7DF80A66" w14:textId="77777777" w:rsidR="00BD476C" w:rsidRDefault="00D9741D">
      <w:pPr>
        <w:spacing w:after="11" w:line="249" w:lineRule="auto"/>
        <w:ind w:left="277" w:right="570"/>
      </w:pPr>
      <w:r>
        <w:rPr>
          <w:rFonts w:ascii="Consolas" w:eastAsia="Consolas" w:hAnsi="Consolas" w:cs="Consolas"/>
          <w:b/>
        </w:rPr>
        <w:t xml:space="preserve">promise validate() </w:t>
      </w:r>
    </w:p>
    <w:p w14:paraId="2FB3D41B" w14:textId="77777777" w:rsidR="00BD476C" w:rsidRDefault="00D9741D">
      <w:pPr>
        <w:spacing w:after="0" w:line="259" w:lineRule="auto"/>
        <w:ind w:left="0" w:firstLine="0"/>
      </w:pPr>
      <w:r>
        <w:rPr>
          <w:rFonts w:ascii="Consolas" w:eastAsia="Consolas" w:hAnsi="Consolas" w:cs="Consolas"/>
          <w:b/>
          <w:sz w:val="23"/>
        </w:rPr>
        <w:t xml:space="preserve"> </w:t>
      </w:r>
    </w:p>
    <w:p w14:paraId="20DCDCC3" w14:textId="77777777" w:rsidR="00BD476C" w:rsidRDefault="00D9741D">
      <w:pPr>
        <w:ind w:left="552" w:right="14"/>
      </w:pPr>
      <w:r>
        <w:t xml:space="preserve">Validate the </w:t>
      </w:r>
      <w:r>
        <w:rPr>
          <w:rFonts w:ascii="Consolas" w:eastAsia="Consolas" w:hAnsi="Consolas" w:cs="Consolas"/>
          <w:b/>
        </w:rPr>
        <w:t xml:space="preserve">Field </w:t>
      </w:r>
      <w:r>
        <w:t xml:space="preserve">value. This will normally be called automatically when the </w:t>
      </w:r>
      <w:r>
        <w:rPr>
          <w:rFonts w:ascii="Consolas" w:eastAsia="Consolas" w:hAnsi="Consolas" w:cs="Consolas"/>
          <w:b/>
        </w:rPr>
        <w:t xml:space="preserve">Field </w:t>
      </w:r>
      <w:r>
        <w:t xml:space="preserve">loses </w:t>
      </w:r>
      <w:r>
        <w:t xml:space="preserve">focus or the form is submitted, or when an invalid value is modified. </w:t>
      </w:r>
    </w:p>
    <w:p w14:paraId="540DED38" w14:textId="77777777" w:rsidR="00BD476C" w:rsidRDefault="00D9741D">
      <w:pPr>
        <w:spacing w:after="0" w:line="259" w:lineRule="auto"/>
        <w:ind w:left="0" w:firstLine="0"/>
      </w:pPr>
      <w:r>
        <w:t xml:space="preserve"> </w:t>
      </w:r>
    </w:p>
    <w:p w14:paraId="35526904" w14:textId="77777777" w:rsidR="00BD476C" w:rsidRDefault="00D9741D">
      <w:pPr>
        <w:spacing w:after="34"/>
        <w:ind w:left="552" w:right="14"/>
      </w:pPr>
      <w:r>
        <w:t xml:space="preserve">Returns a </w:t>
      </w:r>
      <w:r>
        <w:rPr>
          <w:rFonts w:ascii="Consolas" w:eastAsia="Consolas" w:hAnsi="Consolas" w:cs="Consolas"/>
        </w:rPr>
        <w:t xml:space="preserve">promise </w:t>
      </w:r>
      <w:r>
        <w:t xml:space="preserve">that will be resolved when the validation is complete. </w:t>
      </w:r>
    </w:p>
    <w:p w14:paraId="359398F8" w14:textId="77777777" w:rsidR="00BD476C" w:rsidRDefault="00D9741D">
      <w:pPr>
        <w:spacing w:after="164" w:line="259" w:lineRule="auto"/>
        <w:ind w:left="0" w:firstLine="0"/>
      </w:pPr>
      <w:r>
        <w:rPr>
          <w:sz w:val="28"/>
        </w:rPr>
        <w:t xml:space="preserve"> </w:t>
      </w:r>
    </w:p>
    <w:p w14:paraId="7A6025C0" w14:textId="77777777" w:rsidR="00BD476C" w:rsidRDefault="00D9741D">
      <w:pPr>
        <w:spacing w:after="11" w:line="249" w:lineRule="auto"/>
        <w:ind w:left="277" w:right="570"/>
      </w:pPr>
      <w:r>
        <w:rPr>
          <w:rFonts w:ascii="Consolas" w:eastAsia="Consolas" w:hAnsi="Consolas" w:cs="Consolas"/>
          <w:b/>
        </w:rPr>
        <w:t xml:space="preserve">boolean isEmpty() </w:t>
      </w:r>
    </w:p>
    <w:p w14:paraId="559537C7" w14:textId="77777777" w:rsidR="00BD476C" w:rsidRDefault="00D9741D">
      <w:pPr>
        <w:spacing w:after="0" w:line="259" w:lineRule="auto"/>
        <w:ind w:left="0" w:firstLine="0"/>
      </w:pPr>
      <w:r>
        <w:rPr>
          <w:rFonts w:ascii="Consolas" w:eastAsia="Consolas" w:hAnsi="Consolas" w:cs="Consolas"/>
          <w:b/>
          <w:sz w:val="23"/>
        </w:rPr>
        <w:t xml:space="preserve"> </w:t>
      </w:r>
    </w:p>
    <w:p w14:paraId="58899F0A" w14:textId="77777777" w:rsidR="00BD476C" w:rsidRDefault="00D9741D">
      <w:pPr>
        <w:ind w:left="552" w:right="14"/>
      </w:pPr>
      <w:r>
        <w:t xml:space="preserve">Check if the </w:t>
      </w:r>
      <w:r>
        <w:rPr>
          <w:rFonts w:ascii="Consolas" w:eastAsia="Consolas" w:hAnsi="Consolas" w:cs="Consolas"/>
          <w:b/>
        </w:rPr>
        <w:t xml:space="preserve">Field </w:t>
      </w:r>
      <w:r>
        <w:t xml:space="preserve">has a value. </w:t>
      </w:r>
    </w:p>
    <w:p w14:paraId="32A722FE" w14:textId="77777777" w:rsidR="00BD476C" w:rsidRDefault="00D9741D">
      <w:pPr>
        <w:spacing w:after="0" w:line="259" w:lineRule="auto"/>
        <w:ind w:left="0" w:firstLine="0"/>
      </w:pPr>
      <w:r>
        <w:t xml:space="preserve"> </w:t>
      </w:r>
    </w:p>
    <w:p w14:paraId="50F63460" w14:textId="77777777" w:rsidR="00BD476C" w:rsidRDefault="00D9741D">
      <w:pPr>
        <w:ind w:left="552" w:right="14"/>
      </w:pPr>
      <w:r>
        <w:t xml:space="preserve">Returns true if the field has a value, false otherwise. </w:t>
      </w:r>
    </w:p>
    <w:p w14:paraId="1044395E" w14:textId="77777777" w:rsidR="00BD476C" w:rsidRDefault="00D9741D">
      <w:pPr>
        <w:spacing w:after="0" w:line="259" w:lineRule="auto"/>
        <w:ind w:left="0" w:firstLine="0"/>
      </w:pPr>
      <w:r>
        <w:rPr>
          <w:sz w:val="26"/>
        </w:rPr>
        <w:t xml:space="preserve"> </w:t>
      </w:r>
    </w:p>
    <w:p w14:paraId="2459939B" w14:textId="77777777" w:rsidR="00BD476C" w:rsidRDefault="00D9741D">
      <w:pPr>
        <w:spacing w:after="4" w:line="259" w:lineRule="auto"/>
        <w:ind w:left="0" w:firstLine="0"/>
      </w:pPr>
      <w:r>
        <w:rPr>
          <w:sz w:val="21"/>
        </w:rPr>
        <w:t xml:space="preserve"> </w:t>
      </w:r>
    </w:p>
    <w:p w14:paraId="1B806D97" w14:textId="77777777" w:rsidR="00BD476C" w:rsidRDefault="00D9741D">
      <w:pPr>
        <w:spacing w:after="11" w:line="249" w:lineRule="auto"/>
        <w:ind w:left="277" w:right="570"/>
      </w:pPr>
      <w:r>
        <w:rPr>
          <w:rFonts w:ascii="Consolas" w:eastAsia="Consolas" w:hAnsi="Consolas" w:cs="Consolas"/>
          <w:b/>
        </w:rPr>
        <w:t xml:space="preserve">boolean isComplete() </w:t>
      </w:r>
    </w:p>
    <w:p w14:paraId="28F8E9E3" w14:textId="77777777" w:rsidR="00BD476C" w:rsidRDefault="00D9741D">
      <w:pPr>
        <w:spacing w:after="0" w:line="259" w:lineRule="auto"/>
        <w:ind w:left="0" w:firstLine="0"/>
      </w:pPr>
      <w:r>
        <w:rPr>
          <w:rFonts w:ascii="Consolas" w:eastAsia="Consolas" w:hAnsi="Consolas" w:cs="Consolas"/>
          <w:b/>
          <w:sz w:val="23"/>
        </w:rPr>
        <w:t xml:space="preserve"> </w:t>
      </w:r>
    </w:p>
    <w:p w14:paraId="70316D7F" w14:textId="77777777" w:rsidR="00BD476C" w:rsidRDefault="00D9741D">
      <w:pPr>
        <w:ind w:left="552" w:right="14"/>
      </w:pPr>
      <w:r>
        <w:t xml:space="preserve">Check if the </w:t>
      </w:r>
      <w:r>
        <w:rPr>
          <w:rFonts w:ascii="Consolas" w:eastAsia="Consolas" w:hAnsi="Consolas" w:cs="Consolas"/>
          <w:b/>
        </w:rPr>
        <w:t xml:space="preserve">Field </w:t>
      </w:r>
      <w:r>
        <w:t xml:space="preserve">has a complete, but not necessarily valid, value. This is mainly used by compound fields such as </w:t>
      </w:r>
      <w:r>
        <w:rPr>
          <w:b/>
        </w:rPr>
        <w:t>cardDetails</w:t>
      </w:r>
      <w:r>
        <w:t xml:space="preserve">, </w:t>
      </w:r>
      <w:r>
        <w:rPr>
          <w:b/>
        </w:rPr>
        <w:t>cardExpiryDate</w:t>
      </w:r>
      <w:r>
        <w:t xml:space="preserve">, </w:t>
      </w:r>
      <w:r>
        <w:rPr>
          <w:b/>
        </w:rPr>
        <w:t>cardStartDate</w:t>
      </w:r>
      <w:r>
        <w:t xml:space="preserve">, which contain </w:t>
      </w:r>
      <w:r>
        <w:t xml:space="preserve">multiple input controls and are deemed complete when all their required input controls have values. </w:t>
      </w:r>
    </w:p>
    <w:p w14:paraId="33429EA5" w14:textId="77777777" w:rsidR="00BD476C" w:rsidRDefault="00D9741D">
      <w:pPr>
        <w:spacing w:after="0" w:line="259" w:lineRule="auto"/>
        <w:ind w:left="0" w:firstLine="0"/>
      </w:pPr>
      <w:r>
        <w:t xml:space="preserve"> </w:t>
      </w:r>
    </w:p>
    <w:p w14:paraId="1DCCDD03" w14:textId="77777777" w:rsidR="00BD476C" w:rsidRDefault="00D9741D">
      <w:pPr>
        <w:ind w:left="552" w:right="14"/>
      </w:pPr>
      <w:r>
        <w:t xml:space="preserve">Returns true if the value is complete, false otherwise. </w:t>
      </w:r>
    </w:p>
    <w:p w14:paraId="574770FD" w14:textId="77777777" w:rsidR="00BD476C" w:rsidRDefault="00D9741D">
      <w:pPr>
        <w:spacing w:after="0" w:line="259" w:lineRule="auto"/>
        <w:ind w:left="0" w:firstLine="0"/>
      </w:pPr>
      <w:r>
        <w:rPr>
          <w:sz w:val="26"/>
        </w:rPr>
        <w:t xml:space="preserve"> </w:t>
      </w:r>
    </w:p>
    <w:p w14:paraId="6AC67CE3" w14:textId="77777777" w:rsidR="00BD476C" w:rsidRDefault="00D9741D">
      <w:pPr>
        <w:spacing w:after="47" w:line="259" w:lineRule="auto"/>
        <w:ind w:left="0" w:firstLine="0"/>
      </w:pPr>
      <w:r>
        <w:rPr>
          <w:sz w:val="21"/>
        </w:rPr>
        <w:t xml:space="preserve"> </w:t>
      </w:r>
    </w:p>
    <w:p w14:paraId="5BB20EA5" w14:textId="77777777" w:rsidR="00BD476C" w:rsidRDefault="00D9741D">
      <w:pPr>
        <w:spacing w:after="11" w:line="249" w:lineRule="auto"/>
        <w:ind w:left="277" w:right="570"/>
      </w:pPr>
      <w:r>
        <w:rPr>
          <w:rFonts w:ascii="Consolas" w:eastAsia="Consolas" w:hAnsi="Consolas" w:cs="Consolas"/>
          <w:b/>
        </w:rPr>
        <w:t xml:space="preserve">void setStyle() </w:t>
      </w:r>
      <w:r>
        <w:t xml:space="preserve">/ </w:t>
      </w:r>
      <w:r>
        <w:rPr>
          <w:rFonts w:ascii="Consolas" w:eastAsia="Consolas" w:hAnsi="Consolas" w:cs="Consolas"/>
          <w:b/>
        </w:rPr>
        <w:t xml:space="preserve">string getStyle() </w:t>
      </w:r>
    </w:p>
    <w:p w14:paraId="58E8A549" w14:textId="77777777" w:rsidR="00BD476C" w:rsidRDefault="00D9741D">
      <w:pPr>
        <w:spacing w:after="0" w:line="259" w:lineRule="auto"/>
        <w:ind w:left="0" w:firstLine="0"/>
      </w:pPr>
      <w:r>
        <w:rPr>
          <w:rFonts w:ascii="Consolas" w:eastAsia="Consolas" w:hAnsi="Consolas" w:cs="Consolas"/>
          <w:b/>
        </w:rPr>
        <w:t xml:space="preserve"> </w:t>
      </w:r>
    </w:p>
    <w:p w14:paraId="7019B716" w14:textId="77777777" w:rsidR="00BD476C" w:rsidRDefault="00D9741D">
      <w:pPr>
        <w:ind w:left="552" w:right="14"/>
      </w:pPr>
      <w:r>
        <w:t xml:space="preserve">Set or gets the field’s inline CSS style data. </w:t>
      </w:r>
    </w:p>
    <w:p w14:paraId="2591B178" w14:textId="77777777" w:rsidR="00BD476C" w:rsidRDefault="00D9741D">
      <w:pPr>
        <w:spacing w:after="0" w:line="259" w:lineRule="auto"/>
        <w:ind w:left="0" w:firstLine="0"/>
      </w:pPr>
      <w:r>
        <w:t xml:space="preserve"> </w:t>
      </w:r>
    </w:p>
    <w:p w14:paraId="6152006A" w14:textId="77777777" w:rsidR="00BD476C" w:rsidRDefault="00D9741D">
      <w:pPr>
        <w:ind w:left="552" w:right="14"/>
      </w:pPr>
      <w:r>
        <w:t xml:space="preserve">Returns void when setting, or a CSS style string when getting. </w:t>
      </w:r>
    </w:p>
    <w:p w14:paraId="21E6C8B6" w14:textId="77777777" w:rsidR="00BD476C" w:rsidRDefault="00D9741D">
      <w:pPr>
        <w:spacing w:after="0" w:line="259" w:lineRule="auto"/>
        <w:ind w:left="0" w:firstLine="0"/>
      </w:pPr>
      <w:r>
        <w:rPr>
          <w:sz w:val="26"/>
        </w:rPr>
        <w:t xml:space="preserve"> </w:t>
      </w:r>
    </w:p>
    <w:p w14:paraId="2DAEBEAB" w14:textId="77777777" w:rsidR="00BD476C" w:rsidRDefault="00D9741D">
      <w:pPr>
        <w:spacing w:after="38" w:line="259" w:lineRule="auto"/>
        <w:ind w:left="0" w:firstLine="0"/>
      </w:pPr>
      <w:r>
        <w:rPr>
          <w:sz w:val="22"/>
        </w:rPr>
        <w:t xml:space="preserve"> </w:t>
      </w:r>
    </w:p>
    <w:p w14:paraId="23D563B7" w14:textId="77777777" w:rsidR="00BD476C" w:rsidRDefault="00D9741D">
      <w:pPr>
        <w:spacing w:after="11" w:line="249" w:lineRule="auto"/>
        <w:ind w:left="277" w:right="570"/>
      </w:pPr>
      <w:r>
        <w:rPr>
          <w:rFonts w:ascii="Consolas" w:eastAsia="Consolas" w:hAnsi="Consolas" w:cs="Consolas"/>
          <w:b/>
        </w:rPr>
        <w:t xml:space="preserve">void setStylesheet(string selector) </w:t>
      </w:r>
      <w:r>
        <w:t xml:space="preserve">/ </w:t>
      </w:r>
      <w:r>
        <w:rPr>
          <w:rFonts w:ascii="Consolas" w:eastAsia="Consolas" w:hAnsi="Consolas" w:cs="Consolas"/>
          <w:b/>
        </w:rPr>
        <w:t xml:space="preserve">string getStylesheet() </w:t>
      </w:r>
    </w:p>
    <w:p w14:paraId="4C5F22CB" w14:textId="77777777" w:rsidR="00BD476C" w:rsidRDefault="00D9741D">
      <w:pPr>
        <w:spacing w:after="0" w:line="259" w:lineRule="auto"/>
        <w:ind w:left="0" w:firstLine="0"/>
      </w:pPr>
      <w:r>
        <w:rPr>
          <w:rFonts w:ascii="Consolas" w:eastAsia="Consolas" w:hAnsi="Consolas" w:cs="Consolas"/>
          <w:b/>
          <w:sz w:val="23"/>
        </w:rPr>
        <w:t xml:space="preserve"> </w:t>
      </w:r>
    </w:p>
    <w:p w14:paraId="78C6B23D" w14:textId="77777777" w:rsidR="00BD476C" w:rsidRDefault="00D9741D">
      <w:pPr>
        <w:ind w:left="552" w:right="14"/>
      </w:pPr>
      <w:r>
        <w:t xml:space="preserve">Sets or gets the DOM selector used to select the stylesheet(s) used by the </w:t>
      </w:r>
      <w:r>
        <w:rPr>
          <w:rFonts w:ascii="Consolas" w:eastAsia="Consolas" w:hAnsi="Consolas" w:cs="Consolas"/>
          <w:b/>
        </w:rPr>
        <w:t>Field</w:t>
      </w:r>
      <w:r>
        <w:t xml:space="preserve">. </w:t>
      </w:r>
      <w:r>
        <w:t xml:space="preserve">When setting, the stylesheets are parsed and applied to the </w:t>
      </w:r>
      <w:r>
        <w:rPr>
          <w:rFonts w:ascii="Consolas" w:eastAsia="Consolas" w:hAnsi="Consolas" w:cs="Consolas"/>
          <w:b/>
        </w:rPr>
        <w:t>Field</w:t>
      </w:r>
      <w:r>
        <w:t xml:space="preserve">. </w:t>
      </w:r>
    </w:p>
    <w:p w14:paraId="79B0CEF5" w14:textId="77777777" w:rsidR="00BD476C" w:rsidRDefault="00D9741D">
      <w:pPr>
        <w:spacing w:after="0" w:line="259" w:lineRule="auto"/>
        <w:ind w:left="0" w:firstLine="0"/>
      </w:pPr>
      <w:r>
        <w:t xml:space="preserve"> </w:t>
      </w:r>
    </w:p>
    <w:p w14:paraId="0F009680" w14:textId="77777777" w:rsidR="00BD476C" w:rsidRDefault="00D9741D">
      <w:pPr>
        <w:ind w:left="552" w:right="14"/>
      </w:pPr>
      <w:r>
        <w:t xml:space="preserve">Returns void when setting, or a DOM selector string when getting. </w:t>
      </w:r>
    </w:p>
    <w:p w14:paraId="249A6BF7" w14:textId="77777777" w:rsidR="00BD476C" w:rsidRDefault="00D9741D">
      <w:pPr>
        <w:spacing w:after="190" w:line="259" w:lineRule="auto"/>
        <w:ind w:left="0" w:firstLine="0"/>
      </w:pPr>
      <w:r>
        <w:rPr>
          <w:sz w:val="16"/>
        </w:rPr>
        <w:t xml:space="preserve"> </w:t>
      </w:r>
    </w:p>
    <w:p w14:paraId="532CB6CD" w14:textId="77777777" w:rsidR="00BD476C" w:rsidRDefault="00D9741D">
      <w:pPr>
        <w:spacing w:after="269" w:line="249" w:lineRule="auto"/>
        <w:ind w:left="277" w:right="570"/>
      </w:pPr>
      <w:r>
        <w:rPr>
          <w:rFonts w:ascii="Consolas" w:eastAsia="Consolas" w:hAnsi="Consolas" w:cs="Consolas"/>
          <w:b/>
        </w:rPr>
        <w:t xml:space="preserve">void setPlaceholder(string text) </w:t>
      </w:r>
      <w:r>
        <w:t xml:space="preserve">/ </w:t>
      </w:r>
      <w:r>
        <w:rPr>
          <w:rFonts w:ascii="Consolas" w:eastAsia="Consolas" w:hAnsi="Consolas" w:cs="Consolas"/>
          <w:b/>
        </w:rPr>
        <w:t xml:space="preserve">string getPlaceholder() </w:t>
      </w:r>
    </w:p>
    <w:p w14:paraId="756DA8AB" w14:textId="77777777" w:rsidR="00BD476C" w:rsidRDefault="00D9741D">
      <w:pPr>
        <w:ind w:left="552" w:right="14"/>
      </w:pPr>
      <w:r>
        <w:t xml:space="preserve">Sets or gets the placeholder text to be shown when the </w:t>
      </w:r>
      <w:r>
        <w:rPr>
          <w:rFonts w:ascii="Consolas" w:eastAsia="Consolas" w:hAnsi="Consolas" w:cs="Consolas"/>
          <w:b/>
        </w:rPr>
        <w:t xml:space="preserve">Field </w:t>
      </w:r>
      <w:r>
        <w:t xml:space="preserve">has no value. </w:t>
      </w:r>
    </w:p>
    <w:p w14:paraId="0AEC8BEE" w14:textId="77777777" w:rsidR="00BD476C" w:rsidRDefault="00D9741D">
      <w:pPr>
        <w:spacing w:after="0" w:line="259" w:lineRule="auto"/>
        <w:ind w:left="0" w:firstLine="0"/>
      </w:pPr>
      <w:r>
        <w:t xml:space="preserve"> </w:t>
      </w:r>
    </w:p>
    <w:p w14:paraId="2FC0DAD7" w14:textId="77777777" w:rsidR="00BD476C" w:rsidRDefault="00D9741D">
      <w:pPr>
        <w:ind w:left="552" w:right="121"/>
        <w:jc w:val="both"/>
      </w:pPr>
      <w:r>
        <w:lastRenderedPageBreak/>
        <w:t xml:space="preserve">When used with the </w:t>
      </w:r>
      <w:r>
        <w:rPr>
          <w:b/>
        </w:rPr>
        <w:t xml:space="preserve">CardDetails </w:t>
      </w:r>
      <w:r>
        <w:t xml:space="preserve">type </w:t>
      </w:r>
      <w:r>
        <w:rPr>
          <w:rFonts w:ascii="Consolas" w:eastAsia="Consolas" w:hAnsi="Consolas" w:cs="Consolas"/>
          <w:b/>
        </w:rPr>
        <w:t xml:space="preserve">Field </w:t>
      </w:r>
      <w:r>
        <w:t xml:space="preserve">the placeholder contains three parts separated by a pipe character, the first part contains the </w:t>
      </w:r>
      <w:r>
        <w:rPr>
          <w:b/>
        </w:rPr>
        <w:t xml:space="preserve">cardNumber </w:t>
      </w:r>
      <w:r>
        <w:t xml:space="preserve">placeholder, the second part contains the </w:t>
      </w:r>
      <w:r>
        <w:rPr>
          <w:b/>
        </w:rPr>
        <w:t xml:space="preserve">cardExpiry </w:t>
      </w:r>
      <w:r>
        <w:t xml:space="preserve">placeholder, and the third part contains the </w:t>
      </w:r>
      <w:r>
        <w:rPr>
          <w:b/>
        </w:rPr>
        <w:t xml:space="preserve">cardCVV </w:t>
      </w:r>
      <w:r>
        <w:t xml:space="preserve">placeholder. </w:t>
      </w:r>
    </w:p>
    <w:p w14:paraId="1498387C" w14:textId="77777777" w:rsidR="00BD476C" w:rsidRDefault="00D9741D">
      <w:pPr>
        <w:spacing w:after="0" w:line="259" w:lineRule="auto"/>
        <w:ind w:left="0" w:firstLine="0"/>
      </w:pPr>
      <w:r>
        <w:t xml:space="preserve"> </w:t>
      </w:r>
    </w:p>
    <w:p w14:paraId="2EBBA060" w14:textId="77777777" w:rsidR="00BD476C" w:rsidRDefault="00D9741D">
      <w:pPr>
        <w:ind w:left="552" w:right="14"/>
      </w:pPr>
      <w:r>
        <w:t xml:space="preserve">Returns void when setting, or a text string when getting. </w:t>
      </w:r>
    </w:p>
    <w:p w14:paraId="6F04469C" w14:textId="77777777" w:rsidR="00BD476C" w:rsidRDefault="00D9741D">
      <w:pPr>
        <w:spacing w:after="0" w:line="259" w:lineRule="auto"/>
        <w:ind w:left="0" w:firstLine="0"/>
      </w:pPr>
      <w:r>
        <w:rPr>
          <w:sz w:val="26"/>
        </w:rPr>
        <w:t xml:space="preserve"> </w:t>
      </w:r>
    </w:p>
    <w:p w14:paraId="1215B04E" w14:textId="77777777" w:rsidR="00BD476C" w:rsidRDefault="00D9741D">
      <w:pPr>
        <w:spacing w:after="39" w:line="259" w:lineRule="auto"/>
        <w:ind w:left="0" w:firstLine="0"/>
      </w:pPr>
      <w:r>
        <w:rPr>
          <w:sz w:val="22"/>
        </w:rPr>
        <w:t xml:space="preserve"> </w:t>
      </w:r>
    </w:p>
    <w:p w14:paraId="65196DE3" w14:textId="77777777" w:rsidR="00BD476C" w:rsidRDefault="00D9741D">
      <w:pPr>
        <w:spacing w:after="11" w:line="249" w:lineRule="auto"/>
        <w:ind w:left="277" w:right="570"/>
      </w:pPr>
      <w:r>
        <w:rPr>
          <w:rFonts w:ascii="Consolas" w:eastAsia="Consolas" w:hAnsi="Consolas" w:cs="Consolas"/>
          <w:b/>
        </w:rPr>
        <w:t xml:space="preserve">void setDisabled(boolean disabled) </w:t>
      </w:r>
      <w:r>
        <w:t xml:space="preserve">/ </w:t>
      </w:r>
      <w:r>
        <w:rPr>
          <w:rFonts w:ascii="Consolas" w:eastAsia="Consolas" w:hAnsi="Consolas" w:cs="Consolas"/>
          <w:b/>
        </w:rPr>
        <w:t xml:space="preserve">string getDisabled() </w:t>
      </w:r>
    </w:p>
    <w:p w14:paraId="1B99773B" w14:textId="77777777" w:rsidR="00BD476C" w:rsidRDefault="00D9741D">
      <w:pPr>
        <w:spacing w:after="0" w:line="259" w:lineRule="auto"/>
        <w:ind w:left="0" w:firstLine="0"/>
      </w:pPr>
      <w:r>
        <w:rPr>
          <w:rFonts w:ascii="Consolas" w:eastAsia="Consolas" w:hAnsi="Consolas" w:cs="Consolas"/>
          <w:b/>
          <w:sz w:val="23"/>
        </w:rPr>
        <w:t xml:space="preserve"> </w:t>
      </w:r>
    </w:p>
    <w:p w14:paraId="697FDD23" w14:textId="77777777" w:rsidR="00BD476C" w:rsidRDefault="00D9741D">
      <w:pPr>
        <w:ind w:left="552" w:right="14"/>
      </w:pPr>
      <w:r>
        <w:t xml:space="preserve">Sets or gets the disabled state of the </w:t>
      </w:r>
      <w:r>
        <w:rPr>
          <w:rFonts w:ascii="Consolas" w:eastAsia="Consolas" w:hAnsi="Consolas" w:cs="Consolas"/>
          <w:b/>
        </w:rPr>
        <w:t>Field</w:t>
      </w:r>
      <w:r>
        <w:t xml:space="preserve">. When disabled, the field will be greyed out and not be focusable and thus will not react to any input events. </w:t>
      </w:r>
    </w:p>
    <w:p w14:paraId="69536539" w14:textId="77777777" w:rsidR="00BD476C" w:rsidRDefault="00D9741D">
      <w:pPr>
        <w:spacing w:after="0" w:line="259" w:lineRule="auto"/>
        <w:ind w:left="0" w:firstLine="0"/>
      </w:pPr>
      <w:r>
        <w:t xml:space="preserve"> </w:t>
      </w:r>
    </w:p>
    <w:p w14:paraId="3F5F2FEC" w14:textId="77777777" w:rsidR="00BD476C" w:rsidRDefault="00D9741D">
      <w:pPr>
        <w:ind w:left="552" w:right="14"/>
      </w:pPr>
      <w:r>
        <w:t xml:space="preserve">A disabled </w:t>
      </w:r>
      <w:r>
        <w:rPr>
          <w:rFonts w:ascii="Consolas" w:eastAsia="Consolas" w:hAnsi="Consolas" w:cs="Consolas"/>
          <w:b/>
        </w:rPr>
        <w:t xml:space="preserve">Field </w:t>
      </w:r>
      <w:r>
        <w:t xml:space="preserve">will have the ‘hf-disabled’ class added otherwise the ‘hf-enabled’ class is added. </w:t>
      </w:r>
    </w:p>
    <w:p w14:paraId="41BE4002" w14:textId="77777777" w:rsidR="00BD476C" w:rsidRDefault="00D9741D">
      <w:pPr>
        <w:spacing w:after="0" w:line="259" w:lineRule="auto"/>
        <w:ind w:left="0" w:firstLine="0"/>
      </w:pPr>
      <w:r>
        <w:t xml:space="preserve"> </w:t>
      </w:r>
    </w:p>
    <w:p w14:paraId="3AAA6D4F" w14:textId="77777777" w:rsidR="00BD476C" w:rsidRDefault="00D9741D">
      <w:pPr>
        <w:ind w:left="552" w:right="14"/>
      </w:pPr>
      <w:r>
        <w:t xml:space="preserve">Returns void when setting, or a boolean representing the </w:t>
      </w:r>
      <w:r>
        <w:t xml:space="preserve">state when getting. </w:t>
      </w:r>
    </w:p>
    <w:p w14:paraId="37304EB6" w14:textId="77777777" w:rsidR="00BD476C" w:rsidRDefault="00D9741D">
      <w:pPr>
        <w:spacing w:after="0" w:line="259" w:lineRule="auto"/>
        <w:ind w:left="0" w:firstLine="0"/>
      </w:pPr>
      <w:r>
        <w:rPr>
          <w:sz w:val="26"/>
        </w:rPr>
        <w:t xml:space="preserve"> </w:t>
      </w:r>
    </w:p>
    <w:p w14:paraId="53485BE1" w14:textId="77777777" w:rsidR="00BD476C" w:rsidRDefault="00D9741D">
      <w:pPr>
        <w:spacing w:after="38" w:line="259" w:lineRule="auto"/>
        <w:ind w:left="0" w:firstLine="0"/>
      </w:pPr>
      <w:r>
        <w:rPr>
          <w:sz w:val="22"/>
        </w:rPr>
        <w:t xml:space="preserve"> </w:t>
      </w:r>
    </w:p>
    <w:p w14:paraId="19F9B6AF" w14:textId="77777777" w:rsidR="00BD476C" w:rsidRDefault="00D9741D">
      <w:pPr>
        <w:spacing w:after="11" w:line="249" w:lineRule="auto"/>
        <w:ind w:left="277" w:right="570"/>
      </w:pPr>
      <w:r>
        <w:rPr>
          <w:rFonts w:ascii="Consolas" w:eastAsia="Consolas" w:hAnsi="Consolas" w:cs="Consolas"/>
          <w:b/>
        </w:rPr>
        <w:t xml:space="preserve">void setRequired(boolean required) </w:t>
      </w:r>
      <w:r>
        <w:t xml:space="preserve">/ </w:t>
      </w:r>
      <w:r>
        <w:rPr>
          <w:rFonts w:ascii="Consolas" w:eastAsia="Consolas" w:hAnsi="Consolas" w:cs="Consolas"/>
          <w:b/>
        </w:rPr>
        <w:t xml:space="preserve">string getRequired() </w:t>
      </w:r>
    </w:p>
    <w:p w14:paraId="1BE2194A" w14:textId="77777777" w:rsidR="00BD476C" w:rsidRDefault="00D9741D">
      <w:pPr>
        <w:spacing w:after="0" w:line="259" w:lineRule="auto"/>
        <w:ind w:left="0" w:firstLine="0"/>
      </w:pPr>
      <w:r>
        <w:rPr>
          <w:rFonts w:ascii="Consolas" w:eastAsia="Consolas" w:hAnsi="Consolas" w:cs="Consolas"/>
          <w:b/>
          <w:sz w:val="23"/>
        </w:rPr>
        <w:t xml:space="preserve"> </w:t>
      </w:r>
    </w:p>
    <w:p w14:paraId="4BF0EAD2" w14:textId="77777777" w:rsidR="00BD476C" w:rsidRDefault="00D9741D">
      <w:pPr>
        <w:ind w:left="552" w:right="14"/>
      </w:pPr>
      <w:r>
        <w:t xml:space="preserve">Sets or gets the required state of the </w:t>
      </w:r>
      <w:r>
        <w:rPr>
          <w:rFonts w:ascii="Consolas" w:eastAsia="Consolas" w:hAnsi="Consolas" w:cs="Consolas"/>
          <w:b/>
        </w:rPr>
        <w:t>Field</w:t>
      </w:r>
      <w:r>
        <w:t xml:space="preserve">. When required, the field will be invalid if it contains no value or a blank value. </w:t>
      </w:r>
    </w:p>
    <w:p w14:paraId="746D6A4E" w14:textId="77777777" w:rsidR="00BD476C" w:rsidRDefault="00D9741D">
      <w:pPr>
        <w:spacing w:after="0" w:line="259" w:lineRule="auto"/>
        <w:ind w:left="0" w:firstLine="0"/>
      </w:pPr>
      <w:r>
        <w:t xml:space="preserve"> </w:t>
      </w:r>
    </w:p>
    <w:p w14:paraId="24942162" w14:textId="77777777" w:rsidR="00BD476C" w:rsidRDefault="00D9741D">
      <w:pPr>
        <w:ind w:left="552" w:right="14"/>
      </w:pPr>
      <w:r>
        <w:t xml:space="preserve">A required </w:t>
      </w:r>
      <w:r>
        <w:rPr>
          <w:rFonts w:ascii="Consolas" w:eastAsia="Consolas" w:hAnsi="Consolas" w:cs="Consolas"/>
          <w:b/>
        </w:rPr>
        <w:t xml:space="preserve">Field </w:t>
      </w:r>
      <w:r>
        <w:t xml:space="preserve">will have the ‘hf-required’ class added otherwise the ‘hf-optional’ class is added. </w:t>
      </w:r>
    </w:p>
    <w:p w14:paraId="61D16792" w14:textId="77777777" w:rsidR="00BD476C" w:rsidRDefault="00D9741D">
      <w:pPr>
        <w:spacing w:after="0" w:line="259" w:lineRule="auto"/>
        <w:ind w:left="0" w:firstLine="0"/>
      </w:pPr>
      <w:r>
        <w:rPr>
          <w:sz w:val="23"/>
        </w:rPr>
        <w:t xml:space="preserve"> </w:t>
      </w:r>
    </w:p>
    <w:p w14:paraId="397F2401" w14:textId="77777777" w:rsidR="00BD476C" w:rsidRDefault="00D9741D">
      <w:pPr>
        <w:ind w:left="552" w:right="14"/>
      </w:pPr>
      <w:r>
        <w:t xml:space="preserve">Returns void when setting, or a boolean representing the state when getting. </w:t>
      </w:r>
    </w:p>
    <w:p w14:paraId="5D951DA4" w14:textId="77777777" w:rsidR="00BD476C" w:rsidRDefault="00D9741D">
      <w:pPr>
        <w:spacing w:after="0" w:line="259" w:lineRule="auto"/>
        <w:ind w:left="0" w:firstLine="0"/>
      </w:pPr>
      <w:r>
        <w:rPr>
          <w:sz w:val="26"/>
        </w:rPr>
        <w:t xml:space="preserve"> </w:t>
      </w:r>
    </w:p>
    <w:p w14:paraId="3C9F1045" w14:textId="77777777" w:rsidR="00BD476C" w:rsidRDefault="00D9741D">
      <w:pPr>
        <w:spacing w:after="38" w:line="259" w:lineRule="auto"/>
        <w:ind w:left="0" w:firstLine="0"/>
      </w:pPr>
      <w:r>
        <w:rPr>
          <w:sz w:val="22"/>
        </w:rPr>
        <w:t xml:space="preserve"> </w:t>
      </w:r>
    </w:p>
    <w:p w14:paraId="3D3FEBED" w14:textId="77777777" w:rsidR="00BD476C" w:rsidRDefault="00D9741D">
      <w:pPr>
        <w:spacing w:after="11" w:line="249" w:lineRule="auto"/>
        <w:ind w:left="277" w:right="570"/>
      </w:pPr>
      <w:r>
        <w:rPr>
          <w:rFonts w:ascii="Consolas" w:eastAsia="Consolas" w:hAnsi="Consolas" w:cs="Consolas"/>
          <w:b/>
        </w:rPr>
        <w:t xml:space="preserve">void setReadOnly(boolean read_only) </w:t>
      </w:r>
      <w:r>
        <w:t xml:space="preserve">/ </w:t>
      </w:r>
      <w:r>
        <w:rPr>
          <w:rFonts w:ascii="Consolas" w:eastAsia="Consolas" w:hAnsi="Consolas" w:cs="Consolas"/>
          <w:b/>
        </w:rPr>
        <w:t xml:space="preserve">string getRequired() </w:t>
      </w:r>
    </w:p>
    <w:p w14:paraId="584ABA2A" w14:textId="77777777" w:rsidR="00BD476C" w:rsidRDefault="00D9741D">
      <w:pPr>
        <w:spacing w:after="0" w:line="259" w:lineRule="auto"/>
        <w:ind w:left="0" w:firstLine="0"/>
      </w:pPr>
      <w:r>
        <w:rPr>
          <w:rFonts w:ascii="Consolas" w:eastAsia="Consolas" w:hAnsi="Consolas" w:cs="Consolas"/>
          <w:b/>
          <w:sz w:val="23"/>
        </w:rPr>
        <w:t xml:space="preserve"> </w:t>
      </w:r>
    </w:p>
    <w:p w14:paraId="45D4B9A5" w14:textId="77777777" w:rsidR="00BD476C" w:rsidRDefault="00D9741D">
      <w:pPr>
        <w:ind w:left="552" w:right="14"/>
      </w:pPr>
      <w:r>
        <w:t xml:space="preserve">Sets or gets the read-only state of the </w:t>
      </w:r>
      <w:r>
        <w:rPr>
          <w:rFonts w:ascii="Consolas" w:eastAsia="Consolas" w:hAnsi="Consolas" w:cs="Consolas"/>
          <w:b/>
        </w:rPr>
        <w:t>Field</w:t>
      </w:r>
      <w:r>
        <w:t>.</w:t>
      </w:r>
      <w:r>
        <w:t xml:space="preserve"> When read-only, the field will be not be focusable and thus will not react to any input events. </w:t>
      </w:r>
    </w:p>
    <w:p w14:paraId="0CE2C75C" w14:textId="77777777" w:rsidR="00BD476C" w:rsidRDefault="00D9741D">
      <w:pPr>
        <w:spacing w:after="0" w:line="259" w:lineRule="auto"/>
        <w:ind w:left="0" w:firstLine="0"/>
      </w:pPr>
      <w:r>
        <w:t xml:space="preserve"> </w:t>
      </w:r>
    </w:p>
    <w:p w14:paraId="7306D4C8" w14:textId="77777777" w:rsidR="00BD476C" w:rsidRDefault="00D9741D">
      <w:pPr>
        <w:ind w:left="552" w:right="14"/>
      </w:pPr>
      <w:r>
        <w:t xml:space="preserve">A read-only </w:t>
      </w:r>
      <w:r>
        <w:rPr>
          <w:rFonts w:ascii="Consolas" w:eastAsia="Consolas" w:hAnsi="Consolas" w:cs="Consolas"/>
          <w:b/>
        </w:rPr>
        <w:t xml:space="preserve">Field </w:t>
      </w:r>
      <w:r>
        <w:t xml:space="preserve">will have the ‘hf-readonly’ class added otherwise the ‘hf-readwrite’ class is added. </w:t>
      </w:r>
    </w:p>
    <w:p w14:paraId="681DFDFB" w14:textId="77777777" w:rsidR="00BD476C" w:rsidRDefault="00D9741D">
      <w:pPr>
        <w:spacing w:after="0" w:line="259" w:lineRule="auto"/>
        <w:ind w:left="0" w:firstLine="0"/>
      </w:pPr>
      <w:r>
        <w:t xml:space="preserve"> </w:t>
      </w:r>
    </w:p>
    <w:p w14:paraId="61A573CD" w14:textId="77777777" w:rsidR="00BD476C" w:rsidRDefault="00D9741D">
      <w:pPr>
        <w:ind w:left="552" w:right="14"/>
      </w:pPr>
      <w:r>
        <w:t xml:space="preserve">Returns void when setting, or a boolean representing the state when getting. </w:t>
      </w:r>
    </w:p>
    <w:p w14:paraId="235875B6" w14:textId="77777777" w:rsidR="00BD476C" w:rsidRDefault="00D9741D">
      <w:pPr>
        <w:spacing w:after="83" w:line="259" w:lineRule="auto"/>
        <w:ind w:left="0" w:firstLine="0"/>
      </w:pPr>
      <w:r>
        <w:rPr>
          <w:sz w:val="19"/>
        </w:rPr>
        <w:t xml:space="preserve"> </w:t>
      </w:r>
    </w:p>
    <w:p w14:paraId="13A892B9" w14:textId="77777777" w:rsidR="00BD476C" w:rsidRDefault="00D9741D">
      <w:pPr>
        <w:spacing w:after="274" w:line="249" w:lineRule="auto"/>
        <w:ind w:left="277" w:right="570"/>
      </w:pPr>
      <w:r>
        <w:rPr>
          <w:rFonts w:ascii="Consolas" w:eastAsia="Consolas" w:hAnsi="Consolas" w:cs="Consolas"/>
          <w:b/>
        </w:rPr>
        <w:t xml:space="preserve">void setFocused(boolean focused) </w:t>
      </w:r>
    </w:p>
    <w:p w14:paraId="4511813F" w14:textId="77777777" w:rsidR="00BD476C" w:rsidRDefault="00D9741D">
      <w:pPr>
        <w:ind w:left="552" w:right="14"/>
      </w:pPr>
      <w:r>
        <w:t xml:space="preserve">Moves the browser’s focus to the </w:t>
      </w:r>
      <w:r>
        <w:rPr>
          <w:rFonts w:ascii="Consolas" w:eastAsia="Consolas" w:hAnsi="Consolas" w:cs="Consolas"/>
          <w:b/>
        </w:rPr>
        <w:t>Field</w:t>
      </w:r>
      <w:r>
        <w:t xml:space="preserve">. When focused, the field will react input events. </w:t>
      </w:r>
    </w:p>
    <w:p w14:paraId="4B983703" w14:textId="77777777" w:rsidR="00BD476C" w:rsidRDefault="00D9741D">
      <w:pPr>
        <w:spacing w:after="0" w:line="259" w:lineRule="auto"/>
        <w:ind w:left="0" w:firstLine="0"/>
      </w:pPr>
      <w:r>
        <w:rPr>
          <w:sz w:val="23"/>
        </w:rPr>
        <w:lastRenderedPageBreak/>
        <w:t xml:space="preserve"> </w:t>
      </w:r>
    </w:p>
    <w:p w14:paraId="298341DD" w14:textId="77777777" w:rsidR="00BD476C" w:rsidRDefault="00D9741D">
      <w:pPr>
        <w:spacing w:after="268"/>
        <w:ind w:left="552" w:right="14"/>
      </w:pPr>
      <w:r>
        <w:t xml:space="preserve">A focused </w:t>
      </w:r>
      <w:r>
        <w:rPr>
          <w:rFonts w:ascii="Consolas" w:eastAsia="Consolas" w:hAnsi="Consolas" w:cs="Consolas"/>
          <w:b/>
        </w:rPr>
        <w:t xml:space="preserve">Field </w:t>
      </w:r>
      <w:r>
        <w:t xml:space="preserve">will have the ‘hf-focus’ class added otherwise the ‘hf-blur’ class is added. </w:t>
      </w:r>
    </w:p>
    <w:p w14:paraId="2B82719C" w14:textId="77777777" w:rsidR="00BD476C" w:rsidRDefault="00D9741D">
      <w:pPr>
        <w:spacing w:after="262"/>
        <w:ind w:left="552" w:right="14"/>
      </w:pPr>
      <w:r>
        <w:t xml:space="preserve">Returns void when setting, or a boolean representing the state when getting. </w:t>
      </w:r>
    </w:p>
    <w:p w14:paraId="464D3B99" w14:textId="77777777" w:rsidR="00BD476C" w:rsidRDefault="00D9741D">
      <w:pPr>
        <w:spacing w:after="7" w:line="259" w:lineRule="auto"/>
        <w:ind w:left="0" w:firstLine="0"/>
      </w:pPr>
      <w:r>
        <w:rPr>
          <w:sz w:val="25"/>
        </w:rPr>
        <w:t xml:space="preserve"> </w:t>
      </w:r>
    </w:p>
    <w:p w14:paraId="1BF432D4" w14:textId="77777777" w:rsidR="00BD476C" w:rsidRDefault="00D9741D">
      <w:pPr>
        <w:spacing w:after="11" w:line="249" w:lineRule="auto"/>
        <w:ind w:left="277" w:right="570"/>
      </w:pPr>
      <w:r>
        <w:rPr>
          <w:rFonts w:ascii="Consolas" w:eastAsia="Consolas" w:hAnsi="Consolas" w:cs="Consolas"/>
          <w:b/>
        </w:rPr>
        <w:t xml:space="preserve">void setValidity(string validity) </w:t>
      </w:r>
      <w:r>
        <w:t xml:space="preserve">/ </w:t>
      </w:r>
      <w:r>
        <w:rPr>
          <w:rFonts w:ascii="Consolas" w:eastAsia="Consolas" w:hAnsi="Consolas" w:cs="Consolas"/>
          <w:b/>
        </w:rPr>
        <w:t xml:space="preserve">string getValidity() </w:t>
      </w:r>
    </w:p>
    <w:p w14:paraId="024EA51E" w14:textId="77777777" w:rsidR="00BD476C" w:rsidRDefault="00D9741D">
      <w:pPr>
        <w:spacing w:after="0" w:line="259" w:lineRule="auto"/>
        <w:ind w:left="0" w:firstLine="0"/>
      </w:pPr>
      <w:r>
        <w:rPr>
          <w:rFonts w:ascii="Consolas" w:eastAsia="Consolas" w:hAnsi="Consolas" w:cs="Consolas"/>
          <w:b/>
          <w:sz w:val="23"/>
        </w:rPr>
        <w:t xml:space="preserve"> </w:t>
      </w:r>
    </w:p>
    <w:p w14:paraId="1E2128EC" w14:textId="77777777" w:rsidR="00BD476C" w:rsidRDefault="00D9741D">
      <w:pPr>
        <w:ind w:left="552" w:right="14"/>
      </w:pPr>
      <w:r>
        <w:t xml:space="preserve">Sets or gets the validity of the </w:t>
      </w:r>
      <w:r>
        <w:rPr>
          <w:rFonts w:ascii="Consolas" w:eastAsia="Consolas" w:hAnsi="Consolas" w:cs="Consolas"/>
          <w:b/>
        </w:rPr>
        <w:t>Field</w:t>
      </w:r>
      <w:r>
        <w:t xml:space="preserve">. When valid, the validity will be true or a blank string. </w:t>
      </w:r>
    </w:p>
    <w:p w14:paraId="792BA1FA" w14:textId="77777777" w:rsidR="00BD476C" w:rsidRDefault="00D9741D">
      <w:pPr>
        <w:ind w:left="552" w:right="14"/>
      </w:pPr>
      <w:r>
        <w:t xml:space="preserve">When invalid, the validity will be an error message explaining the reason the value is invalid. </w:t>
      </w:r>
    </w:p>
    <w:p w14:paraId="19F1E62A" w14:textId="77777777" w:rsidR="00BD476C" w:rsidRDefault="00D9741D">
      <w:pPr>
        <w:spacing w:after="0" w:line="259" w:lineRule="auto"/>
        <w:ind w:left="0" w:firstLine="0"/>
      </w:pPr>
      <w:r>
        <w:t xml:space="preserve"> </w:t>
      </w:r>
    </w:p>
    <w:p w14:paraId="701793ED" w14:textId="77777777" w:rsidR="00BD476C" w:rsidRDefault="00D9741D">
      <w:pPr>
        <w:ind w:left="552" w:right="14"/>
      </w:pPr>
      <w:r>
        <w:t xml:space="preserve">When used with the </w:t>
      </w:r>
      <w:r>
        <w:rPr>
          <w:b/>
        </w:rPr>
        <w:t xml:space="preserve">CardDetails </w:t>
      </w:r>
      <w:r>
        <w:t xml:space="preserve">type </w:t>
      </w:r>
      <w:r>
        <w:rPr>
          <w:rFonts w:ascii="Consolas" w:eastAsia="Consolas" w:hAnsi="Consolas" w:cs="Consolas"/>
          <w:b/>
        </w:rPr>
        <w:t xml:space="preserve">Field </w:t>
      </w:r>
      <w:r>
        <w:t xml:space="preserve">the error message contains three parts separated by a pipe character, the first part contains the </w:t>
      </w:r>
      <w:r>
        <w:rPr>
          <w:b/>
        </w:rPr>
        <w:t xml:space="preserve">cardNumber </w:t>
      </w:r>
      <w:r>
        <w:t xml:space="preserve">value, the second part </w:t>
      </w:r>
      <w:r>
        <w:t xml:space="preserve">contains the </w:t>
      </w:r>
      <w:r>
        <w:rPr>
          <w:b/>
        </w:rPr>
        <w:t xml:space="preserve">cardExpiry </w:t>
      </w:r>
      <w:r>
        <w:t xml:space="preserve">value, and the third part contains the </w:t>
      </w:r>
      <w:r>
        <w:rPr>
          <w:b/>
        </w:rPr>
        <w:t xml:space="preserve">cardCVV </w:t>
      </w:r>
      <w:r>
        <w:t xml:space="preserve">value. </w:t>
      </w:r>
    </w:p>
    <w:p w14:paraId="5392CD8D" w14:textId="77777777" w:rsidR="00BD476C" w:rsidRDefault="00D9741D">
      <w:pPr>
        <w:spacing w:after="0" w:line="259" w:lineRule="auto"/>
        <w:ind w:left="0" w:firstLine="0"/>
      </w:pPr>
      <w:r>
        <w:rPr>
          <w:sz w:val="26"/>
        </w:rPr>
        <w:t xml:space="preserve"> </w:t>
      </w:r>
    </w:p>
    <w:p w14:paraId="41E48E23" w14:textId="77777777" w:rsidR="00BD476C" w:rsidRDefault="00D9741D">
      <w:pPr>
        <w:spacing w:after="14" w:line="259" w:lineRule="auto"/>
        <w:ind w:left="0" w:firstLine="0"/>
      </w:pPr>
      <w:r>
        <w:rPr>
          <w:sz w:val="22"/>
        </w:rPr>
        <w:t xml:space="preserve"> </w:t>
      </w:r>
    </w:p>
    <w:p w14:paraId="782DAE7A" w14:textId="77777777" w:rsidR="00BD476C" w:rsidRDefault="00D9741D">
      <w:pPr>
        <w:spacing w:after="36"/>
        <w:ind w:left="552" w:right="14"/>
      </w:pPr>
      <w:r>
        <w:t xml:space="preserve">A valid </w:t>
      </w:r>
      <w:r>
        <w:rPr>
          <w:rFonts w:ascii="Consolas" w:eastAsia="Consolas" w:hAnsi="Consolas" w:cs="Consolas"/>
          <w:b/>
        </w:rPr>
        <w:t xml:space="preserve">Field </w:t>
      </w:r>
      <w:r>
        <w:t xml:space="preserve">will have the ‘hf-valid’ and ‘hf-user-valid’ classes added otherwise the ‘hf-invalid’ and ‘hf-user-invalid’ classes are added. </w:t>
      </w:r>
    </w:p>
    <w:p w14:paraId="0B8B6F64" w14:textId="77777777" w:rsidR="00BD476C" w:rsidRDefault="00D9741D">
      <w:pPr>
        <w:spacing w:after="0" w:line="259" w:lineRule="auto"/>
        <w:ind w:left="0" w:firstLine="0"/>
      </w:pPr>
      <w:r>
        <w:t xml:space="preserve"> </w:t>
      </w:r>
    </w:p>
    <w:p w14:paraId="7F3D068C" w14:textId="77777777" w:rsidR="00BD476C" w:rsidRDefault="00D9741D">
      <w:pPr>
        <w:ind w:left="552" w:right="14"/>
      </w:pPr>
      <w:r>
        <w:t xml:space="preserve">Returns void when setting, or an error message string when getting. </w:t>
      </w:r>
    </w:p>
    <w:p w14:paraId="6331240A" w14:textId="77777777" w:rsidR="00BD476C" w:rsidRDefault="00D9741D">
      <w:pPr>
        <w:spacing w:after="0" w:line="259" w:lineRule="auto"/>
        <w:ind w:left="0" w:firstLine="0"/>
      </w:pPr>
      <w:r>
        <w:rPr>
          <w:sz w:val="26"/>
        </w:rPr>
        <w:t xml:space="preserve"> </w:t>
      </w:r>
    </w:p>
    <w:p w14:paraId="6F408526" w14:textId="77777777" w:rsidR="00BD476C" w:rsidRDefault="00D9741D">
      <w:pPr>
        <w:spacing w:after="38" w:line="259" w:lineRule="auto"/>
        <w:ind w:left="0" w:firstLine="0"/>
      </w:pPr>
      <w:r>
        <w:rPr>
          <w:sz w:val="22"/>
        </w:rPr>
        <w:t xml:space="preserve"> </w:t>
      </w:r>
    </w:p>
    <w:p w14:paraId="1940E3C4" w14:textId="77777777" w:rsidR="00BD476C" w:rsidRDefault="00D9741D">
      <w:pPr>
        <w:spacing w:after="11" w:line="249" w:lineRule="auto"/>
        <w:ind w:left="277" w:right="570"/>
      </w:pPr>
      <w:r>
        <w:rPr>
          <w:rFonts w:ascii="Consolas" w:eastAsia="Consolas" w:hAnsi="Consolas" w:cs="Consolas"/>
          <w:b/>
        </w:rPr>
        <w:t xml:space="preserve">void setValue() </w:t>
      </w:r>
      <w:r>
        <w:t xml:space="preserve">/ </w:t>
      </w:r>
      <w:r>
        <w:rPr>
          <w:rFonts w:ascii="Consolas" w:eastAsia="Consolas" w:hAnsi="Consolas" w:cs="Consolas"/>
          <w:b/>
        </w:rPr>
        <w:t xml:space="preserve">string getValue() </w:t>
      </w:r>
    </w:p>
    <w:p w14:paraId="696E8B7A" w14:textId="77777777" w:rsidR="00BD476C" w:rsidRDefault="00D9741D">
      <w:pPr>
        <w:spacing w:after="0" w:line="259" w:lineRule="auto"/>
        <w:ind w:left="0" w:firstLine="0"/>
      </w:pPr>
      <w:r>
        <w:rPr>
          <w:rFonts w:ascii="Consolas" w:eastAsia="Consolas" w:hAnsi="Consolas" w:cs="Consolas"/>
          <w:b/>
        </w:rPr>
        <w:t xml:space="preserve"> </w:t>
      </w:r>
    </w:p>
    <w:p w14:paraId="50E9A6C7" w14:textId="77777777" w:rsidR="00BD476C" w:rsidRDefault="00D9741D">
      <w:pPr>
        <w:ind w:left="552" w:right="14"/>
      </w:pPr>
      <w:r>
        <w:t xml:space="preserve">Set or gets the </w:t>
      </w:r>
      <w:r>
        <w:rPr>
          <w:rFonts w:ascii="Consolas" w:eastAsia="Consolas" w:hAnsi="Consolas" w:cs="Consolas"/>
          <w:b/>
        </w:rPr>
        <w:t xml:space="preserve">Field </w:t>
      </w:r>
      <w:r>
        <w:t xml:space="preserve">value. Because Hosted Payment Fields are designed for the entry of sensitive payment details, then these methods are not normally used. There is no means to retrieve the actual sensitive data and so any returned value will be an empty string if the field has no value or a single asterisk if the field has a value. </w:t>
      </w:r>
    </w:p>
    <w:p w14:paraId="2EB009DE" w14:textId="77777777" w:rsidR="00BD476C" w:rsidRDefault="00D9741D">
      <w:pPr>
        <w:spacing w:after="0" w:line="259" w:lineRule="auto"/>
        <w:ind w:left="0" w:firstLine="0"/>
      </w:pPr>
      <w:r>
        <w:t xml:space="preserve"> </w:t>
      </w:r>
    </w:p>
    <w:p w14:paraId="327760DE" w14:textId="77777777" w:rsidR="00BD476C" w:rsidRDefault="00D9741D">
      <w:pPr>
        <w:ind w:left="552" w:right="121"/>
        <w:jc w:val="both"/>
      </w:pPr>
      <w:r>
        <w:t xml:space="preserve">When used with the </w:t>
      </w:r>
      <w:r>
        <w:rPr>
          <w:b/>
        </w:rPr>
        <w:t xml:space="preserve">CardDetails </w:t>
      </w:r>
      <w:r>
        <w:t xml:space="preserve">type </w:t>
      </w:r>
      <w:r>
        <w:rPr>
          <w:rFonts w:ascii="Consolas" w:eastAsia="Consolas" w:hAnsi="Consolas" w:cs="Consolas"/>
          <w:b/>
        </w:rPr>
        <w:t xml:space="preserve">Field </w:t>
      </w:r>
      <w:r>
        <w:t xml:space="preserve">the value contains three parts separated by a pipe character, the first part contains the </w:t>
      </w:r>
      <w:r>
        <w:rPr>
          <w:b/>
        </w:rPr>
        <w:t xml:space="preserve">cardNumber </w:t>
      </w:r>
      <w:r>
        <w:t xml:space="preserve">value, the second part contains the </w:t>
      </w:r>
      <w:r>
        <w:rPr>
          <w:b/>
        </w:rPr>
        <w:t xml:space="preserve">cardExpiry </w:t>
      </w:r>
      <w:r>
        <w:t xml:space="preserve">value, and the third part contains the </w:t>
      </w:r>
      <w:r>
        <w:rPr>
          <w:b/>
        </w:rPr>
        <w:t xml:space="preserve">cardCVV </w:t>
      </w:r>
      <w:r>
        <w:t xml:space="preserve">value. </w:t>
      </w:r>
    </w:p>
    <w:p w14:paraId="28CBE89C" w14:textId="77777777" w:rsidR="00BD476C" w:rsidRDefault="00D9741D">
      <w:pPr>
        <w:spacing w:after="0" w:line="259" w:lineRule="auto"/>
        <w:ind w:left="0" w:firstLine="0"/>
      </w:pPr>
      <w:r>
        <w:t xml:space="preserve"> </w:t>
      </w:r>
    </w:p>
    <w:p w14:paraId="31A778D9" w14:textId="77777777" w:rsidR="00BD476C" w:rsidRDefault="00D9741D">
      <w:pPr>
        <w:ind w:left="552" w:right="14"/>
      </w:pPr>
      <w:r>
        <w:t xml:space="preserve">Returns void when setting, or a mask string when getting. </w:t>
      </w:r>
    </w:p>
    <w:p w14:paraId="00D3DDF3" w14:textId="77777777" w:rsidR="00BD476C" w:rsidRDefault="00D9741D">
      <w:pPr>
        <w:spacing w:after="83" w:line="259" w:lineRule="auto"/>
        <w:ind w:left="0" w:firstLine="0"/>
      </w:pPr>
      <w:r>
        <w:rPr>
          <w:sz w:val="19"/>
        </w:rPr>
        <w:t xml:space="preserve"> </w:t>
      </w:r>
    </w:p>
    <w:p w14:paraId="5AF660D5" w14:textId="77777777" w:rsidR="00BD476C" w:rsidRDefault="00D9741D">
      <w:pPr>
        <w:spacing w:after="273" w:line="249" w:lineRule="auto"/>
        <w:ind w:left="277" w:right="570"/>
      </w:pPr>
      <w:r>
        <w:rPr>
          <w:rFonts w:ascii="Consolas" w:eastAsia="Consolas" w:hAnsi="Consolas" w:cs="Consolas"/>
          <w:b/>
        </w:rPr>
        <w:t xml:space="preserve">void getState() </w:t>
      </w:r>
    </w:p>
    <w:p w14:paraId="38EDB601" w14:textId="77777777" w:rsidR="00BD476C" w:rsidRDefault="00D9741D">
      <w:pPr>
        <w:ind w:left="552" w:right="14"/>
      </w:pPr>
      <w:r>
        <w:t xml:space="preserve">Get the current state of the </w:t>
      </w:r>
      <w:r>
        <w:rPr>
          <w:rFonts w:ascii="Consolas" w:eastAsia="Consolas" w:hAnsi="Consolas" w:cs="Consolas"/>
          <w:b/>
        </w:rPr>
        <w:t xml:space="preserve">Field </w:t>
      </w:r>
      <w:r>
        <w:t xml:space="preserve">as an object with the following boolean properties: </w:t>
      </w:r>
    </w:p>
    <w:p w14:paraId="126C1584" w14:textId="77777777" w:rsidR="00BD476C" w:rsidRDefault="00D9741D">
      <w:pPr>
        <w:numPr>
          <w:ilvl w:val="0"/>
          <w:numId w:val="78"/>
        </w:numPr>
        <w:ind w:right="14" w:hanging="360"/>
      </w:pPr>
      <w:r>
        <w:rPr>
          <w:rFonts w:ascii="Consolas" w:eastAsia="Consolas" w:hAnsi="Consolas" w:cs="Consolas"/>
          <w:b/>
        </w:rPr>
        <w:t xml:space="preserve">isReady </w:t>
      </w:r>
      <w:r>
        <w:rPr>
          <w:rFonts w:ascii="Consolas" w:eastAsia="Consolas" w:hAnsi="Consolas" w:cs="Consolas"/>
          <w:b/>
        </w:rPr>
        <w:tab/>
      </w:r>
      <w:r>
        <w:t xml:space="preserve">– the </w:t>
      </w:r>
      <w:r>
        <w:rPr>
          <w:rFonts w:ascii="Consolas" w:eastAsia="Consolas" w:hAnsi="Consolas" w:cs="Consolas"/>
          <w:b/>
        </w:rPr>
        <w:t xml:space="preserve">Field </w:t>
      </w:r>
      <w:r>
        <w:t xml:space="preserve">has been created, initialised and is ready for use. </w:t>
      </w:r>
    </w:p>
    <w:p w14:paraId="57821190" w14:textId="77777777" w:rsidR="00BD476C" w:rsidRDefault="00D9741D">
      <w:pPr>
        <w:numPr>
          <w:ilvl w:val="0"/>
          <w:numId w:val="78"/>
        </w:numPr>
        <w:ind w:right="14" w:hanging="360"/>
      </w:pPr>
      <w:r>
        <w:rPr>
          <w:rFonts w:ascii="Consolas" w:eastAsia="Consolas" w:hAnsi="Consolas" w:cs="Consolas"/>
          <w:b/>
        </w:rPr>
        <w:t xml:space="preserve">isValid </w:t>
      </w:r>
      <w:r>
        <w:rPr>
          <w:rFonts w:ascii="Consolas" w:eastAsia="Consolas" w:hAnsi="Consolas" w:cs="Consolas"/>
          <w:b/>
        </w:rPr>
        <w:tab/>
      </w:r>
      <w:r>
        <w:t xml:space="preserve">– the value is valid (refer to the </w:t>
      </w:r>
      <w:r>
        <w:rPr>
          <w:rFonts w:ascii="Consolas" w:eastAsia="Consolas" w:hAnsi="Consolas" w:cs="Consolas"/>
          <w:b/>
        </w:rPr>
        <w:t xml:space="preserve">setValidity() </w:t>
      </w:r>
      <w:r>
        <w:t xml:space="preserve">method). </w:t>
      </w:r>
    </w:p>
    <w:p w14:paraId="33E8AC63" w14:textId="77777777" w:rsidR="00BD476C" w:rsidRDefault="00D9741D">
      <w:pPr>
        <w:numPr>
          <w:ilvl w:val="0"/>
          <w:numId w:val="78"/>
        </w:numPr>
        <w:ind w:right="14" w:hanging="360"/>
      </w:pPr>
      <w:r>
        <w:rPr>
          <w:rFonts w:ascii="Consolas" w:eastAsia="Consolas" w:hAnsi="Consolas" w:cs="Consolas"/>
          <w:b/>
        </w:rPr>
        <w:t xml:space="preserve">isEmpty </w:t>
      </w:r>
      <w:r>
        <w:rPr>
          <w:rFonts w:ascii="Consolas" w:eastAsia="Consolas" w:hAnsi="Consolas" w:cs="Consolas"/>
          <w:b/>
        </w:rPr>
        <w:tab/>
      </w:r>
      <w:r>
        <w:t xml:space="preserve">– the value is empty (refer to the </w:t>
      </w:r>
      <w:r>
        <w:rPr>
          <w:rFonts w:ascii="Consolas" w:eastAsia="Consolas" w:hAnsi="Consolas" w:cs="Consolas"/>
          <w:b/>
        </w:rPr>
        <w:t xml:space="preserve">isEmpty() </w:t>
      </w:r>
      <w:r>
        <w:t xml:space="preserve">method). </w:t>
      </w:r>
    </w:p>
    <w:p w14:paraId="002A1B19" w14:textId="77777777" w:rsidR="00BD476C" w:rsidRDefault="00D9741D">
      <w:pPr>
        <w:numPr>
          <w:ilvl w:val="0"/>
          <w:numId w:val="78"/>
        </w:numPr>
        <w:ind w:right="14" w:hanging="360"/>
      </w:pPr>
      <w:r>
        <w:rPr>
          <w:rFonts w:ascii="Consolas" w:eastAsia="Consolas" w:hAnsi="Consolas" w:cs="Consolas"/>
          <w:b/>
        </w:rPr>
        <w:t xml:space="preserve">isComplete </w:t>
      </w:r>
      <w:r>
        <w:t xml:space="preserve">– the value is complete (refer to the </w:t>
      </w:r>
      <w:r>
        <w:rPr>
          <w:rFonts w:ascii="Consolas" w:eastAsia="Consolas" w:hAnsi="Consolas" w:cs="Consolas"/>
          <w:b/>
        </w:rPr>
        <w:t xml:space="preserve">isComplete() </w:t>
      </w:r>
      <w:r>
        <w:t xml:space="preserve">method). </w:t>
      </w:r>
    </w:p>
    <w:p w14:paraId="6A5E4C58" w14:textId="77777777" w:rsidR="00BD476C" w:rsidRDefault="00D9741D">
      <w:pPr>
        <w:numPr>
          <w:ilvl w:val="0"/>
          <w:numId w:val="78"/>
        </w:numPr>
        <w:ind w:right="14" w:hanging="360"/>
      </w:pPr>
      <w:r>
        <w:rPr>
          <w:rFonts w:ascii="Consolas" w:eastAsia="Consolas" w:hAnsi="Consolas" w:cs="Consolas"/>
          <w:b/>
        </w:rPr>
        <w:t xml:space="preserve">isDisabled </w:t>
      </w:r>
      <w:r>
        <w:t xml:space="preserve">– the value is complete (refer to the </w:t>
      </w:r>
      <w:r>
        <w:rPr>
          <w:rFonts w:ascii="Consolas" w:eastAsia="Consolas" w:hAnsi="Consolas" w:cs="Consolas"/>
          <w:b/>
        </w:rPr>
        <w:t xml:space="preserve">setDisabled() </w:t>
      </w:r>
      <w:r>
        <w:t xml:space="preserve">method). </w:t>
      </w:r>
      <w:r>
        <w:rPr>
          <w:rFonts w:ascii="Segoe UI Symbol" w:eastAsia="Segoe UI Symbol" w:hAnsi="Segoe UI Symbol" w:cs="Segoe UI Symbol"/>
        </w:rPr>
        <w:t>•</w:t>
      </w:r>
      <w:r>
        <w:t xml:space="preserve"> </w:t>
      </w:r>
      <w:r>
        <w:rPr>
          <w:rFonts w:ascii="Consolas" w:eastAsia="Consolas" w:hAnsi="Consolas" w:cs="Consolas"/>
          <w:b/>
        </w:rPr>
        <w:t xml:space="preserve">isRequired </w:t>
      </w:r>
      <w:r>
        <w:t xml:space="preserve">– the value is complete (refer to the </w:t>
      </w:r>
      <w:r>
        <w:rPr>
          <w:rFonts w:ascii="Consolas" w:eastAsia="Consolas" w:hAnsi="Consolas" w:cs="Consolas"/>
          <w:b/>
        </w:rPr>
        <w:t xml:space="preserve">setRequired() </w:t>
      </w:r>
      <w:r>
        <w:t xml:space="preserve">method). </w:t>
      </w:r>
    </w:p>
    <w:p w14:paraId="3EA3CA00" w14:textId="77777777" w:rsidR="00BD476C" w:rsidRDefault="00D9741D">
      <w:pPr>
        <w:numPr>
          <w:ilvl w:val="0"/>
          <w:numId w:val="78"/>
        </w:numPr>
        <w:ind w:right="14" w:hanging="360"/>
      </w:pPr>
      <w:r>
        <w:rPr>
          <w:rFonts w:ascii="Consolas" w:eastAsia="Consolas" w:hAnsi="Consolas" w:cs="Consolas"/>
          <w:b/>
        </w:rPr>
        <w:t xml:space="preserve">isReadOnly </w:t>
      </w:r>
      <w:r>
        <w:t xml:space="preserve">– the value is complete (refer to the </w:t>
      </w:r>
      <w:r>
        <w:rPr>
          <w:rFonts w:ascii="Consolas" w:eastAsia="Consolas" w:hAnsi="Consolas" w:cs="Consolas"/>
          <w:b/>
        </w:rPr>
        <w:t xml:space="preserve">setReadOnly() </w:t>
      </w:r>
      <w:r>
        <w:t xml:space="preserve">method). </w:t>
      </w:r>
    </w:p>
    <w:p w14:paraId="2C8937CB" w14:textId="77777777" w:rsidR="00BD476C" w:rsidRDefault="00D9741D">
      <w:pPr>
        <w:spacing w:after="0" w:line="259" w:lineRule="auto"/>
        <w:ind w:left="0" w:firstLine="0"/>
      </w:pPr>
      <w:r>
        <w:t xml:space="preserve"> </w:t>
      </w:r>
    </w:p>
    <w:p w14:paraId="272E3FC3" w14:textId="77777777" w:rsidR="00BD476C" w:rsidRDefault="00D9741D">
      <w:pPr>
        <w:ind w:left="552" w:right="14"/>
      </w:pPr>
      <w:r>
        <w:t xml:space="preserve">Returns an object containing the states. </w:t>
      </w:r>
    </w:p>
    <w:p w14:paraId="3450ED96" w14:textId="77777777" w:rsidR="00BD476C" w:rsidRDefault="00D9741D">
      <w:pPr>
        <w:spacing w:after="0" w:line="259" w:lineRule="auto"/>
        <w:ind w:left="0" w:firstLine="0"/>
      </w:pPr>
      <w:r>
        <w:rPr>
          <w:sz w:val="26"/>
        </w:rPr>
        <w:lastRenderedPageBreak/>
        <w:t xml:space="preserve"> </w:t>
      </w:r>
    </w:p>
    <w:p w14:paraId="1FB773DA" w14:textId="77777777" w:rsidR="00BD476C" w:rsidRDefault="00D9741D">
      <w:pPr>
        <w:spacing w:after="0" w:line="259" w:lineRule="auto"/>
        <w:ind w:left="0" w:firstLine="0"/>
      </w:pPr>
      <w:r>
        <w:rPr>
          <w:sz w:val="22"/>
        </w:rPr>
        <w:t xml:space="preserve"> </w:t>
      </w:r>
    </w:p>
    <w:p w14:paraId="5BE43C4C" w14:textId="77777777" w:rsidR="00BD476C" w:rsidRDefault="00D9741D">
      <w:pPr>
        <w:spacing w:after="11" w:line="249" w:lineRule="auto"/>
        <w:ind w:left="277" w:right="570"/>
      </w:pPr>
      <w:r>
        <w:rPr>
          <w:rFonts w:ascii="Consolas" w:eastAsia="Consolas" w:hAnsi="Consolas" w:cs="Consolas"/>
          <w:b/>
        </w:rPr>
        <w:t xml:space="preserve">void reset() </w:t>
      </w:r>
    </w:p>
    <w:p w14:paraId="5DEA2219" w14:textId="77777777" w:rsidR="00BD476C" w:rsidRDefault="00D9741D">
      <w:pPr>
        <w:spacing w:after="0" w:line="259" w:lineRule="auto"/>
        <w:ind w:left="0" w:firstLine="0"/>
      </w:pPr>
      <w:r>
        <w:rPr>
          <w:rFonts w:ascii="Consolas" w:eastAsia="Consolas" w:hAnsi="Consolas" w:cs="Consolas"/>
          <w:b/>
          <w:sz w:val="23"/>
        </w:rPr>
        <w:t xml:space="preserve"> </w:t>
      </w:r>
    </w:p>
    <w:p w14:paraId="7A2B07E6" w14:textId="77777777" w:rsidR="00BD476C" w:rsidRDefault="00D9741D">
      <w:pPr>
        <w:spacing w:after="33"/>
        <w:ind w:left="552" w:right="14"/>
      </w:pPr>
      <w:r>
        <w:t xml:space="preserve">Reset </w:t>
      </w:r>
      <w:r>
        <w:rPr>
          <w:rFonts w:ascii="Consolas" w:eastAsia="Consolas" w:hAnsi="Consolas" w:cs="Consolas"/>
          <w:b/>
        </w:rPr>
        <w:t xml:space="preserve">Field </w:t>
      </w:r>
      <w:r>
        <w:t xml:space="preserve">value back to the initial value. </w:t>
      </w:r>
    </w:p>
    <w:p w14:paraId="5FDAF532" w14:textId="77777777" w:rsidR="00BD476C" w:rsidRDefault="00D9741D">
      <w:pPr>
        <w:spacing w:after="163" w:line="259" w:lineRule="auto"/>
        <w:ind w:left="0" w:firstLine="0"/>
      </w:pPr>
      <w:r>
        <w:rPr>
          <w:sz w:val="28"/>
        </w:rPr>
        <w:t xml:space="preserve"> </w:t>
      </w:r>
    </w:p>
    <w:p w14:paraId="6DFD55B4" w14:textId="77777777" w:rsidR="00BD476C" w:rsidRDefault="00D9741D">
      <w:pPr>
        <w:spacing w:after="11" w:line="249" w:lineRule="auto"/>
        <w:ind w:left="277" w:right="570"/>
      </w:pPr>
      <w:r>
        <w:rPr>
          <w:rFonts w:ascii="Consolas" w:eastAsia="Consolas" w:hAnsi="Consolas" w:cs="Consolas"/>
          <w:b/>
        </w:rPr>
        <w:t xml:space="preserve">void destroy() </w:t>
      </w:r>
    </w:p>
    <w:p w14:paraId="2ACDD2BA" w14:textId="77777777" w:rsidR="00BD476C" w:rsidRDefault="00D9741D">
      <w:pPr>
        <w:spacing w:after="0" w:line="259" w:lineRule="auto"/>
        <w:ind w:left="0" w:firstLine="0"/>
      </w:pPr>
      <w:r>
        <w:rPr>
          <w:rFonts w:ascii="Consolas" w:eastAsia="Consolas" w:hAnsi="Consolas" w:cs="Consolas"/>
          <w:b/>
          <w:sz w:val="23"/>
        </w:rPr>
        <w:t xml:space="preserve"> </w:t>
      </w:r>
    </w:p>
    <w:p w14:paraId="3519F89F" w14:textId="77777777" w:rsidR="00BD476C" w:rsidRDefault="00D9741D">
      <w:pPr>
        <w:spacing w:after="32"/>
        <w:ind w:left="552" w:right="14"/>
      </w:pPr>
      <w:r>
        <w:t xml:space="preserve">Destroys the </w:t>
      </w:r>
      <w:r>
        <w:rPr>
          <w:rFonts w:ascii="Consolas" w:eastAsia="Consolas" w:hAnsi="Consolas" w:cs="Consolas"/>
          <w:b/>
        </w:rPr>
        <w:t xml:space="preserve">Form, </w:t>
      </w:r>
      <w:r>
        <w:t xml:space="preserve">reverting its </w:t>
      </w:r>
      <w:r>
        <w:rPr>
          <w:rFonts w:ascii="Consolas" w:eastAsia="Consolas" w:hAnsi="Consolas" w:cs="Consolas"/>
          <w:b/>
        </w:rPr>
        <w:t xml:space="preserve">element </w:t>
      </w:r>
      <w:r>
        <w:t xml:space="preserve">back to its original state. </w:t>
      </w:r>
    </w:p>
    <w:p w14:paraId="4063B771" w14:textId="77777777" w:rsidR="00BD476C" w:rsidRDefault="00D9741D">
      <w:pPr>
        <w:spacing w:after="0" w:line="259" w:lineRule="auto"/>
        <w:ind w:left="0" w:firstLine="0"/>
      </w:pPr>
      <w:r>
        <w:rPr>
          <w:sz w:val="28"/>
        </w:rPr>
        <w:t xml:space="preserve"> </w:t>
      </w:r>
    </w:p>
    <w:p w14:paraId="4C812F0F" w14:textId="77777777" w:rsidR="00BD476C" w:rsidRDefault="00D9741D">
      <w:pPr>
        <w:spacing w:after="0" w:line="259" w:lineRule="auto"/>
        <w:ind w:left="0" w:firstLine="0"/>
      </w:pPr>
      <w:r>
        <w:rPr>
          <w:sz w:val="28"/>
        </w:rPr>
        <w:t xml:space="preserve"> </w:t>
      </w:r>
    </w:p>
    <w:p w14:paraId="12F73775" w14:textId="77777777" w:rsidR="00BD476C" w:rsidRDefault="00D9741D">
      <w:pPr>
        <w:spacing w:after="50" w:line="259" w:lineRule="auto"/>
        <w:ind w:left="0" w:firstLine="0"/>
      </w:pPr>
      <w:r>
        <w:rPr>
          <w:sz w:val="28"/>
        </w:rPr>
        <w:t xml:space="preserve"> </w:t>
      </w:r>
    </w:p>
    <w:p w14:paraId="31173149" w14:textId="77777777" w:rsidR="00BD476C" w:rsidRDefault="00D9741D">
      <w:pPr>
        <w:spacing w:after="0" w:line="259" w:lineRule="auto"/>
        <w:ind w:left="0" w:firstLine="0"/>
      </w:pPr>
      <w:r>
        <w:rPr>
          <w:sz w:val="36"/>
        </w:rPr>
        <w:t xml:space="preserve"> </w:t>
      </w:r>
    </w:p>
    <w:p w14:paraId="61CA96AF" w14:textId="77777777" w:rsidR="00BD476C" w:rsidRDefault="00D9741D">
      <w:pPr>
        <w:spacing w:after="10"/>
        <w:ind w:left="255" w:right="4"/>
      </w:pPr>
      <w:r>
        <w:rPr>
          <w:i/>
        </w:rPr>
        <w:t xml:space="preserve">Note: A field’s options or properties cannot be changed while a field is initialising, that is </w:t>
      </w:r>
      <w:r>
        <w:rPr>
          <w:i/>
        </w:rPr>
        <w:t xml:space="preserve">between construction and firing of the ‘ready’ event. Attempts to change field options or properties before this will be ignored. </w:t>
      </w:r>
    </w:p>
    <w:p w14:paraId="34039742" w14:textId="77777777" w:rsidR="00BD476C" w:rsidRDefault="00D9741D">
      <w:pPr>
        <w:spacing w:after="170" w:line="259" w:lineRule="auto"/>
        <w:ind w:left="0" w:firstLine="0"/>
      </w:pPr>
      <w:r>
        <w:rPr>
          <w:i/>
          <w:sz w:val="16"/>
        </w:rPr>
        <w:t xml:space="preserve"> </w:t>
      </w:r>
    </w:p>
    <w:p w14:paraId="08CE9719" w14:textId="77777777" w:rsidR="00BD476C" w:rsidRDefault="00D9741D">
      <w:pPr>
        <w:pStyle w:val="Heading3"/>
        <w:ind w:left="255"/>
      </w:pPr>
      <w:r>
        <w:t xml:space="preserve">A-21.3.8 Field Events </w:t>
      </w:r>
    </w:p>
    <w:p w14:paraId="78873E92" w14:textId="77777777" w:rsidR="00BD476C" w:rsidRDefault="00D9741D">
      <w:pPr>
        <w:spacing w:after="43"/>
        <w:ind w:left="255" w:right="14"/>
      </w:pPr>
      <w:r>
        <w:t xml:space="preserve">The following events may be fired by the </w:t>
      </w:r>
      <w:r>
        <w:rPr>
          <w:rFonts w:ascii="Consolas" w:eastAsia="Consolas" w:hAnsi="Consolas" w:cs="Consolas"/>
          <w:b/>
        </w:rPr>
        <w:t xml:space="preserve">Field </w:t>
      </w:r>
      <w:r>
        <w:t xml:space="preserve">object, and you can use these to hook into and modify the object’s behaviour: </w:t>
      </w:r>
    </w:p>
    <w:p w14:paraId="7778527C" w14:textId="77777777" w:rsidR="00BD476C" w:rsidRDefault="00D9741D">
      <w:pPr>
        <w:spacing w:after="0" w:line="259" w:lineRule="auto"/>
        <w:ind w:left="0" w:right="985" w:firstLine="0"/>
      </w:pPr>
      <w:r>
        <w:rPr>
          <w:sz w:val="15"/>
        </w:rPr>
        <w:t xml:space="preserve"> </w:t>
      </w:r>
    </w:p>
    <w:tbl>
      <w:tblPr>
        <w:tblStyle w:val="TableGrid"/>
        <w:tblW w:w="9459" w:type="dxa"/>
        <w:tblInd w:w="277" w:type="dxa"/>
        <w:tblCellMar>
          <w:top w:w="119" w:type="dxa"/>
          <w:left w:w="116" w:type="dxa"/>
          <w:bottom w:w="0" w:type="dxa"/>
          <w:right w:w="240" w:type="dxa"/>
        </w:tblCellMar>
        <w:tblLook w:val="04A0" w:firstRow="1" w:lastRow="0" w:firstColumn="1" w:lastColumn="0" w:noHBand="0" w:noVBand="1"/>
      </w:tblPr>
      <w:tblGrid>
        <w:gridCol w:w="1979"/>
        <w:gridCol w:w="7480"/>
      </w:tblGrid>
      <w:tr w:rsidR="00BD476C" w14:paraId="72AD8EA7" w14:textId="77777777">
        <w:trPr>
          <w:trHeight w:val="480"/>
        </w:trPr>
        <w:tc>
          <w:tcPr>
            <w:tcW w:w="9459" w:type="dxa"/>
            <w:gridSpan w:val="2"/>
            <w:tcBorders>
              <w:top w:val="nil"/>
              <w:left w:val="nil"/>
              <w:bottom w:val="nil"/>
              <w:right w:val="nil"/>
            </w:tcBorders>
            <w:shd w:val="clear" w:color="auto" w:fill="172170"/>
            <w:vAlign w:val="center"/>
          </w:tcPr>
          <w:p w14:paraId="5E014B2B" w14:textId="77777777" w:rsidR="00BD476C" w:rsidRDefault="00D9741D">
            <w:pPr>
              <w:tabs>
                <w:tab w:val="center" w:pos="2519"/>
              </w:tabs>
              <w:spacing w:after="0" w:line="259" w:lineRule="auto"/>
              <w:ind w:left="0" w:firstLine="0"/>
            </w:pPr>
            <w:r>
              <w:rPr>
                <w:b/>
                <w:color w:val="FFFFFF"/>
                <w:sz w:val="20"/>
              </w:rPr>
              <w:t>Event Name</w:t>
            </w:r>
            <w:r>
              <w:rPr>
                <w:b/>
                <w:color w:val="FFFFFF"/>
                <w:sz w:val="20"/>
                <w:vertAlign w:val="superscript"/>
              </w:rPr>
              <w:t>1</w:t>
            </w:r>
            <w:r>
              <w:rPr>
                <w:b/>
                <w:color w:val="FFFFFF"/>
                <w:sz w:val="20"/>
              </w:rPr>
              <w:t xml:space="preserve"> </w:t>
            </w:r>
            <w:r>
              <w:rPr>
                <w:b/>
                <w:color w:val="FFFFFF"/>
                <w:sz w:val="20"/>
              </w:rPr>
              <w:tab/>
              <w:t xml:space="preserve">Description </w:t>
            </w:r>
          </w:p>
        </w:tc>
      </w:tr>
      <w:tr w:rsidR="00BD476C" w14:paraId="07B66B01" w14:textId="77777777">
        <w:trPr>
          <w:trHeight w:val="462"/>
        </w:trPr>
        <w:tc>
          <w:tcPr>
            <w:tcW w:w="1979" w:type="dxa"/>
            <w:tcBorders>
              <w:top w:val="nil"/>
              <w:left w:val="single" w:sz="4" w:space="0" w:color="172170"/>
              <w:bottom w:val="single" w:sz="4" w:space="0" w:color="172170"/>
              <w:right w:val="single" w:sz="4" w:space="0" w:color="172170"/>
            </w:tcBorders>
            <w:shd w:val="clear" w:color="auto" w:fill="DAE6FA"/>
            <w:vAlign w:val="center"/>
          </w:tcPr>
          <w:p w14:paraId="07469B4D" w14:textId="77777777" w:rsidR="00BD476C" w:rsidRDefault="00D9741D">
            <w:pPr>
              <w:spacing w:after="0" w:line="259" w:lineRule="auto"/>
              <w:ind w:left="0" w:firstLine="0"/>
            </w:pPr>
            <w:r>
              <w:rPr>
                <w:rFonts w:ascii="Consolas" w:eastAsia="Consolas" w:hAnsi="Consolas" w:cs="Consolas"/>
                <w:b/>
                <w:sz w:val="20"/>
              </w:rPr>
              <w:t xml:space="preserve">create </w:t>
            </w:r>
          </w:p>
        </w:tc>
        <w:tc>
          <w:tcPr>
            <w:tcW w:w="7481" w:type="dxa"/>
            <w:tcBorders>
              <w:top w:val="nil"/>
              <w:left w:val="single" w:sz="4" w:space="0" w:color="172170"/>
              <w:bottom w:val="single" w:sz="4" w:space="0" w:color="172170"/>
              <w:right w:val="single" w:sz="4" w:space="0" w:color="172170"/>
            </w:tcBorders>
            <w:shd w:val="clear" w:color="auto" w:fill="DAE6FA"/>
            <w:vAlign w:val="center"/>
          </w:tcPr>
          <w:p w14:paraId="3AC08B8D" w14:textId="77777777" w:rsidR="00BD476C" w:rsidRDefault="00D9741D">
            <w:pPr>
              <w:spacing w:after="0" w:line="259" w:lineRule="auto"/>
              <w:ind w:left="1" w:firstLine="0"/>
            </w:pPr>
            <w:r>
              <w:rPr>
                <w:sz w:val="20"/>
              </w:rPr>
              <w:t xml:space="preserve">Fired when a </w:t>
            </w:r>
            <w:r>
              <w:rPr>
                <w:rFonts w:ascii="Consolas" w:eastAsia="Consolas" w:hAnsi="Consolas" w:cs="Consolas"/>
                <w:b/>
                <w:sz w:val="20"/>
              </w:rPr>
              <w:t xml:space="preserve">Field </w:t>
            </w:r>
            <w:r>
              <w:rPr>
                <w:sz w:val="20"/>
              </w:rPr>
              <w:t xml:space="preserve">has been created. </w:t>
            </w:r>
          </w:p>
        </w:tc>
      </w:tr>
      <w:tr w:rsidR="00BD476C" w14:paraId="505F2528" w14:textId="77777777">
        <w:trPr>
          <w:trHeight w:val="475"/>
        </w:trPr>
        <w:tc>
          <w:tcPr>
            <w:tcW w:w="197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C33C37A" w14:textId="77777777" w:rsidR="00BD476C" w:rsidRDefault="00D9741D">
            <w:pPr>
              <w:spacing w:after="0" w:line="259" w:lineRule="auto"/>
              <w:ind w:left="0" w:firstLine="0"/>
            </w:pPr>
            <w:r>
              <w:rPr>
                <w:rFonts w:ascii="Consolas" w:eastAsia="Consolas" w:hAnsi="Consolas" w:cs="Consolas"/>
                <w:b/>
                <w:color w:val="212121"/>
                <w:sz w:val="20"/>
              </w:rPr>
              <w:t>destroy</w:t>
            </w:r>
            <w:r>
              <w:rPr>
                <w:rFonts w:ascii="Consolas" w:eastAsia="Consolas" w:hAnsi="Consolas" w:cs="Consolas"/>
                <w:b/>
                <w:sz w:val="20"/>
              </w:rPr>
              <w:t xml:space="preserve"> </w:t>
            </w:r>
          </w:p>
        </w:tc>
        <w:tc>
          <w:tcPr>
            <w:tcW w:w="748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8DF0F69" w14:textId="77777777" w:rsidR="00BD476C" w:rsidRDefault="00D9741D">
            <w:pPr>
              <w:spacing w:after="0" w:line="259" w:lineRule="auto"/>
              <w:ind w:left="1" w:firstLine="0"/>
            </w:pPr>
            <w:r>
              <w:rPr>
                <w:sz w:val="20"/>
              </w:rPr>
              <w:t xml:space="preserve">Fired when a </w:t>
            </w:r>
            <w:r>
              <w:rPr>
                <w:rFonts w:ascii="Consolas" w:eastAsia="Consolas" w:hAnsi="Consolas" w:cs="Consolas"/>
                <w:b/>
                <w:sz w:val="20"/>
              </w:rPr>
              <w:t xml:space="preserve">Field </w:t>
            </w:r>
            <w:r>
              <w:rPr>
                <w:sz w:val="20"/>
              </w:rPr>
              <w:t xml:space="preserve">has been destroyed. </w:t>
            </w:r>
          </w:p>
        </w:tc>
      </w:tr>
      <w:tr w:rsidR="00BD476C" w14:paraId="36D714D7" w14:textId="77777777">
        <w:trPr>
          <w:trHeight w:val="472"/>
        </w:trPr>
        <w:tc>
          <w:tcPr>
            <w:tcW w:w="197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D214C97" w14:textId="77777777" w:rsidR="00BD476C" w:rsidRDefault="00D9741D">
            <w:pPr>
              <w:spacing w:after="0" w:line="259" w:lineRule="auto"/>
              <w:ind w:left="0" w:firstLine="0"/>
            </w:pPr>
            <w:r>
              <w:rPr>
                <w:rFonts w:ascii="Consolas" w:eastAsia="Consolas" w:hAnsi="Consolas" w:cs="Consolas"/>
                <w:b/>
                <w:color w:val="212121"/>
                <w:sz w:val="20"/>
              </w:rPr>
              <w:t>ready</w:t>
            </w:r>
            <w:r>
              <w:rPr>
                <w:rFonts w:ascii="Consolas" w:eastAsia="Consolas" w:hAnsi="Consolas" w:cs="Consolas"/>
                <w:b/>
                <w:sz w:val="20"/>
              </w:rPr>
              <w:t xml:space="preserve"> </w:t>
            </w:r>
          </w:p>
        </w:tc>
        <w:tc>
          <w:tcPr>
            <w:tcW w:w="748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1842DA0" w14:textId="77777777" w:rsidR="00BD476C" w:rsidRDefault="00D9741D">
            <w:pPr>
              <w:spacing w:after="0" w:line="259" w:lineRule="auto"/>
              <w:ind w:left="1" w:firstLine="0"/>
            </w:pPr>
            <w:r>
              <w:rPr>
                <w:sz w:val="20"/>
              </w:rPr>
              <w:t xml:space="preserve">Fired when a </w:t>
            </w:r>
            <w:r>
              <w:rPr>
                <w:rFonts w:ascii="Consolas" w:eastAsia="Consolas" w:hAnsi="Consolas" w:cs="Consolas"/>
                <w:b/>
                <w:sz w:val="20"/>
              </w:rPr>
              <w:t xml:space="preserve">Field </w:t>
            </w:r>
            <w:r>
              <w:rPr>
                <w:sz w:val="20"/>
              </w:rPr>
              <w:t xml:space="preserve">style is has finished initialising and is ready. </w:t>
            </w:r>
          </w:p>
        </w:tc>
      </w:tr>
      <w:tr w:rsidR="00BD476C" w14:paraId="011A3336" w14:textId="77777777">
        <w:trPr>
          <w:trHeight w:val="475"/>
        </w:trPr>
        <w:tc>
          <w:tcPr>
            <w:tcW w:w="197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4473B0B" w14:textId="77777777" w:rsidR="00BD476C" w:rsidRDefault="00D9741D">
            <w:pPr>
              <w:spacing w:after="0" w:line="259" w:lineRule="auto"/>
              <w:ind w:left="0" w:firstLine="0"/>
            </w:pPr>
            <w:r>
              <w:rPr>
                <w:rFonts w:ascii="Consolas" w:eastAsia="Consolas" w:hAnsi="Consolas" w:cs="Consolas"/>
                <w:b/>
                <w:color w:val="212121"/>
                <w:sz w:val="20"/>
              </w:rPr>
              <w:t>style</w:t>
            </w:r>
            <w:r>
              <w:rPr>
                <w:rFonts w:ascii="Consolas" w:eastAsia="Consolas" w:hAnsi="Consolas" w:cs="Consolas"/>
                <w:b/>
                <w:sz w:val="20"/>
              </w:rPr>
              <w:t xml:space="preserve"> </w:t>
            </w:r>
          </w:p>
        </w:tc>
        <w:tc>
          <w:tcPr>
            <w:tcW w:w="748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BB10503" w14:textId="77777777" w:rsidR="00BD476C" w:rsidRDefault="00D9741D">
            <w:pPr>
              <w:spacing w:after="0" w:line="259" w:lineRule="auto"/>
              <w:ind w:left="1" w:firstLine="0"/>
            </w:pPr>
            <w:r>
              <w:rPr>
                <w:sz w:val="20"/>
              </w:rPr>
              <w:t xml:space="preserve">Fired when a </w:t>
            </w:r>
            <w:r>
              <w:rPr>
                <w:rFonts w:ascii="Consolas" w:eastAsia="Consolas" w:hAnsi="Consolas" w:cs="Consolas"/>
                <w:b/>
                <w:sz w:val="20"/>
              </w:rPr>
              <w:t xml:space="preserve">Field </w:t>
            </w:r>
            <w:r>
              <w:rPr>
                <w:sz w:val="20"/>
              </w:rPr>
              <w:t xml:space="preserve">style is changed. </w:t>
            </w:r>
          </w:p>
        </w:tc>
      </w:tr>
      <w:tr w:rsidR="00BD476C" w14:paraId="2D2B3031" w14:textId="77777777">
        <w:trPr>
          <w:trHeight w:val="473"/>
        </w:trPr>
        <w:tc>
          <w:tcPr>
            <w:tcW w:w="197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52B607A" w14:textId="77777777" w:rsidR="00BD476C" w:rsidRDefault="00D9741D">
            <w:pPr>
              <w:spacing w:after="0" w:line="259" w:lineRule="auto"/>
              <w:ind w:left="0" w:firstLine="0"/>
            </w:pPr>
            <w:r>
              <w:rPr>
                <w:rFonts w:ascii="Consolas" w:eastAsia="Consolas" w:hAnsi="Consolas" w:cs="Consolas"/>
                <w:b/>
                <w:color w:val="212121"/>
                <w:sz w:val="20"/>
              </w:rPr>
              <w:t>autofill</w:t>
            </w:r>
            <w:r>
              <w:rPr>
                <w:rFonts w:ascii="Consolas" w:eastAsia="Consolas" w:hAnsi="Consolas" w:cs="Consolas"/>
                <w:b/>
                <w:sz w:val="20"/>
              </w:rPr>
              <w:t xml:space="preserve"> </w:t>
            </w:r>
          </w:p>
        </w:tc>
        <w:tc>
          <w:tcPr>
            <w:tcW w:w="748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C211B90" w14:textId="77777777" w:rsidR="00BD476C" w:rsidRDefault="00D9741D">
            <w:pPr>
              <w:spacing w:after="0" w:line="259" w:lineRule="auto"/>
              <w:ind w:left="1" w:firstLine="0"/>
            </w:pPr>
            <w:r>
              <w:rPr>
                <w:sz w:val="20"/>
              </w:rPr>
              <w:t xml:space="preserve">Fired when a </w:t>
            </w:r>
            <w:r>
              <w:rPr>
                <w:rFonts w:ascii="Consolas" w:eastAsia="Consolas" w:hAnsi="Consolas" w:cs="Consolas"/>
                <w:b/>
                <w:sz w:val="20"/>
              </w:rPr>
              <w:t xml:space="preserve">Field </w:t>
            </w:r>
            <w:r>
              <w:rPr>
                <w:sz w:val="20"/>
              </w:rPr>
              <w:t xml:space="preserve">has a value auto filled by the browser. </w:t>
            </w:r>
          </w:p>
        </w:tc>
      </w:tr>
      <w:tr w:rsidR="00BD476C" w14:paraId="005EB24A" w14:textId="77777777">
        <w:trPr>
          <w:trHeight w:val="472"/>
        </w:trPr>
        <w:tc>
          <w:tcPr>
            <w:tcW w:w="197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CE48936" w14:textId="77777777" w:rsidR="00BD476C" w:rsidRDefault="00D9741D">
            <w:pPr>
              <w:spacing w:after="0" w:line="259" w:lineRule="auto"/>
              <w:ind w:left="0" w:firstLine="0"/>
            </w:pPr>
            <w:r>
              <w:rPr>
                <w:rFonts w:ascii="Consolas" w:eastAsia="Consolas" w:hAnsi="Consolas" w:cs="Consolas"/>
                <w:b/>
                <w:color w:val="212121"/>
                <w:sz w:val="20"/>
              </w:rPr>
              <w:t>autofillcancel</w:t>
            </w:r>
            <w:r>
              <w:rPr>
                <w:rFonts w:ascii="Consolas" w:eastAsia="Consolas" w:hAnsi="Consolas" w:cs="Consolas"/>
                <w:b/>
                <w:sz w:val="20"/>
              </w:rPr>
              <w:t xml:space="preserve"> </w:t>
            </w:r>
          </w:p>
        </w:tc>
        <w:tc>
          <w:tcPr>
            <w:tcW w:w="748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670CC6A" w14:textId="77777777" w:rsidR="00BD476C" w:rsidRDefault="00D9741D">
            <w:pPr>
              <w:spacing w:after="0" w:line="259" w:lineRule="auto"/>
              <w:ind w:left="1" w:firstLine="0"/>
            </w:pPr>
            <w:r>
              <w:rPr>
                <w:sz w:val="20"/>
              </w:rPr>
              <w:t xml:space="preserve">Fired when a </w:t>
            </w:r>
            <w:r>
              <w:rPr>
                <w:rFonts w:ascii="Consolas" w:eastAsia="Consolas" w:hAnsi="Consolas" w:cs="Consolas"/>
                <w:b/>
                <w:sz w:val="20"/>
              </w:rPr>
              <w:t xml:space="preserve">Field </w:t>
            </w:r>
            <w:r>
              <w:rPr>
                <w:sz w:val="20"/>
              </w:rPr>
              <w:t xml:space="preserve">has an auto filled value removed. </w:t>
            </w:r>
          </w:p>
        </w:tc>
      </w:tr>
      <w:tr w:rsidR="00BD476C" w14:paraId="62F8E4B8" w14:textId="77777777">
        <w:trPr>
          <w:trHeight w:val="475"/>
        </w:trPr>
        <w:tc>
          <w:tcPr>
            <w:tcW w:w="197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BEA61B3" w14:textId="77777777" w:rsidR="00BD476C" w:rsidRDefault="00D9741D">
            <w:pPr>
              <w:spacing w:after="0" w:line="259" w:lineRule="auto"/>
              <w:ind w:left="0" w:firstLine="0"/>
            </w:pPr>
            <w:r>
              <w:rPr>
                <w:rFonts w:ascii="Consolas" w:eastAsia="Consolas" w:hAnsi="Consolas" w:cs="Consolas"/>
                <w:b/>
                <w:color w:val="212121"/>
                <w:sz w:val="20"/>
              </w:rPr>
              <w:t>valid</w:t>
            </w:r>
            <w:r>
              <w:rPr>
                <w:rFonts w:ascii="Consolas" w:eastAsia="Consolas" w:hAnsi="Consolas" w:cs="Consolas"/>
                <w:b/>
                <w:sz w:val="20"/>
              </w:rPr>
              <w:t xml:space="preserve"> </w:t>
            </w:r>
          </w:p>
        </w:tc>
        <w:tc>
          <w:tcPr>
            <w:tcW w:w="748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9B2FF4B" w14:textId="77777777" w:rsidR="00BD476C" w:rsidRDefault="00D9741D">
            <w:pPr>
              <w:spacing w:after="0" w:line="259" w:lineRule="auto"/>
              <w:ind w:left="1" w:firstLine="0"/>
            </w:pPr>
            <w:r>
              <w:rPr>
                <w:sz w:val="20"/>
              </w:rPr>
              <w:t xml:space="preserve">Fired when a </w:t>
            </w:r>
            <w:r>
              <w:rPr>
                <w:rFonts w:ascii="Consolas" w:eastAsia="Consolas" w:hAnsi="Consolas" w:cs="Consolas"/>
                <w:b/>
                <w:sz w:val="20"/>
              </w:rPr>
              <w:t xml:space="preserve">Field </w:t>
            </w:r>
            <w:r>
              <w:rPr>
                <w:sz w:val="20"/>
              </w:rPr>
              <w:t xml:space="preserve">is checked for validity and passes the check. </w:t>
            </w:r>
          </w:p>
        </w:tc>
      </w:tr>
      <w:tr w:rsidR="00BD476C" w14:paraId="532A5167" w14:textId="77777777">
        <w:trPr>
          <w:trHeight w:val="472"/>
        </w:trPr>
        <w:tc>
          <w:tcPr>
            <w:tcW w:w="197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16B4615" w14:textId="77777777" w:rsidR="00BD476C" w:rsidRDefault="00D9741D">
            <w:pPr>
              <w:spacing w:after="0" w:line="259" w:lineRule="auto"/>
              <w:ind w:left="0" w:firstLine="0"/>
            </w:pPr>
            <w:r>
              <w:rPr>
                <w:rFonts w:ascii="Consolas" w:eastAsia="Consolas" w:hAnsi="Consolas" w:cs="Consolas"/>
                <w:b/>
                <w:color w:val="212121"/>
                <w:sz w:val="20"/>
              </w:rPr>
              <w:t>invalid</w:t>
            </w:r>
            <w:r>
              <w:rPr>
                <w:rFonts w:ascii="Consolas" w:eastAsia="Consolas" w:hAnsi="Consolas" w:cs="Consolas"/>
                <w:b/>
                <w:sz w:val="20"/>
              </w:rPr>
              <w:t xml:space="preserve"> </w:t>
            </w:r>
          </w:p>
        </w:tc>
        <w:tc>
          <w:tcPr>
            <w:tcW w:w="748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B6C41F0" w14:textId="77777777" w:rsidR="00BD476C" w:rsidRDefault="00D9741D">
            <w:pPr>
              <w:spacing w:after="0" w:line="259" w:lineRule="auto"/>
              <w:ind w:left="1" w:firstLine="0"/>
            </w:pPr>
            <w:r>
              <w:rPr>
                <w:sz w:val="20"/>
              </w:rPr>
              <w:t xml:space="preserve">Fired when a </w:t>
            </w:r>
            <w:r>
              <w:rPr>
                <w:rFonts w:ascii="Consolas" w:eastAsia="Consolas" w:hAnsi="Consolas" w:cs="Consolas"/>
                <w:b/>
                <w:sz w:val="20"/>
              </w:rPr>
              <w:t xml:space="preserve">Field </w:t>
            </w:r>
            <w:r>
              <w:rPr>
                <w:sz w:val="20"/>
              </w:rPr>
              <w:t xml:space="preserve">is checked for validity and fails the check. </w:t>
            </w:r>
          </w:p>
        </w:tc>
      </w:tr>
      <w:tr w:rsidR="00BD476C" w14:paraId="53133A90" w14:textId="77777777">
        <w:trPr>
          <w:trHeight w:val="703"/>
        </w:trPr>
        <w:tc>
          <w:tcPr>
            <w:tcW w:w="1979" w:type="dxa"/>
            <w:tcBorders>
              <w:top w:val="single" w:sz="4" w:space="0" w:color="172170"/>
              <w:left w:val="single" w:sz="4" w:space="0" w:color="172170"/>
              <w:bottom w:val="single" w:sz="4" w:space="0" w:color="172170"/>
              <w:right w:val="single" w:sz="4" w:space="0" w:color="172170"/>
            </w:tcBorders>
            <w:shd w:val="clear" w:color="auto" w:fill="DAE6FA"/>
          </w:tcPr>
          <w:p w14:paraId="1981D11F" w14:textId="77777777" w:rsidR="00BD476C" w:rsidRDefault="00D9741D">
            <w:pPr>
              <w:spacing w:after="0" w:line="259" w:lineRule="auto"/>
              <w:ind w:left="0" w:firstLine="0"/>
            </w:pPr>
            <w:r>
              <w:rPr>
                <w:rFonts w:ascii="Consolas" w:eastAsia="Consolas" w:hAnsi="Consolas" w:cs="Consolas"/>
                <w:b/>
                <w:color w:val="212121"/>
                <w:sz w:val="20"/>
              </w:rPr>
              <w:lastRenderedPageBreak/>
              <w:t>uservalid</w:t>
            </w:r>
            <w:r>
              <w:rPr>
                <w:rFonts w:ascii="Consolas" w:eastAsia="Consolas" w:hAnsi="Consolas" w:cs="Consolas"/>
                <w:b/>
                <w:sz w:val="20"/>
              </w:rPr>
              <w:t xml:space="preserve"> </w:t>
            </w:r>
          </w:p>
        </w:tc>
        <w:tc>
          <w:tcPr>
            <w:tcW w:w="748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4405540" w14:textId="77777777" w:rsidR="00BD476C" w:rsidRDefault="00D9741D">
            <w:pPr>
              <w:spacing w:after="0" w:line="259" w:lineRule="auto"/>
              <w:ind w:left="1" w:firstLine="0"/>
              <w:jc w:val="both"/>
            </w:pPr>
            <w:r>
              <w:rPr>
                <w:sz w:val="20"/>
              </w:rPr>
              <w:t xml:space="preserve">Fired when the valid event is fired but only after user interaction has occurred, such as focusing a </w:t>
            </w:r>
            <w:r>
              <w:rPr>
                <w:rFonts w:ascii="Consolas" w:eastAsia="Consolas" w:hAnsi="Consolas" w:cs="Consolas"/>
                <w:b/>
                <w:sz w:val="20"/>
              </w:rPr>
              <w:t>Field</w:t>
            </w:r>
            <w:r>
              <w:rPr>
                <w:sz w:val="20"/>
              </w:rPr>
              <w:t xml:space="preserve">, leaving a </w:t>
            </w:r>
            <w:r>
              <w:rPr>
                <w:rFonts w:ascii="Consolas" w:eastAsia="Consolas" w:hAnsi="Consolas" w:cs="Consolas"/>
                <w:b/>
                <w:sz w:val="20"/>
              </w:rPr>
              <w:t xml:space="preserve">Field </w:t>
            </w:r>
            <w:r>
              <w:rPr>
                <w:sz w:val="20"/>
              </w:rPr>
              <w:t xml:space="preserve">or attempting to submit a </w:t>
            </w:r>
            <w:r>
              <w:rPr>
                <w:rFonts w:ascii="Consolas" w:eastAsia="Consolas" w:hAnsi="Consolas" w:cs="Consolas"/>
                <w:b/>
                <w:sz w:val="20"/>
              </w:rPr>
              <w:t>Form</w:t>
            </w:r>
            <w:r>
              <w:rPr>
                <w:sz w:val="20"/>
              </w:rPr>
              <w:t xml:space="preserve">. </w:t>
            </w:r>
          </w:p>
        </w:tc>
      </w:tr>
      <w:tr w:rsidR="00BD476C" w14:paraId="3F0A6E62" w14:textId="77777777">
        <w:trPr>
          <w:trHeight w:val="705"/>
        </w:trPr>
        <w:tc>
          <w:tcPr>
            <w:tcW w:w="1979" w:type="dxa"/>
            <w:tcBorders>
              <w:top w:val="single" w:sz="4" w:space="0" w:color="172170"/>
              <w:left w:val="single" w:sz="4" w:space="0" w:color="172170"/>
              <w:bottom w:val="single" w:sz="4" w:space="0" w:color="172170"/>
              <w:right w:val="single" w:sz="4" w:space="0" w:color="172170"/>
            </w:tcBorders>
            <w:shd w:val="clear" w:color="auto" w:fill="DAE6FA"/>
          </w:tcPr>
          <w:p w14:paraId="23BA76A3" w14:textId="77777777" w:rsidR="00BD476C" w:rsidRDefault="00D9741D">
            <w:pPr>
              <w:spacing w:after="0" w:line="259" w:lineRule="auto"/>
              <w:ind w:left="0" w:firstLine="0"/>
            </w:pPr>
            <w:r>
              <w:rPr>
                <w:rFonts w:ascii="Consolas" w:eastAsia="Consolas" w:hAnsi="Consolas" w:cs="Consolas"/>
                <w:b/>
                <w:color w:val="212121"/>
                <w:sz w:val="20"/>
              </w:rPr>
              <w:t>userinvalid</w:t>
            </w:r>
            <w:r>
              <w:rPr>
                <w:rFonts w:ascii="Consolas" w:eastAsia="Consolas" w:hAnsi="Consolas" w:cs="Consolas"/>
                <w:b/>
                <w:sz w:val="20"/>
              </w:rPr>
              <w:t xml:space="preserve"> </w:t>
            </w:r>
          </w:p>
        </w:tc>
        <w:tc>
          <w:tcPr>
            <w:tcW w:w="748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3661A44" w14:textId="77777777" w:rsidR="00BD476C" w:rsidRDefault="00D9741D">
            <w:pPr>
              <w:spacing w:after="0" w:line="259" w:lineRule="auto"/>
              <w:ind w:left="1" w:firstLine="0"/>
              <w:jc w:val="both"/>
            </w:pPr>
            <w:r>
              <w:rPr>
                <w:sz w:val="20"/>
              </w:rPr>
              <w:t xml:space="preserve">Fired when the invalid event is fired but only after user interaction has occurred, such as focusing a </w:t>
            </w:r>
            <w:r>
              <w:rPr>
                <w:rFonts w:ascii="Consolas" w:eastAsia="Consolas" w:hAnsi="Consolas" w:cs="Consolas"/>
                <w:b/>
                <w:sz w:val="20"/>
              </w:rPr>
              <w:t>Field</w:t>
            </w:r>
            <w:r>
              <w:rPr>
                <w:sz w:val="20"/>
              </w:rPr>
              <w:t xml:space="preserve">, leaving a </w:t>
            </w:r>
            <w:r>
              <w:rPr>
                <w:rFonts w:ascii="Consolas" w:eastAsia="Consolas" w:hAnsi="Consolas" w:cs="Consolas"/>
                <w:b/>
                <w:sz w:val="20"/>
              </w:rPr>
              <w:t xml:space="preserve">Field </w:t>
            </w:r>
            <w:r>
              <w:rPr>
                <w:sz w:val="20"/>
              </w:rPr>
              <w:t xml:space="preserve">or attempting to submit a </w:t>
            </w:r>
            <w:r>
              <w:rPr>
                <w:rFonts w:ascii="Consolas" w:eastAsia="Consolas" w:hAnsi="Consolas" w:cs="Consolas"/>
                <w:b/>
                <w:sz w:val="20"/>
              </w:rPr>
              <w:t>Form</w:t>
            </w:r>
            <w:r>
              <w:rPr>
                <w:sz w:val="20"/>
              </w:rPr>
              <w:t xml:space="preserve">. </w:t>
            </w:r>
          </w:p>
        </w:tc>
      </w:tr>
      <w:tr w:rsidR="00BD476C" w14:paraId="7DE80BFD" w14:textId="77777777">
        <w:trPr>
          <w:trHeight w:val="473"/>
        </w:trPr>
        <w:tc>
          <w:tcPr>
            <w:tcW w:w="197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E396A9D" w14:textId="77777777" w:rsidR="00BD476C" w:rsidRDefault="00D9741D">
            <w:pPr>
              <w:spacing w:after="0" w:line="259" w:lineRule="auto"/>
              <w:ind w:left="0" w:firstLine="0"/>
            </w:pPr>
            <w:r>
              <w:rPr>
                <w:rFonts w:ascii="Consolas" w:eastAsia="Consolas" w:hAnsi="Consolas" w:cs="Consolas"/>
                <w:b/>
                <w:color w:val="212121"/>
                <w:sz w:val="20"/>
              </w:rPr>
              <w:t>disabled</w:t>
            </w:r>
            <w:r>
              <w:rPr>
                <w:rFonts w:ascii="Consolas" w:eastAsia="Consolas" w:hAnsi="Consolas" w:cs="Consolas"/>
                <w:b/>
                <w:sz w:val="20"/>
              </w:rPr>
              <w:t xml:space="preserve"> </w:t>
            </w:r>
          </w:p>
        </w:tc>
        <w:tc>
          <w:tcPr>
            <w:tcW w:w="748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BBBC7AD" w14:textId="77777777" w:rsidR="00BD476C" w:rsidRDefault="00D9741D">
            <w:pPr>
              <w:spacing w:after="0" w:line="259" w:lineRule="auto"/>
              <w:ind w:left="1" w:firstLine="0"/>
            </w:pPr>
            <w:r>
              <w:rPr>
                <w:sz w:val="20"/>
              </w:rPr>
              <w:t xml:space="preserve">Fired when a </w:t>
            </w:r>
            <w:r>
              <w:rPr>
                <w:rFonts w:ascii="Consolas" w:eastAsia="Consolas" w:hAnsi="Consolas" w:cs="Consolas"/>
                <w:b/>
                <w:sz w:val="20"/>
              </w:rPr>
              <w:t xml:space="preserve">Field </w:t>
            </w:r>
            <w:r>
              <w:rPr>
                <w:sz w:val="20"/>
              </w:rPr>
              <w:t xml:space="preserve">changes to disabled. </w:t>
            </w:r>
          </w:p>
        </w:tc>
      </w:tr>
      <w:tr w:rsidR="00BD476C" w14:paraId="72F5045E" w14:textId="77777777">
        <w:trPr>
          <w:trHeight w:val="475"/>
        </w:trPr>
        <w:tc>
          <w:tcPr>
            <w:tcW w:w="197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A20E870" w14:textId="77777777" w:rsidR="00BD476C" w:rsidRDefault="00D9741D">
            <w:pPr>
              <w:spacing w:after="0" w:line="259" w:lineRule="auto"/>
              <w:ind w:left="0" w:firstLine="0"/>
            </w:pPr>
            <w:r>
              <w:rPr>
                <w:rFonts w:ascii="Consolas" w:eastAsia="Consolas" w:hAnsi="Consolas" w:cs="Consolas"/>
                <w:b/>
                <w:color w:val="212121"/>
                <w:sz w:val="20"/>
              </w:rPr>
              <w:t>enabled</w:t>
            </w:r>
            <w:r>
              <w:rPr>
                <w:rFonts w:ascii="Consolas" w:eastAsia="Consolas" w:hAnsi="Consolas" w:cs="Consolas"/>
                <w:b/>
                <w:sz w:val="20"/>
              </w:rPr>
              <w:t xml:space="preserve"> </w:t>
            </w:r>
          </w:p>
        </w:tc>
        <w:tc>
          <w:tcPr>
            <w:tcW w:w="748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B81F085" w14:textId="77777777" w:rsidR="00BD476C" w:rsidRDefault="00D9741D">
            <w:pPr>
              <w:spacing w:after="0" w:line="259" w:lineRule="auto"/>
              <w:ind w:left="1" w:firstLine="0"/>
            </w:pPr>
            <w:r>
              <w:rPr>
                <w:sz w:val="20"/>
              </w:rPr>
              <w:t xml:space="preserve">Fired when a </w:t>
            </w:r>
            <w:r>
              <w:rPr>
                <w:rFonts w:ascii="Consolas" w:eastAsia="Consolas" w:hAnsi="Consolas" w:cs="Consolas"/>
                <w:b/>
                <w:sz w:val="20"/>
              </w:rPr>
              <w:t xml:space="preserve">Field </w:t>
            </w:r>
            <w:r>
              <w:rPr>
                <w:sz w:val="20"/>
              </w:rPr>
              <w:t xml:space="preserve">changes from disabled. </w:t>
            </w:r>
          </w:p>
        </w:tc>
      </w:tr>
      <w:tr w:rsidR="00BD476C" w14:paraId="55F41915" w14:textId="77777777">
        <w:trPr>
          <w:trHeight w:val="472"/>
        </w:trPr>
        <w:tc>
          <w:tcPr>
            <w:tcW w:w="197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CB57346" w14:textId="77777777" w:rsidR="00BD476C" w:rsidRDefault="00D9741D">
            <w:pPr>
              <w:spacing w:after="0" w:line="259" w:lineRule="auto"/>
              <w:ind w:left="0" w:firstLine="0"/>
            </w:pPr>
            <w:r>
              <w:rPr>
                <w:rFonts w:ascii="Consolas" w:eastAsia="Consolas" w:hAnsi="Consolas" w:cs="Consolas"/>
                <w:b/>
                <w:color w:val="212121"/>
                <w:sz w:val="20"/>
              </w:rPr>
              <w:t>required</w:t>
            </w:r>
            <w:r>
              <w:rPr>
                <w:rFonts w:ascii="Consolas" w:eastAsia="Consolas" w:hAnsi="Consolas" w:cs="Consolas"/>
                <w:b/>
                <w:sz w:val="20"/>
              </w:rPr>
              <w:t xml:space="preserve"> </w:t>
            </w:r>
          </w:p>
        </w:tc>
        <w:tc>
          <w:tcPr>
            <w:tcW w:w="748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8141847" w14:textId="77777777" w:rsidR="00BD476C" w:rsidRDefault="00D9741D">
            <w:pPr>
              <w:spacing w:after="0" w:line="259" w:lineRule="auto"/>
              <w:ind w:left="1" w:firstLine="0"/>
            </w:pPr>
            <w:r>
              <w:rPr>
                <w:sz w:val="20"/>
              </w:rPr>
              <w:t xml:space="preserve">Fired when a </w:t>
            </w:r>
            <w:r>
              <w:rPr>
                <w:rFonts w:ascii="Consolas" w:eastAsia="Consolas" w:hAnsi="Consolas" w:cs="Consolas"/>
                <w:b/>
                <w:sz w:val="20"/>
              </w:rPr>
              <w:t xml:space="preserve">Field </w:t>
            </w:r>
            <w:r>
              <w:rPr>
                <w:sz w:val="20"/>
              </w:rPr>
              <w:t xml:space="preserve">changes to required. </w:t>
            </w:r>
          </w:p>
        </w:tc>
      </w:tr>
      <w:tr w:rsidR="00BD476C" w14:paraId="31CB7A83" w14:textId="77777777">
        <w:trPr>
          <w:trHeight w:val="472"/>
        </w:trPr>
        <w:tc>
          <w:tcPr>
            <w:tcW w:w="197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0732ACD" w14:textId="77777777" w:rsidR="00BD476C" w:rsidRDefault="00D9741D">
            <w:pPr>
              <w:spacing w:after="0" w:line="259" w:lineRule="auto"/>
              <w:ind w:left="0" w:firstLine="0"/>
            </w:pPr>
            <w:r>
              <w:rPr>
                <w:rFonts w:ascii="Consolas" w:eastAsia="Consolas" w:hAnsi="Consolas" w:cs="Consolas"/>
                <w:b/>
                <w:color w:val="212121"/>
                <w:sz w:val="20"/>
              </w:rPr>
              <w:t>optional</w:t>
            </w:r>
            <w:r>
              <w:rPr>
                <w:rFonts w:ascii="Consolas" w:eastAsia="Consolas" w:hAnsi="Consolas" w:cs="Consolas"/>
                <w:b/>
                <w:sz w:val="20"/>
              </w:rPr>
              <w:t xml:space="preserve"> </w:t>
            </w:r>
          </w:p>
        </w:tc>
        <w:tc>
          <w:tcPr>
            <w:tcW w:w="748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D3DAABA" w14:textId="77777777" w:rsidR="00BD476C" w:rsidRDefault="00D9741D">
            <w:pPr>
              <w:spacing w:after="0" w:line="259" w:lineRule="auto"/>
              <w:ind w:left="1" w:firstLine="0"/>
            </w:pPr>
            <w:r>
              <w:rPr>
                <w:sz w:val="20"/>
              </w:rPr>
              <w:t xml:space="preserve">Fired when a </w:t>
            </w:r>
            <w:r>
              <w:rPr>
                <w:rFonts w:ascii="Consolas" w:eastAsia="Consolas" w:hAnsi="Consolas" w:cs="Consolas"/>
                <w:b/>
                <w:sz w:val="20"/>
              </w:rPr>
              <w:t xml:space="preserve">Field </w:t>
            </w:r>
            <w:r>
              <w:rPr>
                <w:sz w:val="20"/>
              </w:rPr>
              <w:t xml:space="preserve">changes from required. </w:t>
            </w:r>
          </w:p>
        </w:tc>
      </w:tr>
      <w:tr w:rsidR="00BD476C" w14:paraId="4387EA38" w14:textId="77777777">
        <w:trPr>
          <w:trHeight w:val="475"/>
        </w:trPr>
        <w:tc>
          <w:tcPr>
            <w:tcW w:w="197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627BE5E" w14:textId="77777777" w:rsidR="00BD476C" w:rsidRDefault="00D9741D">
            <w:pPr>
              <w:spacing w:after="0" w:line="259" w:lineRule="auto"/>
              <w:ind w:left="0" w:firstLine="0"/>
            </w:pPr>
            <w:r>
              <w:rPr>
                <w:rFonts w:ascii="Consolas" w:eastAsia="Consolas" w:hAnsi="Consolas" w:cs="Consolas"/>
                <w:b/>
                <w:color w:val="212121"/>
                <w:sz w:val="20"/>
              </w:rPr>
              <w:t>readonly</w:t>
            </w:r>
            <w:r>
              <w:rPr>
                <w:rFonts w:ascii="Consolas" w:eastAsia="Consolas" w:hAnsi="Consolas" w:cs="Consolas"/>
                <w:b/>
                <w:sz w:val="20"/>
              </w:rPr>
              <w:t xml:space="preserve"> </w:t>
            </w:r>
          </w:p>
        </w:tc>
        <w:tc>
          <w:tcPr>
            <w:tcW w:w="748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DBF00A1" w14:textId="77777777" w:rsidR="00BD476C" w:rsidRDefault="00D9741D">
            <w:pPr>
              <w:spacing w:after="0" w:line="259" w:lineRule="auto"/>
              <w:ind w:left="1" w:firstLine="0"/>
            </w:pPr>
            <w:r>
              <w:rPr>
                <w:sz w:val="20"/>
              </w:rPr>
              <w:t xml:space="preserve">Fired when a </w:t>
            </w:r>
            <w:r>
              <w:rPr>
                <w:rFonts w:ascii="Consolas" w:eastAsia="Consolas" w:hAnsi="Consolas" w:cs="Consolas"/>
                <w:b/>
                <w:sz w:val="20"/>
              </w:rPr>
              <w:t xml:space="preserve">Field </w:t>
            </w:r>
            <w:r>
              <w:rPr>
                <w:sz w:val="20"/>
              </w:rPr>
              <w:t xml:space="preserve">changes to read-only. </w:t>
            </w:r>
          </w:p>
        </w:tc>
      </w:tr>
      <w:tr w:rsidR="00BD476C" w14:paraId="618B63A5" w14:textId="77777777">
        <w:trPr>
          <w:trHeight w:val="472"/>
        </w:trPr>
        <w:tc>
          <w:tcPr>
            <w:tcW w:w="197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03135FE" w14:textId="77777777" w:rsidR="00BD476C" w:rsidRDefault="00D9741D">
            <w:pPr>
              <w:spacing w:after="0" w:line="259" w:lineRule="auto"/>
              <w:ind w:left="0" w:firstLine="0"/>
            </w:pPr>
            <w:r>
              <w:rPr>
                <w:rFonts w:ascii="Consolas" w:eastAsia="Consolas" w:hAnsi="Consolas" w:cs="Consolas"/>
                <w:b/>
                <w:color w:val="212121"/>
                <w:sz w:val="20"/>
              </w:rPr>
              <w:t>readwrite</w:t>
            </w:r>
            <w:r>
              <w:rPr>
                <w:rFonts w:ascii="Consolas" w:eastAsia="Consolas" w:hAnsi="Consolas" w:cs="Consolas"/>
                <w:b/>
                <w:sz w:val="20"/>
              </w:rPr>
              <w:t xml:space="preserve"> </w:t>
            </w:r>
          </w:p>
        </w:tc>
        <w:tc>
          <w:tcPr>
            <w:tcW w:w="748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AF12E57" w14:textId="77777777" w:rsidR="00BD476C" w:rsidRDefault="00D9741D">
            <w:pPr>
              <w:spacing w:after="0" w:line="259" w:lineRule="auto"/>
              <w:ind w:left="1" w:firstLine="0"/>
            </w:pPr>
            <w:r>
              <w:rPr>
                <w:sz w:val="20"/>
              </w:rPr>
              <w:t xml:space="preserve">Fired when a </w:t>
            </w:r>
            <w:r>
              <w:rPr>
                <w:rFonts w:ascii="Consolas" w:eastAsia="Consolas" w:hAnsi="Consolas" w:cs="Consolas"/>
                <w:b/>
                <w:sz w:val="20"/>
              </w:rPr>
              <w:t xml:space="preserve">Field </w:t>
            </w:r>
            <w:r>
              <w:rPr>
                <w:sz w:val="20"/>
              </w:rPr>
              <w:t xml:space="preserve">changed from read-only. </w:t>
            </w:r>
          </w:p>
        </w:tc>
      </w:tr>
      <w:tr w:rsidR="00BD476C" w14:paraId="5EB5593D" w14:textId="77777777">
        <w:trPr>
          <w:trHeight w:val="475"/>
        </w:trPr>
        <w:tc>
          <w:tcPr>
            <w:tcW w:w="197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B7A98F1" w14:textId="77777777" w:rsidR="00BD476C" w:rsidRDefault="00D9741D">
            <w:pPr>
              <w:spacing w:after="0" w:line="259" w:lineRule="auto"/>
              <w:ind w:left="0" w:firstLine="0"/>
            </w:pPr>
            <w:r>
              <w:rPr>
                <w:rFonts w:ascii="Consolas" w:eastAsia="Consolas" w:hAnsi="Consolas" w:cs="Consolas"/>
                <w:b/>
                <w:color w:val="212121"/>
                <w:sz w:val="20"/>
              </w:rPr>
              <w:t>focus</w:t>
            </w:r>
            <w:r>
              <w:rPr>
                <w:rFonts w:ascii="Consolas" w:eastAsia="Consolas" w:hAnsi="Consolas" w:cs="Consolas"/>
                <w:b/>
                <w:sz w:val="20"/>
              </w:rPr>
              <w:t xml:space="preserve"> </w:t>
            </w:r>
          </w:p>
        </w:tc>
        <w:tc>
          <w:tcPr>
            <w:tcW w:w="748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94A33E2" w14:textId="77777777" w:rsidR="00BD476C" w:rsidRDefault="00D9741D">
            <w:pPr>
              <w:spacing w:after="0" w:line="259" w:lineRule="auto"/>
              <w:ind w:left="1" w:firstLine="0"/>
            </w:pPr>
            <w:r>
              <w:rPr>
                <w:sz w:val="20"/>
              </w:rPr>
              <w:t xml:space="preserve">Fired when </w:t>
            </w:r>
            <w:r>
              <w:rPr>
                <w:sz w:val="20"/>
              </w:rPr>
              <w:t xml:space="preserve">a </w:t>
            </w:r>
            <w:r>
              <w:rPr>
                <w:rFonts w:ascii="Consolas" w:eastAsia="Consolas" w:hAnsi="Consolas" w:cs="Consolas"/>
                <w:b/>
                <w:sz w:val="20"/>
              </w:rPr>
              <w:t xml:space="preserve">Field </w:t>
            </w:r>
            <w:r>
              <w:rPr>
                <w:sz w:val="20"/>
              </w:rPr>
              <w:t xml:space="preserve">receives focus. </w:t>
            </w:r>
          </w:p>
        </w:tc>
      </w:tr>
      <w:tr w:rsidR="00BD476C" w14:paraId="7B28B57A" w14:textId="77777777">
        <w:trPr>
          <w:trHeight w:val="473"/>
        </w:trPr>
        <w:tc>
          <w:tcPr>
            <w:tcW w:w="197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E2D67D4" w14:textId="77777777" w:rsidR="00BD476C" w:rsidRDefault="00D9741D">
            <w:pPr>
              <w:spacing w:after="0" w:line="259" w:lineRule="auto"/>
              <w:ind w:left="0" w:firstLine="0"/>
            </w:pPr>
            <w:r>
              <w:rPr>
                <w:rFonts w:ascii="Consolas" w:eastAsia="Consolas" w:hAnsi="Consolas" w:cs="Consolas"/>
                <w:b/>
                <w:color w:val="212121"/>
                <w:sz w:val="20"/>
              </w:rPr>
              <w:t>blur</w:t>
            </w:r>
            <w:r>
              <w:rPr>
                <w:rFonts w:ascii="Consolas" w:eastAsia="Consolas" w:hAnsi="Consolas" w:cs="Consolas"/>
                <w:b/>
                <w:sz w:val="20"/>
              </w:rPr>
              <w:t xml:space="preserve"> </w:t>
            </w:r>
          </w:p>
        </w:tc>
        <w:tc>
          <w:tcPr>
            <w:tcW w:w="748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EF514B8" w14:textId="77777777" w:rsidR="00BD476C" w:rsidRDefault="00D9741D">
            <w:pPr>
              <w:spacing w:after="0" w:line="259" w:lineRule="auto"/>
              <w:ind w:left="1" w:firstLine="0"/>
            </w:pPr>
            <w:r>
              <w:rPr>
                <w:sz w:val="20"/>
              </w:rPr>
              <w:t xml:space="preserve">Fired when a </w:t>
            </w:r>
            <w:r>
              <w:rPr>
                <w:rFonts w:ascii="Consolas" w:eastAsia="Consolas" w:hAnsi="Consolas" w:cs="Consolas"/>
                <w:b/>
                <w:sz w:val="20"/>
              </w:rPr>
              <w:t xml:space="preserve">Field </w:t>
            </w:r>
            <w:r>
              <w:rPr>
                <w:sz w:val="20"/>
              </w:rPr>
              <w:t xml:space="preserve">loses focus. </w:t>
            </w:r>
          </w:p>
        </w:tc>
      </w:tr>
      <w:tr w:rsidR="00BD476C" w14:paraId="2F5833BD" w14:textId="77777777">
        <w:trPr>
          <w:trHeight w:val="472"/>
        </w:trPr>
        <w:tc>
          <w:tcPr>
            <w:tcW w:w="197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3C6F2F8" w14:textId="77777777" w:rsidR="00BD476C" w:rsidRDefault="00D9741D">
            <w:pPr>
              <w:spacing w:after="0" w:line="259" w:lineRule="auto"/>
              <w:ind w:left="0" w:firstLine="0"/>
            </w:pPr>
            <w:r>
              <w:rPr>
                <w:rFonts w:ascii="Consolas" w:eastAsia="Consolas" w:hAnsi="Consolas" w:cs="Consolas"/>
                <w:b/>
                <w:color w:val="212121"/>
                <w:sz w:val="20"/>
              </w:rPr>
              <w:t>mouseenter</w:t>
            </w:r>
            <w:r>
              <w:rPr>
                <w:rFonts w:ascii="Consolas" w:eastAsia="Consolas" w:hAnsi="Consolas" w:cs="Consolas"/>
                <w:b/>
                <w:sz w:val="20"/>
              </w:rPr>
              <w:t xml:space="preserve"> </w:t>
            </w:r>
          </w:p>
        </w:tc>
        <w:tc>
          <w:tcPr>
            <w:tcW w:w="748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263F26D" w14:textId="77777777" w:rsidR="00BD476C" w:rsidRDefault="00D9741D">
            <w:pPr>
              <w:spacing w:after="0" w:line="259" w:lineRule="auto"/>
              <w:ind w:left="1" w:firstLine="0"/>
            </w:pPr>
            <w:r>
              <w:rPr>
                <w:sz w:val="20"/>
              </w:rPr>
              <w:t xml:space="preserve">Fired when a pointing device is moved into the </w:t>
            </w:r>
            <w:r>
              <w:rPr>
                <w:rFonts w:ascii="Consolas" w:eastAsia="Consolas" w:hAnsi="Consolas" w:cs="Consolas"/>
                <w:b/>
                <w:sz w:val="20"/>
              </w:rPr>
              <w:t>Field</w:t>
            </w:r>
            <w:r>
              <w:rPr>
                <w:sz w:val="20"/>
              </w:rPr>
              <w:t xml:space="preserve">. </w:t>
            </w:r>
          </w:p>
        </w:tc>
      </w:tr>
      <w:tr w:rsidR="00BD476C" w14:paraId="53B731F5" w14:textId="77777777">
        <w:trPr>
          <w:trHeight w:val="476"/>
        </w:trPr>
        <w:tc>
          <w:tcPr>
            <w:tcW w:w="197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5C5A1F7" w14:textId="77777777" w:rsidR="00BD476C" w:rsidRDefault="00D9741D">
            <w:pPr>
              <w:spacing w:after="0" w:line="259" w:lineRule="auto"/>
              <w:ind w:left="0" w:firstLine="0"/>
            </w:pPr>
            <w:r>
              <w:rPr>
                <w:rFonts w:ascii="Consolas" w:eastAsia="Consolas" w:hAnsi="Consolas" w:cs="Consolas"/>
                <w:b/>
                <w:color w:val="212121"/>
                <w:sz w:val="20"/>
              </w:rPr>
              <w:t>mouseleave</w:t>
            </w:r>
            <w:r>
              <w:rPr>
                <w:rFonts w:ascii="Consolas" w:eastAsia="Consolas" w:hAnsi="Consolas" w:cs="Consolas"/>
                <w:b/>
                <w:sz w:val="20"/>
              </w:rPr>
              <w:t xml:space="preserve"> </w:t>
            </w:r>
          </w:p>
        </w:tc>
        <w:tc>
          <w:tcPr>
            <w:tcW w:w="748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9E3656F" w14:textId="77777777" w:rsidR="00BD476C" w:rsidRDefault="00D9741D">
            <w:pPr>
              <w:spacing w:after="0" w:line="259" w:lineRule="auto"/>
              <w:ind w:left="1" w:firstLine="0"/>
            </w:pPr>
            <w:r>
              <w:rPr>
                <w:sz w:val="20"/>
              </w:rPr>
              <w:t xml:space="preserve">Fired when a pointing device is moved out of the </w:t>
            </w:r>
            <w:r>
              <w:rPr>
                <w:rFonts w:ascii="Consolas" w:eastAsia="Consolas" w:hAnsi="Consolas" w:cs="Consolas"/>
                <w:b/>
                <w:sz w:val="20"/>
              </w:rPr>
              <w:t>Field</w:t>
            </w:r>
            <w:r>
              <w:rPr>
                <w:sz w:val="20"/>
              </w:rPr>
              <w:t xml:space="preserve">. </w:t>
            </w:r>
          </w:p>
        </w:tc>
      </w:tr>
      <w:tr w:rsidR="00BD476C" w14:paraId="18BBFA66" w14:textId="77777777">
        <w:trPr>
          <w:trHeight w:val="472"/>
        </w:trPr>
        <w:tc>
          <w:tcPr>
            <w:tcW w:w="197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6046DA7" w14:textId="77777777" w:rsidR="00BD476C" w:rsidRDefault="00D9741D">
            <w:pPr>
              <w:spacing w:after="0" w:line="259" w:lineRule="auto"/>
              <w:ind w:left="0" w:firstLine="0"/>
            </w:pPr>
            <w:r>
              <w:rPr>
                <w:rFonts w:ascii="Consolas" w:eastAsia="Consolas" w:hAnsi="Consolas" w:cs="Consolas"/>
                <w:b/>
                <w:color w:val="212121"/>
                <w:sz w:val="20"/>
              </w:rPr>
              <w:t>mouseover</w:t>
            </w:r>
            <w:r>
              <w:rPr>
                <w:rFonts w:ascii="Consolas" w:eastAsia="Consolas" w:hAnsi="Consolas" w:cs="Consolas"/>
                <w:b/>
                <w:sz w:val="20"/>
              </w:rPr>
              <w:t xml:space="preserve"> </w:t>
            </w:r>
          </w:p>
        </w:tc>
        <w:tc>
          <w:tcPr>
            <w:tcW w:w="748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2EF7DDA" w14:textId="77777777" w:rsidR="00BD476C" w:rsidRDefault="00D9741D">
            <w:pPr>
              <w:spacing w:after="0" w:line="259" w:lineRule="auto"/>
              <w:ind w:left="1" w:firstLine="0"/>
            </w:pPr>
            <w:r>
              <w:rPr>
                <w:sz w:val="20"/>
              </w:rPr>
              <w:t xml:space="preserve">Fired when a pointing device is moved into the </w:t>
            </w:r>
            <w:r>
              <w:rPr>
                <w:rFonts w:ascii="Consolas" w:eastAsia="Consolas" w:hAnsi="Consolas" w:cs="Consolas"/>
                <w:b/>
                <w:sz w:val="20"/>
              </w:rPr>
              <w:t>Field</w:t>
            </w:r>
            <w:r>
              <w:rPr>
                <w:sz w:val="20"/>
              </w:rPr>
              <w:t xml:space="preserve">. </w:t>
            </w:r>
          </w:p>
        </w:tc>
      </w:tr>
      <w:tr w:rsidR="00BD476C" w14:paraId="616A9B61" w14:textId="77777777">
        <w:trPr>
          <w:trHeight w:val="475"/>
        </w:trPr>
        <w:tc>
          <w:tcPr>
            <w:tcW w:w="197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E81EB99" w14:textId="77777777" w:rsidR="00BD476C" w:rsidRDefault="00D9741D">
            <w:pPr>
              <w:spacing w:after="0" w:line="259" w:lineRule="auto"/>
              <w:ind w:left="0" w:firstLine="0"/>
            </w:pPr>
            <w:r>
              <w:rPr>
                <w:rFonts w:ascii="Consolas" w:eastAsia="Consolas" w:hAnsi="Consolas" w:cs="Consolas"/>
                <w:b/>
                <w:color w:val="212121"/>
                <w:sz w:val="20"/>
              </w:rPr>
              <w:t>mouseout</w:t>
            </w:r>
            <w:r>
              <w:rPr>
                <w:rFonts w:ascii="Consolas" w:eastAsia="Consolas" w:hAnsi="Consolas" w:cs="Consolas"/>
                <w:b/>
                <w:sz w:val="20"/>
              </w:rPr>
              <w:t xml:space="preserve"> </w:t>
            </w:r>
          </w:p>
        </w:tc>
        <w:tc>
          <w:tcPr>
            <w:tcW w:w="748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93856E6" w14:textId="77777777" w:rsidR="00BD476C" w:rsidRDefault="00D9741D">
            <w:pPr>
              <w:spacing w:after="0" w:line="259" w:lineRule="auto"/>
              <w:ind w:left="1" w:firstLine="0"/>
            </w:pPr>
            <w:r>
              <w:rPr>
                <w:sz w:val="20"/>
              </w:rPr>
              <w:t xml:space="preserve">Fired when a pointing device is moved out of the </w:t>
            </w:r>
            <w:r>
              <w:rPr>
                <w:rFonts w:ascii="Consolas" w:eastAsia="Consolas" w:hAnsi="Consolas" w:cs="Consolas"/>
                <w:b/>
                <w:sz w:val="20"/>
              </w:rPr>
              <w:t>Field</w:t>
            </w:r>
            <w:r>
              <w:rPr>
                <w:sz w:val="20"/>
              </w:rPr>
              <w:t xml:space="preserve">. </w:t>
            </w:r>
          </w:p>
        </w:tc>
      </w:tr>
      <w:tr w:rsidR="00BD476C" w14:paraId="793A1103" w14:textId="77777777">
        <w:trPr>
          <w:trHeight w:val="472"/>
        </w:trPr>
        <w:tc>
          <w:tcPr>
            <w:tcW w:w="197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1D7D2AC" w14:textId="77777777" w:rsidR="00BD476C" w:rsidRDefault="00D9741D">
            <w:pPr>
              <w:spacing w:after="0" w:line="259" w:lineRule="auto"/>
              <w:ind w:left="0" w:firstLine="0"/>
            </w:pPr>
            <w:r>
              <w:rPr>
                <w:rFonts w:ascii="Consolas" w:eastAsia="Consolas" w:hAnsi="Consolas" w:cs="Consolas"/>
                <w:b/>
                <w:color w:val="212121"/>
                <w:sz w:val="20"/>
              </w:rPr>
              <w:t>mousemove</w:t>
            </w:r>
            <w:r>
              <w:rPr>
                <w:rFonts w:ascii="Consolas" w:eastAsia="Consolas" w:hAnsi="Consolas" w:cs="Consolas"/>
                <w:b/>
                <w:sz w:val="20"/>
              </w:rPr>
              <w:t xml:space="preserve"> </w:t>
            </w:r>
          </w:p>
        </w:tc>
        <w:tc>
          <w:tcPr>
            <w:tcW w:w="748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FB9E2AE" w14:textId="77777777" w:rsidR="00BD476C" w:rsidRDefault="00D9741D">
            <w:pPr>
              <w:spacing w:after="0" w:line="259" w:lineRule="auto"/>
              <w:ind w:left="1" w:firstLine="0"/>
            </w:pPr>
            <w:r>
              <w:rPr>
                <w:sz w:val="20"/>
              </w:rPr>
              <w:t xml:space="preserve">Fired when a pointing device is moved over the </w:t>
            </w:r>
            <w:r>
              <w:rPr>
                <w:rFonts w:ascii="Consolas" w:eastAsia="Consolas" w:hAnsi="Consolas" w:cs="Consolas"/>
                <w:b/>
                <w:sz w:val="20"/>
              </w:rPr>
              <w:t>Field</w:t>
            </w:r>
            <w:r>
              <w:rPr>
                <w:sz w:val="20"/>
              </w:rPr>
              <w:t xml:space="preserve">. </w:t>
            </w:r>
          </w:p>
        </w:tc>
      </w:tr>
      <w:tr w:rsidR="00BD476C" w14:paraId="2C3111B2" w14:textId="77777777">
        <w:trPr>
          <w:trHeight w:val="472"/>
        </w:trPr>
        <w:tc>
          <w:tcPr>
            <w:tcW w:w="197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3AB9E32" w14:textId="77777777" w:rsidR="00BD476C" w:rsidRDefault="00D9741D">
            <w:pPr>
              <w:spacing w:after="0" w:line="259" w:lineRule="auto"/>
              <w:ind w:left="0" w:firstLine="0"/>
            </w:pPr>
            <w:r>
              <w:rPr>
                <w:rFonts w:ascii="Consolas" w:eastAsia="Consolas" w:hAnsi="Consolas" w:cs="Consolas"/>
                <w:b/>
                <w:color w:val="212121"/>
                <w:sz w:val="20"/>
              </w:rPr>
              <w:t>keydown</w:t>
            </w:r>
            <w:r>
              <w:rPr>
                <w:rFonts w:ascii="Consolas" w:eastAsia="Consolas" w:hAnsi="Consolas" w:cs="Consolas"/>
                <w:b/>
                <w:sz w:val="20"/>
              </w:rPr>
              <w:t xml:space="preserve"> </w:t>
            </w:r>
          </w:p>
        </w:tc>
        <w:tc>
          <w:tcPr>
            <w:tcW w:w="748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9E0B29E" w14:textId="77777777" w:rsidR="00BD476C" w:rsidRDefault="00D9741D">
            <w:pPr>
              <w:spacing w:after="0" w:line="259" w:lineRule="auto"/>
              <w:ind w:left="1" w:firstLine="0"/>
            </w:pPr>
            <w:r>
              <w:rPr>
                <w:sz w:val="20"/>
              </w:rPr>
              <w:t xml:space="preserve">Fired when a key is pressed in the </w:t>
            </w:r>
            <w:r>
              <w:rPr>
                <w:rFonts w:ascii="Consolas" w:eastAsia="Consolas" w:hAnsi="Consolas" w:cs="Consolas"/>
                <w:b/>
                <w:sz w:val="20"/>
              </w:rPr>
              <w:t>Field</w:t>
            </w:r>
            <w:r>
              <w:rPr>
                <w:sz w:val="20"/>
              </w:rPr>
              <w:t xml:space="preserve">. </w:t>
            </w:r>
          </w:p>
        </w:tc>
      </w:tr>
      <w:tr w:rsidR="00BD476C" w14:paraId="2661F46E" w14:textId="77777777">
        <w:trPr>
          <w:trHeight w:val="474"/>
        </w:trPr>
        <w:tc>
          <w:tcPr>
            <w:tcW w:w="197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1809947" w14:textId="77777777" w:rsidR="00BD476C" w:rsidRDefault="00D9741D">
            <w:pPr>
              <w:spacing w:after="0" w:line="259" w:lineRule="auto"/>
              <w:ind w:left="0" w:firstLine="0"/>
            </w:pPr>
            <w:r>
              <w:rPr>
                <w:rFonts w:ascii="Consolas" w:eastAsia="Consolas" w:hAnsi="Consolas" w:cs="Consolas"/>
                <w:b/>
                <w:color w:val="212121"/>
                <w:sz w:val="20"/>
              </w:rPr>
              <w:t>keyup</w:t>
            </w:r>
            <w:r>
              <w:rPr>
                <w:rFonts w:ascii="Consolas" w:eastAsia="Consolas" w:hAnsi="Consolas" w:cs="Consolas"/>
                <w:b/>
                <w:sz w:val="20"/>
              </w:rPr>
              <w:t xml:space="preserve"> </w:t>
            </w:r>
          </w:p>
        </w:tc>
        <w:tc>
          <w:tcPr>
            <w:tcW w:w="748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D851ACC" w14:textId="77777777" w:rsidR="00BD476C" w:rsidRDefault="00D9741D">
            <w:pPr>
              <w:spacing w:after="0" w:line="259" w:lineRule="auto"/>
              <w:ind w:left="1" w:firstLine="0"/>
            </w:pPr>
            <w:r>
              <w:rPr>
                <w:sz w:val="20"/>
              </w:rPr>
              <w:t xml:space="preserve">Fired when a key is released </w:t>
            </w:r>
            <w:r>
              <w:rPr>
                <w:sz w:val="20"/>
              </w:rPr>
              <w:t xml:space="preserve">in a </w:t>
            </w:r>
            <w:r>
              <w:rPr>
                <w:rFonts w:ascii="Consolas" w:eastAsia="Consolas" w:hAnsi="Consolas" w:cs="Consolas"/>
                <w:b/>
                <w:sz w:val="20"/>
              </w:rPr>
              <w:t>Field</w:t>
            </w:r>
            <w:r>
              <w:rPr>
                <w:sz w:val="20"/>
              </w:rPr>
              <w:t xml:space="preserve">. </w:t>
            </w:r>
          </w:p>
        </w:tc>
      </w:tr>
    </w:tbl>
    <w:p w14:paraId="16EADE3B" w14:textId="77777777" w:rsidR="00BD476C" w:rsidRDefault="00D9741D">
      <w:pPr>
        <w:spacing w:after="0" w:line="259" w:lineRule="auto"/>
        <w:ind w:left="0" w:right="985" w:firstLine="0"/>
      </w:pPr>
      <w:r>
        <w:t xml:space="preserve"> </w:t>
      </w:r>
    </w:p>
    <w:tbl>
      <w:tblPr>
        <w:tblStyle w:val="TableGrid"/>
        <w:tblW w:w="9459" w:type="dxa"/>
        <w:tblInd w:w="277" w:type="dxa"/>
        <w:tblCellMar>
          <w:top w:w="0" w:type="dxa"/>
          <w:left w:w="116" w:type="dxa"/>
          <w:bottom w:w="0" w:type="dxa"/>
          <w:right w:w="115" w:type="dxa"/>
        </w:tblCellMar>
        <w:tblLook w:val="04A0" w:firstRow="1" w:lastRow="0" w:firstColumn="1" w:lastColumn="0" w:noHBand="0" w:noVBand="1"/>
      </w:tblPr>
      <w:tblGrid>
        <w:gridCol w:w="1979"/>
        <w:gridCol w:w="7480"/>
      </w:tblGrid>
      <w:tr w:rsidR="00BD476C" w14:paraId="1E2FF9FD" w14:textId="77777777">
        <w:trPr>
          <w:trHeight w:val="480"/>
        </w:trPr>
        <w:tc>
          <w:tcPr>
            <w:tcW w:w="1979" w:type="dxa"/>
            <w:tcBorders>
              <w:top w:val="nil"/>
              <w:left w:val="nil"/>
              <w:bottom w:val="nil"/>
              <w:right w:val="nil"/>
            </w:tcBorders>
            <w:shd w:val="clear" w:color="auto" w:fill="172170"/>
            <w:vAlign w:val="center"/>
          </w:tcPr>
          <w:p w14:paraId="4B5C2EBC" w14:textId="77777777" w:rsidR="00BD476C" w:rsidRDefault="00D9741D">
            <w:pPr>
              <w:spacing w:after="0" w:line="259" w:lineRule="auto"/>
              <w:ind w:left="0" w:firstLine="0"/>
            </w:pPr>
            <w:r>
              <w:rPr>
                <w:b/>
                <w:color w:val="FFFFFF"/>
                <w:sz w:val="20"/>
              </w:rPr>
              <w:t>Event Name</w:t>
            </w:r>
            <w:r>
              <w:rPr>
                <w:b/>
                <w:color w:val="FFFFFF"/>
                <w:sz w:val="20"/>
                <w:vertAlign w:val="superscript"/>
              </w:rPr>
              <w:footnoteReference w:id="71"/>
            </w:r>
            <w:r>
              <w:rPr>
                <w:b/>
                <w:color w:val="FFFFFF"/>
                <w:sz w:val="20"/>
              </w:rPr>
              <w:t xml:space="preserve"> </w:t>
            </w:r>
          </w:p>
        </w:tc>
        <w:tc>
          <w:tcPr>
            <w:tcW w:w="7481" w:type="dxa"/>
            <w:tcBorders>
              <w:top w:val="nil"/>
              <w:left w:val="nil"/>
              <w:bottom w:val="nil"/>
              <w:right w:val="nil"/>
            </w:tcBorders>
            <w:shd w:val="clear" w:color="auto" w:fill="172170"/>
            <w:vAlign w:val="center"/>
          </w:tcPr>
          <w:p w14:paraId="2A79D012" w14:textId="77777777" w:rsidR="00BD476C" w:rsidRDefault="00D9741D">
            <w:pPr>
              <w:spacing w:after="0" w:line="259" w:lineRule="auto"/>
              <w:ind w:left="1" w:firstLine="0"/>
            </w:pPr>
            <w:r>
              <w:rPr>
                <w:b/>
                <w:color w:val="FFFFFF"/>
                <w:sz w:val="20"/>
              </w:rPr>
              <w:t xml:space="preserve">Description </w:t>
            </w:r>
          </w:p>
        </w:tc>
      </w:tr>
      <w:tr w:rsidR="00BD476C" w14:paraId="0968C46E" w14:textId="77777777">
        <w:trPr>
          <w:trHeight w:val="462"/>
        </w:trPr>
        <w:tc>
          <w:tcPr>
            <w:tcW w:w="1979" w:type="dxa"/>
            <w:tcBorders>
              <w:top w:val="nil"/>
              <w:left w:val="single" w:sz="4" w:space="0" w:color="172170"/>
              <w:bottom w:val="single" w:sz="4" w:space="0" w:color="172170"/>
              <w:right w:val="single" w:sz="4" w:space="0" w:color="172170"/>
            </w:tcBorders>
            <w:shd w:val="clear" w:color="auto" w:fill="DAE6FA"/>
            <w:vAlign w:val="center"/>
          </w:tcPr>
          <w:p w14:paraId="31962246" w14:textId="77777777" w:rsidR="00BD476C" w:rsidRDefault="00D9741D">
            <w:pPr>
              <w:spacing w:after="0" w:line="259" w:lineRule="auto"/>
              <w:ind w:left="0" w:firstLine="0"/>
            </w:pPr>
            <w:r>
              <w:rPr>
                <w:rFonts w:ascii="Consolas" w:eastAsia="Consolas" w:hAnsi="Consolas" w:cs="Consolas"/>
                <w:b/>
                <w:color w:val="212121"/>
                <w:sz w:val="20"/>
              </w:rPr>
              <w:t>keypress</w:t>
            </w:r>
            <w:r>
              <w:rPr>
                <w:rFonts w:ascii="Consolas" w:eastAsia="Consolas" w:hAnsi="Consolas" w:cs="Consolas"/>
                <w:b/>
                <w:sz w:val="20"/>
              </w:rPr>
              <w:t xml:space="preserve"> </w:t>
            </w:r>
          </w:p>
        </w:tc>
        <w:tc>
          <w:tcPr>
            <w:tcW w:w="7481" w:type="dxa"/>
            <w:tcBorders>
              <w:top w:val="nil"/>
              <w:left w:val="single" w:sz="4" w:space="0" w:color="172170"/>
              <w:bottom w:val="single" w:sz="4" w:space="0" w:color="172170"/>
              <w:right w:val="single" w:sz="4" w:space="0" w:color="172170"/>
            </w:tcBorders>
            <w:shd w:val="clear" w:color="auto" w:fill="DAE6FA"/>
            <w:vAlign w:val="center"/>
          </w:tcPr>
          <w:p w14:paraId="67AD9638" w14:textId="77777777" w:rsidR="00BD476C" w:rsidRDefault="00D9741D">
            <w:pPr>
              <w:spacing w:after="0" w:line="259" w:lineRule="auto"/>
              <w:ind w:left="1" w:firstLine="0"/>
            </w:pPr>
            <w:r>
              <w:rPr>
                <w:sz w:val="20"/>
              </w:rPr>
              <w:t xml:space="preserve">Fired when a key except Shift, Fn, CapsLock is in a pressed position in a </w:t>
            </w:r>
            <w:r>
              <w:rPr>
                <w:rFonts w:ascii="Consolas" w:eastAsia="Consolas" w:hAnsi="Consolas" w:cs="Consolas"/>
                <w:b/>
                <w:sz w:val="20"/>
              </w:rPr>
              <w:t>Field</w:t>
            </w:r>
            <w:r>
              <w:rPr>
                <w:sz w:val="20"/>
              </w:rPr>
              <w:t xml:space="preserve">. </w:t>
            </w:r>
          </w:p>
        </w:tc>
      </w:tr>
      <w:tr w:rsidR="00BD476C" w14:paraId="11C516D3" w14:textId="77777777">
        <w:trPr>
          <w:trHeight w:val="476"/>
        </w:trPr>
        <w:tc>
          <w:tcPr>
            <w:tcW w:w="197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3445A86" w14:textId="77777777" w:rsidR="00BD476C" w:rsidRDefault="00D9741D">
            <w:pPr>
              <w:spacing w:after="0" w:line="259" w:lineRule="auto"/>
              <w:ind w:left="0" w:firstLine="0"/>
            </w:pPr>
            <w:r>
              <w:rPr>
                <w:rFonts w:ascii="Consolas" w:eastAsia="Consolas" w:hAnsi="Consolas" w:cs="Consolas"/>
                <w:b/>
                <w:color w:val="212121"/>
                <w:sz w:val="20"/>
              </w:rPr>
              <w:t>change</w:t>
            </w:r>
            <w:r>
              <w:rPr>
                <w:rFonts w:ascii="Consolas" w:eastAsia="Consolas" w:hAnsi="Consolas" w:cs="Consolas"/>
                <w:b/>
                <w:sz w:val="20"/>
              </w:rPr>
              <w:t xml:space="preserve"> </w:t>
            </w:r>
          </w:p>
        </w:tc>
        <w:tc>
          <w:tcPr>
            <w:tcW w:w="748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05180C0" w14:textId="77777777" w:rsidR="00BD476C" w:rsidRDefault="00D9741D">
            <w:pPr>
              <w:spacing w:after="0" w:line="259" w:lineRule="auto"/>
              <w:ind w:left="1" w:firstLine="0"/>
            </w:pPr>
            <w:r>
              <w:rPr>
                <w:sz w:val="20"/>
              </w:rPr>
              <w:t xml:space="preserve">Fired when an alteration to the value of a </w:t>
            </w:r>
            <w:r>
              <w:rPr>
                <w:rFonts w:ascii="Consolas" w:eastAsia="Consolas" w:hAnsi="Consolas" w:cs="Consolas"/>
                <w:b/>
                <w:sz w:val="20"/>
              </w:rPr>
              <w:t xml:space="preserve">Field </w:t>
            </w:r>
            <w:r>
              <w:rPr>
                <w:sz w:val="20"/>
              </w:rPr>
              <w:t xml:space="preserve">is committed by the user. </w:t>
            </w:r>
          </w:p>
        </w:tc>
      </w:tr>
      <w:tr w:rsidR="00BD476C" w14:paraId="4B4929D3" w14:textId="77777777">
        <w:trPr>
          <w:trHeight w:val="471"/>
        </w:trPr>
        <w:tc>
          <w:tcPr>
            <w:tcW w:w="197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10964A8" w14:textId="77777777" w:rsidR="00BD476C" w:rsidRDefault="00D9741D">
            <w:pPr>
              <w:spacing w:after="0" w:line="259" w:lineRule="auto"/>
              <w:ind w:left="0" w:firstLine="0"/>
            </w:pPr>
            <w:r>
              <w:rPr>
                <w:rFonts w:ascii="Consolas" w:eastAsia="Consolas" w:hAnsi="Consolas" w:cs="Consolas"/>
                <w:b/>
                <w:color w:val="212121"/>
                <w:sz w:val="20"/>
              </w:rPr>
              <w:t>input</w:t>
            </w:r>
            <w:r>
              <w:rPr>
                <w:rFonts w:ascii="Consolas" w:eastAsia="Consolas" w:hAnsi="Consolas" w:cs="Consolas"/>
                <w:b/>
                <w:sz w:val="20"/>
              </w:rPr>
              <w:t xml:space="preserve"> </w:t>
            </w:r>
          </w:p>
        </w:tc>
        <w:tc>
          <w:tcPr>
            <w:tcW w:w="748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0677039" w14:textId="77777777" w:rsidR="00BD476C" w:rsidRDefault="00D9741D">
            <w:pPr>
              <w:spacing w:after="0" w:line="259" w:lineRule="auto"/>
              <w:ind w:left="1" w:firstLine="0"/>
            </w:pPr>
            <w:r>
              <w:rPr>
                <w:sz w:val="20"/>
              </w:rPr>
              <w:t xml:space="preserve">Fired when the value of a </w:t>
            </w:r>
            <w:r>
              <w:rPr>
                <w:rFonts w:ascii="Consolas" w:eastAsia="Consolas" w:hAnsi="Consolas" w:cs="Consolas"/>
                <w:b/>
                <w:sz w:val="20"/>
              </w:rPr>
              <w:t xml:space="preserve">Field </w:t>
            </w:r>
            <w:r>
              <w:rPr>
                <w:sz w:val="20"/>
              </w:rPr>
              <w:t xml:space="preserve">is changed. </w:t>
            </w:r>
          </w:p>
        </w:tc>
      </w:tr>
    </w:tbl>
    <w:p w14:paraId="50D66BE0" w14:textId="77777777" w:rsidR="00BD476C" w:rsidRDefault="00D9741D">
      <w:pPr>
        <w:spacing w:after="0" w:line="248" w:lineRule="auto"/>
        <w:ind w:left="0" w:right="10665" w:firstLine="0"/>
        <w:jc w:val="both"/>
      </w:pPr>
      <w:r>
        <w:rPr>
          <w:sz w:val="20"/>
        </w:rPr>
        <w:t xml:space="preserve"> </w:t>
      </w:r>
      <w:r>
        <w:rPr>
          <w:sz w:val="17"/>
        </w:rPr>
        <w:t xml:space="preserve"> </w:t>
      </w:r>
      <w:r>
        <w:br w:type="page"/>
      </w:r>
    </w:p>
    <w:p w14:paraId="4CF5639D" w14:textId="77777777" w:rsidR="00BD476C" w:rsidRDefault="00D9741D">
      <w:pPr>
        <w:spacing w:after="167" w:line="259" w:lineRule="auto"/>
        <w:ind w:left="0" w:firstLine="0"/>
      </w:pPr>
      <w:r>
        <w:rPr>
          <w:rFonts w:ascii="Cambria" w:eastAsia="Cambria" w:hAnsi="Cambria" w:cs="Cambria"/>
          <w:sz w:val="16"/>
        </w:rPr>
        <w:lastRenderedPageBreak/>
        <w:t xml:space="preserve"> </w:t>
      </w:r>
    </w:p>
    <w:p w14:paraId="7CFB65CF" w14:textId="77777777" w:rsidR="00BD476C" w:rsidRDefault="00D9741D">
      <w:pPr>
        <w:pStyle w:val="Heading3"/>
        <w:ind w:left="255"/>
      </w:pPr>
      <w:r>
        <w:t xml:space="preserve">A-21.3.9 Field CSS Classes </w:t>
      </w:r>
    </w:p>
    <w:p w14:paraId="537DA5FE" w14:textId="77777777" w:rsidR="00BD476C" w:rsidRDefault="00D9741D">
      <w:pPr>
        <w:ind w:left="255" w:right="14"/>
      </w:pPr>
      <w:r>
        <w:t xml:space="preserve">The following CSS class names will be added to a </w:t>
      </w:r>
      <w:r>
        <w:rPr>
          <w:rFonts w:ascii="Consolas" w:eastAsia="Consolas" w:hAnsi="Consolas" w:cs="Consolas"/>
          <w:b/>
        </w:rPr>
        <w:t xml:space="preserve">Field </w:t>
      </w:r>
      <w:r>
        <w:t xml:space="preserve">object depending on its state and you can use these to style the object as required: </w:t>
      </w:r>
    </w:p>
    <w:p w14:paraId="1655DB6A" w14:textId="77777777" w:rsidR="00BD476C" w:rsidRDefault="00D9741D">
      <w:pPr>
        <w:spacing w:after="0" w:line="259" w:lineRule="auto"/>
        <w:ind w:left="0" w:firstLine="0"/>
      </w:pPr>
      <w:r>
        <w:rPr>
          <w:sz w:val="15"/>
        </w:rPr>
        <w:t xml:space="preserve"> </w:t>
      </w:r>
    </w:p>
    <w:tbl>
      <w:tblPr>
        <w:tblStyle w:val="TableGrid"/>
        <w:tblW w:w="9459" w:type="dxa"/>
        <w:tblInd w:w="277" w:type="dxa"/>
        <w:tblCellMar>
          <w:top w:w="123" w:type="dxa"/>
          <w:left w:w="116" w:type="dxa"/>
          <w:bottom w:w="0" w:type="dxa"/>
          <w:right w:w="123" w:type="dxa"/>
        </w:tblCellMar>
        <w:tblLook w:val="04A0" w:firstRow="1" w:lastRow="0" w:firstColumn="1" w:lastColumn="0" w:noHBand="0" w:noVBand="1"/>
      </w:tblPr>
      <w:tblGrid>
        <w:gridCol w:w="1979"/>
        <w:gridCol w:w="7480"/>
      </w:tblGrid>
      <w:tr w:rsidR="00BD476C" w14:paraId="5B216C0D" w14:textId="77777777">
        <w:trPr>
          <w:trHeight w:val="479"/>
        </w:trPr>
        <w:tc>
          <w:tcPr>
            <w:tcW w:w="1979" w:type="dxa"/>
            <w:tcBorders>
              <w:top w:val="nil"/>
              <w:left w:val="nil"/>
              <w:bottom w:val="nil"/>
              <w:right w:val="nil"/>
            </w:tcBorders>
            <w:shd w:val="clear" w:color="auto" w:fill="172170"/>
            <w:vAlign w:val="center"/>
          </w:tcPr>
          <w:p w14:paraId="76CF38B0" w14:textId="77777777" w:rsidR="00BD476C" w:rsidRDefault="00D9741D">
            <w:pPr>
              <w:spacing w:after="0" w:line="259" w:lineRule="auto"/>
              <w:ind w:left="0" w:firstLine="0"/>
            </w:pPr>
            <w:r>
              <w:rPr>
                <w:b/>
                <w:color w:val="FFFFFF"/>
                <w:sz w:val="20"/>
              </w:rPr>
              <w:t xml:space="preserve">Event Name </w:t>
            </w:r>
          </w:p>
        </w:tc>
        <w:tc>
          <w:tcPr>
            <w:tcW w:w="7481" w:type="dxa"/>
            <w:tcBorders>
              <w:top w:val="nil"/>
              <w:left w:val="nil"/>
              <w:bottom w:val="nil"/>
              <w:right w:val="nil"/>
            </w:tcBorders>
            <w:shd w:val="clear" w:color="auto" w:fill="172170"/>
            <w:vAlign w:val="center"/>
          </w:tcPr>
          <w:p w14:paraId="06BEA736" w14:textId="77777777" w:rsidR="00BD476C" w:rsidRDefault="00D9741D">
            <w:pPr>
              <w:spacing w:after="0" w:line="259" w:lineRule="auto"/>
              <w:ind w:left="1" w:firstLine="0"/>
            </w:pPr>
            <w:r>
              <w:rPr>
                <w:b/>
                <w:color w:val="FFFFFF"/>
                <w:sz w:val="20"/>
              </w:rPr>
              <w:t xml:space="preserve">Description </w:t>
            </w:r>
          </w:p>
        </w:tc>
      </w:tr>
      <w:tr w:rsidR="00BD476C" w14:paraId="7DED4EE5" w14:textId="77777777">
        <w:trPr>
          <w:trHeight w:val="462"/>
        </w:trPr>
        <w:tc>
          <w:tcPr>
            <w:tcW w:w="1979" w:type="dxa"/>
            <w:tcBorders>
              <w:top w:val="nil"/>
              <w:left w:val="single" w:sz="4" w:space="0" w:color="172170"/>
              <w:bottom w:val="single" w:sz="4" w:space="0" w:color="172170"/>
              <w:right w:val="single" w:sz="4" w:space="0" w:color="172170"/>
            </w:tcBorders>
            <w:shd w:val="clear" w:color="auto" w:fill="DAE6FA"/>
            <w:vAlign w:val="center"/>
          </w:tcPr>
          <w:p w14:paraId="2C3B19B9" w14:textId="77777777" w:rsidR="00BD476C" w:rsidRDefault="00D9741D">
            <w:pPr>
              <w:spacing w:after="0" w:line="259" w:lineRule="auto"/>
              <w:ind w:left="0" w:firstLine="0"/>
            </w:pPr>
            <w:r>
              <w:rPr>
                <w:rFonts w:ascii="Consolas" w:eastAsia="Consolas" w:hAnsi="Consolas" w:cs="Consolas"/>
                <w:b/>
                <w:color w:val="212121"/>
                <w:sz w:val="20"/>
              </w:rPr>
              <w:t>hostedfield</w:t>
            </w:r>
            <w:r>
              <w:rPr>
                <w:rFonts w:ascii="Consolas" w:eastAsia="Consolas" w:hAnsi="Consolas" w:cs="Consolas"/>
                <w:b/>
                <w:sz w:val="20"/>
              </w:rPr>
              <w:t xml:space="preserve"> </w:t>
            </w:r>
          </w:p>
        </w:tc>
        <w:tc>
          <w:tcPr>
            <w:tcW w:w="7481" w:type="dxa"/>
            <w:tcBorders>
              <w:top w:val="nil"/>
              <w:left w:val="single" w:sz="4" w:space="0" w:color="172170"/>
              <w:bottom w:val="single" w:sz="4" w:space="0" w:color="172170"/>
              <w:right w:val="single" w:sz="4" w:space="0" w:color="172170"/>
            </w:tcBorders>
            <w:shd w:val="clear" w:color="auto" w:fill="DAE6FA"/>
            <w:vAlign w:val="center"/>
          </w:tcPr>
          <w:p w14:paraId="7256905E" w14:textId="77777777" w:rsidR="00BD476C" w:rsidRDefault="00D9741D">
            <w:pPr>
              <w:spacing w:after="0" w:line="259" w:lineRule="auto"/>
              <w:ind w:left="1" w:firstLine="0"/>
            </w:pPr>
            <w:r>
              <w:rPr>
                <w:sz w:val="20"/>
              </w:rPr>
              <w:t>Present on</w:t>
            </w:r>
            <w:r>
              <w:rPr>
                <w:sz w:val="20"/>
              </w:rPr>
              <w:t xml:space="preserve"> all </w:t>
            </w:r>
            <w:r>
              <w:rPr>
                <w:rFonts w:ascii="Consolas" w:eastAsia="Consolas" w:hAnsi="Consolas" w:cs="Consolas"/>
                <w:b/>
                <w:sz w:val="20"/>
              </w:rPr>
              <w:t>Field elements</w:t>
            </w:r>
            <w:r>
              <w:rPr>
                <w:sz w:val="20"/>
              </w:rPr>
              <w:t xml:space="preserve">. </w:t>
            </w:r>
          </w:p>
        </w:tc>
      </w:tr>
      <w:tr w:rsidR="00BD476C" w14:paraId="2C362F8C" w14:textId="77777777">
        <w:trPr>
          <w:trHeight w:val="470"/>
        </w:trPr>
        <w:tc>
          <w:tcPr>
            <w:tcW w:w="197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3F8A500" w14:textId="77777777" w:rsidR="00BD476C" w:rsidRDefault="00D9741D">
            <w:pPr>
              <w:spacing w:after="0" w:line="259" w:lineRule="auto"/>
              <w:ind w:left="0" w:firstLine="0"/>
            </w:pPr>
            <w:r>
              <w:rPr>
                <w:rFonts w:ascii="Consolas" w:eastAsia="Consolas" w:hAnsi="Consolas" w:cs="Consolas"/>
                <w:b/>
                <w:color w:val="212121"/>
                <w:sz w:val="20"/>
              </w:rPr>
              <w:t>hf-autofill</w:t>
            </w:r>
            <w:r>
              <w:rPr>
                <w:rFonts w:ascii="Consolas" w:eastAsia="Consolas" w:hAnsi="Consolas" w:cs="Consolas"/>
                <w:b/>
                <w:sz w:val="20"/>
              </w:rPr>
              <w:t xml:space="preserve"> </w:t>
            </w:r>
          </w:p>
        </w:tc>
        <w:tc>
          <w:tcPr>
            <w:tcW w:w="748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4DEA394" w14:textId="77777777" w:rsidR="00BD476C" w:rsidRDefault="00D9741D">
            <w:pPr>
              <w:spacing w:after="0" w:line="259" w:lineRule="auto"/>
              <w:ind w:left="1" w:firstLine="0"/>
            </w:pPr>
            <w:r>
              <w:rPr>
                <w:sz w:val="20"/>
              </w:rPr>
              <w:t xml:space="preserve">Present when the value was auto filled by the browser. </w:t>
            </w:r>
          </w:p>
        </w:tc>
      </w:tr>
      <w:tr w:rsidR="00BD476C" w14:paraId="5AFB93DF" w14:textId="77777777">
        <w:trPr>
          <w:trHeight w:val="470"/>
        </w:trPr>
        <w:tc>
          <w:tcPr>
            <w:tcW w:w="197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5CACBFA" w14:textId="77777777" w:rsidR="00BD476C" w:rsidRDefault="00D9741D">
            <w:pPr>
              <w:spacing w:after="0" w:line="259" w:lineRule="auto"/>
              <w:ind w:left="0" w:firstLine="0"/>
            </w:pPr>
            <w:r>
              <w:rPr>
                <w:rFonts w:ascii="Consolas" w:eastAsia="Consolas" w:hAnsi="Consolas" w:cs="Consolas"/>
                <w:b/>
                <w:sz w:val="20"/>
              </w:rPr>
              <w:t xml:space="preserve">hf-invalid </w:t>
            </w:r>
          </w:p>
        </w:tc>
        <w:tc>
          <w:tcPr>
            <w:tcW w:w="748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FFFFF8D" w14:textId="77777777" w:rsidR="00BD476C" w:rsidRDefault="00D9741D">
            <w:pPr>
              <w:spacing w:after="0" w:line="259" w:lineRule="auto"/>
              <w:ind w:left="1" w:firstLine="0"/>
            </w:pPr>
            <w:r>
              <w:rPr>
                <w:sz w:val="20"/>
              </w:rPr>
              <w:t xml:space="preserve">Present when in the invalid state. </w:t>
            </w:r>
          </w:p>
        </w:tc>
      </w:tr>
      <w:tr w:rsidR="00BD476C" w14:paraId="77393656" w14:textId="77777777">
        <w:trPr>
          <w:trHeight w:val="470"/>
        </w:trPr>
        <w:tc>
          <w:tcPr>
            <w:tcW w:w="197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064AF14" w14:textId="77777777" w:rsidR="00BD476C" w:rsidRDefault="00D9741D">
            <w:pPr>
              <w:spacing w:after="0" w:line="259" w:lineRule="auto"/>
              <w:ind w:left="0" w:firstLine="0"/>
            </w:pPr>
            <w:r>
              <w:rPr>
                <w:rFonts w:ascii="Consolas" w:eastAsia="Consolas" w:hAnsi="Consolas" w:cs="Consolas"/>
                <w:b/>
                <w:color w:val="212121"/>
                <w:sz w:val="20"/>
              </w:rPr>
              <w:t>hf-valid</w:t>
            </w:r>
            <w:r>
              <w:rPr>
                <w:rFonts w:ascii="Consolas" w:eastAsia="Consolas" w:hAnsi="Consolas" w:cs="Consolas"/>
                <w:b/>
                <w:sz w:val="20"/>
              </w:rPr>
              <w:t xml:space="preserve"> </w:t>
            </w:r>
          </w:p>
        </w:tc>
        <w:tc>
          <w:tcPr>
            <w:tcW w:w="748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319D364F" w14:textId="77777777" w:rsidR="00BD476C" w:rsidRDefault="00D9741D">
            <w:pPr>
              <w:spacing w:after="0" w:line="259" w:lineRule="auto"/>
              <w:ind w:left="1" w:firstLine="0"/>
            </w:pPr>
            <w:r>
              <w:rPr>
                <w:sz w:val="20"/>
              </w:rPr>
              <w:t xml:space="preserve">Present when in the valid state. </w:t>
            </w:r>
          </w:p>
        </w:tc>
      </w:tr>
      <w:tr w:rsidR="00BD476C" w14:paraId="2EEEADAE" w14:textId="77777777">
        <w:trPr>
          <w:trHeight w:val="703"/>
        </w:trPr>
        <w:tc>
          <w:tcPr>
            <w:tcW w:w="1979" w:type="dxa"/>
            <w:tcBorders>
              <w:top w:val="single" w:sz="4" w:space="0" w:color="172170"/>
              <w:left w:val="single" w:sz="4" w:space="0" w:color="172170"/>
              <w:bottom w:val="single" w:sz="4" w:space="0" w:color="172170"/>
              <w:right w:val="single" w:sz="4" w:space="0" w:color="172170"/>
            </w:tcBorders>
            <w:shd w:val="clear" w:color="auto" w:fill="DAE6FA"/>
          </w:tcPr>
          <w:p w14:paraId="68E66DF6" w14:textId="77777777" w:rsidR="00BD476C" w:rsidRDefault="00D9741D">
            <w:pPr>
              <w:spacing w:after="0" w:line="259" w:lineRule="auto"/>
              <w:ind w:left="0" w:firstLine="0"/>
            </w:pPr>
            <w:r>
              <w:rPr>
                <w:rFonts w:ascii="Consolas" w:eastAsia="Consolas" w:hAnsi="Consolas" w:cs="Consolas"/>
                <w:b/>
                <w:color w:val="212121"/>
                <w:sz w:val="20"/>
              </w:rPr>
              <w:t>hf-user-invalid</w:t>
            </w:r>
            <w:r>
              <w:rPr>
                <w:rFonts w:ascii="Consolas" w:eastAsia="Consolas" w:hAnsi="Consolas" w:cs="Consolas"/>
                <w:b/>
                <w:sz w:val="20"/>
              </w:rPr>
              <w:t xml:space="preserve"> </w:t>
            </w:r>
          </w:p>
        </w:tc>
        <w:tc>
          <w:tcPr>
            <w:tcW w:w="748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B1565C9" w14:textId="77777777" w:rsidR="00BD476C" w:rsidRDefault="00D9741D">
            <w:pPr>
              <w:spacing w:after="0" w:line="259" w:lineRule="auto"/>
              <w:ind w:left="1" w:firstLine="0"/>
              <w:jc w:val="both"/>
            </w:pPr>
            <w:r>
              <w:rPr>
                <w:sz w:val="20"/>
              </w:rPr>
              <w:t xml:space="preserve">Present when in the invalid state and user interaction has occurred, such as focusing a </w:t>
            </w:r>
            <w:r>
              <w:rPr>
                <w:rFonts w:ascii="Consolas" w:eastAsia="Consolas" w:hAnsi="Consolas" w:cs="Consolas"/>
                <w:b/>
                <w:sz w:val="20"/>
              </w:rPr>
              <w:t>Field</w:t>
            </w:r>
            <w:r>
              <w:rPr>
                <w:sz w:val="20"/>
              </w:rPr>
              <w:t xml:space="preserve">, leaving a </w:t>
            </w:r>
            <w:r>
              <w:rPr>
                <w:rFonts w:ascii="Consolas" w:eastAsia="Consolas" w:hAnsi="Consolas" w:cs="Consolas"/>
                <w:b/>
                <w:sz w:val="20"/>
              </w:rPr>
              <w:t xml:space="preserve">Field </w:t>
            </w:r>
            <w:r>
              <w:rPr>
                <w:sz w:val="20"/>
              </w:rPr>
              <w:t xml:space="preserve">or attempting to submit a </w:t>
            </w:r>
            <w:r>
              <w:rPr>
                <w:rFonts w:ascii="Consolas" w:eastAsia="Consolas" w:hAnsi="Consolas" w:cs="Consolas"/>
                <w:b/>
                <w:sz w:val="20"/>
              </w:rPr>
              <w:t>Form</w:t>
            </w:r>
            <w:r>
              <w:rPr>
                <w:sz w:val="20"/>
              </w:rPr>
              <w:t xml:space="preserve">. </w:t>
            </w:r>
          </w:p>
        </w:tc>
      </w:tr>
      <w:tr w:rsidR="00BD476C" w14:paraId="0A9F3B06" w14:textId="77777777">
        <w:trPr>
          <w:trHeight w:val="705"/>
        </w:trPr>
        <w:tc>
          <w:tcPr>
            <w:tcW w:w="1979" w:type="dxa"/>
            <w:tcBorders>
              <w:top w:val="single" w:sz="4" w:space="0" w:color="172170"/>
              <w:left w:val="single" w:sz="4" w:space="0" w:color="172170"/>
              <w:bottom w:val="single" w:sz="4" w:space="0" w:color="172170"/>
              <w:right w:val="single" w:sz="4" w:space="0" w:color="172170"/>
            </w:tcBorders>
            <w:shd w:val="clear" w:color="auto" w:fill="DAE6FA"/>
          </w:tcPr>
          <w:p w14:paraId="1589C827" w14:textId="77777777" w:rsidR="00BD476C" w:rsidRDefault="00D9741D">
            <w:pPr>
              <w:spacing w:after="0" w:line="259" w:lineRule="auto"/>
              <w:ind w:left="0" w:firstLine="0"/>
            </w:pPr>
            <w:r>
              <w:rPr>
                <w:rFonts w:ascii="Consolas" w:eastAsia="Consolas" w:hAnsi="Consolas" w:cs="Consolas"/>
                <w:b/>
                <w:color w:val="212121"/>
                <w:sz w:val="20"/>
              </w:rPr>
              <w:t>hf-user-valid</w:t>
            </w:r>
            <w:r>
              <w:rPr>
                <w:rFonts w:ascii="Consolas" w:eastAsia="Consolas" w:hAnsi="Consolas" w:cs="Consolas"/>
                <w:b/>
                <w:sz w:val="20"/>
              </w:rPr>
              <w:t xml:space="preserve"> </w:t>
            </w:r>
          </w:p>
        </w:tc>
        <w:tc>
          <w:tcPr>
            <w:tcW w:w="748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1D02EC6" w14:textId="77777777" w:rsidR="00BD476C" w:rsidRDefault="00D9741D">
            <w:pPr>
              <w:spacing w:after="0" w:line="259" w:lineRule="auto"/>
              <w:ind w:left="1" w:firstLine="0"/>
              <w:jc w:val="both"/>
            </w:pPr>
            <w:r>
              <w:rPr>
                <w:sz w:val="20"/>
              </w:rPr>
              <w:t xml:space="preserve">Present when in the valid state and user interaction has occurred, such as focusing a </w:t>
            </w:r>
            <w:r>
              <w:rPr>
                <w:rFonts w:ascii="Consolas" w:eastAsia="Consolas" w:hAnsi="Consolas" w:cs="Consolas"/>
                <w:b/>
                <w:sz w:val="20"/>
              </w:rPr>
              <w:t>Field</w:t>
            </w:r>
            <w:r>
              <w:rPr>
                <w:sz w:val="20"/>
              </w:rPr>
              <w:t xml:space="preserve">, leaving a </w:t>
            </w:r>
            <w:r>
              <w:rPr>
                <w:rFonts w:ascii="Consolas" w:eastAsia="Consolas" w:hAnsi="Consolas" w:cs="Consolas"/>
                <w:b/>
                <w:sz w:val="20"/>
              </w:rPr>
              <w:t xml:space="preserve">Field </w:t>
            </w:r>
            <w:r>
              <w:rPr>
                <w:sz w:val="20"/>
              </w:rPr>
              <w:t xml:space="preserve">or attempting to submit a </w:t>
            </w:r>
            <w:r>
              <w:rPr>
                <w:rFonts w:ascii="Consolas" w:eastAsia="Consolas" w:hAnsi="Consolas" w:cs="Consolas"/>
                <w:b/>
                <w:sz w:val="20"/>
              </w:rPr>
              <w:t>Form</w:t>
            </w:r>
            <w:r>
              <w:rPr>
                <w:sz w:val="20"/>
              </w:rPr>
              <w:t xml:space="preserve">. </w:t>
            </w:r>
          </w:p>
        </w:tc>
      </w:tr>
      <w:tr w:rsidR="00BD476C" w14:paraId="505F2C6B" w14:textId="77777777">
        <w:trPr>
          <w:trHeight w:val="467"/>
        </w:trPr>
        <w:tc>
          <w:tcPr>
            <w:tcW w:w="197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9A80789" w14:textId="77777777" w:rsidR="00BD476C" w:rsidRDefault="00D9741D">
            <w:pPr>
              <w:spacing w:after="0" w:line="259" w:lineRule="auto"/>
              <w:ind w:left="0" w:firstLine="0"/>
            </w:pPr>
            <w:r>
              <w:rPr>
                <w:rFonts w:ascii="Consolas" w:eastAsia="Consolas" w:hAnsi="Consolas" w:cs="Consolas"/>
                <w:b/>
                <w:color w:val="212121"/>
                <w:sz w:val="20"/>
              </w:rPr>
              <w:t>hf-disabled</w:t>
            </w:r>
            <w:r>
              <w:rPr>
                <w:rFonts w:ascii="Consolas" w:eastAsia="Consolas" w:hAnsi="Consolas" w:cs="Consolas"/>
                <w:b/>
                <w:sz w:val="20"/>
              </w:rPr>
              <w:t xml:space="preserve"> </w:t>
            </w:r>
          </w:p>
        </w:tc>
        <w:tc>
          <w:tcPr>
            <w:tcW w:w="748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E35C8A4" w14:textId="77777777" w:rsidR="00BD476C" w:rsidRDefault="00D9741D">
            <w:pPr>
              <w:spacing w:after="0" w:line="259" w:lineRule="auto"/>
              <w:ind w:left="1" w:firstLine="0"/>
            </w:pPr>
            <w:r>
              <w:rPr>
                <w:sz w:val="20"/>
              </w:rPr>
              <w:t xml:space="preserve">Present when in the disabled state. </w:t>
            </w:r>
          </w:p>
        </w:tc>
      </w:tr>
      <w:tr w:rsidR="00BD476C" w14:paraId="50796CF0" w14:textId="77777777">
        <w:trPr>
          <w:trHeight w:val="470"/>
        </w:trPr>
        <w:tc>
          <w:tcPr>
            <w:tcW w:w="197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E37F3D6" w14:textId="77777777" w:rsidR="00BD476C" w:rsidRDefault="00D9741D">
            <w:pPr>
              <w:spacing w:after="0" w:line="259" w:lineRule="auto"/>
              <w:ind w:left="0" w:firstLine="0"/>
            </w:pPr>
            <w:r>
              <w:rPr>
                <w:rFonts w:ascii="Consolas" w:eastAsia="Consolas" w:hAnsi="Consolas" w:cs="Consolas"/>
                <w:b/>
                <w:color w:val="212121"/>
                <w:sz w:val="20"/>
              </w:rPr>
              <w:t>hf-enabled</w:t>
            </w:r>
            <w:r>
              <w:rPr>
                <w:rFonts w:ascii="Consolas" w:eastAsia="Consolas" w:hAnsi="Consolas" w:cs="Consolas"/>
                <w:b/>
                <w:sz w:val="20"/>
              </w:rPr>
              <w:t xml:space="preserve"> </w:t>
            </w:r>
          </w:p>
        </w:tc>
        <w:tc>
          <w:tcPr>
            <w:tcW w:w="748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73925951" w14:textId="77777777" w:rsidR="00BD476C" w:rsidRDefault="00D9741D">
            <w:pPr>
              <w:spacing w:after="0" w:line="259" w:lineRule="auto"/>
              <w:ind w:left="1" w:firstLine="0"/>
            </w:pPr>
            <w:r>
              <w:rPr>
                <w:sz w:val="20"/>
              </w:rPr>
              <w:t xml:space="preserve">Present when not in the disabled state. </w:t>
            </w:r>
          </w:p>
        </w:tc>
      </w:tr>
      <w:tr w:rsidR="00BD476C" w14:paraId="3342E901" w14:textId="77777777">
        <w:trPr>
          <w:trHeight w:val="470"/>
        </w:trPr>
        <w:tc>
          <w:tcPr>
            <w:tcW w:w="197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D551E69" w14:textId="77777777" w:rsidR="00BD476C" w:rsidRDefault="00D9741D">
            <w:pPr>
              <w:spacing w:after="0" w:line="259" w:lineRule="auto"/>
              <w:ind w:left="0" w:firstLine="0"/>
            </w:pPr>
            <w:r>
              <w:rPr>
                <w:rFonts w:ascii="Consolas" w:eastAsia="Consolas" w:hAnsi="Consolas" w:cs="Consolas"/>
                <w:b/>
                <w:color w:val="212121"/>
                <w:sz w:val="20"/>
              </w:rPr>
              <w:t>hf-required</w:t>
            </w:r>
            <w:r>
              <w:rPr>
                <w:rFonts w:ascii="Consolas" w:eastAsia="Consolas" w:hAnsi="Consolas" w:cs="Consolas"/>
                <w:b/>
                <w:sz w:val="20"/>
              </w:rPr>
              <w:t xml:space="preserve"> </w:t>
            </w:r>
          </w:p>
        </w:tc>
        <w:tc>
          <w:tcPr>
            <w:tcW w:w="748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57C7937" w14:textId="77777777" w:rsidR="00BD476C" w:rsidRDefault="00D9741D">
            <w:pPr>
              <w:spacing w:after="0" w:line="259" w:lineRule="auto"/>
              <w:ind w:left="1" w:firstLine="0"/>
            </w:pPr>
            <w:r>
              <w:rPr>
                <w:sz w:val="20"/>
              </w:rPr>
              <w:t xml:space="preserve">Present when in the required state. </w:t>
            </w:r>
          </w:p>
        </w:tc>
      </w:tr>
      <w:tr w:rsidR="00BD476C" w14:paraId="7918CAC7" w14:textId="77777777">
        <w:trPr>
          <w:trHeight w:val="470"/>
        </w:trPr>
        <w:tc>
          <w:tcPr>
            <w:tcW w:w="197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8F1A3C8" w14:textId="77777777" w:rsidR="00BD476C" w:rsidRDefault="00D9741D">
            <w:pPr>
              <w:spacing w:after="0" w:line="259" w:lineRule="auto"/>
              <w:ind w:left="0" w:firstLine="0"/>
            </w:pPr>
            <w:r>
              <w:rPr>
                <w:rFonts w:ascii="Consolas" w:eastAsia="Consolas" w:hAnsi="Consolas" w:cs="Consolas"/>
                <w:b/>
                <w:color w:val="212121"/>
                <w:sz w:val="20"/>
              </w:rPr>
              <w:t>hf-optional</w:t>
            </w:r>
            <w:r>
              <w:rPr>
                <w:rFonts w:ascii="Consolas" w:eastAsia="Consolas" w:hAnsi="Consolas" w:cs="Consolas"/>
                <w:b/>
                <w:sz w:val="20"/>
              </w:rPr>
              <w:t xml:space="preserve"> </w:t>
            </w:r>
          </w:p>
        </w:tc>
        <w:tc>
          <w:tcPr>
            <w:tcW w:w="748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924F005" w14:textId="77777777" w:rsidR="00BD476C" w:rsidRDefault="00D9741D">
            <w:pPr>
              <w:spacing w:after="0" w:line="259" w:lineRule="auto"/>
              <w:ind w:left="1" w:firstLine="0"/>
            </w:pPr>
            <w:r>
              <w:rPr>
                <w:sz w:val="20"/>
              </w:rPr>
              <w:t xml:space="preserve">Present when not in the required state. </w:t>
            </w:r>
          </w:p>
        </w:tc>
      </w:tr>
      <w:tr w:rsidR="00BD476C" w14:paraId="5827FECB" w14:textId="77777777">
        <w:trPr>
          <w:trHeight w:val="470"/>
        </w:trPr>
        <w:tc>
          <w:tcPr>
            <w:tcW w:w="197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72821C3" w14:textId="77777777" w:rsidR="00BD476C" w:rsidRDefault="00D9741D">
            <w:pPr>
              <w:spacing w:after="0" w:line="259" w:lineRule="auto"/>
              <w:ind w:left="0" w:firstLine="0"/>
            </w:pPr>
            <w:r>
              <w:rPr>
                <w:rFonts w:ascii="Consolas" w:eastAsia="Consolas" w:hAnsi="Consolas" w:cs="Consolas"/>
                <w:b/>
                <w:color w:val="212121"/>
                <w:sz w:val="20"/>
              </w:rPr>
              <w:t>hf-readonly</w:t>
            </w:r>
            <w:r>
              <w:rPr>
                <w:rFonts w:ascii="Consolas" w:eastAsia="Consolas" w:hAnsi="Consolas" w:cs="Consolas"/>
                <w:b/>
                <w:sz w:val="20"/>
              </w:rPr>
              <w:t xml:space="preserve"> </w:t>
            </w:r>
          </w:p>
        </w:tc>
        <w:tc>
          <w:tcPr>
            <w:tcW w:w="748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69A41E36" w14:textId="77777777" w:rsidR="00BD476C" w:rsidRDefault="00D9741D">
            <w:pPr>
              <w:spacing w:after="0" w:line="259" w:lineRule="auto"/>
              <w:ind w:left="1" w:firstLine="0"/>
            </w:pPr>
            <w:r>
              <w:rPr>
                <w:sz w:val="20"/>
              </w:rPr>
              <w:t xml:space="preserve">Present when in the read-only state. </w:t>
            </w:r>
          </w:p>
        </w:tc>
      </w:tr>
      <w:tr w:rsidR="00BD476C" w14:paraId="04375357" w14:textId="77777777">
        <w:trPr>
          <w:trHeight w:val="470"/>
        </w:trPr>
        <w:tc>
          <w:tcPr>
            <w:tcW w:w="197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1669148" w14:textId="77777777" w:rsidR="00BD476C" w:rsidRDefault="00D9741D">
            <w:pPr>
              <w:spacing w:after="0" w:line="259" w:lineRule="auto"/>
              <w:ind w:left="0" w:firstLine="0"/>
            </w:pPr>
            <w:r>
              <w:rPr>
                <w:rFonts w:ascii="Consolas" w:eastAsia="Consolas" w:hAnsi="Consolas" w:cs="Consolas"/>
                <w:b/>
                <w:color w:val="212121"/>
                <w:sz w:val="20"/>
              </w:rPr>
              <w:t>hf-readwrite</w:t>
            </w:r>
            <w:r>
              <w:rPr>
                <w:rFonts w:ascii="Consolas" w:eastAsia="Consolas" w:hAnsi="Consolas" w:cs="Consolas"/>
                <w:b/>
                <w:sz w:val="20"/>
              </w:rPr>
              <w:t xml:space="preserve"> </w:t>
            </w:r>
          </w:p>
        </w:tc>
        <w:tc>
          <w:tcPr>
            <w:tcW w:w="748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6E04156" w14:textId="77777777" w:rsidR="00BD476C" w:rsidRDefault="00D9741D">
            <w:pPr>
              <w:spacing w:after="0" w:line="259" w:lineRule="auto"/>
              <w:ind w:left="1" w:firstLine="0"/>
            </w:pPr>
            <w:r>
              <w:rPr>
                <w:sz w:val="20"/>
              </w:rPr>
              <w:t xml:space="preserve">Present when not in the read-only state. </w:t>
            </w:r>
          </w:p>
        </w:tc>
      </w:tr>
      <w:tr w:rsidR="00BD476C" w14:paraId="3C1D33C3" w14:textId="77777777">
        <w:trPr>
          <w:trHeight w:val="470"/>
        </w:trPr>
        <w:tc>
          <w:tcPr>
            <w:tcW w:w="197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984F4F0" w14:textId="77777777" w:rsidR="00BD476C" w:rsidRDefault="00D9741D">
            <w:pPr>
              <w:spacing w:after="0" w:line="259" w:lineRule="auto"/>
              <w:ind w:left="0" w:firstLine="0"/>
            </w:pPr>
            <w:r>
              <w:rPr>
                <w:rFonts w:ascii="Consolas" w:eastAsia="Consolas" w:hAnsi="Consolas" w:cs="Consolas"/>
                <w:b/>
                <w:color w:val="212121"/>
                <w:sz w:val="20"/>
              </w:rPr>
              <w:t>hf-focus</w:t>
            </w:r>
            <w:r>
              <w:rPr>
                <w:rFonts w:ascii="Consolas" w:eastAsia="Consolas" w:hAnsi="Consolas" w:cs="Consolas"/>
                <w:b/>
                <w:sz w:val="20"/>
              </w:rPr>
              <w:t xml:space="preserve"> </w:t>
            </w:r>
          </w:p>
        </w:tc>
        <w:tc>
          <w:tcPr>
            <w:tcW w:w="748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CB58E33" w14:textId="77777777" w:rsidR="00BD476C" w:rsidRDefault="00D9741D">
            <w:pPr>
              <w:spacing w:after="0" w:line="259" w:lineRule="auto"/>
              <w:ind w:left="1" w:firstLine="0"/>
            </w:pPr>
            <w:r>
              <w:rPr>
                <w:sz w:val="20"/>
              </w:rPr>
              <w:t xml:space="preserve">Present when in the focused state. </w:t>
            </w:r>
          </w:p>
        </w:tc>
      </w:tr>
      <w:tr w:rsidR="00BD476C" w14:paraId="52095665" w14:textId="77777777">
        <w:trPr>
          <w:trHeight w:val="470"/>
        </w:trPr>
        <w:tc>
          <w:tcPr>
            <w:tcW w:w="197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75795A2" w14:textId="77777777" w:rsidR="00BD476C" w:rsidRDefault="00D9741D">
            <w:pPr>
              <w:spacing w:after="0" w:line="259" w:lineRule="auto"/>
              <w:ind w:left="0" w:firstLine="0"/>
            </w:pPr>
            <w:r>
              <w:rPr>
                <w:rFonts w:ascii="Consolas" w:eastAsia="Consolas" w:hAnsi="Consolas" w:cs="Consolas"/>
                <w:b/>
                <w:color w:val="212121"/>
                <w:sz w:val="20"/>
              </w:rPr>
              <w:t>hf-blur</w:t>
            </w:r>
            <w:r>
              <w:rPr>
                <w:rFonts w:ascii="Consolas" w:eastAsia="Consolas" w:hAnsi="Consolas" w:cs="Consolas"/>
                <w:b/>
                <w:sz w:val="20"/>
              </w:rPr>
              <w:t xml:space="preserve"> </w:t>
            </w:r>
          </w:p>
        </w:tc>
        <w:tc>
          <w:tcPr>
            <w:tcW w:w="748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061440DF" w14:textId="77777777" w:rsidR="00BD476C" w:rsidRDefault="00D9741D">
            <w:pPr>
              <w:spacing w:after="0" w:line="259" w:lineRule="auto"/>
              <w:ind w:left="1" w:firstLine="0"/>
            </w:pPr>
            <w:r>
              <w:rPr>
                <w:sz w:val="20"/>
              </w:rPr>
              <w:t xml:space="preserve">Present when not in the focused state. </w:t>
            </w:r>
          </w:p>
        </w:tc>
      </w:tr>
      <w:tr w:rsidR="00BD476C" w14:paraId="1B02E625" w14:textId="77777777">
        <w:trPr>
          <w:trHeight w:val="470"/>
        </w:trPr>
        <w:tc>
          <w:tcPr>
            <w:tcW w:w="197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B44410C" w14:textId="77777777" w:rsidR="00BD476C" w:rsidRDefault="00D9741D">
            <w:pPr>
              <w:spacing w:after="0" w:line="259" w:lineRule="auto"/>
              <w:ind w:left="0" w:firstLine="0"/>
            </w:pPr>
            <w:r>
              <w:rPr>
                <w:rFonts w:ascii="Consolas" w:eastAsia="Consolas" w:hAnsi="Consolas" w:cs="Consolas"/>
                <w:b/>
                <w:color w:val="212121"/>
                <w:sz w:val="20"/>
              </w:rPr>
              <w:t>hf-empty</w:t>
            </w:r>
            <w:r>
              <w:rPr>
                <w:rFonts w:ascii="Consolas" w:eastAsia="Consolas" w:hAnsi="Consolas" w:cs="Consolas"/>
                <w:b/>
                <w:sz w:val="20"/>
              </w:rPr>
              <w:t xml:space="preserve"> </w:t>
            </w:r>
          </w:p>
        </w:tc>
        <w:tc>
          <w:tcPr>
            <w:tcW w:w="748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48059D4" w14:textId="77777777" w:rsidR="00BD476C" w:rsidRDefault="00D9741D">
            <w:pPr>
              <w:spacing w:after="0" w:line="259" w:lineRule="auto"/>
              <w:ind w:left="1" w:firstLine="0"/>
            </w:pPr>
            <w:r>
              <w:rPr>
                <w:sz w:val="20"/>
              </w:rPr>
              <w:t xml:space="preserve">Present when in the empty state. </w:t>
            </w:r>
          </w:p>
        </w:tc>
      </w:tr>
      <w:tr w:rsidR="00BD476C" w14:paraId="11B2C1C6" w14:textId="77777777">
        <w:trPr>
          <w:trHeight w:val="470"/>
        </w:trPr>
        <w:tc>
          <w:tcPr>
            <w:tcW w:w="197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943E1E5" w14:textId="77777777" w:rsidR="00BD476C" w:rsidRDefault="00D9741D">
            <w:pPr>
              <w:spacing w:after="0" w:line="259" w:lineRule="auto"/>
              <w:ind w:left="0" w:firstLine="0"/>
            </w:pPr>
            <w:r>
              <w:rPr>
                <w:rFonts w:ascii="Consolas" w:eastAsia="Consolas" w:hAnsi="Consolas" w:cs="Consolas"/>
                <w:b/>
                <w:color w:val="212121"/>
                <w:sz w:val="20"/>
              </w:rPr>
              <w:t>hf-complete</w:t>
            </w:r>
            <w:r>
              <w:rPr>
                <w:rFonts w:ascii="Consolas" w:eastAsia="Consolas" w:hAnsi="Consolas" w:cs="Consolas"/>
                <w:b/>
                <w:sz w:val="20"/>
              </w:rPr>
              <w:t xml:space="preserve"> </w:t>
            </w:r>
          </w:p>
        </w:tc>
        <w:tc>
          <w:tcPr>
            <w:tcW w:w="748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C3E00D6" w14:textId="77777777" w:rsidR="00BD476C" w:rsidRDefault="00D9741D">
            <w:pPr>
              <w:spacing w:after="0" w:line="259" w:lineRule="auto"/>
              <w:ind w:left="1" w:firstLine="0"/>
            </w:pPr>
            <w:r>
              <w:rPr>
                <w:sz w:val="20"/>
              </w:rPr>
              <w:t xml:space="preserve">Present </w:t>
            </w:r>
            <w:r>
              <w:rPr>
                <w:sz w:val="20"/>
              </w:rPr>
              <w:t xml:space="preserve">when in the complete state. </w:t>
            </w:r>
          </w:p>
        </w:tc>
      </w:tr>
      <w:tr w:rsidR="00BD476C" w14:paraId="6E306C5D" w14:textId="77777777">
        <w:trPr>
          <w:trHeight w:val="472"/>
        </w:trPr>
        <w:tc>
          <w:tcPr>
            <w:tcW w:w="197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11C08CF8" w14:textId="77777777" w:rsidR="00BD476C" w:rsidRDefault="00D9741D">
            <w:pPr>
              <w:spacing w:after="0" w:line="259" w:lineRule="auto"/>
              <w:ind w:left="0" w:firstLine="0"/>
            </w:pPr>
            <w:r>
              <w:rPr>
                <w:rFonts w:ascii="Consolas" w:eastAsia="Consolas" w:hAnsi="Consolas" w:cs="Consolas"/>
                <w:b/>
                <w:color w:val="212121"/>
                <w:sz w:val="20"/>
              </w:rPr>
              <w:lastRenderedPageBreak/>
              <w:t>hf-hover</w:t>
            </w:r>
            <w:r>
              <w:rPr>
                <w:rFonts w:ascii="Consolas" w:eastAsia="Consolas" w:hAnsi="Consolas" w:cs="Consolas"/>
                <w:b/>
                <w:sz w:val="20"/>
              </w:rPr>
              <w:t xml:space="preserve"> </w:t>
            </w:r>
          </w:p>
        </w:tc>
        <w:tc>
          <w:tcPr>
            <w:tcW w:w="748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22ECB6E0" w14:textId="77777777" w:rsidR="00BD476C" w:rsidRDefault="00D9741D">
            <w:pPr>
              <w:spacing w:after="0" w:line="259" w:lineRule="auto"/>
              <w:ind w:left="1" w:firstLine="0"/>
            </w:pPr>
            <w:r>
              <w:rPr>
                <w:sz w:val="20"/>
              </w:rPr>
              <w:t xml:space="preserve">Present when a pointing device is over the </w:t>
            </w:r>
            <w:r>
              <w:rPr>
                <w:rFonts w:ascii="Consolas" w:eastAsia="Consolas" w:hAnsi="Consolas" w:cs="Consolas"/>
                <w:b/>
                <w:sz w:val="20"/>
              </w:rPr>
              <w:t>Field</w:t>
            </w:r>
            <w:r>
              <w:rPr>
                <w:sz w:val="20"/>
              </w:rPr>
              <w:t xml:space="preserve">. </w:t>
            </w:r>
          </w:p>
        </w:tc>
      </w:tr>
      <w:tr w:rsidR="00BD476C" w14:paraId="1EE6237B" w14:textId="77777777">
        <w:trPr>
          <w:trHeight w:val="469"/>
        </w:trPr>
        <w:tc>
          <w:tcPr>
            <w:tcW w:w="1979"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52BA2671" w14:textId="77777777" w:rsidR="00BD476C" w:rsidRDefault="00D9741D">
            <w:pPr>
              <w:spacing w:after="0" w:line="259" w:lineRule="auto"/>
              <w:ind w:left="0" w:firstLine="0"/>
            </w:pPr>
            <w:r>
              <w:rPr>
                <w:rFonts w:ascii="Consolas" w:eastAsia="Consolas" w:hAnsi="Consolas" w:cs="Consolas"/>
                <w:b/>
                <w:color w:val="212121"/>
                <w:sz w:val="20"/>
              </w:rPr>
              <w:t>hf-placeholder-shown</w:t>
            </w:r>
            <w:r>
              <w:rPr>
                <w:rFonts w:ascii="Consolas" w:eastAsia="Consolas" w:hAnsi="Consolas" w:cs="Consolas"/>
                <w:b/>
                <w:sz w:val="20"/>
              </w:rPr>
              <w:t xml:space="preserve"> </w:t>
            </w:r>
          </w:p>
        </w:tc>
        <w:tc>
          <w:tcPr>
            <w:tcW w:w="7481" w:type="dxa"/>
            <w:tcBorders>
              <w:top w:val="single" w:sz="4" w:space="0" w:color="172170"/>
              <w:left w:val="single" w:sz="4" w:space="0" w:color="172170"/>
              <w:bottom w:val="single" w:sz="4" w:space="0" w:color="172170"/>
              <w:right w:val="single" w:sz="4" w:space="0" w:color="172170"/>
            </w:tcBorders>
            <w:shd w:val="clear" w:color="auto" w:fill="DAE6FA"/>
            <w:vAlign w:val="center"/>
          </w:tcPr>
          <w:p w14:paraId="4A61A43A" w14:textId="77777777" w:rsidR="00BD476C" w:rsidRDefault="00D9741D">
            <w:pPr>
              <w:spacing w:after="0" w:line="259" w:lineRule="auto"/>
              <w:ind w:left="1" w:firstLine="0"/>
            </w:pPr>
            <w:r>
              <w:rPr>
                <w:sz w:val="20"/>
              </w:rPr>
              <w:t xml:space="preserve">Present when the placeholder text is displayed. </w:t>
            </w:r>
          </w:p>
        </w:tc>
      </w:tr>
    </w:tbl>
    <w:p w14:paraId="7DEBFA6D" w14:textId="77777777" w:rsidR="00BD476C" w:rsidRDefault="00D9741D">
      <w:pPr>
        <w:spacing w:after="0" w:line="259" w:lineRule="auto"/>
        <w:ind w:left="0" w:firstLine="0"/>
      </w:pPr>
      <w:r>
        <w:rPr>
          <w:sz w:val="26"/>
        </w:rPr>
        <w:t xml:space="preserve"> </w:t>
      </w:r>
    </w:p>
    <w:p w14:paraId="60F31225" w14:textId="77777777" w:rsidR="00BD476C" w:rsidRDefault="00D9741D">
      <w:pPr>
        <w:spacing w:after="0" w:line="259" w:lineRule="auto"/>
        <w:ind w:left="0" w:firstLine="0"/>
      </w:pPr>
      <w:r>
        <w:t xml:space="preserve"> </w:t>
      </w:r>
    </w:p>
    <w:p w14:paraId="680BFAAB" w14:textId="77777777" w:rsidR="00BD476C" w:rsidRDefault="00D9741D">
      <w:pPr>
        <w:ind w:left="255" w:right="14"/>
      </w:pPr>
      <w:r>
        <w:t xml:space="preserve">In addition to these class names, the </w:t>
      </w:r>
      <w:r>
        <w:rPr>
          <w:rFonts w:ascii="Consolas" w:eastAsia="Consolas" w:hAnsi="Consolas" w:cs="Consolas"/>
          <w:b/>
        </w:rPr>
        <w:t xml:space="preserve">Field </w:t>
      </w:r>
      <w:r>
        <w:t xml:space="preserve">will add any corresponding class names provided by the </w:t>
      </w:r>
      <w:r>
        <w:rPr>
          <w:rFonts w:ascii="Consolas" w:eastAsia="Consolas" w:hAnsi="Consolas" w:cs="Consolas"/>
          <w:b/>
        </w:rPr>
        <w:t xml:space="preserve">classes </w:t>
      </w:r>
      <w:r>
        <w:t xml:space="preserve">option provided when the </w:t>
      </w:r>
      <w:r>
        <w:rPr>
          <w:rFonts w:ascii="Consolas" w:eastAsia="Consolas" w:hAnsi="Consolas" w:cs="Consolas"/>
          <w:b/>
        </w:rPr>
        <w:t xml:space="preserve">Field </w:t>
      </w:r>
      <w:r>
        <w:t xml:space="preserve">is constructed. </w:t>
      </w:r>
    </w:p>
    <w:p w14:paraId="2E9C5B2C" w14:textId="77777777" w:rsidR="00BD476C" w:rsidRDefault="00D9741D">
      <w:pPr>
        <w:spacing w:after="1" w:line="259" w:lineRule="auto"/>
        <w:ind w:left="0" w:firstLine="0"/>
      </w:pPr>
      <w:r>
        <w:t xml:space="preserve"> </w:t>
      </w:r>
    </w:p>
    <w:p w14:paraId="3F6273C9" w14:textId="77777777" w:rsidR="00BD476C" w:rsidRDefault="00D9741D">
      <w:pPr>
        <w:ind w:left="255" w:right="14"/>
      </w:pPr>
      <w:r>
        <w:t xml:space="preserve">For example, if the </w:t>
      </w:r>
      <w:r>
        <w:rPr>
          <w:rFonts w:ascii="Consolas" w:eastAsia="Consolas" w:hAnsi="Consolas" w:cs="Consolas"/>
          <w:b/>
        </w:rPr>
        <w:t xml:space="preserve">Field </w:t>
      </w:r>
      <w:r>
        <w:t xml:space="preserve">is constructed with a </w:t>
      </w:r>
      <w:r>
        <w:rPr>
          <w:rFonts w:ascii="Consolas" w:eastAsia="Consolas" w:hAnsi="Consolas" w:cs="Consolas"/>
          <w:b/>
        </w:rPr>
        <w:t xml:space="preserve">classes </w:t>
      </w:r>
      <w:r>
        <w:t>option as follows ‘</w:t>
      </w:r>
      <w:r>
        <w:rPr>
          <w:rFonts w:ascii="Consolas" w:eastAsia="Consolas" w:hAnsi="Consolas" w:cs="Consolas"/>
        </w:rPr>
        <w:t>{disabled: ‘text- blur text-grey’, enabled: ‘text-normal’}</w:t>
      </w:r>
      <w:r>
        <w:t xml:space="preserve">’, then the ‘text-blur’ and ‘text-grey’ class </w:t>
      </w:r>
      <w:r>
        <w:t xml:space="preserve">names will be present whenever the ‘hf-disabled’ class is present and the ‘text-normal’ class name will be present whenever the ‘hf-enabled’ class name is present. </w:t>
      </w:r>
    </w:p>
    <w:p w14:paraId="3F00C6D4" w14:textId="77777777" w:rsidR="00BD476C" w:rsidRDefault="00D9741D">
      <w:pPr>
        <w:spacing w:after="170" w:line="259" w:lineRule="auto"/>
        <w:ind w:left="0" w:firstLine="0"/>
      </w:pPr>
      <w:r>
        <w:rPr>
          <w:sz w:val="16"/>
        </w:rPr>
        <w:t xml:space="preserve"> </w:t>
      </w:r>
    </w:p>
    <w:p w14:paraId="1BD88092" w14:textId="77777777" w:rsidR="00BD476C" w:rsidRDefault="00D9741D">
      <w:pPr>
        <w:pStyle w:val="Heading3"/>
        <w:ind w:left="255"/>
      </w:pPr>
      <w:r>
        <w:t xml:space="preserve">A-21.3.10 Field Styling </w:t>
      </w:r>
    </w:p>
    <w:p w14:paraId="5BC91470" w14:textId="77777777" w:rsidR="00BD476C" w:rsidRDefault="00D9741D">
      <w:pPr>
        <w:ind w:left="255" w:right="14"/>
      </w:pPr>
      <w:r>
        <w:t xml:space="preserve">The Hosted Payment Fields are styled using CSS as normal. </w:t>
      </w:r>
    </w:p>
    <w:p w14:paraId="4C21FDC1" w14:textId="77777777" w:rsidR="00BD476C" w:rsidRDefault="00D9741D">
      <w:pPr>
        <w:spacing w:after="0" w:line="259" w:lineRule="auto"/>
        <w:ind w:left="0" w:firstLine="0"/>
      </w:pPr>
      <w:r>
        <w:t xml:space="preserve"> </w:t>
      </w:r>
    </w:p>
    <w:p w14:paraId="4F10B2A0" w14:textId="77777777" w:rsidR="00BD476C" w:rsidRDefault="00D9741D">
      <w:pPr>
        <w:ind w:left="255" w:right="14"/>
      </w:pPr>
      <w:r>
        <w:t xml:space="preserve">However, styles have to be transferred from your website to the controls served from our website, therefore styles must be isolated and easily identifiable. To aid with identification, all styles intended for a </w:t>
      </w:r>
      <w:r>
        <w:rPr>
          <w:rFonts w:ascii="Consolas" w:eastAsia="Consolas" w:hAnsi="Consolas" w:cs="Consolas"/>
          <w:b/>
        </w:rPr>
        <w:t xml:space="preserve">Field </w:t>
      </w:r>
      <w:r>
        <w:t xml:space="preserve">must contain the ‘hostedfield’ class name in their selector or ‘-hostedfield’ extension on any id in the selector. </w:t>
      </w:r>
    </w:p>
    <w:p w14:paraId="4EA171FA" w14:textId="77777777" w:rsidR="00BD476C" w:rsidRDefault="00D9741D">
      <w:pPr>
        <w:spacing w:after="0" w:line="259" w:lineRule="auto"/>
        <w:ind w:left="0" w:firstLine="0"/>
      </w:pPr>
      <w:r>
        <w:t xml:space="preserve"> </w:t>
      </w:r>
    </w:p>
    <w:p w14:paraId="229E5319" w14:textId="77777777" w:rsidR="00BD476C" w:rsidRDefault="00D9741D">
      <w:pPr>
        <w:ind w:left="255" w:right="14"/>
      </w:pPr>
      <w:r>
        <w:t xml:space="preserve">As a website may contain lots of stylesheets, a </w:t>
      </w:r>
      <w:r>
        <w:rPr>
          <w:rFonts w:ascii="Consolas" w:eastAsia="Consolas" w:hAnsi="Consolas" w:cs="Consolas"/>
          <w:b/>
        </w:rPr>
        <w:t xml:space="preserve">Field </w:t>
      </w:r>
      <w:r>
        <w:t xml:space="preserve">cannot be expected to parse every stylesheet present on the page and therefore it only parses those selected using the stylesheets construction option or using the </w:t>
      </w:r>
      <w:r>
        <w:rPr>
          <w:rFonts w:ascii="Consolas" w:eastAsia="Consolas" w:hAnsi="Consolas" w:cs="Consolas"/>
          <w:b/>
        </w:rPr>
        <w:t xml:space="preserve">setStylesheet() </w:t>
      </w:r>
      <w:r>
        <w:t xml:space="preserve">method. By default, this is any stylesheet referenced via a &lt;link&gt; tag or &lt;style&gt; tag with the ‘hostedfield’ class name: ie any HTML node </w:t>
      </w:r>
      <w:r>
        <w:t xml:space="preserve">that matches the following DOM selector ‘link.hostedfield[rel=stylesheet], style.hostedfield'. </w:t>
      </w:r>
    </w:p>
    <w:p w14:paraId="2EE6A04D" w14:textId="77777777" w:rsidR="00BD476C" w:rsidRDefault="00D9741D">
      <w:pPr>
        <w:spacing w:after="0" w:line="259" w:lineRule="auto"/>
        <w:ind w:left="0" w:firstLine="0"/>
      </w:pPr>
      <w:r>
        <w:t xml:space="preserve"> </w:t>
      </w:r>
    </w:p>
    <w:p w14:paraId="60A088FB" w14:textId="77777777" w:rsidR="00BD476C" w:rsidRDefault="00D9741D">
      <w:pPr>
        <w:ind w:left="255" w:right="14"/>
      </w:pPr>
      <w:r>
        <w:t xml:space="preserve">CSS styles using the </w:t>
      </w:r>
      <w:r>
        <w:rPr>
          <w:rFonts w:ascii="Consolas" w:eastAsia="Consolas" w:hAnsi="Consolas" w:cs="Consolas"/>
          <w:b/>
        </w:rPr>
        <w:t xml:space="preserve">Field </w:t>
      </w:r>
      <w:r>
        <w:t xml:space="preserve">state classes, pseudo classes and pseudo elements are supported as follows: </w:t>
      </w:r>
    </w:p>
    <w:p w14:paraId="09B3EB51" w14:textId="77777777" w:rsidR="00BD476C" w:rsidRDefault="00D9741D">
      <w:pPr>
        <w:numPr>
          <w:ilvl w:val="0"/>
          <w:numId w:val="79"/>
        </w:numPr>
        <w:ind w:right="14" w:hanging="360"/>
      </w:pPr>
      <w:r>
        <w:t xml:space="preserve">:focus </w:t>
      </w:r>
      <w:r>
        <w:tab/>
      </w:r>
      <w:r>
        <w:rPr>
          <w:rFonts w:ascii="Segoe UI Symbol" w:eastAsia="Segoe UI Symbol" w:hAnsi="Segoe UI Symbol" w:cs="Segoe UI Symbol"/>
        </w:rPr>
        <w:t>•</w:t>
      </w:r>
      <w:r>
        <w:t xml:space="preserve"> .hf-user-valid </w:t>
      </w:r>
      <w:r>
        <w:tab/>
      </w:r>
      <w:r>
        <w:rPr>
          <w:rFonts w:ascii="Segoe UI Symbol" w:eastAsia="Segoe UI Symbol" w:hAnsi="Segoe UI Symbol" w:cs="Segoe UI Symbol"/>
        </w:rPr>
        <w:t>•</w:t>
      </w:r>
      <w:r>
        <w:t xml:space="preserve"> :placeholder-shown </w:t>
      </w:r>
    </w:p>
    <w:p w14:paraId="565725A4" w14:textId="77777777" w:rsidR="00BD476C" w:rsidRDefault="00D9741D">
      <w:pPr>
        <w:numPr>
          <w:ilvl w:val="0"/>
          <w:numId w:val="79"/>
        </w:numPr>
        <w:ind w:right="14" w:hanging="360"/>
      </w:pPr>
      <w:r>
        <w:t xml:space="preserve">.hf-focus </w:t>
      </w:r>
      <w:r>
        <w:tab/>
      </w:r>
      <w:r>
        <w:rPr>
          <w:rFonts w:ascii="Segoe UI Symbol" w:eastAsia="Segoe UI Symbol" w:hAnsi="Segoe UI Symbol" w:cs="Segoe UI Symbol"/>
        </w:rPr>
        <w:t>•</w:t>
      </w:r>
      <w:r>
        <w:t xml:space="preserve"> :user-invalid </w:t>
      </w:r>
      <w:r>
        <w:tab/>
      </w:r>
      <w:r>
        <w:rPr>
          <w:rFonts w:ascii="Segoe UI Symbol" w:eastAsia="Segoe UI Symbol" w:hAnsi="Segoe UI Symbol" w:cs="Segoe UI Symbol"/>
        </w:rPr>
        <w:t>•</w:t>
      </w:r>
      <w:r>
        <w:t xml:space="preserve"> .hf-placeholder-shown </w:t>
      </w:r>
    </w:p>
    <w:p w14:paraId="684BECA7" w14:textId="77777777" w:rsidR="00BD476C" w:rsidRDefault="00D9741D">
      <w:pPr>
        <w:numPr>
          <w:ilvl w:val="0"/>
          <w:numId w:val="79"/>
        </w:numPr>
        <w:ind w:right="14" w:hanging="360"/>
      </w:pPr>
      <w:r>
        <w:t xml:space="preserve">:hover </w:t>
      </w:r>
      <w:r>
        <w:tab/>
      </w:r>
      <w:r>
        <w:rPr>
          <w:rFonts w:ascii="Segoe UI Symbol" w:eastAsia="Segoe UI Symbol" w:hAnsi="Segoe UI Symbol" w:cs="Segoe UI Symbol"/>
        </w:rPr>
        <w:t>•</w:t>
      </w:r>
      <w:r>
        <w:t xml:space="preserve"> .hf-user-invalid </w:t>
      </w:r>
      <w:r>
        <w:tab/>
      </w:r>
      <w:r>
        <w:rPr>
          <w:rFonts w:ascii="Segoe UI Symbol" w:eastAsia="Segoe UI Symbol" w:hAnsi="Segoe UI Symbol" w:cs="Segoe UI Symbol"/>
        </w:rPr>
        <w:t>•</w:t>
      </w:r>
      <w:r>
        <w:t xml:space="preserve"> :readonly </w:t>
      </w:r>
    </w:p>
    <w:p w14:paraId="43C2A7F9" w14:textId="77777777" w:rsidR="00BD476C" w:rsidRDefault="00D9741D">
      <w:pPr>
        <w:numPr>
          <w:ilvl w:val="0"/>
          <w:numId w:val="79"/>
        </w:numPr>
        <w:ind w:right="14" w:hanging="360"/>
      </w:pPr>
      <w:r>
        <w:t xml:space="preserve">.hf-hover </w:t>
      </w:r>
      <w:r>
        <w:tab/>
      </w:r>
      <w:r>
        <w:rPr>
          <w:rFonts w:ascii="Segoe UI Symbol" w:eastAsia="Segoe UI Symbol" w:hAnsi="Segoe UI Symbol" w:cs="Segoe UI Symbol"/>
        </w:rPr>
        <w:t>•</w:t>
      </w:r>
      <w:r>
        <w:t xml:space="preserve"> :required </w:t>
      </w:r>
      <w:r>
        <w:tab/>
      </w:r>
      <w:r>
        <w:rPr>
          <w:rFonts w:ascii="Segoe UI Symbol" w:eastAsia="Segoe UI Symbol" w:hAnsi="Segoe UI Symbol" w:cs="Segoe UI Symbol"/>
        </w:rPr>
        <w:t>•</w:t>
      </w:r>
      <w:r>
        <w:t xml:space="preserve"> .hf-readonly </w:t>
      </w:r>
    </w:p>
    <w:p w14:paraId="1DB2C51D" w14:textId="77777777" w:rsidR="00BD476C" w:rsidRDefault="00D9741D">
      <w:pPr>
        <w:numPr>
          <w:ilvl w:val="0"/>
          <w:numId w:val="79"/>
        </w:numPr>
        <w:ind w:right="14" w:hanging="360"/>
      </w:pPr>
      <w:r>
        <w:t xml:space="preserve">:enabled </w:t>
      </w:r>
      <w:r>
        <w:tab/>
      </w:r>
      <w:r>
        <w:rPr>
          <w:rFonts w:ascii="Segoe UI Symbol" w:eastAsia="Segoe UI Symbol" w:hAnsi="Segoe UI Symbol" w:cs="Segoe UI Symbol"/>
        </w:rPr>
        <w:t>•</w:t>
      </w:r>
      <w:r>
        <w:t xml:space="preserve"> .hf-required </w:t>
      </w:r>
      <w:r>
        <w:tab/>
      </w:r>
      <w:r>
        <w:rPr>
          <w:rFonts w:ascii="Segoe UI Symbol" w:eastAsia="Segoe UI Symbol" w:hAnsi="Segoe UI Symbol" w:cs="Segoe UI Symbol"/>
        </w:rPr>
        <w:t>•</w:t>
      </w:r>
      <w:r>
        <w:t xml:space="preserve"> :readwrite </w:t>
      </w:r>
    </w:p>
    <w:p w14:paraId="6E40B237" w14:textId="77777777" w:rsidR="00BD476C" w:rsidRDefault="00D9741D">
      <w:pPr>
        <w:numPr>
          <w:ilvl w:val="0"/>
          <w:numId w:val="79"/>
        </w:numPr>
        <w:ind w:right="14" w:hanging="360"/>
      </w:pPr>
      <w:r>
        <w:t xml:space="preserve">.hf-enabled </w:t>
      </w:r>
      <w:r>
        <w:tab/>
      </w:r>
      <w:r>
        <w:rPr>
          <w:rFonts w:ascii="Segoe UI Symbol" w:eastAsia="Segoe UI Symbol" w:hAnsi="Segoe UI Symbol" w:cs="Segoe UI Symbol"/>
        </w:rPr>
        <w:t>•</w:t>
      </w:r>
      <w:r>
        <w:t xml:space="preserve"> :optional </w:t>
      </w:r>
      <w:r>
        <w:tab/>
      </w:r>
      <w:r>
        <w:rPr>
          <w:rFonts w:ascii="Segoe UI Symbol" w:eastAsia="Segoe UI Symbol" w:hAnsi="Segoe UI Symbol" w:cs="Segoe UI Symbol"/>
        </w:rPr>
        <w:t>•</w:t>
      </w:r>
      <w:r>
        <w:t xml:space="preserve"> .hf-readwrite </w:t>
      </w:r>
    </w:p>
    <w:p w14:paraId="4301C92A" w14:textId="77777777" w:rsidR="00BD476C" w:rsidRDefault="00D9741D">
      <w:pPr>
        <w:numPr>
          <w:ilvl w:val="0"/>
          <w:numId w:val="79"/>
        </w:numPr>
        <w:ind w:right="14" w:hanging="360"/>
      </w:pPr>
      <w:r>
        <w:t xml:space="preserve">:disabled </w:t>
      </w:r>
      <w:r>
        <w:tab/>
      </w:r>
      <w:r>
        <w:rPr>
          <w:rFonts w:ascii="Segoe UI Symbol" w:eastAsia="Segoe UI Symbol" w:hAnsi="Segoe UI Symbol" w:cs="Segoe UI Symbol"/>
        </w:rPr>
        <w:t>•</w:t>
      </w:r>
      <w:r>
        <w:t xml:space="preserve"> .hf-optional </w:t>
      </w:r>
      <w:r>
        <w:tab/>
      </w:r>
      <w:r>
        <w:rPr>
          <w:rFonts w:ascii="Segoe UI Symbol" w:eastAsia="Segoe UI Symbol" w:hAnsi="Segoe UI Symbol" w:cs="Segoe UI Symbol"/>
        </w:rPr>
        <w:t>•</w:t>
      </w:r>
      <w:r>
        <w:t xml:space="preserve"> :-webkit-auto-</w:t>
      </w:r>
      <w:r>
        <w:t xml:space="preserve">fill </w:t>
      </w:r>
    </w:p>
    <w:p w14:paraId="368F1A5D" w14:textId="77777777" w:rsidR="00BD476C" w:rsidRDefault="00D9741D">
      <w:pPr>
        <w:numPr>
          <w:ilvl w:val="0"/>
          <w:numId w:val="79"/>
        </w:numPr>
        <w:ind w:right="14" w:hanging="360"/>
      </w:pPr>
      <w:r>
        <w:t xml:space="preserve">.hf-disabled </w:t>
      </w:r>
      <w:r>
        <w:tab/>
      </w:r>
      <w:r>
        <w:rPr>
          <w:rFonts w:ascii="Segoe UI Symbol" w:eastAsia="Segoe UI Symbol" w:hAnsi="Segoe UI Symbol" w:cs="Segoe UI Symbol"/>
        </w:rPr>
        <w:t>•</w:t>
      </w:r>
      <w:r>
        <w:t xml:space="preserve"> :empty </w:t>
      </w:r>
      <w:r>
        <w:tab/>
      </w:r>
      <w:r>
        <w:rPr>
          <w:rFonts w:ascii="Segoe UI Symbol" w:eastAsia="Segoe UI Symbol" w:hAnsi="Segoe UI Symbol" w:cs="Segoe UI Symbol"/>
        </w:rPr>
        <w:t>•</w:t>
      </w:r>
      <w:r>
        <w:t xml:space="preserve"> .hf-icon </w:t>
      </w:r>
    </w:p>
    <w:p w14:paraId="2AF32DEA" w14:textId="77777777" w:rsidR="00BD476C" w:rsidRDefault="00D9741D">
      <w:pPr>
        <w:numPr>
          <w:ilvl w:val="0"/>
          <w:numId w:val="79"/>
        </w:numPr>
        <w:ind w:right="14" w:hanging="360"/>
      </w:pPr>
      <w:r>
        <w:t xml:space="preserve">:valid </w:t>
      </w:r>
      <w:r>
        <w:tab/>
      </w:r>
      <w:r>
        <w:rPr>
          <w:rFonts w:ascii="Segoe UI Symbol" w:eastAsia="Segoe UI Symbol" w:hAnsi="Segoe UI Symbol" w:cs="Segoe UI Symbol"/>
        </w:rPr>
        <w:t>•</w:t>
      </w:r>
      <w:r>
        <w:t xml:space="preserve"> .hf-empty </w:t>
      </w:r>
      <w:r>
        <w:tab/>
      </w:r>
      <w:r>
        <w:rPr>
          <w:rFonts w:ascii="Segoe UI Symbol" w:eastAsia="Segoe UI Symbol" w:hAnsi="Segoe UI Symbol" w:cs="Segoe UI Symbol"/>
        </w:rPr>
        <w:t>•</w:t>
      </w:r>
      <w:r>
        <w:t xml:space="preserve"> ::placeholder </w:t>
      </w:r>
    </w:p>
    <w:p w14:paraId="4E353277" w14:textId="77777777" w:rsidR="00BD476C" w:rsidRDefault="00D9741D">
      <w:pPr>
        <w:numPr>
          <w:ilvl w:val="0"/>
          <w:numId w:val="79"/>
        </w:numPr>
        <w:ind w:right="14" w:hanging="360"/>
      </w:pPr>
      <w:r>
        <w:t xml:space="preserve">.hf-valid </w:t>
      </w:r>
      <w:r>
        <w:tab/>
      </w:r>
      <w:r>
        <w:rPr>
          <w:rFonts w:ascii="Segoe UI Symbol" w:eastAsia="Segoe UI Symbol" w:hAnsi="Segoe UI Symbol" w:cs="Segoe UI Symbol"/>
        </w:rPr>
        <w:t>•</w:t>
      </w:r>
      <w:r>
        <w:t xml:space="preserve"> :complete </w:t>
      </w:r>
      <w:r>
        <w:tab/>
      </w:r>
      <w:r>
        <w:rPr>
          <w:rFonts w:ascii="Segoe UI Symbol" w:eastAsia="Segoe UI Symbol" w:hAnsi="Segoe UI Symbol" w:cs="Segoe UI Symbol"/>
        </w:rPr>
        <w:t>•</w:t>
      </w:r>
      <w:r>
        <w:t xml:space="preserve"> ::-moz-placeholder </w:t>
      </w:r>
    </w:p>
    <w:p w14:paraId="69DDCB81" w14:textId="77777777" w:rsidR="00BD476C" w:rsidRDefault="00D9741D">
      <w:pPr>
        <w:numPr>
          <w:ilvl w:val="0"/>
          <w:numId w:val="79"/>
        </w:numPr>
        <w:ind w:right="14" w:hanging="360"/>
      </w:pPr>
      <w:r>
        <w:t xml:space="preserve">:invalid </w:t>
      </w:r>
      <w:r>
        <w:tab/>
      </w:r>
      <w:r>
        <w:rPr>
          <w:rFonts w:ascii="Segoe UI Symbol" w:eastAsia="Segoe UI Symbol" w:hAnsi="Segoe UI Symbol" w:cs="Segoe UI Symbol"/>
        </w:rPr>
        <w:t>•</w:t>
      </w:r>
      <w:r>
        <w:t xml:space="preserve"> .hf-complete </w:t>
      </w:r>
      <w:r>
        <w:tab/>
      </w:r>
      <w:r>
        <w:rPr>
          <w:rFonts w:ascii="Segoe UI Symbol" w:eastAsia="Segoe UI Symbol" w:hAnsi="Segoe UI Symbol" w:cs="Segoe UI Symbol"/>
        </w:rPr>
        <w:t>•</w:t>
      </w:r>
      <w:r>
        <w:t xml:space="preserve"> ::-webkit-input-placeholder </w:t>
      </w:r>
    </w:p>
    <w:p w14:paraId="7CD5109E" w14:textId="77777777" w:rsidR="00BD476C" w:rsidRDefault="00D9741D">
      <w:pPr>
        <w:numPr>
          <w:ilvl w:val="0"/>
          <w:numId w:val="79"/>
        </w:numPr>
        <w:ind w:right="14" w:hanging="360"/>
      </w:pPr>
      <w:r>
        <w:t xml:space="preserve">.hf-invalid </w:t>
      </w:r>
      <w:r>
        <w:tab/>
      </w:r>
      <w:r>
        <w:rPr>
          <w:rFonts w:ascii="Segoe UI Symbol" w:eastAsia="Segoe UI Symbol" w:hAnsi="Segoe UI Symbol" w:cs="Segoe UI Symbol"/>
        </w:rPr>
        <w:t>•</w:t>
      </w:r>
      <w:r>
        <w:t xml:space="preserve"> :autofill </w:t>
      </w:r>
      <w:r>
        <w:tab/>
      </w:r>
      <w:r>
        <w:rPr>
          <w:rFonts w:ascii="Segoe UI Symbol" w:eastAsia="Segoe UI Symbol" w:hAnsi="Segoe UI Symbol" w:cs="Segoe UI Symbol"/>
        </w:rPr>
        <w:t>•</w:t>
      </w:r>
      <w:r>
        <w:t xml:space="preserve"> ::-ms-input-placeholder </w:t>
      </w:r>
    </w:p>
    <w:p w14:paraId="14EB67CD" w14:textId="77777777" w:rsidR="00BD476C" w:rsidRDefault="00D9741D">
      <w:pPr>
        <w:numPr>
          <w:ilvl w:val="0"/>
          <w:numId w:val="79"/>
        </w:numPr>
        <w:spacing w:after="211"/>
        <w:ind w:right="14" w:hanging="360"/>
      </w:pPr>
      <w:r>
        <w:t xml:space="preserve">:user-valid </w:t>
      </w:r>
      <w:r>
        <w:tab/>
      </w:r>
      <w:r>
        <w:rPr>
          <w:rFonts w:ascii="Segoe UI Symbol" w:eastAsia="Segoe UI Symbol" w:hAnsi="Segoe UI Symbol" w:cs="Segoe UI Symbol"/>
        </w:rPr>
        <w:t>•</w:t>
      </w:r>
      <w:r>
        <w:t xml:space="preserve"> .hf-autofill </w:t>
      </w:r>
    </w:p>
    <w:p w14:paraId="25F9D441" w14:textId="77777777" w:rsidR="00BD476C" w:rsidRDefault="00D9741D">
      <w:pPr>
        <w:spacing w:after="0" w:line="259" w:lineRule="auto"/>
        <w:ind w:left="0" w:firstLine="0"/>
      </w:pPr>
      <w:r>
        <w:rPr>
          <w:sz w:val="20"/>
        </w:rPr>
        <w:t xml:space="preserve"> </w:t>
      </w:r>
    </w:p>
    <w:p w14:paraId="7C507E9A" w14:textId="77777777" w:rsidR="00BD476C" w:rsidRDefault="00D9741D">
      <w:pPr>
        <w:spacing w:after="123" w:line="259" w:lineRule="auto"/>
        <w:ind w:left="0" w:firstLine="0"/>
      </w:pPr>
      <w:r>
        <w:rPr>
          <w:sz w:val="19"/>
        </w:rPr>
        <w:lastRenderedPageBreak/>
        <w:t xml:space="preserve"> </w:t>
      </w:r>
    </w:p>
    <w:p w14:paraId="3715D49B" w14:textId="77777777" w:rsidR="00BD476C" w:rsidRDefault="00D9741D">
      <w:pPr>
        <w:ind w:left="255" w:right="14"/>
      </w:pPr>
      <w:r>
        <w:t xml:space="preserve">The styles can contain any valid CSS rules and will be used to style both the public elements and internal private elements. For security only, styles that relate to the textual representation of the </w:t>
      </w:r>
      <w:r>
        <w:rPr>
          <w:rFonts w:ascii="Consolas" w:eastAsia="Consolas" w:hAnsi="Consolas" w:cs="Consolas"/>
          <w:b/>
        </w:rPr>
        <w:t xml:space="preserve">Field </w:t>
      </w:r>
      <w:r>
        <w:t xml:space="preserve">are passed to the internal private elements. This includes styles such as colours, font weights and text decorations. At present, it is not possible to specify custom fonts as they would require the font files to be available on our servers. </w:t>
      </w:r>
    </w:p>
    <w:p w14:paraId="5B89FF1F" w14:textId="77777777" w:rsidR="00BD476C" w:rsidRDefault="00D9741D">
      <w:pPr>
        <w:spacing w:after="0" w:line="259" w:lineRule="auto"/>
        <w:ind w:left="0" w:firstLine="0"/>
      </w:pPr>
      <w:r>
        <w:t xml:space="preserve"> </w:t>
      </w:r>
    </w:p>
    <w:p w14:paraId="580D26AC" w14:textId="77777777" w:rsidR="00BD476C" w:rsidRDefault="00D9741D">
      <w:pPr>
        <w:ind w:left="255" w:right="14"/>
      </w:pPr>
      <w:r>
        <w:t xml:space="preserve">The following styles can be used to style the </w:t>
      </w:r>
      <w:r>
        <w:rPr>
          <w:rFonts w:ascii="Consolas" w:eastAsia="Consolas" w:hAnsi="Consolas" w:cs="Consolas"/>
          <w:b/>
        </w:rPr>
        <w:t xml:space="preserve">Field </w:t>
      </w:r>
      <w:r>
        <w:t xml:space="preserve">internal private elements: </w:t>
      </w:r>
    </w:p>
    <w:tbl>
      <w:tblPr>
        <w:tblStyle w:val="TableGrid"/>
        <w:tblW w:w="9760" w:type="dxa"/>
        <w:tblInd w:w="544" w:type="dxa"/>
        <w:tblCellMar>
          <w:top w:w="2" w:type="dxa"/>
          <w:left w:w="0" w:type="dxa"/>
          <w:bottom w:w="0" w:type="dxa"/>
          <w:right w:w="0" w:type="dxa"/>
        </w:tblCellMar>
        <w:tblLook w:val="04A0" w:firstRow="1" w:lastRow="0" w:firstColumn="1" w:lastColumn="0" w:noHBand="0" w:noVBand="1"/>
      </w:tblPr>
      <w:tblGrid>
        <w:gridCol w:w="3167"/>
        <w:gridCol w:w="3585"/>
        <w:gridCol w:w="3008"/>
      </w:tblGrid>
      <w:tr w:rsidR="00BD476C" w14:paraId="6791B185" w14:textId="77777777">
        <w:trPr>
          <w:trHeight w:val="2902"/>
        </w:trPr>
        <w:tc>
          <w:tcPr>
            <w:tcW w:w="3167" w:type="dxa"/>
            <w:tcBorders>
              <w:top w:val="nil"/>
              <w:left w:val="nil"/>
              <w:bottom w:val="nil"/>
              <w:right w:val="nil"/>
            </w:tcBorders>
          </w:tcPr>
          <w:p w14:paraId="0B91693B" w14:textId="77777777" w:rsidR="00BD476C" w:rsidRDefault="00D9741D">
            <w:pPr>
              <w:numPr>
                <w:ilvl w:val="0"/>
                <w:numId w:val="145"/>
              </w:numPr>
              <w:spacing w:after="0" w:line="259" w:lineRule="auto"/>
              <w:ind w:hanging="282"/>
            </w:pPr>
            <w:r>
              <w:t xml:space="preserve">caret-color </w:t>
            </w:r>
          </w:p>
          <w:p w14:paraId="647EC09E" w14:textId="77777777" w:rsidR="00BD476C" w:rsidRDefault="00D9741D">
            <w:pPr>
              <w:numPr>
                <w:ilvl w:val="0"/>
                <w:numId w:val="145"/>
              </w:numPr>
              <w:spacing w:after="0" w:line="259" w:lineRule="auto"/>
              <w:ind w:hanging="282"/>
            </w:pPr>
            <w:r>
              <w:t xml:space="preserve">color </w:t>
            </w:r>
          </w:p>
          <w:p w14:paraId="6DB05279" w14:textId="77777777" w:rsidR="00BD476C" w:rsidRDefault="00D9741D">
            <w:pPr>
              <w:numPr>
                <w:ilvl w:val="0"/>
                <w:numId w:val="145"/>
              </w:numPr>
              <w:spacing w:after="0" w:line="259" w:lineRule="auto"/>
              <w:ind w:hanging="282"/>
            </w:pPr>
            <w:r>
              <w:t xml:space="preserve">cursor </w:t>
            </w:r>
          </w:p>
          <w:p w14:paraId="2058ED6F" w14:textId="77777777" w:rsidR="00BD476C" w:rsidRDefault="00D9741D">
            <w:pPr>
              <w:numPr>
                <w:ilvl w:val="0"/>
                <w:numId w:val="145"/>
              </w:numPr>
              <w:spacing w:after="0" w:line="259" w:lineRule="auto"/>
              <w:ind w:hanging="282"/>
            </w:pPr>
            <w:r>
              <w:t xml:space="preserve">direction </w:t>
            </w:r>
          </w:p>
          <w:p w14:paraId="0E99905F" w14:textId="77777777" w:rsidR="00BD476C" w:rsidRDefault="00D9741D">
            <w:pPr>
              <w:numPr>
                <w:ilvl w:val="0"/>
                <w:numId w:val="145"/>
              </w:numPr>
              <w:spacing w:after="0" w:line="259" w:lineRule="auto"/>
              <w:ind w:hanging="282"/>
            </w:pPr>
            <w:r>
              <w:t xml:space="preserve">fill </w:t>
            </w:r>
          </w:p>
          <w:p w14:paraId="34444635" w14:textId="77777777" w:rsidR="00BD476C" w:rsidRDefault="00D9741D">
            <w:pPr>
              <w:numPr>
                <w:ilvl w:val="0"/>
                <w:numId w:val="145"/>
              </w:numPr>
              <w:spacing w:after="0" w:line="259" w:lineRule="auto"/>
              <w:ind w:hanging="282"/>
            </w:pPr>
            <w:r>
              <w:t xml:space="preserve">filter </w:t>
            </w:r>
          </w:p>
          <w:p w14:paraId="3A4633D9" w14:textId="77777777" w:rsidR="00BD476C" w:rsidRDefault="00D9741D">
            <w:pPr>
              <w:numPr>
                <w:ilvl w:val="0"/>
                <w:numId w:val="145"/>
              </w:numPr>
              <w:spacing w:after="0" w:line="259" w:lineRule="auto"/>
              <w:ind w:hanging="282"/>
            </w:pPr>
            <w:r>
              <w:t xml:space="preserve">font </w:t>
            </w:r>
          </w:p>
          <w:p w14:paraId="323FE872" w14:textId="77777777" w:rsidR="00BD476C" w:rsidRDefault="00D9741D">
            <w:pPr>
              <w:numPr>
                <w:ilvl w:val="0"/>
                <w:numId w:val="145"/>
              </w:numPr>
              <w:spacing w:after="0" w:line="259" w:lineRule="auto"/>
              <w:ind w:hanging="282"/>
            </w:pPr>
            <w:r>
              <w:t xml:space="preserve">font-family </w:t>
            </w:r>
          </w:p>
          <w:p w14:paraId="58C5245F" w14:textId="77777777" w:rsidR="00BD476C" w:rsidRDefault="00D9741D">
            <w:pPr>
              <w:numPr>
                <w:ilvl w:val="0"/>
                <w:numId w:val="145"/>
              </w:numPr>
              <w:spacing w:after="0" w:line="259" w:lineRule="auto"/>
              <w:ind w:hanging="282"/>
            </w:pPr>
            <w:r>
              <w:t xml:space="preserve">font-feature-settings </w:t>
            </w:r>
          </w:p>
          <w:p w14:paraId="1E112AE1" w14:textId="77777777" w:rsidR="00BD476C" w:rsidRDefault="00D9741D">
            <w:pPr>
              <w:numPr>
                <w:ilvl w:val="0"/>
                <w:numId w:val="145"/>
              </w:numPr>
              <w:spacing w:after="0" w:line="259" w:lineRule="auto"/>
              <w:ind w:hanging="282"/>
            </w:pPr>
            <w:r>
              <w:t xml:space="preserve">font-kerning </w:t>
            </w:r>
          </w:p>
        </w:tc>
        <w:tc>
          <w:tcPr>
            <w:tcW w:w="3585" w:type="dxa"/>
            <w:tcBorders>
              <w:top w:val="nil"/>
              <w:left w:val="nil"/>
              <w:bottom w:val="nil"/>
              <w:right w:val="nil"/>
            </w:tcBorders>
          </w:tcPr>
          <w:p w14:paraId="13A6AF77" w14:textId="77777777" w:rsidR="00BD476C" w:rsidRDefault="00D9741D">
            <w:pPr>
              <w:spacing w:after="0" w:line="259" w:lineRule="auto"/>
              <w:ind w:left="374" w:firstLine="0"/>
            </w:pPr>
            <w:r>
              <w:rPr>
                <w:rFonts w:ascii="Segoe UI Symbol" w:eastAsia="Segoe UI Symbol" w:hAnsi="Segoe UI Symbol" w:cs="Segoe UI Symbol"/>
              </w:rPr>
              <w:t>•</w:t>
            </w:r>
            <w:r>
              <w:t xml:space="preserve"> font-language-override </w:t>
            </w:r>
          </w:p>
        </w:tc>
        <w:tc>
          <w:tcPr>
            <w:tcW w:w="3008" w:type="dxa"/>
            <w:tcBorders>
              <w:top w:val="nil"/>
              <w:left w:val="nil"/>
              <w:bottom w:val="nil"/>
              <w:right w:val="nil"/>
            </w:tcBorders>
          </w:tcPr>
          <w:p w14:paraId="7CA624C5" w14:textId="77777777" w:rsidR="00BD476C" w:rsidRDefault="00D9741D">
            <w:pPr>
              <w:numPr>
                <w:ilvl w:val="0"/>
                <w:numId w:val="146"/>
              </w:numPr>
              <w:spacing w:after="0" w:line="259" w:lineRule="auto"/>
              <w:ind w:left="609" w:hanging="283"/>
            </w:pPr>
            <w:r>
              <w:t xml:space="preserve">font-size </w:t>
            </w:r>
          </w:p>
          <w:p w14:paraId="0CDD90C8" w14:textId="77777777" w:rsidR="00BD476C" w:rsidRDefault="00D9741D">
            <w:pPr>
              <w:numPr>
                <w:ilvl w:val="0"/>
                <w:numId w:val="146"/>
              </w:numPr>
              <w:spacing w:after="0" w:line="259" w:lineRule="auto"/>
              <w:ind w:left="609" w:hanging="283"/>
            </w:pPr>
            <w:r>
              <w:t xml:space="preserve">font-size-adjust </w:t>
            </w:r>
          </w:p>
          <w:p w14:paraId="2B07FBD5" w14:textId="77777777" w:rsidR="00BD476C" w:rsidRDefault="00D9741D">
            <w:pPr>
              <w:numPr>
                <w:ilvl w:val="0"/>
                <w:numId w:val="146"/>
              </w:numPr>
              <w:spacing w:after="0" w:line="259" w:lineRule="auto"/>
              <w:ind w:left="609" w:hanging="283"/>
            </w:pPr>
            <w:r>
              <w:t xml:space="preserve">font-smooth </w:t>
            </w:r>
          </w:p>
          <w:p w14:paraId="6C54F68A" w14:textId="77777777" w:rsidR="00BD476C" w:rsidRDefault="00D9741D">
            <w:pPr>
              <w:numPr>
                <w:ilvl w:val="0"/>
                <w:numId w:val="146"/>
              </w:numPr>
              <w:spacing w:after="0" w:line="259" w:lineRule="auto"/>
              <w:ind w:left="609" w:hanging="283"/>
            </w:pPr>
            <w:r>
              <w:t>font-</w:t>
            </w:r>
            <w:r>
              <w:t xml:space="preserve">stretch </w:t>
            </w:r>
          </w:p>
          <w:p w14:paraId="1282F602" w14:textId="77777777" w:rsidR="00BD476C" w:rsidRDefault="00D9741D">
            <w:pPr>
              <w:numPr>
                <w:ilvl w:val="0"/>
                <w:numId w:val="146"/>
              </w:numPr>
              <w:spacing w:after="0" w:line="259" w:lineRule="auto"/>
              <w:ind w:left="609" w:hanging="283"/>
            </w:pPr>
            <w:r>
              <w:t xml:space="preserve">font-style </w:t>
            </w:r>
          </w:p>
          <w:p w14:paraId="45247787" w14:textId="77777777" w:rsidR="00BD476C" w:rsidRDefault="00D9741D">
            <w:pPr>
              <w:numPr>
                <w:ilvl w:val="0"/>
                <w:numId w:val="146"/>
              </w:numPr>
              <w:spacing w:after="0" w:line="259" w:lineRule="auto"/>
              <w:ind w:left="609" w:hanging="283"/>
            </w:pPr>
            <w:r>
              <w:t xml:space="preserve">font-synthesis </w:t>
            </w:r>
          </w:p>
          <w:p w14:paraId="230A56DA" w14:textId="77777777" w:rsidR="00BD476C" w:rsidRDefault="00D9741D">
            <w:pPr>
              <w:numPr>
                <w:ilvl w:val="0"/>
                <w:numId w:val="146"/>
              </w:numPr>
              <w:spacing w:after="0" w:line="259" w:lineRule="auto"/>
              <w:ind w:left="609" w:hanging="283"/>
            </w:pPr>
            <w:r>
              <w:t xml:space="preserve">font-variant </w:t>
            </w:r>
          </w:p>
          <w:p w14:paraId="5EB2B6BF" w14:textId="77777777" w:rsidR="00BD476C" w:rsidRDefault="00D9741D">
            <w:pPr>
              <w:numPr>
                <w:ilvl w:val="0"/>
                <w:numId w:val="146"/>
              </w:numPr>
              <w:spacing w:after="0" w:line="259" w:lineRule="auto"/>
              <w:ind w:left="609" w:hanging="283"/>
            </w:pPr>
            <w:r>
              <w:t xml:space="preserve">font-variant-alternates </w:t>
            </w:r>
          </w:p>
          <w:p w14:paraId="09199728" w14:textId="77777777" w:rsidR="00BD476C" w:rsidRDefault="00D9741D">
            <w:pPr>
              <w:numPr>
                <w:ilvl w:val="0"/>
                <w:numId w:val="146"/>
              </w:numPr>
              <w:spacing w:after="0" w:line="259" w:lineRule="auto"/>
              <w:ind w:left="609" w:hanging="283"/>
            </w:pPr>
            <w:r>
              <w:t xml:space="preserve">font-variant-caps </w:t>
            </w:r>
          </w:p>
          <w:p w14:paraId="35C87DDF" w14:textId="77777777" w:rsidR="00BD476C" w:rsidRDefault="00D9741D">
            <w:pPr>
              <w:numPr>
                <w:ilvl w:val="0"/>
                <w:numId w:val="146"/>
              </w:numPr>
              <w:spacing w:after="0" w:line="259" w:lineRule="auto"/>
              <w:ind w:left="609" w:hanging="283"/>
            </w:pPr>
            <w:r>
              <w:t xml:space="preserve">font-variant-east-asian </w:t>
            </w:r>
          </w:p>
        </w:tc>
      </w:tr>
    </w:tbl>
    <w:p w14:paraId="5B542F87" w14:textId="77777777" w:rsidR="00BD476C" w:rsidRDefault="00D9741D">
      <w:pPr>
        <w:numPr>
          <w:ilvl w:val="0"/>
          <w:numId w:val="79"/>
        </w:numPr>
        <w:ind w:right="14" w:hanging="360"/>
      </w:pPr>
      <w:r>
        <w:t xml:space="preserve">font-variant-ligatures </w:t>
      </w:r>
      <w:r>
        <w:tab/>
      </w:r>
      <w:r>
        <w:rPr>
          <w:rFonts w:ascii="Segoe UI Symbol" w:eastAsia="Segoe UI Symbol" w:hAnsi="Segoe UI Symbol" w:cs="Segoe UI Symbol"/>
        </w:rPr>
        <w:t>•</w:t>
      </w:r>
      <w:r>
        <w:t xml:space="preserve"> font-variant-numeric </w:t>
      </w:r>
    </w:p>
    <w:p w14:paraId="47B043AE" w14:textId="77777777" w:rsidR="00BD476C" w:rsidRDefault="00D9741D">
      <w:pPr>
        <w:numPr>
          <w:ilvl w:val="0"/>
          <w:numId w:val="79"/>
        </w:numPr>
        <w:ind w:right="14" w:hanging="360"/>
      </w:pPr>
      <w:r>
        <w:t xml:space="preserve">font-variant-position </w:t>
      </w:r>
    </w:p>
    <w:p w14:paraId="50214ACB" w14:textId="77777777" w:rsidR="00BD476C" w:rsidRDefault="00D9741D">
      <w:pPr>
        <w:numPr>
          <w:ilvl w:val="0"/>
          <w:numId w:val="79"/>
        </w:numPr>
        <w:ind w:right="14" w:hanging="360"/>
      </w:pPr>
      <w:r>
        <w:t xml:space="preserve">font-weight </w:t>
      </w:r>
    </w:p>
    <w:p w14:paraId="283F2CC2" w14:textId="77777777" w:rsidR="00BD476C" w:rsidRDefault="00D9741D">
      <w:pPr>
        <w:numPr>
          <w:ilvl w:val="0"/>
          <w:numId w:val="79"/>
        </w:numPr>
        <w:ind w:right="14" w:hanging="360"/>
      </w:pPr>
      <w:r>
        <w:t xml:space="preserve">letter-spacing </w:t>
      </w:r>
    </w:p>
    <w:p w14:paraId="1AA4CE3E" w14:textId="77777777" w:rsidR="00BD476C" w:rsidRDefault="00D9741D">
      <w:pPr>
        <w:numPr>
          <w:ilvl w:val="0"/>
          <w:numId w:val="79"/>
        </w:numPr>
        <w:ind w:right="14" w:hanging="360"/>
      </w:pPr>
      <w:r>
        <w:t xml:space="preserve">line-height </w:t>
      </w:r>
    </w:p>
    <w:p w14:paraId="3F88EA1A" w14:textId="77777777" w:rsidR="00BD476C" w:rsidRDefault="00D9741D">
      <w:pPr>
        <w:numPr>
          <w:ilvl w:val="0"/>
          <w:numId w:val="79"/>
        </w:numPr>
        <w:spacing w:after="0" w:line="259" w:lineRule="auto"/>
        <w:ind w:right="14" w:hanging="360"/>
      </w:pPr>
      <w:r>
        <w:t xml:space="preserve">stroke </w:t>
      </w:r>
    </w:p>
    <w:p w14:paraId="0289CF86" w14:textId="77777777" w:rsidR="00BD476C" w:rsidRDefault="00D9741D">
      <w:pPr>
        <w:numPr>
          <w:ilvl w:val="0"/>
          <w:numId w:val="79"/>
        </w:numPr>
        <w:ind w:right="14" w:hanging="360"/>
      </w:pPr>
      <w:r>
        <w:t xml:space="preserve">text-align </w:t>
      </w:r>
    </w:p>
    <w:p w14:paraId="7BEB069E" w14:textId="77777777" w:rsidR="00BD476C" w:rsidRDefault="00D9741D">
      <w:pPr>
        <w:numPr>
          <w:ilvl w:val="0"/>
          <w:numId w:val="79"/>
        </w:numPr>
        <w:ind w:right="14" w:hanging="360"/>
      </w:pPr>
      <w:r>
        <w:t xml:space="preserve">text-decoration </w:t>
      </w:r>
    </w:p>
    <w:p w14:paraId="0269CB6C" w14:textId="77777777" w:rsidR="00BD476C" w:rsidRDefault="00D9741D">
      <w:pPr>
        <w:numPr>
          <w:ilvl w:val="0"/>
          <w:numId w:val="79"/>
        </w:numPr>
        <w:ind w:right="14" w:hanging="360"/>
      </w:pPr>
      <w:r>
        <w:t xml:space="preserve">text-decoration-color </w:t>
      </w:r>
    </w:p>
    <w:p w14:paraId="2FADA78E" w14:textId="77777777" w:rsidR="00BD476C" w:rsidRDefault="00D9741D">
      <w:pPr>
        <w:numPr>
          <w:ilvl w:val="0"/>
          <w:numId w:val="79"/>
        </w:numPr>
        <w:ind w:right="14" w:hanging="360"/>
      </w:pPr>
      <w:r>
        <w:t xml:space="preserve">text-decoration-line </w:t>
      </w:r>
    </w:p>
    <w:p w14:paraId="3401CAB4" w14:textId="77777777" w:rsidR="00BD476C" w:rsidRDefault="00D9741D">
      <w:pPr>
        <w:numPr>
          <w:ilvl w:val="0"/>
          <w:numId w:val="79"/>
        </w:numPr>
        <w:ind w:right="14" w:hanging="360"/>
      </w:pPr>
      <w:r>
        <w:t xml:space="preserve">text-decoration-style </w:t>
      </w:r>
      <w:r>
        <w:br w:type="page"/>
      </w:r>
    </w:p>
    <w:p w14:paraId="43CA3D3F" w14:textId="77777777" w:rsidR="00BD476C" w:rsidRDefault="00D9741D">
      <w:pPr>
        <w:spacing w:after="0" w:line="259" w:lineRule="auto"/>
        <w:ind w:left="0" w:firstLine="0"/>
      </w:pPr>
      <w:r>
        <w:rPr>
          <w:sz w:val="15"/>
        </w:rPr>
        <w:lastRenderedPageBreak/>
        <w:t xml:space="preserve"> </w:t>
      </w:r>
    </w:p>
    <w:tbl>
      <w:tblPr>
        <w:tblStyle w:val="TableGrid"/>
        <w:tblW w:w="10037" w:type="dxa"/>
        <w:tblInd w:w="544" w:type="dxa"/>
        <w:tblCellMar>
          <w:top w:w="2" w:type="dxa"/>
          <w:left w:w="0" w:type="dxa"/>
          <w:bottom w:w="0" w:type="dxa"/>
          <w:right w:w="0" w:type="dxa"/>
        </w:tblCellMar>
        <w:tblLook w:val="04A0" w:firstRow="1" w:lastRow="0" w:firstColumn="1" w:lastColumn="0" w:noHBand="0" w:noVBand="1"/>
      </w:tblPr>
      <w:tblGrid>
        <w:gridCol w:w="3540"/>
        <w:gridCol w:w="3539"/>
        <w:gridCol w:w="2958"/>
      </w:tblGrid>
      <w:tr w:rsidR="00BD476C" w14:paraId="6E895037" w14:textId="77777777">
        <w:trPr>
          <w:trHeight w:val="1150"/>
        </w:trPr>
        <w:tc>
          <w:tcPr>
            <w:tcW w:w="3540" w:type="dxa"/>
            <w:tcBorders>
              <w:top w:val="nil"/>
              <w:left w:val="nil"/>
              <w:bottom w:val="nil"/>
              <w:right w:val="nil"/>
            </w:tcBorders>
          </w:tcPr>
          <w:p w14:paraId="409C7C45" w14:textId="77777777" w:rsidR="00BD476C" w:rsidRDefault="00D9741D">
            <w:pPr>
              <w:numPr>
                <w:ilvl w:val="0"/>
                <w:numId w:val="147"/>
              </w:numPr>
              <w:spacing w:after="0" w:line="259" w:lineRule="auto"/>
              <w:ind w:hanging="282"/>
            </w:pPr>
            <w:r>
              <w:t xml:space="preserve">text-emphasis </w:t>
            </w:r>
          </w:p>
          <w:p w14:paraId="4E582980" w14:textId="77777777" w:rsidR="00BD476C" w:rsidRDefault="00D9741D">
            <w:pPr>
              <w:numPr>
                <w:ilvl w:val="0"/>
                <w:numId w:val="147"/>
              </w:numPr>
              <w:spacing w:after="0" w:line="259" w:lineRule="auto"/>
              <w:ind w:hanging="282"/>
            </w:pPr>
            <w:r>
              <w:t xml:space="preserve">text-emphasis-color </w:t>
            </w:r>
          </w:p>
          <w:p w14:paraId="273CE373" w14:textId="77777777" w:rsidR="00BD476C" w:rsidRDefault="00D9741D">
            <w:pPr>
              <w:numPr>
                <w:ilvl w:val="0"/>
                <w:numId w:val="147"/>
              </w:numPr>
              <w:spacing w:after="0" w:line="259" w:lineRule="auto"/>
              <w:ind w:hanging="282"/>
            </w:pPr>
            <w:r>
              <w:t xml:space="preserve">text-emphasis-position </w:t>
            </w:r>
          </w:p>
          <w:p w14:paraId="65EE8559" w14:textId="77777777" w:rsidR="00BD476C" w:rsidRDefault="00D9741D">
            <w:pPr>
              <w:numPr>
                <w:ilvl w:val="0"/>
                <w:numId w:val="147"/>
              </w:numPr>
              <w:spacing w:after="0" w:line="259" w:lineRule="auto"/>
              <w:ind w:hanging="282"/>
            </w:pPr>
            <w:r>
              <w:t xml:space="preserve">text-emphasis-style </w:t>
            </w:r>
          </w:p>
        </w:tc>
        <w:tc>
          <w:tcPr>
            <w:tcW w:w="3539" w:type="dxa"/>
            <w:tcBorders>
              <w:top w:val="nil"/>
              <w:left w:val="nil"/>
              <w:bottom w:val="nil"/>
              <w:right w:val="nil"/>
            </w:tcBorders>
          </w:tcPr>
          <w:p w14:paraId="0A7E879E" w14:textId="77777777" w:rsidR="00BD476C" w:rsidRDefault="00D9741D">
            <w:pPr>
              <w:numPr>
                <w:ilvl w:val="0"/>
                <w:numId w:val="148"/>
              </w:numPr>
              <w:spacing w:after="0" w:line="259" w:lineRule="auto"/>
              <w:ind w:hanging="283"/>
            </w:pPr>
            <w:r>
              <w:t xml:space="preserve">text-indent </w:t>
            </w:r>
          </w:p>
          <w:p w14:paraId="33257B89" w14:textId="77777777" w:rsidR="00BD476C" w:rsidRDefault="00D9741D">
            <w:pPr>
              <w:numPr>
                <w:ilvl w:val="0"/>
                <w:numId w:val="148"/>
              </w:numPr>
              <w:spacing w:after="0" w:line="259" w:lineRule="auto"/>
              <w:ind w:hanging="283"/>
            </w:pPr>
            <w:r>
              <w:t xml:space="preserve">text-rendering </w:t>
            </w:r>
          </w:p>
          <w:p w14:paraId="40010705" w14:textId="77777777" w:rsidR="00BD476C" w:rsidRDefault="00D9741D">
            <w:pPr>
              <w:numPr>
                <w:ilvl w:val="0"/>
                <w:numId w:val="148"/>
              </w:numPr>
              <w:spacing w:after="0" w:line="259" w:lineRule="auto"/>
              <w:ind w:hanging="283"/>
            </w:pPr>
            <w:r>
              <w:t xml:space="preserve">text-shadow </w:t>
            </w:r>
          </w:p>
          <w:p w14:paraId="027712E7" w14:textId="77777777" w:rsidR="00BD476C" w:rsidRDefault="00D9741D">
            <w:pPr>
              <w:numPr>
                <w:ilvl w:val="0"/>
                <w:numId w:val="148"/>
              </w:numPr>
              <w:spacing w:after="0" w:line="259" w:lineRule="auto"/>
              <w:ind w:hanging="283"/>
            </w:pPr>
            <w:r>
              <w:t xml:space="preserve">text-transform </w:t>
            </w:r>
          </w:p>
        </w:tc>
        <w:tc>
          <w:tcPr>
            <w:tcW w:w="2958" w:type="dxa"/>
            <w:tcBorders>
              <w:top w:val="nil"/>
              <w:left w:val="nil"/>
              <w:bottom w:val="nil"/>
              <w:right w:val="nil"/>
            </w:tcBorders>
          </w:tcPr>
          <w:p w14:paraId="2D1CD15B" w14:textId="77777777" w:rsidR="00BD476C" w:rsidRDefault="00D9741D">
            <w:pPr>
              <w:numPr>
                <w:ilvl w:val="0"/>
                <w:numId w:val="149"/>
              </w:numPr>
              <w:spacing w:after="0" w:line="259" w:lineRule="auto"/>
              <w:ind w:hanging="282"/>
            </w:pPr>
            <w:r>
              <w:t xml:space="preserve">text-underline-position </w:t>
            </w:r>
          </w:p>
          <w:p w14:paraId="459854B2" w14:textId="77777777" w:rsidR="00BD476C" w:rsidRDefault="00D9741D">
            <w:pPr>
              <w:numPr>
                <w:ilvl w:val="0"/>
                <w:numId w:val="149"/>
              </w:numPr>
              <w:spacing w:after="0" w:line="259" w:lineRule="auto"/>
              <w:ind w:hanging="282"/>
            </w:pPr>
            <w:r>
              <w:t>-</w:t>
            </w:r>
            <w:r>
              <w:t xml:space="preserve">moz-osx-font-smoothing </w:t>
            </w:r>
          </w:p>
          <w:p w14:paraId="7FF609D3" w14:textId="77777777" w:rsidR="00BD476C" w:rsidRDefault="00D9741D">
            <w:pPr>
              <w:numPr>
                <w:ilvl w:val="0"/>
                <w:numId w:val="149"/>
              </w:numPr>
              <w:spacing w:after="0" w:line="259" w:lineRule="auto"/>
              <w:ind w:hanging="282"/>
            </w:pPr>
            <w:r>
              <w:t xml:space="preserve">-webkit-font-smoothing </w:t>
            </w:r>
          </w:p>
          <w:p w14:paraId="1CE3E9B4" w14:textId="77777777" w:rsidR="00BD476C" w:rsidRDefault="00D9741D">
            <w:pPr>
              <w:numPr>
                <w:ilvl w:val="0"/>
                <w:numId w:val="149"/>
              </w:numPr>
              <w:spacing w:after="0" w:line="259" w:lineRule="auto"/>
              <w:ind w:hanging="282"/>
            </w:pPr>
            <w:r>
              <w:t xml:space="preserve">-webkit-text-fill-color </w:t>
            </w:r>
          </w:p>
        </w:tc>
      </w:tr>
    </w:tbl>
    <w:p w14:paraId="24D7462B" w14:textId="77777777" w:rsidR="00BD476C" w:rsidRDefault="00D9741D">
      <w:pPr>
        <w:spacing w:after="174" w:line="259" w:lineRule="auto"/>
        <w:ind w:left="0" w:firstLine="0"/>
      </w:pPr>
      <w:r>
        <w:rPr>
          <w:sz w:val="15"/>
        </w:rPr>
        <w:t xml:space="preserve"> </w:t>
      </w:r>
    </w:p>
    <w:p w14:paraId="71ABA095" w14:textId="77777777" w:rsidR="00BD476C" w:rsidRDefault="00D9741D">
      <w:pPr>
        <w:spacing w:after="0" w:line="259" w:lineRule="auto"/>
        <w:ind w:left="10" w:right="224"/>
        <w:jc w:val="center"/>
      </w:pPr>
      <w:r>
        <w:t xml:space="preserve">The ‘.hf-icon’ class name can be used to target the icon sub element in a </w:t>
      </w:r>
      <w:r>
        <w:rPr>
          <w:rFonts w:ascii="Consolas" w:eastAsia="Consolas" w:hAnsi="Consolas" w:cs="Consolas"/>
          <w:b/>
        </w:rPr>
        <w:t>cardDetails Field</w:t>
      </w:r>
      <w:r>
        <w:t xml:space="preserve">. </w:t>
      </w:r>
    </w:p>
    <w:p w14:paraId="603C6079" w14:textId="77777777" w:rsidR="00BD476C" w:rsidRDefault="00D9741D">
      <w:pPr>
        <w:spacing w:after="0" w:line="259" w:lineRule="auto"/>
        <w:ind w:left="0" w:firstLine="0"/>
      </w:pPr>
      <w:r>
        <w:t xml:space="preserve"> </w:t>
      </w:r>
    </w:p>
    <w:p w14:paraId="074DF4FA" w14:textId="77777777" w:rsidR="00BD476C" w:rsidRDefault="00D9741D">
      <w:pPr>
        <w:ind w:left="255" w:right="14"/>
      </w:pPr>
      <w:r>
        <w:t xml:space="preserve">Individual controls can be targeted by using DOM ids, which will have a ‘-hostedfield’ extension added to the DOM id of the original </w:t>
      </w:r>
      <w:r>
        <w:rPr>
          <w:rFonts w:ascii="Consolas" w:eastAsia="Consolas" w:hAnsi="Consolas" w:cs="Consolas"/>
          <w:b/>
        </w:rPr>
        <w:t>element</w:t>
      </w:r>
      <w:r>
        <w:t xml:space="preserve">. </w:t>
      </w:r>
    </w:p>
    <w:p w14:paraId="54BBC754" w14:textId="77777777" w:rsidR="00BD476C" w:rsidRDefault="00D9741D">
      <w:pPr>
        <w:spacing w:after="0" w:line="259" w:lineRule="auto"/>
        <w:ind w:left="0" w:firstLine="0"/>
      </w:pPr>
      <w:r>
        <w:t xml:space="preserve"> </w:t>
      </w:r>
    </w:p>
    <w:p w14:paraId="42DAB74F" w14:textId="77777777" w:rsidR="00BD476C" w:rsidRDefault="00D9741D">
      <w:pPr>
        <w:ind w:left="255" w:right="14"/>
      </w:pPr>
      <w:r>
        <w:t xml:space="preserve">It is advisable to keep CSS selectors and rules as simple as possible to avoid styling errors caused by a failure to parse and filter the rules. </w:t>
      </w:r>
    </w:p>
    <w:p w14:paraId="5BB72AB6" w14:textId="77777777" w:rsidR="00BD476C" w:rsidRDefault="00D9741D">
      <w:pPr>
        <w:spacing w:after="0" w:line="259" w:lineRule="auto"/>
        <w:ind w:left="0" w:firstLine="0"/>
      </w:pPr>
      <w:r>
        <w:t xml:space="preserve"> </w:t>
      </w:r>
    </w:p>
    <w:p w14:paraId="1CEE803B" w14:textId="77777777" w:rsidR="00BD476C" w:rsidRDefault="00D9741D">
      <w:pPr>
        <w:ind w:left="255" w:right="14"/>
      </w:pPr>
      <w:r>
        <w:t xml:space="preserve">The following list are the best web safe </w:t>
      </w:r>
      <w:r>
        <w:t xml:space="preserve">fonts for use with any ‘font’ or ‘font-family’ style as these fonts should be available on most web browsers: </w:t>
      </w:r>
    </w:p>
    <w:p w14:paraId="04BA116F" w14:textId="77777777" w:rsidR="00BD476C" w:rsidRDefault="00D9741D">
      <w:pPr>
        <w:numPr>
          <w:ilvl w:val="0"/>
          <w:numId w:val="79"/>
        </w:numPr>
        <w:ind w:right="14" w:hanging="360"/>
      </w:pPr>
      <w:r>
        <w:t xml:space="preserve">Arial (sans-serif) </w:t>
      </w:r>
    </w:p>
    <w:p w14:paraId="713B7310" w14:textId="77777777" w:rsidR="00BD476C" w:rsidRDefault="00D9741D">
      <w:pPr>
        <w:numPr>
          <w:ilvl w:val="0"/>
          <w:numId w:val="79"/>
        </w:numPr>
        <w:ind w:right="14" w:hanging="360"/>
      </w:pPr>
      <w:r>
        <w:t xml:space="preserve">Verdana (sans-serif) </w:t>
      </w:r>
    </w:p>
    <w:p w14:paraId="10BA1F4E" w14:textId="77777777" w:rsidR="00BD476C" w:rsidRDefault="00D9741D">
      <w:pPr>
        <w:numPr>
          <w:ilvl w:val="0"/>
          <w:numId w:val="79"/>
        </w:numPr>
        <w:ind w:right="14" w:hanging="360"/>
      </w:pPr>
      <w:r>
        <w:t xml:space="preserve">Helvetica (sans-serif) </w:t>
      </w:r>
    </w:p>
    <w:p w14:paraId="4F4FBBCA" w14:textId="77777777" w:rsidR="00BD476C" w:rsidRDefault="00D9741D">
      <w:pPr>
        <w:numPr>
          <w:ilvl w:val="0"/>
          <w:numId w:val="79"/>
        </w:numPr>
        <w:ind w:right="14" w:hanging="360"/>
      </w:pPr>
      <w:r>
        <w:t xml:space="preserve">Tahoma (sans-serif) </w:t>
      </w:r>
    </w:p>
    <w:p w14:paraId="40E42706" w14:textId="77777777" w:rsidR="00BD476C" w:rsidRDefault="00D9741D">
      <w:pPr>
        <w:numPr>
          <w:ilvl w:val="0"/>
          <w:numId w:val="79"/>
        </w:numPr>
        <w:ind w:right="14" w:hanging="360"/>
      </w:pPr>
      <w:r>
        <w:t xml:space="preserve">Trebuchet MS (sans-serif) </w:t>
      </w:r>
    </w:p>
    <w:p w14:paraId="0BB9E793" w14:textId="77777777" w:rsidR="00BD476C" w:rsidRDefault="00D9741D">
      <w:pPr>
        <w:numPr>
          <w:ilvl w:val="0"/>
          <w:numId w:val="79"/>
        </w:numPr>
        <w:ind w:right="14" w:hanging="360"/>
      </w:pPr>
      <w:r>
        <w:t xml:space="preserve">Times New Roman (serif) </w:t>
      </w:r>
    </w:p>
    <w:p w14:paraId="75F5B66F" w14:textId="77777777" w:rsidR="00BD476C" w:rsidRDefault="00D9741D">
      <w:pPr>
        <w:numPr>
          <w:ilvl w:val="0"/>
          <w:numId w:val="79"/>
        </w:numPr>
        <w:ind w:right="14" w:hanging="360"/>
      </w:pPr>
      <w:r>
        <w:t xml:space="preserve">Georgia (serif) </w:t>
      </w:r>
    </w:p>
    <w:p w14:paraId="6E64BDD4" w14:textId="77777777" w:rsidR="00BD476C" w:rsidRDefault="00D9741D">
      <w:pPr>
        <w:numPr>
          <w:ilvl w:val="0"/>
          <w:numId w:val="79"/>
        </w:numPr>
        <w:ind w:right="14" w:hanging="360"/>
      </w:pPr>
      <w:r>
        <w:t xml:space="preserve">Garamond (serif) </w:t>
      </w:r>
    </w:p>
    <w:p w14:paraId="29D35172" w14:textId="77777777" w:rsidR="00BD476C" w:rsidRDefault="00D9741D">
      <w:pPr>
        <w:numPr>
          <w:ilvl w:val="0"/>
          <w:numId w:val="79"/>
        </w:numPr>
        <w:ind w:right="14" w:hanging="360"/>
      </w:pPr>
      <w:r>
        <w:t xml:space="preserve">Courier New (monospace) </w:t>
      </w:r>
    </w:p>
    <w:p w14:paraId="2AE85DC1" w14:textId="77777777" w:rsidR="00BD476C" w:rsidRDefault="00D9741D">
      <w:pPr>
        <w:numPr>
          <w:ilvl w:val="0"/>
          <w:numId w:val="79"/>
        </w:numPr>
        <w:ind w:right="14" w:hanging="360"/>
      </w:pPr>
      <w:r>
        <w:t xml:space="preserve">Brush Script MT (cursive) </w:t>
      </w:r>
    </w:p>
    <w:p w14:paraId="2F6178B3" w14:textId="77777777" w:rsidR="00BD476C" w:rsidRDefault="00D9741D">
      <w:pPr>
        <w:spacing w:after="152" w:line="259" w:lineRule="auto"/>
        <w:ind w:left="0" w:firstLine="0"/>
      </w:pPr>
      <w:r>
        <w:rPr>
          <w:sz w:val="16"/>
        </w:rPr>
        <w:t xml:space="preserve"> </w:t>
      </w:r>
    </w:p>
    <w:p w14:paraId="49603EB9" w14:textId="77777777" w:rsidR="00BD476C" w:rsidRDefault="00D9741D">
      <w:pPr>
        <w:spacing w:after="3" w:line="259" w:lineRule="auto"/>
        <w:ind w:left="10" w:right="8337"/>
        <w:jc w:val="right"/>
      </w:pPr>
      <w:r>
        <w:t xml:space="preserve">Example stylesheet: </w:t>
      </w:r>
    </w:p>
    <w:p w14:paraId="0C5314EE" w14:textId="77777777" w:rsidR="00BD476C" w:rsidRDefault="00D9741D">
      <w:pPr>
        <w:spacing w:after="0" w:line="259" w:lineRule="auto"/>
        <w:ind w:left="0" w:firstLine="0"/>
      </w:pPr>
      <w:r>
        <w:rPr>
          <w:sz w:val="25"/>
        </w:rPr>
        <w:t xml:space="preserve"> </w:t>
      </w:r>
    </w:p>
    <w:p w14:paraId="6A569A24" w14:textId="77777777" w:rsidR="00BD476C" w:rsidRDefault="00D9741D">
      <w:pPr>
        <w:spacing w:after="0" w:line="259" w:lineRule="auto"/>
        <w:ind w:left="494" w:right="-79" w:firstLine="0"/>
      </w:pPr>
      <w:r>
        <w:rPr>
          <w:noProof/>
        </w:rPr>
        <w:lastRenderedPageBreak/>
        <w:drawing>
          <wp:inline distT="0" distB="0" distL="0" distR="0" wp14:anchorId="7084C450" wp14:editId="306C225B">
            <wp:extent cx="6544057" cy="6915913"/>
            <wp:effectExtent l="0" t="0" r="0" b="0"/>
            <wp:docPr id="1082919" name="Picture 1082919"/>
            <wp:cNvGraphicFramePr/>
            <a:graphic xmlns:a="http://schemas.openxmlformats.org/drawingml/2006/main">
              <a:graphicData uri="http://schemas.openxmlformats.org/drawingml/2006/picture">
                <pic:pic xmlns:pic="http://schemas.openxmlformats.org/drawingml/2006/picture">
                  <pic:nvPicPr>
                    <pic:cNvPr id="1082919" name="Picture 1082919"/>
                    <pic:cNvPicPr/>
                  </pic:nvPicPr>
                  <pic:blipFill>
                    <a:blip r:embed="rId166"/>
                    <a:stretch>
                      <a:fillRect/>
                    </a:stretch>
                  </pic:blipFill>
                  <pic:spPr>
                    <a:xfrm>
                      <a:off x="0" y="0"/>
                      <a:ext cx="6544057" cy="6915913"/>
                    </a:xfrm>
                    <a:prstGeom prst="rect">
                      <a:avLst/>
                    </a:prstGeom>
                  </pic:spPr>
                </pic:pic>
              </a:graphicData>
            </a:graphic>
          </wp:inline>
        </w:drawing>
      </w:r>
    </w:p>
    <w:p w14:paraId="17645350" w14:textId="77777777" w:rsidR="00BD476C" w:rsidRDefault="00D9741D">
      <w:pPr>
        <w:spacing w:after="171" w:line="259" w:lineRule="auto"/>
        <w:ind w:left="0" w:firstLine="0"/>
      </w:pPr>
      <w:r>
        <w:rPr>
          <w:rFonts w:ascii="Consolas" w:eastAsia="Consolas" w:hAnsi="Consolas" w:cs="Consolas"/>
          <w:b/>
          <w:sz w:val="16"/>
        </w:rPr>
        <w:t xml:space="preserve"> </w:t>
      </w:r>
    </w:p>
    <w:p w14:paraId="7EDCDDAE" w14:textId="77777777" w:rsidR="00BD476C" w:rsidRDefault="00D9741D">
      <w:pPr>
        <w:pStyle w:val="Heading3"/>
        <w:ind w:left="255"/>
      </w:pPr>
      <w:r>
        <w:t xml:space="preserve">A-21.3.11 jQuery Plugin </w:t>
      </w:r>
    </w:p>
    <w:p w14:paraId="7A315032" w14:textId="77777777" w:rsidR="00BD476C" w:rsidRDefault="00D9741D">
      <w:pPr>
        <w:ind w:left="255" w:right="14"/>
      </w:pPr>
      <w:r>
        <w:t xml:space="preserve">The script will extend the jQuery object with its own plugin methods to allow easy access to </w:t>
      </w:r>
      <w:r>
        <w:rPr>
          <w:rFonts w:ascii="Consolas" w:eastAsia="Consolas" w:hAnsi="Consolas" w:cs="Consolas"/>
          <w:b/>
        </w:rPr>
        <w:t xml:space="preserve">Form </w:t>
      </w:r>
      <w:r>
        <w:t xml:space="preserve">and </w:t>
      </w:r>
      <w:r>
        <w:rPr>
          <w:rFonts w:ascii="Consolas" w:eastAsia="Consolas" w:hAnsi="Consolas" w:cs="Consolas"/>
          <w:b/>
        </w:rPr>
        <w:t xml:space="preserve">Field </w:t>
      </w:r>
      <w:r>
        <w:t xml:space="preserve">objects </w:t>
      </w:r>
      <w:r>
        <w:t xml:space="preserve">attached to an </w:t>
      </w:r>
      <w:r>
        <w:rPr>
          <w:rFonts w:ascii="Consolas" w:eastAsia="Consolas" w:hAnsi="Consolas" w:cs="Consolas"/>
          <w:b/>
        </w:rPr>
        <w:t xml:space="preserve">element </w:t>
      </w:r>
      <w:r>
        <w:t xml:space="preserve">as follows: </w:t>
      </w:r>
    </w:p>
    <w:p w14:paraId="50DE9542" w14:textId="77777777" w:rsidR="00BD476C" w:rsidRDefault="00D9741D">
      <w:pPr>
        <w:spacing w:after="0" w:line="259" w:lineRule="auto"/>
        <w:ind w:left="0" w:firstLine="0"/>
      </w:pPr>
      <w:r>
        <w:rPr>
          <w:sz w:val="23"/>
        </w:rPr>
        <w:t xml:space="preserve"> </w:t>
      </w:r>
    </w:p>
    <w:p w14:paraId="0610F200" w14:textId="77777777" w:rsidR="00BD476C" w:rsidRDefault="00D9741D">
      <w:pPr>
        <w:spacing w:after="11" w:line="249" w:lineRule="auto"/>
        <w:ind w:left="552" w:right="570"/>
      </w:pPr>
      <w:r>
        <w:rPr>
          <w:rFonts w:ascii="Consolas" w:eastAsia="Consolas" w:hAnsi="Consolas" w:cs="Consolas"/>
          <w:b/>
        </w:rPr>
        <w:lastRenderedPageBreak/>
        <w:t xml:space="preserve">$(element).hostedForm(options); </w:t>
      </w:r>
    </w:p>
    <w:p w14:paraId="5320A87D" w14:textId="77777777" w:rsidR="00BD476C" w:rsidRDefault="00D9741D">
      <w:pPr>
        <w:spacing w:after="3" w:line="259" w:lineRule="auto"/>
        <w:ind w:left="537"/>
      </w:pPr>
      <w:r>
        <w:rPr>
          <w:rFonts w:ascii="Consolas" w:eastAsia="Consolas" w:hAnsi="Consolas" w:cs="Consolas"/>
          <w:b/>
        </w:rPr>
        <w:t xml:space="preserve">$(element).hostedForm(‘instance’); </w:t>
      </w:r>
    </w:p>
    <w:p w14:paraId="26ECAFFC" w14:textId="77777777" w:rsidR="00BD476C" w:rsidRDefault="00D9741D">
      <w:pPr>
        <w:spacing w:after="11" w:line="249" w:lineRule="auto"/>
        <w:ind w:left="552" w:right="692"/>
      </w:pPr>
      <w:r>
        <w:rPr>
          <w:rFonts w:ascii="Consolas" w:eastAsia="Consolas" w:hAnsi="Consolas" w:cs="Consolas"/>
          <w:b/>
        </w:rPr>
        <w:t xml:space="preserve">$(element).hostedForm(‘options’, options); $(element).hostedForm(method, parameters); </w:t>
      </w:r>
    </w:p>
    <w:p w14:paraId="61281197" w14:textId="77777777" w:rsidR="00BD476C" w:rsidRDefault="00D9741D">
      <w:pPr>
        <w:spacing w:after="3" w:line="259" w:lineRule="auto"/>
        <w:ind w:left="537"/>
      </w:pPr>
      <w:r>
        <w:rPr>
          <w:rFonts w:ascii="Consolas" w:eastAsia="Consolas" w:hAnsi="Consolas" w:cs="Consolas"/>
          <w:b/>
        </w:rPr>
        <w:t xml:space="preserve">$(element).hostedForm(‘destroy’); </w:t>
      </w:r>
    </w:p>
    <w:p w14:paraId="5937ACCA" w14:textId="77777777" w:rsidR="00BD476C" w:rsidRDefault="00D9741D">
      <w:pPr>
        <w:spacing w:after="0" w:line="259" w:lineRule="auto"/>
        <w:ind w:left="0" w:firstLine="0"/>
      </w:pPr>
      <w:r>
        <w:rPr>
          <w:rFonts w:ascii="Consolas" w:eastAsia="Consolas" w:hAnsi="Consolas" w:cs="Consolas"/>
          <w:b/>
        </w:rPr>
        <w:t xml:space="preserve"> </w:t>
      </w:r>
    </w:p>
    <w:p w14:paraId="47ECA08B" w14:textId="77777777" w:rsidR="00BD476C" w:rsidRDefault="00D9741D">
      <w:pPr>
        <w:spacing w:after="11" w:line="249" w:lineRule="auto"/>
        <w:ind w:left="552" w:right="570"/>
      </w:pPr>
      <w:r>
        <w:rPr>
          <w:rFonts w:ascii="Consolas" w:eastAsia="Consolas" w:hAnsi="Consolas" w:cs="Consolas"/>
          <w:b/>
        </w:rPr>
        <w:t xml:space="preserve">$(element).hostedField(options); </w:t>
      </w:r>
    </w:p>
    <w:p w14:paraId="5BD7C232" w14:textId="77777777" w:rsidR="00BD476C" w:rsidRDefault="00D9741D">
      <w:pPr>
        <w:spacing w:after="3" w:line="259" w:lineRule="auto"/>
        <w:ind w:left="537"/>
      </w:pPr>
      <w:r>
        <w:rPr>
          <w:rFonts w:ascii="Consolas" w:eastAsia="Consolas" w:hAnsi="Consolas" w:cs="Consolas"/>
          <w:b/>
        </w:rPr>
        <w:t xml:space="preserve">$(element).hostedField(‘instance’); </w:t>
      </w:r>
    </w:p>
    <w:p w14:paraId="7F41DFDC" w14:textId="77777777" w:rsidR="00BD476C" w:rsidRDefault="00D9741D">
      <w:pPr>
        <w:spacing w:after="11" w:line="249" w:lineRule="auto"/>
        <w:ind w:left="552" w:right="570"/>
      </w:pPr>
      <w:r>
        <w:rPr>
          <w:rFonts w:ascii="Consolas" w:eastAsia="Consolas" w:hAnsi="Consolas" w:cs="Consolas"/>
          <w:b/>
        </w:rPr>
        <w:t xml:space="preserve">$(element).hostedField(‘options’, options); $(element).hostedField(method, parameters); </w:t>
      </w:r>
    </w:p>
    <w:p w14:paraId="1D360A1D" w14:textId="77777777" w:rsidR="00BD476C" w:rsidRDefault="00D9741D">
      <w:pPr>
        <w:spacing w:after="11" w:line="249" w:lineRule="auto"/>
        <w:ind w:left="552" w:right="570"/>
      </w:pPr>
      <w:r>
        <w:rPr>
          <w:rFonts w:ascii="Consolas" w:eastAsia="Consolas" w:hAnsi="Consolas" w:cs="Consolas"/>
          <w:b/>
        </w:rPr>
        <w:t xml:space="preserve">$(element).hostedField(‘destroy’); </w:t>
      </w:r>
    </w:p>
    <w:p w14:paraId="3D2EB282" w14:textId="77777777" w:rsidR="00BD476C" w:rsidRDefault="00D9741D">
      <w:pPr>
        <w:spacing w:after="0" w:line="259" w:lineRule="auto"/>
        <w:ind w:left="0" w:firstLine="0"/>
      </w:pPr>
      <w:r>
        <w:rPr>
          <w:rFonts w:ascii="Consolas" w:eastAsia="Consolas" w:hAnsi="Consolas" w:cs="Consolas"/>
          <w:b/>
        </w:rPr>
        <w:t xml:space="preserve"> </w:t>
      </w:r>
    </w:p>
    <w:p w14:paraId="4382F301" w14:textId="77777777" w:rsidR="00BD476C" w:rsidRDefault="00D9741D">
      <w:pPr>
        <w:spacing w:after="0" w:line="259" w:lineRule="auto"/>
        <w:ind w:left="0" w:firstLine="0"/>
      </w:pPr>
      <w:r>
        <w:rPr>
          <w:rFonts w:ascii="Consolas" w:eastAsia="Consolas" w:hAnsi="Consolas" w:cs="Consolas"/>
          <w:b/>
        </w:rPr>
        <w:t xml:space="preserve"> </w:t>
      </w:r>
    </w:p>
    <w:p w14:paraId="11B135AC" w14:textId="77777777" w:rsidR="00BD476C" w:rsidRDefault="00D9741D">
      <w:pPr>
        <w:ind w:left="255" w:right="14"/>
      </w:pPr>
      <w:r>
        <w:t xml:space="preserve">The script will also add a ‘:hostedfield’ pseudo selector allowing </w:t>
      </w:r>
      <w:r>
        <w:rPr>
          <w:rFonts w:ascii="Consolas" w:eastAsia="Consolas" w:hAnsi="Consolas" w:cs="Consolas"/>
          <w:b/>
        </w:rPr>
        <w:t xml:space="preserve">Field </w:t>
      </w:r>
      <w:r>
        <w:t>elements</w:t>
      </w:r>
      <w:r>
        <w:t xml:space="preserve"> to be selected using the following example notation: </w:t>
      </w:r>
    </w:p>
    <w:p w14:paraId="5664C5D3" w14:textId="77777777" w:rsidR="00BD476C" w:rsidRDefault="00D9741D">
      <w:pPr>
        <w:spacing w:after="0" w:line="259" w:lineRule="auto"/>
        <w:ind w:left="0" w:firstLine="0"/>
      </w:pPr>
      <w:r>
        <w:t xml:space="preserve"> </w:t>
      </w:r>
    </w:p>
    <w:p w14:paraId="73060E49" w14:textId="77777777" w:rsidR="00BD476C" w:rsidRDefault="00D9741D">
      <w:pPr>
        <w:spacing w:after="3" w:line="259" w:lineRule="auto"/>
        <w:ind w:left="537"/>
      </w:pPr>
      <w:r>
        <w:rPr>
          <w:rFonts w:ascii="Consolas" w:eastAsia="Consolas" w:hAnsi="Consolas" w:cs="Consolas"/>
          <w:b/>
        </w:rPr>
        <w:t xml:space="preserve">$(‘INPUT:hostedfield’) </w:t>
      </w:r>
    </w:p>
    <w:p w14:paraId="4A5EF02B" w14:textId="77777777" w:rsidR="00BD476C" w:rsidRDefault="00D9741D">
      <w:pPr>
        <w:spacing w:after="0" w:line="259" w:lineRule="auto"/>
        <w:ind w:left="0" w:firstLine="0"/>
      </w:pPr>
      <w:r>
        <w:rPr>
          <w:rFonts w:ascii="Consolas" w:eastAsia="Consolas" w:hAnsi="Consolas" w:cs="Consolas"/>
          <w:b/>
          <w:sz w:val="23"/>
        </w:rPr>
        <w:t xml:space="preserve"> </w:t>
      </w:r>
    </w:p>
    <w:p w14:paraId="37307FF5" w14:textId="77777777" w:rsidR="00BD476C" w:rsidRDefault="00D9741D">
      <w:pPr>
        <w:ind w:left="255" w:right="14"/>
      </w:pPr>
      <w:r>
        <w:t xml:space="preserve">: </w:t>
      </w:r>
      <w:r>
        <w:br w:type="page"/>
      </w:r>
    </w:p>
    <w:p w14:paraId="5AA9A7C7" w14:textId="77777777" w:rsidR="00BD476C" w:rsidRDefault="00D9741D">
      <w:pPr>
        <w:spacing w:after="224" w:line="259" w:lineRule="auto"/>
        <w:ind w:left="0" w:firstLine="0"/>
      </w:pPr>
      <w:r>
        <w:rPr>
          <w:sz w:val="16"/>
        </w:rPr>
        <w:lastRenderedPageBreak/>
        <w:t xml:space="preserve"> </w:t>
      </w:r>
    </w:p>
    <w:p w14:paraId="39966BF6" w14:textId="77777777" w:rsidR="00BD476C" w:rsidRDefault="00D9741D">
      <w:pPr>
        <w:pStyle w:val="Heading1"/>
        <w:spacing w:after="172"/>
        <w:ind w:left="255"/>
      </w:pPr>
      <w:r>
        <w:rPr>
          <w:color w:val="000000"/>
        </w:rPr>
        <w:t xml:space="preserve">A-22 </w:t>
      </w:r>
      <w:r>
        <w:t>Example</w:t>
      </w:r>
      <w:r>
        <w:rPr>
          <w:color w:val="172170"/>
        </w:rPr>
        <w:t xml:space="preserve"> </w:t>
      </w:r>
      <w:r>
        <w:t>HTTP</w:t>
      </w:r>
      <w:r>
        <w:rPr>
          <w:color w:val="172170"/>
        </w:rPr>
        <w:t xml:space="preserve"> </w:t>
      </w:r>
      <w:r>
        <w:t>Requests</w:t>
      </w:r>
      <w:r>
        <w:rPr>
          <w:color w:val="000000"/>
        </w:rPr>
        <w:t xml:space="preserve"> </w:t>
      </w:r>
    </w:p>
    <w:p w14:paraId="5AB8A112" w14:textId="77777777" w:rsidR="00BD476C" w:rsidRDefault="00D9741D">
      <w:pPr>
        <w:pStyle w:val="Heading2"/>
        <w:spacing w:after="198"/>
        <w:ind w:left="255"/>
      </w:pPr>
      <w:r>
        <w:rPr>
          <w:color w:val="000000"/>
          <w:sz w:val="28"/>
        </w:rPr>
        <w:t xml:space="preserve">A-22.1 </w:t>
      </w:r>
      <w:r>
        <w:rPr>
          <w:sz w:val="28"/>
        </w:rPr>
        <w:t>Hosted Integration</w:t>
      </w:r>
      <w:r>
        <w:rPr>
          <w:color w:val="000000"/>
          <w:sz w:val="28"/>
        </w:rPr>
        <w:t xml:space="preserve"> </w:t>
      </w:r>
    </w:p>
    <w:p w14:paraId="78080E2C" w14:textId="77777777" w:rsidR="00BD476C" w:rsidRDefault="00D9741D">
      <w:pPr>
        <w:pStyle w:val="Heading3"/>
        <w:ind w:left="255"/>
      </w:pPr>
      <w:r>
        <w:t xml:space="preserve">A-22.1.1 Transaction Request HTTP Headers </w:t>
      </w:r>
    </w:p>
    <w:p w14:paraId="681497A2" w14:textId="77777777" w:rsidR="00BD476C" w:rsidRDefault="00D9741D">
      <w:pPr>
        <w:ind w:left="255" w:right="14"/>
      </w:pPr>
      <w:r>
        <w:t xml:space="preserve">The following HTTP headers are sent for transaction request: </w:t>
      </w:r>
    </w:p>
    <w:p w14:paraId="790A002F" w14:textId="77777777" w:rsidR="00BD476C" w:rsidRDefault="00D9741D">
      <w:pPr>
        <w:spacing w:after="0" w:line="259" w:lineRule="auto"/>
        <w:ind w:left="0" w:firstLine="0"/>
      </w:pPr>
      <w:r>
        <w:rPr>
          <w:sz w:val="23"/>
        </w:rPr>
        <w:t xml:space="preserve"> </w:t>
      </w:r>
    </w:p>
    <w:tbl>
      <w:tblPr>
        <w:tblStyle w:val="TableGrid"/>
        <w:tblW w:w="10115" w:type="dxa"/>
        <w:tblInd w:w="274" w:type="dxa"/>
        <w:tblCellMar>
          <w:top w:w="57" w:type="dxa"/>
          <w:left w:w="50" w:type="dxa"/>
          <w:bottom w:w="0" w:type="dxa"/>
          <w:right w:w="156" w:type="dxa"/>
        </w:tblCellMar>
        <w:tblLook w:val="04A0" w:firstRow="1" w:lastRow="0" w:firstColumn="1" w:lastColumn="0" w:noHBand="0" w:noVBand="1"/>
      </w:tblPr>
      <w:tblGrid>
        <w:gridCol w:w="2493"/>
        <w:gridCol w:w="1419"/>
        <w:gridCol w:w="6203"/>
      </w:tblGrid>
      <w:tr w:rsidR="00BD476C" w14:paraId="469E4F1F" w14:textId="77777777">
        <w:trPr>
          <w:trHeight w:val="470"/>
        </w:trPr>
        <w:tc>
          <w:tcPr>
            <w:tcW w:w="2493" w:type="dxa"/>
            <w:tcBorders>
              <w:top w:val="nil"/>
              <w:left w:val="nil"/>
              <w:bottom w:val="single" w:sz="4" w:space="0" w:color="000000"/>
              <w:right w:val="nil"/>
            </w:tcBorders>
            <w:shd w:val="clear" w:color="auto" w:fill="172170"/>
            <w:vAlign w:val="center"/>
          </w:tcPr>
          <w:p w14:paraId="0FB5FF37" w14:textId="77777777" w:rsidR="00BD476C" w:rsidRDefault="00D9741D">
            <w:pPr>
              <w:spacing w:after="0" w:line="259" w:lineRule="auto"/>
              <w:ind w:left="67" w:firstLine="0"/>
            </w:pPr>
            <w:r>
              <w:rPr>
                <w:b/>
                <w:color w:val="FFFFFF"/>
                <w:sz w:val="20"/>
              </w:rPr>
              <w:t xml:space="preserve">HTTP Header </w:t>
            </w:r>
          </w:p>
        </w:tc>
        <w:tc>
          <w:tcPr>
            <w:tcW w:w="1419" w:type="dxa"/>
            <w:tcBorders>
              <w:top w:val="nil"/>
              <w:left w:val="nil"/>
              <w:bottom w:val="single" w:sz="4" w:space="0" w:color="000000"/>
              <w:right w:val="nil"/>
            </w:tcBorders>
            <w:shd w:val="clear" w:color="auto" w:fill="172170"/>
            <w:vAlign w:val="center"/>
          </w:tcPr>
          <w:p w14:paraId="540CA96F" w14:textId="77777777" w:rsidR="00BD476C" w:rsidRDefault="00D9741D">
            <w:pPr>
              <w:spacing w:after="0" w:line="259" w:lineRule="auto"/>
              <w:ind w:left="109" w:firstLine="0"/>
              <w:jc w:val="center"/>
            </w:pPr>
            <w:r>
              <w:rPr>
                <w:b/>
                <w:color w:val="FFFFFF"/>
                <w:sz w:val="20"/>
              </w:rPr>
              <w:t xml:space="preserve">Mandatory </w:t>
            </w:r>
          </w:p>
        </w:tc>
        <w:tc>
          <w:tcPr>
            <w:tcW w:w="6204" w:type="dxa"/>
            <w:tcBorders>
              <w:top w:val="nil"/>
              <w:left w:val="nil"/>
              <w:bottom w:val="single" w:sz="4" w:space="0" w:color="000000"/>
              <w:right w:val="nil"/>
            </w:tcBorders>
            <w:shd w:val="clear" w:color="auto" w:fill="172170"/>
            <w:vAlign w:val="center"/>
          </w:tcPr>
          <w:p w14:paraId="04CCF9F8" w14:textId="77777777" w:rsidR="00BD476C" w:rsidRDefault="00D9741D">
            <w:pPr>
              <w:spacing w:after="0" w:line="259" w:lineRule="auto"/>
              <w:ind w:left="67" w:firstLine="0"/>
            </w:pPr>
            <w:r>
              <w:rPr>
                <w:b/>
                <w:color w:val="FFFFFF"/>
                <w:sz w:val="20"/>
              </w:rPr>
              <w:t xml:space="preserve">Description </w:t>
            </w:r>
          </w:p>
        </w:tc>
      </w:tr>
      <w:tr w:rsidR="00BD476C" w14:paraId="1527C2EC" w14:textId="77777777">
        <w:trPr>
          <w:trHeight w:val="788"/>
        </w:trPr>
        <w:tc>
          <w:tcPr>
            <w:tcW w:w="2493" w:type="dxa"/>
            <w:tcBorders>
              <w:top w:val="single" w:sz="4" w:space="0" w:color="000000"/>
              <w:left w:val="single" w:sz="4" w:space="0" w:color="000000"/>
              <w:bottom w:val="single" w:sz="4" w:space="0" w:color="000000"/>
              <w:right w:val="single" w:sz="4" w:space="0" w:color="000000"/>
            </w:tcBorders>
            <w:shd w:val="clear" w:color="auto" w:fill="DAE6FA"/>
          </w:tcPr>
          <w:p w14:paraId="424E42A9" w14:textId="77777777" w:rsidR="00BD476C" w:rsidRDefault="00D9741D">
            <w:pPr>
              <w:spacing w:after="0" w:line="259" w:lineRule="auto"/>
              <w:ind w:left="1" w:firstLine="0"/>
            </w:pPr>
            <w:r>
              <w:rPr>
                <w:rFonts w:ascii="Courier New" w:eastAsia="Courier New" w:hAnsi="Courier New" w:cs="Courier New"/>
                <w:b/>
                <w:sz w:val="20"/>
              </w:rPr>
              <w:t xml:space="preserve">content-type </w:t>
            </w:r>
          </w:p>
        </w:tc>
        <w:tc>
          <w:tcPr>
            <w:tcW w:w="1419" w:type="dxa"/>
            <w:tcBorders>
              <w:top w:val="single" w:sz="4" w:space="0" w:color="000000"/>
              <w:left w:val="single" w:sz="4" w:space="0" w:color="000000"/>
              <w:bottom w:val="single" w:sz="4" w:space="0" w:color="000000"/>
              <w:right w:val="single" w:sz="4" w:space="0" w:color="000000"/>
            </w:tcBorders>
            <w:shd w:val="clear" w:color="auto" w:fill="DAE6FA"/>
          </w:tcPr>
          <w:p w14:paraId="4F602489" w14:textId="77777777" w:rsidR="00BD476C" w:rsidRDefault="00D9741D">
            <w:pPr>
              <w:spacing w:after="0" w:line="259" w:lineRule="auto"/>
              <w:ind w:left="111" w:firstLine="0"/>
              <w:jc w:val="center"/>
            </w:pPr>
            <w:r>
              <w:rPr>
                <w:b/>
                <w:sz w:val="20"/>
              </w:rPr>
              <w:t xml:space="preserve">Y </w:t>
            </w:r>
          </w:p>
        </w:tc>
        <w:tc>
          <w:tcPr>
            <w:tcW w:w="6204" w:type="dxa"/>
            <w:tcBorders>
              <w:top w:val="single" w:sz="4" w:space="0" w:color="000000"/>
              <w:left w:val="single" w:sz="4" w:space="0" w:color="000000"/>
              <w:bottom w:val="single" w:sz="4" w:space="0" w:color="000000"/>
              <w:right w:val="single" w:sz="4" w:space="0" w:color="000000"/>
            </w:tcBorders>
            <w:shd w:val="clear" w:color="auto" w:fill="DAE6FA"/>
          </w:tcPr>
          <w:p w14:paraId="36667F20" w14:textId="77777777" w:rsidR="00BD476C" w:rsidRDefault="00D9741D">
            <w:pPr>
              <w:spacing w:after="0" w:line="259" w:lineRule="auto"/>
              <w:ind w:left="0" w:right="125" w:firstLine="0"/>
              <w:jc w:val="both"/>
            </w:pPr>
            <w:r>
              <w:rPr>
                <w:sz w:val="20"/>
              </w:rPr>
              <w:t xml:space="preserve">Content type of the request. This must be ‘application/x-www-form- urlencoded’, A charset parameter is optional and any non UTF-8 request will be converted to UTF-8. </w:t>
            </w:r>
          </w:p>
        </w:tc>
      </w:tr>
    </w:tbl>
    <w:p w14:paraId="316D9879" w14:textId="77777777" w:rsidR="00BD476C" w:rsidRDefault="00D9741D">
      <w:pPr>
        <w:spacing w:after="200" w:line="259" w:lineRule="auto"/>
        <w:ind w:left="0" w:firstLine="0"/>
      </w:pPr>
      <w:r>
        <w:rPr>
          <w:sz w:val="26"/>
        </w:rPr>
        <w:t xml:space="preserve"> </w:t>
      </w:r>
    </w:p>
    <w:p w14:paraId="547F3166" w14:textId="77777777" w:rsidR="00BD476C" w:rsidRDefault="00D9741D">
      <w:pPr>
        <w:pStyle w:val="Heading3"/>
        <w:ind w:left="255"/>
      </w:pPr>
      <w:r>
        <w:t xml:space="preserve">A-22.1.2 Transaction Response </w:t>
      </w:r>
      <w:r>
        <w:t xml:space="preserve">HTTP Headers </w:t>
      </w:r>
    </w:p>
    <w:p w14:paraId="2E96EEEC" w14:textId="77777777" w:rsidR="00BD476C" w:rsidRDefault="00D9741D">
      <w:pPr>
        <w:ind w:left="255" w:right="14"/>
      </w:pPr>
      <w:r>
        <w:t xml:space="preserve">The following HTTP headers are received for a transaction response: </w:t>
      </w:r>
    </w:p>
    <w:p w14:paraId="6F58978B" w14:textId="77777777" w:rsidR="00BD476C" w:rsidRDefault="00D9741D">
      <w:pPr>
        <w:spacing w:after="0" w:line="259" w:lineRule="auto"/>
        <w:ind w:left="0" w:firstLine="0"/>
      </w:pPr>
      <w:r>
        <w:rPr>
          <w:sz w:val="23"/>
        </w:rPr>
        <w:t xml:space="preserve"> </w:t>
      </w:r>
    </w:p>
    <w:tbl>
      <w:tblPr>
        <w:tblStyle w:val="TableGrid"/>
        <w:tblW w:w="10065" w:type="dxa"/>
        <w:tblInd w:w="275" w:type="dxa"/>
        <w:tblCellMar>
          <w:top w:w="56" w:type="dxa"/>
          <w:left w:w="50" w:type="dxa"/>
          <w:bottom w:w="0" w:type="dxa"/>
          <w:right w:w="115" w:type="dxa"/>
        </w:tblCellMar>
        <w:tblLook w:val="04A0" w:firstRow="1" w:lastRow="0" w:firstColumn="1" w:lastColumn="0" w:noHBand="0" w:noVBand="1"/>
      </w:tblPr>
      <w:tblGrid>
        <w:gridCol w:w="2487"/>
        <w:gridCol w:w="7578"/>
      </w:tblGrid>
      <w:tr w:rsidR="00BD476C" w14:paraId="75085BDB" w14:textId="77777777">
        <w:trPr>
          <w:trHeight w:val="470"/>
        </w:trPr>
        <w:tc>
          <w:tcPr>
            <w:tcW w:w="2487" w:type="dxa"/>
            <w:tcBorders>
              <w:top w:val="nil"/>
              <w:left w:val="nil"/>
              <w:bottom w:val="single" w:sz="4" w:space="0" w:color="000000"/>
              <w:right w:val="nil"/>
            </w:tcBorders>
            <w:shd w:val="clear" w:color="auto" w:fill="172170"/>
            <w:vAlign w:val="center"/>
          </w:tcPr>
          <w:p w14:paraId="34BA9819" w14:textId="77777777" w:rsidR="00BD476C" w:rsidRDefault="00D9741D">
            <w:pPr>
              <w:spacing w:after="0" w:line="259" w:lineRule="auto"/>
              <w:ind w:left="67" w:firstLine="0"/>
            </w:pPr>
            <w:r>
              <w:rPr>
                <w:b/>
                <w:color w:val="FFFFFF"/>
                <w:sz w:val="20"/>
              </w:rPr>
              <w:t xml:space="preserve">HTTP header </w:t>
            </w:r>
          </w:p>
        </w:tc>
        <w:tc>
          <w:tcPr>
            <w:tcW w:w="7578" w:type="dxa"/>
            <w:tcBorders>
              <w:top w:val="nil"/>
              <w:left w:val="nil"/>
              <w:bottom w:val="single" w:sz="4" w:space="0" w:color="000000"/>
              <w:right w:val="nil"/>
            </w:tcBorders>
            <w:shd w:val="clear" w:color="auto" w:fill="172170"/>
            <w:vAlign w:val="center"/>
          </w:tcPr>
          <w:p w14:paraId="7569C06F" w14:textId="77777777" w:rsidR="00BD476C" w:rsidRDefault="00D9741D">
            <w:pPr>
              <w:spacing w:after="0" w:line="259" w:lineRule="auto"/>
              <w:ind w:left="67" w:firstLine="0"/>
            </w:pPr>
            <w:r>
              <w:rPr>
                <w:b/>
                <w:color w:val="FFFFFF"/>
                <w:sz w:val="20"/>
              </w:rPr>
              <w:t xml:space="preserve">Description </w:t>
            </w:r>
          </w:p>
        </w:tc>
      </w:tr>
      <w:tr w:rsidR="00BD476C" w14:paraId="7B0EC6CF" w14:textId="77777777">
        <w:trPr>
          <w:trHeight w:val="1020"/>
        </w:trPr>
        <w:tc>
          <w:tcPr>
            <w:tcW w:w="2487" w:type="dxa"/>
            <w:tcBorders>
              <w:top w:val="single" w:sz="4" w:space="0" w:color="000000"/>
              <w:left w:val="single" w:sz="4" w:space="0" w:color="000000"/>
              <w:bottom w:val="single" w:sz="4" w:space="0" w:color="000000"/>
              <w:right w:val="single" w:sz="4" w:space="0" w:color="000000"/>
            </w:tcBorders>
            <w:shd w:val="clear" w:color="auto" w:fill="DAE6FA"/>
          </w:tcPr>
          <w:p w14:paraId="5CB8D260" w14:textId="77777777" w:rsidR="00BD476C" w:rsidRDefault="00D9741D">
            <w:pPr>
              <w:spacing w:after="0" w:line="259" w:lineRule="auto"/>
              <w:ind w:left="1" w:firstLine="0"/>
            </w:pPr>
            <w:r>
              <w:rPr>
                <w:rFonts w:ascii="Courier New" w:eastAsia="Courier New" w:hAnsi="Courier New" w:cs="Courier New"/>
                <w:b/>
                <w:sz w:val="20"/>
              </w:rPr>
              <w:t xml:space="preserve">Status </w:t>
            </w:r>
          </w:p>
        </w:tc>
        <w:tc>
          <w:tcPr>
            <w:tcW w:w="7578" w:type="dxa"/>
            <w:tcBorders>
              <w:top w:val="single" w:sz="4" w:space="0" w:color="000000"/>
              <w:left w:val="single" w:sz="4" w:space="0" w:color="000000"/>
              <w:bottom w:val="single" w:sz="4" w:space="0" w:color="000000"/>
              <w:right w:val="single" w:sz="4" w:space="0" w:color="000000"/>
            </w:tcBorders>
            <w:shd w:val="clear" w:color="auto" w:fill="DAE6FA"/>
          </w:tcPr>
          <w:p w14:paraId="396B836B" w14:textId="77777777" w:rsidR="00BD476C" w:rsidRDefault="00D9741D">
            <w:pPr>
              <w:spacing w:after="0" w:line="259" w:lineRule="auto"/>
              <w:ind w:left="0" w:firstLine="0"/>
            </w:pPr>
            <w:r>
              <w:rPr>
                <w:sz w:val="20"/>
              </w:rPr>
              <w:t xml:space="preserve">HTTP status header. Possible value are: </w:t>
            </w:r>
          </w:p>
          <w:p w14:paraId="6C9D71D7" w14:textId="77777777" w:rsidR="00BD476C" w:rsidRDefault="00D9741D">
            <w:pPr>
              <w:spacing w:after="0" w:line="259" w:lineRule="auto"/>
              <w:ind w:left="0" w:firstLine="0"/>
            </w:pPr>
            <w:r>
              <w:rPr>
                <w:b/>
                <w:sz w:val="20"/>
              </w:rPr>
              <w:t xml:space="preserve">200 </w:t>
            </w:r>
            <w:r>
              <w:rPr>
                <w:sz w:val="20"/>
              </w:rPr>
              <w:t xml:space="preserve">– Transaction request processed </w:t>
            </w:r>
          </w:p>
          <w:p w14:paraId="6F253A5E" w14:textId="77777777" w:rsidR="00BD476C" w:rsidRDefault="00D9741D">
            <w:pPr>
              <w:spacing w:after="0" w:line="259" w:lineRule="auto"/>
              <w:ind w:left="0" w:firstLine="0"/>
            </w:pPr>
            <w:r>
              <w:rPr>
                <w:b/>
                <w:sz w:val="20"/>
              </w:rPr>
              <w:t xml:space="preserve">500 </w:t>
            </w:r>
            <w:r>
              <w:rPr>
                <w:sz w:val="20"/>
              </w:rPr>
              <w:t xml:space="preserve">– Internal Server Error </w:t>
            </w:r>
          </w:p>
          <w:p w14:paraId="023D0C55" w14:textId="77777777" w:rsidR="00BD476C" w:rsidRDefault="00D9741D">
            <w:pPr>
              <w:spacing w:after="0" w:line="259" w:lineRule="auto"/>
              <w:ind w:left="0" w:firstLine="0"/>
            </w:pPr>
            <w:r>
              <w:rPr>
                <w:b/>
                <w:sz w:val="20"/>
              </w:rPr>
              <w:t xml:space="preserve">503 </w:t>
            </w:r>
            <w:r>
              <w:rPr>
                <w:sz w:val="20"/>
              </w:rPr>
              <w:t xml:space="preserve">– Service Temporarily Unavailable </w:t>
            </w:r>
          </w:p>
        </w:tc>
      </w:tr>
      <w:tr w:rsidR="00BD476C" w14:paraId="0F857A8B" w14:textId="77777777">
        <w:trPr>
          <w:trHeight w:val="327"/>
        </w:trPr>
        <w:tc>
          <w:tcPr>
            <w:tcW w:w="2487" w:type="dxa"/>
            <w:tcBorders>
              <w:top w:val="single" w:sz="4" w:space="0" w:color="000000"/>
              <w:left w:val="single" w:sz="4" w:space="0" w:color="000000"/>
              <w:bottom w:val="single" w:sz="4" w:space="0" w:color="000000"/>
              <w:right w:val="single" w:sz="4" w:space="0" w:color="000000"/>
            </w:tcBorders>
            <w:shd w:val="clear" w:color="auto" w:fill="DAE6FA"/>
          </w:tcPr>
          <w:p w14:paraId="00EDDA4F" w14:textId="77777777" w:rsidR="00BD476C" w:rsidRDefault="00D9741D">
            <w:pPr>
              <w:spacing w:after="0" w:line="259" w:lineRule="auto"/>
              <w:ind w:left="1" w:firstLine="0"/>
            </w:pPr>
            <w:r>
              <w:rPr>
                <w:rFonts w:ascii="Courier New" w:eastAsia="Courier New" w:hAnsi="Courier New" w:cs="Courier New"/>
                <w:b/>
                <w:sz w:val="20"/>
              </w:rPr>
              <w:t xml:space="preserve">content-type </w:t>
            </w:r>
          </w:p>
        </w:tc>
        <w:tc>
          <w:tcPr>
            <w:tcW w:w="7578" w:type="dxa"/>
            <w:tcBorders>
              <w:top w:val="single" w:sz="4" w:space="0" w:color="000000"/>
              <w:left w:val="single" w:sz="4" w:space="0" w:color="000000"/>
              <w:bottom w:val="single" w:sz="4" w:space="0" w:color="000000"/>
              <w:right w:val="single" w:sz="4" w:space="0" w:color="000000"/>
            </w:tcBorders>
            <w:shd w:val="clear" w:color="auto" w:fill="DAE6FA"/>
          </w:tcPr>
          <w:p w14:paraId="3FDCAA7E" w14:textId="77777777" w:rsidR="00BD476C" w:rsidRDefault="00D9741D">
            <w:pPr>
              <w:spacing w:after="0" w:line="259" w:lineRule="auto"/>
              <w:ind w:left="0" w:firstLine="0"/>
            </w:pPr>
            <w:r>
              <w:rPr>
                <w:sz w:val="20"/>
              </w:rPr>
              <w:t xml:space="preserve">Content type of the response. This will be ‘application/x-www-form-urlencoded’ </w:t>
            </w:r>
          </w:p>
        </w:tc>
      </w:tr>
    </w:tbl>
    <w:p w14:paraId="0EBAF27A" w14:textId="77777777" w:rsidR="00BD476C" w:rsidRDefault="00BD476C">
      <w:pPr>
        <w:sectPr w:rsidR="00BD476C">
          <w:headerReference w:type="even" r:id="rId167"/>
          <w:headerReference w:type="default" r:id="rId168"/>
          <w:footerReference w:type="even" r:id="rId169"/>
          <w:footerReference w:type="default" r:id="rId170"/>
          <w:headerReference w:type="first" r:id="rId171"/>
          <w:footerReference w:type="first" r:id="rId172"/>
          <w:pgSz w:w="11900" w:h="16850"/>
          <w:pgMar w:top="403" w:right="720" w:bottom="0" w:left="460" w:header="545" w:footer="462" w:gutter="0"/>
          <w:cols w:space="720"/>
          <w:titlePg/>
        </w:sectPr>
      </w:pPr>
    </w:p>
    <w:p w14:paraId="34F4ECD7" w14:textId="77777777" w:rsidR="00BD476C" w:rsidRDefault="00D9741D">
      <w:pPr>
        <w:pStyle w:val="Heading3"/>
        <w:tabs>
          <w:tab w:val="center" w:pos="759"/>
          <w:tab w:val="center" w:pos="3383"/>
        </w:tabs>
        <w:ind w:left="0" w:firstLine="0"/>
      </w:pPr>
      <w:r>
        <w:rPr>
          <w:rFonts w:ascii="Calibri" w:eastAsia="Calibri" w:hAnsi="Calibri" w:cs="Calibri"/>
          <w:b w:val="0"/>
          <w:sz w:val="22"/>
        </w:rPr>
        <w:lastRenderedPageBreak/>
        <w:tab/>
      </w:r>
      <w:r>
        <w:t>A-22.1.3</w:t>
      </w:r>
      <w:r>
        <w:tab/>
        <w:t xml:space="preserve">Example </w:t>
      </w:r>
    </w:p>
    <w:p w14:paraId="332EC8A0" w14:textId="77777777" w:rsidR="00BD476C" w:rsidRDefault="00D9741D">
      <w:pPr>
        <w:tabs>
          <w:tab w:val="center" w:pos="467"/>
          <w:tab w:val="center" w:pos="4032"/>
        </w:tabs>
        <w:ind w:left="0" w:firstLine="0"/>
      </w:pPr>
      <w:r>
        <w:rPr>
          <w:rFonts w:ascii="Calibri" w:eastAsia="Calibri" w:hAnsi="Calibri" w:cs="Calibri"/>
          <w:sz w:val="22"/>
        </w:rPr>
        <w:tab/>
      </w:r>
      <w:r>
        <w:t xml:space="preserve">The </w:t>
      </w:r>
      <w:r>
        <w:tab/>
        <w:t>shows an example of a transaction request:</w:t>
      </w:r>
    </w:p>
    <w:p w14:paraId="24D377C5" w14:textId="77777777" w:rsidR="00BD476C" w:rsidRDefault="00D9741D">
      <w:pPr>
        <w:spacing w:after="0" w:line="259" w:lineRule="auto"/>
        <w:ind w:left="0" w:firstLine="0"/>
      </w:pPr>
      <w:r>
        <w:rPr>
          <w:sz w:val="26"/>
        </w:rPr>
        <w:t xml:space="preserve"> </w:t>
      </w:r>
    </w:p>
    <w:p w14:paraId="5FA68BA5" w14:textId="77777777" w:rsidR="00BD476C" w:rsidRDefault="00D9741D">
      <w:pPr>
        <w:numPr>
          <w:ilvl w:val="0"/>
          <w:numId w:val="80"/>
        </w:numPr>
        <w:spacing w:line="271" w:lineRule="auto"/>
        <w:ind w:hanging="359"/>
      </w:pPr>
      <w:r>
        <w:rPr>
          <w:rFonts w:ascii="Consolas" w:eastAsia="Consolas" w:hAnsi="Consolas" w:cs="Consolas"/>
          <w:sz w:val="16"/>
        </w:rPr>
        <w:t xml:space="preserve">HTTP/1.1 200 OK </w:t>
      </w:r>
    </w:p>
    <w:p w14:paraId="134812EF" w14:textId="77777777" w:rsidR="00BD476C" w:rsidRDefault="00D9741D">
      <w:pPr>
        <w:numPr>
          <w:ilvl w:val="0"/>
          <w:numId w:val="80"/>
        </w:numPr>
        <w:spacing w:line="271" w:lineRule="auto"/>
        <w:ind w:hanging="359"/>
      </w:pPr>
      <w:r>
        <w:rPr>
          <w:rFonts w:ascii="Consolas" w:eastAsia="Consolas" w:hAnsi="Consolas" w:cs="Consolas"/>
          <w:sz w:val="16"/>
        </w:rPr>
        <w:t xml:space="preserve">POST /hosted/ HTTP/1.1 </w:t>
      </w:r>
    </w:p>
    <w:p w14:paraId="4F0B1412" w14:textId="77777777" w:rsidR="00BD476C" w:rsidRDefault="00D9741D">
      <w:pPr>
        <w:numPr>
          <w:ilvl w:val="0"/>
          <w:numId w:val="80"/>
        </w:numPr>
        <w:spacing w:line="271" w:lineRule="auto"/>
        <w:ind w:hanging="359"/>
      </w:pPr>
      <w:r>
        <w:rPr>
          <w:rFonts w:ascii="Consolas" w:eastAsia="Consolas" w:hAnsi="Consolas" w:cs="Consolas"/>
          <w:sz w:val="16"/>
        </w:rPr>
        <w:t xml:space="preserve">Host: gateway.example.com </w:t>
      </w:r>
    </w:p>
    <w:p w14:paraId="770DC7AF" w14:textId="77777777" w:rsidR="00BD476C" w:rsidRDefault="00D9741D">
      <w:pPr>
        <w:numPr>
          <w:ilvl w:val="0"/>
          <w:numId w:val="80"/>
        </w:numPr>
        <w:spacing w:line="271" w:lineRule="auto"/>
        <w:ind w:hanging="359"/>
      </w:pPr>
      <w:r>
        <w:rPr>
          <w:rFonts w:ascii="Consolas" w:eastAsia="Consolas" w:hAnsi="Consolas" w:cs="Consolas"/>
          <w:sz w:val="16"/>
        </w:rPr>
        <w:t xml:space="preserve">Accept: */* </w:t>
      </w:r>
    </w:p>
    <w:p w14:paraId="66B279E9" w14:textId="77777777" w:rsidR="00BD476C" w:rsidRDefault="00D9741D">
      <w:pPr>
        <w:numPr>
          <w:ilvl w:val="0"/>
          <w:numId w:val="80"/>
        </w:numPr>
        <w:spacing w:line="271" w:lineRule="auto"/>
        <w:ind w:hanging="359"/>
      </w:pPr>
      <w:r>
        <w:rPr>
          <w:rFonts w:ascii="Consolas" w:eastAsia="Consolas" w:hAnsi="Consolas" w:cs="Consolas"/>
          <w:sz w:val="16"/>
        </w:rPr>
        <w:t xml:space="preserve">Content-Length: 314 </w:t>
      </w:r>
    </w:p>
    <w:p w14:paraId="67FBCADD" w14:textId="77777777" w:rsidR="00BD476C" w:rsidRDefault="00D9741D">
      <w:pPr>
        <w:numPr>
          <w:ilvl w:val="0"/>
          <w:numId w:val="80"/>
        </w:numPr>
        <w:spacing w:line="271" w:lineRule="auto"/>
        <w:ind w:hanging="359"/>
      </w:pPr>
      <w:r>
        <w:rPr>
          <w:rFonts w:ascii="Consolas" w:eastAsia="Consolas" w:hAnsi="Consolas" w:cs="Consolas"/>
          <w:sz w:val="16"/>
        </w:rPr>
        <w:t xml:space="preserve">Content-Type: application/x-www-form-urlencoded </w:t>
      </w:r>
    </w:p>
    <w:p w14:paraId="41A27DB7" w14:textId="77777777" w:rsidR="00BD476C" w:rsidRDefault="00D9741D">
      <w:pPr>
        <w:spacing w:after="19" w:line="259" w:lineRule="auto"/>
        <w:ind w:left="637"/>
      </w:pPr>
      <w:r>
        <w:rPr>
          <w:rFonts w:ascii="Consolas" w:eastAsia="Consolas" w:hAnsi="Consolas" w:cs="Consolas"/>
          <w:color w:val="5C5C5C"/>
          <w:sz w:val="16"/>
        </w:rPr>
        <w:t>7.</w:t>
      </w:r>
      <w:r>
        <w:rPr>
          <w:rFonts w:ascii="Consolas" w:eastAsia="Consolas" w:hAnsi="Consolas" w:cs="Consolas"/>
          <w:sz w:val="16"/>
        </w:rPr>
        <w:t xml:space="preserve"> </w:t>
      </w:r>
    </w:p>
    <w:p w14:paraId="11BDB1DF" w14:textId="77777777" w:rsidR="00BD476C" w:rsidRDefault="00D9741D">
      <w:pPr>
        <w:spacing w:line="271" w:lineRule="auto"/>
        <w:ind w:left="1002" w:hanging="361"/>
      </w:pPr>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3F6EC91C" wp14:editId="18261F06">
                <wp:simplePos x="0" y="0"/>
                <wp:positionH relativeFrom="column">
                  <wp:posOffset>319024</wp:posOffset>
                </wp:positionH>
                <wp:positionV relativeFrom="paragraph">
                  <wp:posOffset>-949748</wp:posOffset>
                </wp:positionV>
                <wp:extent cx="6537452" cy="1316862"/>
                <wp:effectExtent l="0" t="0" r="0" b="0"/>
                <wp:wrapNone/>
                <wp:docPr id="1031192" name="Group 1031192"/>
                <wp:cNvGraphicFramePr/>
                <a:graphic xmlns:a="http://schemas.openxmlformats.org/drawingml/2006/main">
                  <a:graphicData uri="http://schemas.microsoft.com/office/word/2010/wordprocessingGroup">
                    <wpg:wgp>
                      <wpg:cNvGrpSpPr/>
                      <wpg:grpSpPr>
                        <a:xfrm>
                          <a:off x="0" y="0"/>
                          <a:ext cx="6537452" cy="1316862"/>
                          <a:chOff x="0" y="0"/>
                          <a:chExt cx="6537452" cy="1316862"/>
                        </a:xfrm>
                      </wpg:grpSpPr>
                      <wps:wsp>
                        <wps:cNvPr id="1112633" name="Shape 1112633"/>
                        <wps:cNvSpPr/>
                        <wps:spPr>
                          <a:xfrm>
                            <a:off x="0" y="0"/>
                            <a:ext cx="27432" cy="120396"/>
                          </a:xfrm>
                          <a:custGeom>
                            <a:avLst/>
                            <a:gdLst/>
                            <a:ahLst/>
                            <a:cxnLst/>
                            <a:rect l="0" t="0" r="0" b="0"/>
                            <a:pathLst>
                              <a:path w="27432" h="120396">
                                <a:moveTo>
                                  <a:pt x="0" y="0"/>
                                </a:moveTo>
                                <a:lnTo>
                                  <a:pt x="27432" y="0"/>
                                </a:lnTo>
                                <a:lnTo>
                                  <a:pt x="27432" y="120396"/>
                                </a:lnTo>
                                <a:lnTo>
                                  <a:pt x="0" y="120396"/>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2634" name="Shape 1112634"/>
                        <wps:cNvSpPr/>
                        <wps:spPr>
                          <a:xfrm>
                            <a:off x="57404" y="119760"/>
                            <a:ext cx="6480048" cy="131826"/>
                          </a:xfrm>
                          <a:custGeom>
                            <a:avLst/>
                            <a:gdLst/>
                            <a:ahLst/>
                            <a:cxnLst/>
                            <a:rect l="0" t="0" r="0" b="0"/>
                            <a:pathLst>
                              <a:path w="6480048" h="131826">
                                <a:moveTo>
                                  <a:pt x="0" y="0"/>
                                </a:moveTo>
                                <a:lnTo>
                                  <a:pt x="6480048" y="0"/>
                                </a:lnTo>
                                <a:lnTo>
                                  <a:pt x="6480048" y="131826"/>
                                </a:lnTo>
                                <a:lnTo>
                                  <a:pt x="0" y="131826"/>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635" name="Shape 1112635"/>
                        <wps:cNvSpPr/>
                        <wps:spPr>
                          <a:xfrm>
                            <a:off x="57404" y="119761"/>
                            <a:ext cx="6480048" cy="120396"/>
                          </a:xfrm>
                          <a:custGeom>
                            <a:avLst/>
                            <a:gdLst/>
                            <a:ahLst/>
                            <a:cxnLst/>
                            <a:rect l="0" t="0" r="0" b="0"/>
                            <a:pathLst>
                              <a:path w="6480048" h="120396">
                                <a:moveTo>
                                  <a:pt x="0" y="0"/>
                                </a:moveTo>
                                <a:lnTo>
                                  <a:pt x="6480048" y="0"/>
                                </a:lnTo>
                                <a:lnTo>
                                  <a:pt x="6480048" y="120396"/>
                                </a:lnTo>
                                <a:lnTo>
                                  <a:pt x="0" y="120396"/>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636" name="Shape 1112636"/>
                        <wps:cNvSpPr/>
                        <wps:spPr>
                          <a:xfrm>
                            <a:off x="28448" y="119760"/>
                            <a:ext cx="28194" cy="131826"/>
                          </a:xfrm>
                          <a:custGeom>
                            <a:avLst/>
                            <a:gdLst/>
                            <a:ahLst/>
                            <a:cxnLst/>
                            <a:rect l="0" t="0" r="0" b="0"/>
                            <a:pathLst>
                              <a:path w="28194" h="131826">
                                <a:moveTo>
                                  <a:pt x="0" y="0"/>
                                </a:moveTo>
                                <a:lnTo>
                                  <a:pt x="28194" y="0"/>
                                </a:lnTo>
                                <a:lnTo>
                                  <a:pt x="28194" y="131826"/>
                                </a:lnTo>
                                <a:lnTo>
                                  <a:pt x="0" y="131826"/>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2637" name="Shape 1112637"/>
                        <wps:cNvSpPr/>
                        <wps:spPr>
                          <a:xfrm>
                            <a:off x="28448" y="251586"/>
                            <a:ext cx="28194" cy="134112"/>
                          </a:xfrm>
                          <a:custGeom>
                            <a:avLst/>
                            <a:gdLst/>
                            <a:ahLst/>
                            <a:cxnLst/>
                            <a:rect l="0" t="0" r="0" b="0"/>
                            <a:pathLst>
                              <a:path w="28194" h="134112">
                                <a:moveTo>
                                  <a:pt x="0" y="0"/>
                                </a:moveTo>
                                <a:lnTo>
                                  <a:pt x="28194" y="0"/>
                                </a:lnTo>
                                <a:lnTo>
                                  <a:pt x="28194" y="134112"/>
                                </a:lnTo>
                                <a:lnTo>
                                  <a:pt x="0" y="134112"/>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2638" name="Shape 1112638"/>
                        <wps:cNvSpPr/>
                        <wps:spPr>
                          <a:xfrm>
                            <a:off x="57404" y="385698"/>
                            <a:ext cx="6480048" cy="132588"/>
                          </a:xfrm>
                          <a:custGeom>
                            <a:avLst/>
                            <a:gdLst/>
                            <a:ahLst/>
                            <a:cxnLst/>
                            <a:rect l="0" t="0" r="0" b="0"/>
                            <a:pathLst>
                              <a:path w="6480048" h="132588">
                                <a:moveTo>
                                  <a:pt x="0" y="0"/>
                                </a:moveTo>
                                <a:lnTo>
                                  <a:pt x="6480048" y="0"/>
                                </a:lnTo>
                                <a:lnTo>
                                  <a:pt x="6480048" y="132588"/>
                                </a:lnTo>
                                <a:lnTo>
                                  <a:pt x="0" y="132588"/>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639" name="Shape 1112639"/>
                        <wps:cNvSpPr/>
                        <wps:spPr>
                          <a:xfrm>
                            <a:off x="57404" y="385699"/>
                            <a:ext cx="6480048" cy="120396"/>
                          </a:xfrm>
                          <a:custGeom>
                            <a:avLst/>
                            <a:gdLst/>
                            <a:ahLst/>
                            <a:cxnLst/>
                            <a:rect l="0" t="0" r="0" b="0"/>
                            <a:pathLst>
                              <a:path w="6480048" h="120396">
                                <a:moveTo>
                                  <a:pt x="0" y="0"/>
                                </a:moveTo>
                                <a:lnTo>
                                  <a:pt x="6480048" y="0"/>
                                </a:lnTo>
                                <a:lnTo>
                                  <a:pt x="6480048" y="120396"/>
                                </a:lnTo>
                                <a:lnTo>
                                  <a:pt x="0" y="120396"/>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640" name="Shape 1112640"/>
                        <wps:cNvSpPr/>
                        <wps:spPr>
                          <a:xfrm>
                            <a:off x="28448" y="385698"/>
                            <a:ext cx="28194" cy="132588"/>
                          </a:xfrm>
                          <a:custGeom>
                            <a:avLst/>
                            <a:gdLst/>
                            <a:ahLst/>
                            <a:cxnLst/>
                            <a:rect l="0" t="0" r="0" b="0"/>
                            <a:pathLst>
                              <a:path w="28194" h="132588">
                                <a:moveTo>
                                  <a:pt x="0" y="0"/>
                                </a:moveTo>
                                <a:lnTo>
                                  <a:pt x="28194" y="0"/>
                                </a:lnTo>
                                <a:lnTo>
                                  <a:pt x="28194" y="132588"/>
                                </a:lnTo>
                                <a:lnTo>
                                  <a:pt x="0" y="132588"/>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2641" name="Shape 1112641"/>
                        <wps:cNvSpPr/>
                        <wps:spPr>
                          <a:xfrm>
                            <a:off x="28448" y="518286"/>
                            <a:ext cx="28194" cy="133350"/>
                          </a:xfrm>
                          <a:custGeom>
                            <a:avLst/>
                            <a:gdLst/>
                            <a:ahLst/>
                            <a:cxnLst/>
                            <a:rect l="0" t="0" r="0" b="0"/>
                            <a:pathLst>
                              <a:path w="28194" h="133350">
                                <a:moveTo>
                                  <a:pt x="0" y="0"/>
                                </a:moveTo>
                                <a:lnTo>
                                  <a:pt x="28194" y="0"/>
                                </a:lnTo>
                                <a:lnTo>
                                  <a:pt x="28194" y="133350"/>
                                </a:lnTo>
                                <a:lnTo>
                                  <a:pt x="0" y="133350"/>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2642" name="Shape 1112642"/>
                        <wps:cNvSpPr/>
                        <wps:spPr>
                          <a:xfrm>
                            <a:off x="57404" y="651636"/>
                            <a:ext cx="6480048" cy="132588"/>
                          </a:xfrm>
                          <a:custGeom>
                            <a:avLst/>
                            <a:gdLst/>
                            <a:ahLst/>
                            <a:cxnLst/>
                            <a:rect l="0" t="0" r="0" b="0"/>
                            <a:pathLst>
                              <a:path w="6480048" h="132588">
                                <a:moveTo>
                                  <a:pt x="0" y="0"/>
                                </a:moveTo>
                                <a:lnTo>
                                  <a:pt x="6480048" y="0"/>
                                </a:lnTo>
                                <a:lnTo>
                                  <a:pt x="6480048" y="132588"/>
                                </a:lnTo>
                                <a:lnTo>
                                  <a:pt x="0" y="132588"/>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643" name="Shape 1112643"/>
                        <wps:cNvSpPr/>
                        <wps:spPr>
                          <a:xfrm>
                            <a:off x="57404" y="651637"/>
                            <a:ext cx="6480048" cy="120396"/>
                          </a:xfrm>
                          <a:custGeom>
                            <a:avLst/>
                            <a:gdLst/>
                            <a:ahLst/>
                            <a:cxnLst/>
                            <a:rect l="0" t="0" r="0" b="0"/>
                            <a:pathLst>
                              <a:path w="6480048" h="120396">
                                <a:moveTo>
                                  <a:pt x="0" y="0"/>
                                </a:moveTo>
                                <a:lnTo>
                                  <a:pt x="6480048" y="0"/>
                                </a:lnTo>
                                <a:lnTo>
                                  <a:pt x="6480048" y="120396"/>
                                </a:lnTo>
                                <a:lnTo>
                                  <a:pt x="0" y="120396"/>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644" name="Shape 1112644"/>
                        <wps:cNvSpPr/>
                        <wps:spPr>
                          <a:xfrm>
                            <a:off x="28448" y="651636"/>
                            <a:ext cx="28194" cy="132588"/>
                          </a:xfrm>
                          <a:custGeom>
                            <a:avLst/>
                            <a:gdLst/>
                            <a:ahLst/>
                            <a:cxnLst/>
                            <a:rect l="0" t="0" r="0" b="0"/>
                            <a:pathLst>
                              <a:path w="28194" h="132588">
                                <a:moveTo>
                                  <a:pt x="0" y="0"/>
                                </a:moveTo>
                                <a:lnTo>
                                  <a:pt x="28194" y="0"/>
                                </a:lnTo>
                                <a:lnTo>
                                  <a:pt x="28194" y="132588"/>
                                </a:lnTo>
                                <a:lnTo>
                                  <a:pt x="0" y="132588"/>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2645" name="Shape 1112645"/>
                        <wps:cNvSpPr/>
                        <wps:spPr>
                          <a:xfrm>
                            <a:off x="28448" y="784224"/>
                            <a:ext cx="28194" cy="134112"/>
                          </a:xfrm>
                          <a:custGeom>
                            <a:avLst/>
                            <a:gdLst/>
                            <a:ahLst/>
                            <a:cxnLst/>
                            <a:rect l="0" t="0" r="0" b="0"/>
                            <a:pathLst>
                              <a:path w="28194" h="134112">
                                <a:moveTo>
                                  <a:pt x="0" y="0"/>
                                </a:moveTo>
                                <a:lnTo>
                                  <a:pt x="28194" y="0"/>
                                </a:lnTo>
                                <a:lnTo>
                                  <a:pt x="28194" y="134112"/>
                                </a:lnTo>
                                <a:lnTo>
                                  <a:pt x="0" y="134112"/>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2646" name="Shape 1112646"/>
                        <wps:cNvSpPr/>
                        <wps:spPr>
                          <a:xfrm>
                            <a:off x="57404" y="918336"/>
                            <a:ext cx="6480048" cy="398526"/>
                          </a:xfrm>
                          <a:custGeom>
                            <a:avLst/>
                            <a:gdLst/>
                            <a:ahLst/>
                            <a:cxnLst/>
                            <a:rect l="0" t="0" r="0" b="0"/>
                            <a:pathLst>
                              <a:path w="6480048" h="398526">
                                <a:moveTo>
                                  <a:pt x="0" y="0"/>
                                </a:moveTo>
                                <a:lnTo>
                                  <a:pt x="6480048" y="0"/>
                                </a:lnTo>
                                <a:lnTo>
                                  <a:pt x="6480048" y="398526"/>
                                </a:lnTo>
                                <a:lnTo>
                                  <a:pt x="0" y="398526"/>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647" name="Shape 1112647"/>
                        <wps:cNvSpPr/>
                        <wps:spPr>
                          <a:xfrm>
                            <a:off x="57404" y="918336"/>
                            <a:ext cx="6480048" cy="131826"/>
                          </a:xfrm>
                          <a:custGeom>
                            <a:avLst/>
                            <a:gdLst/>
                            <a:ahLst/>
                            <a:cxnLst/>
                            <a:rect l="0" t="0" r="0" b="0"/>
                            <a:pathLst>
                              <a:path w="6480048" h="131826">
                                <a:moveTo>
                                  <a:pt x="0" y="0"/>
                                </a:moveTo>
                                <a:lnTo>
                                  <a:pt x="6480048" y="0"/>
                                </a:lnTo>
                                <a:lnTo>
                                  <a:pt x="6480048" y="131826"/>
                                </a:lnTo>
                                <a:lnTo>
                                  <a:pt x="0" y="131826"/>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648" name="Shape 1112648"/>
                        <wps:cNvSpPr/>
                        <wps:spPr>
                          <a:xfrm>
                            <a:off x="57404" y="1050162"/>
                            <a:ext cx="6480048" cy="133350"/>
                          </a:xfrm>
                          <a:custGeom>
                            <a:avLst/>
                            <a:gdLst/>
                            <a:ahLst/>
                            <a:cxnLst/>
                            <a:rect l="0" t="0" r="0" b="0"/>
                            <a:pathLst>
                              <a:path w="6480048" h="133350">
                                <a:moveTo>
                                  <a:pt x="0" y="0"/>
                                </a:moveTo>
                                <a:lnTo>
                                  <a:pt x="6480048" y="0"/>
                                </a:lnTo>
                                <a:lnTo>
                                  <a:pt x="6480048" y="133350"/>
                                </a:lnTo>
                                <a:lnTo>
                                  <a:pt x="0" y="133350"/>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649" name="Shape 1112649"/>
                        <wps:cNvSpPr/>
                        <wps:spPr>
                          <a:xfrm>
                            <a:off x="57404" y="1183512"/>
                            <a:ext cx="6480048" cy="133350"/>
                          </a:xfrm>
                          <a:custGeom>
                            <a:avLst/>
                            <a:gdLst/>
                            <a:ahLst/>
                            <a:cxnLst/>
                            <a:rect l="0" t="0" r="0" b="0"/>
                            <a:pathLst>
                              <a:path w="6480048" h="133350">
                                <a:moveTo>
                                  <a:pt x="0" y="0"/>
                                </a:moveTo>
                                <a:lnTo>
                                  <a:pt x="6480048" y="0"/>
                                </a:lnTo>
                                <a:lnTo>
                                  <a:pt x="6480048" y="133350"/>
                                </a:lnTo>
                                <a:lnTo>
                                  <a:pt x="0" y="133350"/>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650" name="Shape 1112650"/>
                        <wps:cNvSpPr/>
                        <wps:spPr>
                          <a:xfrm>
                            <a:off x="28448" y="918336"/>
                            <a:ext cx="28194" cy="398526"/>
                          </a:xfrm>
                          <a:custGeom>
                            <a:avLst/>
                            <a:gdLst/>
                            <a:ahLst/>
                            <a:cxnLst/>
                            <a:rect l="0" t="0" r="0" b="0"/>
                            <a:pathLst>
                              <a:path w="28194" h="398526">
                                <a:moveTo>
                                  <a:pt x="0" y="0"/>
                                </a:moveTo>
                                <a:lnTo>
                                  <a:pt x="28194" y="0"/>
                                </a:lnTo>
                                <a:lnTo>
                                  <a:pt x="28194" y="398526"/>
                                </a:lnTo>
                                <a:lnTo>
                                  <a:pt x="0" y="398526"/>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g:wgp>
                  </a:graphicData>
                </a:graphic>
              </wp:anchor>
            </w:drawing>
          </mc:Choice>
          <mc:Fallback xmlns:a="http://schemas.openxmlformats.org/drawingml/2006/main">
            <w:pict>
              <v:group id="Group 1031192" style="width:514.76pt;height:103.69pt;position:absolute;z-index:-2147483475;mso-position-horizontal-relative:text;mso-position-horizontal:absolute;margin-left:25.12pt;mso-position-vertical-relative:text;margin-top:-74.7834pt;" coordsize="65374,13168">
                <v:shape id="Shape 1112651" style="position:absolute;width:274;height:1203;left:0;top:0;" coordsize="27432,120396" path="m0,0l27432,0l27432,120396l0,120396l0,0">
                  <v:stroke weight="0pt" endcap="flat" joinstyle="miter" miterlimit="10" on="false" color="#000000" opacity="0"/>
                  <v:fill on="true" color="#6ce16c"/>
                </v:shape>
                <v:shape id="Shape 1112652" style="position:absolute;width:64800;height:1318;left:574;top:1197;" coordsize="6480048,131826" path="m0,0l6480048,0l6480048,131826l0,131826l0,0">
                  <v:stroke weight="0pt" endcap="flat" joinstyle="miter" miterlimit="10" on="false" color="#000000" opacity="0"/>
                  <v:fill on="true" color="#f8f8f8"/>
                </v:shape>
                <v:shape id="Shape 1112653" style="position:absolute;width:64800;height:1203;left:574;top:1197;" coordsize="6480048,120396" path="m0,0l6480048,0l6480048,120396l0,120396l0,0">
                  <v:stroke weight="0pt" endcap="flat" joinstyle="miter" miterlimit="10" on="false" color="#000000" opacity="0"/>
                  <v:fill on="true" color="#f8f8f8"/>
                </v:shape>
                <v:shape id="Shape 1112654" style="position:absolute;width:281;height:1318;left:284;top:1197;" coordsize="28194,131826" path="m0,0l28194,0l28194,131826l0,131826l0,0">
                  <v:stroke weight="0pt" endcap="flat" joinstyle="miter" miterlimit="10" on="false" color="#000000" opacity="0"/>
                  <v:fill on="true" color="#6ce16c"/>
                </v:shape>
                <v:shape id="Shape 1112655" style="position:absolute;width:281;height:1341;left:284;top:2515;" coordsize="28194,134112" path="m0,0l28194,0l28194,134112l0,134112l0,0">
                  <v:stroke weight="0pt" endcap="flat" joinstyle="miter" miterlimit="10" on="false" color="#000000" opacity="0"/>
                  <v:fill on="true" color="#6ce16c"/>
                </v:shape>
                <v:shape id="Shape 1112656" style="position:absolute;width:64800;height:1325;left:574;top:3856;" coordsize="6480048,132588" path="m0,0l6480048,0l6480048,132588l0,132588l0,0">
                  <v:stroke weight="0pt" endcap="flat" joinstyle="miter" miterlimit="10" on="false" color="#000000" opacity="0"/>
                  <v:fill on="true" color="#f8f8f8"/>
                </v:shape>
                <v:shape id="Shape 1112657" style="position:absolute;width:64800;height:1203;left:574;top:3856;" coordsize="6480048,120396" path="m0,0l6480048,0l6480048,120396l0,120396l0,0">
                  <v:stroke weight="0pt" endcap="flat" joinstyle="miter" miterlimit="10" on="false" color="#000000" opacity="0"/>
                  <v:fill on="true" color="#f8f8f8"/>
                </v:shape>
                <v:shape id="Shape 1112658" style="position:absolute;width:281;height:1325;left:284;top:3856;" coordsize="28194,132588" path="m0,0l28194,0l28194,132588l0,132588l0,0">
                  <v:stroke weight="0pt" endcap="flat" joinstyle="miter" miterlimit="10" on="false" color="#000000" opacity="0"/>
                  <v:fill on="true" color="#6ce16c"/>
                </v:shape>
                <v:shape id="Shape 1112659" style="position:absolute;width:281;height:1333;left:284;top:5182;" coordsize="28194,133350" path="m0,0l28194,0l28194,133350l0,133350l0,0">
                  <v:stroke weight="0pt" endcap="flat" joinstyle="miter" miterlimit="10" on="false" color="#000000" opacity="0"/>
                  <v:fill on="true" color="#6ce16c"/>
                </v:shape>
                <v:shape id="Shape 1112660" style="position:absolute;width:64800;height:1325;left:574;top:6516;" coordsize="6480048,132588" path="m0,0l6480048,0l6480048,132588l0,132588l0,0">
                  <v:stroke weight="0pt" endcap="flat" joinstyle="miter" miterlimit="10" on="false" color="#000000" opacity="0"/>
                  <v:fill on="true" color="#f8f8f8"/>
                </v:shape>
                <v:shape id="Shape 1112661" style="position:absolute;width:64800;height:1203;left:574;top:6516;" coordsize="6480048,120396" path="m0,0l6480048,0l6480048,120396l0,120396l0,0">
                  <v:stroke weight="0pt" endcap="flat" joinstyle="miter" miterlimit="10" on="false" color="#000000" opacity="0"/>
                  <v:fill on="true" color="#f8f8f8"/>
                </v:shape>
                <v:shape id="Shape 1112662" style="position:absolute;width:281;height:1325;left:284;top:6516;" coordsize="28194,132588" path="m0,0l28194,0l28194,132588l0,132588l0,0">
                  <v:stroke weight="0pt" endcap="flat" joinstyle="miter" miterlimit="10" on="false" color="#000000" opacity="0"/>
                  <v:fill on="true" color="#6ce16c"/>
                </v:shape>
                <v:shape id="Shape 1112663" style="position:absolute;width:281;height:1341;left:284;top:7842;" coordsize="28194,134112" path="m0,0l28194,0l28194,134112l0,134112l0,0">
                  <v:stroke weight="0pt" endcap="flat" joinstyle="miter" miterlimit="10" on="false" color="#000000" opacity="0"/>
                  <v:fill on="true" color="#6ce16c"/>
                </v:shape>
                <v:shape id="Shape 1112664" style="position:absolute;width:64800;height:3985;left:574;top:9183;" coordsize="6480048,398526" path="m0,0l6480048,0l6480048,398526l0,398526l0,0">
                  <v:stroke weight="0pt" endcap="flat" joinstyle="miter" miterlimit="10" on="false" color="#000000" opacity="0"/>
                  <v:fill on="true" color="#f8f8f8"/>
                </v:shape>
                <v:shape id="Shape 1112665" style="position:absolute;width:64800;height:1318;left:574;top:9183;" coordsize="6480048,131826" path="m0,0l6480048,0l6480048,131826l0,131826l0,0">
                  <v:stroke weight="0pt" endcap="flat" joinstyle="miter" miterlimit="10" on="false" color="#000000" opacity="0"/>
                  <v:fill on="true" color="#f8f8f8"/>
                </v:shape>
                <v:shape id="Shape 1112666" style="position:absolute;width:64800;height:1333;left:574;top:10501;" coordsize="6480048,133350" path="m0,0l6480048,0l6480048,133350l0,133350l0,0">
                  <v:stroke weight="0pt" endcap="flat" joinstyle="miter" miterlimit="10" on="false" color="#000000" opacity="0"/>
                  <v:fill on="true" color="#f8f8f8"/>
                </v:shape>
                <v:shape id="Shape 1112667" style="position:absolute;width:64800;height:1333;left:574;top:11835;" coordsize="6480048,133350" path="m0,0l6480048,0l6480048,133350l0,133350l0,0">
                  <v:stroke weight="0pt" endcap="flat" joinstyle="miter" miterlimit="10" on="false" color="#000000" opacity="0"/>
                  <v:fill on="true" color="#f8f8f8"/>
                </v:shape>
                <v:shape id="Shape 1112668" style="position:absolute;width:281;height:3985;left:284;top:9183;" coordsize="28194,398526" path="m0,0l28194,0l28194,398526l0,398526l0,0">
                  <v:stroke weight="0pt" endcap="flat" joinstyle="miter" miterlimit="10" on="false" color="#000000" opacity="0"/>
                  <v:fill on="true" color="#6ce16c"/>
                </v:shape>
              </v:group>
            </w:pict>
          </mc:Fallback>
        </mc:AlternateContent>
      </w:r>
      <w:r>
        <w:rPr>
          <w:rFonts w:ascii="Consolas" w:eastAsia="Consolas" w:hAnsi="Consolas" w:cs="Consolas"/>
          <w:color w:val="5C5C5C"/>
          <w:sz w:val="16"/>
        </w:rPr>
        <w:t xml:space="preserve">8. </w:t>
      </w:r>
      <w:r>
        <w:rPr>
          <w:rFonts w:ascii="Consolas" w:eastAsia="Consolas" w:hAnsi="Consolas" w:cs="Consolas"/>
          <w:sz w:val="16"/>
        </w:rPr>
        <w:t xml:space="preserve">merchantID=100001&amp;action=SALE&amp;type=1&amp;currencyCode=826&amp;countryCode=826&amp;amount=680&amp;transactionUnique=5de651c7c537 9&amp;orderRef=Test+Transaction&amp;redirectURL=https%3A%2F%2Fmyshop.com&amp;signature=ba12b0766a3412782448f154be15e8f61eea </w:t>
      </w:r>
    </w:p>
    <w:p w14:paraId="355D6A11" w14:textId="77777777" w:rsidR="00BD476C" w:rsidRDefault="00D9741D">
      <w:pPr>
        <w:spacing w:after="52" w:line="271" w:lineRule="auto"/>
        <w:ind w:left="1012"/>
      </w:pPr>
      <w:r>
        <w:rPr>
          <w:rFonts w:ascii="Consolas" w:eastAsia="Consolas" w:hAnsi="Consolas" w:cs="Consolas"/>
          <w:sz w:val="16"/>
        </w:rPr>
        <w:t xml:space="preserve">390387b1b23d4688c82c9f28f81df593de5890426546cca365943cc7b5c4897c9721b663a0e17680e1e796f1ad55 </w:t>
      </w:r>
    </w:p>
    <w:p w14:paraId="5BBACE8A" w14:textId="77777777" w:rsidR="00BD476C" w:rsidRDefault="00D9741D">
      <w:pPr>
        <w:spacing w:after="0" w:line="259" w:lineRule="auto"/>
        <w:ind w:left="0" w:firstLine="0"/>
      </w:pPr>
      <w:r>
        <w:rPr>
          <w:rFonts w:ascii="Consolas" w:eastAsia="Consolas" w:hAnsi="Consolas" w:cs="Consolas"/>
          <w:sz w:val="23"/>
        </w:rPr>
        <w:t xml:space="preserve"> </w:t>
      </w:r>
    </w:p>
    <w:p w14:paraId="28925F19" w14:textId="77777777" w:rsidR="00BD476C" w:rsidRDefault="00D9741D">
      <w:pPr>
        <w:ind w:left="255" w:right="14"/>
      </w:pPr>
      <w:r>
        <w:t xml:space="preserve">The following shows an example of a transaction response: </w:t>
      </w:r>
    </w:p>
    <w:p w14:paraId="12570931" w14:textId="77777777" w:rsidR="00BD476C" w:rsidRDefault="00D9741D">
      <w:pPr>
        <w:spacing w:after="0" w:line="259" w:lineRule="auto"/>
        <w:ind w:left="0" w:firstLine="0"/>
      </w:pPr>
      <w:r>
        <w:rPr>
          <w:sz w:val="26"/>
        </w:rPr>
        <w:t xml:space="preserve"> </w:t>
      </w:r>
    </w:p>
    <w:p w14:paraId="30085EBD" w14:textId="77777777" w:rsidR="00BD476C" w:rsidRDefault="00D9741D">
      <w:pPr>
        <w:spacing w:after="0" w:line="259" w:lineRule="auto"/>
        <w:ind w:left="0" w:firstLine="0"/>
      </w:pPr>
      <w:r>
        <w:rPr>
          <w:rFonts w:ascii="Calibri" w:eastAsia="Calibri" w:hAnsi="Calibri" w:cs="Calibri"/>
          <w:noProof/>
          <w:sz w:val="22"/>
        </w:rPr>
        <mc:AlternateContent>
          <mc:Choice Requires="wpg">
            <w:drawing>
              <wp:inline distT="0" distB="0" distL="0" distR="0" wp14:anchorId="0980F995" wp14:editId="33F378C9">
                <wp:extent cx="6826759" cy="1988094"/>
                <wp:effectExtent l="0" t="0" r="0" b="0"/>
                <wp:docPr id="1031193" name="Group 1031193"/>
                <wp:cNvGraphicFramePr/>
                <a:graphic xmlns:a="http://schemas.openxmlformats.org/drawingml/2006/main">
                  <a:graphicData uri="http://schemas.microsoft.com/office/word/2010/wordprocessingGroup">
                    <wpg:wgp>
                      <wpg:cNvGrpSpPr/>
                      <wpg:grpSpPr>
                        <a:xfrm>
                          <a:off x="0" y="0"/>
                          <a:ext cx="6826759" cy="1988094"/>
                          <a:chOff x="0" y="0"/>
                          <a:chExt cx="6826759" cy="1988094"/>
                        </a:xfrm>
                      </wpg:grpSpPr>
                      <wps:wsp>
                        <wps:cNvPr id="1112669" name="Shape 1112669"/>
                        <wps:cNvSpPr/>
                        <wps:spPr>
                          <a:xfrm>
                            <a:off x="319024" y="0"/>
                            <a:ext cx="27432" cy="1987550"/>
                          </a:xfrm>
                          <a:custGeom>
                            <a:avLst/>
                            <a:gdLst/>
                            <a:ahLst/>
                            <a:cxnLst/>
                            <a:rect l="0" t="0" r="0" b="0"/>
                            <a:pathLst>
                              <a:path w="27432" h="1987550">
                                <a:moveTo>
                                  <a:pt x="0" y="0"/>
                                </a:moveTo>
                                <a:lnTo>
                                  <a:pt x="27432" y="0"/>
                                </a:lnTo>
                                <a:lnTo>
                                  <a:pt x="27432" y="1987550"/>
                                </a:lnTo>
                                <a:lnTo>
                                  <a:pt x="0" y="1987550"/>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2670" name="Shape 1112670"/>
                        <wps:cNvSpPr/>
                        <wps:spPr>
                          <a:xfrm>
                            <a:off x="346456" y="1720596"/>
                            <a:ext cx="6480175" cy="132715"/>
                          </a:xfrm>
                          <a:custGeom>
                            <a:avLst/>
                            <a:gdLst/>
                            <a:ahLst/>
                            <a:cxnLst/>
                            <a:rect l="0" t="0" r="0" b="0"/>
                            <a:pathLst>
                              <a:path w="6480175" h="132715">
                                <a:moveTo>
                                  <a:pt x="0" y="0"/>
                                </a:moveTo>
                                <a:lnTo>
                                  <a:pt x="6480175" y="0"/>
                                </a:lnTo>
                                <a:lnTo>
                                  <a:pt x="6480175" y="132715"/>
                                </a:lnTo>
                                <a:lnTo>
                                  <a:pt x="0" y="132715"/>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pic:pic xmlns:pic="http://schemas.openxmlformats.org/drawingml/2006/picture">
                        <pic:nvPicPr>
                          <pic:cNvPr id="148530" name="Picture 148530"/>
                          <pic:cNvPicPr/>
                        </pic:nvPicPr>
                        <pic:blipFill>
                          <a:blip r:embed="rId134"/>
                          <a:stretch>
                            <a:fillRect/>
                          </a:stretch>
                        </pic:blipFill>
                        <pic:spPr>
                          <a:xfrm>
                            <a:off x="346710" y="1721358"/>
                            <a:ext cx="6480049" cy="132588"/>
                          </a:xfrm>
                          <a:prstGeom prst="rect">
                            <a:avLst/>
                          </a:prstGeom>
                        </pic:spPr>
                      </pic:pic>
                      <wps:wsp>
                        <wps:cNvPr id="148531" name="Rectangle 148531"/>
                        <wps:cNvSpPr/>
                        <wps:spPr>
                          <a:xfrm>
                            <a:off x="364236" y="1753279"/>
                            <a:ext cx="222100" cy="133935"/>
                          </a:xfrm>
                          <a:prstGeom prst="rect">
                            <a:avLst/>
                          </a:prstGeom>
                          <a:ln>
                            <a:noFill/>
                          </a:ln>
                        </wps:spPr>
                        <wps:txbx>
                          <w:txbxContent>
                            <w:p w14:paraId="6B6D91B3" w14:textId="77777777" w:rsidR="00BD476C" w:rsidRDefault="00D9741D">
                              <w:pPr>
                                <w:spacing w:after="160" w:line="259" w:lineRule="auto"/>
                                <w:ind w:left="0" w:firstLine="0"/>
                              </w:pPr>
                              <w:r>
                                <w:rPr>
                                  <w:rFonts w:ascii="Consolas" w:eastAsia="Consolas" w:hAnsi="Consolas" w:cs="Consolas"/>
                                  <w:color w:val="5C5C5C"/>
                                  <w:sz w:val="16"/>
                                </w:rPr>
                                <w:t>14.</w:t>
                              </w:r>
                            </w:p>
                          </w:txbxContent>
                        </wps:txbx>
                        <wps:bodyPr horzOverflow="overflow" vert="horz" lIns="0" tIns="0" rIns="0" bIns="0" rtlCol="0">
                          <a:noAutofit/>
                        </wps:bodyPr>
                      </wps:wsp>
                      <wps:wsp>
                        <wps:cNvPr id="148532" name="Rectangle 148532"/>
                        <wps:cNvSpPr/>
                        <wps:spPr>
                          <a:xfrm>
                            <a:off x="531114" y="1753279"/>
                            <a:ext cx="74135" cy="133935"/>
                          </a:xfrm>
                          <a:prstGeom prst="rect">
                            <a:avLst/>
                          </a:prstGeom>
                          <a:ln>
                            <a:noFill/>
                          </a:ln>
                        </wps:spPr>
                        <wps:txbx>
                          <w:txbxContent>
                            <w:p w14:paraId="49F30845" w14:textId="77777777" w:rsidR="00BD476C" w:rsidRDefault="00D9741D">
                              <w:pPr>
                                <w:spacing w:after="160" w:line="259" w:lineRule="auto"/>
                                <w:ind w:left="0" w:firstLine="0"/>
                              </w:pPr>
                              <w:r>
                                <w:rPr>
                                  <w:rFonts w:ascii="Consolas" w:eastAsia="Consolas" w:hAnsi="Consolas" w:cs="Consolas"/>
                                  <w:color w:val="5C5C5C"/>
                                  <w:sz w:val="16"/>
                                </w:rPr>
                                <w:t xml:space="preserve"> </w:t>
                              </w:r>
                            </w:p>
                          </w:txbxContent>
                        </wps:txbx>
                        <wps:bodyPr horzOverflow="overflow" vert="horz" lIns="0" tIns="0" rIns="0" bIns="0" rtlCol="0">
                          <a:noAutofit/>
                        </wps:bodyPr>
                      </wps:wsp>
                      <wps:wsp>
                        <wps:cNvPr id="148533" name="Rectangle 148533"/>
                        <wps:cNvSpPr/>
                        <wps:spPr>
                          <a:xfrm>
                            <a:off x="589026" y="1753279"/>
                            <a:ext cx="222943" cy="133935"/>
                          </a:xfrm>
                          <a:prstGeom prst="rect">
                            <a:avLst/>
                          </a:prstGeom>
                          <a:ln>
                            <a:noFill/>
                          </a:ln>
                        </wps:spPr>
                        <wps:txbx>
                          <w:txbxContent>
                            <w:p w14:paraId="56DA4072" w14:textId="77777777" w:rsidR="00BD476C" w:rsidRDefault="00D9741D">
                              <w:pPr>
                                <w:spacing w:after="160" w:line="259" w:lineRule="auto"/>
                                <w:ind w:left="0" w:firstLine="0"/>
                              </w:pPr>
                              <w:r>
                                <w:rPr>
                                  <w:rFonts w:ascii="Consolas" w:eastAsia="Consolas" w:hAnsi="Consolas" w:cs="Consolas"/>
                                  <w:sz w:val="16"/>
                                </w:rPr>
                                <w:t>---</w:t>
                              </w:r>
                            </w:p>
                          </w:txbxContent>
                        </wps:txbx>
                        <wps:bodyPr horzOverflow="overflow" vert="horz" lIns="0" tIns="0" rIns="0" bIns="0" rtlCol="0">
                          <a:noAutofit/>
                        </wps:bodyPr>
                      </wps:wsp>
                      <wps:wsp>
                        <wps:cNvPr id="148534" name="Rectangle 148534"/>
                        <wps:cNvSpPr/>
                        <wps:spPr>
                          <a:xfrm>
                            <a:off x="756666" y="1753279"/>
                            <a:ext cx="74135" cy="133935"/>
                          </a:xfrm>
                          <a:prstGeom prst="rect">
                            <a:avLst/>
                          </a:prstGeom>
                          <a:ln>
                            <a:noFill/>
                          </a:ln>
                        </wps:spPr>
                        <wps:txbx>
                          <w:txbxContent>
                            <w:p w14:paraId="7B0F2B22"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48535" name="Rectangle 148535"/>
                        <wps:cNvSpPr/>
                        <wps:spPr>
                          <a:xfrm>
                            <a:off x="809244" y="1753279"/>
                            <a:ext cx="445751" cy="133935"/>
                          </a:xfrm>
                          <a:prstGeom prst="rect">
                            <a:avLst/>
                          </a:prstGeom>
                          <a:ln>
                            <a:noFill/>
                          </a:ln>
                        </wps:spPr>
                        <wps:txbx>
                          <w:txbxContent>
                            <w:p w14:paraId="058B042B" w14:textId="77777777" w:rsidR="00BD476C" w:rsidRDefault="00D9741D">
                              <w:pPr>
                                <w:spacing w:after="160" w:line="259" w:lineRule="auto"/>
                                <w:ind w:left="0" w:firstLine="0"/>
                              </w:pPr>
                              <w:r>
                                <w:rPr>
                                  <w:rFonts w:ascii="Consolas" w:eastAsia="Consolas" w:hAnsi="Consolas" w:cs="Consolas"/>
                                  <w:sz w:val="16"/>
                                </w:rPr>
                                <w:t>Hosted</w:t>
                              </w:r>
                            </w:p>
                          </w:txbxContent>
                        </wps:txbx>
                        <wps:bodyPr horzOverflow="overflow" vert="horz" lIns="0" tIns="0" rIns="0" bIns="0" rtlCol="0">
                          <a:noAutofit/>
                        </wps:bodyPr>
                      </wps:wsp>
                      <wps:wsp>
                        <wps:cNvPr id="148536" name="Rectangle 148536"/>
                        <wps:cNvSpPr/>
                        <wps:spPr>
                          <a:xfrm>
                            <a:off x="1144778" y="1753279"/>
                            <a:ext cx="74135" cy="133935"/>
                          </a:xfrm>
                          <a:prstGeom prst="rect">
                            <a:avLst/>
                          </a:prstGeom>
                          <a:ln>
                            <a:noFill/>
                          </a:ln>
                        </wps:spPr>
                        <wps:txbx>
                          <w:txbxContent>
                            <w:p w14:paraId="41C5386F"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48537" name="Rectangle 148537"/>
                        <wps:cNvSpPr/>
                        <wps:spPr>
                          <a:xfrm>
                            <a:off x="1198118" y="1753279"/>
                            <a:ext cx="520021" cy="133935"/>
                          </a:xfrm>
                          <a:prstGeom prst="rect">
                            <a:avLst/>
                          </a:prstGeom>
                          <a:ln>
                            <a:noFill/>
                          </a:ln>
                        </wps:spPr>
                        <wps:txbx>
                          <w:txbxContent>
                            <w:p w14:paraId="5AF205F9" w14:textId="77777777" w:rsidR="00BD476C" w:rsidRDefault="00D9741D">
                              <w:pPr>
                                <w:spacing w:after="160" w:line="259" w:lineRule="auto"/>
                                <w:ind w:left="0" w:firstLine="0"/>
                              </w:pPr>
                              <w:r>
                                <w:rPr>
                                  <w:rFonts w:ascii="Consolas" w:eastAsia="Consolas" w:hAnsi="Consolas" w:cs="Consolas"/>
                                  <w:sz w:val="16"/>
                                </w:rPr>
                                <w:t>Payment</w:t>
                              </w:r>
                            </w:p>
                          </w:txbxContent>
                        </wps:txbx>
                        <wps:bodyPr horzOverflow="overflow" vert="horz" lIns="0" tIns="0" rIns="0" bIns="0" rtlCol="0">
                          <a:noAutofit/>
                        </wps:bodyPr>
                      </wps:wsp>
                      <wps:wsp>
                        <wps:cNvPr id="148538" name="Rectangle 148538"/>
                        <wps:cNvSpPr/>
                        <wps:spPr>
                          <a:xfrm>
                            <a:off x="1589024" y="1753279"/>
                            <a:ext cx="74135" cy="133935"/>
                          </a:xfrm>
                          <a:prstGeom prst="rect">
                            <a:avLst/>
                          </a:prstGeom>
                          <a:ln>
                            <a:noFill/>
                          </a:ln>
                        </wps:spPr>
                        <wps:txbx>
                          <w:txbxContent>
                            <w:p w14:paraId="4049F883"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48539" name="Rectangle 148539"/>
                        <wps:cNvSpPr/>
                        <wps:spPr>
                          <a:xfrm>
                            <a:off x="1643126" y="1753279"/>
                            <a:ext cx="296082" cy="133935"/>
                          </a:xfrm>
                          <a:prstGeom prst="rect">
                            <a:avLst/>
                          </a:prstGeom>
                          <a:ln>
                            <a:noFill/>
                          </a:ln>
                        </wps:spPr>
                        <wps:txbx>
                          <w:txbxContent>
                            <w:p w14:paraId="67910689" w14:textId="77777777" w:rsidR="00BD476C" w:rsidRDefault="00D9741D">
                              <w:pPr>
                                <w:spacing w:after="160" w:line="259" w:lineRule="auto"/>
                                <w:ind w:left="0" w:firstLine="0"/>
                              </w:pPr>
                              <w:r>
                                <w:rPr>
                                  <w:rFonts w:ascii="Consolas" w:eastAsia="Consolas" w:hAnsi="Consolas" w:cs="Consolas"/>
                                  <w:sz w:val="16"/>
                                </w:rPr>
                                <w:t>Page</w:t>
                              </w:r>
                            </w:p>
                          </w:txbxContent>
                        </wps:txbx>
                        <wps:bodyPr horzOverflow="overflow" vert="horz" lIns="0" tIns="0" rIns="0" bIns="0" rtlCol="0">
                          <a:noAutofit/>
                        </wps:bodyPr>
                      </wps:wsp>
                      <wps:wsp>
                        <wps:cNvPr id="148540" name="Rectangle 148540"/>
                        <wps:cNvSpPr/>
                        <wps:spPr>
                          <a:xfrm>
                            <a:off x="1866392" y="1753279"/>
                            <a:ext cx="74135" cy="133935"/>
                          </a:xfrm>
                          <a:prstGeom prst="rect">
                            <a:avLst/>
                          </a:prstGeom>
                          <a:ln>
                            <a:noFill/>
                          </a:ln>
                        </wps:spPr>
                        <wps:txbx>
                          <w:txbxContent>
                            <w:p w14:paraId="489412B8"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48541" name="Rectangle 148541"/>
                        <wps:cNvSpPr/>
                        <wps:spPr>
                          <a:xfrm>
                            <a:off x="1919732" y="1753279"/>
                            <a:ext cx="297078" cy="133935"/>
                          </a:xfrm>
                          <a:prstGeom prst="rect">
                            <a:avLst/>
                          </a:prstGeom>
                          <a:ln>
                            <a:noFill/>
                          </a:ln>
                        </wps:spPr>
                        <wps:txbx>
                          <w:txbxContent>
                            <w:p w14:paraId="376706D9" w14:textId="77777777" w:rsidR="00BD476C" w:rsidRDefault="00D9741D">
                              <w:pPr>
                                <w:spacing w:after="160" w:line="259" w:lineRule="auto"/>
                                <w:ind w:left="0" w:firstLine="0"/>
                              </w:pPr>
                              <w:r>
                                <w:rPr>
                                  <w:rFonts w:ascii="Consolas" w:eastAsia="Consolas" w:hAnsi="Consolas" w:cs="Consolas"/>
                                  <w:sz w:val="16"/>
                                </w:rPr>
                                <w:t>HTML</w:t>
                              </w:r>
                            </w:p>
                          </w:txbxContent>
                        </wps:txbx>
                        <wps:bodyPr horzOverflow="overflow" vert="horz" lIns="0" tIns="0" rIns="0" bIns="0" rtlCol="0">
                          <a:noAutofit/>
                        </wps:bodyPr>
                      </wps:wsp>
                      <wps:wsp>
                        <wps:cNvPr id="148542" name="Rectangle 148542"/>
                        <wps:cNvSpPr/>
                        <wps:spPr>
                          <a:xfrm>
                            <a:off x="2143760" y="1753279"/>
                            <a:ext cx="74135" cy="133935"/>
                          </a:xfrm>
                          <a:prstGeom prst="rect">
                            <a:avLst/>
                          </a:prstGeom>
                          <a:ln>
                            <a:noFill/>
                          </a:ln>
                        </wps:spPr>
                        <wps:txbx>
                          <w:txbxContent>
                            <w:p w14:paraId="3C891AF4"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48543" name="Rectangle 148543"/>
                        <wps:cNvSpPr/>
                        <wps:spPr>
                          <a:xfrm>
                            <a:off x="2197862" y="1753279"/>
                            <a:ext cx="519751" cy="133935"/>
                          </a:xfrm>
                          <a:prstGeom prst="rect">
                            <a:avLst/>
                          </a:prstGeom>
                          <a:ln>
                            <a:noFill/>
                          </a:ln>
                        </wps:spPr>
                        <wps:txbx>
                          <w:txbxContent>
                            <w:p w14:paraId="78E25E20" w14:textId="77777777" w:rsidR="00BD476C" w:rsidRDefault="00D9741D">
                              <w:pPr>
                                <w:spacing w:after="160" w:line="259" w:lineRule="auto"/>
                                <w:ind w:left="0" w:firstLine="0"/>
                              </w:pPr>
                              <w:r>
                                <w:rPr>
                                  <w:rFonts w:ascii="Consolas" w:eastAsia="Consolas" w:hAnsi="Consolas" w:cs="Consolas"/>
                                  <w:sz w:val="16"/>
                                </w:rPr>
                                <w:t>Removed</w:t>
                              </w:r>
                            </w:p>
                          </w:txbxContent>
                        </wps:txbx>
                        <wps:bodyPr horzOverflow="overflow" vert="horz" lIns="0" tIns="0" rIns="0" bIns="0" rtlCol="0">
                          <a:noAutofit/>
                        </wps:bodyPr>
                      </wps:wsp>
                      <wps:wsp>
                        <wps:cNvPr id="148544" name="Rectangle 148544"/>
                        <wps:cNvSpPr/>
                        <wps:spPr>
                          <a:xfrm>
                            <a:off x="2589530" y="1753279"/>
                            <a:ext cx="74135" cy="133935"/>
                          </a:xfrm>
                          <a:prstGeom prst="rect">
                            <a:avLst/>
                          </a:prstGeom>
                          <a:ln>
                            <a:noFill/>
                          </a:ln>
                        </wps:spPr>
                        <wps:txbx>
                          <w:txbxContent>
                            <w:p w14:paraId="40E41862"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48545" name="Rectangle 148545"/>
                        <wps:cNvSpPr/>
                        <wps:spPr>
                          <a:xfrm>
                            <a:off x="2643632" y="1753279"/>
                            <a:ext cx="148117" cy="133935"/>
                          </a:xfrm>
                          <a:prstGeom prst="rect">
                            <a:avLst/>
                          </a:prstGeom>
                          <a:ln>
                            <a:noFill/>
                          </a:ln>
                        </wps:spPr>
                        <wps:txbx>
                          <w:txbxContent>
                            <w:p w14:paraId="49A29079" w14:textId="77777777" w:rsidR="00BD476C" w:rsidRDefault="00D9741D">
                              <w:pPr>
                                <w:spacing w:after="160" w:line="259" w:lineRule="auto"/>
                                <w:ind w:left="0" w:firstLine="0"/>
                              </w:pPr>
                              <w:r>
                                <w:rPr>
                                  <w:rFonts w:ascii="Consolas" w:eastAsia="Consolas" w:hAnsi="Consolas" w:cs="Consolas"/>
                                  <w:sz w:val="16"/>
                                </w:rPr>
                                <w:t>--</w:t>
                              </w:r>
                            </w:p>
                          </w:txbxContent>
                        </wps:txbx>
                        <wps:bodyPr horzOverflow="overflow" vert="horz" lIns="0" tIns="0" rIns="0" bIns="0" rtlCol="0">
                          <a:noAutofit/>
                        </wps:bodyPr>
                      </wps:wsp>
                      <wps:wsp>
                        <wps:cNvPr id="148546" name="Rectangle 148546"/>
                        <wps:cNvSpPr/>
                        <wps:spPr>
                          <a:xfrm>
                            <a:off x="2754884" y="1753279"/>
                            <a:ext cx="74135" cy="133935"/>
                          </a:xfrm>
                          <a:prstGeom prst="rect">
                            <a:avLst/>
                          </a:prstGeom>
                          <a:ln>
                            <a:noFill/>
                          </a:ln>
                        </wps:spPr>
                        <wps:txbx>
                          <w:txbxContent>
                            <w:p w14:paraId="56E05D68" w14:textId="77777777" w:rsidR="00BD476C" w:rsidRDefault="00D9741D">
                              <w:pPr>
                                <w:spacing w:after="160" w:line="259" w:lineRule="auto"/>
                                <w:ind w:left="0" w:firstLine="0"/>
                              </w:pPr>
                              <w:r>
                                <w:rPr>
                                  <w:rFonts w:ascii="Consolas" w:eastAsia="Consolas" w:hAnsi="Consolas" w:cs="Consolas"/>
                                  <w:sz w:val="16"/>
                                </w:rPr>
                                <w:t>-</w:t>
                              </w:r>
                            </w:p>
                          </w:txbxContent>
                        </wps:txbx>
                        <wps:bodyPr horzOverflow="overflow" vert="horz" lIns="0" tIns="0" rIns="0" bIns="0" rtlCol="0">
                          <a:noAutofit/>
                        </wps:bodyPr>
                      </wps:wsp>
                      <wps:wsp>
                        <wps:cNvPr id="148547" name="Rectangle 148547"/>
                        <wps:cNvSpPr/>
                        <wps:spPr>
                          <a:xfrm>
                            <a:off x="2805176" y="1753279"/>
                            <a:ext cx="74134" cy="133935"/>
                          </a:xfrm>
                          <a:prstGeom prst="rect">
                            <a:avLst/>
                          </a:prstGeom>
                          <a:ln>
                            <a:noFill/>
                          </a:ln>
                        </wps:spPr>
                        <wps:txbx>
                          <w:txbxContent>
                            <w:p w14:paraId="6A74810D"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112671" name="Shape 1112671"/>
                        <wps:cNvSpPr/>
                        <wps:spPr>
                          <a:xfrm>
                            <a:off x="346456" y="1453896"/>
                            <a:ext cx="6480175" cy="132715"/>
                          </a:xfrm>
                          <a:custGeom>
                            <a:avLst/>
                            <a:gdLst/>
                            <a:ahLst/>
                            <a:cxnLst/>
                            <a:rect l="0" t="0" r="0" b="0"/>
                            <a:pathLst>
                              <a:path w="6480175" h="132715">
                                <a:moveTo>
                                  <a:pt x="0" y="0"/>
                                </a:moveTo>
                                <a:lnTo>
                                  <a:pt x="6480175" y="0"/>
                                </a:lnTo>
                                <a:lnTo>
                                  <a:pt x="6480175" y="132715"/>
                                </a:lnTo>
                                <a:lnTo>
                                  <a:pt x="0" y="132715"/>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pic:pic xmlns:pic="http://schemas.openxmlformats.org/drawingml/2006/picture">
                        <pic:nvPicPr>
                          <pic:cNvPr id="148550" name="Picture 148550"/>
                          <pic:cNvPicPr/>
                        </pic:nvPicPr>
                        <pic:blipFill>
                          <a:blip r:embed="rId134"/>
                          <a:stretch>
                            <a:fillRect/>
                          </a:stretch>
                        </pic:blipFill>
                        <pic:spPr>
                          <a:xfrm>
                            <a:off x="346710" y="1454658"/>
                            <a:ext cx="6480049" cy="132588"/>
                          </a:xfrm>
                          <a:prstGeom prst="rect">
                            <a:avLst/>
                          </a:prstGeom>
                        </pic:spPr>
                      </pic:pic>
                      <wps:wsp>
                        <wps:cNvPr id="148551" name="Rectangle 148551"/>
                        <wps:cNvSpPr/>
                        <wps:spPr>
                          <a:xfrm>
                            <a:off x="364236" y="1486579"/>
                            <a:ext cx="222100" cy="133935"/>
                          </a:xfrm>
                          <a:prstGeom prst="rect">
                            <a:avLst/>
                          </a:prstGeom>
                          <a:ln>
                            <a:noFill/>
                          </a:ln>
                        </wps:spPr>
                        <wps:txbx>
                          <w:txbxContent>
                            <w:p w14:paraId="7F4088C4" w14:textId="77777777" w:rsidR="00BD476C" w:rsidRDefault="00D9741D">
                              <w:pPr>
                                <w:spacing w:after="160" w:line="259" w:lineRule="auto"/>
                                <w:ind w:left="0" w:firstLine="0"/>
                              </w:pPr>
                              <w:r>
                                <w:rPr>
                                  <w:rFonts w:ascii="Consolas" w:eastAsia="Consolas" w:hAnsi="Consolas" w:cs="Consolas"/>
                                  <w:color w:val="5C5C5C"/>
                                  <w:sz w:val="16"/>
                                </w:rPr>
                                <w:t>12.</w:t>
                              </w:r>
                            </w:p>
                          </w:txbxContent>
                        </wps:txbx>
                        <wps:bodyPr horzOverflow="overflow" vert="horz" lIns="0" tIns="0" rIns="0" bIns="0" rtlCol="0">
                          <a:noAutofit/>
                        </wps:bodyPr>
                      </wps:wsp>
                      <wps:wsp>
                        <wps:cNvPr id="148552" name="Rectangle 148552"/>
                        <wps:cNvSpPr/>
                        <wps:spPr>
                          <a:xfrm>
                            <a:off x="531114" y="1486579"/>
                            <a:ext cx="74135" cy="133935"/>
                          </a:xfrm>
                          <a:prstGeom prst="rect">
                            <a:avLst/>
                          </a:prstGeom>
                          <a:ln>
                            <a:noFill/>
                          </a:ln>
                        </wps:spPr>
                        <wps:txbx>
                          <w:txbxContent>
                            <w:p w14:paraId="499C734E" w14:textId="77777777" w:rsidR="00BD476C" w:rsidRDefault="00D9741D">
                              <w:pPr>
                                <w:spacing w:after="160" w:line="259" w:lineRule="auto"/>
                                <w:ind w:left="0" w:firstLine="0"/>
                              </w:pPr>
                              <w:r>
                                <w:rPr>
                                  <w:rFonts w:ascii="Consolas" w:eastAsia="Consolas" w:hAnsi="Consolas" w:cs="Consolas"/>
                                  <w:color w:val="5C5C5C"/>
                                  <w:sz w:val="16"/>
                                </w:rPr>
                                <w:t xml:space="preserve"> </w:t>
                              </w:r>
                            </w:p>
                          </w:txbxContent>
                        </wps:txbx>
                        <wps:bodyPr horzOverflow="overflow" vert="horz" lIns="0" tIns="0" rIns="0" bIns="0" rtlCol="0">
                          <a:noAutofit/>
                        </wps:bodyPr>
                      </wps:wsp>
                      <wps:wsp>
                        <wps:cNvPr id="1029856" name="Rectangle 1029856"/>
                        <wps:cNvSpPr/>
                        <wps:spPr>
                          <a:xfrm>
                            <a:off x="700912" y="1486579"/>
                            <a:ext cx="518942" cy="133935"/>
                          </a:xfrm>
                          <a:prstGeom prst="rect">
                            <a:avLst/>
                          </a:prstGeom>
                          <a:ln>
                            <a:noFill/>
                          </a:ln>
                        </wps:spPr>
                        <wps:txbx>
                          <w:txbxContent>
                            <w:p w14:paraId="3025E94F" w14:textId="77777777" w:rsidR="00BD476C" w:rsidRDefault="00D9741D">
                              <w:pPr>
                                <w:spacing w:after="160" w:line="259" w:lineRule="auto"/>
                                <w:ind w:left="0" w:firstLine="0"/>
                              </w:pPr>
                              <w:r>
                                <w:rPr>
                                  <w:rFonts w:ascii="Consolas" w:eastAsia="Consolas" w:hAnsi="Consolas" w:cs="Consolas"/>
                                  <w:sz w:val="16"/>
                                </w:rPr>
                                <w:t>DOCTYPE</w:t>
                              </w:r>
                            </w:p>
                          </w:txbxContent>
                        </wps:txbx>
                        <wps:bodyPr horzOverflow="overflow" vert="horz" lIns="0" tIns="0" rIns="0" bIns="0" rtlCol="0">
                          <a:noAutofit/>
                        </wps:bodyPr>
                      </wps:wsp>
                      <wps:wsp>
                        <wps:cNvPr id="1029855" name="Rectangle 1029855"/>
                        <wps:cNvSpPr/>
                        <wps:spPr>
                          <a:xfrm>
                            <a:off x="589026" y="1486579"/>
                            <a:ext cx="148269" cy="133935"/>
                          </a:xfrm>
                          <a:prstGeom prst="rect">
                            <a:avLst/>
                          </a:prstGeom>
                          <a:ln>
                            <a:noFill/>
                          </a:ln>
                        </wps:spPr>
                        <wps:txbx>
                          <w:txbxContent>
                            <w:p w14:paraId="3A5F3638" w14:textId="77777777" w:rsidR="00BD476C" w:rsidRDefault="00D9741D">
                              <w:pPr>
                                <w:spacing w:after="160" w:line="259" w:lineRule="auto"/>
                                <w:ind w:left="0" w:firstLine="0"/>
                              </w:pPr>
                              <w:r>
                                <w:rPr>
                                  <w:rFonts w:ascii="Consolas" w:eastAsia="Consolas" w:hAnsi="Consolas" w:cs="Consolas"/>
                                  <w:sz w:val="16"/>
                                </w:rPr>
                                <w:t>&lt;!</w:t>
                              </w:r>
                            </w:p>
                          </w:txbxContent>
                        </wps:txbx>
                        <wps:bodyPr horzOverflow="overflow" vert="horz" lIns="0" tIns="0" rIns="0" bIns="0" rtlCol="0">
                          <a:noAutofit/>
                        </wps:bodyPr>
                      </wps:wsp>
                      <wps:wsp>
                        <wps:cNvPr id="148554" name="Rectangle 148554"/>
                        <wps:cNvSpPr/>
                        <wps:spPr>
                          <a:xfrm>
                            <a:off x="1092200" y="1486579"/>
                            <a:ext cx="74135" cy="133935"/>
                          </a:xfrm>
                          <a:prstGeom prst="rect">
                            <a:avLst/>
                          </a:prstGeom>
                          <a:ln>
                            <a:noFill/>
                          </a:ln>
                        </wps:spPr>
                        <wps:txbx>
                          <w:txbxContent>
                            <w:p w14:paraId="7EE7538D"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48555" name="Rectangle 148555"/>
                        <wps:cNvSpPr/>
                        <wps:spPr>
                          <a:xfrm>
                            <a:off x="1145540" y="1486579"/>
                            <a:ext cx="364877" cy="133935"/>
                          </a:xfrm>
                          <a:prstGeom prst="rect">
                            <a:avLst/>
                          </a:prstGeom>
                          <a:ln>
                            <a:noFill/>
                          </a:ln>
                        </wps:spPr>
                        <wps:txbx>
                          <w:txbxContent>
                            <w:p w14:paraId="5DB56D59" w14:textId="77777777" w:rsidR="00BD476C" w:rsidRDefault="00D9741D">
                              <w:pPr>
                                <w:spacing w:after="160" w:line="259" w:lineRule="auto"/>
                                <w:ind w:left="0" w:firstLine="0"/>
                              </w:pPr>
                              <w:r>
                                <w:rPr>
                                  <w:rFonts w:ascii="Consolas" w:eastAsia="Consolas" w:hAnsi="Consolas" w:cs="Consolas"/>
                                  <w:sz w:val="16"/>
                                </w:rPr>
                                <w:t>html&gt;</w:t>
                              </w:r>
                            </w:p>
                          </w:txbxContent>
                        </wps:txbx>
                        <wps:bodyPr horzOverflow="overflow" vert="horz" lIns="0" tIns="0" rIns="0" bIns="0" rtlCol="0">
                          <a:noAutofit/>
                        </wps:bodyPr>
                      </wps:wsp>
                      <wps:wsp>
                        <wps:cNvPr id="148556" name="Rectangle 148556"/>
                        <wps:cNvSpPr/>
                        <wps:spPr>
                          <a:xfrm>
                            <a:off x="1419098" y="1486579"/>
                            <a:ext cx="74135" cy="133935"/>
                          </a:xfrm>
                          <a:prstGeom prst="rect">
                            <a:avLst/>
                          </a:prstGeom>
                          <a:ln>
                            <a:noFill/>
                          </a:ln>
                        </wps:spPr>
                        <wps:txbx>
                          <w:txbxContent>
                            <w:p w14:paraId="2F298894"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112672" name="Shape 1112672"/>
                        <wps:cNvSpPr/>
                        <wps:spPr>
                          <a:xfrm>
                            <a:off x="346456" y="1187196"/>
                            <a:ext cx="6480175" cy="132715"/>
                          </a:xfrm>
                          <a:custGeom>
                            <a:avLst/>
                            <a:gdLst/>
                            <a:ahLst/>
                            <a:cxnLst/>
                            <a:rect l="0" t="0" r="0" b="0"/>
                            <a:pathLst>
                              <a:path w="6480175" h="132715">
                                <a:moveTo>
                                  <a:pt x="0" y="0"/>
                                </a:moveTo>
                                <a:lnTo>
                                  <a:pt x="6480175" y="0"/>
                                </a:lnTo>
                                <a:lnTo>
                                  <a:pt x="6480175" y="132715"/>
                                </a:lnTo>
                                <a:lnTo>
                                  <a:pt x="0" y="132715"/>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pic:pic xmlns:pic="http://schemas.openxmlformats.org/drawingml/2006/picture">
                        <pic:nvPicPr>
                          <pic:cNvPr id="148559" name="Picture 148559"/>
                          <pic:cNvPicPr/>
                        </pic:nvPicPr>
                        <pic:blipFill>
                          <a:blip r:embed="rId134"/>
                          <a:stretch>
                            <a:fillRect/>
                          </a:stretch>
                        </pic:blipFill>
                        <pic:spPr>
                          <a:xfrm>
                            <a:off x="346710" y="1187958"/>
                            <a:ext cx="6480049" cy="132588"/>
                          </a:xfrm>
                          <a:prstGeom prst="rect">
                            <a:avLst/>
                          </a:prstGeom>
                        </pic:spPr>
                      </pic:pic>
                      <wps:wsp>
                        <wps:cNvPr id="148560" name="Rectangle 148560"/>
                        <wps:cNvSpPr/>
                        <wps:spPr>
                          <a:xfrm>
                            <a:off x="364236" y="1219625"/>
                            <a:ext cx="222100" cy="133935"/>
                          </a:xfrm>
                          <a:prstGeom prst="rect">
                            <a:avLst/>
                          </a:prstGeom>
                          <a:ln>
                            <a:noFill/>
                          </a:ln>
                        </wps:spPr>
                        <wps:txbx>
                          <w:txbxContent>
                            <w:p w14:paraId="529242FD" w14:textId="77777777" w:rsidR="00BD476C" w:rsidRDefault="00D9741D">
                              <w:pPr>
                                <w:spacing w:after="160" w:line="259" w:lineRule="auto"/>
                                <w:ind w:left="0" w:firstLine="0"/>
                              </w:pPr>
                              <w:r>
                                <w:rPr>
                                  <w:rFonts w:ascii="Consolas" w:eastAsia="Consolas" w:hAnsi="Consolas" w:cs="Consolas"/>
                                  <w:color w:val="5C5C5C"/>
                                  <w:sz w:val="16"/>
                                </w:rPr>
                                <w:t>10.</w:t>
                              </w:r>
                            </w:p>
                          </w:txbxContent>
                        </wps:txbx>
                        <wps:bodyPr horzOverflow="overflow" vert="horz" lIns="0" tIns="0" rIns="0" bIns="0" rtlCol="0">
                          <a:noAutofit/>
                        </wps:bodyPr>
                      </wps:wsp>
                      <wps:wsp>
                        <wps:cNvPr id="148561" name="Rectangle 148561"/>
                        <wps:cNvSpPr/>
                        <wps:spPr>
                          <a:xfrm>
                            <a:off x="531114" y="1219625"/>
                            <a:ext cx="74135" cy="133935"/>
                          </a:xfrm>
                          <a:prstGeom prst="rect">
                            <a:avLst/>
                          </a:prstGeom>
                          <a:ln>
                            <a:noFill/>
                          </a:ln>
                        </wps:spPr>
                        <wps:txbx>
                          <w:txbxContent>
                            <w:p w14:paraId="14F0CB58" w14:textId="77777777" w:rsidR="00BD476C" w:rsidRDefault="00D9741D">
                              <w:pPr>
                                <w:spacing w:after="160" w:line="259" w:lineRule="auto"/>
                                <w:ind w:left="0" w:firstLine="0"/>
                              </w:pPr>
                              <w:r>
                                <w:rPr>
                                  <w:rFonts w:ascii="Consolas" w:eastAsia="Consolas" w:hAnsi="Consolas" w:cs="Consolas"/>
                                  <w:color w:val="5C5C5C"/>
                                  <w:sz w:val="16"/>
                                </w:rPr>
                                <w:t xml:space="preserve"> </w:t>
                              </w:r>
                            </w:p>
                          </w:txbxContent>
                        </wps:txbx>
                        <wps:bodyPr horzOverflow="overflow" vert="horz" lIns="0" tIns="0" rIns="0" bIns="0" rtlCol="0">
                          <a:noAutofit/>
                        </wps:bodyPr>
                      </wps:wsp>
                      <wps:wsp>
                        <wps:cNvPr id="148562" name="Rectangle 148562"/>
                        <wps:cNvSpPr/>
                        <wps:spPr>
                          <a:xfrm>
                            <a:off x="588264" y="1219625"/>
                            <a:ext cx="519886" cy="133935"/>
                          </a:xfrm>
                          <a:prstGeom prst="rect">
                            <a:avLst/>
                          </a:prstGeom>
                          <a:ln>
                            <a:noFill/>
                          </a:ln>
                        </wps:spPr>
                        <wps:txbx>
                          <w:txbxContent>
                            <w:p w14:paraId="79E60166" w14:textId="77777777" w:rsidR="00BD476C" w:rsidRDefault="00D9741D">
                              <w:pPr>
                                <w:spacing w:after="160" w:line="259" w:lineRule="auto"/>
                                <w:ind w:left="0" w:firstLine="0"/>
                              </w:pPr>
                              <w:r>
                                <w:rPr>
                                  <w:rFonts w:ascii="Consolas" w:eastAsia="Consolas" w:hAnsi="Consolas" w:cs="Consolas"/>
                                  <w:sz w:val="16"/>
                                </w:rPr>
                                <w:t>Content</w:t>
                              </w:r>
                            </w:p>
                          </w:txbxContent>
                        </wps:txbx>
                        <wps:bodyPr horzOverflow="overflow" vert="horz" lIns="0" tIns="0" rIns="0" bIns="0" rtlCol="0">
                          <a:noAutofit/>
                        </wps:bodyPr>
                      </wps:wsp>
                      <wps:wsp>
                        <wps:cNvPr id="148563" name="Rectangle 148563"/>
                        <wps:cNvSpPr/>
                        <wps:spPr>
                          <a:xfrm>
                            <a:off x="979424" y="1219625"/>
                            <a:ext cx="74135" cy="133935"/>
                          </a:xfrm>
                          <a:prstGeom prst="rect">
                            <a:avLst/>
                          </a:prstGeom>
                          <a:ln>
                            <a:noFill/>
                          </a:ln>
                        </wps:spPr>
                        <wps:txbx>
                          <w:txbxContent>
                            <w:p w14:paraId="68A41973" w14:textId="77777777" w:rsidR="00BD476C" w:rsidRDefault="00D9741D">
                              <w:pPr>
                                <w:spacing w:after="160" w:line="259" w:lineRule="auto"/>
                                <w:ind w:left="0" w:firstLine="0"/>
                              </w:pPr>
                              <w:r>
                                <w:rPr>
                                  <w:rFonts w:ascii="Consolas" w:eastAsia="Consolas" w:hAnsi="Consolas" w:cs="Consolas"/>
                                  <w:sz w:val="16"/>
                                </w:rPr>
                                <w:t>-</w:t>
                              </w:r>
                            </w:p>
                          </w:txbxContent>
                        </wps:txbx>
                        <wps:bodyPr horzOverflow="overflow" vert="horz" lIns="0" tIns="0" rIns="0" bIns="0" rtlCol="0">
                          <a:noAutofit/>
                        </wps:bodyPr>
                      </wps:wsp>
                      <wps:wsp>
                        <wps:cNvPr id="148564" name="Rectangle 148564"/>
                        <wps:cNvSpPr/>
                        <wps:spPr>
                          <a:xfrm>
                            <a:off x="1035812" y="1219625"/>
                            <a:ext cx="370943" cy="133935"/>
                          </a:xfrm>
                          <a:prstGeom prst="rect">
                            <a:avLst/>
                          </a:prstGeom>
                          <a:ln>
                            <a:noFill/>
                          </a:ln>
                        </wps:spPr>
                        <wps:txbx>
                          <w:txbxContent>
                            <w:p w14:paraId="63BBD2B7" w14:textId="77777777" w:rsidR="00BD476C" w:rsidRDefault="00D9741D">
                              <w:pPr>
                                <w:spacing w:after="160" w:line="259" w:lineRule="auto"/>
                                <w:ind w:left="0" w:firstLine="0"/>
                              </w:pPr>
                              <w:r>
                                <w:rPr>
                                  <w:rFonts w:ascii="Consolas" w:eastAsia="Consolas" w:hAnsi="Consolas" w:cs="Consolas"/>
                                  <w:sz w:val="16"/>
                                </w:rPr>
                                <w:t>Type:</w:t>
                              </w:r>
                            </w:p>
                          </w:txbxContent>
                        </wps:txbx>
                        <wps:bodyPr horzOverflow="overflow" vert="horz" lIns="0" tIns="0" rIns="0" bIns="0" rtlCol="0">
                          <a:noAutofit/>
                        </wps:bodyPr>
                      </wps:wsp>
                      <wps:wsp>
                        <wps:cNvPr id="148565" name="Rectangle 148565"/>
                        <wps:cNvSpPr/>
                        <wps:spPr>
                          <a:xfrm>
                            <a:off x="1314704" y="1219625"/>
                            <a:ext cx="74135" cy="133935"/>
                          </a:xfrm>
                          <a:prstGeom prst="rect">
                            <a:avLst/>
                          </a:prstGeom>
                          <a:ln>
                            <a:noFill/>
                          </a:ln>
                        </wps:spPr>
                        <wps:txbx>
                          <w:txbxContent>
                            <w:p w14:paraId="1A022711"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48566" name="Rectangle 148566"/>
                        <wps:cNvSpPr/>
                        <wps:spPr>
                          <a:xfrm>
                            <a:off x="1368806" y="1219625"/>
                            <a:ext cx="654676" cy="133935"/>
                          </a:xfrm>
                          <a:prstGeom prst="rect">
                            <a:avLst/>
                          </a:prstGeom>
                          <a:ln>
                            <a:noFill/>
                          </a:ln>
                        </wps:spPr>
                        <wps:txbx>
                          <w:txbxContent>
                            <w:p w14:paraId="5073C418" w14:textId="77777777" w:rsidR="00BD476C" w:rsidRDefault="00D9741D">
                              <w:pPr>
                                <w:spacing w:after="160" w:line="259" w:lineRule="auto"/>
                                <w:ind w:left="0" w:firstLine="0"/>
                              </w:pPr>
                              <w:r>
                                <w:rPr>
                                  <w:rFonts w:ascii="Consolas" w:eastAsia="Consolas" w:hAnsi="Consolas" w:cs="Consolas"/>
                                  <w:sz w:val="16"/>
                                </w:rPr>
                                <w:t>text/html</w:t>
                              </w:r>
                            </w:p>
                          </w:txbxContent>
                        </wps:txbx>
                        <wps:bodyPr horzOverflow="overflow" vert="horz" lIns="0" tIns="0" rIns="0" bIns="0" rtlCol="0">
                          <a:noAutofit/>
                        </wps:bodyPr>
                      </wps:wsp>
                      <wps:wsp>
                        <wps:cNvPr id="148567" name="Rectangle 148567"/>
                        <wps:cNvSpPr/>
                        <wps:spPr>
                          <a:xfrm>
                            <a:off x="1860296" y="1219625"/>
                            <a:ext cx="74134" cy="133935"/>
                          </a:xfrm>
                          <a:prstGeom prst="rect">
                            <a:avLst/>
                          </a:prstGeom>
                          <a:ln>
                            <a:noFill/>
                          </a:ln>
                        </wps:spPr>
                        <wps:txbx>
                          <w:txbxContent>
                            <w:p w14:paraId="4291ABBD"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112673" name="Shape 1112673"/>
                        <wps:cNvSpPr/>
                        <wps:spPr>
                          <a:xfrm>
                            <a:off x="346456" y="920496"/>
                            <a:ext cx="6480175" cy="132715"/>
                          </a:xfrm>
                          <a:custGeom>
                            <a:avLst/>
                            <a:gdLst/>
                            <a:ahLst/>
                            <a:cxnLst/>
                            <a:rect l="0" t="0" r="0" b="0"/>
                            <a:pathLst>
                              <a:path w="6480175" h="132715">
                                <a:moveTo>
                                  <a:pt x="0" y="0"/>
                                </a:moveTo>
                                <a:lnTo>
                                  <a:pt x="6480175" y="0"/>
                                </a:lnTo>
                                <a:lnTo>
                                  <a:pt x="6480175" y="132715"/>
                                </a:lnTo>
                                <a:lnTo>
                                  <a:pt x="0" y="132715"/>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pic:pic xmlns:pic="http://schemas.openxmlformats.org/drawingml/2006/picture">
                        <pic:nvPicPr>
                          <pic:cNvPr id="148570" name="Picture 148570"/>
                          <pic:cNvPicPr/>
                        </pic:nvPicPr>
                        <pic:blipFill>
                          <a:blip r:embed="rId134"/>
                          <a:stretch>
                            <a:fillRect/>
                          </a:stretch>
                        </pic:blipFill>
                        <pic:spPr>
                          <a:xfrm>
                            <a:off x="346710" y="921258"/>
                            <a:ext cx="6480049" cy="132588"/>
                          </a:xfrm>
                          <a:prstGeom prst="rect">
                            <a:avLst/>
                          </a:prstGeom>
                        </pic:spPr>
                      </pic:pic>
                      <wps:wsp>
                        <wps:cNvPr id="148571" name="Rectangle 148571"/>
                        <wps:cNvSpPr/>
                        <wps:spPr>
                          <a:xfrm>
                            <a:off x="364236" y="952925"/>
                            <a:ext cx="148117" cy="133935"/>
                          </a:xfrm>
                          <a:prstGeom prst="rect">
                            <a:avLst/>
                          </a:prstGeom>
                          <a:ln>
                            <a:noFill/>
                          </a:ln>
                        </wps:spPr>
                        <wps:txbx>
                          <w:txbxContent>
                            <w:p w14:paraId="79554984" w14:textId="77777777" w:rsidR="00BD476C" w:rsidRDefault="00D9741D">
                              <w:pPr>
                                <w:spacing w:after="160" w:line="259" w:lineRule="auto"/>
                                <w:ind w:left="0" w:firstLine="0"/>
                              </w:pPr>
                              <w:r>
                                <w:rPr>
                                  <w:rFonts w:ascii="Consolas" w:eastAsia="Consolas" w:hAnsi="Consolas" w:cs="Consolas"/>
                                  <w:color w:val="5C5C5C"/>
                                  <w:sz w:val="16"/>
                                </w:rPr>
                                <w:t>8.</w:t>
                              </w:r>
                            </w:p>
                          </w:txbxContent>
                        </wps:txbx>
                        <wps:bodyPr horzOverflow="overflow" vert="horz" lIns="0" tIns="0" rIns="0" bIns="0" rtlCol="0">
                          <a:noAutofit/>
                        </wps:bodyPr>
                      </wps:wsp>
                      <wps:wsp>
                        <wps:cNvPr id="148572" name="Rectangle 148572"/>
                        <wps:cNvSpPr/>
                        <wps:spPr>
                          <a:xfrm>
                            <a:off x="589026" y="952925"/>
                            <a:ext cx="519886" cy="133935"/>
                          </a:xfrm>
                          <a:prstGeom prst="rect">
                            <a:avLst/>
                          </a:prstGeom>
                          <a:ln>
                            <a:noFill/>
                          </a:ln>
                        </wps:spPr>
                        <wps:txbx>
                          <w:txbxContent>
                            <w:p w14:paraId="031FA4F5" w14:textId="77777777" w:rsidR="00BD476C" w:rsidRDefault="00D9741D">
                              <w:pPr>
                                <w:spacing w:after="160" w:line="259" w:lineRule="auto"/>
                                <w:ind w:left="0" w:firstLine="0"/>
                              </w:pPr>
                              <w:r>
                                <w:rPr>
                                  <w:rFonts w:ascii="Consolas" w:eastAsia="Consolas" w:hAnsi="Consolas" w:cs="Consolas"/>
                                  <w:sz w:val="16"/>
                                </w:rPr>
                                <w:t>Pragma:</w:t>
                              </w:r>
                            </w:p>
                          </w:txbxContent>
                        </wps:txbx>
                        <wps:bodyPr horzOverflow="overflow" vert="horz" lIns="0" tIns="0" rIns="0" bIns="0" rtlCol="0">
                          <a:noAutofit/>
                        </wps:bodyPr>
                      </wps:wsp>
                      <wps:wsp>
                        <wps:cNvPr id="148573" name="Rectangle 148573"/>
                        <wps:cNvSpPr/>
                        <wps:spPr>
                          <a:xfrm>
                            <a:off x="980186" y="952925"/>
                            <a:ext cx="74135" cy="133935"/>
                          </a:xfrm>
                          <a:prstGeom prst="rect">
                            <a:avLst/>
                          </a:prstGeom>
                          <a:ln>
                            <a:noFill/>
                          </a:ln>
                        </wps:spPr>
                        <wps:txbx>
                          <w:txbxContent>
                            <w:p w14:paraId="7EA35BE1"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48574" name="Rectangle 148574"/>
                        <wps:cNvSpPr/>
                        <wps:spPr>
                          <a:xfrm>
                            <a:off x="1035050" y="952925"/>
                            <a:ext cx="149131" cy="133935"/>
                          </a:xfrm>
                          <a:prstGeom prst="rect">
                            <a:avLst/>
                          </a:prstGeom>
                          <a:ln>
                            <a:noFill/>
                          </a:ln>
                        </wps:spPr>
                        <wps:txbx>
                          <w:txbxContent>
                            <w:p w14:paraId="571E24CC" w14:textId="77777777" w:rsidR="00BD476C" w:rsidRDefault="00D9741D">
                              <w:pPr>
                                <w:spacing w:after="160" w:line="259" w:lineRule="auto"/>
                                <w:ind w:left="0" w:firstLine="0"/>
                              </w:pPr>
                              <w:r>
                                <w:rPr>
                                  <w:rFonts w:ascii="Consolas" w:eastAsia="Consolas" w:hAnsi="Consolas" w:cs="Consolas"/>
                                  <w:sz w:val="16"/>
                                </w:rPr>
                                <w:t>no</w:t>
                              </w:r>
                            </w:p>
                          </w:txbxContent>
                        </wps:txbx>
                        <wps:bodyPr horzOverflow="overflow" vert="horz" lIns="0" tIns="0" rIns="0" bIns="0" rtlCol="0">
                          <a:noAutofit/>
                        </wps:bodyPr>
                      </wps:wsp>
                      <wps:wsp>
                        <wps:cNvPr id="148575" name="Rectangle 148575"/>
                        <wps:cNvSpPr/>
                        <wps:spPr>
                          <a:xfrm>
                            <a:off x="1147064" y="952925"/>
                            <a:ext cx="74135" cy="133935"/>
                          </a:xfrm>
                          <a:prstGeom prst="rect">
                            <a:avLst/>
                          </a:prstGeom>
                          <a:ln>
                            <a:noFill/>
                          </a:ln>
                        </wps:spPr>
                        <wps:txbx>
                          <w:txbxContent>
                            <w:p w14:paraId="7164A46F" w14:textId="77777777" w:rsidR="00BD476C" w:rsidRDefault="00D9741D">
                              <w:pPr>
                                <w:spacing w:after="160" w:line="259" w:lineRule="auto"/>
                                <w:ind w:left="0" w:firstLine="0"/>
                              </w:pPr>
                              <w:r>
                                <w:rPr>
                                  <w:rFonts w:ascii="Consolas" w:eastAsia="Consolas" w:hAnsi="Consolas" w:cs="Consolas"/>
                                  <w:sz w:val="16"/>
                                </w:rPr>
                                <w:t>-</w:t>
                              </w:r>
                            </w:p>
                          </w:txbxContent>
                        </wps:txbx>
                        <wps:bodyPr horzOverflow="overflow" vert="horz" lIns="0" tIns="0" rIns="0" bIns="0" rtlCol="0">
                          <a:noAutofit/>
                        </wps:bodyPr>
                      </wps:wsp>
                      <wps:wsp>
                        <wps:cNvPr id="148576" name="Rectangle 148576"/>
                        <wps:cNvSpPr/>
                        <wps:spPr>
                          <a:xfrm>
                            <a:off x="1202690" y="952925"/>
                            <a:ext cx="357903" cy="133935"/>
                          </a:xfrm>
                          <a:prstGeom prst="rect">
                            <a:avLst/>
                          </a:prstGeom>
                          <a:ln>
                            <a:noFill/>
                          </a:ln>
                        </wps:spPr>
                        <wps:txbx>
                          <w:txbxContent>
                            <w:p w14:paraId="0BD8CD11" w14:textId="77777777" w:rsidR="00BD476C" w:rsidRDefault="00D9741D">
                              <w:pPr>
                                <w:spacing w:after="160" w:line="259" w:lineRule="auto"/>
                                <w:ind w:left="0" w:firstLine="0"/>
                              </w:pPr>
                              <w:r>
                                <w:rPr>
                                  <w:rFonts w:ascii="Consolas" w:eastAsia="Consolas" w:hAnsi="Consolas" w:cs="Consolas"/>
                                  <w:sz w:val="16"/>
                                </w:rPr>
                                <w:t>cache</w:t>
                              </w:r>
                            </w:p>
                          </w:txbxContent>
                        </wps:txbx>
                        <wps:bodyPr horzOverflow="overflow" vert="horz" lIns="0" tIns="0" rIns="0" bIns="0" rtlCol="0">
                          <a:noAutofit/>
                        </wps:bodyPr>
                      </wps:wsp>
                      <wps:wsp>
                        <wps:cNvPr id="148577" name="Rectangle 148577"/>
                        <wps:cNvSpPr/>
                        <wps:spPr>
                          <a:xfrm>
                            <a:off x="1469390" y="952925"/>
                            <a:ext cx="74135" cy="133935"/>
                          </a:xfrm>
                          <a:prstGeom prst="rect">
                            <a:avLst/>
                          </a:prstGeom>
                          <a:ln>
                            <a:noFill/>
                          </a:ln>
                        </wps:spPr>
                        <wps:txbx>
                          <w:txbxContent>
                            <w:p w14:paraId="03A14493"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112674" name="Shape 1112674"/>
                        <wps:cNvSpPr/>
                        <wps:spPr>
                          <a:xfrm>
                            <a:off x="346456" y="653796"/>
                            <a:ext cx="6480175" cy="132715"/>
                          </a:xfrm>
                          <a:custGeom>
                            <a:avLst/>
                            <a:gdLst/>
                            <a:ahLst/>
                            <a:cxnLst/>
                            <a:rect l="0" t="0" r="0" b="0"/>
                            <a:pathLst>
                              <a:path w="6480175" h="132715">
                                <a:moveTo>
                                  <a:pt x="0" y="0"/>
                                </a:moveTo>
                                <a:lnTo>
                                  <a:pt x="6480175" y="0"/>
                                </a:lnTo>
                                <a:lnTo>
                                  <a:pt x="6480175" y="132715"/>
                                </a:lnTo>
                                <a:lnTo>
                                  <a:pt x="0" y="132715"/>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pic:pic xmlns:pic="http://schemas.openxmlformats.org/drawingml/2006/picture">
                        <pic:nvPicPr>
                          <pic:cNvPr id="148580" name="Picture 148580"/>
                          <pic:cNvPicPr/>
                        </pic:nvPicPr>
                        <pic:blipFill>
                          <a:blip r:embed="rId134"/>
                          <a:stretch>
                            <a:fillRect/>
                          </a:stretch>
                        </pic:blipFill>
                        <pic:spPr>
                          <a:xfrm>
                            <a:off x="346710" y="654558"/>
                            <a:ext cx="6480049" cy="132588"/>
                          </a:xfrm>
                          <a:prstGeom prst="rect">
                            <a:avLst/>
                          </a:prstGeom>
                        </pic:spPr>
                      </pic:pic>
                      <wps:wsp>
                        <wps:cNvPr id="148581" name="Rectangle 148581"/>
                        <wps:cNvSpPr/>
                        <wps:spPr>
                          <a:xfrm>
                            <a:off x="364236" y="686225"/>
                            <a:ext cx="148117" cy="133935"/>
                          </a:xfrm>
                          <a:prstGeom prst="rect">
                            <a:avLst/>
                          </a:prstGeom>
                          <a:ln>
                            <a:noFill/>
                          </a:ln>
                        </wps:spPr>
                        <wps:txbx>
                          <w:txbxContent>
                            <w:p w14:paraId="4473D150" w14:textId="77777777" w:rsidR="00BD476C" w:rsidRDefault="00D9741D">
                              <w:pPr>
                                <w:spacing w:after="160" w:line="259" w:lineRule="auto"/>
                                <w:ind w:left="0" w:firstLine="0"/>
                              </w:pPr>
                              <w:r>
                                <w:rPr>
                                  <w:rFonts w:ascii="Consolas" w:eastAsia="Consolas" w:hAnsi="Consolas" w:cs="Consolas"/>
                                  <w:color w:val="5C5C5C"/>
                                  <w:sz w:val="16"/>
                                </w:rPr>
                                <w:t>6.</w:t>
                              </w:r>
                            </w:p>
                          </w:txbxContent>
                        </wps:txbx>
                        <wps:bodyPr horzOverflow="overflow" vert="horz" lIns="0" tIns="0" rIns="0" bIns="0" rtlCol="0">
                          <a:noAutofit/>
                        </wps:bodyPr>
                      </wps:wsp>
                      <wps:wsp>
                        <wps:cNvPr id="148582" name="Rectangle 148582"/>
                        <wps:cNvSpPr/>
                        <wps:spPr>
                          <a:xfrm>
                            <a:off x="587502" y="686225"/>
                            <a:ext cx="593751" cy="133935"/>
                          </a:xfrm>
                          <a:prstGeom prst="rect">
                            <a:avLst/>
                          </a:prstGeom>
                          <a:ln>
                            <a:noFill/>
                          </a:ln>
                        </wps:spPr>
                        <wps:txbx>
                          <w:txbxContent>
                            <w:p w14:paraId="53D05418" w14:textId="77777777" w:rsidR="00BD476C" w:rsidRDefault="00D9741D">
                              <w:pPr>
                                <w:spacing w:after="160" w:line="259" w:lineRule="auto"/>
                                <w:ind w:left="0" w:firstLine="0"/>
                              </w:pPr>
                              <w:r>
                                <w:rPr>
                                  <w:rFonts w:ascii="Consolas" w:eastAsia="Consolas" w:hAnsi="Consolas" w:cs="Consolas"/>
                                  <w:sz w:val="16"/>
                                </w:rPr>
                                <w:t>Expires:</w:t>
                              </w:r>
                            </w:p>
                          </w:txbxContent>
                        </wps:txbx>
                        <wps:bodyPr horzOverflow="overflow" vert="horz" lIns="0" tIns="0" rIns="0" bIns="0" rtlCol="0">
                          <a:noAutofit/>
                        </wps:bodyPr>
                      </wps:wsp>
                      <wps:wsp>
                        <wps:cNvPr id="148583" name="Rectangle 148583"/>
                        <wps:cNvSpPr/>
                        <wps:spPr>
                          <a:xfrm>
                            <a:off x="1035050" y="686225"/>
                            <a:ext cx="74135" cy="133935"/>
                          </a:xfrm>
                          <a:prstGeom prst="rect">
                            <a:avLst/>
                          </a:prstGeom>
                          <a:ln>
                            <a:noFill/>
                          </a:ln>
                        </wps:spPr>
                        <wps:txbx>
                          <w:txbxContent>
                            <w:p w14:paraId="2D38541C"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48584" name="Rectangle 148584"/>
                        <wps:cNvSpPr/>
                        <wps:spPr>
                          <a:xfrm>
                            <a:off x="1089914" y="686225"/>
                            <a:ext cx="296082" cy="133935"/>
                          </a:xfrm>
                          <a:prstGeom prst="rect">
                            <a:avLst/>
                          </a:prstGeom>
                          <a:ln>
                            <a:noFill/>
                          </a:ln>
                        </wps:spPr>
                        <wps:txbx>
                          <w:txbxContent>
                            <w:p w14:paraId="3870355A" w14:textId="77777777" w:rsidR="00BD476C" w:rsidRDefault="00D9741D">
                              <w:pPr>
                                <w:spacing w:after="160" w:line="259" w:lineRule="auto"/>
                                <w:ind w:left="0" w:firstLine="0"/>
                              </w:pPr>
                              <w:r>
                                <w:rPr>
                                  <w:rFonts w:ascii="Consolas" w:eastAsia="Consolas" w:hAnsi="Consolas" w:cs="Consolas"/>
                                  <w:sz w:val="16"/>
                                </w:rPr>
                                <w:t>Thu,</w:t>
                              </w:r>
                            </w:p>
                          </w:txbxContent>
                        </wps:txbx>
                        <wps:bodyPr horzOverflow="overflow" vert="horz" lIns="0" tIns="0" rIns="0" bIns="0" rtlCol="0">
                          <a:noAutofit/>
                        </wps:bodyPr>
                      </wps:wsp>
                      <wps:wsp>
                        <wps:cNvPr id="148585" name="Rectangle 148585"/>
                        <wps:cNvSpPr/>
                        <wps:spPr>
                          <a:xfrm>
                            <a:off x="1313180" y="686225"/>
                            <a:ext cx="74135" cy="133935"/>
                          </a:xfrm>
                          <a:prstGeom prst="rect">
                            <a:avLst/>
                          </a:prstGeom>
                          <a:ln>
                            <a:noFill/>
                          </a:ln>
                        </wps:spPr>
                        <wps:txbx>
                          <w:txbxContent>
                            <w:p w14:paraId="0F077091"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48586" name="Rectangle 148586"/>
                        <wps:cNvSpPr/>
                        <wps:spPr>
                          <a:xfrm>
                            <a:off x="1366520" y="686225"/>
                            <a:ext cx="149131" cy="133935"/>
                          </a:xfrm>
                          <a:prstGeom prst="rect">
                            <a:avLst/>
                          </a:prstGeom>
                          <a:ln>
                            <a:noFill/>
                          </a:ln>
                        </wps:spPr>
                        <wps:txbx>
                          <w:txbxContent>
                            <w:p w14:paraId="6C169F5B" w14:textId="77777777" w:rsidR="00BD476C" w:rsidRDefault="00D9741D">
                              <w:pPr>
                                <w:spacing w:after="160" w:line="259" w:lineRule="auto"/>
                                <w:ind w:left="0" w:firstLine="0"/>
                              </w:pPr>
                              <w:r>
                                <w:rPr>
                                  <w:rFonts w:ascii="Consolas" w:eastAsia="Consolas" w:hAnsi="Consolas" w:cs="Consolas"/>
                                  <w:sz w:val="16"/>
                                </w:rPr>
                                <w:t>19</w:t>
                              </w:r>
                            </w:p>
                          </w:txbxContent>
                        </wps:txbx>
                        <wps:bodyPr horzOverflow="overflow" vert="horz" lIns="0" tIns="0" rIns="0" bIns="0" rtlCol="0">
                          <a:noAutofit/>
                        </wps:bodyPr>
                      </wps:wsp>
                      <wps:wsp>
                        <wps:cNvPr id="148587" name="Rectangle 148587"/>
                        <wps:cNvSpPr/>
                        <wps:spPr>
                          <a:xfrm>
                            <a:off x="1478534" y="686225"/>
                            <a:ext cx="74135" cy="133935"/>
                          </a:xfrm>
                          <a:prstGeom prst="rect">
                            <a:avLst/>
                          </a:prstGeom>
                          <a:ln>
                            <a:noFill/>
                          </a:ln>
                        </wps:spPr>
                        <wps:txbx>
                          <w:txbxContent>
                            <w:p w14:paraId="1969B21C"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48588" name="Rectangle 148588"/>
                        <wps:cNvSpPr/>
                        <wps:spPr>
                          <a:xfrm>
                            <a:off x="1531874" y="686225"/>
                            <a:ext cx="222943" cy="133935"/>
                          </a:xfrm>
                          <a:prstGeom prst="rect">
                            <a:avLst/>
                          </a:prstGeom>
                          <a:ln>
                            <a:noFill/>
                          </a:ln>
                        </wps:spPr>
                        <wps:txbx>
                          <w:txbxContent>
                            <w:p w14:paraId="3BB3903A" w14:textId="77777777" w:rsidR="00BD476C" w:rsidRDefault="00D9741D">
                              <w:pPr>
                                <w:spacing w:after="160" w:line="259" w:lineRule="auto"/>
                                <w:ind w:left="0" w:firstLine="0"/>
                              </w:pPr>
                              <w:r>
                                <w:rPr>
                                  <w:rFonts w:ascii="Consolas" w:eastAsia="Consolas" w:hAnsi="Consolas" w:cs="Consolas"/>
                                  <w:sz w:val="16"/>
                                </w:rPr>
                                <w:t>Nov</w:t>
                              </w:r>
                            </w:p>
                          </w:txbxContent>
                        </wps:txbx>
                        <wps:bodyPr horzOverflow="overflow" vert="horz" lIns="0" tIns="0" rIns="0" bIns="0" rtlCol="0">
                          <a:noAutofit/>
                        </wps:bodyPr>
                      </wps:wsp>
                      <wps:wsp>
                        <wps:cNvPr id="148589" name="Rectangle 148589"/>
                        <wps:cNvSpPr/>
                        <wps:spPr>
                          <a:xfrm>
                            <a:off x="1699514" y="686225"/>
                            <a:ext cx="74134" cy="133935"/>
                          </a:xfrm>
                          <a:prstGeom prst="rect">
                            <a:avLst/>
                          </a:prstGeom>
                          <a:ln>
                            <a:noFill/>
                          </a:ln>
                        </wps:spPr>
                        <wps:txbx>
                          <w:txbxContent>
                            <w:p w14:paraId="07B67835"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48590" name="Rectangle 148590"/>
                        <wps:cNvSpPr/>
                        <wps:spPr>
                          <a:xfrm>
                            <a:off x="1752854" y="686225"/>
                            <a:ext cx="964828" cy="133935"/>
                          </a:xfrm>
                          <a:prstGeom prst="rect">
                            <a:avLst/>
                          </a:prstGeom>
                          <a:ln>
                            <a:noFill/>
                          </a:ln>
                        </wps:spPr>
                        <wps:txbx>
                          <w:txbxContent>
                            <w:p w14:paraId="4CAEFCB2" w14:textId="77777777" w:rsidR="00BD476C" w:rsidRDefault="00D9741D">
                              <w:pPr>
                                <w:spacing w:after="160" w:line="259" w:lineRule="auto"/>
                                <w:ind w:left="0" w:firstLine="0"/>
                              </w:pPr>
                              <w:r>
                                <w:rPr>
                                  <w:rFonts w:ascii="Consolas" w:eastAsia="Consolas" w:hAnsi="Consolas" w:cs="Consolas"/>
                                  <w:sz w:val="16"/>
                                </w:rPr>
                                <w:t>1981 08:52:00</w:t>
                              </w:r>
                            </w:p>
                          </w:txbxContent>
                        </wps:txbx>
                        <wps:bodyPr horzOverflow="overflow" vert="horz" lIns="0" tIns="0" rIns="0" bIns="0" rtlCol="0">
                          <a:noAutofit/>
                        </wps:bodyPr>
                      </wps:wsp>
                      <wps:wsp>
                        <wps:cNvPr id="148591" name="Rectangle 148591"/>
                        <wps:cNvSpPr/>
                        <wps:spPr>
                          <a:xfrm>
                            <a:off x="2479040" y="686225"/>
                            <a:ext cx="74135" cy="133935"/>
                          </a:xfrm>
                          <a:prstGeom prst="rect">
                            <a:avLst/>
                          </a:prstGeom>
                          <a:ln>
                            <a:noFill/>
                          </a:ln>
                        </wps:spPr>
                        <wps:txbx>
                          <w:txbxContent>
                            <w:p w14:paraId="3ED2BBEB"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48592" name="Rectangle 148592"/>
                        <wps:cNvSpPr/>
                        <wps:spPr>
                          <a:xfrm>
                            <a:off x="2532380" y="686225"/>
                            <a:ext cx="214990" cy="133935"/>
                          </a:xfrm>
                          <a:prstGeom prst="rect">
                            <a:avLst/>
                          </a:prstGeom>
                          <a:ln>
                            <a:noFill/>
                          </a:ln>
                        </wps:spPr>
                        <wps:txbx>
                          <w:txbxContent>
                            <w:p w14:paraId="07648E05" w14:textId="77777777" w:rsidR="00BD476C" w:rsidRDefault="00D9741D">
                              <w:pPr>
                                <w:spacing w:after="160" w:line="259" w:lineRule="auto"/>
                                <w:ind w:left="0" w:firstLine="0"/>
                              </w:pPr>
                              <w:r>
                                <w:rPr>
                                  <w:rFonts w:ascii="Consolas" w:eastAsia="Consolas" w:hAnsi="Consolas" w:cs="Consolas"/>
                                  <w:sz w:val="16"/>
                                </w:rPr>
                                <w:t>GMT</w:t>
                              </w:r>
                            </w:p>
                          </w:txbxContent>
                        </wps:txbx>
                        <wps:bodyPr horzOverflow="overflow" vert="horz" lIns="0" tIns="0" rIns="0" bIns="0" rtlCol="0">
                          <a:noAutofit/>
                        </wps:bodyPr>
                      </wps:wsp>
                      <wps:wsp>
                        <wps:cNvPr id="148593" name="Rectangle 148593"/>
                        <wps:cNvSpPr/>
                        <wps:spPr>
                          <a:xfrm>
                            <a:off x="2690876" y="686225"/>
                            <a:ext cx="74134" cy="133935"/>
                          </a:xfrm>
                          <a:prstGeom prst="rect">
                            <a:avLst/>
                          </a:prstGeom>
                          <a:ln>
                            <a:noFill/>
                          </a:ln>
                        </wps:spPr>
                        <wps:txbx>
                          <w:txbxContent>
                            <w:p w14:paraId="6DB07311"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112675" name="Shape 1112675"/>
                        <wps:cNvSpPr/>
                        <wps:spPr>
                          <a:xfrm>
                            <a:off x="346456" y="387096"/>
                            <a:ext cx="6480175" cy="132715"/>
                          </a:xfrm>
                          <a:custGeom>
                            <a:avLst/>
                            <a:gdLst/>
                            <a:ahLst/>
                            <a:cxnLst/>
                            <a:rect l="0" t="0" r="0" b="0"/>
                            <a:pathLst>
                              <a:path w="6480175" h="132715">
                                <a:moveTo>
                                  <a:pt x="0" y="0"/>
                                </a:moveTo>
                                <a:lnTo>
                                  <a:pt x="6480175" y="0"/>
                                </a:lnTo>
                                <a:lnTo>
                                  <a:pt x="6480175" y="132715"/>
                                </a:lnTo>
                                <a:lnTo>
                                  <a:pt x="0" y="132715"/>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pic:pic xmlns:pic="http://schemas.openxmlformats.org/drawingml/2006/picture">
                        <pic:nvPicPr>
                          <pic:cNvPr id="148596" name="Picture 148596"/>
                          <pic:cNvPicPr/>
                        </pic:nvPicPr>
                        <pic:blipFill>
                          <a:blip r:embed="rId134"/>
                          <a:stretch>
                            <a:fillRect/>
                          </a:stretch>
                        </pic:blipFill>
                        <pic:spPr>
                          <a:xfrm>
                            <a:off x="346710" y="387858"/>
                            <a:ext cx="6480049" cy="132588"/>
                          </a:xfrm>
                          <a:prstGeom prst="rect">
                            <a:avLst/>
                          </a:prstGeom>
                        </pic:spPr>
                      </pic:pic>
                      <wps:wsp>
                        <wps:cNvPr id="148597" name="Rectangle 148597"/>
                        <wps:cNvSpPr/>
                        <wps:spPr>
                          <a:xfrm>
                            <a:off x="364236" y="419525"/>
                            <a:ext cx="148117" cy="133935"/>
                          </a:xfrm>
                          <a:prstGeom prst="rect">
                            <a:avLst/>
                          </a:prstGeom>
                          <a:ln>
                            <a:noFill/>
                          </a:ln>
                        </wps:spPr>
                        <wps:txbx>
                          <w:txbxContent>
                            <w:p w14:paraId="6E4595A4" w14:textId="77777777" w:rsidR="00BD476C" w:rsidRDefault="00D9741D">
                              <w:pPr>
                                <w:spacing w:after="160" w:line="259" w:lineRule="auto"/>
                                <w:ind w:left="0" w:firstLine="0"/>
                              </w:pPr>
                              <w:r>
                                <w:rPr>
                                  <w:rFonts w:ascii="Consolas" w:eastAsia="Consolas" w:hAnsi="Consolas" w:cs="Consolas"/>
                                  <w:color w:val="5C5C5C"/>
                                  <w:sz w:val="16"/>
                                </w:rPr>
                                <w:t>4.</w:t>
                              </w:r>
                            </w:p>
                          </w:txbxContent>
                        </wps:txbx>
                        <wps:bodyPr horzOverflow="overflow" vert="horz" lIns="0" tIns="0" rIns="0" bIns="0" rtlCol="0">
                          <a:noAutofit/>
                        </wps:bodyPr>
                      </wps:wsp>
                      <wps:wsp>
                        <wps:cNvPr id="148598" name="Rectangle 148598"/>
                        <wps:cNvSpPr/>
                        <wps:spPr>
                          <a:xfrm>
                            <a:off x="589788" y="419525"/>
                            <a:ext cx="371077" cy="133935"/>
                          </a:xfrm>
                          <a:prstGeom prst="rect">
                            <a:avLst/>
                          </a:prstGeom>
                          <a:ln>
                            <a:noFill/>
                          </a:ln>
                        </wps:spPr>
                        <wps:txbx>
                          <w:txbxContent>
                            <w:p w14:paraId="27636FB7" w14:textId="77777777" w:rsidR="00BD476C" w:rsidRDefault="00D9741D">
                              <w:pPr>
                                <w:spacing w:after="160" w:line="259" w:lineRule="auto"/>
                                <w:ind w:left="0" w:firstLine="0"/>
                              </w:pPr>
                              <w:r>
                                <w:rPr>
                                  <w:rFonts w:ascii="Consolas" w:eastAsia="Consolas" w:hAnsi="Consolas" w:cs="Consolas"/>
                                  <w:sz w:val="16"/>
                                </w:rPr>
                                <w:t>Vary:</w:t>
                              </w:r>
                            </w:p>
                          </w:txbxContent>
                        </wps:txbx>
                        <wps:bodyPr horzOverflow="overflow" vert="horz" lIns="0" tIns="0" rIns="0" bIns="0" rtlCol="0">
                          <a:noAutofit/>
                        </wps:bodyPr>
                      </wps:wsp>
                      <wps:wsp>
                        <wps:cNvPr id="148599" name="Rectangle 148599"/>
                        <wps:cNvSpPr/>
                        <wps:spPr>
                          <a:xfrm>
                            <a:off x="868680" y="419525"/>
                            <a:ext cx="74135" cy="133935"/>
                          </a:xfrm>
                          <a:prstGeom prst="rect">
                            <a:avLst/>
                          </a:prstGeom>
                          <a:ln>
                            <a:noFill/>
                          </a:ln>
                        </wps:spPr>
                        <wps:txbx>
                          <w:txbxContent>
                            <w:p w14:paraId="19EA330D"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48600" name="Rectangle 148600"/>
                        <wps:cNvSpPr/>
                        <wps:spPr>
                          <a:xfrm>
                            <a:off x="925068" y="419525"/>
                            <a:ext cx="286961" cy="133935"/>
                          </a:xfrm>
                          <a:prstGeom prst="rect">
                            <a:avLst/>
                          </a:prstGeom>
                          <a:ln>
                            <a:noFill/>
                          </a:ln>
                        </wps:spPr>
                        <wps:txbx>
                          <w:txbxContent>
                            <w:p w14:paraId="6A5D0625" w14:textId="77777777" w:rsidR="00BD476C" w:rsidRDefault="00D9741D">
                              <w:pPr>
                                <w:spacing w:after="160" w:line="259" w:lineRule="auto"/>
                                <w:ind w:left="0" w:firstLine="0"/>
                              </w:pPr>
                              <w:r>
                                <w:rPr>
                                  <w:rFonts w:ascii="Consolas" w:eastAsia="Consolas" w:hAnsi="Consolas" w:cs="Consolas"/>
                                  <w:sz w:val="16"/>
                                </w:rPr>
                                <w:t>Host</w:t>
                              </w:r>
                            </w:p>
                          </w:txbxContent>
                        </wps:txbx>
                        <wps:bodyPr horzOverflow="overflow" vert="horz" lIns="0" tIns="0" rIns="0" bIns="0" rtlCol="0">
                          <a:noAutofit/>
                        </wps:bodyPr>
                      </wps:wsp>
                      <wps:wsp>
                        <wps:cNvPr id="148601" name="Rectangle 148601"/>
                        <wps:cNvSpPr/>
                        <wps:spPr>
                          <a:xfrm>
                            <a:off x="1139444" y="419525"/>
                            <a:ext cx="74135" cy="133935"/>
                          </a:xfrm>
                          <a:prstGeom prst="rect">
                            <a:avLst/>
                          </a:prstGeom>
                          <a:ln>
                            <a:noFill/>
                          </a:ln>
                        </wps:spPr>
                        <wps:txbx>
                          <w:txbxContent>
                            <w:p w14:paraId="58EDE3CA"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112676" name="Shape 1112676"/>
                        <wps:cNvSpPr/>
                        <wps:spPr>
                          <a:xfrm>
                            <a:off x="346456" y="120396"/>
                            <a:ext cx="6480175" cy="132715"/>
                          </a:xfrm>
                          <a:custGeom>
                            <a:avLst/>
                            <a:gdLst/>
                            <a:ahLst/>
                            <a:cxnLst/>
                            <a:rect l="0" t="0" r="0" b="0"/>
                            <a:pathLst>
                              <a:path w="6480175" h="132715">
                                <a:moveTo>
                                  <a:pt x="0" y="0"/>
                                </a:moveTo>
                                <a:lnTo>
                                  <a:pt x="6480175" y="0"/>
                                </a:lnTo>
                                <a:lnTo>
                                  <a:pt x="6480175" y="132715"/>
                                </a:lnTo>
                                <a:lnTo>
                                  <a:pt x="0" y="132715"/>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pic:pic xmlns:pic="http://schemas.openxmlformats.org/drawingml/2006/picture">
                        <pic:nvPicPr>
                          <pic:cNvPr id="148604" name="Picture 148604"/>
                          <pic:cNvPicPr/>
                        </pic:nvPicPr>
                        <pic:blipFill>
                          <a:blip r:embed="rId134"/>
                          <a:stretch>
                            <a:fillRect/>
                          </a:stretch>
                        </pic:blipFill>
                        <pic:spPr>
                          <a:xfrm>
                            <a:off x="346710" y="121158"/>
                            <a:ext cx="6480049" cy="132588"/>
                          </a:xfrm>
                          <a:prstGeom prst="rect">
                            <a:avLst/>
                          </a:prstGeom>
                        </pic:spPr>
                      </pic:pic>
                      <wps:wsp>
                        <wps:cNvPr id="148605" name="Rectangle 148605"/>
                        <wps:cNvSpPr/>
                        <wps:spPr>
                          <a:xfrm>
                            <a:off x="364236" y="152825"/>
                            <a:ext cx="148117" cy="133935"/>
                          </a:xfrm>
                          <a:prstGeom prst="rect">
                            <a:avLst/>
                          </a:prstGeom>
                          <a:ln>
                            <a:noFill/>
                          </a:ln>
                        </wps:spPr>
                        <wps:txbx>
                          <w:txbxContent>
                            <w:p w14:paraId="31E88CAC" w14:textId="77777777" w:rsidR="00BD476C" w:rsidRDefault="00D9741D">
                              <w:pPr>
                                <w:spacing w:after="160" w:line="259" w:lineRule="auto"/>
                                <w:ind w:left="0" w:firstLine="0"/>
                              </w:pPr>
                              <w:r>
                                <w:rPr>
                                  <w:rFonts w:ascii="Consolas" w:eastAsia="Consolas" w:hAnsi="Consolas" w:cs="Consolas"/>
                                  <w:color w:val="5C5C5C"/>
                                  <w:sz w:val="16"/>
                                </w:rPr>
                                <w:t>2.</w:t>
                              </w:r>
                            </w:p>
                          </w:txbxContent>
                        </wps:txbx>
                        <wps:bodyPr horzOverflow="overflow" vert="horz" lIns="0" tIns="0" rIns="0" bIns="0" rtlCol="0">
                          <a:noAutofit/>
                        </wps:bodyPr>
                      </wps:wsp>
                      <wps:wsp>
                        <wps:cNvPr id="148606" name="Rectangle 148606"/>
                        <wps:cNvSpPr/>
                        <wps:spPr>
                          <a:xfrm>
                            <a:off x="588264" y="152825"/>
                            <a:ext cx="743368" cy="133935"/>
                          </a:xfrm>
                          <a:prstGeom prst="rect">
                            <a:avLst/>
                          </a:prstGeom>
                          <a:ln>
                            <a:noFill/>
                          </a:ln>
                        </wps:spPr>
                        <wps:txbx>
                          <w:txbxContent>
                            <w:p w14:paraId="0488E836" w14:textId="77777777" w:rsidR="00BD476C" w:rsidRDefault="00D9741D">
                              <w:pPr>
                                <w:spacing w:after="160" w:line="259" w:lineRule="auto"/>
                                <w:ind w:left="0" w:firstLine="0"/>
                              </w:pPr>
                              <w:r>
                                <w:rPr>
                                  <w:rFonts w:ascii="Consolas" w:eastAsia="Consolas" w:hAnsi="Consolas" w:cs="Consolas"/>
                                  <w:sz w:val="16"/>
                                </w:rPr>
                                <w:t>Date: Tue,</w:t>
                              </w:r>
                            </w:p>
                          </w:txbxContent>
                        </wps:txbx>
                        <wps:bodyPr horzOverflow="overflow" vert="horz" lIns="0" tIns="0" rIns="0" bIns="0" rtlCol="0">
                          <a:noAutofit/>
                        </wps:bodyPr>
                      </wps:wsp>
                      <wps:wsp>
                        <wps:cNvPr id="148607" name="Rectangle 148607"/>
                        <wps:cNvSpPr/>
                        <wps:spPr>
                          <a:xfrm>
                            <a:off x="1147826" y="152825"/>
                            <a:ext cx="74135" cy="133935"/>
                          </a:xfrm>
                          <a:prstGeom prst="rect">
                            <a:avLst/>
                          </a:prstGeom>
                          <a:ln>
                            <a:noFill/>
                          </a:ln>
                        </wps:spPr>
                        <wps:txbx>
                          <w:txbxContent>
                            <w:p w14:paraId="41F697DB"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48608" name="Rectangle 148608"/>
                        <wps:cNvSpPr/>
                        <wps:spPr>
                          <a:xfrm>
                            <a:off x="1201166" y="152825"/>
                            <a:ext cx="149131" cy="133935"/>
                          </a:xfrm>
                          <a:prstGeom prst="rect">
                            <a:avLst/>
                          </a:prstGeom>
                          <a:ln>
                            <a:noFill/>
                          </a:ln>
                        </wps:spPr>
                        <wps:txbx>
                          <w:txbxContent>
                            <w:p w14:paraId="453DB0EE" w14:textId="77777777" w:rsidR="00BD476C" w:rsidRDefault="00D9741D">
                              <w:pPr>
                                <w:spacing w:after="160" w:line="259" w:lineRule="auto"/>
                                <w:ind w:left="0" w:firstLine="0"/>
                              </w:pPr>
                              <w:r>
                                <w:rPr>
                                  <w:rFonts w:ascii="Consolas" w:eastAsia="Consolas" w:hAnsi="Consolas" w:cs="Consolas"/>
                                  <w:sz w:val="16"/>
                                </w:rPr>
                                <w:t>01</w:t>
                              </w:r>
                            </w:p>
                          </w:txbxContent>
                        </wps:txbx>
                        <wps:bodyPr horzOverflow="overflow" vert="horz" lIns="0" tIns="0" rIns="0" bIns="0" rtlCol="0">
                          <a:noAutofit/>
                        </wps:bodyPr>
                      </wps:wsp>
                      <wps:wsp>
                        <wps:cNvPr id="148609" name="Rectangle 148609"/>
                        <wps:cNvSpPr/>
                        <wps:spPr>
                          <a:xfrm>
                            <a:off x="1313180" y="152825"/>
                            <a:ext cx="74135" cy="133935"/>
                          </a:xfrm>
                          <a:prstGeom prst="rect">
                            <a:avLst/>
                          </a:prstGeom>
                          <a:ln>
                            <a:noFill/>
                          </a:ln>
                        </wps:spPr>
                        <wps:txbx>
                          <w:txbxContent>
                            <w:p w14:paraId="68F730E6"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48610" name="Rectangle 148610"/>
                        <wps:cNvSpPr/>
                        <wps:spPr>
                          <a:xfrm>
                            <a:off x="1366520" y="152825"/>
                            <a:ext cx="222943" cy="133935"/>
                          </a:xfrm>
                          <a:prstGeom prst="rect">
                            <a:avLst/>
                          </a:prstGeom>
                          <a:ln>
                            <a:noFill/>
                          </a:ln>
                        </wps:spPr>
                        <wps:txbx>
                          <w:txbxContent>
                            <w:p w14:paraId="3E1B6038" w14:textId="77777777" w:rsidR="00BD476C" w:rsidRDefault="00D9741D">
                              <w:pPr>
                                <w:spacing w:after="160" w:line="259" w:lineRule="auto"/>
                                <w:ind w:left="0" w:firstLine="0"/>
                              </w:pPr>
                              <w:r>
                                <w:rPr>
                                  <w:rFonts w:ascii="Consolas" w:eastAsia="Consolas" w:hAnsi="Consolas" w:cs="Consolas"/>
                                  <w:sz w:val="16"/>
                                </w:rPr>
                                <w:t>Jan</w:t>
                              </w:r>
                            </w:p>
                          </w:txbxContent>
                        </wps:txbx>
                        <wps:bodyPr horzOverflow="overflow" vert="horz" lIns="0" tIns="0" rIns="0" bIns="0" rtlCol="0">
                          <a:noAutofit/>
                        </wps:bodyPr>
                      </wps:wsp>
                      <wps:wsp>
                        <wps:cNvPr id="148611" name="Rectangle 148611"/>
                        <wps:cNvSpPr/>
                        <wps:spPr>
                          <a:xfrm>
                            <a:off x="1534160" y="152825"/>
                            <a:ext cx="74135" cy="133935"/>
                          </a:xfrm>
                          <a:prstGeom prst="rect">
                            <a:avLst/>
                          </a:prstGeom>
                          <a:ln>
                            <a:noFill/>
                          </a:ln>
                        </wps:spPr>
                        <wps:txbx>
                          <w:txbxContent>
                            <w:p w14:paraId="335AB75E"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48612" name="Rectangle 148612"/>
                        <wps:cNvSpPr/>
                        <wps:spPr>
                          <a:xfrm>
                            <a:off x="1588262" y="152825"/>
                            <a:ext cx="296943" cy="133935"/>
                          </a:xfrm>
                          <a:prstGeom prst="rect">
                            <a:avLst/>
                          </a:prstGeom>
                          <a:ln>
                            <a:noFill/>
                          </a:ln>
                        </wps:spPr>
                        <wps:txbx>
                          <w:txbxContent>
                            <w:p w14:paraId="451E1C5D" w14:textId="77777777" w:rsidR="00BD476C" w:rsidRDefault="00D9741D">
                              <w:pPr>
                                <w:spacing w:after="160" w:line="259" w:lineRule="auto"/>
                                <w:ind w:left="0" w:firstLine="0"/>
                              </w:pPr>
                              <w:r>
                                <w:rPr>
                                  <w:rFonts w:ascii="Consolas" w:eastAsia="Consolas" w:hAnsi="Consolas" w:cs="Consolas"/>
                                  <w:sz w:val="16"/>
                                </w:rPr>
                                <w:t>2019</w:t>
                              </w:r>
                            </w:p>
                          </w:txbxContent>
                        </wps:txbx>
                        <wps:bodyPr horzOverflow="overflow" vert="horz" lIns="0" tIns="0" rIns="0" bIns="0" rtlCol="0">
                          <a:noAutofit/>
                        </wps:bodyPr>
                      </wps:wsp>
                      <wps:wsp>
                        <wps:cNvPr id="148613" name="Rectangle 148613"/>
                        <wps:cNvSpPr/>
                        <wps:spPr>
                          <a:xfrm>
                            <a:off x="1811528" y="152825"/>
                            <a:ext cx="74135" cy="133935"/>
                          </a:xfrm>
                          <a:prstGeom prst="rect">
                            <a:avLst/>
                          </a:prstGeom>
                          <a:ln>
                            <a:noFill/>
                          </a:ln>
                        </wps:spPr>
                        <wps:txbx>
                          <w:txbxContent>
                            <w:p w14:paraId="4E766A48"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48614" name="Rectangle 148614"/>
                        <wps:cNvSpPr/>
                        <wps:spPr>
                          <a:xfrm>
                            <a:off x="1867154" y="152825"/>
                            <a:ext cx="592942" cy="133935"/>
                          </a:xfrm>
                          <a:prstGeom prst="rect">
                            <a:avLst/>
                          </a:prstGeom>
                          <a:ln>
                            <a:noFill/>
                          </a:ln>
                        </wps:spPr>
                        <wps:txbx>
                          <w:txbxContent>
                            <w:p w14:paraId="14F9997F" w14:textId="77777777" w:rsidR="00BD476C" w:rsidRDefault="00D9741D">
                              <w:pPr>
                                <w:spacing w:after="160" w:line="259" w:lineRule="auto"/>
                                <w:ind w:left="0" w:firstLine="0"/>
                              </w:pPr>
                              <w:r>
                                <w:rPr>
                                  <w:rFonts w:ascii="Consolas" w:eastAsia="Consolas" w:hAnsi="Consolas" w:cs="Consolas"/>
                                  <w:sz w:val="16"/>
                                </w:rPr>
                                <w:t>09:30:45</w:t>
                              </w:r>
                            </w:p>
                          </w:txbxContent>
                        </wps:txbx>
                        <wps:bodyPr horzOverflow="overflow" vert="horz" lIns="0" tIns="0" rIns="0" bIns="0" rtlCol="0">
                          <a:noAutofit/>
                        </wps:bodyPr>
                      </wps:wsp>
                      <wps:wsp>
                        <wps:cNvPr id="148615" name="Rectangle 148615"/>
                        <wps:cNvSpPr/>
                        <wps:spPr>
                          <a:xfrm>
                            <a:off x="2313686" y="152825"/>
                            <a:ext cx="74135" cy="133935"/>
                          </a:xfrm>
                          <a:prstGeom prst="rect">
                            <a:avLst/>
                          </a:prstGeom>
                          <a:ln>
                            <a:noFill/>
                          </a:ln>
                        </wps:spPr>
                        <wps:txbx>
                          <w:txbxContent>
                            <w:p w14:paraId="13974377"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48616" name="Rectangle 148616"/>
                        <wps:cNvSpPr/>
                        <wps:spPr>
                          <a:xfrm>
                            <a:off x="2367026" y="152825"/>
                            <a:ext cx="214990" cy="133935"/>
                          </a:xfrm>
                          <a:prstGeom prst="rect">
                            <a:avLst/>
                          </a:prstGeom>
                          <a:ln>
                            <a:noFill/>
                          </a:ln>
                        </wps:spPr>
                        <wps:txbx>
                          <w:txbxContent>
                            <w:p w14:paraId="08F4B111" w14:textId="77777777" w:rsidR="00BD476C" w:rsidRDefault="00D9741D">
                              <w:pPr>
                                <w:spacing w:after="160" w:line="259" w:lineRule="auto"/>
                                <w:ind w:left="0" w:firstLine="0"/>
                              </w:pPr>
                              <w:r>
                                <w:rPr>
                                  <w:rFonts w:ascii="Consolas" w:eastAsia="Consolas" w:hAnsi="Consolas" w:cs="Consolas"/>
                                  <w:sz w:val="16"/>
                                </w:rPr>
                                <w:t>GMT</w:t>
                              </w:r>
                            </w:p>
                          </w:txbxContent>
                        </wps:txbx>
                        <wps:bodyPr horzOverflow="overflow" vert="horz" lIns="0" tIns="0" rIns="0" bIns="0" rtlCol="0">
                          <a:noAutofit/>
                        </wps:bodyPr>
                      </wps:wsp>
                      <wps:wsp>
                        <wps:cNvPr id="148617" name="Rectangle 148617"/>
                        <wps:cNvSpPr/>
                        <wps:spPr>
                          <a:xfrm>
                            <a:off x="2526284" y="152825"/>
                            <a:ext cx="74135" cy="133935"/>
                          </a:xfrm>
                          <a:prstGeom prst="rect">
                            <a:avLst/>
                          </a:prstGeom>
                          <a:ln>
                            <a:noFill/>
                          </a:ln>
                        </wps:spPr>
                        <wps:txbx>
                          <w:txbxContent>
                            <w:p w14:paraId="71F52768"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48743" name="Rectangle 148743"/>
                        <wps:cNvSpPr/>
                        <wps:spPr>
                          <a:xfrm>
                            <a:off x="364236" y="19475"/>
                            <a:ext cx="148117" cy="133935"/>
                          </a:xfrm>
                          <a:prstGeom prst="rect">
                            <a:avLst/>
                          </a:prstGeom>
                          <a:ln>
                            <a:noFill/>
                          </a:ln>
                        </wps:spPr>
                        <wps:txbx>
                          <w:txbxContent>
                            <w:p w14:paraId="3EA3C737" w14:textId="77777777" w:rsidR="00BD476C" w:rsidRDefault="00D9741D">
                              <w:pPr>
                                <w:spacing w:after="160" w:line="259" w:lineRule="auto"/>
                                <w:ind w:left="0" w:firstLine="0"/>
                              </w:pPr>
                              <w:r>
                                <w:rPr>
                                  <w:rFonts w:ascii="Consolas" w:eastAsia="Consolas" w:hAnsi="Consolas" w:cs="Consolas"/>
                                  <w:color w:val="5C5C5C"/>
                                  <w:sz w:val="16"/>
                                </w:rPr>
                                <w:t>1.</w:t>
                              </w:r>
                            </w:p>
                          </w:txbxContent>
                        </wps:txbx>
                        <wps:bodyPr horzOverflow="overflow" vert="horz" lIns="0" tIns="0" rIns="0" bIns="0" rtlCol="0">
                          <a:noAutofit/>
                        </wps:bodyPr>
                      </wps:wsp>
                      <wps:wsp>
                        <wps:cNvPr id="148744" name="Rectangle 148744"/>
                        <wps:cNvSpPr/>
                        <wps:spPr>
                          <a:xfrm>
                            <a:off x="476250" y="3024"/>
                            <a:ext cx="37449" cy="150291"/>
                          </a:xfrm>
                          <a:prstGeom prst="rect">
                            <a:avLst/>
                          </a:prstGeom>
                          <a:ln>
                            <a:noFill/>
                          </a:ln>
                        </wps:spPr>
                        <wps:txbx>
                          <w:txbxContent>
                            <w:p w14:paraId="22A85C26" w14:textId="77777777" w:rsidR="00BD476C" w:rsidRDefault="00D9741D">
                              <w:pPr>
                                <w:spacing w:after="160" w:line="259" w:lineRule="auto"/>
                                <w:ind w:left="0" w:firstLine="0"/>
                              </w:pPr>
                              <w:r>
                                <w:rPr>
                                  <w:color w:val="5C5C5C"/>
                                  <w:sz w:val="16"/>
                                </w:rPr>
                                <w:t xml:space="preserve"> </w:t>
                              </w:r>
                            </w:p>
                          </w:txbxContent>
                        </wps:txbx>
                        <wps:bodyPr horzOverflow="overflow" vert="horz" lIns="0" tIns="0" rIns="0" bIns="0" rtlCol="0">
                          <a:noAutofit/>
                        </wps:bodyPr>
                      </wps:wsp>
                      <wps:wsp>
                        <wps:cNvPr id="148745" name="Rectangle 148745"/>
                        <wps:cNvSpPr/>
                        <wps:spPr>
                          <a:xfrm>
                            <a:off x="592074" y="19475"/>
                            <a:ext cx="592942" cy="133935"/>
                          </a:xfrm>
                          <a:prstGeom prst="rect">
                            <a:avLst/>
                          </a:prstGeom>
                          <a:ln>
                            <a:noFill/>
                          </a:ln>
                        </wps:spPr>
                        <wps:txbx>
                          <w:txbxContent>
                            <w:p w14:paraId="5250A3C9" w14:textId="77777777" w:rsidR="00BD476C" w:rsidRDefault="00D9741D">
                              <w:pPr>
                                <w:spacing w:after="160" w:line="259" w:lineRule="auto"/>
                                <w:ind w:left="0" w:firstLine="0"/>
                              </w:pPr>
                              <w:r>
                                <w:rPr>
                                  <w:rFonts w:ascii="Consolas" w:eastAsia="Consolas" w:hAnsi="Consolas" w:cs="Consolas"/>
                                  <w:sz w:val="16"/>
                                </w:rPr>
                                <w:t>HTTP/1.1</w:t>
                              </w:r>
                            </w:p>
                          </w:txbxContent>
                        </wps:txbx>
                        <wps:bodyPr horzOverflow="overflow" vert="horz" lIns="0" tIns="0" rIns="0" bIns="0" rtlCol="0">
                          <a:noAutofit/>
                        </wps:bodyPr>
                      </wps:wsp>
                      <wps:wsp>
                        <wps:cNvPr id="148746" name="Rectangle 148746"/>
                        <wps:cNvSpPr/>
                        <wps:spPr>
                          <a:xfrm>
                            <a:off x="1038098" y="19475"/>
                            <a:ext cx="74135" cy="133935"/>
                          </a:xfrm>
                          <a:prstGeom prst="rect">
                            <a:avLst/>
                          </a:prstGeom>
                          <a:ln>
                            <a:noFill/>
                          </a:ln>
                        </wps:spPr>
                        <wps:txbx>
                          <w:txbxContent>
                            <w:p w14:paraId="2018C9EB"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48747" name="Rectangle 148747"/>
                        <wps:cNvSpPr/>
                        <wps:spPr>
                          <a:xfrm>
                            <a:off x="1092200" y="19475"/>
                            <a:ext cx="222100" cy="133935"/>
                          </a:xfrm>
                          <a:prstGeom prst="rect">
                            <a:avLst/>
                          </a:prstGeom>
                          <a:ln>
                            <a:noFill/>
                          </a:ln>
                        </wps:spPr>
                        <wps:txbx>
                          <w:txbxContent>
                            <w:p w14:paraId="0F7CA5E3" w14:textId="77777777" w:rsidR="00BD476C" w:rsidRDefault="00D9741D">
                              <w:pPr>
                                <w:spacing w:after="160" w:line="259" w:lineRule="auto"/>
                                <w:ind w:left="0" w:firstLine="0"/>
                              </w:pPr>
                              <w:r>
                                <w:rPr>
                                  <w:rFonts w:ascii="Consolas" w:eastAsia="Consolas" w:hAnsi="Consolas" w:cs="Consolas"/>
                                  <w:sz w:val="16"/>
                                </w:rPr>
                                <w:t>200</w:t>
                              </w:r>
                            </w:p>
                          </w:txbxContent>
                        </wps:txbx>
                        <wps:bodyPr horzOverflow="overflow" vert="horz" lIns="0" tIns="0" rIns="0" bIns="0" rtlCol="0">
                          <a:noAutofit/>
                        </wps:bodyPr>
                      </wps:wsp>
                      <wps:wsp>
                        <wps:cNvPr id="148748" name="Rectangle 148748"/>
                        <wps:cNvSpPr/>
                        <wps:spPr>
                          <a:xfrm>
                            <a:off x="1259078" y="19475"/>
                            <a:ext cx="74135" cy="133935"/>
                          </a:xfrm>
                          <a:prstGeom prst="rect">
                            <a:avLst/>
                          </a:prstGeom>
                          <a:ln>
                            <a:noFill/>
                          </a:ln>
                        </wps:spPr>
                        <wps:txbx>
                          <w:txbxContent>
                            <w:p w14:paraId="33EAF842"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48749" name="Rectangle 148749"/>
                        <wps:cNvSpPr/>
                        <wps:spPr>
                          <a:xfrm>
                            <a:off x="1312418" y="19475"/>
                            <a:ext cx="145077" cy="133935"/>
                          </a:xfrm>
                          <a:prstGeom prst="rect">
                            <a:avLst/>
                          </a:prstGeom>
                          <a:ln>
                            <a:noFill/>
                          </a:ln>
                        </wps:spPr>
                        <wps:txbx>
                          <w:txbxContent>
                            <w:p w14:paraId="16314EB0" w14:textId="77777777" w:rsidR="00BD476C" w:rsidRDefault="00D9741D">
                              <w:pPr>
                                <w:spacing w:after="160" w:line="259" w:lineRule="auto"/>
                                <w:ind w:left="0" w:firstLine="0"/>
                              </w:pPr>
                              <w:r>
                                <w:rPr>
                                  <w:rFonts w:ascii="Consolas" w:eastAsia="Consolas" w:hAnsi="Consolas" w:cs="Consolas"/>
                                  <w:sz w:val="16"/>
                                </w:rPr>
                                <w:t>OK</w:t>
                              </w:r>
                            </w:p>
                          </w:txbxContent>
                        </wps:txbx>
                        <wps:bodyPr horzOverflow="overflow" vert="horz" lIns="0" tIns="0" rIns="0" bIns="0" rtlCol="0">
                          <a:noAutofit/>
                        </wps:bodyPr>
                      </wps:wsp>
                      <wps:wsp>
                        <wps:cNvPr id="148750" name="Rectangle 148750"/>
                        <wps:cNvSpPr/>
                        <wps:spPr>
                          <a:xfrm>
                            <a:off x="1418336" y="19475"/>
                            <a:ext cx="74135" cy="133935"/>
                          </a:xfrm>
                          <a:prstGeom prst="rect">
                            <a:avLst/>
                          </a:prstGeom>
                          <a:ln>
                            <a:noFill/>
                          </a:ln>
                        </wps:spPr>
                        <wps:txbx>
                          <w:txbxContent>
                            <w:p w14:paraId="4C8940DE"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48751" name="Rectangle 148751"/>
                        <wps:cNvSpPr/>
                        <wps:spPr>
                          <a:xfrm>
                            <a:off x="0" y="140302"/>
                            <a:ext cx="60200" cy="108760"/>
                          </a:xfrm>
                          <a:prstGeom prst="rect">
                            <a:avLst/>
                          </a:prstGeom>
                          <a:ln>
                            <a:noFill/>
                          </a:ln>
                        </wps:spPr>
                        <wps:txbx>
                          <w:txbxContent>
                            <w:p w14:paraId="7E2CC087" w14:textId="77777777" w:rsidR="00BD476C" w:rsidRDefault="00D9741D">
                              <w:pPr>
                                <w:spacing w:after="160" w:line="259" w:lineRule="auto"/>
                                <w:ind w:left="0" w:firstLine="0"/>
                              </w:pPr>
                              <w:r>
                                <w:rPr>
                                  <w:rFonts w:ascii="Consolas" w:eastAsia="Consolas" w:hAnsi="Consolas" w:cs="Consolas"/>
                                  <w:sz w:val="13"/>
                                </w:rPr>
                                <w:t xml:space="preserve"> </w:t>
                              </w:r>
                            </w:p>
                          </w:txbxContent>
                        </wps:txbx>
                        <wps:bodyPr horzOverflow="overflow" vert="horz" lIns="0" tIns="0" rIns="0" bIns="0" rtlCol="0">
                          <a:noAutofit/>
                        </wps:bodyPr>
                      </wps:wsp>
                      <wps:wsp>
                        <wps:cNvPr id="148752" name="Rectangle 148752"/>
                        <wps:cNvSpPr/>
                        <wps:spPr>
                          <a:xfrm>
                            <a:off x="364236" y="286175"/>
                            <a:ext cx="148117" cy="133935"/>
                          </a:xfrm>
                          <a:prstGeom prst="rect">
                            <a:avLst/>
                          </a:prstGeom>
                          <a:ln>
                            <a:noFill/>
                          </a:ln>
                        </wps:spPr>
                        <wps:txbx>
                          <w:txbxContent>
                            <w:p w14:paraId="40B92707" w14:textId="77777777" w:rsidR="00BD476C" w:rsidRDefault="00D9741D">
                              <w:pPr>
                                <w:spacing w:after="160" w:line="259" w:lineRule="auto"/>
                                <w:ind w:left="0" w:firstLine="0"/>
                              </w:pPr>
                              <w:r>
                                <w:rPr>
                                  <w:rFonts w:ascii="Consolas" w:eastAsia="Consolas" w:hAnsi="Consolas" w:cs="Consolas"/>
                                  <w:color w:val="5C5C5C"/>
                                  <w:sz w:val="16"/>
                                </w:rPr>
                                <w:t>3.</w:t>
                              </w:r>
                            </w:p>
                          </w:txbxContent>
                        </wps:txbx>
                        <wps:bodyPr horzOverflow="overflow" vert="horz" lIns="0" tIns="0" rIns="0" bIns="0" rtlCol="0">
                          <a:noAutofit/>
                        </wps:bodyPr>
                      </wps:wsp>
                      <wps:wsp>
                        <wps:cNvPr id="148753" name="Rectangle 148753"/>
                        <wps:cNvSpPr/>
                        <wps:spPr>
                          <a:xfrm>
                            <a:off x="475488" y="286175"/>
                            <a:ext cx="110698" cy="133935"/>
                          </a:xfrm>
                          <a:prstGeom prst="rect">
                            <a:avLst/>
                          </a:prstGeom>
                          <a:ln>
                            <a:noFill/>
                          </a:ln>
                        </wps:spPr>
                        <wps:txbx>
                          <w:txbxContent>
                            <w:p w14:paraId="1D8A765A" w14:textId="77777777" w:rsidR="00BD476C" w:rsidRDefault="00D9741D">
                              <w:pPr>
                                <w:spacing w:after="160" w:line="259" w:lineRule="auto"/>
                                <w:ind w:left="0" w:firstLine="0"/>
                              </w:pPr>
                              <w:r>
                                <w:rPr>
                                  <w:rFonts w:ascii="Consolas" w:eastAsia="Consolas" w:hAnsi="Consolas" w:cs="Consolas"/>
                                  <w:color w:val="5C5C5C"/>
                                  <w:sz w:val="16"/>
                                </w:rPr>
                                <w:t xml:space="preserve"> </w:t>
                              </w:r>
                            </w:p>
                          </w:txbxContent>
                        </wps:txbx>
                        <wps:bodyPr horzOverflow="overflow" vert="horz" lIns="0" tIns="0" rIns="0" bIns="0" rtlCol="0">
                          <a:noAutofit/>
                        </wps:bodyPr>
                      </wps:wsp>
                      <wps:wsp>
                        <wps:cNvPr id="148754" name="Rectangle 148754"/>
                        <wps:cNvSpPr/>
                        <wps:spPr>
                          <a:xfrm>
                            <a:off x="582930" y="286175"/>
                            <a:ext cx="519751" cy="133935"/>
                          </a:xfrm>
                          <a:prstGeom prst="rect">
                            <a:avLst/>
                          </a:prstGeom>
                          <a:ln>
                            <a:noFill/>
                          </a:ln>
                        </wps:spPr>
                        <wps:txbx>
                          <w:txbxContent>
                            <w:p w14:paraId="4C351807" w14:textId="77777777" w:rsidR="00BD476C" w:rsidRDefault="00D9741D">
                              <w:pPr>
                                <w:spacing w:after="160" w:line="259" w:lineRule="auto"/>
                                <w:ind w:left="0" w:firstLine="0"/>
                              </w:pPr>
                              <w:r>
                                <w:rPr>
                                  <w:rFonts w:ascii="Consolas" w:eastAsia="Consolas" w:hAnsi="Consolas" w:cs="Consolas"/>
                                  <w:sz w:val="16"/>
                                </w:rPr>
                                <w:t>Server:</w:t>
                              </w:r>
                            </w:p>
                          </w:txbxContent>
                        </wps:txbx>
                        <wps:bodyPr horzOverflow="overflow" vert="horz" lIns="0" tIns="0" rIns="0" bIns="0" rtlCol="0">
                          <a:noAutofit/>
                        </wps:bodyPr>
                      </wps:wsp>
                      <wps:wsp>
                        <wps:cNvPr id="148755" name="Rectangle 148755"/>
                        <wps:cNvSpPr/>
                        <wps:spPr>
                          <a:xfrm>
                            <a:off x="974090" y="286175"/>
                            <a:ext cx="74135" cy="133935"/>
                          </a:xfrm>
                          <a:prstGeom prst="rect">
                            <a:avLst/>
                          </a:prstGeom>
                          <a:ln>
                            <a:noFill/>
                          </a:ln>
                        </wps:spPr>
                        <wps:txbx>
                          <w:txbxContent>
                            <w:p w14:paraId="6DB15E6C"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48756" name="Rectangle 148756"/>
                        <wps:cNvSpPr/>
                        <wps:spPr>
                          <a:xfrm>
                            <a:off x="1025144" y="286175"/>
                            <a:ext cx="965637" cy="133935"/>
                          </a:xfrm>
                          <a:prstGeom prst="rect">
                            <a:avLst/>
                          </a:prstGeom>
                          <a:ln>
                            <a:noFill/>
                          </a:ln>
                        </wps:spPr>
                        <wps:txbx>
                          <w:txbxContent>
                            <w:p w14:paraId="79D9CF5E" w14:textId="77777777" w:rsidR="00BD476C" w:rsidRDefault="00D9741D">
                              <w:pPr>
                                <w:spacing w:after="160" w:line="259" w:lineRule="auto"/>
                                <w:ind w:left="0" w:firstLine="0"/>
                              </w:pPr>
                              <w:r>
                                <w:rPr>
                                  <w:rFonts w:ascii="Consolas" w:eastAsia="Consolas" w:hAnsi="Consolas" w:cs="Consolas"/>
                                  <w:sz w:val="16"/>
                                </w:rPr>
                                <w:t>Apache/2.4.23</w:t>
                              </w:r>
                            </w:p>
                          </w:txbxContent>
                        </wps:txbx>
                        <wps:bodyPr horzOverflow="overflow" vert="horz" lIns="0" tIns="0" rIns="0" bIns="0" rtlCol="0">
                          <a:noAutofit/>
                        </wps:bodyPr>
                      </wps:wsp>
                      <wps:wsp>
                        <wps:cNvPr id="148757" name="Rectangle 148757"/>
                        <wps:cNvSpPr/>
                        <wps:spPr>
                          <a:xfrm>
                            <a:off x="1752092" y="286175"/>
                            <a:ext cx="74135" cy="133935"/>
                          </a:xfrm>
                          <a:prstGeom prst="rect">
                            <a:avLst/>
                          </a:prstGeom>
                          <a:ln>
                            <a:noFill/>
                          </a:ln>
                        </wps:spPr>
                        <wps:txbx>
                          <w:txbxContent>
                            <w:p w14:paraId="60C19968"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029848" name="Rectangle 1029848"/>
                        <wps:cNvSpPr/>
                        <wps:spPr>
                          <a:xfrm>
                            <a:off x="2027275" y="286175"/>
                            <a:ext cx="222674" cy="133935"/>
                          </a:xfrm>
                          <a:prstGeom prst="rect">
                            <a:avLst/>
                          </a:prstGeom>
                          <a:ln>
                            <a:noFill/>
                          </a:ln>
                        </wps:spPr>
                        <wps:txbx>
                          <w:txbxContent>
                            <w:p w14:paraId="3EA902BB" w14:textId="77777777" w:rsidR="00BD476C" w:rsidRDefault="00D9741D">
                              <w:pPr>
                                <w:spacing w:after="160" w:line="259" w:lineRule="auto"/>
                                <w:ind w:left="0" w:firstLine="0"/>
                              </w:pPr>
                              <w:r>
                                <w:rPr>
                                  <w:rFonts w:ascii="Consolas" w:eastAsia="Consolas" w:hAnsi="Consolas" w:cs="Consolas"/>
                                  <w:sz w:val="16"/>
                                </w:rPr>
                                <w:t>64)</w:t>
                              </w:r>
                            </w:p>
                          </w:txbxContent>
                        </wps:txbx>
                        <wps:bodyPr horzOverflow="overflow" vert="horz" lIns="0" tIns="0" rIns="0" bIns="0" rtlCol="0">
                          <a:noAutofit/>
                        </wps:bodyPr>
                      </wps:wsp>
                      <wps:wsp>
                        <wps:cNvPr id="1029849" name="Rectangle 1029849"/>
                        <wps:cNvSpPr/>
                        <wps:spPr>
                          <a:xfrm>
                            <a:off x="1859648" y="286175"/>
                            <a:ext cx="222943" cy="133935"/>
                          </a:xfrm>
                          <a:prstGeom prst="rect">
                            <a:avLst/>
                          </a:prstGeom>
                          <a:ln>
                            <a:noFill/>
                          </a:ln>
                        </wps:spPr>
                        <wps:txbx>
                          <w:txbxContent>
                            <w:p w14:paraId="7EB4F058" w14:textId="77777777" w:rsidR="00BD476C" w:rsidRDefault="00D9741D">
                              <w:pPr>
                                <w:spacing w:after="160" w:line="259" w:lineRule="auto"/>
                                <w:ind w:left="0" w:firstLine="0"/>
                              </w:pPr>
                              <w:r>
                                <w:rPr>
                                  <w:rFonts w:ascii="Consolas" w:eastAsia="Consolas" w:hAnsi="Consolas" w:cs="Consolas"/>
                                  <w:sz w:val="16"/>
                                </w:rPr>
                                <w:t>Win</w:t>
                              </w:r>
                            </w:p>
                          </w:txbxContent>
                        </wps:txbx>
                        <wps:bodyPr horzOverflow="overflow" vert="horz" lIns="0" tIns="0" rIns="0" bIns="0" rtlCol="0">
                          <a:noAutofit/>
                        </wps:bodyPr>
                      </wps:wsp>
                      <wps:wsp>
                        <wps:cNvPr id="1029847" name="Rectangle 1029847"/>
                        <wps:cNvSpPr/>
                        <wps:spPr>
                          <a:xfrm>
                            <a:off x="1803908" y="286175"/>
                            <a:ext cx="74134" cy="133935"/>
                          </a:xfrm>
                          <a:prstGeom prst="rect">
                            <a:avLst/>
                          </a:prstGeom>
                          <a:ln>
                            <a:noFill/>
                          </a:ln>
                        </wps:spPr>
                        <wps:txbx>
                          <w:txbxContent>
                            <w:p w14:paraId="7636DDE7" w14:textId="77777777" w:rsidR="00BD476C" w:rsidRDefault="00D9741D">
                              <w:pPr>
                                <w:spacing w:after="160" w:line="259" w:lineRule="auto"/>
                                <w:ind w:left="0" w:firstLine="0"/>
                              </w:pPr>
                              <w:r>
                                <w:rPr>
                                  <w:rFonts w:ascii="Consolas" w:eastAsia="Consolas" w:hAnsi="Consolas" w:cs="Consolas"/>
                                  <w:sz w:val="16"/>
                                </w:rPr>
                                <w:t>(</w:t>
                              </w:r>
                            </w:p>
                          </w:txbxContent>
                        </wps:txbx>
                        <wps:bodyPr horzOverflow="overflow" vert="horz" lIns="0" tIns="0" rIns="0" bIns="0" rtlCol="0">
                          <a:noAutofit/>
                        </wps:bodyPr>
                      </wps:wsp>
                      <wps:wsp>
                        <wps:cNvPr id="148759" name="Rectangle 148759"/>
                        <wps:cNvSpPr/>
                        <wps:spPr>
                          <a:xfrm>
                            <a:off x="2194814" y="286175"/>
                            <a:ext cx="74134" cy="133935"/>
                          </a:xfrm>
                          <a:prstGeom prst="rect">
                            <a:avLst/>
                          </a:prstGeom>
                          <a:ln>
                            <a:noFill/>
                          </a:ln>
                        </wps:spPr>
                        <wps:txbx>
                          <w:txbxContent>
                            <w:p w14:paraId="41A6E6AA"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48760" name="Rectangle 148760"/>
                        <wps:cNvSpPr/>
                        <wps:spPr>
                          <a:xfrm>
                            <a:off x="2248154" y="286175"/>
                            <a:ext cx="1039502" cy="133935"/>
                          </a:xfrm>
                          <a:prstGeom prst="rect">
                            <a:avLst/>
                          </a:prstGeom>
                          <a:ln>
                            <a:noFill/>
                          </a:ln>
                        </wps:spPr>
                        <wps:txbx>
                          <w:txbxContent>
                            <w:p w14:paraId="067119CD" w14:textId="77777777" w:rsidR="00BD476C" w:rsidRDefault="00D9741D">
                              <w:pPr>
                                <w:spacing w:after="160" w:line="259" w:lineRule="auto"/>
                                <w:ind w:left="0" w:firstLine="0"/>
                              </w:pPr>
                              <w:r>
                                <w:rPr>
                                  <w:rFonts w:ascii="Consolas" w:eastAsia="Consolas" w:hAnsi="Consolas" w:cs="Consolas"/>
                                  <w:sz w:val="16"/>
                                </w:rPr>
                                <w:t>OpenSSL/1.0.2k</w:t>
                              </w:r>
                            </w:p>
                          </w:txbxContent>
                        </wps:txbx>
                        <wps:bodyPr horzOverflow="overflow" vert="horz" lIns="0" tIns="0" rIns="0" bIns="0" rtlCol="0">
                          <a:noAutofit/>
                        </wps:bodyPr>
                      </wps:wsp>
                      <wps:wsp>
                        <wps:cNvPr id="148761" name="Rectangle 148761"/>
                        <wps:cNvSpPr/>
                        <wps:spPr>
                          <a:xfrm>
                            <a:off x="3029966" y="286175"/>
                            <a:ext cx="74135" cy="133935"/>
                          </a:xfrm>
                          <a:prstGeom prst="rect">
                            <a:avLst/>
                          </a:prstGeom>
                          <a:ln>
                            <a:noFill/>
                          </a:ln>
                        </wps:spPr>
                        <wps:txbx>
                          <w:txbxContent>
                            <w:p w14:paraId="20CD1F71" w14:textId="77777777" w:rsidR="00BD476C" w:rsidRDefault="00D9741D">
                              <w:pPr>
                                <w:spacing w:after="160" w:line="259" w:lineRule="auto"/>
                                <w:ind w:left="0" w:firstLine="0"/>
                              </w:pPr>
                              <w:r>
                                <w:rPr>
                                  <w:rFonts w:ascii="Consolas" w:eastAsia="Consolas" w:hAnsi="Consolas" w:cs="Consolas"/>
                                  <w:sz w:val="16"/>
                                </w:rPr>
                                <w:t>-</w:t>
                              </w:r>
                            </w:p>
                          </w:txbxContent>
                        </wps:txbx>
                        <wps:bodyPr horzOverflow="overflow" vert="horz" lIns="0" tIns="0" rIns="0" bIns="0" rtlCol="0">
                          <a:noAutofit/>
                        </wps:bodyPr>
                      </wps:wsp>
                      <wps:wsp>
                        <wps:cNvPr id="148762" name="Rectangle 148762"/>
                        <wps:cNvSpPr/>
                        <wps:spPr>
                          <a:xfrm>
                            <a:off x="3085592" y="286175"/>
                            <a:ext cx="297212" cy="133935"/>
                          </a:xfrm>
                          <a:prstGeom prst="rect">
                            <a:avLst/>
                          </a:prstGeom>
                          <a:ln>
                            <a:noFill/>
                          </a:ln>
                        </wps:spPr>
                        <wps:txbx>
                          <w:txbxContent>
                            <w:p w14:paraId="31FD22DF" w14:textId="77777777" w:rsidR="00BD476C" w:rsidRDefault="00D9741D">
                              <w:pPr>
                                <w:spacing w:after="160" w:line="259" w:lineRule="auto"/>
                                <w:ind w:left="0" w:firstLine="0"/>
                              </w:pPr>
                              <w:r>
                                <w:rPr>
                                  <w:rFonts w:ascii="Consolas" w:eastAsia="Consolas" w:hAnsi="Consolas" w:cs="Consolas"/>
                                  <w:sz w:val="16"/>
                                </w:rPr>
                                <w:t>fips</w:t>
                              </w:r>
                            </w:p>
                          </w:txbxContent>
                        </wps:txbx>
                        <wps:bodyPr horzOverflow="overflow" vert="horz" lIns="0" tIns="0" rIns="0" bIns="0" rtlCol="0">
                          <a:noAutofit/>
                        </wps:bodyPr>
                      </wps:wsp>
                      <wps:wsp>
                        <wps:cNvPr id="148763" name="Rectangle 148763"/>
                        <wps:cNvSpPr/>
                        <wps:spPr>
                          <a:xfrm>
                            <a:off x="3308858" y="286175"/>
                            <a:ext cx="74135" cy="133935"/>
                          </a:xfrm>
                          <a:prstGeom prst="rect">
                            <a:avLst/>
                          </a:prstGeom>
                          <a:ln>
                            <a:noFill/>
                          </a:ln>
                        </wps:spPr>
                        <wps:txbx>
                          <w:txbxContent>
                            <w:p w14:paraId="59949B5D"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48764" name="Rectangle 148764"/>
                        <wps:cNvSpPr/>
                        <wps:spPr>
                          <a:xfrm>
                            <a:off x="3362198" y="286175"/>
                            <a:ext cx="727598" cy="133935"/>
                          </a:xfrm>
                          <a:prstGeom prst="rect">
                            <a:avLst/>
                          </a:prstGeom>
                          <a:ln>
                            <a:noFill/>
                          </a:ln>
                        </wps:spPr>
                        <wps:txbx>
                          <w:txbxContent>
                            <w:p w14:paraId="232DD19F" w14:textId="77777777" w:rsidR="00BD476C" w:rsidRDefault="00D9741D">
                              <w:pPr>
                                <w:spacing w:after="160" w:line="259" w:lineRule="auto"/>
                                <w:ind w:left="0" w:firstLine="0"/>
                              </w:pPr>
                              <w:r>
                                <w:rPr>
                                  <w:rFonts w:ascii="Consolas" w:eastAsia="Consolas" w:hAnsi="Consolas" w:cs="Consolas"/>
                                  <w:sz w:val="16"/>
                                </w:rPr>
                                <w:t>PHP/5.4.12</w:t>
                              </w:r>
                            </w:p>
                          </w:txbxContent>
                        </wps:txbx>
                        <wps:bodyPr horzOverflow="overflow" vert="horz" lIns="0" tIns="0" rIns="0" bIns="0" rtlCol="0">
                          <a:noAutofit/>
                        </wps:bodyPr>
                      </wps:wsp>
                      <wps:wsp>
                        <wps:cNvPr id="148765" name="Rectangle 148765"/>
                        <wps:cNvSpPr/>
                        <wps:spPr>
                          <a:xfrm>
                            <a:off x="3908806" y="286175"/>
                            <a:ext cx="74135" cy="133935"/>
                          </a:xfrm>
                          <a:prstGeom prst="rect">
                            <a:avLst/>
                          </a:prstGeom>
                          <a:ln>
                            <a:noFill/>
                          </a:ln>
                        </wps:spPr>
                        <wps:txbx>
                          <w:txbxContent>
                            <w:p w14:paraId="46714566"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48766" name="Rectangle 148766"/>
                        <wps:cNvSpPr/>
                        <wps:spPr>
                          <a:xfrm>
                            <a:off x="0" y="407002"/>
                            <a:ext cx="60200" cy="108760"/>
                          </a:xfrm>
                          <a:prstGeom prst="rect">
                            <a:avLst/>
                          </a:prstGeom>
                          <a:ln>
                            <a:noFill/>
                          </a:ln>
                        </wps:spPr>
                        <wps:txbx>
                          <w:txbxContent>
                            <w:p w14:paraId="0B6AA8D5" w14:textId="77777777" w:rsidR="00BD476C" w:rsidRDefault="00D9741D">
                              <w:pPr>
                                <w:spacing w:after="160" w:line="259" w:lineRule="auto"/>
                                <w:ind w:left="0" w:firstLine="0"/>
                              </w:pPr>
                              <w:r>
                                <w:rPr>
                                  <w:rFonts w:ascii="Consolas" w:eastAsia="Consolas" w:hAnsi="Consolas" w:cs="Consolas"/>
                                  <w:sz w:val="13"/>
                                </w:rPr>
                                <w:t xml:space="preserve"> </w:t>
                              </w:r>
                            </w:p>
                          </w:txbxContent>
                        </wps:txbx>
                        <wps:bodyPr horzOverflow="overflow" vert="horz" lIns="0" tIns="0" rIns="0" bIns="0" rtlCol="0">
                          <a:noAutofit/>
                        </wps:bodyPr>
                      </wps:wsp>
                      <wps:wsp>
                        <wps:cNvPr id="148767" name="Rectangle 148767"/>
                        <wps:cNvSpPr/>
                        <wps:spPr>
                          <a:xfrm>
                            <a:off x="364236" y="552875"/>
                            <a:ext cx="148117" cy="133935"/>
                          </a:xfrm>
                          <a:prstGeom prst="rect">
                            <a:avLst/>
                          </a:prstGeom>
                          <a:ln>
                            <a:noFill/>
                          </a:ln>
                        </wps:spPr>
                        <wps:txbx>
                          <w:txbxContent>
                            <w:p w14:paraId="275ABFB1" w14:textId="77777777" w:rsidR="00BD476C" w:rsidRDefault="00D9741D">
                              <w:pPr>
                                <w:spacing w:after="160" w:line="259" w:lineRule="auto"/>
                                <w:ind w:left="0" w:firstLine="0"/>
                              </w:pPr>
                              <w:r>
                                <w:rPr>
                                  <w:rFonts w:ascii="Consolas" w:eastAsia="Consolas" w:hAnsi="Consolas" w:cs="Consolas"/>
                                  <w:color w:val="5C5C5C"/>
                                  <w:sz w:val="16"/>
                                </w:rPr>
                                <w:t>5.</w:t>
                              </w:r>
                            </w:p>
                          </w:txbxContent>
                        </wps:txbx>
                        <wps:bodyPr horzOverflow="overflow" vert="horz" lIns="0" tIns="0" rIns="0" bIns="0" rtlCol="0">
                          <a:noAutofit/>
                        </wps:bodyPr>
                      </wps:wsp>
                      <wps:wsp>
                        <wps:cNvPr id="148768" name="Rectangle 148768"/>
                        <wps:cNvSpPr/>
                        <wps:spPr>
                          <a:xfrm>
                            <a:off x="475488" y="552875"/>
                            <a:ext cx="110698" cy="133935"/>
                          </a:xfrm>
                          <a:prstGeom prst="rect">
                            <a:avLst/>
                          </a:prstGeom>
                          <a:ln>
                            <a:noFill/>
                          </a:ln>
                        </wps:spPr>
                        <wps:txbx>
                          <w:txbxContent>
                            <w:p w14:paraId="32A8CE71" w14:textId="77777777" w:rsidR="00BD476C" w:rsidRDefault="00D9741D">
                              <w:pPr>
                                <w:spacing w:after="160" w:line="259" w:lineRule="auto"/>
                                <w:ind w:left="0" w:firstLine="0"/>
                              </w:pPr>
                              <w:r>
                                <w:rPr>
                                  <w:rFonts w:ascii="Consolas" w:eastAsia="Consolas" w:hAnsi="Consolas" w:cs="Consolas"/>
                                  <w:color w:val="5C5C5C"/>
                                  <w:sz w:val="16"/>
                                </w:rPr>
                                <w:t xml:space="preserve"> </w:t>
                              </w:r>
                            </w:p>
                          </w:txbxContent>
                        </wps:txbx>
                        <wps:bodyPr horzOverflow="overflow" vert="horz" lIns="0" tIns="0" rIns="0" bIns="0" rtlCol="0">
                          <a:noAutofit/>
                        </wps:bodyPr>
                      </wps:wsp>
                      <wps:wsp>
                        <wps:cNvPr id="148769" name="Rectangle 148769"/>
                        <wps:cNvSpPr/>
                        <wps:spPr>
                          <a:xfrm>
                            <a:off x="587502" y="552875"/>
                            <a:ext cx="74135" cy="133935"/>
                          </a:xfrm>
                          <a:prstGeom prst="rect">
                            <a:avLst/>
                          </a:prstGeom>
                          <a:ln>
                            <a:noFill/>
                          </a:ln>
                        </wps:spPr>
                        <wps:txbx>
                          <w:txbxContent>
                            <w:p w14:paraId="78EBC706" w14:textId="77777777" w:rsidR="00BD476C" w:rsidRDefault="00D9741D">
                              <w:pPr>
                                <w:spacing w:after="160" w:line="259" w:lineRule="auto"/>
                                <w:ind w:left="0" w:firstLine="0"/>
                              </w:pPr>
                              <w:r>
                                <w:rPr>
                                  <w:rFonts w:ascii="Consolas" w:eastAsia="Consolas" w:hAnsi="Consolas" w:cs="Consolas"/>
                                  <w:sz w:val="16"/>
                                </w:rPr>
                                <w:t>X</w:t>
                              </w:r>
                            </w:p>
                          </w:txbxContent>
                        </wps:txbx>
                        <wps:bodyPr horzOverflow="overflow" vert="horz" lIns="0" tIns="0" rIns="0" bIns="0" rtlCol="0">
                          <a:noAutofit/>
                        </wps:bodyPr>
                      </wps:wsp>
                      <wps:wsp>
                        <wps:cNvPr id="148770" name="Rectangle 148770"/>
                        <wps:cNvSpPr/>
                        <wps:spPr>
                          <a:xfrm>
                            <a:off x="643890" y="552875"/>
                            <a:ext cx="74135" cy="133935"/>
                          </a:xfrm>
                          <a:prstGeom prst="rect">
                            <a:avLst/>
                          </a:prstGeom>
                          <a:ln>
                            <a:noFill/>
                          </a:ln>
                        </wps:spPr>
                        <wps:txbx>
                          <w:txbxContent>
                            <w:p w14:paraId="79E37F1A" w14:textId="77777777" w:rsidR="00BD476C" w:rsidRDefault="00D9741D">
                              <w:pPr>
                                <w:spacing w:after="160" w:line="259" w:lineRule="auto"/>
                                <w:ind w:left="0" w:firstLine="0"/>
                              </w:pPr>
                              <w:r>
                                <w:rPr>
                                  <w:rFonts w:ascii="Consolas" w:eastAsia="Consolas" w:hAnsi="Consolas" w:cs="Consolas"/>
                                  <w:sz w:val="16"/>
                                </w:rPr>
                                <w:t>-</w:t>
                              </w:r>
                            </w:p>
                          </w:txbxContent>
                        </wps:txbx>
                        <wps:bodyPr horzOverflow="overflow" vert="horz" lIns="0" tIns="0" rIns="0" bIns="0" rtlCol="0">
                          <a:noAutofit/>
                        </wps:bodyPr>
                      </wps:wsp>
                      <wps:wsp>
                        <wps:cNvPr id="148771" name="Rectangle 148771"/>
                        <wps:cNvSpPr/>
                        <wps:spPr>
                          <a:xfrm>
                            <a:off x="699516" y="552875"/>
                            <a:ext cx="519751" cy="133935"/>
                          </a:xfrm>
                          <a:prstGeom prst="rect">
                            <a:avLst/>
                          </a:prstGeom>
                          <a:ln>
                            <a:noFill/>
                          </a:ln>
                        </wps:spPr>
                        <wps:txbx>
                          <w:txbxContent>
                            <w:p w14:paraId="5CDC2C49" w14:textId="77777777" w:rsidR="00BD476C" w:rsidRDefault="00D9741D">
                              <w:pPr>
                                <w:spacing w:after="160" w:line="259" w:lineRule="auto"/>
                                <w:ind w:left="0" w:firstLine="0"/>
                              </w:pPr>
                              <w:r>
                                <w:rPr>
                                  <w:rFonts w:ascii="Consolas" w:eastAsia="Consolas" w:hAnsi="Consolas" w:cs="Consolas"/>
                                  <w:sz w:val="16"/>
                                </w:rPr>
                                <w:t>Powered</w:t>
                              </w:r>
                            </w:p>
                          </w:txbxContent>
                        </wps:txbx>
                        <wps:bodyPr horzOverflow="overflow" vert="horz" lIns="0" tIns="0" rIns="0" bIns="0" rtlCol="0">
                          <a:noAutofit/>
                        </wps:bodyPr>
                      </wps:wsp>
                      <wps:wsp>
                        <wps:cNvPr id="148772" name="Rectangle 148772"/>
                        <wps:cNvSpPr/>
                        <wps:spPr>
                          <a:xfrm>
                            <a:off x="1091438" y="552875"/>
                            <a:ext cx="74135" cy="133935"/>
                          </a:xfrm>
                          <a:prstGeom prst="rect">
                            <a:avLst/>
                          </a:prstGeom>
                          <a:ln>
                            <a:noFill/>
                          </a:ln>
                        </wps:spPr>
                        <wps:txbx>
                          <w:txbxContent>
                            <w:p w14:paraId="49037052" w14:textId="77777777" w:rsidR="00BD476C" w:rsidRDefault="00D9741D">
                              <w:pPr>
                                <w:spacing w:after="160" w:line="259" w:lineRule="auto"/>
                                <w:ind w:left="0" w:firstLine="0"/>
                              </w:pPr>
                              <w:r>
                                <w:rPr>
                                  <w:rFonts w:ascii="Consolas" w:eastAsia="Consolas" w:hAnsi="Consolas" w:cs="Consolas"/>
                                  <w:sz w:val="16"/>
                                </w:rPr>
                                <w:t>-</w:t>
                              </w:r>
                            </w:p>
                          </w:txbxContent>
                        </wps:txbx>
                        <wps:bodyPr horzOverflow="overflow" vert="horz" lIns="0" tIns="0" rIns="0" bIns="0" rtlCol="0">
                          <a:noAutofit/>
                        </wps:bodyPr>
                      </wps:wsp>
                      <wps:wsp>
                        <wps:cNvPr id="148773" name="Rectangle 148773"/>
                        <wps:cNvSpPr/>
                        <wps:spPr>
                          <a:xfrm>
                            <a:off x="1147064" y="552875"/>
                            <a:ext cx="222100" cy="133935"/>
                          </a:xfrm>
                          <a:prstGeom prst="rect">
                            <a:avLst/>
                          </a:prstGeom>
                          <a:ln>
                            <a:noFill/>
                          </a:ln>
                        </wps:spPr>
                        <wps:txbx>
                          <w:txbxContent>
                            <w:p w14:paraId="1AE1846A" w14:textId="77777777" w:rsidR="00BD476C" w:rsidRDefault="00D9741D">
                              <w:pPr>
                                <w:spacing w:after="160" w:line="259" w:lineRule="auto"/>
                                <w:ind w:left="0" w:firstLine="0"/>
                              </w:pPr>
                              <w:r>
                                <w:rPr>
                                  <w:rFonts w:ascii="Consolas" w:eastAsia="Consolas" w:hAnsi="Consolas" w:cs="Consolas"/>
                                  <w:sz w:val="16"/>
                                </w:rPr>
                                <w:t>By:</w:t>
                              </w:r>
                            </w:p>
                          </w:txbxContent>
                        </wps:txbx>
                        <wps:bodyPr horzOverflow="overflow" vert="horz" lIns="0" tIns="0" rIns="0" bIns="0" rtlCol="0">
                          <a:noAutofit/>
                        </wps:bodyPr>
                      </wps:wsp>
                      <wps:wsp>
                        <wps:cNvPr id="148774" name="Rectangle 148774"/>
                        <wps:cNvSpPr/>
                        <wps:spPr>
                          <a:xfrm>
                            <a:off x="1313942" y="552875"/>
                            <a:ext cx="74135" cy="133935"/>
                          </a:xfrm>
                          <a:prstGeom prst="rect">
                            <a:avLst/>
                          </a:prstGeom>
                          <a:ln>
                            <a:noFill/>
                          </a:ln>
                        </wps:spPr>
                        <wps:txbx>
                          <w:txbxContent>
                            <w:p w14:paraId="4A22E41B"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48775" name="Rectangle 148775"/>
                        <wps:cNvSpPr/>
                        <wps:spPr>
                          <a:xfrm>
                            <a:off x="1368044" y="552875"/>
                            <a:ext cx="727597" cy="133935"/>
                          </a:xfrm>
                          <a:prstGeom prst="rect">
                            <a:avLst/>
                          </a:prstGeom>
                          <a:ln>
                            <a:noFill/>
                          </a:ln>
                        </wps:spPr>
                        <wps:txbx>
                          <w:txbxContent>
                            <w:p w14:paraId="03CF6033" w14:textId="77777777" w:rsidR="00BD476C" w:rsidRDefault="00D9741D">
                              <w:pPr>
                                <w:spacing w:after="160" w:line="259" w:lineRule="auto"/>
                                <w:ind w:left="0" w:firstLine="0"/>
                              </w:pPr>
                              <w:r>
                                <w:rPr>
                                  <w:rFonts w:ascii="Consolas" w:eastAsia="Consolas" w:hAnsi="Consolas" w:cs="Consolas"/>
                                  <w:sz w:val="16"/>
                                </w:rPr>
                                <w:t>PHP/5.4.12</w:t>
                              </w:r>
                            </w:p>
                          </w:txbxContent>
                        </wps:txbx>
                        <wps:bodyPr horzOverflow="overflow" vert="horz" lIns="0" tIns="0" rIns="0" bIns="0" rtlCol="0">
                          <a:noAutofit/>
                        </wps:bodyPr>
                      </wps:wsp>
                      <wps:wsp>
                        <wps:cNvPr id="148776" name="Rectangle 148776"/>
                        <wps:cNvSpPr/>
                        <wps:spPr>
                          <a:xfrm>
                            <a:off x="1914398" y="552875"/>
                            <a:ext cx="74135" cy="133935"/>
                          </a:xfrm>
                          <a:prstGeom prst="rect">
                            <a:avLst/>
                          </a:prstGeom>
                          <a:ln>
                            <a:noFill/>
                          </a:ln>
                        </wps:spPr>
                        <wps:txbx>
                          <w:txbxContent>
                            <w:p w14:paraId="2DD4744E"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48777" name="Rectangle 148777"/>
                        <wps:cNvSpPr/>
                        <wps:spPr>
                          <a:xfrm>
                            <a:off x="0" y="673702"/>
                            <a:ext cx="60200" cy="108760"/>
                          </a:xfrm>
                          <a:prstGeom prst="rect">
                            <a:avLst/>
                          </a:prstGeom>
                          <a:ln>
                            <a:noFill/>
                          </a:ln>
                        </wps:spPr>
                        <wps:txbx>
                          <w:txbxContent>
                            <w:p w14:paraId="763DC4ED" w14:textId="77777777" w:rsidR="00BD476C" w:rsidRDefault="00D9741D">
                              <w:pPr>
                                <w:spacing w:after="160" w:line="259" w:lineRule="auto"/>
                                <w:ind w:left="0" w:firstLine="0"/>
                              </w:pPr>
                              <w:r>
                                <w:rPr>
                                  <w:rFonts w:ascii="Consolas" w:eastAsia="Consolas" w:hAnsi="Consolas" w:cs="Consolas"/>
                                  <w:sz w:val="13"/>
                                </w:rPr>
                                <w:t xml:space="preserve"> </w:t>
                              </w:r>
                            </w:p>
                          </w:txbxContent>
                        </wps:txbx>
                        <wps:bodyPr horzOverflow="overflow" vert="horz" lIns="0" tIns="0" rIns="0" bIns="0" rtlCol="0">
                          <a:noAutofit/>
                        </wps:bodyPr>
                      </wps:wsp>
                      <wps:wsp>
                        <wps:cNvPr id="148778" name="Rectangle 148778"/>
                        <wps:cNvSpPr/>
                        <wps:spPr>
                          <a:xfrm>
                            <a:off x="364236" y="819575"/>
                            <a:ext cx="148117" cy="133935"/>
                          </a:xfrm>
                          <a:prstGeom prst="rect">
                            <a:avLst/>
                          </a:prstGeom>
                          <a:ln>
                            <a:noFill/>
                          </a:ln>
                        </wps:spPr>
                        <wps:txbx>
                          <w:txbxContent>
                            <w:p w14:paraId="5991EA2B" w14:textId="77777777" w:rsidR="00BD476C" w:rsidRDefault="00D9741D">
                              <w:pPr>
                                <w:spacing w:after="160" w:line="259" w:lineRule="auto"/>
                                <w:ind w:left="0" w:firstLine="0"/>
                              </w:pPr>
                              <w:r>
                                <w:rPr>
                                  <w:rFonts w:ascii="Consolas" w:eastAsia="Consolas" w:hAnsi="Consolas" w:cs="Consolas"/>
                                  <w:color w:val="5C5C5C"/>
                                  <w:sz w:val="16"/>
                                </w:rPr>
                                <w:t>7.</w:t>
                              </w:r>
                            </w:p>
                          </w:txbxContent>
                        </wps:txbx>
                        <wps:bodyPr horzOverflow="overflow" vert="horz" lIns="0" tIns="0" rIns="0" bIns="0" rtlCol="0">
                          <a:noAutofit/>
                        </wps:bodyPr>
                      </wps:wsp>
                      <wps:wsp>
                        <wps:cNvPr id="148779" name="Rectangle 148779"/>
                        <wps:cNvSpPr/>
                        <wps:spPr>
                          <a:xfrm>
                            <a:off x="475488" y="819575"/>
                            <a:ext cx="74135" cy="133935"/>
                          </a:xfrm>
                          <a:prstGeom prst="rect">
                            <a:avLst/>
                          </a:prstGeom>
                          <a:ln>
                            <a:noFill/>
                          </a:ln>
                        </wps:spPr>
                        <wps:txbx>
                          <w:txbxContent>
                            <w:p w14:paraId="71369DCE" w14:textId="77777777" w:rsidR="00BD476C" w:rsidRDefault="00D9741D">
                              <w:pPr>
                                <w:spacing w:after="160" w:line="259" w:lineRule="auto"/>
                                <w:ind w:left="0" w:firstLine="0"/>
                              </w:pPr>
                              <w:r>
                                <w:rPr>
                                  <w:rFonts w:ascii="Consolas" w:eastAsia="Consolas" w:hAnsi="Consolas" w:cs="Consolas"/>
                                  <w:color w:val="5C5C5C"/>
                                  <w:sz w:val="16"/>
                                </w:rPr>
                                <w:t xml:space="preserve"> </w:t>
                              </w:r>
                            </w:p>
                          </w:txbxContent>
                        </wps:txbx>
                        <wps:bodyPr horzOverflow="overflow" vert="horz" lIns="0" tIns="0" rIns="0" bIns="0" rtlCol="0">
                          <a:noAutofit/>
                        </wps:bodyPr>
                      </wps:wsp>
                      <wps:wsp>
                        <wps:cNvPr id="148780" name="Rectangle 148780"/>
                        <wps:cNvSpPr/>
                        <wps:spPr>
                          <a:xfrm>
                            <a:off x="581406" y="819575"/>
                            <a:ext cx="371212" cy="133935"/>
                          </a:xfrm>
                          <a:prstGeom prst="rect">
                            <a:avLst/>
                          </a:prstGeom>
                          <a:ln>
                            <a:noFill/>
                          </a:ln>
                        </wps:spPr>
                        <wps:txbx>
                          <w:txbxContent>
                            <w:p w14:paraId="53339836" w14:textId="77777777" w:rsidR="00BD476C" w:rsidRDefault="00D9741D">
                              <w:pPr>
                                <w:spacing w:after="160" w:line="259" w:lineRule="auto"/>
                                <w:ind w:left="0" w:firstLine="0"/>
                              </w:pPr>
                              <w:r>
                                <w:rPr>
                                  <w:rFonts w:ascii="Consolas" w:eastAsia="Consolas" w:hAnsi="Consolas" w:cs="Consolas"/>
                                  <w:sz w:val="16"/>
                                </w:rPr>
                                <w:t>Cache</w:t>
                              </w:r>
                            </w:p>
                          </w:txbxContent>
                        </wps:txbx>
                        <wps:bodyPr horzOverflow="overflow" vert="horz" lIns="0" tIns="0" rIns="0" bIns="0" rtlCol="0">
                          <a:noAutofit/>
                        </wps:bodyPr>
                      </wps:wsp>
                      <wps:wsp>
                        <wps:cNvPr id="148781" name="Rectangle 148781"/>
                        <wps:cNvSpPr/>
                        <wps:spPr>
                          <a:xfrm>
                            <a:off x="861060" y="819575"/>
                            <a:ext cx="74135" cy="133935"/>
                          </a:xfrm>
                          <a:prstGeom prst="rect">
                            <a:avLst/>
                          </a:prstGeom>
                          <a:ln>
                            <a:noFill/>
                          </a:ln>
                        </wps:spPr>
                        <wps:txbx>
                          <w:txbxContent>
                            <w:p w14:paraId="6408B355" w14:textId="77777777" w:rsidR="00BD476C" w:rsidRDefault="00D9741D">
                              <w:pPr>
                                <w:spacing w:after="160" w:line="259" w:lineRule="auto"/>
                                <w:ind w:left="0" w:firstLine="0"/>
                              </w:pPr>
                              <w:r>
                                <w:rPr>
                                  <w:rFonts w:ascii="Consolas" w:eastAsia="Consolas" w:hAnsi="Consolas" w:cs="Consolas"/>
                                  <w:sz w:val="16"/>
                                </w:rPr>
                                <w:t>-</w:t>
                              </w:r>
                            </w:p>
                          </w:txbxContent>
                        </wps:txbx>
                        <wps:bodyPr horzOverflow="overflow" vert="horz" lIns="0" tIns="0" rIns="0" bIns="0" rtlCol="0">
                          <a:noAutofit/>
                        </wps:bodyPr>
                      </wps:wsp>
                      <wps:wsp>
                        <wps:cNvPr id="148782" name="Rectangle 148782"/>
                        <wps:cNvSpPr/>
                        <wps:spPr>
                          <a:xfrm>
                            <a:off x="916686" y="819575"/>
                            <a:ext cx="593751" cy="133935"/>
                          </a:xfrm>
                          <a:prstGeom prst="rect">
                            <a:avLst/>
                          </a:prstGeom>
                          <a:ln>
                            <a:noFill/>
                          </a:ln>
                        </wps:spPr>
                        <wps:txbx>
                          <w:txbxContent>
                            <w:p w14:paraId="4700877E" w14:textId="77777777" w:rsidR="00BD476C" w:rsidRDefault="00D9741D">
                              <w:pPr>
                                <w:spacing w:after="160" w:line="259" w:lineRule="auto"/>
                                <w:ind w:left="0" w:firstLine="0"/>
                              </w:pPr>
                              <w:r>
                                <w:rPr>
                                  <w:rFonts w:ascii="Consolas" w:eastAsia="Consolas" w:hAnsi="Consolas" w:cs="Consolas"/>
                                  <w:sz w:val="16"/>
                                </w:rPr>
                                <w:t>Control:</w:t>
                              </w:r>
                            </w:p>
                          </w:txbxContent>
                        </wps:txbx>
                        <wps:bodyPr horzOverflow="overflow" vert="horz" lIns="0" tIns="0" rIns="0" bIns="0" rtlCol="0">
                          <a:noAutofit/>
                        </wps:bodyPr>
                      </wps:wsp>
                      <wps:wsp>
                        <wps:cNvPr id="148783" name="Rectangle 148783"/>
                        <wps:cNvSpPr/>
                        <wps:spPr>
                          <a:xfrm>
                            <a:off x="1364234" y="819575"/>
                            <a:ext cx="74135" cy="133935"/>
                          </a:xfrm>
                          <a:prstGeom prst="rect">
                            <a:avLst/>
                          </a:prstGeom>
                          <a:ln>
                            <a:noFill/>
                          </a:ln>
                        </wps:spPr>
                        <wps:txbx>
                          <w:txbxContent>
                            <w:p w14:paraId="09D82BD0"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48784" name="Rectangle 148784"/>
                        <wps:cNvSpPr/>
                        <wps:spPr>
                          <a:xfrm>
                            <a:off x="1415288" y="819575"/>
                            <a:ext cx="148117" cy="133935"/>
                          </a:xfrm>
                          <a:prstGeom prst="rect">
                            <a:avLst/>
                          </a:prstGeom>
                          <a:ln>
                            <a:noFill/>
                          </a:ln>
                        </wps:spPr>
                        <wps:txbx>
                          <w:txbxContent>
                            <w:p w14:paraId="628BAE95" w14:textId="77777777" w:rsidR="00BD476C" w:rsidRDefault="00D9741D">
                              <w:pPr>
                                <w:spacing w:after="160" w:line="259" w:lineRule="auto"/>
                                <w:ind w:left="0" w:firstLine="0"/>
                              </w:pPr>
                              <w:r>
                                <w:rPr>
                                  <w:rFonts w:ascii="Consolas" w:eastAsia="Consolas" w:hAnsi="Consolas" w:cs="Consolas"/>
                                  <w:sz w:val="16"/>
                                </w:rPr>
                                <w:t>no</w:t>
                              </w:r>
                            </w:p>
                          </w:txbxContent>
                        </wps:txbx>
                        <wps:bodyPr horzOverflow="overflow" vert="horz" lIns="0" tIns="0" rIns="0" bIns="0" rtlCol="0">
                          <a:noAutofit/>
                        </wps:bodyPr>
                      </wps:wsp>
                      <wps:wsp>
                        <wps:cNvPr id="148785" name="Rectangle 148785"/>
                        <wps:cNvSpPr/>
                        <wps:spPr>
                          <a:xfrm>
                            <a:off x="1527302" y="819575"/>
                            <a:ext cx="74134" cy="133935"/>
                          </a:xfrm>
                          <a:prstGeom prst="rect">
                            <a:avLst/>
                          </a:prstGeom>
                          <a:ln>
                            <a:noFill/>
                          </a:ln>
                        </wps:spPr>
                        <wps:txbx>
                          <w:txbxContent>
                            <w:p w14:paraId="02A61D4D" w14:textId="77777777" w:rsidR="00BD476C" w:rsidRDefault="00D9741D">
                              <w:pPr>
                                <w:spacing w:after="160" w:line="259" w:lineRule="auto"/>
                                <w:ind w:left="0" w:firstLine="0"/>
                              </w:pPr>
                              <w:r>
                                <w:rPr>
                                  <w:rFonts w:ascii="Consolas" w:eastAsia="Consolas" w:hAnsi="Consolas" w:cs="Consolas"/>
                                  <w:sz w:val="16"/>
                                </w:rPr>
                                <w:t>-</w:t>
                              </w:r>
                            </w:p>
                          </w:txbxContent>
                        </wps:txbx>
                        <wps:bodyPr horzOverflow="overflow" vert="horz" lIns="0" tIns="0" rIns="0" bIns="0" rtlCol="0">
                          <a:noAutofit/>
                        </wps:bodyPr>
                      </wps:wsp>
                      <wps:wsp>
                        <wps:cNvPr id="148786" name="Rectangle 148786"/>
                        <wps:cNvSpPr/>
                        <wps:spPr>
                          <a:xfrm>
                            <a:off x="1582928" y="819575"/>
                            <a:ext cx="444942" cy="133935"/>
                          </a:xfrm>
                          <a:prstGeom prst="rect">
                            <a:avLst/>
                          </a:prstGeom>
                          <a:ln>
                            <a:noFill/>
                          </a:ln>
                        </wps:spPr>
                        <wps:txbx>
                          <w:txbxContent>
                            <w:p w14:paraId="67B5F11A" w14:textId="77777777" w:rsidR="00BD476C" w:rsidRDefault="00D9741D">
                              <w:pPr>
                                <w:spacing w:after="160" w:line="259" w:lineRule="auto"/>
                                <w:ind w:left="0" w:firstLine="0"/>
                              </w:pPr>
                              <w:r>
                                <w:rPr>
                                  <w:rFonts w:ascii="Consolas" w:eastAsia="Consolas" w:hAnsi="Consolas" w:cs="Consolas"/>
                                  <w:sz w:val="16"/>
                                </w:rPr>
                                <w:t>store,</w:t>
                              </w:r>
                            </w:p>
                          </w:txbxContent>
                        </wps:txbx>
                        <wps:bodyPr horzOverflow="overflow" vert="horz" lIns="0" tIns="0" rIns="0" bIns="0" rtlCol="0">
                          <a:noAutofit/>
                        </wps:bodyPr>
                      </wps:wsp>
                      <wps:wsp>
                        <wps:cNvPr id="148787" name="Rectangle 148787"/>
                        <wps:cNvSpPr/>
                        <wps:spPr>
                          <a:xfrm>
                            <a:off x="1918208" y="819575"/>
                            <a:ext cx="74134" cy="133935"/>
                          </a:xfrm>
                          <a:prstGeom prst="rect">
                            <a:avLst/>
                          </a:prstGeom>
                          <a:ln>
                            <a:noFill/>
                          </a:ln>
                        </wps:spPr>
                        <wps:txbx>
                          <w:txbxContent>
                            <w:p w14:paraId="02057C5E"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48788" name="Rectangle 148788"/>
                        <wps:cNvSpPr/>
                        <wps:spPr>
                          <a:xfrm>
                            <a:off x="1968500" y="819575"/>
                            <a:ext cx="148117" cy="133935"/>
                          </a:xfrm>
                          <a:prstGeom prst="rect">
                            <a:avLst/>
                          </a:prstGeom>
                          <a:ln>
                            <a:noFill/>
                          </a:ln>
                        </wps:spPr>
                        <wps:txbx>
                          <w:txbxContent>
                            <w:p w14:paraId="1659383D" w14:textId="77777777" w:rsidR="00BD476C" w:rsidRDefault="00D9741D">
                              <w:pPr>
                                <w:spacing w:after="160" w:line="259" w:lineRule="auto"/>
                                <w:ind w:left="0" w:firstLine="0"/>
                              </w:pPr>
                              <w:r>
                                <w:rPr>
                                  <w:rFonts w:ascii="Consolas" w:eastAsia="Consolas" w:hAnsi="Consolas" w:cs="Consolas"/>
                                  <w:sz w:val="16"/>
                                </w:rPr>
                                <w:t>no</w:t>
                              </w:r>
                            </w:p>
                          </w:txbxContent>
                        </wps:txbx>
                        <wps:bodyPr horzOverflow="overflow" vert="horz" lIns="0" tIns="0" rIns="0" bIns="0" rtlCol="0">
                          <a:noAutofit/>
                        </wps:bodyPr>
                      </wps:wsp>
                      <wps:wsp>
                        <wps:cNvPr id="148789" name="Rectangle 148789"/>
                        <wps:cNvSpPr/>
                        <wps:spPr>
                          <a:xfrm>
                            <a:off x="2080514" y="819575"/>
                            <a:ext cx="74134" cy="133935"/>
                          </a:xfrm>
                          <a:prstGeom prst="rect">
                            <a:avLst/>
                          </a:prstGeom>
                          <a:ln>
                            <a:noFill/>
                          </a:ln>
                        </wps:spPr>
                        <wps:txbx>
                          <w:txbxContent>
                            <w:p w14:paraId="654EB043" w14:textId="77777777" w:rsidR="00BD476C" w:rsidRDefault="00D9741D">
                              <w:pPr>
                                <w:spacing w:after="160" w:line="259" w:lineRule="auto"/>
                                <w:ind w:left="0" w:firstLine="0"/>
                              </w:pPr>
                              <w:r>
                                <w:rPr>
                                  <w:rFonts w:ascii="Consolas" w:eastAsia="Consolas" w:hAnsi="Consolas" w:cs="Consolas"/>
                                  <w:sz w:val="16"/>
                                </w:rPr>
                                <w:t>-</w:t>
                              </w:r>
                            </w:p>
                          </w:txbxContent>
                        </wps:txbx>
                        <wps:bodyPr horzOverflow="overflow" vert="horz" lIns="0" tIns="0" rIns="0" bIns="0" rtlCol="0">
                          <a:noAutofit/>
                        </wps:bodyPr>
                      </wps:wsp>
                      <wps:wsp>
                        <wps:cNvPr id="148790" name="Rectangle 148790"/>
                        <wps:cNvSpPr/>
                        <wps:spPr>
                          <a:xfrm>
                            <a:off x="2136140" y="819575"/>
                            <a:ext cx="445212" cy="133935"/>
                          </a:xfrm>
                          <a:prstGeom prst="rect">
                            <a:avLst/>
                          </a:prstGeom>
                          <a:ln>
                            <a:noFill/>
                          </a:ln>
                        </wps:spPr>
                        <wps:txbx>
                          <w:txbxContent>
                            <w:p w14:paraId="4B50B63E" w14:textId="77777777" w:rsidR="00BD476C" w:rsidRDefault="00D9741D">
                              <w:pPr>
                                <w:spacing w:after="160" w:line="259" w:lineRule="auto"/>
                                <w:ind w:left="0" w:firstLine="0"/>
                              </w:pPr>
                              <w:r>
                                <w:rPr>
                                  <w:rFonts w:ascii="Consolas" w:eastAsia="Consolas" w:hAnsi="Consolas" w:cs="Consolas"/>
                                  <w:sz w:val="16"/>
                                </w:rPr>
                                <w:t>cache,</w:t>
                              </w:r>
                            </w:p>
                          </w:txbxContent>
                        </wps:txbx>
                        <wps:bodyPr horzOverflow="overflow" vert="horz" lIns="0" tIns="0" rIns="0" bIns="0" rtlCol="0">
                          <a:noAutofit/>
                        </wps:bodyPr>
                      </wps:wsp>
                      <wps:wsp>
                        <wps:cNvPr id="148791" name="Rectangle 148791"/>
                        <wps:cNvSpPr/>
                        <wps:spPr>
                          <a:xfrm>
                            <a:off x="2471420" y="819575"/>
                            <a:ext cx="74134" cy="133935"/>
                          </a:xfrm>
                          <a:prstGeom prst="rect">
                            <a:avLst/>
                          </a:prstGeom>
                          <a:ln>
                            <a:noFill/>
                          </a:ln>
                        </wps:spPr>
                        <wps:txbx>
                          <w:txbxContent>
                            <w:p w14:paraId="416556FD"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48792" name="Rectangle 148792"/>
                        <wps:cNvSpPr/>
                        <wps:spPr>
                          <a:xfrm>
                            <a:off x="2521712" y="819575"/>
                            <a:ext cx="297752" cy="133935"/>
                          </a:xfrm>
                          <a:prstGeom prst="rect">
                            <a:avLst/>
                          </a:prstGeom>
                          <a:ln>
                            <a:noFill/>
                          </a:ln>
                        </wps:spPr>
                        <wps:txbx>
                          <w:txbxContent>
                            <w:p w14:paraId="56DA8898" w14:textId="77777777" w:rsidR="00BD476C" w:rsidRDefault="00D9741D">
                              <w:pPr>
                                <w:spacing w:after="160" w:line="259" w:lineRule="auto"/>
                                <w:ind w:left="0" w:firstLine="0"/>
                              </w:pPr>
                              <w:r>
                                <w:rPr>
                                  <w:rFonts w:ascii="Consolas" w:eastAsia="Consolas" w:hAnsi="Consolas" w:cs="Consolas"/>
                                  <w:sz w:val="16"/>
                                </w:rPr>
                                <w:t>must</w:t>
                              </w:r>
                            </w:p>
                          </w:txbxContent>
                        </wps:txbx>
                        <wps:bodyPr horzOverflow="overflow" vert="horz" lIns="0" tIns="0" rIns="0" bIns="0" rtlCol="0">
                          <a:noAutofit/>
                        </wps:bodyPr>
                      </wps:wsp>
                      <wps:wsp>
                        <wps:cNvPr id="148793" name="Rectangle 148793"/>
                        <wps:cNvSpPr/>
                        <wps:spPr>
                          <a:xfrm>
                            <a:off x="2745740" y="819575"/>
                            <a:ext cx="74135" cy="133935"/>
                          </a:xfrm>
                          <a:prstGeom prst="rect">
                            <a:avLst/>
                          </a:prstGeom>
                          <a:ln>
                            <a:noFill/>
                          </a:ln>
                        </wps:spPr>
                        <wps:txbx>
                          <w:txbxContent>
                            <w:p w14:paraId="452D64B8" w14:textId="77777777" w:rsidR="00BD476C" w:rsidRDefault="00D9741D">
                              <w:pPr>
                                <w:spacing w:after="160" w:line="259" w:lineRule="auto"/>
                                <w:ind w:left="0" w:firstLine="0"/>
                              </w:pPr>
                              <w:r>
                                <w:rPr>
                                  <w:rFonts w:ascii="Consolas" w:eastAsia="Consolas" w:hAnsi="Consolas" w:cs="Consolas"/>
                                  <w:sz w:val="16"/>
                                </w:rPr>
                                <w:t>-</w:t>
                              </w:r>
                            </w:p>
                          </w:txbxContent>
                        </wps:txbx>
                        <wps:bodyPr horzOverflow="overflow" vert="horz" lIns="0" tIns="0" rIns="0" bIns="0" rtlCol="0">
                          <a:noAutofit/>
                        </wps:bodyPr>
                      </wps:wsp>
                      <wps:wsp>
                        <wps:cNvPr id="148794" name="Rectangle 148794"/>
                        <wps:cNvSpPr/>
                        <wps:spPr>
                          <a:xfrm>
                            <a:off x="2801366" y="819575"/>
                            <a:ext cx="816694" cy="133935"/>
                          </a:xfrm>
                          <a:prstGeom prst="rect">
                            <a:avLst/>
                          </a:prstGeom>
                          <a:ln>
                            <a:noFill/>
                          </a:ln>
                        </wps:spPr>
                        <wps:txbx>
                          <w:txbxContent>
                            <w:p w14:paraId="6810CE59" w14:textId="77777777" w:rsidR="00BD476C" w:rsidRDefault="00D9741D">
                              <w:pPr>
                                <w:spacing w:after="160" w:line="259" w:lineRule="auto"/>
                                <w:ind w:left="0" w:firstLine="0"/>
                              </w:pPr>
                              <w:r>
                                <w:rPr>
                                  <w:rFonts w:ascii="Consolas" w:eastAsia="Consolas" w:hAnsi="Consolas" w:cs="Consolas"/>
                                  <w:sz w:val="16"/>
                                </w:rPr>
                                <w:t>revalidate,</w:t>
                              </w:r>
                            </w:p>
                          </w:txbxContent>
                        </wps:txbx>
                        <wps:bodyPr horzOverflow="overflow" vert="horz" lIns="0" tIns="0" rIns="0" bIns="0" rtlCol="0">
                          <a:noAutofit/>
                        </wps:bodyPr>
                      </wps:wsp>
                      <wps:wsp>
                        <wps:cNvPr id="148795" name="Rectangle 148795"/>
                        <wps:cNvSpPr/>
                        <wps:spPr>
                          <a:xfrm>
                            <a:off x="3416300" y="819575"/>
                            <a:ext cx="74135" cy="133935"/>
                          </a:xfrm>
                          <a:prstGeom prst="rect">
                            <a:avLst/>
                          </a:prstGeom>
                          <a:ln>
                            <a:noFill/>
                          </a:ln>
                        </wps:spPr>
                        <wps:txbx>
                          <w:txbxContent>
                            <w:p w14:paraId="2945F1E5"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48796" name="Rectangle 148796"/>
                        <wps:cNvSpPr/>
                        <wps:spPr>
                          <a:xfrm>
                            <a:off x="3467354" y="819575"/>
                            <a:ext cx="296082" cy="133935"/>
                          </a:xfrm>
                          <a:prstGeom prst="rect">
                            <a:avLst/>
                          </a:prstGeom>
                          <a:ln>
                            <a:noFill/>
                          </a:ln>
                        </wps:spPr>
                        <wps:txbx>
                          <w:txbxContent>
                            <w:p w14:paraId="533C35AB" w14:textId="77777777" w:rsidR="00BD476C" w:rsidRDefault="00D9741D">
                              <w:pPr>
                                <w:spacing w:after="160" w:line="259" w:lineRule="auto"/>
                                <w:ind w:left="0" w:firstLine="0"/>
                              </w:pPr>
                              <w:r>
                                <w:rPr>
                                  <w:rFonts w:ascii="Consolas" w:eastAsia="Consolas" w:hAnsi="Consolas" w:cs="Consolas"/>
                                  <w:sz w:val="16"/>
                                </w:rPr>
                                <w:t>post</w:t>
                              </w:r>
                            </w:p>
                          </w:txbxContent>
                        </wps:txbx>
                        <wps:bodyPr horzOverflow="overflow" vert="horz" lIns="0" tIns="0" rIns="0" bIns="0" rtlCol="0">
                          <a:noAutofit/>
                        </wps:bodyPr>
                      </wps:wsp>
                      <wps:wsp>
                        <wps:cNvPr id="148797" name="Rectangle 148797"/>
                        <wps:cNvSpPr/>
                        <wps:spPr>
                          <a:xfrm>
                            <a:off x="3690874" y="819575"/>
                            <a:ext cx="74135" cy="133935"/>
                          </a:xfrm>
                          <a:prstGeom prst="rect">
                            <a:avLst/>
                          </a:prstGeom>
                          <a:ln>
                            <a:noFill/>
                          </a:ln>
                        </wps:spPr>
                        <wps:txbx>
                          <w:txbxContent>
                            <w:p w14:paraId="058B4C6C" w14:textId="77777777" w:rsidR="00BD476C" w:rsidRDefault="00D9741D">
                              <w:pPr>
                                <w:spacing w:after="160" w:line="259" w:lineRule="auto"/>
                                <w:ind w:left="0" w:firstLine="0"/>
                              </w:pPr>
                              <w:r>
                                <w:rPr>
                                  <w:rFonts w:ascii="Consolas" w:eastAsia="Consolas" w:hAnsi="Consolas" w:cs="Consolas"/>
                                  <w:sz w:val="16"/>
                                </w:rPr>
                                <w:t>-</w:t>
                              </w:r>
                            </w:p>
                          </w:txbxContent>
                        </wps:txbx>
                        <wps:bodyPr horzOverflow="overflow" vert="horz" lIns="0" tIns="0" rIns="0" bIns="0" rtlCol="0">
                          <a:noAutofit/>
                        </wps:bodyPr>
                      </wps:wsp>
                      <wps:wsp>
                        <wps:cNvPr id="148798" name="Rectangle 148798"/>
                        <wps:cNvSpPr/>
                        <wps:spPr>
                          <a:xfrm>
                            <a:off x="3746500" y="819575"/>
                            <a:ext cx="593886" cy="133935"/>
                          </a:xfrm>
                          <a:prstGeom prst="rect">
                            <a:avLst/>
                          </a:prstGeom>
                          <a:ln>
                            <a:noFill/>
                          </a:ln>
                        </wps:spPr>
                        <wps:txbx>
                          <w:txbxContent>
                            <w:p w14:paraId="26368090" w14:textId="77777777" w:rsidR="00BD476C" w:rsidRDefault="00D9741D">
                              <w:pPr>
                                <w:spacing w:after="160" w:line="259" w:lineRule="auto"/>
                                <w:ind w:left="0" w:firstLine="0"/>
                              </w:pPr>
                              <w:r>
                                <w:rPr>
                                  <w:rFonts w:ascii="Consolas" w:eastAsia="Consolas" w:hAnsi="Consolas" w:cs="Consolas"/>
                                  <w:sz w:val="16"/>
                                </w:rPr>
                                <w:t>check=0,</w:t>
                              </w:r>
                            </w:p>
                          </w:txbxContent>
                        </wps:txbx>
                        <wps:bodyPr horzOverflow="overflow" vert="horz" lIns="0" tIns="0" rIns="0" bIns="0" rtlCol="0">
                          <a:noAutofit/>
                        </wps:bodyPr>
                      </wps:wsp>
                      <wps:wsp>
                        <wps:cNvPr id="148799" name="Rectangle 148799"/>
                        <wps:cNvSpPr/>
                        <wps:spPr>
                          <a:xfrm>
                            <a:off x="4193032" y="819575"/>
                            <a:ext cx="74135" cy="133935"/>
                          </a:xfrm>
                          <a:prstGeom prst="rect">
                            <a:avLst/>
                          </a:prstGeom>
                          <a:ln>
                            <a:noFill/>
                          </a:ln>
                        </wps:spPr>
                        <wps:txbx>
                          <w:txbxContent>
                            <w:p w14:paraId="4E89B2FB"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48800" name="Rectangle 148800"/>
                        <wps:cNvSpPr/>
                        <wps:spPr>
                          <a:xfrm>
                            <a:off x="4245610" y="819575"/>
                            <a:ext cx="222100" cy="133935"/>
                          </a:xfrm>
                          <a:prstGeom prst="rect">
                            <a:avLst/>
                          </a:prstGeom>
                          <a:ln>
                            <a:noFill/>
                          </a:ln>
                        </wps:spPr>
                        <wps:txbx>
                          <w:txbxContent>
                            <w:p w14:paraId="19ECFC5B" w14:textId="77777777" w:rsidR="00BD476C" w:rsidRDefault="00D9741D">
                              <w:pPr>
                                <w:spacing w:after="160" w:line="259" w:lineRule="auto"/>
                                <w:ind w:left="0" w:firstLine="0"/>
                              </w:pPr>
                              <w:r>
                                <w:rPr>
                                  <w:rFonts w:ascii="Consolas" w:eastAsia="Consolas" w:hAnsi="Consolas" w:cs="Consolas"/>
                                  <w:sz w:val="16"/>
                                </w:rPr>
                                <w:t>pre</w:t>
                              </w:r>
                            </w:p>
                          </w:txbxContent>
                        </wps:txbx>
                        <wps:bodyPr horzOverflow="overflow" vert="horz" lIns="0" tIns="0" rIns="0" bIns="0" rtlCol="0">
                          <a:noAutofit/>
                        </wps:bodyPr>
                      </wps:wsp>
                      <wps:wsp>
                        <wps:cNvPr id="148801" name="Rectangle 148801"/>
                        <wps:cNvSpPr/>
                        <wps:spPr>
                          <a:xfrm>
                            <a:off x="4412488" y="819575"/>
                            <a:ext cx="74135" cy="133935"/>
                          </a:xfrm>
                          <a:prstGeom prst="rect">
                            <a:avLst/>
                          </a:prstGeom>
                          <a:ln>
                            <a:noFill/>
                          </a:ln>
                        </wps:spPr>
                        <wps:txbx>
                          <w:txbxContent>
                            <w:p w14:paraId="32D664F5" w14:textId="77777777" w:rsidR="00BD476C" w:rsidRDefault="00D9741D">
                              <w:pPr>
                                <w:spacing w:after="160" w:line="259" w:lineRule="auto"/>
                                <w:ind w:left="0" w:firstLine="0"/>
                              </w:pPr>
                              <w:r>
                                <w:rPr>
                                  <w:rFonts w:ascii="Consolas" w:eastAsia="Consolas" w:hAnsi="Consolas" w:cs="Consolas"/>
                                  <w:sz w:val="16"/>
                                </w:rPr>
                                <w:t>-</w:t>
                              </w:r>
                            </w:p>
                          </w:txbxContent>
                        </wps:txbx>
                        <wps:bodyPr horzOverflow="overflow" vert="horz" lIns="0" tIns="0" rIns="0" bIns="0" rtlCol="0">
                          <a:noAutofit/>
                        </wps:bodyPr>
                      </wps:wsp>
                      <wps:wsp>
                        <wps:cNvPr id="148802" name="Rectangle 148802"/>
                        <wps:cNvSpPr/>
                        <wps:spPr>
                          <a:xfrm>
                            <a:off x="4468876" y="819575"/>
                            <a:ext cx="509776" cy="133935"/>
                          </a:xfrm>
                          <a:prstGeom prst="rect">
                            <a:avLst/>
                          </a:prstGeom>
                          <a:ln>
                            <a:noFill/>
                          </a:ln>
                        </wps:spPr>
                        <wps:txbx>
                          <w:txbxContent>
                            <w:p w14:paraId="2577C6FD" w14:textId="77777777" w:rsidR="00BD476C" w:rsidRDefault="00D9741D">
                              <w:pPr>
                                <w:spacing w:after="160" w:line="259" w:lineRule="auto"/>
                                <w:ind w:left="0" w:firstLine="0"/>
                              </w:pPr>
                              <w:r>
                                <w:rPr>
                                  <w:rFonts w:ascii="Consolas" w:eastAsia="Consolas" w:hAnsi="Consolas" w:cs="Consolas"/>
                                  <w:sz w:val="16"/>
                                </w:rPr>
                                <w:t>check=0</w:t>
                              </w:r>
                            </w:p>
                          </w:txbxContent>
                        </wps:txbx>
                        <wps:bodyPr horzOverflow="overflow" vert="horz" lIns="0" tIns="0" rIns="0" bIns="0" rtlCol="0">
                          <a:noAutofit/>
                        </wps:bodyPr>
                      </wps:wsp>
                      <wps:wsp>
                        <wps:cNvPr id="148803" name="Rectangle 148803"/>
                        <wps:cNvSpPr/>
                        <wps:spPr>
                          <a:xfrm>
                            <a:off x="4851400" y="819575"/>
                            <a:ext cx="74135" cy="133935"/>
                          </a:xfrm>
                          <a:prstGeom prst="rect">
                            <a:avLst/>
                          </a:prstGeom>
                          <a:ln>
                            <a:noFill/>
                          </a:ln>
                        </wps:spPr>
                        <wps:txbx>
                          <w:txbxContent>
                            <w:p w14:paraId="140A8F5C"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48804" name="Rectangle 148804"/>
                        <wps:cNvSpPr/>
                        <wps:spPr>
                          <a:xfrm>
                            <a:off x="0" y="939641"/>
                            <a:ext cx="60200" cy="108759"/>
                          </a:xfrm>
                          <a:prstGeom prst="rect">
                            <a:avLst/>
                          </a:prstGeom>
                          <a:ln>
                            <a:noFill/>
                          </a:ln>
                        </wps:spPr>
                        <wps:txbx>
                          <w:txbxContent>
                            <w:p w14:paraId="1ED970C7" w14:textId="77777777" w:rsidR="00BD476C" w:rsidRDefault="00D9741D">
                              <w:pPr>
                                <w:spacing w:after="160" w:line="259" w:lineRule="auto"/>
                                <w:ind w:left="0" w:firstLine="0"/>
                              </w:pPr>
                              <w:r>
                                <w:rPr>
                                  <w:rFonts w:ascii="Consolas" w:eastAsia="Consolas" w:hAnsi="Consolas" w:cs="Consolas"/>
                                  <w:sz w:val="13"/>
                                </w:rPr>
                                <w:t xml:space="preserve"> </w:t>
                              </w:r>
                            </w:p>
                          </w:txbxContent>
                        </wps:txbx>
                        <wps:bodyPr horzOverflow="overflow" vert="horz" lIns="0" tIns="0" rIns="0" bIns="0" rtlCol="0">
                          <a:noAutofit/>
                        </wps:bodyPr>
                      </wps:wsp>
                      <wps:wsp>
                        <wps:cNvPr id="148805" name="Rectangle 148805"/>
                        <wps:cNvSpPr/>
                        <wps:spPr>
                          <a:xfrm>
                            <a:off x="364236" y="1086275"/>
                            <a:ext cx="148117" cy="133935"/>
                          </a:xfrm>
                          <a:prstGeom prst="rect">
                            <a:avLst/>
                          </a:prstGeom>
                          <a:ln>
                            <a:noFill/>
                          </a:ln>
                        </wps:spPr>
                        <wps:txbx>
                          <w:txbxContent>
                            <w:p w14:paraId="192E1EF7" w14:textId="77777777" w:rsidR="00BD476C" w:rsidRDefault="00D9741D">
                              <w:pPr>
                                <w:spacing w:after="160" w:line="259" w:lineRule="auto"/>
                                <w:ind w:left="0" w:firstLine="0"/>
                              </w:pPr>
                              <w:r>
                                <w:rPr>
                                  <w:rFonts w:ascii="Consolas" w:eastAsia="Consolas" w:hAnsi="Consolas" w:cs="Consolas"/>
                                  <w:color w:val="5C5C5C"/>
                                  <w:sz w:val="16"/>
                                </w:rPr>
                                <w:t>9.</w:t>
                              </w:r>
                            </w:p>
                          </w:txbxContent>
                        </wps:txbx>
                        <wps:bodyPr horzOverflow="overflow" vert="horz" lIns="0" tIns="0" rIns="0" bIns="0" rtlCol="0">
                          <a:noAutofit/>
                        </wps:bodyPr>
                      </wps:wsp>
                      <wps:wsp>
                        <wps:cNvPr id="148806" name="Rectangle 148806"/>
                        <wps:cNvSpPr/>
                        <wps:spPr>
                          <a:xfrm>
                            <a:off x="475488" y="1086275"/>
                            <a:ext cx="110698" cy="133935"/>
                          </a:xfrm>
                          <a:prstGeom prst="rect">
                            <a:avLst/>
                          </a:prstGeom>
                          <a:ln>
                            <a:noFill/>
                          </a:ln>
                        </wps:spPr>
                        <wps:txbx>
                          <w:txbxContent>
                            <w:p w14:paraId="13F6E5E8" w14:textId="77777777" w:rsidR="00BD476C" w:rsidRDefault="00D9741D">
                              <w:pPr>
                                <w:spacing w:after="160" w:line="259" w:lineRule="auto"/>
                                <w:ind w:left="0" w:firstLine="0"/>
                              </w:pPr>
                              <w:r>
                                <w:rPr>
                                  <w:rFonts w:ascii="Consolas" w:eastAsia="Consolas" w:hAnsi="Consolas" w:cs="Consolas"/>
                                  <w:color w:val="5C5C5C"/>
                                  <w:sz w:val="16"/>
                                </w:rPr>
                                <w:t xml:space="preserve"> </w:t>
                              </w:r>
                            </w:p>
                          </w:txbxContent>
                        </wps:txbx>
                        <wps:bodyPr horzOverflow="overflow" vert="horz" lIns="0" tIns="0" rIns="0" bIns="0" rtlCol="0">
                          <a:noAutofit/>
                        </wps:bodyPr>
                      </wps:wsp>
                      <wps:wsp>
                        <wps:cNvPr id="148807" name="Rectangle 148807"/>
                        <wps:cNvSpPr/>
                        <wps:spPr>
                          <a:xfrm>
                            <a:off x="587502" y="1086275"/>
                            <a:ext cx="519212" cy="133935"/>
                          </a:xfrm>
                          <a:prstGeom prst="rect">
                            <a:avLst/>
                          </a:prstGeom>
                          <a:ln>
                            <a:noFill/>
                          </a:ln>
                        </wps:spPr>
                        <wps:txbx>
                          <w:txbxContent>
                            <w:p w14:paraId="5852D13F" w14:textId="77777777" w:rsidR="00BD476C" w:rsidRDefault="00D9741D">
                              <w:pPr>
                                <w:spacing w:after="160" w:line="259" w:lineRule="auto"/>
                                <w:ind w:left="0" w:firstLine="0"/>
                              </w:pPr>
                              <w:r>
                                <w:rPr>
                                  <w:rFonts w:ascii="Consolas" w:eastAsia="Consolas" w:hAnsi="Consolas" w:cs="Consolas"/>
                                  <w:sz w:val="16"/>
                                </w:rPr>
                                <w:t>Content</w:t>
                              </w:r>
                            </w:p>
                          </w:txbxContent>
                        </wps:txbx>
                        <wps:bodyPr horzOverflow="overflow" vert="horz" lIns="0" tIns="0" rIns="0" bIns="0" rtlCol="0">
                          <a:noAutofit/>
                        </wps:bodyPr>
                      </wps:wsp>
                      <wps:wsp>
                        <wps:cNvPr id="148808" name="Rectangle 148808"/>
                        <wps:cNvSpPr/>
                        <wps:spPr>
                          <a:xfrm>
                            <a:off x="978662" y="1086275"/>
                            <a:ext cx="74135" cy="133935"/>
                          </a:xfrm>
                          <a:prstGeom prst="rect">
                            <a:avLst/>
                          </a:prstGeom>
                          <a:ln>
                            <a:noFill/>
                          </a:ln>
                        </wps:spPr>
                        <wps:txbx>
                          <w:txbxContent>
                            <w:p w14:paraId="31455892" w14:textId="77777777" w:rsidR="00BD476C" w:rsidRDefault="00D9741D">
                              <w:pPr>
                                <w:spacing w:after="160" w:line="259" w:lineRule="auto"/>
                                <w:ind w:left="0" w:firstLine="0"/>
                              </w:pPr>
                              <w:r>
                                <w:rPr>
                                  <w:rFonts w:ascii="Consolas" w:eastAsia="Consolas" w:hAnsi="Consolas" w:cs="Consolas"/>
                                  <w:sz w:val="16"/>
                                </w:rPr>
                                <w:t>-</w:t>
                              </w:r>
                            </w:p>
                          </w:txbxContent>
                        </wps:txbx>
                        <wps:bodyPr horzOverflow="overflow" vert="horz" lIns="0" tIns="0" rIns="0" bIns="0" rtlCol="0">
                          <a:noAutofit/>
                        </wps:bodyPr>
                      </wps:wsp>
                      <wps:wsp>
                        <wps:cNvPr id="148809" name="Rectangle 148809"/>
                        <wps:cNvSpPr/>
                        <wps:spPr>
                          <a:xfrm>
                            <a:off x="1034288" y="1086275"/>
                            <a:ext cx="519886" cy="133935"/>
                          </a:xfrm>
                          <a:prstGeom prst="rect">
                            <a:avLst/>
                          </a:prstGeom>
                          <a:ln>
                            <a:noFill/>
                          </a:ln>
                        </wps:spPr>
                        <wps:txbx>
                          <w:txbxContent>
                            <w:p w14:paraId="23D2E174" w14:textId="77777777" w:rsidR="00BD476C" w:rsidRDefault="00D9741D">
                              <w:pPr>
                                <w:spacing w:after="160" w:line="259" w:lineRule="auto"/>
                                <w:ind w:left="0" w:firstLine="0"/>
                              </w:pPr>
                              <w:r>
                                <w:rPr>
                                  <w:rFonts w:ascii="Consolas" w:eastAsia="Consolas" w:hAnsi="Consolas" w:cs="Consolas"/>
                                  <w:sz w:val="16"/>
                                </w:rPr>
                                <w:t>Length:</w:t>
                              </w:r>
                            </w:p>
                          </w:txbxContent>
                        </wps:txbx>
                        <wps:bodyPr horzOverflow="overflow" vert="horz" lIns="0" tIns="0" rIns="0" bIns="0" rtlCol="0">
                          <a:noAutofit/>
                        </wps:bodyPr>
                      </wps:wsp>
                      <wps:wsp>
                        <wps:cNvPr id="148810" name="Rectangle 148810"/>
                        <wps:cNvSpPr/>
                        <wps:spPr>
                          <a:xfrm>
                            <a:off x="1425194" y="1086275"/>
                            <a:ext cx="74134" cy="133935"/>
                          </a:xfrm>
                          <a:prstGeom prst="rect">
                            <a:avLst/>
                          </a:prstGeom>
                          <a:ln>
                            <a:noFill/>
                          </a:ln>
                        </wps:spPr>
                        <wps:txbx>
                          <w:txbxContent>
                            <w:p w14:paraId="1D32F9D0"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48811" name="Rectangle 148811"/>
                        <wps:cNvSpPr/>
                        <wps:spPr>
                          <a:xfrm>
                            <a:off x="1478534" y="1086275"/>
                            <a:ext cx="286961" cy="133935"/>
                          </a:xfrm>
                          <a:prstGeom prst="rect">
                            <a:avLst/>
                          </a:prstGeom>
                          <a:ln>
                            <a:noFill/>
                          </a:ln>
                        </wps:spPr>
                        <wps:txbx>
                          <w:txbxContent>
                            <w:p w14:paraId="54BEC09D" w14:textId="77777777" w:rsidR="00BD476C" w:rsidRDefault="00D9741D">
                              <w:pPr>
                                <w:spacing w:after="160" w:line="259" w:lineRule="auto"/>
                                <w:ind w:left="0" w:firstLine="0"/>
                              </w:pPr>
                              <w:r>
                                <w:rPr>
                                  <w:rFonts w:ascii="Consolas" w:eastAsia="Consolas" w:hAnsi="Consolas" w:cs="Consolas"/>
                                  <w:sz w:val="16"/>
                                </w:rPr>
                                <w:t>4129</w:t>
                              </w:r>
                            </w:p>
                          </w:txbxContent>
                        </wps:txbx>
                        <wps:bodyPr horzOverflow="overflow" vert="horz" lIns="0" tIns="0" rIns="0" bIns="0" rtlCol="0">
                          <a:noAutofit/>
                        </wps:bodyPr>
                      </wps:wsp>
                      <wps:wsp>
                        <wps:cNvPr id="148812" name="Rectangle 148812"/>
                        <wps:cNvSpPr/>
                        <wps:spPr>
                          <a:xfrm>
                            <a:off x="1692656" y="1086275"/>
                            <a:ext cx="74134" cy="133935"/>
                          </a:xfrm>
                          <a:prstGeom prst="rect">
                            <a:avLst/>
                          </a:prstGeom>
                          <a:ln>
                            <a:noFill/>
                          </a:ln>
                        </wps:spPr>
                        <wps:txbx>
                          <w:txbxContent>
                            <w:p w14:paraId="7A04D03C"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48813" name="Rectangle 148813"/>
                        <wps:cNvSpPr/>
                        <wps:spPr>
                          <a:xfrm>
                            <a:off x="0" y="1207103"/>
                            <a:ext cx="60200" cy="108759"/>
                          </a:xfrm>
                          <a:prstGeom prst="rect">
                            <a:avLst/>
                          </a:prstGeom>
                          <a:ln>
                            <a:noFill/>
                          </a:ln>
                        </wps:spPr>
                        <wps:txbx>
                          <w:txbxContent>
                            <w:p w14:paraId="40C4EB5E" w14:textId="77777777" w:rsidR="00BD476C" w:rsidRDefault="00D9741D">
                              <w:pPr>
                                <w:spacing w:after="160" w:line="259" w:lineRule="auto"/>
                                <w:ind w:left="0" w:firstLine="0"/>
                              </w:pPr>
                              <w:r>
                                <w:rPr>
                                  <w:rFonts w:ascii="Consolas" w:eastAsia="Consolas" w:hAnsi="Consolas" w:cs="Consolas"/>
                                  <w:sz w:val="13"/>
                                </w:rPr>
                                <w:t xml:space="preserve"> </w:t>
                              </w:r>
                            </w:p>
                          </w:txbxContent>
                        </wps:txbx>
                        <wps:bodyPr horzOverflow="overflow" vert="horz" lIns="0" tIns="0" rIns="0" bIns="0" rtlCol="0">
                          <a:noAutofit/>
                        </wps:bodyPr>
                      </wps:wsp>
                      <wps:wsp>
                        <wps:cNvPr id="148814" name="Rectangle 148814"/>
                        <wps:cNvSpPr/>
                        <wps:spPr>
                          <a:xfrm>
                            <a:off x="364236" y="1352975"/>
                            <a:ext cx="213992" cy="133935"/>
                          </a:xfrm>
                          <a:prstGeom prst="rect">
                            <a:avLst/>
                          </a:prstGeom>
                          <a:ln>
                            <a:noFill/>
                          </a:ln>
                        </wps:spPr>
                        <wps:txbx>
                          <w:txbxContent>
                            <w:p w14:paraId="0596A5D1" w14:textId="77777777" w:rsidR="00BD476C" w:rsidRDefault="00D9741D">
                              <w:pPr>
                                <w:spacing w:after="160" w:line="259" w:lineRule="auto"/>
                                <w:ind w:left="0" w:firstLine="0"/>
                              </w:pPr>
                              <w:r>
                                <w:rPr>
                                  <w:rFonts w:ascii="Consolas" w:eastAsia="Consolas" w:hAnsi="Consolas" w:cs="Consolas"/>
                                  <w:color w:val="5C5C5C"/>
                                  <w:sz w:val="16"/>
                                </w:rPr>
                                <w:t>11.</w:t>
                              </w:r>
                            </w:p>
                          </w:txbxContent>
                        </wps:txbx>
                        <wps:bodyPr horzOverflow="overflow" vert="horz" lIns="0" tIns="0" rIns="0" bIns="0" rtlCol="0">
                          <a:noAutofit/>
                        </wps:bodyPr>
                      </wps:wsp>
                      <wps:wsp>
                        <wps:cNvPr id="148815" name="Rectangle 148815"/>
                        <wps:cNvSpPr/>
                        <wps:spPr>
                          <a:xfrm>
                            <a:off x="521970" y="1352975"/>
                            <a:ext cx="74135" cy="133935"/>
                          </a:xfrm>
                          <a:prstGeom prst="rect">
                            <a:avLst/>
                          </a:prstGeom>
                          <a:ln>
                            <a:noFill/>
                          </a:ln>
                        </wps:spPr>
                        <wps:txbx>
                          <w:txbxContent>
                            <w:p w14:paraId="3A29F0FE"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48816" name="Rectangle 148816"/>
                        <wps:cNvSpPr/>
                        <wps:spPr>
                          <a:xfrm>
                            <a:off x="0" y="1473295"/>
                            <a:ext cx="60200" cy="108759"/>
                          </a:xfrm>
                          <a:prstGeom prst="rect">
                            <a:avLst/>
                          </a:prstGeom>
                          <a:ln>
                            <a:noFill/>
                          </a:ln>
                        </wps:spPr>
                        <wps:txbx>
                          <w:txbxContent>
                            <w:p w14:paraId="3E078996" w14:textId="77777777" w:rsidR="00BD476C" w:rsidRDefault="00D9741D">
                              <w:pPr>
                                <w:spacing w:after="160" w:line="259" w:lineRule="auto"/>
                                <w:ind w:left="0" w:firstLine="0"/>
                              </w:pPr>
                              <w:r>
                                <w:rPr>
                                  <w:rFonts w:ascii="Consolas" w:eastAsia="Consolas" w:hAnsi="Consolas" w:cs="Consolas"/>
                                  <w:sz w:val="13"/>
                                </w:rPr>
                                <w:t xml:space="preserve"> </w:t>
                              </w:r>
                            </w:p>
                          </w:txbxContent>
                        </wps:txbx>
                        <wps:bodyPr horzOverflow="overflow" vert="horz" lIns="0" tIns="0" rIns="0" bIns="0" rtlCol="0">
                          <a:noAutofit/>
                        </wps:bodyPr>
                      </wps:wsp>
                      <wps:wsp>
                        <wps:cNvPr id="148817" name="Rectangle 148817"/>
                        <wps:cNvSpPr/>
                        <wps:spPr>
                          <a:xfrm>
                            <a:off x="364236" y="1619929"/>
                            <a:ext cx="222100" cy="133935"/>
                          </a:xfrm>
                          <a:prstGeom prst="rect">
                            <a:avLst/>
                          </a:prstGeom>
                          <a:ln>
                            <a:noFill/>
                          </a:ln>
                        </wps:spPr>
                        <wps:txbx>
                          <w:txbxContent>
                            <w:p w14:paraId="2DB9431C" w14:textId="77777777" w:rsidR="00BD476C" w:rsidRDefault="00D9741D">
                              <w:pPr>
                                <w:spacing w:after="160" w:line="259" w:lineRule="auto"/>
                                <w:ind w:left="0" w:firstLine="0"/>
                              </w:pPr>
                              <w:r>
                                <w:rPr>
                                  <w:rFonts w:ascii="Consolas" w:eastAsia="Consolas" w:hAnsi="Consolas" w:cs="Consolas"/>
                                  <w:color w:val="5C5C5C"/>
                                  <w:sz w:val="16"/>
                                </w:rPr>
                                <w:t>13.</w:t>
                              </w:r>
                            </w:p>
                          </w:txbxContent>
                        </wps:txbx>
                        <wps:bodyPr horzOverflow="overflow" vert="horz" lIns="0" tIns="0" rIns="0" bIns="0" rtlCol="0">
                          <a:noAutofit/>
                        </wps:bodyPr>
                      </wps:wsp>
                      <wps:wsp>
                        <wps:cNvPr id="148818" name="Rectangle 148818"/>
                        <wps:cNvSpPr/>
                        <wps:spPr>
                          <a:xfrm>
                            <a:off x="531114" y="1619929"/>
                            <a:ext cx="74135" cy="133935"/>
                          </a:xfrm>
                          <a:prstGeom prst="rect">
                            <a:avLst/>
                          </a:prstGeom>
                          <a:ln>
                            <a:noFill/>
                          </a:ln>
                        </wps:spPr>
                        <wps:txbx>
                          <w:txbxContent>
                            <w:p w14:paraId="1D58B0CA" w14:textId="77777777" w:rsidR="00BD476C" w:rsidRDefault="00D9741D">
                              <w:pPr>
                                <w:spacing w:after="160" w:line="259" w:lineRule="auto"/>
                                <w:ind w:left="0" w:firstLine="0"/>
                              </w:pPr>
                              <w:r>
                                <w:rPr>
                                  <w:rFonts w:ascii="Consolas" w:eastAsia="Consolas" w:hAnsi="Consolas" w:cs="Consolas"/>
                                  <w:color w:val="5C5C5C"/>
                                  <w:sz w:val="16"/>
                                </w:rPr>
                                <w:t xml:space="preserve"> </w:t>
                              </w:r>
                            </w:p>
                          </w:txbxContent>
                        </wps:txbx>
                        <wps:bodyPr horzOverflow="overflow" vert="horz" lIns="0" tIns="0" rIns="0" bIns="0" rtlCol="0">
                          <a:noAutofit/>
                        </wps:bodyPr>
                      </wps:wsp>
                      <wps:wsp>
                        <wps:cNvPr id="1029859" name="Rectangle 1029859"/>
                        <wps:cNvSpPr/>
                        <wps:spPr>
                          <a:xfrm>
                            <a:off x="864034" y="1619929"/>
                            <a:ext cx="74135" cy="133935"/>
                          </a:xfrm>
                          <a:prstGeom prst="rect">
                            <a:avLst/>
                          </a:prstGeom>
                          <a:ln>
                            <a:noFill/>
                          </a:ln>
                        </wps:spPr>
                        <wps:txbx>
                          <w:txbxContent>
                            <w:p w14:paraId="2F5A0F87" w14:textId="77777777" w:rsidR="00BD476C" w:rsidRDefault="00D9741D">
                              <w:pPr>
                                <w:spacing w:after="160" w:line="259" w:lineRule="auto"/>
                                <w:ind w:left="0" w:firstLine="0"/>
                              </w:pPr>
                              <w:r>
                                <w:rPr>
                                  <w:rFonts w:ascii="Consolas" w:eastAsia="Consolas" w:hAnsi="Consolas" w:cs="Consolas"/>
                                  <w:sz w:val="16"/>
                                </w:rPr>
                                <w:t>&gt;</w:t>
                              </w:r>
                            </w:p>
                          </w:txbxContent>
                        </wps:txbx>
                        <wps:bodyPr horzOverflow="overflow" vert="horz" lIns="0" tIns="0" rIns="0" bIns="0" rtlCol="0">
                          <a:noAutofit/>
                        </wps:bodyPr>
                      </wps:wsp>
                      <wps:wsp>
                        <wps:cNvPr id="1029860" name="Rectangle 1029860"/>
                        <wps:cNvSpPr/>
                        <wps:spPr>
                          <a:xfrm>
                            <a:off x="645431" y="1619929"/>
                            <a:ext cx="291955" cy="133935"/>
                          </a:xfrm>
                          <a:prstGeom prst="rect">
                            <a:avLst/>
                          </a:prstGeom>
                          <a:ln>
                            <a:noFill/>
                          </a:ln>
                        </wps:spPr>
                        <wps:txbx>
                          <w:txbxContent>
                            <w:p w14:paraId="36C66AE2" w14:textId="77777777" w:rsidR="00BD476C" w:rsidRDefault="00D9741D">
                              <w:pPr>
                                <w:spacing w:after="160" w:line="259" w:lineRule="auto"/>
                                <w:ind w:left="0" w:firstLine="0"/>
                              </w:pPr>
                              <w:r>
                                <w:rPr>
                                  <w:rFonts w:ascii="Consolas" w:eastAsia="Consolas" w:hAnsi="Consolas" w:cs="Consolas"/>
                                  <w:sz w:val="16"/>
                                </w:rPr>
                                <w:t>html</w:t>
                              </w:r>
                            </w:p>
                          </w:txbxContent>
                        </wps:txbx>
                        <wps:bodyPr horzOverflow="overflow" vert="horz" lIns="0" tIns="0" rIns="0" bIns="0" rtlCol="0">
                          <a:noAutofit/>
                        </wps:bodyPr>
                      </wps:wsp>
                      <wps:wsp>
                        <wps:cNvPr id="1029857" name="Rectangle 1029857"/>
                        <wps:cNvSpPr/>
                        <wps:spPr>
                          <a:xfrm>
                            <a:off x="591312" y="1619929"/>
                            <a:ext cx="74135" cy="133935"/>
                          </a:xfrm>
                          <a:prstGeom prst="rect">
                            <a:avLst/>
                          </a:prstGeom>
                          <a:ln>
                            <a:noFill/>
                          </a:ln>
                        </wps:spPr>
                        <wps:txbx>
                          <w:txbxContent>
                            <w:p w14:paraId="7E13E795" w14:textId="77777777" w:rsidR="00BD476C" w:rsidRDefault="00D9741D">
                              <w:pPr>
                                <w:spacing w:after="160" w:line="259" w:lineRule="auto"/>
                                <w:ind w:left="0" w:firstLine="0"/>
                              </w:pPr>
                              <w:r>
                                <w:rPr>
                                  <w:rFonts w:ascii="Consolas" w:eastAsia="Consolas" w:hAnsi="Consolas" w:cs="Consolas"/>
                                  <w:sz w:val="16"/>
                                </w:rPr>
                                <w:t>&lt;</w:t>
                              </w:r>
                            </w:p>
                          </w:txbxContent>
                        </wps:txbx>
                        <wps:bodyPr horzOverflow="overflow" vert="horz" lIns="0" tIns="0" rIns="0" bIns="0" rtlCol="0">
                          <a:noAutofit/>
                        </wps:bodyPr>
                      </wps:wsp>
                      <wps:wsp>
                        <wps:cNvPr id="148820" name="Rectangle 148820"/>
                        <wps:cNvSpPr/>
                        <wps:spPr>
                          <a:xfrm>
                            <a:off x="918972" y="1619929"/>
                            <a:ext cx="74135" cy="133935"/>
                          </a:xfrm>
                          <a:prstGeom prst="rect">
                            <a:avLst/>
                          </a:prstGeom>
                          <a:ln>
                            <a:noFill/>
                          </a:ln>
                        </wps:spPr>
                        <wps:txbx>
                          <w:txbxContent>
                            <w:p w14:paraId="3C50801C"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48821" name="Rectangle 148821"/>
                        <wps:cNvSpPr/>
                        <wps:spPr>
                          <a:xfrm>
                            <a:off x="0" y="1740757"/>
                            <a:ext cx="60200" cy="108759"/>
                          </a:xfrm>
                          <a:prstGeom prst="rect">
                            <a:avLst/>
                          </a:prstGeom>
                          <a:ln>
                            <a:noFill/>
                          </a:ln>
                        </wps:spPr>
                        <wps:txbx>
                          <w:txbxContent>
                            <w:p w14:paraId="42E33371" w14:textId="77777777" w:rsidR="00BD476C" w:rsidRDefault="00D9741D">
                              <w:pPr>
                                <w:spacing w:after="160" w:line="259" w:lineRule="auto"/>
                                <w:ind w:left="0" w:firstLine="0"/>
                              </w:pPr>
                              <w:r>
                                <w:rPr>
                                  <w:rFonts w:ascii="Consolas" w:eastAsia="Consolas" w:hAnsi="Consolas" w:cs="Consolas"/>
                                  <w:sz w:val="13"/>
                                </w:rPr>
                                <w:t xml:space="preserve"> </w:t>
                              </w:r>
                            </w:p>
                          </w:txbxContent>
                        </wps:txbx>
                        <wps:bodyPr horzOverflow="overflow" vert="horz" lIns="0" tIns="0" rIns="0" bIns="0" rtlCol="0">
                          <a:noAutofit/>
                        </wps:bodyPr>
                      </wps:wsp>
                      <wps:wsp>
                        <wps:cNvPr id="148822" name="Rectangle 148822"/>
                        <wps:cNvSpPr/>
                        <wps:spPr>
                          <a:xfrm>
                            <a:off x="364236" y="1887391"/>
                            <a:ext cx="222100" cy="133935"/>
                          </a:xfrm>
                          <a:prstGeom prst="rect">
                            <a:avLst/>
                          </a:prstGeom>
                          <a:ln>
                            <a:noFill/>
                          </a:ln>
                        </wps:spPr>
                        <wps:txbx>
                          <w:txbxContent>
                            <w:p w14:paraId="2E4D746A" w14:textId="77777777" w:rsidR="00BD476C" w:rsidRDefault="00D9741D">
                              <w:pPr>
                                <w:spacing w:after="160" w:line="259" w:lineRule="auto"/>
                                <w:ind w:left="0" w:firstLine="0"/>
                              </w:pPr>
                              <w:r>
                                <w:rPr>
                                  <w:rFonts w:ascii="Consolas" w:eastAsia="Consolas" w:hAnsi="Consolas" w:cs="Consolas"/>
                                  <w:color w:val="5C5C5C"/>
                                  <w:sz w:val="16"/>
                                </w:rPr>
                                <w:t>15.</w:t>
                              </w:r>
                            </w:p>
                          </w:txbxContent>
                        </wps:txbx>
                        <wps:bodyPr horzOverflow="overflow" vert="horz" lIns="0" tIns="0" rIns="0" bIns="0" rtlCol="0">
                          <a:noAutofit/>
                        </wps:bodyPr>
                      </wps:wsp>
                      <wps:wsp>
                        <wps:cNvPr id="148823" name="Rectangle 148823"/>
                        <wps:cNvSpPr/>
                        <wps:spPr>
                          <a:xfrm>
                            <a:off x="531114" y="1887391"/>
                            <a:ext cx="74135" cy="133935"/>
                          </a:xfrm>
                          <a:prstGeom prst="rect">
                            <a:avLst/>
                          </a:prstGeom>
                          <a:ln>
                            <a:noFill/>
                          </a:ln>
                        </wps:spPr>
                        <wps:txbx>
                          <w:txbxContent>
                            <w:p w14:paraId="4E4E0359" w14:textId="77777777" w:rsidR="00BD476C" w:rsidRDefault="00D9741D">
                              <w:pPr>
                                <w:spacing w:after="160" w:line="259" w:lineRule="auto"/>
                                <w:ind w:left="0" w:firstLine="0"/>
                              </w:pPr>
                              <w:r>
                                <w:rPr>
                                  <w:rFonts w:ascii="Consolas" w:eastAsia="Consolas" w:hAnsi="Consolas" w:cs="Consolas"/>
                                  <w:color w:val="5C5C5C"/>
                                  <w:sz w:val="16"/>
                                </w:rPr>
                                <w:t xml:space="preserve"> </w:t>
                              </w:r>
                            </w:p>
                          </w:txbxContent>
                        </wps:txbx>
                        <wps:bodyPr horzOverflow="overflow" vert="horz" lIns="0" tIns="0" rIns="0" bIns="0" rtlCol="0">
                          <a:noAutofit/>
                        </wps:bodyPr>
                      </wps:wsp>
                      <wps:wsp>
                        <wps:cNvPr id="1029863" name="Rectangle 1029863"/>
                        <wps:cNvSpPr/>
                        <wps:spPr>
                          <a:xfrm>
                            <a:off x="645431" y="1887391"/>
                            <a:ext cx="364877" cy="133935"/>
                          </a:xfrm>
                          <a:prstGeom prst="rect">
                            <a:avLst/>
                          </a:prstGeom>
                          <a:ln>
                            <a:noFill/>
                          </a:ln>
                        </wps:spPr>
                        <wps:txbx>
                          <w:txbxContent>
                            <w:p w14:paraId="27E62C62" w14:textId="77777777" w:rsidR="00BD476C" w:rsidRDefault="00D9741D">
                              <w:pPr>
                                <w:spacing w:after="160" w:line="259" w:lineRule="auto"/>
                                <w:ind w:left="0" w:firstLine="0"/>
                              </w:pPr>
                              <w:r>
                                <w:rPr>
                                  <w:rFonts w:ascii="Consolas" w:eastAsia="Consolas" w:hAnsi="Consolas" w:cs="Consolas"/>
                                  <w:sz w:val="16"/>
                                </w:rPr>
                                <w:t>/html</w:t>
                              </w:r>
                            </w:p>
                          </w:txbxContent>
                        </wps:txbx>
                        <wps:bodyPr horzOverflow="overflow" vert="horz" lIns="0" tIns="0" rIns="0" bIns="0" rtlCol="0">
                          <a:noAutofit/>
                        </wps:bodyPr>
                      </wps:wsp>
                      <wps:wsp>
                        <wps:cNvPr id="1029862" name="Rectangle 1029862"/>
                        <wps:cNvSpPr/>
                        <wps:spPr>
                          <a:xfrm>
                            <a:off x="918862" y="1887391"/>
                            <a:ext cx="74135" cy="133935"/>
                          </a:xfrm>
                          <a:prstGeom prst="rect">
                            <a:avLst/>
                          </a:prstGeom>
                          <a:ln>
                            <a:noFill/>
                          </a:ln>
                        </wps:spPr>
                        <wps:txbx>
                          <w:txbxContent>
                            <w:p w14:paraId="1B900C70" w14:textId="77777777" w:rsidR="00BD476C" w:rsidRDefault="00D9741D">
                              <w:pPr>
                                <w:spacing w:after="160" w:line="259" w:lineRule="auto"/>
                                <w:ind w:left="0" w:firstLine="0"/>
                              </w:pPr>
                              <w:r>
                                <w:rPr>
                                  <w:rFonts w:ascii="Consolas" w:eastAsia="Consolas" w:hAnsi="Consolas" w:cs="Consolas"/>
                                  <w:sz w:val="16"/>
                                </w:rPr>
                                <w:t>&gt;</w:t>
                              </w:r>
                            </w:p>
                          </w:txbxContent>
                        </wps:txbx>
                        <wps:bodyPr horzOverflow="overflow" vert="horz" lIns="0" tIns="0" rIns="0" bIns="0" rtlCol="0">
                          <a:noAutofit/>
                        </wps:bodyPr>
                      </wps:wsp>
                      <wps:wsp>
                        <wps:cNvPr id="1029861" name="Rectangle 1029861"/>
                        <wps:cNvSpPr/>
                        <wps:spPr>
                          <a:xfrm>
                            <a:off x="591312" y="1887391"/>
                            <a:ext cx="74135" cy="133935"/>
                          </a:xfrm>
                          <a:prstGeom prst="rect">
                            <a:avLst/>
                          </a:prstGeom>
                          <a:ln>
                            <a:noFill/>
                          </a:ln>
                        </wps:spPr>
                        <wps:txbx>
                          <w:txbxContent>
                            <w:p w14:paraId="4A81E2C0" w14:textId="77777777" w:rsidR="00BD476C" w:rsidRDefault="00D9741D">
                              <w:pPr>
                                <w:spacing w:after="160" w:line="259" w:lineRule="auto"/>
                                <w:ind w:left="0" w:firstLine="0"/>
                              </w:pPr>
                              <w:r>
                                <w:rPr>
                                  <w:rFonts w:ascii="Consolas" w:eastAsia="Consolas" w:hAnsi="Consolas" w:cs="Consolas"/>
                                  <w:sz w:val="16"/>
                                </w:rPr>
                                <w:t>&lt;</w:t>
                              </w:r>
                            </w:p>
                          </w:txbxContent>
                        </wps:txbx>
                        <wps:bodyPr horzOverflow="overflow" vert="horz" lIns="0" tIns="0" rIns="0" bIns="0" rtlCol="0">
                          <a:noAutofit/>
                        </wps:bodyPr>
                      </wps:wsp>
                      <wps:wsp>
                        <wps:cNvPr id="148825" name="Rectangle 148825"/>
                        <wps:cNvSpPr/>
                        <wps:spPr>
                          <a:xfrm>
                            <a:off x="974090" y="1887391"/>
                            <a:ext cx="74135" cy="133935"/>
                          </a:xfrm>
                          <a:prstGeom prst="rect">
                            <a:avLst/>
                          </a:prstGeom>
                          <a:ln>
                            <a:noFill/>
                          </a:ln>
                        </wps:spPr>
                        <wps:txbx>
                          <w:txbxContent>
                            <w:p w14:paraId="2A76E17B"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g:wgp>
                  </a:graphicData>
                </a:graphic>
              </wp:inline>
            </w:drawing>
          </mc:Choice>
          <mc:Fallback>
            <w:pict>
              <v:group w14:anchorId="0980F995" id="Group 1031193" o:spid="_x0000_s1133" style="width:537.55pt;height:156.55pt;mso-position-horizontal-relative:char;mso-position-vertical-relative:line" coordsize="68267,198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">
                <v:shape id="Shape 1112669" o:spid="_x0000_s1134" style="position:absolute;left:3190;width:274;height:19875;visibility:visible;mso-wrap-style:square;v-text-anchor:top" coordsize="27432,1987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" path="m,l27432,r,1987550l,1987550,,e" fillcolor="#6ce16c" stroked="f" strokeweight="0">
                  <v:stroke miterlimit="83231f" joinstyle="miter"/>
                  <v:path arrowok="t" textboxrect="0,0,27432,1987550"/>
                </v:shape>
                <v:shape id="Shape 1112670" o:spid="_x0000_s1135" style="position:absolute;left:3464;top:17205;width:64802;height:1328;visibility:visible;mso-wrap-style:square;v-text-anchor:top" coordsize="6480175,132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" path="m,l6480175,r,132715l,132715,,e" fillcolor="#f8f8f8" stroked="f" strokeweight="0">
                  <v:stroke miterlimit="83231f" joinstyle="miter"/>
                  <v:path arrowok="t" textboxrect="0,0,6480175,132715"/>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8530" o:spid="_x0000_s1136" type="#_x0000_t75" style="position:absolute;left:3467;top:17213;width:64800;height:13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">
                  <v:imagedata r:id="rId173" o:title=""/>
                </v:shape>
                <v:rect id="Rectangle 148531" o:spid="_x0000_s1137" style="position:absolute;left:3642;top:17532;width:222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" filled="f" stroked="f">
                  <v:textbox inset="0,0,0,0">
                    <w:txbxContent>
                      <w:p w14:paraId="6B6D91B3" w14:textId="77777777" w:rsidR="00BD476C" w:rsidRDefault="00D9741D">
                        <w:pPr>
                          <w:spacing w:after="160" w:line="259" w:lineRule="auto"/>
                          <w:ind w:left="0" w:firstLine="0"/>
                        </w:pPr>
                        <w:r>
                          <w:rPr>
                            <w:rFonts w:ascii="Consolas" w:eastAsia="Consolas" w:hAnsi="Consolas" w:cs="Consolas"/>
                            <w:color w:val="5C5C5C"/>
                            <w:sz w:val="16"/>
                          </w:rPr>
                          <w:t>14.</w:t>
                        </w:r>
                      </w:p>
                    </w:txbxContent>
                  </v:textbox>
                </v:rect>
                <v:rect id="Rectangle 148532" o:spid="_x0000_s1138" style="position:absolute;left:5311;top:17532;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" filled="f" stroked="f">
                  <v:textbox inset="0,0,0,0">
                    <w:txbxContent>
                      <w:p w14:paraId="49F30845" w14:textId="77777777" w:rsidR="00BD476C" w:rsidRDefault="00D9741D">
                        <w:pPr>
                          <w:spacing w:after="160" w:line="259" w:lineRule="auto"/>
                          <w:ind w:left="0" w:firstLine="0"/>
                        </w:pPr>
                        <w:r>
                          <w:rPr>
                            <w:rFonts w:ascii="Consolas" w:eastAsia="Consolas" w:hAnsi="Consolas" w:cs="Consolas"/>
                            <w:color w:val="5C5C5C"/>
                            <w:sz w:val="16"/>
                          </w:rPr>
                          <w:t xml:space="preserve"> </w:t>
                        </w:r>
                      </w:p>
                    </w:txbxContent>
                  </v:textbox>
                </v:rect>
                <v:rect id="Rectangle 148533" o:spid="_x0000_s1139" style="position:absolute;left:5890;top:17532;width:2229;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" filled="f" stroked="f">
                  <v:textbox inset="0,0,0,0">
                    <w:txbxContent>
                      <w:p w14:paraId="56DA4072" w14:textId="77777777" w:rsidR="00BD476C" w:rsidRDefault="00D9741D">
                        <w:pPr>
                          <w:spacing w:after="160" w:line="259" w:lineRule="auto"/>
                          <w:ind w:left="0" w:firstLine="0"/>
                        </w:pPr>
                        <w:r>
                          <w:rPr>
                            <w:rFonts w:ascii="Consolas" w:eastAsia="Consolas" w:hAnsi="Consolas" w:cs="Consolas"/>
                            <w:sz w:val="16"/>
                          </w:rPr>
                          <w:t>---</w:t>
                        </w:r>
                      </w:p>
                    </w:txbxContent>
                  </v:textbox>
                </v:rect>
                <v:rect id="Rectangle 148534" o:spid="_x0000_s1140" style="position:absolute;left:7566;top:17532;width:742;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" filled="f" stroked="f">
                  <v:textbox inset="0,0,0,0">
                    <w:txbxContent>
                      <w:p w14:paraId="7B0F2B22"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48535" o:spid="_x0000_s1141" style="position:absolute;left:8092;top:17532;width:4457;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" filled="f" stroked="f">
                  <v:textbox inset="0,0,0,0">
                    <w:txbxContent>
                      <w:p w14:paraId="058B042B" w14:textId="77777777" w:rsidR="00BD476C" w:rsidRDefault="00D9741D">
                        <w:pPr>
                          <w:spacing w:after="160" w:line="259" w:lineRule="auto"/>
                          <w:ind w:left="0" w:firstLine="0"/>
                        </w:pPr>
                        <w:r>
                          <w:rPr>
                            <w:rFonts w:ascii="Consolas" w:eastAsia="Consolas" w:hAnsi="Consolas" w:cs="Consolas"/>
                            <w:sz w:val="16"/>
                          </w:rPr>
                          <w:t>Hosted</w:t>
                        </w:r>
                      </w:p>
                    </w:txbxContent>
                  </v:textbox>
                </v:rect>
                <v:rect id="Rectangle 148536" o:spid="_x0000_s1142" style="position:absolute;left:11447;top:17532;width:742;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" filled="f" stroked="f">
                  <v:textbox inset="0,0,0,0">
                    <w:txbxContent>
                      <w:p w14:paraId="41C5386F"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48537" o:spid="_x0000_s1143" style="position:absolute;left:11981;top:17532;width:5200;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" filled="f" stroked="f">
                  <v:textbox inset="0,0,0,0">
                    <w:txbxContent>
                      <w:p w14:paraId="5AF205F9" w14:textId="77777777" w:rsidR="00BD476C" w:rsidRDefault="00D9741D">
                        <w:pPr>
                          <w:spacing w:after="160" w:line="259" w:lineRule="auto"/>
                          <w:ind w:left="0" w:firstLine="0"/>
                        </w:pPr>
                        <w:r>
                          <w:rPr>
                            <w:rFonts w:ascii="Consolas" w:eastAsia="Consolas" w:hAnsi="Consolas" w:cs="Consolas"/>
                            <w:sz w:val="16"/>
                          </w:rPr>
                          <w:t>Payment</w:t>
                        </w:r>
                      </w:p>
                    </w:txbxContent>
                  </v:textbox>
                </v:rect>
                <v:rect id="Rectangle 148538" o:spid="_x0000_s1144" style="position:absolute;left:15890;top:17532;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" filled="f" stroked="f">
                  <v:textbox inset="0,0,0,0">
                    <w:txbxContent>
                      <w:p w14:paraId="4049F883"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48539" o:spid="_x0000_s1145" style="position:absolute;left:16431;top:17532;width:296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" filled="f" stroked="f">
                  <v:textbox inset="0,0,0,0">
                    <w:txbxContent>
                      <w:p w14:paraId="67910689" w14:textId="77777777" w:rsidR="00BD476C" w:rsidRDefault="00D9741D">
                        <w:pPr>
                          <w:spacing w:after="160" w:line="259" w:lineRule="auto"/>
                          <w:ind w:left="0" w:firstLine="0"/>
                        </w:pPr>
                        <w:r>
                          <w:rPr>
                            <w:rFonts w:ascii="Consolas" w:eastAsia="Consolas" w:hAnsi="Consolas" w:cs="Consolas"/>
                            <w:sz w:val="16"/>
                          </w:rPr>
                          <w:t>Page</w:t>
                        </w:r>
                      </w:p>
                    </w:txbxContent>
                  </v:textbox>
                </v:rect>
                <v:rect id="Rectangle 148540" o:spid="_x0000_s1146" style="position:absolute;left:18663;top:17532;width:742;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" filled="f" stroked="f">
                  <v:textbox inset="0,0,0,0">
                    <w:txbxContent>
                      <w:p w14:paraId="489412B8"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48541" o:spid="_x0000_s1147" style="position:absolute;left:19197;top:17532;width:297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" filled="f" stroked="f">
                  <v:textbox inset="0,0,0,0">
                    <w:txbxContent>
                      <w:p w14:paraId="376706D9" w14:textId="77777777" w:rsidR="00BD476C" w:rsidRDefault="00D9741D">
                        <w:pPr>
                          <w:spacing w:after="160" w:line="259" w:lineRule="auto"/>
                          <w:ind w:left="0" w:firstLine="0"/>
                        </w:pPr>
                        <w:r>
                          <w:rPr>
                            <w:rFonts w:ascii="Consolas" w:eastAsia="Consolas" w:hAnsi="Consolas" w:cs="Consolas"/>
                            <w:sz w:val="16"/>
                          </w:rPr>
                          <w:t>HTML</w:t>
                        </w:r>
                      </w:p>
                    </w:txbxContent>
                  </v:textbox>
                </v:rect>
                <v:rect id="Rectangle 148542" o:spid="_x0000_s1148" style="position:absolute;left:21437;top:17532;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" filled="f" stroked="f">
                  <v:textbox inset="0,0,0,0">
                    <w:txbxContent>
                      <w:p w14:paraId="3C891AF4"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48543" o:spid="_x0000_s1149" style="position:absolute;left:21978;top:17532;width:5198;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" filled="f" stroked="f">
                  <v:textbox inset="0,0,0,0">
                    <w:txbxContent>
                      <w:p w14:paraId="78E25E20" w14:textId="77777777" w:rsidR="00BD476C" w:rsidRDefault="00D9741D">
                        <w:pPr>
                          <w:spacing w:after="160" w:line="259" w:lineRule="auto"/>
                          <w:ind w:left="0" w:firstLine="0"/>
                        </w:pPr>
                        <w:r>
                          <w:rPr>
                            <w:rFonts w:ascii="Consolas" w:eastAsia="Consolas" w:hAnsi="Consolas" w:cs="Consolas"/>
                            <w:sz w:val="16"/>
                          </w:rPr>
                          <w:t>Removed</w:t>
                        </w:r>
                      </w:p>
                    </w:txbxContent>
                  </v:textbox>
                </v:rect>
                <v:rect id="Rectangle 148544" o:spid="_x0000_s1150" style="position:absolute;left:25895;top:17532;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" filled="f" stroked="f">
                  <v:textbox inset="0,0,0,0">
                    <w:txbxContent>
                      <w:p w14:paraId="40E41862"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48545" o:spid="_x0000_s1151" style="position:absolute;left:26436;top:17532;width:148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" filled="f" stroked="f">
                  <v:textbox inset="0,0,0,0">
                    <w:txbxContent>
                      <w:p w14:paraId="49A29079" w14:textId="77777777" w:rsidR="00BD476C" w:rsidRDefault="00D9741D">
                        <w:pPr>
                          <w:spacing w:after="160" w:line="259" w:lineRule="auto"/>
                          <w:ind w:left="0" w:firstLine="0"/>
                        </w:pPr>
                        <w:r>
                          <w:rPr>
                            <w:rFonts w:ascii="Consolas" w:eastAsia="Consolas" w:hAnsi="Consolas" w:cs="Consolas"/>
                            <w:sz w:val="16"/>
                          </w:rPr>
                          <w:t>--</w:t>
                        </w:r>
                      </w:p>
                    </w:txbxContent>
                  </v:textbox>
                </v:rect>
                <v:rect id="Rectangle 148546" o:spid="_x0000_s1152" style="position:absolute;left:27548;top:17532;width:742;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" filled="f" stroked="f">
                  <v:textbox inset="0,0,0,0">
                    <w:txbxContent>
                      <w:p w14:paraId="56E05D68" w14:textId="77777777" w:rsidR="00BD476C" w:rsidRDefault="00D9741D">
                        <w:pPr>
                          <w:spacing w:after="160" w:line="259" w:lineRule="auto"/>
                          <w:ind w:left="0" w:firstLine="0"/>
                        </w:pPr>
                        <w:r>
                          <w:rPr>
                            <w:rFonts w:ascii="Consolas" w:eastAsia="Consolas" w:hAnsi="Consolas" w:cs="Consolas"/>
                            <w:sz w:val="16"/>
                          </w:rPr>
                          <w:t>-</w:t>
                        </w:r>
                      </w:p>
                    </w:txbxContent>
                  </v:textbox>
                </v:rect>
                <v:rect id="Rectangle 148547" o:spid="_x0000_s1153" style="position:absolute;left:28051;top:17532;width:742;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" filled="f" stroked="f">
                  <v:textbox inset="0,0,0,0">
                    <w:txbxContent>
                      <w:p w14:paraId="6A74810D"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shape id="Shape 1112671" o:spid="_x0000_s1154" style="position:absolute;left:3464;top:14538;width:64802;height:1328;visibility:visible;mso-wrap-style:square;v-text-anchor:top" coordsize="6480175,132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" path="m,l6480175,r,132715l,132715,,e" fillcolor="#f8f8f8" stroked="f" strokeweight="0">
                  <v:stroke miterlimit="83231f" joinstyle="miter"/>
                  <v:path arrowok="t" textboxrect="0,0,6480175,132715"/>
                </v:shape>
                <v:shape id="Picture 148550" o:spid="_x0000_s1155" type="#_x0000_t75" style="position:absolute;left:3467;top:14546;width:64800;height:13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">
                  <v:imagedata r:id="rId173" o:title=""/>
                </v:shape>
                <v:rect id="Rectangle 148551" o:spid="_x0000_s1156" style="position:absolute;left:3642;top:14865;width:222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" filled="f" stroked="f">
                  <v:textbox inset="0,0,0,0">
                    <w:txbxContent>
                      <w:p w14:paraId="7F4088C4" w14:textId="77777777" w:rsidR="00BD476C" w:rsidRDefault="00D9741D">
                        <w:pPr>
                          <w:spacing w:after="160" w:line="259" w:lineRule="auto"/>
                          <w:ind w:left="0" w:firstLine="0"/>
                        </w:pPr>
                        <w:r>
                          <w:rPr>
                            <w:rFonts w:ascii="Consolas" w:eastAsia="Consolas" w:hAnsi="Consolas" w:cs="Consolas"/>
                            <w:color w:val="5C5C5C"/>
                            <w:sz w:val="16"/>
                          </w:rPr>
                          <w:t>12.</w:t>
                        </w:r>
                      </w:p>
                    </w:txbxContent>
                  </v:textbox>
                </v:rect>
                <v:rect id="Rectangle 148552" o:spid="_x0000_s1157" style="position:absolute;left:5311;top:14865;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" filled="f" stroked="f">
                  <v:textbox inset="0,0,0,0">
                    <w:txbxContent>
                      <w:p w14:paraId="499C734E" w14:textId="77777777" w:rsidR="00BD476C" w:rsidRDefault="00D9741D">
                        <w:pPr>
                          <w:spacing w:after="160" w:line="259" w:lineRule="auto"/>
                          <w:ind w:left="0" w:firstLine="0"/>
                        </w:pPr>
                        <w:r>
                          <w:rPr>
                            <w:rFonts w:ascii="Consolas" w:eastAsia="Consolas" w:hAnsi="Consolas" w:cs="Consolas"/>
                            <w:color w:val="5C5C5C"/>
                            <w:sz w:val="16"/>
                          </w:rPr>
                          <w:t xml:space="preserve"> </w:t>
                        </w:r>
                      </w:p>
                    </w:txbxContent>
                  </v:textbox>
                </v:rect>
                <v:rect id="Rectangle 1029856" o:spid="_x0000_s1158" style="position:absolute;left:7009;top:14865;width:5189;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" filled="f" stroked="f">
                  <v:textbox inset="0,0,0,0">
                    <w:txbxContent>
                      <w:p w14:paraId="3025E94F" w14:textId="77777777" w:rsidR="00BD476C" w:rsidRDefault="00D9741D">
                        <w:pPr>
                          <w:spacing w:after="160" w:line="259" w:lineRule="auto"/>
                          <w:ind w:left="0" w:firstLine="0"/>
                        </w:pPr>
                        <w:r>
                          <w:rPr>
                            <w:rFonts w:ascii="Consolas" w:eastAsia="Consolas" w:hAnsi="Consolas" w:cs="Consolas"/>
                            <w:sz w:val="16"/>
                          </w:rPr>
                          <w:t>DOCTYPE</w:t>
                        </w:r>
                      </w:p>
                    </w:txbxContent>
                  </v:textbox>
                </v:rect>
                <v:rect id="Rectangle 1029855" o:spid="_x0000_s1159" style="position:absolute;left:5890;top:14865;width:1482;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" filled="f" stroked="f">
                  <v:textbox inset="0,0,0,0">
                    <w:txbxContent>
                      <w:p w14:paraId="3A5F3638" w14:textId="77777777" w:rsidR="00BD476C" w:rsidRDefault="00D9741D">
                        <w:pPr>
                          <w:spacing w:after="160" w:line="259" w:lineRule="auto"/>
                          <w:ind w:left="0" w:firstLine="0"/>
                        </w:pPr>
                        <w:r>
                          <w:rPr>
                            <w:rFonts w:ascii="Consolas" w:eastAsia="Consolas" w:hAnsi="Consolas" w:cs="Consolas"/>
                            <w:sz w:val="16"/>
                          </w:rPr>
                          <w:t>&lt;!</w:t>
                        </w:r>
                      </w:p>
                    </w:txbxContent>
                  </v:textbox>
                </v:rect>
                <v:rect id="Rectangle 148554" o:spid="_x0000_s1160" style="position:absolute;left:10922;top:14865;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" filled="f" stroked="f">
                  <v:textbox inset="0,0,0,0">
                    <w:txbxContent>
                      <w:p w14:paraId="7EE7538D"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48555" o:spid="_x0000_s1161" style="position:absolute;left:11455;top:14865;width:3649;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" filled="f" stroked="f">
                  <v:textbox inset="0,0,0,0">
                    <w:txbxContent>
                      <w:p w14:paraId="5DB56D59" w14:textId="77777777" w:rsidR="00BD476C" w:rsidRDefault="00D9741D">
                        <w:pPr>
                          <w:spacing w:after="160" w:line="259" w:lineRule="auto"/>
                          <w:ind w:left="0" w:firstLine="0"/>
                        </w:pPr>
                        <w:r>
                          <w:rPr>
                            <w:rFonts w:ascii="Consolas" w:eastAsia="Consolas" w:hAnsi="Consolas" w:cs="Consolas"/>
                            <w:sz w:val="16"/>
                          </w:rPr>
                          <w:t>html&gt;</w:t>
                        </w:r>
                      </w:p>
                    </w:txbxContent>
                  </v:textbox>
                </v:rect>
                <v:rect id="Rectangle 148556" o:spid="_x0000_s1162" style="position:absolute;left:14190;top:14865;width:742;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" filled="f" stroked="f">
                  <v:textbox inset="0,0,0,0">
                    <w:txbxContent>
                      <w:p w14:paraId="2F298894"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shape id="Shape 1112672" o:spid="_x0000_s1163" style="position:absolute;left:3464;top:11871;width:64802;height:1328;visibility:visible;mso-wrap-style:square;v-text-anchor:top" coordsize="6480175,132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" path="m,l6480175,r,132715l,132715,,e" fillcolor="#f8f8f8" stroked="f" strokeweight="0">
                  <v:stroke miterlimit="83231f" joinstyle="miter"/>
                  <v:path arrowok="t" textboxrect="0,0,6480175,132715"/>
                </v:shape>
                <v:shape id="Picture 148559" o:spid="_x0000_s1164" type="#_x0000_t75" style="position:absolute;left:3467;top:11879;width:64800;height:13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">
                  <v:imagedata r:id="rId173" o:title=""/>
                </v:shape>
                <v:rect id="Rectangle 148560" o:spid="_x0000_s1165" style="position:absolute;left:3642;top:12196;width:222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" filled="f" stroked="f">
                  <v:textbox inset="0,0,0,0">
                    <w:txbxContent>
                      <w:p w14:paraId="529242FD" w14:textId="77777777" w:rsidR="00BD476C" w:rsidRDefault="00D9741D">
                        <w:pPr>
                          <w:spacing w:after="160" w:line="259" w:lineRule="auto"/>
                          <w:ind w:left="0" w:firstLine="0"/>
                        </w:pPr>
                        <w:r>
                          <w:rPr>
                            <w:rFonts w:ascii="Consolas" w:eastAsia="Consolas" w:hAnsi="Consolas" w:cs="Consolas"/>
                            <w:color w:val="5C5C5C"/>
                            <w:sz w:val="16"/>
                          </w:rPr>
                          <w:t>10.</w:t>
                        </w:r>
                      </w:p>
                    </w:txbxContent>
                  </v:textbox>
                </v:rect>
                <v:rect id="Rectangle 148561" o:spid="_x0000_s1166" style="position:absolute;left:5311;top:12196;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" filled="f" stroked="f">
                  <v:textbox inset="0,0,0,0">
                    <w:txbxContent>
                      <w:p w14:paraId="14F0CB58" w14:textId="77777777" w:rsidR="00BD476C" w:rsidRDefault="00D9741D">
                        <w:pPr>
                          <w:spacing w:after="160" w:line="259" w:lineRule="auto"/>
                          <w:ind w:left="0" w:firstLine="0"/>
                        </w:pPr>
                        <w:r>
                          <w:rPr>
                            <w:rFonts w:ascii="Consolas" w:eastAsia="Consolas" w:hAnsi="Consolas" w:cs="Consolas"/>
                            <w:color w:val="5C5C5C"/>
                            <w:sz w:val="16"/>
                          </w:rPr>
                          <w:t xml:space="preserve"> </w:t>
                        </w:r>
                      </w:p>
                    </w:txbxContent>
                  </v:textbox>
                </v:rect>
                <v:rect id="Rectangle 148562" o:spid="_x0000_s1167" style="position:absolute;left:5882;top:12196;width:5199;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" filled="f" stroked="f">
                  <v:textbox inset="0,0,0,0">
                    <w:txbxContent>
                      <w:p w14:paraId="79E60166" w14:textId="77777777" w:rsidR="00BD476C" w:rsidRDefault="00D9741D">
                        <w:pPr>
                          <w:spacing w:after="160" w:line="259" w:lineRule="auto"/>
                          <w:ind w:left="0" w:firstLine="0"/>
                        </w:pPr>
                        <w:r>
                          <w:rPr>
                            <w:rFonts w:ascii="Consolas" w:eastAsia="Consolas" w:hAnsi="Consolas" w:cs="Consolas"/>
                            <w:sz w:val="16"/>
                          </w:rPr>
                          <w:t>Content</w:t>
                        </w:r>
                      </w:p>
                    </w:txbxContent>
                  </v:textbox>
                </v:rect>
                <v:rect id="Rectangle 148563" o:spid="_x0000_s1168" style="position:absolute;left:9794;top:12196;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" filled="f" stroked="f">
                  <v:textbox inset="0,0,0,0">
                    <w:txbxContent>
                      <w:p w14:paraId="68A41973" w14:textId="77777777" w:rsidR="00BD476C" w:rsidRDefault="00D9741D">
                        <w:pPr>
                          <w:spacing w:after="160" w:line="259" w:lineRule="auto"/>
                          <w:ind w:left="0" w:firstLine="0"/>
                        </w:pPr>
                        <w:r>
                          <w:rPr>
                            <w:rFonts w:ascii="Consolas" w:eastAsia="Consolas" w:hAnsi="Consolas" w:cs="Consolas"/>
                            <w:sz w:val="16"/>
                          </w:rPr>
                          <w:t>-</w:t>
                        </w:r>
                      </w:p>
                    </w:txbxContent>
                  </v:textbox>
                </v:rect>
                <v:rect id="Rectangle 148564" o:spid="_x0000_s1169" style="position:absolute;left:10358;top:12196;width:3709;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" filled="f" stroked="f">
                  <v:textbox inset="0,0,0,0">
                    <w:txbxContent>
                      <w:p w14:paraId="63BBD2B7" w14:textId="77777777" w:rsidR="00BD476C" w:rsidRDefault="00D9741D">
                        <w:pPr>
                          <w:spacing w:after="160" w:line="259" w:lineRule="auto"/>
                          <w:ind w:left="0" w:firstLine="0"/>
                        </w:pPr>
                        <w:r>
                          <w:rPr>
                            <w:rFonts w:ascii="Consolas" w:eastAsia="Consolas" w:hAnsi="Consolas" w:cs="Consolas"/>
                            <w:sz w:val="16"/>
                          </w:rPr>
                          <w:t>Type:</w:t>
                        </w:r>
                      </w:p>
                    </w:txbxContent>
                  </v:textbox>
                </v:rect>
                <v:rect id="Rectangle 148565" o:spid="_x0000_s1170" style="position:absolute;left:13147;top:12196;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" filled="f" stroked="f">
                  <v:textbox inset="0,0,0,0">
                    <w:txbxContent>
                      <w:p w14:paraId="1A022711"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48566" o:spid="_x0000_s1171" style="position:absolute;left:13688;top:12196;width:6546;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" filled="f" stroked="f">
                  <v:textbox inset="0,0,0,0">
                    <w:txbxContent>
                      <w:p w14:paraId="5073C418" w14:textId="77777777" w:rsidR="00BD476C" w:rsidRDefault="00D9741D">
                        <w:pPr>
                          <w:spacing w:after="160" w:line="259" w:lineRule="auto"/>
                          <w:ind w:left="0" w:firstLine="0"/>
                        </w:pPr>
                        <w:r>
                          <w:rPr>
                            <w:rFonts w:ascii="Consolas" w:eastAsia="Consolas" w:hAnsi="Consolas" w:cs="Consolas"/>
                            <w:sz w:val="16"/>
                          </w:rPr>
                          <w:t>text/html</w:t>
                        </w:r>
                      </w:p>
                    </w:txbxContent>
                  </v:textbox>
                </v:rect>
                <v:rect id="Rectangle 148567" o:spid="_x0000_s1172" style="position:absolute;left:18602;top:12196;width:742;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" filled="f" stroked="f">
                  <v:textbox inset="0,0,0,0">
                    <w:txbxContent>
                      <w:p w14:paraId="4291ABBD"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shape id="Shape 1112673" o:spid="_x0000_s1173" style="position:absolute;left:3464;top:9204;width:64802;height:1328;visibility:visible;mso-wrap-style:square;v-text-anchor:top" coordsize="6480175,132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" path="m,l6480175,r,132715l,132715,,e" fillcolor="#f8f8f8" stroked="f" strokeweight="0">
                  <v:stroke miterlimit="83231f" joinstyle="miter"/>
                  <v:path arrowok="t" textboxrect="0,0,6480175,132715"/>
                </v:shape>
                <v:shape id="Picture 148570" o:spid="_x0000_s1174" type="#_x0000_t75" style="position:absolute;left:3467;top:9212;width:64800;height:13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">
                  <v:imagedata r:id="rId173" o:title=""/>
                </v:shape>
                <v:rect id="Rectangle 148571" o:spid="_x0000_s1175" style="position:absolute;left:3642;top:9529;width:148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" filled="f" stroked="f">
                  <v:textbox inset="0,0,0,0">
                    <w:txbxContent>
                      <w:p w14:paraId="79554984" w14:textId="77777777" w:rsidR="00BD476C" w:rsidRDefault="00D9741D">
                        <w:pPr>
                          <w:spacing w:after="160" w:line="259" w:lineRule="auto"/>
                          <w:ind w:left="0" w:firstLine="0"/>
                        </w:pPr>
                        <w:r>
                          <w:rPr>
                            <w:rFonts w:ascii="Consolas" w:eastAsia="Consolas" w:hAnsi="Consolas" w:cs="Consolas"/>
                            <w:color w:val="5C5C5C"/>
                            <w:sz w:val="16"/>
                          </w:rPr>
                          <w:t>8.</w:t>
                        </w:r>
                      </w:p>
                    </w:txbxContent>
                  </v:textbox>
                </v:rect>
                <v:rect id="Rectangle 148572" o:spid="_x0000_s1176" style="position:absolute;left:5890;top:9529;width:5199;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" filled="f" stroked="f">
                  <v:textbox inset="0,0,0,0">
                    <w:txbxContent>
                      <w:p w14:paraId="031FA4F5" w14:textId="77777777" w:rsidR="00BD476C" w:rsidRDefault="00D9741D">
                        <w:pPr>
                          <w:spacing w:after="160" w:line="259" w:lineRule="auto"/>
                          <w:ind w:left="0" w:firstLine="0"/>
                        </w:pPr>
                        <w:r>
                          <w:rPr>
                            <w:rFonts w:ascii="Consolas" w:eastAsia="Consolas" w:hAnsi="Consolas" w:cs="Consolas"/>
                            <w:sz w:val="16"/>
                          </w:rPr>
                          <w:t>Pragma:</w:t>
                        </w:r>
                      </w:p>
                    </w:txbxContent>
                  </v:textbox>
                </v:rect>
                <v:rect id="Rectangle 148573" o:spid="_x0000_s1177" style="position:absolute;left:9801;top:9529;width:742;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" filled="f" stroked="f">
                  <v:textbox inset="0,0,0,0">
                    <w:txbxContent>
                      <w:p w14:paraId="7EA35BE1"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48574" o:spid="_x0000_s1178" style="position:absolute;left:10350;top:9529;width:149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" filled="f" stroked="f">
                  <v:textbox inset="0,0,0,0">
                    <w:txbxContent>
                      <w:p w14:paraId="571E24CC" w14:textId="77777777" w:rsidR="00BD476C" w:rsidRDefault="00D9741D">
                        <w:pPr>
                          <w:spacing w:after="160" w:line="259" w:lineRule="auto"/>
                          <w:ind w:left="0" w:firstLine="0"/>
                        </w:pPr>
                        <w:r>
                          <w:rPr>
                            <w:rFonts w:ascii="Consolas" w:eastAsia="Consolas" w:hAnsi="Consolas" w:cs="Consolas"/>
                            <w:sz w:val="16"/>
                          </w:rPr>
                          <w:t>no</w:t>
                        </w:r>
                      </w:p>
                    </w:txbxContent>
                  </v:textbox>
                </v:rect>
                <v:rect id="Rectangle 148575" o:spid="_x0000_s1179" style="position:absolute;left:11470;top:9529;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" filled="f" stroked="f">
                  <v:textbox inset="0,0,0,0">
                    <w:txbxContent>
                      <w:p w14:paraId="7164A46F" w14:textId="77777777" w:rsidR="00BD476C" w:rsidRDefault="00D9741D">
                        <w:pPr>
                          <w:spacing w:after="160" w:line="259" w:lineRule="auto"/>
                          <w:ind w:left="0" w:firstLine="0"/>
                        </w:pPr>
                        <w:r>
                          <w:rPr>
                            <w:rFonts w:ascii="Consolas" w:eastAsia="Consolas" w:hAnsi="Consolas" w:cs="Consolas"/>
                            <w:sz w:val="16"/>
                          </w:rPr>
                          <w:t>-</w:t>
                        </w:r>
                      </w:p>
                    </w:txbxContent>
                  </v:textbox>
                </v:rect>
                <v:rect id="Rectangle 148576" o:spid="_x0000_s1180" style="position:absolute;left:12026;top:9529;width:3579;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" filled="f" stroked="f">
                  <v:textbox inset="0,0,0,0">
                    <w:txbxContent>
                      <w:p w14:paraId="0BD8CD11" w14:textId="77777777" w:rsidR="00BD476C" w:rsidRDefault="00D9741D">
                        <w:pPr>
                          <w:spacing w:after="160" w:line="259" w:lineRule="auto"/>
                          <w:ind w:left="0" w:firstLine="0"/>
                        </w:pPr>
                        <w:r>
                          <w:rPr>
                            <w:rFonts w:ascii="Consolas" w:eastAsia="Consolas" w:hAnsi="Consolas" w:cs="Consolas"/>
                            <w:sz w:val="16"/>
                          </w:rPr>
                          <w:t>cache</w:t>
                        </w:r>
                      </w:p>
                    </w:txbxContent>
                  </v:textbox>
                </v:rect>
                <v:rect id="Rectangle 148577" o:spid="_x0000_s1181" style="position:absolute;left:14693;top:9529;width:742;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" filled="f" stroked="f">
                  <v:textbox inset="0,0,0,0">
                    <w:txbxContent>
                      <w:p w14:paraId="03A14493"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shape id="Shape 1112674" o:spid="_x0000_s1182" style="position:absolute;left:3464;top:6537;width:64802;height:1328;visibility:visible;mso-wrap-style:square;v-text-anchor:top" coordsize="6480175,132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" path="m,l6480175,r,132715l,132715,,e" fillcolor="#f8f8f8" stroked="f" strokeweight="0">
                  <v:stroke miterlimit="83231f" joinstyle="miter"/>
                  <v:path arrowok="t" textboxrect="0,0,6480175,132715"/>
                </v:shape>
                <v:shape id="Picture 148580" o:spid="_x0000_s1183" type="#_x0000_t75" style="position:absolute;left:3467;top:6545;width:64800;height:13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">
                  <v:imagedata r:id="rId173" o:title=""/>
                </v:shape>
                <v:rect id="Rectangle 148581" o:spid="_x0000_s1184" style="position:absolute;left:3642;top:6862;width:148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" filled="f" stroked="f">
                  <v:textbox inset="0,0,0,0">
                    <w:txbxContent>
                      <w:p w14:paraId="4473D150" w14:textId="77777777" w:rsidR="00BD476C" w:rsidRDefault="00D9741D">
                        <w:pPr>
                          <w:spacing w:after="160" w:line="259" w:lineRule="auto"/>
                          <w:ind w:left="0" w:firstLine="0"/>
                        </w:pPr>
                        <w:r>
                          <w:rPr>
                            <w:rFonts w:ascii="Consolas" w:eastAsia="Consolas" w:hAnsi="Consolas" w:cs="Consolas"/>
                            <w:color w:val="5C5C5C"/>
                            <w:sz w:val="16"/>
                          </w:rPr>
                          <w:t>6.</w:t>
                        </w:r>
                      </w:p>
                    </w:txbxContent>
                  </v:textbox>
                </v:rect>
                <v:rect id="Rectangle 148582" o:spid="_x0000_s1185" style="position:absolute;left:5875;top:6862;width:5937;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" filled="f" stroked="f">
                  <v:textbox inset="0,0,0,0">
                    <w:txbxContent>
                      <w:p w14:paraId="53D05418" w14:textId="77777777" w:rsidR="00BD476C" w:rsidRDefault="00D9741D">
                        <w:pPr>
                          <w:spacing w:after="160" w:line="259" w:lineRule="auto"/>
                          <w:ind w:left="0" w:firstLine="0"/>
                        </w:pPr>
                        <w:r>
                          <w:rPr>
                            <w:rFonts w:ascii="Consolas" w:eastAsia="Consolas" w:hAnsi="Consolas" w:cs="Consolas"/>
                            <w:sz w:val="16"/>
                          </w:rPr>
                          <w:t>Expires:</w:t>
                        </w:r>
                      </w:p>
                    </w:txbxContent>
                  </v:textbox>
                </v:rect>
                <v:rect id="Rectangle 148583" o:spid="_x0000_s1186" style="position:absolute;left:10350;top:6862;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" filled="f" stroked="f">
                  <v:textbox inset="0,0,0,0">
                    <w:txbxContent>
                      <w:p w14:paraId="2D38541C"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48584" o:spid="_x0000_s1187" style="position:absolute;left:10899;top:6862;width:2960;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" filled="f" stroked="f">
                  <v:textbox inset="0,0,0,0">
                    <w:txbxContent>
                      <w:p w14:paraId="3870355A" w14:textId="77777777" w:rsidR="00BD476C" w:rsidRDefault="00D9741D">
                        <w:pPr>
                          <w:spacing w:after="160" w:line="259" w:lineRule="auto"/>
                          <w:ind w:left="0" w:firstLine="0"/>
                        </w:pPr>
                        <w:r>
                          <w:rPr>
                            <w:rFonts w:ascii="Consolas" w:eastAsia="Consolas" w:hAnsi="Consolas" w:cs="Consolas"/>
                            <w:sz w:val="16"/>
                          </w:rPr>
                          <w:t>Thu,</w:t>
                        </w:r>
                      </w:p>
                    </w:txbxContent>
                  </v:textbox>
                </v:rect>
                <v:rect id="Rectangle 148585" o:spid="_x0000_s1188" style="position:absolute;left:13131;top:6862;width:742;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" filled="f" stroked="f">
                  <v:textbox inset="0,0,0,0">
                    <w:txbxContent>
                      <w:p w14:paraId="0F077091"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48586" o:spid="_x0000_s1189" style="position:absolute;left:13665;top:6862;width:149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" filled="f" stroked="f">
                  <v:textbox inset="0,0,0,0">
                    <w:txbxContent>
                      <w:p w14:paraId="6C169F5B" w14:textId="77777777" w:rsidR="00BD476C" w:rsidRDefault="00D9741D">
                        <w:pPr>
                          <w:spacing w:after="160" w:line="259" w:lineRule="auto"/>
                          <w:ind w:left="0" w:firstLine="0"/>
                        </w:pPr>
                        <w:r>
                          <w:rPr>
                            <w:rFonts w:ascii="Consolas" w:eastAsia="Consolas" w:hAnsi="Consolas" w:cs="Consolas"/>
                            <w:sz w:val="16"/>
                          </w:rPr>
                          <w:t>19</w:t>
                        </w:r>
                      </w:p>
                    </w:txbxContent>
                  </v:textbox>
                </v:rect>
                <v:rect id="Rectangle 148587" o:spid="_x0000_s1190" style="position:absolute;left:14785;top:6862;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" filled="f" stroked="f">
                  <v:textbox inset="0,0,0,0">
                    <w:txbxContent>
                      <w:p w14:paraId="1969B21C"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48588" o:spid="_x0000_s1191" style="position:absolute;left:15318;top:6862;width:2230;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" filled="f" stroked="f">
                  <v:textbox inset="0,0,0,0">
                    <w:txbxContent>
                      <w:p w14:paraId="3BB3903A" w14:textId="77777777" w:rsidR="00BD476C" w:rsidRDefault="00D9741D">
                        <w:pPr>
                          <w:spacing w:after="160" w:line="259" w:lineRule="auto"/>
                          <w:ind w:left="0" w:firstLine="0"/>
                        </w:pPr>
                        <w:r>
                          <w:rPr>
                            <w:rFonts w:ascii="Consolas" w:eastAsia="Consolas" w:hAnsi="Consolas" w:cs="Consolas"/>
                            <w:sz w:val="16"/>
                          </w:rPr>
                          <w:t>Nov</w:t>
                        </w:r>
                      </w:p>
                    </w:txbxContent>
                  </v:textbox>
                </v:rect>
                <v:rect id="Rectangle 148589" o:spid="_x0000_s1192" style="position:absolute;left:16995;top:6862;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" filled="f" stroked="f">
                  <v:textbox inset="0,0,0,0">
                    <w:txbxContent>
                      <w:p w14:paraId="07B67835"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48590" o:spid="_x0000_s1193" style="position:absolute;left:17528;top:6862;width:9648;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" filled="f" stroked="f">
                  <v:textbox inset="0,0,0,0">
                    <w:txbxContent>
                      <w:p w14:paraId="4CAEFCB2" w14:textId="77777777" w:rsidR="00BD476C" w:rsidRDefault="00D9741D">
                        <w:pPr>
                          <w:spacing w:after="160" w:line="259" w:lineRule="auto"/>
                          <w:ind w:left="0" w:firstLine="0"/>
                        </w:pPr>
                        <w:r>
                          <w:rPr>
                            <w:rFonts w:ascii="Consolas" w:eastAsia="Consolas" w:hAnsi="Consolas" w:cs="Consolas"/>
                            <w:sz w:val="16"/>
                          </w:rPr>
                          <w:t>1981 08:52:00</w:t>
                        </w:r>
                      </w:p>
                    </w:txbxContent>
                  </v:textbox>
                </v:rect>
                <v:rect id="Rectangle 148591" o:spid="_x0000_s1194" style="position:absolute;left:24790;top:6862;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" filled="f" stroked="f">
                  <v:textbox inset="0,0,0,0">
                    <w:txbxContent>
                      <w:p w14:paraId="3ED2BBEB"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48592" o:spid="_x0000_s1195" style="position:absolute;left:25323;top:6862;width:2150;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" filled="f" stroked="f">
                  <v:textbox inset="0,0,0,0">
                    <w:txbxContent>
                      <w:p w14:paraId="07648E05" w14:textId="77777777" w:rsidR="00BD476C" w:rsidRDefault="00D9741D">
                        <w:pPr>
                          <w:spacing w:after="160" w:line="259" w:lineRule="auto"/>
                          <w:ind w:left="0" w:firstLine="0"/>
                        </w:pPr>
                        <w:r>
                          <w:rPr>
                            <w:rFonts w:ascii="Consolas" w:eastAsia="Consolas" w:hAnsi="Consolas" w:cs="Consolas"/>
                            <w:sz w:val="16"/>
                          </w:rPr>
                          <w:t>GMT</w:t>
                        </w:r>
                      </w:p>
                    </w:txbxContent>
                  </v:textbox>
                </v:rect>
                <v:rect id="Rectangle 148593" o:spid="_x0000_s1196" style="position:absolute;left:26908;top:6862;width:742;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" filled="f" stroked="f">
                  <v:textbox inset="0,0,0,0">
                    <w:txbxContent>
                      <w:p w14:paraId="6DB07311"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shape id="Shape 1112675" o:spid="_x0000_s1197" style="position:absolute;left:3464;top:3870;width:64802;height:1328;visibility:visible;mso-wrap-style:square;v-text-anchor:top" coordsize="6480175,132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" path="m,l6480175,r,132715l,132715,,e" fillcolor="#f8f8f8" stroked="f" strokeweight="0">
                  <v:stroke miterlimit="83231f" joinstyle="miter"/>
                  <v:path arrowok="t" textboxrect="0,0,6480175,132715"/>
                </v:shape>
                <v:shape id="Picture 148596" o:spid="_x0000_s1198" type="#_x0000_t75" style="position:absolute;left:3467;top:3878;width:64800;height:13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">
                  <v:imagedata r:id="rId173" o:title=""/>
                </v:shape>
                <v:rect id="Rectangle 148597" o:spid="_x0000_s1199" style="position:absolute;left:3642;top:4195;width:148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" filled="f" stroked="f">
                  <v:textbox inset="0,0,0,0">
                    <w:txbxContent>
                      <w:p w14:paraId="6E4595A4" w14:textId="77777777" w:rsidR="00BD476C" w:rsidRDefault="00D9741D">
                        <w:pPr>
                          <w:spacing w:after="160" w:line="259" w:lineRule="auto"/>
                          <w:ind w:left="0" w:firstLine="0"/>
                        </w:pPr>
                        <w:r>
                          <w:rPr>
                            <w:rFonts w:ascii="Consolas" w:eastAsia="Consolas" w:hAnsi="Consolas" w:cs="Consolas"/>
                            <w:color w:val="5C5C5C"/>
                            <w:sz w:val="16"/>
                          </w:rPr>
                          <w:t>4.</w:t>
                        </w:r>
                      </w:p>
                    </w:txbxContent>
                  </v:textbox>
                </v:rect>
                <v:rect id="Rectangle 148598" o:spid="_x0000_s1200" style="position:absolute;left:5897;top:4195;width:371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" filled="f" stroked="f">
                  <v:textbox inset="0,0,0,0">
                    <w:txbxContent>
                      <w:p w14:paraId="27636FB7" w14:textId="77777777" w:rsidR="00BD476C" w:rsidRDefault="00D9741D">
                        <w:pPr>
                          <w:spacing w:after="160" w:line="259" w:lineRule="auto"/>
                          <w:ind w:left="0" w:firstLine="0"/>
                        </w:pPr>
                        <w:r>
                          <w:rPr>
                            <w:rFonts w:ascii="Consolas" w:eastAsia="Consolas" w:hAnsi="Consolas" w:cs="Consolas"/>
                            <w:sz w:val="16"/>
                          </w:rPr>
                          <w:t>Vary:</w:t>
                        </w:r>
                      </w:p>
                    </w:txbxContent>
                  </v:textbox>
                </v:rect>
                <v:rect id="Rectangle 148599" o:spid="_x0000_s1201" style="position:absolute;left:8686;top:4195;width:742;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" filled="f" stroked="f">
                  <v:textbox inset="0,0,0,0">
                    <w:txbxContent>
                      <w:p w14:paraId="19EA330D"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48600" o:spid="_x0000_s1202" style="position:absolute;left:9250;top:4195;width:2870;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" filled="f" stroked="f">
                  <v:textbox inset="0,0,0,0">
                    <w:txbxContent>
                      <w:p w14:paraId="6A5D0625" w14:textId="77777777" w:rsidR="00BD476C" w:rsidRDefault="00D9741D">
                        <w:pPr>
                          <w:spacing w:after="160" w:line="259" w:lineRule="auto"/>
                          <w:ind w:left="0" w:firstLine="0"/>
                        </w:pPr>
                        <w:r>
                          <w:rPr>
                            <w:rFonts w:ascii="Consolas" w:eastAsia="Consolas" w:hAnsi="Consolas" w:cs="Consolas"/>
                            <w:sz w:val="16"/>
                          </w:rPr>
                          <w:t>Host</w:t>
                        </w:r>
                      </w:p>
                    </w:txbxContent>
                  </v:textbox>
                </v:rect>
                <v:rect id="Rectangle 148601" o:spid="_x0000_s1203" style="position:absolute;left:11394;top:4195;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" filled="f" stroked="f">
                  <v:textbox inset="0,0,0,0">
                    <w:txbxContent>
                      <w:p w14:paraId="58EDE3CA"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shape id="Shape 1112676" o:spid="_x0000_s1204" style="position:absolute;left:3464;top:1203;width:64802;height:1328;visibility:visible;mso-wrap-style:square;v-text-anchor:top" coordsize="6480175,132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" path="m,l6480175,r,132715l,132715,,e" fillcolor="#f8f8f8" stroked="f" strokeweight="0">
                  <v:stroke miterlimit="83231f" joinstyle="miter"/>
                  <v:path arrowok="t" textboxrect="0,0,6480175,132715"/>
                </v:shape>
                <v:shape id="Picture 148604" o:spid="_x0000_s1205" type="#_x0000_t75" style="position:absolute;left:3467;top:1211;width:64800;height:13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">
                  <v:imagedata r:id="rId173" o:title=""/>
                </v:shape>
                <v:rect id="Rectangle 148605" o:spid="_x0000_s1206" style="position:absolute;left:3642;top:1528;width:148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" filled="f" stroked="f">
                  <v:textbox inset="0,0,0,0">
                    <w:txbxContent>
                      <w:p w14:paraId="31E88CAC" w14:textId="77777777" w:rsidR="00BD476C" w:rsidRDefault="00D9741D">
                        <w:pPr>
                          <w:spacing w:after="160" w:line="259" w:lineRule="auto"/>
                          <w:ind w:left="0" w:firstLine="0"/>
                        </w:pPr>
                        <w:r>
                          <w:rPr>
                            <w:rFonts w:ascii="Consolas" w:eastAsia="Consolas" w:hAnsi="Consolas" w:cs="Consolas"/>
                            <w:color w:val="5C5C5C"/>
                            <w:sz w:val="16"/>
                          </w:rPr>
                          <w:t>2.</w:t>
                        </w:r>
                      </w:p>
                    </w:txbxContent>
                  </v:textbox>
                </v:rect>
                <v:rect id="Rectangle 148606" o:spid="_x0000_s1207" style="position:absolute;left:5882;top:1528;width:7434;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" filled="f" stroked="f">
                  <v:textbox inset="0,0,0,0">
                    <w:txbxContent>
                      <w:p w14:paraId="0488E836" w14:textId="77777777" w:rsidR="00BD476C" w:rsidRDefault="00D9741D">
                        <w:pPr>
                          <w:spacing w:after="160" w:line="259" w:lineRule="auto"/>
                          <w:ind w:left="0" w:firstLine="0"/>
                        </w:pPr>
                        <w:r>
                          <w:rPr>
                            <w:rFonts w:ascii="Consolas" w:eastAsia="Consolas" w:hAnsi="Consolas" w:cs="Consolas"/>
                            <w:sz w:val="16"/>
                          </w:rPr>
                          <w:t>Date: Tue,</w:t>
                        </w:r>
                      </w:p>
                    </w:txbxContent>
                  </v:textbox>
                </v:rect>
                <v:rect id="Rectangle 148607" o:spid="_x0000_s1208" style="position:absolute;left:11478;top:1528;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" filled="f" stroked="f">
                  <v:textbox inset="0,0,0,0">
                    <w:txbxContent>
                      <w:p w14:paraId="41F697DB"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48608" o:spid="_x0000_s1209" style="position:absolute;left:12011;top:1528;width:149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" filled="f" stroked="f">
                  <v:textbox inset="0,0,0,0">
                    <w:txbxContent>
                      <w:p w14:paraId="453DB0EE" w14:textId="77777777" w:rsidR="00BD476C" w:rsidRDefault="00D9741D">
                        <w:pPr>
                          <w:spacing w:after="160" w:line="259" w:lineRule="auto"/>
                          <w:ind w:left="0" w:firstLine="0"/>
                        </w:pPr>
                        <w:r>
                          <w:rPr>
                            <w:rFonts w:ascii="Consolas" w:eastAsia="Consolas" w:hAnsi="Consolas" w:cs="Consolas"/>
                            <w:sz w:val="16"/>
                          </w:rPr>
                          <w:t>01</w:t>
                        </w:r>
                      </w:p>
                    </w:txbxContent>
                  </v:textbox>
                </v:rect>
                <v:rect id="Rectangle 148609" o:spid="_x0000_s1210" style="position:absolute;left:13131;top:1528;width:742;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" filled="f" stroked="f">
                  <v:textbox inset="0,0,0,0">
                    <w:txbxContent>
                      <w:p w14:paraId="68F730E6"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48610" o:spid="_x0000_s1211" style="position:absolute;left:13665;top:1528;width:2229;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" filled="f" stroked="f">
                  <v:textbox inset="0,0,0,0">
                    <w:txbxContent>
                      <w:p w14:paraId="3E1B6038" w14:textId="77777777" w:rsidR="00BD476C" w:rsidRDefault="00D9741D">
                        <w:pPr>
                          <w:spacing w:after="160" w:line="259" w:lineRule="auto"/>
                          <w:ind w:left="0" w:firstLine="0"/>
                        </w:pPr>
                        <w:r>
                          <w:rPr>
                            <w:rFonts w:ascii="Consolas" w:eastAsia="Consolas" w:hAnsi="Consolas" w:cs="Consolas"/>
                            <w:sz w:val="16"/>
                          </w:rPr>
                          <w:t>Jan</w:t>
                        </w:r>
                      </w:p>
                    </w:txbxContent>
                  </v:textbox>
                </v:rect>
                <v:rect id="Rectangle 148611" o:spid="_x0000_s1212" style="position:absolute;left:15341;top:1528;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" filled="f" stroked="f">
                  <v:textbox inset="0,0,0,0">
                    <w:txbxContent>
                      <w:p w14:paraId="335AB75E"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48612" o:spid="_x0000_s1213" style="position:absolute;left:15882;top:1528;width:2970;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" filled="f" stroked="f">
                  <v:textbox inset="0,0,0,0">
                    <w:txbxContent>
                      <w:p w14:paraId="451E1C5D" w14:textId="77777777" w:rsidR="00BD476C" w:rsidRDefault="00D9741D">
                        <w:pPr>
                          <w:spacing w:after="160" w:line="259" w:lineRule="auto"/>
                          <w:ind w:left="0" w:firstLine="0"/>
                        </w:pPr>
                        <w:r>
                          <w:rPr>
                            <w:rFonts w:ascii="Consolas" w:eastAsia="Consolas" w:hAnsi="Consolas" w:cs="Consolas"/>
                            <w:sz w:val="16"/>
                          </w:rPr>
                          <w:t>2019</w:t>
                        </w:r>
                      </w:p>
                    </w:txbxContent>
                  </v:textbox>
                </v:rect>
                <v:rect id="Rectangle 148613" o:spid="_x0000_s1214" style="position:absolute;left:18115;top:1528;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" filled="f" stroked="f">
                  <v:textbox inset="0,0,0,0">
                    <w:txbxContent>
                      <w:p w14:paraId="4E766A48"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48614" o:spid="_x0000_s1215" style="position:absolute;left:18671;top:1528;width:5929;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" filled="f" stroked="f">
                  <v:textbox inset="0,0,0,0">
                    <w:txbxContent>
                      <w:p w14:paraId="14F9997F" w14:textId="77777777" w:rsidR="00BD476C" w:rsidRDefault="00D9741D">
                        <w:pPr>
                          <w:spacing w:after="160" w:line="259" w:lineRule="auto"/>
                          <w:ind w:left="0" w:firstLine="0"/>
                        </w:pPr>
                        <w:r>
                          <w:rPr>
                            <w:rFonts w:ascii="Consolas" w:eastAsia="Consolas" w:hAnsi="Consolas" w:cs="Consolas"/>
                            <w:sz w:val="16"/>
                          </w:rPr>
                          <w:t>09:30:45</w:t>
                        </w:r>
                      </w:p>
                    </w:txbxContent>
                  </v:textbox>
                </v:rect>
                <v:rect id="Rectangle 148615" o:spid="_x0000_s1216" style="position:absolute;left:23136;top:1528;width:742;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" filled="f" stroked="f">
                  <v:textbox inset="0,0,0,0">
                    <w:txbxContent>
                      <w:p w14:paraId="13974377"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48616" o:spid="_x0000_s1217" style="position:absolute;left:23670;top:1528;width:2150;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" filled="f" stroked="f">
                  <v:textbox inset="0,0,0,0">
                    <w:txbxContent>
                      <w:p w14:paraId="08F4B111" w14:textId="77777777" w:rsidR="00BD476C" w:rsidRDefault="00D9741D">
                        <w:pPr>
                          <w:spacing w:after="160" w:line="259" w:lineRule="auto"/>
                          <w:ind w:left="0" w:firstLine="0"/>
                        </w:pPr>
                        <w:r>
                          <w:rPr>
                            <w:rFonts w:ascii="Consolas" w:eastAsia="Consolas" w:hAnsi="Consolas" w:cs="Consolas"/>
                            <w:sz w:val="16"/>
                          </w:rPr>
                          <w:t>GMT</w:t>
                        </w:r>
                      </w:p>
                    </w:txbxContent>
                  </v:textbox>
                </v:rect>
                <v:rect id="Rectangle 148617" o:spid="_x0000_s1218" style="position:absolute;left:25262;top:1528;width:742;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" filled="f" stroked="f">
                  <v:textbox inset="0,0,0,0">
                    <w:txbxContent>
                      <w:p w14:paraId="71F52768"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48743" o:spid="_x0000_s1219" style="position:absolute;left:3642;top:194;width:148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" filled="f" stroked="f">
                  <v:textbox inset="0,0,0,0">
                    <w:txbxContent>
                      <w:p w14:paraId="3EA3C737" w14:textId="77777777" w:rsidR="00BD476C" w:rsidRDefault="00D9741D">
                        <w:pPr>
                          <w:spacing w:after="160" w:line="259" w:lineRule="auto"/>
                          <w:ind w:left="0" w:firstLine="0"/>
                        </w:pPr>
                        <w:r>
                          <w:rPr>
                            <w:rFonts w:ascii="Consolas" w:eastAsia="Consolas" w:hAnsi="Consolas" w:cs="Consolas"/>
                            <w:color w:val="5C5C5C"/>
                            <w:sz w:val="16"/>
                          </w:rPr>
                          <w:t>1.</w:t>
                        </w:r>
                      </w:p>
                    </w:txbxContent>
                  </v:textbox>
                </v:rect>
                <v:rect id="Rectangle 148744" o:spid="_x0000_s1220" style="position:absolute;left:4762;top:30;width:374;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" filled="f" stroked="f">
                  <v:textbox inset="0,0,0,0">
                    <w:txbxContent>
                      <w:p w14:paraId="22A85C26" w14:textId="77777777" w:rsidR="00BD476C" w:rsidRDefault="00D9741D">
                        <w:pPr>
                          <w:spacing w:after="160" w:line="259" w:lineRule="auto"/>
                          <w:ind w:left="0" w:firstLine="0"/>
                        </w:pPr>
                        <w:r>
                          <w:rPr>
                            <w:color w:val="5C5C5C"/>
                            <w:sz w:val="16"/>
                          </w:rPr>
                          <w:t xml:space="preserve"> </w:t>
                        </w:r>
                      </w:p>
                    </w:txbxContent>
                  </v:textbox>
                </v:rect>
                <v:rect id="Rectangle 148745" o:spid="_x0000_s1221" style="position:absolute;left:5920;top:194;width:5930;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" filled="f" stroked="f">
                  <v:textbox inset="0,0,0,0">
                    <w:txbxContent>
                      <w:p w14:paraId="5250A3C9" w14:textId="77777777" w:rsidR="00BD476C" w:rsidRDefault="00D9741D">
                        <w:pPr>
                          <w:spacing w:after="160" w:line="259" w:lineRule="auto"/>
                          <w:ind w:left="0" w:firstLine="0"/>
                        </w:pPr>
                        <w:r>
                          <w:rPr>
                            <w:rFonts w:ascii="Consolas" w:eastAsia="Consolas" w:hAnsi="Consolas" w:cs="Consolas"/>
                            <w:sz w:val="16"/>
                          </w:rPr>
                          <w:t>HTTP/1.1</w:t>
                        </w:r>
                      </w:p>
                    </w:txbxContent>
                  </v:textbox>
                </v:rect>
                <v:rect id="Rectangle 148746" o:spid="_x0000_s1222" style="position:absolute;left:10380;top:194;width:742;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" filled="f" stroked="f">
                  <v:textbox inset="0,0,0,0">
                    <w:txbxContent>
                      <w:p w14:paraId="2018C9EB"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48747" o:spid="_x0000_s1223" style="position:absolute;left:10922;top:194;width:222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" filled="f" stroked="f">
                  <v:textbox inset="0,0,0,0">
                    <w:txbxContent>
                      <w:p w14:paraId="0F7CA5E3" w14:textId="77777777" w:rsidR="00BD476C" w:rsidRDefault="00D9741D">
                        <w:pPr>
                          <w:spacing w:after="160" w:line="259" w:lineRule="auto"/>
                          <w:ind w:left="0" w:firstLine="0"/>
                        </w:pPr>
                        <w:r>
                          <w:rPr>
                            <w:rFonts w:ascii="Consolas" w:eastAsia="Consolas" w:hAnsi="Consolas" w:cs="Consolas"/>
                            <w:sz w:val="16"/>
                          </w:rPr>
                          <w:t>200</w:t>
                        </w:r>
                      </w:p>
                    </w:txbxContent>
                  </v:textbox>
                </v:rect>
                <v:rect id="Rectangle 148748" o:spid="_x0000_s1224" style="position:absolute;left:12590;top:194;width:742;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" filled="f" stroked="f">
                  <v:textbox inset="0,0,0,0">
                    <w:txbxContent>
                      <w:p w14:paraId="33EAF842"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48749" o:spid="_x0000_s1225" style="position:absolute;left:13124;top:194;width:1450;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" filled="f" stroked="f">
                  <v:textbox inset="0,0,0,0">
                    <w:txbxContent>
                      <w:p w14:paraId="16314EB0" w14:textId="77777777" w:rsidR="00BD476C" w:rsidRDefault="00D9741D">
                        <w:pPr>
                          <w:spacing w:after="160" w:line="259" w:lineRule="auto"/>
                          <w:ind w:left="0" w:firstLine="0"/>
                        </w:pPr>
                        <w:r>
                          <w:rPr>
                            <w:rFonts w:ascii="Consolas" w:eastAsia="Consolas" w:hAnsi="Consolas" w:cs="Consolas"/>
                            <w:sz w:val="16"/>
                          </w:rPr>
                          <w:t>OK</w:t>
                        </w:r>
                      </w:p>
                    </w:txbxContent>
                  </v:textbox>
                </v:rect>
                <v:rect id="Rectangle 148750" o:spid="_x0000_s1226" style="position:absolute;left:14183;top:194;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" filled="f" stroked="f">
                  <v:textbox inset="0,0,0,0">
                    <w:txbxContent>
                      <w:p w14:paraId="4C8940DE"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48751" o:spid="_x0000_s1227" style="position:absolute;top:1403;width:602;height:10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" filled="f" stroked="f">
                  <v:textbox inset="0,0,0,0">
                    <w:txbxContent>
                      <w:p w14:paraId="7E2CC087" w14:textId="77777777" w:rsidR="00BD476C" w:rsidRDefault="00D9741D">
                        <w:pPr>
                          <w:spacing w:after="160" w:line="259" w:lineRule="auto"/>
                          <w:ind w:left="0" w:firstLine="0"/>
                        </w:pPr>
                        <w:r>
                          <w:rPr>
                            <w:rFonts w:ascii="Consolas" w:eastAsia="Consolas" w:hAnsi="Consolas" w:cs="Consolas"/>
                            <w:sz w:val="13"/>
                          </w:rPr>
                          <w:t xml:space="preserve"> </w:t>
                        </w:r>
                      </w:p>
                    </w:txbxContent>
                  </v:textbox>
                </v:rect>
                <v:rect id="Rectangle 148752" o:spid="_x0000_s1228" style="position:absolute;left:3642;top:2861;width:148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" filled="f" stroked="f">
                  <v:textbox inset="0,0,0,0">
                    <w:txbxContent>
                      <w:p w14:paraId="40B92707" w14:textId="77777777" w:rsidR="00BD476C" w:rsidRDefault="00D9741D">
                        <w:pPr>
                          <w:spacing w:after="160" w:line="259" w:lineRule="auto"/>
                          <w:ind w:left="0" w:firstLine="0"/>
                        </w:pPr>
                        <w:r>
                          <w:rPr>
                            <w:rFonts w:ascii="Consolas" w:eastAsia="Consolas" w:hAnsi="Consolas" w:cs="Consolas"/>
                            <w:color w:val="5C5C5C"/>
                            <w:sz w:val="16"/>
                          </w:rPr>
                          <w:t>3.</w:t>
                        </w:r>
                      </w:p>
                    </w:txbxContent>
                  </v:textbox>
                </v:rect>
                <v:rect id="Rectangle 148753" o:spid="_x0000_s1229" style="position:absolute;left:4754;top:2861;width:1107;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" filled="f" stroked="f">
                  <v:textbox inset="0,0,0,0">
                    <w:txbxContent>
                      <w:p w14:paraId="1D8A765A" w14:textId="77777777" w:rsidR="00BD476C" w:rsidRDefault="00D9741D">
                        <w:pPr>
                          <w:spacing w:after="160" w:line="259" w:lineRule="auto"/>
                          <w:ind w:left="0" w:firstLine="0"/>
                        </w:pPr>
                        <w:r>
                          <w:rPr>
                            <w:rFonts w:ascii="Consolas" w:eastAsia="Consolas" w:hAnsi="Consolas" w:cs="Consolas"/>
                            <w:color w:val="5C5C5C"/>
                            <w:sz w:val="16"/>
                          </w:rPr>
                          <w:t xml:space="preserve"> </w:t>
                        </w:r>
                      </w:p>
                    </w:txbxContent>
                  </v:textbox>
                </v:rect>
                <v:rect id="Rectangle 148754" o:spid="_x0000_s1230" style="position:absolute;left:5829;top:2861;width:5197;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" filled="f" stroked="f">
                  <v:textbox inset="0,0,0,0">
                    <w:txbxContent>
                      <w:p w14:paraId="4C351807" w14:textId="77777777" w:rsidR="00BD476C" w:rsidRDefault="00D9741D">
                        <w:pPr>
                          <w:spacing w:after="160" w:line="259" w:lineRule="auto"/>
                          <w:ind w:left="0" w:firstLine="0"/>
                        </w:pPr>
                        <w:r>
                          <w:rPr>
                            <w:rFonts w:ascii="Consolas" w:eastAsia="Consolas" w:hAnsi="Consolas" w:cs="Consolas"/>
                            <w:sz w:val="16"/>
                          </w:rPr>
                          <w:t>Server:</w:t>
                        </w:r>
                      </w:p>
                    </w:txbxContent>
                  </v:textbox>
                </v:rect>
                <v:rect id="Rectangle 148755" o:spid="_x0000_s1231" style="position:absolute;left:9740;top:2861;width:742;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" filled="f" stroked="f">
                  <v:textbox inset="0,0,0,0">
                    <w:txbxContent>
                      <w:p w14:paraId="6DB15E6C"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48756" o:spid="_x0000_s1232" style="position:absolute;left:10251;top:2861;width:9656;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" filled="f" stroked="f">
                  <v:textbox inset="0,0,0,0">
                    <w:txbxContent>
                      <w:p w14:paraId="79D9CF5E" w14:textId="77777777" w:rsidR="00BD476C" w:rsidRDefault="00D9741D">
                        <w:pPr>
                          <w:spacing w:after="160" w:line="259" w:lineRule="auto"/>
                          <w:ind w:left="0" w:firstLine="0"/>
                        </w:pPr>
                        <w:r>
                          <w:rPr>
                            <w:rFonts w:ascii="Consolas" w:eastAsia="Consolas" w:hAnsi="Consolas" w:cs="Consolas"/>
                            <w:sz w:val="16"/>
                          </w:rPr>
                          <w:t>Apache/2.4.23</w:t>
                        </w:r>
                      </w:p>
                    </w:txbxContent>
                  </v:textbox>
                </v:rect>
                <v:rect id="Rectangle 148757" o:spid="_x0000_s1233" style="position:absolute;left:17520;top:2861;width:742;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" filled="f" stroked="f">
                  <v:textbox inset="0,0,0,0">
                    <w:txbxContent>
                      <w:p w14:paraId="60C19968"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029848" o:spid="_x0000_s1234" style="position:absolute;left:20272;top:2861;width:2227;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" filled="f" stroked="f">
                  <v:textbox inset="0,0,0,0">
                    <w:txbxContent>
                      <w:p w14:paraId="3EA902BB" w14:textId="77777777" w:rsidR="00BD476C" w:rsidRDefault="00D9741D">
                        <w:pPr>
                          <w:spacing w:after="160" w:line="259" w:lineRule="auto"/>
                          <w:ind w:left="0" w:firstLine="0"/>
                        </w:pPr>
                        <w:r>
                          <w:rPr>
                            <w:rFonts w:ascii="Consolas" w:eastAsia="Consolas" w:hAnsi="Consolas" w:cs="Consolas"/>
                            <w:sz w:val="16"/>
                          </w:rPr>
                          <w:t>64)</w:t>
                        </w:r>
                      </w:p>
                    </w:txbxContent>
                  </v:textbox>
                </v:rect>
                <v:rect id="Rectangle 1029849" o:spid="_x0000_s1235" style="position:absolute;left:18596;top:2861;width:2229;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" filled="f" stroked="f">
                  <v:textbox inset="0,0,0,0">
                    <w:txbxContent>
                      <w:p w14:paraId="7EB4F058" w14:textId="77777777" w:rsidR="00BD476C" w:rsidRDefault="00D9741D">
                        <w:pPr>
                          <w:spacing w:after="160" w:line="259" w:lineRule="auto"/>
                          <w:ind w:left="0" w:firstLine="0"/>
                        </w:pPr>
                        <w:r>
                          <w:rPr>
                            <w:rFonts w:ascii="Consolas" w:eastAsia="Consolas" w:hAnsi="Consolas" w:cs="Consolas"/>
                            <w:sz w:val="16"/>
                          </w:rPr>
                          <w:t>Win</w:t>
                        </w:r>
                      </w:p>
                    </w:txbxContent>
                  </v:textbox>
                </v:rect>
                <v:rect id="Rectangle 1029847" o:spid="_x0000_s1236" style="position:absolute;left:18039;top:2861;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" filled="f" stroked="f">
                  <v:textbox inset="0,0,0,0">
                    <w:txbxContent>
                      <w:p w14:paraId="7636DDE7" w14:textId="77777777" w:rsidR="00BD476C" w:rsidRDefault="00D9741D">
                        <w:pPr>
                          <w:spacing w:after="160" w:line="259" w:lineRule="auto"/>
                          <w:ind w:left="0" w:firstLine="0"/>
                        </w:pPr>
                        <w:r>
                          <w:rPr>
                            <w:rFonts w:ascii="Consolas" w:eastAsia="Consolas" w:hAnsi="Consolas" w:cs="Consolas"/>
                            <w:sz w:val="16"/>
                          </w:rPr>
                          <w:t>(</w:t>
                        </w:r>
                      </w:p>
                    </w:txbxContent>
                  </v:textbox>
                </v:rect>
                <v:rect id="Rectangle 148759" o:spid="_x0000_s1237" style="position:absolute;left:21948;top:2861;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" filled="f" stroked="f">
                  <v:textbox inset="0,0,0,0">
                    <w:txbxContent>
                      <w:p w14:paraId="41A6E6AA"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48760" o:spid="_x0000_s1238" style="position:absolute;left:22481;top:2861;width:10395;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" filled="f" stroked="f">
                  <v:textbox inset="0,0,0,0">
                    <w:txbxContent>
                      <w:p w14:paraId="067119CD" w14:textId="77777777" w:rsidR="00BD476C" w:rsidRDefault="00D9741D">
                        <w:pPr>
                          <w:spacing w:after="160" w:line="259" w:lineRule="auto"/>
                          <w:ind w:left="0" w:firstLine="0"/>
                        </w:pPr>
                        <w:r>
                          <w:rPr>
                            <w:rFonts w:ascii="Consolas" w:eastAsia="Consolas" w:hAnsi="Consolas" w:cs="Consolas"/>
                            <w:sz w:val="16"/>
                          </w:rPr>
                          <w:t>OpenSSL/1.0.2k</w:t>
                        </w:r>
                      </w:p>
                    </w:txbxContent>
                  </v:textbox>
                </v:rect>
                <v:rect id="Rectangle 148761" o:spid="_x0000_s1239" style="position:absolute;left:30299;top:2861;width:742;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" filled="f" stroked="f">
                  <v:textbox inset="0,0,0,0">
                    <w:txbxContent>
                      <w:p w14:paraId="20CD1F71" w14:textId="77777777" w:rsidR="00BD476C" w:rsidRDefault="00D9741D">
                        <w:pPr>
                          <w:spacing w:after="160" w:line="259" w:lineRule="auto"/>
                          <w:ind w:left="0" w:firstLine="0"/>
                        </w:pPr>
                        <w:r>
                          <w:rPr>
                            <w:rFonts w:ascii="Consolas" w:eastAsia="Consolas" w:hAnsi="Consolas" w:cs="Consolas"/>
                            <w:sz w:val="16"/>
                          </w:rPr>
                          <w:t>-</w:t>
                        </w:r>
                      </w:p>
                    </w:txbxContent>
                  </v:textbox>
                </v:rect>
                <v:rect id="Rectangle 148762" o:spid="_x0000_s1240" style="position:absolute;left:30855;top:2861;width:2973;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" filled="f" stroked="f">
                  <v:textbox inset="0,0,0,0">
                    <w:txbxContent>
                      <w:p w14:paraId="31FD22DF" w14:textId="77777777" w:rsidR="00BD476C" w:rsidRDefault="00D9741D">
                        <w:pPr>
                          <w:spacing w:after="160" w:line="259" w:lineRule="auto"/>
                          <w:ind w:left="0" w:firstLine="0"/>
                        </w:pPr>
                        <w:r>
                          <w:rPr>
                            <w:rFonts w:ascii="Consolas" w:eastAsia="Consolas" w:hAnsi="Consolas" w:cs="Consolas"/>
                            <w:sz w:val="16"/>
                          </w:rPr>
                          <w:t>fips</w:t>
                        </w:r>
                      </w:p>
                    </w:txbxContent>
                  </v:textbox>
                </v:rect>
                <v:rect id="Rectangle 148763" o:spid="_x0000_s1241" style="position:absolute;left:33088;top:2861;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" filled="f" stroked="f">
                  <v:textbox inset="0,0,0,0">
                    <w:txbxContent>
                      <w:p w14:paraId="59949B5D"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48764" o:spid="_x0000_s1242" style="position:absolute;left:33621;top:2861;width:7276;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" filled="f" stroked="f">
                  <v:textbox inset="0,0,0,0">
                    <w:txbxContent>
                      <w:p w14:paraId="232DD19F" w14:textId="77777777" w:rsidR="00BD476C" w:rsidRDefault="00D9741D">
                        <w:pPr>
                          <w:spacing w:after="160" w:line="259" w:lineRule="auto"/>
                          <w:ind w:left="0" w:firstLine="0"/>
                        </w:pPr>
                        <w:r>
                          <w:rPr>
                            <w:rFonts w:ascii="Consolas" w:eastAsia="Consolas" w:hAnsi="Consolas" w:cs="Consolas"/>
                            <w:sz w:val="16"/>
                          </w:rPr>
                          <w:t>PHP/5.4.12</w:t>
                        </w:r>
                      </w:p>
                    </w:txbxContent>
                  </v:textbox>
                </v:rect>
                <v:rect id="Rectangle 148765" o:spid="_x0000_s1243" style="position:absolute;left:39088;top:2861;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" filled="f" stroked="f">
                  <v:textbox inset="0,0,0,0">
                    <w:txbxContent>
                      <w:p w14:paraId="46714566"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48766" o:spid="_x0000_s1244" style="position:absolute;top:4070;width:602;height:10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" filled="f" stroked="f">
                  <v:textbox inset="0,0,0,0">
                    <w:txbxContent>
                      <w:p w14:paraId="0B6AA8D5" w14:textId="77777777" w:rsidR="00BD476C" w:rsidRDefault="00D9741D">
                        <w:pPr>
                          <w:spacing w:after="160" w:line="259" w:lineRule="auto"/>
                          <w:ind w:left="0" w:firstLine="0"/>
                        </w:pPr>
                        <w:r>
                          <w:rPr>
                            <w:rFonts w:ascii="Consolas" w:eastAsia="Consolas" w:hAnsi="Consolas" w:cs="Consolas"/>
                            <w:sz w:val="13"/>
                          </w:rPr>
                          <w:t xml:space="preserve"> </w:t>
                        </w:r>
                      </w:p>
                    </w:txbxContent>
                  </v:textbox>
                </v:rect>
                <v:rect id="Rectangle 148767" o:spid="_x0000_s1245" style="position:absolute;left:3642;top:5528;width:148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" filled="f" stroked="f">
                  <v:textbox inset="0,0,0,0">
                    <w:txbxContent>
                      <w:p w14:paraId="275ABFB1" w14:textId="77777777" w:rsidR="00BD476C" w:rsidRDefault="00D9741D">
                        <w:pPr>
                          <w:spacing w:after="160" w:line="259" w:lineRule="auto"/>
                          <w:ind w:left="0" w:firstLine="0"/>
                        </w:pPr>
                        <w:r>
                          <w:rPr>
                            <w:rFonts w:ascii="Consolas" w:eastAsia="Consolas" w:hAnsi="Consolas" w:cs="Consolas"/>
                            <w:color w:val="5C5C5C"/>
                            <w:sz w:val="16"/>
                          </w:rPr>
                          <w:t>5.</w:t>
                        </w:r>
                      </w:p>
                    </w:txbxContent>
                  </v:textbox>
                </v:rect>
                <v:rect id="Rectangle 148768" o:spid="_x0000_s1246" style="position:absolute;left:4754;top:5528;width:1107;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" filled="f" stroked="f">
                  <v:textbox inset="0,0,0,0">
                    <w:txbxContent>
                      <w:p w14:paraId="32A8CE71" w14:textId="77777777" w:rsidR="00BD476C" w:rsidRDefault="00D9741D">
                        <w:pPr>
                          <w:spacing w:after="160" w:line="259" w:lineRule="auto"/>
                          <w:ind w:left="0" w:firstLine="0"/>
                        </w:pPr>
                        <w:r>
                          <w:rPr>
                            <w:rFonts w:ascii="Consolas" w:eastAsia="Consolas" w:hAnsi="Consolas" w:cs="Consolas"/>
                            <w:color w:val="5C5C5C"/>
                            <w:sz w:val="16"/>
                          </w:rPr>
                          <w:t xml:space="preserve"> </w:t>
                        </w:r>
                      </w:p>
                    </w:txbxContent>
                  </v:textbox>
                </v:rect>
                <v:rect id="Rectangle 148769" o:spid="_x0000_s1247" style="position:absolute;left:5875;top:5528;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" filled="f" stroked="f">
                  <v:textbox inset="0,0,0,0">
                    <w:txbxContent>
                      <w:p w14:paraId="78EBC706" w14:textId="77777777" w:rsidR="00BD476C" w:rsidRDefault="00D9741D">
                        <w:pPr>
                          <w:spacing w:after="160" w:line="259" w:lineRule="auto"/>
                          <w:ind w:left="0" w:firstLine="0"/>
                        </w:pPr>
                        <w:r>
                          <w:rPr>
                            <w:rFonts w:ascii="Consolas" w:eastAsia="Consolas" w:hAnsi="Consolas" w:cs="Consolas"/>
                            <w:sz w:val="16"/>
                          </w:rPr>
                          <w:t>X</w:t>
                        </w:r>
                      </w:p>
                    </w:txbxContent>
                  </v:textbox>
                </v:rect>
                <v:rect id="Rectangle 148770" o:spid="_x0000_s1248" style="position:absolute;left:6438;top:5528;width:742;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" filled="f" stroked="f">
                  <v:textbox inset="0,0,0,0">
                    <w:txbxContent>
                      <w:p w14:paraId="79E37F1A" w14:textId="77777777" w:rsidR="00BD476C" w:rsidRDefault="00D9741D">
                        <w:pPr>
                          <w:spacing w:after="160" w:line="259" w:lineRule="auto"/>
                          <w:ind w:left="0" w:firstLine="0"/>
                        </w:pPr>
                        <w:r>
                          <w:rPr>
                            <w:rFonts w:ascii="Consolas" w:eastAsia="Consolas" w:hAnsi="Consolas" w:cs="Consolas"/>
                            <w:sz w:val="16"/>
                          </w:rPr>
                          <w:t>-</w:t>
                        </w:r>
                      </w:p>
                    </w:txbxContent>
                  </v:textbox>
                </v:rect>
                <v:rect id="Rectangle 148771" o:spid="_x0000_s1249" style="position:absolute;left:6995;top:5528;width:5197;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" filled="f" stroked="f">
                  <v:textbox inset="0,0,0,0">
                    <w:txbxContent>
                      <w:p w14:paraId="5CDC2C49" w14:textId="77777777" w:rsidR="00BD476C" w:rsidRDefault="00D9741D">
                        <w:pPr>
                          <w:spacing w:after="160" w:line="259" w:lineRule="auto"/>
                          <w:ind w:left="0" w:firstLine="0"/>
                        </w:pPr>
                        <w:r>
                          <w:rPr>
                            <w:rFonts w:ascii="Consolas" w:eastAsia="Consolas" w:hAnsi="Consolas" w:cs="Consolas"/>
                            <w:sz w:val="16"/>
                          </w:rPr>
                          <w:t>Powered</w:t>
                        </w:r>
                      </w:p>
                    </w:txbxContent>
                  </v:textbox>
                </v:rect>
                <v:rect id="Rectangle 148772" o:spid="_x0000_s1250" style="position:absolute;left:10914;top:5528;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" filled="f" stroked="f">
                  <v:textbox inset="0,0,0,0">
                    <w:txbxContent>
                      <w:p w14:paraId="49037052" w14:textId="77777777" w:rsidR="00BD476C" w:rsidRDefault="00D9741D">
                        <w:pPr>
                          <w:spacing w:after="160" w:line="259" w:lineRule="auto"/>
                          <w:ind w:left="0" w:firstLine="0"/>
                        </w:pPr>
                        <w:r>
                          <w:rPr>
                            <w:rFonts w:ascii="Consolas" w:eastAsia="Consolas" w:hAnsi="Consolas" w:cs="Consolas"/>
                            <w:sz w:val="16"/>
                          </w:rPr>
                          <w:t>-</w:t>
                        </w:r>
                      </w:p>
                    </w:txbxContent>
                  </v:textbox>
                </v:rect>
                <v:rect id="Rectangle 148773" o:spid="_x0000_s1251" style="position:absolute;left:11470;top:5528;width:222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" filled="f" stroked="f">
                  <v:textbox inset="0,0,0,0">
                    <w:txbxContent>
                      <w:p w14:paraId="1AE1846A" w14:textId="77777777" w:rsidR="00BD476C" w:rsidRDefault="00D9741D">
                        <w:pPr>
                          <w:spacing w:after="160" w:line="259" w:lineRule="auto"/>
                          <w:ind w:left="0" w:firstLine="0"/>
                        </w:pPr>
                        <w:r>
                          <w:rPr>
                            <w:rFonts w:ascii="Consolas" w:eastAsia="Consolas" w:hAnsi="Consolas" w:cs="Consolas"/>
                            <w:sz w:val="16"/>
                          </w:rPr>
                          <w:t>By:</w:t>
                        </w:r>
                      </w:p>
                    </w:txbxContent>
                  </v:textbox>
                </v:rect>
                <v:rect id="Rectangle 148774" o:spid="_x0000_s1252" style="position:absolute;left:13139;top:5528;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" filled="f" stroked="f">
                  <v:textbox inset="0,0,0,0">
                    <w:txbxContent>
                      <w:p w14:paraId="4A22E41B"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48775" o:spid="_x0000_s1253" style="position:absolute;left:13680;top:5528;width:7276;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" filled="f" stroked="f">
                  <v:textbox inset="0,0,0,0">
                    <w:txbxContent>
                      <w:p w14:paraId="03CF6033" w14:textId="77777777" w:rsidR="00BD476C" w:rsidRDefault="00D9741D">
                        <w:pPr>
                          <w:spacing w:after="160" w:line="259" w:lineRule="auto"/>
                          <w:ind w:left="0" w:firstLine="0"/>
                        </w:pPr>
                        <w:r>
                          <w:rPr>
                            <w:rFonts w:ascii="Consolas" w:eastAsia="Consolas" w:hAnsi="Consolas" w:cs="Consolas"/>
                            <w:sz w:val="16"/>
                          </w:rPr>
                          <w:t>PHP/5.4.12</w:t>
                        </w:r>
                      </w:p>
                    </w:txbxContent>
                  </v:textbox>
                </v:rect>
                <v:rect id="Rectangle 148776" o:spid="_x0000_s1254" style="position:absolute;left:19143;top:5528;width:742;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" filled="f" stroked="f">
                  <v:textbox inset="0,0,0,0">
                    <w:txbxContent>
                      <w:p w14:paraId="2DD4744E"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48777" o:spid="_x0000_s1255" style="position:absolute;top:6737;width:602;height:10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" filled="f" stroked="f">
                  <v:textbox inset="0,0,0,0">
                    <w:txbxContent>
                      <w:p w14:paraId="763DC4ED" w14:textId="77777777" w:rsidR="00BD476C" w:rsidRDefault="00D9741D">
                        <w:pPr>
                          <w:spacing w:after="160" w:line="259" w:lineRule="auto"/>
                          <w:ind w:left="0" w:firstLine="0"/>
                        </w:pPr>
                        <w:r>
                          <w:rPr>
                            <w:rFonts w:ascii="Consolas" w:eastAsia="Consolas" w:hAnsi="Consolas" w:cs="Consolas"/>
                            <w:sz w:val="13"/>
                          </w:rPr>
                          <w:t xml:space="preserve"> </w:t>
                        </w:r>
                      </w:p>
                    </w:txbxContent>
                  </v:textbox>
                </v:rect>
                <v:rect id="Rectangle 148778" o:spid="_x0000_s1256" style="position:absolute;left:3642;top:8195;width:148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" filled="f" stroked="f">
                  <v:textbox inset="0,0,0,0">
                    <w:txbxContent>
                      <w:p w14:paraId="5991EA2B" w14:textId="77777777" w:rsidR="00BD476C" w:rsidRDefault="00D9741D">
                        <w:pPr>
                          <w:spacing w:after="160" w:line="259" w:lineRule="auto"/>
                          <w:ind w:left="0" w:firstLine="0"/>
                        </w:pPr>
                        <w:r>
                          <w:rPr>
                            <w:rFonts w:ascii="Consolas" w:eastAsia="Consolas" w:hAnsi="Consolas" w:cs="Consolas"/>
                            <w:color w:val="5C5C5C"/>
                            <w:sz w:val="16"/>
                          </w:rPr>
                          <w:t>7.</w:t>
                        </w:r>
                      </w:p>
                    </w:txbxContent>
                  </v:textbox>
                </v:rect>
                <v:rect id="Rectangle 148779" o:spid="_x0000_s1257" style="position:absolute;left:4754;top:8195;width:742;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" filled="f" stroked="f">
                  <v:textbox inset="0,0,0,0">
                    <w:txbxContent>
                      <w:p w14:paraId="71369DCE" w14:textId="77777777" w:rsidR="00BD476C" w:rsidRDefault="00D9741D">
                        <w:pPr>
                          <w:spacing w:after="160" w:line="259" w:lineRule="auto"/>
                          <w:ind w:left="0" w:firstLine="0"/>
                        </w:pPr>
                        <w:r>
                          <w:rPr>
                            <w:rFonts w:ascii="Consolas" w:eastAsia="Consolas" w:hAnsi="Consolas" w:cs="Consolas"/>
                            <w:color w:val="5C5C5C"/>
                            <w:sz w:val="16"/>
                          </w:rPr>
                          <w:t xml:space="preserve"> </w:t>
                        </w:r>
                      </w:p>
                    </w:txbxContent>
                  </v:textbox>
                </v:rect>
                <v:rect id="Rectangle 148780" o:spid="_x0000_s1258" style="position:absolute;left:5814;top:8195;width:3712;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" filled="f" stroked="f">
                  <v:textbox inset="0,0,0,0">
                    <w:txbxContent>
                      <w:p w14:paraId="53339836" w14:textId="77777777" w:rsidR="00BD476C" w:rsidRDefault="00D9741D">
                        <w:pPr>
                          <w:spacing w:after="160" w:line="259" w:lineRule="auto"/>
                          <w:ind w:left="0" w:firstLine="0"/>
                        </w:pPr>
                        <w:r>
                          <w:rPr>
                            <w:rFonts w:ascii="Consolas" w:eastAsia="Consolas" w:hAnsi="Consolas" w:cs="Consolas"/>
                            <w:sz w:val="16"/>
                          </w:rPr>
                          <w:t>Cache</w:t>
                        </w:r>
                      </w:p>
                    </w:txbxContent>
                  </v:textbox>
                </v:rect>
                <v:rect id="Rectangle 148781" o:spid="_x0000_s1259" style="position:absolute;left:8610;top:8195;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" filled="f" stroked="f">
                  <v:textbox inset="0,0,0,0">
                    <w:txbxContent>
                      <w:p w14:paraId="6408B355" w14:textId="77777777" w:rsidR="00BD476C" w:rsidRDefault="00D9741D">
                        <w:pPr>
                          <w:spacing w:after="160" w:line="259" w:lineRule="auto"/>
                          <w:ind w:left="0" w:firstLine="0"/>
                        </w:pPr>
                        <w:r>
                          <w:rPr>
                            <w:rFonts w:ascii="Consolas" w:eastAsia="Consolas" w:hAnsi="Consolas" w:cs="Consolas"/>
                            <w:sz w:val="16"/>
                          </w:rPr>
                          <w:t>-</w:t>
                        </w:r>
                      </w:p>
                    </w:txbxContent>
                  </v:textbox>
                </v:rect>
                <v:rect id="Rectangle 148782" o:spid="_x0000_s1260" style="position:absolute;left:9166;top:8195;width:5938;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" filled="f" stroked="f">
                  <v:textbox inset="0,0,0,0">
                    <w:txbxContent>
                      <w:p w14:paraId="4700877E" w14:textId="77777777" w:rsidR="00BD476C" w:rsidRDefault="00D9741D">
                        <w:pPr>
                          <w:spacing w:after="160" w:line="259" w:lineRule="auto"/>
                          <w:ind w:left="0" w:firstLine="0"/>
                        </w:pPr>
                        <w:r>
                          <w:rPr>
                            <w:rFonts w:ascii="Consolas" w:eastAsia="Consolas" w:hAnsi="Consolas" w:cs="Consolas"/>
                            <w:sz w:val="16"/>
                          </w:rPr>
                          <w:t>Control:</w:t>
                        </w:r>
                      </w:p>
                    </w:txbxContent>
                  </v:textbox>
                </v:rect>
                <v:rect id="Rectangle 148783" o:spid="_x0000_s1261" style="position:absolute;left:13642;top:8195;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" filled="f" stroked="f">
                  <v:textbox inset="0,0,0,0">
                    <w:txbxContent>
                      <w:p w14:paraId="09D82BD0"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48784" o:spid="_x0000_s1262" style="position:absolute;left:14152;top:8195;width:1482;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" filled="f" stroked="f">
                  <v:textbox inset="0,0,0,0">
                    <w:txbxContent>
                      <w:p w14:paraId="628BAE95" w14:textId="77777777" w:rsidR="00BD476C" w:rsidRDefault="00D9741D">
                        <w:pPr>
                          <w:spacing w:after="160" w:line="259" w:lineRule="auto"/>
                          <w:ind w:left="0" w:firstLine="0"/>
                        </w:pPr>
                        <w:r>
                          <w:rPr>
                            <w:rFonts w:ascii="Consolas" w:eastAsia="Consolas" w:hAnsi="Consolas" w:cs="Consolas"/>
                            <w:sz w:val="16"/>
                          </w:rPr>
                          <w:t>no</w:t>
                        </w:r>
                      </w:p>
                    </w:txbxContent>
                  </v:textbox>
                </v:rect>
                <v:rect id="Rectangle 148785" o:spid="_x0000_s1263" style="position:absolute;left:15273;top:8195;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" filled="f" stroked="f">
                  <v:textbox inset="0,0,0,0">
                    <w:txbxContent>
                      <w:p w14:paraId="02A61D4D" w14:textId="77777777" w:rsidR="00BD476C" w:rsidRDefault="00D9741D">
                        <w:pPr>
                          <w:spacing w:after="160" w:line="259" w:lineRule="auto"/>
                          <w:ind w:left="0" w:firstLine="0"/>
                        </w:pPr>
                        <w:r>
                          <w:rPr>
                            <w:rFonts w:ascii="Consolas" w:eastAsia="Consolas" w:hAnsi="Consolas" w:cs="Consolas"/>
                            <w:sz w:val="16"/>
                          </w:rPr>
                          <w:t>-</w:t>
                        </w:r>
                      </w:p>
                    </w:txbxContent>
                  </v:textbox>
                </v:rect>
                <v:rect id="Rectangle 148786" o:spid="_x0000_s1264" style="position:absolute;left:15829;top:8195;width:4449;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" filled="f" stroked="f">
                  <v:textbox inset="0,0,0,0">
                    <w:txbxContent>
                      <w:p w14:paraId="67B5F11A" w14:textId="77777777" w:rsidR="00BD476C" w:rsidRDefault="00D9741D">
                        <w:pPr>
                          <w:spacing w:after="160" w:line="259" w:lineRule="auto"/>
                          <w:ind w:left="0" w:firstLine="0"/>
                        </w:pPr>
                        <w:r>
                          <w:rPr>
                            <w:rFonts w:ascii="Consolas" w:eastAsia="Consolas" w:hAnsi="Consolas" w:cs="Consolas"/>
                            <w:sz w:val="16"/>
                          </w:rPr>
                          <w:t>store,</w:t>
                        </w:r>
                      </w:p>
                    </w:txbxContent>
                  </v:textbox>
                </v:rect>
                <v:rect id="Rectangle 148787" o:spid="_x0000_s1265" style="position:absolute;left:19182;top:8195;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" filled="f" stroked="f">
                  <v:textbox inset="0,0,0,0">
                    <w:txbxContent>
                      <w:p w14:paraId="02057C5E"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48788" o:spid="_x0000_s1266" style="position:absolute;left:19685;top:8195;width:148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" filled="f" stroked="f">
                  <v:textbox inset="0,0,0,0">
                    <w:txbxContent>
                      <w:p w14:paraId="1659383D" w14:textId="77777777" w:rsidR="00BD476C" w:rsidRDefault="00D9741D">
                        <w:pPr>
                          <w:spacing w:after="160" w:line="259" w:lineRule="auto"/>
                          <w:ind w:left="0" w:firstLine="0"/>
                        </w:pPr>
                        <w:r>
                          <w:rPr>
                            <w:rFonts w:ascii="Consolas" w:eastAsia="Consolas" w:hAnsi="Consolas" w:cs="Consolas"/>
                            <w:sz w:val="16"/>
                          </w:rPr>
                          <w:t>no</w:t>
                        </w:r>
                      </w:p>
                    </w:txbxContent>
                  </v:textbox>
                </v:rect>
                <v:rect id="Rectangle 148789" o:spid="_x0000_s1267" style="position:absolute;left:20805;top:8195;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" filled="f" stroked="f">
                  <v:textbox inset="0,0,0,0">
                    <w:txbxContent>
                      <w:p w14:paraId="654EB043" w14:textId="77777777" w:rsidR="00BD476C" w:rsidRDefault="00D9741D">
                        <w:pPr>
                          <w:spacing w:after="160" w:line="259" w:lineRule="auto"/>
                          <w:ind w:left="0" w:firstLine="0"/>
                        </w:pPr>
                        <w:r>
                          <w:rPr>
                            <w:rFonts w:ascii="Consolas" w:eastAsia="Consolas" w:hAnsi="Consolas" w:cs="Consolas"/>
                            <w:sz w:val="16"/>
                          </w:rPr>
                          <w:t>-</w:t>
                        </w:r>
                      </w:p>
                    </w:txbxContent>
                  </v:textbox>
                </v:rect>
                <v:rect id="Rectangle 148790" o:spid="_x0000_s1268" style="position:absolute;left:21361;top:8195;width:4452;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" filled="f" stroked="f">
                  <v:textbox inset="0,0,0,0">
                    <w:txbxContent>
                      <w:p w14:paraId="4B50B63E" w14:textId="77777777" w:rsidR="00BD476C" w:rsidRDefault="00D9741D">
                        <w:pPr>
                          <w:spacing w:after="160" w:line="259" w:lineRule="auto"/>
                          <w:ind w:left="0" w:firstLine="0"/>
                        </w:pPr>
                        <w:r>
                          <w:rPr>
                            <w:rFonts w:ascii="Consolas" w:eastAsia="Consolas" w:hAnsi="Consolas" w:cs="Consolas"/>
                            <w:sz w:val="16"/>
                          </w:rPr>
                          <w:t>cache,</w:t>
                        </w:r>
                      </w:p>
                    </w:txbxContent>
                  </v:textbox>
                </v:rect>
                <v:rect id="Rectangle 148791" o:spid="_x0000_s1269" style="position:absolute;left:24714;top:8195;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" filled="f" stroked="f">
                  <v:textbox inset="0,0,0,0">
                    <w:txbxContent>
                      <w:p w14:paraId="416556FD"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48792" o:spid="_x0000_s1270" style="position:absolute;left:25217;top:8195;width:2977;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" filled="f" stroked="f">
                  <v:textbox inset="0,0,0,0">
                    <w:txbxContent>
                      <w:p w14:paraId="56DA8898" w14:textId="77777777" w:rsidR="00BD476C" w:rsidRDefault="00D9741D">
                        <w:pPr>
                          <w:spacing w:after="160" w:line="259" w:lineRule="auto"/>
                          <w:ind w:left="0" w:firstLine="0"/>
                        </w:pPr>
                        <w:r>
                          <w:rPr>
                            <w:rFonts w:ascii="Consolas" w:eastAsia="Consolas" w:hAnsi="Consolas" w:cs="Consolas"/>
                            <w:sz w:val="16"/>
                          </w:rPr>
                          <w:t>must</w:t>
                        </w:r>
                      </w:p>
                    </w:txbxContent>
                  </v:textbox>
                </v:rect>
                <v:rect id="Rectangle 148793" o:spid="_x0000_s1271" style="position:absolute;left:27457;top:8195;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" filled="f" stroked="f">
                  <v:textbox inset="0,0,0,0">
                    <w:txbxContent>
                      <w:p w14:paraId="452D64B8" w14:textId="77777777" w:rsidR="00BD476C" w:rsidRDefault="00D9741D">
                        <w:pPr>
                          <w:spacing w:after="160" w:line="259" w:lineRule="auto"/>
                          <w:ind w:left="0" w:firstLine="0"/>
                        </w:pPr>
                        <w:r>
                          <w:rPr>
                            <w:rFonts w:ascii="Consolas" w:eastAsia="Consolas" w:hAnsi="Consolas" w:cs="Consolas"/>
                            <w:sz w:val="16"/>
                          </w:rPr>
                          <w:t>-</w:t>
                        </w:r>
                      </w:p>
                    </w:txbxContent>
                  </v:textbox>
                </v:rect>
                <v:rect id="Rectangle 148794" o:spid="_x0000_s1272" style="position:absolute;left:28013;top:8195;width:8167;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" filled="f" stroked="f">
                  <v:textbox inset="0,0,0,0">
                    <w:txbxContent>
                      <w:p w14:paraId="6810CE59" w14:textId="77777777" w:rsidR="00BD476C" w:rsidRDefault="00D9741D">
                        <w:pPr>
                          <w:spacing w:after="160" w:line="259" w:lineRule="auto"/>
                          <w:ind w:left="0" w:firstLine="0"/>
                        </w:pPr>
                        <w:r>
                          <w:rPr>
                            <w:rFonts w:ascii="Consolas" w:eastAsia="Consolas" w:hAnsi="Consolas" w:cs="Consolas"/>
                            <w:sz w:val="16"/>
                          </w:rPr>
                          <w:t>revalidate,</w:t>
                        </w:r>
                      </w:p>
                    </w:txbxContent>
                  </v:textbox>
                </v:rect>
                <v:rect id="Rectangle 148795" o:spid="_x0000_s1273" style="position:absolute;left:34163;top:8195;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" filled="f" stroked="f">
                  <v:textbox inset="0,0,0,0">
                    <w:txbxContent>
                      <w:p w14:paraId="2945F1E5"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48796" o:spid="_x0000_s1274" style="position:absolute;left:34673;top:8195;width:296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" filled="f" stroked="f">
                  <v:textbox inset="0,0,0,0">
                    <w:txbxContent>
                      <w:p w14:paraId="533C35AB" w14:textId="77777777" w:rsidR="00BD476C" w:rsidRDefault="00D9741D">
                        <w:pPr>
                          <w:spacing w:after="160" w:line="259" w:lineRule="auto"/>
                          <w:ind w:left="0" w:firstLine="0"/>
                        </w:pPr>
                        <w:r>
                          <w:rPr>
                            <w:rFonts w:ascii="Consolas" w:eastAsia="Consolas" w:hAnsi="Consolas" w:cs="Consolas"/>
                            <w:sz w:val="16"/>
                          </w:rPr>
                          <w:t>post</w:t>
                        </w:r>
                      </w:p>
                    </w:txbxContent>
                  </v:textbox>
                </v:rect>
                <v:rect id="Rectangle 148797" o:spid="_x0000_s1275" style="position:absolute;left:36908;top:8195;width:742;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" filled="f" stroked="f">
                  <v:textbox inset="0,0,0,0">
                    <w:txbxContent>
                      <w:p w14:paraId="058B4C6C" w14:textId="77777777" w:rsidR="00BD476C" w:rsidRDefault="00D9741D">
                        <w:pPr>
                          <w:spacing w:after="160" w:line="259" w:lineRule="auto"/>
                          <w:ind w:left="0" w:firstLine="0"/>
                        </w:pPr>
                        <w:r>
                          <w:rPr>
                            <w:rFonts w:ascii="Consolas" w:eastAsia="Consolas" w:hAnsi="Consolas" w:cs="Consolas"/>
                            <w:sz w:val="16"/>
                          </w:rPr>
                          <w:t>-</w:t>
                        </w:r>
                      </w:p>
                    </w:txbxContent>
                  </v:textbox>
                </v:rect>
                <v:rect id="Rectangle 148798" o:spid="_x0000_s1276" style="position:absolute;left:37465;top:8195;width:5938;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" filled="f" stroked="f">
                  <v:textbox inset="0,0,0,0">
                    <w:txbxContent>
                      <w:p w14:paraId="26368090" w14:textId="77777777" w:rsidR="00BD476C" w:rsidRDefault="00D9741D">
                        <w:pPr>
                          <w:spacing w:after="160" w:line="259" w:lineRule="auto"/>
                          <w:ind w:left="0" w:firstLine="0"/>
                        </w:pPr>
                        <w:r>
                          <w:rPr>
                            <w:rFonts w:ascii="Consolas" w:eastAsia="Consolas" w:hAnsi="Consolas" w:cs="Consolas"/>
                            <w:sz w:val="16"/>
                          </w:rPr>
                          <w:t>check=0,</w:t>
                        </w:r>
                      </w:p>
                    </w:txbxContent>
                  </v:textbox>
                </v:rect>
                <v:rect id="Rectangle 148799" o:spid="_x0000_s1277" style="position:absolute;left:41930;top:8195;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" filled="f" stroked="f">
                  <v:textbox inset="0,0,0,0">
                    <w:txbxContent>
                      <w:p w14:paraId="4E89B2FB"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48800" o:spid="_x0000_s1278" style="position:absolute;left:42456;top:8195;width:222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" filled="f" stroked="f">
                  <v:textbox inset="0,0,0,0">
                    <w:txbxContent>
                      <w:p w14:paraId="19ECFC5B" w14:textId="77777777" w:rsidR="00BD476C" w:rsidRDefault="00D9741D">
                        <w:pPr>
                          <w:spacing w:after="160" w:line="259" w:lineRule="auto"/>
                          <w:ind w:left="0" w:firstLine="0"/>
                        </w:pPr>
                        <w:r>
                          <w:rPr>
                            <w:rFonts w:ascii="Consolas" w:eastAsia="Consolas" w:hAnsi="Consolas" w:cs="Consolas"/>
                            <w:sz w:val="16"/>
                          </w:rPr>
                          <w:t>pre</w:t>
                        </w:r>
                      </w:p>
                    </w:txbxContent>
                  </v:textbox>
                </v:rect>
                <v:rect id="Rectangle 148801" o:spid="_x0000_s1279" style="position:absolute;left:44124;top:8195;width:742;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" filled="f" stroked="f">
                  <v:textbox inset="0,0,0,0">
                    <w:txbxContent>
                      <w:p w14:paraId="32D664F5" w14:textId="77777777" w:rsidR="00BD476C" w:rsidRDefault="00D9741D">
                        <w:pPr>
                          <w:spacing w:after="160" w:line="259" w:lineRule="auto"/>
                          <w:ind w:left="0" w:firstLine="0"/>
                        </w:pPr>
                        <w:r>
                          <w:rPr>
                            <w:rFonts w:ascii="Consolas" w:eastAsia="Consolas" w:hAnsi="Consolas" w:cs="Consolas"/>
                            <w:sz w:val="16"/>
                          </w:rPr>
                          <w:t>-</w:t>
                        </w:r>
                      </w:p>
                    </w:txbxContent>
                  </v:textbox>
                </v:rect>
                <v:rect id="Rectangle 148802" o:spid="_x0000_s1280" style="position:absolute;left:44688;top:8195;width:5098;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" filled="f" stroked="f">
                  <v:textbox inset="0,0,0,0">
                    <w:txbxContent>
                      <w:p w14:paraId="2577C6FD" w14:textId="77777777" w:rsidR="00BD476C" w:rsidRDefault="00D9741D">
                        <w:pPr>
                          <w:spacing w:after="160" w:line="259" w:lineRule="auto"/>
                          <w:ind w:left="0" w:firstLine="0"/>
                        </w:pPr>
                        <w:r>
                          <w:rPr>
                            <w:rFonts w:ascii="Consolas" w:eastAsia="Consolas" w:hAnsi="Consolas" w:cs="Consolas"/>
                            <w:sz w:val="16"/>
                          </w:rPr>
                          <w:t>check=0</w:t>
                        </w:r>
                      </w:p>
                    </w:txbxContent>
                  </v:textbox>
                </v:rect>
                <v:rect id="Rectangle 148803" o:spid="_x0000_s1281" style="position:absolute;left:48514;top:8195;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" filled="f" stroked="f">
                  <v:textbox inset="0,0,0,0">
                    <w:txbxContent>
                      <w:p w14:paraId="140A8F5C"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48804" o:spid="_x0000_s1282" style="position:absolute;top:9396;width:602;height:10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" filled="f" stroked="f">
                  <v:textbox inset="0,0,0,0">
                    <w:txbxContent>
                      <w:p w14:paraId="1ED970C7" w14:textId="77777777" w:rsidR="00BD476C" w:rsidRDefault="00D9741D">
                        <w:pPr>
                          <w:spacing w:after="160" w:line="259" w:lineRule="auto"/>
                          <w:ind w:left="0" w:firstLine="0"/>
                        </w:pPr>
                        <w:r>
                          <w:rPr>
                            <w:rFonts w:ascii="Consolas" w:eastAsia="Consolas" w:hAnsi="Consolas" w:cs="Consolas"/>
                            <w:sz w:val="13"/>
                          </w:rPr>
                          <w:t xml:space="preserve"> </w:t>
                        </w:r>
                      </w:p>
                    </w:txbxContent>
                  </v:textbox>
                </v:rect>
                <v:rect id="Rectangle 148805" o:spid="_x0000_s1283" style="position:absolute;left:3642;top:10862;width:148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" filled="f" stroked="f">
                  <v:textbox inset="0,0,0,0">
                    <w:txbxContent>
                      <w:p w14:paraId="192E1EF7" w14:textId="77777777" w:rsidR="00BD476C" w:rsidRDefault="00D9741D">
                        <w:pPr>
                          <w:spacing w:after="160" w:line="259" w:lineRule="auto"/>
                          <w:ind w:left="0" w:firstLine="0"/>
                        </w:pPr>
                        <w:r>
                          <w:rPr>
                            <w:rFonts w:ascii="Consolas" w:eastAsia="Consolas" w:hAnsi="Consolas" w:cs="Consolas"/>
                            <w:color w:val="5C5C5C"/>
                            <w:sz w:val="16"/>
                          </w:rPr>
                          <w:t>9.</w:t>
                        </w:r>
                      </w:p>
                    </w:txbxContent>
                  </v:textbox>
                </v:rect>
                <v:rect id="Rectangle 148806" o:spid="_x0000_s1284" style="position:absolute;left:4754;top:10862;width:1107;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" filled="f" stroked="f">
                  <v:textbox inset="0,0,0,0">
                    <w:txbxContent>
                      <w:p w14:paraId="13F6E5E8" w14:textId="77777777" w:rsidR="00BD476C" w:rsidRDefault="00D9741D">
                        <w:pPr>
                          <w:spacing w:after="160" w:line="259" w:lineRule="auto"/>
                          <w:ind w:left="0" w:firstLine="0"/>
                        </w:pPr>
                        <w:r>
                          <w:rPr>
                            <w:rFonts w:ascii="Consolas" w:eastAsia="Consolas" w:hAnsi="Consolas" w:cs="Consolas"/>
                            <w:color w:val="5C5C5C"/>
                            <w:sz w:val="16"/>
                          </w:rPr>
                          <w:t xml:space="preserve"> </w:t>
                        </w:r>
                      </w:p>
                    </w:txbxContent>
                  </v:textbox>
                </v:rect>
                <v:rect id="Rectangle 148807" o:spid="_x0000_s1285" style="position:absolute;left:5875;top:10862;width:5192;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" filled="f" stroked="f">
                  <v:textbox inset="0,0,0,0">
                    <w:txbxContent>
                      <w:p w14:paraId="5852D13F" w14:textId="77777777" w:rsidR="00BD476C" w:rsidRDefault="00D9741D">
                        <w:pPr>
                          <w:spacing w:after="160" w:line="259" w:lineRule="auto"/>
                          <w:ind w:left="0" w:firstLine="0"/>
                        </w:pPr>
                        <w:r>
                          <w:rPr>
                            <w:rFonts w:ascii="Consolas" w:eastAsia="Consolas" w:hAnsi="Consolas" w:cs="Consolas"/>
                            <w:sz w:val="16"/>
                          </w:rPr>
                          <w:t>Content</w:t>
                        </w:r>
                      </w:p>
                    </w:txbxContent>
                  </v:textbox>
                </v:rect>
                <v:rect id="Rectangle 148808" o:spid="_x0000_s1286" style="position:absolute;left:9786;top:10862;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" filled="f" stroked="f">
                  <v:textbox inset="0,0,0,0">
                    <w:txbxContent>
                      <w:p w14:paraId="31455892" w14:textId="77777777" w:rsidR="00BD476C" w:rsidRDefault="00D9741D">
                        <w:pPr>
                          <w:spacing w:after="160" w:line="259" w:lineRule="auto"/>
                          <w:ind w:left="0" w:firstLine="0"/>
                        </w:pPr>
                        <w:r>
                          <w:rPr>
                            <w:rFonts w:ascii="Consolas" w:eastAsia="Consolas" w:hAnsi="Consolas" w:cs="Consolas"/>
                            <w:sz w:val="16"/>
                          </w:rPr>
                          <w:t>-</w:t>
                        </w:r>
                      </w:p>
                    </w:txbxContent>
                  </v:textbox>
                </v:rect>
                <v:rect id="Rectangle 148809" o:spid="_x0000_s1287" style="position:absolute;left:10342;top:10862;width:5199;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" filled="f" stroked="f">
                  <v:textbox inset="0,0,0,0">
                    <w:txbxContent>
                      <w:p w14:paraId="23D2E174" w14:textId="77777777" w:rsidR="00BD476C" w:rsidRDefault="00D9741D">
                        <w:pPr>
                          <w:spacing w:after="160" w:line="259" w:lineRule="auto"/>
                          <w:ind w:left="0" w:firstLine="0"/>
                        </w:pPr>
                        <w:r>
                          <w:rPr>
                            <w:rFonts w:ascii="Consolas" w:eastAsia="Consolas" w:hAnsi="Consolas" w:cs="Consolas"/>
                            <w:sz w:val="16"/>
                          </w:rPr>
                          <w:t>Length:</w:t>
                        </w:r>
                      </w:p>
                    </w:txbxContent>
                  </v:textbox>
                </v:rect>
                <v:rect id="Rectangle 148810" o:spid="_x0000_s1288" style="position:absolute;left:14251;top:10862;width:742;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" filled="f" stroked="f">
                  <v:textbox inset="0,0,0,0">
                    <w:txbxContent>
                      <w:p w14:paraId="1D32F9D0"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48811" o:spid="_x0000_s1289" style="position:absolute;left:14785;top:10862;width:2869;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" filled="f" stroked="f">
                  <v:textbox inset="0,0,0,0">
                    <w:txbxContent>
                      <w:p w14:paraId="54BEC09D" w14:textId="77777777" w:rsidR="00BD476C" w:rsidRDefault="00D9741D">
                        <w:pPr>
                          <w:spacing w:after="160" w:line="259" w:lineRule="auto"/>
                          <w:ind w:left="0" w:firstLine="0"/>
                        </w:pPr>
                        <w:r>
                          <w:rPr>
                            <w:rFonts w:ascii="Consolas" w:eastAsia="Consolas" w:hAnsi="Consolas" w:cs="Consolas"/>
                            <w:sz w:val="16"/>
                          </w:rPr>
                          <w:t>4129</w:t>
                        </w:r>
                      </w:p>
                    </w:txbxContent>
                  </v:textbox>
                </v:rect>
                <v:rect id="Rectangle 148812" o:spid="_x0000_s1290" style="position:absolute;left:16926;top:10862;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" filled="f" stroked="f">
                  <v:textbox inset="0,0,0,0">
                    <w:txbxContent>
                      <w:p w14:paraId="7A04D03C"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48813" o:spid="_x0000_s1291" style="position:absolute;top:12071;width:602;height:10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" filled="f" stroked="f">
                  <v:textbox inset="0,0,0,0">
                    <w:txbxContent>
                      <w:p w14:paraId="40C4EB5E" w14:textId="77777777" w:rsidR="00BD476C" w:rsidRDefault="00D9741D">
                        <w:pPr>
                          <w:spacing w:after="160" w:line="259" w:lineRule="auto"/>
                          <w:ind w:left="0" w:firstLine="0"/>
                        </w:pPr>
                        <w:r>
                          <w:rPr>
                            <w:rFonts w:ascii="Consolas" w:eastAsia="Consolas" w:hAnsi="Consolas" w:cs="Consolas"/>
                            <w:sz w:val="13"/>
                          </w:rPr>
                          <w:t xml:space="preserve"> </w:t>
                        </w:r>
                      </w:p>
                    </w:txbxContent>
                  </v:textbox>
                </v:rect>
                <v:rect id="Rectangle 148814" o:spid="_x0000_s1292" style="position:absolute;left:3642;top:13529;width:2140;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" filled="f" stroked="f">
                  <v:textbox inset="0,0,0,0">
                    <w:txbxContent>
                      <w:p w14:paraId="0596A5D1" w14:textId="77777777" w:rsidR="00BD476C" w:rsidRDefault="00D9741D">
                        <w:pPr>
                          <w:spacing w:after="160" w:line="259" w:lineRule="auto"/>
                          <w:ind w:left="0" w:firstLine="0"/>
                        </w:pPr>
                        <w:r>
                          <w:rPr>
                            <w:rFonts w:ascii="Consolas" w:eastAsia="Consolas" w:hAnsi="Consolas" w:cs="Consolas"/>
                            <w:color w:val="5C5C5C"/>
                            <w:sz w:val="16"/>
                          </w:rPr>
                          <w:t>11.</w:t>
                        </w:r>
                      </w:p>
                    </w:txbxContent>
                  </v:textbox>
                </v:rect>
                <v:rect id="Rectangle 148815" o:spid="_x0000_s1293" style="position:absolute;left:5219;top:13529;width:742;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" filled="f" stroked="f">
                  <v:textbox inset="0,0,0,0">
                    <w:txbxContent>
                      <w:p w14:paraId="3A29F0FE"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48816" o:spid="_x0000_s1294" style="position:absolute;top:14732;width:602;height:10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" filled="f" stroked="f">
                  <v:textbox inset="0,0,0,0">
                    <w:txbxContent>
                      <w:p w14:paraId="3E078996" w14:textId="77777777" w:rsidR="00BD476C" w:rsidRDefault="00D9741D">
                        <w:pPr>
                          <w:spacing w:after="160" w:line="259" w:lineRule="auto"/>
                          <w:ind w:left="0" w:firstLine="0"/>
                        </w:pPr>
                        <w:r>
                          <w:rPr>
                            <w:rFonts w:ascii="Consolas" w:eastAsia="Consolas" w:hAnsi="Consolas" w:cs="Consolas"/>
                            <w:sz w:val="13"/>
                          </w:rPr>
                          <w:t xml:space="preserve"> </w:t>
                        </w:r>
                      </w:p>
                    </w:txbxContent>
                  </v:textbox>
                </v:rect>
                <v:rect id="Rectangle 148817" o:spid="_x0000_s1295" style="position:absolute;left:3642;top:16199;width:222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" filled="f" stroked="f">
                  <v:textbox inset="0,0,0,0">
                    <w:txbxContent>
                      <w:p w14:paraId="2DB9431C" w14:textId="77777777" w:rsidR="00BD476C" w:rsidRDefault="00D9741D">
                        <w:pPr>
                          <w:spacing w:after="160" w:line="259" w:lineRule="auto"/>
                          <w:ind w:left="0" w:firstLine="0"/>
                        </w:pPr>
                        <w:r>
                          <w:rPr>
                            <w:rFonts w:ascii="Consolas" w:eastAsia="Consolas" w:hAnsi="Consolas" w:cs="Consolas"/>
                            <w:color w:val="5C5C5C"/>
                            <w:sz w:val="16"/>
                          </w:rPr>
                          <w:t>13.</w:t>
                        </w:r>
                      </w:p>
                    </w:txbxContent>
                  </v:textbox>
                </v:rect>
                <v:rect id="Rectangle 148818" o:spid="_x0000_s1296" style="position:absolute;left:5311;top:16199;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" filled="f" stroked="f">
                  <v:textbox inset="0,0,0,0">
                    <w:txbxContent>
                      <w:p w14:paraId="1D58B0CA" w14:textId="77777777" w:rsidR="00BD476C" w:rsidRDefault="00D9741D">
                        <w:pPr>
                          <w:spacing w:after="160" w:line="259" w:lineRule="auto"/>
                          <w:ind w:left="0" w:firstLine="0"/>
                        </w:pPr>
                        <w:r>
                          <w:rPr>
                            <w:rFonts w:ascii="Consolas" w:eastAsia="Consolas" w:hAnsi="Consolas" w:cs="Consolas"/>
                            <w:color w:val="5C5C5C"/>
                            <w:sz w:val="16"/>
                          </w:rPr>
                          <w:t xml:space="preserve"> </w:t>
                        </w:r>
                      </w:p>
                    </w:txbxContent>
                  </v:textbox>
                </v:rect>
                <v:rect id="Rectangle 1029859" o:spid="_x0000_s1297" style="position:absolute;left:8640;top:16199;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" filled="f" stroked="f">
                  <v:textbox inset="0,0,0,0">
                    <w:txbxContent>
                      <w:p w14:paraId="2F5A0F87" w14:textId="77777777" w:rsidR="00BD476C" w:rsidRDefault="00D9741D">
                        <w:pPr>
                          <w:spacing w:after="160" w:line="259" w:lineRule="auto"/>
                          <w:ind w:left="0" w:firstLine="0"/>
                        </w:pPr>
                        <w:r>
                          <w:rPr>
                            <w:rFonts w:ascii="Consolas" w:eastAsia="Consolas" w:hAnsi="Consolas" w:cs="Consolas"/>
                            <w:sz w:val="16"/>
                          </w:rPr>
                          <w:t>&gt;</w:t>
                        </w:r>
                      </w:p>
                    </w:txbxContent>
                  </v:textbox>
                </v:rect>
                <v:rect id="Rectangle 1029860" o:spid="_x0000_s1298" style="position:absolute;left:6454;top:16199;width:2919;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" filled="f" stroked="f">
                  <v:textbox inset="0,0,0,0">
                    <w:txbxContent>
                      <w:p w14:paraId="36C66AE2" w14:textId="77777777" w:rsidR="00BD476C" w:rsidRDefault="00D9741D">
                        <w:pPr>
                          <w:spacing w:after="160" w:line="259" w:lineRule="auto"/>
                          <w:ind w:left="0" w:firstLine="0"/>
                        </w:pPr>
                        <w:r>
                          <w:rPr>
                            <w:rFonts w:ascii="Consolas" w:eastAsia="Consolas" w:hAnsi="Consolas" w:cs="Consolas"/>
                            <w:sz w:val="16"/>
                          </w:rPr>
                          <w:t>html</w:t>
                        </w:r>
                      </w:p>
                    </w:txbxContent>
                  </v:textbox>
                </v:rect>
                <v:rect id="Rectangle 1029857" o:spid="_x0000_s1299" style="position:absolute;left:5913;top:16199;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" filled="f" stroked="f">
                  <v:textbox inset="0,0,0,0">
                    <w:txbxContent>
                      <w:p w14:paraId="7E13E795" w14:textId="77777777" w:rsidR="00BD476C" w:rsidRDefault="00D9741D">
                        <w:pPr>
                          <w:spacing w:after="160" w:line="259" w:lineRule="auto"/>
                          <w:ind w:left="0" w:firstLine="0"/>
                        </w:pPr>
                        <w:r>
                          <w:rPr>
                            <w:rFonts w:ascii="Consolas" w:eastAsia="Consolas" w:hAnsi="Consolas" w:cs="Consolas"/>
                            <w:sz w:val="16"/>
                          </w:rPr>
                          <w:t>&lt;</w:t>
                        </w:r>
                      </w:p>
                    </w:txbxContent>
                  </v:textbox>
                </v:rect>
                <v:rect id="Rectangle 148820" o:spid="_x0000_s1300" style="position:absolute;left:9189;top:16199;width:742;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" filled="f" stroked="f">
                  <v:textbox inset="0,0,0,0">
                    <w:txbxContent>
                      <w:p w14:paraId="3C50801C"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48821" o:spid="_x0000_s1301" style="position:absolute;top:17407;width:602;height:10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" filled="f" stroked="f">
                  <v:textbox inset="0,0,0,0">
                    <w:txbxContent>
                      <w:p w14:paraId="42E33371" w14:textId="77777777" w:rsidR="00BD476C" w:rsidRDefault="00D9741D">
                        <w:pPr>
                          <w:spacing w:after="160" w:line="259" w:lineRule="auto"/>
                          <w:ind w:left="0" w:firstLine="0"/>
                        </w:pPr>
                        <w:r>
                          <w:rPr>
                            <w:rFonts w:ascii="Consolas" w:eastAsia="Consolas" w:hAnsi="Consolas" w:cs="Consolas"/>
                            <w:sz w:val="13"/>
                          </w:rPr>
                          <w:t xml:space="preserve"> </w:t>
                        </w:r>
                      </w:p>
                    </w:txbxContent>
                  </v:textbox>
                </v:rect>
                <v:rect id="Rectangle 148822" o:spid="_x0000_s1302" style="position:absolute;left:3642;top:18873;width:222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" filled="f" stroked="f">
                  <v:textbox inset="0,0,0,0">
                    <w:txbxContent>
                      <w:p w14:paraId="2E4D746A" w14:textId="77777777" w:rsidR="00BD476C" w:rsidRDefault="00D9741D">
                        <w:pPr>
                          <w:spacing w:after="160" w:line="259" w:lineRule="auto"/>
                          <w:ind w:left="0" w:firstLine="0"/>
                        </w:pPr>
                        <w:r>
                          <w:rPr>
                            <w:rFonts w:ascii="Consolas" w:eastAsia="Consolas" w:hAnsi="Consolas" w:cs="Consolas"/>
                            <w:color w:val="5C5C5C"/>
                            <w:sz w:val="16"/>
                          </w:rPr>
                          <w:t>15.</w:t>
                        </w:r>
                      </w:p>
                    </w:txbxContent>
                  </v:textbox>
                </v:rect>
                <v:rect id="Rectangle 148823" o:spid="_x0000_s1303" style="position:absolute;left:5311;top:18873;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" filled="f" stroked="f">
                  <v:textbox inset="0,0,0,0">
                    <w:txbxContent>
                      <w:p w14:paraId="4E4E0359" w14:textId="77777777" w:rsidR="00BD476C" w:rsidRDefault="00D9741D">
                        <w:pPr>
                          <w:spacing w:after="160" w:line="259" w:lineRule="auto"/>
                          <w:ind w:left="0" w:firstLine="0"/>
                        </w:pPr>
                        <w:r>
                          <w:rPr>
                            <w:rFonts w:ascii="Consolas" w:eastAsia="Consolas" w:hAnsi="Consolas" w:cs="Consolas"/>
                            <w:color w:val="5C5C5C"/>
                            <w:sz w:val="16"/>
                          </w:rPr>
                          <w:t xml:space="preserve"> </w:t>
                        </w:r>
                      </w:p>
                    </w:txbxContent>
                  </v:textbox>
                </v:rect>
                <v:rect id="Rectangle 1029863" o:spid="_x0000_s1304" style="position:absolute;left:6454;top:18873;width:3649;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" filled="f" stroked="f">
                  <v:textbox inset="0,0,0,0">
                    <w:txbxContent>
                      <w:p w14:paraId="27E62C62" w14:textId="77777777" w:rsidR="00BD476C" w:rsidRDefault="00D9741D">
                        <w:pPr>
                          <w:spacing w:after="160" w:line="259" w:lineRule="auto"/>
                          <w:ind w:left="0" w:firstLine="0"/>
                        </w:pPr>
                        <w:r>
                          <w:rPr>
                            <w:rFonts w:ascii="Consolas" w:eastAsia="Consolas" w:hAnsi="Consolas" w:cs="Consolas"/>
                            <w:sz w:val="16"/>
                          </w:rPr>
                          <w:t>/html</w:t>
                        </w:r>
                      </w:p>
                    </w:txbxContent>
                  </v:textbox>
                </v:rect>
                <v:rect id="Rectangle 1029862" o:spid="_x0000_s1305" style="position:absolute;left:9188;top:18873;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" filled="f" stroked="f">
                  <v:textbox inset="0,0,0,0">
                    <w:txbxContent>
                      <w:p w14:paraId="1B900C70" w14:textId="77777777" w:rsidR="00BD476C" w:rsidRDefault="00D9741D">
                        <w:pPr>
                          <w:spacing w:after="160" w:line="259" w:lineRule="auto"/>
                          <w:ind w:left="0" w:firstLine="0"/>
                        </w:pPr>
                        <w:r>
                          <w:rPr>
                            <w:rFonts w:ascii="Consolas" w:eastAsia="Consolas" w:hAnsi="Consolas" w:cs="Consolas"/>
                            <w:sz w:val="16"/>
                          </w:rPr>
                          <w:t>&gt;</w:t>
                        </w:r>
                      </w:p>
                    </w:txbxContent>
                  </v:textbox>
                </v:rect>
                <v:rect id="Rectangle 1029861" o:spid="_x0000_s1306" style="position:absolute;left:5913;top:18873;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" filled="f" stroked="f">
                  <v:textbox inset="0,0,0,0">
                    <w:txbxContent>
                      <w:p w14:paraId="4A81E2C0" w14:textId="77777777" w:rsidR="00BD476C" w:rsidRDefault="00D9741D">
                        <w:pPr>
                          <w:spacing w:after="160" w:line="259" w:lineRule="auto"/>
                          <w:ind w:left="0" w:firstLine="0"/>
                        </w:pPr>
                        <w:r>
                          <w:rPr>
                            <w:rFonts w:ascii="Consolas" w:eastAsia="Consolas" w:hAnsi="Consolas" w:cs="Consolas"/>
                            <w:sz w:val="16"/>
                          </w:rPr>
                          <w:t>&lt;</w:t>
                        </w:r>
                      </w:p>
                    </w:txbxContent>
                  </v:textbox>
                </v:rect>
                <v:rect id="Rectangle 148825" o:spid="_x0000_s1307" style="position:absolute;left:9740;top:18873;width:742;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" filled="f" stroked="f">
                  <v:textbox inset="0,0,0,0">
                    <w:txbxContent>
                      <w:p w14:paraId="2A76E17B"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w10:anchorlock/>
              </v:group>
            </w:pict>
          </mc:Fallback>
        </mc:AlternateContent>
      </w:r>
    </w:p>
    <w:p w14:paraId="4C274C81" w14:textId="77777777" w:rsidR="00BD476C" w:rsidRDefault="00D9741D">
      <w:pPr>
        <w:spacing w:after="190" w:line="259" w:lineRule="auto"/>
        <w:ind w:left="0" w:firstLine="0"/>
      </w:pPr>
      <w:r>
        <w:rPr>
          <w:rFonts w:ascii="Consolas" w:eastAsia="Consolas" w:hAnsi="Consolas" w:cs="Consolas"/>
          <w:sz w:val="16"/>
        </w:rPr>
        <w:t xml:space="preserve"> </w:t>
      </w:r>
    </w:p>
    <w:p w14:paraId="1AAED485" w14:textId="77777777" w:rsidR="00BD476C" w:rsidRDefault="00D9741D">
      <w:pPr>
        <w:pStyle w:val="Heading2"/>
        <w:spacing w:after="198"/>
        <w:ind w:left="255"/>
      </w:pPr>
      <w:r>
        <w:rPr>
          <w:sz w:val="28"/>
        </w:rPr>
        <w:t>A-22.2 Direct</w:t>
      </w:r>
      <w:r>
        <w:rPr>
          <w:color w:val="172170"/>
          <w:sz w:val="28"/>
        </w:rPr>
        <w:t xml:space="preserve"> </w:t>
      </w:r>
      <w:r>
        <w:rPr>
          <w:sz w:val="28"/>
        </w:rPr>
        <w:t>Integration</w:t>
      </w:r>
      <w:r>
        <w:rPr>
          <w:color w:val="000000"/>
          <w:sz w:val="28"/>
        </w:rPr>
        <w:t xml:space="preserve"> </w:t>
      </w:r>
    </w:p>
    <w:p w14:paraId="401BBC1F" w14:textId="77777777" w:rsidR="00BD476C" w:rsidRDefault="00D9741D">
      <w:pPr>
        <w:pStyle w:val="Heading3"/>
        <w:ind w:left="255"/>
      </w:pPr>
      <w:r>
        <w:t>A-22.2.1</w:t>
      </w:r>
      <w:r>
        <w:t xml:space="preserve"> Transaction Request HTTP Headers </w:t>
      </w:r>
    </w:p>
    <w:p w14:paraId="030CC7E2" w14:textId="77777777" w:rsidR="00BD476C" w:rsidRDefault="00D9741D">
      <w:pPr>
        <w:ind w:left="255" w:right="14"/>
      </w:pPr>
      <w:r>
        <w:t xml:space="preserve">The following HTTP headers are sent for transaction request: </w:t>
      </w:r>
    </w:p>
    <w:p w14:paraId="1C5CDBAE" w14:textId="77777777" w:rsidR="00BD476C" w:rsidRDefault="00D9741D">
      <w:pPr>
        <w:spacing w:after="0" w:line="259" w:lineRule="auto"/>
        <w:ind w:left="0" w:firstLine="0"/>
      </w:pPr>
      <w:r>
        <w:rPr>
          <w:sz w:val="23"/>
        </w:rPr>
        <w:t xml:space="preserve"> </w:t>
      </w:r>
    </w:p>
    <w:tbl>
      <w:tblPr>
        <w:tblStyle w:val="TableGrid"/>
        <w:tblW w:w="10115" w:type="dxa"/>
        <w:tblInd w:w="274" w:type="dxa"/>
        <w:tblCellMar>
          <w:top w:w="57" w:type="dxa"/>
          <w:left w:w="50" w:type="dxa"/>
          <w:bottom w:w="0" w:type="dxa"/>
          <w:right w:w="156" w:type="dxa"/>
        </w:tblCellMar>
        <w:tblLook w:val="04A0" w:firstRow="1" w:lastRow="0" w:firstColumn="1" w:lastColumn="0" w:noHBand="0" w:noVBand="1"/>
      </w:tblPr>
      <w:tblGrid>
        <w:gridCol w:w="2493"/>
        <w:gridCol w:w="1419"/>
        <w:gridCol w:w="6203"/>
      </w:tblGrid>
      <w:tr w:rsidR="00BD476C" w14:paraId="504AD39B" w14:textId="77777777">
        <w:trPr>
          <w:trHeight w:val="470"/>
        </w:trPr>
        <w:tc>
          <w:tcPr>
            <w:tcW w:w="2493" w:type="dxa"/>
            <w:tcBorders>
              <w:top w:val="nil"/>
              <w:left w:val="nil"/>
              <w:bottom w:val="single" w:sz="4" w:space="0" w:color="000000"/>
              <w:right w:val="nil"/>
            </w:tcBorders>
            <w:shd w:val="clear" w:color="auto" w:fill="172170"/>
            <w:vAlign w:val="center"/>
          </w:tcPr>
          <w:p w14:paraId="31646CFE" w14:textId="77777777" w:rsidR="00BD476C" w:rsidRDefault="00D9741D">
            <w:pPr>
              <w:spacing w:after="0" w:line="259" w:lineRule="auto"/>
              <w:ind w:left="67" w:firstLine="0"/>
            </w:pPr>
            <w:r>
              <w:rPr>
                <w:b/>
                <w:color w:val="FFFFFF"/>
                <w:sz w:val="20"/>
              </w:rPr>
              <w:t xml:space="preserve">HTTP Header </w:t>
            </w:r>
          </w:p>
        </w:tc>
        <w:tc>
          <w:tcPr>
            <w:tcW w:w="1419" w:type="dxa"/>
            <w:tcBorders>
              <w:top w:val="nil"/>
              <w:left w:val="nil"/>
              <w:bottom w:val="single" w:sz="4" w:space="0" w:color="000000"/>
              <w:right w:val="nil"/>
            </w:tcBorders>
            <w:shd w:val="clear" w:color="auto" w:fill="172170"/>
            <w:vAlign w:val="center"/>
          </w:tcPr>
          <w:p w14:paraId="74B62164" w14:textId="77777777" w:rsidR="00BD476C" w:rsidRDefault="00D9741D">
            <w:pPr>
              <w:spacing w:after="0" w:line="259" w:lineRule="auto"/>
              <w:ind w:left="109" w:firstLine="0"/>
              <w:jc w:val="center"/>
            </w:pPr>
            <w:r>
              <w:rPr>
                <w:b/>
                <w:color w:val="FFFFFF"/>
                <w:sz w:val="20"/>
              </w:rPr>
              <w:t xml:space="preserve">Mandatory </w:t>
            </w:r>
          </w:p>
        </w:tc>
        <w:tc>
          <w:tcPr>
            <w:tcW w:w="6204" w:type="dxa"/>
            <w:tcBorders>
              <w:top w:val="nil"/>
              <w:left w:val="nil"/>
              <w:bottom w:val="single" w:sz="4" w:space="0" w:color="000000"/>
              <w:right w:val="nil"/>
            </w:tcBorders>
            <w:shd w:val="clear" w:color="auto" w:fill="172170"/>
            <w:vAlign w:val="center"/>
          </w:tcPr>
          <w:p w14:paraId="0A2BE05C" w14:textId="77777777" w:rsidR="00BD476C" w:rsidRDefault="00D9741D">
            <w:pPr>
              <w:spacing w:after="0" w:line="259" w:lineRule="auto"/>
              <w:ind w:left="67" w:firstLine="0"/>
            </w:pPr>
            <w:r>
              <w:rPr>
                <w:b/>
                <w:color w:val="FFFFFF"/>
                <w:sz w:val="20"/>
              </w:rPr>
              <w:t xml:space="preserve">Description </w:t>
            </w:r>
          </w:p>
        </w:tc>
      </w:tr>
      <w:tr w:rsidR="00BD476C" w14:paraId="362ADEB7" w14:textId="77777777">
        <w:trPr>
          <w:trHeight w:val="791"/>
        </w:trPr>
        <w:tc>
          <w:tcPr>
            <w:tcW w:w="2493" w:type="dxa"/>
            <w:tcBorders>
              <w:top w:val="single" w:sz="4" w:space="0" w:color="000000"/>
              <w:left w:val="single" w:sz="4" w:space="0" w:color="000000"/>
              <w:bottom w:val="single" w:sz="4" w:space="0" w:color="000000"/>
              <w:right w:val="single" w:sz="4" w:space="0" w:color="000000"/>
            </w:tcBorders>
            <w:shd w:val="clear" w:color="auto" w:fill="DAE6FA"/>
          </w:tcPr>
          <w:p w14:paraId="61A4C543" w14:textId="77777777" w:rsidR="00BD476C" w:rsidRDefault="00D9741D">
            <w:pPr>
              <w:spacing w:after="0" w:line="259" w:lineRule="auto"/>
              <w:ind w:left="1" w:firstLine="0"/>
            </w:pPr>
            <w:r>
              <w:rPr>
                <w:rFonts w:ascii="Courier New" w:eastAsia="Courier New" w:hAnsi="Courier New" w:cs="Courier New"/>
                <w:b/>
                <w:sz w:val="20"/>
              </w:rPr>
              <w:t xml:space="preserve">content-type </w:t>
            </w:r>
          </w:p>
        </w:tc>
        <w:tc>
          <w:tcPr>
            <w:tcW w:w="1419" w:type="dxa"/>
            <w:tcBorders>
              <w:top w:val="single" w:sz="4" w:space="0" w:color="000000"/>
              <w:left w:val="single" w:sz="4" w:space="0" w:color="000000"/>
              <w:bottom w:val="single" w:sz="4" w:space="0" w:color="000000"/>
              <w:right w:val="single" w:sz="4" w:space="0" w:color="000000"/>
            </w:tcBorders>
            <w:shd w:val="clear" w:color="auto" w:fill="DAE6FA"/>
          </w:tcPr>
          <w:p w14:paraId="09308105" w14:textId="77777777" w:rsidR="00BD476C" w:rsidRDefault="00D9741D">
            <w:pPr>
              <w:spacing w:after="0" w:line="259" w:lineRule="auto"/>
              <w:ind w:left="111" w:firstLine="0"/>
              <w:jc w:val="center"/>
            </w:pPr>
            <w:r>
              <w:rPr>
                <w:b/>
                <w:sz w:val="20"/>
              </w:rPr>
              <w:t xml:space="preserve">Y </w:t>
            </w:r>
          </w:p>
        </w:tc>
        <w:tc>
          <w:tcPr>
            <w:tcW w:w="6204" w:type="dxa"/>
            <w:tcBorders>
              <w:top w:val="single" w:sz="4" w:space="0" w:color="000000"/>
              <w:left w:val="single" w:sz="4" w:space="0" w:color="000000"/>
              <w:bottom w:val="single" w:sz="4" w:space="0" w:color="000000"/>
              <w:right w:val="single" w:sz="4" w:space="0" w:color="000000"/>
            </w:tcBorders>
            <w:shd w:val="clear" w:color="auto" w:fill="DAE6FA"/>
          </w:tcPr>
          <w:p w14:paraId="24D262F4" w14:textId="77777777" w:rsidR="00BD476C" w:rsidRDefault="00D9741D">
            <w:pPr>
              <w:spacing w:after="0" w:line="259" w:lineRule="auto"/>
              <w:ind w:left="0" w:right="126" w:firstLine="0"/>
              <w:jc w:val="both"/>
            </w:pPr>
            <w:r>
              <w:rPr>
                <w:sz w:val="20"/>
              </w:rPr>
              <w:t xml:space="preserve">Content type of the request. This must be ‘application/x-www-form- urlencoded’, A charset parameter is optional and any none UTF-8 request will be converted to UTF-8. </w:t>
            </w:r>
          </w:p>
        </w:tc>
      </w:tr>
    </w:tbl>
    <w:p w14:paraId="25AEF58A" w14:textId="77777777" w:rsidR="00BD476C" w:rsidRDefault="00D9741D">
      <w:pPr>
        <w:spacing w:after="199" w:line="259" w:lineRule="auto"/>
        <w:ind w:left="0" w:firstLine="0"/>
      </w:pPr>
      <w:r>
        <w:rPr>
          <w:sz w:val="26"/>
        </w:rPr>
        <w:t xml:space="preserve"> </w:t>
      </w:r>
    </w:p>
    <w:p w14:paraId="440E678E" w14:textId="77777777" w:rsidR="00BD476C" w:rsidRDefault="00D9741D">
      <w:pPr>
        <w:pStyle w:val="Heading3"/>
        <w:ind w:left="255"/>
      </w:pPr>
      <w:r>
        <w:t xml:space="preserve">A-22.2.2 Transaction Response HTTP Headers </w:t>
      </w:r>
    </w:p>
    <w:p w14:paraId="77A783CE" w14:textId="77777777" w:rsidR="00BD476C" w:rsidRDefault="00D9741D">
      <w:pPr>
        <w:ind w:left="255" w:right="14"/>
      </w:pPr>
      <w:r>
        <w:t xml:space="preserve">The following HTTP headers are received for a transaction response: </w:t>
      </w:r>
    </w:p>
    <w:p w14:paraId="70787224" w14:textId="77777777" w:rsidR="00BD476C" w:rsidRDefault="00D9741D">
      <w:pPr>
        <w:spacing w:after="0" w:line="259" w:lineRule="auto"/>
        <w:ind w:left="0" w:firstLine="0"/>
      </w:pPr>
      <w:r>
        <w:rPr>
          <w:sz w:val="23"/>
        </w:rPr>
        <w:t xml:space="preserve"> </w:t>
      </w:r>
    </w:p>
    <w:tbl>
      <w:tblPr>
        <w:tblStyle w:val="TableGrid"/>
        <w:tblW w:w="10065" w:type="dxa"/>
        <w:tblInd w:w="275" w:type="dxa"/>
        <w:tblCellMar>
          <w:top w:w="54" w:type="dxa"/>
          <w:left w:w="50" w:type="dxa"/>
          <w:bottom w:w="0" w:type="dxa"/>
          <w:right w:w="115" w:type="dxa"/>
        </w:tblCellMar>
        <w:tblLook w:val="04A0" w:firstRow="1" w:lastRow="0" w:firstColumn="1" w:lastColumn="0" w:noHBand="0" w:noVBand="1"/>
      </w:tblPr>
      <w:tblGrid>
        <w:gridCol w:w="2487"/>
        <w:gridCol w:w="7578"/>
      </w:tblGrid>
      <w:tr w:rsidR="00BD476C" w14:paraId="29C65904" w14:textId="77777777">
        <w:trPr>
          <w:trHeight w:val="473"/>
        </w:trPr>
        <w:tc>
          <w:tcPr>
            <w:tcW w:w="2487" w:type="dxa"/>
            <w:tcBorders>
              <w:top w:val="nil"/>
              <w:left w:val="nil"/>
              <w:bottom w:val="single" w:sz="4" w:space="0" w:color="000000"/>
              <w:right w:val="nil"/>
            </w:tcBorders>
            <w:shd w:val="clear" w:color="auto" w:fill="172170"/>
            <w:vAlign w:val="center"/>
          </w:tcPr>
          <w:p w14:paraId="57BFB61A" w14:textId="77777777" w:rsidR="00BD476C" w:rsidRDefault="00D9741D">
            <w:pPr>
              <w:spacing w:after="0" w:line="259" w:lineRule="auto"/>
              <w:ind w:left="67" w:firstLine="0"/>
            </w:pPr>
            <w:r>
              <w:rPr>
                <w:b/>
                <w:color w:val="FFFFFF"/>
                <w:sz w:val="20"/>
              </w:rPr>
              <w:lastRenderedPageBreak/>
              <w:t xml:space="preserve">HTTP header </w:t>
            </w:r>
          </w:p>
        </w:tc>
        <w:tc>
          <w:tcPr>
            <w:tcW w:w="7578" w:type="dxa"/>
            <w:tcBorders>
              <w:top w:val="nil"/>
              <w:left w:val="nil"/>
              <w:bottom w:val="single" w:sz="4" w:space="0" w:color="000000"/>
              <w:right w:val="nil"/>
            </w:tcBorders>
            <w:shd w:val="clear" w:color="auto" w:fill="172170"/>
            <w:vAlign w:val="center"/>
          </w:tcPr>
          <w:p w14:paraId="70B9FA5B" w14:textId="77777777" w:rsidR="00BD476C" w:rsidRDefault="00D9741D">
            <w:pPr>
              <w:spacing w:after="0" w:line="259" w:lineRule="auto"/>
              <w:ind w:left="67" w:firstLine="0"/>
            </w:pPr>
            <w:r>
              <w:rPr>
                <w:b/>
                <w:color w:val="FFFFFF"/>
                <w:sz w:val="20"/>
              </w:rPr>
              <w:t xml:space="preserve">Description </w:t>
            </w:r>
          </w:p>
        </w:tc>
      </w:tr>
      <w:tr w:rsidR="00BD476C" w14:paraId="1E877760" w14:textId="77777777">
        <w:trPr>
          <w:trHeight w:val="1016"/>
        </w:trPr>
        <w:tc>
          <w:tcPr>
            <w:tcW w:w="2487" w:type="dxa"/>
            <w:tcBorders>
              <w:top w:val="single" w:sz="4" w:space="0" w:color="000000"/>
              <w:left w:val="single" w:sz="4" w:space="0" w:color="000000"/>
              <w:bottom w:val="single" w:sz="4" w:space="0" w:color="000000"/>
              <w:right w:val="single" w:sz="4" w:space="0" w:color="000000"/>
            </w:tcBorders>
            <w:shd w:val="clear" w:color="auto" w:fill="DAE6FA"/>
          </w:tcPr>
          <w:p w14:paraId="3951ADEB" w14:textId="77777777" w:rsidR="00BD476C" w:rsidRDefault="00D9741D">
            <w:pPr>
              <w:spacing w:after="0" w:line="259" w:lineRule="auto"/>
              <w:ind w:left="1" w:firstLine="0"/>
            </w:pPr>
            <w:r>
              <w:rPr>
                <w:rFonts w:ascii="Courier New" w:eastAsia="Courier New" w:hAnsi="Courier New" w:cs="Courier New"/>
                <w:b/>
                <w:sz w:val="20"/>
              </w:rPr>
              <w:t xml:space="preserve">Status </w:t>
            </w:r>
          </w:p>
        </w:tc>
        <w:tc>
          <w:tcPr>
            <w:tcW w:w="7578" w:type="dxa"/>
            <w:tcBorders>
              <w:top w:val="single" w:sz="4" w:space="0" w:color="000000"/>
              <w:left w:val="single" w:sz="4" w:space="0" w:color="000000"/>
              <w:bottom w:val="single" w:sz="4" w:space="0" w:color="000000"/>
              <w:right w:val="single" w:sz="4" w:space="0" w:color="000000"/>
            </w:tcBorders>
            <w:shd w:val="clear" w:color="auto" w:fill="DAE6FA"/>
          </w:tcPr>
          <w:p w14:paraId="0D89E472" w14:textId="77777777" w:rsidR="00BD476C" w:rsidRDefault="00D9741D">
            <w:pPr>
              <w:spacing w:after="0" w:line="259" w:lineRule="auto"/>
              <w:ind w:left="0" w:firstLine="0"/>
            </w:pPr>
            <w:r>
              <w:rPr>
                <w:sz w:val="20"/>
              </w:rPr>
              <w:t xml:space="preserve">HTTP status header. Possible </w:t>
            </w:r>
            <w:r>
              <w:rPr>
                <w:sz w:val="20"/>
              </w:rPr>
              <w:t xml:space="preserve">value are: </w:t>
            </w:r>
          </w:p>
          <w:p w14:paraId="7E0D953E" w14:textId="77777777" w:rsidR="00BD476C" w:rsidRDefault="00D9741D">
            <w:pPr>
              <w:spacing w:after="0" w:line="259" w:lineRule="auto"/>
              <w:ind w:left="0" w:firstLine="0"/>
            </w:pPr>
            <w:r>
              <w:rPr>
                <w:sz w:val="20"/>
              </w:rPr>
              <w:t xml:space="preserve">200 – Hosted Payment Form returned </w:t>
            </w:r>
          </w:p>
          <w:p w14:paraId="6A2375B0" w14:textId="77777777" w:rsidR="00BD476C" w:rsidRDefault="00D9741D">
            <w:pPr>
              <w:spacing w:after="0" w:line="259" w:lineRule="auto"/>
              <w:ind w:left="0" w:firstLine="0"/>
            </w:pPr>
            <w:r>
              <w:rPr>
                <w:sz w:val="20"/>
              </w:rPr>
              <w:t xml:space="preserve">500 – Internal Server Error </w:t>
            </w:r>
          </w:p>
          <w:p w14:paraId="6D66DF0A" w14:textId="77777777" w:rsidR="00BD476C" w:rsidRDefault="00D9741D">
            <w:pPr>
              <w:spacing w:after="0" w:line="259" w:lineRule="auto"/>
              <w:ind w:left="0" w:firstLine="0"/>
            </w:pPr>
            <w:r>
              <w:rPr>
                <w:sz w:val="20"/>
              </w:rPr>
              <w:t xml:space="preserve">503 – Service Temporarily Unavailable </w:t>
            </w:r>
          </w:p>
        </w:tc>
      </w:tr>
      <w:tr w:rsidR="00BD476C" w14:paraId="0F5CDE8B" w14:textId="77777777">
        <w:trPr>
          <w:trHeight w:val="330"/>
        </w:trPr>
        <w:tc>
          <w:tcPr>
            <w:tcW w:w="2487" w:type="dxa"/>
            <w:tcBorders>
              <w:top w:val="single" w:sz="4" w:space="0" w:color="000000"/>
              <w:left w:val="single" w:sz="4" w:space="0" w:color="000000"/>
              <w:bottom w:val="single" w:sz="4" w:space="0" w:color="000000"/>
              <w:right w:val="single" w:sz="4" w:space="0" w:color="000000"/>
            </w:tcBorders>
            <w:shd w:val="clear" w:color="auto" w:fill="DAE6FA"/>
          </w:tcPr>
          <w:p w14:paraId="4DFB515A" w14:textId="77777777" w:rsidR="00BD476C" w:rsidRDefault="00D9741D">
            <w:pPr>
              <w:spacing w:after="0" w:line="259" w:lineRule="auto"/>
              <w:ind w:left="1" w:firstLine="0"/>
            </w:pPr>
            <w:r>
              <w:rPr>
                <w:rFonts w:ascii="Courier New" w:eastAsia="Courier New" w:hAnsi="Courier New" w:cs="Courier New"/>
                <w:b/>
                <w:sz w:val="20"/>
              </w:rPr>
              <w:t xml:space="preserve">content-type </w:t>
            </w:r>
          </w:p>
        </w:tc>
        <w:tc>
          <w:tcPr>
            <w:tcW w:w="7578" w:type="dxa"/>
            <w:tcBorders>
              <w:top w:val="single" w:sz="4" w:space="0" w:color="000000"/>
              <w:left w:val="single" w:sz="4" w:space="0" w:color="000000"/>
              <w:bottom w:val="single" w:sz="4" w:space="0" w:color="000000"/>
              <w:right w:val="single" w:sz="4" w:space="0" w:color="000000"/>
            </w:tcBorders>
            <w:shd w:val="clear" w:color="auto" w:fill="DAE6FA"/>
          </w:tcPr>
          <w:p w14:paraId="3D6CBB5E" w14:textId="77777777" w:rsidR="00BD476C" w:rsidRDefault="00D9741D">
            <w:pPr>
              <w:spacing w:after="0" w:line="259" w:lineRule="auto"/>
              <w:ind w:left="0" w:firstLine="0"/>
            </w:pPr>
            <w:r>
              <w:rPr>
                <w:sz w:val="20"/>
              </w:rPr>
              <w:t xml:space="preserve">Content type of the response. This will be ‘text/html’ </w:t>
            </w:r>
          </w:p>
        </w:tc>
      </w:tr>
    </w:tbl>
    <w:p w14:paraId="78D2225B" w14:textId="77777777" w:rsidR="00BD476C" w:rsidRDefault="00D9741D">
      <w:r>
        <w:br w:type="page"/>
      </w:r>
    </w:p>
    <w:p w14:paraId="307CEF2D" w14:textId="77777777" w:rsidR="00BD476C" w:rsidRDefault="00D9741D">
      <w:pPr>
        <w:pStyle w:val="Heading3"/>
        <w:tabs>
          <w:tab w:val="center" w:pos="759"/>
          <w:tab w:val="center" w:pos="3383"/>
        </w:tabs>
        <w:ind w:left="0" w:firstLine="0"/>
      </w:pPr>
      <w:r>
        <w:rPr>
          <w:rFonts w:ascii="Calibri" w:eastAsia="Calibri" w:hAnsi="Calibri" w:cs="Calibri"/>
          <w:b w:val="0"/>
          <w:sz w:val="22"/>
        </w:rPr>
        <w:lastRenderedPageBreak/>
        <w:tab/>
      </w:r>
      <w:r>
        <w:t>A-22.2.3</w:t>
      </w:r>
      <w:r>
        <w:tab/>
        <w:t xml:space="preserve">Example </w:t>
      </w:r>
    </w:p>
    <w:p w14:paraId="43F05D66" w14:textId="77777777" w:rsidR="00BD476C" w:rsidRDefault="00D9741D">
      <w:pPr>
        <w:tabs>
          <w:tab w:val="center" w:pos="467"/>
          <w:tab w:val="center" w:pos="4032"/>
        </w:tabs>
        <w:ind w:left="0" w:firstLine="0"/>
      </w:pPr>
      <w:r>
        <w:rPr>
          <w:rFonts w:ascii="Calibri" w:eastAsia="Calibri" w:hAnsi="Calibri" w:cs="Calibri"/>
          <w:sz w:val="22"/>
        </w:rPr>
        <w:tab/>
      </w:r>
      <w:r>
        <w:t xml:space="preserve">The </w:t>
      </w:r>
      <w:r>
        <w:tab/>
        <w:t>shows an example of a transaction request:</w:t>
      </w:r>
    </w:p>
    <w:p w14:paraId="773BF9E7" w14:textId="77777777" w:rsidR="00BD476C" w:rsidRDefault="00D9741D">
      <w:pPr>
        <w:spacing w:after="0" w:line="259" w:lineRule="auto"/>
        <w:ind w:left="0" w:firstLine="0"/>
      </w:pPr>
      <w:r>
        <w:rPr>
          <w:sz w:val="23"/>
        </w:rPr>
        <w:t xml:space="preserve"> </w:t>
      </w:r>
    </w:p>
    <w:p w14:paraId="52EF09AE" w14:textId="77777777" w:rsidR="00BD476C" w:rsidRDefault="00D9741D">
      <w:pPr>
        <w:numPr>
          <w:ilvl w:val="0"/>
          <w:numId w:val="81"/>
        </w:numPr>
        <w:spacing w:line="271" w:lineRule="auto"/>
        <w:ind w:hanging="355"/>
      </w:pPr>
      <w:r>
        <w:rPr>
          <w:rFonts w:ascii="Consolas" w:eastAsia="Consolas" w:hAnsi="Consolas" w:cs="Consolas"/>
          <w:sz w:val="16"/>
        </w:rPr>
        <w:t xml:space="preserve">POST /direct/ HTTP/1.1 </w:t>
      </w:r>
    </w:p>
    <w:p w14:paraId="37532E4E" w14:textId="77777777" w:rsidR="00BD476C" w:rsidRDefault="00D9741D">
      <w:pPr>
        <w:numPr>
          <w:ilvl w:val="0"/>
          <w:numId w:val="81"/>
        </w:numPr>
        <w:spacing w:line="271" w:lineRule="auto"/>
        <w:ind w:hanging="355"/>
      </w:pPr>
      <w:r>
        <w:rPr>
          <w:rFonts w:ascii="Consolas" w:eastAsia="Consolas" w:hAnsi="Consolas" w:cs="Consolas"/>
          <w:sz w:val="16"/>
        </w:rPr>
        <w:t xml:space="preserve">Host: gateway.example.com </w:t>
      </w:r>
    </w:p>
    <w:p w14:paraId="0D2434DD" w14:textId="77777777" w:rsidR="00BD476C" w:rsidRDefault="00D9741D">
      <w:pPr>
        <w:numPr>
          <w:ilvl w:val="0"/>
          <w:numId w:val="81"/>
        </w:numPr>
        <w:spacing w:line="271" w:lineRule="auto"/>
        <w:ind w:hanging="355"/>
      </w:pPr>
      <w:r>
        <w:rPr>
          <w:rFonts w:ascii="Consolas" w:eastAsia="Consolas" w:hAnsi="Consolas" w:cs="Consolas"/>
          <w:sz w:val="16"/>
        </w:rPr>
        <w:t xml:space="preserve">Accept: */* </w:t>
      </w:r>
    </w:p>
    <w:p w14:paraId="410CC38C" w14:textId="77777777" w:rsidR="00BD476C" w:rsidRDefault="00D9741D">
      <w:pPr>
        <w:numPr>
          <w:ilvl w:val="0"/>
          <w:numId w:val="81"/>
        </w:numPr>
        <w:spacing w:line="271" w:lineRule="auto"/>
        <w:ind w:hanging="355"/>
      </w:pPr>
      <w:r>
        <w:rPr>
          <w:rFonts w:ascii="Consolas" w:eastAsia="Consolas" w:hAnsi="Consolas" w:cs="Consolas"/>
          <w:sz w:val="16"/>
        </w:rPr>
        <w:t xml:space="preserve">Content-Length: 397 </w:t>
      </w:r>
    </w:p>
    <w:p w14:paraId="21B6B3B8" w14:textId="77777777" w:rsidR="00BD476C" w:rsidRDefault="00D9741D">
      <w:pPr>
        <w:numPr>
          <w:ilvl w:val="0"/>
          <w:numId w:val="81"/>
        </w:numPr>
        <w:spacing w:line="271" w:lineRule="auto"/>
        <w:ind w:hanging="355"/>
      </w:pPr>
      <w:r>
        <w:rPr>
          <w:rFonts w:ascii="Consolas" w:eastAsia="Consolas" w:hAnsi="Consolas" w:cs="Consolas"/>
          <w:sz w:val="16"/>
        </w:rPr>
        <w:t xml:space="preserve">Content-Type: application/x-www-form-urlencoded </w:t>
      </w:r>
    </w:p>
    <w:p w14:paraId="791955DC" w14:textId="77777777" w:rsidR="00BD476C" w:rsidRDefault="00D9741D">
      <w:pPr>
        <w:spacing w:after="19" w:line="259" w:lineRule="auto"/>
        <w:ind w:left="513"/>
      </w:pPr>
      <w:r>
        <w:rPr>
          <w:rFonts w:ascii="Consolas" w:eastAsia="Consolas" w:hAnsi="Consolas" w:cs="Consolas"/>
          <w:sz w:val="19"/>
        </w:rPr>
        <w:t xml:space="preserve"> </w:t>
      </w:r>
      <w:r>
        <w:rPr>
          <w:rFonts w:ascii="Consolas" w:eastAsia="Consolas" w:hAnsi="Consolas" w:cs="Consolas"/>
          <w:color w:val="5C5C5C"/>
          <w:sz w:val="16"/>
        </w:rPr>
        <w:t>6.</w:t>
      </w:r>
      <w:r>
        <w:rPr>
          <w:rFonts w:ascii="Consolas" w:eastAsia="Consolas" w:hAnsi="Consolas" w:cs="Consolas"/>
          <w:sz w:val="16"/>
        </w:rPr>
        <w:t xml:space="preserve"> </w:t>
      </w:r>
    </w:p>
    <w:p w14:paraId="5BFFC5B7" w14:textId="77777777" w:rsidR="00BD476C" w:rsidRDefault="00D9741D">
      <w:pPr>
        <w:spacing w:line="271" w:lineRule="auto"/>
        <w:ind w:left="921" w:hanging="361"/>
      </w:pPr>
      <w:r>
        <w:rPr>
          <w:rFonts w:ascii="Calibri" w:eastAsia="Calibri" w:hAnsi="Calibri" w:cs="Calibri"/>
          <w:noProof/>
          <w:sz w:val="22"/>
        </w:rPr>
        <mc:AlternateContent>
          <mc:Choice Requires="wpg">
            <w:drawing>
              <wp:anchor distT="0" distB="0" distL="114300" distR="114300" simplePos="0" relativeHeight="251664384" behindDoc="1" locked="0" layoutInCell="1" allowOverlap="1" wp14:anchorId="1E6D7E94" wp14:editId="699DB926">
                <wp:simplePos x="0" y="0"/>
                <wp:positionH relativeFrom="column">
                  <wp:posOffset>319024</wp:posOffset>
                </wp:positionH>
                <wp:positionV relativeFrom="paragraph">
                  <wp:posOffset>-816525</wp:posOffset>
                </wp:positionV>
                <wp:extent cx="6507735" cy="1320546"/>
                <wp:effectExtent l="0" t="0" r="0" b="0"/>
                <wp:wrapNone/>
                <wp:docPr id="1032506" name="Group 1032506"/>
                <wp:cNvGraphicFramePr/>
                <a:graphic xmlns:a="http://schemas.openxmlformats.org/drawingml/2006/main">
                  <a:graphicData uri="http://schemas.microsoft.com/office/word/2010/wordprocessingGroup">
                    <wpg:wgp>
                      <wpg:cNvGrpSpPr/>
                      <wpg:grpSpPr>
                        <a:xfrm>
                          <a:off x="0" y="0"/>
                          <a:ext cx="6507735" cy="1320546"/>
                          <a:chOff x="0" y="0"/>
                          <a:chExt cx="6507735" cy="1320546"/>
                        </a:xfrm>
                      </wpg:grpSpPr>
                      <wps:wsp>
                        <wps:cNvPr id="1112685" name="Shape 1112685"/>
                        <wps:cNvSpPr/>
                        <wps:spPr>
                          <a:xfrm>
                            <a:off x="0" y="254"/>
                            <a:ext cx="27432" cy="653796"/>
                          </a:xfrm>
                          <a:custGeom>
                            <a:avLst/>
                            <a:gdLst/>
                            <a:ahLst/>
                            <a:cxnLst/>
                            <a:rect l="0" t="0" r="0" b="0"/>
                            <a:pathLst>
                              <a:path w="27432" h="653796">
                                <a:moveTo>
                                  <a:pt x="0" y="0"/>
                                </a:moveTo>
                                <a:lnTo>
                                  <a:pt x="27432" y="0"/>
                                </a:lnTo>
                                <a:lnTo>
                                  <a:pt x="27432" y="653796"/>
                                </a:lnTo>
                                <a:lnTo>
                                  <a:pt x="0" y="653796"/>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2686" name="Shape 1112686"/>
                        <wps:cNvSpPr/>
                        <wps:spPr>
                          <a:xfrm>
                            <a:off x="27432" y="654050"/>
                            <a:ext cx="6480048" cy="132588"/>
                          </a:xfrm>
                          <a:custGeom>
                            <a:avLst/>
                            <a:gdLst/>
                            <a:ahLst/>
                            <a:cxnLst/>
                            <a:rect l="0" t="0" r="0" b="0"/>
                            <a:pathLst>
                              <a:path w="6480048" h="132588">
                                <a:moveTo>
                                  <a:pt x="0" y="0"/>
                                </a:moveTo>
                                <a:lnTo>
                                  <a:pt x="6480048" y="0"/>
                                </a:lnTo>
                                <a:lnTo>
                                  <a:pt x="6480048" y="132588"/>
                                </a:lnTo>
                                <a:lnTo>
                                  <a:pt x="0" y="132588"/>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687" name="Shape 1112687"/>
                        <wps:cNvSpPr/>
                        <wps:spPr>
                          <a:xfrm>
                            <a:off x="0" y="654050"/>
                            <a:ext cx="27432" cy="665988"/>
                          </a:xfrm>
                          <a:custGeom>
                            <a:avLst/>
                            <a:gdLst/>
                            <a:ahLst/>
                            <a:cxnLst/>
                            <a:rect l="0" t="0" r="0" b="0"/>
                            <a:pathLst>
                              <a:path w="27432" h="665988">
                                <a:moveTo>
                                  <a:pt x="0" y="0"/>
                                </a:moveTo>
                                <a:lnTo>
                                  <a:pt x="27432" y="0"/>
                                </a:lnTo>
                                <a:lnTo>
                                  <a:pt x="27432" y="665988"/>
                                </a:lnTo>
                                <a:lnTo>
                                  <a:pt x="0" y="665988"/>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pic:pic xmlns:pic="http://schemas.openxmlformats.org/drawingml/2006/picture">
                        <pic:nvPicPr>
                          <pic:cNvPr id="149317" name="Picture 149317"/>
                          <pic:cNvPicPr/>
                        </pic:nvPicPr>
                        <pic:blipFill>
                          <a:blip r:embed="rId174"/>
                          <a:stretch>
                            <a:fillRect/>
                          </a:stretch>
                        </pic:blipFill>
                        <pic:spPr>
                          <a:xfrm>
                            <a:off x="254" y="0"/>
                            <a:ext cx="6507481" cy="1320546"/>
                          </a:xfrm>
                          <a:prstGeom prst="rect">
                            <a:avLst/>
                          </a:prstGeom>
                        </pic:spPr>
                      </pic:pic>
                      <pic:pic xmlns:pic="http://schemas.openxmlformats.org/drawingml/2006/picture">
                        <pic:nvPicPr>
                          <pic:cNvPr id="149355" name="Picture 149355"/>
                          <pic:cNvPicPr/>
                        </pic:nvPicPr>
                        <pic:blipFill>
                          <a:blip r:embed="rId175"/>
                          <a:stretch>
                            <a:fillRect/>
                          </a:stretch>
                        </pic:blipFill>
                        <pic:spPr>
                          <a:xfrm>
                            <a:off x="45974" y="685038"/>
                            <a:ext cx="125730" cy="102108"/>
                          </a:xfrm>
                          <a:prstGeom prst="rect">
                            <a:avLst/>
                          </a:prstGeom>
                        </pic:spPr>
                      </pic:pic>
                      <wps:wsp>
                        <wps:cNvPr id="1112688" name="Shape 1112688"/>
                        <wps:cNvSpPr/>
                        <wps:spPr>
                          <a:xfrm>
                            <a:off x="27432" y="387350"/>
                            <a:ext cx="6480175" cy="132715"/>
                          </a:xfrm>
                          <a:custGeom>
                            <a:avLst/>
                            <a:gdLst/>
                            <a:ahLst/>
                            <a:cxnLst/>
                            <a:rect l="0" t="0" r="0" b="0"/>
                            <a:pathLst>
                              <a:path w="6480175" h="132715">
                                <a:moveTo>
                                  <a:pt x="0" y="0"/>
                                </a:moveTo>
                                <a:lnTo>
                                  <a:pt x="6480175" y="0"/>
                                </a:lnTo>
                                <a:lnTo>
                                  <a:pt x="6480175" y="132715"/>
                                </a:lnTo>
                                <a:lnTo>
                                  <a:pt x="0" y="132715"/>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pic:pic xmlns:pic="http://schemas.openxmlformats.org/drawingml/2006/picture">
                        <pic:nvPicPr>
                          <pic:cNvPr id="149360" name="Picture 149360"/>
                          <pic:cNvPicPr/>
                        </pic:nvPicPr>
                        <pic:blipFill>
                          <a:blip r:embed="rId134"/>
                          <a:stretch>
                            <a:fillRect/>
                          </a:stretch>
                        </pic:blipFill>
                        <pic:spPr>
                          <a:xfrm>
                            <a:off x="27686" y="387858"/>
                            <a:ext cx="6480049" cy="132588"/>
                          </a:xfrm>
                          <a:prstGeom prst="rect">
                            <a:avLst/>
                          </a:prstGeom>
                        </pic:spPr>
                      </pic:pic>
                      <wps:wsp>
                        <wps:cNvPr id="1112689" name="Shape 1112689"/>
                        <wps:cNvSpPr/>
                        <wps:spPr>
                          <a:xfrm>
                            <a:off x="27432" y="120650"/>
                            <a:ext cx="6480175" cy="132715"/>
                          </a:xfrm>
                          <a:custGeom>
                            <a:avLst/>
                            <a:gdLst/>
                            <a:ahLst/>
                            <a:cxnLst/>
                            <a:rect l="0" t="0" r="0" b="0"/>
                            <a:pathLst>
                              <a:path w="6480175" h="132715">
                                <a:moveTo>
                                  <a:pt x="0" y="0"/>
                                </a:moveTo>
                                <a:lnTo>
                                  <a:pt x="6480175" y="0"/>
                                </a:lnTo>
                                <a:lnTo>
                                  <a:pt x="6480175" y="132715"/>
                                </a:lnTo>
                                <a:lnTo>
                                  <a:pt x="0" y="132715"/>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pic:pic xmlns:pic="http://schemas.openxmlformats.org/drawingml/2006/picture">
                        <pic:nvPicPr>
                          <pic:cNvPr id="149370" name="Picture 149370"/>
                          <pic:cNvPicPr/>
                        </pic:nvPicPr>
                        <pic:blipFill>
                          <a:blip r:embed="rId134"/>
                          <a:stretch>
                            <a:fillRect/>
                          </a:stretch>
                        </pic:blipFill>
                        <pic:spPr>
                          <a:xfrm>
                            <a:off x="27686" y="121158"/>
                            <a:ext cx="6480049" cy="132588"/>
                          </a:xfrm>
                          <a:prstGeom prst="rect">
                            <a:avLst/>
                          </a:prstGeom>
                        </pic:spPr>
                      </pic:pic>
                    </wpg:wgp>
                  </a:graphicData>
                </a:graphic>
              </wp:anchor>
            </w:drawing>
          </mc:Choice>
          <mc:Fallback xmlns:a="http://schemas.openxmlformats.org/drawingml/2006/main">
            <w:pict>
              <v:group id="Group 1032506" style="width:512.42pt;height:103.98pt;position:absolute;z-index:-2147483421;mso-position-horizontal-relative:text;mso-position-horizontal:absolute;margin-left:25.12pt;mso-position-vertical-relative:text;margin-top:-64.2934pt;" coordsize="65077,13205">
                <v:shape id="Shape 1112690" style="position:absolute;width:274;height:6537;left:0;top:2;" coordsize="27432,653796" path="m0,0l27432,0l27432,653796l0,653796l0,0">
                  <v:stroke weight="0pt" endcap="flat" joinstyle="miter" miterlimit="10" on="false" color="#000000" opacity="0"/>
                  <v:fill on="true" color="#6ce16c"/>
                </v:shape>
                <v:shape id="Shape 1112691" style="position:absolute;width:64800;height:1325;left:274;top:6540;" coordsize="6480048,132588" path="m0,0l6480048,0l6480048,132588l0,132588l0,0">
                  <v:stroke weight="0pt" endcap="flat" joinstyle="miter" miterlimit="10" on="false" color="#000000" opacity="0"/>
                  <v:fill on="true" color="#f8f8f8"/>
                </v:shape>
                <v:shape id="Shape 1112692" style="position:absolute;width:274;height:6659;left:0;top:6540;" coordsize="27432,665988" path="m0,0l27432,0l27432,665988l0,665988l0,0">
                  <v:stroke weight="0pt" endcap="flat" joinstyle="miter" miterlimit="10" on="false" color="#000000" opacity="0"/>
                  <v:fill on="true" color="#6ce16c"/>
                </v:shape>
                <v:shape id="Picture 149317" style="position:absolute;width:65074;height:13205;left:2;top:0;" filled="f">
                  <v:imagedata r:id="rId176"/>
                </v:shape>
                <v:shape id="Picture 149355" style="position:absolute;width:1257;height:1021;left:459;top:6850;" filled="f">
                  <v:imagedata r:id="rId177"/>
                </v:shape>
                <v:shape id="Shape 1112693" style="position:absolute;width:64801;height:1327;left:274;top:3873;" coordsize="6480175,132715" path="m0,0l6480175,0l6480175,132715l0,132715l0,0">
                  <v:stroke weight="0pt" endcap="flat" joinstyle="miter" miterlimit="10" on="false" color="#000000" opacity="0"/>
                  <v:fill on="true" color="#f8f8f8"/>
                </v:shape>
                <v:shape id="Picture 149360" style="position:absolute;width:64800;height:1325;left:276;top:3878;" filled="f">
                  <v:imagedata r:id="rId164"/>
                </v:shape>
                <v:shape id="Shape 1112694" style="position:absolute;width:64801;height:1327;left:274;top:1206;" coordsize="6480175,132715" path="m0,0l6480175,0l6480175,132715l0,132715l0,0">
                  <v:stroke weight="0pt" endcap="flat" joinstyle="miter" miterlimit="10" on="false" color="#000000" opacity="0"/>
                  <v:fill on="true" color="#f8f8f8"/>
                </v:shape>
                <v:shape id="Picture 149370" style="position:absolute;width:64800;height:1325;left:276;top:1211;" filled="f">
                  <v:imagedata r:id="rId164"/>
                </v:shape>
              </v:group>
            </w:pict>
          </mc:Fallback>
        </mc:AlternateContent>
      </w:r>
      <w:r>
        <w:rPr>
          <w:rFonts w:ascii="Consolas" w:eastAsia="Consolas" w:hAnsi="Consolas" w:cs="Consolas"/>
          <w:color w:val="5C5C5C"/>
          <w:sz w:val="16"/>
        </w:rPr>
        <w:t xml:space="preserve">7. </w:t>
      </w:r>
      <w:r>
        <w:rPr>
          <w:rFonts w:ascii="Consolas" w:eastAsia="Consolas" w:hAnsi="Consolas" w:cs="Consolas"/>
          <w:sz w:val="16"/>
        </w:rPr>
        <w:t xml:space="preserve">merchantID=100001&amp;action=SALE&amp;type=1&amp;currencyCode=826&amp;countryCode=826&amp;amount=680&amp;transactionUnique=5de65b552499 e&amp;orderRef=Test+Transaction&amp;cardNumber=4929+4212+3460+0821&amp;cardCVV=356&amp;cardExpiryDate=1219&amp;threeDSRequired=N&amp;av scv2CheckRequired=N&amp;duplicateDelay=0&amp;signature=06b01e06c8fc761943d676d5f3aa2e9264758fed72e7bcb058a2a35cf23e8e45 </w:t>
      </w:r>
    </w:p>
    <w:p w14:paraId="7E50F3CA" w14:textId="77777777" w:rsidR="00BD476C" w:rsidRDefault="00D9741D">
      <w:pPr>
        <w:spacing w:line="271" w:lineRule="auto"/>
        <w:ind w:left="945"/>
      </w:pPr>
      <w:r>
        <w:rPr>
          <w:rFonts w:ascii="Consolas" w:eastAsia="Consolas" w:hAnsi="Consolas" w:cs="Consolas"/>
          <w:sz w:val="16"/>
        </w:rPr>
        <w:t xml:space="preserve">403099537bb0363054d6bc8ea951ce1ad86e582dbf0b435855b9c97507fcf844 </w:t>
      </w:r>
    </w:p>
    <w:p w14:paraId="02A58552" w14:textId="77777777" w:rsidR="00BD476C" w:rsidRDefault="00D9741D">
      <w:pPr>
        <w:spacing w:after="153" w:line="259" w:lineRule="auto"/>
        <w:ind w:left="0" w:firstLine="0"/>
      </w:pPr>
      <w:r>
        <w:rPr>
          <w:sz w:val="16"/>
        </w:rPr>
        <w:t xml:space="preserve"> </w:t>
      </w:r>
    </w:p>
    <w:p w14:paraId="22F854DC" w14:textId="77777777" w:rsidR="00BD476C" w:rsidRDefault="00D9741D">
      <w:pPr>
        <w:ind w:left="255" w:right="14"/>
      </w:pPr>
      <w:r>
        <w:t xml:space="preserve">The following shows an example of a transaction response: </w:t>
      </w:r>
    </w:p>
    <w:p w14:paraId="2BDC4D00" w14:textId="77777777" w:rsidR="00BD476C" w:rsidRDefault="00D9741D">
      <w:pPr>
        <w:spacing w:after="0" w:line="259" w:lineRule="auto"/>
        <w:ind w:left="0" w:firstLine="0"/>
      </w:pPr>
      <w:r>
        <w:rPr>
          <w:sz w:val="26"/>
        </w:rPr>
        <w:t xml:space="preserve"> </w:t>
      </w:r>
    </w:p>
    <w:p w14:paraId="3D82B1A5" w14:textId="77777777" w:rsidR="00BD476C" w:rsidRDefault="00D9741D">
      <w:pPr>
        <w:numPr>
          <w:ilvl w:val="0"/>
          <w:numId w:val="82"/>
        </w:numPr>
        <w:spacing w:line="271" w:lineRule="auto"/>
        <w:ind w:hanging="359"/>
      </w:pPr>
      <w:r>
        <w:rPr>
          <w:rFonts w:ascii="Consolas" w:eastAsia="Consolas" w:hAnsi="Consolas" w:cs="Consolas"/>
          <w:sz w:val="16"/>
        </w:rPr>
        <w:t xml:space="preserve">HTTP/1.1 200 OK </w:t>
      </w:r>
    </w:p>
    <w:p w14:paraId="59E5ED11" w14:textId="77777777" w:rsidR="00BD476C" w:rsidRDefault="00D9741D">
      <w:pPr>
        <w:numPr>
          <w:ilvl w:val="0"/>
          <w:numId w:val="82"/>
        </w:numPr>
        <w:spacing w:after="26" w:line="271" w:lineRule="auto"/>
        <w:ind w:hanging="359"/>
      </w:pPr>
      <w:r>
        <w:rPr>
          <w:rFonts w:ascii="Consolas" w:eastAsia="Consolas" w:hAnsi="Consolas" w:cs="Consolas"/>
          <w:sz w:val="16"/>
        </w:rPr>
        <w:t xml:space="preserve">Date: Tue, 01 Jan 2019 </w:t>
      </w:r>
      <w:r>
        <w:rPr>
          <w:rFonts w:ascii="Consolas" w:eastAsia="Consolas" w:hAnsi="Consolas" w:cs="Consolas"/>
          <w:sz w:val="16"/>
        </w:rPr>
        <w:t xml:space="preserve">09:30:45 GMT </w:t>
      </w:r>
    </w:p>
    <w:p w14:paraId="64C4951E" w14:textId="77777777" w:rsidR="00BD476C" w:rsidRDefault="00D9741D">
      <w:pPr>
        <w:numPr>
          <w:ilvl w:val="0"/>
          <w:numId w:val="82"/>
        </w:numPr>
        <w:spacing w:line="271" w:lineRule="auto"/>
        <w:ind w:hanging="359"/>
      </w:pPr>
      <w:r>
        <w:rPr>
          <w:rFonts w:ascii="Consolas" w:eastAsia="Consolas" w:hAnsi="Consolas" w:cs="Consolas"/>
          <w:sz w:val="16"/>
        </w:rPr>
        <w:t xml:space="preserve">Server: Apache/2.4.23 (Win64) OpenSSL/1.0.2k-fips PHP/5.4.12 </w:t>
      </w:r>
    </w:p>
    <w:p w14:paraId="649987F9" w14:textId="77777777" w:rsidR="00BD476C" w:rsidRDefault="00D9741D">
      <w:pPr>
        <w:numPr>
          <w:ilvl w:val="0"/>
          <w:numId w:val="82"/>
        </w:numPr>
        <w:spacing w:after="26" w:line="271" w:lineRule="auto"/>
        <w:ind w:hanging="359"/>
      </w:pPr>
      <w:r>
        <w:rPr>
          <w:rFonts w:ascii="Consolas" w:eastAsia="Consolas" w:hAnsi="Consolas" w:cs="Consolas"/>
          <w:sz w:val="16"/>
        </w:rPr>
        <w:t xml:space="preserve">Vary: Host </w:t>
      </w:r>
    </w:p>
    <w:p w14:paraId="710240C2" w14:textId="77777777" w:rsidR="00BD476C" w:rsidRDefault="00D9741D">
      <w:pPr>
        <w:numPr>
          <w:ilvl w:val="0"/>
          <w:numId w:val="82"/>
        </w:numPr>
        <w:spacing w:line="271" w:lineRule="auto"/>
        <w:ind w:hanging="359"/>
      </w:pPr>
      <w:r>
        <w:rPr>
          <w:rFonts w:ascii="Consolas" w:eastAsia="Consolas" w:hAnsi="Consolas" w:cs="Consolas"/>
          <w:sz w:val="16"/>
        </w:rPr>
        <w:t xml:space="preserve">X-Powered-By: PHP/5.4.12 </w:t>
      </w:r>
    </w:p>
    <w:p w14:paraId="7E7B427E" w14:textId="77777777" w:rsidR="00BD476C" w:rsidRDefault="00D9741D">
      <w:pPr>
        <w:numPr>
          <w:ilvl w:val="0"/>
          <w:numId w:val="82"/>
        </w:numPr>
        <w:spacing w:line="271" w:lineRule="auto"/>
        <w:ind w:hanging="359"/>
      </w:pPr>
      <w:r>
        <w:rPr>
          <w:rFonts w:ascii="Consolas" w:eastAsia="Consolas" w:hAnsi="Consolas" w:cs="Consolas"/>
          <w:sz w:val="16"/>
        </w:rPr>
        <w:t xml:space="preserve">Content-Length: 2449 </w:t>
      </w:r>
      <w:r>
        <w:rPr>
          <w:rFonts w:ascii="Consolas" w:eastAsia="Consolas" w:hAnsi="Consolas" w:cs="Consolas"/>
          <w:color w:val="5C5C5C"/>
          <w:sz w:val="16"/>
        </w:rPr>
        <w:t>7.</w:t>
      </w:r>
      <w:r>
        <w:rPr>
          <w:color w:val="5C5C5C"/>
          <w:sz w:val="16"/>
        </w:rPr>
        <w:t xml:space="preserve"> </w:t>
      </w:r>
      <w:r>
        <w:rPr>
          <w:rFonts w:ascii="Consolas" w:eastAsia="Consolas" w:hAnsi="Consolas" w:cs="Consolas"/>
          <w:sz w:val="16"/>
        </w:rPr>
        <w:t xml:space="preserve">Content-Type: text/html </w:t>
      </w:r>
    </w:p>
    <w:p w14:paraId="59B2CAE4" w14:textId="77777777" w:rsidR="00BD476C" w:rsidRDefault="00D9741D">
      <w:pPr>
        <w:spacing w:after="19" w:line="259" w:lineRule="auto"/>
        <w:ind w:left="637"/>
      </w:pPr>
      <w:r>
        <w:rPr>
          <w:rFonts w:ascii="Consolas" w:eastAsia="Consolas" w:hAnsi="Consolas" w:cs="Consolas"/>
          <w:color w:val="5C5C5C"/>
          <w:sz w:val="16"/>
        </w:rPr>
        <w:t>8.</w:t>
      </w:r>
      <w:r>
        <w:rPr>
          <w:color w:val="5C5C5C"/>
          <w:sz w:val="16"/>
        </w:rPr>
        <w:t xml:space="preserve"> </w:t>
      </w:r>
      <w:r>
        <w:rPr>
          <w:rFonts w:ascii="Consolas" w:eastAsia="Consolas" w:hAnsi="Consolas" w:cs="Consolas"/>
          <w:sz w:val="16"/>
        </w:rPr>
        <w:t xml:space="preserve"> </w:t>
      </w:r>
    </w:p>
    <w:p w14:paraId="3B1E750E" w14:textId="77777777" w:rsidR="00BD476C" w:rsidRDefault="00D9741D">
      <w:pPr>
        <w:spacing w:line="271" w:lineRule="auto"/>
        <w:ind w:left="921" w:hanging="361"/>
      </w:pPr>
      <w:r>
        <w:rPr>
          <w:rFonts w:ascii="Calibri" w:eastAsia="Calibri" w:hAnsi="Calibri" w:cs="Calibri"/>
          <w:noProof/>
          <w:sz w:val="22"/>
        </w:rPr>
        <mc:AlternateContent>
          <mc:Choice Requires="wpg">
            <w:drawing>
              <wp:anchor distT="0" distB="0" distL="114300" distR="114300" simplePos="0" relativeHeight="251665408" behindDoc="1" locked="0" layoutInCell="1" allowOverlap="1" wp14:anchorId="62D4C849" wp14:editId="18147E6D">
                <wp:simplePos x="0" y="0"/>
                <wp:positionH relativeFrom="column">
                  <wp:posOffset>319024</wp:posOffset>
                </wp:positionH>
                <wp:positionV relativeFrom="paragraph">
                  <wp:posOffset>-1086201</wp:posOffset>
                </wp:positionV>
                <wp:extent cx="6507481" cy="4121531"/>
                <wp:effectExtent l="0" t="0" r="0" b="0"/>
                <wp:wrapNone/>
                <wp:docPr id="1032503" name="Group 1032503"/>
                <wp:cNvGraphicFramePr/>
                <a:graphic xmlns:a="http://schemas.openxmlformats.org/drawingml/2006/main">
                  <a:graphicData uri="http://schemas.microsoft.com/office/word/2010/wordprocessingGroup">
                    <wpg:wgp>
                      <wpg:cNvGrpSpPr/>
                      <wpg:grpSpPr>
                        <a:xfrm>
                          <a:off x="0" y="0"/>
                          <a:ext cx="6507481" cy="4121531"/>
                          <a:chOff x="0" y="0"/>
                          <a:chExt cx="6507481" cy="4121531"/>
                        </a:xfrm>
                      </wpg:grpSpPr>
                      <wps:wsp>
                        <wps:cNvPr id="1112695" name="Shape 1112695"/>
                        <wps:cNvSpPr/>
                        <wps:spPr>
                          <a:xfrm>
                            <a:off x="0" y="0"/>
                            <a:ext cx="27432" cy="120396"/>
                          </a:xfrm>
                          <a:custGeom>
                            <a:avLst/>
                            <a:gdLst/>
                            <a:ahLst/>
                            <a:cxnLst/>
                            <a:rect l="0" t="0" r="0" b="0"/>
                            <a:pathLst>
                              <a:path w="27432" h="120396">
                                <a:moveTo>
                                  <a:pt x="0" y="0"/>
                                </a:moveTo>
                                <a:lnTo>
                                  <a:pt x="27432" y="0"/>
                                </a:lnTo>
                                <a:lnTo>
                                  <a:pt x="27432" y="120396"/>
                                </a:lnTo>
                                <a:lnTo>
                                  <a:pt x="0" y="120396"/>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2696" name="Shape 1112696"/>
                        <wps:cNvSpPr/>
                        <wps:spPr>
                          <a:xfrm>
                            <a:off x="27432" y="120396"/>
                            <a:ext cx="6480048" cy="132588"/>
                          </a:xfrm>
                          <a:custGeom>
                            <a:avLst/>
                            <a:gdLst/>
                            <a:ahLst/>
                            <a:cxnLst/>
                            <a:rect l="0" t="0" r="0" b="0"/>
                            <a:pathLst>
                              <a:path w="6480048" h="132588">
                                <a:moveTo>
                                  <a:pt x="0" y="0"/>
                                </a:moveTo>
                                <a:lnTo>
                                  <a:pt x="6480048" y="0"/>
                                </a:lnTo>
                                <a:lnTo>
                                  <a:pt x="6480048" y="132588"/>
                                </a:lnTo>
                                <a:lnTo>
                                  <a:pt x="0" y="132588"/>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697" name="Shape 1112697"/>
                        <wps:cNvSpPr/>
                        <wps:spPr>
                          <a:xfrm>
                            <a:off x="0" y="120396"/>
                            <a:ext cx="27432" cy="266700"/>
                          </a:xfrm>
                          <a:custGeom>
                            <a:avLst/>
                            <a:gdLst/>
                            <a:ahLst/>
                            <a:cxnLst/>
                            <a:rect l="0" t="0" r="0" b="0"/>
                            <a:pathLst>
                              <a:path w="27432" h="266700">
                                <a:moveTo>
                                  <a:pt x="0" y="0"/>
                                </a:moveTo>
                                <a:lnTo>
                                  <a:pt x="27432" y="0"/>
                                </a:lnTo>
                                <a:lnTo>
                                  <a:pt x="27432" y="266700"/>
                                </a:lnTo>
                                <a:lnTo>
                                  <a:pt x="0" y="266700"/>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2698" name="Shape 1112698"/>
                        <wps:cNvSpPr/>
                        <wps:spPr>
                          <a:xfrm>
                            <a:off x="27432" y="387096"/>
                            <a:ext cx="6480048" cy="132588"/>
                          </a:xfrm>
                          <a:custGeom>
                            <a:avLst/>
                            <a:gdLst/>
                            <a:ahLst/>
                            <a:cxnLst/>
                            <a:rect l="0" t="0" r="0" b="0"/>
                            <a:pathLst>
                              <a:path w="6480048" h="132588">
                                <a:moveTo>
                                  <a:pt x="0" y="0"/>
                                </a:moveTo>
                                <a:lnTo>
                                  <a:pt x="6480048" y="0"/>
                                </a:lnTo>
                                <a:lnTo>
                                  <a:pt x="6480048" y="132588"/>
                                </a:lnTo>
                                <a:lnTo>
                                  <a:pt x="0" y="132588"/>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699" name="Shape 1112699"/>
                        <wps:cNvSpPr/>
                        <wps:spPr>
                          <a:xfrm>
                            <a:off x="0" y="387096"/>
                            <a:ext cx="27432" cy="266700"/>
                          </a:xfrm>
                          <a:custGeom>
                            <a:avLst/>
                            <a:gdLst/>
                            <a:ahLst/>
                            <a:cxnLst/>
                            <a:rect l="0" t="0" r="0" b="0"/>
                            <a:pathLst>
                              <a:path w="27432" h="266700">
                                <a:moveTo>
                                  <a:pt x="0" y="0"/>
                                </a:moveTo>
                                <a:lnTo>
                                  <a:pt x="27432" y="0"/>
                                </a:lnTo>
                                <a:lnTo>
                                  <a:pt x="27432" y="266700"/>
                                </a:lnTo>
                                <a:lnTo>
                                  <a:pt x="0" y="266700"/>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2700" name="Shape 1112700"/>
                        <wps:cNvSpPr/>
                        <wps:spPr>
                          <a:xfrm>
                            <a:off x="27432" y="653796"/>
                            <a:ext cx="6480048" cy="132588"/>
                          </a:xfrm>
                          <a:custGeom>
                            <a:avLst/>
                            <a:gdLst/>
                            <a:ahLst/>
                            <a:cxnLst/>
                            <a:rect l="0" t="0" r="0" b="0"/>
                            <a:pathLst>
                              <a:path w="6480048" h="132588">
                                <a:moveTo>
                                  <a:pt x="0" y="0"/>
                                </a:moveTo>
                                <a:lnTo>
                                  <a:pt x="6480048" y="0"/>
                                </a:lnTo>
                                <a:lnTo>
                                  <a:pt x="6480048" y="132588"/>
                                </a:lnTo>
                                <a:lnTo>
                                  <a:pt x="0" y="132588"/>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701" name="Shape 1112701"/>
                        <wps:cNvSpPr/>
                        <wps:spPr>
                          <a:xfrm>
                            <a:off x="0" y="653796"/>
                            <a:ext cx="27432" cy="266700"/>
                          </a:xfrm>
                          <a:custGeom>
                            <a:avLst/>
                            <a:gdLst/>
                            <a:ahLst/>
                            <a:cxnLst/>
                            <a:rect l="0" t="0" r="0" b="0"/>
                            <a:pathLst>
                              <a:path w="27432" h="266700">
                                <a:moveTo>
                                  <a:pt x="0" y="0"/>
                                </a:moveTo>
                                <a:lnTo>
                                  <a:pt x="27432" y="0"/>
                                </a:lnTo>
                                <a:lnTo>
                                  <a:pt x="27432" y="266700"/>
                                </a:lnTo>
                                <a:lnTo>
                                  <a:pt x="0" y="266700"/>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2702" name="Shape 1112702"/>
                        <wps:cNvSpPr/>
                        <wps:spPr>
                          <a:xfrm>
                            <a:off x="27432" y="920496"/>
                            <a:ext cx="6480048" cy="132588"/>
                          </a:xfrm>
                          <a:custGeom>
                            <a:avLst/>
                            <a:gdLst/>
                            <a:ahLst/>
                            <a:cxnLst/>
                            <a:rect l="0" t="0" r="0" b="0"/>
                            <a:pathLst>
                              <a:path w="6480048" h="132588">
                                <a:moveTo>
                                  <a:pt x="0" y="0"/>
                                </a:moveTo>
                                <a:lnTo>
                                  <a:pt x="6480048" y="0"/>
                                </a:lnTo>
                                <a:lnTo>
                                  <a:pt x="6480048" y="132588"/>
                                </a:lnTo>
                                <a:lnTo>
                                  <a:pt x="0" y="132588"/>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703" name="Shape 1112703"/>
                        <wps:cNvSpPr/>
                        <wps:spPr>
                          <a:xfrm>
                            <a:off x="0" y="3987114"/>
                            <a:ext cx="27432" cy="134417"/>
                          </a:xfrm>
                          <a:custGeom>
                            <a:avLst/>
                            <a:gdLst/>
                            <a:ahLst/>
                            <a:cxnLst/>
                            <a:rect l="0" t="0" r="0" b="0"/>
                            <a:pathLst>
                              <a:path w="27432" h="134417">
                                <a:moveTo>
                                  <a:pt x="0" y="0"/>
                                </a:moveTo>
                                <a:lnTo>
                                  <a:pt x="27432" y="0"/>
                                </a:lnTo>
                                <a:lnTo>
                                  <a:pt x="27432" y="134417"/>
                                </a:lnTo>
                                <a:lnTo>
                                  <a:pt x="0" y="134417"/>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2704" name="Shape 1112704"/>
                        <wps:cNvSpPr/>
                        <wps:spPr>
                          <a:xfrm>
                            <a:off x="0" y="920496"/>
                            <a:ext cx="27432" cy="3066542"/>
                          </a:xfrm>
                          <a:custGeom>
                            <a:avLst/>
                            <a:gdLst/>
                            <a:ahLst/>
                            <a:cxnLst/>
                            <a:rect l="0" t="0" r="0" b="0"/>
                            <a:pathLst>
                              <a:path w="27432" h="3066542">
                                <a:moveTo>
                                  <a:pt x="0" y="0"/>
                                </a:moveTo>
                                <a:lnTo>
                                  <a:pt x="27432" y="0"/>
                                </a:lnTo>
                                <a:lnTo>
                                  <a:pt x="27432" y="3066542"/>
                                </a:lnTo>
                                <a:lnTo>
                                  <a:pt x="0" y="3066542"/>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g:wgp>
                  </a:graphicData>
                </a:graphic>
              </wp:anchor>
            </w:drawing>
          </mc:Choice>
          <mc:Fallback xmlns:a="http://schemas.openxmlformats.org/drawingml/2006/main">
            <w:pict>
              <v:group id="Group 1032503" style="width:512.4pt;height:324.53pt;position:absolute;z-index:-2147483627;mso-position-horizontal-relative:text;mso-position-horizontal:absolute;margin-left:25.12pt;mso-position-vertical-relative:text;margin-top:-85.5277pt;" coordsize="65074,41215">
                <v:shape id="Shape 1112705" style="position:absolute;width:274;height:1203;left:0;top:0;" coordsize="27432,120396" path="m0,0l27432,0l27432,120396l0,120396l0,0">
                  <v:stroke weight="0pt" endcap="flat" joinstyle="miter" miterlimit="10" on="false" color="#000000" opacity="0"/>
                  <v:fill on="true" color="#6ce16c"/>
                </v:shape>
                <v:shape id="Shape 1112706" style="position:absolute;width:64800;height:1325;left:274;top:1203;" coordsize="6480048,132588" path="m0,0l6480048,0l6480048,132588l0,132588l0,0">
                  <v:stroke weight="0pt" endcap="flat" joinstyle="miter" miterlimit="10" on="false" color="#000000" opacity="0"/>
                  <v:fill on="true" color="#f8f8f8"/>
                </v:shape>
                <v:shape id="Shape 1112707" style="position:absolute;width:274;height:2667;left:0;top:1203;" coordsize="27432,266700" path="m0,0l27432,0l27432,266700l0,266700l0,0">
                  <v:stroke weight="0pt" endcap="flat" joinstyle="miter" miterlimit="10" on="false" color="#000000" opacity="0"/>
                  <v:fill on="true" color="#6ce16c"/>
                </v:shape>
                <v:shape id="Shape 1112708" style="position:absolute;width:64800;height:1325;left:274;top:3870;" coordsize="6480048,132588" path="m0,0l6480048,0l6480048,132588l0,132588l0,0">
                  <v:stroke weight="0pt" endcap="flat" joinstyle="miter" miterlimit="10" on="false" color="#000000" opacity="0"/>
                  <v:fill on="true" color="#f8f8f8"/>
                </v:shape>
                <v:shape id="Shape 1112709" style="position:absolute;width:274;height:2667;left:0;top:3870;" coordsize="27432,266700" path="m0,0l27432,0l27432,266700l0,266700l0,0">
                  <v:stroke weight="0pt" endcap="flat" joinstyle="miter" miterlimit="10" on="false" color="#000000" opacity="0"/>
                  <v:fill on="true" color="#6ce16c"/>
                </v:shape>
                <v:shape id="Shape 1112710" style="position:absolute;width:64800;height:1325;left:274;top:6537;" coordsize="6480048,132588" path="m0,0l6480048,0l6480048,132588l0,132588l0,0">
                  <v:stroke weight="0pt" endcap="flat" joinstyle="miter" miterlimit="10" on="false" color="#000000" opacity="0"/>
                  <v:fill on="true" color="#f8f8f8"/>
                </v:shape>
                <v:shape id="Shape 1112711" style="position:absolute;width:274;height:2667;left:0;top:6537;" coordsize="27432,266700" path="m0,0l27432,0l27432,266700l0,266700l0,0">
                  <v:stroke weight="0pt" endcap="flat" joinstyle="miter" miterlimit="10" on="false" color="#000000" opacity="0"/>
                  <v:fill on="true" color="#6ce16c"/>
                </v:shape>
                <v:shape id="Shape 1112712" style="position:absolute;width:64800;height:1325;left:274;top:9204;" coordsize="6480048,132588" path="m0,0l6480048,0l6480048,132588l0,132588l0,0">
                  <v:stroke weight="0pt" endcap="flat" joinstyle="miter" miterlimit="10" on="false" color="#000000" opacity="0"/>
                  <v:fill on="true" color="#f8f8f8"/>
                </v:shape>
                <v:shape id="Shape 1112713" style="position:absolute;width:274;height:1344;left:0;top:39871;" coordsize="27432,134417" path="m0,0l27432,0l27432,134417l0,134417l0,0">
                  <v:stroke weight="0pt" endcap="flat" joinstyle="miter" miterlimit="10" on="false" color="#000000" opacity="0"/>
                  <v:fill on="true" color="#6ce16c"/>
                </v:shape>
                <v:shape id="Shape 1112714" style="position:absolute;width:274;height:30665;left:0;top:9204;" coordsize="27432,3066542" path="m0,0l27432,0l27432,3066542l0,3066542l0,0">
                  <v:stroke weight="0pt" endcap="flat" joinstyle="miter" miterlimit="10" on="false" color="#000000" opacity="0"/>
                  <v:fill on="true" color="#6ce16c"/>
                </v:shape>
              </v:group>
            </w:pict>
          </mc:Fallback>
        </mc:AlternateContent>
      </w:r>
      <w:r>
        <w:rPr>
          <w:rFonts w:ascii="Consolas" w:eastAsia="Consolas" w:hAnsi="Consolas" w:cs="Consolas"/>
          <w:color w:val="5C5C5C"/>
          <w:sz w:val="16"/>
        </w:rPr>
        <w:t>9.</w:t>
      </w:r>
      <w:r>
        <w:rPr>
          <w:color w:val="5C5C5C"/>
          <w:sz w:val="16"/>
        </w:rPr>
        <w:t xml:space="preserve"> </w:t>
      </w:r>
      <w:r>
        <w:rPr>
          <w:rFonts w:ascii="Consolas" w:eastAsia="Consolas" w:hAnsi="Consolas" w:cs="Consolas"/>
          <w:sz w:val="16"/>
        </w:rPr>
        <w:t>merchantID=100001&amp;threeDSEnabled=Y&amp;avscv2CheckEnabled=Y&amp;riskCheckEnabled=N&amp;caEnabled=Y&amp;rtsEnabled=Y&amp;cftEnabled= Y&amp;threeDSCheckPref=not+known%2Cnot+checked%2Cauthenticated%2Cattempted+authentication&amp;cv2CheckPref=matched&amp;addr essCheckPref=not+known%2Cnot+checked%2Cmatched%2Cpartially+matched&amp;postcodeCheckPref=not+known%2Cnot+checked%2C matched%2Cpartially+matched&amp;cardCVVMandatory=Y&amp;riskCheckPref=not+known%3Dfinished%2Cnot+checked%3Ddecline2%2Cap prove%3Dcontinue%2Cdecline%3Ddecline1%2Creview%3Ddecline2%2Cesca</w:t>
      </w:r>
      <w:r>
        <w:rPr>
          <w:rFonts w:ascii="Consolas" w:eastAsia="Consolas" w:hAnsi="Consolas" w:cs="Consolas"/>
          <w:sz w:val="16"/>
        </w:rPr>
        <w:t>late%3Dfinished&amp;notifyEmail=an.operator%40merch ant.com&amp;customerReceiptsRequired=Y&amp;merchantCategoryCode=6013&amp;surchargeEnabled=Y&amp;surchargeRequired=N&amp;surchargeRu les%5B0%5D%5BcardType%5D=CC&amp;surchargeRules%5B0%5D%5Bsurcharge%5D=10.1235&amp;surchargeRules%5B1%5D%5BcardType%5D=CC &amp;surchargeRules%5B1%5D%5Bcurrency%5D=GBP&amp;surchargeRules%5B1%5D%5Bsurcharge%5D=2.5000&amp;surchargeRules%5B2%5D%5Bca rdType%5D=VC&amp;surchargeRules%5B2%5D%5Bsurcharge%5D=3.5000&amp;surchargeRules%5B3%5D%5BcardType%5D=VC&amp;surchargeRules% 5B3%5D%5Bcurrenc</w:t>
      </w:r>
      <w:r>
        <w:rPr>
          <w:rFonts w:ascii="Consolas" w:eastAsia="Consolas" w:hAnsi="Consolas" w:cs="Consolas"/>
          <w:sz w:val="16"/>
        </w:rPr>
        <w:t>y%5D=GBP&amp;surchargeRules%5B3%5D%5Bsurcharge%5D=4.5000&amp;surchargeRules%5B4%5D%5BcardType%5D=DD&amp;sur chargeRules%5B4%5D%5Bsurcharge%5D=5.5000&amp;action=SALE&amp;type=1¤cyCode=826&amp;countryCode=826&amp;amount=680&amp;transactionUn ique=5de65b552499e&amp;orderRef=Test+Transaction&amp;cardExpiryDate=1219&amp;threeDSRequired=N&amp;avscv2CheckRequired=N&amp;duplic ateDelay=0&amp;requestID=5de65b562496f&amp;responseCode=0&amp;responseMessage=AUTHCODE%3A347414&amp;state=captured&amp;requestMerch antID=100001&amp;processMerchantID=100001&amp;paymentMethod=card&amp;cardType=Visa+Credit&amp;ca</w:t>
      </w:r>
      <w:r>
        <w:rPr>
          <w:rFonts w:ascii="Consolas" w:eastAsia="Consolas" w:hAnsi="Consolas" w:cs="Consolas"/>
          <w:sz w:val="16"/>
        </w:rPr>
        <w:t>rdTypeCode=VC&amp;cardScheme=Visa+&amp; cardSchemeCode=VC&amp;cardIssuer=BARCLAYS+BANK+PLC&amp;cardIssuerCountry=United+Kingdom&amp;cardIssuerCountryCode=GBR&amp;cardF lags=8323072&amp;cardNumberMask=492942%2A%2A%2A%2A%2A%2A0821&amp;cardNumberValid=Y&amp;xref=19120312NG55CM51QH35JRL&amp;cardExp iryMonth=12&amp;cardExpiryYear=19&amp;authorisationCode=347414&amp;transactionID=10018201&amp;responseStatus=0×tamp=2019</w:t>
      </w:r>
      <w:r>
        <w:rPr>
          <w:rFonts w:ascii="Consolas" w:eastAsia="Consolas" w:hAnsi="Consolas" w:cs="Consolas"/>
          <w:sz w:val="16"/>
        </w:rPr>
        <w:t xml:space="preserve">-12- 03+12%3A55%3A52&amp;amountApproved=680&amp;amountReceived=680&amp;amountRetained=680&amp;avscv2ResponseCode=244100&amp;avscv2Respon seMessage=SECURITY+CODE+MATCH+ONLY&amp;avscv2AuthEntity=merchant+host&amp;cv2Check=matched&amp;addressCheck=not+matched&amp;pos tcodeCheck=not+matched&amp;notifyEmailResponseCode=0&amp;notifyEmailResponseMessage=Email+successfully+queued&amp;vcsRespon seCode=0&amp;vcsResponseMessage=Success+- </w:t>
      </w:r>
    </w:p>
    <w:p w14:paraId="1A7D66F7" w14:textId="77777777" w:rsidR="00BD476C" w:rsidRDefault="00D9741D">
      <w:pPr>
        <w:spacing w:line="271" w:lineRule="auto"/>
        <w:ind w:left="944"/>
      </w:pPr>
      <w:r>
        <w:rPr>
          <w:rFonts w:ascii="Consolas" w:eastAsia="Consolas" w:hAnsi="Consolas" w:cs="Consolas"/>
          <w:sz w:val="16"/>
        </w:rPr>
        <w:t xml:space="preserve">+no+velocity+check+rules+applied&amp;currencyExponent=2&amp;signature=e5c65e5d0340e0ec0de8782affcb6caba2e4d202a6873a167 7ddbf6415cb1dd52cc597e43c758b233afd121367d300a57d0faade7abf6b4b88a1a1b974e55d33 </w:t>
      </w:r>
    </w:p>
    <w:p w14:paraId="57E3D324" w14:textId="77777777" w:rsidR="00BD476C" w:rsidRDefault="00D9741D">
      <w:pPr>
        <w:spacing w:after="190" w:line="259" w:lineRule="auto"/>
        <w:ind w:left="0" w:firstLine="0"/>
      </w:pPr>
      <w:r>
        <w:rPr>
          <w:rFonts w:ascii="Consolas" w:eastAsia="Consolas" w:hAnsi="Consolas" w:cs="Consolas"/>
          <w:sz w:val="16"/>
        </w:rPr>
        <w:t xml:space="preserve"> </w:t>
      </w:r>
    </w:p>
    <w:p w14:paraId="5A27FBDF" w14:textId="77777777" w:rsidR="00BD476C" w:rsidRDefault="00D9741D">
      <w:pPr>
        <w:pStyle w:val="Heading2"/>
        <w:spacing w:after="198"/>
        <w:ind w:left="255"/>
      </w:pPr>
      <w:r>
        <w:rPr>
          <w:sz w:val="28"/>
        </w:rPr>
        <w:lastRenderedPageBreak/>
        <w:t>A-22.3 Batch</w:t>
      </w:r>
      <w:r>
        <w:rPr>
          <w:color w:val="172170"/>
          <w:sz w:val="28"/>
        </w:rPr>
        <w:t xml:space="preserve"> </w:t>
      </w:r>
      <w:r>
        <w:rPr>
          <w:sz w:val="28"/>
        </w:rPr>
        <w:t>Integration</w:t>
      </w:r>
      <w:r>
        <w:rPr>
          <w:color w:val="000000"/>
          <w:sz w:val="28"/>
        </w:rPr>
        <w:t xml:space="preserve"> </w:t>
      </w:r>
    </w:p>
    <w:p w14:paraId="4AF67426" w14:textId="77777777" w:rsidR="00BD476C" w:rsidRDefault="00D9741D">
      <w:pPr>
        <w:pStyle w:val="Heading3"/>
        <w:ind w:left="255"/>
      </w:pPr>
      <w:r>
        <w:t xml:space="preserve">A-22.3.1 Submission Request HTTP Headers </w:t>
      </w:r>
    </w:p>
    <w:p w14:paraId="6BD2C359" w14:textId="77777777" w:rsidR="00BD476C" w:rsidRDefault="00D9741D">
      <w:pPr>
        <w:spacing w:after="0" w:line="259" w:lineRule="auto"/>
        <w:ind w:left="10" w:right="3107"/>
        <w:jc w:val="center"/>
      </w:pPr>
      <w:r>
        <w:t xml:space="preserve">The following HTTP headers are sent for batch submission request: </w:t>
      </w:r>
    </w:p>
    <w:p w14:paraId="0F9D1C9B" w14:textId="77777777" w:rsidR="00BD476C" w:rsidRDefault="00D9741D">
      <w:pPr>
        <w:spacing w:after="0" w:line="259" w:lineRule="auto"/>
        <w:ind w:left="0" w:firstLine="0"/>
      </w:pPr>
      <w:r>
        <w:rPr>
          <w:sz w:val="23"/>
        </w:rPr>
        <w:t xml:space="preserve"> </w:t>
      </w:r>
    </w:p>
    <w:tbl>
      <w:tblPr>
        <w:tblStyle w:val="TableGrid"/>
        <w:tblW w:w="10115" w:type="dxa"/>
        <w:tblInd w:w="274" w:type="dxa"/>
        <w:tblCellMar>
          <w:top w:w="56" w:type="dxa"/>
          <w:left w:w="50" w:type="dxa"/>
          <w:bottom w:w="0" w:type="dxa"/>
          <w:right w:w="36" w:type="dxa"/>
        </w:tblCellMar>
        <w:tblLook w:val="04A0" w:firstRow="1" w:lastRow="0" w:firstColumn="1" w:lastColumn="0" w:noHBand="0" w:noVBand="1"/>
      </w:tblPr>
      <w:tblGrid>
        <w:gridCol w:w="2493"/>
        <w:gridCol w:w="1419"/>
        <w:gridCol w:w="6203"/>
      </w:tblGrid>
      <w:tr w:rsidR="00BD476C" w14:paraId="13E6C96F" w14:textId="77777777">
        <w:trPr>
          <w:trHeight w:val="470"/>
        </w:trPr>
        <w:tc>
          <w:tcPr>
            <w:tcW w:w="2493" w:type="dxa"/>
            <w:tcBorders>
              <w:top w:val="nil"/>
              <w:left w:val="nil"/>
              <w:bottom w:val="single" w:sz="4" w:space="0" w:color="000000"/>
              <w:right w:val="nil"/>
            </w:tcBorders>
            <w:shd w:val="clear" w:color="auto" w:fill="172170"/>
            <w:vAlign w:val="center"/>
          </w:tcPr>
          <w:p w14:paraId="195F0FBF" w14:textId="77777777" w:rsidR="00BD476C" w:rsidRDefault="00D9741D">
            <w:pPr>
              <w:spacing w:after="0" w:line="259" w:lineRule="auto"/>
              <w:ind w:left="67" w:firstLine="0"/>
            </w:pPr>
            <w:r>
              <w:rPr>
                <w:b/>
                <w:color w:val="FFFFFF"/>
                <w:sz w:val="20"/>
              </w:rPr>
              <w:t xml:space="preserve">HTTP Header </w:t>
            </w:r>
          </w:p>
        </w:tc>
        <w:tc>
          <w:tcPr>
            <w:tcW w:w="1419" w:type="dxa"/>
            <w:tcBorders>
              <w:top w:val="nil"/>
              <w:left w:val="nil"/>
              <w:bottom w:val="single" w:sz="4" w:space="0" w:color="000000"/>
              <w:right w:val="nil"/>
            </w:tcBorders>
            <w:shd w:val="clear" w:color="auto" w:fill="172170"/>
            <w:vAlign w:val="center"/>
          </w:tcPr>
          <w:p w14:paraId="6EEBD705" w14:textId="77777777" w:rsidR="00BD476C" w:rsidRDefault="00D9741D">
            <w:pPr>
              <w:spacing w:after="0" w:line="259" w:lineRule="auto"/>
              <w:ind w:left="0" w:right="11" w:firstLine="0"/>
              <w:jc w:val="center"/>
            </w:pPr>
            <w:r>
              <w:rPr>
                <w:b/>
                <w:color w:val="FFFFFF"/>
                <w:sz w:val="20"/>
              </w:rPr>
              <w:t xml:space="preserve">Mandatory </w:t>
            </w:r>
          </w:p>
        </w:tc>
        <w:tc>
          <w:tcPr>
            <w:tcW w:w="6204" w:type="dxa"/>
            <w:tcBorders>
              <w:top w:val="nil"/>
              <w:left w:val="nil"/>
              <w:bottom w:val="single" w:sz="4" w:space="0" w:color="000000"/>
              <w:right w:val="nil"/>
            </w:tcBorders>
            <w:shd w:val="clear" w:color="auto" w:fill="172170"/>
            <w:vAlign w:val="center"/>
          </w:tcPr>
          <w:p w14:paraId="68A4C357" w14:textId="77777777" w:rsidR="00BD476C" w:rsidRDefault="00D9741D">
            <w:pPr>
              <w:spacing w:after="0" w:line="259" w:lineRule="auto"/>
              <w:ind w:left="67" w:firstLine="0"/>
            </w:pPr>
            <w:r>
              <w:rPr>
                <w:b/>
                <w:color w:val="FFFFFF"/>
                <w:sz w:val="20"/>
              </w:rPr>
              <w:t xml:space="preserve">Description </w:t>
            </w:r>
          </w:p>
        </w:tc>
      </w:tr>
      <w:tr w:rsidR="00BD476C" w14:paraId="199EA592" w14:textId="77777777">
        <w:trPr>
          <w:trHeight w:val="1020"/>
        </w:trPr>
        <w:tc>
          <w:tcPr>
            <w:tcW w:w="2493" w:type="dxa"/>
            <w:tcBorders>
              <w:top w:val="single" w:sz="4" w:space="0" w:color="000000"/>
              <w:left w:val="single" w:sz="4" w:space="0" w:color="000000"/>
              <w:bottom w:val="single" w:sz="4" w:space="0" w:color="000000"/>
              <w:right w:val="single" w:sz="4" w:space="0" w:color="000000"/>
            </w:tcBorders>
            <w:shd w:val="clear" w:color="auto" w:fill="DAE6FA"/>
          </w:tcPr>
          <w:p w14:paraId="17CA5F39" w14:textId="77777777" w:rsidR="00BD476C" w:rsidRDefault="00D9741D">
            <w:pPr>
              <w:spacing w:after="0" w:line="259" w:lineRule="auto"/>
              <w:ind w:left="1" w:firstLine="0"/>
            </w:pPr>
            <w:r>
              <w:rPr>
                <w:rFonts w:ascii="Courier New" w:eastAsia="Courier New" w:hAnsi="Courier New" w:cs="Courier New"/>
                <w:b/>
                <w:sz w:val="20"/>
              </w:rPr>
              <w:t xml:space="preserve">content-type </w:t>
            </w:r>
          </w:p>
        </w:tc>
        <w:tc>
          <w:tcPr>
            <w:tcW w:w="1419" w:type="dxa"/>
            <w:tcBorders>
              <w:top w:val="single" w:sz="4" w:space="0" w:color="000000"/>
              <w:left w:val="single" w:sz="4" w:space="0" w:color="000000"/>
              <w:bottom w:val="single" w:sz="4" w:space="0" w:color="000000"/>
              <w:right w:val="single" w:sz="4" w:space="0" w:color="000000"/>
            </w:tcBorders>
            <w:shd w:val="clear" w:color="auto" w:fill="DAE6FA"/>
          </w:tcPr>
          <w:p w14:paraId="49B3D484" w14:textId="77777777" w:rsidR="00BD476C" w:rsidRDefault="00D9741D">
            <w:pPr>
              <w:spacing w:after="0" w:line="259" w:lineRule="auto"/>
              <w:ind w:left="0" w:right="9" w:firstLine="0"/>
              <w:jc w:val="center"/>
            </w:pPr>
            <w:r>
              <w:rPr>
                <w:b/>
                <w:sz w:val="20"/>
              </w:rPr>
              <w:t xml:space="preserve">Y </w:t>
            </w:r>
          </w:p>
        </w:tc>
        <w:tc>
          <w:tcPr>
            <w:tcW w:w="6204" w:type="dxa"/>
            <w:tcBorders>
              <w:top w:val="single" w:sz="4" w:space="0" w:color="000000"/>
              <w:left w:val="single" w:sz="4" w:space="0" w:color="000000"/>
              <w:bottom w:val="single" w:sz="4" w:space="0" w:color="000000"/>
              <w:right w:val="single" w:sz="4" w:space="0" w:color="000000"/>
            </w:tcBorders>
            <w:shd w:val="clear" w:color="auto" w:fill="DAE6FA"/>
          </w:tcPr>
          <w:p w14:paraId="12EC9862" w14:textId="77777777" w:rsidR="00BD476C" w:rsidRDefault="00D9741D">
            <w:pPr>
              <w:spacing w:after="0" w:line="259" w:lineRule="auto"/>
              <w:ind w:left="0" w:right="56" w:firstLine="0"/>
              <w:jc w:val="both"/>
            </w:pPr>
            <w:r>
              <w:rPr>
                <w:sz w:val="20"/>
              </w:rPr>
              <w:t xml:space="preserve">Content type of the batch request. This must be ‘multipart/mixed’ </w:t>
            </w:r>
            <w:r>
              <w:rPr>
                <w:sz w:val="20"/>
              </w:rPr>
              <w:t xml:space="preserve">and contain a boundary parameter to separate each transaction request. A charset parameter is optional and any none UTF-8 request will be converted to UTF-8. </w:t>
            </w:r>
          </w:p>
        </w:tc>
      </w:tr>
      <w:tr w:rsidR="00BD476C" w14:paraId="47AE9DA1" w14:textId="77777777">
        <w:trPr>
          <w:trHeight w:val="562"/>
        </w:trPr>
        <w:tc>
          <w:tcPr>
            <w:tcW w:w="2493" w:type="dxa"/>
            <w:tcBorders>
              <w:top w:val="single" w:sz="4" w:space="0" w:color="000000"/>
              <w:left w:val="single" w:sz="4" w:space="0" w:color="000000"/>
              <w:bottom w:val="single" w:sz="4" w:space="0" w:color="000000"/>
              <w:right w:val="single" w:sz="4" w:space="0" w:color="000000"/>
            </w:tcBorders>
            <w:shd w:val="clear" w:color="auto" w:fill="DAE6FA"/>
          </w:tcPr>
          <w:p w14:paraId="76428DD4" w14:textId="77777777" w:rsidR="00BD476C" w:rsidRDefault="00D9741D">
            <w:pPr>
              <w:spacing w:after="0" w:line="259" w:lineRule="auto"/>
              <w:ind w:left="1" w:firstLine="0"/>
            </w:pPr>
            <w:r>
              <w:rPr>
                <w:rFonts w:ascii="Courier New" w:eastAsia="Courier New" w:hAnsi="Courier New" w:cs="Courier New"/>
                <w:b/>
                <w:sz w:val="20"/>
              </w:rPr>
              <w:t xml:space="preserve">content-encoding </w:t>
            </w:r>
          </w:p>
        </w:tc>
        <w:tc>
          <w:tcPr>
            <w:tcW w:w="1419" w:type="dxa"/>
            <w:tcBorders>
              <w:top w:val="single" w:sz="4" w:space="0" w:color="000000"/>
              <w:left w:val="single" w:sz="4" w:space="0" w:color="000000"/>
              <w:bottom w:val="single" w:sz="4" w:space="0" w:color="000000"/>
              <w:right w:val="single" w:sz="4" w:space="0" w:color="000000"/>
            </w:tcBorders>
            <w:shd w:val="clear" w:color="auto" w:fill="DAE6FA"/>
          </w:tcPr>
          <w:p w14:paraId="7247FC44" w14:textId="77777777" w:rsidR="00BD476C" w:rsidRDefault="00D9741D">
            <w:pPr>
              <w:spacing w:after="0" w:line="259" w:lineRule="auto"/>
              <w:ind w:left="0" w:right="8" w:firstLine="0"/>
              <w:jc w:val="center"/>
            </w:pPr>
            <w:r>
              <w:rPr>
                <w:b/>
                <w:sz w:val="20"/>
              </w:rPr>
              <w:t xml:space="preserve">N </w:t>
            </w:r>
          </w:p>
        </w:tc>
        <w:tc>
          <w:tcPr>
            <w:tcW w:w="6204" w:type="dxa"/>
            <w:tcBorders>
              <w:top w:val="single" w:sz="4" w:space="0" w:color="000000"/>
              <w:left w:val="single" w:sz="4" w:space="0" w:color="000000"/>
              <w:bottom w:val="single" w:sz="4" w:space="0" w:color="000000"/>
              <w:right w:val="single" w:sz="4" w:space="0" w:color="000000"/>
            </w:tcBorders>
            <w:shd w:val="clear" w:color="auto" w:fill="DAE6FA"/>
          </w:tcPr>
          <w:p w14:paraId="4EA5BF74" w14:textId="77777777" w:rsidR="00BD476C" w:rsidRDefault="00D9741D">
            <w:pPr>
              <w:spacing w:after="0" w:line="259" w:lineRule="auto"/>
              <w:ind w:left="0" w:firstLine="0"/>
              <w:jc w:val="both"/>
            </w:pPr>
            <w:r>
              <w:rPr>
                <w:sz w:val="20"/>
              </w:rPr>
              <w:t xml:space="preserve">Optional content encoding applied to the request. The value should be a comma separated list of one or more: </w:t>
            </w:r>
            <w:r>
              <w:rPr>
                <w:b/>
                <w:sz w:val="20"/>
              </w:rPr>
              <w:t>x-gzip</w:t>
            </w:r>
            <w:r>
              <w:rPr>
                <w:sz w:val="20"/>
              </w:rPr>
              <w:t xml:space="preserve">, </w:t>
            </w:r>
            <w:r>
              <w:rPr>
                <w:b/>
                <w:sz w:val="20"/>
              </w:rPr>
              <w:t>gzip</w:t>
            </w:r>
            <w:r>
              <w:rPr>
                <w:sz w:val="20"/>
              </w:rPr>
              <w:t xml:space="preserve">, </w:t>
            </w:r>
            <w:r>
              <w:rPr>
                <w:b/>
                <w:sz w:val="20"/>
              </w:rPr>
              <w:t>base64</w:t>
            </w:r>
            <w:r>
              <w:rPr>
                <w:sz w:val="20"/>
              </w:rPr>
              <w:t xml:space="preserve">. </w:t>
            </w:r>
          </w:p>
        </w:tc>
      </w:tr>
      <w:tr w:rsidR="00BD476C" w14:paraId="556BF1F9" w14:textId="77777777">
        <w:trPr>
          <w:trHeight w:val="326"/>
        </w:trPr>
        <w:tc>
          <w:tcPr>
            <w:tcW w:w="2493" w:type="dxa"/>
            <w:tcBorders>
              <w:top w:val="single" w:sz="4" w:space="0" w:color="000000"/>
              <w:left w:val="single" w:sz="4" w:space="0" w:color="000000"/>
              <w:bottom w:val="single" w:sz="4" w:space="0" w:color="000000"/>
              <w:right w:val="single" w:sz="4" w:space="0" w:color="000000"/>
            </w:tcBorders>
            <w:shd w:val="clear" w:color="auto" w:fill="DAE6FA"/>
          </w:tcPr>
          <w:p w14:paraId="10E21730" w14:textId="77777777" w:rsidR="00BD476C" w:rsidRDefault="00D9741D">
            <w:pPr>
              <w:spacing w:after="0" w:line="259" w:lineRule="auto"/>
              <w:ind w:left="1" w:firstLine="0"/>
            </w:pPr>
            <w:r>
              <w:rPr>
                <w:rFonts w:ascii="Courier New" w:eastAsia="Courier New" w:hAnsi="Courier New" w:cs="Courier New"/>
                <w:b/>
                <w:sz w:val="20"/>
              </w:rPr>
              <w:t xml:space="preserve">authorization </w:t>
            </w:r>
          </w:p>
        </w:tc>
        <w:tc>
          <w:tcPr>
            <w:tcW w:w="1419" w:type="dxa"/>
            <w:tcBorders>
              <w:top w:val="single" w:sz="4" w:space="0" w:color="000000"/>
              <w:left w:val="single" w:sz="4" w:space="0" w:color="000000"/>
              <w:bottom w:val="single" w:sz="4" w:space="0" w:color="000000"/>
              <w:right w:val="single" w:sz="4" w:space="0" w:color="000000"/>
            </w:tcBorders>
            <w:shd w:val="clear" w:color="auto" w:fill="DAE6FA"/>
          </w:tcPr>
          <w:p w14:paraId="4CA03CEA" w14:textId="77777777" w:rsidR="00BD476C" w:rsidRDefault="00D9741D">
            <w:pPr>
              <w:spacing w:after="0" w:line="259" w:lineRule="auto"/>
              <w:ind w:left="0" w:right="8" w:firstLine="0"/>
              <w:jc w:val="center"/>
            </w:pPr>
            <w:r>
              <w:rPr>
                <w:b/>
                <w:sz w:val="20"/>
              </w:rPr>
              <w:t xml:space="preserve">N </w:t>
            </w:r>
          </w:p>
        </w:tc>
        <w:tc>
          <w:tcPr>
            <w:tcW w:w="6204" w:type="dxa"/>
            <w:tcBorders>
              <w:top w:val="single" w:sz="4" w:space="0" w:color="000000"/>
              <w:left w:val="single" w:sz="4" w:space="0" w:color="000000"/>
              <w:bottom w:val="single" w:sz="4" w:space="0" w:color="000000"/>
              <w:right w:val="single" w:sz="4" w:space="0" w:color="000000"/>
            </w:tcBorders>
            <w:shd w:val="clear" w:color="auto" w:fill="DAE6FA"/>
          </w:tcPr>
          <w:p w14:paraId="3A4DCADA" w14:textId="77777777" w:rsidR="00BD476C" w:rsidRDefault="00D9741D">
            <w:pPr>
              <w:spacing w:after="0" w:line="259" w:lineRule="auto"/>
              <w:ind w:left="0" w:firstLine="0"/>
            </w:pPr>
            <w:r>
              <w:rPr>
                <w:sz w:val="20"/>
              </w:rPr>
              <w:t xml:space="preserve">Optional username and password to authenticate the submitter </w:t>
            </w:r>
          </w:p>
        </w:tc>
      </w:tr>
    </w:tbl>
    <w:p w14:paraId="292EC310" w14:textId="77777777" w:rsidR="00BD476C" w:rsidRDefault="00D9741D">
      <w:pPr>
        <w:spacing w:after="0" w:line="259" w:lineRule="auto"/>
        <w:ind w:left="0" w:firstLine="0"/>
      </w:pPr>
      <w:r>
        <w:rPr>
          <w:sz w:val="26"/>
        </w:rPr>
        <w:t xml:space="preserve"> </w:t>
      </w:r>
    </w:p>
    <w:p w14:paraId="01FDFBFB" w14:textId="77777777" w:rsidR="00BD476C" w:rsidRDefault="00D9741D">
      <w:pPr>
        <w:spacing w:after="0" w:line="259" w:lineRule="auto"/>
        <w:ind w:left="0" w:firstLine="0"/>
      </w:pPr>
      <w:r>
        <w:rPr>
          <w:sz w:val="22"/>
        </w:rPr>
        <w:t xml:space="preserve"> </w:t>
      </w:r>
    </w:p>
    <w:p w14:paraId="07B88462" w14:textId="77777777" w:rsidR="00BD476C" w:rsidRDefault="00D9741D">
      <w:pPr>
        <w:spacing w:after="3" w:line="259" w:lineRule="auto"/>
        <w:ind w:left="10" w:right="3171"/>
        <w:jc w:val="right"/>
      </w:pPr>
      <w:r>
        <w:t xml:space="preserve">The following HTTP headers are sent on each individual part request: </w:t>
      </w:r>
    </w:p>
    <w:p w14:paraId="4CBB5FEC" w14:textId="77777777" w:rsidR="00BD476C" w:rsidRDefault="00D9741D">
      <w:pPr>
        <w:spacing w:after="0" w:line="259" w:lineRule="auto"/>
        <w:ind w:left="0" w:firstLine="0"/>
      </w:pPr>
      <w:r>
        <w:rPr>
          <w:sz w:val="23"/>
        </w:rPr>
        <w:t xml:space="preserve"> </w:t>
      </w:r>
    </w:p>
    <w:tbl>
      <w:tblPr>
        <w:tblStyle w:val="TableGrid"/>
        <w:tblW w:w="10115" w:type="dxa"/>
        <w:tblInd w:w="274" w:type="dxa"/>
        <w:tblCellMar>
          <w:top w:w="53" w:type="dxa"/>
          <w:left w:w="50" w:type="dxa"/>
          <w:bottom w:w="0" w:type="dxa"/>
          <w:right w:w="141" w:type="dxa"/>
        </w:tblCellMar>
        <w:tblLook w:val="04A0" w:firstRow="1" w:lastRow="0" w:firstColumn="1" w:lastColumn="0" w:noHBand="0" w:noVBand="1"/>
      </w:tblPr>
      <w:tblGrid>
        <w:gridCol w:w="2493"/>
        <w:gridCol w:w="1419"/>
        <w:gridCol w:w="6203"/>
      </w:tblGrid>
      <w:tr w:rsidR="00BD476C" w14:paraId="7AB2F414" w14:textId="77777777">
        <w:trPr>
          <w:trHeight w:val="472"/>
        </w:trPr>
        <w:tc>
          <w:tcPr>
            <w:tcW w:w="2493" w:type="dxa"/>
            <w:tcBorders>
              <w:top w:val="nil"/>
              <w:left w:val="nil"/>
              <w:bottom w:val="single" w:sz="4" w:space="0" w:color="000000"/>
              <w:right w:val="nil"/>
            </w:tcBorders>
            <w:shd w:val="clear" w:color="auto" w:fill="172170"/>
            <w:vAlign w:val="center"/>
          </w:tcPr>
          <w:p w14:paraId="4B5BB3AC" w14:textId="77777777" w:rsidR="00BD476C" w:rsidRDefault="00D9741D">
            <w:pPr>
              <w:spacing w:after="0" w:line="259" w:lineRule="auto"/>
              <w:ind w:left="67" w:firstLine="0"/>
            </w:pPr>
            <w:r>
              <w:rPr>
                <w:b/>
                <w:color w:val="FFFFFF"/>
                <w:sz w:val="20"/>
              </w:rPr>
              <w:t xml:space="preserve">HTTP Header </w:t>
            </w:r>
          </w:p>
        </w:tc>
        <w:tc>
          <w:tcPr>
            <w:tcW w:w="1419" w:type="dxa"/>
            <w:tcBorders>
              <w:top w:val="nil"/>
              <w:left w:val="nil"/>
              <w:bottom w:val="single" w:sz="4" w:space="0" w:color="000000"/>
              <w:right w:val="nil"/>
            </w:tcBorders>
            <w:shd w:val="clear" w:color="auto" w:fill="172170"/>
            <w:vAlign w:val="center"/>
          </w:tcPr>
          <w:p w14:paraId="18089AF7" w14:textId="77777777" w:rsidR="00BD476C" w:rsidRDefault="00D9741D">
            <w:pPr>
              <w:spacing w:after="0" w:line="259" w:lineRule="auto"/>
              <w:ind w:left="95" w:firstLine="0"/>
              <w:jc w:val="center"/>
            </w:pPr>
            <w:r>
              <w:rPr>
                <w:b/>
                <w:color w:val="FFFFFF"/>
                <w:sz w:val="20"/>
              </w:rPr>
              <w:t xml:space="preserve">Mandatory </w:t>
            </w:r>
          </w:p>
        </w:tc>
        <w:tc>
          <w:tcPr>
            <w:tcW w:w="6204" w:type="dxa"/>
            <w:tcBorders>
              <w:top w:val="nil"/>
              <w:left w:val="nil"/>
              <w:bottom w:val="single" w:sz="4" w:space="0" w:color="000000"/>
              <w:right w:val="nil"/>
            </w:tcBorders>
            <w:shd w:val="clear" w:color="auto" w:fill="172170"/>
            <w:vAlign w:val="center"/>
          </w:tcPr>
          <w:p w14:paraId="1D2DA22A" w14:textId="77777777" w:rsidR="00BD476C" w:rsidRDefault="00D9741D">
            <w:pPr>
              <w:spacing w:after="0" w:line="259" w:lineRule="auto"/>
              <w:ind w:left="67" w:firstLine="0"/>
            </w:pPr>
            <w:r>
              <w:rPr>
                <w:b/>
                <w:color w:val="FFFFFF"/>
                <w:sz w:val="20"/>
              </w:rPr>
              <w:t xml:space="preserve">Description </w:t>
            </w:r>
          </w:p>
        </w:tc>
      </w:tr>
      <w:tr w:rsidR="00BD476C" w14:paraId="38A45FC2" w14:textId="77777777">
        <w:trPr>
          <w:trHeight w:val="789"/>
        </w:trPr>
        <w:tc>
          <w:tcPr>
            <w:tcW w:w="2493" w:type="dxa"/>
            <w:tcBorders>
              <w:top w:val="single" w:sz="4" w:space="0" w:color="000000"/>
              <w:left w:val="single" w:sz="4" w:space="0" w:color="000000"/>
              <w:bottom w:val="single" w:sz="4" w:space="0" w:color="000000"/>
              <w:right w:val="single" w:sz="4" w:space="0" w:color="000000"/>
            </w:tcBorders>
            <w:shd w:val="clear" w:color="auto" w:fill="DAE6FA"/>
          </w:tcPr>
          <w:p w14:paraId="3E4AA6C4" w14:textId="77777777" w:rsidR="00BD476C" w:rsidRDefault="00D9741D">
            <w:pPr>
              <w:spacing w:after="0" w:line="259" w:lineRule="auto"/>
              <w:ind w:left="1" w:firstLine="0"/>
            </w:pPr>
            <w:r>
              <w:rPr>
                <w:rFonts w:ascii="Courier New" w:eastAsia="Courier New" w:hAnsi="Courier New" w:cs="Courier New"/>
                <w:b/>
                <w:sz w:val="20"/>
              </w:rPr>
              <w:t xml:space="preserve">content-type </w:t>
            </w:r>
          </w:p>
        </w:tc>
        <w:tc>
          <w:tcPr>
            <w:tcW w:w="1419" w:type="dxa"/>
            <w:tcBorders>
              <w:top w:val="single" w:sz="4" w:space="0" w:color="000000"/>
              <w:left w:val="single" w:sz="4" w:space="0" w:color="000000"/>
              <w:bottom w:val="single" w:sz="4" w:space="0" w:color="000000"/>
              <w:right w:val="single" w:sz="4" w:space="0" w:color="000000"/>
            </w:tcBorders>
            <w:shd w:val="clear" w:color="auto" w:fill="DAE6FA"/>
          </w:tcPr>
          <w:p w14:paraId="50EC7EA6" w14:textId="77777777" w:rsidR="00BD476C" w:rsidRDefault="00D9741D">
            <w:pPr>
              <w:spacing w:after="0" w:line="259" w:lineRule="auto"/>
              <w:ind w:left="96" w:firstLine="0"/>
              <w:jc w:val="center"/>
            </w:pPr>
            <w:r>
              <w:rPr>
                <w:b/>
                <w:sz w:val="20"/>
              </w:rPr>
              <w:t xml:space="preserve">Y </w:t>
            </w:r>
          </w:p>
        </w:tc>
        <w:tc>
          <w:tcPr>
            <w:tcW w:w="6204" w:type="dxa"/>
            <w:tcBorders>
              <w:top w:val="single" w:sz="4" w:space="0" w:color="000000"/>
              <w:left w:val="single" w:sz="4" w:space="0" w:color="000000"/>
              <w:bottom w:val="single" w:sz="4" w:space="0" w:color="000000"/>
              <w:right w:val="single" w:sz="4" w:space="0" w:color="000000"/>
            </w:tcBorders>
            <w:shd w:val="clear" w:color="auto" w:fill="DAE6FA"/>
          </w:tcPr>
          <w:p w14:paraId="1BC39128" w14:textId="77777777" w:rsidR="00BD476C" w:rsidRDefault="00D9741D">
            <w:pPr>
              <w:spacing w:after="0" w:line="259" w:lineRule="auto"/>
              <w:ind w:left="0" w:right="215" w:firstLine="0"/>
              <w:jc w:val="both"/>
            </w:pPr>
            <w:r>
              <w:rPr>
                <w:sz w:val="20"/>
              </w:rPr>
              <w:t xml:space="preserve">Content type of the individual request. This must be ‘application/x- www-form-urlencoded’, A charset parameter is optional and any none UTF-8 request will be converted to UTF-8. </w:t>
            </w:r>
          </w:p>
        </w:tc>
      </w:tr>
      <w:tr w:rsidR="00BD476C" w14:paraId="54481705" w14:textId="77777777">
        <w:trPr>
          <w:trHeight w:val="559"/>
        </w:trPr>
        <w:tc>
          <w:tcPr>
            <w:tcW w:w="2493" w:type="dxa"/>
            <w:tcBorders>
              <w:top w:val="single" w:sz="4" w:space="0" w:color="000000"/>
              <w:left w:val="single" w:sz="4" w:space="0" w:color="000000"/>
              <w:bottom w:val="single" w:sz="4" w:space="0" w:color="000000"/>
              <w:right w:val="single" w:sz="4" w:space="0" w:color="000000"/>
            </w:tcBorders>
            <w:shd w:val="clear" w:color="auto" w:fill="DAE6FA"/>
          </w:tcPr>
          <w:p w14:paraId="14FA601C" w14:textId="77777777" w:rsidR="00BD476C" w:rsidRDefault="00D9741D">
            <w:pPr>
              <w:spacing w:after="0" w:line="259" w:lineRule="auto"/>
              <w:ind w:left="1" w:firstLine="0"/>
            </w:pPr>
            <w:r>
              <w:rPr>
                <w:rFonts w:ascii="Courier New" w:eastAsia="Courier New" w:hAnsi="Courier New" w:cs="Courier New"/>
                <w:b/>
                <w:sz w:val="20"/>
              </w:rPr>
              <w:t xml:space="preserve">content-encoding </w:t>
            </w:r>
          </w:p>
        </w:tc>
        <w:tc>
          <w:tcPr>
            <w:tcW w:w="1419" w:type="dxa"/>
            <w:tcBorders>
              <w:top w:val="single" w:sz="4" w:space="0" w:color="000000"/>
              <w:left w:val="single" w:sz="4" w:space="0" w:color="000000"/>
              <w:bottom w:val="single" w:sz="4" w:space="0" w:color="000000"/>
              <w:right w:val="single" w:sz="4" w:space="0" w:color="000000"/>
            </w:tcBorders>
            <w:shd w:val="clear" w:color="auto" w:fill="DAE6FA"/>
          </w:tcPr>
          <w:p w14:paraId="6445C259" w14:textId="77777777" w:rsidR="00BD476C" w:rsidRDefault="00D9741D">
            <w:pPr>
              <w:spacing w:after="0" w:line="259" w:lineRule="auto"/>
              <w:ind w:left="98" w:firstLine="0"/>
              <w:jc w:val="center"/>
            </w:pPr>
            <w:r>
              <w:rPr>
                <w:b/>
                <w:sz w:val="20"/>
              </w:rPr>
              <w:t xml:space="preserve">N </w:t>
            </w:r>
          </w:p>
        </w:tc>
        <w:tc>
          <w:tcPr>
            <w:tcW w:w="6204" w:type="dxa"/>
            <w:tcBorders>
              <w:top w:val="single" w:sz="4" w:space="0" w:color="000000"/>
              <w:left w:val="single" w:sz="4" w:space="0" w:color="000000"/>
              <w:bottom w:val="single" w:sz="4" w:space="0" w:color="000000"/>
              <w:right w:val="single" w:sz="4" w:space="0" w:color="000000"/>
            </w:tcBorders>
            <w:shd w:val="clear" w:color="auto" w:fill="DAE6FA"/>
          </w:tcPr>
          <w:p w14:paraId="633DC8AA" w14:textId="77777777" w:rsidR="00BD476C" w:rsidRDefault="00D9741D">
            <w:pPr>
              <w:spacing w:after="0" w:line="259" w:lineRule="auto"/>
              <w:ind w:left="0" w:firstLine="0"/>
              <w:jc w:val="both"/>
            </w:pPr>
            <w:r>
              <w:rPr>
                <w:sz w:val="20"/>
              </w:rPr>
              <w:t xml:space="preserve">Optional content encoding applied to the request. The value should be a comma separated list of one or more: </w:t>
            </w:r>
            <w:r>
              <w:rPr>
                <w:b/>
                <w:sz w:val="20"/>
              </w:rPr>
              <w:t>x-gzip</w:t>
            </w:r>
            <w:r>
              <w:rPr>
                <w:sz w:val="20"/>
              </w:rPr>
              <w:t xml:space="preserve">, </w:t>
            </w:r>
            <w:r>
              <w:rPr>
                <w:b/>
                <w:sz w:val="20"/>
              </w:rPr>
              <w:t>gzip</w:t>
            </w:r>
            <w:r>
              <w:rPr>
                <w:sz w:val="20"/>
              </w:rPr>
              <w:t xml:space="preserve">, </w:t>
            </w:r>
            <w:r>
              <w:rPr>
                <w:b/>
                <w:sz w:val="20"/>
              </w:rPr>
              <w:t>base64</w:t>
            </w:r>
            <w:r>
              <w:rPr>
                <w:sz w:val="20"/>
              </w:rPr>
              <w:t xml:space="preserve">. </w:t>
            </w:r>
          </w:p>
        </w:tc>
      </w:tr>
      <w:tr w:rsidR="00BD476C" w14:paraId="76EA0E87" w14:textId="77777777">
        <w:trPr>
          <w:trHeight w:val="1019"/>
        </w:trPr>
        <w:tc>
          <w:tcPr>
            <w:tcW w:w="2493" w:type="dxa"/>
            <w:tcBorders>
              <w:top w:val="single" w:sz="4" w:space="0" w:color="000000"/>
              <w:left w:val="single" w:sz="4" w:space="0" w:color="000000"/>
              <w:bottom w:val="single" w:sz="4" w:space="0" w:color="000000"/>
              <w:right w:val="single" w:sz="4" w:space="0" w:color="000000"/>
            </w:tcBorders>
            <w:shd w:val="clear" w:color="auto" w:fill="DAE6FA"/>
          </w:tcPr>
          <w:p w14:paraId="6CA7FEEB" w14:textId="77777777" w:rsidR="00BD476C" w:rsidRDefault="00D9741D">
            <w:pPr>
              <w:spacing w:after="0" w:line="259" w:lineRule="auto"/>
              <w:ind w:left="1" w:firstLine="0"/>
            </w:pPr>
            <w:r>
              <w:rPr>
                <w:rFonts w:ascii="Courier New" w:eastAsia="Courier New" w:hAnsi="Courier New" w:cs="Courier New"/>
                <w:b/>
                <w:sz w:val="20"/>
              </w:rPr>
              <w:t xml:space="preserve">content-id </w:t>
            </w:r>
          </w:p>
        </w:tc>
        <w:tc>
          <w:tcPr>
            <w:tcW w:w="1419" w:type="dxa"/>
            <w:tcBorders>
              <w:top w:val="single" w:sz="4" w:space="0" w:color="000000"/>
              <w:left w:val="single" w:sz="4" w:space="0" w:color="000000"/>
              <w:bottom w:val="single" w:sz="4" w:space="0" w:color="000000"/>
              <w:right w:val="single" w:sz="4" w:space="0" w:color="000000"/>
            </w:tcBorders>
            <w:shd w:val="clear" w:color="auto" w:fill="DAE6FA"/>
          </w:tcPr>
          <w:p w14:paraId="03EB70FD" w14:textId="77777777" w:rsidR="00BD476C" w:rsidRDefault="00D9741D">
            <w:pPr>
              <w:spacing w:after="0" w:line="259" w:lineRule="auto"/>
              <w:ind w:left="98" w:firstLine="0"/>
              <w:jc w:val="center"/>
            </w:pPr>
            <w:r>
              <w:rPr>
                <w:b/>
                <w:sz w:val="20"/>
              </w:rPr>
              <w:t xml:space="preserve">N </w:t>
            </w:r>
          </w:p>
        </w:tc>
        <w:tc>
          <w:tcPr>
            <w:tcW w:w="6204" w:type="dxa"/>
            <w:tcBorders>
              <w:top w:val="single" w:sz="4" w:space="0" w:color="000000"/>
              <w:left w:val="single" w:sz="4" w:space="0" w:color="000000"/>
              <w:bottom w:val="single" w:sz="4" w:space="0" w:color="000000"/>
              <w:right w:val="single" w:sz="4" w:space="0" w:color="000000"/>
            </w:tcBorders>
            <w:shd w:val="clear" w:color="auto" w:fill="DAE6FA"/>
          </w:tcPr>
          <w:p w14:paraId="7A5A57DF" w14:textId="77777777" w:rsidR="00BD476C" w:rsidRDefault="00D9741D">
            <w:pPr>
              <w:spacing w:after="0" w:line="259" w:lineRule="auto"/>
              <w:ind w:left="0" w:right="55" w:firstLine="0"/>
              <w:jc w:val="both"/>
            </w:pPr>
            <w:r>
              <w:rPr>
                <w:sz w:val="20"/>
              </w:rPr>
              <w:t xml:space="preserve">Optional identifier for each individual transaction with the batch. The Gateway </w:t>
            </w:r>
            <w:r>
              <w:rPr>
                <w:sz w:val="20"/>
              </w:rPr>
              <w:t xml:space="preserve">will return this identifier in the submission response. If not sent, the Gateway will generate a unique identifier for each transaction. </w:t>
            </w:r>
          </w:p>
        </w:tc>
      </w:tr>
    </w:tbl>
    <w:p w14:paraId="0C3C4F73" w14:textId="77777777" w:rsidR="00BD476C" w:rsidRDefault="00D9741D">
      <w:pPr>
        <w:pStyle w:val="Heading3"/>
        <w:tabs>
          <w:tab w:val="center" w:pos="759"/>
          <w:tab w:val="center" w:pos="4390"/>
        </w:tabs>
        <w:ind w:left="0" w:firstLine="0"/>
      </w:pPr>
      <w:r>
        <w:rPr>
          <w:rFonts w:ascii="Calibri" w:eastAsia="Calibri" w:hAnsi="Calibri" w:cs="Calibri"/>
          <w:b w:val="0"/>
          <w:sz w:val="22"/>
        </w:rPr>
        <w:tab/>
      </w:r>
      <w:r>
        <w:t>A-22.3.2</w:t>
      </w:r>
      <w:r>
        <w:tab/>
        <w:t xml:space="preserve">Response HTTP Headers </w:t>
      </w:r>
    </w:p>
    <w:p w14:paraId="00C0B2BE" w14:textId="77777777" w:rsidR="00BD476C" w:rsidRDefault="00D9741D">
      <w:pPr>
        <w:tabs>
          <w:tab w:val="center" w:pos="467"/>
          <w:tab w:val="center" w:pos="4883"/>
        </w:tabs>
        <w:spacing w:after="0" w:line="259" w:lineRule="auto"/>
        <w:ind w:left="0" w:firstLine="0"/>
      </w:pPr>
      <w:r>
        <w:rPr>
          <w:rFonts w:ascii="Calibri" w:eastAsia="Calibri" w:hAnsi="Calibri" w:cs="Calibri"/>
          <w:sz w:val="22"/>
        </w:rPr>
        <w:tab/>
      </w:r>
      <w:r>
        <w:t xml:space="preserve">The </w:t>
      </w:r>
      <w:r>
        <w:tab/>
        <w:t xml:space="preserve">HTTP headers are received for batch submission response: </w:t>
      </w:r>
    </w:p>
    <w:p w14:paraId="7B95CCD5" w14:textId="77777777" w:rsidR="00BD476C" w:rsidRDefault="00D9741D">
      <w:pPr>
        <w:spacing w:after="0" w:line="259" w:lineRule="auto"/>
        <w:ind w:left="0" w:firstLine="0"/>
      </w:pPr>
      <w:r>
        <w:rPr>
          <w:sz w:val="23"/>
        </w:rPr>
        <w:t xml:space="preserve"> </w:t>
      </w:r>
    </w:p>
    <w:tbl>
      <w:tblPr>
        <w:tblStyle w:val="TableGrid"/>
        <w:tblW w:w="10065" w:type="dxa"/>
        <w:tblInd w:w="275" w:type="dxa"/>
        <w:tblCellMar>
          <w:top w:w="56" w:type="dxa"/>
          <w:left w:w="5" w:type="dxa"/>
          <w:bottom w:w="0" w:type="dxa"/>
          <w:right w:w="103" w:type="dxa"/>
        </w:tblCellMar>
        <w:tblLook w:val="04A0" w:firstRow="1" w:lastRow="0" w:firstColumn="1" w:lastColumn="0" w:noHBand="0" w:noVBand="1"/>
      </w:tblPr>
      <w:tblGrid>
        <w:gridCol w:w="2487"/>
        <w:gridCol w:w="7578"/>
      </w:tblGrid>
      <w:tr w:rsidR="00BD476C" w14:paraId="73778DE5" w14:textId="77777777">
        <w:trPr>
          <w:trHeight w:val="471"/>
        </w:trPr>
        <w:tc>
          <w:tcPr>
            <w:tcW w:w="2487" w:type="dxa"/>
            <w:tcBorders>
              <w:top w:val="nil"/>
              <w:left w:val="nil"/>
              <w:bottom w:val="single" w:sz="4" w:space="0" w:color="000000"/>
              <w:right w:val="nil"/>
            </w:tcBorders>
            <w:shd w:val="clear" w:color="auto" w:fill="172170"/>
            <w:vAlign w:val="center"/>
          </w:tcPr>
          <w:p w14:paraId="3CDFEEDB" w14:textId="77777777" w:rsidR="00BD476C" w:rsidRDefault="00D9741D">
            <w:pPr>
              <w:spacing w:after="0" w:line="259" w:lineRule="auto"/>
              <w:ind w:left="112" w:firstLine="0"/>
            </w:pPr>
            <w:r>
              <w:rPr>
                <w:b/>
                <w:color w:val="FFFFFF"/>
                <w:sz w:val="20"/>
              </w:rPr>
              <w:t xml:space="preserve">HTTP header </w:t>
            </w:r>
          </w:p>
        </w:tc>
        <w:tc>
          <w:tcPr>
            <w:tcW w:w="7578" w:type="dxa"/>
            <w:tcBorders>
              <w:top w:val="nil"/>
              <w:left w:val="nil"/>
              <w:bottom w:val="single" w:sz="4" w:space="0" w:color="000000"/>
              <w:right w:val="nil"/>
            </w:tcBorders>
            <w:shd w:val="clear" w:color="auto" w:fill="172170"/>
            <w:vAlign w:val="center"/>
          </w:tcPr>
          <w:p w14:paraId="75DB2717" w14:textId="77777777" w:rsidR="00BD476C" w:rsidRDefault="00D9741D">
            <w:pPr>
              <w:spacing w:after="0" w:line="259" w:lineRule="auto"/>
              <w:ind w:left="113" w:firstLine="0"/>
            </w:pPr>
            <w:r>
              <w:rPr>
                <w:b/>
                <w:color w:val="FFFFFF"/>
                <w:sz w:val="20"/>
              </w:rPr>
              <w:t xml:space="preserve">Description </w:t>
            </w:r>
          </w:p>
        </w:tc>
      </w:tr>
      <w:tr w:rsidR="00BD476C" w14:paraId="00161E8E" w14:textId="77777777">
        <w:trPr>
          <w:trHeight w:val="1711"/>
        </w:trPr>
        <w:tc>
          <w:tcPr>
            <w:tcW w:w="2487" w:type="dxa"/>
            <w:tcBorders>
              <w:top w:val="single" w:sz="4" w:space="0" w:color="000000"/>
              <w:left w:val="single" w:sz="4" w:space="0" w:color="000000"/>
              <w:bottom w:val="single" w:sz="4" w:space="0" w:color="000000"/>
              <w:right w:val="single" w:sz="4" w:space="0" w:color="000000"/>
            </w:tcBorders>
            <w:shd w:val="clear" w:color="auto" w:fill="DAE6FA"/>
          </w:tcPr>
          <w:p w14:paraId="4C8B83CD" w14:textId="77777777" w:rsidR="00BD476C" w:rsidRDefault="00D9741D">
            <w:pPr>
              <w:spacing w:after="0" w:line="259" w:lineRule="auto"/>
              <w:ind w:left="46" w:firstLine="0"/>
            </w:pPr>
            <w:r>
              <w:rPr>
                <w:rFonts w:ascii="Courier New" w:eastAsia="Courier New" w:hAnsi="Courier New" w:cs="Courier New"/>
                <w:b/>
                <w:sz w:val="20"/>
              </w:rPr>
              <w:lastRenderedPageBreak/>
              <w:t xml:space="preserve">status </w:t>
            </w:r>
          </w:p>
        </w:tc>
        <w:tc>
          <w:tcPr>
            <w:tcW w:w="7578" w:type="dxa"/>
            <w:tcBorders>
              <w:top w:val="single" w:sz="4" w:space="0" w:color="000000"/>
              <w:left w:val="single" w:sz="4" w:space="0" w:color="000000"/>
              <w:bottom w:val="single" w:sz="4" w:space="0" w:color="000000"/>
              <w:right w:val="single" w:sz="4" w:space="0" w:color="000000"/>
            </w:tcBorders>
            <w:shd w:val="clear" w:color="auto" w:fill="DAE6FA"/>
          </w:tcPr>
          <w:p w14:paraId="1F4C21D2" w14:textId="77777777" w:rsidR="00BD476C" w:rsidRDefault="00D9741D">
            <w:pPr>
              <w:spacing w:after="0" w:line="259" w:lineRule="auto"/>
              <w:ind w:left="46" w:firstLine="0"/>
            </w:pPr>
            <w:r>
              <w:rPr>
                <w:sz w:val="20"/>
              </w:rPr>
              <w:t xml:space="preserve">HTTP status header. Possible value are: </w:t>
            </w:r>
          </w:p>
          <w:p w14:paraId="46BA40AB" w14:textId="77777777" w:rsidR="00BD476C" w:rsidRDefault="00D9741D">
            <w:pPr>
              <w:numPr>
                <w:ilvl w:val="0"/>
                <w:numId w:val="150"/>
              </w:numPr>
              <w:spacing w:after="0" w:line="259" w:lineRule="auto"/>
              <w:ind w:hanging="386"/>
            </w:pPr>
            <w:r>
              <w:rPr>
                <w:sz w:val="20"/>
              </w:rPr>
              <w:t xml:space="preserve">– Batch submission status response ok </w:t>
            </w:r>
          </w:p>
          <w:p w14:paraId="724FAF9E" w14:textId="77777777" w:rsidR="00BD476C" w:rsidRDefault="00D9741D">
            <w:pPr>
              <w:numPr>
                <w:ilvl w:val="0"/>
                <w:numId w:val="150"/>
              </w:numPr>
              <w:spacing w:after="0" w:line="259" w:lineRule="auto"/>
              <w:ind w:hanging="386"/>
            </w:pPr>
            <w:r>
              <w:rPr>
                <w:sz w:val="20"/>
              </w:rPr>
              <w:t xml:space="preserve">– Batch submission received and stored </w:t>
            </w:r>
          </w:p>
          <w:p w14:paraId="761135E2" w14:textId="77777777" w:rsidR="00BD476C" w:rsidRDefault="00D9741D">
            <w:pPr>
              <w:numPr>
                <w:ilvl w:val="0"/>
                <w:numId w:val="151"/>
              </w:numPr>
              <w:spacing w:after="0" w:line="259" w:lineRule="auto"/>
              <w:ind w:hanging="386"/>
            </w:pPr>
            <w:r>
              <w:rPr>
                <w:sz w:val="20"/>
              </w:rPr>
              <w:t xml:space="preserve">– Batch submission invalid </w:t>
            </w:r>
          </w:p>
          <w:p w14:paraId="0D4D181D" w14:textId="77777777" w:rsidR="00BD476C" w:rsidRDefault="00D9741D">
            <w:pPr>
              <w:numPr>
                <w:ilvl w:val="0"/>
                <w:numId w:val="151"/>
              </w:numPr>
              <w:spacing w:after="0" w:line="259" w:lineRule="auto"/>
              <w:ind w:hanging="386"/>
            </w:pPr>
            <w:r>
              <w:rPr>
                <w:sz w:val="20"/>
              </w:rPr>
              <w:t xml:space="preserve">– Unauthorised (none or incorrect credentials) </w:t>
            </w:r>
          </w:p>
          <w:p w14:paraId="61A2D17F" w14:textId="77777777" w:rsidR="00BD476C" w:rsidRDefault="00D9741D">
            <w:pPr>
              <w:spacing w:after="0" w:line="259" w:lineRule="auto"/>
              <w:ind w:left="46" w:firstLine="0"/>
            </w:pPr>
            <w:r>
              <w:rPr>
                <w:b/>
                <w:sz w:val="20"/>
              </w:rPr>
              <w:t xml:space="preserve">405 </w:t>
            </w:r>
            <w:r>
              <w:rPr>
                <w:sz w:val="20"/>
              </w:rPr>
              <w:t xml:space="preserve">– </w:t>
            </w:r>
            <w:r>
              <w:rPr>
                <w:sz w:val="20"/>
              </w:rPr>
              <w:t xml:space="preserve">HTTP method was not POST/PUT or GET </w:t>
            </w:r>
          </w:p>
          <w:p w14:paraId="3E4BE17C" w14:textId="77777777" w:rsidR="00BD476C" w:rsidRDefault="00D9741D">
            <w:pPr>
              <w:spacing w:after="0" w:line="259" w:lineRule="auto"/>
              <w:ind w:left="46" w:firstLine="0"/>
            </w:pPr>
            <w:r>
              <w:rPr>
                <w:b/>
                <w:sz w:val="20"/>
              </w:rPr>
              <w:t xml:space="preserve">500 </w:t>
            </w:r>
            <w:r>
              <w:rPr>
                <w:sz w:val="20"/>
              </w:rPr>
              <w:t xml:space="preserve">– Internal Gateway error </w:t>
            </w:r>
          </w:p>
        </w:tc>
      </w:tr>
      <w:tr w:rsidR="00BD476C" w14:paraId="2EA276CE" w14:textId="77777777">
        <w:trPr>
          <w:trHeight w:val="1478"/>
        </w:trPr>
        <w:tc>
          <w:tcPr>
            <w:tcW w:w="2487" w:type="dxa"/>
            <w:tcBorders>
              <w:top w:val="single" w:sz="4" w:space="0" w:color="000000"/>
              <w:left w:val="single" w:sz="4" w:space="0" w:color="000000"/>
              <w:bottom w:val="single" w:sz="4" w:space="0" w:color="000000"/>
              <w:right w:val="single" w:sz="4" w:space="0" w:color="000000"/>
            </w:tcBorders>
            <w:shd w:val="clear" w:color="auto" w:fill="DAE6FA"/>
          </w:tcPr>
          <w:p w14:paraId="6B9ECC28" w14:textId="77777777" w:rsidR="00BD476C" w:rsidRDefault="00D9741D">
            <w:pPr>
              <w:spacing w:after="0" w:line="259" w:lineRule="auto"/>
              <w:ind w:left="46" w:firstLine="0"/>
            </w:pPr>
            <w:r>
              <w:rPr>
                <w:rFonts w:ascii="Courier New" w:eastAsia="Courier New" w:hAnsi="Courier New" w:cs="Courier New"/>
                <w:b/>
                <w:sz w:val="20"/>
              </w:rPr>
              <w:t xml:space="preserve">location </w:t>
            </w:r>
          </w:p>
        </w:tc>
        <w:tc>
          <w:tcPr>
            <w:tcW w:w="7578" w:type="dxa"/>
            <w:tcBorders>
              <w:top w:val="single" w:sz="4" w:space="0" w:color="000000"/>
              <w:left w:val="single" w:sz="4" w:space="0" w:color="000000"/>
              <w:bottom w:val="single" w:sz="4" w:space="0" w:color="000000"/>
              <w:right w:val="single" w:sz="4" w:space="0" w:color="000000"/>
            </w:tcBorders>
            <w:shd w:val="clear" w:color="auto" w:fill="DAE6FA"/>
          </w:tcPr>
          <w:p w14:paraId="460AF891" w14:textId="77777777" w:rsidR="00BD476C" w:rsidRDefault="00D9741D">
            <w:pPr>
              <w:spacing w:after="1" w:line="239" w:lineRule="auto"/>
              <w:ind w:left="46" w:right="91" w:firstLine="0"/>
              <w:jc w:val="both"/>
            </w:pPr>
            <w:r>
              <w:rPr>
                <w:sz w:val="20"/>
              </w:rPr>
              <w:t xml:space="preserve">URL to use to monitor the status of the batch. A unique batch reference number will be provided in the URL in the format: XXXX-XXXX-XXXX-XXXX (eg 1A23-B4C5- DEF6-G7HI) </w:t>
            </w:r>
          </w:p>
          <w:p w14:paraId="2DEEB8A8" w14:textId="77777777" w:rsidR="00BD476C" w:rsidRDefault="00D9741D">
            <w:pPr>
              <w:spacing w:after="0" w:line="259" w:lineRule="auto"/>
              <w:ind w:left="0" w:firstLine="0"/>
            </w:pPr>
            <w:r>
              <w:rPr>
                <w:sz w:val="19"/>
              </w:rPr>
              <w:t xml:space="preserve"> </w:t>
            </w:r>
          </w:p>
          <w:p w14:paraId="3A2EC0AD" w14:textId="77777777" w:rsidR="00BD476C" w:rsidRDefault="00D9741D">
            <w:pPr>
              <w:spacing w:after="0" w:line="259" w:lineRule="auto"/>
              <w:ind w:left="46" w:firstLine="0"/>
              <w:jc w:val="both"/>
            </w:pPr>
            <w:r>
              <w:rPr>
                <w:sz w:val="20"/>
              </w:rPr>
              <w:t xml:space="preserve">This reference number is used to request information about the status of a batch via HTTP GET requests to the URL endpoint as outlined in section 1.3.3. </w:t>
            </w:r>
          </w:p>
        </w:tc>
      </w:tr>
      <w:tr w:rsidR="00BD476C" w14:paraId="4070F20D" w14:textId="77777777">
        <w:trPr>
          <w:trHeight w:val="791"/>
        </w:trPr>
        <w:tc>
          <w:tcPr>
            <w:tcW w:w="2487" w:type="dxa"/>
            <w:tcBorders>
              <w:top w:val="single" w:sz="4" w:space="0" w:color="000000"/>
              <w:left w:val="single" w:sz="4" w:space="0" w:color="000000"/>
              <w:bottom w:val="single" w:sz="4" w:space="0" w:color="000000"/>
              <w:right w:val="single" w:sz="4" w:space="0" w:color="000000"/>
            </w:tcBorders>
            <w:shd w:val="clear" w:color="auto" w:fill="DAE6FA"/>
          </w:tcPr>
          <w:p w14:paraId="29B47B07" w14:textId="77777777" w:rsidR="00BD476C" w:rsidRDefault="00D9741D">
            <w:pPr>
              <w:spacing w:after="0" w:line="259" w:lineRule="auto"/>
              <w:ind w:left="46" w:firstLine="0"/>
            </w:pPr>
            <w:r>
              <w:rPr>
                <w:rFonts w:ascii="Courier New" w:eastAsia="Courier New" w:hAnsi="Courier New" w:cs="Courier New"/>
                <w:b/>
                <w:sz w:val="20"/>
              </w:rPr>
              <w:t xml:space="preserve">x-p3-token </w:t>
            </w:r>
          </w:p>
        </w:tc>
        <w:tc>
          <w:tcPr>
            <w:tcW w:w="7578" w:type="dxa"/>
            <w:tcBorders>
              <w:top w:val="single" w:sz="4" w:space="0" w:color="000000"/>
              <w:left w:val="single" w:sz="4" w:space="0" w:color="000000"/>
              <w:bottom w:val="single" w:sz="4" w:space="0" w:color="000000"/>
              <w:right w:val="single" w:sz="4" w:space="0" w:color="000000"/>
            </w:tcBorders>
            <w:shd w:val="clear" w:color="auto" w:fill="DAE6FA"/>
          </w:tcPr>
          <w:p w14:paraId="0BE08C3F" w14:textId="77777777" w:rsidR="00BD476C" w:rsidRDefault="00D9741D">
            <w:pPr>
              <w:spacing w:after="0" w:line="259" w:lineRule="auto"/>
              <w:ind w:left="46" w:right="144" w:firstLine="0"/>
              <w:jc w:val="both"/>
            </w:pPr>
            <w:r>
              <w:rPr>
                <w:sz w:val="20"/>
              </w:rPr>
              <w:t xml:space="preserve">If user authentication was sent in the initial request, this header will contain a </w:t>
            </w:r>
            <w:r>
              <w:rPr>
                <w:sz w:val="20"/>
              </w:rPr>
              <w:t xml:space="preserve">token that can be used for future requests for the status of the batch instead of having to use a username/password. </w:t>
            </w:r>
          </w:p>
        </w:tc>
      </w:tr>
      <w:tr w:rsidR="00BD476C" w14:paraId="13620EB1" w14:textId="77777777">
        <w:trPr>
          <w:trHeight w:val="557"/>
        </w:trPr>
        <w:tc>
          <w:tcPr>
            <w:tcW w:w="2487" w:type="dxa"/>
            <w:tcBorders>
              <w:top w:val="single" w:sz="4" w:space="0" w:color="000000"/>
              <w:left w:val="single" w:sz="4" w:space="0" w:color="000000"/>
              <w:bottom w:val="single" w:sz="4" w:space="0" w:color="000000"/>
              <w:right w:val="single" w:sz="4" w:space="0" w:color="000000"/>
            </w:tcBorders>
            <w:shd w:val="clear" w:color="auto" w:fill="DAE6FA"/>
          </w:tcPr>
          <w:p w14:paraId="4802BA28" w14:textId="77777777" w:rsidR="00BD476C" w:rsidRDefault="00D9741D">
            <w:pPr>
              <w:spacing w:after="0" w:line="259" w:lineRule="auto"/>
              <w:ind w:left="46" w:firstLine="0"/>
            </w:pPr>
            <w:r>
              <w:rPr>
                <w:rFonts w:ascii="Courier New" w:eastAsia="Courier New" w:hAnsi="Courier New" w:cs="Courier New"/>
                <w:b/>
                <w:sz w:val="20"/>
              </w:rPr>
              <w:t xml:space="preserve">content-type </w:t>
            </w:r>
          </w:p>
        </w:tc>
        <w:tc>
          <w:tcPr>
            <w:tcW w:w="7578" w:type="dxa"/>
            <w:tcBorders>
              <w:top w:val="single" w:sz="4" w:space="0" w:color="000000"/>
              <w:left w:val="single" w:sz="4" w:space="0" w:color="000000"/>
              <w:bottom w:val="single" w:sz="4" w:space="0" w:color="000000"/>
              <w:right w:val="single" w:sz="4" w:space="0" w:color="000000"/>
            </w:tcBorders>
            <w:shd w:val="clear" w:color="auto" w:fill="DAE6FA"/>
          </w:tcPr>
          <w:p w14:paraId="2BAC7DC7" w14:textId="77777777" w:rsidR="00BD476C" w:rsidRDefault="00D9741D">
            <w:pPr>
              <w:spacing w:after="0" w:line="259" w:lineRule="auto"/>
              <w:ind w:left="46" w:firstLine="0"/>
              <w:jc w:val="both"/>
            </w:pPr>
            <w:r>
              <w:rPr>
                <w:sz w:val="20"/>
              </w:rPr>
              <w:t xml:space="preserve">Content type of the HTTP batch request. This will be ‘multipart/mixed’ and contain a boundary parameter to separate each transaction request. </w:t>
            </w:r>
          </w:p>
        </w:tc>
      </w:tr>
    </w:tbl>
    <w:p w14:paraId="33DA5626" w14:textId="77777777" w:rsidR="00BD476C" w:rsidRDefault="00D9741D">
      <w:pPr>
        <w:spacing w:after="0" w:line="259" w:lineRule="auto"/>
        <w:ind w:left="0" w:firstLine="0"/>
      </w:pPr>
      <w:r>
        <w:rPr>
          <w:sz w:val="26"/>
        </w:rPr>
        <w:t xml:space="preserve"> </w:t>
      </w:r>
    </w:p>
    <w:p w14:paraId="5A27ABF9" w14:textId="77777777" w:rsidR="00BD476C" w:rsidRDefault="00D9741D">
      <w:pPr>
        <w:spacing w:after="1" w:line="259" w:lineRule="auto"/>
        <w:ind w:left="0" w:firstLine="0"/>
      </w:pPr>
      <w:r>
        <w:rPr>
          <w:sz w:val="22"/>
        </w:rPr>
        <w:t xml:space="preserve"> </w:t>
      </w:r>
    </w:p>
    <w:p w14:paraId="3EFD43D4" w14:textId="77777777" w:rsidR="00BD476C" w:rsidRDefault="00D9741D">
      <w:pPr>
        <w:spacing w:after="3" w:line="259" w:lineRule="auto"/>
        <w:ind w:left="10" w:right="2538"/>
        <w:jc w:val="right"/>
      </w:pPr>
      <w:r>
        <w:t xml:space="preserve">The following HTTP headers are received on each individual part response: </w:t>
      </w:r>
    </w:p>
    <w:p w14:paraId="151FE3BA" w14:textId="77777777" w:rsidR="00BD476C" w:rsidRDefault="00D9741D">
      <w:pPr>
        <w:spacing w:after="0" w:line="259" w:lineRule="auto"/>
        <w:ind w:left="0" w:firstLine="0"/>
      </w:pPr>
      <w:r>
        <w:rPr>
          <w:sz w:val="23"/>
        </w:rPr>
        <w:t xml:space="preserve"> </w:t>
      </w:r>
    </w:p>
    <w:tbl>
      <w:tblPr>
        <w:tblStyle w:val="TableGrid"/>
        <w:tblW w:w="10067" w:type="dxa"/>
        <w:tblInd w:w="275" w:type="dxa"/>
        <w:tblCellMar>
          <w:top w:w="54" w:type="dxa"/>
          <w:left w:w="5" w:type="dxa"/>
          <w:bottom w:w="0" w:type="dxa"/>
          <w:right w:w="95" w:type="dxa"/>
        </w:tblCellMar>
        <w:tblLook w:val="04A0" w:firstRow="1" w:lastRow="0" w:firstColumn="1" w:lastColumn="0" w:noHBand="0" w:noVBand="1"/>
      </w:tblPr>
      <w:tblGrid>
        <w:gridCol w:w="2492"/>
        <w:gridCol w:w="7575"/>
      </w:tblGrid>
      <w:tr w:rsidR="00BD476C" w14:paraId="7B442B47" w14:textId="77777777">
        <w:trPr>
          <w:trHeight w:val="469"/>
        </w:trPr>
        <w:tc>
          <w:tcPr>
            <w:tcW w:w="10067" w:type="dxa"/>
            <w:gridSpan w:val="2"/>
            <w:tcBorders>
              <w:top w:val="nil"/>
              <w:left w:val="nil"/>
              <w:bottom w:val="single" w:sz="4" w:space="0" w:color="000000"/>
              <w:right w:val="nil"/>
            </w:tcBorders>
            <w:shd w:val="clear" w:color="auto" w:fill="172170"/>
            <w:vAlign w:val="center"/>
          </w:tcPr>
          <w:p w14:paraId="03700388" w14:textId="77777777" w:rsidR="00BD476C" w:rsidRDefault="00D9741D">
            <w:pPr>
              <w:tabs>
                <w:tab w:val="center" w:pos="3144"/>
              </w:tabs>
              <w:spacing w:after="0" w:line="259" w:lineRule="auto"/>
              <w:ind w:left="0" w:firstLine="0"/>
            </w:pPr>
            <w:r>
              <w:rPr>
                <w:b/>
                <w:color w:val="FFFFFF"/>
                <w:sz w:val="20"/>
              </w:rPr>
              <w:t xml:space="preserve">HTTP header </w:t>
            </w:r>
            <w:r>
              <w:rPr>
                <w:b/>
                <w:color w:val="FFFFFF"/>
                <w:sz w:val="20"/>
              </w:rPr>
              <w:tab/>
              <w:t xml:space="preserve">Description </w:t>
            </w:r>
          </w:p>
        </w:tc>
      </w:tr>
      <w:tr w:rsidR="00BD476C" w14:paraId="29B3E523" w14:textId="77777777">
        <w:trPr>
          <w:trHeight w:val="790"/>
        </w:trPr>
        <w:tc>
          <w:tcPr>
            <w:tcW w:w="2492" w:type="dxa"/>
            <w:tcBorders>
              <w:top w:val="single" w:sz="4" w:space="0" w:color="000000"/>
              <w:left w:val="single" w:sz="4" w:space="0" w:color="000000"/>
              <w:bottom w:val="single" w:sz="4" w:space="0" w:color="000000"/>
              <w:right w:val="single" w:sz="4" w:space="0" w:color="000000"/>
            </w:tcBorders>
            <w:shd w:val="clear" w:color="auto" w:fill="DAE6FA"/>
          </w:tcPr>
          <w:p w14:paraId="013D4FD0" w14:textId="77777777" w:rsidR="00BD476C" w:rsidRDefault="00D9741D">
            <w:pPr>
              <w:spacing w:after="0" w:line="259" w:lineRule="auto"/>
              <w:ind w:left="46" w:firstLine="0"/>
            </w:pPr>
            <w:r>
              <w:rPr>
                <w:rFonts w:ascii="Courier New" w:eastAsia="Courier New" w:hAnsi="Courier New" w:cs="Courier New"/>
                <w:b/>
                <w:sz w:val="20"/>
              </w:rPr>
              <w:t xml:space="preserve">content-type </w:t>
            </w:r>
          </w:p>
        </w:tc>
        <w:tc>
          <w:tcPr>
            <w:tcW w:w="7575" w:type="dxa"/>
            <w:tcBorders>
              <w:top w:val="single" w:sz="4" w:space="0" w:color="000000"/>
              <w:left w:val="single" w:sz="4" w:space="0" w:color="000000"/>
              <w:bottom w:val="single" w:sz="4" w:space="0" w:color="000000"/>
              <w:right w:val="single" w:sz="4" w:space="0" w:color="000000"/>
            </w:tcBorders>
            <w:shd w:val="clear" w:color="auto" w:fill="DAE6FA"/>
          </w:tcPr>
          <w:p w14:paraId="282B8C58" w14:textId="77777777" w:rsidR="00BD476C" w:rsidRDefault="00D9741D">
            <w:pPr>
              <w:spacing w:after="0" w:line="259" w:lineRule="auto"/>
              <w:ind w:left="46" w:right="340" w:firstLine="0"/>
              <w:jc w:val="both"/>
            </w:pPr>
            <w:r>
              <w:rPr>
                <w:sz w:val="20"/>
              </w:rPr>
              <w:t xml:space="preserve">Content type of the individual request. This will be ‘application/x-www-form- urlencoded’, A charset </w:t>
            </w:r>
            <w:r>
              <w:rPr>
                <w:sz w:val="20"/>
              </w:rPr>
              <w:t xml:space="preserve">parameter is optional and any none UTF-8 request will be converted to UTF-8. </w:t>
            </w:r>
          </w:p>
        </w:tc>
      </w:tr>
      <w:tr w:rsidR="00BD476C" w14:paraId="51611D12" w14:textId="77777777">
        <w:trPr>
          <w:trHeight w:val="560"/>
        </w:trPr>
        <w:tc>
          <w:tcPr>
            <w:tcW w:w="2492" w:type="dxa"/>
            <w:tcBorders>
              <w:top w:val="single" w:sz="4" w:space="0" w:color="000000"/>
              <w:left w:val="single" w:sz="4" w:space="0" w:color="000000"/>
              <w:bottom w:val="single" w:sz="4" w:space="0" w:color="000000"/>
              <w:right w:val="single" w:sz="4" w:space="0" w:color="000000"/>
            </w:tcBorders>
            <w:shd w:val="clear" w:color="auto" w:fill="DAE6FA"/>
          </w:tcPr>
          <w:p w14:paraId="756A3489" w14:textId="77777777" w:rsidR="00BD476C" w:rsidRDefault="00D9741D">
            <w:pPr>
              <w:spacing w:after="0" w:line="259" w:lineRule="auto"/>
              <w:ind w:left="46" w:firstLine="0"/>
            </w:pPr>
            <w:r>
              <w:rPr>
                <w:rFonts w:ascii="Courier New" w:eastAsia="Courier New" w:hAnsi="Courier New" w:cs="Courier New"/>
                <w:b/>
                <w:sz w:val="20"/>
              </w:rPr>
              <w:t xml:space="preserve">content-id </w:t>
            </w:r>
          </w:p>
        </w:tc>
        <w:tc>
          <w:tcPr>
            <w:tcW w:w="7575" w:type="dxa"/>
            <w:tcBorders>
              <w:top w:val="single" w:sz="4" w:space="0" w:color="000000"/>
              <w:left w:val="single" w:sz="4" w:space="0" w:color="000000"/>
              <w:bottom w:val="single" w:sz="4" w:space="0" w:color="000000"/>
              <w:right w:val="single" w:sz="4" w:space="0" w:color="000000"/>
            </w:tcBorders>
            <w:shd w:val="clear" w:color="auto" w:fill="DAE6FA"/>
          </w:tcPr>
          <w:p w14:paraId="066E528A" w14:textId="77777777" w:rsidR="00BD476C" w:rsidRDefault="00D9741D">
            <w:pPr>
              <w:spacing w:after="0" w:line="259" w:lineRule="auto"/>
              <w:ind w:left="46" w:firstLine="0"/>
              <w:jc w:val="both"/>
            </w:pPr>
            <w:r>
              <w:rPr>
                <w:sz w:val="20"/>
              </w:rPr>
              <w:t xml:space="preserve">The content ID sent in the initial request as outlined in A-22.3.1. If no content-id header was sent, the Gateway will return a unique content ID per transaction. </w:t>
            </w:r>
          </w:p>
        </w:tc>
      </w:tr>
      <w:tr w:rsidR="00BD476C" w14:paraId="18E42E50" w14:textId="77777777">
        <w:trPr>
          <w:trHeight w:val="559"/>
        </w:trPr>
        <w:tc>
          <w:tcPr>
            <w:tcW w:w="2492" w:type="dxa"/>
            <w:tcBorders>
              <w:top w:val="single" w:sz="4" w:space="0" w:color="000000"/>
              <w:left w:val="single" w:sz="4" w:space="0" w:color="000000"/>
              <w:bottom w:val="single" w:sz="4" w:space="0" w:color="000000"/>
              <w:right w:val="single" w:sz="4" w:space="0" w:color="000000"/>
            </w:tcBorders>
            <w:shd w:val="clear" w:color="auto" w:fill="DAE6FA"/>
          </w:tcPr>
          <w:p w14:paraId="15A52A70" w14:textId="77777777" w:rsidR="00BD476C" w:rsidRDefault="00D9741D">
            <w:pPr>
              <w:spacing w:after="0" w:line="259" w:lineRule="auto"/>
              <w:ind w:left="46" w:firstLine="0"/>
            </w:pPr>
            <w:r>
              <w:rPr>
                <w:rFonts w:ascii="Courier New" w:eastAsia="Courier New" w:hAnsi="Courier New" w:cs="Courier New"/>
                <w:b/>
                <w:sz w:val="20"/>
              </w:rPr>
              <w:t xml:space="preserve">x-transaction-id </w:t>
            </w:r>
          </w:p>
        </w:tc>
        <w:tc>
          <w:tcPr>
            <w:tcW w:w="7575" w:type="dxa"/>
            <w:tcBorders>
              <w:top w:val="single" w:sz="4" w:space="0" w:color="000000"/>
              <w:left w:val="single" w:sz="4" w:space="0" w:color="000000"/>
              <w:bottom w:val="single" w:sz="4" w:space="0" w:color="000000"/>
              <w:right w:val="single" w:sz="4" w:space="0" w:color="000000"/>
            </w:tcBorders>
            <w:shd w:val="clear" w:color="auto" w:fill="DAE6FA"/>
          </w:tcPr>
          <w:p w14:paraId="7C59B791" w14:textId="77777777" w:rsidR="00BD476C" w:rsidRDefault="00D9741D">
            <w:pPr>
              <w:spacing w:after="0" w:line="259" w:lineRule="auto"/>
              <w:ind w:left="46" w:firstLine="0"/>
              <w:jc w:val="both"/>
            </w:pPr>
            <w:r>
              <w:rPr>
                <w:sz w:val="20"/>
              </w:rPr>
              <w:t xml:space="preserve">The Gateway transaction ID. This will be empty if the transaction is currently pending in this stage. </w:t>
            </w:r>
          </w:p>
        </w:tc>
      </w:tr>
      <w:tr w:rsidR="00BD476C" w14:paraId="270F9F25" w14:textId="77777777">
        <w:trPr>
          <w:trHeight w:val="1710"/>
        </w:trPr>
        <w:tc>
          <w:tcPr>
            <w:tcW w:w="2492" w:type="dxa"/>
            <w:tcBorders>
              <w:top w:val="single" w:sz="4" w:space="0" w:color="000000"/>
              <w:left w:val="single" w:sz="4" w:space="0" w:color="000000"/>
              <w:bottom w:val="single" w:sz="4" w:space="0" w:color="000000"/>
              <w:right w:val="single" w:sz="4" w:space="0" w:color="000000"/>
            </w:tcBorders>
            <w:shd w:val="clear" w:color="auto" w:fill="DAE6FA"/>
          </w:tcPr>
          <w:p w14:paraId="04D177A0" w14:textId="77777777" w:rsidR="00BD476C" w:rsidRDefault="00D9741D">
            <w:pPr>
              <w:spacing w:after="0" w:line="259" w:lineRule="auto"/>
              <w:ind w:left="46" w:firstLine="0"/>
              <w:jc w:val="both"/>
            </w:pPr>
            <w:r>
              <w:rPr>
                <w:rFonts w:ascii="Courier New" w:eastAsia="Courier New" w:hAnsi="Courier New" w:cs="Courier New"/>
                <w:b/>
                <w:sz w:val="20"/>
              </w:rPr>
              <w:t xml:space="preserve">x-transaction-response </w:t>
            </w:r>
          </w:p>
        </w:tc>
        <w:tc>
          <w:tcPr>
            <w:tcW w:w="7575" w:type="dxa"/>
            <w:tcBorders>
              <w:top w:val="single" w:sz="4" w:space="0" w:color="000000"/>
              <w:left w:val="single" w:sz="4" w:space="0" w:color="000000"/>
              <w:bottom w:val="single" w:sz="4" w:space="0" w:color="000000"/>
              <w:right w:val="single" w:sz="4" w:space="0" w:color="000000"/>
            </w:tcBorders>
            <w:shd w:val="clear" w:color="auto" w:fill="DAE6FA"/>
          </w:tcPr>
          <w:p w14:paraId="72E6F051" w14:textId="77777777" w:rsidR="00BD476C" w:rsidRDefault="00D9741D">
            <w:pPr>
              <w:spacing w:after="0" w:line="259" w:lineRule="auto"/>
              <w:ind w:left="46" w:firstLine="0"/>
            </w:pPr>
            <w:r>
              <w:rPr>
                <w:sz w:val="20"/>
              </w:rPr>
              <w:t xml:space="preserve">A message containing the current status of the transaction. </w:t>
            </w:r>
          </w:p>
          <w:p w14:paraId="209E404D" w14:textId="77777777" w:rsidR="00BD476C" w:rsidRDefault="00D9741D">
            <w:pPr>
              <w:spacing w:after="0" w:line="259" w:lineRule="auto"/>
              <w:ind w:left="0" w:firstLine="0"/>
            </w:pPr>
            <w:r>
              <w:rPr>
                <w:sz w:val="19"/>
              </w:rPr>
              <w:t xml:space="preserve"> </w:t>
            </w:r>
          </w:p>
          <w:p w14:paraId="72157A99" w14:textId="77777777" w:rsidR="00BD476C" w:rsidRDefault="00D9741D">
            <w:pPr>
              <w:spacing w:after="0" w:line="259" w:lineRule="auto"/>
              <w:ind w:left="46" w:firstLine="0"/>
            </w:pPr>
            <w:r>
              <w:rPr>
                <w:sz w:val="20"/>
              </w:rPr>
              <w:t xml:space="preserve">Possible value are: </w:t>
            </w:r>
          </w:p>
          <w:p w14:paraId="3D0D3B5D" w14:textId="77777777" w:rsidR="00BD476C" w:rsidRDefault="00D9741D">
            <w:pPr>
              <w:spacing w:after="0" w:line="259" w:lineRule="auto"/>
              <w:ind w:left="46" w:firstLine="0"/>
            </w:pPr>
            <w:r>
              <w:rPr>
                <w:b/>
                <w:sz w:val="20"/>
              </w:rPr>
              <w:t xml:space="preserve">skipped </w:t>
            </w:r>
            <w:r>
              <w:rPr>
                <w:sz w:val="20"/>
              </w:rPr>
              <w:t xml:space="preserve">– </w:t>
            </w:r>
            <w:r>
              <w:rPr>
                <w:sz w:val="20"/>
              </w:rPr>
              <w:t xml:space="preserve">insufficient permissions to view transaction </w:t>
            </w:r>
          </w:p>
          <w:p w14:paraId="3FAB3B52" w14:textId="77777777" w:rsidR="00BD476C" w:rsidRDefault="00D9741D">
            <w:pPr>
              <w:spacing w:after="0" w:line="259" w:lineRule="auto"/>
              <w:ind w:left="46" w:right="4494" w:firstLine="0"/>
              <w:jc w:val="both"/>
            </w:pPr>
            <w:r>
              <w:rPr>
                <w:b/>
                <w:sz w:val="20"/>
              </w:rPr>
              <w:t xml:space="preserve">pending </w:t>
            </w:r>
            <w:r>
              <w:rPr>
                <w:sz w:val="20"/>
              </w:rPr>
              <w:t xml:space="preserve">– queued for processing </w:t>
            </w:r>
            <w:r>
              <w:rPr>
                <w:b/>
                <w:sz w:val="20"/>
              </w:rPr>
              <w:t xml:space="preserve">success </w:t>
            </w:r>
            <w:r>
              <w:rPr>
                <w:sz w:val="20"/>
              </w:rPr>
              <w:t xml:space="preserve">– (Response Message) </w:t>
            </w:r>
            <w:r>
              <w:rPr>
                <w:b/>
                <w:sz w:val="20"/>
              </w:rPr>
              <w:t xml:space="preserve">failure </w:t>
            </w:r>
            <w:r>
              <w:rPr>
                <w:sz w:val="20"/>
              </w:rPr>
              <w:t xml:space="preserve">– (Response Message) </w:t>
            </w:r>
          </w:p>
        </w:tc>
      </w:tr>
    </w:tbl>
    <w:p w14:paraId="1D590691" w14:textId="77777777" w:rsidR="00BD476C" w:rsidRDefault="00D9741D">
      <w:pPr>
        <w:spacing w:after="170" w:line="259" w:lineRule="auto"/>
        <w:ind w:left="0" w:firstLine="0"/>
      </w:pPr>
      <w:r>
        <w:rPr>
          <w:sz w:val="16"/>
        </w:rPr>
        <w:t xml:space="preserve"> </w:t>
      </w:r>
    </w:p>
    <w:p w14:paraId="7B5D9E05" w14:textId="77777777" w:rsidR="00BD476C" w:rsidRDefault="00D9741D">
      <w:pPr>
        <w:pStyle w:val="Heading3"/>
        <w:ind w:left="255"/>
      </w:pPr>
      <w:r>
        <w:t xml:space="preserve">A-22.3.3 Status Request HTTP Headers </w:t>
      </w:r>
    </w:p>
    <w:p w14:paraId="5184329B" w14:textId="77777777" w:rsidR="00BD476C" w:rsidRDefault="00D9741D">
      <w:pPr>
        <w:ind w:left="255" w:right="14"/>
      </w:pPr>
      <w:r>
        <w:t xml:space="preserve">The following HTTP headers are used during a batch status request: </w:t>
      </w:r>
    </w:p>
    <w:p w14:paraId="579649D6" w14:textId="77777777" w:rsidR="00BD476C" w:rsidRDefault="00D9741D">
      <w:pPr>
        <w:spacing w:after="0" w:line="259" w:lineRule="auto"/>
        <w:ind w:left="0" w:firstLine="0"/>
      </w:pPr>
      <w:r>
        <w:rPr>
          <w:sz w:val="23"/>
        </w:rPr>
        <w:t xml:space="preserve"> </w:t>
      </w:r>
    </w:p>
    <w:tbl>
      <w:tblPr>
        <w:tblStyle w:val="TableGrid"/>
        <w:tblW w:w="10115" w:type="dxa"/>
        <w:tblInd w:w="274" w:type="dxa"/>
        <w:tblCellMar>
          <w:top w:w="56" w:type="dxa"/>
          <w:left w:w="50" w:type="dxa"/>
          <w:bottom w:w="0" w:type="dxa"/>
          <w:right w:w="115" w:type="dxa"/>
        </w:tblCellMar>
        <w:tblLook w:val="04A0" w:firstRow="1" w:lastRow="0" w:firstColumn="1" w:lastColumn="0" w:noHBand="0" w:noVBand="1"/>
      </w:tblPr>
      <w:tblGrid>
        <w:gridCol w:w="2493"/>
        <w:gridCol w:w="1419"/>
        <w:gridCol w:w="6203"/>
      </w:tblGrid>
      <w:tr w:rsidR="00BD476C" w14:paraId="06C1934A" w14:textId="77777777">
        <w:trPr>
          <w:trHeight w:val="471"/>
        </w:trPr>
        <w:tc>
          <w:tcPr>
            <w:tcW w:w="2493" w:type="dxa"/>
            <w:tcBorders>
              <w:top w:val="nil"/>
              <w:left w:val="nil"/>
              <w:bottom w:val="single" w:sz="4" w:space="0" w:color="000000"/>
              <w:right w:val="nil"/>
            </w:tcBorders>
            <w:shd w:val="clear" w:color="auto" w:fill="172170"/>
            <w:vAlign w:val="center"/>
          </w:tcPr>
          <w:p w14:paraId="3B9B754D" w14:textId="77777777" w:rsidR="00BD476C" w:rsidRDefault="00D9741D">
            <w:pPr>
              <w:spacing w:after="0" w:line="259" w:lineRule="auto"/>
              <w:ind w:left="67" w:firstLine="0"/>
            </w:pPr>
            <w:r>
              <w:rPr>
                <w:b/>
                <w:color w:val="FFFFFF"/>
                <w:sz w:val="20"/>
              </w:rPr>
              <w:lastRenderedPageBreak/>
              <w:t xml:space="preserve">HTTP Header </w:t>
            </w:r>
          </w:p>
        </w:tc>
        <w:tc>
          <w:tcPr>
            <w:tcW w:w="1419" w:type="dxa"/>
            <w:tcBorders>
              <w:top w:val="nil"/>
              <w:left w:val="nil"/>
              <w:bottom w:val="single" w:sz="4" w:space="0" w:color="000000"/>
              <w:right w:val="nil"/>
            </w:tcBorders>
            <w:shd w:val="clear" w:color="auto" w:fill="172170"/>
            <w:vAlign w:val="center"/>
          </w:tcPr>
          <w:p w14:paraId="55EFEDA7" w14:textId="77777777" w:rsidR="00BD476C" w:rsidRDefault="00D9741D">
            <w:pPr>
              <w:spacing w:after="0" w:line="259" w:lineRule="auto"/>
              <w:ind w:left="69" w:firstLine="0"/>
              <w:jc w:val="center"/>
            </w:pPr>
            <w:r>
              <w:rPr>
                <w:b/>
                <w:color w:val="FFFFFF"/>
                <w:sz w:val="20"/>
              </w:rPr>
              <w:t xml:space="preserve">Mandatory </w:t>
            </w:r>
          </w:p>
        </w:tc>
        <w:tc>
          <w:tcPr>
            <w:tcW w:w="6204" w:type="dxa"/>
            <w:tcBorders>
              <w:top w:val="nil"/>
              <w:left w:val="nil"/>
              <w:bottom w:val="single" w:sz="4" w:space="0" w:color="000000"/>
              <w:right w:val="nil"/>
            </w:tcBorders>
            <w:shd w:val="clear" w:color="auto" w:fill="172170"/>
            <w:vAlign w:val="center"/>
          </w:tcPr>
          <w:p w14:paraId="707D01F9" w14:textId="77777777" w:rsidR="00BD476C" w:rsidRDefault="00D9741D">
            <w:pPr>
              <w:spacing w:after="0" w:line="259" w:lineRule="auto"/>
              <w:ind w:left="67" w:firstLine="0"/>
            </w:pPr>
            <w:r>
              <w:rPr>
                <w:b/>
                <w:color w:val="FFFFFF"/>
                <w:sz w:val="20"/>
              </w:rPr>
              <w:t xml:space="preserve">Description </w:t>
            </w:r>
          </w:p>
        </w:tc>
      </w:tr>
      <w:tr w:rsidR="00BD476C" w14:paraId="591642FC" w14:textId="77777777">
        <w:trPr>
          <w:trHeight w:val="330"/>
        </w:trPr>
        <w:tc>
          <w:tcPr>
            <w:tcW w:w="2493" w:type="dxa"/>
            <w:tcBorders>
              <w:top w:val="single" w:sz="4" w:space="0" w:color="000000"/>
              <w:left w:val="single" w:sz="4" w:space="0" w:color="000000"/>
              <w:bottom w:val="single" w:sz="4" w:space="0" w:color="000000"/>
              <w:right w:val="single" w:sz="4" w:space="0" w:color="000000"/>
            </w:tcBorders>
            <w:shd w:val="clear" w:color="auto" w:fill="DAE6FA"/>
          </w:tcPr>
          <w:p w14:paraId="4B3C2BAA" w14:textId="77777777" w:rsidR="00BD476C" w:rsidRDefault="00D9741D">
            <w:pPr>
              <w:spacing w:after="0" w:line="259" w:lineRule="auto"/>
              <w:ind w:left="1" w:firstLine="0"/>
            </w:pPr>
            <w:r>
              <w:rPr>
                <w:b/>
                <w:sz w:val="20"/>
              </w:rPr>
              <w:t xml:space="preserve">authorization </w:t>
            </w:r>
          </w:p>
        </w:tc>
        <w:tc>
          <w:tcPr>
            <w:tcW w:w="1419" w:type="dxa"/>
            <w:tcBorders>
              <w:top w:val="single" w:sz="4" w:space="0" w:color="000000"/>
              <w:left w:val="single" w:sz="4" w:space="0" w:color="000000"/>
              <w:bottom w:val="single" w:sz="4" w:space="0" w:color="000000"/>
              <w:right w:val="single" w:sz="4" w:space="0" w:color="000000"/>
            </w:tcBorders>
            <w:shd w:val="clear" w:color="auto" w:fill="DAE6FA"/>
          </w:tcPr>
          <w:p w14:paraId="5E63F1EC" w14:textId="77777777" w:rsidR="00BD476C" w:rsidRDefault="00D9741D">
            <w:pPr>
              <w:spacing w:after="0" w:line="259" w:lineRule="auto"/>
              <w:ind w:left="70" w:firstLine="0"/>
              <w:jc w:val="center"/>
            </w:pPr>
            <w:r>
              <w:rPr>
                <w:b/>
                <w:sz w:val="20"/>
              </w:rPr>
              <w:t xml:space="preserve">Y </w:t>
            </w:r>
          </w:p>
        </w:tc>
        <w:tc>
          <w:tcPr>
            <w:tcW w:w="6204" w:type="dxa"/>
            <w:tcBorders>
              <w:top w:val="single" w:sz="4" w:space="0" w:color="000000"/>
              <w:left w:val="single" w:sz="4" w:space="0" w:color="000000"/>
              <w:bottom w:val="single" w:sz="4" w:space="0" w:color="000000"/>
              <w:right w:val="single" w:sz="4" w:space="0" w:color="000000"/>
            </w:tcBorders>
            <w:shd w:val="clear" w:color="auto" w:fill="DAE6FA"/>
          </w:tcPr>
          <w:p w14:paraId="3B44CA6B" w14:textId="77777777" w:rsidR="00BD476C" w:rsidRDefault="00D9741D">
            <w:pPr>
              <w:spacing w:after="0" w:line="259" w:lineRule="auto"/>
              <w:ind w:left="0" w:firstLine="0"/>
            </w:pPr>
            <w:r>
              <w:rPr>
                <w:sz w:val="20"/>
              </w:rPr>
              <w:t xml:space="preserve">Mandatory username and password to authenticate the submitter </w:t>
            </w:r>
          </w:p>
        </w:tc>
      </w:tr>
    </w:tbl>
    <w:p w14:paraId="4614AEC3" w14:textId="77777777" w:rsidR="00BD476C" w:rsidRDefault="00D9741D">
      <w:pPr>
        <w:spacing w:after="199" w:line="259" w:lineRule="auto"/>
        <w:ind w:left="0" w:firstLine="0"/>
      </w:pPr>
      <w:r>
        <w:rPr>
          <w:sz w:val="26"/>
        </w:rPr>
        <w:t xml:space="preserve"> </w:t>
      </w:r>
    </w:p>
    <w:p w14:paraId="22815A4A" w14:textId="77777777" w:rsidR="00BD476C" w:rsidRDefault="00D9741D">
      <w:pPr>
        <w:pStyle w:val="Heading3"/>
        <w:ind w:left="255"/>
      </w:pPr>
      <w:r>
        <w:t xml:space="preserve">A-22.3.4 Status Response HTTP Headers </w:t>
      </w:r>
    </w:p>
    <w:p w14:paraId="57718E7D" w14:textId="77777777" w:rsidR="00BD476C" w:rsidRDefault="00D9741D">
      <w:pPr>
        <w:ind w:left="255" w:right="14"/>
      </w:pPr>
      <w:r>
        <w:t xml:space="preserve">The batch status response is identical to the submission status response as documented </w:t>
      </w:r>
      <w:r>
        <w:t xml:space="preserve">in section A-22.3.2. </w:t>
      </w:r>
    </w:p>
    <w:p w14:paraId="3A7447CC" w14:textId="77777777" w:rsidR="00BD476C" w:rsidRDefault="00D9741D">
      <w:pPr>
        <w:spacing w:after="195" w:line="259" w:lineRule="auto"/>
        <w:ind w:left="0" w:firstLine="0"/>
      </w:pPr>
      <w:r>
        <w:rPr>
          <w:sz w:val="26"/>
        </w:rPr>
        <w:t xml:space="preserve"> </w:t>
      </w:r>
    </w:p>
    <w:p w14:paraId="19F336A7" w14:textId="77777777" w:rsidR="00BD476C" w:rsidRDefault="00D9741D">
      <w:pPr>
        <w:pStyle w:val="Heading3"/>
        <w:ind w:left="255"/>
      </w:pPr>
      <w:r>
        <w:t xml:space="preserve">A-22.3.5 Submission Example </w:t>
      </w:r>
    </w:p>
    <w:p w14:paraId="22845A78" w14:textId="77777777" w:rsidR="00BD476C" w:rsidRDefault="00D9741D">
      <w:pPr>
        <w:ind w:left="255" w:right="14"/>
      </w:pPr>
      <w:r>
        <w:t xml:space="preserve">The following shows an example of a batch submission request: </w:t>
      </w:r>
    </w:p>
    <w:p w14:paraId="4A8F711B" w14:textId="77777777" w:rsidR="00BD476C" w:rsidRDefault="00D9741D">
      <w:pPr>
        <w:spacing w:after="0" w:line="259" w:lineRule="auto"/>
        <w:ind w:left="0" w:firstLine="0"/>
      </w:pPr>
      <w:r>
        <w:rPr>
          <w:sz w:val="25"/>
        </w:rPr>
        <w:t xml:space="preserve"> </w:t>
      </w:r>
    </w:p>
    <w:p w14:paraId="7BF2E588" w14:textId="77777777" w:rsidR="00BD476C" w:rsidRDefault="00D9741D">
      <w:pPr>
        <w:numPr>
          <w:ilvl w:val="0"/>
          <w:numId w:val="83"/>
        </w:numPr>
        <w:spacing w:line="271" w:lineRule="auto"/>
        <w:ind w:hanging="355"/>
      </w:pPr>
      <w:r>
        <w:rPr>
          <w:rFonts w:ascii="Consolas" w:eastAsia="Consolas" w:hAnsi="Consolas" w:cs="Consolas"/>
          <w:sz w:val="16"/>
        </w:rPr>
        <w:t xml:space="preserve">PUT /batch/?validate=0 HTTP/1.1 </w:t>
      </w:r>
    </w:p>
    <w:p w14:paraId="305C929C" w14:textId="77777777" w:rsidR="00BD476C" w:rsidRDefault="00D9741D">
      <w:pPr>
        <w:numPr>
          <w:ilvl w:val="0"/>
          <w:numId w:val="83"/>
        </w:numPr>
        <w:spacing w:line="271" w:lineRule="auto"/>
        <w:ind w:hanging="355"/>
      </w:pPr>
      <w:r>
        <w:rPr>
          <w:rFonts w:ascii="Consolas" w:eastAsia="Consolas" w:hAnsi="Consolas" w:cs="Consolas"/>
          <w:sz w:val="16"/>
        </w:rPr>
        <w:t xml:space="preserve">Authorization: Basic bmljay50dXJuZXI6dGVzdGluZzI= </w:t>
      </w:r>
    </w:p>
    <w:p w14:paraId="6A713C6B" w14:textId="77777777" w:rsidR="00BD476C" w:rsidRDefault="00D9741D">
      <w:pPr>
        <w:numPr>
          <w:ilvl w:val="0"/>
          <w:numId w:val="83"/>
        </w:numPr>
        <w:spacing w:line="271" w:lineRule="auto"/>
        <w:ind w:hanging="355"/>
      </w:pPr>
      <w:r>
        <w:rPr>
          <w:rFonts w:ascii="Consolas" w:eastAsia="Consolas" w:hAnsi="Consolas" w:cs="Consolas"/>
          <w:sz w:val="16"/>
        </w:rPr>
        <w:t xml:space="preserve">Host: gateway.example.com </w:t>
      </w:r>
    </w:p>
    <w:p w14:paraId="1527B53B" w14:textId="77777777" w:rsidR="00BD476C" w:rsidRDefault="00D9741D">
      <w:pPr>
        <w:numPr>
          <w:ilvl w:val="0"/>
          <w:numId w:val="83"/>
        </w:numPr>
        <w:spacing w:line="271" w:lineRule="auto"/>
        <w:ind w:hanging="355"/>
      </w:pPr>
      <w:r>
        <w:rPr>
          <w:rFonts w:ascii="Consolas" w:eastAsia="Consolas" w:hAnsi="Consolas" w:cs="Consolas"/>
          <w:sz w:val="16"/>
        </w:rPr>
        <w:t xml:space="preserve">Accept: */* </w:t>
      </w:r>
    </w:p>
    <w:p w14:paraId="2F60628A" w14:textId="77777777" w:rsidR="00BD476C" w:rsidRDefault="00D9741D">
      <w:pPr>
        <w:numPr>
          <w:ilvl w:val="0"/>
          <w:numId w:val="83"/>
        </w:numPr>
        <w:spacing w:line="271" w:lineRule="auto"/>
        <w:ind w:hanging="355"/>
      </w:pPr>
      <w:r>
        <w:rPr>
          <w:rFonts w:ascii="Consolas" w:eastAsia="Consolas" w:hAnsi="Consolas" w:cs="Consolas"/>
          <w:sz w:val="16"/>
        </w:rPr>
        <w:t xml:space="preserve">Content-type: multipart/mixed; charset=UTF-8; boundary=5de63a42507a9 </w:t>
      </w:r>
    </w:p>
    <w:p w14:paraId="1FB11443" w14:textId="77777777" w:rsidR="00BD476C" w:rsidRDefault="00D9741D">
      <w:pPr>
        <w:numPr>
          <w:ilvl w:val="0"/>
          <w:numId w:val="83"/>
        </w:numPr>
        <w:spacing w:line="271" w:lineRule="auto"/>
        <w:ind w:hanging="355"/>
      </w:pPr>
      <w:r>
        <w:rPr>
          <w:rFonts w:ascii="Consolas" w:eastAsia="Consolas" w:hAnsi="Consolas" w:cs="Consolas"/>
          <w:sz w:val="16"/>
        </w:rPr>
        <w:t xml:space="preserve">Content-length: 1404 </w:t>
      </w:r>
    </w:p>
    <w:p w14:paraId="676316CB" w14:textId="77777777" w:rsidR="00BD476C" w:rsidRDefault="00D9741D">
      <w:pPr>
        <w:spacing w:after="19" w:line="259" w:lineRule="auto"/>
        <w:ind w:left="637"/>
      </w:pPr>
      <w:r>
        <w:rPr>
          <w:rFonts w:ascii="Consolas" w:eastAsia="Consolas" w:hAnsi="Consolas" w:cs="Consolas"/>
          <w:color w:val="5C5C5C"/>
          <w:sz w:val="16"/>
        </w:rPr>
        <w:t>7.</w:t>
      </w:r>
      <w:r>
        <w:rPr>
          <w:rFonts w:ascii="Consolas" w:eastAsia="Consolas" w:hAnsi="Consolas" w:cs="Consolas"/>
          <w:sz w:val="16"/>
        </w:rPr>
        <w:t xml:space="preserve"> </w:t>
      </w:r>
    </w:p>
    <w:p w14:paraId="5F6E5C63" w14:textId="77777777" w:rsidR="00BD476C" w:rsidRDefault="00D9741D">
      <w:pPr>
        <w:numPr>
          <w:ilvl w:val="0"/>
          <w:numId w:val="84"/>
        </w:numPr>
        <w:spacing w:line="271" w:lineRule="auto"/>
        <w:ind w:hanging="358"/>
      </w:pPr>
      <w:r>
        <w:rPr>
          <w:rFonts w:ascii="Consolas" w:eastAsia="Consolas" w:hAnsi="Consolas" w:cs="Consolas"/>
          <w:sz w:val="16"/>
        </w:rPr>
        <w:t xml:space="preserve">--5de63a42507a9 </w:t>
      </w:r>
    </w:p>
    <w:p w14:paraId="27DB185C" w14:textId="77777777" w:rsidR="00BD476C" w:rsidRDefault="00D9741D">
      <w:pPr>
        <w:numPr>
          <w:ilvl w:val="0"/>
          <w:numId w:val="84"/>
        </w:numPr>
        <w:spacing w:line="271" w:lineRule="auto"/>
        <w:ind w:hanging="358"/>
      </w:pPr>
      <w:r>
        <w:rPr>
          <w:rFonts w:ascii="Consolas" w:eastAsia="Consolas" w:hAnsi="Consolas" w:cs="Consolas"/>
          <w:sz w:val="16"/>
        </w:rPr>
        <w:t xml:space="preserve">Content-Id: TX5de63a42507ac </w:t>
      </w:r>
    </w:p>
    <w:p w14:paraId="1B424576" w14:textId="77777777" w:rsidR="00BD476C" w:rsidRDefault="00D9741D">
      <w:pPr>
        <w:numPr>
          <w:ilvl w:val="0"/>
          <w:numId w:val="84"/>
        </w:numPr>
        <w:spacing w:line="271" w:lineRule="auto"/>
        <w:ind w:hanging="358"/>
      </w:pPr>
      <w:r>
        <w:rPr>
          <w:rFonts w:ascii="Consolas" w:eastAsia="Consolas" w:hAnsi="Consolas" w:cs="Consolas"/>
          <w:sz w:val="16"/>
        </w:rPr>
        <w:t xml:space="preserve">Content-Type: application/x-www-form-urlencoded; charset=UTF-8 </w:t>
      </w:r>
    </w:p>
    <w:p w14:paraId="586F70A5" w14:textId="77777777" w:rsidR="00BD476C" w:rsidRDefault="00D9741D">
      <w:pPr>
        <w:spacing w:after="19" w:line="259" w:lineRule="auto"/>
        <w:ind w:left="637"/>
      </w:pPr>
      <w:r>
        <w:rPr>
          <w:rFonts w:ascii="Consolas" w:eastAsia="Consolas" w:hAnsi="Consolas" w:cs="Consolas"/>
          <w:color w:val="5C5C5C"/>
          <w:sz w:val="16"/>
        </w:rPr>
        <w:t>11.</w:t>
      </w:r>
      <w:r>
        <w:rPr>
          <w:rFonts w:ascii="Consolas" w:eastAsia="Consolas" w:hAnsi="Consolas" w:cs="Consolas"/>
          <w:sz w:val="16"/>
        </w:rPr>
        <w:t xml:space="preserve"> </w:t>
      </w:r>
    </w:p>
    <w:p w14:paraId="46414D4C" w14:textId="77777777" w:rsidR="00BD476C" w:rsidRDefault="00D9741D">
      <w:pPr>
        <w:spacing w:line="271" w:lineRule="auto"/>
        <w:ind w:left="1002" w:hanging="361"/>
      </w:pPr>
      <w:r>
        <w:rPr>
          <w:rFonts w:ascii="Consolas" w:eastAsia="Consolas" w:hAnsi="Consolas" w:cs="Consolas"/>
          <w:color w:val="5C5C5C"/>
          <w:sz w:val="16"/>
        </w:rPr>
        <w:t xml:space="preserve">12. </w:t>
      </w:r>
      <w:r>
        <w:rPr>
          <w:rFonts w:ascii="Consolas" w:eastAsia="Consolas" w:hAnsi="Consolas" w:cs="Consolas"/>
          <w:sz w:val="16"/>
        </w:rPr>
        <w:t xml:space="preserve">merchantID=100001&amp;action=SALE&amp;type=1&amp;currencyCode=826&amp;countryCode=826&amp;amount=680&amp;transactionUnique=5de63a42507a c&amp;orderRef=Test+Transaction&amp;cardNumber=4929+4212+3460+0821&amp;cardExpiryDate=1219&amp;duplicateDelay=0&amp;signature=3cd68 6fdd40449ef33534baa62732c95fc127ff591fae3b5b611ccb38573ad921d199396e27cffd14faa4f46df8dde310252920fd1b33607b029 b9b6ff669e2b </w:t>
      </w:r>
    </w:p>
    <w:p w14:paraId="523F30E7" w14:textId="77777777" w:rsidR="00BD476C" w:rsidRDefault="00D9741D">
      <w:pPr>
        <w:spacing w:after="19" w:line="259" w:lineRule="auto"/>
        <w:ind w:left="637"/>
      </w:pPr>
      <w:r>
        <w:rPr>
          <w:rFonts w:ascii="Consolas" w:eastAsia="Consolas" w:hAnsi="Consolas" w:cs="Consolas"/>
          <w:color w:val="5C5C5C"/>
          <w:sz w:val="16"/>
        </w:rPr>
        <w:t>13.</w:t>
      </w:r>
      <w:r>
        <w:rPr>
          <w:rFonts w:ascii="Consolas" w:eastAsia="Consolas" w:hAnsi="Consolas" w:cs="Consolas"/>
          <w:sz w:val="16"/>
        </w:rPr>
        <w:t xml:space="preserve"> </w:t>
      </w:r>
    </w:p>
    <w:p w14:paraId="5D43F505" w14:textId="77777777" w:rsidR="00BD476C" w:rsidRDefault="00D9741D">
      <w:pPr>
        <w:numPr>
          <w:ilvl w:val="0"/>
          <w:numId w:val="85"/>
        </w:numPr>
        <w:spacing w:line="271" w:lineRule="auto"/>
        <w:ind w:hanging="358"/>
      </w:pPr>
      <w:r>
        <w:rPr>
          <w:rFonts w:ascii="Consolas" w:eastAsia="Consolas" w:hAnsi="Consolas" w:cs="Consolas"/>
          <w:sz w:val="16"/>
        </w:rPr>
        <w:t xml:space="preserve">--5de63a42507a9 </w:t>
      </w:r>
    </w:p>
    <w:p w14:paraId="131B9843" w14:textId="77777777" w:rsidR="00BD476C" w:rsidRDefault="00D9741D">
      <w:pPr>
        <w:numPr>
          <w:ilvl w:val="0"/>
          <w:numId w:val="85"/>
        </w:numPr>
        <w:spacing w:line="271" w:lineRule="auto"/>
        <w:ind w:hanging="358"/>
      </w:pPr>
      <w:r>
        <w:rPr>
          <w:rFonts w:ascii="Consolas" w:eastAsia="Consolas" w:hAnsi="Consolas" w:cs="Consolas"/>
          <w:sz w:val="16"/>
        </w:rPr>
        <w:t xml:space="preserve">Content-Id: TX5de63a42af062 </w:t>
      </w:r>
    </w:p>
    <w:p w14:paraId="24ACF4D8" w14:textId="77777777" w:rsidR="00BD476C" w:rsidRDefault="00D9741D">
      <w:pPr>
        <w:numPr>
          <w:ilvl w:val="0"/>
          <w:numId w:val="85"/>
        </w:numPr>
        <w:spacing w:line="271" w:lineRule="auto"/>
        <w:ind w:hanging="358"/>
      </w:pPr>
      <w:r>
        <w:rPr>
          <w:rFonts w:ascii="Consolas" w:eastAsia="Consolas" w:hAnsi="Consolas" w:cs="Consolas"/>
          <w:sz w:val="16"/>
        </w:rPr>
        <w:t xml:space="preserve">Content-Type: application/x-www-form-urlencoded; charset=UTF-8 </w:t>
      </w:r>
    </w:p>
    <w:p w14:paraId="1A39C648" w14:textId="77777777" w:rsidR="00BD476C" w:rsidRDefault="00D9741D">
      <w:pPr>
        <w:spacing w:after="19" w:line="259" w:lineRule="auto"/>
        <w:ind w:left="637"/>
      </w:pPr>
      <w:r>
        <w:rPr>
          <w:rFonts w:ascii="Consolas" w:eastAsia="Consolas" w:hAnsi="Consolas" w:cs="Consolas"/>
          <w:color w:val="5C5C5C"/>
          <w:sz w:val="16"/>
        </w:rPr>
        <w:t>17.</w:t>
      </w:r>
      <w:r>
        <w:rPr>
          <w:rFonts w:ascii="Consolas" w:eastAsia="Consolas" w:hAnsi="Consolas" w:cs="Consolas"/>
          <w:sz w:val="16"/>
        </w:rPr>
        <w:t xml:space="preserve"> </w:t>
      </w:r>
    </w:p>
    <w:p w14:paraId="35787A65" w14:textId="77777777" w:rsidR="00BD476C" w:rsidRDefault="00D9741D">
      <w:pPr>
        <w:spacing w:line="271" w:lineRule="auto"/>
        <w:ind w:left="1002" w:hanging="361"/>
      </w:pPr>
      <w:r>
        <w:rPr>
          <w:rFonts w:ascii="Consolas" w:eastAsia="Consolas" w:hAnsi="Consolas" w:cs="Consolas"/>
          <w:color w:val="5C5C5C"/>
          <w:sz w:val="16"/>
        </w:rPr>
        <w:t xml:space="preserve">18. </w:t>
      </w:r>
      <w:r>
        <w:rPr>
          <w:rFonts w:ascii="Consolas" w:eastAsia="Consolas" w:hAnsi="Consolas" w:cs="Consolas"/>
          <w:sz w:val="16"/>
        </w:rPr>
        <w:t xml:space="preserve">merchantID=100001&amp;action=SALE&amp;type=1&amp;currencyCode=826&amp;countryCode=826&amp;amount=681&amp;transactionUnique=5de63a42af06 2&amp;orderRef=Test+Transaction&amp;cardNumber=4929+4212+3460+0821&amp;cardExpiryDate=1219&amp;duplicateDelay=0&amp;signature=55f41 1d40954be7f7089e84fe489438f09fc1b37c0964e46b0fab8bdcb44e13ed3ea11b9deb9da89a6d7b45133709a126bd3581f6329bf888b83 231184597231 </w:t>
      </w:r>
    </w:p>
    <w:p w14:paraId="69FC3E0B" w14:textId="77777777" w:rsidR="00BD476C" w:rsidRDefault="00D9741D">
      <w:pPr>
        <w:spacing w:after="19" w:line="259" w:lineRule="auto"/>
        <w:ind w:left="637"/>
      </w:pPr>
      <w:r>
        <w:rPr>
          <w:rFonts w:ascii="Consolas" w:eastAsia="Consolas" w:hAnsi="Consolas" w:cs="Consolas"/>
          <w:color w:val="5C5C5C"/>
          <w:sz w:val="16"/>
        </w:rPr>
        <w:t>19.</w:t>
      </w:r>
      <w:r>
        <w:rPr>
          <w:rFonts w:ascii="Consolas" w:eastAsia="Consolas" w:hAnsi="Consolas" w:cs="Consolas"/>
          <w:sz w:val="16"/>
        </w:rPr>
        <w:t xml:space="preserve"> </w:t>
      </w:r>
    </w:p>
    <w:p w14:paraId="0CE52589" w14:textId="77777777" w:rsidR="00BD476C" w:rsidRDefault="00D9741D">
      <w:pPr>
        <w:numPr>
          <w:ilvl w:val="0"/>
          <w:numId w:val="86"/>
        </w:numPr>
        <w:spacing w:line="271" w:lineRule="auto"/>
        <w:ind w:hanging="358"/>
      </w:pPr>
      <w:r>
        <w:rPr>
          <w:rFonts w:ascii="Consolas" w:eastAsia="Consolas" w:hAnsi="Consolas" w:cs="Consolas"/>
          <w:sz w:val="16"/>
        </w:rPr>
        <w:t xml:space="preserve">--5de63a42507a9 </w:t>
      </w:r>
    </w:p>
    <w:p w14:paraId="4DDD9DB5" w14:textId="77777777" w:rsidR="00BD476C" w:rsidRDefault="00D9741D">
      <w:pPr>
        <w:numPr>
          <w:ilvl w:val="0"/>
          <w:numId w:val="86"/>
        </w:numPr>
        <w:spacing w:line="271" w:lineRule="auto"/>
        <w:ind w:hanging="358"/>
      </w:pPr>
      <w:r>
        <w:rPr>
          <w:rFonts w:ascii="Consolas" w:eastAsia="Consolas" w:hAnsi="Consolas" w:cs="Consolas"/>
          <w:sz w:val="16"/>
        </w:rPr>
        <w:t xml:space="preserve">Content-Id: TX5de63a42ca9cd </w:t>
      </w:r>
    </w:p>
    <w:p w14:paraId="49F817A6" w14:textId="77777777" w:rsidR="00BD476C" w:rsidRDefault="00D9741D">
      <w:pPr>
        <w:numPr>
          <w:ilvl w:val="0"/>
          <w:numId w:val="86"/>
        </w:numPr>
        <w:spacing w:line="271" w:lineRule="auto"/>
        <w:ind w:hanging="358"/>
      </w:pPr>
      <w:r>
        <w:rPr>
          <w:rFonts w:ascii="Consolas" w:eastAsia="Consolas" w:hAnsi="Consolas" w:cs="Consolas"/>
          <w:sz w:val="16"/>
        </w:rPr>
        <w:t xml:space="preserve">Content-Type: application/x-www-form-urlencoded; charset=UTF-8 </w:t>
      </w:r>
    </w:p>
    <w:p w14:paraId="4DB00E8D" w14:textId="77777777" w:rsidR="00BD476C" w:rsidRDefault="00D9741D">
      <w:pPr>
        <w:spacing w:after="19" w:line="259" w:lineRule="auto"/>
        <w:ind w:left="637"/>
      </w:pPr>
      <w:r>
        <w:rPr>
          <w:rFonts w:ascii="Consolas" w:eastAsia="Consolas" w:hAnsi="Consolas" w:cs="Consolas"/>
          <w:color w:val="5C5C5C"/>
          <w:sz w:val="16"/>
        </w:rPr>
        <w:t>23.</w:t>
      </w:r>
      <w:r>
        <w:rPr>
          <w:rFonts w:ascii="Consolas" w:eastAsia="Consolas" w:hAnsi="Consolas" w:cs="Consolas"/>
          <w:sz w:val="16"/>
        </w:rPr>
        <w:t xml:space="preserve"> </w:t>
      </w:r>
    </w:p>
    <w:p w14:paraId="762B097E" w14:textId="77777777" w:rsidR="00BD476C" w:rsidRDefault="00D9741D">
      <w:pPr>
        <w:spacing w:line="271" w:lineRule="auto"/>
        <w:ind w:left="1002" w:hanging="361"/>
      </w:pPr>
      <w:r>
        <w:rPr>
          <w:rFonts w:ascii="Calibri" w:eastAsia="Calibri" w:hAnsi="Calibri" w:cs="Calibri"/>
          <w:noProof/>
          <w:sz w:val="22"/>
        </w:rPr>
        <mc:AlternateContent>
          <mc:Choice Requires="wpg">
            <w:drawing>
              <wp:anchor distT="0" distB="0" distL="114300" distR="114300" simplePos="0" relativeHeight="251666432" behindDoc="1" locked="0" layoutInCell="1" allowOverlap="1" wp14:anchorId="6542D045" wp14:editId="4F3CDB81">
                <wp:simplePos x="0" y="0"/>
                <wp:positionH relativeFrom="column">
                  <wp:posOffset>319024</wp:posOffset>
                </wp:positionH>
                <wp:positionV relativeFrom="paragraph">
                  <wp:posOffset>-3880020</wp:posOffset>
                </wp:positionV>
                <wp:extent cx="6537452" cy="4647438"/>
                <wp:effectExtent l="0" t="0" r="0" b="0"/>
                <wp:wrapNone/>
                <wp:docPr id="1059653" name="Group 1059653"/>
                <wp:cNvGraphicFramePr/>
                <a:graphic xmlns:a="http://schemas.openxmlformats.org/drawingml/2006/main">
                  <a:graphicData uri="http://schemas.microsoft.com/office/word/2010/wordprocessingGroup">
                    <wpg:wgp>
                      <wpg:cNvGrpSpPr/>
                      <wpg:grpSpPr>
                        <a:xfrm>
                          <a:off x="0" y="0"/>
                          <a:ext cx="6537452" cy="4647438"/>
                          <a:chOff x="0" y="0"/>
                          <a:chExt cx="6537452" cy="4647438"/>
                        </a:xfrm>
                      </wpg:grpSpPr>
                      <wps:wsp>
                        <wps:cNvPr id="1112715" name="Shape 1112715"/>
                        <wps:cNvSpPr/>
                        <wps:spPr>
                          <a:xfrm>
                            <a:off x="0" y="0"/>
                            <a:ext cx="27432" cy="120396"/>
                          </a:xfrm>
                          <a:custGeom>
                            <a:avLst/>
                            <a:gdLst/>
                            <a:ahLst/>
                            <a:cxnLst/>
                            <a:rect l="0" t="0" r="0" b="0"/>
                            <a:pathLst>
                              <a:path w="27432" h="120396">
                                <a:moveTo>
                                  <a:pt x="0" y="0"/>
                                </a:moveTo>
                                <a:lnTo>
                                  <a:pt x="27432" y="0"/>
                                </a:lnTo>
                                <a:lnTo>
                                  <a:pt x="27432" y="120396"/>
                                </a:lnTo>
                                <a:lnTo>
                                  <a:pt x="0" y="120396"/>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2716" name="Shape 1112716"/>
                        <wps:cNvSpPr/>
                        <wps:spPr>
                          <a:xfrm>
                            <a:off x="57404" y="119887"/>
                            <a:ext cx="6480048" cy="131826"/>
                          </a:xfrm>
                          <a:custGeom>
                            <a:avLst/>
                            <a:gdLst/>
                            <a:ahLst/>
                            <a:cxnLst/>
                            <a:rect l="0" t="0" r="0" b="0"/>
                            <a:pathLst>
                              <a:path w="6480048" h="131826">
                                <a:moveTo>
                                  <a:pt x="0" y="0"/>
                                </a:moveTo>
                                <a:lnTo>
                                  <a:pt x="6480048" y="0"/>
                                </a:lnTo>
                                <a:lnTo>
                                  <a:pt x="6480048" y="131826"/>
                                </a:lnTo>
                                <a:lnTo>
                                  <a:pt x="0" y="131826"/>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717" name="Shape 1112717"/>
                        <wps:cNvSpPr/>
                        <wps:spPr>
                          <a:xfrm>
                            <a:off x="57404" y="119888"/>
                            <a:ext cx="6480048" cy="119634"/>
                          </a:xfrm>
                          <a:custGeom>
                            <a:avLst/>
                            <a:gdLst/>
                            <a:ahLst/>
                            <a:cxnLst/>
                            <a:rect l="0" t="0" r="0" b="0"/>
                            <a:pathLst>
                              <a:path w="6480048" h="119634">
                                <a:moveTo>
                                  <a:pt x="0" y="0"/>
                                </a:moveTo>
                                <a:lnTo>
                                  <a:pt x="6480048" y="0"/>
                                </a:lnTo>
                                <a:lnTo>
                                  <a:pt x="6480048" y="119634"/>
                                </a:lnTo>
                                <a:lnTo>
                                  <a:pt x="0" y="119634"/>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718" name="Shape 1112718"/>
                        <wps:cNvSpPr/>
                        <wps:spPr>
                          <a:xfrm>
                            <a:off x="28448" y="119887"/>
                            <a:ext cx="28194" cy="131826"/>
                          </a:xfrm>
                          <a:custGeom>
                            <a:avLst/>
                            <a:gdLst/>
                            <a:ahLst/>
                            <a:cxnLst/>
                            <a:rect l="0" t="0" r="0" b="0"/>
                            <a:pathLst>
                              <a:path w="28194" h="131826">
                                <a:moveTo>
                                  <a:pt x="0" y="0"/>
                                </a:moveTo>
                                <a:lnTo>
                                  <a:pt x="28194" y="0"/>
                                </a:lnTo>
                                <a:lnTo>
                                  <a:pt x="28194" y="131826"/>
                                </a:lnTo>
                                <a:lnTo>
                                  <a:pt x="0" y="131826"/>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2719" name="Shape 1112719"/>
                        <wps:cNvSpPr/>
                        <wps:spPr>
                          <a:xfrm>
                            <a:off x="28448" y="251713"/>
                            <a:ext cx="28194" cy="134112"/>
                          </a:xfrm>
                          <a:custGeom>
                            <a:avLst/>
                            <a:gdLst/>
                            <a:ahLst/>
                            <a:cxnLst/>
                            <a:rect l="0" t="0" r="0" b="0"/>
                            <a:pathLst>
                              <a:path w="28194" h="134112">
                                <a:moveTo>
                                  <a:pt x="0" y="0"/>
                                </a:moveTo>
                                <a:lnTo>
                                  <a:pt x="28194" y="0"/>
                                </a:lnTo>
                                <a:lnTo>
                                  <a:pt x="28194" y="134112"/>
                                </a:lnTo>
                                <a:lnTo>
                                  <a:pt x="0" y="134112"/>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2720" name="Shape 1112720"/>
                        <wps:cNvSpPr/>
                        <wps:spPr>
                          <a:xfrm>
                            <a:off x="57404" y="385826"/>
                            <a:ext cx="6480048" cy="131826"/>
                          </a:xfrm>
                          <a:custGeom>
                            <a:avLst/>
                            <a:gdLst/>
                            <a:ahLst/>
                            <a:cxnLst/>
                            <a:rect l="0" t="0" r="0" b="0"/>
                            <a:pathLst>
                              <a:path w="6480048" h="131826">
                                <a:moveTo>
                                  <a:pt x="0" y="0"/>
                                </a:moveTo>
                                <a:lnTo>
                                  <a:pt x="6480048" y="0"/>
                                </a:lnTo>
                                <a:lnTo>
                                  <a:pt x="6480048" y="131826"/>
                                </a:lnTo>
                                <a:lnTo>
                                  <a:pt x="0" y="131826"/>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721" name="Shape 1112721"/>
                        <wps:cNvSpPr/>
                        <wps:spPr>
                          <a:xfrm>
                            <a:off x="57404" y="385826"/>
                            <a:ext cx="6480048" cy="120396"/>
                          </a:xfrm>
                          <a:custGeom>
                            <a:avLst/>
                            <a:gdLst/>
                            <a:ahLst/>
                            <a:cxnLst/>
                            <a:rect l="0" t="0" r="0" b="0"/>
                            <a:pathLst>
                              <a:path w="6480048" h="120396">
                                <a:moveTo>
                                  <a:pt x="0" y="0"/>
                                </a:moveTo>
                                <a:lnTo>
                                  <a:pt x="6480048" y="0"/>
                                </a:lnTo>
                                <a:lnTo>
                                  <a:pt x="6480048" y="120396"/>
                                </a:lnTo>
                                <a:lnTo>
                                  <a:pt x="0" y="120396"/>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722" name="Shape 1112722"/>
                        <wps:cNvSpPr/>
                        <wps:spPr>
                          <a:xfrm>
                            <a:off x="28448" y="385826"/>
                            <a:ext cx="28194" cy="131826"/>
                          </a:xfrm>
                          <a:custGeom>
                            <a:avLst/>
                            <a:gdLst/>
                            <a:ahLst/>
                            <a:cxnLst/>
                            <a:rect l="0" t="0" r="0" b="0"/>
                            <a:pathLst>
                              <a:path w="28194" h="131826">
                                <a:moveTo>
                                  <a:pt x="0" y="0"/>
                                </a:moveTo>
                                <a:lnTo>
                                  <a:pt x="28194" y="0"/>
                                </a:lnTo>
                                <a:lnTo>
                                  <a:pt x="28194" y="131826"/>
                                </a:lnTo>
                                <a:lnTo>
                                  <a:pt x="0" y="131826"/>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2723" name="Shape 1112723"/>
                        <wps:cNvSpPr/>
                        <wps:spPr>
                          <a:xfrm>
                            <a:off x="28448" y="517652"/>
                            <a:ext cx="28194" cy="134112"/>
                          </a:xfrm>
                          <a:custGeom>
                            <a:avLst/>
                            <a:gdLst/>
                            <a:ahLst/>
                            <a:cxnLst/>
                            <a:rect l="0" t="0" r="0" b="0"/>
                            <a:pathLst>
                              <a:path w="28194" h="134112">
                                <a:moveTo>
                                  <a:pt x="0" y="0"/>
                                </a:moveTo>
                                <a:lnTo>
                                  <a:pt x="28194" y="0"/>
                                </a:lnTo>
                                <a:lnTo>
                                  <a:pt x="28194" y="134112"/>
                                </a:lnTo>
                                <a:lnTo>
                                  <a:pt x="0" y="134112"/>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2724" name="Shape 1112724"/>
                        <wps:cNvSpPr/>
                        <wps:spPr>
                          <a:xfrm>
                            <a:off x="57404" y="651764"/>
                            <a:ext cx="6480048" cy="132588"/>
                          </a:xfrm>
                          <a:custGeom>
                            <a:avLst/>
                            <a:gdLst/>
                            <a:ahLst/>
                            <a:cxnLst/>
                            <a:rect l="0" t="0" r="0" b="0"/>
                            <a:pathLst>
                              <a:path w="6480048" h="132588">
                                <a:moveTo>
                                  <a:pt x="0" y="0"/>
                                </a:moveTo>
                                <a:lnTo>
                                  <a:pt x="6480048" y="0"/>
                                </a:lnTo>
                                <a:lnTo>
                                  <a:pt x="6480048" y="132588"/>
                                </a:lnTo>
                                <a:lnTo>
                                  <a:pt x="0" y="132588"/>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725" name="Shape 1112725"/>
                        <wps:cNvSpPr/>
                        <wps:spPr>
                          <a:xfrm>
                            <a:off x="57404" y="651764"/>
                            <a:ext cx="6480048" cy="120396"/>
                          </a:xfrm>
                          <a:custGeom>
                            <a:avLst/>
                            <a:gdLst/>
                            <a:ahLst/>
                            <a:cxnLst/>
                            <a:rect l="0" t="0" r="0" b="0"/>
                            <a:pathLst>
                              <a:path w="6480048" h="120396">
                                <a:moveTo>
                                  <a:pt x="0" y="0"/>
                                </a:moveTo>
                                <a:lnTo>
                                  <a:pt x="6480048" y="0"/>
                                </a:lnTo>
                                <a:lnTo>
                                  <a:pt x="6480048" y="120396"/>
                                </a:lnTo>
                                <a:lnTo>
                                  <a:pt x="0" y="120396"/>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726" name="Shape 1112726"/>
                        <wps:cNvSpPr/>
                        <wps:spPr>
                          <a:xfrm>
                            <a:off x="28448" y="651764"/>
                            <a:ext cx="28194" cy="132588"/>
                          </a:xfrm>
                          <a:custGeom>
                            <a:avLst/>
                            <a:gdLst/>
                            <a:ahLst/>
                            <a:cxnLst/>
                            <a:rect l="0" t="0" r="0" b="0"/>
                            <a:pathLst>
                              <a:path w="28194" h="132588">
                                <a:moveTo>
                                  <a:pt x="0" y="0"/>
                                </a:moveTo>
                                <a:lnTo>
                                  <a:pt x="28194" y="0"/>
                                </a:lnTo>
                                <a:lnTo>
                                  <a:pt x="28194" y="132588"/>
                                </a:lnTo>
                                <a:lnTo>
                                  <a:pt x="0" y="132588"/>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2727" name="Shape 1112727"/>
                        <wps:cNvSpPr/>
                        <wps:spPr>
                          <a:xfrm>
                            <a:off x="28448" y="784352"/>
                            <a:ext cx="28194" cy="133350"/>
                          </a:xfrm>
                          <a:custGeom>
                            <a:avLst/>
                            <a:gdLst/>
                            <a:ahLst/>
                            <a:cxnLst/>
                            <a:rect l="0" t="0" r="0" b="0"/>
                            <a:pathLst>
                              <a:path w="28194" h="133350">
                                <a:moveTo>
                                  <a:pt x="0" y="0"/>
                                </a:moveTo>
                                <a:lnTo>
                                  <a:pt x="28194" y="0"/>
                                </a:lnTo>
                                <a:lnTo>
                                  <a:pt x="28194" y="133350"/>
                                </a:lnTo>
                                <a:lnTo>
                                  <a:pt x="0" y="133350"/>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2728" name="Shape 1112728"/>
                        <wps:cNvSpPr/>
                        <wps:spPr>
                          <a:xfrm>
                            <a:off x="57404" y="917702"/>
                            <a:ext cx="6480048" cy="132842"/>
                          </a:xfrm>
                          <a:custGeom>
                            <a:avLst/>
                            <a:gdLst/>
                            <a:ahLst/>
                            <a:cxnLst/>
                            <a:rect l="0" t="0" r="0" b="0"/>
                            <a:pathLst>
                              <a:path w="6480048" h="132842">
                                <a:moveTo>
                                  <a:pt x="0" y="0"/>
                                </a:moveTo>
                                <a:lnTo>
                                  <a:pt x="6480048" y="0"/>
                                </a:lnTo>
                                <a:lnTo>
                                  <a:pt x="6480048" y="132842"/>
                                </a:lnTo>
                                <a:lnTo>
                                  <a:pt x="0" y="132842"/>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729" name="Shape 1112729"/>
                        <wps:cNvSpPr/>
                        <wps:spPr>
                          <a:xfrm>
                            <a:off x="57404" y="917702"/>
                            <a:ext cx="6480048" cy="120650"/>
                          </a:xfrm>
                          <a:custGeom>
                            <a:avLst/>
                            <a:gdLst/>
                            <a:ahLst/>
                            <a:cxnLst/>
                            <a:rect l="0" t="0" r="0" b="0"/>
                            <a:pathLst>
                              <a:path w="6480048" h="120650">
                                <a:moveTo>
                                  <a:pt x="0" y="0"/>
                                </a:moveTo>
                                <a:lnTo>
                                  <a:pt x="6480048" y="0"/>
                                </a:lnTo>
                                <a:lnTo>
                                  <a:pt x="6480048" y="120650"/>
                                </a:lnTo>
                                <a:lnTo>
                                  <a:pt x="0" y="120650"/>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730" name="Shape 1112730"/>
                        <wps:cNvSpPr/>
                        <wps:spPr>
                          <a:xfrm>
                            <a:off x="28448" y="917702"/>
                            <a:ext cx="28194" cy="132842"/>
                          </a:xfrm>
                          <a:custGeom>
                            <a:avLst/>
                            <a:gdLst/>
                            <a:ahLst/>
                            <a:cxnLst/>
                            <a:rect l="0" t="0" r="0" b="0"/>
                            <a:pathLst>
                              <a:path w="28194" h="132842">
                                <a:moveTo>
                                  <a:pt x="0" y="0"/>
                                </a:moveTo>
                                <a:lnTo>
                                  <a:pt x="28194" y="0"/>
                                </a:lnTo>
                                <a:lnTo>
                                  <a:pt x="28194" y="132842"/>
                                </a:lnTo>
                                <a:lnTo>
                                  <a:pt x="0" y="132842"/>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2731" name="Shape 1112731"/>
                        <wps:cNvSpPr/>
                        <wps:spPr>
                          <a:xfrm>
                            <a:off x="28448" y="1050544"/>
                            <a:ext cx="28194" cy="134112"/>
                          </a:xfrm>
                          <a:custGeom>
                            <a:avLst/>
                            <a:gdLst/>
                            <a:ahLst/>
                            <a:cxnLst/>
                            <a:rect l="0" t="0" r="0" b="0"/>
                            <a:pathLst>
                              <a:path w="28194" h="134112">
                                <a:moveTo>
                                  <a:pt x="0" y="0"/>
                                </a:moveTo>
                                <a:lnTo>
                                  <a:pt x="28194" y="0"/>
                                </a:lnTo>
                                <a:lnTo>
                                  <a:pt x="28194" y="134112"/>
                                </a:lnTo>
                                <a:lnTo>
                                  <a:pt x="0" y="134112"/>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2732" name="Shape 1112732"/>
                        <wps:cNvSpPr/>
                        <wps:spPr>
                          <a:xfrm>
                            <a:off x="57404" y="1184656"/>
                            <a:ext cx="6480048" cy="131826"/>
                          </a:xfrm>
                          <a:custGeom>
                            <a:avLst/>
                            <a:gdLst/>
                            <a:ahLst/>
                            <a:cxnLst/>
                            <a:rect l="0" t="0" r="0" b="0"/>
                            <a:pathLst>
                              <a:path w="6480048" h="131826">
                                <a:moveTo>
                                  <a:pt x="0" y="0"/>
                                </a:moveTo>
                                <a:lnTo>
                                  <a:pt x="6480048" y="0"/>
                                </a:lnTo>
                                <a:lnTo>
                                  <a:pt x="6480048" y="131826"/>
                                </a:lnTo>
                                <a:lnTo>
                                  <a:pt x="0" y="131826"/>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733" name="Shape 1112733"/>
                        <wps:cNvSpPr/>
                        <wps:spPr>
                          <a:xfrm>
                            <a:off x="57404" y="1184656"/>
                            <a:ext cx="6480048" cy="119634"/>
                          </a:xfrm>
                          <a:custGeom>
                            <a:avLst/>
                            <a:gdLst/>
                            <a:ahLst/>
                            <a:cxnLst/>
                            <a:rect l="0" t="0" r="0" b="0"/>
                            <a:pathLst>
                              <a:path w="6480048" h="119634">
                                <a:moveTo>
                                  <a:pt x="0" y="0"/>
                                </a:moveTo>
                                <a:lnTo>
                                  <a:pt x="6480048" y="0"/>
                                </a:lnTo>
                                <a:lnTo>
                                  <a:pt x="6480048" y="119634"/>
                                </a:lnTo>
                                <a:lnTo>
                                  <a:pt x="0" y="119634"/>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734" name="Shape 1112734"/>
                        <wps:cNvSpPr/>
                        <wps:spPr>
                          <a:xfrm>
                            <a:off x="28448" y="1184656"/>
                            <a:ext cx="28194" cy="131826"/>
                          </a:xfrm>
                          <a:custGeom>
                            <a:avLst/>
                            <a:gdLst/>
                            <a:ahLst/>
                            <a:cxnLst/>
                            <a:rect l="0" t="0" r="0" b="0"/>
                            <a:pathLst>
                              <a:path w="28194" h="131826">
                                <a:moveTo>
                                  <a:pt x="0" y="0"/>
                                </a:moveTo>
                                <a:lnTo>
                                  <a:pt x="28194" y="0"/>
                                </a:lnTo>
                                <a:lnTo>
                                  <a:pt x="28194" y="131826"/>
                                </a:lnTo>
                                <a:lnTo>
                                  <a:pt x="0" y="131826"/>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2735" name="Shape 1112735"/>
                        <wps:cNvSpPr/>
                        <wps:spPr>
                          <a:xfrm>
                            <a:off x="28448" y="1316482"/>
                            <a:ext cx="28194" cy="134112"/>
                          </a:xfrm>
                          <a:custGeom>
                            <a:avLst/>
                            <a:gdLst/>
                            <a:ahLst/>
                            <a:cxnLst/>
                            <a:rect l="0" t="0" r="0" b="0"/>
                            <a:pathLst>
                              <a:path w="28194" h="134112">
                                <a:moveTo>
                                  <a:pt x="0" y="0"/>
                                </a:moveTo>
                                <a:lnTo>
                                  <a:pt x="28194" y="0"/>
                                </a:lnTo>
                                <a:lnTo>
                                  <a:pt x="28194" y="134112"/>
                                </a:lnTo>
                                <a:lnTo>
                                  <a:pt x="0" y="134112"/>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2736" name="Shape 1112736"/>
                        <wps:cNvSpPr/>
                        <wps:spPr>
                          <a:xfrm>
                            <a:off x="57404" y="1450594"/>
                            <a:ext cx="6480048" cy="533400"/>
                          </a:xfrm>
                          <a:custGeom>
                            <a:avLst/>
                            <a:gdLst/>
                            <a:ahLst/>
                            <a:cxnLst/>
                            <a:rect l="0" t="0" r="0" b="0"/>
                            <a:pathLst>
                              <a:path w="6480048" h="533400">
                                <a:moveTo>
                                  <a:pt x="0" y="0"/>
                                </a:moveTo>
                                <a:lnTo>
                                  <a:pt x="6480048" y="0"/>
                                </a:lnTo>
                                <a:lnTo>
                                  <a:pt x="6480048" y="533400"/>
                                </a:lnTo>
                                <a:lnTo>
                                  <a:pt x="0" y="533400"/>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737" name="Shape 1112737"/>
                        <wps:cNvSpPr/>
                        <wps:spPr>
                          <a:xfrm>
                            <a:off x="57404" y="1450594"/>
                            <a:ext cx="6480048" cy="146304"/>
                          </a:xfrm>
                          <a:custGeom>
                            <a:avLst/>
                            <a:gdLst/>
                            <a:ahLst/>
                            <a:cxnLst/>
                            <a:rect l="0" t="0" r="0" b="0"/>
                            <a:pathLst>
                              <a:path w="6480048" h="146304">
                                <a:moveTo>
                                  <a:pt x="0" y="0"/>
                                </a:moveTo>
                                <a:lnTo>
                                  <a:pt x="6480048" y="0"/>
                                </a:lnTo>
                                <a:lnTo>
                                  <a:pt x="6480048" y="146304"/>
                                </a:lnTo>
                                <a:lnTo>
                                  <a:pt x="0" y="146304"/>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738" name="Shape 1112738"/>
                        <wps:cNvSpPr/>
                        <wps:spPr>
                          <a:xfrm>
                            <a:off x="57404" y="1596898"/>
                            <a:ext cx="6480048" cy="132588"/>
                          </a:xfrm>
                          <a:custGeom>
                            <a:avLst/>
                            <a:gdLst/>
                            <a:ahLst/>
                            <a:cxnLst/>
                            <a:rect l="0" t="0" r="0" b="0"/>
                            <a:pathLst>
                              <a:path w="6480048" h="132588">
                                <a:moveTo>
                                  <a:pt x="0" y="0"/>
                                </a:moveTo>
                                <a:lnTo>
                                  <a:pt x="6480048" y="0"/>
                                </a:lnTo>
                                <a:lnTo>
                                  <a:pt x="6480048" y="132588"/>
                                </a:lnTo>
                                <a:lnTo>
                                  <a:pt x="0" y="132588"/>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739" name="Shape 1112739"/>
                        <wps:cNvSpPr/>
                        <wps:spPr>
                          <a:xfrm>
                            <a:off x="57404" y="1729486"/>
                            <a:ext cx="6480048" cy="132588"/>
                          </a:xfrm>
                          <a:custGeom>
                            <a:avLst/>
                            <a:gdLst/>
                            <a:ahLst/>
                            <a:cxnLst/>
                            <a:rect l="0" t="0" r="0" b="0"/>
                            <a:pathLst>
                              <a:path w="6480048" h="132588">
                                <a:moveTo>
                                  <a:pt x="0" y="0"/>
                                </a:moveTo>
                                <a:lnTo>
                                  <a:pt x="6480048" y="0"/>
                                </a:lnTo>
                                <a:lnTo>
                                  <a:pt x="6480048" y="132588"/>
                                </a:lnTo>
                                <a:lnTo>
                                  <a:pt x="0" y="132588"/>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740" name="Shape 1112740"/>
                        <wps:cNvSpPr/>
                        <wps:spPr>
                          <a:xfrm>
                            <a:off x="57404" y="1862074"/>
                            <a:ext cx="6480048" cy="107442"/>
                          </a:xfrm>
                          <a:custGeom>
                            <a:avLst/>
                            <a:gdLst/>
                            <a:ahLst/>
                            <a:cxnLst/>
                            <a:rect l="0" t="0" r="0" b="0"/>
                            <a:pathLst>
                              <a:path w="6480048" h="107442">
                                <a:moveTo>
                                  <a:pt x="0" y="0"/>
                                </a:moveTo>
                                <a:lnTo>
                                  <a:pt x="6480048" y="0"/>
                                </a:lnTo>
                                <a:lnTo>
                                  <a:pt x="6480048" y="107442"/>
                                </a:lnTo>
                                <a:lnTo>
                                  <a:pt x="0" y="107442"/>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741" name="Shape 1112741"/>
                        <wps:cNvSpPr/>
                        <wps:spPr>
                          <a:xfrm>
                            <a:off x="28448" y="1450594"/>
                            <a:ext cx="28194" cy="533400"/>
                          </a:xfrm>
                          <a:custGeom>
                            <a:avLst/>
                            <a:gdLst/>
                            <a:ahLst/>
                            <a:cxnLst/>
                            <a:rect l="0" t="0" r="0" b="0"/>
                            <a:pathLst>
                              <a:path w="28194" h="533400">
                                <a:moveTo>
                                  <a:pt x="0" y="0"/>
                                </a:moveTo>
                                <a:lnTo>
                                  <a:pt x="28194" y="0"/>
                                </a:lnTo>
                                <a:lnTo>
                                  <a:pt x="28194" y="533400"/>
                                </a:lnTo>
                                <a:lnTo>
                                  <a:pt x="0" y="533400"/>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2742" name="Shape 1112742"/>
                        <wps:cNvSpPr/>
                        <wps:spPr>
                          <a:xfrm>
                            <a:off x="28448" y="1983994"/>
                            <a:ext cx="28194" cy="131826"/>
                          </a:xfrm>
                          <a:custGeom>
                            <a:avLst/>
                            <a:gdLst/>
                            <a:ahLst/>
                            <a:cxnLst/>
                            <a:rect l="0" t="0" r="0" b="0"/>
                            <a:pathLst>
                              <a:path w="28194" h="131826">
                                <a:moveTo>
                                  <a:pt x="0" y="0"/>
                                </a:moveTo>
                                <a:lnTo>
                                  <a:pt x="28194" y="0"/>
                                </a:lnTo>
                                <a:lnTo>
                                  <a:pt x="28194" y="131826"/>
                                </a:lnTo>
                                <a:lnTo>
                                  <a:pt x="0" y="131826"/>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2743" name="Shape 1112743"/>
                        <wps:cNvSpPr/>
                        <wps:spPr>
                          <a:xfrm>
                            <a:off x="57404" y="2115820"/>
                            <a:ext cx="6480048" cy="134112"/>
                          </a:xfrm>
                          <a:custGeom>
                            <a:avLst/>
                            <a:gdLst/>
                            <a:ahLst/>
                            <a:cxnLst/>
                            <a:rect l="0" t="0" r="0" b="0"/>
                            <a:pathLst>
                              <a:path w="6480048" h="134112">
                                <a:moveTo>
                                  <a:pt x="0" y="0"/>
                                </a:moveTo>
                                <a:lnTo>
                                  <a:pt x="6480048" y="0"/>
                                </a:lnTo>
                                <a:lnTo>
                                  <a:pt x="6480048" y="134112"/>
                                </a:lnTo>
                                <a:lnTo>
                                  <a:pt x="0" y="134112"/>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744" name="Shape 1112744"/>
                        <wps:cNvSpPr/>
                        <wps:spPr>
                          <a:xfrm>
                            <a:off x="57404" y="2115820"/>
                            <a:ext cx="6480048" cy="121158"/>
                          </a:xfrm>
                          <a:custGeom>
                            <a:avLst/>
                            <a:gdLst/>
                            <a:ahLst/>
                            <a:cxnLst/>
                            <a:rect l="0" t="0" r="0" b="0"/>
                            <a:pathLst>
                              <a:path w="6480048" h="121158">
                                <a:moveTo>
                                  <a:pt x="0" y="0"/>
                                </a:moveTo>
                                <a:lnTo>
                                  <a:pt x="6480048" y="0"/>
                                </a:lnTo>
                                <a:lnTo>
                                  <a:pt x="6480048" y="121158"/>
                                </a:lnTo>
                                <a:lnTo>
                                  <a:pt x="0" y="121158"/>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745" name="Shape 1112745"/>
                        <wps:cNvSpPr/>
                        <wps:spPr>
                          <a:xfrm>
                            <a:off x="28448" y="2115820"/>
                            <a:ext cx="28194" cy="134112"/>
                          </a:xfrm>
                          <a:custGeom>
                            <a:avLst/>
                            <a:gdLst/>
                            <a:ahLst/>
                            <a:cxnLst/>
                            <a:rect l="0" t="0" r="0" b="0"/>
                            <a:pathLst>
                              <a:path w="28194" h="134112">
                                <a:moveTo>
                                  <a:pt x="0" y="0"/>
                                </a:moveTo>
                                <a:lnTo>
                                  <a:pt x="28194" y="0"/>
                                </a:lnTo>
                                <a:lnTo>
                                  <a:pt x="28194" y="134112"/>
                                </a:lnTo>
                                <a:lnTo>
                                  <a:pt x="0" y="134112"/>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2746" name="Shape 1112746"/>
                        <wps:cNvSpPr/>
                        <wps:spPr>
                          <a:xfrm>
                            <a:off x="28448" y="2249932"/>
                            <a:ext cx="28194" cy="131826"/>
                          </a:xfrm>
                          <a:custGeom>
                            <a:avLst/>
                            <a:gdLst/>
                            <a:ahLst/>
                            <a:cxnLst/>
                            <a:rect l="0" t="0" r="0" b="0"/>
                            <a:pathLst>
                              <a:path w="28194" h="131826">
                                <a:moveTo>
                                  <a:pt x="0" y="0"/>
                                </a:moveTo>
                                <a:lnTo>
                                  <a:pt x="28194" y="0"/>
                                </a:lnTo>
                                <a:lnTo>
                                  <a:pt x="28194" y="131826"/>
                                </a:lnTo>
                                <a:lnTo>
                                  <a:pt x="0" y="131826"/>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2747" name="Shape 1112747"/>
                        <wps:cNvSpPr/>
                        <wps:spPr>
                          <a:xfrm>
                            <a:off x="57404" y="2381758"/>
                            <a:ext cx="6480048" cy="134112"/>
                          </a:xfrm>
                          <a:custGeom>
                            <a:avLst/>
                            <a:gdLst/>
                            <a:ahLst/>
                            <a:cxnLst/>
                            <a:rect l="0" t="0" r="0" b="0"/>
                            <a:pathLst>
                              <a:path w="6480048" h="134112">
                                <a:moveTo>
                                  <a:pt x="0" y="0"/>
                                </a:moveTo>
                                <a:lnTo>
                                  <a:pt x="6480048" y="0"/>
                                </a:lnTo>
                                <a:lnTo>
                                  <a:pt x="6480048" y="134112"/>
                                </a:lnTo>
                                <a:lnTo>
                                  <a:pt x="0" y="134112"/>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748" name="Shape 1112748"/>
                        <wps:cNvSpPr/>
                        <wps:spPr>
                          <a:xfrm>
                            <a:off x="57404" y="2381758"/>
                            <a:ext cx="6480048" cy="121158"/>
                          </a:xfrm>
                          <a:custGeom>
                            <a:avLst/>
                            <a:gdLst/>
                            <a:ahLst/>
                            <a:cxnLst/>
                            <a:rect l="0" t="0" r="0" b="0"/>
                            <a:pathLst>
                              <a:path w="6480048" h="121158">
                                <a:moveTo>
                                  <a:pt x="0" y="0"/>
                                </a:moveTo>
                                <a:lnTo>
                                  <a:pt x="6480048" y="0"/>
                                </a:lnTo>
                                <a:lnTo>
                                  <a:pt x="6480048" y="121158"/>
                                </a:lnTo>
                                <a:lnTo>
                                  <a:pt x="0" y="121158"/>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749" name="Shape 1112749"/>
                        <wps:cNvSpPr/>
                        <wps:spPr>
                          <a:xfrm>
                            <a:off x="28448" y="2381758"/>
                            <a:ext cx="28194" cy="134112"/>
                          </a:xfrm>
                          <a:custGeom>
                            <a:avLst/>
                            <a:gdLst/>
                            <a:ahLst/>
                            <a:cxnLst/>
                            <a:rect l="0" t="0" r="0" b="0"/>
                            <a:pathLst>
                              <a:path w="28194" h="134112">
                                <a:moveTo>
                                  <a:pt x="0" y="0"/>
                                </a:moveTo>
                                <a:lnTo>
                                  <a:pt x="28194" y="0"/>
                                </a:lnTo>
                                <a:lnTo>
                                  <a:pt x="28194" y="134112"/>
                                </a:lnTo>
                                <a:lnTo>
                                  <a:pt x="0" y="134112"/>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2750" name="Shape 1112750"/>
                        <wps:cNvSpPr/>
                        <wps:spPr>
                          <a:xfrm>
                            <a:off x="28448" y="2515870"/>
                            <a:ext cx="28194" cy="131826"/>
                          </a:xfrm>
                          <a:custGeom>
                            <a:avLst/>
                            <a:gdLst/>
                            <a:ahLst/>
                            <a:cxnLst/>
                            <a:rect l="0" t="0" r="0" b="0"/>
                            <a:pathLst>
                              <a:path w="28194" h="131826">
                                <a:moveTo>
                                  <a:pt x="0" y="0"/>
                                </a:moveTo>
                                <a:lnTo>
                                  <a:pt x="28194" y="0"/>
                                </a:lnTo>
                                <a:lnTo>
                                  <a:pt x="28194" y="131826"/>
                                </a:lnTo>
                                <a:lnTo>
                                  <a:pt x="0" y="131826"/>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2751" name="Shape 1112751"/>
                        <wps:cNvSpPr/>
                        <wps:spPr>
                          <a:xfrm>
                            <a:off x="57404" y="2647696"/>
                            <a:ext cx="6480048" cy="533400"/>
                          </a:xfrm>
                          <a:custGeom>
                            <a:avLst/>
                            <a:gdLst/>
                            <a:ahLst/>
                            <a:cxnLst/>
                            <a:rect l="0" t="0" r="0" b="0"/>
                            <a:pathLst>
                              <a:path w="6480048" h="533400">
                                <a:moveTo>
                                  <a:pt x="0" y="0"/>
                                </a:moveTo>
                                <a:lnTo>
                                  <a:pt x="6480048" y="0"/>
                                </a:lnTo>
                                <a:lnTo>
                                  <a:pt x="6480048" y="533400"/>
                                </a:lnTo>
                                <a:lnTo>
                                  <a:pt x="0" y="533400"/>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752" name="Shape 1112752"/>
                        <wps:cNvSpPr/>
                        <wps:spPr>
                          <a:xfrm>
                            <a:off x="57404" y="2647696"/>
                            <a:ext cx="6480048" cy="147827"/>
                          </a:xfrm>
                          <a:custGeom>
                            <a:avLst/>
                            <a:gdLst/>
                            <a:ahLst/>
                            <a:cxnLst/>
                            <a:rect l="0" t="0" r="0" b="0"/>
                            <a:pathLst>
                              <a:path w="6480048" h="147827">
                                <a:moveTo>
                                  <a:pt x="0" y="0"/>
                                </a:moveTo>
                                <a:lnTo>
                                  <a:pt x="6480048" y="0"/>
                                </a:lnTo>
                                <a:lnTo>
                                  <a:pt x="6480048" y="147827"/>
                                </a:lnTo>
                                <a:lnTo>
                                  <a:pt x="0" y="147827"/>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753" name="Shape 1112753"/>
                        <wps:cNvSpPr/>
                        <wps:spPr>
                          <a:xfrm>
                            <a:off x="57404" y="2795523"/>
                            <a:ext cx="6480048" cy="132589"/>
                          </a:xfrm>
                          <a:custGeom>
                            <a:avLst/>
                            <a:gdLst/>
                            <a:ahLst/>
                            <a:cxnLst/>
                            <a:rect l="0" t="0" r="0" b="0"/>
                            <a:pathLst>
                              <a:path w="6480048" h="132589">
                                <a:moveTo>
                                  <a:pt x="0" y="0"/>
                                </a:moveTo>
                                <a:lnTo>
                                  <a:pt x="6480048" y="0"/>
                                </a:lnTo>
                                <a:lnTo>
                                  <a:pt x="6480048" y="132589"/>
                                </a:lnTo>
                                <a:lnTo>
                                  <a:pt x="0" y="132589"/>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754" name="Shape 1112754"/>
                        <wps:cNvSpPr/>
                        <wps:spPr>
                          <a:xfrm>
                            <a:off x="57404" y="2928112"/>
                            <a:ext cx="6480048" cy="133350"/>
                          </a:xfrm>
                          <a:custGeom>
                            <a:avLst/>
                            <a:gdLst/>
                            <a:ahLst/>
                            <a:cxnLst/>
                            <a:rect l="0" t="0" r="0" b="0"/>
                            <a:pathLst>
                              <a:path w="6480048" h="133350">
                                <a:moveTo>
                                  <a:pt x="0" y="0"/>
                                </a:moveTo>
                                <a:lnTo>
                                  <a:pt x="6480048" y="0"/>
                                </a:lnTo>
                                <a:lnTo>
                                  <a:pt x="6480048" y="133350"/>
                                </a:lnTo>
                                <a:lnTo>
                                  <a:pt x="0" y="133350"/>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755" name="Shape 1112755"/>
                        <wps:cNvSpPr/>
                        <wps:spPr>
                          <a:xfrm>
                            <a:off x="57404" y="3061462"/>
                            <a:ext cx="6480048" cy="105918"/>
                          </a:xfrm>
                          <a:custGeom>
                            <a:avLst/>
                            <a:gdLst/>
                            <a:ahLst/>
                            <a:cxnLst/>
                            <a:rect l="0" t="0" r="0" b="0"/>
                            <a:pathLst>
                              <a:path w="6480048" h="105918">
                                <a:moveTo>
                                  <a:pt x="0" y="0"/>
                                </a:moveTo>
                                <a:lnTo>
                                  <a:pt x="6480048" y="0"/>
                                </a:lnTo>
                                <a:lnTo>
                                  <a:pt x="6480048" y="105918"/>
                                </a:lnTo>
                                <a:lnTo>
                                  <a:pt x="0" y="105918"/>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756" name="Shape 1112756"/>
                        <wps:cNvSpPr/>
                        <wps:spPr>
                          <a:xfrm>
                            <a:off x="28448" y="2647696"/>
                            <a:ext cx="28194" cy="533400"/>
                          </a:xfrm>
                          <a:custGeom>
                            <a:avLst/>
                            <a:gdLst/>
                            <a:ahLst/>
                            <a:cxnLst/>
                            <a:rect l="0" t="0" r="0" b="0"/>
                            <a:pathLst>
                              <a:path w="28194" h="533400">
                                <a:moveTo>
                                  <a:pt x="0" y="0"/>
                                </a:moveTo>
                                <a:lnTo>
                                  <a:pt x="28194" y="0"/>
                                </a:lnTo>
                                <a:lnTo>
                                  <a:pt x="28194" y="533400"/>
                                </a:lnTo>
                                <a:lnTo>
                                  <a:pt x="0" y="533400"/>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2757" name="Shape 1112757"/>
                        <wps:cNvSpPr/>
                        <wps:spPr>
                          <a:xfrm>
                            <a:off x="28448" y="3181096"/>
                            <a:ext cx="28194" cy="134112"/>
                          </a:xfrm>
                          <a:custGeom>
                            <a:avLst/>
                            <a:gdLst/>
                            <a:ahLst/>
                            <a:cxnLst/>
                            <a:rect l="0" t="0" r="0" b="0"/>
                            <a:pathLst>
                              <a:path w="28194" h="134112">
                                <a:moveTo>
                                  <a:pt x="0" y="0"/>
                                </a:moveTo>
                                <a:lnTo>
                                  <a:pt x="28194" y="0"/>
                                </a:lnTo>
                                <a:lnTo>
                                  <a:pt x="28194" y="134112"/>
                                </a:lnTo>
                                <a:lnTo>
                                  <a:pt x="0" y="134112"/>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2758" name="Shape 1112758"/>
                        <wps:cNvSpPr/>
                        <wps:spPr>
                          <a:xfrm>
                            <a:off x="57404" y="3315208"/>
                            <a:ext cx="6480048" cy="132588"/>
                          </a:xfrm>
                          <a:custGeom>
                            <a:avLst/>
                            <a:gdLst/>
                            <a:ahLst/>
                            <a:cxnLst/>
                            <a:rect l="0" t="0" r="0" b="0"/>
                            <a:pathLst>
                              <a:path w="6480048" h="132588">
                                <a:moveTo>
                                  <a:pt x="0" y="0"/>
                                </a:moveTo>
                                <a:lnTo>
                                  <a:pt x="6480048" y="0"/>
                                </a:lnTo>
                                <a:lnTo>
                                  <a:pt x="6480048" y="132588"/>
                                </a:lnTo>
                                <a:lnTo>
                                  <a:pt x="0" y="132588"/>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759" name="Shape 1112759"/>
                        <wps:cNvSpPr/>
                        <wps:spPr>
                          <a:xfrm>
                            <a:off x="57404" y="3315208"/>
                            <a:ext cx="6480048" cy="120396"/>
                          </a:xfrm>
                          <a:custGeom>
                            <a:avLst/>
                            <a:gdLst/>
                            <a:ahLst/>
                            <a:cxnLst/>
                            <a:rect l="0" t="0" r="0" b="0"/>
                            <a:pathLst>
                              <a:path w="6480048" h="120396">
                                <a:moveTo>
                                  <a:pt x="0" y="0"/>
                                </a:moveTo>
                                <a:lnTo>
                                  <a:pt x="6480048" y="0"/>
                                </a:lnTo>
                                <a:lnTo>
                                  <a:pt x="6480048" y="120396"/>
                                </a:lnTo>
                                <a:lnTo>
                                  <a:pt x="0" y="120396"/>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760" name="Shape 1112760"/>
                        <wps:cNvSpPr/>
                        <wps:spPr>
                          <a:xfrm>
                            <a:off x="28448" y="3315208"/>
                            <a:ext cx="28194" cy="132588"/>
                          </a:xfrm>
                          <a:custGeom>
                            <a:avLst/>
                            <a:gdLst/>
                            <a:ahLst/>
                            <a:cxnLst/>
                            <a:rect l="0" t="0" r="0" b="0"/>
                            <a:pathLst>
                              <a:path w="28194" h="132588">
                                <a:moveTo>
                                  <a:pt x="0" y="0"/>
                                </a:moveTo>
                                <a:lnTo>
                                  <a:pt x="28194" y="0"/>
                                </a:lnTo>
                                <a:lnTo>
                                  <a:pt x="28194" y="132588"/>
                                </a:lnTo>
                                <a:lnTo>
                                  <a:pt x="0" y="132588"/>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2761" name="Shape 1112761"/>
                        <wps:cNvSpPr/>
                        <wps:spPr>
                          <a:xfrm>
                            <a:off x="28448" y="3447796"/>
                            <a:ext cx="28194" cy="133350"/>
                          </a:xfrm>
                          <a:custGeom>
                            <a:avLst/>
                            <a:gdLst/>
                            <a:ahLst/>
                            <a:cxnLst/>
                            <a:rect l="0" t="0" r="0" b="0"/>
                            <a:pathLst>
                              <a:path w="28194" h="133350">
                                <a:moveTo>
                                  <a:pt x="0" y="0"/>
                                </a:moveTo>
                                <a:lnTo>
                                  <a:pt x="28194" y="0"/>
                                </a:lnTo>
                                <a:lnTo>
                                  <a:pt x="28194" y="133350"/>
                                </a:lnTo>
                                <a:lnTo>
                                  <a:pt x="0" y="133350"/>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2762" name="Shape 1112762"/>
                        <wps:cNvSpPr/>
                        <wps:spPr>
                          <a:xfrm>
                            <a:off x="57404" y="3581146"/>
                            <a:ext cx="6480048" cy="132588"/>
                          </a:xfrm>
                          <a:custGeom>
                            <a:avLst/>
                            <a:gdLst/>
                            <a:ahLst/>
                            <a:cxnLst/>
                            <a:rect l="0" t="0" r="0" b="0"/>
                            <a:pathLst>
                              <a:path w="6480048" h="132588">
                                <a:moveTo>
                                  <a:pt x="0" y="0"/>
                                </a:moveTo>
                                <a:lnTo>
                                  <a:pt x="6480048" y="0"/>
                                </a:lnTo>
                                <a:lnTo>
                                  <a:pt x="6480048" y="132588"/>
                                </a:lnTo>
                                <a:lnTo>
                                  <a:pt x="0" y="132588"/>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763" name="Shape 1112763"/>
                        <wps:cNvSpPr/>
                        <wps:spPr>
                          <a:xfrm>
                            <a:off x="57404" y="3581146"/>
                            <a:ext cx="6480048" cy="120396"/>
                          </a:xfrm>
                          <a:custGeom>
                            <a:avLst/>
                            <a:gdLst/>
                            <a:ahLst/>
                            <a:cxnLst/>
                            <a:rect l="0" t="0" r="0" b="0"/>
                            <a:pathLst>
                              <a:path w="6480048" h="120396">
                                <a:moveTo>
                                  <a:pt x="0" y="0"/>
                                </a:moveTo>
                                <a:lnTo>
                                  <a:pt x="6480048" y="0"/>
                                </a:lnTo>
                                <a:lnTo>
                                  <a:pt x="6480048" y="120396"/>
                                </a:lnTo>
                                <a:lnTo>
                                  <a:pt x="0" y="120396"/>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764" name="Shape 1112764"/>
                        <wps:cNvSpPr/>
                        <wps:spPr>
                          <a:xfrm>
                            <a:off x="28448" y="3581146"/>
                            <a:ext cx="28194" cy="132588"/>
                          </a:xfrm>
                          <a:custGeom>
                            <a:avLst/>
                            <a:gdLst/>
                            <a:ahLst/>
                            <a:cxnLst/>
                            <a:rect l="0" t="0" r="0" b="0"/>
                            <a:pathLst>
                              <a:path w="28194" h="132588">
                                <a:moveTo>
                                  <a:pt x="0" y="0"/>
                                </a:moveTo>
                                <a:lnTo>
                                  <a:pt x="28194" y="0"/>
                                </a:lnTo>
                                <a:lnTo>
                                  <a:pt x="28194" y="132588"/>
                                </a:lnTo>
                                <a:lnTo>
                                  <a:pt x="0" y="132588"/>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2765" name="Shape 1112765"/>
                        <wps:cNvSpPr/>
                        <wps:spPr>
                          <a:xfrm>
                            <a:off x="28448" y="3713734"/>
                            <a:ext cx="28194" cy="134112"/>
                          </a:xfrm>
                          <a:custGeom>
                            <a:avLst/>
                            <a:gdLst/>
                            <a:ahLst/>
                            <a:cxnLst/>
                            <a:rect l="0" t="0" r="0" b="0"/>
                            <a:pathLst>
                              <a:path w="28194" h="134112">
                                <a:moveTo>
                                  <a:pt x="0" y="0"/>
                                </a:moveTo>
                                <a:lnTo>
                                  <a:pt x="28194" y="0"/>
                                </a:lnTo>
                                <a:lnTo>
                                  <a:pt x="28194" y="134112"/>
                                </a:lnTo>
                                <a:lnTo>
                                  <a:pt x="0" y="134112"/>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2766" name="Shape 1112766"/>
                        <wps:cNvSpPr/>
                        <wps:spPr>
                          <a:xfrm>
                            <a:off x="57404" y="3847846"/>
                            <a:ext cx="6480048" cy="533654"/>
                          </a:xfrm>
                          <a:custGeom>
                            <a:avLst/>
                            <a:gdLst/>
                            <a:ahLst/>
                            <a:cxnLst/>
                            <a:rect l="0" t="0" r="0" b="0"/>
                            <a:pathLst>
                              <a:path w="6480048" h="533654">
                                <a:moveTo>
                                  <a:pt x="0" y="0"/>
                                </a:moveTo>
                                <a:lnTo>
                                  <a:pt x="6480048" y="0"/>
                                </a:lnTo>
                                <a:lnTo>
                                  <a:pt x="6480048" y="533654"/>
                                </a:lnTo>
                                <a:lnTo>
                                  <a:pt x="0" y="533654"/>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767" name="Shape 1112767"/>
                        <wps:cNvSpPr/>
                        <wps:spPr>
                          <a:xfrm>
                            <a:off x="57404" y="3847846"/>
                            <a:ext cx="6480048" cy="145542"/>
                          </a:xfrm>
                          <a:custGeom>
                            <a:avLst/>
                            <a:gdLst/>
                            <a:ahLst/>
                            <a:cxnLst/>
                            <a:rect l="0" t="0" r="0" b="0"/>
                            <a:pathLst>
                              <a:path w="6480048" h="145542">
                                <a:moveTo>
                                  <a:pt x="0" y="0"/>
                                </a:moveTo>
                                <a:lnTo>
                                  <a:pt x="6480048" y="0"/>
                                </a:lnTo>
                                <a:lnTo>
                                  <a:pt x="6480048" y="145542"/>
                                </a:lnTo>
                                <a:lnTo>
                                  <a:pt x="0" y="145542"/>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768" name="Shape 1112768"/>
                        <wps:cNvSpPr/>
                        <wps:spPr>
                          <a:xfrm>
                            <a:off x="57404" y="3993388"/>
                            <a:ext cx="6480048" cy="133350"/>
                          </a:xfrm>
                          <a:custGeom>
                            <a:avLst/>
                            <a:gdLst/>
                            <a:ahLst/>
                            <a:cxnLst/>
                            <a:rect l="0" t="0" r="0" b="0"/>
                            <a:pathLst>
                              <a:path w="6480048" h="133350">
                                <a:moveTo>
                                  <a:pt x="0" y="0"/>
                                </a:moveTo>
                                <a:lnTo>
                                  <a:pt x="6480048" y="0"/>
                                </a:lnTo>
                                <a:lnTo>
                                  <a:pt x="6480048" y="133350"/>
                                </a:lnTo>
                                <a:lnTo>
                                  <a:pt x="0" y="133350"/>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769" name="Shape 1112769"/>
                        <wps:cNvSpPr/>
                        <wps:spPr>
                          <a:xfrm>
                            <a:off x="57404" y="4126738"/>
                            <a:ext cx="6480048" cy="132587"/>
                          </a:xfrm>
                          <a:custGeom>
                            <a:avLst/>
                            <a:gdLst/>
                            <a:ahLst/>
                            <a:cxnLst/>
                            <a:rect l="0" t="0" r="0" b="0"/>
                            <a:pathLst>
                              <a:path w="6480048" h="132587">
                                <a:moveTo>
                                  <a:pt x="0" y="0"/>
                                </a:moveTo>
                                <a:lnTo>
                                  <a:pt x="6480048" y="0"/>
                                </a:lnTo>
                                <a:lnTo>
                                  <a:pt x="6480048" y="132587"/>
                                </a:lnTo>
                                <a:lnTo>
                                  <a:pt x="0" y="132587"/>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770" name="Shape 1112770"/>
                        <wps:cNvSpPr/>
                        <wps:spPr>
                          <a:xfrm>
                            <a:off x="57404" y="4259326"/>
                            <a:ext cx="6480048" cy="107697"/>
                          </a:xfrm>
                          <a:custGeom>
                            <a:avLst/>
                            <a:gdLst/>
                            <a:ahLst/>
                            <a:cxnLst/>
                            <a:rect l="0" t="0" r="0" b="0"/>
                            <a:pathLst>
                              <a:path w="6480048" h="107697">
                                <a:moveTo>
                                  <a:pt x="0" y="0"/>
                                </a:moveTo>
                                <a:lnTo>
                                  <a:pt x="6480048" y="0"/>
                                </a:lnTo>
                                <a:lnTo>
                                  <a:pt x="6480048" y="107697"/>
                                </a:lnTo>
                                <a:lnTo>
                                  <a:pt x="0" y="107697"/>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771" name="Shape 1112771"/>
                        <wps:cNvSpPr/>
                        <wps:spPr>
                          <a:xfrm>
                            <a:off x="28448" y="3847846"/>
                            <a:ext cx="28194" cy="533654"/>
                          </a:xfrm>
                          <a:custGeom>
                            <a:avLst/>
                            <a:gdLst/>
                            <a:ahLst/>
                            <a:cxnLst/>
                            <a:rect l="0" t="0" r="0" b="0"/>
                            <a:pathLst>
                              <a:path w="28194" h="533654">
                                <a:moveTo>
                                  <a:pt x="0" y="0"/>
                                </a:moveTo>
                                <a:lnTo>
                                  <a:pt x="28194" y="0"/>
                                </a:lnTo>
                                <a:lnTo>
                                  <a:pt x="28194" y="533654"/>
                                </a:lnTo>
                                <a:lnTo>
                                  <a:pt x="0" y="533654"/>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2772" name="Shape 1112772"/>
                        <wps:cNvSpPr/>
                        <wps:spPr>
                          <a:xfrm>
                            <a:off x="28448" y="4381499"/>
                            <a:ext cx="28194" cy="131826"/>
                          </a:xfrm>
                          <a:custGeom>
                            <a:avLst/>
                            <a:gdLst/>
                            <a:ahLst/>
                            <a:cxnLst/>
                            <a:rect l="0" t="0" r="0" b="0"/>
                            <a:pathLst>
                              <a:path w="28194" h="131826">
                                <a:moveTo>
                                  <a:pt x="0" y="0"/>
                                </a:moveTo>
                                <a:lnTo>
                                  <a:pt x="28194" y="0"/>
                                </a:lnTo>
                                <a:lnTo>
                                  <a:pt x="28194" y="131826"/>
                                </a:lnTo>
                                <a:lnTo>
                                  <a:pt x="0" y="131826"/>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2773" name="Shape 1112773"/>
                        <wps:cNvSpPr/>
                        <wps:spPr>
                          <a:xfrm>
                            <a:off x="57404" y="4513326"/>
                            <a:ext cx="6480048" cy="134113"/>
                          </a:xfrm>
                          <a:custGeom>
                            <a:avLst/>
                            <a:gdLst/>
                            <a:ahLst/>
                            <a:cxnLst/>
                            <a:rect l="0" t="0" r="0" b="0"/>
                            <a:pathLst>
                              <a:path w="6480048" h="134113">
                                <a:moveTo>
                                  <a:pt x="0" y="0"/>
                                </a:moveTo>
                                <a:lnTo>
                                  <a:pt x="6480048" y="0"/>
                                </a:lnTo>
                                <a:lnTo>
                                  <a:pt x="6480048" y="134113"/>
                                </a:lnTo>
                                <a:lnTo>
                                  <a:pt x="0" y="134113"/>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774" name="Shape 1112774"/>
                        <wps:cNvSpPr/>
                        <wps:spPr>
                          <a:xfrm>
                            <a:off x="57404" y="4513326"/>
                            <a:ext cx="6480048" cy="121159"/>
                          </a:xfrm>
                          <a:custGeom>
                            <a:avLst/>
                            <a:gdLst/>
                            <a:ahLst/>
                            <a:cxnLst/>
                            <a:rect l="0" t="0" r="0" b="0"/>
                            <a:pathLst>
                              <a:path w="6480048" h="121159">
                                <a:moveTo>
                                  <a:pt x="0" y="0"/>
                                </a:moveTo>
                                <a:lnTo>
                                  <a:pt x="6480048" y="0"/>
                                </a:lnTo>
                                <a:lnTo>
                                  <a:pt x="6480048" y="121159"/>
                                </a:lnTo>
                                <a:lnTo>
                                  <a:pt x="0" y="121159"/>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775" name="Shape 1112775"/>
                        <wps:cNvSpPr/>
                        <wps:spPr>
                          <a:xfrm>
                            <a:off x="28448" y="4513326"/>
                            <a:ext cx="28194" cy="134113"/>
                          </a:xfrm>
                          <a:custGeom>
                            <a:avLst/>
                            <a:gdLst/>
                            <a:ahLst/>
                            <a:cxnLst/>
                            <a:rect l="0" t="0" r="0" b="0"/>
                            <a:pathLst>
                              <a:path w="28194" h="134113">
                                <a:moveTo>
                                  <a:pt x="0" y="0"/>
                                </a:moveTo>
                                <a:lnTo>
                                  <a:pt x="28194" y="0"/>
                                </a:lnTo>
                                <a:lnTo>
                                  <a:pt x="28194" y="134113"/>
                                </a:lnTo>
                                <a:lnTo>
                                  <a:pt x="0" y="134113"/>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g:wgp>
                  </a:graphicData>
                </a:graphic>
              </wp:anchor>
            </w:drawing>
          </mc:Choice>
          <mc:Fallback xmlns:a="http://schemas.openxmlformats.org/drawingml/2006/main">
            <w:pict>
              <v:group id="Group 1059653" style="width:514.76pt;height:365.94pt;position:absolute;z-index:-2147483325;mso-position-horizontal-relative:text;mso-position-horizontal:absolute;margin-left:25.12pt;mso-position-vertical-relative:text;margin-top:-305.513pt;" coordsize="65374,46474">
                <v:shape id="Shape 1112776" style="position:absolute;width:274;height:1203;left:0;top:0;" coordsize="27432,120396" path="m0,0l27432,0l27432,120396l0,120396l0,0">
                  <v:stroke weight="0pt" endcap="flat" joinstyle="miter" miterlimit="10" on="false" color="#000000" opacity="0"/>
                  <v:fill on="true" color="#6ce16c"/>
                </v:shape>
                <v:shape id="Shape 1112777" style="position:absolute;width:64800;height:1318;left:574;top:1198;" coordsize="6480048,131826" path="m0,0l6480048,0l6480048,131826l0,131826l0,0">
                  <v:stroke weight="0pt" endcap="flat" joinstyle="miter" miterlimit="10" on="false" color="#000000" opacity="0"/>
                  <v:fill on="true" color="#f8f8f8"/>
                </v:shape>
                <v:shape id="Shape 1112778" style="position:absolute;width:64800;height:1196;left:574;top:1198;" coordsize="6480048,119634" path="m0,0l6480048,0l6480048,119634l0,119634l0,0">
                  <v:stroke weight="0pt" endcap="flat" joinstyle="miter" miterlimit="10" on="false" color="#000000" opacity="0"/>
                  <v:fill on="true" color="#f8f8f8"/>
                </v:shape>
                <v:shape id="Shape 1112779" style="position:absolute;width:281;height:1318;left:284;top:1198;" coordsize="28194,131826" path="m0,0l28194,0l28194,131826l0,131826l0,0">
                  <v:stroke weight="0pt" endcap="flat" joinstyle="miter" miterlimit="10" on="false" color="#000000" opacity="0"/>
                  <v:fill on="true" color="#6ce16c"/>
                </v:shape>
                <v:shape id="Shape 1112780" style="position:absolute;width:281;height:1341;left:284;top:2517;" coordsize="28194,134112" path="m0,0l28194,0l28194,134112l0,134112l0,0">
                  <v:stroke weight="0pt" endcap="flat" joinstyle="miter" miterlimit="10" on="false" color="#000000" opacity="0"/>
                  <v:fill on="true" color="#6ce16c"/>
                </v:shape>
                <v:shape id="Shape 1112781" style="position:absolute;width:64800;height:1318;left:574;top:3858;" coordsize="6480048,131826" path="m0,0l6480048,0l6480048,131826l0,131826l0,0">
                  <v:stroke weight="0pt" endcap="flat" joinstyle="miter" miterlimit="10" on="false" color="#000000" opacity="0"/>
                  <v:fill on="true" color="#f8f8f8"/>
                </v:shape>
                <v:shape id="Shape 1112782" style="position:absolute;width:64800;height:1203;left:574;top:3858;" coordsize="6480048,120396" path="m0,0l6480048,0l6480048,120396l0,120396l0,0">
                  <v:stroke weight="0pt" endcap="flat" joinstyle="miter" miterlimit="10" on="false" color="#000000" opacity="0"/>
                  <v:fill on="true" color="#f8f8f8"/>
                </v:shape>
                <v:shape id="Shape 1112783" style="position:absolute;width:281;height:1318;left:284;top:3858;" coordsize="28194,131826" path="m0,0l28194,0l28194,131826l0,131826l0,0">
                  <v:stroke weight="0pt" endcap="flat" joinstyle="miter" miterlimit="10" on="false" color="#000000" opacity="0"/>
                  <v:fill on="true" color="#6ce16c"/>
                </v:shape>
                <v:shape id="Shape 1112784" style="position:absolute;width:281;height:1341;left:284;top:5176;" coordsize="28194,134112" path="m0,0l28194,0l28194,134112l0,134112l0,0">
                  <v:stroke weight="0pt" endcap="flat" joinstyle="miter" miterlimit="10" on="false" color="#000000" opacity="0"/>
                  <v:fill on="true" color="#6ce16c"/>
                </v:shape>
                <v:shape id="Shape 1112785" style="position:absolute;width:64800;height:1325;left:574;top:6517;" coordsize="6480048,132588" path="m0,0l6480048,0l6480048,132588l0,132588l0,0">
                  <v:stroke weight="0pt" endcap="flat" joinstyle="miter" miterlimit="10" on="false" color="#000000" opacity="0"/>
                  <v:fill on="true" color="#f8f8f8"/>
                </v:shape>
                <v:shape id="Shape 1112786" style="position:absolute;width:64800;height:1203;left:574;top:6517;" coordsize="6480048,120396" path="m0,0l6480048,0l6480048,120396l0,120396l0,0">
                  <v:stroke weight="0pt" endcap="flat" joinstyle="miter" miterlimit="10" on="false" color="#000000" opacity="0"/>
                  <v:fill on="true" color="#f8f8f8"/>
                </v:shape>
                <v:shape id="Shape 1112787" style="position:absolute;width:281;height:1325;left:284;top:6517;" coordsize="28194,132588" path="m0,0l28194,0l28194,132588l0,132588l0,0">
                  <v:stroke weight="0pt" endcap="flat" joinstyle="miter" miterlimit="10" on="false" color="#000000" opacity="0"/>
                  <v:fill on="true" color="#6ce16c"/>
                </v:shape>
                <v:shape id="Shape 1112788" style="position:absolute;width:281;height:1333;left:284;top:7843;" coordsize="28194,133350" path="m0,0l28194,0l28194,133350l0,133350l0,0">
                  <v:stroke weight="0pt" endcap="flat" joinstyle="miter" miterlimit="10" on="false" color="#000000" opacity="0"/>
                  <v:fill on="true" color="#6ce16c"/>
                </v:shape>
                <v:shape id="Shape 1112789" style="position:absolute;width:64800;height:1328;left:574;top:9177;" coordsize="6480048,132842" path="m0,0l6480048,0l6480048,132842l0,132842l0,0">
                  <v:stroke weight="0pt" endcap="flat" joinstyle="miter" miterlimit="10" on="false" color="#000000" opacity="0"/>
                  <v:fill on="true" color="#f8f8f8"/>
                </v:shape>
                <v:shape id="Shape 1112790" style="position:absolute;width:64800;height:1206;left:574;top:9177;" coordsize="6480048,120650" path="m0,0l6480048,0l6480048,120650l0,120650l0,0">
                  <v:stroke weight="0pt" endcap="flat" joinstyle="miter" miterlimit="10" on="false" color="#000000" opacity="0"/>
                  <v:fill on="true" color="#f8f8f8"/>
                </v:shape>
                <v:shape id="Shape 1112791" style="position:absolute;width:281;height:1328;left:284;top:9177;" coordsize="28194,132842" path="m0,0l28194,0l28194,132842l0,132842l0,0">
                  <v:stroke weight="0pt" endcap="flat" joinstyle="miter" miterlimit="10" on="false" color="#000000" opacity="0"/>
                  <v:fill on="true" color="#6ce16c"/>
                </v:shape>
                <v:shape id="Shape 1112792" style="position:absolute;width:281;height:1341;left:284;top:10505;" coordsize="28194,134112" path="m0,0l28194,0l28194,134112l0,134112l0,0">
                  <v:stroke weight="0pt" endcap="flat" joinstyle="miter" miterlimit="10" on="false" color="#000000" opacity="0"/>
                  <v:fill on="true" color="#6ce16c"/>
                </v:shape>
                <v:shape id="Shape 1112793" style="position:absolute;width:64800;height:1318;left:574;top:11846;" coordsize="6480048,131826" path="m0,0l6480048,0l6480048,131826l0,131826l0,0">
                  <v:stroke weight="0pt" endcap="flat" joinstyle="miter" miterlimit="10" on="false" color="#000000" opacity="0"/>
                  <v:fill on="true" color="#f8f8f8"/>
                </v:shape>
                <v:shape id="Shape 1112794" style="position:absolute;width:64800;height:1196;left:574;top:11846;" coordsize="6480048,119634" path="m0,0l6480048,0l6480048,119634l0,119634l0,0">
                  <v:stroke weight="0pt" endcap="flat" joinstyle="miter" miterlimit="10" on="false" color="#000000" opacity="0"/>
                  <v:fill on="true" color="#f8f8f8"/>
                </v:shape>
                <v:shape id="Shape 1112795" style="position:absolute;width:281;height:1318;left:284;top:11846;" coordsize="28194,131826" path="m0,0l28194,0l28194,131826l0,131826l0,0">
                  <v:stroke weight="0pt" endcap="flat" joinstyle="miter" miterlimit="10" on="false" color="#000000" opacity="0"/>
                  <v:fill on="true" color="#6ce16c"/>
                </v:shape>
                <v:shape id="Shape 1112796" style="position:absolute;width:281;height:1341;left:284;top:13164;" coordsize="28194,134112" path="m0,0l28194,0l28194,134112l0,134112l0,0">
                  <v:stroke weight="0pt" endcap="flat" joinstyle="miter" miterlimit="10" on="false" color="#000000" opacity="0"/>
                  <v:fill on="true" color="#6ce16c"/>
                </v:shape>
                <v:shape id="Shape 1112797" style="position:absolute;width:64800;height:5334;left:574;top:14505;" coordsize="6480048,533400" path="m0,0l6480048,0l6480048,533400l0,533400l0,0">
                  <v:stroke weight="0pt" endcap="flat" joinstyle="miter" miterlimit="10" on="false" color="#000000" opacity="0"/>
                  <v:fill on="true" color="#f8f8f8"/>
                </v:shape>
                <v:shape id="Shape 1112798" style="position:absolute;width:64800;height:1463;left:574;top:14505;" coordsize="6480048,146304" path="m0,0l6480048,0l6480048,146304l0,146304l0,0">
                  <v:stroke weight="0pt" endcap="flat" joinstyle="miter" miterlimit="10" on="false" color="#000000" opacity="0"/>
                  <v:fill on="true" color="#f8f8f8"/>
                </v:shape>
                <v:shape id="Shape 1112799" style="position:absolute;width:64800;height:1325;left:574;top:15968;" coordsize="6480048,132588" path="m0,0l6480048,0l6480048,132588l0,132588l0,0">
                  <v:stroke weight="0pt" endcap="flat" joinstyle="miter" miterlimit="10" on="false" color="#000000" opacity="0"/>
                  <v:fill on="true" color="#f8f8f8"/>
                </v:shape>
                <v:shape id="Shape 1112800" style="position:absolute;width:64800;height:1325;left:574;top:17294;" coordsize="6480048,132588" path="m0,0l6480048,0l6480048,132588l0,132588l0,0">
                  <v:stroke weight="0pt" endcap="flat" joinstyle="miter" miterlimit="10" on="false" color="#000000" opacity="0"/>
                  <v:fill on="true" color="#f8f8f8"/>
                </v:shape>
                <v:shape id="Shape 1112801" style="position:absolute;width:64800;height:1074;left:574;top:18620;" coordsize="6480048,107442" path="m0,0l6480048,0l6480048,107442l0,107442l0,0">
                  <v:stroke weight="0pt" endcap="flat" joinstyle="miter" miterlimit="10" on="false" color="#000000" opacity="0"/>
                  <v:fill on="true" color="#f8f8f8"/>
                </v:shape>
                <v:shape id="Shape 1112802" style="position:absolute;width:281;height:5334;left:284;top:14505;" coordsize="28194,533400" path="m0,0l28194,0l28194,533400l0,533400l0,0">
                  <v:stroke weight="0pt" endcap="flat" joinstyle="miter" miterlimit="10" on="false" color="#000000" opacity="0"/>
                  <v:fill on="true" color="#6ce16c"/>
                </v:shape>
                <v:shape id="Shape 1112803" style="position:absolute;width:281;height:1318;left:284;top:19839;" coordsize="28194,131826" path="m0,0l28194,0l28194,131826l0,131826l0,0">
                  <v:stroke weight="0pt" endcap="flat" joinstyle="miter" miterlimit="10" on="false" color="#000000" opacity="0"/>
                  <v:fill on="true" color="#6ce16c"/>
                </v:shape>
                <v:shape id="Shape 1112804" style="position:absolute;width:64800;height:1341;left:574;top:21158;" coordsize="6480048,134112" path="m0,0l6480048,0l6480048,134112l0,134112l0,0">
                  <v:stroke weight="0pt" endcap="flat" joinstyle="miter" miterlimit="10" on="false" color="#000000" opacity="0"/>
                  <v:fill on="true" color="#f8f8f8"/>
                </v:shape>
                <v:shape id="Shape 1112805" style="position:absolute;width:64800;height:1211;left:574;top:21158;" coordsize="6480048,121158" path="m0,0l6480048,0l6480048,121158l0,121158l0,0">
                  <v:stroke weight="0pt" endcap="flat" joinstyle="miter" miterlimit="10" on="false" color="#000000" opacity="0"/>
                  <v:fill on="true" color="#f8f8f8"/>
                </v:shape>
                <v:shape id="Shape 1112806" style="position:absolute;width:281;height:1341;left:284;top:21158;" coordsize="28194,134112" path="m0,0l28194,0l28194,134112l0,134112l0,0">
                  <v:stroke weight="0pt" endcap="flat" joinstyle="miter" miterlimit="10" on="false" color="#000000" opacity="0"/>
                  <v:fill on="true" color="#6ce16c"/>
                </v:shape>
                <v:shape id="Shape 1112807" style="position:absolute;width:281;height:1318;left:284;top:22499;" coordsize="28194,131826" path="m0,0l28194,0l28194,131826l0,131826l0,0">
                  <v:stroke weight="0pt" endcap="flat" joinstyle="miter" miterlimit="10" on="false" color="#000000" opacity="0"/>
                  <v:fill on="true" color="#6ce16c"/>
                </v:shape>
                <v:shape id="Shape 1112808" style="position:absolute;width:64800;height:1341;left:574;top:23817;" coordsize="6480048,134112" path="m0,0l6480048,0l6480048,134112l0,134112l0,0">
                  <v:stroke weight="0pt" endcap="flat" joinstyle="miter" miterlimit="10" on="false" color="#000000" opacity="0"/>
                  <v:fill on="true" color="#f8f8f8"/>
                </v:shape>
                <v:shape id="Shape 1112809" style="position:absolute;width:64800;height:1211;left:574;top:23817;" coordsize="6480048,121158" path="m0,0l6480048,0l6480048,121158l0,121158l0,0">
                  <v:stroke weight="0pt" endcap="flat" joinstyle="miter" miterlimit="10" on="false" color="#000000" opacity="0"/>
                  <v:fill on="true" color="#f8f8f8"/>
                </v:shape>
                <v:shape id="Shape 1112810" style="position:absolute;width:281;height:1341;left:284;top:23817;" coordsize="28194,134112" path="m0,0l28194,0l28194,134112l0,134112l0,0">
                  <v:stroke weight="0pt" endcap="flat" joinstyle="miter" miterlimit="10" on="false" color="#000000" opacity="0"/>
                  <v:fill on="true" color="#6ce16c"/>
                </v:shape>
                <v:shape id="Shape 1112811" style="position:absolute;width:281;height:1318;left:284;top:25158;" coordsize="28194,131826" path="m0,0l28194,0l28194,131826l0,131826l0,0">
                  <v:stroke weight="0pt" endcap="flat" joinstyle="miter" miterlimit="10" on="false" color="#000000" opacity="0"/>
                  <v:fill on="true" color="#6ce16c"/>
                </v:shape>
                <v:shape id="Shape 1112812" style="position:absolute;width:64800;height:5334;left:574;top:26476;" coordsize="6480048,533400" path="m0,0l6480048,0l6480048,533400l0,533400l0,0">
                  <v:stroke weight="0pt" endcap="flat" joinstyle="miter" miterlimit="10" on="false" color="#000000" opacity="0"/>
                  <v:fill on="true" color="#f8f8f8"/>
                </v:shape>
                <v:shape id="Shape 1112813" style="position:absolute;width:64800;height:1478;left:574;top:26476;" coordsize="6480048,147827" path="m0,0l6480048,0l6480048,147827l0,147827l0,0">
                  <v:stroke weight="0pt" endcap="flat" joinstyle="miter" miterlimit="10" on="false" color="#000000" opacity="0"/>
                  <v:fill on="true" color="#f8f8f8"/>
                </v:shape>
                <v:shape id="Shape 1112814" style="position:absolute;width:64800;height:1325;left:574;top:27955;" coordsize="6480048,132589" path="m0,0l6480048,0l6480048,132589l0,132589l0,0">
                  <v:stroke weight="0pt" endcap="flat" joinstyle="miter" miterlimit="10" on="false" color="#000000" opacity="0"/>
                  <v:fill on="true" color="#f8f8f8"/>
                </v:shape>
                <v:shape id="Shape 1112815" style="position:absolute;width:64800;height:1333;left:574;top:29281;" coordsize="6480048,133350" path="m0,0l6480048,0l6480048,133350l0,133350l0,0">
                  <v:stroke weight="0pt" endcap="flat" joinstyle="miter" miterlimit="10" on="false" color="#000000" opacity="0"/>
                  <v:fill on="true" color="#f8f8f8"/>
                </v:shape>
                <v:shape id="Shape 1112816" style="position:absolute;width:64800;height:1059;left:574;top:30614;" coordsize="6480048,105918" path="m0,0l6480048,0l6480048,105918l0,105918l0,0">
                  <v:stroke weight="0pt" endcap="flat" joinstyle="miter" miterlimit="10" on="false" color="#000000" opacity="0"/>
                  <v:fill on="true" color="#f8f8f8"/>
                </v:shape>
                <v:shape id="Shape 1112817" style="position:absolute;width:281;height:5334;left:284;top:26476;" coordsize="28194,533400" path="m0,0l28194,0l28194,533400l0,533400l0,0">
                  <v:stroke weight="0pt" endcap="flat" joinstyle="miter" miterlimit="10" on="false" color="#000000" opacity="0"/>
                  <v:fill on="true" color="#6ce16c"/>
                </v:shape>
                <v:shape id="Shape 1112818" style="position:absolute;width:281;height:1341;left:284;top:31810;" coordsize="28194,134112" path="m0,0l28194,0l28194,134112l0,134112l0,0">
                  <v:stroke weight="0pt" endcap="flat" joinstyle="miter" miterlimit="10" on="false" color="#000000" opacity="0"/>
                  <v:fill on="true" color="#6ce16c"/>
                </v:shape>
                <v:shape id="Shape 1112819" style="position:absolute;width:64800;height:1325;left:574;top:33152;" coordsize="6480048,132588" path="m0,0l6480048,0l6480048,132588l0,132588l0,0">
                  <v:stroke weight="0pt" endcap="flat" joinstyle="miter" miterlimit="10" on="false" color="#000000" opacity="0"/>
                  <v:fill on="true" color="#f8f8f8"/>
                </v:shape>
                <v:shape id="Shape 1112820" style="position:absolute;width:64800;height:1203;left:574;top:33152;" coordsize="6480048,120396" path="m0,0l6480048,0l6480048,120396l0,120396l0,0">
                  <v:stroke weight="0pt" endcap="flat" joinstyle="miter" miterlimit="10" on="false" color="#000000" opacity="0"/>
                  <v:fill on="true" color="#f8f8f8"/>
                </v:shape>
                <v:shape id="Shape 1112821" style="position:absolute;width:281;height:1325;left:284;top:33152;" coordsize="28194,132588" path="m0,0l28194,0l28194,132588l0,132588l0,0">
                  <v:stroke weight="0pt" endcap="flat" joinstyle="miter" miterlimit="10" on="false" color="#000000" opacity="0"/>
                  <v:fill on="true" color="#6ce16c"/>
                </v:shape>
                <v:shape id="Shape 1112822" style="position:absolute;width:281;height:1333;left:284;top:34477;" coordsize="28194,133350" path="m0,0l28194,0l28194,133350l0,133350l0,0">
                  <v:stroke weight="0pt" endcap="flat" joinstyle="miter" miterlimit="10" on="false" color="#000000" opacity="0"/>
                  <v:fill on="true" color="#6ce16c"/>
                </v:shape>
                <v:shape id="Shape 1112823" style="position:absolute;width:64800;height:1325;left:574;top:35811;" coordsize="6480048,132588" path="m0,0l6480048,0l6480048,132588l0,132588l0,0">
                  <v:stroke weight="0pt" endcap="flat" joinstyle="miter" miterlimit="10" on="false" color="#000000" opacity="0"/>
                  <v:fill on="true" color="#f8f8f8"/>
                </v:shape>
                <v:shape id="Shape 1112824" style="position:absolute;width:64800;height:1203;left:574;top:35811;" coordsize="6480048,120396" path="m0,0l6480048,0l6480048,120396l0,120396l0,0">
                  <v:stroke weight="0pt" endcap="flat" joinstyle="miter" miterlimit="10" on="false" color="#000000" opacity="0"/>
                  <v:fill on="true" color="#f8f8f8"/>
                </v:shape>
                <v:shape id="Shape 1112825" style="position:absolute;width:281;height:1325;left:284;top:35811;" coordsize="28194,132588" path="m0,0l28194,0l28194,132588l0,132588l0,0">
                  <v:stroke weight="0pt" endcap="flat" joinstyle="miter" miterlimit="10" on="false" color="#000000" opacity="0"/>
                  <v:fill on="true" color="#6ce16c"/>
                </v:shape>
                <v:shape id="Shape 1112826" style="position:absolute;width:281;height:1341;left:284;top:37137;" coordsize="28194,134112" path="m0,0l28194,0l28194,134112l0,134112l0,0">
                  <v:stroke weight="0pt" endcap="flat" joinstyle="miter" miterlimit="10" on="false" color="#000000" opacity="0"/>
                  <v:fill on="true" color="#6ce16c"/>
                </v:shape>
                <v:shape id="Shape 1112827" style="position:absolute;width:64800;height:5336;left:574;top:38478;" coordsize="6480048,533654" path="m0,0l6480048,0l6480048,533654l0,533654l0,0">
                  <v:stroke weight="0pt" endcap="flat" joinstyle="miter" miterlimit="10" on="false" color="#000000" opacity="0"/>
                  <v:fill on="true" color="#f8f8f8"/>
                </v:shape>
                <v:shape id="Shape 1112828" style="position:absolute;width:64800;height:1455;left:574;top:38478;" coordsize="6480048,145542" path="m0,0l6480048,0l6480048,145542l0,145542l0,0">
                  <v:stroke weight="0pt" endcap="flat" joinstyle="miter" miterlimit="10" on="false" color="#000000" opacity="0"/>
                  <v:fill on="true" color="#f8f8f8"/>
                </v:shape>
                <v:shape id="Shape 1112829" style="position:absolute;width:64800;height:1333;left:574;top:39933;" coordsize="6480048,133350" path="m0,0l6480048,0l6480048,133350l0,133350l0,0">
                  <v:stroke weight="0pt" endcap="flat" joinstyle="miter" miterlimit="10" on="false" color="#000000" opacity="0"/>
                  <v:fill on="true" color="#f8f8f8"/>
                </v:shape>
                <v:shape id="Shape 1112830" style="position:absolute;width:64800;height:1325;left:574;top:41267;" coordsize="6480048,132587" path="m0,0l6480048,0l6480048,132587l0,132587l0,0">
                  <v:stroke weight="0pt" endcap="flat" joinstyle="miter" miterlimit="10" on="false" color="#000000" opacity="0"/>
                  <v:fill on="true" color="#f8f8f8"/>
                </v:shape>
                <v:shape id="Shape 1112831" style="position:absolute;width:64800;height:1076;left:574;top:42593;" coordsize="6480048,107697" path="m0,0l6480048,0l6480048,107697l0,107697l0,0">
                  <v:stroke weight="0pt" endcap="flat" joinstyle="miter" miterlimit="10" on="false" color="#000000" opacity="0"/>
                  <v:fill on="true" color="#f8f8f8"/>
                </v:shape>
                <v:shape id="Shape 1112832" style="position:absolute;width:281;height:5336;left:284;top:38478;" coordsize="28194,533654" path="m0,0l28194,0l28194,533654l0,533654l0,0">
                  <v:stroke weight="0pt" endcap="flat" joinstyle="miter" miterlimit="10" on="false" color="#000000" opacity="0"/>
                  <v:fill on="true" color="#6ce16c"/>
                </v:shape>
                <v:shape id="Shape 1112833" style="position:absolute;width:281;height:1318;left:284;top:43814;" coordsize="28194,131826" path="m0,0l28194,0l28194,131826l0,131826l0,0">
                  <v:stroke weight="0pt" endcap="flat" joinstyle="miter" miterlimit="10" on="false" color="#000000" opacity="0"/>
                  <v:fill on="true" color="#6ce16c"/>
                </v:shape>
                <v:shape id="Shape 1112834" style="position:absolute;width:64800;height:1341;left:574;top:45133;" coordsize="6480048,134113" path="m0,0l6480048,0l6480048,134113l0,134113l0,0">
                  <v:stroke weight="0pt" endcap="flat" joinstyle="miter" miterlimit="10" on="false" color="#000000" opacity="0"/>
                  <v:fill on="true" color="#f8f8f8"/>
                </v:shape>
                <v:shape id="Shape 1112835" style="position:absolute;width:64800;height:1211;left:574;top:45133;" coordsize="6480048,121159" path="m0,0l6480048,0l6480048,121159l0,121159l0,0">
                  <v:stroke weight="0pt" endcap="flat" joinstyle="miter" miterlimit="10" on="false" color="#000000" opacity="0"/>
                  <v:fill on="true" color="#f8f8f8"/>
                </v:shape>
                <v:shape id="Shape 1112836" style="position:absolute;width:281;height:1341;left:284;top:45133;" coordsize="28194,134113" path="m0,0l28194,0l28194,134113l0,134113l0,0">
                  <v:stroke weight="0pt" endcap="flat" joinstyle="miter" miterlimit="10" on="false" color="#000000" opacity="0"/>
                  <v:fill on="true" color="#6ce16c"/>
                </v:shape>
              </v:group>
            </w:pict>
          </mc:Fallback>
        </mc:AlternateContent>
      </w:r>
      <w:r>
        <w:rPr>
          <w:rFonts w:ascii="Consolas" w:eastAsia="Consolas" w:hAnsi="Consolas" w:cs="Consolas"/>
          <w:color w:val="5C5C5C"/>
          <w:sz w:val="16"/>
        </w:rPr>
        <w:t xml:space="preserve">24. </w:t>
      </w:r>
      <w:r>
        <w:rPr>
          <w:rFonts w:ascii="Consolas" w:eastAsia="Consolas" w:hAnsi="Consolas" w:cs="Consolas"/>
          <w:sz w:val="16"/>
        </w:rPr>
        <w:t xml:space="preserve">merchantID=100001&amp;action=SALE&amp;type=1&amp;currencyCode=826&amp;countryCode=826&amp;amount=682&amp;transactionUnique=5de63a42ca9c d&amp;orderRef=Test+Transaction&amp;cardNumber=4929+4212+3460+0821&amp;cardExpiryDate=1219&amp;duplicateDelay=0&amp;signature=c2962 66cb9bc8082957c700da9651d98add176dd8bd62eb3b7098566c7d8e23a3426b776de815e99149c6681978b1addedac762339563732d8a4 49b6cca3a3c2 </w:t>
      </w:r>
    </w:p>
    <w:p w14:paraId="6C18118B" w14:textId="77777777" w:rsidR="00BD476C" w:rsidRDefault="00D9741D">
      <w:pPr>
        <w:spacing w:after="19" w:line="259" w:lineRule="auto"/>
        <w:ind w:left="637"/>
      </w:pPr>
      <w:r>
        <w:rPr>
          <w:rFonts w:ascii="Consolas" w:eastAsia="Consolas" w:hAnsi="Consolas" w:cs="Consolas"/>
          <w:color w:val="5C5C5C"/>
          <w:sz w:val="16"/>
        </w:rPr>
        <w:lastRenderedPageBreak/>
        <w:t>25.</w:t>
      </w:r>
      <w:r>
        <w:rPr>
          <w:rFonts w:ascii="Consolas" w:eastAsia="Consolas" w:hAnsi="Consolas" w:cs="Consolas"/>
          <w:sz w:val="16"/>
        </w:rPr>
        <w:t xml:space="preserve"> </w:t>
      </w:r>
    </w:p>
    <w:p w14:paraId="7265FB8D" w14:textId="77777777" w:rsidR="00BD476C" w:rsidRDefault="00D9741D">
      <w:pPr>
        <w:spacing w:line="271" w:lineRule="auto"/>
        <w:ind w:left="652"/>
      </w:pPr>
      <w:r>
        <w:rPr>
          <w:rFonts w:ascii="Consolas" w:eastAsia="Consolas" w:hAnsi="Consolas" w:cs="Consolas"/>
          <w:color w:val="5C5C5C"/>
          <w:sz w:val="16"/>
        </w:rPr>
        <w:t xml:space="preserve">26. </w:t>
      </w:r>
      <w:r>
        <w:rPr>
          <w:rFonts w:ascii="Consolas" w:eastAsia="Consolas" w:hAnsi="Consolas" w:cs="Consolas"/>
          <w:sz w:val="16"/>
        </w:rPr>
        <w:t xml:space="preserve">--5de63a42507a9-- </w:t>
      </w:r>
    </w:p>
    <w:p w14:paraId="4D704C61" w14:textId="77777777" w:rsidR="00BD476C" w:rsidRDefault="00BD476C">
      <w:pPr>
        <w:sectPr w:rsidR="00BD476C">
          <w:headerReference w:type="even" r:id="rId178"/>
          <w:headerReference w:type="default" r:id="rId179"/>
          <w:footerReference w:type="even" r:id="rId180"/>
          <w:footerReference w:type="default" r:id="rId181"/>
          <w:headerReference w:type="first" r:id="rId182"/>
          <w:footerReference w:type="first" r:id="rId183"/>
          <w:pgSz w:w="11900" w:h="16850"/>
          <w:pgMar w:top="1174" w:right="672" w:bottom="3511" w:left="460" w:header="403" w:footer="462" w:gutter="0"/>
          <w:cols w:space="720"/>
        </w:sectPr>
      </w:pPr>
    </w:p>
    <w:p w14:paraId="682EFE53" w14:textId="77777777" w:rsidR="00BD476C" w:rsidRDefault="00D9741D">
      <w:pPr>
        <w:spacing w:after="154" w:line="259" w:lineRule="auto"/>
        <w:ind w:left="0" w:firstLine="0"/>
      </w:pPr>
      <w:r>
        <w:rPr>
          <w:rFonts w:ascii="Consolas" w:eastAsia="Consolas" w:hAnsi="Consolas" w:cs="Consolas"/>
          <w:sz w:val="16"/>
        </w:rPr>
        <w:lastRenderedPageBreak/>
        <w:t xml:space="preserve"> </w:t>
      </w:r>
    </w:p>
    <w:p w14:paraId="6DDFB53A" w14:textId="77777777" w:rsidR="00BD476C" w:rsidRDefault="00D9741D">
      <w:pPr>
        <w:ind w:left="255" w:right="14"/>
      </w:pPr>
      <w:r>
        <w:t xml:space="preserve">The following shows an example of a batch submission response: </w:t>
      </w:r>
    </w:p>
    <w:p w14:paraId="3A3874AC" w14:textId="77777777" w:rsidR="00BD476C" w:rsidRDefault="00D9741D">
      <w:pPr>
        <w:spacing w:after="0" w:line="259" w:lineRule="auto"/>
        <w:ind w:left="0" w:firstLine="0"/>
      </w:pPr>
      <w:r>
        <w:rPr>
          <w:sz w:val="25"/>
        </w:rPr>
        <w:t xml:space="preserve"> </w:t>
      </w:r>
    </w:p>
    <w:p w14:paraId="22E0B50A" w14:textId="77777777" w:rsidR="00BD476C" w:rsidRDefault="00D9741D">
      <w:pPr>
        <w:numPr>
          <w:ilvl w:val="0"/>
          <w:numId w:val="87"/>
        </w:numPr>
        <w:spacing w:after="26" w:line="271" w:lineRule="auto"/>
        <w:ind w:hanging="360"/>
      </w:pPr>
      <w:r>
        <w:rPr>
          <w:rFonts w:ascii="Consolas" w:eastAsia="Consolas" w:hAnsi="Consolas" w:cs="Consolas"/>
          <w:sz w:val="16"/>
        </w:rPr>
        <w:t xml:space="preserve">HTTP/1.1 201 Created </w:t>
      </w:r>
    </w:p>
    <w:p w14:paraId="218E1035" w14:textId="77777777" w:rsidR="00BD476C" w:rsidRDefault="00D9741D">
      <w:pPr>
        <w:numPr>
          <w:ilvl w:val="0"/>
          <w:numId w:val="87"/>
        </w:numPr>
        <w:spacing w:line="271" w:lineRule="auto"/>
        <w:ind w:hanging="360"/>
      </w:pPr>
      <w:r>
        <w:rPr>
          <w:rFonts w:ascii="Consolas" w:eastAsia="Consolas" w:hAnsi="Consolas" w:cs="Consolas"/>
          <w:sz w:val="16"/>
        </w:rPr>
        <w:t xml:space="preserve">Date: Tue, 01 Jan 2019 09:30:45 GMT </w:t>
      </w:r>
    </w:p>
    <w:p w14:paraId="62109758" w14:textId="77777777" w:rsidR="00BD476C" w:rsidRDefault="00D9741D">
      <w:pPr>
        <w:numPr>
          <w:ilvl w:val="0"/>
          <w:numId w:val="87"/>
        </w:numPr>
        <w:spacing w:after="25" w:line="271" w:lineRule="auto"/>
        <w:ind w:hanging="360"/>
      </w:pPr>
      <w:r>
        <w:rPr>
          <w:rFonts w:ascii="Consolas" w:eastAsia="Consolas" w:hAnsi="Consolas" w:cs="Consolas"/>
          <w:sz w:val="16"/>
        </w:rPr>
        <w:t xml:space="preserve">Server: Apache/2.4.23 (Win64) OpenSSL/1.0.2k-fips PHP/5.4.12 </w:t>
      </w:r>
    </w:p>
    <w:p w14:paraId="318AFFDC" w14:textId="77777777" w:rsidR="00BD476C" w:rsidRDefault="00D9741D">
      <w:pPr>
        <w:numPr>
          <w:ilvl w:val="0"/>
          <w:numId w:val="87"/>
        </w:numPr>
        <w:spacing w:line="271" w:lineRule="auto"/>
        <w:ind w:hanging="360"/>
      </w:pPr>
      <w:r>
        <w:rPr>
          <w:rFonts w:ascii="Consolas" w:eastAsia="Consolas" w:hAnsi="Consolas" w:cs="Consolas"/>
          <w:sz w:val="16"/>
        </w:rPr>
        <w:t xml:space="preserve">X-Powered-By: PHP/5.4.12 </w:t>
      </w:r>
    </w:p>
    <w:p w14:paraId="3C865C2F" w14:textId="77777777" w:rsidR="00BD476C" w:rsidRDefault="00D9741D">
      <w:pPr>
        <w:numPr>
          <w:ilvl w:val="0"/>
          <w:numId w:val="87"/>
        </w:numPr>
        <w:spacing w:line="271" w:lineRule="auto"/>
        <w:ind w:hanging="360"/>
      </w:pPr>
      <w:r>
        <w:rPr>
          <w:rFonts w:ascii="Consolas" w:eastAsia="Consolas" w:hAnsi="Consolas" w:cs="Consolas"/>
          <w:sz w:val="16"/>
        </w:rPr>
        <w:t xml:space="preserve">x-p3-token: YTo1OntzOjc6InZlcnNpb24iO3M6ODoiUDNUSy8yLjAiO3M6NzoicHVycG9zZSI7czo0OiJhdXRoIjtzOjc6ImNyZWF0b3IiO3M 6NToiQkFUQ0giO3M6NzoiY3JlYXRlZCI7aToxNTc1MzY5Mjg1O3M6NzoiZXhwaXJlcyI7aToxNTc1MzcyODg1O30.czozOiI2MjkiOw.zdfxxXY tC2Wc4yyk-lEos-wZ99pEJtPGYpXR4KCiWW_56nmOysarOaMucrWPIt-NzwFzgq3-7u4Ud6uYkQcWBQ </w:t>
      </w:r>
    </w:p>
    <w:p w14:paraId="098B58EF" w14:textId="77777777" w:rsidR="00BD476C" w:rsidRDefault="00D9741D">
      <w:pPr>
        <w:numPr>
          <w:ilvl w:val="0"/>
          <w:numId w:val="87"/>
        </w:numPr>
        <w:spacing w:line="271" w:lineRule="auto"/>
        <w:ind w:hanging="360"/>
      </w:pPr>
      <w:r>
        <w:rPr>
          <w:rFonts w:ascii="Consolas" w:eastAsia="Consolas" w:hAnsi="Consolas" w:cs="Consolas"/>
          <w:sz w:val="16"/>
        </w:rPr>
        <w:t xml:space="preserve">Location: /batch/2D6D-AC2C-BF55-2A8C </w:t>
      </w:r>
    </w:p>
    <w:p w14:paraId="41DF84D8" w14:textId="77777777" w:rsidR="00BD476C" w:rsidRDefault="00D9741D">
      <w:pPr>
        <w:numPr>
          <w:ilvl w:val="0"/>
          <w:numId w:val="87"/>
        </w:numPr>
        <w:spacing w:after="27" w:line="271" w:lineRule="auto"/>
        <w:ind w:hanging="360"/>
      </w:pPr>
      <w:r>
        <w:rPr>
          <w:rFonts w:ascii="Consolas" w:eastAsia="Consolas" w:hAnsi="Consolas" w:cs="Consolas"/>
          <w:sz w:val="16"/>
        </w:rPr>
        <w:t xml:space="preserve">Content-disposition: attachment; filename="batch-2D6D-AC2C-BF55-2A8C" </w:t>
      </w:r>
    </w:p>
    <w:p w14:paraId="36F818E7" w14:textId="77777777" w:rsidR="00BD476C" w:rsidRDefault="00D9741D">
      <w:pPr>
        <w:numPr>
          <w:ilvl w:val="0"/>
          <w:numId w:val="87"/>
        </w:numPr>
        <w:spacing w:line="271" w:lineRule="auto"/>
        <w:ind w:hanging="360"/>
      </w:pPr>
      <w:r>
        <w:rPr>
          <w:rFonts w:ascii="Consolas" w:eastAsia="Consolas" w:hAnsi="Consolas" w:cs="Consolas"/>
          <w:sz w:val="16"/>
        </w:rPr>
        <w:t>Content-</w:t>
      </w:r>
      <w:r>
        <w:rPr>
          <w:rFonts w:ascii="Consolas" w:eastAsia="Consolas" w:hAnsi="Consolas" w:cs="Consolas"/>
          <w:sz w:val="16"/>
        </w:rPr>
        <w:t xml:space="preserve">Length: 1857 </w:t>
      </w:r>
    </w:p>
    <w:p w14:paraId="66E025DD" w14:textId="77777777" w:rsidR="00BD476C" w:rsidRDefault="00D9741D">
      <w:pPr>
        <w:numPr>
          <w:ilvl w:val="0"/>
          <w:numId w:val="87"/>
        </w:numPr>
        <w:spacing w:line="271" w:lineRule="auto"/>
        <w:ind w:hanging="360"/>
      </w:pPr>
      <w:r>
        <w:rPr>
          <w:rFonts w:ascii="Consolas" w:eastAsia="Consolas" w:hAnsi="Consolas" w:cs="Consolas"/>
          <w:sz w:val="16"/>
        </w:rPr>
        <w:t xml:space="preserve">Content-Type: multipart/mixed; charset=UTF-8; boundary=5de63a5c1a071 </w:t>
      </w:r>
    </w:p>
    <w:p w14:paraId="40198838" w14:textId="77777777" w:rsidR="00BD476C" w:rsidRDefault="00D9741D">
      <w:pPr>
        <w:spacing w:after="27" w:line="271" w:lineRule="auto"/>
        <w:ind w:left="570"/>
      </w:pPr>
      <w:r>
        <w:rPr>
          <w:rFonts w:ascii="Consolas" w:eastAsia="Consolas" w:hAnsi="Consolas" w:cs="Consolas"/>
          <w:sz w:val="16"/>
        </w:rPr>
        <w:t xml:space="preserve">10. </w:t>
      </w:r>
    </w:p>
    <w:p w14:paraId="2E8BACA1" w14:textId="77777777" w:rsidR="00BD476C" w:rsidRDefault="00D9741D">
      <w:pPr>
        <w:numPr>
          <w:ilvl w:val="0"/>
          <w:numId w:val="88"/>
        </w:numPr>
        <w:spacing w:line="271" w:lineRule="auto"/>
        <w:ind w:right="2060" w:hanging="359"/>
      </w:pPr>
      <w:r>
        <w:rPr>
          <w:rFonts w:ascii="Consolas" w:eastAsia="Consolas" w:hAnsi="Consolas" w:cs="Consolas"/>
          <w:sz w:val="16"/>
        </w:rPr>
        <w:t xml:space="preserve">Transaction 'TX5de63a42507ac' - pending - queued for processing </w:t>
      </w:r>
    </w:p>
    <w:p w14:paraId="3F6A5FA0" w14:textId="77777777" w:rsidR="00BD476C" w:rsidRDefault="00D9741D">
      <w:pPr>
        <w:numPr>
          <w:ilvl w:val="0"/>
          <w:numId w:val="88"/>
        </w:numPr>
        <w:spacing w:line="271" w:lineRule="auto"/>
        <w:ind w:right="2060" w:hanging="359"/>
      </w:pPr>
      <w:r>
        <w:rPr>
          <w:rFonts w:ascii="Consolas" w:eastAsia="Consolas" w:hAnsi="Consolas" w:cs="Consolas"/>
          <w:sz w:val="16"/>
        </w:rPr>
        <w:t>Transaction 'TX5de63a42af062' - pending - queued for processing 13.</w:t>
      </w:r>
      <w:r>
        <w:rPr>
          <w:sz w:val="16"/>
        </w:rPr>
        <w:t xml:space="preserve"> </w:t>
      </w:r>
      <w:r>
        <w:rPr>
          <w:rFonts w:ascii="Consolas" w:eastAsia="Consolas" w:hAnsi="Consolas" w:cs="Consolas"/>
          <w:sz w:val="16"/>
        </w:rPr>
        <w:t xml:space="preserve">Transaction 'TX5de63a42ca9cd' - pending - queued for processing </w:t>
      </w:r>
    </w:p>
    <w:p w14:paraId="6EE34D5F" w14:textId="77777777" w:rsidR="00BD476C" w:rsidRDefault="00D9741D">
      <w:pPr>
        <w:spacing w:after="25" w:line="271" w:lineRule="auto"/>
        <w:ind w:left="570"/>
      </w:pPr>
      <w:r>
        <w:rPr>
          <w:rFonts w:ascii="Consolas" w:eastAsia="Consolas" w:hAnsi="Consolas" w:cs="Consolas"/>
          <w:sz w:val="16"/>
        </w:rPr>
        <w:t xml:space="preserve">14. </w:t>
      </w:r>
    </w:p>
    <w:p w14:paraId="211C23F5" w14:textId="77777777" w:rsidR="00BD476C" w:rsidRDefault="00D9741D">
      <w:pPr>
        <w:numPr>
          <w:ilvl w:val="0"/>
          <w:numId w:val="89"/>
        </w:numPr>
        <w:spacing w:line="271" w:lineRule="auto"/>
        <w:ind w:hanging="359"/>
      </w:pPr>
      <w:r>
        <w:rPr>
          <w:rFonts w:ascii="Consolas" w:eastAsia="Consolas" w:hAnsi="Consolas" w:cs="Consolas"/>
          <w:sz w:val="16"/>
        </w:rPr>
        <w:t xml:space="preserve">--5de63a5c1a071 </w:t>
      </w:r>
    </w:p>
    <w:p w14:paraId="4F9C3DF4" w14:textId="77777777" w:rsidR="00BD476C" w:rsidRDefault="00D9741D">
      <w:pPr>
        <w:numPr>
          <w:ilvl w:val="0"/>
          <w:numId w:val="89"/>
        </w:numPr>
        <w:spacing w:line="271" w:lineRule="auto"/>
        <w:ind w:hanging="359"/>
      </w:pPr>
      <w:r>
        <w:rPr>
          <w:rFonts w:ascii="Consolas" w:eastAsia="Consolas" w:hAnsi="Consolas" w:cs="Consolas"/>
          <w:sz w:val="16"/>
        </w:rPr>
        <w:t xml:space="preserve">Content-Id: TX5de63a42507ac </w:t>
      </w:r>
    </w:p>
    <w:p w14:paraId="38018C36" w14:textId="77777777" w:rsidR="00BD476C" w:rsidRDefault="00D9741D">
      <w:pPr>
        <w:numPr>
          <w:ilvl w:val="0"/>
          <w:numId w:val="89"/>
        </w:numPr>
        <w:spacing w:after="25" w:line="271" w:lineRule="auto"/>
        <w:ind w:hanging="359"/>
      </w:pPr>
      <w:r>
        <w:rPr>
          <w:rFonts w:ascii="Consolas" w:eastAsia="Consolas" w:hAnsi="Consolas" w:cs="Consolas"/>
          <w:sz w:val="16"/>
        </w:rPr>
        <w:t xml:space="preserve">Content-Type: application/x-www-form-urlencoded; charset=UTF-8 </w:t>
      </w:r>
    </w:p>
    <w:p w14:paraId="2E6CD3E7" w14:textId="77777777" w:rsidR="00BD476C" w:rsidRDefault="00D9741D">
      <w:pPr>
        <w:numPr>
          <w:ilvl w:val="0"/>
          <w:numId w:val="89"/>
        </w:numPr>
        <w:spacing w:line="271" w:lineRule="auto"/>
        <w:ind w:hanging="359"/>
      </w:pPr>
      <w:r>
        <w:rPr>
          <w:rFonts w:ascii="Consolas" w:eastAsia="Consolas" w:hAnsi="Consolas" w:cs="Consolas"/>
          <w:sz w:val="16"/>
        </w:rPr>
        <w:t xml:space="preserve">X-Transaction-ID: </w:t>
      </w:r>
    </w:p>
    <w:p w14:paraId="200A080E" w14:textId="77777777" w:rsidR="00BD476C" w:rsidRDefault="00D9741D">
      <w:pPr>
        <w:numPr>
          <w:ilvl w:val="0"/>
          <w:numId w:val="89"/>
        </w:numPr>
        <w:spacing w:line="271" w:lineRule="auto"/>
        <w:ind w:hanging="359"/>
      </w:pPr>
      <w:r>
        <w:rPr>
          <w:rFonts w:ascii="Consolas" w:eastAsia="Consolas" w:hAnsi="Consolas" w:cs="Consolas"/>
          <w:sz w:val="16"/>
        </w:rPr>
        <w:t xml:space="preserve">X-Transaction-Response: pending - queued for processing </w:t>
      </w:r>
    </w:p>
    <w:p w14:paraId="3BE3D156" w14:textId="77777777" w:rsidR="00BD476C" w:rsidRDefault="00D9741D">
      <w:pPr>
        <w:spacing w:line="271" w:lineRule="auto"/>
        <w:ind w:left="570"/>
      </w:pPr>
      <w:r>
        <w:rPr>
          <w:rFonts w:ascii="Consolas" w:eastAsia="Consolas" w:hAnsi="Consolas" w:cs="Consolas"/>
          <w:sz w:val="16"/>
        </w:rPr>
        <w:t xml:space="preserve">20. </w:t>
      </w:r>
    </w:p>
    <w:p w14:paraId="2DE29853" w14:textId="77777777" w:rsidR="00BD476C" w:rsidRDefault="00D9741D">
      <w:pPr>
        <w:spacing w:line="271" w:lineRule="auto"/>
        <w:ind w:left="921" w:hanging="361"/>
      </w:pPr>
      <w:r>
        <w:rPr>
          <w:rFonts w:ascii="Consolas" w:eastAsia="Consolas" w:hAnsi="Consolas" w:cs="Consolas"/>
          <w:sz w:val="16"/>
        </w:rPr>
        <w:t xml:space="preserve">21. </w:t>
      </w:r>
      <w:r>
        <w:rPr>
          <w:rFonts w:ascii="Consolas" w:eastAsia="Consolas" w:hAnsi="Consolas" w:cs="Consolas"/>
          <w:sz w:val="16"/>
        </w:rPr>
        <w:t xml:space="preserve">merchantID=100001&amp;action=SALE&amp;type=1¤cyCode=826&amp;countryCode=826&amp;amount=680&amp;transactionUnique=5de63a42507ac&amp;orde rRef=Test+Transaction&amp;cardNumber=492942%2A%2A%2A%2A%2A%2A0821&amp;cardExpiryDate=1219&amp;duplicateDelay=0&amp;signature=03 84bbf6ca0fc153e1e27a0cfc51f3b1cd1c2cff7a49aa4e9439bba38262183e9ac7d156f218eba1ef8d04f9e6a7fa6fbc9c2b3ab990c70e0 </w:t>
      </w:r>
    </w:p>
    <w:p w14:paraId="68FA77F3" w14:textId="77777777" w:rsidR="00BD476C" w:rsidRDefault="00D9741D">
      <w:pPr>
        <w:spacing w:line="271" w:lineRule="auto"/>
        <w:ind w:left="560" w:right="8326" w:firstLine="360"/>
      </w:pPr>
      <w:r>
        <w:rPr>
          <w:rFonts w:ascii="Consolas" w:eastAsia="Consolas" w:hAnsi="Consolas" w:cs="Consolas"/>
          <w:sz w:val="16"/>
        </w:rPr>
        <w:t xml:space="preserve">6dc7c6923e5b27b 22. </w:t>
      </w:r>
    </w:p>
    <w:p w14:paraId="6BD89046" w14:textId="77777777" w:rsidR="00BD476C" w:rsidRDefault="00D9741D">
      <w:pPr>
        <w:numPr>
          <w:ilvl w:val="0"/>
          <w:numId w:val="90"/>
        </w:numPr>
        <w:spacing w:line="271" w:lineRule="auto"/>
        <w:ind w:hanging="359"/>
      </w:pPr>
      <w:r>
        <w:rPr>
          <w:rFonts w:ascii="Consolas" w:eastAsia="Consolas" w:hAnsi="Consolas" w:cs="Consolas"/>
          <w:sz w:val="16"/>
        </w:rPr>
        <w:t xml:space="preserve">--5de63a5c1a071 </w:t>
      </w:r>
    </w:p>
    <w:p w14:paraId="6E23B5F4" w14:textId="77777777" w:rsidR="00BD476C" w:rsidRDefault="00D9741D">
      <w:pPr>
        <w:numPr>
          <w:ilvl w:val="0"/>
          <w:numId w:val="90"/>
        </w:numPr>
        <w:spacing w:after="26" w:line="271" w:lineRule="auto"/>
        <w:ind w:hanging="359"/>
      </w:pPr>
      <w:r>
        <w:rPr>
          <w:rFonts w:ascii="Consolas" w:eastAsia="Consolas" w:hAnsi="Consolas" w:cs="Consolas"/>
          <w:sz w:val="16"/>
        </w:rPr>
        <w:t xml:space="preserve">Content-Id: TX5de63a42af062 </w:t>
      </w:r>
    </w:p>
    <w:p w14:paraId="6B083A77" w14:textId="77777777" w:rsidR="00BD476C" w:rsidRDefault="00D9741D">
      <w:pPr>
        <w:numPr>
          <w:ilvl w:val="0"/>
          <w:numId w:val="90"/>
        </w:numPr>
        <w:spacing w:line="271" w:lineRule="auto"/>
        <w:ind w:hanging="359"/>
      </w:pPr>
      <w:r>
        <w:rPr>
          <w:rFonts w:ascii="Consolas" w:eastAsia="Consolas" w:hAnsi="Consolas" w:cs="Consolas"/>
          <w:sz w:val="16"/>
        </w:rPr>
        <w:t xml:space="preserve">Content-Type: application/x-www-form-urlencoded; charset=UTF-8 </w:t>
      </w:r>
    </w:p>
    <w:p w14:paraId="35B7C591" w14:textId="77777777" w:rsidR="00BD476C" w:rsidRDefault="00D9741D">
      <w:pPr>
        <w:numPr>
          <w:ilvl w:val="0"/>
          <w:numId w:val="90"/>
        </w:numPr>
        <w:spacing w:after="26" w:line="271" w:lineRule="auto"/>
        <w:ind w:hanging="359"/>
      </w:pPr>
      <w:r>
        <w:rPr>
          <w:rFonts w:ascii="Consolas" w:eastAsia="Consolas" w:hAnsi="Consolas" w:cs="Consolas"/>
          <w:sz w:val="16"/>
        </w:rPr>
        <w:t xml:space="preserve">X-Transaction-ID: </w:t>
      </w:r>
    </w:p>
    <w:p w14:paraId="66231986" w14:textId="77777777" w:rsidR="00BD476C" w:rsidRDefault="00D9741D">
      <w:pPr>
        <w:numPr>
          <w:ilvl w:val="0"/>
          <w:numId w:val="90"/>
        </w:numPr>
        <w:spacing w:line="271" w:lineRule="auto"/>
        <w:ind w:hanging="359"/>
      </w:pPr>
      <w:r>
        <w:rPr>
          <w:rFonts w:ascii="Consolas" w:eastAsia="Consolas" w:hAnsi="Consolas" w:cs="Consolas"/>
          <w:sz w:val="16"/>
        </w:rPr>
        <w:t xml:space="preserve">X-Transaction-Response: </w:t>
      </w:r>
      <w:r>
        <w:rPr>
          <w:rFonts w:ascii="Consolas" w:eastAsia="Consolas" w:hAnsi="Consolas" w:cs="Consolas"/>
          <w:sz w:val="16"/>
        </w:rPr>
        <w:t xml:space="preserve">pending - queued for processing </w:t>
      </w:r>
    </w:p>
    <w:p w14:paraId="6B971F51" w14:textId="77777777" w:rsidR="00BD476C" w:rsidRDefault="00D9741D">
      <w:pPr>
        <w:spacing w:line="271" w:lineRule="auto"/>
        <w:ind w:left="570"/>
      </w:pPr>
      <w:r>
        <w:rPr>
          <w:rFonts w:ascii="Consolas" w:eastAsia="Consolas" w:hAnsi="Consolas" w:cs="Consolas"/>
          <w:sz w:val="16"/>
        </w:rPr>
        <w:t xml:space="preserve">28. </w:t>
      </w:r>
    </w:p>
    <w:p w14:paraId="1F994703" w14:textId="77777777" w:rsidR="00BD476C" w:rsidRDefault="00D9741D">
      <w:pPr>
        <w:spacing w:after="25" w:line="266" w:lineRule="auto"/>
        <w:ind w:left="573" w:right="189" w:hanging="1"/>
        <w:jc w:val="both"/>
      </w:pPr>
      <w:r>
        <w:rPr>
          <w:rFonts w:ascii="Calibri" w:eastAsia="Calibri" w:hAnsi="Calibri" w:cs="Calibri"/>
          <w:noProof/>
          <w:sz w:val="22"/>
        </w:rPr>
        <mc:AlternateContent>
          <mc:Choice Requires="wpg">
            <w:drawing>
              <wp:anchor distT="0" distB="0" distL="114300" distR="114300" simplePos="0" relativeHeight="251667456" behindDoc="1" locked="0" layoutInCell="1" allowOverlap="1" wp14:anchorId="6CBDC80A" wp14:editId="47B02237">
                <wp:simplePos x="0" y="0"/>
                <wp:positionH relativeFrom="column">
                  <wp:posOffset>319024</wp:posOffset>
                </wp:positionH>
                <wp:positionV relativeFrom="paragraph">
                  <wp:posOffset>-4417357</wp:posOffset>
                </wp:positionV>
                <wp:extent cx="6507481" cy="6654800"/>
                <wp:effectExtent l="0" t="0" r="0" b="0"/>
                <wp:wrapNone/>
                <wp:docPr id="1036180" name="Group 1036180"/>
                <wp:cNvGraphicFramePr/>
                <a:graphic xmlns:a="http://schemas.openxmlformats.org/drawingml/2006/main">
                  <a:graphicData uri="http://schemas.microsoft.com/office/word/2010/wordprocessingGroup">
                    <wpg:wgp>
                      <wpg:cNvGrpSpPr/>
                      <wpg:grpSpPr>
                        <a:xfrm>
                          <a:off x="0" y="0"/>
                          <a:ext cx="6507481" cy="6654800"/>
                          <a:chOff x="0" y="0"/>
                          <a:chExt cx="6507481" cy="6654800"/>
                        </a:xfrm>
                      </wpg:grpSpPr>
                      <wps:wsp>
                        <wps:cNvPr id="1112837" name="Shape 1112837"/>
                        <wps:cNvSpPr/>
                        <wps:spPr>
                          <a:xfrm>
                            <a:off x="0" y="0"/>
                            <a:ext cx="27432" cy="118872"/>
                          </a:xfrm>
                          <a:custGeom>
                            <a:avLst/>
                            <a:gdLst/>
                            <a:ahLst/>
                            <a:cxnLst/>
                            <a:rect l="0" t="0" r="0" b="0"/>
                            <a:pathLst>
                              <a:path w="27432" h="118872">
                                <a:moveTo>
                                  <a:pt x="0" y="0"/>
                                </a:moveTo>
                                <a:lnTo>
                                  <a:pt x="27432" y="0"/>
                                </a:lnTo>
                                <a:lnTo>
                                  <a:pt x="27432" y="118872"/>
                                </a:lnTo>
                                <a:lnTo>
                                  <a:pt x="0" y="118872"/>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2838" name="Shape 1112838"/>
                        <wps:cNvSpPr/>
                        <wps:spPr>
                          <a:xfrm>
                            <a:off x="27432" y="118872"/>
                            <a:ext cx="6480048" cy="134112"/>
                          </a:xfrm>
                          <a:custGeom>
                            <a:avLst/>
                            <a:gdLst/>
                            <a:ahLst/>
                            <a:cxnLst/>
                            <a:rect l="0" t="0" r="0" b="0"/>
                            <a:pathLst>
                              <a:path w="6480048" h="134112">
                                <a:moveTo>
                                  <a:pt x="0" y="0"/>
                                </a:moveTo>
                                <a:lnTo>
                                  <a:pt x="6480048" y="0"/>
                                </a:lnTo>
                                <a:lnTo>
                                  <a:pt x="6480048" y="134112"/>
                                </a:lnTo>
                                <a:lnTo>
                                  <a:pt x="0" y="134112"/>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839" name="Shape 1112839"/>
                        <wps:cNvSpPr/>
                        <wps:spPr>
                          <a:xfrm>
                            <a:off x="0" y="118872"/>
                            <a:ext cx="27432" cy="266700"/>
                          </a:xfrm>
                          <a:custGeom>
                            <a:avLst/>
                            <a:gdLst/>
                            <a:ahLst/>
                            <a:cxnLst/>
                            <a:rect l="0" t="0" r="0" b="0"/>
                            <a:pathLst>
                              <a:path w="27432" h="266700">
                                <a:moveTo>
                                  <a:pt x="0" y="0"/>
                                </a:moveTo>
                                <a:lnTo>
                                  <a:pt x="27432" y="0"/>
                                </a:lnTo>
                                <a:lnTo>
                                  <a:pt x="27432" y="266700"/>
                                </a:lnTo>
                                <a:lnTo>
                                  <a:pt x="0" y="266700"/>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2840" name="Shape 1112840"/>
                        <wps:cNvSpPr/>
                        <wps:spPr>
                          <a:xfrm>
                            <a:off x="27432" y="385572"/>
                            <a:ext cx="6480048" cy="134112"/>
                          </a:xfrm>
                          <a:custGeom>
                            <a:avLst/>
                            <a:gdLst/>
                            <a:ahLst/>
                            <a:cxnLst/>
                            <a:rect l="0" t="0" r="0" b="0"/>
                            <a:pathLst>
                              <a:path w="6480048" h="134112">
                                <a:moveTo>
                                  <a:pt x="0" y="0"/>
                                </a:moveTo>
                                <a:lnTo>
                                  <a:pt x="6480048" y="0"/>
                                </a:lnTo>
                                <a:lnTo>
                                  <a:pt x="6480048" y="134112"/>
                                </a:lnTo>
                                <a:lnTo>
                                  <a:pt x="0" y="134112"/>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841" name="Shape 1112841"/>
                        <wps:cNvSpPr/>
                        <wps:spPr>
                          <a:xfrm>
                            <a:off x="0" y="652272"/>
                            <a:ext cx="27432" cy="266700"/>
                          </a:xfrm>
                          <a:custGeom>
                            <a:avLst/>
                            <a:gdLst/>
                            <a:ahLst/>
                            <a:cxnLst/>
                            <a:rect l="0" t="0" r="0" b="0"/>
                            <a:pathLst>
                              <a:path w="27432" h="266700">
                                <a:moveTo>
                                  <a:pt x="0" y="0"/>
                                </a:moveTo>
                                <a:lnTo>
                                  <a:pt x="27432" y="0"/>
                                </a:lnTo>
                                <a:lnTo>
                                  <a:pt x="27432" y="266700"/>
                                </a:lnTo>
                                <a:lnTo>
                                  <a:pt x="0" y="266700"/>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2842" name="Shape 1112842"/>
                        <wps:cNvSpPr/>
                        <wps:spPr>
                          <a:xfrm>
                            <a:off x="0" y="385572"/>
                            <a:ext cx="27432" cy="266700"/>
                          </a:xfrm>
                          <a:custGeom>
                            <a:avLst/>
                            <a:gdLst/>
                            <a:ahLst/>
                            <a:cxnLst/>
                            <a:rect l="0" t="0" r="0" b="0"/>
                            <a:pathLst>
                              <a:path w="27432" h="266700">
                                <a:moveTo>
                                  <a:pt x="0" y="0"/>
                                </a:moveTo>
                                <a:lnTo>
                                  <a:pt x="27432" y="0"/>
                                </a:lnTo>
                                <a:lnTo>
                                  <a:pt x="27432" y="266700"/>
                                </a:lnTo>
                                <a:lnTo>
                                  <a:pt x="0" y="266700"/>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2843" name="Shape 1112843"/>
                        <wps:cNvSpPr/>
                        <wps:spPr>
                          <a:xfrm>
                            <a:off x="27432" y="918972"/>
                            <a:ext cx="6480048" cy="134112"/>
                          </a:xfrm>
                          <a:custGeom>
                            <a:avLst/>
                            <a:gdLst/>
                            <a:ahLst/>
                            <a:cxnLst/>
                            <a:rect l="0" t="0" r="0" b="0"/>
                            <a:pathLst>
                              <a:path w="6480048" h="134112">
                                <a:moveTo>
                                  <a:pt x="0" y="0"/>
                                </a:moveTo>
                                <a:lnTo>
                                  <a:pt x="6480048" y="0"/>
                                </a:lnTo>
                                <a:lnTo>
                                  <a:pt x="6480048" y="134112"/>
                                </a:lnTo>
                                <a:lnTo>
                                  <a:pt x="0" y="134112"/>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844" name="Shape 1112844"/>
                        <wps:cNvSpPr/>
                        <wps:spPr>
                          <a:xfrm>
                            <a:off x="0" y="918972"/>
                            <a:ext cx="27432" cy="266700"/>
                          </a:xfrm>
                          <a:custGeom>
                            <a:avLst/>
                            <a:gdLst/>
                            <a:ahLst/>
                            <a:cxnLst/>
                            <a:rect l="0" t="0" r="0" b="0"/>
                            <a:pathLst>
                              <a:path w="27432" h="266700">
                                <a:moveTo>
                                  <a:pt x="0" y="0"/>
                                </a:moveTo>
                                <a:lnTo>
                                  <a:pt x="27432" y="0"/>
                                </a:lnTo>
                                <a:lnTo>
                                  <a:pt x="27432" y="266700"/>
                                </a:lnTo>
                                <a:lnTo>
                                  <a:pt x="0" y="266700"/>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2845" name="Shape 1112845"/>
                        <wps:cNvSpPr/>
                        <wps:spPr>
                          <a:xfrm>
                            <a:off x="27432" y="1185672"/>
                            <a:ext cx="6480048" cy="134112"/>
                          </a:xfrm>
                          <a:custGeom>
                            <a:avLst/>
                            <a:gdLst/>
                            <a:ahLst/>
                            <a:cxnLst/>
                            <a:rect l="0" t="0" r="0" b="0"/>
                            <a:pathLst>
                              <a:path w="6480048" h="134112">
                                <a:moveTo>
                                  <a:pt x="0" y="0"/>
                                </a:moveTo>
                                <a:lnTo>
                                  <a:pt x="6480048" y="0"/>
                                </a:lnTo>
                                <a:lnTo>
                                  <a:pt x="6480048" y="134112"/>
                                </a:lnTo>
                                <a:lnTo>
                                  <a:pt x="0" y="134112"/>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846" name="Shape 1112846"/>
                        <wps:cNvSpPr/>
                        <wps:spPr>
                          <a:xfrm>
                            <a:off x="0" y="1185672"/>
                            <a:ext cx="27432" cy="266700"/>
                          </a:xfrm>
                          <a:custGeom>
                            <a:avLst/>
                            <a:gdLst/>
                            <a:ahLst/>
                            <a:cxnLst/>
                            <a:rect l="0" t="0" r="0" b="0"/>
                            <a:pathLst>
                              <a:path w="27432" h="266700">
                                <a:moveTo>
                                  <a:pt x="0" y="0"/>
                                </a:moveTo>
                                <a:lnTo>
                                  <a:pt x="27432" y="0"/>
                                </a:lnTo>
                                <a:lnTo>
                                  <a:pt x="27432" y="266700"/>
                                </a:lnTo>
                                <a:lnTo>
                                  <a:pt x="0" y="266700"/>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2847" name="Shape 1112847"/>
                        <wps:cNvSpPr/>
                        <wps:spPr>
                          <a:xfrm>
                            <a:off x="27432" y="1452372"/>
                            <a:ext cx="6480048" cy="134112"/>
                          </a:xfrm>
                          <a:custGeom>
                            <a:avLst/>
                            <a:gdLst/>
                            <a:ahLst/>
                            <a:cxnLst/>
                            <a:rect l="0" t="0" r="0" b="0"/>
                            <a:pathLst>
                              <a:path w="6480048" h="134112">
                                <a:moveTo>
                                  <a:pt x="0" y="0"/>
                                </a:moveTo>
                                <a:lnTo>
                                  <a:pt x="6480048" y="0"/>
                                </a:lnTo>
                                <a:lnTo>
                                  <a:pt x="6480048" y="134112"/>
                                </a:lnTo>
                                <a:lnTo>
                                  <a:pt x="0" y="134112"/>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848" name="Shape 1112848"/>
                        <wps:cNvSpPr/>
                        <wps:spPr>
                          <a:xfrm>
                            <a:off x="0" y="1452372"/>
                            <a:ext cx="27432" cy="266700"/>
                          </a:xfrm>
                          <a:custGeom>
                            <a:avLst/>
                            <a:gdLst/>
                            <a:ahLst/>
                            <a:cxnLst/>
                            <a:rect l="0" t="0" r="0" b="0"/>
                            <a:pathLst>
                              <a:path w="27432" h="266700">
                                <a:moveTo>
                                  <a:pt x="0" y="0"/>
                                </a:moveTo>
                                <a:lnTo>
                                  <a:pt x="27432" y="0"/>
                                </a:lnTo>
                                <a:lnTo>
                                  <a:pt x="27432" y="266700"/>
                                </a:lnTo>
                                <a:lnTo>
                                  <a:pt x="0" y="266700"/>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2849" name="Shape 1112849"/>
                        <wps:cNvSpPr/>
                        <wps:spPr>
                          <a:xfrm>
                            <a:off x="27432" y="1719072"/>
                            <a:ext cx="6480048" cy="134112"/>
                          </a:xfrm>
                          <a:custGeom>
                            <a:avLst/>
                            <a:gdLst/>
                            <a:ahLst/>
                            <a:cxnLst/>
                            <a:rect l="0" t="0" r="0" b="0"/>
                            <a:pathLst>
                              <a:path w="6480048" h="134112">
                                <a:moveTo>
                                  <a:pt x="0" y="0"/>
                                </a:moveTo>
                                <a:lnTo>
                                  <a:pt x="6480048" y="0"/>
                                </a:lnTo>
                                <a:lnTo>
                                  <a:pt x="6480048" y="134112"/>
                                </a:lnTo>
                                <a:lnTo>
                                  <a:pt x="0" y="134112"/>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850" name="Shape 1112850"/>
                        <wps:cNvSpPr/>
                        <wps:spPr>
                          <a:xfrm>
                            <a:off x="0" y="1853260"/>
                            <a:ext cx="27432" cy="132893"/>
                          </a:xfrm>
                          <a:custGeom>
                            <a:avLst/>
                            <a:gdLst/>
                            <a:ahLst/>
                            <a:cxnLst/>
                            <a:rect l="0" t="0" r="0" b="0"/>
                            <a:pathLst>
                              <a:path w="27432" h="132893">
                                <a:moveTo>
                                  <a:pt x="0" y="0"/>
                                </a:moveTo>
                                <a:lnTo>
                                  <a:pt x="27432" y="0"/>
                                </a:lnTo>
                                <a:lnTo>
                                  <a:pt x="27432" y="132893"/>
                                </a:lnTo>
                                <a:lnTo>
                                  <a:pt x="0" y="132893"/>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2851" name="Shape 1112851"/>
                        <wps:cNvSpPr/>
                        <wps:spPr>
                          <a:xfrm>
                            <a:off x="0" y="1719084"/>
                            <a:ext cx="27432" cy="134100"/>
                          </a:xfrm>
                          <a:custGeom>
                            <a:avLst/>
                            <a:gdLst/>
                            <a:ahLst/>
                            <a:cxnLst/>
                            <a:rect l="0" t="0" r="0" b="0"/>
                            <a:pathLst>
                              <a:path w="27432" h="134100">
                                <a:moveTo>
                                  <a:pt x="0" y="0"/>
                                </a:moveTo>
                                <a:lnTo>
                                  <a:pt x="27432" y="0"/>
                                </a:lnTo>
                                <a:lnTo>
                                  <a:pt x="27432" y="134100"/>
                                </a:lnTo>
                                <a:lnTo>
                                  <a:pt x="0" y="134100"/>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2852" name="Shape 1112852"/>
                        <wps:cNvSpPr/>
                        <wps:spPr>
                          <a:xfrm>
                            <a:off x="27432" y="1986152"/>
                            <a:ext cx="6480048" cy="134112"/>
                          </a:xfrm>
                          <a:custGeom>
                            <a:avLst/>
                            <a:gdLst/>
                            <a:ahLst/>
                            <a:cxnLst/>
                            <a:rect l="0" t="0" r="0" b="0"/>
                            <a:pathLst>
                              <a:path w="6480048" h="134112">
                                <a:moveTo>
                                  <a:pt x="0" y="0"/>
                                </a:moveTo>
                                <a:lnTo>
                                  <a:pt x="6480048" y="0"/>
                                </a:lnTo>
                                <a:lnTo>
                                  <a:pt x="6480048" y="134112"/>
                                </a:lnTo>
                                <a:lnTo>
                                  <a:pt x="0" y="134112"/>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853" name="Shape 1112853"/>
                        <wps:cNvSpPr/>
                        <wps:spPr>
                          <a:xfrm>
                            <a:off x="0" y="1986152"/>
                            <a:ext cx="27432" cy="266700"/>
                          </a:xfrm>
                          <a:custGeom>
                            <a:avLst/>
                            <a:gdLst/>
                            <a:ahLst/>
                            <a:cxnLst/>
                            <a:rect l="0" t="0" r="0" b="0"/>
                            <a:pathLst>
                              <a:path w="27432" h="266700">
                                <a:moveTo>
                                  <a:pt x="0" y="0"/>
                                </a:moveTo>
                                <a:lnTo>
                                  <a:pt x="27432" y="0"/>
                                </a:lnTo>
                                <a:lnTo>
                                  <a:pt x="27432" y="266700"/>
                                </a:lnTo>
                                <a:lnTo>
                                  <a:pt x="0" y="266700"/>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2854" name="Shape 1112854"/>
                        <wps:cNvSpPr/>
                        <wps:spPr>
                          <a:xfrm>
                            <a:off x="27432" y="2252853"/>
                            <a:ext cx="6480048" cy="134112"/>
                          </a:xfrm>
                          <a:custGeom>
                            <a:avLst/>
                            <a:gdLst/>
                            <a:ahLst/>
                            <a:cxnLst/>
                            <a:rect l="0" t="0" r="0" b="0"/>
                            <a:pathLst>
                              <a:path w="6480048" h="134112">
                                <a:moveTo>
                                  <a:pt x="0" y="0"/>
                                </a:moveTo>
                                <a:lnTo>
                                  <a:pt x="6480048" y="0"/>
                                </a:lnTo>
                                <a:lnTo>
                                  <a:pt x="6480048" y="134112"/>
                                </a:lnTo>
                                <a:lnTo>
                                  <a:pt x="0" y="134112"/>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855" name="Shape 1112855"/>
                        <wps:cNvSpPr/>
                        <wps:spPr>
                          <a:xfrm>
                            <a:off x="0" y="2252853"/>
                            <a:ext cx="27432" cy="266700"/>
                          </a:xfrm>
                          <a:custGeom>
                            <a:avLst/>
                            <a:gdLst/>
                            <a:ahLst/>
                            <a:cxnLst/>
                            <a:rect l="0" t="0" r="0" b="0"/>
                            <a:pathLst>
                              <a:path w="27432" h="266700">
                                <a:moveTo>
                                  <a:pt x="0" y="0"/>
                                </a:moveTo>
                                <a:lnTo>
                                  <a:pt x="27432" y="0"/>
                                </a:lnTo>
                                <a:lnTo>
                                  <a:pt x="27432" y="266700"/>
                                </a:lnTo>
                                <a:lnTo>
                                  <a:pt x="0" y="266700"/>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2856" name="Shape 1112856"/>
                        <wps:cNvSpPr/>
                        <wps:spPr>
                          <a:xfrm>
                            <a:off x="27432" y="2519553"/>
                            <a:ext cx="6480048" cy="134112"/>
                          </a:xfrm>
                          <a:custGeom>
                            <a:avLst/>
                            <a:gdLst/>
                            <a:ahLst/>
                            <a:cxnLst/>
                            <a:rect l="0" t="0" r="0" b="0"/>
                            <a:pathLst>
                              <a:path w="6480048" h="134112">
                                <a:moveTo>
                                  <a:pt x="0" y="0"/>
                                </a:moveTo>
                                <a:lnTo>
                                  <a:pt x="6480048" y="0"/>
                                </a:lnTo>
                                <a:lnTo>
                                  <a:pt x="6480048" y="134112"/>
                                </a:lnTo>
                                <a:lnTo>
                                  <a:pt x="0" y="134112"/>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857" name="Shape 1112857"/>
                        <wps:cNvSpPr/>
                        <wps:spPr>
                          <a:xfrm>
                            <a:off x="0" y="2519553"/>
                            <a:ext cx="27432" cy="266700"/>
                          </a:xfrm>
                          <a:custGeom>
                            <a:avLst/>
                            <a:gdLst/>
                            <a:ahLst/>
                            <a:cxnLst/>
                            <a:rect l="0" t="0" r="0" b="0"/>
                            <a:pathLst>
                              <a:path w="27432" h="266700">
                                <a:moveTo>
                                  <a:pt x="0" y="0"/>
                                </a:moveTo>
                                <a:lnTo>
                                  <a:pt x="27432" y="0"/>
                                </a:lnTo>
                                <a:lnTo>
                                  <a:pt x="27432" y="266700"/>
                                </a:lnTo>
                                <a:lnTo>
                                  <a:pt x="0" y="266700"/>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2858" name="Shape 1112858"/>
                        <wps:cNvSpPr/>
                        <wps:spPr>
                          <a:xfrm>
                            <a:off x="27432" y="2786253"/>
                            <a:ext cx="6480048" cy="134112"/>
                          </a:xfrm>
                          <a:custGeom>
                            <a:avLst/>
                            <a:gdLst/>
                            <a:ahLst/>
                            <a:cxnLst/>
                            <a:rect l="0" t="0" r="0" b="0"/>
                            <a:pathLst>
                              <a:path w="6480048" h="134112">
                                <a:moveTo>
                                  <a:pt x="0" y="0"/>
                                </a:moveTo>
                                <a:lnTo>
                                  <a:pt x="6480048" y="0"/>
                                </a:lnTo>
                                <a:lnTo>
                                  <a:pt x="6480048" y="134112"/>
                                </a:lnTo>
                                <a:lnTo>
                                  <a:pt x="0" y="134112"/>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859" name="Shape 1112859"/>
                        <wps:cNvSpPr/>
                        <wps:spPr>
                          <a:xfrm>
                            <a:off x="0" y="2786253"/>
                            <a:ext cx="27432" cy="667512"/>
                          </a:xfrm>
                          <a:custGeom>
                            <a:avLst/>
                            <a:gdLst/>
                            <a:ahLst/>
                            <a:cxnLst/>
                            <a:rect l="0" t="0" r="0" b="0"/>
                            <a:pathLst>
                              <a:path w="27432" h="667512">
                                <a:moveTo>
                                  <a:pt x="0" y="0"/>
                                </a:moveTo>
                                <a:lnTo>
                                  <a:pt x="27432" y="0"/>
                                </a:lnTo>
                                <a:lnTo>
                                  <a:pt x="27432" y="667512"/>
                                </a:lnTo>
                                <a:lnTo>
                                  <a:pt x="0" y="667512"/>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2860" name="Shape 1112860"/>
                        <wps:cNvSpPr/>
                        <wps:spPr>
                          <a:xfrm>
                            <a:off x="27432" y="3453765"/>
                            <a:ext cx="6480048" cy="132588"/>
                          </a:xfrm>
                          <a:custGeom>
                            <a:avLst/>
                            <a:gdLst/>
                            <a:ahLst/>
                            <a:cxnLst/>
                            <a:rect l="0" t="0" r="0" b="0"/>
                            <a:pathLst>
                              <a:path w="6480048" h="132588">
                                <a:moveTo>
                                  <a:pt x="0" y="0"/>
                                </a:moveTo>
                                <a:lnTo>
                                  <a:pt x="6480048" y="0"/>
                                </a:lnTo>
                                <a:lnTo>
                                  <a:pt x="6480048" y="132588"/>
                                </a:lnTo>
                                <a:lnTo>
                                  <a:pt x="0" y="132588"/>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861" name="Shape 1112861"/>
                        <wps:cNvSpPr/>
                        <wps:spPr>
                          <a:xfrm>
                            <a:off x="0" y="3453765"/>
                            <a:ext cx="27432" cy="266700"/>
                          </a:xfrm>
                          <a:custGeom>
                            <a:avLst/>
                            <a:gdLst/>
                            <a:ahLst/>
                            <a:cxnLst/>
                            <a:rect l="0" t="0" r="0" b="0"/>
                            <a:pathLst>
                              <a:path w="27432" h="266700">
                                <a:moveTo>
                                  <a:pt x="0" y="0"/>
                                </a:moveTo>
                                <a:lnTo>
                                  <a:pt x="27432" y="0"/>
                                </a:lnTo>
                                <a:lnTo>
                                  <a:pt x="27432" y="266700"/>
                                </a:lnTo>
                                <a:lnTo>
                                  <a:pt x="0" y="266700"/>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2862" name="Shape 1112862"/>
                        <wps:cNvSpPr/>
                        <wps:spPr>
                          <a:xfrm>
                            <a:off x="27432" y="3720465"/>
                            <a:ext cx="6480048" cy="132588"/>
                          </a:xfrm>
                          <a:custGeom>
                            <a:avLst/>
                            <a:gdLst/>
                            <a:ahLst/>
                            <a:cxnLst/>
                            <a:rect l="0" t="0" r="0" b="0"/>
                            <a:pathLst>
                              <a:path w="6480048" h="132588">
                                <a:moveTo>
                                  <a:pt x="0" y="0"/>
                                </a:moveTo>
                                <a:lnTo>
                                  <a:pt x="6480048" y="0"/>
                                </a:lnTo>
                                <a:lnTo>
                                  <a:pt x="6480048" y="132588"/>
                                </a:lnTo>
                                <a:lnTo>
                                  <a:pt x="0" y="132588"/>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863" name="Shape 1112863"/>
                        <wps:cNvSpPr/>
                        <wps:spPr>
                          <a:xfrm>
                            <a:off x="0" y="3720465"/>
                            <a:ext cx="27432" cy="266700"/>
                          </a:xfrm>
                          <a:custGeom>
                            <a:avLst/>
                            <a:gdLst/>
                            <a:ahLst/>
                            <a:cxnLst/>
                            <a:rect l="0" t="0" r="0" b="0"/>
                            <a:pathLst>
                              <a:path w="27432" h="266700">
                                <a:moveTo>
                                  <a:pt x="0" y="0"/>
                                </a:moveTo>
                                <a:lnTo>
                                  <a:pt x="27432" y="0"/>
                                </a:lnTo>
                                <a:lnTo>
                                  <a:pt x="27432" y="266700"/>
                                </a:lnTo>
                                <a:lnTo>
                                  <a:pt x="0" y="266700"/>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2864" name="Shape 1112864"/>
                        <wps:cNvSpPr/>
                        <wps:spPr>
                          <a:xfrm>
                            <a:off x="27432" y="3987114"/>
                            <a:ext cx="6480048" cy="132893"/>
                          </a:xfrm>
                          <a:custGeom>
                            <a:avLst/>
                            <a:gdLst/>
                            <a:ahLst/>
                            <a:cxnLst/>
                            <a:rect l="0" t="0" r="0" b="0"/>
                            <a:pathLst>
                              <a:path w="6480048" h="132893">
                                <a:moveTo>
                                  <a:pt x="0" y="0"/>
                                </a:moveTo>
                                <a:lnTo>
                                  <a:pt x="6480048" y="0"/>
                                </a:lnTo>
                                <a:lnTo>
                                  <a:pt x="6480048" y="132893"/>
                                </a:lnTo>
                                <a:lnTo>
                                  <a:pt x="0" y="132893"/>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865" name="Shape 1112865"/>
                        <wps:cNvSpPr/>
                        <wps:spPr>
                          <a:xfrm>
                            <a:off x="0" y="3987165"/>
                            <a:ext cx="27432" cy="266954"/>
                          </a:xfrm>
                          <a:custGeom>
                            <a:avLst/>
                            <a:gdLst/>
                            <a:ahLst/>
                            <a:cxnLst/>
                            <a:rect l="0" t="0" r="0" b="0"/>
                            <a:pathLst>
                              <a:path w="27432" h="266954">
                                <a:moveTo>
                                  <a:pt x="0" y="0"/>
                                </a:moveTo>
                                <a:lnTo>
                                  <a:pt x="27432" y="0"/>
                                </a:lnTo>
                                <a:lnTo>
                                  <a:pt x="27432" y="266954"/>
                                </a:lnTo>
                                <a:lnTo>
                                  <a:pt x="0" y="266954"/>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2866" name="Shape 1112866"/>
                        <wps:cNvSpPr/>
                        <wps:spPr>
                          <a:xfrm>
                            <a:off x="27432" y="4254119"/>
                            <a:ext cx="6480048" cy="132588"/>
                          </a:xfrm>
                          <a:custGeom>
                            <a:avLst/>
                            <a:gdLst/>
                            <a:ahLst/>
                            <a:cxnLst/>
                            <a:rect l="0" t="0" r="0" b="0"/>
                            <a:pathLst>
                              <a:path w="6480048" h="132588">
                                <a:moveTo>
                                  <a:pt x="0" y="0"/>
                                </a:moveTo>
                                <a:lnTo>
                                  <a:pt x="6480048" y="0"/>
                                </a:lnTo>
                                <a:lnTo>
                                  <a:pt x="6480048" y="132588"/>
                                </a:lnTo>
                                <a:lnTo>
                                  <a:pt x="0" y="132588"/>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867" name="Shape 1112867"/>
                        <wps:cNvSpPr/>
                        <wps:spPr>
                          <a:xfrm>
                            <a:off x="0" y="4254119"/>
                            <a:ext cx="27432" cy="665988"/>
                          </a:xfrm>
                          <a:custGeom>
                            <a:avLst/>
                            <a:gdLst/>
                            <a:ahLst/>
                            <a:cxnLst/>
                            <a:rect l="0" t="0" r="0" b="0"/>
                            <a:pathLst>
                              <a:path w="27432" h="665988">
                                <a:moveTo>
                                  <a:pt x="0" y="0"/>
                                </a:moveTo>
                                <a:lnTo>
                                  <a:pt x="27432" y="0"/>
                                </a:lnTo>
                                <a:lnTo>
                                  <a:pt x="27432" y="665988"/>
                                </a:lnTo>
                                <a:lnTo>
                                  <a:pt x="0" y="665988"/>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2868" name="Shape 1112868"/>
                        <wps:cNvSpPr/>
                        <wps:spPr>
                          <a:xfrm>
                            <a:off x="27432" y="4920107"/>
                            <a:ext cx="6480048" cy="134112"/>
                          </a:xfrm>
                          <a:custGeom>
                            <a:avLst/>
                            <a:gdLst/>
                            <a:ahLst/>
                            <a:cxnLst/>
                            <a:rect l="0" t="0" r="0" b="0"/>
                            <a:pathLst>
                              <a:path w="6480048" h="134112">
                                <a:moveTo>
                                  <a:pt x="0" y="0"/>
                                </a:moveTo>
                                <a:lnTo>
                                  <a:pt x="6480048" y="0"/>
                                </a:lnTo>
                                <a:lnTo>
                                  <a:pt x="6480048" y="134112"/>
                                </a:lnTo>
                                <a:lnTo>
                                  <a:pt x="0" y="134112"/>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869" name="Shape 1112869"/>
                        <wps:cNvSpPr/>
                        <wps:spPr>
                          <a:xfrm>
                            <a:off x="0" y="4920107"/>
                            <a:ext cx="27432" cy="266700"/>
                          </a:xfrm>
                          <a:custGeom>
                            <a:avLst/>
                            <a:gdLst/>
                            <a:ahLst/>
                            <a:cxnLst/>
                            <a:rect l="0" t="0" r="0" b="0"/>
                            <a:pathLst>
                              <a:path w="27432" h="266700">
                                <a:moveTo>
                                  <a:pt x="0" y="0"/>
                                </a:moveTo>
                                <a:lnTo>
                                  <a:pt x="27432" y="0"/>
                                </a:lnTo>
                                <a:lnTo>
                                  <a:pt x="27432" y="266700"/>
                                </a:lnTo>
                                <a:lnTo>
                                  <a:pt x="0" y="266700"/>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2870" name="Shape 1112870"/>
                        <wps:cNvSpPr/>
                        <wps:spPr>
                          <a:xfrm>
                            <a:off x="27432" y="5186807"/>
                            <a:ext cx="6480048" cy="134112"/>
                          </a:xfrm>
                          <a:custGeom>
                            <a:avLst/>
                            <a:gdLst/>
                            <a:ahLst/>
                            <a:cxnLst/>
                            <a:rect l="0" t="0" r="0" b="0"/>
                            <a:pathLst>
                              <a:path w="6480048" h="134112">
                                <a:moveTo>
                                  <a:pt x="0" y="0"/>
                                </a:moveTo>
                                <a:lnTo>
                                  <a:pt x="6480048" y="0"/>
                                </a:lnTo>
                                <a:lnTo>
                                  <a:pt x="6480048" y="134112"/>
                                </a:lnTo>
                                <a:lnTo>
                                  <a:pt x="0" y="134112"/>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871" name="Shape 1112871"/>
                        <wps:cNvSpPr/>
                        <wps:spPr>
                          <a:xfrm>
                            <a:off x="0" y="5186807"/>
                            <a:ext cx="27432" cy="266700"/>
                          </a:xfrm>
                          <a:custGeom>
                            <a:avLst/>
                            <a:gdLst/>
                            <a:ahLst/>
                            <a:cxnLst/>
                            <a:rect l="0" t="0" r="0" b="0"/>
                            <a:pathLst>
                              <a:path w="27432" h="266700">
                                <a:moveTo>
                                  <a:pt x="0" y="0"/>
                                </a:moveTo>
                                <a:lnTo>
                                  <a:pt x="27432" y="0"/>
                                </a:lnTo>
                                <a:lnTo>
                                  <a:pt x="27432" y="266700"/>
                                </a:lnTo>
                                <a:lnTo>
                                  <a:pt x="0" y="266700"/>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2872" name="Shape 1112872"/>
                        <wps:cNvSpPr/>
                        <wps:spPr>
                          <a:xfrm>
                            <a:off x="27432" y="5453507"/>
                            <a:ext cx="6480048" cy="134112"/>
                          </a:xfrm>
                          <a:custGeom>
                            <a:avLst/>
                            <a:gdLst/>
                            <a:ahLst/>
                            <a:cxnLst/>
                            <a:rect l="0" t="0" r="0" b="0"/>
                            <a:pathLst>
                              <a:path w="6480048" h="134112">
                                <a:moveTo>
                                  <a:pt x="0" y="0"/>
                                </a:moveTo>
                                <a:lnTo>
                                  <a:pt x="6480048" y="0"/>
                                </a:lnTo>
                                <a:lnTo>
                                  <a:pt x="6480048" y="134112"/>
                                </a:lnTo>
                                <a:lnTo>
                                  <a:pt x="0" y="134112"/>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873" name="Shape 1112873"/>
                        <wps:cNvSpPr/>
                        <wps:spPr>
                          <a:xfrm>
                            <a:off x="0" y="5453507"/>
                            <a:ext cx="27432" cy="266700"/>
                          </a:xfrm>
                          <a:custGeom>
                            <a:avLst/>
                            <a:gdLst/>
                            <a:ahLst/>
                            <a:cxnLst/>
                            <a:rect l="0" t="0" r="0" b="0"/>
                            <a:pathLst>
                              <a:path w="27432" h="266700">
                                <a:moveTo>
                                  <a:pt x="0" y="0"/>
                                </a:moveTo>
                                <a:lnTo>
                                  <a:pt x="27432" y="0"/>
                                </a:lnTo>
                                <a:lnTo>
                                  <a:pt x="27432" y="266700"/>
                                </a:lnTo>
                                <a:lnTo>
                                  <a:pt x="0" y="266700"/>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2874" name="Shape 1112874"/>
                        <wps:cNvSpPr/>
                        <wps:spPr>
                          <a:xfrm>
                            <a:off x="27432" y="5720207"/>
                            <a:ext cx="6480048" cy="134112"/>
                          </a:xfrm>
                          <a:custGeom>
                            <a:avLst/>
                            <a:gdLst/>
                            <a:ahLst/>
                            <a:cxnLst/>
                            <a:rect l="0" t="0" r="0" b="0"/>
                            <a:pathLst>
                              <a:path w="6480048" h="134112">
                                <a:moveTo>
                                  <a:pt x="0" y="0"/>
                                </a:moveTo>
                                <a:lnTo>
                                  <a:pt x="6480048" y="0"/>
                                </a:lnTo>
                                <a:lnTo>
                                  <a:pt x="6480048" y="134112"/>
                                </a:lnTo>
                                <a:lnTo>
                                  <a:pt x="0" y="134112"/>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875" name="Shape 1112875"/>
                        <wps:cNvSpPr/>
                        <wps:spPr>
                          <a:xfrm>
                            <a:off x="0" y="6121146"/>
                            <a:ext cx="27432" cy="266954"/>
                          </a:xfrm>
                          <a:custGeom>
                            <a:avLst/>
                            <a:gdLst/>
                            <a:ahLst/>
                            <a:cxnLst/>
                            <a:rect l="0" t="0" r="0" b="0"/>
                            <a:pathLst>
                              <a:path w="27432" h="266954">
                                <a:moveTo>
                                  <a:pt x="0" y="0"/>
                                </a:moveTo>
                                <a:lnTo>
                                  <a:pt x="27432" y="0"/>
                                </a:lnTo>
                                <a:lnTo>
                                  <a:pt x="27432" y="266954"/>
                                </a:lnTo>
                                <a:lnTo>
                                  <a:pt x="0" y="266954"/>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2876" name="Shape 1112876"/>
                        <wps:cNvSpPr/>
                        <wps:spPr>
                          <a:xfrm>
                            <a:off x="0" y="5720207"/>
                            <a:ext cx="27432" cy="400812"/>
                          </a:xfrm>
                          <a:custGeom>
                            <a:avLst/>
                            <a:gdLst/>
                            <a:ahLst/>
                            <a:cxnLst/>
                            <a:rect l="0" t="0" r="0" b="0"/>
                            <a:pathLst>
                              <a:path w="27432" h="400812">
                                <a:moveTo>
                                  <a:pt x="0" y="0"/>
                                </a:moveTo>
                                <a:lnTo>
                                  <a:pt x="27432" y="0"/>
                                </a:lnTo>
                                <a:lnTo>
                                  <a:pt x="27432" y="400812"/>
                                </a:lnTo>
                                <a:lnTo>
                                  <a:pt x="0" y="400812"/>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2877" name="Shape 1112877"/>
                        <wps:cNvSpPr/>
                        <wps:spPr>
                          <a:xfrm>
                            <a:off x="27432" y="6388100"/>
                            <a:ext cx="6480048" cy="132588"/>
                          </a:xfrm>
                          <a:custGeom>
                            <a:avLst/>
                            <a:gdLst/>
                            <a:ahLst/>
                            <a:cxnLst/>
                            <a:rect l="0" t="0" r="0" b="0"/>
                            <a:pathLst>
                              <a:path w="6480048" h="132588">
                                <a:moveTo>
                                  <a:pt x="0" y="0"/>
                                </a:moveTo>
                                <a:lnTo>
                                  <a:pt x="6480048" y="0"/>
                                </a:lnTo>
                                <a:lnTo>
                                  <a:pt x="6480048" y="132588"/>
                                </a:lnTo>
                                <a:lnTo>
                                  <a:pt x="0" y="132588"/>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878" name="Shape 1112878"/>
                        <wps:cNvSpPr/>
                        <wps:spPr>
                          <a:xfrm>
                            <a:off x="0" y="6388100"/>
                            <a:ext cx="27432" cy="266700"/>
                          </a:xfrm>
                          <a:custGeom>
                            <a:avLst/>
                            <a:gdLst/>
                            <a:ahLst/>
                            <a:cxnLst/>
                            <a:rect l="0" t="0" r="0" b="0"/>
                            <a:pathLst>
                              <a:path w="27432" h="266700">
                                <a:moveTo>
                                  <a:pt x="0" y="0"/>
                                </a:moveTo>
                                <a:lnTo>
                                  <a:pt x="27432" y="0"/>
                                </a:lnTo>
                                <a:lnTo>
                                  <a:pt x="27432" y="266700"/>
                                </a:lnTo>
                                <a:lnTo>
                                  <a:pt x="0" y="266700"/>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g:wgp>
                  </a:graphicData>
                </a:graphic>
              </wp:anchor>
            </w:drawing>
          </mc:Choice>
          <mc:Fallback xmlns:a="http://schemas.openxmlformats.org/drawingml/2006/main">
            <w:pict>
              <v:group id="Group 1036180" style="width:512.4pt;height:524pt;position:absolute;z-index:-2147483611;mso-position-horizontal-relative:text;mso-position-horizontal:absolute;margin-left:25.12pt;mso-position-vertical-relative:text;margin-top:-347.823pt;" coordsize="65074,66548">
                <v:shape id="Shape 1112879" style="position:absolute;width:274;height:1188;left:0;top:0;" coordsize="27432,118872" path="m0,0l27432,0l27432,118872l0,118872l0,0">
                  <v:stroke weight="0pt" endcap="flat" joinstyle="miter" miterlimit="10" on="false" color="#000000" opacity="0"/>
                  <v:fill on="true" color="#6ce16c"/>
                </v:shape>
                <v:shape id="Shape 1112880" style="position:absolute;width:64800;height:1341;left:274;top:1188;" coordsize="6480048,134112" path="m0,0l6480048,0l6480048,134112l0,134112l0,0">
                  <v:stroke weight="0pt" endcap="flat" joinstyle="miter" miterlimit="10" on="false" color="#000000" opacity="0"/>
                  <v:fill on="true" color="#f8f8f8"/>
                </v:shape>
                <v:shape id="Shape 1112881" style="position:absolute;width:274;height:2667;left:0;top:1188;" coordsize="27432,266700" path="m0,0l27432,0l27432,266700l0,266700l0,0">
                  <v:stroke weight="0pt" endcap="flat" joinstyle="miter" miterlimit="10" on="false" color="#000000" opacity="0"/>
                  <v:fill on="true" color="#6ce16c"/>
                </v:shape>
                <v:shape id="Shape 1112882" style="position:absolute;width:64800;height:1341;left:274;top:3855;" coordsize="6480048,134112" path="m0,0l6480048,0l6480048,134112l0,134112l0,0">
                  <v:stroke weight="0pt" endcap="flat" joinstyle="miter" miterlimit="10" on="false" color="#000000" opacity="0"/>
                  <v:fill on="true" color="#f8f8f8"/>
                </v:shape>
                <v:shape id="Shape 1112883" style="position:absolute;width:274;height:2667;left:0;top:6522;" coordsize="27432,266700" path="m0,0l27432,0l27432,266700l0,266700l0,0">
                  <v:stroke weight="0pt" endcap="flat" joinstyle="miter" miterlimit="10" on="false" color="#000000" opacity="0"/>
                  <v:fill on="true" color="#6ce16c"/>
                </v:shape>
                <v:shape id="Shape 1112884" style="position:absolute;width:274;height:2667;left:0;top:3855;" coordsize="27432,266700" path="m0,0l27432,0l27432,266700l0,266700l0,0">
                  <v:stroke weight="0pt" endcap="flat" joinstyle="miter" miterlimit="10" on="false" color="#000000" opacity="0"/>
                  <v:fill on="true" color="#6ce16c"/>
                </v:shape>
                <v:shape id="Shape 1112885" style="position:absolute;width:64800;height:1341;left:274;top:9189;" coordsize="6480048,134112" path="m0,0l6480048,0l6480048,134112l0,134112l0,0">
                  <v:stroke weight="0pt" endcap="flat" joinstyle="miter" miterlimit="10" on="false" color="#000000" opacity="0"/>
                  <v:fill on="true" color="#f8f8f8"/>
                </v:shape>
                <v:shape id="Shape 1112886" style="position:absolute;width:274;height:2667;left:0;top:9189;" coordsize="27432,266700" path="m0,0l27432,0l27432,266700l0,266700l0,0">
                  <v:stroke weight="0pt" endcap="flat" joinstyle="miter" miterlimit="10" on="false" color="#000000" opacity="0"/>
                  <v:fill on="true" color="#6ce16c"/>
                </v:shape>
                <v:shape id="Shape 1112887" style="position:absolute;width:64800;height:1341;left:274;top:11856;" coordsize="6480048,134112" path="m0,0l6480048,0l6480048,134112l0,134112l0,0">
                  <v:stroke weight="0pt" endcap="flat" joinstyle="miter" miterlimit="10" on="false" color="#000000" opacity="0"/>
                  <v:fill on="true" color="#f8f8f8"/>
                </v:shape>
                <v:shape id="Shape 1112888" style="position:absolute;width:274;height:2667;left:0;top:11856;" coordsize="27432,266700" path="m0,0l27432,0l27432,266700l0,266700l0,0">
                  <v:stroke weight="0pt" endcap="flat" joinstyle="miter" miterlimit="10" on="false" color="#000000" opacity="0"/>
                  <v:fill on="true" color="#6ce16c"/>
                </v:shape>
                <v:shape id="Shape 1112889" style="position:absolute;width:64800;height:1341;left:274;top:14523;" coordsize="6480048,134112" path="m0,0l6480048,0l6480048,134112l0,134112l0,0">
                  <v:stroke weight="0pt" endcap="flat" joinstyle="miter" miterlimit="10" on="false" color="#000000" opacity="0"/>
                  <v:fill on="true" color="#f8f8f8"/>
                </v:shape>
                <v:shape id="Shape 1112890" style="position:absolute;width:274;height:2667;left:0;top:14523;" coordsize="27432,266700" path="m0,0l27432,0l27432,266700l0,266700l0,0">
                  <v:stroke weight="0pt" endcap="flat" joinstyle="miter" miterlimit="10" on="false" color="#000000" opacity="0"/>
                  <v:fill on="true" color="#6ce16c"/>
                </v:shape>
                <v:shape id="Shape 1112891" style="position:absolute;width:64800;height:1341;left:274;top:17190;" coordsize="6480048,134112" path="m0,0l6480048,0l6480048,134112l0,134112l0,0">
                  <v:stroke weight="0pt" endcap="flat" joinstyle="miter" miterlimit="10" on="false" color="#000000" opacity="0"/>
                  <v:fill on="true" color="#f8f8f8"/>
                </v:shape>
                <v:shape id="Shape 1112892" style="position:absolute;width:274;height:1328;left:0;top:18532;" coordsize="27432,132893" path="m0,0l27432,0l27432,132893l0,132893l0,0">
                  <v:stroke weight="0pt" endcap="flat" joinstyle="miter" miterlimit="10" on="false" color="#000000" opacity="0"/>
                  <v:fill on="true" color="#6ce16c"/>
                </v:shape>
                <v:shape id="Shape 1112893" style="position:absolute;width:274;height:1341;left:0;top:17190;" coordsize="27432,134100" path="m0,0l27432,0l27432,134100l0,134100l0,0">
                  <v:stroke weight="0pt" endcap="flat" joinstyle="miter" miterlimit="10" on="false" color="#000000" opacity="0"/>
                  <v:fill on="true" color="#6ce16c"/>
                </v:shape>
                <v:shape id="Shape 1112894" style="position:absolute;width:64800;height:1341;left:274;top:19861;" coordsize="6480048,134112" path="m0,0l6480048,0l6480048,134112l0,134112l0,0">
                  <v:stroke weight="0pt" endcap="flat" joinstyle="miter" miterlimit="10" on="false" color="#000000" opacity="0"/>
                  <v:fill on="true" color="#f8f8f8"/>
                </v:shape>
                <v:shape id="Shape 1112895" style="position:absolute;width:274;height:2667;left:0;top:19861;" coordsize="27432,266700" path="m0,0l27432,0l27432,266700l0,266700l0,0">
                  <v:stroke weight="0pt" endcap="flat" joinstyle="miter" miterlimit="10" on="false" color="#000000" opacity="0"/>
                  <v:fill on="true" color="#6ce16c"/>
                </v:shape>
                <v:shape id="Shape 1112896" style="position:absolute;width:64800;height:1341;left:274;top:22528;" coordsize="6480048,134112" path="m0,0l6480048,0l6480048,134112l0,134112l0,0">
                  <v:stroke weight="0pt" endcap="flat" joinstyle="miter" miterlimit="10" on="false" color="#000000" opacity="0"/>
                  <v:fill on="true" color="#f8f8f8"/>
                </v:shape>
                <v:shape id="Shape 1112897" style="position:absolute;width:274;height:2667;left:0;top:22528;" coordsize="27432,266700" path="m0,0l27432,0l27432,266700l0,266700l0,0">
                  <v:stroke weight="0pt" endcap="flat" joinstyle="miter" miterlimit="10" on="false" color="#000000" opacity="0"/>
                  <v:fill on="true" color="#6ce16c"/>
                </v:shape>
                <v:shape id="Shape 1112898" style="position:absolute;width:64800;height:1341;left:274;top:25195;" coordsize="6480048,134112" path="m0,0l6480048,0l6480048,134112l0,134112l0,0">
                  <v:stroke weight="0pt" endcap="flat" joinstyle="miter" miterlimit="10" on="false" color="#000000" opacity="0"/>
                  <v:fill on="true" color="#f8f8f8"/>
                </v:shape>
                <v:shape id="Shape 1112899" style="position:absolute;width:274;height:2667;left:0;top:25195;" coordsize="27432,266700" path="m0,0l27432,0l27432,266700l0,266700l0,0">
                  <v:stroke weight="0pt" endcap="flat" joinstyle="miter" miterlimit="10" on="false" color="#000000" opacity="0"/>
                  <v:fill on="true" color="#6ce16c"/>
                </v:shape>
                <v:shape id="Shape 1112900" style="position:absolute;width:64800;height:1341;left:274;top:27862;" coordsize="6480048,134112" path="m0,0l6480048,0l6480048,134112l0,134112l0,0">
                  <v:stroke weight="0pt" endcap="flat" joinstyle="miter" miterlimit="10" on="false" color="#000000" opacity="0"/>
                  <v:fill on="true" color="#f8f8f8"/>
                </v:shape>
                <v:shape id="Shape 1112901" style="position:absolute;width:274;height:6675;left:0;top:27862;" coordsize="27432,667512" path="m0,0l27432,0l27432,667512l0,667512l0,0">
                  <v:stroke weight="0pt" endcap="flat" joinstyle="miter" miterlimit="10" on="false" color="#000000" opacity="0"/>
                  <v:fill on="true" color="#6ce16c"/>
                </v:shape>
                <v:shape id="Shape 1112902" style="position:absolute;width:64800;height:1325;left:274;top:34537;" coordsize="6480048,132588" path="m0,0l6480048,0l6480048,132588l0,132588l0,0">
                  <v:stroke weight="0pt" endcap="flat" joinstyle="miter" miterlimit="10" on="false" color="#000000" opacity="0"/>
                  <v:fill on="true" color="#f8f8f8"/>
                </v:shape>
                <v:shape id="Shape 1112903" style="position:absolute;width:274;height:2667;left:0;top:34537;" coordsize="27432,266700" path="m0,0l27432,0l27432,266700l0,266700l0,0">
                  <v:stroke weight="0pt" endcap="flat" joinstyle="miter" miterlimit="10" on="false" color="#000000" opacity="0"/>
                  <v:fill on="true" color="#6ce16c"/>
                </v:shape>
                <v:shape id="Shape 1112904" style="position:absolute;width:64800;height:1325;left:274;top:37204;" coordsize="6480048,132588" path="m0,0l6480048,0l6480048,132588l0,132588l0,0">
                  <v:stroke weight="0pt" endcap="flat" joinstyle="miter" miterlimit="10" on="false" color="#000000" opacity="0"/>
                  <v:fill on="true" color="#f8f8f8"/>
                </v:shape>
                <v:shape id="Shape 1112905" style="position:absolute;width:274;height:2667;left:0;top:37204;" coordsize="27432,266700" path="m0,0l27432,0l27432,266700l0,266700l0,0">
                  <v:stroke weight="0pt" endcap="flat" joinstyle="miter" miterlimit="10" on="false" color="#000000" opacity="0"/>
                  <v:fill on="true" color="#6ce16c"/>
                </v:shape>
                <v:shape id="Shape 1112906" style="position:absolute;width:64800;height:1328;left:274;top:39871;" coordsize="6480048,132893" path="m0,0l6480048,0l6480048,132893l0,132893l0,0">
                  <v:stroke weight="0pt" endcap="flat" joinstyle="miter" miterlimit="10" on="false" color="#000000" opacity="0"/>
                  <v:fill on="true" color="#f8f8f8"/>
                </v:shape>
                <v:shape id="Shape 1112907" style="position:absolute;width:274;height:2669;left:0;top:39871;" coordsize="27432,266954" path="m0,0l27432,0l27432,266954l0,266954l0,0">
                  <v:stroke weight="0pt" endcap="flat" joinstyle="miter" miterlimit="10" on="false" color="#000000" opacity="0"/>
                  <v:fill on="true" color="#6ce16c"/>
                </v:shape>
                <v:shape id="Shape 1112908" style="position:absolute;width:64800;height:1325;left:274;top:42541;" coordsize="6480048,132588" path="m0,0l6480048,0l6480048,132588l0,132588l0,0">
                  <v:stroke weight="0pt" endcap="flat" joinstyle="miter" miterlimit="10" on="false" color="#000000" opacity="0"/>
                  <v:fill on="true" color="#f8f8f8"/>
                </v:shape>
                <v:shape id="Shape 1112909" style="position:absolute;width:274;height:6659;left:0;top:42541;" coordsize="27432,665988" path="m0,0l27432,0l27432,665988l0,665988l0,0">
                  <v:stroke weight="0pt" endcap="flat" joinstyle="miter" miterlimit="10" on="false" color="#000000" opacity="0"/>
                  <v:fill on="true" color="#6ce16c"/>
                </v:shape>
                <v:shape id="Shape 1112910" style="position:absolute;width:64800;height:1341;left:274;top:49201;" coordsize="6480048,134112" path="m0,0l6480048,0l6480048,134112l0,134112l0,0">
                  <v:stroke weight="0pt" endcap="flat" joinstyle="miter" miterlimit="10" on="false" color="#000000" opacity="0"/>
                  <v:fill on="true" color="#f8f8f8"/>
                </v:shape>
                <v:shape id="Shape 1112911" style="position:absolute;width:274;height:2667;left:0;top:49201;" coordsize="27432,266700" path="m0,0l27432,0l27432,266700l0,266700l0,0">
                  <v:stroke weight="0pt" endcap="flat" joinstyle="miter" miterlimit="10" on="false" color="#000000" opacity="0"/>
                  <v:fill on="true" color="#6ce16c"/>
                </v:shape>
                <v:shape id="Shape 1112912" style="position:absolute;width:64800;height:1341;left:274;top:51868;" coordsize="6480048,134112" path="m0,0l6480048,0l6480048,134112l0,134112l0,0">
                  <v:stroke weight="0pt" endcap="flat" joinstyle="miter" miterlimit="10" on="false" color="#000000" opacity="0"/>
                  <v:fill on="true" color="#f8f8f8"/>
                </v:shape>
                <v:shape id="Shape 1112913" style="position:absolute;width:274;height:2667;left:0;top:51868;" coordsize="27432,266700" path="m0,0l27432,0l27432,266700l0,266700l0,0">
                  <v:stroke weight="0pt" endcap="flat" joinstyle="miter" miterlimit="10" on="false" color="#000000" opacity="0"/>
                  <v:fill on="true" color="#6ce16c"/>
                </v:shape>
                <v:shape id="Shape 1112914" style="position:absolute;width:64800;height:1341;left:274;top:54535;" coordsize="6480048,134112" path="m0,0l6480048,0l6480048,134112l0,134112l0,0">
                  <v:stroke weight="0pt" endcap="flat" joinstyle="miter" miterlimit="10" on="false" color="#000000" opacity="0"/>
                  <v:fill on="true" color="#f8f8f8"/>
                </v:shape>
                <v:shape id="Shape 1112915" style="position:absolute;width:274;height:2667;left:0;top:54535;" coordsize="27432,266700" path="m0,0l27432,0l27432,266700l0,266700l0,0">
                  <v:stroke weight="0pt" endcap="flat" joinstyle="miter" miterlimit="10" on="false" color="#000000" opacity="0"/>
                  <v:fill on="true" color="#6ce16c"/>
                </v:shape>
                <v:shape id="Shape 1112916" style="position:absolute;width:64800;height:1341;left:274;top:57202;" coordsize="6480048,134112" path="m0,0l6480048,0l6480048,134112l0,134112l0,0">
                  <v:stroke weight="0pt" endcap="flat" joinstyle="miter" miterlimit="10" on="false" color="#000000" opacity="0"/>
                  <v:fill on="true" color="#f8f8f8"/>
                </v:shape>
                <v:shape id="Shape 1112917" style="position:absolute;width:274;height:2669;left:0;top:61211;" coordsize="27432,266954" path="m0,0l27432,0l27432,266954l0,266954l0,0">
                  <v:stroke weight="0pt" endcap="flat" joinstyle="miter" miterlimit="10" on="false" color="#000000" opacity="0"/>
                  <v:fill on="true" color="#6ce16c"/>
                </v:shape>
                <v:shape id="Shape 1112918" style="position:absolute;width:274;height:4008;left:0;top:57202;" coordsize="27432,400812" path="m0,0l27432,0l27432,400812l0,400812l0,0">
                  <v:stroke weight="0pt" endcap="flat" joinstyle="miter" miterlimit="10" on="false" color="#000000" opacity="0"/>
                  <v:fill on="true" color="#6ce16c"/>
                </v:shape>
                <v:shape id="Shape 1112919" style="position:absolute;width:64800;height:1325;left:274;top:63881;" coordsize="6480048,132588" path="m0,0l6480048,0l6480048,132588l0,132588l0,0">
                  <v:stroke weight="0pt" endcap="flat" joinstyle="miter" miterlimit="10" on="false" color="#000000" opacity="0"/>
                  <v:fill on="true" color="#f8f8f8"/>
                </v:shape>
                <v:shape id="Shape 1112920" style="position:absolute;width:274;height:2667;left:0;top:63881;" coordsize="27432,266700" path="m0,0l27432,0l27432,266700l0,266700l0,0">
                  <v:stroke weight="0pt" endcap="flat" joinstyle="miter" miterlimit="10" on="false" color="#000000" opacity="0"/>
                  <v:fill on="true" color="#6ce16c"/>
                </v:shape>
              </v:group>
            </w:pict>
          </mc:Fallback>
        </mc:AlternateContent>
      </w:r>
      <w:r>
        <w:rPr>
          <w:rFonts w:ascii="Consolas" w:eastAsia="Consolas" w:hAnsi="Consolas" w:cs="Consolas"/>
          <w:sz w:val="16"/>
        </w:rPr>
        <w:t xml:space="preserve">29. merchantID=100001&amp;action=SALE&amp;type=1¤cyCode=826&amp;countryCode=826&amp;amount=681&amp;transactionUnique=5de63a42af062&amp;orde rRef=Test+Transaction&amp;cardNumber=492942%2A%2A%2A%2A%2A%2A0821&amp;cardExpiryDate=1219&amp;duplicateDelay=0&amp;signature=1e 13e23c2b90a30f4403d604ac20302b5504b886b0b5c9ace0764fc8d966d120f5a1beca975805292780c22953b4e6ca71f67f499804f19d2 718518463a598c4 30. </w:t>
      </w:r>
    </w:p>
    <w:p w14:paraId="5645F6CF" w14:textId="77777777" w:rsidR="00BD476C" w:rsidRDefault="00D9741D">
      <w:pPr>
        <w:numPr>
          <w:ilvl w:val="0"/>
          <w:numId w:val="91"/>
        </w:numPr>
        <w:spacing w:after="26" w:line="271" w:lineRule="auto"/>
        <w:ind w:hanging="359"/>
      </w:pPr>
      <w:r>
        <w:rPr>
          <w:rFonts w:ascii="Consolas" w:eastAsia="Consolas" w:hAnsi="Consolas" w:cs="Consolas"/>
          <w:sz w:val="16"/>
        </w:rPr>
        <w:t xml:space="preserve">--5de63a5c1a071 </w:t>
      </w:r>
    </w:p>
    <w:p w14:paraId="551A504B" w14:textId="77777777" w:rsidR="00BD476C" w:rsidRDefault="00D9741D">
      <w:pPr>
        <w:numPr>
          <w:ilvl w:val="0"/>
          <w:numId w:val="91"/>
        </w:numPr>
        <w:spacing w:line="271" w:lineRule="auto"/>
        <w:ind w:hanging="359"/>
      </w:pPr>
      <w:r>
        <w:rPr>
          <w:rFonts w:ascii="Consolas" w:eastAsia="Consolas" w:hAnsi="Consolas" w:cs="Consolas"/>
          <w:sz w:val="16"/>
        </w:rPr>
        <w:t xml:space="preserve">Content-Id: TX5de63a42ca9cd </w:t>
      </w:r>
    </w:p>
    <w:p w14:paraId="6D873911" w14:textId="77777777" w:rsidR="00BD476C" w:rsidRDefault="00D9741D">
      <w:pPr>
        <w:numPr>
          <w:ilvl w:val="0"/>
          <w:numId w:val="91"/>
        </w:numPr>
        <w:spacing w:after="25" w:line="271" w:lineRule="auto"/>
        <w:ind w:hanging="359"/>
      </w:pPr>
      <w:r>
        <w:rPr>
          <w:rFonts w:ascii="Consolas" w:eastAsia="Consolas" w:hAnsi="Consolas" w:cs="Consolas"/>
          <w:sz w:val="16"/>
        </w:rPr>
        <w:t xml:space="preserve">Content-Type: application/x-www-form-urlencoded; charset=UTF-8 </w:t>
      </w:r>
    </w:p>
    <w:p w14:paraId="77A5299F" w14:textId="77777777" w:rsidR="00BD476C" w:rsidRDefault="00D9741D">
      <w:pPr>
        <w:numPr>
          <w:ilvl w:val="0"/>
          <w:numId w:val="91"/>
        </w:numPr>
        <w:spacing w:line="271" w:lineRule="auto"/>
        <w:ind w:hanging="359"/>
      </w:pPr>
      <w:r>
        <w:rPr>
          <w:rFonts w:ascii="Consolas" w:eastAsia="Consolas" w:hAnsi="Consolas" w:cs="Consolas"/>
          <w:sz w:val="16"/>
        </w:rPr>
        <w:t>X-</w:t>
      </w:r>
      <w:r>
        <w:rPr>
          <w:rFonts w:ascii="Consolas" w:eastAsia="Consolas" w:hAnsi="Consolas" w:cs="Consolas"/>
          <w:sz w:val="16"/>
        </w:rPr>
        <w:t xml:space="preserve">Transaction-ID: </w:t>
      </w:r>
    </w:p>
    <w:p w14:paraId="163AC10F" w14:textId="77777777" w:rsidR="00BD476C" w:rsidRDefault="00D9741D">
      <w:pPr>
        <w:numPr>
          <w:ilvl w:val="0"/>
          <w:numId w:val="91"/>
        </w:numPr>
        <w:spacing w:line="271" w:lineRule="auto"/>
        <w:ind w:hanging="359"/>
      </w:pPr>
      <w:r>
        <w:rPr>
          <w:rFonts w:ascii="Consolas" w:eastAsia="Consolas" w:hAnsi="Consolas" w:cs="Consolas"/>
          <w:sz w:val="16"/>
        </w:rPr>
        <w:t xml:space="preserve">X-Transaction-Response: pending - queued for processing </w:t>
      </w:r>
    </w:p>
    <w:p w14:paraId="670D1F82" w14:textId="77777777" w:rsidR="00BD476C" w:rsidRDefault="00D9741D">
      <w:pPr>
        <w:spacing w:line="271" w:lineRule="auto"/>
        <w:ind w:left="570"/>
      </w:pPr>
      <w:r>
        <w:rPr>
          <w:rFonts w:ascii="Consolas" w:eastAsia="Consolas" w:hAnsi="Consolas" w:cs="Consolas"/>
          <w:sz w:val="16"/>
        </w:rPr>
        <w:t xml:space="preserve">36. </w:t>
      </w:r>
    </w:p>
    <w:p w14:paraId="7D7EADDE" w14:textId="77777777" w:rsidR="00BD476C" w:rsidRDefault="00D9741D">
      <w:pPr>
        <w:spacing w:line="271" w:lineRule="auto"/>
        <w:ind w:left="921" w:hanging="361"/>
      </w:pPr>
      <w:r>
        <w:rPr>
          <w:rFonts w:ascii="Consolas" w:eastAsia="Consolas" w:hAnsi="Consolas" w:cs="Consolas"/>
          <w:sz w:val="16"/>
        </w:rPr>
        <w:t xml:space="preserve">37. merchantID=100001&amp;action=SALE&amp;type=1¤cyCode=826&amp;countryCode=826&amp;amount=682&amp;transactionUnique=5de63a42ca9cd&amp;orde rRef=Test+Transaction&amp;cardNumber=492942%2A%2A%2A%2A%2A%2A0821&amp;cardExpiryDate=1219&amp;duplicateDelay=0&amp;signature=c4 56aa211f8e3e568a40051bfd38406be02566fcd72d3bb1547f4d43e75db1d069eaa4158aa035337cac084633df945a13471db6b1a3fcd6c </w:t>
      </w:r>
    </w:p>
    <w:p w14:paraId="7FE11036" w14:textId="77777777" w:rsidR="00BD476C" w:rsidRDefault="00D9741D">
      <w:pPr>
        <w:spacing w:line="271" w:lineRule="auto"/>
        <w:ind w:left="944"/>
      </w:pPr>
      <w:r>
        <w:rPr>
          <w:rFonts w:ascii="Consolas" w:eastAsia="Consolas" w:hAnsi="Consolas" w:cs="Consolas"/>
          <w:sz w:val="16"/>
        </w:rPr>
        <w:t xml:space="preserve">0749626d9bc0044 </w:t>
      </w:r>
    </w:p>
    <w:p w14:paraId="7837DD7A" w14:textId="77777777" w:rsidR="00BD476C" w:rsidRDefault="00D9741D">
      <w:pPr>
        <w:spacing w:line="271" w:lineRule="auto"/>
        <w:ind w:left="570"/>
      </w:pPr>
      <w:r>
        <w:rPr>
          <w:rFonts w:ascii="Consolas" w:eastAsia="Consolas" w:hAnsi="Consolas" w:cs="Consolas"/>
          <w:sz w:val="16"/>
        </w:rPr>
        <w:t xml:space="preserve">38. </w:t>
      </w:r>
    </w:p>
    <w:p w14:paraId="123886E3" w14:textId="77777777" w:rsidR="00BD476C" w:rsidRDefault="00D9741D">
      <w:pPr>
        <w:spacing w:line="271" w:lineRule="auto"/>
        <w:ind w:left="570"/>
      </w:pPr>
      <w:r>
        <w:rPr>
          <w:rFonts w:ascii="Consolas" w:eastAsia="Consolas" w:hAnsi="Consolas" w:cs="Consolas"/>
          <w:sz w:val="16"/>
        </w:rPr>
        <w:t xml:space="preserve">39. --5de63a5c1a071-- </w:t>
      </w:r>
    </w:p>
    <w:p w14:paraId="1D9B65CB" w14:textId="77777777" w:rsidR="00BD476C" w:rsidRDefault="00D9741D">
      <w:pPr>
        <w:spacing w:after="225" w:line="259" w:lineRule="auto"/>
        <w:ind w:left="0" w:firstLine="0"/>
      </w:pPr>
      <w:r>
        <w:rPr>
          <w:rFonts w:ascii="Consolas" w:eastAsia="Consolas" w:hAnsi="Consolas" w:cs="Consolas"/>
          <w:sz w:val="16"/>
        </w:rPr>
        <w:t xml:space="preserve"> </w:t>
      </w:r>
    </w:p>
    <w:p w14:paraId="6D9CE07B" w14:textId="77777777" w:rsidR="00BD476C" w:rsidRDefault="00D9741D">
      <w:pPr>
        <w:pStyle w:val="Heading1"/>
        <w:tabs>
          <w:tab w:val="center" w:pos="601"/>
          <w:tab w:val="center" w:pos="3513"/>
        </w:tabs>
        <w:spacing w:after="0"/>
        <w:ind w:left="0" w:firstLine="0"/>
      </w:pPr>
      <w:r>
        <w:rPr>
          <w:rFonts w:ascii="Calibri" w:eastAsia="Calibri" w:hAnsi="Calibri" w:cs="Calibri"/>
          <w:b w:val="0"/>
          <w:color w:val="000000"/>
          <w:sz w:val="22"/>
        </w:rPr>
        <w:tab/>
      </w:r>
      <w:r>
        <w:rPr>
          <w:color w:val="000000"/>
        </w:rPr>
        <w:t xml:space="preserve">A-23 </w:t>
      </w:r>
      <w:r>
        <w:rPr>
          <w:color w:val="000000"/>
        </w:rPr>
        <w:tab/>
      </w:r>
      <w:r>
        <w:t>Example</w:t>
      </w:r>
      <w:r>
        <w:rPr>
          <w:color w:val="172170"/>
        </w:rPr>
        <w:t xml:space="preserve"> </w:t>
      </w:r>
      <w:r>
        <w:t>Integration</w:t>
      </w:r>
      <w:r>
        <w:rPr>
          <w:color w:val="172170"/>
        </w:rPr>
        <w:t xml:space="preserve"> </w:t>
      </w:r>
      <w:r>
        <w:t>Code</w:t>
      </w:r>
      <w:r>
        <w:rPr>
          <w:color w:val="000000"/>
        </w:rPr>
        <w:t xml:space="preserve"> </w:t>
      </w:r>
    </w:p>
    <w:p w14:paraId="365CB051" w14:textId="77777777" w:rsidR="00BD476C" w:rsidRDefault="00D9741D">
      <w:pPr>
        <w:ind w:left="255" w:right="14"/>
      </w:pPr>
      <w:r>
        <w:t xml:space="preserve">The </w:t>
      </w:r>
      <w:r>
        <w:t xml:space="preserve">following section provides samples of how to integrate with the Gateway using the PHP scripting language to communicate directly with the API without the use of any of our SDKs. </w:t>
      </w:r>
    </w:p>
    <w:p w14:paraId="1CE4E0FB" w14:textId="77777777" w:rsidR="00BD476C" w:rsidRDefault="00D9741D">
      <w:pPr>
        <w:spacing w:after="211" w:line="259" w:lineRule="auto"/>
        <w:ind w:left="0" w:firstLine="0"/>
      </w:pPr>
      <w:r>
        <w:rPr>
          <w:sz w:val="26"/>
        </w:rPr>
        <w:t xml:space="preserve"> </w:t>
      </w:r>
    </w:p>
    <w:p w14:paraId="1397B096" w14:textId="77777777" w:rsidR="00BD476C" w:rsidRDefault="00D9741D">
      <w:pPr>
        <w:pStyle w:val="Heading2"/>
        <w:spacing w:after="196"/>
        <w:ind w:left="255"/>
      </w:pPr>
      <w:r>
        <w:rPr>
          <w:sz w:val="28"/>
        </w:rPr>
        <w:lastRenderedPageBreak/>
        <w:t>A-23.1</w:t>
      </w:r>
      <w:r>
        <w:rPr>
          <w:color w:val="172170"/>
          <w:sz w:val="28"/>
        </w:rPr>
        <w:t xml:space="preserve"> </w:t>
      </w:r>
      <w:r>
        <w:rPr>
          <w:sz w:val="28"/>
        </w:rPr>
        <w:t>Hosted Integration</w:t>
      </w:r>
      <w:r>
        <w:rPr>
          <w:color w:val="000000"/>
          <w:sz w:val="28"/>
        </w:rPr>
        <w:t xml:space="preserve"> </w:t>
      </w:r>
    </w:p>
    <w:p w14:paraId="3D5E3532" w14:textId="77777777" w:rsidR="00BD476C" w:rsidRDefault="00D9741D">
      <w:pPr>
        <w:pStyle w:val="Heading3"/>
        <w:ind w:left="255"/>
      </w:pPr>
      <w:r>
        <w:t xml:space="preserve">A-23.1.1 Sale Transaction </w:t>
      </w:r>
    </w:p>
    <w:p w14:paraId="622B9CAC" w14:textId="77777777" w:rsidR="00BD476C" w:rsidRDefault="00D9741D">
      <w:pPr>
        <w:ind w:left="255" w:right="14"/>
      </w:pPr>
      <w:r>
        <w:t xml:space="preserve">The following example PHP code shows how to send a SALE transaction: </w:t>
      </w:r>
    </w:p>
    <w:p w14:paraId="3E2666B3" w14:textId="77777777" w:rsidR="00BD476C" w:rsidRDefault="00D9741D">
      <w:pPr>
        <w:spacing w:after="0" w:line="259" w:lineRule="auto"/>
        <w:ind w:left="494" w:firstLine="0"/>
      </w:pPr>
      <w:r>
        <w:rPr>
          <w:noProof/>
        </w:rPr>
        <w:drawing>
          <wp:inline distT="0" distB="0" distL="0" distR="0" wp14:anchorId="4B1D781D" wp14:editId="4495CC19">
            <wp:extent cx="6544057" cy="7181088"/>
            <wp:effectExtent l="0" t="0" r="0" b="0"/>
            <wp:docPr id="1082921" name="Picture 1082921"/>
            <wp:cNvGraphicFramePr/>
            <a:graphic xmlns:a="http://schemas.openxmlformats.org/drawingml/2006/main">
              <a:graphicData uri="http://schemas.openxmlformats.org/drawingml/2006/picture">
                <pic:pic xmlns:pic="http://schemas.openxmlformats.org/drawingml/2006/picture">
                  <pic:nvPicPr>
                    <pic:cNvPr id="1082921" name="Picture 1082921"/>
                    <pic:cNvPicPr/>
                  </pic:nvPicPr>
                  <pic:blipFill>
                    <a:blip r:embed="rId184"/>
                    <a:stretch>
                      <a:fillRect/>
                    </a:stretch>
                  </pic:blipFill>
                  <pic:spPr>
                    <a:xfrm>
                      <a:off x="0" y="0"/>
                      <a:ext cx="6544057" cy="7181088"/>
                    </a:xfrm>
                    <a:prstGeom prst="rect">
                      <a:avLst/>
                    </a:prstGeom>
                  </pic:spPr>
                </pic:pic>
              </a:graphicData>
            </a:graphic>
          </wp:inline>
        </w:drawing>
      </w:r>
    </w:p>
    <w:p w14:paraId="623EB04D" w14:textId="77777777" w:rsidR="00BD476C" w:rsidRDefault="00D9741D">
      <w:pPr>
        <w:spacing w:after="0" w:line="259" w:lineRule="auto"/>
        <w:ind w:left="0" w:firstLine="0"/>
        <w:jc w:val="both"/>
      </w:pPr>
      <w:r>
        <w:rPr>
          <w:rFonts w:ascii="Consolas" w:eastAsia="Consolas" w:hAnsi="Consolas" w:cs="Consolas"/>
        </w:rPr>
        <w:t xml:space="preserve"> </w:t>
      </w:r>
    </w:p>
    <w:p w14:paraId="19FE5A8F" w14:textId="77777777" w:rsidR="00BD476C" w:rsidRDefault="00D9741D">
      <w:pPr>
        <w:spacing w:after="0" w:line="259" w:lineRule="auto"/>
        <w:ind w:left="502" w:firstLine="0"/>
      </w:pPr>
      <w:r>
        <w:rPr>
          <w:rFonts w:ascii="Calibri" w:eastAsia="Calibri" w:hAnsi="Calibri" w:cs="Calibri"/>
          <w:noProof/>
          <w:sz w:val="22"/>
        </w:rPr>
        <w:lastRenderedPageBreak/>
        <mc:AlternateContent>
          <mc:Choice Requires="wpg">
            <w:drawing>
              <wp:inline distT="0" distB="0" distL="0" distR="0" wp14:anchorId="41C3B393" wp14:editId="0BCCD5BD">
                <wp:extent cx="6513069" cy="1976442"/>
                <wp:effectExtent l="0" t="0" r="0" b="0"/>
                <wp:docPr id="1034590" name="Group 1034590"/>
                <wp:cNvGraphicFramePr/>
                <a:graphic xmlns:a="http://schemas.openxmlformats.org/drawingml/2006/main">
                  <a:graphicData uri="http://schemas.microsoft.com/office/word/2010/wordprocessingGroup">
                    <wpg:wgp>
                      <wpg:cNvGrpSpPr/>
                      <wpg:grpSpPr>
                        <a:xfrm>
                          <a:off x="0" y="0"/>
                          <a:ext cx="6513069" cy="1976442"/>
                          <a:chOff x="0" y="0"/>
                          <a:chExt cx="6513069" cy="1976442"/>
                        </a:xfrm>
                      </wpg:grpSpPr>
                      <wps:wsp>
                        <wps:cNvPr id="152317" name="Rectangle 152317"/>
                        <wps:cNvSpPr/>
                        <wps:spPr>
                          <a:xfrm>
                            <a:off x="50546" y="0"/>
                            <a:ext cx="222100" cy="133935"/>
                          </a:xfrm>
                          <a:prstGeom prst="rect">
                            <a:avLst/>
                          </a:prstGeom>
                          <a:ln>
                            <a:noFill/>
                          </a:ln>
                        </wps:spPr>
                        <wps:txbx>
                          <w:txbxContent>
                            <w:p w14:paraId="1400BE99" w14:textId="77777777" w:rsidR="00BD476C" w:rsidRDefault="00D9741D">
                              <w:pPr>
                                <w:spacing w:after="160" w:line="259" w:lineRule="auto"/>
                                <w:ind w:left="0" w:firstLine="0"/>
                              </w:pPr>
                              <w:r>
                                <w:rPr>
                                  <w:rFonts w:ascii="Consolas" w:eastAsia="Consolas" w:hAnsi="Consolas" w:cs="Consolas"/>
                                  <w:color w:val="5C5C5C"/>
                                  <w:sz w:val="16"/>
                                </w:rPr>
                                <w:t>54.</w:t>
                              </w:r>
                            </w:p>
                          </w:txbxContent>
                        </wps:txbx>
                        <wps:bodyPr horzOverflow="overflow" vert="horz" lIns="0" tIns="0" rIns="0" bIns="0" rtlCol="0">
                          <a:noAutofit/>
                        </wps:bodyPr>
                      </wps:wsp>
                      <wps:wsp>
                        <wps:cNvPr id="152318" name="Rectangle 152318"/>
                        <wps:cNvSpPr/>
                        <wps:spPr>
                          <a:xfrm>
                            <a:off x="218186" y="0"/>
                            <a:ext cx="74135" cy="133935"/>
                          </a:xfrm>
                          <a:prstGeom prst="rect">
                            <a:avLst/>
                          </a:prstGeom>
                          <a:ln>
                            <a:noFill/>
                          </a:ln>
                        </wps:spPr>
                        <wps:txbx>
                          <w:txbxContent>
                            <w:p w14:paraId="43C77BDD" w14:textId="77777777" w:rsidR="00BD476C" w:rsidRDefault="00D9741D">
                              <w:pPr>
                                <w:spacing w:after="160" w:line="259" w:lineRule="auto"/>
                                <w:ind w:left="0" w:firstLine="0"/>
                              </w:pPr>
                              <w:r>
                                <w:rPr>
                                  <w:rFonts w:ascii="Consolas" w:eastAsia="Consolas" w:hAnsi="Consolas" w:cs="Consolas"/>
                                  <w:color w:val="5C5C5C"/>
                                  <w:sz w:val="16"/>
                                </w:rPr>
                                <w:t xml:space="preserve"> </w:t>
                              </w:r>
                            </w:p>
                          </w:txbxContent>
                        </wps:txbx>
                        <wps:bodyPr horzOverflow="overflow" vert="horz" lIns="0" tIns="0" rIns="0" bIns="0" rtlCol="0">
                          <a:noAutofit/>
                        </wps:bodyPr>
                      </wps:wsp>
                      <wps:wsp>
                        <wps:cNvPr id="152319" name="Rectangle 152319"/>
                        <wps:cNvSpPr/>
                        <wps:spPr>
                          <a:xfrm>
                            <a:off x="272288" y="0"/>
                            <a:ext cx="593886" cy="133935"/>
                          </a:xfrm>
                          <a:prstGeom prst="rect">
                            <a:avLst/>
                          </a:prstGeom>
                          <a:ln>
                            <a:noFill/>
                          </a:ln>
                        </wps:spPr>
                        <wps:txbx>
                          <w:txbxContent>
                            <w:p w14:paraId="0EB5D74D" w14:textId="77777777" w:rsidR="00BD476C" w:rsidRDefault="00D9741D">
                              <w:pPr>
                                <w:spacing w:after="160" w:line="259" w:lineRule="auto"/>
                                <w:ind w:left="0" w:firstLine="0"/>
                              </w:pPr>
                              <w:r>
                                <w:rPr>
                                  <w:rFonts w:ascii="Consolas" w:eastAsia="Consolas" w:hAnsi="Consolas" w:cs="Consolas"/>
                                  <w:b/>
                                  <w:color w:val="006699"/>
                                  <w:sz w:val="16"/>
                                </w:rPr>
                                <w:t>function</w:t>
                              </w:r>
                            </w:p>
                          </w:txbxContent>
                        </wps:txbx>
                        <wps:bodyPr horzOverflow="overflow" vert="horz" lIns="0" tIns="0" rIns="0" bIns="0" rtlCol="0">
                          <a:noAutofit/>
                        </wps:bodyPr>
                      </wps:wsp>
                      <wps:wsp>
                        <wps:cNvPr id="152320" name="Rectangle 152320"/>
                        <wps:cNvSpPr/>
                        <wps:spPr>
                          <a:xfrm>
                            <a:off x="719074" y="0"/>
                            <a:ext cx="74135" cy="133935"/>
                          </a:xfrm>
                          <a:prstGeom prst="rect">
                            <a:avLst/>
                          </a:prstGeom>
                          <a:ln>
                            <a:noFill/>
                          </a:ln>
                        </wps:spPr>
                        <wps:txbx>
                          <w:txbxContent>
                            <w:p w14:paraId="441027B4" w14:textId="77777777" w:rsidR="00BD476C" w:rsidRDefault="00D9741D">
                              <w:pPr>
                                <w:spacing w:after="160" w:line="259" w:lineRule="auto"/>
                                <w:ind w:left="0" w:firstLine="0"/>
                              </w:pPr>
                              <w:r>
                                <w:rPr>
                                  <w:rFonts w:ascii="Consolas" w:eastAsia="Consolas" w:hAnsi="Consolas" w:cs="Consolas"/>
                                  <w:b/>
                                  <w:color w:val="006699"/>
                                  <w:sz w:val="16"/>
                                </w:rPr>
                                <w:t xml:space="preserve"> </w:t>
                              </w:r>
                            </w:p>
                          </w:txbxContent>
                        </wps:txbx>
                        <wps:bodyPr horzOverflow="overflow" vert="horz" lIns="0" tIns="0" rIns="0" bIns="0" rtlCol="0">
                          <a:noAutofit/>
                        </wps:bodyPr>
                      </wps:wsp>
                      <wps:wsp>
                        <wps:cNvPr id="152321" name="Rectangle 152321"/>
                        <wps:cNvSpPr/>
                        <wps:spPr>
                          <a:xfrm>
                            <a:off x="771652" y="0"/>
                            <a:ext cx="1188310" cy="133935"/>
                          </a:xfrm>
                          <a:prstGeom prst="rect">
                            <a:avLst/>
                          </a:prstGeom>
                          <a:ln>
                            <a:noFill/>
                          </a:ln>
                        </wps:spPr>
                        <wps:txbx>
                          <w:txbxContent>
                            <w:p w14:paraId="59F6DC7B" w14:textId="77777777" w:rsidR="00BD476C" w:rsidRDefault="00D9741D">
                              <w:pPr>
                                <w:spacing w:after="160" w:line="259" w:lineRule="auto"/>
                                <w:ind w:left="0" w:firstLine="0"/>
                              </w:pPr>
                              <w:r>
                                <w:rPr>
                                  <w:rFonts w:ascii="Consolas" w:eastAsia="Consolas" w:hAnsi="Consolas" w:cs="Consolas"/>
                                  <w:sz w:val="16"/>
                                </w:rPr>
                                <w:t>createSignature(</w:t>
                              </w:r>
                            </w:p>
                          </w:txbxContent>
                        </wps:txbx>
                        <wps:bodyPr horzOverflow="overflow" vert="horz" lIns="0" tIns="0" rIns="0" bIns="0" rtlCol="0">
                          <a:noAutofit/>
                        </wps:bodyPr>
                      </wps:wsp>
                      <wps:wsp>
                        <wps:cNvPr id="152322" name="Rectangle 152322"/>
                        <wps:cNvSpPr/>
                        <wps:spPr>
                          <a:xfrm>
                            <a:off x="1665478" y="0"/>
                            <a:ext cx="371212" cy="133935"/>
                          </a:xfrm>
                          <a:prstGeom prst="rect">
                            <a:avLst/>
                          </a:prstGeom>
                          <a:ln>
                            <a:noFill/>
                          </a:ln>
                        </wps:spPr>
                        <wps:txbx>
                          <w:txbxContent>
                            <w:p w14:paraId="246967F4" w14:textId="77777777" w:rsidR="00BD476C" w:rsidRDefault="00D9741D">
                              <w:pPr>
                                <w:spacing w:after="160" w:line="259" w:lineRule="auto"/>
                                <w:ind w:left="0" w:firstLine="0"/>
                              </w:pPr>
                              <w:r>
                                <w:rPr>
                                  <w:rFonts w:ascii="Consolas" w:eastAsia="Consolas" w:hAnsi="Consolas" w:cs="Consolas"/>
                                  <w:b/>
                                  <w:color w:val="006699"/>
                                  <w:sz w:val="16"/>
                                </w:rPr>
                                <w:t>array</w:t>
                              </w:r>
                            </w:p>
                          </w:txbxContent>
                        </wps:txbx>
                        <wps:bodyPr horzOverflow="overflow" vert="horz" lIns="0" tIns="0" rIns="0" bIns="0" rtlCol="0">
                          <a:noAutofit/>
                        </wps:bodyPr>
                      </wps:wsp>
                      <wps:wsp>
                        <wps:cNvPr id="152323" name="Rectangle 152323"/>
                        <wps:cNvSpPr/>
                        <wps:spPr>
                          <a:xfrm>
                            <a:off x="1945132" y="0"/>
                            <a:ext cx="74134" cy="133935"/>
                          </a:xfrm>
                          <a:prstGeom prst="rect">
                            <a:avLst/>
                          </a:prstGeom>
                          <a:ln>
                            <a:noFill/>
                          </a:ln>
                        </wps:spPr>
                        <wps:txbx>
                          <w:txbxContent>
                            <w:p w14:paraId="0F3D4828" w14:textId="77777777" w:rsidR="00BD476C" w:rsidRDefault="00D9741D">
                              <w:pPr>
                                <w:spacing w:after="160" w:line="259" w:lineRule="auto"/>
                                <w:ind w:left="0" w:firstLine="0"/>
                              </w:pPr>
                              <w:r>
                                <w:rPr>
                                  <w:rFonts w:ascii="Consolas" w:eastAsia="Consolas" w:hAnsi="Consolas" w:cs="Consolas"/>
                                  <w:b/>
                                  <w:color w:val="006699"/>
                                  <w:sz w:val="16"/>
                                </w:rPr>
                                <w:t xml:space="preserve"> </w:t>
                              </w:r>
                            </w:p>
                          </w:txbxContent>
                        </wps:txbx>
                        <wps:bodyPr horzOverflow="overflow" vert="horz" lIns="0" tIns="0" rIns="0" bIns="0" rtlCol="0">
                          <a:noAutofit/>
                        </wps:bodyPr>
                      </wps:wsp>
                      <wps:wsp>
                        <wps:cNvPr id="152324" name="Rectangle 152324"/>
                        <wps:cNvSpPr/>
                        <wps:spPr>
                          <a:xfrm>
                            <a:off x="1996186" y="0"/>
                            <a:ext cx="444942" cy="133935"/>
                          </a:xfrm>
                          <a:prstGeom prst="rect">
                            <a:avLst/>
                          </a:prstGeom>
                          <a:ln>
                            <a:noFill/>
                          </a:ln>
                        </wps:spPr>
                        <wps:txbx>
                          <w:txbxContent>
                            <w:p w14:paraId="25CB41EA" w14:textId="77777777" w:rsidR="00BD476C" w:rsidRDefault="00D9741D">
                              <w:pPr>
                                <w:spacing w:after="160" w:line="259" w:lineRule="auto"/>
                                <w:ind w:left="0" w:firstLine="0"/>
                              </w:pPr>
                              <w:r>
                                <w:rPr>
                                  <w:rFonts w:ascii="Consolas" w:eastAsia="Consolas" w:hAnsi="Consolas" w:cs="Consolas"/>
                                  <w:sz w:val="16"/>
                                </w:rPr>
                                <w:t>$data,</w:t>
                              </w:r>
                            </w:p>
                          </w:txbxContent>
                        </wps:txbx>
                        <wps:bodyPr horzOverflow="overflow" vert="horz" lIns="0" tIns="0" rIns="0" bIns="0" rtlCol="0">
                          <a:noAutofit/>
                        </wps:bodyPr>
                      </wps:wsp>
                      <wps:wsp>
                        <wps:cNvPr id="152325" name="Rectangle 152325"/>
                        <wps:cNvSpPr/>
                        <wps:spPr>
                          <a:xfrm>
                            <a:off x="2331466" y="0"/>
                            <a:ext cx="74135" cy="133935"/>
                          </a:xfrm>
                          <a:prstGeom prst="rect">
                            <a:avLst/>
                          </a:prstGeom>
                          <a:ln>
                            <a:noFill/>
                          </a:ln>
                        </wps:spPr>
                        <wps:txbx>
                          <w:txbxContent>
                            <w:p w14:paraId="52A52459"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52326" name="Rectangle 152326"/>
                        <wps:cNvSpPr/>
                        <wps:spPr>
                          <a:xfrm>
                            <a:off x="2383282" y="0"/>
                            <a:ext cx="371078" cy="133935"/>
                          </a:xfrm>
                          <a:prstGeom prst="rect">
                            <a:avLst/>
                          </a:prstGeom>
                          <a:ln>
                            <a:noFill/>
                          </a:ln>
                        </wps:spPr>
                        <wps:txbx>
                          <w:txbxContent>
                            <w:p w14:paraId="03F99D62" w14:textId="77777777" w:rsidR="00BD476C" w:rsidRDefault="00D9741D">
                              <w:pPr>
                                <w:spacing w:after="160" w:line="259" w:lineRule="auto"/>
                                <w:ind w:left="0" w:firstLine="0"/>
                              </w:pPr>
                              <w:r>
                                <w:rPr>
                                  <w:rFonts w:ascii="Consolas" w:eastAsia="Consolas" w:hAnsi="Consolas" w:cs="Consolas"/>
                                  <w:sz w:val="16"/>
                                </w:rPr>
                                <w:t>$key)</w:t>
                              </w:r>
                            </w:p>
                          </w:txbxContent>
                        </wps:txbx>
                        <wps:bodyPr horzOverflow="overflow" vert="horz" lIns="0" tIns="0" rIns="0" bIns="0" rtlCol="0">
                          <a:noAutofit/>
                        </wps:bodyPr>
                      </wps:wsp>
                      <wps:wsp>
                        <wps:cNvPr id="152327" name="Rectangle 152327"/>
                        <wps:cNvSpPr/>
                        <wps:spPr>
                          <a:xfrm>
                            <a:off x="2662174" y="0"/>
                            <a:ext cx="74135" cy="133935"/>
                          </a:xfrm>
                          <a:prstGeom prst="rect">
                            <a:avLst/>
                          </a:prstGeom>
                          <a:ln>
                            <a:noFill/>
                          </a:ln>
                        </wps:spPr>
                        <wps:txbx>
                          <w:txbxContent>
                            <w:p w14:paraId="11FE5165"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52328" name="Rectangle 152328"/>
                        <wps:cNvSpPr/>
                        <wps:spPr>
                          <a:xfrm>
                            <a:off x="2713228" y="0"/>
                            <a:ext cx="74135" cy="133935"/>
                          </a:xfrm>
                          <a:prstGeom prst="rect">
                            <a:avLst/>
                          </a:prstGeom>
                          <a:ln>
                            <a:noFill/>
                          </a:ln>
                        </wps:spPr>
                        <wps:txbx>
                          <w:txbxContent>
                            <w:p w14:paraId="680CB32E" w14:textId="77777777" w:rsidR="00BD476C" w:rsidRDefault="00D9741D">
                              <w:pPr>
                                <w:spacing w:after="160" w:line="259" w:lineRule="auto"/>
                                <w:ind w:left="0" w:firstLine="0"/>
                              </w:pPr>
                              <w:r>
                                <w:rPr>
                                  <w:rFonts w:ascii="Consolas" w:eastAsia="Consolas" w:hAnsi="Consolas" w:cs="Consolas"/>
                                  <w:sz w:val="16"/>
                                </w:rPr>
                                <w:t>{</w:t>
                              </w:r>
                            </w:p>
                          </w:txbxContent>
                        </wps:txbx>
                        <wps:bodyPr horzOverflow="overflow" vert="horz" lIns="0" tIns="0" rIns="0" bIns="0" rtlCol="0">
                          <a:noAutofit/>
                        </wps:bodyPr>
                      </wps:wsp>
                      <wps:wsp>
                        <wps:cNvPr id="152329" name="Rectangle 152329"/>
                        <wps:cNvSpPr/>
                        <wps:spPr>
                          <a:xfrm>
                            <a:off x="2763520" y="0"/>
                            <a:ext cx="74135" cy="133935"/>
                          </a:xfrm>
                          <a:prstGeom prst="rect">
                            <a:avLst/>
                          </a:prstGeom>
                          <a:ln>
                            <a:noFill/>
                          </a:ln>
                        </wps:spPr>
                        <wps:txbx>
                          <w:txbxContent>
                            <w:p w14:paraId="7F175E97"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112921" name="Shape 1112921"/>
                        <wps:cNvSpPr/>
                        <wps:spPr>
                          <a:xfrm>
                            <a:off x="18542" y="109557"/>
                            <a:ext cx="230886" cy="134112"/>
                          </a:xfrm>
                          <a:custGeom>
                            <a:avLst/>
                            <a:gdLst/>
                            <a:ahLst/>
                            <a:cxnLst/>
                            <a:rect l="0" t="0" r="0" b="0"/>
                            <a:pathLst>
                              <a:path w="230886" h="134112">
                                <a:moveTo>
                                  <a:pt x="0" y="0"/>
                                </a:moveTo>
                                <a:lnTo>
                                  <a:pt x="230886" y="0"/>
                                </a:lnTo>
                                <a:lnTo>
                                  <a:pt x="230886" y="134112"/>
                                </a:lnTo>
                                <a:lnTo>
                                  <a:pt x="0" y="134112"/>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922" name="Shape 1112922"/>
                        <wps:cNvSpPr/>
                        <wps:spPr>
                          <a:xfrm>
                            <a:off x="18542" y="109558"/>
                            <a:ext cx="230886" cy="121158"/>
                          </a:xfrm>
                          <a:custGeom>
                            <a:avLst/>
                            <a:gdLst/>
                            <a:ahLst/>
                            <a:cxnLst/>
                            <a:rect l="0" t="0" r="0" b="0"/>
                            <a:pathLst>
                              <a:path w="230886" h="121158">
                                <a:moveTo>
                                  <a:pt x="0" y="0"/>
                                </a:moveTo>
                                <a:lnTo>
                                  <a:pt x="230886" y="0"/>
                                </a:lnTo>
                                <a:lnTo>
                                  <a:pt x="230886" y="121158"/>
                                </a:lnTo>
                                <a:lnTo>
                                  <a:pt x="0" y="121158"/>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52332" name="Rectangle 152332"/>
                        <wps:cNvSpPr/>
                        <wps:spPr>
                          <a:xfrm>
                            <a:off x="55880" y="134112"/>
                            <a:ext cx="213992" cy="133935"/>
                          </a:xfrm>
                          <a:prstGeom prst="rect">
                            <a:avLst/>
                          </a:prstGeom>
                          <a:ln>
                            <a:noFill/>
                          </a:ln>
                        </wps:spPr>
                        <wps:txbx>
                          <w:txbxContent>
                            <w:p w14:paraId="6A4117D1" w14:textId="77777777" w:rsidR="00BD476C" w:rsidRDefault="00D9741D">
                              <w:pPr>
                                <w:spacing w:after="160" w:line="259" w:lineRule="auto"/>
                                <w:ind w:left="0" w:firstLine="0"/>
                              </w:pPr>
                              <w:r>
                                <w:rPr>
                                  <w:rFonts w:ascii="Consolas" w:eastAsia="Consolas" w:hAnsi="Consolas" w:cs="Consolas"/>
                                  <w:color w:val="5C5C5C"/>
                                  <w:sz w:val="16"/>
                                </w:rPr>
                                <w:t>55.</w:t>
                              </w:r>
                            </w:p>
                          </w:txbxContent>
                        </wps:txbx>
                        <wps:bodyPr horzOverflow="overflow" vert="horz" lIns="0" tIns="0" rIns="0" bIns="0" rtlCol="0">
                          <a:noAutofit/>
                        </wps:bodyPr>
                      </wps:wsp>
                      <wps:wsp>
                        <wps:cNvPr id="152333" name="Rectangle 152333"/>
                        <wps:cNvSpPr/>
                        <wps:spPr>
                          <a:xfrm>
                            <a:off x="213614" y="134112"/>
                            <a:ext cx="74135" cy="133935"/>
                          </a:xfrm>
                          <a:prstGeom prst="rect">
                            <a:avLst/>
                          </a:prstGeom>
                          <a:ln>
                            <a:noFill/>
                          </a:ln>
                        </wps:spPr>
                        <wps:txbx>
                          <w:txbxContent>
                            <w:p w14:paraId="2E03EF7D"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112923" name="Shape 1112923"/>
                        <wps:cNvSpPr/>
                        <wps:spPr>
                          <a:xfrm>
                            <a:off x="249428" y="109557"/>
                            <a:ext cx="169926" cy="134112"/>
                          </a:xfrm>
                          <a:custGeom>
                            <a:avLst/>
                            <a:gdLst/>
                            <a:ahLst/>
                            <a:cxnLst/>
                            <a:rect l="0" t="0" r="0" b="0"/>
                            <a:pathLst>
                              <a:path w="169926" h="134112">
                                <a:moveTo>
                                  <a:pt x="0" y="0"/>
                                </a:moveTo>
                                <a:lnTo>
                                  <a:pt x="169926" y="0"/>
                                </a:lnTo>
                                <a:lnTo>
                                  <a:pt x="169926" y="134112"/>
                                </a:lnTo>
                                <a:lnTo>
                                  <a:pt x="0" y="134112"/>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924" name="Shape 1112924"/>
                        <wps:cNvSpPr/>
                        <wps:spPr>
                          <a:xfrm>
                            <a:off x="249428" y="109558"/>
                            <a:ext cx="169926" cy="102108"/>
                          </a:xfrm>
                          <a:custGeom>
                            <a:avLst/>
                            <a:gdLst/>
                            <a:ahLst/>
                            <a:cxnLst/>
                            <a:rect l="0" t="0" r="0" b="0"/>
                            <a:pathLst>
                              <a:path w="169926" h="102108">
                                <a:moveTo>
                                  <a:pt x="0" y="0"/>
                                </a:moveTo>
                                <a:lnTo>
                                  <a:pt x="169926" y="0"/>
                                </a:lnTo>
                                <a:lnTo>
                                  <a:pt x="169926" y="102108"/>
                                </a:lnTo>
                                <a:lnTo>
                                  <a:pt x="0" y="102108"/>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52336" name="Rectangle 152336"/>
                        <wps:cNvSpPr/>
                        <wps:spPr>
                          <a:xfrm>
                            <a:off x="249428" y="113179"/>
                            <a:ext cx="29644" cy="131262"/>
                          </a:xfrm>
                          <a:prstGeom prst="rect">
                            <a:avLst/>
                          </a:prstGeom>
                          <a:ln>
                            <a:noFill/>
                          </a:ln>
                        </wps:spPr>
                        <wps:txbx>
                          <w:txbxContent>
                            <w:p w14:paraId="7AA5458E" w14:textId="77777777" w:rsidR="00BD476C" w:rsidRDefault="00D9741D">
                              <w:pPr>
                                <w:spacing w:after="160" w:line="259" w:lineRule="auto"/>
                                <w:ind w:left="0" w:firstLine="0"/>
                              </w:pPr>
                              <w:r>
                                <w:rPr>
                                  <w:rFonts w:ascii="Times New Roman" w:eastAsia="Times New Roman" w:hAnsi="Times New Roman" w:cs="Times New Roman"/>
                                  <w:sz w:val="22"/>
                                  <w:vertAlign w:val="superscript"/>
                                </w:rPr>
                                <w:t xml:space="preserve"> </w:t>
                              </w:r>
                            </w:p>
                          </w:txbxContent>
                        </wps:txbx>
                        <wps:bodyPr horzOverflow="overflow" vert="horz" lIns="0" tIns="0" rIns="0" bIns="0" rtlCol="0">
                          <a:noAutofit/>
                        </wps:bodyPr>
                      </wps:wsp>
                      <wps:wsp>
                        <wps:cNvPr id="1112925" name="Shape 1112925"/>
                        <wps:cNvSpPr/>
                        <wps:spPr>
                          <a:xfrm>
                            <a:off x="419354" y="109557"/>
                            <a:ext cx="6093714" cy="134112"/>
                          </a:xfrm>
                          <a:custGeom>
                            <a:avLst/>
                            <a:gdLst/>
                            <a:ahLst/>
                            <a:cxnLst/>
                            <a:rect l="0" t="0" r="0" b="0"/>
                            <a:pathLst>
                              <a:path w="6093714" h="134112">
                                <a:moveTo>
                                  <a:pt x="0" y="0"/>
                                </a:moveTo>
                                <a:lnTo>
                                  <a:pt x="6093714" y="0"/>
                                </a:lnTo>
                                <a:lnTo>
                                  <a:pt x="6093714" y="134112"/>
                                </a:lnTo>
                                <a:lnTo>
                                  <a:pt x="0" y="134112"/>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926" name="Shape 1112926"/>
                        <wps:cNvSpPr/>
                        <wps:spPr>
                          <a:xfrm>
                            <a:off x="419354" y="109558"/>
                            <a:ext cx="6093714" cy="121158"/>
                          </a:xfrm>
                          <a:custGeom>
                            <a:avLst/>
                            <a:gdLst/>
                            <a:ahLst/>
                            <a:cxnLst/>
                            <a:rect l="0" t="0" r="0" b="0"/>
                            <a:pathLst>
                              <a:path w="6093714" h="121158">
                                <a:moveTo>
                                  <a:pt x="0" y="0"/>
                                </a:moveTo>
                                <a:lnTo>
                                  <a:pt x="6093714" y="0"/>
                                </a:lnTo>
                                <a:lnTo>
                                  <a:pt x="6093714" y="121158"/>
                                </a:lnTo>
                                <a:lnTo>
                                  <a:pt x="0" y="121158"/>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52339" name="Rectangle 152339"/>
                        <wps:cNvSpPr/>
                        <wps:spPr>
                          <a:xfrm>
                            <a:off x="502412" y="134112"/>
                            <a:ext cx="148117" cy="133935"/>
                          </a:xfrm>
                          <a:prstGeom prst="rect">
                            <a:avLst/>
                          </a:prstGeom>
                          <a:ln>
                            <a:noFill/>
                          </a:ln>
                        </wps:spPr>
                        <wps:txbx>
                          <w:txbxContent>
                            <w:p w14:paraId="5630C279" w14:textId="77777777" w:rsidR="00BD476C" w:rsidRDefault="00D9741D">
                              <w:pPr>
                                <w:spacing w:after="160" w:line="259" w:lineRule="auto"/>
                                <w:ind w:left="0" w:firstLine="0"/>
                              </w:pPr>
                              <w:r>
                                <w:rPr>
                                  <w:rFonts w:ascii="Consolas" w:eastAsia="Consolas" w:hAnsi="Consolas" w:cs="Consolas"/>
                                  <w:color w:val="008200"/>
                                  <w:sz w:val="16"/>
                                </w:rPr>
                                <w:t>//</w:t>
                              </w:r>
                            </w:p>
                          </w:txbxContent>
                        </wps:txbx>
                        <wps:bodyPr horzOverflow="overflow" vert="horz" lIns="0" tIns="0" rIns="0" bIns="0" rtlCol="0">
                          <a:noAutofit/>
                        </wps:bodyPr>
                      </wps:wsp>
                      <wps:wsp>
                        <wps:cNvPr id="152340" name="Rectangle 152340"/>
                        <wps:cNvSpPr/>
                        <wps:spPr>
                          <a:xfrm>
                            <a:off x="613664" y="134112"/>
                            <a:ext cx="74135" cy="133935"/>
                          </a:xfrm>
                          <a:prstGeom prst="rect">
                            <a:avLst/>
                          </a:prstGeom>
                          <a:ln>
                            <a:noFill/>
                          </a:ln>
                        </wps:spPr>
                        <wps:txbx>
                          <w:txbxContent>
                            <w:p w14:paraId="7A3EED1D" w14:textId="77777777" w:rsidR="00BD476C" w:rsidRDefault="00D9741D">
                              <w:pPr>
                                <w:spacing w:after="160" w:line="259" w:lineRule="auto"/>
                                <w:ind w:left="0" w:firstLine="0"/>
                              </w:pPr>
                              <w:r>
                                <w:rPr>
                                  <w:rFonts w:ascii="Consolas" w:eastAsia="Consolas" w:hAnsi="Consolas" w:cs="Consolas"/>
                                  <w:color w:val="008200"/>
                                  <w:sz w:val="16"/>
                                </w:rPr>
                                <w:t xml:space="preserve"> </w:t>
                              </w:r>
                            </w:p>
                          </w:txbxContent>
                        </wps:txbx>
                        <wps:bodyPr horzOverflow="overflow" vert="horz" lIns="0" tIns="0" rIns="0" bIns="0" rtlCol="0">
                          <a:noAutofit/>
                        </wps:bodyPr>
                      </wps:wsp>
                      <wps:wsp>
                        <wps:cNvPr id="152341" name="Rectangle 152341"/>
                        <wps:cNvSpPr/>
                        <wps:spPr>
                          <a:xfrm>
                            <a:off x="666496" y="134112"/>
                            <a:ext cx="297078" cy="133935"/>
                          </a:xfrm>
                          <a:prstGeom prst="rect">
                            <a:avLst/>
                          </a:prstGeom>
                          <a:ln>
                            <a:noFill/>
                          </a:ln>
                        </wps:spPr>
                        <wps:txbx>
                          <w:txbxContent>
                            <w:p w14:paraId="430D3DB1" w14:textId="77777777" w:rsidR="00BD476C" w:rsidRDefault="00D9741D">
                              <w:pPr>
                                <w:spacing w:after="160" w:line="259" w:lineRule="auto"/>
                                <w:ind w:left="0" w:firstLine="0"/>
                              </w:pPr>
                              <w:r>
                                <w:rPr>
                                  <w:rFonts w:ascii="Consolas" w:eastAsia="Consolas" w:hAnsi="Consolas" w:cs="Consolas"/>
                                  <w:color w:val="008200"/>
                                  <w:sz w:val="16"/>
                                </w:rPr>
                                <w:t>Sort</w:t>
                              </w:r>
                            </w:p>
                          </w:txbxContent>
                        </wps:txbx>
                        <wps:bodyPr horzOverflow="overflow" vert="horz" lIns="0" tIns="0" rIns="0" bIns="0" rtlCol="0">
                          <a:noAutofit/>
                        </wps:bodyPr>
                      </wps:wsp>
                      <wps:wsp>
                        <wps:cNvPr id="152342" name="Rectangle 152342"/>
                        <wps:cNvSpPr/>
                        <wps:spPr>
                          <a:xfrm>
                            <a:off x="889762" y="134112"/>
                            <a:ext cx="74135" cy="133935"/>
                          </a:xfrm>
                          <a:prstGeom prst="rect">
                            <a:avLst/>
                          </a:prstGeom>
                          <a:ln>
                            <a:noFill/>
                          </a:ln>
                        </wps:spPr>
                        <wps:txbx>
                          <w:txbxContent>
                            <w:p w14:paraId="3E19A6BE" w14:textId="77777777" w:rsidR="00BD476C" w:rsidRDefault="00D9741D">
                              <w:pPr>
                                <w:spacing w:after="160" w:line="259" w:lineRule="auto"/>
                                <w:ind w:left="0" w:firstLine="0"/>
                              </w:pPr>
                              <w:r>
                                <w:rPr>
                                  <w:rFonts w:ascii="Consolas" w:eastAsia="Consolas" w:hAnsi="Consolas" w:cs="Consolas"/>
                                  <w:color w:val="008200"/>
                                  <w:sz w:val="16"/>
                                </w:rPr>
                                <w:t xml:space="preserve"> </w:t>
                              </w:r>
                            </w:p>
                          </w:txbxContent>
                        </wps:txbx>
                        <wps:bodyPr horzOverflow="overflow" vert="horz" lIns="0" tIns="0" rIns="0" bIns="0" rtlCol="0">
                          <a:noAutofit/>
                        </wps:bodyPr>
                      </wps:wsp>
                      <wps:wsp>
                        <wps:cNvPr id="152343" name="Rectangle 152343"/>
                        <wps:cNvSpPr/>
                        <wps:spPr>
                          <a:xfrm>
                            <a:off x="945388" y="134112"/>
                            <a:ext cx="148117" cy="133935"/>
                          </a:xfrm>
                          <a:prstGeom prst="rect">
                            <a:avLst/>
                          </a:prstGeom>
                          <a:ln>
                            <a:noFill/>
                          </a:ln>
                        </wps:spPr>
                        <wps:txbx>
                          <w:txbxContent>
                            <w:p w14:paraId="27C047F1" w14:textId="77777777" w:rsidR="00BD476C" w:rsidRDefault="00D9741D">
                              <w:pPr>
                                <w:spacing w:after="160" w:line="259" w:lineRule="auto"/>
                                <w:ind w:left="0" w:firstLine="0"/>
                              </w:pPr>
                              <w:r>
                                <w:rPr>
                                  <w:rFonts w:ascii="Consolas" w:eastAsia="Consolas" w:hAnsi="Consolas" w:cs="Consolas"/>
                                  <w:color w:val="008200"/>
                                  <w:sz w:val="16"/>
                                </w:rPr>
                                <w:t>by</w:t>
                              </w:r>
                            </w:p>
                          </w:txbxContent>
                        </wps:txbx>
                        <wps:bodyPr horzOverflow="overflow" vert="horz" lIns="0" tIns="0" rIns="0" bIns="0" rtlCol="0">
                          <a:noAutofit/>
                        </wps:bodyPr>
                      </wps:wsp>
                      <wps:wsp>
                        <wps:cNvPr id="152344" name="Rectangle 152344"/>
                        <wps:cNvSpPr/>
                        <wps:spPr>
                          <a:xfrm>
                            <a:off x="1057402" y="134112"/>
                            <a:ext cx="74134" cy="133935"/>
                          </a:xfrm>
                          <a:prstGeom prst="rect">
                            <a:avLst/>
                          </a:prstGeom>
                          <a:ln>
                            <a:noFill/>
                          </a:ln>
                        </wps:spPr>
                        <wps:txbx>
                          <w:txbxContent>
                            <w:p w14:paraId="6015747D" w14:textId="77777777" w:rsidR="00BD476C" w:rsidRDefault="00D9741D">
                              <w:pPr>
                                <w:spacing w:after="160" w:line="259" w:lineRule="auto"/>
                                <w:ind w:left="0" w:firstLine="0"/>
                              </w:pPr>
                              <w:r>
                                <w:rPr>
                                  <w:rFonts w:ascii="Consolas" w:eastAsia="Consolas" w:hAnsi="Consolas" w:cs="Consolas"/>
                                  <w:color w:val="008200"/>
                                  <w:sz w:val="16"/>
                                </w:rPr>
                                <w:t xml:space="preserve"> </w:t>
                              </w:r>
                            </w:p>
                          </w:txbxContent>
                        </wps:txbx>
                        <wps:bodyPr horzOverflow="overflow" vert="horz" lIns="0" tIns="0" rIns="0" bIns="0" rtlCol="0">
                          <a:noAutofit/>
                        </wps:bodyPr>
                      </wps:wsp>
                      <wps:wsp>
                        <wps:cNvPr id="152345" name="Rectangle 152345"/>
                        <wps:cNvSpPr/>
                        <wps:spPr>
                          <a:xfrm>
                            <a:off x="1111504" y="134112"/>
                            <a:ext cx="371886" cy="133935"/>
                          </a:xfrm>
                          <a:prstGeom prst="rect">
                            <a:avLst/>
                          </a:prstGeom>
                          <a:ln>
                            <a:noFill/>
                          </a:ln>
                        </wps:spPr>
                        <wps:txbx>
                          <w:txbxContent>
                            <w:p w14:paraId="78D361CC" w14:textId="77777777" w:rsidR="00BD476C" w:rsidRDefault="00D9741D">
                              <w:pPr>
                                <w:spacing w:after="160" w:line="259" w:lineRule="auto"/>
                                <w:ind w:left="0" w:firstLine="0"/>
                              </w:pPr>
                              <w:r>
                                <w:rPr>
                                  <w:rFonts w:ascii="Consolas" w:eastAsia="Consolas" w:hAnsi="Consolas" w:cs="Consolas"/>
                                  <w:color w:val="008200"/>
                                  <w:sz w:val="16"/>
                                </w:rPr>
                                <w:t>field</w:t>
                              </w:r>
                            </w:p>
                          </w:txbxContent>
                        </wps:txbx>
                        <wps:bodyPr horzOverflow="overflow" vert="horz" lIns="0" tIns="0" rIns="0" bIns="0" rtlCol="0">
                          <a:noAutofit/>
                        </wps:bodyPr>
                      </wps:wsp>
                      <wps:wsp>
                        <wps:cNvPr id="152346" name="Rectangle 152346"/>
                        <wps:cNvSpPr/>
                        <wps:spPr>
                          <a:xfrm>
                            <a:off x="1391158" y="134112"/>
                            <a:ext cx="74134" cy="133935"/>
                          </a:xfrm>
                          <a:prstGeom prst="rect">
                            <a:avLst/>
                          </a:prstGeom>
                          <a:ln>
                            <a:noFill/>
                          </a:ln>
                        </wps:spPr>
                        <wps:txbx>
                          <w:txbxContent>
                            <w:p w14:paraId="3E6373D8" w14:textId="77777777" w:rsidR="00BD476C" w:rsidRDefault="00D9741D">
                              <w:pPr>
                                <w:spacing w:after="160" w:line="259" w:lineRule="auto"/>
                                <w:ind w:left="0" w:firstLine="0"/>
                              </w:pPr>
                              <w:r>
                                <w:rPr>
                                  <w:rFonts w:ascii="Consolas" w:eastAsia="Consolas" w:hAnsi="Consolas" w:cs="Consolas"/>
                                  <w:color w:val="008200"/>
                                  <w:sz w:val="16"/>
                                </w:rPr>
                                <w:t xml:space="preserve"> </w:t>
                              </w:r>
                            </w:p>
                          </w:txbxContent>
                        </wps:txbx>
                        <wps:bodyPr horzOverflow="overflow" vert="horz" lIns="0" tIns="0" rIns="0" bIns="0" rtlCol="0">
                          <a:noAutofit/>
                        </wps:bodyPr>
                      </wps:wsp>
                      <wps:wsp>
                        <wps:cNvPr id="152347" name="Rectangle 152347"/>
                        <wps:cNvSpPr/>
                        <wps:spPr>
                          <a:xfrm>
                            <a:off x="1444498" y="134112"/>
                            <a:ext cx="286961" cy="133935"/>
                          </a:xfrm>
                          <a:prstGeom prst="rect">
                            <a:avLst/>
                          </a:prstGeom>
                          <a:ln>
                            <a:noFill/>
                          </a:ln>
                        </wps:spPr>
                        <wps:txbx>
                          <w:txbxContent>
                            <w:p w14:paraId="635707F3" w14:textId="77777777" w:rsidR="00BD476C" w:rsidRDefault="00D9741D">
                              <w:pPr>
                                <w:spacing w:after="160" w:line="259" w:lineRule="auto"/>
                                <w:ind w:left="0" w:firstLine="0"/>
                              </w:pPr>
                              <w:r>
                                <w:rPr>
                                  <w:rFonts w:ascii="Consolas" w:eastAsia="Consolas" w:hAnsi="Consolas" w:cs="Consolas"/>
                                  <w:color w:val="008200"/>
                                  <w:sz w:val="16"/>
                                </w:rPr>
                                <w:t>name</w:t>
                              </w:r>
                            </w:p>
                          </w:txbxContent>
                        </wps:txbx>
                        <wps:bodyPr horzOverflow="overflow" vert="horz" lIns="0" tIns="0" rIns="0" bIns="0" rtlCol="0">
                          <a:noAutofit/>
                        </wps:bodyPr>
                      </wps:wsp>
                      <wps:wsp>
                        <wps:cNvPr id="152348" name="Rectangle 152348"/>
                        <wps:cNvSpPr/>
                        <wps:spPr>
                          <a:xfrm>
                            <a:off x="1658620" y="134112"/>
                            <a:ext cx="74134" cy="133935"/>
                          </a:xfrm>
                          <a:prstGeom prst="rect">
                            <a:avLst/>
                          </a:prstGeom>
                          <a:ln>
                            <a:noFill/>
                          </a:ln>
                        </wps:spPr>
                        <wps:txbx>
                          <w:txbxContent>
                            <w:p w14:paraId="48BEB355"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52349" name="Rectangle 152349"/>
                        <wps:cNvSpPr/>
                        <wps:spPr>
                          <a:xfrm>
                            <a:off x="55880" y="266700"/>
                            <a:ext cx="213992" cy="133935"/>
                          </a:xfrm>
                          <a:prstGeom prst="rect">
                            <a:avLst/>
                          </a:prstGeom>
                          <a:ln>
                            <a:noFill/>
                          </a:ln>
                        </wps:spPr>
                        <wps:txbx>
                          <w:txbxContent>
                            <w:p w14:paraId="342392D2" w14:textId="77777777" w:rsidR="00BD476C" w:rsidRDefault="00D9741D">
                              <w:pPr>
                                <w:spacing w:after="160" w:line="259" w:lineRule="auto"/>
                                <w:ind w:left="0" w:firstLine="0"/>
                              </w:pPr>
                              <w:r>
                                <w:rPr>
                                  <w:rFonts w:ascii="Consolas" w:eastAsia="Consolas" w:hAnsi="Consolas" w:cs="Consolas"/>
                                  <w:color w:val="5C5C5C"/>
                                  <w:sz w:val="16"/>
                                </w:rPr>
                                <w:t>56.</w:t>
                              </w:r>
                            </w:p>
                          </w:txbxContent>
                        </wps:txbx>
                        <wps:bodyPr horzOverflow="overflow" vert="horz" lIns="0" tIns="0" rIns="0" bIns="0" rtlCol="0">
                          <a:noAutofit/>
                        </wps:bodyPr>
                      </wps:wsp>
                      <wps:wsp>
                        <wps:cNvPr id="152350" name="Rectangle 152350"/>
                        <wps:cNvSpPr/>
                        <wps:spPr>
                          <a:xfrm>
                            <a:off x="213614" y="266700"/>
                            <a:ext cx="74135" cy="133935"/>
                          </a:xfrm>
                          <a:prstGeom prst="rect">
                            <a:avLst/>
                          </a:prstGeom>
                          <a:ln>
                            <a:noFill/>
                          </a:ln>
                        </wps:spPr>
                        <wps:txbx>
                          <w:txbxContent>
                            <w:p w14:paraId="2B9137E2"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52351" name="Rectangle 152351"/>
                        <wps:cNvSpPr/>
                        <wps:spPr>
                          <a:xfrm>
                            <a:off x="249428" y="247291"/>
                            <a:ext cx="29644" cy="131262"/>
                          </a:xfrm>
                          <a:prstGeom prst="rect">
                            <a:avLst/>
                          </a:prstGeom>
                          <a:ln>
                            <a:noFill/>
                          </a:ln>
                        </wps:spPr>
                        <wps:txbx>
                          <w:txbxContent>
                            <w:p w14:paraId="5A7A612F" w14:textId="77777777" w:rsidR="00BD476C" w:rsidRDefault="00D9741D">
                              <w:pPr>
                                <w:spacing w:after="160" w:line="259" w:lineRule="auto"/>
                                <w:ind w:left="0" w:firstLine="0"/>
                              </w:pPr>
                              <w:r>
                                <w:rPr>
                                  <w:rFonts w:ascii="Times New Roman" w:eastAsia="Times New Roman" w:hAnsi="Times New Roman" w:cs="Times New Roman"/>
                                  <w:sz w:val="22"/>
                                  <w:vertAlign w:val="superscript"/>
                                </w:rPr>
                                <w:t xml:space="preserve"> </w:t>
                              </w:r>
                            </w:p>
                          </w:txbxContent>
                        </wps:txbx>
                        <wps:bodyPr horzOverflow="overflow" vert="horz" lIns="0" tIns="0" rIns="0" bIns="0" rtlCol="0">
                          <a:noAutofit/>
                        </wps:bodyPr>
                      </wps:wsp>
                      <wps:wsp>
                        <wps:cNvPr id="152352" name="Rectangle 152352"/>
                        <wps:cNvSpPr/>
                        <wps:spPr>
                          <a:xfrm>
                            <a:off x="502412" y="266700"/>
                            <a:ext cx="944475" cy="133935"/>
                          </a:xfrm>
                          <a:prstGeom prst="rect">
                            <a:avLst/>
                          </a:prstGeom>
                          <a:ln>
                            <a:noFill/>
                          </a:ln>
                        </wps:spPr>
                        <wps:txbx>
                          <w:txbxContent>
                            <w:p w14:paraId="29031386" w14:textId="77777777" w:rsidR="00BD476C" w:rsidRDefault="00D9741D">
                              <w:pPr>
                                <w:spacing w:after="160" w:line="259" w:lineRule="auto"/>
                                <w:ind w:left="0" w:firstLine="0"/>
                              </w:pPr>
                              <w:r>
                                <w:rPr>
                                  <w:rFonts w:ascii="Consolas" w:eastAsia="Consolas" w:hAnsi="Consolas" w:cs="Consolas"/>
                                  <w:sz w:val="16"/>
                                </w:rPr>
                                <w:t>ksort($data);</w:t>
                              </w:r>
                            </w:p>
                          </w:txbxContent>
                        </wps:txbx>
                        <wps:bodyPr horzOverflow="overflow" vert="horz" lIns="0" tIns="0" rIns="0" bIns="0" rtlCol="0">
                          <a:noAutofit/>
                        </wps:bodyPr>
                      </wps:wsp>
                      <wps:wsp>
                        <wps:cNvPr id="152353" name="Rectangle 152353"/>
                        <wps:cNvSpPr/>
                        <wps:spPr>
                          <a:xfrm>
                            <a:off x="1212088" y="266700"/>
                            <a:ext cx="74134" cy="133935"/>
                          </a:xfrm>
                          <a:prstGeom prst="rect">
                            <a:avLst/>
                          </a:prstGeom>
                          <a:ln>
                            <a:noFill/>
                          </a:ln>
                        </wps:spPr>
                        <wps:txbx>
                          <w:txbxContent>
                            <w:p w14:paraId="7E3B283A"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112927" name="Shape 1112927"/>
                        <wps:cNvSpPr/>
                        <wps:spPr>
                          <a:xfrm>
                            <a:off x="18542" y="375495"/>
                            <a:ext cx="230886" cy="134112"/>
                          </a:xfrm>
                          <a:custGeom>
                            <a:avLst/>
                            <a:gdLst/>
                            <a:ahLst/>
                            <a:cxnLst/>
                            <a:rect l="0" t="0" r="0" b="0"/>
                            <a:pathLst>
                              <a:path w="230886" h="134112">
                                <a:moveTo>
                                  <a:pt x="0" y="0"/>
                                </a:moveTo>
                                <a:lnTo>
                                  <a:pt x="230886" y="0"/>
                                </a:lnTo>
                                <a:lnTo>
                                  <a:pt x="230886" y="134112"/>
                                </a:lnTo>
                                <a:lnTo>
                                  <a:pt x="0" y="134112"/>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928" name="Shape 1112928"/>
                        <wps:cNvSpPr/>
                        <wps:spPr>
                          <a:xfrm>
                            <a:off x="18542" y="375496"/>
                            <a:ext cx="230886" cy="121158"/>
                          </a:xfrm>
                          <a:custGeom>
                            <a:avLst/>
                            <a:gdLst/>
                            <a:ahLst/>
                            <a:cxnLst/>
                            <a:rect l="0" t="0" r="0" b="0"/>
                            <a:pathLst>
                              <a:path w="230886" h="121158">
                                <a:moveTo>
                                  <a:pt x="0" y="0"/>
                                </a:moveTo>
                                <a:lnTo>
                                  <a:pt x="230886" y="0"/>
                                </a:lnTo>
                                <a:lnTo>
                                  <a:pt x="230886" y="121158"/>
                                </a:lnTo>
                                <a:lnTo>
                                  <a:pt x="0" y="121158"/>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52356" name="Rectangle 152356"/>
                        <wps:cNvSpPr/>
                        <wps:spPr>
                          <a:xfrm>
                            <a:off x="55880" y="400050"/>
                            <a:ext cx="213992" cy="133935"/>
                          </a:xfrm>
                          <a:prstGeom prst="rect">
                            <a:avLst/>
                          </a:prstGeom>
                          <a:ln>
                            <a:noFill/>
                          </a:ln>
                        </wps:spPr>
                        <wps:txbx>
                          <w:txbxContent>
                            <w:p w14:paraId="4B4483A9" w14:textId="77777777" w:rsidR="00BD476C" w:rsidRDefault="00D9741D">
                              <w:pPr>
                                <w:spacing w:after="160" w:line="259" w:lineRule="auto"/>
                                <w:ind w:left="0" w:firstLine="0"/>
                              </w:pPr>
                              <w:r>
                                <w:rPr>
                                  <w:rFonts w:ascii="Consolas" w:eastAsia="Consolas" w:hAnsi="Consolas" w:cs="Consolas"/>
                                  <w:color w:val="5C5C5C"/>
                                  <w:sz w:val="16"/>
                                </w:rPr>
                                <w:t>57.</w:t>
                              </w:r>
                            </w:p>
                          </w:txbxContent>
                        </wps:txbx>
                        <wps:bodyPr horzOverflow="overflow" vert="horz" lIns="0" tIns="0" rIns="0" bIns="0" rtlCol="0">
                          <a:noAutofit/>
                        </wps:bodyPr>
                      </wps:wsp>
                      <wps:wsp>
                        <wps:cNvPr id="152357" name="Rectangle 152357"/>
                        <wps:cNvSpPr/>
                        <wps:spPr>
                          <a:xfrm>
                            <a:off x="213614" y="400050"/>
                            <a:ext cx="74135" cy="133935"/>
                          </a:xfrm>
                          <a:prstGeom prst="rect">
                            <a:avLst/>
                          </a:prstGeom>
                          <a:ln>
                            <a:noFill/>
                          </a:ln>
                        </wps:spPr>
                        <wps:txbx>
                          <w:txbxContent>
                            <w:p w14:paraId="0BA5B4AC"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112929" name="Shape 1112929"/>
                        <wps:cNvSpPr/>
                        <wps:spPr>
                          <a:xfrm>
                            <a:off x="249428" y="375495"/>
                            <a:ext cx="169926" cy="134112"/>
                          </a:xfrm>
                          <a:custGeom>
                            <a:avLst/>
                            <a:gdLst/>
                            <a:ahLst/>
                            <a:cxnLst/>
                            <a:rect l="0" t="0" r="0" b="0"/>
                            <a:pathLst>
                              <a:path w="169926" h="134112">
                                <a:moveTo>
                                  <a:pt x="0" y="0"/>
                                </a:moveTo>
                                <a:lnTo>
                                  <a:pt x="169926" y="0"/>
                                </a:lnTo>
                                <a:lnTo>
                                  <a:pt x="169926" y="134112"/>
                                </a:lnTo>
                                <a:lnTo>
                                  <a:pt x="0" y="134112"/>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930" name="Shape 1112930"/>
                        <wps:cNvSpPr/>
                        <wps:spPr>
                          <a:xfrm>
                            <a:off x="249428" y="375496"/>
                            <a:ext cx="169926" cy="102108"/>
                          </a:xfrm>
                          <a:custGeom>
                            <a:avLst/>
                            <a:gdLst/>
                            <a:ahLst/>
                            <a:cxnLst/>
                            <a:rect l="0" t="0" r="0" b="0"/>
                            <a:pathLst>
                              <a:path w="169926" h="102108">
                                <a:moveTo>
                                  <a:pt x="0" y="0"/>
                                </a:moveTo>
                                <a:lnTo>
                                  <a:pt x="169926" y="0"/>
                                </a:lnTo>
                                <a:lnTo>
                                  <a:pt x="169926" y="102108"/>
                                </a:lnTo>
                                <a:lnTo>
                                  <a:pt x="0" y="102108"/>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52360" name="Rectangle 152360"/>
                        <wps:cNvSpPr/>
                        <wps:spPr>
                          <a:xfrm>
                            <a:off x="249428" y="379117"/>
                            <a:ext cx="29644" cy="131262"/>
                          </a:xfrm>
                          <a:prstGeom prst="rect">
                            <a:avLst/>
                          </a:prstGeom>
                          <a:ln>
                            <a:noFill/>
                          </a:ln>
                        </wps:spPr>
                        <wps:txbx>
                          <w:txbxContent>
                            <w:p w14:paraId="76B545CD" w14:textId="77777777" w:rsidR="00BD476C" w:rsidRDefault="00D9741D">
                              <w:pPr>
                                <w:spacing w:after="160" w:line="259" w:lineRule="auto"/>
                                <w:ind w:left="0" w:firstLine="0"/>
                              </w:pPr>
                              <w:r>
                                <w:rPr>
                                  <w:rFonts w:ascii="Times New Roman" w:eastAsia="Times New Roman" w:hAnsi="Times New Roman" w:cs="Times New Roman"/>
                                  <w:sz w:val="14"/>
                                </w:rPr>
                                <w:t xml:space="preserve"> </w:t>
                              </w:r>
                            </w:p>
                          </w:txbxContent>
                        </wps:txbx>
                        <wps:bodyPr horzOverflow="overflow" vert="horz" lIns="0" tIns="0" rIns="0" bIns="0" rtlCol="0">
                          <a:noAutofit/>
                        </wps:bodyPr>
                      </wps:wsp>
                      <wps:wsp>
                        <wps:cNvPr id="1112931" name="Shape 1112931"/>
                        <wps:cNvSpPr/>
                        <wps:spPr>
                          <a:xfrm>
                            <a:off x="419354" y="375495"/>
                            <a:ext cx="6093714" cy="134112"/>
                          </a:xfrm>
                          <a:custGeom>
                            <a:avLst/>
                            <a:gdLst/>
                            <a:ahLst/>
                            <a:cxnLst/>
                            <a:rect l="0" t="0" r="0" b="0"/>
                            <a:pathLst>
                              <a:path w="6093714" h="134112">
                                <a:moveTo>
                                  <a:pt x="0" y="0"/>
                                </a:moveTo>
                                <a:lnTo>
                                  <a:pt x="6093714" y="0"/>
                                </a:lnTo>
                                <a:lnTo>
                                  <a:pt x="6093714" y="134112"/>
                                </a:lnTo>
                                <a:lnTo>
                                  <a:pt x="0" y="134112"/>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932" name="Shape 1112932"/>
                        <wps:cNvSpPr/>
                        <wps:spPr>
                          <a:xfrm>
                            <a:off x="419354" y="375496"/>
                            <a:ext cx="6093714" cy="102108"/>
                          </a:xfrm>
                          <a:custGeom>
                            <a:avLst/>
                            <a:gdLst/>
                            <a:ahLst/>
                            <a:cxnLst/>
                            <a:rect l="0" t="0" r="0" b="0"/>
                            <a:pathLst>
                              <a:path w="6093714" h="102108">
                                <a:moveTo>
                                  <a:pt x="0" y="0"/>
                                </a:moveTo>
                                <a:lnTo>
                                  <a:pt x="6093714" y="0"/>
                                </a:lnTo>
                                <a:lnTo>
                                  <a:pt x="6093714" y="102108"/>
                                </a:lnTo>
                                <a:lnTo>
                                  <a:pt x="0" y="102108"/>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52363" name="Rectangle 152363"/>
                        <wps:cNvSpPr/>
                        <wps:spPr>
                          <a:xfrm>
                            <a:off x="419354" y="379117"/>
                            <a:ext cx="29644" cy="131262"/>
                          </a:xfrm>
                          <a:prstGeom prst="rect">
                            <a:avLst/>
                          </a:prstGeom>
                          <a:ln>
                            <a:noFill/>
                          </a:ln>
                        </wps:spPr>
                        <wps:txbx>
                          <w:txbxContent>
                            <w:p w14:paraId="79B6CDF0" w14:textId="77777777" w:rsidR="00BD476C" w:rsidRDefault="00D9741D">
                              <w:pPr>
                                <w:spacing w:after="160" w:line="259" w:lineRule="auto"/>
                                <w:ind w:left="0" w:firstLine="0"/>
                              </w:pPr>
                              <w:r>
                                <w:rPr>
                                  <w:rFonts w:ascii="Times New Roman" w:eastAsia="Times New Roman" w:hAnsi="Times New Roman" w:cs="Times New Roman"/>
                                  <w:sz w:val="14"/>
                                </w:rPr>
                                <w:t xml:space="preserve"> </w:t>
                              </w:r>
                            </w:p>
                          </w:txbxContent>
                        </wps:txbx>
                        <wps:bodyPr horzOverflow="overflow" vert="horz" lIns="0" tIns="0" rIns="0" bIns="0" rtlCol="0">
                          <a:noAutofit/>
                        </wps:bodyPr>
                      </wps:wsp>
                      <wps:wsp>
                        <wps:cNvPr id="152364" name="Rectangle 152364"/>
                        <wps:cNvSpPr/>
                        <wps:spPr>
                          <a:xfrm>
                            <a:off x="55880" y="532638"/>
                            <a:ext cx="213992" cy="133935"/>
                          </a:xfrm>
                          <a:prstGeom prst="rect">
                            <a:avLst/>
                          </a:prstGeom>
                          <a:ln>
                            <a:noFill/>
                          </a:ln>
                        </wps:spPr>
                        <wps:txbx>
                          <w:txbxContent>
                            <w:p w14:paraId="3813ADCD" w14:textId="77777777" w:rsidR="00BD476C" w:rsidRDefault="00D9741D">
                              <w:pPr>
                                <w:spacing w:after="160" w:line="259" w:lineRule="auto"/>
                                <w:ind w:left="0" w:firstLine="0"/>
                              </w:pPr>
                              <w:r>
                                <w:rPr>
                                  <w:rFonts w:ascii="Consolas" w:eastAsia="Consolas" w:hAnsi="Consolas" w:cs="Consolas"/>
                                  <w:color w:val="5C5C5C"/>
                                  <w:sz w:val="16"/>
                                </w:rPr>
                                <w:t>58.</w:t>
                              </w:r>
                            </w:p>
                          </w:txbxContent>
                        </wps:txbx>
                        <wps:bodyPr horzOverflow="overflow" vert="horz" lIns="0" tIns="0" rIns="0" bIns="0" rtlCol="0">
                          <a:noAutofit/>
                        </wps:bodyPr>
                      </wps:wsp>
                      <wps:wsp>
                        <wps:cNvPr id="152365" name="Rectangle 152365"/>
                        <wps:cNvSpPr/>
                        <wps:spPr>
                          <a:xfrm>
                            <a:off x="213614" y="532638"/>
                            <a:ext cx="74135" cy="133935"/>
                          </a:xfrm>
                          <a:prstGeom prst="rect">
                            <a:avLst/>
                          </a:prstGeom>
                          <a:ln>
                            <a:noFill/>
                          </a:ln>
                        </wps:spPr>
                        <wps:txbx>
                          <w:txbxContent>
                            <w:p w14:paraId="0F0A58AD"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52366" name="Rectangle 152366"/>
                        <wps:cNvSpPr/>
                        <wps:spPr>
                          <a:xfrm>
                            <a:off x="249428" y="513229"/>
                            <a:ext cx="29644" cy="131262"/>
                          </a:xfrm>
                          <a:prstGeom prst="rect">
                            <a:avLst/>
                          </a:prstGeom>
                          <a:ln>
                            <a:noFill/>
                          </a:ln>
                        </wps:spPr>
                        <wps:txbx>
                          <w:txbxContent>
                            <w:p w14:paraId="4BF8D0D8" w14:textId="77777777" w:rsidR="00BD476C" w:rsidRDefault="00D9741D">
                              <w:pPr>
                                <w:spacing w:after="160" w:line="259" w:lineRule="auto"/>
                                <w:ind w:left="0" w:firstLine="0"/>
                              </w:pPr>
                              <w:r>
                                <w:rPr>
                                  <w:rFonts w:ascii="Times New Roman" w:eastAsia="Times New Roman" w:hAnsi="Times New Roman" w:cs="Times New Roman"/>
                                  <w:sz w:val="22"/>
                                  <w:vertAlign w:val="superscript"/>
                                </w:rPr>
                                <w:t xml:space="preserve"> </w:t>
                              </w:r>
                            </w:p>
                          </w:txbxContent>
                        </wps:txbx>
                        <wps:bodyPr horzOverflow="overflow" vert="horz" lIns="0" tIns="0" rIns="0" bIns="0" rtlCol="0">
                          <a:noAutofit/>
                        </wps:bodyPr>
                      </wps:wsp>
                      <wps:wsp>
                        <wps:cNvPr id="152367" name="Rectangle 152367"/>
                        <wps:cNvSpPr/>
                        <wps:spPr>
                          <a:xfrm>
                            <a:off x="502412" y="532638"/>
                            <a:ext cx="148117" cy="133935"/>
                          </a:xfrm>
                          <a:prstGeom prst="rect">
                            <a:avLst/>
                          </a:prstGeom>
                          <a:ln>
                            <a:noFill/>
                          </a:ln>
                        </wps:spPr>
                        <wps:txbx>
                          <w:txbxContent>
                            <w:p w14:paraId="39624921" w14:textId="77777777" w:rsidR="00BD476C" w:rsidRDefault="00D9741D">
                              <w:pPr>
                                <w:spacing w:after="160" w:line="259" w:lineRule="auto"/>
                                <w:ind w:left="0" w:firstLine="0"/>
                              </w:pPr>
                              <w:r>
                                <w:rPr>
                                  <w:rFonts w:ascii="Consolas" w:eastAsia="Consolas" w:hAnsi="Consolas" w:cs="Consolas"/>
                                  <w:color w:val="008200"/>
                                  <w:sz w:val="16"/>
                                </w:rPr>
                                <w:t>//</w:t>
                              </w:r>
                            </w:p>
                          </w:txbxContent>
                        </wps:txbx>
                        <wps:bodyPr horzOverflow="overflow" vert="horz" lIns="0" tIns="0" rIns="0" bIns="0" rtlCol="0">
                          <a:noAutofit/>
                        </wps:bodyPr>
                      </wps:wsp>
                      <wps:wsp>
                        <wps:cNvPr id="152368" name="Rectangle 152368"/>
                        <wps:cNvSpPr/>
                        <wps:spPr>
                          <a:xfrm>
                            <a:off x="613664" y="532638"/>
                            <a:ext cx="74135" cy="133935"/>
                          </a:xfrm>
                          <a:prstGeom prst="rect">
                            <a:avLst/>
                          </a:prstGeom>
                          <a:ln>
                            <a:noFill/>
                          </a:ln>
                        </wps:spPr>
                        <wps:txbx>
                          <w:txbxContent>
                            <w:p w14:paraId="29AD6880" w14:textId="77777777" w:rsidR="00BD476C" w:rsidRDefault="00D9741D">
                              <w:pPr>
                                <w:spacing w:after="160" w:line="259" w:lineRule="auto"/>
                                <w:ind w:left="0" w:firstLine="0"/>
                              </w:pPr>
                              <w:r>
                                <w:rPr>
                                  <w:rFonts w:ascii="Consolas" w:eastAsia="Consolas" w:hAnsi="Consolas" w:cs="Consolas"/>
                                  <w:color w:val="008200"/>
                                  <w:sz w:val="16"/>
                                </w:rPr>
                                <w:t xml:space="preserve"> </w:t>
                              </w:r>
                            </w:p>
                          </w:txbxContent>
                        </wps:txbx>
                        <wps:bodyPr horzOverflow="overflow" vert="horz" lIns="0" tIns="0" rIns="0" bIns="0" rtlCol="0">
                          <a:noAutofit/>
                        </wps:bodyPr>
                      </wps:wsp>
                      <wps:wsp>
                        <wps:cNvPr id="152369" name="Rectangle 152369"/>
                        <wps:cNvSpPr/>
                        <wps:spPr>
                          <a:xfrm>
                            <a:off x="665734" y="532638"/>
                            <a:ext cx="445751" cy="133935"/>
                          </a:xfrm>
                          <a:prstGeom prst="rect">
                            <a:avLst/>
                          </a:prstGeom>
                          <a:ln>
                            <a:noFill/>
                          </a:ln>
                        </wps:spPr>
                        <wps:txbx>
                          <w:txbxContent>
                            <w:p w14:paraId="0AF00CE8" w14:textId="77777777" w:rsidR="00BD476C" w:rsidRDefault="00D9741D">
                              <w:pPr>
                                <w:spacing w:after="160" w:line="259" w:lineRule="auto"/>
                                <w:ind w:left="0" w:firstLine="0"/>
                              </w:pPr>
                              <w:r>
                                <w:rPr>
                                  <w:rFonts w:ascii="Consolas" w:eastAsia="Consolas" w:hAnsi="Consolas" w:cs="Consolas"/>
                                  <w:color w:val="008200"/>
                                  <w:sz w:val="16"/>
                                </w:rPr>
                                <w:t>Create</w:t>
                              </w:r>
                            </w:p>
                          </w:txbxContent>
                        </wps:txbx>
                        <wps:bodyPr horzOverflow="overflow" vert="horz" lIns="0" tIns="0" rIns="0" bIns="0" rtlCol="0">
                          <a:noAutofit/>
                        </wps:bodyPr>
                      </wps:wsp>
                      <wps:wsp>
                        <wps:cNvPr id="152370" name="Rectangle 152370"/>
                        <wps:cNvSpPr/>
                        <wps:spPr>
                          <a:xfrm>
                            <a:off x="1001014" y="532638"/>
                            <a:ext cx="74134" cy="133935"/>
                          </a:xfrm>
                          <a:prstGeom prst="rect">
                            <a:avLst/>
                          </a:prstGeom>
                          <a:ln>
                            <a:noFill/>
                          </a:ln>
                        </wps:spPr>
                        <wps:txbx>
                          <w:txbxContent>
                            <w:p w14:paraId="49F49052" w14:textId="77777777" w:rsidR="00BD476C" w:rsidRDefault="00D9741D">
                              <w:pPr>
                                <w:spacing w:after="160" w:line="259" w:lineRule="auto"/>
                                <w:ind w:left="0" w:firstLine="0"/>
                              </w:pPr>
                              <w:r>
                                <w:rPr>
                                  <w:rFonts w:ascii="Consolas" w:eastAsia="Consolas" w:hAnsi="Consolas" w:cs="Consolas"/>
                                  <w:color w:val="008200"/>
                                  <w:sz w:val="16"/>
                                </w:rPr>
                                <w:t xml:space="preserve"> </w:t>
                              </w:r>
                            </w:p>
                          </w:txbxContent>
                        </wps:txbx>
                        <wps:bodyPr horzOverflow="overflow" vert="horz" lIns="0" tIns="0" rIns="0" bIns="0" rtlCol="0">
                          <a:noAutofit/>
                        </wps:bodyPr>
                      </wps:wsp>
                      <wps:wsp>
                        <wps:cNvPr id="152371" name="Rectangle 152371"/>
                        <wps:cNvSpPr/>
                        <wps:spPr>
                          <a:xfrm>
                            <a:off x="1054354" y="532638"/>
                            <a:ext cx="222943" cy="133935"/>
                          </a:xfrm>
                          <a:prstGeom prst="rect">
                            <a:avLst/>
                          </a:prstGeom>
                          <a:ln>
                            <a:noFill/>
                          </a:ln>
                        </wps:spPr>
                        <wps:txbx>
                          <w:txbxContent>
                            <w:p w14:paraId="3F716647" w14:textId="77777777" w:rsidR="00BD476C" w:rsidRDefault="00D9741D">
                              <w:pPr>
                                <w:spacing w:after="160" w:line="259" w:lineRule="auto"/>
                                <w:ind w:left="0" w:firstLine="0"/>
                              </w:pPr>
                              <w:r>
                                <w:rPr>
                                  <w:rFonts w:ascii="Consolas" w:eastAsia="Consolas" w:hAnsi="Consolas" w:cs="Consolas"/>
                                  <w:color w:val="008200"/>
                                  <w:sz w:val="16"/>
                                </w:rPr>
                                <w:t>the</w:t>
                              </w:r>
                            </w:p>
                          </w:txbxContent>
                        </wps:txbx>
                        <wps:bodyPr horzOverflow="overflow" vert="horz" lIns="0" tIns="0" rIns="0" bIns="0" rtlCol="0">
                          <a:noAutofit/>
                        </wps:bodyPr>
                      </wps:wsp>
                      <wps:wsp>
                        <wps:cNvPr id="152372" name="Rectangle 152372"/>
                        <wps:cNvSpPr/>
                        <wps:spPr>
                          <a:xfrm>
                            <a:off x="1221994" y="532638"/>
                            <a:ext cx="74135" cy="133935"/>
                          </a:xfrm>
                          <a:prstGeom prst="rect">
                            <a:avLst/>
                          </a:prstGeom>
                          <a:ln>
                            <a:noFill/>
                          </a:ln>
                        </wps:spPr>
                        <wps:txbx>
                          <w:txbxContent>
                            <w:p w14:paraId="1353035A" w14:textId="77777777" w:rsidR="00BD476C" w:rsidRDefault="00D9741D">
                              <w:pPr>
                                <w:spacing w:after="160" w:line="259" w:lineRule="auto"/>
                                <w:ind w:left="0" w:firstLine="0"/>
                              </w:pPr>
                              <w:r>
                                <w:rPr>
                                  <w:rFonts w:ascii="Consolas" w:eastAsia="Consolas" w:hAnsi="Consolas" w:cs="Consolas"/>
                                  <w:color w:val="008200"/>
                                  <w:sz w:val="16"/>
                                </w:rPr>
                                <w:t xml:space="preserve"> </w:t>
                              </w:r>
                            </w:p>
                          </w:txbxContent>
                        </wps:txbx>
                        <wps:bodyPr horzOverflow="overflow" vert="horz" lIns="0" tIns="0" rIns="0" bIns="0" rtlCol="0">
                          <a:noAutofit/>
                        </wps:bodyPr>
                      </wps:wsp>
                      <wps:wsp>
                        <wps:cNvPr id="152373" name="Rectangle 152373"/>
                        <wps:cNvSpPr/>
                        <wps:spPr>
                          <a:xfrm>
                            <a:off x="1275334" y="532638"/>
                            <a:ext cx="222100" cy="133935"/>
                          </a:xfrm>
                          <a:prstGeom prst="rect">
                            <a:avLst/>
                          </a:prstGeom>
                          <a:ln>
                            <a:noFill/>
                          </a:ln>
                        </wps:spPr>
                        <wps:txbx>
                          <w:txbxContent>
                            <w:p w14:paraId="0A742524" w14:textId="77777777" w:rsidR="00BD476C" w:rsidRDefault="00D9741D">
                              <w:pPr>
                                <w:spacing w:after="160" w:line="259" w:lineRule="auto"/>
                                <w:ind w:left="0" w:firstLine="0"/>
                              </w:pPr>
                              <w:r>
                                <w:rPr>
                                  <w:rFonts w:ascii="Consolas" w:eastAsia="Consolas" w:hAnsi="Consolas" w:cs="Consolas"/>
                                  <w:color w:val="008200"/>
                                  <w:sz w:val="16"/>
                                </w:rPr>
                                <w:t>URL</w:t>
                              </w:r>
                            </w:p>
                          </w:txbxContent>
                        </wps:txbx>
                        <wps:bodyPr horzOverflow="overflow" vert="horz" lIns="0" tIns="0" rIns="0" bIns="0" rtlCol="0">
                          <a:noAutofit/>
                        </wps:bodyPr>
                      </wps:wsp>
                      <wps:wsp>
                        <wps:cNvPr id="152374" name="Rectangle 152374"/>
                        <wps:cNvSpPr/>
                        <wps:spPr>
                          <a:xfrm>
                            <a:off x="1442212" y="532638"/>
                            <a:ext cx="74135" cy="133935"/>
                          </a:xfrm>
                          <a:prstGeom prst="rect">
                            <a:avLst/>
                          </a:prstGeom>
                          <a:ln>
                            <a:noFill/>
                          </a:ln>
                        </wps:spPr>
                        <wps:txbx>
                          <w:txbxContent>
                            <w:p w14:paraId="305C5789" w14:textId="77777777" w:rsidR="00BD476C" w:rsidRDefault="00D9741D">
                              <w:pPr>
                                <w:spacing w:after="160" w:line="259" w:lineRule="auto"/>
                                <w:ind w:left="0" w:firstLine="0"/>
                              </w:pPr>
                              <w:r>
                                <w:rPr>
                                  <w:rFonts w:ascii="Consolas" w:eastAsia="Consolas" w:hAnsi="Consolas" w:cs="Consolas"/>
                                  <w:color w:val="008200"/>
                                  <w:sz w:val="16"/>
                                </w:rPr>
                                <w:t xml:space="preserve"> </w:t>
                              </w:r>
                            </w:p>
                          </w:txbxContent>
                        </wps:txbx>
                        <wps:bodyPr horzOverflow="overflow" vert="horz" lIns="0" tIns="0" rIns="0" bIns="0" rtlCol="0">
                          <a:noAutofit/>
                        </wps:bodyPr>
                      </wps:wsp>
                      <wps:wsp>
                        <wps:cNvPr id="152375" name="Rectangle 152375"/>
                        <wps:cNvSpPr/>
                        <wps:spPr>
                          <a:xfrm>
                            <a:off x="1494790" y="532638"/>
                            <a:ext cx="520020" cy="133935"/>
                          </a:xfrm>
                          <a:prstGeom prst="rect">
                            <a:avLst/>
                          </a:prstGeom>
                          <a:ln>
                            <a:noFill/>
                          </a:ln>
                        </wps:spPr>
                        <wps:txbx>
                          <w:txbxContent>
                            <w:p w14:paraId="74F625EA" w14:textId="77777777" w:rsidR="00BD476C" w:rsidRDefault="00D9741D">
                              <w:pPr>
                                <w:spacing w:after="160" w:line="259" w:lineRule="auto"/>
                                <w:ind w:left="0" w:firstLine="0"/>
                              </w:pPr>
                              <w:r>
                                <w:rPr>
                                  <w:rFonts w:ascii="Consolas" w:eastAsia="Consolas" w:hAnsi="Consolas" w:cs="Consolas"/>
                                  <w:color w:val="008200"/>
                                  <w:sz w:val="16"/>
                                </w:rPr>
                                <w:t>encoded</w:t>
                              </w:r>
                            </w:p>
                          </w:txbxContent>
                        </wps:txbx>
                        <wps:bodyPr horzOverflow="overflow" vert="horz" lIns="0" tIns="0" rIns="0" bIns="0" rtlCol="0">
                          <a:noAutofit/>
                        </wps:bodyPr>
                      </wps:wsp>
                      <wps:wsp>
                        <wps:cNvPr id="152376" name="Rectangle 152376"/>
                        <wps:cNvSpPr/>
                        <wps:spPr>
                          <a:xfrm>
                            <a:off x="1886458" y="532638"/>
                            <a:ext cx="74134" cy="133935"/>
                          </a:xfrm>
                          <a:prstGeom prst="rect">
                            <a:avLst/>
                          </a:prstGeom>
                          <a:ln>
                            <a:noFill/>
                          </a:ln>
                        </wps:spPr>
                        <wps:txbx>
                          <w:txbxContent>
                            <w:p w14:paraId="46D62CAD" w14:textId="77777777" w:rsidR="00BD476C" w:rsidRDefault="00D9741D">
                              <w:pPr>
                                <w:spacing w:after="160" w:line="259" w:lineRule="auto"/>
                                <w:ind w:left="0" w:firstLine="0"/>
                              </w:pPr>
                              <w:r>
                                <w:rPr>
                                  <w:rFonts w:ascii="Consolas" w:eastAsia="Consolas" w:hAnsi="Consolas" w:cs="Consolas"/>
                                  <w:color w:val="008200"/>
                                  <w:sz w:val="16"/>
                                </w:rPr>
                                <w:t xml:space="preserve"> </w:t>
                              </w:r>
                            </w:p>
                          </w:txbxContent>
                        </wps:txbx>
                        <wps:bodyPr horzOverflow="overflow" vert="horz" lIns="0" tIns="0" rIns="0" bIns="0" rtlCol="0">
                          <a:noAutofit/>
                        </wps:bodyPr>
                      </wps:wsp>
                      <wps:wsp>
                        <wps:cNvPr id="152377" name="Rectangle 152377"/>
                        <wps:cNvSpPr/>
                        <wps:spPr>
                          <a:xfrm>
                            <a:off x="1941322" y="532638"/>
                            <a:ext cx="668020" cy="133935"/>
                          </a:xfrm>
                          <a:prstGeom prst="rect">
                            <a:avLst/>
                          </a:prstGeom>
                          <a:ln>
                            <a:noFill/>
                          </a:ln>
                        </wps:spPr>
                        <wps:txbx>
                          <w:txbxContent>
                            <w:p w14:paraId="49B8D1F2" w14:textId="77777777" w:rsidR="00BD476C" w:rsidRDefault="00D9741D">
                              <w:pPr>
                                <w:spacing w:after="160" w:line="259" w:lineRule="auto"/>
                                <w:ind w:left="0" w:firstLine="0"/>
                              </w:pPr>
                              <w:r>
                                <w:rPr>
                                  <w:rFonts w:ascii="Consolas" w:eastAsia="Consolas" w:hAnsi="Consolas" w:cs="Consolas"/>
                                  <w:color w:val="008200"/>
                                  <w:sz w:val="16"/>
                                </w:rPr>
                                <w:t>signature</w:t>
                              </w:r>
                            </w:p>
                          </w:txbxContent>
                        </wps:txbx>
                        <wps:bodyPr horzOverflow="overflow" vert="horz" lIns="0" tIns="0" rIns="0" bIns="0" rtlCol="0">
                          <a:noAutofit/>
                        </wps:bodyPr>
                      </wps:wsp>
                      <wps:wsp>
                        <wps:cNvPr id="152378" name="Rectangle 152378"/>
                        <wps:cNvSpPr/>
                        <wps:spPr>
                          <a:xfrm>
                            <a:off x="2443480" y="532638"/>
                            <a:ext cx="74135" cy="133935"/>
                          </a:xfrm>
                          <a:prstGeom prst="rect">
                            <a:avLst/>
                          </a:prstGeom>
                          <a:ln>
                            <a:noFill/>
                          </a:ln>
                        </wps:spPr>
                        <wps:txbx>
                          <w:txbxContent>
                            <w:p w14:paraId="0B2B2F1B" w14:textId="77777777" w:rsidR="00BD476C" w:rsidRDefault="00D9741D">
                              <w:pPr>
                                <w:spacing w:after="160" w:line="259" w:lineRule="auto"/>
                                <w:ind w:left="0" w:firstLine="0"/>
                              </w:pPr>
                              <w:r>
                                <w:rPr>
                                  <w:rFonts w:ascii="Consolas" w:eastAsia="Consolas" w:hAnsi="Consolas" w:cs="Consolas"/>
                                  <w:color w:val="008200"/>
                                  <w:sz w:val="16"/>
                                </w:rPr>
                                <w:t xml:space="preserve"> </w:t>
                              </w:r>
                            </w:p>
                          </w:txbxContent>
                        </wps:txbx>
                        <wps:bodyPr horzOverflow="overflow" vert="horz" lIns="0" tIns="0" rIns="0" bIns="0" rtlCol="0">
                          <a:noAutofit/>
                        </wps:bodyPr>
                      </wps:wsp>
                      <wps:wsp>
                        <wps:cNvPr id="152379" name="Rectangle 152379"/>
                        <wps:cNvSpPr/>
                        <wps:spPr>
                          <a:xfrm>
                            <a:off x="2497582" y="532638"/>
                            <a:ext cx="436855" cy="133935"/>
                          </a:xfrm>
                          <a:prstGeom prst="rect">
                            <a:avLst/>
                          </a:prstGeom>
                          <a:ln>
                            <a:noFill/>
                          </a:ln>
                        </wps:spPr>
                        <wps:txbx>
                          <w:txbxContent>
                            <w:p w14:paraId="24E2A387" w14:textId="77777777" w:rsidR="00BD476C" w:rsidRDefault="00D9741D">
                              <w:pPr>
                                <w:spacing w:after="160" w:line="259" w:lineRule="auto"/>
                                <w:ind w:left="0" w:firstLine="0"/>
                              </w:pPr>
                              <w:r>
                                <w:rPr>
                                  <w:rFonts w:ascii="Consolas" w:eastAsia="Consolas" w:hAnsi="Consolas" w:cs="Consolas"/>
                                  <w:color w:val="008200"/>
                                  <w:sz w:val="16"/>
                                </w:rPr>
                                <w:t>string</w:t>
                              </w:r>
                            </w:p>
                          </w:txbxContent>
                        </wps:txbx>
                        <wps:bodyPr horzOverflow="overflow" vert="horz" lIns="0" tIns="0" rIns="0" bIns="0" rtlCol="0">
                          <a:noAutofit/>
                        </wps:bodyPr>
                      </wps:wsp>
                      <wps:wsp>
                        <wps:cNvPr id="152380" name="Rectangle 152380"/>
                        <wps:cNvSpPr/>
                        <wps:spPr>
                          <a:xfrm>
                            <a:off x="2825242" y="532638"/>
                            <a:ext cx="74135" cy="133935"/>
                          </a:xfrm>
                          <a:prstGeom prst="rect">
                            <a:avLst/>
                          </a:prstGeom>
                          <a:ln>
                            <a:noFill/>
                          </a:ln>
                        </wps:spPr>
                        <wps:txbx>
                          <w:txbxContent>
                            <w:p w14:paraId="43405C9D"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112933" name="Shape 1112933"/>
                        <wps:cNvSpPr/>
                        <wps:spPr>
                          <a:xfrm>
                            <a:off x="18542" y="641687"/>
                            <a:ext cx="230886" cy="134112"/>
                          </a:xfrm>
                          <a:custGeom>
                            <a:avLst/>
                            <a:gdLst/>
                            <a:ahLst/>
                            <a:cxnLst/>
                            <a:rect l="0" t="0" r="0" b="0"/>
                            <a:pathLst>
                              <a:path w="230886" h="134112">
                                <a:moveTo>
                                  <a:pt x="0" y="0"/>
                                </a:moveTo>
                                <a:lnTo>
                                  <a:pt x="230886" y="0"/>
                                </a:lnTo>
                                <a:lnTo>
                                  <a:pt x="230886" y="134112"/>
                                </a:lnTo>
                                <a:lnTo>
                                  <a:pt x="0" y="134112"/>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934" name="Shape 1112934"/>
                        <wps:cNvSpPr/>
                        <wps:spPr>
                          <a:xfrm>
                            <a:off x="18542" y="641687"/>
                            <a:ext cx="230886" cy="121158"/>
                          </a:xfrm>
                          <a:custGeom>
                            <a:avLst/>
                            <a:gdLst/>
                            <a:ahLst/>
                            <a:cxnLst/>
                            <a:rect l="0" t="0" r="0" b="0"/>
                            <a:pathLst>
                              <a:path w="230886" h="121158">
                                <a:moveTo>
                                  <a:pt x="0" y="0"/>
                                </a:moveTo>
                                <a:lnTo>
                                  <a:pt x="230886" y="0"/>
                                </a:lnTo>
                                <a:lnTo>
                                  <a:pt x="230886" y="121158"/>
                                </a:lnTo>
                                <a:lnTo>
                                  <a:pt x="0" y="121158"/>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52383" name="Rectangle 152383"/>
                        <wps:cNvSpPr/>
                        <wps:spPr>
                          <a:xfrm>
                            <a:off x="55880" y="666242"/>
                            <a:ext cx="213992" cy="133935"/>
                          </a:xfrm>
                          <a:prstGeom prst="rect">
                            <a:avLst/>
                          </a:prstGeom>
                          <a:ln>
                            <a:noFill/>
                          </a:ln>
                        </wps:spPr>
                        <wps:txbx>
                          <w:txbxContent>
                            <w:p w14:paraId="501FC151" w14:textId="77777777" w:rsidR="00BD476C" w:rsidRDefault="00D9741D">
                              <w:pPr>
                                <w:spacing w:after="160" w:line="259" w:lineRule="auto"/>
                                <w:ind w:left="0" w:firstLine="0"/>
                              </w:pPr>
                              <w:r>
                                <w:rPr>
                                  <w:rFonts w:ascii="Consolas" w:eastAsia="Consolas" w:hAnsi="Consolas" w:cs="Consolas"/>
                                  <w:color w:val="5C5C5C"/>
                                  <w:sz w:val="16"/>
                                </w:rPr>
                                <w:t>59.</w:t>
                              </w:r>
                            </w:p>
                          </w:txbxContent>
                        </wps:txbx>
                        <wps:bodyPr horzOverflow="overflow" vert="horz" lIns="0" tIns="0" rIns="0" bIns="0" rtlCol="0">
                          <a:noAutofit/>
                        </wps:bodyPr>
                      </wps:wsp>
                      <wps:wsp>
                        <wps:cNvPr id="152384" name="Rectangle 152384"/>
                        <wps:cNvSpPr/>
                        <wps:spPr>
                          <a:xfrm>
                            <a:off x="213614" y="666242"/>
                            <a:ext cx="74135" cy="133935"/>
                          </a:xfrm>
                          <a:prstGeom prst="rect">
                            <a:avLst/>
                          </a:prstGeom>
                          <a:ln>
                            <a:noFill/>
                          </a:ln>
                        </wps:spPr>
                        <wps:txbx>
                          <w:txbxContent>
                            <w:p w14:paraId="04C2363F"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112935" name="Shape 1112935"/>
                        <wps:cNvSpPr/>
                        <wps:spPr>
                          <a:xfrm>
                            <a:off x="249428" y="641687"/>
                            <a:ext cx="169926" cy="134112"/>
                          </a:xfrm>
                          <a:custGeom>
                            <a:avLst/>
                            <a:gdLst/>
                            <a:ahLst/>
                            <a:cxnLst/>
                            <a:rect l="0" t="0" r="0" b="0"/>
                            <a:pathLst>
                              <a:path w="169926" h="134112">
                                <a:moveTo>
                                  <a:pt x="0" y="0"/>
                                </a:moveTo>
                                <a:lnTo>
                                  <a:pt x="169926" y="0"/>
                                </a:lnTo>
                                <a:lnTo>
                                  <a:pt x="169926" y="134112"/>
                                </a:lnTo>
                                <a:lnTo>
                                  <a:pt x="0" y="134112"/>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936" name="Shape 1112936"/>
                        <wps:cNvSpPr/>
                        <wps:spPr>
                          <a:xfrm>
                            <a:off x="249428" y="641687"/>
                            <a:ext cx="169926" cy="102108"/>
                          </a:xfrm>
                          <a:custGeom>
                            <a:avLst/>
                            <a:gdLst/>
                            <a:ahLst/>
                            <a:cxnLst/>
                            <a:rect l="0" t="0" r="0" b="0"/>
                            <a:pathLst>
                              <a:path w="169926" h="102108">
                                <a:moveTo>
                                  <a:pt x="0" y="0"/>
                                </a:moveTo>
                                <a:lnTo>
                                  <a:pt x="169926" y="0"/>
                                </a:lnTo>
                                <a:lnTo>
                                  <a:pt x="169926" y="102108"/>
                                </a:lnTo>
                                <a:lnTo>
                                  <a:pt x="0" y="102108"/>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52387" name="Rectangle 152387"/>
                        <wps:cNvSpPr/>
                        <wps:spPr>
                          <a:xfrm>
                            <a:off x="249428" y="645309"/>
                            <a:ext cx="29644" cy="131262"/>
                          </a:xfrm>
                          <a:prstGeom prst="rect">
                            <a:avLst/>
                          </a:prstGeom>
                          <a:ln>
                            <a:noFill/>
                          </a:ln>
                        </wps:spPr>
                        <wps:txbx>
                          <w:txbxContent>
                            <w:p w14:paraId="239EBE0C" w14:textId="77777777" w:rsidR="00BD476C" w:rsidRDefault="00D9741D">
                              <w:pPr>
                                <w:spacing w:after="160" w:line="259" w:lineRule="auto"/>
                                <w:ind w:left="0" w:firstLine="0"/>
                              </w:pPr>
                              <w:r>
                                <w:rPr>
                                  <w:rFonts w:ascii="Times New Roman" w:eastAsia="Times New Roman" w:hAnsi="Times New Roman" w:cs="Times New Roman"/>
                                  <w:sz w:val="22"/>
                                  <w:vertAlign w:val="superscript"/>
                                </w:rPr>
                                <w:t xml:space="preserve"> </w:t>
                              </w:r>
                            </w:p>
                          </w:txbxContent>
                        </wps:txbx>
                        <wps:bodyPr horzOverflow="overflow" vert="horz" lIns="0" tIns="0" rIns="0" bIns="0" rtlCol="0">
                          <a:noAutofit/>
                        </wps:bodyPr>
                      </wps:wsp>
                      <wps:wsp>
                        <wps:cNvPr id="1112937" name="Shape 1112937"/>
                        <wps:cNvSpPr/>
                        <wps:spPr>
                          <a:xfrm>
                            <a:off x="419354" y="641687"/>
                            <a:ext cx="6093714" cy="134112"/>
                          </a:xfrm>
                          <a:custGeom>
                            <a:avLst/>
                            <a:gdLst/>
                            <a:ahLst/>
                            <a:cxnLst/>
                            <a:rect l="0" t="0" r="0" b="0"/>
                            <a:pathLst>
                              <a:path w="6093714" h="134112">
                                <a:moveTo>
                                  <a:pt x="0" y="0"/>
                                </a:moveTo>
                                <a:lnTo>
                                  <a:pt x="6093714" y="0"/>
                                </a:lnTo>
                                <a:lnTo>
                                  <a:pt x="6093714" y="134112"/>
                                </a:lnTo>
                                <a:lnTo>
                                  <a:pt x="0" y="134112"/>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938" name="Shape 1112938"/>
                        <wps:cNvSpPr/>
                        <wps:spPr>
                          <a:xfrm>
                            <a:off x="419354" y="641687"/>
                            <a:ext cx="6093714" cy="121158"/>
                          </a:xfrm>
                          <a:custGeom>
                            <a:avLst/>
                            <a:gdLst/>
                            <a:ahLst/>
                            <a:cxnLst/>
                            <a:rect l="0" t="0" r="0" b="0"/>
                            <a:pathLst>
                              <a:path w="6093714" h="121158">
                                <a:moveTo>
                                  <a:pt x="0" y="0"/>
                                </a:moveTo>
                                <a:lnTo>
                                  <a:pt x="6093714" y="0"/>
                                </a:lnTo>
                                <a:lnTo>
                                  <a:pt x="6093714" y="121158"/>
                                </a:lnTo>
                                <a:lnTo>
                                  <a:pt x="0" y="121158"/>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52390" name="Rectangle 152390"/>
                        <wps:cNvSpPr/>
                        <wps:spPr>
                          <a:xfrm>
                            <a:off x="502412" y="666242"/>
                            <a:ext cx="296082" cy="133935"/>
                          </a:xfrm>
                          <a:prstGeom prst="rect">
                            <a:avLst/>
                          </a:prstGeom>
                          <a:ln>
                            <a:noFill/>
                          </a:ln>
                        </wps:spPr>
                        <wps:txbx>
                          <w:txbxContent>
                            <w:p w14:paraId="02FD6B5E" w14:textId="77777777" w:rsidR="00BD476C" w:rsidRDefault="00D9741D">
                              <w:pPr>
                                <w:spacing w:after="160" w:line="259" w:lineRule="auto"/>
                                <w:ind w:left="0" w:firstLine="0"/>
                              </w:pPr>
                              <w:r>
                                <w:rPr>
                                  <w:rFonts w:ascii="Consolas" w:eastAsia="Consolas" w:hAnsi="Consolas" w:cs="Consolas"/>
                                  <w:sz w:val="16"/>
                                </w:rPr>
                                <w:t>$ret</w:t>
                              </w:r>
                            </w:p>
                          </w:txbxContent>
                        </wps:txbx>
                        <wps:bodyPr horzOverflow="overflow" vert="horz" lIns="0" tIns="0" rIns="0" bIns="0" rtlCol="0">
                          <a:noAutofit/>
                        </wps:bodyPr>
                      </wps:wsp>
                      <wps:wsp>
                        <wps:cNvPr id="152391" name="Rectangle 152391"/>
                        <wps:cNvSpPr/>
                        <wps:spPr>
                          <a:xfrm>
                            <a:off x="725170" y="666242"/>
                            <a:ext cx="74135" cy="133935"/>
                          </a:xfrm>
                          <a:prstGeom prst="rect">
                            <a:avLst/>
                          </a:prstGeom>
                          <a:ln>
                            <a:noFill/>
                          </a:ln>
                        </wps:spPr>
                        <wps:txbx>
                          <w:txbxContent>
                            <w:p w14:paraId="309FF6FA"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52392" name="Rectangle 152392"/>
                        <wps:cNvSpPr/>
                        <wps:spPr>
                          <a:xfrm>
                            <a:off x="778510" y="666242"/>
                            <a:ext cx="74135" cy="133935"/>
                          </a:xfrm>
                          <a:prstGeom prst="rect">
                            <a:avLst/>
                          </a:prstGeom>
                          <a:ln>
                            <a:noFill/>
                          </a:ln>
                        </wps:spPr>
                        <wps:txbx>
                          <w:txbxContent>
                            <w:p w14:paraId="4366C7DF" w14:textId="77777777" w:rsidR="00BD476C" w:rsidRDefault="00D9741D">
                              <w:pPr>
                                <w:spacing w:after="160" w:line="259" w:lineRule="auto"/>
                                <w:ind w:left="0" w:firstLine="0"/>
                              </w:pPr>
                              <w:r>
                                <w:rPr>
                                  <w:rFonts w:ascii="Consolas" w:eastAsia="Consolas" w:hAnsi="Consolas" w:cs="Consolas"/>
                                  <w:sz w:val="16"/>
                                </w:rPr>
                                <w:t>=</w:t>
                              </w:r>
                            </w:p>
                          </w:txbxContent>
                        </wps:txbx>
                        <wps:bodyPr horzOverflow="overflow" vert="horz" lIns="0" tIns="0" rIns="0" bIns="0" rtlCol="0">
                          <a:noAutofit/>
                        </wps:bodyPr>
                      </wps:wsp>
                      <wps:wsp>
                        <wps:cNvPr id="152393" name="Rectangle 152393"/>
                        <wps:cNvSpPr/>
                        <wps:spPr>
                          <a:xfrm>
                            <a:off x="834136" y="666242"/>
                            <a:ext cx="74135" cy="133935"/>
                          </a:xfrm>
                          <a:prstGeom prst="rect">
                            <a:avLst/>
                          </a:prstGeom>
                          <a:ln>
                            <a:noFill/>
                          </a:ln>
                        </wps:spPr>
                        <wps:txbx>
                          <w:txbxContent>
                            <w:p w14:paraId="1C86A8D4"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52394" name="Rectangle 152394"/>
                        <wps:cNvSpPr/>
                        <wps:spPr>
                          <a:xfrm>
                            <a:off x="885190" y="666242"/>
                            <a:ext cx="1707253" cy="133935"/>
                          </a:xfrm>
                          <a:prstGeom prst="rect">
                            <a:avLst/>
                          </a:prstGeom>
                          <a:ln>
                            <a:noFill/>
                          </a:ln>
                        </wps:spPr>
                        <wps:txbx>
                          <w:txbxContent>
                            <w:p w14:paraId="3FFDE3B9" w14:textId="77777777" w:rsidR="00BD476C" w:rsidRDefault="00D9741D">
                              <w:pPr>
                                <w:spacing w:after="160" w:line="259" w:lineRule="auto"/>
                                <w:ind w:left="0" w:firstLine="0"/>
                              </w:pPr>
                              <w:r>
                                <w:rPr>
                                  <w:rFonts w:ascii="Consolas" w:eastAsia="Consolas" w:hAnsi="Consolas" w:cs="Consolas"/>
                                  <w:sz w:val="16"/>
                                </w:rPr>
                                <w:t>http_build_query($data,</w:t>
                              </w:r>
                            </w:p>
                          </w:txbxContent>
                        </wps:txbx>
                        <wps:bodyPr horzOverflow="overflow" vert="horz" lIns="0" tIns="0" rIns="0" bIns="0" rtlCol="0">
                          <a:noAutofit/>
                        </wps:bodyPr>
                      </wps:wsp>
                      <wps:wsp>
                        <wps:cNvPr id="152395" name="Rectangle 152395"/>
                        <wps:cNvSpPr/>
                        <wps:spPr>
                          <a:xfrm>
                            <a:off x="2169160" y="666242"/>
                            <a:ext cx="74135" cy="133935"/>
                          </a:xfrm>
                          <a:prstGeom prst="rect">
                            <a:avLst/>
                          </a:prstGeom>
                          <a:ln>
                            <a:noFill/>
                          </a:ln>
                        </wps:spPr>
                        <wps:txbx>
                          <w:txbxContent>
                            <w:p w14:paraId="0C91A8C2"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52396" name="Rectangle 152396"/>
                        <wps:cNvSpPr/>
                        <wps:spPr>
                          <a:xfrm>
                            <a:off x="2221738" y="666242"/>
                            <a:ext cx="148117" cy="133935"/>
                          </a:xfrm>
                          <a:prstGeom prst="rect">
                            <a:avLst/>
                          </a:prstGeom>
                          <a:ln>
                            <a:noFill/>
                          </a:ln>
                        </wps:spPr>
                        <wps:txbx>
                          <w:txbxContent>
                            <w:p w14:paraId="6A013255" w14:textId="77777777" w:rsidR="00BD476C" w:rsidRDefault="00D9741D">
                              <w:pPr>
                                <w:spacing w:after="160" w:line="259" w:lineRule="auto"/>
                                <w:ind w:left="0" w:firstLine="0"/>
                              </w:pPr>
                              <w:r>
                                <w:rPr>
                                  <w:rFonts w:ascii="Consolas" w:eastAsia="Consolas" w:hAnsi="Consolas" w:cs="Consolas"/>
                                  <w:color w:val="0000FF"/>
                                  <w:sz w:val="16"/>
                                </w:rPr>
                                <w:t>''</w:t>
                              </w:r>
                            </w:p>
                          </w:txbxContent>
                        </wps:txbx>
                        <wps:bodyPr horzOverflow="overflow" vert="horz" lIns="0" tIns="0" rIns="0" bIns="0" rtlCol="0">
                          <a:noAutofit/>
                        </wps:bodyPr>
                      </wps:wsp>
                      <wps:wsp>
                        <wps:cNvPr id="152397" name="Rectangle 152397"/>
                        <wps:cNvSpPr/>
                        <wps:spPr>
                          <a:xfrm>
                            <a:off x="2332990" y="666242"/>
                            <a:ext cx="74134" cy="133935"/>
                          </a:xfrm>
                          <a:prstGeom prst="rect">
                            <a:avLst/>
                          </a:prstGeom>
                          <a:ln>
                            <a:noFill/>
                          </a:ln>
                        </wps:spPr>
                        <wps:txbx>
                          <w:txbxContent>
                            <w:p w14:paraId="2B331D46" w14:textId="77777777" w:rsidR="00BD476C" w:rsidRDefault="00D9741D">
                              <w:pPr>
                                <w:spacing w:after="160" w:line="259" w:lineRule="auto"/>
                                <w:ind w:left="0" w:firstLine="0"/>
                              </w:pPr>
                              <w:r>
                                <w:rPr>
                                  <w:rFonts w:ascii="Consolas" w:eastAsia="Consolas" w:hAnsi="Consolas" w:cs="Consolas"/>
                                  <w:sz w:val="16"/>
                                </w:rPr>
                                <w:t>,</w:t>
                              </w:r>
                            </w:p>
                          </w:txbxContent>
                        </wps:txbx>
                        <wps:bodyPr horzOverflow="overflow" vert="horz" lIns="0" tIns="0" rIns="0" bIns="0" rtlCol="0">
                          <a:noAutofit/>
                        </wps:bodyPr>
                      </wps:wsp>
                      <wps:wsp>
                        <wps:cNvPr id="152398" name="Rectangle 152398"/>
                        <wps:cNvSpPr/>
                        <wps:spPr>
                          <a:xfrm>
                            <a:off x="2388616" y="666242"/>
                            <a:ext cx="74135" cy="133935"/>
                          </a:xfrm>
                          <a:prstGeom prst="rect">
                            <a:avLst/>
                          </a:prstGeom>
                          <a:ln>
                            <a:noFill/>
                          </a:ln>
                        </wps:spPr>
                        <wps:txbx>
                          <w:txbxContent>
                            <w:p w14:paraId="33DE4A8D"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52399" name="Rectangle 152399"/>
                        <wps:cNvSpPr/>
                        <wps:spPr>
                          <a:xfrm>
                            <a:off x="2441956" y="666242"/>
                            <a:ext cx="216019" cy="133935"/>
                          </a:xfrm>
                          <a:prstGeom prst="rect">
                            <a:avLst/>
                          </a:prstGeom>
                          <a:ln>
                            <a:noFill/>
                          </a:ln>
                        </wps:spPr>
                        <wps:txbx>
                          <w:txbxContent>
                            <w:p w14:paraId="0AE8221D" w14:textId="77777777" w:rsidR="00BD476C" w:rsidRDefault="00D9741D">
                              <w:pPr>
                                <w:spacing w:after="160" w:line="259" w:lineRule="auto"/>
                                <w:ind w:left="0" w:firstLine="0"/>
                              </w:pPr>
                              <w:r>
                                <w:rPr>
                                  <w:rFonts w:ascii="Consolas" w:eastAsia="Consolas" w:hAnsi="Consolas" w:cs="Consolas"/>
                                  <w:color w:val="0000FF"/>
                                  <w:sz w:val="16"/>
                                </w:rPr>
                                <w:t>'&amp;'</w:t>
                              </w:r>
                            </w:p>
                          </w:txbxContent>
                        </wps:txbx>
                        <wps:bodyPr horzOverflow="overflow" vert="horz" lIns="0" tIns="0" rIns="0" bIns="0" rtlCol="0">
                          <a:noAutofit/>
                        </wps:bodyPr>
                      </wps:wsp>
                      <wps:wsp>
                        <wps:cNvPr id="1033353" name="Rectangle 1033353"/>
                        <wps:cNvSpPr/>
                        <wps:spPr>
                          <a:xfrm>
                            <a:off x="2655316" y="666242"/>
                            <a:ext cx="74135" cy="133935"/>
                          </a:xfrm>
                          <a:prstGeom prst="rect">
                            <a:avLst/>
                          </a:prstGeom>
                          <a:ln>
                            <a:noFill/>
                          </a:ln>
                        </wps:spPr>
                        <wps:txbx>
                          <w:txbxContent>
                            <w:p w14:paraId="46F057EF" w14:textId="77777777" w:rsidR="00BD476C" w:rsidRDefault="00D9741D">
                              <w:pPr>
                                <w:spacing w:after="160" w:line="259" w:lineRule="auto"/>
                                <w:ind w:left="0" w:firstLine="0"/>
                              </w:pPr>
                              <w:r>
                                <w:rPr>
                                  <w:rFonts w:ascii="Consolas" w:eastAsia="Consolas" w:hAnsi="Consolas" w:cs="Consolas"/>
                                  <w:sz w:val="16"/>
                                </w:rPr>
                                <w:t>;</w:t>
                              </w:r>
                            </w:p>
                          </w:txbxContent>
                        </wps:txbx>
                        <wps:bodyPr horzOverflow="overflow" vert="horz" lIns="0" tIns="0" rIns="0" bIns="0" rtlCol="0">
                          <a:noAutofit/>
                        </wps:bodyPr>
                      </wps:wsp>
                      <wps:wsp>
                        <wps:cNvPr id="1033352" name="Rectangle 1033352"/>
                        <wps:cNvSpPr/>
                        <wps:spPr>
                          <a:xfrm>
                            <a:off x="2601976" y="666242"/>
                            <a:ext cx="74134" cy="133935"/>
                          </a:xfrm>
                          <a:prstGeom prst="rect">
                            <a:avLst/>
                          </a:prstGeom>
                          <a:ln>
                            <a:noFill/>
                          </a:ln>
                        </wps:spPr>
                        <wps:txbx>
                          <w:txbxContent>
                            <w:p w14:paraId="42A3098C" w14:textId="77777777" w:rsidR="00BD476C" w:rsidRDefault="00D9741D">
                              <w:pPr>
                                <w:spacing w:after="160" w:line="259" w:lineRule="auto"/>
                                <w:ind w:left="0" w:firstLine="0"/>
                              </w:pPr>
                              <w:r>
                                <w:rPr>
                                  <w:rFonts w:ascii="Consolas" w:eastAsia="Consolas" w:hAnsi="Consolas" w:cs="Consolas"/>
                                  <w:sz w:val="16"/>
                                </w:rPr>
                                <w:t>)</w:t>
                              </w:r>
                            </w:p>
                          </w:txbxContent>
                        </wps:txbx>
                        <wps:bodyPr horzOverflow="overflow" vert="horz" lIns="0" tIns="0" rIns="0" bIns="0" rtlCol="0">
                          <a:noAutofit/>
                        </wps:bodyPr>
                      </wps:wsp>
                      <wps:wsp>
                        <wps:cNvPr id="152401" name="Rectangle 152401"/>
                        <wps:cNvSpPr/>
                        <wps:spPr>
                          <a:xfrm>
                            <a:off x="2709418" y="666242"/>
                            <a:ext cx="74135" cy="133935"/>
                          </a:xfrm>
                          <a:prstGeom prst="rect">
                            <a:avLst/>
                          </a:prstGeom>
                          <a:ln>
                            <a:noFill/>
                          </a:ln>
                        </wps:spPr>
                        <wps:txbx>
                          <w:txbxContent>
                            <w:p w14:paraId="64512586"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52402" name="Rectangle 152402"/>
                        <wps:cNvSpPr/>
                        <wps:spPr>
                          <a:xfrm>
                            <a:off x="55880" y="798830"/>
                            <a:ext cx="213992" cy="133935"/>
                          </a:xfrm>
                          <a:prstGeom prst="rect">
                            <a:avLst/>
                          </a:prstGeom>
                          <a:ln>
                            <a:noFill/>
                          </a:ln>
                        </wps:spPr>
                        <wps:txbx>
                          <w:txbxContent>
                            <w:p w14:paraId="21C573BB" w14:textId="77777777" w:rsidR="00BD476C" w:rsidRDefault="00D9741D">
                              <w:pPr>
                                <w:spacing w:after="160" w:line="259" w:lineRule="auto"/>
                                <w:ind w:left="0" w:firstLine="0"/>
                              </w:pPr>
                              <w:r>
                                <w:rPr>
                                  <w:rFonts w:ascii="Consolas" w:eastAsia="Consolas" w:hAnsi="Consolas" w:cs="Consolas"/>
                                  <w:color w:val="5C5C5C"/>
                                  <w:sz w:val="16"/>
                                </w:rPr>
                                <w:t>60.</w:t>
                              </w:r>
                            </w:p>
                          </w:txbxContent>
                        </wps:txbx>
                        <wps:bodyPr horzOverflow="overflow" vert="horz" lIns="0" tIns="0" rIns="0" bIns="0" rtlCol="0">
                          <a:noAutofit/>
                        </wps:bodyPr>
                      </wps:wsp>
                      <wps:wsp>
                        <wps:cNvPr id="152403" name="Rectangle 152403"/>
                        <wps:cNvSpPr/>
                        <wps:spPr>
                          <a:xfrm>
                            <a:off x="213614" y="798830"/>
                            <a:ext cx="74135" cy="133935"/>
                          </a:xfrm>
                          <a:prstGeom prst="rect">
                            <a:avLst/>
                          </a:prstGeom>
                          <a:ln>
                            <a:noFill/>
                          </a:ln>
                        </wps:spPr>
                        <wps:txbx>
                          <w:txbxContent>
                            <w:p w14:paraId="1D17F920"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52404" name="Rectangle 152404"/>
                        <wps:cNvSpPr/>
                        <wps:spPr>
                          <a:xfrm>
                            <a:off x="249428" y="779421"/>
                            <a:ext cx="29644" cy="131262"/>
                          </a:xfrm>
                          <a:prstGeom prst="rect">
                            <a:avLst/>
                          </a:prstGeom>
                          <a:ln>
                            <a:noFill/>
                          </a:ln>
                        </wps:spPr>
                        <wps:txbx>
                          <w:txbxContent>
                            <w:p w14:paraId="5F87E618" w14:textId="77777777" w:rsidR="00BD476C" w:rsidRDefault="00D9741D">
                              <w:pPr>
                                <w:spacing w:after="160" w:line="259" w:lineRule="auto"/>
                                <w:ind w:left="0" w:firstLine="0"/>
                              </w:pPr>
                              <w:r>
                                <w:rPr>
                                  <w:rFonts w:ascii="Times New Roman" w:eastAsia="Times New Roman" w:hAnsi="Times New Roman" w:cs="Times New Roman"/>
                                  <w:sz w:val="14"/>
                                </w:rPr>
                                <w:t xml:space="preserve"> </w:t>
                              </w:r>
                            </w:p>
                          </w:txbxContent>
                        </wps:txbx>
                        <wps:bodyPr horzOverflow="overflow" vert="horz" lIns="0" tIns="0" rIns="0" bIns="0" rtlCol="0">
                          <a:noAutofit/>
                        </wps:bodyPr>
                      </wps:wsp>
                      <wps:wsp>
                        <wps:cNvPr id="152405" name="Rectangle 152405"/>
                        <wps:cNvSpPr/>
                        <wps:spPr>
                          <a:xfrm>
                            <a:off x="419354" y="779421"/>
                            <a:ext cx="29644" cy="131262"/>
                          </a:xfrm>
                          <a:prstGeom prst="rect">
                            <a:avLst/>
                          </a:prstGeom>
                          <a:ln>
                            <a:noFill/>
                          </a:ln>
                        </wps:spPr>
                        <wps:txbx>
                          <w:txbxContent>
                            <w:p w14:paraId="5138C33E" w14:textId="77777777" w:rsidR="00BD476C" w:rsidRDefault="00D9741D">
                              <w:pPr>
                                <w:spacing w:after="160" w:line="259" w:lineRule="auto"/>
                                <w:ind w:left="0" w:firstLine="0"/>
                              </w:pPr>
                              <w:r>
                                <w:rPr>
                                  <w:rFonts w:ascii="Times New Roman" w:eastAsia="Times New Roman" w:hAnsi="Times New Roman" w:cs="Times New Roman"/>
                                  <w:sz w:val="14"/>
                                </w:rPr>
                                <w:t xml:space="preserve"> </w:t>
                              </w:r>
                            </w:p>
                          </w:txbxContent>
                        </wps:txbx>
                        <wps:bodyPr horzOverflow="overflow" vert="horz" lIns="0" tIns="0" rIns="0" bIns="0" rtlCol="0">
                          <a:noAutofit/>
                        </wps:bodyPr>
                      </wps:wsp>
                      <wps:wsp>
                        <wps:cNvPr id="1112939" name="Shape 1112939"/>
                        <wps:cNvSpPr/>
                        <wps:spPr>
                          <a:xfrm>
                            <a:off x="18542" y="907625"/>
                            <a:ext cx="230886" cy="134112"/>
                          </a:xfrm>
                          <a:custGeom>
                            <a:avLst/>
                            <a:gdLst/>
                            <a:ahLst/>
                            <a:cxnLst/>
                            <a:rect l="0" t="0" r="0" b="0"/>
                            <a:pathLst>
                              <a:path w="230886" h="134112">
                                <a:moveTo>
                                  <a:pt x="0" y="0"/>
                                </a:moveTo>
                                <a:lnTo>
                                  <a:pt x="230886" y="0"/>
                                </a:lnTo>
                                <a:lnTo>
                                  <a:pt x="230886" y="134112"/>
                                </a:lnTo>
                                <a:lnTo>
                                  <a:pt x="0" y="134112"/>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940" name="Shape 1112940"/>
                        <wps:cNvSpPr/>
                        <wps:spPr>
                          <a:xfrm>
                            <a:off x="18542" y="907625"/>
                            <a:ext cx="230886" cy="121920"/>
                          </a:xfrm>
                          <a:custGeom>
                            <a:avLst/>
                            <a:gdLst/>
                            <a:ahLst/>
                            <a:cxnLst/>
                            <a:rect l="0" t="0" r="0" b="0"/>
                            <a:pathLst>
                              <a:path w="230886" h="121920">
                                <a:moveTo>
                                  <a:pt x="0" y="0"/>
                                </a:moveTo>
                                <a:lnTo>
                                  <a:pt x="230886" y="0"/>
                                </a:lnTo>
                                <a:lnTo>
                                  <a:pt x="230886" y="121920"/>
                                </a:lnTo>
                                <a:lnTo>
                                  <a:pt x="0" y="121920"/>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52408" name="Rectangle 152408"/>
                        <wps:cNvSpPr/>
                        <wps:spPr>
                          <a:xfrm>
                            <a:off x="55880" y="932180"/>
                            <a:ext cx="213992" cy="133935"/>
                          </a:xfrm>
                          <a:prstGeom prst="rect">
                            <a:avLst/>
                          </a:prstGeom>
                          <a:ln>
                            <a:noFill/>
                          </a:ln>
                        </wps:spPr>
                        <wps:txbx>
                          <w:txbxContent>
                            <w:p w14:paraId="6605F074" w14:textId="77777777" w:rsidR="00BD476C" w:rsidRDefault="00D9741D">
                              <w:pPr>
                                <w:spacing w:after="160" w:line="259" w:lineRule="auto"/>
                                <w:ind w:left="0" w:firstLine="0"/>
                              </w:pPr>
                              <w:r>
                                <w:rPr>
                                  <w:rFonts w:ascii="Consolas" w:eastAsia="Consolas" w:hAnsi="Consolas" w:cs="Consolas"/>
                                  <w:color w:val="5C5C5C"/>
                                  <w:sz w:val="16"/>
                                </w:rPr>
                                <w:t>61.</w:t>
                              </w:r>
                            </w:p>
                          </w:txbxContent>
                        </wps:txbx>
                        <wps:bodyPr horzOverflow="overflow" vert="horz" lIns="0" tIns="0" rIns="0" bIns="0" rtlCol="0">
                          <a:noAutofit/>
                        </wps:bodyPr>
                      </wps:wsp>
                      <wps:wsp>
                        <wps:cNvPr id="152409" name="Rectangle 152409"/>
                        <wps:cNvSpPr/>
                        <wps:spPr>
                          <a:xfrm>
                            <a:off x="213614" y="932180"/>
                            <a:ext cx="74135" cy="133935"/>
                          </a:xfrm>
                          <a:prstGeom prst="rect">
                            <a:avLst/>
                          </a:prstGeom>
                          <a:ln>
                            <a:noFill/>
                          </a:ln>
                        </wps:spPr>
                        <wps:txbx>
                          <w:txbxContent>
                            <w:p w14:paraId="0477CC6C"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112941" name="Shape 1112941"/>
                        <wps:cNvSpPr/>
                        <wps:spPr>
                          <a:xfrm>
                            <a:off x="249428" y="907625"/>
                            <a:ext cx="169926" cy="134112"/>
                          </a:xfrm>
                          <a:custGeom>
                            <a:avLst/>
                            <a:gdLst/>
                            <a:ahLst/>
                            <a:cxnLst/>
                            <a:rect l="0" t="0" r="0" b="0"/>
                            <a:pathLst>
                              <a:path w="169926" h="134112">
                                <a:moveTo>
                                  <a:pt x="0" y="0"/>
                                </a:moveTo>
                                <a:lnTo>
                                  <a:pt x="169926" y="0"/>
                                </a:lnTo>
                                <a:lnTo>
                                  <a:pt x="169926" y="134112"/>
                                </a:lnTo>
                                <a:lnTo>
                                  <a:pt x="0" y="134112"/>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942" name="Shape 1112942"/>
                        <wps:cNvSpPr/>
                        <wps:spPr>
                          <a:xfrm>
                            <a:off x="249428" y="907625"/>
                            <a:ext cx="169926" cy="102108"/>
                          </a:xfrm>
                          <a:custGeom>
                            <a:avLst/>
                            <a:gdLst/>
                            <a:ahLst/>
                            <a:cxnLst/>
                            <a:rect l="0" t="0" r="0" b="0"/>
                            <a:pathLst>
                              <a:path w="169926" h="102108">
                                <a:moveTo>
                                  <a:pt x="0" y="0"/>
                                </a:moveTo>
                                <a:lnTo>
                                  <a:pt x="169926" y="0"/>
                                </a:lnTo>
                                <a:lnTo>
                                  <a:pt x="169926" y="102108"/>
                                </a:lnTo>
                                <a:lnTo>
                                  <a:pt x="0" y="102108"/>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52412" name="Rectangle 152412"/>
                        <wps:cNvSpPr/>
                        <wps:spPr>
                          <a:xfrm>
                            <a:off x="249428" y="911247"/>
                            <a:ext cx="29644" cy="131262"/>
                          </a:xfrm>
                          <a:prstGeom prst="rect">
                            <a:avLst/>
                          </a:prstGeom>
                          <a:ln>
                            <a:noFill/>
                          </a:ln>
                        </wps:spPr>
                        <wps:txbx>
                          <w:txbxContent>
                            <w:p w14:paraId="63C0F61A" w14:textId="77777777" w:rsidR="00BD476C" w:rsidRDefault="00D9741D">
                              <w:pPr>
                                <w:spacing w:after="160" w:line="259" w:lineRule="auto"/>
                                <w:ind w:left="0" w:firstLine="0"/>
                              </w:pPr>
                              <w:r>
                                <w:rPr>
                                  <w:rFonts w:ascii="Times New Roman" w:eastAsia="Times New Roman" w:hAnsi="Times New Roman" w:cs="Times New Roman"/>
                                  <w:sz w:val="22"/>
                                  <w:vertAlign w:val="superscript"/>
                                </w:rPr>
                                <w:t xml:space="preserve"> </w:t>
                              </w:r>
                            </w:p>
                          </w:txbxContent>
                        </wps:txbx>
                        <wps:bodyPr horzOverflow="overflow" vert="horz" lIns="0" tIns="0" rIns="0" bIns="0" rtlCol="0">
                          <a:noAutofit/>
                        </wps:bodyPr>
                      </wps:wsp>
                      <wps:wsp>
                        <wps:cNvPr id="1112943" name="Shape 1112943"/>
                        <wps:cNvSpPr/>
                        <wps:spPr>
                          <a:xfrm>
                            <a:off x="419354" y="907625"/>
                            <a:ext cx="6093714" cy="134112"/>
                          </a:xfrm>
                          <a:custGeom>
                            <a:avLst/>
                            <a:gdLst/>
                            <a:ahLst/>
                            <a:cxnLst/>
                            <a:rect l="0" t="0" r="0" b="0"/>
                            <a:pathLst>
                              <a:path w="6093714" h="134112">
                                <a:moveTo>
                                  <a:pt x="0" y="0"/>
                                </a:moveTo>
                                <a:lnTo>
                                  <a:pt x="6093714" y="0"/>
                                </a:lnTo>
                                <a:lnTo>
                                  <a:pt x="6093714" y="134112"/>
                                </a:lnTo>
                                <a:lnTo>
                                  <a:pt x="0" y="134112"/>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944" name="Shape 1112944"/>
                        <wps:cNvSpPr/>
                        <wps:spPr>
                          <a:xfrm>
                            <a:off x="419354" y="907625"/>
                            <a:ext cx="6093714" cy="121920"/>
                          </a:xfrm>
                          <a:custGeom>
                            <a:avLst/>
                            <a:gdLst/>
                            <a:ahLst/>
                            <a:cxnLst/>
                            <a:rect l="0" t="0" r="0" b="0"/>
                            <a:pathLst>
                              <a:path w="6093714" h="121920">
                                <a:moveTo>
                                  <a:pt x="0" y="0"/>
                                </a:moveTo>
                                <a:lnTo>
                                  <a:pt x="6093714" y="0"/>
                                </a:lnTo>
                                <a:lnTo>
                                  <a:pt x="6093714" y="121920"/>
                                </a:lnTo>
                                <a:lnTo>
                                  <a:pt x="0" y="121920"/>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52415" name="Rectangle 152415"/>
                        <wps:cNvSpPr/>
                        <wps:spPr>
                          <a:xfrm>
                            <a:off x="502412" y="932180"/>
                            <a:ext cx="148117" cy="133935"/>
                          </a:xfrm>
                          <a:prstGeom prst="rect">
                            <a:avLst/>
                          </a:prstGeom>
                          <a:ln>
                            <a:noFill/>
                          </a:ln>
                        </wps:spPr>
                        <wps:txbx>
                          <w:txbxContent>
                            <w:p w14:paraId="3FB4960A" w14:textId="77777777" w:rsidR="00BD476C" w:rsidRDefault="00D9741D">
                              <w:pPr>
                                <w:spacing w:after="160" w:line="259" w:lineRule="auto"/>
                                <w:ind w:left="0" w:firstLine="0"/>
                              </w:pPr>
                              <w:r>
                                <w:rPr>
                                  <w:rFonts w:ascii="Consolas" w:eastAsia="Consolas" w:hAnsi="Consolas" w:cs="Consolas"/>
                                  <w:color w:val="008200"/>
                                  <w:sz w:val="16"/>
                                </w:rPr>
                                <w:t>//</w:t>
                              </w:r>
                            </w:p>
                          </w:txbxContent>
                        </wps:txbx>
                        <wps:bodyPr horzOverflow="overflow" vert="horz" lIns="0" tIns="0" rIns="0" bIns="0" rtlCol="0">
                          <a:noAutofit/>
                        </wps:bodyPr>
                      </wps:wsp>
                      <wps:wsp>
                        <wps:cNvPr id="152416" name="Rectangle 152416"/>
                        <wps:cNvSpPr/>
                        <wps:spPr>
                          <a:xfrm>
                            <a:off x="613664" y="932180"/>
                            <a:ext cx="74135" cy="133935"/>
                          </a:xfrm>
                          <a:prstGeom prst="rect">
                            <a:avLst/>
                          </a:prstGeom>
                          <a:ln>
                            <a:noFill/>
                          </a:ln>
                        </wps:spPr>
                        <wps:txbx>
                          <w:txbxContent>
                            <w:p w14:paraId="50192564" w14:textId="77777777" w:rsidR="00BD476C" w:rsidRDefault="00D9741D">
                              <w:pPr>
                                <w:spacing w:after="160" w:line="259" w:lineRule="auto"/>
                                <w:ind w:left="0" w:firstLine="0"/>
                              </w:pPr>
                              <w:r>
                                <w:rPr>
                                  <w:rFonts w:ascii="Consolas" w:eastAsia="Consolas" w:hAnsi="Consolas" w:cs="Consolas"/>
                                  <w:color w:val="008200"/>
                                  <w:sz w:val="16"/>
                                </w:rPr>
                                <w:t xml:space="preserve"> </w:t>
                              </w:r>
                            </w:p>
                          </w:txbxContent>
                        </wps:txbx>
                        <wps:bodyPr horzOverflow="overflow" vert="horz" lIns="0" tIns="0" rIns="0" bIns="0" rtlCol="0">
                          <a:noAutofit/>
                        </wps:bodyPr>
                      </wps:wsp>
                      <wps:wsp>
                        <wps:cNvPr id="152417" name="Rectangle 152417"/>
                        <wps:cNvSpPr/>
                        <wps:spPr>
                          <a:xfrm>
                            <a:off x="664972" y="932180"/>
                            <a:ext cx="667885" cy="133935"/>
                          </a:xfrm>
                          <a:prstGeom prst="rect">
                            <a:avLst/>
                          </a:prstGeom>
                          <a:ln>
                            <a:noFill/>
                          </a:ln>
                        </wps:spPr>
                        <wps:txbx>
                          <w:txbxContent>
                            <w:p w14:paraId="2467D547" w14:textId="77777777" w:rsidR="00BD476C" w:rsidRDefault="00D9741D">
                              <w:pPr>
                                <w:spacing w:after="160" w:line="259" w:lineRule="auto"/>
                                <w:ind w:left="0" w:firstLine="0"/>
                              </w:pPr>
                              <w:r>
                                <w:rPr>
                                  <w:rFonts w:ascii="Consolas" w:eastAsia="Consolas" w:hAnsi="Consolas" w:cs="Consolas"/>
                                  <w:color w:val="008200"/>
                                  <w:sz w:val="16"/>
                                </w:rPr>
                                <w:t>Normalise</w:t>
                              </w:r>
                            </w:p>
                          </w:txbxContent>
                        </wps:txbx>
                        <wps:bodyPr horzOverflow="overflow" vert="horz" lIns="0" tIns="0" rIns="0" bIns="0" rtlCol="0">
                          <a:noAutofit/>
                        </wps:bodyPr>
                      </wps:wsp>
                      <wps:wsp>
                        <wps:cNvPr id="152418" name="Rectangle 152418"/>
                        <wps:cNvSpPr/>
                        <wps:spPr>
                          <a:xfrm>
                            <a:off x="1167130" y="932180"/>
                            <a:ext cx="74135" cy="133935"/>
                          </a:xfrm>
                          <a:prstGeom prst="rect">
                            <a:avLst/>
                          </a:prstGeom>
                          <a:ln>
                            <a:noFill/>
                          </a:ln>
                        </wps:spPr>
                        <wps:txbx>
                          <w:txbxContent>
                            <w:p w14:paraId="16CC4C7E" w14:textId="77777777" w:rsidR="00BD476C" w:rsidRDefault="00D9741D">
                              <w:pPr>
                                <w:spacing w:after="160" w:line="259" w:lineRule="auto"/>
                                <w:ind w:left="0" w:firstLine="0"/>
                              </w:pPr>
                              <w:r>
                                <w:rPr>
                                  <w:rFonts w:ascii="Consolas" w:eastAsia="Consolas" w:hAnsi="Consolas" w:cs="Consolas"/>
                                  <w:color w:val="008200"/>
                                  <w:sz w:val="16"/>
                                </w:rPr>
                                <w:t xml:space="preserve"> </w:t>
                              </w:r>
                            </w:p>
                          </w:txbxContent>
                        </wps:txbx>
                        <wps:bodyPr horzOverflow="overflow" vert="horz" lIns="0" tIns="0" rIns="0" bIns="0" rtlCol="0">
                          <a:noAutofit/>
                        </wps:bodyPr>
                      </wps:wsp>
                      <wps:wsp>
                        <wps:cNvPr id="152419" name="Rectangle 152419"/>
                        <wps:cNvSpPr/>
                        <wps:spPr>
                          <a:xfrm>
                            <a:off x="1219708" y="932180"/>
                            <a:ext cx="223078" cy="133935"/>
                          </a:xfrm>
                          <a:prstGeom prst="rect">
                            <a:avLst/>
                          </a:prstGeom>
                          <a:ln>
                            <a:noFill/>
                          </a:ln>
                        </wps:spPr>
                        <wps:txbx>
                          <w:txbxContent>
                            <w:p w14:paraId="17954EDE" w14:textId="77777777" w:rsidR="00BD476C" w:rsidRDefault="00D9741D">
                              <w:pPr>
                                <w:spacing w:after="160" w:line="259" w:lineRule="auto"/>
                                <w:ind w:left="0" w:firstLine="0"/>
                              </w:pPr>
                              <w:r>
                                <w:rPr>
                                  <w:rFonts w:ascii="Consolas" w:eastAsia="Consolas" w:hAnsi="Consolas" w:cs="Consolas"/>
                                  <w:color w:val="008200"/>
                                  <w:sz w:val="16"/>
                                </w:rPr>
                                <w:t>all</w:t>
                              </w:r>
                            </w:p>
                          </w:txbxContent>
                        </wps:txbx>
                        <wps:bodyPr horzOverflow="overflow" vert="horz" lIns="0" tIns="0" rIns="0" bIns="0" rtlCol="0">
                          <a:noAutofit/>
                        </wps:bodyPr>
                      </wps:wsp>
                      <wps:wsp>
                        <wps:cNvPr id="152420" name="Rectangle 152420"/>
                        <wps:cNvSpPr/>
                        <wps:spPr>
                          <a:xfrm>
                            <a:off x="1387348" y="932180"/>
                            <a:ext cx="74135" cy="133935"/>
                          </a:xfrm>
                          <a:prstGeom prst="rect">
                            <a:avLst/>
                          </a:prstGeom>
                          <a:ln>
                            <a:noFill/>
                          </a:ln>
                        </wps:spPr>
                        <wps:txbx>
                          <w:txbxContent>
                            <w:p w14:paraId="4189CF16" w14:textId="77777777" w:rsidR="00BD476C" w:rsidRDefault="00D9741D">
                              <w:pPr>
                                <w:spacing w:after="160" w:line="259" w:lineRule="auto"/>
                                <w:ind w:left="0" w:firstLine="0"/>
                              </w:pPr>
                              <w:r>
                                <w:rPr>
                                  <w:rFonts w:ascii="Consolas" w:eastAsia="Consolas" w:hAnsi="Consolas" w:cs="Consolas"/>
                                  <w:color w:val="008200"/>
                                  <w:sz w:val="16"/>
                                </w:rPr>
                                <w:t xml:space="preserve"> </w:t>
                              </w:r>
                            </w:p>
                          </w:txbxContent>
                        </wps:txbx>
                        <wps:bodyPr horzOverflow="overflow" vert="horz" lIns="0" tIns="0" rIns="0" bIns="0" rtlCol="0">
                          <a:noAutofit/>
                        </wps:bodyPr>
                      </wps:wsp>
                      <wps:wsp>
                        <wps:cNvPr id="152421" name="Rectangle 152421"/>
                        <wps:cNvSpPr/>
                        <wps:spPr>
                          <a:xfrm>
                            <a:off x="1439926" y="932180"/>
                            <a:ext cx="297078" cy="133935"/>
                          </a:xfrm>
                          <a:prstGeom prst="rect">
                            <a:avLst/>
                          </a:prstGeom>
                          <a:ln>
                            <a:noFill/>
                          </a:ln>
                        </wps:spPr>
                        <wps:txbx>
                          <w:txbxContent>
                            <w:p w14:paraId="790A7AFF" w14:textId="77777777" w:rsidR="00BD476C" w:rsidRDefault="00D9741D">
                              <w:pPr>
                                <w:spacing w:after="160" w:line="259" w:lineRule="auto"/>
                                <w:ind w:left="0" w:firstLine="0"/>
                              </w:pPr>
                              <w:r>
                                <w:rPr>
                                  <w:rFonts w:ascii="Consolas" w:eastAsia="Consolas" w:hAnsi="Consolas" w:cs="Consolas"/>
                                  <w:color w:val="008200"/>
                                  <w:sz w:val="16"/>
                                </w:rPr>
                                <w:t>line</w:t>
                              </w:r>
                            </w:p>
                          </w:txbxContent>
                        </wps:txbx>
                        <wps:bodyPr horzOverflow="overflow" vert="horz" lIns="0" tIns="0" rIns="0" bIns="0" rtlCol="0">
                          <a:noAutofit/>
                        </wps:bodyPr>
                      </wps:wsp>
                      <wps:wsp>
                        <wps:cNvPr id="152422" name="Rectangle 152422"/>
                        <wps:cNvSpPr/>
                        <wps:spPr>
                          <a:xfrm>
                            <a:off x="1663954" y="932180"/>
                            <a:ext cx="74135" cy="133935"/>
                          </a:xfrm>
                          <a:prstGeom prst="rect">
                            <a:avLst/>
                          </a:prstGeom>
                          <a:ln>
                            <a:noFill/>
                          </a:ln>
                        </wps:spPr>
                        <wps:txbx>
                          <w:txbxContent>
                            <w:p w14:paraId="61AFF682" w14:textId="77777777" w:rsidR="00BD476C" w:rsidRDefault="00D9741D">
                              <w:pPr>
                                <w:spacing w:after="160" w:line="259" w:lineRule="auto"/>
                                <w:ind w:left="0" w:firstLine="0"/>
                              </w:pPr>
                              <w:r>
                                <w:rPr>
                                  <w:rFonts w:ascii="Consolas" w:eastAsia="Consolas" w:hAnsi="Consolas" w:cs="Consolas"/>
                                  <w:color w:val="008200"/>
                                  <w:sz w:val="16"/>
                                </w:rPr>
                                <w:t xml:space="preserve"> </w:t>
                              </w:r>
                            </w:p>
                          </w:txbxContent>
                        </wps:txbx>
                        <wps:bodyPr horzOverflow="overflow" vert="horz" lIns="0" tIns="0" rIns="0" bIns="0" rtlCol="0">
                          <a:noAutofit/>
                        </wps:bodyPr>
                      </wps:wsp>
                      <wps:wsp>
                        <wps:cNvPr id="152423" name="Rectangle 152423"/>
                        <wps:cNvSpPr/>
                        <wps:spPr>
                          <a:xfrm>
                            <a:off x="1718056" y="932180"/>
                            <a:ext cx="519751" cy="133935"/>
                          </a:xfrm>
                          <a:prstGeom prst="rect">
                            <a:avLst/>
                          </a:prstGeom>
                          <a:ln>
                            <a:noFill/>
                          </a:ln>
                        </wps:spPr>
                        <wps:txbx>
                          <w:txbxContent>
                            <w:p w14:paraId="68690263" w14:textId="77777777" w:rsidR="00BD476C" w:rsidRDefault="00D9741D">
                              <w:pPr>
                                <w:spacing w:after="160" w:line="259" w:lineRule="auto"/>
                                <w:ind w:left="0" w:firstLine="0"/>
                              </w:pPr>
                              <w:r>
                                <w:rPr>
                                  <w:rFonts w:ascii="Consolas" w:eastAsia="Consolas" w:hAnsi="Consolas" w:cs="Consolas"/>
                                  <w:color w:val="008200"/>
                                  <w:sz w:val="16"/>
                                </w:rPr>
                                <w:t>endings</w:t>
                              </w:r>
                            </w:p>
                          </w:txbxContent>
                        </wps:txbx>
                        <wps:bodyPr horzOverflow="overflow" vert="horz" lIns="0" tIns="0" rIns="0" bIns="0" rtlCol="0">
                          <a:noAutofit/>
                        </wps:bodyPr>
                      </wps:wsp>
                      <wps:wsp>
                        <wps:cNvPr id="152424" name="Rectangle 152424"/>
                        <wps:cNvSpPr/>
                        <wps:spPr>
                          <a:xfrm>
                            <a:off x="2108962" y="932180"/>
                            <a:ext cx="74135" cy="133935"/>
                          </a:xfrm>
                          <a:prstGeom prst="rect">
                            <a:avLst/>
                          </a:prstGeom>
                          <a:ln>
                            <a:noFill/>
                          </a:ln>
                        </wps:spPr>
                        <wps:txbx>
                          <w:txbxContent>
                            <w:p w14:paraId="1492F6CA" w14:textId="77777777" w:rsidR="00BD476C" w:rsidRDefault="00D9741D">
                              <w:pPr>
                                <w:spacing w:after="160" w:line="259" w:lineRule="auto"/>
                                <w:ind w:left="0" w:firstLine="0"/>
                              </w:pPr>
                              <w:r>
                                <w:rPr>
                                  <w:rFonts w:ascii="Consolas" w:eastAsia="Consolas" w:hAnsi="Consolas" w:cs="Consolas"/>
                                  <w:color w:val="008200"/>
                                  <w:sz w:val="16"/>
                                </w:rPr>
                                <w:t xml:space="preserve"> </w:t>
                              </w:r>
                            </w:p>
                          </w:txbxContent>
                        </wps:txbx>
                        <wps:bodyPr horzOverflow="overflow" vert="horz" lIns="0" tIns="0" rIns="0" bIns="0" rtlCol="0">
                          <a:noAutofit/>
                        </wps:bodyPr>
                      </wps:wsp>
                      <wps:wsp>
                        <wps:cNvPr id="1033355" name="Rectangle 1033355"/>
                        <wps:cNvSpPr/>
                        <wps:spPr>
                          <a:xfrm>
                            <a:off x="3054804" y="932180"/>
                            <a:ext cx="74134" cy="133935"/>
                          </a:xfrm>
                          <a:prstGeom prst="rect">
                            <a:avLst/>
                          </a:prstGeom>
                          <a:ln>
                            <a:noFill/>
                          </a:ln>
                        </wps:spPr>
                        <wps:txbx>
                          <w:txbxContent>
                            <w:p w14:paraId="0AF72EF8" w14:textId="77777777" w:rsidR="00BD476C" w:rsidRDefault="00D9741D">
                              <w:pPr>
                                <w:spacing w:after="160" w:line="259" w:lineRule="auto"/>
                                <w:ind w:left="0" w:firstLine="0"/>
                              </w:pPr>
                              <w:r>
                                <w:rPr>
                                  <w:rFonts w:ascii="Consolas" w:eastAsia="Consolas" w:hAnsi="Consolas" w:cs="Consolas"/>
                                  <w:color w:val="008200"/>
                                  <w:sz w:val="16"/>
                                </w:rPr>
                                <w:t>)</w:t>
                              </w:r>
                            </w:p>
                          </w:txbxContent>
                        </wps:txbx>
                        <wps:bodyPr horzOverflow="overflow" vert="horz" lIns="0" tIns="0" rIns="0" bIns="0" rtlCol="0">
                          <a:noAutofit/>
                        </wps:bodyPr>
                      </wps:wsp>
                      <wps:wsp>
                        <wps:cNvPr id="1033356" name="Rectangle 1033356"/>
                        <wps:cNvSpPr/>
                        <wps:spPr>
                          <a:xfrm>
                            <a:off x="2217280" y="932180"/>
                            <a:ext cx="1113232" cy="133935"/>
                          </a:xfrm>
                          <a:prstGeom prst="rect">
                            <a:avLst/>
                          </a:prstGeom>
                          <a:ln>
                            <a:noFill/>
                          </a:ln>
                        </wps:spPr>
                        <wps:txbx>
                          <w:txbxContent>
                            <w:p w14:paraId="4EBAF257" w14:textId="77777777" w:rsidR="00BD476C" w:rsidRDefault="00D9741D">
                              <w:pPr>
                                <w:spacing w:after="160" w:line="259" w:lineRule="auto"/>
                                <w:ind w:left="0" w:firstLine="0"/>
                              </w:pPr>
                              <w:r>
                                <w:rPr>
                                  <w:rFonts w:ascii="Consolas" w:eastAsia="Consolas" w:hAnsi="Consolas" w:cs="Consolas"/>
                                  <w:color w:val="008200"/>
                                  <w:sz w:val="16"/>
                                </w:rPr>
                                <w:t>CRNL|NLCR|NL|CR</w:t>
                              </w:r>
                            </w:p>
                          </w:txbxContent>
                        </wps:txbx>
                        <wps:bodyPr horzOverflow="overflow" vert="horz" lIns="0" tIns="0" rIns="0" bIns="0" rtlCol="0">
                          <a:noAutofit/>
                        </wps:bodyPr>
                      </wps:wsp>
                      <wps:wsp>
                        <wps:cNvPr id="1033354" name="Rectangle 1033354"/>
                        <wps:cNvSpPr/>
                        <wps:spPr>
                          <a:xfrm>
                            <a:off x="2161540" y="932180"/>
                            <a:ext cx="74134" cy="133935"/>
                          </a:xfrm>
                          <a:prstGeom prst="rect">
                            <a:avLst/>
                          </a:prstGeom>
                          <a:ln>
                            <a:noFill/>
                          </a:ln>
                        </wps:spPr>
                        <wps:txbx>
                          <w:txbxContent>
                            <w:p w14:paraId="2DE30903" w14:textId="77777777" w:rsidR="00BD476C" w:rsidRDefault="00D9741D">
                              <w:pPr>
                                <w:spacing w:after="160" w:line="259" w:lineRule="auto"/>
                                <w:ind w:left="0" w:firstLine="0"/>
                              </w:pPr>
                              <w:r>
                                <w:rPr>
                                  <w:rFonts w:ascii="Consolas" w:eastAsia="Consolas" w:hAnsi="Consolas" w:cs="Consolas"/>
                                  <w:color w:val="008200"/>
                                  <w:sz w:val="16"/>
                                </w:rPr>
                                <w:t>(</w:t>
                              </w:r>
                            </w:p>
                          </w:txbxContent>
                        </wps:txbx>
                        <wps:bodyPr horzOverflow="overflow" vert="horz" lIns="0" tIns="0" rIns="0" bIns="0" rtlCol="0">
                          <a:noAutofit/>
                        </wps:bodyPr>
                      </wps:wsp>
                      <wps:wsp>
                        <wps:cNvPr id="152426" name="Rectangle 152426"/>
                        <wps:cNvSpPr/>
                        <wps:spPr>
                          <a:xfrm>
                            <a:off x="3110992" y="932180"/>
                            <a:ext cx="74135" cy="133935"/>
                          </a:xfrm>
                          <a:prstGeom prst="rect">
                            <a:avLst/>
                          </a:prstGeom>
                          <a:ln>
                            <a:noFill/>
                          </a:ln>
                        </wps:spPr>
                        <wps:txbx>
                          <w:txbxContent>
                            <w:p w14:paraId="40C490B5" w14:textId="77777777" w:rsidR="00BD476C" w:rsidRDefault="00D9741D">
                              <w:pPr>
                                <w:spacing w:after="160" w:line="259" w:lineRule="auto"/>
                                <w:ind w:left="0" w:firstLine="0"/>
                              </w:pPr>
                              <w:r>
                                <w:rPr>
                                  <w:rFonts w:ascii="Consolas" w:eastAsia="Consolas" w:hAnsi="Consolas" w:cs="Consolas"/>
                                  <w:color w:val="008200"/>
                                  <w:sz w:val="16"/>
                                </w:rPr>
                                <w:t xml:space="preserve"> </w:t>
                              </w:r>
                            </w:p>
                          </w:txbxContent>
                        </wps:txbx>
                        <wps:bodyPr horzOverflow="overflow" vert="horz" lIns="0" tIns="0" rIns="0" bIns="0" rtlCol="0">
                          <a:noAutofit/>
                        </wps:bodyPr>
                      </wps:wsp>
                      <wps:wsp>
                        <wps:cNvPr id="152427" name="Rectangle 152427"/>
                        <wps:cNvSpPr/>
                        <wps:spPr>
                          <a:xfrm>
                            <a:off x="3164332" y="932180"/>
                            <a:ext cx="148117" cy="133935"/>
                          </a:xfrm>
                          <a:prstGeom prst="rect">
                            <a:avLst/>
                          </a:prstGeom>
                          <a:ln>
                            <a:noFill/>
                          </a:ln>
                        </wps:spPr>
                        <wps:txbx>
                          <w:txbxContent>
                            <w:p w14:paraId="4F752734" w14:textId="77777777" w:rsidR="00BD476C" w:rsidRDefault="00D9741D">
                              <w:pPr>
                                <w:spacing w:after="160" w:line="259" w:lineRule="auto"/>
                                <w:ind w:left="0" w:firstLine="0"/>
                              </w:pPr>
                              <w:r>
                                <w:rPr>
                                  <w:rFonts w:ascii="Consolas" w:eastAsia="Consolas" w:hAnsi="Consolas" w:cs="Consolas"/>
                                  <w:color w:val="008200"/>
                                  <w:sz w:val="16"/>
                                </w:rPr>
                                <w:t>to</w:t>
                              </w:r>
                            </w:p>
                          </w:txbxContent>
                        </wps:txbx>
                        <wps:bodyPr horzOverflow="overflow" vert="horz" lIns="0" tIns="0" rIns="0" bIns="0" rtlCol="0">
                          <a:noAutofit/>
                        </wps:bodyPr>
                      </wps:wsp>
                      <wps:wsp>
                        <wps:cNvPr id="152428" name="Rectangle 152428"/>
                        <wps:cNvSpPr/>
                        <wps:spPr>
                          <a:xfrm>
                            <a:off x="3275584" y="932180"/>
                            <a:ext cx="74135" cy="133935"/>
                          </a:xfrm>
                          <a:prstGeom prst="rect">
                            <a:avLst/>
                          </a:prstGeom>
                          <a:ln>
                            <a:noFill/>
                          </a:ln>
                        </wps:spPr>
                        <wps:txbx>
                          <w:txbxContent>
                            <w:p w14:paraId="7A2EDCF7" w14:textId="77777777" w:rsidR="00BD476C" w:rsidRDefault="00D9741D">
                              <w:pPr>
                                <w:spacing w:after="160" w:line="259" w:lineRule="auto"/>
                                <w:ind w:left="0" w:firstLine="0"/>
                              </w:pPr>
                              <w:r>
                                <w:rPr>
                                  <w:rFonts w:ascii="Consolas" w:eastAsia="Consolas" w:hAnsi="Consolas" w:cs="Consolas"/>
                                  <w:color w:val="008200"/>
                                  <w:sz w:val="16"/>
                                </w:rPr>
                                <w:t xml:space="preserve"> </w:t>
                              </w:r>
                            </w:p>
                          </w:txbxContent>
                        </wps:txbx>
                        <wps:bodyPr horzOverflow="overflow" vert="horz" lIns="0" tIns="0" rIns="0" bIns="0" rtlCol="0">
                          <a:noAutofit/>
                        </wps:bodyPr>
                      </wps:wsp>
                      <wps:wsp>
                        <wps:cNvPr id="152429" name="Rectangle 152429"/>
                        <wps:cNvSpPr/>
                        <wps:spPr>
                          <a:xfrm>
                            <a:off x="3328416" y="932180"/>
                            <a:ext cx="296943" cy="133935"/>
                          </a:xfrm>
                          <a:prstGeom prst="rect">
                            <a:avLst/>
                          </a:prstGeom>
                          <a:ln>
                            <a:noFill/>
                          </a:ln>
                        </wps:spPr>
                        <wps:txbx>
                          <w:txbxContent>
                            <w:p w14:paraId="1568E58A" w14:textId="77777777" w:rsidR="00BD476C" w:rsidRDefault="00D9741D">
                              <w:pPr>
                                <w:spacing w:after="160" w:line="259" w:lineRule="auto"/>
                                <w:ind w:left="0" w:firstLine="0"/>
                              </w:pPr>
                              <w:r>
                                <w:rPr>
                                  <w:rFonts w:ascii="Consolas" w:eastAsia="Consolas" w:hAnsi="Consolas" w:cs="Consolas"/>
                                  <w:color w:val="008200"/>
                                  <w:sz w:val="16"/>
                                </w:rPr>
                                <w:t>just</w:t>
                              </w:r>
                            </w:p>
                          </w:txbxContent>
                        </wps:txbx>
                        <wps:bodyPr horzOverflow="overflow" vert="horz" lIns="0" tIns="0" rIns="0" bIns="0" rtlCol="0">
                          <a:noAutofit/>
                        </wps:bodyPr>
                      </wps:wsp>
                      <wps:wsp>
                        <wps:cNvPr id="152430" name="Rectangle 152430"/>
                        <wps:cNvSpPr/>
                        <wps:spPr>
                          <a:xfrm>
                            <a:off x="3551682" y="932180"/>
                            <a:ext cx="74135" cy="133935"/>
                          </a:xfrm>
                          <a:prstGeom prst="rect">
                            <a:avLst/>
                          </a:prstGeom>
                          <a:ln>
                            <a:noFill/>
                          </a:ln>
                        </wps:spPr>
                        <wps:txbx>
                          <w:txbxContent>
                            <w:p w14:paraId="053CC62D" w14:textId="77777777" w:rsidR="00BD476C" w:rsidRDefault="00D9741D">
                              <w:pPr>
                                <w:spacing w:after="160" w:line="259" w:lineRule="auto"/>
                                <w:ind w:left="0" w:firstLine="0"/>
                              </w:pPr>
                              <w:r>
                                <w:rPr>
                                  <w:rFonts w:ascii="Consolas" w:eastAsia="Consolas" w:hAnsi="Consolas" w:cs="Consolas"/>
                                  <w:color w:val="008200"/>
                                  <w:sz w:val="16"/>
                                </w:rPr>
                                <w:t xml:space="preserve"> </w:t>
                              </w:r>
                            </w:p>
                          </w:txbxContent>
                        </wps:txbx>
                        <wps:bodyPr horzOverflow="overflow" vert="horz" lIns="0" tIns="0" rIns="0" bIns="0" rtlCol="0">
                          <a:noAutofit/>
                        </wps:bodyPr>
                      </wps:wsp>
                      <wps:wsp>
                        <wps:cNvPr id="152431" name="Rectangle 152431"/>
                        <wps:cNvSpPr/>
                        <wps:spPr>
                          <a:xfrm>
                            <a:off x="3605784" y="932180"/>
                            <a:ext cx="148117" cy="133935"/>
                          </a:xfrm>
                          <a:prstGeom prst="rect">
                            <a:avLst/>
                          </a:prstGeom>
                          <a:ln>
                            <a:noFill/>
                          </a:ln>
                        </wps:spPr>
                        <wps:txbx>
                          <w:txbxContent>
                            <w:p w14:paraId="09CDE8FB" w14:textId="77777777" w:rsidR="00BD476C" w:rsidRDefault="00D9741D">
                              <w:pPr>
                                <w:spacing w:after="160" w:line="259" w:lineRule="auto"/>
                                <w:ind w:left="0" w:firstLine="0"/>
                              </w:pPr>
                              <w:r>
                                <w:rPr>
                                  <w:rFonts w:ascii="Consolas" w:eastAsia="Consolas" w:hAnsi="Consolas" w:cs="Consolas"/>
                                  <w:color w:val="008200"/>
                                  <w:sz w:val="16"/>
                                </w:rPr>
                                <w:t>NL</w:t>
                              </w:r>
                            </w:p>
                          </w:txbxContent>
                        </wps:txbx>
                        <wps:bodyPr horzOverflow="overflow" vert="horz" lIns="0" tIns="0" rIns="0" bIns="0" rtlCol="0">
                          <a:noAutofit/>
                        </wps:bodyPr>
                      </wps:wsp>
                      <wps:wsp>
                        <wps:cNvPr id="152432" name="Rectangle 152432"/>
                        <wps:cNvSpPr/>
                        <wps:spPr>
                          <a:xfrm>
                            <a:off x="3717036" y="932180"/>
                            <a:ext cx="74135" cy="133935"/>
                          </a:xfrm>
                          <a:prstGeom prst="rect">
                            <a:avLst/>
                          </a:prstGeom>
                          <a:ln>
                            <a:noFill/>
                          </a:ln>
                        </wps:spPr>
                        <wps:txbx>
                          <w:txbxContent>
                            <w:p w14:paraId="458502F1" w14:textId="77777777" w:rsidR="00BD476C" w:rsidRDefault="00D9741D">
                              <w:pPr>
                                <w:spacing w:after="160" w:line="259" w:lineRule="auto"/>
                                <w:ind w:left="0" w:firstLine="0"/>
                              </w:pPr>
                              <w:r>
                                <w:rPr>
                                  <w:rFonts w:ascii="Consolas" w:eastAsia="Consolas" w:hAnsi="Consolas" w:cs="Consolas"/>
                                  <w:color w:val="008200"/>
                                  <w:sz w:val="16"/>
                                </w:rPr>
                                <w:t xml:space="preserve"> </w:t>
                              </w:r>
                            </w:p>
                          </w:txbxContent>
                        </wps:txbx>
                        <wps:bodyPr horzOverflow="overflow" vert="horz" lIns="0" tIns="0" rIns="0" bIns="0" rtlCol="0">
                          <a:noAutofit/>
                        </wps:bodyPr>
                      </wps:wsp>
                      <wps:wsp>
                        <wps:cNvPr id="1033360" name="Rectangle 1033360"/>
                        <wps:cNvSpPr/>
                        <wps:spPr>
                          <a:xfrm>
                            <a:off x="3825966" y="932180"/>
                            <a:ext cx="219034" cy="133935"/>
                          </a:xfrm>
                          <a:prstGeom prst="rect">
                            <a:avLst/>
                          </a:prstGeom>
                          <a:ln>
                            <a:noFill/>
                          </a:ln>
                        </wps:spPr>
                        <wps:txbx>
                          <w:txbxContent>
                            <w:p w14:paraId="082187DD" w14:textId="77777777" w:rsidR="00BD476C" w:rsidRDefault="00D9741D">
                              <w:pPr>
                                <w:spacing w:after="160" w:line="259" w:lineRule="auto"/>
                                <w:ind w:left="0" w:firstLine="0"/>
                              </w:pPr>
                              <w:r>
                                <w:rPr>
                                  <w:rFonts w:ascii="Consolas" w:eastAsia="Consolas" w:hAnsi="Consolas" w:cs="Consolas"/>
                                  <w:color w:val="008200"/>
                                  <w:sz w:val="16"/>
                                </w:rPr>
                                <w:t>%0A</w:t>
                              </w:r>
                            </w:p>
                          </w:txbxContent>
                        </wps:txbx>
                        <wps:bodyPr horzOverflow="overflow" vert="horz" lIns="0" tIns="0" rIns="0" bIns="0" rtlCol="0">
                          <a:noAutofit/>
                        </wps:bodyPr>
                      </wps:wsp>
                      <wps:wsp>
                        <wps:cNvPr id="1033359" name="Rectangle 1033359"/>
                        <wps:cNvSpPr/>
                        <wps:spPr>
                          <a:xfrm>
                            <a:off x="3989741" y="932180"/>
                            <a:ext cx="74135" cy="133935"/>
                          </a:xfrm>
                          <a:prstGeom prst="rect">
                            <a:avLst/>
                          </a:prstGeom>
                          <a:ln>
                            <a:noFill/>
                          </a:ln>
                        </wps:spPr>
                        <wps:txbx>
                          <w:txbxContent>
                            <w:p w14:paraId="24573091" w14:textId="77777777" w:rsidR="00BD476C" w:rsidRDefault="00D9741D">
                              <w:pPr>
                                <w:spacing w:after="160" w:line="259" w:lineRule="auto"/>
                                <w:ind w:left="0" w:firstLine="0"/>
                              </w:pPr>
                              <w:r>
                                <w:rPr>
                                  <w:rFonts w:ascii="Consolas" w:eastAsia="Consolas" w:hAnsi="Consolas" w:cs="Consolas"/>
                                  <w:color w:val="008200"/>
                                  <w:sz w:val="16"/>
                                </w:rPr>
                                <w:t>)</w:t>
                              </w:r>
                            </w:p>
                          </w:txbxContent>
                        </wps:txbx>
                        <wps:bodyPr horzOverflow="overflow" vert="horz" lIns="0" tIns="0" rIns="0" bIns="0" rtlCol="0">
                          <a:noAutofit/>
                        </wps:bodyPr>
                      </wps:wsp>
                      <wps:wsp>
                        <wps:cNvPr id="1033357" name="Rectangle 1033357"/>
                        <wps:cNvSpPr/>
                        <wps:spPr>
                          <a:xfrm>
                            <a:off x="3771138" y="932180"/>
                            <a:ext cx="74135" cy="133935"/>
                          </a:xfrm>
                          <a:prstGeom prst="rect">
                            <a:avLst/>
                          </a:prstGeom>
                          <a:ln>
                            <a:noFill/>
                          </a:ln>
                        </wps:spPr>
                        <wps:txbx>
                          <w:txbxContent>
                            <w:p w14:paraId="4A124CBC" w14:textId="77777777" w:rsidR="00BD476C" w:rsidRDefault="00D9741D">
                              <w:pPr>
                                <w:spacing w:after="160" w:line="259" w:lineRule="auto"/>
                                <w:ind w:left="0" w:firstLine="0"/>
                              </w:pPr>
                              <w:r>
                                <w:rPr>
                                  <w:rFonts w:ascii="Consolas" w:eastAsia="Consolas" w:hAnsi="Consolas" w:cs="Consolas"/>
                                  <w:color w:val="008200"/>
                                  <w:sz w:val="16"/>
                                </w:rPr>
                                <w:t>(</w:t>
                              </w:r>
                            </w:p>
                          </w:txbxContent>
                        </wps:txbx>
                        <wps:bodyPr horzOverflow="overflow" vert="horz" lIns="0" tIns="0" rIns="0" bIns="0" rtlCol="0">
                          <a:noAutofit/>
                        </wps:bodyPr>
                      </wps:wsp>
                      <wps:wsp>
                        <wps:cNvPr id="152434" name="Rectangle 152434"/>
                        <wps:cNvSpPr/>
                        <wps:spPr>
                          <a:xfrm>
                            <a:off x="4044696" y="932180"/>
                            <a:ext cx="74135" cy="133935"/>
                          </a:xfrm>
                          <a:prstGeom prst="rect">
                            <a:avLst/>
                          </a:prstGeom>
                          <a:ln>
                            <a:noFill/>
                          </a:ln>
                        </wps:spPr>
                        <wps:txbx>
                          <w:txbxContent>
                            <w:p w14:paraId="70B28F3A"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52435" name="Rectangle 152435"/>
                        <wps:cNvSpPr/>
                        <wps:spPr>
                          <a:xfrm>
                            <a:off x="55880" y="1064768"/>
                            <a:ext cx="213992" cy="133935"/>
                          </a:xfrm>
                          <a:prstGeom prst="rect">
                            <a:avLst/>
                          </a:prstGeom>
                          <a:ln>
                            <a:noFill/>
                          </a:ln>
                        </wps:spPr>
                        <wps:txbx>
                          <w:txbxContent>
                            <w:p w14:paraId="27BC88F1" w14:textId="77777777" w:rsidR="00BD476C" w:rsidRDefault="00D9741D">
                              <w:pPr>
                                <w:spacing w:after="160" w:line="259" w:lineRule="auto"/>
                                <w:ind w:left="0" w:firstLine="0"/>
                              </w:pPr>
                              <w:r>
                                <w:rPr>
                                  <w:rFonts w:ascii="Consolas" w:eastAsia="Consolas" w:hAnsi="Consolas" w:cs="Consolas"/>
                                  <w:color w:val="5C5C5C"/>
                                  <w:sz w:val="16"/>
                                </w:rPr>
                                <w:t>62.</w:t>
                              </w:r>
                            </w:p>
                          </w:txbxContent>
                        </wps:txbx>
                        <wps:bodyPr horzOverflow="overflow" vert="horz" lIns="0" tIns="0" rIns="0" bIns="0" rtlCol="0">
                          <a:noAutofit/>
                        </wps:bodyPr>
                      </wps:wsp>
                      <wps:wsp>
                        <wps:cNvPr id="152436" name="Rectangle 152436"/>
                        <wps:cNvSpPr/>
                        <wps:spPr>
                          <a:xfrm>
                            <a:off x="213614" y="1064768"/>
                            <a:ext cx="74135" cy="133935"/>
                          </a:xfrm>
                          <a:prstGeom prst="rect">
                            <a:avLst/>
                          </a:prstGeom>
                          <a:ln>
                            <a:noFill/>
                          </a:ln>
                        </wps:spPr>
                        <wps:txbx>
                          <w:txbxContent>
                            <w:p w14:paraId="19550FA7"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52437" name="Rectangle 152437"/>
                        <wps:cNvSpPr/>
                        <wps:spPr>
                          <a:xfrm>
                            <a:off x="249428" y="1045359"/>
                            <a:ext cx="29644" cy="131262"/>
                          </a:xfrm>
                          <a:prstGeom prst="rect">
                            <a:avLst/>
                          </a:prstGeom>
                          <a:ln>
                            <a:noFill/>
                          </a:ln>
                        </wps:spPr>
                        <wps:txbx>
                          <w:txbxContent>
                            <w:p w14:paraId="74D0F87F" w14:textId="77777777" w:rsidR="00BD476C" w:rsidRDefault="00D9741D">
                              <w:pPr>
                                <w:spacing w:after="160" w:line="259" w:lineRule="auto"/>
                                <w:ind w:left="0" w:firstLine="0"/>
                              </w:pPr>
                              <w:r>
                                <w:rPr>
                                  <w:rFonts w:ascii="Times New Roman" w:eastAsia="Times New Roman" w:hAnsi="Times New Roman" w:cs="Times New Roman"/>
                                  <w:sz w:val="22"/>
                                  <w:vertAlign w:val="superscript"/>
                                </w:rPr>
                                <w:t xml:space="preserve"> </w:t>
                              </w:r>
                            </w:p>
                          </w:txbxContent>
                        </wps:txbx>
                        <wps:bodyPr horzOverflow="overflow" vert="horz" lIns="0" tIns="0" rIns="0" bIns="0" rtlCol="0">
                          <a:noAutofit/>
                        </wps:bodyPr>
                      </wps:wsp>
                      <wps:wsp>
                        <wps:cNvPr id="152438" name="Rectangle 152438"/>
                        <wps:cNvSpPr/>
                        <wps:spPr>
                          <a:xfrm>
                            <a:off x="502412" y="1064768"/>
                            <a:ext cx="296082" cy="133935"/>
                          </a:xfrm>
                          <a:prstGeom prst="rect">
                            <a:avLst/>
                          </a:prstGeom>
                          <a:ln>
                            <a:noFill/>
                          </a:ln>
                        </wps:spPr>
                        <wps:txbx>
                          <w:txbxContent>
                            <w:p w14:paraId="3A96A3B4" w14:textId="77777777" w:rsidR="00BD476C" w:rsidRDefault="00D9741D">
                              <w:pPr>
                                <w:spacing w:after="160" w:line="259" w:lineRule="auto"/>
                                <w:ind w:left="0" w:firstLine="0"/>
                              </w:pPr>
                              <w:r>
                                <w:rPr>
                                  <w:rFonts w:ascii="Consolas" w:eastAsia="Consolas" w:hAnsi="Consolas" w:cs="Consolas"/>
                                  <w:sz w:val="16"/>
                                </w:rPr>
                                <w:t>$ret</w:t>
                              </w:r>
                            </w:p>
                          </w:txbxContent>
                        </wps:txbx>
                        <wps:bodyPr horzOverflow="overflow" vert="horz" lIns="0" tIns="0" rIns="0" bIns="0" rtlCol="0">
                          <a:noAutofit/>
                        </wps:bodyPr>
                      </wps:wsp>
                      <wps:wsp>
                        <wps:cNvPr id="152439" name="Rectangle 152439"/>
                        <wps:cNvSpPr/>
                        <wps:spPr>
                          <a:xfrm>
                            <a:off x="725932" y="1064768"/>
                            <a:ext cx="74135" cy="133935"/>
                          </a:xfrm>
                          <a:prstGeom prst="rect">
                            <a:avLst/>
                          </a:prstGeom>
                          <a:ln>
                            <a:noFill/>
                          </a:ln>
                        </wps:spPr>
                        <wps:txbx>
                          <w:txbxContent>
                            <w:p w14:paraId="33AD7FEE"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52440" name="Rectangle 152440"/>
                        <wps:cNvSpPr/>
                        <wps:spPr>
                          <a:xfrm>
                            <a:off x="777748" y="1064768"/>
                            <a:ext cx="74135" cy="133935"/>
                          </a:xfrm>
                          <a:prstGeom prst="rect">
                            <a:avLst/>
                          </a:prstGeom>
                          <a:ln>
                            <a:noFill/>
                          </a:ln>
                        </wps:spPr>
                        <wps:txbx>
                          <w:txbxContent>
                            <w:p w14:paraId="162D161C" w14:textId="77777777" w:rsidR="00BD476C" w:rsidRDefault="00D9741D">
                              <w:pPr>
                                <w:spacing w:after="160" w:line="259" w:lineRule="auto"/>
                                <w:ind w:left="0" w:firstLine="0"/>
                              </w:pPr>
                              <w:r>
                                <w:rPr>
                                  <w:rFonts w:ascii="Consolas" w:eastAsia="Consolas" w:hAnsi="Consolas" w:cs="Consolas"/>
                                  <w:sz w:val="16"/>
                                </w:rPr>
                                <w:t>=</w:t>
                              </w:r>
                            </w:p>
                          </w:txbxContent>
                        </wps:txbx>
                        <wps:bodyPr horzOverflow="overflow" vert="horz" lIns="0" tIns="0" rIns="0" bIns="0" rtlCol="0">
                          <a:noAutofit/>
                        </wps:bodyPr>
                      </wps:wsp>
                      <wps:wsp>
                        <wps:cNvPr id="152441" name="Rectangle 152441"/>
                        <wps:cNvSpPr/>
                        <wps:spPr>
                          <a:xfrm>
                            <a:off x="834136" y="1064768"/>
                            <a:ext cx="74135" cy="133935"/>
                          </a:xfrm>
                          <a:prstGeom prst="rect">
                            <a:avLst/>
                          </a:prstGeom>
                          <a:ln>
                            <a:noFill/>
                          </a:ln>
                        </wps:spPr>
                        <wps:txbx>
                          <w:txbxContent>
                            <w:p w14:paraId="1149ADB1"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52442" name="Rectangle 152442"/>
                        <wps:cNvSpPr/>
                        <wps:spPr>
                          <a:xfrm>
                            <a:off x="883666" y="1064768"/>
                            <a:ext cx="891367" cy="133935"/>
                          </a:xfrm>
                          <a:prstGeom prst="rect">
                            <a:avLst/>
                          </a:prstGeom>
                          <a:ln>
                            <a:noFill/>
                          </a:ln>
                        </wps:spPr>
                        <wps:txbx>
                          <w:txbxContent>
                            <w:p w14:paraId="574C78A0" w14:textId="77777777" w:rsidR="00BD476C" w:rsidRDefault="00D9741D">
                              <w:pPr>
                                <w:spacing w:after="160" w:line="259" w:lineRule="auto"/>
                                <w:ind w:left="0" w:firstLine="0"/>
                              </w:pPr>
                              <w:r>
                                <w:rPr>
                                  <w:rFonts w:ascii="Consolas" w:eastAsia="Consolas" w:hAnsi="Consolas" w:cs="Consolas"/>
                                  <w:sz w:val="16"/>
                                </w:rPr>
                                <w:t>str_replace(</w:t>
                              </w:r>
                            </w:p>
                          </w:txbxContent>
                        </wps:txbx>
                        <wps:bodyPr horzOverflow="overflow" vert="horz" lIns="0" tIns="0" rIns="0" bIns="0" rtlCol="0">
                          <a:noAutofit/>
                        </wps:bodyPr>
                      </wps:wsp>
                      <wps:wsp>
                        <wps:cNvPr id="152443" name="Rectangle 152443"/>
                        <wps:cNvSpPr/>
                        <wps:spPr>
                          <a:xfrm>
                            <a:off x="1554226" y="1064768"/>
                            <a:ext cx="371078" cy="133935"/>
                          </a:xfrm>
                          <a:prstGeom prst="rect">
                            <a:avLst/>
                          </a:prstGeom>
                          <a:ln>
                            <a:noFill/>
                          </a:ln>
                        </wps:spPr>
                        <wps:txbx>
                          <w:txbxContent>
                            <w:p w14:paraId="780AC2F1" w14:textId="77777777" w:rsidR="00BD476C" w:rsidRDefault="00D9741D">
                              <w:pPr>
                                <w:spacing w:after="160" w:line="259" w:lineRule="auto"/>
                                <w:ind w:left="0" w:firstLine="0"/>
                              </w:pPr>
                              <w:r>
                                <w:rPr>
                                  <w:rFonts w:ascii="Consolas" w:eastAsia="Consolas" w:hAnsi="Consolas" w:cs="Consolas"/>
                                  <w:b/>
                                  <w:color w:val="006699"/>
                                  <w:sz w:val="16"/>
                                </w:rPr>
                                <w:t>array</w:t>
                              </w:r>
                            </w:p>
                          </w:txbxContent>
                        </wps:txbx>
                        <wps:bodyPr horzOverflow="overflow" vert="horz" lIns="0" tIns="0" rIns="0" bIns="0" rtlCol="0">
                          <a:noAutofit/>
                        </wps:bodyPr>
                      </wps:wsp>
                      <wps:wsp>
                        <wps:cNvPr id="152444" name="Rectangle 152444"/>
                        <wps:cNvSpPr/>
                        <wps:spPr>
                          <a:xfrm>
                            <a:off x="1833118" y="1064768"/>
                            <a:ext cx="74135" cy="133935"/>
                          </a:xfrm>
                          <a:prstGeom prst="rect">
                            <a:avLst/>
                          </a:prstGeom>
                          <a:ln>
                            <a:noFill/>
                          </a:ln>
                        </wps:spPr>
                        <wps:txbx>
                          <w:txbxContent>
                            <w:p w14:paraId="33079ACD" w14:textId="77777777" w:rsidR="00BD476C" w:rsidRDefault="00D9741D">
                              <w:pPr>
                                <w:spacing w:after="160" w:line="259" w:lineRule="auto"/>
                                <w:ind w:left="0" w:firstLine="0"/>
                              </w:pPr>
                              <w:r>
                                <w:rPr>
                                  <w:rFonts w:ascii="Consolas" w:eastAsia="Consolas" w:hAnsi="Consolas" w:cs="Consolas"/>
                                  <w:sz w:val="16"/>
                                </w:rPr>
                                <w:t>(</w:t>
                              </w:r>
                            </w:p>
                          </w:txbxContent>
                        </wps:txbx>
                        <wps:bodyPr horzOverflow="overflow" vert="horz" lIns="0" tIns="0" rIns="0" bIns="0" rtlCol="0">
                          <a:noAutofit/>
                        </wps:bodyPr>
                      </wps:wsp>
                      <wps:wsp>
                        <wps:cNvPr id="152445" name="Rectangle 152445"/>
                        <wps:cNvSpPr/>
                        <wps:spPr>
                          <a:xfrm>
                            <a:off x="1889506" y="1064768"/>
                            <a:ext cx="593886" cy="133935"/>
                          </a:xfrm>
                          <a:prstGeom prst="rect">
                            <a:avLst/>
                          </a:prstGeom>
                          <a:ln>
                            <a:noFill/>
                          </a:ln>
                        </wps:spPr>
                        <wps:txbx>
                          <w:txbxContent>
                            <w:p w14:paraId="00E4950C" w14:textId="77777777" w:rsidR="00BD476C" w:rsidRDefault="00D9741D">
                              <w:pPr>
                                <w:spacing w:after="160" w:line="259" w:lineRule="auto"/>
                                <w:ind w:left="0" w:firstLine="0"/>
                              </w:pPr>
                              <w:r>
                                <w:rPr>
                                  <w:rFonts w:ascii="Consolas" w:eastAsia="Consolas" w:hAnsi="Consolas" w:cs="Consolas"/>
                                  <w:color w:val="0000FF"/>
                                  <w:sz w:val="16"/>
                                </w:rPr>
                                <w:t>'%0D%0A'</w:t>
                              </w:r>
                            </w:p>
                          </w:txbxContent>
                        </wps:txbx>
                        <wps:bodyPr horzOverflow="overflow" vert="horz" lIns="0" tIns="0" rIns="0" bIns="0" rtlCol="0">
                          <a:noAutofit/>
                        </wps:bodyPr>
                      </wps:wsp>
                      <wps:wsp>
                        <wps:cNvPr id="152446" name="Rectangle 152446"/>
                        <wps:cNvSpPr/>
                        <wps:spPr>
                          <a:xfrm>
                            <a:off x="2336038" y="1064768"/>
                            <a:ext cx="74134" cy="133935"/>
                          </a:xfrm>
                          <a:prstGeom prst="rect">
                            <a:avLst/>
                          </a:prstGeom>
                          <a:ln>
                            <a:noFill/>
                          </a:ln>
                        </wps:spPr>
                        <wps:txbx>
                          <w:txbxContent>
                            <w:p w14:paraId="357A724A" w14:textId="77777777" w:rsidR="00BD476C" w:rsidRDefault="00D9741D">
                              <w:pPr>
                                <w:spacing w:after="160" w:line="259" w:lineRule="auto"/>
                                <w:ind w:left="0" w:firstLine="0"/>
                              </w:pPr>
                              <w:r>
                                <w:rPr>
                                  <w:rFonts w:ascii="Consolas" w:eastAsia="Consolas" w:hAnsi="Consolas" w:cs="Consolas"/>
                                  <w:sz w:val="16"/>
                                </w:rPr>
                                <w:t>,</w:t>
                              </w:r>
                            </w:p>
                          </w:txbxContent>
                        </wps:txbx>
                        <wps:bodyPr horzOverflow="overflow" vert="horz" lIns="0" tIns="0" rIns="0" bIns="0" rtlCol="0">
                          <a:noAutofit/>
                        </wps:bodyPr>
                      </wps:wsp>
                      <wps:wsp>
                        <wps:cNvPr id="152447" name="Rectangle 152447"/>
                        <wps:cNvSpPr/>
                        <wps:spPr>
                          <a:xfrm>
                            <a:off x="2391664" y="1064768"/>
                            <a:ext cx="74134" cy="133935"/>
                          </a:xfrm>
                          <a:prstGeom prst="rect">
                            <a:avLst/>
                          </a:prstGeom>
                          <a:ln>
                            <a:noFill/>
                          </a:ln>
                        </wps:spPr>
                        <wps:txbx>
                          <w:txbxContent>
                            <w:p w14:paraId="6FB754AC"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52448" name="Rectangle 152448"/>
                        <wps:cNvSpPr/>
                        <wps:spPr>
                          <a:xfrm>
                            <a:off x="2444242" y="1064768"/>
                            <a:ext cx="593886" cy="133935"/>
                          </a:xfrm>
                          <a:prstGeom prst="rect">
                            <a:avLst/>
                          </a:prstGeom>
                          <a:ln>
                            <a:noFill/>
                          </a:ln>
                        </wps:spPr>
                        <wps:txbx>
                          <w:txbxContent>
                            <w:p w14:paraId="742BE3FA" w14:textId="77777777" w:rsidR="00BD476C" w:rsidRDefault="00D9741D">
                              <w:pPr>
                                <w:spacing w:after="160" w:line="259" w:lineRule="auto"/>
                                <w:ind w:left="0" w:firstLine="0"/>
                              </w:pPr>
                              <w:r>
                                <w:rPr>
                                  <w:rFonts w:ascii="Consolas" w:eastAsia="Consolas" w:hAnsi="Consolas" w:cs="Consolas"/>
                                  <w:color w:val="0000FF"/>
                                  <w:sz w:val="16"/>
                                </w:rPr>
                                <w:t>'%0A%0D'</w:t>
                              </w:r>
                            </w:p>
                          </w:txbxContent>
                        </wps:txbx>
                        <wps:bodyPr horzOverflow="overflow" vert="horz" lIns="0" tIns="0" rIns="0" bIns="0" rtlCol="0">
                          <a:noAutofit/>
                        </wps:bodyPr>
                      </wps:wsp>
                      <wps:wsp>
                        <wps:cNvPr id="152449" name="Rectangle 152449"/>
                        <wps:cNvSpPr/>
                        <wps:spPr>
                          <a:xfrm>
                            <a:off x="2890774" y="1064768"/>
                            <a:ext cx="74135" cy="133935"/>
                          </a:xfrm>
                          <a:prstGeom prst="rect">
                            <a:avLst/>
                          </a:prstGeom>
                          <a:ln>
                            <a:noFill/>
                          </a:ln>
                        </wps:spPr>
                        <wps:txbx>
                          <w:txbxContent>
                            <w:p w14:paraId="72672161" w14:textId="77777777" w:rsidR="00BD476C" w:rsidRDefault="00D9741D">
                              <w:pPr>
                                <w:spacing w:after="160" w:line="259" w:lineRule="auto"/>
                                <w:ind w:left="0" w:firstLine="0"/>
                              </w:pPr>
                              <w:r>
                                <w:rPr>
                                  <w:rFonts w:ascii="Consolas" w:eastAsia="Consolas" w:hAnsi="Consolas" w:cs="Consolas"/>
                                  <w:sz w:val="16"/>
                                </w:rPr>
                                <w:t>,</w:t>
                              </w:r>
                            </w:p>
                          </w:txbxContent>
                        </wps:txbx>
                        <wps:bodyPr horzOverflow="overflow" vert="horz" lIns="0" tIns="0" rIns="0" bIns="0" rtlCol="0">
                          <a:noAutofit/>
                        </wps:bodyPr>
                      </wps:wsp>
                      <wps:wsp>
                        <wps:cNvPr id="152450" name="Rectangle 152450"/>
                        <wps:cNvSpPr/>
                        <wps:spPr>
                          <a:xfrm>
                            <a:off x="2947162" y="1064768"/>
                            <a:ext cx="74135" cy="133935"/>
                          </a:xfrm>
                          <a:prstGeom prst="rect">
                            <a:avLst/>
                          </a:prstGeom>
                          <a:ln>
                            <a:noFill/>
                          </a:ln>
                        </wps:spPr>
                        <wps:txbx>
                          <w:txbxContent>
                            <w:p w14:paraId="1B3E4341"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52451" name="Rectangle 152451"/>
                        <wps:cNvSpPr/>
                        <wps:spPr>
                          <a:xfrm>
                            <a:off x="2996692" y="1064768"/>
                            <a:ext cx="371212" cy="133935"/>
                          </a:xfrm>
                          <a:prstGeom prst="rect">
                            <a:avLst/>
                          </a:prstGeom>
                          <a:ln>
                            <a:noFill/>
                          </a:ln>
                        </wps:spPr>
                        <wps:txbx>
                          <w:txbxContent>
                            <w:p w14:paraId="1E87F557" w14:textId="77777777" w:rsidR="00BD476C" w:rsidRDefault="00D9741D">
                              <w:pPr>
                                <w:spacing w:after="160" w:line="259" w:lineRule="auto"/>
                                <w:ind w:left="0" w:firstLine="0"/>
                              </w:pPr>
                              <w:r>
                                <w:rPr>
                                  <w:rFonts w:ascii="Consolas" w:eastAsia="Consolas" w:hAnsi="Consolas" w:cs="Consolas"/>
                                  <w:color w:val="0000FF"/>
                                  <w:sz w:val="16"/>
                                </w:rPr>
                                <w:t>'%0D'</w:t>
                              </w:r>
                            </w:p>
                          </w:txbxContent>
                        </wps:txbx>
                        <wps:bodyPr horzOverflow="overflow" vert="horz" lIns="0" tIns="0" rIns="0" bIns="0" rtlCol="0">
                          <a:noAutofit/>
                        </wps:bodyPr>
                      </wps:wsp>
                      <wps:wsp>
                        <wps:cNvPr id="1033364" name="Rectangle 1033364"/>
                        <wps:cNvSpPr/>
                        <wps:spPr>
                          <a:xfrm>
                            <a:off x="3331972" y="1064768"/>
                            <a:ext cx="74135" cy="133935"/>
                          </a:xfrm>
                          <a:prstGeom prst="rect">
                            <a:avLst/>
                          </a:prstGeom>
                          <a:ln>
                            <a:noFill/>
                          </a:ln>
                        </wps:spPr>
                        <wps:txbx>
                          <w:txbxContent>
                            <w:p w14:paraId="6D3F8D73" w14:textId="77777777" w:rsidR="00BD476C" w:rsidRDefault="00D9741D">
                              <w:pPr>
                                <w:spacing w:after="160" w:line="259" w:lineRule="auto"/>
                                <w:ind w:left="0" w:firstLine="0"/>
                              </w:pPr>
                              <w:r>
                                <w:rPr>
                                  <w:rFonts w:ascii="Consolas" w:eastAsia="Consolas" w:hAnsi="Consolas" w:cs="Consolas"/>
                                  <w:sz w:val="16"/>
                                </w:rPr>
                                <w:t>,</w:t>
                              </w:r>
                            </w:p>
                          </w:txbxContent>
                        </wps:txbx>
                        <wps:bodyPr horzOverflow="overflow" vert="horz" lIns="0" tIns="0" rIns="0" bIns="0" rtlCol="0">
                          <a:noAutofit/>
                        </wps:bodyPr>
                      </wps:wsp>
                      <wps:wsp>
                        <wps:cNvPr id="1033363" name="Rectangle 1033363"/>
                        <wps:cNvSpPr/>
                        <wps:spPr>
                          <a:xfrm>
                            <a:off x="3276346" y="1064768"/>
                            <a:ext cx="74135" cy="133935"/>
                          </a:xfrm>
                          <a:prstGeom prst="rect">
                            <a:avLst/>
                          </a:prstGeom>
                          <a:ln>
                            <a:noFill/>
                          </a:ln>
                        </wps:spPr>
                        <wps:txbx>
                          <w:txbxContent>
                            <w:p w14:paraId="5293451C" w14:textId="77777777" w:rsidR="00BD476C" w:rsidRDefault="00D9741D">
                              <w:pPr>
                                <w:spacing w:after="160" w:line="259" w:lineRule="auto"/>
                                <w:ind w:left="0" w:firstLine="0"/>
                              </w:pPr>
                              <w:r>
                                <w:rPr>
                                  <w:rFonts w:ascii="Consolas" w:eastAsia="Consolas" w:hAnsi="Consolas" w:cs="Consolas"/>
                                  <w:sz w:val="16"/>
                                </w:rPr>
                                <w:t>)</w:t>
                              </w:r>
                            </w:p>
                          </w:txbxContent>
                        </wps:txbx>
                        <wps:bodyPr horzOverflow="overflow" vert="horz" lIns="0" tIns="0" rIns="0" bIns="0" rtlCol="0">
                          <a:noAutofit/>
                        </wps:bodyPr>
                      </wps:wsp>
                      <wps:wsp>
                        <wps:cNvPr id="152453" name="Rectangle 152453"/>
                        <wps:cNvSpPr/>
                        <wps:spPr>
                          <a:xfrm>
                            <a:off x="3387852" y="1064768"/>
                            <a:ext cx="74135" cy="133935"/>
                          </a:xfrm>
                          <a:prstGeom prst="rect">
                            <a:avLst/>
                          </a:prstGeom>
                          <a:ln>
                            <a:noFill/>
                          </a:ln>
                        </wps:spPr>
                        <wps:txbx>
                          <w:txbxContent>
                            <w:p w14:paraId="01BB77B9"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52454" name="Rectangle 152454"/>
                        <wps:cNvSpPr/>
                        <wps:spPr>
                          <a:xfrm>
                            <a:off x="3439668" y="1064768"/>
                            <a:ext cx="372021" cy="133935"/>
                          </a:xfrm>
                          <a:prstGeom prst="rect">
                            <a:avLst/>
                          </a:prstGeom>
                          <a:ln>
                            <a:noFill/>
                          </a:ln>
                        </wps:spPr>
                        <wps:txbx>
                          <w:txbxContent>
                            <w:p w14:paraId="066AE4EC" w14:textId="77777777" w:rsidR="00BD476C" w:rsidRDefault="00D9741D">
                              <w:pPr>
                                <w:spacing w:after="160" w:line="259" w:lineRule="auto"/>
                                <w:ind w:left="0" w:firstLine="0"/>
                              </w:pPr>
                              <w:r>
                                <w:rPr>
                                  <w:rFonts w:ascii="Consolas" w:eastAsia="Consolas" w:hAnsi="Consolas" w:cs="Consolas"/>
                                  <w:color w:val="0000FF"/>
                                  <w:sz w:val="16"/>
                                </w:rPr>
                                <w:t>'%0A'</w:t>
                              </w:r>
                            </w:p>
                          </w:txbxContent>
                        </wps:txbx>
                        <wps:bodyPr horzOverflow="overflow" vert="horz" lIns="0" tIns="0" rIns="0" bIns="0" rtlCol="0">
                          <a:noAutofit/>
                        </wps:bodyPr>
                      </wps:wsp>
                      <wps:wsp>
                        <wps:cNvPr id="152455" name="Rectangle 152455"/>
                        <wps:cNvSpPr/>
                        <wps:spPr>
                          <a:xfrm>
                            <a:off x="3719322" y="1064768"/>
                            <a:ext cx="74135" cy="133935"/>
                          </a:xfrm>
                          <a:prstGeom prst="rect">
                            <a:avLst/>
                          </a:prstGeom>
                          <a:ln>
                            <a:noFill/>
                          </a:ln>
                        </wps:spPr>
                        <wps:txbx>
                          <w:txbxContent>
                            <w:p w14:paraId="2F6EAD7D" w14:textId="77777777" w:rsidR="00BD476C" w:rsidRDefault="00D9741D">
                              <w:pPr>
                                <w:spacing w:after="160" w:line="259" w:lineRule="auto"/>
                                <w:ind w:left="0" w:firstLine="0"/>
                              </w:pPr>
                              <w:r>
                                <w:rPr>
                                  <w:rFonts w:ascii="Consolas" w:eastAsia="Consolas" w:hAnsi="Consolas" w:cs="Consolas"/>
                                  <w:sz w:val="16"/>
                                </w:rPr>
                                <w:t>,</w:t>
                              </w:r>
                            </w:p>
                          </w:txbxContent>
                        </wps:txbx>
                        <wps:bodyPr horzOverflow="overflow" vert="horz" lIns="0" tIns="0" rIns="0" bIns="0" rtlCol="0">
                          <a:noAutofit/>
                        </wps:bodyPr>
                      </wps:wsp>
                      <wps:wsp>
                        <wps:cNvPr id="152456" name="Rectangle 152456"/>
                        <wps:cNvSpPr/>
                        <wps:spPr>
                          <a:xfrm>
                            <a:off x="3775710" y="1064768"/>
                            <a:ext cx="74135" cy="133935"/>
                          </a:xfrm>
                          <a:prstGeom prst="rect">
                            <a:avLst/>
                          </a:prstGeom>
                          <a:ln>
                            <a:noFill/>
                          </a:ln>
                        </wps:spPr>
                        <wps:txbx>
                          <w:txbxContent>
                            <w:p w14:paraId="2894E9BB"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52457" name="Rectangle 152457"/>
                        <wps:cNvSpPr/>
                        <wps:spPr>
                          <a:xfrm>
                            <a:off x="3826002" y="1064768"/>
                            <a:ext cx="437798" cy="133935"/>
                          </a:xfrm>
                          <a:prstGeom prst="rect">
                            <a:avLst/>
                          </a:prstGeom>
                          <a:ln>
                            <a:noFill/>
                          </a:ln>
                        </wps:spPr>
                        <wps:txbx>
                          <w:txbxContent>
                            <w:p w14:paraId="2B6FAFBC" w14:textId="77777777" w:rsidR="00BD476C" w:rsidRDefault="00D9741D">
                              <w:pPr>
                                <w:spacing w:after="160" w:line="259" w:lineRule="auto"/>
                                <w:ind w:left="0" w:firstLine="0"/>
                              </w:pPr>
                              <w:r>
                                <w:rPr>
                                  <w:rFonts w:ascii="Consolas" w:eastAsia="Consolas" w:hAnsi="Consolas" w:cs="Consolas"/>
                                  <w:sz w:val="16"/>
                                </w:rPr>
                                <w:t>$ret);</w:t>
                              </w:r>
                            </w:p>
                          </w:txbxContent>
                        </wps:txbx>
                        <wps:bodyPr horzOverflow="overflow" vert="horz" lIns="0" tIns="0" rIns="0" bIns="0" rtlCol="0">
                          <a:noAutofit/>
                        </wps:bodyPr>
                      </wps:wsp>
                      <wps:wsp>
                        <wps:cNvPr id="152458" name="Rectangle 152458"/>
                        <wps:cNvSpPr/>
                        <wps:spPr>
                          <a:xfrm>
                            <a:off x="4154424" y="1064768"/>
                            <a:ext cx="74135" cy="133935"/>
                          </a:xfrm>
                          <a:prstGeom prst="rect">
                            <a:avLst/>
                          </a:prstGeom>
                          <a:ln>
                            <a:noFill/>
                          </a:ln>
                        </wps:spPr>
                        <wps:txbx>
                          <w:txbxContent>
                            <w:p w14:paraId="2FDD6418"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112945" name="Shape 1112945"/>
                        <wps:cNvSpPr/>
                        <wps:spPr>
                          <a:xfrm>
                            <a:off x="18542" y="1174325"/>
                            <a:ext cx="230886" cy="133350"/>
                          </a:xfrm>
                          <a:custGeom>
                            <a:avLst/>
                            <a:gdLst/>
                            <a:ahLst/>
                            <a:cxnLst/>
                            <a:rect l="0" t="0" r="0" b="0"/>
                            <a:pathLst>
                              <a:path w="230886" h="133350">
                                <a:moveTo>
                                  <a:pt x="0" y="0"/>
                                </a:moveTo>
                                <a:lnTo>
                                  <a:pt x="230886" y="0"/>
                                </a:lnTo>
                                <a:lnTo>
                                  <a:pt x="230886" y="133350"/>
                                </a:lnTo>
                                <a:lnTo>
                                  <a:pt x="0" y="133350"/>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946" name="Shape 1112946"/>
                        <wps:cNvSpPr/>
                        <wps:spPr>
                          <a:xfrm>
                            <a:off x="18542" y="1174325"/>
                            <a:ext cx="230886" cy="121158"/>
                          </a:xfrm>
                          <a:custGeom>
                            <a:avLst/>
                            <a:gdLst/>
                            <a:ahLst/>
                            <a:cxnLst/>
                            <a:rect l="0" t="0" r="0" b="0"/>
                            <a:pathLst>
                              <a:path w="230886" h="121158">
                                <a:moveTo>
                                  <a:pt x="0" y="0"/>
                                </a:moveTo>
                                <a:lnTo>
                                  <a:pt x="230886" y="0"/>
                                </a:lnTo>
                                <a:lnTo>
                                  <a:pt x="230886" y="121158"/>
                                </a:lnTo>
                                <a:lnTo>
                                  <a:pt x="0" y="121158"/>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52461" name="Rectangle 152461"/>
                        <wps:cNvSpPr/>
                        <wps:spPr>
                          <a:xfrm>
                            <a:off x="55880" y="1198880"/>
                            <a:ext cx="213992" cy="133935"/>
                          </a:xfrm>
                          <a:prstGeom prst="rect">
                            <a:avLst/>
                          </a:prstGeom>
                          <a:ln>
                            <a:noFill/>
                          </a:ln>
                        </wps:spPr>
                        <wps:txbx>
                          <w:txbxContent>
                            <w:p w14:paraId="0430B351" w14:textId="77777777" w:rsidR="00BD476C" w:rsidRDefault="00D9741D">
                              <w:pPr>
                                <w:spacing w:after="160" w:line="259" w:lineRule="auto"/>
                                <w:ind w:left="0" w:firstLine="0"/>
                              </w:pPr>
                              <w:r>
                                <w:rPr>
                                  <w:rFonts w:ascii="Consolas" w:eastAsia="Consolas" w:hAnsi="Consolas" w:cs="Consolas"/>
                                  <w:color w:val="5C5C5C"/>
                                  <w:sz w:val="16"/>
                                </w:rPr>
                                <w:t>63.</w:t>
                              </w:r>
                            </w:p>
                          </w:txbxContent>
                        </wps:txbx>
                        <wps:bodyPr horzOverflow="overflow" vert="horz" lIns="0" tIns="0" rIns="0" bIns="0" rtlCol="0">
                          <a:noAutofit/>
                        </wps:bodyPr>
                      </wps:wsp>
                      <wps:wsp>
                        <wps:cNvPr id="152462" name="Rectangle 152462"/>
                        <wps:cNvSpPr/>
                        <wps:spPr>
                          <a:xfrm>
                            <a:off x="213614" y="1198880"/>
                            <a:ext cx="74135" cy="133935"/>
                          </a:xfrm>
                          <a:prstGeom prst="rect">
                            <a:avLst/>
                          </a:prstGeom>
                          <a:ln>
                            <a:noFill/>
                          </a:ln>
                        </wps:spPr>
                        <wps:txbx>
                          <w:txbxContent>
                            <w:p w14:paraId="6CB90B78"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112947" name="Shape 1112947"/>
                        <wps:cNvSpPr/>
                        <wps:spPr>
                          <a:xfrm>
                            <a:off x="249428" y="1174325"/>
                            <a:ext cx="169926" cy="133350"/>
                          </a:xfrm>
                          <a:custGeom>
                            <a:avLst/>
                            <a:gdLst/>
                            <a:ahLst/>
                            <a:cxnLst/>
                            <a:rect l="0" t="0" r="0" b="0"/>
                            <a:pathLst>
                              <a:path w="169926" h="133350">
                                <a:moveTo>
                                  <a:pt x="0" y="0"/>
                                </a:moveTo>
                                <a:lnTo>
                                  <a:pt x="169926" y="0"/>
                                </a:lnTo>
                                <a:lnTo>
                                  <a:pt x="169926" y="133350"/>
                                </a:lnTo>
                                <a:lnTo>
                                  <a:pt x="0" y="133350"/>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948" name="Shape 1112948"/>
                        <wps:cNvSpPr/>
                        <wps:spPr>
                          <a:xfrm>
                            <a:off x="249428" y="1174325"/>
                            <a:ext cx="169926" cy="102108"/>
                          </a:xfrm>
                          <a:custGeom>
                            <a:avLst/>
                            <a:gdLst/>
                            <a:ahLst/>
                            <a:cxnLst/>
                            <a:rect l="0" t="0" r="0" b="0"/>
                            <a:pathLst>
                              <a:path w="169926" h="102108">
                                <a:moveTo>
                                  <a:pt x="0" y="0"/>
                                </a:moveTo>
                                <a:lnTo>
                                  <a:pt x="169926" y="0"/>
                                </a:lnTo>
                                <a:lnTo>
                                  <a:pt x="169926" y="102108"/>
                                </a:lnTo>
                                <a:lnTo>
                                  <a:pt x="0" y="102108"/>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52465" name="Rectangle 152465"/>
                        <wps:cNvSpPr/>
                        <wps:spPr>
                          <a:xfrm>
                            <a:off x="249428" y="1177947"/>
                            <a:ext cx="29644" cy="131262"/>
                          </a:xfrm>
                          <a:prstGeom prst="rect">
                            <a:avLst/>
                          </a:prstGeom>
                          <a:ln>
                            <a:noFill/>
                          </a:ln>
                        </wps:spPr>
                        <wps:txbx>
                          <w:txbxContent>
                            <w:p w14:paraId="3C344B95" w14:textId="77777777" w:rsidR="00BD476C" w:rsidRDefault="00D9741D">
                              <w:pPr>
                                <w:spacing w:after="160" w:line="259" w:lineRule="auto"/>
                                <w:ind w:left="0" w:firstLine="0"/>
                              </w:pPr>
                              <w:r>
                                <w:rPr>
                                  <w:rFonts w:ascii="Times New Roman" w:eastAsia="Times New Roman" w:hAnsi="Times New Roman" w:cs="Times New Roman"/>
                                  <w:sz w:val="14"/>
                                </w:rPr>
                                <w:t xml:space="preserve"> </w:t>
                              </w:r>
                            </w:p>
                          </w:txbxContent>
                        </wps:txbx>
                        <wps:bodyPr horzOverflow="overflow" vert="horz" lIns="0" tIns="0" rIns="0" bIns="0" rtlCol="0">
                          <a:noAutofit/>
                        </wps:bodyPr>
                      </wps:wsp>
                      <wps:wsp>
                        <wps:cNvPr id="1112949" name="Shape 1112949"/>
                        <wps:cNvSpPr/>
                        <wps:spPr>
                          <a:xfrm>
                            <a:off x="419354" y="1174325"/>
                            <a:ext cx="6093714" cy="133350"/>
                          </a:xfrm>
                          <a:custGeom>
                            <a:avLst/>
                            <a:gdLst/>
                            <a:ahLst/>
                            <a:cxnLst/>
                            <a:rect l="0" t="0" r="0" b="0"/>
                            <a:pathLst>
                              <a:path w="6093714" h="133350">
                                <a:moveTo>
                                  <a:pt x="0" y="0"/>
                                </a:moveTo>
                                <a:lnTo>
                                  <a:pt x="6093714" y="0"/>
                                </a:lnTo>
                                <a:lnTo>
                                  <a:pt x="6093714" y="133350"/>
                                </a:lnTo>
                                <a:lnTo>
                                  <a:pt x="0" y="133350"/>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950" name="Shape 1112950"/>
                        <wps:cNvSpPr/>
                        <wps:spPr>
                          <a:xfrm>
                            <a:off x="419354" y="1174325"/>
                            <a:ext cx="6093714" cy="102108"/>
                          </a:xfrm>
                          <a:custGeom>
                            <a:avLst/>
                            <a:gdLst/>
                            <a:ahLst/>
                            <a:cxnLst/>
                            <a:rect l="0" t="0" r="0" b="0"/>
                            <a:pathLst>
                              <a:path w="6093714" h="102108">
                                <a:moveTo>
                                  <a:pt x="0" y="0"/>
                                </a:moveTo>
                                <a:lnTo>
                                  <a:pt x="6093714" y="0"/>
                                </a:lnTo>
                                <a:lnTo>
                                  <a:pt x="6093714" y="102108"/>
                                </a:lnTo>
                                <a:lnTo>
                                  <a:pt x="0" y="102108"/>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52468" name="Rectangle 152468"/>
                        <wps:cNvSpPr/>
                        <wps:spPr>
                          <a:xfrm>
                            <a:off x="419354" y="1177947"/>
                            <a:ext cx="29644" cy="131262"/>
                          </a:xfrm>
                          <a:prstGeom prst="rect">
                            <a:avLst/>
                          </a:prstGeom>
                          <a:ln>
                            <a:noFill/>
                          </a:ln>
                        </wps:spPr>
                        <wps:txbx>
                          <w:txbxContent>
                            <w:p w14:paraId="0654496A" w14:textId="77777777" w:rsidR="00BD476C" w:rsidRDefault="00D9741D">
                              <w:pPr>
                                <w:spacing w:after="160" w:line="259" w:lineRule="auto"/>
                                <w:ind w:left="0" w:firstLine="0"/>
                              </w:pPr>
                              <w:r>
                                <w:rPr>
                                  <w:rFonts w:ascii="Times New Roman" w:eastAsia="Times New Roman" w:hAnsi="Times New Roman" w:cs="Times New Roman"/>
                                  <w:sz w:val="14"/>
                                </w:rPr>
                                <w:t xml:space="preserve"> </w:t>
                              </w:r>
                            </w:p>
                          </w:txbxContent>
                        </wps:txbx>
                        <wps:bodyPr horzOverflow="overflow" vert="horz" lIns="0" tIns="0" rIns="0" bIns="0" rtlCol="0">
                          <a:noAutofit/>
                        </wps:bodyPr>
                      </wps:wsp>
                      <wps:wsp>
                        <wps:cNvPr id="152469" name="Rectangle 152469"/>
                        <wps:cNvSpPr/>
                        <wps:spPr>
                          <a:xfrm>
                            <a:off x="55880" y="1330706"/>
                            <a:ext cx="213992" cy="133935"/>
                          </a:xfrm>
                          <a:prstGeom prst="rect">
                            <a:avLst/>
                          </a:prstGeom>
                          <a:ln>
                            <a:noFill/>
                          </a:ln>
                        </wps:spPr>
                        <wps:txbx>
                          <w:txbxContent>
                            <w:p w14:paraId="5C23E2F3" w14:textId="77777777" w:rsidR="00BD476C" w:rsidRDefault="00D9741D">
                              <w:pPr>
                                <w:spacing w:after="160" w:line="259" w:lineRule="auto"/>
                                <w:ind w:left="0" w:firstLine="0"/>
                              </w:pPr>
                              <w:r>
                                <w:rPr>
                                  <w:rFonts w:ascii="Consolas" w:eastAsia="Consolas" w:hAnsi="Consolas" w:cs="Consolas"/>
                                  <w:color w:val="5C5C5C"/>
                                  <w:sz w:val="16"/>
                                </w:rPr>
                                <w:t>64.</w:t>
                              </w:r>
                            </w:p>
                          </w:txbxContent>
                        </wps:txbx>
                        <wps:bodyPr horzOverflow="overflow" vert="horz" lIns="0" tIns="0" rIns="0" bIns="0" rtlCol="0">
                          <a:noAutofit/>
                        </wps:bodyPr>
                      </wps:wsp>
                      <wps:wsp>
                        <wps:cNvPr id="152470" name="Rectangle 152470"/>
                        <wps:cNvSpPr/>
                        <wps:spPr>
                          <a:xfrm>
                            <a:off x="213614" y="1330706"/>
                            <a:ext cx="74135" cy="133935"/>
                          </a:xfrm>
                          <a:prstGeom prst="rect">
                            <a:avLst/>
                          </a:prstGeom>
                          <a:ln>
                            <a:noFill/>
                          </a:ln>
                        </wps:spPr>
                        <wps:txbx>
                          <w:txbxContent>
                            <w:p w14:paraId="42A1F937"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52471" name="Rectangle 152471"/>
                        <wps:cNvSpPr/>
                        <wps:spPr>
                          <a:xfrm>
                            <a:off x="249428" y="1311297"/>
                            <a:ext cx="29644" cy="131262"/>
                          </a:xfrm>
                          <a:prstGeom prst="rect">
                            <a:avLst/>
                          </a:prstGeom>
                          <a:ln>
                            <a:noFill/>
                          </a:ln>
                        </wps:spPr>
                        <wps:txbx>
                          <w:txbxContent>
                            <w:p w14:paraId="3DF9A037" w14:textId="77777777" w:rsidR="00BD476C" w:rsidRDefault="00D9741D">
                              <w:pPr>
                                <w:spacing w:after="160" w:line="259" w:lineRule="auto"/>
                                <w:ind w:left="0" w:firstLine="0"/>
                              </w:pPr>
                              <w:r>
                                <w:rPr>
                                  <w:rFonts w:ascii="Times New Roman" w:eastAsia="Times New Roman" w:hAnsi="Times New Roman" w:cs="Times New Roman"/>
                                  <w:sz w:val="22"/>
                                  <w:vertAlign w:val="superscript"/>
                                </w:rPr>
                                <w:t xml:space="preserve"> </w:t>
                              </w:r>
                            </w:p>
                          </w:txbxContent>
                        </wps:txbx>
                        <wps:bodyPr horzOverflow="overflow" vert="horz" lIns="0" tIns="0" rIns="0" bIns="0" rtlCol="0">
                          <a:noAutofit/>
                        </wps:bodyPr>
                      </wps:wsp>
                      <wps:wsp>
                        <wps:cNvPr id="152472" name="Rectangle 152472"/>
                        <wps:cNvSpPr/>
                        <wps:spPr>
                          <a:xfrm>
                            <a:off x="502412" y="1330706"/>
                            <a:ext cx="148117" cy="133935"/>
                          </a:xfrm>
                          <a:prstGeom prst="rect">
                            <a:avLst/>
                          </a:prstGeom>
                          <a:ln>
                            <a:noFill/>
                          </a:ln>
                        </wps:spPr>
                        <wps:txbx>
                          <w:txbxContent>
                            <w:p w14:paraId="6630728A" w14:textId="77777777" w:rsidR="00BD476C" w:rsidRDefault="00D9741D">
                              <w:pPr>
                                <w:spacing w:after="160" w:line="259" w:lineRule="auto"/>
                                <w:ind w:left="0" w:firstLine="0"/>
                              </w:pPr>
                              <w:r>
                                <w:rPr>
                                  <w:rFonts w:ascii="Consolas" w:eastAsia="Consolas" w:hAnsi="Consolas" w:cs="Consolas"/>
                                  <w:color w:val="008200"/>
                                  <w:sz w:val="16"/>
                                </w:rPr>
                                <w:t>//</w:t>
                              </w:r>
                            </w:p>
                          </w:txbxContent>
                        </wps:txbx>
                        <wps:bodyPr horzOverflow="overflow" vert="horz" lIns="0" tIns="0" rIns="0" bIns="0" rtlCol="0">
                          <a:noAutofit/>
                        </wps:bodyPr>
                      </wps:wsp>
                      <wps:wsp>
                        <wps:cNvPr id="152473" name="Rectangle 152473"/>
                        <wps:cNvSpPr/>
                        <wps:spPr>
                          <a:xfrm>
                            <a:off x="613664" y="1330706"/>
                            <a:ext cx="74135" cy="133935"/>
                          </a:xfrm>
                          <a:prstGeom prst="rect">
                            <a:avLst/>
                          </a:prstGeom>
                          <a:ln>
                            <a:noFill/>
                          </a:ln>
                        </wps:spPr>
                        <wps:txbx>
                          <w:txbxContent>
                            <w:p w14:paraId="00277D6A" w14:textId="77777777" w:rsidR="00BD476C" w:rsidRDefault="00D9741D">
                              <w:pPr>
                                <w:spacing w:after="160" w:line="259" w:lineRule="auto"/>
                                <w:ind w:left="0" w:firstLine="0"/>
                              </w:pPr>
                              <w:r>
                                <w:rPr>
                                  <w:rFonts w:ascii="Consolas" w:eastAsia="Consolas" w:hAnsi="Consolas" w:cs="Consolas"/>
                                  <w:color w:val="008200"/>
                                  <w:sz w:val="16"/>
                                </w:rPr>
                                <w:t xml:space="preserve"> </w:t>
                              </w:r>
                            </w:p>
                          </w:txbxContent>
                        </wps:txbx>
                        <wps:bodyPr horzOverflow="overflow" vert="horz" lIns="0" tIns="0" rIns="0" bIns="0" rtlCol="0">
                          <a:noAutofit/>
                        </wps:bodyPr>
                      </wps:wsp>
                      <wps:wsp>
                        <wps:cNvPr id="152474" name="Rectangle 152474"/>
                        <wps:cNvSpPr/>
                        <wps:spPr>
                          <a:xfrm>
                            <a:off x="666496" y="1330706"/>
                            <a:ext cx="297078" cy="133935"/>
                          </a:xfrm>
                          <a:prstGeom prst="rect">
                            <a:avLst/>
                          </a:prstGeom>
                          <a:ln>
                            <a:noFill/>
                          </a:ln>
                        </wps:spPr>
                        <wps:txbx>
                          <w:txbxContent>
                            <w:p w14:paraId="3D8F491D" w14:textId="77777777" w:rsidR="00BD476C" w:rsidRDefault="00D9741D">
                              <w:pPr>
                                <w:spacing w:after="160" w:line="259" w:lineRule="auto"/>
                                <w:ind w:left="0" w:firstLine="0"/>
                              </w:pPr>
                              <w:r>
                                <w:rPr>
                                  <w:rFonts w:ascii="Consolas" w:eastAsia="Consolas" w:hAnsi="Consolas" w:cs="Consolas"/>
                                  <w:color w:val="008200"/>
                                  <w:sz w:val="16"/>
                                </w:rPr>
                                <w:t>Hash</w:t>
                              </w:r>
                            </w:p>
                          </w:txbxContent>
                        </wps:txbx>
                        <wps:bodyPr horzOverflow="overflow" vert="horz" lIns="0" tIns="0" rIns="0" bIns="0" rtlCol="0">
                          <a:noAutofit/>
                        </wps:bodyPr>
                      </wps:wsp>
                      <wps:wsp>
                        <wps:cNvPr id="152475" name="Rectangle 152475"/>
                        <wps:cNvSpPr/>
                        <wps:spPr>
                          <a:xfrm>
                            <a:off x="890524" y="1330706"/>
                            <a:ext cx="74135" cy="133935"/>
                          </a:xfrm>
                          <a:prstGeom prst="rect">
                            <a:avLst/>
                          </a:prstGeom>
                          <a:ln>
                            <a:noFill/>
                          </a:ln>
                        </wps:spPr>
                        <wps:txbx>
                          <w:txbxContent>
                            <w:p w14:paraId="15085024" w14:textId="77777777" w:rsidR="00BD476C" w:rsidRDefault="00D9741D">
                              <w:pPr>
                                <w:spacing w:after="160" w:line="259" w:lineRule="auto"/>
                                <w:ind w:left="0" w:firstLine="0"/>
                              </w:pPr>
                              <w:r>
                                <w:rPr>
                                  <w:rFonts w:ascii="Consolas" w:eastAsia="Consolas" w:hAnsi="Consolas" w:cs="Consolas"/>
                                  <w:color w:val="008200"/>
                                  <w:sz w:val="16"/>
                                </w:rPr>
                                <w:t xml:space="preserve"> </w:t>
                              </w:r>
                            </w:p>
                          </w:txbxContent>
                        </wps:txbx>
                        <wps:bodyPr horzOverflow="overflow" vert="horz" lIns="0" tIns="0" rIns="0" bIns="0" rtlCol="0">
                          <a:noAutofit/>
                        </wps:bodyPr>
                      </wps:wsp>
                      <wps:wsp>
                        <wps:cNvPr id="152476" name="Rectangle 152476"/>
                        <wps:cNvSpPr/>
                        <wps:spPr>
                          <a:xfrm>
                            <a:off x="944626" y="1330706"/>
                            <a:ext cx="222943" cy="133935"/>
                          </a:xfrm>
                          <a:prstGeom prst="rect">
                            <a:avLst/>
                          </a:prstGeom>
                          <a:ln>
                            <a:noFill/>
                          </a:ln>
                        </wps:spPr>
                        <wps:txbx>
                          <w:txbxContent>
                            <w:p w14:paraId="7574516C" w14:textId="77777777" w:rsidR="00BD476C" w:rsidRDefault="00D9741D">
                              <w:pPr>
                                <w:spacing w:after="160" w:line="259" w:lineRule="auto"/>
                                <w:ind w:left="0" w:firstLine="0"/>
                              </w:pPr>
                              <w:r>
                                <w:rPr>
                                  <w:rFonts w:ascii="Consolas" w:eastAsia="Consolas" w:hAnsi="Consolas" w:cs="Consolas"/>
                                  <w:color w:val="008200"/>
                                  <w:sz w:val="16"/>
                                </w:rPr>
                                <w:t>the</w:t>
                              </w:r>
                            </w:p>
                          </w:txbxContent>
                        </wps:txbx>
                        <wps:bodyPr horzOverflow="overflow" vert="horz" lIns="0" tIns="0" rIns="0" bIns="0" rtlCol="0">
                          <a:noAutofit/>
                        </wps:bodyPr>
                      </wps:wsp>
                      <wps:wsp>
                        <wps:cNvPr id="152477" name="Rectangle 152477"/>
                        <wps:cNvSpPr/>
                        <wps:spPr>
                          <a:xfrm>
                            <a:off x="1112266" y="1330706"/>
                            <a:ext cx="74135" cy="133935"/>
                          </a:xfrm>
                          <a:prstGeom prst="rect">
                            <a:avLst/>
                          </a:prstGeom>
                          <a:ln>
                            <a:noFill/>
                          </a:ln>
                        </wps:spPr>
                        <wps:txbx>
                          <w:txbxContent>
                            <w:p w14:paraId="4D79ACF9" w14:textId="77777777" w:rsidR="00BD476C" w:rsidRDefault="00D9741D">
                              <w:pPr>
                                <w:spacing w:after="160" w:line="259" w:lineRule="auto"/>
                                <w:ind w:left="0" w:firstLine="0"/>
                              </w:pPr>
                              <w:r>
                                <w:rPr>
                                  <w:rFonts w:ascii="Consolas" w:eastAsia="Consolas" w:hAnsi="Consolas" w:cs="Consolas"/>
                                  <w:color w:val="008200"/>
                                  <w:sz w:val="16"/>
                                </w:rPr>
                                <w:t xml:space="preserve"> </w:t>
                              </w:r>
                            </w:p>
                          </w:txbxContent>
                        </wps:txbx>
                        <wps:bodyPr horzOverflow="overflow" vert="horz" lIns="0" tIns="0" rIns="0" bIns="0" rtlCol="0">
                          <a:noAutofit/>
                        </wps:bodyPr>
                      </wps:wsp>
                      <wps:wsp>
                        <wps:cNvPr id="152478" name="Rectangle 152478"/>
                        <wps:cNvSpPr/>
                        <wps:spPr>
                          <a:xfrm>
                            <a:off x="1165606" y="1330706"/>
                            <a:ext cx="668020" cy="133935"/>
                          </a:xfrm>
                          <a:prstGeom prst="rect">
                            <a:avLst/>
                          </a:prstGeom>
                          <a:ln>
                            <a:noFill/>
                          </a:ln>
                        </wps:spPr>
                        <wps:txbx>
                          <w:txbxContent>
                            <w:p w14:paraId="6C1CD740" w14:textId="77777777" w:rsidR="00BD476C" w:rsidRDefault="00D9741D">
                              <w:pPr>
                                <w:spacing w:after="160" w:line="259" w:lineRule="auto"/>
                                <w:ind w:left="0" w:firstLine="0"/>
                              </w:pPr>
                              <w:r>
                                <w:rPr>
                                  <w:rFonts w:ascii="Consolas" w:eastAsia="Consolas" w:hAnsi="Consolas" w:cs="Consolas"/>
                                  <w:color w:val="008200"/>
                                  <w:sz w:val="16"/>
                                </w:rPr>
                                <w:t>signature</w:t>
                              </w:r>
                            </w:p>
                          </w:txbxContent>
                        </wps:txbx>
                        <wps:bodyPr horzOverflow="overflow" vert="horz" lIns="0" tIns="0" rIns="0" bIns="0" rtlCol="0">
                          <a:noAutofit/>
                        </wps:bodyPr>
                      </wps:wsp>
                      <wps:wsp>
                        <wps:cNvPr id="152479" name="Rectangle 152479"/>
                        <wps:cNvSpPr/>
                        <wps:spPr>
                          <a:xfrm>
                            <a:off x="1668526" y="1330706"/>
                            <a:ext cx="74134" cy="133935"/>
                          </a:xfrm>
                          <a:prstGeom prst="rect">
                            <a:avLst/>
                          </a:prstGeom>
                          <a:ln>
                            <a:noFill/>
                          </a:ln>
                        </wps:spPr>
                        <wps:txbx>
                          <w:txbxContent>
                            <w:p w14:paraId="6319FE17" w14:textId="77777777" w:rsidR="00BD476C" w:rsidRDefault="00D9741D">
                              <w:pPr>
                                <w:spacing w:after="160" w:line="259" w:lineRule="auto"/>
                                <w:ind w:left="0" w:firstLine="0"/>
                              </w:pPr>
                              <w:r>
                                <w:rPr>
                                  <w:rFonts w:ascii="Consolas" w:eastAsia="Consolas" w:hAnsi="Consolas" w:cs="Consolas"/>
                                  <w:color w:val="008200"/>
                                  <w:sz w:val="16"/>
                                </w:rPr>
                                <w:t xml:space="preserve"> </w:t>
                              </w:r>
                            </w:p>
                          </w:txbxContent>
                        </wps:txbx>
                        <wps:bodyPr horzOverflow="overflow" vert="horz" lIns="0" tIns="0" rIns="0" bIns="0" rtlCol="0">
                          <a:noAutofit/>
                        </wps:bodyPr>
                      </wps:wsp>
                      <wps:wsp>
                        <wps:cNvPr id="152480" name="Rectangle 152480"/>
                        <wps:cNvSpPr/>
                        <wps:spPr>
                          <a:xfrm>
                            <a:off x="1722628" y="1330706"/>
                            <a:ext cx="445751" cy="133935"/>
                          </a:xfrm>
                          <a:prstGeom prst="rect">
                            <a:avLst/>
                          </a:prstGeom>
                          <a:ln>
                            <a:noFill/>
                          </a:ln>
                        </wps:spPr>
                        <wps:txbx>
                          <w:txbxContent>
                            <w:p w14:paraId="5FD9DB71" w14:textId="77777777" w:rsidR="00BD476C" w:rsidRDefault="00D9741D">
                              <w:pPr>
                                <w:spacing w:after="160" w:line="259" w:lineRule="auto"/>
                                <w:ind w:left="0" w:firstLine="0"/>
                              </w:pPr>
                              <w:r>
                                <w:rPr>
                                  <w:rFonts w:ascii="Consolas" w:eastAsia="Consolas" w:hAnsi="Consolas" w:cs="Consolas"/>
                                  <w:color w:val="008200"/>
                                  <w:sz w:val="16"/>
                                </w:rPr>
                                <w:t>string</w:t>
                              </w:r>
                            </w:p>
                          </w:txbxContent>
                        </wps:txbx>
                        <wps:bodyPr horzOverflow="overflow" vert="horz" lIns="0" tIns="0" rIns="0" bIns="0" rtlCol="0">
                          <a:noAutofit/>
                        </wps:bodyPr>
                      </wps:wsp>
                      <wps:wsp>
                        <wps:cNvPr id="152481" name="Rectangle 152481"/>
                        <wps:cNvSpPr/>
                        <wps:spPr>
                          <a:xfrm>
                            <a:off x="2057908" y="1330706"/>
                            <a:ext cx="74134" cy="133935"/>
                          </a:xfrm>
                          <a:prstGeom prst="rect">
                            <a:avLst/>
                          </a:prstGeom>
                          <a:ln>
                            <a:noFill/>
                          </a:ln>
                        </wps:spPr>
                        <wps:txbx>
                          <w:txbxContent>
                            <w:p w14:paraId="62B6A618" w14:textId="77777777" w:rsidR="00BD476C" w:rsidRDefault="00D9741D">
                              <w:pPr>
                                <w:spacing w:after="160" w:line="259" w:lineRule="auto"/>
                                <w:ind w:left="0" w:firstLine="0"/>
                              </w:pPr>
                              <w:r>
                                <w:rPr>
                                  <w:rFonts w:ascii="Consolas" w:eastAsia="Consolas" w:hAnsi="Consolas" w:cs="Consolas"/>
                                  <w:color w:val="008200"/>
                                  <w:sz w:val="16"/>
                                </w:rPr>
                                <w:t xml:space="preserve"> </w:t>
                              </w:r>
                            </w:p>
                          </w:txbxContent>
                        </wps:txbx>
                        <wps:bodyPr horzOverflow="overflow" vert="horz" lIns="0" tIns="0" rIns="0" bIns="0" rtlCol="0">
                          <a:noAutofit/>
                        </wps:bodyPr>
                      </wps:wsp>
                      <wps:wsp>
                        <wps:cNvPr id="152482" name="Rectangle 152482"/>
                        <wps:cNvSpPr/>
                        <wps:spPr>
                          <a:xfrm>
                            <a:off x="2112010" y="1330706"/>
                            <a:ext cx="223078" cy="133935"/>
                          </a:xfrm>
                          <a:prstGeom prst="rect">
                            <a:avLst/>
                          </a:prstGeom>
                          <a:ln>
                            <a:noFill/>
                          </a:ln>
                        </wps:spPr>
                        <wps:txbx>
                          <w:txbxContent>
                            <w:p w14:paraId="1A78C083" w14:textId="77777777" w:rsidR="00BD476C" w:rsidRDefault="00D9741D">
                              <w:pPr>
                                <w:spacing w:after="160" w:line="259" w:lineRule="auto"/>
                                <w:ind w:left="0" w:firstLine="0"/>
                              </w:pPr>
                              <w:r>
                                <w:rPr>
                                  <w:rFonts w:ascii="Consolas" w:eastAsia="Consolas" w:hAnsi="Consolas" w:cs="Consolas"/>
                                  <w:color w:val="008200"/>
                                  <w:sz w:val="16"/>
                                </w:rPr>
                                <w:t>and</w:t>
                              </w:r>
                            </w:p>
                          </w:txbxContent>
                        </wps:txbx>
                        <wps:bodyPr horzOverflow="overflow" vert="horz" lIns="0" tIns="0" rIns="0" bIns="0" rtlCol="0">
                          <a:noAutofit/>
                        </wps:bodyPr>
                      </wps:wsp>
                      <wps:wsp>
                        <wps:cNvPr id="152483" name="Rectangle 152483"/>
                        <wps:cNvSpPr/>
                        <wps:spPr>
                          <a:xfrm>
                            <a:off x="2279650" y="1330706"/>
                            <a:ext cx="74135" cy="133935"/>
                          </a:xfrm>
                          <a:prstGeom prst="rect">
                            <a:avLst/>
                          </a:prstGeom>
                          <a:ln>
                            <a:noFill/>
                          </a:ln>
                        </wps:spPr>
                        <wps:txbx>
                          <w:txbxContent>
                            <w:p w14:paraId="743C9957" w14:textId="77777777" w:rsidR="00BD476C" w:rsidRDefault="00D9741D">
                              <w:pPr>
                                <w:spacing w:after="160" w:line="259" w:lineRule="auto"/>
                                <w:ind w:left="0" w:firstLine="0"/>
                              </w:pPr>
                              <w:r>
                                <w:rPr>
                                  <w:rFonts w:ascii="Consolas" w:eastAsia="Consolas" w:hAnsi="Consolas" w:cs="Consolas"/>
                                  <w:color w:val="008200"/>
                                  <w:sz w:val="16"/>
                                </w:rPr>
                                <w:t xml:space="preserve"> </w:t>
                              </w:r>
                            </w:p>
                          </w:txbxContent>
                        </wps:txbx>
                        <wps:bodyPr horzOverflow="overflow" vert="horz" lIns="0" tIns="0" rIns="0" bIns="0" rtlCol="0">
                          <a:noAutofit/>
                        </wps:bodyPr>
                      </wps:wsp>
                      <wps:wsp>
                        <wps:cNvPr id="152484" name="Rectangle 152484"/>
                        <wps:cNvSpPr/>
                        <wps:spPr>
                          <a:xfrm>
                            <a:off x="2332990" y="1330706"/>
                            <a:ext cx="222943" cy="133935"/>
                          </a:xfrm>
                          <a:prstGeom prst="rect">
                            <a:avLst/>
                          </a:prstGeom>
                          <a:ln>
                            <a:noFill/>
                          </a:ln>
                        </wps:spPr>
                        <wps:txbx>
                          <w:txbxContent>
                            <w:p w14:paraId="778EC7CE" w14:textId="77777777" w:rsidR="00BD476C" w:rsidRDefault="00D9741D">
                              <w:pPr>
                                <w:spacing w:after="160" w:line="259" w:lineRule="auto"/>
                                <w:ind w:left="0" w:firstLine="0"/>
                              </w:pPr>
                              <w:r>
                                <w:rPr>
                                  <w:rFonts w:ascii="Consolas" w:eastAsia="Consolas" w:hAnsi="Consolas" w:cs="Consolas"/>
                                  <w:color w:val="008200"/>
                                  <w:sz w:val="16"/>
                                </w:rPr>
                                <w:t>the</w:t>
                              </w:r>
                            </w:p>
                          </w:txbxContent>
                        </wps:txbx>
                        <wps:bodyPr horzOverflow="overflow" vert="horz" lIns="0" tIns="0" rIns="0" bIns="0" rtlCol="0">
                          <a:noAutofit/>
                        </wps:bodyPr>
                      </wps:wsp>
                      <wps:wsp>
                        <wps:cNvPr id="152485" name="Rectangle 152485"/>
                        <wps:cNvSpPr/>
                        <wps:spPr>
                          <a:xfrm>
                            <a:off x="2500630" y="1330706"/>
                            <a:ext cx="74135" cy="133935"/>
                          </a:xfrm>
                          <a:prstGeom prst="rect">
                            <a:avLst/>
                          </a:prstGeom>
                          <a:ln>
                            <a:noFill/>
                          </a:ln>
                        </wps:spPr>
                        <wps:txbx>
                          <w:txbxContent>
                            <w:p w14:paraId="3F3A26A7" w14:textId="77777777" w:rsidR="00BD476C" w:rsidRDefault="00D9741D">
                              <w:pPr>
                                <w:spacing w:after="160" w:line="259" w:lineRule="auto"/>
                                <w:ind w:left="0" w:firstLine="0"/>
                              </w:pPr>
                              <w:r>
                                <w:rPr>
                                  <w:rFonts w:ascii="Consolas" w:eastAsia="Consolas" w:hAnsi="Consolas" w:cs="Consolas"/>
                                  <w:color w:val="008200"/>
                                  <w:sz w:val="16"/>
                                </w:rPr>
                                <w:t xml:space="preserve"> </w:t>
                              </w:r>
                            </w:p>
                          </w:txbxContent>
                        </wps:txbx>
                        <wps:bodyPr horzOverflow="overflow" vert="horz" lIns="0" tIns="0" rIns="0" bIns="0" rtlCol="0">
                          <a:noAutofit/>
                        </wps:bodyPr>
                      </wps:wsp>
                      <wps:wsp>
                        <wps:cNvPr id="152486" name="Rectangle 152486"/>
                        <wps:cNvSpPr/>
                        <wps:spPr>
                          <a:xfrm>
                            <a:off x="2553208" y="1330706"/>
                            <a:ext cx="222943" cy="133935"/>
                          </a:xfrm>
                          <a:prstGeom prst="rect">
                            <a:avLst/>
                          </a:prstGeom>
                          <a:ln>
                            <a:noFill/>
                          </a:ln>
                        </wps:spPr>
                        <wps:txbx>
                          <w:txbxContent>
                            <w:p w14:paraId="0237B5A8" w14:textId="77777777" w:rsidR="00BD476C" w:rsidRDefault="00D9741D">
                              <w:pPr>
                                <w:spacing w:after="160" w:line="259" w:lineRule="auto"/>
                                <w:ind w:left="0" w:firstLine="0"/>
                              </w:pPr>
                              <w:r>
                                <w:rPr>
                                  <w:rFonts w:ascii="Consolas" w:eastAsia="Consolas" w:hAnsi="Consolas" w:cs="Consolas"/>
                                  <w:color w:val="008200"/>
                                  <w:sz w:val="16"/>
                                </w:rPr>
                                <w:t>key</w:t>
                              </w:r>
                            </w:p>
                          </w:txbxContent>
                        </wps:txbx>
                        <wps:bodyPr horzOverflow="overflow" vert="horz" lIns="0" tIns="0" rIns="0" bIns="0" rtlCol="0">
                          <a:noAutofit/>
                        </wps:bodyPr>
                      </wps:wsp>
                      <wps:wsp>
                        <wps:cNvPr id="152487" name="Rectangle 152487"/>
                        <wps:cNvSpPr/>
                        <wps:spPr>
                          <a:xfrm>
                            <a:off x="2720848" y="1330706"/>
                            <a:ext cx="74135" cy="133935"/>
                          </a:xfrm>
                          <a:prstGeom prst="rect">
                            <a:avLst/>
                          </a:prstGeom>
                          <a:ln>
                            <a:noFill/>
                          </a:ln>
                        </wps:spPr>
                        <wps:txbx>
                          <w:txbxContent>
                            <w:p w14:paraId="7DFFC6BD" w14:textId="77777777" w:rsidR="00BD476C" w:rsidRDefault="00D9741D">
                              <w:pPr>
                                <w:spacing w:after="160" w:line="259" w:lineRule="auto"/>
                                <w:ind w:left="0" w:firstLine="0"/>
                              </w:pPr>
                              <w:r>
                                <w:rPr>
                                  <w:rFonts w:ascii="Consolas" w:eastAsia="Consolas" w:hAnsi="Consolas" w:cs="Consolas"/>
                                  <w:color w:val="008200"/>
                                  <w:sz w:val="16"/>
                                </w:rPr>
                                <w:t xml:space="preserve"> </w:t>
                              </w:r>
                            </w:p>
                          </w:txbxContent>
                        </wps:txbx>
                        <wps:bodyPr horzOverflow="overflow" vert="horz" lIns="0" tIns="0" rIns="0" bIns="0" rtlCol="0">
                          <a:noAutofit/>
                        </wps:bodyPr>
                      </wps:wsp>
                      <wps:wsp>
                        <wps:cNvPr id="152488" name="Rectangle 152488"/>
                        <wps:cNvSpPr/>
                        <wps:spPr>
                          <a:xfrm>
                            <a:off x="2774950" y="1330706"/>
                            <a:ext cx="581754" cy="133935"/>
                          </a:xfrm>
                          <a:prstGeom prst="rect">
                            <a:avLst/>
                          </a:prstGeom>
                          <a:ln>
                            <a:noFill/>
                          </a:ln>
                        </wps:spPr>
                        <wps:txbx>
                          <w:txbxContent>
                            <w:p w14:paraId="15BC8E4C" w14:textId="77777777" w:rsidR="00BD476C" w:rsidRDefault="00D9741D">
                              <w:pPr>
                                <w:spacing w:after="160" w:line="259" w:lineRule="auto"/>
                                <w:ind w:left="0" w:firstLine="0"/>
                              </w:pPr>
                              <w:r>
                                <w:rPr>
                                  <w:rFonts w:ascii="Consolas" w:eastAsia="Consolas" w:hAnsi="Consolas" w:cs="Consolas"/>
                                  <w:color w:val="008200"/>
                                  <w:sz w:val="16"/>
                                </w:rPr>
                                <w:t>together</w:t>
                              </w:r>
                            </w:p>
                          </w:txbxContent>
                        </wps:txbx>
                        <wps:bodyPr horzOverflow="overflow" vert="horz" lIns="0" tIns="0" rIns="0" bIns="0" rtlCol="0">
                          <a:noAutofit/>
                        </wps:bodyPr>
                      </wps:wsp>
                      <wps:wsp>
                        <wps:cNvPr id="152489" name="Rectangle 152489"/>
                        <wps:cNvSpPr/>
                        <wps:spPr>
                          <a:xfrm>
                            <a:off x="3211576" y="1330706"/>
                            <a:ext cx="74135" cy="133935"/>
                          </a:xfrm>
                          <a:prstGeom prst="rect">
                            <a:avLst/>
                          </a:prstGeom>
                          <a:ln>
                            <a:noFill/>
                          </a:ln>
                        </wps:spPr>
                        <wps:txbx>
                          <w:txbxContent>
                            <w:p w14:paraId="3FDF425C"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112951" name="Shape 1112951"/>
                        <wps:cNvSpPr/>
                        <wps:spPr>
                          <a:xfrm>
                            <a:off x="18542" y="1440263"/>
                            <a:ext cx="230886" cy="134112"/>
                          </a:xfrm>
                          <a:custGeom>
                            <a:avLst/>
                            <a:gdLst/>
                            <a:ahLst/>
                            <a:cxnLst/>
                            <a:rect l="0" t="0" r="0" b="0"/>
                            <a:pathLst>
                              <a:path w="230886" h="134112">
                                <a:moveTo>
                                  <a:pt x="0" y="0"/>
                                </a:moveTo>
                                <a:lnTo>
                                  <a:pt x="230886" y="0"/>
                                </a:lnTo>
                                <a:lnTo>
                                  <a:pt x="230886" y="134112"/>
                                </a:lnTo>
                                <a:lnTo>
                                  <a:pt x="0" y="134112"/>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952" name="Shape 1112952"/>
                        <wps:cNvSpPr/>
                        <wps:spPr>
                          <a:xfrm>
                            <a:off x="18542" y="1440263"/>
                            <a:ext cx="230886" cy="121158"/>
                          </a:xfrm>
                          <a:custGeom>
                            <a:avLst/>
                            <a:gdLst/>
                            <a:ahLst/>
                            <a:cxnLst/>
                            <a:rect l="0" t="0" r="0" b="0"/>
                            <a:pathLst>
                              <a:path w="230886" h="121158">
                                <a:moveTo>
                                  <a:pt x="0" y="0"/>
                                </a:moveTo>
                                <a:lnTo>
                                  <a:pt x="230886" y="0"/>
                                </a:lnTo>
                                <a:lnTo>
                                  <a:pt x="230886" y="121158"/>
                                </a:lnTo>
                                <a:lnTo>
                                  <a:pt x="0" y="121158"/>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52492" name="Rectangle 152492"/>
                        <wps:cNvSpPr/>
                        <wps:spPr>
                          <a:xfrm>
                            <a:off x="55880" y="1464818"/>
                            <a:ext cx="213992" cy="133935"/>
                          </a:xfrm>
                          <a:prstGeom prst="rect">
                            <a:avLst/>
                          </a:prstGeom>
                          <a:ln>
                            <a:noFill/>
                          </a:ln>
                        </wps:spPr>
                        <wps:txbx>
                          <w:txbxContent>
                            <w:p w14:paraId="20B2DCBD" w14:textId="77777777" w:rsidR="00BD476C" w:rsidRDefault="00D9741D">
                              <w:pPr>
                                <w:spacing w:after="160" w:line="259" w:lineRule="auto"/>
                                <w:ind w:left="0" w:firstLine="0"/>
                              </w:pPr>
                              <w:r>
                                <w:rPr>
                                  <w:rFonts w:ascii="Consolas" w:eastAsia="Consolas" w:hAnsi="Consolas" w:cs="Consolas"/>
                                  <w:color w:val="5C5C5C"/>
                                  <w:sz w:val="16"/>
                                </w:rPr>
                                <w:t>65.</w:t>
                              </w:r>
                            </w:p>
                          </w:txbxContent>
                        </wps:txbx>
                        <wps:bodyPr horzOverflow="overflow" vert="horz" lIns="0" tIns="0" rIns="0" bIns="0" rtlCol="0">
                          <a:noAutofit/>
                        </wps:bodyPr>
                      </wps:wsp>
                      <wps:wsp>
                        <wps:cNvPr id="152493" name="Rectangle 152493"/>
                        <wps:cNvSpPr/>
                        <wps:spPr>
                          <a:xfrm>
                            <a:off x="213614" y="1464818"/>
                            <a:ext cx="74135" cy="133935"/>
                          </a:xfrm>
                          <a:prstGeom prst="rect">
                            <a:avLst/>
                          </a:prstGeom>
                          <a:ln>
                            <a:noFill/>
                          </a:ln>
                        </wps:spPr>
                        <wps:txbx>
                          <w:txbxContent>
                            <w:p w14:paraId="6D6472A0"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112953" name="Shape 1112953"/>
                        <wps:cNvSpPr/>
                        <wps:spPr>
                          <a:xfrm>
                            <a:off x="249428" y="1440263"/>
                            <a:ext cx="169926" cy="134112"/>
                          </a:xfrm>
                          <a:custGeom>
                            <a:avLst/>
                            <a:gdLst/>
                            <a:ahLst/>
                            <a:cxnLst/>
                            <a:rect l="0" t="0" r="0" b="0"/>
                            <a:pathLst>
                              <a:path w="169926" h="134112">
                                <a:moveTo>
                                  <a:pt x="0" y="0"/>
                                </a:moveTo>
                                <a:lnTo>
                                  <a:pt x="169926" y="0"/>
                                </a:lnTo>
                                <a:lnTo>
                                  <a:pt x="169926" y="134112"/>
                                </a:lnTo>
                                <a:lnTo>
                                  <a:pt x="0" y="134112"/>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954" name="Shape 1112954"/>
                        <wps:cNvSpPr/>
                        <wps:spPr>
                          <a:xfrm>
                            <a:off x="249428" y="1440263"/>
                            <a:ext cx="169926" cy="102108"/>
                          </a:xfrm>
                          <a:custGeom>
                            <a:avLst/>
                            <a:gdLst/>
                            <a:ahLst/>
                            <a:cxnLst/>
                            <a:rect l="0" t="0" r="0" b="0"/>
                            <a:pathLst>
                              <a:path w="169926" h="102108">
                                <a:moveTo>
                                  <a:pt x="0" y="0"/>
                                </a:moveTo>
                                <a:lnTo>
                                  <a:pt x="169926" y="0"/>
                                </a:lnTo>
                                <a:lnTo>
                                  <a:pt x="169926" y="102108"/>
                                </a:lnTo>
                                <a:lnTo>
                                  <a:pt x="0" y="102108"/>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52496" name="Rectangle 152496"/>
                        <wps:cNvSpPr/>
                        <wps:spPr>
                          <a:xfrm>
                            <a:off x="249428" y="1443885"/>
                            <a:ext cx="29644" cy="131262"/>
                          </a:xfrm>
                          <a:prstGeom prst="rect">
                            <a:avLst/>
                          </a:prstGeom>
                          <a:ln>
                            <a:noFill/>
                          </a:ln>
                        </wps:spPr>
                        <wps:txbx>
                          <w:txbxContent>
                            <w:p w14:paraId="0C0B1A87" w14:textId="77777777" w:rsidR="00BD476C" w:rsidRDefault="00D9741D">
                              <w:pPr>
                                <w:spacing w:after="160" w:line="259" w:lineRule="auto"/>
                                <w:ind w:left="0" w:firstLine="0"/>
                              </w:pPr>
                              <w:r>
                                <w:rPr>
                                  <w:rFonts w:ascii="Times New Roman" w:eastAsia="Times New Roman" w:hAnsi="Times New Roman" w:cs="Times New Roman"/>
                                  <w:sz w:val="22"/>
                                  <w:vertAlign w:val="superscript"/>
                                </w:rPr>
                                <w:t xml:space="preserve"> </w:t>
                              </w:r>
                            </w:p>
                          </w:txbxContent>
                        </wps:txbx>
                        <wps:bodyPr horzOverflow="overflow" vert="horz" lIns="0" tIns="0" rIns="0" bIns="0" rtlCol="0">
                          <a:noAutofit/>
                        </wps:bodyPr>
                      </wps:wsp>
                      <wps:wsp>
                        <wps:cNvPr id="1112955" name="Shape 1112955"/>
                        <wps:cNvSpPr/>
                        <wps:spPr>
                          <a:xfrm>
                            <a:off x="419354" y="1440263"/>
                            <a:ext cx="6093714" cy="134112"/>
                          </a:xfrm>
                          <a:custGeom>
                            <a:avLst/>
                            <a:gdLst/>
                            <a:ahLst/>
                            <a:cxnLst/>
                            <a:rect l="0" t="0" r="0" b="0"/>
                            <a:pathLst>
                              <a:path w="6093714" h="134112">
                                <a:moveTo>
                                  <a:pt x="0" y="0"/>
                                </a:moveTo>
                                <a:lnTo>
                                  <a:pt x="6093714" y="0"/>
                                </a:lnTo>
                                <a:lnTo>
                                  <a:pt x="6093714" y="134112"/>
                                </a:lnTo>
                                <a:lnTo>
                                  <a:pt x="0" y="134112"/>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956" name="Shape 1112956"/>
                        <wps:cNvSpPr/>
                        <wps:spPr>
                          <a:xfrm>
                            <a:off x="419354" y="1440263"/>
                            <a:ext cx="6093714" cy="121158"/>
                          </a:xfrm>
                          <a:custGeom>
                            <a:avLst/>
                            <a:gdLst/>
                            <a:ahLst/>
                            <a:cxnLst/>
                            <a:rect l="0" t="0" r="0" b="0"/>
                            <a:pathLst>
                              <a:path w="6093714" h="121158">
                                <a:moveTo>
                                  <a:pt x="0" y="0"/>
                                </a:moveTo>
                                <a:lnTo>
                                  <a:pt x="6093714" y="0"/>
                                </a:lnTo>
                                <a:lnTo>
                                  <a:pt x="6093714" y="121158"/>
                                </a:lnTo>
                                <a:lnTo>
                                  <a:pt x="0" y="121158"/>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52499" name="Rectangle 152499"/>
                        <wps:cNvSpPr/>
                        <wps:spPr>
                          <a:xfrm>
                            <a:off x="502412" y="1464818"/>
                            <a:ext cx="445077" cy="133935"/>
                          </a:xfrm>
                          <a:prstGeom prst="rect">
                            <a:avLst/>
                          </a:prstGeom>
                          <a:ln>
                            <a:noFill/>
                          </a:ln>
                        </wps:spPr>
                        <wps:txbx>
                          <w:txbxContent>
                            <w:p w14:paraId="6817EBAF" w14:textId="77777777" w:rsidR="00BD476C" w:rsidRDefault="00D9741D">
                              <w:pPr>
                                <w:spacing w:after="160" w:line="259" w:lineRule="auto"/>
                                <w:ind w:left="0" w:firstLine="0"/>
                              </w:pPr>
                              <w:r>
                                <w:rPr>
                                  <w:rFonts w:ascii="Consolas" w:eastAsia="Consolas" w:hAnsi="Consolas" w:cs="Consolas"/>
                                  <w:b/>
                                  <w:color w:val="006699"/>
                                  <w:sz w:val="16"/>
                                </w:rPr>
                                <w:t>return</w:t>
                              </w:r>
                            </w:p>
                          </w:txbxContent>
                        </wps:txbx>
                        <wps:bodyPr horzOverflow="overflow" vert="horz" lIns="0" tIns="0" rIns="0" bIns="0" rtlCol="0">
                          <a:noAutofit/>
                        </wps:bodyPr>
                      </wps:wsp>
                      <wps:wsp>
                        <wps:cNvPr id="152500" name="Rectangle 152500"/>
                        <wps:cNvSpPr/>
                        <wps:spPr>
                          <a:xfrm>
                            <a:off x="837184" y="1464818"/>
                            <a:ext cx="74135" cy="133935"/>
                          </a:xfrm>
                          <a:prstGeom prst="rect">
                            <a:avLst/>
                          </a:prstGeom>
                          <a:ln>
                            <a:noFill/>
                          </a:ln>
                        </wps:spPr>
                        <wps:txbx>
                          <w:txbxContent>
                            <w:p w14:paraId="7E1C3607" w14:textId="77777777" w:rsidR="00BD476C" w:rsidRDefault="00D9741D">
                              <w:pPr>
                                <w:spacing w:after="160" w:line="259" w:lineRule="auto"/>
                                <w:ind w:left="0" w:firstLine="0"/>
                              </w:pPr>
                              <w:r>
                                <w:rPr>
                                  <w:rFonts w:ascii="Consolas" w:eastAsia="Consolas" w:hAnsi="Consolas" w:cs="Consolas"/>
                                  <w:b/>
                                  <w:color w:val="006699"/>
                                  <w:sz w:val="16"/>
                                </w:rPr>
                                <w:t xml:space="preserve"> </w:t>
                              </w:r>
                            </w:p>
                          </w:txbxContent>
                        </wps:txbx>
                        <wps:bodyPr horzOverflow="overflow" vert="horz" lIns="0" tIns="0" rIns="0" bIns="0" rtlCol="0">
                          <a:noAutofit/>
                        </wps:bodyPr>
                      </wps:wsp>
                      <wps:wsp>
                        <wps:cNvPr id="152501" name="Rectangle 152501"/>
                        <wps:cNvSpPr/>
                        <wps:spPr>
                          <a:xfrm>
                            <a:off x="889762" y="1464818"/>
                            <a:ext cx="370943" cy="133935"/>
                          </a:xfrm>
                          <a:prstGeom prst="rect">
                            <a:avLst/>
                          </a:prstGeom>
                          <a:ln>
                            <a:noFill/>
                          </a:ln>
                        </wps:spPr>
                        <wps:txbx>
                          <w:txbxContent>
                            <w:p w14:paraId="2857E464" w14:textId="77777777" w:rsidR="00BD476C" w:rsidRDefault="00D9741D">
                              <w:pPr>
                                <w:spacing w:after="160" w:line="259" w:lineRule="auto"/>
                                <w:ind w:left="0" w:firstLine="0"/>
                              </w:pPr>
                              <w:r>
                                <w:rPr>
                                  <w:rFonts w:ascii="Consolas" w:eastAsia="Consolas" w:hAnsi="Consolas" w:cs="Consolas"/>
                                  <w:sz w:val="16"/>
                                </w:rPr>
                                <w:t>hash(</w:t>
                              </w:r>
                            </w:p>
                          </w:txbxContent>
                        </wps:txbx>
                        <wps:bodyPr horzOverflow="overflow" vert="horz" lIns="0" tIns="0" rIns="0" bIns="0" rtlCol="0">
                          <a:noAutofit/>
                        </wps:bodyPr>
                      </wps:wsp>
                      <wps:wsp>
                        <wps:cNvPr id="152502" name="Rectangle 152502"/>
                        <wps:cNvSpPr/>
                        <wps:spPr>
                          <a:xfrm>
                            <a:off x="1169416" y="1464818"/>
                            <a:ext cx="593886" cy="133935"/>
                          </a:xfrm>
                          <a:prstGeom prst="rect">
                            <a:avLst/>
                          </a:prstGeom>
                          <a:ln>
                            <a:noFill/>
                          </a:ln>
                        </wps:spPr>
                        <wps:txbx>
                          <w:txbxContent>
                            <w:p w14:paraId="41D9EA56" w14:textId="77777777" w:rsidR="00BD476C" w:rsidRDefault="00D9741D">
                              <w:pPr>
                                <w:spacing w:after="160" w:line="259" w:lineRule="auto"/>
                                <w:ind w:left="0" w:firstLine="0"/>
                              </w:pPr>
                              <w:r>
                                <w:rPr>
                                  <w:rFonts w:ascii="Consolas" w:eastAsia="Consolas" w:hAnsi="Consolas" w:cs="Consolas"/>
                                  <w:color w:val="0000FF"/>
                                  <w:sz w:val="16"/>
                                </w:rPr>
                                <w:t>'SHA512'</w:t>
                              </w:r>
                            </w:p>
                          </w:txbxContent>
                        </wps:txbx>
                        <wps:bodyPr horzOverflow="overflow" vert="horz" lIns="0" tIns="0" rIns="0" bIns="0" rtlCol="0">
                          <a:noAutofit/>
                        </wps:bodyPr>
                      </wps:wsp>
                      <wps:wsp>
                        <wps:cNvPr id="152503" name="Rectangle 152503"/>
                        <wps:cNvSpPr/>
                        <wps:spPr>
                          <a:xfrm>
                            <a:off x="1615948" y="1464818"/>
                            <a:ext cx="74135" cy="133935"/>
                          </a:xfrm>
                          <a:prstGeom prst="rect">
                            <a:avLst/>
                          </a:prstGeom>
                          <a:ln>
                            <a:noFill/>
                          </a:ln>
                        </wps:spPr>
                        <wps:txbx>
                          <w:txbxContent>
                            <w:p w14:paraId="7257EE88" w14:textId="77777777" w:rsidR="00BD476C" w:rsidRDefault="00D9741D">
                              <w:pPr>
                                <w:spacing w:after="160" w:line="259" w:lineRule="auto"/>
                                <w:ind w:left="0" w:firstLine="0"/>
                              </w:pPr>
                              <w:r>
                                <w:rPr>
                                  <w:rFonts w:ascii="Consolas" w:eastAsia="Consolas" w:hAnsi="Consolas" w:cs="Consolas"/>
                                  <w:sz w:val="16"/>
                                </w:rPr>
                                <w:t>,</w:t>
                              </w:r>
                            </w:p>
                          </w:txbxContent>
                        </wps:txbx>
                        <wps:bodyPr horzOverflow="overflow" vert="horz" lIns="0" tIns="0" rIns="0" bIns="0" rtlCol="0">
                          <a:noAutofit/>
                        </wps:bodyPr>
                      </wps:wsp>
                      <wps:wsp>
                        <wps:cNvPr id="152504" name="Rectangle 152504"/>
                        <wps:cNvSpPr/>
                        <wps:spPr>
                          <a:xfrm>
                            <a:off x="1672336" y="1464818"/>
                            <a:ext cx="74135" cy="133935"/>
                          </a:xfrm>
                          <a:prstGeom prst="rect">
                            <a:avLst/>
                          </a:prstGeom>
                          <a:ln>
                            <a:noFill/>
                          </a:ln>
                        </wps:spPr>
                        <wps:txbx>
                          <w:txbxContent>
                            <w:p w14:paraId="29E3E177"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52505" name="Rectangle 152505"/>
                        <wps:cNvSpPr/>
                        <wps:spPr>
                          <a:xfrm>
                            <a:off x="1725676" y="1464818"/>
                            <a:ext cx="297212" cy="133935"/>
                          </a:xfrm>
                          <a:prstGeom prst="rect">
                            <a:avLst/>
                          </a:prstGeom>
                          <a:ln>
                            <a:noFill/>
                          </a:ln>
                        </wps:spPr>
                        <wps:txbx>
                          <w:txbxContent>
                            <w:p w14:paraId="7F130FEE" w14:textId="77777777" w:rsidR="00BD476C" w:rsidRDefault="00D9741D">
                              <w:pPr>
                                <w:spacing w:after="160" w:line="259" w:lineRule="auto"/>
                                <w:ind w:left="0" w:firstLine="0"/>
                              </w:pPr>
                              <w:r>
                                <w:rPr>
                                  <w:rFonts w:ascii="Consolas" w:eastAsia="Consolas" w:hAnsi="Consolas" w:cs="Consolas"/>
                                  <w:sz w:val="16"/>
                                </w:rPr>
                                <w:t>$ret</w:t>
                              </w:r>
                            </w:p>
                          </w:txbxContent>
                        </wps:txbx>
                        <wps:bodyPr horzOverflow="overflow" vert="horz" lIns="0" tIns="0" rIns="0" bIns="0" rtlCol="0">
                          <a:noAutofit/>
                        </wps:bodyPr>
                      </wps:wsp>
                      <wps:wsp>
                        <wps:cNvPr id="152506" name="Rectangle 152506"/>
                        <wps:cNvSpPr/>
                        <wps:spPr>
                          <a:xfrm>
                            <a:off x="1948942" y="1464818"/>
                            <a:ext cx="74135" cy="133935"/>
                          </a:xfrm>
                          <a:prstGeom prst="rect">
                            <a:avLst/>
                          </a:prstGeom>
                          <a:ln>
                            <a:noFill/>
                          </a:ln>
                        </wps:spPr>
                        <wps:txbx>
                          <w:txbxContent>
                            <w:p w14:paraId="3BF4CD22"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52507" name="Rectangle 152507"/>
                        <wps:cNvSpPr/>
                        <wps:spPr>
                          <a:xfrm>
                            <a:off x="2002282" y="1464818"/>
                            <a:ext cx="74134" cy="133935"/>
                          </a:xfrm>
                          <a:prstGeom prst="rect">
                            <a:avLst/>
                          </a:prstGeom>
                          <a:ln>
                            <a:noFill/>
                          </a:ln>
                        </wps:spPr>
                        <wps:txbx>
                          <w:txbxContent>
                            <w:p w14:paraId="593BC931" w14:textId="77777777" w:rsidR="00BD476C" w:rsidRDefault="00D9741D">
                              <w:pPr>
                                <w:spacing w:after="160" w:line="259" w:lineRule="auto"/>
                                <w:ind w:left="0" w:firstLine="0"/>
                              </w:pPr>
                              <w:r>
                                <w:rPr>
                                  <w:rFonts w:ascii="Consolas" w:eastAsia="Consolas" w:hAnsi="Consolas" w:cs="Consolas"/>
                                  <w:sz w:val="16"/>
                                </w:rPr>
                                <w:t>.</w:t>
                              </w:r>
                            </w:p>
                          </w:txbxContent>
                        </wps:txbx>
                        <wps:bodyPr horzOverflow="overflow" vert="horz" lIns="0" tIns="0" rIns="0" bIns="0" rtlCol="0">
                          <a:noAutofit/>
                        </wps:bodyPr>
                      </wps:wsp>
                      <wps:wsp>
                        <wps:cNvPr id="152508" name="Rectangle 152508"/>
                        <wps:cNvSpPr/>
                        <wps:spPr>
                          <a:xfrm>
                            <a:off x="2058670" y="1464818"/>
                            <a:ext cx="74134" cy="133935"/>
                          </a:xfrm>
                          <a:prstGeom prst="rect">
                            <a:avLst/>
                          </a:prstGeom>
                          <a:ln>
                            <a:noFill/>
                          </a:ln>
                        </wps:spPr>
                        <wps:txbx>
                          <w:txbxContent>
                            <w:p w14:paraId="1C0B5843"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52509" name="Rectangle 152509"/>
                        <wps:cNvSpPr/>
                        <wps:spPr>
                          <a:xfrm>
                            <a:off x="2112010" y="1464818"/>
                            <a:ext cx="437798" cy="133935"/>
                          </a:xfrm>
                          <a:prstGeom prst="rect">
                            <a:avLst/>
                          </a:prstGeom>
                          <a:ln>
                            <a:noFill/>
                          </a:ln>
                        </wps:spPr>
                        <wps:txbx>
                          <w:txbxContent>
                            <w:p w14:paraId="5E8B0E09" w14:textId="77777777" w:rsidR="00BD476C" w:rsidRDefault="00D9741D">
                              <w:pPr>
                                <w:spacing w:after="160" w:line="259" w:lineRule="auto"/>
                                <w:ind w:left="0" w:firstLine="0"/>
                              </w:pPr>
                              <w:r>
                                <w:rPr>
                                  <w:rFonts w:ascii="Consolas" w:eastAsia="Consolas" w:hAnsi="Consolas" w:cs="Consolas"/>
                                  <w:sz w:val="16"/>
                                </w:rPr>
                                <w:t>$key);</w:t>
                              </w:r>
                            </w:p>
                          </w:txbxContent>
                        </wps:txbx>
                        <wps:bodyPr horzOverflow="overflow" vert="horz" lIns="0" tIns="0" rIns="0" bIns="0" rtlCol="0">
                          <a:noAutofit/>
                        </wps:bodyPr>
                      </wps:wsp>
                      <wps:wsp>
                        <wps:cNvPr id="152510" name="Rectangle 152510"/>
                        <wps:cNvSpPr/>
                        <wps:spPr>
                          <a:xfrm>
                            <a:off x="2440432" y="1464818"/>
                            <a:ext cx="74134" cy="133935"/>
                          </a:xfrm>
                          <a:prstGeom prst="rect">
                            <a:avLst/>
                          </a:prstGeom>
                          <a:ln>
                            <a:noFill/>
                          </a:ln>
                        </wps:spPr>
                        <wps:txbx>
                          <w:txbxContent>
                            <w:p w14:paraId="661811C0"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52511" name="Rectangle 152511"/>
                        <wps:cNvSpPr/>
                        <wps:spPr>
                          <a:xfrm>
                            <a:off x="55880" y="1597406"/>
                            <a:ext cx="213992" cy="133935"/>
                          </a:xfrm>
                          <a:prstGeom prst="rect">
                            <a:avLst/>
                          </a:prstGeom>
                          <a:ln>
                            <a:noFill/>
                          </a:ln>
                        </wps:spPr>
                        <wps:txbx>
                          <w:txbxContent>
                            <w:p w14:paraId="449BFF87" w14:textId="77777777" w:rsidR="00BD476C" w:rsidRDefault="00D9741D">
                              <w:pPr>
                                <w:spacing w:after="160" w:line="259" w:lineRule="auto"/>
                                <w:ind w:left="0" w:firstLine="0"/>
                              </w:pPr>
                              <w:r>
                                <w:rPr>
                                  <w:rFonts w:ascii="Consolas" w:eastAsia="Consolas" w:hAnsi="Consolas" w:cs="Consolas"/>
                                  <w:color w:val="5C5C5C"/>
                                  <w:sz w:val="16"/>
                                </w:rPr>
                                <w:t>66.</w:t>
                              </w:r>
                            </w:p>
                          </w:txbxContent>
                        </wps:txbx>
                        <wps:bodyPr horzOverflow="overflow" vert="horz" lIns="0" tIns="0" rIns="0" bIns="0" rtlCol="0">
                          <a:noAutofit/>
                        </wps:bodyPr>
                      </wps:wsp>
                      <wps:wsp>
                        <wps:cNvPr id="152512" name="Rectangle 152512"/>
                        <wps:cNvSpPr/>
                        <wps:spPr>
                          <a:xfrm>
                            <a:off x="213614" y="1597406"/>
                            <a:ext cx="74135" cy="133935"/>
                          </a:xfrm>
                          <a:prstGeom prst="rect">
                            <a:avLst/>
                          </a:prstGeom>
                          <a:ln>
                            <a:noFill/>
                          </a:ln>
                        </wps:spPr>
                        <wps:txbx>
                          <w:txbxContent>
                            <w:p w14:paraId="27318A12"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52513" name="Rectangle 152513"/>
                        <wps:cNvSpPr/>
                        <wps:spPr>
                          <a:xfrm>
                            <a:off x="278384" y="1597406"/>
                            <a:ext cx="74135" cy="133935"/>
                          </a:xfrm>
                          <a:prstGeom prst="rect">
                            <a:avLst/>
                          </a:prstGeom>
                          <a:ln>
                            <a:noFill/>
                          </a:ln>
                        </wps:spPr>
                        <wps:txbx>
                          <w:txbxContent>
                            <w:p w14:paraId="0D3991F3" w14:textId="77777777" w:rsidR="00BD476C" w:rsidRDefault="00D9741D">
                              <w:pPr>
                                <w:spacing w:after="160" w:line="259" w:lineRule="auto"/>
                                <w:ind w:left="0" w:firstLine="0"/>
                              </w:pPr>
                              <w:r>
                                <w:rPr>
                                  <w:rFonts w:ascii="Consolas" w:eastAsia="Consolas" w:hAnsi="Consolas" w:cs="Consolas"/>
                                  <w:sz w:val="16"/>
                                </w:rPr>
                                <w:t>}</w:t>
                              </w:r>
                            </w:p>
                          </w:txbxContent>
                        </wps:txbx>
                        <wps:bodyPr horzOverflow="overflow" vert="horz" lIns="0" tIns="0" rIns="0" bIns="0" rtlCol="0">
                          <a:noAutofit/>
                        </wps:bodyPr>
                      </wps:wsp>
                      <wps:wsp>
                        <wps:cNvPr id="152514" name="Rectangle 152514"/>
                        <wps:cNvSpPr/>
                        <wps:spPr>
                          <a:xfrm>
                            <a:off x="334010" y="1597406"/>
                            <a:ext cx="74135" cy="133935"/>
                          </a:xfrm>
                          <a:prstGeom prst="rect">
                            <a:avLst/>
                          </a:prstGeom>
                          <a:ln>
                            <a:noFill/>
                          </a:ln>
                        </wps:spPr>
                        <wps:txbx>
                          <w:txbxContent>
                            <w:p w14:paraId="56AEE9DF"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52515" name="Rectangle 152515"/>
                        <wps:cNvSpPr/>
                        <wps:spPr>
                          <a:xfrm>
                            <a:off x="419354" y="1577997"/>
                            <a:ext cx="29644" cy="131262"/>
                          </a:xfrm>
                          <a:prstGeom prst="rect">
                            <a:avLst/>
                          </a:prstGeom>
                          <a:ln>
                            <a:noFill/>
                          </a:ln>
                        </wps:spPr>
                        <wps:txbx>
                          <w:txbxContent>
                            <w:p w14:paraId="638A898D" w14:textId="77777777" w:rsidR="00BD476C" w:rsidRDefault="00D9741D">
                              <w:pPr>
                                <w:spacing w:after="160" w:line="259" w:lineRule="auto"/>
                                <w:ind w:left="0" w:firstLine="0"/>
                              </w:pPr>
                              <w:r>
                                <w:rPr>
                                  <w:rFonts w:ascii="Times New Roman" w:eastAsia="Times New Roman" w:hAnsi="Times New Roman" w:cs="Times New Roman"/>
                                  <w:sz w:val="14"/>
                                </w:rPr>
                                <w:t xml:space="preserve"> </w:t>
                              </w:r>
                            </w:p>
                          </w:txbxContent>
                        </wps:txbx>
                        <wps:bodyPr horzOverflow="overflow" vert="horz" lIns="0" tIns="0" rIns="0" bIns="0" rtlCol="0">
                          <a:noAutofit/>
                        </wps:bodyPr>
                      </wps:wsp>
                      <wps:wsp>
                        <wps:cNvPr id="1112957" name="Shape 1112957"/>
                        <wps:cNvSpPr/>
                        <wps:spPr>
                          <a:xfrm>
                            <a:off x="18542" y="1706201"/>
                            <a:ext cx="230886" cy="133350"/>
                          </a:xfrm>
                          <a:custGeom>
                            <a:avLst/>
                            <a:gdLst/>
                            <a:ahLst/>
                            <a:cxnLst/>
                            <a:rect l="0" t="0" r="0" b="0"/>
                            <a:pathLst>
                              <a:path w="230886" h="133350">
                                <a:moveTo>
                                  <a:pt x="0" y="0"/>
                                </a:moveTo>
                                <a:lnTo>
                                  <a:pt x="230886" y="0"/>
                                </a:lnTo>
                                <a:lnTo>
                                  <a:pt x="230886" y="133350"/>
                                </a:lnTo>
                                <a:lnTo>
                                  <a:pt x="0" y="133350"/>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958" name="Shape 1112958"/>
                        <wps:cNvSpPr/>
                        <wps:spPr>
                          <a:xfrm>
                            <a:off x="18542" y="1706201"/>
                            <a:ext cx="230886" cy="121158"/>
                          </a:xfrm>
                          <a:custGeom>
                            <a:avLst/>
                            <a:gdLst/>
                            <a:ahLst/>
                            <a:cxnLst/>
                            <a:rect l="0" t="0" r="0" b="0"/>
                            <a:pathLst>
                              <a:path w="230886" h="121158">
                                <a:moveTo>
                                  <a:pt x="0" y="0"/>
                                </a:moveTo>
                                <a:lnTo>
                                  <a:pt x="230886" y="0"/>
                                </a:lnTo>
                                <a:lnTo>
                                  <a:pt x="230886" y="121158"/>
                                </a:lnTo>
                                <a:lnTo>
                                  <a:pt x="0" y="121158"/>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52518" name="Rectangle 152518"/>
                        <wps:cNvSpPr/>
                        <wps:spPr>
                          <a:xfrm>
                            <a:off x="55880" y="1730756"/>
                            <a:ext cx="213992" cy="133935"/>
                          </a:xfrm>
                          <a:prstGeom prst="rect">
                            <a:avLst/>
                          </a:prstGeom>
                          <a:ln>
                            <a:noFill/>
                          </a:ln>
                        </wps:spPr>
                        <wps:txbx>
                          <w:txbxContent>
                            <w:p w14:paraId="2C2302FB" w14:textId="77777777" w:rsidR="00BD476C" w:rsidRDefault="00D9741D">
                              <w:pPr>
                                <w:spacing w:after="160" w:line="259" w:lineRule="auto"/>
                                <w:ind w:left="0" w:firstLine="0"/>
                              </w:pPr>
                              <w:r>
                                <w:rPr>
                                  <w:rFonts w:ascii="Consolas" w:eastAsia="Consolas" w:hAnsi="Consolas" w:cs="Consolas"/>
                                  <w:color w:val="5C5C5C"/>
                                  <w:sz w:val="16"/>
                                </w:rPr>
                                <w:t>67.</w:t>
                              </w:r>
                            </w:p>
                          </w:txbxContent>
                        </wps:txbx>
                        <wps:bodyPr horzOverflow="overflow" vert="horz" lIns="0" tIns="0" rIns="0" bIns="0" rtlCol="0">
                          <a:noAutofit/>
                        </wps:bodyPr>
                      </wps:wsp>
                      <wps:wsp>
                        <wps:cNvPr id="152519" name="Rectangle 152519"/>
                        <wps:cNvSpPr/>
                        <wps:spPr>
                          <a:xfrm>
                            <a:off x="213614" y="1730756"/>
                            <a:ext cx="74135" cy="133935"/>
                          </a:xfrm>
                          <a:prstGeom prst="rect">
                            <a:avLst/>
                          </a:prstGeom>
                          <a:ln>
                            <a:noFill/>
                          </a:ln>
                        </wps:spPr>
                        <wps:txbx>
                          <w:txbxContent>
                            <w:p w14:paraId="746BAE3C"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112959" name="Shape 1112959"/>
                        <wps:cNvSpPr/>
                        <wps:spPr>
                          <a:xfrm>
                            <a:off x="249428" y="1706201"/>
                            <a:ext cx="169926" cy="133350"/>
                          </a:xfrm>
                          <a:custGeom>
                            <a:avLst/>
                            <a:gdLst/>
                            <a:ahLst/>
                            <a:cxnLst/>
                            <a:rect l="0" t="0" r="0" b="0"/>
                            <a:pathLst>
                              <a:path w="169926" h="133350">
                                <a:moveTo>
                                  <a:pt x="0" y="0"/>
                                </a:moveTo>
                                <a:lnTo>
                                  <a:pt x="169926" y="0"/>
                                </a:lnTo>
                                <a:lnTo>
                                  <a:pt x="169926" y="133350"/>
                                </a:lnTo>
                                <a:lnTo>
                                  <a:pt x="0" y="133350"/>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960" name="Shape 1112960"/>
                        <wps:cNvSpPr/>
                        <wps:spPr>
                          <a:xfrm>
                            <a:off x="249428" y="1706201"/>
                            <a:ext cx="169926" cy="102108"/>
                          </a:xfrm>
                          <a:custGeom>
                            <a:avLst/>
                            <a:gdLst/>
                            <a:ahLst/>
                            <a:cxnLst/>
                            <a:rect l="0" t="0" r="0" b="0"/>
                            <a:pathLst>
                              <a:path w="169926" h="102108">
                                <a:moveTo>
                                  <a:pt x="0" y="0"/>
                                </a:moveTo>
                                <a:lnTo>
                                  <a:pt x="169926" y="0"/>
                                </a:lnTo>
                                <a:lnTo>
                                  <a:pt x="169926" y="102108"/>
                                </a:lnTo>
                                <a:lnTo>
                                  <a:pt x="0" y="102108"/>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52522" name="Rectangle 152522"/>
                        <wps:cNvSpPr/>
                        <wps:spPr>
                          <a:xfrm>
                            <a:off x="249428" y="1709823"/>
                            <a:ext cx="29644" cy="131262"/>
                          </a:xfrm>
                          <a:prstGeom prst="rect">
                            <a:avLst/>
                          </a:prstGeom>
                          <a:ln>
                            <a:noFill/>
                          </a:ln>
                        </wps:spPr>
                        <wps:txbx>
                          <w:txbxContent>
                            <w:p w14:paraId="6C169FE8" w14:textId="77777777" w:rsidR="00BD476C" w:rsidRDefault="00D9741D">
                              <w:pPr>
                                <w:spacing w:after="160" w:line="259" w:lineRule="auto"/>
                                <w:ind w:left="0" w:firstLine="0"/>
                              </w:pPr>
                              <w:r>
                                <w:rPr>
                                  <w:rFonts w:ascii="Times New Roman" w:eastAsia="Times New Roman" w:hAnsi="Times New Roman" w:cs="Times New Roman"/>
                                  <w:sz w:val="14"/>
                                </w:rPr>
                                <w:t xml:space="preserve"> </w:t>
                              </w:r>
                            </w:p>
                          </w:txbxContent>
                        </wps:txbx>
                        <wps:bodyPr horzOverflow="overflow" vert="horz" lIns="0" tIns="0" rIns="0" bIns="0" rtlCol="0">
                          <a:noAutofit/>
                        </wps:bodyPr>
                      </wps:wsp>
                      <wps:wsp>
                        <wps:cNvPr id="1112961" name="Shape 1112961"/>
                        <wps:cNvSpPr/>
                        <wps:spPr>
                          <a:xfrm>
                            <a:off x="419354" y="1706201"/>
                            <a:ext cx="6093714" cy="133350"/>
                          </a:xfrm>
                          <a:custGeom>
                            <a:avLst/>
                            <a:gdLst/>
                            <a:ahLst/>
                            <a:cxnLst/>
                            <a:rect l="0" t="0" r="0" b="0"/>
                            <a:pathLst>
                              <a:path w="6093714" h="133350">
                                <a:moveTo>
                                  <a:pt x="0" y="0"/>
                                </a:moveTo>
                                <a:lnTo>
                                  <a:pt x="6093714" y="0"/>
                                </a:lnTo>
                                <a:lnTo>
                                  <a:pt x="6093714" y="133350"/>
                                </a:lnTo>
                                <a:lnTo>
                                  <a:pt x="0" y="133350"/>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2962" name="Shape 1112962"/>
                        <wps:cNvSpPr/>
                        <wps:spPr>
                          <a:xfrm>
                            <a:off x="419354" y="1706201"/>
                            <a:ext cx="6093714" cy="102108"/>
                          </a:xfrm>
                          <a:custGeom>
                            <a:avLst/>
                            <a:gdLst/>
                            <a:ahLst/>
                            <a:cxnLst/>
                            <a:rect l="0" t="0" r="0" b="0"/>
                            <a:pathLst>
                              <a:path w="6093714" h="102108">
                                <a:moveTo>
                                  <a:pt x="0" y="0"/>
                                </a:moveTo>
                                <a:lnTo>
                                  <a:pt x="6093714" y="0"/>
                                </a:lnTo>
                                <a:lnTo>
                                  <a:pt x="6093714" y="102108"/>
                                </a:lnTo>
                                <a:lnTo>
                                  <a:pt x="0" y="102108"/>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52525" name="Rectangle 152525"/>
                        <wps:cNvSpPr/>
                        <wps:spPr>
                          <a:xfrm>
                            <a:off x="419354" y="1709823"/>
                            <a:ext cx="29644" cy="131262"/>
                          </a:xfrm>
                          <a:prstGeom prst="rect">
                            <a:avLst/>
                          </a:prstGeom>
                          <a:ln>
                            <a:noFill/>
                          </a:ln>
                        </wps:spPr>
                        <wps:txbx>
                          <w:txbxContent>
                            <w:p w14:paraId="400E8764" w14:textId="77777777" w:rsidR="00BD476C" w:rsidRDefault="00D9741D">
                              <w:pPr>
                                <w:spacing w:after="160" w:line="259" w:lineRule="auto"/>
                                <w:ind w:left="0" w:firstLine="0"/>
                              </w:pPr>
                              <w:r>
                                <w:rPr>
                                  <w:rFonts w:ascii="Times New Roman" w:eastAsia="Times New Roman" w:hAnsi="Times New Roman" w:cs="Times New Roman"/>
                                  <w:sz w:val="14"/>
                                </w:rPr>
                                <w:t xml:space="preserve"> </w:t>
                              </w:r>
                            </w:p>
                          </w:txbxContent>
                        </wps:txbx>
                        <wps:bodyPr horzOverflow="overflow" vert="horz" lIns="0" tIns="0" rIns="0" bIns="0" rtlCol="0">
                          <a:noAutofit/>
                        </wps:bodyPr>
                      </wps:wsp>
                      <wps:wsp>
                        <wps:cNvPr id="152526" name="Rectangle 152526"/>
                        <wps:cNvSpPr/>
                        <wps:spPr>
                          <a:xfrm>
                            <a:off x="45212" y="1862868"/>
                            <a:ext cx="247791" cy="151054"/>
                          </a:xfrm>
                          <a:prstGeom prst="rect">
                            <a:avLst/>
                          </a:prstGeom>
                          <a:ln>
                            <a:noFill/>
                          </a:ln>
                        </wps:spPr>
                        <wps:txbx>
                          <w:txbxContent>
                            <w:p w14:paraId="518BBCE0" w14:textId="77777777" w:rsidR="00BD476C" w:rsidRDefault="00D9741D">
                              <w:pPr>
                                <w:spacing w:after="160" w:line="259" w:lineRule="auto"/>
                                <w:ind w:left="0" w:firstLine="0"/>
                              </w:pPr>
                              <w:r>
                                <w:rPr>
                                  <w:rFonts w:ascii="Consolas" w:eastAsia="Consolas" w:hAnsi="Consolas" w:cs="Consolas"/>
                                  <w:color w:val="5C5C5C"/>
                                  <w:sz w:val="18"/>
                                </w:rPr>
                                <w:t>68.</w:t>
                              </w:r>
                            </w:p>
                          </w:txbxContent>
                        </wps:txbx>
                        <wps:bodyPr horzOverflow="overflow" vert="horz" lIns="0" tIns="0" rIns="0" bIns="0" rtlCol="0">
                          <a:noAutofit/>
                        </wps:bodyPr>
                      </wps:wsp>
                      <wps:wsp>
                        <wps:cNvPr id="152527" name="Rectangle 152527"/>
                        <wps:cNvSpPr/>
                        <wps:spPr>
                          <a:xfrm>
                            <a:off x="230378" y="1862868"/>
                            <a:ext cx="83610" cy="151054"/>
                          </a:xfrm>
                          <a:prstGeom prst="rect">
                            <a:avLst/>
                          </a:prstGeom>
                          <a:ln>
                            <a:noFill/>
                          </a:ln>
                        </wps:spPr>
                        <wps:txbx>
                          <w:txbxContent>
                            <w:p w14:paraId="51C6FCA1" w14:textId="77777777" w:rsidR="00BD476C" w:rsidRDefault="00D9741D">
                              <w:pPr>
                                <w:spacing w:after="160" w:line="259" w:lineRule="auto"/>
                                <w:ind w:left="0" w:firstLine="0"/>
                              </w:pPr>
                              <w:r>
                                <w:rPr>
                                  <w:rFonts w:ascii="Consolas" w:eastAsia="Consolas" w:hAnsi="Consolas" w:cs="Consolas"/>
                                  <w:color w:val="5C5C5C"/>
                                  <w:sz w:val="18"/>
                                </w:rPr>
                                <w:t xml:space="preserve"> </w:t>
                              </w:r>
                            </w:p>
                          </w:txbxContent>
                        </wps:txbx>
                        <wps:bodyPr horzOverflow="overflow" vert="horz" lIns="0" tIns="0" rIns="0" bIns="0" rtlCol="0">
                          <a:noAutofit/>
                        </wps:bodyPr>
                      </wps:wsp>
                      <wps:wsp>
                        <wps:cNvPr id="152528" name="Rectangle 152528"/>
                        <wps:cNvSpPr/>
                        <wps:spPr>
                          <a:xfrm>
                            <a:off x="272288" y="1872488"/>
                            <a:ext cx="144063" cy="133935"/>
                          </a:xfrm>
                          <a:prstGeom prst="rect">
                            <a:avLst/>
                          </a:prstGeom>
                          <a:ln>
                            <a:noFill/>
                          </a:ln>
                        </wps:spPr>
                        <wps:txbx>
                          <w:txbxContent>
                            <w:p w14:paraId="15791B5D" w14:textId="77777777" w:rsidR="00BD476C" w:rsidRDefault="00D9741D">
                              <w:pPr>
                                <w:spacing w:after="160" w:line="259" w:lineRule="auto"/>
                                <w:ind w:left="0" w:firstLine="0"/>
                              </w:pPr>
                              <w:r>
                                <w:rPr>
                                  <w:rFonts w:ascii="Consolas" w:eastAsia="Consolas" w:hAnsi="Consolas" w:cs="Consolas"/>
                                  <w:sz w:val="16"/>
                                </w:rPr>
                                <w:t>?&gt;</w:t>
                              </w:r>
                            </w:p>
                          </w:txbxContent>
                        </wps:txbx>
                        <wps:bodyPr horzOverflow="overflow" vert="horz" lIns="0" tIns="0" rIns="0" bIns="0" rtlCol="0">
                          <a:noAutofit/>
                        </wps:bodyPr>
                      </wps:wsp>
                      <wps:wsp>
                        <wps:cNvPr id="152529" name="Rectangle 152529"/>
                        <wps:cNvSpPr/>
                        <wps:spPr>
                          <a:xfrm>
                            <a:off x="377444" y="1872488"/>
                            <a:ext cx="74135" cy="133935"/>
                          </a:xfrm>
                          <a:prstGeom prst="rect">
                            <a:avLst/>
                          </a:prstGeom>
                          <a:ln>
                            <a:noFill/>
                          </a:ln>
                        </wps:spPr>
                        <wps:txbx>
                          <w:txbxContent>
                            <w:p w14:paraId="539EF321"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112963" name="Shape 1112963"/>
                        <wps:cNvSpPr/>
                        <wps:spPr>
                          <a:xfrm>
                            <a:off x="0" y="246590"/>
                            <a:ext cx="27432" cy="132588"/>
                          </a:xfrm>
                          <a:custGeom>
                            <a:avLst/>
                            <a:gdLst/>
                            <a:ahLst/>
                            <a:cxnLst/>
                            <a:rect l="0" t="0" r="0" b="0"/>
                            <a:pathLst>
                              <a:path w="27432" h="132588">
                                <a:moveTo>
                                  <a:pt x="0" y="0"/>
                                </a:moveTo>
                                <a:lnTo>
                                  <a:pt x="27432" y="0"/>
                                </a:lnTo>
                                <a:lnTo>
                                  <a:pt x="27432" y="132588"/>
                                </a:lnTo>
                                <a:lnTo>
                                  <a:pt x="0" y="132588"/>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2964" name="Shape 1112964"/>
                        <wps:cNvSpPr/>
                        <wps:spPr>
                          <a:xfrm>
                            <a:off x="0" y="510750"/>
                            <a:ext cx="27432" cy="132588"/>
                          </a:xfrm>
                          <a:custGeom>
                            <a:avLst/>
                            <a:gdLst/>
                            <a:ahLst/>
                            <a:cxnLst/>
                            <a:rect l="0" t="0" r="0" b="0"/>
                            <a:pathLst>
                              <a:path w="27432" h="132588">
                                <a:moveTo>
                                  <a:pt x="0" y="0"/>
                                </a:moveTo>
                                <a:lnTo>
                                  <a:pt x="27432" y="0"/>
                                </a:lnTo>
                                <a:lnTo>
                                  <a:pt x="27432" y="132588"/>
                                </a:lnTo>
                                <a:lnTo>
                                  <a:pt x="0" y="132588"/>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2965" name="Shape 1112965"/>
                        <wps:cNvSpPr/>
                        <wps:spPr>
                          <a:xfrm>
                            <a:off x="0" y="777450"/>
                            <a:ext cx="27432" cy="132588"/>
                          </a:xfrm>
                          <a:custGeom>
                            <a:avLst/>
                            <a:gdLst/>
                            <a:ahLst/>
                            <a:cxnLst/>
                            <a:rect l="0" t="0" r="0" b="0"/>
                            <a:pathLst>
                              <a:path w="27432" h="132588">
                                <a:moveTo>
                                  <a:pt x="0" y="0"/>
                                </a:moveTo>
                                <a:lnTo>
                                  <a:pt x="27432" y="0"/>
                                </a:lnTo>
                                <a:lnTo>
                                  <a:pt x="27432" y="132588"/>
                                </a:lnTo>
                                <a:lnTo>
                                  <a:pt x="0" y="132588"/>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2966" name="Shape 1112966"/>
                        <wps:cNvSpPr/>
                        <wps:spPr>
                          <a:xfrm>
                            <a:off x="0" y="1044150"/>
                            <a:ext cx="27432" cy="132588"/>
                          </a:xfrm>
                          <a:custGeom>
                            <a:avLst/>
                            <a:gdLst/>
                            <a:ahLst/>
                            <a:cxnLst/>
                            <a:rect l="0" t="0" r="0" b="0"/>
                            <a:pathLst>
                              <a:path w="27432" h="132588">
                                <a:moveTo>
                                  <a:pt x="0" y="0"/>
                                </a:moveTo>
                                <a:lnTo>
                                  <a:pt x="27432" y="0"/>
                                </a:lnTo>
                                <a:lnTo>
                                  <a:pt x="27432" y="132588"/>
                                </a:lnTo>
                                <a:lnTo>
                                  <a:pt x="0" y="132588"/>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2967" name="Shape 1112967"/>
                        <wps:cNvSpPr/>
                        <wps:spPr>
                          <a:xfrm>
                            <a:off x="0" y="1310850"/>
                            <a:ext cx="27432" cy="132588"/>
                          </a:xfrm>
                          <a:custGeom>
                            <a:avLst/>
                            <a:gdLst/>
                            <a:ahLst/>
                            <a:cxnLst/>
                            <a:rect l="0" t="0" r="0" b="0"/>
                            <a:pathLst>
                              <a:path w="27432" h="132588">
                                <a:moveTo>
                                  <a:pt x="0" y="0"/>
                                </a:moveTo>
                                <a:lnTo>
                                  <a:pt x="27432" y="0"/>
                                </a:lnTo>
                                <a:lnTo>
                                  <a:pt x="27432" y="132588"/>
                                </a:lnTo>
                                <a:lnTo>
                                  <a:pt x="0" y="132588"/>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2968" name="Shape 1112968"/>
                        <wps:cNvSpPr/>
                        <wps:spPr>
                          <a:xfrm>
                            <a:off x="0" y="1577550"/>
                            <a:ext cx="27432" cy="132588"/>
                          </a:xfrm>
                          <a:custGeom>
                            <a:avLst/>
                            <a:gdLst/>
                            <a:ahLst/>
                            <a:cxnLst/>
                            <a:rect l="0" t="0" r="0" b="0"/>
                            <a:pathLst>
                              <a:path w="27432" h="132588">
                                <a:moveTo>
                                  <a:pt x="0" y="0"/>
                                </a:moveTo>
                                <a:lnTo>
                                  <a:pt x="27432" y="0"/>
                                </a:lnTo>
                                <a:lnTo>
                                  <a:pt x="27432" y="132588"/>
                                </a:lnTo>
                                <a:lnTo>
                                  <a:pt x="0" y="132588"/>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2969" name="Shape 1112969"/>
                        <wps:cNvSpPr/>
                        <wps:spPr>
                          <a:xfrm>
                            <a:off x="0" y="1843615"/>
                            <a:ext cx="27432" cy="132588"/>
                          </a:xfrm>
                          <a:custGeom>
                            <a:avLst/>
                            <a:gdLst/>
                            <a:ahLst/>
                            <a:cxnLst/>
                            <a:rect l="0" t="0" r="0" b="0"/>
                            <a:pathLst>
                              <a:path w="27432" h="132588">
                                <a:moveTo>
                                  <a:pt x="0" y="0"/>
                                </a:moveTo>
                                <a:lnTo>
                                  <a:pt x="27432" y="0"/>
                                </a:lnTo>
                                <a:lnTo>
                                  <a:pt x="27432" y="132588"/>
                                </a:lnTo>
                                <a:lnTo>
                                  <a:pt x="0" y="132588"/>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2970" name="Shape 1112970"/>
                        <wps:cNvSpPr/>
                        <wps:spPr>
                          <a:xfrm>
                            <a:off x="0" y="112606"/>
                            <a:ext cx="27432" cy="134112"/>
                          </a:xfrm>
                          <a:custGeom>
                            <a:avLst/>
                            <a:gdLst/>
                            <a:ahLst/>
                            <a:cxnLst/>
                            <a:rect l="0" t="0" r="0" b="0"/>
                            <a:pathLst>
                              <a:path w="27432" h="134112">
                                <a:moveTo>
                                  <a:pt x="0" y="0"/>
                                </a:moveTo>
                                <a:lnTo>
                                  <a:pt x="27432" y="0"/>
                                </a:lnTo>
                                <a:lnTo>
                                  <a:pt x="27432" y="134112"/>
                                </a:lnTo>
                                <a:lnTo>
                                  <a:pt x="0" y="134112"/>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2971" name="Shape 1112971"/>
                        <wps:cNvSpPr/>
                        <wps:spPr>
                          <a:xfrm>
                            <a:off x="0" y="379306"/>
                            <a:ext cx="27432" cy="134112"/>
                          </a:xfrm>
                          <a:custGeom>
                            <a:avLst/>
                            <a:gdLst/>
                            <a:ahLst/>
                            <a:cxnLst/>
                            <a:rect l="0" t="0" r="0" b="0"/>
                            <a:pathLst>
                              <a:path w="27432" h="134112">
                                <a:moveTo>
                                  <a:pt x="0" y="0"/>
                                </a:moveTo>
                                <a:lnTo>
                                  <a:pt x="27432" y="0"/>
                                </a:lnTo>
                                <a:lnTo>
                                  <a:pt x="27432" y="134112"/>
                                </a:lnTo>
                                <a:lnTo>
                                  <a:pt x="0" y="134112"/>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2972" name="Shape 1112972"/>
                        <wps:cNvSpPr/>
                        <wps:spPr>
                          <a:xfrm>
                            <a:off x="0" y="643465"/>
                            <a:ext cx="27432" cy="134112"/>
                          </a:xfrm>
                          <a:custGeom>
                            <a:avLst/>
                            <a:gdLst/>
                            <a:ahLst/>
                            <a:cxnLst/>
                            <a:rect l="0" t="0" r="0" b="0"/>
                            <a:pathLst>
                              <a:path w="27432" h="134112">
                                <a:moveTo>
                                  <a:pt x="0" y="0"/>
                                </a:moveTo>
                                <a:lnTo>
                                  <a:pt x="27432" y="0"/>
                                </a:lnTo>
                                <a:lnTo>
                                  <a:pt x="27432" y="134112"/>
                                </a:lnTo>
                                <a:lnTo>
                                  <a:pt x="0" y="134112"/>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2973" name="Shape 1112973"/>
                        <wps:cNvSpPr/>
                        <wps:spPr>
                          <a:xfrm>
                            <a:off x="0" y="910165"/>
                            <a:ext cx="27432" cy="134112"/>
                          </a:xfrm>
                          <a:custGeom>
                            <a:avLst/>
                            <a:gdLst/>
                            <a:ahLst/>
                            <a:cxnLst/>
                            <a:rect l="0" t="0" r="0" b="0"/>
                            <a:pathLst>
                              <a:path w="27432" h="134112">
                                <a:moveTo>
                                  <a:pt x="0" y="0"/>
                                </a:moveTo>
                                <a:lnTo>
                                  <a:pt x="27432" y="0"/>
                                </a:lnTo>
                                <a:lnTo>
                                  <a:pt x="27432" y="134112"/>
                                </a:lnTo>
                                <a:lnTo>
                                  <a:pt x="0" y="134112"/>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2974" name="Shape 1112974"/>
                        <wps:cNvSpPr/>
                        <wps:spPr>
                          <a:xfrm>
                            <a:off x="0" y="1176865"/>
                            <a:ext cx="27432" cy="134112"/>
                          </a:xfrm>
                          <a:custGeom>
                            <a:avLst/>
                            <a:gdLst/>
                            <a:ahLst/>
                            <a:cxnLst/>
                            <a:rect l="0" t="0" r="0" b="0"/>
                            <a:pathLst>
                              <a:path w="27432" h="134112">
                                <a:moveTo>
                                  <a:pt x="0" y="0"/>
                                </a:moveTo>
                                <a:lnTo>
                                  <a:pt x="27432" y="0"/>
                                </a:lnTo>
                                <a:lnTo>
                                  <a:pt x="27432" y="134112"/>
                                </a:lnTo>
                                <a:lnTo>
                                  <a:pt x="0" y="134112"/>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2975" name="Shape 1112975"/>
                        <wps:cNvSpPr/>
                        <wps:spPr>
                          <a:xfrm>
                            <a:off x="0" y="1443565"/>
                            <a:ext cx="27432" cy="134112"/>
                          </a:xfrm>
                          <a:custGeom>
                            <a:avLst/>
                            <a:gdLst/>
                            <a:ahLst/>
                            <a:cxnLst/>
                            <a:rect l="0" t="0" r="0" b="0"/>
                            <a:pathLst>
                              <a:path w="27432" h="134112">
                                <a:moveTo>
                                  <a:pt x="0" y="0"/>
                                </a:moveTo>
                                <a:lnTo>
                                  <a:pt x="27432" y="0"/>
                                </a:lnTo>
                                <a:lnTo>
                                  <a:pt x="27432" y="134112"/>
                                </a:lnTo>
                                <a:lnTo>
                                  <a:pt x="0" y="134112"/>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2976" name="Shape 1112976"/>
                        <wps:cNvSpPr/>
                        <wps:spPr>
                          <a:xfrm>
                            <a:off x="0" y="1710265"/>
                            <a:ext cx="27432" cy="134112"/>
                          </a:xfrm>
                          <a:custGeom>
                            <a:avLst/>
                            <a:gdLst/>
                            <a:ahLst/>
                            <a:cxnLst/>
                            <a:rect l="0" t="0" r="0" b="0"/>
                            <a:pathLst>
                              <a:path w="27432" h="134112">
                                <a:moveTo>
                                  <a:pt x="0" y="0"/>
                                </a:moveTo>
                                <a:lnTo>
                                  <a:pt x="27432" y="0"/>
                                </a:lnTo>
                                <a:lnTo>
                                  <a:pt x="27432" y="134112"/>
                                </a:lnTo>
                                <a:lnTo>
                                  <a:pt x="0" y="134112"/>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g:wgp>
                  </a:graphicData>
                </a:graphic>
              </wp:inline>
            </w:drawing>
          </mc:Choice>
          <mc:Fallback>
            <w:pict>
              <v:group w14:anchorId="41C3B393" id="Group 1034590" o:spid="_x0000_s1308" style="width:512.85pt;height:155.65pt;mso-position-horizontal-relative:char;mso-position-vertical-relative:line" coordsize="65130,19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">
                <v:rect id="Rectangle 152317" o:spid="_x0000_s1309" style="position:absolute;left:505;width:222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" filled="f" stroked="f">
                  <v:textbox inset="0,0,0,0">
                    <w:txbxContent>
                      <w:p w14:paraId="1400BE99" w14:textId="77777777" w:rsidR="00BD476C" w:rsidRDefault="00D9741D">
                        <w:pPr>
                          <w:spacing w:after="160" w:line="259" w:lineRule="auto"/>
                          <w:ind w:left="0" w:firstLine="0"/>
                        </w:pPr>
                        <w:r>
                          <w:rPr>
                            <w:rFonts w:ascii="Consolas" w:eastAsia="Consolas" w:hAnsi="Consolas" w:cs="Consolas"/>
                            <w:color w:val="5C5C5C"/>
                            <w:sz w:val="16"/>
                          </w:rPr>
                          <w:t>54.</w:t>
                        </w:r>
                      </w:p>
                    </w:txbxContent>
                  </v:textbox>
                </v:rect>
                <v:rect id="Rectangle 152318" o:spid="_x0000_s1310" style="position:absolute;left:2181;width:742;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" filled="f" stroked="f">
                  <v:textbox inset="0,0,0,0">
                    <w:txbxContent>
                      <w:p w14:paraId="43C77BDD" w14:textId="77777777" w:rsidR="00BD476C" w:rsidRDefault="00D9741D">
                        <w:pPr>
                          <w:spacing w:after="160" w:line="259" w:lineRule="auto"/>
                          <w:ind w:left="0" w:firstLine="0"/>
                        </w:pPr>
                        <w:r>
                          <w:rPr>
                            <w:rFonts w:ascii="Consolas" w:eastAsia="Consolas" w:hAnsi="Consolas" w:cs="Consolas"/>
                            <w:color w:val="5C5C5C"/>
                            <w:sz w:val="16"/>
                          </w:rPr>
                          <w:t xml:space="preserve"> </w:t>
                        </w:r>
                      </w:p>
                    </w:txbxContent>
                  </v:textbox>
                </v:rect>
                <v:rect id="Rectangle 152319" o:spid="_x0000_s1311" style="position:absolute;left:2722;width:5939;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" filled="f" stroked="f">
                  <v:textbox inset="0,0,0,0">
                    <w:txbxContent>
                      <w:p w14:paraId="0EB5D74D" w14:textId="77777777" w:rsidR="00BD476C" w:rsidRDefault="00D9741D">
                        <w:pPr>
                          <w:spacing w:after="160" w:line="259" w:lineRule="auto"/>
                          <w:ind w:left="0" w:firstLine="0"/>
                        </w:pPr>
                        <w:r>
                          <w:rPr>
                            <w:rFonts w:ascii="Consolas" w:eastAsia="Consolas" w:hAnsi="Consolas" w:cs="Consolas"/>
                            <w:b/>
                            <w:color w:val="006699"/>
                            <w:sz w:val="16"/>
                          </w:rPr>
                          <w:t>function</w:t>
                        </w:r>
                      </w:p>
                    </w:txbxContent>
                  </v:textbox>
                </v:rect>
                <v:rect id="Rectangle 152320" o:spid="_x0000_s1312" style="position:absolute;left:7190;width:742;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" filled="f" stroked="f">
                  <v:textbox inset="0,0,0,0">
                    <w:txbxContent>
                      <w:p w14:paraId="441027B4" w14:textId="77777777" w:rsidR="00BD476C" w:rsidRDefault="00D9741D">
                        <w:pPr>
                          <w:spacing w:after="160" w:line="259" w:lineRule="auto"/>
                          <w:ind w:left="0" w:firstLine="0"/>
                        </w:pPr>
                        <w:r>
                          <w:rPr>
                            <w:rFonts w:ascii="Consolas" w:eastAsia="Consolas" w:hAnsi="Consolas" w:cs="Consolas"/>
                            <w:b/>
                            <w:color w:val="006699"/>
                            <w:sz w:val="16"/>
                          </w:rPr>
                          <w:t xml:space="preserve"> </w:t>
                        </w:r>
                      </w:p>
                    </w:txbxContent>
                  </v:textbox>
                </v:rect>
                <v:rect id="Rectangle 152321" o:spid="_x0000_s1313" style="position:absolute;left:7716;width:11883;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" filled="f" stroked="f">
                  <v:textbox inset="0,0,0,0">
                    <w:txbxContent>
                      <w:p w14:paraId="59F6DC7B" w14:textId="77777777" w:rsidR="00BD476C" w:rsidRDefault="00D9741D">
                        <w:pPr>
                          <w:spacing w:after="160" w:line="259" w:lineRule="auto"/>
                          <w:ind w:left="0" w:firstLine="0"/>
                        </w:pPr>
                        <w:r>
                          <w:rPr>
                            <w:rFonts w:ascii="Consolas" w:eastAsia="Consolas" w:hAnsi="Consolas" w:cs="Consolas"/>
                            <w:sz w:val="16"/>
                          </w:rPr>
                          <w:t>createSignature(</w:t>
                        </w:r>
                      </w:p>
                    </w:txbxContent>
                  </v:textbox>
                </v:rect>
                <v:rect id="Rectangle 152322" o:spid="_x0000_s1314" style="position:absolute;left:16654;width:3712;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" filled="f" stroked="f">
                  <v:textbox inset="0,0,0,0">
                    <w:txbxContent>
                      <w:p w14:paraId="246967F4" w14:textId="77777777" w:rsidR="00BD476C" w:rsidRDefault="00D9741D">
                        <w:pPr>
                          <w:spacing w:after="160" w:line="259" w:lineRule="auto"/>
                          <w:ind w:left="0" w:firstLine="0"/>
                        </w:pPr>
                        <w:r>
                          <w:rPr>
                            <w:rFonts w:ascii="Consolas" w:eastAsia="Consolas" w:hAnsi="Consolas" w:cs="Consolas"/>
                            <w:b/>
                            <w:color w:val="006699"/>
                            <w:sz w:val="16"/>
                          </w:rPr>
                          <w:t>array</w:t>
                        </w:r>
                      </w:p>
                    </w:txbxContent>
                  </v:textbox>
                </v:rect>
                <v:rect id="Rectangle 152323" o:spid="_x0000_s1315" style="position:absolute;left:19451;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" filled="f" stroked="f">
                  <v:textbox inset="0,0,0,0">
                    <w:txbxContent>
                      <w:p w14:paraId="0F3D4828" w14:textId="77777777" w:rsidR="00BD476C" w:rsidRDefault="00D9741D">
                        <w:pPr>
                          <w:spacing w:after="160" w:line="259" w:lineRule="auto"/>
                          <w:ind w:left="0" w:firstLine="0"/>
                        </w:pPr>
                        <w:r>
                          <w:rPr>
                            <w:rFonts w:ascii="Consolas" w:eastAsia="Consolas" w:hAnsi="Consolas" w:cs="Consolas"/>
                            <w:b/>
                            <w:color w:val="006699"/>
                            <w:sz w:val="16"/>
                          </w:rPr>
                          <w:t xml:space="preserve"> </w:t>
                        </w:r>
                      </w:p>
                    </w:txbxContent>
                  </v:textbox>
                </v:rect>
                <v:rect id="Rectangle 152324" o:spid="_x0000_s1316" style="position:absolute;left:19961;width:4450;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" filled="f" stroked="f">
                  <v:textbox inset="0,0,0,0">
                    <w:txbxContent>
                      <w:p w14:paraId="25CB41EA" w14:textId="77777777" w:rsidR="00BD476C" w:rsidRDefault="00D9741D">
                        <w:pPr>
                          <w:spacing w:after="160" w:line="259" w:lineRule="auto"/>
                          <w:ind w:left="0" w:firstLine="0"/>
                        </w:pPr>
                        <w:r>
                          <w:rPr>
                            <w:rFonts w:ascii="Consolas" w:eastAsia="Consolas" w:hAnsi="Consolas" w:cs="Consolas"/>
                            <w:sz w:val="16"/>
                          </w:rPr>
                          <w:t>$data,</w:t>
                        </w:r>
                      </w:p>
                    </w:txbxContent>
                  </v:textbox>
                </v:rect>
                <v:rect id="Rectangle 152325" o:spid="_x0000_s1317" style="position:absolute;left:23314;width:742;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" filled="f" stroked="f">
                  <v:textbox inset="0,0,0,0">
                    <w:txbxContent>
                      <w:p w14:paraId="52A52459"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52326" o:spid="_x0000_s1318" style="position:absolute;left:23832;width:371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" filled="f" stroked="f">
                  <v:textbox inset="0,0,0,0">
                    <w:txbxContent>
                      <w:p w14:paraId="03F99D62" w14:textId="77777777" w:rsidR="00BD476C" w:rsidRDefault="00D9741D">
                        <w:pPr>
                          <w:spacing w:after="160" w:line="259" w:lineRule="auto"/>
                          <w:ind w:left="0" w:firstLine="0"/>
                        </w:pPr>
                        <w:r>
                          <w:rPr>
                            <w:rFonts w:ascii="Consolas" w:eastAsia="Consolas" w:hAnsi="Consolas" w:cs="Consolas"/>
                            <w:sz w:val="16"/>
                          </w:rPr>
                          <w:t>$key)</w:t>
                        </w:r>
                      </w:p>
                    </w:txbxContent>
                  </v:textbox>
                </v:rect>
                <v:rect id="Rectangle 152327" o:spid="_x0000_s1319" style="position:absolute;left:26621;width:742;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" filled="f" stroked="f">
                  <v:textbox inset="0,0,0,0">
                    <w:txbxContent>
                      <w:p w14:paraId="11FE5165"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52328" o:spid="_x0000_s1320" style="position:absolute;left:27132;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" filled="f" stroked="f">
                  <v:textbox inset="0,0,0,0">
                    <w:txbxContent>
                      <w:p w14:paraId="680CB32E" w14:textId="77777777" w:rsidR="00BD476C" w:rsidRDefault="00D9741D">
                        <w:pPr>
                          <w:spacing w:after="160" w:line="259" w:lineRule="auto"/>
                          <w:ind w:left="0" w:firstLine="0"/>
                        </w:pPr>
                        <w:r>
                          <w:rPr>
                            <w:rFonts w:ascii="Consolas" w:eastAsia="Consolas" w:hAnsi="Consolas" w:cs="Consolas"/>
                            <w:sz w:val="16"/>
                          </w:rPr>
                          <w:t>{</w:t>
                        </w:r>
                      </w:p>
                    </w:txbxContent>
                  </v:textbox>
                </v:rect>
                <v:rect id="Rectangle 152329" o:spid="_x0000_s1321" style="position:absolute;left:27635;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" filled="f" stroked="f">
                  <v:textbox inset="0,0,0,0">
                    <w:txbxContent>
                      <w:p w14:paraId="7F175E97"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shape id="Shape 1112921" o:spid="_x0000_s1322" style="position:absolute;left:185;top:1095;width:2309;height:1341;visibility:visible;mso-wrap-style:square;v-text-anchor:top" coordsize="230886,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" path="m,l230886,r,134112l,134112,,e" fillcolor="#f8f8f8" stroked="f" strokeweight="0">
                  <v:stroke miterlimit="83231f" joinstyle="miter"/>
                  <v:path arrowok="t" textboxrect="0,0,230886,134112"/>
                </v:shape>
                <v:shape id="Shape 1112922" o:spid="_x0000_s1323" style="position:absolute;left:185;top:1095;width:2309;height:1212;visibility:visible;mso-wrap-style:square;v-text-anchor:top" coordsize="230886,121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" path="m,l230886,r,121158l,121158,,e" fillcolor="#f8f8f8" stroked="f" strokeweight="0">
                  <v:stroke miterlimit="83231f" joinstyle="miter"/>
                  <v:path arrowok="t" textboxrect="0,0,230886,121158"/>
                </v:shape>
                <v:rect id="Rectangle 152332" o:spid="_x0000_s1324" style="position:absolute;left:558;top:1341;width:2140;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" filled="f" stroked="f">
                  <v:textbox inset="0,0,0,0">
                    <w:txbxContent>
                      <w:p w14:paraId="6A4117D1" w14:textId="77777777" w:rsidR="00BD476C" w:rsidRDefault="00D9741D">
                        <w:pPr>
                          <w:spacing w:after="160" w:line="259" w:lineRule="auto"/>
                          <w:ind w:left="0" w:firstLine="0"/>
                        </w:pPr>
                        <w:r>
                          <w:rPr>
                            <w:rFonts w:ascii="Consolas" w:eastAsia="Consolas" w:hAnsi="Consolas" w:cs="Consolas"/>
                            <w:color w:val="5C5C5C"/>
                            <w:sz w:val="16"/>
                          </w:rPr>
                          <w:t>55.</w:t>
                        </w:r>
                      </w:p>
                    </w:txbxContent>
                  </v:textbox>
                </v:rect>
                <v:rect id="Rectangle 152333" o:spid="_x0000_s1325" style="position:absolute;left:2136;top:1341;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" filled="f" stroked="f">
                  <v:textbox inset="0,0,0,0">
                    <w:txbxContent>
                      <w:p w14:paraId="2E03EF7D"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shape id="Shape 1112923" o:spid="_x0000_s1326" style="position:absolute;left:2494;top:1095;width:1699;height:1341;visibility:visible;mso-wrap-style:square;v-text-anchor:top" coordsize="169926,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" path="m,l169926,r,134112l,134112,,e" fillcolor="#f8f8f8" stroked="f" strokeweight="0">
                  <v:stroke miterlimit="83231f" joinstyle="miter"/>
                  <v:path arrowok="t" textboxrect="0,0,169926,134112"/>
                </v:shape>
                <v:shape id="Shape 1112924" o:spid="_x0000_s1327" style="position:absolute;left:2494;top:1095;width:1699;height:1021;visibility:visible;mso-wrap-style:square;v-text-anchor:top" coordsize="169926,102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" path="m,l169926,r,102108l,102108,,e" fillcolor="#f8f8f8" stroked="f" strokeweight="0">
                  <v:stroke miterlimit="83231f" joinstyle="miter"/>
                  <v:path arrowok="t" textboxrect="0,0,169926,102108"/>
                </v:shape>
                <v:rect id="Rectangle 152336" o:spid="_x0000_s1328" style="position:absolute;left:2494;top:1131;width:296;height:13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" filled="f" stroked="f">
                  <v:textbox inset="0,0,0,0">
                    <w:txbxContent>
                      <w:p w14:paraId="7AA5458E" w14:textId="77777777" w:rsidR="00BD476C" w:rsidRDefault="00D9741D">
                        <w:pPr>
                          <w:spacing w:after="160" w:line="259" w:lineRule="auto"/>
                          <w:ind w:left="0" w:firstLine="0"/>
                        </w:pPr>
                        <w:r>
                          <w:rPr>
                            <w:rFonts w:ascii="Times New Roman" w:eastAsia="Times New Roman" w:hAnsi="Times New Roman" w:cs="Times New Roman"/>
                            <w:sz w:val="22"/>
                            <w:vertAlign w:val="superscript"/>
                          </w:rPr>
                          <w:t xml:space="preserve"> </w:t>
                        </w:r>
                      </w:p>
                    </w:txbxContent>
                  </v:textbox>
                </v:rect>
                <v:shape id="Shape 1112925" o:spid="_x0000_s1329" style="position:absolute;left:4193;top:1095;width:60937;height:1341;visibility:visible;mso-wrap-style:square;v-text-anchor:top" coordsize="6093714,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" path="m,l6093714,r,134112l,134112,,e" fillcolor="#f8f8f8" stroked="f" strokeweight="0">
                  <v:stroke miterlimit="83231f" joinstyle="miter"/>
                  <v:path arrowok="t" textboxrect="0,0,6093714,134112"/>
                </v:shape>
                <v:shape id="Shape 1112926" o:spid="_x0000_s1330" style="position:absolute;left:4193;top:1095;width:60937;height:1212;visibility:visible;mso-wrap-style:square;v-text-anchor:top" coordsize="6093714,121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" path="m,l6093714,r,121158l,121158,,e" fillcolor="#f8f8f8" stroked="f" strokeweight="0">
                  <v:stroke miterlimit="83231f" joinstyle="miter"/>
                  <v:path arrowok="t" textboxrect="0,0,6093714,121158"/>
                </v:shape>
                <v:rect id="Rectangle 152339" o:spid="_x0000_s1331" style="position:absolute;left:5024;top:1341;width:148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" filled="f" stroked="f">
                  <v:textbox inset="0,0,0,0">
                    <w:txbxContent>
                      <w:p w14:paraId="5630C279" w14:textId="77777777" w:rsidR="00BD476C" w:rsidRDefault="00D9741D">
                        <w:pPr>
                          <w:spacing w:after="160" w:line="259" w:lineRule="auto"/>
                          <w:ind w:left="0" w:firstLine="0"/>
                        </w:pPr>
                        <w:r>
                          <w:rPr>
                            <w:rFonts w:ascii="Consolas" w:eastAsia="Consolas" w:hAnsi="Consolas" w:cs="Consolas"/>
                            <w:color w:val="008200"/>
                            <w:sz w:val="16"/>
                          </w:rPr>
                          <w:t>//</w:t>
                        </w:r>
                      </w:p>
                    </w:txbxContent>
                  </v:textbox>
                </v:rect>
                <v:rect id="Rectangle 152340" o:spid="_x0000_s1332" style="position:absolute;left:6136;top:1341;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" filled="f" stroked="f">
                  <v:textbox inset="0,0,0,0">
                    <w:txbxContent>
                      <w:p w14:paraId="7A3EED1D" w14:textId="77777777" w:rsidR="00BD476C" w:rsidRDefault="00D9741D">
                        <w:pPr>
                          <w:spacing w:after="160" w:line="259" w:lineRule="auto"/>
                          <w:ind w:left="0" w:firstLine="0"/>
                        </w:pPr>
                        <w:r>
                          <w:rPr>
                            <w:rFonts w:ascii="Consolas" w:eastAsia="Consolas" w:hAnsi="Consolas" w:cs="Consolas"/>
                            <w:color w:val="008200"/>
                            <w:sz w:val="16"/>
                          </w:rPr>
                          <w:t xml:space="preserve"> </w:t>
                        </w:r>
                      </w:p>
                    </w:txbxContent>
                  </v:textbox>
                </v:rect>
                <v:rect id="Rectangle 152341" o:spid="_x0000_s1333" style="position:absolute;left:6664;top:1341;width:297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" filled="f" stroked="f">
                  <v:textbox inset="0,0,0,0">
                    <w:txbxContent>
                      <w:p w14:paraId="430D3DB1" w14:textId="77777777" w:rsidR="00BD476C" w:rsidRDefault="00D9741D">
                        <w:pPr>
                          <w:spacing w:after="160" w:line="259" w:lineRule="auto"/>
                          <w:ind w:left="0" w:firstLine="0"/>
                        </w:pPr>
                        <w:r>
                          <w:rPr>
                            <w:rFonts w:ascii="Consolas" w:eastAsia="Consolas" w:hAnsi="Consolas" w:cs="Consolas"/>
                            <w:color w:val="008200"/>
                            <w:sz w:val="16"/>
                          </w:rPr>
                          <w:t>Sort</w:t>
                        </w:r>
                      </w:p>
                    </w:txbxContent>
                  </v:textbox>
                </v:rect>
                <v:rect id="Rectangle 152342" o:spid="_x0000_s1334" style="position:absolute;left:8897;top:1341;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" filled="f" stroked="f">
                  <v:textbox inset="0,0,0,0">
                    <w:txbxContent>
                      <w:p w14:paraId="3E19A6BE" w14:textId="77777777" w:rsidR="00BD476C" w:rsidRDefault="00D9741D">
                        <w:pPr>
                          <w:spacing w:after="160" w:line="259" w:lineRule="auto"/>
                          <w:ind w:left="0" w:firstLine="0"/>
                        </w:pPr>
                        <w:r>
                          <w:rPr>
                            <w:rFonts w:ascii="Consolas" w:eastAsia="Consolas" w:hAnsi="Consolas" w:cs="Consolas"/>
                            <w:color w:val="008200"/>
                            <w:sz w:val="16"/>
                          </w:rPr>
                          <w:t xml:space="preserve"> </w:t>
                        </w:r>
                      </w:p>
                    </w:txbxContent>
                  </v:textbox>
                </v:rect>
                <v:rect id="Rectangle 152343" o:spid="_x0000_s1335" style="position:absolute;left:9453;top:1341;width:1482;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" filled="f" stroked="f">
                  <v:textbox inset="0,0,0,0">
                    <w:txbxContent>
                      <w:p w14:paraId="27C047F1" w14:textId="77777777" w:rsidR="00BD476C" w:rsidRDefault="00D9741D">
                        <w:pPr>
                          <w:spacing w:after="160" w:line="259" w:lineRule="auto"/>
                          <w:ind w:left="0" w:firstLine="0"/>
                        </w:pPr>
                        <w:r>
                          <w:rPr>
                            <w:rFonts w:ascii="Consolas" w:eastAsia="Consolas" w:hAnsi="Consolas" w:cs="Consolas"/>
                            <w:color w:val="008200"/>
                            <w:sz w:val="16"/>
                          </w:rPr>
                          <w:t>by</w:t>
                        </w:r>
                      </w:p>
                    </w:txbxContent>
                  </v:textbox>
                </v:rect>
                <v:rect id="Rectangle 152344" o:spid="_x0000_s1336" style="position:absolute;left:10574;top:1341;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" filled="f" stroked="f">
                  <v:textbox inset="0,0,0,0">
                    <w:txbxContent>
                      <w:p w14:paraId="6015747D" w14:textId="77777777" w:rsidR="00BD476C" w:rsidRDefault="00D9741D">
                        <w:pPr>
                          <w:spacing w:after="160" w:line="259" w:lineRule="auto"/>
                          <w:ind w:left="0" w:firstLine="0"/>
                        </w:pPr>
                        <w:r>
                          <w:rPr>
                            <w:rFonts w:ascii="Consolas" w:eastAsia="Consolas" w:hAnsi="Consolas" w:cs="Consolas"/>
                            <w:color w:val="008200"/>
                            <w:sz w:val="16"/>
                          </w:rPr>
                          <w:t xml:space="preserve"> </w:t>
                        </w:r>
                      </w:p>
                    </w:txbxContent>
                  </v:textbox>
                </v:rect>
                <v:rect id="Rectangle 152345" o:spid="_x0000_s1337" style="position:absolute;left:11115;top:1341;width:3718;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" filled="f" stroked="f">
                  <v:textbox inset="0,0,0,0">
                    <w:txbxContent>
                      <w:p w14:paraId="78D361CC" w14:textId="77777777" w:rsidR="00BD476C" w:rsidRDefault="00D9741D">
                        <w:pPr>
                          <w:spacing w:after="160" w:line="259" w:lineRule="auto"/>
                          <w:ind w:left="0" w:firstLine="0"/>
                        </w:pPr>
                        <w:r>
                          <w:rPr>
                            <w:rFonts w:ascii="Consolas" w:eastAsia="Consolas" w:hAnsi="Consolas" w:cs="Consolas"/>
                            <w:color w:val="008200"/>
                            <w:sz w:val="16"/>
                          </w:rPr>
                          <w:t>field</w:t>
                        </w:r>
                      </w:p>
                    </w:txbxContent>
                  </v:textbox>
                </v:rect>
                <v:rect id="Rectangle 152346" o:spid="_x0000_s1338" style="position:absolute;left:13911;top:1341;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" filled="f" stroked="f">
                  <v:textbox inset="0,0,0,0">
                    <w:txbxContent>
                      <w:p w14:paraId="3E6373D8" w14:textId="77777777" w:rsidR="00BD476C" w:rsidRDefault="00D9741D">
                        <w:pPr>
                          <w:spacing w:after="160" w:line="259" w:lineRule="auto"/>
                          <w:ind w:left="0" w:firstLine="0"/>
                        </w:pPr>
                        <w:r>
                          <w:rPr>
                            <w:rFonts w:ascii="Consolas" w:eastAsia="Consolas" w:hAnsi="Consolas" w:cs="Consolas"/>
                            <w:color w:val="008200"/>
                            <w:sz w:val="16"/>
                          </w:rPr>
                          <w:t xml:space="preserve"> </w:t>
                        </w:r>
                      </w:p>
                    </w:txbxContent>
                  </v:textbox>
                </v:rect>
                <v:rect id="Rectangle 152347" o:spid="_x0000_s1339" style="position:absolute;left:14444;top:1341;width:2870;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" filled="f" stroked="f">
                  <v:textbox inset="0,0,0,0">
                    <w:txbxContent>
                      <w:p w14:paraId="635707F3" w14:textId="77777777" w:rsidR="00BD476C" w:rsidRDefault="00D9741D">
                        <w:pPr>
                          <w:spacing w:after="160" w:line="259" w:lineRule="auto"/>
                          <w:ind w:left="0" w:firstLine="0"/>
                        </w:pPr>
                        <w:r>
                          <w:rPr>
                            <w:rFonts w:ascii="Consolas" w:eastAsia="Consolas" w:hAnsi="Consolas" w:cs="Consolas"/>
                            <w:color w:val="008200"/>
                            <w:sz w:val="16"/>
                          </w:rPr>
                          <w:t>name</w:t>
                        </w:r>
                      </w:p>
                    </w:txbxContent>
                  </v:textbox>
                </v:rect>
                <v:rect id="Rectangle 152348" o:spid="_x0000_s1340" style="position:absolute;left:16586;top:1341;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" filled="f" stroked="f">
                  <v:textbox inset="0,0,0,0">
                    <w:txbxContent>
                      <w:p w14:paraId="48BEB355"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52349" o:spid="_x0000_s1341" style="position:absolute;left:558;top:2667;width:2140;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" filled="f" stroked="f">
                  <v:textbox inset="0,0,0,0">
                    <w:txbxContent>
                      <w:p w14:paraId="342392D2" w14:textId="77777777" w:rsidR="00BD476C" w:rsidRDefault="00D9741D">
                        <w:pPr>
                          <w:spacing w:after="160" w:line="259" w:lineRule="auto"/>
                          <w:ind w:left="0" w:firstLine="0"/>
                        </w:pPr>
                        <w:r>
                          <w:rPr>
                            <w:rFonts w:ascii="Consolas" w:eastAsia="Consolas" w:hAnsi="Consolas" w:cs="Consolas"/>
                            <w:color w:val="5C5C5C"/>
                            <w:sz w:val="16"/>
                          </w:rPr>
                          <w:t>56.</w:t>
                        </w:r>
                      </w:p>
                    </w:txbxContent>
                  </v:textbox>
                </v:rect>
                <v:rect id="Rectangle 152350" o:spid="_x0000_s1342" style="position:absolute;left:2136;top:2667;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" filled="f" stroked="f">
                  <v:textbox inset="0,0,0,0">
                    <w:txbxContent>
                      <w:p w14:paraId="2B9137E2"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52351" o:spid="_x0000_s1343" style="position:absolute;left:2494;top:2472;width:296;height:13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" filled="f" stroked="f">
                  <v:textbox inset="0,0,0,0">
                    <w:txbxContent>
                      <w:p w14:paraId="5A7A612F" w14:textId="77777777" w:rsidR="00BD476C" w:rsidRDefault="00D9741D">
                        <w:pPr>
                          <w:spacing w:after="160" w:line="259" w:lineRule="auto"/>
                          <w:ind w:left="0" w:firstLine="0"/>
                        </w:pPr>
                        <w:r>
                          <w:rPr>
                            <w:rFonts w:ascii="Times New Roman" w:eastAsia="Times New Roman" w:hAnsi="Times New Roman" w:cs="Times New Roman"/>
                            <w:sz w:val="22"/>
                            <w:vertAlign w:val="superscript"/>
                          </w:rPr>
                          <w:t xml:space="preserve"> </w:t>
                        </w:r>
                      </w:p>
                    </w:txbxContent>
                  </v:textbox>
                </v:rect>
                <v:rect id="Rectangle 152352" o:spid="_x0000_s1344" style="position:absolute;left:5024;top:2667;width:9444;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" filled="f" stroked="f">
                  <v:textbox inset="0,0,0,0">
                    <w:txbxContent>
                      <w:p w14:paraId="29031386" w14:textId="77777777" w:rsidR="00BD476C" w:rsidRDefault="00D9741D">
                        <w:pPr>
                          <w:spacing w:after="160" w:line="259" w:lineRule="auto"/>
                          <w:ind w:left="0" w:firstLine="0"/>
                        </w:pPr>
                        <w:r>
                          <w:rPr>
                            <w:rFonts w:ascii="Consolas" w:eastAsia="Consolas" w:hAnsi="Consolas" w:cs="Consolas"/>
                            <w:sz w:val="16"/>
                          </w:rPr>
                          <w:t>ksort($data);</w:t>
                        </w:r>
                      </w:p>
                    </w:txbxContent>
                  </v:textbox>
                </v:rect>
                <v:rect id="Rectangle 152353" o:spid="_x0000_s1345" style="position:absolute;left:12120;top:2667;width:742;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" filled="f" stroked="f">
                  <v:textbox inset="0,0,0,0">
                    <w:txbxContent>
                      <w:p w14:paraId="7E3B283A"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shape id="Shape 1112927" o:spid="_x0000_s1346" style="position:absolute;left:185;top:3754;width:2309;height:1342;visibility:visible;mso-wrap-style:square;v-text-anchor:top" coordsize="230886,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" path="m,l230886,r,134112l,134112,,e" fillcolor="#f8f8f8" stroked="f" strokeweight="0">
                  <v:stroke miterlimit="83231f" joinstyle="miter"/>
                  <v:path arrowok="t" textboxrect="0,0,230886,134112"/>
                </v:shape>
                <v:shape id="Shape 1112928" o:spid="_x0000_s1347" style="position:absolute;left:185;top:3754;width:2309;height:1212;visibility:visible;mso-wrap-style:square;v-text-anchor:top" coordsize="230886,121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" path="m,l230886,r,121158l,121158,,e" fillcolor="#f8f8f8" stroked="f" strokeweight="0">
                  <v:stroke miterlimit="83231f" joinstyle="miter"/>
                  <v:path arrowok="t" textboxrect="0,0,230886,121158"/>
                </v:shape>
                <v:rect id="Rectangle 152356" o:spid="_x0000_s1348" style="position:absolute;left:558;top:4000;width:2140;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" filled="f" stroked="f">
                  <v:textbox inset="0,0,0,0">
                    <w:txbxContent>
                      <w:p w14:paraId="4B4483A9" w14:textId="77777777" w:rsidR="00BD476C" w:rsidRDefault="00D9741D">
                        <w:pPr>
                          <w:spacing w:after="160" w:line="259" w:lineRule="auto"/>
                          <w:ind w:left="0" w:firstLine="0"/>
                        </w:pPr>
                        <w:r>
                          <w:rPr>
                            <w:rFonts w:ascii="Consolas" w:eastAsia="Consolas" w:hAnsi="Consolas" w:cs="Consolas"/>
                            <w:color w:val="5C5C5C"/>
                            <w:sz w:val="16"/>
                          </w:rPr>
                          <w:t>57.</w:t>
                        </w:r>
                      </w:p>
                    </w:txbxContent>
                  </v:textbox>
                </v:rect>
                <v:rect id="Rectangle 152357" o:spid="_x0000_s1349" style="position:absolute;left:2136;top:4000;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" filled="f" stroked="f">
                  <v:textbox inset="0,0,0,0">
                    <w:txbxContent>
                      <w:p w14:paraId="0BA5B4AC"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shape id="Shape 1112929" o:spid="_x0000_s1350" style="position:absolute;left:2494;top:3754;width:1699;height:1342;visibility:visible;mso-wrap-style:square;v-text-anchor:top" coordsize="169926,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" path="m,l169926,r,134112l,134112,,e" fillcolor="#f8f8f8" stroked="f" strokeweight="0">
                  <v:stroke miterlimit="83231f" joinstyle="miter"/>
                  <v:path arrowok="t" textboxrect="0,0,169926,134112"/>
                </v:shape>
                <v:shape id="Shape 1112930" o:spid="_x0000_s1351" style="position:absolute;left:2494;top:3754;width:1699;height:1022;visibility:visible;mso-wrap-style:square;v-text-anchor:top" coordsize="169926,102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" path="m,l169926,r,102108l,102108,,e" fillcolor="#f8f8f8" stroked="f" strokeweight="0">
                  <v:stroke miterlimit="83231f" joinstyle="miter"/>
                  <v:path arrowok="t" textboxrect="0,0,169926,102108"/>
                </v:shape>
                <v:rect id="Rectangle 152360" o:spid="_x0000_s1352" style="position:absolute;left:2494;top:3791;width:296;height:1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" filled="f" stroked="f">
                  <v:textbox inset="0,0,0,0">
                    <w:txbxContent>
                      <w:p w14:paraId="76B545CD" w14:textId="77777777" w:rsidR="00BD476C" w:rsidRDefault="00D9741D">
                        <w:pPr>
                          <w:spacing w:after="160" w:line="259" w:lineRule="auto"/>
                          <w:ind w:left="0" w:firstLine="0"/>
                        </w:pPr>
                        <w:r>
                          <w:rPr>
                            <w:rFonts w:ascii="Times New Roman" w:eastAsia="Times New Roman" w:hAnsi="Times New Roman" w:cs="Times New Roman"/>
                            <w:sz w:val="14"/>
                          </w:rPr>
                          <w:t xml:space="preserve"> </w:t>
                        </w:r>
                      </w:p>
                    </w:txbxContent>
                  </v:textbox>
                </v:rect>
                <v:shape id="Shape 1112931" o:spid="_x0000_s1353" style="position:absolute;left:4193;top:3754;width:60937;height:1342;visibility:visible;mso-wrap-style:square;v-text-anchor:top" coordsize="6093714,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" path="m,l6093714,r,134112l,134112,,e" fillcolor="#f8f8f8" stroked="f" strokeweight="0">
                  <v:stroke miterlimit="83231f" joinstyle="miter"/>
                  <v:path arrowok="t" textboxrect="0,0,6093714,134112"/>
                </v:shape>
                <v:shape id="Shape 1112932" o:spid="_x0000_s1354" style="position:absolute;left:4193;top:3754;width:60937;height:1022;visibility:visible;mso-wrap-style:square;v-text-anchor:top" coordsize="6093714,102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" path="m,l6093714,r,102108l,102108,,e" fillcolor="#f8f8f8" stroked="f" strokeweight="0">
                  <v:stroke miterlimit="83231f" joinstyle="miter"/>
                  <v:path arrowok="t" textboxrect="0,0,6093714,102108"/>
                </v:shape>
                <v:rect id="Rectangle 152363" o:spid="_x0000_s1355" style="position:absolute;left:4193;top:3791;width:296;height:1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" filled="f" stroked="f">
                  <v:textbox inset="0,0,0,0">
                    <w:txbxContent>
                      <w:p w14:paraId="79B6CDF0" w14:textId="77777777" w:rsidR="00BD476C" w:rsidRDefault="00D9741D">
                        <w:pPr>
                          <w:spacing w:after="160" w:line="259" w:lineRule="auto"/>
                          <w:ind w:left="0" w:firstLine="0"/>
                        </w:pPr>
                        <w:r>
                          <w:rPr>
                            <w:rFonts w:ascii="Times New Roman" w:eastAsia="Times New Roman" w:hAnsi="Times New Roman" w:cs="Times New Roman"/>
                            <w:sz w:val="14"/>
                          </w:rPr>
                          <w:t xml:space="preserve"> </w:t>
                        </w:r>
                      </w:p>
                    </w:txbxContent>
                  </v:textbox>
                </v:rect>
                <v:rect id="Rectangle 152364" o:spid="_x0000_s1356" style="position:absolute;left:558;top:5326;width:2140;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" filled="f" stroked="f">
                  <v:textbox inset="0,0,0,0">
                    <w:txbxContent>
                      <w:p w14:paraId="3813ADCD" w14:textId="77777777" w:rsidR="00BD476C" w:rsidRDefault="00D9741D">
                        <w:pPr>
                          <w:spacing w:after="160" w:line="259" w:lineRule="auto"/>
                          <w:ind w:left="0" w:firstLine="0"/>
                        </w:pPr>
                        <w:r>
                          <w:rPr>
                            <w:rFonts w:ascii="Consolas" w:eastAsia="Consolas" w:hAnsi="Consolas" w:cs="Consolas"/>
                            <w:color w:val="5C5C5C"/>
                            <w:sz w:val="16"/>
                          </w:rPr>
                          <w:t>58.</w:t>
                        </w:r>
                      </w:p>
                    </w:txbxContent>
                  </v:textbox>
                </v:rect>
                <v:rect id="Rectangle 152365" o:spid="_x0000_s1357" style="position:absolute;left:2136;top:5326;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" filled="f" stroked="f">
                  <v:textbox inset="0,0,0,0">
                    <w:txbxContent>
                      <w:p w14:paraId="0F0A58AD"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52366" o:spid="_x0000_s1358" style="position:absolute;left:2494;top:5132;width:296;height:1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" filled="f" stroked="f">
                  <v:textbox inset="0,0,0,0">
                    <w:txbxContent>
                      <w:p w14:paraId="4BF8D0D8" w14:textId="77777777" w:rsidR="00BD476C" w:rsidRDefault="00D9741D">
                        <w:pPr>
                          <w:spacing w:after="160" w:line="259" w:lineRule="auto"/>
                          <w:ind w:left="0" w:firstLine="0"/>
                        </w:pPr>
                        <w:r>
                          <w:rPr>
                            <w:rFonts w:ascii="Times New Roman" w:eastAsia="Times New Roman" w:hAnsi="Times New Roman" w:cs="Times New Roman"/>
                            <w:sz w:val="22"/>
                            <w:vertAlign w:val="superscript"/>
                          </w:rPr>
                          <w:t xml:space="preserve"> </w:t>
                        </w:r>
                      </w:p>
                    </w:txbxContent>
                  </v:textbox>
                </v:rect>
                <v:rect id="Rectangle 152367" o:spid="_x0000_s1359" style="position:absolute;left:5024;top:5326;width:148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" filled="f" stroked="f">
                  <v:textbox inset="0,0,0,0">
                    <w:txbxContent>
                      <w:p w14:paraId="39624921" w14:textId="77777777" w:rsidR="00BD476C" w:rsidRDefault="00D9741D">
                        <w:pPr>
                          <w:spacing w:after="160" w:line="259" w:lineRule="auto"/>
                          <w:ind w:left="0" w:firstLine="0"/>
                        </w:pPr>
                        <w:r>
                          <w:rPr>
                            <w:rFonts w:ascii="Consolas" w:eastAsia="Consolas" w:hAnsi="Consolas" w:cs="Consolas"/>
                            <w:color w:val="008200"/>
                            <w:sz w:val="16"/>
                          </w:rPr>
                          <w:t>//</w:t>
                        </w:r>
                      </w:p>
                    </w:txbxContent>
                  </v:textbox>
                </v:rect>
                <v:rect id="Rectangle 152368" o:spid="_x0000_s1360" style="position:absolute;left:6136;top:5326;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" filled="f" stroked="f">
                  <v:textbox inset="0,0,0,0">
                    <w:txbxContent>
                      <w:p w14:paraId="29AD6880" w14:textId="77777777" w:rsidR="00BD476C" w:rsidRDefault="00D9741D">
                        <w:pPr>
                          <w:spacing w:after="160" w:line="259" w:lineRule="auto"/>
                          <w:ind w:left="0" w:firstLine="0"/>
                        </w:pPr>
                        <w:r>
                          <w:rPr>
                            <w:rFonts w:ascii="Consolas" w:eastAsia="Consolas" w:hAnsi="Consolas" w:cs="Consolas"/>
                            <w:color w:val="008200"/>
                            <w:sz w:val="16"/>
                          </w:rPr>
                          <w:t xml:space="preserve"> </w:t>
                        </w:r>
                      </w:p>
                    </w:txbxContent>
                  </v:textbox>
                </v:rect>
                <v:rect id="Rectangle 152369" o:spid="_x0000_s1361" style="position:absolute;left:6657;top:5326;width:4457;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" filled="f" stroked="f">
                  <v:textbox inset="0,0,0,0">
                    <w:txbxContent>
                      <w:p w14:paraId="0AF00CE8" w14:textId="77777777" w:rsidR="00BD476C" w:rsidRDefault="00D9741D">
                        <w:pPr>
                          <w:spacing w:after="160" w:line="259" w:lineRule="auto"/>
                          <w:ind w:left="0" w:firstLine="0"/>
                        </w:pPr>
                        <w:r>
                          <w:rPr>
                            <w:rFonts w:ascii="Consolas" w:eastAsia="Consolas" w:hAnsi="Consolas" w:cs="Consolas"/>
                            <w:color w:val="008200"/>
                            <w:sz w:val="16"/>
                          </w:rPr>
                          <w:t>Create</w:t>
                        </w:r>
                      </w:p>
                    </w:txbxContent>
                  </v:textbox>
                </v:rect>
                <v:rect id="Rectangle 152370" o:spid="_x0000_s1362" style="position:absolute;left:10010;top:5326;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" filled="f" stroked="f">
                  <v:textbox inset="0,0,0,0">
                    <w:txbxContent>
                      <w:p w14:paraId="49F49052" w14:textId="77777777" w:rsidR="00BD476C" w:rsidRDefault="00D9741D">
                        <w:pPr>
                          <w:spacing w:after="160" w:line="259" w:lineRule="auto"/>
                          <w:ind w:left="0" w:firstLine="0"/>
                        </w:pPr>
                        <w:r>
                          <w:rPr>
                            <w:rFonts w:ascii="Consolas" w:eastAsia="Consolas" w:hAnsi="Consolas" w:cs="Consolas"/>
                            <w:color w:val="008200"/>
                            <w:sz w:val="16"/>
                          </w:rPr>
                          <w:t xml:space="preserve"> </w:t>
                        </w:r>
                      </w:p>
                    </w:txbxContent>
                  </v:textbox>
                </v:rect>
                <v:rect id="Rectangle 152371" o:spid="_x0000_s1363" style="position:absolute;left:10543;top:5326;width:2229;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" filled="f" stroked="f">
                  <v:textbox inset="0,0,0,0">
                    <w:txbxContent>
                      <w:p w14:paraId="3F716647" w14:textId="77777777" w:rsidR="00BD476C" w:rsidRDefault="00D9741D">
                        <w:pPr>
                          <w:spacing w:after="160" w:line="259" w:lineRule="auto"/>
                          <w:ind w:left="0" w:firstLine="0"/>
                        </w:pPr>
                        <w:r>
                          <w:rPr>
                            <w:rFonts w:ascii="Consolas" w:eastAsia="Consolas" w:hAnsi="Consolas" w:cs="Consolas"/>
                            <w:color w:val="008200"/>
                            <w:sz w:val="16"/>
                          </w:rPr>
                          <w:t>the</w:t>
                        </w:r>
                      </w:p>
                    </w:txbxContent>
                  </v:textbox>
                </v:rect>
                <v:rect id="Rectangle 152372" o:spid="_x0000_s1364" style="position:absolute;left:12219;top:5326;width:742;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" filled="f" stroked="f">
                  <v:textbox inset="0,0,0,0">
                    <w:txbxContent>
                      <w:p w14:paraId="1353035A" w14:textId="77777777" w:rsidR="00BD476C" w:rsidRDefault="00D9741D">
                        <w:pPr>
                          <w:spacing w:after="160" w:line="259" w:lineRule="auto"/>
                          <w:ind w:left="0" w:firstLine="0"/>
                        </w:pPr>
                        <w:r>
                          <w:rPr>
                            <w:rFonts w:ascii="Consolas" w:eastAsia="Consolas" w:hAnsi="Consolas" w:cs="Consolas"/>
                            <w:color w:val="008200"/>
                            <w:sz w:val="16"/>
                          </w:rPr>
                          <w:t xml:space="preserve"> </w:t>
                        </w:r>
                      </w:p>
                    </w:txbxContent>
                  </v:textbox>
                </v:rect>
                <v:rect id="Rectangle 152373" o:spid="_x0000_s1365" style="position:absolute;left:12753;top:5326;width:222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" filled="f" stroked="f">
                  <v:textbox inset="0,0,0,0">
                    <w:txbxContent>
                      <w:p w14:paraId="0A742524" w14:textId="77777777" w:rsidR="00BD476C" w:rsidRDefault="00D9741D">
                        <w:pPr>
                          <w:spacing w:after="160" w:line="259" w:lineRule="auto"/>
                          <w:ind w:left="0" w:firstLine="0"/>
                        </w:pPr>
                        <w:r>
                          <w:rPr>
                            <w:rFonts w:ascii="Consolas" w:eastAsia="Consolas" w:hAnsi="Consolas" w:cs="Consolas"/>
                            <w:color w:val="008200"/>
                            <w:sz w:val="16"/>
                          </w:rPr>
                          <w:t>URL</w:t>
                        </w:r>
                      </w:p>
                    </w:txbxContent>
                  </v:textbox>
                </v:rect>
                <v:rect id="Rectangle 152374" o:spid="_x0000_s1366" style="position:absolute;left:14422;top:5326;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" filled="f" stroked="f">
                  <v:textbox inset="0,0,0,0">
                    <w:txbxContent>
                      <w:p w14:paraId="305C5789" w14:textId="77777777" w:rsidR="00BD476C" w:rsidRDefault="00D9741D">
                        <w:pPr>
                          <w:spacing w:after="160" w:line="259" w:lineRule="auto"/>
                          <w:ind w:left="0" w:firstLine="0"/>
                        </w:pPr>
                        <w:r>
                          <w:rPr>
                            <w:rFonts w:ascii="Consolas" w:eastAsia="Consolas" w:hAnsi="Consolas" w:cs="Consolas"/>
                            <w:color w:val="008200"/>
                            <w:sz w:val="16"/>
                          </w:rPr>
                          <w:t xml:space="preserve"> </w:t>
                        </w:r>
                      </w:p>
                    </w:txbxContent>
                  </v:textbox>
                </v:rect>
                <v:rect id="Rectangle 152375" o:spid="_x0000_s1367" style="position:absolute;left:14947;top:5326;width:520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" filled="f" stroked="f">
                  <v:textbox inset="0,0,0,0">
                    <w:txbxContent>
                      <w:p w14:paraId="74F625EA" w14:textId="77777777" w:rsidR="00BD476C" w:rsidRDefault="00D9741D">
                        <w:pPr>
                          <w:spacing w:after="160" w:line="259" w:lineRule="auto"/>
                          <w:ind w:left="0" w:firstLine="0"/>
                        </w:pPr>
                        <w:r>
                          <w:rPr>
                            <w:rFonts w:ascii="Consolas" w:eastAsia="Consolas" w:hAnsi="Consolas" w:cs="Consolas"/>
                            <w:color w:val="008200"/>
                            <w:sz w:val="16"/>
                          </w:rPr>
                          <w:t>encoded</w:t>
                        </w:r>
                      </w:p>
                    </w:txbxContent>
                  </v:textbox>
                </v:rect>
                <v:rect id="Rectangle 152376" o:spid="_x0000_s1368" style="position:absolute;left:18864;top:5326;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" filled="f" stroked="f">
                  <v:textbox inset="0,0,0,0">
                    <w:txbxContent>
                      <w:p w14:paraId="46D62CAD" w14:textId="77777777" w:rsidR="00BD476C" w:rsidRDefault="00D9741D">
                        <w:pPr>
                          <w:spacing w:after="160" w:line="259" w:lineRule="auto"/>
                          <w:ind w:left="0" w:firstLine="0"/>
                        </w:pPr>
                        <w:r>
                          <w:rPr>
                            <w:rFonts w:ascii="Consolas" w:eastAsia="Consolas" w:hAnsi="Consolas" w:cs="Consolas"/>
                            <w:color w:val="008200"/>
                            <w:sz w:val="16"/>
                          </w:rPr>
                          <w:t xml:space="preserve"> </w:t>
                        </w:r>
                      </w:p>
                    </w:txbxContent>
                  </v:textbox>
                </v:rect>
                <v:rect id="Rectangle 152377" o:spid="_x0000_s1369" style="position:absolute;left:19413;top:5326;width:6680;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" filled="f" stroked="f">
                  <v:textbox inset="0,0,0,0">
                    <w:txbxContent>
                      <w:p w14:paraId="49B8D1F2" w14:textId="77777777" w:rsidR="00BD476C" w:rsidRDefault="00D9741D">
                        <w:pPr>
                          <w:spacing w:after="160" w:line="259" w:lineRule="auto"/>
                          <w:ind w:left="0" w:firstLine="0"/>
                        </w:pPr>
                        <w:r>
                          <w:rPr>
                            <w:rFonts w:ascii="Consolas" w:eastAsia="Consolas" w:hAnsi="Consolas" w:cs="Consolas"/>
                            <w:color w:val="008200"/>
                            <w:sz w:val="16"/>
                          </w:rPr>
                          <w:t>signature</w:t>
                        </w:r>
                      </w:p>
                    </w:txbxContent>
                  </v:textbox>
                </v:rect>
                <v:rect id="Rectangle 152378" o:spid="_x0000_s1370" style="position:absolute;left:24434;top:5326;width:742;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" filled="f" stroked="f">
                  <v:textbox inset="0,0,0,0">
                    <w:txbxContent>
                      <w:p w14:paraId="0B2B2F1B" w14:textId="77777777" w:rsidR="00BD476C" w:rsidRDefault="00D9741D">
                        <w:pPr>
                          <w:spacing w:after="160" w:line="259" w:lineRule="auto"/>
                          <w:ind w:left="0" w:firstLine="0"/>
                        </w:pPr>
                        <w:r>
                          <w:rPr>
                            <w:rFonts w:ascii="Consolas" w:eastAsia="Consolas" w:hAnsi="Consolas" w:cs="Consolas"/>
                            <w:color w:val="008200"/>
                            <w:sz w:val="16"/>
                          </w:rPr>
                          <w:t xml:space="preserve"> </w:t>
                        </w:r>
                      </w:p>
                    </w:txbxContent>
                  </v:textbox>
                </v:rect>
                <v:rect id="Rectangle 152379" o:spid="_x0000_s1371" style="position:absolute;left:24975;top:5326;width:4369;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" filled="f" stroked="f">
                  <v:textbox inset="0,0,0,0">
                    <w:txbxContent>
                      <w:p w14:paraId="24E2A387" w14:textId="77777777" w:rsidR="00BD476C" w:rsidRDefault="00D9741D">
                        <w:pPr>
                          <w:spacing w:after="160" w:line="259" w:lineRule="auto"/>
                          <w:ind w:left="0" w:firstLine="0"/>
                        </w:pPr>
                        <w:r>
                          <w:rPr>
                            <w:rFonts w:ascii="Consolas" w:eastAsia="Consolas" w:hAnsi="Consolas" w:cs="Consolas"/>
                            <w:color w:val="008200"/>
                            <w:sz w:val="16"/>
                          </w:rPr>
                          <w:t>string</w:t>
                        </w:r>
                      </w:p>
                    </w:txbxContent>
                  </v:textbox>
                </v:rect>
                <v:rect id="Rectangle 152380" o:spid="_x0000_s1372" style="position:absolute;left:28252;top:5326;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" filled="f" stroked="f">
                  <v:textbox inset="0,0,0,0">
                    <w:txbxContent>
                      <w:p w14:paraId="43405C9D"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shape id="Shape 1112933" o:spid="_x0000_s1373" style="position:absolute;left:185;top:6416;width:2309;height:1341;visibility:visible;mso-wrap-style:square;v-text-anchor:top" coordsize="230886,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" path="m,l230886,r,134112l,134112,,e" fillcolor="#f8f8f8" stroked="f" strokeweight="0">
                  <v:stroke miterlimit="83231f" joinstyle="miter"/>
                  <v:path arrowok="t" textboxrect="0,0,230886,134112"/>
                </v:shape>
                <v:shape id="Shape 1112934" o:spid="_x0000_s1374" style="position:absolute;left:185;top:6416;width:2309;height:1212;visibility:visible;mso-wrap-style:square;v-text-anchor:top" coordsize="230886,121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" path="m,l230886,r,121158l,121158,,e" fillcolor="#f8f8f8" stroked="f" strokeweight="0">
                  <v:stroke miterlimit="83231f" joinstyle="miter"/>
                  <v:path arrowok="t" textboxrect="0,0,230886,121158"/>
                </v:shape>
                <v:rect id="Rectangle 152383" o:spid="_x0000_s1375" style="position:absolute;left:558;top:6662;width:2140;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" filled="f" stroked="f">
                  <v:textbox inset="0,0,0,0">
                    <w:txbxContent>
                      <w:p w14:paraId="501FC151" w14:textId="77777777" w:rsidR="00BD476C" w:rsidRDefault="00D9741D">
                        <w:pPr>
                          <w:spacing w:after="160" w:line="259" w:lineRule="auto"/>
                          <w:ind w:left="0" w:firstLine="0"/>
                        </w:pPr>
                        <w:r>
                          <w:rPr>
                            <w:rFonts w:ascii="Consolas" w:eastAsia="Consolas" w:hAnsi="Consolas" w:cs="Consolas"/>
                            <w:color w:val="5C5C5C"/>
                            <w:sz w:val="16"/>
                          </w:rPr>
                          <w:t>59.</w:t>
                        </w:r>
                      </w:p>
                    </w:txbxContent>
                  </v:textbox>
                </v:rect>
                <v:rect id="Rectangle 152384" o:spid="_x0000_s1376" style="position:absolute;left:2136;top:6662;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" filled="f" stroked="f">
                  <v:textbox inset="0,0,0,0">
                    <w:txbxContent>
                      <w:p w14:paraId="04C2363F"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shape id="Shape 1112935" o:spid="_x0000_s1377" style="position:absolute;left:2494;top:6416;width:1699;height:1341;visibility:visible;mso-wrap-style:square;v-text-anchor:top" coordsize="169926,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" path="m,l169926,r,134112l,134112,,e" fillcolor="#f8f8f8" stroked="f" strokeweight="0">
                  <v:stroke miterlimit="83231f" joinstyle="miter"/>
                  <v:path arrowok="t" textboxrect="0,0,169926,134112"/>
                </v:shape>
                <v:shape id="Shape 1112936" o:spid="_x0000_s1378" style="position:absolute;left:2494;top:6416;width:1699;height:1021;visibility:visible;mso-wrap-style:square;v-text-anchor:top" coordsize="169926,102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" path="m,l169926,r,102108l,102108,,e" fillcolor="#f8f8f8" stroked="f" strokeweight="0">
                  <v:stroke miterlimit="83231f" joinstyle="miter"/>
                  <v:path arrowok="t" textboxrect="0,0,169926,102108"/>
                </v:shape>
                <v:rect id="Rectangle 152387" o:spid="_x0000_s1379" style="position:absolute;left:2494;top:6453;width:296;height:1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" filled="f" stroked="f">
                  <v:textbox inset="0,0,0,0">
                    <w:txbxContent>
                      <w:p w14:paraId="239EBE0C" w14:textId="77777777" w:rsidR="00BD476C" w:rsidRDefault="00D9741D">
                        <w:pPr>
                          <w:spacing w:after="160" w:line="259" w:lineRule="auto"/>
                          <w:ind w:left="0" w:firstLine="0"/>
                        </w:pPr>
                        <w:r>
                          <w:rPr>
                            <w:rFonts w:ascii="Times New Roman" w:eastAsia="Times New Roman" w:hAnsi="Times New Roman" w:cs="Times New Roman"/>
                            <w:sz w:val="22"/>
                            <w:vertAlign w:val="superscript"/>
                          </w:rPr>
                          <w:t xml:space="preserve"> </w:t>
                        </w:r>
                      </w:p>
                    </w:txbxContent>
                  </v:textbox>
                </v:rect>
                <v:shape id="Shape 1112937" o:spid="_x0000_s1380" style="position:absolute;left:4193;top:6416;width:60937;height:1341;visibility:visible;mso-wrap-style:square;v-text-anchor:top" coordsize="6093714,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" path="m,l6093714,r,134112l,134112,,e" fillcolor="#f8f8f8" stroked="f" strokeweight="0">
                  <v:stroke miterlimit="83231f" joinstyle="miter"/>
                  <v:path arrowok="t" textboxrect="0,0,6093714,134112"/>
                </v:shape>
                <v:shape id="Shape 1112938" o:spid="_x0000_s1381" style="position:absolute;left:4193;top:6416;width:60937;height:1212;visibility:visible;mso-wrap-style:square;v-text-anchor:top" coordsize="6093714,121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" path="m,l6093714,r,121158l,121158,,e" fillcolor="#f8f8f8" stroked="f" strokeweight="0">
                  <v:stroke miterlimit="83231f" joinstyle="miter"/>
                  <v:path arrowok="t" textboxrect="0,0,6093714,121158"/>
                </v:shape>
                <v:rect id="Rectangle 152390" o:spid="_x0000_s1382" style="position:absolute;left:5024;top:6662;width:2960;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" filled="f" stroked="f">
                  <v:textbox inset="0,0,0,0">
                    <w:txbxContent>
                      <w:p w14:paraId="02FD6B5E" w14:textId="77777777" w:rsidR="00BD476C" w:rsidRDefault="00D9741D">
                        <w:pPr>
                          <w:spacing w:after="160" w:line="259" w:lineRule="auto"/>
                          <w:ind w:left="0" w:firstLine="0"/>
                        </w:pPr>
                        <w:r>
                          <w:rPr>
                            <w:rFonts w:ascii="Consolas" w:eastAsia="Consolas" w:hAnsi="Consolas" w:cs="Consolas"/>
                            <w:sz w:val="16"/>
                          </w:rPr>
                          <w:t>$ret</w:t>
                        </w:r>
                      </w:p>
                    </w:txbxContent>
                  </v:textbox>
                </v:rect>
                <v:rect id="Rectangle 152391" o:spid="_x0000_s1383" style="position:absolute;left:7251;top:6662;width:742;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" filled="f" stroked="f">
                  <v:textbox inset="0,0,0,0">
                    <w:txbxContent>
                      <w:p w14:paraId="309FF6FA"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52392" o:spid="_x0000_s1384" style="position:absolute;left:7785;top:6662;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" filled="f" stroked="f">
                  <v:textbox inset="0,0,0,0">
                    <w:txbxContent>
                      <w:p w14:paraId="4366C7DF" w14:textId="77777777" w:rsidR="00BD476C" w:rsidRDefault="00D9741D">
                        <w:pPr>
                          <w:spacing w:after="160" w:line="259" w:lineRule="auto"/>
                          <w:ind w:left="0" w:firstLine="0"/>
                        </w:pPr>
                        <w:r>
                          <w:rPr>
                            <w:rFonts w:ascii="Consolas" w:eastAsia="Consolas" w:hAnsi="Consolas" w:cs="Consolas"/>
                            <w:sz w:val="16"/>
                          </w:rPr>
                          <w:t>=</w:t>
                        </w:r>
                      </w:p>
                    </w:txbxContent>
                  </v:textbox>
                </v:rect>
                <v:rect id="Rectangle 152393" o:spid="_x0000_s1385" style="position:absolute;left:8341;top:6662;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" filled="f" stroked="f">
                  <v:textbox inset="0,0,0,0">
                    <w:txbxContent>
                      <w:p w14:paraId="1C86A8D4"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52394" o:spid="_x0000_s1386" style="position:absolute;left:8851;top:6662;width:17073;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" filled="f" stroked="f">
                  <v:textbox inset="0,0,0,0">
                    <w:txbxContent>
                      <w:p w14:paraId="3FFDE3B9" w14:textId="77777777" w:rsidR="00BD476C" w:rsidRDefault="00D9741D">
                        <w:pPr>
                          <w:spacing w:after="160" w:line="259" w:lineRule="auto"/>
                          <w:ind w:left="0" w:firstLine="0"/>
                        </w:pPr>
                        <w:r>
                          <w:rPr>
                            <w:rFonts w:ascii="Consolas" w:eastAsia="Consolas" w:hAnsi="Consolas" w:cs="Consolas"/>
                            <w:sz w:val="16"/>
                          </w:rPr>
                          <w:t>http_build_query($data,</w:t>
                        </w:r>
                      </w:p>
                    </w:txbxContent>
                  </v:textbox>
                </v:rect>
                <v:rect id="Rectangle 152395" o:spid="_x0000_s1387" style="position:absolute;left:21691;top:6662;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" filled="f" stroked="f">
                  <v:textbox inset="0,0,0,0">
                    <w:txbxContent>
                      <w:p w14:paraId="0C91A8C2"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52396" o:spid="_x0000_s1388" style="position:absolute;left:22217;top:6662;width:148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" filled="f" stroked="f">
                  <v:textbox inset="0,0,0,0">
                    <w:txbxContent>
                      <w:p w14:paraId="6A013255" w14:textId="77777777" w:rsidR="00BD476C" w:rsidRDefault="00D9741D">
                        <w:pPr>
                          <w:spacing w:after="160" w:line="259" w:lineRule="auto"/>
                          <w:ind w:left="0" w:firstLine="0"/>
                        </w:pPr>
                        <w:r>
                          <w:rPr>
                            <w:rFonts w:ascii="Consolas" w:eastAsia="Consolas" w:hAnsi="Consolas" w:cs="Consolas"/>
                            <w:color w:val="0000FF"/>
                            <w:sz w:val="16"/>
                          </w:rPr>
                          <w:t>''</w:t>
                        </w:r>
                      </w:p>
                    </w:txbxContent>
                  </v:textbox>
                </v:rect>
                <v:rect id="Rectangle 152397" o:spid="_x0000_s1389" style="position:absolute;left:23329;top:6662;width:742;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" filled="f" stroked="f">
                  <v:textbox inset="0,0,0,0">
                    <w:txbxContent>
                      <w:p w14:paraId="2B331D46" w14:textId="77777777" w:rsidR="00BD476C" w:rsidRDefault="00D9741D">
                        <w:pPr>
                          <w:spacing w:after="160" w:line="259" w:lineRule="auto"/>
                          <w:ind w:left="0" w:firstLine="0"/>
                        </w:pPr>
                        <w:r>
                          <w:rPr>
                            <w:rFonts w:ascii="Consolas" w:eastAsia="Consolas" w:hAnsi="Consolas" w:cs="Consolas"/>
                            <w:sz w:val="16"/>
                          </w:rPr>
                          <w:t>,</w:t>
                        </w:r>
                      </w:p>
                    </w:txbxContent>
                  </v:textbox>
                </v:rect>
                <v:rect id="Rectangle 152398" o:spid="_x0000_s1390" style="position:absolute;left:23886;top:6662;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" filled="f" stroked="f">
                  <v:textbox inset="0,0,0,0">
                    <w:txbxContent>
                      <w:p w14:paraId="33DE4A8D"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52399" o:spid="_x0000_s1391" style="position:absolute;left:24419;top:6662;width:2160;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" filled="f" stroked="f">
                  <v:textbox inset="0,0,0,0">
                    <w:txbxContent>
                      <w:p w14:paraId="0AE8221D" w14:textId="77777777" w:rsidR="00BD476C" w:rsidRDefault="00D9741D">
                        <w:pPr>
                          <w:spacing w:after="160" w:line="259" w:lineRule="auto"/>
                          <w:ind w:left="0" w:firstLine="0"/>
                        </w:pPr>
                        <w:r>
                          <w:rPr>
                            <w:rFonts w:ascii="Consolas" w:eastAsia="Consolas" w:hAnsi="Consolas" w:cs="Consolas"/>
                            <w:color w:val="0000FF"/>
                            <w:sz w:val="16"/>
                          </w:rPr>
                          <w:t>'&amp;'</w:t>
                        </w:r>
                      </w:p>
                    </w:txbxContent>
                  </v:textbox>
                </v:rect>
                <v:rect id="Rectangle 1033353" o:spid="_x0000_s1392" style="position:absolute;left:26553;top:6662;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" filled="f" stroked="f">
                  <v:textbox inset="0,0,0,0">
                    <w:txbxContent>
                      <w:p w14:paraId="46F057EF" w14:textId="77777777" w:rsidR="00BD476C" w:rsidRDefault="00D9741D">
                        <w:pPr>
                          <w:spacing w:after="160" w:line="259" w:lineRule="auto"/>
                          <w:ind w:left="0" w:firstLine="0"/>
                        </w:pPr>
                        <w:r>
                          <w:rPr>
                            <w:rFonts w:ascii="Consolas" w:eastAsia="Consolas" w:hAnsi="Consolas" w:cs="Consolas"/>
                            <w:sz w:val="16"/>
                          </w:rPr>
                          <w:t>;</w:t>
                        </w:r>
                      </w:p>
                    </w:txbxContent>
                  </v:textbox>
                </v:rect>
                <v:rect id="Rectangle 1033352" o:spid="_x0000_s1393" style="position:absolute;left:26019;top:6662;width:742;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" filled="f" stroked="f">
                  <v:textbox inset="0,0,0,0">
                    <w:txbxContent>
                      <w:p w14:paraId="42A3098C" w14:textId="77777777" w:rsidR="00BD476C" w:rsidRDefault="00D9741D">
                        <w:pPr>
                          <w:spacing w:after="160" w:line="259" w:lineRule="auto"/>
                          <w:ind w:left="0" w:firstLine="0"/>
                        </w:pPr>
                        <w:r>
                          <w:rPr>
                            <w:rFonts w:ascii="Consolas" w:eastAsia="Consolas" w:hAnsi="Consolas" w:cs="Consolas"/>
                            <w:sz w:val="16"/>
                          </w:rPr>
                          <w:t>)</w:t>
                        </w:r>
                      </w:p>
                    </w:txbxContent>
                  </v:textbox>
                </v:rect>
                <v:rect id="Rectangle 152401" o:spid="_x0000_s1394" style="position:absolute;left:27094;top:6662;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" filled="f" stroked="f">
                  <v:textbox inset="0,0,0,0">
                    <w:txbxContent>
                      <w:p w14:paraId="64512586"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52402" o:spid="_x0000_s1395" style="position:absolute;left:558;top:7988;width:2140;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" filled="f" stroked="f">
                  <v:textbox inset="0,0,0,0">
                    <w:txbxContent>
                      <w:p w14:paraId="21C573BB" w14:textId="77777777" w:rsidR="00BD476C" w:rsidRDefault="00D9741D">
                        <w:pPr>
                          <w:spacing w:after="160" w:line="259" w:lineRule="auto"/>
                          <w:ind w:left="0" w:firstLine="0"/>
                        </w:pPr>
                        <w:r>
                          <w:rPr>
                            <w:rFonts w:ascii="Consolas" w:eastAsia="Consolas" w:hAnsi="Consolas" w:cs="Consolas"/>
                            <w:color w:val="5C5C5C"/>
                            <w:sz w:val="16"/>
                          </w:rPr>
                          <w:t>60.</w:t>
                        </w:r>
                      </w:p>
                    </w:txbxContent>
                  </v:textbox>
                </v:rect>
                <v:rect id="Rectangle 152403" o:spid="_x0000_s1396" style="position:absolute;left:2136;top:7988;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" filled="f" stroked="f">
                  <v:textbox inset="0,0,0,0">
                    <w:txbxContent>
                      <w:p w14:paraId="1D17F920"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52404" o:spid="_x0000_s1397" style="position:absolute;left:2494;top:7794;width:296;height:1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" filled="f" stroked="f">
                  <v:textbox inset="0,0,0,0">
                    <w:txbxContent>
                      <w:p w14:paraId="5F87E618" w14:textId="77777777" w:rsidR="00BD476C" w:rsidRDefault="00D9741D">
                        <w:pPr>
                          <w:spacing w:after="160" w:line="259" w:lineRule="auto"/>
                          <w:ind w:left="0" w:firstLine="0"/>
                        </w:pPr>
                        <w:r>
                          <w:rPr>
                            <w:rFonts w:ascii="Times New Roman" w:eastAsia="Times New Roman" w:hAnsi="Times New Roman" w:cs="Times New Roman"/>
                            <w:sz w:val="14"/>
                          </w:rPr>
                          <w:t xml:space="preserve"> </w:t>
                        </w:r>
                      </w:p>
                    </w:txbxContent>
                  </v:textbox>
                </v:rect>
                <v:rect id="Rectangle 152405" o:spid="_x0000_s1398" style="position:absolute;left:4193;top:7794;width:296;height:1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" filled="f" stroked="f">
                  <v:textbox inset="0,0,0,0">
                    <w:txbxContent>
                      <w:p w14:paraId="5138C33E" w14:textId="77777777" w:rsidR="00BD476C" w:rsidRDefault="00D9741D">
                        <w:pPr>
                          <w:spacing w:after="160" w:line="259" w:lineRule="auto"/>
                          <w:ind w:left="0" w:firstLine="0"/>
                        </w:pPr>
                        <w:r>
                          <w:rPr>
                            <w:rFonts w:ascii="Times New Roman" w:eastAsia="Times New Roman" w:hAnsi="Times New Roman" w:cs="Times New Roman"/>
                            <w:sz w:val="14"/>
                          </w:rPr>
                          <w:t xml:space="preserve"> </w:t>
                        </w:r>
                      </w:p>
                    </w:txbxContent>
                  </v:textbox>
                </v:rect>
                <v:shape id="Shape 1112939" o:spid="_x0000_s1399" style="position:absolute;left:185;top:9076;width:2309;height:1341;visibility:visible;mso-wrap-style:square;v-text-anchor:top" coordsize="230886,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" path="m,l230886,r,134112l,134112,,e" fillcolor="#f8f8f8" stroked="f" strokeweight="0">
                  <v:stroke miterlimit="83231f" joinstyle="miter"/>
                  <v:path arrowok="t" textboxrect="0,0,230886,134112"/>
                </v:shape>
                <v:shape id="Shape 1112940" o:spid="_x0000_s1400" style="position:absolute;left:185;top:9076;width:2309;height:1219;visibility:visible;mso-wrap-style:square;v-text-anchor:top" coordsize="230886,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" path="m,l230886,r,121920l,121920,,e" fillcolor="#f8f8f8" stroked="f" strokeweight="0">
                  <v:stroke miterlimit="83231f" joinstyle="miter"/>
                  <v:path arrowok="t" textboxrect="0,0,230886,121920"/>
                </v:shape>
                <v:rect id="Rectangle 152408" o:spid="_x0000_s1401" style="position:absolute;left:558;top:9321;width:2140;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" filled="f" stroked="f">
                  <v:textbox inset="0,0,0,0">
                    <w:txbxContent>
                      <w:p w14:paraId="6605F074" w14:textId="77777777" w:rsidR="00BD476C" w:rsidRDefault="00D9741D">
                        <w:pPr>
                          <w:spacing w:after="160" w:line="259" w:lineRule="auto"/>
                          <w:ind w:left="0" w:firstLine="0"/>
                        </w:pPr>
                        <w:r>
                          <w:rPr>
                            <w:rFonts w:ascii="Consolas" w:eastAsia="Consolas" w:hAnsi="Consolas" w:cs="Consolas"/>
                            <w:color w:val="5C5C5C"/>
                            <w:sz w:val="16"/>
                          </w:rPr>
                          <w:t>61.</w:t>
                        </w:r>
                      </w:p>
                    </w:txbxContent>
                  </v:textbox>
                </v:rect>
                <v:rect id="Rectangle 152409" o:spid="_x0000_s1402" style="position:absolute;left:2136;top:9321;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" filled="f" stroked="f">
                  <v:textbox inset="0,0,0,0">
                    <w:txbxContent>
                      <w:p w14:paraId="0477CC6C"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shape id="Shape 1112941" o:spid="_x0000_s1403" style="position:absolute;left:2494;top:9076;width:1699;height:1341;visibility:visible;mso-wrap-style:square;v-text-anchor:top" coordsize="169926,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" path="m,l169926,r,134112l,134112,,e" fillcolor="#f8f8f8" stroked="f" strokeweight="0">
                  <v:stroke miterlimit="83231f" joinstyle="miter"/>
                  <v:path arrowok="t" textboxrect="0,0,169926,134112"/>
                </v:shape>
                <v:shape id="Shape 1112942" o:spid="_x0000_s1404" style="position:absolute;left:2494;top:9076;width:1699;height:1021;visibility:visible;mso-wrap-style:square;v-text-anchor:top" coordsize="169926,102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" path="m,l169926,r,102108l,102108,,e" fillcolor="#f8f8f8" stroked="f" strokeweight="0">
                  <v:stroke miterlimit="83231f" joinstyle="miter"/>
                  <v:path arrowok="t" textboxrect="0,0,169926,102108"/>
                </v:shape>
                <v:rect id="Rectangle 152412" o:spid="_x0000_s1405" style="position:absolute;left:2494;top:9112;width:296;height:13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" filled="f" stroked="f">
                  <v:textbox inset="0,0,0,0">
                    <w:txbxContent>
                      <w:p w14:paraId="63C0F61A" w14:textId="77777777" w:rsidR="00BD476C" w:rsidRDefault="00D9741D">
                        <w:pPr>
                          <w:spacing w:after="160" w:line="259" w:lineRule="auto"/>
                          <w:ind w:left="0" w:firstLine="0"/>
                        </w:pPr>
                        <w:r>
                          <w:rPr>
                            <w:rFonts w:ascii="Times New Roman" w:eastAsia="Times New Roman" w:hAnsi="Times New Roman" w:cs="Times New Roman"/>
                            <w:sz w:val="22"/>
                            <w:vertAlign w:val="superscript"/>
                          </w:rPr>
                          <w:t xml:space="preserve"> </w:t>
                        </w:r>
                      </w:p>
                    </w:txbxContent>
                  </v:textbox>
                </v:rect>
                <v:shape id="Shape 1112943" o:spid="_x0000_s1406" style="position:absolute;left:4193;top:9076;width:60937;height:1341;visibility:visible;mso-wrap-style:square;v-text-anchor:top" coordsize="6093714,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" path="m,l6093714,r,134112l,134112,,e" fillcolor="#f8f8f8" stroked="f" strokeweight="0">
                  <v:stroke miterlimit="83231f" joinstyle="miter"/>
                  <v:path arrowok="t" textboxrect="0,0,6093714,134112"/>
                </v:shape>
                <v:shape id="Shape 1112944" o:spid="_x0000_s1407" style="position:absolute;left:4193;top:9076;width:60937;height:1219;visibility:visible;mso-wrap-style:square;v-text-anchor:top" coordsize="6093714,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" path="m,l6093714,r,121920l,121920,,e" fillcolor="#f8f8f8" stroked="f" strokeweight="0">
                  <v:stroke miterlimit="83231f" joinstyle="miter"/>
                  <v:path arrowok="t" textboxrect="0,0,6093714,121920"/>
                </v:shape>
                <v:rect id="Rectangle 152415" o:spid="_x0000_s1408" style="position:absolute;left:5024;top:9321;width:148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" filled="f" stroked="f">
                  <v:textbox inset="0,0,0,0">
                    <w:txbxContent>
                      <w:p w14:paraId="3FB4960A" w14:textId="77777777" w:rsidR="00BD476C" w:rsidRDefault="00D9741D">
                        <w:pPr>
                          <w:spacing w:after="160" w:line="259" w:lineRule="auto"/>
                          <w:ind w:left="0" w:firstLine="0"/>
                        </w:pPr>
                        <w:r>
                          <w:rPr>
                            <w:rFonts w:ascii="Consolas" w:eastAsia="Consolas" w:hAnsi="Consolas" w:cs="Consolas"/>
                            <w:color w:val="008200"/>
                            <w:sz w:val="16"/>
                          </w:rPr>
                          <w:t>//</w:t>
                        </w:r>
                      </w:p>
                    </w:txbxContent>
                  </v:textbox>
                </v:rect>
                <v:rect id="Rectangle 152416" o:spid="_x0000_s1409" style="position:absolute;left:6136;top:9321;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" filled="f" stroked="f">
                  <v:textbox inset="0,0,0,0">
                    <w:txbxContent>
                      <w:p w14:paraId="50192564" w14:textId="77777777" w:rsidR="00BD476C" w:rsidRDefault="00D9741D">
                        <w:pPr>
                          <w:spacing w:after="160" w:line="259" w:lineRule="auto"/>
                          <w:ind w:left="0" w:firstLine="0"/>
                        </w:pPr>
                        <w:r>
                          <w:rPr>
                            <w:rFonts w:ascii="Consolas" w:eastAsia="Consolas" w:hAnsi="Consolas" w:cs="Consolas"/>
                            <w:color w:val="008200"/>
                            <w:sz w:val="16"/>
                          </w:rPr>
                          <w:t xml:space="preserve"> </w:t>
                        </w:r>
                      </w:p>
                    </w:txbxContent>
                  </v:textbox>
                </v:rect>
                <v:rect id="Rectangle 152417" o:spid="_x0000_s1410" style="position:absolute;left:6649;top:9321;width:6679;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" filled="f" stroked="f">
                  <v:textbox inset="0,0,0,0">
                    <w:txbxContent>
                      <w:p w14:paraId="2467D547" w14:textId="77777777" w:rsidR="00BD476C" w:rsidRDefault="00D9741D">
                        <w:pPr>
                          <w:spacing w:after="160" w:line="259" w:lineRule="auto"/>
                          <w:ind w:left="0" w:firstLine="0"/>
                        </w:pPr>
                        <w:r>
                          <w:rPr>
                            <w:rFonts w:ascii="Consolas" w:eastAsia="Consolas" w:hAnsi="Consolas" w:cs="Consolas"/>
                            <w:color w:val="008200"/>
                            <w:sz w:val="16"/>
                          </w:rPr>
                          <w:t>Normalise</w:t>
                        </w:r>
                      </w:p>
                    </w:txbxContent>
                  </v:textbox>
                </v:rect>
                <v:rect id="Rectangle 152418" o:spid="_x0000_s1411" style="position:absolute;left:11671;top:9321;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" filled="f" stroked="f">
                  <v:textbox inset="0,0,0,0">
                    <w:txbxContent>
                      <w:p w14:paraId="16CC4C7E" w14:textId="77777777" w:rsidR="00BD476C" w:rsidRDefault="00D9741D">
                        <w:pPr>
                          <w:spacing w:after="160" w:line="259" w:lineRule="auto"/>
                          <w:ind w:left="0" w:firstLine="0"/>
                        </w:pPr>
                        <w:r>
                          <w:rPr>
                            <w:rFonts w:ascii="Consolas" w:eastAsia="Consolas" w:hAnsi="Consolas" w:cs="Consolas"/>
                            <w:color w:val="008200"/>
                            <w:sz w:val="16"/>
                          </w:rPr>
                          <w:t xml:space="preserve"> </w:t>
                        </w:r>
                      </w:p>
                    </w:txbxContent>
                  </v:textbox>
                </v:rect>
                <v:rect id="Rectangle 152419" o:spid="_x0000_s1412" style="position:absolute;left:12197;top:9321;width:2230;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" filled="f" stroked="f">
                  <v:textbox inset="0,0,0,0">
                    <w:txbxContent>
                      <w:p w14:paraId="17954EDE" w14:textId="77777777" w:rsidR="00BD476C" w:rsidRDefault="00D9741D">
                        <w:pPr>
                          <w:spacing w:after="160" w:line="259" w:lineRule="auto"/>
                          <w:ind w:left="0" w:firstLine="0"/>
                        </w:pPr>
                        <w:r>
                          <w:rPr>
                            <w:rFonts w:ascii="Consolas" w:eastAsia="Consolas" w:hAnsi="Consolas" w:cs="Consolas"/>
                            <w:color w:val="008200"/>
                            <w:sz w:val="16"/>
                          </w:rPr>
                          <w:t>all</w:t>
                        </w:r>
                      </w:p>
                    </w:txbxContent>
                  </v:textbox>
                </v:rect>
                <v:rect id="Rectangle 152420" o:spid="_x0000_s1413" style="position:absolute;left:13873;top:9321;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" filled="f" stroked="f">
                  <v:textbox inset="0,0,0,0">
                    <w:txbxContent>
                      <w:p w14:paraId="4189CF16" w14:textId="77777777" w:rsidR="00BD476C" w:rsidRDefault="00D9741D">
                        <w:pPr>
                          <w:spacing w:after="160" w:line="259" w:lineRule="auto"/>
                          <w:ind w:left="0" w:firstLine="0"/>
                        </w:pPr>
                        <w:r>
                          <w:rPr>
                            <w:rFonts w:ascii="Consolas" w:eastAsia="Consolas" w:hAnsi="Consolas" w:cs="Consolas"/>
                            <w:color w:val="008200"/>
                            <w:sz w:val="16"/>
                          </w:rPr>
                          <w:t xml:space="preserve"> </w:t>
                        </w:r>
                      </w:p>
                    </w:txbxContent>
                  </v:textbox>
                </v:rect>
                <v:rect id="Rectangle 152421" o:spid="_x0000_s1414" style="position:absolute;left:14399;top:9321;width:297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" filled="f" stroked="f">
                  <v:textbox inset="0,0,0,0">
                    <w:txbxContent>
                      <w:p w14:paraId="790A7AFF" w14:textId="77777777" w:rsidR="00BD476C" w:rsidRDefault="00D9741D">
                        <w:pPr>
                          <w:spacing w:after="160" w:line="259" w:lineRule="auto"/>
                          <w:ind w:left="0" w:firstLine="0"/>
                        </w:pPr>
                        <w:r>
                          <w:rPr>
                            <w:rFonts w:ascii="Consolas" w:eastAsia="Consolas" w:hAnsi="Consolas" w:cs="Consolas"/>
                            <w:color w:val="008200"/>
                            <w:sz w:val="16"/>
                          </w:rPr>
                          <w:t>line</w:t>
                        </w:r>
                      </w:p>
                    </w:txbxContent>
                  </v:textbox>
                </v:rect>
                <v:rect id="Rectangle 152422" o:spid="_x0000_s1415" style="position:absolute;left:16639;top:9321;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" filled="f" stroked="f">
                  <v:textbox inset="0,0,0,0">
                    <w:txbxContent>
                      <w:p w14:paraId="61AFF682" w14:textId="77777777" w:rsidR="00BD476C" w:rsidRDefault="00D9741D">
                        <w:pPr>
                          <w:spacing w:after="160" w:line="259" w:lineRule="auto"/>
                          <w:ind w:left="0" w:firstLine="0"/>
                        </w:pPr>
                        <w:r>
                          <w:rPr>
                            <w:rFonts w:ascii="Consolas" w:eastAsia="Consolas" w:hAnsi="Consolas" w:cs="Consolas"/>
                            <w:color w:val="008200"/>
                            <w:sz w:val="16"/>
                          </w:rPr>
                          <w:t xml:space="preserve"> </w:t>
                        </w:r>
                      </w:p>
                    </w:txbxContent>
                  </v:textbox>
                </v:rect>
                <v:rect id="Rectangle 152423" o:spid="_x0000_s1416" style="position:absolute;left:17180;top:9321;width:5198;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" filled="f" stroked="f">
                  <v:textbox inset="0,0,0,0">
                    <w:txbxContent>
                      <w:p w14:paraId="68690263" w14:textId="77777777" w:rsidR="00BD476C" w:rsidRDefault="00D9741D">
                        <w:pPr>
                          <w:spacing w:after="160" w:line="259" w:lineRule="auto"/>
                          <w:ind w:left="0" w:firstLine="0"/>
                        </w:pPr>
                        <w:r>
                          <w:rPr>
                            <w:rFonts w:ascii="Consolas" w:eastAsia="Consolas" w:hAnsi="Consolas" w:cs="Consolas"/>
                            <w:color w:val="008200"/>
                            <w:sz w:val="16"/>
                          </w:rPr>
                          <w:t>endings</w:t>
                        </w:r>
                      </w:p>
                    </w:txbxContent>
                  </v:textbox>
                </v:rect>
                <v:rect id="Rectangle 152424" o:spid="_x0000_s1417" style="position:absolute;left:21089;top:9321;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" filled="f" stroked="f">
                  <v:textbox inset="0,0,0,0">
                    <w:txbxContent>
                      <w:p w14:paraId="1492F6CA" w14:textId="77777777" w:rsidR="00BD476C" w:rsidRDefault="00D9741D">
                        <w:pPr>
                          <w:spacing w:after="160" w:line="259" w:lineRule="auto"/>
                          <w:ind w:left="0" w:firstLine="0"/>
                        </w:pPr>
                        <w:r>
                          <w:rPr>
                            <w:rFonts w:ascii="Consolas" w:eastAsia="Consolas" w:hAnsi="Consolas" w:cs="Consolas"/>
                            <w:color w:val="008200"/>
                            <w:sz w:val="16"/>
                          </w:rPr>
                          <w:t xml:space="preserve"> </w:t>
                        </w:r>
                      </w:p>
                    </w:txbxContent>
                  </v:textbox>
                </v:rect>
                <v:rect id="Rectangle 1033355" o:spid="_x0000_s1418" style="position:absolute;left:30548;top:9321;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" filled="f" stroked="f">
                  <v:textbox inset="0,0,0,0">
                    <w:txbxContent>
                      <w:p w14:paraId="0AF72EF8" w14:textId="77777777" w:rsidR="00BD476C" w:rsidRDefault="00D9741D">
                        <w:pPr>
                          <w:spacing w:after="160" w:line="259" w:lineRule="auto"/>
                          <w:ind w:left="0" w:firstLine="0"/>
                        </w:pPr>
                        <w:r>
                          <w:rPr>
                            <w:rFonts w:ascii="Consolas" w:eastAsia="Consolas" w:hAnsi="Consolas" w:cs="Consolas"/>
                            <w:color w:val="008200"/>
                            <w:sz w:val="16"/>
                          </w:rPr>
                          <w:t>)</w:t>
                        </w:r>
                      </w:p>
                    </w:txbxContent>
                  </v:textbox>
                </v:rect>
                <v:rect id="Rectangle 1033356" o:spid="_x0000_s1419" style="position:absolute;left:22172;top:9321;width:11133;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" filled="f" stroked="f">
                  <v:textbox inset="0,0,0,0">
                    <w:txbxContent>
                      <w:p w14:paraId="4EBAF257" w14:textId="77777777" w:rsidR="00BD476C" w:rsidRDefault="00D9741D">
                        <w:pPr>
                          <w:spacing w:after="160" w:line="259" w:lineRule="auto"/>
                          <w:ind w:left="0" w:firstLine="0"/>
                        </w:pPr>
                        <w:r>
                          <w:rPr>
                            <w:rFonts w:ascii="Consolas" w:eastAsia="Consolas" w:hAnsi="Consolas" w:cs="Consolas"/>
                            <w:color w:val="008200"/>
                            <w:sz w:val="16"/>
                          </w:rPr>
                          <w:t>CRNL|NLCR|NL|CR</w:t>
                        </w:r>
                      </w:p>
                    </w:txbxContent>
                  </v:textbox>
                </v:rect>
                <v:rect id="Rectangle 1033354" o:spid="_x0000_s1420" style="position:absolute;left:21615;top:9321;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" filled="f" stroked="f">
                  <v:textbox inset="0,0,0,0">
                    <w:txbxContent>
                      <w:p w14:paraId="2DE30903" w14:textId="77777777" w:rsidR="00BD476C" w:rsidRDefault="00D9741D">
                        <w:pPr>
                          <w:spacing w:after="160" w:line="259" w:lineRule="auto"/>
                          <w:ind w:left="0" w:firstLine="0"/>
                        </w:pPr>
                        <w:r>
                          <w:rPr>
                            <w:rFonts w:ascii="Consolas" w:eastAsia="Consolas" w:hAnsi="Consolas" w:cs="Consolas"/>
                            <w:color w:val="008200"/>
                            <w:sz w:val="16"/>
                          </w:rPr>
                          <w:t>(</w:t>
                        </w:r>
                      </w:p>
                    </w:txbxContent>
                  </v:textbox>
                </v:rect>
                <v:rect id="Rectangle 152426" o:spid="_x0000_s1421" style="position:absolute;left:31109;top:9321;width:742;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" filled="f" stroked="f">
                  <v:textbox inset="0,0,0,0">
                    <w:txbxContent>
                      <w:p w14:paraId="40C490B5" w14:textId="77777777" w:rsidR="00BD476C" w:rsidRDefault="00D9741D">
                        <w:pPr>
                          <w:spacing w:after="160" w:line="259" w:lineRule="auto"/>
                          <w:ind w:left="0" w:firstLine="0"/>
                        </w:pPr>
                        <w:r>
                          <w:rPr>
                            <w:rFonts w:ascii="Consolas" w:eastAsia="Consolas" w:hAnsi="Consolas" w:cs="Consolas"/>
                            <w:color w:val="008200"/>
                            <w:sz w:val="16"/>
                          </w:rPr>
                          <w:t xml:space="preserve"> </w:t>
                        </w:r>
                      </w:p>
                    </w:txbxContent>
                  </v:textbox>
                </v:rect>
                <v:rect id="Rectangle 152427" o:spid="_x0000_s1422" style="position:absolute;left:31643;top:9321;width:148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" filled="f" stroked="f">
                  <v:textbox inset="0,0,0,0">
                    <w:txbxContent>
                      <w:p w14:paraId="4F752734" w14:textId="77777777" w:rsidR="00BD476C" w:rsidRDefault="00D9741D">
                        <w:pPr>
                          <w:spacing w:after="160" w:line="259" w:lineRule="auto"/>
                          <w:ind w:left="0" w:firstLine="0"/>
                        </w:pPr>
                        <w:r>
                          <w:rPr>
                            <w:rFonts w:ascii="Consolas" w:eastAsia="Consolas" w:hAnsi="Consolas" w:cs="Consolas"/>
                            <w:color w:val="008200"/>
                            <w:sz w:val="16"/>
                          </w:rPr>
                          <w:t>to</w:t>
                        </w:r>
                      </w:p>
                    </w:txbxContent>
                  </v:textbox>
                </v:rect>
                <v:rect id="Rectangle 152428" o:spid="_x0000_s1423" style="position:absolute;left:32755;top:9321;width:742;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" filled="f" stroked="f">
                  <v:textbox inset="0,0,0,0">
                    <w:txbxContent>
                      <w:p w14:paraId="7A2EDCF7" w14:textId="77777777" w:rsidR="00BD476C" w:rsidRDefault="00D9741D">
                        <w:pPr>
                          <w:spacing w:after="160" w:line="259" w:lineRule="auto"/>
                          <w:ind w:left="0" w:firstLine="0"/>
                        </w:pPr>
                        <w:r>
                          <w:rPr>
                            <w:rFonts w:ascii="Consolas" w:eastAsia="Consolas" w:hAnsi="Consolas" w:cs="Consolas"/>
                            <w:color w:val="008200"/>
                            <w:sz w:val="16"/>
                          </w:rPr>
                          <w:t xml:space="preserve"> </w:t>
                        </w:r>
                      </w:p>
                    </w:txbxContent>
                  </v:textbox>
                </v:rect>
                <v:rect id="Rectangle 152429" o:spid="_x0000_s1424" style="position:absolute;left:33284;top:9321;width:2969;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" filled="f" stroked="f">
                  <v:textbox inset="0,0,0,0">
                    <w:txbxContent>
                      <w:p w14:paraId="1568E58A" w14:textId="77777777" w:rsidR="00BD476C" w:rsidRDefault="00D9741D">
                        <w:pPr>
                          <w:spacing w:after="160" w:line="259" w:lineRule="auto"/>
                          <w:ind w:left="0" w:firstLine="0"/>
                        </w:pPr>
                        <w:r>
                          <w:rPr>
                            <w:rFonts w:ascii="Consolas" w:eastAsia="Consolas" w:hAnsi="Consolas" w:cs="Consolas"/>
                            <w:color w:val="008200"/>
                            <w:sz w:val="16"/>
                          </w:rPr>
                          <w:t>just</w:t>
                        </w:r>
                      </w:p>
                    </w:txbxContent>
                  </v:textbox>
                </v:rect>
                <v:rect id="Rectangle 152430" o:spid="_x0000_s1425" style="position:absolute;left:35516;top:9321;width:742;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" filled="f" stroked="f">
                  <v:textbox inset="0,0,0,0">
                    <w:txbxContent>
                      <w:p w14:paraId="053CC62D" w14:textId="77777777" w:rsidR="00BD476C" w:rsidRDefault="00D9741D">
                        <w:pPr>
                          <w:spacing w:after="160" w:line="259" w:lineRule="auto"/>
                          <w:ind w:left="0" w:firstLine="0"/>
                        </w:pPr>
                        <w:r>
                          <w:rPr>
                            <w:rFonts w:ascii="Consolas" w:eastAsia="Consolas" w:hAnsi="Consolas" w:cs="Consolas"/>
                            <w:color w:val="008200"/>
                            <w:sz w:val="16"/>
                          </w:rPr>
                          <w:t xml:space="preserve"> </w:t>
                        </w:r>
                      </w:p>
                    </w:txbxContent>
                  </v:textbox>
                </v:rect>
                <v:rect id="Rectangle 152431" o:spid="_x0000_s1426" style="position:absolute;left:36057;top:9321;width:1482;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" filled="f" stroked="f">
                  <v:textbox inset="0,0,0,0">
                    <w:txbxContent>
                      <w:p w14:paraId="09CDE8FB" w14:textId="77777777" w:rsidR="00BD476C" w:rsidRDefault="00D9741D">
                        <w:pPr>
                          <w:spacing w:after="160" w:line="259" w:lineRule="auto"/>
                          <w:ind w:left="0" w:firstLine="0"/>
                        </w:pPr>
                        <w:r>
                          <w:rPr>
                            <w:rFonts w:ascii="Consolas" w:eastAsia="Consolas" w:hAnsi="Consolas" w:cs="Consolas"/>
                            <w:color w:val="008200"/>
                            <w:sz w:val="16"/>
                          </w:rPr>
                          <w:t>NL</w:t>
                        </w:r>
                      </w:p>
                    </w:txbxContent>
                  </v:textbox>
                </v:rect>
                <v:rect id="Rectangle 152432" o:spid="_x0000_s1427" style="position:absolute;left:37170;top:9321;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" filled="f" stroked="f">
                  <v:textbox inset="0,0,0,0">
                    <w:txbxContent>
                      <w:p w14:paraId="458502F1" w14:textId="77777777" w:rsidR="00BD476C" w:rsidRDefault="00D9741D">
                        <w:pPr>
                          <w:spacing w:after="160" w:line="259" w:lineRule="auto"/>
                          <w:ind w:left="0" w:firstLine="0"/>
                        </w:pPr>
                        <w:r>
                          <w:rPr>
                            <w:rFonts w:ascii="Consolas" w:eastAsia="Consolas" w:hAnsi="Consolas" w:cs="Consolas"/>
                            <w:color w:val="008200"/>
                            <w:sz w:val="16"/>
                          </w:rPr>
                          <w:t xml:space="preserve"> </w:t>
                        </w:r>
                      </w:p>
                    </w:txbxContent>
                  </v:textbox>
                </v:rect>
                <v:rect id="Rectangle 1033360" o:spid="_x0000_s1428" style="position:absolute;left:38259;top:9321;width:219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" filled="f" stroked="f">
                  <v:textbox inset="0,0,0,0">
                    <w:txbxContent>
                      <w:p w14:paraId="082187DD" w14:textId="77777777" w:rsidR="00BD476C" w:rsidRDefault="00D9741D">
                        <w:pPr>
                          <w:spacing w:after="160" w:line="259" w:lineRule="auto"/>
                          <w:ind w:left="0" w:firstLine="0"/>
                        </w:pPr>
                        <w:r>
                          <w:rPr>
                            <w:rFonts w:ascii="Consolas" w:eastAsia="Consolas" w:hAnsi="Consolas" w:cs="Consolas"/>
                            <w:color w:val="008200"/>
                            <w:sz w:val="16"/>
                          </w:rPr>
                          <w:t>%0A</w:t>
                        </w:r>
                      </w:p>
                    </w:txbxContent>
                  </v:textbox>
                </v:rect>
                <v:rect id="Rectangle 1033359" o:spid="_x0000_s1429" style="position:absolute;left:39897;top:9321;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" filled="f" stroked="f">
                  <v:textbox inset="0,0,0,0">
                    <w:txbxContent>
                      <w:p w14:paraId="24573091" w14:textId="77777777" w:rsidR="00BD476C" w:rsidRDefault="00D9741D">
                        <w:pPr>
                          <w:spacing w:after="160" w:line="259" w:lineRule="auto"/>
                          <w:ind w:left="0" w:firstLine="0"/>
                        </w:pPr>
                        <w:r>
                          <w:rPr>
                            <w:rFonts w:ascii="Consolas" w:eastAsia="Consolas" w:hAnsi="Consolas" w:cs="Consolas"/>
                            <w:color w:val="008200"/>
                            <w:sz w:val="16"/>
                          </w:rPr>
                          <w:t>)</w:t>
                        </w:r>
                      </w:p>
                    </w:txbxContent>
                  </v:textbox>
                </v:rect>
                <v:rect id="Rectangle 1033357" o:spid="_x0000_s1430" style="position:absolute;left:37711;top:9321;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" filled="f" stroked="f">
                  <v:textbox inset="0,0,0,0">
                    <w:txbxContent>
                      <w:p w14:paraId="4A124CBC" w14:textId="77777777" w:rsidR="00BD476C" w:rsidRDefault="00D9741D">
                        <w:pPr>
                          <w:spacing w:after="160" w:line="259" w:lineRule="auto"/>
                          <w:ind w:left="0" w:firstLine="0"/>
                        </w:pPr>
                        <w:r>
                          <w:rPr>
                            <w:rFonts w:ascii="Consolas" w:eastAsia="Consolas" w:hAnsi="Consolas" w:cs="Consolas"/>
                            <w:color w:val="008200"/>
                            <w:sz w:val="16"/>
                          </w:rPr>
                          <w:t>(</w:t>
                        </w:r>
                      </w:p>
                    </w:txbxContent>
                  </v:textbox>
                </v:rect>
                <v:rect id="Rectangle 152434" o:spid="_x0000_s1431" style="position:absolute;left:40446;top:9321;width:742;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" filled="f" stroked="f">
                  <v:textbox inset="0,0,0,0">
                    <w:txbxContent>
                      <w:p w14:paraId="70B28F3A"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52435" o:spid="_x0000_s1432" style="position:absolute;left:558;top:10647;width:2140;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" filled="f" stroked="f">
                  <v:textbox inset="0,0,0,0">
                    <w:txbxContent>
                      <w:p w14:paraId="27BC88F1" w14:textId="77777777" w:rsidR="00BD476C" w:rsidRDefault="00D9741D">
                        <w:pPr>
                          <w:spacing w:after="160" w:line="259" w:lineRule="auto"/>
                          <w:ind w:left="0" w:firstLine="0"/>
                        </w:pPr>
                        <w:r>
                          <w:rPr>
                            <w:rFonts w:ascii="Consolas" w:eastAsia="Consolas" w:hAnsi="Consolas" w:cs="Consolas"/>
                            <w:color w:val="5C5C5C"/>
                            <w:sz w:val="16"/>
                          </w:rPr>
                          <w:t>62.</w:t>
                        </w:r>
                      </w:p>
                    </w:txbxContent>
                  </v:textbox>
                </v:rect>
                <v:rect id="Rectangle 152436" o:spid="_x0000_s1433" style="position:absolute;left:2136;top:10647;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" filled="f" stroked="f">
                  <v:textbox inset="0,0,0,0">
                    <w:txbxContent>
                      <w:p w14:paraId="19550FA7"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52437" o:spid="_x0000_s1434" style="position:absolute;left:2494;top:10453;width:296;height:13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" filled="f" stroked="f">
                  <v:textbox inset="0,0,0,0">
                    <w:txbxContent>
                      <w:p w14:paraId="74D0F87F" w14:textId="77777777" w:rsidR="00BD476C" w:rsidRDefault="00D9741D">
                        <w:pPr>
                          <w:spacing w:after="160" w:line="259" w:lineRule="auto"/>
                          <w:ind w:left="0" w:firstLine="0"/>
                        </w:pPr>
                        <w:r>
                          <w:rPr>
                            <w:rFonts w:ascii="Times New Roman" w:eastAsia="Times New Roman" w:hAnsi="Times New Roman" w:cs="Times New Roman"/>
                            <w:sz w:val="22"/>
                            <w:vertAlign w:val="superscript"/>
                          </w:rPr>
                          <w:t xml:space="preserve"> </w:t>
                        </w:r>
                      </w:p>
                    </w:txbxContent>
                  </v:textbox>
                </v:rect>
                <v:rect id="Rectangle 152438" o:spid="_x0000_s1435" style="position:absolute;left:5024;top:10647;width:2960;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" filled="f" stroked="f">
                  <v:textbox inset="0,0,0,0">
                    <w:txbxContent>
                      <w:p w14:paraId="3A96A3B4" w14:textId="77777777" w:rsidR="00BD476C" w:rsidRDefault="00D9741D">
                        <w:pPr>
                          <w:spacing w:after="160" w:line="259" w:lineRule="auto"/>
                          <w:ind w:left="0" w:firstLine="0"/>
                        </w:pPr>
                        <w:r>
                          <w:rPr>
                            <w:rFonts w:ascii="Consolas" w:eastAsia="Consolas" w:hAnsi="Consolas" w:cs="Consolas"/>
                            <w:sz w:val="16"/>
                          </w:rPr>
                          <w:t>$ret</w:t>
                        </w:r>
                      </w:p>
                    </w:txbxContent>
                  </v:textbox>
                </v:rect>
                <v:rect id="Rectangle 152439" o:spid="_x0000_s1436" style="position:absolute;left:7259;top:10647;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" filled="f" stroked="f">
                  <v:textbox inset="0,0,0,0">
                    <w:txbxContent>
                      <w:p w14:paraId="33AD7FEE"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52440" o:spid="_x0000_s1437" style="position:absolute;left:7777;top:10647;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" filled="f" stroked="f">
                  <v:textbox inset="0,0,0,0">
                    <w:txbxContent>
                      <w:p w14:paraId="162D161C" w14:textId="77777777" w:rsidR="00BD476C" w:rsidRDefault="00D9741D">
                        <w:pPr>
                          <w:spacing w:after="160" w:line="259" w:lineRule="auto"/>
                          <w:ind w:left="0" w:firstLine="0"/>
                        </w:pPr>
                        <w:r>
                          <w:rPr>
                            <w:rFonts w:ascii="Consolas" w:eastAsia="Consolas" w:hAnsi="Consolas" w:cs="Consolas"/>
                            <w:sz w:val="16"/>
                          </w:rPr>
                          <w:t>=</w:t>
                        </w:r>
                      </w:p>
                    </w:txbxContent>
                  </v:textbox>
                </v:rect>
                <v:rect id="Rectangle 152441" o:spid="_x0000_s1438" style="position:absolute;left:8341;top:10647;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" filled="f" stroked="f">
                  <v:textbox inset="0,0,0,0">
                    <w:txbxContent>
                      <w:p w14:paraId="1149ADB1"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52442" o:spid="_x0000_s1439" style="position:absolute;left:8836;top:10647;width:8914;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" filled="f" stroked="f">
                  <v:textbox inset="0,0,0,0">
                    <w:txbxContent>
                      <w:p w14:paraId="574C78A0" w14:textId="77777777" w:rsidR="00BD476C" w:rsidRDefault="00D9741D">
                        <w:pPr>
                          <w:spacing w:after="160" w:line="259" w:lineRule="auto"/>
                          <w:ind w:left="0" w:firstLine="0"/>
                        </w:pPr>
                        <w:r>
                          <w:rPr>
                            <w:rFonts w:ascii="Consolas" w:eastAsia="Consolas" w:hAnsi="Consolas" w:cs="Consolas"/>
                            <w:sz w:val="16"/>
                          </w:rPr>
                          <w:t>str_replace(</w:t>
                        </w:r>
                      </w:p>
                    </w:txbxContent>
                  </v:textbox>
                </v:rect>
                <v:rect id="Rectangle 152443" o:spid="_x0000_s1440" style="position:absolute;left:15542;top:10647;width:371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" filled="f" stroked="f">
                  <v:textbox inset="0,0,0,0">
                    <w:txbxContent>
                      <w:p w14:paraId="780AC2F1" w14:textId="77777777" w:rsidR="00BD476C" w:rsidRDefault="00D9741D">
                        <w:pPr>
                          <w:spacing w:after="160" w:line="259" w:lineRule="auto"/>
                          <w:ind w:left="0" w:firstLine="0"/>
                        </w:pPr>
                        <w:r>
                          <w:rPr>
                            <w:rFonts w:ascii="Consolas" w:eastAsia="Consolas" w:hAnsi="Consolas" w:cs="Consolas"/>
                            <w:b/>
                            <w:color w:val="006699"/>
                            <w:sz w:val="16"/>
                          </w:rPr>
                          <w:t>array</w:t>
                        </w:r>
                      </w:p>
                    </w:txbxContent>
                  </v:textbox>
                </v:rect>
                <v:rect id="Rectangle 152444" o:spid="_x0000_s1441" style="position:absolute;left:18331;top:10647;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" filled="f" stroked="f">
                  <v:textbox inset="0,0,0,0">
                    <w:txbxContent>
                      <w:p w14:paraId="33079ACD" w14:textId="77777777" w:rsidR="00BD476C" w:rsidRDefault="00D9741D">
                        <w:pPr>
                          <w:spacing w:after="160" w:line="259" w:lineRule="auto"/>
                          <w:ind w:left="0" w:firstLine="0"/>
                        </w:pPr>
                        <w:r>
                          <w:rPr>
                            <w:rFonts w:ascii="Consolas" w:eastAsia="Consolas" w:hAnsi="Consolas" w:cs="Consolas"/>
                            <w:sz w:val="16"/>
                          </w:rPr>
                          <w:t>(</w:t>
                        </w:r>
                      </w:p>
                    </w:txbxContent>
                  </v:textbox>
                </v:rect>
                <v:rect id="Rectangle 152445" o:spid="_x0000_s1442" style="position:absolute;left:18895;top:10647;width:5938;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" filled="f" stroked="f">
                  <v:textbox inset="0,0,0,0">
                    <w:txbxContent>
                      <w:p w14:paraId="00E4950C" w14:textId="77777777" w:rsidR="00BD476C" w:rsidRDefault="00D9741D">
                        <w:pPr>
                          <w:spacing w:after="160" w:line="259" w:lineRule="auto"/>
                          <w:ind w:left="0" w:firstLine="0"/>
                        </w:pPr>
                        <w:r>
                          <w:rPr>
                            <w:rFonts w:ascii="Consolas" w:eastAsia="Consolas" w:hAnsi="Consolas" w:cs="Consolas"/>
                            <w:color w:val="0000FF"/>
                            <w:sz w:val="16"/>
                          </w:rPr>
                          <w:t>'%0D%0A'</w:t>
                        </w:r>
                      </w:p>
                    </w:txbxContent>
                  </v:textbox>
                </v:rect>
                <v:rect id="Rectangle 152446" o:spid="_x0000_s1443" style="position:absolute;left:23360;top:10647;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" filled="f" stroked="f">
                  <v:textbox inset="0,0,0,0">
                    <w:txbxContent>
                      <w:p w14:paraId="357A724A" w14:textId="77777777" w:rsidR="00BD476C" w:rsidRDefault="00D9741D">
                        <w:pPr>
                          <w:spacing w:after="160" w:line="259" w:lineRule="auto"/>
                          <w:ind w:left="0" w:firstLine="0"/>
                        </w:pPr>
                        <w:r>
                          <w:rPr>
                            <w:rFonts w:ascii="Consolas" w:eastAsia="Consolas" w:hAnsi="Consolas" w:cs="Consolas"/>
                            <w:sz w:val="16"/>
                          </w:rPr>
                          <w:t>,</w:t>
                        </w:r>
                      </w:p>
                    </w:txbxContent>
                  </v:textbox>
                </v:rect>
                <v:rect id="Rectangle 152447" o:spid="_x0000_s1444" style="position:absolute;left:23916;top:10647;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" filled="f" stroked="f">
                  <v:textbox inset="0,0,0,0">
                    <w:txbxContent>
                      <w:p w14:paraId="6FB754AC"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52448" o:spid="_x0000_s1445" style="position:absolute;left:24442;top:10647;width:5939;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" filled="f" stroked="f">
                  <v:textbox inset="0,0,0,0">
                    <w:txbxContent>
                      <w:p w14:paraId="742BE3FA" w14:textId="77777777" w:rsidR="00BD476C" w:rsidRDefault="00D9741D">
                        <w:pPr>
                          <w:spacing w:after="160" w:line="259" w:lineRule="auto"/>
                          <w:ind w:left="0" w:firstLine="0"/>
                        </w:pPr>
                        <w:r>
                          <w:rPr>
                            <w:rFonts w:ascii="Consolas" w:eastAsia="Consolas" w:hAnsi="Consolas" w:cs="Consolas"/>
                            <w:color w:val="0000FF"/>
                            <w:sz w:val="16"/>
                          </w:rPr>
                          <w:t>'%0A%0D'</w:t>
                        </w:r>
                      </w:p>
                    </w:txbxContent>
                  </v:textbox>
                </v:rect>
                <v:rect id="Rectangle 152449" o:spid="_x0000_s1446" style="position:absolute;left:28907;top:10647;width:742;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" filled="f" stroked="f">
                  <v:textbox inset="0,0,0,0">
                    <w:txbxContent>
                      <w:p w14:paraId="72672161" w14:textId="77777777" w:rsidR="00BD476C" w:rsidRDefault="00D9741D">
                        <w:pPr>
                          <w:spacing w:after="160" w:line="259" w:lineRule="auto"/>
                          <w:ind w:left="0" w:firstLine="0"/>
                        </w:pPr>
                        <w:r>
                          <w:rPr>
                            <w:rFonts w:ascii="Consolas" w:eastAsia="Consolas" w:hAnsi="Consolas" w:cs="Consolas"/>
                            <w:sz w:val="16"/>
                          </w:rPr>
                          <w:t>,</w:t>
                        </w:r>
                      </w:p>
                    </w:txbxContent>
                  </v:textbox>
                </v:rect>
                <v:rect id="Rectangle 152450" o:spid="_x0000_s1447" style="position:absolute;left:29471;top:10647;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" filled="f" stroked="f">
                  <v:textbox inset="0,0,0,0">
                    <w:txbxContent>
                      <w:p w14:paraId="1B3E4341"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52451" o:spid="_x0000_s1448" style="position:absolute;left:29966;top:10647;width:3713;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" filled="f" stroked="f">
                  <v:textbox inset="0,0,0,0">
                    <w:txbxContent>
                      <w:p w14:paraId="1E87F557" w14:textId="77777777" w:rsidR="00BD476C" w:rsidRDefault="00D9741D">
                        <w:pPr>
                          <w:spacing w:after="160" w:line="259" w:lineRule="auto"/>
                          <w:ind w:left="0" w:firstLine="0"/>
                        </w:pPr>
                        <w:r>
                          <w:rPr>
                            <w:rFonts w:ascii="Consolas" w:eastAsia="Consolas" w:hAnsi="Consolas" w:cs="Consolas"/>
                            <w:color w:val="0000FF"/>
                            <w:sz w:val="16"/>
                          </w:rPr>
                          <w:t>'%0D'</w:t>
                        </w:r>
                      </w:p>
                    </w:txbxContent>
                  </v:textbox>
                </v:rect>
                <v:rect id="Rectangle 1033364" o:spid="_x0000_s1449" style="position:absolute;left:33319;top:10647;width:742;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" filled="f" stroked="f">
                  <v:textbox inset="0,0,0,0">
                    <w:txbxContent>
                      <w:p w14:paraId="6D3F8D73" w14:textId="77777777" w:rsidR="00BD476C" w:rsidRDefault="00D9741D">
                        <w:pPr>
                          <w:spacing w:after="160" w:line="259" w:lineRule="auto"/>
                          <w:ind w:left="0" w:firstLine="0"/>
                        </w:pPr>
                        <w:r>
                          <w:rPr>
                            <w:rFonts w:ascii="Consolas" w:eastAsia="Consolas" w:hAnsi="Consolas" w:cs="Consolas"/>
                            <w:sz w:val="16"/>
                          </w:rPr>
                          <w:t>,</w:t>
                        </w:r>
                      </w:p>
                    </w:txbxContent>
                  </v:textbox>
                </v:rect>
                <v:rect id="Rectangle 1033363" o:spid="_x0000_s1450" style="position:absolute;left:32763;top:10647;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" filled="f" stroked="f">
                  <v:textbox inset="0,0,0,0">
                    <w:txbxContent>
                      <w:p w14:paraId="5293451C" w14:textId="77777777" w:rsidR="00BD476C" w:rsidRDefault="00D9741D">
                        <w:pPr>
                          <w:spacing w:after="160" w:line="259" w:lineRule="auto"/>
                          <w:ind w:left="0" w:firstLine="0"/>
                        </w:pPr>
                        <w:r>
                          <w:rPr>
                            <w:rFonts w:ascii="Consolas" w:eastAsia="Consolas" w:hAnsi="Consolas" w:cs="Consolas"/>
                            <w:sz w:val="16"/>
                          </w:rPr>
                          <w:t>)</w:t>
                        </w:r>
                      </w:p>
                    </w:txbxContent>
                  </v:textbox>
                </v:rect>
                <v:rect id="Rectangle 152453" o:spid="_x0000_s1451" style="position:absolute;left:33878;top:10647;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" filled="f" stroked="f">
                  <v:textbox inset="0,0,0,0">
                    <w:txbxContent>
                      <w:p w14:paraId="01BB77B9"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52454" o:spid="_x0000_s1452" style="position:absolute;left:34396;top:10647;width:3720;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" filled="f" stroked="f">
                  <v:textbox inset="0,0,0,0">
                    <w:txbxContent>
                      <w:p w14:paraId="066AE4EC" w14:textId="77777777" w:rsidR="00BD476C" w:rsidRDefault="00D9741D">
                        <w:pPr>
                          <w:spacing w:after="160" w:line="259" w:lineRule="auto"/>
                          <w:ind w:left="0" w:firstLine="0"/>
                        </w:pPr>
                        <w:r>
                          <w:rPr>
                            <w:rFonts w:ascii="Consolas" w:eastAsia="Consolas" w:hAnsi="Consolas" w:cs="Consolas"/>
                            <w:color w:val="0000FF"/>
                            <w:sz w:val="16"/>
                          </w:rPr>
                          <w:t>'%0A'</w:t>
                        </w:r>
                      </w:p>
                    </w:txbxContent>
                  </v:textbox>
                </v:rect>
                <v:rect id="Rectangle 152455" o:spid="_x0000_s1453" style="position:absolute;left:37193;top:10647;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" filled="f" stroked="f">
                  <v:textbox inset="0,0,0,0">
                    <w:txbxContent>
                      <w:p w14:paraId="2F6EAD7D" w14:textId="77777777" w:rsidR="00BD476C" w:rsidRDefault="00D9741D">
                        <w:pPr>
                          <w:spacing w:after="160" w:line="259" w:lineRule="auto"/>
                          <w:ind w:left="0" w:firstLine="0"/>
                        </w:pPr>
                        <w:r>
                          <w:rPr>
                            <w:rFonts w:ascii="Consolas" w:eastAsia="Consolas" w:hAnsi="Consolas" w:cs="Consolas"/>
                            <w:sz w:val="16"/>
                          </w:rPr>
                          <w:t>,</w:t>
                        </w:r>
                      </w:p>
                    </w:txbxContent>
                  </v:textbox>
                </v:rect>
                <v:rect id="Rectangle 152456" o:spid="_x0000_s1454" style="position:absolute;left:37757;top:10647;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" filled="f" stroked="f">
                  <v:textbox inset="0,0,0,0">
                    <w:txbxContent>
                      <w:p w14:paraId="2894E9BB"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52457" o:spid="_x0000_s1455" style="position:absolute;left:38260;top:10647;width:4378;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" filled="f" stroked="f">
                  <v:textbox inset="0,0,0,0">
                    <w:txbxContent>
                      <w:p w14:paraId="2B6FAFBC" w14:textId="77777777" w:rsidR="00BD476C" w:rsidRDefault="00D9741D">
                        <w:pPr>
                          <w:spacing w:after="160" w:line="259" w:lineRule="auto"/>
                          <w:ind w:left="0" w:firstLine="0"/>
                        </w:pPr>
                        <w:r>
                          <w:rPr>
                            <w:rFonts w:ascii="Consolas" w:eastAsia="Consolas" w:hAnsi="Consolas" w:cs="Consolas"/>
                            <w:sz w:val="16"/>
                          </w:rPr>
                          <w:t>$ret);</w:t>
                        </w:r>
                      </w:p>
                    </w:txbxContent>
                  </v:textbox>
                </v:rect>
                <v:rect id="Rectangle 152458" o:spid="_x0000_s1456" style="position:absolute;left:41544;top:10647;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" filled="f" stroked="f">
                  <v:textbox inset="0,0,0,0">
                    <w:txbxContent>
                      <w:p w14:paraId="2FDD6418"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shape id="Shape 1112945" o:spid="_x0000_s1457" style="position:absolute;left:185;top:11743;width:2309;height:1333;visibility:visible;mso-wrap-style:square;v-text-anchor:top" coordsize="230886,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" path="m,l230886,r,133350l,133350,,e" fillcolor="#f8f8f8" stroked="f" strokeweight="0">
                  <v:stroke miterlimit="83231f" joinstyle="miter"/>
                  <v:path arrowok="t" textboxrect="0,0,230886,133350"/>
                </v:shape>
                <v:shape id="Shape 1112946" o:spid="_x0000_s1458" style="position:absolute;left:185;top:11743;width:2309;height:1211;visibility:visible;mso-wrap-style:square;v-text-anchor:top" coordsize="230886,121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" path="m,l230886,r,121158l,121158,,e" fillcolor="#f8f8f8" stroked="f" strokeweight="0">
                  <v:stroke miterlimit="83231f" joinstyle="miter"/>
                  <v:path arrowok="t" textboxrect="0,0,230886,121158"/>
                </v:shape>
                <v:rect id="Rectangle 152461" o:spid="_x0000_s1459" style="position:absolute;left:558;top:11988;width:2140;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" filled="f" stroked="f">
                  <v:textbox inset="0,0,0,0">
                    <w:txbxContent>
                      <w:p w14:paraId="0430B351" w14:textId="77777777" w:rsidR="00BD476C" w:rsidRDefault="00D9741D">
                        <w:pPr>
                          <w:spacing w:after="160" w:line="259" w:lineRule="auto"/>
                          <w:ind w:left="0" w:firstLine="0"/>
                        </w:pPr>
                        <w:r>
                          <w:rPr>
                            <w:rFonts w:ascii="Consolas" w:eastAsia="Consolas" w:hAnsi="Consolas" w:cs="Consolas"/>
                            <w:color w:val="5C5C5C"/>
                            <w:sz w:val="16"/>
                          </w:rPr>
                          <w:t>63.</w:t>
                        </w:r>
                      </w:p>
                    </w:txbxContent>
                  </v:textbox>
                </v:rect>
                <v:rect id="Rectangle 152462" o:spid="_x0000_s1460" style="position:absolute;left:2136;top:11988;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" filled="f" stroked="f">
                  <v:textbox inset="0,0,0,0">
                    <w:txbxContent>
                      <w:p w14:paraId="6CB90B78"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shape id="Shape 1112947" o:spid="_x0000_s1461" style="position:absolute;left:2494;top:11743;width:1699;height:1333;visibility:visible;mso-wrap-style:square;v-text-anchor:top" coordsize="169926,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" path="m,l169926,r,133350l,133350,,e" fillcolor="#f8f8f8" stroked="f" strokeweight="0">
                  <v:stroke miterlimit="83231f" joinstyle="miter"/>
                  <v:path arrowok="t" textboxrect="0,0,169926,133350"/>
                </v:shape>
                <v:shape id="Shape 1112948" o:spid="_x0000_s1462" style="position:absolute;left:2494;top:11743;width:1699;height:1021;visibility:visible;mso-wrap-style:square;v-text-anchor:top" coordsize="169926,102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" path="m,l169926,r,102108l,102108,,e" fillcolor="#f8f8f8" stroked="f" strokeweight="0">
                  <v:stroke miterlimit="83231f" joinstyle="miter"/>
                  <v:path arrowok="t" textboxrect="0,0,169926,102108"/>
                </v:shape>
                <v:rect id="Rectangle 152465" o:spid="_x0000_s1463" style="position:absolute;left:2494;top:11779;width:296;height:13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" filled="f" stroked="f">
                  <v:textbox inset="0,0,0,0">
                    <w:txbxContent>
                      <w:p w14:paraId="3C344B95" w14:textId="77777777" w:rsidR="00BD476C" w:rsidRDefault="00D9741D">
                        <w:pPr>
                          <w:spacing w:after="160" w:line="259" w:lineRule="auto"/>
                          <w:ind w:left="0" w:firstLine="0"/>
                        </w:pPr>
                        <w:r>
                          <w:rPr>
                            <w:rFonts w:ascii="Times New Roman" w:eastAsia="Times New Roman" w:hAnsi="Times New Roman" w:cs="Times New Roman"/>
                            <w:sz w:val="14"/>
                          </w:rPr>
                          <w:t xml:space="preserve"> </w:t>
                        </w:r>
                      </w:p>
                    </w:txbxContent>
                  </v:textbox>
                </v:rect>
                <v:shape id="Shape 1112949" o:spid="_x0000_s1464" style="position:absolute;left:4193;top:11743;width:60937;height:1333;visibility:visible;mso-wrap-style:square;v-text-anchor:top" coordsize="6093714,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" path="m,l6093714,r,133350l,133350,,e" fillcolor="#f8f8f8" stroked="f" strokeweight="0">
                  <v:stroke miterlimit="83231f" joinstyle="miter"/>
                  <v:path arrowok="t" textboxrect="0,0,6093714,133350"/>
                </v:shape>
                <v:shape id="Shape 1112950" o:spid="_x0000_s1465" style="position:absolute;left:4193;top:11743;width:60937;height:1021;visibility:visible;mso-wrap-style:square;v-text-anchor:top" coordsize="6093714,102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" path="m,l6093714,r,102108l,102108,,e" fillcolor="#f8f8f8" stroked="f" strokeweight="0">
                  <v:stroke miterlimit="83231f" joinstyle="miter"/>
                  <v:path arrowok="t" textboxrect="0,0,6093714,102108"/>
                </v:shape>
                <v:rect id="Rectangle 152468" o:spid="_x0000_s1466" style="position:absolute;left:4193;top:11779;width:296;height:13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" filled="f" stroked="f">
                  <v:textbox inset="0,0,0,0">
                    <w:txbxContent>
                      <w:p w14:paraId="0654496A" w14:textId="77777777" w:rsidR="00BD476C" w:rsidRDefault="00D9741D">
                        <w:pPr>
                          <w:spacing w:after="160" w:line="259" w:lineRule="auto"/>
                          <w:ind w:left="0" w:firstLine="0"/>
                        </w:pPr>
                        <w:r>
                          <w:rPr>
                            <w:rFonts w:ascii="Times New Roman" w:eastAsia="Times New Roman" w:hAnsi="Times New Roman" w:cs="Times New Roman"/>
                            <w:sz w:val="14"/>
                          </w:rPr>
                          <w:t xml:space="preserve"> </w:t>
                        </w:r>
                      </w:p>
                    </w:txbxContent>
                  </v:textbox>
                </v:rect>
                <v:rect id="Rectangle 152469" o:spid="_x0000_s1467" style="position:absolute;left:558;top:13307;width:2140;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" filled="f" stroked="f">
                  <v:textbox inset="0,0,0,0">
                    <w:txbxContent>
                      <w:p w14:paraId="5C23E2F3" w14:textId="77777777" w:rsidR="00BD476C" w:rsidRDefault="00D9741D">
                        <w:pPr>
                          <w:spacing w:after="160" w:line="259" w:lineRule="auto"/>
                          <w:ind w:left="0" w:firstLine="0"/>
                        </w:pPr>
                        <w:r>
                          <w:rPr>
                            <w:rFonts w:ascii="Consolas" w:eastAsia="Consolas" w:hAnsi="Consolas" w:cs="Consolas"/>
                            <w:color w:val="5C5C5C"/>
                            <w:sz w:val="16"/>
                          </w:rPr>
                          <w:t>64.</w:t>
                        </w:r>
                      </w:p>
                    </w:txbxContent>
                  </v:textbox>
                </v:rect>
                <v:rect id="Rectangle 152470" o:spid="_x0000_s1468" style="position:absolute;left:2136;top:13307;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" filled="f" stroked="f">
                  <v:textbox inset="0,0,0,0">
                    <w:txbxContent>
                      <w:p w14:paraId="42A1F937"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52471" o:spid="_x0000_s1469" style="position:absolute;left:2494;top:13112;width:296;height:13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" filled="f" stroked="f">
                  <v:textbox inset="0,0,0,0">
                    <w:txbxContent>
                      <w:p w14:paraId="3DF9A037" w14:textId="77777777" w:rsidR="00BD476C" w:rsidRDefault="00D9741D">
                        <w:pPr>
                          <w:spacing w:after="160" w:line="259" w:lineRule="auto"/>
                          <w:ind w:left="0" w:firstLine="0"/>
                        </w:pPr>
                        <w:r>
                          <w:rPr>
                            <w:rFonts w:ascii="Times New Roman" w:eastAsia="Times New Roman" w:hAnsi="Times New Roman" w:cs="Times New Roman"/>
                            <w:sz w:val="22"/>
                            <w:vertAlign w:val="superscript"/>
                          </w:rPr>
                          <w:t xml:space="preserve"> </w:t>
                        </w:r>
                      </w:p>
                    </w:txbxContent>
                  </v:textbox>
                </v:rect>
                <v:rect id="Rectangle 152472" o:spid="_x0000_s1470" style="position:absolute;left:5024;top:13307;width:148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" filled="f" stroked="f">
                  <v:textbox inset="0,0,0,0">
                    <w:txbxContent>
                      <w:p w14:paraId="6630728A" w14:textId="77777777" w:rsidR="00BD476C" w:rsidRDefault="00D9741D">
                        <w:pPr>
                          <w:spacing w:after="160" w:line="259" w:lineRule="auto"/>
                          <w:ind w:left="0" w:firstLine="0"/>
                        </w:pPr>
                        <w:r>
                          <w:rPr>
                            <w:rFonts w:ascii="Consolas" w:eastAsia="Consolas" w:hAnsi="Consolas" w:cs="Consolas"/>
                            <w:color w:val="008200"/>
                            <w:sz w:val="16"/>
                          </w:rPr>
                          <w:t>//</w:t>
                        </w:r>
                      </w:p>
                    </w:txbxContent>
                  </v:textbox>
                </v:rect>
                <v:rect id="Rectangle 152473" o:spid="_x0000_s1471" style="position:absolute;left:6136;top:13307;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" filled="f" stroked="f">
                  <v:textbox inset="0,0,0,0">
                    <w:txbxContent>
                      <w:p w14:paraId="00277D6A" w14:textId="77777777" w:rsidR="00BD476C" w:rsidRDefault="00D9741D">
                        <w:pPr>
                          <w:spacing w:after="160" w:line="259" w:lineRule="auto"/>
                          <w:ind w:left="0" w:firstLine="0"/>
                        </w:pPr>
                        <w:r>
                          <w:rPr>
                            <w:rFonts w:ascii="Consolas" w:eastAsia="Consolas" w:hAnsi="Consolas" w:cs="Consolas"/>
                            <w:color w:val="008200"/>
                            <w:sz w:val="16"/>
                          </w:rPr>
                          <w:t xml:space="preserve"> </w:t>
                        </w:r>
                      </w:p>
                    </w:txbxContent>
                  </v:textbox>
                </v:rect>
                <v:rect id="Rectangle 152474" o:spid="_x0000_s1472" style="position:absolute;left:6664;top:13307;width:297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" filled="f" stroked="f">
                  <v:textbox inset="0,0,0,0">
                    <w:txbxContent>
                      <w:p w14:paraId="3D8F491D" w14:textId="77777777" w:rsidR="00BD476C" w:rsidRDefault="00D9741D">
                        <w:pPr>
                          <w:spacing w:after="160" w:line="259" w:lineRule="auto"/>
                          <w:ind w:left="0" w:firstLine="0"/>
                        </w:pPr>
                        <w:r>
                          <w:rPr>
                            <w:rFonts w:ascii="Consolas" w:eastAsia="Consolas" w:hAnsi="Consolas" w:cs="Consolas"/>
                            <w:color w:val="008200"/>
                            <w:sz w:val="16"/>
                          </w:rPr>
                          <w:t>Hash</w:t>
                        </w:r>
                      </w:p>
                    </w:txbxContent>
                  </v:textbox>
                </v:rect>
                <v:rect id="Rectangle 152475" o:spid="_x0000_s1473" style="position:absolute;left:8905;top:13307;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" filled="f" stroked="f">
                  <v:textbox inset="0,0,0,0">
                    <w:txbxContent>
                      <w:p w14:paraId="15085024" w14:textId="77777777" w:rsidR="00BD476C" w:rsidRDefault="00D9741D">
                        <w:pPr>
                          <w:spacing w:after="160" w:line="259" w:lineRule="auto"/>
                          <w:ind w:left="0" w:firstLine="0"/>
                        </w:pPr>
                        <w:r>
                          <w:rPr>
                            <w:rFonts w:ascii="Consolas" w:eastAsia="Consolas" w:hAnsi="Consolas" w:cs="Consolas"/>
                            <w:color w:val="008200"/>
                            <w:sz w:val="16"/>
                          </w:rPr>
                          <w:t xml:space="preserve"> </w:t>
                        </w:r>
                      </w:p>
                    </w:txbxContent>
                  </v:textbox>
                </v:rect>
                <v:rect id="Rectangle 152476" o:spid="_x0000_s1474" style="position:absolute;left:9446;top:13307;width:2229;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" filled="f" stroked="f">
                  <v:textbox inset="0,0,0,0">
                    <w:txbxContent>
                      <w:p w14:paraId="7574516C" w14:textId="77777777" w:rsidR="00BD476C" w:rsidRDefault="00D9741D">
                        <w:pPr>
                          <w:spacing w:after="160" w:line="259" w:lineRule="auto"/>
                          <w:ind w:left="0" w:firstLine="0"/>
                        </w:pPr>
                        <w:r>
                          <w:rPr>
                            <w:rFonts w:ascii="Consolas" w:eastAsia="Consolas" w:hAnsi="Consolas" w:cs="Consolas"/>
                            <w:color w:val="008200"/>
                            <w:sz w:val="16"/>
                          </w:rPr>
                          <w:t>the</w:t>
                        </w:r>
                      </w:p>
                    </w:txbxContent>
                  </v:textbox>
                </v:rect>
                <v:rect id="Rectangle 152477" o:spid="_x0000_s1475" style="position:absolute;left:11122;top:13307;width:742;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" filled="f" stroked="f">
                  <v:textbox inset="0,0,0,0">
                    <w:txbxContent>
                      <w:p w14:paraId="4D79ACF9" w14:textId="77777777" w:rsidR="00BD476C" w:rsidRDefault="00D9741D">
                        <w:pPr>
                          <w:spacing w:after="160" w:line="259" w:lineRule="auto"/>
                          <w:ind w:left="0" w:firstLine="0"/>
                        </w:pPr>
                        <w:r>
                          <w:rPr>
                            <w:rFonts w:ascii="Consolas" w:eastAsia="Consolas" w:hAnsi="Consolas" w:cs="Consolas"/>
                            <w:color w:val="008200"/>
                            <w:sz w:val="16"/>
                          </w:rPr>
                          <w:t xml:space="preserve"> </w:t>
                        </w:r>
                      </w:p>
                    </w:txbxContent>
                  </v:textbox>
                </v:rect>
                <v:rect id="Rectangle 152478" o:spid="_x0000_s1476" style="position:absolute;left:11656;top:13307;width:6680;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" filled="f" stroked="f">
                  <v:textbox inset="0,0,0,0">
                    <w:txbxContent>
                      <w:p w14:paraId="6C1CD740" w14:textId="77777777" w:rsidR="00BD476C" w:rsidRDefault="00D9741D">
                        <w:pPr>
                          <w:spacing w:after="160" w:line="259" w:lineRule="auto"/>
                          <w:ind w:left="0" w:firstLine="0"/>
                        </w:pPr>
                        <w:r>
                          <w:rPr>
                            <w:rFonts w:ascii="Consolas" w:eastAsia="Consolas" w:hAnsi="Consolas" w:cs="Consolas"/>
                            <w:color w:val="008200"/>
                            <w:sz w:val="16"/>
                          </w:rPr>
                          <w:t>signature</w:t>
                        </w:r>
                      </w:p>
                    </w:txbxContent>
                  </v:textbox>
                </v:rect>
                <v:rect id="Rectangle 152479" o:spid="_x0000_s1477" style="position:absolute;left:16685;top:13307;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" filled="f" stroked="f">
                  <v:textbox inset="0,0,0,0">
                    <w:txbxContent>
                      <w:p w14:paraId="6319FE17" w14:textId="77777777" w:rsidR="00BD476C" w:rsidRDefault="00D9741D">
                        <w:pPr>
                          <w:spacing w:after="160" w:line="259" w:lineRule="auto"/>
                          <w:ind w:left="0" w:firstLine="0"/>
                        </w:pPr>
                        <w:r>
                          <w:rPr>
                            <w:rFonts w:ascii="Consolas" w:eastAsia="Consolas" w:hAnsi="Consolas" w:cs="Consolas"/>
                            <w:color w:val="008200"/>
                            <w:sz w:val="16"/>
                          </w:rPr>
                          <w:t xml:space="preserve"> </w:t>
                        </w:r>
                      </w:p>
                    </w:txbxContent>
                  </v:textbox>
                </v:rect>
                <v:rect id="Rectangle 152480" o:spid="_x0000_s1478" style="position:absolute;left:17226;top:13307;width:4457;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" filled="f" stroked="f">
                  <v:textbox inset="0,0,0,0">
                    <w:txbxContent>
                      <w:p w14:paraId="5FD9DB71" w14:textId="77777777" w:rsidR="00BD476C" w:rsidRDefault="00D9741D">
                        <w:pPr>
                          <w:spacing w:after="160" w:line="259" w:lineRule="auto"/>
                          <w:ind w:left="0" w:firstLine="0"/>
                        </w:pPr>
                        <w:r>
                          <w:rPr>
                            <w:rFonts w:ascii="Consolas" w:eastAsia="Consolas" w:hAnsi="Consolas" w:cs="Consolas"/>
                            <w:color w:val="008200"/>
                            <w:sz w:val="16"/>
                          </w:rPr>
                          <w:t>string</w:t>
                        </w:r>
                      </w:p>
                    </w:txbxContent>
                  </v:textbox>
                </v:rect>
                <v:rect id="Rectangle 152481" o:spid="_x0000_s1479" style="position:absolute;left:20579;top:13307;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" filled="f" stroked="f">
                  <v:textbox inset="0,0,0,0">
                    <w:txbxContent>
                      <w:p w14:paraId="62B6A618" w14:textId="77777777" w:rsidR="00BD476C" w:rsidRDefault="00D9741D">
                        <w:pPr>
                          <w:spacing w:after="160" w:line="259" w:lineRule="auto"/>
                          <w:ind w:left="0" w:firstLine="0"/>
                        </w:pPr>
                        <w:r>
                          <w:rPr>
                            <w:rFonts w:ascii="Consolas" w:eastAsia="Consolas" w:hAnsi="Consolas" w:cs="Consolas"/>
                            <w:color w:val="008200"/>
                            <w:sz w:val="16"/>
                          </w:rPr>
                          <w:t xml:space="preserve"> </w:t>
                        </w:r>
                      </w:p>
                    </w:txbxContent>
                  </v:textbox>
                </v:rect>
                <v:rect id="Rectangle 152482" o:spid="_x0000_s1480" style="position:absolute;left:21120;top:13307;width:2230;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" filled="f" stroked="f">
                  <v:textbox inset="0,0,0,0">
                    <w:txbxContent>
                      <w:p w14:paraId="1A78C083" w14:textId="77777777" w:rsidR="00BD476C" w:rsidRDefault="00D9741D">
                        <w:pPr>
                          <w:spacing w:after="160" w:line="259" w:lineRule="auto"/>
                          <w:ind w:left="0" w:firstLine="0"/>
                        </w:pPr>
                        <w:r>
                          <w:rPr>
                            <w:rFonts w:ascii="Consolas" w:eastAsia="Consolas" w:hAnsi="Consolas" w:cs="Consolas"/>
                            <w:color w:val="008200"/>
                            <w:sz w:val="16"/>
                          </w:rPr>
                          <w:t>and</w:t>
                        </w:r>
                      </w:p>
                    </w:txbxContent>
                  </v:textbox>
                </v:rect>
                <v:rect id="Rectangle 152483" o:spid="_x0000_s1481" style="position:absolute;left:22796;top:13307;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" filled="f" stroked="f">
                  <v:textbox inset="0,0,0,0">
                    <w:txbxContent>
                      <w:p w14:paraId="743C9957" w14:textId="77777777" w:rsidR="00BD476C" w:rsidRDefault="00D9741D">
                        <w:pPr>
                          <w:spacing w:after="160" w:line="259" w:lineRule="auto"/>
                          <w:ind w:left="0" w:firstLine="0"/>
                        </w:pPr>
                        <w:r>
                          <w:rPr>
                            <w:rFonts w:ascii="Consolas" w:eastAsia="Consolas" w:hAnsi="Consolas" w:cs="Consolas"/>
                            <w:color w:val="008200"/>
                            <w:sz w:val="16"/>
                          </w:rPr>
                          <w:t xml:space="preserve"> </w:t>
                        </w:r>
                      </w:p>
                    </w:txbxContent>
                  </v:textbox>
                </v:rect>
                <v:rect id="Rectangle 152484" o:spid="_x0000_s1482" style="position:absolute;left:23329;top:13307;width:2230;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" filled="f" stroked="f">
                  <v:textbox inset="0,0,0,0">
                    <w:txbxContent>
                      <w:p w14:paraId="778EC7CE" w14:textId="77777777" w:rsidR="00BD476C" w:rsidRDefault="00D9741D">
                        <w:pPr>
                          <w:spacing w:after="160" w:line="259" w:lineRule="auto"/>
                          <w:ind w:left="0" w:firstLine="0"/>
                        </w:pPr>
                        <w:r>
                          <w:rPr>
                            <w:rFonts w:ascii="Consolas" w:eastAsia="Consolas" w:hAnsi="Consolas" w:cs="Consolas"/>
                            <w:color w:val="008200"/>
                            <w:sz w:val="16"/>
                          </w:rPr>
                          <w:t>the</w:t>
                        </w:r>
                      </w:p>
                    </w:txbxContent>
                  </v:textbox>
                </v:rect>
                <v:rect id="Rectangle 152485" o:spid="_x0000_s1483" style="position:absolute;left:25006;top:13307;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" filled="f" stroked="f">
                  <v:textbox inset="0,0,0,0">
                    <w:txbxContent>
                      <w:p w14:paraId="3F3A26A7" w14:textId="77777777" w:rsidR="00BD476C" w:rsidRDefault="00D9741D">
                        <w:pPr>
                          <w:spacing w:after="160" w:line="259" w:lineRule="auto"/>
                          <w:ind w:left="0" w:firstLine="0"/>
                        </w:pPr>
                        <w:r>
                          <w:rPr>
                            <w:rFonts w:ascii="Consolas" w:eastAsia="Consolas" w:hAnsi="Consolas" w:cs="Consolas"/>
                            <w:color w:val="008200"/>
                            <w:sz w:val="16"/>
                          </w:rPr>
                          <w:t xml:space="preserve"> </w:t>
                        </w:r>
                      </w:p>
                    </w:txbxContent>
                  </v:textbox>
                </v:rect>
                <v:rect id="Rectangle 152486" o:spid="_x0000_s1484" style="position:absolute;left:25532;top:13307;width:2229;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" filled="f" stroked="f">
                  <v:textbox inset="0,0,0,0">
                    <w:txbxContent>
                      <w:p w14:paraId="0237B5A8" w14:textId="77777777" w:rsidR="00BD476C" w:rsidRDefault="00D9741D">
                        <w:pPr>
                          <w:spacing w:after="160" w:line="259" w:lineRule="auto"/>
                          <w:ind w:left="0" w:firstLine="0"/>
                        </w:pPr>
                        <w:r>
                          <w:rPr>
                            <w:rFonts w:ascii="Consolas" w:eastAsia="Consolas" w:hAnsi="Consolas" w:cs="Consolas"/>
                            <w:color w:val="008200"/>
                            <w:sz w:val="16"/>
                          </w:rPr>
                          <w:t>key</w:t>
                        </w:r>
                      </w:p>
                    </w:txbxContent>
                  </v:textbox>
                </v:rect>
                <v:rect id="Rectangle 152487" o:spid="_x0000_s1485" style="position:absolute;left:27208;top:13307;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" filled="f" stroked="f">
                  <v:textbox inset="0,0,0,0">
                    <w:txbxContent>
                      <w:p w14:paraId="7DFFC6BD" w14:textId="77777777" w:rsidR="00BD476C" w:rsidRDefault="00D9741D">
                        <w:pPr>
                          <w:spacing w:after="160" w:line="259" w:lineRule="auto"/>
                          <w:ind w:left="0" w:firstLine="0"/>
                        </w:pPr>
                        <w:r>
                          <w:rPr>
                            <w:rFonts w:ascii="Consolas" w:eastAsia="Consolas" w:hAnsi="Consolas" w:cs="Consolas"/>
                            <w:color w:val="008200"/>
                            <w:sz w:val="16"/>
                          </w:rPr>
                          <w:t xml:space="preserve"> </w:t>
                        </w:r>
                      </w:p>
                    </w:txbxContent>
                  </v:textbox>
                </v:rect>
                <v:rect id="Rectangle 152488" o:spid="_x0000_s1486" style="position:absolute;left:27749;top:13307;width:5818;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" filled="f" stroked="f">
                  <v:textbox inset="0,0,0,0">
                    <w:txbxContent>
                      <w:p w14:paraId="15BC8E4C" w14:textId="77777777" w:rsidR="00BD476C" w:rsidRDefault="00D9741D">
                        <w:pPr>
                          <w:spacing w:after="160" w:line="259" w:lineRule="auto"/>
                          <w:ind w:left="0" w:firstLine="0"/>
                        </w:pPr>
                        <w:r>
                          <w:rPr>
                            <w:rFonts w:ascii="Consolas" w:eastAsia="Consolas" w:hAnsi="Consolas" w:cs="Consolas"/>
                            <w:color w:val="008200"/>
                            <w:sz w:val="16"/>
                          </w:rPr>
                          <w:t>together</w:t>
                        </w:r>
                      </w:p>
                    </w:txbxContent>
                  </v:textbox>
                </v:rect>
                <v:rect id="Rectangle 152489" o:spid="_x0000_s1487" style="position:absolute;left:32115;top:13307;width:742;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" filled="f" stroked="f">
                  <v:textbox inset="0,0,0,0">
                    <w:txbxContent>
                      <w:p w14:paraId="3FDF425C"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shape id="Shape 1112951" o:spid="_x0000_s1488" style="position:absolute;left:185;top:14402;width:2309;height:1341;visibility:visible;mso-wrap-style:square;v-text-anchor:top" coordsize="230886,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" path="m,l230886,r,134112l,134112,,e" fillcolor="#f8f8f8" stroked="f" strokeweight="0">
                  <v:stroke miterlimit="83231f" joinstyle="miter"/>
                  <v:path arrowok="t" textboxrect="0,0,230886,134112"/>
                </v:shape>
                <v:shape id="Shape 1112952" o:spid="_x0000_s1489" style="position:absolute;left:185;top:14402;width:2309;height:1212;visibility:visible;mso-wrap-style:square;v-text-anchor:top" coordsize="230886,121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" path="m,l230886,r,121158l,121158,,e" fillcolor="#f8f8f8" stroked="f" strokeweight="0">
                  <v:stroke miterlimit="83231f" joinstyle="miter"/>
                  <v:path arrowok="t" textboxrect="0,0,230886,121158"/>
                </v:shape>
                <v:rect id="Rectangle 152492" o:spid="_x0000_s1490" style="position:absolute;left:558;top:14648;width:2140;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" filled="f" stroked="f">
                  <v:textbox inset="0,0,0,0">
                    <w:txbxContent>
                      <w:p w14:paraId="20B2DCBD" w14:textId="77777777" w:rsidR="00BD476C" w:rsidRDefault="00D9741D">
                        <w:pPr>
                          <w:spacing w:after="160" w:line="259" w:lineRule="auto"/>
                          <w:ind w:left="0" w:firstLine="0"/>
                        </w:pPr>
                        <w:r>
                          <w:rPr>
                            <w:rFonts w:ascii="Consolas" w:eastAsia="Consolas" w:hAnsi="Consolas" w:cs="Consolas"/>
                            <w:color w:val="5C5C5C"/>
                            <w:sz w:val="16"/>
                          </w:rPr>
                          <w:t>65.</w:t>
                        </w:r>
                      </w:p>
                    </w:txbxContent>
                  </v:textbox>
                </v:rect>
                <v:rect id="Rectangle 152493" o:spid="_x0000_s1491" style="position:absolute;left:2136;top:14648;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" filled="f" stroked="f">
                  <v:textbox inset="0,0,0,0">
                    <w:txbxContent>
                      <w:p w14:paraId="6D6472A0"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shape id="Shape 1112953" o:spid="_x0000_s1492" style="position:absolute;left:2494;top:14402;width:1699;height:1341;visibility:visible;mso-wrap-style:square;v-text-anchor:top" coordsize="169926,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" path="m,l169926,r,134112l,134112,,e" fillcolor="#f8f8f8" stroked="f" strokeweight="0">
                  <v:stroke miterlimit="83231f" joinstyle="miter"/>
                  <v:path arrowok="t" textboxrect="0,0,169926,134112"/>
                </v:shape>
                <v:shape id="Shape 1112954" o:spid="_x0000_s1493" style="position:absolute;left:2494;top:14402;width:1699;height:1021;visibility:visible;mso-wrap-style:square;v-text-anchor:top" coordsize="169926,102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" path="m,l169926,r,102108l,102108,,e" fillcolor="#f8f8f8" stroked="f" strokeweight="0">
                  <v:stroke miterlimit="83231f" joinstyle="miter"/>
                  <v:path arrowok="t" textboxrect="0,0,169926,102108"/>
                </v:shape>
                <v:rect id="Rectangle 152496" o:spid="_x0000_s1494" style="position:absolute;left:2494;top:14438;width:296;height:13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" filled="f" stroked="f">
                  <v:textbox inset="0,0,0,0">
                    <w:txbxContent>
                      <w:p w14:paraId="0C0B1A87" w14:textId="77777777" w:rsidR="00BD476C" w:rsidRDefault="00D9741D">
                        <w:pPr>
                          <w:spacing w:after="160" w:line="259" w:lineRule="auto"/>
                          <w:ind w:left="0" w:firstLine="0"/>
                        </w:pPr>
                        <w:r>
                          <w:rPr>
                            <w:rFonts w:ascii="Times New Roman" w:eastAsia="Times New Roman" w:hAnsi="Times New Roman" w:cs="Times New Roman"/>
                            <w:sz w:val="22"/>
                            <w:vertAlign w:val="superscript"/>
                          </w:rPr>
                          <w:t xml:space="preserve"> </w:t>
                        </w:r>
                      </w:p>
                    </w:txbxContent>
                  </v:textbox>
                </v:rect>
                <v:shape id="Shape 1112955" o:spid="_x0000_s1495" style="position:absolute;left:4193;top:14402;width:60937;height:1341;visibility:visible;mso-wrap-style:square;v-text-anchor:top" coordsize="6093714,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" path="m,l6093714,r,134112l,134112,,e" fillcolor="#f8f8f8" stroked="f" strokeweight="0">
                  <v:stroke miterlimit="83231f" joinstyle="miter"/>
                  <v:path arrowok="t" textboxrect="0,0,6093714,134112"/>
                </v:shape>
                <v:shape id="Shape 1112956" o:spid="_x0000_s1496" style="position:absolute;left:4193;top:14402;width:60937;height:1212;visibility:visible;mso-wrap-style:square;v-text-anchor:top" coordsize="6093714,121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" path="m,l6093714,r,121158l,121158,,e" fillcolor="#f8f8f8" stroked="f" strokeweight="0">
                  <v:stroke miterlimit="83231f" joinstyle="miter"/>
                  <v:path arrowok="t" textboxrect="0,0,6093714,121158"/>
                </v:shape>
                <v:rect id="Rectangle 152499" o:spid="_x0000_s1497" style="position:absolute;left:5024;top:14648;width:4450;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" filled="f" stroked="f">
                  <v:textbox inset="0,0,0,0">
                    <w:txbxContent>
                      <w:p w14:paraId="6817EBAF" w14:textId="77777777" w:rsidR="00BD476C" w:rsidRDefault="00D9741D">
                        <w:pPr>
                          <w:spacing w:after="160" w:line="259" w:lineRule="auto"/>
                          <w:ind w:left="0" w:firstLine="0"/>
                        </w:pPr>
                        <w:r>
                          <w:rPr>
                            <w:rFonts w:ascii="Consolas" w:eastAsia="Consolas" w:hAnsi="Consolas" w:cs="Consolas"/>
                            <w:b/>
                            <w:color w:val="006699"/>
                            <w:sz w:val="16"/>
                          </w:rPr>
                          <w:t>return</w:t>
                        </w:r>
                      </w:p>
                    </w:txbxContent>
                  </v:textbox>
                </v:rect>
                <v:rect id="Rectangle 152500" o:spid="_x0000_s1498" style="position:absolute;left:8371;top:14648;width:742;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" filled="f" stroked="f">
                  <v:textbox inset="0,0,0,0">
                    <w:txbxContent>
                      <w:p w14:paraId="7E1C3607" w14:textId="77777777" w:rsidR="00BD476C" w:rsidRDefault="00D9741D">
                        <w:pPr>
                          <w:spacing w:after="160" w:line="259" w:lineRule="auto"/>
                          <w:ind w:left="0" w:firstLine="0"/>
                        </w:pPr>
                        <w:r>
                          <w:rPr>
                            <w:rFonts w:ascii="Consolas" w:eastAsia="Consolas" w:hAnsi="Consolas" w:cs="Consolas"/>
                            <w:b/>
                            <w:color w:val="006699"/>
                            <w:sz w:val="16"/>
                          </w:rPr>
                          <w:t xml:space="preserve"> </w:t>
                        </w:r>
                      </w:p>
                    </w:txbxContent>
                  </v:textbox>
                </v:rect>
                <v:rect id="Rectangle 152501" o:spid="_x0000_s1499" style="position:absolute;left:8897;top:14648;width:3710;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" filled="f" stroked="f">
                  <v:textbox inset="0,0,0,0">
                    <w:txbxContent>
                      <w:p w14:paraId="2857E464" w14:textId="77777777" w:rsidR="00BD476C" w:rsidRDefault="00D9741D">
                        <w:pPr>
                          <w:spacing w:after="160" w:line="259" w:lineRule="auto"/>
                          <w:ind w:left="0" w:firstLine="0"/>
                        </w:pPr>
                        <w:r>
                          <w:rPr>
                            <w:rFonts w:ascii="Consolas" w:eastAsia="Consolas" w:hAnsi="Consolas" w:cs="Consolas"/>
                            <w:sz w:val="16"/>
                          </w:rPr>
                          <w:t>hash(</w:t>
                        </w:r>
                      </w:p>
                    </w:txbxContent>
                  </v:textbox>
                </v:rect>
                <v:rect id="Rectangle 152502" o:spid="_x0000_s1500" style="position:absolute;left:11694;top:14648;width:5939;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" filled="f" stroked="f">
                  <v:textbox inset="0,0,0,0">
                    <w:txbxContent>
                      <w:p w14:paraId="41D9EA56" w14:textId="77777777" w:rsidR="00BD476C" w:rsidRDefault="00D9741D">
                        <w:pPr>
                          <w:spacing w:after="160" w:line="259" w:lineRule="auto"/>
                          <w:ind w:left="0" w:firstLine="0"/>
                        </w:pPr>
                        <w:r>
                          <w:rPr>
                            <w:rFonts w:ascii="Consolas" w:eastAsia="Consolas" w:hAnsi="Consolas" w:cs="Consolas"/>
                            <w:color w:val="0000FF"/>
                            <w:sz w:val="16"/>
                          </w:rPr>
                          <w:t>'SHA512'</w:t>
                        </w:r>
                      </w:p>
                    </w:txbxContent>
                  </v:textbox>
                </v:rect>
                <v:rect id="Rectangle 152503" o:spid="_x0000_s1501" style="position:absolute;left:16159;top:14648;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" filled="f" stroked="f">
                  <v:textbox inset="0,0,0,0">
                    <w:txbxContent>
                      <w:p w14:paraId="7257EE88" w14:textId="77777777" w:rsidR="00BD476C" w:rsidRDefault="00D9741D">
                        <w:pPr>
                          <w:spacing w:after="160" w:line="259" w:lineRule="auto"/>
                          <w:ind w:left="0" w:firstLine="0"/>
                        </w:pPr>
                        <w:r>
                          <w:rPr>
                            <w:rFonts w:ascii="Consolas" w:eastAsia="Consolas" w:hAnsi="Consolas" w:cs="Consolas"/>
                            <w:sz w:val="16"/>
                          </w:rPr>
                          <w:t>,</w:t>
                        </w:r>
                      </w:p>
                    </w:txbxContent>
                  </v:textbox>
                </v:rect>
                <v:rect id="Rectangle 152504" o:spid="_x0000_s1502" style="position:absolute;left:16723;top:14648;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" filled="f" stroked="f">
                  <v:textbox inset="0,0,0,0">
                    <w:txbxContent>
                      <w:p w14:paraId="29E3E177"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52505" o:spid="_x0000_s1503" style="position:absolute;left:17256;top:14648;width:2972;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" filled="f" stroked="f">
                  <v:textbox inset="0,0,0,0">
                    <w:txbxContent>
                      <w:p w14:paraId="7F130FEE" w14:textId="77777777" w:rsidR="00BD476C" w:rsidRDefault="00D9741D">
                        <w:pPr>
                          <w:spacing w:after="160" w:line="259" w:lineRule="auto"/>
                          <w:ind w:left="0" w:firstLine="0"/>
                        </w:pPr>
                        <w:r>
                          <w:rPr>
                            <w:rFonts w:ascii="Consolas" w:eastAsia="Consolas" w:hAnsi="Consolas" w:cs="Consolas"/>
                            <w:sz w:val="16"/>
                          </w:rPr>
                          <w:t>$ret</w:t>
                        </w:r>
                      </w:p>
                    </w:txbxContent>
                  </v:textbox>
                </v:rect>
                <v:rect id="Rectangle 152506" o:spid="_x0000_s1504" style="position:absolute;left:19489;top:14648;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" filled="f" stroked="f">
                  <v:textbox inset="0,0,0,0">
                    <w:txbxContent>
                      <w:p w14:paraId="3BF4CD22"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52507" o:spid="_x0000_s1505" style="position:absolute;left:20022;top:14648;width:742;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" filled="f" stroked="f">
                  <v:textbox inset="0,0,0,0">
                    <w:txbxContent>
                      <w:p w14:paraId="593BC931" w14:textId="77777777" w:rsidR="00BD476C" w:rsidRDefault="00D9741D">
                        <w:pPr>
                          <w:spacing w:after="160" w:line="259" w:lineRule="auto"/>
                          <w:ind w:left="0" w:firstLine="0"/>
                        </w:pPr>
                        <w:r>
                          <w:rPr>
                            <w:rFonts w:ascii="Consolas" w:eastAsia="Consolas" w:hAnsi="Consolas" w:cs="Consolas"/>
                            <w:sz w:val="16"/>
                          </w:rPr>
                          <w:t>.</w:t>
                        </w:r>
                      </w:p>
                    </w:txbxContent>
                  </v:textbox>
                </v:rect>
                <v:rect id="Rectangle 152508" o:spid="_x0000_s1506" style="position:absolute;left:20586;top:14648;width:742;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" filled="f" stroked="f">
                  <v:textbox inset="0,0,0,0">
                    <w:txbxContent>
                      <w:p w14:paraId="1C0B5843"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52509" o:spid="_x0000_s1507" style="position:absolute;left:21120;top:14648;width:4378;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" filled="f" stroked="f">
                  <v:textbox inset="0,0,0,0">
                    <w:txbxContent>
                      <w:p w14:paraId="5E8B0E09" w14:textId="77777777" w:rsidR="00BD476C" w:rsidRDefault="00D9741D">
                        <w:pPr>
                          <w:spacing w:after="160" w:line="259" w:lineRule="auto"/>
                          <w:ind w:left="0" w:firstLine="0"/>
                        </w:pPr>
                        <w:r>
                          <w:rPr>
                            <w:rFonts w:ascii="Consolas" w:eastAsia="Consolas" w:hAnsi="Consolas" w:cs="Consolas"/>
                            <w:sz w:val="16"/>
                          </w:rPr>
                          <w:t>$key);</w:t>
                        </w:r>
                      </w:p>
                    </w:txbxContent>
                  </v:textbox>
                </v:rect>
                <v:rect id="Rectangle 152510" o:spid="_x0000_s1508" style="position:absolute;left:24404;top:14648;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" filled="f" stroked="f">
                  <v:textbox inset="0,0,0,0">
                    <w:txbxContent>
                      <w:p w14:paraId="661811C0"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52511" o:spid="_x0000_s1509" style="position:absolute;left:558;top:15974;width:2140;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" filled="f" stroked="f">
                  <v:textbox inset="0,0,0,0">
                    <w:txbxContent>
                      <w:p w14:paraId="449BFF87" w14:textId="77777777" w:rsidR="00BD476C" w:rsidRDefault="00D9741D">
                        <w:pPr>
                          <w:spacing w:after="160" w:line="259" w:lineRule="auto"/>
                          <w:ind w:left="0" w:firstLine="0"/>
                        </w:pPr>
                        <w:r>
                          <w:rPr>
                            <w:rFonts w:ascii="Consolas" w:eastAsia="Consolas" w:hAnsi="Consolas" w:cs="Consolas"/>
                            <w:color w:val="5C5C5C"/>
                            <w:sz w:val="16"/>
                          </w:rPr>
                          <w:t>66.</w:t>
                        </w:r>
                      </w:p>
                    </w:txbxContent>
                  </v:textbox>
                </v:rect>
                <v:rect id="Rectangle 152512" o:spid="_x0000_s1510" style="position:absolute;left:2136;top:15974;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" filled="f" stroked="f">
                  <v:textbox inset="0,0,0,0">
                    <w:txbxContent>
                      <w:p w14:paraId="27318A12"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52513" o:spid="_x0000_s1511" style="position:absolute;left:2783;top:15974;width:742;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" filled="f" stroked="f">
                  <v:textbox inset="0,0,0,0">
                    <w:txbxContent>
                      <w:p w14:paraId="0D3991F3" w14:textId="77777777" w:rsidR="00BD476C" w:rsidRDefault="00D9741D">
                        <w:pPr>
                          <w:spacing w:after="160" w:line="259" w:lineRule="auto"/>
                          <w:ind w:left="0" w:firstLine="0"/>
                        </w:pPr>
                        <w:r>
                          <w:rPr>
                            <w:rFonts w:ascii="Consolas" w:eastAsia="Consolas" w:hAnsi="Consolas" w:cs="Consolas"/>
                            <w:sz w:val="16"/>
                          </w:rPr>
                          <w:t>}</w:t>
                        </w:r>
                      </w:p>
                    </w:txbxContent>
                  </v:textbox>
                </v:rect>
                <v:rect id="Rectangle 152514" o:spid="_x0000_s1512" style="position:absolute;left:3340;top:15974;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" filled="f" stroked="f">
                  <v:textbox inset="0,0,0,0">
                    <w:txbxContent>
                      <w:p w14:paraId="56AEE9DF"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52515" o:spid="_x0000_s1513" style="position:absolute;left:4193;top:15779;width:296;height:13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" filled="f" stroked="f">
                  <v:textbox inset="0,0,0,0">
                    <w:txbxContent>
                      <w:p w14:paraId="638A898D" w14:textId="77777777" w:rsidR="00BD476C" w:rsidRDefault="00D9741D">
                        <w:pPr>
                          <w:spacing w:after="160" w:line="259" w:lineRule="auto"/>
                          <w:ind w:left="0" w:firstLine="0"/>
                        </w:pPr>
                        <w:r>
                          <w:rPr>
                            <w:rFonts w:ascii="Times New Roman" w:eastAsia="Times New Roman" w:hAnsi="Times New Roman" w:cs="Times New Roman"/>
                            <w:sz w:val="14"/>
                          </w:rPr>
                          <w:t xml:space="preserve"> </w:t>
                        </w:r>
                      </w:p>
                    </w:txbxContent>
                  </v:textbox>
                </v:rect>
                <v:shape id="Shape 1112957" o:spid="_x0000_s1514" style="position:absolute;left:185;top:17062;width:2309;height:1333;visibility:visible;mso-wrap-style:square;v-text-anchor:top" coordsize="230886,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" path="m,l230886,r,133350l,133350,,e" fillcolor="#f8f8f8" stroked="f" strokeweight="0">
                  <v:stroke miterlimit="83231f" joinstyle="miter"/>
                  <v:path arrowok="t" textboxrect="0,0,230886,133350"/>
                </v:shape>
                <v:shape id="Shape 1112958" o:spid="_x0000_s1515" style="position:absolute;left:185;top:17062;width:2309;height:1211;visibility:visible;mso-wrap-style:square;v-text-anchor:top" coordsize="230886,121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" path="m,l230886,r,121158l,121158,,e" fillcolor="#f8f8f8" stroked="f" strokeweight="0">
                  <v:stroke miterlimit="83231f" joinstyle="miter"/>
                  <v:path arrowok="t" textboxrect="0,0,230886,121158"/>
                </v:shape>
                <v:rect id="Rectangle 152518" o:spid="_x0000_s1516" style="position:absolute;left:558;top:17307;width:2140;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" filled="f" stroked="f">
                  <v:textbox inset="0,0,0,0">
                    <w:txbxContent>
                      <w:p w14:paraId="2C2302FB" w14:textId="77777777" w:rsidR="00BD476C" w:rsidRDefault="00D9741D">
                        <w:pPr>
                          <w:spacing w:after="160" w:line="259" w:lineRule="auto"/>
                          <w:ind w:left="0" w:firstLine="0"/>
                        </w:pPr>
                        <w:r>
                          <w:rPr>
                            <w:rFonts w:ascii="Consolas" w:eastAsia="Consolas" w:hAnsi="Consolas" w:cs="Consolas"/>
                            <w:color w:val="5C5C5C"/>
                            <w:sz w:val="16"/>
                          </w:rPr>
                          <w:t>67.</w:t>
                        </w:r>
                      </w:p>
                    </w:txbxContent>
                  </v:textbox>
                </v:rect>
                <v:rect id="Rectangle 152519" o:spid="_x0000_s1517" style="position:absolute;left:2136;top:17307;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" filled="f" stroked="f">
                  <v:textbox inset="0,0,0,0">
                    <w:txbxContent>
                      <w:p w14:paraId="746BAE3C"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shape id="Shape 1112959" o:spid="_x0000_s1518" style="position:absolute;left:2494;top:17062;width:1699;height:1333;visibility:visible;mso-wrap-style:square;v-text-anchor:top" coordsize="169926,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" path="m,l169926,r,133350l,133350,,e" fillcolor="#f8f8f8" stroked="f" strokeweight="0">
                  <v:stroke miterlimit="83231f" joinstyle="miter"/>
                  <v:path arrowok="t" textboxrect="0,0,169926,133350"/>
                </v:shape>
                <v:shape id="Shape 1112960" o:spid="_x0000_s1519" style="position:absolute;left:2494;top:17062;width:1699;height:1021;visibility:visible;mso-wrap-style:square;v-text-anchor:top" coordsize="169926,102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" path="m,l169926,r,102108l,102108,,e" fillcolor="#f8f8f8" stroked="f" strokeweight="0">
                  <v:stroke miterlimit="83231f" joinstyle="miter"/>
                  <v:path arrowok="t" textboxrect="0,0,169926,102108"/>
                </v:shape>
                <v:rect id="Rectangle 152522" o:spid="_x0000_s1520" style="position:absolute;left:2494;top:17098;width:296;height:1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" filled="f" stroked="f">
                  <v:textbox inset="0,0,0,0">
                    <w:txbxContent>
                      <w:p w14:paraId="6C169FE8" w14:textId="77777777" w:rsidR="00BD476C" w:rsidRDefault="00D9741D">
                        <w:pPr>
                          <w:spacing w:after="160" w:line="259" w:lineRule="auto"/>
                          <w:ind w:left="0" w:firstLine="0"/>
                        </w:pPr>
                        <w:r>
                          <w:rPr>
                            <w:rFonts w:ascii="Times New Roman" w:eastAsia="Times New Roman" w:hAnsi="Times New Roman" w:cs="Times New Roman"/>
                            <w:sz w:val="14"/>
                          </w:rPr>
                          <w:t xml:space="preserve"> </w:t>
                        </w:r>
                      </w:p>
                    </w:txbxContent>
                  </v:textbox>
                </v:rect>
                <v:shape id="Shape 1112961" o:spid="_x0000_s1521" style="position:absolute;left:4193;top:17062;width:60937;height:1333;visibility:visible;mso-wrap-style:square;v-text-anchor:top" coordsize="6093714,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" path="m,l6093714,r,133350l,133350,,e" fillcolor="#f8f8f8" stroked="f" strokeweight="0">
                  <v:stroke miterlimit="83231f" joinstyle="miter"/>
                  <v:path arrowok="t" textboxrect="0,0,6093714,133350"/>
                </v:shape>
                <v:shape id="Shape 1112962" o:spid="_x0000_s1522" style="position:absolute;left:4193;top:17062;width:60937;height:1021;visibility:visible;mso-wrap-style:square;v-text-anchor:top" coordsize="6093714,102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" path="m,l6093714,r,102108l,102108,,e" fillcolor="#f8f8f8" stroked="f" strokeweight="0">
                  <v:stroke miterlimit="83231f" joinstyle="miter"/>
                  <v:path arrowok="t" textboxrect="0,0,6093714,102108"/>
                </v:shape>
                <v:rect id="Rectangle 152525" o:spid="_x0000_s1523" style="position:absolute;left:4193;top:17098;width:296;height:1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" filled="f" stroked="f">
                  <v:textbox inset="0,0,0,0">
                    <w:txbxContent>
                      <w:p w14:paraId="400E8764" w14:textId="77777777" w:rsidR="00BD476C" w:rsidRDefault="00D9741D">
                        <w:pPr>
                          <w:spacing w:after="160" w:line="259" w:lineRule="auto"/>
                          <w:ind w:left="0" w:firstLine="0"/>
                        </w:pPr>
                        <w:r>
                          <w:rPr>
                            <w:rFonts w:ascii="Times New Roman" w:eastAsia="Times New Roman" w:hAnsi="Times New Roman" w:cs="Times New Roman"/>
                            <w:sz w:val="14"/>
                          </w:rPr>
                          <w:t xml:space="preserve"> </w:t>
                        </w:r>
                      </w:p>
                    </w:txbxContent>
                  </v:textbox>
                </v:rect>
                <v:rect id="Rectangle 152526" o:spid="_x0000_s1524" style="position:absolute;left:452;top:18628;width:2478;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" filled="f" stroked="f">
                  <v:textbox inset="0,0,0,0">
                    <w:txbxContent>
                      <w:p w14:paraId="518BBCE0" w14:textId="77777777" w:rsidR="00BD476C" w:rsidRDefault="00D9741D">
                        <w:pPr>
                          <w:spacing w:after="160" w:line="259" w:lineRule="auto"/>
                          <w:ind w:left="0" w:firstLine="0"/>
                        </w:pPr>
                        <w:r>
                          <w:rPr>
                            <w:rFonts w:ascii="Consolas" w:eastAsia="Consolas" w:hAnsi="Consolas" w:cs="Consolas"/>
                            <w:color w:val="5C5C5C"/>
                            <w:sz w:val="18"/>
                          </w:rPr>
                          <w:t>68.</w:t>
                        </w:r>
                      </w:p>
                    </w:txbxContent>
                  </v:textbox>
                </v:rect>
                <v:rect id="Rectangle 152527" o:spid="_x0000_s1525" style="position:absolute;left:2303;top:18628;width:836;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" filled="f" stroked="f">
                  <v:textbox inset="0,0,0,0">
                    <w:txbxContent>
                      <w:p w14:paraId="51C6FCA1" w14:textId="77777777" w:rsidR="00BD476C" w:rsidRDefault="00D9741D">
                        <w:pPr>
                          <w:spacing w:after="160" w:line="259" w:lineRule="auto"/>
                          <w:ind w:left="0" w:firstLine="0"/>
                        </w:pPr>
                        <w:r>
                          <w:rPr>
                            <w:rFonts w:ascii="Consolas" w:eastAsia="Consolas" w:hAnsi="Consolas" w:cs="Consolas"/>
                            <w:color w:val="5C5C5C"/>
                            <w:sz w:val="18"/>
                          </w:rPr>
                          <w:t xml:space="preserve"> </w:t>
                        </w:r>
                      </w:p>
                    </w:txbxContent>
                  </v:textbox>
                </v:rect>
                <v:rect id="Rectangle 152528" o:spid="_x0000_s1526" style="position:absolute;left:2722;top:18724;width:14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" filled="f" stroked="f">
                  <v:textbox inset="0,0,0,0">
                    <w:txbxContent>
                      <w:p w14:paraId="15791B5D" w14:textId="77777777" w:rsidR="00BD476C" w:rsidRDefault="00D9741D">
                        <w:pPr>
                          <w:spacing w:after="160" w:line="259" w:lineRule="auto"/>
                          <w:ind w:left="0" w:firstLine="0"/>
                        </w:pPr>
                        <w:r>
                          <w:rPr>
                            <w:rFonts w:ascii="Consolas" w:eastAsia="Consolas" w:hAnsi="Consolas" w:cs="Consolas"/>
                            <w:sz w:val="16"/>
                          </w:rPr>
                          <w:t>?&gt;</w:t>
                        </w:r>
                      </w:p>
                    </w:txbxContent>
                  </v:textbox>
                </v:rect>
                <v:rect id="Rectangle 152529" o:spid="_x0000_s1527" style="position:absolute;left:3774;top:18724;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" filled="f" stroked="f">
                  <v:textbox inset="0,0,0,0">
                    <w:txbxContent>
                      <w:p w14:paraId="539EF321"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shape id="Shape 1112963" o:spid="_x0000_s1528" style="position:absolute;top:2465;width:274;height:1326;visibility:visible;mso-wrap-style:square;v-text-anchor:top" coordsize="27432,132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" path="m,l27432,r,132588l,132588,,e" fillcolor="#6ce16c" stroked="f" strokeweight="0">
                  <v:stroke miterlimit="83231f" joinstyle="miter"/>
                  <v:path arrowok="t" textboxrect="0,0,27432,132588"/>
                </v:shape>
                <v:shape id="Shape 1112964" o:spid="_x0000_s1529" style="position:absolute;top:5107;width:274;height:1326;visibility:visible;mso-wrap-style:square;v-text-anchor:top" coordsize="27432,132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" path="m,l27432,r,132588l,132588,,e" fillcolor="#6ce16c" stroked="f" strokeweight="0">
                  <v:stroke miterlimit="83231f" joinstyle="miter"/>
                  <v:path arrowok="t" textboxrect="0,0,27432,132588"/>
                </v:shape>
                <v:shape id="Shape 1112965" o:spid="_x0000_s1530" style="position:absolute;top:7774;width:274;height:1326;visibility:visible;mso-wrap-style:square;v-text-anchor:top" coordsize="27432,132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" path="m,l27432,r,132588l,132588,,e" fillcolor="#6ce16c" stroked="f" strokeweight="0">
                  <v:stroke miterlimit="83231f" joinstyle="miter"/>
                  <v:path arrowok="t" textboxrect="0,0,27432,132588"/>
                </v:shape>
                <v:shape id="Shape 1112966" o:spid="_x0000_s1531" style="position:absolute;top:10441;width:274;height:1326;visibility:visible;mso-wrap-style:square;v-text-anchor:top" coordsize="27432,132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" path="m,l27432,r,132588l,132588,,e" fillcolor="#6ce16c" stroked="f" strokeweight="0">
                  <v:stroke miterlimit="83231f" joinstyle="miter"/>
                  <v:path arrowok="t" textboxrect="0,0,27432,132588"/>
                </v:shape>
                <v:shape id="Shape 1112967" o:spid="_x0000_s1532" style="position:absolute;top:13108;width:274;height:1326;visibility:visible;mso-wrap-style:square;v-text-anchor:top" coordsize="27432,132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" path="m,l27432,r,132588l,132588,,e" fillcolor="#6ce16c" stroked="f" strokeweight="0">
                  <v:stroke miterlimit="83231f" joinstyle="miter"/>
                  <v:path arrowok="t" textboxrect="0,0,27432,132588"/>
                </v:shape>
                <v:shape id="Shape 1112968" o:spid="_x0000_s1533" style="position:absolute;top:15775;width:274;height:1326;visibility:visible;mso-wrap-style:square;v-text-anchor:top" coordsize="27432,132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" path="m,l27432,r,132588l,132588,,e" fillcolor="#6ce16c" stroked="f" strokeweight="0">
                  <v:stroke miterlimit="83231f" joinstyle="miter"/>
                  <v:path arrowok="t" textboxrect="0,0,27432,132588"/>
                </v:shape>
                <v:shape id="Shape 1112969" o:spid="_x0000_s1534" style="position:absolute;top:18436;width:274;height:1326;visibility:visible;mso-wrap-style:square;v-text-anchor:top" coordsize="27432,132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" path="m,l27432,r,132588l,132588,,e" fillcolor="#6ce16c" stroked="f" strokeweight="0">
                  <v:stroke miterlimit="83231f" joinstyle="miter"/>
                  <v:path arrowok="t" textboxrect="0,0,27432,132588"/>
                </v:shape>
                <v:shape id="Shape 1112970" o:spid="_x0000_s1535" style="position:absolute;top:1126;width:274;height:1341;visibility:visible;mso-wrap-style:square;v-text-anchor:top" coordsize="27432,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" path="m,l27432,r,134112l,134112,,e" fillcolor="#6ce16c" stroked="f" strokeweight="0">
                  <v:stroke miterlimit="83231f" joinstyle="miter"/>
                  <v:path arrowok="t" textboxrect="0,0,27432,134112"/>
                </v:shape>
                <v:shape id="Shape 1112971" o:spid="_x0000_s1536" style="position:absolute;top:3793;width:274;height:1341;visibility:visible;mso-wrap-style:square;v-text-anchor:top" coordsize="27432,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" path="m,l27432,r,134112l,134112,,e" fillcolor="#6ce16c" stroked="f" strokeweight="0">
                  <v:stroke miterlimit="83231f" joinstyle="miter"/>
                  <v:path arrowok="t" textboxrect="0,0,27432,134112"/>
                </v:shape>
                <v:shape id="Shape 1112972" o:spid="_x0000_s1537" style="position:absolute;top:6434;width:274;height:1341;visibility:visible;mso-wrap-style:square;v-text-anchor:top" coordsize="27432,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" path="m,l27432,r,134112l,134112,,e" fillcolor="#6ce16c" stroked="f" strokeweight="0">
                  <v:stroke miterlimit="83231f" joinstyle="miter"/>
                  <v:path arrowok="t" textboxrect="0,0,27432,134112"/>
                </v:shape>
                <v:shape id="Shape 1112973" o:spid="_x0000_s1538" style="position:absolute;top:9101;width:274;height:1341;visibility:visible;mso-wrap-style:square;v-text-anchor:top" coordsize="27432,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" path="m,l27432,r,134112l,134112,,e" fillcolor="#6ce16c" stroked="f" strokeweight="0">
                  <v:stroke miterlimit="83231f" joinstyle="miter"/>
                  <v:path arrowok="t" textboxrect="0,0,27432,134112"/>
                </v:shape>
                <v:shape id="Shape 1112974" o:spid="_x0000_s1539" style="position:absolute;top:11768;width:274;height:1341;visibility:visible;mso-wrap-style:square;v-text-anchor:top" coordsize="27432,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" path="m,l27432,r,134112l,134112,,e" fillcolor="#6ce16c" stroked="f" strokeweight="0">
                  <v:stroke miterlimit="83231f" joinstyle="miter"/>
                  <v:path arrowok="t" textboxrect="0,0,27432,134112"/>
                </v:shape>
                <v:shape id="Shape 1112975" o:spid="_x0000_s1540" style="position:absolute;top:14435;width:274;height:1341;visibility:visible;mso-wrap-style:square;v-text-anchor:top" coordsize="27432,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" path="m,l27432,r,134112l,134112,,e" fillcolor="#6ce16c" stroked="f" strokeweight="0">
                  <v:stroke miterlimit="83231f" joinstyle="miter"/>
                  <v:path arrowok="t" textboxrect="0,0,27432,134112"/>
                </v:shape>
                <v:shape id="Shape 1112976" o:spid="_x0000_s1541" style="position:absolute;top:17102;width:274;height:1341;visibility:visible;mso-wrap-style:square;v-text-anchor:top" coordsize="27432,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" path="m,l27432,r,134112l,134112,,e" fillcolor="#6ce16c" stroked="f" strokeweight="0">
                  <v:stroke miterlimit="83231f" joinstyle="miter"/>
                  <v:path arrowok="t" textboxrect="0,0,27432,134112"/>
                </v:shape>
                <w10:anchorlock/>
              </v:group>
            </w:pict>
          </mc:Fallback>
        </mc:AlternateContent>
      </w:r>
      <w:r>
        <w:br w:type="page"/>
      </w:r>
    </w:p>
    <w:p w14:paraId="4DE4D898" w14:textId="77777777" w:rsidR="00BD476C" w:rsidRDefault="00D9741D">
      <w:pPr>
        <w:spacing w:after="190" w:line="259" w:lineRule="auto"/>
        <w:ind w:left="0" w:firstLine="0"/>
      </w:pPr>
      <w:r>
        <w:rPr>
          <w:rFonts w:ascii="Consolas" w:eastAsia="Consolas" w:hAnsi="Consolas" w:cs="Consolas"/>
          <w:sz w:val="16"/>
        </w:rPr>
        <w:lastRenderedPageBreak/>
        <w:t xml:space="preserve"> </w:t>
      </w:r>
    </w:p>
    <w:p w14:paraId="5F562558" w14:textId="77777777" w:rsidR="00BD476C" w:rsidRDefault="00D9741D">
      <w:pPr>
        <w:pStyle w:val="Heading2"/>
        <w:spacing w:after="198"/>
        <w:ind w:left="255"/>
      </w:pPr>
      <w:r>
        <w:rPr>
          <w:sz w:val="28"/>
        </w:rPr>
        <w:t>A-23.2 Direct</w:t>
      </w:r>
      <w:r>
        <w:rPr>
          <w:color w:val="172170"/>
          <w:sz w:val="28"/>
        </w:rPr>
        <w:t xml:space="preserve"> </w:t>
      </w:r>
      <w:r>
        <w:rPr>
          <w:sz w:val="28"/>
        </w:rPr>
        <w:t>Integration</w:t>
      </w:r>
      <w:r>
        <w:rPr>
          <w:color w:val="000000"/>
          <w:sz w:val="28"/>
        </w:rPr>
        <w:t xml:space="preserve"> </w:t>
      </w:r>
    </w:p>
    <w:p w14:paraId="06E390EA" w14:textId="77777777" w:rsidR="00BD476C" w:rsidRDefault="00D9741D">
      <w:pPr>
        <w:pStyle w:val="Heading3"/>
        <w:ind w:left="255"/>
      </w:pPr>
      <w:r>
        <w:t xml:space="preserve">A-23.2.1 Sale Transaction (with 3-D Secure) </w:t>
      </w:r>
    </w:p>
    <w:p w14:paraId="633B22B8" w14:textId="77777777" w:rsidR="00BD476C" w:rsidRDefault="00D9741D">
      <w:pPr>
        <w:ind w:left="255" w:right="14"/>
      </w:pPr>
      <w:r>
        <w:t xml:space="preserve">The following example PHP code shows how to send a SALE transaction with support for 3-D Secure: </w:t>
      </w:r>
    </w:p>
    <w:p w14:paraId="6EAFD225" w14:textId="77777777" w:rsidR="00BD476C" w:rsidRDefault="00D9741D">
      <w:pPr>
        <w:spacing w:after="0" w:line="259" w:lineRule="auto"/>
        <w:ind w:left="0" w:right="10303" w:firstLine="0"/>
      </w:pPr>
      <w:r>
        <w:rPr>
          <w:sz w:val="26"/>
        </w:rPr>
        <w:t xml:space="preserve"> </w:t>
      </w:r>
    </w:p>
    <w:p w14:paraId="6A1DC575" w14:textId="77777777" w:rsidR="00BD476C" w:rsidRDefault="00D9741D">
      <w:pPr>
        <w:spacing w:line="271" w:lineRule="auto"/>
        <w:ind w:left="570"/>
      </w:pPr>
      <w:r>
        <w:rPr>
          <w:rFonts w:ascii="Calibri" w:eastAsia="Calibri" w:hAnsi="Calibri" w:cs="Calibri"/>
          <w:noProof/>
          <w:sz w:val="22"/>
        </w:rPr>
        <mc:AlternateContent>
          <mc:Choice Requires="wpg">
            <w:drawing>
              <wp:inline distT="0" distB="0" distL="0" distR="0" wp14:anchorId="4C306423" wp14:editId="777E808F">
                <wp:extent cx="27431" cy="120396"/>
                <wp:effectExtent l="0" t="0" r="0" b="0"/>
                <wp:docPr id="1041175" name="Group 1041175"/>
                <wp:cNvGraphicFramePr/>
                <a:graphic xmlns:a="http://schemas.openxmlformats.org/drawingml/2006/main">
                  <a:graphicData uri="http://schemas.microsoft.com/office/word/2010/wordprocessingGroup">
                    <wpg:wgp>
                      <wpg:cNvGrpSpPr/>
                      <wpg:grpSpPr>
                        <a:xfrm>
                          <a:off x="0" y="0"/>
                          <a:ext cx="27431" cy="120396"/>
                          <a:chOff x="0" y="0"/>
                          <a:chExt cx="27431" cy="120396"/>
                        </a:xfrm>
                      </wpg:grpSpPr>
                      <wps:wsp>
                        <wps:cNvPr id="1113033" name="Shape 1113033"/>
                        <wps:cNvSpPr/>
                        <wps:spPr>
                          <a:xfrm>
                            <a:off x="0" y="0"/>
                            <a:ext cx="27431" cy="120396"/>
                          </a:xfrm>
                          <a:custGeom>
                            <a:avLst/>
                            <a:gdLst/>
                            <a:ahLst/>
                            <a:cxnLst/>
                            <a:rect l="0" t="0" r="0" b="0"/>
                            <a:pathLst>
                              <a:path w="27431" h="120396">
                                <a:moveTo>
                                  <a:pt x="0" y="0"/>
                                </a:moveTo>
                                <a:lnTo>
                                  <a:pt x="27431" y="0"/>
                                </a:lnTo>
                                <a:lnTo>
                                  <a:pt x="27431" y="120396"/>
                                </a:lnTo>
                                <a:lnTo>
                                  <a:pt x="0" y="120396"/>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g:wgp>
                  </a:graphicData>
                </a:graphic>
              </wp:inline>
            </w:drawing>
          </mc:Choice>
          <mc:Fallback xmlns:a="http://schemas.openxmlformats.org/drawingml/2006/main">
            <w:pict>
              <v:group id="Group 1041175" style="width:2.1599pt;height:9.47998pt;mso-position-horizontal-relative:char;mso-position-vertical-relative:line" coordsize="274,1203">
                <v:shape id="Shape 1113034" style="position:absolute;width:274;height:1203;left:0;top:0;" coordsize="27431,120396" path="m0,0l27431,0l27431,120396l0,120396l0,0">
                  <v:stroke weight="0pt" endcap="flat" joinstyle="miter" miterlimit="10" on="false" color="#000000" opacity="0"/>
                  <v:fill on="true" color="#6ce16c"/>
                </v:shape>
              </v:group>
            </w:pict>
          </mc:Fallback>
        </mc:AlternateContent>
      </w:r>
      <w:r>
        <w:rPr>
          <w:rFonts w:ascii="Consolas" w:eastAsia="Consolas" w:hAnsi="Consolas" w:cs="Consolas"/>
          <w:color w:val="5C5C5C"/>
          <w:sz w:val="16"/>
        </w:rPr>
        <w:t xml:space="preserve">1. </w:t>
      </w:r>
      <w:r>
        <w:rPr>
          <w:rFonts w:ascii="Consolas" w:eastAsia="Consolas" w:hAnsi="Consolas" w:cs="Consolas"/>
          <w:sz w:val="16"/>
        </w:rPr>
        <w:t xml:space="preserve">&lt;?PHP </w:t>
      </w:r>
    </w:p>
    <w:tbl>
      <w:tblPr>
        <w:tblStyle w:val="TableGrid"/>
        <w:tblW w:w="10177" w:type="dxa"/>
        <w:tblInd w:w="621" w:type="dxa"/>
        <w:tblCellMar>
          <w:top w:w="15" w:type="dxa"/>
          <w:left w:w="65" w:type="dxa"/>
          <w:bottom w:w="0" w:type="dxa"/>
          <w:right w:w="30" w:type="dxa"/>
        </w:tblCellMar>
        <w:tblLook w:val="04A0" w:firstRow="1" w:lastRow="0" w:firstColumn="1" w:lastColumn="0" w:noHBand="0" w:noVBand="1"/>
      </w:tblPr>
      <w:tblGrid>
        <w:gridCol w:w="10177"/>
      </w:tblGrid>
      <w:tr w:rsidR="00BD476C" w14:paraId="41B0A3EA" w14:textId="77777777">
        <w:trPr>
          <w:trHeight w:val="187"/>
        </w:trPr>
        <w:tc>
          <w:tcPr>
            <w:tcW w:w="10177" w:type="dxa"/>
            <w:tcBorders>
              <w:top w:val="nil"/>
              <w:left w:val="single" w:sz="18" w:space="0" w:color="6CE16C"/>
              <w:bottom w:val="nil"/>
              <w:right w:val="nil"/>
            </w:tcBorders>
            <w:shd w:val="clear" w:color="auto" w:fill="F8F8F8"/>
          </w:tcPr>
          <w:p w14:paraId="132D08A0" w14:textId="77777777" w:rsidR="00BD476C" w:rsidRDefault="00D9741D">
            <w:pPr>
              <w:spacing w:after="0" w:line="259" w:lineRule="auto"/>
              <w:ind w:left="1" w:firstLine="0"/>
            </w:pPr>
            <w:r>
              <w:rPr>
                <w:rFonts w:ascii="Consolas" w:eastAsia="Consolas" w:hAnsi="Consolas" w:cs="Consolas"/>
                <w:color w:val="5C5C5C"/>
                <w:sz w:val="16"/>
              </w:rPr>
              <w:t>2.</w:t>
            </w:r>
            <w:r>
              <w:rPr>
                <w:rFonts w:ascii="Consolas" w:eastAsia="Consolas" w:hAnsi="Consolas" w:cs="Consolas"/>
                <w:sz w:val="16"/>
              </w:rPr>
              <w:t xml:space="preserve"> </w:t>
            </w:r>
          </w:p>
        </w:tc>
      </w:tr>
      <w:tr w:rsidR="00BD476C" w14:paraId="2E5BB5E8" w14:textId="77777777">
        <w:trPr>
          <w:trHeight w:val="211"/>
        </w:trPr>
        <w:tc>
          <w:tcPr>
            <w:tcW w:w="10177" w:type="dxa"/>
            <w:tcBorders>
              <w:top w:val="nil"/>
              <w:left w:val="single" w:sz="18" w:space="0" w:color="6CE16C"/>
              <w:bottom w:val="nil"/>
              <w:right w:val="nil"/>
            </w:tcBorders>
          </w:tcPr>
          <w:p w14:paraId="308D0DEB" w14:textId="77777777" w:rsidR="00BD476C" w:rsidRDefault="00D9741D">
            <w:pPr>
              <w:spacing w:after="0" w:line="259" w:lineRule="auto"/>
              <w:ind w:left="1" w:firstLine="0"/>
            </w:pPr>
            <w:r>
              <w:rPr>
                <w:rFonts w:ascii="Consolas" w:eastAsia="Consolas" w:hAnsi="Consolas" w:cs="Consolas"/>
                <w:color w:val="5C5C5C"/>
                <w:sz w:val="16"/>
              </w:rPr>
              <w:t xml:space="preserve">3. </w:t>
            </w:r>
            <w:r>
              <w:rPr>
                <w:rFonts w:ascii="Consolas" w:eastAsia="Consolas" w:hAnsi="Consolas" w:cs="Consolas"/>
                <w:color w:val="008200"/>
                <w:sz w:val="16"/>
              </w:rPr>
              <w:t xml:space="preserve">// </w:t>
            </w:r>
            <w:r>
              <w:rPr>
                <w:rFonts w:ascii="Consolas" w:eastAsia="Consolas" w:hAnsi="Consolas" w:cs="Consolas"/>
                <w:color w:val="008200"/>
                <w:sz w:val="16"/>
              </w:rPr>
              <w:t>Signature key entered on MMS. The demo account is fixed to this value,</w:t>
            </w:r>
            <w:r>
              <w:rPr>
                <w:rFonts w:ascii="Consolas" w:eastAsia="Consolas" w:hAnsi="Consolas" w:cs="Consolas"/>
                <w:sz w:val="16"/>
              </w:rPr>
              <w:t xml:space="preserve"> </w:t>
            </w:r>
          </w:p>
        </w:tc>
      </w:tr>
      <w:tr w:rsidR="00BD476C" w14:paraId="2FF016E7" w14:textId="77777777">
        <w:trPr>
          <w:trHeight w:val="208"/>
        </w:trPr>
        <w:tc>
          <w:tcPr>
            <w:tcW w:w="10177" w:type="dxa"/>
            <w:tcBorders>
              <w:top w:val="nil"/>
              <w:left w:val="single" w:sz="18" w:space="0" w:color="6CE16C"/>
              <w:bottom w:val="nil"/>
              <w:right w:val="nil"/>
            </w:tcBorders>
            <w:shd w:val="clear" w:color="auto" w:fill="F8F8F8"/>
          </w:tcPr>
          <w:p w14:paraId="0F5E4E57" w14:textId="77777777" w:rsidR="00BD476C" w:rsidRDefault="00D9741D">
            <w:pPr>
              <w:spacing w:after="0" w:line="259" w:lineRule="auto"/>
              <w:ind w:left="1" w:firstLine="0"/>
            </w:pPr>
            <w:r>
              <w:rPr>
                <w:rFonts w:ascii="Consolas" w:eastAsia="Consolas" w:hAnsi="Consolas" w:cs="Consolas"/>
                <w:color w:val="5C5C5C"/>
                <w:sz w:val="16"/>
              </w:rPr>
              <w:t xml:space="preserve">4. </w:t>
            </w:r>
            <w:r>
              <w:rPr>
                <w:rFonts w:ascii="Consolas" w:eastAsia="Consolas" w:hAnsi="Consolas" w:cs="Consolas"/>
                <w:sz w:val="16"/>
              </w:rPr>
              <w:t xml:space="preserve">$key = </w:t>
            </w:r>
            <w:r>
              <w:rPr>
                <w:rFonts w:ascii="Consolas" w:eastAsia="Consolas" w:hAnsi="Consolas" w:cs="Consolas"/>
                <w:color w:val="0000FF"/>
                <w:sz w:val="16"/>
              </w:rPr>
              <w:t>'Circle4Take40Idea'</w:t>
            </w:r>
            <w:r>
              <w:rPr>
                <w:rFonts w:ascii="Consolas" w:eastAsia="Consolas" w:hAnsi="Consolas" w:cs="Consolas"/>
                <w:sz w:val="16"/>
              </w:rPr>
              <w:t xml:space="preserve">; </w:t>
            </w:r>
          </w:p>
        </w:tc>
      </w:tr>
      <w:tr w:rsidR="00BD476C" w14:paraId="551C21C9" w14:textId="77777777">
        <w:trPr>
          <w:trHeight w:val="211"/>
        </w:trPr>
        <w:tc>
          <w:tcPr>
            <w:tcW w:w="10177" w:type="dxa"/>
            <w:tcBorders>
              <w:top w:val="nil"/>
              <w:left w:val="single" w:sz="18" w:space="0" w:color="6CE16C"/>
              <w:bottom w:val="nil"/>
              <w:right w:val="nil"/>
            </w:tcBorders>
          </w:tcPr>
          <w:p w14:paraId="28AB77B5" w14:textId="77777777" w:rsidR="00BD476C" w:rsidRDefault="00D9741D">
            <w:pPr>
              <w:spacing w:after="0" w:line="259" w:lineRule="auto"/>
              <w:ind w:left="1" w:firstLine="0"/>
            </w:pPr>
            <w:r>
              <w:rPr>
                <w:rFonts w:ascii="Consolas" w:eastAsia="Consolas" w:hAnsi="Consolas" w:cs="Consolas"/>
                <w:color w:val="5C5C5C"/>
                <w:sz w:val="16"/>
              </w:rPr>
              <w:t>5.</w:t>
            </w:r>
            <w:r>
              <w:rPr>
                <w:rFonts w:ascii="Consolas" w:eastAsia="Consolas" w:hAnsi="Consolas" w:cs="Consolas"/>
                <w:sz w:val="16"/>
              </w:rPr>
              <w:t xml:space="preserve"> </w:t>
            </w:r>
          </w:p>
        </w:tc>
      </w:tr>
      <w:tr w:rsidR="00BD476C" w14:paraId="122C3DAA" w14:textId="77777777">
        <w:trPr>
          <w:trHeight w:val="208"/>
        </w:trPr>
        <w:tc>
          <w:tcPr>
            <w:tcW w:w="10177" w:type="dxa"/>
            <w:tcBorders>
              <w:top w:val="nil"/>
              <w:left w:val="single" w:sz="18" w:space="0" w:color="6CE16C"/>
              <w:bottom w:val="nil"/>
              <w:right w:val="nil"/>
            </w:tcBorders>
            <w:shd w:val="clear" w:color="auto" w:fill="F8F8F8"/>
          </w:tcPr>
          <w:p w14:paraId="3348FD5A" w14:textId="77777777" w:rsidR="00BD476C" w:rsidRDefault="00D9741D">
            <w:pPr>
              <w:spacing w:after="0" w:line="259" w:lineRule="auto"/>
              <w:ind w:left="1" w:firstLine="0"/>
            </w:pPr>
            <w:r>
              <w:rPr>
                <w:rFonts w:ascii="Consolas" w:eastAsia="Consolas" w:hAnsi="Consolas" w:cs="Consolas"/>
                <w:color w:val="5C5C5C"/>
                <w:sz w:val="16"/>
              </w:rPr>
              <w:t xml:space="preserve">6. </w:t>
            </w:r>
            <w:r>
              <w:rPr>
                <w:rFonts w:ascii="Consolas" w:eastAsia="Consolas" w:hAnsi="Consolas" w:cs="Consolas"/>
                <w:color w:val="008200"/>
                <w:sz w:val="16"/>
              </w:rPr>
              <w:t>// Gateway URL</w:t>
            </w:r>
            <w:r>
              <w:rPr>
                <w:rFonts w:ascii="Consolas" w:eastAsia="Consolas" w:hAnsi="Consolas" w:cs="Consolas"/>
                <w:sz w:val="16"/>
              </w:rPr>
              <w:t xml:space="preserve"> </w:t>
            </w:r>
          </w:p>
        </w:tc>
      </w:tr>
      <w:tr w:rsidR="00BD476C" w14:paraId="14D13D2D" w14:textId="77777777">
        <w:trPr>
          <w:trHeight w:val="211"/>
        </w:trPr>
        <w:tc>
          <w:tcPr>
            <w:tcW w:w="10177" w:type="dxa"/>
            <w:tcBorders>
              <w:top w:val="nil"/>
              <w:left w:val="single" w:sz="18" w:space="0" w:color="6CE16C"/>
              <w:bottom w:val="nil"/>
              <w:right w:val="nil"/>
            </w:tcBorders>
          </w:tcPr>
          <w:p w14:paraId="46465FAD" w14:textId="77777777" w:rsidR="00BD476C" w:rsidRDefault="00D9741D">
            <w:pPr>
              <w:spacing w:after="0" w:line="259" w:lineRule="auto"/>
              <w:ind w:left="1" w:firstLine="0"/>
            </w:pPr>
            <w:r>
              <w:rPr>
                <w:rFonts w:ascii="Consolas" w:eastAsia="Consolas" w:hAnsi="Consolas" w:cs="Consolas"/>
                <w:color w:val="5C5C5C"/>
                <w:sz w:val="16"/>
              </w:rPr>
              <w:t xml:space="preserve">7. </w:t>
            </w:r>
            <w:r>
              <w:rPr>
                <w:rFonts w:ascii="Consolas" w:eastAsia="Consolas" w:hAnsi="Consolas" w:cs="Consolas"/>
                <w:sz w:val="16"/>
              </w:rPr>
              <w:t xml:space="preserve">$url = </w:t>
            </w:r>
            <w:r>
              <w:rPr>
                <w:rFonts w:ascii="Consolas" w:eastAsia="Consolas" w:hAnsi="Consolas" w:cs="Consolas"/>
                <w:color w:val="0000FF"/>
                <w:sz w:val="16"/>
              </w:rPr>
              <w:t>'https://gateway.example.com/direct/'</w:t>
            </w:r>
            <w:r>
              <w:rPr>
                <w:rFonts w:ascii="Consolas" w:eastAsia="Consolas" w:hAnsi="Consolas" w:cs="Consolas"/>
                <w:sz w:val="16"/>
              </w:rPr>
              <w:t xml:space="preserve">; </w:t>
            </w:r>
          </w:p>
        </w:tc>
      </w:tr>
      <w:tr w:rsidR="00BD476C" w14:paraId="2BEF4452" w14:textId="77777777">
        <w:trPr>
          <w:trHeight w:val="208"/>
        </w:trPr>
        <w:tc>
          <w:tcPr>
            <w:tcW w:w="10177" w:type="dxa"/>
            <w:tcBorders>
              <w:top w:val="nil"/>
              <w:left w:val="single" w:sz="18" w:space="0" w:color="6CE16C"/>
              <w:bottom w:val="nil"/>
              <w:right w:val="nil"/>
            </w:tcBorders>
            <w:shd w:val="clear" w:color="auto" w:fill="F8F8F8"/>
          </w:tcPr>
          <w:p w14:paraId="3A24AC35" w14:textId="77777777" w:rsidR="00BD476C" w:rsidRDefault="00D9741D">
            <w:pPr>
              <w:spacing w:after="0" w:line="259" w:lineRule="auto"/>
              <w:ind w:left="1" w:firstLine="0"/>
            </w:pPr>
            <w:r>
              <w:rPr>
                <w:rFonts w:ascii="Consolas" w:eastAsia="Consolas" w:hAnsi="Consolas" w:cs="Consolas"/>
                <w:color w:val="5C5C5C"/>
                <w:sz w:val="16"/>
              </w:rPr>
              <w:t>8.</w:t>
            </w:r>
            <w:r>
              <w:rPr>
                <w:rFonts w:ascii="Consolas" w:eastAsia="Consolas" w:hAnsi="Consolas" w:cs="Consolas"/>
                <w:sz w:val="16"/>
              </w:rPr>
              <w:t xml:space="preserve"> </w:t>
            </w:r>
          </w:p>
        </w:tc>
      </w:tr>
      <w:tr w:rsidR="00BD476C" w14:paraId="0EEAC8C4" w14:textId="77777777">
        <w:trPr>
          <w:trHeight w:val="211"/>
        </w:trPr>
        <w:tc>
          <w:tcPr>
            <w:tcW w:w="10177" w:type="dxa"/>
            <w:tcBorders>
              <w:top w:val="nil"/>
              <w:left w:val="single" w:sz="18" w:space="0" w:color="6CE16C"/>
              <w:bottom w:val="nil"/>
              <w:right w:val="nil"/>
            </w:tcBorders>
          </w:tcPr>
          <w:p w14:paraId="151CDA2E" w14:textId="77777777" w:rsidR="00BD476C" w:rsidRDefault="00D9741D">
            <w:pPr>
              <w:spacing w:after="0" w:line="259" w:lineRule="auto"/>
              <w:ind w:left="1" w:firstLine="0"/>
            </w:pPr>
            <w:r>
              <w:rPr>
                <w:rFonts w:ascii="Consolas" w:eastAsia="Consolas" w:hAnsi="Consolas" w:cs="Consolas"/>
                <w:color w:val="5C5C5C"/>
                <w:sz w:val="16"/>
              </w:rPr>
              <w:t xml:space="preserve">9. </w:t>
            </w:r>
            <w:r>
              <w:rPr>
                <w:rFonts w:ascii="Consolas" w:eastAsia="Consolas" w:hAnsi="Consolas" w:cs="Consolas"/>
                <w:color w:val="008200"/>
                <w:sz w:val="16"/>
              </w:rPr>
              <w:t>// Setup PHP session as use it to store data between 3DS steps</w:t>
            </w:r>
            <w:r>
              <w:rPr>
                <w:rFonts w:ascii="Consolas" w:eastAsia="Consolas" w:hAnsi="Consolas" w:cs="Consolas"/>
                <w:sz w:val="16"/>
              </w:rPr>
              <w:t xml:space="preserve"> </w:t>
            </w:r>
          </w:p>
        </w:tc>
      </w:tr>
      <w:tr w:rsidR="00BD476C" w14:paraId="7E08E0A3" w14:textId="77777777">
        <w:trPr>
          <w:trHeight w:val="208"/>
        </w:trPr>
        <w:tc>
          <w:tcPr>
            <w:tcW w:w="10177" w:type="dxa"/>
            <w:tcBorders>
              <w:top w:val="nil"/>
              <w:left w:val="single" w:sz="18" w:space="0" w:color="6CE16C"/>
              <w:bottom w:val="nil"/>
              <w:right w:val="nil"/>
            </w:tcBorders>
            <w:shd w:val="clear" w:color="auto" w:fill="F8F8F8"/>
          </w:tcPr>
          <w:p w14:paraId="6024C791" w14:textId="77777777" w:rsidR="00BD476C" w:rsidRDefault="00D9741D">
            <w:pPr>
              <w:spacing w:after="0" w:line="259" w:lineRule="auto"/>
              <w:ind w:left="1" w:firstLine="0"/>
            </w:pPr>
            <w:r>
              <w:rPr>
                <w:rFonts w:ascii="Consolas" w:eastAsia="Consolas" w:hAnsi="Consolas" w:cs="Consolas"/>
                <w:color w:val="5C5C5C"/>
                <w:sz w:val="16"/>
              </w:rPr>
              <w:t xml:space="preserve">10. </w:t>
            </w:r>
            <w:r>
              <w:rPr>
                <w:rFonts w:ascii="Consolas" w:eastAsia="Consolas" w:hAnsi="Consolas" w:cs="Consolas"/>
                <w:b/>
                <w:color w:val="006699"/>
                <w:sz w:val="16"/>
              </w:rPr>
              <w:t xml:space="preserve">if </w:t>
            </w:r>
            <w:r>
              <w:rPr>
                <w:rFonts w:ascii="Consolas" w:eastAsia="Consolas" w:hAnsi="Consolas" w:cs="Consolas"/>
                <w:sz w:val="16"/>
              </w:rPr>
              <w:t>(isset($_GET[</w:t>
            </w:r>
            <w:r>
              <w:rPr>
                <w:rFonts w:ascii="Consolas" w:eastAsia="Consolas" w:hAnsi="Consolas" w:cs="Consolas"/>
                <w:color w:val="0000FF"/>
                <w:sz w:val="16"/>
              </w:rPr>
              <w:t>'sid'</w:t>
            </w:r>
            <w:r>
              <w:rPr>
                <w:rFonts w:ascii="Consolas" w:eastAsia="Consolas" w:hAnsi="Consolas" w:cs="Consolas"/>
                <w:sz w:val="16"/>
              </w:rPr>
              <w:t xml:space="preserve">])) { </w:t>
            </w:r>
          </w:p>
        </w:tc>
      </w:tr>
      <w:tr w:rsidR="00BD476C" w14:paraId="256CB3F4" w14:textId="77777777">
        <w:trPr>
          <w:trHeight w:val="211"/>
        </w:trPr>
        <w:tc>
          <w:tcPr>
            <w:tcW w:w="10177" w:type="dxa"/>
            <w:tcBorders>
              <w:top w:val="nil"/>
              <w:left w:val="single" w:sz="18" w:space="0" w:color="6CE16C"/>
              <w:bottom w:val="nil"/>
              <w:right w:val="nil"/>
            </w:tcBorders>
          </w:tcPr>
          <w:p w14:paraId="359EBAB0" w14:textId="77777777" w:rsidR="00BD476C" w:rsidRDefault="00D9741D">
            <w:pPr>
              <w:tabs>
                <w:tab w:val="center" w:pos="1789"/>
              </w:tabs>
              <w:spacing w:after="0" w:line="259" w:lineRule="auto"/>
              <w:ind w:left="0" w:firstLine="0"/>
            </w:pPr>
            <w:r>
              <w:rPr>
                <w:rFonts w:ascii="Consolas" w:eastAsia="Consolas" w:hAnsi="Consolas" w:cs="Consolas"/>
                <w:color w:val="5C5C5C"/>
                <w:sz w:val="16"/>
              </w:rPr>
              <w:t xml:space="preserve">11. </w:t>
            </w:r>
            <w:r>
              <w:rPr>
                <w:rFonts w:ascii="Consolas" w:eastAsia="Consolas" w:hAnsi="Consolas" w:cs="Consolas"/>
                <w:color w:val="5C5C5C"/>
                <w:sz w:val="16"/>
              </w:rPr>
              <w:tab/>
            </w:r>
            <w:r>
              <w:rPr>
                <w:rFonts w:ascii="Consolas" w:eastAsia="Consolas" w:hAnsi="Consolas" w:cs="Consolas"/>
                <w:sz w:val="16"/>
              </w:rPr>
              <w:t>session_id($_GET[</w:t>
            </w:r>
            <w:r>
              <w:rPr>
                <w:rFonts w:ascii="Consolas" w:eastAsia="Consolas" w:hAnsi="Consolas" w:cs="Consolas"/>
                <w:color w:val="0000FF"/>
                <w:sz w:val="16"/>
              </w:rPr>
              <w:t>'sid'</w:t>
            </w:r>
            <w:r>
              <w:rPr>
                <w:rFonts w:ascii="Consolas" w:eastAsia="Consolas" w:hAnsi="Consolas" w:cs="Consolas"/>
                <w:sz w:val="16"/>
              </w:rPr>
              <w:t xml:space="preserve">]); </w:t>
            </w:r>
          </w:p>
        </w:tc>
      </w:tr>
      <w:tr w:rsidR="00BD476C" w14:paraId="7BB3EDE3" w14:textId="77777777">
        <w:trPr>
          <w:trHeight w:val="209"/>
        </w:trPr>
        <w:tc>
          <w:tcPr>
            <w:tcW w:w="10177" w:type="dxa"/>
            <w:tcBorders>
              <w:top w:val="nil"/>
              <w:left w:val="single" w:sz="18" w:space="0" w:color="6CE16C"/>
              <w:bottom w:val="nil"/>
              <w:right w:val="nil"/>
            </w:tcBorders>
            <w:shd w:val="clear" w:color="auto" w:fill="F8F8F8"/>
          </w:tcPr>
          <w:p w14:paraId="56404C17" w14:textId="77777777" w:rsidR="00BD476C" w:rsidRDefault="00D9741D">
            <w:pPr>
              <w:spacing w:after="0" w:line="259" w:lineRule="auto"/>
              <w:ind w:left="1" w:firstLine="0"/>
            </w:pPr>
            <w:r>
              <w:rPr>
                <w:rFonts w:ascii="Consolas" w:eastAsia="Consolas" w:hAnsi="Consolas" w:cs="Consolas"/>
                <w:color w:val="5C5C5C"/>
                <w:sz w:val="16"/>
              </w:rPr>
              <w:t xml:space="preserve">12. </w:t>
            </w:r>
            <w:r>
              <w:rPr>
                <w:rFonts w:ascii="Consolas" w:eastAsia="Consolas" w:hAnsi="Consolas" w:cs="Consolas"/>
                <w:sz w:val="16"/>
              </w:rPr>
              <w:t xml:space="preserve">} </w:t>
            </w:r>
          </w:p>
        </w:tc>
      </w:tr>
      <w:tr w:rsidR="00BD476C" w14:paraId="3CB835F9" w14:textId="77777777">
        <w:trPr>
          <w:trHeight w:val="210"/>
        </w:trPr>
        <w:tc>
          <w:tcPr>
            <w:tcW w:w="10177" w:type="dxa"/>
            <w:tcBorders>
              <w:top w:val="nil"/>
              <w:left w:val="single" w:sz="18" w:space="0" w:color="6CE16C"/>
              <w:bottom w:val="nil"/>
              <w:right w:val="nil"/>
            </w:tcBorders>
          </w:tcPr>
          <w:p w14:paraId="40BA0E02" w14:textId="77777777" w:rsidR="00BD476C" w:rsidRDefault="00D9741D">
            <w:pPr>
              <w:spacing w:after="0" w:line="259" w:lineRule="auto"/>
              <w:ind w:left="1" w:firstLine="0"/>
            </w:pPr>
            <w:r>
              <w:rPr>
                <w:rFonts w:ascii="Consolas" w:eastAsia="Consolas" w:hAnsi="Consolas" w:cs="Consolas"/>
                <w:color w:val="5C5C5C"/>
                <w:sz w:val="16"/>
              </w:rPr>
              <w:t>13.</w:t>
            </w:r>
            <w:r>
              <w:rPr>
                <w:rFonts w:ascii="Consolas" w:eastAsia="Consolas" w:hAnsi="Consolas" w:cs="Consolas"/>
                <w:sz w:val="16"/>
              </w:rPr>
              <w:t xml:space="preserve"> </w:t>
            </w:r>
          </w:p>
        </w:tc>
      </w:tr>
      <w:tr w:rsidR="00BD476C" w14:paraId="242DC158" w14:textId="77777777">
        <w:trPr>
          <w:trHeight w:val="209"/>
        </w:trPr>
        <w:tc>
          <w:tcPr>
            <w:tcW w:w="10177" w:type="dxa"/>
            <w:tcBorders>
              <w:top w:val="nil"/>
              <w:left w:val="single" w:sz="18" w:space="0" w:color="6CE16C"/>
              <w:bottom w:val="nil"/>
              <w:right w:val="nil"/>
            </w:tcBorders>
            <w:shd w:val="clear" w:color="auto" w:fill="F8F8F8"/>
          </w:tcPr>
          <w:p w14:paraId="01FB63BB" w14:textId="77777777" w:rsidR="00BD476C" w:rsidRDefault="00D9741D">
            <w:pPr>
              <w:spacing w:after="0" w:line="259" w:lineRule="auto"/>
              <w:ind w:left="1" w:firstLine="0"/>
            </w:pPr>
            <w:r>
              <w:rPr>
                <w:rFonts w:ascii="Consolas" w:eastAsia="Consolas" w:hAnsi="Consolas" w:cs="Consolas"/>
                <w:color w:val="5C5C5C"/>
                <w:sz w:val="16"/>
              </w:rPr>
              <w:t xml:space="preserve">14. </w:t>
            </w:r>
            <w:r>
              <w:rPr>
                <w:rFonts w:ascii="Consolas" w:eastAsia="Consolas" w:hAnsi="Consolas" w:cs="Consolas"/>
                <w:sz w:val="16"/>
              </w:rPr>
              <w:t xml:space="preserve">session_start(); </w:t>
            </w:r>
          </w:p>
        </w:tc>
      </w:tr>
      <w:tr w:rsidR="00BD476C" w14:paraId="7E72269B" w14:textId="77777777">
        <w:trPr>
          <w:trHeight w:val="211"/>
        </w:trPr>
        <w:tc>
          <w:tcPr>
            <w:tcW w:w="10177" w:type="dxa"/>
            <w:tcBorders>
              <w:top w:val="nil"/>
              <w:left w:val="single" w:sz="18" w:space="0" w:color="6CE16C"/>
              <w:bottom w:val="nil"/>
              <w:right w:val="nil"/>
            </w:tcBorders>
          </w:tcPr>
          <w:p w14:paraId="0A5F2098" w14:textId="77777777" w:rsidR="00BD476C" w:rsidRDefault="00D9741D">
            <w:pPr>
              <w:spacing w:after="0" w:line="259" w:lineRule="auto"/>
              <w:ind w:left="1" w:firstLine="0"/>
            </w:pPr>
            <w:r>
              <w:rPr>
                <w:rFonts w:ascii="Consolas" w:eastAsia="Consolas" w:hAnsi="Consolas" w:cs="Consolas"/>
                <w:color w:val="5C5C5C"/>
                <w:sz w:val="16"/>
              </w:rPr>
              <w:t>15.</w:t>
            </w:r>
            <w:r>
              <w:rPr>
                <w:rFonts w:ascii="Consolas" w:eastAsia="Consolas" w:hAnsi="Consolas" w:cs="Consolas"/>
                <w:sz w:val="16"/>
              </w:rPr>
              <w:t xml:space="preserve"> </w:t>
            </w:r>
          </w:p>
        </w:tc>
      </w:tr>
      <w:tr w:rsidR="00BD476C" w14:paraId="3DAAB153" w14:textId="77777777">
        <w:trPr>
          <w:trHeight w:val="208"/>
        </w:trPr>
        <w:tc>
          <w:tcPr>
            <w:tcW w:w="10177" w:type="dxa"/>
            <w:tcBorders>
              <w:top w:val="nil"/>
              <w:left w:val="single" w:sz="18" w:space="0" w:color="6CE16C"/>
              <w:bottom w:val="nil"/>
              <w:right w:val="nil"/>
            </w:tcBorders>
            <w:shd w:val="clear" w:color="auto" w:fill="F8F8F8"/>
          </w:tcPr>
          <w:p w14:paraId="7C3FFBC5" w14:textId="77777777" w:rsidR="00BD476C" w:rsidRDefault="00D9741D">
            <w:pPr>
              <w:spacing w:after="0" w:line="259" w:lineRule="auto"/>
              <w:ind w:left="1" w:firstLine="0"/>
            </w:pPr>
            <w:r>
              <w:rPr>
                <w:rFonts w:ascii="Consolas" w:eastAsia="Consolas" w:hAnsi="Consolas" w:cs="Consolas"/>
                <w:color w:val="5C5C5C"/>
                <w:sz w:val="16"/>
              </w:rPr>
              <w:t xml:space="preserve">16. </w:t>
            </w:r>
            <w:r>
              <w:rPr>
                <w:rFonts w:ascii="Consolas" w:eastAsia="Consolas" w:hAnsi="Consolas" w:cs="Consolas"/>
                <w:color w:val="008200"/>
                <w:sz w:val="16"/>
              </w:rPr>
              <w:t>// Compose current page URL (removing any sid and acs parameters)</w:t>
            </w:r>
            <w:r>
              <w:rPr>
                <w:rFonts w:ascii="Consolas" w:eastAsia="Consolas" w:hAnsi="Consolas" w:cs="Consolas"/>
                <w:sz w:val="16"/>
              </w:rPr>
              <w:t xml:space="preserve"> </w:t>
            </w:r>
          </w:p>
        </w:tc>
      </w:tr>
      <w:tr w:rsidR="00BD476C" w14:paraId="2FA8C573" w14:textId="77777777">
        <w:trPr>
          <w:trHeight w:val="211"/>
        </w:trPr>
        <w:tc>
          <w:tcPr>
            <w:tcW w:w="10177" w:type="dxa"/>
            <w:tcBorders>
              <w:top w:val="nil"/>
              <w:left w:val="single" w:sz="18" w:space="0" w:color="6CE16C"/>
              <w:bottom w:val="nil"/>
              <w:right w:val="nil"/>
            </w:tcBorders>
          </w:tcPr>
          <w:p w14:paraId="58618143" w14:textId="77777777" w:rsidR="00BD476C" w:rsidRDefault="00D9741D">
            <w:pPr>
              <w:spacing w:after="0" w:line="259" w:lineRule="auto"/>
              <w:ind w:left="1" w:firstLine="0"/>
            </w:pPr>
            <w:r>
              <w:rPr>
                <w:rFonts w:ascii="Consolas" w:eastAsia="Consolas" w:hAnsi="Consolas" w:cs="Consolas"/>
                <w:color w:val="5C5C5C"/>
                <w:sz w:val="16"/>
              </w:rPr>
              <w:t xml:space="preserve">17. </w:t>
            </w:r>
            <w:r>
              <w:rPr>
                <w:rFonts w:ascii="Consolas" w:eastAsia="Consolas" w:hAnsi="Consolas" w:cs="Consolas"/>
                <w:sz w:val="16"/>
              </w:rPr>
              <w:t>$pageUrl = ((isset($_SERVER[</w:t>
            </w:r>
            <w:r>
              <w:rPr>
                <w:rFonts w:ascii="Consolas" w:eastAsia="Consolas" w:hAnsi="Consolas" w:cs="Consolas"/>
                <w:color w:val="0000FF"/>
                <w:sz w:val="16"/>
              </w:rPr>
              <w:t>'HTTPS'</w:t>
            </w:r>
            <w:r>
              <w:rPr>
                <w:rFonts w:ascii="Consolas" w:eastAsia="Consolas" w:hAnsi="Consolas" w:cs="Consolas"/>
                <w:sz w:val="16"/>
              </w:rPr>
              <w:t>]) &amp;&amp; $_SERVER[</w:t>
            </w:r>
            <w:r>
              <w:rPr>
                <w:rFonts w:ascii="Consolas" w:eastAsia="Consolas" w:hAnsi="Consolas" w:cs="Consolas"/>
                <w:color w:val="0000FF"/>
                <w:sz w:val="16"/>
              </w:rPr>
              <w:t>'HTTPS'</w:t>
            </w:r>
            <w:r>
              <w:rPr>
                <w:rFonts w:ascii="Consolas" w:eastAsia="Consolas" w:hAnsi="Consolas" w:cs="Consolas"/>
                <w:sz w:val="16"/>
              </w:rPr>
              <w:t xml:space="preserve">] == </w:t>
            </w:r>
            <w:r>
              <w:rPr>
                <w:rFonts w:ascii="Consolas" w:eastAsia="Consolas" w:hAnsi="Consolas" w:cs="Consolas"/>
                <w:color w:val="0000FF"/>
                <w:sz w:val="16"/>
              </w:rPr>
              <w:t>'on'</w:t>
            </w:r>
            <w:r>
              <w:rPr>
                <w:rFonts w:ascii="Consolas" w:eastAsia="Consolas" w:hAnsi="Consolas" w:cs="Consolas"/>
                <w:sz w:val="16"/>
              </w:rPr>
              <w:t xml:space="preserve">) ? </w:t>
            </w:r>
            <w:r>
              <w:rPr>
                <w:rFonts w:ascii="Consolas" w:eastAsia="Consolas" w:hAnsi="Consolas" w:cs="Consolas"/>
                <w:color w:val="0000FF"/>
                <w:sz w:val="16"/>
              </w:rPr>
              <w:t xml:space="preserve">'https://' </w:t>
            </w:r>
            <w:r>
              <w:rPr>
                <w:rFonts w:ascii="Consolas" w:eastAsia="Consolas" w:hAnsi="Consolas" w:cs="Consolas"/>
                <w:sz w:val="16"/>
              </w:rPr>
              <w:t xml:space="preserve">: </w:t>
            </w:r>
            <w:r>
              <w:rPr>
                <w:rFonts w:ascii="Consolas" w:eastAsia="Consolas" w:hAnsi="Consolas" w:cs="Consolas"/>
                <w:color w:val="0000FF"/>
                <w:sz w:val="16"/>
              </w:rPr>
              <w:t>'http://'</w:t>
            </w:r>
            <w:r>
              <w:rPr>
                <w:rFonts w:ascii="Consolas" w:eastAsia="Consolas" w:hAnsi="Consolas" w:cs="Consolas"/>
                <w:sz w:val="16"/>
              </w:rPr>
              <w:t xml:space="preserve">) </w:t>
            </w:r>
          </w:p>
        </w:tc>
      </w:tr>
      <w:tr w:rsidR="00BD476C" w14:paraId="6CF2C3C2" w14:textId="77777777">
        <w:trPr>
          <w:trHeight w:val="208"/>
        </w:trPr>
        <w:tc>
          <w:tcPr>
            <w:tcW w:w="10177" w:type="dxa"/>
            <w:tcBorders>
              <w:top w:val="nil"/>
              <w:left w:val="single" w:sz="18" w:space="0" w:color="6CE16C"/>
              <w:bottom w:val="nil"/>
              <w:right w:val="nil"/>
            </w:tcBorders>
            <w:shd w:val="clear" w:color="auto" w:fill="F8F8F8"/>
          </w:tcPr>
          <w:p w14:paraId="78ABAC02" w14:textId="77777777" w:rsidR="00BD476C" w:rsidRDefault="00D9741D">
            <w:pPr>
              <w:tabs>
                <w:tab w:val="center" w:pos="4983"/>
              </w:tabs>
              <w:spacing w:after="0" w:line="259" w:lineRule="auto"/>
              <w:ind w:left="0" w:firstLine="0"/>
            </w:pPr>
            <w:r>
              <w:rPr>
                <w:rFonts w:ascii="Consolas" w:eastAsia="Consolas" w:hAnsi="Consolas" w:cs="Consolas"/>
                <w:color w:val="5C5C5C"/>
                <w:sz w:val="16"/>
              </w:rPr>
              <w:t xml:space="preserve">18. </w:t>
            </w:r>
            <w:r>
              <w:rPr>
                <w:rFonts w:ascii="Consolas" w:eastAsia="Consolas" w:hAnsi="Consolas" w:cs="Consolas"/>
                <w:color w:val="5C5C5C"/>
                <w:sz w:val="16"/>
              </w:rPr>
              <w:tab/>
            </w:r>
            <w:r>
              <w:rPr>
                <w:rFonts w:ascii="Consolas" w:eastAsia="Consolas" w:hAnsi="Consolas" w:cs="Consolas"/>
                <w:sz w:val="16"/>
              </w:rPr>
              <w:t>. $_SERVER[</w:t>
            </w:r>
            <w:r>
              <w:rPr>
                <w:rFonts w:ascii="Consolas" w:eastAsia="Consolas" w:hAnsi="Consolas" w:cs="Consolas"/>
                <w:color w:val="0000FF"/>
                <w:sz w:val="16"/>
              </w:rPr>
              <w:t>'SERVER_NAME'</w:t>
            </w:r>
            <w:r>
              <w:rPr>
                <w:rFonts w:ascii="Consolas" w:eastAsia="Consolas" w:hAnsi="Consolas" w:cs="Consolas"/>
                <w:sz w:val="16"/>
              </w:rPr>
              <w:t>] . ($_SERVER[</w:t>
            </w:r>
            <w:r>
              <w:rPr>
                <w:rFonts w:ascii="Consolas" w:eastAsia="Consolas" w:hAnsi="Consolas" w:cs="Consolas"/>
                <w:color w:val="0000FF"/>
                <w:sz w:val="16"/>
              </w:rPr>
              <w:t>'SERVER_PORT'</w:t>
            </w:r>
            <w:r>
              <w:rPr>
                <w:rFonts w:ascii="Consolas" w:eastAsia="Consolas" w:hAnsi="Consolas" w:cs="Consolas"/>
                <w:sz w:val="16"/>
              </w:rPr>
              <w:t xml:space="preserve">] != </w:t>
            </w:r>
            <w:r>
              <w:rPr>
                <w:rFonts w:ascii="Consolas" w:eastAsia="Consolas" w:hAnsi="Consolas" w:cs="Consolas"/>
                <w:color w:val="0000FF"/>
                <w:sz w:val="16"/>
              </w:rPr>
              <w:t xml:space="preserve">'80' </w:t>
            </w:r>
            <w:r>
              <w:rPr>
                <w:rFonts w:ascii="Consolas" w:eastAsia="Consolas" w:hAnsi="Consolas" w:cs="Consolas"/>
                <w:sz w:val="16"/>
              </w:rPr>
              <w:t xml:space="preserve">? </w:t>
            </w:r>
            <w:r>
              <w:rPr>
                <w:rFonts w:ascii="Consolas" w:eastAsia="Consolas" w:hAnsi="Consolas" w:cs="Consolas"/>
                <w:color w:val="0000FF"/>
                <w:sz w:val="16"/>
              </w:rPr>
              <w:t xml:space="preserve">':' </w:t>
            </w:r>
            <w:r>
              <w:rPr>
                <w:rFonts w:ascii="Consolas" w:eastAsia="Consolas" w:hAnsi="Consolas" w:cs="Consolas"/>
                <w:sz w:val="16"/>
              </w:rPr>
              <w:t>. $_SERVER[</w:t>
            </w:r>
            <w:r>
              <w:rPr>
                <w:rFonts w:ascii="Consolas" w:eastAsia="Consolas" w:hAnsi="Consolas" w:cs="Consolas"/>
                <w:color w:val="0000FF"/>
                <w:sz w:val="16"/>
              </w:rPr>
              <w:t>'SERVER_PORT'</w:t>
            </w:r>
            <w:r>
              <w:rPr>
                <w:rFonts w:ascii="Consolas" w:eastAsia="Consolas" w:hAnsi="Consolas" w:cs="Consolas"/>
                <w:sz w:val="16"/>
              </w:rPr>
              <w:t xml:space="preserve">] : </w:t>
            </w:r>
            <w:r>
              <w:rPr>
                <w:rFonts w:ascii="Consolas" w:eastAsia="Consolas" w:hAnsi="Consolas" w:cs="Consolas"/>
                <w:color w:val="0000FF"/>
                <w:sz w:val="16"/>
              </w:rPr>
              <w:t>''</w:t>
            </w:r>
            <w:r>
              <w:rPr>
                <w:rFonts w:ascii="Consolas" w:eastAsia="Consolas" w:hAnsi="Consolas" w:cs="Consolas"/>
                <w:sz w:val="16"/>
              </w:rPr>
              <w:t xml:space="preserve">) </w:t>
            </w:r>
          </w:p>
        </w:tc>
      </w:tr>
      <w:tr w:rsidR="00BD476C" w14:paraId="75693B19" w14:textId="77777777">
        <w:trPr>
          <w:trHeight w:val="211"/>
        </w:trPr>
        <w:tc>
          <w:tcPr>
            <w:tcW w:w="10177" w:type="dxa"/>
            <w:tcBorders>
              <w:top w:val="nil"/>
              <w:left w:val="single" w:sz="18" w:space="0" w:color="6CE16C"/>
              <w:bottom w:val="nil"/>
              <w:right w:val="nil"/>
            </w:tcBorders>
          </w:tcPr>
          <w:p w14:paraId="384CCD35" w14:textId="77777777" w:rsidR="00BD476C" w:rsidRDefault="00D9741D">
            <w:pPr>
              <w:tabs>
                <w:tab w:val="center" w:pos="3881"/>
              </w:tabs>
              <w:spacing w:after="0" w:line="259" w:lineRule="auto"/>
              <w:ind w:left="0" w:firstLine="0"/>
            </w:pPr>
            <w:r>
              <w:rPr>
                <w:rFonts w:ascii="Consolas" w:eastAsia="Consolas" w:hAnsi="Consolas" w:cs="Consolas"/>
                <w:color w:val="5C5C5C"/>
                <w:sz w:val="16"/>
              </w:rPr>
              <w:t xml:space="preserve">19. </w:t>
            </w:r>
            <w:r>
              <w:rPr>
                <w:rFonts w:ascii="Consolas" w:eastAsia="Consolas" w:hAnsi="Consolas" w:cs="Consolas"/>
                <w:color w:val="5C5C5C"/>
                <w:sz w:val="16"/>
              </w:rPr>
              <w:tab/>
            </w:r>
            <w:r>
              <w:rPr>
                <w:rFonts w:ascii="Consolas" w:eastAsia="Consolas" w:hAnsi="Consolas" w:cs="Consolas"/>
                <w:sz w:val="16"/>
              </w:rPr>
              <w:t>. preg_replace(</w:t>
            </w:r>
            <w:r>
              <w:rPr>
                <w:rFonts w:ascii="Consolas" w:eastAsia="Consolas" w:hAnsi="Consolas" w:cs="Consolas"/>
                <w:color w:val="0000FF"/>
                <w:sz w:val="16"/>
              </w:rPr>
              <w:t>'/(sid=[^&amp;]+&amp;?)|(acs=1&amp;?)/'</w:t>
            </w:r>
            <w:r>
              <w:rPr>
                <w:rFonts w:ascii="Consolas" w:eastAsia="Consolas" w:hAnsi="Consolas" w:cs="Consolas"/>
                <w:sz w:val="16"/>
              </w:rPr>
              <w:t xml:space="preserve">, </w:t>
            </w:r>
            <w:r>
              <w:rPr>
                <w:rFonts w:ascii="Consolas" w:eastAsia="Consolas" w:hAnsi="Consolas" w:cs="Consolas"/>
                <w:color w:val="0000FF"/>
                <w:sz w:val="16"/>
              </w:rPr>
              <w:t>''</w:t>
            </w:r>
            <w:r>
              <w:rPr>
                <w:rFonts w:ascii="Consolas" w:eastAsia="Consolas" w:hAnsi="Consolas" w:cs="Consolas"/>
                <w:sz w:val="16"/>
              </w:rPr>
              <w:t>, $_SERVER[</w:t>
            </w:r>
            <w:r>
              <w:rPr>
                <w:rFonts w:ascii="Consolas" w:eastAsia="Consolas" w:hAnsi="Consolas" w:cs="Consolas"/>
                <w:color w:val="0000FF"/>
                <w:sz w:val="16"/>
              </w:rPr>
              <w:t>'REQUEST_URI'</w:t>
            </w:r>
            <w:r>
              <w:rPr>
                <w:rFonts w:ascii="Consolas" w:eastAsia="Consolas" w:hAnsi="Consolas" w:cs="Consolas"/>
                <w:sz w:val="16"/>
              </w:rPr>
              <w:t xml:space="preserve">]); </w:t>
            </w:r>
          </w:p>
        </w:tc>
      </w:tr>
      <w:tr w:rsidR="00BD476C" w14:paraId="51A718FD" w14:textId="77777777">
        <w:trPr>
          <w:trHeight w:val="208"/>
        </w:trPr>
        <w:tc>
          <w:tcPr>
            <w:tcW w:w="10177" w:type="dxa"/>
            <w:tcBorders>
              <w:top w:val="nil"/>
              <w:left w:val="single" w:sz="18" w:space="0" w:color="6CE16C"/>
              <w:bottom w:val="nil"/>
              <w:right w:val="nil"/>
            </w:tcBorders>
            <w:shd w:val="clear" w:color="auto" w:fill="F8F8F8"/>
          </w:tcPr>
          <w:p w14:paraId="610D2DE8" w14:textId="77777777" w:rsidR="00BD476C" w:rsidRDefault="00D9741D">
            <w:pPr>
              <w:spacing w:after="0" w:line="259" w:lineRule="auto"/>
              <w:ind w:left="1" w:firstLine="0"/>
            </w:pPr>
            <w:r>
              <w:rPr>
                <w:rFonts w:ascii="Consolas" w:eastAsia="Consolas" w:hAnsi="Consolas" w:cs="Consolas"/>
                <w:color w:val="5C5C5C"/>
                <w:sz w:val="16"/>
              </w:rPr>
              <w:t>20.</w:t>
            </w:r>
            <w:r>
              <w:rPr>
                <w:rFonts w:ascii="Consolas" w:eastAsia="Consolas" w:hAnsi="Consolas" w:cs="Consolas"/>
                <w:sz w:val="16"/>
              </w:rPr>
              <w:t xml:space="preserve"> </w:t>
            </w:r>
          </w:p>
        </w:tc>
      </w:tr>
      <w:tr w:rsidR="00BD476C" w14:paraId="65D26DCB" w14:textId="77777777">
        <w:trPr>
          <w:trHeight w:val="420"/>
        </w:trPr>
        <w:tc>
          <w:tcPr>
            <w:tcW w:w="10177" w:type="dxa"/>
            <w:tcBorders>
              <w:top w:val="nil"/>
              <w:left w:val="single" w:sz="18" w:space="0" w:color="6CE16C"/>
              <w:bottom w:val="nil"/>
              <w:right w:val="nil"/>
            </w:tcBorders>
          </w:tcPr>
          <w:p w14:paraId="1276777B" w14:textId="77777777" w:rsidR="00BD476C" w:rsidRDefault="00D9741D">
            <w:pPr>
              <w:spacing w:after="0" w:line="259" w:lineRule="auto"/>
              <w:ind w:left="361" w:hanging="361"/>
              <w:jc w:val="both"/>
            </w:pPr>
            <w:r>
              <w:rPr>
                <w:rFonts w:ascii="Consolas" w:eastAsia="Consolas" w:hAnsi="Consolas" w:cs="Consolas"/>
                <w:color w:val="5C5C5C"/>
                <w:sz w:val="16"/>
              </w:rPr>
              <w:t xml:space="preserve">21. </w:t>
            </w:r>
            <w:r>
              <w:rPr>
                <w:rFonts w:ascii="Consolas" w:eastAsia="Consolas" w:hAnsi="Consolas" w:cs="Consolas"/>
                <w:color w:val="008200"/>
                <w:sz w:val="16"/>
              </w:rPr>
              <w:t>// Add back the correct sid parameter (used as session cookie may not be passed when the page is redirected fr om an IFRAME)</w:t>
            </w:r>
            <w:r>
              <w:rPr>
                <w:rFonts w:ascii="Consolas" w:eastAsia="Consolas" w:hAnsi="Consolas" w:cs="Consolas"/>
                <w:sz w:val="16"/>
              </w:rPr>
              <w:t xml:space="preserve"> </w:t>
            </w:r>
          </w:p>
        </w:tc>
      </w:tr>
      <w:tr w:rsidR="00BD476C" w14:paraId="066DCACC" w14:textId="77777777">
        <w:trPr>
          <w:trHeight w:val="211"/>
        </w:trPr>
        <w:tc>
          <w:tcPr>
            <w:tcW w:w="10177" w:type="dxa"/>
            <w:tcBorders>
              <w:top w:val="nil"/>
              <w:left w:val="single" w:sz="18" w:space="0" w:color="6CE16C"/>
              <w:bottom w:val="nil"/>
              <w:right w:val="nil"/>
            </w:tcBorders>
            <w:shd w:val="clear" w:color="auto" w:fill="F8F8F8"/>
          </w:tcPr>
          <w:p w14:paraId="54CAE2DB" w14:textId="77777777" w:rsidR="00BD476C" w:rsidRDefault="00D9741D">
            <w:pPr>
              <w:spacing w:after="0" w:line="259" w:lineRule="auto"/>
              <w:ind w:left="1" w:firstLine="0"/>
            </w:pPr>
            <w:r>
              <w:rPr>
                <w:rFonts w:ascii="Consolas" w:eastAsia="Consolas" w:hAnsi="Consolas" w:cs="Consolas"/>
                <w:color w:val="5C5C5C"/>
                <w:sz w:val="16"/>
              </w:rPr>
              <w:t xml:space="preserve">22. </w:t>
            </w:r>
            <w:r>
              <w:rPr>
                <w:rFonts w:ascii="Consolas" w:eastAsia="Consolas" w:hAnsi="Consolas" w:cs="Consolas"/>
                <w:sz w:val="16"/>
              </w:rPr>
              <w:t xml:space="preserve">$pageUrl .= (strpos($pageUrl, </w:t>
            </w:r>
            <w:r>
              <w:rPr>
                <w:rFonts w:ascii="Consolas" w:eastAsia="Consolas" w:hAnsi="Consolas" w:cs="Consolas"/>
                <w:color w:val="0000FF"/>
                <w:sz w:val="16"/>
              </w:rPr>
              <w:t>'?'</w:t>
            </w:r>
            <w:r>
              <w:rPr>
                <w:rFonts w:ascii="Consolas" w:eastAsia="Consolas" w:hAnsi="Consolas" w:cs="Consolas"/>
                <w:sz w:val="16"/>
              </w:rPr>
              <w:t xml:space="preserve">) === false ? </w:t>
            </w:r>
            <w:r>
              <w:rPr>
                <w:rFonts w:ascii="Consolas" w:eastAsia="Consolas" w:hAnsi="Consolas" w:cs="Consolas"/>
                <w:color w:val="0000FF"/>
                <w:sz w:val="16"/>
              </w:rPr>
              <w:t xml:space="preserve">'?' </w:t>
            </w:r>
            <w:r>
              <w:rPr>
                <w:rFonts w:ascii="Consolas" w:eastAsia="Consolas" w:hAnsi="Consolas" w:cs="Consolas"/>
                <w:sz w:val="16"/>
              </w:rPr>
              <w:t xml:space="preserve">: </w:t>
            </w:r>
            <w:r>
              <w:rPr>
                <w:rFonts w:ascii="Consolas" w:eastAsia="Consolas" w:hAnsi="Consolas" w:cs="Consolas"/>
                <w:color w:val="0000FF"/>
                <w:sz w:val="16"/>
              </w:rPr>
              <w:t>'&amp;'</w:t>
            </w:r>
            <w:r>
              <w:rPr>
                <w:rFonts w:ascii="Consolas" w:eastAsia="Consolas" w:hAnsi="Consolas" w:cs="Consolas"/>
                <w:sz w:val="16"/>
              </w:rPr>
              <w:t xml:space="preserve">) . </w:t>
            </w:r>
            <w:r>
              <w:rPr>
                <w:rFonts w:ascii="Consolas" w:eastAsia="Consolas" w:hAnsi="Consolas" w:cs="Consolas"/>
                <w:color w:val="0000FF"/>
                <w:sz w:val="16"/>
              </w:rPr>
              <w:t xml:space="preserve">'sid=' </w:t>
            </w:r>
            <w:r>
              <w:rPr>
                <w:rFonts w:ascii="Consolas" w:eastAsia="Consolas" w:hAnsi="Consolas" w:cs="Consolas"/>
                <w:sz w:val="16"/>
              </w:rPr>
              <w:t xml:space="preserve">. urlencode(session_id()); </w:t>
            </w:r>
          </w:p>
        </w:tc>
      </w:tr>
      <w:tr w:rsidR="00BD476C" w14:paraId="35A8A017" w14:textId="77777777">
        <w:trPr>
          <w:trHeight w:val="208"/>
        </w:trPr>
        <w:tc>
          <w:tcPr>
            <w:tcW w:w="10177" w:type="dxa"/>
            <w:tcBorders>
              <w:top w:val="nil"/>
              <w:left w:val="single" w:sz="18" w:space="0" w:color="6CE16C"/>
              <w:bottom w:val="nil"/>
              <w:right w:val="nil"/>
            </w:tcBorders>
          </w:tcPr>
          <w:p w14:paraId="3D09A26A" w14:textId="77777777" w:rsidR="00BD476C" w:rsidRDefault="00D9741D">
            <w:pPr>
              <w:spacing w:after="0" w:line="259" w:lineRule="auto"/>
              <w:ind w:left="1" w:firstLine="0"/>
            </w:pPr>
            <w:r>
              <w:rPr>
                <w:rFonts w:ascii="Consolas" w:eastAsia="Consolas" w:hAnsi="Consolas" w:cs="Consolas"/>
                <w:color w:val="5C5C5C"/>
                <w:sz w:val="16"/>
              </w:rPr>
              <w:t>23.</w:t>
            </w:r>
            <w:r>
              <w:rPr>
                <w:rFonts w:ascii="Consolas" w:eastAsia="Consolas" w:hAnsi="Consolas" w:cs="Consolas"/>
                <w:sz w:val="16"/>
              </w:rPr>
              <w:t xml:space="preserve"> </w:t>
            </w:r>
          </w:p>
        </w:tc>
      </w:tr>
      <w:tr w:rsidR="00BD476C" w14:paraId="575B138A" w14:textId="77777777">
        <w:trPr>
          <w:trHeight w:val="211"/>
        </w:trPr>
        <w:tc>
          <w:tcPr>
            <w:tcW w:w="10177" w:type="dxa"/>
            <w:tcBorders>
              <w:top w:val="nil"/>
              <w:left w:val="single" w:sz="18" w:space="0" w:color="6CE16C"/>
              <w:bottom w:val="nil"/>
              <w:right w:val="nil"/>
            </w:tcBorders>
            <w:shd w:val="clear" w:color="auto" w:fill="F8F8F8"/>
          </w:tcPr>
          <w:p w14:paraId="21125532" w14:textId="77777777" w:rsidR="00BD476C" w:rsidRDefault="00D9741D">
            <w:pPr>
              <w:spacing w:after="0" w:line="259" w:lineRule="auto"/>
              <w:ind w:left="1" w:firstLine="0"/>
            </w:pPr>
            <w:r>
              <w:rPr>
                <w:rFonts w:ascii="Consolas" w:eastAsia="Consolas" w:hAnsi="Consolas" w:cs="Consolas"/>
                <w:color w:val="5C5C5C"/>
                <w:sz w:val="16"/>
              </w:rPr>
              <w:t>24.</w:t>
            </w:r>
            <w:r>
              <w:rPr>
                <w:rFonts w:ascii="Consolas" w:eastAsia="Consolas" w:hAnsi="Consolas" w:cs="Consolas"/>
                <w:sz w:val="16"/>
              </w:rPr>
              <w:t xml:space="preserve"> </w:t>
            </w:r>
          </w:p>
        </w:tc>
      </w:tr>
      <w:tr w:rsidR="00BD476C" w14:paraId="70C23A53" w14:textId="77777777">
        <w:trPr>
          <w:trHeight w:val="209"/>
        </w:trPr>
        <w:tc>
          <w:tcPr>
            <w:tcW w:w="10177" w:type="dxa"/>
            <w:tcBorders>
              <w:top w:val="nil"/>
              <w:left w:val="single" w:sz="18" w:space="0" w:color="6CE16C"/>
              <w:bottom w:val="nil"/>
              <w:right w:val="nil"/>
            </w:tcBorders>
          </w:tcPr>
          <w:p w14:paraId="5C096DB2" w14:textId="77777777" w:rsidR="00BD476C" w:rsidRDefault="00D9741D">
            <w:pPr>
              <w:spacing w:after="0" w:line="259" w:lineRule="auto"/>
              <w:ind w:left="1" w:firstLine="0"/>
            </w:pPr>
            <w:r>
              <w:rPr>
                <w:rFonts w:ascii="Consolas" w:eastAsia="Consolas" w:hAnsi="Consolas" w:cs="Consolas"/>
                <w:color w:val="5C5C5C"/>
                <w:sz w:val="16"/>
              </w:rPr>
              <w:t xml:space="preserve">25. </w:t>
            </w:r>
            <w:r>
              <w:rPr>
                <w:rFonts w:ascii="Consolas" w:eastAsia="Consolas" w:hAnsi="Consolas" w:cs="Consolas"/>
                <w:color w:val="008200"/>
                <w:sz w:val="16"/>
              </w:rPr>
              <w:t xml:space="preserve">// If ACS response into </w:t>
            </w:r>
            <w:r>
              <w:rPr>
                <w:rFonts w:ascii="Consolas" w:eastAsia="Consolas" w:hAnsi="Consolas" w:cs="Consolas"/>
                <w:color w:val="008200"/>
                <w:sz w:val="16"/>
              </w:rPr>
              <w:t>the IFRAME then redirect back to parent window</w:t>
            </w:r>
            <w:r>
              <w:rPr>
                <w:rFonts w:ascii="Consolas" w:eastAsia="Consolas" w:hAnsi="Consolas" w:cs="Consolas"/>
                <w:sz w:val="16"/>
              </w:rPr>
              <w:t xml:space="preserve"> </w:t>
            </w:r>
          </w:p>
        </w:tc>
      </w:tr>
      <w:tr w:rsidR="00BD476C" w14:paraId="6C389B04" w14:textId="77777777">
        <w:trPr>
          <w:trHeight w:val="210"/>
        </w:trPr>
        <w:tc>
          <w:tcPr>
            <w:tcW w:w="10177" w:type="dxa"/>
            <w:tcBorders>
              <w:top w:val="nil"/>
              <w:left w:val="single" w:sz="18" w:space="0" w:color="6CE16C"/>
              <w:bottom w:val="nil"/>
              <w:right w:val="nil"/>
            </w:tcBorders>
            <w:shd w:val="clear" w:color="auto" w:fill="F8F8F8"/>
          </w:tcPr>
          <w:p w14:paraId="66447B3C" w14:textId="77777777" w:rsidR="00BD476C" w:rsidRDefault="00D9741D">
            <w:pPr>
              <w:spacing w:after="0" w:line="259" w:lineRule="auto"/>
              <w:ind w:left="1" w:firstLine="0"/>
            </w:pPr>
            <w:r>
              <w:rPr>
                <w:rFonts w:ascii="Consolas" w:eastAsia="Consolas" w:hAnsi="Consolas" w:cs="Consolas"/>
                <w:color w:val="5C5C5C"/>
                <w:sz w:val="16"/>
              </w:rPr>
              <w:t xml:space="preserve">26. </w:t>
            </w:r>
            <w:r>
              <w:rPr>
                <w:rFonts w:ascii="Consolas" w:eastAsia="Consolas" w:hAnsi="Consolas" w:cs="Consolas"/>
                <w:b/>
                <w:color w:val="006699"/>
                <w:sz w:val="16"/>
              </w:rPr>
              <w:t xml:space="preserve">if </w:t>
            </w:r>
            <w:r>
              <w:rPr>
                <w:rFonts w:ascii="Consolas" w:eastAsia="Consolas" w:hAnsi="Consolas" w:cs="Consolas"/>
                <w:sz w:val="16"/>
              </w:rPr>
              <w:t>(!empty</w:t>
            </w:r>
            <w:r>
              <w:rPr>
                <w:rFonts w:ascii="Consolas" w:eastAsia="Consolas" w:hAnsi="Consolas" w:cs="Consolas"/>
                <w:b/>
                <w:color w:val="006699"/>
                <w:sz w:val="16"/>
              </w:rPr>
              <w:t>empty</w:t>
            </w:r>
            <w:r>
              <w:rPr>
                <w:rFonts w:ascii="Consolas" w:eastAsia="Consolas" w:hAnsi="Consolas" w:cs="Consolas"/>
                <w:sz w:val="16"/>
              </w:rPr>
              <w:t>($_GET[</w:t>
            </w:r>
            <w:r>
              <w:rPr>
                <w:rFonts w:ascii="Consolas" w:eastAsia="Consolas" w:hAnsi="Consolas" w:cs="Consolas"/>
                <w:color w:val="0000FF"/>
                <w:sz w:val="16"/>
              </w:rPr>
              <w:t>'acs'</w:t>
            </w:r>
            <w:r>
              <w:rPr>
                <w:rFonts w:ascii="Consolas" w:eastAsia="Consolas" w:hAnsi="Consolas" w:cs="Consolas"/>
                <w:sz w:val="16"/>
              </w:rPr>
              <w:t xml:space="preserve">])) { </w:t>
            </w:r>
          </w:p>
        </w:tc>
      </w:tr>
      <w:tr w:rsidR="00BD476C" w14:paraId="570A1C43" w14:textId="77777777">
        <w:trPr>
          <w:trHeight w:val="209"/>
        </w:trPr>
        <w:tc>
          <w:tcPr>
            <w:tcW w:w="10177" w:type="dxa"/>
            <w:tcBorders>
              <w:top w:val="nil"/>
              <w:left w:val="single" w:sz="18" w:space="0" w:color="6CE16C"/>
              <w:bottom w:val="nil"/>
              <w:right w:val="nil"/>
            </w:tcBorders>
          </w:tcPr>
          <w:p w14:paraId="529FC9B6" w14:textId="77777777" w:rsidR="00BD476C" w:rsidRDefault="00D9741D">
            <w:pPr>
              <w:tabs>
                <w:tab w:val="center" w:pos="3890"/>
              </w:tabs>
              <w:spacing w:after="0" w:line="259" w:lineRule="auto"/>
              <w:ind w:left="0" w:firstLine="0"/>
            </w:pPr>
            <w:r>
              <w:rPr>
                <w:rFonts w:ascii="Consolas" w:eastAsia="Consolas" w:hAnsi="Consolas" w:cs="Consolas"/>
                <w:color w:val="5C5C5C"/>
                <w:sz w:val="16"/>
              </w:rPr>
              <w:t xml:space="preserve">27. </w:t>
            </w:r>
            <w:r>
              <w:rPr>
                <w:rFonts w:ascii="Consolas" w:eastAsia="Consolas" w:hAnsi="Consolas" w:cs="Consolas"/>
                <w:color w:val="5C5C5C"/>
                <w:sz w:val="16"/>
              </w:rPr>
              <w:tab/>
            </w:r>
            <w:r>
              <w:rPr>
                <w:rFonts w:ascii="Consolas" w:eastAsia="Consolas" w:hAnsi="Consolas" w:cs="Consolas"/>
                <w:sz w:val="16"/>
              </w:rPr>
              <w:t xml:space="preserve">echo silentPost($pageUrl, </w:t>
            </w:r>
            <w:r>
              <w:rPr>
                <w:rFonts w:ascii="Consolas" w:eastAsia="Consolas" w:hAnsi="Consolas" w:cs="Consolas"/>
                <w:b/>
                <w:color w:val="006699"/>
                <w:sz w:val="16"/>
              </w:rPr>
              <w:t>array</w:t>
            </w:r>
            <w:r>
              <w:rPr>
                <w:rFonts w:ascii="Consolas" w:eastAsia="Consolas" w:hAnsi="Consolas" w:cs="Consolas"/>
                <w:sz w:val="16"/>
              </w:rPr>
              <w:t>(</w:t>
            </w:r>
            <w:r>
              <w:rPr>
                <w:rFonts w:ascii="Consolas" w:eastAsia="Consolas" w:hAnsi="Consolas" w:cs="Consolas"/>
                <w:color w:val="0000FF"/>
                <w:sz w:val="16"/>
              </w:rPr>
              <w:t xml:space="preserve">'threeDSResponse' </w:t>
            </w:r>
            <w:r>
              <w:rPr>
                <w:rFonts w:ascii="Consolas" w:eastAsia="Consolas" w:hAnsi="Consolas" w:cs="Consolas"/>
                <w:sz w:val="16"/>
              </w:rPr>
              <w:t xml:space="preserve">=&gt; $_POST), </w:t>
            </w:r>
            <w:r>
              <w:rPr>
                <w:rFonts w:ascii="Consolas" w:eastAsia="Consolas" w:hAnsi="Consolas" w:cs="Consolas"/>
                <w:color w:val="0000FF"/>
                <w:sz w:val="16"/>
              </w:rPr>
              <w:t>'_parent'</w:t>
            </w:r>
            <w:r>
              <w:rPr>
                <w:rFonts w:ascii="Consolas" w:eastAsia="Consolas" w:hAnsi="Consolas" w:cs="Consolas"/>
                <w:sz w:val="16"/>
              </w:rPr>
              <w:t xml:space="preserve">); </w:t>
            </w:r>
          </w:p>
        </w:tc>
      </w:tr>
      <w:tr w:rsidR="00BD476C" w14:paraId="0DF776EC" w14:textId="77777777">
        <w:trPr>
          <w:trHeight w:val="211"/>
        </w:trPr>
        <w:tc>
          <w:tcPr>
            <w:tcW w:w="10177" w:type="dxa"/>
            <w:tcBorders>
              <w:top w:val="nil"/>
              <w:left w:val="single" w:sz="18" w:space="0" w:color="6CE16C"/>
              <w:bottom w:val="nil"/>
              <w:right w:val="nil"/>
            </w:tcBorders>
            <w:shd w:val="clear" w:color="auto" w:fill="F8F8F8"/>
          </w:tcPr>
          <w:p w14:paraId="39EB2BAE" w14:textId="77777777" w:rsidR="00BD476C" w:rsidRDefault="00D9741D">
            <w:pPr>
              <w:tabs>
                <w:tab w:val="center" w:pos="1015"/>
              </w:tabs>
              <w:spacing w:after="0" w:line="259" w:lineRule="auto"/>
              <w:ind w:left="0" w:firstLine="0"/>
            </w:pPr>
            <w:r>
              <w:rPr>
                <w:rFonts w:ascii="Consolas" w:eastAsia="Consolas" w:hAnsi="Consolas" w:cs="Consolas"/>
                <w:color w:val="5C5C5C"/>
                <w:sz w:val="16"/>
              </w:rPr>
              <w:t xml:space="preserve">28. </w:t>
            </w:r>
            <w:r>
              <w:rPr>
                <w:rFonts w:ascii="Consolas" w:eastAsia="Consolas" w:hAnsi="Consolas" w:cs="Consolas"/>
                <w:color w:val="5C5C5C"/>
                <w:sz w:val="16"/>
              </w:rPr>
              <w:tab/>
            </w:r>
            <w:r>
              <w:rPr>
                <w:rFonts w:ascii="Consolas" w:eastAsia="Consolas" w:hAnsi="Consolas" w:cs="Consolas"/>
                <w:sz w:val="16"/>
              </w:rPr>
              <w:t xml:space="preserve">exit(); </w:t>
            </w:r>
          </w:p>
        </w:tc>
      </w:tr>
      <w:tr w:rsidR="00BD476C" w14:paraId="54B976EA" w14:textId="77777777">
        <w:trPr>
          <w:trHeight w:val="208"/>
        </w:trPr>
        <w:tc>
          <w:tcPr>
            <w:tcW w:w="10177" w:type="dxa"/>
            <w:tcBorders>
              <w:top w:val="nil"/>
              <w:left w:val="single" w:sz="18" w:space="0" w:color="6CE16C"/>
              <w:bottom w:val="nil"/>
              <w:right w:val="nil"/>
            </w:tcBorders>
          </w:tcPr>
          <w:p w14:paraId="699A04DD" w14:textId="77777777" w:rsidR="00BD476C" w:rsidRDefault="00D9741D">
            <w:pPr>
              <w:spacing w:after="0" w:line="259" w:lineRule="auto"/>
              <w:ind w:left="1" w:firstLine="0"/>
            </w:pPr>
            <w:r>
              <w:rPr>
                <w:rFonts w:ascii="Consolas" w:eastAsia="Consolas" w:hAnsi="Consolas" w:cs="Consolas"/>
                <w:color w:val="5C5C5C"/>
                <w:sz w:val="16"/>
              </w:rPr>
              <w:t xml:space="preserve">29. </w:t>
            </w:r>
            <w:r>
              <w:rPr>
                <w:rFonts w:ascii="Consolas" w:eastAsia="Consolas" w:hAnsi="Consolas" w:cs="Consolas"/>
                <w:sz w:val="16"/>
              </w:rPr>
              <w:t xml:space="preserve">} </w:t>
            </w:r>
          </w:p>
        </w:tc>
      </w:tr>
      <w:tr w:rsidR="00BD476C" w14:paraId="13B9A242" w14:textId="77777777">
        <w:trPr>
          <w:trHeight w:val="211"/>
        </w:trPr>
        <w:tc>
          <w:tcPr>
            <w:tcW w:w="10177" w:type="dxa"/>
            <w:tcBorders>
              <w:top w:val="nil"/>
              <w:left w:val="single" w:sz="18" w:space="0" w:color="6CE16C"/>
              <w:bottom w:val="nil"/>
              <w:right w:val="nil"/>
            </w:tcBorders>
            <w:shd w:val="clear" w:color="auto" w:fill="F8F8F8"/>
          </w:tcPr>
          <w:p w14:paraId="6A13C6AC" w14:textId="77777777" w:rsidR="00BD476C" w:rsidRDefault="00D9741D">
            <w:pPr>
              <w:spacing w:after="0" w:line="259" w:lineRule="auto"/>
              <w:ind w:left="1" w:firstLine="0"/>
            </w:pPr>
            <w:r>
              <w:rPr>
                <w:rFonts w:ascii="Consolas" w:eastAsia="Consolas" w:hAnsi="Consolas" w:cs="Consolas"/>
                <w:color w:val="5C5C5C"/>
                <w:sz w:val="16"/>
              </w:rPr>
              <w:t>30.</w:t>
            </w:r>
            <w:r>
              <w:rPr>
                <w:rFonts w:ascii="Consolas" w:eastAsia="Consolas" w:hAnsi="Consolas" w:cs="Consolas"/>
                <w:sz w:val="16"/>
              </w:rPr>
              <w:t xml:space="preserve"> </w:t>
            </w:r>
          </w:p>
        </w:tc>
      </w:tr>
      <w:tr w:rsidR="00BD476C" w14:paraId="34AF99F6" w14:textId="77777777">
        <w:trPr>
          <w:trHeight w:val="208"/>
        </w:trPr>
        <w:tc>
          <w:tcPr>
            <w:tcW w:w="10177" w:type="dxa"/>
            <w:tcBorders>
              <w:top w:val="nil"/>
              <w:left w:val="single" w:sz="18" w:space="0" w:color="6CE16C"/>
              <w:bottom w:val="nil"/>
              <w:right w:val="nil"/>
            </w:tcBorders>
          </w:tcPr>
          <w:p w14:paraId="5392756C" w14:textId="77777777" w:rsidR="00BD476C" w:rsidRDefault="00D9741D">
            <w:pPr>
              <w:spacing w:after="0" w:line="259" w:lineRule="auto"/>
              <w:ind w:left="1" w:firstLine="0"/>
            </w:pPr>
            <w:r>
              <w:rPr>
                <w:rFonts w:ascii="Consolas" w:eastAsia="Consolas" w:hAnsi="Consolas" w:cs="Consolas"/>
                <w:color w:val="5C5C5C"/>
                <w:sz w:val="16"/>
              </w:rPr>
              <w:t xml:space="preserve">31. </w:t>
            </w:r>
            <w:r>
              <w:rPr>
                <w:rFonts w:ascii="Consolas" w:eastAsia="Consolas" w:hAnsi="Consolas" w:cs="Consolas"/>
                <w:b/>
                <w:color w:val="006699"/>
                <w:sz w:val="16"/>
              </w:rPr>
              <w:t xml:space="preserve">if </w:t>
            </w:r>
            <w:r>
              <w:rPr>
                <w:rFonts w:ascii="Consolas" w:eastAsia="Consolas" w:hAnsi="Consolas" w:cs="Consolas"/>
                <w:sz w:val="16"/>
              </w:rPr>
              <w:t>(!isset($_POST[</w:t>
            </w:r>
            <w:r>
              <w:rPr>
                <w:rFonts w:ascii="Consolas" w:eastAsia="Consolas" w:hAnsi="Consolas" w:cs="Consolas"/>
                <w:color w:val="0000FF"/>
                <w:sz w:val="16"/>
              </w:rPr>
              <w:t>'threeDSResponse'</w:t>
            </w:r>
            <w:r>
              <w:rPr>
                <w:rFonts w:ascii="Consolas" w:eastAsia="Consolas" w:hAnsi="Consolas" w:cs="Consolas"/>
                <w:sz w:val="16"/>
              </w:rPr>
              <w:t xml:space="preserve">])) { </w:t>
            </w:r>
          </w:p>
        </w:tc>
      </w:tr>
      <w:tr w:rsidR="00BD476C" w14:paraId="0214AD9E" w14:textId="77777777">
        <w:trPr>
          <w:trHeight w:val="211"/>
        </w:trPr>
        <w:tc>
          <w:tcPr>
            <w:tcW w:w="10177" w:type="dxa"/>
            <w:tcBorders>
              <w:top w:val="nil"/>
              <w:left w:val="single" w:sz="18" w:space="0" w:color="6CE16C"/>
              <w:bottom w:val="nil"/>
              <w:right w:val="nil"/>
            </w:tcBorders>
            <w:shd w:val="clear" w:color="auto" w:fill="F8F8F8"/>
          </w:tcPr>
          <w:p w14:paraId="4FB23128" w14:textId="77777777" w:rsidR="00BD476C" w:rsidRDefault="00D9741D">
            <w:pPr>
              <w:tabs>
                <w:tab w:val="center" w:pos="1496"/>
              </w:tabs>
              <w:spacing w:after="0" w:line="259" w:lineRule="auto"/>
              <w:ind w:left="0" w:firstLine="0"/>
            </w:pPr>
            <w:r>
              <w:rPr>
                <w:rFonts w:ascii="Consolas" w:eastAsia="Consolas" w:hAnsi="Consolas" w:cs="Consolas"/>
                <w:color w:val="5C5C5C"/>
                <w:sz w:val="16"/>
              </w:rPr>
              <w:t xml:space="preserve">32. </w:t>
            </w:r>
            <w:r>
              <w:rPr>
                <w:rFonts w:ascii="Consolas" w:eastAsia="Consolas" w:hAnsi="Consolas" w:cs="Consolas"/>
                <w:color w:val="5C5C5C"/>
                <w:sz w:val="16"/>
              </w:rPr>
              <w:tab/>
            </w:r>
            <w:r>
              <w:rPr>
                <w:rFonts w:ascii="Consolas" w:eastAsia="Consolas" w:hAnsi="Consolas" w:cs="Consolas"/>
                <w:color w:val="008200"/>
                <w:sz w:val="16"/>
              </w:rPr>
              <w:t>// Initial request</w:t>
            </w:r>
            <w:r>
              <w:rPr>
                <w:rFonts w:ascii="Consolas" w:eastAsia="Consolas" w:hAnsi="Consolas" w:cs="Consolas"/>
                <w:sz w:val="16"/>
              </w:rPr>
              <w:t xml:space="preserve"> </w:t>
            </w:r>
          </w:p>
        </w:tc>
      </w:tr>
      <w:tr w:rsidR="00BD476C" w14:paraId="55440770" w14:textId="77777777">
        <w:trPr>
          <w:trHeight w:val="208"/>
        </w:trPr>
        <w:tc>
          <w:tcPr>
            <w:tcW w:w="10177" w:type="dxa"/>
            <w:tcBorders>
              <w:top w:val="nil"/>
              <w:left w:val="single" w:sz="18" w:space="0" w:color="6CE16C"/>
              <w:bottom w:val="nil"/>
              <w:right w:val="nil"/>
            </w:tcBorders>
          </w:tcPr>
          <w:p w14:paraId="6E5530F5" w14:textId="77777777" w:rsidR="00BD476C" w:rsidRDefault="00D9741D">
            <w:pPr>
              <w:spacing w:after="0" w:line="259" w:lineRule="auto"/>
              <w:ind w:left="1" w:firstLine="0"/>
            </w:pPr>
            <w:r>
              <w:rPr>
                <w:rFonts w:ascii="Consolas" w:eastAsia="Consolas" w:hAnsi="Consolas" w:cs="Consolas"/>
                <w:color w:val="5C5C5C"/>
                <w:sz w:val="16"/>
              </w:rPr>
              <w:t>33.</w:t>
            </w:r>
            <w:r>
              <w:rPr>
                <w:rFonts w:ascii="Consolas" w:eastAsia="Consolas" w:hAnsi="Consolas" w:cs="Consolas"/>
                <w:sz w:val="16"/>
              </w:rPr>
              <w:t xml:space="preserve"> </w:t>
            </w:r>
          </w:p>
        </w:tc>
      </w:tr>
      <w:tr w:rsidR="00BD476C" w14:paraId="41A78D25" w14:textId="77777777">
        <w:trPr>
          <w:trHeight w:val="211"/>
        </w:trPr>
        <w:tc>
          <w:tcPr>
            <w:tcW w:w="10177" w:type="dxa"/>
            <w:tcBorders>
              <w:top w:val="nil"/>
              <w:left w:val="single" w:sz="18" w:space="0" w:color="6CE16C"/>
              <w:bottom w:val="nil"/>
              <w:right w:val="nil"/>
            </w:tcBorders>
            <w:shd w:val="clear" w:color="auto" w:fill="F8F8F8"/>
          </w:tcPr>
          <w:p w14:paraId="2DDE3BC4" w14:textId="77777777" w:rsidR="00BD476C" w:rsidRDefault="00D9741D">
            <w:pPr>
              <w:tabs>
                <w:tab w:val="center" w:pos="3768"/>
              </w:tabs>
              <w:spacing w:after="0" w:line="259" w:lineRule="auto"/>
              <w:ind w:left="0" w:firstLine="0"/>
            </w:pPr>
            <w:r>
              <w:rPr>
                <w:rFonts w:ascii="Consolas" w:eastAsia="Consolas" w:hAnsi="Consolas" w:cs="Consolas"/>
                <w:color w:val="5C5C5C"/>
                <w:sz w:val="16"/>
              </w:rPr>
              <w:t xml:space="preserve">34. </w:t>
            </w:r>
            <w:r>
              <w:rPr>
                <w:rFonts w:ascii="Consolas" w:eastAsia="Consolas" w:hAnsi="Consolas" w:cs="Consolas"/>
                <w:color w:val="5C5C5C"/>
                <w:sz w:val="16"/>
              </w:rPr>
              <w:tab/>
            </w:r>
            <w:r>
              <w:rPr>
                <w:rFonts w:ascii="Consolas" w:eastAsia="Consolas" w:hAnsi="Consolas" w:cs="Consolas"/>
                <w:color w:val="008200"/>
                <w:sz w:val="16"/>
              </w:rPr>
              <w:t>// Gather browser info - can be done at any time prior to the checkout</w:t>
            </w:r>
            <w:r>
              <w:rPr>
                <w:rFonts w:ascii="Consolas" w:eastAsia="Consolas" w:hAnsi="Consolas" w:cs="Consolas"/>
                <w:sz w:val="16"/>
              </w:rPr>
              <w:t xml:space="preserve"> </w:t>
            </w:r>
          </w:p>
        </w:tc>
      </w:tr>
      <w:tr w:rsidR="00BD476C" w14:paraId="1BFE1DC4" w14:textId="77777777">
        <w:trPr>
          <w:trHeight w:val="208"/>
        </w:trPr>
        <w:tc>
          <w:tcPr>
            <w:tcW w:w="10177" w:type="dxa"/>
            <w:tcBorders>
              <w:top w:val="nil"/>
              <w:left w:val="single" w:sz="18" w:space="0" w:color="6CE16C"/>
              <w:bottom w:val="nil"/>
              <w:right w:val="nil"/>
            </w:tcBorders>
          </w:tcPr>
          <w:p w14:paraId="53DE8E18" w14:textId="77777777" w:rsidR="00BD476C" w:rsidRDefault="00D9741D">
            <w:pPr>
              <w:tabs>
                <w:tab w:val="center" w:pos="2284"/>
              </w:tabs>
              <w:spacing w:after="0" w:line="259" w:lineRule="auto"/>
              <w:ind w:left="0" w:firstLine="0"/>
            </w:pPr>
            <w:r>
              <w:rPr>
                <w:rFonts w:ascii="Consolas" w:eastAsia="Consolas" w:hAnsi="Consolas" w:cs="Consolas"/>
                <w:color w:val="5C5C5C"/>
                <w:sz w:val="16"/>
              </w:rPr>
              <w:t xml:space="preserve">35. </w:t>
            </w:r>
            <w:r>
              <w:rPr>
                <w:rFonts w:ascii="Consolas" w:eastAsia="Consolas" w:hAnsi="Consolas" w:cs="Consolas"/>
                <w:color w:val="5C5C5C"/>
                <w:sz w:val="16"/>
              </w:rPr>
              <w:tab/>
            </w:r>
            <w:r>
              <w:rPr>
                <w:rFonts w:ascii="Consolas" w:eastAsia="Consolas" w:hAnsi="Consolas" w:cs="Consolas"/>
                <w:b/>
                <w:color w:val="006699"/>
                <w:sz w:val="16"/>
              </w:rPr>
              <w:t xml:space="preserve">if </w:t>
            </w:r>
            <w:r>
              <w:rPr>
                <w:rFonts w:ascii="Consolas" w:eastAsia="Consolas" w:hAnsi="Consolas" w:cs="Consolas"/>
                <w:sz w:val="16"/>
              </w:rPr>
              <w:t>(!isset($_POST[</w:t>
            </w:r>
            <w:r>
              <w:rPr>
                <w:rFonts w:ascii="Consolas" w:eastAsia="Consolas" w:hAnsi="Consolas" w:cs="Consolas"/>
                <w:color w:val="0000FF"/>
                <w:sz w:val="16"/>
              </w:rPr>
              <w:t>'browserInfo'</w:t>
            </w:r>
            <w:r>
              <w:rPr>
                <w:rFonts w:ascii="Consolas" w:eastAsia="Consolas" w:hAnsi="Consolas" w:cs="Consolas"/>
                <w:sz w:val="16"/>
              </w:rPr>
              <w:t xml:space="preserve">])) { </w:t>
            </w:r>
          </w:p>
        </w:tc>
      </w:tr>
      <w:tr w:rsidR="00BD476C" w14:paraId="7222E735" w14:textId="77777777">
        <w:trPr>
          <w:trHeight w:val="211"/>
        </w:trPr>
        <w:tc>
          <w:tcPr>
            <w:tcW w:w="10177" w:type="dxa"/>
            <w:tcBorders>
              <w:top w:val="nil"/>
              <w:left w:val="single" w:sz="18" w:space="0" w:color="6CE16C"/>
              <w:bottom w:val="nil"/>
              <w:right w:val="nil"/>
            </w:tcBorders>
            <w:shd w:val="clear" w:color="auto" w:fill="F8F8F8"/>
          </w:tcPr>
          <w:p w14:paraId="7EC8A305" w14:textId="77777777" w:rsidR="00BD476C" w:rsidRDefault="00D9741D">
            <w:pPr>
              <w:tabs>
                <w:tab w:val="center" w:pos="2189"/>
              </w:tabs>
              <w:spacing w:after="0" w:line="259" w:lineRule="auto"/>
              <w:ind w:left="0" w:firstLine="0"/>
            </w:pPr>
            <w:r>
              <w:rPr>
                <w:rFonts w:ascii="Consolas" w:eastAsia="Consolas" w:hAnsi="Consolas" w:cs="Consolas"/>
                <w:color w:val="5C5C5C"/>
                <w:sz w:val="16"/>
              </w:rPr>
              <w:t xml:space="preserve">36. </w:t>
            </w:r>
            <w:r>
              <w:rPr>
                <w:rFonts w:ascii="Consolas" w:eastAsia="Consolas" w:hAnsi="Consolas" w:cs="Consolas"/>
                <w:color w:val="5C5C5C"/>
                <w:sz w:val="16"/>
              </w:rPr>
              <w:tab/>
            </w:r>
            <w:r>
              <w:rPr>
                <w:rFonts w:ascii="Consolas" w:eastAsia="Consolas" w:hAnsi="Consolas" w:cs="Consolas"/>
                <w:sz w:val="16"/>
              </w:rPr>
              <w:t xml:space="preserve">echo collectBrowserInfo(); </w:t>
            </w:r>
          </w:p>
        </w:tc>
      </w:tr>
      <w:tr w:rsidR="00BD476C" w14:paraId="4558E9F2" w14:textId="77777777">
        <w:trPr>
          <w:trHeight w:val="209"/>
        </w:trPr>
        <w:tc>
          <w:tcPr>
            <w:tcW w:w="10177" w:type="dxa"/>
            <w:tcBorders>
              <w:top w:val="nil"/>
              <w:left w:val="single" w:sz="18" w:space="0" w:color="6CE16C"/>
              <w:bottom w:val="nil"/>
              <w:right w:val="nil"/>
            </w:tcBorders>
          </w:tcPr>
          <w:p w14:paraId="400CC7C7" w14:textId="77777777" w:rsidR="00BD476C" w:rsidRDefault="00D9741D">
            <w:pPr>
              <w:tabs>
                <w:tab w:val="center" w:pos="1368"/>
              </w:tabs>
              <w:spacing w:after="0" w:line="259" w:lineRule="auto"/>
              <w:ind w:left="0" w:firstLine="0"/>
            </w:pPr>
            <w:r>
              <w:rPr>
                <w:rFonts w:ascii="Consolas" w:eastAsia="Consolas" w:hAnsi="Consolas" w:cs="Consolas"/>
                <w:color w:val="5C5C5C"/>
                <w:sz w:val="16"/>
              </w:rPr>
              <w:t xml:space="preserve">37. </w:t>
            </w:r>
            <w:r>
              <w:rPr>
                <w:rFonts w:ascii="Consolas" w:eastAsia="Consolas" w:hAnsi="Consolas" w:cs="Consolas"/>
                <w:color w:val="5C5C5C"/>
                <w:sz w:val="16"/>
              </w:rPr>
              <w:tab/>
            </w:r>
            <w:r>
              <w:rPr>
                <w:rFonts w:ascii="Consolas" w:eastAsia="Consolas" w:hAnsi="Consolas" w:cs="Consolas"/>
                <w:sz w:val="16"/>
              </w:rPr>
              <w:t xml:space="preserve">exit(); </w:t>
            </w:r>
          </w:p>
        </w:tc>
      </w:tr>
      <w:tr w:rsidR="00BD476C" w14:paraId="3317E3D0" w14:textId="77777777">
        <w:trPr>
          <w:trHeight w:val="210"/>
        </w:trPr>
        <w:tc>
          <w:tcPr>
            <w:tcW w:w="10177" w:type="dxa"/>
            <w:tcBorders>
              <w:top w:val="nil"/>
              <w:left w:val="single" w:sz="18" w:space="0" w:color="6CE16C"/>
              <w:bottom w:val="nil"/>
              <w:right w:val="nil"/>
            </w:tcBorders>
            <w:shd w:val="clear" w:color="auto" w:fill="F8F8F8"/>
          </w:tcPr>
          <w:p w14:paraId="7F13BBC8" w14:textId="77777777" w:rsidR="00BD476C" w:rsidRDefault="00D9741D">
            <w:pPr>
              <w:tabs>
                <w:tab w:val="center" w:pos="758"/>
              </w:tabs>
              <w:spacing w:after="0" w:line="259" w:lineRule="auto"/>
              <w:ind w:left="0" w:firstLine="0"/>
            </w:pPr>
            <w:r>
              <w:rPr>
                <w:rFonts w:ascii="Consolas" w:eastAsia="Consolas" w:hAnsi="Consolas" w:cs="Consolas"/>
                <w:color w:val="5C5C5C"/>
                <w:sz w:val="16"/>
              </w:rPr>
              <w:t xml:space="preserve">38. </w:t>
            </w:r>
            <w:r>
              <w:rPr>
                <w:rFonts w:ascii="Consolas" w:eastAsia="Consolas" w:hAnsi="Consolas" w:cs="Consolas"/>
                <w:color w:val="5C5C5C"/>
                <w:sz w:val="16"/>
              </w:rPr>
              <w:tab/>
            </w:r>
            <w:r>
              <w:rPr>
                <w:rFonts w:ascii="Consolas" w:eastAsia="Consolas" w:hAnsi="Consolas" w:cs="Consolas"/>
                <w:sz w:val="16"/>
              </w:rPr>
              <w:t xml:space="preserve">} </w:t>
            </w:r>
          </w:p>
        </w:tc>
      </w:tr>
      <w:tr w:rsidR="00BD476C" w14:paraId="20138E63" w14:textId="77777777">
        <w:trPr>
          <w:trHeight w:val="209"/>
        </w:trPr>
        <w:tc>
          <w:tcPr>
            <w:tcW w:w="10177" w:type="dxa"/>
            <w:tcBorders>
              <w:top w:val="nil"/>
              <w:left w:val="single" w:sz="18" w:space="0" w:color="6CE16C"/>
              <w:bottom w:val="nil"/>
              <w:right w:val="nil"/>
            </w:tcBorders>
          </w:tcPr>
          <w:p w14:paraId="368B7BA7" w14:textId="77777777" w:rsidR="00BD476C" w:rsidRDefault="00D9741D">
            <w:pPr>
              <w:spacing w:after="0" w:line="259" w:lineRule="auto"/>
              <w:ind w:left="1" w:firstLine="0"/>
            </w:pPr>
            <w:r>
              <w:rPr>
                <w:rFonts w:ascii="Consolas" w:eastAsia="Consolas" w:hAnsi="Consolas" w:cs="Consolas"/>
                <w:color w:val="5C5C5C"/>
                <w:sz w:val="16"/>
              </w:rPr>
              <w:t>39.</w:t>
            </w:r>
            <w:r>
              <w:rPr>
                <w:rFonts w:ascii="Consolas" w:eastAsia="Consolas" w:hAnsi="Consolas" w:cs="Consolas"/>
                <w:sz w:val="16"/>
              </w:rPr>
              <w:t xml:space="preserve"> </w:t>
            </w:r>
          </w:p>
        </w:tc>
      </w:tr>
      <w:tr w:rsidR="00BD476C" w14:paraId="1C00FF96" w14:textId="77777777">
        <w:trPr>
          <w:trHeight w:val="211"/>
        </w:trPr>
        <w:tc>
          <w:tcPr>
            <w:tcW w:w="10177" w:type="dxa"/>
            <w:tcBorders>
              <w:top w:val="nil"/>
              <w:left w:val="single" w:sz="18" w:space="0" w:color="6CE16C"/>
              <w:bottom w:val="nil"/>
              <w:right w:val="nil"/>
            </w:tcBorders>
            <w:shd w:val="clear" w:color="auto" w:fill="F8F8F8"/>
          </w:tcPr>
          <w:p w14:paraId="294A21D7" w14:textId="77777777" w:rsidR="00BD476C" w:rsidRDefault="00D9741D">
            <w:pPr>
              <w:tabs>
                <w:tab w:val="center" w:pos="1453"/>
              </w:tabs>
              <w:spacing w:after="0" w:line="259" w:lineRule="auto"/>
              <w:ind w:left="0" w:firstLine="0"/>
            </w:pPr>
            <w:r>
              <w:rPr>
                <w:rFonts w:ascii="Consolas" w:eastAsia="Consolas" w:hAnsi="Consolas" w:cs="Consolas"/>
                <w:color w:val="5C5C5C"/>
                <w:sz w:val="16"/>
              </w:rPr>
              <w:t xml:space="preserve">40. </w:t>
            </w:r>
            <w:r>
              <w:rPr>
                <w:rFonts w:ascii="Consolas" w:eastAsia="Consolas" w:hAnsi="Consolas" w:cs="Consolas"/>
                <w:color w:val="5C5C5C"/>
                <w:sz w:val="16"/>
              </w:rPr>
              <w:tab/>
            </w:r>
            <w:r>
              <w:rPr>
                <w:rFonts w:ascii="Consolas" w:eastAsia="Consolas" w:hAnsi="Consolas" w:cs="Consolas"/>
                <w:color w:val="008200"/>
                <w:sz w:val="16"/>
              </w:rPr>
              <w:t>// Direct Request</w:t>
            </w:r>
            <w:r>
              <w:rPr>
                <w:rFonts w:ascii="Consolas" w:eastAsia="Consolas" w:hAnsi="Consolas" w:cs="Consolas"/>
                <w:sz w:val="16"/>
              </w:rPr>
              <w:t xml:space="preserve"> </w:t>
            </w:r>
          </w:p>
        </w:tc>
      </w:tr>
      <w:tr w:rsidR="00BD476C" w14:paraId="2CDD274C" w14:textId="77777777">
        <w:trPr>
          <w:trHeight w:val="208"/>
        </w:trPr>
        <w:tc>
          <w:tcPr>
            <w:tcW w:w="10177" w:type="dxa"/>
            <w:tcBorders>
              <w:top w:val="nil"/>
              <w:left w:val="single" w:sz="18" w:space="0" w:color="6CE16C"/>
              <w:bottom w:val="nil"/>
              <w:right w:val="nil"/>
            </w:tcBorders>
          </w:tcPr>
          <w:p w14:paraId="6D59E618" w14:textId="77777777" w:rsidR="00BD476C" w:rsidRDefault="00D9741D">
            <w:pPr>
              <w:tabs>
                <w:tab w:val="center" w:pos="1279"/>
              </w:tabs>
              <w:spacing w:after="0" w:line="259" w:lineRule="auto"/>
              <w:ind w:left="0" w:firstLine="0"/>
            </w:pPr>
            <w:r>
              <w:rPr>
                <w:rFonts w:ascii="Consolas" w:eastAsia="Consolas" w:hAnsi="Consolas" w:cs="Consolas"/>
                <w:color w:val="5C5C5C"/>
                <w:sz w:val="16"/>
              </w:rPr>
              <w:t xml:space="preserve">41. </w:t>
            </w:r>
            <w:r>
              <w:rPr>
                <w:rFonts w:ascii="Consolas" w:eastAsia="Consolas" w:hAnsi="Consolas" w:cs="Consolas"/>
                <w:color w:val="5C5C5C"/>
                <w:sz w:val="16"/>
              </w:rPr>
              <w:tab/>
            </w:r>
            <w:r>
              <w:rPr>
                <w:rFonts w:ascii="Consolas" w:eastAsia="Consolas" w:hAnsi="Consolas" w:cs="Consolas"/>
                <w:sz w:val="16"/>
              </w:rPr>
              <w:t xml:space="preserve">$req = </w:t>
            </w:r>
            <w:r>
              <w:rPr>
                <w:rFonts w:ascii="Consolas" w:eastAsia="Consolas" w:hAnsi="Consolas" w:cs="Consolas"/>
                <w:b/>
                <w:color w:val="006699"/>
                <w:sz w:val="16"/>
              </w:rPr>
              <w:t>array</w:t>
            </w:r>
            <w:r>
              <w:rPr>
                <w:rFonts w:ascii="Consolas" w:eastAsia="Consolas" w:hAnsi="Consolas" w:cs="Consolas"/>
                <w:sz w:val="16"/>
              </w:rPr>
              <w:t xml:space="preserve">( </w:t>
            </w:r>
          </w:p>
        </w:tc>
      </w:tr>
      <w:tr w:rsidR="00BD476C" w14:paraId="22A869A0" w14:textId="77777777">
        <w:trPr>
          <w:trHeight w:val="211"/>
        </w:trPr>
        <w:tc>
          <w:tcPr>
            <w:tcW w:w="10177" w:type="dxa"/>
            <w:tcBorders>
              <w:top w:val="nil"/>
              <w:left w:val="single" w:sz="18" w:space="0" w:color="6CE16C"/>
              <w:bottom w:val="nil"/>
              <w:right w:val="nil"/>
            </w:tcBorders>
            <w:shd w:val="clear" w:color="auto" w:fill="F8F8F8"/>
          </w:tcPr>
          <w:p w14:paraId="3B395CC3" w14:textId="77777777" w:rsidR="00BD476C" w:rsidRDefault="00D9741D">
            <w:pPr>
              <w:tabs>
                <w:tab w:val="center" w:pos="2066"/>
              </w:tabs>
              <w:spacing w:after="0" w:line="259" w:lineRule="auto"/>
              <w:ind w:left="0" w:firstLine="0"/>
            </w:pPr>
            <w:r>
              <w:rPr>
                <w:rFonts w:ascii="Consolas" w:eastAsia="Consolas" w:hAnsi="Consolas" w:cs="Consolas"/>
                <w:color w:val="5C5C5C"/>
                <w:sz w:val="16"/>
              </w:rPr>
              <w:t xml:space="preserve">42. </w:t>
            </w:r>
            <w:r>
              <w:rPr>
                <w:rFonts w:ascii="Consolas" w:eastAsia="Consolas" w:hAnsi="Consolas" w:cs="Consolas"/>
                <w:color w:val="5C5C5C"/>
                <w:sz w:val="16"/>
              </w:rPr>
              <w:tab/>
            </w:r>
            <w:r>
              <w:rPr>
                <w:rFonts w:ascii="Consolas" w:eastAsia="Consolas" w:hAnsi="Consolas" w:cs="Consolas"/>
                <w:color w:val="0000FF"/>
                <w:sz w:val="16"/>
              </w:rPr>
              <w:t xml:space="preserve">'merchantID' </w:t>
            </w:r>
            <w:r>
              <w:rPr>
                <w:rFonts w:ascii="Consolas" w:eastAsia="Consolas" w:hAnsi="Consolas" w:cs="Consolas"/>
                <w:sz w:val="16"/>
              </w:rPr>
              <w:t xml:space="preserve">=&gt; 100001, </w:t>
            </w:r>
          </w:p>
        </w:tc>
      </w:tr>
      <w:tr w:rsidR="00BD476C" w14:paraId="502E3E37" w14:textId="77777777">
        <w:trPr>
          <w:trHeight w:val="208"/>
        </w:trPr>
        <w:tc>
          <w:tcPr>
            <w:tcW w:w="10177" w:type="dxa"/>
            <w:tcBorders>
              <w:top w:val="nil"/>
              <w:left w:val="single" w:sz="18" w:space="0" w:color="6CE16C"/>
              <w:bottom w:val="nil"/>
              <w:right w:val="nil"/>
            </w:tcBorders>
          </w:tcPr>
          <w:p w14:paraId="31E8EF39" w14:textId="77777777" w:rsidR="00BD476C" w:rsidRDefault="00D9741D">
            <w:pPr>
              <w:tabs>
                <w:tab w:val="center" w:pos="1893"/>
              </w:tabs>
              <w:spacing w:after="0" w:line="259" w:lineRule="auto"/>
              <w:ind w:left="0" w:firstLine="0"/>
            </w:pPr>
            <w:r>
              <w:rPr>
                <w:rFonts w:ascii="Consolas" w:eastAsia="Consolas" w:hAnsi="Consolas" w:cs="Consolas"/>
                <w:color w:val="5C5C5C"/>
                <w:sz w:val="16"/>
              </w:rPr>
              <w:t xml:space="preserve">43. </w:t>
            </w:r>
            <w:r>
              <w:rPr>
                <w:rFonts w:ascii="Consolas" w:eastAsia="Consolas" w:hAnsi="Consolas" w:cs="Consolas"/>
                <w:color w:val="5C5C5C"/>
                <w:sz w:val="16"/>
              </w:rPr>
              <w:tab/>
            </w:r>
            <w:r>
              <w:rPr>
                <w:rFonts w:ascii="Consolas" w:eastAsia="Consolas" w:hAnsi="Consolas" w:cs="Consolas"/>
                <w:color w:val="0000FF"/>
                <w:sz w:val="16"/>
              </w:rPr>
              <w:t xml:space="preserve">'action' </w:t>
            </w:r>
            <w:r>
              <w:rPr>
                <w:rFonts w:ascii="Consolas" w:eastAsia="Consolas" w:hAnsi="Consolas" w:cs="Consolas"/>
                <w:sz w:val="16"/>
              </w:rPr>
              <w:t xml:space="preserve">=&gt; </w:t>
            </w:r>
            <w:r>
              <w:rPr>
                <w:rFonts w:ascii="Consolas" w:eastAsia="Consolas" w:hAnsi="Consolas" w:cs="Consolas"/>
                <w:color w:val="0000FF"/>
                <w:sz w:val="16"/>
              </w:rPr>
              <w:t>'SALE'</w:t>
            </w:r>
            <w:r>
              <w:rPr>
                <w:rFonts w:ascii="Consolas" w:eastAsia="Consolas" w:hAnsi="Consolas" w:cs="Consolas"/>
                <w:sz w:val="16"/>
              </w:rPr>
              <w:t xml:space="preserve">, </w:t>
            </w:r>
          </w:p>
        </w:tc>
      </w:tr>
      <w:tr w:rsidR="00BD476C" w14:paraId="6D0F5610" w14:textId="77777777">
        <w:trPr>
          <w:trHeight w:val="211"/>
        </w:trPr>
        <w:tc>
          <w:tcPr>
            <w:tcW w:w="10177" w:type="dxa"/>
            <w:tcBorders>
              <w:top w:val="nil"/>
              <w:left w:val="single" w:sz="18" w:space="0" w:color="6CE16C"/>
              <w:bottom w:val="nil"/>
              <w:right w:val="nil"/>
            </w:tcBorders>
            <w:shd w:val="clear" w:color="auto" w:fill="F8F8F8"/>
          </w:tcPr>
          <w:p w14:paraId="19159C06" w14:textId="77777777" w:rsidR="00BD476C" w:rsidRDefault="00D9741D">
            <w:pPr>
              <w:tabs>
                <w:tab w:val="center" w:pos="1587"/>
              </w:tabs>
              <w:spacing w:after="0" w:line="259" w:lineRule="auto"/>
              <w:ind w:left="0" w:firstLine="0"/>
            </w:pPr>
            <w:r>
              <w:rPr>
                <w:rFonts w:ascii="Consolas" w:eastAsia="Consolas" w:hAnsi="Consolas" w:cs="Consolas"/>
                <w:color w:val="5C5C5C"/>
                <w:sz w:val="16"/>
              </w:rPr>
              <w:t xml:space="preserve">44. </w:t>
            </w:r>
            <w:r>
              <w:rPr>
                <w:rFonts w:ascii="Consolas" w:eastAsia="Consolas" w:hAnsi="Consolas" w:cs="Consolas"/>
                <w:color w:val="5C5C5C"/>
                <w:sz w:val="16"/>
              </w:rPr>
              <w:tab/>
            </w:r>
            <w:r>
              <w:rPr>
                <w:rFonts w:ascii="Consolas" w:eastAsia="Consolas" w:hAnsi="Consolas" w:cs="Consolas"/>
                <w:color w:val="0000FF"/>
                <w:sz w:val="16"/>
              </w:rPr>
              <w:t xml:space="preserve">'type' </w:t>
            </w:r>
            <w:r>
              <w:rPr>
                <w:rFonts w:ascii="Consolas" w:eastAsia="Consolas" w:hAnsi="Consolas" w:cs="Consolas"/>
                <w:sz w:val="16"/>
              </w:rPr>
              <w:t xml:space="preserve">=&gt; 1, </w:t>
            </w:r>
          </w:p>
        </w:tc>
      </w:tr>
      <w:tr w:rsidR="00BD476C" w14:paraId="53D3DBE9" w14:textId="77777777">
        <w:trPr>
          <w:trHeight w:val="208"/>
        </w:trPr>
        <w:tc>
          <w:tcPr>
            <w:tcW w:w="10177" w:type="dxa"/>
            <w:tcBorders>
              <w:top w:val="nil"/>
              <w:left w:val="single" w:sz="18" w:space="0" w:color="6CE16C"/>
              <w:bottom w:val="nil"/>
              <w:right w:val="nil"/>
            </w:tcBorders>
          </w:tcPr>
          <w:p w14:paraId="00659363" w14:textId="77777777" w:rsidR="00BD476C" w:rsidRDefault="00D9741D">
            <w:pPr>
              <w:tabs>
                <w:tab w:val="center" w:pos="2022"/>
              </w:tabs>
              <w:spacing w:after="0" w:line="259" w:lineRule="auto"/>
              <w:ind w:left="0" w:firstLine="0"/>
            </w:pPr>
            <w:r>
              <w:rPr>
                <w:rFonts w:ascii="Consolas" w:eastAsia="Consolas" w:hAnsi="Consolas" w:cs="Consolas"/>
                <w:color w:val="5C5C5C"/>
                <w:sz w:val="16"/>
              </w:rPr>
              <w:t xml:space="preserve">45. </w:t>
            </w:r>
            <w:r>
              <w:rPr>
                <w:rFonts w:ascii="Consolas" w:eastAsia="Consolas" w:hAnsi="Consolas" w:cs="Consolas"/>
                <w:color w:val="5C5C5C"/>
                <w:sz w:val="16"/>
              </w:rPr>
              <w:tab/>
            </w:r>
            <w:r>
              <w:rPr>
                <w:rFonts w:ascii="Consolas" w:eastAsia="Consolas" w:hAnsi="Consolas" w:cs="Consolas"/>
                <w:color w:val="0000FF"/>
                <w:sz w:val="16"/>
              </w:rPr>
              <w:t xml:space="preserve">'currencyCode' </w:t>
            </w:r>
            <w:r>
              <w:rPr>
                <w:rFonts w:ascii="Consolas" w:eastAsia="Consolas" w:hAnsi="Consolas" w:cs="Consolas"/>
                <w:sz w:val="16"/>
              </w:rPr>
              <w:t xml:space="preserve">=&gt; 826, </w:t>
            </w:r>
          </w:p>
        </w:tc>
      </w:tr>
      <w:tr w:rsidR="00BD476C" w14:paraId="31B17AF1" w14:textId="77777777">
        <w:trPr>
          <w:trHeight w:val="212"/>
        </w:trPr>
        <w:tc>
          <w:tcPr>
            <w:tcW w:w="10177" w:type="dxa"/>
            <w:tcBorders>
              <w:top w:val="nil"/>
              <w:left w:val="single" w:sz="18" w:space="0" w:color="6CE16C"/>
              <w:bottom w:val="nil"/>
              <w:right w:val="nil"/>
            </w:tcBorders>
            <w:shd w:val="clear" w:color="auto" w:fill="F8F8F8"/>
          </w:tcPr>
          <w:p w14:paraId="01A8542A" w14:textId="77777777" w:rsidR="00BD476C" w:rsidRDefault="00D9741D">
            <w:pPr>
              <w:tabs>
                <w:tab w:val="center" w:pos="1977"/>
              </w:tabs>
              <w:spacing w:after="0" w:line="259" w:lineRule="auto"/>
              <w:ind w:left="0" w:firstLine="0"/>
            </w:pPr>
            <w:r>
              <w:rPr>
                <w:rFonts w:ascii="Consolas" w:eastAsia="Consolas" w:hAnsi="Consolas" w:cs="Consolas"/>
                <w:color w:val="5C5C5C"/>
                <w:sz w:val="16"/>
              </w:rPr>
              <w:t xml:space="preserve">46. </w:t>
            </w:r>
            <w:r>
              <w:rPr>
                <w:rFonts w:ascii="Consolas" w:eastAsia="Consolas" w:hAnsi="Consolas" w:cs="Consolas"/>
                <w:color w:val="5C5C5C"/>
                <w:sz w:val="16"/>
              </w:rPr>
              <w:tab/>
            </w:r>
            <w:r>
              <w:rPr>
                <w:rFonts w:ascii="Consolas" w:eastAsia="Consolas" w:hAnsi="Consolas" w:cs="Consolas"/>
                <w:color w:val="0000FF"/>
                <w:sz w:val="16"/>
              </w:rPr>
              <w:t xml:space="preserve">'countryCode' </w:t>
            </w:r>
            <w:r>
              <w:rPr>
                <w:rFonts w:ascii="Consolas" w:eastAsia="Consolas" w:hAnsi="Consolas" w:cs="Consolas"/>
                <w:sz w:val="16"/>
              </w:rPr>
              <w:t xml:space="preserve">=&gt; 826, </w:t>
            </w:r>
          </w:p>
        </w:tc>
      </w:tr>
      <w:tr w:rsidR="00BD476C" w14:paraId="5162055B" w14:textId="77777777">
        <w:trPr>
          <w:trHeight w:val="208"/>
        </w:trPr>
        <w:tc>
          <w:tcPr>
            <w:tcW w:w="10177" w:type="dxa"/>
            <w:tcBorders>
              <w:top w:val="nil"/>
              <w:left w:val="single" w:sz="18" w:space="0" w:color="6CE16C"/>
              <w:bottom w:val="nil"/>
              <w:right w:val="nil"/>
            </w:tcBorders>
          </w:tcPr>
          <w:p w14:paraId="00C6456D" w14:textId="77777777" w:rsidR="00BD476C" w:rsidRDefault="00D9741D">
            <w:pPr>
              <w:tabs>
                <w:tab w:val="center" w:pos="1807"/>
              </w:tabs>
              <w:spacing w:after="0" w:line="259" w:lineRule="auto"/>
              <w:ind w:left="0" w:firstLine="0"/>
            </w:pPr>
            <w:r>
              <w:rPr>
                <w:rFonts w:ascii="Consolas" w:eastAsia="Consolas" w:hAnsi="Consolas" w:cs="Consolas"/>
                <w:color w:val="5C5C5C"/>
                <w:sz w:val="16"/>
              </w:rPr>
              <w:t xml:space="preserve">47. </w:t>
            </w:r>
            <w:r>
              <w:rPr>
                <w:rFonts w:ascii="Consolas" w:eastAsia="Consolas" w:hAnsi="Consolas" w:cs="Consolas"/>
                <w:color w:val="5C5C5C"/>
                <w:sz w:val="16"/>
              </w:rPr>
              <w:tab/>
            </w:r>
            <w:r>
              <w:rPr>
                <w:rFonts w:ascii="Consolas" w:eastAsia="Consolas" w:hAnsi="Consolas" w:cs="Consolas"/>
                <w:color w:val="0000FF"/>
                <w:sz w:val="16"/>
              </w:rPr>
              <w:t xml:space="preserve">'amount' </w:t>
            </w:r>
            <w:r>
              <w:rPr>
                <w:rFonts w:ascii="Consolas" w:eastAsia="Consolas" w:hAnsi="Consolas" w:cs="Consolas"/>
                <w:sz w:val="16"/>
              </w:rPr>
              <w:t xml:space="preserve">=&gt; 1001, </w:t>
            </w:r>
          </w:p>
        </w:tc>
      </w:tr>
      <w:tr w:rsidR="00BD476C" w14:paraId="613AB986" w14:textId="77777777">
        <w:trPr>
          <w:trHeight w:val="211"/>
        </w:trPr>
        <w:tc>
          <w:tcPr>
            <w:tcW w:w="10177" w:type="dxa"/>
            <w:tcBorders>
              <w:top w:val="nil"/>
              <w:left w:val="single" w:sz="18" w:space="0" w:color="6CE16C"/>
              <w:bottom w:val="nil"/>
              <w:right w:val="nil"/>
            </w:tcBorders>
            <w:shd w:val="clear" w:color="auto" w:fill="F8F8F8"/>
          </w:tcPr>
          <w:p w14:paraId="38745056" w14:textId="77777777" w:rsidR="00BD476C" w:rsidRDefault="00D9741D">
            <w:pPr>
              <w:tabs>
                <w:tab w:val="center" w:pos="2582"/>
              </w:tabs>
              <w:spacing w:after="0" w:line="259" w:lineRule="auto"/>
              <w:ind w:left="0" w:firstLine="0"/>
            </w:pPr>
            <w:r>
              <w:rPr>
                <w:rFonts w:ascii="Consolas" w:eastAsia="Consolas" w:hAnsi="Consolas" w:cs="Consolas"/>
                <w:color w:val="5C5C5C"/>
                <w:sz w:val="16"/>
              </w:rPr>
              <w:t xml:space="preserve">48. </w:t>
            </w:r>
            <w:r>
              <w:rPr>
                <w:rFonts w:ascii="Consolas" w:eastAsia="Consolas" w:hAnsi="Consolas" w:cs="Consolas"/>
                <w:color w:val="5C5C5C"/>
                <w:sz w:val="16"/>
              </w:rPr>
              <w:tab/>
            </w:r>
            <w:r>
              <w:rPr>
                <w:rFonts w:ascii="Consolas" w:eastAsia="Consolas" w:hAnsi="Consolas" w:cs="Consolas"/>
                <w:color w:val="0000FF"/>
                <w:sz w:val="16"/>
              </w:rPr>
              <w:t xml:space="preserve">'cardNumber' </w:t>
            </w:r>
            <w:r>
              <w:rPr>
                <w:rFonts w:ascii="Consolas" w:eastAsia="Consolas" w:hAnsi="Consolas" w:cs="Consolas"/>
                <w:sz w:val="16"/>
              </w:rPr>
              <w:t xml:space="preserve">=&gt; </w:t>
            </w:r>
            <w:r>
              <w:rPr>
                <w:rFonts w:ascii="Consolas" w:eastAsia="Consolas" w:hAnsi="Consolas" w:cs="Consolas"/>
                <w:color w:val="0000FF"/>
                <w:sz w:val="16"/>
              </w:rPr>
              <w:t>'4012001037141112'</w:t>
            </w:r>
            <w:r>
              <w:rPr>
                <w:rFonts w:ascii="Consolas" w:eastAsia="Consolas" w:hAnsi="Consolas" w:cs="Consolas"/>
                <w:sz w:val="16"/>
              </w:rPr>
              <w:t xml:space="preserve">, </w:t>
            </w:r>
          </w:p>
        </w:tc>
      </w:tr>
      <w:tr w:rsidR="00BD476C" w14:paraId="14491DE7" w14:textId="77777777">
        <w:trPr>
          <w:trHeight w:val="209"/>
        </w:trPr>
        <w:tc>
          <w:tcPr>
            <w:tcW w:w="10177" w:type="dxa"/>
            <w:tcBorders>
              <w:top w:val="nil"/>
              <w:left w:val="single" w:sz="18" w:space="0" w:color="6CE16C"/>
              <w:bottom w:val="nil"/>
              <w:right w:val="nil"/>
            </w:tcBorders>
          </w:tcPr>
          <w:p w14:paraId="24EC320F" w14:textId="77777777" w:rsidR="00BD476C" w:rsidRDefault="00D9741D">
            <w:pPr>
              <w:tabs>
                <w:tab w:val="center" w:pos="2109"/>
              </w:tabs>
              <w:spacing w:after="0" w:line="259" w:lineRule="auto"/>
              <w:ind w:left="0" w:firstLine="0"/>
            </w:pPr>
            <w:r>
              <w:rPr>
                <w:rFonts w:ascii="Consolas" w:eastAsia="Consolas" w:hAnsi="Consolas" w:cs="Consolas"/>
                <w:color w:val="5C5C5C"/>
                <w:sz w:val="16"/>
              </w:rPr>
              <w:t xml:space="preserve">49. </w:t>
            </w:r>
            <w:r>
              <w:rPr>
                <w:rFonts w:ascii="Consolas" w:eastAsia="Consolas" w:hAnsi="Consolas" w:cs="Consolas"/>
                <w:color w:val="5C5C5C"/>
                <w:sz w:val="16"/>
              </w:rPr>
              <w:tab/>
            </w:r>
            <w:r>
              <w:rPr>
                <w:rFonts w:ascii="Consolas" w:eastAsia="Consolas" w:hAnsi="Consolas" w:cs="Consolas"/>
                <w:color w:val="0000FF"/>
                <w:sz w:val="16"/>
              </w:rPr>
              <w:t xml:space="preserve">'cardExpiryMonth' </w:t>
            </w:r>
            <w:r>
              <w:rPr>
                <w:rFonts w:ascii="Consolas" w:eastAsia="Consolas" w:hAnsi="Consolas" w:cs="Consolas"/>
                <w:sz w:val="16"/>
              </w:rPr>
              <w:t xml:space="preserve">=&gt; 12, </w:t>
            </w:r>
          </w:p>
        </w:tc>
      </w:tr>
      <w:tr w:rsidR="00BD476C" w14:paraId="0CFD9C8A" w14:textId="77777777">
        <w:trPr>
          <w:trHeight w:val="210"/>
        </w:trPr>
        <w:tc>
          <w:tcPr>
            <w:tcW w:w="10177" w:type="dxa"/>
            <w:tcBorders>
              <w:top w:val="nil"/>
              <w:left w:val="single" w:sz="18" w:space="0" w:color="6CE16C"/>
              <w:bottom w:val="nil"/>
              <w:right w:val="nil"/>
            </w:tcBorders>
            <w:shd w:val="clear" w:color="auto" w:fill="F8F8F8"/>
          </w:tcPr>
          <w:p w14:paraId="540CE016" w14:textId="77777777" w:rsidR="00BD476C" w:rsidRDefault="00D9741D">
            <w:pPr>
              <w:tabs>
                <w:tab w:val="center" w:pos="2064"/>
              </w:tabs>
              <w:spacing w:after="0" w:line="259" w:lineRule="auto"/>
              <w:ind w:left="0" w:firstLine="0"/>
            </w:pPr>
            <w:r>
              <w:rPr>
                <w:rFonts w:ascii="Consolas" w:eastAsia="Consolas" w:hAnsi="Consolas" w:cs="Consolas"/>
                <w:color w:val="5C5C5C"/>
                <w:sz w:val="16"/>
              </w:rPr>
              <w:t xml:space="preserve">50. </w:t>
            </w:r>
            <w:r>
              <w:rPr>
                <w:rFonts w:ascii="Consolas" w:eastAsia="Consolas" w:hAnsi="Consolas" w:cs="Consolas"/>
                <w:color w:val="5C5C5C"/>
                <w:sz w:val="16"/>
              </w:rPr>
              <w:tab/>
            </w:r>
            <w:r>
              <w:rPr>
                <w:rFonts w:ascii="Consolas" w:eastAsia="Consolas" w:hAnsi="Consolas" w:cs="Consolas"/>
                <w:color w:val="0000FF"/>
                <w:sz w:val="16"/>
              </w:rPr>
              <w:t xml:space="preserve">'cardExpiryYear' </w:t>
            </w:r>
            <w:r>
              <w:rPr>
                <w:rFonts w:ascii="Consolas" w:eastAsia="Consolas" w:hAnsi="Consolas" w:cs="Consolas"/>
                <w:sz w:val="16"/>
              </w:rPr>
              <w:t xml:space="preserve">=&gt; 15, </w:t>
            </w:r>
          </w:p>
        </w:tc>
      </w:tr>
      <w:tr w:rsidR="00BD476C" w14:paraId="3CF336FC" w14:textId="77777777">
        <w:trPr>
          <w:trHeight w:val="209"/>
        </w:trPr>
        <w:tc>
          <w:tcPr>
            <w:tcW w:w="10177" w:type="dxa"/>
            <w:tcBorders>
              <w:top w:val="nil"/>
              <w:left w:val="single" w:sz="18" w:space="0" w:color="6CE16C"/>
              <w:bottom w:val="nil"/>
              <w:right w:val="nil"/>
            </w:tcBorders>
          </w:tcPr>
          <w:p w14:paraId="786B06DD" w14:textId="77777777" w:rsidR="00BD476C" w:rsidRDefault="00D9741D">
            <w:pPr>
              <w:tabs>
                <w:tab w:val="center" w:pos="1892"/>
              </w:tabs>
              <w:spacing w:after="0" w:line="259" w:lineRule="auto"/>
              <w:ind w:left="0" w:firstLine="0"/>
            </w:pPr>
            <w:r>
              <w:rPr>
                <w:rFonts w:ascii="Consolas" w:eastAsia="Consolas" w:hAnsi="Consolas" w:cs="Consolas"/>
                <w:color w:val="5C5C5C"/>
                <w:sz w:val="16"/>
              </w:rPr>
              <w:t xml:space="preserve">51. </w:t>
            </w:r>
            <w:r>
              <w:rPr>
                <w:rFonts w:ascii="Consolas" w:eastAsia="Consolas" w:hAnsi="Consolas" w:cs="Consolas"/>
                <w:color w:val="5C5C5C"/>
                <w:sz w:val="16"/>
              </w:rPr>
              <w:tab/>
            </w:r>
            <w:r>
              <w:rPr>
                <w:rFonts w:ascii="Consolas" w:eastAsia="Consolas" w:hAnsi="Consolas" w:cs="Consolas"/>
                <w:color w:val="0000FF"/>
                <w:sz w:val="16"/>
              </w:rPr>
              <w:t xml:space="preserve">'cardCVV' </w:t>
            </w:r>
            <w:r>
              <w:rPr>
                <w:rFonts w:ascii="Consolas" w:eastAsia="Consolas" w:hAnsi="Consolas" w:cs="Consolas"/>
                <w:sz w:val="16"/>
              </w:rPr>
              <w:t xml:space="preserve">=&gt; </w:t>
            </w:r>
            <w:r>
              <w:rPr>
                <w:rFonts w:ascii="Consolas" w:eastAsia="Consolas" w:hAnsi="Consolas" w:cs="Consolas"/>
                <w:color w:val="0000FF"/>
                <w:sz w:val="16"/>
              </w:rPr>
              <w:t>'083'</w:t>
            </w:r>
            <w:r>
              <w:rPr>
                <w:rFonts w:ascii="Consolas" w:eastAsia="Consolas" w:hAnsi="Consolas" w:cs="Consolas"/>
                <w:sz w:val="16"/>
              </w:rPr>
              <w:t xml:space="preserve">, </w:t>
            </w:r>
          </w:p>
        </w:tc>
      </w:tr>
      <w:tr w:rsidR="00BD476C" w14:paraId="31A62D66" w14:textId="77777777">
        <w:trPr>
          <w:trHeight w:val="211"/>
        </w:trPr>
        <w:tc>
          <w:tcPr>
            <w:tcW w:w="10177" w:type="dxa"/>
            <w:tcBorders>
              <w:top w:val="nil"/>
              <w:left w:val="single" w:sz="18" w:space="0" w:color="6CE16C"/>
              <w:bottom w:val="nil"/>
              <w:right w:val="nil"/>
            </w:tcBorders>
            <w:shd w:val="clear" w:color="auto" w:fill="F8F8F8"/>
          </w:tcPr>
          <w:p w14:paraId="59912E33" w14:textId="77777777" w:rsidR="00BD476C" w:rsidRDefault="00D9741D">
            <w:pPr>
              <w:tabs>
                <w:tab w:val="center" w:pos="2545"/>
              </w:tabs>
              <w:spacing w:after="0" w:line="259" w:lineRule="auto"/>
              <w:ind w:left="0" w:firstLine="0"/>
            </w:pPr>
            <w:r>
              <w:rPr>
                <w:rFonts w:ascii="Consolas" w:eastAsia="Consolas" w:hAnsi="Consolas" w:cs="Consolas"/>
                <w:color w:val="5C5C5C"/>
                <w:sz w:val="16"/>
              </w:rPr>
              <w:t xml:space="preserve">52. </w:t>
            </w:r>
            <w:r>
              <w:rPr>
                <w:rFonts w:ascii="Consolas" w:eastAsia="Consolas" w:hAnsi="Consolas" w:cs="Consolas"/>
                <w:color w:val="5C5C5C"/>
                <w:sz w:val="16"/>
              </w:rPr>
              <w:tab/>
            </w:r>
            <w:r>
              <w:rPr>
                <w:rFonts w:ascii="Consolas" w:eastAsia="Consolas" w:hAnsi="Consolas" w:cs="Consolas"/>
                <w:color w:val="0000FF"/>
                <w:sz w:val="16"/>
              </w:rPr>
              <w:t xml:space="preserve">'customerName' </w:t>
            </w:r>
            <w:r>
              <w:rPr>
                <w:rFonts w:ascii="Consolas" w:eastAsia="Consolas" w:hAnsi="Consolas" w:cs="Consolas"/>
                <w:sz w:val="16"/>
              </w:rPr>
              <w:t xml:space="preserve">=&gt; </w:t>
            </w:r>
            <w:r>
              <w:rPr>
                <w:rFonts w:ascii="Consolas" w:eastAsia="Consolas" w:hAnsi="Consolas" w:cs="Consolas"/>
                <w:color w:val="0000FF"/>
                <w:sz w:val="16"/>
              </w:rPr>
              <w:t>'Test Customer'</w:t>
            </w:r>
            <w:r>
              <w:rPr>
                <w:rFonts w:ascii="Consolas" w:eastAsia="Consolas" w:hAnsi="Consolas" w:cs="Consolas"/>
                <w:sz w:val="16"/>
              </w:rPr>
              <w:t xml:space="preserve">, </w:t>
            </w:r>
          </w:p>
        </w:tc>
      </w:tr>
      <w:tr w:rsidR="00BD476C" w14:paraId="5E8A98D8" w14:textId="77777777">
        <w:trPr>
          <w:trHeight w:val="208"/>
        </w:trPr>
        <w:tc>
          <w:tcPr>
            <w:tcW w:w="10177" w:type="dxa"/>
            <w:tcBorders>
              <w:top w:val="nil"/>
              <w:left w:val="single" w:sz="18" w:space="0" w:color="6CE16C"/>
              <w:bottom w:val="nil"/>
              <w:right w:val="nil"/>
            </w:tcBorders>
          </w:tcPr>
          <w:p w14:paraId="4F2877D9" w14:textId="77777777" w:rsidR="00BD476C" w:rsidRDefault="00D9741D">
            <w:pPr>
              <w:tabs>
                <w:tab w:val="center" w:pos="2927"/>
              </w:tabs>
              <w:spacing w:after="0" w:line="259" w:lineRule="auto"/>
              <w:ind w:left="0" w:firstLine="0"/>
            </w:pPr>
            <w:r>
              <w:rPr>
                <w:rFonts w:ascii="Consolas" w:eastAsia="Consolas" w:hAnsi="Consolas" w:cs="Consolas"/>
                <w:color w:val="5C5C5C"/>
                <w:sz w:val="16"/>
              </w:rPr>
              <w:lastRenderedPageBreak/>
              <w:t xml:space="preserve">53. </w:t>
            </w:r>
            <w:r>
              <w:rPr>
                <w:rFonts w:ascii="Consolas" w:eastAsia="Consolas" w:hAnsi="Consolas" w:cs="Consolas"/>
                <w:color w:val="5C5C5C"/>
                <w:sz w:val="16"/>
              </w:rPr>
              <w:tab/>
            </w:r>
            <w:r>
              <w:rPr>
                <w:rFonts w:ascii="Consolas" w:eastAsia="Consolas" w:hAnsi="Consolas" w:cs="Consolas"/>
                <w:color w:val="0000FF"/>
                <w:sz w:val="16"/>
              </w:rPr>
              <w:t xml:space="preserve">'customerEmail' </w:t>
            </w:r>
            <w:r>
              <w:rPr>
                <w:rFonts w:ascii="Consolas" w:eastAsia="Consolas" w:hAnsi="Consolas" w:cs="Consolas"/>
                <w:sz w:val="16"/>
              </w:rPr>
              <w:t xml:space="preserve">=&gt; </w:t>
            </w:r>
            <w:r>
              <w:rPr>
                <w:rFonts w:ascii="Consolas" w:eastAsia="Consolas" w:hAnsi="Consolas" w:cs="Consolas"/>
                <w:color w:val="0000FF"/>
                <w:sz w:val="16"/>
              </w:rPr>
              <w:t>'test@testcustomer.com'</w:t>
            </w:r>
            <w:r>
              <w:rPr>
                <w:rFonts w:ascii="Consolas" w:eastAsia="Consolas" w:hAnsi="Consolas" w:cs="Consolas"/>
                <w:sz w:val="16"/>
              </w:rPr>
              <w:t xml:space="preserve">, </w:t>
            </w:r>
          </w:p>
        </w:tc>
      </w:tr>
      <w:tr w:rsidR="00BD476C" w14:paraId="2A68A420" w14:textId="77777777">
        <w:trPr>
          <w:trHeight w:val="211"/>
        </w:trPr>
        <w:tc>
          <w:tcPr>
            <w:tcW w:w="10177" w:type="dxa"/>
            <w:tcBorders>
              <w:top w:val="nil"/>
              <w:left w:val="single" w:sz="18" w:space="0" w:color="6CE16C"/>
              <w:bottom w:val="nil"/>
              <w:right w:val="nil"/>
            </w:tcBorders>
            <w:shd w:val="clear" w:color="auto" w:fill="F8F8F8"/>
          </w:tcPr>
          <w:p w14:paraId="06168E95" w14:textId="77777777" w:rsidR="00BD476C" w:rsidRDefault="00D9741D">
            <w:pPr>
              <w:tabs>
                <w:tab w:val="center" w:pos="2721"/>
              </w:tabs>
              <w:spacing w:after="0" w:line="259" w:lineRule="auto"/>
              <w:ind w:left="0" w:firstLine="0"/>
            </w:pPr>
            <w:r>
              <w:rPr>
                <w:rFonts w:ascii="Consolas" w:eastAsia="Consolas" w:hAnsi="Consolas" w:cs="Consolas"/>
                <w:color w:val="5C5C5C"/>
                <w:sz w:val="16"/>
              </w:rPr>
              <w:t xml:space="preserve">54. </w:t>
            </w:r>
            <w:r>
              <w:rPr>
                <w:rFonts w:ascii="Consolas" w:eastAsia="Consolas" w:hAnsi="Consolas" w:cs="Consolas"/>
                <w:color w:val="5C5C5C"/>
                <w:sz w:val="16"/>
              </w:rPr>
              <w:tab/>
            </w:r>
            <w:r>
              <w:rPr>
                <w:rFonts w:ascii="Consolas" w:eastAsia="Consolas" w:hAnsi="Consolas" w:cs="Consolas"/>
                <w:color w:val="0000FF"/>
                <w:sz w:val="16"/>
              </w:rPr>
              <w:t xml:space="preserve">'customerAddress' </w:t>
            </w:r>
            <w:r>
              <w:rPr>
                <w:rFonts w:ascii="Consolas" w:eastAsia="Consolas" w:hAnsi="Consolas" w:cs="Consolas"/>
                <w:sz w:val="16"/>
              </w:rPr>
              <w:t xml:space="preserve">=&gt; </w:t>
            </w:r>
            <w:r>
              <w:rPr>
                <w:rFonts w:ascii="Consolas" w:eastAsia="Consolas" w:hAnsi="Consolas" w:cs="Consolas"/>
                <w:color w:val="0000FF"/>
                <w:sz w:val="16"/>
              </w:rPr>
              <w:t>'16 Test Street'</w:t>
            </w:r>
            <w:r>
              <w:rPr>
                <w:rFonts w:ascii="Consolas" w:eastAsia="Consolas" w:hAnsi="Consolas" w:cs="Consolas"/>
                <w:sz w:val="16"/>
              </w:rPr>
              <w:t xml:space="preserve">, </w:t>
            </w:r>
          </w:p>
        </w:tc>
      </w:tr>
      <w:tr w:rsidR="00BD476C" w14:paraId="75E6B70F" w14:textId="77777777">
        <w:trPr>
          <w:trHeight w:val="208"/>
        </w:trPr>
        <w:tc>
          <w:tcPr>
            <w:tcW w:w="10177" w:type="dxa"/>
            <w:tcBorders>
              <w:top w:val="nil"/>
              <w:left w:val="single" w:sz="18" w:space="0" w:color="6CE16C"/>
              <w:bottom w:val="nil"/>
              <w:right w:val="nil"/>
            </w:tcBorders>
          </w:tcPr>
          <w:p w14:paraId="0B6D29BC" w14:textId="77777777" w:rsidR="00BD476C" w:rsidRDefault="00D9741D">
            <w:pPr>
              <w:tabs>
                <w:tab w:val="center" w:pos="2501"/>
              </w:tabs>
              <w:spacing w:after="0" w:line="259" w:lineRule="auto"/>
              <w:ind w:left="0" w:firstLine="0"/>
            </w:pPr>
            <w:r>
              <w:rPr>
                <w:rFonts w:ascii="Consolas" w:eastAsia="Consolas" w:hAnsi="Consolas" w:cs="Consolas"/>
                <w:color w:val="5C5C5C"/>
                <w:sz w:val="16"/>
              </w:rPr>
              <w:t xml:space="preserve">55. </w:t>
            </w:r>
            <w:r>
              <w:rPr>
                <w:rFonts w:ascii="Consolas" w:eastAsia="Consolas" w:hAnsi="Consolas" w:cs="Consolas"/>
                <w:color w:val="5C5C5C"/>
                <w:sz w:val="16"/>
              </w:rPr>
              <w:tab/>
            </w:r>
            <w:r>
              <w:rPr>
                <w:rFonts w:ascii="Consolas" w:eastAsia="Consolas" w:hAnsi="Consolas" w:cs="Consolas"/>
                <w:color w:val="0000FF"/>
                <w:sz w:val="16"/>
              </w:rPr>
              <w:t xml:space="preserve">'customerPostCode' </w:t>
            </w:r>
            <w:r>
              <w:rPr>
                <w:rFonts w:ascii="Consolas" w:eastAsia="Consolas" w:hAnsi="Consolas" w:cs="Consolas"/>
                <w:sz w:val="16"/>
              </w:rPr>
              <w:t xml:space="preserve">=&gt; </w:t>
            </w:r>
            <w:r>
              <w:rPr>
                <w:rFonts w:ascii="Consolas" w:eastAsia="Consolas" w:hAnsi="Consolas" w:cs="Consolas"/>
                <w:color w:val="0000FF"/>
                <w:sz w:val="16"/>
              </w:rPr>
              <w:t>'TE15 5ST'</w:t>
            </w:r>
            <w:r>
              <w:rPr>
                <w:rFonts w:ascii="Consolas" w:eastAsia="Consolas" w:hAnsi="Consolas" w:cs="Consolas"/>
                <w:sz w:val="16"/>
              </w:rPr>
              <w:t xml:space="preserve">, </w:t>
            </w:r>
          </w:p>
        </w:tc>
      </w:tr>
      <w:tr w:rsidR="00BD476C" w14:paraId="20AF886C" w14:textId="77777777">
        <w:trPr>
          <w:trHeight w:val="211"/>
        </w:trPr>
        <w:tc>
          <w:tcPr>
            <w:tcW w:w="10177" w:type="dxa"/>
            <w:tcBorders>
              <w:top w:val="nil"/>
              <w:left w:val="single" w:sz="18" w:space="0" w:color="6CE16C"/>
              <w:bottom w:val="nil"/>
              <w:right w:val="nil"/>
            </w:tcBorders>
            <w:shd w:val="clear" w:color="auto" w:fill="F8F8F8"/>
          </w:tcPr>
          <w:p w14:paraId="2F09A945" w14:textId="77777777" w:rsidR="00BD476C" w:rsidRDefault="00D9741D">
            <w:pPr>
              <w:tabs>
                <w:tab w:val="center" w:pos="2370"/>
              </w:tabs>
              <w:spacing w:after="0" w:line="259" w:lineRule="auto"/>
              <w:ind w:left="0" w:firstLine="0"/>
            </w:pPr>
            <w:r>
              <w:rPr>
                <w:rFonts w:ascii="Consolas" w:eastAsia="Consolas" w:hAnsi="Consolas" w:cs="Consolas"/>
                <w:color w:val="5C5C5C"/>
                <w:sz w:val="16"/>
              </w:rPr>
              <w:t xml:space="preserve">56. </w:t>
            </w:r>
            <w:r>
              <w:rPr>
                <w:rFonts w:ascii="Consolas" w:eastAsia="Consolas" w:hAnsi="Consolas" w:cs="Consolas"/>
                <w:color w:val="5C5C5C"/>
                <w:sz w:val="16"/>
              </w:rPr>
              <w:tab/>
            </w:r>
            <w:r>
              <w:rPr>
                <w:rFonts w:ascii="Consolas" w:eastAsia="Consolas" w:hAnsi="Consolas" w:cs="Consolas"/>
                <w:color w:val="0000FF"/>
                <w:sz w:val="16"/>
              </w:rPr>
              <w:t xml:space="preserve">'orderRef' </w:t>
            </w:r>
            <w:r>
              <w:rPr>
                <w:rFonts w:ascii="Consolas" w:eastAsia="Consolas" w:hAnsi="Consolas" w:cs="Consolas"/>
                <w:sz w:val="16"/>
              </w:rPr>
              <w:t xml:space="preserve">=&gt; </w:t>
            </w:r>
            <w:r>
              <w:rPr>
                <w:rFonts w:ascii="Consolas" w:eastAsia="Consolas" w:hAnsi="Consolas" w:cs="Consolas"/>
                <w:color w:val="0000FF"/>
                <w:sz w:val="16"/>
              </w:rPr>
              <w:t>'Test purchase'</w:t>
            </w:r>
            <w:r>
              <w:rPr>
                <w:rFonts w:ascii="Consolas" w:eastAsia="Consolas" w:hAnsi="Consolas" w:cs="Consolas"/>
                <w:sz w:val="16"/>
              </w:rPr>
              <w:t xml:space="preserve">, </w:t>
            </w:r>
          </w:p>
        </w:tc>
      </w:tr>
      <w:tr w:rsidR="00BD476C" w14:paraId="77F313B5" w14:textId="77777777">
        <w:trPr>
          <w:trHeight w:val="208"/>
        </w:trPr>
        <w:tc>
          <w:tcPr>
            <w:tcW w:w="10177" w:type="dxa"/>
            <w:tcBorders>
              <w:top w:val="nil"/>
              <w:left w:val="single" w:sz="18" w:space="0" w:color="6CE16C"/>
              <w:bottom w:val="nil"/>
              <w:right w:val="nil"/>
            </w:tcBorders>
          </w:tcPr>
          <w:p w14:paraId="09114E3C" w14:textId="77777777" w:rsidR="00BD476C" w:rsidRDefault="00D9741D">
            <w:pPr>
              <w:spacing w:after="0" w:line="259" w:lineRule="auto"/>
              <w:ind w:left="1" w:firstLine="0"/>
            </w:pPr>
            <w:r>
              <w:rPr>
                <w:rFonts w:ascii="Consolas" w:eastAsia="Consolas" w:hAnsi="Consolas" w:cs="Consolas"/>
                <w:color w:val="5C5C5C"/>
                <w:sz w:val="16"/>
              </w:rPr>
              <w:t>57.</w:t>
            </w:r>
            <w:r>
              <w:rPr>
                <w:rFonts w:ascii="Consolas" w:eastAsia="Consolas" w:hAnsi="Consolas" w:cs="Consolas"/>
                <w:sz w:val="16"/>
              </w:rPr>
              <w:t xml:space="preserve"> </w:t>
            </w:r>
          </w:p>
        </w:tc>
      </w:tr>
      <w:tr w:rsidR="00BD476C" w14:paraId="3CE69AAF" w14:textId="77777777">
        <w:trPr>
          <w:trHeight w:val="211"/>
        </w:trPr>
        <w:tc>
          <w:tcPr>
            <w:tcW w:w="10177" w:type="dxa"/>
            <w:tcBorders>
              <w:top w:val="nil"/>
              <w:left w:val="single" w:sz="18" w:space="0" w:color="6CE16C"/>
              <w:bottom w:val="nil"/>
              <w:right w:val="nil"/>
            </w:tcBorders>
            <w:shd w:val="clear" w:color="auto" w:fill="F8F8F8"/>
          </w:tcPr>
          <w:p w14:paraId="434804A2" w14:textId="77777777" w:rsidR="00BD476C" w:rsidRDefault="00D9741D">
            <w:pPr>
              <w:tabs>
                <w:tab w:val="center" w:pos="3026"/>
              </w:tabs>
              <w:spacing w:after="0" w:line="259" w:lineRule="auto"/>
              <w:ind w:left="0" w:firstLine="0"/>
            </w:pPr>
            <w:r>
              <w:rPr>
                <w:rFonts w:ascii="Consolas" w:eastAsia="Consolas" w:hAnsi="Consolas" w:cs="Consolas"/>
                <w:color w:val="5C5C5C"/>
                <w:sz w:val="16"/>
              </w:rPr>
              <w:t xml:space="preserve">58. </w:t>
            </w:r>
            <w:r>
              <w:rPr>
                <w:rFonts w:ascii="Consolas" w:eastAsia="Consolas" w:hAnsi="Consolas" w:cs="Consolas"/>
                <w:color w:val="5C5C5C"/>
                <w:sz w:val="16"/>
              </w:rPr>
              <w:tab/>
            </w:r>
            <w:r>
              <w:rPr>
                <w:rFonts w:ascii="Consolas" w:eastAsia="Consolas" w:hAnsi="Consolas" w:cs="Consolas"/>
                <w:color w:val="008200"/>
                <w:sz w:val="16"/>
              </w:rPr>
              <w:t>// The following fields are mandatory for 3DS</w:t>
            </w:r>
            <w:r>
              <w:rPr>
                <w:rFonts w:ascii="Consolas" w:eastAsia="Consolas" w:hAnsi="Consolas" w:cs="Consolas"/>
                <w:sz w:val="16"/>
              </w:rPr>
              <w:t xml:space="preserve"> </w:t>
            </w:r>
          </w:p>
        </w:tc>
      </w:tr>
    </w:tbl>
    <w:p w14:paraId="75C911A0" w14:textId="77777777" w:rsidR="00BD476C" w:rsidRDefault="00D9741D">
      <w:pPr>
        <w:spacing w:after="38" w:line="259" w:lineRule="auto"/>
        <w:ind w:left="0" w:firstLine="0"/>
      </w:pPr>
      <w:r>
        <w:rPr>
          <w:rFonts w:ascii="Consolas" w:eastAsia="Consolas" w:hAnsi="Consolas" w:cs="Consolas"/>
          <w:sz w:val="19"/>
        </w:rPr>
        <w:t xml:space="preserve"> </w:t>
      </w:r>
    </w:p>
    <w:p w14:paraId="3DB6101A" w14:textId="77777777" w:rsidR="00BD476C" w:rsidRDefault="00D9741D">
      <w:pPr>
        <w:tabs>
          <w:tab w:val="center" w:pos="747"/>
          <w:tab w:val="center" w:pos="3545"/>
        </w:tabs>
        <w:spacing w:after="0" w:line="259" w:lineRule="auto"/>
        <w:ind w:left="0" w:firstLine="0"/>
      </w:pPr>
      <w:r>
        <w:rPr>
          <w:rFonts w:ascii="Calibri" w:eastAsia="Calibri" w:hAnsi="Calibri" w:cs="Calibri"/>
          <w:sz w:val="22"/>
        </w:rPr>
        <w:tab/>
      </w:r>
      <w:r>
        <w:rPr>
          <w:rFonts w:ascii="Consolas" w:eastAsia="Consolas" w:hAnsi="Consolas" w:cs="Consolas"/>
          <w:color w:val="5C5C5C"/>
          <w:sz w:val="16"/>
        </w:rPr>
        <w:t xml:space="preserve">59. </w:t>
      </w:r>
      <w:r>
        <w:rPr>
          <w:rFonts w:ascii="Consolas" w:eastAsia="Consolas" w:hAnsi="Consolas" w:cs="Consolas"/>
          <w:color w:val="5C5C5C"/>
          <w:sz w:val="16"/>
        </w:rPr>
        <w:tab/>
      </w:r>
      <w:r>
        <w:rPr>
          <w:rFonts w:ascii="Consolas" w:eastAsia="Consolas" w:hAnsi="Consolas" w:cs="Consolas"/>
          <w:color w:val="0000FF"/>
          <w:sz w:val="16"/>
        </w:rPr>
        <w:t xml:space="preserve">'remoteAddress' </w:t>
      </w:r>
      <w:r>
        <w:rPr>
          <w:rFonts w:ascii="Consolas" w:eastAsia="Consolas" w:hAnsi="Consolas" w:cs="Consolas"/>
          <w:sz w:val="16"/>
        </w:rPr>
        <w:t>=&gt; $_SERVER[</w:t>
      </w:r>
      <w:r>
        <w:rPr>
          <w:rFonts w:ascii="Consolas" w:eastAsia="Consolas" w:hAnsi="Consolas" w:cs="Consolas"/>
          <w:color w:val="0000FF"/>
          <w:sz w:val="16"/>
        </w:rPr>
        <w:t>'REMOTE_ADDR'</w:t>
      </w:r>
      <w:r>
        <w:rPr>
          <w:rFonts w:ascii="Consolas" w:eastAsia="Consolas" w:hAnsi="Consolas" w:cs="Consolas"/>
          <w:sz w:val="16"/>
        </w:rPr>
        <w:t xml:space="preserve">], </w:t>
      </w:r>
    </w:p>
    <w:tbl>
      <w:tblPr>
        <w:tblStyle w:val="TableGrid"/>
        <w:tblW w:w="10177" w:type="dxa"/>
        <w:tblInd w:w="621" w:type="dxa"/>
        <w:tblCellMar>
          <w:top w:w="36" w:type="dxa"/>
          <w:left w:w="66" w:type="dxa"/>
          <w:bottom w:w="0" w:type="dxa"/>
          <w:right w:w="115" w:type="dxa"/>
        </w:tblCellMar>
        <w:tblLook w:val="04A0" w:firstRow="1" w:lastRow="0" w:firstColumn="1" w:lastColumn="0" w:noHBand="0" w:noVBand="1"/>
      </w:tblPr>
      <w:tblGrid>
        <w:gridCol w:w="10177"/>
      </w:tblGrid>
      <w:tr w:rsidR="00BD476C" w14:paraId="374D1798" w14:textId="77777777">
        <w:trPr>
          <w:trHeight w:val="211"/>
        </w:trPr>
        <w:tc>
          <w:tcPr>
            <w:tcW w:w="10177" w:type="dxa"/>
            <w:tcBorders>
              <w:top w:val="nil"/>
              <w:left w:val="single" w:sz="18" w:space="0" w:color="6CE16C"/>
              <w:bottom w:val="nil"/>
              <w:right w:val="nil"/>
            </w:tcBorders>
            <w:shd w:val="clear" w:color="auto" w:fill="F8F8F8"/>
          </w:tcPr>
          <w:p w14:paraId="0C947B5B" w14:textId="77777777" w:rsidR="00BD476C" w:rsidRDefault="00D9741D">
            <w:pPr>
              <w:tabs>
                <w:tab w:val="center" w:pos="2980"/>
              </w:tabs>
              <w:spacing w:after="0" w:line="259" w:lineRule="auto"/>
              <w:ind w:left="0" w:firstLine="0"/>
            </w:pPr>
            <w:r>
              <w:rPr>
                <w:rFonts w:ascii="Consolas" w:eastAsia="Consolas" w:hAnsi="Consolas" w:cs="Consolas"/>
                <w:color w:val="5C5C5C"/>
                <w:sz w:val="16"/>
              </w:rPr>
              <w:t xml:space="preserve">60. </w:t>
            </w:r>
            <w:r>
              <w:rPr>
                <w:rFonts w:ascii="Consolas" w:eastAsia="Consolas" w:hAnsi="Consolas" w:cs="Consolas"/>
                <w:color w:val="5C5C5C"/>
                <w:sz w:val="16"/>
              </w:rPr>
              <w:tab/>
            </w:r>
            <w:r>
              <w:rPr>
                <w:rFonts w:ascii="Consolas" w:eastAsia="Consolas" w:hAnsi="Consolas" w:cs="Consolas"/>
                <w:color w:val="0000FF"/>
                <w:sz w:val="16"/>
              </w:rPr>
              <w:t xml:space="preserve">'threeDSRedirectURL' </w:t>
            </w:r>
            <w:r>
              <w:rPr>
                <w:rFonts w:ascii="Consolas" w:eastAsia="Consolas" w:hAnsi="Consolas" w:cs="Consolas"/>
                <w:sz w:val="16"/>
              </w:rPr>
              <w:t xml:space="preserve">=&gt; $pageUrl . </w:t>
            </w:r>
            <w:r>
              <w:rPr>
                <w:rFonts w:ascii="Consolas" w:eastAsia="Consolas" w:hAnsi="Consolas" w:cs="Consolas"/>
                <w:color w:val="0000FF"/>
                <w:sz w:val="16"/>
              </w:rPr>
              <w:t>'&amp;acs=1'</w:t>
            </w:r>
            <w:r>
              <w:rPr>
                <w:rFonts w:ascii="Consolas" w:eastAsia="Consolas" w:hAnsi="Consolas" w:cs="Consolas"/>
                <w:sz w:val="16"/>
              </w:rPr>
              <w:t xml:space="preserve">, </w:t>
            </w:r>
          </w:p>
        </w:tc>
      </w:tr>
      <w:tr w:rsidR="00BD476C" w14:paraId="3CE4BA17" w14:textId="77777777">
        <w:trPr>
          <w:trHeight w:val="208"/>
        </w:trPr>
        <w:tc>
          <w:tcPr>
            <w:tcW w:w="10177" w:type="dxa"/>
            <w:tcBorders>
              <w:top w:val="nil"/>
              <w:left w:val="single" w:sz="18" w:space="0" w:color="6CE16C"/>
              <w:bottom w:val="nil"/>
              <w:right w:val="nil"/>
            </w:tcBorders>
          </w:tcPr>
          <w:p w14:paraId="238EEB47" w14:textId="77777777" w:rsidR="00BD476C" w:rsidRDefault="00D9741D">
            <w:pPr>
              <w:spacing w:after="0" w:line="259" w:lineRule="auto"/>
              <w:ind w:left="0" w:firstLine="0"/>
            </w:pPr>
            <w:r>
              <w:rPr>
                <w:rFonts w:ascii="Consolas" w:eastAsia="Consolas" w:hAnsi="Consolas" w:cs="Consolas"/>
                <w:color w:val="5C5C5C"/>
                <w:sz w:val="16"/>
              </w:rPr>
              <w:t>61.</w:t>
            </w:r>
            <w:r>
              <w:rPr>
                <w:rFonts w:ascii="Consolas" w:eastAsia="Consolas" w:hAnsi="Consolas" w:cs="Consolas"/>
                <w:sz w:val="16"/>
              </w:rPr>
              <w:t xml:space="preserve"> </w:t>
            </w:r>
          </w:p>
        </w:tc>
      </w:tr>
      <w:tr w:rsidR="00BD476C" w14:paraId="4E7AB279" w14:textId="77777777">
        <w:trPr>
          <w:trHeight w:val="211"/>
        </w:trPr>
        <w:tc>
          <w:tcPr>
            <w:tcW w:w="10177" w:type="dxa"/>
            <w:tcBorders>
              <w:top w:val="nil"/>
              <w:left w:val="single" w:sz="18" w:space="0" w:color="6CE16C"/>
              <w:bottom w:val="nil"/>
              <w:right w:val="nil"/>
            </w:tcBorders>
            <w:shd w:val="clear" w:color="auto" w:fill="F8F8F8"/>
          </w:tcPr>
          <w:p w14:paraId="2DC3E025" w14:textId="77777777" w:rsidR="00BD476C" w:rsidRDefault="00D9741D">
            <w:pPr>
              <w:tabs>
                <w:tab w:val="center" w:pos="3595"/>
              </w:tabs>
              <w:spacing w:after="0" w:line="259" w:lineRule="auto"/>
              <w:ind w:left="0" w:firstLine="0"/>
            </w:pPr>
            <w:r>
              <w:rPr>
                <w:rFonts w:ascii="Consolas" w:eastAsia="Consolas" w:hAnsi="Consolas" w:cs="Consolas"/>
                <w:color w:val="5C5C5C"/>
                <w:sz w:val="16"/>
              </w:rPr>
              <w:t xml:space="preserve">62. </w:t>
            </w:r>
            <w:r>
              <w:rPr>
                <w:rFonts w:ascii="Consolas" w:eastAsia="Consolas" w:hAnsi="Consolas" w:cs="Consolas"/>
                <w:color w:val="5C5C5C"/>
                <w:sz w:val="16"/>
              </w:rPr>
              <w:tab/>
            </w:r>
            <w:r>
              <w:rPr>
                <w:rFonts w:ascii="Consolas" w:eastAsia="Consolas" w:hAnsi="Consolas" w:cs="Consolas"/>
                <w:color w:val="008200"/>
                <w:sz w:val="16"/>
              </w:rPr>
              <w:t>// The following field allows options to be passed for 3DS</w:t>
            </w:r>
            <w:r>
              <w:rPr>
                <w:rFonts w:ascii="Consolas" w:eastAsia="Consolas" w:hAnsi="Consolas" w:cs="Consolas"/>
                <w:sz w:val="16"/>
              </w:rPr>
              <w:t xml:space="preserve"> </w:t>
            </w:r>
          </w:p>
        </w:tc>
      </w:tr>
      <w:tr w:rsidR="00BD476C" w14:paraId="118DC7DA" w14:textId="77777777">
        <w:trPr>
          <w:trHeight w:val="208"/>
        </w:trPr>
        <w:tc>
          <w:tcPr>
            <w:tcW w:w="10177" w:type="dxa"/>
            <w:tcBorders>
              <w:top w:val="nil"/>
              <w:left w:val="single" w:sz="18" w:space="0" w:color="6CE16C"/>
              <w:bottom w:val="nil"/>
              <w:right w:val="nil"/>
            </w:tcBorders>
          </w:tcPr>
          <w:p w14:paraId="541DAD4A" w14:textId="77777777" w:rsidR="00BD476C" w:rsidRDefault="00D9741D">
            <w:pPr>
              <w:tabs>
                <w:tab w:val="center" w:pos="3593"/>
              </w:tabs>
              <w:spacing w:after="0" w:line="259" w:lineRule="auto"/>
              <w:ind w:left="0" w:firstLine="0"/>
            </w:pPr>
            <w:r>
              <w:rPr>
                <w:rFonts w:ascii="Consolas" w:eastAsia="Consolas" w:hAnsi="Consolas" w:cs="Consolas"/>
                <w:color w:val="5C5C5C"/>
                <w:sz w:val="16"/>
              </w:rPr>
              <w:t xml:space="preserve">63. </w:t>
            </w:r>
            <w:r>
              <w:rPr>
                <w:rFonts w:ascii="Consolas" w:eastAsia="Consolas" w:hAnsi="Consolas" w:cs="Consolas"/>
                <w:color w:val="5C5C5C"/>
                <w:sz w:val="16"/>
              </w:rPr>
              <w:tab/>
            </w:r>
            <w:r>
              <w:rPr>
                <w:rFonts w:ascii="Consolas" w:eastAsia="Consolas" w:hAnsi="Consolas" w:cs="Consolas"/>
                <w:color w:val="008200"/>
                <w:sz w:val="16"/>
              </w:rPr>
              <w:t>// and the values here are for demonstration purposes only</w:t>
            </w:r>
            <w:r>
              <w:rPr>
                <w:rFonts w:ascii="Consolas" w:eastAsia="Consolas" w:hAnsi="Consolas" w:cs="Consolas"/>
                <w:sz w:val="16"/>
              </w:rPr>
              <w:t xml:space="preserve"> </w:t>
            </w:r>
          </w:p>
        </w:tc>
      </w:tr>
      <w:tr w:rsidR="00BD476C" w14:paraId="253C2CDD" w14:textId="77777777">
        <w:trPr>
          <w:trHeight w:val="211"/>
        </w:trPr>
        <w:tc>
          <w:tcPr>
            <w:tcW w:w="10177" w:type="dxa"/>
            <w:tcBorders>
              <w:top w:val="nil"/>
              <w:left w:val="single" w:sz="18" w:space="0" w:color="6CE16C"/>
              <w:bottom w:val="nil"/>
              <w:right w:val="nil"/>
            </w:tcBorders>
            <w:shd w:val="clear" w:color="auto" w:fill="F8F8F8"/>
          </w:tcPr>
          <w:p w14:paraId="0738B31E" w14:textId="77777777" w:rsidR="00BD476C" w:rsidRDefault="00D9741D">
            <w:pPr>
              <w:tabs>
                <w:tab w:val="center" w:pos="2196"/>
              </w:tabs>
              <w:spacing w:after="0" w:line="259" w:lineRule="auto"/>
              <w:ind w:left="0" w:firstLine="0"/>
            </w:pPr>
            <w:r>
              <w:rPr>
                <w:rFonts w:ascii="Consolas" w:eastAsia="Consolas" w:hAnsi="Consolas" w:cs="Consolas"/>
                <w:color w:val="5C5C5C"/>
                <w:sz w:val="16"/>
              </w:rPr>
              <w:t xml:space="preserve">64. </w:t>
            </w:r>
            <w:r>
              <w:rPr>
                <w:rFonts w:ascii="Consolas" w:eastAsia="Consolas" w:hAnsi="Consolas" w:cs="Consolas"/>
                <w:color w:val="5C5C5C"/>
                <w:sz w:val="16"/>
              </w:rPr>
              <w:tab/>
            </w:r>
            <w:r>
              <w:rPr>
                <w:rFonts w:ascii="Consolas" w:eastAsia="Consolas" w:hAnsi="Consolas" w:cs="Consolas"/>
                <w:color w:val="0000FF"/>
                <w:sz w:val="16"/>
              </w:rPr>
              <w:t xml:space="preserve">'threeDSOptions' </w:t>
            </w:r>
            <w:r>
              <w:rPr>
                <w:rFonts w:ascii="Consolas" w:eastAsia="Consolas" w:hAnsi="Consolas" w:cs="Consolas"/>
                <w:sz w:val="16"/>
              </w:rPr>
              <w:t xml:space="preserve">=&gt; </w:t>
            </w:r>
            <w:r>
              <w:rPr>
                <w:rFonts w:ascii="Consolas" w:eastAsia="Consolas" w:hAnsi="Consolas" w:cs="Consolas"/>
                <w:b/>
                <w:color w:val="006699"/>
                <w:sz w:val="16"/>
              </w:rPr>
              <w:t>array</w:t>
            </w:r>
            <w:r>
              <w:rPr>
                <w:rFonts w:ascii="Consolas" w:eastAsia="Consolas" w:hAnsi="Consolas" w:cs="Consolas"/>
                <w:sz w:val="16"/>
              </w:rPr>
              <w:t xml:space="preserve">( </w:t>
            </w:r>
          </w:p>
        </w:tc>
      </w:tr>
      <w:tr w:rsidR="00BD476C" w14:paraId="472A6582" w14:textId="77777777">
        <w:trPr>
          <w:trHeight w:val="208"/>
        </w:trPr>
        <w:tc>
          <w:tcPr>
            <w:tcW w:w="10177" w:type="dxa"/>
            <w:tcBorders>
              <w:top w:val="nil"/>
              <w:left w:val="single" w:sz="18" w:space="0" w:color="6CE16C"/>
              <w:bottom w:val="nil"/>
              <w:right w:val="nil"/>
            </w:tcBorders>
          </w:tcPr>
          <w:p w14:paraId="1091DF26" w14:textId="77777777" w:rsidR="00BD476C" w:rsidRDefault="00D9741D">
            <w:pPr>
              <w:tabs>
                <w:tab w:val="center" w:pos="2895"/>
              </w:tabs>
              <w:spacing w:after="0" w:line="259" w:lineRule="auto"/>
              <w:ind w:left="0" w:firstLine="0"/>
            </w:pPr>
            <w:r>
              <w:rPr>
                <w:rFonts w:ascii="Consolas" w:eastAsia="Consolas" w:hAnsi="Consolas" w:cs="Consolas"/>
                <w:color w:val="5C5C5C"/>
                <w:sz w:val="16"/>
              </w:rPr>
              <w:t xml:space="preserve">65. </w:t>
            </w:r>
            <w:r>
              <w:rPr>
                <w:rFonts w:ascii="Consolas" w:eastAsia="Consolas" w:hAnsi="Consolas" w:cs="Consolas"/>
                <w:color w:val="5C5C5C"/>
                <w:sz w:val="16"/>
              </w:rPr>
              <w:tab/>
            </w:r>
            <w:r>
              <w:rPr>
                <w:rFonts w:ascii="Consolas" w:eastAsia="Consolas" w:hAnsi="Consolas" w:cs="Consolas"/>
                <w:color w:val="0000FF"/>
                <w:sz w:val="16"/>
              </w:rPr>
              <w:t xml:space="preserve">'paymentAccountAge' </w:t>
            </w:r>
            <w:r>
              <w:rPr>
                <w:rFonts w:ascii="Consolas" w:eastAsia="Consolas" w:hAnsi="Consolas" w:cs="Consolas"/>
                <w:sz w:val="16"/>
              </w:rPr>
              <w:t xml:space="preserve">=&gt; </w:t>
            </w:r>
            <w:r>
              <w:rPr>
                <w:rFonts w:ascii="Consolas" w:eastAsia="Consolas" w:hAnsi="Consolas" w:cs="Consolas"/>
                <w:color w:val="0000FF"/>
                <w:sz w:val="16"/>
              </w:rPr>
              <w:t>'20190601'</w:t>
            </w:r>
            <w:r>
              <w:rPr>
                <w:rFonts w:ascii="Consolas" w:eastAsia="Consolas" w:hAnsi="Consolas" w:cs="Consolas"/>
                <w:sz w:val="16"/>
              </w:rPr>
              <w:t xml:space="preserve">, </w:t>
            </w:r>
          </w:p>
        </w:tc>
      </w:tr>
      <w:tr w:rsidR="00BD476C" w14:paraId="4AA84773" w14:textId="77777777">
        <w:trPr>
          <w:trHeight w:val="211"/>
        </w:trPr>
        <w:tc>
          <w:tcPr>
            <w:tcW w:w="10177" w:type="dxa"/>
            <w:tcBorders>
              <w:top w:val="nil"/>
              <w:left w:val="single" w:sz="18" w:space="0" w:color="6CE16C"/>
              <w:bottom w:val="nil"/>
              <w:right w:val="nil"/>
            </w:tcBorders>
            <w:shd w:val="clear" w:color="auto" w:fill="F8F8F8"/>
          </w:tcPr>
          <w:p w14:paraId="4085089D" w14:textId="77777777" w:rsidR="00BD476C" w:rsidRDefault="00D9741D">
            <w:pPr>
              <w:tabs>
                <w:tab w:val="center" w:pos="3024"/>
              </w:tabs>
              <w:spacing w:after="0" w:line="259" w:lineRule="auto"/>
              <w:ind w:left="0" w:firstLine="0"/>
            </w:pPr>
            <w:r>
              <w:rPr>
                <w:rFonts w:ascii="Consolas" w:eastAsia="Consolas" w:hAnsi="Consolas" w:cs="Consolas"/>
                <w:color w:val="5C5C5C"/>
                <w:sz w:val="16"/>
              </w:rPr>
              <w:t xml:space="preserve">66. </w:t>
            </w:r>
            <w:r>
              <w:rPr>
                <w:rFonts w:ascii="Consolas" w:eastAsia="Consolas" w:hAnsi="Consolas" w:cs="Consolas"/>
                <w:color w:val="5C5C5C"/>
                <w:sz w:val="16"/>
              </w:rPr>
              <w:tab/>
            </w:r>
            <w:r>
              <w:rPr>
                <w:rFonts w:ascii="Consolas" w:eastAsia="Consolas" w:hAnsi="Consolas" w:cs="Consolas"/>
                <w:color w:val="0000FF"/>
                <w:sz w:val="16"/>
              </w:rPr>
              <w:t xml:space="preserve">'paymentAccountAgeIndicator' </w:t>
            </w:r>
            <w:r>
              <w:rPr>
                <w:rFonts w:ascii="Consolas" w:eastAsia="Consolas" w:hAnsi="Consolas" w:cs="Consolas"/>
                <w:sz w:val="16"/>
              </w:rPr>
              <w:t xml:space="preserve">=&gt; </w:t>
            </w:r>
            <w:r>
              <w:rPr>
                <w:rFonts w:ascii="Consolas" w:eastAsia="Consolas" w:hAnsi="Consolas" w:cs="Consolas"/>
                <w:color w:val="0000FF"/>
                <w:sz w:val="16"/>
              </w:rPr>
              <w:t>'05'</w:t>
            </w:r>
            <w:r>
              <w:rPr>
                <w:rFonts w:ascii="Consolas" w:eastAsia="Consolas" w:hAnsi="Consolas" w:cs="Consolas"/>
                <w:sz w:val="16"/>
              </w:rPr>
              <w:t xml:space="preserve">, </w:t>
            </w:r>
          </w:p>
        </w:tc>
      </w:tr>
      <w:tr w:rsidR="00BD476C" w14:paraId="41A948D4" w14:textId="77777777">
        <w:trPr>
          <w:trHeight w:val="208"/>
        </w:trPr>
        <w:tc>
          <w:tcPr>
            <w:tcW w:w="10177" w:type="dxa"/>
            <w:tcBorders>
              <w:top w:val="nil"/>
              <w:left w:val="single" w:sz="18" w:space="0" w:color="6CE16C"/>
              <w:bottom w:val="nil"/>
              <w:right w:val="nil"/>
            </w:tcBorders>
          </w:tcPr>
          <w:p w14:paraId="34C9ED81" w14:textId="77777777" w:rsidR="00BD476C" w:rsidRDefault="00D9741D">
            <w:pPr>
              <w:tabs>
                <w:tab w:val="center" w:pos="1151"/>
              </w:tabs>
              <w:spacing w:after="0" w:line="259" w:lineRule="auto"/>
              <w:ind w:left="0" w:firstLine="0"/>
            </w:pPr>
            <w:r>
              <w:rPr>
                <w:rFonts w:ascii="Consolas" w:eastAsia="Consolas" w:hAnsi="Consolas" w:cs="Consolas"/>
                <w:color w:val="5C5C5C"/>
                <w:sz w:val="16"/>
              </w:rPr>
              <w:t xml:space="preserve">67. </w:t>
            </w:r>
            <w:r>
              <w:rPr>
                <w:rFonts w:ascii="Consolas" w:eastAsia="Consolas" w:hAnsi="Consolas" w:cs="Consolas"/>
                <w:color w:val="5C5C5C"/>
                <w:sz w:val="16"/>
              </w:rPr>
              <w:tab/>
            </w:r>
            <w:r>
              <w:rPr>
                <w:rFonts w:ascii="Consolas" w:eastAsia="Consolas" w:hAnsi="Consolas" w:cs="Consolas"/>
                <w:sz w:val="16"/>
              </w:rPr>
              <w:t xml:space="preserve">), </w:t>
            </w:r>
          </w:p>
        </w:tc>
      </w:tr>
      <w:tr w:rsidR="00BD476C" w14:paraId="5719F190" w14:textId="77777777">
        <w:trPr>
          <w:trHeight w:val="211"/>
        </w:trPr>
        <w:tc>
          <w:tcPr>
            <w:tcW w:w="10177" w:type="dxa"/>
            <w:tcBorders>
              <w:top w:val="nil"/>
              <w:left w:val="single" w:sz="18" w:space="0" w:color="6CE16C"/>
              <w:bottom w:val="nil"/>
              <w:right w:val="nil"/>
            </w:tcBorders>
            <w:shd w:val="clear" w:color="auto" w:fill="F8F8F8"/>
          </w:tcPr>
          <w:p w14:paraId="165BB420" w14:textId="77777777" w:rsidR="00BD476C" w:rsidRDefault="00D9741D">
            <w:pPr>
              <w:tabs>
                <w:tab w:val="center" w:pos="798"/>
              </w:tabs>
              <w:spacing w:after="0" w:line="259" w:lineRule="auto"/>
              <w:ind w:left="0" w:firstLine="0"/>
            </w:pPr>
            <w:r>
              <w:rPr>
                <w:rFonts w:ascii="Consolas" w:eastAsia="Consolas" w:hAnsi="Consolas" w:cs="Consolas"/>
                <w:color w:val="5C5C5C"/>
                <w:sz w:val="16"/>
              </w:rPr>
              <w:t xml:space="preserve">68. </w:t>
            </w:r>
            <w:r>
              <w:rPr>
                <w:rFonts w:ascii="Consolas" w:eastAsia="Consolas" w:hAnsi="Consolas" w:cs="Consolas"/>
                <w:color w:val="5C5C5C"/>
                <w:sz w:val="16"/>
              </w:rPr>
              <w:tab/>
            </w:r>
            <w:r>
              <w:rPr>
                <w:rFonts w:ascii="Consolas" w:eastAsia="Consolas" w:hAnsi="Consolas" w:cs="Consolas"/>
                <w:sz w:val="16"/>
              </w:rPr>
              <w:t xml:space="preserve">); </w:t>
            </w:r>
          </w:p>
        </w:tc>
      </w:tr>
      <w:tr w:rsidR="00BD476C" w14:paraId="6B4DE32F" w14:textId="77777777">
        <w:trPr>
          <w:trHeight w:val="209"/>
        </w:trPr>
        <w:tc>
          <w:tcPr>
            <w:tcW w:w="10177" w:type="dxa"/>
            <w:tcBorders>
              <w:top w:val="nil"/>
              <w:left w:val="single" w:sz="18" w:space="0" w:color="6CE16C"/>
              <w:bottom w:val="nil"/>
              <w:right w:val="nil"/>
            </w:tcBorders>
          </w:tcPr>
          <w:p w14:paraId="1954F529" w14:textId="77777777" w:rsidR="00BD476C" w:rsidRDefault="00D9741D">
            <w:pPr>
              <w:spacing w:after="0" w:line="259" w:lineRule="auto"/>
              <w:ind w:left="0" w:firstLine="0"/>
            </w:pPr>
            <w:r>
              <w:rPr>
                <w:rFonts w:ascii="Consolas" w:eastAsia="Consolas" w:hAnsi="Consolas" w:cs="Consolas"/>
                <w:color w:val="5C5C5C"/>
                <w:sz w:val="16"/>
              </w:rPr>
              <w:t>69.</w:t>
            </w:r>
            <w:r>
              <w:rPr>
                <w:rFonts w:ascii="Consolas" w:eastAsia="Consolas" w:hAnsi="Consolas" w:cs="Consolas"/>
                <w:sz w:val="16"/>
              </w:rPr>
              <w:t xml:space="preserve"> </w:t>
            </w:r>
          </w:p>
        </w:tc>
      </w:tr>
      <w:tr w:rsidR="00BD476C" w14:paraId="0DE19CE4" w14:textId="77777777">
        <w:trPr>
          <w:trHeight w:val="420"/>
        </w:trPr>
        <w:tc>
          <w:tcPr>
            <w:tcW w:w="10177" w:type="dxa"/>
            <w:tcBorders>
              <w:top w:val="nil"/>
              <w:left w:val="single" w:sz="18" w:space="0" w:color="6CE16C"/>
              <w:bottom w:val="nil"/>
              <w:right w:val="nil"/>
            </w:tcBorders>
            <w:shd w:val="clear" w:color="auto" w:fill="F8F8F8"/>
          </w:tcPr>
          <w:p w14:paraId="2611723E" w14:textId="77777777" w:rsidR="00BD476C" w:rsidRDefault="00D9741D">
            <w:pPr>
              <w:numPr>
                <w:ilvl w:val="0"/>
                <w:numId w:val="152"/>
              </w:numPr>
              <w:spacing w:after="17" w:line="259" w:lineRule="auto"/>
              <w:ind w:hanging="713"/>
            </w:pPr>
            <w:r>
              <w:rPr>
                <w:rFonts w:ascii="Consolas" w:eastAsia="Consolas" w:hAnsi="Consolas" w:cs="Consolas"/>
                <w:color w:val="008200"/>
                <w:sz w:val="16"/>
              </w:rPr>
              <w:t xml:space="preserve">// Append the </w:t>
            </w:r>
            <w:r>
              <w:rPr>
                <w:rFonts w:ascii="Consolas" w:eastAsia="Consolas" w:hAnsi="Consolas" w:cs="Consolas"/>
                <w:color w:val="008200"/>
                <w:sz w:val="16"/>
              </w:rPr>
              <w:t>fields contained in browserInfo to the request as some are</w:t>
            </w:r>
            <w:r>
              <w:rPr>
                <w:rFonts w:ascii="Consolas" w:eastAsia="Consolas" w:hAnsi="Consolas" w:cs="Consolas"/>
                <w:sz w:val="16"/>
              </w:rPr>
              <w:t xml:space="preserve"> </w:t>
            </w:r>
          </w:p>
          <w:p w14:paraId="06588B38" w14:textId="77777777" w:rsidR="00BD476C" w:rsidRDefault="00D9741D">
            <w:pPr>
              <w:numPr>
                <w:ilvl w:val="0"/>
                <w:numId w:val="152"/>
              </w:numPr>
              <w:spacing w:after="0" w:line="259" w:lineRule="auto"/>
              <w:ind w:hanging="713"/>
            </w:pPr>
            <w:r>
              <w:rPr>
                <w:rFonts w:ascii="Consolas" w:eastAsia="Consolas" w:hAnsi="Consolas" w:cs="Consolas"/>
                <w:color w:val="008200"/>
                <w:sz w:val="16"/>
              </w:rPr>
              <w:t>// mandatory for 3DS as detailed in section 5.5.5 of the Integration Guide.</w:t>
            </w:r>
            <w:r>
              <w:rPr>
                <w:rFonts w:ascii="Consolas" w:eastAsia="Consolas" w:hAnsi="Consolas" w:cs="Consolas"/>
                <w:sz w:val="16"/>
              </w:rPr>
              <w:t xml:space="preserve"> </w:t>
            </w:r>
          </w:p>
        </w:tc>
      </w:tr>
      <w:tr w:rsidR="00BD476C" w14:paraId="4D4282E6" w14:textId="77777777">
        <w:trPr>
          <w:trHeight w:val="210"/>
        </w:trPr>
        <w:tc>
          <w:tcPr>
            <w:tcW w:w="10177" w:type="dxa"/>
            <w:tcBorders>
              <w:top w:val="nil"/>
              <w:left w:val="single" w:sz="18" w:space="0" w:color="6CE16C"/>
              <w:bottom w:val="nil"/>
              <w:right w:val="nil"/>
            </w:tcBorders>
          </w:tcPr>
          <w:p w14:paraId="234C9D7D" w14:textId="77777777" w:rsidR="00BD476C" w:rsidRDefault="00D9741D">
            <w:pPr>
              <w:tabs>
                <w:tab w:val="center" w:pos="2010"/>
              </w:tabs>
              <w:spacing w:after="0" w:line="259" w:lineRule="auto"/>
              <w:ind w:left="0" w:firstLine="0"/>
            </w:pPr>
            <w:r>
              <w:rPr>
                <w:rFonts w:ascii="Consolas" w:eastAsia="Consolas" w:hAnsi="Consolas" w:cs="Consolas"/>
                <w:color w:val="5C5C5C"/>
                <w:sz w:val="16"/>
              </w:rPr>
              <w:t xml:space="preserve">72. </w:t>
            </w:r>
            <w:r>
              <w:rPr>
                <w:rFonts w:ascii="Consolas" w:eastAsia="Consolas" w:hAnsi="Consolas" w:cs="Consolas"/>
                <w:color w:val="5C5C5C"/>
                <w:sz w:val="16"/>
              </w:rPr>
              <w:tab/>
            </w:r>
            <w:r>
              <w:rPr>
                <w:rFonts w:ascii="Consolas" w:eastAsia="Consolas" w:hAnsi="Consolas" w:cs="Consolas"/>
                <w:sz w:val="16"/>
              </w:rPr>
              <w:t>$req += $_POST[</w:t>
            </w:r>
            <w:r>
              <w:rPr>
                <w:rFonts w:ascii="Consolas" w:eastAsia="Consolas" w:hAnsi="Consolas" w:cs="Consolas"/>
                <w:color w:val="0000FF"/>
                <w:sz w:val="16"/>
              </w:rPr>
              <w:t>'browserInfo'</w:t>
            </w:r>
            <w:r>
              <w:rPr>
                <w:rFonts w:ascii="Consolas" w:eastAsia="Consolas" w:hAnsi="Consolas" w:cs="Consolas"/>
                <w:sz w:val="16"/>
              </w:rPr>
              <w:t xml:space="preserve">]; </w:t>
            </w:r>
          </w:p>
        </w:tc>
      </w:tr>
      <w:tr w:rsidR="00BD476C" w14:paraId="45531308" w14:textId="77777777">
        <w:trPr>
          <w:trHeight w:val="209"/>
        </w:trPr>
        <w:tc>
          <w:tcPr>
            <w:tcW w:w="10177" w:type="dxa"/>
            <w:tcBorders>
              <w:top w:val="nil"/>
              <w:left w:val="single" w:sz="18" w:space="0" w:color="6CE16C"/>
              <w:bottom w:val="nil"/>
              <w:right w:val="nil"/>
            </w:tcBorders>
            <w:shd w:val="clear" w:color="auto" w:fill="F8F8F8"/>
          </w:tcPr>
          <w:p w14:paraId="0BA49E21" w14:textId="77777777" w:rsidR="00BD476C" w:rsidRDefault="00D9741D">
            <w:pPr>
              <w:spacing w:after="0" w:line="259" w:lineRule="auto"/>
              <w:ind w:left="0" w:firstLine="0"/>
            </w:pPr>
            <w:r>
              <w:rPr>
                <w:rFonts w:ascii="Consolas" w:eastAsia="Consolas" w:hAnsi="Consolas" w:cs="Consolas"/>
                <w:color w:val="5C5C5C"/>
                <w:sz w:val="16"/>
              </w:rPr>
              <w:t>73.</w:t>
            </w:r>
            <w:r>
              <w:rPr>
                <w:rFonts w:ascii="Consolas" w:eastAsia="Consolas" w:hAnsi="Consolas" w:cs="Consolas"/>
                <w:sz w:val="16"/>
              </w:rPr>
              <w:t xml:space="preserve"> </w:t>
            </w:r>
          </w:p>
        </w:tc>
      </w:tr>
      <w:tr w:rsidR="00BD476C" w14:paraId="76102F43" w14:textId="77777777">
        <w:trPr>
          <w:trHeight w:val="211"/>
        </w:trPr>
        <w:tc>
          <w:tcPr>
            <w:tcW w:w="10177" w:type="dxa"/>
            <w:tcBorders>
              <w:top w:val="nil"/>
              <w:left w:val="single" w:sz="18" w:space="0" w:color="6CE16C"/>
              <w:bottom w:val="nil"/>
              <w:right w:val="nil"/>
            </w:tcBorders>
          </w:tcPr>
          <w:p w14:paraId="1F0DF8D8" w14:textId="77777777" w:rsidR="00BD476C" w:rsidRDefault="00D9741D">
            <w:pPr>
              <w:spacing w:after="0" w:line="259" w:lineRule="auto"/>
              <w:ind w:left="0" w:firstLine="0"/>
            </w:pPr>
            <w:r>
              <w:rPr>
                <w:rFonts w:ascii="Consolas" w:eastAsia="Consolas" w:hAnsi="Consolas" w:cs="Consolas"/>
                <w:color w:val="5C5C5C"/>
                <w:sz w:val="16"/>
              </w:rPr>
              <w:t xml:space="preserve">74. </w:t>
            </w:r>
            <w:r>
              <w:rPr>
                <w:rFonts w:ascii="Consolas" w:eastAsia="Consolas" w:hAnsi="Consolas" w:cs="Consolas"/>
                <w:sz w:val="16"/>
              </w:rPr>
              <w:t xml:space="preserve">} </w:t>
            </w:r>
            <w:r>
              <w:rPr>
                <w:rFonts w:ascii="Consolas" w:eastAsia="Consolas" w:hAnsi="Consolas" w:cs="Consolas"/>
                <w:b/>
                <w:color w:val="006699"/>
                <w:sz w:val="16"/>
              </w:rPr>
              <w:t xml:space="preserve">else </w:t>
            </w:r>
            <w:r>
              <w:rPr>
                <w:rFonts w:ascii="Consolas" w:eastAsia="Consolas" w:hAnsi="Consolas" w:cs="Consolas"/>
                <w:sz w:val="16"/>
              </w:rPr>
              <w:t xml:space="preserve">{ </w:t>
            </w:r>
          </w:p>
        </w:tc>
      </w:tr>
      <w:tr w:rsidR="00BD476C" w14:paraId="12928432" w14:textId="77777777">
        <w:trPr>
          <w:trHeight w:val="209"/>
        </w:trPr>
        <w:tc>
          <w:tcPr>
            <w:tcW w:w="10177" w:type="dxa"/>
            <w:tcBorders>
              <w:top w:val="nil"/>
              <w:left w:val="single" w:sz="18" w:space="0" w:color="6CE16C"/>
              <w:bottom w:val="nil"/>
              <w:right w:val="nil"/>
            </w:tcBorders>
            <w:shd w:val="clear" w:color="auto" w:fill="F8F8F8"/>
          </w:tcPr>
          <w:p w14:paraId="65F21167" w14:textId="77777777" w:rsidR="00BD476C" w:rsidRDefault="00D9741D">
            <w:pPr>
              <w:tabs>
                <w:tab w:val="center" w:pos="1887"/>
              </w:tabs>
              <w:spacing w:after="0" w:line="259" w:lineRule="auto"/>
              <w:ind w:left="0" w:firstLine="0"/>
            </w:pPr>
            <w:r>
              <w:rPr>
                <w:rFonts w:ascii="Consolas" w:eastAsia="Consolas" w:hAnsi="Consolas" w:cs="Consolas"/>
                <w:color w:val="5C5C5C"/>
                <w:sz w:val="16"/>
              </w:rPr>
              <w:t xml:space="preserve">75. </w:t>
            </w:r>
            <w:r>
              <w:rPr>
                <w:rFonts w:ascii="Consolas" w:eastAsia="Consolas" w:hAnsi="Consolas" w:cs="Consolas"/>
                <w:color w:val="5C5C5C"/>
                <w:sz w:val="16"/>
              </w:rPr>
              <w:tab/>
            </w:r>
            <w:r>
              <w:rPr>
                <w:rFonts w:ascii="Consolas" w:eastAsia="Consolas" w:hAnsi="Consolas" w:cs="Consolas"/>
                <w:color w:val="008200"/>
                <w:sz w:val="16"/>
              </w:rPr>
              <w:t>// 3DS continuation request</w:t>
            </w:r>
            <w:r>
              <w:rPr>
                <w:rFonts w:ascii="Consolas" w:eastAsia="Consolas" w:hAnsi="Consolas" w:cs="Consolas"/>
                <w:sz w:val="16"/>
              </w:rPr>
              <w:t xml:space="preserve"> </w:t>
            </w:r>
          </w:p>
        </w:tc>
      </w:tr>
      <w:tr w:rsidR="00BD476C" w14:paraId="3089105C" w14:textId="77777777">
        <w:trPr>
          <w:trHeight w:val="211"/>
        </w:trPr>
        <w:tc>
          <w:tcPr>
            <w:tcW w:w="10177" w:type="dxa"/>
            <w:tcBorders>
              <w:top w:val="nil"/>
              <w:left w:val="single" w:sz="18" w:space="0" w:color="6CE16C"/>
              <w:bottom w:val="nil"/>
              <w:right w:val="nil"/>
            </w:tcBorders>
          </w:tcPr>
          <w:p w14:paraId="19E63B99" w14:textId="77777777" w:rsidR="00BD476C" w:rsidRDefault="00D9741D">
            <w:pPr>
              <w:tabs>
                <w:tab w:val="center" w:pos="1278"/>
              </w:tabs>
              <w:spacing w:after="0" w:line="259" w:lineRule="auto"/>
              <w:ind w:left="0" w:firstLine="0"/>
            </w:pPr>
            <w:r>
              <w:rPr>
                <w:rFonts w:ascii="Consolas" w:eastAsia="Consolas" w:hAnsi="Consolas" w:cs="Consolas"/>
                <w:color w:val="5C5C5C"/>
                <w:sz w:val="16"/>
              </w:rPr>
              <w:t xml:space="preserve">76. </w:t>
            </w:r>
            <w:r>
              <w:rPr>
                <w:rFonts w:ascii="Consolas" w:eastAsia="Consolas" w:hAnsi="Consolas" w:cs="Consolas"/>
                <w:color w:val="5C5C5C"/>
                <w:sz w:val="16"/>
              </w:rPr>
              <w:tab/>
            </w:r>
            <w:r>
              <w:rPr>
                <w:rFonts w:ascii="Consolas" w:eastAsia="Consolas" w:hAnsi="Consolas" w:cs="Consolas"/>
                <w:sz w:val="16"/>
              </w:rPr>
              <w:t xml:space="preserve">$req = </w:t>
            </w:r>
            <w:r>
              <w:rPr>
                <w:rFonts w:ascii="Consolas" w:eastAsia="Consolas" w:hAnsi="Consolas" w:cs="Consolas"/>
                <w:b/>
                <w:color w:val="006699"/>
                <w:sz w:val="16"/>
              </w:rPr>
              <w:t>array</w:t>
            </w:r>
            <w:r>
              <w:rPr>
                <w:rFonts w:ascii="Consolas" w:eastAsia="Consolas" w:hAnsi="Consolas" w:cs="Consolas"/>
                <w:sz w:val="16"/>
              </w:rPr>
              <w:t xml:space="preserve">( </w:t>
            </w:r>
          </w:p>
        </w:tc>
      </w:tr>
      <w:tr w:rsidR="00BD476C" w14:paraId="2197E337" w14:textId="77777777">
        <w:trPr>
          <w:trHeight w:val="208"/>
        </w:trPr>
        <w:tc>
          <w:tcPr>
            <w:tcW w:w="10177" w:type="dxa"/>
            <w:tcBorders>
              <w:top w:val="nil"/>
              <w:left w:val="single" w:sz="18" w:space="0" w:color="6CE16C"/>
              <w:bottom w:val="nil"/>
              <w:right w:val="nil"/>
            </w:tcBorders>
            <w:shd w:val="clear" w:color="auto" w:fill="F8F8F8"/>
          </w:tcPr>
          <w:p w14:paraId="1545609B" w14:textId="77777777" w:rsidR="00BD476C" w:rsidRDefault="00D9741D">
            <w:pPr>
              <w:tabs>
                <w:tab w:val="center" w:pos="2796"/>
              </w:tabs>
              <w:spacing w:after="0" w:line="259" w:lineRule="auto"/>
              <w:ind w:left="0" w:firstLine="0"/>
            </w:pPr>
            <w:r>
              <w:rPr>
                <w:rFonts w:ascii="Consolas" w:eastAsia="Consolas" w:hAnsi="Consolas" w:cs="Consolas"/>
                <w:color w:val="5C5C5C"/>
                <w:sz w:val="16"/>
              </w:rPr>
              <w:t xml:space="preserve">77. </w:t>
            </w:r>
            <w:r>
              <w:rPr>
                <w:rFonts w:ascii="Consolas" w:eastAsia="Consolas" w:hAnsi="Consolas" w:cs="Consolas"/>
                <w:color w:val="5C5C5C"/>
                <w:sz w:val="16"/>
              </w:rPr>
              <w:tab/>
            </w:r>
            <w:r>
              <w:rPr>
                <w:rFonts w:ascii="Consolas" w:eastAsia="Consolas" w:hAnsi="Consolas" w:cs="Consolas"/>
                <w:color w:val="0000FF"/>
                <w:sz w:val="16"/>
              </w:rPr>
              <w:t xml:space="preserve">'threeDSRef' </w:t>
            </w:r>
            <w:r>
              <w:rPr>
                <w:rFonts w:ascii="Consolas" w:eastAsia="Consolas" w:hAnsi="Consolas" w:cs="Consolas"/>
                <w:sz w:val="16"/>
              </w:rPr>
              <w:t>=&gt; $_SESSION[</w:t>
            </w:r>
            <w:r>
              <w:rPr>
                <w:rFonts w:ascii="Consolas" w:eastAsia="Consolas" w:hAnsi="Consolas" w:cs="Consolas"/>
                <w:color w:val="0000FF"/>
                <w:sz w:val="16"/>
              </w:rPr>
              <w:t>'threeDSRef'</w:t>
            </w:r>
            <w:r>
              <w:rPr>
                <w:rFonts w:ascii="Consolas" w:eastAsia="Consolas" w:hAnsi="Consolas" w:cs="Consolas"/>
                <w:sz w:val="16"/>
              </w:rPr>
              <w:t xml:space="preserve">], </w:t>
            </w:r>
          </w:p>
        </w:tc>
      </w:tr>
      <w:tr w:rsidR="00BD476C" w14:paraId="7193D16B" w14:textId="77777777">
        <w:trPr>
          <w:trHeight w:val="211"/>
        </w:trPr>
        <w:tc>
          <w:tcPr>
            <w:tcW w:w="10177" w:type="dxa"/>
            <w:tcBorders>
              <w:top w:val="nil"/>
              <w:left w:val="single" w:sz="18" w:space="0" w:color="6CE16C"/>
              <w:bottom w:val="nil"/>
              <w:right w:val="nil"/>
            </w:tcBorders>
          </w:tcPr>
          <w:p w14:paraId="5AF484B4" w14:textId="77777777" w:rsidR="00BD476C" w:rsidRDefault="00D9741D">
            <w:pPr>
              <w:tabs>
                <w:tab w:val="center" w:pos="3101"/>
              </w:tabs>
              <w:spacing w:after="0" w:line="259" w:lineRule="auto"/>
              <w:ind w:left="0" w:firstLine="0"/>
            </w:pPr>
            <w:r>
              <w:rPr>
                <w:rFonts w:ascii="Consolas" w:eastAsia="Consolas" w:hAnsi="Consolas" w:cs="Consolas"/>
                <w:color w:val="5C5C5C"/>
                <w:sz w:val="16"/>
              </w:rPr>
              <w:t xml:space="preserve">78. </w:t>
            </w:r>
            <w:r>
              <w:rPr>
                <w:rFonts w:ascii="Consolas" w:eastAsia="Consolas" w:hAnsi="Consolas" w:cs="Consolas"/>
                <w:color w:val="5C5C5C"/>
                <w:sz w:val="16"/>
              </w:rPr>
              <w:tab/>
            </w:r>
            <w:r>
              <w:rPr>
                <w:rFonts w:ascii="Consolas" w:eastAsia="Consolas" w:hAnsi="Consolas" w:cs="Consolas"/>
                <w:color w:val="0000FF"/>
                <w:sz w:val="16"/>
              </w:rPr>
              <w:t xml:space="preserve">'threeDSResponse' </w:t>
            </w:r>
            <w:r>
              <w:rPr>
                <w:rFonts w:ascii="Consolas" w:eastAsia="Consolas" w:hAnsi="Consolas" w:cs="Consolas"/>
                <w:sz w:val="16"/>
              </w:rPr>
              <w:t>=&gt; $_POST[</w:t>
            </w:r>
            <w:r>
              <w:rPr>
                <w:rFonts w:ascii="Consolas" w:eastAsia="Consolas" w:hAnsi="Consolas" w:cs="Consolas"/>
                <w:color w:val="0000FF"/>
                <w:sz w:val="16"/>
              </w:rPr>
              <w:t>'threeDSResponse'</w:t>
            </w:r>
            <w:r>
              <w:rPr>
                <w:rFonts w:ascii="Consolas" w:eastAsia="Consolas" w:hAnsi="Consolas" w:cs="Consolas"/>
                <w:sz w:val="16"/>
              </w:rPr>
              <w:t xml:space="preserve">], </w:t>
            </w:r>
          </w:p>
        </w:tc>
      </w:tr>
      <w:tr w:rsidR="00BD476C" w14:paraId="7E5FCA7A" w14:textId="77777777">
        <w:trPr>
          <w:trHeight w:val="208"/>
        </w:trPr>
        <w:tc>
          <w:tcPr>
            <w:tcW w:w="10177" w:type="dxa"/>
            <w:tcBorders>
              <w:top w:val="nil"/>
              <w:left w:val="single" w:sz="18" w:space="0" w:color="6CE16C"/>
              <w:bottom w:val="nil"/>
              <w:right w:val="nil"/>
            </w:tcBorders>
            <w:shd w:val="clear" w:color="auto" w:fill="F8F8F8"/>
          </w:tcPr>
          <w:p w14:paraId="4ED5E284" w14:textId="77777777" w:rsidR="00BD476C" w:rsidRDefault="00D9741D">
            <w:pPr>
              <w:tabs>
                <w:tab w:val="center" w:pos="798"/>
              </w:tabs>
              <w:spacing w:after="0" w:line="259" w:lineRule="auto"/>
              <w:ind w:left="0" w:firstLine="0"/>
            </w:pPr>
            <w:r>
              <w:rPr>
                <w:rFonts w:ascii="Consolas" w:eastAsia="Consolas" w:hAnsi="Consolas" w:cs="Consolas"/>
                <w:color w:val="5C5C5C"/>
                <w:sz w:val="16"/>
              </w:rPr>
              <w:t xml:space="preserve">79. </w:t>
            </w:r>
            <w:r>
              <w:rPr>
                <w:rFonts w:ascii="Consolas" w:eastAsia="Consolas" w:hAnsi="Consolas" w:cs="Consolas"/>
                <w:color w:val="5C5C5C"/>
                <w:sz w:val="16"/>
              </w:rPr>
              <w:tab/>
            </w:r>
            <w:r>
              <w:rPr>
                <w:rFonts w:ascii="Consolas" w:eastAsia="Consolas" w:hAnsi="Consolas" w:cs="Consolas"/>
                <w:sz w:val="16"/>
              </w:rPr>
              <w:t xml:space="preserve">); </w:t>
            </w:r>
          </w:p>
        </w:tc>
      </w:tr>
      <w:tr w:rsidR="00BD476C" w14:paraId="3E01F0FB" w14:textId="77777777">
        <w:trPr>
          <w:trHeight w:val="211"/>
        </w:trPr>
        <w:tc>
          <w:tcPr>
            <w:tcW w:w="10177" w:type="dxa"/>
            <w:tcBorders>
              <w:top w:val="nil"/>
              <w:left w:val="single" w:sz="18" w:space="0" w:color="6CE16C"/>
              <w:bottom w:val="nil"/>
              <w:right w:val="nil"/>
            </w:tcBorders>
          </w:tcPr>
          <w:p w14:paraId="3BE79312" w14:textId="77777777" w:rsidR="00BD476C" w:rsidRDefault="00D9741D">
            <w:pPr>
              <w:spacing w:after="0" w:line="259" w:lineRule="auto"/>
              <w:ind w:left="0" w:firstLine="0"/>
            </w:pPr>
            <w:r>
              <w:rPr>
                <w:rFonts w:ascii="Consolas" w:eastAsia="Consolas" w:hAnsi="Consolas" w:cs="Consolas"/>
                <w:color w:val="5C5C5C"/>
                <w:sz w:val="16"/>
              </w:rPr>
              <w:t>80.</w:t>
            </w:r>
            <w:r>
              <w:rPr>
                <w:rFonts w:ascii="Consolas" w:eastAsia="Consolas" w:hAnsi="Consolas" w:cs="Consolas"/>
                <w:sz w:val="16"/>
              </w:rPr>
              <w:t xml:space="preserve"> </w:t>
            </w:r>
          </w:p>
        </w:tc>
      </w:tr>
      <w:tr w:rsidR="00BD476C" w14:paraId="279D0489" w14:textId="77777777">
        <w:trPr>
          <w:trHeight w:val="208"/>
        </w:trPr>
        <w:tc>
          <w:tcPr>
            <w:tcW w:w="10177" w:type="dxa"/>
            <w:tcBorders>
              <w:top w:val="nil"/>
              <w:left w:val="single" w:sz="18" w:space="0" w:color="6CE16C"/>
              <w:bottom w:val="nil"/>
              <w:right w:val="nil"/>
            </w:tcBorders>
            <w:shd w:val="clear" w:color="auto" w:fill="F8F8F8"/>
          </w:tcPr>
          <w:p w14:paraId="6B86A60C" w14:textId="77777777" w:rsidR="00BD476C" w:rsidRDefault="00D9741D">
            <w:pPr>
              <w:spacing w:after="0" w:line="259" w:lineRule="auto"/>
              <w:ind w:left="0" w:firstLine="0"/>
            </w:pPr>
            <w:r>
              <w:rPr>
                <w:rFonts w:ascii="Consolas" w:eastAsia="Consolas" w:hAnsi="Consolas" w:cs="Consolas"/>
                <w:color w:val="5C5C5C"/>
                <w:sz w:val="16"/>
              </w:rPr>
              <w:t xml:space="preserve">81. </w:t>
            </w:r>
            <w:r>
              <w:rPr>
                <w:rFonts w:ascii="Consolas" w:eastAsia="Consolas" w:hAnsi="Consolas" w:cs="Consolas"/>
                <w:sz w:val="16"/>
              </w:rPr>
              <w:t xml:space="preserve">} </w:t>
            </w:r>
          </w:p>
        </w:tc>
      </w:tr>
      <w:tr w:rsidR="00BD476C" w14:paraId="695FFBF3" w14:textId="77777777">
        <w:trPr>
          <w:trHeight w:val="211"/>
        </w:trPr>
        <w:tc>
          <w:tcPr>
            <w:tcW w:w="10177" w:type="dxa"/>
            <w:tcBorders>
              <w:top w:val="nil"/>
              <w:left w:val="single" w:sz="18" w:space="0" w:color="6CE16C"/>
              <w:bottom w:val="nil"/>
              <w:right w:val="nil"/>
            </w:tcBorders>
          </w:tcPr>
          <w:p w14:paraId="4DC3BE15" w14:textId="77777777" w:rsidR="00BD476C" w:rsidRDefault="00D9741D">
            <w:pPr>
              <w:spacing w:after="0" w:line="259" w:lineRule="auto"/>
              <w:ind w:left="0" w:firstLine="0"/>
            </w:pPr>
            <w:r>
              <w:rPr>
                <w:rFonts w:ascii="Consolas" w:eastAsia="Consolas" w:hAnsi="Consolas" w:cs="Consolas"/>
                <w:color w:val="5C5C5C"/>
                <w:sz w:val="16"/>
              </w:rPr>
              <w:t>82.</w:t>
            </w:r>
            <w:r>
              <w:rPr>
                <w:rFonts w:ascii="Consolas" w:eastAsia="Consolas" w:hAnsi="Consolas" w:cs="Consolas"/>
                <w:sz w:val="16"/>
              </w:rPr>
              <w:t xml:space="preserve"> </w:t>
            </w:r>
          </w:p>
        </w:tc>
      </w:tr>
      <w:tr w:rsidR="00BD476C" w14:paraId="2DDBE7FB" w14:textId="77777777">
        <w:trPr>
          <w:trHeight w:val="208"/>
        </w:trPr>
        <w:tc>
          <w:tcPr>
            <w:tcW w:w="10177" w:type="dxa"/>
            <w:tcBorders>
              <w:top w:val="nil"/>
              <w:left w:val="single" w:sz="18" w:space="0" w:color="6CE16C"/>
              <w:bottom w:val="nil"/>
              <w:right w:val="nil"/>
            </w:tcBorders>
            <w:shd w:val="clear" w:color="auto" w:fill="F8F8F8"/>
          </w:tcPr>
          <w:p w14:paraId="22518EB1" w14:textId="77777777" w:rsidR="00BD476C" w:rsidRDefault="00D9741D">
            <w:pPr>
              <w:spacing w:after="0" w:line="259" w:lineRule="auto"/>
              <w:ind w:left="0" w:firstLine="0"/>
            </w:pPr>
            <w:r>
              <w:rPr>
                <w:rFonts w:ascii="Consolas" w:eastAsia="Consolas" w:hAnsi="Consolas" w:cs="Consolas"/>
                <w:color w:val="5C5C5C"/>
                <w:sz w:val="16"/>
              </w:rPr>
              <w:t xml:space="preserve">83. </w:t>
            </w:r>
            <w:r>
              <w:rPr>
                <w:rFonts w:ascii="Consolas" w:eastAsia="Consolas" w:hAnsi="Consolas" w:cs="Consolas"/>
                <w:color w:val="008200"/>
                <w:sz w:val="16"/>
              </w:rPr>
              <w:t>// Create the signature using the function called below.</w:t>
            </w:r>
            <w:r>
              <w:rPr>
                <w:rFonts w:ascii="Consolas" w:eastAsia="Consolas" w:hAnsi="Consolas" w:cs="Consolas"/>
                <w:sz w:val="16"/>
              </w:rPr>
              <w:t xml:space="preserve"> </w:t>
            </w:r>
          </w:p>
        </w:tc>
      </w:tr>
      <w:tr w:rsidR="00BD476C" w14:paraId="2B2135CE" w14:textId="77777777">
        <w:trPr>
          <w:trHeight w:val="211"/>
        </w:trPr>
        <w:tc>
          <w:tcPr>
            <w:tcW w:w="10177" w:type="dxa"/>
            <w:tcBorders>
              <w:top w:val="nil"/>
              <w:left w:val="single" w:sz="18" w:space="0" w:color="6CE16C"/>
              <w:bottom w:val="nil"/>
              <w:right w:val="nil"/>
            </w:tcBorders>
          </w:tcPr>
          <w:p w14:paraId="685F4D31" w14:textId="77777777" w:rsidR="00BD476C" w:rsidRDefault="00D9741D">
            <w:pPr>
              <w:spacing w:after="0" w:line="259" w:lineRule="auto"/>
              <w:ind w:left="0" w:firstLine="0"/>
            </w:pPr>
            <w:r>
              <w:rPr>
                <w:rFonts w:ascii="Consolas" w:eastAsia="Consolas" w:hAnsi="Consolas" w:cs="Consolas"/>
                <w:color w:val="5C5C5C"/>
                <w:sz w:val="16"/>
              </w:rPr>
              <w:t xml:space="preserve">84. </w:t>
            </w:r>
            <w:r>
              <w:rPr>
                <w:rFonts w:ascii="Consolas" w:eastAsia="Consolas" w:hAnsi="Consolas" w:cs="Consolas"/>
                <w:sz w:val="16"/>
              </w:rPr>
              <w:t>$req[</w:t>
            </w:r>
            <w:r>
              <w:rPr>
                <w:rFonts w:ascii="Consolas" w:eastAsia="Consolas" w:hAnsi="Consolas" w:cs="Consolas"/>
                <w:color w:val="0000FF"/>
                <w:sz w:val="16"/>
              </w:rPr>
              <w:t>'signature'</w:t>
            </w:r>
            <w:r>
              <w:rPr>
                <w:rFonts w:ascii="Consolas" w:eastAsia="Consolas" w:hAnsi="Consolas" w:cs="Consolas"/>
                <w:sz w:val="16"/>
              </w:rPr>
              <w:t xml:space="preserve">] = createSignature($req, </w:t>
            </w:r>
            <w:r>
              <w:rPr>
                <w:rFonts w:ascii="Consolas" w:eastAsia="Consolas" w:hAnsi="Consolas" w:cs="Consolas"/>
                <w:sz w:val="16"/>
              </w:rPr>
              <w:t xml:space="preserve">$key); </w:t>
            </w:r>
          </w:p>
        </w:tc>
      </w:tr>
      <w:tr w:rsidR="00BD476C" w14:paraId="62B1BD59" w14:textId="77777777">
        <w:trPr>
          <w:trHeight w:val="209"/>
        </w:trPr>
        <w:tc>
          <w:tcPr>
            <w:tcW w:w="10177" w:type="dxa"/>
            <w:tcBorders>
              <w:top w:val="nil"/>
              <w:left w:val="single" w:sz="18" w:space="0" w:color="6CE16C"/>
              <w:bottom w:val="nil"/>
              <w:right w:val="nil"/>
            </w:tcBorders>
            <w:shd w:val="clear" w:color="auto" w:fill="F8F8F8"/>
          </w:tcPr>
          <w:p w14:paraId="3419F3FB" w14:textId="77777777" w:rsidR="00BD476C" w:rsidRDefault="00D9741D">
            <w:pPr>
              <w:spacing w:after="0" w:line="259" w:lineRule="auto"/>
              <w:ind w:left="0" w:firstLine="0"/>
            </w:pPr>
            <w:r>
              <w:rPr>
                <w:rFonts w:ascii="Consolas" w:eastAsia="Consolas" w:hAnsi="Consolas" w:cs="Consolas"/>
                <w:color w:val="5C5C5C"/>
                <w:sz w:val="16"/>
              </w:rPr>
              <w:t>85.</w:t>
            </w:r>
            <w:r>
              <w:rPr>
                <w:rFonts w:ascii="Consolas" w:eastAsia="Consolas" w:hAnsi="Consolas" w:cs="Consolas"/>
                <w:sz w:val="16"/>
              </w:rPr>
              <w:t xml:space="preserve"> </w:t>
            </w:r>
          </w:p>
        </w:tc>
      </w:tr>
      <w:tr w:rsidR="00BD476C" w14:paraId="10AD7492" w14:textId="77777777">
        <w:trPr>
          <w:trHeight w:val="210"/>
        </w:trPr>
        <w:tc>
          <w:tcPr>
            <w:tcW w:w="10177" w:type="dxa"/>
            <w:tcBorders>
              <w:top w:val="nil"/>
              <w:left w:val="single" w:sz="18" w:space="0" w:color="6CE16C"/>
              <w:bottom w:val="nil"/>
              <w:right w:val="nil"/>
            </w:tcBorders>
          </w:tcPr>
          <w:p w14:paraId="57B9DF04" w14:textId="77777777" w:rsidR="00BD476C" w:rsidRDefault="00D9741D">
            <w:pPr>
              <w:spacing w:after="0" w:line="259" w:lineRule="auto"/>
              <w:ind w:left="0" w:firstLine="0"/>
            </w:pPr>
            <w:r>
              <w:rPr>
                <w:rFonts w:ascii="Consolas" w:eastAsia="Consolas" w:hAnsi="Consolas" w:cs="Consolas"/>
                <w:color w:val="5C5C5C"/>
                <w:sz w:val="16"/>
              </w:rPr>
              <w:t xml:space="preserve">86. </w:t>
            </w:r>
            <w:r>
              <w:rPr>
                <w:rFonts w:ascii="Consolas" w:eastAsia="Consolas" w:hAnsi="Consolas" w:cs="Consolas"/>
                <w:color w:val="008200"/>
                <w:sz w:val="16"/>
              </w:rPr>
              <w:t>// Initiate and set curl options to post to the gateway</w:t>
            </w:r>
            <w:r>
              <w:rPr>
                <w:rFonts w:ascii="Consolas" w:eastAsia="Consolas" w:hAnsi="Consolas" w:cs="Consolas"/>
                <w:sz w:val="16"/>
              </w:rPr>
              <w:t xml:space="preserve"> </w:t>
            </w:r>
          </w:p>
        </w:tc>
      </w:tr>
      <w:tr w:rsidR="00BD476C" w14:paraId="4EFD4946" w14:textId="77777777">
        <w:trPr>
          <w:trHeight w:val="209"/>
        </w:trPr>
        <w:tc>
          <w:tcPr>
            <w:tcW w:w="10177" w:type="dxa"/>
            <w:tcBorders>
              <w:top w:val="nil"/>
              <w:left w:val="single" w:sz="18" w:space="0" w:color="6CE16C"/>
              <w:bottom w:val="nil"/>
              <w:right w:val="nil"/>
            </w:tcBorders>
            <w:shd w:val="clear" w:color="auto" w:fill="F8F8F8"/>
          </w:tcPr>
          <w:p w14:paraId="695DCFE4" w14:textId="77777777" w:rsidR="00BD476C" w:rsidRDefault="00D9741D">
            <w:pPr>
              <w:spacing w:after="0" w:line="259" w:lineRule="auto"/>
              <w:ind w:left="0" w:firstLine="0"/>
            </w:pPr>
            <w:r>
              <w:rPr>
                <w:rFonts w:ascii="Consolas" w:eastAsia="Consolas" w:hAnsi="Consolas" w:cs="Consolas"/>
                <w:color w:val="5C5C5C"/>
                <w:sz w:val="16"/>
              </w:rPr>
              <w:t xml:space="preserve">87. </w:t>
            </w:r>
            <w:r>
              <w:rPr>
                <w:rFonts w:ascii="Consolas" w:eastAsia="Consolas" w:hAnsi="Consolas" w:cs="Consolas"/>
                <w:sz w:val="16"/>
              </w:rPr>
              <w:t xml:space="preserve">$ch = curl_init($url); </w:t>
            </w:r>
          </w:p>
        </w:tc>
      </w:tr>
      <w:tr w:rsidR="00BD476C" w14:paraId="66F6B570" w14:textId="77777777">
        <w:trPr>
          <w:trHeight w:val="212"/>
        </w:trPr>
        <w:tc>
          <w:tcPr>
            <w:tcW w:w="10177" w:type="dxa"/>
            <w:tcBorders>
              <w:top w:val="nil"/>
              <w:left w:val="single" w:sz="18" w:space="0" w:color="6CE16C"/>
              <w:bottom w:val="nil"/>
              <w:right w:val="nil"/>
            </w:tcBorders>
          </w:tcPr>
          <w:p w14:paraId="65F0EE66" w14:textId="77777777" w:rsidR="00BD476C" w:rsidRDefault="00D9741D">
            <w:pPr>
              <w:spacing w:after="0" w:line="259" w:lineRule="auto"/>
              <w:ind w:left="0" w:firstLine="0"/>
            </w:pPr>
            <w:r>
              <w:rPr>
                <w:rFonts w:ascii="Consolas" w:eastAsia="Consolas" w:hAnsi="Consolas" w:cs="Consolas"/>
                <w:color w:val="5C5C5C"/>
                <w:sz w:val="16"/>
              </w:rPr>
              <w:t xml:space="preserve">88. </w:t>
            </w:r>
            <w:r>
              <w:rPr>
                <w:rFonts w:ascii="Consolas" w:eastAsia="Consolas" w:hAnsi="Consolas" w:cs="Consolas"/>
                <w:sz w:val="16"/>
              </w:rPr>
              <w:t xml:space="preserve">curl_setopt($ch, CURLOPT_POST, true); </w:t>
            </w:r>
          </w:p>
        </w:tc>
      </w:tr>
      <w:tr w:rsidR="00BD476C" w14:paraId="66FA4204" w14:textId="77777777">
        <w:trPr>
          <w:trHeight w:val="208"/>
        </w:trPr>
        <w:tc>
          <w:tcPr>
            <w:tcW w:w="10177" w:type="dxa"/>
            <w:tcBorders>
              <w:top w:val="nil"/>
              <w:left w:val="single" w:sz="18" w:space="0" w:color="6CE16C"/>
              <w:bottom w:val="nil"/>
              <w:right w:val="nil"/>
            </w:tcBorders>
            <w:shd w:val="clear" w:color="auto" w:fill="F8F8F8"/>
          </w:tcPr>
          <w:p w14:paraId="219B8998" w14:textId="77777777" w:rsidR="00BD476C" w:rsidRDefault="00D9741D">
            <w:pPr>
              <w:spacing w:after="0" w:line="259" w:lineRule="auto"/>
              <w:ind w:left="0" w:firstLine="0"/>
            </w:pPr>
            <w:r>
              <w:rPr>
                <w:rFonts w:ascii="Consolas" w:eastAsia="Consolas" w:hAnsi="Consolas" w:cs="Consolas"/>
                <w:color w:val="5C5C5C"/>
                <w:sz w:val="16"/>
              </w:rPr>
              <w:t xml:space="preserve">89. </w:t>
            </w:r>
            <w:r>
              <w:rPr>
                <w:rFonts w:ascii="Consolas" w:eastAsia="Consolas" w:hAnsi="Consolas" w:cs="Consolas"/>
                <w:sz w:val="16"/>
              </w:rPr>
              <w:t xml:space="preserve">curl_setopt($ch, CURLOPT_POSTFIELDS, http_build_query($req)); </w:t>
            </w:r>
          </w:p>
        </w:tc>
      </w:tr>
      <w:tr w:rsidR="00BD476C" w14:paraId="4BABCC3E" w14:textId="77777777">
        <w:trPr>
          <w:trHeight w:val="211"/>
        </w:trPr>
        <w:tc>
          <w:tcPr>
            <w:tcW w:w="10177" w:type="dxa"/>
            <w:tcBorders>
              <w:top w:val="nil"/>
              <w:left w:val="single" w:sz="18" w:space="0" w:color="6CE16C"/>
              <w:bottom w:val="nil"/>
              <w:right w:val="nil"/>
            </w:tcBorders>
          </w:tcPr>
          <w:p w14:paraId="29C37D54" w14:textId="77777777" w:rsidR="00BD476C" w:rsidRDefault="00D9741D">
            <w:pPr>
              <w:spacing w:after="0" w:line="259" w:lineRule="auto"/>
              <w:ind w:left="0" w:firstLine="0"/>
            </w:pPr>
            <w:r>
              <w:rPr>
                <w:rFonts w:ascii="Consolas" w:eastAsia="Consolas" w:hAnsi="Consolas" w:cs="Consolas"/>
                <w:color w:val="5C5C5C"/>
                <w:sz w:val="16"/>
              </w:rPr>
              <w:t xml:space="preserve">90. </w:t>
            </w:r>
            <w:r>
              <w:rPr>
                <w:rFonts w:ascii="Consolas" w:eastAsia="Consolas" w:hAnsi="Consolas" w:cs="Consolas"/>
                <w:sz w:val="16"/>
              </w:rPr>
              <w:t xml:space="preserve">curl_setopt($ch, CURLOPT_HEADER, false); </w:t>
            </w:r>
          </w:p>
        </w:tc>
      </w:tr>
      <w:tr w:rsidR="00BD476C" w14:paraId="2EFD0175" w14:textId="77777777">
        <w:trPr>
          <w:trHeight w:val="209"/>
        </w:trPr>
        <w:tc>
          <w:tcPr>
            <w:tcW w:w="10177" w:type="dxa"/>
            <w:tcBorders>
              <w:top w:val="nil"/>
              <w:left w:val="single" w:sz="18" w:space="0" w:color="6CE16C"/>
              <w:bottom w:val="nil"/>
              <w:right w:val="nil"/>
            </w:tcBorders>
            <w:shd w:val="clear" w:color="auto" w:fill="F8F8F8"/>
          </w:tcPr>
          <w:p w14:paraId="18C7405D" w14:textId="77777777" w:rsidR="00BD476C" w:rsidRDefault="00D9741D">
            <w:pPr>
              <w:spacing w:after="0" w:line="259" w:lineRule="auto"/>
              <w:ind w:left="0" w:firstLine="0"/>
            </w:pPr>
            <w:r>
              <w:rPr>
                <w:rFonts w:ascii="Consolas" w:eastAsia="Consolas" w:hAnsi="Consolas" w:cs="Consolas"/>
                <w:color w:val="5C5C5C"/>
                <w:sz w:val="16"/>
              </w:rPr>
              <w:t xml:space="preserve">91. </w:t>
            </w:r>
            <w:r>
              <w:rPr>
                <w:rFonts w:ascii="Consolas" w:eastAsia="Consolas" w:hAnsi="Consolas" w:cs="Consolas"/>
                <w:sz w:val="16"/>
              </w:rPr>
              <w:t xml:space="preserve">curl_setopt($ch, CURLOPT_FOLLOWLOCATION, true); </w:t>
            </w:r>
          </w:p>
        </w:tc>
      </w:tr>
      <w:tr w:rsidR="00BD476C" w14:paraId="6501256A" w14:textId="77777777">
        <w:trPr>
          <w:trHeight w:val="211"/>
        </w:trPr>
        <w:tc>
          <w:tcPr>
            <w:tcW w:w="10177" w:type="dxa"/>
            <w:tcBorders>
              <w:top w:val="nil"/>
              <w:left w:val="single" w:sz="18" w:space="0" w:color="6CE16C"/>
              <w:bottom w:val="nil"/>
              <w:right w:val="nil"/>
            </w:tcBorders>
          </w:tcPr>
          <w:p w14:paraId="3B2DBEE5" w14:textId="77777777" w:rsidR="00BD476C" w:rsidRDefault="00D9741D">
            <w:pPr>
              <w:spacing w:after="0" w:line="259" w:lineRule="auto"/>
              <w:ind w:left="0" w:firstLine="0"/>
            </w:pPr>
            <w:r>
              <w:rPr>
                <w:rFonts w:ascii="Consolas" w:eastAsia="Consolas" w:hAnsi="Consolas" w:cs="Consolas"/>
                <w:color w:val="5C5C5C"/>
                <w:sz w:val="16"/>
              </w:rPr>
              <w:t xml:space="preserve">92. </w:t>
            </w:r>
            <w:r>
              <w:rPr>
                <w:rFonts w:ascii="Consolas" w:eastAsia="Consolas" w:hAnsi="Consolas" w:cs="Consolas"/>
                <w:sz w:val="16"/>
              </w:rPr>
              <w:t xml:space="preserve">curl_setopt($ch, CURLOPT_RETURNTRANSFER, true); </w:t>
            </w:r>
          </w:p>
        </w:tc>
      </w:tr>
      <w:tr w:rsidR="00BD476C" w14:paraId="7D4CD719" w14:textId="77777777">
        <w:trPr>
          <w:trHeight w:val="208"/>
        </w:trPr>
        <w:tc>
          <w:tcPr>
            <w:tcW w:w="10177" w:type="dxa"/>
            <w:tcBorders>
              <w:top w:val="nil"/>
              <w:left w:val="single" w:sz="18" w:space="0" w:color="6CE16C"/>
              <w:bottom w:val="nil"/>
              <w:right w:val="nil"/>
            </w:tcBorders>
            <w:shd w:val="clear" w:color="auto" w:fill="F8F8F8"/>
          </w:tcPr>
          <w:p w14:paraId="7805459F" w14:textId="77777777" w:rsidR="00BD476C" w:rsidRDefault="00D9741D">
            <w:pPr>
              <w:spacing w:after="0" w:line="259" w:lineRule="auto"/>
              <w:ind w:left="0" w:firstLine="0"/>
            </w:pPr>
            <w:r>
              <w:rPr>
                <w:rFonts w:ascii="Consolas" w:eastAsia="Consolas" w:hAnsi="Consolas" w:cs="Consolas"/>
                <w:color w:val="5C5C5C"/>
                <w:sz w:val="16"/>
              </w:rPr>
              <w:t>93.</w:t>
            </w:r>
            <w:r>
              <w:rPr>
                <w:rFonts w:ascii="Consolas" w:eastAsia="Consolas" w:hAnsi="Consolas" w:cs="Consolas"/>
                <w:sz w:val="16"/>
              </w:rPr>
              <w:t xml:space="preserve"> </w:t>
            </w:r>
          </w:p>
        </w:tc>
      </w:tr>
      <w:tr w:rsidR="00BD476C" w14:paraId="72AAE7D9" w14:textId="77777777">
        <w:trPr>
          <w:trHeight w:val="211"/>
        </w:trPr>
        <w:tc>
          <w:tcPr>
            <w:tcW w:w="10177" w:type="dxa"/>
            <w:tcBorders>
              <w:top w:val="nil"/>
              <w:left w:val="single" w:sz="18" w:space="0" w:color="6CE16C"/>
              <w:bottom w:val="nil"/>
              <w:right w:val="nil"/>
            </w:tcBorders>
          </w:tcPr>
          <w:p w14:paraId="07E4E17B" w14:textId="77777777" w:rsidR="00BD476C" w:rsidRDefault="00D9741D">
            <w:pPr>
              <w:spacing w:after="0" w:line="259" w:lineRule="auto"/>
              <w:ind w:left="0" w:firstLine="0"/>
            </w:pPr>
            <w:r>
              <w:rPr>
                <w:rFonts w:ascii="Consolas" w:eastAsia="Consolas" w:hAnsi="Consolas" w:cs="Consolas"/>
                <w:color w:val="5C5C5C"/>
                <w:sz w:val="16"/>
              </w:rPr>
              <w:t xml:space="preserve">94. </w:t>
            </w:r>
            <w:r>
              <w:rPr>
                <w:rFonts w:ascii="Consolas" w:eastAsia="Consolas" w:hAnsi="Consolas" w:cs="Consolas"/>
                <w:color w:val="008200"/>
                <w:sz w:val="16"/>
              </w:rPr>
              <w:t>// Send the request and parse the response</w:t>
            </w:r>
            <w:r>
              <w:rPr>
                <w:rFonts w:ascii="Consolas" w:eastAsia="Consolas" w:hAnsi="Consolas" w:cs="Consolas"/>
                <w:sz w:val="16"/>
              </w:rPr>
              <w:t xml:space="preserve"> </w:t>
            </w:r>
          </w:p>
        </w:tc>
      </w:tr>
      <w:tr w:rsidR="00BD476C" w14:paraId="493E0488" w14:textId="77777777">
        <w:trPr>
          <w:trHeight w:val="208"/>
        </w:trPr>
        <w:tc>
          <w:tcPr>
            <w:tcW w:w="10177" w:type="dxa"/>
            <w:tcBorders>
              <w:top w:val="nil"/>
              <w:left w:val="single" w:sz="18" w:space="0" w:color="6CE16C"/>
              <w:bottom w:val="nil"/>
              <w:right w:val="nil"/>
            </w:tcBorders>
            <w:shd w:val="clear" w:color="auto" w:fill="F8F8F8"/>
          </w:tcPr>
          <w:p w14:paraId="218D6A91" w14:textId="77777777" w:rsidR="00BD476C" w:rsidRDefault="00D9741D">
            <w:pPr>
              <w:spacing w:after="0" w:line="259" w:lineRule="auto"/>
              <w:ind w:left="0" w:firstLine="0"/>
            </w:pPr>
            <w:r>
              <w:rPr>
                <w:rFonts w:ascii="Consolas" w:eastAsia="Consolas" w:hAnsi="Consolas" w:cs="Consolas"/>
                <w:color w:val="5C5C5C"/>
                <w:sz w:val="16"/>
              </w:rPr>
              <w:t xml:space="preserve">95. </w:t>
            </w:r>
            <w:r>
              <w:rPr>
                <w:rFonts w:ascii="Consolas" w:eastAsia="Consolas" w:hAnsi="Consolas" w:cs="Consolas"/>
                <w:b/>
                <w:color w:val="006699"/>
                <w:sz w:val="16"/>
              </w:rPr>
              <w:t xml:space="preserve">if </w:t>
            </w:r>
            <w:r>
              <w:rPr>
                <w:rFonts w:ascii="Consolas" w:eastAsia="Consolas" w:hAnsi="Consolas" w:cs="Consolas"/>
                <w:sz w:val="16"/>
              </w:rPr>
              <w:t xml:space="preserve">(($res = curl_exec($ch)) === false) { </w:t>
            </w:r>
          </w:p>
        </w:tc>
      </w:tr>
      <w:tr w:rsidR="00BD476C" w14:paraId="2CAC68C2" w14:textId="77777777">
        <w:trPr>
          <w:trHeight w:val="211"/>
        </w:trPr>
        <w:tc>
          <w:tcPr>
            <w:tcW w:w="10177" w:type="dxa"/>
            <w:tcBorders>
              <w:top w:val="nil"/>
              <w:left w:val="single" w:sz="18" w:space="0" w:color="6CE16C"/>
              <w:bottom w:val="nil"/>
              <w:right w:val="nil"/>
            </w:tcBorders>
          </w:tcPr>
          <w:p w14:paraId="6B40B6A9" w14:textId="77777777" w:rsidR="00BD476C" w:rsidRDefault="00D9741D">
            <w:pPr>
              <w:tabs>
                <w:tab w:val="center" w:pos="1972"/>
              </w:tabs>
              <w:spacing w:after="0" w:line="259" w:lineRule="auto"/>
              <w:ind w:left="0" w:firstLine="0"/>
            </w:pPr>
            <w:r>
              <w:rPr>
                <w:rFonts w:ascii="Consolas" w:eastAsia="Consolas" w:hAnsi="Consolas" w:cs="Consolas"/>
                <w:color w:val="5C5C5C"/>
                <w:sz w:val="16"/>
              </w:rPr>
              <w:t xml:space="preserve">96. </w:t>
            </w:r>
            <w:r>
              <w:rPr>
                <w:rFonts w:ascii="Consolas" w:eastAsia="Consolas" w:hAnsi="Consolas" w:cs="Consolas"/>
                <w:color w:val="5C5C5C"/>
                <w:sz w:val="16"/>
              </w:rPr>
              <w:tab/>
            </w:r>
            <w:r>
              <w:rPr>
                <w:rFonts w:ascii="Consolas" w:eastAsia="Consolas" w:hAnsi="Consolas" w:cs="Consolas"/>
                <w:color w:val="008200"/>
                <w:sz w:val="16"/>
              </w:rPr>
              <w:t xml:space="preserve">// You should </w:t>
            </w:r>
            <w:r>
              <w:rPr>
                <w:rFonts w:ascii="Consolas" w:eastAsia="Consolas" w:hAnsi="Consolas" w:cs="Consolas"/>
                <w:color w:val="008200"/>
                <w:sz w:val="16"/>
              </w:rPr>
              <w:t>exit gracefully</w:t>
            </w:r>
            <w:r>
              <w:rPr>
                <w:rFonts w:ascii="Consolas" w:eastAsia="Consolas" w:hAnsi="Consolas" w:cs="Consolas"/>
                <w:sz w:val="16"/>
              </w:rPr>
              <w:t xml:space="preserve"> </w:t>
            </w:r>
          </w:p>
        </w:tc>
      </w:tr>
      <w:tr w:rsidR="00BD476C" w14:paraId="22CCC3C7" w14:textId="77777777">
        <w:trPr>
          <w:trHeight w:val="208"/>
        </w:trPr>
        <w:tc>
          <w:tcPr>
            <w:tcW w:w="10177" w:type="dxa"/>
            <w:tcBorders>
              <w:top w:val="nil"/>
              <w:left w:val="single" w:sz="18" w:space="0" w:color="6CE16C"/>
              <w:bottom w:val="nil"/>
              <w:right w:val="nil"/>
            </w:tcBorders>
            <w:shd w:val="clear" w:color="auto" w:fill="F8F8F8"/>
          </w:tcPr>
          <w:p w14:paraId="6D3B9B96" w14:textId="77777777" w:rsidR="00BD476C" w:rsidRDefault="00D9741D">
            <w:pPr>
              <w:tabs>
                <w:tab w:val="center" w:pos="3495"/>
              </w:tabs>
              <w:spacing w:after="0" w:line="259" w:lineRule="auto"/>
              <w:ind w:left="0" w:firstLine="0"/>
            </w:pPr>
            <w:r>
              <w:rPr>
                <w:rFonts w:ascii="Consolas" w:eastAsia="Consolas" w:hAnsi="Consolas" w:cs="Consolas"/>
                <w:color w:val="5C5C5C"/>
                <w:sz w:val="16"/>
              </w:rPr>
              <w:t xml:space="preserve">97. </w:t>
            </w:r>
            <w:r>
              <w:rPr>
                <w:rFonts w:ascii="Consolas" w:eastAsia="Consolas" w:hAnsi="Consolas" w:cs="Consolas"/>
                <w:color w:val="5C5C5C"/>
                <w:sz w:val="16"/>
              </w:rPr>
              <w:tab/>
            </w:r>
            <w:r>
              <w:rPr>
                <w:rFonts w:ascii="Consolas" w:eastAsia="Consolas" w:hAnsi="Consolas" w:cs="Consolas"/>
                <w:b/>
                <w:color w:val="006699"/>
                <w:sz w:val="16"/>
              </w:rPr>
              <w:t>die</w:t>
            </w:r>
            <w:r>
              <w:rPr>
                <w:rFonts w:ascii="Consolas" w:eastAsia="Consolas" w:hAnsi="Consolas" w:cs="Consolas"/>
                <w:sz w:val="16"/>
              </w:rPr>
              <w:t>(</w:t>
            </w:r>
            <w:r>
              <w:rPr>
                <w:rFonts w:ascii="Consolas" w:eastAsia="Consolas" w:hAnsi="Consolas" w:cs="Consolas"/>
                <w:color w:val="0000FF"/>
                <w:sz w:val="16"/>
              </w:rPr>
              <w:t xml:space="preserve">'Sorry, the request could not be sent: ' </w:t>
            </w:r>
            <w:r>
              <w:rPr>
                <w:rFonts w:ascii="Consolas" w:eastAsia="Consolas" w:hAnsi="Consolas" w:cs="Consolas"/>
                <w:sz w:val="16"/>
              </w:rPr>
              <w:t xml:space="preserve">. curl_error($ch)); </w:t>
            </w:r>
          </w:p>
        </w:tc>
      </w:tr>
      <w:tr w:rsidR="00BD476C" w14:paraId="479AA645" w14:textId="77777777">
        <w:trPr>
          <w:trHeight w:val="211"/>
        </w:trPr>
        <w:tc>
          <w:tcPr>
            <w:tcW w:w="10177" w:type="dxa"/>
            <w:tcBorders>
              <w:top w:val="nil"/>
              <w:left w:val="single" w:sz="18" w:space="0" w:color="6CE16C"/>
              <w:bottom w:val="nil"/>
              <w:right w:val="nil"/>
            </w:tcBorders>
          </w:tcPr>
          <w:p w14:paraId="247F6D8E" w14:textId="77777777" w:rsidR="00BD476C" w:rsidRDefault="00D9741D">
            <w:pPr>
              <w:spacing w:after="0" w:line="259" w:lineRule="auto"/>
              <w:ind w:left="0" w:firstLine="0"/>
            </w:pPr>
            <w:r>
              <w:rPr>
                <w:rFonts w:ascii="Consolas" w:eastAsia="Consolas" w:hAnsi="Consolas" w:cs="Consolas"/>
                <w:color w:val="5C5C5C"/>
                <w:sz w:val="16"/>
              </w:rPr>
              <w:t xml:space="preserve">98. </w:t>
            </w:r>
            <w:r>
              <w:rPr>
                <w:rFonts w:ascii="Consolas" w:eastAsia="Consolas" w:hAnsi="Consolas" w:cs="Consolas"/>
                <w:sz w:val="16"/>
              </w:rPr>
              <w:t xml:space="preserve">} </w:t>
            </w:r>
          </w:p>
        </w:tc>
      </w:tr>
      <w:tr w:rsidR="00BD476C" w14:paraId="224920DF" w14:textId="77777777">
        <w:trPr>
          <w:trHeight w:val="208"/>
        </w:trPr>
        <w:tc>
          <w:tcPr>
            <w:tcW w:w="10177" w:type="dxa"/>
            <w:tcBorders>
              <w:top w:val="nil"/>
              <w:left w:val="single" w:sz="18" w:space="0" w:color="6CE16C"/>
              <w:bottom w:val="nil"/>
              <w:right w:val="nil"/>
            </w:tcBorders>
            <w:shd w:val="clear" w:color="auto" w:fill="F8F8F8"/>
          </w:tcPr>
          <w:p w14:paraId="12E97C10" w14:textId="77777777" w:rsidR="00BD476C" w:rsidRDefault="00D9741D">
            <w:pPr>
              <w:spacing w:after="0" w:line="259" w:lineRule="auto"/>
              <w:ind w:left="0" w:firstLine="0"/>
            </w:pPr>
            <w:r>
              <w:rPr>
                <w:rFonts w:ascii="Consolas" w:eastAsia="Consolas" w:hAnsi="Consolas" w:cs="Consolas"/>
                <w:color w:val="5C5C5C"/>
                <w:sz w:val="16"/>
              </w:rPr>
              <w:t>99.</w:t>
            </w:r>
            <w:r>
              <w:rPr>
                <w:rFonts w:ascii="Consolas" w:eastAsia="Consolas" w:hAnsi="Consolas" w:cs="Consolas"/>
                <w:sz w:val="16"/>
              </w:rPr>
              <w:t xml:space="preserve"> </w:t>
            </w:r>
          </w:p>
        </w:tc>
      </w:tr>
      <w:tr w:rsidR="00BD476C" w14:paraId="1BC60E6E" w14:textId="77777777">
        <w:trPr>
          <w:trHeight w:val="211"/>
        </w:trPr>
        <w:tc>
          <w:tcPr>
            <w:tcW w:w="10177" w:type="dxa"/>
            <w:tcBorders>
              <w:top w:val="nil"/>
              <w:left w:val="single" w:sz="18" w:space="0" w:color="6CE16C"/>
              <w:bottom w:val="nil"/>
              <w:right w:val="nil"/>
            </w:tcBorders>
          </w:tcPr>
          <w:p w14:paraId="6A7EC12F" w14:textId="77777777" w:rsidR="00BD476C" w:rsidRDefault="00D9741D">
            <w:pPr>
              <w:spacing w:after="0" w:line="259" w:lineRule="auto"/>
              <w:ind w:left="0" w:firstLine="0"/>
            </w:pPr>
            <w:r>
              <w:rPr>
                <w:rFonts w:ascii="Consolas" w:eastAsia="Consolas" w:hAnsi="Consolas" w:cs="Consolas"/>
                <w:color w:val="5C5C5C"/>
                <w:sz w:val="16"/>
              </w:rPr>
              <w:t>100.</w:t>
            </w:r>
            <w:r>
              <w:rPr>
                <w:rFonts w:ascii="Consolas" w:eastAsia="Consolas" w:hAnsi="Consolas" w:cs="Consolas"/>
                <w:sz w:val="16"/>
              </w:rPr>
              <w:t xml:space="preserve">parse_str($res, $res); </w:t>
            </w:r>
          </w:p>
        </w:tc>
      </w:tr>
      <w:tr w:rsidR="00BD476C" w14:paraId="433AE357" w14:textId="77777777">
        <w:trPr>
          <w:trHeight w:val="209"/>
        </w:trPr>
        <w:tc>
          <w:tcPr>
            <w:tcW w:w="10177" w:type="dxa"/>
            <w:tcBorders>
              <w:top w:val="nil"/>
              <w:left w:val="single" w:sz="18" w:space="0" w:color="6CE16C"/>
              <w:bottom w:val="nil"/>
              <w:right w:val="nil"/>
            </w:tcBorders>
            <w:shd w:val="clear" w:color="auto" w:fill="F8F8F8"/>
          </w:tcPr>
          <w:p w14:paraId="18244A16" w14:textId="77777777" w:rsidR="00BD476C" w:rsidRDefault="00D9741D">
            <w:pPr>
              <w:spacing w:after="0" w:line="259" w:lineRule="auto"/>
              <w:ind w:left="0" w:firstLine="0"/>
            </w:pPr>
            <w:r>
              <w:rPr>
                <w:rFonts w:ascii="Consolas" w:eastAsia="Consolas" w:hAnsi="Consolas" w:cs="Consolas"/>
                <w:color w:val="5C5C5C"/>
                <w:sz w:val="16"/>
              </w:rPr>
              <w:t>101.</w:t>
            </w:r>
            <w:r>
              <w:rPr>
                <w:rFonts w:ascii="Consolas" w:eastAsia="Consolas" w:hAnsi="Consolas" w:cs="Consolas"/>
                <w:sz w:val="16"/>
              </w:rPr>
              <w:t xml:space="preserve"> </w:t>
            </w:r>
          </w:p>
        </w:tc>
      </w:tr>
      <w:tr w:rsidR="00BD476C" w14:paraId="6CED835B" w14:textId="77777777">
        <w:trPr>
          <w:trHeight w:val="210"/>
        </w:trPr>
        <w:tc>
          <w:tcPr>
            <w:tcW w:w="10177" w:type="dxa"/>
            <w:tcBorders>
              <w:top w:val="nil"/>
              <w:left w:val="single" w:sz="18" w:space="0" w:color="6CE16C"/>
              <w:bottom w:val="nil"/>
              <w:right w:val="nil"/>
            </w:tcBorders>
          </w:tcPr>
          <w:p w14:paraId="45306708" w14:textId="77777777" w:rsidR="00BD476C" w:rsidRDefault="00D9741D">
            <w:pPr>
              <w:spacing w:after="0" w:line="259" w:lineRule="auto"/>
              <w:ind w:left="0" w:firstLine="0"/>
            </w:pPr>
            <w:r>
              <w:rPr>
                <w:rFonts w:ascii="Consolas" w:eastAsia="Consolas" w:hAnsi="Consolas" w:cs="Consolas"/>
                <w:color w:val="5C5C5C"/>
                <w:sz w:val="16"/>
              </w:rPr>
              <w:t>102.</w:t>
            </w:r>
            <w:r>
              <w:rPr>
                <w:rFonts w:ascii="Consolas" w:eastAsia="Consolas" w:hAnsi="Consolas" w:cs="Consolas"/>
                <w:color w:val="008200"/>
                <w:sz w:val="16"/>
              </w:rPr>
              <w:t>// Close the connection to the gateway</w:t>
            </w:r>
            <w:r>
              <w:rPr>
                <w:rFonts w:ascii="Consolas" w:eastAsia="Consolas" w:hAnsi="Consolas" w:cs="Consolas"/>
                <w:sz w:val="16"/>
              </w:rPr>
              <w:t xml:space="preserve"> </w:t>
            </w:r>
          </w:p>
        </w:tc>
      </w:tr>
      <w:tr w:rsidR="00BD476C" w14:paraId="04D2B1F8" w14:textId="77777777">
        <w:trPr>
          <w:trHeight w:val="209"/>
        </w:trPr>
        <w:tc>
          <w:tcPr>
            <w:tcW w:w="10177" w:type="dxa"/>
            <w:tcBorders>
              <w:top w:val="nil"/>
              <w:left w:val="single" w:sz="18" w:space="0" w:color="6CE16C"/>
              <w:bottom w:val="nil"/>
              <w:right w:val="nil"/>
            </w:tcBorders>
            <w:shd w:val="clear" w:color="auto" w:fill="F8F8F8"/>
          </w:tcPr>
          <w:p w14:paraId="6ED53803" w14:textId="77777777" w:rsidR="00BD476C" w:rsidRDefault="00D9741D">
            <w:pPr>
              <w:spacing w:after="0" w:line="259" w:lineRule="auto"/>
              <w:ind w:left="0" w:firstLine="0"/>
            </w:pPr>
            <w:r>
              <w:rPr>
                <w:rFonts w:ascii="Consolas" w:eastAsia="Consolas" w:hAnsi="Consolas" w:cs="Consolas"/>
                <w:color w:val="5C5C5C"/>
                <w:sz w:val="16"/>
              </w:rPr>
              <w:t>103.</w:t>
            </w:r>
            <w:r>
              <w:rPr>
                <w:rFonts w:ascii="Consolas" w:eastAsia="Consolas" w:hAnsi="Consolas" w:cs="Consolas"/>
                <w:sz w:val="16"/>
              </w:rPr>
              <w:t xml:space="preserve">curl_close($ch); </w:t>
            </w:r>
          </w:p>
        </w:tc>
      </w:tr>
      <w:tr w:rsidR="00BD476C" w14:paraId="4A6C9A96" w14:textId="77777777">
        <w:trPr>
          <w:trHeight w:val="211"/>
        </w:trPr>
        <w:tc>
          <w:tcPr>
            <w:tcW w:w="10177" w:type="dxa"/>
            <w:tcBorders>
              <w:top w:val="nil"/>
              <w:left w:val="single" w:sz="18" w:space="0" w:color="6CE16C"/>
              <w:bottom w:val="nil"/>
              <w:right w:val="nil"/>
            </w:tcBorders>
          </w:tcPr>
          <w:p w14:paraId="220239B5" w14:textId="77777777" w:rsidR="00BD476C" w:rsidRDefault="00D9741D">
            <w:pPr>
              <w:spacing w:after="0" w:line="259" w:lineRule="auto"/>
              <w:ind w:left="0" w:firstLine="0"/>
            </w:pPr>
            <w:r>
              <w:rPr>
                <w:rFonts w:ascii="Consolas" w:eastAsia="Consolas" w:hAnsi="Consolas" w:cs="Consolas"/>
                <w:color w:val="5C5C5C"/>
                <w:sz w:val="16"/>
              </w:rPr>
              <w:t>104.</w:t>
            </w:r>
            <w:r>
              <w:rPr>
                <w:rFonts w:ascii="Consolas" w:eastAsia="Consolas" w:hAnsi="Consolas" w:cs="Consolas"/>
                <w:sz w:val="16"/>
              </w:rPr>
              <w:t xml:space="preserve"> </w:t>
            </w:r>
          </w:p>
        </w:tc>
      </w:tr>
      <w:tr w:rsidR="00BD476C" w14:paraId="3A076969" w14:textId="77777777">
        <w:trPr>
          <w:trHeight w:val="208"/>
        </w:trPr>
        <w:tc>
          <w:tcPr>
            <w:tcW w:w="10177" w:type="dxa"/>
            <w:tcBorders>
              <w:top w:val="nil"/>
              <w:left w:val="single" w:sz="18" w:space="0" w:color="6CE16C"/>
              <w:bottom w:val="nil"/>
              <w:right w:val="nil"/>
            </w:tcBorders>
            <w:shd w:val="clear" w:color="auto" w:fill="F8F8F8"/>
          </w:tcPr>
          <w:p w14:paraId="4373516C" w14:textId="77777777" w:rsidR="00BD476C" w:rsidRDefault="00D9741D">
            <w:pPr>
              <w:spacing w:after="0" w:line="259" w:lineRule="auto"/>
              <w:ind w:left="0" w:firstLine="0"/>
            </w:pPr>
            <w:r>
              <w:rPr>
                <w:rFonts w:ascii="Consolas" w:eastAsia="Consolas" w:hAnsi="Consolas" w:cs="Consolas"/>
                <w:color w:val="5C5C5C"/>
                <w:sz w:val="16"/>
              </w:rPr>
              <w:t>105.</w:t>
            </w:r>
            <w:r>
              <w:rPr>
                <w:rFonts w:ascii="Consolas" w:eastAsia="Consolas" w:hAnsi="Consolas" w:cs="Consolas"/>
                <w:color w:val="008200"/>
                <w:sz w:val="16"/>
              </w:rPr>
              <w:t>// Extract the return signature as this isn't hashed</w:t>
            </w:r>
            <w:r>
              <w:rPr>
                <w:rFonts w:ascii="Consolas" w:eastAsia="Consolas" w:hAnsi="Consolas" w:cs="Consolas"/>
                <w:sz w:val="16"/>
              </w:rPr>
              <w:t xml:space="preserve"> </w:t>
            </w:r>
          </w:p>
        </w:tc>
      </w:tr>
      <w:tr w:rsidR="00BD476C" w14:paraId="128D6146" w14:textId="77777777">
        <w:trPr>
          <w:trHeight w:val="211"/>
        </w:trPr>
        <w:tc>
          <w:tcPr>
            <w:tcW w:w="10177" w:type="dxa"/>
            <w:tcBorders>
              <w:top w:val="nil"/>
              <w:left w:val="single" w:sz="18" w:space="0" w:color="6CE16C"/>
              <w:bottom w:val="nil"/>
              <w:right w:val="nil"/>
            </w:tcBorders>
          </w:tcPr>
          <w:p w14:paraId="4963BE6E" w14:textId="77777777" w:rsidR="00BD476C" w:rsidRDefault="00D9741D">
            <w:pPr>
              <w:spacing w:after="0" w:line="259" w:lineRule="auto"/>
              <w:ind w:left="0" w:firstLine="0"/>
            </w:pPr>
            <w:r>
              <w:rPr>
                <w:rFonts w:ascii="Consolas" w:eastAsia="Consolas" w:hAnsi="Consolas" w:cs="Consolas"/>
                <w:color w:val="5C5C5C"/>
                <w:sz w:val="16"/>
              </w:rPr>
              <w:t>106.</w:t>
            </w:r>
            <w:r>
              <w:rPr>
                <w:rFonts w:ascii="Consolas" w:eastAsia="Consolas" w:hAnsi="Consolas" w:cs="Consolas"/>
                <w:sz w:val="16"/>
              </w:rPr>
              <w:t xml:space="preserve">$signature = null; </w:t>
            </w:r>
          </w:p>
        </w:tc>
      </w:tr>
      <w:tr w:rsidR="00BD476C" w14:paraId="349F2BDA" w14:textId="77777777">
        <w:trPr>
          <w:trHeight w:val="209"/>
        </w:trPr>
        <w:tc>
          <w:tcPr>
            <w:tcW w:w="10177" w:type="dxa"/>
            <w:tcBorders>
              <w:top w:val="nil"/>
              <w:left w:val="single" w:sz="18" w:space="0" w:color="6CE16C"/>
              <w:bottom w:val="nil"/>
              <w:right w:val="nil"/>
            </w:tcBorders>
            <w:shd w:val="clear" w:color="auto" w:fill="F8F8F8"/>
          </w:tcPr>
          <w:p w14:paraId="54D96FB4" w14:textId="77777777" w:rsidR="00BD476C" w:rsidRDefault="00D9741D">
            <w:pPr>
              <w:spacing w:after="0" w:line="259" w:lineRule="auto"/>
              <w:ind w:left="0" w:firstLine="0"/>
            </w:pPr>
            <w:r>
              <w:rPr>
                <w:rFonts w:ascii="Consolas" w:eastAsia="Consolas" w:hAnsi="Consolas" w:cs="Consolas"/>
                <w:color w:val="5C5C5C"/>
                <w:sz w:val="16"/>
              </w:rPr>
              <w:t>107.</w:t>
            </w:r>
            <w:r>
              <w:rPr>
                <w:rFonts w:ascii="Consolas" w:eastAsia="Consolas" w:hAnsi="Consolas" w:cs="Consolas"/>
                <w:b/>
                <w:color w:val="006699"/>
                <w:sz w:val="16"/>
              </w:rPr>
              <w:t xml:space="preserve">if </w:t>
            </w:r>
            <w:r>
              <w:rPr>
                <w:rFonts w:ascii="Consolas" w:eastAsia="Consolas" w:hAnsi="Consolas" w:cs="Consolas"/>
                <w:sz w:val="16"/>
              </w:rPr>
              <w:t>(isset($res[</w:t>
            </w:r>
            <w:r>
              <w:rPr>
                <w:rFonts w:ascii="Consolas" w:eastAsia="Consolas" w:hAnsi="Consolas" w:cs="Consolas"/>
                <w:color w:val="0000FF"/>
                <w:sz w:val="16"/>
              </w:rPr>
              <w:t>'signature'</w:t>
            </w:r>
            <w:r>
              <w:rPr>
                <w:rFonts w:ascii="Consolas" w:eastAsia="Consolas" w:hAnsi="Consolas" w:cs="Consolas"/>
                <w:sz w:val="16"/>
              </w:rPr>
              <w:t xml:space="preserve">])) { </w:t>
            </w:r>
          </w:p>
        </w:tc>
      </w:tr>
      <w:tr w:rsidR="00BD476C" w14:paraId="21A92600" w14:textId="77777777">
        <w:trPr>
          <w:trHeight w:val="211"/>
        </w:trPr>
        <w:tc>
          <w:tcPr>
            <w:tcW w:w="10177" w:type="dxa"/>
            <w:tcBorders>
              <w:top w:val="nil"/>
              <w:left w:val="single" w:sz="18" w:space="0" w:color="6CE16C"/>
              <w:bottom w:val="nil"/>
              <w:right w:val="nil"/>
            </w:tcBorders>
          </w:tcPr>
          <w:p w14:paraId="59620D68" w14:textId="77777777" w:rsidR="00BD476C" w:rsidRDefault="00D9741D">
            <w:pPr>
              <w:tabs>
                <w:tab w:val="center" w:pos="2055"/>
              </w:tabs>
              <w:spacing w:after="0" w:line="259" w:lineRule="auto"/>
              <w:ind w:left="0" w:firstLine="0"/>
            </w:pPr>
            <w:r>
              <w:rPr>
                <w:rFonts w:ascii="Consolas" w:eastAsia="Consolas" w:hAnsi="Consolas" w:cs="Consolas"/>
                <w:color w:val="5C5C5C"/>
                <w:sz w:val="16"/>
              </w:rPr>
              <w:t xml:space="preserve">108. </w:t>
            </w:r>
            <w:r>
              <w:rPr>
                <w:rFonts w:ascii="Consolas" w:eastAsia="Consolas" w:hAnsi="Consolas" w:cs="Consolas"/>
                <w:color w:val="5C5C5C"/>
                <w:sz w:val="16"/>
              </w:rPr>
              <w:tab/>
            </w:r>
            <w:r>
              <w:rPr>
                <w:rFonts w:ascii="Consolas" w:eastAsia="Consolas" w:hAnsi="Consolas" w:cs="Consolas"/>
                <w:sz w:val="16"/>
              </w:rPr>
              <w:t>$signature = $res[</w:t>
            </w:r>
            <w:r>
              <w:rPr>
                <w:rFonts w:ascii="Consolas" w:eastAsia="Consolas" w:hAnsi="Consolas" w:cs="Consolas"/>
                <w:color w:val="0000FF"/>
                <w:sz w:val="16"/>
              </w:rPr>
              <w:t>'signature'</w:t>
            </w:r>
            <w:r>
              <w:rPr>
                <w:rFonts w:ascii="Consolas" w:eastAsia="Consolas" w:hAnsi="Consolas" w:cs="Consolas"/>
                <w:sz w:val="16"/>
              </w:rPr>
              <w:t xml:space="preserve">]; </w:t>
            </w:r>
          </w:p>
        </w:tc>
      </w:tr>
      <w:tr w:rsidR="00BD476C" w14:paraId="7CA35A89" w14:textId="77777777">
        <w:trPr>
          <w:trHeight w:val="208"/>
        </w:trPr>
        <w:tc>
          <w:tcPr>
            <w:tcW w:w="10177" w:type="dxa"/>
            <w:tcBorders>
              <w:top w:val="nil"/>
              <w:left w:val="single" w:sz="18" w:space="0" w:color="6CE16C"/>
              <w:bottom w:val="nil"/>
              <w:right w:val="nil"/>
            </w:tcBorders>
            <w:shd w:val="clear" w:color="auto" w:fill="F8F8F8"/>
          </w:tcPr>
          <w:p w14:paraId="712391F5" w14:textId="77777777" w:rsidR="00BD476C" w:rsidRDefault="00D9741D">
            <w:pPr>
              <w:tabs>
                <w:tab w:val="center" w:pos="1788"/>
              </w:tabs>
              <w:spacing w:after="0" w:line="259" w:lineRule="auto"/>
              <w:ind w:left="0" w:firstLine="0"/>
            </w:pPr>
            <w:r>
              <w:rPr>
                <w:rFonts w:ascii="Consolas" w:eastAsia="Consolas" w:hAnsi="Consolas" w:cs="Consolas"/>
                <w:color w:val="5C5C5C"/>
                <w:sz w:val="16"/>
              </w:rPr>
              <w:lastRenderedPageBreak/>
              <w:t xml:space="preserve">109. </w:t>
            </w:r>
            <w:r>
              <w:rPr>
                <w:rFonts w:ascii="Consolas" w:eastAsia="Consolas" w:hAnsi="Consolas" w:cs="Consolas"/>
                <w:color w:val="5C5C5C"/>
                <w:sz w:val="16"/>
              </w:rPr>
              <w:tab/>
            </w:r>
            <w:r>
              <w:rPr>
                <w:rFonts w:ascii="Consolas" w:eastAsia="Consolas" w:hAnsi="Consolas" w:cs="Consolas"/>
                <w:sz w:val="16"/>
              </w:rPr>
              <w:t>unset($res[</w:t>
            </w:r>
            <w:r>
              <w:rPr>
                <w:rFonts w:ascii="Consolas" w:eastAsia="Consolas" w:hAnsi="Consolas" w:cs="Consolas"/>
                <w:color w:val="0000FF"/>
                <w:sz w:val="16"/>
              </w:rPr>
              <w:t>'signature'</w:t>
            </w:r>
            <w:r>
              <w:rPr>
                <w:rFonts w:ascii="Consolas" w:eastAsia="Consolas" w:hAnsi="Consolas" w:cs="Consolas"/>
                <w:sz w:val="16"/>
              </w:rPr>
              <w:t xml:space="preserve">]); </w:t>
            </w:r>
          </w:p>
        </w:tc>
      </w:tr>
      <w:tr w:rsidR="00BD476C" w14:paraId="0E2EBF69" w14:textId="77777777">
        <w:trPr>
          <w:trHeight w:val="211"/>
        </w:trPr>
        <w:tc>
          <w:tcPr>
            <w:tcW w:w="10177" w:type="dxa"/>
            <w:tcBorders>
              <w:top w:val="nil"/>
              <w:left w:val="single" w:sz="18" w:space="0" w:color="6CE16C"/>
              <w:bottom w:val="nil"/>
              <w:right w:val="nil"/>
            </w:tcBorders>
          </w:tcPr>
          <w:p w14:paraId="21D547C3" w14:textId="77777777" w:rsidR="00BD476C" w:rsidRDefault="00D9741D">
            <w:pPr>
              <w:spacing w:after="0" w:line="259" w:lineRule="auto"/>
              <w:ind w:left="0" w:firstLine="0"/>
            </w:pPr>
            <w:r>
              <w:rPr>
                <w:rFonts w:ascii="Consolas" w:eastAsia="Consolas" w:hAnsi="Consolas" w:cs="Consolas"/>
                <w:color w:val="5C5C5C"/>
                <w:sz w:val="16"/>
              </w:rPr>
              <w:t>110.</w:t>
            </w:r>
            <w:r>
              <w:rPr>
                <w:rFonts w:ascii="Consolas" w:eastAsia="Consolas" w:hAnsi="Consolas" w:cs="Consolas"/>
                <w:sz w:val="16"/>
              </w:rPr>
              <w:t xml:space="preserve">} </w:t>
            </w:r>
          </w:p>
        </w:tc>
      </w:tr>
      <w:tr w:rsidR="00BD476C" w14:paraId="55FCF4A9" w14:textId="77777777">
        <w:trPr>
          <w:trHeight w:val="208"/>
        </w:trPr>
        <w:tc>
          <w:tcPr>
            <w:tcW w:w="10177" w:type="dxa"/>
            <w:tcBorders>
              <w:top w:val="nil"/>
              <w:left w:val="single" w:sz="18" w:space="0" w:color="6CE16C"/>
              <w:bottom w:val="nil"/>
              <w:right w:val="nil"/>
            </w:tcBorders>
            <w:shd w:val="clear" w:color="auto" w:fill="F8F8F8"/>
          </w:tcPr>
          <w:p w14:paraId="3271E222" w14:textId="77777777" w:rsidR="00BD476C" w:rsidRDefault="00D9741D">
            <w:pPr>
              <w:spacing w:after="0" w:line="259" w:lineRule="auto"/>
              <w:ind w:left="0" w:firstLine="0"/>
            </w:pPr>
            <w:r>
              <w:rPr>
                <w:rFonts w:ascii="Consolas" w:eastAsia="Consolas" w:hAnsi="Consolas" w:cs="Consolas"/>
                <w:color w:val="5C5C5C"/>
                <w:sz w:val="16"/>
              </w:rPr>
              <w:t>111.</w:t>
            </w:r>
            <w:r>
              <w:rPr>
                <w:rFonts w:ascii="Consolas" w:eastAsia="Consolas" w:hAnsi="Consolas" w:cs="Consolas"/>
                <w:sz w:val="16"/>
              </w:rPr>
              <w:t xml:space="preserve"> </w:t>
            </w:r>
          </w:p>
        </w:tc>
      </w:tr>
      <w:tr w:rsidR="00BD476C" w14:paraId="76B46AAD" w14:textId="77777777">
        <w:trPr>
          <w:trHeight w:val="211"/>
        </w:trPr>
        <w:tc>
          <w:tcPr>
            <w:tcW w:w="10177" w:type="dxa"/>
            <w:tcBorders>
              <w:top w:val="nil"/>
              <w:left w:val="single" w:sz="18" w:space="0" w:color="6CE16C"/>
              <w:bottom w:val="nil"/>
              <w:right w:val="nil"/>
            </w:tcBorders>
          </w:tcPr>
          <w:p w14:paraId="6442EE14" w14:textId="77777777" w:rsidR="00BD476C" w:rsidRDefault="00D9741D">
            <w:pPr>
              <w:spacing w:after="0" w:line="259" w:lineRule="auto"/>
              <w:ind w:left="0" w:firstLine="0"/>
            </w:pPr>
            <w:r>
              <w:rPr>
                <w:rFonts w:ascii="Consolas" w:eastAsia="Consolas" w:hAnsi="Consolas" w:cs="Consolas"/>
                <w:color w:val="5C5C5C"/>
                <w:sz w:val="16"/>
              </w:rPr>
              <w:t>112.</w:t>
            </w:r>
            <w:r>
              <w:rPr>
                <w:rFonts w:ascii="Consolas" w:eastAsia="Consolas" w:hAnsi="Consolas" w:cs="Consolas"/>
                <w:color w:val="008200"/>
                <w:sz w:val="16"/>
              </w:rPr>
              <w:t>// Check the return signature</w:t>
            </w:r>
            <w:r>
              <w:rPr>
                <w:rFonts w:ascii="Consolas" w:eastAsia="Consolas" w:hAnsi="Consolas" w:cs="Consolas"/>
                <w:sz w:val="16"/>
              </w:rPr>
              <w:t xml:space="preserve"> </w:t>
            </w:r>
          </w:p>
        </w:tc>
      </w:tr>
      <w:tr w:rsidR="00BD476C" w14:paraId="392ACFFD" w14:textId="77777777">
        <w:trPr>
          <w:trHeight w:val="208"/>
        </w:trPr>
        <w:tc>
          <w:tcPr>
            <w:tcW w:w="10177" w:type="dxa"/>
            <w:tcBorders>
              <w:top w:val="nil"/>
              <w:left w:val="single" w:sz="18" w:space="0" w:color="6CE16C"/>
              <w:bottom w:val="nil"/>
              <w:right w:val="nil"/>
            </w:tcBorders>
            <w:shd w:val="clear" w:color="auto" w:fill="F8F8F8"/>
          </w:tcPr>
          <w:p w14:paraId="026D60E5" w14:textId="77777777" w:rsidR="00BD476C" w:rsidRDefault="00D9741D">
            <w:pPr>
              <w:spacing w:after="0" w:line="259" w:lineRule="auto"/>
              <w:ind w:left="0" w:firstLine="0"/>
            </w:pPr>
            <w:r>
              <w:rPr>
                <w:rFonts w:ascii="Consolas" w:eastAsia="Consolas" w:hAnsi="Consolas" w:cs="Consolas"/>
                <w:color w:val="5C5C5C"/>
                <w:sz w:val="16"/>
              </w:rPr>
              <w:t>113.</w:t>
            </w:r>
            <w:r>
              <w:rPr>
                <w:rFonts w:ascii="Consolas" w:eastAsia="Consolas" w:hAnsi="Consolas" w:cs="Consolas"/>
                <w:b/>
                <w:color w:val="006699"/>
                <w:sz w:val="16"/>
              </w:rPr>
              <w:t xml:space="preserve">if </w:t>
            </w:r>
            <w:r>
              <w:rPr>
                <w:rFonts w:ascii="Consolas" w:eastAsia="Consolas" w:hAnsi="Consolas" w:cs="Consolas"/>
                <w:sz w:val="16"/>
              </w:rPr>
              <w:t>(!$signature || $signature</w:t>
            </w:r>
            <w:r>
              <w:rPr>
                <w:rFonts w:ascii="Consolas" w:eastAsia="Consolas" w:hAnsi="Consolas" w:cs="Consolas"/>
                <w:sz w:val="16"/>
              </w:rPr>
              <w:t xml:space="preserve"> !== createSignature($res, $key)) { </w:t>
            </w:r>
          </w:p>
        </w:tc>
      </w:tr>
      <w:tr w:rsidR="00BD476C" w14:paraId="71FF4350" w14:textId="77777777">
        <w:trPr>
          <w:trHeight w:val="211"/>
        </w:trPr>
        <w:tc>
          <w:tcPr>
            <w:tcW w:w="10177" w:type="dxa"/>
            <w:tcBorders>
              <w:top w:val="nil"/>
              <w:left w:val="single" w:sz="18" w:space="0" w:color="6CE16C"/>
              <w:bottom w:val="nil"/>
              <w:right w:val="nil"/>
            </w:tcBorders>
          </w:tcPr>
          <w:p w14:paraId="3A79E97D" w14:textId="77777777" w:rsidR="00BD476C" w:rsidRDefault="00D9741D">
            <w:pPr>
              <w:tabs>
                <w:tab w:val="center" w:pos="1972"/>
              </w:tabs>
              <w:spacing w:after="0" w:line="259" w:lineRule="auto"/>
              <w:ind w:left="0" w:firstLine="0"/>
            </w:pPr>
            <w:r>
              <w:rPr>
                <w:rFonts w:ascii="Consolas" w:eastAsia="Consolas" w:hAnsi="Consolas" w:cs="Consolas"/>
                <w:color w:val="5C5C5C"/>
                <w:sz w:val="16"/>
              </w:rPr>
              <w:t xml:space="preserve">114. </w:t>
            </w:r>
            <w:r>
              <w:rPr>
                <w:rFonts w:ascii="Consolas" w:eastAsia="Consolas" w:hAnsi="Consolas" w:cs="Consolas"/>
                <w:color w:val="5C5C5C"/>
                <w:sz w:val="16"/>
              </w:rPr>
              <w:tab/>
            </w:r>
            <w:r>
              <w:rPr>
                <w:rFonts w:ascii="Consolas" w:eastAsia="Consolas" w:hAnsi="Consolas" w:cs="Consolas"/>
                <w:color w:val="008200"/>
                <w:sz w:val="16"/>
              </w:rPr>
              <w:t>// You should exit gracefully</w:t>
            </w:r>
            <w:r>
              <w:rPr>
                <w:rFonts w:ascii="Consolas" w:eastAsia="Consolas" w:hAnsi="Consolas" w:cs="Consolas"/>
                <w:sz w:val="16"/>
              </w:rPr>
              <w:t xml:space="preserve"> </w:t>
            </w:r>
          </w:p>
        </w:tc>
      </w:tr>
      <w:tr w:rsidR="00BD476C" w14:paraId="1A4295F9" w14:textId="77777777">
        <w:trPr>
          <w:trHeight w:val="209"/>
        </w:trPr>
        <w:tc>
          <w:tcPr>
            <w:tcW w:w="10177" w:type="dxa"/>
            <w:tcBorders>
              <w:top w:val="nil"/>
              <w:left w:val="single" w:sz="18" w:space="0" w:color="6CE16C"/>
              <w:bottom w:val="nil"/>
              <w:right w:val="nil"/>
            </w:tcBorders>
            <w:shd w:val="clear" w:color="auto" w:fill="F8F8F8"/>
          </w:tcPr>
          <w:p w14:paraId="68C64B45" w14:textId="77777777" w:rsidR="00BD476C" w:rsidRDefault="00D9741D">
            <w:pPr>
              <w:tabs>
                <w:tab w:val="center" w:pos="2497"/>
              </w:tabs>
              <w:spacing w:after="0" w:line="259" w:lineRule="auto"/>
              <w:ind w:left="0" w:firstLine="0"/>
            </w:pPr>
            <w:r>
              <w:rPr>
                <w:rFonts w:ascii="Consolas" w:eastAsia="Consolas" w:hAnsi="Consolas" w:cs="Consolas"/>
                <w:color w:val="5C5C5C"/>
                <w:sz w:val="16"/>
              </w:rPr>
              <w:t xml:space="preserve">115. </w:t>
            </w:r>
            <w:r>
              <w:rPr>
                <w:rFonts w:ascii="Consolas" w:eastAsia="Consolas" w:hAnsi="Consolas" w:cs="Consolas"/>
                <w:color w:val="5C5C5C"/>
                <w:sz w:val="16"/>
              </w:rPr>
              <w:tab/>
            </w:r>
            <w:r>
              <w:rPr>
                <w:rFonts w:ascii="Consolas" w:eastAsia="Consolas" w:hAnsi="Consolas" w:cs="Consolas"/>
                <w:b/>
                <w:color w:val="006699"/>
                <w:sz w:val="16"/>
              </w:rPr>
              <w:t>die</w:t>
            </w:r>
            <w:r>
              <w:rPr>
                <w:rFonts w:ascii="Consolas" w:eastAsia="Consolas" w:hAnsi="Consolas" w:cs="Consolas"/>
                <w:sz w:val="16"/>
              </w:rPr>
              <w:t>(</w:t>
            </w:r>
            <w:r>
              <w:rPr>
                <w:rFonts w:ascii="Consolas" w:eastAsia="Consolas" w:hAnsi="Consolas" w:cs="Consolas"/>
                <w:color w:val="0000FF"/>
                <w:sz w:val="16"/>
              </w:rPr>
              <w:t>'Sorry, the signature check failed'</w:t>
            </w:r>
            <w:r>
              <w:rPr>
                <w:rFonts w:ascii="Consolas" w:eastAsia="Consolas" w:hAnsi="Consolas" w:cs="Consolas"/>
                <w:sz w:val="16"/>
              </w:rPr>
              <w:t xml:space="preserve">); </w:t>
            </w:r>
          </w:p>
        </w:tc>
      </w:tr>
      <w:tr w:rsidR="00BD476C" w14:paraId="5A6ED27C" w14:textId="77777777">
        <w:trPr>
          <w:trHeight w:val="210"/>
        </w:trPr>
        <w:tc>
          <w:tcPr>
            <w:tcW w:w="10177" w:type="dxa"/>
            <w:tcBorders>
              <w:top w:val="nil"/>
              <w:left w:val="single" w:sz="18" w:space="0" w:color="6CE16C"/>
              <w:bottom w:val="nil"/>
              <w:right w:val="nil"/>
            </w:tcBorders>
          </w:tcPr>
          <w:p w14:paraId="07802742" w14:textId="77777777" w:rsidR="00BD476C" w:rsidRDefault="00D9741D">
            <w:pPr>
              <w:spacing w:after="0" w:line="259" w:lineRule="auto"/>
              <w:ind w:left="0" w:firstLine="0"/>
            </w:pPr>
            <w:r>
              <w:rPr>
                <w:rFonts w:ascii="Consolas" w:eastAsia="Consolas" w:hAnsi="Consolas" w:cs="Consolas"/>
                <w:color w:val="5C5C5C"/>
                <w:sz w:val="16"/>
              </w:rPr>
              <w:t>116.</w:t>
            </w:r>
            <w:r>
              <w:rPr>
                <w:rFonts w:ascii="Consolas" w:eastAsia="Consolas" w:hAnsi="Consolas" w:cs="Consolas"/>
                <w:sz w:val="16"/>
              </w:rPr>
              <w:t xml:space="preserve">} </w:t>
            </w:r>
          </w:p>
        </w:tc>
      </w:tr>
      <w:tr w:rsidR="00BD476C" w14:paraId="23C3628E" w14:textId="77777777">
        <w:trPr>
          <w:trHeight w:val="209"/>
        </w:trPr>
        <w:tc>
          <w:tcPr>
            <w:tcW w:w="10177" w:type="dxa"/>
            <w:tcBorders>
              <w:top w:val="nil"/>
              <w:left w:val="single" w:sz="18" w:space="0" w:color="6CE16C"/>
              <w:bottom w:val="nil"/>
              <w:right w:val="nil"/>
            </w:tcBorders>
            <w:shd w:val="clear" w:color="auto" w:fill="F8F8F8"/>
          </w:tcPr>
          <w:p w14:paraId="688DD222" w14:textId="77777777" w:rsidR="00BD476C" w:rsidRDefault="00D9741D">
            <w:pPr>
              <w:spacing w:after="0" w:line="259" w:lineRule="auto"/>
              <w:ind w:left="0" w:firstLine="0"/>
            </w:pPr>
            <w:r>
              <w:rPr>
                <w:rFonts w:ascii="Consolas" w:eastAsia="Consolas" w:hAnsi="Consolas" w:cs="Consolas"/>
                <w:color w:val="5C5C5C"/>
                <w:sz w:val="16"/>
              </w:rPr>
              <w:t>117.</w:t>
            </w:r>
            <w:r>
              <w:rPr>
                <w:rFonts w:ascii="Consolas" w:eastAsia="Consolas" w:hAnsi="Consolas" w:cs="Consolas"/>
                <w:sz w:val="16"/>
              </w:rPr>
              <w:t xml:space="preserve"> </w:t>
            </w:r>
          </w:p>
        </w:tc>
      </w:tr>
      <w:tr w:rsidR="00BD476C" w14:paraId="77F1C45D" w14:textId="77777777">
        <w:trPr>
          <w:trHeight w:val="211"/>
        </w:trPr>
        <w:tc>
          <w:tcPr>
            <w:tcW w:w="10177" w:type="dxa"/>
            <w:tcBorders>
              <w:top w:val="nil"/>
              <w:left w:val="single" w:sz="18" w:space="0" w:color="6CE16C"/>
              <w:bottom w:val="nil"/>
              <w:right w:val="nil"/>
            </w:tcBorders>
          </w:tcPr>
          <w:p w14:paraId="19A8B343" w14:textId="77777777" w:rsidR="00BD476C" w:rsidRDefault="00D9741D">
            <w:pPr>
              <w:spacing w:after="0" w:line="259" w:lineRule="auto"/>
              <w:ind w:left="0" w:firstLine="0"/>
            </w:pPr>
            <w:r>
              <w:rPr>
                <w:rFonts w:ascii="Consolas" w:eastAsia="Consolas" w:hAnsi="Consolas" w:cs="Consolas"/>
                <w:color w:val="5C5C5C"/>
                <w:sz w:val="16"/>
              </w:rPr>
              <w:t>118.</w:t>
            </w:r>
            <w:r>
              <w:rPr>
                <w:rFonts w:ascii="Consolas" w:eastAsia="Consolas" w:hAnsi="Consolas" w:cs="Consolas"/>
                <w:color w:val="008200"/>
                <w:sz w:val="16"/>
              </w:rPr>
              <w:t>// Check the response code</w:t>
            </w:r>
            <w:r>
              <w:rPr>
                <w:rFonts w:ascii="Consolas" w:eastAsia="Consolas" w:hAnsi="Consolas" w:cs="Consolas"/>
                <w:sz w:val="16"/>
              </w:rPr>
              <w:t xml:space="preserve"> </w:t>
            </w:r>
          </w:p>
        </w:tc>
      </w:tr>
      <w:tr w:rsidR="00BD476C" w14:paraId="583EE6A0" w14:textId="77777777">
        <w:trPr>
          <w:trHeight w:val="208"/>
        </w:trPr>
        <w:tc>
          <w:tcPr>
            <w:tcW w:w="10177" w:type="dxa"/>
            <w:tcBorders>
              <w:top w:val="nil"/>
              <w:left w:val="single" w:sz="18" w:space="0" w:color="6CE16C"/>
              <w:bottom w:val="nil"/>
              <w:right w:val="nil"/>
            </w:tcBorders>
            <w:shd w:val="clear" w:color="auto" w:fill="F8F8F8"/>
          </w:tcPr>
          <w:p w14:paraId="11071860" w14:textId="77777777" w:rsidR="00BD476C" w:rsidRDefault="00D9741D">
            <w:pPr>
              <w:spacing w:after="0" w:line="259" w:lineRule="auto"/>
              <w:ind w:left="0" w:firstLine="0"/>
            </w:pPr>
            <w:r>
              <w:rPr>
                <w:rFonts w:ascii="Consolas" w:eastAsia="Consolas" w:hAnsi="Consolas" w:cs="Consolas"/>
                <w:color w:val="5C5C5C"/>
                <w:sz w:val="16"/>
              </w:rPr>
              <w:t>119.</w:t>
            </w:r>
            <w:r>
              <w:rPr>
                <w:rFonts w:ascii="Consolas" w:eastAsia="Consolas" w:hAnsi="Consolas" w:cs="Consolas"/>
                <w:b/>
                <w:color w:val="006699"/>
                <w:sz w:val="16"/>
              </w:rPr>
              <w:t xml:space="preserve">if </w:t>
            </w:r>
            <w:r>
              <w:rPr>
                <w:rFonts w:ascii="Consolas" w:eastAsia="Consolas" w:hAnsi="Consolas" w:cs="Consolas"/>
                <w:sz w:val="16"/>
              </w:rPr>
              <w:t>((int)$res[</w:t>
            </w:r>
            <w:r>
              <w:rPr>
                <w:rFonts w:ascii="Consolas" w:eastAsia="Consolas" w:hAnsi="Consolas" w:cs="Consolas"/>
                <w:color w:val="0000FF"/>
                <w:sz w:val="16"/>
              </w:rPr>
              <w:t>'responseCode'</w:t>
            </w:r>
            <w:r>
              <w:rPr>
                <w:rFonts w:ascii="Consolas" w:eastAsia="Consolas" w:hAnsi="Consolas" w:cs="Consolas"/>
                <w:sz w:val="16"/>
              </w:rPr>
              <w:t xml:space="preserve">] === 65802) { </w:t>
            </w:r>
          </w:p>
        </w:tc>
      </w:tr>
      <w:tr w:rsidR="00BD476C" w14:paraId="45C1081D" w14:textId="77777777">
        <w:trPr>
          <w:trHeight w:val="211"/>
        </w:trPr>
        <w:tc>
          <w:tcPr>
            <w:tcW w:w="10177" w:type="dxa"/>
            <w:tcBorders>
              <w:top w:val="nil"/>
              <w:left w:val="single" w:sz="18" w:space="0" w:color="6CE16C"/>
              <w:bottom w:val="nil"/>
              <w:right w:val="nil"/>
            </w:tcBorders>
          </w:tcPr>
          <w:p w14:paraId="00227A78" w14:textId="77777777" w:rsidR="00BD476C" w:rsidRDefault="00D9741D">
            <w:pPr>
              <w:tabs>
                <w:tab w:val="center" w:pos="3590"/>
              </w:tabs>
              <w:spacing w:after="0" w:line="259" w:lineRule="auto"/>
              <w:ind w:left="0" w:firstLine="0"/>
            </w:pPr>
            <w:r>
              <w:rPr>
                <w:rFonts w:ascii="Consolas" w:eastAsia="Consolas" w:hAnsi="Consolas" w:cs="Consolas"/>
                <w:color w:val="5C5C5C"/>
                <w:sz w:val="16"/>
              </w:rPr>
              <w:t xml:space="preserve">120. </w:t>
            </w:r>
            <w:r>
              <w:rPr>
                <w:rFonts w:ascii="Consolas" w:eastAsia="Consolas" w:hAnsi="Consolas" w:cs="Consolas"/>
                <w:color w:val="5C5C5C"/>
                <w:sz w:val="16"/>
              </w:rPr>
              <w:tab/>
            </w:r>
            <w:r>
              <w:rPr>
                <w:rFonts w:ascii="Consolas" w:eastAsia="Consolas" w:hAnsi="Consolas" w:cs="Consolas"/>
                <w:color w:val="008200"/>
                <w:sz w:val="16"/>
              </w:rPr>
              <w:t>// Send request to the ACS server displaying response in an IFRAME</w:t>
            </w:r>
            <w:r>
              <w:rPr>
                <w:rFonts w:ascii="Consolas" w:eastAsia="Consolas" w:hAnsi="Consolas" w:cs="Consolas"/>
                <w:sz w:val="16"/>
              </w:rPr>
              <w:t xml:space="preserve"> </w:t>
            </w:r>
          </w:p>
        </w:tc>
      </w:tr>
      <w:tr w:rsidR="00BD476C" w14:paraId="3C719E1E" w14:textId="77777777">
        <w:trPr>
          <w:trHeight w:val="208"/>
        </w:trPr>
        <w:tc>
          <w:tcPr>
            <w:tcW w:w="10177" w:type="dxa"/>
            <w:tcBorders>
              <w:top w:val="nil"/>
              <w:left w:val="single" w:sz="18" w:space="0" w:color="6CE16C"/>
              <w:bottom w:val="nil"/>
              <w:right w:val="nil"/>
            </w:tcBorders>
            <w:shd w:val="clear" w:color="auto" w:fill="F8F8F8"/>
          </w:tcPr>
          <w:p w14:paraId="1961150F" w14:textId="77777777" w:rsidR="00BD476C" w:rsidRDefault="00D9741D">
            <w:pPr>
              <w:spacing w:after="0" w:line="259" w:lineRule="auto"/>
              <w:ind w:left="0" w:firstLine="0"/>
            </w:pPr>
            <w:r>
              <w:rPr>
                <w:rFonts w:ascii="Consolas" w:eastAsia="Consolas" w:hAnsi="Consolas" w:cs="Consolas"/>
                <w:color w:val="5C5C5C"/>
                <w:sz w:val="16"/>
              </w:rPr>
              <w:t>121.</w:t>
            </w:r>
            <w:r>
              <w:rPr>
                <w:rFonts w:ascii="Consolas" w:eastAsia="Consolas" w:hAnsi="Consolas" w:cs="Consolas"/>
                <w:sz w:val="16"/>
              </w:rPr>
              <w:t xml:space="preserve"> </w:t>
            </w:r>
          </w:p>
        </w:tc>
      </w:tr>
      <w:tr w:rsidR="00BD476C" w14:paraId="3972EC16" w14:textId="77777777">
        <w:trPr>
          <w:trHeight w:val="211"/>
        </w:trPr>
        <w:tc>
          <w:tcPr>
            <w:tcW w:w="10177" w:type="dxa"/>
            <w:tcBorders>
              <w:top w:val="nil"/>
              <w:left w:val="single" w:sz="18" w:space="0" w:color="6CE16C"/>
              <w:bottom w:val="nil"/>
              <w:right w:val="nil"/>
            </w:tcBorders>
          </w:tcPr>
          <w:p w14:paraId="6DCBAB2E" w14:textId="77777777" w:rsidR="00BD476C" w:rsidRDefault="00D9741D">
            <w:pPr>
              <w:tabs>
                <w:tab w:val="center" w:pos="4068"/>
              </w:tabs>
              <w:spacing w:after="0" w:line="259" w:lineRule="auto"/>
              <w:ind w:left="0" w:firstLine="0"/>
            </w:pPr>
            <w:r>
              <w:rPr>
                <w:rFonts w:ascii="Consolas" w:eastAsia="Consolas" w:hAnsi="Consolas" w:cs="Consolas"/>
                <w:color w:val="5C5C5C"/>
                <w:sz w:val="16"/>
              </w:rPr>
              <w:t xml:space="preserve">122. </w:t>
            </w:r>
            <w:r>
              <w:rPr>
                <w:rFonts w:ascii="Consolas" w:eastAsia="Consolas" w:hAnsi="Consolas" w:cs="Consolas"/>
                <w:color w:val="5C5C5C"/>
                <w:sz w:val="16"/>
              </w:rPr>
              <w:tab/>
            </w:r>
            <w:r>
              <w:rPr>
                <w:rFonts w:ascii="Consolas" w:eastAsia="Consolas" w:hAnsi="Consolas" w:cs="Consolas"/>
                <w:color w:val="008200"/>
                <w:sz w:val="16"/>
              </w:rPr>
              <w:t>// Render an IFRAME to show the ACS challenge (hidden for fingerprint method)</w:t>
            </w:r>
            <w:r>
              <w:rPr>
                <w:rFonts w:ascii="Consolas" w:eastAsia="Consolas" w:hAnsi="Consolas" w:cs="Consolas"/>
                <w:sz w:val="16"/>
              </w:rPr>
              <w:t xml:space="preserve"> </w:t>
            </w:r>
          </w:p>
        </w:tc>
      </w:tr>
      <w:tr w:rsidR="00BD476C" w14:paraId="5D27B83D" w14:textId="77777777">
        <w:trPr>
          <w:trHeight w:val="209"/>
        </w:trPr>
        <w:tc>
          <w:tcPr>
            <w:tcW w:w="10177" w:type="dxa"/>
            <w:tcBorders>
              <w:top w:val="nil"/>
              <w:left w:val="single" w:sz="18" w:space="0" w:color="6CE16C"/>
              <w:bottom w:val="nil"/>
              <w:right w:val="nil"/>
            </w:tcBorders>
            <w:shd w:val="clear" w:color="auto" w:fill="F8F8F8"/>
          </w:tcPr>
          <w:p w14:paraId="08D7E2E2" w14:textId="77777777" w:rsidR="00BD476C" w:rsidRDefault="00D9741D">
            <w:pPr>
              <w:tabs>
                <w:tab w:val="center" w:pos="4458"/>
              </w:tabs>
              <w:spacing w:after="0" w:line="259" w:lineRule="auto"/>
              <w:ind w:left="0" w:firstLine="0"/>
            </w:pPr>
            <w:r>
              <w:rPr>
                <w:rFonts w:ascii="Consolas" w:eastAsia="Consolas" w:hAnsi="Consolas" w:cs="Consolas"/>
                <w:color w:val="5C5C5C"/>
                <w:sz w:val="16"/>
              </w:rPr>
              <w:t xml:space="preserve">123. </w:t>
            </w:r>
            <w:r>
              <w:rPr>
                <w:rFonts w:ascii="Consolas" w:eastAsia="Consolas" w:hAnsi="Consolas" w:cs="Consolas"/>
                <w:color w:val="5C5C5C"/>
                <w:sz w:val="16"/>
              </w:rPr>
              <w:tab/>
            </w:r>
            <w:r>
              <w:rPr>
                <w:rFonts w:ascii="Consolas" w:eastAsia="Consolas" w:hAnsi="Consolas" w:cs="Consolas"/>
                <w:sz w:val="16"/>
              </w:rPr>
              <w:t>$style = (isset($res[</w:t>
            </w:r>
            <w:r>
              <w:rPr>
                <w:rFonts w:ascii="Consolas" w:eastAsia="Consolas" w:hAnsi="Consolas" w:cs="Consolas"/>
                <w:color w:val="0000FF"/>
                <w:sz w:val="16"/>
              </w:rPr>
              <w:t>'threeDSRequest'</w:t>
            </w:r>
            <w:r>
              <w:rPr>
                <w:rFonts w:ascii="Consolas" w:eastAsia="Consolas" w:hAnsi="Consolas" w:cs="Consolas"/>
                <w:sz w:val="16"/>
              </w:rPr>
              <w:t>][</w:t>
            </w:r>
            <w:r>
              <w:rPr>
                <w:rFonts w:ascii="Consolas" w:eastAsia="Consolas" w:hAnsi="Consolas" w:cs="Consolas"/>
                <w:color w:val="0000FF"/>
                <w:sz w:val="16"/>
              </w:rPr>
              <w:t>'threeDSMethodData'</w:t>
            </w:r>
            <w:r>
              <w:rPr>
                <w:rFonts w:ascii="Consolas" w:eastAsia="Consolas" w:hAnsi="Consolas" w:cs="Consolas"/>
                <w:sz w:val="16"/>
              </w:rPr>
              <w:t xml:space="preserve">]) ? </w:t>
            </w:r>
            <w:r>
              <w:rPr>
                <w:rFonts w:ascii="Consolas" w:eastAsia="Consolas" w:hAnsi="Consolas" w:cs="Consolas"/>
                <w:color w:val="0000FF"/>
                <w:sz w:val="16"/>
              </w:rPr>
              <w:t xml:space="preserve">'display: none;' </w:t>
            </w:r>
            <w:r>
              <w:rPr>
                <w:rFonts w:ascii="Consolas" w:eastAsia="Consolas" w:hAnsi="Consolas" w:cs="Consolas"/>
                <w:sz w:val="16"/>
              </w:rPr>
              <w:t xml:space="preserve">: </w:t>
            </w:r>
            <w:r>
              <w:rPr>
                <w:rFonts w:ascii="Consolas" w:eastAsia="Consolas" w:hAnsi="Consolas" w:cs="Consolas"/>
                <w:color w:val="0000FF"/>
                <w:sz w:val="16"/>
              </w:rPr>
              <w:t>''</w:t>
            </w:r>
            <w:r>
              <w:rPr>
                <w:rFonts w:ascii="Consolas" w:eastAsia="Consolas" w:hAnsi="Consolas" w:cs="Consolas"/>
                <w:sz w:val="16"/>
              </w:rPr>
              <w:t xml:space="preserve">); </w:t>
            </w:r>
          </w:p>
        </w:tc>
      </w:tr>
      <w:tr w:rsidR="00BD476C" w14:paraId="778E6F99" w14:textId="77777777">
        <w:trPr>
          <w:trHeight w:val="211"/>
        </w:trPr>
        <w:tc>
          <w:tcPr>
            <w:tcW w:w="10177" w:type="dxa"/>
            <w:tcBorders>
              <w:top w:val="nil"/>
              <w:left w:val="single" w:sz="18" w:space="0" w:color="6CE16C"/>
              <w:bottom w:val="nil"/>
              <w:right w:val="nil"/>
            </w:tcBorders>
          </w:tcPr>
          <w:p w14:paraId="57D3E895" w14:textId="77777777" w:rsidR="00BD476C" w:rsidRDefault="00D9741D">
            <w:pPr>
              <w:tabs>
                <w:tab w:val="center" w:pos="4798"/>
              </w:tabs>
              <w:spacing w:after="0" w:line="259" w:lineRule="auto"/>
              <w:ind w:left="0" w:firstLine="0"/>
            </w:pPr>
            <w:r>
              <w:rPr>
                <w:rFonts w:ascii="Consolas" w:eastAsia="Consolas" w:hAnsi="Consolas" w:cs="Consolas"/>
                <w:color w:val="5C5C5C"/>
                <w:sz w:val="16"/>
              </w:rPr>
              <w:t xml:space="preserve">124. </w:t>
            </w:r>
            <w:r>
              <w:rPr>
                <w:rFonts w:ascii="Consolas" w:eastAsia="Consolas" w:hAnsi="Consolas" w:cs="Consolas"/>
                <w:color w:val="5C5C5C"/>
                <w:sz w:val="16"/>
              </w:rPr>
              <w:tab/>
            </w:r>
            <w:r>
              <w:rPr>
                <w:rFonts w:ascii="Consolas" w:eastAsia="Consolas" w:hAnsi="Consolas" w:cs="Consolas"/>
                <w:sz w:val="16"/>
              </w:rPr>
              <w:t xml:space="preserve">echo </w:t>
            </w:r>
            <w:r>
              <w:rPr>
                <w:rFonts w:ascii="Consolas" w:eastAsia="Consolas" w:hAnsi="Consolas" w:cs="Consolas"/>
                <w:color w:val="0000FF"/>
                <w:sz w:val="16"/>
              </w:rPr>
              <w:t>"&lt;iframe name=\"threeds_acs\" style=\"height:420px; width:420px; {$style}\"&gt;&lt;/iframe&gt;\n"</w:t>
            </w:r>
            <w:r>
              <w:rPr>
                <w:rFonts w:ascii="Consolas" w:eastAsia="Consolas" w:hAnsi="Consolas" w:cs="Consolas"/>
                <w:sz w:val="16"/>
              </w:rPr>
              <w:t xml:space="preserve">; </w:t>
            </w:r>
          </w:p>
        </w:tc>
      </w:tr>
      <w:tr w:rsidR="00BD476C" w14:paraId="206E1BF7" w14:textId="77777777">
        <w:trPr>
          <w:trHeight w:val="208"/>
        </w:trPr>
        <w:tc>
          <w:tcPr>
            <w:tcW w:w="10177" w:type="dxa"/>
            <w:tcBorders>
              <w:top w:val="nil"/>
              <w:left w:val="single" w:sz="18" w:space="0" w:color="6CE16C"/>
              <w:bottom w:val="nil"/>
              <w:right w:val="nil"/>
            </w:tcBorders>
            <w:shd w:val="clear" w:color="auto" w:fill="F8F8F8"/>
          </w:tcPr>
          <w:p w14:paraId="2E5C27C2" w14:textId="77777777" w:rsidR="00BD476C" w:rsidRDefault="00D9741D">
            <w:pPr>
              <w:spacing w:after="0" w:line="259" w:lineRule="auto"/>
              <w:ind w:left="0" w:firstLine="0"/>
            </w:pPr>
            <w:r>
              <w:rPr>
                <w:rFonts w:ascii="Consolas" w:eastAsia="Consolas" w:hAnsi="Consolas" w:cs="Consolas"/>
                <w:color w:val="5C5C5C"/>
                <w:sz w:val="16"/>
              </w:rPr>
              <w:t>125.</w:t>
            </w:r>
            <w:r>
              <w:rPr>
                <w:rFonts w:ascii="Consolas" w:eastAsia="Consolas" w:hAnsi="Consolas" w:cs="Consolas"/>
                <w:sz w:val="16"/>
              </w:rPr>
              <w:t xml:space="preserve"> </w:t>
            </w:r>
          </w:p>
        </w:tc>
      </w:tr>
    </w:tbl>
    <w:p w14:paraId="3B338814" w14:textId="77777777" w:rsidR="00BD476C" w:rsidRDefault="00D9741D">
      <w:pPr>
        <w:spacing w:after="0" w:line="259" w:lineRule="auto"/>
        <w:ind w:left="0" w:firstLine="0"/>
        <w:jc w:val="both"/>
      </w:pPr>
      <w:r>
        <w:rPr>
          <w:rFonts w:ascii="Consolas" w:eastAsia="Consolas" w:hAnsi="Consolas" w:cs="Consolas"/>
          <w:sz w:val="19"/>
        </w:rPr>
        <w:t xml:space="preserve"> </w:t>
      </w:r>
    </w:p>
    <w:p w14:paraId="42F84DB1" w14:textId="77777777" w:rsidR="00BD476C" w:rsidRDefault="00D9741D">
      <w:pPr>
        <w:spacing w:after="0" w:line="259" w:lineRule="auto"/>
        <w:ind w:left="544" w:firstLine="0"/>
      </w:pPr>
      <w:r>
        <w:rPr>
          <w:noProof/>
        </w:rPr>
        <w:lastRenderedPageBreak/>
        <w:drawing>
          <wp:inline distT="0" distB="0" distL="0" distR="0" wp14:anchorId="4B16D2BA" wp14:editId="459F0F3F">
            <wp:extent cx="6510529" cy="8927592"/>
            <wp:effectExtent l="0" t="0" r="0" b="0"/>
            <wp:docPr id="1082923" name="Picture 1082923"/>
            <wp:cNvGraphicFramePr/>
            <a:graphic xmlns:a="http://schemas.openxmlformats.org/drawingml/2006/main">
              <a:graphicData uri="http://schemas.openxmlformats.org/drawingml/2006/picture">
                <pic:pic xmlns:pic="http://schemas.openxmlformats.org/drawingml/2006/picture">
                  <pic:nvPicPr>
                    <pic:cNvPr id="1082923" name="Picture 1082923"/>
                    <pic:cNvPicPr/>
                  </pic:nvPicPr>
                  <pic:blipFill>
                    <a:blip r:embed="rId185"/>
                    <a:stretch>
                      <a:fillRect/>
                    </a:stretch>
                  </pic:blipFill>
                  <pic:spPr>
                    <a:xfrm>
                      <a:off x="0" y="0"/>
                      <a:ext cx="6510529" cy="8927592"/>
                    </a:xfrm>
                    <a:prstGeom prst="rect">
                      <a:avLst/>
                    </a:prstGeom>
                  </pic:spPr>
                </pic:pic>
              </a:graphicData>
            </a:graphic>
          </wp:inline>
        </w:drawing>
      </w:r>
    </w:p>
    <w:p w14:paraId="4AC964C1" w14:textId="77777777" w:rsidR="00BD476C" w:rsidRDefault="00D9741D">
      <w:pPr>
        <w:spacing w:after="0" w:line="259" w:lineRule="auto"/>
        <w:ind w:left="0" w:firstLine="0"/>
        <w:jc w:val="both"/>
      </w:pPr>
      <w:r>
        <w:rPr>
          <w:rFonts w:ascii="Consolas" w:eastAsia="Consolas" w:hAnsi="Consolas" w:cs="Consolas"/>
        </w:rPr>
        <w:lastRenderedPageBreak/>
        <w:t xml:space="preserve"> </w:t>
      </w:r>
    </w:p>
    <w:p w14:paraId="2B2B17B5" w14:textId="77777777" w:rsidR="00BD476C" w:rsidRDefault="00D9741D">
      <w:pPr>
        <w:spacing w:after="0" w:line="259" w:lineRule="auto"/>
        <w:ind w:left="544" w:firstLine="0"/>
      </w:pPr>
      <w:r>
        <w:rPr>
          <w:noProof/>
        </w:rPr>
        <w:drawing>
          <wp:inline distT="0" distB="0" distL="0" distR="0" wp14:anchorId="0218D063" wp14:editId="0CFF1A0B">
            <wp:extent cx="6489192" cy="8772144"/>
            <wp:effectExtent l="0" t="0" r="0" b="0"/>
            <wp:docPr id="1082925" name="Picture 1082925"/>
            <wp:cNvGraphicFramePr/>
            <a:graphic xmlns:a="http://schemas.openxmlformats.org/drawingml/2006/main">
              <a:graphicData uri="http://schemas.openxmlformats.org/drawingml/2006/picture">
                <pic:pic xmlns:pic="http://schemas.openxmlformats.org/drawingml/2006/picture">
                  <pic:nvPicPr>
                    <pic:cNvPr id="1082925" name="Picture 1082925"/>
                    <pic:cNvPicPr/>
                  </pic:nvPicPr>
                  <pic:blipFill>
                    <a:blip r:embed="rId186"/>
                    <a:stretch>
                      <a:fillRect/>
                    </a:stretch>
                  </pic:blipFill>
                  <pic:spPr>
                    <a:xfrm>
                      <a:off x="0" y="0"/>
                      <a:ext cx="6489192" cy="8772144"/>
                    </a:xfrm>
                    <a:prstGeom prst="rect">
                      <a:avLst/>
                    </a:prstGeom>
                  </pic:spPr>
                </pic:pic>
              </a:graphicData>
            </a:graphic>
          </wp:inline>
        </w:drawing>
      </w:r>
    </w:p>
    <w:p w14:paraId="2F393B32" w14:textId="77777777" w:rsidR="00BD476C" w:rsidRDefault="00D9741D">
      <w:pPr>
        <w:spacing w:after="171" w:line="259" w:lineRule="auto"/>
        <w:ind w:left="0" w:firstLine="0"/>
      </w:pPr>
      <w:r>
        <w:rPr>
          <w:rFonts w:ascii="Consolas" w:eastAsia="Consolas" w:hAnsi="Consolas" w:cs="Consolas"/>
          <w:sz w:val="16"/>
        </w:rPr>
        <w:lastRenderedPageBreak/>
        <w:t xml:space="preserve"> </w:t>
      </w:r>
    </w:p>
    <w:p w14:paraId="41A0A8BB" w14:textId="77777777" w:rsidR="00BD476C" w:rsidRDefault="00D9741D">
      <w:pPr>
        <w:pStyle w:val="Heading3"/>
        <w:ind w:left="255"/>
      </w:pPr>
      <w:r>
        <w:t xml:space="preserve">A-23.2.2 Sale Transaction (without 3-D Secure) </w:t>
      </w:r>
    </w:p>
    <w:p w14:paraId="4B75F748" w14:textId="77777777" w:rsidR="00BD476C" w:rsidRDefault="00D9741D">
      <w:pPr>
        <w:ind w:left="255" w:right="14"/>
      </w:pPr>
      <w:r>
        <w:t xml:space="preserve">The following sample PHP code shows how to send a SALE transaction without support for 3-D Secure: </w:t>
      </w:r>
    </w:p>
    <w:p w14:paraId="079C6DD6" w14:textId="77777777" w:rsidR="00BD476C" w:rsidRDefault="00D9741D">
      <w:pPr>
        <w:spacing w:after="0" w:line="259" w:lineRule="auto"/>
        <w:ind w:left="0" w:right="92" w:firstLine="0"/>
      </w:pPr>
      <w:r>
        <w:rPr>
          <w:sz w:val="25"/>
        </w:rPr>
        <w:t xml:space="preserve"> </w:t>
      </w:r>
    </w:p>
    <w:p w14:paraId="172E54B4" w14:textId="77777777" w:rsidR="00BD476C" w:rsidRDefault="00D9741D">
      <w:pPr>
        <w:spacing w:after="0" w:line="259" w:lineRule="auto"/>
        <w:ind w:left="494" w:firstLine="0"/>
      </w:pPr>
      <w:r>
        <w:rPr>
          <w:noProof/>
        </w:rPr>
        <w:lastRenderedPageBreak/>
        <w:drawing>
          <wp:inline distT="0" distB="0" distL="0" distR="0" wp14:anchorId="3196D4B1" wp14:editId="026A59B8">
            <wp:extent cx="6544057" cy="8244841"/>
            <wp:effectExtent l="0" t="0" r="0" b="0"/>
            <wp:docPr id="1082927" name="Picture 1082927"/>
            <wp:cNvGraphicFramePr/>
            <a:graphic xmlns:a="http://schemas.openxmlformats.org/drawingml/2006/main">
              <a:graphicData uri="http://schemas.openxmlformats.org/drawingml/2006/picture">
                <pic:pic xmlns:pic="http://schemas.openxmlformats.org/drawingml/2006/picture">
                  <pic:nvPicPr>
                    <pic:cNvPr id="1082927" name="Picture 1082927"/>
                    <pic:cNvPicPr/>
                  </pic:nvPicPr>
                  <pic:blipFill>
                    <a:blip r:embed="rId187"/>
                    <a:stretch>
                      <a:fillRect/>
                    </a:stretch>
                  </pic:blipFill>
                  <pic:spPr>
                    <a:xfrm>
                      <a:off x="0" y="0"/>
                      <a:ext cx="6544057" cy="8244841"/>
                    </a:xfrm>
                    <a:prstGeom prst="rect">
                      <a:avLst/>
                    </a:prstGeom>
                  </pic:spPr>
                </pic:pic>
              </a:graphicData>
            </a:graphic>
          </wp:inline>
        </w:drawing>
      </w:r>
    </w:p>
    <w:p w14:paraId="67744C70" w14:textId="77777777" w:rsidR="00BD476C" w:rsidRDefault="00D9741D">
      <w:pPr>
        <w:spacing w:after="0" w:line="263" w:lineRule="auto"/>
        <w:ind w:left="574" w:right="9259" w:hanging="574"/>
      </w:pPr>
      <w:r>
        <w:rPr>
          <w:rFonts w:ascii="Consolas" w:eastAsia="Consolas" w:hAnsi="Consolas" w:cs="Consolas"/>
          <w:sz w:val="19"/>
        </w:rPr>
        <w:t xml:space="preserve"> </w:t>
      </w:r>
      <w:r>
        <w:rPr>
          <w:rFonts w:ascii="Consolas" w:eastAsia="Consolas" w:hAnsi="Consolas" w:cs="Consolas"/>
          <w:color w:val="5C5C5C"/>
          <w:sz w:val="16"/>
        </w:rPr>
        <w:t xml:space="preserve">63. </w:t>
      </w:r>
      <w:r>
        <w:rPr>
          <w:rFonts w:ascii="Consolas" w:eastAsia="Consolas" w:hAnsi="Consolas" w:cs="Consolas"/>
          <w:sz w:val="16"/>
        </w:rPr>
        <w:t xml:space="preserve">} </w:t>
      </w:r>
      <w:r>
        <w:rPr>
          <w:rFonts w:ascii="Consolas" w:eastAsia="Consolas" w:hAnsi="Consolas" w:cs="Consolas"/>
          <w:b/>
          <w:color w:val="006699"/>
          <w:sz w:val="16"/>
        </w:rPr>
        <w:t xml:space="preserve">else </w:t>
      </w:r>
      <w:r>
        <w:rPr>
          <w:rFonts w:ascii="Consolas" w:eastAsia="Consolas" w:hAnsi="Consolas" w:cs="Consolas"/>
          <w:sz w:val="16"/>
        </w:rPr>
        <w:t xml:space="preserve">{ </w:t>
      </w:r>
    </w:p>
    <w:tbl>
      <w:tblPr>
        <w:tblStyle w:val="TableGrid"/>
        <w:tblW w:w="10222" w:type="dxa"/>
        <w:tblInd w:w="576" w:type="dxa"/>
        <w:tblCellMar>
          <w:top w:w="36" w:type="dxa"/>
          <w:left w:w="66" w:type="dxa"/>
          <w:bottom w:w="0" w:type="dxa"/>
          <w:right w:w="115" w:type="dxa"/>
        </w:tblCellMar>
        <w:tblLook w:val="04A0" w:firstRow="1" w:lastRow="0" w:firstColumn="1" w:lastColumn="0" w:noHBand="0" w:noVBand="1"/>
      </w:tblPr>
      <w:tblGrid>
        <w:gridCol w:w="10222"/>
      </w:tblGrid>
      <w:tr w:rsidR="00BD476C" w14:paraId="28FD08F2" w14:textId="77777777">
        <w:trPr>
          <w:trHeight w:val="211"/>
        </w:trPr>
        <w:tc>
          <w:tcPr>
            <w:tcW w:w="10222" w:type="dxa"/>
            <w:tcBorders>
              <w:top w:val="nil"/>
              <w:left w:val="single" w:sz="18" w:space="0" w:color="6CE16C"/>
              <w:bottom w:val="nil"/>
              <w:right w:val="nil"/>
            </w:tcBorders>
            <w:shd w:val="clear" w:color="auto" w:fill="F8F8F8"/>
          </w:tcPr>
          <w:p w14:paraId="73A556BA" w14:textId="77777777" w:rsidR="00BD476C" w:rsidRDefault="00D9741D">
            <w:pPr>
              <w:tabs>
                <w:tab w:val="center" w:pos="4417"/>
              </w:tabs>
              <w:spacing w:after="0" w:line="259" w:lineRule="auto"/>
              <w:ind w:left="0" w:firstLine="0"/>
            </w:pPr>
            <w:r>
              <w:rPr>
                <w:rFonts w:ascii="Consolas" w:eastAsia="Consolas" w:hAnsi="Consolas" w:cs="Consolas"/>
                <w:color w:val="5C5C5C"/>
                <w:sz w:val="16"/>
              </w:rPr>
              <w:t xml:space="preserve">64. </w:t>
            </w:r>
            <w:r>
              <w:rPr>
                <w:rFonts w:ascii="Consolas" w:eastAsia="Consolas" w:hAnsi="Consolas" w:cs="Consolas"/>
                <w:color w:val="5C5C5C"/>
                <w:sz w:val="16"/>
              </w:rPr>
              <w:tab/>
            </w:r>
            <w:r>
              <w:rPr>
                <w:rFonts w:ascii="Consolas" w:eastAsia="Consolas" w:hAnsi="Consolas" w:cs="Consolas"/>
                <w:sz w:val="16"/>
              </w:rPr>
              <w:t xml:space="preserve">echo </w:t>
            </w:r>
            <w:r>
              <w:rPr>
                <w:rFonts w:ascii="Consolas" w:eastAsia="Consolas" w:hAnsi="Consolas" w:cs="Consolas"/>
                <w:color w:val="0000FF"/>
                <w:sz w:val="16"/>
              </w:rPr>
              <w:t xml:space="preserve">"&lt;p&gt;Failed to take payment: " </w:t>
            </w:r>
            <w:r>
              <w:rPr>
                <w:rFonts w:ascii="Consolas" w:eastAsia="Consolas" w:hAnsi="Consolas" w:cs="Consolas"/>
                <w:sz w:val="16"/>
              </w:rPr>
              <w:t>. htmlentities($res[</w:t>
            </w:r>
            <w:r>
              <w:rPr>
                <w:rFonts w:ascii="Consolas" w:eastAsia="Consolas" w:hAnsi="Consolas" w:cs="Consolas"/>
                <w:color w:val="0000FF"/>
                <w:sz w:val="16"/>
              </w:rPr>
              <w:t>'responseMessage'</w:t>
            </w:r>
            <w:r>
              <w:rPr>
                <w:rFonts w:ascii="Consolas" w:eastAsia="Consolas" w:hAnsi="Consolas" w:cs="Consolas"/>
                <w:sz w:val="16"/>
              </w:rPr>
              <w:t xml:space="preserve">]) . </w:t>
            </w:r>
            <w:r>
              <w:rPr>
                <w:rFonts w:ascii="Consolas" w:eastAsia="Consolas" w:hAnsi="Consolas" w:cs="Consolas"/>
                <w:color w:val="0000FF"/>
                <w:sz w:val="16"/>
              </w:rPr>
              <w:t>"&lt;/p&gt;"</w:t>
            </w:r>
            <w:r>
              <w:rPr>
                <w:rFonts w:ascii="Consolas" w:eastAsia="Consolas" w:hAnsi="Consolas" w:cs="Consolas"/>
                <w:sz w:val="16"/>
              </w:rPr>
              <w:t xml:space="preserve">; </w:t>
            </w:r>
          </w:p>
        </w:tc>
      </w:tr>
      <w:tr w:rsidR="00BD476C" w14:paraId="37D1FD9A" w14:textId="77777777">
        <w:trPr>
          <w:trHeight w:val="208"/>
        </w:trPr>
        <w:tc>
          <w:tcPr>
            <w:tcW w:w="10222" w:type="dxa"/>
            <w:tcBorders>
              <w:top w:val="nil"/>
              <w:left w:val="single" w:sz="18" w:space="0" w:color="6CE16C"/>
              <w:bottom w:val="nil"/>
              <w:right w:val="nil"/>
            </w:tcBorders>
          </w:tcPr>
          <w:p w14:paraId="0E4CEAA2" w14:textId="77777777" w:rsidR="00BD476C" w:rsidRDefault="00D9741D">
            <w:pPr>
              <w:spacing w:after="0" w:line="259" w:lineRule="auto"/>
              <w:ind w:left="0" w:firstLine="0"/>
            </w:pPr>
            <w:r>
              <w:rPr>
                <w:rFonts w:ascii="Consolas" w:eastAsia="Consolas" w:hAnsi="Consolas" w:cs="Consolas"/>
                <w:color w:val="5C5C5C"/>
                <w:sz w:val="16"/>
              </w:rPr>
              <w:t xml:space="preserve">65. </w:t>
            </w:r>
            <w:r>
              <w:rPr>
                <w:rFonts w:ascii="Consolas" w:eastAsia="Consolas" w:hAnsi="Consolas" w:cs="Consolas"/>
                <w:sz w:val="16"/>
              </w:rPr>
              <w:t xml:space="preserve">} </w:t>
            </w:r>
          </w:p>
        </w:tc>
      </w:tr>
      <w:tr w:rsidR="00BD476C" w14:paraId="6A56B6F7" w14:textId="77777777">
        <w:trPr>
          <w:trHeight w:val="211"/>
        </w:trPr>
        <w:tc>
          <w:tcPr>
            <w:tcW w:w="10222" w:type="dxa"/>
            <w:tcBorders>
              <w:top w:val="nil"/>
              <w:left w:val="single" w:sz="18" w:space="0" w:color="6CE16C"/>
              <w:bottom w:val="nil"/>
              <w:right w:val="nil"/>
            </w:tcBorders>
            <w:shd w:val="clear" w:color="auto" w:fill="F8F8F8"/>
          </w:tcPr>
          <w:p w14:paraId="0DFAD1FE" w14:textId="77777777" w:rsidR="00BD476C" w:rsidRDefault="00D9741D">
            <w:pPr>
              <w:spacing w:after="0" w:line="259" w:lineRule="auto"/>
              <w:ind w:left="0" w:firstLine="0"/>
            </w:pPr>
            <w:r>
              <w:rPr>
                <w:rFonts w:ascii="Consolas" w:eastAsia="Consolas" w:hAnsi="Consolas" w:cs="Consolas"/>
                <w:color w:val="5C5C5C"/>
                <w:sz w:val="16"/>
              </w:rPr>
              <w:t>66.</w:t>
            </w:r>
            <w:r>
              <w:rPr>
                <w:rFonts w:ascii="Consolas" w:eastAsia="Consolas" w:hAnsi="Consolas" w:cs="Consolas"/>
                <w:sz w:val="16"/>
              </w:rPr>
              <w:t xml:space="preserve"> </w:t>
            </w:r>
          </w:p>
        </w:tc>
      </w:tr>
      <w:tr w:rsidR="00BD476C" w14:paraId="3477688D" w14:textId="77777777">
        <w:trPr>
          <w:trHeight w:val="208"/>
        </w:trPr>
        <w:tc>
          <w:tcPr>
            <w:tcW w:w="10222" w:type="dxa"/>
            <w:tcBorders>
              <w:top w:val="nil"/>
              <w:left w:val="single" w:sz="18" w:space="0" w:color="6CE16C"/>
              <w:bottom w:val="nil"/>
              <w:right w:val="nil"/>
            </w:tcBorders>
          </w:tcPr>
          <w:p w14:paraId="1BB61CB1" w14:textId="77777777" w:rsidR="00BD476C" w:rsidRDefault="00D9741D">
            <w:pPr>
              <w:spacing w:after="0" w:line="259" w:lineRule="auto"/>
              <w:ind w:left="0" w:firstLine="0"/>
            </w:pPr>
            <w:r>
              <w:rPr>
                <w:rFonts w:ascii="Consolas" w:eastAsia="Consolas" w:hAnsi="Consolas" w:cs="Consolas"/>
                <w:color w:val="5C5C5C"/>
                <w:sz w:val="16"/>
              </w:rPr>
              <w:t xml:space="preserve">67. </w:t>
            </w:r>
            <w:r>
              <w:rPr>
                <w:rFonts w:ascii="Consolas" w:eastAsia="Consolas" w:hAnsi="Consolas" w:cs="Consolas"/>
                <w:color w:val="008200"/>
                <w:sz w:val="16"/>
              </w:rPr>
              <w:t>// Function to create a message signature</w:t>
            </w:r>
            <w:r>
              <w:rPr>
                <w:rFonts w:ascii="Consolas" w:eastAsia="Consolas" w:hAnsi="Consolas" w:cs="Consolas"/>
                <w:sz w:val="16"/>
              </w:rPr>
              <w:t xml:space="preserve"> </w:t>
            </w:r>
          </w:p>
        </w:tc>
      </w:tr>
      <w:tr w:rsidR="00BD476C" w14:paraId="705DAF12" w14:textId="77777777">
        <w:trPr>
          <w:trHeight w:val="211"/>
        </w:trPr>
        <w:tc>
          <w:tcPr>
            <w:tcW w:w="10222" w:type="dxa"/>
            <w:tcBorders>
              <w:top w:val="nil"/>
              <w:left w:val="single" w:sz="18" w:space="0" w:color="6CE16C"/>
              <w:bottom w:val="nil"/>
              <w:right w:val="nil"/>
            </w:tcBorders>
            <w:shd w:val="clear" w:color="auto" w:fill="F8F8F8"/>
          </w:tcPr>
          <w:p w14:paraId="63F2B02E" w14:textId="77777777" w:rsidR="00BD476C" w:rsidRDefault="00D9741D">
            <w:pPr>
              <w:spacing w:after="0" w:line="259" w:lineRule="auto"/>
              <w:ind w:left="0" w:firstLine="0"/>
            </w:pPr>
            <w:r>
              <w:rPr>
                <w:rFonts w:ascii="Consolas" w:eastAsia="Consolas" w:hAnsi="Consolas" w:cs="Consolas"/>
                <w:color w:val="5C5C5C"/>
                <w:sz w:val="16"/>
              </w:rPr>
              <w:lastRenderedPageBreak/>
              <w:t xml:space="preserve">68. </w:t>
            </w:r>
            <w:r>
              <w:rPr>
                <w:rFonts w:ascii="Consolas" w:eastAsia="Consolas" w:hAnsi="Consolas" w:cs="Consolas"/>
                <w:b/>
                <w:color w:val="006699"/>
                <w:sz w:val="16"/>
              </w:rPr>
              <w:t xml:space="preserve">function </w:t>
            </w:r>
            <w:r>
              <w:rPr>
                <w:rFonts w:ascii="Consolas" w:eastAsia="Consolas" w:hAnsi="Consolas" w:cs="Consolas"/>
                <w:sz w:val="16"/>
              </w:rPr>
              <w:t>createSignature(</w:t>
            </w:r>
            <w:r>
              <w:rPr>
                <w:rFonts w:ascii="Consolas" w:eastAsia="Consolas" w:hAnsi="Consolas" w:cs="Consolas"/>
                <w:b/>
                <w:color w:val="006699"/>
                <w:sz w:val="16"/>
              </w:rPr>
              <w:t xml:space="preserve">array </w:t>
            </w:r>
            <w:r>
              <w:rPr>
                <w:rFonts w:ascii="Consolas" w:eastAsia="Consolas" w:hAnsi="Consolas" w:cs="Consolas"/>
                <w:sz w:val="16"/>
              </w:rPr>
              <w:t xml:space="preserve">$data, $key) { </w:t>
            </w:r>
          </w:p>
        </w:tc>
      </w:tr>
      <w:tr w:rsidR="00BD476C" w14:paraId="396097E4" w14:textId="77777777">
        <w:trPr>
          <w:trHeight w:val="208"/>
        </w:trPr>
        <w:tc>
          <w:tcPr>
            <w:tcW w:w="10222" w:type="dxa"/>
            <w:tcBorders>
              <w:top w:val="nil"/>
              <w:left w:val="single" w:sz="18" w:space="0" w:color="6CE16C"/>
              <w:bottom w:val="nil"/>
              <w:right w:val="nil"/>
            </w:tcBorders>
          </w:tcPr>
          <w:p w14:paraId="551247FD" w14:textId="77777777" w:rsidR="00BD476C" w:rsidRDefault="00D9741D">
            <w:pPr>
              <w:tabs>
                <w:tab w:val="center" w:pos="1624"/>
              </w:tabs>
              <w:spacing w:after="0" w:line="259" w:lineRule="auto"/>
              <w:ind w:left="0" w:firstLine="0"/>
            </w:pPr>
            <w:r>
              <w:rPr>
                <w:rFonts w:ascii="Consolas" w:eastAsia="Consolas" w:hAnsi="Consolas" w:cs="Consolas"/>
                <w:color w:val="5C5C5C"/>
                <w:sz w:val="16"/>
              </w:rPr>
              <w:t xml:space="preserve">69. </w:t>
            </w:r>
            <w:r>
              <w:rPr>
                <w:rFonts w:ascii="Consolas" w:eastAsia="Consolas" w:hAnsi="Consolas" w:cs="Consolas"/>
                <w:color w:val="5C5C5C"/>
                <w:sz w:val="16"/>
              </w:rPr>
              <w:tab/>
            </w:r>
            <w:r>
              <w:rPr>
                <w:rFonts w:ascii="Consolas" w:eastAsia="Consolas" w:hAnsi="Consolas" w:cs="Consolas"/>
                <w:color w:val="008200"/>
                <w:sz w:val="16"/>
              </w:rPr>
              <w:t xml:space="preserve">// Sort by field </w:t>
            </w:r>
            <w:r>
              <w:rPr>
                <w:rFonts w:ascii="Consolas" w:eastAsia="Consolas" w:hAnsi="Consolas" w:cs="Consolas"/>
                <w:color w:val="008200"/>
                <w:sz w:val="16"/>
              </w:rPr>
              <w:t>name</w:t>
            </w:r>
            <w:r>
              <w:rPr>
                <w:rFonts w:ascii="Consolas" w:eastAsia="Consolas" w:hAnsi="Consolas" w:cs="Consolas"/>
                <w:sz w:val="16"/>
              </w:rPr>
              <w:t xml:space="preserve"> </w:t>
            </w:r>
          </w:p>
        </w:tc>
      </w:tr>
      <w:tr w:rsidR="00BD476C" w14:paraId="7AD6D848" w14:textId="77777777">
        <w:trPr>
          <w:trHeight w:val="211"/>
        </w:trPr>
        <w:tc>
          <w:tcPr>
            <w:tcW w:w="10222" w:type="dxa"/>
            <w:tcBorders>
              <w:top w:val="nil"/>
              <w:left w:val="single" w:sz="18" w:space="0" w:color="6CE16C"/>
              <w:bottom w:val="nil"/>
              <w:right w:val="nil"/>
            </w:tcBorders>
            <w:shd w:val="clear" w:color="auto" w:fill="F8F8F8"/>
          </w:tcPr>
          <w:p w14:paraId="49AFDDA5" w14:textId="77777777" w:rsidR="00BD476C" w:rsidRDefault="00D9741D">
            <w:pPr>
              <w:tabs>
                <w:tab w:val="center" w:pos="1272"/>
              </w:tabs>
              <w:spacing w:after="0" w:line="259" w:lineRule="auto"/>
              <w:ind w:left="0" w:firstLine="0"/>
            </w:pPr>
            <w:r>
              <w:rPr>
                <w:rFonts w:ascii="Consolas" w:eastAsia="Consolas" w:hAnsi="Consolas" w:cs="Consolas"/>
                <w:color w:val="5C5C5C"/>
                <w:sz w:val="16"/>
              </w:rPr>
              <w:t xml:space="preserve">70. </w:t>
            </w:r>
            <w:r>
              <w:rPr>
                <w:rFonts w:ascii="Consolas" w:eastAsia="Consolas" w:hAnsi="Consolas" w:cs="Consolas"/>
                <w:color w:val="5C5C5C"/>
                <w:sz w:val="16"/>
              </w:rPr>
              <w:tab/>
            </w:r>
            <w:r>
              <w:rPr>
                <w:rFonts w:ascii="Consolas" w:eastAsia="Consolas" w:hAnsi="Consolas" w:cs="Consolas"/>
                <w:sz w:val="16"/>
              </w:rPr>
              <w:t xml:space="preserve">ksort($data); </w:t>
            </w:r>
          </w:p>
        </w:tc>
      </w:tr>
      <w:tr w:rsidR="00BD476C" w14:paraId="323EBC9E" w14:textId="77777777">
        <w:trPr>
          <w:trHeight w:val="208"/>
        </w:trPr>
        <w:tc>
          <w:tcPr>
            <w:tcW w:w="10222" w:type="dxa"/>
            <w:tcBorders>
              <w:top w:val="nil"/>
              <w:left w:val="single" w:sz="18" w:space="0" w:color="6CE16C"/>
              <w:bottom w:val="nil"/>
              <w:right w:val="nil"/>
            </w:tcBorders>
          </w:tcPr>
          <w:p w14:paraId="1F343E17" w14:textId="77777777" w:rsidR="00BD476C" w:rsidRDefault="00D9741D">
            <w:pPr>
              <w:spacing w:after="0" w:line="259" w:lineRule="auto"/>
              <w:ind w:left="0" w:firstLine="0"/>
            </w:pPr>
            <w:r>
              <w:rPr>
                <w:rFonts w:ascii="Consolas" w:eastAsia="Consolas" w:hAnsi="Consolas" w:cs="Consolas"/>
                <w:color w:val="5C5C5C"/>
                <w:sz w:val="16"/>
              </w:rPr>
              <w:t>71.</w:t>
            </w:r>
            <w:r>
              <w:rPr>
                <w:rFonts w:ascii="Consolas" w:eastAsia="Consolas" w:hAnsi="Consolas" w:cs="Consolas"/>
                <w:sz w:val="16"/>
              </w:rPr>
              <w:t xml:space="preserve"> </w:t>
            </w:r>
          </w:p>
        </w:tc>
      </w:tr>
      <w:tr w:rsidR="00BD476C" w14:paraId="686D5F9E" w14:textId="77777777">
        <w:trPr>
          <w:trHeight w:val="211"/>
        </w:trPr>
        <w:tc>
          <w:tcPr>
            <w:tcW w:w="10222" w:type="dxa"/>
            <w:tcBorders>
              <w:top w:val="nil"/>
              <w:left w:val="single" w:sz="18" w:space="0" w:color="6CE16C"/>
              <w:bottom w:val="nil"/>
              <w:right w:val="nil"/>
            </w:tcBorders>
            <w:shd w:val="clear" w:color="auto" w:fill="F8F8F8"/>
          </w:tcPr>
          <w:p w14:paraId="2BD6BF15" w14:textId="77777777" w:rsidR="00BD476C" w:rsidRDefault="00D9741D">
            <w:pPr>
              <w:tabs>
                <w:tab w:val="center" w:pos="2542"/>
              </w:tabs>
              <w:spacing w:after="0" w:line="259" w:lineRule="auto"/>
              <w:ind w:left="0" w:firstLine="0"/>
            </w:pPr>
            <w:r>
              <w:rPr>
                <w:rFonts w:ascii="Consolas" w:eastAsia="Consolas" w:hAnsi="Consolas" w:cs="Consolas"/>
                <w:color w:val="5C5C5C"/>
                <w:sz w:val="16"/>
              </w:rPr>
              <w:t xml:space="preserve">72. </w:t>
            </w:r>
            <w:r>
              <w:rPr>
                <w:rFonts w:ascii="Consolas" w:eastAsia="Consolas" w:hAnsi="Consolas" w:cs="Consolas"/>
                <w:color w:val="5C5C5C"/>
                <w:sz w:val="16"/>
              </w:rPr>
              <w:tab/>
            </w:r>
            <w:r>
              <w:rPr>
                <w:rFonts w:ascii="Consolas" w:eastAsia="Consolas" w:hAnsi="Consolas" w:cs="Consolas"/>
                <w:color w:val="008200"/>
                <w:sz w:val="16"/>
              </w:rPr>
              <w:t>// Create the URL encoded signature string</w:t>
            </w:r>
            <w:r>
              <w:rPr>
                <w:rFonts w:ascii="Consolas" w:eastAsia="Consolas" w:hAnsi="Consolas" w:cs="Consolas"/>
                <w:sz w:val="16"/>
              </w:rPr>
              <w:t xml:space="preserve"> </w:t>
            </w:r>
          </w:p>
        </w:tc>
      </w:tr>
      <w:tr w:rsidR="00BD476C" w14:paraId="067DBD40" w14:textId="77777777">
        <w:trPr>
          <w:trHeight w:val="209"/>
        </w:trPr>
        <w:tc>
          <w:tcPr>
            <w:tcW w:w="10222" w:type="dxa"/>
            <w:tcBorders>
              <w:top w:val="nil"/>
              <w:left w:val="single" w:sz="18" w:space="0" w:color="6CE16C"/>
              <w:bottom w:val="nil"/>
              <w:right w:val="nil"/>
            </w:tcBorders>
          </w:tcPr>
          <w:p w14:paraId="46FA2C2E" w14:textId="77777777" w:rsidR="00BD476C" w:rsidRDefault="00D9741D">
            <w:pPr>
              <w:tabs>
                <w:tab w:val="center" w:pos="2452"/>
              </w:tabs>
              <w:spacing w:after="0" w:line="259" w:lineRule="auto"/>
              <w:ind w:left="0" w:firstLine="0"/>
            </w:pPr>
            <w:r>
              <w:rPr>
                <w:rFonts w:ascii="Consolas" w:eastAsia="Consolas" w:hAnsi="Consolas" w:cs="Consolas"/>
                <w:color w:val="5C5C5C"/>
                <w:sz w:val="16"/>
              </w:rPr>
              <w:t xml:space="preserve">73. </w:t>
            </w:r>
            <w:r>
              <w:rPr>
                <w:rFonts w:ascii="Consolas" w:eastAsia="Consolas" w:hAnsi="Consolas" w:cs="Consolas"/>
                <w:color w:val="5C5C5C"/>
                <w:sz w:val="16"/>
              </w:rPr>
              <w:tab/>
            </w:r>
            <w:r>
              <w:rPr>
                <w:rFonts w:ascii="Consolas" w:eastAsia="Consolas" w:hAnsi="Consolas" w:cs="Consolas"/>
                <w:sz w:val="16"/>
              </w:rPr>
              <w:t xml:space="preserve">$ret = http_build_query($data, </w:t>
            </w:r>
            <w:r>
              <w:rPr>
                <w:rFonts w:ascii="Consolas" w:eastAsia="Consolas" w:hAnsi="Consolas" w:cs="Consolas"/>
                <w:color w:val="0000FF"/>
                <w:sz w:val="16"/>
              </w:rPr>
              <w:t>''</w:t>
            </w:r>
            <w:r>
              <w:rPr>
                <w:rFonts w:ascii="Consolas" w:eastAsia="Consolas" w:hAnsi="Consolas" w:cs="Consolas"/>
                <w:sz w:val="16"/>
              </w:rPr>
              <w:t xml:space="preserve">, </w:t>
            </w:r>
            <w:r>
              <w:rPr>
                <w:rFonts w:ascii="Consolas" w:eastAsia="Consolas" w:hAnsi="Consolas" w:cs="Consolas"/>
                <w:color w:val="0000FF"/>
                <w:sz w:val="16"/>
              </w:rPr>
              <w:t>'&amp;'</w:t>
            </w:r>
            <w:r>
              <w:rPr>
                <w:rFonts w:ascii="Consolas" w:eastAsia="Consolas" w:hAnsi="Consolas" w:cs="Consolas"/>
                <w:sz w:val="16"/>
              </w:rPr>
              <w:t xml:space="preserve">); </w:t>
            </w:r>
          </w:p>
        </w:tc>
      </w:tr>
      <w:tr w:rsidR="00BD476C" w14:paraId="336002A5" w14:textId="77777777">
        <w:trPr>
          <w:trHeight w:val="210"/>
        </w:trPr>
        <w:tc>
          <w:tcPr>
            <w:tcW w:w="10222" w:type="dxa"/>
            <w:tcBorders>
              <w:top w:val="nil"/>
              <w:left w:val="single" w:sz="18" w:space="0" w:color="6CE16C"/>
              <w:bottom w:val="nil"/>
              <w:right w:val="nil"/>
            </w:tcBorders>
            <w:shd w:val="clear" w:color="auto" w:fill="F8F8F8"/>
          </w:tcPr>
          <w:p w14:paraId="20D2003E" w14:textId="77777777" w:rsidR="00BD476C" w:rsidRDefault="00D9741D">
            <w:pPr>
              <w:spacing w:after="0" w:line="259" w:lineRule="auto"/>
              <w:ind w:left="0" w:firstLine="0"/>
            </w:pPr>
            <w:r>
              <w:rPr>
                <w:rFonts w:ascii="Consolas" w:eastAsia="Consolas" w:hAnsi="Consolas" w:cs="Consolas"/>
                <w:color w:val="5C5C5C"/>
                <w:sz w:val="16"/>
              </w:rPr>
              <w:t>74.</w:t>
            </w:r>
            <w:r>
              <w:rPr>
                <w:rFonts w:ascii="Consolas" w:eastAsia="Consolas" w:hAnsi="Consolas" w:cs="Consolas"/>
                <w:sz w:val="16"/>
              </w:rPr>
              <w:t xml:space="preserve"> </w:t>
            </w:r>
          </w:p>
        </w:tc>
      </w:tr>
      <w:tr w:rsidR="00BD476C" w14:paraId="41C6A018" w14:textId="77777777">
        <w:trPr>
          <w:trHeight w:val="209"/>
        </w:trPr>
        <w:tc>
          <w:tcPr>
            <w:tcW w:w="10222" w:type="dxa"/>
            <w:tcBorders>
              <w:top w:val="nil"/>
              <w:left w:val="single" w:sz="18" w:space="0" w:color="6CE16C"/>
              <w:bottom w:val="nil"/>
              <w:right w:val="nil"/>
            </w:tcBorders>
          </w:tcPr>
          <w:p w14:paraId="05524FA8" w14:textId="77777777" w:rsidR="00BD476C" w:rsidRDefault="00D9741D">
            <w:pPr>
              <w:tabs>
                <w:tab w:val="center" w:pos="3503"/>
              </w:tabs>
              <w:spacing w:after="0" w:line="259" w:lineRule="auto"/>
              <w:ind w:left="0" w:firstLine="0"/>
            </w:pPr>
            <w:r>
              <w:rPr>
                <w:rFonts w:ascii="Consolas" w:eastAsia="Consolas" w:hAnsi="Consolas" w:cs="Consolas"/>
                <w:color w:val="5C5C5C"/>
                <w:sz w:val="16"/>
              </w:rPr>
              <w:t xml:space="preserve">75. </w:t>
            </w:r>
            <w:r>
              <w:rPr>
                <w:rFonts w:ascii="Consolas" w:eastAsia="Consolas" w:hAnsi="Consolas" w:cs="Consolas"/>
                <w:color w:val="5C5C5C"/>
                <w:sz w:val="16"/>
              </w:rPr>
              <w:tab/>
            </w:r>
            <w:r>
              <w:rPr>
                <w:rFonts w:ascii="Consolas" w:eastAsia="Consolas" w:hAnsi="Consolas" w:cs="Consolas"/>
                <w:color w:val="008200"/>
                <w:sz w:val="16"/>
              </w:rPr>
              <w:t>// Normalise all line endings (CRNL|NLCR|NL|CR) to just NL (%0A)</w:t>
            </w:r>
            <w:r>
              <w:rPr>
                <w:rFonts w:ascii="Consolas" w:eastAsia="Consolas" w:hAnsi="Consolas" w:cs="Consolas"/>
                <w:sz w:val="16"/>
              </w:rPr>
              <w:t xml:space="preserve"> </w:t>
            </w:r>
          </w:p>
        </w:tc>
      </w:tr>
      <w:tr w:rsidR="00BD476C" w14:paraId="0BD8D594" w14:textId="77777777">
        <w:trPr>
          <w:trHeight w:val="211"/>
        </w:trPr>
        <w:tc>
          <w:tcPr>
            <w:tcW w:w="10222" w:type="dxa"/>
            <w:tcBorders>
              <w:top w:val="nil"/>
              <w:left w:val="single" w:sz="18" w:space="0" w:color="6CE16C"/>
              <w:bottom w:val="nil"/>
              <w:right w:val="nil"/>
            </w:tcBorders>
            <w:shd w:val="clear" w:color="auto" w:fill="F8F8F8"/>
          </w:tcPr>
          <w:p w14:paraId="7BF89E2B" w14:textId="77777777" w:rsidR="00BD476C" w:rsidRDefault="00D9741D">
            <w:pPr>
              <w:tabs>
                <w:tab w:val="center" w:pos="3589"/>
              </w:tabs>
              <w:spacing w:after="0" w:line="259" w:lineRule="auto"/>
              <w:ind w:left="0" w:firstLine="0"/>
            </w:pPr>
            <w:r>
              <w:rPr>
                <w:rFonts w:ascii="Consolas" w:eastAsia="Consolas" w:hAnsi="Consolas" w:cs="Consolas"/>
                <w:color w:val="5C5C5C"/>
                <w:sz w:val="16"/>
              </w:rPr>
              <w:t xml:space="preserve">76. </w:t>
            </w:r>
            <w:r>
              <w:rPr>
                <w:rFonts w:ascii="Consolas" w:eastAsia="Consolas" w:hAnsi="Consolas" w:cs="Consolas"/>
                <w:color w:val="5C5C5C"/>
                <w:sz w:val="16"/>
              </w:rPr>
              <w:tab/>
            </w:r>
            <w:r>
              <w:rPr>
                <w:rFonts w:ascii="Consolas" w:eastAsia="Consolas" w:hAnsi="Consolas" w:cs="Consolas"/>
                <w:sz w:val="16"/>
              </w:rPr>
              <w:t>$ret = str_replace(</w:t>
            </w:r>
            <w:r>
              <w:rPr>
                <w:rFonts w:ascii="Consolas" w:eastAsia="Consolas" w:hAnsi="Consolas" w:cs="Consolas"/>
                <w:b/>
                <w:color w:val="006699"/>
                <w:sz w:val="16"/>
              </w:rPr>
              <w:t>array</w:t>
            </w:r>
            <w:r>
              <w:rPr>
                <w:rFonts w:ascii="Consolas" w:eastAsia="Consolas" w:hAnsi="Consolas" w:cs="Consolas"/>
                <w:sz w:val="16"/>
              </w:rPr>
              <w:t>(</w:t>
            </w:r>
            <w:r>
              <w:rPr>
                <w:rFonts w:ascii="Consolas" w:eastAsia="Consolas" w:hAnsi="Consolas" w:cs="Consolas"/>
                <w:color w:val="0000FF"/>
                <w:sz w:val="16"/>
              </w:rPr>
              <w:t>'%0D%0A'</w:t>
            </w:r>
            <w:r>
              <w:rPr>
                <w:rFonts w:ascii="Consolas" w:eastAsia="Consolas" w:hAnsi="Consolas" w:cs="Consolas"/>
                <w:sz w:val="16"/>
              </w:rPr>
              <w:t xml:space="preserve">, </w:t>
            </w:r>
            <w:r>
              <w:rPr>
                <w:rFonts w:ascii="Consolas" w:eastAsia="Consolas" w:hAnsi="Consolas" w:cs="Consolas"/>
                <w:color w:val="0000FF"/>
                <w:sz w:val="16"/>
              </w:rPr>
              <w:t>'%0A%0D'</w:t>
            </w:r>
            <w:r>
              <w:rPr>
                <w:rFonts w:ascii="Consolas" w:eastAsia="Consolas" w:hAnsi="Consolas" w:cs="Consolas"/>
                <w:sz w:val="16"/>
              </w:rPr>
              <w:t xml:space="preserve">, </w:t>
            </w:r>
            <w:r>
              <w:rPr>
                <w:rFonts w:ascii="Consolas" w:eastAsia="Consolas" w:hAnsi="Consolas" w:cs="Consolas"/>
                <w:color w:val="0000FF"/>
                <w:sz w:val="16"/>
              </w:rPr>
              <w:t>'%0D'</w:t>
            </w:r>
            <w:r>
              <w:rPr>
                <w:rFonts w:ascii="Consolas" w:eastAsia="Consolas" w:hAnsi="Consolas" w:cs="Consolas"/>
                <w:sz w:val="16"/>
              </w:rPr>
              <w:t xml:space="preserve">), </w:t>
            </w:r>
            <w:r>
              <w:rPr>
                <w:rFonts w:ascii="Consolas" w:eastAsia="Consolas" w:hAnsi="Consolas" w:cs="Consolas"/>
                <w:color w:val="0000FF"/>
                <w:sz w:val="16"/>
              </w:rPr>
              <w:t>'%0A'</w:t>
            </w:r>
            <w:r>
              <w:rPr>
                <w:rFonts w:ascii="Consolas" w:eastAsia="Consolas" w:hAnsi="Consolas" w:cs="Consolas"/>
                <w:sz w:val="16"/>
              </w:rPr>
              <w:t xml:space="preserve">, $ret); </w:t>
            </w:r>
          </w:p>
        </w:tc>
      </w:tr>
      <w:tr w:rsidR="00BD476C" w14:paraId="739C3FB1" w14:textId="77777777">
        <w:trPr>
          <w:trHeight w:val="208"/>
        </w:trPr>
        <w:tc>
          <w:tcPr>
            <w:tcW w:w="10222" w:type="dxa"/>
            <w:tcBorders>
              <w:top w:val="nil"/>
              <w:left w:val="single" w:sz="18" w:space="0" w:color="6CE16C"/>
              <w:bottom w:val="nil"/>
              <w:right w:val="nil"/>
            </w:tcBorders>
          </w:tcPr>
          <w:p w14:paraId="18864F48" w14:textId="77777777" w:rsidR="00BD476C" w:rsidRDefault="00D9741D">
            <w:pPr>
              <w:spacing w:after="0" w:line="259" w:lineRule="auto"/>
              <w:ind w:left="0" w:firstLine="0"/>
            </w:pPr>
            <w:r>
              <w:rPr>
                <w:rFonts w:ascii="Consolas" w:eastAsia="Consolas" w:hAnsi="Consolas" w:cs="Consolas"/>
                <w:color w:val="5C5C5C"/>
                <w:sz w:val="16"/>
              </w:rPr>
              <w:t>77.</w:t>
            </w:r>
            <w:r>
              <w:rPr>
                <w:rFonts w:ascii="Consolas" w:eastAsia="Consolas" w:hAnsi="Consolas" w:cs="Consolas"/>
                <w:sz w:val="16"/>
              </w:rPr>
              <w:t xml:space="preserve"> </w:t>
            </w:r>
          </w:p>
        </w:tc>
      </w:tr>
      <w:tr w:rsidR="00BD476C" w14:paraId="73857A2A" w14:textId="77777777">
        <w:trPr>
          <w:trHeight w:val="211"/>
        </w:trPr>
        <w:tc>
          <w:tcPr>
            <w:tcW w:w="10222" w:type="dxa"/>
            <w:tcBorders>
              <w:top w:val="nil"/>
              <w:left w:val="single" w:sz="18" w:space="0" w:color="6CE16C"/>
              <w:bottom w:val="nil"/>
              <w:right w:val="nil"/>
            </w:tcBorders>
            <w:shd w:val="clear" w:color="auto" w:fill="F8F8F8"/>
          </w:tcPr>
          <w:p w14:paraId="4C444E87" w14:textId="77777777" w:rsidR="00BD476C" w:rsidRDefault="00D9741D">
            <w:pPr>
              <w:tabs>
                <w:tab w:val="center" w:pos="2847"/>
              </w:tabs>
              <w:spacing w:after="0" w:line="259" w:lineRule="auto"/>
              <w:ind w:left="0" w:firstLine="0"/>
            </w:pPr>
            <w:r>
              <w:rPr>
                <w:rFonts w:ascii="Consolas" w:eastAsia="Consolas" w:hAnsi="Consolas" w:cs="Consolas"/>
                <w:color w:val="5C5C5C"/>
                <w:sz w:val="16"/>
              </w:rPr>
              <w:t xml:space="preserve">78. </w:t>
            </w:r>
            <w:r>
              <w:rPr>
                <w:rFonts w:ascii="Consolas" w:eastAsia="Consolas" w:hAnsi="Consolas" w:cs="Consolas"/>
                <w:color w:val="5C5C5C"/>
                <w:sz w:val="16"/>
              </w:rPr>
              <w:tab/>
            </w:r>
            <w:r>
              <w:rPr>
                <w:rFonts w:ascii="Consolas" w:eastAsia="Consolas" w:hAnsi="Consolas" w:cs="Consolas"/>
                <w:color w:val="008200"/>
                <w:sz w:val="16"/>
              </w:rPr>
              <w:t>// Hash the signature string and the key together</w:t>
            </w:r>
            <w:r>
              <w:rPr>
                <w:rFonts w:ascii="Consolas" w:eastAsia="Consolas" w:hAnsi="Consolas" w:cs="Consolas"/>
                <w:sz w:val="16"/>
              </w:rPr>
              <w:t xml:space="preserve"> </w:t>
            </w:r>
          </w:p>
        </w:tc>
      </w:tr>
      <w:tr w:rsidR="00BD476C" w14:paraId="1238B42B" w14:textId="77777777">
        <w:trPr>
          <w:trHeight w:val="209"/>
        </w:trPr>
        <w:tc>
          <w:tcPr>
            <w:tcW w:w="10222" w:type="dxa"/>
            <w:tcBorders>
              <w:top w:val="nil"/>
              <w:left w:val="single" w:sz="18" w:space="0" w:color="6CE16C"/>
              <w:bottom w:val="nil"/>
              <w:right w:val="nil"/>
            </w:tcBorders>
          </w:tcPr>
          <w:p w14:paraId="62AC9764" w14:textId="77777777" w:rsidR="00BD476C" w:rsidRDefault="00D9741D">
            <w:pPr>
              <w:tabs>
                <w:tab w:val="center" w:pos="2239"/>
              </w:tabs>
              <w:spacing w:after="0" w:line="259" w:lineRule="auto"/>
              <w:ind w:left="0" w:firstLine="0"/>
            </w:pPr>
            <w:r>
              <w:rPr>
                <w:rFonts w:ascii="Consolas" w:eastAsia="Consolas" w:hAnsi="Consolas" w:cs="Consolas"/>
                <w:color w:val="5C5C5C"/>
                <w:sz w:val="16"/>
              </w:rPr>
              <w:t xml:space="preserve">79. </w:t>
            </w:r>
            <w:r>
              <w:rPr>
                <w:rFonts w:ascii="Consolas" w:eastAsia="Consolas" w:hAnsi="Consolas" w:cs="Consolas"/>
                <w:color w:val="5C5C5C"/>
                <w:sz w:val="16"/>
              </w:rPr>
              <w:tab/>
            </w:r>
            <w:r>
              <w:rPr>
                <w:rFonts w:ascii="Consolas" w:eastAsia="Consolas" w:hAnsi="Consolas" w:cs="Consolas"/>
                <w:b/>
                <w:color w:val="006699"/>
                <w:sz w:val="16"/>
              </w:rPr>
              <w:t xml:space="preserve">return </w:t>
            </w:r>
            <w:r>
              <w:rPr>
                <w:rFonts w:ascii="Consolas" w:eastAsia="Consolas" w:hAnsi="Consolas" w:cs="Consolas"/>
                <w:sz w:val="16"/>
              </w:rPr>
              <w:t>hash(</w:t>
            </w:r>
            <w:r>
              <w:rPr>
                <w:rFonts w:ascii="Consolas" w:eastAsia="Consolas" w:hAnsi="Consolas" w:cs="Consolas"/>
                <w:color w:val="0000FF"/>
                <w:sz w:val="16"/>
              </w:rPr>
              <w:t>'SHA512'</w:t>
            </w:r>
            <w:r>
              <w:rPr>
                <w:rFonts w:ascii="Consolas" w:eastAsia="Consolas" w:hAnsi="Consolas" w:cs="Consolas"/>
                <w:sz w:val="16"/>
              </w:rPr>
              <w:t xml:space="preserve">, $ret . $key); </w:t>
            </w:r>
          </w:p>
        </w:tc>
      </w:tr>
      <w:tr w:rsidR="00BD476C" w14:paraId="4039F243" w14:textId="77777777">
        <w:trPr>
          <w:trHeight w:val="211"/>
        </w:trPr>
        <w:tc>
          <w:tcPr>
            <w:tcW w:w="10222" w:type="dxa"/>
            <w:tcBorders>
              <w:top w:val="nil"/>
              <w:left w:val="single" w:sz="18" w:space="0" w:color="6CE16C"/>
              <w:bottom w:val="nil"/>
              <w:right w:val="nil"/>
            </w:tcBorders>
            <w:shd w:val="clear" w:color="auto" w:fill="F8F8F8"/>
          </w:tcPr>
          <w:p w14:paraId="24648B1F" w14:textId="77777777" w:rsidR="00BD476C" w:rsidRDefault="00D9741D">
            <w:pPr>
              <w:spacing w:after="0" w:line="259" w:lineRule="auto"/>
              <w:ind w:left="0" w:firstLine="0"/>
            </w:pPr>
            <w:r>
              <w:rPr>
                <w:rFonts w:ascii="Consolas" w:eastAsia="Consolas" w:hAnsi="Consolas" w:cs="Consolas"/>
                <w:color w:val="5C5C5C"/>
                <w:sz w:val="16"/>
              </w:rPr>
              <w:t xml:space="preserve">80. </w:t>
            </w:r>
            <w:r>
              <w:rPr>
                <w:rFonts w:ascii="Consolas" w:eastAsia="Consolas" w:hAnsi="Consolas" w:cs="Consolas"/>
                <w:sz w:val="16"/>
              </w:rPr>
              <w:t xml:space="preserve">} </w:t>
            </w:r>
          </w:p>
        </w:tc>
      </w:tr>
      <w:tr w:rsidR="00BD476C" w14:paraId="1BE6E691" w14:textId="77777777">
        <w:trPr>
          <w:trHeight w:val="208"/>
        </w:trPr>
        <w:tc>
          <w:tcPr>
            <w:tcW w:w="10222" w:type="dxa"/>
            <w:tcBorders>
              <w:top w:val="nil"/>
              <w:left w:val="single" w:sz="18" w:space="0" w:color="6CE16C"/>
              <w:bottom w:val="nil"/>
              <w:right w:val="nil"/>
            </w:tcBorders>
          </w:tcPr>
          <w:p w14:paraId="0A0FD18E" w14:textId="77777777" w:rsidR="00BD476C" w:rsidRDefault="00D9741D">
            <w:pPr>
              <w:spacing w:after="0" w:line="259" w:lineRule="auto"/>
              <w:ind w:left="0" w:firstLine="0"/>
            </w:pPr>
            <w:r>
              <w:rPr>
                <w:rFonts w:ascii="Consolas" w:eastAsia="Consolas" w:hAnsi="Consolas" w:cs="Consolas"/>
                <w:color w:val="5C5C5C"/>
                <w:sz w:val="16"/>
              </w:rPr>
              <w:t>81.</w:t>
            </w:r>
            <w:r>
              <w:rPr>
                <w:rFonts w:ascii="Consolas" w:eastAsia="Consolas" w:hAnsi="Consolas" w:cs="Consolas"/>
                <w:sz w:val="16"/>
              </w:rPr>
              <w:t xml:space="preserve"> </w:t>
            </w:r>
          </w:p>
        </w:tc>
      </w:tr>
      <w:tr w:rsidR="00BD476C" w14:paraId="0DE44BA0" w14:textId="77777777">
        <w:trPr>
          <w:trHeight w:val="211"/>
        </w:trPr>
        <w:tc>
          <w:tcPr>
            <w:tcW w:w="10222" w:type="dxa"/>
            <w:tcBorders>
              <w:top w:val="nil"/>
              <w:left w:val="single" w:sz="18" w:space="0" w:color="6CE16C"/>
              <w:bottom w:val="nil"/>
              <w:right w:val="nil"/>
            </w:tcBorders>
            <w:shd w:val="clear" w:color="auto" w:fill="F8F8F8"/>
          </w:tcPr>
          <w:p w14:paraId="04280213" w14:textId="77777777" w:rsidR="00BD476C" w:rsidRDefault="00D9741D">
            <w:pPr>
              <w:spacing w:after="0" w:line="259" w:lineRule="auto"/>
              <w:ind w:left="0" w:firstLine="0"/>
            </w:pPr>
            <w:r>
              <w:rPr>
                <w:rFonts w:ascii="Consolas" w:eastAsia="Consolas" w:hAnsi="Consolas" w:cs="Consolas"/>
                <w:color w:val="5C5C5C"/>
                <w:sz w:val="16"/>
              </w:rPr>
              <w:t xml:space="preserve">82. </w:t>
            </w:r>
            <w:r>
              <w:rPr>
                <w:rFonts w:ascii="Consolas" w:eastAsia="Consolas" w:hAnsi="Consolas" w:cs="Consolas"/>
                <w:sz w:val="16"/>
              </w:rPr>
              <w:t xml:space="preserve">?&gt; </w:t>
            </w:r>
          </w:p>
        </w:tc>
      </w:tr>
    </w:tbl>
    <w:p w14:paraId="0A35FFDC" w14:textId="77777777" w:rsidR="00BD476C" w:rsidRDefault="00D9741D">
      <w:r>
        <w:br w:type="page"/>
      </w:r>
    </w:p>
    <w:p w14:paraId="54A56061" w14:textId="77777777" w:rsidR="00BD476C" w:rsidRDefault="00D9741D">
      <w:pPr>
        <w:spacing w:after="190" w:line="259" w:lineRule="auto"/>
        <w:ind w:left="0" w:firstLine="0"/>
      </w:pPr>
      <w:r>
        <w:rPr>
          <w:rFonts w:ascii="Consolas" w:eastAsia="Consolas" w:hAnsi="Consolas" w:cs="Consolas"/>
          <w:sz w:val="16"/>
        </w:rPr>
        <w:lastRenderedPageBreak/>
        <w:t xml:space="preserve"> </w:t>
      </w:r>
    </w:p>
    <w:p w14:paraId="676F51B0" w14:textId="77777777" w:rsidR="00BD476C" w:rsidRDefault="00D9741D">
      <w:pPr>
        <w:pStyle w:val="Heading2"/>
        <w:spacing w:after="198"/>
        <w:ind w:left="255"/>
      </w:pPr>
      <w:r>
        <w:rPr>
          <w:sz w:val="28"/>
        </w:rPr>
        <w:t>A-23.3 Batch</w:t>
      </w:r>
      <w:r>
        <w:rPr>
          <w:color w:val="172170"/>
          <w:sz w:val="28"/>
        </w:rPr>
        <w:t xml:space="preserve"> </w:t>
      </w:r>
      <w:r>
        <w:rPr>
          <w:sz w:val="28"/>
        </w:rPr>
        <w:t>Integration</w:t>
      </w:r>
      <w:r>
        <w:rPr>
          <w:color w:val="000000"/>
          <w:sz w:val="28"/>
        </w:rPr>
        <w:t xml:space="preserve"> </w:t>
      </w:r>
    </w:p>
    <w:p w14:paraId="349DAEB8" w14:textId="77777777" w:rsidR="00BD476C" w:rsidRDefault="00D9741D">
      <w:pPr>
        <w:pStyle w:val="Heading3"/>
        <w:ind w:left="255"/>
      </w:pPr>
      <w:r>
        <w:t xml:space="preserve">A-23.3.1 Batch Submission </w:t>
      </w:r>
    </w:p>
    <w:p w14:paraId="2044A442" w14:textId="77777777" w:rsidR="00BD476C" w:rsidRDefault="00D9741D">
      <w:pPr>
        <w:ind w:left="255" w:right="14"/>
      </w:pPr>
      <w:r>
        <w:t xml:space="preserve">The following example PHP </w:t>
      </w:r>
      <w:r>
        <w:t xml:space="preserve">code shows how to send a batch request containing three SALE transactions: </w:t>
      </w:r>
    </w:p>
    <w:p w14:paraId="045E4289" w14:textId="77777777" w:rsidR="00BD476C" w:rsidRDefault="00D9741D">
      <w:pPr>
        <w:spacing w:after="0" w:line="259" w:lineRule="auto"/>
        <w:ind w:left="0" w:right="140" w:firstLine="0"/>
      </w:pPr>
      <w:r>
        <w:rPr>
          <w:sz w:val="26"/>
        </w:rPr>
        <w:t xml:space="preserve"> </w:t>
      </w:r>
    </w:p>
    <w:p w14:paraId="2F2B2AFB" w14:textId="77777777" w:rsidR="00BD476C" w:rsidRDefault="00D9741D">
      <w:pPr>
        <w:spacing w:after="0" w:line="259" w:lineRule="auto"/>
        <w:ind w:left="494" w:firstLine="0"/>
      </w:pPr>
      <w:r>
        <w:rPr>
          <w:noProof/>
        </w:rPr>
        <w:lastRenderedPageBreak/>
        <w:drawing>
          <wp:inline distT="0" distB="0" distL="0" distR="0" wp14:anchorId="4500A0C0" wp14:editId="4423D116">
            <wp:extent cx="6513576" cy="7863841"/>
            <wp:effectExtent l="0" t="0" r="0" b="0"/>
            <wp:docPr id="1082929" name="Picture 1082929"/>
            <wp:cNvGraphicFramePr/>
            <a:graphic xmlns:a="http://schemas.openxmlformats.org/drawingml/2006/main">
              <a:graphicData uri="http://schemas.openxmlformats.org/drawingml/2006/picture">
                <pic:pic xmlns:pic="http://schemas.openxmlformats.org/drawingml/2006/picture">
                  <pic:nvPicPr>
                    <pic:cNvPr id="1082929" name="Picture 1082929"/>
                    <pic:cNvPicPr/>
                  </pic:nvPicPr>
                  <pic:blipFill>
                    <a:blip r:embed="rId188"/>
                    <a:stretch>
                      <a:fillRect/>
                    </a:stretch>
                  </pic:blipFill>
                  <pic:spPr>
                    <a:xfrm>
                      <a:off x="0" y="0"/>
                      <a:ext cx="6513576" cy="7863841"/>
                    </a:xfrm>
                    <a:prstGeom prst="rect">
                      <a:avLst/>
                    </a:prstGeom>
                  </pic:spPr>
                </pic:pic>
              </a:graphicData>
            </a:graphic>
          </wp:inline>
        </w:drawing>
      </w:r>
    </w:p>
    <w:p w14:paraId="261CB547" w14:textId="77777777" w:rsidR="00BD476C" w:rsidRDefault="00D9741D">
      <w:pPr>
        <w:spacing w:after="0" w:line="259" w:lineRule="auto"/>
        <w:ind w:left="0" w:right="95" w:firstLine="0"/>
        <w:jc w:val="both"/>
      </w:pPr>
      <w:r>
        <w:rPr>
          <w:rFonts w:ascii="Consolas" w:eastAsia="Consolas" w:hAnsi="Consolas" w:cs="Consolas"/>
        </w:rPr>
        <w:t xml:space="preserve"> </w:t>
      </w:r>
    </w:p>
    <w:p w14:paraId="36633352" w14:textId="77777777" w:rsidR="00BD476C" w:rsidRDefault="00D9741D">
      <w:pPr>
        <w:spacing w:after="0" w:line="259" w:lineRule="auto"/>
        <w:ind w:left="539" w:firstLine="0"/>
      </w:pPr>
      <w:r>
        <w:rPr>
          <w:noProof/>
        </w:rPr>
        <w:lastRenderedPageBreak/>
        <w:drawing>
          <wp:inline distT="0" distB="0" distL="0" distR="0" wp14:anchorId="2D191E4C" wp14:editId="37AC1344">
            <wp:extent cx="6513577" cy="8924544"/>
            <wp:effectExtent l="0" t="0" r="0" b="0"/>
            <wp:docPr id="1082931" name="Picture 1082931"/>
            <wp:cNvGraphicFramePr/>
            <a:graphic xmlns:a="http://schemas.openxmlformats.org/drawingml/2006/main">
              <a:graphicData uri="http://schemas.openxmlformats.org/drawingml/2006/picture">
                <pic:pic xmlns:pic="http://schemas.openxmlformats.org/drawingml/2006/picture">
                  <pic:nvPicPr>
                    <pic:cNvPr id="1082931" name="Picture 1082931"/>
                    <pic:cNvPicPr/>
                  </pic:nvPicPr>
                  <pic:blipFill>
                    <a:blip r:embed="rId189"/>
                    <a:stretch>
                      <a:fillRect/>
                    </a:stretch>
                  </pic:blipFill>
                  <pic:spPr>
                    <a:xfrm>
                      <a:off x="0" y="0"/>
                      <a:ext cx="6513577" cy="8924544"/>
                    </a:xfrm>
                    <a:prstGeom prst="rect">
                      <a:avLst/>
                    </a:prstGeom>
                  </pic:spPr>
                </pic:pic>
              </a:graphicData>
            </a:graphic>
          </wp:inline>
        </w:drawing>
      </w:r>
    </w:p>
    <w:p w14:paraId="16B4920E" w14:textId="77777777" w:rsidR="00BD476C" w:rsidRDefault="00D9741D">
      <w:pPr>
        <w:spacing w:after="0" w:line="259" w:lineRule="auto"/>
        <w:ind w:left="0" w:right="94" w:firstLine="0"/>
        <w:jc w:val="both"/>
      </w:pPr>
      <w:r>
        <w:rPr>
          <w:rFonts w:ascii="Consolas" w:eastAsia="Consolas" w:hAnsi="Consolas" w:cs="Consolas"/>
        </w:rPr>
        <w:lastRenderedPageBreak/>
        <w:t xml:space="preserve"> </w:t>
      </w:r>
    </w:p>
    <w:p w14:paraId="2853DE95" w14:textId="77777777" w:rsidR="00BD476C" w:rsidRDefault="00D9741D">
      <w:pPr>
        <w:spacing w:after="0" w:line="259" w:lineRule="auto"/>
        <w:ind w:left="547" w:firstLine="0"/>
      </w:pPr>
      <w:r>
        <w:rPr>
          <w:rFonts w:ascii="Calibri" w:eastAsia="Calibri" w:hAnsi="Calibri" w:cs="Calibri"/>
          <w:noProof/>
          <w:sz w:val="22"/>
        </w:rPr>
        <mc:AlternateContent>
          <mc:Choice Requires="wpg">
            <w:drawing>
              <wp:inline distT="0" distB="0" distL="0" distR="0" wp14:anchorId="5F6BE062" wp14:editId="488BF0C9">
                <wp:extent cx="6509004" cy="532638"/>
                <wp:effectExtent l="0" t="0" r="0" b="0"/>
                <wp:docPr id="1041269" name="Group 1041269"/>
                <wp:cNvGraphicFramePr/>
                <a:graphic xmlns:a="http://schemas.openxmlformats.org/drawingml/2006/main">
                  <a:graphicData uri="http://schemas.microsoft.com/office/word/2010/wordprocessingGroup">
                    <wpg:wgp>
                      <wpg:cNvGrpSpPr/>
                      <wpg:grpSpPr>
                        <a:xfrm>
                          <a:off x="0" y="0"/>
                          <a:ext cx="6509004" cy="532638"/>
                          <a:chOff x="0" y="0"/>
                          <a:chExt cx="6509004" cy="532638"/>
                        </a:xfrm>
                      </wpg:grpSpPr>
                      <wps:wsp>
                        <wps:cNvPr id="1113035" name="Shape 1113035"/>
                        <wps:cNvSpPr/>
                        <wps:spPr>
                          <a:xfrm>
                            <a:off x="28956" y="0"/>
                            <a:ext cx="6480048" cy="132588"/>
                          </a:xfrm>
                          <a:custGeom>
                            <a:avLst/>
                            <a:gdLst/>
                            <a:ahLst/>
                            <a:cxnLst/>
                            <a:rect l="0" t="0" r="0" b="0"/>
                            <a:pathLst>
                              <a:path w="6480048" h="132588">
                                <a:moveTo>
                                  <a:pt x="0" y="0"/>
                                </a:moveTo>
                                <a:lnTo>
                                  <a:pt x="6480048" y="0"/>
                                </a:lnTo>
                                <a:lnTo>
                                  <a:pt x="6480048" y="132588"/>
                                </a:lnTo>
                                <a:lnTo>
                                  <a:pt x="0" y="132588"/>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3036" name="Shape 1113036"/>
                        <wps:cNvSpPr/>
                        <wps:spPr>
                          <a:xfrm>
                            <a:off x="28956" y="1"/>
                            <a:ext cx="6480048" cy="119634"/>
                          </a:xfrm>
                          <a:custGeom>
                            <a:avLst/>
                            <a:gdLst/>
                            <a:ahLst/>
                            <a:cxnLst/>
                            <a:rect l="0" t="0" r="0" b="0"/>
                            <a:pathLst>
                              <a:path w="6480048" h="119634">
                                <a:moveTo>
                                  <a:pt x="0" y="0"/>
                                </a:moveTo>
                                <a:lnTo>
                                  <a:pt x="6480048" y="0"/>
                                </a:lnTo>
                                <a:lnTo>
                                  <a:pt x="6480048" y="119634"/>
                                </a:lnTo>
                                <a:lnTo>
                                  <a:pt x="0" y="119634"/>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58751" name="Rectangle 158751"/>
                        <wps:cNvSpPr/>
                        <wps:spPr>
                          <a:xfrm>
                            <a:off x="60198" y="23031"/>
                            <a:ext cx="286961" cy="133935"/>
                          </a:xfrm>
                          <a:prstGeom prst="rect">
                            <a:avLst/>
                          </a:prstGeom>
                          <a:ln>
                            <a:noFill/>
                          </a:ln>
                        </wps:spPr>
                        <wps:txbx>
                          <w:txbxContent>
                            <w:p w14:paraId="64B98C83" w14:textId="77777777" w:rsidR="00BD476C" w:rsidRDefault="00D9741D">
                              <w:pPr>
                                <w:spacing w:after="160" w:line="259" w:lineRule="auto"/>
                                <w:ind w:left="0" w:firstLine="0"/>
                              </w:pPr>
                              <w:r>
                                <w:rPr>
                                  <w:rFonts w:ascii="Consolas" w:eastAsia="Consolas" w:hAnsi="Consolas" w:cs="Consolas"/>
                                  <w:color w:val="5C5C5C"/>
                                  <w:sz w:val="16"/>
                                </w:rPr>
                                <w:t>127.</w:t>
                              </w:r>
                            </w:p>
                          </w:txbxContent>
                        </wps:txbx>
                        <wps:bodyPr horzOverflow="overflow" vert="horz" lIns="0" tIns="0" rIns="0" bIns="0" rtlCol="0">
                          <a:noAutofit/>
                        </wps:bodyPr>
                      </wps:wsp>
                      <wps:wsp>
                        <wps:cNvPr id="158752" name="Rectangle 158752"/>
                        <wps:cNvSpPr/>
                        <wps:spPr>
                          <a:xfrm>
                            <a:off x="273558" y="23031"/>
                            <a:ext cx="74135" cy="133935"/>
                          </a:xfrm>
                          <a:prstGeom prst="rect">
                            <a:avLst/>
                          </a:prstGeom>
                          <a:ln>
                            <a:noFill/>
                          </a:ln>
                        </wps:spPr>
                        <wps:txbx>
                          <w:txbxContent>
                            <w:p w14:paraId="4F8A195F" w14:textId="77777777" w:rsidR="00BD476C" w:rsidRDefault="00D9741D">
                              <w:pPr>
                                <w:spacing w:after="160" w:line="259" w:lineRule="auto"/>
                                <w:ind w:left="0" w:firstLine="0"/>
                              </w:pPr>
                              <w:r>
                                <w:rPr>
                                  <w:rFonts w:ascii="Consolas" w:eastAsia="Consolas" w:hAnsi="Consolas" w:cs="Consolas"/>
                                  <w:color w:val="5C5C5C"/>
                                  <w:sz w:val="16"/>
                                </w:rPr>
                                <w:t xml:space="preserve"> </w:t>
                              </w:r>
                            </w:p>
                          </w:txbxContent>
                        </wps:txbx>
                        <wps:bodyPr horzOverflow="overflow" vert="horz" lIns="0" tIns="0" rIns="0" bIns="0" rtlCol="0">
                          <a:noAutofit/>
                        </wps:bodyPr>
                      </wps:wsp>
                      <wps:wsp>
                        <wps:cNvPr id="158753" name="Rectangle 158753"/>
                        <wps:cNvSpPr/>
                        <wps:spPr>
                          <a:xfrm>
                            <a:off x="512826" y="23031"/>
                            <a:ext cx="445077" cy="133935"/>
                          </a:xfrm>
                          <a:prstGeom prst="rect">
                            <a:avLst/>
                          </a:prstGeom>
                          <a:ln>
                            <a:noFill/>
                          </a:ln>
                        </wps:spPr>
                        <wps:txbx>
                          <w:txbxContent>
                            <w:p w14:paraId="09E3D8AE" w14:textId="77777777" w:rsidR="00BD476C" w:rsidRDefault="00D9741D">
                              <w:pPr>
                                <w:spacing w:after="160" w:line="259" w:lineRule="auto"/>
                                <w:ind w:left="0" w:firstLine="0"/>
                              </w:pPr>
                              <w:r>
                                <w:rPr>
                                  <w:rFonts w:ascii="Consolas" w:eastAsia="Consolas" w:hAnsi="Consolas" w:cs="Consolas"/>
                                  <w:b/>
                                  <w:color w:val="006699"/>
                                  <w:sz w:val="16"/>
                                </w:rPr>
                                <w:t>return</w:t>
                              </w:r>
                            </w:p>
                          </w:txbxContent>
                        </wps:txbx>
                        <wps:bodyPr horzOverflow="overflow" vert="horz" lIns="0" tIns="0" rIns="0" bIns="0" rtlCol="0">
                          <a:noAutofit/>
                        </wps:bodyPr>
                      </wps:wsp>
                      <wps:wsp>
                        <wps:cNvPr id="158754" name="Rectangle 158754"/>
                        <wps:cNvSpPr/>
                        <wps:spPr>
                          <a:xfrm>
                            <a:off x="847598" y="23031"/>
                            <a:ext cx="74135" cy="133935"/>
                          </a:xfrm>
                          <a:prstGeom prst="rect">
                            <a:avLst/>
                          </a:prstGeom>
                          <a:ln>
                            <a:noFill/>
                          </a:ln>
                        </wps:spPr>
                        <wps:txbx>
                          <w:txbxContent>
                            <w:p w14:paraId="5ADE448A" w14:textId="77777777" w:rsidR="00BD476C" w:rsidRDefault="00D9741D">
                              <w:pPr>
                                <w:spacing w:after="160" w:line="259" w:lineRule="auto"/>
                                <w:ind w:left="0" w:firstLine="0"/>
                              </w:pPr>
                              <w:r>
                                <w:rPr>
                                  <w:rFonts w:ascii="Consolas" w:eastAsia="Consolas" w:hAnsi="Consolas" w:cs="Consolas"/>
                                  <w:b/>
                                  <w:color w:val="006699"/>
                                  <w:sz w:val="16"/>
                                </w:rPr>
                                <w:t xml:space="preserve"> </w:t>
                              </w:r>
                            </w:p>
                          </w:txbxContent>
                        </wps:txbx>
                        <wps:bodyPr horzOverflow="overflow" vert="horz" lIns="0" tIns="0" rIns="0" bIns="0" rtlCol="0">
                          <a:noAutofit/>
                        </wps:bodyPr>
                      </wps:wsp>
                      <wps:wsp>
                        <wps:cNvPr id="158755" name="Rectangle 158755"/>
                        <wps:cNvSpPr/>
                        <wps:spPr>
                          <a:xfrm>
                            <a:off x="900176" y="23031"/>
                            <a:ext cx="370943" cy="133935"/>
                          </a:xfrm>
                          <a:prstGeom prst="rect">
                            <a:avLst/>
                          </a:prstGeom>
                          <a:ln>
                            <a:noFill/>
                          </a:ln>
                        </wps:spPr>
                        <wps:txbx>
                          <w:txbxContent>
                            <w:p w14:paraId="2154A0C3" w14:textId="77777777" w:rsidR="00BD476C" w:rsidRDefault="00D9741D">
                              <w:pPr>
                                <w:spacing w:after="160" w:line="259" w:lineRule="auto"/>
                                <w:ind w:left="0" w:firstLine="0"/>
                              </w:pPr>
                              <w:r>
                                <w:rPr>
                                  <w:rFonts w:ascii="Consolas" w:eastAsia="Consolas" w:hAnsi="Consolas" w:cs="Consolas"/>
                                  <w:sz w:val="16"/>
                                </w:rPr>
                                <w:t>hash(</w:t>
                              </w:r>
                            </w:p>
                          </w:txbxContent>
                        </wps:txbx>
                        <wps:bodyPr horzOverflow="overflow" vert="horz" lIns="0" tIns="0" rIns="0" bIns="0" rtlCol="0">
                          <a:noAutofit/>
                        </wps:bodyPr>
                      </wps:wsp>
                      <wps:wsp>
                        <wps:cNvPr id="158756" name="Rectangle 158756"/>
                        <wps:cNvSpPr/>
                        <wps:spPr>
                          <a:xfrm>
                            <a:off x="1179830" y="23031"/>
                            <a:ext cx="593886" cy="133935"/>
                          </a:xfrm>
                          <a:prstGeom prst="rect">
                            <a:avLst/>
                          </a:prstGeom>
                          <a:ln>
                            <a:noFill/>
                          </a:ln>
                        </wps:spPr>
                        <wps:txbx>
                          <w:txbxContent>
                            <w:p w14:paraId="3C991B4C" w14:textId="77777777" w:rsidR="00BD476C" w:rsidRDefault="00D9741D">
                              <w:pPr>
                                <w:spacing w:after="160" w:line="259" w:lineRule="auto"/>
                                <w:ind w:left="0" w:firstLine="0"/>
                              </w:pPr>
                              <w:r>
                                <w:rPr>
                                  <w:rFonts w:ascii="Consolas" w:eastAsia="Consolas" w:hAnsi="Consolas" w:cs="Consolas"/>
                                  <w:color w:val="0000FF"/>
                                  <w:sz w:val="16"/>
                                </w:rPr>
                                <w:t>'SHA512'</w:t>
                              </w:r>
                            </w:p>
                          </w:txbxContent>
                        </wps:txbx>
                        <wps:bodyPr horzOverflow="overflow" vert="horz" lIns="0" tIns="0" rIns="0" bIns="0" rtlCol="0">
                          <a:noAutofit/>
                        </wps:bodyPr>
                      </wps:wsp>
                      <wps:wsp>
                        <wps:cNvPr id="158757" name="Rectangle 158757"/>
                        <wps:cNvSpPr/>
                        <wps:spPr>
                          <a:xfrm>
                            <a:off x="1626362" y="23031"/>
                            <a:ext cx="74135" cy="133935"/>
                          </a:xfrm>
                          <a:prstGeom prst="rect">
                            <a:avLst/>
                          </a:prstGeom>
                          <a:ln>
                            <a:noFill/>
                          </a:ln>
                        </wps:spPr>
                        <wps:txbx>
                          <w:txbxContent>
                            <w:p w14:paraId="4FDA1588" w14:textId="77777777" w:rsidR="00BD476C" w:rsidRDefault="00D9741D">
                              <w:pPr>
                                <w:spacing w:after="160" w:line="259" w:lineRule="auto"/>
                                <w:ind w:left="0" w:firstLine="0"/>
                              </w:pPr>
                              <w:r>
                                <w:rPr>
                                  <w:rFonts w:ascii="Consolas" w:eastAsia="Consolas" w:hAnsi="Consolas" w:cs="Consolas"/>
                                  <w:sz w:val="16"/>
                                </w:rPr>
                                <w:t>,</w:t>
                              </w:r>
                            </w:p>
                          </w:txbxContent>
                        </wps:txbx>
                        <wps:bodyPr horzOverflow="overflow" vert="horz" lIns="0" tIns="0" rIns="0" bIns="0" rtlCol="0">
                          <a:noAutofit/>
                        </wps:bodyPr>
                      </wps:wsp>
                      <wps:wsp>
                        <wps:cNvPr id="158758" name="Rectangle 158758"/>
                        <wps:cNvSpPr/>
                        <wps:spPr>
                          <a:xfrm>
                            <a:off x="1682750" y="23031"/>
                            <a:ext cx="74135" cy="133935"/>
                          </a:xfrm>
                          <a:prstGeom prst="rect">
                            <a:avLst/>
                          </a:prstGeom>
                          <a:ln>
                            <a:noFill/>
                          </a:ln>
                        </wps:spPr>
                        <wps:txbx>
                          <w:txbxContent>
                            <w:p w14:paraId="46359112"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58759" name="Rectangle 158759"/>
                        <wps:cNvSpPr/>
                        <wps:spPr>
                          <a:xfrm>
                            <a:off x="1736090" y="23031"/>
                            <a:ext cx="297212" cy="133935"/>
                          </a:xfrm>
                          <a:prstGeom prst="rect">
                            <a:avLst/>
                          </a:prstGeom>
                          <a:ln>
                            <a:noFill/>
                          </a:ln>
                        </wps:spPr>
                        <wps:txbx>
                          <w:txbxContent>
                            <w:p w14:paraId="1C84EECE" w14:textId="77777777" w:rsidR="00BD476C" w:rsidRDefault="00D9741D">
                              <w:pPr>
                                <w:spacing w:after="160" w:line="259" w:lineRule="auto"/>
                                <w:ind w:left="0" w:firstLine="0"/>
                              </w:pPr>
                              <w:r>
                                <w:rPr>
                                  <w:rFonts w:ascii="Consolas" w:eastAsia="Consolas" w:hAnsi="Consolas" w:cs="Consolas"/>
                                  <w:sz w:val="16"/>
                                </w:rPr>
                                <w:t>$ret</w:t>
                              </w:r>
                            </w:p>
                          </w:txbxContent>
                        </wps:txbx>
                        <wps:bodyPr horzOverflow="overflow" vert="horz" lIns="0" tIns="0" rIns="0" bIns="0" rtlCol="0">
                          <a:noAutofit/>
                        </wps:bodyPr>
                      </wps:wsp>
                      <wps:wsp>
                        <wps:cNvPr id="158760" name="Rectangle 158760"/>
                        <wps:cNvSpPr/>
                        <wps:spPr>
                          <a:xfrm>
                            <a:off x="1959356" y="23031"/>
                            <a:ext cx="74135" cy="133935"/>
                          </a:xfrm>
                          <a:prstGeom prst="rect">
                            <a:avLst/>
                          </a:prstGeom>
                          <a:ln>
                            <a:noFill/>
                          </a:ln>
                        </wps:spPr>
                        <wps:txbx>
                          <w:txbxContent>
                            <w:p w14:paraId="0E7C5668"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58761" name="Rectangle 158761"/>
                        <wps:cNvSpPr/>
                        <wps:spPr>
                          <a:xfrm>
                            <a:off x="2012696" y="23031"/>
                            <a:ext cx="74135" cy="133935"/>
                          </a:xfrm>
                          <a:prstGeom prst="rect">
                            <a:avLst/>
                          </a:prstGeom>
                          <a:ln>
                            <a:noFill/>
                          </a:ln>
                        </wps:spPr>
                        <wps:txbx>
                          <w:txbxContent>
                            <w:p w14:paraId="7D1437DA" w14:textId="77777777" w:rsidR="00BD476C" w:rsidRDefault="00D9741D">
                              <w:pPr>
                                <w:spacing w:after="160" w:line="259" w:lineRule="auto"/>
                                <w:ind w:left="0" w:firstLine="0"/>
                              </w:pPr>
                              <w:r>
                                <w:rPr>
                                  <w:rFonts w:ascii="Consolas" w:eastAsia="Consolas" w:hAnsi="Consolas" w:cs="Consolas"/>
                                  <w:sz w:val="16"/>
                                </w:rPr>
                                <w:t>.</w:t>
                              </w:r>
                            </w:p>
                          </w:txbxContent>
                        </wps:txbx>
                        <wps:bodyPr horzOverflow="overflow" vert="horz" lIns="0" tIns="0" rIns="0" bIns="0" rtlCol="0">
                          <a:noAutofit/>
                        </wps:bodyPr>
                      </wps:wsp>
                      <wps:wsp>
                        <wps:cNvPr id="158762" name="Rectangle 158762"/>
                        <wps:cNvSpPr/>
                        <wps:spPr>
                          <a:xfrm>
                            <a:off x="2069084" y="23031"/>
                            <a:ext cx="74134" cy="133935"/>
                          </a:xfrm>
                          <a:prstGeom prst="rect">
                            <a:avLst/>
                          </a:prstGeom>
                          <a:ln>
                            <a:noFill/>
                          </a:ln>
                        </wps:spPr>
                        <wps:txbx>
                          <w:txbxContent>
                            <w:p w14:paraId="6ABDBDC0"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58763" name="Rectangle 158763"/>
                        <wps:cNvSpPr/>
                        <wps:spPr>
                          <a:xfrm>
                            <a:off x="2122424" y="23031"/>
                            <a:ext cx="437798" cy="133935"/>
                          </a:xfrm>
                          <a:prstGeom prst="rect">
                            <a:avLst/>
                          </a:prstGeom>
                          <a:ln>
                            <a:noFill/>
                          </a:ln>
                        </wps:spPr>
                        <wps:txbx>
                          <w:txbxContent>
                            <w:p w14:paraId="10A8D4A3" w14:textId="77777777" w:rsidR="00BD476C" w:rsidRDefault="00D9741D">
                              <w:pPr>
                                <w:spacing w:after="160" w:line="259" w:lineRule="auto"/>
                                <w:ind w:left="0" w:firstLine="0"/>
                              </w:pPr>
                              <w:r>
                                <w:rPr>
                                  <w:rFonts w:ascii="Consolas" w:eastAsia="Consolas" w:hAnsi="Consolas" w:cs="Consolas"/>
                                  <w:sz w:val="16"/>
                                </w:rPr>
                                <w:t>$key);</w:t>
                              </w:r>
                            </w:p>
                          </w:txbxContent>
                        </wps:txbx>
                        <wps:bodyPr horzOverflow="overflow" vert="horz" lIns="0" tIns="0" rIns="0" bIns="0" rtlCol="0">
                          <a:noAutofit/>
                        </wps:bodyPr>
                      </wps:wsp>
                      <wps:wsp>
                        <wps:cNvPr id="158764" name="Rectangle 158764"/>
                        <wps:cNvSpPr/>
                        <wps:spPr>
                          <a:xfrm>
                            <a:off x="2450846" y="23031"/>
                            <a:ext cx="74135" cy="133935"/>
                          </a:xfrm>
                          <a:prstGeom prst="rect">
                            <a:avLst/>
                          </a:prstGeom>
                          <a:ln>
                            <a:noFill/>
                          </a:ln>
                        </wps:spPr>
                        <wps:txbx>
                          <w:txbxContent>
                            <w:p w14:paraId="626A69F5"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113037" name="Shape 1113037"/>
                        <wps:cNvSpPr/>
                        <wps:spPr>
                          <a:xfrm>
                            <a:off x="0" y="0"/>
                            <a:ext cx="28194" cy="132588"/>
                          </a:xfrm>
                          <a:custGeom>
                            <a:avLst/>
                            <a:gdLst/>
                            <a:ahLst/>
                            <a:cxnLst/>
                            <a:rect l="0" t="0" r="0" b="0"/>
                            <a:pathLst>
                              <a:path w="28194" h="132588">
                                <a:moveTo>
                                  <a:pt x="0" y="0"/>
                                </a:moveTo>
                                <a:lnTo>
                                  <a:pt x="28194" y="0"/>
                                </a:lnTo>
                                <a:lnTo>
                                  <a:pt x="28194" y="132588"/>
                                </a:lnTo>
                                <a:lnTo>
                                  <a:pt x="0" y="132588"/>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58766" name="Rectangle 158766"/>
                        <wps:cNvSpPr/>
                        <wps:spPr>
                          <a:xfrm>
                            <a:off x="60198" y="157143"/>
                            <a:ext cx="291956" cy="133935"/>
                          </a:xfrm>
                          <a:prstGeom prst="rect">
                            <a:avLst/>
                          </a:prstGeom>
                          <a:ln>
                            <a:noFill/>
                          </a:ln>
                        </wps:spPr>
                        <wps:txbx>
                          <w:txbxContent>
                            <w:p w14:paraId="07DBA063" w14:textId="77777777" w:rsidR="00BD476C" w:rsidRDefault="00D9741D">
                              <w:pPr>
                                <w:spacing w:after="160" w:line="259" w:lineRule="auto"/>
                                <w:ind w:left="0" w:firstLine="0"/>
                              </w:pPr>
                              <w:r>
                                <w:rPr>
                                  <w:rFonts w:ascii="Consolas" w:eastAsia="Consolas" w:hAnsi="Consolas" w:cs="Consolas"/>
                                  <w:color w:val="5C5C5C"/>
                                  <w:sz w:val="16"/>
                                </w:rPr>
                                <w:t>128.</w:t>
                              </w:r>
                            </w:p>
                          </w:txbxContent>
                        </wps:txbx>
                        <wps:bodyPr horzOverflow="overflow" vert="horz" lIns="0" tIns="0" rIns="0" bIns="0" rtlCol="0">
                          <a:noAutofit/>
                        </wps:bodyPr>
                      </wps:wsp>
                      <wps:wsp>
                        <wps:cNvPr id="158767" name="Rectangle 158767"/>
                        <wps:cNvSpPr/>
                        <wps:spPr>
                          <a:xfrm>
                            <a:off x="278130" y="157143"/>
                            <a:ext cx="74135" cy="133935"/>
                          </a:xfrm>
                          <a:prstGeom prst="rect">
                            <a:avLst/>
                          </a:prstGeom>
                          <a:ln>
                            <a:noFill/>
                          </a:ln>
                        </wps:spPr>
                        <wps:txbx>
                          <w:txbxContent>
                            <w:p w14:paraId="3DD6A543" w14:textId="77777777" w:rsidR="00BD476C" w:rsidRDefault="00D9741D">
                              <w:pPr>
                                <w:spacing w:after="160" w:line="259" w:lineRule="auto"/>
                                <w:ind w:left="0" w:firstLine="0"/>
                              </w:pPr>
                              <w:r>
                                <w:rPr>
                                  <w:rFonts w:ascii="Consolas" w:eastAsia="Consolas" w:hAnsi="Consolas" w:cs="Consolas"/>
                                  <w:sz w:val="16"/>
                                </w:rPr>
                                <w:t>}</w:t>
                              </w:r>
                            </w:p>
                          </w:txbxContent>
                        </wps:txbx>
                        <wps:bodyPr horzOverflow="overflow" vert="horz" lIns="0" tIns="0" rIns="0" bIns="0" rtlCol="0">
                          <a:noAutofit/>
                        </wps:bodyPr>
                      </wps:wsp>
                      <wps:wsp>
                        <wps:cNvPr id="158768" name="Rectangle 158768"/>
                        <wps:cNvSpPr/>
                        <wps:spPr>
                          <a:xfrm>
                            <a:off x="332994" y="157143"/>
                            <a:ext cx="74135" cy="133935"/>
                          </a:xfrm>
                          <a:prstGeom prst="rect">
                            <a:avLst/>
                          </a:prstGeom>
                          <a:ln>
                            <a:noFill/>
                          </a:ln>
                        </wps:spPr>
                        <wps:txbx>
                          <w:txbxContent>
                            <w:p w14:paraId="78BA75B3"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113038" name="Shape 1113038"/>
                        <wps:cNvSpPr/>
                        <wps:spPr>
                          <a:xfrm>
                            <a:off x="0" y="132588"/>
                            <a:ext cx="28194" cy="134112"/>
                          </a:xfrm>
                          <a:custGeom>
                            <a:avLst/>
                            <a:gdLst/>
                            <a:ahLst/>
                            <a:cxnLst/>
                            <a:rect l="0" t="0" r="0" b="0"/>
                            <a:pathLst>
                              <a:path w="28194" h="134112">
                                <a:moveTo>
                                  <a:pt x="0" y="0"/>
                                </a:moveTo>
                                <a:lnTo>
                                  <a:pt x="28194" y="0"/>
                                </a:lnTo>
                                <a:lnTo>
                                  <a:pt x="28194" y="134112"/>
                                </a:lnTo>
                                <a:lnTo>
                                  <a:pt x="0" y="134112"/>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3039" name="Shape 1113039"/>
                        <wps:cNvSpPr/>
                        <wps:spPr>
                          <a:xfrm>
                            <a:off x="28956" y="266700"/>
                            <a:ext cx="6480048" cy="131826"/>
                          </a:xfrm>
                          <a:custGeom>
                            <a:avLst/>
                            <a:gdLst/>
                            <a:ahLst/>
                            <a:cxnLst/>
                            <a:rect l="0" t="0" r="0" b="0"/>
                            <a:pathLst>
                              <a:path w="6480048" h="131826">
                                <a:moveTo>
                                  <a:pt x="0" y="0"/>
                                </a:moveTo>
                                <a:lnTo>
                                  <a:pt x="6480048" y="0"/>
                                </a:lnTo>
                                <a:lnTo>
                                  <a:pt x="6480048" y="131826"/>
                                </a:lnTo>
                                <a:lnTo>
                                  <a:pt x="0" y="131826"/>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3040" name="Shape 1113040"/>
                        <wps:cNvSpPr/>
                        <wps:spPr>
                          <a:xfrm>
                            <a:off x="28956" y="266701"/>
                            <a:ext cx="6480048" cy="119634"/>
                          </a:xfrm>
                          <a:custGeom>
                            <a:avLst/>
                            <a:gdLst/>
                            <a:ahLst/>
                            <a:cxnLst/>
                            <a:rect l="0" t="0" r="0" b="0"/>
                            <a:pathLst>
                              <a:path w="6480048" h="119634">
                                <a:moveTo>
                                  <a:pt x="0" y="0"/>
                                </a:moveTo>
                                <a:lnTo>
                                  <a:pt x="6480048" y="0"/>
                                </a:lnTo>
                                <a:lnTo>
                                  <a:pt x="6480048" y="119634"/>
                                </a:lnTo>
                                <a:lnTo>
                                  <a:pt x="0" y="119634"/>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58772" name="Rectangle 158772"/>
                        <wps:cNvSpPr/>
                        <wps:spPr>
                          <a:xfrm>
                            <a:off x="60198" y="289731"/>
                            <a:ext cx="286961" cy="133935"/>
                          </a:xfrm>
                          <a:prstGeom prst="rect">
                            <a:avLst/>
                          </a:prstGeom>
                          <a:ln>
                            <a:noFill/>
                          </a:ln>
                        </wps:spPr>
                        <wps:txbx>
                          <w:txbxContent>
                            <w:p w14:paraId="1D504815" w14:textId="77777777" w:rsidR="00BD476C" w:rsidRDefault="00D9741D">
                              <w:pPr>
                                <w:spacing w:after="160" w:line="259" w:lineRule="auto"/>
                                <w:ind w:left="0" w:firstLine="0"/>
                              </w:pPr>
                              <w:r>
                                <w:rPr>
                                  <w:rFonts w:ascii="Consolas" w:eastAsia="Consolas" w:hAnsi="Consolas" w:cs="Consolas"/>
                                  <w:color w:val="5C5C5C"/>
                                  <w:sz w:val="16"/>
                                </w:rPr>
                                <w:t>129.</w:t>
                              </w:r>
                            </w:p>
                          </w:txbxContent>
                        </wps:txbx>
                        <wps:bodyPr horzOverflow="overflow" vert="horz" lIns="0" tIns="0" rIns="0" bIns="0" rtlCol="0">
                          <a:noAutofit/>
                        </wps:bodyPr>
                      </wps:wsp>
                      <wps:wsp>
                        <wps:cNvPr id="158773" name="Rectangle 158773"/>
                        <wps:cNvSpPr/>
                        <wps:spPr>
                          <a:xfrm>
                            <a:off x="273558" y="289731"/>
                            <a:ext cx="74135" cy="133935"/>
                          </a:xfrm>
                          <a:prstGeom prst="rect">
                            <a:avLst/>
                          </a:prstGeom>
                          <a:ln>
                            <a:noFill/>
                          </a:ln>
                        </wps:spPr>
                        <wps:txbx>
                          <w:txbxContent>
                            <w:p w14:paraId="4E2D3878"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113041" name="Shape 1113041"/>
                        <wps:cNvSpPr/>
                        <wps:spPr>
                          <a:xfrm>
                            <a:off x="0" y="266700"/>
                            <a:ext cx="28194" cy="131826"/>
                          </a:xfrm>
                          <a:custGeom>
                            <a:avLst/>
                            <a:gdLst/>
                            <a:ahLst/>
                            <a:cxnLst/>
                            <a:rect l="0" t="0" r="0" b="0"/>
                            <a:pathLst>
                              <a:path w="28194" h="131826">
                                <a:moveTo>
                                  <a:pt x="0" y="0"/>
                                </a:moveTo>
                                <a:lnTo>
                                  <a:pt x="28194" y="0"/>
                                </a:lnTo>
                                <a:lnTo>
                                  <a:pt x="28194" y="131826"/>
                                </a:lnTo>
                                <a:lnTo>
                                  <a:pt x="0" y="131826"/>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58775" name="Rectangle 158775"/>
                        <wps:cNvSpPr/>
                        <wps:spPr>
                          <a:xfrm>
                            <a:off x="60198" y="423081"/>
                            <a:ext cx="291956" cy="133935"/>
                          </a:xfrm>
                          <a:prstGeom prst="rect">
                            <a:avLst/>
                          </a:prstGeom>
                          <a:ln>
                            <a:noFill/>
                          </a:ln>
                        </wps:spPr>
                        <wps:txbx>
                          <w:txbxContent>
                            <w:p w14:paraId="1343BE75" w14:textId="77777777" w:rsidR="00BD476C" w:rsidRDefault="00D9741D">
                              <w:pPr>
                                <w:spacing w:after="160" w:line="259" w:lineRule="auto"/>
                                <w:ind w:left="0" w:firstLine="0"/>
                              </w:pPr>
                              <w:r>
                                <w:rPr>
                                  <w:rFonts w:ascii="Consolas" w:eastAsia="Consolas" w:hAnsi="Consolas" w:cs="Consolas"/>
                                  <w:color w:val="5C5C5C"/>
                                  <w:sz w:val="16"/>
                                </w:rPr>
                                <w:t>130.</w:t>
                              </w:r>
                            </w:p>
                          </w:txbxContent>
                        </wps:txbx>
                        <wps:bodyPr horzOverflow="overflow" vert="horz" lIns="0" tIns="0" rIns="0" bIns="0" rtlCol="0">
                          <a:noAutofit/>
                        </wps:bodyPr>
                      </wps:wsp>
                      <wps:wsp>
                        <wps:cNvPr id="158776" name="Rectangle 158776"/>
                        <wps:cNvSpPr/>
                        <wps:spPr>
                          <a:xfrm>
                            <a:off x="278130" y="423081"/>
                            <a:ext cx="147104" cy="133935"/>
                          </a:xfrm>
                          <a:prstGeom prst="rect">
                            <a:avLst/>
                          </a:prstGeom>
                          <a:ln>
                            <a:noFill/>
                          </a:ln>
                        </wps:spPr>
                        <wps:txbx>
                          <w:txbxContent>
                            <w:p w14:paraId="5A378B65" w14:textId="77777777" w:rsidR="00BD476C" w:rsidRDefault="00D9741D">
                              <w:pPr>
                                <w:spacing w:after="160" w:line="259" w:lineRule="auto"/>
                                <w:ind w:left="0" w:firstLine="0"/>
                              </w:pPr>
                              <w:r>
                                <w:rPr>
                                  <w:rFonts w:ascii="Consolas" w:eastAsia="Consolas" w:hAnsi="Consolas" w:cs="Consolas"/>
                                  <w:sz w:val="16"/>
                                </w:rPr>
                                <w:t>?&gt;</w:t>
                              </w:r>
                            </w:p>
                          </w:txbxContent>
                        </wps:txbx>
                        <wps:bodyPr horzOverflow="overflow" vert="horz" lIns="0" tIns="0" rIns="0" bIns="0" rtlCol="0">
                          <a:noAutofit/>
                        </wps:bodyPr>
                      </wps:wsp>
                      <wps:wsp>
                        <wps:cNvPr id="158777" name="Rectangle 158777"/>
                        <wps:cNvSpPr/>
                        <wps:spPr>
                          <a:xfrm>
                            <a:off x="387858" y="423081"/>
                            <a:ext cx="74135" cy="133935"/>
                          </a:xfrm>
                          <a:prstGeom prst="rect">
                            <a:avLst/>
                          </a:prstGeom>
                          <a:ln>
                            <a:noFill/>
                          </a:ln>
                        </wps:spPr>
                        <wps:txbx>
                          <w:txbxContent>
                            <w:p w14:paraId="28144066"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113042" name="Shape 1113042"/>
                        <wps:cNvSpPr/>
                        <wps:spPr>
                          <a:xfrm>
                            <a:off x="0" y="398526"/>
                            <a:ext cx="28194" cy="134112"/>
                          </a:xfrm>
                          <a:custGeom>
                            <a:avLst/>
                            <a:gdLst/>
                            <a:ahLst/>
                            <a:cxnLst/>
                            <a:rect l="0" t="0" r="0" b="0"/>
                            <a:pathLst>
                              <a:path w="28194" h="134112">
                                <a:moveTo>
                                  <a:pt x="0" y="0"/>
                                </a:moveTo>
                                <a:lnTo>
                                  <a:pt x="28194" y="0"/>
                                </a:lnTo>
                                <a:lnTo>
                                  <a:pt x="28194" y="134112"/>
                                </a:lnTo>
                                <a:lnTo>
                                  <a:pt x="0" y="134112"/>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g:wgp>
                  </a:graphicData>
                </a:graphic>
              </wp:inline>
            </w:drawing>
          </mc:Choice>
          <mc:Fallback>
            <w:pict>
              <v:group w14:anchorId="5F6BE062" id="Group 1041269" o:spid="_x0000_s1542" style="width:512.5pt;height:41.95pt;mso-position-horizontal-relative:char;mso-position-vertical-relative:line" coordsize="65090,53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">
                <v:shape id="Shape 1113035" o:spid="_x0000_s1543" style="position:absolute;left:289;width:64801;height:1325;visibility:visible;mso-wrap-style:square;v-text-anchor:top" coordsize="6480048,132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" path="m,l6480048,r,132588l,132588,,e" fillcolor="#f8f8f8" stroked="f" strokeweight="0">
                  <v:stroke miterlimit="83231f" joinstyle="miter"/>
                  <v:path arrowok="t" textboxrect="0,0,6480048,132588"/>
                </v:shape>
                <v:shape id="Shape 1113036" o:spid="_x0000_s1544" style="position:absolute;left:289;width:64801;height:1196;visibility:visible;mso-wrap-style:square;v-text-anchor:top" coordsize="6480048,119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" path="m,l6480048,r,119634l,119634,,e" fillcolor="#f8f8f8" stroked="f" strokeweight="0">
                  <v:stroke miterlimit="83231f" joinstyle="miter"/>
                  <v:path arrowok="t" textboxrect="0,0,6480048,119634"/>
                </v:shape>
                <v:rect id="Rectangle 158751" o:spid="_x0000_s1545" style="position:absolute;left:601;top:230;width:2870;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" filled="f" stroked="f">
                  <v:textbox inset="0,0,0,0">
                    <w:txbxContent>
                      <w:p w14:paraId="64B98C83" w14:textId="77777777" w:rsidR="00BD476C" w:rsidRDefault="00D9741D">
                        <w:pPr>
                          <w:spacing w:after="160" w:line="259" w:lineRule="auto"/>
                          <w:ind w:left="0" w:firstLine="0"/>
                        </w:pPr>
                        <w:r>
                          <w:rPr>
                            <w:rFonts w:ascii="Consolas" w:eastAsia="Consolas" w:hAnsi="Consolas" w:cs="Consolas"/>
                            <w:color w:val="5C5C5C"/>
                            <w:sz w:val="16"/>
                          </w:rPr>
                          <w:t>127.</w:t>
                        </w:r>
                      </w:p>
                    </w:txbxContent>
                  </v:textbox>
                </v:rect>
                <v:rect id="Rectangle 158752" o:spid="_x0000_s1546" style="position:absolute;left:2735;top:230;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" filled="f" stroked="f">
                  <v:textbox inset="0,0,0,0">
                    <w:txbxContent>
                      <w:p w14:paraId="4F8A195F" w14:textId="77777777" w:rsidR="00BD476C" w:rsidRDefault="00D9741D">
                        <w:pPr>
                          <w:spacing w:after="160" w:line="259" w:lineRule="auto"/>
                          <w:ind w:left="0" w:firstLine="0"/>
                        </w:pPr>
                        <w:r>
                          <w:rPr>
                            <w:rFonts w:ascii="Consolas" w:eastAsia="Consolas" w:hAnsi="Consolas" w:cs="Consolas"/>
                            <w:color w:val="5C5C5C"/>
                            <w:sz w:val="16"/>
                          </w:rPr>
                          <w:t xml:space="preserve"> </w:t>
                        </w:r>
                      </w:p>
                    </w:txbxContent>
                  </v:textbox>
                </v:rect>
                <v:rect id="Rectangle 158753" o:spid="_x0000_s1547" style="position:absolute;left:5128;top:230;width:445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" filled="f" stroked="f">
                  <v:textbox inset="0,0,0,0">
                    <w:txbxContent>
                      <w:p w14:paraId="09E3D8AE" w14:textId="77777777" w:rsidR="00BD476C" w:rsidRDefault="00D9741D">
                        <w:pPr>
                          <w:spacing w:after="160" w:line="259" w:lineRule="auto"/>
                          <w:ind w:left="0" w:firstLine="0"/>
                        </w:pPr>
                        <w:r>
                          <w:rPr>
                            <w:rFonts w:ascii="Consolas" w:eastAsia="Consolas" w:hAnsi="Consolas" w:cs="Consolas"/>
                            <w:b/>
                            <w:color w:val="006699"/>
                            <w:sz w:val="16"/>
                          </w:rPr>
                          <w:t>return</w:t>
                        </w:r>
                      </w:p>
                    </w:txbxContent>
                  </v:textbox>
                </v:rect>
                <v:rect id="Rectangle 158754" o:spid="_x0000_s1548" style="position:absolute;left:8475;top:230;width:742;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" filled="f" stroked="f">
                  <v:textbox inset="0,0,0,0">
                    <w:txbxContent>
                      <w:p w14:paraId="5ADE448A" w14:textId="77777777" w:rsidR="00BD476C" w:rsidRDefault="00D9741D">
                        <w:pPr>
                          <w:spacing w:after="160" w:line="259" w:lineRule="auto"/>
                          <w:ind w:left="0" w:firstLine="0"/>
                        </w:pPr>
                        <w:r>
                          <w:rPr>
                            <w:rFonts w:ascii="Consolas" w:eastAsia="Consolas" w:hAnsi="Consolas" w:cs="Consolas"/>
                            <w:b/>
                            <w:color w:val="006699"/>
                            <w:sz w:val="16"/>
                          </w:rPr>
                          <w:t xml:space="preserve"> </w:t>
                        </w:r>
                      </w:p>
                    </w:txbxContent>
                  </v:textbox>
                </v:rect>
                <v:rect id="Rectangle 158755" o:spid="_x0000_s1549" style="position:absolute;left:9001;top:230;width:3710;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" filled="f" stroked="f">
                  <v:textbox inset="0,0,0,0">
                    <w:txbxContent>
                      <w:p w14:paraId="2154A0C3" w14:textId="77777777" w:rsidR="00BD476C" w:rsidRDefault="00D9741D">
                        <w:pPr>
                          <w:spacing w:after="160" w:line="259" w:lineRule="auto"/>
                          <w:ind w:left="0" w:firstLine="0"/>
                        </w:pPr>
                        <w:r>
                          <w:rPr>
                            <w:rFonts w:ascii="Consolas" w:eastAsia="Consolas" w:hAnsi="Consolas" w:cs="Consolas"/>
                            <w:sz w:val="16"/>
                          </w:rPr>
                          <w:t>hash(</w:t>
                        </w:r>
                      </w:p>
                    </w:txbxContent>
                  </v:textbox>
                </v:rect>
                <v:rect id="Rectangle 158756" o:spid="_x0000_s1550" style="position:absolute;left:11798;top:230;width:5939;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" filled="f" stroked="f">
                  <v:textbox inset="0,0,0,0">
                    <w:txbxContent>
                      <w:p w14:paraId="3C991B4C" w14:textId="77777777" w:rsidR="00BD476C" w:rsidRDefault="00D9741D">
                        <w:pPr>
                          <w:spacing w:after="160" w:line="259" w:lineRule="auto"/>
                          <w:ind w:left="0" w:firstLine="0"/>
                        </w:pPr>
                        <w:r>
                          <w:rPr>
                            <w:rFonts w:ascii="Consolas" w:eastAsia="Consolas" w:hAnsi="Consolas" w:cs="Consolas"/>
                            <w:color w:val="0000FF"/>
                            <w:sz w:val="16"/>
                          </w:rPr>
                          <w:t>'SHA512'</w:t>
                        </w:r>
                      </w:p>
                    </w:txbxContent>
                  </v:textbox>
                </v:rect>
                <v:rect id="Rectangle 158757" o:spid="_x0000_s1551" style="position:absolute;left:16263;top:230;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" filled="f" stroked="f">
                  <v:textbox inset="0,0,0,0">
                    <w:txbxContent>
                      <w:p w14:paraId="4FDA1588" w14:textId="77777777" w:rsidR="00BD476C" w:rsidRDefault="00D9741D">
                        <w:pPr>
                          <w:spacing w:after="160" w:line="259" w:lineRule="auto"/>
                          <w:ind w:left="0" w:firstLine="0"/>
                        </w:pPr>
                        <w:r>
                          <w:rPr>
                            <w:rFonts w:ascii="Consolas" w:eastAsia="Consolas" w:hAnsi="Consolas" w:cs="Consolas"/>
                            <w:sz w:val="16"/>
                          </w:rPr>
                          <w:t>,</w:t>
                        </w:r>
                      </w:p>
                    </w:txbxContent>
                  </v:textbox>
                </v:rect>
                <v:rect id="Rectangle 158758" o:spid="_x0000_s1552" style="position:absolute;left:16827;top:230;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" filled="f" stroked="f">
                  <v:textbox inset="0,0,0,0">
                    <w:txbxContent>
                      <w:p w14:paraId="46359112"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58759" o:spid="_x0000_s1553" style="position:absolute;left:17360;top:230;width:2973;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" filled="f" stroked="f">
                  <v:textbox inset="0,0,0,0">
                    <w:txbxContent>
                      <w:p w14:paraId="1C84EECE" w14:textId="77777777" w:rsidR="00BD476C" w:rsidRDefault="00D9741D">
                        <w:pPr>
                          <w:spacing w:after="160" w:line="259" w:lineRule="auto"/>
                          <w:ind w:left="0" w:firstLine="0"/>
                        </w:pPr>
                        <w:r>
                          <w:rPr>
                            <w:rFonts w:ascii="Consolas" w:eastAsia="Consolas" w:hAnsi="Consolas" w:cs="Consolas"/>
                            <w:sz w:val="16"/>
                          </w:rPr>
                          <w:t>$ret</w:t>
                        </w:r>
                      </w:p>
                    </w:txbxContent>
                  </v:textbox>
                </v:rect>
                <v:rect id="Rectangle 158760" o:spid="_x0000_s1554" style="position:absolute;left:19593;top:230;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" filled="f" stroked="f">
                  <v:textbox inset="0,0,0,0">
                    <w:txbxContent>
                      <w:p w14:paraId="0E7C5668"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58761" o:spid="_x0000_s1555" style="position:absolute;left:20126;top:230;width:742;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" filled="f" stroked="f">
                  <v:textbox inset="0,0,0,0">
                    <w:txbxContent>
                      <w:p w14:paraId="7D1437DA" w14:textId="77777777" w:rsidR="00BD476C" w:rsidRDefault="00D9741D">
                        <w:pPr>
                          <w:spacing w:after="160" w:line="259" w:lineRule="auto"/>
                          <w:ind w:left="0" w:firstLine="0"/>
                        </w:pPr>
                        <w:r>
                          <w:rPr>
                            <w:rFonts w:ascii="Consolas" w:eastAsia="Consolas" w:hAnsi="Consolas" w:cs="Consolas"/>
                            <w:sz w:val="16"/>
                          </w:rPr>
                          <w:t>.</w:t>
                        </w:r>
                      </w:p>
                    </w:txbxContent>
                  </v:textbox>
                </v:rect>
                <v:rect id="Rectangle 158762" o:spid="_x0000_s1556" style="position:absolute;left:20690;top:230;width:742;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" filled="f" stroked="f">
                  <v:textbox inset="0,0,0,0">
                    <w:txbxContent>
                      <w:p w14:paraId="6ABDBDC0"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58763" o:spid="_x0000_s1557" style="position:absolute;left:21224;top:230;width:4378;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" filled="f" stroked="f">
                  <v:textbox inset="0,0,0,0">
                    <w:txbxContent>
                      <w:p w14:paraId="10A8D4A3" w14:textId="77777777" w:rsidR="00BD476C" w:rsidRDefault="00D9741D">
                        <w:pPr>
                          <w:spacing w:after="160" w:line="259" w:lineRule="auto"/>
                          <w:ind w:left="0" w:firstLine="0"/>
                        </w:pPr>
                        <w:r>
                          <w:rPr>
                            <w:rFonts w:ascii="Consolas" w:eastAsia="Consolas" w:hAnsi="Consolas" w:cs="Consolas"/>
                            <w:sz w:val="16"/>
                          </w:rPr>
                          <w:t>$key);</w:t>
                        </w:r>
                      </w:p>
                    </w:txbxContent>
                  </v:textbox>
                </v:rect>
                <v:rect id="Rectangle 158764" o:spid="_x0000_s1558" style="position:absolute;left:24508;top:230;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" filled="f" stroked="f">
                  <v:textbox inset="0,0,0,0">
                    <w:txbxContent>
                      <w:p w14:paraId="626A69F5"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shape id="Shape 1113037" o:spid="_x0000_s1559" style="position:absolute;width:281;height:1325;visibility:visible;mso-wrap-style:square;v-text-anchor:top" coordsize="28194,132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" path="m,l28194,r,132588l,132588,,e" fillcolor="#6ce16c" stroked="f" strokeweight="0">
                  <v:stroke miterlimit="83231f" joinstyle="miter"/>
                  <v:path arrowok="t" textboxrect="0,0,28194,132588"/>
                </v:shape>
                <v:rect id="Rectangle 158766" o:spid="_x0000_s1560" style="position:absolute;left:601;top:1571;width:2920;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" filled="f" stroked="f">
                  <v:textbox inset="0,0,0,0">
                    <w:txbxContent>
                      <w:p w14:paraId="07DBA063" w14:textId="77777777" w:rsidR="00BD476C" w:rsidRDefault="00D9741D">
                        <w:pPr>
                          <w:spacing w:after="160" w:line="259" w:lineRule="auto"/>
                          <w:ind w:left="0" w:firstLine="0"/>
                        </w:pPr>
                        <w:r>
                          <w:rPr>
                            <w:rFonts w:ascii="Consolas" w:eastAsia="Consolas" w:hAnsi="Consolas" w:cs="Consolas"/>
                            <w:color w:val="5C5C5C"/>
                            <w:sz w:val="16"/>
                          </w:rPr>
                          <w:t>128.</w:t>
                        </w:r>
                      </w:p>
                    </w:txbxContent>
                  </v:textbox>
                </v:rect>
                <v:rect id="Rectangle 158767" o:spid="_x0000_s1561" style="position:absolute;left:2781;top:1571;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" filled="f" stroked="f">
                  <v:textbox inset="0,0,0,0">
                    <w:txbxContent>
                      <w:p w14:paraId="3DD6A543" w14:textId="77777777" w:rsidR="00BD476C" w:rsidRDefault="00D9741D">
                        <w:pPr>
                          <w:spacing w:after="160" w:line="259" w:lineRule="auto"/>
                          <w:ind w:left="0" w:firstLine="0"/>
                        </w:pPr>
                        <w:r>
                          <w:rPr>
                            <w:rFonts w:ascii="Consolas" w:eastAsia="Consolas" w:hAnsi="Consolas" w:cs="Consolas"/>
                            <w:sz w:val="16"/>
                          </w:rPr>
                          <w:t>}</w:t>
                        </w:r>
                      </w:p>
                    </w:txbxContent>
                  </v:textbox>
                </v:rect>
                <v:rect id="Rectangle 158768" o:spid="_x0000_s1562" style="position:absolute;left:3329;top:1571;width:742;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" filled="f" stroked="f">
                  <v:textbox inset="0,0,0,0">
                    <w:txbxContent>
                      <w:p w14:paraId="78BA75B3"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shape id="Shape 1113038" o:spid="_x0000_s1563" style="position:absolute;top:1325;width:281;height:1342;visibility:visible;mso-wrap-style:square;v-text-anchor:top" coordsize="28194,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" path="m,l28194,r,134112l,134112,,e" fillcolor="#6ce16c" stroked="f" strokeweight="0">
                  <v:stroke miterlimit="83231f" joinstyle="miter"/>
                  <v:path arrowok="t" textboxrect="0,0,28194,134112"/>
                </v:shape>
                <v:shape id="Shape 1113039" o:spid="_x0000_s1564" style="position:absolute;left:289;top:2667;width:64801;height:1318;visibility:visible;mso-wrap-style:square;v-text-anchor:top" coordsize="6480048,13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" path="m,l6480048,r,131826l,131826,,e" fillcolor="#f8f8f8" stroked="f" strokeweight="0">
                  <v:stroke miterlimit="83231f" joinstyle="miter"/>
                  <v:path arrowok="t" textboxrect="0,0,6480048,131826"/>
                </v:shape>
                <v:shape id="Shape 1113040" o:spid="_x0000_s1565" style="position:absolute;left:289;top:2667;width:64801;height:1196;visibility:visible;mso-wrap-style:square;v-text-anchor:top" coordsize="6480048,119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" path="m,l6480048,r,119634l,119634,,e" fillcolor="#f8f8f8" stroked="f" strokeweight="0">
                  <v:stroke miterlimit="83231f" joinstyle="miter"/>
                  <v:path arrowok="t" textboxrect="0,0,6480048,119634"/>
                </v:shape>
                <v:rect id="Rectangle 158772" o:spid="_x0000_s1566" style="position:absolute;left:601;top:2897;width:2870;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" filled="f" stroked="f">
                  <v:textbox inset="0,0,0,0">
                    <w:txbxContent>
                      <w:p w14:paraId="1D504815" w14:textId="77777777" w:rsidR="00BD476C" w:rsidRDefault="00D9741D">
                        <w:pPr>
                          <w:spacing w:after="160" w:line="259" w:lineRule="auto"/>
                          <w:ind w:left="0" w:firstLine="0"/>
                        </w:pPr>
                        <w:r>
                          <w:rPr>
                            <w:rFonts w:ascii="Consolas" w:eastAsia="Consolas" w:hAnsi="Consolas" w:cs="Consolas"/>
                            <w:color w:val="5C5C5C"/>
                            <w:sz w:val="16"/>
                          </w:rPr>
                          <w:t>129.</w:t>
                        </w:r>
                      </w:p>
                    </w:txbxContent>
                  </v:textbox>
                </v:rect>
                <v:rect id="Rectangle 158773" o:spid="_x0000_s1567" style="position:absolute;left:2735;top:2897;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" filled="f" stroked="f">
                  <v:textbox inset="0,0,0,0">
                    <w:txbxContent>
                      <w:p w14:paraId="4E2D3878"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shape id="Shape 1113041" o:spid="_x0000_s1568" style="position:absolute;top:2667;width:281;height:1318;visibility:visible;mso-wrap-style:square;v-text-anchor:top" coordsize="28194,13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" path="m,l28194,r,131826l,131826,,e" fillcolor="#6ce16c" stroked="f" strokeweight="0">
                  <v:stroke miterlimit="83231f" joinstyle="miter"/>
                  <v:path arrowok="t" textboxrect="0,0,28194,131826"/>
                </v:shape>
                <v:rect id="Rectangle 158775" o:spid="_x0000_s1569" style="position:absolute;left:601;top:4230;width:2920;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" filled="f" stroked="f">
                  <v:textbox inset="0,0,0,0">
                    <w:txbxContent>
                      <w:p w14:paraId="1343BE75" w14:textId="77777777" w:rsidR="00BD476C" w:rsidRDefault="00D9741D">
                        <w:pPr>
                          <w:spacing w:after="160" w:line="259" w:lineRule="auto"/>
                          <w:ind w:left="0" w:firstLine="0"/>
                        </w:pPr>
                        <w:r>
                          <w:rPr>
                            <w:rFonts w:ascii="Consolas" w:eastAsia="Consolas" w:hAnsi="Consolas" w:cs="Consolas"/>
                            <w:color w:val="5C5C5C"/>
                            <w:sz w:val="16"/>
                          </w:rPr>
                          <w:t>130.</w:t>
                        </w:r>
                      </w:p>
                    </w:txbxContent>
                  </v:textbox>
                </v:rect>
                <v:rect id="Rectangle 158776" o:spid="_x0000_s1570" style="position:absolute;left:2781;top:4230;width:147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" filled="f" stroked="f">
                  <v:textbox inset="0,0,0,0">
                    <w:txbxContent>
                      <w:p w14:paraId="5A378B65" w14:textId="77777777" w:rsidR="00BD476C" w:rsidRDefault="00D9741D">
                        <w:pPr>
                          <w:spacing w:after="160" w:line="259" w:lineRule="auto"/>
                          <w:ind w:left="0" w:firstLine="0"/>
                        </w:pPr>
                        <w:r>
                          <w:rPr>
                            <w:rFonts w:ascii="Consolas" w:eastAsia="Consolas" w:hAnsi="Consolas" w:cs="Consolas"/>
                            <w:sz w:val="16"/>
                          </w:rPr>
                          <w:t>?&gt;</w:t>
                        </w:r>
                      </w:p>
                    </w:txbxContent>
                  </v:textbox>
                </v:rect>
                <v:rect id="Rectangle 158777" o:spid="_x0000_s1571" style="position:absolute;left:3878;top:4230;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" filled="f" stroked="f">
                  <v:textbox inset="0,0,0,0">
                    <w:txbxContent>
                      <w:p w14:paraId="28144066"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shape id="Shape 1113042" o:spid="_x0000_s1572" style="position:absolute;top:3985;width:281;height:1341;visibility:visible;mso-wrap-style:square;v-text-anchor:top" coordsize="28194,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" path="m,l28194,r,134112l,134112,,e" fillcolor="#6ce16c" stroked="f" strokeweight="0">
                  <v:stroke miterlimit="83231f" joinstyle="miter"/>
                  <v:path arrowok="t" textboxrect="0,0,28194,134112"/>
                </v:shape>
                <w10:anchorlock/>
              </v:group>
            </w:pict>
          </mc:Fallback>
        </mc:AlternateContent>
      </w:r>
    </w:p>
    <w:p w14:paraId="348EB626" w14:textId="77777777" w:rsidR="00BD476C" w:rsidRDefault="00BD476C">
      <w:pPr>
        <w:sectPr w:rsidR="00BD476C">
          <w:headerReference w:type="even" r:id="rId190"/>
          <w:headerReference w:type="default" r:id="rId191"/>
          <w:footerReference w:type="even" r:id="rId192"/>
          <w:footerReference w:type="default" r:id="rId193"/>
          <w:headerReference w:type="first" r:id="rId194"/>
          <w:footerReference w:type="first" r:id="rId195"/>
          <w:pgSz w:w="11900" w:h="16850"/>
          <w:pgMar w:top="1192" w:right="550" w:bottom="1209" w:left="460" w:header="403" w:footer="462" w:gutter="0"/>
          <w:cols w:space="720"/>
          <w:titlePg/>
        </w:sectPr>
      </w:pPr>
    </w:p>
    <w:p w14:paraId="61EE963C" w14:textId="77777777" w:rsidR="00BD476C" w:rsidRDefault="00D9741D">
      <w:pPr>
        <w:spacing w:after="225" w:line="259" w:lineRule="auto"/>
        <w:ind w:left="0" w:firstLine="0"/>
      </w:pPr>
      <w:r>
        <w:rPr>
          <w:rFonts w:ascii="Consolas" w:eastAsia="Consolas" w:hAnsi="Consolas" w:cs="Consolas"/>
          <w:sz w:val="16"/>
        </w:rPr>
        <w:lastRenderedPageBreak/>
        <w:t xml:space="preserve"> </w:t>
      </w:r>
    </w:p>
    <w:p w14:paraId="1906721D" w14:textId="77777777" w:rsidR="00BD476C" w:rsidRDefault="00D9741D">
      <w:pPr>
        <w:pStyle w:val="Heading1"/>
        <w:tabs>
          <w:tab w:val="center" w:pos="601"/>
          <w:tab w:val="center" w:pos="3231"/>
        </w:tabs>
        <w:spacing w:after="0"/>
        <w:ind w:left="0" w:firstLine="0"/>
      </w:pPr>
      <w:r>
        <w:rPr>
          <w:rFonts w:ascii="Calibri" w:eastAsia="Calibri" w:hAnsi="Calibri" w:cs="Calibri"/>
          <w:b w:val="0"/>
          <w:color w:val="000000"/>
          <w:sz w:val="22"/>
        </w:rPr>
        <w:tab/>
      </w:r>
      <w:r>
        <w:rPr>
          <w:color w:val="000000"/>
        </w:rPr>
        <w:t xml:space="preserve">A-24 </w:t>
      </w:r>
      <w:r>
        <w:rPr>
          <w:color w:val="000000"/>
        </w:rPr>
        <w:tab/>
      </w:r>
      <w:r>
        <w:t>Example</w:t>
      </w:r>
      <w:r>
        <w:rPr>
          <w:color w:val="172170"/>
        </w:rPr>
        <w:t xml:space="preserve"> </w:t>
      </w:r>
      <w:r>
        <w:t>Library</w:t>
      </w:r>
      <w:r>
        <w:rPr>
          <w:color w:val="172170"/>
        </w:rPr>
        <w:t xml:space="preserve"> </w:t>
      </w:r>
      <w:r>
        <w:t>Code</w:t>
      </w:r>
      <w:r>
        <w:rPr>
          <w:color w:val="000000"/>
        </w:rPr>
        <w:t xml:space="preserve"> </w:t>
      </w:r>
    </w:p>
    <w:p w14:paraId="27546EBF" w14:textId="77777777" w:rsidR="00BD476C" w:rsidRDefault="00D9741D">
      <w:pPr>
        <w:ind w:left="255" w:right="14"/>
      </w:pPr>
      <w:r>
        <w:t xml:space="preserve">The follow section provides samples of how to integrate with the Gateway using our integration libraries as documented in section A-21.1. </w:t>
      </w:r>
    </w:p>
    <w:p w14:paraId="6D294F4E" w14:textId="77777777" w:rsidR="00BD476C" w:rsidRDefault="00D9741D">
      <w:pPr>
        <w:spacing w:after="211" w:line="259" w:lineRule="auto"/>
        <w:ind w:left="0" w:firstLine="0"/>
      </w:pPr>
      <w:r>
        <w:rPr>
          <w:sz w:val="26"/>
        </w:rPr>
        <w:t xml:space="preserve"> </w:t>
      </w:r>
    </w:p>
    <w:p w14:paraId="64D44CD5" w14:textId="77777777" w:rsidR="00BD476C" w:rsidRDefault="00D9741D">
      <w:pPr>
        <w:pStyle w:val="Heading2"/>
        <w:spacing w:after="196"/>
        <w:ind w:left="255"/>
      </w:pPr>
      <w:r>
        <w:rPr>
          <w:sz w:val="28"/>
        </w:rPr>
        <w:t>A-24.1</w:t>
      </w:r>
      <w:r>
        <w:rPr>
          <w:color w:val="172170"/>
          <w:sz w:val="28"/>
        </w:rPr>
        <w:t xml:space="preserve"> </w:t>
      </w:r>
      <w:r>
        <w:rPr>
          <w:sz w:val="28"/>
        </w:rPr>
        <w:t>Gateway</w:t>
      </w:r>
      <w:r>
        <w:rPr>
          <w:color w:val="172170"/>
          <w:sz w:val="28"/>
        </w:rPr>
        <w:t xml:space="preserve"> </w:t>
      </w:r>
      <w:r>
        <w:rPr>
          <w:sz w:val="28"/>
        </w:rPr>
        <w:t>Integration</w:t>
      </w:r>
      <w:r>
        <w:rPr>
          <w:color w:val="172170"/>
          <w:sz w:val="28"/>
        </w:rPr>
        <w:t xml:space="preserve"> </w:t>
      </w:r>
      <w:r>
        <w:rPr>
          <w:sz w:val="28"/>
        </w:rPr>
        <w:t>Library</w:t>
      </w:r>
      <w:r>
        <w:rPr>
          <w:color w:val="000000"/>
          <w:sz w:val="28"/>
        </w:rPr>
        <w:t xml:space="preserve"> </w:t>
      </w:r>
    </w:p>
    <w:p w14:paraId="3F947DFE" w14:textId="77777777" w:rsidR="00BD476C" w:rsidRDefault="00D9741D">
      <w:pPr>
        <w:pStyle w:val="Heading3"/>
        <w:ind w:left="255"/>
      </w:pPr>
      <w:r>
        <w:t xml:space="preserve">A-24.1.1 Hosted Sale Transaction </w:t>
      </w:r>
    </w:p>
    <w:p w14:paraId="3EB2415B" w14:textId="77777777" w:rsidR="00BD476C" w:rsidRDefault="00D9741D">
      <w:pPr>
        <w:ind w:left="255" w:right="14"/>
      </w:pPr>
      <w:r>
        <w:t xml:space="preserve">The following example PHP code shows how to send a SALE transaction using the Gateway library: </w:t>
      </w:r>
    </w:p>
    <w:p w14:paraId="57820FDB" w14:textId="77777777" w:rsidR="00BD476C" w:rsidRDefault="00D9741D">
      <w:pPr>
        <w:spacing w:after="0" w:line="259" w:lineRule="auto"/>
        <w:ind w:left="0" w:firstLine="0"/>
      </w:pPr>
      <w:r>
        <w:rPr>
          <w:sz w:val="25"/>
        </w:rPr>
        <w:t xml:space="preserve"> </w:t>
      </w:r>
    </w:p>
    <w:p w14:paraId="33A72F8F" w14:textId="77777777" w:rsidR="00BD476C" w:rsidRDefault="00D9741D">
      <w:pPr>
        <w:spacing w:after="0" w:line="259" w:lineRule="auto"/>
        <w:ind w:left="494" w:right="-542" w:firstLine="0"/>
      </w:pPr>
      <w:r>
        <w:rPr>
          <w:noProof/>
        </w:rPr>
        <w:drawing>
          <wp:inline distT="0" distB="0" distL="0" distR="0" wp14:anchorId="3BA1190D" wp14:editId="2E4ACCE2">
            <wp:extent cx="6544057" cy="6650736"/>
            <wp:effectExtent l="0" t="0" r="0" b="0"/>
            <wp:docPr id="1082933" name="Picture 1082933"/>
            <wp:cNvGraphicFramePr/>
            <a:graphic xmlns:a="http://schemas.openxmlformats.org/drawingml/2006/main">
              <a:graphicData uri="http://schemas.openxmlformats.org/drawingml/2006/picture">
                <pic:pic xmlns:pic="http://schemas.openxmlformats.org/drawingml/2006/picture">
                  <pic:nvPicPr>
                    <pic:cNvPr id="1082933" name="Picture 1082933"/>
                    <pic:cNvPicPr/>
                  </pic:nvPicPr>
                  <pic:blipFill>
                    <a:blip r:embed="rId196"/>
                    <a:stretch>
                      <a:fillRect/>
                    </a:stretch>
                  </pic:blipFill>
                  <pic:spPr>
                    <a:xfrm>
                      <a:off x="0" y="0"/>
                      <a:ext cx="6544057" cy="6650736"/>
                    </a:xfrm>
                    <a:prstGeom prst="rect">
                      <a:avLst/>
                    </a:prstGeom>
                  </pic:spPr>
                </pic:pic>
              </a:graphicData>
            </a:graphic>
          </wp:inline>
        </w:drawing>
      </w:r>
    </w:p>
    <w:p w14:paraId="2FD8431D" w14:textId="77777777" w:rsidR="00BD476C" w:rsidRDefault="00D9741D">
      <w:pPr>
        <w:spacing w:after="0" w:line="259" w:lineRule="auto"/>
        <w:ind w:left="0" w:firstLine="0"/>
        <w:jc w:val="both"/>
      </w:pPr>
      <w:r>
        <w:rPr>
          <w:rFonts w:ascii="Consolas" w:eastAsia="Consolas" w:hAnsi="Consolas" w:cs="Consolas"/>
          <w:sz w:val="17"/>
        </w:rPr>
        <w:lastRenderedPageBreak/>
        <w:t xml:space="preserve"> </w:t>
      </w:r>
      <w:r>
        <w:br w:type="page"/>
      </w:r>
    </w:p>
    <w:p w14:paraId="169371ED" w14:textId="77777777" w:rsidR="00BD476C" w:rsidRDefault="00D9741D">
      <w:pPr>
        <w:spacing w:after="171" w:line="259" w:lineRule="auto"/>
        <w:ind w:left="0" w:firstLine="0"/>
      </w:pPr>
      <w:r>
        <w:rPr>
          <w:rFonts w:ascii="Consolas" w:eastAsia="Consolas" w:hAnsi="Consolas" w:cs="Consolas"/>
          <w:sz w:val="16"/>
        </w:rPr>
        <w:lastRenderedPageBreak/>
        <w:t xml:space="preserve"> </w:t>
      </w:r>
    </w:p>
    <w:p w14:paraId="31864207" w14:textId="77777777" w:rsidR="00BD476C" w:rsidRDefault="00D9741D">
      <w:pPr>
        <w:pStyle w:val="Heading3"/>
        <w:ind w:left="255"/>
      </w:pPr>
      <w:r>
        <w:t xml:space="preserve">A-24.1.3 Direct Sale Transaction (with 3-D Secure) </w:t>
      </w:r>
    </w:p>
    <w:p w14:paraId="069FD17A" w14:textId="77777777" w:rsidR="00BD476C" w:rsidRDefault="00D9741D">
      <w:pPr>
        <w:ind w:left="255" w:right="14"/>
      </w:pPr>
      <w:r>
        <w:t xml:space="preserve">The following example </w:t>
      </w:r>
      <w:r>
        <w:t xml:space="preserve">PHP code shows how to send a SALE transaction with support for 3-D Secure using the Gateway library: </w:t>
      </w:r>
    </w:p>
    <w:p w14:paraId="3C33DB03" w14:textId="77777777" w:rsidR="00BD476C" w:rsidRDefault="00D9741D">
      <w:pPr>
        <w:spacing w:after="0" w:line="259" w:lineRule="auto"/>
        <w:ind w:left="0" w:firstLine="0"/>
      </w:pPr>
      <w:r>
        <w:rPr>
          <w:sz w:val="25"/>
        </w:rPr>
        <w:t xml:space="preserve"> </w:t>
      </w:r>
    </w:p>
    <w:p w14:paraId="2C65C394" w14:textId="77777777" w:rsidR="00BD476C" w:rsidRDefault="00D9741D">
      <w:pPr>
        <w:spacing w:after="0" w:line="259" w:lineRule="auto"/>
        <w:ind w:left="494" w:right="-494" w:firstLine="0"/>
      </w:pPr>
      <w:r>
        <w:rPr>
          <w:noProof/>
        </w:rPr>
        <w:lastRenderedPageBreak/>
        <w:drawing>
          <wp:inline distT="0" distB="0" distL="0" distR="0" wp14:anchorId="06A2C6AF" wp14:editId="2DACCD1D">
            <wp:extent cx="6513576" cy="8260081"/>
            <wp:effectExtent l="0" t="0" r="0" b="0"/>
            <wp:docPr id="1082935" name="Picture 1082935"/>
            <wp:cNvGraphicFramePr/>
            <a:graphic xmlns:a="http://schemas.openxmlformats.org/drawingml/2006/main">
              <a:graphicData uri="http://schemas.openxmlformats.org/drawingml/2006/picture">
                <pic:pic xmlns:pic="http://schemas.openxmlformats.org/drawingml/2006/picture">
                  <pic:nvPicPr>
                    <pic:cNvPr id="1082935" name="Picture 1082935"/>
                    <pic:cNvPicPr/>
                  </pic:nvPicPr>
                  <pic:blipFill>
                    <a:blip r:embed="rId197"/>
                    <a:stretch>
                      <a:fillRect/>
                    </a:stretch>
                  </pic:blipFill>
                  <pic:spPr>
                    <a:xfrm>
                      <a:off x="0" y="0"/>
                      <a:ext cx="6513576" cy="8260081"/>
                    </a:xfrm>
                    <a:prstGeom prst="rect">
                      <a:avLst/>
                    </a:prstGeom>
                  </pic:spPr>
                </pic:pic>
              </a:graphicData>
            </a:graphic>
          </wp:inline>
        </w:drawing>
      </w:r>
    </w:p>
    <w:p w14:paraId="570CD52A" w14:textId="77777777" w:rsidR="00BD476C" w:rsidRDefault="00BD476C">
      <w:pPr>
        <w:sectPr w:rsidR="00BD476C">
          <w:headerReference w:type="even" r:id="rId198"/>
          <w:headerReference w:type="default" r:id="rId199"/>
          <w:footerReference w:type="even" r:id="rId200"/>
          <w:footerReference w:type="default" r:id="rId201"/>
          <w:headerReference w:type="first" r:id="rId202"/>
          <w:footerReference w:type="first" r:id="rId203"/>
          <w:pgSz w:w="11900" w:h="16850"/>
          <w:pgMar w:top="1190" w:right="1183" w:bottom="1199" w:left="460" w:header="403" w:footer="462" w:gutter="0"/>
          <w:cols w:space="720"/>
        </w:sectPr>
      </w:pPr>
    </w:p>
    <w:p w14:paraId="225A8247" w14:textId="77777777" w:rsidR="00BD476C" w:rsidRDefault="00D9741D">
      <w:pPr>
        <w:pStyle w:val="Heading2"/>
        <w:ind w:left="0" w:firstLine="0"/>
        <w:jc w:val="right"/>
      </w:pPr>
      <w:r>
        <w:rPr>
          <w:i w:val="0"/>
          <w:color w:val="172170"/>
          <w:sz w:val="28"/>
        </w:rPr>
        <w:lastRenderedPageBreak/>
        <w:t>GATEWAY</w:t>
      </w:r>
    </w:p>
    <w:p w14:paraId="0544A55A" w14:textId="77777777" w:rsidR="00BD476C" w:rsidRDefault="00D9741D">
      <w:pPr>
        <w:spacing w:after="0" w:line="259" w:lineRule="auto"/>
        <w:ind w:left="0" w:firstLine="0"/>
        <w:jc w:val="right"/>
      </w:pPr>
      <w:r>
        <w:rPr>
          <w:color w:val="172170"/>
        </w:rPr>
        <w:t xml:space="preserve"> GUIDE</w:t>
      </w:r>
    </w:p>
    <w:p w14:paraId="35883314" w14:textId="77777777" w:rsidR="00BD476C" w:rsidRDefault="00D9741D">
      <w:pPr>
        <w:spacing w:after="0" w:line="259" w:lineRule="auto"/>
        <w:ind w:left="499" w:right="-70" w:firstLine="0"/>
      </w:pPr>
      <w:r>
        <w:rPr>
          <w:noProof/>
        </w:rPr>
        <w:lastRenderedPageBreak/>
        <w:drawing>
          <wp:inline distT="0" distB="0" distL="0" distR="0" wp14:anchorId="5945AB73" wp14:editId="60CF336A">
            <wp:extent cx="6541009" cy="8915401"/>
            <wp:effectExtent l="0" t="0" r="0" b="0"/>
            <wp:docPr id="1082937" name="Picture 1082937"/>
            <wp:cNvGraphicFramePr/>
            <a:graphic xmlns:a="http://schemas.openxmlformats.org/drawingml/2006/main">
              <a:graphicData uri="http://schemas.openxmlformats.org/drawingml/2006/picture">
                <pic:pic xmlns:pic="http://schemas.openxmlformats.org/drawingml/2006/picture">
                  <pic:nvPicPr>
                    <pic:cNvPr id="1082937" name="Picture 1082937"/>
                    <pic:cNvPicPr/>
                  </pic:nvPicPr>
                  <pic:blipFill>
                    <a:blip r:embed="rId204"/>
                    <a:stretch>
                      <a:fillRect/>
                    </a:stretch>
                  </pic:blipFill>
                  <pic:spPr>
                    <a:xfrm>
                      <a:off x="0" y="0"/>
                      <a:ext cx="6541009" cy="8915401"/>
                    </a:xfrm>
                    <a:prstGeom prst="rect">
                      <a:avLst/>
                    </a:prstGeom>
                  </pic:spPr>
                </pic:pic>
              </a:graphicData>
            </a:graphic>
          </wp:inline>
        </w:drawing>
      </w:r>
    </w:p>
    <w:p w14:paraId="451C67BF" w14:textId="77777777" w:rsidR="00BD476C" w:rsidRDefault="00D9741D">
      <w:pPr>
        <w:spacing w:after="0" w:line="259" w:lineRule="auto"/>
        <w:ind w:left="0" w:firstLine="0"/>
      </w:pPr>
      <w:r>
        <w:rPr>
          <w:sz w:val="2"/>
        </w:rPr>
        <w:lastRenderedPageBreak/>
        <w:t xml:space="preserve"> </w:t>
      </w:r>
    </w:p>
    <w:p w14:paraId="6DC4F049" w14:textId="77777777" w:rsidR="00BD476C" w:rsidRDefault="00D9741D">
      <w:pPr>
        <w:spacing w:after="0" w:line="259" w:lineRule="auto"/>
        <w:ind w:left="0" w:firstLine="0"/>
        <w:jc w:val="both"/>
      </w:pPr>
      <w:r>
        <w:rPr>
          <w:rFonts w:ascii="Consolas" w:eastAsia="Consolas" w:hAnsi="Consolas" w:cs="Consolas"/>
        </w:rPr>
        <w:t xml:space="preserve"> </w:t>
      </w:r>
    </w:p>
    <w:p w14:paraId="374321EC" w14:textId="77777777" w:rsidR="00BD476C" w:rsidRDefault="00D9741D">
      <w:pPr>
        <w:spacing w:after="0" w:line="259" w:lineRule="auto"/>
        <w:ind w:left="502" w:right="-131" w:firstLine="0"/>
      </w:pPr>
      <w:r>
        <w:rPr>
          <w:rFonts w:ascii="Calibri" w:eastAsia="Calibri" w:hAnsi="Calibri" w:cs="Calibri"/>
          <w:noProof/>
          <w:sz w:val="22"/>
        </w:rPr>
        <mc:AlternateContent>
          <mc:Choice Requires="wpg">
            <w:drawing>
              <wp:inline distT="0" distB="0" distL="0" distR="0" wp14:anchorId="07F46525" wp14:editId="45D8E4AE">
                <wp:extent cx="6577724" cy="2841991"/>
                <wp:effectExtent l="0" t="0" r="0" b="0"/>
                <wp:docPr id="1044821" name="Group 1044821"/>
                <wp:cNvGraphicFramePr/>
                <a:graphic xmlns:a="http://schemas.openxmlformats.org/drawingml/2006/main">
                  <a:graphicData uri="http://schemas.microsoft.com/office/word/2010/wordprocessingGroup">
                    <wpg:wgp>
                      <wpg:cNvGrpSpPr/>
                      <wpg:grpSpPr>
                        <a:xfrm>
                          <a:off x="0" y="0"/>
                          <a:ext cx="6577724" cy="2841991"/>
                          <a:chOff x="0" y="0"/>
                          <a:chExt cx="6577724" cy="2841991"/>
                        </a:xfrm>
                      </wpg:grpSpPr>
                      <wps:wsp>
                        <wps:cNvPr id="161315" name="Rectangle 161315"/>
                        <wps:cNvSpPr/>
                        <wps:spPr>
                          <a:xfrm>
                            <a:off x="6507735" y="2715545"/>
                            <a:ext cx="93086" cy="168173"/>
                          </a:xfrm>
                          <a:prstGeom prst="rect">
                            <a:avLst/>
                          </a:prstGeom>
                          <a:ln>
                            <a:noFill/>
                          </a:ln>
                        </wps:spPr>
                        <wps:txbx>
                          <w:txbxContent>
                            <w:p w14:paraId="4A40F7E4" w14:textId="77777777" w:rsidR="00BD476C" w:rsidRDefault="00D9741D">
                              <w:pPr>
                                <w:spacing w:after="160" w:line="259" w:lineRule="auto"/>
                                <w:ind w:left="0" w:firstLine="0"/>
                              </w:pPr>
                              <w:r>
                                <w:rPr>
                                  <w:rFonts w:ascii="Consolas" w:eastAsia="Consolas" w:hAnsi="Consolas" w:cs="Consolas"/>
                                  <w:sz w:val="20"/>
                                </w:rPr>
                                <w:t xml:space="preserve"> </w:t>
                              </w:r>
                            </w:p>
                          </w:txbxContent>
                        </wps:txbx>
                        <wps:bodyPr horzOverflow="overflow" vert="horz" lIns="0" tIns="0" rIns="0" bIns="0" rtlCol="0">
                          <a:noAutofit/>
                        </wps:bodyPr>
                      </wps:wsp>
                      <wps:wsp>
                        <wps:cNvPr id="1113051" name="Shape 1113051"/>
                        <wps:cNvSpPr/>
                        <wps:spPr>
                          <a:xfrm>
                            <a:off x="0" y="133020"/>
                            <a:ext cx="27432" cy="266573"/>
                          </a:xfrm>
                          <a:custGeom>
                            <a:avLst/>
                            <a:gdLst/>
                            <a:ahLst/>
                            <a:cxnLst/>
                            <a:rect l="0" t="0" r="0" b="0"/>
                            <a:pathLst>
                              <a:path w="27432" h="266573">
                                <a:moveTo>
                                  <a:pt x="0" y="0"/>
                                </a:moveTo>
                                <a:lnTo>
                                  <a:pt x="27432" y="0"/>
                                </a:lnTo>
                                <a:lnTo>
                                  <a:pt x="27432" y="266573"/>
                                </a:lnTo>
                                <a:lnTo>
                                  <a:pt x="0" y="266573"/>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3052" name="Shape 1113052"/>
                        <wps:cNvSpPr/>
                        <wps:spPr>
                          <a:xfrm>
                            <a:off x="0" y="0"/>
                            <a:ext cx="27432" cy="132893"/>
                          </a:xfrm>
                          <a:custGeom>
                            <a:avLst/>
                            <a:gdLst/>
                            <a:ahLst/>
                            <a:cxnLst/>
                            <a:rect l="0" t="0" r="0" b="0"/>
                            <a:pathLst>
                              <a:path w="27432" h="132893">
                                <a:moveTo>
                                  <a:pt x="0" y="0"/>
                                </a:moveTo>
                                <a:lnTo>
                                  <a:pt x="27432" y="0"/>
                                </a:lnTo>
                                <a:lnTo>
                                  <a:pt x="27432" y="132893"/>
                                </a:lnTo>
                                <a:lnTo>
                                  <a:pt x="0" y="132893"/>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3053" name="Shape 1113053"/>
                        <wps:cNvSpPr/>
                        <wps:spPr>
                          <a:xfrm>
                            <a:off x="27432" y="399593"/>
                            <a:ext cx="6480048" cy="134112"/>
                          </a:xfrm>
                          <a:custGeom>
                            <a:avLst/>
                            <a:gdLst/>
                            <a:ahLst/>
                            <a:cxnLst/>
                            <a:rect l="0" t="0" r="0" b="0"/>
                            <a:pathLst>
                              <a:path w="6480048" h="134112">
                                <a:moveTo>
                                  <a:pt x="0" y="0"/>
                                </a:moveTo>
                                <a:lnTo>
                                  <a:pt x="6480048" y="0"/>
                                </a:lnTo>
                                <a:lnTo>
                                  <a:pt x="6480048" y="134112"/>
                                </a:lnTo>
                                <a:lnTo>
                                  <a:pt x="0" y="134112"/>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3054" name="Shape 1113054"/>
                        <wps:cNvSpPr/>
                        <wps:spPr>
                          <a:xfrm>
                            <a:off x="0" y="933120"/>
                            <a:ext cx="27432" cy="266573"/>
                          </a:xfrm>
                          <a:custGeom>
                            <a:avLst/>
                            <a:gdLst/>
                            <a:ahLst/>
                            <a:cxnLst/>
                            <a:rect l="0" t="0" r="0" b="0"/>
                            <a:pathLst>
                              <a:path w="27432" h="266573">
                                <a:moveTo>
                                  <a:pt x="0" y="0"/>
                                </a:moveTo>
                                <a:lnTo>
                                  <a:pt x="27432" y="0"/>
                                </a:lnTo>
                                <a:lnTo>
                                  <a:pt x="27432" y="266573"/>
                                </a:lnTo>
                                <a:lnTo>
                                  <a:pt x="0" y="266573"/>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3055" name="Shape 1113055"/>
                        <wps:cNvSpPr/>
                        <wps:spPr>
                          <a:xfrm>
                            <a:off x="0" y="666420"/>
                            <a:ext cx="27432" cy="266573"/>
                          </a:xfrm>
                          <a:custGeom>
                            <a:avLst/>
                            <a:gdLst/>
                            <a:ahLst/>
                            <a:cxnLst/>
                            <a:rect l="0" t="0" r="0" b="0"/>
                            <a:pathLst>
                              <a:path w="27432" h="266573">
                                <a:moveTo>
                                  <a:pt x="0" y="0"/>
                                </a:moveTo>
                                <a:lnTo>
                                  <a:pt x="27432" y="0"/>
                                </a:lnTo>
                                <a:lnTo>
                                  <a:pt x="27432" y="266573"/>
                                </a:lnTo>
                                <a:lnTo>
                                  <a:pt x="0" y="266573"/>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3056" name="Shape 1113056"/>
                        <wps:cNvSpPr/>
                        <wps:spPr>
                          <a:xfrm>
                            <a:off x="0" y="399720"/>
                            <a:ext cx="27432" cy="266573"/>
                          </a:xfrm>
                          <a:custGeom>
                            <a:avLst/>
                            <a:gdLst/>
                            <a:ahLst/>
                            <a:cxnLst/>
                            <a:rect l="0" t="0" r="0" b="0"/>
                            <a:pathLst>
                              <a:path w="27432" h="266573">
                                <a:moveTo>
                                  <a:pt x="0" y="0"/>
                                </a:moveTo>
                                <a:lnTo>
                                  <a:pt x="27432" y="0"/>
                                </a:lnTo>
                                <a:lnTo>
                                  <a:pt x="27432" y="266573"/>
                                </a:lnTo>
                                <a:lnTo>
                                  <a:pt x="0" y="266573"/>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3057" name="Shape 1113057"/>
                        <wps:cNvSpPr/>
                        <wps:spPr>
                          <a:xfrm>
                            <a:off x="27432" y="1199693"/>
                            <a:ext cx="6480048" cy="134112"/>
                          </a:xfrm>
                          <a:custGeom>
                            <a:avLst/>
                            <a:gdLst/>
                            <a:ahLst/>
                            <a:cxnLst/>
                            <a:rect l="0" t="0" r="0" b="0"/>
                            <a:pathLst>
                              <a:path w="6480048" h="134112">
                                <a:moveTo>
                                  <a:pt x="0" y="0"/>
                                </a:moveTo>
                                <a:lnTo>
                                  <a:pt x="6480048" y="0"/>
                                </a:lnTo>
                                <a:lnTo>
                                  <a:pt x="6480048" y="134112"/>
                                </a:lnTo>
                                <a:lnTo>
                                  <a:pt x="0" y="134112"/>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3058" name="Shape 1113058"/>
                        <wps:cNvSpPr/>
                        <wps:spPr>
                          <a:xfrm>
                            <a:off x="0" y="1199820"/>
                            <a:ext cx="27432" cy="266573"/>
                          </a:xfrm>
                          <a:custGeom>
                            <a:avLst/>
                            <a:gdLst/>
                            <a:ahLst/>
                            <a:cxnLst/>
                            <a:rect l="0" t="0" r="0" b="0"/>
                            <a:pathLst>
                              <a:path w="27432" h="266573">
                                <a:moveTo>
                                  <a:pt x="0" y="0"/>
                                </a:moveTo>
                                <a:lnTo>
                                  <a:pt x="27432" y="0"/>
                                </a:lnTo>
                                <a:lnTo>
                                  <a:pt x="27432" y="266573"/>
                                </a:lnTo>
                                <a:lnTo>
                                  <a:pt x="0" y="266573"/>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3059" name="Shape 1113059"/>
                        <wps:cNvSpPr/>
                        <wps:spPr>
                          <a:xfrm>
                            <a:off x="27432" y="1466393"/>
                            <a:ext cx="6480048" cy="134112"/>
                          </a:xfrm>
                          <a:custGeom>
                            <a:avLst/>
                            <a:gdLst/>
                            <a:ahLst/>
                            <a:cxnLst/>
                            <a:rect l="0" t="0" r="0" b="0"/>
                            <a:pathLst>
                              <a:path w="6480048" h="134112">
                                <a:moveTo>
                                  <a:pt x="0" y="0"/>
                                </a:moveTo>
                                <a:lnTo>
                                  <a:pt x="6480048" y="0"/>
                                </a:lnTo>
                                <a:lnTo>
                                  <a:pt x="6480048" y="134112"/>
                                </a:lnTo>
                                <a:lnTo>
                                  <a:pt x="0" y="134112"/>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3060" name="Shape 1113060"/>
                        <wps:cNvSpPr/>
                        <wps:spPr>
                          <a:xfrm>
                            <a:off x="0" y="1466520"/>
                            <a:ext cx="27432" cy="266573"/>
                          </a:xfrm>
                          <a:custGeom>
                            <a:avLst/>
                            <a:gdLst/>
                            <a:ahLst/>
                            <a:cxnLst/>
                            <a:rect l="0" t="0" r="0" b="0"/>
                            <a:pathLst>
                              <a:path w="27432" h="266573">
                                <a:moveTo>
                                  <a:pt x="0" y="0"/>
                                </a:moveTo>
                                <a:lnTo>
                                  <a:pt x="27432" y="0"/>
                                </a:lnTo>
                                <a:lnTo>
                                  <a:pt x="27432" y="266573"/>
                                </a:lnTo>
                                <a:lnTo>
                                  <a:pt x="0" y="266573"/>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3061" name="Shape 1113061"/>
                        <wps:cNvSpPr/>
                        <wps:spPr>
                          <a:xfrm>
                            <a:off x="27432" y="1733093"/>
                            <a:ext cx="6480048" cy="134112"/>
                          </a:xfrm>
                          <a:custGeom>
                            <a:avLst/>
                            <a:gdLst/>
                            <a:ahLst/>
                            <a:cxnLst/>
                            <a:rect l="0" t="0" r="0" b="0"/>
                            <a:pathLst>
                              <a:path w="6480048" h="134112">
                                <a:moveTo>
                                  <a:pt x="0" y="0"/>
                                </a:moveTo>
                                <a:lnTo>
                                  <a:pt x="6480048" y="0"/>
                                </a:lnTo>
                                <a:lnTo>
                                  <a:pt x="6480048" y="134112"/>
                                </a:lnTo>
                                <a:lnTo>
                                  <a:pt x="0" y="134112"/>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3062" name="Shape 1113062"/>
                        <wps:cNvSpPr/>
                        <wps:spPr>
                          <a:xfrm>
                            <a:off x="0" y="2533701"/>
                            <a:ext cx="27432" cy="266573"/>
                          </a:xfrm>
                          <a:custGeom>
                            <a:avLst/>
                            <a:gdLst/>
                            <a:ahLst/>
                            <a:cxnLst/>
                            <a:rect l="0" t="0" r="0" b="0"/>
                            <a:pathLst>
                              <a:path w="27432" h="266573">
                                <a:moveTo>
                                  <a:pt x="0" y="0"/>
                                </a:moveTo>
                                <a:lnTo>
                                  <a:pt x="27432" y="0"/>
                                </a:lnTo>
                                <a:lnTo>
                                  <a:pt x="27432" y="266573"/>
                                </a:lnTo>
                                <a:lnTo>
                                  <a:pt x="0" y="266573"/>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3063" name="Shape 1113063"/>
                        <wps:cNvSpPr/>
                        <wps:spPr>
                          <a:xfrm>
                            <a:off x="0" y="2267001"/>
                            <a:ext cx="27432" cy="266573"/>
                          </a:xfrm>
                          <a:custGeom>
                            <a:avLst/>
                            <a:gdLst/>
                            <a:ahLst/>
                            <a:cxnLst/>
                            <a:rect l="0" t="0" r="0" b="0"/>
                            <a:pathLst>
                              <a:path w="27432" h="266573">
                                <a:moveTo>
                                  <a:pt x="0" y="0"/>
                                </a:moveTo>
                                <a:lnTo>
                                  <a:pt x="27432" y="0"/>
                                </a:lnTo>
                                <a:lnTo>
                                  <a:pt x="27432" y="266573"/>
                                </a:lnTo>
                                <a:lnTo>
                                  <a:pt x="0" y="266573"/>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3064" name="Shape 1113064"/>
                        <wps:cNvSpPr/>
                        <wps:spPr>
                          <a:xfrm>
                            <a:off x="0" y="2133981"/>
                            <a:ext cx="27432" cy="132893"/>
                          </a:xfrm>
                          <a:custGeom>
                            <a:avLst/>
                            <a:gdLst/>
                            <a:ahLst/>
                            <a:cxnLst/>
                            <a:rect l="0" t="0" r="0" b="0"/>
                            <a:pathLst>
                              <a:path w="27432" h="132893">
                                <a:moveTo>
                                  <a:pt x="0" y="0"/>
                                </a:moveTo>
                                <a:lnTo>
                                  <a:pt x="27432" y="0"/>
                                </a:lnTo>
                                <a:lnTo>
                                  <a:pt x="27432" y="132893"/>
                                </a:lnTo>
                                <a:lnTo>
                                  <a:pt x="0" y="132893"/>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3065" name="Shape 1113065"/>
                        <wps:cNvSpPr/>
                        <wps:spPr>
                          <a:xfrm>
                            <a:off x="0" y="1999805"/>
                            <a:ext cx="27432" cy="134100"/>
                          </a:xfrm>
                          <a:custGeom>
                            <a:avLst/>
                            <a:gdLst/>
                            <a:ahLst/>
                            <a:cxnLst/>
                            <a:rect l="0" t="0" r="0" b="0"/>
                            <a:pathLst>
                              <a:path w="27432" h="134100">
                                <a:moveTo>
                                  <a:pt x="0" y="0"/>
                                </a:moveTo>
                                <a:lnTo>
                                  <a:pt x="27432" y="0"/>
                                </a:lnTo>
                                <a:lnTo>
                                  <a:pt x="27432" y="134100"/>
                                </a:lnTo>
                                <a:lnTo>
                                  <a:pt x="0" y="134100"/>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3066" name="Shape 1113066"/>
                        <wps:cNvSpPr/>
                        <wps:spPr>
                          <a:xfrm>
                            <a:off x="0" y="1733220"/>
                            <a:ext cx="27432" cy="266573"/>
                          </a:xfrm>
                          <a:custGeom>
                            <a:avLst/>
                            <a:gdLst/>
                            <a:ahLst/>
                            <a:cxnLst/>
                            <a:rect l="0" t="0" r="0" b="0"/>
                            <a:pathLst>
                              <a:path w="27432" h="266573">
                                <a:moveTo>
                                  <a:pt x="0" y="0"/>
                                </a:moveTo>
                                <a:lnTo>
                                  <a:pt x="27432" y="0"/>
                                </a:lnTo>
                                <a:lnTo>
                                  <a:pt x="27432" y="266573"/>
                                </a:lnTo>
                                <a:lnTo>
                                  <a:pt x="0" y="266573"/>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pic:pic xmlns:pic="http://schemas.openxmlformats.org/drawingml/2006/picture">
                        <pic:nvPicPr>
                          <pic:cNvPr id="161333" name="Picture 161333"/>
                          <pic:cNvPicPr/>
                        </pic:nvPicPr>
                        <pic:blipFill>
                          <a:blip r:embed="rId205"/>
                          <a:stretch>
                            <a:fillRect/>
                          </a:stretch>
                        </pic:blipFill>
                        <pic:spPr>
                          <a:xfrm>
                            <a:off x="45974" y="31547"/>
                            <a:ext cx="238506" cy="368808"/>
                          </a:xfrm>
                          <a:prstGeom prst="rect">
                            <a:avLst/>
                          </a:prstGeom>
                        </pic:spPr>
                      </pic:pic>
                      <wps:wsp>
                        <wps:cNvPr id="161334" name="Rectangle 161334"/>
                        <wps:cNvSpPr/>
                        <wps:spPr>
                          <a:xfrm>
                            <a:off x="45974" y="37813"/>
                            <a:ext cx="286961" cy="133935"/>
                          </a:xfrm>
                          <a:prstGeom prst="rect">
                            <a:avLst/>
                          </a:prstGeom>
                          <a:ln>
                            <a:noFill/>
                          </a:ln>
                        </wps:spPr>
                        <wps:txbx>
                          <w:txbxContent>
                            <w:p w14:paraId="04B697B3" w14:textId="77777777" w:rsidR="00BD476C" w:rsidRDefault="00D9741D">
                              <w:pPr>
                                <w:spacing w:after="160" w:line="259" w:lineRule="auto"/>
                                <w:ind w:left="0" w:firstLine="0"/>
                              </w:pPr>
                              <w:r>
                                <w:rPr>
                                  <w:rFonts w:ascii="Consolas" w:eastAsia="Consolas" w:hAnsi="Consolas" w:cs="Consolas"/>
                                  <w:color w:val="5C5C5C"/>
                                  <w:sz w:val="16"/>
                                </w:rPr>
                                <w:t>129.</w:t>
                              </w:r>
                            </w:p>
                          </w:txbxContent>
                        </wps:txbx>
                        <wps:bodyPr horzOverflow="overflow" vert="horz" lIns="0" tIns="0" rIns="0" bIns="0" rtlCol="0">
                          <a:noAutofit/>
                        </wps:bodyPr>
                      </wps:wsp>
                      <wps:wsp>
                        <wps:cNvPr id="161335" name="Rectangle 161335"/>
                        <wps:cNvSpPr/>
                        <wps:spPr>
                          <a:xfrm>
                            <a:off x="259334" y="37813"/>
                            <a:ext cx="74135" cy="133935"/>
                          </a:xfrm>
                          <a:prstGeom prst="rect">
                            <a:avLst/>
                          </a:prstGeom>
                          <a:ln>
                            <a:noFill/>
                          </a:ln>
                        </wps:spPr>
                        <wps:txbx>
                          <w:txbxContent>
                            <w:p w14:paraId="7F2C0F8F"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61336" name="Rectangle 161336"/>
                        <wps:cNvSpPr/>
                        <wps:spPr>
                          <a:xfrm>
                            <a:off x="45974" y="160826"/>
                            <a:ext cx="88070" cy="159111"/>
                          </a:xfrm>
                          <a:prstGeom prst="rect">
                            <a:avLst/>
                          </a:prstGeom>
                          <a:ln>
                            <a:noFill/>
                          </a:ln>
                        </wps:spPr>
                        <wps:txbx>
                          <w:txbxContent>
                            <w:p w14:paraId="2476A836" w14:textId="77777777" w:rsidR="00BD476C" w:rsidRDefault="00D9741D">
                              <w:pPr>
                                <w:spacing w:after="160" w:line="259" w:lineRule="auto"/>
                                <w:ind w:left="0" w:firstLine="0"/>
                              </w:pPr>
                              <w:r>
                                <w:rPr>
                                  <w:rFonts w:ascii="Consolas" w:eastAsia="Consolas" w:hAnsi="Consolas" w:cs="Consolas"/>
                                  <w:sz w:val="19"/>
                                </w:rPr>
                                <w:t xml:space="preserve"> </w:t>
                              </w:r>
                            </w:p>
                          </w:txbxContent>
                        </wps:txbx>
                        <wps:bodyPr horzOverflow="overflow" vert="horz" lIns="0" tIns="0" rIns="0" bIns="0" rtlCol="0">
                          <a:noAutofit/>
                        </wps:bodyPr>
                      </wps:wsp>
                      <wps:wsp>
                        <wps:cNvPr id="161337" name="Rectangle 161337"/>
                        <wps:cNvSpPr/>
                        <wps:spPr>
                          <a:xfrm>
                            <a:off x="45974" y="299179"/>
                            <a:ext cx="286961" cy="133935"/>
                          </a:xfrm>
                          <a:prstGeom prst="rect">
                            <a:avLst/>
                          </a:prstGeom>
                          <a:ln>
                            <a:noFill/>
                          </a:ln>
                        </wps:spPr>
                        <wps:txbx>
                          <w:txbxContent>
                            <w:p w14:paraId="1C59613A" w14:textId="77777777" w:rsidR="00BD476C" w:rsidRDefault="00D9741D">
                              <w:pPr>
                                <w:spacing w:after="160" w:line="259" w:lineRule="auto"/>
                                <w:ind w:left="0" w:firstLine="0"/>
                              </w:pPr>
                              <w:r>
                                <w:rPr>
                                  <w:rFonts w:ascii="Consolas" w:eastAsia="Consolas" w:hAnsi="Consolas" w:cs="Consolas"/>
                                  <w:color w:val="5C5C5C"/>
                                  <w:sz w:val="16"/>
                                </w:rPr>
                                <w:t>131.</w:t>
                              </w:r>
                            </w:p>
                          </w:txbxContent>
                        </wps:txbx>
                        <wps:bodyPr horzOverflow="overflow" vert="horz" lIns="0" tIns="0" rIns="0" bIns="0" rtlCol="0">
                          <a:noAutofit/>
                        </wps:bodyPr>
                      </wps:wsp>
                      <wps:wsp>
                        <wps:cNvPr id="161338" name="Rectangle 161338"/>
                        <wps:cNvSpPr/>
                        <wps:spPr>
                          <a:xfrm>
                            <a:off x="259334" y="299179"/>
                            <a:ext cx="74135" cy="133935"/>
                          </a:xfrm>
                          <a:prstGeom prst="rect">
                            <a:avLst/>
                          </a:prstGeom>
                          <a:ln>
                            <a:noFill/>
                          </a:ln>
                        </wps:spPr>
                        <wps:txbx>
                          <w:txbxContent>
                            <w:p w14:paraId="3FC52449"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pic:pic xmlns:pic="http://schemas.openxmlformats.org/drawingml/2006/picture">
                        <pic:nvPicPr>
                          <pic:cNvPr id="161340" name="Picture 161340"/>
                          <pic:cNvPicPr/>
                        </pic:nvPicPr>
                        <pic:blipFill>
                          <a:blip r:embed="rId206"/>
                          <a:stretch>
                            <a:fillRect/>
                          </a:stretch>
                        </pic:blipFill>
                        <pic:spPr>
                          <a:xfrm>
                            <a:off x="722630" y="298247"/>
                            <a:ext cx="2025396" cy="102108"/>
                          </a:xfrm>
                          <a:prstGeom prst="rect">
                            <a:avLst/>
                          </a:prstGeom>
                        </pic:spPr>
                      </pic:pic>
                      <wps:wsp>
                        <wps:cNvPr id="161341" name="Rectangle 161341"/>
                        <wps:cNvSpPr/>
                        <wps:spPr>
                          <a:xfrm>
                            <a:off x="722884" y="304513"/>
                            <a:ext cx="519212" cy="133935"/>
                          </a:xfrm>
                          <a:prstGeom prst="rect">
                            <a:avLst/>
                          </a:prstGeom>
                          <a:ln>
                            <a:noFill/>
                          </a:ln>
                        </wps:spPr>
                        <wps:txbx>
                          <w:txbxContent>
                            <w:p w14:paraId="7462FDBA" w14:textId="77777777" w:rsidR="00BD476C" w:rsidRDefault="00D9741D">
                              <w:pPr>
                                <w:spacing w:after="160" w:line="259" w:lineRule="auto"/>
                                <w:ind w:left="0" w:firstLine="0"/>
                              </w:pPr>
                              <w:r>
                                <w:rPr>
                                  <w:rFonts w:ascii="Consolas" w:eastAsia="Consolas" w:hAnsi="Consolas" w:cs="Consolas"/>
                                  <w:b/>
                                  <w:color w:val="006699"/>
                                  <w:sz w:val="16"/>
                                </w:rPr>
                                <w:t>foreach</w:t>
                              </w:r>
                            </w:p>
                          </w:txbxContent>
                        </wps:txbx>
                        <wps:bodyPr horzOverflow="overflow" vert="horz" lIns="0" tIns="0" rIns="0" bIns="0" rtlCol="0">
                          <a:noAutofit/>
                        </wps:bodyPr>
                      </wps:wsp>
                      <wps:wsp>
                        <wps:cNvPr id="161342" name="Rectangle 161342"/>
                        <wps:cNvSpPr/>
                        <wps:spPr>
                          <a:xfrm>
                            <a:off x="1113790" y="304513"/>
                            <a:ext cx="74134" cy="133935"/>
                          </a:xfrm>
                          <a:prstGeom prst="rect">
                            <a:avLst/>
                          </a:prstGeom>
                          <a:ln>
                            <a:noFill/>
                          </a:ln>
                        </wps:spPr>
                        <wps:txbx>
                          <w:txbxContent>
                            <w:p w14:paraId="44BE98BE" w14:textId="77777777" w:rsidR="00BD476C" w:rsidRDefault="00D9741D">
                              <w:pPr>
                                <w:spacing w:after="160" w:line="259" w:lineRule="auto"/>
                                <w:ind w:left="0" w:firstLine="0"/>
                              </w:pPr>
                              <w:r>
                                <w:rPr>
                                  <w:rFonts w:ascii="Consolas" w:eastAsia="Consolas" w:hAnsi="Consolas" w:cs="Consolas"/>
                                  <w:b/>
                                  <w:color w:val="006699"/>
                                  <w:sz w:val="16"/>
                                </w:rPr>
                                <w:t xml:space="preserve"> </w:t>
                              </w:r>
                            </w:p>
                          </w:txbxContent>
                        </wps:txbx>
                        <wps:bodyPr horzOverflow="overflow" vert="horz" lIns="0" tIns="0" rIns="0" bIns="0" rtlCol="0">
                          <a:noAutofit/>
                        </wps:bodyPr>
                      </wps:wsp>
                      <wps:wsp>
                        <wps:cNvPr id="1042715" name="Rectangle 1042715"/>
                        <wps:cNvSpPr/>
                        <wps:spPr>
                          <a:xfrm>
                            <a:off x="1164844" y="304513"/>
                            <a:ext cx="74135" cy="133935"/>
                          </a:xfrm>
                          <a:prstGeom prst="rect">
                            <a:avLst/>
                          </a:prstGeom>
                          <a:ln>
                            <a:noFill/>
                          </a:ln>
                        </wps:spPr>
                        <wps:txbx>
                          <w:txbxContent>
                            <w:p w14:paraId="35AF95A3" w14:textId="77777777" w:rsidR="00BD476C" w:rsidRDefault="00D9741D">
                              <w:pPr>
                                <w:spacing w:after="160" w:line="259" w:lineRule="auto"/>
                                <w:ind w:left="0" w:firstLine="0"/>
                              </w:pPr>
                              <w:r>
                                <w:rPr>
                                  <w:rFonts w:ascii="Consolas" w:eastAsia="Consolas" w:hAnsi="Consolas" w:cs="Consolas"/>
                                  <w:sz w:val="16"/>
                                </w:rPr>
                                <w:t>(</w:t>
                              </w:r>
                            </w:p>
                          </w:txbxContent>
                        </wps:txbx>
                        <wps:bodyPr horzOverflow="overflow" vert="horz" lIns="0" tIns="0" rIns="0" bIns="0" rtlCol="0">
                          <a:noAutofit/>
                        </wps:bodyPr>
                      </wps:wsp>
                      <wps:wsp>
                        <wps:cNvPr id="1042716" name="Rectangle 1042716"/>
                        <wps:cNvSpPr/>
                        <wps:spPr>
                          <a:xfrm>
                            <a:off x="1220585" y="304513"/>
                            <a:ext cx="370808" cy="133935"/>
                          </a:xfrm>
                          <a:prstGeom prst="rect">
                            <a:avLst/>
                          </a:prstGeom>
                          <a:ln>
                            <a:noFill/>
                          </a:ln>
                        </wps:spPr>
                        <wps:txbx>
                          <w:txbxContent>
                            <w:p w14:paraId="6FEA3652" w14:textId="77777777" w:rsidR="00BD476C" w:rsidRDefault="00D9741D">
                              <w:pPr>
                                <w:spacing w:after="160" w:line="259" w:lineRule="auto"/>
                                <w:ind w:left="0" w:firstLine="0"/>
                              </w:pPr>
                              <w:r>
                                <w:rPr>
                                  <w:rFonts w:ascii="Consolas" w:eastAsia="Consolas" w:hAnsi="Consolas" w:cs="Consolas"/>
                                  <w:sz w:val="16"/>
                                </w:rPr>
                                <w:t>$post</w:t>
                              </w:r>
                            </w:p>
                          </w:txbxContent>
                        </wps:txbx>
                        <wps:bodyPr horzOverflow="overflow" vert="horz" lIns="0" tIns="0" rIns="0" bIns="0" rtlCol="0">
                          <a:noAutofit/>
                        </wps:bodyPr>
                      </wps:wsp>
                      <wps:wsp>
                        <wps:cNvPr id="161344" name="Rectangle 161344"/>
                        <wps:cNvSpPr/>
                        <wps:spPr>
                          <a:xfrm>
                            <a:off x="1500124" y="304513"/>
                            <a:ext cx="74135" cy="133935"/>
                          </a:xfrm>
                          <a:prstGeom prst="rect">
                            <a:avLst/>
                          </a:prstGeom>
                          <a:ln>
                            <a:noFill/>
                          </a:ln>
                        </wps:spPr>
                        <wps:txbx>
                          <w:txbxContent>
                            <w:p w14:paraId="44460C43"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61345" name="Rectangle 161345"/>
                        <wps:cNvSpPr/>
                        <wps:spPr>
                          <a:xfrm>
                            <a:off x="1554226" y="304513"/>
                            <a:ext cx="148117" cy="133935"/>
                          </a:xfrm>
                          <a:prstGeom prst="rect">
                            <a:avLst/>
                          </a:prstGeom>
                          <a:ln>
                            <a:noFill/>
                          </a:ln>
                        </wps:spPr>
                        <wps:txbx>
                          <w:txbxContent>
                            <w:p w14:paraId="1F79867A" w14:textId="77777777" w:rsidR="00BD476C" w:rsidRDefault="00D9741D">
                              <w:pPr>
                                <w:spacing w:after="160" w:line="259" w:lineRule="auto"/>
                                <w:ind w:left="0" w:firstLine="0"/>
                              </w:pPr>
                              <w:r>
                                <w:rPr>
                                  <w:rFonts w:ascii="Consolas" w:eastAsia="Consolas" w:hAnsi="Consolas" w:cs="Consolas"/>
                                  <w:b/>
                                  <w:color w:val="006699"/>
                                  <w:sz w:val="16"/>
                                </w:rPr>
                                <w:t>as</w:t>
                              </w:r>
                            </w:p>
                          </w:txbxContent>
                        </wps:txbx>
                        <wps:bodyPr horzOverflow="overflow" vert="horz" lIns="0" tIns="0" rIns="0" bIns="0" rtlCol="0">
                          <a:noAutofit/>
                        </wps:bodyPr>
                      </wps:wsp>
                      <wps:wsp>
                        <wps:cNvPr id="161346" name="Rectangle 161346"/>
                        <wps:cNvSpPr/>
                        <wps:spPr>
                          <a:xfrm>
                            <a:off x="1666240" y="304513"/>
                            <a:ext cx="74134" cy="133935"/>
                          </a:xfrm>
                          <a:prstGeom prst="rect">
                            <a:avLst/>
                          </a:prstGeom>
                          <a:ln>
                            <a:noFill/>
                          </a:ln>
                        </wps:spPr>
                        <wps:txbx>
                          <w:txbxContent>
                            <w:p w14:paraId="7B7BF56F" w14:textId="77777777" w:rsidR="00BD476C" w:rsidRDefault="00D9741D">
                              <w:pPr>
                                <w:spacing w:after="160" w:line="259" w:lineRule="auto"/>
                                <w:ind w:left="0" w:firstLine="0"/>
                              </w:pPr>
                              <w:r>
                                <w:rPr>
                                  <w:rFonts w:ascii="Consolas" w:eastAsia="Consolas" w:hAnsi="Consolas" w:cs="Consolas"/>
                                  <w:b/>
                                  <w:color w:val="006699"/>
                                  <w:sz w:val="16"/>
                                </w:rPr>
                                <w:t xml:space="preserve"> </w:t>
                              </w:r>
                            </w:p>
                          </w:txbxContent>
                        </wps:txbx>
                        <wps:bodyPr horzOverflow="overflow" vert="horz" lIns="0" tIns="0" rIns="0" bIns="0" rtlCol="0">
                          <a:noAutofit/>
                        </wps:bodyPr>
                      </wps:wsp>
                      <wps:wsp>
                        <wps:cNvPr id="161347" name="Rectangle 161347"/>
                        <wps:cNvSpPr/>
                        <wps:spPr>
                          <a:xfrm>
                            <a:off x="1719580" y="304513"/>
                            <a:ext cx="371751" cy="133935"/>
                          </a:xfrm>
                          <a:prstGeom prst="rect">
                            <a:avLst/>
                          </a:prstGeom>
                          <a:ln>
                            <a:noFill/>
                          </a:ln>
                        </wps:spPr>
                        <wps:txbx>
                          <w:txbxContent>
                            <w:p w14:paraId="201C4D3C" w14:textId="77777777" w:rsidR="00BD476C" w:rsidRDefault="00D9741D">
                              <w:pPr>
                                <w:spacing w:after="160" w:line="259" w:lineRule="auto"/>
                                <w:ind w:left="0" w:firstLine="0"/>
                              </w:pPr>
                              <w:r>
                                <w:rPr>
                                  <w:rFonts w:ascii="Consolas" w:eastAsia="Consolas" w:hAnsi="Consolas" w:cs="Consolas"/>
                                  <w:sz w:val="16"/>
                                </w:rPr>
                                <w:t>$name</w:t>
                              </w:r>
                            </w:p>
                          </w:txbxContent>
                        </wps:txbx>
                        <wps:bodyPr horzOverflow="overflow" vert="horz" lIns="0" tIns="0" rIns="0" bIns="0" rtlCol="0">
                          <a:noAutofit/>
                        </wps:bodyPr>
                      </wps:wsp>
                      <wps:wsp>
                        <wps:cNvPr id="161348" name="Rectangle 161348"/>
                        <wps:cNvSpPr/>
                        <wps:spPr>
                          <a:xfrm>
                            <a:off x="1999234" y="304513"/>
                            <a:ext cx="74134" cy="133935"/>
                          </a:xfrm>
                          <a:prstGeom prst="rect">
                            <a:avLst/>
                          </a:prstGeom>
                          <a:ln>
                            <a:noFill/>
                          </a:ln>
                        </wps:spPr>
                        <wps:txbx>
                          <w:txbxContent>
                            <w:p w14:paraId="3B7D8C81"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61349" name="Rectangle 161349"/>
                        <wps:cNvSpPr/>
                        <wps:spPr>
                          <a:xfrm>
                            <a:off x="2052574" y="304513"/>
                            <a:ext cx="148117" cy="133935"/>
                          </a:xfrm>
                          <a:prstGeom prst="rect">
                            <a:avLst/>
                          </a:prstGeom>
                          <a:ln>
                            <a:noFill/>
                          </a:ln>
                        </wps:spPr>
                        <wps:txbx>
                          <w:txbxContent>
                            <w:p w14:paraId="143FC839" w14:textId="77777777" w:rsidR="00BD476C" w:rsidRDefault="00D9741D">
                              <w:pPr>
                                <w:spacing w:after="160" w:line="259" w:lineRule="auto"/>
                                <w:ind w:left="0" w:firstLine="0"/>
                              </w:pPr>
                              <w:r>
                                <w:rPr>
                                  <w:rFonts w:ascii="Consolas" w:eastAsia="Consolas" w:hAnsi="Consolas" w:cs="Consolas"/>
                                  <w:sz w:val="16"/>
                                </w:rPr>
                                <w:t>=&gt;</w:t>
                              </w:r>
                            </w:p>
                          </w:txbxContent>
                        </wps:txbx>
                        <wps:bodyPr horzOverflow="overflow" vert="horz" lIns="0" tIns="0" rIns="0" bIns="0" rtlCol="0">
                          <a:noAutofit/>
                        </wps:bodyPr>
                      </wps:wsp>
                      <wps:wsp>
                        <wps:cNvPr id="161350" name="Rectangle 161350"/>
                        <wps:cNvSpPr/>
                        <wps:spPr>
                          <a:xfrm>
                            <a:off x="2163826" y="304513"/>
                            <a:ext cx="74134" cy="133935"/>
                          </a:xfrm>
                          <a:prstGeom prst="rect">
                            <a:avLst/>
                          </a:prstGeom>
                          <a:ln>
                            <a:noFill/>
                          </a:ln>
                        </wps:spPr>
                        <wps:txbx>
                          <w:txbxContent>
                            <w:p w14:paraId="50E04689"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61351" name="Rectangle 161351"/>
                        <wps:cNvSpPr/>
                        <wps:spPr>
                          <a:xfrm>
                            <a:off x="2217166" y="304513"/>
                            <a:ext cx="519886" cy="133935"/>
                          </a:xfrm>
                          <a:prstGeom prst="rect">
                            <a:avLst/>
                          </a:prstGeom>
                          <a:ln>
                            <a:noFill/>
                          </a:ln>
                        </wps:spPr>
                        <wps:txbx>
                          <w:txbxContent>
                            <w:p w14:paraId="37F0EB09" w14:textId="77777777" w:rsidR="00BD476C" w:rsidRDefault="00D9741D">
                              <w:pPr>
                                <w:spacing w:after="160" w:line="259" w:lineRule="auto"/>
                                <w:ind w:left="0" w:firstLine="0"/>
                              </w:pPr>
                              <w:r>
                                <w:rPr>
                                  <w:rFonts w:ascii="Consolas" w:eastAsia="Consolas" w:hAnsi="Consolas" w:cs="Consolas"/>
                                  <w:sz w:val="16"/>
                                </w:rPr>
                                <w:t>$value)</w:t>
                              </w:r>
                            </w:p>
                          </w:txbxContent>
                        </wps:txbx>
                        <wps:bodyPr horzOverflow="overflow" vert="horz" lIns="0" tIns="0" rIns="0" bIns="0" rtlCol="0">
                          <a:noAutofit/>
                        </wps:bodyPr>
                      </wps:wsp>
                      <wps:wsp>
                        <wps:cNvPr id="161352" name="Rectangle 161352"/>
                        <wps:cNvSpPr/>
                        <wps:spPr>
                          <a:xfrm>
                            <a:off x="2608072" y="304513"/>
                            <a:ext cx="74134" cy="133935"/>
                          </a:xfrm>
                          <a:prstGeom prst="rect">
                            <a:avLst/>
                          </a:prstGeom>
                          <a:ln>
                            <a:noFill/>
                          </a:ln>
                        </wps:spPr>
                        <wps:txbx>
                          <w:txbxContent>
                            <w:p w14:paraId="27CF60BA"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61353" name="Rectangle 161353"/>
                        <wps:cNvSpPr/>
                        <wps:spPr>
                          <a:xfrm>
                            <a:off x="2661412" y="304513"/>
                            <a:ext cx="74135" cy="133935"/>
                          </a:xfrm>
                          <a:prstGeom prst="rect">
                            <a:avLst/>
                          </a:prstGeom>
                          <a:ln>
                            <a:noFill/>
                          </a:ln>
                        </wps:spPr>
                        <wps:txbx>
                          <w:txbxContent>
                            <w:p w14:paraId="7E2D388A" w14:textId="77777777" w:rsidR="00BD476C" w:rsidRDefault="00D9741D">
                              <w:pPr>
                                <w:spacing w:after="160" w:line="259" w:lineRule="auto"/>
                                <w:ind w:left="0" w:firstLine="0"/>
                              </w:pPr>
                              <w:r>
                                <w:rPr>
                                  <w:rFonts w:ascii="Consolas" w:eastAsia="Consolas" w:hAnsi="Consolas" w:cs="Consolas"/>
                                  <w:sz w:val="16"/>
                                </w:rPr>
                                <w:t>{</w:t>
                              </w:r>
                            </w:p>
                          </w:txbxContent>
                        </wps:txbx>
                        <wps:bodyPr horzOverflow="overflow" vert="horz" lIns="0" tIns="0" rIns="0" bIns="0" rtlCol="0">
                          <a:noAutofit/>
                        </wps:bodyPr>
                      </wps:wsp>
                      <wps:wsp>
                        <wps:cNvPr id="161354" name="Rectangle 161354"/>
                        <wps:cNvSpPr/>
                        <wps:spPr>
                          <a:xfrm>
                            <a:off x="2711704" y="304513"/>
                            <a:ext cx="74135" cy="133935"/>
                          </a:xfrm>
                          <a:prstGeom prst="rect">
                            <a:avLst/>
                          </a:prstGeom>
                          <a:ln>
                            <a:noFill/>
                          </a:ln>
                        </wps:spPr>
                        <wps:txbx>
                          <w:txbxContent>
                            <w:p w14:paraId="3236A0AA"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pic:pic xmlns:pic="http://schemas.openxmlformats.org/drawingml/2006/picture">
                        <pic:nvPicPr>
                          <pic:cNvPr id="161356" name="Picture 161356"/>
                          <pic:cNvPicPr/>
                        </pic:nvPicPr>
                        <pic:blipFill>
                          <a:blip r:embed="rId207"/>
                          <a:stretch>
                            <a:fillRect/>
                          </a:stretch>
                        </pic:blipFill>
                        <pic:spPr>
                          <a:xfrm>
                            <a:off x="45974" y="564947"/>
                            <a:ext cx="238506" cy="102108"/>
                          </a:xfrm>
                          <a:prstGeom prst="rect">
                            <a:avLst/>
                          </a:prstGeom>
                        </pic:spPr>
                      </pic:pic>
                      <wps:wsp>
                        <wps:cNvPr id="161357" name="Rectangle 161357"/>
                        <wps:cNvSpPr/>
                        <wps:spPr>
                          <a:xfrm>
                            <a:off x="45974" y="571467"/>
                            <a:ext cx="286961" cy="133935"/>
                          </a:xfrm>
                          <a:prstGeom prst="rect">
                            <a:avLst/>
                          </a:prstGeom>
                          <a:ln>
                            <a:noFill/>
                          </a:ln>
                        </wps:spPr>
                        <wps:txbx>
                          <w:txbxContent>
                            <w:p w14:paraId="450198D2" w14:textId="77777777" w:rsidR="00BD476C" w:rsidRDefault="00D9741D">
                              <w:pPr>
                                <w:spacing w:after="160" w:line="259" w:lineRule="auto"/>
                                <w:ind w:left="0" w:firstLine="0"/>
                              </w:pPr>
                              <w:r>
                                <w:rPr>
                                  <w:rFonts w:ascii="Consolas" w:eastAsia="Consolas" w:hAnsi="Consolas" w:cs="Consolas"/>
                                  <w:color w:val="5C5C5C"/>
                                  <w:sz w:val="16"/>
                                </w:rPr>
                                <w:t>133.</w:t>
                              </w:r>
                            </w:p>
                          </w:txbxContent>
                        </wps:txbx>
                        <wps:bodyPr horzOverflow="overflow" vert="horz" lIns="0" tIns="0" rIns="0" bIns="0" rtlCol="0">
                          <a:noAutofit/>
                        </wps:bodyPr>
                      </wps:wsp>
                      <wps:wsp>
                        <wps:cNvPr id="161358" name="Rectangle 161358"/>
                        <wps:cNvSpPr/>
                        <wps:spPr>
                          <a:xfrm>
                            <a:off x="259334" y="571467"/>
                            <a:ext cx="74135" cy="133935"/>
                          </a:xfrm>
                          <a:prstGeom prst="rect">
                            <a:avLst/>
                          </a:prstGeom>
                          <a:ln>
                            <a:noFill/>
                          </a:ln>
                        </wps:spPr>
                        <wps:txbx>
                          <w:txbxContent>
                            <w:p w14:paraId="51C4662D"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pic:pic xmlns:pic="http://schemas.openxmlformats.org/drawingml/2006/picture">
                        <pic:nvPicPr>
                          <pic:cNvPr id="161360" name="Picture 161360"/>
                          <pic:cNvPicPr/>
                        </pic:nvPicPr>
                        <pic:blipFill>
                          <a:blip r:embed="rId208"/>
                          <a:stretch>
                            <a:fillRect/>
                          </a:stretch>
                        </pic:blipFill>
                        <pic:spPr>
                          <a:xfrm>
                            <a:off x="722630" y="564947"/>
                            <a:ext cx="69342" cy="102108"/>
                          </a:xfrm>
                          <a:prstGeom prst="rect">
                            <a:avLst/>
                          </a:prstGeom>
                        </pic:spPr>
                      </pic:pic>
                      <wps:wsp>
                        <wps:cNvPr id="161361" name="Rectangle 161361"/>
                        <wps:cNvSpPr/>
                        <wps:spPr>
                          <a:xfrm>
                            <a:off x="722884" y="571467"/>
                            <a:ext cx="74135" cy="133935"/>
                          </a:xfrm>
                          <a:prstGeom prst="rect">
                            <a:avLst/>
                          </a:prstGeom>
                          <a:ln>
                            <a:noFill/>
                          </a:ln>
                        </wps:spPr>
                        <wps:txbx>
                          <w:txbxContent>
                            <w:p w14:paraId="28AB756F" w14:textId="77777777" w:rsidR="00BD476C" w:rsidRDefault="00D9741D">
                              <w:pPr>
                                <w:spacing w:after="160" w:line="259" w:lineRule="auto"/>
                                <w:ind w:left="0" w:firstLine="0"/>
                              </w:pPr>
                              <w:r>
                                <w:rPr>
                                  <w:rFonts w:ascii="Consolas" w:eastAsia="Consolas" w:hAnsi="Consolas" w:cs="Consolas"/>
                                  <w:sz w:val="16"/>
                                </w:rPr>
                                <w:t>}</w:t>
                              </w:r>
                            </w:p>
                          </w:txbxContent>
                        </wps:txbx>
                        <wps:bodyPr horzOverflow="overflow" vert="horz" lIns="0" tIns="0" rIns="0" bIns="0" rtlCol="0">
                          <a:noAutofit/>
                        </wps:bodyPr>
                      </wps:wsp>
                      <wps:wsp>
                        <wps:cNvPr id="161362" name="Rectangle 161362"/>
                        <wps:cNvSpPr/>
                        <wps:spPr>
                          <a:xfrm>
                            <a:off x="778510" y="571467"/>
                            <a:ext cx="74135" cy="133935"/>
                          </a:xfrm>
                          <a:prstGeom prst="rect">
                            <a:avLst/>
                          </a:prstGeom>
                          <a:ln>
                            <a:noFill/>
                          </a:ln>
                        </wps:spPr>
                        <wps:txbx>
                          <w:txbxContent>
                            <w:p w14:paraId="243105EF"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pic:pic xmlns:pic="http://schemas.openxmlformats.org/drawingml/2006/picture">
                        <pic:nvPicPr>
                          <pic:cNvPr id="161364" name="Picture 161364"/>
                          <pic:cNvPicPr/>
                        </pic:nvPicPr>
                        <pic:blipFill>
                          <a:blip r:embed="rId205"/>
                          <a:stretch>
                            <a:fillRect/>
                          </a:stretch>
                        </pic:blipFill>
                        <pic:spPr>
                          <a:xfrm>
                            <a:off x="45974" y="831647"/>
                            <a:ext cx="238506" cy="368808"/>
                          </a:xfrm>
                          <a:prstGeom prst="rect">
                            <a:avLst/>
                          </a:prstGeom>
                        </pic:spPr>
                      </pic:pic>
                      <wps:wsp>
                        <wps:cNvPr id="161365" name="Rectangle 161365"/>
                        <wps:cNvSpPr/>
                        <wps:spPr>
                          <a:xfrm>
                            <a:off x="45974" y="838167"/>
                            <a:ext cx="286961" cy="133935"/>
                          </a:xfrm>
                          <a:prstGeom prst="rect">
                            <a:avLst/>
                          </a:prstGeom>
                          <a:ln>
                            <a:noFill/>
                          </a:ln>
                        </wps:spPr>
                        <wps:txbx>
                          <w:txbxContent>
                            <w:p w14:paraId="056CFD6D" w14:textId="77777777" w:rsidR="00BD476C" w:rsidRDefault="00D9741D">
                              <w:pPr>
                                <w:spacing w:after="160" w:line="259" w:lineRule="auto"/>
                                <w:ind w:left="0" w:firstLine="0"/>
                              </w:pPr>
                              <w:r>
                                <w:rPr>
                                  <w:rFonts w:ascii="Consolas" w:eastAsia="Consolas" w:hAnsi="Consolas" w:cs="Consolas"/>
                                  <w:color w:val="5C5C5C"/>
                                  <w:sz w:val="16"/>
                                </w:rPr>
                                <w:t>135.</w:t>
                              </w:r>
                            </w:p>
                          </w:txbxContent>
                        </wps:txbx>
                        <wps:bodyPr horzOverflow="overflow" vert="horz" lIns="0" tIns="0" rIns="0" bIns="0" rtlCol="0">
                          <a:noAutofit/>
                        </wps:bodyPr>
                      </wps:wsp>
                      <wps:wsp>
                        <wps:cNvPr id="161366" name="Rectangle 161366"/>
                        <wps:cNvSpPr/>
                        <wps:spPr>
                          <a:xfrm>
                            <a:off x="259334" y="838167"/>
                            <a:ext cx="74135" cy="133935"/>
                          </a:xfrm>
                          <a:prstGeom prst="rect">
                            <a:avLst/>
                          </a:prstGeom>
                          <a:ln>
                            <a:noFill/>
                          </a:ln>
                        </wps:spPr>
                        <wps:txbx>
                          <w:txbxContent>
                            <w:p w14:paraId="3E312CE3"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61367" name="Rectangle 161367"/>
                        <wps:cNvSpPr/>
                        <wps:spPr>
                          <a:xfrm>
                            <a:off x="45974" y="961179"/>
                            <a:ext cx="88070" cy="159111"/>
                          </a:xfrm>
                          <a:prstGeom prst="rect">
                            <a:avLst/>
                          </a:prstGeom>
                          <a:ln>
                            <a:noFill/>
                          </a:ln>
                        </wps:spPr>
                        <wps:txbx>
                          <w:txbxContent>
                            <w:p w14:paraId="6738E7D9" w14:textId="77777777" w:rsidR="00BD476C" w:rsidRDefault="00D9741D">
                              <w:pPr>
                                <w:spacing w:after="160" w:line="259" w:lineRule="auto"/>
                                <w:ind w:left="0" w:firstLine="0"/>
                              </w:pPr>
                              <w:r>
                                <w:rPr>
                                  <w:rFonts w:ascii="Consolas" w:eastAsia="Consolas" w:hAnsi="Consolas" w:cs="Consolas"/>
                                  <w:sz w:val="19"/>
                                </w:rPr>
                                <w:t xml:space="preserve"> </w:t>
                              </w:r>
                            </w:p>
                          </w:txbxContent>
                        </wps:txbx>
                        <wps:bodyPr horzOverflow="overflow" vert="horz" lIns="0" tIns="0" rIns="0" bIns="0" rtlCol="0">
                          <a:noAutofit/>
                        </wps:bodyPr>
                      </wps:wsp>
                      <wps:wsp>
                        <wps:cNvPr id="161368" name="Rectangle 161368"/>
                        <wps:cNvSpPr/>
                        <wps:spPr>
                          <a:xfrm>
                            <a:off x="45974" y="1099534"/>
                            <a:ext cx="286961" cy="133935"/>
                          </a:xfrm>
                          <a:prstGeom prst="rect">
                            <a:avLst/>
                          </a:prstGeom>
                          <a:ln>
                            <a:noFill/>
                          </a:ln>
                        </wps:spPr>
                        <wps:txbx>
                          <w:txbxContent>
                            <w:p w14:paraId="22ECE230" w14:textId="77777777" w:rsidR="00BD476C" w:rsidRDefault="00D9741D">
                              <w:pPr>
                                <w:spacing w:after="160" w:line="259" w:lineRule="auto"/>
                                <w:ind w:left="0" w:firstLine="0"/>
                              </w:pPr>
                              <w:r>
                                <w:rPr>
                                  <w:rFonts w:ascii="Consolas" w:eastAsia="Consolas" w:hAnsi="Consolas" w:cs="Consolas"/>
                                  <w:color w:val="5C5C5C"/>
                                  <w:sz w:val="16"/>
                                </w:rPr>
                                <w:t>137.</w:t>
                              </w:r>
                            </w:p>
                          </w:txbxContent>
                        </wps:txbx>
                        <wps:bodyPr horzOverflow="overflow" vert="horz" lIns="0" tIns="0" rIns="0" bIns="0" rtlCol="0">
                          <a:noAutofit/>
                        </wps:bodyPr>
                      </wps:wsp>
                      <wps:wsp>
                        <wps:cNvPr id="161369" name="Rectangle 161369"/>
                        <wps:cNvSpPr/>
                        <wps:spPr>
                          <a:xfrm>
                            <a:off x="259334" y="1099534"/>
                            <a:ext cx="74135" cy="133935"/>
                          </a:xfrm>
                          <a:prstGeom prst="rect">
                            <a:avLst/>
                          </a:prstGeom>
                          <a:ln>
                            <a:noFill/>
                          </a:ln>
                        </wps:spPr>
                        <wps:txbx>
                          <w:txbxContent>
                            <w:p w14:paraId="521EE86C"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pic:pic xmlns:pic="http://schemas.openxmlformats.org/drawingml/2006/picture">
                        <pic:nvPicPr>
                          <pic:cNvPr id="161371" name="Picture 161371"/>
                          <pic:cNvPicPr/>
                        </pic:nvPicPr>
                        <pic:blipFill>
                          <a:blip r:embed="rId209"/>
                          <a:stretch>
                            <a:fillRect/>
                          </a:stretch>
                        </pic:blipFill>
                        <pic:spPr>
                          <a:xfrm>
                            <a:off x="722630" y="1098347"/>
                            <a:ext cx="4428744" cy="102108"/>
                          </a:xfrm>
                          <a:prstGeom prst="rect">
                            <a:avLst/>
                          </a:prstGeom>
                        </pic:spPr>
                      </pic:pic>
                      <wps:wsp>
                        <wps:cNvPr id="1042719" name="Rectangle 1042719"/>
                        <wps:cNvSpPr/>
                        <wps:spPr>
                          <a:xfrm>
                            <a:off x="722884" y="1104868"/>
                            <a:ext cx="74135" cy="133935"/>
                          </a:xfrm>
                          <a:prstGeom prst="rect">
                            <a:avLst/>
                          </a:prstGeom>
                          <a:ln>
                            <a:noFill/>
                          </a:ln>
                        </wps:spPr>
                        <wps:txbx>
                          <w:txbxContent>
                            <w:p w14:paraId="2630A694" w14:textId="77777777" w:rsidR="00BD476C" w:rsidRDefault="00D9741D">
                              <w:pPr>
                                <w:spacing w:after="160" w:line="259" w:lineRule="auto"/>
                                <w:ind w:left="0" w:firstLine="0"/>
                              </w:pPr>
                              <w:r>
                                <w:rPr>
                                  <w:rFonts w:ascii="Consolas" w:eastAsia="Consolas" w:hAnsi="Consolas" w:cs="Consolas"/>
                                  <w:sz w:val="16"/>
                                </w:rPr>
                                <w:t>&lt;</w:t>
                              </w:r>
                            </w:p>
                          </w:txbxContent>
                        </wps:txbx>
                        <wps:bodyPr horzOverflow="overflow" vert="horz" lIns="0" tIns="0" rIns="0" bIns="0" rtlCol="0">
                          <a:noAutofit/>
                        </wps:bodyPr>
                      </wps:wsp>
                      <wps:wsp>
                        <wps:cNvPr id="1042720" name="Rectangle 1042720"/>
                        <wps:cNvSpPr/>
                        <wps:spPr>
                          <a:xfrm>
                            <a:off x="778624" y="1104868"/>
                            <a:ext cx="296808" cy="133935"/>
                          </a:xfrm>
                          <a:prstGeom prst="rect">
                            <a:avLst/>
                          </a:prstGeom>
                          <a:ln>
                            <a:noFill/>
                          </a:ln>
                        </wps:spPr>
                        <wps:txbx>
                          <w:txbxContent>
                            <w:p w14:paraId="677D5173" w14:textId="77777777" w:rsidR="00BD476C" w:rsidRDefault="00D9741D">
                              <w:pPr>
                                <w:spacing w:after="160" w:line="259" w:lineRule="auto"/>
                                <w:ind w:left="0" w:firstLine="0"/>
                              </w:pPr>
                              <w:r>
                                <w:rPr>
                                  <w:rFonts w:ascii="Consolas" w:eastAsia="Consolas" w:hAnsi="Consolas" w:cs="Consolas"/>
                                  <w:sz w:val="16"/>
                                </w:rPr>
                                <w:t>form</w:t>
                              </w:r>
                            </w:p>
                          </w:txbxContent>
                        </wps:txbx>
                        <wps:bodyPr horzOverflow="overflow" vert="horz" lIns="0" tIns="0" rIns="0" bIns="0" rtlCol="0">
                          <a:noAutofit/>
                        </wps:bodyPr>
                      </wps:wsp>
                      <wps:wsp>
                        <wps:cNvPr id="161373" name="Rectangle 161373"/>
                        <wps:cNvSpPr/>
                        <wps:spPr>
                          <a:xfrm>
                            <a:off x="1001776" y="1104868"/>
                            <a:ext cx="74135" cy="133935"/>
                          </a:xfrm>
                          <a:prstGeom prst="rect">
                            <a:avLst/>
                          </a:prstGeom>
                          <a:ln>
                            <a:noFill/>
                          </a:ln>
                        </wps:spPr>
                        <wps:txbx>
                          <w:txbxContent>
                            <w:p w14:paraId="22FFA673"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61374" name="Rectangle 161374"/>
                        <wps:cNvSpPr/>
                        <wps:spPr>
                          <a:xfrm>
                            <a:off x="1048258" y="1104868"/>
                            <a:ext cx="223078" cy="133935"/>
                          </a:xfrm>
                          <a:prstGeom prst="rect">
                            <a:avLst/>
                          </a:prstGeom>
                          <a:ln>
                            <a:noFill/>
                          </a:ln>
                        </wps:spPr>
                        <wps:txbx>
                          <w:txbxContent>
                            <w:p w14:paraId="7BB455E2" w14:textId="77777777" w:rsidR="00BD476C" w:rsidRDefault="00D9741D">
                              <w:pPr>
                                <w:spacing w:after="160" w:line="259" w:lineRule="auto"/>
                                <w:ind w:left="0" w:firstLine="0"/>
                              </w:pPr>
                              <w:r>
                                <w:rPr>
                                  <w:rFonts w:ascii="Consolas" w:eastAsia="Consolas" w:hAnsi="Consolas" w:cs="Consolas"/>
                                  <w:sz w:val="16"/>
                                </w:rPr>
                                <w:t>id=</w:t>
                              </w:r>
                            </w:p>
                          </w:txbxContent>
                        </wps:txbx>
                        <wps:bodyPr horzOverflow="overflow" vert="horz" lIns="0" tIns="0" rIns="0" bIns="0" rtlCol="0">
                          <a:noAutofit/>
                        </wps:bodyPr>
                      </wps:wsp>
                      <wps:wsp>
                        <wps:cNvPr id="161375" name="Rectangle 161375"/>
                        <wps:cNvSpPr/>
                        <wps:spPr>
                          <a:xfrm>
                            <a:off x="1215898" y="1104868"/>
                            <a:ext cx="74135" cy="133935"/>
                          </a:xfrm>
                          <a:prstGeom prst="rect">
                            <a:avLst/>
                          </a:prstGeom>
                          <a:ln>
                            <a:noFill/>
                          </a:ln>
                        </wps:spPr>
                        <wps:txbx>
                          <w:txbxContent>
                            <w:p w14:paraId="1B0C8BE2" w14:textId="77777777" w:rsidR="00BD476C" w:rsidRDefault="00D9741D">
                              <w:pPr>
                                <w:spacing w:after="160" w:line="259" w:lineRule="auto"/>
                                <w:ind w:left="0" w:firstLine="0"/>
                              </w:pPr>
                              <w:r>
                                <w:rPr>
                                  <w:rFonts w:ascii="Consolas" w:eastAsia="Consolas" w:hAnsi="Consolas" w:cs="Consolas"/>
                                  <w:sz w:val="16"/>
                                </w:rPr>
                                <w:t>\</w:t>
                              </w:r>
                            </w:p>
                          </w:txbxContent>
                        </wps:txbx>
                        <wps:bodyPr horzOverflow="overflow" vert="horz" lIns="0" tIns="0" rIns="0" bIns="0" rtlCol="0">
                          <a:noAutofit/>
                        </wps:bodyPr>
                      </wps:wsp>
                      <wps:wsp>
                        <wps:cNvPr id="161376" name="Rectangle 161376"/>
                        <wps:cNvSpPr/>
                        <wps:spPr>
                          <a:xfrm>
                            <a:off x="1272286" y="1104868"/>
                            <a:ext cx="816828" cy="133935"/>
                          </a:xfrm>
                          <a:prstGeom prst="rect">
                            <a:avLst/>
                          </a:prstGeom>
                          <a:ln>
                            <a:noFill/>
                          </a:ln>
                        </wps:spPr>
                        <wps:txbx>
                          <w:txbxContent>
                            <w:p w14:paraId="1B535530" w14:textId="77777777" w:rsidR="00BD476C" w:rsidRDefault="00D9741D">
                              <w:pPr>
                                <w:spacing w:after="160" w:line="259" w:lineRule="auto"/>
                                <w:ind w:left="0" w:firstLine="0"/>
                              </w:pPr>
                              <w:r>
                                <w:rPr>
                                  <w:rFonts w:ascii="Consolas" w:eastAsia="Consolas" w:hAnsi="Consolas" w:cs="Consolas"/>
                                  <w:color w:val="0000FF"/>
                                  <w:sz w:val="16"/>
                                </w:rPr>
                                <w:t>"silentPost</w:t>
                              </w:r>
                            </w:p>
                          </w:txbxContent>
                        </wps:txbx>
                        <wps:bodyPr horzOverflow="overflow" vert="horz" lIns="0" tIns="0" rIns="0" bIns="0" rtlCol="0">
                          <a:noAutofit/>
                        </wps:bodyPr>
                      </wps:wsp>
                      <wps:wsp>
                        <wps:cNvPr id="161377" name="Rectangle 161377"/>
                        <wps:cNvSpPr/>
                        <wps:spPr>
                          <a:xfrm>
                            <a:off x="1886458" y="1104868"/>
                            <a:ext cx="74134" cy="133935"/>
                          </a:xfrm>
                          <a:prstGeom prst="rect">
                            <a:avLst/>
                          </a:prstGeom>
                          <a:ln>
                            <a:noFill/>
                          </a:ln>
                        </wps:spPr>
                        <wps:txbx>
                          <w:txbxContent>
                            <w:p w14:paraId="4B7BC7A7" w14:textId="77777777" w:rsidR="00BD476C" w:rsidRDefault="00D9741D">
                              <w:pPr>
                                <w:spacing w:after="160" w:line="259" w:lineRule="auto"/>
                                <w:ind w:left="0" w:firstLine="0"/>
                              </w:pPr>
                              <w:r>
                                <w:rPr>
                                  <w:rFonts w:ascii="Consolas" w:eastAsia="Consolas" w:hAnsi="Consolas" w:cs="Consolas"/>
                                  <w:color w:val="0000FF"/>
                                  <w:sz w:val="16"/>
                                </w:rPr>
                                <w:t>\</w:t>
                              </w:r>
                            </w:p>
                          </w:txbxContent>
                        </wps:txbx>
                        <wps:bodyPr horzOverflow="overflow" vert="horz" lIns="0" tIns="0" rIns="0" bIns="0" rtlCol="0">
                          <a:noAutofit/>
                        </wps:bodyPr>
                      </wps:wsp>
                      <wps:wsp>
                        <wps:cNvPr id="161378" name="Rectangle 161378"/>
                        <wps:cNvSpPr/>
                        <wps:spPr>
                          <a:xfrm>
                            <a:off x="1942846" y="1104868"/>
                            <a:ext cx="74134" cy="133935"/>
                          </a:xfrm>
                          <a:prstGeom prst="rect">
                            <a:avLst/>
                          </a:prstGeom>
                          <a:ln>
                            <a:noFill/>
                          </a:ln>
                        </wps:spPr>
                        <wps:txbx>
                          <w:txbxContent>
                            <w:p w14:paraId="363A0C07" w14:textId="77777777" w:rsidR="00BD476C" w:rsidRDefault="00D9741D">
                              <w:pPr>
                                <w:spacing w:after="160" w:line="259" w:lineRule="auto"/>
                                <w:ind w:left="0" w:firstLine="0"/>
                              </w:pPr>
                              <w:r>
                                <w:rPr>
                                  <w:rFonts w:ascii="Consolas" w:eastAsia="Consolas" w:hAnsi="Consolas" w:cs="Consolas"/>
                                  <w:color w:val="0000FF"/>
                                  <w:sz w:val="16"/>
                                </w:rPr>
                                <w:t>"</w:t>
                              </w:r>
                            </w:p>
                          </w:txbxContent>
                        </wps:txbx>
                        <wps:bodyPr horzOverflow="overflow" vert="horz" lIns="0" tIns="0" rIns="0" bIns="0" rtlCol="0">
                          <a:noAutofit/>
                        </wps:bodyPr>
                      </wps:wsp>
                      <wps:wsp>
                        <wps:cNvPr id="161379" name="Rectangle 161379"/>
                        <wps:cNvSpPr/>
                        <wps:spPr>
                          <a:xfrm>
                            <a:off x="1998472" y="1104868"/>
                            <a:ext cx="74134" cy="133935"/>
                          </a:xfrm>
                          <a:prstGeom prst="rect">
                            <a:avLst/>
                          </a:prstGeom>
                          <a:ln>
                            <a:noFill/>
                          </a:ln>
                        </wps:spPr>
                        <wps:txbx>
                          <w:txbxContent>
                            <w:p w14:paraId="624854EF" w14:textId="77777777" w:rsidR="00BD476C" w:rsidRDefault="00D9741D">
                              <w:pPr>
                                <w:spacing w:after="160" w:line="259" w:lineRule="auto"/>
                                <w:ind w:left="0" w:firstLine="0"/>
                              </w:pPr>
                              <w:r>
                                <w:rPr>
                                  <w:rFonts w:ascii="Consolas" w:eastAsia="Consolas" w:hAnsi="Consolas" w:cs="Consolas"/>
                                  <w:color w:val="0000FF"/>
                                  <w:sz w:val="16"/>
                                </w:rPr>
                                <w:t xml:space="preserve"> </w:t>
                              </w:r>
                            </w:p>
                          </w:txbxContent>
                        </wps:txbx>
                        <wps:bodyPr horzOverflow="overflow" vert="horz" lIns="0" tIns="0" rIns="0" bIns="0" rtlCol="0">
                          <a:noAutofit/>
                        </wps:bodyPr>
                      </wps:wsp>
                      <wps:wsp>
                        <wps:cNvPr id="161380" name="Rectangle 161380"/>
                        <wps:cNvSpPr/>
                        <wps:spPr>
                          <a:xfrm>
                            <a:off x="2046478" y="1104868"/>
                            <a:ext cx="520020" cy="133935"/>
                          </a:xfrm>
                          <a:prstGeom prst="rect">
                            <a:avLst/>
                          </a:prstGeom>
                          <a:ln>
                            <a:noFill/>
                          </a:ln>
                        </wps:spPr>
                        <wps:txbx>
                          <w:txbxContent>
                            <w:p w14:paraId="760B5151" w14:textId="77777777" w:rsidR="00BD476C" w:rsidRDefault="00D9741D">
                              <w:pPr>
                                <w:spacing w:after="160" w:line="259" w:lineRule="auto"/>
                                <w:ind w:left="0" w:firstLine="0"/>
                              </w:pPr>
                              <w:r>
                                <w:rPr>
                                  <w:rFonts w:ascii="Consolas" w:eastAsia="Consolas" w:hAnsi="Consolas" w:cs="Consolas"/>
                                  <w:color w:val="0000FF"/>
                                  <w:sz w:val="16"/>
                                </w:rPr>
                                <w:t>action=</w:t>
                              </w:r>
                            </w:p>
                          </w:txbxContent>
                        </wps:txbx>
                        <wps:bodyPr horzOverflow="overflow" vert="horz" lIns="0" tIns="0" rIns="0" bIns="0" rtlCol="0">
                          <a:noAutofit/>
                        </wps:bodyPr>
                      </wps:wsp>
                      <wps:wsp>
                        <wps:cNvPr id="161381" name="Rectangle 161381"/>
                        <wps:cNvSpPr/>
                        <wps:spPr>
                          <a:xfrm>
                            <a:off x="2437384" y="1104868"/>
                            <a:ext cx="74134" cy="133935"/>
                          </a:xfrm>
                          <a:prstGeom prst="rect">
                            <a:avLst/>
                          </a:prstGeom>
                          <a:ln>
                            <a:noFill/>
                          </a:ln>
                        </wps:spPr>
                        <wps:txbx>
                          <w:txbxContent>
                            <w:p w14:paraId="2750806D" w14:textId="77777777" w:rsidR="00BD476C" w:rsidRDefault="00D9741D">
                              <w:pPr>
                                <w:spacing w:after="160" w:line="259" w:lineRule="auto"/>
                                <w:ind w:left="0" w:firstLine="0"/>
                              </w:pPr>
                              <w:r>
                                <w:rPr>
                                  <w:rFonts w:ascii="Consolas" w:eastAsia="Consolas" w:hAnsi="Consolas" w:cs="Consolas"/>
                                  <w:color w:val="0000FF"/>
                                  <w:sz w:val="16"/>
                                </w:rPr>
                                <w:t>\</w:t>
                              </w:r>
                            </w:p>
                          </w:txbxContent>
                        </wps:txbx>
                        <wps:bodyPr horzOverflow="overflow" vert="horz" lIns="0" tIns="0" rIns="0" bIns="0" rtlCol="0">
                          <a:noAutofit/>
                        </wps:bodyPr>
                      </wps:wsp>
                      <wps:wsp>
                        <wps:cNvPr id="161382" name="Rectangle 161382"/>
                        <wps:cNvSpPr/>
                        <wps:spPr>
                          <a:xfrm>
                            <a:off x="2493772" y="1104868"/>
                            <a:ext cx="519212" cy="133935"/>
                          </a:xfrm>
                          <a:prstGeom prst="rect">
                            <a:avLst/>
                          </a:prstGeom>
                          <a:ln>
                            <a:noFill/>
                          </a:ln>
                        </wps:spPr>
                        <wps:txbx>
                          <w:txbxContent>
                            <w:p w14:paraId="147AA37A" w14:textId="77777777" w:rsidR="00BD476C" w:rsidRDefault="00D9741D">
                              <w:pPr>
                                <w:spacing w:after="160" w:line="259" w:lineRule="auto"/>
                                <w:ind w:left="0" w:firstLine="0"/>
                              </w:pPr>
                              <w:r>
                                <w:rPr>
                                  <w:rFonts w:ascii="Consolas" w:eastAsia="Consolas" w:hAnsi="Consolas" w:cs="Consolas"/>
                                  <w:color w:val="0000FF"/>
                                  <w:sz w:val="16"/>
                                </w:rPr>
                                <w:t>"{$url}</w:t>
                              </w:r>
                            </w:p>
                          </w:txbxContent>
                        </wps:txbx>
                        <wps:bodyPr horzOverflow="overflow" vert="horz" lIns="0" tIns="0" rIns="0" bIns="0" rtlCol="0">
                          <a:noAutofit/>
                        </wps:bodyPr>
                      </wps:wsp>
                      <wps:wsp>
                        <wps:cNvPr id="161383" name="Rectangle 161383"/>
                        <wps:cNvSpPr/>
                        <wps:spPr>
                          <a:xfrm>
                            <a:off x="2884678" y="1104868"/>
                            <a:ext cx="74135" cy="133935"/>
                          </a:xfrm>
                          <a:prstGeom prst="rect">
                            <a:avLst/>
                          </a:prstGeom>
                          <a:ln>
                            <a:noFill/>
                          </a:ln>
                        </wps:spPr>
                        <wps:txbx>
                          <w:txbxContent>
                            <w:p w14:paraId="4C5D961D" w14:textId="77777777" w:rsidR="00BD476C" w:rsidRDefault="00D9741D">
                              <w:pPr>
                                <w:spacing w:after="160" w:line="259" w:lineRule="auto"/>
                                <w:ind w:left="0" w:firstLine="0"/>
                              </w:pPr>
                              <w:r>
                                <w:rPr>
                                  <w:rFonts w:ascii="Consolas" w:eastAsia="Consolas" w:hAnsi="Consolas" w:cs="Consolas"/>
                                  <w:color w:val="0000FF"/>
                                  <w:sz w:val="16"/>
                                </w:rPr>
                                <w:t>\</w:t>
                              </w:r>
                            </w:p>
                          </w:txbxContent>
                        </wps:txbx>
                        <wps:bodyPr horzOverflow="overflow" vert="horz" lIns="0" tIns="0" rIns="0" bIns="0" rtlCol="0">
                          <a:noAutofit/>
                        </wps:bodyPr>
                      </wps:wsp>
                      <wps:wsp>
                        <wps:cNvPr id="161384" name="Rectangle 161384"/>
                        <wps:cNvSpPr/>
                        <wps:spPr>
                          <a:xfrm>
                            <a:off x="2940304" y="1104868"/>
                            <a:ext cx="74135" cy="133935"/>
                          </a:xfrm>
                          <a:prstGeom prst="rect">
                            <a:avLst/>
                          </a:prstGeom>
                          <a:ln>
                            <a:noFill/>
                          </a:ln>
                        </wps:spPr>
                        <wps:txbx>
                          <w:txbxContent>
                            <w:p w14:paraId="76E4EEB0" w14:textId="77777777" w:rsidR="00BD476C" w:rsidRDefault="00D9741D">
                              <w:pPr>
                                <w:spacing w:after="160" w:line="259" w:lineRule="auto"/>
                                <w:ind w:left="0" w:firstLine="0"/>
                              </w:pPr>
                              <w:r>
                                <w:rPr>
                                  <w:rFonts w:ascii="Consolas" w:eastAsia="Consolas" w:hAnsi="Consolas" w:cs="Consolas"/>
                                  <w:color w:val="0000FF"/>
                                  <w:sz w:val="16"/>
                                </w:rPr>
                                <w:t>"</w:t>
                              </w:r>
                            </w:p>
                          </w:txbxContent>
                        </wps:txbx>
                        <wps:bodyPr horzOverflow="overflow" vert="horz" lIns="0" tIns="0" rIns="0" bIns="0" rtlCol="0">
                          <a:noAutofit/>
                        </wps:bodyPr>
                      </wps:wsp>
                      <wps:wsp>
                        <wps:cNvPr id="161385" name="Rectangle 161385"/>
                        <wps:cNvSpPr/>
                        <wps:spPr>
                          <a:xfrm>
                            <a:off x="2996692" y="1104868"/>
                            <a:ext cx="74135" cy="133935"/>
                          </a:xfrm>
                          <a:prstGeom prst="rect">
                            <a:avLst/>
                          </a:prstGeom>
                          <a:ln>
                            <a:noFill/>
                          </a:ln>
                        </wps:spPr>
                        <wps:txbx>
                          <w:txbxContent>
                            <w:p w14:paraId="3F209FE5" w14:textId="77777777" w:rsidR="00BD476C" w:rsidRDefault="00D9741D">
                              <w:pPr>
                                <w:spacing w:after="160" w:line="259" w:lineRule="auto"/>
                                <w:ind w:left="0" w:firstLine="0"/>
                              </w:pPr>
                              <w:r>
                                <w:rPr>
                                  <w:rFonts w:ascii="Consolas" w:eastAsia="Consolas" w:hAnsi="Consolas" w:cs="Consolas"/>
                                  <w:color w:val="0000FF"/>
                                  <w:sz w:val="16"/>
                                </w:rPr>
                                <w:t xml:space="preserve"> </w:t>
                              </w:r>
                            </w:p>
                          </w:txbxContent>
                        </wps:txbx>
                        <wps:bodyPr horzOverflow="overflow" vert="horz" lIns="0" tIns="0" rIns="0" bIns="0" rtlCol="0">
                          <a:noAutofit/>
                        </wps:bodyPr>
                      </wps:wsp>
                      <wps:wsp>
                        <wps:cNvPr id="161386" name="Rectangle 161386"/>
                        <wps:cNvSpPr/>
                        <wps:spPr>
                          <a:xfrm>
                            <a:off x="3046984" y="1104868"/>
                            <a:ext cx="519212" cy="133935"/>
                          </a:xfrm>
                          <a:prstGeom prst="rect">
                            <a:avLst/>
                          </a:prstGeom>
                          <a:ln>
                            <a:noFill/>
                          </a:ln>
                        </wps:spPr>
                        <wps:txbx>
                          <w:txbxContent>
                            <w:p w14:paraId="3F98BCDA" w14:textId="77777777" w:rsidR="00BD476C" w:rsidRDefault="00D9741D">
                              <w:pPr>
                                <w:spacing w:after="160" w:line="259" w:lineRule="auto"/>
                                <w:ind w:left="0" w:firstLine="0"/>
                              </w:pPr>
                              <w:r>
                                <w:rPr>
                                  <w:rFonts w:ascii="Consolas" w:eastAsia="Consolas" w:hAnsi="Consolas" w:cs="Consolas"/>
                                  <w:color w:val="0000FF"/>
                                  <w:sz w:val="16"/>
                                </w:rPr>
                                <w:t>method=</w:t>
                              </w:r>
                            </w:p>
                          </w:txbxContent>
                        </wps:txbx>
                        <wps:bodyPr horzOverflow="overflow" vert="horz" lIns="0" tIns="0" rIns="0" bIns="0" rtlCol="0">
                          <a:noAutofit/>
                        </wps:bodyPr>
                      </wps:wsp>
                      <wps:wsp>
                        <wps:cNvPr id="161387" name="Rectangle 161387"/>
                        <wps:cNvSpPr/>
                        <wps:spPr>
                          <a:xfrm>
                            <a:off x="3437382" y="1104868"/>
                            <a:ext cx="74135" cy="133935"/>
                          </a:xfrm>
                          <a:prstGeom prst="rect">
                            <a:avLst/>
                          </a:prstGeom>
                          <a:ln>
                            <a:noFill/>
                          </a:ln>
                        </wps:spPr>
                        <wps:txbx>
                          <w:txbxContent>
                            <w:p w14:paraId="2EEB1C06" w14:textId="77777777" w:rsidR="00BD476C" w:rsidRDefault="00D9741D">
                              <w:pPr>
                                <w:spacing w:after="160" w:line="259" w:lineRule="auto"/>
                                <w:ind w:left="0" w:firstLine="0"/>
                              </w:pPr>
                              <w:r>
                                <w:rPr>
                                  <w:rFonts w:ascii="Consolas" w:eastAsia="Consolas" w:hAnsi="Consolas" w:cs="Consolas"/>
                                  <w:color w:val="0000FF"/>
                                  <w:sz w:val="16"/>
                                </w:rPr>
                                <w:t>\</w:t>
                              </w:r>
                            </w:p>
                          </w:txbxContent>
                        </wps:txbx>
                        <wps:bodyPr horzOverflow="overflow" vert="horz" lIns="0" tIns="0" rIns="0" bIns="0" rtlCol="0">
                          <a:noAutofit/>
                        </wps:bodyPr>
                      </wps:wsp>
                      <wps:wsp>
                        <wps:cNvPr id="161388" name="Rectangle 161388"/>
                        <wps:cNvSpPr/>
                        <wps:spPr>
                          <a:xfrm>
                            <a:off x="3493770" y="1104868"/>
                            <a:ext cx="371077" cy="133935"/>
                          </a:xfrm>
                          <a:prstGeom prst="rect">
                            <a:avLst/>
                          </a:prstGeom>
                          <a:ln>
                            <a:noFill/>
                          </a:ln>
                        </wps:spPr>
                        <wps:txbx>
                          <w:txbxContent>
                            <w:p w14:paraId="4794F034" w14:textId="77777777" w:rsidR="00BD476C" w:rsidRDefault="00D9741D">
                              <w:pPr>
                                <w:spacing w:after="160" w:line="259" w:lineRule="auto"/>
                                <w:ind w:left="0" w:firstLine="0"/>
                              </w:pPr>
                              <w:r>
                                <w:rPr>
                                  <w:rFonts w:ascii="Consolas" w:eastAsia="Consolas" w:hAnsi="Consolas" w:cs="Consolas"/>
                                  <w:color w:val="0000FF"/>
                                  <w:sz w:val="16"/>
                                </w:rPr>
                                <w:t>"post</w:t>
                              </w:r>
                            </w:p>
                          </w:txbxContent>
                        </wps:txbx>
                        <wps:bodyPr horzOverflow="overflow" vert="horz" lIns="0" tIns="0" rIns="0" bIns="0" rtlCol="0">
                          <a:noAutofit/>
                        </wps:bodyPr>
                      </wps:wsp>
                      <wps:wsp>
                        <wps:cNvPr id="161389" name="Rectangle 161389"/>
                        <wps:cNvSpPr/>
                        <wps:spPr>
                          <a:xfrm>
                            <a:off x="3773424" y="1104868"/>
                            <a:ext cx="74135" cy="133935"/>
                          </a:xfrm>
                          <a:prstGeom prst="rect">
                            <a:avLst/>
                          </a:prstGeom>
                          <a:ln>
                            <a:noFill/>
                          </a:ln>
                        </wps:spPr>
                        <wps:txbx>
                          <w:txbxContent>
                            <w:p w14:paraId="3C882B71" w14:textId="77777777" w:rsidR="00BD476C" w:rsidRDefault="00D9741D">
                              <w:pPr>
                                <w:spacing w:after="160" w:line="259" w:lineRule="auto"/>
                                <w:ind w:left="0" w:firstLine="0"/>
                              </w:pPr>
                              <w:r>
                                <w:rPr>
                                  <w:rFonts w:ascii="Consolas" w:eastAsia="Consolas" w:hAnsi="Consolas" w:cs="Consolas"/>
                                  <w:color w:val="0000FF"/>
                                  <w:sz w:val="16"/>
                                </w:rPr>
                                <w:t>\</w:t>
                              </w:r>
                            </w:p>
                          </w:txbxContent>
                        </wps:txbx>
                        <wps:bodyPr horzOverflow="overflow" vert="horz" lIns="0" tIns="0" rIns="0" bIns="0" rtlCol="0">
                          <a:noAutofit/>
                        </wps:bodyPr>
                      </wps:wsp>
                      <wps:wsp>
                        <wps:cNvPr id="161390" name="Rectangle 161390"/>
                        <wps:cNvSpPr/>
                        <wps:spPr>
                          <a:xfrm>
                            <a:off x="3829050" y="1104868"/>
                            <a:ext cx="74135" cy="133935"/>
                          </a:xfrm>
                          <a:prstGeom prst="rect">
                            <a:avLst/>
                          </a:prstGeom>
                          <a:ln>
                            <a:noFill/>
                          </a:ln>
                        </wps:spPr>
                        <wps:txbx>
                          <w:txbxContent>
                            <w:p w14:paraId="01D2A49A" w14:textId="77777777" w:rsidR="00BD476C" w:rsidRDefault="00D9741D">
                              <w:pPr>
                                <w:spacing w:after="160" w:line="259" w:lineRule="auto"/>
                                <w:ind w:left="0" w:firstLine="0"/>
                              </w:pPr>
                              <w:r>
                                <w:rPr>
                                  <w:rFonts w:ascii="Consolas" w:eastAsia="Consolas" w:hAnsi="Consolas" w:cs="Consolas"/>
                                  <w:color w:val="0000FF"/>
                                  <w:sz w:val="16"/>
                                </w:rPr>
                                <w:t>"</w:t>
                              </w:r>
                            </w:p>
                          </w:txbxContent>
                        </wps:txbx>
                        <wps:bodyPr horzOverflow="overflow" vert="horz" lIns="0" tIns="0" rIns="0" bIns="0" rtlCol="0">
                          <a:noAutofit/>
                        </wps:bodyPr>
                      </wps:wsp>
                      <wps:wsp>
                        <wps:cNvPr id="161391" name="Rectangle 161391"/>
                        <wps:cNvSpPr/>
                        <wps:spPr>
                          <a:xfrm>
                            <a:off x="3884676" y="1104868"/>
                            <a:ext cx="74135" cy="133935"/>
                          </a:xfrm>
                          <a:prstGeom prst="rect">
                            <a:avLst/>
                          </a:prstGeom>
                          <a:ln>
                            <a:noFill/>
                          </a:ln>
                        </wps:spPr>
                        <wps:txbx>
                          <w:txbxContent>
                            <w:p w14:paraId="1505E570" w14:textId="77777777" w:rsidR="00BD476C" w:rsidRDefault="00D9741D">
                              <w:pPr>
                                <w:spacing w:after="160" w:line="259" w:lineRule="auto"/>
                                <w:ind w:left="0" w:firstLine="0"/>
                              </w:pPr>
                              <w:r>
                                <w:rPr>
                                  <w:rFonts w:ascii="Consolas" w:eastAsia="Consolas" w:hAnsi="Consolas" w:cs="Consolas"/>
                                  <w:color w:val="0000FF"/>
                                  <w:sz w:val="16"/>
                                </w:rPr>
                                <w:t xml:space="preserve"> </w:t>
                              </w:r>
                            </w:p>
                          </w:txbxContent>
                        </wps:txbx>
                        <wps:bodyPr horzOverflow="overflow" vert="horz" lIns="0" tIns="0" rIns="0" bIns="0" rtlCol="0">
                          <a:noAutofit/>
                        </wps:bodyPr>
                      </wps:wsp>
                      <wps:wsp>
                        <wps:cNvPr id="161392" name="Rectangle 161392"/>
                        <wps:cNvSpPr/>
                        <wps:spPr>
                          <a:xfrm>
                            <a:off x="3935730" y="1104868"/>
                            <a:ext cx="509776" cy="133935"/>
                          </a:xfrm>
                          <a:prstGeom prst="rect">
                            <a:avLst/>
                          </a:prstGeom>
                          <a:ln>
                            <a:noFill/>
                          </a:ln>
                        </wps:spPr>
                        <wps:txbx>
                          <w:txbxContent>
                            <w:p w14:paraId="0B3BE176" w14:textId="77777777" w:rsidR="00BD476C" w:rsidRDefault="00D9741D">
                              <w:pPr>
                                <w:spacing w:after="160" w:line="259" w:lineRule="auto"/>
                                <w:ind w:left="0" w:firstLine="0"/>
                              </w:pPr>
                              <w:r>
                                <w:rPr>
                                  <w:rFonts w:ascii="Consolas" w:eastAsia="Consolas" w:hAnsi="Consolas" w:cs="Consolas"/>
                                  <w:color w:val="0000FF"/>
                                  <w:sz w:val="16"/>
                                </w:rPr>
                                <w:t>target=</w:t>
                              </w:r>
                            </w:p>
                          </w:txbxContent>
                        </wps:txbx>
                        <wps:bodyPr horzOverflow="overflow" vert="horz" lIns="0" tIns="0" rIns="0" bIns="0" rtlCol="0">
                          <a:noAutofit/>
                        </wps:bodyPr>
                      </wps:wsp>
                      <wps:wsp>
                        <wps:cNvPr id="161393" name="Rectangle 161393"/>
                        <wps:cNvSpPr/>
                        <wps:spPr>
                          <a:xfrm>
                            <a:off x="4317492" y="1104868"/>
                            <a:ext cx="74135" cy="133935"/>
                          </a:xfrm>
                          <a:prstGeom prst="rect">
                            <a:avLst/>
                          </a:prstGeom>
                          <a:ln>
                            <a:noFill/>
                          </a:ln>
                        </wps:spPr>
                        <wps:txbx>
                          <w:txbxContent>
                            <w:p w14:paraId="5C6784DF" w14:textId="77777777" w:rsidR="00BD476C" w:rsidRDefault="00D9741D">
                              <w:pPr>
                                <w:spacing w:after="160" w:line="259" w:lineRule="auto"/>
                                <w:ind w:left="0" w:firstLine="0"/>
                              </w:pPr>
                              <w:r>
                                <w:rPr>
                                  <w:rFonts w:ascii="Consolas" w:eastAsia="Consolas" w:hAnsi="Consolas" w:cs="Consolas"/>
                                  <w:color w:val="0000FF"/>
                                  <w:sz w:val="16"/>
                                </w:rPr>
                                <w:t>\</w:t>
                              </w:r>
                            </w:p>
                          </w:txbxContent>
                        </wps:txbx>
                        <wps:bodyPr horzOverflow="overflow" vert="horz" lIns="0" tIns="0" rIns="0" bIns="0" rtlCol="0">
                          <a:noAutofit/>
                        </wps:bodyPr>
                      </wps:wsp>
                      <wps:wsp>
                        <wps:cNvPr id="161394" name="Rectangle 161394"/>
                        <wps:cNvSpPr/>
                        <wps:spPr>
                          <a:xfrm>
                            <a:off x="4372356" y="1104868"/>
                            <a:ext cx="726654" cy="133935"/>
                          </a:xfrm>
                          <a:prstGeom prst="rect">
                            <a:avLst/>
                          </a:prstGeom>
                          <a:ln>
                            <a:noFill/>
                          </a:ln>
                        </wps:spPr>
                        <wps:txbx>
                          <w:txbxContent>
                            <w:p w14:paraId="4EA246D5" w14:textId="77777777" w:rsidR="00BD476C" w:rsidRDefault="00D9741D">
                              <w:pPr>
                                <w:spacing w:after="160" w:line="259" w:lineRule="auto"/>
                                <w:ind w:left="0" w:firstLine="0"/>
                              </w:pPr>
                              <w:r>
                                <w:rPr>
                                  <w:rFonts w:ascii="Consolas" w:eastAsia="Consolas" w:hAnsi="Consolas" w:cs="Consolas"/>
                                  <w:color w:val="0000FF"/>
                                  <w:sz w:val="16"/>
                                </w:rPr>
                                <w:t>"{$target}</w:t>
                              </w:r>
                            </w:p>
                          </w:txbxContent>
                        </wps:txbx>
                        <wps:bodyPr horzOverflow="overflow" vert="horz" lIns="0" tIns="0" rIns="0" bIns="0" rtlCol="0">
                          <a:noAutofit/>
                        </wps:bodyPr>
                      </wps:wsp>
                      <wps:wsp>
                        <wps:cNvPr id="161395" name="Rectangle 161395"/>
                        <wps:cNvSpPr/>
                        <wps:spPr>
                          <a:xfrm>
                            <a:off x="4917948" y="1104868"/>
                            <a:ext cx="74135" cy="133935"/>
                          </a:xfrm>
                          <a:prstGeom prst="rect">
                            <a:avLst/>
                          </a:prstGeom>
                          <a:ln>
                            <a:noFill/>
                          </a:ln>
                        </wps:spPr>
                        <wps:txbx>
                          <w:txbxContent>
                            <w:p w14:paraId="67E997C5" w14:textId="77777777" w:rsidR="00BD476C" w:rsidRDefault="00D9741D">
                              <w:pPr>
                                <w:spacing w:after="160" w:line="259" w:lineRule="auto"/>
                                <w:ind w:left="0" w:firstLine="0"/>
                              </w:pPr>
                              <w:r>
                                <w:rPr>
                                  <w:rFonts w:ascii="Consolas" w:eastAsia="Consolas" w:hAnsi="Consolas" w:cs="Consolas"/>
                                  <w:color w:val="0000FF"/>
                                  <w:sz w:val="16"/>
                                </w:rPr>
                                <w:t>\</w:t>
                              </w:r>
                            </w:p>
                          </w:txbxContent>
                        </wps:txbx>
                        <wps:bodyPr horzOverflow="overflow" vert="horz" lIns="0" tIns="0" rIns="0" bIns="0" rtlCol="0">
                          <a:noAutofit/>
                        </wps:bodyPr>
                      </wps:wsp>
                      <wps:wsp>
                        <wps:cNvPr id="161396" name="Rectangle 161396"/>
                        <wps:cNvSpPr/>
                        <wps:spPr>
                          <a:xfrm>
                            <a:off x="4972812" y="1104868"/>
                            <a:ext cx="74135" cy="133935"/>
                          </a:xfrm>
                          <a:prstGeom prst="rect">
                            <a:avLst/>
                          </a:prstGeom>
                          <a:ln>
                            <a:noFill/>
                          </a:ln>
                        </wps:spPr>
                        <wps:txbx>
                          <w:txbxContent>
                            <w:p w14:paraId="77C83616" w14:textId="77777777" w:rsidR="00BD476C" w:rsidRDefault="00D9741D">
                              <w:pPr>
                                <w:spacing w:after="160" w:line="259" w:lineRule="auto"/>
                                <w:ind w:left="0" w:firstLine="0"/>
                              </w:pPr>
                              <w:r>
                                <w:rPr>
                                  <w:rFonts w:ascii="Consolas" w:eastAsia="Consolas" w:hAnsi="Consolas" w:cs="Consolas"/>
                                  <w:color w:val="0000FF"/>
                                  <w:sz w:val="16"/>
                                </w:rPr>
                                <w:t>"</w:t>
                              </w:r>
                            </w:p>
                          </w:txbxContent>
                        </wps:txbx>
                        <wps:bodyPr horzOverflow="overflow" vert="horz" lIns="0" tIns="0" rIns="0" bIns="0" rtlCol="0">
                          <a:noAutofit/>
                        </wps:bodyPr>
                      </wps:wsp>
                      <wps:wsp>
                        <wps:cNvPr id="161397" name="Rectangle 161397"/>
                        <wps:cNvSpPr/>
                        <wps:spPr>
                          <a:xfrm>
                            <a:off x="5026914" y="1104868"/>
                            <a:ext cx="74135" cy="133935"/>
                          </a:xfrm>
                          <a:prstGeom prst="rect">
                            <a:avLst/>
                          </a:prstGeom>
                          <a:ln>
                            <a:noFill/>
                          </a:ln>
                        </wps:spPr>
                        <wps:txbx>
                          <w:txbxContent>
                            <w:p w14:paraId="0277C4FB" w14:textId="77777777" w:rsidR="00BD476C" w:rsidRDefault="00D9741D">
                              <w:pPr>
                                <w:spacing w:after="160" w:line="259" w:lineRule="auto"/>
                                <w:ind w:left="0" w:firstLine="0"/>
                              </w:pPr>
                              <w:r>
                                <w:rPr>
                                  <w:rFonts w:ascii="Consolas" w:eastAsia="Consolas" w:hAnsi="Consolas" w:cs="Consolas"/>
                                  <w:sz w:val="16"/>
                                </w:rPr>
                                <w:t>&gt;</w:t>
                              </w:r>
                            </w:p>
                          </w:txbxContent>
                        </wps:txbx>
                        <wps:bodyPr horzOverflow="overflow" vert="horz" lIns="0" tIns="0" rIns="0" bIns="0" rtlCol="0">
                          <a:noAutofit/>
                        </wps:bodyPr>
                      </wps:wsp>
                      <wps:wsp>
                        <wps:cNvPr id="161398" name="Rectangle 161398"/>
                        <wps:cNvSpPr/>
                        <wps:spPr>
                          <a:xfrm>
                            <a:off x="5081778" y="1104868"/>
                            <a:ext cx="74135" cy="133935"/>
                          </a:xfrm>
                          <a:prstGeom prst="rect">
                            <a:avLst/>
                          </a:prstGeom>
                          <a:ln>
                            <a:noFill/>
                          </a:ln>
                        </wps:spPr>
                        <wps:txbx>
                          <w:txbxContent>
                            <w:p w14:paraId="0E7F9CC0"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pic:pic xmlns:pic="http://schemas.openxmlformats.org/drawingml/2006/picture">
                        <pic:nvPicPr>
                          <pic:cNvPr id="161400" name="Picture 161400"/>
                          <pic:cNvPicPr/>
                        </pic:nvPicPr>
                        <pic:blipFill>
                          <a:blip r:embed="rId207"/>
                          <a:stretch>
                            <a:fillRect/>
                          </a:stretch>
                        </pic:blipFill>
                        <pic:spPr>
                          <a:xfrm>
                            <a:off x="45974" y="1365047"/>
                            <a:ext cx="238506" cy="102108"/>
                          </a:xfrm>
                          <a:prstGeom prst="rect">
                            <a:avLst/>
                          </a:prstGeom>
                        </pic:spPr>
                      </pic:pic>
                      <wps:wsp>
                        <wps:cNvPr id="161401" name="Rectangle 161401"/>
                        <wps:cNvSpPr/>
                        <wps:spPr>
                          <a:xfrm>
                            <a:off x="45974" y="1371568"/>
                            <a:ext cx="286961" cy="133935"/>
                          </a:xfrm>
                          <a:prstGeom prst="rect">
                            <a:avLst/>
                          </a:prstGeom>
                          <a:ln>
                            <a:noFill/>
                          </a:ln>
                        </wps:spPr>
                        <wps:txbx>
                          <w:txbxContent>
                            <w:p w14:paraId="1DD5EF9B" w14:textId="77777777" w:rsidR="00BD476C" w:rsidRDefault="00D9741D">
                              <w:pPr>
                                <w:spacing w:after="160" w:line="259" w:lineRule="auto"/>
                                <w:ind w:left="0" w:firstLine="0"/>
                              </w:pPr>
                              <w:r>
                                <w:rPr>
                                  <w:rFonts w:ascii="Consolas" w:eastAsia="Consolas" w:hAnsi="Consolas" w:cs="Consolas"/>
                                  <w:color w:val="5C5C5C"/>
                                  <w:sz w:val="16"/>
                                </w:rPr>
                                <w:t>139.</w:t>
                              </w:r>
                            </w:p>
                          </w:txbxContent>
                        </wps:txbx>
                        <wps:bodyPr horzOverflow="overflow" vert="horz" lIns="0" tIns="0" rIns="0" bIns="0" rtlCol="0">
                          <a:noAutofit/>
                        </wps:bodyPr>
                      </wps:wsp>
                      <wps:wsp>
                        <wps:cNvPr id="161402" name="Rectangle 161402"/>
                        <wps:cNvSpPr/>
                        <wps:spPr>
                          <a:xfrm>
                            <a:off x="259334" y="1371568"/>
                            <a:ext cx="74135" cy="133935"/>
                          </a:xfrm>
                          <a:prstGeom prst="rect">
                            <a:avLst/>
                          </a:prstGeom>
                          <a:ln>
                            <a:noFill/>
                          </a:ln>
                        </wps:spPr>
                        <wps:txbx>
                          <w:txbxContent>
                            <w:p w14:paraId="7EFC4C38"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pic:pic xmlns:pic="http://schemas.openxmlformats.org/drawingml/2006/picture">
                        <pic:nvPicPr>
                          <pic:cNvPr id="161404" name="Picture 161404"/>
                          <pic:cNvPicPr/>
                        </pic:nvPicPr>
                        <pic:blipFill>
                          <a:blip r:embed="rId210"/>
                          <a:stretch>
                            <a:fillRect/>
                          </a:stretch>
                        </pic:blipFill>
                        <pic:spPr>
                          <a:xfrm>
                            <a:off x="946658" y="1365047"/>
                            <a:ext cx="3477006" cy="102108"/>
                          </a:xfrm>
                          <a:prstGeom prst="rect">
                            <a:avLst/>
                          </a:prstGeom>
                        </pic:spPr>
                      </pic:pic>
                      <wps:wsp>
                        <wps:cNvPr id="1042728" name="Rectangle 1042728"/>
                        <wps:cNvSpPr/>
                        <wps:spPr>
                          <a:xfrm>
                            <a:off x="946912" y="1371568"/>
                            <a:ext cx="74135" cy="133935"/>
                          </a:xfrm>
                          <a:prstGeom prst="rect">
                            <a:avLst/>
                          </a:prstGeom>
                          <a:ln>
                            <a:noFill/>
                          </a:ln>
                        </wps:spPr>
                        <wps:txbx>
                          <w:txbxContent>
                            <w:p w14:paraId="493260C8" w14:textId="77777777" w:rsidR="00BD476C" w:rsidRDefault="00D9741D">
                              <w:pPr>
                                <w:spacing w:after="160" w:line="259" w:lineRule="auto"/>
                                <w:ind w:left="0" w:firstLine="0"/>
                              </w:pPr>
                              <w:r>
                                <w:rPr>
                                  <w:rFonts w:ascii="Consolas" w:eastAsia="Consolas" w:hAnsi="Consolas" w:cs="Consolas"/>
                                  <w:sz w:val="16"/>
                                </w:rPr>
                                <w:t>&lt;</w:t>
                              </w:r>
                            </w:p>
                          </w:txbxContent>
                        </wps:txbx>
                        <wps:bodyPr horzOverflow="overflow" vert="horz" lIns="0" tIns="0" rIns="0" bIns="0" rtlCol="0">
                          <a:noAutofit/>
                        </wps:bodyPr>
                      </wps:wsp>
                      <wps:wsp>
                        <wps:cNvPr id="1042729" name="Rectangle 1042729"/>
                        <wps:cNvSpPr/>
                        <wps:spPr>
                          <a:xfrm>
                            <a:off x="1002652" y="1371568"/>
                            <a:ext cx="1113502" cy="133935"/>
                          </a:xfrm>
                          <a:prstGeom prst="rect">
                            <a:avLst/>
                          </a:prstGeom>
                          <a:ln>
                            <a:noFill/>
                          </a:ln>
                        </wps:spPr>
                        <wps:txbx>
                          <w:txbxContent>
                            <w:p w14:paraId="1DDD2899" w14:textId="77777777" w:rsidR="00BD476C" w:rsidRDefault="00D9741D">
                              <w:pPr>
                                <w:spacing w:after="160" w:line="259" w:lineRule="auto"/>
                                <w:ind w:left="0" w:firstLine="0"/>
                              </w:pPr>
                              <w:r>
                                <w:rPr>
                                  <w:rFonts w:ascii="Consolas" w:eastAsia="Consolas" w:hAnsi="Consolas" w:cs="Consolas"/>
                                  <w:sz w:val="16"/>
                                </w:rPr>
                                <w:t>noscript&gt;&lt;input</w:t>
                              </w:r>
                            </w:p>
                          </w:txbxContent>
                        </wps:txbx>
                        <wps:bodyPr horzOverflow="overflow" vert="horz" lIns="0" tIns="0" rIns="0" bIns="0" rtlCol="0">
                          <a:noAutofit/>
                        </wps:bodyPr>
                      </wps:wsp>
                      <wps:wsp>
                        <wps:cNvPr id="161406" name="Rectangle 161406"/>
                        <wps:cNvSpPr/>
                        <wps:spPr>
                          <a:xfrm>
                            <a:off x="1840738" y="1371568"/>
                            <a:ext cx="74134" cy="133935"/>
                          </a:xfrm>
                          <a:prstGeom prst="rect">
                            <a:avLst/>
                          </a:prstGeom>
                          <a:ln>
                            <a:noFill/>
                          </a:ln>
                        </wps:spPr>
                        <wps:txbx>
                          <w:txbxContent>
                            <w:p w14:paraId="51DC5894"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61407" name="Rectangle 161407"/>
                        <wps:cNvSpPr/>
                        <wps:spPr>
                          <a:xfrm>
                            <a:off x="1886458" y="1371568"/>
                            <a:ext cx="371212" cy="133935"/>
                          </a:xfrm>
                          <a:prstGeom prst="rect">
                            <a:avLst/>
                          </a:prstGeom>
                          <a:ln>
                            <a:noFill/>
                          </a:ln>
                        </wps:spPr>
                        <wps:txbx>
                          <w:txbxContent>
                            <w:p w14:paraId="450BCD0A" w14:textId="77777777" w:rsidR="00BD476C" w:rsidRDefault="00D9741D">
                              <w:pPr>
                                <w:spacing w:after="160" w:line="259" w:lineRule="auto"/>
                                <w:ind w:left="0" w:firstLine="0"/>
                              </w:pPr>
                              <w:r>
                                <w:rPr>
                                  <w:rFonts w:ascii="Consolas" w:eastAsia="Consolas" w:hAnsi="Consolas" w:cs="Consolas"/>
                                  <w:sz w:val="16"/>
                                </w:rPr>
                                <w:t>type=</w:t>
                              </w:r>
                            </w:p>
                          </w:txbxContent>
                        </wps:txbx>
                        <wps:bodyPr horzOverflow="overflow" vert="horz" lIns="0" tIns="0" rIns="0" bIns="0" rtlCol="0">
                          <a:noAutofit/>
                        </wps:bodyPr>
                      </wps:wsp>
                      <wps:wsp>
                        <wps:cNvPr id="161408" name="Rectangle 161408"/>
                        <wps:cNvSpPr/>
                        <wps:spPr>
                          <a:xfrm>
                            <a:off x="2166112" y="1371568"/>
                            <a:ext cx="74135" cy="133935"/>
                          </a:xfrm>
                          <a:prstGeom prst="rect">
                            <a:avLst/>
                          </a:prstGeom>
                          <a:ln>
                            <a:noFill/>
                          </a:ln>
                        </wps:spPr>
                        <wps:txbx>
                          <w:txbxContent>
                            <w:p w14:paraId="725304AB" w14:textId="77777777" w:rsidR="00BD476C" w:rsidRDefault="00D9741D">
                              <w:pPr>
                                <w:spacing w:after="160" w:line="259" w:lineRule="auto"/>
                                <w:ind w:left="0" w:firstLine="0"/>
                              </w:pPr>
                              <w:r>
                                <w:rPr>
                                  <w:rFonts w:ascii="Consolas" w:eastAsia="Consolas" w:hAnsi="Consolas" w:cs="Consolas"/>
                                  <w:sz w:val="16"/>
                                </w:rPr>
                                <w:t>\</w:t>
                              </w:r>
                            </w:p>
                          </w:txbxContent>
                        </wps:txbx>
                        <wps:bodyPr horzOverflow="overflow" vert="horz" lIns="0" tIns="0" rIns="0" bIns="0" rtlCol="0">
                          <a:noAutofit/>
                        </wps:bodyPr>
                      </wps:wsp>
                      <wps:wsp>
                        <wps:cNvPr id="161409" name="Rectangle 161409"/>
                        <wps:cNvSpPr/>
                        <wps:spPr>
                          <a:xfrm>
                            <a:off x="2221738" y="1371568"/>
                            <a:ext cx="520020" cy="133935"/>
                          </a:xfrm>
                          <a:prstGeom prst="rect">
                            <a:avLst/>
                          </a:prstGeom>
                          <a:ln>
                            <a:noFill/>
                          </a:ln>
                        </wps:spPr>
                        <wps:txbx>
                          <w:txbxContent>
                            <w:p w14:paraId="38BF370B" w14:textId="77777777" w:rsidR="00BD476C" w:rsidRDefault="00D9741D">
                              <w:pPr>
                                <w:spacing w:after="160" w:line="259" w:lineRule="auto"/>
                                <w:ind w:left="0" w:firstLine="0"/>
                              </w:pPr>
                              <w:r>
                                <w:rPr>
                                  <w:rFonts w:ascii="Consolas" w:eastAsia="Consolas" w:hAnsi="Consolas" w:cs="Consolas"/>
                                  <w:color w:val="0000FF"/>
                                  <w:sz w:val="16"/>
                                </w:rPr>
                                <w:t>"submit</w:t>
                              </w:r>
                            </w:p>
                          </w:txbxContent>
                        </wps:txbx>
                        <wps:bodyPr horzOverflow="overflow" vert="horz" lIns="0" tIns="0" rIns="0" bIns="0" rtlCol="0">
                          <a:noAutofit/>
                        </wps:bodyPr>
                      </wps:wsp>
                      <wps:wsp>
                        <wps:cNvPr id="161410" name="Rectangle 161410"/>
                        <wps:cNvSpPr/>
                        <wps:spPr>
                          <a:xfrm>
                            <a:off x="2612644" y="1371568"/>
                            <a:ext cx="74135" cy="133935"/>
                          </a:xfrm>
                          <a:prstGeom prst="rect">
                            <a:avLst/>
                          </a:prstGeom>
                          <a:ln>
                            <a:noFill/>
                          </a:ln>
                        </wps:spPr>
                        <wps:txbx>
                          <w:txbxContent>
                            <w:p w14:paraId="58FCB5EE" w14:textId="77777777" w:rsidR="00BD476C" w:rsidRDefault="00D9741D">
                              <w:pPr>
                                <w:spacing w:after="160" w:line="259" w:lineRule="auto"/>
                                <w:ind w:left="0" w:firstLine="0"/>
                              </w:pPr>
                              <w:r>
                                <w:rPr>
                                  <w:rFonts w:ascii="Consolas" w:eastAsia="Consolas" w:hAnsi="Consolas" w:cs="Consolas"/>
                                  <w:color w:val="0000FF"/>
                                  <w:sz w:val="16"/>
                                </w:rPr>
                                <w:t>\</w:t>
                              </w:r>
                            </w:p>
                          </w:txbxContent>
                        </wps:txbx>
                        <wps:bodyPr horzOverflow="overflow" vert="horz" lIns="0" tIns="0" rIns="0" bIns="0" rtlCol="0">
                          <a:noAutofit/>
                        </wps:bodyPr>
                      </wps:wsp>
                      <wps:wsp>
                        <wps:cNvPr id="161411" name="Rectangle 161411"/>
                        <wps:cNvSpPr/>
                        <wps:spPr>
                          <a:xfrm>
                            <a:off x="2669032" y="1371568"/>
                            <a:ext cx="74135" cy="133935"/>
                          </a:xfrm>
                          <a:prstGeom prst="rect">
                            <a:avLst/>
                          </a:prstGeom>
                          <a:ln>
                            <a:noFill/>
                          </a:ln>
                        </wps:spPr>
                        <wps:txbx>
                          <w:txbxContent>
                            <w:p w14:paraId="2CC290F8" w14:textId="77777777" w:rsidR="00BD476C" w:rsidRDefault="00D9741D">
                              <w:pPr>
                                <w:spacing w:after="160" w:line="259" w:lineRule="auto"/>
                                <w:ind w:left="0" w:firstLine="0"/>
                              </w:pPr>
                              <w:r>
                                <w:rPr>
                                  <w:rFonts w:ascii="Consolas" w:eastAsia="Consolas" w:hAnsi="Consolas" w:cs="Consolas"/>
                                  <w:color w:val="0000FF"/>
                                  <w:sz w:val="16"/>
                                </w:rPr>
                                <w:t>"</w:t>
                              </w:r>
                            </w:p>
                          </w:txbxContent>
                        </wps:txbx>
                        <wps:bodyPr horzOverflow="overflow" vert="horz" lIns="0" tIns="0" rIns="0" bIns="0" rtlCol="0">
                          <a:noAutofit/>
                        </wps:bodyPr>
                      </wps:wsp>
                      <wps:wsp>
                        <wps:cNvPr id="161412" name="Rectangle 161412"/>
                        <wps:cNvSpPr/>
                        <wps:spPr>
                          <a:xfrm>
                            <a:off x="2724658" y="1371568"/>
                            <a:ext cx="74135" cy="133935"/>
                          </a:xfrm>
                          <a:prstGeom prst="rect">
                            <a:avLst/>
                          </a:prstGeom>
                          <a:ln>
                            <a:noFill/>
                          </a:ln>
                        </wps:spPr>
                        <wps:txbx>
                          <w:txbxContent>
                            <w:p w14:paraId="21E0C980" w14:textId="77777777" w:rsidR="00BD476C" w:rsidRDefault="00D9741D">
                              <w:pPr>
                                <w:spacing w:after="160" w:line="259" w:lineRule="auto"/>
                                <w:ind w:left="0" w:firstLine="0"/>
                              </w:pPr>
                              <w:r>
                                <w:rPr>
                                  <w:rFonts w:ascii="Consolas" w:eastAsia="Consolas" w:hAnsi="Consolas" w:cs="Consolas"/>
                                  <w:color w:val="0000FF"/>
                                  <w:sz w:val="16"/>
                                </w:rPr>
                                <w:t xml:space="preserve"> </w:t>
                              </w:r>
                            </w:p>
                          </w:txbxContent>
                        </wps:txbx>
                        <wps:bodyPr horzOverflow="overflow" vert="horz" lIns="0" tIns="0" rIns="0" bIns="0" rtlCol="0">
                          <a:noAutofit/>
                        </wps:bodyPr>
                      </wps:wsp>
                      <wps:wsp>
                        <wps:cNvPr id="161413" name="Rectangle 161413"/>
                        <wps:cNvSpPr/>
                        <wps:spPr>
                          <a:xfrm>
                            <a:off x="2771140" y="1371568"/>
                            <a:ext cx="436855" cy="133935"/>
                          </a:xfrm>
                          <a:prstGeom prst="rect">
                            <a:avLst/>
                          </a:prstGeom>
                          <a:ln>
                            <a:noFill/>
                          </a:ln>
                        </wps:spPr>
                        <wps:txbx>
                          <w:txbxContent>
                            <w:p w14:paraId="35FE9745" w14:textId="77777777" w:rsidR="00BD476C" w:rsidRDefault="00D9741D">
                              <w:pPr>
                                <w:spacing w:after="160" w:line="259" w:lineRule="auto"/>
                                <w:ind w:left="0" w:firstLine="0"/>
                              </w:pPr>
                              <w:r>
                                <w:rPr>
                                  <w:rFonts w:ascii="Consolas" w:eastAsia="Consolas" w:hAnsi="Consolas" w:cs="Consolas"/>
                                  <w:color w:val="0000FF"/>
                                  <w:sz w:val="16"/>
                                </w:rPr>
                                <w:t>value=</w:t>
                              </w:r>
                            </w:p>
                          </w:txbxContent>
                        </wps:txbx>
                        <wps:bodyPr horzOverflow="overflow" vert="horz" lIns="0" tIns="0" rIns="0" bIns="0" rtlCol="0">
                          <a:noAutofit/>
                        </wps:bodyPr>
                      </wps:wsp>
                      <wps:wsp>
                        <wps:cNvPr id="161414" name="Rectangle 161414"/>
                        <wps:cNvSpPr/>
                        <wps:spPr>
                          <a:xfrm>
                            <a:off x="3098800" y="1371568"/>
                            <a:ext cx="74135" cy="133935"/>
                          </a:xfrm>
                          <a:prstGeom prst="rect">
                            <a:avLst/>
                          </a:prstGeom>
                          <a:ln>
                            <a:noFill/>
                          </a:ln>
                        </wps:spPr>
                        <wps:txbx>
                          <w:txbxContent>
                            <w:p w14:paraId="64FF2D44" w14:textId="77777777" w:rsidR="00BD476C" w:rsidRDefault="00D9741D">
                              <w:pPr>
                                <w:spacing w:after="160" w:line="259" w:lineRule="auto"/>
                                <w:ind w:left="0" w:firstLine="0"/>
                              </w:pPr>
                              <w:r>
                                <w:rPr>
                                  <w:rFonts w:ascii="Consolas" w:eastAsia="Consolas" w:hAnsi="Consolas" w:cs="Consolas"/>
                                  <w:color w:val="0000FF"/>
                                  <w:sz w:val="16"/>
                                </w:rPr>
                                <w:t>\</w:t>
                              </w:r>
                            </w:p>
                          </w:txbxContent>
                        </wps:txbx>
                        <wps:bodyPr horzOverflow="overflow" vert="horz" lIns="0" tIns="0" rIns="0" bIns="0" rtlCol="0">
                          <a:noAutofit/>
                        </wps:bodyPr>
                      </wps:wsp>
                      <wps:wsp>
                        <wps:cNvPr id="161415" name="Rectangle 161415"/>
                        <wps:cNvSpPr/>
                        <wps:spPr>
                          <a:xfrm>
                            <a:off x="3152902" y="1371568"/>
                            <a:ext cx="654676" cy="133935"/>
                          </a:xfrm>
                          <a:prstGeom prst="rect">
                            <a:avLst/>
                          </a:prstGeom>
                          <a:ln>
                            <a:noFill/>
                          </a:ln>
                        </wps:spPr>
                        <wps:txbx>
                          <w:txbxContent>
                            <w:p w14:paraId="229DE804" w14:textId="77777777" w:rsidR="00BD476C" w:rsidRDefault="00D9741D">
                              <w:pPr>
                                <w:spacing w:after="160" w:line="259" w:lineRule="auto"/>
                                <w:ind w:left="0" w:firstLine="0"/>
                              </w:pPr>
                              <w:r>
                                <w:rPr>
                                  <w:rFonts w:ascii="Consolas" w:eastAsia="Consolas" w:hAnsi="Consolas" w:cs="Consolas"/>
                                  <w:color w:val="0000FF"/>
                                  <w:sz w:val="16"/>
                                </w:rPr>
                                <w:t>"Continue</w:t>
                              </w:r>
                            </w:p>
                          </w:txbxContent>
                        </wps:txbx>
                        <wps:bodyPr horzOverflow="overflow" vert="horz" lIns="0" tIns="0" rIns="0" bIns="0" rtlCol="0">
                          <a:noAutofit/>
                        </wps:bodyPr>
                      </wps:wsp>
                      <wps:wsp>
                        <wps:cNvPr id="161416" name="Rectangle 161416"/>
                        <wps:cNvSpPr/>
                        <wps:spPr>
                          <a:xfrm>
                            <a:off x="3644646" y="1371568"/>
                            <a:ext cx="74135" cy="133935"/>
                          </a:xfrm>
                          <a:prstGeom prst="rect">
                            <a:avLst/>
                          </a:prstGeom>
                          <a:ln>
                            <a:noFill/>
                          </a:ln>
                        </wps:spPr>
                        <wps:txbx>
                          <w:txbxContent>
                            <w:p w14:paraId="465334CF" w14:textId="77777777" w:rsidR="00BD476C" w:rsidRDefault="00D9741D">
                              <w:pPr>
                                <w:spacing w:after="160" w:line="259" w:lineRule="auto"/>
                                <w:ind w:left="0" w:firstLine="0"/>
                              </w:pPr>
                              <w:r>
                                <w:rPr>
                                  <w:rFonts w:ascii="Consolas" w:eastAsia="Consolas" w:hAnsi="Consolas" w:cs="Consolas"/>
                                  <w:color w:val="0000FF"/>
                                  <w:sz w:val="16"/>
                                </w:rPr>
                                <w:t>\</w:t>
                              </w:r>
                            </w:p>
                          </w:txbxContent>
                        </wps:txbx>
                        <wps:bodyPr horzOverflow="overflow" vert="horz" lIns="0" tIns="0" rIns="0" bIns="0" rtlCol="0">
                          <a:noAutofit/>
                        </wps:bodyPr>
                      </wps:wsp>
                      <wps:wsp>
                        <wps:cNvPr id="161417" name="Rectangle 161417"/>
                        <wps:cNvSpPr/>
                        <wps:spPr>
                          <a:xfrm>
                            <a:off x="3698748" y="1371568"/>
                            <a:ext cx="74135" cy="133935"/>
                          </a:xfrm>
                          <a:prstGeom prst="rect">
                            <a:avLst/>
                          </a:prstGeom>
                          <a:ln>
                            <a:noFill/>
                          </a:ln>
                        </wps:spPr>
                        <wps:txbx>
                          <w:txbxContent>
                            <w:p w14:paraId="6DD3082C" w14:textId="77777777" w:rsidR="00BD476C" w:rsidRDefault="00D9741D">
                              <w:pPr>
                                <w:spacing w:after="160" w:line="259" w:lineRule="auto"/>
                                <w:ind w:left="0" w:firstLine="0"/>
                              </w:pPr>
                              <w:r>
                                <w:rPr>
                                  <w:rFonts w:ascii="Consolas" w:eastAsia="Consolas" w:hAnsi="Consolas" w:cs="Consolas"/>
                                  <w:color w:val="0000FF"/>
                                  <w:sz w:val="16"/>
                                </w:rPr>
                                <w:t>"</w:t>
                              </w:r>
                            </w:p>
                          </w:txbxContent>
                        </wps:txbx>
                        <wps:bodyPr horzOverflow="overflow" vert="horz" lIns="0" tIns="0" rIns="0" bIns="0" rtlCol="0">
                          <a:noAutofit/>
                        </wps:bodyPr>
                      </wps:wsp>
                      <wps:wsp>
                        <wps:cNvPr id="1042732" name="Rectangle 1042732"/>
                        <wps:cNvSpPr/>
                        <wps:spPr>
                          <a:xfrm>
                            <a:off x="3862559" y="1371568"/>
                            <a:ext cx="654676" cy="133935"/>
                          </a:xfrm>
                          <a:prstGeom prst="rect">
                            <a:avLst/>
                          </a:prstGeom>
                          <a:ln>
                            <a:noFill/>
                          </a:ln>
                        </wps:spPr>
                        <wps:txbx>
                          <w:txbxContent>
                            <w:p w14:paraId="58AC3689" w14:textId="77777777" w:rsidR="00BD476C" w:rsidRDefault="00D9741D">
                              <w:pPr>
                                <w:spacing w:after="160" w:line="259" w:lineRule="auto"/>
                                <w:ind w:left="0" w:firstLine="0"/>
                              </w:pPr>
                              <w:r>
                                <w:rPr>
                                  <w:rFonts w:ascii="Consolas" w:eastAsia="Consolas" w:hAnsi="Consolas" w:cs="Consolas"/>
                                  <w:sz w:val="16"/>
                                </w:rPr>
                                <w:t>/noscript</w:t>
                              </w:r>
                            </w:p>
                          </w:txbxContent>
                        </wps:txbx>
                        <wps:bodyPr horzOverflow="overflow" vert="horz" lIns="0" tIns="0" rIns="0" bIns="0" rtlCol="0">
                          <a:noAutofit/>
                        </wps:bodyPr>
                      </wps:wsp>
                      <wps:wsp>
                        <wps:cNvPr id="1042730" name="Rectangle 1042730"/>
                        <wps:cNvSpPr/>
                        <wps:spPr>
                          <a:xfrm>
                            <a:off x="3753612" y="1371568"/>
                            <a:ext cx="147056" cy="133935"/>
                          </a:xfrm>
                          <a:prstGeom prst="rect">
                            <a:avLst/>
                          </a:prstGeom>
                          <a:ln>
                            <a:noFill/>
                          </a:ln>
                        </wps:spPr>
                        <wps:txbx>
                          <w:txbxContent>
                            <w:p w14:paraId="7AB2D354" w14:textId="77777777" w:rsidR="00BD476C" w:rsidRDefault="00D9741D">
                              <w:pPr>
                                <w:spacing w:after="160" w:line="259" w:lineRule="auto"/>
                                <w:ind w:left="0" w:firstLine="0"/>
                              </w:pPr>
                              <w:r>
                                <w:rPr>
                                  <w:rFonts w:ascii="Consolas" w:eastAsia="Consolas" w:hAnsi="Consolas" w:cs="Consolas"/>
                                  <w:sz w:val="16"/>
                                </w:rPr>
                                <w:t>&gt;&lt;</w:t>
                              </w:r>
                            </w:p>
                          </w:txbxContent>
                        </wps:txbx>
                        <wps:bodyPr horzOverflow="overflow" vert="horz" lIns="0" tIns="0" rIns="0" bIns="0" rtlCol="0">
                          <a:noAutofit/>
                        </wps:bodyPr>
                      </wps:wsp>
                      <wps:wsp>
                        <wps:cNvPr id="161419" name="Rectangle 161419"/>
                        <wps:cNvSpPr/>
                        <wps:spPr>
                          <a:xfrm>
                            <a:off x="4354068" y="1371568"/>
                            <a:ext cx="74135" cy="133935"/>
                          </a:xfrm>
                          <a:prstGeom prst="rect">
                            <a:avLst/>
                          </a:prstGeom>
                          <a:ln>
                            <a:noFill/>
                          </a:ln>
                        </wps:spPr>
                        <wps:txbx>
                          <w:txbxContent>
                            <w:p w14:paraId="07627EFA"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pic:pic xmlns:pic="http://schemas.openxmlformats.org/drawingml/2006/picture">
                        <pic:nvPicPr>
                          <pic:cNvPr id="161421" name="Picture 161421"/>
                          <pic:cNvPicPr/>
                        </pic:nvPicPr>
                        <pic:blipFill>
                          <a:blip r:embed="rId207"/>
                          <a:stretch>
                            <a:fillRect/>
                          </a:stretch>
                        </pic:blipFill>
                        <pic:spPr>
                          <a:xfrm>
                            <a:off x="45974" y="1631747"/>
                            <a:ext cx="238506" cy="102108"/>
                          </a:xfrm>
                          <a:prstGeom prst="rect">
                            <a:avLst/>
                          </a:prstGeom>
                        </pic:spPr>
                      </pic:pic>
                      <wps:wsp>
                        <wps:cNvPr id="161422" name="Rectangle 161422"/>
                        <wps:cNvSpPr/>
                        <wps:spPr>
                          <a:xfrm>
                            <a:off x="45974" y="1638268"/>
                            <a:ext cx="286961" cy="133935"/>
                          </a:xfrm>
                          <a:prstGeom prst="rect">
                            <a:avLst/>
                          </a:prstGeom>
                          <a:ln>
                            <a:noFill/>
                          </a:ln>
                        </wps:spPr>
                        <wps:txbx>
                          <w:txbxContent>
                            <w:p w14:paraId="76B9E4D1" w14:textId="77777777" w:rsidR="00BD476C" w:rsidRDefault="00D9741D">
                              <w:pPr>
                                <w:spacing w:after="160" w:line="259" w:lineRule="auto"/>
                                <w:ind w:left="0" w:firstLine="0"/>
                              </w:pPr>
                              <w:r>
                                <w:rPr>
                                  <w:rFonts w:ascii="Consolas" w:eastAsia="Consolas" w:hAnsi="Consolas" w:cs="Consolas"/>
                                  <w:color w:val="5C5C5C"/>
                                  <w:sz w:val="16"/>
                                </w:rPr>
                                <w:t>141.</w:t>
                              </w:r>
                            </w:p>
                          </w:txbxContent>
                        </wps:txbx>
                        <wps:bodyPr horzOverflow="overflow" vert="horz" lIns="0" tIns="0" rIns="0" bIns="0" rtlCol="0">
                          <a:noAutofit/>
                        </wps:bodyPr>
                      </wps:wsp>
                      <wps:wsp>
                        <wps:cNvPr id="161423" name="Rectangle 161423"/>
                        <wps:cNvSpPr/>
                        <wps:spPr>
                          <a:xfrm>
                            <a:off x="259334" y="1638268"/>
                            <a:ext cx="74135" cy="133935"/>
                          </a:xfrm>
                          <a:prstGeom prst="rect">
                            <a:avLst/>
                          </a:prstGeom>
                          <a:ln>
                            <a:noFill/>
                          </a:ln>
                        </wps:spPr>
                        <wps:txbx>
                          <w:txbxContent>
                            <w:p w14:paraId="1FC4EFFB"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pic:pic xmlns:pic="http://schemas.openxmlformats.org/drawingml/2006/picture">
                        <pic:nvPicPr>
                          <pic:cNvPr id="161425" name="Picture 161425"/>
                          <pic:cNvPicPr/>
                        </pic:nvPicPr>
                        <pic:blipFill>
                          <a:blip r:embed="rId211"/>
                          <a:stretch>
                            <a:fillRect/>
                          </a:stretch>
                        </pic:blipFill>
                        <pic:spPr>
                          <a:xfrm>
                            <a:off x="722630" y="1631747"/>
                            <a:ext cx="460248" cy="102108"/>
                          </a:xfrm>
                          <a:prstGeom prst="rect">
                            <a:avLst/>
                          </a:prstGeom>
                        </pic:spPr>
                      </pic:pic>
                      <wps:wsp>
                        <wps:cNvPr id="1042738" name="Rectangle 1042738"/>
                        <wps:cNvSpPr/>
                        <wps:spPr>
                          <a:xfrm>
                            <a:off x="722884" y="1638268"/>
                            <a:ext cx="74135" cy="133935"/>
                          </a:xfrm>
                          <a:prstGeom prst="rect">
                            <a:avLst/>
                          </a:prstGeom>
                          <a:ln>
                            <a:noFill/>
                          </a:ln>
                        </wps:spPr>
                        <wps:txbx>
                          <w:txbxContent>
                            <w:p w14:paraId="1EC6D4E2" w14:textId="77777777" w:rsidR="00BD476C" w:rsidRDefault="00D9741D">
                              <w:pPr>
                                <w:spacing w:after="160" w:line="259" w:lineRule="auto"/>
                                <w:ind w:left="0" w:firstLine="0"/>
                              </w:pPr>
                              <w:r>
                                <w:rPr>
                                  <w:rFonts w:ascii="Consolas" w:eastAsia="Consolas" w:hAnsi="Consolas" w:cs="Consolas"/>
                                  <w:sz w:val="16"/>
                                </w:rPr>
                                <w:t>&lt;</w:t>
                              </w:r>
                            </w:p>
                          </w:txbxContent>
                        </wps:txbx>
                        <wps:bodyPr horzOverflow="overflow" vert="horz" lIns="0" tIns="0" rIns="0" bIns="0" rtlCol="0">
                          <a:noAutofit/>
                        </wps:bodyPr>
                      </wps:wsp>
                      <wps:wsp>
                        <wps:cNvPr id="1042741" name="Rectangle 1042741"/>
                        <wps:cNvSpPr/>
                        <wps:spPr>
                          <a:xfrm>
                            <a:off x="777003" y="1638268"/>
                            <a:ext cx="436855" cy="133935"/>
                          </a:xfrm>
                          <a:prstGeom prst="rect">
                            <a:avLst/>
                          </a:prstGeom>
                          <a:ln>
                            <a:noFill/>
                          </a:ln>
                        </wps:spPr>
                        <wps:txbx>
                          <w:txbxContent>
                            <w:p w14:paraId="07BAE358" w14:textId="77777777" w:rsidR="00BD476C" w:rsidRDefault="00D9741D">
                              <w:pPr>
                                <w:spacing w:after="160" w:line="259" w:lineRule="auto"/>
                                <w:ind w:left="0" w:firstLine="0"/>
                              </w:pPr>
                              <w:r>
                                <w:rPr>
                                  <w:rFonts w:ascii="Consolas" w:eastAsia="Consolas" w:hAnsi="Consolas" w:cs="Consolas"/>
                                  <w:sz w:val="16"/>
                                </w:rPr>
                                <w:t>script</w:t>
                              </w:r>
                            </w:p>
                          </w:txbxContent>
                        </wps:txbx>
                        <wps:bodyPr horzOverflow="overflow" vert="horz" lIns="0" tIns="0" rIns="0" bIns="0" rtlCol="0">
                          <a:noAutofit/>
                        </wps:bodyPr>
                      </wps:wsp>
                      <wps:wsp>
                        <wps:cNvPr id="1042740" name="Rectangle 1042740"/>
                        <wps:cNvSpPr/>
                        <wps:spPr>
                          <a:xfrm>
                            <a:off x="1104553" y="1638268"/>
                            <a:ext cx="74134" cy="133935"/>
                          </a:xfrm>
                          <a:prstGeom prst="rect">
                            <a:avLst/>
                          </a:prstGeom>
                          <a:ln>
                            <a:noFill/>
                          </a:ln>
                        </wps:spPr>
                        <wps:txbx>
                          <w:txbxContent>
                            <w:p w14:paraId="327F451D" w14:textId="77777777" w:rsidR="00BD476C" w:rsidRDefault="00D9741D">
                              <w:pPr>
                                <w:spacing w:after="160" w:line="259" w:lineRule="auto"/>
                                <w:ind w:left="0" w:firstLine="0"/>
                              </w:pPr>
                              <w:r>
                                <w:rPr>
                                  <w:rFonts w:ascii="Consolas" w:eastAsia="Consolas" w:hAnsi="Consolas" w:cs="Consolas"/>
                                  <w:sz w:val="16"/>
                                </w:rPr>
                                <w:t>&gt;</w:t>
                              </w:r>
                            </w:p>
                          </w:txbxContent>
                        </wps:txbx>
                        <wps:bodyPr horzOverflow="overflow" vert="horz" lIns="0" tIns="0" rIns="0" bIns="0" rtlCol="0">
                          <a:noAutofit/>
                        </wps:bodyPr>
                      </wps:wsp>
                      <wps:wsp>
                        <wps:cNvPr id="161427" name="Rectangle 161427"/>
                        <wps:cNvSpPr/>
                        <wps:spPr>
                          <a:xfrm>
                            <a:off x="1159510" y="1638268"/>
                            <a:ext cx="74135" cy="133935"/>
                          </a:xfrm>
                          <a:prstGeom prst="rect">
                            <a:avLst/>
                          </a:prstGeom>
                          <a:ln>
                            <a:noFill/>
                          </a:ln>
                        </wps:spPr>
                        <wps:txbx>
                          <w:txbxContent>
                            <w:p w14:paraId="1484ECF9"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pic:pic xmlns:pic="http://schemas.openxmlformats.org/drawingml/2006/picture">
                        <pic:nvPicPr>
                          <pic:cNvPr id="161429" name="Picture 161429"/>
                          <pic:cNvPicPr/>
                        </pic:nvPicPr>
                        <pic:blipFill>
                          <a:blip r:embed="rId207"/>
                          <a:stretch>
                            <a:fillRect/>
                          </a:stretch>
                        </pic:blipFill>
                        <pic:spPr>
                          <a:xfrm>
                            <a:off x="45974" y="1898447"/>
                            <a:ext cx="238506" cy="102108"/>
                          </a:xfrm>
                          <a:prstGeom prst="rect">
                            <a:avLst/>
                          </a:prstGeom>
                        </pic:spPr>
                      </pic:pic>
                      <wps:wsp>
                        <wps:cNvPr id="161430" name="Rectangle 161430"/>
                        <wps:cNvSpPr/>
                        <wps:spPr>
                          <a:xfrm>
                            <a:off x="45974" y="1904968"/>
                            <a:ext cx="286961" cy="133935"/>
                          </a:xfrm>
                          <a:prstGeom prst="rect">
                            <a:avLst/>
                          </a:prstGeom>
                          <a:ln>
                            <a:noFill/>
                          </a:ln>
                        </wps:spPr>
                        <wps:txbx>
                          <w:txbxContent>
                            <w:p w14:paraId="3C611A3F" w14:textId="77777777" w:rsidR="00BD476C" w:rsidRDefault="00D9741D">
                              <w:pPr>
                                <w:spacing w:after="160" w:line="259" w:lineRule="auto"/>
                                <w:ind w:left="0" w:firstLine="0"/>
                              </w:pPr>
                              <w:r>
                                <w:rPr>
                                  <w:rFonts w:ascii="Consolas" w:eastAsia="Consolas" w:hAnsi="Consolas" w:cs="Consolas"/>
                                  <w:color w:val="5C5C5C"/>
                                  <w:sz w:val="16"/>
                                </w:rPr>
                                <w:t>143.</w:t>
                              </w:r>
                            </w:p>
                          </w:txbxContent>
                        </wps:txbx>
                        <wps:bodyPr horzOverflow="overflow" vert="horz" lIns="0" tIns="0" rIns="0" bIns="0" rtlCol="0">
                          <a:noAutofit/>
                        </wps:bodyPr>
                      </wps:wsp>
                      <wps:wsp>
                        <wps:cNvPr id="161431" name="Rectangle 161431"/>
                        <wps:cNvSpPr/>
                        <wps:spPr>
                          <a:xfrm>
                            <a:off x="259334" y="1904968"/>
                            <a:ext cx="74135" cy="133935"/>
                          </a:xfrm>
                          <a:prstGeom prst="rect">
                            <a:avLst/>
                          </a:prstGeom>
                          <a:ln>
                            <a:noFill/>
                          </a:ln>
                        </wps:spPr>
                        <wps:txbx>
                          <w:txbxContent>
                            <w:p w14:paraId="3D9EF4E9"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pic:pic xmlns:pic="http://schemas.openxmlformats.org/drawingml/2006/picture">
                        <pic:nvPicPr>
                          <pic:cNvPr id="161433" name="Picture 161433"/>
                          <pic:cNvPicPr/>
                        </pic:nvPicPr>
                        <pic:blipFill>
                          <a:blip r:embed="rId212"/>
                          <a:stretch>
                            <a:fillRect/>
                          </a:stretch>
                        </pic:blipFill>
                        <pic:spPr>
                          <a:xfrm>
                            <a:off x="722630" y="1898447"/>
                            <a:ext cx="515874" cy="102108"/>
                          </a:xfrm>
                          <a:prstGeom prst="rect">
                            <a:avLst/>
                          </a:prstGeom>
                        </pic:spPr>
                      </pic:pic>
                      <wps:wsp>
                        <wps:cNvPr id="1042746" name="Rectangle 1042746"/>
                        <wps:cNvSpPr/>
                        <wps:spPr>
                          <a:xfrm>
                            <a:off x="1159381" y="1904968"/>
                            <a:ext cx="74134" cy="133935"/>
                          </a:xfrm>
                          <a:prstGeom prst="rect">
                            <a:avLst/>
                          </a:prstGeom>
                          <a:ln>
                            <a:noFill/>
                          </a:ln>
                        </wps:spPr>
                        <wps:txbx>
                          <w:txbxContent>
                            <w:p w14:paraId="587DC5FF" w14:textId="77777777" w:rsidR="00BD476C" w:rsidRDefault="00D9741D">
                              <w:pPr>
                                <w:spacing w:after="160" w:line="259" w:lineRule="auto"/>
                                <w:ind w:left="0" w:firstLine="0"/>
                              </w:pPr>
                              <w:r>
                                <w:rPr>
                                  <w:rFonts w:ascii="Consolas" w:eastAsia="Consolas" w:hAnsi="Consolas" w:cs="Consolas"/>
                                  <w:sz w:val="16"/>
                                </w:rPr>
                                <w:t>&gt;</w:t>
                              </w:r>
                            </w:p>
                          </w:txbxContent>
                        </wps:txbx>
                        <wps:bodyPr horzOverflow="overflow" vert="horz" lIns="0" tIns="0" rIns="0" bIns="0" rtlCol="0">
                          <a:noAutofit/>
                        </wps:bodyPr>
                      </wps:wsp>
                      <wps:wsp>
                        <wps:cNvPr id="1042747" name="Rectangle 1042747"/>
                        <wps:cNvSpPr/>
                        <wps:spPr>
                          <a:xfrm>
                            <a:off x="777003" y="1904968"/>
                            <a:ext cx="509776" cy="133935"/>
                          </a:xfrm>
                          <a:prstGeom prst="rect">
                            <a:avLst/>
                          </a:prstGeom>
                          <a:ln>
                            <a:noFill/>
                          </a:ln>
                        </wps:spPr>
                        <wps:txbx>
                          <w:txbxContent>
                            <w:p w14:paraId="6319C186" w14:textId="77777777" w:rsidR="00BD476C" w:rsidRDefault="00D9741D">
                              <w:pPr>
                                <w:spacing w:after="160" w:line="259" w:lineRule="auto"/>
                                <w:ind w:left="0" w:firstLine="0"/>
                              </w:pPr>
                              <w:r>
                                <w:rPr>
                                  <w:rFonts w:ascii="Consolas" w:eastAsia="Consolas" w:hAnsi="Consolas" w:cs="Consolas"/>
                                  <w:sz w:val="16"/>
                                </w:rPr>
                                <w:t>/script</w:t>
                              </w:r>
                            </w:p>
                          </w:txbxContent>
                        </wps:txbx>
                        <wps:bodyPr horzOverflow="overflow" vert="horz" lIns="0" tIns="0" rIns="0" bIns="0" rtlCol="0">
                          <a:noAutofit/>
                        </wps:bodyPr>
                      </wps:wsp>
                      <wps:wsp>
                        <wps:cNvPr id="1042745" name="Rectangle 1042745"/>
                        <wps:cNvSpPr/>
                        <wps:spPr>
                          <a:xfrm>
                            <a:off x="722884" y="1904968"/>
                            <a:ext cx="74135" cy="133935"/>
                          </a:xfrm>
                          <a:prstGeom prst="rect">
                            <a:avLst/>
                          </a:prstGeom>
                          <a:ln>
                            <a:noFill/>
                          </a:ln>
                        </wps:spPr>
                        <wps:txbx>
                          <w:txbxContent>
                            <w:p w14:paraId="2C06B4A5" w14:textId="77777777" w:rsidR="00BD476C" w:rsidRDefault="00D9741D">
                              <w:pPr>
                                <w:spacing w:after="160" w:line="259" w:lineRule="auto"/>
                                <w:ind w:left="0" w:firstLine="0"/>
                              </w:pPr>
                              <w:r>
                                <w:rPr>
                                  <w:rFonts w:ascii="Consolas" w:eastAsia="Consolas" w:hAnsi="Consolas" w:cs="Consolas"/>
                                  <w:sz w:val="16"/>
                                </w:rPr>
                                <w:t>&lt;</w:t>
                              </w:r>
                            </w:p>
                          </w:txbxContent>
                        </wps:txbx>
                        <wps:bodyPr horzOverflow="overflow" vert="horz" lIns="0" tIns="0" rIns="0" bIns="0" rtlCol="0">
                          <a:noAutofit/>
                        </wps:bodyPr>
                      </wps:wsp>
                      <wps:wsp>
                        <wps:cNvPr id="161435" name="Rectangle 161435"/>
                        <wps:cNvSpPr/>
                        <wps:spPr>
                          <a:xfrm>
                            <a:off x="1214374" y="1904968"/>
                            <a:ext cx="74135" cy="133935"/>
                          </a:xfrm>
                          <a:prstGeom prst="rect">
                            <a:avLst/>
                          </a:prstGeom>
                          <a:ln>
                            <a:noFill/>
                          </a:ln>
                        </wps:spPr>
                        <wps:txbx>
                          <w:txbxContent>
                            <w:p w14:paraId="58552D29"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pic:pic xmlns:pic="http://schemas.openxmlformats.org/drawingml/2006/picture">
                        <pic:nvPicPr>
                          <pic:cNvPr id="161437" name="Picture 161437"/>
                          <pic:cNvPicPr/>
                        </pic:nvPicPr>
                        <pic:blipFill>
                          <a:blip r:embed="rId213"/>
                          <a:stretch>
                            <a:fillRect/>
                          </a:stretch>
                        </pic:blipFill>
                        <pic:spPr>
                          <a:xfrm>
                            <a:off x="45974" y="2165147"/>
                            <a:ext cx="467106" cy="636270"/>
                          </a:xfrm>
                          <a:prstGeom prst="rect">
                            <a:avLst/>
                          </a:prstGeom>
                        </pic:spPr>
                      </pic:pic>
                      <wps:wsp>
                        <wps:cNvPr id="161438" name="Rectangle 161438"/>
                        <wps:cNvSpPr/>
                        <wps:spPr>
                          <a:xfrm>
                            <a:off x="45974" y="2171668"/>
                            <a:ext cx="286961" cy="133935"/>
                          </a:xfrm>
                          <a:prstGeom prst="rect">
                            <a:avLst/>
                          </a:prstGeom>
                          <a:ln>
                            <a:noFill/>
                          </a:ln>
                        </wps:spPr>
                        <wps:txbx>
                          <w:txbxContent>
                            <w:p w14:paraId="1349D40F" w14:textId="77777777" w:rsidR="00BD476C" w:rsidRDefault="00D9741D">
                              <w:pPr>
                                <w:spacing w:after="160" w:line="259" w:lineRule="auto"/>
                                <w:ind w:left="0" w:firstLine="0"/>
                              </w:pPr>
                              <w:r>
                                <w:rPr>
                                  <w:rFonts w:ascii="Consolas" w:eastAsia="Consolas" w:hAnsi="Consolas" w:cs="Consolas"/>
                                  <w:color w:val="5C5C5C"/>
                                  <w:sz w:val="16"/>
                                </w:rPr>
                                <w:t>145.</w:t>
                              </w:r>
                            </w:p>
                          </w:txbxContent>
                        </wps:txbx>
                        <wps:bodyPr horzOverflow="overflow" vert="horz" lIns="0" tIns="0" rIns="0" bIns="0" rtlCol="0">
                          <a:noAutofit/>
                        </wps:bodyPr>
                      </wps:wsp>
                      <wps:wsp>
                        <wps:cNvPr id="161439" name="Rectangle 161439"/>
                        <wps:cNvSpPr/>
                        <wps:spPr>
                          <a:xfrm>
                            <a:off x="259334" y="2171668"/>
                            <a:ext cx="74135" cy="133935"/>
                          </a:xfrm>
                          <a:prstGeom prst="rect">
                            <a:avLst/>
                          </a:prstGeom>
                          <a:ln>
                            <a:noFill/>
                          </a:ln>
                        </wps:spPr>
                        <wps:txbx>
                          <w:txbxContent>
                            <w:p w14:paraId="797BB9F9"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61440" name="Rectangle 161440"/>
                        <wps:cNvSpPr/>
                        <wps:spPr>
                          <a:xfrm>
                            <a:off x="45974" y="2294679"/>
                            <a:ext cx="88070" cy="159111"/>
                          </a:xfrm>
                          <a:prstGeom prst="rect">
                            <a:avLst/>
                          </a:prstGeom>
                          <a:ln>
                            <a:noFill/>
                          </a:ln>
                        </wps:spPr>
                        <wps:txbx>
                          <w:txbxContent>
                            <w:p w14:paraId="35DB2C92" w14:textId="77777777" w:rsidR="00BD476C" w:rsidRDefault="00D9741D">
                              <w:pPr>
                                <w:spacing w:after="160" w:line="259" w:lineRule="auto"/>
                                <w:ind w:left="0" w:firstLine="0"/>
                              </w:pPr>
                              <w:r>
                                <w:rPr>
                                  <w:rFonts w:ascii="Consolas" w:eastAsia="Consolas" w:hAnsi="Consolas" w:cs="Consolas"/>
                                  <w:sz w:val="19"/>
                                </w:rPr>
                                <w:t xml:space="preserve"> </w:t>
                              </w:r>
                            </w:p>
                          </w:txbxContent>
                        </wps:txbx>
                        <wps:bodyPr horzOverflow="overflow" vert="horz" lIns="0" tIns="0" rIns="0" bIns="0" rtlCol="0">
                          <a:noAutofit/>
                        </wps:bodyPr>
                      </wps:wsp>
                      <wps:wsp>
                        <wps:cNvPr id="161441" name="Rectangle 161441"/>
                        <wps:cNvSpPr/>
                        <wps:spPr>
                          <a:xfrm>
                            <a:off x="45974" y="2433034"/>
                            <a:ext cx="291956" cy="133935"/>
                          </a:xfrm>
                          <a:prstGeom prst="rect">
                            <a:avLst/>
                          </a:prstGeom>
                          <a:ln>
                            <a:noFill/>
                          </a:ln>
                        </wps:spPr>
                        <wps:txbx>
                          <w:txbxContent>
                            <w:p w14:paraId="0C3E78CD" w14:textId="77777777" w:rsidR="00BD476C" w:rsidRDefault="00D9741D">
                              <w:pPr>
                                <w:spacing w:after="160" w:line="259" w:lineRule="auto"/>
                                <w:ind w:left="0" w:firstLine="0"/>
                              </w:pPr>
                              <w:r>
                                <w:rPr>
                                  <w:rFonts w:ascii="Consolas" w:eastAsia="Consolas" w:hAnsi="Consolas" w:cs="Consolas"/>
                                  <w:color w:val="5C5C5C"/>
                                  <w:sz w:val="16"/>
                                </w:rPr>
                                <w:t>147.</w:t>
                              </w:r>
                            </w:p>
                          </w:txbxContent>
                        </wps:txbx>
                        <wps:bodyPr horzOverflow="overflow" vert="horz" lIns="0" tIns="0" rIns="0" bIns="0" rtlCol="0">
                          <a:noAutofit/>
                        </wps:bodyPr>
                      </wps:wsp>
                      <wps:wsp>
                        <wps:cNvPr id="161442" name="Rectangle 161442"/>
                        <wps:cNvSpPr/>
                        <wps:spPr>
                          <a:xfrm>
                            <a:off x="263906" y="2433034"/>
                            <a:ext cx="74135" cy="133935"/>
                          </a:xfrm>
                          <a:prstGeom prst="rect">
                            <a:avLst/>
                          </a:prstGeom>
                          <a:ln>
                            <a:noFill/>
                          </a:ln>
                        </wps:spPr>
                        <wps:txbx>
                          <w:txbxContent>
                            <w:p w14:paraId="2E9FFCE9" w14:textId="77777777" w:rsidR="00BD476C" w:rsidRDefault="00D9741D">
                              <w:pPr>
                                <w:spacing w:after="160" w:line="259" w:lineRule="auto"/>
                                <w:ind w:left="0" w:firstLine="0"/>
                              </w:pPr>
                              <w:r>
                                <w:rPr>
                                  <w:rFonts w:ascii="Consolas" w:eastAsia="Consolas" w:hAnsi="Consolas" w:cs="Consolas"/>
                                  <w:sz w:val="16"/>
                                </w:rPr>
                                <w:t>}</w:t>
                              </w:r>
                            </w:p>
                          </w:txbxContent>
                        </wps:txbx>
                        <wps:bodyPr horzOverflow="overflow" vert="horz" lIns="0" tIns="0" rIns="0" bIns="0" rtlCol="0">
                          <a:noAutofit/>
                        </wps:bodyPr>
                      </wps:wsp>
                      <wps:wsp>
                        <wps:cNvPr id="161443" name="Rectangle 161443"/>
                        <wps:cNvSpPr/>
                        <wps:spPr>
                          <a:xfrm>
                            <a:off x="318770" y="2433034"/>
                            <a:ext cx="74135" cy="133935"/>
                          </a:xfrm>
                          <a:prstGeom prst="rect">
                            <a:avLst/>
                          </a:prstGeom>
                          <a:ln>
                            <a:noFill/>
                          </a:ln>
                        </wps:spPr>
                        <wps:txbx>
                          <w:txbxContent>
                            <w:p w14:paraId="4AF907BC"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61444" name="Rectangle 161444"/>
                        <wps:cNvSpPr/>
                        <wps:spPr>
                          <a:xfrm>
                            <a:off x="45974" y="2559005"/>
                            <a:ext cx="79151" cy="142997"/>
                          </a:xfrm>
                          <a:prstGeom prst="rect">
                            <a:avLst/>
                          </a:prstGeom>
                          <a:ln>
                            <a:noFill/>
                          </a:ln>
                        </wps:spPr>
                        <wps:txbx>
                          <w:txbxContent>
                            <w:p w14:paraId="7ED6F12C" w14:textId="77777777" w:rsidR="00BD476C" w:rsidRDefault="00D9741D">
                              <w:pPr>
                                <w:spacing w:after="160" w:line="259" w:lineRule="auto"/>
                                <w:ind w:left="0" w:firstLine="0"/>
                              </w:pPr>
                              <w:r>
                                <w:rPr>
                                  <w:rFonts w:ascii="Consolas" w:eastAsia="Consolas" w:hAnsi="Consolas" w:cs="Consolas"/>
                                  <w:sz w:val="17"/>
                                </w:rPr>
                                <w:t xml:space="preserve"> </w:t>
                              </w:r>
                            </w:p>
                          </w:txbxContent>
                        </wps:txbx>
                        <wps:bodyPr horzOverflow="overflow" vert="horz" lIns="0" tIns="0" rIns="0" bIns="0" rtlCol="0">
                          <a:noAutofit/>
                        </wps:bodyPr>
                      </wps:wsp>
                      <wps:wsp>
                        <wps:cNvPr id="161445" name="Rectangle 161445"/>
                        <wps:cNvSpPr/>
                        <wps:spPr>
                          <a:xfrm>
                            <a:off x="45974" y="2687066"/>
                            <a:ext cx="334594" cy="151054"/>
                          </a:xfrm>
                          <a:prstGeom prst="rect">
                            <a:avLst/>
                          </a:prstGeom>
                          <a:ln>
                            <a:noFill/>
                          </a:ln>
                        </wps:spPr>
                        <wps:txbx>
                          <w:txbxContent>
                            <w:p w14:paraId="6C227A42" w14:textId="77777777" w:rsidR="00BD476C" w:rsidRDefault="00D9741D">
                              <w:pPr>
                                <w:spacing w:after="160" w:line="259" w:lineRule="auto"/>
                                <w:ind w:left="0" w:firstLine="0"/>
                              </w:pPr>
                              <w:r>
                                <w:rPr>
                                  <w:rFonts w:ascii="Consolas" w:eastAsia="Consolas" w:hAnsi="Consolas" w:cs="Consolas"/>
                                  <w:color w:val="5C5C5C"/>
                                  <w:sz w:val="18"/>
                                </w:rPr>
                                <w:t>149.</w:t>
                              </w:r>
                            </w:p>
                          </w:txbxContent>
                        </wps:txbx>
                        <wps:bodyPr horzOverflow="overflow" vert="horz" lIns="0" tIns="0" rIns="0" bIns="0" rtlCol="0">
                          <a:noAutofit/>
                        </wps:bodyPr>
                      </wps:wsp>
                      <wps:wsp>
                        <wps:cNvPr id="161446" name="Rectangle 161446"/>
                        <wps:cNvSpPr/>
                        <wps:spPr>
                          <a:xfrm>
                            <a:off x="298196" y="2687066"/>
                            <a:ext cx="83610" cy="151054"/>
                          </a:xfrm>
                          <a:prstGeom prst="rect">
                            <a:avLst/>
                          </a:prstGeom>
                          <a:ln>
                            <a:noFill/>
                          </a:ln>
                        </wps:spPr>
                        <wps:txbx>
                          <w:txbxContent>
                            <w:p w14:paraId="378609DF" w14:textId="77777777" w:rsidR="00BD476C" w:rsidRDefault="00D9741D">
                              <w:pPr>
                                <w:spacing w:after="160" w:line="259" w:lineRule="auto"/>
                                <w:ind w:left="0" w:firstLine="0"/>
                              </w:pPr>
                              <w:r>
                                <w:rPr>
                                  <w:rFonts w:ascii="Consolas" w:eastAsia="Consolas" w:hAnsi="Consolas" w:cs="Consolas"/>
                                  <w:color w:val="5C5C5C"/>
                                  <w:sz w:val="18"/>
                                </w:rPr>
                                <w:t xml:space="preserve"> </w:t>
                              </w:r>
                            </w:p>
                          </w:txbxContent>
                        </wps:txbx>
                        <wps:bodyPr horzOverflow="overflow" vert="horz" lIns="0" tIns="0" rIns="0" bIns="0" rtlCol="0">
                          <a:noAutofit/>
                        </wps:bodyPr>
                      </wps:wsp>
                      <wps:wsp>
                        <wps:cNvPr id="161447" name="Rectangle 161447"/>
                        <wps:cNvSpPr/>
                        <wps:spPr>
                          <a:xfrm>
                            <a:off x="387350" y="2696686"/>
                            <a:ext cx="144063" cy="133935"/>
                          </a:xfrm>
                          <a:prstGeom prst="rect">
                            <a:avLst/>
                          </a:prstGeom>
                          <a:ln>
                            <a:noFill/>
                          </a:ln>
                        </wps:spPr>
                        <wps:txbx>
                          <w:txbxContent>
                            <w:p w14:paraId="1D6673D4" w14:textId="77777777" w:rsidR="00BD476C" w:rsidRDefault="00D9741D">
                              <w:pPr>
                                <w:spacing w:after="160" w:line="259" w:lineRule="auto"/>
                                <w:ind w:left="0" w:firstLine="0"/>
                              </w:pPr>
                              <w:r>
                                <w:rPr>
                                  <w:rFonts w:ascii="Consolas" w:eastAsia="Consolas" w:hAnsi="Consolas" w:cs="Consolas"/>
                                  <w:sz w:val="16"/>
                                </w:rPr>
                                <w:t>?&gt;</w:t>
                              </w:r>
                            </w:p>
                          </w:txbxContent>
                        </wps:txbx>
                        <wps:bodyPr horzOverflow="overflow" vert="horz" lIns="0" tIns="0" rIns="0" bIns="0" rtlCol="0">
                          <a:noAutofit/>
                        </wps:bodyPr>
                      </wps:wsp>
                      <wps:wsp>
                        <wps:cNvPr id="161448" name="Rectangle 161448"/>
                        <wps:cNvSpPr/>
                        <wps:spPr>
                          <a:xfrm>
                            <a:off x="491744" y="2696686"/>
                            <a:ext cx="74135" cy="133935"/>
                          </a:xfrm>
                          <a:prstGeom prst="rect">
                            <a:avLst/>
                          </a:prstGeom>
                          <a:ln>
                            <a:noFill/>
                          </a:ln>
                        </wps:spPr>
                        <wps:txbx>
                          <w:txbxContent>
                            <w:p w14:paraId="1CAA7134"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113067" name="Shape 1113067"/>
                        <wps:cNvSpPr/>
                        <wps:spPr>
                          <a:xfrm>
                            <a:off x="27432" y="2533574"/>
                            <a:ext cx="6480175" cy="134620"/>
                          </a:xfrm>
                          <a:custGeom>
                            <a:avLst/>
                            <a:gdLst/>
                            <a:ahLst/>
                            <a:cxnLst/>
                            <a:rect l="0" t="0" r="0" b="0"/>
                            <a:pathLst>
                              <a:path w="6480175" h="134620">
                                <a:moveTo>
                                  <a:pt x="0" y="0"/>
                                </a:moveTo>
                                <a:lnTo>
                                  <a:pt x="6480175" y="0"/>
                                </a:lnTo>
                                <a:lnTo>
                                  <a:pt x="6480175" y="134620"/>
                                </a:lnTo>
                                <a:lnTo>
                                  <a:pt x="0" y="134620"/>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pic:pic xmlns:pic="http://schemas.openxmlformats.org/drawingml/2006/picture">
                        <pic:nvPicPr>
                          <pic:cNvPr id="161451" name="Picture 161451"/>
                          <pic:cNvPicPr/>
                        </pic:nvPicPr>
                        <pic:blipFill>
                          <a:blip r:embed="rId134"/>
                          <a:stretch>
                            <a:fillRect/>
                          </a:stretch>
                        </pic:blipFill>
                        <pic:spPr>
                          <a:xfrm>
                            <a:off x="27686" y="2533955"/>
                            <a:ext cx="6480049" cy="134112"/>
                          </a:xfrm>
                          <a:prstGeom prst="rect">
                            <a:avLst/>
                          </a:prstGeom>
                        </pic:spPr>
                      </pic:pic>
                      <wps:wsp>
                        <wps:cNvPr id="161452" name="Rectangle 161452"/>
                        <wps:cNvSpPr/>
                        <wps:spPr>
                          <a:xfrm>
                            <a:off x="45212" y="2567908"/>
                            <a:ext cx="286961" cy="133935"/>
                          </a:xfrm>
                          <a:prstGeom prst="rect">
                            <a:avLst/>
                          </a:prstGeom>
                          <a:ln>
                            <a:noFill/>
                          </a:ln>
                        </wps:spPr>
                        <wps:txbx>
                          <w:txbxContent>
                            <w:p w14:paraId="22D0E334" w14:textId="77777777" w:rsidR="00BD476C" w:rsidRDefault="00D9741D">
                              <w:pPr>
                                <w:spacing w:after="160" w:line="259" w:lineRule="auto"/>
                                <w:ind w:left="0" w:firstLine="0"/>
                              </w:pPr>
                              <w:r>
                                <w:rPr>
                                  <w:rFonts w:ascii="Consolas" w:eastAsia="Consolas" w:hAnsi="Consolas" w:cs="Consolas"/>
                                  <w:color w:val="5C5C5C"/>
                                  <w:sz w:val="16"/>
                                </w:rPr>
                                <w:t>148.</w:t>
                              </w:r>
                            </w:p>
                          </w:txbxContent>
                        </wps:txbx>
                        <wps:bodyPr horzOverflow="overflow" vert="horz" lIns="0" tIns="0" rIns="0" bIns="0" rtlCol="0">
                          <a:noAutofit/>
                        </wps:bodyPr>
                      </wps:wsp>
                      <wps:wsp>
                        <wps:cNvPr id="161453" name="Rectangle 161453"/>
                        <wps:cNvSpPr/>
                        <wps:spPr>
                          <a:xfrm>
                            <a:off x="258572" y="2567908"/>
                            <a:ext cx="74135" cy="133935"/>
                          </a:xfrm>
                          <a:prstGeom prst="rect">
                            <a:avLst/>
                          </a:prstGeom>
                          <a:ln>
                            <a:noFill/>
                          </a:ln>
                        </wps:spPr>
                        <wps:txbx>
                          <w:txbxContent>
                            <w:p w14:paraId="66BD2A1D"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113068" name="Shape 1113068"/>
                        <wps:cNvSpPr/>
                        <wps:spPr>
                          <a:xfrm>
                            <a:off x="27432" y="2266874"/>
                            <a:ext cx="6480175" cy="134620"/>
                          </a:xfrm>
                          <a:custGeom>
                            <a:avLst/>
                            <a:gdLst/>
                            <a:ahLst/>
                            <a:cxnLst/>
                            <a:rect l="0" t="0" r="0" b="0"/>
                            <a:pathLst>
                              <a:path w="6480175" h="134620">
                                <a:moveTo>
                                  <a:pt x="0" y="0"/>
                                </a:moveTo>
                                <a:lnTo>
                                  <a:pt x="6480175" y="0"/>
                                </a:lnTo>
                                <a:lnTo>
                                  <a:pt x="6480175" y="134620"/>
                                </a:lnTo>
                                <a:lnTo>
                                  <a:pt x="0" y="134620"/>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pic:pic xmlns:pic="http://schemas.openxmlformats.org/drawingml/2006/picture">
                        <pic:nvPicPr>
                          <pic:cNvPr id="161456" name="Picture 161456"/>
                          <pic:cNvPicPr/>
                        </pic:nvPicPr>
                        <pic:blipFill>
                          <a:blip r:embed="rId134"/>
                          <a:stretch>
                            <a:fillRect/>
                          </a:stretch>
                        </pic:blipFill>
                        <pic:spPr>
                          <a:xfrm>
                            <a:off x="27686" y="2267255"/>
                            <a:ext cx="6480049" cy="134112"/>
                          </a:xfrm>
                          <a:prstGeom prst="rect">
                            <a:avLst/>
                          </a:prstGeom>
                        </pic:spPr>
                      </pic:pic>
                      <wps:wsp>
                        <wps:cNvPr id="161457" name="Rectangle 161457"/>
                        <wps:cNvSpPr/>
                        <wps:spPr>
                          <a:xfrm>
                            <a:off x="45212" y="2301208"/>
                            <a:ext cx="286961" cy="133935"/>
                          </a:xfrm>
                          <a:prstGeom prst="rect">
                            <a:avLst/>
                          </a:prstGeom>
                          <a:ln>
                            <a:noFill/>
                          </a:ln>
                        </wps:spPr>
                        <wps:txbx>
                          <w:txbxContent>
                            <w:p w14:paraId="26AA5469" w14:textId="77777777" w:rsidR="00BD476C" w:rsidRDefault="00D9741D">
                              <w:pPr>
                                <w:spacing w:after="160" w:line="259" w:lineRule="auto"/>
                                <w:ind w:left="0" w:firstLine="0"/>
                              </w:pPr>
                              <w:r>
                                <w:rPr>
                                  <w:rFonts w:ascii="Consolas" w:eastAsia="Consolas" w:hAnsi="Consolas" w:cs="Consolas"/>
                                  <w:color w:val="5C5C5C"/>
                                  <w:sz w:val="16"/>
                                </w:rPr>
                                <w:t>146.</w:t>
                              </w:r>
                            </w:p>
                          </w:txbxContent>
                        </wps:txbx>
                        <wps:bodyPr horzOverflow="overflow" vert="horz" lIns="0" tIns="0" rIns="0" bIns="0" rtlCol="0">
                          <a:noAutofit/>
                        </wps:bodyPr>
                      </wps:wsp>
                      <wps:wsp>
                        <wps:cNvPr id="161458" name="Rectangle 161458"/>
                        <wps:cNvSpPr/>
                        <wps:spPr>
                          <a:xfrm>
                            <a:off x="258572" y="2301208"/>
                            <a:ext cx="74135" cy="133935"/>
                          </a:xfrm>
                          <a:prstGeom prst="rect">
                            <a:avLst/>
                          </a:prstGeom>
                          <a:ln>
                            <a:noFill/>
                          </a:ln>
                        </wps:spPr>
                        <wps:txbx>
                          <w:txbxContent>
                            <w:p w14:paraId="77DD9EF7" w14:textId="77777777" w:rsidR="00BD476C" w:rsidRDefault="00D9741D">
                              <w:pPr>
                                <w:spacing w:after="160" w:line="259" w:lineRule="auto"/>
                                <w:ind w:left="0" w:firstLine="0"/>
                              </w:pPr>
                              <w:r>
                                <w:rPr>
                                  <w:rFonts w:ascii="Consolas" w:eastAsia="Consolas" w:hAnsi="Consolas" w:cs="Consolas"/>
                                  <w:color w:val="5C5C5C"/>
                                  <w:sz w:val="16"/>
                                </w:rPr>
                                <w:t xml:space="preserve"> </w:t>
                              </w:r>
                            </w:p>
                          </w:txbxContent>
                        </wps:txbx>
                        <wps:bodyPr horzOverflow="overflow" vert="horz" lIns="0" tIns="0" rIns="0" bIns="0" rtlCol="0">
                          <a:noAutofit/>
                        </wps:bodyPr>
                      </wps:wsp>
                      <wps:wsp>
                        <wps:cNvPr id="161459" name="Rectangle 161459"/>
                        <wps:cNvSpPr/>
                        <wps:spPr>
                          <a:xfrm>
                            <a:off x="498602" y="2301208"/>
                            <a:ext cx="445077" cy="133935"/>
                          </a:xfrm>
                          <a:prstGeom prst="rect">
                            <a:avLst/>
                          </a:prstGeom>
                          <a:ln>
                            <a:noFill/>
                          </a:ln>
                        </wps:spPr>
                        <wps:txbx>
                          <w:txbxContent>
                            <w:p w14:paraId="025B6B45" w14:textId="77777777" w:rsidR="00BD476C" w:rsidRDefault="00D9741D">
                              <w:pPr>
                                <w:spacing w:after="160" w:line="259" w:lineRule="auto"/>
                                <w:ind w:left="0" w:firstLine="0"/>
                              </w:pPr>
                              <w:r>
                                <w:rPr>
                                  <w:rFonts w:ascii="Consolas" w:eastAsia="Consolas" w:hAnsi="Consolas" w:cs="Consolas"/>
                                  <w:b/>
                                  <w:color w:val="006699"/>
                                  <w:sz w:val="16"/>
                                </w:rPr>
                                <w:t>return</w:t>
                              </w:r>
                            </w:p>
                          </w:txbxContent>
                        </wps:txbx>
                        <wps:bodyPr horzOverflow="overflow" vert="horz" lIns="0" tIns="0" rIns="0" bIns="0" rtlCol="0">
                          <a:noAutofit/>
                        </wps:bodyPr>
                      </wps:wsp>
                      <wps:wsp>
                        <wps:cNvPr id="161460" name="Rectangle 161460"/>
                        <wps:cNvSpPr/>
                        <wps:spPr>
                          <a:xfrm>
                            <a:off x="833374" y="2301208"/>
                            <a:ext cx="74135" cy="133935"/>
                          </a:xfrm>
                          <a:prstGeom prst="rect">
                            <a:avLst/>
                          </a:prstGeom>
                          <a:ln>
                            <a:noFill/>
                          </a:ln>
                        </wps:spPr>
                        <wps:txbx>
                          <w:txbxContent>
                            <w:p w14:paraId="09B6F734" w14:textId="77777777" w:rsidR="00BD476C" w:rsidRDefault="00D9741D">
                              <w:pPr>
                                <w:spacing w:after="160" w:line="259" w:lineRule="auto"/>
                                <w:ind w:left="0" w:firstLine="0"/>
                              </w:pPr>
                              <w:r>
                                <w:rPr>
                                  <w:rFonts w:ascii="Consolas" w:eastAsia="Consolas" w:hAnsi="Consolas" w:cs="Consolas"/>
                                  <w:b/>
                                  <w:color w:val="006699"/>
                                  <w:sz w:val="16"/>
                                </w:rPr>
                                <w:t xml:space="preserve"> </w:t>
                              </w:r>
                            </w:p>
                          </w:txbxContent>
                        </wps:txbx>
                        <wps:bodyPr horzOverflow="overflow" vert="horz" lIns="0" tIns="0" rIns="0" bIns="0" rtlCol="0">
                          <a:noAutofit/>
                        </wps:bodyPr>
                      </wps:wsp>
                      <wps:wsp>
                        <wps:cNvPr id="161461" name="Rectangle 161461"/>
                        <wps:cNvSpPr/>
                        <wps:spPr>
                          <a:xfrm>
                            <a:off x="886714" y="2301208"/>
                            <a:ext cx="364877" cy="133935"/>
                          </a:xfrm>
                          <a:prstGeom prst="rect">
                            <a:avLst/>
                          </a:prstGeom>
                          <a:ln>
                            <a:noFill/>
                          </a:ln>
                        </wps:spPr>
                        <wps:txbx>
                          <w:txbxContent>
                            <w:p w14:paraId="77D65CC5" w14:textId="77777777" w:rsidR="00BD476C" w:rsidRDefault="00D9741D">
                              <w:pPr>
                                <w:spacing w:after="160" w:line="259" w:lineRule="auto"/>
                                <w:ind w:left="0" w:firstLine="0"/>
                              </w:pPr>
                              <w:r>
                                <w:rPr>
                                  <w:rFonts w:ascii="Consolas" w:eastAsia="Consolas" w:hAnsi="Consolas" w:cs="Consolas"/>
                                  <w:sz w:val="16"/>
                                </w:rPr>
                                <w:t>$ret;</w:t>
                              </w:r>
                            </w:p>
                          </w:txbxContent>
                        </wps:txbx>
                        <wps:bodyPr horzOverflow="overflow" vert="horz" lIns="0" tIns="0" rIns="0" bIns="0" rtlCol="0">
                          <a:noAutofit/>
                        </wps:bodyPr>
                      </wps:wsp>
                      <wps:wsp>
                        <wps:cNvPr id="161462" name="Rectangle 161462"/>
                        <wps:cNvSpPr/>
                        <wps:spPr>
                          <a:xfrm>
                            <a:off x="1160272" y="2301208"/>
                            <a:ext cx="74134" cy="133935"/>
                          </a:xfrm>
                          <a:prstGeom prst="rect">
                            <a:avLst/>
                          </a:prstGeom>
                          <a:ln>
                            <a:noFill/>
                          </a:ln>
                        </wps:spPr>
                        <wps:txbx>
                          <w:txbxContent>
                            <w:p w14:paraId="42BAF099"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113069" name="Shape 1113069"/>
                        <wps:cNvSpPr/>
                        <wps:spPr>
                          <a:xfrm>
                            <a:off x="27432" y="1999794"/>
                            <a:ext cx="6480175" cy="134620"/>
                          </a:xfrm>
                          <a:custGeom>
                            <a:avLst/>
                            <a:gdLst/>
                            <a:ahLst/>
                            <a:cxnLst/>
                            <a:rect l="0" t="0" r="0" b="0"/>
                            <a:pathLst>
                              <a:path w="6480175" h="134620">
                                <a:moveTo>
                                  <a:pt x="0" y="0"/>
                                </a:moveTo>
                                <a:lnTo>
                                  <a:pt x="6480175" y="0"/>
                                </a:lnTo>
                                <a:lnTo>
                                  <a:pt x="6480175" y="134620"/>
                                </a:lnTo>
                                <a:lnTo>
                                  <a:pt x="0" y="134620"/>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pic:pic xmlns:pic="http://schemas.openxmlformats.org/drawingml/2006/picture">
                        <pic:nvPicPr>
                          <pic:cNvPr id="161465" name="Picture 161465"/>
                          <pic:cNvPicPr/>
                        </pic:nvPicPr>
                        <pic:blipFill>
                          <a:blip r:embed="rId134"/>
                          <a:stretch>
                            <a:fillRect/>
                          </a:stretch>
                        </pic:blipFill>
                        <pic:spPr>
                          <a:xfrm>
                            <a:off x="27686" y="1999793"/>
                            <a:ext cx="6480049" cy="134874"/>
                          </a:xfrm>
                          <a:prstGeom prst="rect">
                            <a:avLst/>
                          </a:prstGeom>
                        </pic:spPr>
                      </pic:pic>
                      <wps:wsp>
                        <wps:cNvPr id="161466" name="Rectangle 161466"/>
                        <wps:cNvSpPr/>
                        <wps:spPr>
                          <a:xfrm>
                            <a:off x="45212" y="2033746"/>
                            <a:ext cx="286961" cy="133935"/>
                          </a:xfrm>
                          <a:prstGeom prst="rect">
                            <a:avLst/>
                          </a:prstGeom>
                          <a:ln>
                            <a:noFill/>
                          </a:ln>
                        </wps:spPr>
                        <wps:txbx>
                          <w:txbxContent>
                            <w:p w14:paraId="3DAB46C5" w14:textId="77777777" w:rsidR="00BD476C" w:rsidRDefault="00D9741D">
                              <w:pPr>
                                <w:spacing w:after="160" w:line="259" w:lineRule="auto"/>
                                <w:ind w:left="0" w:firstLine="0"/>
                              </w:pPr>
                              <w:r>
                                <w:rPr>
                                  <w:rFonts w:ascii="Consolas" w:eastAsia="Consolas" w:hAnsi="Consolas" w:cs="Consolas"/>
                                  <w:color w:val="5C5C5C"/>
                                  <w:sz w:val="16"/>
                                </w:rPr>
                                <w:t>144.</w:t>
                              </w:r>
                            </w:p>
                          </w:txbxContent>
                        </wps:txbx>
                        <wps:bodyPr horzOverflow="overflow" vert="horz" lIns="0" tIns="0" rIns="0" bIns="0" rtlCol="0">
                          <a:noAutofit/>
                        </wps:bodyPr>
                      </wps:wsp>
                      <wps:wsp>
                        <wps:cNvPr id="161467" name="Rectangle 161467"/>
                        <wps:cNvSpPr/>
                        <wps:spPr>
                          <a:xfrm>
                            <a:off x="258572" y="2033746"/>
                            <a:ext cx="74135" cy="133935"/>
                          </a:xfrm>
                          <a:prstGeom prst="rect">
                            <a:avLst/>
                          </a:prstGeom>
                          <a:ln>
                            <a:noFill/>
                          </a:ln>
                        </wps:spPr>
                        <wps:txbx>
                          <w:txbxContent>
                            <w:p w14:paraId="5BD41FAD" w14:textId="77777777" w:rsidR="00BD476C" w:rsidRDefault="00D9741D">
                              <w:pPr>
                                <w:spacing w:after="160" w:line="259" w:lineRule="auto"/>
                                <w:ind w:left="0" w:firstLine="0"/>
                              </w:pPr>
                              <w:r>
                                <w:rPr>
                                  <w:rFonts w:ascii="Consolas" w:eastAsia="Consolas" w:hAnsi="Consolas" w:cs="Consolas"/>
                                  <w:color w:val="5C5C5C"/>
                                  <w:sz w:val="16"/>
                                </w:rPr>
                                <w:t xml:space="preserve"> </w:t>
                              </w:r>
                            </w:p>
                          </w:txbxContent>
                        </wps:txbx>
                        <wps:bodyPr horzOverflow="overflow" vert="horz" lIns="0" tIns="0" rIns="0" bIns="0" rtlCol="0">
                          <a:noAutofit/>
                        </wps:bodyPr>
                      </wps:wsp>
                      <wps:wsp>
                        <wps:cNvPr id="161468" name="Rectangle 161468"/>
                        <wps:cNvSpPr/>
                        <wps:spPr>
                          <a:xfrm>
                            <a:off x="498602" y="2033746"/>
                            <a:ext cx="144063" cy="133935"/>
                          </a:xfrm>
                          <a:prstGeom prst="rect">
                            <a:avLst/>
                          </a:prstGeom>
                          <a:ln>
                            <a:noFill/>
                          </a:ln>
                        </wps:spPr>
                        <wps:txbx>
                          <w:txbxContent>
                            <w:p w14:paraId="110A5FDA" w14:textId="77777777" w:rsidR="00BD476C" w:rsidRDefault="00D9741D">
                              <w:pPr>
                                <w:spacing w:after="160" w:line="259" w:lineRule="auto"/>
                                <w:ind w:left="0" w:firstLine="0"/>
                              </w:pPr>
                              <w:r>
                                <w:rPr>
                                  <w:rFonts w:ascii="Consolas" w:eastAsia="Consolas" w:hAnsi="Consolas" w:cs="Consolas"/>
                                  <w:sz w:val="16"/>
                                </w:rPr>
                                <w:t>";</w:t>
                              </w:r>
                            </w:p>
                          </w:txbxContent>
                        </wps:txbx>
                        <wps:bodyPr horzOverflow="overflow" vert="horz" lIns="0" tIns="0" rIns="0" bIns="0" rtlCol="0">
                          <a:noAutofit/>
                        </wps:bodyPr>
                      </wps:wsp>
                      <wps:wsp>
                        <wps:cNvPr id="161469" name="Rectangle 161469"/>
                        <wps:cNvSpPr/>
                        <wps:spPr>
                          <a:xfrm>
                            <a:off x="603758" y="2033746"/>
                            <a:ext cx="74135" cy="133935"/>
                          </a:xfrm>
                          <a:prstGeom prst="rect">
                            <a:avLst/>
                          </a:prstGeom>
                          <a:ln>
                            <a:noFill/>
                          </a:ln>
                        </wps:spPr>
                        <wps:txbx>
                          <w:txbxContent>
                            <w:p w14:paraId="215BCF78"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pic:pic xmlns:pic="http://schemas.openxmlformats.org/drawingml/2006/picture">
                        <pic:nvPicPr>
                          <pic:cNvPr id="161471" name="Picture 161471"/>
                          <pic:cNvPicPr/>
                        </pic:nvPicPr>
                        <pic:blipFill>
                          <a:blip r:embed="rId214"/>
                          <a:stretch>
                            <a:fillRect/>
                          </a:stretch>
                        </pic:blipFill>
                        <pic:spPr>
                          <a:xfrm>
                            <a:off x="946658" y="1765097"/>
                            <a:ext cx="3310128" cy="102870"/>
                          </a:xfrm>
                          <a:prstGeom prst="rect">
                            <a:avLst/>
                          </a:prstGeom>
                        </pic:spPr>
                      </pic:pic>
                      <wps:wsp>
                        <wps:cNvPr id="161472" name="Rectangle 161472"/>
                        <wps:cNvSpPr/>
                        <wps:spPr>
                          <a:xfrm>
                            <a:off x="946912" y="1771618"/>
                            <a:ext cx="1308139" cy="133935"/>
                          </a:xfrm>
                          <a:prstGeom prst="rect">
                            <a:avLst/>
                          </a:prstGeom>
                          <a:ln>
                            <a:noFill/>
                          </a:ln>
                        </wps:spPr>
                        <wps:txbx>
                          <w:txbxContent>
                            <w:p w14:paraId="6E98CCE1" w14:textId="77777777" w:rsidR="00BD476C" w:rsidRDefault="00D9741D">
                              <w:pPr>
                                <w:spacing w:after="160" w:line="259" w:lineRule="auto"/>
                                <w:ind w:left="0" w:firstLine="0"/>
                              </w:pPr>
                              <w:r>
                                <w:rPr>
                                  <w:rFonts w:ascii="Consolas" w:eastAsia="Consolas" w:hAnsi="Consolas" w:cs="Consolas"/>
                                  <w:sz w:val="16"/>
                                </w:rPr>
                                <w:t>window.setTimeout(</w:t>
                              </w:r>
                            </w:p>
                          </w:txbxContent>
                        </wps:txbx>
                        <wps:bodyPr horzOverflow="overflow" vert="horz" lIns="0" tIns="0" rIns="0" bIns="0" rtlCol="0">
                          <a:noAutofit/>
                        </wps:bodyPr>
                      </wps:wsp>
                      <wps:wsp>
                        <wps:cNvPr id="161473" name="Rectangle 161473"/>
                        <wps:cNvSpPr/>
                        <wps:spPr>
                          <a:xfrm>
                            <a:off x="1929130" y="1771618"/>
                            <a:ext cx="2615065" cy="133935"/>
                          </a:xfrm>
                          <a:prstGeom prst="rect">
                            <a:avLst/>
                          </a:prstGeom>
                          <a:ln>
                            <a:noFill/>
                          </a:ln>
                        </wps:spPr>
                        <wps:txbx>
                          <w:txbxContent>
                            <w:p w14:paraId="4091B133" w14:textId="77777777" w:rsidR="00BD476C" w:rsidRDefault="00D9741D">
                              <w:pPr>
                                <w:spacing w:after="160" w:line="259" w:lineRule="auto"/>
                                <w:ind w:left="0" w:firstLine="0"/>
                              </w:pPr>
                              <w:r>
                                <w:rPr>
                                  <w:rFonts w:ascii="Consolas" w:eastAsia="Consolas" w:hAnsi="Consolas" w:cs="Consolas"/>
                                  <w:color w:val="0000FF"/>
                                  <w:sz w:val="16"/>
                                </w:rPr>
                                <w:t>'document.forms.silentPost.submit()'</w:t>
                              </w:r>
                            </w:p>
                          </w:txbxContent>
                        </wps:txbx>
                        <wps:bodyPr horzOverflow="overflow" vert="horz" lIns="0" tIns="0" rIns="0" bIns="0" rtlCol="0">
                          <a:noAutofit/>
                        </wps:bodyPr>
                      </wps:wsp>
                      <wps:wsp>
                        <wps:cNvPr id="161474" name="Rectangle 161474"/>
                        <wps:cNvSpPr/>
                        <wps:spPr>
                          <a:xfrm>
                            <a:off x="3894582" y="1771618"/>
                            <a:ext cx="74135" cy="133935"/>
                          </a:xfrm>
                          <a:prstGeom prst="rect">
                            <a:avLst/>
                          </a:prstGeom>
                          <a:ln>
                            <a:noFill/>
                          </a:ln>
                        </wps:spPr>
                        <wps:txbx>
                          <w:txbxContent>
                            <w:p w14:paraId="4A88C6E5" w14:textId="77777777" w:rsidR="00BD476C" w:rsidRDefault="00D9741D">
                              <w:pPr>
                                <w:spacing w:after="160" w:line="259" w:lineRule="auto"/>
                                <w:ind w:left="0" w:firstLine="0"/>
                              </w:pPr>
                              <w:r>
                                <w:rPr>
                                  <w:rFonts w:ascii="Consolas" w:eastAsia="Consolas" w:hAnsi="Consolas" w:cs="Consolas"/>
                                  <w:sz w:val="16"/>
                                </w:rPr>
                                <w:t>,</w:t>
                              </w:r>
                            </w:p>
                          </w:txbxContent>
                        </wps:txbx>
                        <wps:bodyPr horzOverflow="overflow" vert="horz" lIns="0" tIns="0" rIns="0" bIns="0" rtlCol="0">
                          <a:noAutofit/>
                        </wps:bodyPr>
                      </wps:wsp>
                      <wps:wsp>
                        <wps:cNvPr id="161475" name="Rectangle 161475"/>
                        <wps:cNvSpPr/>
                        <wps:spPr>
                          <a:xfrm>
                            <a:off x="3949446" y="1771618"/>
                            <a:ext cx="74135" cy="133935"/>
                          </a:xfrm>
                          <a:prstGeom prst="rect">
                            <a:avLst/>
                          </a:prstGeom>
                          <a:ln>
                            <a:noFill/>
                          </a:ln>
                        </wps:spPr>
                        <wps:txbx>
                          <w:txbxContent>
                            <w:p w14:paraId="3301F227"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042742" name="Rectangle 1042742"/>
                        <wps:cNvSpPr/>
                        <wps:spPr>
                          <a:xfrm>
                            <a:off x="4043172" y="1771618"/>
                            <a:ext cx="144063" cy="133935"/>
                          </a:xfrm>
                          <a:prstGeom prst="rect">
                            <a:avLst/>
                          </a:prstGeom>
                          <a:ln>
                            <a:noFill/>
                          </a:ln>
                        </wps:spPr>
                        <wps:txbx>
                          <w:txbxContent>
                            <w:p w14:paraId="3DFF723B" w14:textId="77777777" w:rsidR="00BD476C" w:rsidRDefault="00D9741D">
                              <w:pPr>
                                <w:spacing w:after="160" w:line="259" w:lineRule="auto"/>
                                <w:ind w:left="0" w:firstLine="0"/>
                              </w:pPr>
                              <w:r>
                                <w:rPr>
                                  <w:rFonts w:ascii="Consolas" w:eastAsia="Consolas" w:hAnsi="Consolas" w:cs="Consolas"/>
                                  <w:sz w:val="16"/>
                                </w:rPr>
                                <w:t>0)</w:t>
                              </w:r>
                            </w:p>
                          </w:txbxContent>
                        </wps:txbx>
                        <wps:bodyPr horzOverflow="overflow" vert="horz" lIns="0" tIns="0" rIns="0" bIns="0" rtlCol="0">
                          <a:noAutofit/>
                        </wps:bodyPr>
                      </wps:wsp>
                      <wps:wsp>
                        <wps:cNvPr id="1042744" name="Rectangle 1042744"/>
                        <wps:cNvSpPr/>
                        <wps:spPr>
                          <a:xfrm>
                            <a:off x="4148328" y="1771618"/>
                            <a:ext cx="74135" cy="133935"/>
                          </a:xfrm>
                          <a:prstGeom prst="rect">
                            <a:avLst/>
                          </a:prstGeom>
                          <a:ln>
                            <a:noFill/>
                          </a:ln>
                        </wps:spPr>
                        <wps:txbx>
                          <w:txbxContent>
                            <w:p w14:paraId="7D6C18ED" w14:textId="77777777" w:rsidR="00BD476C" w:rsidRDefault="00D9741D">
                              <w:pPr>
                                <w:spacing w:after="160" w:line="259" w:lineRule="auto"/>
                                <w:ind w:left="0" w:firstLine="0"/>
                              </w:pPr>
                              <w:r>
                                <w:rPr>
                                  <w:rFonts w:ascii="Consolas" w:eastAsia="Consolas" w:hAnsi="Consolas" w:cs="Consolas"/>
                                  <w:sz w:val="16"/>
                                </w:rPr>
                                <w:t>;</w:t>
                              </w:r>
                            </w:p>
                          </w:txbxContent>
                        </wps:txbx>
                        <wps:bodyPr horzOverflow="overflow" vert="horz" lIns="0" tIns="0" rIns="0" bIns="0" rtlCol="0">
                          <a:noAutofit/>
                        </wps:bodyPr>
                      </wps:wsp>
                      <wps:wsp>
                        <wps:cNvPr id="161477" name="Rectangle 161477"/>
                        <wps:cNvSpPr/>
                        <wps:spPr>
                          <a:xfrm>
                            <a:off x="4201668" y="1771618"/>
                            <a:ext cx="74135" cy="133935"/>
                          </a:xfrm>
                          <a:prstGeom prst="rect">
                            <a:avLst/>
                          </a:prstGeom>
                          <a:ln>
                            <a:noFill/>
                          </a:ln>
                        </wps:spPr>
                        <wps:txbx>
                          <w:txbxContent>
                            <w:p w14:paraId="5D20FC27"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pic:pic xmlns:pic="http://schemas.openxmlformats.org/drawingml/2006/picture">
                        <pic:nvPicPr>
                          <pic:cNvPr id="161479" name="Picture 161479"/>
                          <pic:cNvPicPr/>
                        </pic:nvPicPr>
                        <pic:blipFill>
                          <a:blip r:embed="rId207"/>
                          <a:stretch>
                            <a:fillRect/>
                          </a:stretch>
                        </pic:blipFill>
                        <pic:spPr>
                          <a:xfrm>
                            <a:off x="45974" y="1765097"/>
                            <a:ext cx="238506" cy="102870"/>
                          </a:xfrm>
                          <a:prstGeom prst="rect">
                            <a:avLst/>
                          </a:prstGeom>
                        </pic:spPr>
                      </pic:pic>
                      <wps:wsp>
                        <wps:cNvPr id="161480" name="Rectangle 161480"/>
                        <wps:cNvSpPr/>
                        <wps:spPr>
                          <a:xfrm>
                            <a:off x="45974" y="1771618"/>
                            <a:ext cx="286961" cy="133935"/>
                          </a:xfrm>
                          <a:prstGeom prst="rect">
                            <a:avLst/>
                          </a:prstGeom>
                          <a:ln>
                            <a:noFill/>
                          </a:ln>
                        </wps:spPr>
                        <wps:txbx>
                          <w:txbxContent>
                            <w:p w14:paraId="35077AF5" w14:textId="77777777" w:rsidR="00BD476C" w:rsidRDefault="00D9741D">
                              <w:pPr>
                                <w:spacing w:after="160" w:line="259" w:lineRule="auto"/>
                                <w:ind w:left="0" w:firstLine="0"/>
                              </w:pPr>
                              <w:r>
                                <w:rPr>
                                  <w:rFonts w:ascii="Consolas" w:eastAsia="Consolas" w:hAnsi="Consolas" w:cs="Consolas"/>
                                  <w:color w:val="5C5C5C"/>
                                  <w:sz w:val="16"/>
                                </w:rPr>
                                <w:t>142.</w:t>
                              </w:r>
                            </w:p>
                          </w:txbxContent>
                        </wps:txbx>
                        <wps:bodyPr horzOverflow="overflow" vert="horz" lIns="0" tIns="0" rIns="0" bIns="0" rtlCol="0">
                          <a:noAutofit/>
                        </wps:bodyPr>
                      </wps:wsp>
                      <wps:wsp>
                        <wps:cNvPr id="161481" name="Rectangle 161481"/>
                        <wps:cNvSpPr/>
                        <wps:spPr>
                          <a:xfrm>
                            <a:off x="259334" y="1771618"/>
                            <a:ext cx="74135" cy="133935"/>
                          </a:xfrm>
                          <a:prstGeom prst="rect">
                            <a:avLst/>
                          </a:prstGeom>
                          <a:ln>
                            <a:noFill/>
                          </a:ln>
                        </wps:spPr>
                        <wps:txbx>
                          <w:txbxContent>
                            <w:p w14:paraId="0656E072"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pic:pic xmlns:pic="http://schemas.openxmlformats.org/drawingml/2006/picture">
                        <pic:nvPicPr>
                          <pic:cNvPr id="161483" name="Picture 161483"/>
                          <pic:cNvPicPr/>
                        </pic:nvPicPr>
                        <pic:blipFill>
                          <a:blip r:embed="rId215"/>
                          <a:stretch>
                            <a:fillRect/>
                          </a:stretch>
                        </pic:blipFill>
                        <pic:spPr>
                          <a:xfrm>
                            <a:off x="722630" y="1498397"/>
                            <a:ext cx="403860" cy="102870"/>
                          </a:xfrm>
                          <a:prstGeom prst="rect">
                            <a:avLst/>
                          </a:prstGeom>
                        </pic:spPr>
                      </pic:pic>
                      <wps:wsp>
                        <wps:cNvPr id="1042735" name="Rectangle 1042735"/>
                        <wps:cNvSpPr/>
                        <wps:spPr>
                          <a:xfrm>
                            <a:off x="1049725" y="1504918"/>
                            <a:ext cx="74135" cy="133935"/>
                          </a:xfrm>
                          <a:prstGeom prst="rect">
                            <a:avLst/>
                          </a:prstGeom>
                          <a:ln>
                            <a:noFill/>
                          </a:ln>
                        </wps:spPr>
                        <wps:txbx>
                          <w:txbxContent>
                            <w:p w14:paraId="1DE4C8E6" w14:textId="77777777" w:rsidR="00BD476C" w:rsidRDefault="00D9741D">
                              <w:pPr>
                                <w:spacing w:after="160" w:line="259" w:lineRule="auto"/>
                                <w:ind w:left="0" w:firstLine="0"/>
                              </w:pPr>
                              <w:r>
                                <w:rPr>
                                  <w:rFonts w:ascii="Consolas" w:eastAsia="Consolas" w:hAnsi="Consolas" w:cs="Consolas"/>
                                  <w:sz w:val="16"/>
                                </w:rPr>
                                <w:t>&gt;</w:t>
                              </w:r>
                            </w:p>
                          </w:txbxContent>
                        </wps:txbx>
                        <wps:bodyPr horzOverflow="overflow" vert="horz" lIns="0" tIns="0" rIns="0" bIns="0" rtlCol="0">
                          <a:noAutofit/>
                        </wps:bodyPr>
                      </wps:wsp>
                      <wps:wsp>
                        <wps:cNvPr id="1042734" name="Rectangle 1042734"/>
                        <wps:cNvSpPr/>
                        <wps:spPr>
                          <a:xfrm>
                            <a:off x="722884" y="1504918"/>
                            <a:ext cx="74135" cy="133935"/>
                          </a:xfrm>
                          <a:prstGeom prst="rect">
                            <a:avLst/>
                          </a:prstGeom>
                          <a:ln>
                            <a:noFill/>
                          </a:ln>
                        </wps:spPr>
                        <wps:txbx>
                          <w:txbxContent>
                            <w:p w14:paraId="178A8129" w14:textId="77777777" w:rsidR="00BD476C" w:rsidRDefault="00D9741D">
                              <w:pPr>
                                <w:spacing w:after="160" w:line="259" w:lineRule="auto"/>
                                <w:ind w:left="0" w:firstLine="0"/>
                              </w:pPr>
                              <w:r>
                                <w:rPr>
                                  <w:rFonts w:ascii="Consolas" w:eastAsia="Consolas" w:hAnsi="Consolas" w:cs="Consolas"/>
                                  <w:sz w:val="16"/>
                                </w:rPr>
                                <w:t>&lt;</w:t>
                              </w:r>
                            </w:p>
                          </w:txbxContent>
                        </wps:txbx>
                        <wps:bodyPr horzOverflow="overflow" vert="horz" lIns="0" tIns="0" rIns="0" bIns="0" rtlCol="0">
                          <a:noAutofit/>
                        </wps:bodyPr>
                      </wps:wsp>
                      <wps:wsp>
                        <wps:cNvPr id="1042736" name="Rectangle 1042736"/>
                        <wps:cNvSpPr/>
                        <wps:spPr>
                          <a:xfrm>
                            <a:off x="777003" y="1504918"/>
                            <a:ext cx="364877" cy="133935"/>
                          </a:xfrm>
                          <a:prstGeom prst="rect">
                            <a:avLst/>
                          </a:prstGeom>
                          <a:ln>
                            <a:noFill/>
                          </a:ln>
                        </wps:spPr>
                        <wps:txbx>
                          <w:txbxContent>
                            <w:p w14:paraId="3D5B1D01" w14:textId="77777777" w:rsidR="00BD476C" w:rsidRDefault="00D9741D">
                              <w:pPr>
                                <w:spacing w:after="160" w:line="259" w:lineRule="auto"/>
                                <w:ind w:left="0" w:firstLine="0"/>
                              </w:pPr>
                              <w:r>
                                <w:rPr>
                                  <w:rFonts w:ascii="Consolas" w:eastAsia="Consolas" w:hAnsi="Consolas" w:cs="Consolas"/>
                                  <w:sz w:val="16"/>
                                </w:rPr>
                                <w:t>/form</w:t>
                              </w:r>
                            </w:p>
                          </w:txbxContent>
                        </wps:txbx>
                        <wps:bodyPr horzOverflow="overflow" vert="horz" lIns="0" tIns="0" rIns="0" bIns="0" rtlCol="0">
                          <a:noAutofit/>
                        </wps:bodyPr>
                      </wps:wsp>
                      <wps:wsp>
                        <wps:cNvPr id="161485" name="Rectangle 161485"/>
                        <wps:cNvSpPr/>
                        <wps:spPr>
                          <a:xfrm>
                            <a:off x="1104646" y="1504918"/>
                            <a:ext cx="74134" cy="133935"/>
                          </a:xfrm>
                          <a:prstGeom prst="rect">
                            <a:avLst/>
                          </a:prstGeom>
                          <a:ln>
                            <a:noFill/>
                          </a:ln>
                        </wps:spPr>
                        <wps:txbx>
                          <w:txbxContent>
                            <w:p w14:paraId="72868D20"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pic:pic xmlns:pic="http://schemas.openxmlformats.org/drawingml/2006/picture">
                        <pic:nvPicPr>
                          <pic:cNvPr id="161487" name="Picture 161487"/>
                          <pic:cNvPicPr/>
                        </pic:nvPicPr>
                        <pic:blipFill>
                          <a:blip r:embed="rId207"/>
                          <a:stretch>
                            <a:fillRect/>
                          </a:stretch>
                        </pic:blipFill>
                        <pic:spPr>
                          <a:xfrm>
                            <a:off x="45974" y="1498397"/>
                            <a:ext cx="238506" cy="102870"/>
                          </a:xfrm>
                          <a:prstGeom prst="rect">
                            <a:avLst/>
                          </a:prstGeom>
                        </pic:spPr>
                      </pic:pic>
                      <wps:wsp>
                        <wps:cNvPr id="161488" name="Rectangle 161488"/>
                        <wps:cNvSpPr/>
                        <wps:spPr>
                          <a:xfrm>
                            <a:off x="45974" y="1504918"/>
                            <a:ext cx="286961" cy="133935"/>
                          </a:xfrm>
                          <a:prstGeom prst="rect">
                            <a:avLst/>
                          </a:prstGeom>
                          <a:ln>
                            <a:noFill/>
                          </a:ln>
                        </wps:spPr>
                        <wps:txbx>
                          <w:txbxContent>
                            <w:p w14:paraId="099A09BB" w14:textId="77777777" w:rsidR="00BD476C" w:rsidRDefault="00D9741D">
                              <w:pPr>
                                <w:spacing w:after="160" w:line="259" w:lineRule="auto"/>
                                <w:ind w:left="0" w:firstLine="0"/>
                              </w:pPr>
                              <w:r>
                                <w:rPr>
                                  <w:rFonts w:ascii="Consolas" w:eastAsia="Consolas" w:hAnsi="Consolas" w:cs="Consolas"/>
                                  <w:color w:val="5C5C5C"/>
                                  <w:sz w:val="16"/>
                                </w:rPr>
                                <w:t>140.</w:t>
                              </w:r>
                            </w:p>
                          </w:txbxContent>
                        </wps:txbx>
                        <wps:bodyPr horzOverflow="overflow" vert="horz" lIns="0" tIns="0" rIns="0" bIns="0" rtlCol="0">
                          <a:noAutofit/>
                        </wps:bodyPr>
                      </wps:wsp>
                      <wps:wsp>
                        <wps:cNvPr id="161489" name="Rectangle 161489"/>
                        <wps:cNvSpPr/>
                        <wps:spPr>
                          <a:xfrm>
                            <a:off x="259334" y="1504918"/>
                            <a:ext cx="74135" cy="133935"/>
                          </a:xfrm>
                          <a:prstGeom prst="rect">
                            <a:avLst/>
                          </a:prstGeom>
                          <a:ln>
                            <a:noFill/>
                          </a:ln>
                        </wps:spPr>
                        <wps:txbx>
                          <w:txbxContent>
                            <w:p w14:paraId="7FBCDF40"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pic:pic xmlns:pic="http://schemas.openxmlformats.org/drawingml/2006/picture">
                        <pic:nvPicPr>
                          <pic:cNvPr id="161491" name="Picture 161491"/>
                          <pic:cNvPicPr/>
                        </pic:nvPicPr>
                        <pic:blipFill>
                          <a:blip r:embed="rId212"/>
                          <a:stretch>
                            <a:fillRect/>
                          </a:stretch>
                        </pic:blipFill>
                        <pic:spPr>
                          <a:xfrm>
                            <a:off x="946658" y="1231697"/>
                            <a:ext cx="515874" cy="102870"/>
                          </a:xfrm>
                          <a:prstGeom prst="rect">
                            <a:avLst/>
                          </a:prstGeom>
                        </pic:spPr>
                      </pic:pic>
                      <wps:wsp>
                        <wps:cNvPr id="1042723" name="Rectangle 1042723"/>
                        <wps:cNvSpPr/>
                        <wps:spPr>
                          <a:xfrm>
                            <a:off x="1383409" y="1238218"/>
                            <a:ext cx="74134" cy="133935"/>
                          </a:xfrm>
                          <a:prstGeom prst="rect">
                            <a:avLst/>
                          </a:prstGeom>
                          <a:ln>
                            <a:noFill/>
                          </a:ln>
                        </wps:spPr>
                        <wps:txbx>
                          <w:txbxContent>
                            <w:p w14:paraId="6926EBD6" w14:textId="77777777" w:rsidR="00BD476C" w:rsidRDefault="00D9741D">
                              <w:pPr>
                                <w:spacing w:after="160" w:line="259" w:lineRule="auto"/>
                                <w:ind w:left="0" w:firstLine="0"/>
                              </w:pPr>
                              <w:r>
                                <w:rPr>
                                  <w:rFonts w:ascii="Consolas" w:eastAsia="Consolas" w:hAnsi="Consolas" w:cs="Consolas"/>
                                  <w:sz w:val="16"/>
                                </w:rPr>
                                <w:t>}</w:t>
                              </w:r>
                            </w:p>
                          </w:txbxContent>
                        </wps:txbx>
                        <wps:bodyPr horzOverflow="overflow" vert="horz" lIns="0" tIns="0" rIns="0" bIns="0" rtlCol="0">
                          <a:noAutofit/>
                        </wps:bodyPr>
                      </wps:wsp>
                      <wps:wsp>
                        <wps:cNvPr id="1042721" name="Rectangle 1042721"/>
                        <wps:cNvSpPr/>
                        <wps:spPr>
                          <a:xfrm>
                            <a:off x="946912" y="1238218"/>
                            <a:ext cx="74135" cy="133935"/>
                          </a:xfrm>
                          <a:prstGeom prst="rect">
                            <a:avLst/>
                          </a:prstGeom>
                          <a:ln>
                            <a:noFill/>
                          </a:ln>
                        </wps:spPr>
                        <wps:txbx>
                          <w:txbxContent>
                            <w:p w14:paraId="4607E06E" w14:textId="77777777" w:rsidR="00BD476C" w:rsidRDefault="00D9741D">
                              <w:pPr>
                                <w:spacing w:after="160" w:line="259" w:lineRule="auto"/>
                                <w:ind w:left="0" w:firstLine="0"/>
                              </w:pPr>
                              <w:r>
                                <w:rPr>
                                  <w:rFonts w:ascii="Consolas" w:eastAsia="Consolas" w:hAnsi="Consolas" w:cs="Consolas"/>
                                  <w:sz w:val="16"/>
                                </w:rPr>
                                <w:t>{</w:t>
                              </w:r>
                            </w:p>
                          </w:txbxContent>
                        </wps:txbx>
                        <wps:bodyPr horzOverflow="overflow" vert="horz" lIns="0" tIns="0" rIns="0" bIns="0" rtlCol="0">
                          <a:noAutofit/>
                        </wps:bodyPr>
                      </wps:wsp>
                      <wps:wsp>
                        <wps:cNvPr id="1042727" name="Rectangle 1042727"/>
                        <wps:cNvSpPr/>
                        <wps:spPr>
                          <a:xfrm>
                            <a:off x="1001031" y="1238218"/>
                            <a:ext cx="509776" cy="133935"/>
                          </a:xfrm>
                          <a:prstGeom prst="rect">
                            <a:avLst/>
                          </a:prstGeom>
                          <a:ln>
                            <a:noFill/>
                          </a:ln>
                        </wps:spPr>
                        <wps:txbx>
                          <w:txbxContent>
                            <w:p w14:paraId="3B39F412" w14:textId="77777777" w:rsidR="00BD476C" w:rsidRDefault="00D9741D">
                              <w:pPr>
                                <w:spacing w:after="160" w:line="259" w:lineRule="auto"/>
                                <w:ind w:left="0" w:firstLine="0"/>
                              </w:pPr>
                              <w:r>
                                <w:rPr>
                                  <w:rFonts w:ascii="Consolas" w:eastAsia="Consolas" w:hAnsi="Consolas" w:cs="Consolas"/>
                                  <w:sz w:val="16"/>
                                </w:rPr>
                                <w:t>$fields</w:t>
                              </w:r>
                            </w:p>
                          </w:txbxContent>
                        </wps:txbx>
                        <wps:bodyPr horzOverflow="overflow" vert="horz" lIns="0" tIns="0" rIns="0" bIns="0" rtlCol="0">
                          <a:noAutofit/>
                        </wps:bodyPr>
                      </wps:wsp>
                      <wps:wsp>
                        <wps:cNvPr id="161493" name="Rectangle 161493"/>
                        <wps:cNvSpPr/>
                        <wps:spPr>
                          <a:xfrm>
                            <a:off x="1438402" y="1238218"/>
                            <a:ext cx="74134" cy="133935"/>
                          </a:xfrm>
                          <a:prstGeom prst="rect">
                            <a:avLst/>
                          </a:prstGeom>
                          <a:ln>
                            <a:noFill/>
                          </a:ln>
                        </wps:spPr>
                        <wps:txbx>
                          <w:txbxContent>
                            <w:p w14:paraId="10BB529E"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pic:pic xmlns:pic="http://schemas.openxmlformats.org/drawingml/2006/picture">
                        <pic:nvPicPr>
                          <pic:cNvPr id="161495" name="Picture 161495"/>
                          <pic:cNvPicPr/>
                        </pic:nvPicPr>
                        <pic:blipFill>
                          <a:blip r:embed="rId207"/>
                          <a:stretch>
                            <a:fillRect/>
                          </a:stretch>
                        </pic:blipFill>
                        <pic:spPr>
                          <a:xfrm>
                            <a:off x="45974" y="1231697"/>
                            <a:ext cx="238506" cy="102870"/>
                          </a:xfrm>
                          <a:prstGeom prst="rect">
                            <a:avLst/>
                          </a:prstGeom>
                        </pic:spPr>
                      </pic:pic>
                      <wps:wsp>
                        <wps:cNvPr id="161496" name="Rectangle 161496"/>
                        <wps:cNvSpPr/>
                        <wps:spPr>
                          <a:xfrm>
                            <a:off x="45974" y="1238218"/>
                            <a:ext cx="286961" cy="133935"/>
                          </a:xfrm>
                          <a:prstGeom prst="rect">
                            <a:avLst/>
                          </a:prstGeom>
                          <a:ln>
                            <a:noFill/>
                          </a:ln>
                        </wps:spPr>
                        <wps:txbx>
                          <w:txbxContent>
                            <w:p w14:paraId="7A11C73E" w14:textId="77777777" w:rsidR="00BD476C" w:rsidRDefault="00D9741D">
                              <w:pPr>
                                <w:spacing w:after="160" w:line="259" w:lineRule="auto"/>
                                <w:ind w:left="0" w:firstLine="0"/>
                              </w:pPr>
                              <w:r>
                                <w:rPr>
                                  <w:rFonts w:ascii="Consolas" w:eastAsia="Consolas" w:hAnsi="Consolas" w:cs="Consolas"/>
                                  <w:color w:val="5C5C5C"/>
                                  <w:sz w:val="16"/>
                                </w:rPr>
                                <w:t>138.</w:t>
                              </w:r>
                            </w:p>
                          </w:txbxContent>
                        </wps:txbx>
                        <wps:bodyPr horzOverflow="overflow" vert="horz" lIns="0" tIns="0" rIns="0" bIns="0" rtlCol="0">
                          <a:noAutofit/>
                        </wps:bodyPr>
                      </wps:wsp>
                      <wps:wsp>
                        <wps:cNvPr id="161497" name="Rectangle 161497"/>
                        <wps:cNvSpPr/>
                        <wps:spPr>
                          <a:xfrm>
                            <a:off x="259334" y="1238218"/>
                            <a:ext cx="74135" cy="133935"/>
                          </a:xfrm>
                          <a:prstGeom prst="rect">
                            <a:avLst/>
                          </a:prstGeom>
                          <a:ln>
                            <a:noFill/>
                          </a:ln>
                        </wps:spPr>
                        <wps:txbx>
                          <w:txbxContent>
                            <w:p w14:paraId="310F9E7A"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113070" name="Shape 1113070"/>
                        <wps:cNvSpPr/>
                        <wps:spPr>
                          <a:xfrm>
                            <a:off x="27432" y="932993"/>
                            <a:ext cx="6480175" cy="134620"/>
                          </a:xfrm>
                          <a:custGeom>
                            <a:avLst/>
                            <a:gdLst/>
                            <a:ahLst/>
                            <a:cxnLst/>
                            <a:rect l="0" t="0" r="0" b="0"/>
                            <a:pathLst>
                              <a:path w="6480175" h="134620">
                                <a:moveTo>
                                  <a:pt x="0" y="0"/>
                                </a:moveTo>
                                <a:lnTo>
                                  <a:pt x="6480175" y="0"/>
                                </a:lnTo>
                                <a:lnTo>
                                  <a:pt x="6480175" y="134620"/>
                                </a:lnTo>
                                <a:lnTo>
                                  <a:pt x="0" y="134620"/>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pic:pic xmlns:pic="http://schemas.openxmlformats.org/drawingml/2006/picture">
                        <pic:nvPicPr>
                          <pic:cNvPr id="161500" name="Picture 161500"/>
                          <pic:cNvPicPr/>
                        </pic:nvPicPr>
                        <pic:blipFill>
                          <a:blip r:embed="rId134"/>
                          <a:stretch>
                            <a:fillRect/>
                          </a:stretch>
                        </pic:blipFill>
                        <pic:spPr>
                          <a:xfrm>
                            <a:off x="27686" y="932993"/>
                            <a:ext cx="6480049" cy="134874"/>
                          </a:xfrm>
                          <a:prstGeom prst="rect">
                            <a:avLst/>
                          </a:prstGeom>
                        </pic:spPr>
                      </pic:pic>
                      <wps:wsp>
                        <wps:cNvPr id="161501" name="Rectangle 161501"/>
                        <wps:cNvSpPr/>
                        <wps:spPr>
                          <a:xfrm>
                            <a:off x="45212" y="966946"/>
                            <a:ext cx="286961" cy="133935"/>
                          </a:xfrm>
                          <a:prstGeom prst="rect">
                            <a:avLst/>
                          </a:prstGeom>
                          <a:ln>
                            <a:noFill/>
                          </a:ln>
                        </wps:spPr>
                        <wps:txbx>
                          <w:txbxContent>
                            <w:p w14:paraId="7F216F0F" w14:textId="77777777" w:rsidR="00BD476C" w:rsidRDefault="00D9741D">
                              <w:pPr>
                                <w:spacing w:after="160" w:line="259" w:lineRule="auto"/>
                                <w:ind w:left="0" w:firstLine="0"/>
                              </w:pPr>
                              <w:r>
                                <w:rPr>
                                  <w:rFonts w:ascii="Consolas" w:eastAsia="Consolas" w:hAnsi="Consolas" w:cs="Consolas"/>
                                  <w:color w:val="5C5C5C"/>
                                  <w:sz w:val="16"/>
                                </w:rPr>
                                <w:t>136.</w:t>
                              </w:r>
                            </w:p>
                          </w:txbxContent>
                        </wps:txbx>
                        <wps:bodyPr horzOverflow="overflow" vert="horz" lIns="0" tIns="0" rIns="0" bIns="0" rtlCol="0">
                          <a:noAutofit/>
                        </wps:bodyPr>
                      </wps:wsp>
                      <wps:wsp>
                        <wps:cNvPr id="161502" name="Rectangle 161502"/>
                        <wps:cNvSpPr/>
                        <wps:spPr>
                          <a:xfrm>
                            <a:off x="258572" y="966946"/>
                            <a:ext cx="74135" cy="133935"/>
                          </a:xfrm>
                          <a:prstGeom prst="rect">
                            <a:avLst/>
                          </a:prstGeom>
                          <a:ln>
                            <a:noFill/>
                          </a:ln>
                        </wps:spPr>
                        <wps:txbx>
                          <w:txbxContent>
                            <w:p w14:paraId="05CC7084" w14:textId="77777777" w:rsidR="00BD476C" w:rsidRDefault="00D9741D">
                              <w:pPr>
                                <w:spacing w:after="160" w:line="259" w:lineRule="auto"/>
                                <w:ind w:left="0" w:firstLine="0"/>
                              </w:pPr>
                              <w:r>
                                <w:rPr>
                                  <w:rFonts w:ascii="Consolas" w:eastAsia="Consolas" w:hAnsi="Consolas" w:cs="Consolas"/>
                                  <w:color w:val="5C5C5C"/>
                                  <w:sz w:val="16"/>
                                </w:rPr>
                                <w:t xml:space="preserve"> </w:t>
                              </w:r>
                            </w:p>
                          </w:txbxContent>
                        </wps:txbx>
                        <wps:bodyPr horzOverflow="overflow" vert="horz" lIns="0" tIns="0" rIns="0" bIns="0" rtlCol="0">
                          <a:noAutofit/>
                        </wps:bodyPr>
                      </wps:wsp>
                      <wps:wsp>
                        <wps:cNvPr id="161503" name="Rectangle 161503"/>
                        <wps:cNvSpPr/>
                        <wps:spPr>
                          <a:xfrm>
                            <a:off x="498602" y="966946"/>
                            <a:ext cx="296082" cy="133935"/>
                          </a:xfrm>
                          <a:prstGeom prst="rect">
                            <a:avLst/>
                          </a:prstGeom>
                          <a:ln>
                            <a:noFill/>
                          </a:ln>
                        </wps:spPr>
                        <wps:txbx>
                          <w:txbxContent>
                            <w:p w14:paraId="56C9F0D4" w14:textId="77777777" w:rsidR="00BD476C" w:rsidRDefault="00D9741D">
                              <w:pPr>
                                <w:spacing w:after="160" w:line="259" w:lineRule="auto"/>
                                <w:ind w:left="0" w:firstLine="0"/>
                              </w:pPr>
                              <w:r>
                                <w:rPr>
                                  <w:rFonts w:ascii="Consolas" w:eastAsia="Consolas" w:hAnsi="Consolas" w:cs="Consolas"/>
                                  <w:sz w:val="16"/>
                                </w:rPr>
                                <w:t>$ret</w:t>
                              </w:r>
                            </w:p>
                          </w:txbxContent>
                        </wps:txbx>
                        <wps:bodyPr horzOverflow="overflow" vert="horz" lIns="0" tIns="0" rIns="0" bIns="0" rtlCol="0">
                          <a:noAutofit/>
                        </wps:bodyPr>
                      </wps:wsp>
                      <wps:wsp>
                        <wps:cNvPr id="161504" name="Rectangle 161504"/>
                        <wps:cNvSpPr/>
                        <wps:spPr>
                          <a:xfrm>
                            <a:off x="722122" y="966946"/>
                            <a:ext cx="74135" cy="133935"/>
                          </a:xfrm>
                          <a:prstGeom prst="rect">
                            <a:avLst/>
                          </a:prstGeom>
                          <a:ln>
                            <a:noFill/>
                          </a:ln>
                        </wps:spPr>
                        <wps:txbx>
                          <w:txbxContent>
                            <w:p w14:paraId="63F66057"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61505" name="Rectangle 161505"/>
                        <wps:cNvSpPr/>
                        <wps:spPr>
                          <a:xfrm>
                            <a:off x="776986" y="966946"/>
                            <a:ext cx="74135" cy="133935"/>
                          </a:xfrm>
                          <a:prstGeom prst="rect">
                            <a:avLst/>
                          </a:prstGeom>
                          <a:ln>
                            <a:noFill/>
                          </a:ln>
                        </wps:spPr>
                        <wps:txbx>
                          <w:txbxContent>
                            <w:p w14:paraId="51B022B9" w14:textId="77777777" w:rsidR="00BD476C" w:rsidRDefault="00D9741D">
                              <w:pPr>
                                <w:spacing w:after="160" w:line="259" w:lineRule="auto"/>
                                <w:ind w:left="0" w:firstLine="0"/>
                              </w:pPr>
                              <w:r>
                                <w:rPr>
                                  <w:rFonts w:ascii="Consolas" w:eastAsia="Consolas" w:hAnsi="Consolas" w:cs="Consolas"/>
                                  <w:sz w:val="16"/>
                                </w:rPr>
                                <w:t>=</w:t>
                              </w:r>
                            </w:p>
                          </w:txbxContent>
                        </wps:txbx>
                        <wps:bodyPr horzOverflow="overflow" vert="horz" lIns="0" tIns="0" rIns="0" bIns="0" rtlCol="0">
                          <a:noAutofit/>
                        </wps:bodyPr>
                      </wps:wsp>
                      <wps:wsp>
                        <wps:cNvPr id="161506" name="Rectangle 161506"/>
                        <wps:cNvSpPr/>
                        <wps:spPr>
                          <a:xfrm>
                            <a:off x="833374" y="966946"/>
                            <a:ext cx="74135" cy="133935"/>
                          </a:xfrm>
                          <a:prstGeom prst="rect">
                            <a:avLst/>
                          </a:prstGeom>
                          <a:ln>
                            <a:noFill/>
                          </a:ln>
                        </wps:spPr>
                        <wps:txbx>
                          <w:txbxContent>
                            <w:p w14:paraId="0CF0C9C5"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61507" name="Rectangle 161507"/>
                        <wps:cNvSpPr/>
                        <wps:spPr>
                          <a:xfrm>
                            <a:off x="886714" y="966946"/>
                            <a:ext cx="74135" cy="133935"/>
                          </a:xfrm>
                          <a:prstGeom prst="rect">
                            <a:avLst/>
                          </a:prstGeom>
                          <a:ln>
                            <a:noFill/>
                          </a:ln>
                        </wps:spPr>
                        <wps:txbx>
                          <w:txbxContent>
                            <w:p w14:paraId="248CE3CE" w14:textId="77777777" w:rsidR="00BD476C" w:rsidRDefault="00D9741D">
                              <w:pPr>
                                <w:spacing w:after="160" w:line="259" w:lineRule="auto"/>
                                <w:ind w:left="0" w:firstLine="0"/>
                              </w:pPr>
                              <w:r>
                                <w:rPr>
                                  <w:rFonts w:ascii="Consolas" w:eastAsia="Consolas" w:hAnsi="Consolas" w:cs="Consolas"/>
                                  <w:sz w:val="16"/>
                                </w:rPr>
                                <w:t>"</w:t>
                              </w:r>
                            </w:p>
                          </w:txbxContent>
                        </wps:txbx>
                        <wps:bodyPr horzOverflow="overflow" vert="horz" lIns="0" tIns="0" rIns="0" bIns="0" rtlCol="0">
                          <a:noAutofit/>
                        </wps:bodyPr>
                      </wps:wsp>
                      <wps:wsp>
                        <wps:cNvPr id="161508" name="Rectangle 161508"/>
                        <wps:cNvSpPr/>
                        <wps:spPr>
                          <a:xfrm>
                            <a:off x="937006" y="966946"/>
                            <a:ext cx="74135" cy="133935"/>
                          </a:xfrm>
                          <a:prstGeom prst="rect">
                            <a:avLst/>
                          </a:prstGeom>
                          <a:ln>
                            <a:noFill/>
                          </a:ln>
                        </wps:spPr>
                        <wps:txbx>
                          <w:txbxContent>
                            <w:p w14:paraId="07B3B25F"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113071" name="Shape 1113071"/>
                        <wps:cNvSpPr/>
                        <wps:spPr>
                          <a:xfrm>
                            <a:off x="27432" y="666293"/>
                            <a:ext cx="6480175" cy="134620"/>
                          </a:xfrm>
                          <a:custGeom>
                            <a:avLst/>
                            <a:gdLst/>
                            <a:ahLst/>
                            <a:cxnLst/>
                            <a:rect l="0" t="0" r="0" b="0"/>
                            <a:pathLst>
                              <a:path w="6480175" h="134620">
                                <a:moveTo>
                                  <a:pt x="0" y="0"/>
                                </a:moveTo>
                                <a:lnTo>
                                  <a:pt x="6480175" y="0"/>
                                </a:lnTo>
                                <a:lnTo>
                                  <a:pt x="6480175" y="134620"/>
                                </a:lnTo>
                                <a:lnTo>
                                  <a:pt x="0" y="134620"/>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pic:pic xmlns:pic="http://schemas.openxmlformats.org/drawingml/2006/picture">
                        <pic:nvPicPr>
                          <pic:cNvPr id="161511" name="Picture 161511"/>
                          <pic:cNvPicPr/>
                        </pic:nvPicPr>
                        <pic:blipFill>
                          <a:blip r:embed="rId134"/>
                          <a:stretch>
                            <a:fillRect/>
                          </a:stretch>
                        </pic:blipFill>
                        <pic:spPr>
                          <a:xfrm>
                            <a:off x="27686" y="666293"/>
                            <a:ext cx="6480049" cy="134874"/>
                          </a:xfrm>
                          <a:prstGeom prst="rect">
                            <a:avLst/>
                          </a:prstGeom>
                        </pic:spPr>
                      </pic:pic>
                      <wps:wsp>
                        <wps:cNvPr id="161512" name="Rectangle 161512"/>
                        <wps:cNvSpPr/>
                        <wps:spPr>
                          <a:xfrm>
                            <a:off x="45212" y="700246"/>
                            <a:ext cx="286961" cy="133935"/>
                          </a:xfrm>
                          <a:prstGeom prst="rect">
                            <a:avLst/>
                          </a:prstGeom>
                          <a:ln>
                            <a:noFill/>
                          </a:ln>
                        </wps:spPr>
                        <wps:txbx>
                          <w:txbxContent>
                            <w:p w14:paraId="7988BE79" w14:textId="77777777" w:rsidR="00BD476C" w:rsidRDefault="00D9741D">
                              <w:pPr>
                                <w:spacing w:after="160" w:line="259" w:lineRule="auto"/>
                                <w:ind w:left="0" w:firstLine="0"/>
                              </w:pPr>
                              <w:r>
                                <w:rPr>
                                  <w:rFonts w:ascii="Consolas" w:eastAsia="Consolas" w:hAnsi="Consolas" w:cs="Consolas"/>
                                  <w:color w:val="5C5C5C"/>
                                  <w:sz w:val="16"/>
                                </w:rPr>
                                <w:t>134.</w:t>
                              </w:r>
                            </w:p>
                          </w:txbxContent>
                        </wps:txbx>
                        <wps:bodyPr horzOverflow="overflow" vert="horz" lIns="0" tIns="0" rIns="0" bIns="0" rtlCol="0">
                          <a:noAutofit/>
                        </wps:bodyPr>
                      </wps:wsp>
                      <wps:wsp>
                        <wps:cNvPr id="161513" name="Rectangle 161513"/>
                        <wps:cNvSpPr/>
                        <wps:spPr>
                          <a:xfrm>
                            <a:off x="258572" y="700246"/>
                            <a:ext cx="74135" cy="133935"/>
                          </a:xfrm>
                          <a:prstGeom prst="rect">
                            <a:avLst/>
                          </a:prstGeom>
                          <a:ln>
                            <a:noFill/>
                          </a:ln>
                        </wps:spPr>
                        <wps:txbx>
                          <w:txbxContent>
                            <w:p w14:paraId="36C6C201" w14:textId="77777777" w:rsidR="00BD476C" w:rsidRDefault="00D9741D">
                              <w:pPr>
                                <w:spacing w:after="160" w:line="259" w:lineRule="auto"/>
                                <w:ind w:left="0" w:firstLine="0"/>
                              </w:pPr>
                              <w:r>
                                <w:rPr>
                                  <w:rFonts w:ascii="Consolas" w:eastAsia="Consolas" w:hAnsi="Consolas" w:cs="Consolas"/>
                                  <w:color w:val="5C5C5C"/>
                                  <w:sz w:val="16"/>
                                </w:rPr>
                                <w:t xml:space="preserve"> </w:t>
                              </w:r>
                            </w:p>
                          </w:txbxContent>
                        </wps:txbx>
                        <wps:bodyPr horzOverflow="overflow" vert="horz" lIns="0" tIns="0" rIns="0" bIns="0" rtlCol="0">
                          <a:noAutofit/>
                        </wps:bodyPr>
                      </wps:wsp>
                      <wps:wsp>
                        <wps:cNvPr id="161514" name="Rectangle 161514"/>
                        <wps:cNvSpPr/>
                        <wps:spPr>
                          <a:xfrm>
                            <a:off x="498602" y="700246"/>
                            <a:ext cx="74135" cy="133935"/>
                          </a:xfrm>
                          <a:prstGeom prst="rect">
                            <a:avLst/>
                          </a:prstGeom>
                          <a:ln>
                            <a:noFill/>
                          </a:ln>
                        </wps:spPr>
                        <wps:txbx>
                          <w:txbxContent>
                            <w:p w14:paraId="59DF5105" w14:textId="77777777" w:rsidR="00BD476C" w:rsidRDefault="00D9741D">
                              <w:pPr>
                                <w:spacing w:after="160" w:line="259" w:lineRule="auto"/>
                                <w:ind w:left="0" w:firstLine="0"/>
                              </w:pPr>
                              <w:r>
                                <w:rPr>
                                  <w:rFonts w:ascii="Consolas" w:eastAsia="Consolas" w:hAnsi="Consolas" w:cs="Consolas"/>
                                  <w:sz w:val="16"/>
                                </w:rPr>
                                <w:t>}</w:t>
                              </w:r>
                            </w:p>
                          </w:txbxContent>
                        </wps:txbx>
                        <wps:bodyPr horzOverflow="overflow" vert="horz" lIns="0" tIns="0" rIns="0" bIns="0" rtlCol="0">
                          <a:noAutofit/>
                        </wps:bodyPr>
                      </wps:wsp>
                      <wps:wsp>
                        <wps:cNvPr id="161515" name="Rectangle 161515"/>
                        <wps:cNvSpPr/>
                        <wps:spPr>
                          <a:xfrm>
                            <a:off x="548132" y="700246"/>
                            <a:ext cx="74135" cy="133935"/>
                          </a:xfrm>
                          <a:prstGeom prst="rect">
                            <a:avLst/>
                          </a:prstGeom>
                          <a:ln>
                            <a:noFill/>
                          </a:ln>
                        </wps:spPr>
                        <wps:txbx>
                          <w:txbxContent>
                            <w:p w14:paraId="521B61C4"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pic:pic xmlns:pic="http://schemas.openxmlformats.org/drawingml/2006/picture">
                        <pic:nvPicPr>
                          <pic:cNvPr id="161517" name="Picture 161517"/>
                          <pic:cNvPicPr/>
                        </pic:nvPicPr>
                        <pic:blipFill>
                          <a:blip r:embed="rId216"/>
                          <a:stretch>
                            <a:fillRect/>
                          </a:stretch>
                        </pic:blipFill>
                        <pic:spPr>
                          <a:xfrm>
                            <a:off x="946658" y="431597"/>
                            <a:ext cx="2639568" cy="102870"/>
                          </a:xfrm>
                          <a:prstGeom prst="rect">
                            <a:avLst/>
                          </a:prstGeom>
                        </pic:spPr>
                      </pic:pic>
                      <wps:wsp>
                        <wps:cNvPr id="161518" name="Rectangle 161518"/>
                        <wps:cNvSpPr/>
                        <wps:spPr>
                          <a:xfrm>
                            <a:off x="946912" y="437863"/>
                            <a:ext cx="519212" cy="133935"/>
                          </a:xfrm>
                          <a:prstGeom prst="rect">
                            <a:avLst/>
                          </a:prstGeom>
                          <a:ln>
                            <a:noFill/>
                          </a:ln>
                        </wps:spPr>
                        <wps:txbx>
                          <w:txbxContent>
                            <w:p w14:paraId="4BC64C5B" w14:textId="77777777" w:rsidR="00BD476C" w:rsidRDefault="00D9741D">
                              <w:pPr>
                                <w:spacing w:after="160" w:line="259" w:lineRule="auto"/>
                                <w:ind w:left="0" w:firstLine="0"/>
                              </w:pPr>
                              <w:r>
                                <w:rPr>
                                  <w:rFonts w:ascii="Consolas" w:eastAsia="Consolas" w:hAnsi="Consolas" w:cs="Consolas"/>
                                  <w:sz w:val="16"/>
                                </w:rPr>
                                <w:t>$fields</w:t>
                              </w:r>
                            </w:p>
                          </w:txbxContent>
                        </wps:txbx>
                        <wps:bodyPr horzOverflow="overflow" vert="horz" lIns="0" tIns="0" rIns="0" bIns="0" rtlCol="0">
                          <a:noAutofit/>
                        </wps:bodyPr>
                      </wps:wsp>
                      <wps:wsp>
                        <wps:cNvPr id="161519" name="Rectangle 161519"/>
                        <wps:cNvSpPr/>
                        <wps:spPr>
                          <a:xfrm>
                            <a:off x="1337818" y="437863"/>
                            <a:ext cx="74135" cy="133935"/>
                          </a:xfrm>
                          <a:prstGeom prst="rect">
                            <a:avLst/>
                          </a:prstGeom>
                          <a:ln>
                            <a:noFill/>
                          </a:ln>
                        </wps:spPr>
                        <wps:txbx>
                          <w:txbxContent>
                            <w:p w14:paraId="7C7F7027"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61520" name="Rectangle 161520"/>
                        <wps:cNvSpPr/>
                        <wps:spPr>
                          <a:xfrm>
                            <a:off x="1385062" y="437863"/>
                            <a:ext cx="148117" cy="133935"/>
                          </a:xfrm>
                          <a:prstGeom prst="rect">
                            <a:avLst/>
                          </a:prstGeom>
                          <a:ln>
                            <a:noFill/>
                          </a:ln>
                        </wps:spPr>
                        <wps:txbx>
                          <w:txbxContent>
                            <w:p w14:paraId="21A8C2EF" w14:textId="77777777" w:rsidR="00BD476C" w:rsidRDefault="00D9741D">
                              <w:pPr>
                                <w:spacing w:after="160" w:line="259" w:lineRule="auto"/>
                                <w:ind w:left="0" w:firstLine="0"/>
                              </w:pPr>
                              <w:r>
                                <w:rPr>
                                  <w:rFonts w:ascii="Consolas" w:eastAsia="Consolas" w:hAnsi="Consolas" w:cs="Consolas"/>
                                  <w:sz w:val="16"/>
                                </w:rPr>
                                <w:t>.=</w:t>
                              </w:r>
                            </w:p>
                          </w:txbxContent>
                        </wps:txbx>
                        <wps:bodyPr horzOverflow="overflow" vert="horz" lIns="0" tIns="0" rIns="0" bIns="0" rtlCol="0">
                          <a:noAutofit/>
                        </wps:bodyPr>
                      </wps:wsp>
                      <wps:wsp>
                        <wps:cNvPr id="161521" name="Rectangle 161521"/>
                        <wps:cNvSpPr/>
                        <wps:spPr>
                          <a:xfrm>
                            <a:off x="1496314" y="437863"/>
                            <a:ext cx="74134" cy="133935"/>
                          </a:xfrm>
                          <a:prstGeom prst="rect">
                            <a:avLst/>
                          </a:prstGeom>
                          <a:ln>
                            <a:noFill/>
                          </a:ln>
                        </wps:spPr>
                        <wps:txbx>
                          <w:txbxContent>
                            <w:p w14:paraId="760CD379"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61522" name="Rectangle 161522"/>
                        <wps:cNvSpPr/>
                        <wps:spPr>
                          <a:xfrm>
                            <a:off x="1545844" y="437863"/>
                            <a:ext cx="2004060" cy="133935"/>
                          </a:xfrm>
                          <a:prstGeom prst="rect">
                            <a:avLst/>
                          </a:prstGeom>
                          <a:ln>
                            <a:noFill/>
                          </a:ln>
                        </wps:spPr>
                        <wps:txbx>
                          <w:txbxContent>
                            <w:p w14:paraId="273333A5" w14:textId="77777777" w:rsidR="00BD476C" w:rsidRDefault="00D9741D">
                              <w:pPr>
                                <w:spacing w:after="160" w:line="259" w:lineRule="auto"/>
                                <w:ind w:left="0" w:firstLine="0"/>
                              </w:pPr>
                              <w:r>
                                <w:rPr>
                                  <w:rFonts w:ascii="Consolas" w:eastAsia="Consolas" w:hAnsi="Consolas" w:cs="Consolas"/>
                                  <w:sz w:val="16"/>
                                </w:rPr>
                                <w:t>Gateway::fieldToHtml($name,</w:t>
                              </w:r>
                            </w:p>
                          </w:txbxContent>
                        </wps:txbx>
                        <wps:bodyPr horzOverflow="overflow" vert="horz" lIns="0" tIns="0" rIns="0" bIns="0" rtlCol="0">
                          <a:noAutofit/>
                        </wps:bodyPr>
                      </wps:wsp>
                      <wps:wsp>
                        <wps:cNvPr id="161523" name="Rectangle 161523"/>
                        <wps:cNvSpPr/>
                        <wps:spPr>
                          <a:xfrm>
                            <a:off x="3053842" y="437863"/>
                            <a:ext cx="74135" cy="133935"/>
                          </a:xfrm>
                          <a:prstGeom prst="rect">
                            <a:avLst/>
                          </a:prstGeom>
                          <a:ln>
                            <a:noFill/>
                          </a:ln>
                        </wps:spPr>
                        <wps:txbx>
                          <w:txbxContent>
                            <w:p w14:paraId="28080FAC"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61524" name="Rectangle 161524"/>
                        <wps:cNvSpPr/>
                        <wps:spPr>
                          <a:xfrm>
                            <a:off x="3104134" y="437863"/>
                            <a:ext cx="581754" cy="133935"/>
                          </a:xfrm>
                          <a:prstGeom prst="rect">
                            <a:avLst/>
                          </a:prstGeom>
                          <a:ln>
                            <a:noFill/>
                          </a:ln>
                        </wps:spPr>
                        <wps:txbx>
                          <w:txbxContent>
                            <w:p w14:paraId="443180E1" w14:textId="77777777" w:rsidR="00BD476C" w:rsidRDefault="00D9741D">
                              <w:pPr>
                                <w:spacing w:after="160" w:line="259" w:lineRule="auto"/>
                                <w:ind w:left="0" w:firstLine="0"/>
                              </w:pPr>
                              <w:r>
                                <w:rPr>
                                  <w:rFonts w:ascii="Consolas" w:eastAsia="Consolas" w:hAnsi="Consolas" w:cs="Consolas"/>
                                  <w:sz w:val="16"/>
                                </w:rPr>
                                <w:t>$value);</w:t>
                              </w:r>
                            </w:p>
                          </w:txbxContent>
                        </wps:txbx>
                        <wps:bodyPr horzOverflow="overflow" vert="horz" lIns="0" tIns="0" rIns="0" bIns="0" rtlCol="0">
                          <a:noAutofit/>
                        </wps:bodyPr>
                      </wps:wsp>
                      <wps:wsp>
                        <wps:cNvPr id="161525" name="Rectangle 161525"/>
                        <wps:cNvSpPr/>
                        <wps:spPr>
                          <a:xfrm>
                            <a:off x="3541014" y="437863"/>
                            <a:ext cx="74135" cy="133935"/>
                          </a:xfrm>
                          <a:prstGeom prst="rect">
                            <a:avLst/>
                          </a:prstGeom>
                          <a:ln>
                            <a:noFill/>
                          </a:ln>
                        </wps:spPr>
                        <wps:txbx>
                          <w:txbxContent>
                            <w:p w14:paraId="7AC32E81"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pic:pic xmlns:pic="http://schemas.openxmlformats.org/drawingml/2006/picture">
                        <pic:nvPicPr>
                          <pic:cNvPr id="161527" name="Picture 161527"/>
                          <pic:cNvPicPr/>
                        </pic:nvPicPr>
                        <pic:blipFill>
                          <a:blip r:embed="rId207"/>
                          <a:stretch>
                            <a:fillRect/>
                          </a:stretch>
                        </pic:blipFill>
                        <pic:spPr>
                          <a:xfrm>
                            <a:off x="45974" y="431597"/>
                            <a:ext cx="238506" cy="102870"/>
                          </a:xfrm>
                          <a:prstGeom prst="rect">
                            <a:avLst/>
                          </a:prstGeom>
                        </pic:spPr>
                      </pic:pic>
                      <wps:wsp>
                        <wps:cNvPr id="161528" name="Rectangle 161528"/>
                        <wps:cNvSpPr/>
                        <wps:spPr>
                          <a:xfrm>
                            <a:off x="45974" y="437863"/>
                            <a:ext cx="286961" cy="133935"/>
                          </a:xfrm>
                          <a:prstGeom prst="rect">
                            <a:avLst/>
                          </a:prstGeom>
                          <a:ln>
                            <a:noFill/>
                          </a:ln>
                        </wps:spPr>
                        <wps:txbx>
                          <w:txbxContent>
                            <w:p w14:paraId="0EF23053" w14:textId="77777777" w:rsidR="00BD476C" w:rsidRDefault="00D9741D">
                              <w:pPr>
                                <w:spacing w:after="160" w:line="259" w:lineRule="auto"/>
                                <w:ind w:left="0" w:firstLine="0"/>
                              </w:pPr>
                              <w:r>
                                <w:rPr>
                                  <w:rFonts w:ascii="Consolas" w:eastAsia="Consolas" w:hAnsi="Consolas" w:cs="Consolas"/>
                                  <w:color w:val="5C5C5C"/>
                                  <w:sz w:val="16"/>
                                </w:rPr>
                                <w:t>132.</w:t>
                              </w:r>
                            </w:p>
                          </w:txbxContent>
                        </wps:txbx>
                        <wps:bodyPr horzOverflow="overflow" vert="horz" lIns="0" tIns="0" rIns="0" bIns="0" rtlCol="0">
                          <a:noAutofit/>
                        </wps:bodyPr>
                      </wps:wsp>
                      <wps:wsp>
                        <wps:cNvPr id="161529" name="Rectangle 161529"/>
                        <wps:cNvSpPr/>
                        <wps:spPr>
                          <a:xfrm>
                            <a:off x="259334" y="437863"/>
                            <a:ext cx="74135" cy="133935"/>
                          </a:xfrm>
                          <a:prstGeom prst="rect">
                            <a:avLst/>
                          </a:prstGeom>
                          <a:ln>
                            <a:noFill/>
                          </a:ln>
                        </wps:spPr>
                        <wps:txbx>
                          <w:txbxContent>
                            <w:p w14:paraId="09B12669"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113072" name="Shape 1113072"/>
                        <wps:cNvSpPr/>
                        <wps:spPr>
                          <a:xfrm>
                            <a:off x="27432" y="132893"/>
                            <a:ext cx="6480175" cy="134620"/>
                          </a:xfrm>
                          <a:custGeom>
                            <a:avLst/>
                            <a:gdLst/>
                            <a:ahLst/>
                            <a:cxnLst/>
                            <a:rect l="0" t="0" r="0" b="0"/>
                            <a:pathLst>
                              <a:path w="6480175" h="134620">
                                <a:moveTo>
                                  <a:pt x="0" y="0"/>
                                </a:moveTo>
                                <a:lnTo>
                                  <a:pt x="6480175" y="0"/>
                                </a:lnTo>
                                <a:lnTo>
                                  <a:pt x="6480175" y="134620"/>
                                </a:lnTo>
                                <a:lnTo>
                                  <a:pt x="0" y="134620"/>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pic:pic xmlns:pic="http://schemas.openxmlformats.org/drawingml/2006/picture">
                        <pic:nvPicPr>
                          <pic:cNvPr id="161532" name="Picture 161532"/>
                          <pic:cNvPicPr/>
                        </pic:nvPicPr>
                        <pic:blipFill>
                          <a:blip r:embed="rId134"/>
                          <a:stretch>
                            <a:fillRect/>
                          </a:stretch>
                        </pic:blipFill>
                        <pic:spPr>
                          <a:xfrm>
                            <a:off x="27686" y="132893"/>
                            <a:ext cx="6480049" cy="134874"/>
                          </a:xfrm>
                          <a:prstGeom prst="rect">
                            <a:avLst/>
                          </a:prstGeom>
                        </pic:spPr>
                      </pic:pic>
                      <wps:wsp>
                        <wps:cNvPr id="161533" name="Rectangle 161533"/>
                        <wps:cNvSpPr/>
                        <wps:spPr>
                          <a:xfrm>
                            <a:off x="45212" y="166591"/>
                            <a:ext cx="286961" cy="133935"/>
                          </a:xfrm>
                          <a:prstGeom prst="rect">
                            <a:avLst/>
                          </a:prstGeom>
                          <a:ln>
                            <a:noFill/>
                          </a:ln>
                        </wps:spPr>
                        <wps:txbx>
                          <w:txbxContent>
                            <w:p w14:paraId="6E793304" w14:textId="77777777" w:rsidR="00BD476C" w:rsidRDefault="00D9741D">
                              <w:pPr>
                                <w:spacing w:after="160" w:line="259" w:lineRule="auto"/>
                                <w:ind w:left="0" w:firstLine="0"/>
                              </w:pPr>
                              <w:r>
                                <w:rPr>
                                  <w:rFonts w:ascii="Consolas" w:eastAsia="Consolas" w:hAnsi="Consolas" w:cs="Consolas"/>
                                  <w:color w:val="5C5C5C"/>
                                  <w:sz w:val="16"/>
                                </w:rPr>
                                <w:t>130.</w:t>
                              </w:r>
                            </w:p>
                          </w:txbxContent>
                        </wps:txbx>
                        <wps:bodyPr horzOverflow="overflow" vert="horz" lIns="0" tIns="0" rIns="0" bIns="0" rtlCol="0">
                          <a:noAutofit/>
                        </wps:bodyPr>
                      </wps:wsp>
                      <wps:wsp>
                        <wps:cNvPr id="161534" name="Rectangle 161534"/>
                        <wps:cNvSpPr/>
                        <wps:spPr>
                          <a:xfrm>
                            <a:off x="258572" y="166591"/>
                            <a:ext cx="74135" cy="133935"/>
                          </a:xfrm>
                          <a:prstGeom prst="rect">
                            <a:avLst/>
                          </a:prstGeom>
                          <a:ln>
                            <a:noFill/>
                          </a:ln>
                        </wps:spPr>
                        <wps:txbx>
                          <w:txbxContent>
                            <w:p w14:paraId="341ED282" w14:textId="77777777" w:rsidR="00BD476C" w:rsidRDefault="00D9741D">
                              <w:pPr>
                                <w:spacing w:after="160" w:line="259" w:lineRule="auto"/>
                                <w:ind w:left="0" w:firstLine="0"/>
                              </w:pPr>
                              <w:r>
                                <w:rPr>
                                  <w:rFonts w:ascii="Consolas" w:eastAsia="Consolas" w:hAnsi="Consolas" w:cs="Consolas"/>
                                  <w:color w:val="5C5C5C"/>
                                  <w:sz w:val="16"/>
                                </w:rPr>
                                <w:t xml:space="preserve"> </w:t>
                              </w:r>
                            </w:p>
                          </w:txbxContent>
                        </wps:txbx>
                        <wps:bodyPr horzOverflow="overflow" vert="horz" lIns="0" tIns="0" rIns="0" bIns="0" rtlCol="0">
                          <a:noAutofit/>
                        </wps:bodyPr>
                      </wps:wsp>
                      <wps:wsp>
                        <wps:cNvPr id="161535" name="Rectangle 161535"/>
                        <wps:cNvSpPr/>
                        <wps:spPr>
                          <a:xfrm>
                            <a:off x="498602" y="166591"/>
                            <a:ext cx="148117" cy="133935"/>
                          </a:xfrm>
                          <a:prstGeom prst="rect">
                            <a:avLst/>
                          </a:prstGeom>
                          <a:ln>
                            <a:noFill/>
                          </a:ln>
                        </wps:spPr>
                        <wps:txbx>
                          <w:txbxContent>
                            <w:p w14:paraId="1E7537AB" w14:textId="77777777" w:rsidR="00BD476C" w:rsidRDefault="00D9741D">
                              <w:pPr>
                                <w:spacing w:after="160" w:line="259" w:lineRule="auto"/>
                                <w:ind w:left="0" w:firstLine="0"/>
                              </w:pPr>
                              <w:r>
                                <w:rPr>
                                  <w:rFonts w:ascii="Consolas" w:eastAsia="Consolas" w:hAnsi="Consolas" w:cs="Consolas"/>
                                  <w:b/>
                                  <w:color w:val="006699"/>
                                  <w:sz w:val="16"/>
                                </w:rPr>
                                <w:t>if</w:t>
                              </w:r>
                            </w:p>
                          </w:txbxContent>
                        </wps:txbx>
                        <wps:bodyPr horzOverflow="overflow" vert="horz" lIns="0" tIns="0" rIns="0" bIns="0" rtlCol="0">
                          <a:noAutofit/>
                        </wps:bodyPr>
                      </wps:wsp>
                      <wps:wsp>
                        <wps:cNvPr id="161536" name="Rectangle 161536"/>
                        <wps:cNvSpPr/>
                        <wps:spPr>
                          <a:xfrm>
                            <a:off x="609854" y="166591"/>
                            <a:ext cx="74135" cy="133935"/>
                          </a:xfrm>
                          <a:prstGeom prst="rect">
                            <a:avLst/>
                          </a:prstGeom>
                          <a:ln>
                            <a:noFill/>
                          </a:ln>
                        </wps:spPr>
                        <wps:txbx>
                          <w:txbxContent>
                            <w:p w14:paraId="2718DD55" w14:textId="77777777" w:rsidR="00BD476C" w:rsidRDefault="00D9741D">
                              <w:pPr>
                                <w:spacing w:after="160" w:line="259" w:lineRule="auto"/>
                                <w:ind w:left="0" w:firstLine="0"/>
                              </w:pPr>
                              <w:r>
                                <w:rPr>
                                  <w:rFonts w:ascii="Consolas" w:eastAsia="Consolas" w:hAnsi="Consolas" w:cs="Consolas"/>
                                  <w:b/>
                                  <w:color w:val="006699"/>
                                  <w:sz w:val="16"/>
                                </w:rPr>
                                <w:t xml:space="preserve"> </w:t>
                              </w:r>
                            </w:p>
                          </w:txbxContent>
                        </wps:txbx>
                        <wps:bodyPr horzOverflow="overflow" vert="horz" lIns="0" tIns="0" rIns="0" bIns="0" rtlCol="0">
                          <a:noAutofit/>
                        </wps:bodyPr>
                      </wps:wsp>
                      <wps:wsp>
                        <wps:cNvPr id="1042712" name="Rectangle 1042712"/>
                        <wps:cNvSpPr/>
                        <wps:spPr>
                          <a:xfrm>
                            <a:off x="662686" y="166591"/>
                            <a:ext cx="74135" cy="133935"/>
                          </a:xfrm>
                          <a:prstGeom prst="rect">
                            <a:avLst/>
                          </a:prstGeom>
                          <a:ln>
                            <a:noFill/>
                          </a:ln>
                        </wps:spPr>
                        <wps:txbx>
                          <w:txbxContent>
                            <w:p w14:paraId="2B50421A" w14:textId="77777777" w:rsidR="00BD476C" w:rsidRDefault="00D9741D">
                              <w:pPr>
                                <w:spacing w:after="160" w:line="259" w:lineRule="auto"/>
                                <w:ind w:left="0" w:firstLine="0"/>
                              </w:pPr>
                              <w:r>
                                <w:rPr>
                                  <w:rFonts w:ascii="Consolas" w:eastAsia="Consolas" w:hAnsi="Consolas" w:cs="Consolas"/>
                                  <w:sz w:val="16"/>
                                </w:rPr>
                                <w:t>(</w:t>
                              </w:r>
                            </w:p>
                          </w:txbxContent>
                        </wps:txbx>
                        <wps:bodyPr horzOverflow="overflow" vert="horz" lIns="0" tIns="0" rIns="0" bIns="0" rtlCol="0">
                          <a:noAutofit/>
                        </wps:bodyPr>
                      </wps:wsp>
                      <wps:wsp>
                        <wps:cNvPr id="1042713" name="Rectangle 1042713"/>
                        <wps:cNvSpPr/>
                        <wps:spPr>
                          <a:xfrm>
                            <a:off x="997837" y="166591"/>
                            <a:ext cx="74134" cy="133935"/>
                          </a:xfrm>
                          <a:prstGeom prst="rect">
                            <a:avLst/>
                          </a:prstGeom>
                          <a:ln>
                            <a:noFill/>
                          </a:ln>
                        </wps:spPr>
                        <wps:txbx>
                          <w:txbxContent>
                            <w:p w14:paraId="6B454E36" w14:textId="77777777" w:rsidR="00BD476C" w:rsidRDefault="00D9741D">
                              <w:pPr>
                                <w:spacing w:after="160" w:line="259" w:lineRule="auto"/>
                                <w:ind w:left="0" w:firstLine="0"/>
                              </w:pPr>
                              <w:r>
                                <w:rPr>
                                  <w:rFonts w:ascii="Consolas" w:eastAsia="Consolas" w:hAnsi="Consolas" w:cs="Consolas"/>
                                  <w:sz w:val="16"/>
                                </w:rPr>
                                <w:t>)</w:t>
                              </w:r>
                            </w:p>
                          </w:txbxContent>
                        </wps:txbx>
                        <wps:bodyPr horzOverflow="overflow" vert="horz" lIns="0" tIns="0" rIns="0" bIns="0" rtlCol="0">
                          <a:noAutofit/>
                        </wps:bodyPr>
                      </wps:wsp>
                      <wps:wsp>
                        <wps:cNvPr id="1042714" name="Rectangle 1042714"/>
                        <wps:cNvSpPr/>
                        <wps:spPr>
                          <a:xfrm>
                            <a:off x="718426" y="166591"/>
                            <a:ext cx="371617" cy="133935"/>
                          </a:xfrm>
                          <a:prstGeom prst="rect">
                            <a:avLst/>
                          </a:prstGeom>
                          <a:ln>
                            <a:noFill/>
                          </a:ln>
                        </wps:spPr>
                        <wps:txbx>
                          <w:txbxContent>
                            <w:p w14:paraId="24211E03" w14:textId="77777777" w:rsidR="00BD476C" w:rsidRDefault="00D9741D">
                              <w:pPr>
                                <w:spacing w:after="160" w:line="259" w:lineRule="auto"/>
                                <w:ind w:left="0" w:firstLine="0"/>
                              </w:pPr>
                              <w:r>
                                <w:rPr>
                                  <w:rFonts w:ascii="Consolas" w:eastAsia="Consolas" w:hAnsi="Consolas" w:cs="Consolas"/>
                                  <w:sz w:val="16"/>
                                </w:rPr>
                                <w:t>$post</w:t>
                              </w:r>
                            </w:p>
                          </w:txbxContent>
                        </wps:txbx>
                        <wps:bodyPr horzOverflow="overflow" vert="horz" lIns="0" tIns="0" rIns="0" bIns="0" rtlCol="0">
                          <a:noAutofit/>
                        </wps:bodyPr>
                      </wps:wsp>
                      <wps:wsp>
                        <wps:cNvPr id="161538" name="Rectangle 161538"/>
                        <wps:cNvSpPr/>
                        <wps:spPr>
                          <a:xfrm>
                            <a:off x="1054354" y="166591"/>
                            <a:ext cx="74135" cy="133935"/>
                          </a:xfrm>
                          <a:prstGeom prst="rect">
                            <a:avLst/>
                          </a:prstGeom>
                          <a:ln>
                            <a:noFill/>
                          </a:ln>
                        </wps:spPr>
                        <wps:txbx>
                          <w:txbxContent>
                            <w:p w14:paraId="1696FE22"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s:wsp>
                        <wps:cNvPr id="161539" name="Rectangle 161539"/>
                        <wps:cNvSpPr/>
                        <wps:spPr>
                          <a:xfrm>
                            <a:off x="1108456" y="166591"/>
                            <a:ext cx="74135" cy="133935"/>
                          </a:xfrm>
                          <a:prstGeom prst="rect">
                            <a:avLst/>
                          </a:prstGeom>
                          <a:ln>
                            <a:noFill/>
                          </a:ln>
                        </wps:spPr>
                        <wps:txbx>
                          <w:txbxContent>
                            <w:p w14:paraId="4FBB8273" w14:textId="77777777" w:rsidR="00BD476C" w:rsidRDefault="00D9741D">
                              <w:pPr>
                                <w:spacing w:after="160" w:line="259" w:lineRule="auto"/>
                                <w:ind w:left="0" w:firstLine="0"/>
                              </w:pPr>
                              <w:r>
                                <w:rPr>
                                  <w:rFonts w:ascii="Consolas" w:eastAsia="Consolas" w:hAnsi="Consolas" w:cs="Consolas"/>
                                  <w:sz w:val="16"/>
                                </w:rPr>
                                <w:t>{</w:t>
                              </w:r>
                            </w:p>
                          </w:txbxContent>
                        </wps:txbx>
                        <wps:bodyPr horzOverflow="overflow" vert="horz" lIns="0" tIns="0" rIns="0" bIns="0" rtlCol="0">
                          <a:noAutofit/>
                        </wps:bodyPr>
                      </wps:wsp>
                      <wps:wsp>
                        <wps:cNvPr id="161540" name="Rectangle 161540"/>
                        <wps:cNvSpPr/>
                        <wps:spPr>
                          <a:xfrm>
                            <a:off x="1157986" y="166591"/>
                            <a:ext cx="74135" cy="133935"/>
                          </a:xfrm>
                          <a:prstGeom prst="rect">
                            <a:avLst/>
                          </a:prstGeom>
                          <a:ln>
                            <a:noFill/>
                          </a:ln>
                        </wps:spPr>
                        <wps:txbx>
                          <w:txbxContent>
                            <w:p w14:paraId="7593B8D9" w14:textId="77777777" w:rsidR="00BD476C" w:rsidRDefault="00D9741D">
                              <w:pPr>
                                <w:spacing w:after="160" w:line="259" w:lineRule="auto"/>
                                <w:ind w:left="0" w:firstLine="0"/>
                              </w:pPr>
                              <w:r>
                                <w:rPr>
                                  <w:rFonts w:ascii="Consolas" w:eastAsia="Consolas" w:hAnsi="Consolas" w:cs="Consolas"/>
                                  <w:sz w:val="16"/>
                                </w:rPr>
                                <w:t xml:space="preserve"> </w:t>
                              </w:r>
                            </w:p>
                          </w:txbxContent>
                        </wps:txbx>
                        <wps:bodyPr horzOverflow="overflow" vert="horz" lIns="0" tIns="0" rIns="0" bIns="0" rtlCol="0">
                          <a:noAutofit/>
                        </wps:bodyPr>
                      </wps:wsp>
                    </wpg:wgp>
                  </a:graphicData>
                </a:graphic>
              </wp:inline>
            </w:drawing>
          </mc:Choice>
          <mc:Fallback>
            <w:pict>
              <v:group w14:anchorId="07F46525" id="Group 1044821" o:spid="_x0000_s1573" style="width:517.95pt;height:223.8pt;mso-position-horizontal-relative:char;mso-position-vertical-relative:line" coordsize="65777,284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">
                <v:rect id="Rectangle 161315" o:spid="_x0000_s1574" style="position:absolute;left:65077;top:27155;width:931;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" filled="f" stroked="f">
                  <v:textbox inset="0,0,0,0">
                    <w:txbxContent>
                      <w:p w14:paraId="4A40F7E4" w14:textId="77777777" w:rsidR="00BD476C" w:rsidRDefault="00D9741D">
                        <w:pPr>
                          <w:spacing w:after="160" w:line="259" w:lineRule="auto"/>
                          <w:ind w:left="0" w:firstLine="0"/>
                        </w:pPr>
                        <w:r>
                          <w:rPr>
                            <w:rFonts w:ascii="Consolas" w:eastAsia="Consolas" w:hAnsi="Consolas" w:cs="Consolas"/>
                            <w:sz w:val="20"/>
                          </w:rPr>
                          <w:t xml:space="preserve"> </w:t>
                        </w:r>
                      </w:p>
                    </w:txbxContent>
                  </v:textbox>
                </v:rect>
                <v:shape id="Shape 1113051" o:spid="_x0000_s1575" style="position:absolute;top:1330;width:274;height:2665;visibility:visible;mso-wrap-style:square;v-text-anchor:top" coordsize="27432,266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" path="m,l27432,r,266573l,266573,,e" fillcolor="#6ce16c" stroked="f" strokeweight="0">
                  <v:stroke miterlimit="83231f" joinstyle="miter"/>
                  <v:path arrowok="t" textboxrect="0,0,27432,266573"/>
                </v:shape>
                <v:shape id="Shape 1113052" o:spid="_x0000_s1576" style="position:absolute;width:274;height:1328;visibility:visible;mso-wrap-style:square;v-text-anchor:top" coordsize="27432,132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" path="m,l27432,r,132893l,132893,,e" fillcolor="#6ce16c" stroked="f" strokeweight="0">
                  <v:stroke miterlimit="83231f" joinstyle="miter"/>
                  <v:path arrowok="t" textboxrect="0,0,27432,132893"/>
                </v:shape>
                <v:shape id="Shape 1113053" o:spid="_x0000_s1577" style="position:absolute;left:274;top:3995;width:64800;height:1342;visibility:visible;mso-wrap-style:square;v-text-anchor:top" coordsize="6480048,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" path="m,l6480048,r,134112l,134112,,e" fillcolor="#f8f8f8" stroked="f" strokeweight="0">
                  <v:stroke miterlimit="83231f" joinstyle="miter"/>
                  <v:path arrowok="t" textboxrect="0,0,6480048,134112"/>
                </v:shape>
                <v:shape id="Shape 1113054" o:spid="_x0000_s1578" style="position:absolute;top:9331;width:274;height:2665;visibility:visible;mso-wrap-style:square;v-text-anchor:top" coordsize="27432,266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" path="m,l27432,r,266573l,266573,,e" fillcolor="#6ce16c" stroked="f" strokeweight="0">
                  <v:stroke miterlimit="83231f" joinstyle="miter"/>
                  <v:path arrowok="t" textboxrect="0,0,27432,266573"/>
                </v:shape>
                <v:shape id="Shape 1113055" o:spid="_x0000_s1579" style="position:absolute;top:6664;width:274;height:2665;visibility:visible;mso-wrap-style:square;v-text-anchor:top" coordsize="27432,266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" path="m,l27432,r,266573l,266573,,e" fillcolor="#6ce16c" stroked="f" strokeweight="0">
                  <v:stroke miterlimit="83231f" joinstyle="miter"/>
                  <v:path arrowok="t" textboxrect="0,0,27432,266573"/>
                </v:shape>
                <v:shape id="Shape 1113056" o:spid="_x0000_s1580" style="position:absolute;top:3997;width:274;height:2665;visibility:visible;mso-wrap-style:square;v-text-anchor:top" coordsize="27432,266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" path="m,l27432,r,266573l,266573,,e" fillcolor="#6ce16c" stroked="f" strokeweight="0">
                  <v:stroke miterlimit="83231f" joinstyle="miter"/>
                  <v:path arrowok="t" textboxrect="0,0,27432,266573"/>
                </v:shape>
                <v:shape id="Shape 1113057" o:spid="_x0000_s1581" style="position:absolute;left:274;top:11996;width:64800;height:1342;visibility:visible;mso-wrap-style:square;v-text-anchor:top" coordsize="6480048,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" path="m,l6480048,r,134112l,134112,,e" fillcolor="#f8f8f8" stroked="f" strokeweight="0">
                  <v:stroke miterlimit="83231f" joinstyle="miter"/>
                  <v:path arrowok="t" textboxrect="0,0,6480048,134112"/>
                </v:shape>
                <v:shape id="Shape 1113058" o:spid="_x0000_s1582" style="position:absolute;top:11998;width:274;height:2665;visibility:visible;mso-wrap-style:square;v-text-anchor:top" coordsize="27432,266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" path="m,l27432,r,266573l,266573,,e" fillcolor="#6ce16c" stroked="f" strokeweight="0">
                  <v:stroke miterlimit="83231f" joinstyle="miter"/>
                  <v:path arrowok="t" textboxrect="0,0,27432,266573"/>
                </v:shape>
                <v:shape id="Shape 1113059" o:spid="_x0000_s1583" style="position:absolute;left:274;top:14663;width:64800;height:1342;visibility:visible;mso-wrap-style:square;v-text-anchor:top" coordsize="6480048,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" path="m,l6480048,r,134112l,134112,,e" fillcolor="#f8f8f8" stroked="f" strokeweight="0">
                  <v:stroke miterlimit="83231f" joinstyle="miter"/>
                  <v:path arrowok="t" textboxrect="0,0,6480048,134112"/>
                </v:shape>
                <v:shape id="Shape 1113060" o:spid="_x0000_s1584" style="position:absolute;top:14665;width:274;height:2665;visibility:visible;mso-wrap-style:square;v-text-anchor:top" coordsize="27432,266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" path="m,l27432,r,266573l,266573,,e" fillcolor="#6ce16c" stroked="f" strokeweight="0">
                  <v:stroke miterlimit="83231f" joinstyle="miter"/>
                  <v:path arrowok="t" textboxrect="0,0,27432,266573"/>
                </v:shape>
                <v:shape id="Shape 1113061" o:spid="_x0000_s1585" style="position:absolute;left:274;top:17330;width:64800;height:1342;visibility:visible;mso-wrap-style:square;v-text-anchor:top" coordsize="6480048,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" path="m,l6480048,r,134112l,134112,,e" fillcolor="#f8f8f8" stroked="f" strokeweight="0">
                  <v:stroke miterlimit="83231f" joinstyle="miter"/>
                  <v:path arrowok="t" textboxrect="0,0,6480048,134112"/>
                </v:shape>
                <v:shape id="Shape 1113062" o:spid="_x0000_s1586" style="position:absolute;top:25337;width:274;height:2665;visibility:visible;mso-wrap-style:square;v-text-anchor:top" coordsize="27432,266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" path="m,l27432,r,266573l,266573,,e" fillcolor="#6ce16c" stroked="f" strokeweight="0">
                  <v:stroke miterlimit="83231f" joinstyle="miter"/>
                  <v:path arrowok="t" textboxrect="0,0,27432,266573"/>
                </v:shape>
                <v:shape id="Shape 1113063" o:spid="_x0000_s1587" style="position:absolute;top:22670;width:274;height:2665;visibility:visible;mso-wrap-style:square;v-text-anchor:top" coordsize="27432,266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" path="m,l27432,r,266573l,266573,,e" fillcolor="#6ce16c" stroked="f" strokeweight="0">
                  <v:stroke miterlimit="83231f" joinstyle="miter"/>
                  <v:path arrowok="t" textboxrect="0,0,27432,266573"/>
                </v:shape>
                <v:shape id="Shape 1113064" o:spid="_x0000_s1588" style="position:absolute;top:21339;width:274;height:1329;visibility:visible;mso-wrap-style:square;v-text-anchor:top" coordsize="27432,132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" path="m,l27432,r,132893l,132893,,e" fillcolor="#6ce16c" stroked="f" strokeweight="0">
                  <v:stroke miterlimit="83231f" joinstyle="miter"/>
                  <v:path arrowok="t" textboxrect="0,0,27432,132893"/>
                </v:shape>
                <v:shape id="Shape 1113065" o:spid="_x0000_s1589" style="position:absolute;top:19998;width:274;height:1341;visibility:visible;mso-wrap-style:square;v-text-anchor:top" coordsize="27432,134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" path="m,l27432,r,134100l,134100,,e" fillcolor="#6ce16c" stroked="f" strokeweight="0">
                  <v:stroke miterlimit="83231f" joinstyle="miter"/>
                  <v:path arrowok="t" textboxrect="0,0,27432,134100"/>
                </v:shape>
                <v:shape id="Shape 1113066" o:spid="_x0000_s1590" style="position:absolute;top:17332;width:274;height:2665;visibility:visible;mso-wrap-style:square;v-text-anchor:top" coordsize="27432,266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" path="m,l27432,r,266573l,266573,,e" fillcolor="#6ce16c" stroked="f" strokeweight="0">
                  <v:stroke miterlimit="83231f" joinstyle="miter"/>
                  <v:path arrowok="t" textboxrect="0,0,27432,266573"/>
                </v:shape>
                <v:shape id="Picture 161333" o:spid="_x0000_s1591" type="#_x0000_t75" style="position:absolute;left:459;top:315;width:2385;height:36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">
                  <v:imagedata r:id="rId217" o:title=""/>
                </v:shape>
                <v:rect id="Rectangle 161334" o:spid="_x0000_s1592" style="position:absolute;left:459;top:378;width:2870;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" filled="f" stroked="f">
                  <v:textbox inset="0,0,0,0">
                    <w:txbxContent>
                      <w:p w14:paraId="04B697B3" w14:textId="77777777" w:rsidR="00BD476C" w:rsidRDefault="00D9741D">
                        <w:pPr>
                          <w:spacing w:after="160" w:line="259" w:lineRule="auto"/>
                          <w:ind w:left="0" w:firstLine="0"/>
                        </w:pPr>
                        <w:r>
                          <w:rPr>
                            <w:rFonts w:ascii="Consolas" w:eastAsia="Consolas" w:hAnsi="Consolas" w:cs="Consolas"/>
                            <w:color w:val="5C5C5C"/>
                            <w:sz w:val="16"/>
                          </w:rPr>
                          <w:t>129.</w:t>
                        </w:r>
                      </w:p>
                    </w:txbxContent>
                  </v:textbox>
                </v:rect>
                <v:rect id="Rectangle 161335" o:spid="_x0000_s1593" style="position:absolute;left:2593;top:378;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" filled="f" stroked="f">
                  <v:textbox inset="0,0,0,0">
                    <w:txbxContent>
                      <w:p w14:paraId="7F2C0F8F"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61336" o:spid="_x0000_s1594" style="position:absolute;left:459;top:1608;width:881;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" filled="f" stroked="f">
                  <v:textbox inset="0,0,0,0">
                    <w:txbxContent>
                      <w:p w14:paraId="2476A836" w14:textId="77777777" w:rsidR="00BD476C" w:rsidRDefault="00D9741D">
                        <w:pPr>
                          <w:spacing w:after="160" w:line="259" w:lineRule="auto"/>
                          <w:ind w:left="0" w:firstLine="0"/>
                        </w:pPr>
                        <w:r>
                          <w:rPr>
                            <w:rFonts w:ascii="Consolas" w:eastAsia="Consolas" w:hAnsi="Consolas" w:cs="Consolas"/>
                            <w:sz w:val="19"/>
                          </w:rPr>
                          <w:t xml:space="preserve"> </w:t>
                        </w:r>
                      </w:p>
                    </w:txbxContent>
                  </v:textbox>
                </v:rect>
                <v:rect id="Rectangle 161337" o:spid="_x0000_s1595" style="position:absolute;left:459;top:2991;width:2870;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" filled="f" stroked="f">
                  <v:textbox inset="0,0,0,0">
                    <w:txbxContent>
                      <w:p w14:paraId="1C59613A" w14:textId="77777777" w:rsidR="00BD476C" w:rsidRDefault="00D9741D">
                        <w:pPr>
                          <w:spacing w:after="160" w:line="259" w:lineRule="auto"/>
                          <w:ind w:left="0" w:firstLine="0"/>
                        </w:pPr>
                        <w:r>
                          <w:rPr>
                            <w:rFonts w:ascii="Consolas" w:eastAsia="Consolas" w:hAnsi="Consolas" w:cs="Consolas"/>
                            <w:color w:val="5C5C5C"/>
                            <w:sz w:val="16"/>
                          </w:rPr>
                          <w:t>131.</w:t>
                        </w:r>
                      </w:p>
                    </w:txbxContent>
                  </v:textbox>
                </v:rect>
                <v:rect id="Rectangle 161338" o:spid="_x0000_s1596" style="position:absolute;left:2593;top:2991;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" filled="f" stroked="f">
                  <v:textbox inset="0,0,0,0">
                    <w:txbxContent>
                      <w:p w14:paraId="3FC52449"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shape id="Picture 161340" o:spid="_x0000_s1597" type="#_x0000_t75" style="position:absolute;left:7226;top:2982;width:20254;height:10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">
                  <v:imagedata r:id="rId218" o:title=""/>
                </v:shape>
                <v:rect id="Rectangle 161341" o:spid="_x0000_s1598" style="position:absolute;left:7228;top:3045;width:5192;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" filled="f" stroked="f">
                  <v:textbox inset="0,0,0,0">
                    <w:txbxContent>
                      <w:p w14:paraId="7462FDBA" w14:textId="77777777" w:rsidR="00BD476C" w:rsidRDefault="00D9741D">
                        <w:pPr>
                          <w:spacing w:after="160" w:line="259" w:lineRule="auto"/>
                          <w:ind w:left="0" w:firstLine="0"/>
                        </w:pPr>
                        <w:r>
                          <w:rPr>
                            <w:rFonts w:ascii="Consolas" w:eastAsia="Consolas" w:hAnsi="Consolas" w:cs="Consolas"/>
                            <w:b/>
                            <w:color w:val="006699"/>
                            <w:sz w:val="16"/>
                          </w:rPr>
                          <w:t>foreach</w:t>
                        </w:r>
                      </w:p>
                    </w:txbxContent>
                  </v:textbox>
                </v:rect>
                <v:rect id="Rectangle 161342" o:spid="_x0000_s1599" style="position:absolute;left:11137;top:3045;width:742;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" filled="f" stroked="f">
                  <v:textbox inset="0,0,0,0">
                    <w:txbxContent>
                      <w:p w14:paraId="44BE98BE" w14:textId="77777777" w:rsidR="00BD476C" w:rsidRDefault="00D9741D">
                        <w:pPr>
                          <w:spacing w:after="160" w:line="259" w:lineRule="auto"/>
                          <w:ind w:left="0" w:firstLine="0"/>
                        </w:pPr>
                        <w:r>
                          <w:rPr>
                            <w:rFonts w:ascii="Consolas" w:eastAsia="Consolas" w:hAnsi="Consolas" w:cs="Consolas"/>
                            <w:b/>
                            <w:color w:val="006699"/>
                            <w:sz w:val="16"/>
                          </w:rPr>
                          <w:t xml:space="preserve"> </w:t>
                        </w:r>
                      </w:p>
                    </w:txbxContent>
                  </v:textbox>
                </v:rect>
                <v:rect id="Rectangle 1042715" o:spid="_x0000_s1600" style="position:absolute;left:11648;top:3045;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" filled="f" stroked="f">
                  <v:textbox inset="0,0,0,0">
                    <w:txbxContent>
                      <w:p w14:paraId="35AF95A3" w14:textId="77777777" w:rsidR="00BD476C" w:rsidRDefault="00D9741D">
                        <w:pPr>
                          <w:spacing w:after="160" w:line="259" w:lineRule="auto"/>
                          <w:ind w:left="0" w:firstLine="0"/>
                        </w:pPr>
                        <w:r>
                          <w:rPr>
                            <w:rFonts w:ascii="Consolas" w:eastAsia="Consolas" w:hAnsi="Consolas" w:cs="Consolas"/>
                            <w:sz w:val="16"/>
                          </w:rPr>
                          <w:t>(</w:t>
                        </w:r>
                      </w:p>
                    </w:txbxContent>
                  </v:textbox>
                </v:rect>
                <v:rect id="Rectangle 1042716" o:spid="_x0000_s1601" style="position:absolute;left:12205;top:3045;width:3708;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" filled="f" stroked="f">
                  <v:textbox inset="0,0,0,0">
                    <w:txbxContent>
                      <w:p w14:paraId="6FEA3652" w14:textId="77777777" w:rsidR="00BD476C" w:rsidRDefault="00D9741D">
                        <w:pPr>
                          <w:spacing w:after="160" w:line="259" w:lineRule="auto"/>
                          <w:ind w:left="0" w:firstLine="0"/>
                        </w:pPr>
                        <w:r>
                          <w:rPr>
                            <w:rFonts w:ascii="Consolas" w:eastAsia="Consolas" w:hAnsi="Consolas" w:cs="Consolas"/>
                            <w:sz w:val="16"/>
                          </w:rPr>
                          <w:t>$post</w:t>
                        </w:r>
                      </w:p>
                    </w:txbxContent>
                  </v:textbox>
                </v:rect>
                <v:rect id="Rectangle 161344" o:spid="_x0000_s1602" style="position:absolute;left:15001;top:3045;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" filled="f" stroked="f">
                  <v:textbox inset="0,0,0,0">
                    <w:txbxContent>
                      <w:p w14:paraId="44460C43"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61345" o:spid="_x0000_s1603" style="position:absolute;left:15542;top:3045;width:148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" filled="f" stroked="f">
                  <v:textbox inset="0,0,0,0">
                    <w:txbxContent>
                      <w:p w14:paraId="1F79867A" w14:textId="77777777" w:rsidR="00BD476C" w:rsidRDefault="00D9741D">
                        <w:pPr>
                          <w:spacing w:after="160" w:line="259" w:lineRule="auto"/>
                          <w:ind w:left="0" w:firstLine="0"/>
                        </w:pPr>
                        <w:r>
                          <w:rPr>
                            <w:rFonts w:ascii="Consolas" w:eastAsia="Consolas" w:hAnsi="Consolas" w:cs="Consolas"/>
                            <w:b/>
                            <w:color w:val="006699"/>
                            <w:sz w:val="16"/>
                          </w:rPr>
                          <w:t>as</w:t>
                        </w:r>
                      </w:p>
                    </w:txbxContent>
                  </v:textbox>
                </v:rect>
                <v:rect id="Rectangle 161346" o:spid="_x0000_s1604" style="position:absolute;left:16662;top:3045;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" filled="f" stroked="f">
                  <v:textbox inset="0,0,0,0">
                    <w:txbxContent>
                      <w:p w14:paraId="7B7BF56F" w14:textId="77777777" w:rsidR="00BD476C" w:rsidRDefault="00D9741D">
                        <w:pPr>
                          <w:spacing w:after="160" w:line="259" w:lineRule="auto"/>
                          <w:ind w:left="0" w:firstLine="0"/>
                        </w:pPr>
                        <w:r>
                          <w:rPr>
                            <w:rFonts w:ascii="Consolas" w:eastAsia="Consolas" w:hAnsi="Consolas" w:cs="Consolas"/>
                            <w:b/>
                            <w:color w:val="006699"/>
                            <w:sz w:val="16"/>
                          </w:rPr>
                          <w:t xml:space="preserve"> </w:t>
                        </w:r>
                      </w:p>
                    </w:txbxContent>
                  </v:textbox>
                </v:rect>
                <v:rect id="Rectangle 161347" o:spid="_x0000_s1605" style="position:absolute;left:17195;top:3045;width:3718;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" filled="f" stroked="f">
                  <v:textbox inset="0,0,0,0">
                    <w:txbxContent>
                      <w:p w14:paraId="201C4D3C" w14:textId="77777777" w:rsidR="00BD476C" w:rsidRDefault="00D9741D">
                        <w:pPr>
                          <w:spacing w:after="160" w:line="259" w:lineRule="auto"/>
                          <w:ind w:left="0" w:firstLine="0"/>
                        </w:pPr>
                        <w:r>
                          <w:rPr>
                            <w:rFonts w:ascii="Consolas" w:eastAsia="Consolas" w:hAnsi="Consolas" w:cs="Consolas"/>
                            <w:sz w:val="16"/>
                          </w:rPr>
                          <w:t>$name</w:t>
                        </w:r>
                      </w:p>
                    </w:txbxContent>
                  </v:textbox>
                </v:rect>
                <v:rect id="Rectangle 161348" o:spid="_x0000_s1606" style="position:absolute;left:19992;top:3045;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" filled="f" stroked="f">
                  <v:textbox inset="0,0,0,0">
                    <w:txbxContent>
                      <w:p w14:paraId="3B7D8C81"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61349" o:spid="_x0000_s1607" style="position:absolute;left:20525;top:3045;width:148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" filled="f" stroked="f">
                  <v:textbox inset="0,0,0,0">
                    <w:txbxContent>
                      <w:p w14:paraId="143FC839" w14:textId="77777777" w:rsidR="00BD476C" w:rsidRDefault="00D9741D">
                        <w:pPr>
                          <w:spacing w:after="160" w:line="259" w:lineRule="auto"/>
                          <w:ind w:left="0" w:firstLine="0"/>
                        </w:pPr>
                        <w:r>
                          <w:rPr>
                            <w:rFonts w:ascii="Consolas" w:eastAsia="Consolas" w:hAnsi="Consolas" w:cs="Consolas"/>
                            <w:sz w:val="16"/>
                          </w:rPr>
                          <w:t>=&gt;</w:t>
                        </w:r>
                      </w:p>
                    </w:txbxContent>
                  </v:textbox>
                </v:rect>
                <v:rect id="Rectangle 161350" o:spid="_x0000_s1608" style="position:absolute;left:21638;top:3045;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" filled="f" stroked="f">
                  <v:textbox inset="0,0,0,0">
                    <w:txbxContent>
                      <w:p w14:paraId="50E04689"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61351" o:spid="_x0000_s1609" style="position:absolute;left:22171;top:3045;width:5199;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" filled="f" stroked="f">
                  <v:textbox inset="0,0,0,0">
                    <w:txbxContent>
                      <w:p w14:paraId="37F0EB09" w14:textId="77777777" w:rsidR="00BD476C" w:rsidRDefault="00D9741D">
                        <w:pPr>
                          <w:spacing w:after="160" w:line="259" w:lineRule="auto"/>
                          <w:ind w:left="0" w:firstLine="0"/>
                        </w:pPr>
                        <w:r>
                          <w:rPr>
                            <w:rFonts w:ascii="Consolas" w:eastAsia="Consolas" w:hAnsi="Consolas" w:cs="Consolas"/>
                            <w:sz w:val="16"/>
                          </w:rPr>
                          <w:t>$value)</w:t>
                        </w:r>
                      </w:p>
                    </w:txbxContent>
                  </v:textbox>
                </v:rect>
                <v:rect id="Rectangle 161352" o:spid="_x0000_s1610" style="position:absolute;left:26080;top:3045;width:742;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" filled="f" stroked="f">
                  <v:textbox inset="0,0,0,0">
                    <w:txbxContent>
                      <w:p w14:paraId="27CF60BA"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61353" o:spid="_x0000_s1611" style="position:absolute;left:26614;top:3045;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" filled="f" stroked="f">
                  <v:textbox inset="0,0,0,0">
                    <w:txbxContent>
                      <w:p w14:paraId="7E2D388A" w14:textId="77777777" w:rsidR="00BD476C" w:rsidRDefault="00D9741D">
                        <w:pPr>
                          <w:spacing w:after="160" w:line="259" w:lineRule="auto"/>
                          <w:ind w:left="0" w:firstLine="0"/>
                        </w:pPr>
                        <w:r>
                          <w:rPr>
                            <w:rFonts w:ascii="Consolas" w:eastAsia="Consolas" w:hAnsi="Consolas" w:cs="Consolas"/>
                            <w:sz w:val="16"/>
                          </w:rPr>
                          <w:t>{</w:t>
                        </w:r>
                      </w:p>
                    </w:txbxContent>
                  </v:textbox>
                </v:rect>
                <v:rect id="Rectangle 161354" o:spid="_x0000_s1612" style="position:absolute;left:27117;top:3045;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" filled="f" stroked="f">
                  <v:textbox inset="0,0,0,0">
                    <w:txbxContent>
                      <w:p w14:paraId="3236A0AA"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shape id="Picture 161356" o:spid="_x0000_s1613" type="#_x0000_t75" style="position:absolute;left:459;top:5649;width:2385;height:10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">
                  <v:imagedata r:id="rId219" o:title=""/>
                </v:shape>
                <v:rect id="Rectangle 161357" o:spid="_x0000_s1614" style="position:absolute;left:459;top:5714;width:2870;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" filled="f" stroked="f">
                  <v:textbox inset="0,0,0,0">
                    <w:txbxContent>
                      <w:p w14:paraId="450198D2" w14:textId="77777777" w:rsidR="00BD476C" w:rsidRDefault="00D9741D">
                        <w:pPr>
                          <w:spacing w:after="160" w:line="259" w:lineRule="auto"/>
                          <w:ind w:left="0" w:firstLine="0"/>
                        </w:pPr>
                        <w:r>
                          <w:rPr>
                            <w:rFonts w:ascii="Consolas" w:eastAsia="Consolas" w:hAnsi="Consolas" w:cs="Consolas"/>
                            <w:color w:val="5C5C5C"/>
                            <w:sz w:val="16"/>
                          </w:rPr>
                          <w:t>133.</w:t>
                        </w:r>
                      </w:p>
                    </w:txbxContent>
                  </v:textbox>
                </v:rect>
                <v:rect id="Rectangle 161358" o:spid="_x0000_s1615" style="position:absolute;left:2593;top:5714;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" filled="f" stroked="f">
                  <v:textbox inset="0,0,0,0">
                    <w:txbxContent>
                      <w:p w14:paraId="51C4662D"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shape id="Picture 161360" o:spid="_x0000_s1616" type="#_x0000_t75" style="position:absolute;left:7226;top:5649;width:693;height:10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">
                  <v:imagedata r:id="rId220" o:title=""/>
                </v:shape>
                <v:rect id="Rectangle 161361" o:spid="_x0000_s1617" style="position:absolute;left:7228;top:5714;width:742;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" filled="f" stroked="f">
                  <v:textbox inset="0,0,0,0">
                    <w:txbxContent>
                      <w:p w14:paraId="28AB756F" w14:textId="77777777" w:rsidR="00BD476C" w:rsidRDefault="00D9741D">
                        <w:pPr>
                          <w:spacing w:after="160" w:line="259" w:lineRule="auto"/>
                          <w:ind w:left="0" w:firstLine="0"/>
                        </w:pPr>
                        <w:r>
                          <w:rPr>
                            <w:rFonts w:ascii="Consolas" w:eastAsia="Consolas" w:hAnsi="Consolas" w:cs="Consolas"/>
                            <w:sz w:val="16"/>
                          </w:rPr>
                          <w:t>}</w:t>
                        </w:r>
                      </w:p>
                    </w:txbxContent>
                  </v:textbox>
                </v:rect>
                <v:rect id="Rectangle 161362" o:spid="_x0000_s1618" style="position:absolute;left:7785;top:5714;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" filled="f" stroked="f">
                  <v:textbox inset="0,0,0,0">
                    <w:txbxContent>
                      <w:p w14:paraId="243105EF"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shape id="Picture 161364" o:spid="_x0000_s1619" type="#_x0000_t75" style="position:absolute;left:459;top:8316;width:2385;height:36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">
                  <v:imagedata r:id="rId217" o:title=""/>
                </v:shape>
                <v:rect id="Rectangle 161365" o:spid="_x0000_s1620" style="position:absolute;left:459;top:8381;width:2870;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" filled="f" stroked="f">
                  <v:textbox inset="0,0,0,0">
                    <w:txbxContent>
                      <w:p w14:paraId="056CFD6D" w14:textId="77777777" w:rsidR="00BD476C" w:rsidRDefault="00D9741D">
                        <w:pPr>
                          <w:spacing w:after="160" w:line="259" w:lineRule="auto"/>
                          <w:ind w:left="0" w:firstLine="0"/>
                        </w:pPr>
                        <w:r>
                          <w:rPr>
                            <w:rFonts w:ascii="Consolas" w:eastAsia="Consolas" w:hAnsi="Consolas" w:cs="Consolas"/>
                            <w:color w:val="5C5C5C"/>
                            <w:sz w:val="16"/>
                          </w:rPr>
                          <w:t>135.</w:t>
                        </w:r>
                      </w:p>
                    </w:txbxContent>
                  </v:textbox>
                </v:rect>
                <v:rect id="Rectangle 161366" o:spid="_x0000_s1621" style="position:absolute;left:2593;top:8381;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" filled="f" stroked="f">
                  <v:textbox inset="0,0,0,0">
                    <w:txbxContent>
                      <w:p w14:paraId="3E312CE3"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61367" o:spid="_x0000_s1622" style="position:absolute;left:459;top:9611;width:881;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" filled="f" stroked="f">
                  <v:textbox inset="0,0,0,0">
                    <w:txbxContent>
                      <w:p w14:paraId="6738E7D9" w14:textId="77777777" w:rsidR="00BD476C" w:rsidRDefault="00D9741D">
                        <w:pPr>
                          <w:spacing w:after="160" w:line="259" w:lineRule="auto"/>
                          <w:ind w:left="0" w:firstLine="0"/>
                        </w:pPr>
                        <w:r>
                          <w:rPr>
                            <w:rFonts w:ascii="Consolas" w:eastAsia="Consolas" w:hAnsi="Consolas" w:cs="Consolas"/>
                            <w:sz w:val="19"/>
                          </w:rPr>
                          <w:t xml:space="preserve"> </w:t>
                        </w:r>
                      </w:p>
                    </w:txbxContent>
                  </v:textbox>
                </v:rect>
                <v:rect id="Rectangle 161368" o:spid="_x0000_s1623" style="position:absolute;left:459;top:10995;width:2870;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" filled="f" stroked="f">
                  <v:textbox inset="0,0,0,0">
                    <w:txbxContent>
                      <w:p w14:paraId="22ECE230" w14:textId="77777777" w:rsidR="00BD476C" w:rsidRDefault="00D9741D">
                        <w:pPr>
                          <w:spacing w:after="160" w:line="259" w:lineRule="auto"/>
                          <w:ind w:left="0" w:firstLine="0"/>
                        </w:pPr>
                        <w:r>
                          <w:rPr>
                            <w:rFonts w:ascii="Consolas" w:eastAsia="Consolas" w:hAnsi="Consolas" w:cs="Consolas"/>
                            <w:color w:val="5C5C5C"/>
                            <w:sz w:val="16"/>
                          </w:rPr>
                          <w:t>137.</w:t>
                        </w:r>
                      </w:p>
                    </w:txbxContent>
                  </v:textbox>
                </v:rect>
                <v:rect id="Rectangle 161369" o:spid="_x0000_s1624" style="position:absolute;left:2593;top:10995;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" filled="f" stroked="f">
                  <v:textbox inset="0,0,0,0">
                    <w:txbxContent>
                      <w:p w14:paraId="521EE86C"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shape id="Picture 161371" o:spid="_x0000_s1625" type="#_x0000_t75" style="position:absolute;left:7226;top:10983;width:44287;height:10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">
                  <v:imagedata r:id="rId221" o:title=""/>
                </v:shape>
                <v:rect id="Rectangle 1042719" o:spid="_x0000_s1626" style="position:absolute;left:7228;top:11048;width:742;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" filled="f" stroked="f">
                  <v:textbox inset="0,0,0,0">
                    <w:txbxContent>
                      <w:p w14:paraId="2630A694" w14:textId="77777777" w:rsidR="00BD476C" w:rsidRDefault="00D9741D">
                        <w:pPr>
                          <w:spacing w:after="160" w:line="259" w:lineRule="auto"/>
                          <w:ind w:left="0" w:firstLine="0"/>
                        </w:pPr>
                        <w:r>
                          <w:rPr>
                            <w:rFonts w:ascii="Consolas" w:eastAsia="Consolas" w:hAnsi="Consolas" w:cs="Consolas"/>
                            <w:sz w:val="16"/>
                          </w:rPr>
                          <w:t>&lt;</w:t>
                        </w:r>
                      </w:p>
                    </w:txbxContent>
                  </v:textbox>
                </v:rect>
                <v:rect id="Rectangle 1042720" o:spid="_x0000_s1627" style="position:absolute;left:7786;top:11048;width:2968;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" filled="f" stroked="f">
                  <v:textbox inset="0,0,0,0">
                    <w:txbxContent>
                      <w:p w14:paraId="677D5173" w14:textId="77777777" w:rsidR="00BD476C" w:rsidRDefault="00D9741D">
                        <w:pPr>
                          <w:spacing w:after="160" w:line="259" w:lineRule="auto"/>
                          <w:ind w:left="0" w:firstLine="0"/>
                        </w:pPr>
                        <w:r>
                          <w:rPr>
                            <w:rFonts w:ascii="Consolas" w:eastAsia="Consolas" w:hAnsi="Consolas" w:cs="Consolas"/>
                            <w:sz w:val="16"/>
                          </w:rPr>
                          <w:t>form</w:t>
                        </w:r>
                      </w:p>
                    </w:txbxContent>
                  </v:textbox>
                </v:rect>
                <v:rect id="Rectangle 161373" o:spid="_x0000_s1628" style="position:absolute;left:10017;top:11048;width:742;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" filled="f" stroked="f">
                  <v:textbox inset="0,0,0,0">
                    <w:txbxContent>
                      <w:p w14:paraId="22FFA673"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61374" o:spid="_x0000_s1629" style="position:absolute;left:10482;top:11048;width:223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" filled="f" stroked="f">
                  <v:textbox inset="0,0,0,0">
                    <w:txbxContent>
                      <w:p w14:paraId="7BB455E2" w14:textId="77777777" w:rsidR="00BD476C" w:rsidRDefault="00D9741D">
                        <w:pPr>
                          <w:spacing w:after="160" w:line="259" w:lineRule="auto"/>
                          <w:ind w:left="0" w:firstLine="0"/>
                        </w:pPr>
                        <w:r>
                          <w:rPr>
                            <w:rFonts w:ascii="Consolas" w:eastAsia="Consolas" w:hAnsi="Consolas" w:cs="Consolas"/>
                            <w:sz w:val="16"/>
                          </w:rPr>
                          <w:t>id=</w:t>
                        </w:r>
                      </w:p>
                    </w:txbxContent>
                  </v:textbox>
                </v:rect>
                <v:rect id="Rectangle 161375" o:spid="_x0000_s1630" style="position:absolute;left:12158;top:11048;width:742;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" filled="f" stroked="f">
                  <v:textbox inset="0,0,0,0">
                    <w:txbxContent>
                      <w:p w14:paraId="1B0C8BE2" w14:textId="77777777" w:rsidR="00BD476C" w:rsidRDefault="00D9741D">
                        <w:pPr>
                          <w:spacing w:after="160" w:line="259" w:lineRule="auto"/>
                          <w:ind w:left="0" w:firstLine="0"/>
                        </w:pPr>
                        <w:r>
                          <w:rPr>
                            <w:rFonts w:ascii="Consolas" w:eastAsia="Consolas" w:hAnsi="Consolas" w:cs="Consolas"/>
                            <w:sz w:val="16"/>
                          </w:rPr>
                          <w:t>\</w:t>
                        </w:r>
                      </w:p>
                    </w:txbxContent>
                  </v:textbox>
                </v:rect>
                <v:rect id="Rectangle 161376" o:spid="_x0000_s1631" style="position:absolute;left:12722;top:11048;width:8169;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" filled="f" stroked="f">
                  <v:textbox inset="0,0,0,0">
                    <w:txbxContent>
                      <w:p w14:paraId="1B535530" w14:textId="77777777" w:rsidR="00BD476C" w:rsidRDefault="00D9741D">
                        <w:pPr>
                          <w:spacing w:after="160" w:line="259" w:lineRule="auto"/>
                          <w:ind w:left="0" w:firstLine="0"/>
                        </w:pPr>
                        <w:r>
                          <w:rPr>
                            <w:rFonts w:ascii="Consolas" w:eastAsia="Consolas" w:hAnsi="Consolas" w:cs="Consolas"/>
                            <w:color w:val="0000FF"/>
                            <w:sz w:val="16"/>
                          </w:rPr>
                          <w:t>"silentPost</w:t>
                        </w:r>
                      </w:p>
                    </w:txbxContent>
                  </v:textbox>
                </v:rect>
                <v:rect id="Rectangle 161377" o:spid="_x0000_s1632" style="position:absolute;left:18864;top:11048;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" filled="f" stroked="f">
                  <v:textbox inset="0,0,0,0">
                    <w:txbxContent>
                      <w:p w14:paraId="4B7BC7A7" w14:textId="77777777" w:rsidR="00BD476C" w:rsidRDefault="00D9741D">
                        <w:pPr>
                          <w:spacing w:after="160" w:line="259" w:lineRule="auto"/>
                          <w:ind w:left="0" w:firstLine="0"/>
                        </w:pPr>
                        <w:r>
                          <w:rPr>
                            <w:rFonts w:ascii="Consolas" w:eastAsia="Consolas" w:hAnsi="Consolas" w:cs="Consolas"/>
                            <w:color w:val="0000FF"/>
                            <w:sz w:val="16"/>
                          </w:rPr>
                          <w:t>\</w:t>
                        </w:r>
                      </w:p>
                    </w:txbxContent>
                  </v:textbox>
                </v:rect>
                <v:rect id="Rectangle 161378" o:spid="_x0000_s1633" style="position:absolute;left:19428;top:11048;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" filled="f" stroked="f">
                  <v:textbox inset="0,0,0,0">
                    <w:txbxContent>
                      <w:p w14:paraId="363A0C07" w14:textId="77777777" w:rsidR="00BD476C" w:rsidRDefault="00D9741D">
                        <w:pPr>
                          <w:spacing w:after="160" w:line="259" w:lineRule="auto"/>
                          <w:ind w:left="0" w:firstLine="0"/>
                        </w:pPr>
                        <w:r>
                          <w:rPr>
                            <w:rFonts w:ascii="Consolas" w:eastAsia="Consolas" w:hAnsi="Consolas" w:cs="Consolas"/>
                            <w:color w:val="0000FF"/>
                            <w:sz w:val="16"/>
                          </w:rPr>
                          <w:t>"</w:t>
                        </w:r>
                      </w:p>
                    </w:txbxContent>
                  </v:textbox>
                </v:rect>
                <v:rect id="Rectangle 161379" o:spid="_x0000_s1634" style="position:absolute;left:19984;top:11048;width:742;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" filled="f" stroked="f">
                  <v:textbox inset="0,0,0,0">
                    <w:txbxContent>
                      <w:p w14:paraId="624854EF" w14:textId="77777777" w:rsidR="00BD476C" w:rsidRDefault="00D9741D">
                        <w:pPr>
                          <w:spacing w:after="160" w:line="259" w:lineRule="auto"/>
                          <w:ind w:left="0" w:firstLine="0"/>
                        </w:pPr>
                        <w:r>
                          <w:rPr>
                            <w:rFonts w:ascii="Consolas" w:eastAsia="Consolas" w:hAnsi="Consolas" w:cs="Consolas"/>
                            <w:color w:val="0000FF"/>
                            <w:sz w:val="16"/>
                          </w:rPr>
                          <w:t xml:space="preserve"> </w:t>
                        </w:r>
                      </w:p>
                    </w:txbxContent>
                  </v:textbox>
                </v:rect>
                <v:rect id="Rectangle 161380" o:spid="_x0000_s1635" style="position:absolute;left:20464;top:11048;width:5200;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" filled="f" stroked="f">
                  <v:textbox inset="0,0,0,0">
                    <w:txbxContent>
                      <w:p w14:paraId="760B5151" w14:textId="77777777" w:rsidR="00BD476C" w:rsidRDefault="00D9741D">
                        <w:pPr>
                          <w:spacing w:after="160" w:line="259" w:lineRule="auto"/>
                          <w:ind w:left="0" w:firstLine="0"/>
                        </w:pPr>
                        <w:r>
                          <w:rPr>
                            <w:rFonts w:ascii="Consolas" w:eastAsia="Consolas" w:hAnsi="Consolas" w:cs="Consolas"/>
                            <w:color w:val="0000FF"/>
                            <w:sz w:val="16"/>
                          </w:rPr>
                          <w:t>action=</w:t>
                        </w:r>
                      </w:p>
                    </w:txbxContent>
                  </v:textbox>
                </v:rect>
                <v:rect id="Rectangle 161381" o:spid="_x0000_s1636" style="position:absolute;left:24373;top:11048;width:742;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" filled="f" stroked="f">
                  <v:textbox inset="0,0,0,0">
                    <w:txbxContent>
                      <w:p w14:paraId="2750806D" w14:textId="77777777" w:rsidR="00BD476C" w:rsidRDefault="00D9741D">
                        <w:pPr>
                          <w:spacing w:after="160" w:line="259" w:lineRule="auto"/>
                          <w:ind w:left="0" w:firstLine="0"/>
                        </w:pPr>
                        <w:r>
                          <w:rPr>
                            <w:rFonts w:ascii="Consolas" w:eastAsia="Consolas" w:hAnsi="Consolas" w:cs="Consolas"/>
                            <w:color w:val="0000FF"/>
                            <w:sz w:val="16"/>
                          </w:rPr>
                          <w:t>\</w:t>
                        </w:r>
                      </w:p>
                    </w:txbxContent>
                  </v:textbox>
                </v:rect>
                <v:rect id="Rectangle 161382" o:spid="_x0000_s1637" style="position:absolute;left:24937;top:11048;width:5192;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" filled="f" stroked="f">
                  <v:textbox inset="0,0,0,0">
                    <w:txbxContent>
                      <w:p w14:paraId="147AA37A" w14:textId="77777777" w:rsidR="00BD476C" w:rsidRDefault="00D9741D">
                        <w:pPr>
                          <w:spacing w:after="160" w:line="259" w:lineRule="auto"/>
                          <w:ind w:left="0" w:firstLine="0"/>
                        </w:pPr>
                        <w:r>
                          <w:rPr>
                            <w:rFonts w:ascii="Consolas" w:eastAsia="Consolas" w:hAnsi="Consolas" w:cs="Consolas"/>
                            <w:color w:val="0000FF"/>
                            <w:sz w:val="16"/>
                          </w:rPr>
                          <w:t>"{$url}</w:t>
                        </w:r>
                      </w:p>
                    </w:txbxContent>
                  </v:textbox>
                </v:rect>
                <v:rect id="Rectangle 161383" o:spid="_x0000_s1638" style="position:absolute;left:28846;top:11048;width:742;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" filled="f" stroked="f">
                  <v:textbox inset="0,0,0,0">
                    <w:txbxContent>
                      <w:p w14:paraId="4C5D961D" w14:textId="77777777" w:rsidR="00BD476C" w:rsidRDefault="00D9741D">
                        <w:pPr>
                          <w:spacing w:after="160" w:line="259" w:lineRule="auto"/>
                          <w:ind w:left="0" w:firstLine="0"/>
                        </w:pPr>
                        <w:r>
                          <w:rPr>
                            <w:rFonts w:ascii="Consolas" w:eastAsia="Consolas" w:hAnsi="Consolas" w:cs="Consolas"/>
                            <w:color w:val="0000FF"/>
                            <w:sz w:val="16"/>
                          </w:rPr>
                          <w:t>\</w:t>
                        </w:r>
                      </w:p>
                    </w:txbxContent>
                  </v:textbox>
                </v:rect>
                <v:rect id="Rectangle 161384" o:spid="_x0000_s1639" style="position:absolute;left:29403;top:11048;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" filled="f" stroked="f">
                  <v:textbox inset="0,0,0,0">
                    <w:txbxContent>
                      <w:p w14:paraId="76E4EEB0" w14:textId="77777777" w:rsidR="00BD476C" w:rsidRDefault="00D9741D">
                        <w:pPr>
                          <w:spacing w:after="160" w:line="259" w:lineRule="auto"/>
                          <w:ind w:left="0" w:firstLine="0"/>
                        </w:pPr>
                        <w:r>
                          <w:rPr>
                            <w:rFonts w:ascii="Consolas" w:eastAsia="Consolas" w:hAnsi="Consolas" w:cs="Consolas"/>
                            <w:color w:val="0000FF"/>
                            <w:sz w:val="16"/>
                          </w:rPr>
                          <w:t>"</w:t>
                        </w:r>
                      </w:p>
                    </w:txbxContent>
                  </v:textbox>
                </v:rect>
                <v:rect id="Rectangle 161385" o:spid="_x0000_s1640" style="position:absolute;left:29966;top:11048;width:742;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" filled="f" stroked="f">
                  <v:textbox inset="0,0,0,0">
                    <w:txbxContent>
                      <w:p w14:paraId="3F209FE5" w14:textId="77777777" w:rsidR="00BD476C" w:rsidRDefault="00D9741D">
                        <w:pPr>
                          <w:spacing w:after="160" w:line="259" w:lineRule="auto"/>
                          <w:ind w:left="0" w:firstLine="0"/>
                        </w:pPr>
                        <w:r>
                          <w:rPr>
                            <w:rFonts w:ascii="Consolas" w:eastAsia="Consolas" w:hAnsi="Consolas" w:cs="Consolas"/>
                            <w:color w:val="0000FF"/>
                            <w:sz w:val="16"/>
                          </w:rPr>
                          <w:t xml:space="preserve"> </w:t>
                        </w:r>
                      </w:p>
                    </w:txbxContent>
                  </v:textbox>
                </v:rect>
                <v:rect id="Rectangle 161386" o:spid="_x0000_s1641" style="position:absolute;left:30469;top:11048;width:5192;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" filled="f" stroked="f">
                  <v:textbox inset="0,0,0,0">
                    <w:txbxContent>
                      <w:p w14:paraId="3F98BCDA" w14:textId="77777777" w:rsidR="00BD476C" w:rsidRDefault="00D9741D">
                        <w:pPr>
                          <w:spacing w:after="160" w:line="259" w:lineRule="auto"/>
                          <w:ind w:left="0" w:firstLine="0"/>
                        </w:pPr>
                        <w:r>
                          <w:rPr>
                            <w:rFonts w:ascii="Consolas" w:eastAsia="Consolas" w:hAnsi="Consolas" w:cs="Consolas"/>
                            <w:color w:val="0000FF"/>
                            <w:sz w:val="16"/>
                          </w:rPr>
                          <w:t>method=</w:t>
                        </w:r>
                      </w:p>
                    </w:txbxContent>
                  </v:textbox>
                </v:rect>
                <v:rect id="Rectangle 161387" o:spid="_x0000_s1642" style="position:absolute;left:34373;top:11048;width:742;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" filled="f" stroked="f">
                  <v:textbox inset="0,0,0,0">
                    <w:txbxContent>
                      <w:p w14:paraId="2EEB1C06" w14:textId="77777777" w:rsidR="00BD476C" w:rsidRDefault="00D9741D">
                        <w:pPr>
                          <w:spacing w:after="160" w:line="259" w:lineRule="auto"/>
                          <w:ind w:left="0" w:firstLine="0"/>
                        </w:pPr>
                        <w:r>
                          <w:rPr>
                            <w:rFonts w:ascii="Consolas" w:eastAsia="Consolas" w:hAnsi="Consolas" w:cs="Consolas"/>
                            <w:color w:val="0000FF"/>
                            <w:sz w:val="16"/>
                          </w:rPr>
                          <w:t>\</w:t>
                        </w:r>
                      </w:p>
                    </w:txbxContent>
                  </v:textbox>
                </v:rect>
                <v:rect id="Rectangle 161388" o:spid="_x0000_s1643" style="position:absolute;left:34937;top:11048;width:371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" filled="f" stroked="f">
                  <v:textbox inset="0,0,0,0">
                    <w:txbxContent>
                      <w:p w14:paraId="4794F034" w14:textId="77777777" w:rsidR="00BD476C" w:rsidRDefault="00D9741D">
                        <w:pPr>
                          <w:spacing w:after="160" w:line="259" w:lineRule="auto"/>
                          <w:ind w:left="0" w:firstLine="0"/>
                        </w:pPr>
                        <w:r>
                          <w:rPr>
                            <w:rFonts w:ascii="Consolas" w:eastAsia="Consolas" w:hAnsi="Consolas" w:cs="Consolas"/>
                            <w:color w:val="0000FF"/>
                            <w:sz w:val="16"/>
                          </w:rPr>
                          <w:t>"post</w:t>
                        </w:r>
                      </w:p>
                    </w:txbxContent>
                  </v:textbox>
                </v:rect>
                <v:rect id="Rectangle 161389" o:spid="_x0000_s1644" style="position:absolute;left:37734;top:11048;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" filled="f" stroked="f">
                  <v:textbox inset="0,0,0,0">
                    <w:txbxContent>
                      <w:p w14:paraId="3C882B71" w14:textId="77777777" w:rsidR="00BD476C" w:rsidRDefault="00D9741D">
                        <w:pPr>
                          <w:spacing w:after="160" w:line="259" w:lineRule="auto"/>
                          <w:ind w:left="0" w:firstLine="0"/>
                        </w:pPr>
                        <w:r>
                          <w:rPr>
                            <w:rFonts w:ascii="Consolas" w:eastAsia="Consolas" w:hAnsi="Consolas" w:cs="Consolas"/>
                            <w:color w:val="0000FF"/>
                            <w:sz w:val="16"/>
                          </w:rPr>
                          <w:t>\</w:t>
                        </w:r>
                      </w:p>
                    </w:txbxContent>
                  </v:textbox>
                </v:rect>
                <v:rect id="Rectangle 161390" o:spid="_x0000_s1645" style="position:absolute;left:38290;top:11048;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" filled="f" stroked="f">
                  <v:textbox inset="0,0,0,0">
                    <w:txbxContent>
                      <w:p w14:paraId="01D2A49A" w14:textId="77777777" w:rsidR="00BD476C" w:rsidRDefault="00D9741D">
                        <w:pPr>
                          <w:spacing w:after="160" w:line="259" w:lineRule="auto"/>
                          <w:ind w:left="0" w:firstLine="0"/>
                        </w:pPr>
                        <w:r>
                          <w:rPr>
                            <w:rFonts w:ascii="Consolas" w:eastAsia="Consolas" w:hAnsi="Consolas" w:cs="Consolas"/>
                            <w:color w:val="0000FF"/>
                            <w:sz w:val="16"/>
                          </w:rPr>
                          <w:t>"</w:t>
                        </w:r>
                      </w:p>
                    </w:txbxContent>
                  </v:textbox>
                </v:rect>
                <v:rect id="Rectangle 161391" o:spid="_x0000_s1646" style="position:absolute;left:38846;top:11048;width:742;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" filled="f" stroked="f">
                  <v:textbox inset="0,0,0,0">
                    <w:txbxContent>
                      <w:p w14:paraId="1505E570" w14:textId="77777777" w:rsidR="00BD476C" w:rsidRDefault="00D9741D">
                        <w:pPr>
                          <w:spacing w:after="160" w:line="259" w:lineRule="auto"/>
                          <w:ind w:left="0" w:firstLine="0"/>
                        </w:pPr>
                        <w:r>
                          <w:rPr>
                            <w:rFonts w:ascii="Consolas" w:eastAsia="Consolas" w:hAnsi="Consolas" w:cs="Consolas"/>
                            <w:color w:val="0000FF"/>
                            <w:sz w:val="16"/>
                          </w:rPr>
                          <w:t xml:space="preserve"> </w:t>
                        </w:r>
                      </w:p>
                    </w:txbxContent>
                  </v:textbox>
                </v:rect>
                <v:rect id="Rectangle 161392" o:spid="_x0000_s1647" style="position:absolute;left:39357;top:11048;width:5098;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" filled="f" stroked="f">
                  <v:textbox inset="0,0,0,0">
                    <w:txbxContent>
                      <w:p w14:paraId="0B3BE176" w14:textId="77777777" w:rsidR="00BD476C" w:rsidRDefault="00D9741D">
                        <w:pPr>
                          <w:spacing w:after="160" w:line="259" w:lineRule="auto"/>
                          <w:ind w:left="0" w:firstLine="0"/>
                        </w:pPr>
                        <w:r>
                          <w:rPr>
                            <w:rFonts w:ascii="Consolas" w:eastAsia="Consolas" w:hAnsi="Consolas" w:cs="Consolas"/>
                            <w:color w:val="0000FF"/>
                            <w:sz w:val="16"/>
                          </w:rPr>
                          <w:t>target=</w:t>
                        </w:r>
                      </w:p>
                    </w:txbxContent>
                  </v:textbox>
                </v:rect>
                <v:rect id="Rectangle 161393" o:spid="_x0000_s1648" style="position:absolute;left:43174;top:11048;width:742;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" filled="f" stroked="f">
                  <v:textbox inset="0,0,0,0">
                    <w:txbxContent>
                      <w:p w14:paraId="5C6784DF" w14:textId="77777777" w:rsidR="00BD476C" w:rsidRDefault="00D9741D">
                        <w:pPr>
                          <w:spacing w:after="160" w:line="259" w:lineRule="auto"/>
                          <w:ind w:left="0" w:firstLine="0"/>
                        </w:pPr>
                        <w:r>
                          <w:rPr>
                            <w:rFonts w:ascii="Consolas" w:eastAsia="Consolas" w:hAnsi="Consolas" w:cs="Consolas"/>
                            <w:color w:val="0000FF"/>
                            <w:sz w:val="16"/>
                          </w:rPr>
                          <w:t>\</w:t>
                        </w:r>
                      </w:p>
                    </w:txbxContent>
                  </v:textbox>
                </v:rect>
                <v:rect id="Rectangle 161394" o:spid="_x0000_s1649" style="position:absolute;left:43723;top:11048;width:7267;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" filled="f" stroked="f">
                  <v:textbox inset="0,0,0,0">
                    <w:txbxContent>
                      <w:p w14:paraId="4EA246D5" w14:textId="77777777" w:rsidR="00BD476C" w:rsidRDefault="00D9741D">
                        <w:pPr>
                          <w:spacing w:after="160" w:line="259" w:lineRule="auto"/>
                          <w:ind w:left="0" w:firstLine="0"/>
                        </w:pPr>
                        <w:r>
                          <w:rPr>
                            <w:rFonts w:ascii="Consolas" w:eastAsia="Consolas" w:hAnsi="Consolas" w:cs="Consolas"/>
                            <w:color w:val="0000FF"/>
                            <w:sz w:val="16"/>
                          </w:rPr>
                          <w:t>"{$target}</w:t>
                        </w:r>
                      </w:p>
                    </w:txbxContent>
                  </v:textbox>
                </v:rect>
                <v:rect id="Rectangle 161395" o:spid="_x0000_s1650" style="position:absolute;left:49179;top:11048;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" filled="f" stroked="f">
                  <v:textbox inset="0,0,0,0">
                    <w:txbxContent>
                      <w:p w14:paraId="67E997C5" w14:textId="77777777" w:rsidR="00BD476C" w:rsidRDefault="00D9741D">
                        <w:pPr>
                          <w:spacing w:after="160" w:line="259" w:lineRule="auto"/>
                          <w:ind w:left="0" w:firstLine="0"/>
                        </w:pPr>
                        <w:r>
                          <w:rPr>
                            <w:rFonts w:ascii="Consolas" w:eastAsia="Consolas" w:hAnsi="Consolas" w:cs="Consolas"/>
                            <w:color w:val="0000FF"/>
                            <w:sz w:val="16"/>
                          </w:rPr>
                          <w:t>\</w:t>
                        </w:r>
                      </w:p>
                    </w:txbxContent>
                  </v:textbox>
                </v:rect>
                <v:rect id="Rectangle 161396" o:spid="_x0000_s1651" style="position:absolute;left:49728;top:11048;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" filled="f" stroked="f">
                  <v:textbox inset="0,0,0,0">
                    <w:txbxContent>
                      <w:p w14:paraId="77C83616" w14:textId="77777777" w:rsidR="00BD476C" w:rsidRDefault="00D9741D">
                        <w:pPr>
                          <w:spacing w:after="160" w:line="259" w:lineRule="auto"/>
                          <w:ind w:left="0" w:firstLine="0"/>
                        </w:pPr>
                        <w:r>
                          <w:rPr>
                            <w:rFonts w:ascii="Consolas" w:eastAsia="Consolas" w:hAnsi="Consolas" w:cs="Consolas"/>
                            <w:color w:val="0000FF"/>
                            <w:sz w:val="16"/>
                          </w:rPr>
                          <w:t>"</w:t>
                        </w:r>
                      </w:p>
                    </w:txbxContent>
                  </v:textbox>
                </v:rect>
                <v:rect id="Rectangle 161397" o:spid="_x0000_s1652" style="position:absolute;left:50269;top:11048;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" filled="f" stroked="f">
                  <v:textbox inset="0,0,0,0">
                    <w:txbxContent>
                      <w:p w14:paraId="0277C4FB" w14:textId="77777777" w:rsidR="00BD476C" w:rsidRDefault="00D9741D">
                        <w:pPr>
                          <w:spacing w:after="160" w:line="259" w:lineRule="auto"/>
                          <w:ind w:left="0" w:firstLine="0"/>
                        </w:pPr>
                        <w:r>
                          <w:rPr>
                            <w:rFonts w:ascii="Consolas" w:eastAsia="Consolas" w:hAnsi="Consolas" w:cs="Consolas"/>
                            <w:sz w:val="16"/>
                          </w:rPr>
                          <w:t>&gt;</w:t>
                        </w:r>
                      </w:p>
                    </w:txbxContent>
                  </v:textbox>
                </v:rect>
                <v:rect id="Rectangle 161398" o:spid="_x0000_s1653" style="position:absolute;left:50817;top:11048;width:742;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" filled="f" stroked="f">
                  <v:textbox inset="0,0,0,0">
                    <w:txbxContent>
                      <w:p w14:paraId="0E7F9CC0"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shape id="Picture 161400" o:spid="_x0000_s1654" type="#_x0000_t75" style="position:absolute;left:459;top:13650;width:2385;height:10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">
                  <v:imagedata r:id="rId219" o:title=""/>
                </v:shape>
                <v:rect id="Rectangle 161401" o:spid="_x0000_s1655" style="position:absolute;left:459;top:13715;width:2870;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" filled="f" stroked="f">
                  <v:textbox inset="0,0,0,0">
                    <w:txbxContent>
                      <w:p w14:paraId="1DD5EF9B" w14:textId="77777777" w:rsidR="00BD476C" w:rsidRDefault="00D9741D">
                        <w:pPr>
                          <w:spacing w:after="160" w:line="259" w:lineRule="auto"/>
                          <w:ind w:left="0" w:firstLine="0"/>
                        </w:pPr>
                        <w:r>
                          <w:rPr>
                            <w:rFonts w:ascii="Consolas" w:eastAsia="Consolas" w:hAnsi="Consolas" w:cs="Consolas"/>
                            <w:color w:val="5C5C5C"/>
                            <w:sz w:val="16"/>
                          </w:rPr>
                          <w:t>139.</w:t>
                        </w:r>
                      </w:p>
                    </w:txbxContent>
                  </v:textbox>
                </v:rect>
                <v:rect id="Rectangle 161402" o:spid="_x0000_s1656" style="position:absolute;left:2593;top:13715;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" filled="f" stroked="f">
                  <v:textbox inset="0,0,0,0">
                    <w:txbxContent>
                      <w:p w14:paraId="7EFC4C38"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shape id="Picture 161404" o:spid="_x0000_s1657" type="#_x0000_t75" style="position:absolute;left:9466;top:13650;width:34770;height:10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">
                  <v:imagedata r:id="rId222" o:title=""/>
                </v:shape>
                <v:rect id="Rectangle 1042728" o:spid="_x0000_s1658" style="position:absolute;left:9469;top:13715;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" filled="f" stroked="f">
                  <v:textbox inset="0,0,0,0">
                    <w:txbxContent>
                      <w:p w14:paraId="493260C8" w14:textId="77777777" w:rsidR="00BD476C" w:rsidRDefault="00D9741D">
                        <w:pPr>
                          <w:spacing w:after="160" w:line="259" w:lineRule="auto"/>
                          <w:ind w:left="0" w:firstLine="0"/>
                        </w:pPr>
                        <w:r>
                          <w:rPr>
                            <w:rFonts w:ascii="Consolas" w:eastAsia="Consolas" w:hAnsi="Consolas" w:cs="Consolas"/>
                            <w:sz w:val="16"/>
                          </w:rPr>
                          <w:t>&lt;</w:t>
                        </w:r>
                      </w:p>
                    </w:txbxContent>
                  </v:textbox>
                </v:rect>
                <v:rect id="Rectangle 1042729" o:spid="_x0000_s1659" style="position:absolute;left:10026;top:13715;width:11135;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" filled="f" stroked="f">
                  <v:textbox inset="0,0,0,0">
                    <w:txbxContent>
                      <w:p w14:paraId="1DDD2899" w14:textId="77777777" w:rsidR="00BD476C" w:rsidRDefault="00D9741D">
                        <w:pPr>
                          <w:spacing w:after="160" w:line="259" w:lineRule="auto"/>
                          <w:ind w:left="0" w:firstLine="0"/>
                        </w:pPr>
                        <w:r>
                          <w:rPr>
                            <w:rFonts w:ascii="Consolas" w:eastAsia="Consolas" w:hAnsi="Consolas" w:cs="Consolas"/>
                            <w:sz w:val="16"/>
                          </w:rPr>
                          <w:t>noscript&gt;&lt;input</w:t>
                        </w:r>
                      </w:p>
                    </w:txbxContent>
                  </v:textbox>
                </v:rect>
                <v:rect id="Rectangle 161406" o:spid="_x0000_s1660" style="position:absolute;left:18407;top:13715;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" filled="f" stroked="f">
                  <v:textbox inset="0,0,0,0">
                    <w:txbxContent>
                      <w:p w14:paraId="51DC5894"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61407" o:spid="_x0000_s1661" style="position:absolute;left:18864;top:13715;width:3712;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" filled="f" stroked="f">
                  <v:textbox inset="0,0,0,0">
                    <w:txbxContent>
                      <w:p w14:paraId="450BCD0A" w14:textId="77777777" w:rsidR="00BD476C" w:rsidRDefault="00D9741D">
                        <w:pPr>
                          <w:spacing w:after="160" w:line="259" w:lineRule="auto"/>
                          <w:ind w:left="0" w:firstLine="0"/>
                        </w:pPr>
                        <w:r>
                          <w:rPr>
                            <w:rFonts w:ascii="Consolas" w:eastAsia="Consolas" w:hAnsi="Consolas" w:cs="Consolas"/>
                            <w:sz w:val="16"/>
                          </w:rPr>
                          <w:t>type=</w:t>
                        </w:r>
                      </w:p>
                    </w:txbxContent>
                  </v:textbox>
                </v:rect>
                <v:rect id="Rectangle 161408" o:spid="_x0000_s1662" style="position:absolute;left:21661;top:13715;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" filled="f" stroked="f">
                  <v:textbox inset="0,0,0,0">
                    <w:txbxContent>
                      <w:p w14:paraId="725304AB" w14:textId="77777777" w:rsidR="00BD476C" w:rsidRDefault="00D9741D">
                        <w:pPr>
                          <w:spacing w:after="160" w:line="259" w:lineRule="auto"/>
                          <w:ind w:left="0" w:firstLine="0"/>
                        </w:pPr>
                        <w:r>
                          <w:rPr>
                            <w:rFonts w:ascii="Consolas" w:eastAsia="Consolas" w:hAnsi="Consolas" w:cs="Consolas"/>
                            <w:sz w:val="16"/>
                          </w:rPr>
                          <w:t>\</w:t>
                        </w:r>
                      </w:p>
                    </w:txbxContent>
                  </v:textbox>
                </v:rect>
                <v:rect id="Rectangle 161409" o:spid="_x0000_s1663" style="position:absolute;left:22217;top:13715;width:5200;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" filled="f" stroked="f">
                  <v:textbox inset="0,0,0,0">
                    <w:txbxContent>
                      <w:p w14:paraId="38BF370B" w14:textId="77777777" w:rsidR="00BD476C" w:rsidRDefault="00D9741D">
                        <w:pPr>
                          <w:spacing w:after="160" w:line="259" w:lineRule="auto"/>
                          <w:ind w:left="0" w:firstLine="0"/>
                        </w:pPr>
                        <w:r>
                          <w:rPr>
                            <w:rFonts w:ascii="Consolas" w:eastAsia="Consolas" w:hAnsi="Consolas" w:cs="Consolas"/>
                            <w:color w:val="0000FF"/>
                            <w:sz w:val="16"/>
                          </w:rPr>
                          <w:t>"submit</w:t>
                        </w:r>
                      </w:p>
                    </w:txbxContent>
                  </v:textbox>
                </v:rect>
                <v:rect id="Rectangle 161410" o:spid="_x0000_s1664" style="position:absolute;left:26126;top:13715;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" filled="f" stroked="f">
                  <v:textbox inset="0,0,0,0">
                    <w:txbxContent>
                      <w:p w14:paraId="58FCB5EE" w14:textId="77777777" w:rsidR="00BD476C" w:rsidRDefault="00D9741D">
                        <w:pPr>
                          <w:spacing w:after="160" w:line="259" w:lineRule="auto"/>
                          <w:ind w:left="0" w:firstLine="0"/>
                        </w:pPr>
                        <w:r>
                          <w:rPr>
                            <w:rFonts w:ascii="Consolas" w:eastAsia="Consolas" w:hAnsi="Consolas" w:cs="Consolas"/>
                            <w:color w:val="0000FF"/>
                            <w:sz w:val="16"/>
                          </w:rPr>
                          <w:t>\</w:t>
                        </w:r>
                      </w:p>
                    </w:txbxContent>
                  </v:textbox>
                </v:rect>
                <v:rect id="Rectangle 161411" o:spid="_x0000_s1665" style="position:absolute;left:26690;top:13715;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" filled="f" stroked="f">
                  <v:textbox inset="0,0,0,0">
                    <w:txbxContent>
                      <w:p w14:paraId="2CC290F8" w14:textId="77777777" w:rsidR="00BD476C" w:rsidRDefault="00D9741D">
                        <w:pPr>
                          <w:spacing w:after="160" w:line="259" w:lineRule="auto"/>
                          <w:ind w:left="0" w:firstLine="0"/>
                        </w:pPr>
                        <w:r>
                          <w:rPr>
                            <w:rFonts w:ascii="Consolas" w:eastAsia="Consolas" w:hAnsi="Consolas" w:cs="Consolas"/>
                            <w:color w:val="0000FF"/>
                            <w:sz w:val="16"/>
                          </w:rPr>
                          <w:t>"</w:t>
                        </w:r>
                      </w:p>
                    </w:txbxContent>
                  </v:textbox>
                </v:rect>
                <v:rect id="Rectangle 161412" o:spid="_x0000_s1666" style="position:absolute;left:27246;top:13715;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" filled="f" stroked="f">
                  <v:textbox inset="0,0,0,0">
                    <w:txbxContent>
                      <w:p w14:paraId="21E0C980" w14:textId="77777777" w:rsidR="00BD476C" w:rsidRDefault="00D9741D">
                        <w:pPr>
                          <w:spacing w:after="160" w:line="259" w:lineRule="auto"/>
                          <w:ind w:left="0" w:firstLine="0"/>
                        </w:pPr>
                        <w:r>
                          <w:rPr>
                            <w:rFonts w:ascii="Consolas" w:eastAsia="Consolas" w:hAnsi="Consolas" w:cs="Consolas"/>
                            <w:color w:val="0000FF"/>
                            <w:sz w:val="16"/>
                          </w:rPr>
                          <w:t xml:space="preserve"> </w:t>
                        </w:r>
                      </w:p>
                    </w:txbxContent>
                  </v:textbox>
                </v:rect>
                <v:rect id="Rectangle 161413" o:spid="_x0000_s1667" style="position:absolute;left:27711;top:13715;width:4368;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" filled="f" stroked="f">
                  <v:textbox inset="0,0,0,0">
                    <w:txbxContent>
                      <w:p w14:paraId="35FE9745" w14:textId="77777777" w:rsidR="00BD476C" w:rsidRDefault="00D9741D">
                        <w:pPr>
                          <w:spacing w:after="160" w:line="259" w:lineRule="auto"/>
                          <w:ind w:left="0" w:firstLine="0"/>
                        </w:pPr>
                        <w:r>
                          <w:rPr>
                            <w:rFonts w:ascii="Consolas" w:eastAsia="Consolas" w:hAnsi="Consolas" w:cs="Consolas"/>
                            <w:color w:val="0000FF"/>
                            <w:sz w:val="16"/>
                          </w:rPr>
                          <w:t>value=</w:t>
                        </w:r>
                      </w:p>
                    </w:txbxContent>
                  </v:textbox>
                </v:rect>
                <v:rect id="Rectangle 161414" o:spid="_x0000_s1668" style="position:absolute;left:30988;top:13715;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" filled="f" stroked="f">
                  <v:textbox inset="0,0,0,0">
                    <w:txbxContent>
                      <w:p w14:paraId="64FF2D44" w14:textId="77777777" w:rsidR="00BD476C" w:rsidRDefault="00D9741D">
                        <w:pPr>
                          <w:spacing w:after="160" w:line="259" w:lineRule="auto"/>
                          <w:ind w:left="0" w:firstLine="0"/>
                        </w:pPr>
                        <w:r>
                          <w:rPr>
                            <w:rFonts w:ascii="Consolas" w:eastAsia="Consolas" w:hAnsi="Consolas" w:cs="Consolas"/>
                            <w:color w:val="0000FF"/>
                            <w:sz w:val="16"/>
                          </w:rPr>
                          <w:t>\</w:t>
                        </w:r>
                      </w:p>
                    </w:txbxContent>
                  </v:textbox>
                </v:rect>
                <v:rect id="Rectangle 161415" o:spid="_x0000_s1669" style="position:absolute;left:31529;top:13715;width:6546;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" filled="f" stroked="f">
                  <v:textbox inset="0,0,0,0">
                    <w:txbxContent>
                      <w:p w14:paraId="229DE804" w14:textId="77777777" w:rsidR="00BD476C" w:rsidRDefault="00D9741D">
                        <w:pPr>
                          <w:spacing w:after="160" w:line="259" w:lineRule="auto"/>
                          <w:ind w:left="0" w:firstLine="0"/>
                        </w:pPr>
                        <w:r>
                          <w:rPr>
                            <w:rFonts w:ascii="Consolas" w:eastAsia="Consolas" w:hAnsi="Consolas" w:cs="Consolas"/>
                            <w:color w:val="0000FF"/>
                            <w:sz w:val="16"/>
                          </w:rPr>
                          <w:t>"Continue</w:t>
                        </w:r>
                      </w:p>
                    </w:txbxContent>
                  </v:textbox>
                </v:rect>
                <v:rect id="Rectangle 161416" o:spid="_x0000_s1670" style="position:absolute;left:36446;top:13715;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" filled="f" stroked="f">
                  <v:textbox inset="0,0,0,0">
                    <w:txbxContent>
                      <w:p w14:paraId="465334CF" w14:textId="77777777" w:rsidR="00BD476C" w:rsidRDefault="00D9741D">
                        <w:pPr>
                          <w:spacing w:after="160" w:line="259" w:lineRule="auto"/>
                          <w:ind w:left="0" w:firstLine="0"/>
                        </w:pPr>
                        <w:r>
                          <w:rPr>
                            <w:rFonts w:ascii="Consolas" w:eastAsia="Consolas" w:hAnsi="Consolas" w:cs="Consolas"/>
                            <w:color w:val="0000FF"/>
                            <w:sz w:val="16"/>
                          </w:rPr>
                          <w:t>\</w:t>
                        </w:r>
                      </w:p>
                    </w:txbxContent>
                  </v:textbox>
                </v:rect>
                <v:rect id="Rectangle 161417" o:spid="_x0000_s1671" style="position:absolute;left:36987;top:13715;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" filled="f" stroked="f">
                  <v:textbox inset="0,0,0,0">
                    <w:txbxContent>
                      <w:p w14:paraId="6DD3082C" w14:textId="77777777" w:rsidR="00BD476C" w:rsidRDefault="00D9741D">
                        <w:pPr>
                          <w:spacing w:after="160" w:line="259" w:lineRule="auto"/>
                          <w:ind w:left="0" w:firstLine="0"/>
                        </w:pPr>
                        <w:r>
                          <w:rPr>
                            <w:rFonts w:ascii="Consolas" w:eastAsia="Consolas" w:hAnsi="Consolas" w:cs="Consolas"/>
                            <w:color w:val="0000FF"/>
                            <w:sz w:val="16"/>
                          </w:rPr>
                          <w:t>"</w:t>
                        </w:r>
                      </w:p>
                    </w:txbxContent>
                  </v:textbox>
                </v:rect>
                <v:rect id="Rectangle 1042732" o:spid="_x0000_s1672" style="position:absolute;left:38625;top:13715;width:6547;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" filled="f" stroked="f">
                  <v:textbox inset="0,0,0,0">
                    <w:txbxContent>
                      <w:p w14:paraId="58AC3689" w14:textId="77777777" w:rsidR="00BD476C" w:rsidRDefault="00D9741D">
                        <w:pPr>
                          <w:spacing w:after="160" w:line="259" w:lineRule="auto"/>
                          <w:ind w:left="0" w:firstLine="0"/>
                        </w:pPr>
                        <w:r>
                          <w:rPr>
                            <w:rFonts w:ascii="Consolas" w:eastAsia="Consolas" w:hAnsi="Consolas" w:cs="Consolas"/>
                            <w:sz w:val="16"/>
                          </w:rPr>
                          <w:t>/noscript</w:t>
                        </w:r>
                      </w:p>
                    </w:txbxContent>
                  </v:textbox>
                </v:rect>
                <v:rect id="Rectangle 1042730" o:spid="_x0000_s1673" style="position:absolute;left:37536;top:13715;width:1470;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" filled="f" stroked="f">
                  <v:textbox inset="0,0,0,0">
                    <w:txbxContent>
                      <w:p w14:paraId="7AB2D354" w14:textId="77777777" w:rsidR="00BD476C" w:rsidRDefault="00D9741D">
                        <w:pPr>
                          <w:spacing w:after="160" w:line="259" w:lineRule="auto"/>
                          <w:ind w:left="0" w:firstLine="0"/>
                        </w:pPr>
                        <w:r>
                          <w:rPr>
                            <w:rFonts w:ascii="Consolas" w:eastAsia="Consolas" w:hAnsi="Consolas" w:cs="Consolas"/>
                            <w:sz w:val="16"/>
                          </w:rPr>
                          <w:t>&gt;&lt;</w:t>
                        </w:r>
                      </w:p>
                    </w:txbxContent>
                  </v:textbox>
                </v:rect>
                <v:rect id="Rectangle 161419" o:spid="_x0000_s1674" style="position:absolute;left:43540;top:13715;width:742;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" filled="f" stroked="f">
                  <v:textbox inset="0,0,0,0">
                    <w:txbxContent>
                      <w:p w14:paraId="07627EFA"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shape id="Picture 161421" o:spid="_x0000_s1675" type="#_x0000_t75" style="position:absolute;left:459;top:16317;width:2385;height:10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">
                  <v:imagedata r:id="rId219" o:title=""/>
                </v:shape>
                <v:rect id="Rectangle 161422" o:spid="_x0000_s1676" style="position:absolute;left:459;top:16382;width:2870;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" filled="f" stroked="f">
                  <v:textbox inset="0,0,0,0">
                    <w:txbxContent>
                      <w:p w14:paraId="76B9E4D1" w14:textId="77777777" w:rsidR="00BD476C" w:rsidRDefault="00D9741D">
                        <w:pPr>
                          <w:spacing w:after="160" w:line="259" w:lineRule="auto"/>
                          <w:ind w:left="0" w:firstLine="0"/>
                        </w:pPr>
                        <w:r>
                          <w:rPr>
                            <w:rFonts w:ascii="Consolas" w:eastAsia="Consolas" w:hAnsi="Consolas" w:cs="Consolas"/>
                            <w:color w:val="5C5C5C"/>
                            <w:sz w:val="16"/>
                          </w:rPr>
                          <w:t>141.</w:t>
                        </w:r>
                      </w:p>
                    </w:txbxContent>
                  </v:textbox>
                </v:rect>
                <v:rect id="Rectangle 161423" o:spid="_x0000_s1677" style="position:absolute;left:2593;top:16382;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" filled="f" stroked="f">
                  <v:textbox inset="0,0,0,0">
                    <w:txbxContent>
                      <w:p w14:paraId="1FC4EFFB"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shape id="Picture 161425" o:spid="_x0000_s1678" type="#_x0000_t75" style="position:absolute;left:7226;top:16317;width:4602;height:10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">
                  <v:imagedata r:id="rId223" o:title=""/>
                </v:shape>
                <v:rect id="Rectangle 1042738" o:spid="_x0000_s1679" style="position:absolute;left:7228;top:16382;width:742;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" filled="f" stroked="f">
                  <v:textbox inset="0,0,0,0">
                    <w:txbxContent>
                      <w:p w14:paraId="1EC6D4E2" w14:textId="77777777" w:rsidR="00BD476C" w:rsidRDefault="00D9741D">
                        <w:pPr>
                          <w:spacing w:after="160" w:line="259" w:lineRule="auto"/>
                          <w:ind w:left="0" w:firstLine="0"/>
                        </w:pPr>
                        <w:r>
                          <w:rPr>
                            <w:rFonts w:ascii="Consolas" w:eastAsia="Consolas" w:hAnsi="Consolas" w:cs="Consolas"/>
                            <w:sz w:val="16"/>
                          </w:rPr>
                          <w:t>&lt;</w:t>
                        </w:r>
                      </w:p>
                    </w:txbxContent>
                  </v:textbox>
                </v:rect>
                <v:rect id="Rectangle 1042741" o:spid="_x0000_s1680" style="position:absolute;left:7770;top:16382;width:4368;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" filled="f" stroked="f">
                  <v:textbox inset="0,0,0,0">
                    <w:txbxContent>
                      <w:p w14:paraId="07BAE358" w14:textId="77777777" w:rsidR="00BD476C" w:rsidRDefault="00D9741D">
                        <w:pPr>
                          <w:spacing w:after="160" w:line="259" w:lineRule="auto"/>
                          <w:ind w:left="0" w:firstLine="0"/>
                        </w:pPr>
                        <w:r>
                          <w:rPr>
                            <w:rFonts w:ascii="Consolas" w:eastAsia="Consolas" w:hAnsi="Consolas" w:cs="Consolas"/>
                            <w:sz w:val="16"/>
                          </w:rPr>
                          <w:t>script</w:t>
                        </w:r>
                      </w:p>
                    </w:txbxContent>
                  </v:textbox>
                </v:rect>
                <v:rect id="Rectangle 1042740" o:spid="_x0000_s1681" style="position:absolute;left:11045;top:16382;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" filled="f" stroked="f">
                  <v:textbox inset="0,0,0,0">
                    <w:txbxContent>
                      <w:p w14:paraId="327F451D" w14:textId="77777777" w:rsidR="00BD476C" w:rsidRDefault="00D9741D">
                        <w:pPr>
                          <w:spacing w:after="160" w:line="259" w:lineRule="auto"/>
                          <w:ind w:left="0" w:firstLine="0"/>
                        </w:pPr>
                        <w:r>
                          <w:rPr>
                            <w:rFonts w:ascii="Consolas" w:eastAsia="Consolas" w:hAnsi="Consolas" w:cs="Consolas"/>
                            <w:sz w:val="16"/>
                          </w:rPr>
                          <w:t>&gt;</w:t>
                        </w:r>
                      </w:p>
                    </w:txbxContent>
                  </v:textbox>
                </v:rect>
                <v:rect id="Rectangle 161427" o:spid="_x0000_s1682" style="position:absolute;left:11595;top:16382;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" filled="f" stroked="f">
                  <v:textbox inset="0,0,0,0">
                    <w:txbxContent>
                      <w:p w14:paraId="1484ECF9"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shape id="Picture 161429" o:spid="_x0000_s1683" type="#_x0000_t75" style="position:absolute;left:459;top:18984;width:2385;height:10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">
                  <v:imagedata r:id="rId219" o:title=""/>
                </v:shape>
                <v:rect id="Rectangle 161430" o:spid="_x0000_s1684" style="position:absolute;left:459;top:19049;width:2870;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" filled="f" stroked="f">
                  <v:textbox inset="0,0,0,0">
                    <w:txbxContent>
                      <w:p w14:paraId="3C611A3F" w14:textId="77777777" w:rsidR="00BD476C" w:rsidRDefault="00D9741D">
                        <w:pPr>
                          <w:spacing w:after="160" w:line="259" w:lineRule="auto"/>
                          <w:ind w:left="0" w:firstLine="0"/>
                        </w:pPr>
                        <w:r>
                          <w:rPr>
                            <w:rFonts w:ascii="Consolas" w:eastAsia="Consolas" w:hAnsi="Consolas" w:cs="Consolas"/>
                            <w:color w:val="5C5C5C"/>
                            <w:sz w:val="16"/>
                          </w:rPr>
                          <w:t>143.</w:t>
                        </w:r>
                      </w:p>
                    </w:txbxContent>
                  </v:textbox>
                </v:rect>
                <v:rect id="Rectangle 161431" o:spid="_x0000_s1685" style="position:absolute;left:2593;top:19049;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" filled="f" stroked="f">
                  <v:textbox inset="0,0,0,0">
                    <w:txbxContent>
                      <w:p w14:paraId="3D9EF4E9"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shape id="Picture 161433" o:spid="_x0000_s1686" type="#_x0000_t75" style="position:absolute;left:7226;top:18984;width:5159;height:10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">
                  <v:imagedata r:id="rId224" o:title=""/>
                </v:shape>
                <v:rect id="Rectangle 1042746" o:spid="_x0000_s1687" style="position:absolute;left:11593;top:19049;width:742;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" filled="f" stroked="f">
                  <v:textbox inset="0,0,0,0">
                    <w:txbxContent>
                      <w:p w14:paraId="587DC5FF" w14:textId="77777777" w:rsidR="00BD476C" w:rsidRDefault="00D9741D">
                        <w:pPr>
                          <w:spacing w:after="160" w:line="259" w:lineRule="auto"/>
                          <w:ind w:left="0" w:firstLine="0"/>
                        </w:pPr>
                        <w:r>
                          <w:rPr>
                            <w:rFonts w:ascii="Consolas" w:eastAsia="Consolas" w:hAnsi="Consolas" w:cs="Consolas"/>
                            <w:sz w:val="16"/>
                          </w:rPr>
                          <w:t>&gt;</w:t>
                        </w:r>
                      </w:p>
                    </w:txbxContent>
                  </v:textbox>
                </v:rect>
                <v:rect id="Rectangle 1042747" o:spid="_x0000_s1688" style="position:absolute;left:7770;top:19049;width:5097;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" filled="f" stroked="f">
                  <v:textbox inset="0,0,0,0">
                    <w:txbxContent>
                      <w:p w14:paraId="6319C186" w14:textId="77777777" w:rsidR="00BD476C" w:rsidRDefault="00D9741D">
                        <w:pPr>
                          <w:spacing w:after="160" w:line="259" w:lineRule="auto"/>
                          <w:ind w:left="0" w:firstLine="0"/>
                        </w:pPr>
                        <w:r>
                          <w:rPr>
                            <w:rFonts w:ascii="Consolas" w:eastAsia="Consolas" w:hAnsi="Consolas" w:cs="Consolas"/>
                            <w:sz w:val="16"/>
                          </w:rPr>
                          <w:t>/script</w:t>
                        </w:r>
                      </w:p>
                    </w:txbxContent>
                  </v:textbox>
                </v:rect>
                <v:rect id="Rectangle 1042745" o:spid="_x0000_s1689" style="position:absolute;left:7228;top:19049;width:742;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" filled="f" stroked="f">
                  <v:textbox inset="0,0,0,0">
                    <w:txbxContent>
                      <w:p w14:paraId="2C06B4A5" w14:textId="77777777" w:rsidR="00BD476C" w:rsidRDefault="00D9741D">
                        <w:pPr>
                          <w:spacing w:after="160" w:line="259" w:lineRule="auto"/>
                          <w:ind w:left="0" w:firstLine="0"/>
                        </w:pPr>
                        <w:r>
                          <w:rPr>
                            <w:rFonts w:ascii="Consolas" w:eastAsia="Consolas" w:hAnsi="Consolas" w:cs="Consolas"/>
                            <w:sz w:val="16"/>
                          </w:rPr>
                          <w:t>&lt;</w:t>
                        </w:r>
                      </w:p>
                    </w:txbxContent>
                  </v:textbox>
                </v:rect>
                <v:rect id="Rectangle 161435" o:spid="_x0000_s1690" style="position:absolute;left:12143;top:19049;width:742;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" filled="f" stroked="f">
                  <v:textbox inset="0,0,0,0">
                    <w:txbxContent>
                      <w:p w14:paraId="58552D29"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shape id="Picture 161437" o:spid="_x0000_s1691" type="#_x0000_t75" style="position:absolute;left:459;top:21651;width:4671;height:63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">
                  <v:imagedata r:id="rId225" o:title=""/>
                </v:shape>
                <v:rect id="Rectangle 161438" o:spid="_x0000_s1692" style="position:absolute;left:459;top:21716;width:2870;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" filled="f" stroked="f">
                  <v:textbox inset="0,0,0,0">
                    <w:txbxContent>
                      <w:p w14:paraId="1349D40F" w14:textId="77777777" w:rsidR="00BD476C" w:rsidRDefault="00D9741D">
                        <w:pPr>
                          <w:spacing w:after="160" w:line="259" w:lineRule="auto"/>
                          <w:ind w:left="0" w:firstLine="0"/>
                        </w:pPr>
                        <w:r>
                          <w:rPr>
                            <w:rFonts w:ascii="Consolas" w:eastAsia="Consolas" w:hAnsi="Consolas" w:cs="Consolas"/>
                            <w:color w:val="5C5C5C"/>
                            <w:sz w:val="16"/>
                          </w:rPr>
                          <w:t>145.</w:t>
                        </w:r>
                      </w:p>
                    </w:txbxContent>
                  </v:textbox>
                </v:rect>
                <v:rect id="Rectangle 161439" o:spid="_x0000_s1693" style="position:absolute;left:2593;top:21716;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" filled="f" stroked="f">
                  <v:textbox inset="0,0,0,0">
                    <w:txbxContent>
                      <w:p w14:paraId="797BB9F9"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61440" o:spid="_x0000_s1694" style="position:absolute;left:459;top:22946;width:881;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" filled="f" stroked="f">
                  <v:textbox inset="0,0,0,0">
                    <w:txbxContent>
                      <w:p w14:paraId="35DB2C92" w14:textId="77777777" w:rsidR="00BD476C" w:rsidRDefault="00D9741D">
                        <w:pPr>
                          <w:spacing w:after="160" w:line="259" w:lineRule="auto"/>
                          <w:ind w:left="0" w:firstLine="0"/>
                        </w:pPr>
                        <w:r>
                          <w:rPr>
                            <w:rFonts w:ascii="Consolas" w:eastAsia="Consolas" w:hAnsi="Consolas" w:cs="Consolas"/>
                            <w:sz w:val="19"/>
                          </w:rPr>
                          <w:t xml:space="preserve"> </w:t>
                        </w:r>
                      </w:p>
                    </w:txbxContent>
                  </v:textbox>
                </v:rect>
                <v:rect id="Rectangle 161441" o:spid="_x0000_s1695" style="position:absolute;left:459;top:24330;width:2920;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" filled="f" stroked="f">
                  <v:textbox inset="0,0,0,0">
                    <w:txbxContent>
                      <w:p w14:paraId="0C3E78CD" w14:textId="77777777" w:rsidR="00BD476C" w:rsidRDefault="00D9741D">
                        <w:pPr>
                          <w:spacing w:after="160" w:line="259" w:lineRule="auto"/>
                          <w:ind w:left="0" w:firstLine="0"/>
                        </w:pPr>
                        <w:r>
                          <w:rPr>
                            <w:rFonts w:ascii="Consolas" w:eastAsia="Consolas" w:hAnsi="Consolas" w:cs="Consolas"/>
                            <w:color w:val="5C5C5C"/>
                            <w:sz w:val="16"/>
                          </w:rPr>
                          <w:t>147.</w:t>
                        </w:r>
                      </w:p>
                    </w:txbxContent>
                  </v:textbox>
                </v:rect>
                <v:rect id="Rectangle 161442" o:spid="_x0000_s1696" style="position:absolute;left:2639;top:24330;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" filled="f" stroked="f">
                  <v:textbox inset="0,0,0,0">
                    <w:txbxContent>
                      <w:p w14:paraId="2E9FFCE9" w14:textId="77777777" w:rsidR="00BD476C" w:rsidRDefault="00D9741D">
                        <w:pPr>
                          <w:spacing w:after="160" w:line="259" w:lineRule="auto"/>
                          <w:ind w:left="0" w:firstLine="0"/>
                        </w:pPr>
                        <w:r>
                          <w:rPr>
                            <w:rFonts w:ascii="Consolas" w:eastAsia="Consolas" w:hAnsi="Consolas" w:cs="Consolas"/>
                            <w:sz w:val="16"/>
                          </w:rPr>
                          <w:t>}</w:t>
                        </w:r>
                      </w:p>
                    </w:txbxContent>
                  </v:textbox>
                </v:rect>
                <v:rect id="Rectangle 161443" o:spid="_x0000_s1697" style="position:absolute;left:3187;top:24330;width:742;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" filled="f" stroked="f">
                  <v:textbox inset="0,0,0,0">
                    <w:txbxContent>
                      <w:p w14:paraId="4AF907BC"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61444" o:spid="_x0000_s1698" style="position:absolute;left:459;top:25590;width:792;height:1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" filled="f" stroked="f">
                  <v:textbox inset="0,0,0,0">
                    <w:txbxContent>
                      <w:p w14:paraId="7ED6F12C" w14:textId="77777777" w:rsidR="00BD476C" w:rsidRDefault="00D9741D">
                        <w:pPr>
                          <w:spacing w:after="160" w:line="259" w:lineRule="auto"/>
                          <w:ind w:left="0" w:firstLine="0"/>
                        </w:pPr>
                        <w:r>
                          <w:rPr>
                            <w:rFonts w:ascii="Consolas" w:eastAsia="Consolas" w:hAnsi="Consolas" w:cs="Consolas"/>
                            <w:sz w:val="17"/>
                          </w:rPr>
                          <w:t xml:space="preserve"> </w:t>
                        </w:r>
                      </w:p>
                    </w:txbxContent>
                  </v:textbox>
                </v:rect>
                <v:rect id="Rectangle 161445" o:spid="_x0000_s1699" style="position:absolute;left:459;top:26870;width:3346;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" filled="f" stroked="f">
                  <v:textbox inset="0,0,0,0">
                    <w:txbxContent>
                      <w:p w14:paraId="6C227A42" w14:textId="77777777" w:rsidR="00BD476C" w:rsidRDefault="00D9741D">
                        <w:pPr>
                          <w:spacing w:after="160" w:line="259" w:lineRule="auto"/>
                          <w:ind w:left="0" w:firstLine="0"/>
                        </w:pPr>
                        <w:r>
                          <w:rPr>
                            <w:rFonts w:ascii="Consolas" w:eastAsia="Consolas" w:hAnsi="Consolas" w:cs="Consolas"/>
                            <w:color w:val="5C5C5C"/>
                            <w:sz w:val="18"/>
                          </w:rPr>
                          <w:t>149.</w:t>
                        </w:r>
                      </w:p>
                    </w:txbxContent>
                  </v:textbox>
                </v:rect>
                <v:rect id="Rectangle 161446" o:spid="_x0000_s1700" style="position:absolute;left:2981;top:26870;width:837;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" filled="f" stroked="f">
                  <v:textbox inset="0,0,0,0">
                    <w:txbxContent>
                      <w:p w14:paraId="378609DF" w14:textId="77777777" w:rsidR="00BD476C" w:rsidRDefault="00D9741D">
                        <w:pPr>
                          <w:spacing w:after="160" w:line="259" w:lineRule="auto"/>
                          <w:ind w:left="0" w:firstLine="0"/>
                        </w:pPr>
                        <w:r>
                          <w:rPr>
                            <w:rFonts w:ascii="Consolas" w:eastAsia="Consolas" w:hAnsi="Consolas" w:cs="Consolas"/>
                            <w:color w:val="5C5C5C"/>
                            <w:sz w:val="18"/>
                          </w:rPr>
                          <w:t xml:space="preserve"> </w:t>
                        </w:r>
                      </w:p>
                    </w:txbxContent>
                  </v:textbox>
                </v:rect>
                <v:rect id="Rectangle 161447" o:spid="_x0000_s1701" style="position:absolute;left:3873;top:26966;width:14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" filled="f" stroked="f">
                  <v:textbox inset="0,0,0,0">
                    <w:txbxContent>
                      <w:p w14:paraId="1D6673D4" w14:textId="77777777" w:rsidR="00BD476C" w:rsidRDefault="00D9741D">
                        <w:pPr>
                          <w:spacing w:after="160" w:line="259" w:lineRule="auto"/>
                          <w:ind w:left="0" w:firstLine="0"/>
                        </w:pPr>
                        <w:r>
                          <w:rPr>
                            <w:rFonts w:ascii="Consolas" w:eastAsia="Consolas" w:hAnsi="Consolas" w:cs="Consolas"/>
                            <w:sz w:val="16"/>
                          </w:rPr>
                          <w:t>?&gt;</w:t>
                        </w:r>
                      </w:p>
                    </w:txbxContent>
                  </v:textbox>
                </v:rect>
                <v:rect id="Rectangle 161448" o:spid="_x0000_s1702" style="position:absolute;left:4917;top:26966;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" filled="f" stroked="f">
                  <v:textbox inset="0,0,0,0">
                    <w:txbxContent>
                      <w:p w14:paraId="1CAA7134"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shape id="Shape 1113067" o:spid="_x0000_s1703" style="position:absolute;left:274;top:25335;width:64802;height:1346;visibility:visible;mso-wrap-style:square;v-text-anchor:top" coordsize="6480175,134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" path="m,l6480175,r,134620l,134620,,e" fillcolor="#f8f8f8" stroked="f" strokeweight="0">
                  <v:stroke miterlimit="83231f" joinstyle="miter"/>
                  <v:path arrowok="t" textboxrect="0,0,6480175,134620"/>
                </v:shape>
                <v:shape id="Picture 161451" o:spid="_x0000_s1704" type="#_x0000_t75" style="position:absolute;left:276;top:25339;width:64801;height:13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">
                  <v:imagedata r:id="rId173" o:title=""/>
                </v:shape>
                <v:rect id="Rectangle 161452" o:spid="_x0000_s1705" style="position:absolute;left:452;top:25679;width:2869;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" filled="f" stroked="f">
                  <v:textbox inset="0,0,0,0">
                    <w:txbxContent>
                      <w:p w14:paraId="22D0E334" w14:textId="77777777" w:rsidR="00BD476C" w:rsidRDefault="00D9741D">
                        <w:pPr>
                          <w:spacing w:after="160" w:line="259" w:lineRule="auto"/>
                          <w:ind w:left="0" w:firstLine="0"/>
                        </w:pPr>
                        <w:r>
                          <w:rPr>
                            <w:rFonts w:ascii="Consolas" w:eastAsia="Consolas" w:hAnsi="Consolas" w:cs="Consolas"/>
                            <w:color w:val="5C5C5C"/>
                            <w:sz w:val="16"/>
                          </w:rPr>
                          <w:t>148.</w:t>
                        </w:r>
                      </w:p>
                    </w:txbxContent>
                  </v:textbox>
                </v:rect>
                <v:rect id="Rectangle 161453" o:spid="_x0000_s1706" style="position:absolute;left:2585;top:25679;width:742;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" filled="f" stroked="f">
                  <v:textbox inset="0,0,0,0">
                    <w:txbxContent>
                      <w:p w14:paraId="66BD2A1D"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shape id="Shape 1113068" o:spid="_x0000_s1707" style="position:absolute;left:274;top:22668;width:64802;height:1346;visibility:visible;mso-wrap-style:square;v-text-anchor:top" coordsize="6480175,134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" path="m,l6480175,r,134620l,134620,,e" fillcolor="#f8f8f8" stroked="f" strokeweight="0">
                  <v:stroke miterlimit="83231f" joinstyle="miter"/>
                  <v:path arrowok="t" textboxrect="0,0,6480175,134620"/>
                </v:shape>
                <v:shape id="Picture 161456" o:spid="_x0000_s1708" type="#_x0000_t75" style="position:absolute;left:276;top:22672;width:64801;height:13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">
                  <v:imagedata r:id="rId173" o:title=""/>
                </v:shape>
                <v:rect id="Rectangle 161457" o:spid="_x0000_s1709" style="position:absolute;left:452;top:23012;width:2869;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" filled="f" stroked="f">
                  <v:textbox inset="0,0,0,0">
                    <w:txbxContent>
                      <w:p w14:paraId="26AA5469" w14:textId="77777777" w:rsidR="00BD476C" w:rsidRDefault="00D9741D">
                        <w:pPr>
                          <w:spacing w:after="160" w:line="259" w:lineRule="auto"/>
                          <w:ind w:left="0" w:firstLine="0"/>
                        </w:pPr>
                        <w:r>
                          <w:rPr>
                            <w:rFonts w:ascii="Consolas" w:eastAsia="Consolas" w:hAnsi="Consolas" w:cs="Consolas"/>
                            <w:color w:val="5C5C5C"/>
                            <w:sz w:val="16"/>
                          </w:rPr>
                          <w:t>146.</w:t>
                        </w:r>
                      </w:p>
                    </w:txbxContent>
                  </v:textbox>
                </v:rect>
                <v:rect id="Rectangle 161458" o:spid="_x0000_s1710" style="position:absolute;left:2585;top:23012;width:742;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" filled="f" stroked="f">
                  <v:textbox inset="0,0,0,0">
                    <w:txbxContent>
                      <w:p w14:paraId="77DD9EF7" w14:textId="77777777" w:rsidR="00BD476C" w:rsidRDefault="00D9741D">
                        <w:pPr>
                          <w:spacing w:after="160" w:line="259" w:lineRule="auto"/>
                          <w:ind w:left="0" w:firstLine="0"/>
                        </w:pPr>
                        <w:r>
                          <w:rPr>
                            <w:rFonts w:ascii="Consolas" w:eastAsia="Consolas" w:hAnsi="Consolas" w:cs="Consolas"/>
                            <w:color w:val="5C5C5C"/>
                            <w:sz w:val="16"/>
                          </w:rPr>
                          <w:t xml:space="preserve"> </w:t>
                        </w:r>
                      </w:p>
                    </w:txbxContent>
                  </v:textbox>
                </v:rect>
                <v:rect id="Rectangle 161459" o:spid="_x0000_s1711" style="position:absolute;left:4986;top:23012;width:4450;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" filled="f" stroked="f">
                  <v:textbox inset="0,0,0,0">
                    <w:txbxContent>
                      <w:p w14:paraId="025B6B45" w14:textId="77777777" w:rsidR="00BD476C" w:rsidRDefault="00D9741D">
                        <w:pPr>
                          <w:spacing w:after="160" w:line="259" w:lineRule="auto"/>
                          <w:ind w:left="0" w:firstLine="0"/>
                        </w:pPr>
                        <w:r>
                          <w:rPr>
                            <w:rFonts w:ascii="Consolas" w:eastAsia="Consolas" w:hAnsi="Consolas" w:cs="Consolas"/>
                            <w:b/>
                            <w:color w:val="006699"/>
                            <w:sz w:val="16"/>
                          </w:rPr>
                          <w:t>return</w:t>
                        </w:r>
                      </w:p>
                    </w:txbxContent>
                  </v:textbox>
                </v:rect>
                <v:rect id="Rectangle 161460" o:spid="_x0000_s1712" style="position:absolute;left:8333;top:23012;width:742;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" filled="f" stroked="f">
                  <v:textbox inset="0,0,0,0">
                    <w:txbxContent>
                      <w:p w14:paraId="09B6F734" w14:textId="77777777" w:rsidR="00BD476C" w:rsidRDefault="00D9741D">
                        <w:pPr>
                          <w:spacing w:after="160" w:line="259" w:lineRule="auto"/>
                          <w:ind w:left="0" w:firstLine="0"/>
                        </w:pPr>
                        <w:r>
                          <w:rPr>
                            <w:rFonts w:ascii="Consolas" w:eastAsia="Consolas" w:hAnsi="Consolas" w:cs="Consolas"/>
                            <w:b/>
                            <w:color w:val="006699"/>
                            <w:sz w:val="16"/>
                          </w:rPr>
                          <w:t xml:space="preserve"> </w:t>
                        </w:r>
                      </w:p>
                    </w:txbxContent>
                  </v:textbox>
                </v:rect>
                <v:rect id="Rectangle 161461" o:spid="_x0000_s1713" style="position:absolute;left:8867;top:23012;width:3648;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" filled="f" stroked="f">
                  <v:textbox inset="0,0,0,0">
                    <w:txbxContent>
                      <w:p w14:paraId="77D65CC5" w14:textId="77777777" w:rsidR="00BD476C" w:rsidRDefault="00D9741D">
                        <w:pPr>
                          <w:spacing w:after="160" w:line="259" w:lineRule="auto"/>
                          <w:ind w:left="0" w:firstLine="0"/>
                        </w:pPr>
                        <w:r>
                          <w:rPr>
                            <w:rFonts w:ascii="Consolas" w:eastAsia="Consolas" w:hAnsi="Consolas" w:cs="Consolas"/>
                            <w:sz w:val="16"/>
                          </w:rPr>
                          <w:t>$ret;</w:t>
                        </w:r>
                      </w:p>
                    </w:txbxContent>
                  </v:textbox>
                </v:rect>
                <v:rect id="Rectangle 161462" o:spid="_x0000_s1714" style="position:absolute;left:11602;top:23012;width:742;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" filled="f" stroked="f">
                  <v:textbox inset="0,0,0,0">
                    <w:txbxContent>
                      <w:p w14:paraId="42BAF099"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shape id="Shape 1113069" o:spid="_x0000_s1715" style="position:absolute;left:274;top:19997;width:64802;height:1347;visibility:visible;mso-wrap-style:square;v-text-anchor:top" coordsize="6480175,134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" path="m,l6480175,r,134620l,134620,,e" fillcolor="#f8f8f8" stroked="f" strokeweight="0">
                  <v:stroke miterlimit="83231f" joinstyle="miter"/>
                  <v:path arrowok="t" textboxrect="0,0,6480175,134620"/>
                </v:shape>
                <v:shape id="Picture 161465" o:spid="_x0000_s1716" type="#_x0000_t75" style="position:absolute;left:276;top:19997;width:64801;height:13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">
                  <v:imagedata r:id="rId173" o:title=""/>
                </v:shape>
                <v:rect id="Rectangle 161466" o:spid="_x0000_s1717" style="position:absolute;left:452;top:20337;width:2869;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" filled="f" stroked="f">
                  <v:textbox inset="0,0,0,0">
                    <w:txbxContent>
                      <w:p w14:paraId="3DAB46C5" w14:textId="77777777" w:rsidR="00BD476C" w:rsidRDefault="00D9741D">
                        <w:pPr>
                          <w:spacing w:after="160" w:line="259" w:lineRule="auto"/>
                          <w:ind w:left="0" w:firstLine="0"/>
                        </w:pPr>
                        <w:r>
                          <w:rPr>
                            <w:rFonts w:ascii="Consolas" w:eastAsia="Consolas" w:hAnsi="Consolas" w:cs="Consolas"/>
                            <w:color w:val="5C5C5C"/>
                            <w:sz w:val="16"/>
                          </w:rPr>
                          <w:t>144.</w:t>
                        </w:r>
                      </w:p>
                    </w:txbxContent>
                  </v:textbox>
                </v:rect>
                <v:rect id="Rectangle 161467" o:spid="_x0000_s1718" style="position:absolute;left:2585;top:20337;width:742;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" filled="f" stroked="f">
                  <v:textbox inset="0,0,0,0">
                    <w:txbxContent>
                      <w:p w14:paraId="5BD41FAD" w14:textId="77777777" w:rsidR="00BD476C" w:rsidRDefault="00D9741D">
                        <w:pPr>
                          <w:spacing w:after="160" w:line="259" w:lineRule="auto"/>
                          <w:ind w:left="0" w:firstLine="0"/>
                        </w:pPr>
                        <w:r>
                          <w:rPr>
                            <w:rFonts w:ascii="Consolas" w:eastAsia="Consolas" w:hAnsi="Consolas" w:cs="Consolas"/>
                            <w:color w:val="5C5C5C"/>
                            <w:sz w:val="16"/>
                          </w:rPr>
                          <w:t xml:space="preserve"> </w:t>
                        </w:r>
                      </w:p>
                    </w:txbxContent>
                  </v:textbox>
                </v:rect>
                <v:rect id="Rectangle 161468" o:spid="_x0000_s1719" style="position:absolute;left:4986;top:20337;width:1440;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" filled="f" stroked="f">
                  <v:textbox inset="0,0,0,0">
                    <w:txbxContent>
                      <w:p w14:paraId="110A5FDA" w14:textId="77777777" w:rsidR="00BD476C" w:rsidRDefault="00D9741D">
                        <w:pPr>
                          <w:spacing w:after="160" w:line="259" w:lineRule="auto"/>
                          <w:ind w:left="0" w:firstLine="0"/>
                        </w:pPr>
                        <w:r>
                          <w:rPr>
                            <w:rFonts w:ascii="Consolas" w:eastAsia="Consolas" w:hAnsi="Consolas" w:cs="Consolas"/>
                            <w:sz w:val="16"/>
                          </w:rPr>
                          <w:t>";</w:t>
                        </w:r>
                      </w:p>
                    </w:txbxContent>
                  </v:textbox>
                </v:rect>
                <v:rect id="Rectangle 161469" o:spid="_x0000_s1720" style="position:absolute;left:6037;top:20337;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" filled="f" stroked="f">
                  <v:textbox inset="0,0,0,0">
                    <w:txbxContent>
                      <w:p w14:paraId="215BCF78"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shape id="Picture 161471" o:spid="_x0000_s1721" type="#_x0000_t75" style="position:absolute;left:9466;top:17650;width:33101;height:10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">
                  <v:imagedata r:id="rId226" o:title=""/>
                </v:shape>
                <v:rect id="Rectangle 161472" o:spid="_x0000_s1722" style="position:absolute;left:9469;top:17716;width:1308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" filled="f" stroked="f">
                  <v:textbox inset="0,0,0,0">
                    <w:txbxContent>
                      <w:p w14:paraId="6E98CCE1" w14:textId="77777777" w:rsidR="00BD476C" w:rsidRDefault="00D9741D">
                        <w:pPr>
                          <w:spacing w:after="160" w:line="259" w:lineRule="auto"/>
                          <w:ind w:left="0" w:firstLine="0"/>
                        </w:pPr>
                        <w:r>
                          <w:rPr>
                            <w:rFonts w:ascii="Consolas" w:eastAsia="Consolas" w:hAnsi="Consolas" w:cs="Consolas"/>
                            <w:sz w:val="16"/>
                          </w:rPr>
                          <w:t>window.setTimeout(</w:t>
                        </w:r>
                      </w:p>
                    </w:txbxContent>
                  </v:textbox>
                </v:rect>
                <v:rect id="Rectangle 161473" o:spid="_x0000_s1723" style="position:absolute;left:19291;top:17716;width:26150;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" filled="f" stroked="f">
                  <v:textbox inset="0,0,0,0">
                    <w:txbxContent>
                      <w:p w14:paraId="4091B133" w14:textId="77777777" w:rsidR="00BD476C" w:rsidRDefault="00D9741D">
                        <w:pPr>
                          <w:spacing w:after="160" w:line="259" w:lineRule="auto"/>
                          <w:ind w:left="0" w:firstLine="0"/>
                        </w:pPr>
                        <w:r>
                          <w:rPr>
                            <w:rFonts w:ascii="Consolas" w:eastAsia="Consolas" w:hAnsi="Consolas" w:cs="Consolas"/>
                            <w:color w:val="0000FF"/>
                            <w:sz w:val="16"/>
                          </w:rPr>
                          <w:t>'document.forms.silentPost.submit()'</w:t>
                        </w:r>
                      </w:p>
                    </w:txbxContent>
                  </v:textbox>
                </v:rect>
                <v:rect id="Rectangle 161474" o:spid="_x0000_s1724" style="position:absolute;left:38945;top:17716;width:742;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" filled="f" stroked="f">
                  <v:textbox inset="0,0,0,0">
                    <w:txbxContent>
                      <w:p w14:paraId="4A88C6E5" w14:textId="77777777" w:rsidR="00BD476C" w:rsidRDefault="00D9741D">
                        <w:pPr>
                          <w:spacing w:after="160" w:line="259" w:lineRule="auto"/>
                          <w:ind w:left="0" w:firstLine="0"/>
                        </w:pPr>
                        <w:r>
                          <w:rPr>
                            <w:rFonts w:ascii="Consolas" w:eastAsia="Consolas" w:hAnsi="Consolas" w:cs="Consolas"/>
                            <w:sz w:val="16"/>
                          </w:rPr>
                          <w:t>,</w:t>
                        </w:r>
                      </w:p>
                    </w:txbxContent>
                  </v:textbox>
                </v:rect>
                <v:rect id="Rectangle 161475" o:spid="_x0000_s1725" style="position:absolute;left:39494;top:17716;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" filled="f" stroked="f">
                  <v:textbox inset="0,0,0,0">
                    <w:txbxContent>
                      <w:p w14:paraId="3301F227"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042742" o:spid="_x0000_s1726" style="position:absolute;left:40431;top:17716;width:14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" filled="f" stroked="f">
                  <v:textbox inset="0,0,0,0">
                    <w:txbxContent>
                      <w:p w14:paraId="3DFF723B" w14:textId="77777777" w:rsidR="00BD476C" w:rsidRDefault="00D9741D">
                        <w:pPr>
                          <w:spacing w:after="160" w:line="259" w:lineRule="auto"/>
                          <w:ind w:left="0" w:firstLine="0"/>
                        </w:pPr>
                        <w:r>
                          <w:rPr>
                            <w:rFonts w:ascii="Consolas" w:eastAsia="Consolas" w:hAnsi="Consolas" w:cs="Consolas"/>
                            <w:sz w:val="16"/>
                          </w:rPr>
                          <w:t>0)</w:t>
                        </w:r>
                      </w:p>
                    </w:txbxContent>
                  </v:textbox>
                </v:rect>
                <v:rect id="Rectangle 1042744" o:spid="_x0000_s1727" style="position:absolute;left:41483;top:17716;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" filled="f" stroked="f">
                  <v:textbox inset="0,0,0,0">
                    <w:txbxContent>
                      <w:p w14:paraId="7D6C18ED" w14:textId="77777777" w:rsidR="00BD476C" w:rsidRDefault="00D9741D">
                        <w:pPr>
                          <w:spacing w:after="160" w:line="259" w:lineRule="auto"/>
                          <w:ind w:left="0" w:firstLine="0"/>
                        </w:pPr>
                        <w:r>
                          <w:rPr>
                            <w:rFonts w:ascii="Consolas" w:eastAsia="Consolas" w:hAnsi="Consolas" w:cs="Consolas"/>
                            <w:sz w:val="16"/>
                          </w:rPr>
                          <w:t>;</w:t>
                        </w:r>
                      </w:p>
                    </w:txbxContent>
                  </v:textbox>
                </v:rect>
                <v:rect id="Rectangle 161477" o:spid="_x0000_s1728" style="position:absolute;left:42016;top:17716;width:742;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" filled="f" stroked="f">
                  <v:textbox inset="0,0,0,0">
                    <w:txbxContent>
                      <w:p w14:paraId="5D20FC27"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shape id="Picture 161479" o:spid="_x0000_s1729" type="#_x0000_t75" style="position:absolute;left:459;top:17650;width:2385;height:10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">
                  <v:imagedata r:id="rId219" o:title=""/>
                </v:shape>
                <v:rect id="Rectangle 161480" o:spid="_x0000_s1730" style="position:absolute;left:459;top:17716;width:2870;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" filled="f" stroked="f">
                  <v:textbox inset="0,0,0,0">
                    <w:txbxContent>
                      <w:p w14:paraId="35077AF5" w14:textId="77777777" w:rsidR="00BD476C" w:rsidRDefault="00D9741D">
                        <w:pPr>
                          <w:spacing w:after="160" w:line="259" w:lineRule="auto"/>
                          <w:ind w:left="0" w:firstLine="0"/>
                        </w:pPr>
                        <w:r>
                          <w:rPr>
                            <w:rFonts w:ascii="Consolas" w:eastAsia="Consolas" w:hAnsi="Consolas" w:cs="Consolas"/>
                            <w:color w:val="5C5C5C"/>
                            <w:sz w:val="16"/>
                          </w:rPr>
                          <w:t>142.</w:t>
                        </w:r>
                      </w:p>
                    </w:txbxContent>
                  </v:textbox>
                </v:rect>
                <v:rect id="Rectangle 161481" o:spid="_x0000_s1731" style="position:absolute;left:2593;top:17716;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" filled="f" stroked="f">
                  <v:textbox inset="0,0,0,0">
                    <w:txbxContent>
                      <w:p w14:paraId="0656E072"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shape id="Picture 161483" o:spid="_x0000_s1732" type="#_x0000_t75" style="position:absolute;left:7226;top:14983;width:4038;height:10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">
                  <v:imagedata r:id="rId227" o:title=""/>
                </v:shape>
                <v:rect id="Rectangle 1042735" o:spid="_x0000_s1733" style="position:absolute;left:10497;top:15049;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" filled="f" stroked="f">
                  <v:textbox inset="0,0,0,0">
                    <w:txbxContent>
                      <w:p w14:paraId="1DE4C8E6" w14:textId="77777777" w:rsidR="00BD476C" w:rsidRDefault="00D9741D">
                        <w:pPr>
                          <w:spacing w:after="160" w:line="259" w:lineRule="auto"/>
                          <w:ind w:left="0" w:firstLine="0"/>
                        </w:pPr>
                        <w:r>
                          <w:rPr>
                            <w:rFonts w:ascii="Consolas" w:eastAsia="Consolas" w:hAnsi="Consolas" w:cs="Consolas"/>
                            <w:sz w:val="16"/>
                          </w:rPr>
                          <w:t>&gt;</w:t>
                        </w:r>
                      </w:p>
                    </w:txbxContent>
                  </v:textbox>
                </v:rect>
                <v:rect id="Rectangle 1042734" o:spid="_x0000_s1734" style="position:absolute;left:7228;top:15049;width:742;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" filled="f" stroked="f">
                  <v:textbox inset="0,0,0,0">
                    <w:txbxContent>
                      <w:p w14:paraId="178A8129" w14:textId="77777777" w:rsidR="00BD476C" w:rsidRDefault="00D9741D">
                        <w:pPr>
                          <w:spacing w:after="160" w:line="259" w:lineRule="auto"/>
                          <w:ind w:left="0" w:firstLine="0"/>
                        </w:pPr>
                        <w:r>
                          <w:rPr>
                            <w:rFonts w:ascii="Consolas" w:eastAsia="Consolas" w:hAnsi="Consolas" w:cs="Consolas"/>
                            <w:sz w:val="16"/>
                          </w:rPr>
                          <w:t>&lt;</w:t>
                        </w:r>
                      </w:p>
                    </w:txbxContent>
                  </v:textbox>
                </v:rect>
                <v:rect id="Rectangle 1042736" o:spid="_x0000_s1735" style="position:absolute;left:7770;top:15049;width:3648;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" filled="f" stroked="f">
                  <v:textbox inset="0,0,0,0">
                    <w:txbxContent>
                      <w:p w14:paraId="3D5B1D01" w14:textId="77777777" w:rsidR="00BD476C" w:rsidRDefault="00D9741D">
                        <w:pPr>
                          <w:spacing w:after="160" w:line="259" w:lineRule="auto"/>
                          <w:ind w:left="0" w:firstLine="0"/>
                        </w:pPr>
                        <w:r>
                          <w:rPr>
                            <w:rFonts w:ascii="Consolas" w:eastAsia="Consolas" w:hAnsi="Consolas" w:cs="Consolas"/>
                            <w:sz w:val="16"/>
                          </w:rPr>
                          <w:t>/form</w:t>
                        </w:r>
                      </w:p>
                    </w:txbxContent>
                  </v:textbox>
                </v:rect>
                <v:rect id="Rectangle 161485" o:spid="_x0000_s1736" style="position:absolute;left:11046;top:15049;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" filled="f" stroked="f">
                  <v:textbox inset="0,0,0,0">
                    <w:txbxContent>
                      <w:p w14:paraId="72868D20"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shape id="Picture 161487" o:spid="_x0000_s1737" type="#_x0000_t75" style="position:absolute;left:459;top:14983;width:2385;height:10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">
                  <v:imagedata r:id="rId219" o:title=""/>
                </v:shape>
                <v:rect id="Rectangle 161488" o:spid="_x0000_s1738" style="position:absolute;left:459;top:15049;width:2870;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" filled="f" stroked="f">
                  <v:textbox inset="0,0,0,0">
                    <w:txbxContent>
                      <w:p w14:paraId="099A09BB" w14:textId="77777777" w:rsidR="00BD476C" w:rsidRDefault="00D9741D">
                        <w:pPr>
                          <w:spacing w:after="160" w:line="259" w:lineRule="auto"/>
                          <w:ind w:left="0" w:firstLine="0"/>
                        </w:pPr>
                        <w:r>
                          <w:rPr>
                            <w:rFonts w:ascii="Consolas" w:eastAsia="Consolas" w:hAnsi="Consolas" w:cs="Consolas"/>
                            <w:color w:val="5C5C5C"/>
                            <w:sz w:val="16"/>
                          </w:rPr>
                          <w:t>140.</w:t>
                        </w:r>
                      </w:p>
                    </w:txbxContent>
                  </v:textbox>
                </v:rect>
                <v:rect id="Rectangle 161489" o:spid="_x0000_s1739" style="position:absolute;left:2593;top:15049;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" filled="f" stroked="f">
                  <v:textbox inset="0,0,0,0">
                    <w:txbxContent>
                      <w:p w14:paraId="7FBCDF40"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shape id="Picture 161491" o:spid="_x0000_s1740" type="#_x0000_t75" style="position:absolute;left:9466;top:12316;width:5159;height:10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">
                  <v:imagedata r:id="rId224" o:title=""/>
                </v:shape>
                <v:rect id="Rectangle 1042723" o:spid="_x0000_s1741" style="position:absolute;left:13834;top:12382;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" filled="f" stroked="f">
                  <v:textbox inset="0,0,0,0">
                    <w:txbxContent>
                      <w:p w14:paraId="6926EBD6" w14:textId="77777777" w:rsidR="00BD476C" w:rsidRDefault="00D9741D">
                        <w:pPr>
                          <w:spacing w:after="160" w:line="259" w:lineRule="auto"/>
                          <w:ind w:left="0" w:firstLine="0"/>
                        </w:pPr>
                        <w:r>
                          <w:rPr>
                            <w:rFonts w:ascii="Consolas" w:eastAsia="Consolas" w:hAnsi="Consolas" w:cs="Consolas"/>
                            <w:sz w:val="16"/>
                          </w:rPr>
                          <w:t>}</w:t>
                        </w:r>
                      </w:p>
                    </w:txbxContent>
                  </v:textbox>
                </v:rect>
                <v:rect id="Rectangle 1042721" o:spid="_x0000_s1742" style="position:absolute;left:9469;top:12382;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" filled="f" stroked="f">
                  <v:textbox inset="0,0,0,0">
                    <w:txbxContent>
                      <w:p w14:paraId="4607E06E" w14:textId="77777777" w:rsidR="00BD476C" w:rsidRDefault="00D9741D">
                        <w:pPr>
                          <w:spacing w:after="160" w:line="259" w:lineRule="auto"/>
                          <w:ind w:left="0" w:firstLine="0"/>
                        </w:pPr>
                        <w:r>
                          <w:rPr>
                            <w:rFonts w:ascii="Consolas" w:eastAsia="Consolas" w:hAnsi="Consolas" w:cs="Consolas"/>
                            <w:sz w:val="16"/>
                          </w:rPr>
                          <w:t>{</w:t>
                        </w:r>
                      </w:p>
                    </w:txbxContent>
                  </v:textbox>
                </v:rect>
                <v:rect id="Rectangle 1042727" o:spid="_x0000_s1743" style="position:absolute;left:10010;top:12382;width:5098;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" filled="f" stroked="f">
                  <v:textbox inset="0,0,0,0">
                    <w:txbxContent>
                      <w:p w14:paraId="3B39F412" w14:textId="77777777" w:rsidR="00BD476C" w:rsidRDefault="00D9741D">
                        <w:pPr>
                          <w:spacing w:after="160" w:line="259" w:lineRule="auto"/>
                          <w:ind w:left="0" w:firstLine="0"/>
                        </w:pPr>
                        <w:r>
                          <w:rPr>
                            <w:rFonts w:ascii="Consolas" w:eastAsia="Consolas" w:hAnsi="Consolas" w:cs="Consolas"/>
                            <w:sz w:val="16"/>
                          </w:rPr>
                          <w:t>$fields</w:t>
                        </w:r>
                      </w:p>
                    </w:txbxContent>
                  </v:textbox>
                </v:rect>
                <v:rect id="Rectangle 161493" o:spid="_x0000_s1744" style="position:absolute;left:14384;top:12382;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" filled="f" stroked="f">
                  <v:textbox inset="0,0,0,0">
                    <w:txbxContent>
                      <w:p w14:paraId="10BB529E"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shape id="Picture 161495" o:spid="_x0000_s1745" type="#_x0000_t75" style="position:absolute;left:459;top:12316;width:2385;height:10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">
                  <v:imagedata r:id="rId219" o:title=""/>
                </v:shape>
                <v:rect id="Rectangle 161496" o:spid="_x0000_s1746" style="position:absolute;left:459;top:12382;width:2870;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" filled="f" stroked="f">
                  <v:textbox inset="0,0,0,0">
                    <w:txbxContent>
                      <w:p w14:paraId="7A11C73E" w14:textId="77777777" w:rsidR="00BD476C" w:rsidRDefault="00D9741D">
                        <w:pPr>
                          <w:spacing w:after="160" w:line="259" w:lineRule="auto"/>
                          <w:ind w:left="0" w:firstLine="0"/>
                        </w:pPr>
                        <w:r>
                          <w:rPr>
                            <w:rFonts w:ascii="Consolas" w:eastAsia="Consolas" w:hAnsi="Consolas" w:cs="Consolas"/>
                            <w:color w:val="5C5C5C"/>
                            <w:sz w:val="16"/>
                          </w:rPr>
                          <w:t>138.</w:t>
                        </w:r>
                      </w:p>
                    </w:txbxContent>
                  </v:textbox>
                </v:rect>
                <v:rect id="Rectangle 161497" o:spid="_x0000_s1747" style="position:absolute;left:2593;top:12382;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" filled="f" stroked="f">
                  <v:textbox inset="0,0,0,0">
                    <w:txbxContent>
                      <w:p w14:paraId="310F9E7A"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shape id="Shape 1113070" o:spid="_x0000_s1748" style="position:absolute;left:274;top:9329;width:64802;height:1347;visibility:visible;mso-wrap-style:square;v-text-anchor:top" coordsize="6480175,134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" path="m,l6480175,r,134620l,134620,,e" fillcolor="#f8f8f8" stroked="f" strokeweight="0">
                  <v:stroke miterlimit="83231f" joinstyle="miter"/>
                  <v:path arrowok="t" textboxrect="0,0,6480175,134620"/>
                </v:shape>
                <v:shape id="Picture 161500" o:spid="_x0000_s1749" type="#_x0000_t75" style="position:absolute;left:276;top:9329;width:64801;height:13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">
                  <v:imagedata r:id="rId173" o:title=""/>
                </v:shape>
                <v:rect id="Rectangle 161501" o:spid="_x0000_s1750" style="position:absolute;left:452;top:9669;width:2869;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" filled="f" stroked="f">
                  <v:textbox inset="0,0,0,0">
                    <w:txbxContent>
                      <w:p w14:paraId="7F216F0F" w14:textId="77777777" w:rsidR="00BD476C" w:rsidRDefault="00D9741D">
                        <w:pPr>
                          <w:spacing w:after="160" w:line="259" w:lineRule="auto"/>
                          <w:ind w:left="0" w:firstLine="0"/>
                        </w:pPr>
                        <w:r>
                          <w:rPr>
                            <w:rFonts w:ascii="Consolas" w:eastAsia="Consolas" w:hAnsi="Consolas" w:cs="Consolas"/>
                            <w:color w:val="5C5C5C"/>
                            <w:sz w:val="16"/>
                          </w:rPr>
                          <w:t>136.</w:t>
                        </w:r>
                      </w:p>
                    </w:txbxContent>
                  </v:textbox>
                </v:rect>
                <v:rect id="Rectangle 161502" o:spid="_x0000_s1751" style="position:absolute;left:2585;top:9669;width:742;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" filled="f" stroked="f">
                  <v:textbox inset="0,0,0,0">
                    <w:txbxContent>
                      <w:p w14:paraId="05CC7084" w14:textId="77777777" w:rsidR="00BD476C" w:rsidRDefault="00D9741D">
                        <w:pPr>
                          <w:spacing w:after="160" w:line="259" w:lineRule="auto"/>
                          <w:ind w:left="0" w:firstLine="0"/>
                        </w:pPr>
                        <w:r>
                          <w:rPr>
                            <w:rFonts w:ascii="Consolas" w:eastAsia="Consolas" w:hAnsi="Consolas" w:cs="Consolas"/>
                            <w:color w:val="5C5C5C"/>
                            <w:sz w:val="16"/>
                          </w:rPr>
                          <w:t xml:space="preserve"> </w:t>
                        </w:r>
                      </w:p>
                    </w:txbxContent>
                  </v:textbox>
                </v:rect>
                <v:rect id="Rectangle 161503" o:spid="_x0000_s1752" style="position:absolute;left:4986;top:9669;width:2960;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" filled="f" stroked="f">
                  <v:textbox inset="0,0,0,0">
                    <w:txbxContent>
                      <w:p w14:paraId="56C9F0D4" w14:textId="77777777" w:rsidR="00BD476C" w:rsidRDefault="00D9741D">
                        <w:pPr>
                          <w:spacing w:after="160" w:line="259" w:lineRule="auto"/>
                          <w:ind w:left="0" w:firstLine="0"/>
                        </w:pPr>
                        <w:r>
                          <w:rPr>
                            <w:rFonts w:ascii="Consolas" w:eastAsia="Consolas" w:hAnsi="Consolas" w:cs="Consolas"/>
                            <w:sz w:val="16"/>
                          </w:rPr>
                          <w:t>$ret</w:t>
                        </w:r>
                      </w:p>
                    </w:txbxContent>
                  </v:textbox>
                </v:rect>
                <v:rect id="Rectangle 161504" o:spid="_x0000_s1753" style="position:absolute;left:7221;top:9669;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" filled="f" stroked="f">
                  <v:textbox inset="0,0,0,0">
                    <w:txbxContent>
                      <w:p w14:paraId="63F66057"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61505" o:spid="_x0000_s1754" style="position:absolute;left:7769;top:9669;width:742;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" filled="f" stroked="f">
                  <v:textbox inset="0,0,0,0">
                    <w:txbxContent>
                      <w:p w14:paraId="51B022B9" w14:textId="77777777" w:rsidR="00BD476C" w:rsidRDefault="00D9741D">
                        <w:pPr>
                          <w:spacing w:after="160" w:line="259" w:lineRule="auto"/>
                          <w:ind w:left="0" w:firstLine="0"/>
                        </w:pPr>
                        <w:r>
                          <w:rPr>
                            <w:rFonts w:ascii="Consolas" w:eastAsia="Consolas" w:hAnsi="Consolas" w:cs="Consolas"/>
                            <w:sz w:val="16"/>
                          </w:rPr>
                          <w:t>=</w:t>
                        </w:r>
                      </w:p>
                    </w:txbxContent>
                  </v:textbox>
                </v:rect>
                <v:rect id="Rectangle 161506" o:spid="_x0000_s1755" style="position:absolute;left:8333;top:9669;width:742;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" filled="f" stroked="f">
                  <v:textbox inset="0,0,0,0">
                    <w:txbxContent>
                      <w:p w14:paraId="0CF0C9C5"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61507" o:spid="_x0000_s1756" style="position:absolute;left:8867;top:9669;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" filled="f" stroked="f">
                  <v:textbox inset="0,0,0,0">
                    <w:txbxContent>
                      <w:p w14:paraId="248CE3CE" w14:textId="77777777" w:rsidR="00BD476C" w:rsidRDefault="00D9741D">
                        <w:pPr>
                          <w:spacing w:after="160" w:line="259" w:lineRule="auto"/>
                          <w:ind w:left="0" w:firstLine="0"/>
                        </w:pPr>
                        <w:r>
                          <w:rPr>
                            <w:rFonts w:ascii="Consolas" w:eastAsia="Consolas" w:hAnsi="Consolas" w:cs="Consolas"/>
                            <w:sz w:val="16"/>
                          </w:rPr>
                          <w:t>"</w:t>
                        </w:r>
                      </w:p>
                    </w:txbxContent>
                  </v:textbox>
                </v:rect>
                <v:rect id="Rectangle 161508" o:spid="_x0000_s1757" style="position:absolute;left:9370;top:9669;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" filled="f" stroked="f">
                  <v:textbox inset="0,0,0,0">
                    <w:txbxContent>
                      <w:p w14:paraId="07B3B25F"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shape id="Shape 1113071" o:spid="_x0000_s1758" style="position:absolute;left:274;top:6662;width:64802;height:1347;visibility:visible;mso-wrap-style:square;v-text-anchor:top" coordsize="6480175,134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" path="m,l6480175,r,134620l,134620,,e" fillcolor="#f8f8f8" stroked="f" strokeweight="0">
                  <v:stroke miterlimit="83231f" joinstyle="miter"/>
                  <v:path arrowok="t" textboxrect="0,0,6480175,134620"/>
                </v:shape>
                <v:shape id="Picture 161511" o:spid="_x0000_s1759" type="#_x0000_t75" style="position:absolute;left:276;top:6662;width:64801;height:13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">
                  <v:imagedata r:id="rId173" o:title=""/>
                </v:shape>
                <v:rect id="Rectangle 161512" o:spid="_x0000_s1760" style="position:absolute;left:452;top:7002;width:2869;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" filled="f" stroked="f">
                  <v:textbox inset="0,0,0,0">
                    <w:txbxContent>
                      <w:p w14:paraId="7988BE79" w14:textId="77777777" w:rsidR="00BD476C" w:rsidRDefault="00D9741D">
                        <w:pPr>
                          <w:spacing w:after="160" w:line="259" w:lineRule="auto"/>
                          <w:ind w:left="0" w:firstLine="0"/>
                        </w:pPr>
                        <w:r>
                          <w:rPr>
                            <w:rFonts w:ascii="Consolas" w:eastAsia="Consolas" w:hAnsi="Consolas" w:cs="Consolas"/>
                            <w:color w:val="5C5C5C"/>
                            <w:sz w:val="16"/>
                          </w:rPr>
                          <w:t>134.</w:t>
                        </w:r>
                      </w:p>
                    </w:txbxContent>
                  </v:textbox>
                </v:rect>
                <v:rect id="Rectangle 161513" o:spid="_x0000_s1761" style="position:absolute;left:2585;top:7002;width:742;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" filled="f" stroked="f">
                  <v:textbox inset="0,0,0,0">
                    <w:txbxContent>
                      <w:p w14:paraId="36C6C201" w14:textId="77777777" w:rsidR="00BD476C" w:rsidRDefault="00D9741D">
                        <w:pPr>
                          <w:spacing w:after="160" w:line="259" w:lineRule="auto"/>
                          <w:ind w:left="0" w:firstLine="0"/>
                        </w:pPr>
                        <w:r>
                          <w:rPr>
                            <w:rFonts w:ascii="Consolas" w:eastAsia="Consolas" w:hAnsi="Consolas" w:cs="Consolas"/>
                            <w:color w:val="5C5C5C"/>
                            <w:sz w:val="16"/>
                          </w:rPr>
                          <w:t xml:space="preserve"> </w:t>
                        </w:r>
                      </w:p>
                    </w:txbxContent>
                  </v:textbox>
                </v:rect>
                <v:rect id="Rectangle 161514" o:spid="_x0000_s1762" style="position:absolute;left:4986;top:7002;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" filled="f" stroked="f">
                  <v:textbox inset="0,0,0,0">
                    <w:txbxContent>
                      <w:p w14:paraId="59DF5105" w14:textId="77777777" w:rsidR="00BD476C" w:rsidRDefault="00D9741D">
                        <w:pPr>
                          <w:spacing w:after="160" w:line="259" w:lineRule="auto"/>
                          <w:ind w:left="0" w:firstLine="0"/>
                        </w:pPr>
                        <w:r>
                          <w:rPr>
                            <w:rFonts w:ascii="Consolas" w:eastAsia="Consolas" w:hAnsi="Consolas" w:cs="Consolas"/>
                            <w:sz w:val="16"/>
                          </w:rPr>
                          <w:t>}</w:t>
                        </w:r>
                      </w:p>
                    </w:txbxContent>
                  </v:textbox>
                </v:rect>
                <v:rect id="Rectangle 161515" o:spid="_x0000_s1763" style="position:absolute;left:5481;top:7002;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" filled="f" stroked="f">
                  <v:textbox inset="0,0,0,0">
                    <w:txbxContent>
                      <w:p w14:paraId="521B61C4"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shape id="Picture 161517" o:spid="_x0000_s1764" type="#_x0000_t75" style="position:absolute;left:9466;top:4315;width:26396;height:10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">
                  <v:imagedata r:id="rId228" o:title=""/>
                </v:shape>
                <v:rect id="Rectangle 161518" o:spid="_x0000_s1765" style="position:absolute;left:9469;top:4378;width:5192;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" filled="f" stroked="f">
                  <v:textbox inset="0,0,0,0">
                    <w:txbxContent>
                      <w:p w14:paraId="4BC64C5B" w14:textId="77777777" w:rsidR="00BD476C" w:rsidRDefault="00D9741D">
                        <w:pPr>
                          <w:spacing w:after="160" w:line="259" w:lineRule="auto"/>
                          <w:ind w:left="0" w:firstLine="0"/>
                        </w:pPr>
                        <w:r>
                          <w:rPr>
                            <w:rFonts w:ascii="Consolas" w:eastAsia="Consolas" w:hAnsi="Consolas" w:cs="Consolas"/>
                            <w:sz w:val="16"/>
                          </w:rPr>
                          <w:t>$fields</w:t>
                        </w:r>
                      </w:p>
                    </w:txbxContent>
                  </v:textbox>
                </v:rect>
                <v:rect id="Rectangle 161519" o:spid="_x0000_s1766" style="position:absolute;left:13378;top:4378;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" filled="f" stroked="f">
                  <v:textbox inset="0,0,0,0">
                    <w:txbxContent>
                      <w:p w14:paraId="7C7F7027"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61520" o:spid="_x0000_s1767" style="position:absolute;left:13850;top:4378;width:148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" filled="f" stroked="f">
                  <v:textbox inset="0,0,0,0">
                    <w:txbxContent>
                      <w:p w14:paraId="21A8C2EF" w14:textId="77777777" w:rsidR="00BD476C" w:rsidRDefault="00D9741D">
                        <w:pPr>
                          <w:spacing w:after="160" w:line="259" w:lineRule="auto"/>
                          <w:ind w:left="0" w:firstLine="0"/>
                        </w:pPr>
                        <w:r>
                          <w:rPr>
                            <w:rFonts w:ascii="Consolas" w:eastAsia="Consolas" w:hAnsi="Consolas" w:cs="Consolas"/>
                            <w:sz w:val="16"/>
                          </w:rPr>
                          <w:t>.=</w:t>
                        </w:r>
                      </w:p>
                    </w:txbxContent>
                  </v:textbox>
                </v:rect>
                <v:rect id="Rectangle 161521" o:spid="_x0000_s1768" style="position:absolute;left:14963;top:4378;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" filled="f" stroked="f">
                  <v:textbox inset="0,0,0,0">
                    <w:txbxContent>
                      <w:p w14:paraId="760CD379"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61522" o:spid="_x0000_s1769" style="position:absolute;left:15458;top:4378;width:200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" filled="f" stroked="f">
                  <v:textbox inset="0,0,0,0">
                    <w:txbxContent>
                      <w:p w14:paraId="273333A5" w14:textId="77777777" w:rsidR="00BD476C" w:rsidRDefault="00D9741D">
                        <w:pPr>
                          <w:spacing w:after="160" w:line="259" w:lineRule="auto"/>
                          <w:ind w:left="0" w:firstLine="0"/>
                        </w:pPr>
                        <w:r>
                          <w:rPr>
                            <w:rFonts w:ascii="Consolas" w:eastAsia="Consolas" w:hAnsi="Consolas" w:cs="Consolas"/>
                            <w:sz w:val="16"/>
                          </w:rPr>
                          <w:t>Gateway::fieldToHtml($name,</w:t>
                        </w:r>
                      </w:p>
                    </w:txbxContent>
                  </v:textbox>
                </v:rect>
                <v:rect id="Rectangle 161523" o:spid="_x0000_s1770" style="position:absolute;left:30538;top:4378;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" filled="f" stroked="f">
                  <v:textbox inset="0,0,0,0">
                    <w:txbxContent>
                      <w:p w14:paraId="28080FAC"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61524" o:spid="_x0000_s1771" style="position:absolute;left:31041;top:4378;width:5817;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" filled="f" stroked="f">
                  <v:textbox inset="0,0,0,0">
                    <w:txbxContent>
                      <w:p w14:paraId="443180E1" w14:textId="77777777" w:rsidR="00BD476C" w:rsidRDefault="00D9741D">
                        <w:pPr>
                          <w:spacing w:after="160" w:line="259" w:lineRule="auto"/>
                          <w:ind w:left="0" w:firstLine="0"/>
                        </w:pPr>
                        <w:r>
                          <w:rPr>
                            <w:rFonts w:ascii="Consolas" w:eastAsia="Consolas" w:hAnsi="Consolas" w:cs="Consolas"/>
                            <w:sz w:val="16"/>
                          </w:rPr>
                          <w:t>$value);</w:t>
                        </w:r>
                      </w:p>
                    </w:txbxContent>
                  </v:textbox>
                </v:rect>
                <v:rect id="Rectangle 161525" o:spid="_x0000_s1772" style="position:absolute;left:35410;top:4378;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" filled="f" stroked="f">
                  <v:textbox inset="0,0,0,0">
                    <w:txbxContent>
                      <w:p w14:paraId="7AC32E81"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shape id="Picture 161527" o:spid="_x0000_s1773" type="#_x0000_t75" style="position:absolute;left:459;top:4315;width:2385;height:10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">
                  <v:imagedata r:id="rId219" o:title=""/>
                </v:shape>
                <v:rect id="Rectangle 161528" o:spid="_x0000_s1774" style="position:absolute;left:459;top:4378;width:2870;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" filled="f" stroked="f">
                  <v:textbox inset="0,0,0,0">
                    <w:txbxContent>
                      <w:p w14:paraId="0EF23053" w14:textId="77777777" w:rsidR="00BD476C" w:rsidRDefault="00D9741D">
                        <w:pPr>
                          <w:spacing w:after="160" w:line="259" w:lineRule="auto"/>
                          <w:ind w:left="0" w:firstLine="0"/>
                        </w:pPr>
                        <w:r>
                          <w:rPr>
                            <w:rFonts w:ascii="Consolas" w:eastAsia="Consolas" w:hAnsi="Consolas" w:cs="Consolas"/>
                            <w:color w:val="5C5C5C"/>
                            <w:sz w:val="16"/>
                          </w:rPr>
                          <w:t>132.</w:t>
                        </w:r>
                      </w:p>
                    </w:txbxContent>
                  </v:textbox>
                </v:rect>
                <v:rect id="Rectangle 161529" o:spid="_x0000_s1775" style="position:absolute;left:2593;top:4378;width:7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" filled="f" stroked="f">
                  <v:textbox inset="0,0,0,0">
                    <w:txbxContent>
                      <w:p w14:paraId="09B12669"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shape id="Shape 1113072" o:spid="_x0000_s1776" style="position:absolute;left:274;top:1328;width:64802;height:1347;visibility:visible;mso-wrap-style:square;v-text-anchor:top" coordsize="6480175,134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" path="m,l6480175,r,134620l,134620,,e" fillcolor="#f8f8f8" stroked="f" strokeweight="0">
                  <v:stroke miterlimit="83231f" joinstyle="miter"/>
                  <v:path arrowok="t" textboxrect="0,0,6480175,134620"/>
                </v:shape>
                <v:shape id="Picture 161532" o:spid="_x0000_s1777" type="#_x0000_t75" style="position:absolute;left:276;top:1328;width:64801;height:13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">
                  <v:imagedata r:id="rId173" o:title=""/>
                </v:shape>
                <v:rect id="Rectangle 161533" o:spid="_x0000_s1778" style="position:absolute;left:452;top:1665;width:2869;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" filled="f" stroked="f">
                  <v:textbox inset="0,0,0,0">
                    <w:txbxContent>
                      <w:p w14:paraId="6E793304" w14:textId="77777777" w:rsidR="00BD476C" w:rsidRDefault="00D9741D">
                        <w:pPr>
                          <w:spacing w:after="160" w:line="259" w:lineRule="auto"/>
                          <w:ind w:left="0" w:firstLine="0"/>
                        </w:pPr>
                        <w:r>
                          <w:rPr>
                            <w:rFonts w:ascii="Consolas" w:eastAsia="Consolas" w:hAnsi="Consolas" w:cs="Consolas"/>
                            <w:color w:val="5C5C5C"/>
                            <w:sz w:val="16"/>
                          </w:rPr>
                          <w:t>130.</w:t>
                        </w:r>
                      </w:p>
                    </w:txbxContent>
                  </v:textbox>
                </v:rect>
                <v:rect id="Rectangle 161534" o:spid="_x0000_s1779" style="position:absolute;left:2585;top:1665;width:742;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" filled="f" stroked="f">
                  <v:textbox inset="0,0,0,0">
                    <w:txbxContent>
                      <w:p w14:paraId="341ED282" w14:textId="77777777" w:rsidR="00BD476C" w:rsidRDefault="00D9741D">
                        <w:pPr>
                          <w:spacing w:after="160" w:line="259" w:lineRule="auto"/>
                          <w:ind w:left="0" w:firstLine="0"/>
                        </w:pPr>
                        <w:r>
                          <w:rPr>
                            <w:rFonts w:ascii="Consolas" w:eastAsia="Consolas" w:hAnsi="Consolas" w:cs="Consolas"/>
                            <w:color w:val="5C5C5C"/>
                            <w:sz w:val="16"/>
                          </w:rPr>
                          <w:t xml:space="preserve"> </w:t>
                        </w:r>
                      </w:p>
                    </w:txbxContent>
                  </v:textbox>
                </v:rect>
                <v:rect id="Rectangle 161535" o:spid="_x0000_s1780" style="position:absolute;left:4986;top:1665;width:148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" filled="f" stroked="f">
                  <v:textbox inset="0,0,0,0">
                    <w:txbxContent>
                      <w:p w14:paraId="1E7537AB" w14:textId="77777777" w:rsidR="00BD476C" w:rsidRDefault="00D9741D">
                        <w:pPr>
                          <w:spacing w:after="160" w:line="259" w:lineRule="auto"/>
                          <w:ind w:left="0" w:firstLine="0"/>
                        </w:pPr>
                        <w:r>
                          <w:rPr>
                            <w:rFonts w:ascii="Consolas" w:eastAsia="Consolas" w:hAnsi="Consolas" w:cs="Consolas"/>
                            <w:b/>
                            <w:color w:val="006699"/>
                            <w:sz w:val="16"/>
                          </w:rPr>
                          <w:t>if</w:t>
                        </w:r>
                      </w:p>
                    </w:txbxContent>
                  </v:textbox>
                </v:rect>
                <v:rect id="Rectangle 161536" o:spid="_x0000_s1781" style="position:absolute;left:6098;top:1665;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" filled="f" stroked="f">
                  <v:textbox inset="0,0,0,0">
                    <w:txbxContent>
                      <w:p w14:paraId="2718DD55" w14:textId="77777777" w:rsidR="00BD476C" w:rsidRDefault="00D9741D">
                        <w:pPr>
                          <w:spacing w:after="160" w:line="259" w:lineRule="auto"/>
                          <w:ind w:left="0" w:firstLine="0"/>
                        </w:pPr>
                        <w:r>
                          <w:rPr>
                            <w:rFonts w:ascii="Consolas" w:eastAsia="Consolas" w:hAnsi="Consolas" w:cs="Consolas"/>
                            <w:b/>
                            <w:color w:val="006699"/>
                            <w:sz w:val="16"/>
                          </w:rPr>
                          <w:t xml:space="preserve"> </w:t>
                        </w:r>
                      </w:p>
                    </w:txbxContent>
                  </v:textbox>
                </v:rect>
                <v:rect id="Rectangle 1042712" o:spid="_x0000_s1782" style="position:absolute;left:6626;top:1665;width:742;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" filled="f" stroked="f">
                  <v:textbox inset="0,0,0,0">
                    <w:txbxContent>
                      <w:p w14:paraId="2B50421A" w14:textId="77777777" w:rsidR="00BD476C" w:rsidRDefault="00D9741D">
                        <w:pPr>
                          <w:spacing w:after="160" w:line="259" w:lineRule="auto"/>
                          <w:ind w:left="0" w:firstLine="0"/>
                        </w:pPr>
                        <w:r>
                          <w:rPr>
                            <w:rFonts w:ascii="Consolas" w:eastAsia="Consolas" w:hAnsi="Consolas" w:cs="Consolas"/>
                            <w:sz w:val="16"/>
                          </w:rPr>
                          <w:t>(</w:t>
                        </w:r>
                      </w:p>
                    </w:txbxContent>
                  </v:textbox>
                </v:rect>
                <v:rect id="Rectangle 1042713" o:spid="_x0000_s1783" style="position:absolute;left:9978;top:1665;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" filled="f" stroked="f">
                  <v:textbox inset="0,0,0,0">
                    <w:txbxContent>
                      <w:p w14:paraId="6B454E36" w14:textId="77777777" w:rsidR="00BD476C" w:rsidRDefault="00D9741D">
                        <w:pPr>
                          <w:spacing w:after="160" w:line="259" w:lineRule="auto"/>
                          <w:ind w:left="0" w:firstLine="0"/>
                        </w:pPr>
                        <w:r>
                          <w:rPr>
                            <w:rFonts w:ascii="Consolas" w:eastAsia="Consolas" w:hAnsi="Consolas" w:cs="Consolas"/>
                            <w:sz w:val="16"/>
                          </w:rPr>
                          <w:t>)</w:t>
                        </w:r>
                      </w:p>
                    </w:txbxContent>
                  </v:textbox>
                </v:rect>
                <v:rect id="Rectangle 1042714" o:spid="_x0000_s1784" style="position:absolute;left:7184;top:1665;width:3716;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" filled="f" stroked="f">
                  <v:textbox inset="0,0,0,0">
                    <w:txbxContent>
                      <w:p w14:paraId="24211E03" w14:textId="77777777" w:rsidR="00BD476C" w:rsidRDefault="00D9741D">
                        <w:pPr>
                          <w:spacing w:after="160" w:line="259" w:lineRule="auto"/>
                          <w:ind w:left="0" w:firstLine="0"/>
                        </w:pPr>
                        <w:r>
                          <w:rPr>
                            <w:rFonts w:ascii="Consolas" w:eastAsia="Consolas" w:hAnsi="Consolas" w:cs="Consolas"/>
                            <w:sz w:val="16"/>
                          </w:rPr>
                          <w:t>$post</w:t>
                        </w:r>
                      </w:p>
                    </w:txbxContent>
                  </v:textbox>
                </v:rect>
                <v:rect id="Rectangle 161538" o:spid="_x0000_s1785" style="position:absolute;left:10543;top:1665;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" filled="f" stroked="f">
                  <v:textbox inset="0,0,0,0">
                    <w:txbxContent>
                      <w:p w14:paraId="1696FE22"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v:rect id="Rectangle 161539" o:spid="_x0000_s1786" style="position:absolute;left:11084;top:1665;width:74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" filled="f" stroked="f">
                  <v:textbox inset="0,0,0,0">
                    <w:txbxContent>
                      <w:p w14:paraId="4FBB8273" w14:textId="77777777" w:rsidR="00BD476C" w:rsidRDefault="00D9741D">
                        <w:pPr>
                          <w:spacing w:after="160" w:line="259" w:lineRule="auto"/>
                          <w:ind w:left="0" w:firstLine="0"/>
                        </w:pPr>
                        <w:r>
                          <w:rPr>
                            <w:rFonts w:ascii="Consolas" w:eastAsia="Consolas" w:hAnsi="Consolas" w:cs="Consolas"/>
                            <w:sz w:val="16"/>
                          </w:rPr>
                          <w:t>{</w:t>
                        </w:r>
                      </w:p>
                    </w:txbxContent>
                  </v:textbox>
                </v:rect>
                <v:rect id="Rectangle 161540" o:spid="_x0000_s1787" style="position:absolute;left:11579;top:1665;width:742;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" filled="f" stroked="f">
                  <v:textbox inset="0,0,0,0">
                    <w:txbxContent>
                      <w:p w14:paraId="7593B8D9" w14:textId="77777777" w:rsidR="00BD476C" w:rsidRDefault="00D9741D">
                        <w:pPr>
                          <w:spacing w:after="160" w:line="259" w:lineRule="auto"/>
                          <w:ind w:left="0" w:firstLine="0"/>
                        </w:pPr>
                        <w:r>
                          <w:rPr>
                            <w:rFonts w:ascii="Consolas" w:eastAsia="Consolas" w:hAnsi="Consolas" w:cs="Consolas"/>
                            <w:sz w:val="16"/>
                          </w:rPr>
                          <w:t xml:space="preserve"> </w:t>
                        </w:r>
                      </w:p>
                    </w:txbxContent>
                  </v:textbox>
                </v:rect>
                <w10:anchorlock/>
              </v:group>
            </w:pict>
          </mc:Fallback>
        </mc:AlternateContent>
      </w:r>
      <w:r>
        <w:br w:type="page"/>
      </w:r>
    </w:p>
    <w:p w14:paraId="257928E3" w14:textId="77777777" w:rsidR="00BD476C" w:rsidRDefault="00D9741D">
      <w:pPr>
        <w:spacing w:after="190" w:line="259" w:lineRule="auto"/>
        <w:ind w:left="0" w:firstLine="0"/>
      </w:pPr>
      <w:r>
        <w:rPr>
          <w:rFonts w:ascii="Consolas" w:eastAsia="Consolas" w:hAnsi="Consolas" w:cs="Consolas"/>
          <w:sz w:val="16"/>
        </w:rPr>
        <w:lastRenderedPageBreak/>
        <w:t xml:space="preserve"> </w:t>
      </w:r>
    </w:p>
    <w:p w14:paraId="34225140" w14:textId="77777777" w:rsidR="00BD476C" w:rsidRDefault="00D9741D">
      <w:pPr>
        <w:pStyle w:val="Heading3"/>
        <w:spacing w:after="198"/>
        <w:ind w:left="255"/>
      </w:pPr>
      <w:r>
        <w:rPr>
          <w:i/>
          <w:color w:val="00B050"/>
          <w:sz w:val="28"/>
        </w:rPr>
        <w:t>A-24.2</w:t>
      </w:r>
      <w:r>
        <w:rPr>
          <w:i/>
          <w:color w:val="172170"/>
          <w:sz w:val="28"/>
        </w:rPr>
        <w:t xml:space="preserve"> </w:t>
      </w:r>
      <w:r>
        <w:rPr>
          <w:i/>
          <w:color w:val="00B050"/>
          <w:sz w:val="28"/>
        </w:rPr>
        <w:t>Hosted Payment Page</w:t>
      </w:r>
      <w:r>
        <w:rPr>
          <w:i/>
          <w:color w:val="172170"/>
          <w:sz w:val="28"/>
        </w:rPr>
        <w:t xml:space="preserve"> </w:t>
      </w:r>
      <w:r>
        <w:rPr>
          <w:i/>
          <w:color w:val="00B050"/>
          <w:sz w:val="28"/>
        </w:rPr>
        <w:t>Library</w:t>
      </w:r>
      <w:r>
        <w:rPr>
          <w:i/>
          <w:sz w:val="28"/>
        </w:rPr>
        <w:t xml:space="preserve"> </w:t>
      </w:r>
    </w:p>
    <w:p w14:paraId="2393D45A" w14:textId="77777777" w:rsidR="00BD476C" w:rsidRDefault="00D9741D">
      <w:pPr>
        <w:pStyle w:val="Heading4"/>
        <w:ind w:left="255"/>
      </w:pPr>
      <w:r>
        <w:t xml:space="preserve">A-24.2.1 Hosted Sale Transaction </w:t>
      </w:r>
    </w:p>
    <w:p w14:paraId="79463AD6" w14:textId="77777777" w:rsidR="00BD476C" w:rsidRDefault="00D9741D">
      <w:pPr>
        <w:ind w:left="255" w:right="14"/>
      </w:pPr>
      <w:r>
        <w:t xml:space="preserve">The following example code shows how to prepare a payment form to open the Hosted Payment Page in a lightbox style overlay on your website using the Hosted Payment Page library: </w:t>
      </w:r>
    </w:p>
    <w:p w14:paraId="164C2226" w14:textId="77777777" w:rsidR="00BD476C" w:rsidRDefault="00D9741D">
      <w:pPr>
        <w:spacing w:after="0" w:line="259" w:lineRule="auto"/>
        <w:ind w:left="0" w:firstLine="0"/>
      </w:pPr>
      <w:r>
        <w:rPr>
          <w:sz w:val="26"/>
        </w:rPr>
        <w:t xml:space="preserve"> </w:t>
      </w:r>
    </w:p>
    <w:p w14:paraId="01C6CFC5" w14:textId="77777777" w:rsidR="00BD476C" w:rsidRDefault="00D9741D">
      <w:pPr>
        <w:numPr>
          <w:ilvl w:val="0"/>
          <w:numId w:val="92"/>
        </w:numPr>
        <w:spacing w:after="29" w:line="263" w:lineRule="auto"/>
        <w:ind w:left="1451" w:hanging="892"/>
      </w:pPr>
      <w:r>
        <w:rPr>
          <w:rFonts w:ascii="Consolas" w:eastAsia="Consolas" w:hAnsi="Consolas" w:cs="Consolas"/>
          <w:b/>
          <w:color w:val="006699"/>
          <w:sz w:val="16"/>
        </w:rPr>
        <w:t>&lt;html&gt;</w:t>
      </w:r>
      <w:r>
        <w:rPr>
          <w:rFonts w:ascii="Consolas" w:eastAsia="Consolas" w:hAnsi="Consolas" w:cs="Consolas"/>
          <w:b/>
          <w:sz w:val="16"/>
        </w:rPr>
        <w:t xml:space="preserve"> </w:t>
      </w:r>
    </w:p>
    <w:p w14:paraId="431D6260" w14:textId="77777777" w:rsidR="00BD476C" w:rsidRDefault="00D9741D">
      <w:pPr>
        <w:numPr>
          <w:ilvl w:val="0"/>
          <w:numId w:val="92"/>
        </w:numPr>
        <w:spacing w:after="29" w:line="263" w:lineRule="auto"/>
        <w:ind w:left="1451" w:hanging="892"/>
      </w:pPr>
      <w:r>
        <w:rPr>
          <w:rFonts w:ascii="Consolas" w:eastAsia="Consolas" w:hAnsi="Consolas" w:cs="Consolas"/>
          <w:b/>
          <w:color w:val="006699"/>
          <w:sz w:val="16"/>
        </w:rPr>
        <w:t>&lt;head&gt;</w:t>
      </w:r>
      <w:r>
        <w:rPr>
          <w:rFonts w:ascii="Consolas" w:eastAsia="Consolas" w:hAnsi="Consolas" w:cs="Consolas"/>
          <w:b/>
          <w:sz w:val="16"/>
        </w:rPr>
        <w:t xml:space="preserve"> </w:t>
      </w:r>
    </w:p>
    <w:p w14:paraId="5953E45A" w14:textId="77777777" w:rsidR="00BD476C" w:rsidRDefault="00D9741D">
      <w:pPr>
        <w:numPr>
          <w:ilvl w:val="0"/>
          <w:numId w:val="92"/>
        </w:numPr>
        <w:spacing w:after="32" w:line="259" w:lineRule="auto"/>
        <w:ind w:left="1451" w:hanging="892"/>
      </w:pPr>
      <w:r>
        <w:rPr>
          <w:rFonts w:ascii="Consolas" w:eastAsia="Consolas" w:hAnsi="Consolas" w:cs="Consolas"/>
          <w:color w:val="008200"/>
          <w:sz w:val="16"/>
        </w:rPr>
        <w:t>&lt;!-- Load the Hosted Payment Page library --&gt;</w:t>
      </w:r>
      <w:r>
        <w:rPr>
          <w:rFonts w:ascii="Consolas" w:eastAsia="Consolas" w:hAnsi="Consolas" w:cs="Consolas"/>
          <w:sz w:val="16"/>
        </w:rPr>
        <w:t xml:space="preserve"> </w:t>
      </w:r>
    </w:p>
    <w:p w14:paraId="026C3B9F" w14:textId="77777777" w:rsidR="00BD476C" w:rsidRDefault="00D9741D">
      <w:pPr>
        <w:numPr>
          <w:ilvl w:val="0"/>
          <w:numId w:val="92"/>
        </w:numPr>
        <w:spacing w:after="29" w:line="263" w:lineRule="auto"/>
        <w:ind w:left="1451" w:hanging="892"/>
      </w:pPr>
      <w:r>
        <w:rPr>
          <w:rFonts w:ascii="Consolas" w:eastAsia="Consolas" w:hAnsi="Consolas" w:cs="Consolas"/>
          <w:b/>
          <w:color w:val="006699"/>
          <w:sz w:val="16"/>
        </w:rPr>
        <w:t xml:space="preserve">&lt;script </w:t>
      </w:r>
      <w:r>
        <w:rPr>
          <w:rFonts w:ascii="Consolas" w:eastAsia="Consolas" w:hAnsi="Consolas" w:cs="Consolas"/>
          <w:color w:val="FF0000"/>
          <w:sz w:val="16"/>
        </w:rPr>
        <w:t>src</w:t>
      </w:r>
      <w:r>
        <w:rPr>
          <w:rFonts w:ascii="Consolas" w:eastAsia="Consolas" w:hAnsi="Consolas" w:cs="Consolas"/>
          <w:sz w:val="16"/>
        </w:rPr>
        <w:t>=</w:t>
      </w:r>
      <w:r>
        <w:rPr>
          <w:rFonts w:ascii="Consolas" w:eastAsia="Consolas" w:hAnsi="Consolas" w:cs="Consolas"/>
          <w:color w:val="0000FF"/>
          <w:sz w:val="16"/>
        </w:rPr>
        <w:t>"https://gateway.example.com/sdk/web/v1/js/hostedforms.min.js"</w:t>
      </w:r>
      <w:r>
        <w:rPr>
          <w:rFonts w:ascii="Consolas" w:eastAsia="Consolas" w:hAnsi="Consolas" w:cs="Consolas"/>
          <w:b/>
          <w:color w:val="006699"/>
          <w:sz w:val="16"/>
        </w:rPr>
        <w:t>&gt;&lt;/script&gt;</w:t>
      </w:r>
      <w:r>
        <w:rPr>
          <w:rFonts w:ascii="Consolas" w:eastAsia="Consolas" w:hAnsi="Consolas" w:cs="Consolas"/>
          <w:b/>
          <w:sz w:val="16"/>
        </w:rPr>
        <w:t xml:space="preserve"> </w:t>
      </w:r>
    </w:p>
    <w:p w14:paraId="0D37FDF5" w14:textId="77777777" w:rsidR="00BD476C" w:rsidRDefault="00D9741D">
      <w:pPr>
        <w:numPr>
          <w:ilvl w:val="0"/>
          <w:numId w:val="92"/>
        </w:numPr>
        <w:spacing w:after="29" w:line="263" w:lineRule="auto"/>
        <w:ind w:left="1451" w:hanging="892"/>
      </w:pPr>
      <w:r>
        <w:rPr>
          <w:rFonts w:ascii="Consolas" w:eastAsia="Consolas" w:hAnsi="Consolas" w:cs="Consolas"/>
          <w:b/>
          <w:color w:val="006699"/>
          <w:sz w:val="16"/>
        </w:rPr>
        <w:t>&lt;/head&gt;</w:t>
      </w:r>
      <w:r>
        <w:rPr>
          <w:rFonts w:ascii="Consolas" w:eastAsia="Consolas" w:hAnsi="Consolas" w:cs="Consolas"/>
          <w:b/>
          <w:sz w:val="16"/>
        </w:rPr>
        <w:t xml:space="preserve"> </w:t>
      </w:r>
    </w:p>
    <w:p w14:paraId="38166684" w14:textId="77777777" w:rsidR="00BD476C" w:rsidRDefault="00D9741D">
      <w:pPr>
        <w:numPr>
          <w:ilvl w:val="0"/>
          <w:numId w:val="92"/>
        </w:numPr>
        <w:spacing w:after="29" w:line="263" w:lineRule="auto"/>
        <w:ind w:left="1451" w:hanging="892"/>
      </w:pPr>
      <w:r>
        <w:rPr>
          <w:rFonts w:ascii="Consolas" w:eastAsia="Consolas" w:hAnsi="Consolas" w:cs="Consolas"/>
          <w:b/>
          <w:color w:val="006699"/>
          <w:sz w:val="16"/>
        </w:rPr>
        <w:t>&lt;body&gt;</w:t>
      </w:r>
      <w:r>
        <w:rPr>
          <w:rFonts w:ascii="Consolas" w:eastAsia="Consolas" w:hAnsi="Consolas" w:cs="Consolas"/>
          <w:b/>
          <w:sz w:val="16"/>
        </w:rPr>
        <w:t xml:space="preserve"> </w:t>
      </w:r>
    </w:p>
    <w:p w14:paraId="4E679D80" w14:textId="77777777" w:rsidR="00BD476C" w:rsidRDefault="00D9741D">
      <w:pPr>
        <w:numPr>
          <w:ilvl w:val="0"/>
          <w:numId w:val="92"/>
        </w:numPr>
        <w:spacing w:line="271" w:lineRule="auto"/>
        <w:ind w:left="1451" w:hanging="892"/>
      </w:pPr>
      <w:r>
        <w:rPr>
          <w:rFonts w:ascii="Consolas" w:eastAsia="Consolas" w:hAnsi="Consolas" w:cs="Consolas"/>
          <w:sz w:val="16"/>
        </w:rPr>
        <w:t xml:space="preserve">&lt;!-- </w:t>
      </w:r>
    </w:p>
    <w:p w14:paraId="781213F5" w14:textId="77777777" w:rsidR="00BD476C" w:rsidRDefault="00D9741D">
      <w:pPr>
        <w:numPr>
          <w:ilvl w:val="0"/>
          <w:numId w:val="92"/>
        </w:numPr>
        <w:spacing w:after="27" w:line="271" w:lineRule="auto"/>
        <w:ind w:left="1451" w:hanging="892"/>
      </w:pPr>
      <w:r>
        <w:rPr>
          <w:rFonts w:ascii="Consolas" w:eastAsia="Consolas" w:hAnsi="Consolas" w:cs="Consolas"/>
          <w:sz w:val="16"/>
        </w:rPr>
        <w:t xml:space="preserve">Hosted Payment </w:t>
      </w:r>
      <w:r>
        <w:rPr>
          <w:rFonts w:ascii="Consolas" w:eastAsia="Consolas" w:hAnsi="Consolas" w:cs="Consolas"/>
          <w:b/>
          <w:color w:val="006699"/>
          <w:sz w:val="16"/>
        </w:rPr>
        <w:t xml:space="preserve">&lt;form&gt; </w:t>
      </w:r>
      <w:r>
        <w:rPr>
          <w:rFonts w:ascii="Consolas" w:eastAsia="Consolas" w:hAnsi="Consolas" w:cs="Consolas"/>
          <w:sz w:val="16"/>
        </w:rPr>
        <w:t xml:space="preserve">as created by the Gateway Integration Library hostedRequest() method </w:t>
      </w:r>
    </w:p>
    <w:p w14:paraId="6894A3C0" w14:textId="77777777" w:rsidR="00BD476C" w:rsidRDefault="00D9741D">
      <w:pPr>
        <w:numPr>
          <w:ilvl w:val="0"/>
          <w:numId w:val="92"/>
        </w:numPr>
        <w:spacing w:line="271" w:lineRule="auto"/>
        <w:ind w:left="1451" w:hanging="892"/>
      </w:pPr>
      <w:r>
        <w:rPr>
          <w:rFonts w:ascii="Consolas" w:eastAsia="Consolas" w:hAnsi="Consolas" w:cs="Consolas"/>
          <w:sz w:val="16"/>
        </w:rPr>
        <w:t xml:space="preserve">with addition of 'data-hostedform-modal' attribute to signify a modal form is required. </w:t>
      </w:r>
    </w:p>
    <w:p w14:paraId="295ADF6F" w14:textId="77777777" w:rsidR="00BD476C" w:rsidRDefault="00D9741D">
      <w:pPr>
        <w:numPr>
          <w:ilvl w:val="0"/>
          <w:numId w:val="92"/>
        </w:numPr>
        <w:spacing w:after="19" w:line="259" w:lineRule="auto"/>
        <w:ind w:left="1451" w:hanging="892"/>
      </w:pPr>
      <w:r>
        <w:rPr>
          <w:rFonts w:ascii="Consolas" w:eastAsia="Consolas" w:hAnsi="Consolas" w:cs="Consolas"/>
          <w:sz w:val="16"/>
        </w:rPr>
        <w:t>--</w:t>
      </w:r>
      <w:r>
        <w:rPr>
          <w:rFonts w:ascii="Consolas" w:eastAsia="Consolas" w:hAnsi="Consolas" w:cs="Consolas"/>
          <w:b/>
          <w:color w:val="006699"/>
          <w:sz w:val="16"/>
        </w:rPr>
        <w:t>&gt;</w:t>
      </w:r>
      <w:r>
        <w:rPr>
          <w:rFonts w:ascii="Consolas" w:eastAsia="Consolas" w:hAnsi="Consolas" w:cs="Consolas"/>
          <w:b/>
          <w:sz w:val="16"/>
        </w:rPr>
        <w:t xml:space="preserve"> </w:t>
      </w:r>
    </w:p>
    <w:p w14:paraId="1E3A6145" w14:textId="77777777" w:rsidR="00BD476C" w:rsidRDefault="00D9741D">
      <w:pPr>
        <w:numPr>
          <w:ilvl w:val="0"/>
          <w:numId w:val="92"/>
        </w:numPr>
        <w:spacing w:after="29" w:line="263" w:lineRule="auto"/>
        <w:ind w:left="1451" w:hanging="892"/>
      </w:pPr>
      <w:r>
        <w:rPr>
          <w:rFonts w:ascii="Consolas" w:eastAsia="Consolas" w:hAnsi="Consolas" w:cs="Consolas"/>
          <w:b/>
          <w:color w:val="006699"/>
          <w:sz w:val="16"/>
        </w:rPr>
        <w:t xml:space="preserve">&lt;form </w:t>
      </w:r>
      <w:r>
        <w:rPr>
          <w:rFonts w:ascii="Consolas" w:eastAsia="Consolas" w:hAnsi="Consolas" w:cs="Consolas"/>
          <w:color w:val="FF0000"/>
          <w:sz w:val="16"/>
        </w:rPr>
        <w:t>name</w:t>
      </w:r>
      <w:r>
        <w:rPr>
          <w:rFonts w:ascii="Consolas" w:eastAsia="Consolas" w:hAnsi="Consolas" w:cs="Consolas"/>
          <w:sz w:val="16"/>
        </w:rPr>
        <w:t>=</w:t>
      </w:r>
      <w:r>
        <w:rPr>
          <w:rFonts w:ascii="Consolas" w:eastAsia="Consolas" w:hAnsi="Consolas" w:cs="Consolas"/>
          <w:color w:val="0000FF"/>
          <w:sz w:val="16"/>
        </w:rPr>
        <w:t xml:space="preserve">"payment-form" </w:t>
      </w:r>
      <w:r>
        <w:rPr>
          <w:rFonts w:ascii="Consolas" w:eastAsia="Consolas" w:hAnsi="Consolas" w:cs="Consolas"/>
          <w:color w:val="FF0000"/>
          <w:sz w:val="16"/>
        </w:rPr>
        <w:t>method</w:t>
      </w:r>
      <w:r>
        <w:rPr>
          <w:rFonts w:ascii="Consolas" w:eastAsia="Consolas" w:hAnsi="Consolas" w:cs="Consolas"/>
          <w:sz w:val="16"/>
        </w:rPr>
        <w:t>=</w:t>
      </w:r>
      <w:r>
        <w:rPr>
          <w:rFonts w:ascii="Consolas" w:eastAsia="Consolas" w:hAnsi="Consolas" w:cs="Consolas"/>
          <w:color w:val="0000FF"/>
          <w:sz w:val="16"/>
        </w:rPr>
        <w:t xml:space="preserve">"post" </w:t>
      </w:r>
      <w:r>
        <w:rPr>
          <w:rFonts w:ascii="Consolas" w:eastAsia="Consolas" w:hAnsi="Consolas" w:cs="Consolas"/>
          <w:color w:val="FF0000"/>
          <w:sz w:val="16"/>
        </w:rPr>
        <w:t>action</w:t>
      </w:r>
      <w:r>
        <w:rPr>
          <w:rFonts w:ascii="Consolas" w:eastAsia="Consolas" w:hAnsi="Consolas" w:cs="Consolas"/>
          <w:sz w:val="16"/>
        </w:rPr>
        <w:t>=</w:t>
      </w:r>
      <w:r>
        <w:rPr>
          <w:rFonts w:ascii="Consolas" w:eastAsia="Consolas" w:hAnsi="Consolas" w:cs="Consolas"/>
          <w:color w:val="0000FF"/>
          <w:sz w:val="16"/>
        </w:rPr>
        <w:t xml:space="preserve">"https://gateway.example.com/hosted/" </w:t>
      </w:r>
      <w:r>
        <w:rPr>
          <w:rFonts w:ascii="Consolas" w:eastAsia="Consolas" w:hAnsi="Consolas" w:cs="Consolas"/>
          <w:color w:val="FF0000"/>
          <w:sz w:val="16"/>
        </w:rPr>
        <w:t>data-hostedform- modal</w:t>
      </w:r>
      <w:r>
        <w:rPr>
          <w:rFonts w:ascii="Consolas" w:eastAsia="Consolas" w:hAnsi="Consolas" w:cs="Consolas"/>
          <w:b/>
          <w:color w:val="006699"/>
          <w:sz w:val="16"/>
        </w:rPr>
        <w:t>&gt;</w:t>
      </w:r>
      <w:r>
        <w:rPr>
          <w:rFonts w:ascii="Consolas" w:eastAsia="Consolas" w:hAnsi="Consolas" w:cs="Consolas"/>
          <w:b/>
          <w:sz w:val="16"/>
        </w:rPr>
        <w:t xml:space="preserve"> </w:t>
      </w:r>
    </w:p>
    <w:p w14:paraId="40B25388" w14:textId="77777777" w:rsidR="00BD476C" w:rsidRDefault="00D9741D">
      <w:pPr>
        <w:numPr>
          <w:ilvl w:val="0"/>
          <w:numId w:val="92"/>
        </w:numPr>
        <w:spacing w:after="29" w:line="263" w:lineRule="auto"/>
        <w:ind w:left="1451" w:hanging="892"/>
      </w:pPr>
      <w:r>
        <w:rPr>
          <w:rFonts w:ascii="Consolas" w:eastAsia="Consolas" w:hAnsi="Consolas" w:cs="Consolas"/>
          <w:b/>
          <w:color w:val="006699"/>
          <w:sz w:val="16"/>
        </w:rPr>
        <w:t xml:space="preserve">&lt;input </w:t>
      </w:r>
      <w:r>
        <w:rPr>
          <w:rFonts w:ascii="Consolas" w:eastAsia="Consolas" w:hAnsi="Consolas" w:cs="Consolas"/>
          <w:color w:val="FF0000"/>
          <w:sz w:val="16"/>
        </w:rPr>
        <w:t>type</w:t>
      </w:r>
      <w:r>
        <w:rPr>
          <w:rFonts w:ascii="Consolas" w:eastAsia="Consolas" w:hAnsi="Consolas" w:cs="Consolas"/>
          <w:sz w:val="16"/>
        </w:rPr>
        <w:t>=</w:t>
      </w:r>
      <w:r>
        <w:rPr>
          <w:rFonts w:ascii="Consolas" w:eastAsia="Consolas" w:hAnsi="Consolas" w:cs="Consolas"/>
          <w:color w:val="0000FF"/>
          <w:sz w:val="16"/>
        </w:rPr>
        <w:t xml:space="preserve">"hidden" </w:t>
      </w:r>
      <w:r>
        <w:rPr>
          <w:rFonts w:ascii="Consolas" w:eastAsia="Consolas" w:hAnsi="Consolas" w:cs="Consolas"/>
          <w:color w:val="FF0000"/>
          <w:sz w:val="16"/>
        </w:rPr>
        <w:t>name</w:t>
      </w:r>
      <w:r>
        <w:rPr>
          <w:rFonts w:ascii="Consolas" w:eastAsia="Consolas" w:hAnsi="Consolas" w:cs="Consolas"/>
          <w:sz w:val="16"/>
        </w:rPr>
        <w:t>=</w:t>
      </w:r>
      <w:r>
        <w:rPr>
          <w:rFonts w:ascii="Consolas" w:eastAsia="Consolas" w:hAnsi="Consolas" w:cs="Consolas"/>
          <w:color w:val="0000FF"/>
          <w:sz w:val="16"/>
        </w:rPr>
        <w:t xml:space="preserve">"merchantID" </w:t>
      </w:r>
      <w:r>
        <w:rPr>
          <w:rFonts w:ascii="Consolas" w:eastAsia="Consolas" w:hAnsi="Consolas" w:cs="Consolas"/>
          <w:color w:val="FF0000"/>
          <w:sz w:val="16"/>
        </w:rPr>
        <w:t>value</w:t>
      </w:r>
      <w:r>
        <w:rPr>
          <w:rFonts w:ascii="Consolas" w:eastAsia="Consolas" w:hAnsi="Consolas" w:cs="Consolas"/>
          <w:sz w:val="16"/>
        </w:rPr>
        <w:t>=</w:t>
      </w:r>
      <w:r>
        <w:rPr>
          <w:rFonts w:ascii="Consolas" w:eastAsia="Consolas" w:hAnsi="Consolas" w:cs="Consolas"/>
          <w:color w:val="0000FF"/>
          <w:sz w:val="16"/>
        </w:rPr>
        <w:t xml:space="preserve">"100001" </w:t>
      </w:r>
      <w:r>
        <w:rPr>
          <w:rFonts w:ascii="Consolas" w:eastAsia="Consolas" w:hAnsi="Consolas" w:cs="Consolas"/>
          <w:b/>
          <w:color w:val="006699"/>
          <w:sz w:val="16"/>
        </w:rPr>
        <w:t>/&gt;</w:t>
      </w:r>
      <w:r>
        <w:rPr>
          <w:rFonts w:ascii="Consolas" w:eastAsia="Consolas" w:hAnsi="Consolas" w:cs="Consolas"/>
          <w:b/>
          <w:sz w:val="16"/>
        </w:rPr>
        <w:t xml:space="preserve"> </w:t>
      </w:r>
    </w:p>
    <w:p w14:paraId="143B5C7B" w14:textId="77777777" w:rsidR="00BD476C" w:rsidRDefault="00D9741D">
      <w:pPr>
        <w:numPr>
          <w:ilvl w:val="0"/>
          <w:numId w:val="92"/>
        </w:numPr>
        <w:spacing w:after="29" w:line="263" w:lineRule="auto"/>
        <w:ind w:left="1451" w:hanging="892"/>
      </w:pPr>
      <w:r>
        <w:rPr>
          <w:rFonts w:ascii="Consolas" w:eastAsia="Consolas" w:hAnsi="Consolas" w:cs="Consolas"/>
          <w:b/>
          <w:color w:val="006699"/>
          <w:sz w:val="16"/>
        </w:rPr>
        <w:t xml:space="preserve">&lt;input </w:t>
      </w:r>
      <w:r>
        <w:rPr>
          <w:rFonts w:ascii="Consolas" w:eastAsia="Consolas" w:hAnsi="Consolas" w:cs="Consolas"/>
          <w:color w:val="FF0000"/>
          <w:sz w:val="16"/>
        </w:rPr>
        <w:t>type</w:t>
      </w:r>
      <w:r>
        <w:rPr>
          <w:rFonts w:ascii="Consolas" w:eastAsia="Consolas" w:hAnsi="Consolas" w:cs="Consolas"/>
          <w:sz w:val="16"/>
        </w:rPr>
        <w:t>=</w:t>
      </w:r>
      <w:r>
        <w:rPr>
          <w:rFonts w:ascii="Consolas" w:eastAsia="Consolas" w:hAnsi="Consolas" w:cs="Consolas"/>
          <w:color w:val="0000FF"/>
          <w:sz w:val="16"/>
        </w:rPr>
        <w:t xml:space="preserve">"hidden" </w:t>
      </w:r>
      <w:r>
        <w:rPr>
          <w:rFonts w:ascii="Consolas" w:eastAsia="Consolas" w:hAnsi="Consolas" w:cs="Consolas"/>
          <w:color w:val="FF0000"/>
          <w:sz w:val="16"/>
        </w:rPr>
        <w:t>name</w:t>
      </w:r>
      <w:r>
        <w:rPr>
          <w:rFonts w:ascii="Consolas" w:eastAsia="Consolas" w:hAnsi="Consolas" w:cs="Consolas"/>
          <w:sz w:val="16"/>
        </w:rPr>
        <w:t>=</w:t>
      </w:r>
      <w:r>
        <w:rPr>
          <w:rFonts w:ascii="Consolas" w:eastAsia="Consolas" w:hAnsi="Consolas" w:cs="Consolas"/>
          <w:color w:val="0000FF"/>
          <w:sz w:val="16"/>
        </w:rPr>
        <w:t xml:space="preserve">"action" </w:t>
      </w:r>
      <w:r>
        <w:rPr>
          <w:rFonts w:ascii="Consolas" w:eastAsia="Consolas" w:hAnsi="Consolas" w:cs="Consolas"/>
          <w:color w:val="FF0000"/>
          <w:sz w:val="16"/>
        </w:rPr>
        <w:t>value</w:t>
      </w:r>
      <w:r>
        <w:rPr>
          <w:rFonts w:ascii="Consolas" w:eastAsia="Consolas" w:hAnsi="Consolas" w:cs="Consolas"/>
          <w:sz w:val="16"/>
        </w:rPr>
        <w:t>=</w:t>
      </w:r>
      <w:r>
        <w:rPr>
          <w:rFonts w:ascii="Consolas" w:eastAsia="Consolas" w:hAnsi="Consolas" w:cs="Consolas"/>
          <w:color w:val="0000FF"/>
          <w:sz w:val="16"/>
        </w:rPr>
        <w:t xml:space="preserve">"SALE" </w:t>
      </w:r>
      <w:r>
        <w:rPr>
          <w:rFonts w:ascii="Consolas" w:eastAsia="Consolas" w:hAnsi="Consolas" w:cs="Consolas"/>
          <w:b/>
          <w:color w:val="006699"/>
          <w:sz w:val="16"/>
        </w:rPr>
        <w:t>/&gt;</w:t>
      </w:r>
      <w:r>
        <w:rPr>
          <w:rFonts w:ascii="Consolas" w:eastAsia="Consolas" w:hAnsi="Consolas" w:cs="Consolas"/>
          <w:b/>
          <w:sz w:val="16"/>
        </w:rPr>
        <w:t xml:space="preserve"> </w:t>
      </w:r>
    </w:p>
    <w:p w14:paraId="44578684" w14:textId="77777777" w:rsidR="00BD476C" w:rsidRDefault="00D9741D">
      <w:pPr>
        <w:numPr>
          <w:ilvl w:val="0"/>
          <w:numId w:val="92"/>
        </w:numPr>
        <w:spacing w:after="29" w:line="263" w:lineRule="auto"/>
        <w:ind w:left="1451" w:hanging="892"/>
      </w:pPr>
      <w:r>
        <w:rPr>
          <w:rFonts w:ascii="Consolas" w:eastAsia="Consolas" w:hAnsi="Consolas" w:cs="Consolas"/>
          <w:b/>
          <w:color w:val="006699"/>
          <w:sz w:val="16"/>
        </w:rPr>
        <w:t xml:space="preserve">&lt;input </w:t>
      </w:r>
      <w:r>
        <w:rPr>
          <w:rFonts w:ascii="Consolas" w:eastAsia="Consolas" w:hAnsi="Consolas" w:cs="Consolas"/>
          <w:color w:val="FF0000"/>
          <w:sz w:val="16"/>
        </w:rPr>
        <w:t>type</w:t>
      </w:r>
      <w:r>
        <w:rPr>
          <w:rFonts w:ascii="Consolas" w:eastAsia="Consolas" w:hAnsi="Consolas" w:cs="Consolas"/>
          <w:sz w:val="16"/>
        </w:rPr>
        <w:t>=</w:t>
      </w:r>
      <w:r>
        <w:rPr>
          <w:rFonts w:ascii="Consolas" w:eastAsia="Consolas" w:hAnsi="Consolas" w:cs="Consolas"/>
          <w:color w:val="0000FF"/>
          <w:sz w:val="16"/>
        </w:rPr>
        <w:t xml:space="preserve">"hidden" </w:t>
      </w:r>
      <w:r>
        <w:rPr>
          <w:rFonts w:ascii="Consolas" w:eastAsia="Consolas" w:hAnsi="Consolas" w:cs="Consolas"/>
          <w:color w:val="FF0000"/>
          <w:sz w:val="16"/>
        </w:rPr>
        <w:t>name</w:t>
      </w:r>
      <w:r>
        <w:rPr>
          <w:rFonts w:ascii="Consolas" w:eastAsia="Consolas" w:hAnsi="Consolas" w:cs="Consolas"/>
          <w:sz w:val="16"/>
        </w:rPr>
        <w:t>=</w:t>
      </w:r>
      <w:r>
        <w:rPr>
          <w:rFonts w:ascii="Consolas" w:eastAsia="Consolas" w:hAnsi="Consolas" w:cs="Consolas"/>
          <w:color w:val="0000FF"/>
          <w:sz w:val="16"/>
        </w:rPr>
        <w:t xml:space="preserve">"type" </w:t>
      </w:r>
      <w:r>
        <w:rPr>
          <w:rFonts w:ascii="Consolas" w:eastAsia="Consolas" w:hAnsi="Consolas" w:cs="Consolas"/>
          <w:color w:val="FF0000"/>
          <w:sz w:val="16"/>
        </w:rPr>
        <w:t>value</w:t>
      </w:r>
      <w:r>
        <w:rPr>
          <w:rFonts w:ascii="Consolas" w:eastAsia="Consolas" w:hAnsi="Consolas" w:cs="Consolas"/>
          <w:sz w:val="16"/>
        </w:rPr>
        <w:t>=</w:t>
      </w:r>
      <w:r>
        <w:rPr>
          <w:rFonts w:ascii="Consolas" w:eastAsia="Consolas" w:hAnsi="Consolas" w:cs="Consolas"/>
          <w:color w:val="0000FF"/>
          <w:sz w:val="16"/>
        </w:rPr>
        <w:t xml:space="preserve">"1" </w:t>
      </w:r>
      <w:r>
        <w:rPr>
          <w:rFonts w:ascii="Consolas" w:eastAsia="Consolas" w:hAnsi="Consolas" w:cs="Consolas"/>
          <w:b/>
          <w:color w:val="006699"/>
          <w:sz w:val="16"/>
        </w:rPr>
        <w:t>/&gt;</w:t>
      </w:r>
      <w:r>
        <w:rPr>
          <w:rFonts w:ascii="Consolas" w:eastAsia="Consolas" w:hAnsi="Consolas" w:cs="Consolas"/>
          <w:b/>
          <w:sz w:val="16"/>
        </w:rPr>
        <w:t xml:space="preserve"> </w:t>
      </w:r>
    </w:p>
    <w:p w14:paraId="6CD059C1" w14:textId="77777777" w:rsidR="00BD476C" w:rsidRDefault="00D9741D">
      <w:pPr>
        <w:numPr>
          <w:ilvl w:val="0"/>
          <w:numId w:val="92"/>
        </w:numPr>
        <w:spacing w:after="29" w:line="263" w:lineRule="auto"/>
        <w:ind w:left="1451" w:hanging="892"/>
      </w:pPr>
      <w:r>
        <w:rPr>
          <w:rFonts w:ascii="Consolas" w:eastAsia="Consolas" w:hAnsi="Consolas" w:cs="Consolas"/>
          <w:b/>
          <w:color w:val="006699"/>
          <w:sz w:val="16"/>
        </w:rPr>
        <w:t xml:space="preserve">&lt;input </w:t>
      </w:r>
      <w:r>
        <w:rPr>
          <w:rFonts w:ascii="Consolas" w:eastAsia="Consolas" w:hAnsi="Consolas" w:cs="Consolas"/>
          <w:color w:val="FF0000"/>
          <w:sz w:val="16"/>
        </w:rPr>
        <w:t>type</w:t>
      </w:r>
      <w:r>
        <w:rPr>
          <w:rFonts w:ascii="Consolas" w:eastAsia="Consolas" w:hAnsi="Consolas" w:cs="Consolas"/>
          <w:sz w:val="16"/>
        </w:rPr>
        <w:t>=</w:t>
      </w:r>
      <w:r>
        <w:rPr>
          <w:rFonts w:ascii="Consolas" w:eastAsia="Consolas" w:hAnsi="Consolas" w:cs="Consolas"/>
          <w:color w:val="0000FF"/>
          <w:sz w:val="16"/>
        </w:rPr>
        <w:t xml:space="preserve">"hidden" </w:t>
      </w:r>
      <w:r>
        <w:rPr>
          <w:rFonts w:ascii="Consolas" w:eastAsia="Consolas" w:hAnsi="Consolas" w:cs="Consolas"/>
          <w:color w:val="FF0000"/>
          <w:sz w:val="16"/>
        </w:rPr>
        <w:t>name</w:t>
      </w:r>
      <w:r>
        <w:rPr>
          <w:rFonts w:ascii="Consolas" w:eastAsia="Consolas" w:hAnsi="Consolas" w:cs="Consolas"/>
          <w:sz w:val="16"/>
        </w:rPr>
        <w:t>=</w:t>
      </w:r>
      <w:r>
        <w:rPr>
          <w:rFonts w:ascii="Consolas" w:eastAsia="Consolas" w:hAnsi="Consolas" w:cs="Consolas"/>
          <w:color w:val="0000FF"/>
          <w:sz w:val="16"/>
        </w:rPr>
        <w:t xml:space="preserve">"currencyCode" </w:t>
      </w:r>
      <w:r>
        <w:rPr>
          <w:rFonts w:ascii="Consolas" w:eastAsia="Consolas" w:hAnsi="Consolas" w:cs="Consolas"/>
          <w:color w:val="FF0000"/>
          <w:sz w:val="16"/>
        </w:rPr>
        <w:t>value</w:t>
      </w:r>
      <w:r>
        <w:rPr>
          <w:rFonts w:ascii="Consolas" w:eastAsia="Consolas" w:hAnsi="Consolas" w:cs="Consolas"/>
          <w:sz w:val="16"/>
        </w:rPr>
        <w:t>=</w:t>
      </w:r>
      <w:r>
        <w:rPr>
          <w:rFonts w:ascii="Consolas" w:eastAsia="Consolas" w:hAnsi="Consolas" w:cs="Consolas"/>
          <w:color w:val="0000FF"/>
          <w:sz w:val="16"/>
        </w:rPr>
        <w:t xml:space="preserve">"826" </w:t>
      </w:r>
      <w:r>
        <w:rPr>
          <w:rFonts w:ascii="Consolas" w:eastAsia="Consolas" w:hAnsi="Consolas" w:cs="Consolas"/>
          <w:b/>
          <w:color w:val="006699"/>
          <w:sz w:val="16"/>
        </w:rPr>
        <w:t>/&gt;</w:t>
      </w:r>
      <w:r>
        <w:rPr>
          <w:rFonts w:ascii="Consolas" w:eastAsia="Consolas" w:hAnsi="Consolas" w:cs="Consolas"/>
          <w:b/>
          <w:sz w:val="16"/>
        </w:rPr>
        <w:t xml:space="preserve"> </w:t>
      </w:r>
    </w:p>
    <w:p w14:paraId="10103F39" w14:textId="77777777" w:rsidR="00BD476C" w:rsidRDefault="00D9741D">
      <w:pPr>
        <w:numPr>
          <w:ilvl w:val="0"/>
          <w:numId w:val="92"/>
        </w:numPr>
        <w:spacing w:after="29" w:line="263" w:lineRule="auto"/>
        <w:ind w:left="1451" w:hanging="892"/>
      </w:pPr>
      <w:r>
        <w:rPr>
          <w:rFonts w:ascii="Consolas" w:eastAsia="Consolas" w:hAnsi="Consolas" w:cs="Consolas"/>
          <w:b/>
          <w:color w:val="006699"/>
          <w:sz w:val="16"/>
        </w:rPr>
        <w:t xml:space="preserve">&lt;input </w:t>
      </w:r>
      <w:r>
        <w:rPr>
          <w:rFonts w:ascii="Consolas" w:eastAsia="Consolas" w:hAnsi="Consolas" w:cs="Consolas"/>
          <w:color w:val="FF0000"/>
          <w:sz w:val="16"/>
        </w:rPr>
        <w:t>type</w:t>
      </w:r>
      <w:r>
        <w:rPr>
          <w:rFonts w:ascii="Consolas" w:eastAsia="Consolas" w:hAnsi="Consolas" w:cs="Consolas"/>
          <w:sz w:val="16"/>
        </w:rPr>
        <w:t>=</w:t>
      </w:r>
      <w:r>
        <w:rPr>
          <w:rFonts w:ascii="Consolas" w:eastAsia="Consolas" w:hAnsi="Consolas" w:cs="Consolas"/>
          <w:color w:val="0000FF"/>
          <w:sz w:val="16"/>
        </w:rPr>
        <w:t xml:space="preserve">"hidden" </w:t>
      </w:r>
      <w:r>
        <w:rPr>
          <w:rFonts w:ascii="Consolas" w:eastAsia="Consolas" w:hAnsi="Consolas" w:cs="Consolas"/>
          <w:color w:val="FF0000"/>
          <w:sz w:val="16"/>
        </w:rPr>
        <w:t>name</w:t>
      </w:r>
      <w:r>
        <w:rPr>
          <w:rFonts w:ascii="Consolas" w:eastAsia="Consolas" w:hAnsi="Consolas" w:cs="Consolas"/>
          <w:sz w:val="16"/>
        </w:rPr>
        <w:t>=</w:t>
      </w:r>
      <w:r>
        <w:rPr>
          <w:rFonts w:ascii="Consolas" w:eastAsia="Consolas" w:hAnsi="Consolas" w:cs="Consolas"/>
          <w:color w:val="0000FF"/>
          <w:sz w:val="16"/>
        </w:rPr>
        <w:t xml:space="preserve">"countryCode" </w:t>
      </w:r>
      <w:r>
        <w:rPr>
          <w:rFonts w:ascii="Consolas" w:eastAsia="Consolas" w:hAnsi="Consolas" w:cs="Consolas"/>
          <w:color w:val="FF0000"/>
          <w:sz w:val="16"/>
        </w:rPr>
        <w:t>value</w:t>
      </w:r>
      <w:r>
        <w:rPr>
          <w:rFonts w:ascii="Consolas" w:eastAsia="Consolas" w:hAnsi="Consolas" w:cs="Consolas"/>
          <w:sz w:val="16"/>
        </w:rPr>
        <w:t>=</w:t>
      </w:r>
      <w:r>
        <w:rPr>
          <w:rFonts w:ascii="Consolas" w:eastAsia="Consolas" w:hAnsi="Consolas" w:cs="Consolas"/>
          <w:color w:val="0000FF"/>
          <w:sz w:val="16"/>
        </w:rPr>
        <w:t xml:space="preserve">"826" </w:t>
      </w:r>
      <w:r>
        <w:rPr>
          <w:rFonts w:ascii="Consolas" w:eastAsia="Consolas" w:hAnsi="Consolas" w:cs="Consolas"/>
          <w:b/>
          <w:color w:val="006699"/>
          <w:sz w:val="16"/>
        </w:rPr>
        <w:t>/&gt;</w:t>
      </w:r>
      <w:r>
        <w:rPr>
          <w:rFonts w:ascii="Consolas" w:eastAsia="Consolas" w:hAnsi="Consolas" w:cs="Consolas"/>
          <w:b/>
          <w:sz w:val="16"/>
        </w:rPr>
        <w:t xml:space="preserve"> </w:t>
      </w:r>
    </w:p>
    <w:p w14:paraId="5A5615CB" w14:textId="77777777" w:rsidR="00BD476C" w:rsidRDefault="00D9741D">
      <w:pPr>
        <w:numPr>
          <w:ilvl w:val="0"/>
          <w:numId w:val="92"/>
        </w:numPr>
        <w:spacing w:after="29" w:line="263" w:lineRule="auto"/>
        <w:ind w:left="1451" w:hanging="892"/>
      </w:pPr>
      <w:r>
        <w:rPr>
          <w:rFonts w:ascii="Consolas" w:eastAsia="Consolas" w:hAnsi="Consolas" w:cs="Consolas"/>
          <w:b/>
          <w:color w:val="006699"/>
          <w:sz w:val="16"/>
        </w:rPr>
        <w:t xml:space="preserve">&lt;input </w:t>
      </w:r>
      <w:r>
        <w:rPr>
          <w:rFonts w:ascii="Consolas" w:eastAsia="Consolas" w:hAnsi="Consolas" w:cs="Consolas"/>
          <w:color w:val="FF0000"/>
          <w:sz w:val="16"/>
        </w:rPr>
        <w:t>type</w:t>
      </w:r>
      <w:r>
        <w:rPr>
          <w:rFonts w:ascii="Consolas" w:eastAsia="Consolas" w:hAnsi="Consolas" w:cs="Consolas"/>
          <w:sz w:val="16"/>
        </w:rPr>
        <w:t>=</w:t>
      </w:r>
      <w:r>
        <w:rPr>
          <w:rFonts w:ascii="Consolas" w:eastAsia="Consolas" w:hAnsi="Consolas" w:cs="Consolas"/>
          <w:color w:val="0000FF"/>
          <w:sz w:val="16"/>
        </w:rPr>
        <w:t xml:space="preserve">"hidden" </w:t>
      </w:r>
      <w:r>
        <w:rPr>
          <w:rFonts w:ascii="Consolas" w:eastAsia="Consolas" w:hAnsi="Consolas" w:cs="Consolas"/>
          <w:color w:val="FF0000"/>
          <w:sz w:val="16"/>
        </w:rPr>
        <w:t>name</w:t>
      </w:r>
      <w:r>
        <w:rPr>
          <w:rFonts w:ascii="Consolas" w:eastAsia="Consolas" w:hAnsi="Consolas" w:cs="Consolas"/>
          <w:sz w:val="16"/>
        </w:rPr>
        <w:t>=</w:t>
      </w:r>
      <w:r>
        <w:rPr>
          <w:rFonts w:ascii="Consolas" w:eastAsia="Consolas" w:hAnsi="Consolas" w:cs="Consolas"/>
          <w:color w:val="0000FF"/>
          <w:sz w:val="16"/>
        </w:rPr>
        <w:t xml:space="preserve">"amount" </w:t>
      </w:r>
      <w:r>
        <w:rPr>
          <w:rFonts w:ascii="Consolas" w:eastAsia="Consolas" w:hAnsi="Consolas" w:cs="Consolas"/>
          <w:color w:val="FF0000"/>
          <w:sz w:val="16"/>
        </w:rPr>
        <w:t>value</w:t>
      </w:r>
      <w:r>
        <w:rPr>
          <w:rFonts w:ascii="Consolas" w:eastAsia="Consolas" w:hAnsi="Consolas" w:cs="Consolas"/>
          <w:sz w:val="16"/>
        </w:rPr>
        <w:t>=</w:t>
      </w:r>
      <w:r>
        <w:rPr>
          <w:rFonts w:ascii="Consolas" w:eastAsia="Consolas" w:hAnsi="Consolas" w:cs="Consolas"/>
          <w:color w:val="0000FF"/>
          <w:sz w:val="16"/>
        </w:rPr>
        <w:t xml:space="preserve">"1001" </w:t>
      </w:r>
      <w:r>
        <w:rPr>
          <w:rFonts w:ascii="Consolas" w:eastAsia="Consolas" w:hAnsi="Consolas" w:cs="Consolas"/>
          <w:b/>
          <w:color w:val="006699"/>
          <w:sz w:val="16"/>
        </w:rPr>
        <w:t>/&gt;</w:t>
      </w:r>
      <w:r>
        <w:rPr>
          <w:rFonts w:ascii="Consolas" w:eastAsia="Consolas" w:hAnsi="Consolas" w:cs="Consolas"/>
          <w:b/>
          <w:sz w:val="16"/>
        </w:rPr>
        <w:t xml:space="preserve"> </w:t>
      </w:r>
    </w:p>
    <w:p w14:paraId="338EED68" w14:textId="77777777" w:rsidR="00BD476C" w:rsidRDefault="00D9741D">
      <w:pPr>
        <w:numPr>
          <w:ilvl w:val="0"/>
          <w:numId w:val="92"/>
        </w:numPr>
        <w:spacing w:after="29" w:line="263" w:lineRule="auto"/>
        <w:ind w:left="1451" w:hanging="892"/>
      </w:pPr>
      <w:r>
        <w:rPr>
          <w:rFonts w:ascii="Consolas" w:eastAsia="Consolas" w:hAnsi="Consolas" w:cs="Consolas"/>
          <w:b/>
          <w:color w:val="006699"/>
          <w:sz w:val="16"/>
        </w:rPr>
        <w:t xml:space="preserve">&lt;input </w:t>
      </w:r>
      <w:r>
        <w:rPr>
          <w:rFonts w:ascii="Consolas" w:eastAsia="Consolas" w:hAnsi="Consolas" w:cs="Consolas"/>
          <w:color w:val="FF0000"/>
          <w:sz w:val="16"/>
        </w:rPr>
        <w:t>type</w:t>
      </w:r>
      <w:r>
        <w:rPr>
          <w:rFonts w:ascii="Consolas" w:eastAsia="Consolas" w:hAnsi="Consolas" w:cs="Consolas"/>
          <w:sz w:val="16"/>
        </w:rPr>
        <w:t>=</w:t>
      </w:r>
      <w:r>
        <w:rPr>
          <w:rFonts w:ascii="Consolas" w:eastAsia="Consolas" w:hAnsi="Consolas" w:cs="Consolas"/>
          <w:color w:val="0000FF"/>
          <w:sz w:val="16"/>
        </w:rPr>
        <w:t xml:space="preserve">"hidden" </w:t>
      </w:r>
      <w:r>
        <w:rPr>
          <w:rFonts w:ascii="Consolas" w:eastAsia="Consolas" w:hAnsi="Consolas" w:cs="Consolas"/>
          <w:color w:val="FF0000"/>
          <w:sz w:val="16"/>
        </w:rPr>
        <w:t>name</w:t>
      </w:r>
      <w:r>
        <w:rPr>
          <w:rFonts w:ascii="Consolas" w:eastAsia="Consolas" w:hAnsi="Consolas" w:cs="Consolas"/>
          <w:sz w:val="16"/>
        </w:rPr>
        <w:t>=</w:t>
      </w:r>
      <w:r>
        <w:rPr>
          <w:rFonts w:ascii="Consolas" w:eastAsia="Consolas" w:hAnsi="Consolas" w:cs="Consolas"/>
          <w:color w:val="0000FF"/>
          <w:sz w:val="16"/>
        </w:rPr>
        <w:t xml:space="preserve">"orderRef" </w:t>
      </w:r>
      <w:r>
        <w:rPr>
          <w:rFonts w:ascii="Consolas" w:eastAsia="Consolas" w:hAnsi="Consolas" w:cs="Consolas"/>
          <w:color w:val="FF0000"/>
          <w:sz w:val="16"/>
        </w:rPr>
        <w:t>value</w:t>
      </w:r>
      <w:r>
        <w:rPr>
          <w:rFonts w:ascii="Consolas" w:eastAsia="Consolas" w:hAnsi="Consolas" w:cs="Consolas"/>
          <w:sz w:val="16"/>
        </w:rPr>
        <w:t>=</w:t>
      </w:r>
      <w:r>
        <w:rPr>
          <w:rFonts w:ascii="Consolas" w:eastAsia="Consolas" w:hAnsi="Consolas" w:cs="Consolas"/>
          <w:color w:val="0000FF"/>
          <w:sz w:val="16"/>
        </w:rPr>
        <w:t xml:space="preserve">"Test purchase" </w:t>
      </w:r>
      <w:r>
        <w:rPr>
          <w:rFonts w:ascii="Consolas" w:eastAsia="Consolas" w:hAnsi="Consolas" w:cs="Consolas"/>
          <w:b/>
          <w:color w:val="006699"/>
          <w:sz w:val="16"/>
        </w:rPr>
        <w:t>/&gt;</w:t>
      </w:r>
      <w:r>
        <w:rPr>
          <w:rFonts w:ascii="Consolas" w:eastAsia="Consolas" w:hAnsi="Consolas" w:cs="Consolas"/>
          <w:b/>
          <w:sz w:val="16"/>
        </w:rPr>
        <w:t xml:space="preserve"> </w:t>
      </w:r>
    </w:p>
    <w:p w14:paraId="0D366E66" w14:textId="77777777" w:rsidR="00BD476C" w:rsidRDefault="00D9741D">
      <w:pPr>
        <w:numPr>
          <w:ilvl w:val="0"/>
          <w:numId w:val="92"/>
        </w:numPr>
        <w:spacing w:after="29" w:line="263" w:lineRule="auto"/>
        <w:ind w:left="1451" w:hanging="892"/>
      </w:pPr>
      <w:r>
        <w:rPr>
          <w:rFonts w:ascii="Consolas" w:eastAsia="Consolas" w:hAnsi="Consolas" w:cs="Consolas"/>
          <w:b/>
          <w:color w:val="006699"/>
          <w:sz w:val="16"/>
        </w:rPr>
        <w:t xml:space="preserve">&lt;input </w:t>
      </w:r>
      <w:r>
        <w:rPr>
          <w:rFonts w:ascii="Consolas" w:eastAsia="Consolas" w:hAnsi="Consolas" w:cs="Consolas"/>
          <w:color w:val="FF0000"/>
          <w:sz w:val="16"/>
        </w:rPr>
        <w:t>type</w:t>
      </w:r>
      <w:r>
        <w:rPr>
          <w:rFonts w:ascii="Consolas" w:eastAsia="Consolas" w:hAnsi="Consolas" w:cs="Consolas"/>
          <w:sz w:val="16"/>
        </w:rPr>
        <w:t>=</w:t>
      </w:r>
      <w:r>
        <w:rPr>
          <w:rFonts w:ascii="Consolas" w:eastAsia="Consolas" w:hAnsi="Consolas" w:cs="Consolas"/>
          <w:color w:val="0000FF"/>
          <w:sz w:val="16"/>
        </w:rPr>
        <w:t xml:space="preserve">"hidden" </w:t>
      </w:r>
      <w:r>
        <w:rPr>
          <w:rFonts w:ascii="Consolas" w:eastAsia="Consolas" w:hAnsi="Consolas" w:cs="Consolas"/>
          <w:color w:val="FF0000"/>
          <w:sz w:val="16"/>
        </w:rPr>
        <w:t>name</w:t>
      </w:r>
      <w:r>
        <w:rPr>
          <w:rFonts w:ascii="Consolas" w:eastAsia="Consolas" w:hAnsi="Consolas" w:cs="Consolas"/>
          <w:sz w:val="16"/>
        </w:rPr>
        <w:t>=</w:t>
      </w:r>
      <w:r>
        <w:rPr>
          <w:rFonts w:ascii="Consolas" w:eastAsia="Consolas" w:hAnsi="Consolas" w:cs="Consolas"/>
          <w:color w:val="0000FF"/>
          <w:sz w:val="16"/>
        </w:rPr>
        <w:t xml:space="preserve">"redirectURL" </w:t>
      </w:r>
      <w:r>
        <w:rPr>
          <w:rFonts w:ascii="Consolas" w:eastAsia="Consolas" w:hAnsi="Consolas" w:cs="Consolas"/>
          <w:color w:val="FF0000"/>
          <w:sz w:val="16"/>
        </w:rPr>
        <w:t>value</w:t>
      </w:r>
      <w:r>
        <w:rPr>
          <w:rFonts w:ascii="Consolas" w:eastAsia="Consolas" w:hAnsi="Consolas" w:cs="Consolas"/>
          <w:sz w:val="16"/>
        </w:rPr>
        <w:t>=</w:t>
      </w:r>
      <w:r>
        <w:rPr>
          <w:rFonts w:ascii="Consolas" w:eastAsia="Consolas" w:hAnsi="Consolas" w:cs="Consolas"/>
          <w:color w:val="0000FF"/>
          <w:sz w:val="16"/>
        </w:rPr>
        <w:t>"https://</w:t>
      </w:r>
      <w:hyperlink r:id="rId229">
        <w:r>
          <w:rPr>
            <w:rFonts w:ascii="Consolas" w:eastAsia="Consolas" w:hAnsi="Consolas" w:cs="Consolas"/>
            <w:color w:val="0000FF"/>
            <w:sz w:val="16"/>
          </w:rPr>
          <w:t>www.merchant.com/payment/</w:t>
        </w:r>
      </w:hyperlink>
      <w:hyperlink r:id="rId230">
        <w:r>
          <w:rPr>
            <w:rFonts w:ascii="Consolas" w:eastAsia="Consolas" w:hAnsi="Consolas" w:cs="Consolas"/>
            <w:color w:val="0000FF"/>
            <w:sz w:val="16"/>
          </w:rPr>
          <w:t>"</w:t>
        </w:r>
      </w:hyperlink>
      <w:r>
        <w:rPr>
          <w:rFonts w:ascii="Consolas" w:eastAsia="Consolas" w:hAnsi="Consolas" w:cs="Consolas"/>
          <w:color w:val="0000FF"/>
          <w:sz w:val="16"/>
        </w:rPr>
        <w:t xml:space="preserve"> </w:t>
      </w:r>
      <w:r>
        <w:rPr>
          <w:rFonts w:ascii="Consolas" w:eastAsia="Consolas" w:hAnsi="Consolas" w:cs="Consolas"/>
          <w:b/>
          <w:color w:val="006699"/>
          <w:sz w:val="16"/>
        </w:rPr>
        <w:t>/&gt;</w:t>
      </w:r>
      <w:r>
        <w:rPr>
          <w:rFonts w:ascii="Consolas" w:eastAsia="Consolas" w:hAnsi="Consolas" w:cs="Consolas"/>
          <w:b/>
          <w:sz w:val="16"/>
        </w:rPr>
        <w:t xml:space="preserve"> </w:t>
      </w:r>
    </w:p>
    <w:p w14:paraId="7C35FAB2" w14:textId="77777777" w:rsidR="00BD476C" w:rsidRDefault="00D9741D">
      <w:pPr>
        <w:numPr>
          <w:ilvl w:val="0"/>
          <w:numId w:val="92"/>
        </w:numPr>
        <w:spacing w:after="29" w:line="263" w:lineRule="auto"/>
        <w:ind w:left="1451" w:hanging="892"/>
      </w:pPr>
      <w:r>
        <w:rPr>
          <w:rFonts w:ascii="Calibri" w:eastAsia="Calibri" w:hAnsi="Calibri" w:cs="Calibri"/>
          <w:noProof/>
          <w:sz w:val="22"/>
        </w:rPr>
        <mc:AlternateContent>
          <mc:Choice Requires="wpg">
            <w:drawing>
              <wp:anchor distT="0" distB="0" distL="114300" distR="114300" simplePos="0" relativeHeight="251668480" behindDoc="1" locked="0" layoutInCell="1" allowOverlap="1" wp14:anchorId="2CC9AF71" wp14:editId="505C5FC9">
                <wp:simplePos x="0" y="0"/>
                <wp:positionH relativeFrom="column">
                  <wp:posOffset>319024</wp:posOffset>
                </wp:positionH>
                <wp:positionV relativeFrom="paragraph">
                  <wp:posOffset>-2686525</wp:posOffset>
                </wp:positionV>
                <wp:extent cx="6507481" cy="4121531"/>
                <wp:effectExtent l="0" t="0" r="0" b="0"/>
                <wp:wrapNone/>
                <wp:docPr id="1047631" name="Group 1047631"/>
                <wp:cNvGraphicFramePr/>
                <a:graphic xmlns:a="http://schemas.openxmlformats.org/drawingml/2006/main">
                  <a:graphicData uri="http://schemas.microsoft.com/office/word/2010/wordprocessingGroup">
                    <wpg:wgp>
                      <wpg:cNvGrpSpPr/>
                      <wpg:grpSpPr>
                        <a:xfrm>
                          <a:off x="0" y="0"/>
                          <a:ext cx="6507481" cy="4121531"/>
                          <a:chOff x="0" y="0"/>
                          <a:chExt cx="6507481" cy="4121531"/>
                        </a:xfrm>
                      </wpg:grpSpPr>
                      <wps:wsp>
                        <wps:cNvPr id="1113095" name="Shape 1113095"/>
                        <wps:cNvSpPr/>
                        <wps:spPr>
                          <a:xfrm>
                            <a:off x="0" y="0"/>
                            <a:ext cx="27432" cy="120396"/>
                          </a:xfrm>
                          <a:custGeom>
                            <a:avLst/>
                            <a:gdLst/>
                            <a:ahLst/>
                            <a:cxnLst/>
                            <a:rect l="0" t="0" r="0" b="0"/>
                            <a:pathLst>
                              <a:path w="27432" h="120396">
                                <a:moveTo>
                                  <a:pt x="0" y="0"/>
                                </a:moveTo>
                                <a:lnTo>
                                  <a:pt x="27432" y="0"/>
                                </a:lnTo>
                                <a:lnTo>
                                  <a:pt x="27432" y="120396"/>
                                </a:lnTo>
                                <a:lnTo>
                                  <a:pt x="0" y="120396"/>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3096" name="Shape 1113096"/>
                        <wps:cNvSpPr/>
                        <wps:spPr>
                          <a:xfrm>
                            <a:off x="27432" y="120396"/>
                            <a:ext cx="6480048" cy="132588"/>
                          </a:xfrm>
                          <a:custGeom>
                            <a:avLst/>
                            <a:gdLst/>
                            <a:ahLst/>
                            <a:cxnLst/>
                            <a:rect l="0" t="0" r="0" b="0"/>
                            <a:pathLst>
                              <a:path w="6480048" h="132588">
                                <a:moveTo>
                                  <a:pt x="0" y="0"/>
                                </a:moveTo>
                                <a:lnTo>
                                  <a:pt x="6480048" y="0"/>
                                </a:lnTo>
                                <a:lnTo>
                                  <a:pt x="6480048" y="132588"/>
                                </a:lnTo>
                                <a:lnTo>
                                  <a:pt x="0" y="132588"/>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3097" name="Shape 1113097"/>
                        <wps:cNvSpPr/>
                        <wps:spPr>
                          <a:xfrm>
                            <a:off x="0" y="120396"/>
                            <a:ext cx="27432" cy="266700"/>
                          </a:xfrm>
                          <a:custGeom>
                            <a:avLst/>
                            <a:gdLst/>
                            <a:ahLst/>
                            <a:cxnLst/>
                            <a:rect l="0" t="0" r="0" b="0"/>
                            <a:pathLst>
                              <a:path w="27432" h="266700">
                                <a:moveTo>
                                  <a:pt x="0" y="0"/>
                                </a:moveTo>
                                <a:lnTo>
                                  <a:pt x="27432" y="0"/>
                                </a:lnTo>
                                <a:lnTo>
                                  <a:pt x="27432" y="266700"/>
                                </a:lnTo>
                                <a:lnTo>
                                  <a:pt x="0" y="266700"/>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3098" name="Shape 1113098"/>
                        <wps:cNvSpPr/>
                        <wps:spPr>
                          <a:xfrm>
                            <a:off x="27432" y="387096"/>
                            <a:ext cx="6480048" cy="132588"/>
                          </a:xfrm>
                          <a:custGeom>
                            <a:avLst/>
                            <a:gdLst/>
                            <a:ahLst/>
                            <a:cxnLst/>
                            <a:rect l="0" t="0" r="0" b="0"/>
                            <a:pathLst>
                              <a:path w="6480048" h="132588">
                                <a:moveTo>
                                  <a:pt x="0" y="0"/>
                                </a:moveTo>
                                <a:lnTo>
                                  <a:pt x="6480048" y="0"/>
                                </a:lnTo>
                                <a:lnTo>
                                  <a:pt x="6480048" y="132588"/>
                                </a:lnTo>
                                <a:lnTo>
                                  <a:pt x="0" y="132588"/>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3099" name="Shape 1113099"/>
                        <wps:cNvSpPr/>
                        <wps:spPr>
                          <a:xfrm>
                            <a:off x="0" y="387096"/>
                            <a:ext cx="27432" cy="266700"/>
                          </a:xfrm>
                          <a:custGeom>
                            <a:avLst/>
                            <a:gdLst/>
                            <a:ahLst/>
                            <a:cxnLst/>
                            <a:rect l="0" t="0" r="0" b="0"/>
                            <a:pathLst>
                              <a:path w="27432" h="266700">
                                <a:moveTo>
                                  <a:pt x="0" y="0"/>
                                </a:moveTo>
                                <a:lnTo>
                                  <a:pt x="27432" y="0"/>
                                </a:lnTo>
                                <a:lnTo>
                                  <a:pt x="27432" y="266700"/>
                                </a:lnTo>
                                <a:lnTo>
                                  <a:pt x="0" y="266700"/>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3100" name="Shape 1113100"/>
                        <wps:cNvSpPr/>
                        <wps:spPr>
                          <a:xfrm>
                            <a:off x="27432" y="653796"/>
                            <a:ext cx="6480048" cy="132588"/>
                          </a:xfrm>
                          <a:custGeom>
                            <a:avLst/>
                            <a:gdLst/>
                            <a:ahLst/>
                            <a:cxnLst/>
                            <a:rect l="0" t="0" r="0" b="0"/>
                            <a:pathLst>
                              <a:path w="6480048" h="132588">
                                <a:moveTo>
                                  <a:pt x="0" y="0"/>
                                </a:moveTo>
                                <a:lnTo>
                                  <a:pt x="6480048" y="0"/>
                                </a:lnTo>
                                <a:lnTo>
                                  <a:pt x="6480048" y="132588"/>
                                </a:lnTo>
                                <a:lnTo>
                                  <a:pt x="0" y="132588"/>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3101" name="Shape 1113101"/>
                        <wps:cNvSpPr/>
                        <wps:spPr>
                          <a:xfrm>
                            <a:off x="0" y="653796"/>
                            <a:ext cx="27432" cy="266700"/>
                          </a:xfrm>
                          <a:custGeom>
                            <a:avLst/>
                            <a:gdLst/>
                            <a:ahLst/>
                            <a:cxnLst/>
                            <a:rect l="0" t="0" r="0" b="0"/>
                            <a:pathLst>
                              <a:path w="27432" h="266700">
                                <a:moveTo>
                                  <a:pt x="0" y="0"/>
                                </a:moveTo>
                                <a:lnTo>
                                  <a:pt x="27432" y="0"/>
                                </a:lnTo>
                                <a:lnTo>
                                  <a:pt x="27432" y="266700"/>
                                </a:lnTo>
                                <a:lnTo>
                                  <a:pt x="0" y="266700"/>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3102" name="Shape 1113102"/>
                        <wps:cNvSpPr/>
                        <wps:spPr>
                          <a:xfrm>
                            <a:off x="27432" y="920496"/>
                            <a:ext cx="6480048" cy="132588"/>
                          </a:xfrm>
                          <a:custGeom>
                            <a:avLst/>
                            <a:gdLst/>
                            <a:ahLst/>
                            <a:cxnLst/>
                            <a:rect l="0" t="0" r="0" b="0"/>
                            <a:pathLst>
                              <a:path w="6480048" h="132588">
                                <a:moveTo>
                                  <a:pt x="0" y="0"/>
                                </a:moveTo>
                                <a:lnTo>
                                  <a:pt x="6480048" y="0"/>
                                </a:lnTo>
                                <a:lnTo>
                                  <a:pt x="6480048" y="132588"/>
                                </a:lnTo>
                                <a:lnTo>
                                  <a:pt x="0" y="132588"/>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3103" name="Shape 1113103"/>
                        <wps:cNvSpPr/>
                        <wps:spPr>
                          <a:xfrm>
                            <a:off x="0" y="1053160"/>
                            <a:ext cx="27432" cy="134417"/>
                          </a:xfrm>
                          <a:custGeom>
                            <a:avLst/>
                            <a:gdLst/>
                            <a:ahLst/>
                            <a:cxnLst/>
                            <a:rect l="0" t="0" r="0" b="0"/>
                            <a:pathLst>
                              <a:path w="27432" h="134417">
                                <a:moveTo>
                                  <a:pt x="0" y="0"/>
                                </a:moveTo>
                                <a:lnTo>
                                  <a:pt x="27432" y="0"/>
                                </a:lnTo>
                                <a:lnTo>
                                  <a:pt x="27432" y="134417"/>
                                </a:lnTo>
                                <a:lnTo>
                                  <a:pt x="0" y="134417"/>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3104" name="Shape 1113104"/>
                        <wps:cNvSpPr/>
                        <wps:spPr>
                          <a:xfrm>
                            <a:off x="0" y="920496"/>
                            <a:ext cx="27432" cy="132588"/>
                          </a:xfrm>
                          <a:custGeom>
                            <a:avLst/>
                            <a:gdLst/>
                            <a:ahLst/>
                            <a:cxnLst/>
                            <a:rect l="0" t="0" r="0" b="0"/>
                            <a:pathLst>
                              <a:path w="27432" h="132588">
                                <a:moveTo>
                                  <a:pt x="0" y="0"/>
                                </a:moveTo>
                                <a:lnTo>
                                  <a:pt x="27432" y="0"/>
                                </a:lnTo>
                                <a:lnTo>
                                  <a:pt x="27432" y="132588"/>
                                </a:lnTo>
                                <a:lnTo>
                                  <a:pt x="0" y="132588"/>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3105" name="Shape 1113105"/>
                        <wps:cNvSpPr/>
                        <wps:spPr>
                          <a:xfrm>
                            <a:off x="27432" y="1187576"/>
                            <a:ext cx="6480048" cy="132588"/>
                          </a:xfrm>
                          <a:custGeom>
                            <a:avLst/>
                            <a:gdLst/>
                            <a:ahLst/>
                            <a:cxnLst/>
                            <a:rect l="0" t="0" r="0" b="0"/>
                            <a:pathLst>
                              <a:path w="6480048" h="132588">
                                <a:moveTo>
                                  <a:pt x="0" y="0"/>
                                </a:moveTo>
                                <a:lnTo>
                                  <a:pt x="6480048" y="0"/>
                                </a:lnTo>
                                <a:lnTo>
                                  <a:pt x="6480048" y="132588"/>
                                </a:lnTo>
                                <a:lnTo>
                                  <a:pt x="0" y="132588"/>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3106" name="Shape 1113106"/>
                        <wps:cNvSpPr/>
                        <wps:spPr>
                          <a:xfrm>
                            <a:off x="0" y="1187576"/>
                            <a:ext cx="27432" cy="399288"/>
                          </a:xfrm>
                          <a:custGeom>
                            <a:avLst/>
                            <a:gdLst/>
                            <a:ahLst/>
                            <a:cxnLst/>
                            <a:rect l="0" t="0" r="0" b="0"/>
                            <a:pathLst>
                              <a:path w="27432" h="399288">
                                <a:moveTo>
                                  <a:pt x="0" y="0"/>
                                </a:moveTo>
                                <a:lnTo>
                                  <a:pt x="27432" y="0"/>
                                </a:lnTo>
                                <a:lnTo>
                                  <a:pt x="27432" y="399288"/>
                                </a:lnTo>
                                <a:lnTo>
                                  <a:pt x="0" y="399288"/>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3107" name="Shape 1113107"/>
                        <wps:cNvSpPr/>
                        <wps:spPr>
                          <a:xfrm>
                            <a:off x="27432" y="1586864"/>
                            <a:ext cx="6480048" cy="134112"/>
                          </a:xfrm>
                          <a:custGeom>
                            <a:avLst/>
                            <a:gdLst/>
                            <a:ahLst/>
                            <a:cxnLst/>
                            <a:rect l="0" t="0" r="0" b="0"/>
                            <a:pathLst>
                              <a:path w="6480048" h="134112">
                                <a:moveTo>
                                  <a:pt x="0" y="0"/>
                                </a:moveTo>
                                <a:lnTo>
                                  <a:pt x="6480048" y="0"/>
                                </a:lnTo>
                                <a:lnTo>
                                  <a:pt x="6480048" y="134112"/>
                                </a:lnTo>
                                <a:lnTo>
                                  <a:pt x="0" y="134112"/>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3108" name="Shape 1113108"/>
                        <wps:cNvSpPr/>
                        <wps:spPr>
                          <a:xfrm>
                            <a:off x="0" y="1586864"/>
                            <a:ext cx="27432" cy="266700"/>
                          </a:xfrm>
                          <a:custGeom>
                            <a:avLst/>
                            <a:gdLst/>
                            <a:ahLst/>
                            <a:cxnLst/>
                            <a:rect l="0" t="0" r="0" b="0"/>
                            <a:pathLst>
                              <a:path w="27432" h="266700">
                                <a:moveTo>
                                  <a:pt x="0" y="0"/>
                                </a:moveTo>
                                <a:lnTo>
                                  <a:pt x="27432" y="0"/>
                                </a:lnTo>
                                <a:lnTo>
                                  <a:pt x="27432" y="266700"/>
                                </a:lnTo>
                                <a:lnTo>
                                  <a:pt x="0" y="266700"/>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3109" name="Shape 1113109"/>
                        <wps:cNvSpPr/>
                        <wps:spPr>
                          <a:xfrm>
                            <a:off x="27432" y="1853564"/>
                            <a:ext cx="6480048" cy="134112"/>
                          </a:xfrm>
                          <a:custGeom>
                            <a:avLst/>
                            <a:gdLst/>
                            <a:ahLst/>
                            <a:cxnLst/>
                            <a:rect l="0" t="0" r="0" b="0"/>
                            <a:pathLst>
                              <a:path w="6480048" h="134112">
                                <a:moveTo>
                                  <a:pt x="0" y="0"/>
                                </a:moveTo>
                                <a:lnTo>
                                  <a:pt x="6480048" y="0"/>
                                </a:lnTo>
                                <a:lnTo>
                                  <a:pt x="6480048" y="134112"/>
                                </a:lnTo>
                                <a:lnTo>
                                  <a:pt x="0" y="134112"/>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3110" name="Shape 1113110"/>
                        <wps:cNvSpPr/>
                        <wps:spPr>
                          <a:xfrm>
                            <a:off x="0" y="1853564"/>
                            <a:ext cx="27432" cy="266700"/>
                          </a:xfrm>
                          <a:custGeom>
                            <a:avLst/>
                            <a:gdLst/>
                            <a:ahLst/>
                            <a:cxnLst/>
                            <a:rect l="0" t="0" r="0" b="0"/>
                            <a:pathLst>
                              <a:path w="27432" h="266700">
                                <a:moveTo>
                                  <a:pt x="0" y="0"/>
                                </a:moveTo>
                                <a:lnTo>
                                  <a:pt x="27432" y="0"/>
                                </a:lnTo>
                                <a:lnTo>
                                  <a:pt x="27432" y="266700"/>
                                </a:lnTo>
                                <a:lnTo>
                                  <a:pt x="0" y="266700"/>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3111" name="Shape 1113111"/>
                        <wps:cNvSpPr/>
                        <wps:spPr>
                          <a:xfrm>
                            <a:off x="27432" y="2120265"/>
                            <a:ext cx="6480048" cy="134112"/>
                          </a:xfrm>
                          <a:custGeom>
                            <a:avLst/>
                            <a:gdLst/>
                            <a:ahLst/>
                            <a:cxnLst/>
                            <a:rect l="0" t="0" r="0" b="0"/>
                            <a:pathLst>
                              <a:path w="6480048" h="134112">
                                <a:moveTo>
                                  <a:pt x="0" y="0"/>
                                </a:moveTo>
                                <a:lnTo>
                                  <a:pt x="6480048" y="0"/>
                                </a:lnTo>
                                <a:lnTo>
                                  <a:pt x="6480048" y="134112"/>
                                </a:lnTo>
                                <a:lnTo>
                                  <a:pt x="0" y="134112"/>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3112" name="Shape 1113112"/>
                        <wps:cNvSpPr/>
                        <wps:spPr>
                          <a:xfrm>
                            <a:off x="0" y="2120265"/>
                            <a:ext cx="27432" cy="266700"/>
                          </a:xfrm>
                          <a:custGeom>
                            <a:avLst/>
                            <a:gdLst/>
                            <a:ahLst/>
                            <a:cxnLst/>
                            <a:rect l="0" t="0" r="0" b="0"/>
                            <a:pathLst>
                              <a:path w="27432" h="266700">
                                <a:moveTo>
                                  <a:pt x="0" y="0"/>
                                </a:moveTo>
                                <a:lnTo>
                                  <a:pt x="27432" y="0"/>
                                </a:lnTo>
                                <a:lnTo>
                                  <a:pt x="27432" y="266700"/>
                                </a:lnTo>
                                <a:lnTo>
                                  <a:pt x="0" y="266700"/>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3113" name="Shape 1113113"/>
                        <wps:cNvSpPr/>
                        <wps:spPr>
                          <a:xfrm>
                            <a:off x="27432" y="2386965"/>
                            <a:ext cx="6480048" cy="134112"/>
                          </a:xfrm>
                          <a:custGeom>
                            <a:avLst/>
                            <a:gdLst/>
                            <a:ahLst/>
                            <a:cxnLst/>
                            <a:rect l="0" t="0" r="0" b="0"/>
                            <a:pathLst>
                              <a:path w="6480048" h="134112">
                                <a:moveTo>
                                  <a:pt x="0" y="0"/>
                                </a:moveTo>
                                <a:lnTo>
                                  <a:pt x="6480048" y="0"/>
                                </a:lnTo>
                                <a:lnTo>
                                  <a:pt x="6480048" y="134112"/>
                                </a:lnTo>
                                <a:lnTo>
                                  <a:pt x="0" y="134112"/>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3114" name="Shape 1113114"/>
                        <wps:cNvSpPr/>
                        <wps:spPr>
                          <a:xfrm>
                            <a:off x="0" y="2386965"/>
                            <a:ext cx="27432" cy="266700"/>
                          </a:xfrm>
                          <a:custGeom>
                            <a:avLst/>
                            <a:gdLst/>
                            <a:ahLst/>
                            <a:cxnLst/>
                            <a:rect l="0" t="0" r="0" b="0"/>
                            <a:pathLst>
                              <a:path w="27432" h="266700">
                                <a:moveTo>
                                  <a:pt x="0" y="0"/>
                                </a:moveTo>
                                <a:lnTo>
                                  <a:pt x="27432" y="0"/>
                                </a:lnTo>
                                <a:lnTo>
                                  <a:pt x="27432" y="266700"/>
                                </a:lnTo>
                                <a:lnTo>
                                  <a:pt x="0" y="266700"/>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3115" name="Shape 1113115"/>
                        <wps:cNvSpPr/>
                        <wps:spPr>
                          <a:xfrm>
                            <a:off x="27432" y="2653665"/>
                            <a:ext cx="6480048" cy="134112"/>
                          </a:xfrm>
                          <a:custGeom>
                            <a:avLst/>
                            <a:gdLst/>
                            <a:ahLst/>
                            <a:cxnLst/>
                            <a:rect l="0" t="0" r="0" b="0"/>
                            <a:pathLst>
                              <a:path w="6480048" h="134112">
                                <a:moveTo>
                                  <a:pt x="0" y="0"/>
                                </a:moveTo>
                                <a:lnTo>
                                  <a:pt x="6480048" y="0"/>
                                </a:lnTo>
                                <a:lnTo>
                                  <a:pt x="6480048" y="134112"/>
                                </a:lnTo>
                                <a:lnTo>
                                  <a:pt x="0" y="134112"/>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3116" name="Shape 1113116"/>
                        <wps:cNvSpPr/>
                        <wps:spPr>
                          <a:xfrm>
                            <a:off x="0" y="2653665"/>
                            <a:ext cx="27432" cy="134112"/>
                          </a:xfrm>
                          <a:custGeom>
                            <a:avLst/>
                            <a:gdLst/>
                            <a:ahLst/>
                            <a:cxnLst/>
                            <a:rect l="0" t="0" r="0" b="0"/>
                            <a:pathLst>
                              <a:path w="27432" h="134112">
                                <a:moveTo>
                                  <a:pt x="0" y="0"/>
                                </a:moveTo>
                                <a:lnTo>
                                  <a:pt x="27432" y="0"/>
                                </a:lnTo>
                                <a:lnTo>
                                  <a:pt x="27432" y="134112"/>
                                </a:lnTo>
                                <a:lnTo>
                                  <a:pt x="0" y="134112"/>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3117" name="Shape 1113117"/>
                        <wps:cNvSpPr/>
                        <wps:spPr>
                          <a:xfrm>
                            <a:off x="27432" y="2787777"/>
                            <a:ext cx="6480048" cy="132588"/>
                          </a:xfrm>
                          <a:custGeom>
                            <a:avLst/>
                            <a:gdLst/>
                            <a:ahLst/>
                            <a:cxnLst/>
                            <a:rect l="0" t="0" r="0" b="0"/>
                            <a:pathLst>
                              <a:path w="6480048" h="132588">
                                <a:moveTo>
                                  <a:pt x="0" y="0"/>
                                </a:moveTo>
                                <a:lnTo>
                                  <a:pt x="6480048" y="0"/>
                                </a:lnTo>
                                <a:lnTo>
                                  <a:pt x="6480048" y="132588"/>
                                </a:lnTo>
                                <a:lnTo>
                                  <a:pt x="0" y="132588"/>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3118" name="Shape 1113118"/>
                        <wps:cNvSpPr/>
                        <wps:spPr>
                          <a:xfrm>
                            <a:off x="0" y="2787777"/>
                            <a:ext cx="27432" cy="266700"/>
                          </a:xfrm>
                          <a:custGeom>
                            <a:avLst/>
                            <a:gdLst/>
                            <a:ahLst/>
                            <a:cxnLst/>
                            <a:rect l="0" t="0" r="0" b="0"/>
                            <a:pathLst>
                              <a:path w="27432" h="266700">
                                <a:moveTo>
                                  <a:pt x="0" y="0"/>
                                </a:moveTo>
                                <a:lnTo>
                                  <a:pt x="27432" y="0"/>
                                </a:lnTo>
                                <a:lnTo>
                                  <a:pt x="27432" y="266700"/>
                                </a:lnTo>
                                <a:lnTo>
                                  <a:pt x="0" y="266700"/>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3119" name="Shape 1113119"/>
                        <wps:cNvSpPr/>
                        <wps:spPr>
                          <a:xfrm>
                            <a:off x="27432" y="3054477"/>
                            <a:ext cx="6480048" cy="132588"/>
                          </a:xfrm>
                          <a:custGeom>
                            <a:avLst/>
                            <a:gdLst/>
                            <a:ahLst/>
                            <a:cxnLst/>
                            <a:rect l="0" t="0" r="0" b="0"/>
                            <a:pathLst>
                              <a:path w="6480048" h="132588">
                                <a:moveTo>
                                  <a:pt x="0" y="0"/>
                                </a:moveTo>
                                <a:lnTo>
                                  <a:pt x="6480048" y="0"/>
                                </a:lnTo>
                                <a:lnTo>
                                  <a:pt x="6480048" y="132588"/>
                                </a:lnTo>
                                <a:lnTo>
                                  <a:pt x="0" y="132588"/>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3120" name="Shape 1113120"/>
                        <wps:cNvSpPr/>
                        <wps:spPr>
                          <a:xfrm>
                            <a:off x="0" y="3054477"/>
                            <a:ext cx="27432" cy="266954"/>
                          </a:xfrm>
                          <a:custGeom>
                            <a:avLst/>
                            <a:gdLst/>
                            <a:ahLst/>
                            <a:cxnLst/>
                            <a:rect l="0" t="0" r="0" b="0"/>
                            <a:pathLst>
                              <a:path w="27432" h="266954">
                                <a:moveTo>
                                  <a:pt x="0" y="0"/>
                                </a:moveTo>
                                <a:lnTo>
                                  <a:pt x="27432" y="0"/>
                                </a:lnTo>
                                <a:lnTo>
                                  <a:pt x="27432" y="266954"/>
                                </a:lnTo>
                                <a:lnTo>
                                  <a:pt x="0" y="266954"/>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3121" name="Shape 1113121"/>
                        <wps:cNvSpPr/>
                        <wps:spPr>
                          <a:xfrm>
                            <a:off x="27432" y="3321431"/>
                            <a:ext cx="6480048" cy="132588"/>
                          </a:xfrm>
                          <a:custGeom>
                            <a:avLst/>
                            <a:gdLst/>
                            <a:ahLst/>
                            <a:cxnLst/>
                            <a:rect l="0" t="0" r="0" b="0"/>
                            <a:pathLst>
                              <a:path w="6480048" h="132588">
                                <a:moveTo>
                                  <a:pt x="0" y="0"/>
                                </a:moveTo>
                                <a:lnTo>
                                  <a:pt x="6480048" y="0"/>
                                </a:lnTo>
                                <a:lnTo>
                                  <a:pt x="6480048" y="132588"/>
                                </a:lnTo>
                                <a:lnTo>
                                  <a:pt x="0" y="132588"/>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3122" name="Shape 1113122"/>
                        <wps:cNvSpPr/>
                        <wps:spPr>
                          <a:xfrm>
                            <a:off x="0" y="3321431"/>
                            <a:ext cx="27432" cy="266700"/>
                          </a:xfrm>
                          <a:custGeom>
                            <a:avLst/>
                            <a:gdLst/>
                            <a:ahLst/>
                            <a:cxnLst/>
                            <a:rect l="0" t="0" r="0" b="0"/>
                            <a:pathLst>
                              <a:path w="27432" h="266700">
                                <a:moveTo>
                                  <a:pt x="0" y="0"/>
                                </a:moveTo>
                                <a:lnTo>
                                  <a:pt x="27432" y="0"/>
                                </a:lnTo>
                                <a:lnTo>
                                  <a:pt x="27432" y="266700"/>
                                </a:lnTo>
                                <a:lnTo>
                                  <a:pt x="0" y="266700"/>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3123" name="Shape 1113123"/>
                        <wps:cNvSpPr/>
                        <wps:spPr>
                          <a:xfrm>
                            <a:off x="27432" y="3588131"/>
                            <a:ext cx="6480048" cy="132588"/>
                          </a:xfrm>
                          <a:custGeom>
                            <a:avLst/>
                            <a:gdLst/>
                            <a:ahLst/>
                            <a:cxnLst/>
                            <a:rect l="0" t="0" r="0" b="0"/>
                            <a:pathLst>
                              <a:path w="6480048" h="132588">
                                <a:moveTo>
                                  <a:pt x="0" y="0"/>
                                </a:moveTo>
                                <a:lnTo>
                                  <a:pt x="6480048" y="0"/>
                                </a:lnTo>
                                <a:lnTo>
                                  <a:pt x="6480048" y="132588"/>
                                </a:lnTo>
                                <a:lnTo>
                                  <a:pt x="0" y="132588"/>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3124" name="Shape 1113124"/>
                        <wps:cNvSpPr/>
                        <wps:spPr>
                          <a:xfrm>
                            <a:off x="0" y="3588131"/>
                            <a:ext cx="27432" cy="266700"/>
                          </a:xfrm>
                          <a:custGeom>
                            <a:avLst/>
                            <a:gdLst/>
                            <a:ahLst/>
                            <a:cxnLst/>
                            <a:rect l="0" t="0" r="0" b="0"/>
                            <a:pathLst>
                              <a:path w="27432" h="266700">
                                <a:moveTo>
                                  <a:pt x="0" y="0"/>
                                </a:moveTo>
                                <a:lnTo>
                                  <a:pt x="27432" y="0"/>
                                </a:lnTo>
                                <a:lnTo>
                                  <a:pt x="27432" y="266700"/>
                                </a:lnTo>
                                <a:lnTo>
                                  <a:pt x="0" y="266700"/>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3125" name="Shape 1113125"/>
                        <wps:cNvSpPr/>
                        <wps:spPr>
                          <a:xfrm>
                            <a:off x="27432" y="3854831"/>
                            <a:ext cx="6480048" cy="132588"/>
                          </a:xfrm>
                          <a:custGeom>
                            <a:avLst/>
                            <a:gdLst/>
                            <a:ahLst/>
                            <a:cxnLst/>
                            <a:rect l="0" t="0" r="0" b="0"/>
                            <a:pathLst>
                              <a:path w="6480048" h="132588">
                                <a:moveTo>
                                  <a:pt x="0" y="0"/>
                                </a:moveTo>
                                <a:lnTo>
                                  <a:pt x="6480048" y="0"/>
                                </a:lnTo>
                                <a:lnTo>
                                  <a:pt x="6480048" y="132588"/>
                                </a:lnTo>
                                <a:lnTo>
                                  <a:pt x="0" y="132588"/>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3126" name="Shape 1113126"/>
                        <wps:cNvSpPr/>
                        <wps:spPr>
                          <a:xfrm>
                            <a:off x="0" y="3854831"/>
                            <a:ext cx="27432" cy="266700"/>
                          </a:xfrm>
                          <a:custGeom>
                            <a:avLst/>
                            <a:gdLst/>
                            <a:ahLst/>
                            <a:cxnLst/>
                            <a:rect l="0" t="0" r="0" b="0"/>
                            <a:pathLst>
                              <a:path w="27432" h="266700">
                                <a:moveTo>
                                  <a:pt x="0" y="0"/>
                                </a:moveTo>
                                <a:lnTo>
                                  <a:pt x="27432" y="0"/>
                                </a:lnTo>
                                <a:lnTo>
                                  <a:pt x="27432" y="266700"/>
                                </a:lnTo>
                                <a:lnTo>
                                  <a:pt x="0" y="266700"/>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g:wgp>
                  </a:graphicData>
                </a:graphic>
              </wp:anchor>
            </w:drawing>
          </mc:Choice>
          <mc:Fallback xmlns:a="http://schemas.openxmlformats.org/drawingml/2006/main">
            <w:pict>
              <v:group id="Group 1047631" style="width:512.4pt;height:324.53pt;position:absolute;z-index:-2147483617;mso-position-horizontal-relative:text;mso-position-horizontal:absolute;margin-left:25.12pt;mso-position-vertical-relative:text;margin-top:-211.538pt;" coordsize="65074,41215">
                <v:shape id="Shape 1113127" style="position:absolute;width:274;height:1203;left:0;top:0;" coordsize="27432,120396" path="m0,0l27432,0l27432,120396l0,120396l0,0">
                  <v:stroke weight="0pt" endcap="flat" joinstyle="miter" miterlimit="10" on="false" color="#000000" opacity="0"/>
                  <v:fill on="true" color="#6ce16c"/>
                </v:shape>
                <v:shape id="Shape 1113128" style="position:absolute;width:64800;height:1325;left:274;top:1203;" coordsize="6480048,132588" path="m0,0l6480048,0l6480048,132588l0,132588l0,0">
                  <v:stroke weight="0pt" endcap="flat" joinstyle="miter" miterlimit="10" on="false" color="#000000" opacity="0"/>
                  <v:fill on="true" color="#f8f8f8"/>
                </v:shape>
                <v:shape id="Shape 1113129" style="position:absolute;width:274;height:2667;left:0;top:1203;" coordsize="27432,266700" path="m0,0l27432,0l27432,266700l0,266700l0,0">
                  <v:stroke weight="0pt" endcap="flat" joinstyle="miter" miterlimit="10" on="false" color="#000000" opacity="0"/>
                  <v:fill on="true" color="#6ce16c"/>
                </v:shape>
                <v:shape id="Shape 1113130" style="position:absolute;width:64800;height:1325;left:274;top:3870;" coordsize="6480048,132588" path="m0,0l6480048,0l6480048,132588l0,132588l0,0">
                  <v:stroke weight="0pt" endcap="flat" joinstyle="miter" miterlimit="10" on="false" color="#000000" opacity="0"/>
                  <v:fill on="true" color="#f8f8f8"/>
                </v:shape>
                <v:shape id="Shape 1113131" style="position:absolute;width:274;height:2667;left:0;top:3870;" coordsize="27432,266700" path="m0,0l27432,0l27432,266700l0,266700l0,0">
                  <v:stroke weight="0pt" endcap="flat" joinstyle="miter" miterlimit="10" on="false" color="#000000" opacity="0"/>
                  <v:fill on="true" color="#6ce16c"/>
                </v:shape>
                <v:shape id="Shape 1113132" style="position:absolute;width:64800;height:1325;left:274;top:6537;" coordsize="6480048,132588" path="m0,0l6480048,0l6480048,132588l0,132588l0,0">
                  <v:stroke weight="0pt" endcap="flat" joinstyle="miter" miterlimit="10" on="false" color="#000000" opacity="0"/>
                  <v:fill on="true" color="#f8f8f8"/>
                </v:shape>
                <v:shape id="Shape 1113133" style="position:absolute;width:274;height:2667;left:0;top:6537;" coordsize="27432,266700" path="m0,0l27432,0l27432,266700l0,266700l0,0">
                  <v:stroke weight="0pt" endcap="flat" joinstyle="miter" miterlimit="10" on="false" color="#000000" opacity="0"/>
                  <v:fill on="true" color="#6ce16c"/>
                </v:shape>
                <v:shape id="Shape 1113134" style="position:absolute;width:64800;height:1325;left:274;top:9204;" coordsize="6480048,132588" path="m0,0l6480048,0l6480048,132588l0,132588l0,0">
                  <v:stroke weight="0pt" endcap="flat" joinstyle="miter" miterlimit="10" on="false" color="#000000" opacity="0"/>
                  <v:fill on="true" color="#f8f8f8"/>
                </v:shape>
                <v:shape id="Shape 1113135" style="position:absolute;width:274;height:1344;left:0;top:10531;" coordsize="27432,134417" path="m0,0l27432,0l27432,134417l0,134417l0,0">
                  <v:stroke weight="0pt" endcap="flat" joinstyle="miter" miterlimit="10" on="false" color="#000000" opacity="0"/>
                  <v:fill on="true" color="#6ce16c"/>
                </v:shape>
                <v:shape id="Shape 1113136" style="position:absolute;width:274;height:1325;left:0;top:9204;" coordsize="27432,132588" path="m0,0l27432,0l27432,132588l0,132588l0,0">
                  <v:stroke weight="0pt" endcap="flat" joinstyle="miter" miterlimit="10" on="false" color="#000000" opacity="0"/>
                  <v:fill on="true" color="#6ce16c"/>
                </v:shape>
                <v:shape id="Shape 1113137" style="position:absolute;width:64800;height:1325;left:274;top:11875;" coordsize="6480048,132588" path="m0,0l6480048,0l6480048,132588l0,132588l0,0">
                  <v:stroke weight="0pt" endcap="flat" joinstyle="miter" miterlimit="10" on="false" color="#000000" opacity="0"/>
                  <v:fill on="true" color="#f8f8f8"/>
                </v:shape>
                <v:shape id="Shape 1113138" style="position:absolute;width:274;height:3992;left:0;top:11875;" coordsize="27432,399288" path="m0,0l27432,0l27432,399288l0,399288l0,0">
                  <v:stroke weight="0pt" endcap="flat" joinstyle="miter" miterlimit="10" on="false" color="#000000" opacity="0"/>
                  <v:fill on="true" color="#6ce16c"/>
                </v:shape>
                <v:shape id="Shape 1113139" style="position:absolute;width:64800;height:1341;left:274;top:15868;" coordsize="6480048,134112" path="m0,0l6480048,0l6480048,134112l0,134112l0,0">
                  <v:stroke weight="0pt" endcap="flat" joinstyle="miter" miterlimit="10" on="false" color="#000000" opacity="0"/>
                  <v:fill on="true" color="#f8f8f8"/>
                </v:shape>
                <v:shape id="Shape 1113140" style="position:absolute;width:274;height:2667;left:0;top:15868;" coordsize="27432,266700" path="m0,0l27432,0l27432,266700l0,266700l0,0">
                  <v:stroke weight="0pt" endcap="flat" joinstyle="miter" miterlimit="10" on="false" color="#000000" opacity="0"/>
                  <v:fill on="true" color="#6ce16c"/>
                </v:shape>
                <v:shape id="Shape 1113141" style="position:absolute;width:64800;height:1341;left:274;top:18535;" coordsize="6480048,134112" path="m0,0l6480048,0l6480048,134112l0,134112l0,0">
                  <v:stroke weight="0pt" endcap="flat" joinstyle="miter" miterlimit="10" on="false" color="#000000" opacity="0"/>
                  <v:fill on="true" color="#f8f8f8"/>
                </v:shape>
                <v:shape id="Shape 1113142" style="position:absolute;width:274;height:2667;left:0;top:18535;" coordsize="27432,266700" path="m0,0l27432,0l27432,266700l0,266700l0,0">
                  <v:stroke weight="0pt" endcap="flat" joinstyle="miter" miterlimit="10" on="false" color="#000000" opacity="0"/>
                  <v:fill on="true" color="#6ce16c"/>
                </v:shape>
                <v:shape id="Shape 1113143" style="position:absolute;width:64800;height:1341;left:274;top:21202;" coordsize="6480048,134112" path="m0,0l6480048,0l6480048,134112l0,134112l0,0">
                  <v:stroke weight="0pt" endcap="flat" joinstyle="miter" miterlimit="10" on="false" color="#000000" opacity="0"/>
                  <v:fill on="true" color="#f8f8f8"/>
                </v:shape>
                <v:shape id="Shape 1113144" style="position:absolute;width:274;height:2667;left:0;top:21202;" coordsize="27432,266700" path="m0,0l27432,0l27432,266700l0,266700l0,0">
                  <v:stroke weight="0pt" endcap="flat" joinstyle="miter" miterlimit="10" on="false" color="#000000" opacity="0"/>
                  <v:fill on="true" color="#6ce16c"/>
                </v:shape>
                <v:shape id="Shape 1113145" style="position:absolute;width:64800;height:1341;left:274;top:23869;" coordsize="6480048,134112" path="m0,0l6480048,0l6480048,134112l0,134112l0,0">
                  <v:stroke weight="0pt" endcap="flat" joinstyle="miter" miterlimit="10" on="false" color="#000000" opacity="0"/>
                  <v:fill on="true" color="#f8f8f8"/>
                </v:shape>
                <v:shape id="Shape 1113146" style="position:absolute;width:274;height:2667;left:0;top:23869;" coordsize="27432,266700" path="m0,0l27432,0l27432,266700l0,266700l0,0">
                  <v:stroke weight="0pt" endcap="flat" joinstyle="miter" miterlimit="10" on="false" color="#000000" opacity="0"/>
                  <v:fill on="true" color="#6ce16c"/>
                </v:shape>
                <v:shape id="Shape 1113147" style="position:absolute;width:64800;height:1341;left:274;top:26536;" coordsize="6480048,134112" path="m0,0l6480048,0l6480048,134112l0,134112l0,0">
                  <v:stroke weight="0pt" endcap="flat" joinstyle="miter" miterlimit="10" on="false" color="#000000" opacity="0"/>
                  <v:fill on="true" color="#f8f8f8"/>
                </v:shape>
                <v:shape id="Shape 1113148" style="position:absolute;width:274;height:1341;left:0;top:26536;" coordsize="27432,134112" path="m0,0l27432,0l27432,134112l0,134112l0,0">
                  <v:stroke weight="0pt" endcap="flat" joinstyle="miter" miterlimit="10" on="false" color="#000000" opacity="0"/>
                  <v:fill on="true" color="#6ce16c"/>
                </v:shape>
                <v:shape id="Shape 1113149" style="position:absolute;width:64800;height:1325;left:274;top:27877;" coordsize="6480048,132588" path="m0,0l6480048,0l6480048,132588l0,132588l0,0">
                  <v:stroke weight="0pt" endcap="flat" joinstyle="miter" miterlimit="10" on="false" color="#000000" opacity="0"/>
                  <v:fill on="true" color="#f8f8f8"/>
                </v:shape>
                <v:shape id="Shape 1113150" style="position:absolute;width:274;height:2667;left:0;top:27877;" coordsize="27432,266700" path="m0,0l27432,0l27432,266700l0,266700l0,0">
                  <v:stroke weight="0pt" endcap="flat" joinstyle="miter" miterlimit="10" on="false" color="#000000" opacity="0"/>
                  <v:fill on="true" color="#6ce16c"/>
                </v:shape>
                <v:shape id="Shape 1113151" style="position:absolute;width:64800;height:1325;left:274;top:30544;" coordsize="6480048,132588" path="m0,0l6480048,0l6480048,132588l0,132588l0,0">
                  <v:stroke weight="0pt" endcap="flat" joinstyle="miter" miterlimit="10" on="false" color="#000000" opacity="0"/>
                  <v:fill on="true" color="#f8f8f8"/>
                </v:shape>
                <v:shape id="Shape 1113152" style="position:absolute;width:274;height:2669;left:0;top:30544;" coordsize="27432,266954" path="m0,0l27432,0l27432,266954l0,266954l0,0">
                  <v:stroke weight="0pt" endcap="flat" joinstyle="miter" miterlimit="10" on="false" color="#000000" opacity="0"/>
                  <v:fill on="true" color="#6ce16c"/>
                </v:shape>
                <v:shape id="Shape 1113153" style="position:absolute;width:64800;height:1325;left:274;top:33214;" coordsize="6480048,132588" path="m0,0l6480048,0l6480048,132588l0,132588l0,0">
                  <v:stroke weight="0pt" endcap="flat" joinstyle="miter" miterlimit="10" on="false" color="#000000" opacity="0"/>
                  <v:fill on="true" color="#f8f8f8"/>
                </v:shape>
                <v:shape id="Shape 1113154" style="position:absolute;width:274;height:2667;left:0;top:33214;" coordsize="27432,266700" path="m0,0l27432,0l27432,266700l0,266700l0,0">
                  <v:stroke weight="0pt" endcap="flat" joinstyle="miter" miterlimit="10" on="false" color="#000000" opacity="0"/>
                  <v:fill on="true" color="#6ce16c"/>
                </v:shape>
                <v:shape id="Shape 1113155" style="position:absolute;width:64800;height:1325;left:274;top:35881;" coordsize="6480048,132588" path="m0,0l6480048,0l6480048,132588l0,132588l0,0">
                  <v:stroke weight="0pt" endcap="flat" joinstyle="miter" miterlimit="10" on="false" color="#000000" opacity="0"/>
                  <v:fill on="true" color="#f8f8f8"/>
                </v:shape>
                <v:shape id="Shape 1113156" style="position:absolute;width:274;height:2667;left:0;top:35881;" coordsize="27432,266700" path="m0,0l27432,0l27432,266700l0,266700l0,0">
                  <v:stroke weight="0pt" endcap="flat" joinstyle="miter" miterlimit="10" on="false" color="#000000" opacity="0"/>
                  <v:fill on="true" color="#6ce16c"/>
                </v:shape>
                <v:shape id="Shape 1113157" style="position:absolute;width:64800;height:1325;left:274;top:38548;" coordsize="6480048,132588" path="m0,0l6480048,0l6480048,132588l0,132588l0,0">
                  <v:stroke weight="0pt" endcap="flat" joinstyle="miter" miterlimit="10" on="false" color="#000000" opacity="0"/>
                  <v:fill on="true" color="#f8f8f8"/>
                </v:shape>
                <v:shape id="Shape 1113158" style="position:absolute;width:274;height:2667;left:0;top:38548;" coordsize="27432,266700" path="m0,0l27432,0l27432,266700l0,266700l0,0">
                  <v:stroke weight="0pt" endcap="flat" joinstyle="miter" miterlimit="10" on="false" color="#000000" opacity="0"/>
                  <v:fill on="true" color="#6ce16c"/>
                </v:shape>
              </v:group>
            </w:pict>
          </mc:Fallback>
        </mc:AlternateContent>
      </w:r>
      <w:r>
        <w:rPr>
          <w:rFonts w:ascii="Consolas" w:eastAsia="Consolas" w:hAnsi="Consolas" w:cs="Consolas"/>
          <w:b/>
          <w:color w:val="006699"/>
          <w:sz w:val="16"/>
        </w:rPr>
        <w:t xml:space="preserve">&lt;input </w:t>
      </w:r>
      <w:r>
        <w:rPr>
          <w:rFonts w:ascii="Consolas" w:eastAsia="Consolas" w:hAnsi="Consolas" w:cs="Consolas"/>
          <w:color w:val="FF0000"/>
          <w:sz w:val="16"/>
        </w:rPr>
        <w:t>type</w:t>
      </w:r>
      <w:r>
        <w:rPr>
          <w:rFonts w:ascii="Consolas" w:eastAsia="Consolas" w:hAnsi="Consolas" w:cs="Consolas"/>
          <w:sz w:val="16"/>
        </w:rPr>
        <w:t>=</w:t>
      </w:r>
      <w:r>
        <w:rPr>
          <w:rFonts w:ascii="Consolas" w:eastAsia="Consolas" w:hAnsi="Consolas" w:cs="Consolas"/>
          <w:color w:val="0000FF"/>
          <w:sz w:val="16"/>
        </w:rPr>
        <w:t xml:space="preserve">"hidden" </w:t>
      </w:r>
      <w:r>
        <w:rPr>
          <w:rFonts w:ascii="Consolas" w:eastAsia="Consolas" w:hAnsi="Consolas" w:cs="Consolas"/>
          <w:color w:val="FF0000"/>
          <w:sz w:val="16"/>
        </w:rPr>
        <w:t>name</w:t>
      </w:r>
      <w:r>
        <w:rPr>
          <w:rFonts w:ascii="Consolas" w:eastAsia="Consolas" w:hAnsi="Consolas" w:cs="Consolas"/>
          <w:sz w:val="16"/>
        </w:rPr>
        <w:t>=</w:t>
      </w:r>
      <w:r>
        <w:rPr>
          <w:rFonts w:ascii="Consolas" w:eastAsia="Consolas" w:hAnsi="Consolas" w:cs="Consolas"/>
          <w:color w:val="0000FF"/>
          <w:sz w:val="16"/>
        </w:rPr>
        <w:t xml:space="preserve">"signature" </w:t>
      </w:r>
      <w:r>
        <w:rPr>
          <w:rFonts w:ascii="Consolas" w:eastAsia="Consolas" w:hAnsi="Consolas" w:cs="Consolas"/>
          <w:color w:val="FF0000"/>
          <w:sz w:val="16"/>
        </w:rPr>
        <w:t>value</w:t>
      </w:r>
      <w:r>
        <w:rPr>
          <w:rFonts w:ascii="Consolas" w:eastAsia="Consolas" w:hAnsi="Consolas" w:cs="Consolas"/>
          <w:sz w:val="16"/>
        </w:rPr>
        <w:t>=</w:t>
      </w:r>
      <w:r>
        <w:rPr>
          <w:rFonts w:ascii="Consolas" w:eastAsia="Consolas" w:hAnsi="Consolas" w:cs="Consolas"/>
          <w:color w:val="0000FF"/>
          <w:sz w:val="16"/>
        </w:rPr>
        <w:t xml:space="preserve">"07599ef4cdb2e26cb2bf34a9c65190a7ce82494bc1df144c3bb0d20ee265 5d8278dc663b2b0421ef12b8f081e821151bb4c644277c5d65b5523a96539b53b5aa" </w:t>
      </w:r>
      <w:r>
        <w:rPr>
          <w:rFonts w:ascii="Consolas" w:eastAsia="Consolas" w:hAnsi="Consolas" w:cs="Consolas"/>
          <w:b/>
          <w:color w:val="006699"/>
          <w:sz w:val="16"/>
        </w:rPr>
        <w:t>/&gt;</w:t>
      </w:r>
      <w:r>
        <w:rPr>
          <w:rFonts w:ascii="Consolas" w:eastAsia="Consolas" w:hAnsi="Consolas" w:cs="Consolas"/>
          <w:b/>
          <w:sz w:val="16"/>
        </w:rPr>
        <w:t xml:space="preserve"> </w:t>
      </w:r>
    </w:p>
    <w:p w14:paraId="3DDF6EFB" w14:textId="77777777" w:rsidR="00BD476C" w:rsidRDefault="00D9741D">
      <w:pPr>
        <w:numPr>
          <w:ilvl w:val="0"/>
          <w:numId w:val="92"/>
        </w:numPr>
        <w:spacing w:after="29" w:line="263" w:lineRule="auto"/>
        <w:ind w:left="1451" w:hanging="892"/>
      </w:pPr>
      <w:r>
        <w:rPr>
          <w:rFonts w:ascii="Consolas" w:eastAsia="Consolas" w:hAnsi="Consolas" w:cs="Consolas"/>
          <w:b/>
          <w:color w:val="006699"/>
          <w:sz w:val="16"/>
        </w:rPr>
        <w:t xml:space="preserve">&lt;input </w:t>
      </w:r>
      <w:r>
        <w:rPr>
          <w:rFonts w:ascii="Consolas" w:eastAsia="Consolas" w:hAnsi="Consolas" w:cs="Consolas"/>
          <w:color w:val="FF0000"/>
          <w:sz w:val="16"/>
        </w:rPr>
        <w:t>type</w:t>
      </w:r>
      <w:r>
        <w:rPr>
          <w:rFonts w:ascii="Consolas" w:eastAsia="Consolas" w:hAnsi="Consolas" w:cs="Consolas"/>
          <w:sz w:val="16"/>
        </w:rPr>
        <w:t>=</w:t>
      </w:r>
      <w:r>
        <w:rPr>
          <w:rFonts w:ascii="Consolas" w:eastAsia="Consolas" w:hAnsi="Consolas" w:cs="Consolas"/>
          <w:color w:val="0000FF"/>
          <w:sz w:val="16"/>
        </w:rPr>
        <w:t xml:space="preserve">"submit" </w:t>
      </w:r>
      <w:r>
        <w:rPr>
          <w:rFonts w:ascii="Consolas" w:eastAsia="Consolas" w:hAnsi="Consolas" w:cs="Consolas"/>
          <w:color w:val="FF0000"/>
          <w:sz w:val="16"/>
        </w:rPr>
        <w:t>value</w:t>
      </w:r>
      <w:r>
        <w:rPr>
          <w:rFonts w:ascii="Consolas" w:eastAsia="Consolas" w:hAnsi="Consolas" w:cs="Consolas"/>
          <w:sz w:val="16"/>
        </w:rPr>
        <w:t>=</w:t>
      </w:r>
      <w:r>
        <w:rPr>
          <w:rFonts w:ascii="Consolas" w:eastAsia="Consolas" w:hAnsi="Consolas" w:cs="Consolas"/>
          <w:color w:val="0000FF"/>
          <w:sz w:val="16"/>
        </w:rPr>
        <w:t>"Pay Now"</w:t>
      </w:r>
      <w:r>
        <w:rPr>
          <w:rFonts w:ascii="Consolas" w:eastAsia="Consolas" w:hAnsi="Consolas" w:cs="Consolas"/>
          <w:b/>
          <w:color w:val="006699"/>
          <w:sz w:val="16"/>
        </w:rPr>
        <w:t>&gt;</w:t>
      </w:r>
      <w:r>
        <w:rPr>
          <w:rFonts w:ascii="Consolas" w:eastAsia="Consolas" w:hAnsi="Consolas" w:cs="Consolas"/>
          <w:b/>
          <w:sz w:val="16"/>
        </w:rPr>
        <w:t xml:space="preserve"> </w:t>
      </w:r>
    </w:p>
    <w:p w14:paraId="3FB177D0" w14:textId="77777777" w:rsidR="00BD476C" w:rsidRDefault="00D9741D">
      <w:pPr>
        <w:numPr>
          <w:ilvl w:val="0"/>
          <w:numId w:val="92"/>
        </w:numPr>
        <w:spacing w:after="29" w:line="263" w:lineRule="auto"/>
        <w:ind w:left="1451" w:hanging="892"/>
      </w:pPr>
      <w:r>
        <w:rPr>
          <w:rFonts w:ascii="Consolas" w:eastAsia="Consolas" w:hAnsi="Consolas" w:cs="Consolas"/>
          <w:b/>
          <w:color w:val="006699"/>
          <w:sz w:val="16"/>
        </w:rPr>
        <w:t>&lt;/form&gt;</w:t>
      </w:r>
      <w:r>
        <w:rPr>
          <w:rFonts w:ascii="Consolas" w:eastAsia="Consolas" w:hAnsi="Consolas" w:cs="Consolas"/>
          <w:b/>
          <w:sz w:val="16"/>
        </w:rPr>
        <w:t xml:space="preserve"> </w:t>
      </w:r>
    </w:p>
    <w:p w14:paraId="164E3E3B" w14:textId="77777777" w:rsidR="00BD476C" w:rsidRDefault="00D9741D">
      <w:pPr>
        <w:numPr>
          <w:ilvl w:val="0"/>
          <w:numId w:val="92"/>
        </w:numPr>
        <w:spacing w:after="29" w:line="263" w:lineRule="auto"/>
        <w:ind w:left="1451" w:hanging="892"/>
      </w:pPr>
      <w:r>
        <w:rPr>
          <w:rFonts w:ascii="Consolas" w:eastAsia="Consolas" w:hAnsi="Consolas" w:cs="Consolas"/>
          <w:b/>
          <w:color w:val="006699"/>
          <w:sz w:val="16"/>
        </w:rPr>
        <w:t>&lt;script&gt;</w:t>
      </w:r>
      <w:r>
        <w:rPr>
          <w:rFonts w:ascii="Consolas" w:eastAsia="Consolas" w:hAnsi="Consolas" w:cs="Consolas"/>
          <w:b/>
          <w:sz w:val="16"/>
        </w:rPr>
        <w:t xml:space="preserve"> </w:t>
      </w:r>
    </w:p>
    <w:p w14:paraId="52B624D7" w14:textId="77777777" w:rsidR="00BD476C" w:rsidRDefault="00D9741D">
      <w:pPr>
        <w:numPr>
          <w:ilvl w:val="0"/>
          <w:numId w:val="92"/>
        </w:numPr>
        <w:spacing w:line="271" w:lineRule="auto"/>
        <w:ind w:left="1451" w:hanging="892"/>
      </w:pPr>
      <w:r>
        <w:rPr>
          <w:rFonts w:ascii="Consolas" w:eastAsia="Consolas" w:hAnsi="Consolas" w:cs="Consolas"/>
          <w:sz w:val="16"/>
        </w:rPr>
        <w:t xml:space="preserve">// Create a new Hosted Form object which will cause the above </w:t>
      </w:r>
      <w:r>
        <w:rPr>
          <w:rFonts w:ascii="Consolas" w:eastAsia="Consolas" w:hAnsi="Consolas" w:cs="Consolas"/>
          <w:b/>
          <w:color w:val="006699"/>
          <w:sz w:val="16"/>
        </w:rPr>
        <w:t xml:space="preserve">&lt;form&gt; </w:t>
      </w:r>
      <w:r>
        <w:rPr>
          <w:rFonts w:ascii="Consolas" w:eastAsia="Consolas" w:hAnsi="Consolas" w:cs="Consolas"/>
          <w:sz w:val="16"/>
        </w:rPr>
        <w:t xml:space="preserve">to load into a modal </w:t>
      </w:r>
      <w:r>
        <w:rPr>
          <w:rFonts w:ascii="Consolas" w:eastAsia="Consolas" w:hAnsi="Consolas" w:cs="Consolas"/>
          <w:color w:val="5C5C5C"/>
          <w:sz w:val="16"/>
        </w:rPr>
        <w:t>25.</w:t>
      </w:r>
      <w:r>
        <w:rPr>
          <w:color w:val="5C5C5C"/>
          <w:sz w:val="16"/>
        </w:rPr>
        <w:t xml:space="preserve"> </w:t>
      </w:r>
      <w:r>
        <w:rPr>
          <w:color w:val="5C5C5C"/>
          <w:sz w:val="16"/>
        </w:rPr>
        <w:tab/>
      </w:r>
      <w:r>
        <w:rPr>
          <w:rFonts w:ascii="Consolas" w:eastAsia="Consolas" w:hAnsi="Consolas" w:cs="Consolas"/>
          <w:sz w:val="16"/>
        </w:rPr>
        <w:t xml:space="preserve">// overlay over this page. </w:t>
      </w:r>
    </w:p>
    <w:p w14:paraId="30B029EB" w14:textId="77777777" w:rsidR="00BD476C" w:rsidRDefault="00D9741D">
      <w:pPr>
        <w:numPr>
          <w:ilvl w:val="0"/>
          <w:numId w:val="93"/>
        </w:numPr>
        <w:spacing w:line="271" w:lineRule="auto"/>
        <w:ind w:right="8593" w:hanging="1067"/>
      </w:pPr>
      <w:r>
        <w:rPr>
          <w:rFonts w:ascii="Consolas" w:eastAsia="Consolas" w:hAnsi="Consolas" w:cs="Consolas"/>
          <w:sz w:val="16"/>
        </w:rPr>
        <w:t xml:space="preserve">var </w:t>
      </w:r>
      <w:r>
        <w:rPr>
          <w:rFonts w:ascii="Consolas" w:eastAsia="Consolas" w:hAnsi="Consolas" w:cs="Consolas"/>
          <w:color w:val="FF0000"/>
          <w:sz w:val="16"/>
        </w:rPr>
        <w:t xml:space="preserve">form </w:t>
      </w:r>
      <w:r>
        <w:rPr>
          <w:rFonts w:ascii="Consolas" w:eastAsia="Consolas" w:hAnsi="Consolas" w:cs="Consolas"/>
          <w:sz w:val="16"/>
        </w:rPr>
        <w:t xml:space="preserve">= </w:t>
      </w:r>
      <w:r>
        <w:rPr>
          <w:rFonts w:ascii="Consolas" w:eastAsia="Consolas" w:hAnsi="Consolas" w:cs="Consolas"/>
          <w:color w:val="0000FF"/>
          <w:sz w:val="16"/>
        </w:rPr>
        <w:t xml:space="preserve">new </w:t>
      </w:r>
      <w:r>
        <w:rPr>
          <w:rFonts w:ascii="Consolas" w:eastAsia="Consolas" w:hAnsi="Consolas" w:cs="Consolas"/>
          <w:sz w:val="16"/>
        </w:rPr>
        <w:t xml:space="preserve">window.hostedForms.classes.Form(document.forms[0]); </w:t>
      </w:r>
    </w:p>
    <w:p w14:paraId="7144DFBB" w14:textId="77777777" w:rsidR="00BD476C" w:rsidRDefault="00D9741D">
      <w:pPr>
        <w:numPr>
          <w:ilvl w:val="0"/>
          <w:numId w:val="93"/>
        </w:numPr>
        <w:spacing w:after="29" w:line="263" w:lineRule="auto"/>
        <w:ind w:right="8593" w:hanging="1067"/>
      </w:pPr>
      <w:r>
        <w:rPr>
          <w:rFonts w:ascii="Consolas" w:eastAsia="Consolas" w:hAnsi="Consolas" w:cs="Consolas"/>
          <w:b/>
          <w:color w:val="006699"/>
          <w:sz w:val="16"/>
        </w:rPr>
        <w:t>&lt;/script&gt;</w:t>
      </w:r>
      <w:r>
        <w:rPr>
          <w:rFonts w:ascii="Consolas" w:eastAsia="Consolas" w:hAnsi="Consolas" w:cs="Consolas"/>
          <w:b/>
          <w:sz w:val="16"/>
        </w:rPr>
        <w:t xml:space="preserve"> </w:t>
      </w:r>
    </w:p>
    <w:p w14:paraId="7A47EE15" w14:textId="77777777" w:rsidR="00BD476C" w:rsidRDefault="00D9741D">
      <w:pPr>
        <w:numPr>
          <w:ilvl w:val="0"/>
          <w:numId w:val="93"/>
        </w:numPr>
        <w:spacing w:after="29" w:line="263" w:lineRule="auto"/>
        <w:ind w:right="8593" w:hanging="1067"/>
      </w:pPr>
      <w:r>
        <w:rPr>
          <w:rFonts w:ascii="Consolas" w:eastAsia="Consolas" w:hAnsi="Consolas" w:cs="Consolas"/>
          <w:b/>
          <w:color w:val="006699"/>
          <w:sz w:val="16"/>
        </w:rPr>
        <w:t>&lt;/body&gt;</w:t>
      </w:r>
      <w:r>
        <w:rPr>
          <w:rFonts w:ascii="Consolas" w:eastAsia="Consolas" w:hAnsi="Consolas" w:cs="Consolas"/>
          <w:b/>
          <w:sz w:val="16"/>
        </w:rPr>
        <w:t xml:space="preserve"> </w:t>
      </w:r>
      <w:r>
        <w:rPr>
          <w:rFonts w:ascii="Consolas" w:eastAsia="Consolas" w:hAnsi="Consolas" w:cs="Consolas"/>
          <w:color w:val="5C5C5C"/>
          <w:sz w:val="16"/>
        </w:rPr>
        <w:t>29.</w:t>
      </w:r>
      <w:r>
        <w:rPr>
          <w:color w:val="5C5C5C"/>
          <w:sz w:val="16"/>
        </w:rPr>
        <w:t xml:space="preserve"> </w:t>
      </w:r>
      <w:r>
        <w:rPr>
          <w:rFonts w:ascii="Consolas" w:eastAsia="Consolas" w:hAnsi="Consolas" w:cs="Consolas"/>
          <w:b/>
          <w:color w:val="006699"/>
          <w:sz w:val="16"/>
        </w:rPr>
        <w:t>&lt;/html&gt;</w:t>
      </w:r>
      <w:r>
        <w:rPr>
          <w:rFonts w:ascii="Consolas" w:eastAsia="Consolas" w:hAnsi="Consolas" w:cs="Consolas"/>
          <w:b/>
          <w:sz w:val="16"/>
        </w:rPr>
        <w:t xml:space="preserve"> </w:t>
      </w:r>
    </w:p>
    <w:p w14:paraId="3485A439" w14:textId="77777777" w:rsidR="00BD476C" w:rsidRDefault="00BD476C">
      <w:pPr>
        <w:sectPr w:rsidR="00BD476C">
          <w:headerReference w:type="even" r:id="rId231"/>
          <w:headerReference w:type="default" r:id="rId232"/>
          <w:footerReference w:type="even" r:id="rId233"/>
          <w:footerReference w:type="default" r:id="rId234"/>
          <w:headerReference w:type="first" r:id="rId235"/>
          <w:footerReference w:type="first" r:id="rId236"/>
          <w:pgSz w:w="11900" w:h="16850"/>
          <w:pgMar w:top="574" w:right="711" w:bottom="1354" w:left="460" w:header="403" w:footer="462" w:gutter="0"/>
          <w:cols w:space="720"/>
          <w:titlePg/>
        </w:sectPr>
      </w:pPr>
    </w:p>
    <w:p w14:paraId="05F9FDA5" w14:textId="77777777" w:rsidR="00BD476C" w:rsidRDefault="00D9741D">
      <w:pPr>
        <w:spacing w:after="171" w:line="259" w:lineRule="auto"/>
        <w:ind w:left="0" w:firstLine="0"/>
      </w:pPr>
      <w:r>
        <w:rPr>
          <w:rFonts w:ascii="Consolas" w:eastAsia="Consolas" w:hAnsi="Consolas" w:cs="Consolas"/>
          <w:b/>
          <w:sz w:val="16"/>
        </w:rPr>
        <w:lastRenderedPageBreak/>
        <w:t xml:space="preserve"> </w:t>
      </w:r>
    </w:p>
    <w:p w14:paraId="62845BBC" w14:textId="77777777" w:rsidR="00BD476C" w:rsidRDefault="00D9741D">
      <w:pPr>
        <w:pStyle w:val="Heading4"/>
        <w:tabs>
          <w:tab w:val="center" w:pos="759"/>
          <w:tab w:val="center" w:pos="4895"/>
        </w:tabs>
        <w:ind w:left="0" w:firstLine="0"/>
      </w:pPr>
      <w:r>
        <w:rPr>
          <w:rFonts w:ascii="Calibri" w:eastAsia="Calibri" w:hAnsi="Calibri" w:cs="Calibri"/>
          <w:b w:val="0"/>
          <w:sz w:val="22"/>
        </w:rPr>
        <w:tab/>
      </w:r>
      <w:r>
        <w:t>A-24.2.2</w:t>
      </w:r>
      <w:r>
        <w:tab/>
        <w:t xml:space="preserve">(jQuery) </w:t>
      </w:r>
    </w:p>
    <w:p w14:paraId="0AC02F5D" w14:textId="77777777" w:rsidR="00BD476C" w:rsidRDefault="00D9741D">
      <w:pPr>
        <w:tabs>
          <w:tab w:val="center" w:pos="467"/>
          <w:tab w:val="center" w:pos="7456"/>
        </w:tabs>
        <w:spacing w:after="0" w:line="259" w:lineRule="auto"/>
        <w:ind w:left="0" w:firstLine="0"/>
      </w:pPr>
      <w:r>
        <w:rPr>
          <w:rFonts w:ascii="Calibri" w:eastAsia="Calibri" w:hAnsi="Calibri" w:cs="Calibri"/>
          <w:sz w:val="22"/>
        </w:rPr>
        <w:tab/>
      </w:r>
      <w:r>
        <w:t xml:space="preserve">The </w:t>
      </w:r>
      <w:r>
        <w:tab/>
        <w:t xml:space="preserve"> to prepare a payment form to open the Hosted Payment </w:t>
      </w:r>
    </w:p>
    <w:p w14:paraId="09E5C420" w14:textId="77777777" w:rsidR="00BD476C" w:rsidRDefault="00D9741D">
      <w:pPr>
        <w:ind w:left="255" w:right="14"/>
      </w:pPr>
      <w:r>
        <w:t xml:space="preserve">Page in a lightbox style overlay on your website using the Hosted Payment Page and jQuery libraries: </w:t>
      </w:r>
    </w:p>
    <w:p w14:paraId="4EA1C216" w14:textId="77777777" w:rsidR="00BD476C" w:rsidRDefault="00D9741D">
      <w:pPr>
        <w:spacing w:after="0" w:line="255" w:lineRule="auto"/>
        <w:ind w:left="0" w:right="10652" w:firstLine="0"/>
      </w:pPr>
      <w:r>
        <w:rPr>
          <w:sz w:val="26"/>
        </w:rPr>
        <w:t xml:space="preserve"> </w:t>
      </w:r>
      <w:r>
        <w:rPr>
          <w:sz w:val="23"/>
        </w:rPr>
        <w:t xml:space="preserve"> </w:t>
      </w:r>
    </w:p>
    <w:p w14:paraId="2E9FA441" w14:textId="77777777" w:rsidR="00BD476C" w:rsidRDefault="00D9741D">
      <w:pPr>
        <w:numPr>
          <w:ilvl w:val="0"/>
          <w:numId w:val="94"/>
        </w:numPr>
        <w:spacing w:after="0" w:line="263" w:lineRule="auto"/>
        <w:ind w:right="4296" w:hanging="540"/>
      </w:pPr>
      <w:r>
        <w:rPr>
          <w:rFonts w:ascii="Consolas" w:eastAsia="Consolas" w:hAnsi="Consolas" w:cs="Consolas"/>
          <w:b/>
          <w:color w:val="006699"/>
          <w:sz w:val="16"/>
        </w:rPr>
        <w:t>&lt;html&gt;</w:t>
      </w:r>
      <w:r>
        <w:rPr>
          <w:rFonts w:ascii="Consolas" w:eastAsia="Consolas" w:hAnsi="Consolas" w:cs="Consolas"/>
          <w:b/>
          <w:sz w:val="16"/>
        </w:rPr>
        <w:t xml:space="preserve"> </w:t>
      </w:r>
    </w:p>
    <w:p w14:paraId="3D6D186C" w14:textId="77777777" w:rsidR="00BD476C" w:rsidRDefault="00D9741D">
      <w:pPr>
        <w:numPr>
          <w:ilvl w:val="0"/>
          <w:numId w:val="94"/>
        </w:numPr>
        <w:spacing w:after="29" w:line="263" w:lineRule="auto"/>
        <w:ind w:right="4296" w:hanging="540"/>
      </w:pPr>
      <w:r>
        <w:rPr>
          <w:rFonts w:ascii="Consolas" w:eastAsia="Consolas" w:hAnsi="Consolas" w:cs="Consolas"/>
          <w:b/>
          <w:color w:val="006699"/>
          <w:sz w:val="16"/>
        </w:rPr>
        <w:t>&lt;head&gt;</w:t>
      </w:r>
      <w:r>
        <w:rPr>
          <w:rFonts w:ascii="Consolas" w:eastAsia="Consolas" w:hAnsi="Consolas" w:cs="Consolas"/>
          <w:b/>
          <w:sz w:val="16"/>
        </w:rPr>
        <w:t xml:space="preserve"> </w:t>
      </w:r>
    </w:p>
    <w:p w14:paraId="1D4EB3AA" w14:textId="77777777" w:rsidR="00BD476C" w:rsidRDefault="00D9741D">
      <w:pPr>
        <w:numPr>
          <w:ilvl w:val="0"/>
          <w:numId w:val="94"/>
        </w:numPr>
        <w:spacing w:after="32" w:line="259" w:lineRule="auto"/>
        <w:ind w:right="4296" w:hanging="540"/>
      </w:pPr>
      <w:r>
        <w:rPr>
          <w:rFonts w:ascii="Consolas" w:eastAsia="Consolas" w:hAnsi="Consolas" w:cs="Consolas"/>
          <w:color w:val="008200"/>
          <w:sz w:val="16"/>
        </w:rPr>
        <w:t>&lt;!-- Load the jQuery library --&gt;</w:t>
      </w:r>
      <w:r>
        <w:rPr>
          <w:rFonts w:ascii="Consolas" w:eastAsia="Consolas" w:hAnsi="Consolas" w:cs="Consolas"/>
          <w:sz w:val="16"/>
        </w:rPr>
        <w:t xml:space="preserve"> </w:t>
      </w:r>
    </w:p>
    <w:p w14:paraId="6F4F3EB9" w14:textId="77777777" w:rsidR="00BD476C" w:rsidRDefault="00D9741D">
      <w:pPr>
        <w:numPr>
          <w:ilvl w:val="0"/>
          <w:numId w:val="94"/>
        </w:numPr>
        <w:spacing w:after="0" w:line="263" w:lineRule="auto"/>
        <w:ind w:right="4296" w:hanging="540"/>
      </w:pPr>
      <w:r>
        <w:rPr>
          <w:rFonts w:ascii="Consolas" w:eastAsia="Consolas" w:hAnsi="Consolas" w:cs="Consolas"/>
          <w:b/>
          <w:color w:val="006699"/>
          <w:sz w:val="16"/>
        </w:rPr>
        <w:t xml:space="preserve">&lt;script </w:t>
      </w:r>
      <w:r>
        <w:rPr>
          <w:rFonts w:ascii="Consolas" w:eastAsia="Consolas" w:hAnsi="Consolas" w:cs="Consolas"/>
          <w:color w:val="FF0000"/>
          <w:sz w:val="16"/>
        </w:rPr>
        <w:t>src</w:t>
      </w:r>
      <w:r>
        <w:rPr>
          <w:rFonts w:ascii="Consolas" w:eastAsia="Consolas" w:hAnsi="Consolas" w:cs="Consolas"/>
          <w:sz w:val="16"/>
        </w:rPr>
        <w:t>=</w:t>
      </w:r>
      <w:r>
        <w:rPr>
          <w:rFonts w:ascii="Consolas" w:eastAsia="Consolas" w:hAnsi="Consolas" w:cs="Consolas"/>
          <w:color w:val="0000FF"/>
          <w:sz w:val="16"/>
        </w:rPr>
        <w:t xml:space="preserve">"https://code.jquery.com/jquery-3.4.1.min.js" </w:t>
      </w:r>
      <w:r>
        <w:rPr>
          <w:rFonts w:ascii="Consolas" w:eastAsia="Consolas" w:hAnsi="Consolas" w:cs="Consolas"/>
          <w:color w:val="FF0000"/>
          <w:sz w:val="16"/>
        </w:rPr>
        <w:t>integrity</w:t>
      </w:r>
      <w:r>
        <w:rPr>
          <w:rFonts w:ascii="Consolas" w:eastAsia="Consolas" w:hAnsi="Consolas" w:cs="Consolas"/>
          <w:sz w:val="16"/>
        </w:rPr>
        <w:t>=</w:t>
      </w:r>
      <w:r>
        <w:rPr>
          <w:rFonts w:ascii="Consolas" w:eastAsia="Consolas" w:hAnsi="Consolas" w:cs="Consolas"/>
          <w:color w:val="0000FF"/>
          <w:sz w:val="16"/>
        </w:rPr>
        <w:t>"sha256-</w:t>
      </w:r>
      <w:r>
        <w:rPr>
          <w:rFonts w:ascii="Consolas" w:eastAsia="Consolas" w:hAnsi="Consolas" w:cs="Consolas"/>
          <w:sz w:val="16"/>
        </w:rPr>
        <w:t xml:space="preserve"> </w:t>
      </w:r>
    </w:p>
    <w:p w14:paraId="4E26215D" w14:textId="77777777" w:rsidR="00BD476C" w:rsidRDefault="00D9741D">
      <w:pPr>
        <w:spacing w:after="3" w:line="263" w:lineRule="auto"/>
        <w:ind w:left="1124"/>
        <w:jc w:val="both"/>
      </w:pPr>
      <w:r>
        <w:rPr>
          <w:rFonts w:ascii="Consolas" w:eastAsia="Consolas" w:hAnsi="Consolas" w:cs="Consolas"/>
          <w:color w:val="0000FF"/>
          <w:sz w:val="16"/>
        </w:rPr>
        <w:t xml:space="preserve">CSXorXvZcTkaix6Yvo6HppcZGetbYMGWSFlBw8HfCJo=" </w:t>
      </w:r>
      <w:r>
        <w:rPr>
          <w:rFonts w:ascii="Consolas" w:eastAsia="Consolas" w:hAnsi="Consolas" w:cs="Consolas"/>
          <w:color w:val="FF0000"/>
          <w:sz w:val="16"/>
        </w:rPr>
        <w:t>crossorigin</w:t>
      </w:r>
      <w:r>
        <w:rPr>
          <w:rFonts w:ascii="Consolas" w:eastAsia="Consolas" w:hAnsi="Consolas" w:cs="Consolas"/>
          <w:sz w:val="16"/>
        </w:rPr>
        <w:t>=</w:t>
      </w:r>
      <w:r>
        <w:rPr>
          <w:rFonts w:ascii="Consolas" w:eastAsia="Consolas" w:hAnsi="Consolas" w:cs="Consolas"/>
          <w:color w:val="0000FF"/>
          <w:sz w:val="16"/>
        </w:rPr>
        <w:t>"anonymous"</w:t>
      </w:r>
      <w:r>
        <w:rPr>
          <w:rFonts w:ascii="Consolas" w:eastAsia="Consolas" w:hAnsi="Consolas" w:cs="Consolas"/>
          <w:b/>
          <w:color w:val="006699"/>
          <w:sz w:val="16"/>
        </w:rPr>
        <w:t>&gt;&lt;/script&gt;</w:t>
      </w:r>
      <w:r>
        <w:rPr>
          <w:rFonts w:ascii="Consolas" w:eastAsia="Consolas" w:hAnsi="Consolas" w:cs="Consolas"/>
          <w:b/>
          <w:sz w:val="16"/>
        </w:rPr>
        <w:t xml:space="preserve"> </w:t>
      </w:r>
    </w:p>
    <w:p w14:paraId="27DAC4D4" w14:textId="77777777" w:rsidR="00BD476C" w:rsidRDefault="00D9741D">
      <w:pPr>
        <w:spacing w:after="19" w:line="259" w:lineRule="auto"/>
        <w:ind w:left="637"/>
      </w:pPr>
      <w:r>
        <w:rPr>
          <w:rFonts w:ascii="Consolas" w:eastAsia="Consolas" w:hAnsi="Consolas" w:cs="Consolas"/>
          <w:color w:val="5C5C5C"/>
          <w:sz w:val="16"/>
        </w:rPr>
        <w:t>5.</w:t>
      </w:r>
      <w:r>
        <w:rPr>
          <w:rFonts w:ascii="Consolas" w:eastAsia="Consolas" w:hAnsi="Consolas" w:cs="Consolas"/>
          <w:sz w:val="16"/>
        </w:rPr>
        <w:t xml:space="preserve"> </w:t>
      </w:r>
    </w:p>
    <w:p w14:paraId="0EBDBCE7" w14:textId="77777777" w:rsidR="00BD476C" w:rsidRDefault="00D9741D">
      <w:pPr>
        <w:numPr>
          <w:ilvl w:val="0"/>
          <w:numId w:val="95"/>
        </w:numPr>
        <w:spacing w:after="32" w:line="259" w:lineRule="auto"/>
        <w:ind w:right="503" w:hanging="713"/>
      </w:pPr>
      <w:r>
        <w:rPr>
          <w:rFonts w:ascii="Consolas" w:eastAsia="Consolas" w:hAnsi="Consolas" w:cs="Consolas"/>
          <w:color w:val="008200"/>
          <w:sz w:val="16"/>
        </w:rPr>
        <w:t>&lt;!-- Load the Hosted Payment Page library --&gt;</w:t>
      </w:r>
      <w:r>
        <w:rPr>
          <w:rFonts w:ascii="Consolas" w:eastAsia="Consolas" w:hAnsi="Consolas" w:cs="Consolas"/>
          <w:sz w:val="16"/>
        </w:rPr>
        <w:t xml:space="preserve"> </w:t>
      </w:r>
    </w:p>
    <w:p w14:paraId="2004B320" w14:textId="77777777" w:rsidR="00BD476C" w:rsidRDefault="00D9741D">
      <w:pPr>
        <w:numPr>
          <w:ilvl w:val="0"/>
          <w:numId w:val="95"/>
        </w:numPr>
        <w:spacing w:line="263" w:lineRule="auto"/>
        <w:ind w:right="503" w:hanging="713"/>
      </w:pPr>
      <w:r>
        <w:rPr>
          <w:rFonts w:ascii="Consolas" w:eastAsia="Consolas" w:hAnsi="Consolas" w:cs="Consolas"/>
          <w:b/>
          <w:color w:val="006699"/>
          <w:sz w:val="16"/>
        </w:rPr>
        <w:t xml:space="preserve">&lt;script </w:t>
      </w:r>
      <w:r>
        <w:rPr>
          <w:rFonts w:ascii="Consolas" w:eastAsia="Consolas" w:hAnsi="Consolas" w:cs="Consolas"/>
          <w:color w:val="FF0000"/>
          <w:sz w:val="16"/>
        </w:rPr>
        <w:t>src</w:t>
      </w:r>
      <w:r>
        <w:rPr>
          <w:rFonts w:ascii="Consolas" w:eastAsia="Consolas" w:hAnsi="Consolas" w:cs="Consolas"/>
          <w:sz w:val="16"/>
        </w:rPr>
        <w:t>=</w:t>
      </w:r>
      <w:r>
        <w:rPr>
          <w:rFonts w:ascii="Consolas" w:eastAsia="Consolas" w:hAnsi="Consolas" w:cs="Consolas"/>
          <w:color w:val="0000FF"/>
          <w:sz w:val="16"/>
        </w:rPr>
        <w:t>"https://gateway.example.com/sdk/web/v1/js/hostedforms.min.js"</w:t>
      </w:r>
      <w:r>
        <w:rPr>
          <w:rFonts w:ascii="Consolas" w:eastAsia="Consolas" w:hAnsi="Consolas" w:cs="Consolas"/>
          <w:b/>
          <w:color w:val="006699"/>
          <w:sz w:val="16"/>
        </w:rPr>
        <w:t>&gt;&lt;/script&gt;</w:t>
      </w:r>
      <w:r>
        <w:rPr>
          <w:rFonts w:ascii="Consolas" w:eastAsia="Consolas" w:hAnsi="Consolas" w:cs="Consolas"/>
          <w:b/>
          <w:sz w:val="16"/>
        </w:rPr>
        <w:t xml:space="preserve"> </w:t>
      </w:r>
    </w:p>
    <w:p w14:paraId="6F5897DB" w14:textId="77777777" w:rsidR="00BD476C" w:rsidRDefault="00D9741D">
      <w:pPr>
        <w:numPr>
          <w:ilvl w:val="0"/>
          <w:numId w:val="95"/>
        </w:numPr>
        <w:spacing w:after="1" w:line="263" w:lineRule="auto"/>
        <w:ind w:right="503" w:hanging="713"/>
      </w:pPr>
      <w:r>
        <w:rPr>
          <w:rFonts w:ascii="Consolas" w:eastAsia="Consolas" w:hAnsi="Consolas" w:cs="Consolas"/>
          <w:b/>
          <w:color w:val="006699"/>
          <w:sz w:val="16"/>
        </w:rPr>
        <w:t>&lt;/head&gt;</w:t>
      </w:r>
      <w:r>
        <w:rPr>
          <w:rFonts w:ascii="Consolas" w:eastAsia="Consolas" w:hAnsi="Consolas" w:cs="Consolas"/>
          <w:b/>
          <w:sz w:val="16"/>
        </w:rPr>
        <w:t xml:space="preserve"> </w:t>
      </w:r>
    </w:p>
    <w:p w14:paraId="34C6A678" w14:textId="77777777" w:rsidR="00BD476C" w:rsidRDefault="00D9741D">
      <w:pPr>
        <w:numPr>
          <w:ilvl w:val="0"/>
          <w:numId w:val="95"/>
        </w:numPr>
        <w:spacing w:after="29" w:line="263" w:lineRule="auto"/>
        <w:ind w:right="503" w:hanging="713"/>
      </w:pPr>
      <w:r>
        <w:rPr>
          <w:rFonts w:ascii="Consolas" w:eastAsia="Consolas" w:hAnsi="Consolas" w:cs="Consolas"/>
          <w:b/>
          <w:color w:val="006699"/>
          <w:sz w:val="16"/>
        </w:rPr>
        <w:t>&lt;body&gt;</w:t>
      </w:r>
      <w:r>
        <w:rPr>
          <w:rFonts w:ascii="Consolas" w:eastAsia="Consolas" w:hAnsi="Consolas" w:cs="Consolas"/>
          <w:b/>
          <w:sz w:val="16"/>
        </w:rPr>
        <w:t xml:space="preserve"> </w:t>
      </w:r>
    </w:p>
    <w:p w14:paraId="43ED1173" w14:textId="77777777" w:rsidR="00BD476C" w:rsidRDefault="00D9741D">
      <w:pPr>
        <w:numPr>
          <w:ilvl w:val="0"/>
          <w:numId w:val="95"/>
        </w:numPr>
        <w:spacing w:line="271" w:lineRule="auto"/>
        <w:ind w:right="503" w:hanging="713"/>
      </w:pPr>
      <w:r>
        <w:rPr>
          <w:rFonts w:ascii="Consolas" w:eastAsia="Consolas" w:hAnsi="Consolas" w:cs="Consolas"/>
          <w:sz w:val="16"/>
        </w:rPr>
        <w:t xml:space="preserve">&lt;!-- </w:t>
      </w:r>
    </w:p>
    <w:p w14:paraId="78C34A08" w14:textId="77777777" w:rsidR="00BD476C" w:rsidRDefault="00D9741D">
      <w:pPr>
        <w:numPr>
          <w:ilvl w:val="0"/>
          <w:numId w:val="95"/>
        </w:numPr>
        <w:spacing w:line="271" w:lineRule="auto"/>
        <w:ind w:right="503" w:hanging="713"/>
      </w:pPr>
      <w:r>
        <w:rPr>
          <w:rFonts w:ascii="Consolas" w:eastAsia="Consolas" w:hAnsi="Consolas" w:cs="Consolas"/>
          <w:sz w:val="16"/>
        </w:rPr>
        <w:t xml:space="preserve">Hosted Payment </w:t>
      </w:r>
      <w:r>
        <w:rPr>
          <w:rFonts w:ascii="Consolas" w:eastAsia="Consolas" w:hAnsi="Consolas" w:cs="Consolas"/>
          <w:b/>
          <w:color w:val="006699"/>
          <w:sz w:val="16"/>
        </w:rPr>
        <w:t xml:space="preserve">&lt;form&gt; </w:t>
      </w:r>
      <w:r>
        <w:rPr>
          <w:rFonts w:ascii="Consolas" w:eastAsia="Consolas" w:hAnsi="Consolas" w:cs="Consolas"/>
          <w:sz w:val="16"/>
        </w:rPr>
        <w:t xml:space="preserve">as created by </w:t>
      </w:r>
      <w:r>
        <w:rPr>
          <w:rFonts w:ascii="Consolas" w:eastAsia="Consolas" w:hAnsi="Consolas" w:cs="Consolas"/>
          <w:sz w:val="16"/>
        </w:rPr>
        <w:t xml:space="preserve">the Gateway Integration Library hostedRequest() method </w:t>
      </w:r>
      <w:r>
        <w:rPr>
          <w:rFonts w:ascii="Consolas" w:eastAsia="Consolas" w:hAnsi="Consolas" w:cs="Consolas"/>
          <w:color w:val="5C5C5C"/>
          <w:sz w:val="16"/>
        </w:rPr>
        <w:t xml:space="preserve">12. </w:t>
      </w:r>
      <w:r>
        <w:rPr>
          <w:rFonts w:ascii="Consolas" w:eastAsia="Consolas" w:hAnsi="Consolas" w:cs="Consolas"/>
          <w:color w:val="5C5C5C"/>
          <w:sz w:val="16"/>
        </w:rPr>
        <w:tab/>
      </w:r>
      <w:r>
        <w:rPr>
          <w:rFonts w:ascii="Consolas" w:eastAsia="Consolas" w:hAnsi="Consolas" w:cs="Consolas"/>
          <w:sz w:val="16"/>
        </w:rPr>
        <w:t xml:space="preserve">with addition of 'data-hostedforms-modal' attribute to signify a modal form is required. </w:t>
      </w:r>
    </w:p>
    <w:p w14:paraId="76FC0C44" w14:textId="77777777" w:rsidR="00BD476C" w:rsidRDefault="00D9741D">
      <w:pPr>
        <w:numPr>
          <w:ilvl w:val="0"/>
          <w:numId w:val="96"/>
        </w:numPr>
        <w:spacing w:after="19" w:line="259" w:lineRule="auto"/>
        <w:ind w:hanging="892"/>
        <w:jc w:val="both"/>
      </w:pPr>
      <w:r>
        <w:rPr>
          <w:rFonts w:ascii="Consolas" w:eastAsia="Consolas" w:hAnsi="Consolas" w:cs="Consolas"/>
          <w:sz w:val="16"/>
        </w:rPr>
        <w:t>--</w:t>
      </w:r>
      <w:r>
        <w:rPr>
          <w:rFonts w:ascii="Consolas" w:eastAsia="Consolas" w:hAnsi="Consolas" w:cs="Consolas"/>
          <w:b/>
          <w:color w:val="006699"/>
          <w:sz w:val="16"/>
        </w:rPr>
        <w:t>&gt;</w:t>
      </w:r>
      <w:r>
        <w:rPr>
          <w:rFonts w:ascii="Consolas" w:eastAsia="Consolas" w:hAnsi="Consolas" w:cs="Consolas"/>
          <w:b/>
          <w:sz w:val="16"/>
        </w:rPr>
        <w:t xml:space="preserve"> </w:t>
      </w:r>
    </w:p>
    <w:p w14:paraId="3E6F742E" w14:textId="77777777" w:rsidR="00BD476C" w:rsidRDefault="00D9741D">
      <w:pPr>
        <w:numPr>
          <w:ilvl w:val="0"/>
          <w:numId w:val="96"/>
        </w:numPr>
        <w:spacing w:after="3" w:line="263" w:lineRule="auto"/>
        <w:ind w:hanging="892"/>
        <w:jc w:val="both"/>
      </w:pPr>
      <w:r>
        <w:rPr>
          <w:rFonts w:ascii="Calibri" w:eastAsia="Calibri" w:hAnsi="Calibri" w:cs="Calibri"/>
          <w:noProof/>
          <w:sz w:val="22"/>
        </w:rPr>
        <mc:AlternateContent>
          <mc:Choice Requires="wpg">
            <w:drawing>
              <wp:anchor distT="0" distB="0" distL="114300" distR="114300" simplePos="0" relativeHeight="251669504" behindDoc="1" locked="0" layoutInCell="1" allowOverlap="1" wp14:anchorId="02D384C7" wp14:editId="07998935">
                <wp:simplePos x="0" y="0"/>
                <wp:positionH relativeFrom="column">
                  <wp:posOffset>319024</wp:posOffset>
                </wp:positionH>
                <wp:positionV relativeFrom="paragraph">
                  <wp:posOffset>-1881928</wp:posOffset>
                </wp:positionV>
                <wp:extent cx="6537452" cy="4645024"/>
                <wp:effectExtent l="0" t="0" r="0" b="0"/>
                <wp:wrapNone/>
                <wp:docPr id="1049951" name="Group 1049951"/>
                <wp:cNvGraphicFramePr/>
                <a:graphic xmlns:a="http://schemas.openxmlformats.org/drawingml/2006/main">
                  <a:graphicData uri="http://schemas.microsoft.com/office/word/2010/wordprocessingGroup">
                    <wpg:wgp>
                      <wpg:cNvGrpSpPr/>
                      <wpg:grpSpPr>
                        <a:xfrm>
                          <a:off x="0" y="0"/>
                          <a:ext cx="6537452" cy="4645024"/>
                          <a:chOff x="0" y="0"/>
                          <a:chExt cx="6537452" cy="4645024"/>
                        </a:xfrm>
                      </wpg:grpSpPr>
                      <wps:wsp>
                        <wps:cNvPr id="1113159" name="Shape 1113159"/>
                        <wps:cNvSpPr/>
                        <wps:spPr>
                          <a:xfrm>
                            <a:off x="0" y="0"/>
                            <a:ext cx="27432" cy="120396"/>
                          </a:xfrm>
                          <a:custGeom>
                            <a:avLst/>
                            <a:gdLst/>
                            <a:ahLst/>
                            <a:cxnLst/>
                            <a:rect l="0" t="0" r="0" b="0"/>
                            <a:pathLst>
                              <a:path w="27432" h="120396">
                                <a:moveTo>
                                  <a:pt x="0" y="0"/>
                                </a:moveTo>
                                <a:lnTo>
                                  <a:pt x="27432" y="0"/>
                                </a:lnTo>
                                <a:lnTo>
                                  <a:pt x="27432" y="120396"/>
                                </a:lnTo>
                                <a:lnTo>
                                  <a:pt x="0" y="120396"/>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3160" name="Shape 1113160"/>
                        <wps:cNvSpPr/>
                        <wps:spPr>
                          <a:xfrm>
                            <a:off x="57404" y="120014"/>
                            <a:ext cx="6480048" cy="131826"/>
                          </a:xfrm>
                          <a:custGeom>
                            <a:avLst/>
                            <a:gdLst/>
                            <a:ahLst/>
                            <a:cxnLst/>
                            <a:rect l="0" t="0" r="0" b="0"/>
                            <a:pathLst>
                              <a:path w="6480048" h="131826">
                                <a:moveTo>
                                  <a:pt x="0" y="0"/>
                                </a:moveTo>
                                <a:lnTo>
                                  <a:pt x="6480048" y="0"/>
                                </a:lnTo>
                                <a:lnTo>
                                  <a:pt x="6480048" y="131826"/>
                                </a:lnTo>
                                <a:lnTo>
                                  <a:pt x="0" y="131826"/>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3161" name="Shape 1113161"/>
                        <wps:cNvSpPr/>
                        <wps:spPr>
                          <a:xfrm>
                            <a:off x="57404" y="120014"/>
                            <a:ext cx="6480048" cy="119634"/>
                          </a:xfrm>
                          <a:custGeom>
                            <a:avLst/>
                            <a:gdLst/>
                            <a:ahLst/>
                            <a:cxnLst/>
                            <a:rect l="0" t="0" r="0" b="0"/>
                            <a:pathLst>
                              <a:path w="6480048" h="119634">
                                <a:moveTo>
                                  <a:pt x="0" y="0"/>
                                </a:moveTo>
                                <a:lnTo>
                                  <a:pt x="6480048" y="0"/>
                                </a:lnTo>
                                <a:lnTo>
                                  <a:pt x="6480048" y="119634"/>
                                </a:lnTo>
                                <a:lnTo>
                                  <a:pt x="0" y="119634"/>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3162" name="Shape 1113162"/>
                        <wps:cNvSpPr/>
                        <wps:spPr>
                          <a:xfrm>
                            <a:off x="28448" y="120014"/>
                            <a:ext cx="28194" cy="131826"/>
                          </a:xfrm>
                          <a:custGeom>
                            <a:avLst/>
                            <a:gdLst/>
                            <a:ahLst/>
                            <a:cxnLst/>
                            <a:rect l="0" t="0" r="0" b="0"/>
                            <a:pathLst>
                              <a:path w="28194" h="131826">
                                <a:moveTo>
                                  <a:pt x="0" y="0"/>
                                </a:moveTo>
                                <a:lnTo>
                                  <a:pt x="28194" y="0"/>
                                </a:lnTo>
                                <a:lnTo>
                                  <a:pt x="28194" y="131826"/>
                                </a:lnTo>
                                <a:lnTo>
                                  <a:pt x="0" y="131826"/>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3163" name="Shape 1113163"/>
                        <wps:cNvSpPr/>
                        <wps:spPr>
                          <a:xfrm>
                            <a:off x="28448" y="251840"/>
                            <a:ext cx="28194" cy="134112"/>
                          </a:xfrm>
                          <a:custGeom>
                            <a:avLst/>
                            <a:gdLst/>
                            <a:ahLst/>
                            <a:cxnLst/>
                            <a:rect l="0" t="0" r="0" b="0"/>
                            <a:pathLst>
                              <a:path w="28194" h="134112">
                                <a:moveTo>
                                  <a:pt x="0" y="0"/>
                                </a:moveTo>
                                <a:lnTo>
                                  <a:pt x="28194" y="0"/>
                                </a:lnTo>
                                <a:lnTo>
                                  <a:pt x="28194" y="134112"/>
                                </a:lnTo>
                                <a:lnTo>
                                  <a:pt x="0" y="134112"/>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3164" name="Shape 1113164"/>
                        <wps:cNvSpPr/>
                        <wps:spPr>
                          <a:xfrm>
                            <a:off x="57404" y="385952"/>
                            <a:ext cx="6480048" cy="266700"/>
                          </a:xfrm>
                          <a:custGeom>
                            <a:avLst/>
                            <a:gdLst/>
                            <a:ahLst/>
                            <a:cxnLst/>
                            <a:rect l="0" t="0" r="0" b="0"/>
                            <a:pathLst>
                              <a:path w="6480048" h="266700">
                                <a:moveTo>
                                  <a:pt x="0" y="0"/>
                                </a:moveTo>
                                <a:lnTo>
                                  <a:pt x="6480048" y="0"/>
                                </a:lnTo>
                                <a:lnTo>
                                  <a:pt x="6480048" y="266700"/>
                                </a:lnTo>
                                <a:lnTo>
                                  <a:pt x="0" y="266700"/>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3165" name="Shape 1113165"/>
                        <wps:cNvSpPr/>
                        <wps:spPr>
                          <a:xfrm>
                            <a:off x="57404" y="385952"/>
                            <a:ext cx="6480048" cy="132588"/>
                          </a:xfrm>
                          <a:custGeom>
                            <a:avLst/>
                            <a:gdLst/>
                            <a:ahLst/>
                            <a:cxnLst/>
                            <a:rect l="0" t="0" r="0" b="0"/>
                            <a:pathLst>
                              <a:path w="6480048" h="132588">
                                <a:moveTo>
                                  <a:pt x="0" y="0"/>
                                </a:moveTo>
                                <a:lnTo>
                                  <a:pt x="6480048" y="0"/>
                                </a:lnTo>
                                <a:lnTo>
                                  <a:pt x="6480048" y="132588"/>
                                </a:lnTo>
                                <a:lnTo>
                                  <a:pt x="0" y="132588"/>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3166" name="Shape 1113166"/>
                        <wps:cNvSpPr/>
                        <wps:spPr>
                          <a:xfrm>
                            <a:off x="57404" y="518540"/>
                            <a:ext cx="6480048" cy="121158"/>
                          </a:xfrm>
                          <a:custGeom>
                            <a:avLst/>
                            <a:gdLst/>
                            <a:ahLst/>
                            <a:cxnLst/>
                            <a:rect l="0" t="0" r="0" b="0"/>
                            <a:pathLst>
                              <a:path w="6480048" h="121158">
                                <a:moveTo>
                                  <a:pt x="0" y="0"/>
                                </a:moveTo>
                                <a:lnTo>
                                  <a:pt x="6480048" y="0"/>
                                </a:lnTo>
                                <a:lnTo>
                                  <a:pt x="6480048" y="121158"/>
                                </a:lnTo>
                                <a:lnTo>
                                  <a:pt x="0" y="121158"/>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3167" name="Shape 1113167"/>
                        <wps:cNvSpPr/>
                        <wps:spPr>
                          <a:xfrm>
                            <a:off x="28448" y="385952"/>
                            <a:ext cx="28194" cy="266700"/>
                          </a:xfrm>
                          <a:custGeom>
                            <a:avLst/>
                            <a:gdLst/>
                            <a:ahLst/>
                            <a:cxnLst/>
                            <a:rect l="0" t="0" r="0" b="0"/>
                            <a:pathLst>
                              <a:path w="28194" h="266700">
                                <a:moveTo>
                                  <a:pt x="0" y="0"/>
                                </a:moveTo>
                                <a:lnTo>
                                  <a:pt x="28194" y="0"/>
                                </a:lnTo>
                                <a:lnTo>
                                  <a:pt x="28194" y="266700"/>
                                </a:lnTo>
                                <a:lnTo>
                                  <a:pt x="0" y="266700"/>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3168" name="Shape 1113168"/>
                        <wps:cNvSpPr/>
                        <wps:spPr>
                          <a:xfrm>
                            <a:off x="28448" y="652652"/>
                            <a:ext cx="28194" cy="131826"/>
                          </a:xfrm>
                          <a:custGeom>
                            <a:avLst/>
                            <a:gdLst/>
                            <a:ahLst/>
                            <a:cxnLst/>
                            <a:rect l="0" t="0" r="0" b="0"/>
                            <a:pathLst>
                              <a:path w="28194" h="131826">
                                <a:moveTo>
                                  <a:pt x="0" y="0"/>
                                </a:moveTo>
                                <a:lnTo>
                                  <a:pt x="28194" y="0"/>
                                </a:lnTo>
                                <a:lnTo>
                                  <a:pt x="28194" y="131826"/>
                                </a:lnTo>
                                <a:lnTo>
                                  <a:pt x="0" y="131826"/>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3169" name="Shape 1113169"/>
                        <wps:cNvSpPr/>
                        <wps:spPr>
                          <a:xfrm>
                            <a:off x="57404" y="784479"/>
                            <a:ext cx="6480048" cy="134112"/>
                          </a:xfrm>
                          <a:custGeom>
                            <a:avLst/>
                            <a:gdLst/>
                            <a:ahLst/>
                            <a:cxnLst/>
                            <a:rect l="0" t="0" r="0" b="0"/>
                            <a:pathLst>
                              <a:path w="6480048" h="134112">
                                <a:moveTo>
                                  <a:pt x="0" y="0"/>
                                </a:moveTo>
                                <a:lnTo>
                                  <a:pt x="6480048" y="0"/>
                                </a:lnTo>
                                <a:lnTo>
                                  <a:pt x="6480048" y="134112"/>
                                </a:lnTo>
                                <a:lnTo>
                                  <a:pt x="0" y="134112"/>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3170" name="Shape 1113170"/>
                        <wps:cNvSpPr/>
                        <wps:spPr>
                          <a:xfrm>
                            <a:off x="57404" y="784479"/>
                            <a:ext cx="6480048" cy="121920"/>
                          </a:xfrm>
                          <a:custGeom>
                            <a:avLst/>
                            <a:gdLst/>
                            <a:ahLst/>
                            <a:cxnLst/>
                            <a:rect l="0" t="0" r="0" b="0"/>
                            <a:pathLst>
                              <a:path w="6480048" h="121920">
                                <a:moveTo>
                                  <a:pt x="0" y="0"/>
                                </a:moveTo>
                                <a:lnTo>
                                  <a:pt x="6480048" y="0"/>
                                </a:lnTo>
                                <a:lnTo>
                                  <a:pt x="6480048" y="121920"/>
                                </a:lnTo>
                                <a:lnTo>
                                  <a:pt x="0" y="121920"/>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3171" name="Shape 1113171"/>
                        <wps:cNvSpPr/>
                        <wps:spPr>
                          <a:xfrm>
                            <a:off x="28448" y="784479"/>
                            <a:ext cx="28194" cy="134112"/>
                          </a:xfrm>
                          <a:custGeom>
                            <a:avLst/>
                            <a:gdLst/>
                            <a:ahLst/>
                            <a:cxnLst/>
                            <a:rect l="0" t="0" r="0" b="0"/>
                            <a:pathLst>
                              <a:path w="28194" h="134112">
                                <a:moveTo>
                                  <a:pt x="0" y="0"/>
                                </a:moveTo>
                                <a:lnTo>
                                  <a:pt x="28194" y="0"/>
                                </a:lnTo>
                                <a:lnTo>
                                  <a:pt x="28194" y="134112"/>
                                </a:lnTo>
                                <a:lnTo>
                                  <a:pt x="0" y="134112"/>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3172" name="Shape 1113172"/>
                        <wps:cNvSpPr/>
                        <wps:spPr>
                          <a:xfrm>
                            <a:off x="28448" y="918590"/>
                            <a:ext cx="28194" cy="132588"/>
                          </a:xfrm>
                          <a:custGeom>
                            <a:avLst/>
                            <a:gdLst/>
                            <a:ahLst/>
                            <a:cxnLst/>
                            <a:rect l="0" t="0" r="0" b="0"/>
                            <a:pathLst>
                              <a:path w="28194" h="132588">
                                <a:moveTo>
                                  <a:pt x="0" y="0"/>
                                </a:moveTo>
                                <a:lnTo>
                                  <a:pt x="28194" y="0"/>
                                </a:lnTo>
                                <a:lnTo>
                                  <a:pt x="28194" y="132588"/>
                                </a:lnTo>
                                <a:lnTo>
                                  <a:pt x="0" y="132588"/>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3173" name="Shape 1113173"/>
                        <wps:cNvSpPr/>
                        <wps:spPr>
                          <a:xfrm>
                            <a:off x="57404" y="1051179"/>
                            <a:ext cx="6480048" cy="133350"/>
                          </a:xfrm>
                          <a:custGeom>
                            <a:avLst/>
                            <a:gdLst/>
                            <a:ahLst/>
                            <a:cxnLst/>
                            <a:rect l="0" t="0" r="0" b="0"/>
                            <a:pathLst>
                              <a:path w="6480048" h="133350">
                                <a:moveTo>
                                  <a:pt x="0" y="0"/>
                                </a:moveTo>
                                <a:lnTo>
                                  <a:pt x="6480048" y="0"/>
                                </a:lnTo>
                                <a:lnTo>
                                  <a:pt x="6480048" y="133350"/>
                                </a:lnTo>
                                <a:lnTo>
                                  <a:pt x="0" y="133350"/>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3174" name="Shape 1113174"/>
                        <wps:cNvSpPr/>
                        <wps:spPr>
                          <a:xfrm>
                            <a:off x="57404" y="1051179"/>
                            <a:ext cx="6480048" cy="121158"/>
                          </a:xfrm>
                          <a:custGeom>
                            <a:avLst/>
                            <a:gdLst/>
                            <a:ahLst/>
                            <a:cxnLst/>
                            <a:rect l="0" t="0" r="0" b="0"/>
                            <a:pathLst>
                              <a:path w="6480048" h="121158">
                                <a:moveTo>
                                  <a:pt x="0" y="0"/>
                                </a:moveTo>
                                <a:lnTo>
                                  <a:pt x="6480048" y="0"/>
                                </a:lnTo>
                                <a:lnTo>
                                  <a:pt x="6480048" y="121158"/>
                                </a:lnTo>
                                <a:lnTo>
                                  <a:pt x="0" y="121158"/>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3175" name="Shape 1113175"/>
                        <wps:cNvSpPr/>
                        <wps:spPr>
                          <a:xfrm>
                            <a:off x="28448" y="1051179"/>
                            <a:ext cx="28194" cy="133350"/>
                          </a:xfrm>
                          <a:custGeom>
                            <a:avLst/>
                            <a:gdLst/>
                            <a:ahLst/>
                            <a:cxnLst/>
                            <a:rect l="0" t="0" r="0" b="0"/>
                            <a:pathLst>
                              <a:path w="28194" h="133350">
                                <a:moveTo>
                                  <a:pt x="0" y="0"/>
                                </a:moveTo>
                                <a:lnTo>
                                  <a:pt x="28194" y="0"/>
                                </a:lnTo>
                                <a:lnTo>
                                  <a:pt x="28194" y="133350"/>
                                </a:lnTo>
                                <a:lnTo>
                                  <a:pt x="0" y="133350"/>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3176" name="Shape 1113176"/>
                        <wps:cNvSpPr/>
                        <wps:spPr>
                          <a:xfrm>
                            <a:off x="28448" y="1184529"/>
                            <a:ext cx="28194" cy="132588"/>
                          </a:xfrm>
                          <a:custGeom>
                            <a:avLst/>
                            <a:gdLst/>
                            <a:ahLst/>
                            <a:cxnLst/>
                            <a:rect l="0" t="0" r="0" b="0"/>
                            <a:pathLst>
                              <a:path w="28194" h="132588">
                                <a:moveTo>
                                  <a:pt x="0" y="0"/>
                                </a:moveTo>
                                <a:lnTo>
                                  <a:pt x="28194" y="0"/>
                                </a:lnTo>
                                <a:lnTo>
                                  <a:pt x="28194" y="132588"/>
                                </a:lnTo>
                                <a:lnTo>
                                  <a:pt x="0" y="132588"/>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3177" name="Shape 1113177"/>
                        <wps:cNvSpPr/>
                        <wps:spPr>
                          <a:xfrm>
                            <a:off x="57404" y="1317117"/>
                            <a:ext cx="6480048" cy="134112"/>
                          </a:xfrm>
                          <a:custGeom>
                            <a:avLst/>
                            <a:gdLst/>
                            <a:ahLst/>
                            <a:cxnLst/>
                            <a:rect l="0" t="0" r="0" b="0"/>
                            <a:pathLst>
                              <a:path w="6480048" h="134112">
                                <a:moveTo>
                                  <a:pt x="0" y="0"/>
                                </a:moveTo>
                                <a:lnTo>
                                  <a:pt x="6480048" y="0"/>
                                </a:lnTo>
                                <a:lnTo>
                                  <a:pt x="6480048" y="134112"/>
                                </a:lnTo>
                                <a:lnTo>
                                  <a:pt x="0" y="134112"/>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3178" name="Shape 1113178"/>
                        <wps:cNvSpPr/>
                        <wps:spPr>
                          <a:xfrm>
                            <a:off x="57404" y="1317117"/>
                            <a:ext cx="6480048" cy="121158"/>
                          </a:xfrm>
                          <a:custGeom>
                            <a:avLst/>
                            <a:gdLst/>
                            <a:ahLst/>
                            <a:cxnLst/>
                            <a:rect l="0" t="0" r="0" b="0"/>
                            <a:pathLst>
                              <a:path w="6480048" h="121158">
                                <a:moveTo>
                                  <a:pt x="0" y="0"/>
                                </a:moveTo>
                                <a:lnTo>
                                  <a:pt x="6480048" y="0"/>
                                </a:lnTo>
                                <a:lnTo>
                                  <a:pt x="6480048" y="121158"/>
                                </a:lnTo>
                                <a:lnTo>
                                  <a:pt x="0" y="121158"/>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3179" name="Shape 1113179"/>
                        <wps:cNvSpPr/>
                        <wps:spPr>
                          <a:xfrm>
                            <a:off x="28448" y="1317117"/>
                            <a:ext cx="28194" cy="134112"/>
                          </a:xfrm>
                          <a:custGeom>
                            <a:avLst/>
                            <a:gdLst/>
                            <a:ahLst/>
                            <a:cxnLst/>
                            <a:rect l="0" t="0" r="0" b="0"/>
                            <a:pathLst>
                              <a:path w="28194" h="134112">
                                <a:moveTo>
                                  <a:pt x="0" y="0"/>
                                </a:moveTo>
                                <a:lnTo>
                                  <a:pt x="28194" y="0"/>
                                </a:lnTo>
                                <a:lnTo>
                                  <a:pt x="28194" y="134112"/>
                                </a:lnTo>
                                <a:lnTo>
                                  <a:pt x="0" y="134112"/>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3180" name="Shape 1113180"/>
                        <wps:cNvSpPr/>
                        <wps:spPr>
                          <a:xfrm>
                            <a:off x="28448" y="1451229"/>
                            <a:ext cx="28194" cy="131826"/>
                          </a:xfrm>
                          <a:custGeom>
                            <a:avLst/>
                            <a:gdLst/>
                            <a:ahLst/>
                            <a:cxnLst/>
                            <a:rect l="0" t="0" r="0" b="0"/>
                            <a:pathLst>
                              <a:path w="28194" h="131826">
                                <a:moveTo>
                                  <a:pt x="0" y="0"/>
                                </a:moveTo>
                                <a:lnTo>
                                  <a:pt x="28194" y="0"/>
                                </a:lnTo>
                                <a:lnTo>
                                  <a:pt x="28194" y="131826"/>
                                </a:lnTo>
                                <a:lnTo>
                                  <a:pt x="0" y="131826"/>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3181" name="Shape 1113181"/>
                        <wps:cNvSpPr/>
                        <wps:spPr>
                          <a:xfrm>
                            <a:off x="57404" y="1583055"/>
                            <a:ext cx="6480048" cy="134112"/>
                          </a:xfrm>
                          <a:custGeom>
                            <a:avLst/>
                            <a:gdLst/>
                            <a:ahLst/>
                            <a:cxnLst/>
                            <a:rect l="0" t="0" r="0" b="0"/>
                            <a:pathLst>
                              <a:path w="6480048" h="134112">
                                <a:moveTo>
                                  <a:pt x="0" y="0"/>
                                </a:moveTo>
                                <a:lnTo>
                                  <a:pt x="6480048" y="0"/>
                                </a:lnTo>
                                <a:lnTo>
                                  <a:pt x="6480048" y="134112"/>
                                </a:lnTo>
                                <a:lnTo>
                                  <a:pt x="0" y="134112"/>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3182" name="Shape 1113182"/>
                        <wps:cNvSpPr/>
                        <wps:spPr>
                          <a:xfrm>
                            <a:off x="57404" y="1583055"/>
                            <a:ext cx="6480048" cy="121158"/>
                          </a:xfrm>
                          <a:custGeom>
                            <a:avLst/>
                            <a:gdLst/>
                            <a:ahLst/>
                            <a:cxnLst/>
                            <a:rect l="0" t="0" r="0" b="0"/>
                            <a:pathLst>
                              <a:path w="6480048" h="121158">
                                <a:moveTo>
                                  <a:pt x="0" y="0"/>
                                </a:moveTo>
                                <a:lnTo>
                                  <a:pt x="6480048" y="0"/>
                                </a:lnTo>
                                <a:lnTo>
                                  <a:pt x="6480048" y="121158"/>
                                </a:lnTo>
                                <a:lnTo>
                                  <a:pt x="0" y="121158"/>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3183" name="Shape 1113183"/>
                        <wps:cNvSpPr/>
                        <wps:spPr>
                          <a:xfrm>
                            <a:off x="28448" y="1583055"/>
                            <a:ext cx="28194" cy="134112"/>
                          </a:xfrm>
                          <a:custGeom>
                            <a:avLst/>
                            <a:gdLst/>
                            <a:ahLst/>
                            <a:cxnLst/>
                            <a:rect l="0" t="0" r="0" b="0"/>
                            <a:pathLst>
                              <a:path w="28194" h="134112">
                                <a:moveTo>
                                  <a:pt x="0" y="0"/>
                                </a:moveTo>
                                <a:lnTo>
                                  <a:pt x="28194" y="0"/>
                                </a:lnTo>
                                <a:lnTo>
                                  <a:pt x="28194" y="134112"/>
                                </a:lnTo>
                                <a:lnTo>
                                  <a:pt x="0" y="134112"/>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3184" name="Shape 1113184"/>
                        <wps:cNvSpPr/>
                        <wps:spPr>
                          <a:xfrm>
                            <a:off x="28448" y="1717167"/>
                            <a:ext cx="28194" cy="131826"/>
                          </a:xfrm>
                          <a:custGeom>
                            <a:avLst/>
                            <a:gdLst/>
                            <a:ahLst/>
                            <a:cxnLst/>
                            <a:rect l="0" t="0" r="0" b="0"/>
                            <a:pathLst>
                              <a:path w="28194" h="131826">
                                <a:moveTo>
                                  <a:pt x="0" y="0"/>
                                </a:moveTo>
                                <a:lnTo>
                                  <a:pt x="28194" y="0"/>
                                </a:lnTo>
                                <a:lnTo>
                                  <a:pt x="28194" y="131826"/>
                                </a:lnTo>
                                <a:lnTo>
                                  <a:pt x="0" y="131826"/>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3185" name="Shape 1113185"/>
                        <wps:cNvSpPr/>
                        <wps:spPr>
                          <a:xfrm>
                            <a:off x="57404" y="1848993"/>
                            <a:ext cx="6480048" cy="266700"/>
                          </a:xfrm>
                          <a:custGeom>
                            <a:avLst/>
                            <a:gdLst/>
                            <a:ahLst/>
                            <a:cxnLst/>
                            <a:rect l="0" t="0" r="0" b="0"/>
                            <a:pathLst>
                              <a:path w="6480048" h="266700">
                                <a:moveTo>
                                  <a:pt x="0" y="0"/>
                                </a:moveTo>
                                <a:lnTo>
                                  <a:pt x="6480048" y="0"/>
                                </a:lnTo>
                                <a:lnTo>
                                  <a:pt x="6480048" y="266700"/>
                                </a:lnTo>
                                <a:lnTo>
                                  <a:pt x="0" y="266700"/>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3186" name="Shape 1113186"/>
                        <wps:cNvSpPr/>
                        <wps:spPr>
                          <a:xfrm>
                            <a:off x="57404" y="1848993"/>
                            <a:ext cx="6480048" cy="133350"/>
                          </a:xfrm>
                          <a:custGeom>
                            <a:avLst/>
                            <a:gdLst/>
                            <a:ahLst/>
                            <a:cxnLst/>
                            <a:rect l="0" t="0" r="0" b="0"/>
                            <a:pathLst>
                              <a:path w="6480048" h="133350">
                                <a:moveTo>
                                  <a:pt x="0" y="0"/>
                                </a:moveTo>
                                <a:lnTo>
                                  <a:pt x="6480048" y="0"/>
                                </a:lnTo>
                                <a:lnTo>
                                  <a:pt x="6480048" y="133350"/>
                                </a:lnTo>
                                <a:lnTo>
                                  <a:pt x="0" y="133350"/>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3187" name="Shape 1113187"/>
                        <wps:cNvSpPr/>
                        <wps:spPr>
                          <a:xfrm>
                            <a:off x="57404" y="1982343"/>
                            <a:ext cx="6480048" cy="133350"/>
                          </a:xfrm>
                          <a:custGeom>
                            <a:avLst/>
                            <a:gdLst/>
                            <a:ahLst/>
                            <a:cxnLst/>
                            <a:rect l="0" t="0" r="0" b="0"/>
                            <a:pathLst>
                              <a:path w="6480048" h="133350">
                                <a:moveTo>
                                  <a:pt x="0" y="0"/>
                                </a:moveTo>
                                <a:lnTo>
                                  <a:pt x="6480048" y="0"/>
                                </a:lnTo>
                                <a:lnTo>
                                  <a:pt x="6480048" y="133350"/>
                                </a:lnTo>
                                <a:lnTo>
                                  <a:pt x="0" y="133350"/>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3188" name="Shape 1113188"/>
                        <wps:cNvSpPr/>
                        <wps:spPr>
                          <a:xfrm>
                            <a:off x="28448" y="1848993"/>
                            <a:ext cx="28194" cy="266700"/>
                          </a:xfrm>
                          <a:custGeom>
                            <a:avLst/>
                            <a:gdLst/>
                            <a:ahLst/>
                            <a:cxnLst/>
                            <a:rect l="0" t="0" r="0" b="0"/>
                            <a:pathLst>
                              <a:path w="28194" h="266700">
                                <a:moveTo>
                                  <a:pt x="0" y="0"/>
                                </a:moveTo>
                                <a:lnTo>
                                  <a:pt x="28194" y="0"/>
                                </a:lnTo>
                                <a:lnTo>
                                  <a:pt x="28194" y="266700"/>
                                </a:lnTo>
                                <a:lnTo>
                                  <a:pt x="0" y="266700"/>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3189" name="Shape 1113189"/>
                        <wps:cNvSpPr/>
                        <wps:spPr>
                          <a:xfrm>
                            <a:off x="28448" y="2115693"/>
                            <a:ext cx="28194" cy="134112"/>
                          </a:xfrm>
                          <a:custGeom>
                            <a:avLst/>
                            <a:gdLst/>
                            <a:ahLst/>
                            <a:cxnLst/>
                            <a:rect l="0" t="0" r="0" b="0"/>
                            <a:pathLst>
                              <a:path w="28194" h="134112">
                                <a:moveTo>
                                  <a:pt x="0" y="0"/>
                                </a:moveTo>
                                <a:lnTo>
                                  <a:pt x="28194" y="0"/>
                                </a:lnTo>
                                <a:lnTo>
                                  <a:pt x="28194" y="134112"/>
                                </a:lnTo>
                                <a:lnTo>
                                  <a:pt x="0" y="134112"/>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3190" name="Shape 1113190"/>
                        <wps:cNvSpPr/>
                        <wps:spPr>
                          <a:xfrm>
                            <a:off x="57404" y="2249805"/>
                            <a:ext cx="6480048" cy="131826"/>
                          </a:xfrm>
                          <a:custGeom>
                            <a:avLst/>
                            <a:gdLst/>
                            <a:ahLst/>
                            <a:cxnLst/>
                            <a:rect l="0" t="0" r="0" b="0"/>
                            <a:pathLst>
                              <a:path w="6480048" h="131826">
                                <a:moveTo>
                                  <a:pt x="0" y="0"/>
                                </a:moveTo>
                                <a:lnTo>
                                  <a:pt x="6480048" y="0"/>
                                </a:lnTo>
                                <a:lnTo>
                                  <a:pt x="6480048" y="131826"/>
                                </a:lnTo>
                                <a:lnTo>
                                  <a:pt x="0" y="131826"/>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3191" name="Shape 1113191"/>
                        <wps:cNvSpPr/>
                        <wps:spPr>
                          <a:xfrm>
                            <a:off x="57404" y="2249805"/>
                            <a:ext cx="6480048" cy="119634"/>
                          </a:xfrm>
                          <a:custGeom>
                            <a:avLst/>
                            <a:gdLst/>
                            <a:ahLst/>
                            <a:cxnLst/>
                            <a:rect l="0" t="0" r="0" b="0"/>
                            <a:pathLst>
                              <a:path w="6480048" h="119634">
                                <a:moveTo>
                                  <a:pt x="0" y="0"/>
                                </a:moveTo>
                                <a:lnTo>
                                  <a:pt x="6480048" y="0"/>
                                </a:lnTo>
                                <a:lnTo>
                                  <a:pt x="6480048" y="119634"/>
                                </a:lnTo>
                                <a:lnTo>
                                  <a:pt x="0" y="119634"/>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3192" name="Shape 1113192"/>
                        <wps:cNvSpPr/>
                        <wps:spPr>
                          <a:xfrm>
                            <a:off x="28448" y="2249805"/>
                            <a:ext cx="28194" cy="131826"/>
                          </a:xfrm>
                          <a:custGeom>
                            <a:avLst/>
                            <a:gdLst/>
                            <a:ahLst/>
                            <a:cxnLst/>
                            <a:rect l="0" t="0" r="0" b="0"/>
                            <a:pathLst>
                              <a:path w="28194" h="131826">
                                <a:moveTo>
                                  <a:pt x="0" y="0"/>
                                </a:moveTo>
                                <a:lnTo>
                                  <a:pt x="28194" y="0"/>
                                </a:lnTo>
                                <a:lnTo>
                                  <a:pt x="28194" y="131826"/>
                                </a:lnTo>
                                <a:lnTo>
                                  <a:pt x="0" y="131826"/>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3193" name="Shape 1113193"/>
                        <wps:cNvSpPr/>
                        <wps:spPr>
                          <a:xfrm>
                            <a:off x="28448" y="2381631"/>
                            <a:ext cx="28194" cy="134112"/>
                          </a:xfrm>
                          <a:custGeom>
                            <a:avLst/>
                            <a:gdLst/>
                            <a:ahLst/>
                            <a:cxnLst/>
                            <a:rect l="0" t="0" r="0" b="0"/>
                            <a:pathLst>
                              <a:path w="28194" h="134112">
                                <a:moveTo>
                                  <a:pt x="0" y="0"/>
                                </a:moveTo>
                                <a:lnTo>
                                  <a:pt x="28194" y="0"/>
                                </a:lnTo>
                                <a:lnTo>
                                  <a:pt x="28194" y="134112"/>
                                </a:lnTo>
                                <a:lnTo>
                                  <a:pt x="0" y="134112"/>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3194" name="Shape 1113194"/>
                        <wps:cNvSpPr/>
                        <wps:spPr>
                          <a:xfrm>
                            <a:off x="57404" y="2515742"/>
                            <a:ext cx="6480048" cy="131826"/>
                          </a:xfrm>
                          <a:custGeom>
                            <a:avLst/>
                            <a:gdLst/>
                            <a:ahLst/>
                            <a:cxnLst/>
                            <a:rect l="0" t="0" r="0" b="0"/>
                            <a:pathLst>
                              <a:path w="6480048" h="131826">
                                <a:moveTo>
                                  <a:pt x="0" y="0"/>
                                </a:moveTo>
                                <a:lnTo>
                                  <a:pt x="6480048" y="0"/>
                                </a:lnTo>
                                <a:lnTo>
                                  <a:pt x="6480048" y="131826"/>
                                </a:lnTo>
                                <a:lnTo>
                                  <a:pt x="0" y="131826"/>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3195" name="Shape 1113195"/>
                        <wps:cNvSpPr/>
                        <wps:spPr>
                          <a:xfrm>
                            <a:off x="57404" y="2515742"/>
                            <a:ext cx="6480048" cy="120396"/>
                          </a:xfrm>
                          <a:custGeom>
                            <a:avLst/>
                            <a:gdLst/>
                            <a:ahLst/>
                            <a:cxnLst/>
                            <a:rect l="0" t="0" r="0" b="0"/>
                            <a:pathLst>
                              <a:path w="6480048" h="120396">
                                <a:moveTo>
                                  <a:pt x="0" y="0"/>
                                </a:moveTo>
                                <a:lnTo>
                                  <a:pt x="6480048" y="0"/>
                                </a:lnTo>
                                <a:lnTo>
                                  <a:pt x="6480048" y="120396"/>
                                </a:lnTo>
                                <a:lnTo>
                                  <a:pt x="0" y="120396"/>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3196" name="Shape 1113196"/>
                        <wps:cNvSpPr/>
                        <wps:spPr>
                          <a:xfrm>
                            <a:off x="28448" y="2515742"/>
                            <a:ext cx="28194" cy="131826"/>
                          </a:xfrm>
                          <a:custGeom>
                            <a:avLst/>
                            <a:gdLst/>
                            <a:ahLst/>
                            <a:cxnLst/>
                            <a:rect l="0" t="0" r="0" b="0"/>
                            <a:pathLst>
                              <a:path w="28194" h="131826">
                                <a:moveTo>
                                  <a:pt x="0" y="0"/>
                                </a:moveTo>
                                <a:lnTo>
                                  <a:pt x="28194" y="0"/>
                                </a:lnTo>
                                <a:lnTo>
                                  <a:pt x="28194" y="131826"/>
                                </a:lnTo>
                                <a:lnTo>
                                  <a:pt x="0" y="131826"/>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3197" name="Shape 1113197"/>
                        <wps:cNvSpPr/>
                        <wps:spPr>
                          <a:xfrm>
                            <a:off x="28448" y="2647569"/>
                            <a:ext cx="28194" cy="134112"/>
                          </a:xfrm>
                          <a:custGeom>
                            <a:avLst/>
                            <a:gdLst/>
                            <a:ahLst/>
                            <a:cxnLst/>
                            <a:rect l="0" t="0" r="0" b="0"/>
                            <a:pathLst>
                              <a:path w="28194" h="134112">
                                <a:moveTo>
                                  <a:pt x="0" y="0"/>
                                </a:moveTo>
                                <a:lnTo>
                                  <a:pt x="28194" y="0"/>
                                </a:lnTo>
                                <a:lnTo>
                                  <a:pt x="28194" y="134112"/>
                                </a:lnTo>
                                <a:lnTo>
                                  <a:pt x="0" y="134112"/>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3198" name="Shape 1113198"/>
                        <wps:cNvSpPr/>
                        <wps:spPr>
                          <a:xfrm>
                            <a:off x="57404" y="2781681"/>
                            <a:ext cx="6480048" cy="132842"/>
                          </a:xfrm>
                          <a:custGeom>
                            <a:avLst/>
                            <a:gdLst/>
                            <a:ahLst/>
                            <a:cxnLst/>
                            <a:rect l="0" t="0" r="0" b="0"/>
                            <a:pathLst>
                              <a:path w="6480048" h="132842">
                                <a:moveTo>
                                  <a:pt x="0" y="0"/>
                                </a:moveTo>
                                <a:lnTo>
                                  <a:pt x="6480048" y="0"/>
                                </a:lnTo>
                                <a:lnTo>
                                  <a:pt x="6480048" y="132842"/>
                                </a:lnTo>
                                <a:lnTo>
                                  <a:pt x="0" y="132842"/>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3199" name="Shape 1113199"/>
                        <wps:cNvSpPr/>
                        <wps:spPr>
                          <a:xfrm>
                            <a:off x="57404" y="2781681"/>
                            <a:ext cx="6480048" cy="120650"/>
                          </a:xfrm>
                          <a:custGeom>
                            <a:avLst/>
                            <a:gdLst/>
                            <a:ahLst/>
                            <a:cxnLst/>
                            <a:rect l="0" t="0" r="0" b="0"/>
                            <a:pathLst>
                              <a:path w="6480048" h="120650">
                                <a:moveTo>
                                  <a:pt x="0" y="0"/>
                                </a:moveTo>
                                <a:lnTo>
                                  <a:pt x="6480048" y="0"/>
                                </a:lnTo>
                                <a:lnTo>
                                  <a:pt x="6480048" y="120650"/>
                                </a:lnTo>
                                <a:lnTo>
                                  <a:pt x="0" y="120650"/>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3200" name="Shape 1113200"/>
                        <wps:cNvSpPr/>
                        <wps:spPr>
                          <a:xfrm>
                            <a:off x="28448" y="2781681"/>
                            <a:ext cx="28194" cy="132842"/>
                          </a:xfrm>
                          <a:custGeom>
                            <a:avLst/>
                            <a:gdLst/>
                            <a:ahLst/>
                            <a:cxnLst/>
                            <a:rect l="0" t="0" r="0" b="0"/>
                            <a:pathLst>
                              <a:path w="28194" h="132842">
                                <a:moveTo>
                                  <a:pt x="0" y="0"/>
                                </a:moveTo>
                                <a:lnTo>
                                  <a:pt x="28194" y="0"/>
                                </a:lnTo>
                                <a:lnTo>
                                  <a:pt x="28194" y="132842"/>
                                </a:lnTo>
                                <a:lnTo>
                                  <a:pt x="0" y="132842"/>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3201" name="Shape 1113201"/>
                        <wps:cNvSpPr/>
                        <wps:spPr>
                          <a:xfrm>
                            <a:off x="28448" y="2914523"/>
                            <a:ext cx="28194" cy="133350"/>
                          </a:xfrm>
                          <a:custGeom>
                            <a:avLst/>
                            <a:gdLst/>
                            <a:ahLst/>
                            <a:cxnLst/>
                            <a:rect l="0" t="0" r="0" b="0"/>
                            <a:pathLst>
                              <a:path w="28194" h="133350">
                                <a:moveTo>
                                  <a:pt x="0" y="0"/>
                                </a:moveTo>
                                <a:lnTo>
                                  <a:pt x="28194" y="0"/>
                                </a:lnTo>
                                <a:lnTo>
                                  <a:pt x="28194" y="133350"/>
                                </a:lnTo>
                                <a:lnTo>
                                  <a:pt x="0" y="133350"/>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3202" name="Shape 1113202"/>
                        <wps:cNvSpPr/>
                        <wps:spPr>
                          <a:xfrm>
                            <a:off x="57404" y="3047873"/>
                            <a:ext cx="6480048" cy="132588"/>
                          </a:xfrm>
                          <a:custGeom>
                            <a:avLst/>
                            <a:gdLst/>
                            <a:ahLst/>
                            <a:cxnLst/>
                            <a:rect l="0" t="0" r="0" b="0"/>
                            <a:pathLst>
                              <a:path w="6480048" h="132588">
                                <a:moveTo>
                                  <a:pt x="0" y="0"/>
                                </a:moveTo>
                                <a:lnTo>
                                  <a:pt x="6480048" y="0"/>
                                </a:lnTo>
                                <a:lnTo>
                                  <a:pt x="6480048" y="132588"/>
                                </a:lnTo>
                                <a:lnTo>
                                  <a:pt x="0" y="132588"/>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3203" name="Shape 1113203"/>
                        <wps:cNvSpPr/>
                        <wps:spPr>
                          <a:xfrm>
                            <a:off x="57404" y="3047873"/>
                            <a:ext cx="6480048" cy="120396"/>
                          </a:xfrm>
                          <a:custGeom>
                            <a:avLst/>
                            <a:gdLst/>
                            <a:ahLst/>
                            <a:cxnLst/>
                            <a:rect l="0" t="0" r="0" b="0"/>
                            <a:pathLst>
                              <a:path w="6480048" h="120396">
                                <a:moveTo>
                                  <a:pt x="0" y="0"/>
                                </a:moveTo>
                                <a:lnTo>
                                  <a:pt x="6480048" y="0"/>
                                </a:lnTo>
                                <a:lnTo>
                                  <a:pt x="6480048" y="120396"/>
                                </a:lnTo>
                                <a:lnTo>
                                  <a:pt x="0" y="120396"/>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3204" name="Shape 1113204"/>
                        <wps:cNvSpPr/>
                        <wps:spPr>
                          <a:xfrm>
                            <a:off x="28448" y="3047873"/>
                            <a:ext cx="28194" cy="132588"/>
                          </a:xfrm>
                          <a:custGeom>
                            <a:avLst/>
                            <a:gdLst/>
                            <a:ahLst/>
                            <a:cxnLst/>
                            <a:rect l="0" t="0" r="0" b="0"/>
                            <a:pathLst>
                              <a:path w="28194" h="132588">
                                <a:moveTo>
                                  <a:pt x="0" y="0"/>
                                </a:moveTo>
                                <a:lnTo>
                                  <a:pt x="28194" y="0"/>
                                </a:lnTo>
                                <a:lnTo>
                                  <a:pt x="28194" y="132588"/>
                                </a:lnTo>
                                <a:lnTo>
                                  <a:pt x="0" y="132588"/>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3205" name="Shape 1113205"/>
                        <wps:cNvSpPr/>
                        <wps:spPr>
                          <a:xfrm>
                            <a:off x="28448" y="3180461"/>
                            <a:ext cx="28194" cy="266700"/>
                          </a:xfrm>
                          <a:custGeom>
                            <a:avLst/>
                            <a:gdLst/>
                            <a:ahLst/>
                            <a:cxnLst/>
                            <a:rect l="0" t="0" r="0" b="0"/>
                            <a:pathLst>
                              <a:path w="28194" h="266700">
                                <a:moveTo>
                                  <a:pt x="0" y="0"/>
                                </a:moveTo>
                                <a:lnTo>
                                  <a:pt x="28194" y="0"/>
                                </a:lnTo>
                                <a:lnTo>
                                  <a:pt x="28194" y="266700"/>
                                </a:lnTo>
                                <a:lnTo>
                                  <a:pt x="0" y="266700"/>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3206" name="Shape 1113206"/>
                        <wps:cNvSpPr/>
                        <wps:spPr>
                          <a:xfrm>
                            <a:off x="57404" y="3447161"/>
                            <a:ext cx="6480048" cy="134112"/>
                          </a:xfrm>
                          <a:custGeom>
                            <a:avLst/>
                            <a:gdLst/>
                            <a:ahLst/>
                            <a:cxnLst/>
                            <a:rect l="0" t="0" r="0" b="0"/>
                            <a:pathLst>
                              <a:path w="6480048" h="134112">
                                <a:moveTo>
                                  <a:pt x="0" y="0"/>
                                </a:moveTo>
                                <a:lnTo>
                                  <a:pt x="6480048" y="0"/>
                                </a:lnTo>
                                <a:lnTo>
                                  <a:pt x="6480048" y="134112"/>
                                </a:lnTo>
                                <a:lnTo>
                                  <a:pt x="0" y="134112"/>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3207" name="Shape 1113207"/>
                        <wps:cNvSpPr/>
                        <wps:spPr>
                          <a:xfrm>
                            <a:off x="57404" y="3447161"/>
                            <a:ext cx="6480048" cy="121158"/>
                          </a:xfrm>
                          <a:custGeom>
                            <a:avLst/>
                            <a:gdLst/>
                            <a:ahLst/>
                            <a:cxnLst/>
                            <a:rect l="0" t="0" r="0" b="0"/>
                            <a:pathLst>
                              <a:path w="6480048" h="121158">
                                <a:moveTo>
                                  <a:pt x="0" y="0"/>
                                </a:moveTo>
                                <a:lnTo>
                                  <a:pt x="6480048" y="0"/>
                                </a:lnTo>
                                <a:lnTo>
                                  <a:pt x="6480048" y="121158"/>
                                </a:lnTo>
                                <a:lnTo>
                                  <a:pt x="0" y="121158"/>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3208" name="Shape 1113208"/>
                        <wps:cNvSpPr/>
                        <wps:spPr>
                          <a:xfrm>
                            <a:off x="28448" y="3447161"/>
                            <a:ext cx="28194" cy="134112"/>
                          </a:xfrm>
                          <a:custGeom>
                            <a:avLst/>
                            <a:gdLst/>
                            <a:ahLst/>
                            <a:cxnLst/>
                            <a:rect l="0" t="0" r="0" b="0"/>
                            <a:pathLst>
                              <a:path w="28194" h="134112">
                                <a:moveTo>
                                  <a:pt x="0" y="0"/>
                                </a:moveTo>
                                <a:lnTo>
                                  <a:pt x="28194" y="0"/>
                                </a:lnTo>
                                <a:lnTo>
                                  <a:pt x="28194" y="134112"/>
                                </a:lnTo>
                                <a:lnTo>
                                  <a:pt x="0" y="134112"/>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3209" name="Shape 1113209"/>
                        <wps:cNvSpPr/>
                        <wps:spPr>
                          <a:xfrm>
                            <a:off x="28448" y="3581273"/>
                            <a:ext cx="28194" cy="131826"/>
                          </a:xfrm>
                          <a:custGeom>
                            <a:avLst/>
                            <a:gdLst/>
                            <a:ahLst/>
                            <a:cxnLst/>
                            <a:rect l="0" t="0" r="0" b="0"/>
                            <a:pathLst>
                              <a:path w="28194" h="131826">
                                <a:moveTo>
                                  <a:pt x="0" y="0"/>
                                </a:moveTo>
                                <a:lnTo>
                                  <a:pt x="28194" y="0"/>
                                </a:lnTo>
                                <a:lnTo>
                                  <a:pt x="28194" y="131826"/>
                                </a:lnTo>
                                <a:lnTo>
                                  <a:pt x="0" y="131826"/>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3210" name="Shape 1113210"/>
                        <wps:cNvSpPr/>
                        <wps:spPr>
                          <a:xfrm>
                            <a:off x="57404" y="3713099"/>
                            <a:ext cx="6480048" cy="134112"/>
                          </a:xfrm>
                          <a:custGeom>
                            <a:avLst/>
                            <a:gdLst/>
                            <a:ahLst/>
                            <a:cxnLst/>
                            <a:rect l="0" t="0" r="0" b="0"/>
                            <a:pathLst>
                              <a:path w="6480048" h="134112">
                                <a:moveTo>
                                  <a:pt x="0" y="0"/>
                                </a:moveTo>
                                <a:lnTo>
                                  <a:pt x="6480048" y="0"/>
                                </a:lnTo>
                                <a:lnTo>
                                  <a:pt x="6480048" y="134112"/>
                                </a:lnTo>
                                <a:lnTo>
                                  <a:pt x="0" y="134112"/>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3211" name="Shape 1113211"/>
                        <wps:cNvSpPr/>
                        <wps:spPr>
                          <a:xfrm>
                            <a:off x="57404" y="3713099"/>
                            <a:ext cx="6480048" cy="121158"/>
                          </a:xfrm>
                          <a:custGeom>
                            <a:avLst/>
                            <a:gdLst/>
                            <a:ahLst/>
                            <a:cxnLst/>
                            <a:rect l="0" t="0" r="0" b="0"/>
                            <a:pathLst>
                              <a:path w="6480048" h="121158">
                                <a:moveTo>
                                  <a:pt x="0" y="0"/>
                                </a:moveTo>
                                <a:lnTo>
                                  <a:pt x="6480048" y="0"/>
                                </a:lnTo>
                                <a:lnTo>
                                  <a:pt x="6480048" y="121158"/>
                                </a:lnTo>
                                <a:lnTo>
                                  <a:pt x="0" y="121158"/>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3212" name="Shape 1113212"/>
                        <wps:cNvSpPr/>
                        <wps:spPr>
                          <a:xfrm>
                            <a:off x="28448" y="3713099"/>
                            <a:ext cx="28194" cy="134112"/>
                          </a:xfrm>
                          <a:custGeom>
                            <a:avLst/>
                            <a:gdLst/>
                            <a:ahLst/>
                            <a:cxnLst/>
                            <a:rect l="0" t="0" r="0" b="0"/>
                            <a:pathLst>
                              <a:path w="28194" h="134112">
                                <a:moveTo>
                                  <a:pt x="0" y="0"/>
                                </a:moveTo>
                                <a:lnTo>
                                  <a:pt x="28194" y="0"/>
                                </a:lnTo>
                                <a:lnTo>
                                  <a:pt x="28194" y="134112"/>
                                </a:lnTo>
                                <a:lnTo>
                                  <a:pt x="0" y="134112"/>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3213" name="Shape 1113213"/>
                        <wps:cNvSpPr/>
                        <wps:spPr>
                          <a:xfrm>
                            <a:off x="28448" y="3847211"/>
                            <a:ext cx="28194" cy="131826"/>
                          </a:xfrm>
                          <a:custGeom>
                            <a:avLst/>
                            <a:gdLst/>
                            <a:ahLst/>
                            <a:cxnLst/>
                            <a:rect l="0" t="0" r="0" b="0"/>
                            <a:pathLst>
                              <a:path w="28194" h="131826">
                                <a:moveTo>
                                  <a:pt x="0" y="0"/>
                                </a:moveTo>
                                <a:lnTo>
                                  <a:pt x="28194" y="0"/>
                                </a:lnTo>
                                <a:lnTo>
                                  <a:pt x="28194" y="131826"/>
                                </a:lnTo>
                                <a:lnTo>
                                  <a:pt x="0" y="131826"/>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3214" name="Shape 1113214"/>
                        <wps:cNvSpPr/>
                        <wps:spPr>
                          <a:xfrm>
                            <a:off x="57404" y="3979037"/>
                            <a:ext cx="6480048" cy="134112"/>
                          </a:xfrm>
                          <a:custGeom>
                            <a:avLst/>
                            <a:gdLst/>
                            <a:ahLst/>
                            <a:cxnLst/>
                            <a:rect l="0" t="0" r="0" b="0"/>
                            <a:pathLst>
                              <a:path w="6480048" h="134112">
                                <a:moveTo>
                                  <a:pt x="0" y="0"/>
                                </a:moveTo>
                                <a:lnTo>
                                  <a:pt x="6480048" y="0"/>
                                </a:lnTo>
                                <a:lnTo>
                                  <a:pt x="6480048" y="134112"/>
                                </a:lnTo>
                                <a:lnTo>
                                  <a:pt x="0" y="134112"/>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3215" name="Shape 1113215"/>
                        <wps:cNvSpPr/>
                        <wps:spPr>
                          <a:xfrm>
                            <a:off x="57404" y="3979037"/>
                            <a:ext cx="6480048" cy="121158"/>
                          </a:xfrm>
                          <a:custGeom>
                            <a:avLst/>
                            <a:gdLst/>
                            <a:ahLst/>
                            <a:cxnLst/>
                            <a:rect l="0" t="0" r="0" b="0"/>
                            <a:pathLst>
                              <a:path w="6480048" h="121158">
                                <a:moveTo>
                                  <a:pt x="0" y="0"/>
                                </a:moveTo>
                                <a:lnTo>
                                  <a:pt x="6480048" y="0"/>
                                </a:lnTo>
                                <a:lnTo>
                                  <a:pt x="6480048" y="121158"/>
                                </a:lnTo>
                                <a:lnTo>
                                  <a:pt x="0" y="121158"/>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3216" name="Shape 1113216"/>
                        <wps:cNvSpPr/>
                        <wps:spPr>
                          <a:xfrm>
                            <a:off x="28448" y="3979037"/>
                            <a:ext cx="28194" cy="134112"/>
                          </a:xfrm>
                          <a:custGeom>
                            <a:avLst/>
                            <a:gdLst/>
                            <a:ahLst/>
                            <a:cxnLst/>
                            <a:rect l="0" t="0" r="0" b="0"/>
                            <a:pathLst>
                              <a:path w="28194" h="134112">
                                <a:moveTo>
                                  <a:pt x="0" y="0"/>
                                </a:moveTo>
                                <a:lnTo>
                                  <a:pt x="28194" y="0"/>
                                </a:lnTo>
                                <a:lnTo>
                                  <a:pt x="28194" y="134112"/>
                                </a:lnTo>
                                <a:lnTo>
                                  <a:pt x="0" y="134112"/>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3217" name="Shape 1113217"/>
                        <wps:cNvSpPr/>
                        <wps:spPr>
                          <a:xfrm>
                            <a:off x="28448" y="4113148"/>
                            <a:ext cx="28194" cy="131826"/>
                          </a:xfrm>
                          <a:custGeom>
                            <a:avLst/>
                            <a:gdLst/>
                            <a:ahLst/>
                            <a:cxnLst/>
                            <a:rect l="0" t="0" r="0" b="0"/>
                            <a:pathLst>
                              <a:path w="28194" h="131826">
                                <a:moveTo>
                                  <a:pt x="0" y="0"/>
                                </a:moveTo>
                                <a:lnTo>
                                  <a:pt x="28194" y="0"/>
                                </a:lnTo>
                                <a:lnTo>
                                  <a:pt x="28194" y="131826"/>
                                </a:lnTo>
                                <a:lnTo>
                                  <a:pt x="0" y="131826"/>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3218" name="Shape 1113218"/>
                        <wps:cNvSpPr/>
                        <wps:spPr>
                          <a:xfrm>
                            <a:off x="57404" y="4244975"/>
                            <a:ext cx="6480048" cy="134112"/>
                          </a:xfrm>
                          <a:custGeom>
                            <a:avLst/>
                            <a:gdLst/>
                            <a:ahLst/>
                            <a:cxnLst/>
                            <a:rect l="0" t="0" r="0" b="0"/>
                            <a:pathLst>
                              <a:path w="6480048" h="134112">
                                <a:moveTo>
                                  <a:pt x="0" y="0"/>
                                </a:moveTo>
                                <a:lnTo>
                                  <a:pt x="6480048" y="0"/>
                                </a:lnTo>
                                <a:lnTo>
                                  <a:pt x="6480048" y="134112"/>
                                </a:lnTo>
                                <a:lnTo>
                                  <a:pt x="0" y="134112"/>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3219" name="Shape 1113219"/>
                        <wps:cNvSpPr/>
                        <wps:spPr>
                          <a:xfrm>
                            <a:off x="57404" y="4244975"/>
                            <a:ext cx="6480048" cy="121158"/>
                          </a:xfrm>
                          <a:custGeom>
                            <a:avLst/>
                            <a:gdLst/>
                            <a:ahLst/>
                            <a:cxnLst/>
                            <a:rect l="0" t="0" r="0" b="0"/>
                            <a:pathLst>
                              <a:path w="6480048" h="121158">
                                <a:moveTo>
                                  <a:pt x="0" y="0"/>
                                </a:moveTo>
                                <a:lnTo>
                                  <a:pt x="6480048" y="0"/>
                                </a:lnTo>
                                <a:lnTo>
                                  <a:pt x="6480048" y="121158"/>
                                </a:lnTo>
                                <a:lnTo>
                                  <a:pt x="0" y="121158"/>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3220" name="Shape 1113220"/>
                        <wps:cNvSpPr/>
                        <wps:spPr>
                          <a:xfrm>
                            <a:off x="28448" y="4244975"/>
                            <a:ext cx="28194" cy="134112"/>
                          </a:xfrm>
                          <a:custGeom>
                            <a:avLst/>
                            <a:gdLst/>
                            <a:ahLst/>
                            <a:cxnLst/>
                            <a:rect l="0" t="0" r="0" b="0"/>
                            <a:pathLst>
                              <a:path w="28194" h="134112">
                                <a:moveTo>
                                  <a:pt x="0" y="0"/>
                                </a:moveTo>
                                <a:lnTo>
                                  <a:pt x="28194" y="0"/>
                                </a:lnTo>
                                <a:lnTo>
                                  <a:pt x="28194" y="134112"/>
                                </a:lnTo>
                                <a:lnTo>
                                  <a:pt x="0" y="134112"/>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3221" name="Shape 1113221"/>
                        <wps:cNvSpPr/>
                        <wps:spPr>
                          <a:xfrm>
                            <a:off x="28448" y="4379086"/>
                            <a:ext cx="28194" cy="131826"/>
                          </a:xfrm>
                          <a:custGeom>
                            <a:avLst/>
                            <a:gdLst/>
                            <a:ahLst/>
                            <a:cxnLst/>
                            <a:rect l="0" t="0" r="0" b="0"/>
                            <a:pathLst>
                              <a:path w="28194" h="131826">
                                <a:moveTo>
                                  <a:pt x="0" y="0"/>
                                </a:moveTo>
                                <a:lnTo>
                                  <a:pt x="28194" y="0"/>
                                </a:lnTo>
                                <a:lnTo>
                                  <a:pt x="28194" y="131826"/>
                                </a:lnTo>
                                <a:lnTo>
                                  <a:pt x="0" y="131826"/>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s:wsp>
                        <wps:cNvPr id="1113222" name="Shape 1113222"/>
                        <wps:cNvSpPr/>
                        <wps:spPr>
                          <a:xfrm>
                            <a:off x="57404" y="4510913"/>
                            <a:ext cx="6480048" cy="134112"/>
                          </a:xfrm>
                          <a:custGeom>
                            <a:avLst/>
                            <a:gdLst/>
                            <a:ahLst/>
                            <a:cxnLst/>
                            <a:rect l="0" t="0" r="0" b="0"/>
                            <a:pathLst>
                              <a:path w="6480048" h="134112">
                                <a:moveTo>
                                  <a:pt x="0" y="0"/>
                                </a:moveTo>
                                <a:lnTo>
                                  <a:pt x="6480048" y="0"/>
                                </a:lnTo>
                                <a:lnTo>
                                  <a:pt x="6480048" y="134112"/>
                                </a:lnTo>
                                <a:lnTo>
                                  <a:pt x="0" y="134112"/>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3223" name="Shape 1113223"/>
                        <wps:cNvSpPr/>
                        <wps:spPr>
                          <a:xfrm>
                            <a:off x="57404" y="4510913"/>
                            <a:ext cx="6480048" cy="121920"/>
                          </a:xfrm>
                          <a:custGeom>
                            <a:avLst/>
                            <a:gdLst/>
                            <a:ahLst/>
                            <a:cxnLst/>
                            <a:rect l="0" t="0" r="0" b="0"/>
                            <a:pathLst>
                              <a:path w="6480048" h="121920">
                                <a:moveTo>
                                  <a:pt x="0" y="0"/>
                                </a:moveTo>
                                <a:lnTo>
                                  <a:pt x="6480048" y="0"/>
                                </a:lnTo>
                                <a:lnTo>
                                  <a:pt x="6480048" y="121920"/>
                                </a:lnTo>
                                <a:lnTo>
                                  <a:pt x="0" y="121920"/>
                                </a:lnTo>
                                <a:lnTo>
                                  <a:pt x="0" y="0"/>
                                </a:lnTo>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113224" name="Shape 1113224"/>
                        <wps:cNvSpPr/>
                        <wps:spPr>
                          <a:xfrm>
                            <a:off x="28448" y="4510913"/>
                            <a:ext cx="28194" cy="134112"/>
                          </a:xfrm>
                          <a:custGeom>
                            <a:avLst/>
                            <a:gdLst/>
                            <a:ahLst/>
                            <a:cxnLst/>
                            <a:rect l="0" t="0" r="0" b="0"/>
                            <a:pathLst>
                              <a:path w="28194" h="134112">
                                <a:moveTo>
                                  <a:pt x="0" y="0"/>
                                </a:moveTo>
                                <a:lnTo>
                                  <a:pt x="28194" y="0"/>
                                </a:lnTo>
                                <a:lnTo>
                                  <a:pt x="28194" y="134112"/>
                                </a:lnTo>
                                <a:lnTo>
                                  <a:pt x="0" y="134112"/>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g:wgp>
                  </a:graphicData>
                </a:graphic>
              </wp:anchor>
            </w:drawing>
          </mc:Choice>
          <mc:Fallback xmlns:a="http://schemas.openxmlformats.org/drawingml/2006/main">
            <w:pict>
              <v:group id="Group 1049951" style="width:514.76pt;height:365.75pt;position:absolute;z-index:-2147483346;mso-position-horizontal-relative:text;mso-position-horizontal:absolute;margin-left:25.12pt;mso-position-vertical-relative:text;margin-top:-148.183pt;" coordsize="65374,46450">
                <v:shape id="Shape 1113225" style="position:absolute;width:274;height:1203;left:0;top:0;" coordsize="27432,120396" path="m0,0l27432,0l27432,120396l0,120396l0,0">
                  <v:stroke weight="0pt" endcap="flat" joinstyle="miter" miterlimit="10" on="false" color="#000000" opacity="0"/>
                  <v:fill on="true" color="#6ce16c"/>
                </v:shape>
                <v:shape id="Shape 1113226" style="position:absolute;width:64800;height:1318;left:574;top:1200;" coordsize="6480048,131826" path="m0,0l6480048,0l6480048,131826l0,131826l0,0">
                  <v:stroke weight="0pt" endcap="flat" joinstyle="miter" miterlimit="10" on="false" color="#000000" opacity="0"/>
                  <v:fill on="true" color="#f8f8f8"/>
                </v:shape>
                <v:shape id="Shape 1113227" style="position:absolute;width:64800;height:1196;left:574;top:1200;" coordsize="6480048,119634" path="m0,0l6480048,0l6480048,119634l0,119634l0,0">
                  <v:stroke weight="0pt" endcap="flat" joinstyle="miter" miterlimit="10" on="false" color="#000000" opacity="0"/>
                  <v:fill on="true" color="#f8f8f8"/>
                </v:shape>
                <v:shape id="Shape 1113228" style="position:absolute;width:281;height:1318;left:284;top:1200;" coordsize="28194,131826" path="m0,0l28194,0l28194,131826l0,131826l0,0">
                  <v:stroke weight="0pt" endcap="flat" joinstyle="miter" miterlimit="10" on="false" color="#000000" opacity="0"/>
                  <v:fill on="true" color="#6ce16c"/>
                </v:shape>
                <v:shape id="Shape 1113229" style="position:absolute;width:281;height:1341;left:284;top:2518;" coordsize="28194,134112" path="m0,0l28194,0l28194,134112l0,134112l0,0">
                  <v:stroke weight="0pt" endcap="flat" joinstyle="miter" miterlimit="10" on="false" color="#000000" opacity="0"/>
                  <v:fill on="true" color="#6ce16c"/>
                </v:shape>
                <v:shape id="Shape 1113230" style="position:absolute;width:64800;height:2667;left:574;top:3859;" coordsize="6480048,266700" path="m0,0l6480048,0l6480048,266700l0,266700l0,0">
                  <v:stroke weight="0pt" endcap="flat" joinstyle="miter" miterlimit="10" on="false" color="#000000" opacity="0"/>
                  <v:fill on="true" color="#f8f8f8"/>
                </v:shape>
                <v:shape id="Shape 1113231" style="position:absolute;width:64800;height:1325;left:574;top:3859;" coordsize="6480048,132588" path="m0,0l6480048,0l6480048,132588l0,132588l0,0">
                  <v:stroke weight="0pt" endcap="flat" joinstyle="miter" miterlimit="10" on="false" color="#000000" opacity="0"/>
                  <v:fill on="true" color="#f8f8f8"/>
                </v:shape>
                <v:shape id="Shape 1113232" style="position:absolute;width:64800;height:1211;left:574;top:5185;" coordsize="6480048,121158" path="m0,0l6480048,0l6480048,121158l0,121158l0,0">
                  <v:stroke weight="0pt" endcap="flat" joinstyle="miter" miterlimit="10" on="false" color="#000000" opacity="0"/>
                  <v:fill on="true" color="#f8f8f8"/>
                </v:shape>
                <v:shape id="Shape 1113233" style="position:absolute;width:281;height:2667;left:284;top:3859;" coordsize="28194,266700" path="m0,0l28194,0l28194,266700l0,266700l0,0">
                  <v:stroke weight="0pt" endcap="flat" joinstyle="miter" miterlimit="10" on="false" color="#000000" opacity="0"/>
                  <v:fill on="true" color="#6ce16c"/>
                </v:shape>
                <v:shape id="Shape 1113234" style="position:absolute;width:281;height:1318;left:284;top:6526;" coordsize="28194,131826" path="m0,0l28194,0l28194,131826l0,131826l0,0">
                  <v:stroke weight="0pt" endcap="flat" joinstyle="miter" miterlimit="10" on="false" color="#000000" opacity="0"/>
                  <v:fill on="true" color="#6ce16c"/>
                </v:shape>
                <v:shape id="Shape 1113235" style="position:absolute;width:64800;height:1341;left:574;top:7844;" coordsize="6480048,134112" path="m0,0l6480048,0l6480048,134112l0,134112l0,0">
                  <v:stroke weight="0pt" endcap="flat" joinstyle="miter" miterlimit="10" on="false" color="#000000" opacity="0"/>
                  <v:fill on="true" color="#f8f8f8"/>
                </v:shape>
                <v:shape id="Shape 1113236" style="position:absolute;width:64800;height:1219;left:574;top:7844;" coordsize="6480048,121920" path="m0,0l6480048,0l6480048,121920l0,121920l0,0">
                  <v:stroke weight="0pt" endcap="flat" joinstyle="miter" miterlimit="10" on="false" color="#000000" opacity="0"/>
                  <v:fill on="true" color="#f8f8f8"/>
                </v:shape>
                <v:shape id="Shape 1113237" style="position:absolute;width:281;height:1341;left:284;top:7844;" coordsize="28194,134112" path="m0,0l28194,0l28194,134112l0,134112l0,0">
                  <v:stroke weight="0pt" endcap="flat" joinstyle="miter" miterlimit="10" on="false" color="#000000" opacity="0"/>
                  <v:fill on="true" color="#6ce16c"/>
                </v:shape>
                <v:shape id="Shape 1113238" style="position:absolute;width:281;height:1325;left:284;top:9185;" coordsize="28194,132588" path="m0,0l28194,0l28194,132588l0,132588l0,0">
                  <v:stroke weight="0pt" endcap="flat" joinstyle="miter" miterlimit="10" on="false" color="#000000" opacity="0"/>
                  <v:fill on="true" color="#6ce16c"/>
                </v:shape>
                <v:shape id="Shape 1113239" style="position:absolute;width:64800;height:1333;left:574;top:10511;" coordsize="6480048,133350" path="m0,0l6480048,0l6480048,133350l0,133350l0,0">
                  <v:stroke weight="0pt" endcap="flat" joinstyle="miter" miterlimit="10" on="false" color="#000000" opacity="0"/>
                  <v:fill on="true" color="#f8f8f8"/>
                </v:shape>
                <v:shape id="Shape 1113240" style="position:absolute;width:64800;height:1211;left:574;top:10511;" coordsize="6480048,121158" path="m0,0l6480048,0l6480048,121158l0,121158l0,0">
                  <v:stroke weight="0pt" endcap="flat" joinstyle="miter" miterlimit="10" on="false" color="#000000" opacity="0"/>
                  <v:fill on="true" color="#f8f8f8"/>
                </v:shape>
                <v:shape id="Shape 1113241" style="position:absolute;width:281;height:1333;left:284;top:10511;" coordsize="28194,133350" path="m0,0l28194,0l28194,133350l0,133350l0,0">
                  <v:stroke weight="0pt" endcap="flat" joinstyle="miter" miterlimit="10" on="false" color="#000000" opacity="0"/>
                  <v:fill on="true" color="#6ce16c"/>
                </v:shape>
                <v:shape id="Shape 1113242" style="position:absolute;width:281;height:1325;left:284;top:11845;" coordsize="28194,132588" path="m0,0l28194,0l28194,132588l0,132588l0,0">
                  <v:stroke weight="0pt" endcap="flat" joinstyle="miter" miterlimit="10" on="false" color="#000000" opacity="0"/>
                  <v:fill on="true" color="#6ce16c"/>
                </v:shape>
                <v:shape id="Shape 1113243" style="position:absolute;width:64800;height:1341;left:574;top:13171;" coordsize="6480048,134112" path="m0,0l6480048,0l6480048,134112l0,134112l0,0">
                  <v:stroke weight="0pt" endcap="flat" joinstyle="miter" miterlimit="10" on="false" color="#000000" opacity="0"/>
                  <v:fill on="true" color="#f8f8f8"/>
                </v:shape>
                <v:shape id="Shape 1113244" style="position:absolute;width:64800;height:1211;left:574;top:13171;" coordsize="6480048,121158" path="m0,0l6480048,0l6480048,121158l0,121158l0,0">
                  <v:stroke weight="0pt" endcap="flat" joinstyle="miter" miterlimit="10" on="false" color="#000000" opacity="0"/>
                  <v:fill on="true" color="#f8f8f8"/>
                </v:shape>
                <v:shape id="Shape 1113245" style="position:absolute;width:281;height:1341;left:284;top:13171;" coordsize="28194,134112" path="m0,0l28194,0l28194,134112l0,134112l0,0">
                  <v:stroke weight="0pt" endcap="flat" joinstyle="miter" miterlimit="10" on="false" color="#000000" opacity="0"/>
                  <v:fill on="true" color="#6ce16c"/>
                </v:shape>
                <v:shape id="Shape 1113246" style="position:absolute;width:281;height:1318;left:284;top:14512;" coordsize="28194,131826" path="m0,0l28194,0l28194,131826l0,131826l0,0">
                  <v:stroke weight="0pt" endcap="flat" joinstyle="miter" miterlimit="10" on="false" color="#000000" opacity="0"/>
                  <v:fill on="true" color="#6ce16c"/>
                </v:shape>
                <v:shape id="Shape 1113247" style="position:absolute;width:64800;height:1341;left:574;top:15830;" coordsize="6480048,134112" path="m0,0l6480048,0l6480048,134112l0,134112l0,0">
                  <v:stroke weight="0pt" endcap="flat" joinstyle="miter" miterlimit="10" on="false" color="#000000" opacity="0"/>
                  <v:fill on="true" color="#f8f8f8"/>
                </v:shape>
                <v:shape id="Shape 1113248" style="position:absolute;width:64800;height:1211;left:574;top:15830;" coordsize="6480048,121158" path="m0,0l6480048,0l6480048,121158l0,121158l0,0">
                  <v:stroke weight="0pt" endcap="flat" joinstyle="miter" miterlimit="10" on="false" color="#000000" opacity="0"/>
                  <v:fill on="true" color="#f8f8f8"/>
                </v:shape>
                <v:shape id="Shape 1113249" style="position:absolute;width:281;height:1341;left:284;top:15830;" coordsize="28194,134112" path="m0,0l28194,0l28194,134112l0,134112l0,0">
                  <v:stroke weight="0pt" endcap="flat" joinstyle="miter" miterlimit="10" on="false" color="#000000" opacity="0"/>
                  <v:fill on="true" color="#6ce16c"/>
                </v:shape>
                <v:shape id="Shape 1113250" style="position:absolute;width:281;height:1318;left:284;top:17171;" coordsize="28194,131826" path="m0,0l28194,0l28194,131826l0,131826l0,0">
                  <v:stroke weight="0pt" endcap="flat" joinstyle="miter" miterlimit="10" on="false" color="#000000" opacity="0"/>
                  <v:fill on="true" color="#6ce16c"/>
                </v:shape>
                <v:shape id="Shape 1113251" style="position:absolute;width:64800;height:2667;left:574;top:18489;" coordsize="6480048,266700" path="m0,0l6480048,0l6480048,266700l0,266700l0,0">
                  <v:stroke weight="0pt" endcap="flat" joinstyle="miter" miterlimit="10" on="false" color="#000000" opacity="0"/>
                  <v:fill on="true" color="#f8f8f8"/>
                </v:shape>
                <v:shape id="Shape 1113252" style="position:absolute;width:64800;height:1333;left:574;top:18489;" coordsize="6480048,133350" path="m0,0l6480048,0l6480048,133350l0,133350l0,0">
                  <v:stroke weight="0pt" endcap="flat" joinstyle="miter" miterlimit="10" on="false" color="#000000" opacity="0"/>
                  <v:fill on="true" color="#f8f8f8"/>
                </v:shape>
                <v:shape id="Shape 1113253" style="position:absolute;width:64800;height:1333;left:574;top:19823;" coordsize="6480048,133350" path="m0,0l6480048,0l6480048,133350l0,133350l0,0">
                  <v:stroke weight="0pt" endcap="flat" joinstyle="miter" miterlimit="10" on="false" color="#000000" opacity="0"/>
                  <v:fill on="true" color="#f8f8f8"/>
                </v:shape>
                <v:shape id="Shape 1113254" style="position:absolute;width:281;height:2667;left:284;top:18489;" coordsize="28194,266700" path="m0,0l28194,0l28194,266700l0,266700l0,0">
                  <v:stroke weight="0pt" endcap="flat" joinstyle="miter" miterlimit="10" on="false" color="#000000" opacity="0"/>
                  <v:fill on="true" color="#6ce16c"/>
                </v:shape>
                <v:shape id="Shape 1113255" style="position:absolute;width:281;height:1341;left:284;top:21156;" coordsize="28194,134112" path="m0,0l28194,0l28194,134112l0,134112l0,0">
                  <v:stroke weight="0pt" endcap="flat" joinstyle="miter" miterlimit="10" on="false" color="#000000" opacity="0"/>
                  <v:fill on="true" color="#6ce16c"/>
                </v:shape>
                <v:shape id="Shape 1113256" style="position:absolute;width:64800;height:1318;left:574;top:22498;" coordsize="6480048,131826" path="m0,0l6480048,0l6480048,131826l0,131826l0,0">
                  <v:stroke weight="0pt" endcap="flat" joinstyle="miter" miterlimit="10" on="false" color="#000000" opacity="0"/>
                  <v:fill on="true" color="#f8f8f8"/>
                </v:shape>
                <v:shape id="Shape 1113257" style="position:absolute;width:64800;height:1196;left:574;top:22498;" coordsize="6480048,119634" path="m0,0l6480048,0l6480048,119634l0,119634l0,0">
                  <v:stroke weight="0pt" endcap="flat" joinstyle="miter" miterlimit="10" on="false" color="#000000" opacity="0"/>
                  <v:fill on="true" color="#f8f8f8"/>
                </v:shape>
                <v:shape id="Shape 1113258" style="position:absolute;width:281;height:1318;left:284;top:22498;" coordsize="28194,131826" path="m0,0l28194,0l28194,131826l0,131826l0,0">
                  <v:stroke weight="0pt" endcap="flat" joinstyle="miter" miterlimit="10" on="false" color="#000000" opacity="0"/>
                  <v:fill on="true" color="#6ce16c"/>
                </v:shape>
                <v:shape id="Shape 1113259" style="position:absolute;width:281;height:1341;left:284;top:23816;" coordsize="28194,134112" path="m0,0l28194,0l28194,134112l0,134112l0,0">
                  <v:stroke weight="0pt" endcap="flat" joinstyle="miter" miterlimit="10" on="false" color="#000000" opacity="0"/>
                  <v:fill on="true" color="#6ce16c"/>
                </v:shape>
                <v:shape id="Shape 1113260" style="position:absolute;width:64800;height:1318;left:574;top:25157;" coordsize="6480048,131826" path="m0,0l6480048,0l6480048,131826l0,131826l0,0">
                  <v:stroke weight="0pt" endcap="flat" joinstyle="miter" miterlimit="10" on="false" color="#000000" opacity="0"/>
                  <v:fill on="true" color="#f8f8f8"/>
                </v:shape>
                <v:shape id="Shape 1113261" style="position:absolute;width:64800;height:1203;left:574;top:25157;" coordsize="6480048,120396" path="m0,0l6480048,0l6480048,120396l0,120396l0,0">
                  <v:stroke weight="0pt" endcap="flat" joinstyle="miter" miterlimit="10" on="false" color="#000000" opacity="0"/>
                  <v:fill on="true" color="#f8f8f8"/>
                </v:shape>
                <v:shape id="Shape 1113262" style="position:absolute;width:281;height:1318;left:284;top:25157;" coordsize="28194,131826" path="m0,0l28194,0l28194,131826l0,131826l0,0">
                  <v:stroke weight="0pt" endcap="flat" joinstyle="miter" miterlimit="10" on="false" color="#000000" opacity="0"/>
                  <v:fill on="true" color="#6ce16c"/>
                </v:shape>
                <v:shape id="Shape 1113263" style="position:absolute;width:281;height:1341;left:284;top:26475;" coordsize="28194,134112" path="m0,0l28194,0l28194,134112l0,134112l0,0">
                  <v:stroke weight="0pt" endcap="flat" joinstyle="miter" miterlimit="10" on="false" color="#000000" opacity="0"/>
                  <v:fill on="true" color="#6ce16c"/>
                </v:shape>
                <v:shape id="Shape 1113264" style="position:absolute;width:64800;height:1328;left:574;top:27816;" coordsize="6480048,132842" path="m0,0l6480048,0l6480048,132842l0,132842l0,0">
                  <v:stroke weight="0pt" endcap="flat" joinstyle="miter" miterlimit="10" on="false" color="#000000" opacity="0"/>
                  <v:fill on="true" color="#f8f8f8"/>
                </v:shape>
                <v:shape id="Shape 1113265" style="position:absolute;width:64800;height:1206;left:574;top:27816;" coordsize="6480048,120650" path="m0,0l6480048,0l6480048,120650l0,120650l0,0">
                  <v:stroke weight="0pt" endcap="flat" joinstyle="miter" miterlimit="10" on="false" color="#000000" opacity="0"/>
                  <v:fill on="true" color="#f8f8f8"/>
                </v:shape>
                <v:shape id="Shape 1113266" style="position:absolute;width:281;height:1328;left:284;top:27816;" coordsize="28194,132842" path="m0,0l28194,0l28194,132842l0,132842l0,0">
                  <v:stroke weight="0pt" endcap="flat" joinstyle="miter" miterlimit="10" on="false" color="#000000" opacity="0"/>
                  <v:fill on="true" color="#6ce16c"/>
                </v:shape>
                <v:shape id="Shape 1113267" style="position:absolute;width:281;height:1333;left:284;top:29145;" coordsize="28194,133350" path="m0,0l28194,0l28194,133350l0,133350l0,0">
                  <v:stroke weight="0pt" endcap="flat" joinstyle="miter" miterlimit="10" on="false" color="#000000" opacity="0"/>
                  <v:fill on="true" color="#6ce16c"/>
                </v:shape>
                <v:shape id="Shape 1113268" style="position:absolute;width:64800;height:1325;left:574;top:30478;" coordsize="6480048,132588" path="m0,0l6480048,0l6480048,132588l0,132588l0,0">
                  <v:stroke weight="0pt" endcap="flat" joinstyle="miter" miterlimit="10" on="false" color="#000000" opacity="0"/>
                  <v:fill on="true" color="#f8f8f8"/>
                </v:shape>
                <v:shape id="Shape 1113269" style="position:absolute;width:64800;height:1203;left:574;top:30478;" coordsize="6480048,120396" path="m0,0l6480048,0l6480048,120396l0,120396l0,0">
                  <v:stroke weight="0pt" endcap="flat" joinstyle="miter" miterlimit="10" on="false" color="#000000" opacity="0"/>
                  <v:fill on="true" color="#f8f8f8"/>
                </v:shape>
                <v:shape id="Shape 1113270" style="position:absolute;width:281;height:1325;left:284;top:30478;" coordsize="28194,132588" path="m0,0l28194,0l28194,132588l0,132588l0,0">
                  <v:stroke weight="0pt" endcap="flat" joinstyle="miter" miterlimit="10" on="false" color="#000000" opacity="0"/>
                  <v:fill on="true" color="#6ce16c"/>
                </v:shape>
                <v:shape id="Shape 1113271" style="position:absolute;width:281;height:2667;left:284;top:31804;" coordsize="28194,266700" path="m0,0l28194,0l28194,266700l0,266700l0,0">
                  <v:stroke weight="0pt" endcap="flat" joinstyle="miter" miterlimit="10" on="false" color="#000000" opacity="0"/>
                  <v:fill on="true" color="#6ce16c"/>
                </v:shape>
                <v:shape id="Shape 1113272" style="position:absolute;width:64800;height:1341;left:574;top:34471;" coordsize="6480048,134112" path="m0,0l6480048,0l6480048,134112l0,134112l0,0">
                  <v:stroke weight="0pt" endcap="flat" joinstyle="miter" miterlimit="10" on="false" color="#000000" opacity="0"/>
                  <v:fill on="true" color="#f8f8f8"/>
                </v:shape>
                <v:shape id="Shape 1113273" style="position:absolute;width:64800;height:1211;left:574;top:34471;" coordsize="6480048,121158" path="m0,0l6480048,0l6480048,121158l0,121158l0,0">
                  <v:stroke weight="0pt" endcap="flat" joinstyle="miter" miterlimit="10" on="false" color="#000000" opacity="0"/>
                  <v:fill on="true" color="#f8f8f8"/>
                </v:shape>
                <v:shape id="Shape 1113274" style="position:absolute;width:281;height:1341;left:284;top:34471;" coordsize="28194,134112" path="m0,0l28194,0l28194,134112l0,134112l0,0">
                  <v:stroke weight="0pt" endcap="flat" joinstyle="miter" miterlimit="10" on="false" color="#000000" opacity="0"/>
                  <v:fill on="true" color="#6ce16c"/>
                </v:shape>
                <v:shape id="Shape 1113275" style="position:absolute;width:281;height:1318;left:284;top:35812;" coordsize="28194,131826" path="m0,0l28194,0l28194,131826l0,131826l0,0">
                  <v:stroke weight="0pt" endcap="flat" joinstyle="miter" miterlimit="10" on="false" color="#000000" opacity="0"/>
                  <v:fill on="true" color="#6ce16c"/>
                </v:shape>
                <v:shape id="Shape 1113276" style="position:absolute;width:64800;height:1341;left:574;top:37130;" coordsize="6480048,134112" path="m0,0l6480048,0l6480048,134112l0,134112l0,0">
                  <v:stroke weight="0pt" endcap="flat" joinstyle="miter" miterlimit="10" on="false" color="#000000" opacity="0"/>
                  <v:fill on="true" color="#f8f8f8"/>
                </v:shape>
                <v:shape id="Shape 1113277" style="position:absolute;width:64800;height:1211;left:574;top:37130;" coordsize="6480048,121158" path="m0,0l6480048,0l6480048,121158l0,121158l0,0">
                  <v:stroke weight="0pt" endcap="flat" joinstyle="miter" miterlimit="10" on="false" color="#000000" opacity="0"/>
                  <v:fill on="true" color="#f8f8f8"/>
                </v:shape>
                <v:shape id="Shape 1113278" style="position:absolute;width:281;height:1341;left:284;top:37130;" coordsize="28194,134112" path="m0,0l28194,0l28194,134112l0,134112l0,0">
                  <v:stroke weight="0pt" endcap="flat" joinstyle="miter" miterlimit="10" on="false" color="#000000" opacity="0"/>
                  <v:fill on="true" color="#6ce16c"/>
                </v:shape>
                <v:shape id="Shape 1113279" style="position:absolute;width:281;height:1318;left:284;top:38472;" coordsize="28194,131826" path="m0,0l28194,0l28194,131826l0,131826l0,0">
                  <v:stroke weight="0pt" endcap="flat" joinstyle="miter" miterlimit="10" on="false" color="#000000" opacity="0"/>
                  <v:fill on="true" color="#6ce16c"/>
                </v:shape>
                <v:shape id="Shape 1113280" style="position:absolute;width:64800;height:1341;left:574;top:39790;" coordsize="6480048,134112" path="m0,0l6480048,0l6480048,134112l0,134112l0,0">
                  <v:stroke weight="0pt" endcap="flat" joinstyle="miter" miterlimit="10" on="false" color="#000000" opacity="0"/>
                  <v:fill on="true" color="#f8f8f8"/>
                </v:shape>
                <v:shape id="Shape 1113281" style="position:absolute;width:64800;height:1211;left:574;top:39790;" coordsize="6480048,121158" path="m0,0l6480048,0l6480048,121158l0,121158l0,0">
                  <v:stroke weight="0pt" endcap="flat" joinstyle="miter" miterlimit="10" on="false" color="#000000" opacity="0"/>
                  <v:fill on="true" color="#f8f8f8"/>
                </v:shape>
                <v:shape id="Shape 1113282" style="position:absolute;width:281;height:1341;left:284;top:39790;" coordsize="28194,134112" path="m0,0l28194,0l28194,134112l0,134112l0,0">
                  <v:stroke weight="0pt" endcap="flat" joinstyle="miter" miterlimit="10" on="false" color="#000000" opacity="0"/>
                  <v:fill on="true" color="#6ce16c"/>
                </v:shape>
                <v:shape id="Shape 1113283" style="position:absolute;width:281;height:1318;left:284;top:41131;" coordsize="28194,131826" path="m0,0l28194,0l28194,131826l0,131826l0,0">
                  <v:stroke weight="0pt" endcap="flat" joinstyle="miter" miterlimit="10" on="false" color="#000000" opacity="0"/>
                  <v:fill on="true" color="#6ce16c"/>
                </v:shape>
                <v:shape id="Shape 1113284" style="position:absolute;width:64800;height:1341;left:574;top:42449;" coordsize="6480048,134112" path="m0,0l6480048,0l6480048,134112l0,134112l0,0">
                  <v:stroke weight="0pt" endcap="flat" joinstyle="miter" miterlimit="10" on="false" color="#000000" opacity="0"/>
                  <v:fill on="true" color="#f8f8f8"/>
                </v:shape>
                <v:shape id="Shape 1113285" style="position:absolute;width:64800;height:1211;left:574;top:42449;" coordsize="6480048,121158" path="m0,0l6480048,0l6480048,121158l0,121158l0,0">
                  <v:stroke weight="0pt" endcap="flat" joinstyle="miter" miterlimit="10" on="false" color="#000000" opacity="0"/>
                  <v:fill on="true" color="#f8f8f8"/>
                </v:shape>
                <v:shape id="Shape 1113286" style="position:absolute;width:281;height:1341;left:284;top:42449;" coordsize="28194,134112" path="m0,0l28194,0l28194,134112l0,134112l0,0">
                  <v:stroke weight="0pt" endcap="flat" joinstyle="miter" miterlimit="10" on="false" color="#000000" opacity="0"/>
                  <v:fill on="true" color="#6ce16c"/>
                </v:shape>
                <v:shape id="Shape 1113287" style="position:absolute;width:281;height:1318;left:284;top:43790;" coordsize="28194,131826" path="m0,0l28194,0l28194,131826l0,131826l0,0">
                  <v:stroke weight="0pt" endcap="flat" joinstyle="miter" miterlimit="10" on="false" color="#000000" opacity="0"/>
                  <v:fill on="true" color="#6ce16c"/>
                </v:shape>
                <v:shape id="Shape 1113288" style="position:absolute;width:64800;height:1341;left:574;top:45109;" coordsize="6480048,134112" path="m0,0l6480048,0l6480048,134112l0,134112l0,0">
                  <v:stroke weight="0pt" endcap="flat" joinstyle="miter" miterlimit="10" on="false" color="#000000" opacity="0"/>
                  <v:fill on="true" color="#f8f8f8"/>
                </v:shape>
                <v:shape id="Shape 1113289" style="position:absolute;width:64800;height:1219;left:574;top:45109;" coordsize="6480048,121920" path="m0,0l6480048,0l6480048,121920l0,121920l0,0">
                  <v:stroke weight="0pt" endcap="flat" joinstyle="miter" miterlimit="10" on="false" color="#000000" opacity="0"/>
                  <v:fill on="true" color="#f8f8f8"/>
                </v:shape>
                <v:shape id="Shape 1113290" style="position:absolute;width:281;height:1341;left:284;top:45109;" coordsize="28194,134112" path="m0,0l28194,0l28194,134112l0,134112l0,0">
                  <v:stroke weight="0pt" endcap="flat" joinstyle="miter" miterlimit="10" on="false" color="#000000" opacity="0"/>
                  <v:fill on="true" color="#6ce16c"/>
                </v:shape>
              </v:group>
            </w:pict>
          </mc:Fallback>
        </mc:AlternateContent>
      </w:r>
      <w:r>
        <w:rPr>
          <w:rFonts w:ascii="Consolas" w:eastAsia="Consolas" w:hAnsi="Consolas" w:cs="Consolas"/>
          <w:b/>
          <w:color w:val="006699"/>
          <w:sz w:val="16"/>
        </w:rPr>
        <w:t xml:space="preserve">&lt;form </w:t>
      </w:r>
      <w:r>
        <w:rPr>
          <w:rFonts w:ascii="Consolas" w:eastAsia="Consolas" w:hAnsi="Consolas" w:cs="Consolas"/>
          <w:color w:val="FF0000"/>
          <w:sz w:val="16"/>
        </w:rPr>
        <w:t>name</w:t>
      </w:r>
      <w:r>
        <w:rPr>
          <w:rFonts w:ascii="Consolas" w:eastAsia="Consolas" w:hAnsi="Consolas" w:cs="Consolas"/>
          <w:sz w:val="16"/>
        </w:rPr>
        <w:t>=</w:t>
      </w:r>
      <w:r>
        <w:rPr>
          <w:rFonts w:ascii="Consolas" w:eastAsia="Consolas" w:hAnsi="Consolas" w:cs="Consolas"/>
          <w:color w:val="0000FF"/>
          <w:sz w:val="16"/>
        </w:rPr>
        <w:t xml:space="preserve">"payment-form" </w:t>
      </w:r>
      <w:r>
        <w:rPr>
          <w:rFonts w:ascii="Consolas" w:eastAsia="Consolas" w:hAnsi="Consolas" w:cs="Consolas"/>
          <w:color w:val="FF0000"/>
          <w:sz w:val="16"/>
        </w:rPr>
        <w:t>method</w:t>
      </w:r>
      <w:r>
        <w:rPr>
          <w:rFonts w:ascii="Consolas" w:eastAsia="Consolas" w:hAnsi="Consolas" w:cs="Consolas"/>
          <w:sz w:val="16"/>
        </w:rPr>
        <w:t>=</w:t>
      </w:r>
      <w:r>
        <w:rPr>
          <w:rFonts w:ascii="Consolas" w:eastAsia="Consolas" w:hAnsi="Consolas" w:cs="Consolas"/>
          <w:color w:val="0000FF"/>
          <w:sz w:val="16"/>
        </w:rPr>
        <w:t xml:space="preserve">"post" </w:t>
      </w:r>
      <w:r>
        <w:rPr>
          <w:rFonts w:ascii="Consolas" w:eastAsia="Consolas" w:hAnsi="Consolas" w:cs="Consolas"/>
          <w:color w:val="FF0000"/>
          <w:sz w:val="16"/>
        </w:rPr>
        <w:t>action</w:t>
      </w:r>
      <w:r>
        <w:rPr>
          <w:rFonts w:ascii="Consolas" w:eastAsia="Consolas" w:hAnsi="Consolas" w:cs="Consolas"/>
          <w:sz w:val="16"/>
        </w:rPr>
        <w:t>=</w:t>
      </w:r>
      <w:r>
        <w:rPr>
          <w:rFonts w:ascii="Consolas" w:eastAsia="Consolas" w:hAnsi="Consolas" w:cs="Consolas"/>
          <w:color w:val="0000FF"/>
          <w:sz w:val="16"/>
        </w:rPr>
        <w:t xml:space="preserve">"https://gateway.example.com/hosted/" </w:t>
      </w:r>
      <w:r>
        <w:rPr>
          <w:rFonts w:ascii="Consolas" w:eastAsia="Consolas" w:hAnsi="Consolas" w:cs="Consolas"/>
          <w:color w:val="FF0000"/>
          <w:sz w:val="16"/>
        </w:rPr>
        <w:t>data-hostedforms- modal</w:t>
      </w:r>
      <w:r>
        <w:rPr>
          <w:rFonts w:ascii="Consolas" w:eastAsia="Consolas" w:hAnsi="Consolas" w:cs="Consolas"/>
          <w:b/>
          <w:color w:val="006699"/>
          <w:sz w:val="16"/>
        </w:rPr>
        <w:t>&gt;</w:t>
      </w:r>
      <w:r>
        <w:rPr>
          <w:rFonts w:ascii="Consolas" w:eastAsia="Consolas" w:hAnsi="Consolas" w:cs="Consolas"/>
          <w:b/>
          <w:sz w:val="16"/>
        </w:rPr>
        <w:t xml:space="preserve"> </w:t>
      </w:r>
    </w:p>
    <w:p w14:paraId="54C8DCB4" w14:textId="77777777" w:rsidR="00BD476C" w:rsidRDefault="00D9741D">
      <w:pPr>
        <w:numPr>
          <w:ilvl w:val="0"/>
          <w:numId w:val="96"/>
        </w:numPr>
        <w:spacing w:after="29" w:line="263" w:lineRule="auto"/>
        <w:ind w:hanging="892"/>
        <w:jc w:val="both"/>
      </w:pPr>
      <w:r>
        <w:rPr>
          <w:rFonts w:ascii="Consolas" w:eastAsia="Consolas" w:hAnsi="Consolas" w:cs="Consolas"/>
          <w:b/>
          <w:color w:val="006699"/>
          <w:sz w:val="16"/>
        </w:rPr>
        <w:t xml:space="preserve">&lt;input </w:t>
      </w:r>
      <w:r>
        <w:rPr>
          <w:rFonts w:ascii="Consolas" w:eastAsia="Consolas" w:hAnsi="Consolas" w:cs="Consolas"/>
          <w:color w:val="FF0000"/>
          <w:sz w:val="16"/>
        </w:rPr>
        <w:t>type</w:t>
      </w:r>
      <w:r>
        <w:rPr>
          <w:rFonts w:ascii="Consolas" w:eastAsia="Consolas" w:hAnsi="Consolas" w:cs="Consolas"/>
          <w:sz w:val="16"/>
        </w:rPr>
        <w:t>=</w:t>
      </w:r>
      <w:r>
        <w:rPr>
          <w:rFonts w:ascii="Consolas" w:eastAsia="Consolas" w:hAnsi="Consolas" w:cs="Consolas"/>
          <w:color w:val="0000FF"/>
          <w:sz w:val="16"/>
        </w:rPr>
        <w:t xml:space="preserve">"hidden" </w:t>
      </w:r>
      <w:r>
        <w:rPr>
          <w:rFonts w:ascii="Consolas" w:eastAsia="Consolas" w:hAnsi="Consolas" w:cs="Consolas"/>
          <w:color w:val="FF0000"/>
          <w:sz w:val="16"/>
        </w:rPr>
        <w:t>name</w:t>
      </w:r>
      <w:r>
        <w:rPr>
          <w:rFonts w:ascii="Consolas" w:eastAsia="Consolas" w:hAnsi="Consolas" w:cs="Consolas"/>
          <w:sz w:val="16"/>
        </w:rPr>
        <w:t>=</w:t>
      </w:r>
      <w:r>
        <w:rPr>
          <w:rFonts w:ascii="Consolas" w:eastAsia="Consolas" w:hAnsi="Consolas" w:cs="Consolas"/>
          <w:color w:val="0000FF"/>
          <w:sz w:val="16"/>
        </w:rPr>
        <w:t xml:space="preserve">"merchantID" </w:t>
      </w:r>
      <w:r>
        <w:rPr>
          <w:rFonts w:ascii="Consolas" w:eastAsia="Consolas" w:hAnsi="Consolas" w:cs="Consolas"/>
          <w:color w:val="FF0000"/>
          <w:sz w:val="16"/>
        </w:rPr>
        <w:t>value</w:t>
      </w:r>
      <w:r>
        <w:rPr>
          <w:rFonts w:ascii="Consolas" w:eastAsia="Consolas" w:hAnsi="Consolas" w:cs="Consolas"/>
          <w:sz w:val="16"/>
        </w:rPr>
        <w:t>=</w:t>
      </w:r>
      <w:r>
        <w:rPr>
          <w:rFonts w:ascii="Consolas" w:eastAsia="Consolas" w:hAnsi="Consolas" w:cs="Consolas"/>
          <w:color w:val="0000FF"/>
          <w:sz w:val="16"/>
        </w:rPr>
        <w:t xml:space="preserve">"100001" </w:t>
      </w:r>
      <w:r>
        <w:rPr>
          <w:rFonts w:ascii="Consolas" w:eastAsia="Consolas" w:hAnsi="Consolas" w:cs="Consolas"/>
          <w:b/>
          <w:color w:val="006699"/>
          <w:sz w:val="16"/>
        </w:rPr>
        <w:t>/&gt;</w:t>
      </w:r>
      <w:r>
        <w:rPr>
          <w:rFonts w:ascii="Consolas" w:eastAsia="Consolas" w:hAnsi="Consolas" w:cs="Consolas"/>
          <w:b/>
          <w:sz w:val="16"/>
        </w:rPr>
        <w:t xml:space="preserve"> </w:t>
      </w:r>
    </w:p>
    <w:p w14:paraId="38C7D6FC" w14:textId="77777777" w:rsidR="00BD476C" w:rsidRDefault="00D9741D">
      <w:pPr>
        <w:numPr>
          <w:ilvl w:val="0"/>
          <w:numId w:val="96"/>
        </w:numPr>
        <w:spacing w:after="29" w:line="263" w:lineRule="auto"/>
        <w:ind w:hanging="892"/>
        <w:jc w:val="both"/>
      </w:pPr>
      <w:r>
        <w:rPr>
          <w:rFonts w:ascii="Consolas" w:eastAsia="Consolas" w:hAnsi="Consolas" w:cs="Consolas"/>
          <w:b/>
          <w:color w:val="006699"/>
          <w:sz w:val="16"/>
        </w:rPr>
        <w:t xml:space="preserve">&lt;input </w:t>
      </w:r>
      <w:r>
        <w:rPr>
          <w:rFonts w:ascii="Consolas" w:eastAsia="Consolas" w:hAnsi="Consolas" w:cs="Consolas"/>
          <w:color w:val="FF0000"/>
          <w:sz w:val="16"/>
        </w:rPr>
        <w:t>type</w:t>
      </w:r>
      <w:r>
        <w:rPr>
          <w:rFonts w:ascii="Consolas" w:eastAsia="Consolas" w:hAnsi="Consolas" w:cs="Consolas"/>
          <w:sz w:val="16"/>
        </w:rPr>
        <w:t>=</w:t>
      </w:r>
      <w:r>
        <w:rPr>
          <w:rFonts w:ascii="Consolas" w:eastAsia="Consolas" w:hAnsi="Consolas" w:cs="Consolas"/>
          <w:color w:val="0000FF"/>
          <w:sz w:val="16"/>
        </w:rPr>
        <w:t xml:space="preserve">"hidden" </w:t>
      </w:r>
      <w:r>
        <w:rPr>
          <w:rFonts w:ascii="Consolas" w:eastAsia="Consolas" w:hAnsi="Consolas" w:cs="Consolas"/>
          <w:color w:val="FF0000"/>
          <w:sz w:val="16"/>
        </w:rPr>
        <w:t>name</w:t>
      </w:r>
      <w:r>
        <w:rPr>
          <w:rFonts w:ascii="Consolas" w:eastAsia="Consolas" w:hAnsi="Consolas" w:cs="Consolas"/>
          <w:sz w:val="16"/>
        </w:rPr>
        <w:t>=</w:t>
      </w:r>
      <w:r>
        <w:rPr>
          <w:rFonts w:ascii="Consolas" w:eastAsia="Consolas" w:hAnsi="Consolas" w:cs="Consolas"/>
          <w:color w:val="0000FF"/>
          <w:sz w:val="16"/>
        </w:rPr>
        <w:t xml:space="preserve">"action" </w:t>
      </w:r>
      <w:r>
        <w:rPr>
          <w:rFonts w:ascii="Consolas" w:eastAsia="Consolas" w:hAnsi="Consolas" w:cs="Consolas"/>
          <w:color w:val="FF0000"/>
          <w:sz w:val="16"/>
        </w:rPr>
        <w:t>value</w:t>
      </w:r>
      <w:r>
        <w:rPr>
          <w:rFonts w:ascii="Consolas" w:eastAsia="Consolas" w:hAnsi="Consolas" w:cs="Consolas"/>
          <w:sz w:val="16"/>
        </w:rPr>
        <w:t>=</w:t>
      </w:r>
      <w:r>
        <w:rPr>
          <w:rFonts w:ascii="Consolas" w:eastAsia="Consolas" w:hAnsi="Consolas" w:cs="Consolas"/>
          <w:color w:val="0000FF"/>
          <w:sz w:val="16"/>
        </w:rPr>
        <w:t xml:space="preserve">"SALE" </w:t>
      </w:r>
      <w:r>
        <w:rPr>
          <w:rFonts w:ascii="Consolas" w:eastAsia="Consolas" w:hAnsi="Consolas" w:cs="Consolas"/>
          <w:b/>
          <w:color w:val="006699"/>
          <w:sz w:val="16"/>
        </w:rPr>
        <w:t>/&gt;</w:t>
      </w:r>
      <w:r>
        <w:rPr>
          <w:rFonts w:ascii="Consolas" w:eastAsia="Consolas" w:hAnsi="Consolas" w:cs="Consolas"/>
          <w:b/>
          <w:sz w:val="16"/>
        </w:rPr>
        <w:t xml:space="preserve"> </w:t>
      </w:r>
    </w:p>
    <w:p w14:paraId="658F431B" w14:textId="77777777" w:rsidR="00BD476C" w:rsidRDefault="00D9741D">
      <w:pPr>
        <w:numPr>
          <w:ilvl w:val="0"/>
          <w:numId w:val="96"/>
        </w:numPr>
        <w:spacing w:after="29" w:line="263" w:lineRule="auto"/>
        <w:ind w:hanging="892"/>
        <w:jc w:val="both"/>
      </w:pPr>
      <w:r>
        <w:rPr>
          <w:rFonts w:ascii="Consolas" w:eastAsia="Consolas" w:hAnsi="Consolas" w:cs="Consolas"/>
          <w:b/>
          <w:color w:val="006699"/>
          <w:sz w:val="16"/>
        </w:rPr>
        <w:t xml:space="preserve">&lt;input </w:t>
      </w:r>
      <w:r>
        <w:rPr>
          <w:rFonts w:ascii="Consolas" w:eastAsia="Consolas" w:hAnsi="Consolas" w:cs="Consolas"/>
          <w:color w:val="FF0000"/>
          <w:sz w:val="16"/>
        </w:rPr>
        <w:t>type</w:t>
      </w:r>
      <w:r>
        <w:rPr>
          <w:rFonts w:ascii="Consolas" w:eastAsia="Consolas" w:hAnsi="Consolas" w:cs="Consolas"/>
          <w:sz w:val="16"/>
        </w:rPr>
        <w:t>=</w:t>
      </w:r>
      <w:r>
        <w:rPr>
          <w:rFonts w:ascii="Consolas" w:eastAsia="Consolas" w:hAnsi="Consolas" w:cs="Consolas"/>
          <w:color w:val="0000FF"/>
          <w:sz w:val="16"/>
        </w:rPr>
        <w:t xml:space="preserve">"hidden" </w:t>
      </w:r>
      <w:r>
        <w:rPr>
          <w:rFonts w:ascii="Consolas" w:eastAsia="Consolas" w:hAnsi="Consolas" w:cs="Consolas"/>
          <w:color w:val="FF0000"/>
          <w:sz w:val="16"/>
        </w:rPr>
        <w:t>name</w:t>
      </w:r>
      <w:r>
        <w:rPr>
          <w:rFonts w:ascii="Consolas" w:eastAsia="Consolas" w:hAnsi="Consolas" w:cs="Consolas"/>
          <w:sz w:val="16"/>
        </w:rPr>
        <w:t>=</w:t>
      </w:r>
      <w:r>
        <w:rPr>
          <w:rFonts w:ascii="Consolas" w:eastAsia="Consolas" w:hAnsi="Consolas" w:cs="Consolas"/>
          <w:color w:val="0000FF"/>
          <w:sz w:val="16"/>
        </w:rPr>
        <w:t xml:space="preserve">"type" </w:t>
      </w:r>
      <w:r>
        <w:rPr>
          <w:rFonts w:ascii="Consolas" w:eastAsia="Consolas" w:hAnsi="Consolas" w:cs="Consolas"/>
          <w:color w:val="FF0000"/>
          <w:sz w:val="16"/>
        </w:rPr>
        <w:t>value</w:t>
      </w:r>
      <w:r>
        <w:rPr>
          <w:rFonts w:ascii="Consolas" w:eastAsia="Consolas" w:hAnsi="Consolas" w:cs="Consolas"/>
          <w:sz w:val="16"/>
        </w:rPr>
        <w:t>=</w:t>
      </w:r>
      <w:r>
        <w:rPr>
          <w:rFonts w:ascii="Consolas" w:eastAsia="Consolas" w:hAnsi="Consolas" w:cs="Consolas"/>
          <w:color w:val="0000FF"/>
          <w:sz w:val="16"/>
        </w:rPr>
        <w:t xml:space="preserve">"1" </w:t>
      </w:r>
      <w:r>
        <w:rPr>
          <w:rFonts w:ascii="Consolas" w:eastAsia="Consolas" w:hAnsi="Consolas" w:cs="Consolas"/>
          <w:b/>
          <w:color w:val="006699"/>
          <w:sz w:val="16"/>
        </w:rPr>
        <w:t>/&gt;</w:t>
      </w:r>
      <w:r>
        <w:rPr>
          <w:rFonts w:ascii="Consolas" w:eastAsia="Consolas" w:hAnsi="Consolas" w:cs="Consolas"/>
          <w:b/>
          <w:sz w:val="16"/>
        </w:rPr>
        <w:t xml:space="preserve"> </w:t>
      </w:r>
    </w:p>
    <w:p w14:paraId="440E608A" w14:textId="77777777" w:rsidR="00BD476C" w:rsidRDefault="00D9741D">
      <w:pPr>
        <w:numPr>
          <w:ilvl w:val="0"/>
          <w:numId w:val="96"/>
        </w:numPr>
        <w:spacing w:after="29" w:line="263" w:lineRule="auto"/>
        <w:ind w:hanging="892"/>
        <w:jc w:val="both"/>
      </w:pPr>
      <w:r>
        <w:rPr>
          <w:rFonts w:ascii="Consolas" w:eastAsia="Consolas" w:hAnsi="Consolas" w:cs="Consolas"/>
          <w:b/>
          <w:color w:val="006699"/>
          <w:sz w:val="16"/>
        </w:rPr>
        <w:t xml:space="preserve">&lt;input </w:t>
      </w:r>
      <w:r>
        <w:rPr>
          <w:rFonts w:ascii="Consolas" w:eastAsia="Consolas" w:hAnsi="Consolas" w:cs="Consolas"/>
          <w:color w:val="FF0000"/>
          <w:sz w:val="16"/>
        </w:rPr>
        <w:t>type</w:t>
      </w:r>
      <w:r>
        <w:rPr>
          <w:rFonts w:ascii="Consolas" w:eastAsia="Consolas" w:hAnsi="Consolas" w:cs="Consolas"/>
          <w:sz w:val="16"/>
        </w:rPr>
        <w:t>=</w:t>
      </w:r>
      <w:r>
        <w:rPr>
          <w:rFonts w:ascii="Consolas" w:eastAsia="Consolas" w:hAnsi="Consolas" w:cs="Consolas"/>
          <w:color w:val="0000FF"/>
          <w:sz w:val="16"/>
        </w:rPr>
        <w:t xml:space="preserve">"hidden" </w:t>
      </w:r>
      <w:r>
        <w:rPr>
          <w:rFonts w:ascii="Consolas" w:eastAsia="Consolas" w:hAnsi="Consolas" w:cs="Consolas"/>
          <w:color w:val="FF0000"/>
          <w:sz w:val="16"/>
        </w:rPr>
        <w:t>name</w:t>
      </w:r>
      <w:r>
        <w:rPr>
          <w:rFonts w:ascii="Consolas" w:eastAsia="Consolas" w:hAnsi="Consolas" w:cs="Consolas"/>
          <w:sz w:val="16"/>
        </w:rPr>
        <w:t>=</w:t>
      </w:r>
      <w:r>
        <w:rPr>
          <w:rFonts w:ascii="Consolas" w:eastAsia="Consolas" w:hAnsi="Consolas" w:cs="Consolas"/>
          <w:color w:val="0000FF"/>
          <w:sz w:val="16"/>
        </w:rPr>
        <w:t xml:space="preserve">"currencyCode" </w:t>
      </w:r>
      <w:r>
        <w:rPr>
          <w:rFonts w:ascii="Consolas" w:eastAsia="Consolas" w:hAnsi="Consolas" w:cs="Consolas"/>
          <w:color w:val="FF0000"/>
          <w:sz w:val="16"/>
        </w:rPr>
        <w:t>value</w:t>
      </w:r>
      <w:r>
        <w:rPr>
          <w:rFonts w:ascii="Consolas" w:eastAsia="Consolas" w:hAnsi="Consolas" w:cs="Consolas"/>
          <w:sz w:val="16"/>
        </w:rPr>
        <w:t>=</w:t>
      </w:r>
      <w:r>
        <w:rPr>
          <w:rFonts w:ascii="Consolas" w:eastAsia="Consolas" w:hAnsi="Consolas" w:cs="Consolas"/>
          <w:color w:val="0000FF"/>
          <w:sz w:val="16"/>
        </w:rPr>
        <w:t xml:space="preserve">"826" </w:t>
      </w:r>
      <w:r>
        <w:rPr>
          <w:rFonts w:ascii="Consolas" w:eastAsia="Consolas" w:hAnsi="Consolas" w:cs="Consolas"/>
          <w:b/>
          <w:color w:val="006699"/>
          <w:sz w:val="16"/>
        </w:rPr>
        <w:t>/&gt;</w:t>
      </w:r>
      <w:r>
        <w:rPr>
          <w:rFonts w:ascii="Consolas" w:eastAsia="Consolas" w:hAnsi="Consolas" w:cs="Consolas"/>
          <w:b/>
          <w:sz w:val="16"/>
        </w:rPr>
        <w:t xml:space="preserve"> </w:t>
      </w:r>
    </w:p>
    <w:p w14:paraId="769A6007" w14:textId="77777777" w:rsidR="00BD476C" w:rsidRDefault="00D9741D">
      <w:pPr>
        <w:numPr>
          <w:ilvl w:val="0"/>
          <w:numId w:val="96"/>
        </w:numPr>
        <w:spacing w:after="29" w:line="263" w:lineRule="auto"/>
        <w:ind w:hanging="892"/>
        <w:jc w:val="both"/>
      </w:pPr>
      <w:r>
        <w:rPr>
          <w:rFonts w:ascii="Consolas" w:eastAsia="Consolas" w:hAnsi="Consolas" w:cs="Consolas"/>
          <w:b/>
          <w:color w:val="006699"/>
          <w:sz w:val="16"/>
        </w:rPr>
        <w:t xml:space="preserve">&lt;input </w:t>
      </w:r>
      <w:r>
        <w:rPr>
          <w:rFonts w:ascii="Consolas" w:eastAsia="Consolas" w:hAnsi="Consolas" w:cs="Consolas"/>
          <w:color w:val="FF0000"/>
          <w:sz w:val="16"/>
        </w:rPr>
        <w:t>type</w:t>
      </w:r>
      <w:r>
        <w:rPr>
          <w:rFonts w:ascii="Consolas" w:eastAsia="Consolas" w:hAnsi="Consolas" w:cs="Consolas"/>
          <w:sz w:val="16"/>
        </w:rPr>
        <w:t>=</w:t>
      </w:r>
      <w:r>
        <w:rPr>
          <w:rFonts w:ascii="Consolas" w:eastAsia="Consolas" w:hAnsi="Consolas" w:cs="Consolas"/>
          <w:color w:val="0000FF"/>
          <w:sz w:val="16"/>
        </w:rPr>
        <w:t xml:space="preserve">"hidden" </w:t>
      </w:r>
      <w:r>
        <w:rPr>
          <w:rFonts w:ascii="Consolas" w:eastAsia="Consolas" w:hAnsi="Consolas" w:cs="Consolas"/>
          <w:color w:val="FF0000"/>
          <w:sz w:val="16"/>
        </w:rPr>
        <w:t>name</w:t>
      </w:r>
      <w:r>
        <w:rPr>
          <w:rFonts w:ascii="Consolas" w:eastAsia="Consolas" w:hAnsi="Consolas" w:cs="Consolas"/>
          <w:sz w:val="16"/>
        </w:rPr>
        <w:t>=</w:t>
      </w:r>
      <w:r>
        <w:rPr>
          <w:rFonts w:ascii="Consolas" w:eastAsia="Consolas" w:hAnsi="Consolas" w:cs="Consolas"/>
          <w:color w:val="0000FF"/>
          <w:sz w:val="16"/>
        </w:rPr>
        <w:t xml:space="preserve">"countryCode" </w:t>
      </w:r>
      <w:r>
        <w:rPr>
          <w:rFonts w:ascii="Consolas" w:eastAsia="Consolas" w:hAnsi="Consolas" w:cs="Consolas"/>
          <w:color w:val="FF0000"/>
          <w:sz w:val="16"/>
        </w:rPr>
        <w:t>value</w:t>
      </w:r>
      <w:r>
        <w:rPr>
          <w:rFonts w:ascii="Consolas" w:eastAsia="Consolas" w:hAnsi="Consolas" w:cs="Consolas"/>
          <w:sz w:val="16"/>
        </w:rPr>
        <w:t>=</w:t>
      </w:r>
      <w:r>
        <w:rPr>
          <w:rFonts w:ascii="Consolas" w:eastAsia="Consolas" w:hAnsi="Consolas" w:cs="Consolas"/>
          <w:color w:val="0000FF"/>
          <w:sz w:val="16"/>
        </w:rPr>
        <w:t xml:space="preserve">"826" </w:t>
      </w:r>
      <w:r>
        <w:rPr>
          <w:rFonts w:ascii="Consolas" w:eastAsia="Consolas" w:hAnsi="Consolas" w:cs="Consolas"/>
          <w:b/>
          <w:color w:val="006699"/>
          <w:sz w:val="16"/>
        </w:rPr>
        <w:t>/&gt;</w:t>
      </w:r>
      <w:r>
        <w:rPr>
          <w:rFonts w:ascii="Consolas" w:eastAsia="Consolas" w:hAnsi="Consolas" w:cs="Consolas"/>
          <w:b/>
          <w:sz w:val="16"/>
        </w:rPr>
        <w:t xml:space="preserve"> </w:t>
      </w:r>
    </w:p>
    <w:p w14:paraId="1B62DAD7" w14:textId="77777777" w:rsidR="00BD476C" w:rsidRDefault="00D9741D">
      <w:pPr>
        <w:numPr>
          <w:ilvl w:val="0"/>
          <w:numId w:val="96"/>
        </w:numPr>
        <w:spacing w:after="29" w:line="263" w:lineRule="auto"/>
        <w:ind w:hanging="892"/>
        <w:jc w:val="both"/>
      </w:pPr>
      <w:r>
        <w:rPr>
          <w:rFonts w:ascii="Consolas" w:eastAsia="Consolas" w:hAnsi="Consolas" w:cs="Consolas"/>
          <w:b/>
          <w:color w:val="006699"/>
          <w:sz w:val="16"/>
        </w:rPr>
        <w:t xml:space="preserve">&lt;input </w:t>
      </w:r>
      <w:r>
        <w:rPr>
          <w:rFonts w:ascii="Consolas" w:eastAsia="Consolas" w:hAnsi="Consolas" w:cs="Consolas"/>
          <w:color w:val="FF0000"/>
          <w:sz w:val="16"/>
        </w:rPr>
        <w:t>type</w:t>
      </w:r>
      <w:r>
        <w:rPr>
          <w:rFonts w:ascii="Consolas" w:eastAsia="Consolas" w:hAnsi="Consolas" w:cs="Consolas"/>
          <w:sz w:val="16"/>
        </w:rPr>
        <w:t>=</w:t>
      </w:r>
      <w:r>
        <w:rPr>
          <w:rFonts w:ascii="Consolas" w:eastAsia="Consolas" w:hAnsi="Consolas" w:cs="Consolas"/>
          <w:color w:val="0000FF"/>
          <w:sz w:val="16"/>
        </w:rPr>
        <w:t xml:space="preserve">"hidden" </w:t>
      </w:r>
      <w:r>
        <w:rPr>
          <w:rFonts w:ascii="Consolas" w:eastAsia="Consolas" w:hAnsi="Consolas" w:cs="Consolas"/>
          <w:color w:val="FF0000"/>
          <w:sz w:val="16"/>
        </w:rPr>
        <w:t>name</w:t>
      </w:r>
      <w:r>
        <w:rPr>
          <w:rFonts w:ascii="Consolas" w:eastAsia="Consolas" w:hAnsi="Consolas" w:cs="Consolas"/>
          <w:sz w:val="16"/>
        </w:rPr>
        <w:t>=</w:t>
      </w:r>
      <w:r>
        <w:rPr>
          <w:rFonts w:ascii="Consolas" w:eastAsia="Consolas" w:hAnsi="Consolas" w:cs="Consolas"/>
          <w:color w:val="0000FF"/>
          <w:sz w:val="16"/>
        </w:rPr>
        <w:t xml:space="preserve">"amount" </w:t>
      </w:r>
      <w:r>
        <w:rPr>
          <w:rFonts w:ascii="Consolas" w:eastAsia="Consolas" w:hAnsi="Consolas" w:cs="Consolas"/>
          <w:color w:val="FF0000"/>
          <w:sz w:val="16"/>
        </w:rPr>
        <w:t>value</w:t>
      </w:r>
      <w:r>
        <w:rPr>
          <w:rFonts w:ascii="Consolas" w:eastAsia="Consolas" w:hAnsi="Consolas" w:cs="Consolas"/>
          <w:sz w:val="16"/>
        </w:rPr>
        <w:t>=</w:t>
      </w:r>
      <w:r>
        <w:rPr>
          <w:rFonts w:ascii="Consolas" w:eastAsia="Consolas" w:hAnsi="Consolas" w:cs="Consolas"/>
          <w:color w:val="0000FF"/>
          <w:sz w:val="16"/>
        </w:rPr>
        <w:t xml:space="preserve">"1001" </w:t>
      </w:r>
      <w:r>
        <w:rPr>
          <w:rFonts w:ascii="Consolas" w:eastAsia="Consolas" w:hAnsi="Consolas" w:cs="Consolas"/>
          <w:b/>
          <w:color w:val="006699"/>
          <w:sz w:val="16"/>
        </w:rPr>
        <w:t>/&gt;</w:t>
      </w:r>
      <w:r>
        <w:rPr>
          <w:rFonts w:ascii="Consolas" w:eastAsia="Consolas" w:hAnsi="Consolas" w:cs="Consolas"/>
          <w:b/>
          <w:sz w:val="16"/>
        </w:rPr>
        <w:t xml:space="preserve"> </w:t>
      </w:r>
    </w:p>
    <w:p w14:paraId="3A722BF8" w14:textId="77777777" w:rsidR="00BD476C" w:rsidRDefault="00D9741D">
      <w:pPr>
        <w:numPr>
          <w:ilvl w:val="0"/>
          <w:numId w:val="96"/>
        </w:numPr>
        <w:spacing w:after="29" w:line="263" w:lineRule="auto"/>
        <w:ind w:hanging="892"/>
        <w:jc w:val="both"/>
      </w:pPr>
      <w:r>
        <w:rPr>
          <w:rFonts w:ascii="Consolas" w:eastAsia="Consolas" w:hAnsi="Consolas" w:cs="Consolas"/>
          <w:b/>
          <w:color w:val="006699"/>
          <w:sz w:val="16"/>
        </w:rPr>
        <w:t xml:space="preserve">&lt;input </w:t>
      </w:r>
      <w:r>
        <w:rPr>
          <w:rFonts w:ascii="Consolas" w:eastAsia="Consolas" w:hAnsi="Consolas" w:cs="Consolas"/>
          <w:color w:val="FF0000"/>
          <w:sz w:val="16"/>
        </w:rPr>
        <w:t>type</w:t>
      </w:r>
      <w:r>
        <w:rPr>
          <w:rFonts w:ascii="Consolas" w:eastAsia="Consolas" w:hAnsi="Consolas" w:cs="Consolas"/>
          <w:sz w:val="16"/>
        </w:rPr>
        <w:t>=</w:t>
      </w:r>
      <w:r>
        <w:rPr>
          <w:rFonts w:ascii="Consolas" w:eastAsia="Consolas" w:hAnsi="Consolas" w:cs="Consolas"/>
          <w:color w:val="0000FF"/>
          <w:sz w:val="16"/>
        </w:rPr>
        <w:t xml:space="preserve">"hidden" </w:t>
      </w:r>
      <w:r>
        <w:rPr>
          <w:rFonts w:ascii="Consolas" w:eastAsia="Consolas" w:hAnsi="Consolas" w:cs="Consolas"/>
          <w:color w:val="FF0000"/>
          <w:sz w:val="16"/>
        </w:rPr>
        <w:t>name</w:t>
      </w:r>
      <w:r>
        <w:rPr>
          <w:rFonts w:ascii="Consolas" w:eastAsia="Consolas" w:hAnsi="Consolas" w:cs="Consolas"/>
          <w:sz w:val="16"/>
        </w:rPr>
        <w:t>=</w:t>
      </w:r>
      <w:r>
        <w:rPr>
          <w:rFonts w:ascii="Consolas" w:eastAsia="Consolas" w:hAnsi="Consolas" w:cs="Consolas"/>
          <w:color w:val="0000FF"/>
          <w:sz w:val="16"/>
        </w:rPr>
        <w:t xml:space="preserve">"orderRef" </w:t>
      </w:r>
      <w:r>
        <w:rPr>
          <w:rFonts w:ascii="Consolas" w:eastAsia="Consolas" w:hAnsi="Consolas" w:cs="Consolas"/>
          <w:color w:val="FF0000"/>
          <w:sz w:val="16"/>
        </w:rPr>
        <w:t>value</w:t>
      </w:r>
      <w:r>
        <w:rPr>
          <w:rFonts w:ascii="Consolas" w:eastAsia="Consolas" w:hAnsi="Consolas" w:cs="Consolas"/>
          <w:sz w:val="16"/>
        </w:rPr>
        <w:t>=</w:t>
      </w:r>
      <w:r>
        <w:rPr>
          <w:rFonts w:ascii="Consolas" w:eastAsia="Consolas" w:hAnsi="Consolas" w:cs="Consolas"/>
          <w:color w:val="0000FF"/>
          <w:sz w:val="16"/>
        </w:rPr>
        <w:t xml:space="preserve">"Test purchase" </w:t>
      </w:r>
      <w:r>
        <w:rPr>
          <w:rFonts w:ascii="Consolas" w:eastAsia="Consolas" w:hAnsi="Consolas" w:cs="Consolas"/>
          <w:b/>
          <w:color w:val="006699"/>
          <w:sz w:val="16"/>
        </w:rPr>
        <w:t>/&gt;</w:t>
      </w:r>
      <w:r>
        <w:rPr>
          <w:rFonts w:ascii="Consolas" w:eastAsia="Consolas" w:hAnsi="Consolas" w:cs="Consolas"/>
          <w:b/>
          <w:sz w:val="16"/>
        </w:rPr>
        <w:t xml:space="preserve"> </w:t>
      </w:r>
    </w:p>
    <w:p w14:paraId="490D95F8" w14:textId="77777777" w:rsidR="00BD476C" w:rsidRDefault="00D9741D">
      <w:pPr>
        <w:numPr>
          <w:ilvl w:val="0"/>
          <w:numId w:val="96"/>
        </w:numPr>
        <w:spacing w:after="29" w:line="263" w:lineRule="auto"/>
        <w:ind w:hanging="892"/>
        <w:jc w:val="both"/>
      </w:pPr>
      <w:r>
        <w:rPr>
          <w:rFonts w:ascii="Consolas" w:eastAsia="Consolas" w:hAnsi="Consolas" w:cs="Consolas"/>
          <w:b/>
          <w:color w:val="006699"/>
          <w:sz w:val="16"/>
        </w:rPr>
        <w:t xml:space="preserve">&lt;input </w:t>
      </w:r>
      <w:r>
        <w:rPr>
          <w:rFonts w:ascii="Consolas" w:eastAsia="Consolas" w:hAnsi="Consolas" w:cs="Consolas"/>
          <w:color w:val="FF0000"/>
          <w:sz w:val="16"/>
        </w:rPr>
        <w:t>type</w:t>
      </w:r>
      <w:r>
        <w:rPr>
          <w:rFonts w:ascii="Consolas" w:eastAsia="Consolas" w:hAnsi="Consolas" w:cs="Consolas"/>
          <w:sz w:val="16"/>
        </w:rPr>
        <w:t>=</w:t>
      </w:r>
      <w:r>
        <w:rPr>
          <w:rFonts w:ascii="Consolas" w:eastAsia="Consolas" w:hAnsi="Consolas" w:cs="Consolas"/>
          <w:color w:val="0000FF"/>
          <w:sz w:val="16"/>
        </w:rPr>
        <w:t xml:space="preserve">"hidden" </w:t>
      </w:r>
      <w:r>
        <w:rPr>
          <w:rFonts w:ascii="Consolas" w:eastAsia="Consolas" w:hAnsi="Consolas" w:cs="Consolas"/>
          <w:color w:val="FF0000"/>
          <w:sz w:val="16"/>
        </w:rPr>
        <w:t>name</w:t>
      </w:r>
      <w:r>
        <w:rPr>
          <w:rFonts w:ascii="Consolas" w:eastAsia="Consolas" w:hAnsi="Consolas" w:cs="Consolas"/>
          <w:sz w:val="16"/>
        </w:rPr>
        <w:t>=</w:t>
      </w:r>
      <w:r>
        <w:rPr>
          <w:rFonts w:ascii="Consolas" w:eastAsia="Consolas" w:hAnsi="Consolas" w:cs="Consolas"/>
          <w:color w:val="0000FF"/>
          <w:sz w:val="16"/>
        </w:rPr>
        <w:t xml:space="preserve">"redirectURL" </w:t>
      </w:r>
      <w:r>
        <w:rPr>
          <w:rFonts w:ascii="Consolas" w:eastAsia="Consolas" w:hAnsi="Consolas" w:cs="Consolas"/>
          <w:color w:val="FF0000"/>
          <w:sz w:val="16"/>
        </w:rPr>
        <w:t>value</w:t>
      </w:r>
      <w:r>
        <w:rPr>
          <w:rFonts w:ascii="Consolas" w:eastAsia="Consolas" w:hAnsi="Consolas" w:cs="Consolas"/>
          <w:sz w:val="16"/>
        </w:rPr>
        <w:t>=</w:t>
      </w:r>
      <w:r>
        <w:rPr>
          <w:rFonts w:ascii="Consolas" w:eastAsia="Consolas" w:hAnsi="Consolas" w:cs="Consolas"/>
          <w:color w:val="0000FF"/>
          <w:sz w:val="16"/>
        </w:rPr>
        <w:t>"https://</w:t>
      </w:r>
      <w:hyperlink r:id="rId237">
        <w:r>
          <w:rPr>
            <w:rFonts w:ascii="Consolas" w:eastAsia="Consolas" w:hAnsi="Consolas" w:cs="Consolas"/>
            <w:color w:val="0000FF"/>
            <w:sz w:val="16"/>
          </w:rPr>
          <w:t>www.merchant.com/payment/</w:t>
        </w:r>
      </w:hyperlink>
      <w:hyperlink r:id="rId238">
        <w:r>
          <w:rPr>
            <w:rFonts w:ascii="Consolas" w:eastAsia="Consolas" w:hAnsi="Consolas" w:cs="Consolas"/>
            <w:color w:val="0000FF"/>
            <w:sz w:val="16"/>
          </w:rPr>
          <w:t>"</w:t>
        </w:r>
      </w:hyperlink>
      <w:r>
        <w:rPr>
          <w:rFonts w:ascii="Consolas" w:eastAsia="Consolas" w:hAnsi="Consolas" w:cs="Consolas"/>
          <w:color w:val="0000FF"/>
          <w:sz w:val="16"/>
        </w:rPr>
        <w:t xml:space="preserve"> </w:t>
      </w:r>
      <w:r>
        <w:rPr>
          <w:rFonts w:ascii="Consolas" w:eastAsia="Consolas" w:hAnsi="Consolas" w:cs="Consolas"/>
          <w:b/>
          <w:color w:val="006699"/>
          <w:sz w:val="16"/>
        </w:rPr>
        <w:t>/&gt;</w:t>
      </w:r>
      <w:r>
        <w:rPr>
          <w:rFonts w:ascii="Consolas" w:eastAsia="Consolas" w:hAnsi="Consolas" w:cs="Consolas"/>
          <w:b/>
          <w:sz w:val="16"/>
        </w:rPr>
        <w:t xml:space="preserve"> </w:t>
      </w:r>
    </w:p>
    <w:p w14:paraId="293F32DF" w14:textId="77777777" w:rsidR="00BD476C" w:rsidRDefault="00D9741D">
      <w:pPr>
        <w:numPr>
          <w:ilvl w:val="0"/>
          <w:numId w:val="96"/>
        </w:numPr>
        <w:spacing w:after="4" w:line="263" w:lineRule="auto"/>
        <w:ind w:hanging="892"/>
        <w:jc w:val="both"/>
      </w:pPr>
      <w:r>
        <w:rPr>
          <w:rFonts w:ascii="Consolas" w:eastAsia="Consolas" w:hAnsi="Consolas" w:cs="Consolas"/>
          <w:b/>
          <w:color w:val="006699"/>
          <w:sz w:val="16"/>
        </w:rPr>
        <w:t xml:space="preserve">&lt;input </w:t>
      </w:r>
      <w:r>
        <w:rPr>
          <w:rFonts w:ascii="Consolas" w:eastAsia="Consolas" w:hAnsi="Consolas" w:cs="Consolas"/>
          <w:color w:val="FF0000"/>
          <w:sz w:val="16"/>
        </w:rPr>
        <w:t>type</w:t>
      </w:r>
      <w:r>
        <w:rPr>
          <w:rFonts w:ascii="Consolas" w:eastAsia="Consolas" w:hAnsi="Consolas" w:cs="Consolas"/>
          <w:sz w:val="16"/>
        </w:rPr>
        <w:t>=</w:t>
      </w:r>
      <w:r>
        <w:rPr>
          <w:rFonts w:ascii="Consolas" w:eastAsia="Consolas" w:hAnsi="Consolas" w:cs="Consolas"/>
          <w:color w:val="0000FF"/>
          <w:sz w:val="16"/>
        </w:rPr>
        <w:t xml:space="preserve">"hidden" </w:t>
      </w:r>
      <w:r>
        <w:rPr>
          <w:rFonts w:ascii="Consolas" w:eastAsia="Consolas" w:hAnsi="Consolas" w:cs="Consolas"/>
          <w:color w:val="FF0000"/>
          <w:sz w:val="16"/>
        </w:rPr>
        <w:t>name</w:t>
      </w:r>
      <w:r>
        <w:rPr>
          <w:rFonts w:ascii="Consolas" w:eastAsia="Consolas" w:hAnsi="Consolas" w:cs="Consolas"/>
          <w:sz w:val="16"/>
        </w:rPr>
        <w:t>=</w:t>
      </w:r>
      <w:r>
        <w:rPr>
          <w:rFonts w:ascii="Consolas" w:eastAsia="Consolas" w:hAnsi="Consolas" w:cs="Consolas"/>
          <w:color w:val="0000FF"/>
          <w:sz w:val="16"/>
        </w:rPr>
        <w:t xml:space="preserve">"signature" </w:t>
      </w:r>
      <w:r>
        <w:rPr>
          <w:rFonts w:ascii="Consolas" w:eastAsia="Consolas" w:hAnsi="Consolas" w:cs="Consolas"/>
          <w:color w:val="FF0000"/>
          <w:sz w:val="16"/>
        </w:rPr>
        <w:t>value</w:t>
      </w:r>
      <w:r>
        <w:rPr>
          <w:rFonts w:ascii="Consolas" w:eastAsia="Consolas" w:hAnsi="Consolas" w:cs="Consolas"/>
          <w:sz w:val="16"/>
        </w:rPr>
        <w:t>=</w:t>
      </w:r>
      <w:r>
        <w:rPr>
          <w:rFonts w:ascii="Consolas" w:eastAsia="Consolas" w:hAnsi="Consolas" w:cs="Consolas"/>
          <w:color w:val="0000FF"/>
          <w:sz w:val="16"/>
        </w:rPr>
        <w:t xml:space="preserve">"07599ef4cdb2e26cb2bf34a9c65190a7ce82494bc1df144c3bb0d20ee265 </w:t>
      </w:r>
    </w:p>
    <w:p w14:paraId="788F5E70" w14:textId="77777777" w:rsidR="00BD476C" w:rsidRDefault="00D9741D">
      <w:pPr>
        <w:spacing w:after="2" w:line="263" w:lineRule="auto"/>
        <w:ind w:left="1012"/>
        <w:jc w:val="both"/>
      </w:pPr>
      <w:r>
        <w:rPr>
          <w:rFonts w:ascii="Consolas" w:eastAsia="Consolas" w:hAnsi="Consolas" w:cs="Consolas"/>
          <w:color w:val="0000FF"/>
          <w:sz w:val="16"/>
        </w:rPr>
        <w:t xml:space="preserve">5d8278dc663b2b0421ef12b8f081e821151bb4c644277c5d65b5523a96539b53b5aa" </w:t>
      </w:r>
      <w:r>
        <w:rPr>
          <w:rFonts w:ascii="Consolas" w:eastAsia="Consolas" w:hAnsi="Consolas" w:cs="Consolas"/>
          <w:b/>
          <w:color w:val="006699"/>
          <w:sz w:val="16"/>
        </w:rPr>
        <w:t>/&gt;</w:t>
      </w:r>
      <w:r>
        <w:rPr>
          <w:rFonts w:ascii="Consolas" w:eastAsia="Consolas" w:hAnsi="Consolas" w:cs="Consolas"/>
          <w:b/>
          <w:sz w:val="16"/>
        </w:rPr>
        <w:t xml:space="preserve"> </w:t>
      </w:r>
    </w:p>
    <w:p w14:paraId="2F26EF31" w14:textId="77777777" w:rsidR="00BD476C" w:rsidRDefault="00D9741D">
      <w:pPr>
        <w:numPr>
          <w:ilvl w:val="0"/>
          <w:numId w:val="96"/>
        </w:numPr>
        <w:spacing w:after="29" w:line="263" w:lineRule="auto"/>
        <w:ind w:hanging="892"/>
        <w:jc w:val="both"/>
      </w:pPr>
      <w:r>
        <w:rPr>
          <w:rFonts w:ascii="Consolas" w:eastAsia="Consolas" w:hAnsi="Consolas" w:cs="Consolas"/>
          <w:b/>
          <w:color w:val="006699"/>
          <w:sz w:val="16"/>
        </w:rPr>
        <w:t xml:space="preserve">&lt;input </w:t>
      </w:r>
      <w:r>
        <w:rPr>
          <w:rFonts w:ascii="Consolas" w:eastAsia="Consolas" w:hAnsi="Consolas" w:cs="Consolas"/>
          <w:color w:val="FF0000"/>
          <w:sz w:val="16"/>
        </w:rPr>
        <w:t>type</w:t>
      </w:r>
      <w:r>
        <w:rPr>
          <w:rFonts w:ascii="Consolas" w:eastAsia="Consolas" w:hAnsi="Consolas" w:cs="Consolas"/>
          <w:sz w:val="16"/>
        </w:rPr>
        <w:t>=</w:t>
      </w:r>
      <w:r>
        <w:rPr>
          <w:rFonts w:ascii="Consolas" w:eastAsia="Consolas" w:hAnsi="Consolas" w:cs="Consolas"/>
          <w:color w:val="0000FF"/>
          <w:sz w:val="16"/>
        </w:rPr>
        <w:t xml:space="preserve">"submit" </w:t>
      </w:r>
      <w:r>
        <w:rPr>
          <w:rFonts w:ascii="Consolas" w:eastAsia="Consolas" w:hAnsi="Consolas" w:cs="Consolas"/>
          <w:color w:val="FF0000"/>
          <w:sz w:val="16"/>
        </w:rPr>
        <w:t>value</w:t>
      </w:r>
      <w:r>
        <w:rPr>
          <w:rFonts w:ascii="Consolas" w:eastAsia="Consolas" w:hAnsi="Consolas" w:cs="Consolas"/>
          <w:sz w:val="16"/>
        </w:rPr>
        <w:t>=</w:t>
      </w:r>
      <w:r>
        <w:rPr>
          <w:rFonts w:ascii="Consolas" w:eastAsia="Consolas" w:hAnsi="Consolas" w:cs="Consolas"/>
          <w:color w:val="0000FF"/>
          <w:sz w:val="16"/>
        </w:rPr>
        <w:t>"Pay Now"</w:t>
      </w:r>
      <w:r>
        <w:rPr>
          <w:rFonts w:ascii="Consolas" w:eastAsia="Consolas" w:hAnsi="Consolas" w:cs="Consolas"/>
          <w:b/>
          <w:color w:val="006699"/>
          <w:sz w:val="16"/>
        </w:rPr>
        <w:t>&gt;</w:t>
      </w:r>
      <w:r>
        <w:rPr>
          <w:rFonts w:ascii="Consolas" w:eastAsia="Consolas" w:hAnsi="Consolas" w:cs="Consolas"/>
          <w:b/>
          <w:sz w:val="16"/>
        </w:rPr>
        <w:t xml:space="preserve"> </w:t>
      </w:r>
    </w:p>
    <w:p w14:paraId="03B2F210" w14:textId="77777777" w:rsidR="00BD476C" w:rsidRDefault="00D9741D">
      <w:pPr>
        <w:numPr>
          <w:ilvl w:val="0"/>
          <w:numId w:val="96"/>
        </w:numPr>
        <w:spacing w:after="29" w:line="263" w:lineRule="auto"/>
        <w:ind w:hanging="892"/>
        <w:jc w:val="both"/>
      </w:pPr>
      <w:r>
        <w:rPr>
          <w:rFonts w:ascii="Consolas" w:eastAsia="Consolas" w:hAnsi="Consolas" w:cs="Consolas"/>
          <w:b/>
          <w:color w:val="006699"/>
          <w:sz w:val="16"/>
        </w:rPr>
        <w:t>&lt;/form&gt;</w:t>
      </w:r>
      <w:r>
        <w:rPr>
          <w:rFonts w:ascii="Consolas" w:eastAsia="Consolas" w:hAnsi="Consolas" w:cs="Consolas"/>
          <w:b/>
          <w:sz w:val="16"/>
        </w:rPr>
        <w:t xml:space="preserve"> </w:t>
      </w:r>
    </w:p>
    <w:p w14:paraId="02FCF954" w14:textId="77777777" w:rsidR="00BD476C" w:rsidRDefault="00D9741D">
      <w:pPr>
        <w:numPr>
          <w:ilvl w:val="0"/>
          <w:numId w:val="96"/>
        </w:numPr>
        <w:spacing w:after="29" w:line="263" w:lineRule="auto"/>
        <w:ind w:hanging="892"/>
        <w:jc w:val="both"/>
      </w:pPr>
      <w:r>
        <w:rPr>
          <w:rFonts w:ascii="Consolas" w:eastAsia="Consolas" w:hAnsi="Consolas" w:cs="Consolas"/>
          <w:b/>
          <w:color w:val="006699"/>
          <w:sz w:val="16"/>
        </w:rPr>
        <w:t>&lt;script&gt;</w:t>
      </w:r>
      <w:r>
        <w:rPr>
          <w:rFonts w:ascii="Consolas" w:eastAsia="Consolas" w:hAnsi="Consolas" w:cs="Consolas"/>
          <w:b/>
          <w:sz w:val="16"/>
        </w:rPr>
        <w:t xml:space="preserve"> </w:t>
      </w:r>
    </w:p>
    <w:p w14:paraId="3DF5B0C1" w14:textId="77777777" w:rsidR="00BD476C" w:rsidRDefault="00D9741D">
      <w:pPr>
        <w:numPr>
          <w:ilvl w:val="0"/>
          <w:numId w:val="96"/>
        </w:numPr>
        <w:spacing w:line="271" w:lineRule="auto"/>
        <w:ind w:hanging="892"/>
        <w:jc w:val="both"/>
      </w:pPr>
      <w:r>
        <w:rPr>
          <w:rFonts w:ascii="Consolas" w:eastAsia="Consolas" w:hAnsi="Consolas" w:cs="Consolas"/>
          <w:sz w:val="16"/>
        </w:rPr>
        <w:t xml:space="preserve">// Create a new Hosted Form object which will cause the above </w:t>
      </w:r>
      <w:r>
        <w:rPr>
          <w:rFonts w:ascii="Consolas" w:eastAsia="Consolas" w:hAnsi="Consolas" w:cs="Consolas"/>
          <w:b/>
          <w:color w:val="006699"/>
          <w:sz w:val="16"/>
        </w:rPr>
        <w:t xml:space="preserve">&lt;form&gt; </w:t>
      </w:r>
      <w:r>
        <w:rPr>
          <w:rFonts w:ascii="Consolas" w:eastAsia="Consolas" w:hAnsi="Consolas" w:cs="Consolas"/>
          <w:sz w:val="16"/>
        </w:rPr>
        <w:t xml:space="preserve">to load into a modal </w:t>
      </w:r>
      <w:r>
        <w:rPr>
          <w:rFonts w:ascii="Consolas" w:eastAsia="Consolas" w:hAnsi="Consolas" w:cs="Consolas"/>
          <w:color w:val="5C5C5C"/>
          <w:sz w:val="16"/>
        </w:rPr>
        <w:t xml:space="preserve">28. </w:t>
      </w:r>
      <w:r>
        <w:rPr>
          <w:rFonts w:ascii="Consolas" w:eastAsia="Consolas" w:hAnsi="Consolas" w:cs="Consolas"/>
          <w:color w:val="5C5C5C"/>
          <w:sz w:val="16"/>
        </w:rPr>
        <w:tab/>
      </w:r>
      <w:r>
        <w:rPr>
          <w:rFonts w:ascii="Consolas" w:eastAsia="Consolas" w:hAnsi="Consolas" w:cs="Consolas"/>
          <w:sz w:val="16"/>
        </w:rPr>
        <w:t xml:space="preserve">// overlay over this page. </w:t>
      </w:r>
    </w:p>
    <w:p w14:paraId="158AC086" w14:textId="77777777" w:rsidR="00BD476C" w:rsidRDefault="00D9741D">
      <w:pPr>
        <w:numPr>
          <w:ilvl w:val="0"/>
          <w:numId w:val="97"/>
        </w:numPr>
        <w:spacing w:line="271" w:lineRule="auto"/>
        <w:ind w:right="8593" w:hanging="1066"/>
      </w:pPr>
      <w:r>
        <w:rPr>
          <w:rFonts w:ascii="Consolas" w:eastAsia="Consolas" w:hAnsi="Consolas" w:cs="Consolas"/>
          <w:sz w:val="16"/>
        </w:rPr>
        <w:t xml:space="preserve">var </w:t>
      </w:r>
      <w:r>
        <w:rPr>
          <w:rFonts w:ascii="Consolas" w:eastAsia="Consolas" w:hAnsi="Consolas" w:cs="Consolas"/>
          <w:color w:val="FF0000"/>
          <w:sz w:val="16"/>
        </w:rPr>
        <w:t xml:space="preserve">form </w:t>
      </w:r>
      <w:r>
        <w:rPr>
          <w:rFonts w:ascii="Consolas" w:eastAsia="Consolas" w:hAnsi="Consolas" w:cs="Consolas"/>
          <w:sz w:val="16"/>
        </w:rPr>
        <w:t>= $(doc</w:t>
      </w:r>
      <w:r>
        <w:rPr>
          <w:rFonts w:ascii="Consolas" w:eastAsia="Consolas" w:hAnsi="Consolas" w:cs="Consolas"/>
          <w:sz w:val="16"/>
        </w:rPr>
        <w:lastRenderedPageBreak/>
        <w:t xml:space="preserve">ument.forms[0]).hostedForm(); </w:t>
      </w:r>
    </w:p>
    <w:p w14:paraId="07088816" w14:textId="77777777" w:rsidR="00BD476C" w:rsidRDefault="00D9741D">
      <w:pPr>
        <w:numPr>
          <w:ilvl w:val="0"/>
          <w:numId w:val="97"/>
        </w:numPr>
        <w:spacing w:after="3" w:line="263" w:lineRule="auto"/>
        <w:ind w:right="8593" w:hanging="1066"/>
      </w:pPr>
      <w:r>
        <w:rPr>
          <w:rFonts w:ascii="Consolas" w:eastAsia="Consolas" w:hAnsi="Consolas" w:cs="Consolas"/>
          <w:b/>
          <w:color w:val="006699"/>
          <w:sz w:val="16"/>
        </w:rPr>
        <w:t>&lt;/script&gt;</w:t>
      </w:r>
      <w:r>
        <w:rPr>
          <w:rFonts w:ascii="Consolas" w:eastAsia="Consolas" w:hAnsi="Consolas" w:cs="Consolas"/>
          <w:b/>
          <w:sz w:val="16"/>
        </w:rPr>
        <w:t xml:space="preserve"> </w:t>
      </w:r>
    </w:p>
    <w:p w14:paraId="6D595854" w14:textId="77777777" w:rsidR="00BD476C" w:rsidRDefault="00D9741D">
      <w:pPr>
        <w:numPr>
          <w:ilvl w:val="0"/>
          <w:numId w:val="97"/>
        </w:numPr>
        <w:spacing w:after="29" w:line="263" w:lineRule="auto"/>
        <w:ind w:right="8593" w:hanging="1066"/>
      </w:pPr>
      <w:r>
        <w:rPr>
          <w:rFonts w:ascii="Consolas" w:eastAsia="Consolas" w:hAnsi="Consolas" w:cs="Consolas"/>
          <w:b/>
          <w:color w:val="006699"/>
          <w:sz w:val="16"/>
        </w:rPr>
        <w:t>&lt;/body&gt;</w:t>
      </w:r>
      <w:r>
        <w:rPr>
          <w:rFonts w:ascii="Consolas" w:eastAsia="Consolas" w:hAnsi="Consolas" w:cs="Consolas"/>
          <w:b/>
          <w:sz w:val="16"/>
        </w:rPr>
        <w:t xml:space="preserve"> </w:t>
      </w:r>
      <w:r>
        <w:rPr>
          <w:rFonts w:ascii="Consolas" w:eastAsia="Consolas" w:hAnsi="Consolas" w:cs="Consolas"/>
          <w:color w:val="5C5C5C"/>
          <w:sz w:val="16"/>
        </w:rPr>
        <w:t xml:space="preserve">32. </w:t>
      </w:r>
      <w:r>
        <w:rPr>
          <w:rFonts w:ascii="Consolas" w:eastAsia="Consolas" w:hAnsi="Consolas" w:cs="Consolas"/>
          <w:b/>
          <w:color w:val="006699"/>
          <w:sz w:val="16"/>
        </w:rPr>
        <w:t>&lt;/html&gt;</w:t>
      </w:r>
      <w:r>
        <w:rPr>
          <w:rFonts w:ascii="Consolas" w:eastAsia="Consolas" w:hAnsi="Consolas" w:cs="Consolas"/>
          <w:b/>
          <w:sz w:val="16"/>
        </w:rPr>
        <w:t xml:space="preserve"> </w:t>
      </w:r>
    </w:p>
    <w:p w14:paraId="179E9264" w14:textId="77777777" w:rsidR="00BD476C" w:rsidRDefault="00D9741D">
      <w:pPr>
        <w:spacing w:after="171" w:line="259" w:lineRule="auto"/>
        <w:ind w:left="0" w:firstLine="0"/>
      </w:pPr>
      <w:r>
        <w:rPr>
          <w:rFonts w:ascii="Consolas" w:eastAsia="Consolas" w:hAnsi="Consolas" w:cs="Consolas"/>
          <w:b/>
          <w:sz w:val="16"/>
        </w:rPr>
        <w:t xml:space="preserve"> </w:t>
      </w:r>
    </w:p>
    <w:p w14:paraId="3962D42E" w14:textId="77777777" w:rsidR="00BD476C" w:rsidRDefault="00D9741D">
      <w:pPr>
        <w:pStyle w:val="Heading4"/>
        <w:tabs>
          <w:tab w:val="center" w:pos="759"/>
          <w:tab w:val="center" w:pos="4548"/>
        </w:tabs>
        <w:ind w:left="0" w:firstLine="0"/>
      </w:pPr>
      <w:r>
        <w:rPr>
          <w:rFonts w:ascii="Calibri" w:eastAsia="Calibri" w:hAnsi="Calibri" w:cs="Calibri"/>
          <w:b w:val="0"/>
          <w:sz w:val="22"/>
        </w:rPr>
        <w:tab/>
      </w:r>
      <w:r>
        <w:t>A-24.2.3</w:t>
      </w:r>
      <w:r>
        <w:tab/>
        <w:t xml:space="preserve">#2 </w:t>
      </w:r>
    </w:p>
    <w:p w14:paraId="1F72B7FD" w14:textId="77777777" w:rsidR="00BD476C" w:rsidRDefault="00D9741D">
      <w:pPr>
        <w:tabs>
          <w:tab w:val="center" w:pos="467"/>
          <w:tab w:val="center" w:pos="7375"/>
        </w:tabs>
        <w:spacing w:after="3" w:line="259" w:lineRule="auto"/>
        <w:ind w:left="0" w:firstLine="0"/>
      </w:pPr>
      <w:r>
        <w:rPr>
          <w:rFonts w:ascii="Calibri" w:eastAsia="Calibri" w:hAnsi="Calibri" w:cs="Calibri"/>
          <w:sz w:val="22"/>
        </w:rPr>
        <w:tab/>
      </w:r>
      <w:r>
        <w:t xml:space="preserve">The </w:t>
      </w:r>
      <w:r>
        <w:tab/>
        <w:t xml:space="preserve"> to create a payment form to open the Hosted Payment </w:t>
      </w:r>
    </w:p>
    <w:p w14:paraId="0F091F22" w14:textId="77777777" w:rsidR="00BD476C" w:rsidRDefault="00D9741D">
      <w:pPr>
        <w:ind w:left="255" w:right="14"/>
      </w:pPr>
      <w:r>
        <w:t xml:space="preserve">Page in a lightbox style overlay on your website using the Hosted Payment Page library: </w:t>
      </w:r>
    </w:p>
    <w:p w14:paraId="6BFC13FF" w14:textId="77777777" w:rsidR="00BD476C" w:rsidRDefault="00D9741D">
      <w:pPr>
        <w:spacing w:after="0" w:line="259" w:lineRule="auto"/>
        <w:ind w:left="0" w:firstLine="0"/>
      </w:pPr>
      <w:r>
        <w:rPr>
          <w:sz w:val="23"/>
        </w:rPr>
        <w:t xml:space="preserve"> </w:t>
      </w:r>
    </w:p>
    <w:p w14:paraId="409803C4" w14:textId="77777777" w:rsidR="00BD476C" w:rsidRDefault="00D9741D">
      <w:pPr>
        <w:spacing w:after="0" w:line="259" w:lineRule="auto"/>
        <w:ind w:left="494" w:right="-32" w:firstLine="0"/>
      </w:pPr>
      <w:r>
        <w:rPr>
          <w:noProof/>
        </w:rPr>
        <w:lastRenderedPageBreak/>
        <w:drawing>
          <wp:inline distT="0" distB="0" distL="0" distR="0" wp14:anchorId="2831719A" wp14:editId="0BDFE606">
            <wp:extent cx="6516625" cy="5458968"/>
            <wp:effectExtent l="0" t="0" r="0" b="0"/>
            <wp:docPr id="1082939" name="Picture 1082939"/>
            <wp:cNvGraphicFramePr/>
            <a:graphic xmlns:a="http://schemas.openxmlformats.org/drawingml/2006/main">
              <a:graphicData uri="http://schemas.openxmlformats.org/drawingml/2006/picture">
                <pic:pic xmlns:pic="http://schemas.openxmlformats.org/drawingml/2006/picture">
                  <pic:nvPicPr>
                    <pic:cNvPr id="1082939" name="Picture 1082939"/>
                    <pic:cNvPicPr/>
                  </pic:nvPicPr>
                  <pic:blipFill>
                    <a:blip r:embed="rId239"/>
                    <a:stretch>
                      <a:fillRect/>
                    </a:stretch>
                  </pic:blipFill>
                  <pic:spPr>
                    <a:xfrm>
                      <a:off x="0" y="0"/>
                      <a:ext cx="6516625" cy="5458968"/>
                    </a:xfrm>
                    <a:prstGeom prst="rect">
                      <a:avLst/>
                    </a:prstGeom>
                  </pic:spPr>
                </pic:pic>
              </a:graphicData>
            </a:graphic>
          </wp:inline>
        </w:drawing>
      </w:r>
    </w:p>
    <w:p w14:paraId="22D53FDC" w14:textId="77777777" w:rsidR="00BD476C" w:rsidRDefault="00D9741D">
      <w:pPr>
        <w:spacing w:after="170" w:line="259" w:lineRule="auto"/>
        <w:ind w:left="0" w:firstLine="0"/>
      </w:pPr>
      <w:r>
        <w:rPr>
          <w:sz w:val="16"/>
        </w:rPr>
        <w:t xml:space="preserve"> </w:t>
      </w:r>
    </w:p>
    <w:p w14:paraId="69FFA39A" w14:textId="77777777" w:rsidR="00BD476C" w:rsidRDefault="00D9741D">
      <w:pPr>
        <w:pStyle w:val="Heading4"/>
        <w:tabs>
          <w:tab w:val="center" w:pos="759"/>
          <w:tab w:val="center" w:pos="5077"/>
        </w:tabs>
        <w:ind w:left="0" w:firstLine="0"/>
      </w:pPr>
      <w:r>
        <w:rPr>
          <w:rFonts w:ascii="Calibri" w:eastAsia="Calibri" w:hAnsi="Calibri" w:cs="Calibri"/>
          <w:b w:val="0"/>
          <w:sz w:val="22"/>
        </w:rPr>
        <w:tab/>
      </w:r>
      <w:r>
        <w:t>A-24.2.4</w:t>
      </w:r>
      <w:r>
        <w:tab/>
        <w:t xml:space="preserve">#2 (jQuery) </w:t>
      </w:r>
    </w:p>
    <w:p w14:paraId="0F342C21" w14:textId="77777777" w:rsidR="00BD476C" w:rsidRDefault="00D9741D">
      <w:pPr>
        <w:tabs>
          <w:tab w:val="center" w:pos="467"/>
          <w:tab w:val="center" w:pos="7373"/>
        </w:tabs>
        <w:spacing w:after="3" w:line="259" w:lineRule="auto"/>
        <w:ind w:left="0" w:firstLine="0"/>
      </w:pPr>
      <w:r>
        <w:rPr>
          <w:rFonts w:ascii="Calibri" w:eastAsia="Calibri" w:hAnsi="Calibri" w:cs="Calibri"/>
          <w:sz w:val="22"/>
        </w:rPr>
        <w:tab/>
      </w:r>
      <w:r>
        <w:t xml:space="preserve">The </w:t>
      </w:r>
      <w:r>
        <w:tab/>
        <w:t xml:space="preserve"> to create a payment form to open the Hosted </w:t>
      </w:r>
      <w:r>
        <w:t xml:space="preserve">Payment </w:t>
      </w:r>
    </w:p>
    <w:p w14:paraId="5F8DB804" w14:textId="77777777" w:rsidR="00BD476C" w:rsidRDefault="00D9741D">
      <w:pPr>
        <w:ind w:left="255" w:right="14"/>
      </w:pPr>
      <w:r>
        <w:lastRenderedPageBreak/>
        <w:t xml:space="preserve">Page in a lightbox style overlay on your website using the Hosted Payment Page and jQuery libraries: </w:t>
      </w:r>
    </w:p>
    <w:p w14:paraId="5AD95CF9" w14:textId="77777777" w:rsidR="00BD476C" w:rsidRDefault="00D9741D">
      <w:pPr>
        <w:spacing w:after="0" w:line="259" w:lineRule="auto"/>
        <w:ind w:left="0" w:firstLine="0"/>
      </w:pPr>
      <w:r>
        <w:rPr>
          <w:sz w:val="26"/>
        </w:rPr>
        <w:t xml:space="preserve"> </w:t>
      </w:r>
    </w:p>
    <w:p w14:paraId="5FD0AF65" w14:textId="77777777" w:rsidR="00BD476C" w:rsidRDefault="00D9741D">
      <w:pPr>
        <w:spacing w:after="0" w:line="259" w:lineRule="auto"/>
        <w:ind w:left="494" w:right="-75" w:firstLine="0"/>
      </w:pPr>
      <w:r>
        <w:rPr>
          <w:noProof/>
        </w:rPr>
        <w:lastRenderedPageBreak/>
        <w:drawing>
          <wp:inline distT="0" distB="0" distL="0" distR="0" wp14:anchorId="27882A8B" wp14:editId="2DD4D4BA">
            <wp:extent cx="6544057" cy="5980177"/>
            <wp:effectExtent l="0" t="0" r="0" b="0"/>
            <wp:docPr id="1082941" name="Picture 1082941"/>
            <wp:cNvGraphicFramePr/>
            <a:graphic xmlns:a="http://schemas.openxmlformats.org/drawingml/2006/main">
              <a:graphicData uri="http://schemas.openxmlformats.org/drawingml/2006/picture">
                <pic:pic xmlns:pic="http://schemas.openxmlformats.org/drawingml/2006/picture">
                  <pic:nvPicPr>
                    <pic:cNvPr id="1082941" name="Picture 1082941"/>
                    <pic:cNvPicPr/>
                  </pic:nvPicPr>
                  <pic:blipFill>
                    <a:blip r:embed="rId240"/>
                    <a:stretch>
                      <a:fillRect/>
                    </a:stretch>
                  </pic:blipFill>
                  <pic:spPr>
                    <a:xfrm>
                      <a:off x="0" y="0"/>
                      <a:ext cx="6544057" cy="5980177"/>
                    </a:xfrm>
                    <a:prstGeom prst="rect">
                      <a:avLst/>
                    </a:prstGeom>
                  </pic:spPr>
                </pic:pic>
              </a:graphicData>
            </a:graphic>
          </wp:inline>
        </w:drawing>
      </w:r>
    </w:p>
    <w:p w14:paraId="63E5A7F5" w14:textId="77777777" w:rsidR="00BD476C" w:rsidRDefault="00BD476C">
      <w:pPr>
        <w:sectPr w:rsidR="00BD476C">
          <w:headerReference w:type="even" r:id="rId241"/>
          <w:headerReference w:type="default" r:id="rId242"/>
          <w:footerReference w:type="even" r:id="rId243"/>
          <w:footerReference w:type="default" r:id="rId244"/>
          <w:headerReference w:type="first" r:id="rId245"/>
          <w:footerReference w:type="first" r:id="rId246"/>
          <w:pgSz w:w="11900" w:h="16850"/>
          <w:pgMar w:top="1174" w:right="716" w:bottom="4514" w:left="460" w:header="403" w:footer="462" w:gutter="0"/>
          <w:cols w:space="720"/>
        </w:sectPr>
      </w:pPr>
    </w:p>
    <w:p w14:paraId="7C693BEA" w14:textId="77777777" w:rsidR="00BD476C" w:rsidRDefault="00D9741D">
      <w:pPr>
        <w:spacing w:after="190" w:line="259" w:lineRule="auto"/>
        <w:ind w:left="0" w:firstLine="0"/>
      </w:pPr>
      <w:r>
        <w:rPr>
          <w:rFonts w:ascii="Consolas" w:eastAsia="Consolas" w:hAnsi="Consolas" w:cs="Consolas"/>
          <w:b/>
          <w:sz w:val="16"/>
        </w:rPr>
        <w:lastRenderedPageBreak/>
        <w:t xml:space="preserve"> </w:t>
      </w:r>
    </w:p>
    <w:p w14:paraId="6C2C7F02" w14:textId="77777777" w:rsidR="00BD476C" w:rsidRDefault="00D9741D">
      <w:pPr>
        <w:pStyle w:val="Heading3"/>
        <w:spacing w:after="2"/>
        <w:ind w:left="255"/>
      </w:pPr>
      <w:r>
        <w:rPr>
          <w:i/>
          <w:sz w:val="28"/>
        </w:rPr>
        <w:t xml:space="preserve">A-24.3 </w:t>
      </w:r>
      <w:r>
        <w:rPr>
          <w:i/>
          <w:color w:val="00B050"/>
          <w:sz w:val="28"/>
        </w:rPr>
        <w:t>Hosted</w:t>
      </w:r>
      <w:r>
        <w:rPr>
          <w:i/>
          <w:color w:val="172170"/>
          <w:sz w:val="28"/>
        </w:rPr>
        <w:t xml:space="preserve"> </w:t>
      </w:r>
      <w:r>
        <w:rPr>
          <w:i/>
          <w:color w:val="00B050"/>
          <w:sz w:val="28"/>
        </w:rPr>
        <w:t>Payment</w:t>
      </w:r>
      <w:r>
        <w:rPr>
          <w:i/>
          <w:color w:val="172170"/>
          <w:sz w:val="28"/>
        </w:rPr>
        <w:t xml:space="preserve"> </w:t>
      </w:r>
      <w:r>
        <w:rPr>
          <w:i/>
          <w:color w:val="00B050"/>
          <w:sz w:val="28"/>
        </w:rPr>
        <w:t>Fields</w:t>
      </w:r>
      <w:r>
        <w:rPr>
          <w:i/>
          <w:color w:val="172170"/>
          <w:sz w:val="28"/>
        </w:rPr>
        <w:t xml:space="preserve"> </w:t>
      </w:r>
      <w:r>
        <w:rPr>
          <w:i/>
          <w:color w:val="00B050"/>
          <w:sz w:val="28"/>
        </w:rPr>
        <w:t>Library</w:t>
      </w:r>
      <w:r>
        <w:rPr>
          <w:i/>
          <w:sz w:val="28"/>
        </w:rPr>
        <w:t xml:space="preserve"> </w:t>
      </w:r>
    </w:p>
    <w:p w14:paraId="02116B70" w14:textId="77777777" w:rsidR="00BD476C" w:rsidRDefault="00D9741D">
      <w:pPr>
        <w:spacing w:after="0" w:line="259" w:lineRule="auto"/>
        <w:ind w:left="0" w:firstLine="0"/>
      </w:pPr>
      <w:r>
        <w:rPr>
          <w:b/>
          <w:i/>
          <w:sz w:val="29"/>
        </w:rPr>
        <w:t xml:space="preserve"> </w:t>
      </w:r>
    </w:p>
    <w:p w14:paraId="715356F7" w14:textId="77777777" w:rsidR="00BD476C" w:rsidRDefault="00D9741D">
      <w:pPr>
        <w:ind w:left="255" w:right="14"/>
      </w:pPr>
      <w:r>
        <w:t xml:space="preserve">The following example code shows how to create and manage Hosted Payment Fields using the Hosted Payment Field library. </w:t>
      </w:r>
    </w:p>
    <w:p w14:paraId="253C332D" w14:textId="77777777" w:rsidR="00BD476C" w:rsidRDefault="00D9741D">
      <w:pPr>
        <w:spacing w:after="0" w:line="259" w:lineRule="auto"/>
        <w:ind w:left="0" w:firstLine="0"/>
      </w:pPr>
      <w:r>
        <w:t xml:space="preserve"> </w:t>
      </w:r>
    </w:p>
    <w:p w14:paraId="1184100E" w14:textId="77777777" w:rsidR="00BD476C" w:rsidRDefault="00D9741D">
      <w:pPr>
        <w:ind w:left="255" w:right="14"/>
      </w:pPr>
      <w:r>
        <w:t xml:space="preserve">The example shows how to style fields using an inline stylesheet and how to listen and react to the field’s events. </w:t>
      </w:r>
    </w:p>
    <w:p w14:paraId="1268A03C" w14:textId="77777777" w:rsidR="00BD476C" w:rsidRDefault="00D9741D">
      <w:pPr>
        <w:spacing w:after="0" w:line="259" w:lineRule="auto"/>
        <w:ind w:left="0" w:firstLine="0"/>
      </w:pPr>
      <w:r>
        <w:t xml:space="preserve"> </w:t>
      </w:r>
    </w:p>
    <w:p w14:paraId="52D7EBA6" w14:textId="77777777" w:rsidR="00BD476C" w:rsidRDefault="00D9741D">
      <w:pPr>
        <w:ind w:left="255" w:right="14"/>
      </w:pPr>
      <w:r>
        <w:t xml:space="preserve">The example also shows how to set up the payment form both automatically and manually and integrate with the </w:t>
      </w:r>
      <w:r>
        <w:t xml:space="preserve">jQuery validator plugin. You should choose the set-up method best suited for your needs and whatever validation plugin or functions you are familiar with. </w:t>
      </w:r>
    </w:p>
    <w:p w14:paraId="40780E94" w14:textId="77777777" w:rsidR="00BD476C" w:rsidRDefault="00D9741D">
      <w:pPr>
        <w:spacing w:after="0" w:line="259" w:lineRule="auto"/>
        <w:ind w:left="0" w:firstLine="0"/>
      </w:pPr>
      <w:r>
        <w:t xml:space="preserve"> </w:t>
      </w:r>
    </w:p>
    <w:p w14:paraId="58D42459" w14:textId="77777777" w:rsidR="00BD476C" w:rsidRDefault="00D9741D">
      <w:pPr>
        <w:spacing w:after="10"/>
        <w:ind w:left="255" w:right="4"/>
      </w:pPr>
      <w:r>
        <w:rPr>
          <w:i/>
        </w:rPr>
        <w:t xml:space="preserve">Note: The example code demonstrates including the static transaction information, such as the </w:t>
      </w:r>
      <w:r>
        <w:rPr>
          <w:rFonts w:ascii="Courier New" w:eastAsia="Courier New" w:hAnsi="Courier New" w:cs="Courier New"/>
          <w:b/>
          <w:i/>
        </w:rPr>
        <w:t xml:space="preserve">merchantID </w:t>
      </w:r>
      <w:r>
        <w:rPr>
          <w:i/>
        </w:rPr>
        <w:t xml:space="preserve">and </w:t>
      </w:r>
      <w:r>
        <w:rPr>
          <w:rFonts w:ascii="Courier New" w:eastAsia="Courier New" w:hAnsi="Courier New" w:cs="Courier New"/>
          <w:b/>
          <w:i/>
        </w:rPr>
        <w:t>amount</w:t>
      </w:r>
      <w:r>
        <w:rPr>
          <w:i/>
        </w:rPr>
        <w:t xml:space="preserve">, in hidden form fields and POSTing the form directly to the Gateway’s Direct Integration using partial message signing. We would however recommend that you capture just the information you require and then POST this data to your own </w:t>
      </w:r>
      <w:r>
        <w:rPr>
          <w:i/>
        </w:rPr>
        <w:t xml:space="preserve">website where you can use it to build a new fully signed request to send to the Gateway’s Direct Integration as a server-to- server request. </w:t>
      </w:r>
    </w:p>
    <w:p w14:paraId="5D834957" w14:textId="77777777" w:rsidR="00BD476C" w:rsidRDefault="00D9741D">
      <w:pPr>
        <w:spacing w:after="0" w:line="259" w:lineRule="auto"/>
        <w:ind w:left="0" w:firstLine="0"/>
      </w:pPr>
      <w:r>
        <w:rPr>
          <w:i/>
          <w:sz w:val="23"/>
        </w:rPr>
        <w:t xml:space="preserve"> </w:t>
      </w:r>
    </w:p>
    <w:p w14:paraId="10A174BC" w14:textId="77777777" w:rsidR="00BD476C" w:rsidRDefault="00D9741D">
      <w:pPr>
        <w:spacing w:after="0" w:line="259" w:lineRule="auto"/>
        <w:ind w:left="494" w:right="-24" w:firstLine="0"/>
      </w:pPr>
      <w:r>
        <w:rPr>
          <w:noProof/>
        </w:rPr>
        <w:lastRenderedPageBreak/>
        <w:drawing>
          <wp:inline distT="0" distB="0" distL="0" distR="0" wp14:anchorId="58F1A492" wp14:editId="494351B0">
            <wp:extent cx="6516625" cy="5593081"/>
            <wp:effectExtent l="0" t="0" r="0" b="0"/>
            <wp:docPr id="1082943" name="Picture 1082943"/>
            <wp:cNvGraphicFramePr/>
            <a:graphic xmlns:a="http://schemas.openxmlformats.org/drawingml/2006/main">
              <a:graphicData uri="http://schemas.openxmlformats.org/drawingml/2006/picture">
                <pic:pic xmlns:pic="http://schemas.openxmlformats.org/drawingml/2006/picture">
                  <pic:nvPicPr>
                    <pic:cNvPr id="1082943" name="Picture 1082943"/>
                    <pic:cNvPicPr/>
                  </pic:nvPicPr>
                  <pic:blipFill>
                    <a:blip r:embed="rId247"/>
                    <a:stretch>
                      <a:fillRect/>
                    </a:stretch>
                  </pic:blipFill>
                  <pic:spPr>
                    <a:xfrm>
                      <a:off x="0" y="0"/>
                      <a:ext cx="6516625" cy="5593081"/>
                    </a:xfrm>
                    <a:prstGeom prst="rect">
                      <a:avLst/>
                    </a:prstGeom>
                  </pic:spPr>
                </pic:pic>
              </a:graphicData>
            </a:graphic>
          </wp:inline>
        </w:drawing>
      </w:r>
    </w:p>
    <w:p w14:paraId="1D0819E1" w14:textId="77777777" w:rsidR="00BD476C" w:rsidRDefault="00D9741D">
      <w:pPr>
        <w:spacing w:after="0" w:line="259" w:lineRule="auto"/>
        <w:ind w:left="0" w:firstLine="0"/>
        <w:jc w:val="both"/>
      </w:pPr>
      <w:r>
        <w:rPr>
          <w:i/>
        </w:rPr>
        <w:t xml:space="preserve"> </w:t>
      </w:r>
    </w:p>
    <w:tbl>
      <w:tblPr>
        <w:tblStyle w:val="TableGrid"/>
        <w:tblW w:w="10222" w:type="dxa"/>
        <w:tblInd w:w="576" w:type="dxa"/>
        <w:tblCellMar>
          <w:top w:w="36" w:type="dxa"/>
          <w:left w:w="0" w:type="dxa"/>
          <w:bottom w:w="0" w:type="dxa"/>
          <w:right w:w="115" w:type="dxa"/>
        </w:tblCellMar>
        <w:tblLook w:val="04A0" w:firstRow="1" w:lastRow="0" w:firstColumn="1" w:lastColumn="0" w:noHBand="0" w:noVBand="1"/>
      </w:tblPr>
      <w:tblGrid>
        <w:gridCol w:w="779"/>
        <w:gridCol w:w="9443"/>
      </w:tblGrid>
      <w:tr w:rsidR="00BD476C" w14:paraId="5B6A6A48" w14:textId="77777777">
        <w:trPr>
          <w:trHeight w:val="209"/>
        </w:trPr>
        <w:tc>
          <w:tcPr>
            <w:tcW w:w="779" w:type="dxa"/>
            <w:tcBorders>
              <w:top w:val="nil"/>
              <w:left w:val="single" w:sz="18" w:space="0" w:color="6CE16C"/>
              <w:bottom w:val="nil"/>
              <w:right w:val="nil"/>
            </w:tcBorders>
            <w:shd w:val="clear" w:color="auto" w:fill="F8F8F8"/>
          </w:tcPr>
          <w:p w14:paraId="5AD58E73" w14:textId="77777777" w:rsidR="00BD476C" w:rsidRDefault="00D9741D">
            <w:pPr>
              <w:spacing w:after="0" w:line="259" w:lineRule="auto"/>
              <w:ind w:left="66" w:firstLine="0"/>
            </w:pPr>
            <w:r>
              <w:rPr>
                <w:rFonts w:ascii="Consolas" w:eastAsia="Consolas" w:hAnsi="Consolas" w:cs="Consolas"/>
                <w:color w:val="5C5C5C"/>
                <w:sz w:val="16"/>
              </w:rPr>
              <w:t xml:space="preserve">42. </w:t>
            </w:r>
          </w:p>
        </w:tc>
        <w:tc>
          <w:tcPr>
            <w:tcW w:w="9443" w:type="dxa"/>
            <w:tcBorders>
              <w:top w:val="nil"/>
              <w:left w:val="nil"/>
              <w:bottom w:val="nil"/>
              <w:right w:val="nil"/>
            </w:tcBorders>
            <w:shd w:val="clear" w:color="auto" w:fill="F8F8F8"/>
          </w:tcPr>
          <w:p w14:paraId="4DC6B714" w14:textId="77777777" w:rsidR="00BD476C" w:rsidRDefault="00D9741D">
            <w:pPr>
              <w:spacing w:after="0" w:line="259" w:lineRule="auto"/>
              <w:ind w:left="353" w:firstLine="0"/>
            </w:pPr>
            <w:r>
              <w:rPr>
                <w:rFonts w:ascii="Consolas" w:eastAsia="Consolas" w:hAnsi="Consolas" w:cs="Consolas"/>
                <w:sz w:val="16"/>
              </w:rPr>
              <w:t xml:space="preserve">box-shadow: inset 0 1px 1px rgba(0, 0, 0, .075); </w:t>
            </w:r>
          </w:p>
        </w:tc>
      </w:tr>
      <w:tr w:rsidR="00BD476C" w14:paraId="1773B426" w14:textId="77777777">
        <w:trPr>
          <w:trHeight w:val="211"/>
        </w:trPr>
        <w:tc>
          <w:tcPr>
            <w:tcW w:w="779" w:type="dxa"/>
            <w:tcBorders>
              <w:top w:val="nil"/>
              <w:left w:val="single" w:sz="18" w:space="0" w:color="6CE16C"/>
              <w:bottom w:val="nil"/>
              <w:right w:val="nil"/>
            </w:tcBorders>
          </w:tcPr>
          <w:p w14:paraId="1C7C3B34" w14:textId="77777777" w:rsidR="00BD476C" w:rsidRDefault="00D9741D">
            <w:pPr>
              <w:spacing w:after="0" w:line="259" w:lineRule="auto"/>
              <w:ind w:left="66" w:firstLine="0"/>
            </w:pPr>
            <w:r>
              <w:rPr>
                <w:rFonts w:ascii="Consolas" w:eastAsia="Consolas" w:hAnsi="Consolas" w:cs="Consolas"/>
                <w:color w:val="5C5C5C"/>
                <w:sz w:val="16"/>
              </w:rPr>
              <w:t xml:space="preserve">43. </w:t>
            </w:r>
          </w:p>
        </w:tc>
        <w:tc>
          <w:tcPr>
            <w:tcW w:w="9443" w:type="dxa"/>
            <w:tcBorders>
              <w:top w:val="nil"/>
              <w:left w:val="nil"/>
              <w:bottom w:val="nil"/>
              <w:right w:val="nil"/>
            </w:tcBorders>
          </w:tcPr>
          <w:p w14:paraId="64F7F4B5" w14:textId="77777777" w:rsidR="00BD476C" w:rsidRDefault="00D9741D">
            <w:pPr>
              <w:spacing w:after="0" w:line="259" w:lineRule="auto"/>
              <w:ind w:left="353" w:firstLine="0"/>
            </w:pPr>
            <w:r>
              <w:rPr>
                <w:rFonts w:ascii="Consolas" w:eastAsia="Consolas" w:hAnsi="Consolas" w:cs="Consolas"/>
                <w:sz w:val="16"/>
              </w:rPr>
              <w:t xml:space="preserve">-webkit-transition: border-color ease-in-out .15s, -webkit-box-shadow ease-in-out .15s; </w:t>
            </w:r>
          </w:p>
        </w:tc>
      </w:tr>
      <w:tr w:rsidR="00BD476C" w14:paraId="03905C9B" w14:textId="77777777">
        <w:trPr>
          <w:trHeight w:val="208"/>
        </w:trPr>
        <w:tc>
          <w:tcPr>
            <w:tcW w:w="779" w:type="dxa"/>
            <w:tcBorders>
              <w:top w:val="nil"/>
              <w:left w:val="single" w:sz="18" w:space="0" w:color="6CE16C"/>
              <w:bottom w:val="nil"/>
              <w:right w:val="nil"/>
            </w:tcBorders>
            <w:shd w:val="clear" w:color="auto" w:fill="F8F8F8"/>
          </w:tcPr>
          <w:p w14:paraId="4CD2DAF7" w14:textId="77777777" w:rsidR="00BD476C" w:rsidRDefault="00D9741D">
            <w:pPr>
              <w:spacing w:after="0" w:line="259" w:lineRule="auto"/>
              <w:ind w:left="66" w:firstLine="0"/>
            </w:pPr>
            <w:r>
              <w:rPr>
                <w:rFonts w:ascii="Consolas" w:eastAsia="Consolas" w:hAnsi="Consolas" w:cs="Consolas"/>
                <w:color w:val="5C5C5C"/>
                <w:sz w:val="16"/>
              </w:rPr>
              <w:t xml:space="preserve">44. </w:t>
            </w:r>
          </w:p>
        </w:tc>
        <w:tc>
          <w:tcPr>
            <w:tcW w:w="9443" w:type="dxa"/>
            <w:tcBorders>
              <w:top w:val="nil"/>
              <w:left w:val="nil"/>
              <w:bottom w:val="nil"/>
              <w:right w:val="nil"/>
            </w:tcBorders>
            <w:shd w:val="clear" w:color="auto" w:fill="F8F8F8"/>
          </w:tcPr>
          <w:p w14:paraId="5027024E" w14:textId="77777777" w:rsidR="00BD476C" w:rsidRDefault="00D9741D">
            <w:pPr>
              <w:spacing w:after="0" w:line="259" w:lineRule="auto"/>
              <w:ind w:left="353" w:firstLine="0"/>
            </w:pPr>
            <w:r>
              <w:rPr>
                <w:rFonts w:ascii="Consolas" w:eastAsia="Consolas" w:hAnsi="Consolas" w:cs="Consolas"/>
                <w:sz w:val="16"/>
              </w:rPr>
              <w:t xml:space="preserve">-o-transition: border-color ease-in-out .15s, box-shadow ease-in-out .15s; </w:t>
            </w:r>
          </w:p>
        </w:tc>
      </w:tr>
      <w:tr w:rsidR="00BD476C" w14:paraId="1D86DA95" w14:textId="77777777">
        <w:trPr>
          <w:trHeight w:val="211"/>
        </w:trPr>
        <w:tc>
          <w:tcPr>
            <w:tcW w:w="779" w:type="dxa"/>
            <w:tcBorders>
              <w:top w:val="nil"/>
              <w:left w:val="single" w:sz="18" w:space="0" w:color="6CE16C"/>
              <w:bottom w:val="nil"/>
              <w:right w:val="nil"/>
            </w:tcBorders>
          </w:tcPr>
          <w:p w14:paraId="543D59DC" w14:textId="77777777" w:rsidR="00BD476C" w:rsidRDefault="00D9741D">
            <w:pPr>
              <w:spacing w:after="0" w:line="259" w:lineRule="auto"/>
              <w:ind w:left="66" w:firstLine="0"/>
            </w:pPr>
            <w:r>
              <w:rPr>
                <w:rFonts w:ascii="Consolas" w:eastAsia="Consolas" w:hAnsi="Consolas" w:cs="Consolas"/>
                <w:color w:val="5C5C5C"/>
                <w:sz w:val="16"/>
              </w:rPr>
              <w:t xml:space="preserve">45. </w:t>
            </w:r>
          </w:p>
        </w:tc>
        <w:tc>
          <w:tcPr>
            <w:tcW w:w="9443" w:type="dxa"/>
            <w:tcBorders>
              <w:top w:val="nil"/>
              <w:left w:val="nil"/>
              <w:bottom w:val="nil"/>
              <w:right w:val="nil"/>
            </w:tcBorders>
          </w:tcPr>
          <w:p w14:paraId="50AD2590" w14:textId="77777777" w:rsidR="00BD476C" w:rsidRDefault="00D9741D">
            <w:pPr>
              <w:spacing w:after="0" w:line="259" w:lineRule="auto"/>
              <w:ind w:left="353" w:firstLine="0"/>
            </w:pPr>
            <w:r>
              <w:rPr>
                <w:rFonts w:ascii="Consolas" w:eastAsia="Consolas" w:hAnsi="Consolas" w:cs="Consolas"/>
                <w:sz w:val="16"/>
              </w:rPr>
              <w:t xml:space="preserve">transition: border-color ease-in-out .15s, box-shadow ease-in-out .15s; </w:t>
            </w:r>
          </w:p>
        </w:tc>
      </w:tr>
      <w:tr w:rsidR="00BD476C" w14:paraId="401BF2FE" w14:textId="77777777">
        <w:trPr>
          <w:trHeight w:val="208"/>
        </w:trPr>
        <w:tc>
          <w:tcPr>
            <w:tcW w:w="779" w:type="dxa"/>
            <w:tcBorders>
              <w:top w:val="nil"/>
              <w:left w:val="single" w:sz="18" w:space="0" w:color="6CE16C"/>
              <w:bottom w:val="nil"/>
              <w:right w:val="nil"/>
            </w:tcBorders>
            <w:shd w:val="clear" w:color="auto" w:fill="F8F8F8"/>
          </w:tcPr>
          <w:p w14:paraId="597C54BA" w14:textId="77777777" w:rsidR="00BD476C" w:rsidRDefault="00D9741D">
            <w:pPr>
              <w:spacing w:after="0" w:line="259" w:lineRule="auto"/>
              <w:ind w:left="66" w:firstLine="0"/>
            </w:pPr>
            <w:r>
              <w:rPr>
                <w:rFonts w:ascii="Consolas" w:eastAsia="Consolas" w:hAnsi="Consolas" w:cs="Consolas"/>
                <w:color w:val="5C5C5C"/>
                <w:sz w:val="16"/>
              </w:rPr>
              <w:t xml:space="preserve">46. </w:t>
            </w:r>
          </w:p>
        </w:tc>
        <w:tc>
          <w:tcPr>
            <w:tcW w:w="9443" w:type="dxa"/>
            <w:tcBorders>
              <w:top w:val="nil"/>
              <w:left w:val="nil"/>
              <w:bottom w:val="nil"/>
              <w:right w:val="nil"/>
            </w:tcBorders>
            <w:shd w:val="clear" w:color="auto" w:fill="F8F8F8"/>
          </w:tcPr>
          <w:p w14:paraId="11CB522B" w14:textId="77777777" w:rsidR="00BD476C" w:rsidRDefault="00D9741D">
            <w:pPr>
              <w:spacing w:after="0" w:line="259" w:lineRule="auto"/>
              <w:ind w:left="178" w:firstLine="0"/>
            </w:pPr>
            <w:r>
              <w:rPr>
                <w:rFonts w:ascii="Consolas" w:eastAsia="Consolas" w:hAnsi="Consolas" w:cs="Consolas"/>
                <w:sz w:val="16"/>
              </w:rPr>
              <w:t xml:space="preserve">} </w:t>
            </w:r>
          </w:p>
        </w:tc>
      </w:tr>
      <w:tr w:rsidR="00BD476C" w14:paraId="529FB9A2" w14:textId="77777777">
        <w:trPr>
          <w:trHeight w:val="211"/>
        </w:trPr>
        <w:tc>
          <w:tcPr>
            <w:tcW w:w="779" w:type="dxa"/>
            <w:tcBorders>
              <w:top w:val="nil"/>
              <w:left w:val="single" w:sz="18" w:space="0" w:color="6CE16C"/>
              <w:bottom w:val="nil"/>
              <w:right w:val="nil"/>
            </w:tcBorders>
          </w:tcPr>
          <w:p w14:paraId="0B45DD08" w14:textId="77777777" w:rsidR="00BD476C" w:rsidRDefault="00D9741D">
            <w:pPr>
              <w:spacing w:after="0" w:line="259" w:lineRule="auto"/>
              <w:ind w:left="66" w:firstLine="0"/>
            </w:pPr>
            <w:r>
              <w:rPr>
                <w:rFonts w:ascii="Consolas" w:eastAsia="Consolas" w:hAnsi="Consolas" w:cs="Consolas"/>
                <w:color w:val="5C5C5C"/>
                <w:sz w:val="16"/>
              </w:rPr>
              <w:t>47.</w:t>
            </w:r>
            <w:r>
              <w:rPr>
                <w:rFonts w:ascii="Consolas" w:eastAsia="Consolas" w:hAnsi="Consolas" w:cs="Consolas"/>
                <w:sz w:val="16"/>
              </w:rPr>
              <w:t xml:space="preserve"> </w:t>
            </w:r>
          </w:p>
        </w:tc>
        <w:tc>
          <w:tcPr>
            <w:tcW w:w="9443" w:type="dxa"/>
            <w:tcBorders>
              <w:top w:val="nil"/>
              <w:left w:val="nil"/>
              <w:bottom w:val="nil"/>
              <w:right w:val="nil"/>
            </w:tcBorders>
          </w:tcPr>
          <w:p w14:paraId="123D3ED2" w14:textId="77777777" w:rsidR="00BD476C" w:rsidRDefault="00BD476C">
            <w:pPr>
              <w:spacing w:after="160" w:line="259" w:lineRule="auto"/>
              <w:ind w:left="0" w:firstLine="0"/>
            </w:pPr>
          </w:p>
        </w:tc>
      </w:tr>
      <w:tr w:rsidR="00BD476C" w14:paraId="4505B9B8" w14:textId="77777777">
        <w:trPr>
          <w:trHeight w:val="208"/>
        </w:trPr>
        <w:tc>
          <w:tcPr>
            <w:tcW w:w="779" w:type="dxa"/>
            <w:tcBorders>
              <w:top w:val="nil"/>
              <w:left w:val="single" w:sz="18" w:space="0" w:color="6CE16C"/>
              <w:bottom w:val="nil"/>
              <w:right w:val="nil"/>
            </w:tcBorders>
            <w:shd w:val="clear" w:color="auto" w:fill="F8F8F8"/>
          </w:tcPr>
          <w:p w14:paraId="54A1504B" w14:textId="77777777" w:rsidR="00BD476C" w:rsidRDefault="00D9741D">
            <w:pPr>
              <w:spacing w:after="0" w:line="259" w:lineRule="auto"/>
              <w:ind w:left="66" w:firstLine="0"/>
            </w:pPr>
            <w:r>
              <w:rPr>
                <w:rFonts w:ascii="Consolas" w:eastAsia="Consolas" w:hAnsi="Consolas" w:cs="Consolas"/>
                <w:color w:val="5C5C5C"/>
                <w:sz w:val="16"/>
              </w:rPr>
              <w:t xml:space="preserve">48. </w:t>
            </w:r>
          </w:p>
        </w:tc>
        <w:tc>
          <w:tcPr>
            <w:tcW w:w="9443" w:type="dxa"/>
            <w:tcBorders>
              <w:top w:val="nil"/>
              <w:left w:val="nil"/>
              <w:bottom w:val="nil"/>
              <w:right w:val="nil"/>
            </w:tcBorders>
            <w:shd w:val="clear" w:color="auto" w:fill="F8F8F8"/>
          </w:tcPr>
          <w:p w14:paraId="4B924249" w14:textId="77777777" w:rsidR="00BD476C" w:rsidRDefault="00D9741D">
            <w:pPr>
              <w:spacing w:after="0" w:line="259" w:lineRule="auto"/>
              <w:ind w:left="178" w:firstLine="0"/>
            </w:pPr>
            <w:r>
              <w:rPr>
                <w:rFonts w:ascii="Consolas" w:eastAsia="Consolas" w:hAnsi="Consolas" w:cs="Consolas"/>
                <w:sz w:val="16"/>
              </w:rPr>
              <w:t>.form-control.hf-</w:t>
            </w:r>
            <w:r>
              <w:rPr>
                <w:rFonts w:ascii="Consolas" w:eastAsia="Consolas" w:hAnsi="Consolas" w:cs="Consolas"/>
                <w:sz w:val="16"/>
              </w:rPr>
              <w:t xml:space="preserve">focus { </w:t>
            </w:r>
          </w:p>
        </w:tc>
      </w:tr>
      <w:tr w:rsidR="00BD476C" w14:paraId="0431749C" w14:textId="77777777">
        <w:trPr>
          <w:trHeight w:val="211"/>
        </w:trPr>
        <w:tc>
          <w:tcPr>
            <w:tcW w:w="779" w:type="dxa"/>
            <w:tcBorders>
              <w:top w:val="nil"/>
              <w:left w:val="single" w:sz="18" w:space="0" w:color="6CE16C"/>
              <w:bottom w:val="nil"/>
              <w:right w:val="nil"/>
            </w:tcBorders>
          </w:tcPr>
          <w:p w14:paraId="07B2A176" w14:textId="77777777" w:rsidR="00BD476C" w:rsidRDefault="00D9741D">
            <w:pPr>
              <w:spacing w:after="0" w:line="259" w:lineRule="auto"/>
              <w:ind w:left="66" w:firstLine="0"/>
            </w:pPr>
            <w:r>
              <w:rPr>
                <w:rFonts w:ascii="Consolas" w:eastAsia="Consolas" w:hAnsi="Consolas" w:cs="Consolas"/>
                <w:color w:val="5C5C5C"/>
                <w:sz w:val="16"/>
              </w:rPr>
              <w:t xml:space="preserve">49. </w:t>
            </w:r>
          </w:p>
        </w:tc>
        <w:tc>
          <w:tcPr>
            <w:tcW w:w="9443" w:type="dxa"/>
            <w:tcBorders>
              <w:top w:val="nil"/>
              <w:left w:val="nil"/>
              <w:bottom w:val="nil"/>
              <w:right w:val="nil"/>
            </w:tcBorders>
          </w:tcPr>
          <w:p w14:paraId="6AE8E8A2" w14:textId="77777777" w:rsidR="00BD476C" w:rsidRDefault="00D9741D">
            <w:pPr>
              <w:spacing w:after="0" w:line="259" w:lineRule="auto"/>
              <w:ind w:left="353" w:firstLine="0"/>
            </w:pPr>
            <w:r>
              <w:rPr>
                <w:rFonts w:ascii="Consolas" w:eastAsia="Consolas" w:hAnsi="Consolas" w:cs="Consolas"/>
                <w:sz w:val="16"/>
              </w:rPr>
              <w:t xml:space="preserve">border-color: #66afe9; </w:t>
            </w:r>
          </w:p>
        </w:tc>
      </w:tr>
      <w:tr w:rsidR="00BD476C" w14:paraId="03C4333B" w14:textId="77777777">
        <w:trPr>
          <w:trHeight w:val="208"/>
        </w:trPr>
        <w:tc>
          <w:tcPr>
            <w:tcW w:w="779" w:type="dxa"/>
            <w:tcBorders>
              <w:top w:val="nil"/>
              <w:left w:val="single" w:sz="18" w:space="0" w:color="6CE16C"/>
              <w:bottom w:val="nil"/>
              <w:right w:val="nil"/>
            </w:tcBorders>
            <w:shd w:val="clear" w:color="auto" w:fill="F8F8F8"/>
          </w:tcPr>
          <w:p w14:paraId="78532B8E" w14:textId="77777777" w:rsidR="00BD476C" w:rsidRDefault="00D9741D">
            <w:pPr>
              <w:spacing w:after="0" w:line="259" w:lineRule="auto"/>
              <w:ind w:left="66" w:firstLine="0"/>
            </w:pPr>
            <w:r>
              <w:rPr>
                <w:rFonts w:ascii="Consolas" w:eastAsia="Consolas" w:hAnsi="Consolas" w:cs="Consolas"/>
                <w:color w:val="5C5C5C"/>
                <w:sz w:val="16"/>
              </w:rPr>
              <w:t xml:space="preserve">50. </w:t>
            </w:r>
          </w:p>
        </w:tc>
        <w:tc>
          <w:tcPr>
            <w:tcW w:w="9443" w:type="dxa"/>
            <w:tcBorders>
              <w:top w:val="nil"/>
              <w:left w:val="nil"/>
              <w:bottom w:val="nil"/>
              <w:right w:val="nil"/>
            </w:tcBorders>
            <w:shd w:val="clear" w:color="auto" w:fill="F8F8F8"/>
          </w:tcPr>
          <w:p w14:paraId="29BAF134" w14:textId="77777777" w:rsidR="00BD476C" w:rsidRDefault="00D9741D">
            <w:pPr>
              <w:spacing w:after="0" w:line="259" w:lineRule="auto"/>
              <w:ind w:left="353" w:firstLine="0"/>
            </w:pPr>
            <w:r>
              <w:rPr>
                <w:rFonts w:ascii="Consolas" w:eastAsia="Consolas" w:hAnsi="Consolas" w:cs="Consolas"/>
                <w:sz w:val="16"/>
              </w:rPr>
              <w:t xml:space="preserve">outline: 0; </w:t>
            </w:r>
          </w:p>
        </w:tc>
      </w:tr>
      <w:tr w:rsidR="00BD476C" w14:paraId="32F3904F" w14:textId="77777777">
        <w:trPr>
          <w:trHeight w:val="211"/>
        </w:trPr>
        <w:tc>
          <w:tcPr>
            <w:tcW w:w="779" w:type="dxa"/>
            <w:tcBorders>
              <w:top w:val="nil"/>
              <w:left w:val="single" w:sz="18" w:space="0" w:color="6CE16C"/>
              <w:bottom w:val="nil"/>
              <w:right w:val="nil"/>
            </w:tcBorders>
          </w:tcPr>
          <w:p w14:paraId="18EE2206" w14:textId="77777777" w:rsidR="00BD476C" w:rsidRDefault="00D9741D">
            <w:pPr>
              <w:spacing w:after="0" w:line="259" w:lineRule="auto"/>
              <w:ind w:left="66" w:firstLine="0"/>
            </w:pPr>
            <w:r>
              <w:rPr>
                <w:rFonts w:ascii="Consolas" w:eastAsia="Consolas" w:hAnsi="Consolas" w:cs="Consolas"/>
                <w:color w:val="5C5C5C"/>
                <w:sz w:val="16"/>
              </w:rPr>
              <w:t xml:space="preserve">51. </w:t>
            </w:r>
          </w:p>
        </w:tc>
        <w:tc>
          <w:tcPr>
            <w:tcW w:w="9443" w:type="dxa"/>
            <w:tcBorders>
              <w:top w:val="nil"/>
              <w:left w:val="nil"/>
              <w:bottom w:val="nil"/>
              <w:right w:val="nil"/>
            </w:tcBorders>
          </w:tcPr>
          <w:p w14:paraId="029BED84" w14:textId="77777777" w:rsidR="00BD476C" w:rsidRDefault="00D9741D">
            <w:pPr>
              <w:spacing w:after="0" w:line="259" w:lineRule="auto"/>
              <w:ind w:left="353" w:firstLine="0"/>
            </w:pPr>
            <w:r>
              <w:rPr>
                <w:rFonts w:ascii="Consolas" w:eastAsia="Consolas" w:hAnsi="Consolas" w:cs="Consolas"/>
                <w:sz w:val="16"/>
              </w:rPr>
              <w:t xml:space="preserve">-webkit-box-shadow: inset 0 1px 1px rgba(0,0,0,.075), 0 0 8px rgba(102,175,233,.6); </w:t>
            </w:r>
          </w:p>
        </w:tc>
      </w:tr>
      <w:tr w:rsidR="00BD476C" w14:paraId="6D9C4EE4" w14:textId="77777777">
        <w:trPr>
          <w:trHeight w:val="209"/>
        </w:trPr>
        <w:tc>
          <w:tcPr>
            <w:tcW w:w="779" w:type="dxa"/>
            <w:tcBorders>
              <w:top w:val="nil"/>
              <w:left w:val="single" w:sz="18" w:space="0" w:color="6CE16C"/>
              <w:bottom w:val="nil"/>
              <w:right w:val="nil"/>
            </w:tcBorders>
            <w:shd w:val="clear" w:color="auto" w:fill="F8F8F8"/>
          </w:tcPr>
          <w:p w14:paraId="44F3F8C0" w14:textId="77777777" w:rsidR="00BD476C" w:rsidRDefault="00D9741D">
            <w:pPr>
              <w:spacing w:after="0" w:line="259" w:lineRule="auto"/>
              <w:ind w:left="66" w:firstLine="0"/>
            </w:pPr>
            <w:r>
              <w:rPr>
                <w:rFonts w:ascii="Consolas" w:eastAsia="Consolas" w:hAnsi="Consolas" w:cs="Consolas"/>
                <w:color w:val="5C5C5C"/>
                <w:sz w:val="16"/>
              </w:rPr>
              <w:t xml:space="preserve">52. </w:t>
            </w:r>
          </w:p>
        </w:tc>
        <w:tc>
          <w:tcPr>
            <w:tcW w:w="9443" w:type="dxa"/>
            <w:tcBorders>
              <w:top w:val="nil"/>
              <w:left w:val="nil"/>
              <w:bottom w:val="nil"/>
              <w:right w:val="nil"/>
            </w:tcBorders>
            <w:shd w:val="clear" w:color="auto" w:fill="F8F8F8"/>
          </w:tcPr>
          <w:p w14:paraId="5E9AA442" w14:textId="77777777" w:rsidR="00BD476C" w:rsidRDefault="00D9741D">
            <w:pPr>
              <w:spacing w:after="0" w:line="259" w:lineRule="auto"/>
              <w:ind w:left="353" w:firstLine="0"/>
            </w:pPr>
            <w:r>
              <w:rPr>
                <w:rFonts w:ascii="Consolas" w:eastAsia="Consolas" w:hAnsi="Consolas" w:cs="Consolas"/>
                <w:sz w:val="16"/>
              </w:rPr>
              <w:t xml:space="preserve">box-shadow: inset 0 1px 1px rgba(0,0,0,.075), 0 0 8px rgba(102,175,233,.6); </w:t>
            </w:r>
          </w:p>
        </w:tc>
      </w:tr>
      <w:tr w:rsidR="00BD476C" w14:paraId="54CBC4A5" w14:textId="77777777">
        <w:trPr>
          <w:trHeight w:val="210"/>
        </w:trPr>
        <w:tc>
          <w:tcPr>
            <w:tcW w:w="779" w:type="dxa"/>
            <w:tcBorders>
              <w:top w:val="nil"/>
              <w:left w:val="single" w:sz="18" w:space="0" w:color="6CE16C"/>
              <w:bottom w:val="nil"/>
              <w:right w:val="nil"/>
            </w:tcBorders>
          </w:tcPr>
          <w:p w14:paraId="208B75A5" w14:textId="77777777" w:rsidR="00BD476C" w:rsidRDefault="00D9741D">
            <w:pPr>
              <w:spacing w:after="0" w:line="259" w:lineRule="auto"/>
              <w:ind w:left="66" w:firstLine="0"/>
            </w:pPr>
            <w:r>
              <w:rPr>
                <w:rFonts w:ascii="Consolas" w:eastAsia="Consolas" w:hAnsi="Consolas" w:cs="Consolas"/>
                <w:color w:val="5C5C5C"/>
                <w:sz w:val="16"/>
              </w:rPr>
              <w:t xml:space="preserve">53. </w:t>
            </w:r>
          </w:p>
        </w:tc>
        <w:tc>
          <w:tcPr>
            <w:tcW w:w="9443" w:type="dxa"/>
            <w:tcBorders>
              <w:top w:val="nil"/>
              <w:left w:val="nil"/>
              <w:bottom w:val="nil"/>
              <w:right w:val="nil"/>
            </w:tcBorders>
          </w:tcPr>
          <w:p w14:paraId="212CF550" w14:textId="77777777" w:rsidR="00BD476C" w:rsidRDefault="00D9741D">
            <w:pPr>
              <w:spacing w:after="0" w:line="259" w:lineRule="auto"/>
              <w:ind w:left="178" w:firstLine="0"/>
            </w:pPr>
            <w:r>
              <w:rPr>
                <w:rFonts w:ascii="Consolas" w:eastAsia="Consolas" w:hAnsi="Consolas" w:cs="Consolas"/>
                <w:sz w:val="16"/>
              </w:rPr>
              <w:t xml:space="preserve">} </w:t>
            </w:r>
          </w:p>
        </w:tc>
      </w:tr>
      <w:tr w:rsidR="00BD476C" w14:paraId="369D6700" w14:textId="77777777">
        <w:trPr>
          <w:trHeight w:val="209"/>
        </w:trPr>
        <w:tc>
          <w:tcPr>
            <w:tcW w:w="779" w:type="dxa"/>
            <w:tcBorders>
              <w:top w:val="nil"/>
              <w:left w:val="single" w:sz="18" w:space="0" w:color="6CE16C"/>
              <w:bottom w:val="nil"/>
              <w:right w:val="nil"/>
            </w:tcBorders>
            <w:shd w:val="clear" w:color="auto" w:fill="F8F8F8"/>
          </w:tcPr>
          <w:p w14:paraId="2843CBD4" w14:textId="77777777" w:rsidR="00BD476C" w:rsidRDefault="00D9741D">
            <w:pPr>
              <w:spacing w:after="0" w:line="259" w:lineRule="auto"/>
              <w:ind w:left="66" w:firstLine="0"/>
            </w:pPr>
            <w:r>
              <w:rPr>
                <w:rFonts w:ascii="Consolas" w:eastAsia="Consolas" w:hAnsi="Consolas" w:cs="Consolas"/>
                <w:color w:val="5C5C5C"/>
                <w:sz w:val="16"/>
              </w:rPr>
              <w:t>54.</w:t>
            </w:r>
            <w:r>
              <w:rPr>
                <w:rFonts w:ascii="Consolas" w:eastAsia="Consolas" w:hAnsi="Consolas" w:cs="Consolas"/>
                <w:sz w:val="16"/>
              </w:rPr>
              <w:t xml:space="preserve"> </w:t>
            </w:r>
          </w:p>
        </w:tc>
        <w:tc>
          <w:tcPr>
            <w:tcW w:w="9443" w:type="dxa"/>
            <w:tcBorders>
              <w:top w:val="nil"/>
              <w:left w:val="nil"/>
              <w:bottom w:val="nil"/>
              <w:right w:val="nil"/>
            </w:tcBorders>
            <w:shd w:val="clear" w:color="auto" w:fill="F8F8F8"/>
          </w:tcPr>
          <w:p w14:paraId="4BEF4E58" w14:textId="77777777" w:rsidR="00BD476C" w:rsidRDefault="00BD476C">
            <w:pPr>
              <w:spacing w:after="160" w:line="259" w:lineRule="auto"/>
              <w:ind w:left="0" w:firstLine="0"/>
            </w:pPr>
          </w:p>
        </w:tc>
      </w:tr>
      <w:tr w:rsidR="00BD476C" w14:paraId="4254E61C" w14:textId="77777777">
        <w:trPr>
          <w:trHeight w:val="211"/>
        </w:trPr>
        <w:tc>
          <w:tcPr>
            <w:tcW w:w="779" w:type="dxa"/>
            <w:tcBorders>
              <w:top w:val="nil"/>
              <w:left w:val="single" w:sz="18" w:space="0" w:color="6CE16C"/>
              <w:bottom w:val="nil"/>
              <w:right w:val="nil"/>
            </w:tcBorders>
          </w:tcPr>
          <w:p w14:paraId="4F854D75" w14:textId="77777777" w:rsidR="00BD476C" w:rsidRDefault="00D9741D">
            <w:pPr>
              <w:spacing w:after="0" w:line="259" w:lineRule="auto"/>
              <w:ind w:left="66" w:firstLine="0"/>
            </w:pPr>
            <w:r>
              <w:rPr>
                <w:rFonts w:ascii="Consolas" w:eastAsia="Consolas" w:hAnsi="Consolas" w:cs="Consolas"/>
                <w:color w:val="5C5C5C"/>
                <w:sz w:val="16"/>
              </w:rPr>
              <w:t xml:space="preserve">55. </w:t>
            </w:r>
          </w:p>
        </w:tc>
        <w:tc>
          <w:tcPr>
            <w:tcW w:w="9443" w:type="dxa"/>
            <w:tcBorders>
              <w:top w:val="nil"/>
              <w:left w:val="nil"/>
              <w:bottom w:val="nil"/>
              <w:right w:val="nil"/>
            </w:tcBorders>
          </w:tcPr>
          <w:p w14:paraId="47F94EE8" w14:textId="77777777" w:rsidR="00BD476C" w:rsidRDefault="00D9741D">
            <w:pPr>
              <w:spacing w:after="0" w:line="259" w:lineRule="auto"/>
              <w:ind w:left="178" w:firstLine="0"/>
            </w:pPr>
            <w:r>
              <w:rPr>
                <w:rFonts w:ascii="Consolas" w:eastAsia="Consolas" w:hAnsi="Consolas" w:cs="Consolas"/>
                <w:sz w:val="16"/>
              </w:rPr>
              <w:t xml:space="preserve">.has-error .form-control.hf-focus { </w:t>
            </w:r>
          </w:p>
        </w:tc>
      </w:tr>
      <w:tr w:rsidR="00BD476C" w14:paraId="415CA24A" w14:textId="77777777">
        <w:trPr>
          <w:trHeight w:val="208"/>
        </w:trPr>
        <w:tc>
          <w:tcPr>
            <w:tcW w:w="779" w:type="dxa"/>
            <w:tcBorders>
              <w:top w:val="nil"/>
              <w:left w:val="single" w:sz="18" w:space="0" w:color="6CE16C"/>
              <w:bottom w:val="nil"/>
              <w:right w:val="nil"/>
            </w:tcBorders>
            <w:shd w:val="clear" w:color="auto" w:fill="F8F8F8"/>
          </w:tcPr>
          <w:p w14:paraId="4E0C931E" w14:textId="77777777" w:rsidR="00BD476C" w:rsidRDefault="00D9741D">
            <w:pPr>
              <w:spacing w:after="0" w:line="259" w:lineRule="auto"/>
              <w:ind w:left="66" w:firstLine="0"/>
            </w:pPr>
            <w:r>
              <w:rPr>
                <w:rFonts w:ascii="Consolas" w:eastAsia="Consolas" w:hAnsi="Consolas" w:cs="Consolas"/>
                <w:color w:val="5C5C5C"/>
                <w:sz w:val="16"/>
              </w:rPr>
              <w:t xml:space="preserve">56. </w:t>
            </w:r>
          </w:p>
        </w:tc>
        <w:tc>
          <w:tcPr>
            <w:tcW w:w="9443" w:type="dxa"/>
            <w:tcBorders>
              <w:top w:val="nil"/>
              <w:left w:val="nil"/>
              <w:bottom w:val="nil"/>
              <w:right w:val="nil"/>
            </w:tcBorders>
            <w:shd w:val="clear" w:color="auto" w:fill="F8F8F8"/>
          </w:tcPr>
          <w:p w14:paraId="5374C2A9" w14:textId="77777777" w:rsidR="00BD476C" w:rsidRDefault="00D9741D">
            <w:pPr>
              <w:spacing w:after="0" w:line="259" w:lineRule="auto"/>
              <w:ind w:left="353" w:firstLine="0"/>
            </w:pPr>
            <w:r>
              <w:rPr>
                <w:rFonts w:ascii="Consolas" w:eastAsia="Consolas" w:hAnsi="Consolas" w:cs="Consolas"/>
                <w:sz w:val="16"/>
              </w:rPr>
              <w:t xml:space="preserve">border-color: #843534; </w:t>
            </w:r>
          </w:p>
        </w:tc>
      </w:tr>
      <w:tr w:rsidR="00BD476C" w14:paraId="4C6AB264" w14:textId="77777777">
        <w:trPr>
          <w:trHeight w:val="211"/>
        </w:trPr>
        <w:tc>
          <w:tcPr>
            <w:tcW w:w="779" w:type="dxa"/>
            <w:tcBorders>
              <w:top w:val="nil"/>
              <w:left w:val="single" w:sz="18" w:space="0" w:color="6CE16C"/>
              <w:bottom w:val="nil"/>
              <w:right w:val="nil"/>
            </w:tcBorders>
          </w:tcPr>
          <w:p w14:paraId="19CAC302" w14:textId="77777777" w:rsidR="00BD476C" w:rsidRDefault="00D9741D">
            <w:pPr>
              <w:spacing w:after="0" w:line="259" w:lineRule="auto"/>
              <w:ind w:left="66" w:firstLine="0"/>
            </w:pPr>
            <w:r>
              <w:rPr>
                <w:rFonts w:ascii="Consolas" w:eastAsia="Consolas" w:hAnsi="Consolas" w:cs="Consolas"/>
                <w:color w:val="5C5C5C"/>
                <w:sz w:val="16"/>
              </w:rPr>
              <w:t xml:space="preserve">57. </w:t>
            </w:r>
          </w:p>
        </w:tc>
        <w:tc>
          <w:tcPr>
            <w:tcW w:w="9443" w:type="dxa"/>
            <w:tcBorders>
              <w:top w:val="nil"/>
              <w:left w:val="nil"/>
              <w:bottom w:val="nil"/>
              <w:right w:val="nil"/>
            </w:tcBorders>
          </w:tcPr>
          <w:p w14:paraId="12A7DA34" w14:textId="77777777" w:rsidR="00BD476C" w:rsidRDefault="00D9741D">
            <w:pPr>
              <w:spacing w:after="0" w:line="259" w:lineRule="auto"/>
              <w:ind w:left="353" w:firstLine="0"/>
            </w:pPr>
            <w:r>
              <w:rPr>
                <w:rFonts w:ascii="Consolas" w:eastAsia="Consolas" w:hAnsi="Consolas" w:cs="Consolas"/>
                <w:sz w:val="16"/>
              </w:rPr>
              <w:t xml:space="preserve">-webkit-box-shadow: inset 0 1px 1px rgba(0,0,0,.075), 0 0 6px #ce8483; </w:t>
            </w:r>
          </w:p>
        </w:tc>
      </w:tr>
      <w:tr w:rsidR="00BD476C" w14:paraId="4C9292E9" w14:textId="77777777">
        <w:trPr>
          <w:trHeight w:val="209"/>
        </w:trPr>
        <w:tc>
          <w:tcPr>
            <w:tcW w:w="779" w:type="dxa"/>
            <w:tcBorders>
              <w:top w:val="nil"/>
              <w:left w:val="single" w:sz="18" w:space="0" w:color="6CE16C"/>
              <w:bottom w:val="nil"/>
              <w:right w:val="nil"/>
            </w:tcBorders>
            <w:shd w:val="clear" w:color="auto" w:fill="F8F8F8"/>
          </w:tcPr>
          <w:p w14:paraId="344A7454" w14:textId="77777777" w:rsidR="00BD476C" w:rsidRDefault="00D9741D">
            <w:pPr>
              <w:spacing w:after="0" w:line="259" w:lineRule="auto"/>
              <w:ind w:left="66" w:firstLine="0"/>
            </w:pPr>
            <w:r>
              <w:rPr>
                <w:rFonts w:ascii="Consolas" w:eastAsia="Consolas" w:hAnsi="Consolas" w:cs="Consolas"/>
                <w:color w:val="5C5C5C"/>
                <w:sz w:val="16"/>
              </w:rPr>
              <w:t xml:space="preserve">58. </w:t>
            </w:r>
          </w:p>
        </w:tc>
        <w:tc>
          <w:tcPr>
            <w:tcW w:w="9443" w:type="dxa"/>
            <w:tcBorders>
              <w:top w:val="nil"/>
              <w:left w:val="nil"/>
              <w:bottom w:val="nil"/>
              <w:right w:val="nil"/>
            </w:tcBorders>
            <w:shd w:val="clear" w:color="auto" w:fill="F8F8F8"/>
          </w:tcPr>
          <w:p w14:paraId="275D97BA" w14:textId="77777777" w:rsidR="00BD476C" w:rsidRDefault="00D9741D">
            <w:pPr>
              <w:spacing w:after="0" w:line="259" w:lineRule="auto"/>
              <w:ind w:left="353" w:firstLine="0"/>
            </w:pPr>
            <w:r>
              <w:rPr>
                <w:rFonts w:ascii="Consolas" w:eastAsia="Consolas" w:hAnsi="Consolas" w:cs="Consolas"/>
                <w:sz w:val="16"/>
              </w:rPr>
              <w:t xml:space="preserve">box-shadow: inset 0 1px 1px rgba(0,0,0,.075), 0 0 6px #ce8483; </w:t>
            </w:r>
          </w:p>
        </w:tc>
      </w:tr>
      <w:tr w:rsidR="00BD476C" w14:paraId="5590E598" w14:textId="77777777">
        <w:trPr>
          <w:trHeight w:val="211"/>
        </w:trPr>
        <w:tc>
          <w:tcPr>
            <w:tcW w:w="779" w:type="dxa"/>
            <w:tcBorders>
              <w:top w:val="nil"/>
              <w:left w:val="single" w:sz="18" w:space="0" w:color="6CE16C"/>
              <w:bottom w:val="nil"/>
              <w:right w:val="nil"/>
            </w:tcBorders>
          </w:tcPr>
          <w:p w14:paraId="2E1AD468" w14:textId="77777777" w:rsidR="00BD476C" w:rsidRDefault="00D9741D">
            <w:pPr>
              <w:spacing w:after="0" w:line="259" w:lineRule="auto"/>
              <w:ind w:left="66" w:firstLine="0"/>
            </w:pPr>
            <w:r>
              <w:rPr>
                <w:rFonts w:ascii="Consolas" w:eastAsia="Consolas" w:hAnsi="Consolas" w:cs="Consolas"/>
                <w:color w:val="5C5C5C"/>
                <w:sz w:val="16"/>
              </w:rPr>
              <w:t xml:space="preserve">59. </w:t>
            </w:r>
          </w:p>
        </w:tc>
        <w:tc>
          <w:tcPr>
            <w:tcW w:w="9443" w:type="dxa"/>
            <w:tcBorders>
              <w:top w:val="nil"/>
              <w:left w:val="nil"/>
              <w:bottom w:val="nil"/>
              <w:right w:val="nil"/>
            </w:tcBorders>
          </w:tcPr>
          <w:p w14:paraId="56535280" w14:textId="77777777" w:rsidR="00BD476C" w:rsidRDefault="00D9741D">
            <w:pPr>
              <w:spacing w:after="0" w:line="259" w:lineRule="auto"/>
              <w:ind w:left="178" w:firstLine="0"/>
            </w:pPr>
            <w:r>
              <w:rPr>
                <w:rFonts w:ascii="Consolas" w:eastAsia="Consolas" w:hAnsi="Consolas" w:cs="Consolas"/>
                <w:sz w:val="16"/>
              </w:rPr>
              <w:t xml:space="preserve">} </w:t>
            </w:r>
          </w:p>
        </w:tc>
      </w:tr>
      <w:tr w:rsidR="00BD476C" w14:paraId="67A6D369" w14:textId="77777777">
        <w:trPr>
          <w:trHeight w:val="208"/>
        </w:trPr>
        <w:tc>
          <w:tcPr>
            <w:tcW w:w="779" w:type="dxa"/>
            <w:tcBorders>
              <w:top w:val="nil"/>
              <w:left w:val="single" w:sz="18" w:space="0" w:color="6CE16C"/>
              <w:bottom w:val="nil"/>
              <w:right w:val="nil"/>
            </w:tcBorders>
            <w:shd w:val="clear" w:color="auto" w:fill="F8F8F8"/>
          </w:tcPr>
          <w:p w14:paraId="32C4E40B" w14:textId="77777777" w:rsidR="00BD476C" w:rsidRDefault="00D9741D">
            <w:pPr>
              <w:spacing w:after="0" w:line="259" w:lineRule="auto"/>
              <w:ind w:left="66" w:firstLine="0"/>
            </w:pPr>
            <w:r>
              <w:rPr>
                <w:rFonts w:ascii="Consolas" w:eastAsia="Consolas" w:hAnsi="Consolas" w:cs="Consolas"/>
                <w:color w:val="5C5C5C"/>
                <w:sz w:val="16"/>
              </w:rPr>
              <w:lastRenderedPageBreak/>
              <w:t xml:space="preserve">60. </w:t>
            </w:r>
          </w:p>
        </w:tc>
        <w:tc>
          <w:tcPr>
            <w:tcW w:w="9443" w:type="dxa"/>
            <w:tcBorders>
              <w:top w:val="nil"/>
              <w:left w:val="nil"/>
              <w:bottom w:val="nil"/>
              <w:right w:val="nil"/>
            </w:tcBorders>
            <w:shd w:val="clear" w:color="auto" w:fill="F8F8F8"/>
          </w:tcPr>
          <w:p w14:paraId="466D3C15" w14:textId="77777777" w:rsidR="00BD476C" w:rsidRDefault="00D9741D">
            <w:pPr>
              <w:spacing w:after="0" w:line="259" w:lineRule="auto"/>
              <w:ind w:left="0" w:firstLine="0"/>
            </w:pPr>
            <w:r>
              <w:rPr>
                <w:rFonts w:ascii="Consolas" w:eastAsia="Consolas" w:hAnsi="Consolas" w:cs="Consolas"/>
                <w:b/>
                <w:color w:val="006699"/>
                <w:sz w:val="16"/>
              </w:rPr>
              <w:t>&lt;/style&gt;</w:t>
            </w:r>
            <w:r>
              <w:rPr>
                <w:rFonts w:ascii="Consolas" w:eastAsia="Consolas" w:hAnsi="Consolas" w:cs="Consolas"/>
                <w:b/>
                <w:sz w:val="16"/>
              </w:rPr>
              <w:t xml:space="preserve"> </w:t>
            </w:r>
          </w:p>
        </w:tc>
      </w:tr>
      <w:tr w:rsidR="00BD476C" w14:paraId="5CE62A70" w14:textId="77777777">
        <w:trPr>
          <w:trHeight w:val="211"/>
        </w:trPr>
        <w:tc>
          <w:tcPr>
            <w:tcW w:w="779" w:type="dxa"/>
            <w:tcBorders>
              <w:top w:val="nil"/>
              <w:left w:val="single" w:sz="18" w:space="0" w:color="6CE16C"/>
              <w:bottom w:val="nil"/>
              <w:right w:val="nil"/>
            </w:tcBorders>
          </w:tcPr>
          <w:p w14:paraId="06093E90" w14:textId="77777777" w:rsidR="00BD476C" w:rsidRDefault="00D9741D">
            <w:pPr>
              <w:spacing w:after="0" w:line="259" w:lineRule="auto"/>
              <w:ind w:left="66" w:firstLine="0"/>
            </w:pPr>
            <w:r>
              <w:rPr>
                <w:rFonts w:ascii="Consolas" w:eastAsia="Consolas" w:hAnsi="Consolas" w:cs="Consolas"/>
                <w:color w:val="5C5C5C"/>
                <w:sz w:val="16"/>
              </w:rPr>
              <w:t>61.</w:t>
            </w:r>
            <w:r>
              <w:rPr>
                <w:rFonts w:ascii="Consolas" w:eastAsia="Consolas" w:hAnsi="Consolas" w:cs="Consolas"/>
                <w:sz w:val="16"/>
              </w:rPr>
              <w:t xml:space="preserve"> </w:t>
            </w:r>
          </w:p>
        </w:tc>
        <w:tc>
          <w:tcPr>
            <w:tcW w:w="9443" w:type="dxa"/>
            <w:tcBorders>
              <w:top w:val="nil"/>
              <w:left w:val="nil"/>
              <w:bottom w:val="nil"/>
              <w:right w:val="nil"/>
            </w:tcBorders>
          </w:tcPr>
          <w:p w14:paraId="2BB1BE81" w14:textId="77777777" w:rsidR="00BD476C" w:rsidRDefault="00BD476C">
            <w:pPr>
              <w:spacing w:after="160" w:line="259" w:lineRule="auto"/>
              <w:ind w:left="0" w:firstLine="0"/>
            </w:pPr>
          </w:p>
        </w:tc>
      </w:tr>
      <w:tr w:rsidR="00BD476C" w14:paraId="1C5DF757" w14:textId="77777777">
        <w:trPr>
          <w:trHeight w:val="208"/>
        </w:trPr>
        <w:tc>
          <w:tcPr>
            <w:tcW w:w="779" w:type="dxa"/>
            <w:tcBorders>
              <w:top w:val="nil"/>
              <w:left w:val="single" w:sz="18" w:space="0" w:color="6CE16C"/>
              <w:bottom w:val="nil"/>
              <w:right w:val="nil"/>
            </w:tcBorders>
            <w:shd w:val="clear" w:color="auto" w:fill="F8F8F8"/>
          </w:tcPr>
          <w:p w14:paraId="04F6E0C9" w14:textId="77777777" w:rsidR="00BD476C" w:rsidRDefault="00D9741D">
            <w:pPr>
              <w:spacing w:after="0" w:line="259" w:lineRule="auto"/>
              <w:ind w:left="66" w:firstLine="0"/>
            </w:pPr>
            <w:r>
              <w:rPr>
                <w:rFonts w:ascii="Consolas" w:eastAsia="Consolas" w:hAnsi="Consolas" w:cs="Consolas"/>
                <w:color w:val="5C5C5C"/>
                <w:sz w:val="16"/>
              </w:rPr>
              <w:t xml:space="preserve">62. </w:t>
            </w:r>
          </w:p>
        </w:tc>
        <w:tc>
          <w:tcPr>
            <w:tcW w:w="9443" w:type="dxa"/>
            <w:tcBorders>
              <w:top w:val="nil"/>
              <w:left w:val="nil"/>
              <w:bottom w:val="nil"/>
              <w:right w:val="nil"/>
            </w:tcBorders>
            <w:shd w:val="clear" w:color="auto" w:fill="F8F8F8"/>
          </w:tcPr>
          <w:p w14:paraId="0E1A272F" w14:textId="77777777" w:rsidR="00BD476C" w:rsidRDefault="00D9741D">
            <w:pPr>
              <w:spacing w:after="0" w:line="259" w:lineRule="auto"/>
              <w:ind w:left="0" w:firstLine="0"/>
            </w:pPr>
            <w:r>
              <w:rPr>
                <w:rFonts w:ascii="Consolas" w:eastAsia="Consolas" w:hAnsi="Consolas" w:cs="Consolas"/>
                <w:color w:val="008200"/>
                <w:sz w:val="16"/>
              </w:rPr>
              <w:t>&lt;!-- Hosted Field internal styles --&gt;</w:t>
            </w:r>
            <w:r>
              <w:rPr>
                <w:rFonts w:ascii="Consolas" w:eastAsia="Consolas" w:hAnsi="Consolas" w:cs="Consolas"/>
                <w:sz w:val="16"/>
              </w:rPr>
              <w:t xml:space="preserve"> </w:t>
            </w:r>
          </w:p>
        </w:tc>
      </w:tr>
      <w:tr w:rsidR="00BD476C" w14:paraId="3C8998AA" w14:textId="77777777">
        <w:trPr>
          <w:trHeight w:val="211"/>
        </w:trPr>
        <w:tc>
          <w:tcPr>
            <w:tcW w:w="779" w:type="dxa"/>
            <w:tcBorders>
              <w:top w:val="nil"/>
              <w:left w:val="single" w:sz="18" w:space="0" w:color="6CE16C"/>
              <w:bottom w:val="nil"/>
              <w:right w:val="nil"/>
            </w:tcBorders>
          </w:tcPr>
          <w:p w14:paraId="5BE68019" w14:textId="77777777" w:rsidR="00BD476C" w:rsidRDefault="00D9741D">
            <w:pPr>
              <w:spacing w:after="0" w:line="259" w:lineRule="auto"/>
              <w:ind w:left="66" w:firstLine="0"/>
            </w:pPr>
            <w:r>
              <w:rPr>
                <w:rFonts w:ascii="Consolas" w:eastAsia="Consolas" w:hAnsi="Consolas" w:cs="Consolas"/>
                <w:color w:val="5C5C5C"/>
                <w:sz w:val="16"/>
              </w:rPr>
              <w:t xml:space="preserve">63. </w:t>
            </w:r>
          </w:p>
        </w:tc>
        <w:tc>
          <w:tcPr>
            <w:tcW w:w="9443" w:type="dxa"/>
            <w:tcBorders>
              <w:top w:val="nil"/>
              <w:left w:val="nil"/>
              <w:bottom w:val="nil"/>
              <w:right w:val="nil"/>
            </w:tcBorders>
          </w:tcPr>
          <w:p w14:paraId="34CD2177" w14:textId="77777777" w:rsidR="00BD476C" w:rsidRDefault="00D9741D">
            <w:pPr>
              <w:spacing w:after="0" w:line="259" w:lineRule="auto"/>
              <w:ind w:left="0" w:firstLine="0"/>
            </w:pPr>
            <w:r>
              <w:rPr>
                <w:rFonts w:ascii="Consolas" w:eastAsia="Consolas" w:hAnsi="Consolas" w:cs="Consolas"/>
                <w:b/>
                <w:color w:val="006699"/>
                <w:sz w:val="16"/>
              </w:rPr>
              <w:t xml:space="preserve">&lt;style </w:t>
            </w:r>
            <w:r>
              <w:rPr>
                <w:rFonts w:ascii="Consolas" w:eastAsia="Consolas" w:hAnsi="Consolas" w:cs="Consolas"/>
                <w:color w:val="FF0000"/>
                <w:sz w:val="16"/>
              </w:rPr>
              <w:t>class</w:t>
            </w:r>
            <w:r>
              <w:rPr>
                <w:rFonts w:ascii="Consolas" w:eastAsia="Consolas" w:hAnsi="Consolas" w:cs="Consolas"/>
                <w:sz w:val="16"/>
              </w:rPr>
              <w:t>=</w:t>
            </w:r>
            <w:r>
              <w:rPr>
                <w:rFonts w:ascii="Consolas" w:eastAsia="Consolas" w:hAnsi="Consolas" w:cs="Consolas"/>
                <w:color w:val="0000FF"/>
                <w:sz w:val="16"/>
              </w:rPr>
              <w:t>"hostedfield"</w:t>
            </w:r>
            <w:r>
              <w:rPr>
                <w:rFonts w:ascii="Consolas" w:eastAsia="Consolas" w:hAnsi="Consolas" w:cs="Consolas"/>
                <w:b/>
                <w:color w:val="006699"/>
                <w:sz w:val="16"/>
              </w:rPr>
              <w:t>&gt;</w:t>
            </w:r>
            <w:r>
              <w:rPr>
                <w:rFonts w:ascii="Consolas" w:eastAsia="Consolas" w:hAnsi="Consolas" w:cs="Consolas"/>
                <w:b/>
                <w:sz w:val="16"/>
              </w:rPr>
              <w:t xml:space="preserve"> </w:t>
            </w:r>
          </w:p>
        </w:tc>
      </w:tr>
      <w:tr w:rsidR="00BD476C" w14:paraId="67EC836F" w14:textId="77777777">
        <w:trPr>
          <w:trHeight w:val="208"/>
        </w:trPr>
        <w:tc>
          <w:tcPr>
            <w:tcW w:w="779" w:type="dxa"/>
            <w:tcBorders>
              <w:top w:val="nil"/>
              <w:left w:val="single" w:sz="18" w:space="0" w:color="6CE16C"/>
              <w:bottom w:val="nil"/>
              <w:right w:val="nil"/>
            </w:tcBorders>
            <w:shd w:val="clear" w:color="auto" w:fill="F8F8F8"/>
          </w:tcPr>
          <w:p w14:paraId="05B281B6" w14:textId="77777777" w:rsidR="00BD476C" w:rsidRDefault="00D9741D">
            <w:pPr>
              <w:spacing w:after="0" w:line="259" w:lineRule="auto"/>
              <w:ind w:left="66" w:firstLine="0"/>
            </w:pPr>
            <w:r>
              <w:rPr>
                <w:rFonts w:ascii="Consolas" w:eastAsia="Consolas" w:hAnsi="Consolas" w:cs="Consolas"/>
                <w:color w:val="5C5C5C"/>
                <w:sz w:val="16"/>
              </w:rPr>
              <w:t xml:space="preserve">64. </w:t>
            </w:r>
          </w:p>
        </w:tc>
        <w:tc>
          <w:tcPr>
            <w:tcW w:w="9443" w:type="dxa"/>
            <w:tcBorders>
              <w:top w:val="nil"/>
              <w:left w:val="nil"/>
              <w:bottom w:val="nil"/>
              <w:right w:val="nil"/>
            </w:tcBorders>
            <w:shd w:val="clear" w:color="auto" w:fill="F8F8F8"/>
          </w:tcPr>
          <w:p w14:paraId="2C26CF54" w14:textId="77777777" w:rsidR="00BD476C" w:rsidRDefault="00D9741D">
            <w:pPr>
              <w:spacing w:after="0" w:line="259" w:lineRule="auto"/>
              <w:ind w:left="178" w:firstLine="0"/>
            </w:pPr>
            <w:r>
              <w:rPr>
                <w:rFonts w:ascii="Consolas" w:eastAsia="Consolas" w:hAnsi="Consolas" w:cs="Consolas"/>
                <w:sz w:val="16"/>
              </w:rPr>
              <w:t xml:space="preserve">/* Grey out when disabled */ </w:t>
            </w:r>
          </w:p>
        </w:tc>
      </w:tr>
      <w:tr w:rsidR="00BD476C" w14:paraId="286F0E13" w14:textId="77777777">
        <w:trPr>
          <w:trHeight w:val="211"/>
        </w:trPr>
        <w:tc>
          <w:tcPr>
            <w:tcW w:w="779" w:type="dxa"/>
            <w:tcBorders>
              <w:top w:val="nil"/>
              <w:left w:val="single" w:sz="18" w:space="0" w:color="6CE16C"/>
              <w:bottom w:val="nil"/>
              <w:right w:val="nil"/>
            </w:tcBorders>
          </w:tcPr>
          <w:p w14:paraId="777B22D2" w14:textId="77777777" w:rsidR="00BD476C" w:rsidRDefault="00D9741D">
            <w:pPr>
              <w:spacing w:after="0" w:line="259" w:lineRule="auto"/>
              <w:ind w:left="66" w:firstLine="0"/>
            </w:pPr>
            <w:r>
              <w:rPr>
                <w:rFonts w:ascii="Consolas" w:eastAsia="Consolas" w:hAnsi="Consolas" w:cs="Consolas"/>
                <w:color w:val="5C5C5C"/>
                <w:sz w:val="16"/>
              </w:rPr>
              <w:t xml:space="preserve">65. </w:t>
            </w:r>
          </w:p>
        </w:tc>
        <w:tc>
          <w:tcPr>
            <w:tcW w:w="9443" w:type="dxa"/>
            <w:tcBorders>
              <w:top w:val="nil"/>
              <w:left w:val="nil"/>
              <w:bottom w:val="nil"/>
              <w:right w:val="nil"/>
            </w:tcBorders>
          </w:tcPr>
          <w:p w14:paraId="49F3C8E6" w14:textId="77777777" w:rsidR="00BD476C" w:rsidRDefault="00D9741D">
            <w:pPr>
              <w:spacing w:after="0" w:line="259" w:lineRule="auto"/>
              <w:ind w:left="178" w:firstLine="0"/>
            </w:pPr>
            <w:r>
              <w:rPr>
                <w:rFonts w:ascii="Consolas" w:eastAsia="Consolas" w:hAnsi="Consolas" w:cs="Consolas"/>
                <w:sz w:val="16"/>
              </w:rPr>
              <w:t xml:space="preserve">.hostedfield:disabled { </w:t>
            </w:r>
          </w:p>
        </w:tc>
      </w:tr>
      <w:tr w:rsidR="00BD476C" w14:paraId="2BB47A8A" w14:textId="77777777">
        <w:trPr>
          <w:trHeight w:val="209"/>
        </w:trPr>
        <w:tc>
          <w:tcPr>
            <w:tcW w:w="779" w:type="dxa"/>
            <w:tcBorders>
              <w:top w:val="nil"/>
              <w:left w:val="single" w:sz="18" w:space="0" w:color="6CE16C"/>
              <w:bottom w:val="nil"/>
              <w:right w:val="nil"/>
            </w:tcBorders>
            <w:shd w:val="clear" w:color="auto" w:fill="F8F8F8"/>
          </w:tcPr>
          <w:p w14:paraId="477BC5AB" w14:textId="77777777" w:rsidR="00BD476C" w:rsidRDefault="00D9741D">
            <w:pPr>
              <w:spacing w:after="0" w:line="259" w:lineRule="auto"/>
              <w:ind w:left="66" w:firstLine="0"/>
            </w:pPr>
            <w:r>
              <w:rPr>
                <w:rFonts w:ascii="Consolas" w:eastAsia="Consolas" w:hAnsi="Consolas" w:cs="Consolas"/>
                <w:color w:val="5C5C5C"/>
                <w:sz w:val="16"/>
              </w:rPr>
              <w:t xml:space="preserve">66. </w:t>
            </w:r>
          </w:p>
        </w:tc>
        <w:tc>
          <w:tcPr>
            <w:tcW w:w="9443" w:type="dxa"/>
            <w:tcBorders>
              <w:top w:val="nil"/>
              <w:left w:val="nil"/>
              <w:bottom w:val="nil"/>
              <w:right w:val="nil"/>
            </w:tcBorders>
            <w:shd w:val="clear" w:color="auto" w:fill="F8F8F8"/>
          </w:tcPr>
          <w:p w14:paraId="725B17FF" w14:textId="77777777" w:rsidR="00BD476C" w:rsidRDefault="00D9741D">
            <w:pPr>
              <w:spacing w:after="0" w:line="259" w:lineRule="auto"/>
              <w:ind w:left="353" w:firstLine="0"/>
            </w:pPr>
            <w:r>
              <w:rPr>
                <w:rFonts w:ascii="Consolas" w:eastAsia="Consolas" w:hAnsi="Consolas" w:cs="Consolas"/>
                <w:sz w:val="16"/>
              </w:rPr>
              <w:t xml:space="preserve">cursor: not-allowed; </w:t>
            </w:r>
          </w:p>
        </w:tc>
      </w:tr>
      <w:tr w:rsidR="00BD476C" w14:paraId="09239DBE" w14:textId="77777777">
        <w:trPr>
          <w:trHeight w:val="210"/>
        </w:trPr>
        <w:tc>
          <w:tcPr>
            <w:tcW w:w="779" w:type="dxa"/>
            <w:tcBorders>
              <w:top w:val="nil"/>
              <w:left w:val="single" w:sz="18" w:space="0" w:color="6CE16C"/>
              <w:bottom w:val="nil"/>
              <w:right w:val="nil"/>
            </w:tcBorders>
          </w:tcPr>
          <w:p w14:paraId="45CDBEFF" w14:textId="77777777" w:rsidR="00BD476C" w:rsidRDefault="00D9741D">
            <w:pPr>
              <w:spacing w:after="0" w:line="259" w:lineRule="auto"/>
              <w:ind w:left="66" w:firstLine="0"/>
            </w:pPr>
            <w:r>
              <w:rPr>
                <w:rFonts w:ascii="Consolas" w:eastAsia="Consolas" w:hAnsi="Consolas" w:cs="Consolas"/>
                <w:color w:val="5C5C5C"/>
                <w:sz w:val="16"/>
              </w:rPr>
              <w:t xml:space="preserve">67. </w:t>
            </w:r>
          </w:p>
        </w:tc>
        <w:tc>
          <w:tcPr>
            <w:tcW w:w="9443" w:type="dxa"/>
            <w:tcBorders>
              <w:top w:val="nil"/>
              <w:left w:val="nil"/>
              <w:bottom w:val="nil"/>
              <w:right w:val="nil"/>
            </w:tcBorders>
          </w:tcPr>
          <w:p w14:paraId="012525B1" w14:textId="77777777" w:rsidR="00BD476C" w:rsidRDefault="00D9741D">
            <w:pPr>
              <w:spacing w:after="0" w:line="259" w:lineRule="auto"/>
              <w:ind w:left="353" w:firstLine="0"/>
            </w:pPr>
            <w:r>
              <w:rPr>
                <w:rFonts w:ascii="Consolas" w:eastAsia="Consolas" w:hAnsi="Consolas" w:cs="Consolas"/>
                <w:sz w:val="16"/>
              </w:rPr>
              <w:t xml:space="preserve">background-color: #eee; </w:t>
            </w:r>
          </w:p>
        </w:tc>
      </w:tr>
      <w:tr w:rsidR="00BD476C" w14:paraId="3B2AC264" w14:textId="77777777">
        <w:trPr>
          <w:trHeight w:val="209"/>
        </w:trPr>
        <w:tc>
          <w:tcPr>
            <w:tcW w:w="779" w:type="dxa"/>
            <w:tcBorders>
              <w:top w:val="nil"/>
              <w:left w:val="single" w:sz="18" w:space="0" w:color="6CE16C"/>
              <w:bottom w:val="nil"/>
              <w:right w:val="nil"/>
            </w:tcBorders>
            <w:shd w:val="clear" w:color="auto" w:fill="F8F8F8"/>
          </w:tcPr>
          <w:p w14:paraId="36673C78" w14:textId="77777777" w:rsidR="00BD476C" w:rsidRDefault="00D9741D">
            <w:pPr>
              <w:spacing w:after="0" w:line="259" w:lineRule="auto"/>
              <w:ind w:left="66" w:firstLine="0"/>
            </w:pPr>
            <w:r>
              <w:rPr>
                <w:rFonts w:ascii="Consolas" w:eastAsia="Consolas" w:hAnsi="Consolas" w:cs="Consolas"/>
                <w:color w:val="5C5C5C"/>
                <w:sz w:val="16"/>
              </w:rPr>
              <w:t xml:space="preserve">68. </w:t>
            </w:r>
          </w:p>
        </w:tc>
        <w:tc>
          <w:tcPr>
            <w:tcW w:w="9443" w:type="dxa"/>
            <w:tcBorders>
              <w:top w:val="nil"/>
              <w:left w:val="nil"/>
              <w:bottom w:val="nil"/>
              <w:right w:val="nil"/>
            </w:tcBorders>
            <w:shd w:val="clear" w:color="auto" w:fill="F8F8F8"/>
          </w:tcPr>
          <w:p w14:paraId="3187A0A6" w14:textId="77777777" w:rsidR="00BD476C" w:rsidRDefault="00D9741D">
            <w:pPr>
              <w:spacing w:after="0" w:line="259" w:lineRule="auto"/>
              <w:ind w:left="353" w:firstLine="0"/>
            </w:pPr>
            <w:r>
              <w:rPr>
                <w:rFonts w:ascii="Consolas" w:eastAsia="Consolas" w:hAnsi="Consolas" w:cs="Consolas"/>
                <w:sz w:val="16"/>
              </w:rPr>
              <w:t xml:space="preserve">opacity: 1; </w:t>
            </w:r>
          </w:p>
        </w:tc>
      </w:tr>
      <w:tr w:rsidR="00BD476C" w14:paraId="6B70160B" w14:textId="77777777">
        <w:trPr>
          <w:trHeight w:val="211"/>
        </w:trPr>
        <w:tc>
          <w:tcPr>
            <w:tcW w:w="779" w:type="dxa"/>
            <w:tcBorders>
              <w:top w:val="nil"/>
              <w:left w:val="single" w:sz="18" w:space="0" w:color="6CE16C"/>
              <w:bottom w:val="nil"/>
              <w:right w:val="nil"/>
            </w:tcBorders>
          </w:tcPr>
          <w:p w14:paraId="7270581B" w14:textId="77777777" w:rsidR="00BD476C" w:rsidRDefault="00D9741D">
            <w:pPr>
              <w:spacing w:after="0" w:line="259" w:lineRule="auto"/>
              <w:ind w:left="66" w:firstLine="0"/>
            </w:pPr>
            <w:r>
              <w:rPr>
                <w:rFonts w:ascii="Consolas" w:eastAsia="Consolas" w:hAnsi="Consolas" w:cs="Consolas"/>
                <w:color w:val="5C5C5C"/>
                <w:sz w:val="16"/>
              </w:rPr>
              <w:t xml:space="preserve">69. </w:t>
            </w:r>
          </w:p>
        </w:tc>
        <w:tc>
          <w:tcPr>
            <w:tcW w:w="9443" w:type="dxa"/>
            <w:tcBorders>
              <w:top w:val="nil"/>
              <w:left w:val="nil"/>
              <w:bottom w:val="nil"/>
              <w:right w:val="nil"/>
            </w:tcBorders>
          </w:tcPr>
          <w:p w14:paraId="5AF10595" w14:textId="77777777" w:rsidR="00BD476C" w:rsidRDefault="00D9741D">
            <w:pPr>
              <w:spacing w:after="0" w:line="259" w:lineRule="auto"/>
              <w:ind w:left="178" w:firstLine="0"/>
            </w:pPr>
            <w:r>
              <w:rPr>
                <w:rFonts w:ascii="Consolas" w:eastAsia="Consolas" w:hAnsi="Consolas" w:cs="Consolas"/>
                <w:sz w:val="16"/>
              </w:rPr>
              <w:t xml:space="preserve">} </w:t>
            </w:r>
          </w:p>
        </w:tc>
      </w:tr>
      <w:tr w:rsidR="00BD476C" w14:paraId="2CCD34A4" w14:textId="77777777">
        <w:trPr>
          <w:trHeight w:val="208"/>
        </w:trPr>
        <w:tc>
          <w:tcPr>
            <w:tcW w:w="779" w:type="dxa"/>
            <w:tcBorders>
              <w:top w:val="nil"/>
              <w:left w:val="single" w:sz="18" w:space="0" w:color="6CE16C"/>
              <w:bottom w:val="nil"/>
              <w:right w:val="nil"/>
            </w:tcBorders>
            <w:shd w:val="clear" w:color="auto" w:fill="F8F8F8"/>
          </w:tcPr>
          <w:p w14:paraId="460A99EF" w14:textId="77777777" w:rsidR="00BD476C" w:rsidRDefault="00D9741D">
            <w:pPr>
              <w:spacing w:after="0" w:line="259" w:lineRule="auto"/>
              <w:ind w:left="66" w:firstLine="0"/>
            </w:pPr>
            <w:r>
              <w:rPr>
                <w:rFonts w:ascii="Consolas" w:eastAsia="Consolas" w:hAnsi="Consolas" w:cs="Consolas"/>
                <w:color w:val="5C5C5C"/>
                <w:sz w:val="16"/>
              </w:rPr>
              <w:t>70.</w:t>
            </w:r>
            <w:r>
              <w:rPr>
                <w:rFonts w:ascii="Consolas" w:eastAsia="Consolas" w:hAnsi="Consolas" w:cs="Consolas"/>
                <w:sz w:val="16"/>
              </w:rPr>
              <w:t xml:space="preserve"> </w:t>
            </w:r>
          </w:p>
        </w:tc>
        <w:tc>
          <w:tcPr>
            <w:tcW w:w="9443" w:type="dxa"/>
            <w:tcBorders>
              <w:top w:val="nil"/>
              <w:left w:val="nil"/>
              <w:bottom w:val="nil"/>
              <w:right w:val="nil"/>
            </w:tcBorders>
            <w:shd w:val="clear" w:color="auto" w:fill="F8F8F8"/>
          </w:tcPr>
          <w:p w14:paraId="1FC03C12" w14:textId="77777777" w:rsidR="00BD476C" w:rsidRDefault="00BD476C">
            <w:pPr>
              <w:spacing w:after="160" w:line="259" w:lineRule="auto"/>
              <w:ind w:left="0" w:firstLine="0"/>
            </w:pPr>
          </w:p>
        </w:tc>
      </w:tr>
      <w:tr w:rsidR="00BD476C" w14:paraId="61FD4CC6" w14:textId="77777777">
        <w:trPr>
          <w:trHeight w:val="212"/>
        </w:trPr>
        <w:tc>
          <w:tcPr>
            <w:tcW w:w="779" w:type="dxa"/>
            <w:tcBorders>
              <w:top w:val="nil"/>
              <w:left w:val="single" w:sz="18" w:space="0" w:color="6CE16C"/>
              <w:bottom w:val="nil"/>
              <w:right w:val="nil"/>
            </w:tcBorders>
          </w:tcPr>
          <w:p w14:paraId="57693099" w14:textId="77777777" w:rsidR="00BD476C" w:rsidRDefault="00D9741D">
            <w:pPr>
              <w:spacing w:after="0" w:line="259" w:lineRule="auto"/>
              <w:ind w:left="66" w:firstLine="0"/>
            </w:pPr>
            <w:r>
              <w:rPr>
                <w:rFonts w:ascii="Consolas" w:eastAsia="Consolas" w:hAnsi="Consolas" w:cs="Consolas"/>
                <w:color w:val="5C5C5C"/>
                <w:sz w:val="16"/>
              </w:rPr>
              <w:t xml:space="preserve">71. </w:t>
            </w:r>
          </w:p>
        </w:tc>
        <w:tc>
          <w:tcPr>
            <w:tcW w:w="9443" w:type="dxa"/>
            <w:tcBorders>
              <w:top w:val="nil"/>
              <w:left w:val="nil"/>
              <w:bottom w:val="nil"/>
              <w:right w:val="nil"/>
            </w:tcBorders>
          </w:tcPr>
          <w:p w14:paraId="797A402F" w14:textId="77777777" w:rsidR="00BD476C" w:rsidRDefault="00D9741D">
            <w:pPr>
              <w:spacing w:after="0" w:line="259" w:lineRule="auto"/>
              <w:ind w:left="178" w:firstLine="0"/>
            </w:pPr>
            <w:r>
              <w:rPr>
                <w:rFonts w:ascii="Consolas" w:eastAsia="Consolas" w:hAnsi="Consolas" w:cs="Consolas"/>
                <w:sz w:val="16"/>
              </w:rPr>
              <w:t xml:space="preserve">/* Change border and text to green when valid */ </w:t>
            </w:r>
          </w:p>
        </w:tc>
      </w:tr>
      <w:tr w:rsidR="00BD476C" w14:paraId="32B0D9EF" w14:textId="77777777">
        <w:trPr>
          <w:trHeight w:val="208"/>
        </w:trPr>
        <w:tc>
          <w:tcPr>
            <w:tcW w:w="779" w:type="dxa"/>
            <w:tcBorders>
              <w:top w:val="nil"/>
              <w:left w:val="single" w:sz="18" w:space="0" w:color="6CE16C"/>
              <w:bottom w:val="nil"/>
              <w:right w:val="nil"/>
            </w:tcBorders>
            <w:shd w:val="clear" w:color="auto" w:fill="F8F8F8"/>
          </w:tcPr>
          <w:p w14:paraId="4D7731F4" w14:textId="77777777" w:rsidR="00BD476C" w:rsidRDefault="00D9741D">
            <w:pPr>
              <w:spacing w:after="0" w:line="259" w:lineRule="auto"/>
              <w:ind w:left="66" w:firstLine="0"/>
            </w:pPr>
            <w:r>
              <w:rPr>
                <w:rFonts w:ascii="Consolas" w:eastAsia="Consolas" w:hAnsi="Consolas" w:cs="Consolas"/>
                <w:color w:val="5C5C5C"/>
                <w:sz w:val="16"/>
              </w:rPr>
              <w:t xml:space="preserve">72. </w:t>
            </w:r>
          </w:p>
        </w:tc>
        <w:tc>
          <w:tcPr>
            <w:tcW w:w="9443" w:type="dxa"/>
            <w:tcBorders>
              <w:top w:val="nil"/>
              <w:left w:val="nil"/>
              <w:bottom w:val="nil"/>
              <w:right w:val="nil"/>
            </w:tcBorders>
            <w:shd w:val="clear" w:color="auto" w:fill="F8F8F8"/>
          </w:tcPr>
          <w:p w14:paraId="70C4384D" w14:textId="77777777" w:rsidR="00BD476C" w:rsidRDefault="00D9741D">
            <w:pPr>
              <w:spacing w:after="0" w:line="259" w:lineRule="auto"/>
              <w:ind w:left="178" w:firstLine="0"/>
            </w:pPr>
            <w:r>
              <w:rPr>
                <w:rFonts w:ascii="Consolas" w:eastAsia="Consolas" w:hAnsi="Consolas" w:cs="Consolas"/>
                <w:sz w:val="16"/>
              </w:rPr>
              <w:t xml:space="preserve">.form-control:valid, </w:t>
            </w:r>
          </w:p>
        </w:tc>
      </w:tr>
      <w:tr w:rsidR="00BD476C" w14:paraId="0EE7C212" w14:textId="77777777">
        <w:trPr>
          <w:trHeight w:val="211"/>
        </w:trPr>
        <w:tc>
          <w:tcPr>
            <w:tcW w:w="779" w:type="dxa"/>
            <w:tcBorders>
              <w:top w:val="nil"/>
              <w:left w:val="single" w:sz="18" w:space="0" w:color="6CE16C"/>
              <w:bottom w:val="nil"/>
              <w:right w:val="nil"/>
            </w:tcBorders>
          </w:tcPr>
          <w:p w14:paraId="45A57852" w14:textId="77777777" w:rsidR="00BD476C" w:rsidRDefault="00D9741D">
            <w:pPr>
              <w:spacing w:after="0" w:line="259" w:lineRule="auto"/>
              <w:ind w:left="66" w:firstLine="0"/>
            </w:pPr>
            <w:r>
              <w:rPr>
                <w:rFonts w:ascii="Consolas" w:eastAsia="Consolas" w:hAnsi="Consolas" w:cs="Consolas"/>
                <w:color w:val="5C5C5C"/>
                <w:sz w:val="16"/>
              </w:rPr>
              <w:t xml:space="preserve">73. </w:t>
            </w:r>
          </w:p>
        </w:tc>
        <w:tc>
          <w:tcPr>
            <w:tcW w:w="9443" w:type="dxa"/>
            <w:tcBorders>
              <w:top w:val="nil"/>
              <w:left w:val="nil"/>
              <w:bottom w:val="nil"/>
              <w:right w:val="nil"/>
            </w:tcBorders>
          </w:tcPr>
          <w:p w14:paraId="7805BB1A" w14:textId="77777777" w:rsidR="00BD476C" w:rsidRDefault="00D9741D">
            <w:pPr>
              <w:spacing w:after="0" w:line="259" w:lineRule="auto"/>
              <w:ind w:left="178" w:firstLine="0"/>
            </w:pPr>
            <w:r>
              <w:rPr>
                <w:rFonts w:ascii="Consolas" w:eastAsia="Consolas" w:hAnsi="Consolas" w:cs="Consolas"/>
                <w:sz w:val="16"/>
              </w:rPr>
              <w:t xml:space="preserve">.hostedfield:valid { </w:t>
            </w:r>
          </w:p>
        </w:tc>
      </w:tr>
      <w:tr w:rsidR="00BD476C" w14:paraId="0800CA9A" w14:textId="77777777">
        <w:trPr>
          <w:trHeight w:val="209"/>
        </w:trPr>
        <w:tc>
          <w:tcPr>
            <w:tcW w:w="779" w:type="dxa"/>
            <w:tcBorders>
              <w:top w:val="nil"/>
              <w:left w:val="single" w:sz="18" w:space="0" w:color="6CE16C"/>
              <w:bottom w:val="nil"/>
              <w:right w:val="nil"/>
            </w:tcBorders>
            <w:shd w:val="clear" w:color="auto" w:fill="F8F8F8"/>
          </w:tcPr>
          <w:p w14:paraId="6C0CD61F" w14:textId="77777777" w:rsidR="00BD476C" w:rsidRDefault="00D9741D">
            <w:pPr>
              <w:spacing w:after="0" w:line="259" w:lineRule="auto"/>
              <w:ind w:left="66" w:firstLine="0"/>
            </w:pPr>
            <w:r>
              <w:rPr>
                <w:rFonts w:ascii="Consolas" w:eastAsia="Consolas" w:hAnsi="Consolas" w:cs="Consolas"/>
                <w:color w:val="5C5C5C"/>
                <w:sz w:val="16"/>
              </w:rPr>
              <w:t xml:space="preserve">74. </w:t>
            </w:r>
          </w:p>
        </w:tc>
        <w:tc>
          <w:tcPr>
            <w:tcW w:w="9443" w:type="dxa"/>
            <w:tcBorders>
              <w:top w:val="nil"/>
              <w:left w:val="nil"/>
              <w:bottom w:val="nil"/>
              <w:right w:val="nil"/>
            </w:tcBorders>
            <w:shd w:val="clear" w:color="auto" w:fill="F8F8F8"/>
          </w:tcPr>
          <w:p w14:paraId="437F5C32" w14:textId="77777777" w:rsidR="00BD476C" w:rsidRDefault="00D9741D">
            <w:pPr>
              <w:spacing w:after="0" w:line="259" w:lineRule="auto"/>
              <w:ind w:left="353" w:firstLine="0"/>
            </w:pPr>
            <w:r>
              <w:rPr>
                <w:rFonts w:ascii="Consolas" w:eastAsia="Consolas" w:hAnsi="Consolas" w:cs="Consolas"/>
                <w:sz w:val="16"/>
              </w:rPr>
              <w:t xml:space="preserve">border-color: #28a745 !important; </w:t>
            </w:r>
          </w:p>
        </w:tc>
      </w:tr>
      <w:tr w:rsidR="00BD476C" w14:paraId="52606976" w14:textId="77777777">
        <w:trPr>
          <w:trHeight w:val="211"/>
        </w:trPr>
        <w:tc>
          <w:tcPr>
            <w:tcW w:w="779" w:type="dxa"/>
            <w:tcBorders>
              <w:top w:val="nil"/>
              <w:left w:val="single" w:sz="18" w:space="0" w:color="6CE16C"/>
              <w:bottom w:val="nil"/>
              <w:right w:val="nil"/>
            </w:tcBorders>
          </w:tcPr>
          <w:p w14:paraId="216920A8" w14:textId="77777777" w:rsidR="00BD476C" w:rsidRDefault="00D9741D">
            <w:pPr>
              <w:spacing w:after="0" w:line="259" w:lineRule="auto"/>
              <w:ind w:left="66" w:firstLine="0"/>
            </w:pPr>
            <w:r>
              <w:rPr>
                <w:rFonts w:ascii="Consolas" w:eastAsia="Consolas" w:hAnsi="Consolas" w:cs="Consolas"/>
                <w:color w:val="5C5C5C"/>
                <w:sz w:val="16"/>
              </w:rPr>
              <w:t xml:space="preserve">75. </w:t>
            </w:r>
          </w:p>
        </w:tc>
        <w:tc>
          <w:tcPr>
            <w:tcW w:w="9443" w:type="dxa"/>
            <w:tcBorders>
              <w:top w:val="nil"/>
              <w:left w:val="nil"/>
              <w:bottom w:val="nil"/>
              <w:right w:val="nil"/>
            </w:tcBorders>
          </w:tcPr>
          <w:p w14:paraId="59169509" w14:textId="77777777" w:rsidR="00BD476C" w:rsidRDefault="00D9741D">
            <w:pPr>
              <w:spacing w:after="0" w:line="259" w:lineRule="auto"/>
              <w:ind w:left="353" w:firstLine="0"/>
            </w:pPr>
            <w:r>
              <w:rPr>
                <w:rFonts w:ascii="Consolas" w:eastAsia="Consolas" w:hAnsi="Consolas" w:cs="Consolas"/>
                <w:sz w:val="16"/>
              </w:rPr>
              <w:t xml:space="preserve">color: #28a745 !important; </w:t>
            </w:r>
          </w:p>
        </w:tc>
      </w:tr>
      <w:tr w:rsidR="00BD476C" w14:paraId="02CE09F1" w14:textId="77777777">
        <w:trPr>
          <w:trHeight w:val="208"/>
        </w:trPr>
        <w:tc>
          <w:tcPr>
            <w:tcW w:w="779" w:type="dxa"/>
            <w:tcBorders>
              <w:top w:val="nil"/>
              <w:left w:val="single" w:sz="18" w:space="0" w:color="6CE16C"/>
              <w:bottom w:val="nil"/>
              <w:right w:val="nil"/>
            </w:tcBorders>
            <w:shd w:val="clear" w:color="auto" w:fill="F8F8F8"/>
          </w:tcPr>
          <w:p w14:paraId="57BAC2FC" w14:textId="77777777" w:rsidR="00BD476C" w:rsidRDefault="00D9741D">
            <w:pPr>
              <w:spacing w:after="0" w:line="259" w:lineRule="auto"/>
              <w:ind w:left="66" w:firstLine="0"/>
            </w:pPr>
            <w:r>
              <w:rPr>
                <w:rFonts w:ascii="Consolas" w:eastAsia="Consolas" w:hAnsi="Consolas" w:cs="Consolas"/>
                <w:color w:val="5C5C5C"/>
                <w:sz w:val="16"/>
              </w:rPr>
              <w:t xml:space="preserve">76. </w:t>
            </w:r>
          </w:p>
        </w:tc>
        <w:tc>
          <w:tcPr>
            <w:tcW w:w="9443" w:type="dxa"/>
            <w:tcBorders>
              <w:top w:val="nil"/>
              <w:left w:val="nil"/>
              <w:bottom w:val="nil"/>
              <w:right w:val="nil"/>
            </w:tcBorders>
            <w:shd w:val="clear" w:color="auto" w:fill="F8F8F8"/>
          </w:tcPr>
          <w:p w14:paraId="32D725B3" w14:textId="77777777" w:rsidR="00BD476C" w:rsidRDefault="00D9741D">
            <w:pPr>
              <w:spacing w:after="0" w:line="259" w:lineRule="auto"/>
              <w:ind w:left="178" w:firstLine="0"/>
            </w:pPr>
            <w:r>
              <w:rPr>
                <w:rFonts w:ascii="Consolas" w:eastAsia="Consolas" w:hAnsi="Consolas" w:cs="Consolas"/>
                <w:sz w:val="16"/>
              </w:rPr>
              <w:t xml:space="preserve">} </w:t>
            </w:r>
          </w:p>
        </w:tc>
      </w:tr>
      <w:tr w:rsidR="00BD476C" w14:paraId="04380202" w14:textId="77777777">
        <w:trPr>
          <w:trHeight w:val="211"/>
        </w:trPr>
        <w:tc>
          <w:tcPr>
            <w:tcW w:w="779" w:type="dxa"/>
            <w:tcBorders>
              <w:top w:val="nil"/>
              <w:left w:val="single" w:sz="18" w:space="0" w:color="6CE16C"/>
              <w:bottom w:val="nil"/>
              <w:right w:val="nil"/>
            </w:tcBorders>
          </w:tcPr>
          <w:p w14:paraId="356001B9" w14:textId="77777777" w:rsidR="00BD476C" w:rsidRDefault="00D9741D">
            <w:pPr>
              <w:spacing w:after="0" w:line="259" w:lineRule="auto"/>
              <w:ind w:left="66" w:firstLine="0"/>
            </w:pPr>
            <w:r>
              <w:rPr>
                <w:rFonts w:ascii="Consolas" w:eastAsia="Consolas" w:hAnsi="Consolas" w:cs="Consolas"/>
                <w:color w:val="5C5C5C"/>
                <w:sz w:val="16"/>
              </w:rPr>
              <w:t>77.</w:t>
            </w:r>
            <w:r>
              <w:rPr>
                <w:rFonts w:ascii="Consolas" w:eastAsia="Consolas" w:hAnsi="Consolas" w:cs="Consolas"/>
                <w:sz w:val="16"/>
              </w:rPr>
              <w:t xml:space="preserve"> </w:t>
            </w:r>
          </w:p>
        </w:tc>
        <w:tc>
          <w:tcPr>
            <w:tcW w:w="9443" w:type="dxa"/>
            <w:tcBorders>
              <w:top w:val="nil"/>
              <w:left w:val="nil"/>
              <w:bottom w:val="nil"/>
              <w:right w:val="nil"/>
            </w:tcBorders>
          </w:tcPr>
          <w:p w14:paraId="3F2EDF44" w14:textId="77777777" w:rsidR="00BD476C" w:rsidRDefault="00BD476C">
            <w:pPr>
              <w:spacing w:after="160" w:line="259" w:lineRule="auto"/>
              <w:ind w:left="0" w:firstLine="0"/>
            </w:pPr>
          </w:p>
        </w:tc>
      </w:tr>
      <w:tr w:rsidR="00BD476C" w14:paraId="6782D829" w14:textId="77777777">
        <w:trPr>
          <w:trHeight w:val="208"/>
        </w:trPr>
        <w:tc>
          <w:tcPr>
            <w:tcW w:w="779" w:type="dxa"/>
            <w:tcBorders>
              <w:top w:val="nil"/>
              <w:left w:val="single" w:sz="18" w:space="0" w:color="6CE16C"/>
              <w:bottom w:val="nil"/>
              <w:right w:val="nil"/>
            </w:tcBorders>
            <w:shd w:val="clear" w:color="auto" w:fill="F8F8F8"/>
          </w:tcPr>
          <w:p w14:paraId="73B1B315" w14:textId="77777777" w:rsidR="00BD476C" w:rsidRDefault="00D9741D">
            <w:pPr>
              <w:spacing w:after="0" w:line="259" w:lineRule="auto"/>
              <w:ind w:left="66" w:firstLine="0"/>
            </w:pPr>
            <w:r>
              <w:rPr>
                <w:rFonts w:ascii="Consolas" w:eastAsia="Consolas" w:hAnsi="Consolas" w:cs="Consolas"/>
                <w:color w:val="5C5C5C"/>
                <w:sz w:val="16"/>
              </w:rPr>
              <w:t xml:space="preserve">78. </w:t>
            </w:r>
          </w:p>
        </w:tc>
        <w:tc>
          <w:tcPr>
            <w:tcW w:w="9443" w:type="dxa"/>
            <w:tcBorders>
              <w:top w:val="nil"/>
              <w:left w:val="nil"/>
              <w:bottom w:val="nil"/>
              <w:right w:val="nil"/>
            </w:tcBorders>
            <w:shd w:val="clear" w:color="auto" w:fill="F8F8F8"/>
          </w:tcPr>
          <w:p w14:paraId="03301ADA" w14:textId="77777777" w:rsidR="00BD476C" w:rsidRDefault="00D9741D">
            <w:pPr>
              <w:spacing w:after="0" w:line="259" w:lineRule="auto"/>
              <w:ind w:left="178" w:firstLine="0"/>
            </w:pPr>
            <w:r>
              <w:rPr>
                <w:rFonts w:ascii="Consolas" w:eastAsia="Consolas" w:hAnsi="Consolas" w:cs="Consolas"/>
                <w:sz w:val="16"/>
              </w:rPr>
              <w:t>/* Change</w:t>
            </w:r>
            <w:r>
              <w:rPr>
                <w:rFonts w:ascii="Consolas" w:eastAsia="Consolas" w:hAnsi="Consolas" w:cs="Consolas"/>
                <w:sz w:val="16"/>
              </w:rPr>
              <w:t xml:space="preserve"> border and text to red when invalid */ </w:t>
            </w:r>
          </w:p>
        </w:tc>
      </w:tr>
      <w:tr w:rsidR="00BD476C" w14:paraId="69C77B88" w14:textId="77777777">
        <w:trPr>
          <w:trHeight w:val="211"/>
        </w:trPr>
        <w:tc>
          <w:tcPr>
            <w:tcW w:w="779" w:type="dxa"/>
            <w:tcBorders>
              <w:top w:val="nil"/>
              <w:left w:val="single" w:sz="18" w:space="0" w:color="6CE16C"/>
              <w:bottom w:val="nil"/>
              <w:right w:val="nil"/>
            </w:tcBorders>
          </w:tcPr>
          <w:p w14:paraId="21AB9B3A" w14:textId="77777777" w:rsidR="00BD476C" w:rsidRDefault="00D9741D">
            <w:pPr>
              <w:spacing w:after="0" w:line="259" w:lineRule="auto"/>
              <w:ind w:left="66" w:firstLine="0"/>
            </w:pPr>
            <w:r>
              <w:rPr>
                <w:rFonts w:ascii="Consolas" w:eastAsia="Consolas" w:hAnsi="Consolas" w:cs="Consolas"/>
                <w:color w:val="5C5C5C"/>
                <w:sz w:val="16"/>
              </w:rPr>
              <w:t xml:space="preserve">79. </w:t>
            </w:r>
          </w:p>
        </w:tc>
        <w:tc>
          <w:tcPr>
            <w:tcW w:w="9443" w:type="dxa"/>
            <w:tcBorders>
              <w:top w:val="nil"/>
              <w:left w:val="nil"/>
              <w:bottom w:val="nil"/>
              <w:right w:val="nil"/>
            </w:tcBorders>
          </w:tcPr>
          <w:p w14:paraId="4F6ED3FD" w14:textId="77777777" w:rsidR="00BD476C" w:rsidRDefault="00D9741D">
            <w:pPr>
              <w:spacing w:after="0" w:line="259" w:lineRule="auto"/>
              <w:ind w:left="178" w:firstLine="0"/>
            </w:pPr>
            <w:r>
              <w:rPr>
                <w:rFonts w:ascii="Consolas" w:eastAsia="Consolas" w:hAnsi="Consolas" w:cs="Consolas"/>
                <w:sz w:val="16"/>
              </w:rPr>
              <w:t xml:space="preserve">.form-control:invalid, </w:t>
            </w:r>
          </w:p>
        </w:tc>
      </w:tr>
      <w:tr w:rsidR="00BD476C" w14:paraId="117E7EC6" w14:textId="77777777">
        <w:trPr>
          <w:trHeight w:val="209"/>
        </w:trPr>
        <w:tc>
          <w:tcPr>
            <w:tcW w:w="779" w:type="dxa"/>
            <w:tcBorders>
              <w:top w:val="nil"/>
              <w:left w:val="single" w:sz="18" w:space="0" w:color="6CE16C"/>
              <w:bottom w:val="nil"/>
              <w:right w:val="nil"/>
            </w:tcBorders>
            <w:shd w:val="clear" w:color="auto" w:fill="F8F8F8"/>
          </w:tcPr>
          <w:p w14:paraId="24DAFC74" w14:textId="77777777" w:rsidR="00BD476C" w:rsidRDefault="00D9741D">
            <w:pPr>
              <w:spacing w:after="0" w:line="259" w:lineRule="auto"/>
              <w:ind w:left="66" w:firstLine="0"/>
            </w:pPr>
            <w:r>
              <w:rPr>
                <w:rFonts w:ascii="Consolas" w:eastAsia="Consolas" w:hAnsi="Consolas" w:cs="Consolas"/>
                <w:color w:val="5C5C5C"/>
                <w:sz w:val="16"/>
              </w:rPr>
              <w:t xml:space="preserve">80. </w:t>
            </w:r>
          </w:p>
        </w:tc>
        <w:tc>
          <w:tcPr>
            <w:tcW w:w="9443" w:type="dxa"/>
            <w:tcBorders>
              <w:top w:val="nil"/>
              <w:left w:val="nil"/>
              <w:bottom w:val="nil"/>
              <w:right w:val="nil"/>
            </w:tcBorders>
            <w:shd w:val="clear" w:color="auto" w:fill="F8F8F8"/>
          </w:tcPr>
          <w:p w14:paraId="0013C523" w14:textId="77777777" w:rsidR="00BD476C" w:rsidRDefault="00D9741D">
            <w:pPr>
              <w:spacing w:after="0" w:line="259" w:lineRule="auto"/>
              <w:ind w:left="178" w:firstLine="0"/>
            </w:pPr>
            <w:r>
              <w:rPr>
                <w:rFonts w:ascii="Consolas" w:eastAsia="Consolas" w:hAnsi="Consolas" w:cs="Consolas"/>
                <w:sz w:val="16"/>
              </w:rPr>
              <w:t xml:space="preserve">.hostedfield:invalid { </w:t>
            </w:r>
          </w:p>
        </w:tc>
      </w:tr>
      <w:tr w:rsidR="00BD476C" w14:paraId="30FC7802" w14:textId="77777777">
        <w:trPr>
          <w:trHeight w:val="210"/>
        </w:trPr>
        <w:tc>
          <w:tcPr>
            <w:tcW w:w="779" w:type="dxa"/>
            <w:tcBorders>
              <w:top w:val="nil"/>
              <w:left w:val="single" w:sz="18" w:space="0" w:color="6CE16C"/>
              <w:bottom w:val="nil"/>
              <w:right w:val="nil"/>
            </w:tcBorders>
          </w:tcPr>
          <w:p w14:paraId="3CD2281B" w14:textId="77777777" w:rsidR="00BD476C" w:rsidRDefault="00D9741D">
            <w:pPr>
              <w:spacing w:after="0" w:line="259" w:lineRule="auto"/>
              <w:ind w:left="66" w:firstLine="0"/>
            </w:pPr>
            <w:r>
              <w:rPr>
                <w:rFonts w:ascii="Consolas" w:eastAsia="Consolas" w:hAnsi="Consolas" w:cs="Consolas"/>
                <w:color w:val="5C5C5C"/>
                <w:sz w:val="16"/>
              </w:rPr>
              <w:t xml:space="preserve">81. </w:t>
            </w:r>
          </w:p>
        </w:tc>
        <w:tc>
          <w:tcPr>
            <w:tcW w:w="9443" w:type="dxa"/>
            <w:tcBorders>
              <w:top w:val="nil"/>
              <w:left w:val="nil"/>
              <w:bottom w:val="nil"/>
              <w:right w:val="nil"/>
            </w:tcBorders>
          </w:tcPr>
          <w:p w14:paraId="65596173" w14:textId="77777777" w:rsidR="00BD476C" w:rsidRDefault="00D9741D">
            <w:pPr>
              <w:spacing w:after="0" w:line="259" w:lineRule="auto"/>
              <w:ind w:left="353" w:firstLine="0"/>
            </w:pPr>
            <w:r>
              <w:rPr>
                <w:rFonts w:ascii="Consolas" w:eastAsia="Consolas" w:hAnsi="Consolas" w:cs="Consolas"/>
                <w:sz w:val="16"/>
              </w:rPr>
              <w:t xml:space="preserve">border-color: #a94442 !important; </w:t>
            </w:r>
          </w:p>
        </w:tc>
      </w:tr>
      <w:tr w:rsidR="00BD476C" w14:paraId="59A09DDE" w14:textId="77777777">
        <w:trPr>
          <w:trHeight w:val="209"/>
        </w:trPr>
        <w:tc>
          <w:tcPr>
            <w:tcW w:w="779" w:type="dxa"/>
            <w:tcBorders>
              <w:top w:val="nil"/>
              <w:left w:val="single" w:sz="18" w:space="0" w:color="6CE16C"/>
              <w:bottom w:val="nil"/>
              <w:right w:val="nil"/>
            </w:tcBorders>
            <w:shd w:val="clear" w:color="auto" w:fill="F8F8F8"/>
          </w:tcPr>
          <w:p w14:paraId="6094A889" w14:textId="77777777" w:rsidR="00BD476C" w:rsidRDefault="00D9741D">
            <w:pPr>
              <w:spacing w:after="0" w:line="259" w:lineRule="auto"/>
              <w:ind w:left="66" w:firstLine="0"/>
            </w:pPr>
            <w:r>
              <w:rPr>
                <w:rFonts w:ascii="Consolas" w:eastAsia="Consolas" w:hAnsi="Consolas" w:cs="Consolas"/>
                <w:color w:val="5C5C5C"/>
                <w:sz w:val="16"/>
              </w:rPr>
              <w:t xml:space="preserve">82. </w:t>
            </w:r>
          </w:p>
        </w:tc>
        <w:tc>
          <w:tcPr>
            <w:tcW w:w="9443" w:type="dxa"/>
            <w:tcBorders>
              <w:top w:val="nil"/>
              <w:left w:val="nil"/>
              <w:bottom w:val="nil"/>
              <w:right w:val="nil"/>
            </w:tcBorders>
            <w:shd w:val="clear" w:color="auto" w:fill="F8F8F8"/>
          </w:tcPr>
          <w:p w14:paraId="4212785F" w14:textId="77777777" w:rsidR="00BD476C" w:rsidRDefault="00D9741D">
            <w:pPr>
              <w:spacing w:after="0" w:line="259" w:lineRule="auto"/>
              <w:ind w:left="353" w:firstLine="0"/>
            </w:pPr>
            <w:r>
              <w:rPr>
                <w:rFonts w:ascii="Consolas" w:eastAsia="Consolas" w:hAnsi="Consolas" w:cs="Consolas"/>
                <w:sz w:val="16"/>
              </w:rPr>
              <w:t xml:space="preserve">color: #a94442 !important; </w:t>
            </w:r>
          </w:p>
        </w:tc>
      </w:tr>
      <w:tr w:rsidR="00BD476C" w14:paraId="352006C1" w14:textId="77777777">
        <w:trPr>
          <w:trHeight w:val="211"/>
        </w:trPr>
        <w:tc>
          <w:tcPr>
            <w:tcW w:w="779" w:type="dxa"/>
            <w:tcBorders>
              <w:top w:val="nil"/>
              <w:left w:val="single" w:sz="18" w:space="0" w:color="6CE16C"/>
              <w:bottom w:val="nil"/>
              <w:right w:val="nil"/>
            </w:tcBorders>
          </w:tcPr>
          <w:p w14:paraId="01D520D3" w14:textId="77777777" w:rsidR="00BD476C" w:rsidRDefault="00D9741D">
            <w:pPr>
              <w:spacing w:after="0" w:line="259" w:lineRule="auto"/>
              <w:ind w:left="66" w:firstLine="0"/>
            </w:pPr>
            <w:r>
              <w:rPr>
                <w:rFonts w:ascii="Consolas" w:eastAsia="Consolas" w:hAnsi="Consolas" w:cs="Consolas"/>
                <w:color w:val="5C5C5C"/>
                <w:sz w:val="16"/>
              </w:rPr>
              <w:t xml:space="preserve">83. </w:t>
            </w:r>
          </w:p>
        </w:tc>
        <w:tc>
          <w:tcPr>
            <w:tcW w:w="9443" w:type="dxa"/>
            <w:tcBorders>
              <w:top w:val="nil"/>
              <w:left w:val="nil"/>
              <w:bottom w:val="nil"/>
              <w:right w:val="nil"/>
            </w:tcBorders>
          </w:tcPr>
          <w:p w14:paraId="6858E397" w14:textId="77777777" w:rsidR="00BD476C" w:rsidRDefault="00D9741D">
            <w:pPr>
              <w:spacing w:after="0" w:line="259" w:lineRule="auto"/>
              <w:ind w:left="178" w:firstLine="0"/>
            </w:pPr>
            <w:r>
              <w:rPr>
                <w:rFonts w:ascii="Consolas" w:eastAsia="Consolas" w:hAnsi="Consolas" w:cs="Consolas"/>
                <w:sz w:val="16"/>
              </w:rPr>
              <w:t xml:space="preserve">} </w:t>
            </w:r>
          </w:p>
        </w:tc>
      </w:tr>
      <w:tr w:rsidR="00BD476C" w14:paraId="3F8B097D" w14:textId="77777777">
        <w:trPr>
          <w:trHeight w:val="208"/>
        </w:trPr>
        <w:tc>
          <w:tcPr>
            <w:tcW w:w="779" w:type="dxa"/>
            <w:tcBorders>
              <w:top w:val="nil"/>
              <w:left w:val="single" w:sz="18" w:space="0" w:color="6CE16C"/>
              <w:bottom w:val="nil"/>
              <w:right w:val="nil"/>
            </w:tcBorders>
            <w:shd w:val="clear" w:color="auto" w:fill="F8F8F8"/>
          </w:tcPr>
          <w:p w14:paraId="28AFDE00" w14:textId="77777777" w:rsidR="00BD476C" w:rsidRDefault="00D9741D">
            <w:pPr>
              <w:spacing w:after="0" w:line="259" w:lineRule="auto"/>
              <w:ind w:left="66" w:firstLine="0"/>
            </w:pPr>
            <w:r>
              <w:rPr>
                <w:rFonts w:ascii="Consolas" w:eastAsia="Consolas" w:hAnsi="Consolas" w:cs="Consolas"/>
                <w:color w:val="5C5C5C"/>
                <w:sz w:val="16"/>
              </w:rPr>
              <w:t>84.</w:t>
            </w:r>
            <w:r>
              <w:rPr>
                <w:rFonts w:ascii="Consolas" w:eastAsia="Consolas" w:hAnsi="Consolas" w:cs="Consolas"/>
                <w:sz w:val="16"/>
              </w:rPr>
              <w:t xml:space="preserve"> </w:t>
            </w:r>
          </w:p>
        </w:tc>
        <w:tc>
          <w:tcPr>
            <w:tcW w:w="9443" w:type="dxa"/>
            <w:tcBorders>
              <w:top w:val="nil"/>
              <w:left w:val="nil"/>
              <w:bottom w:val="nil"/>
              <w:right w:val="nil"/>
            </w:tcBorders>
            <w:shd w:val="clear" w:color="auto" w:fill="F8F8F8"/>
          </w:tcPr>
          <w:p w14:paraId="7DE46F34" w14:textId="77777777" w:rsidR="00BD476C" w:rsidRDefault="00BD476C">
            <w:pPr>
              <w:spacing w:after="160" w:line="259" w:lineRule="auto"/>
              <w:ind w:left="0" w:firstLine="0"/>
            </w:pPr>
          </w:p>
        </w:tc>
      </w:tr>
      <w:tr w:rsidR="00BD476C" w14:paraId="26356A4F" w14:textId="77777777">
        <w:trPr>
          <w:trHeight w:val="211"/>
        </w:trPr>
        <w:tc>
          <w:tcPr>
            <w:tcW w:w="779" w:type="dxa"/>
            <w:tcBorders>
              <w:top w:val="nil"/>
              <w:left w:val="single" w:sz="18" w:space="0" w:color="6CE16C"/>
              <w:bottom w:val="nil"/>
              <w:right w:val="nil"/>
            </w:tcBorders>
          </w:tcPr>
          <w:p w14:paraId="53F7D3F4" w14:textId="77777777" w:rsidR="00BD476C" w:rsidRDefault="00D9741D">
            <w:pPr>
              <w:spacing w:after="0" w:line="259" w:lineRule="auto"/>
              <w:ind w:left="66" w:firstLine="0"/>
            </w:pPr>
            <w:r>
              <w:rPr>
                <w:rFonts w:ascii="Consolas" w:eastAsia="Consolas" w:hAnsi="Consolas" w:cs="Consolas"/>
                <w:color w:val="5C5C5C"/>
                <w:sz w:val="16"/>
              </w:rPr>
              <w:t xml:space="preserve">85. </w:t>
            </w:r>
          </w:p>
        </w:tc>
        <w:tc>
          <w:tcPr>
            <w:tcW w:w="9443" w:type="dxa"/>
            <w:tcBorders>
              <w:top w:val="nil"/>
              <w:left w:val="nil"/>
              <w:bottom w:val="nil"/>
              <w:right w:val="nil"/>
            </w:tcBorders>
          </w:tcPr>
          <w:p w14:paraId="658B25C9" w14:textId="77777777" w:rsidR="00BD476C" w:rsidRDefault="00D9741D">
            <w:pPr>
              <w:spacing w:after="0" w:line="259" w:lineRule="auto"/>
              <w:ind w:left="178" w:firstLine="0"/>
            </w:pPr>
            <w:r>
              <w:rPr>
                <w:rFonts w:ascii="Consolas" w:eastAsia="Consolas" w:hAnsi="Consolas" w:cs="Consolas"/>
                <w:sz w:val="16"/>
              </w:rPr>
              <w:t xml:space="preserve">/* Change text to light grey when readonly */ </w:t>
            </w:r>
          </w:p>
        </w:tc>
      </w:tr>
      <w:tr w:rsidR="00BD476C" w14:paraId="740A0E1C" w14:textId="77777777">
        <w:trPr>
          <w:trHeight w:val="208"/>
        </w:trPr>
        <w:tc>
          <w:tcPr>
            <w:tcW w:w="779" w:type="dxa"/>
            <w:tcBorders>
              <w:top w:val="nil"/>
              <w:left w:val="single" w:sz="18" w:space="0" w:color="6CE16C"/>
              <w:bottom w:val="nil"/>
              <w:right w:val="nil"/>
            </w:tcBorders>
            <w:shd w:val="clear" w:color="auto" w:fill="F8F8F8"/>
          </w:tcPr>
          <w:p w14:paraId="6A3C2DD1" w14:textId="77777777" w:rsidR="00BD476C" w:rsidRDefault="00D9741D">
            <w:pPr>
              <w:spacing w:after="0" w:line="259" w:lineRule="auto"/>
              <w:ind w:left="66" w:firstLine="0"/>
            </w:pPr>
            <w:r>
              <w:rPr>
                <w:rFonts w:ascii="Consolas" w:eastAsia="Consolas" w:hAnsi="Consolas" w:cs="Consolas"/>
                <w:color w:val="5C5C5C"/>
                <w:sz w:val="16"/>
              </w:rPr>
              <w:t xml:space="preserve">86. </w:t>
            </w:r>
          </w:p>
        </w:tc>
        <w:tc>
          <w:tcPr>
            <w:tcW w:w="9443" w:type="dxa"/>
            <w:tcBorders>
              <w:top w:val="nil"/>
              <w:left w:val="nil"/>
              <w:bottom w:val="nil"/>
              <w:right w:val="nil"/>
            </w:tcBorders>
            <w:shd w:val="clear" w:color="auto" w:fill="F8F8F8"/>
          </w:tcPr>
          <w:p w14:paraId="21B691F4" w14:textId="77777777" w:rsidR="00BD476C" w:rsidRDefault="00D9741D">
            <w:pPr>
              <w:spacing w:after="0" w:line="259" w:lineRule="auto"/>
              <w:ind w:left="178" w:firstLine="0"/>
            </w:pPr>
            <w:r>
              <w:rPr>
                <w:rFonts w:ascii="Consolas" w:eastAsia="Consolas" w:hAnsi="Consolas" w:cs="Consolas"/>
                <w:sz w:val="16"/>
              </w:rPr>
              <w:t xml:space="preserve">.form-control:readonly, </w:t>
            </w:r>
          </w:p>
        </w:tc>
      </w:tr>
      <w:tr w:rsidR="00BD476C" w14:paraId="7ED87F86" w14:textId="77777777">
        <w:trPr>
          <w:trHeight w:val="211"/>
        </w:trPr>
        <w:tc>
          <w:tcPr>
            <w:tcW w:w="779" w:type="dxa"/>
            <w:tcBorders>
              <w:top w:val="nil"/>
              <w:left w:val="single" w:sz="18" w:space="0" w:color="6CE16C"/>
              <w:bottom w:val="nil"/>
              <w:right w:val="nil"/>
            </w:tcBorders>
          </w:tcPr>
          <w:p w14:paraId="40CC4B85" w14:textId="77777777" w:rsidR="00BD476C" w:rsidRDefault="00D9741D">
            <w:pPr>
              <w:spacing w:after="0" w:line="259" w:lineRule="auto"/>
              <w:ind w:left="66" w:firstLine="0"/>
            </w:pPr>
            <w:r>
              <w:rPr>
                <w:rFonts w:ascii="Consolas" w:eastAsia="Consolas" w:hAnsi="Consolas" w:cs="Consolas"/>
                <w:color w:val="5C5C5C"/>
                <w:sz w:val="16"/>
              </w:rPr>
              <w:t xml:space="preserve">87. </w:t>
            </w:r>
          </w:p>
        </w:tc>
        <w:tc>
          <w:tcPr>
            <w:tcW w:w="9443" w:type="dxa"/>
            <w:tcBorders>
              <w:top w:val="nil"/>
              <w:left w:val="nil"/>
              <w:bottom w:val="nil"/>
              <w:right w:val="nil"/>
            </w:tcBorders>
          </w:tcPr>
          <w:p w14:paraId="787A1730" w14:textId="77777777" w:rsidR="00BD476C" w:rsidRDefault="00D9741D">
            <w:pPr>
              <w:spacing w:after="0" w:line="259" w:lineRule="auto"/>
              <w:ind w:left="178" w:firstLine="0"/>
            </w:pPr>
            <w:r>
              <w:rPr>
                <w:rFonts w:ascii="Consolas" w:eastAsia="Consolas" w:hAnsi="Consolas" w:cs="Consolas"/>
                <w:sz w:val="16"/>
              </w:rPr>
              <w:t xml:space="preserve">.hostedfield:readonly { </w:t>
            </w:r>
          </w:p>
        </w:tc>
      </w:tr>
      <w:tr w:rsidR="00BD476C" w14:paraId="584C2730" w14:textId="77777777">
        <w:trPr>
          <w:trHeight w:val="208"/>
        </w:trPr>
        <w:tc>
          <w:tcPr>
            <w:tcW w:w="779" w:type="dxa"/>
            <w:tcBorders>
              <w:top w:val="nil"/>
              <w:left w:val="single" w:sz="18" w:space="0" w:color="6CE16C"/>
              <w:bottom w:val="nil"/>
              <w:right w:val="nil"/>
            </w:tcBorders>
            <w:shd w:val="clear" w:color="auto" w:fill="F8F8F8"/>
          </w:tcPr>
          <w:p w14:paraId="52A137E2" w14:textId="77777777" w:rsidR="00BD476C" w:rsidRDefault="00D9741D">
            <w:pPr>
              <w:spacing w:after="0" w:line="259" w:lineRule="auto"/>
              <w:ind w:left="66" w:firstLine="0"/>
            </w:pPr>
            <w:r>
              <w:rPr>
                <w:rFonts w:ascii="Consolas" w:eastAsia="Consolas" w:hAnsi="Consolas" w:cs="Consolas"/>
                <w:color w:val="5C5C5C"/>
                <w:sz w:val="16"/>
              </w:rPr>
              <w:t xml:space="preserve">88. </w:t>
            </w:r>
          </w:p>
        </w:tc>
        <w:tc>
          <w:tcPr>
            <w:tcW w:w="9443" w:type="dxa"/>
            <w:tcBorders>
              <w:top w:val="nil"/>
              <w:left w:val="nil"/>
              <w:bottom w:val="nil"/>
              <w:right w:val="nil"/>
            </w:tcBorders>
            <w:shd w:val="clear" w:color="auto" w:fill="F8F8F8"/>
          </w:tcPr>
          <w:p w14:paraId="0DE9AADA" w14:textId="77777777" w:rsidR="00BD476C" w:rsidRDefault="00D9741D">
            <w:pPr>
              <w:spacing w:after="0" w:line="259" w:lineRule="auto"/>
              <w:ind w:left="353" w:firstLine="0"/>
            </w:pPr>
            <w:r>
              <w:rPr>
                <w:rFonts w:ascii="Consolas" w:eastAsia="Consolas" w:hAnsi="Consolas" w:cs="Consolas"/>
                <w:sz w:val="16"/>
              </w:rPr>
              <w:t xml:space="preserve">color: lightgrey !important; </w:t>
            </w:r>
          </w:p>
        </w:tc>
      </w:tr>
      <w:tr w:rsidR="00BD476C" w14:paraId="25E3809A" w14:textId="77777777">
        <w:trPr>
          <w:trHeight w:val="211"/>
        </w:trPr>
        <w:tc>
          <w:tcPr>
            <w:tcW w:w="779" w:type="dxa"/>
            <w:tcBorders>
              <w:top w:val="nil"/>
              <w:left w:val="single" w:sz="18" w:space="0" w:color="6CE16C"/>
              <w:bottom w:val="nil"/>
              <w:right w:val="nil"/>
            </w:tcBorders>
          </w:tcPr>
          <w:p w14:paraId="7C884CE7" w14:textId="77777777" w:rsidR="00BD476C" w:rsidRDefault="00D9741D">
            <w:pPr>
              <w:spacing w:after="0" w:line="259" w:lineRule="auto"/>
              <w:ind w:left="66" w:firstLine="0"/>
            </w:pPr>
            <w:r>
              <w:rPr>
                <w:rFonts w:ascii="Consolas" w:eastAsia="Consolas" w:hAnsi="Consolas" w:cs="Consolas"/>
                <w:color w:val="5C5C5C"/>
                <w:sz w:val="16"/>
              </w:rPr>
              <w:t xml:space="preserve">89. </w:t>
            </w:r>
          </w:p>
        </w:tc>
        <w:tc>
          <w:tcPr>
            <w:tcW w:w="9443" w:type="dxa"/>
            <w:tcBorders>
              <w:top w:val="nil"/>
              <w:left w:val="nil"/>
              <w:bottom w:val="nil"/>
              <w:right w:val="nil"/>
            </w:tcBorders>
          </w:tcPr>
          <w:p w14:paraId="13FB2C69" w14:textId="77777777" w:rsidR="00BD476C" w:rsidRDefault="00D9741D">
            <w:pPr>
              <w:spacing w:after="0" w:line="259" w:lineRule="auto"/>
              <w:ind w:left="178" w:firstLine="0"/>
            </w:pPr>
            <w:r>
              <w:rPr>
                <w:rFonts w:ascii="Consolas" w:eastAsia="Consolas" w:hAnsi="Consolas" w:cs="Consolas"/>
                <w:sz w:val="16"/>
              </w:rPr>
              <w:t xml:space="preserve">} </w:t>
            </w:r>
          </w:p>
        </w:tc>
      </w:tr>
      <w:tr w:rsidR="00BD476C" w14:paraId="0337467C" w14:textId="77777777">
        <w:trPr>
          <w:trHeight w:val="209"/>
        </w:trPr>
        <w:tc>
          <w:tcPr>
            <w:tcW w:w="779" w:type="dxa"/>
            <w:tcBorders>
              <w:top w:val="nil"/>
              <w:left w:val="single" w:sz="18" w:space="0" w:color="6CE16C"/>
              <w:bottom w:val="nil"/>
              <w:right w:val="nil"/>
            </w:tcBorders>
            <w:shd w:val="clear" w:color="auto" w:fill="F8F8F8"/>
          </w:tcPr>
          <w:p w14:paraId="23C96039" w14:textId="77777777" w:rsidR="00BD476C" w:rsidRDefault="00D9741D">
            <w:pPr>
              <w:spacing w:after="0" w:line="259" w:lineRule="auto"/>
              <w:ind w:left="66" w:firstLine="0"/>
            </w:pPr>
            <w:r>
              <w:rPr>
                <w:rFonts w:ascii="Consolas" w:eastAsia="Consolas" w:hAnsi="Consolas" w:cs="Consolas"/>
                <w:color w:val="5C5C5C"/>
                <w:sz w:val="16"/>
              </w:rPr>
              <w:t>90.</w:t>
            </w:r>
            <w:r>
              <w:rPr>
                <w:rFonts w:ascii="Consolas" w:eastAsia="Consolas" w:hAnsi="Consolas" w:cs="Consolas"/>
                <w:sz w:val="16"/>
              </w:rPr>
              <w:t xml:space="preserve"> </w:t>
            </w:r>
          </w:p>
        </w:tc>
        <w:tc>
          <w:tcPr>
            <w:tcW w:w="9443" w:type="dxa"/>
            <w:tcBorders>
              <w:top w:val="nil"/>
              <w:left w:val="nil"/>
              <w:bottom w:val="nil"/>
              <w:right w:val="nil"/>
            </w:tcBorders>
            <w:shd w:val="clear" w:color="auto" w:fill="F8F8F8"/>
          </w:tcPr>
          <w:p w14:paraId="7F7D4119" w14:textId="77777777" w:rsidR="00BD476C" w:rsidRDefault="00BD476C">
            <w:pPr>
              <w:spacing w:after="160" w:line="259" w:lineRule="auto"/>
              <w:ind w:left="0" w:firstLine="0"/>
            </w:pPr>
          </w:p>
        </w:tc>
      </w:tr>
      <w:tr w:rsidR="00BD476C" w14:paraId="62C6FD19" w14:textId="77777777">
        <w:trPr>
          <w:trHeight w:val="211"/>
        </w:trPr>
        <w:tc>
          <w:tcPr>
            <w:tcW w:w="779" w:type="dxa"/>
            <w:tcBorders>
              <w:top w:val="nil"/>
              <w:left w:val="single" w:sz="18" w:space="0" w:color="6CE16C"/>
              <w:bottom w:val="nil"/>
              <w:right w:val="nil"/>
            </w:tcBorders>
          </w:tcPr>
          <w:p w14:paraId="7A97B3D2" w14:textId="77777777" w:rsidR="00BD476C" w:rsidRDefault="00D9741D">
            <w:pPr>
              <w:spacing w:after="0" w:line="259" w:lineRule="auto"/>
              <w:ind w:left="66" w:firstLine="0"/>
            </w:pPr>
            <w:r>
              <w:rPr>
                <w:rFonts w:ascii="Consolas" w:eastAsia="Consolas" w:hAnsi="Consolas" w:cs="Consolas"/>
                <w:color w:val="5C5C5C"/>
                <w:sz w:val="16"/>
              </w:rPr>
              <w:t xml:space="preserve">91. </w:t>
            </w:r>
          </w:p>
        </w:tc>
        <w:tc>
          <w:tcPr>
            <w:tcW w:w="9443" w:type="dxa"/>
            <w:tcBorders>
              <w:top w:val="nil"/>
              <w:left w:val="nil"/>
              <w:bottom w:val="nil"/>
              <w:right w:val="nil"/>
            </w:tcBorders>
          </w:tcPr>
          <w:p w14:paraId="28DA8903" w14:textId="77777777" w:rsidR="00BD476C" w:rsidRDefault="00D9741D">
            <w:pPr>
              <w:spacing w:after="0" w:line="259" w:lineRule="auto"/>
              <w:ind w:left="178" w:firstLine="0"/>
            </w:pPr>
            <w:r>
              <w:rPr>
                <w:rFonts w:ascii="Consolas" w:eastAsia="Consolas" w:hAnsi="Consolas" w:cs="Consolas"/>
                <w:sz w:val="16"/>
              </w:rPr>
              <w:t xml:space="preserve">/* Emulate webkit auto fill style */ </w:t>
            </w:r>
          </w:p>
        </w:tc>
      </w:tr>
      <w:tr w:rsidR="00BD476C" w14:paraId="245D6CE2" w14:textId="77777777">
        <w:trPr>
          <w:trHeight w:val="208"/>
        </w:trPr>
        <w:tc>
          <w:tcPr>
            <w:tcW w:w="779" w:type="dxa"/>
            <w:tcBorders>
              <w:top w:val="nil"/>
              <w:left w:val="single" w:sz="18" w:space="0" w:color="6CE16C"/>
              <w:bottom w:val="nil"/>
              <w:right w:val="nil"/>
            </w:tcBorders>
            <w:shd w:val="clear" w:color="auto" w:fill="F8F8F8"/>
          </w:tcPr>
          <w:p w14:paraId="06E88D17" w14:textId="77777777" w:rsidR="00BD476C" w:rsidRDefault="00D9741D">
            <w:pPr>
              <w:spacing w:after="0" w:line="259" w:lineRule="auto"/>
              <w:ind w:left="66" w:firstLine="0"/>
            </w:pPr>
            <w:r>
              <w:rPr>
                <w:rFonts w:ascii="Consolas" w:eastAsia="Consolas" w:hAnsi="Consolas" w:cs="Consolas"/>
                <w:color w:val="5C5C5C"/>
                <w:sz w:val="16"/>
              </w:rPr>
              <w:t xml:space="preserve">92. </w:t>
            </w:r>
          </w:p>
        </w:tc>
        <w:tc>
          <w:tcPr>
            <w:tcW w:w="9443" w:type="dxa"/>
            <w:tcBorders>
              <w:top w:val="nil"/>
              <w:left w:val="nil"/>
              <w:bottom w:val="nil"/>
              <w:right w:val="nil"/>
            </w:tcBorders>
            <w:shd w:val="clear" w:color="auto" w:fill="F8F8F8"/>
          </w:tcPr>
          <w:p w14:paraId="22795924" w14:textId="77777777" w:rsidR="00BD476C" w:rsidRDefault="00D9741D">
            <w:pPr>
              <w:spacing w:after="0" w:line="259" w:lineRule="auto"/>
              <w:ind w:left="178" w:firstLine="0"/>
            </w:pPr>
            <w:r>
              <w:rPr>
                <w:rFonts w:ascii="Consolas" w:eastAsia="Consolas" w:hAnsi="Consolas" w:cs="Consolas"/>
                <w:sz w:val="16"/>
              </w:rPr>
              <w:t xml:space="preserve">.form-control.hf-autofill, </w:t>
            </w:r>
          </w:p>
        </w:tc>
      </w:tr>
      <w:tr w:rsidR="00BD476C" w14:paraId="5FF27D8C" w14:textId="77777777">
        <w:trPr>
          <w:trHeight w:val="211"/>
        </w:trPr>
        <w:tc>
          <w:tcPr>
            <w:tcW w:w="779" w:type="dxa"/>
            <w:tcBorders>
              <w:top w:val="nil"/>
              <w:left w:val="single" w:sz="18" w:space="0" w:color="6CE16C"/>
              <w:bottom w:val="nil"/>
              <w:right w:val="nil"/>
            </w:tcBorders>
          </w:tcPr>
          <w:p w14:paraId="2F26D36C" w14:textId="77777777" w:rsidR="00BD476C" w:rsidRDefault="00D9741D">
            <w:pPr>
              <w:spacing w:after="0" w:line="259" w:lineRule="auto"/>
              <w:ind w:left="66" w:firstLine="0"/>
            </w:pPr>
            <w:r>
              <w:rPr>
                <w:rFonts w:ascii="Consolas" w:eastAsia="Consolas" w:hAnsi="Consolas" w:cs="Consolas"/>
                <w:color w:val="5C5C5C"/>
                <w:sz w:val="16"/>
              </w:rPr>
              <w:t xml:space="preserve">93. </w:t>
            </w:r>
          </w:p>
        </w:tc>
        <w:tc>
          <w:tcPr>
            <w:tcW w:w="9443" w:type="dxa"/>
            <w:tcBorders>
              <w:top w:val="nil"/>
              <w:left w:val="nil"/>
              <w:bottom w:val="nil"/>
              <w:right w:val="nil"/>
            </w:tcBorders>
          </w:tcPr>
          <w:p w14:paraId="7F89AE59" w14:textId="77777777" w:rsidR="00BD476C" w:rsidRDefault="00D9741D">
            <w:pPr>
              <w:spacing w:after="0" w:line="259" w:lineRule="auto"/>
              <w:ind w:left="178" w:firstLine="0"/>
            </w:pPr>
            <w:r>
              <w:rPr>
                <w:rFonts w:ascii="Consolas" w:eastAsia="Consolas" w:hAnsi="Consolas" w:cs="Consolas"/>
                <w:sz w:val="16"/>
              </w:rPr>
              <w:t xml:space="preserve">.hostedfield.hf-autofill { </w:t>
            </w:r>
          </w:p>
        </w:tc>
      </w:tr>
      <w:tr w:rsidR="00BD476C" w14:paraId="4F47C3C3" w14:textId="77777777">
        <w:trPr>
          <w:trHeight w:val="209"/>
        </w:trPr>
        <w:tc>
          <w:tcPr>
            <w:tcW w:w="779" w:type="dxa"/>
            <w:tcBorders>
              <w:top w:val="nil"/>
              <w:left w:val="single" w:sz="18" w:space="0" w:color="6CE16C"/>
              <w:bottom w:val="nil"/>
              <w:right w:val="nil"/>
            </w:tcBorders>
            <w:shd w:val="clear" w:color="auto" w:fill="F8F8F8"/>
          </w:tcPr>
          <w:p w14:paraId="74C74F61" w14:textId="77777777" w:rsidR="00BD476C" w:rsidRDefault="00D9741D">
            <w:pPr>
              <w:spacing w:after="0" w:line="259" w:lineRule="auto"/>
              <w:ind w:left="66" w:firstLine="0"/>
            </w:pPr>
            <w:r>
              <w:rPr>
                <w:rFonts w:ascii="Consolas" w:eastAsia="Consolas" w:hAnsi="Consolas" w:cs="Consolas"/>
                <w:color w:val="5C5C5C"/>
                <w:sz w:val="16"/>
              </w:rPr>
              <w:t xml:space="preserve">94. </w:t>
            </w:r>
          </w:p>
        </w:tc>
        <w:tc>
          <w:tcPr>
            <w:tcW w:w="9443" w:type="dxa"/>
            <w:tcBorders>
              <w:top w:val="nil"/>
              <w:left w:val="nil"/>
              <w:bottom w:val="nil"/>
              <w:right w:val="nil"/>
            </w:tcBorders>
            <w:shd w:val="clear" w:color="auto" w:fill="F8F8F8"/>
          </w:tcPr>
          <w:p w14:paraId="1D3D2F2E" w14:textId="77777777" w:rsidR="00BD476C" w:rsidRDefault="00D9741D">
            <w:pPr>
              <w:spacing w:after="0" w:line="259" w:lineRule="auto"/>
              <w:ind w:left="353" w:firstLine="0"/>
            </w:pPr>
            <w:r>
              <w:rPr>
                <w:rFonts w:ascii="Consolas" w:eastAsia="Consolas" w:hAnsi="Consolas" w:cs="Consolas"/>
                <w:sz w:val="16"/>
              </w:rPr>
              <w:t xml:space="preserve">background-color: rgb(250, 255, 189) !important; </w:t>
            </w:r>
          </w:p>
        </w:tc>
      </w:tr>
      <w:tr w:rsidR="00BD476C" w14:paraId="72A7D60B" w14:textId="77777777">
        <w:trPr>
          <w:trHeight w:val="210"/>
        </w:trPr>
        <w:tc>
          <w:tcPr>
            <w:tcW w:w="779" w:type="dxa"/>
            <w:tcBorders>
              <w:top w:val="nil"/>
              <w:left w:val="single" w:sz="18" w:space="0" w:color="6CE16C"/>
              <w:bottom w:val="nil"/>
              <w:right w:val="nil"/>
            </w:tcBorders>
          </w:tcPr>
          <w:p w14:paraId="0F2DF7B2" w14:textId="77777777" w:rsidR="00BD476C" w:rsidRDefault="00D9741D">
            <w:pPr>
              <w:spacing w:after="0" w:line="259" w:lineRule="auto"/>
              <w:ind w:left="66" w:firstLine="0"/>
            </w:pPr>
            <w:r>
              <w:rPr>
                <w:rFonts w:ascii="Consolas" w:eastAsia="Consolas" w:hAnsi="Consolas" w:cs="Consolas"/>
                <w:color w:val="5C5C5C"/>
                <w:sz w:val="16"/>
              </w:rPr>
              <w:t xml:space="preserve">95. </w:t>
            </w:r>
          </w:p>
        </w:tc>
        <w:tc>
          <w:tcPr>
            <w:tcW w:w="9443" w:type="dxa"/>
            <w:tcBorders>
              <w:top w:val="nil"/>
              <w:left w:val="nil"/>
              <w:bottom w:val="nil"/>
              <w:right w:val="nil"/>
            </w:tcBorders>
          </w:tcPr>
          <w:p w14:paraId="718411B2" w14:textId="77777777" w:rsidR="00BD476C" w:rsidRDefault="00D9741D">
            <w:pPr>
              <w:spacing w:after="0" w:line="259" w:lineRule="auto"/>
              <w:ind w:left="353" w:firstLine="0"/>
            </w:pPr>
            <w:r>
              <w:rPr>
                <w:rFonts w:ascii="Consolas" w:eastAsia="Consolas" w:hAnsi="Consolas" w:cs="Consolas"/>
                <w:sz w:val="16"/>
              </w:rPr>
              <w:t xml:space="preserve">background-image: none !important; </w:t>
            </w:r>
          </w:p>
        </w:tc>
      </w:tr>
      <w:tr w:rsidR="00BD476C" w14:paraId="0772D278" w14:textId="77777777">
        <w:trPr>
          <w:trHeight w:val="209"/>
        </w:trPr>
        <w:tc>
          <w:tcPr>
            <w:tcW w:w="779" w:type="dxa"/>
            <w:tcBorders>
              <w:top w:val="nil"/>
              <w:left w:val="single" w:sz="18" w:space="0" w:color="6CE16C"/>
              <w:bottom w:val="nil"/>
              <w:right w:val="nil"/>
            </w:tcBorders>
            <w:shd w:val="clear" w:color="auto" w:fill="F8F8F8"/>
          </w:tcPr>
          <w:p w14:paraId="2BCB51EB" w14:textId="77777777" w:rsidR="00BD476C" w:rsidRDefault="00D9741D">
            <w:pPr>
              <w:spacing w:after="0" w:line="259" w:lineRule="auto"/>
              <w:ind w:left="66" w:firstLine="0"/>
            </w:pPr>
            <w:r>
              <w:rPr>
                <w:rFonts w:ascii="Consolas" w:eastAsia="Consolas" w:hAnsi="Consolas" w:cs="Consolas"/>
                <w:color w:val="5C5C5C"/>
                <w:sz w:val="16"/>
              </w:rPr>
              <w:t xml:space="preserve">96. </w:t>
            </w:r>
          </w:p>
        </w:tc>
        <w:tc>
          <w:tcPr>
            <w:tcW w:w="9443" w:type="dxa"/>
            <w:tcBorders>
              <w:top w:val="nil"/>
              <w:left w:val="nil"/>
              <w:bottom w:val="nil"/>
              <w:right w:val="nil"/>
            </w:tcBorders>
            <w:shd w:val="clear" w:color="auto" w:fill="F8F8F8"/>
          </w:tcPr>
          <w:p w14:paraId="321269D5" w14:textId="77777777" w:rsidR="00BD476C" w:rsidRDefault="00D9741D">
            <w:pPr>
              <w:spacing w:after="0" w:line="259" w:lineRule="auto"/>
              <w:ind w:left="353" w:firstLine="0"/>
            </w:pPr>
            <w:r>
              <w:rPr>
                <w:rFonts w:ascii="Consolas" w:eastAsia="Consolas" w:hAnsi="Consolas" w:cs="Consolas"/>
                <w:sz w:val="16"/>
              </w:rPr>
              <w:t xml:space="preserve">color: rgb(0, 0, 0) !important; </w:t>
            </w:r>
          </w:p>
        </w:tc>
      </w:tr>
      <w:tr w:rsidR="00BD476C" w14:paraId="59103E6A" w14:textId="77777777">
        <w:trPr>
          <w:trHeight w:val="211"/>
        </w:trPr>
        <w:tc>
          <w:tcPr>
            <w:tcW w:w="779" w:type="dxa"/>
            <w:tcBorders>
              <w:top w:val="nil"/>
              <w:left w:val="single" w:sz="18" w:space="0" w:color="6CE16C"/>
              <w:bottom w:val="nil"/>
              <w:right w:val="nil"/>
            </w:tcBorders>
          </w:tcPr>
          <w:p w14:paraId="5B010103" w14:textId="77777777" w:rsidR="00BD476C" w:rsidRDefault="00D9741D">
            <w:pPr>
              <w:spacing w:after="0" w:line="259" w:lineRule="auto"/>
              <w:ind w:left="66" w:firstLine="0"/>
            </w:pPr>
            <w:r>
              <w:rPr>
                <w:rFonts w:ascii="Consolas" w:eastAsia="Consolas" w:hAnsi="Consolas" w:cs="Consolas"/>
                <w:color w:val="5C5C5C"/>
                <w:sz w:val="16"/>
              </w:rPr>
              <w:t xml:space="preserve">97. </w:t>
            </w:r>
          </w:p>
        </w:tc>
        <w:tc>
          <w:tcPr>
            <w:tcW w:w="9443" w:type="dxa"/>
            <w:tcBorders>
              <w:top w:val="nil"/>
              <w:left w:val="nil"/>
              <w:bottom w:val="nil"/>
              <w:right w:val="nil"/>
            </w:tcBorders>
          </w:tcPr>
          <w:p w14:paraId="5090AB80" w14:textId="77777777" w:rsidR="00BD476C" w:rsidRDefault="00D9741D">
            <w:pPr>
              <w:spacing w:after="0" w:line="259" w:lineRule="auto"/>
              <w:ind w:left="178" w:firstLine="0"/>
            </w:pPr>
            <w:r>
              <w:rPr>
                <w:rFonts w:ascii="Consolas" w:eastAsia="Consolas" w:hAnsi="Consolas" w:cs="Consolas"/>
                <w:sz w:val="16"/>
              </w:rPr>
              <w:t xml:space="preserve">} </w:t>
            </w:r>
          </w:p>
        </w:tc>
      </w:tr>
      <w:tr w:rsidR="00BD476C" w14:paraId="2ABF76C1" w14:textId="77777777">
        <w:trPr>
          <w:trHeight w:val="208"/>
        </w:trPr>
        <w:tc>
          <w:tcPr>
            <w:tcW w:w="779" w:type="dxa"/>
            <w:tcBorders>
              <w:top w:val="nil"/>
              <w:left w:val="single" w:sz="18" w:space="0" w:color="6CE16C"/>
              <w:bottom w:val="nil"/>
              <w:right w:val="nil"/>
            </w:tcBorders>
            <w:shd w:val="clear" w:color="auto" w:fill="F8F8F8"/>
          </w:tcPr>
          <w:p w14:paraId="5F375E72" w14:textId="77777777" w:rsidR="00BD476C" w:rsidRDefault="00D9741D">
            <w:pPr>
              <w:spacing w:after="0" w:line="259" w:lineRule="auto"/>
              <w:ind w:left="66" w:firstLine="0"/>
            </w:pPr>
            <w:r>
              <w:rPr>
                <w:rFonts w:ascii="Consolas" w:eastAsia="Consolas" w:hAnsi="Consolas" w:cs="Consolas"/>
                <w:color w:val="5C5C5C"/>
                <w:sz w:val="16"/>
              </w:rPr>
              <w:t>98.</w:t>
            </w:r>
            <w:r>
              <w:rPr>
                <w:rFonts w:ascii="Consolas" w:eastAsia="Consolas" w:hAnsi="Consolas" w:cs="Consolas"/>
                <w:sz w:val="16"/>
              </w:rPr>
              <w:t xml:space="preserve"> </w:t>
            </w:r>
          </w:p>
        </w:tc>
        <w:tc>
          <w:tcPr>
            <w:tcW w:w="9443" w:type="dxa"/>
            <w:tcBorders>
              <w:top w:val="nil"/>
              <w:left w:val="nil"/>
              <w:bottom w:val="nil"/>
              <w:right w:val="nil"/>
            </w:tcBorders>
            <w:shd w:val="clear" w:color="auto" w:fill="F8F8F8"/>
          </w:tcPr>
          <w:p w14:paraId="6A2F1181" w14:textId="77777777" w:rsidR="00BD476C" w:rsidRDefault="00BD476C">
            <w:pPr>
              <w:spacing w:after="160" w:line="259" w:lineRule="auto"/>
              <w:ind w:left="0" w:firstLine="0"/>
            </w:pPr>
          </w:p>
        </w:tc>
      </w:tr>
      <w:tr w:rsidR="00BD476C" w14:paraId="5787BF50" w14:textId="77777777">
        <w:trPr>
          <w:trHeight w:val="211"/>
        </w:trPr>
        <w:tc>
          <w:tcPr>
            <w:tcW w:w="779" w:type="dxa"/>
            <w:tcBorders>
              <w:top w:val="nil"/>
              <w:left w:val="single" w:sz="18" w:space="0" w:color="6CE16C"/>
              <w:bottom w:val="nil"/>
              <w:right w:val="nil"/>
            </w:tcBorders>
          </w:tcPr>
          <w:p w14:paraId="0E3B8B61" w14:textId="77777777" w:rsidR="00BD476C" w:rsidRDefault="00D9741D">
            <w:pPr>
              <w:spacing w:after="0" w:line="259" w:lineRule="auto"/>
              <w:ind w:left="66" w:firstLine="0"/>
            </w:pPr>
            <w:r>
              <w:rPr>
                <w:rFonts w:ascii="Consolas" w:eastAsia="Consolas" w:hAnsi="Consolas" w:cs="Consolas"/>
                <w:color w:val="5C5C5C"/>
                <w:sz w:val="16"/>
              </w:rPr>
              <w:t xml:space="preserve">99. </w:t>
            </w:r>
          </w:p>
        </w:tc>
        <w:tc>
          <w:tcPr>
            <w:tcW w:w="9443" w:type="dxa"/>
            <w:tcBorders>
              <w:top w:val="nil"/>
              <w:left w:val="nil"/>
              <w:bottom w:val="nil"/>
              <w:right w:val="nil"/>
            </w:tcBorders>
          </w:tcPr>
          <w:p w14:paraId="1D5EC3BC" w14:textId="77777777" w:rsidR="00BD476C" w:rsidRDefault="00D9741D">
            <w:pPr>
              <w:spacing w:after="0" w:line="259" w:lineRule="auto"/>
              <w:ind w:left="178" w:firstLine="0"/>
            </w:pPr>
            <w:r>
              <w:rPr>
                <w:rFonts w:ascii="Consolas" w:eastAsia="Consolas" w:hAnsi="Consolas" w:cs="Consolas"/>
                <w:sz w:val="16"/>
              </w:rPr>
              <w:t xml:space="preserve">/* Add light blue placeholder */ </w:t>
            </w:r>
          </w:p>
        </w:tc>
      </w:tr>
      <w:tr w:rsidR="00BD476C" w14:paraId="77CC3494" w14:textId="77777777">
        <w:trPr>
          <w:trHeight w:val="208"/>
        </w:trPr>
        <w:tc>
          <w:tcPr>
            <w:tcW w:w="779" w:type="dxa"/>
            <w:tcBorders>
              <w:top w:val="nil"/>
              <w:left w:val="single" w:sz="18" w:space="0" w:color="6CE16C"/>
              <w:bottom w:val="nil"/>
              <w:right w:val="nil"/>
            </w:tcBorders>
            <w:shd w:val="clear" w:color="auto" w:fill="F8F8F8"/>
          </w:tcPr>
          <w:p w14:paraId="0DC34CDD" w14:textId="77777777" w:rsidR="00BD476C" w:rsidRDefault="00D9741D">
            <w:pPr>
              <w:spacing w:after="0" w:line="259" w:lineRule="auto"/>
              <w:ind w:left="66" w:firstLine="0"/>
            </w:pPr>
            <w:r>
              <w:rPr>
                <w:rFonts w:ascii="Consolas" w:eastAsia="Consolas" w:hAnsi="Consolas" w:cs="Consolas"/>
                <w:color w:val="5C5C5C"/>
                <w:sz w:val="16"/>
              </w:rPr>
              <w:t xml:space="preserve">100. </w:t>
            </w:r>
          </w:p>
        </w:tc>
        <w:tc>
          <w:tcPr>
            <w:tcW w:w="9443" w:type="dxa"/>
            <w:tcBorders>
              <w:top w:val="nil"/>
              <w:left w:val="nil"/>
              <w:bottom w:val="nil"/>
              <w:right w:val="nil"/>
            </w:tcBorders>
            <w:shd w:val="clear" w:color="auto" w:fill="F8F8F8"/>
          </w:tcPr>
          <w:p w14:paraId="186863E0" w14:textId="77777777" w:rsidR="00BD476C" w:rsidRDefault="00D9741D">
            <w:pPr>
              <w:spacing w:after="0" w:line="259" w:lineRule="auto"/>
              <w:ind w:left="178" w:firstLine="0"/>
            </w:pPr>
            <w:r>
              <w:rPr>
                <w:rFonts w:ascii="Consolas" w:eastAsia="Consolas" w:hAnsi="Consolas" w:cs="Consolas"/>
                <w:sz w:val="16"/>
              </w:rPr>
              <w:t xml:space="preserve">.form-control::placeholder, </w:t>
            </w:r>
          </w:p>
        </w:tc>
      </w:tr>
      <w:tr w:rsidR="00BD476C" w14:paraId="08B33324" w14:textId="77777777">
        <w:trPr>
          <w:trHeight w:val="211"/>
        </w:trPr>
        <w:tc>
          <w:tcPr>
            <w:tcW w:w="779" w:type="dxa"/>
            <w:tcBorders>
              <w:top w:val="nil"/>
              <w:left w:val="single" w:sz="18" w:space="0" w:color="6CE16C"/>
              <w:bottom w:val="nil"/>
              <w:right w:val="nil"/>
            </w:tcBorders>
          </w:tcPr>
          <w:p w14:paraId="700A1869" w14:textId="77777777" w:rsidR="00BD476C" w:rsidRDefault="00D9741D">
            <w:pPr>
              <w:spacing w:after="0" w:line="259" w:lineRule="auto"/>
              <w:ind w:left="66" w:firstLine="0"/>
            </w:pPr>
            <w:r>
              <w:rPr>
                <w:rFonts w:ascii="Consolas" w:eastAsia="Consolas" w:hAnsi="Consolas" w:cs="Consolas"/>
                <w:color w:val="5C5C5C"/>
                <w:sz w:val="16"/>
              </w:rPr>
              <w:t xml:space="preserve">101. </w:t>
            </w:r>
          </w:p>
        </w:tc>
        <w:tc>
          <w:tcPr>
            <w:tcW w:w="9443" w:type="dxa"/>
            <w:tcBorders>
              <w:top w:val="nil"/>
              <w:left w:val="nil"/>
              <w:bottom w:val="nil"/>
              <w:right w:val="nil"/>
            </w:tcBorders>
          </w:tcPr>
          <w:p w14:paraId="4E575DB8" w14:textId="77777777" w:rsidR="00BD476C" w:rsidRDefault="00D9741D">
            <w:pPr>
              <w:spacing w:after="0" w:line="259" w:lineRule="auto"/>
              <w:ind w:left="178" w:firstLine="0"/>
            </w:pPr>
            <w:r>
              <w:rPr>
                <w:rFonts w:ascii="Consolas" w:eastAsia="Consolas" w:hAnsi="Consolas" w:cs="Consolas"/>
                <w:sz w:val="16"/>
              </w:rPr>
              <w:t xml:space="preserve">.hostedfield::placeholder { </w:t>
            </w:r>
          </w:p>
        </w:tc>
      </w:tr>
      <w:tr w:rsidR="00BD476C" w14:paraId="06B85921" w14:textId="77777777">
        <w:trPr>
          <w:trHeight w:val="208"/>
        </w:trPr>
        <w:tc>
          <w:tcPr>
            <w:tcW w:w="779" w:type="dxa"/>
            <w:tcBorders>
              <w:top w:val="nil"/>
              <w:left w:val="single" w:sz="18" w:space="0" w:color="6CE16C"/>
              <w:bottom w:val="nil"/>
              <w:right w:val="nil"/>
            </w:tcBorders>
            <w:shd w:val="clear" w:color="auto" w:fill="F8F8F8"/>
          </w:tcPr>
          <w:p w14:paraId="5DBD90A4" w14:textId="77777777" w:rsidR="00BD476C" w:rsidRDefault="00D9741D">
            <w:pPr>
              <w:spacing w:after="0" w:line="259" w:lineRule="auto"/>
              <w:ind w:left="66" w:firstLine="0"/>
            </w:pPr>
            <w:r>
              <w:rPr>
                <w:rFonts w:ascii="Consolas" w:eastAsia="Consolas" w:hAnsi="Consolas" w:cs="Consolas"/>
                <w:color w:val="5C5C5C"/>
                <w:sz w:val="16"/>
              </w:rPr>
              <w:t xml:space="preserve">102. </w:t>
            </w:r>
          </w:p>
        </w:tc>
        <w:tc>
          <w:tcPr>
            <w:tcW w:w="9443" w:type="dxa"/>
            <w:tcBorders>
              <w:top w:val="nil"/>
              <w:left w:val="nil"/>
              <w:bottom w:val="nil"/>
              <w:right w:val="nil"/>
            </w:tcBorders>
            <w:shd w:val="clear" w:color="auto" w:fill="F8F8F8"/>
          </w:tcPr>
          <w:p w14:paraId="4C62D5FE" w14:textId="77777777" w:rsidR="00BD476C" w:rsidRDefault="00D9741D">
            <w:pPr>
              <w:spacing w:after="0" w:line="259" w:lineRule="auto"/>
              <w:ind w:left="353" w:firstLine="0"/>
            </w:pPr>
            <w:r>
              <w:rPr>
                <w:rFonts w:ascii="Consolas" w:eastAsia="Consolas" w:hAnsi="Consolas" w:cs="Consolas"/>
                <w:sz w:val="16"/>
              </w:rPr>
              <w:t xml:space="preserve">color: lightblue; </w:t>
            </w:r>
          </w:p>
        </w:tc>
      </w:tr>
      <w:tr w:rsidR="00BD476C" w14:paraId="201AF116" w14:textId="77777777">
        <w:trPr>
          <w:trHeight w:val="211"/>
        </w:trPr>
        <w:tc>
          <w:tcPr>
            <w:tcW w:w="779" w:type="dxa"/>
            <w:tcBorders>
              <w:top w:val="nil"/>
              <w:left w:val="single" w:sz="18" w:space="0" w:color="6CE16C"/>
              <w:bottom w:val="nil"/>
              <w:right w:val="nil"/>
            </w:tcBorders>
          </w:tcPr>
          <w:p w14:paraId="693FF105" w14:textId="77777777" w:rsidR="00BD476C" w:rsidRDefault="00D9741D">
            <w:pPr>
              <w:spacing w:after="0" w:line="259" w:lineRule="auto"/>
              <w:ind w:left="66" w:firstLine="0"/>
            </w:pPr>
            <w:r>
              <w:rPr>
                <w:rFonts w:ascii="Consolas" w:eastAsia="Consolas" w:hAnsi="Consolas" w:cs="Consolas"/>
                <w:color w:val="5C5C5C"/>
                <w:sz w:val="16"/>
              </w:rPr>
              <w:t xml:space="preserve">103. </w:t>
            </w:r>
          </w:p>
        </w:tc>
        <w:tc>
          <w:tcPr>
            <w:tcW w:w="9443" w:type="dxa"/>
            <w:tcBorders>
              <w:top w:val="nil"/>
              <w:left w:val="nil"/>
              <w:bottom w:val="nil"/>
              <w:right w:val="nil"/>
            </w:tcBorders>
          </w:tcPr>
          <w:p w14:paraId="550E4932" w14:textId="77777777" w:rsidR="00BD476C" w:rsidRDefault="00D9741D">
            <w:pPr>
              <w:spacing w:after="0" w:line="259" w:lineRule="auto"/>
              <w:ind w:left="178" w:firstLine="0"/>
            </w:pPr>
            <w:r>
              <w:rPr>
                <w:rFonts w:ascii="Consolas" w:eastAsia="Consolas" w:hAnsi="Consolas" w:cs="Consolas"/>
                <w:sz w:val="16"/>
              </w:rPr>
              <w:t xml:space="preserve">} </w:t>
            </w:r>
          </w:p>
        </w:tc>
      </w:tr>
      <w:tr w:rsidR="00BD476C" w14:paraId="1B134AF7" w14:textId="77777777">
        <w:trPr>
          <w:trHeight w:val="208"/>
        </w:trPr>
        <w:tc>
          <w:tcPr>
            <w:tcW w:w="779" w:type="dxa"/>
            <w:tcBorders>
              <w:top w:val="nil"/>
              <w:left w:val="single" w:sz="18" w:space="0" w:color="6CE16C"/>
              <w:bottom w:val="nil"/>
              <w:right w:val="nil"/>
            </w:tcBorders>
            <w:shd w:val="clear" w:color="auto" w:fill="F8F8F8"/>
          </w:tcPr>
          <w:p w14:paraId="449F9E60" w14:textId="77777777" w:rsidR="00BD476C" w:rsidRDefault="00D9741D">
            <w:pPr>
              <w:spacing w:after="0" w:line="259" w:lineRule="auto"/>
              <w:ind w:left="66" w:firstLine="0"/>
            </w:pPr>
            <w:r>
              <w:rPr>
                <w:rFonts w:ascii="Consolas" w:eastAsia="Consolas" w:hAnsi="Consolas" w:cs="Consolas"/>
                <w:color w:val="5C5C5C"/>
                <w:sz w:val="16"/>
              </w:rPr>
              <w:t>104.</w:t>
            </w:r>
            <w:r>
              <w:rPr>
                <w:rFonts w:ascii="Consolas" w:eastAsia="Consolas" w:hAnsi="Consolas" w:cs="Consolas"/>
                <w:sz w:val="16"/>
              </w:rPr>
              <w:t xml:space="preserve"> </w:t>
            </w:r>
          </w:p>
        </w:tc>
        <w:tc>
          <w:tcPr>
            <w:tcW w:w="9443" w:type="dxa"/>
            <w:tcBorders>
              <w:top w:val="nil"/>
              <w:left w:val="nil"/>
              <w:bottom w:val="nil"/>
              <w:right w:val="nil"/>
            </w:tcBorders>
            <w:shd w:val="clear" w:color="auto" w:fill="F8F8F8"/>
          </w:tcPr>
          <w:p w14:paraId="3A8BAA5B" w14:textId="77777777" w:rsidR="00BD476C" w:rsidRDefault="00BD476C">
            <w:pPr>
              <w:spacing w:after="160" w:line="259" w:lineRule="auto"/>
              <w:ind w:left="0" w:firstLine="0"/>
            </w:pPr>
          </w:p>
        </w:tc>
      </w:tr>
      <w:tr w:rsidR="00BD476C" w14:paraId="194196BE" w14:textId="77777777">
        <w:trPr>
          <w:trHeight w:val="211"/>
        </w:trPr>
        <w:tc>
          <w:tcPr>
            <w:tcW w:w="779" w:type="dxa"/>
            <w:tcBorders>
              <w:top w:val="nil"/>
              <w:left w:val="single" w:sz="18" w:space="0" w:color="6CE16C"/>
              <w:bottom w:val="nil"/>
              <w:right w:val="nil"/>
            </w:tcBorders>
          </w:tcPr>
          <w:p w14:paraId="4E2F9A68" w14:textId="77777777" w:rsidR="00BD476C" w:rsidRDefault="00D9741D">
            <w:pPr>
              <w:spacing w:after="0" w:line="259" w:lineRule="auto"/>
              <w:ind w:left="66" w:firstLine="0"/>
            </w:pPr>
            <w:r>
              <w:rPr>
                <w:rFonts w:ascii="Consolas" w:eastAsia="Consolas" w:hAnsi="Consolas" w:cs="Consolas"/>
                <w:color w:val="5C5C5C"/>
                <w:sz w:val="16"/>
              </w:rPr>
              <w:t xml:space="preserve">105. </w:t>
            </w:r>
          </w:p>
        </w:tc>
        <w:tc>
          <w:tcPr>
            <w:tcW w:w="9443" w:type="dxa"/>
            <w:tcBorders>
              <w:top w:val="nil"/>
              <w:left w:val="nil"/>
              <w:bottom w:val="nil"/>
              <w:right w:val="nil"/>
            </w:tcBorders>
          </w:tcPr>
          <w:p w14:paraId="134355DC" w14:textId="77777777" w:rsidR="00BD476C" w:rsidRDefault="00D9741D">
            <w:pPr>
              <w:spacing w:after="0" w:line="259" w:lineRule="auto"/>
              <w:ind w:left="178" w:firstLine="0"/>
            </w:pPr>
            <w:r>
              <w:rPr>
                <w:rFonts w:ascii="Consolas" w:eastAsia="Consolas" w:hAnsi="Consolas" w:cs="Consolas"/>
                <w:sz w:val="16"/>
              </w:rPr>
              <w:t xml:space="preserve">/* Show hovering over the control */ </w:t>
            </w:r>
          </w:p>
        </w:tc>
      </w:tr>
      <w:tr w:rsidR="00BD476C" w14:paraId="5159E593" w14:textId="77777777">
        <w:trPr>
          <w:trHeight w:val="209"/>
        </w:trPr>
        <w:tc>
          <w:tcPr>
            <w:tcW w:w="779" w:type="dxa"/>
            <w:tcBorders>
              <w:top w:val="nil"/>
              <w:left w:val="single" w:sz="18" w:space="0" w:color="6CE16C"/>
              <w:bottom w:val="nil"/>
              <w:right w:val="nil"/>
            </w:tcBorders>
            <w:shd w:val="clear" w:color="auto" w:fill="F8F8F8"/>
          </w:tcPr>
          <w:p w14:paraId="0440A4E2" w14:textId="77777777" w:rsidR="00BD476C" w:rsidRDefault="00D9741D">
            <w:pPr>
              <w:spacing w:after="0" w:line="259" w:lineRule="auto"/>
              <w:ind w:left="66" w:firstLine="0"/>
            </w:pPr>
            <w:r>
              <w:rPr>
                <w:rFonts w:ascii="Consolas" w:eastAsia="Consolas" w:hAnsi="Consolas" w:cs="Consolas"/>
                <w:color w:val="5C5C5C"/>
                <w:sz w:val="16"/>
              </w:rPr>
              <w:t xml:space="preserve">106. </w:t>
            </w:r>
          </w:p>
        </w:tc>
        <w:tc>
          <w:tcPr>
            <w:tcW w:w="9443" w:type="dxa"/>
            <w:tcBorders>
              <w:top w:val="nil"/>
              <w:left w:val="nil"/>
              <w:bottom w:val="nil"/>
              <w:right w:val="nil"/>
            </w:tcBorders>
            <w:shd w:val="clear" w:color="auto" w:fill="F8F8F8"/>
          </w:tcPr>
          <w:p w14:paraId="3F022BDF" w14:textId="77777777" w:rsidR="00BD476C" w:rsidRDefault="00D9741D">
            <w:pPr>
              <w:spacing w:after="0" w:line="259" w:lineRule="auto"/>
              <w:ind w:left="178" w:firstLine="0"/>
            </w:pPr>
            <w:r>
              <w:rPr>
                <w:rFonts w:ascii="Consolas" w:eastAsia="Consolas" w:hAnsi="Consolas" w:cs="Consolas"/>
                <w:sz w:val="16"/>
              </w:rPr>
              <w:t xml:space="preserve">.form-control:hover, </w:t>
            </w:r>
          </w:p>
        </w:tc>
      </w:tr>
      <w:tr w:rsidR="00BD476C" w14:paraId="777A3385" w14:textId="77777777">
        <w:trPr>
          <w:trHeight w:val="211"/>
        </w:trPr>
        <w:tc>
          <w:tcPr>
            <w:tcW w:w="779" w:type="dxa"/>
            <w:tcBorders>
              <w:top w:val="nil"/>
              <w:left w:val="single" w:sz="18" w:space="0" w:color="6CE16C"/>
              <w:bottom w:val="nil"/>
              <w:right w:val="nil"/>
            </w:tcBorders>
          </w:tcPr>
          <w:p w14:paraId="00C910E6" w14:textId="77777777" w:rsidR="00BD476C" w:rsidRDefault="00D9741D">
            <w:pPr>
              <w:spacing w:after="0" w:line="259" w:lineRule="auto"/>
              <w:ind w:left="66" w:firstLine="0"/>
            </w:pPr>
            <w:r>
              <w:rPr>
                <w:rFonts w:ascii="Consolas" w:eastAsia="Consolas" w:hAnsi="Consolas" w:cs="Consolas"/>
                <w:color w:val="5C5C5C"/>
                <w:sz w:val="16"/>
              </w:rPr>
              <w:t xml:space="preserve">107. </w:t>
            </w:r>
          </w:p>
        </w:tc>
        <w:tc>
          <w:tcPr>
            <w:tcW w:w="9443" w:type="dxa"/>
            <w:tcBorders>
              <w:top w:val="nil"/>
              <w:left w:val="nil"/>
              <w:bottom w:val="nil"/>
              <w:right w:val="nil"/>
            </w:tcBorders>
          </w:tcPr>
          <w:p w14:paraId="3C99E886" w14:textId="77777777" w:rsidR="00BD476C" w:rsidRDefault="00D9741D">
            <w:pPr>
              <w:spacing w:after="0" w:line="259" w:lineRule="auto"/>
              <w:ind w:left="178" w:firstLine="0"/>
            </w:pPr>
            <w:r>
              <w:rPr>
                <w:rFonts w:ascii="Consolas" w:eastAsia="Consolas" w:hAnsi="Consolas" w:cs="Consolas"/>
                <w:sz w:val="16"/>
              </w:rPr>
              <w:t xml:space="preserve">.hostedfield:hover { </w:t>
            </w:r>
          </w:p>
        </w:tc>
      </w:tr>
      <w:tr w:rsidR="00BD476C" w14:paraId="35F2D53B" w14:textId="77777777">
        <w:trPr>
          <w:trHeight w:val="209"/>
        </w:trPr>
        <w:tc>
          <w:tcPr>
            <w:tcW w:w="779" w:type="dxa"/>
            <w:tcBorders>
              <w:top w:val="nil"/>
              <w:left w:val="single" w:sz="18" w:space="0" w:color="6CE16C"/>
              <w:bottom w:val="nil"/>
              <w:right w:val="nil"/>
            </w:tcBorders>
            <w:shd w:val="clear" w:color="auto" w:fill="F8F8F8"/>
          </w:tcPr>
          <w:p w14:paraId="26176EA1" w14:textId="77777777" w:rsidR="00BD476C" w:rsidRDefault="00D9741D">
            <w:pPr>
              <w:spacing w:after="0" w:line="259" w:lineRule="auto"/>
              <w:ind w:left="66" w:firstLine="0"/>
            </w:pPr>
            <w:r>
              <w:rPr>
                <w:rFonts w:ascii="Consolas" w:eastAsia="Consolas" w:hAnsi="Consolas" w:cs="Consolas"/>
                <w:color w:val="5C5C5C"/>
                <w:sz w:val="16"/>
              </w:rPr>
              <w:t xml:space="preserve">108. </w:t>
            </w:r>
          </w:p>
        </w:tc>
        <w:tc>
          <w:tcPr>
            <w:tcW w:w="9443" w:type="dxa"/>
            <w:tcBorders>
              <w:top w:val="nil"/>
              <w:left w:val="nil"/>
              <w:bottom w:val="nil"/>
              <w:right w:val="nil"/>
            </w:tcBorders>
            <w:shd w:val="clear" w:color="auto" w:fill="F8F8F8"/>
          </w:tcPr>
          <w:p w14:paraId="6BFBCCF5" w14:textId="77777777" w:rsidR="00BD476C" w:rsidRDefault="00D9741D">
            <w:pPr>
              <w:spacing w:after="0" w:line="259" w:lineRule="auto"/>
              <w:ind w:left="353" w:firstLine="0"/>
            </w:pPr>
            <w:r>
              <w:rPr>
                <w:rFonts w:ascii="Consolas" w:eastAsia="Consolas" w:hAnsi="Consolas" w:cs="Consolas"/>
                <w:sz w:val="16"/>
              </w:rPr>
              <w:t xml:space="preserve">font-style: italic; </w:t>
            </w:r>
          </w:p>
        </w:tc>
      </w:tr>
    </w:tbl>
    <w:p w14:paraId="3FEB0696" w14:textId="77777777" w:rsidR="00BD476C" w:rsidRDefault="00D9741D">
      <w:pPr>
        <w:spacing w:after="0" w:line="259" w:lineRule="auto"/>
        <w:ind w:left="0" w:firstLine="0"/>
        <w:jc w:val="both"/>
      </w:pPr>
      <w:r>
        <w:rPr>
          <w:i/>
          <w:sz w:val="20"/>
        </w:rPr>
        <w:t xml:space="preserve"> </w:t>
      </w:r>
    </w:p>
    <w:p w14:paraId="36686D47" w14:textId="77777777" w:rsidR="00BD476C" w:rsidRDefault="00D9741D">
      <w:pPr>
        <w:spacing w:after="0" w:line="259" w:lineRule="auto"/>
        <w:ind w:left="494" w:right="-67" w:firstLine="0"/>
      </w:pPr>
      <w:r>
        <w:rPr>
          <w:noProof/>
        </w:rPr>
        <w:lastRenderedPageBreak/>
        <w:drawing>
          <wp:inline distT="0" distB="0" distL="0" distR="0" wp14:anchorId="36A1AA99" wp14:editId="731A8B5E">
            <wp:extent cx="6544057" cy="8793480"/>
            <wp:effectExtent l="0" t="0" r="0" b="0"/>
            <wp:docPr id="1082945" name="Picture 1082945"/>
            <wp:cNvGraphicFramePr/>
            <a:graphic xmlns:a="http://schemas.openxmlformats.org/drawingml/2006/main">
              <a:graphicData uri="http://schemas.openxmlformats.org/drawingml/2006/picture">
                <pic:pic xmlns:pic="http://schemas.openxmlformats.org/drawingml/2006/picture">
                  <pic:nvPicPr>
                    <pic:cNvPr id="1082945" name="Picture 1082945"/>
                    <pic:cNvPicPr/>
                  </pic:nvPicPr>
                  <pic:blipFill>
                    <a:blip r:embed="rId248"/>
                    <a:stretch>
                      <a:fillRect/>
                    </a:stretch>
                  </pic:blipFill>
                  <pic:spPr>
                    <a:xfrm>
                      <a:off x="0" y="0"/>
                      <a:ext cx="6544057" cy="8793480"/>
                    </a:xfrm>
                    <a:prstGeom prst="rect">
                      <a:avLst/>
                    </a:prstGeom>
                  </pic:spPr>
                </pic:pic>
              </a:graphicData>
            </a:graphic>
          </wp:inline>
        </w:drawing>
      </w:r>
    </w:p>
    <w:p w14:paraId="5F350CE4" w14:textId="77777777" w:rsidR="00BD476C" w:rsidRDefault="00D9741D">
      <w:pPr>
        <w:spacing w:after="0" w:line="259" w:lineRule="auto"/>
        <w:ind w:left="0" w:firstLine="0"/>
        <w:jc w:val="both"/>
      </w:pPr>
      <w:r>
        <w:rPr>
          <w:rFonts w:ascii="Consolas" w:eastAsia="Consolas" w:hAnsi="Consolas" w:cs="Consolas"/>
          <w:sz w:val="19"/>
        </w:rPr>
        <w:t xml:space="preserve"> </w:t>
      </w:r>
    </w:p>
    <w:p w14:paraId="113C6757" w14:textId="77777777" w:rsidR="00BD476C" w:rsidRDefault="00D9741D">
      <w:pPr>
        <w:spacing w:after="0" w:line="259" w:lineRule="auto"/>
        <w:ind w:left="494" w:right="-43" w:firstLine="0"/>
      </w:pPr>
      <w:r>
        <w:rPr>
          <w:noProof/>
        </w:rPr>
        <w:lastRenderedPageBreak/>
        <w:drawing>
          <wp:inline distT="0" distB="0" distL="0" distR="0" wp14:anchorId="5C61828B" wp14:editId="23D9EFD4">
            <wp:extent cx="6528816" cy="8924544"/>
            <wp:effectExtent l="0" t="0" r="0" b="0"/>
            <wp:docPr id="1082947" name="Picture 1082947"/>
            <wp:cNvGraphicFramePr/>
            <a:graphic xmlns:a="http://schemas.openxmlformats.org/drawingml/2006/main">
              <a:graphicData uri="http://schemas.openxmlformats.org/drawingml/2006/picture">
                <pic:pic xmlns:pic="http://schemas.openxmlformats.org/drawingml/2006/picture">
                  <pic:nvPicPr>
                    <pic:cNvPr id="1082947" name="Picture 1082947"/>
                    <pic:cNvPicPr/>
                  </pic:nvPicPr>
                  <pic:blipFill>
                    <a:blip r:embed="rId249"/>
                    <a:stretch>
                      <a:fillRect/>
                    </a:stretch>
                  </pic:blipFill>
                  <pic:spPr>
                    <a:xfrm>
                      <a:off x="0" y="0"/>
                      <a:ext cx="6528816" cy="8924544"/>
                    </a:xfrm>
                    <a:prstGeom prst="rect">
                      <a:avLst/>
                    </a:prstGeom>
                  </pic:spPr>
                </pic:pic>
              </a:graphicData>
            </a:graphic>
          </wp:inline>
        </w:drawing>
      </w:r>
    </w:p>
    <w:p w14:paraId="55552648" w14:textId="77777777" w:rsidR="00BD476C" w:rsidRDefault="00D9741D">
      <w:pPr>
        <w:spacing w:after="0" w:line="259" w:lineRule="auto"/>
        <w:ind w:left="0" w:firstLine="0"/>
        <w:jc w:val="both"/>
      </w:pPr>
      <w:r>
        <w:rPr>
          <w:rFonts w:ascii="Consolas" w:eastAsia="Consolas" w:hAnsi="Consolas" w:cs="Consolas"/>
          <w:b/>
        </w:rPr>
        <w:lastRenderedPageBreak/>
        <w:t xml:space="preserve"> </w:t>
      </w:r>
    </w:p>
    <w:tbl>
      <w:tblPr>
        <w:tblStyle w:val="TableGrid"/>
        <w:tblW w:w="10222" w:type="dxa"/>
        <w:tblInd w:w="576" w:type="dxa"/>
        <w:tblCellMar>
          <w:top w:w="6" w:type="dxa"/>
          <w:left w:w="0" w:type="dxa"/>
          <w:bottom w:w="0" w:type="dxa"/>
          <w:right w:w="115" w:type="dxa"/>
        </w:tblCellMar>
        <w:tblLook w:val="04A0" w:firstRow="1" w:lastRow="0" w:firstColumn="1" w:lastColumn="0" w:noHBand="0" w:noVBand="1"/>
      </w:tblPr>
      <w:tblGrid>
        <w:gridCol w:w="756"/>
        <w:gridCol w:w="381"/>
        <w:gridCol w:w="9085"/>
      </w:tblGrid>
      <w:tr w:rsidR="00BD476C" w14:paraId="740649FC" w14:textId="77777777">
        <w:trPr>
          <w:trHeight w:val="209"/>
        </w:trPr>
        <w:tc>
          <w:tcPr>
            <w:tcW w:w="756" w:type="dxa"/>
            <w:tcBorders>
              <w:top w:val="nil"/>
              <w:left w:val="single" w:sz="18" w:space="0" w:color="6CE16C"/>
              <w:bottom w:val="nil"/>
              <w:right w:val="nil"/>
            </w:tcBorders>
          </w:tcPr>
          <w:p w14:paraId="3EAA8268" w14:textId="77777777" w:rsidR="00BD476C" w:rsidRDefault="00D9741D">
            <w:pPr>
              <w:spacing w:after="0" w:line="259" w:lineRule="auto"/>
              <w:ind w:left="66" w:firstLine="0"/>
            </w:pPr>
            <w:r>
              <w:rPr>
                <w:rFonts w:ascii="Consolas" w:eastAsia="Consolas" w:hAnsi="Consolas" w:cs="Consolas"/>
                <w:color w:val="5C5C5C"/>
                <w:sz w:val="16"/>
              </w:rPr>
              <w:t>233.</w:t>
            </w:r>
            <w:r>
              <w:rPr>
                <w:rFonts w:ascii="Consolas" w:eastAsia="Consolas" w:hAnsi="Consolas" w:cs="Consolas"/>
                <w:sz w:val="16"/>
              </w:rPr>
              <w:t xml:space="preserve"> </w:t>
            </w:r>
          </w:p>
        </w:tc>
        <w:tc>
          <w:tcPr>
            <w:tcW w:w="381" w:type="dxa"/>
            <w:tcBorders>
              <w:top w:val="nil"/>
              <w:left w:val="nil"/>
              <w:bottom w:val="nil"/>
              <w:right w:val="nil"/>
            </w:tcBorders>
          </w:tcPr>
          <w:p w14:paraId="2E5998FD" w14:textId="77777777" w:rsidR="00BD476C" w:rsidRDefault="00D9741D">
            <w:pPr>
              <w:spacing w:after="0" w:line="259" w:lineRule="auto"/>
              <w:ind w:left="0" w:firstLine="0"/>
            </w:pPr>
            <w:r>
              <w:rPr>
                <w:rFonts w:ascii="Times New Roman" w:eastAsia="Times New Roman" w:hAnsi="Times New Roman" w:cs="Times New Roman"/>
                <w:sz w:val="14"/>
              </w:rPr>
              <w:t xml:space="preserve"> </w:t>
            </w:r>
          </w:p>
        </w:tc>
        <w:tc>
          <w:tcPr>
            <w:tcW w:w="9085" w:type="dxa"/>
            <w:tcBorders>
              <w:top w:val="nil"/>
              <w:left w:val="nil"/>
              <w:bottom w:val="nil"/>
              <w:right w:val="nil"/>
            </w:tcBorders>
          </w:tcPr>
          <w:p w14:paraId="3E4EE725" w14:textId="77777777" w:rsidR="00BD476C" w:rsidRDefault="00D9741D">
            <w:pPr>
              <w:spacing w:after="0" w:line="259" w:lineRule="auto"/>
              <w:ind w:left="348" w:firstLine="0"/>
            </w:pPr>
            <w:r>
              <w:rPr>
                <w:rFonts w:ascii="Consolas" w:eastAsia="Consolas" w:hAnsi="Consolas" w:cs="Consolas"/>
                <w:sz w:val="16"/>
              </w:rPr>
              <w:t xml:space="preserve">'hostedform:invalid': </w:t>
            </w:r>
            <w:r>
              <w:rPr>
                <w:rFonts w:ascii="Consolas" w:eastAsia="Consolas" w:hAnsi="Consolas" w:cs="Consolas"/>
                <w:sz w:val="16"/>
              </w:rPr>
              <w:t xml:space="preserve">function (event, details) { </w:t>
            </w:r>
          </w:p>
        </w:tc>
      </w:tr>
      <w:tr w:rsidR="00BD476C" w14:paraId="008EFA45" w14:textId="77777777">
        <w:trPr>
          <w:trHeight w:val="211"/>
        </w:trPr>
        <w:tc>
          <w:tcPr>
            <w:tcW w:w="756" w:type="dxa"/>
            <w:tcBorders>
              <w:top w:val="nil"/>
              <w:left w:val="single" w:sz="18" w:space="0" w:color="6CE16C"/>
              <w:bottom w:val="nil"/>
              <w:right w:val="nil"/>
            </w:tcBorders>
            <w:shd w:val="clear" w:color="auto" w:fill="F8F8F8"/>
          </w:tcPr>
          <w:p w14:paraId="305136B1" w14:textId="77777777" w:rsidR="00BD476C" w:rsidRDefault="00D9741D">
            <w:pPr>
              <w:spacing w:after="0" w:line="259" w:lineRule="auto"/>
              <w:ind w:left="66" w:firstLine="0"/>
            </w:pPr>
            <w:r>
              <w:rPr>
                <w:rFonts w:ascii="Consolas" w:eastAsia="Consolas" w:hAnsi="Consolas" w:cs="Consolas"/>
                <w:color w:val="5C5C5C"/>
                <w:sz w:val="16"/>
              </w:rPr>
              <w:t>234.</w:t>
            </w:r>
            <w:r>
              <w:rPr>
                <w:rFonts w:ascii="Consolas" w:eastAsia="Consolas" w:hAnsi="Consolas" w:cs="Consolas"/>
                <w:sz w:val="16"/>
              </w:rPr>
              <w:t xml:space="preserve"> </w:t>
            </w:r>
          </w:p>
        </w:tc>
        <w:tc>
          <w:tcPr>
            <w:tcW w:w="381" w:type="dxa"/>
            <w:tcBorders>
              <w:top w:val="nil"/>
              <w:left w:val="nil"/>
              <w:bottom w:val="nil"/>
              <w:right w:val="nil"/>
            </w:tcBorders>
            <w:shd w:val="clear" w:color="auto" w:fill="F8F8F8"/>
          </w:tcPr>
          <w:p w14:paraId="36ABFEBD" w14:textId="77777777" w:rsidR="00BD476C" w:rsidRDefault="00D9741D">
            <w:pPr>
              <w:spacing w:after="0" w:line="259" w:lineRule="auto"/>
              <w:ind w:left="0" w:firstLine="0"/>
            </w:pPr>
            <w:r>
              <w:rPr>
                <w:rFonts w:ascii="Times New Roman" w:eastAsia="Times New Roman" w:hAnsi="Times New Roman" w:cs="Times New Roman"/>
                <w:sz w:val="14"/>
              </w:rPr>
              <w:t xml:space="preserve"> </w:t>
            </w:r>
          </w:p>
        </w:tc>
        <w:tc>
          <w:tcPr>
            <w:tcW w:w="9085" w:type="dxa"/>
            <w:tcBorders>
              <w:top w:val="nil"/>
              <w:left w:val="nil"/>
              <w:bottom w:val="nil"/>
              <w:right w:val="nil"/>
            </w:tcBorders>
            <w:shd w:val="clear" w:color="auto" w:fill="F8F8F8"/>
          </w:tcPr>
          <w:p w14:paraId="7F587BB6" w14:textId="77777777" w:rsidR="00BD476C" w:rsidRDefault="00D9741D">
            <w:pPr>
              <w:spacing w:after="0" w:line="259" w:lineRule="auto"/>
              <w:ind w:left="523" w:firstLine="0"/>
            </w:pPr>
            <w:r>
              <w:rPr>
                <w:rFonts w:ascii="Consolas" w:eastAsia="Consolas" w:hAnsi="Consolas" w:cs="Consolas"/>
                <w:sz w:val="16"/>
              </w:rPr>
              <w:t xml:space="preserve">console.log('Form invalid'); </w:t>
            </w:r>
          </w:p>
        </w:tc>
      </w:tr>
      <w:tr w:rsidR="00BD476C" w14:paraId="577BA762" w14:textId="77777777">
        <w:trPr>
          <w:trHeight w:val="208"/>
        </w:trPr>
        <w:tc>
          <w:tcPr>
            <w:tcW w:w="756" w:type="dxa"/>
            <w:tcBorders>
              <w:top w:val="nil"/>
              <w:left w:val="single" w:sz="18" w:space="0" w:color="6CE16C"/>
              <w:bottom w:val="nil"/>
              <w:right w:val="nil"/>
            </w:tcBorders>
          </w:tcPr>
          <w:p w14:paraId="0823D401" w14:textId="77777777" w:rsidR="00BD476C" w:rsidRDefault="00D9741D">
            <w:pPr>
              <w:spacing w:after="0" w:line="259" w:lineRule="auto"/>
              <w:ind w:left="66" w:firstLine="0"/>
            </w:pPr>
            <w:r>
              <w:rPr>
                <w:rFonts w:ascii="Consolas" w:eastAsia="Consolas" w:hAnsi="Consolas" w:cs="Consolas"/>
                <w:color w:val="5C5C5C"/>
                <w:sz w:val="16"/>
              </w:rPr>
              <w:t>235.</w:t>
            </w:r>
            <w:r>
              <w:rPr>
                <w:rFonts w:ascii="Consolas" w:eastAsia="Consolas" w:hAnsi="Consolas" w:cs="Consolas"/>
                <w:sz w:val="16"/>
              </w:rPr>
              <w:t xml:space="preserve"> </w:t>
            </w:r>
          </w:p>
        </w:tc>
        <w:tc>
          <w:tcPr>
            <w:tcW w:w="381" w:type="dxa"/>
            <w:tcBorders>
              <w:top w:val="nil"/>
              <w:left w:val="nil"/>
              <w:bottom w:val="nil"/>
              <w:right w:val="nil"/>
            </w:tcBorders>
          </w:tcPr>
          <w:p w14:paraId="6188E0E9" w14:textId="77777777" w:rsidR="00BD476C" w:rsidRDefault="00D9741D">
            <w:pPr>
              <w:spacing w:after="0" w:line="259" w:lineRule="auto"/>
              <w:ind w:left="0" w:firstLine="0"/>
            </w:pPr>
            <w:r>
              <w:rPr>
                <w:rFonts w:ascii="Times New Roman" w:eastAsia="Times New Roman" w:hAnsi="Times New Roman" w:cs="Times New Roman"/>
                <w:sz w:val="14"/>
              </w:rPr>
              <w:t xml:space="preserve"> </w:t>
            </w:r>
          </w:p>
        </w:tc>
        <w:tc>
          <w:tcPr>
            <w:tcW w:w="9085" w:type="dxa"/>
            <w:tcBorders>
              <w:top w:val="nil"/>
              <w:left w:val="nil"/>
              <w:bottom w:val="nil"/>
              <w:right w:val="nil"/>
            </w:tcBorders>
          </w:tcPr>
          <w:p w14:paraId="5B2938FA" w14:textId="77777777" w:rsidR="00BD476C" w:rsidRDefault="00D9741D">
            <w:pPr>
              <w:spacing w:after="0" w:line="259" w:lineRule="auto"/>
              <w:ind w:left="523" w:firstLine="0"/>
            </w:pPr>
            <w:r>
              <w:rPr>
                <w:rFonts w:ascii="Consolas" w:eastAsia="Consolas" w:hAnsi="Consolas" w:cs="Consolas"/>
                <w:sz w:val="16"/>
              </w:rPr>
              <w:t xml:space="preserve">showFieldErrors(details.invalid); </w:t>
            </w:r>
          </w:p>
        </w:tc>
      </w:tr>
      <w:tr w:rsidR="00BD476C" w14:paraId="1E16B266" w14:textId="77777777">
        <w:trPr>
          <w:trHeight w:val="211"/>
        </w:trPr>
        <w:tc>
          <w:tcPr>
            <w:tcW w:w="756" w:type="dxa"/>
            <w:tcBorders>
              <w:top w:val="nil"/>
              <w:left w:val="single" w:sz="18" w:space="0" w:color="6CE16C"/>
              <w:bottom w:val="nil"/>
              <w:right w:val="nil"/>
            </w:tcBorders>
            <w:shd w:val="clear" w:color="auto" w:fill="F8F8F8"/>
          </w:tcPr>
          <w:p w14:paraId="3DD14F44" w14:textId="77777777" w:rsidR="00BD476C" w:rsidRDefault="00D9741D">
            <w:pPr>
              <w:spacing w:after="0" w:line="259" w:lineRule="auto"/>
              <w:ind w:left="66" w:firstLine="0"/>
            </w:pPr>
            <w:r>
              <w:rPr>
                <w:rFonts w:ascii="Consolas" w:eastAsia="Consolas" w:hAnsi="Consolas" w:cs="Consolas"/>
                <w:color w:val="5C5C5C"/>
                <w:sz w:val="16"/>
              </w:rPr>
              <w:t>236.</w:t>
            </w:r>
            <w:r>
              <w:rPr>
                <w:rFonts w:ascii="Consolas" w:eastAsia="Consolas" w:hAnsi="Consolas" w:cs="Consolas"/>
                <w:sz w:val="16"/>
              </w:rPr>
              <w:t xml:space="preserve"> </w:t>
            </w:r>
          </w:p>
        </w:tc>
        <w:tc>
          <w:tcPr>
            <w:tcW w:w="381" w:type="dxa"/>
            <w:tcBorders>
              <w:top w:val="nil"/>
              <w:left w:val="nil"/>
              <w:bottom w:val="nil"/>
              <w:right w:val="nil"/>
            </w:tcBorders>
            <w:shd w:val="clear" w:color="auto" w:fill="F8F8F8"/>
          </w:tcPr>
          <w:p w14:paraId="21DAB66D" w14:textId="77777777" w:rsidR="00BD476C" w:rsidRDefault="00D9741D">
            <w:pPr>
              <w:spacing w:after="0" w:line="259" w:lineRule="auto"/>
              <w:ind w:left="0" w:firstLine="0"/>
            </w:pPr>
            <w:r>
              <w:rPr>
                <w:rFonts w:ascii="Times New Roman" w:eastAsia="Times New Roman" w:hAnsi="Times New Roman" w:cs="Times New Roman"/>
                <w:sz w:val="14"/>
              </w:rPr>
              <w:t xml:space="preserve"> </w:t>
            </w:r>
          </w:p>
        </w:tc>
        <w:tc>
          <w:tcPr>
            <w:tcW w:w="9085" w:type="dxa"/>
            <w:tcBorders>
              <w:top w:val="nil"/>
              <w:left w:val="nil"/>
              <w:bottom w:val="nil"/>
              <w:right w:val="nil"/>
            </w:tcBorders>
            <w:shd w:val="clear" w:color="auto" w:fill="F8F8F8"/>
          </w:tcPr>
          <w:p w14:paraId="5E953B74" w14:textId="77777777" w:rsidR="00BD476C" w:rsidRDefault="00D9741D">
            <w:pPr>
              <w:spacing w:after="0" w:line="259" w:lineRule="auto"/>
              <w:ind w:left="523" w:firstLine="0"/>
            </w:pPr>
            <w:r>
              <w:rPr>
                <w:rFonts w:ascii="Consolas" w:eastAsia="Consolas" w:hAnsi="Consolas" w:cs="Consolas"/>
                <w:sz w:val="16"/>
              </w:rPr>
              <w:t xml:space="preserve">return true; </w:t>
            </w:r>
          </w:p>
        </w:tc>
      </w:tr>
      <w:tr w:rsidR="00BD476C" w14:paraId="44B42C25" w14:textId="77777777">
        <w:trPr>
          <w:trHeight w:val="208"/>
        </w:trPr>
        <w:tc>
          <w:tcPr>
            <w:tcW w:w="756" w:type="dxa"/>
            <w:tcBorders>
              <w:top w:val="nil"/>
              <w:left w:val="single" w:sz="18" w:space="0" w:color="6CE16C"/>
              <w:bottom w:val="nil"/>
              <w:right w:val="nil"/>
            </w:tcBorders>
          </w:tcPr>
          <w:p w14:paraId="67C6C40D" w14:textId="77777777" w:rsidR="00BD476C" w:rsidRDefault="00D9741D">
            <w:pPr>
              <w:spacing w:after="0" w:line="259" w:lineRule="auto"/>
              <w:ind w:left="66" w:firstLine="0"/>
            </w:pPr>
            <w:r>
              <w:rPr>
                <w:rFonts w:ascii="Consolas" w:eastAsia="Consolas" w:hAnsi="Consolas" w:cs="Consolas"/>
                <w:color w:val="5C5C5C"/>
                <w:sz w:val="16"/>
              </w:rPr>
              <w:t>237.</w:t>
            </w:r>
            <w:r>
              <w:rPr>
                <w:rFonts w:ascii="Consolas" w:eastAsia="Consolas" w:hAnsi="Consolas" w:cs="Consolas"/>
                <w:sz w:val="16"/>
              </w:rPr>
              <w:t xml:space="preserve"> </w:t>
            </w:r>
          </w:p>
        </w:tc>
        <w:tc>
          <w:tcPr>
            <w:tcW w:w="381" w:type="dxa"/>
            <w:tcBorders>
              <w:top w:val="nil"/>
              <w:left w:val="nil"/>
              <w:bottom w:val="nil"/>
              <w:right w:val="nil"/>
            </w:tcBorders>
          </w:tcPr>
          <w:p w14:paraId="4F5C0E20" w14:textId="77777777" w:rsidR="00BD476C" w:rsidRDefault="00D9741D">
            <w:pPr>
              <w:spacing w:after="0" w:line="259" w:lineRule="auto"/>
              <w:ind w:left="0" w:firstLine="0"/>
            </w:pPr>
            <w:r>
              <w:rPr>
                <w:rFonts w:ascii="Times New Roman" w:eastAsia="Times New Roman" w:hAnsi="Times New Roman" w:cs="Times New Roman"/>
                <w:sz w:val="14"/>
              </w:rPr>
              <w:t xml:space="preserve"> </w:t>
            </w:r>
          </w:p>
        </w:tc>
        <w:tc>
          <w:tcPr>
            <w:tcW w:w="9085" w:type="dxa"/>
            <w:tcBorders>
              <w:top w:val="nil"/>
              <w:left w:val="nil"/>
              <w:bottom w:val="nil"/>
              <w:right w:val="nil"/>
            </w:tcBorders>
          </w:tcPr>
          <w:p w14:paraId="1996AE94" w14:textId="77777777" w:rsidR="00BD476C" w:rsidRDefault="00D9741D">
            <w:pPr>
              <w:spacing w:after="0" w:line="259" w:lineRule="auto"/>
              <w:ind w:left="348" w:firstLine="0"/>
            </w:pPr>
            <w:r>
              <w:rPr>
                <w:rFonts w:ascii="Consolas" w:eastAsia="Consolas" w:hAnsi="Consolas" w:cs="Consolas"/>
                <w:sz w:val="16"/>
              </w:rPr>
              <w:t xml:space="preserve">}, </w:t>
            </w:r>
          </w:p>
        </w:tc>
      </w:tr>
      <w:tr w:rsidR="00BD476C" w14:paraId="3CBFF257" w14:textId="77777777">
        <w:trPr>
          <w:trHeight w:val="211"/>
        </w:trPr>
        <w:tc>
          <w:tcPr>
            <w:tcW w:w="756" w:type="dxa"/>
            <w:tcBorders>
              <w:top w:val="nil"/>
              <w:left w:val="single" w:sz="18" w:space="0" w:color="6CE16C"/>
              <w:bottom w:val="nil"/>
              <w:right w:val="nil"/>
            </w:tcBorders>
            <w:shd w:val="clear" w:color="auto" w:fill="F8F8F8"/>
          </w:tcPr>
          <w:p w14:paraId="4F0E731D" w14:textId="77777777" w:rsidR="00BD476C" w:rsidRDefault="00D9741D">
            <w:pPr>
              <w:spacing w:after="0" w:line="259" w:lineRule="auto"/>
              <w:ind w:left="66" w:firstLine="0"/>
            </w:pPr>
            <w:r>
              <w:rPr>
                <w:rFonts w:ascii="Consolas" w:eastAsia="Consolas" w:hAnsi="Consolas" w:cs="Consolas"/>
                <w:color w:val="5C5C5C"/>
                <w:sz w:val="16"/>
              </w:rPr>
              <w:t>238.</w:t>
            </w:r>
            <w:r>
              <w:rPr>
                <w:rFonts w:ascii="Consolas" w:eastAsia="Consolas" w:hAnsi="Consolas" w:cs="Consolas"/>
                <w:sz w:val="16"/>
              </w:rPr>
              <w:t xml:space="preserve"> </w:t>
            </w:r>
          </w:p>
        </w:tc>
        <w:tc>
          <w:tcPr>
            <w:tcW w:w="381" w:type="dxa"/>
            <w:tcBorders>
              <w:top w:val="nil"/>
              <w:left w:val="nil"/>
              <w:bottom w:val="nil"/>
              <w:right w:val="nil"/>
            </w:tcBorders>
            <w:shd w:val="clear" w:color="auto" w:fill="F8F8F8"/>
          </w:tcPr>
          <w:p w14:paraId="7862FA0C" w14:textId="77777777" w:rsidR="00BD476C" w:rsidRDefault="00D9741D">
            <w:pPr>
              <w:spacing w:after="0" w:line="259" w:lineRule="auto"/>
              <w:ind w:left="0" w:firstLine="0"/>
            </w:pPr>
            <w:r>
              <w:rPr>
                <w:rFonts w:ascii="Times New Roman" w:eastAsia="Times New Roman" w:hAnsi="Times New Roman" w:cs="Times New Roman"/>
                <w:sz w:val="14"/>
              </w:rPr>
              <w:t xml:space="preserve"> </w:t>
            </w:r>
          </w:p>
        </w:tc>
        <w:tc>
          <w:tcPr>
            <w:tcW w:w="9085" w:type="dxa"/>
            <w:tcBorders>
              <w:top w:val="nil"/>
              <w:left w:val="nil"/>
              <w:bottom w:val="nil"/>
              <w:right w:val="nil"/>
            </w:tcBorders>
            <w:shd w:val="clear" w:color="auto" w:fill="F8F8F8"/>
          </w:tcPr>
          <w:p w14:paraId="081F8863" w14:textId="77777777" w:rsidR="00BD476C" w:rsidRDefault="00D9741D">
            <w:pPr>
              <w:spacing w:after="0" w:line="259" w:lineRule="auto"/>
              <w:ind w:left="106" w:firstLine="0"/>
            </w:pPr>
            <w:r>
              <w:rPr>
                <w:rFonts w:ascii="Times New Roman" w:eastAsia="Times New Roman" w:hAnsi="Times New Roman" w:cs="Times New Roman"/>
                <w:sz w:val="14"/>
              </w:rPr>
              <w:t xml:space="preserve"> </w:t>
            </w:r>
          </w:p>
        </w:tc>
      </w:tr>
      <w:tr w:rsidR="00BD476C" w14:paraId="4156FB61" w14:textId="77777777">
        <w:trPr>
          <w:trHeight w:val="208"/>
        </w:trPr>
        <w:tc>
          <w:tcPr>
            <w:tcW w:w="756" w:type="dxa"/>
            <w:tcBorders>
              <w:top w:val="nil"/>
              <w:left w:val="single" w:sz="18" w:space="0" w:color="6CE16C"/>
              <w:bottom w:val="nil"/>
              <w:right w:val="nil"/>
            </w:tcBorders>
          </w:tcPr>
          <w:p w14:paraId="2AC0CC2C" w14:textId="77777777" w:rsidR="00BD476C" w:rsidRDefault="00D9741D">
            <w:pPr>
              <w:spacing w:after="0" w:line="259" w:lineRule="auto"/>
              <w:ind w:left="66" w:firstLine="0"/>
            </w:pPr>
            <w:r>
              <w:rPr>
                <w:rFonts w:ascii="Consolas" w:eastAsia="Consolas" w:hAnsi="Consolas" w:cs="Consolas"/>
                <w:color w:val="5C5C5C"/>
                <w:sz w:val="16"/>
              </w:rPr>
              <w:t>239.</w:t>
            </w:r>
            <w:r>
              <w:rPr>
                <w:rFonts w:ascii="Consolas" w:eastAsia="Consolas" w:hAnsi="Consolas" w:cs="Consolas"/>
                <w:sz w:val="16"/>
              </w:rPr>
              <w:t xml:space="preserve"> </w:t>
            </w:r>
          </w:p>
        </w:tc>
        <w:tc>
          <w:tcPr>
            <w:tcW w:w="381" w:type="dxa"/>
            <w:tcBorders>
              <w:top w:val="nil"/>
              <w:left w:val="nil"/>
              <w:bottom w:val="nil"/>
              <w:right w:val="nil"/>
            </w:tcBorders>
          </w:tcPr>
          <w:p w14:paraId="41658249" w14:textId="77777777" w:rsidR="00BD476C" w:rsidRDefault="00D9741D">
            <w:pPr>
              <w:spacing w:after="0" w:line="259" w:lineRule="auto"/>
              <w:ind w:left="0" w:firstLine="0"/>
            </w:pPr>
            <w:r>
              <w:rPr>
                <w:rFonts w:ascii="Times New Roman" w:eastAsia="Times New Roman" w:hAnsi="Times New Roman" w:cs="Times New Roman"/>
                <w:sz w:val="14"/>
              </w:rPr>
              <w:t xml:space="preserve"> </w:t>
            </w:r>
          </w:p>
        </w:tc>
        <w:tc>
          <w:tcPr>
            <w:tcW w:w="9085" w:type="dxa"/>
            <w:tcBorders>
              <w:top w:val="nil"/>
              <w:left w:val="nil"/>
              <w:bottom w:val="nil"/>
              <w:right w:val="nil"/>
            </w:tcBorders>
          </w:tcPr>
          <w:p w14:paraId="6E43FD3D" w14:textId="77777777" w:rsidR="00BD476C" w:rsidRDefault="00D9741D">
            <w:pPr>
              <w:spacing w:after="0" w:line="259" w:lineRule="auto"/>
              <w:ind w:left="348" w:firstLine="0"/>
            </w:pPr>
            <w:r>
              <w:rPr>
                <w:rFonts w:ascii="Consolas" w:eastAsia="Consolas" w:hAnsi="Consolas" w:cs="Consolas"/>
                <w:sz w:val="16"/>
              </w:rPr>
              <w:t xml:space="preserve">// Show general error </w:t>
            </w:r>
          </w:p>
        </w:tc>
      </w:tr>
      <w:tr w:rsidR="00BD476C" w14:paraId="5D690A44" w14:textId="77777777">
        <w:trPr>
          <w:trHeight w:val="211"/>
        </w:trPr>
        <w:tc>
          <w:tcPr>
            <w:tcW w:w="756" w:type="dxa"/>
            <w:tcBorders>
              <w:top w:val="nil"/>
              <w:left w:val="single" w:sz="18" w:space="0" w:color="6CE16C"/>
              <w:bottom w:val="nil"/>
              <w:right w:val="nil"/>
            </w:tcBorders>
            <w:shd w:val="clear" w:color="auto" w:fill="F8F8F8"/>
          </w:tcPr>
          <w:p w14:paraId="40F69992" w14:textId="77777777" w:rsidR="00BD476C" w:rsidRDefault="00D9741D">
            <w:pPr>
              <w:spacing w:after="0" w:line="259" w:lineRule="auto"/>
              <w:ind w:left="66" w:firstLine="0"/>
            </w:pPr>
            <w:r>
              <w:rPr>
                <w:rFonts w:ascii="Consolas" w:eastAsia="Consolas" w:hAnsi="Consolas" w:cs="Consolas"/>
                <w:color w:val="5C5C5C"/>
                <w:sz w:val="16"/>
              </w:rPr>
              <w:t>240.</w:t>
            </w:r>
            <w:r>
              <w:rPr>
                <w:rFonts w:ascii="Consolas" w:eastAsia="Consolas" w:hAnsi="Consolas" w:cs="Consolas"/>
                <w:sz w:val="16"/>
              </w:rPr>
              <w:t xml:space="preserve"> </w:t>
            </w:r>
          </w:p>
        </w:tc>
        <w:tc>
          <w:tcPr>
            <w:tcW w:w="381" w:type="dxa"/>
            <w:tcBorders>
              <w:top w:val="nil"/>
              <w:left w:val="nil"/>
              <w:bottom w:val="nil"/>
              <w:right w:val="nil"/>
            </w:tcBorders>
            <w:shd w:val="clear" w:color="auto" w:fill="F8F8F8"/>
          </w:tcPr>
          <w:p w14:paraId="4F6E4E01" w14:textId="77777777" w:rsidR="00BD476C" w:rsidRDefault="00D9741D">
            <w:pPr>
              <w:spacing w:after="0" w:line="259" w:lineRule="auto"/>
              <w:ind w:left="0" w:firstLine="0"/>
            </w:pPr>
            <w:r>
              <w:rPr>
                <w:rFonts w:ascii="Times New Roman" w:eastAsia="Times New Roman" w:hAnsi="Times New Roman" w:cs="Times New Roman"/>
                <w:sz w:val="14"/>
              </w:rPr>
              <w:t xml:space="preserve"> </w:t>
            </w:r>
          </w:p>
        </w:tc>
        <w:tc>
          <w:tcPr>
            <w:tcW w:w="9085" w:type="dxa"/>
            <w:tcBorders>
              <w:top w:val="nil"/>
              <w:left w:val="nil"/>
              <w:bottom w:val="nil"/>
              <w:right w:val="nil"/>
            </w:tcBorders>
            <w:shd w:val="clear" w:color="auto" w:fill="F8F8F8"/>
          </w:tcPr>
          <w:p w14:paraId="55B35FA4" w14:textId="77777777" w:rsidR="00BD476C" w:rsidRDefault="00D9741D">
            <w:pPr>
              <w:spacing w:after="0" w:line="259" w:lineRule="auto"/>
              <w:ind w:left="348" w:firstLine="0"/>
            </w:pPr>
            <w:r>
              <w:rPr>
                <w:rFonts w:ascii="Consolas" w:eastAsia="Consolas" w:hAnsi="Consolas" w:cs="Consolas"/>
                <w:sz w:val="16"/>
              </w:rPr>
              <w:t xml:space="preserve">'hostedform:error': function (event, details) { </w:t>
            </w:r>
          </w:p>
        </w:tc>
      </w:tr>
      <w:tr w:rsidR="00BD476C" w14:paraId="555DE15B" w14:textId="77777777">
        <w:trPr>
          <w:trHeight w:val="209"/>
        </w:trPr>
        <w:tc>
          <w:tcPr>
            <w:tcW w:w="756" w:type="dxa"/>
            <w:tcBorders>
              <w:top w:val="nil"/>
              <w:left w:val="single" w:sz="18" w:space="0" w:color="6CE16C"/>
              <w:bottom w:val="nil"/>
              <w:right w:val="nil"/>
            </w:tcBorders>
          </w:tcPr>
          <w:p w14:paraId="21BBBDED" w14:textId="77777777" w:rsidR="00BD476C" w:rsidRDefault="00D9741D">
            <w:pPr>
              <w:spacing w:after="0" w:line="259" w:lineRule="auto"/>
              <w:ind w:left="66" w:firstLine="0"/>
            </w:pPr>
            <w:r>
              <w:rPr>
                <w:rFonts w:ascii="Consolas" w:eastAsia="Consolas" w:hAnsi="Consolas" w:cs="Consolas"/>
                <w:color w:val="5C5C5C"/>
                <w:sz w:val="16"/>
              </w:rPr>
              <w:t>241.</w:t>
            </w:r>
            <w:r>
              <w:rPr>
                <w:rFonts w:ascii="Consolas" w:eastAsia="Consolas" w:hAnsi="Consolas" w:cs="Consolas"/>
                <w:sz w:val="16"/>
              </w:rPr>
              <w:t xml:space="preserve"> </w:t>
            </w:r>
          </w:p>
        </w:tc>
        <w:tc>
          <w:tcPr>
            <w:tcW w:w="381" w:type="dxa"/>
            <w:tcBorders>
              <w:top w:val="nil"/>
              <w:left w:val="nil"/>
              <w:bottom w:val="nil"/>
              <w:right w:val="nil"/>
            </w:tcBorders>
          </w:tcPr>
          <w:p w14:paraId="3A72042A" w14:textId="77777777" w:rsidR="00BD476C" w:rsidRDefault="00D9741D">
            <w:pPr>
              <w:spacing w:after="0" w:line="259" w:lineRule="auto"/>
              <w:ind w:left="0" w:firstLine="0"/>
            </w:pPr>
            <w:r>
              <w:rPr>
                <w:rFonts w:ascii="Times New Roman" w:eastAsia="Times New Roman" w:hAnsi="Times New Roman" w:cs="Times New Roman"/>
                <w:sz w:val="14"/>
              </w:rPr>
              <w:t xml:space="preserve"> </w:t>
            </w:r>
          </w:p>
        </w:tc>
        <w:tc>
          <w:tcPr>
            <w:tcW w:w="9085" w:type="dxa"/>
            <w:tcBorders>
              <w:top w:val="nil"/>
              <w:left w:val="nil"/>
              <w:bottom w:val="nil"/>
              <w:right w:val="nil"/>
            </w:tcBorders>
          </w:tcPr>
          <w:p w14:paraId="43169BA5" w14:textId="77777777" w:rsidR="00BD476C" w:rsidRDefault="00D9741D">
            <w:pPr>
              <w:spacing w:after="0" w:line="259" w:lineRule="auto"/>
              <w:ind w:left="523" w:firstLine="0"/>
            </w:pPr>
            <w:r>
              <w:rPr>
                <w:rFonts w:ascii="Consolas" w:eastAsia="Consolas" w:hAnsi="Consolas" w:cs="Consolas"/>
                <w:sz w:val="16"/>
              </w:rPr>
              <w:t xml:space="preserve">showError(details.message); </w:t>
            </w:r>
          </w:p>
        </w:tc>
      </w:tr>
      <w:tr w:rsidR="00BD476C" w14:paraId="1748EFF9" w14:textId="77777777">
        <w:trPr>
          <w:trHeight w:val="210"/>
        </w:trPr>
        <w:tc>
          <w:tcPr>
            <w:tcW w:w="756" w:type="dxa"/>
            <w:tcBorders>
              <w:top w:val="nil"/>
              <w:left w:val="single" w:sz="18" w:space="0" w:color="6CE16C"/>
              <w:bottom w:val="nil"/>
              <w:right w:val="nil"/>
            </w:tcBorders>
            <w:shd w:val="clear" w:color="auto" w:fill="F8F8F8"/>
          </w:tcPr>
          <w:p w14:paraId="0D9B46CA" w14:textId="77777777" w:rsidR="00BD476C" w:rsidRDefault="00D9741D">
            <w:pPr>
              <w:spacing w:after="0" w:line="259" w:lineRule="auto"/>
              <w:ind w:left="66" w:firstLine="0"/>
            </w:pPr>
            <w:r>
              <w:rPr>
                <w:rFonts w:ascii="Consolas" w:eastAsia="Consolas" w:hAnsi="Consolas" w:cs="Consolas"/>
                <w:color w:val="5C5C5C"/>
                <w:sz w:val="16"/>
              </w:rPr>
              <w:t>242.</w:t>
            </w:r>
            <w:r>
              <w:rPr>
                <w:rFonts w:ascii="Consolas" w:eastAsia="Consolas" w:hAnsi="Consolas" w:cs="Consolas"/>
                <w:sz w:val="16"/>
              </w:rPr>
              <w:t xml:space="preserve"> </w:t>
            </w:r>
          </w:p>
        </w:tc>
        <w:tc>
          <w:tcPr>
            <w:tcW w:w="381" w:type="dxa"/>
            <w:tcBorders>
              <w:top w:val="nil"/>
              <w:left w:val="nil"/>
              <w:bottom w:val="nil"/>
              <w:right w:val="nil"/>
            </w:tcBorders>
            <w:shd w:val="clear" w:color="auto" w:fill="F8F8F8"/>
          </w:tcPr>
          <w:p w14:paraId="18F767FC" w14:textId="77777777" w:rsidR="00BD476C" w:rsidRDefault="00D9741D">
            <w:pPr>
              <w:spacing w:after="0" w:line="259" w:lineRule="auto"/>
              <w:ind w:left="0" w:firstLine="0"/>
            </w:pPr>
            <w:r>
              <w:rPr>
                <w:rFonts w:ascii="Times New Roman" w:eastAsia="Times New Roman" w:hAnsi="Times New Roman" w:cs="Times New Roman"/>
                <w:sz w:val="14"/>
              </w:rPr>
              <w:t xml:space="preserve"> </w:t>
            </w:r>
          </w:p>
        </w:tc>
        <w:tc>
          <w:tcPr>
            <w:tcW w:w="9085" w:type="dxa"/>
            <w:tcBorders>
              <w:top w:val="nil"/>
              <w:left w:val="nil"/>
              <w:bottom w:val="nil"/>
              <w:right w:val="nil"/>
            </w:tcBorders>
            <w:shd w:val="clear" w:color="auto" w:fill="F8F8F8"/>
          </w:tcPr>
          <w:p w14:paraId="665CF5A7" w14:textId="77777777" w:rsidR="00BD476C" w:rsidRDefault="00D9741D">
            <w:pPr>
              <w:spacing w:after="0" w:line="259" w:lineRule="auto"/>
              <w:ind w:left="523" w:firstLine="0"/>
            </w:pPr>
            <w:r>
              <w:rPr>
                <w:rFonts w:ascii="Consolas" w:eastAsia="Consolas" w:hAnsi="Consolas" w:cs="Consolas"/>
                <w:sz w:val="16"/>
              </w:rPr>
              <w:t xml:space="preserve">return true; </w:t>
            </w:r>
          </w:p>
        </w:tc>
      </w:tr>
      <w:tr w:rsidR="00BD476C" w14:paraId="1612160D" w14:textId="77777777">
        <w:trPr>
          <w:trHeight w:val="209"/>
        </w:trPr>
        <w:tc>
          <w:tcPr>
            <w:tcW w:w="756" w:type="dxa"/>
            <w:tcBorders>
              <w:top w:val="nil"/>
              <w:left w:val="single" w:sz="18" w:space="0" w:color="6CE16C"/>
              <w:bottom w:val="nil"/>
              <w:right w:val="nil"/>
            </w:tcBorders>
          </w:tcPr>
          <w:p w14:paraId="642AD0F0" w14:textId="77777777" w:rsidR="00BD476C" w:rsidRDefault="00D9741D">
            <w:pPr>
              <w:spacing w:after="0" w:line="259" w:lineRule="auto"/>
              <w:ind w:left="66" w:firstLine="0"/>
            </w:pPr>
            <w:r>
              <w:rPr>
                <w:rFonts w:ascii="Consolas" w:eastAsia="Consolas" w:hAnsi="Consolas" w:cs="Consolas"/>
                <w:color w:val="5C5C5C"/>
                <w:sz w:val="16"/>
              </w:rPr>
              <w:t>243.</w:t>
            </w:r>
            <w:r>
              <w:rPr>
                <w:rFonts w:ascii="Consolas" w:eastAsia="Consolas" w:hAnsi="Consolas" w:cs="Consolas"/>
                <w:sz w:val="16"/>
              </w:rPr>
              <w:t xml:space="preserve"> </w:t>
            </w:r>
          </w:p>
        </w:tc>
        <w:tc>
          <w:tcPr>
            <w:tcW w:w="381" w:type="dxa"/>
            <w:tcBorders>
              <w:top w:val="nil"/>
              <w:left w:val="nil"/>
              <w:bottom w:val="nil"/>
              <w:right w:val="nil"/>
            </w:tcBorders>
          </w:tcPr>
          <w:p w14:paraId="599E6AD7" w14:textId="77777777" w:rsidR="00BD476C" w:rsidRDefault="00D9741D">
            <w:pPr>
              <w:spacing w:after="0" w:line="259" w:lineRule="auto"/>
              <w:ind w:left="0" w:firstLine="0"/>
            </w:pPr>
            <w:r>
              <w:rPr>
                <w:rFonts w:ascii="Times New Roman" w:eastAsia="Times New Roman" w:hAnsi="Times New Roman" w:cs="Times New Roman"/>
                <w:sz w:val="14"/>
              </w:rPr>
              <w:t xml:space="preserve"> </w:t>
            </w:r>
          </w:p>
        </w:tc>
        <w:tc>
          <w:tcPr>
            <w:tcW w:w="9085" w:type="dxa"/>
            <w:tcBorders>
              <w:top w:val="nil"/>
              <w:left w:val="nil"/>
              <w:bottom w:val="nil"/>
              <w:right w:val="nil"/>
            </w:tcBorders>
          </w:tcPr>
          <w:p w14:paraId="2D75AA46" w14:textId="77777777" w:rsidR="00BD476C" w:rsidRDefault="00D9741D">
            <w:pPr>
              <w:spacing w:after="0" w:line="259" w:lineRule="auto"/>
              <w:ind w:left="348" w:firstLine="0"/>
            </w:pPr>
            <w:r>
              <w:rPr>
                <w:rFonts w:ascii="Consolas" w:eastAsia="Consolas" w:hAnsi="Consolas" w:cs="Consolas"/>
                <w:sz w:val="16"/>
              </w:rPr>
              <w:t xml:space="preserve">} </w:t>
            </w:r>
          </w:p>
        </w:tc>
      </w:tr>
      <w:tr w:rsidR="00BD476C" w14:paraId="1361862B" w14:textId="77777777">
        <w:trPr>
          <w:trHeight w:val="211"/>
        </w:trPr>
        <w:tc>
          <w:tcPr>
            <w:tcW w:w="756" w:type="dxa"/>
            <w:tcBorders>
              <w:top w:val="nil"/>
              <w:left w:val="single" w:sz="18" w:space="0" w:color="6CE16C"/>
              <w:bottom w:val="nil"/>
              <w:right w:val="nil"/>
            </w:tcBorders>
            <w:shd w:val="clear" w:color="auto" w:fill="F8F8F8"/>
          </w:tcPr>
          <w:p w14:paraId="4EE4A34C" w14:textId="77777777" w:rsidR="00BD476C" w:rsidRDefault="00D9741D">
            <w:pPr>
              <w:spacing w:after="0" w:line="259" w:lineRule="auto"/>
              <w:ind w:left="66" w:firstLine="0"/>
            </w:pPr>
            <w:r>
              <w:rPr>
                <w:rFonts w:ascii="Consolas" w:eastAsia="Consolas" w:hAnsi="Consolas" w:cs="Consolas"/>
                <w:color w:val="5C5C5C"/>
                <w:sz w:val="16"/>
              </w:rPr>
              <w:t>244.</w:t>
            </w:r>
            <w:r>
              <w:rPr>
                <w:rFonts w:ascii="Consolas" w:eastAsia="Consolas" w:hAnsi="Consolas" w:cs="Consolas"/>
                <w:sz w:val="16"/>
              </w:rPr>
              <w:t xml:space="preserve"> </w:t>
            </w:r>
          </w:p>
        </w:tc>
        <w:tc>
          <w:tcPr>
            <w:tcW w:w="381" w:type="dxa"/>
            <w:tcBorders>
              <w:top w:val="nil"/>
              <w:left w:val="nil"/>
              <w:bottom w:val="nil"/>
              <w:right w:val="nil"/>
            </w:tcBorders>
            <w:shd w:val="clear" w:color="auto" w:fill="F8F8F8"/>
          </w:tcPr>
          <w:p w14:paraId="34598BC1" w14:textId="77777777" w:rsidR="00BD476C" w:rsidRDefault="00D9741D">
            <w:pPr>
              <w:spacing w:after="0" w:line="259" w:lineRule="auto"/>
              <w:ind w:left="0" w:firstLine="0"/>
            </w:pPr>
            <w:r>
              <w:rPr>
                <w:rFonts w:ascii="Times New Roman" w:eastAsia="Times New Roman" w:hAnsi="Times New Roman" w:cs="Times New Roman"/>
                <w:sz w:val="14"/>
              </w:rPr>
              <w:t xml:space="preserve"> </w:t>
            </w:r>
          </w:p>
        </w:tc>
        <w:tc>
          <w:tcPr>
            <w:tcW w:w="9085" w:type="dxa"/>
            <w:tcBorders>
              <w:top w:val="nil"/>
              <w:left w:val="nil"/>
              <w:bottom w:val="nil"/>
              <w:right w:val="nil"/>
            </w:tcBorders>
            <w:shd w:val="clear" w:color="auto" w:fill="F8F8F8"/>
          </w:tcPr>
          <w:p w14:paraId="6A53293A" w14:textId="77777777" w:rsidR="00BD476C" w:rsidRDefault="00D9741D">
            <w:pPr>
              <w:spacing w:after="0" w:line="259" w:lineRule="auto"/>
              <w:ind w:left="170" w:firstLine="0"/>
            </w:pPr>
            <w:r>
              <w:rPr>
                <w:rFonts w:ascii="Consolas" w:eastAsia="Consolas" w:hAnsi="Consolas" w:cs="Consolas"/>
                <w:sz w:val="16"/>
              </w:rPr>
              <w:t xml:space="preserve">}); </w:t>
            </w:r>
          </w:p>
        </w:tc>
      </w:tr>
      <w:tr w:rsidR="00BD476C" w14:paraId="21214797" w14:textId="77777777">
        <w:trPr>
          <w:trHeight w:val="208"/>
        </w:trPr>
        <w:tc>
          <w:tcPr>
            <w:tcW w:w="756" w:type="dxa"/>
            <w:tcBorders>
              <w:top w:val="nil"/>
              <w:left w:val="single" w:sz="18" w:space="0" w:color="6CE16C"/>
              <w:bottom w:val="nil"/>
              <w:right w:val="nil"/>
            </w:tcBorders>
          </w:tcPr>
          <w:p w14:paraId="1F64C8E9" w14:textId="77777777" w:rsidR="00BD476C" w:rsidRDefault="00D9741D">
            <w:pPr>
              <w:spacing w:after="0" w:line="259" w:lineRule="auto"/>
              <w:ind w:left="66" w:firstLine="0"/>
            </w:pPr>
            <w:r>
              <w:rPr>
                <w:rFonts w:ascii="Consolas" w:eastAsia="Consolas" w:hAnsi="Consolas" w:cs="Consolas"/>
                <w:color w:val="5C5C5C"/>
                <w:sz w:val="16"/>
              </w:rPr>
              <w:t>245.</w:t>
            </w:r>
            <w:r>
              <w:rPr>
                <w:rFonts w:ascii="Consolas" w:eastAsia="Consolas" w:hAnsi="Consolas" w:cs="Consolas"/>
                <w:sz w:val="16"/>
              </w:rPr>
              <w:t xml:space="preserve"> </w:t>
            </w:r>
          </w:p>
        </w:tc>
        <w:tc>
          <w:tcPr>
            <w:tcW w:w="381" w:type="dxa"/>
            <w:tcBorders>
              <w:top w:val="nil"/>
              <w:left w:val="nil"/>
              <w:bottom w:val="nil"/>
              <w:right w:val="nil"/>
            </w:tcBorders>
          </w:tcPr>
          <w:p w14:paraId="787C4957" w14:textId="77777777" w:rsidR="00BD476C" w:rsidRDefault="00D9741D">
            <w:pPr>
              <w:spacing w:after="0" w:line="259" w:lineRule="auto"/>
              <w:ind w:left="0" w:firstLine="0"/>
            </w:pPr>
            <w:r>
              <w:rPr>
                <w:rFonts w:ascii="Times New Roman" w:eastAsia="Times New Roman" w:hAnsi="Times New Roman" w:cs="Times New Roman"/>
                <w:sz w:val="14"/>
              </w:rPr>
              <w:t xml:space="preserve"> </w:t>
            </w:r>
          </w:p>
        </w:tc>
        <w:tc>
          <w:tcPr>
            <w:tcW w:w="9085" w:type="dxa"/>
            <w:tcBorders>
              <w:top w:val="nil"/>
              <w:left w:val="nil"/>
              <w:bottom w:val="nil"/>
              <w:right w:val="nil"/>
            </w:tcBorders>
          </w:tcPr>
          <w:p w14:paraId="53167F5F" w14:textId="77777777" w:rsidR="00BD476C" w:rsidRDefault="00D9741D">
            <w:pPr>
              <w:spacing w:after="0" w:line="259" w:lineRule="auto"/>
              <w:ind w:left="106" w:firstLine="0"/>
            </w:pPr>
            <w:r>
              <w:rPr>
                <w:rFonts w:ascii="Times New Roman" w:eastAsia="Times New Roman" w:hAnsi="Times New Roman" w:cs="Times New Roman"/>
                <w:sz w:val="14"/>
              </w:rPr>
              <w:t xml:space="preserve"> </w:t>
            </w:r>
          </w:p>
        </w:tc>
      </w:tr>
      <w:tr w:rsidR="00BD476C" w14:paraId="3E272F49" w14:textId="77777777">
        <w:trPr>
          <w:trHeight w:val="211"/>
        </w:trPr>
        <w:tc>
          <w:tcPr>
            <w:tcW w:w="756" w:type="dxa"/>
            <w:tcBorders>
              <w:top w:val="nil"/>
              <w:left w:val="single" w:sz="18" w:space="0" w:color="6CE16C"/>
              <w:bottom w:val="nil"/>
              <w:right w:val="nil"/>
            </w:tcBorders>
            <w:shd w:val="clear" w:color="auto" w:fill="F8F8F8"/>
          </w:tcPr>
          <w:p w14:paraId="14C42ACC" w14:textId="77777777" w:rsidR="00BD476C" w:rsidRDefault="00D9741D">
            <w:pPr>
              <w:spacing w:after="0" w:line="259" w:lineRule="auto"/>
              <w:ind w:left="66" w:firstLine="0"/>
            </w:pPr>
            <w:r>
              <w:rPr>
                <w:rFonts w:ascii="Consolas" w:eastAsia="Consolas" w:hAnsi="Consolas" w:cs="Consolas"/>
                <w:color w:val="5C5C5C"/>
                <w:sz w:val="16"/>
              </w:rPr>
              <w:t>246.</w:t>
            </w:r>
            <w:r>
              <w:rPr>
                <w:rFonts w:ascii="Consolas" w:eastAsia="Consolas" w:hAnsi="Consolas" w:cs="Consolas"/>
                <w:sz w:val="16"/>
              </w:rPr>
              <w:t xml:space="preserve"> </w:t>
            </w:r>
          </w:p>
        </w:tc>
        <w:tc>
          <w:tcPr>
            <w:tcW w:w="381" w:type="dxa"/>
            <w:tcBorders>
              <w:top w:val="nil"/>
              <w:left w:val="nil"/>
              <w:bottom w:val="nil"/>
              <w:right w:val="nil"/>
            </w:tcBorders>
            <w:shd w:val="clear" w:color="auto" w:fill="F8F8F8"/>
          </w:tcPr>
          <w:p w14:paraId="44AA9DC4" w14:textId="77777777" w:rsidR="00BD476C" w:rsidRDefault="00D9741D">
            <w:pPr>
              <w:spacing w:after="0" w:line="259" w:lineRule="auto"/>
              <w:ind w:left="0" w:firstLine="0"/>
            </w:pPr>
            <w:r>
              <w:rPr>
                <w:rFonts w:ascii="Times New Roman" w:eastAsia="Times New Roman" w:hAnsi="Times New Roman" w:cs="Times New Roman"/>
                <w:sz w:val="14"/>
              </w:rPr>
              <w:t xml:space="preserve"> </w:t>
            </w:r>
          </w:p>
        </w:tc>
        <w:tc>
          <w:tcPr>
            <w:tcW w:w="9085" w:type="dxa"/>
            <w:tcBorders>
              <w:top w:val="nil"/>
              <w:left w:val="nil"/>
              <w:bottom w:val="nil"/>
              <w:right w:val="nil"/>
            </w:tcBorders>
            <w:shd w:val="clear" w:color="auto" w:fill="F8F8F8"/>
          </w:tcPr>
          <w:p w14:paraId="607330E2" w14:textId="77777777" w:rsidR="00BD476C" w:rsidRDefault="00D9741D">
            <w:pPr>
              <w:spacing w:after="0" w:line="259" w:lineRule="auto"/>
              <w:ind w:left="170" w:firstLine="0"/>
            </w:pPr>
            <w:r>
              <w:rPr>
                <w:rFonts w:ascii="Consolas" w:eastAsia="Consolas" w:hAnsi="Consolas" w:cs="Consolas"/>
                <w:sz w:val="16"/>
              </w:rPr>
              <w:t xml:space="preserve">// Use jQuery validator to validate the form </w:t>
            </w:r>
          </w:p>
        </w:tc>
      </w:tr>
      <w:tr w:rsidR="00BD476C" w14:paraId="37906200" w14:textId="77777777">
        <w:trPr>
          <w:trHeight w:val="208"/>
        </w:trPr>
        <w:tc>
          <w:tcPr>
            <w:tcW w:w="756" w:type="dxa"/>
            <w:tcBorders>
              <w:top w:val="nil"/>
              <w:left w:val="single" w:sz="18" w:space="0" w:color="6CE16C"/>
              <w:bottom w:val="nil"/>
              <w:right w:val="nil"/>
            </w:tcBorders>
          </w:tcPr>
          <w:p w14:paraId="004DCD8E" w14:textId="77777777" w:rsidR="00BD476C" w:rsidRDefault="00D9741D">
            <w:pPr>
              <w:spacing w:after="0" w:line="259" w:lineRule="auto"/>
              <w:ind w:left="66" w:firstLine="0"/>
            </w:pPr>
            <w:r>
              <w:rPr>
                <w:rFonts w:ascii="Consolas" w:eastAsia="Consolas" w:hAnsi="Consolas" w:cs="Consolas"/>
                <w:color w:val="5C5C5C"/>
                <w:sz w:val="16"/>
              </w:rPr>
              <w:t>247.</w:t>
            </w:r>
            <w:r>
              <w:rPr>
                <w:rFonts w:ascii="Consolas" w:eastAsia="Consolas" w:hAnsi="Consolas" w:cs="Consolas"/>
                <w:sz w:val="16"/>
              </w:rPr>
              <w:t xml:space="preserve"> </w:t>
            </w:r>
          </w:p>
        </w:tc>
        <w:tc>
          <w:tcPr>
            <w:tcW w:w="381" w:type="dxa"/>
            <w:tcBorders>
              <w:top w:val="nil"/>
              <w:left w:val="nil"/>
              <w:bottom w:val="nil"/>
              <w:right w:val="nil"/>
            </w:tcBorders>
          </w:tcPr>
          <w:p w14:paraId="43D35F62" w14:textId="77777777" w:rsidR="00BD476C" w:rsidRDefault="00D9741D">
            <w:pPr>
              <w:spacing w:after="0" w:line="259" w:lineRule="auto"/>
              <w:ind w:left="0" w:firstLine="0"/>
            </w:pPr>
            <w:r>
              <w:rPr>
                <w:rFonts w:ascii="Times New Roman" w:eastAsia="Times New Roman" w:hAnsi="Times New Roman" w:cs="Times New Roman"/>
                <w:sz w:val="14"/>
              </w:rPr>
              <w:t xml:space="preserve"> </w:t>
            </w:r>
          </w:p>
        </w:tc>
        <w:tc>
          <w:tcPr>
            <w:tcW w:w="9085" w:type="dxa"/>
            <w:tcBorders>
              <w:top w:val="nil"/>
              <w:left w:val="nil"/>
              <w:bottom w:val="nil"/>
              <w:right w:val="nil"/>
            </w:tcBorders>
          </w:tcPr>
          <w:p w14:paraId="1EFEFF2F" w14:textId="77777777" w:rsidR="00BD476C" w:rsidRDefault="00D9741D">
            <w:pPr>
              <w:spacing w:after="0" w:line="259" w:lineRule="auto"/>
              <w:ind w:left="170" w:firstLine="0"/>
            </w:pPr>
            <w:r>
              <w:rPr>
                <w:rFonts w:ascii="Consolas" w:eastAsia="Consolas" w:hAnsi="Consolas" w:cs="Consolas"/>
                <w:sz w:val="16"/>
              </w:rPr>
              <w:t xml:space="preserve">$form.validate(); </w:t>
            </w:r>
          </w:p>
        </w:tc>
      </w:tr>
      <w:tr w:rsidR="00BD476C" w14:paraId="6C58BA06" w14:textId="77777777">
        <w:trPr>
          <w:trHeight w:val="211"/>
        </w:trPr>
        <w:tc>
          <w:tcPr>
            <w:tcW w:w="756" w:type="dxa"/>
            <w:tcBorders>
              <w:top w:val="nil"/>
              <w:left w:val="single" w:sz="18" w:space="0" w:color="6CE16C"/>
              <w:bottom w:val="nil"/>
              <w:right w:val="nil"/>
            </w:tcBorders>
            <w:shd w:val="clear" w:color="auto" w:fill="F8F8F8"/>
          </w:tcPr>
          <w:p w14:paraId="390C6F1F" w14:textId="77777777" w:rsidR="00BD476C" w:rsidRDefault="00D9741D">
            <w:pPr>
              <w:spacing w:after="0" w:line="259" w:lineRule="auto"/>
              <w:ind w:left="66" w:firstLine="0"/>
            </w:pPr>
            <w:r>
              <w:rPr>
                <w:rFonts w:ascii="Consolas" w:eastAsia="Consolas" w:hAnsi="Consolas" w:cs="Consolas"/>
                <w:color w:val="5C5C5C"/>
                <w:sz w:val="16"/>
              </w:rPr>
              <w:t>248.</w:t>
            </w:r>
            <w:r>
              <w:rPr>
                <w:rFonts w:ascii="Consolas" w:eastAsia="Consolas" w:hAnsi="Consolas" w:cs="Consolas"/>
                <w:sz w:val="16"/>
              </w:rPr>
              <w:t xml:space="preserve"> </w:t>
            </w:r>
          </w:p>
        </w:tc>
        <w:tc>
          <w:tcPr>
            <w:tcW w:w="381" w:type="dxa"/>
            <w:tcBorders>
              <w:top w:val="nil"/>
              <w:left w:val="nil"/>
              <w:bottom w:val="nil"/>
              <w:right w:val="nil"/>
            </w:tcBorders>
            <w:shd w:val="clear" w:color="auto" w:fill="F8F8F8"/>
          </w:tcPr>
          <w:p w14:paraId="2D0FB8ED" w14:textId="77777777" w:rsidR="00BD476C" w:rsidRDefault="00D9741D">
            <w:pPr>
              <w:spacing w:after="0" w:line="259" w:lineRule="auto"/>
              <w:ind w:left="0" w:firstLine="0"/>
            </w:pPr>
            <w:r>
              <w:rPr>
                <w:rFonts w:ascii="Times New Roman" w:eastAsia="Times New Roman" w:hAnsi="Times New Roman" w:cs="Times New Roman"/>
                <w:sz w:val="14"/>
              </w:rPr>
              <w:t xml:space="preserve"> </w:t>
            </w:r>
          </w:p>
        </w:tc>
        <w:tc>
          <w:tcPr>
            <w:tcW w:w="9085" w:type="dxa"/>
            <w:tcBorders>
              <w:top w:val="nil"/>
              <w:left w:val="nil"/>
              <w:bottom w:val="nil"/>
              <w:right w:val="nil"/>
            </w:tcBorders>
            <w:shd w:val="clear" w:color="auto" w:fill="F8F8F8"/>
          </w:tcPr>
          <w:p w14:paraId="4F362C92" w14:textId="77777777" w:rsidR="00BD476C" w:rsidRDefault="00D9741D">
            <w:pPr>
              <w:spacing w:after="0" w:line="259" w:lineRule="auto"/>
              <w:ind w:left="106" w:firstLine="0"/>
            </w:pPr>
            <w:r>
              <w:rPr>
                <w:rFonts w:ascii="Times New Roman" w:eastAsia="Times New Roman" w:hAnsi="Times New Roman" w:cs="Times New Roman"/>
                <w:sz w:val="14"/>
              </w:rPr>
              <w:t xml:space="preserve"> </w:t>
            </w:r>
          </w:p>
        </w:tc>
      </w:tr>
      <w:tr w:rsidR="00BD476C" w14:paraId="415978E3" w14:textId="77777777">
        <w:trPr>
          <w:trHeight w:val="209"/>
        </w:trPr>
        <w:tc>
          <w:tcPr>
            <w:tcW w:w="756" w:type="dxa"/>
            <w:tcBorders>
              <w:top w:val="nil"/>
              <w:left w:val="single" w:sz="18" w:space="0" w:color="6CE16C"/>
              <w:bottom w:val="nil"/>
              <w:right w:val="nil"/>
            </w:tcBorders>
          </w:tcPr>
          <w:p w14:paraId="22E561FB" w14:textId="77777777" w:rsidR="00BD476C" w:rsidRDefault="00D9741D">
            <w:pPr>
              <w:spacing w:after="0" w:line="259" w:lineRule="auto"/>
              <w:ind w:left="66" w:firstLine="0"/>
            </w:pPr>
            <w:r>
              <w:rPr>
                <w:rFonts w:ascii="Consolas" w:eastAsia="Consolas" w:hAnsi="Consolas" w:cs="Consolas"/>
                <w:color w:val="5C5C5C"/>
                <w:sz w:val="16"/>
              </w:rPr>
              <w:t>249.</w:t>
            </w:r>
            <w:r>
              <w:rPr>
                <w:rFonts w:ascii="Consolas" w:eastAsia="Consolas" w:hAnsi="Consolas" w:cs="Consolas"/>
                <w:sz w:val="16"/>
              </w:rPr>
              <w:t xml:space="preserve"> </w:t>
            </w:r>
          </w:p>
        </w:tc>
        <w:tc>
          <w:tcPr>
            <w:tcW w:w="381" w:type="dxa"/>
            <w:tcBorders>
              <w:top w:val="nil"/>
              <w:left w:val="nil"/>
              <w:bottom w:val="nil"/>
              <w:right w:val="nil"/>
            </w:tcBorders>
          </w:tcPr>
          <w:p w14:paraId="54EC9FF1" w14:textId="77777777" w:rsidR="00BD476C" w:rsidRDefault="00D9741D">
            <w:pPr>
              <w:spacing w:after="0" w:line="259" w:lineRule="auto"/>
              <w:ind w:left="0" w:firstLine="0"/>
            </w:pPr>
            <w:r>
              <w:rPr>
                <w:rFonts w:ascii="Times New Roman" w:eastAsia="Times New Roman" w:hAnsi="Times New Roman" w:cs="Times New Roman"/>
                <w:sz w:val="14"/>
              </w:rPr>
              <w:t xml:space="preserve"> </w:t>
            </w:r>
          </w:p>
        </w:tc>
        <w:tc>
          <w:tcPr>
            <w:tcW w:w="9085" w:type="dxa"/>
            <w:tcBorders>
              <w:top w:val="nil"/>
              <w:left w:val="nil"/>
              <w:bottom w:val="nil"/>
              <w:right w:val="nil"/>
            </w:tcBorders>
          </w:tcPr>
          <w:p w14:paraId="14C0BE84" w14:textId="77777777" w:rsidR="00BD476C" w:rsidRDefault="00D9741D">
            <w:pPr>
              <w:spacing w:after="0" w:line="259" w:lineRule="auto"/>
              <w:ind w:left="170" w:firstLine="0"/>
            </w:pPr>
            <w:r>
              <w:rPr>
                <w:rFonts w:ascii="Consolas" w:eastAsia="Consolas" w:hAnsi="Consolas" w:cs="Consolas"/>
                <w:sz w:val="16"/>
              </w:rPr>
              <w:t>// End of form</w:t>
            </w:r>
            <w:r>
              <w:rPr>
                <w:rFonts w:ascii="Consolas" w:eastAsia="Consolas" w:hAnsi="Consolas" w:cs="Consolas"/>
                <w:sz w:val="16"/>
              </w:rPr>
              <w:t xml:space="preserve"> automatic setup </w:t>
            </w:r>
          </w:p>
        </w:tc>
      </w:tr>
      <w:tr w:rsidR="00BD476C" w14:paraId="3E9A5370" w14:textId="77777777">
        <w:trPr>
          <w:trHeight w:val="211"/>
        </w:trPr>
        <w:tc>
          <w:tcPr>
            <w:tcW w:w="756" w:type="dxa"/>
            <w:tcBorders>
              <w:top w:val="nil"/>
              <w:left w:val="single" w:sz="18" w:space="0" w:color="6CE16C"/>
              <w:bottom w:val="nil"/>
              <w:right w:val="nil"/>
            </w:tcBorders>
            <w:shd w:val="clear" w:color="auto" w:fill="F8F8F8"/>
          </w:tcPr>
          <w:p w14:paraId="207F7961" w14:textId="77777777" w:rsidR="00BD476C" w:rsidRDefault="00D9741D">
            <w:pPr>
              <w:spacing w:after="0" w:line="259" w:lineRule="auto"/>
              <w:ind w:left="66" w:firstLine="0"/>
            </w:pPr>
            <w:r>
              <w:rPr>
                <w:rFonts w:ascii="Consolas" w:eastAsia="Consolas" w:hAnsi="Consolas" w:cs="Consolas"/>
                <w:color w:val="5C5C5C"/>
                <w:sz w:val="16"/>
              </w:rPr>
              <w:t>250.</w:t>
            </w:r>
            <w:r>
              <w:rPr>
                <w:rFonts w:ascii="Consolas" w:eastAsia="Consolas" w:hAnsi="Consolas" w:cs="Consolas"/>
                <w:sz w:val="16"/>
              </w:rPr>
              <w:t xml:space="preserve"> </w:t>
            </w:r>
          </w:p>
        </w:tc>
        <w:tc>
          <w:tcPr>
            <w:tcW w:w="381" w:type="dxa"/>
            <w:tcBorders>
              <w:top w:val="nil"/>
              <w:left w:val="nil"/>
              <w:bottom w:val="nil"/>
              <w:right w:val="nil"/>
            </w:tcBorders>
            <w:shd w:val="clear" w:color="auto" w:fill="F8F8F8"/>
          </w:tcPr>
          <w:p w14:paraId="55603AB4" w14:textId="77777777" w:rsidR="00BD476C" w:rsidRDefault="00D9741D">
            <w:pPr>
              <w:spacing w:after="0" w:line="259" w:lineRule="auto"/>
              <w:ind w:left="0" w:firstLine="0"/>
            </w:pPr>
            <w:r>
              <w:rPr>
                <w:rFonts w:ascii="Times New Roman" w:eastAsia="Times New Roman" w:hAnsi="Times New Roman" w:cs="Times New Roman"/>
                <w:sz w:val="14"/>
              </w:rPr>
              <w:t xml:space="preserve"> </w:t>
            </w:r>
          </w:p>
        </w:tc>
        <w:tc>
          <w:tcPr>
            <w:tcW w:w="9085" w:type="dxa"/>
            <w:tcBorders>
              <w:top w:val="nil"/>
              <w:left w:val="nil"/>
              <w:bottom w:val="nil"/>
              <w:right w:val="nil"/>
            </w:tcBorders>
            <w:shd w:val="clear" w:color="auto" w:fill="F8F8F8"/>
          </w:tcPr>
          <w:p w14:paraId="67B8FBA2" w14:textId="77777777" w:rsidR="00BD476C" w:rsidRDefault="00D9741D">
            <w:pPr>
              <w:spacing w:after="0" w:line="259" w:lineRule="auto"/>
              <w:ind w:left="106" w:firstLine="0"/>
            </w:pPr>
            <w:r>
              <w:rPr>
                <w:rFonts w:ascii="Times New Roman" w:eastAsia="Times New Roman" w:hAnsi="Times New Roman" w:cs="Times New Roman"/>
                <w:sz w:val="14"/>
              </w:rPr>
              <w:t xml:space="preserve"> </w:t>
            </w:r>
          </w:p>
        </w:tc>
      </w:tr>
      <w:tr w:rsidR="00BD476C" w14:paraId="0469A5A8" w14:textId="77777777">
        <w:trPr>
          <w:trHeight w:val="208"/>
        </w:trPr>
        <w:tc>
          <w:tcPr>
            <w:tcW w:w="756" w:type="dxa"/>
            <w:tcBorders>
              <w:top w:val="nil"/>
              <w:left w:val="single" w:sz="18" w:space="0" w:color="6CE16C"/>
              <w:bottom w:val="nil"/>
              <w:right w:val="nil"/>
            </w:tcBorders>
          </w:tcPr>
          <w:p w14:paraId="417FC482" w14:textId="77777777" w:rsidR="00BD476C" w:rsidRDefault="00D9741D">
            <w:pPr>
              <w:spacing w:after="0" w:line="259" w:lineRule="auto"/>
              <w:ind w:left="66" w:firstLine="0"/>
            </w:pPr>
            <w:r>
              <w:rPr>
                <w:rFonts w:ascii="Consolas" w:eastAsia="Consolas" w:hAnsi="Consolas" w:cs="Consolas"/>
                <w:color w:val="5C5C5C"/>
                <w:sz w:val="16"/>
              </w:rPr>
              <w:t>251.</w:t>
            </w:r>
            <w:r>
              <w:rPr>
                <w:rFonts w:ascii="Consolas" w:eastAsia="Consolas" w:hAnsi="Consolas" w:cs="Consolas"/>
                <w:sz w:val="16"/>
              </w:rPr>
              <w:t xml:space="preserve"> </w:t>
            </w:r>
          </w:p>
        </w:tc>
        <w:tc>
          <w:tcPr>
            <w:tcW w:w="381" w:type="dxa"/>
            <w:tcBorders>
              <w:top w:val="nil"/>
              <w:left w:val="nil"/>
              <w:bottom w:val="nil"/>
              <w:right w:val="nil"/>
            </w:tcBorders>
          </w:tcPr>
          <w:p w14:paraId="5DA27A61" w14:textId="77777777" w:rsidR="00BD476C" w:rsidRDefault="00BD476C">
            <w:pPr>
              <w:spacing w:after="160" w:line="259" w:lineRule="auto"/>
              <w:ind w:left="0" w:firstLine="0"/>
            </w:pPr>
          </w:p>
        </w:tc>
        <w:tc>
          <w:tcPr>
            <w:tcW w:w="9085" w:type="dxa"/>
            <w:tcBorders>
              <w:top w:val="nil"/>
              <w:left w:val="nil"/>
              <w:bottom w:val="nil"/>
              <w:right w:val="nil"/>
            </w:tcBorders>
          </w:tcPr>
          <w:p w14:paraId="3D3DBC32" w14:textId="77777777" w:rsidR="00BD476C" w:rsidRDefault="00D9741D">
            <w:pPr>
              <w:spacing w:after="0" w:line="259" w:lineRule="auto"/>
              <w:ind w:left="0" w:firstLine="0"/>
            </w:pPr>
            <w:r>
              <w:rPr>
                <w:rFonts w:ascii="Consolas" w:eastAsia="Consolas" w:hAnsi="Consolas" w:cs="Consolas"/>
                <w:sz w:val="16"/>
              </w:rPr>
              <w:t xml:space="preserve">} else { </w:t>
            </w:r>
          </w:p>
        </w:tc>
      </w:tr>
      <w:tr w:rsidR="00BD476C" w14:paraId="66021CA1" w14:textId="77777777">
        <w:trPr>
          <w:trHeight w:val="211"/>
        </w:trPr>
        <w:tc>
          <w:tcPr>
            <w:tcW w:w="756" w:type="dxa"/>
            <w:tcBorders>
              <w:top w:val="nil"/>
              <w:left w:val="single" w:sz="18" w:space="0" w:color="6CE16C"/>
              <w:bottom w:val="nil"/>
              <w:right w:val="nil"/>
            </w:tcBorders>
            <w:shd w:val="clear" w:color="auto" w:fill="F8F8F8"/>
          </w:tcPr>
          <w:p w14:paraId="6404C930" w14:textId="77777777" w:rsidR="00BD476C" w:rsidRDefault="00D9741D">
            <w:pPr>
              <w:spacing w:after="0" w:line="259" w:lineRule="auto"/>
              <w:ind w:left="66" w:firstLine="0"/>
            </w:pPr>
            <w:r>
              <w:rPr>
                <w:rFonts w:ascii="Consolas" w:eastAsia="Consolas" w:hAnsi="Consolas" w:cs="Consolas"/>
                <w:color w:val="5C5C5C"/>
                <w:sz w:val="16"/>
              </w:rPr>
              <w:t>252.</w:t>
            </w:r>
            <w:r>
              <w:rPr>
                <w:rFonts w:ascii="Consolas" w:eastAsia="Consolas" w:hAnsi="Consolas" w:cs="Consolas"/>
                <w:sz w:val="16"/>
              </w:rPr>
              <w:t xml:space="preserve"> </w:t>
            </w:r>
          </w:p>
        </w:tc>
        <w:tc>
          <w:tcPr>
            <w:tcW w:w="381" w:type="dxa"/>
            <w:tcBorders>
              <w:top w:val="nil"/>
              <w:left w:val="nil"/>
              <w:bottom w:val="nil"/>
              <w:right w:val="nil"/>
            </w:tcBorders>
            <w:shd w:val="clear" w:color="auto" w:fill="F8F8F8"/>
          </w:tcPr>
          <w:p w14:paraId="26A72841" w14:textId="77777777" w:rsidR="00BD476C" w:rsidRDefault="00D9741D">
            <w:pPr>
              <w:spacing w:after="0" w:line="259" w:lineRule="auto"/>
              <w:ind w:left="0" w:firstLine="0"/>
            </w:pPr>
            <w:r>
              <w:rPr>
                <w:rFonts w:ascii="Times New Roman" w:eastAsia="Times New Roman" w:hAnsi="Times New Roman" w:cs="Times New Roman"/>
                <w:sz w:val="14"/>
              </w:rPr>
              <w:t xml:space="preserve"> </w:t>
            </w:r>
          </w:p>
        </w:tc>
        <w:tc>
          <w:tcPr>
            <w:tcW w:w="9085" w:type="dxa"/>
            <w:tcBorders>
              <w:top w:val="nil"/>
              <w:left w:val="nil"/>
              <w:bottom w:val="nil"/>
              <w:right w:val="nil"/>
            </w:tcBorders>
            <w:shd w:val="clear" w:color="auto" w:fill="F8F8F8"/>
          </w:tcPr>
          <w:p w14:paraId="75C01C14" w14:textId="77777777" w:rsidR="00BD476C" w:rsidRDefault="00D9741D">
            <w:pPr>
              <w:spacing w:after="0" w:line="259" w:lineRule="auto"/>
              <w:ind w:left="170" w:firstLine="0"/>
            </w:pPr>
            <w:r>
              <w:rPr>
                <w:rFonts w:ascii="Consolas" w:eastAsia="Consolas" w:hAnsi="Consolas" w:cs="Consolas"/>
                <w:sz w:val="16"/>
              </w:rPr>
              <w:t xml:space="preserve">/////////////////////////////////////////////////////////////// </w:t>
            </w:r>
          </w:p>
        </w:tc>
      </w:tr>
      <w:tr w:rsidR="00BD476C" w14:paraId="157CD0D0" w14:textId="77777777">
        <w:trPr>
          <w:trHeight w:val="208"/>
        </w:trPr>
        <w:tc>
          <w:tcPr>
            <w:tcW w:w="756" w:type="dxa"/>
            <w:tcBorders>
              <w:top w:val="nil"/>
              <w:left w:val="single" w:sz="18" w:space="0" w:color="6CE16C"/>
              <w:bottom w:val="nil"/>
              <w:right w:val="nil"/>
            </w:tcBorders>
          </w:tcPr>
          <w:p w14:paraId="7A1145F2" w14:textId="77777777" w:rsidR="00BD476C" w:rsidRDefault="00D9741D">
            <w:pPr>
              <w:spacing w:after="0" w:line="259" w:lineRule="auto"/>
              <w:ind w:left="66" w:firstLine="0"/>
            </w:pPr>
            <w:r>
              <w:rPr>
                <w:rFonts w:ascii="Consolas" w:eastAsia="Consolas" w:hAnsi="Consolas" w:cs="Consolas"/>
                <w:color w:val="5C5C5C"/>
                <w:sz w:val="16"/>
              </w:rPr>
              <w:t>253.</w:t>
            </w:r>
            <w:r>
              <w:rPr>
                <w:rFonts w:ascii="Consolas" w:eastAsia="Consolas" w:hAnsi="Consolas" w:cs="Consolas"/>
                <w:sz w:val="16"/>
              </w:rPr>
              <w:t xml:space="preserve"> </w:t>
            </w:r>
          </w:p>
        </w:tc>
        <w:tc>
          <w:tcPr>
            <w:tcW w:w="381" w:type="dxa"/>
            <w:tcBorders>
              <w:top w:val="nil"/>
              <w:left w:val="nil"/>
              <w:bottom w:val="nil"/>
              <w:right w:val="nil"/>
            </w:tcBorders>
          </w:tcPr>
          <w:p w14:paraId="03B53F9E" w14:textId="77777777" w:rsidR="00BD476C" w:rsidRDefault="00D9741D">
            <w:pPr>
              <w:spacing w:after="0" w:line="259" w:lineRule="auto"/>
              <w:ind w:left="0" w:firstLine="0"/>
            </w:pPr>
            <w:r>
              <w:rPr>
                <w:rFonts w:ascii="Times New Roman" w:eastAsia="Times New Roman" w:hAnsi="Times New Roman" w:cs="Times New Roman"/>
                <w:sz w:val="14"/>
              </w:rPr>
              <w:t xml:space="preserve"> </w:t>
            </w:r>
          </w:p>
        </w:tc>
        <w:tc>
          <w:tcPr>
            <w:tcW w:w="9085" w:type="dxa"/>
            <w:tcBorders>
              <w:top w:val="nil"/>
              <w:left w:val="nil"/>
              <w:bottom w:val="nil"/>
              <w:right w:val="nil"/>
            </w:tcBorders>
          </w:tcPr>
          <w:p w14:paraId="5B5636AF" w14:textId="77777777" w:rsidR="00BD476C" w:rsidRDefault="00D9741D">
            <w:pPr>
              <w:spacing w:after="0" w:line="259" w:lineRule="auto"/>
              <w:ind w:left="170" w:firstLine="0"/>
            </w:pPr>
            <w:r>
              <w:rPr>
                <w:rFonts w:ascii="Consolas" w:eastAsia="Consolas" w:hAnsi="Consolas" w:cs="Consolas"/>
                <w:sz w:val="16"/>
              </w:rPr>
              <w:t xml:space="preserve">// FORM MANUAL SETUP </w:t>
            </w:r>
          </w:p>
        </w:tc>
      </w:tr>
      <w:tr w:rsidR="00BD476C" w14:paraId="02034BDA" w14:textId="77777777">
        <w:trPr>
          <w:trHeight w:val="211"/>
        </w:trPr>
        <w:tc>
          <w:tcPr>
            <w:tcW w:w="756" w:type="dxa"/>
            <w:tcBorders>
              <w:top w:val="nil"/>
              <w:left w:val="single" w:sz="18" w:space="0" w:color="6CE16C"/>
              <w:bottom w:val="nil"/>
              <w:right w:val="nil"/>
            </w:tcBorders>
            <w:shd w:val="clear" w:color="auto" w:fill="F8F8F8"/>
          </w:tcPr>
          <w:p w14:paraId="70636AFD" w14:textId="77777777" w:rsidR="00BD476C" w:rsidRDefault="00D9741D">
            <w:pPr>
              <w:spacing w:after="0" w:line="259" w:lineRule="auto"/>
              <w:ind w:left="66" w:firstLine="0"/>
            </w:pPr>
            <w:r>
              <w:rPr>
                <w:rFonts w:ascii="Consolas" w:eastAsia="Consolas" w:hAnsi="Consolas" w:cs="Consolas"/>
                <w:color w:val="5C5C5C"/>
                <w:sz w:val="16"/>
              </w:rPr>
              <w:t>254.</w:t>
            </w:r>
            <w:r>
              <w:rPr>
                <w:rFonts w:ascii="Consolas" w:eastAsia="Consolas" w:hAnsi="Consolas" w:cs="Consolas"/>
                <w:sz w:val="16"/>
              </w:rPr>
              <w:t xml:space="preserve"> </w:t>
            </w:r>
          </w:p>
        </w:tc>
        <w:tc>
          <w:tcPr>
            <w:tcW w:w="381" w:type="dxa"/>
            <w:tcBorders>
              <w:top w:val="nil"/>
              <w:left w:val="nil"/>
              <w:bottom w:val="nil"/>
              <w:right w:val="nil"/>
            </w:tcBorders>
            <w:shd w:val="clear" w:color="auto" w:fill="F8F8F8"/>
          </w:tcPr>
          <w:p w14:paraId="310C6B4A" w14:textId="77777777" w:rsidR="00BD476C" w:rsidRDefault="00D9741D">
            <w:pPr>
              <w:spacing w:after="0" w:line="259" w:lineRule="auto"/>
              <w:ind w:left="0" w:firstLine="0"/>
            </w:pPr>
            <w:r>
              <w:rPr>
                <w:rFonts w:ascii="Times New Roman" w:eastAsia="Times New Roman" w:hAnsi="Times New Roman" w:cs="Times New Roman"/>
                <w:sz w:val="14"/>
              </w:rPr>
              <w:t xml:space="preserve"> </w:t>
            </w:r>
          </w:p>
        </w:tc>
        <w:tc>
          <w:tcPr>
            <w:tcW w:w="9085" w:type="dxa"/>
            <w:tcBorders>
              <w:top w:val="nil"/>
              <w:left w:val="nil"/>
              <w:bottom w:val="nil"/>
              <w:right w:val="nil"/>
            </w:tcBorders>
            <w:shd w:val="clear" w:color="auto" w:fill="F8F8F8"/>
          </w:tcPr>
          <w:p w14:paraId="447CC7A1" w14:textId="77777777" w:rsidR="00BD476C" w:rsidRDefault="00D9741D">
            <w:pPr>
              <w:spacing w:after="0" w:line="259" w:lineRule="auto"/>
              <w:ind w:left="170" w:firstLine="0"/>
            </w:pPr>
            <w:r>
              <w:rPr>
                <w:rFonts w:ascii="Consolas" w:eastAsia="Consolas" w:hAnsi="Consolas" w:cs="Consolas"/>
                <w:sz w:val="16"/>
              </w:rPr>
              <w:t xml:space="preserve">/////////////////////////////////////////////////////////////// </w:t>
            </w:r>
          </w:p>
        </w:tc>
      </w:tr>
      <w:tr w:rsidR="00BD476C" w14:paraId="0E805DAE" w14:textId="77777777">
        <w:trPr>
          <w:trHeight w:val="209"/>
        </w:trPr>
        <w:tc>
          <w:tcPr>
            <w:tcW w:w="756" w:type="dxa"/>
            <w:tcBorders>
              <w:top w:val="nil"/>
              <w:left w:val="single" w:sz="18" w:space="0" w:color="6CE16C"/>
              <w:bottom w:val="nil"/>
              <w:right w:val="nil"/>
            </w:tcBorders>
          </w:tcPr>
          <w:p w14:paraId="53818DEF" w14:textId="77777777" w:rsidR="00BD476C" w:rsidRDefault="00D9741D">
            <w:pPr>
              <w:spacing w:after="0" w:line="259" w:lineRule="auto"/>
              <w:ind w:left="66" w:firstLine="0"/>
            </w:pPr>
            <w:r>
              <w:rPr>
                <w:rFonts w:ascii="Consolas" w:eastAsia="Consolas" w:hAnsi="Consolas" w:cs="Consolas"/>
                <w:color w:val="5C5C5C"/>
                <w:sz w:val="16"/>
              </w:rPr>
              <w:t>255.</w:t>
            </w:r>
            <w:r>
              <w:rPr>
                <w:rFonts w:ascii="Consolas" w:eastAsia="Consolas" w:hAnsi="Consolas" w:cs="Consolas"/>
                <w:sz w:val="16"/>
              </w:rPr>
              <w:t xml:space="preserve"> </w:t>
            </w:r>
          </w:p>
        </w:tc>
        <w:tc>
          <w:tcPr>
            <w:tcW w:w="381" w:type="dxa"/>
            <w:tcBorders>
              <w:top w:val="nil"/>
              <w:left w:val="nil"/>
              <w:bottom w:val="nil"/>
              <w:right w:val="nil"/>
            </w:tcBorders>
          </w:tcPr>
          <w:p w14:paraId="2C2EFC52" w14:textId="77777777" w:rsidR="00BD476C" w:rsidRDefault="00D9741D">
            <w:pPr>
              <w:spacing w:after="0" w:line="259" w:lineRule="auto"/>
              <w:ind w:left="0" w:firstLine="0"/>
            </w:pPr>
            <w:r>
              <w:rPr>
                <w:rFonts w:ascii="Times New Roman" w:eastAsia="Times New Roman" w:hAnsi="Times New Roman" w:cs="Times New Roman"/>
                <w:sz w:val="14"/>
              </w:rPr>
              <w:t xml:space="preserve"> </w:t>
            </w:r>
          </w:p>
        </w:tc>
        <w:tc>
          <w:tcPr>
            <w:tcW w:w="9085" w:type="dxa"/>
            <w:tcBorders>
              <w:top w:val="nil"/>
              <w:left w:val="nil"/>
              <w:bottom w:val="nil"/>
              <w:right w:val="nil"/>
            </w:tcBorders>
          </w:tcPr>
          <w:p w14:paraId="21928EE3" w14:textId="77777777" w:rsidR="00BD476C" w:rsidRDefault="00D9741D">
            <w:pPr>
              <w:spacing w:after="0" w:line="259" w:lineRule="auto"/>
              <w:ind w:left="106" w:firstLine="0"/>
            </w:pPr>
            <w:r>
              <w:rPr>
                <w:rFonts w:ascii="Times New Roman" w:eastAsia="Times New Roman" w:hAnsi="Times New Roman" w:cs="Times New Roman"/>
                <w:sz w:val="14"/>
              </w:rPr>
              <w:t xml:space="preserve"> </w:t>
            </w:r>
          </w:p>
        </w:tc>
      </w:tr>
      <w:tr w:rsidR="00BD476C" w14:paraId="550372CF" w14:textId="77777777">
        <w:trPr>
          <w:trHeight w:val="210"/>
        </w:trPr>
        <w:tc>
          <w:tcPr>
            <w:tcW w:w="756" w:type="dxa"/>
            <w:tcBorders>
              <w:top w:val="nil"/>
              <w:left w:val="single" w:sz="18" w:space="0" w:color="6CE16C"/>
              <w:bottom w:val="nil"/>
              <w:right w:val="nil"/>
            </w:tcBorders>
            <w:shd w:val="clear" w:color="auto" w:fill="F8F8F8"/>
          </w:tcPr>
          <w:p w14:paraId="6D968D10" w14:textId="77777777" w:rsidR="00BD476C" w:rsidRDefault="00D9741D">
            <w:pPr>
              <w:spacing w:after="0" w:line="259" w:lineRule="auto"/>
              <w:ind w:left="66" w:firstLine="0"/>
            </w:pPr>
            <w:r>
              <w:rPr>
                <w:rFonts w:ascii="Consolas" w:eastAsia="Consolas" w:hAnsi="Consolas" w:cs="Consolas"/>
                <w:color w:val="5C5C5C"/>
                <w:sz w:val="16"/>
              </w:rPr>
              <w:t>256.</w:t>
            </w:r>
            <w:r>
              <w:rPr>
                <w:rFonts w:ascii="Consolas" w:eastAsia="Consolas" w:hAnsi="Consolas" w:cs="Consolas"/>
                <w:sz w:val="16"/>
              </w:rPr>
              <w:t xml:space="preserve"> </w:t>
            </w:r>
          </w:p>
        </w:tc>
        <w:tc>
          <w:tcPr>
            <w:tcW w:w="381" w:type="dxa"/>
            <w:tcBorders>
              <w:top w:val="nil"/>
              <w:left w:val="nil"/>
              <w:bottom w:val="nil"/>
              <w:right w:val="nil"/>
            </w:tcBorders>
            <w:shd w:val="clear" w:color="auto" w:fill="F8F8F8"/>
          </w:tcPr>
          <w:p w14:paraId="43AE8923" w14:textId="77777777" w:rsidR="00BD476C" w:rsidRDefault="00D9741D">
            <w:pPr>
              <w:spacing w:after="0" w:line="259" w:lineRule="auto"/>
              <w:ind w:left="0" w:firstLine="0"/>
            </w:pPr>
            <w:r>
              <w:rPr>
                <w:rFonts w:ascii="Times New Roman" w:eastAsia="Times New Roman" w:hAnsi="Times New Roman" w:cs="Times New Roman"/>
                <w:sz w:val="14"/>
              </w:rPr>
              <w:t xml:space="preserve"> </w:t>
            </w:r>
          </w:p>
        </w:tc>
        <w:tc>
          <w:tcPr>
            <w:tcW w:w="9085" w:type="dxa"/>
            <w:tcBorders>
              <w:top w:val="nil"/>
              <w:left w:val="nil"/>
              <w:bottom w:val="nil"/>
              <w:right w:val="nil"/>
            </w:tcBorders>
            <w:shd w:val="clear" w:color="auto" w:fill="F8F8F8"/>
          </w:tcPr>
          <w:p w14:paraId="19CFD3F7" w14:textId="77777777" w:rsidR="00BD476C" w:rsidRDefault="00D9741D">
            <w:pPr>
              <w:spacing w:after="0" w:line="259" w:lineRule="auto"/>
              <w:ind w:left="170" w:firstLine="0"/>
            </w:pPr>
            <w:r>
              <w:rPr>
                <w:rFonts w:ascii="Consolas" w:eastAsia="Consolas" w:hAnsi="Consolas" w:cs="Consolas"/>
                <w:sz w:val="16"/>
              </w:rPr>
              <w:t xml:space="preserve">try { </w:t>
            </w:r>
          </w:p>
        </w:tc>
      </w:tr>
      <w:tr w:rsidR="00BD476C" w14:paraId="5AE2F3D3" w14:textId="77777777">
        <w:trPr>
          <w:trHeight w:val="209"/>
        </w:trPr>
        <w:tc>
          <w:tcPr>
            <w:tcW w:w="756" w:type="dxa"/>
            <w:tcBorders>
              <w:top w:val="nil"/>
              <w:left w:val="single" w:sz="18" w:space="0" w:color="6CE16C"/>
              <w:bottom w:val="nil"/>
              <w:right w:val="nil"/>
            </w:tcBorders>
          </w:tcPr>
          <w:p w14:paraId="0058655E" w14:textId="77777777" w:rsidR="00BD476C" w:rsidRDefault="00D9741D">
            <w:pPr>
              <w:spacing w:after="0" w:line="259" w:lineRule="auto"/>
              <w:ind w:left="66" w:firstLine="0"/>
            </w:pPr>
            <w:r>
              <w:rPr>
                <w:rFonts w:ascii="Consolas" w:eastAsia="Consolas" w:hAnsi="Consolas" w:cs="Consolas"/>
                <w:color w:val="5C5C5C"/>
                <w:sz w:val="16"/>
              </w:rPr>
              <w:t>257.</w:t>
            </w:r>
            <w:r>
              <w:rPr>
                <w:rFonts w:ascii="Consolas" w:eastAsia="Consolas" w:hAnsi="Consolas" w:cs="Consolas"/>
                <w:sz w:val="16"/>
              </w:rPr>
              <w:t xml:space="preserve"> </w:t>
            </w:r>
          </w:p>
        </w:tc>
        <w:tc>
          <w:tcPr>
            <w:tcW w:w="381" w:type="dxa"/>
            <w:tcBorders>
              <w:top w:val="nil"/>
              <w:left w:val="nil"/>
              <w:bottom w:val="nil"/>
              <w:right w:val="nil"/>
            </w:tcBorders>
          </w:tcPr>
          <w:p w14:paraId="5A35656B" w14:textId="77777777" w:rsidR="00BD476C" w:rsidRDefault="00D9741D">
            <w:pPr>
              <w:spacing w:after="0" w:line="259" w:lineRule="auto"/>
              <w:ind w:left="0" w:firstLine="0"/>
            </w:pPr>
            <w:r>
              <w:rPr>
                <w:rFonts w:ascii="Times New Roman" w:eastAsia="Times New Roman" w:hAnsi="Times New Roman" w:cs="Times New Roman"/>
                <w:sz w:val="14"/>
              </w:rPr>
              <w:t xml:space="preserve"> </w:t>
            </w:r>
          </w:p>
        </w:tc>
        <w:tc>
          <w:tcPr>
            <w:tcW w:w="9085" w:type="dxa"/>
            <w:tcBorders>
              <w:top w:val="nil"/>
              <w:left w:val="nil"/>
              <w:bottom w:val="nil"/>
              <w:right w:val="nil"/>
            </w:tcBorders>
          </w:tcPr>
          <w:p w14:paraId="4D80A266" w14:textId="77777777" w:rsidR="00BD476C" w:rsidRDefault="00D9741D">
            <w:pPr>
              <w:spacing w:after="0" w:line="259" w:lineRule="auto"/>
              <w:ind w:left="348" w:firstLine="0"/>
            </w:pPr>
            <w:r>
              <w:rPr>
                <w:rFonts w:ascii="Consolas" w:eastAsia="Consolas" w:hAnsi="Consolas" w:cs="Consolas"/>
                <w:sz w:val="16"/>
              </w:rPr>
              <w:t xml:space="preserve">// Create the card number field with custom options </w:t>
            </w:r>
          </w:p>
        </w:tc>
      </w:tr>
      <w:tr w:rsidR="00BD476C" w14:paraId="0C7F1D03" w14:textId="77777777">
        <w:trPr>
          <w:trHeight w:val="211"/>
        </w:trPr>
        <w:tc>
          <w:tcPr>
            <w:tcW w:w="756" w:type="dxa"/>
            <w:tcBorders>
              <w:top w:val="nil"/>
              <w:left w:val="single" w:sz="18" w:space="0" w:color="6CE16C"/>
              <w:bottom w:val="nil"/>
              <w:right w:val="nil"/>
            </w:tcBorders>
            <w:shd w:val="clear" w:color="auto" w:fill="F8F8F8"/>
          </w:tcPr>
          <w:p w14:paraId="4FB0DE83" w14:textId="77777777" w:rsidR="00BD476C" w:rsidRDefault="00D9741D">
            <w:pPr>
              <w:spacing w:after="0" w:line="259" w:lineRule="auto"/>
              <w:ind w:left="66" w:firstLine="0"/>
            </w:pPr>
            <w:r>
              <w:rPr>
                <w:rFonts w:ascii="Consolas" w:eastAsia="Consolas" w:hAnsi="Consolas" w:cs="Consolas"/>
                <w:color w:val="5C5C5C"/>
                <w:sz w:val="16"/>
              </w:rPr>
              <w:t>258.</w:t>
            </w:r>
            <w:r>
              <w:rPr>
                <w:rFonts w:ascii="Consolas" w:eastAsia="Consolas" w:hAnsi="Consolas" w:cs="Consolas"/>
                <w:sz w:val="16"/>
              </w:rPr>
              <w:t xml:space="preserve"> </w:t>
            </w:r>
          </w:p>
        </w:tc>
        <w:tc>
          <w:tcPr>
            <w:tcW w:w="381" w:type="dxa"/>
            <w:tcBorders>
              <w:top w:val="nil"/>
              <w:left w:val="nil"/>
              <w:bottom w:val="nil"/>
              <w:right w:val="nil"/>
            </w:tcBorders>
            <w:shd w:val="clear" w:color="auto" w:fill="F8F8F8"/>
          </w:tcPr>
          <w:p w14:paraId="4F5520E7" w14:textId="77777777" w:rsidR="00BD476C" w:rsidRDefault="00D9741D">
            <w:pPr>
              <w:spacing w:after="0" w:line="259" w:lineRule="auto"/>
              <w:ind w:left="0" w:firstLine="0"/>
            </w:pPr>
            <w:r>
              <w:rPr>
                <w:rFonts w:ascii="Times New Roman" w:eastAsia="Times New Roman" w:hAnsi="Times New Roman" w:cs="Times New Roman"/>
                <w:sz w:val="14"/>
              </w:rPr>
              <w:t xml:space="preserve"> </w:t>
            </w:r>
          </w:p>
        </w:tc>
        <w:tc>
          <w:tcPr>
            <w:tcW w:w="9085" w:type="dxa"/>
            <w:tcBorders>
              <w:top w:val="nil"/>
              <w:left w:val="nil"/>
              <w:bottom w:val="nil"/>
              <w:right w:val="nil"/>
            </w:tcBorders>
            <w:shd w:val="clear" w:color="auto" w:fill="F8F8F8"/>
          </w:tcPr>
          <w:p w14:paraId="0FDC2B8B" w14:textId="77777777" w:rsidR="00BD476C" w:rsidRDefault="00D9741D">
            <w:pPr>
              <w:spacing w:after="0" w:line="259" w:lineRule="auto"/>
              <w:ind w:left="348" w:firstLine="0"/>
            </w:pPr>
            <w:r>
              <w:rPr>
                <w:rFonts w:ascii="Consolas" w:eastAsia="Consolas" w:hAnsi="Consolas" w:cs="Consolas"/>
                <w:sz w:val="16"/>
              </w:rPr>
              <w:t xml:space="preserve">$('#form-card-number').hostedField({ </w:t>
            </w:r>
          </w:p>
        </w:tc>
      </w:tr>
      <w:tr w:rsidR="00BD476C" w14:paraId="3EE16AE8" w14:textId="77777777">
        <w:trPr>
          <w:trHeight w:val="208"/>
        </w:trPr>
        <w:tc>
          <w:tcPr>
            <w:tcW w:w="756" w:type="dxa"/>
            <w:tcBorders>
              <w:top w:val="nil"/>
              <w:left w:val="single" w:sz="18" w:space="0" w:color="6CE16C"/>
              <w:bottom w:val="nil"/>
              <w:right w:val="nil"/>
            </w:tcBorders>
          </w:tcPr>
          <w:p w14:paraId="0388A155" w14:textId="77777777" w:rsidR="00BD476C" w:rsidRDefault="00D9741D">
            <w:pPr>
              <w:spacing w:after="0" w:line="259" w:lineRule="auto"/>
              <w:ind w:left="66" w:firstLine="0"/>
            </w:pPr>
            <w:r>
              <w:rPr>
                <w:rFonts w:ascii="Consolas" w:eastAsia="Consolas" w:hAnsi="Consolas" w:cs="Consolas"/>
                <w:color w:val="5C5C5C"/>
                <w:sz w:val="16"/>
              </w:rPr>
              <w:t>259.</w:t>
            </w:r>
            <w:r>
              <w:rPr>
                <w:rFonts w:ascii="Consolas" w:eastAsia="Consolas" w:hAnsi="Consolas" w:cs="Consolas"/>
                <w:sz w:val="16"/>
              </w:rPr>
              <w:t xml:space="preserve"> </w:t>
            </w:r>
          </w:p>
        </w:tc>
        <w:tc>
          <w:tcPr>
            <w:tcW w:w="381" w:type="dxa"/>
            <w:tcBorders>
              <w:top w:val="nil"/>
              <w:left w:val="nil"/>
              <w:bottom w:val="nil"/>
              <w:right w:val="nil"/>
            </w:tcBorders>
          </w:tcPr>
          <w:p w14:paraId="2BA1F7EC" w14:textId="77777777" w:rsidR="00BD476C" w:rsidRDefault="00D9741D">
            <w:pPr>
              <w:spacing w:after="0" w:line="259" w:lineRule="auto"/>
              <w:ind w:left="0" w:firstLine="0"/>
            </w:pPr>
            <w:r>
              <w:rPr>
                <w:rFonts w:ascii="Times New Roman" w:eastAsia="Times New Roman" w:hAnsi="Times New Roman" w:cs="Times New Roman"/>
                <w:sz w:val="14"/>
              </w:rPr>
              <w:t xml:space="preserve"> </w:t>
            </w:r>
          </w:p>
        </w:tc>
        <w:tc>
          <w:tcPr>
            <w:tcW w:w="9085" w:type="dxa"/>
            <w:tcBorders>
              <w:top w:val="nil"/>
              <w:left w:val="nil"/>
              <w:bottom w:val="nil"/>
              <w:right w:val="nil"/>
            </w:tcBorders>
          </w:tcPr>
          <w:p w14:paraId="7FB0DB7E" w14:textId="77777777" w:rsidR="00BD476C" w:rsidRDefault="00D9741D">
            <w:pPr>
              <w:spacing w:after="0" w:line="259" w:lineRule="auto"/>
              <w:ind w:left="523" w:firstLine="0"/>
            </w:pPr>
            <w:r>
              <w:rPr>
                <w:rFonts w:ascii="Consolas" w:eastAsia="Consolas" w:hAnsi="Consolas" w:cs="Consolas"/>
                <w:sz w:val="16"/>
              </w:rPr>
              <w:t xml:space="preserve">nativeEvents: true, </w:t>
            </w:r>
          </w:p>
        </w:tc>
      </w:tr>
      <w:tr w:rsidR="00BD476C" w14:paraId="24CA9C65" w14:textId="77777777">
        <w:trPr>
          <w:trHeight w:val="211"/>
        </w:trPr>
        <w:tc>
          <w:tcPr>
            <w:tcW w:w="756" w:type="dxa"/>
            <w:tcBorders>
              <w:top w:val="nil"/>
              <w:left w:val="single" w:sz="18" w:space="0" w:color="6CE16C"/>
              <w:bottom w:val="nil"/>
              <w:right w:val="nil"/>
            </w:tcBorders>
            <w:shd w:val="clear" w:color="auto" w:fill="F8F8F8"/>
          </w:tcPr>
          <w:p w14:paraId="68CF231E" w14:textId="77777777" w:rsidR="00BD476C" w:rsidRDefault="00D9741D">
            <w:pPr>
              <w:spacing w:after="0" w:line="259" w:lineRule="auto"/>
              <w:ind w:left="66" w:firstLine="0"/>
            </w:pPr>
            <w:r>
              <w:rPr>
                <w:rFonts w:ascii="Consolas" w:eastAsia="Consolas" w:hAnsi="Consolas" w:cs="Consolas"/>
                <w:color w:val="5C5C5C"/>
                <w:sz w:val="16"/>
              </w:rPr>
              <w:t>260.</w:t>
            </w:r>
            <w:r>
              <w:rPr>
                <w:rFonts w:ascii="Consolas" w:eastAsia="Consolas" w:hAnsi="Consolas" w:cs="Consolas"/>
                <w:sz w:val="16"/>
              </w:rPr>
              <w:t xml:space="preserve"> </w:t>
            </w:r>
          </w:p>
        </w:tc>
        <w:tc>
          <w:tcPr>
            <w:tcW w:w="381" w:type="dxa"/>
            <w:tcBorders>
              <w:top w:val="nil"/>
              <w:left w:val="nil"/>
              <w:bottom w:val="nil"/>
              <w:right w:val="nil"/>
            </w:tcBorders>
            <w:shd w:val="clear" w:color="auto" w:fill="F8F8F8"/>
          </w:tcPr>
          <w:p w14:paraId="6D8311C2" w14:textId="77777777" w:rsidR="00BD476C" w:rsidRDefault="00D9741D">
            <w:pPr>
              <w:spacing w:after="0" w:line="259" w:lineRule="auto"/>
              <w:ind w:left="0" w:firstLine="0"/>
            </w:pPr>
            <w:r>
              <w:rPr>
                <w:rFonts w:ascii="Times New Roman" w:eastAsia="Times New Roman" w:hAnsi="Times New Roman" w:cs="Times New Roman"/>
                <w:sz w:val="14"/>
              </w:rPr>
              <w:t xml:space="preserve"> </w:t>
            </w:r>
          </w:p>
        </w:tc>
        <w:tc>
          <w:tcPr>
            <w:tcW w:w="9085" w:type="dxa"/>
            <w:tcBorders>
              <w:top w:val="nil"/>
              <w:left w:val="nil"/>
              <w:bottom w:val="nil"/>
              <w:right w:val="nil"/>
            </w:tcBorders>
            <w:shd w:val="clear" w:color="auto" w:fill="F8F8F8"/>
          </w:tcPr>
          <w:p w14:paraId="584D33D7" w14:textId="77777777" w:rsidR="00BD476C" w:rsidRDefault="00D9741D">
            <w:pPr>
              <w:spacing w:after="0" w:line="259" w:lineRule="auto"/>
              <w:ind w:left="523" w:firstLine="0"/>
            </w:pPr>
            <w:r>
              <w:rPr>
                <w:rFonts w:ascii="Consolas" w:eastAsia="Consolas" w:hAnsi="Consolas" w:cs="Consolas"/>
                <w:sz w:val="16"/>
              </w:rPr>
              <w:t xml:space="preserve">style: 'text-decoration: green wavy underline;', </w:t>
            </w:r>
          </w:p>
        </w:tc>
      </w:tr>
      <w:tr w:rsidR="00BD476C" w14:paraId="256B3D65" w14:textId="77777777">
        <w:trPr>
          <w:trHeight w:val="208"/>
        </w:trPr>
        <w:tc>
          <w:tcPr>
            <w:tcW w:w="756" w:type="dxa"/>
            <w:tcBorders>
              <w:top w:val="nil"/>
              <w:left w:val="single" w:sz="18" w:space="0" w:color="6CE16C"/>
              <w:bottom w:val="nil"/>
              <w:right w:val="nil"/>
            </w:tcBorders>
          </w:tcPr>
          <w:p w14:paraId="0BDE87A4" w14:textId="77777777" w:rsidR="00BD476C" w:rsidRDefault="00D9741D">
            <w:pPr>
              <w:spacing w:after="0" w:line="259" w:lineRule="auto"/>
              <w:ind w:left="66" w:firstLine="0"/>
            </w:pPr>
            <w:r>
              <w:rPr>
                <w:rFonts w:ascii="Consolas" w:eastAsia="Consolas" w:hAnsi="Consolas" w:cs="Consolas"/>
                <w:color w:val="5C5C5C"/>
                <w:sz w:val="16"/>
              </w:rPr>
              <w:t>261.</w:t>
            </w:r>
            <w:r>
              <w:rPr>
                <w:rFonts w:ascii="Consolas" w:eastAsia="Consolas" w:hAnsi="Consolas" w:cs="Consolas"/>
                <w:sz w:val="16"/>
              </w:rPr>
              <w:t xml:space="preserve"> </w:t>
            </w:r>
          </w:p>
        </w:tc>
        <w:tc>
          <w:tcPr>
            <w:tcW w:w="381" w:type="dxa"/>
            <w:tcBorders>
              <w:top w:val="nil"/>
              <w:left w:val="nil"/>
              <w:bottom w:val="nil"/>
              <w:right w:val="nil"/>
            </w:tcBorders>
          </w:tcPr>
          <w:p w14:paraId="730653D9" w14:textId="77777777" w:rsidR="00BD476C" w:rsidRDefault="00D9741D">
            <w:pPr>
              <w:spacing w:after="0" w:line="259" w:lineRule="auto"/>
              <w:ind w:left="0" w:firstLine="0"/>
            </w:pPr>
            <w:r>
              <w:rPr>
                <w:rFonts w:ascii="Times New Roman" w:eastAsia="Times New Roman" w:hAnsi="Times New Roman" w:cs="Times New Roman"/>
                <w:sz w:val="14"/>
              </w:rPr>
              <w:t xml:space="preserve"> </w:t>
            </w:r>
          </w:p>
        </w:tc>
        <w:tc>
          <w:tcPr>
            <w:tcW w:w="9085" w:type="dxa"/>
            <w:tcBorders>
              <w:top w:val="nil"/>
              <w:left w:val="nil"/>
              <w:bottom w:val="nil"/>
              <w:right w:val="nil"/>
            </w:tcBorders>
          </w:tcPr>
          <w:p w14:paraId="54CBB1A7" w14:textId="77777777" w:rsidR="00BD476C" w:rsidRDefault="00D9741D">
            <w:pPr>
              <w:spacing w:after="0" w:line="259" w:lineRule="auto"/>
              <w:ind w:left="523" w:firstLine="0"/>
            </w:pPr>
            <w:r>
              <w:rPr>
                <w:rFonts w:ascii="Consolas" w:eastAsia="Consolas" w:hAnsi="Consolas" w:cs="Consolas"/>
                <w:sz w:val="16"/>
              </w:rPr>
              <w:t xml:space="preserve">stylesheet: </w:t>
            </w:r>
            <w:r>
              <w:rPr>
                <w:rFonts w:ascii="Consolas" w:eastAsia="Consolas" w:hAnsi="Consolas" w:cs="Consolas"/>
                <w:sz w:val="16"/>
              </w:rPr>
              <w:t xml:space="preserve">$('style.hostedfields, style.card-number') </w:t>
            </w:r>
          </w:p>
        </w:tc>
      </w:tr>
      <w:tr w:rsidR="00BD476C" w14:paraId="6A961E0E" w14:textId="77777777">
        <w:trPr>
          <w:trHeight w:val="212"/>
        </w:trPr>
        <w:tc>
          <w:tcPr>
            <w:tcW w:w="756" w:type="dxa"/>
            <w:tcBorders>
              <w:top w:val="nil"/>
              <w:left w:val="single" w:sz="18" w:space="0" w:color="6CE16C"/>
              <w:bottom w:val="nil"/>
              <w:right w:val="nil"/>
            </w:tcBorders>
            <w:shd w:val="clear" w:color="auto" w:fill="F8F8F8"/>
          </w:tcPr>
          <w:p w14:paraId="1E1F0A7C" w14:textId="77777777" w:rsidR="00BD476C" w:rsidRDefault="00D9741D">
            <w:pPr>
              <w:spacing w:after="0" w:line="259" w:lineRule="auto"/>
              <w:ind w:left="66" w:firstLine="0"/>
            </w:pPr>
            <w:r>
              <w:rPr>
                <w:rFonts w:ascii="Consolas" w:eastAsia="Consolas" w:hAnsi="Consolas" w:cs="Consolas"/>
                <w:color w:val="5C5C5C"/>
                <w:sz w:val="16"/>
              </w:rPr>
              <w:t>262.</w:t>
            </w:r>
            <w:r>
              <w:rPr>
                <w:rFonts w:ascii="Consolas" w:eastAsia="Consolas" w:hAnsi="Consolas" w:cs="Consolas"/>
                <w:sz w:val="16"/>
              </w:rPr>
              <w:t xml:space="preserve"> </w:t>
            </w:r>
          </w:p>
        </w:tc>
        <w:tc>
          <w:tcPr>
            <w:tcW w:w="381" w:type="dxa"/>
            <w:tcBorders>
              <w:top w:val="nil"/>
              <w:left w:val="nil"/>
              <w:bottom w:val="nil"/>
              <w:right w:val="nil"/>
            </w:tcBorders>
            <w:shd w:val="clear" w:color="auto" w:fill="F8F8F8"/>
          </w:tcPr>
          <w:p w14:paraId="27E1F2C4" w14:textId="77777777" w:rsidR="00BD476C" w:rsidRDefault="00D9741D">
            <w:pPr>
              <w:spacing w:after="0" w:line="259" w:lineRule="auto"/>
              <w:ind w:left="0" w:firstLine="0"/>
            </w:pPr>
            <w:r>
              <w:rPr>
                <w:rFonts w:ascii="Times New Roman" w:eastAsia="Times New Roman" w:hAnsi="Times New Roman" w:cs="Times New Roman"/>
                <w:sz w:val="14"/>
              </w:rPr>
              <w:t xml:space="preserve"> </w:t>
            </w:r>
          </w:p>
        </w:tc>
        <w:tc>
          <w:tcPr>
            <w:tcW w:w="9085" w:type="dxa"/>
            <w:tcBorders>
              <w:top w:val="nil"/>
              <w:left w:val="nil"/>
              <w:bottom w:val="nil"/>
              <w:right w:val="nil"/>
            </w:tcBorders>
            <w:shd w:val="clear" w:color="auto" w:fill="F8F8F8"/>
          </w:tcPr>
          <w:p w14:paraId="222B1A21" w14:textId="77777777" w:rsidR="00BD476C" w:rsidRDefault="00D9741D">
            <w:pPr>
              <w:spacing w:after="0" w:line="259" w:lineRule="auto"/>
              <w:ind w:left="348" w:firstLine="0"/>
            </w:pPr>
            <w:r>
              <w:rPr>
                <w:rFonts w:ascii="Consolas" w:eastAsia="Consolas" w:hAnsi="Consolas" w:cs="Consolas"/>
                <w:sz w:val="16"/>
              </w:rPr>
              <w:t xml:space="preserve">}); </w:t>
            </w:r>
          </w:p>
        </w:tc>
      </w:tr>
      <w:tr w:rsidR="00BD476C" w14:paraId="21F86053" w14:textId="77777777">
        <w:trPr>
          <w:trHeight w:val="208"/>
        </w:trPr>
        <w:tc>
          <w:tcPr>
            <w:tcW w:w="756" w:type="dxa"/>
            <w:tcBorders>
              <w:top w:val="nil"/>
              <w:left w:val="single" w:sz="18" w:space="0" w:color="6CE16C"/>
              <w:bottom w:val="nil"/>
              <w:right w:val="nil"/>
            </w:tcBorders>
          </w:tcPr>
          <w:p w14:paraId="1C0BF686" w14:textId="77777777" w:rsidR="00BD476C" w:rsidRDefault="00D9741D">
            <w:pPr>
              <w:spacing w:after="0" w:line="259" w:lineRule="auto"/>
              <w:ind w:left="66" w:firstLine="0"/>
            </w:pPr>
            <w:r>
              <w:rPr>
                <w:rFonts w:ascii="Consolas" w:eastAsia="Consolas" w:hAnsi="Consolas" w:cs="Consolas"/>
                <w:color w:val="5C5C5C"/>
                <w:sz w:val="16"/>
              </w:rPr>
              <w:t>263.</w:t>
            </w:r>
            <w:r>
              <w:rPr>
                <w:rFonts w:ascii="Consolas" w:eastAsia="Consolas" w:hAnsi="Consolas" w:cs="Consolas"/>
                <w:sz w:val="16"/>
              </w:rPr>
              <w:t xml:space="preserve"> </w:t>
            </w:r>
          </w:p>
        </w:tc>
        <w:tc>
          <w:tcPr>
            <w:tcW w:w="381" w:type="dxa"/>
            <w:tcBorders>
              <w:top w:val="nil"/>
              <w:left w:val="nil"/>
              <w:bottom w:val="nil"/>
              <w:right w:val="nil"/>
            </w:tcBorders>
          </w:tcPr>
          <w:p w14:paraId="11FD3AB0" w14:textId="77777777" w:rsidR="00BD476C" w:rsidRDefault="00D9741D">
            <w:pPr>
              <w:spacing w:after="0" w:line="259" w:lineRule="auto"/>
              <w:ind w:left="0" w:firstLine="0"/>
            </w:pPr>
            <w:r>
              <w:rPr>
                <w:rFonts w:ascii="Times New Roman" w:eastAsia="Times New Roman" w:hAnsi="Times New Roman" w:cs="Times New Roman"/>
                <w:sz w:val="14"/>
              </w:rPr>
              <w:t xml:space="preserve"> </w:t>
            </w:r>
          </w:p>
        </w:tc>
        <w:tc>
          <w:tcPr>
            <w:tcW w:w="9085" w:type="dxa"/>
            <w:tcBorders>
              <w:top w:val="nil"/>
              <w:left w:val="nil"/>
              <w:bottom w:val="nil"/>
              <w:right w:val="nil"/>
            </w:tcBorders>
          </w:tcPr>
          <w:p w14:paraId="3AC13AC5" w14:textId="77777777" w:rsidR="00BD476C" w:rsidRDefault="00D9741D">
            <w:pPr>
              <w:spacing w:after="0" w:line="259" w:lineRule="auto"/>
              <w:ind w:left="106" w:firstLine="0"/>
            </w:pPr>
            <w:r>
              <w:rPr>
                <w:rFonts w:ascii="Times New Roman" w:eastAsia="Times New Roman" w:hAnsi="Times New Roman" w:cs="Times New Roman"/>
                <w:sz w:val="14"/>
              </w:rPr>
              <w:t xml:space="preserve"> </w:t>
            </w:r>
          </w:p>
        </w:tc>
      </w:tr>
      <w:tr w:rsidR="00BD476C" w14:paraId="0B89EC7A" w14:textId="77777777">
        <w:trPr>
          <w:trHeight w:val="211"/>
        </w:trPr>
        <w:tc>
          <w:tcPr>
            <w:tcW w:w="756" w:type="dxa"/>
            <w:tcBorders>
              <w:top w:val="nil"/>
              <w:left w:val="single" w:sz="18" w:space="0" w:color="6CE16C"/>
              <w:bottom w:val="nil"/>
              <w:right w:val="nil"/>
            </w:tcBorders>
            <w:shd w:val="clear" w:color="auto" w:fill="F8F8F8"/>
          </w:tcPr>
          <w:p w14:paraId="509411F0" w14:textId="77777777" w:rsidR="00BD476C" w:rsidRDefault="00D9741D">
            <w:pPr>
              <w:spacing w:after="0" w:line="259" w:lineRule="auto"/>
              <w:ind w:left="66" w:firstLine="0"/>
            </w:pPr>
            <w:r>
              <w:rPr>
                <w:rFonts w:ascii="Consolas" w:eastAsia="Consolas" w:hAnsi="Consolas" w:cs="Consolas"/>
                <w:color w:val="5C5C5C"/>
                <w:sz w:val="16"/>
              </w:rPr>
              <w:t>264.</w:t>
            </w:r>
            <w:r>
              <w:rPr>
                <w:rFonts w:ascii="Consolas" w:eastAsia="Consolas" w:hAnsi="Consolas" w:cs="Consolas"/>
                <w:sz w:val="16"/>
              </w:rPr>
              <w:t xml:space="preserve"> </w:t>
            </w:r>
          </w:p>
        </w:tc>
        <w:tc>
          <w:tcPr>
            <w:tcW w:w="381" w:type="dxa"/>
            <w:tcBorders>
              <w:top w:val="nil"/>
              <w:left w:val="nil"/>
              <w:bottom w:val="nil"/>
              <w:right w:val="nil"/>
            </w:tcBorders>
            <w:shd w:val="clear" w:color="auto" w:fill="F8F8F8"/>
          </w:tcPr>
          <w:p w14:paraId="5B811075" w14:textId="77777777" w:rsidR="00BD476C" w:rsidRDefault="00D9741D">
            <w:pPr>
              <w:spacing w:after="0" w:line="259" w:lineRule="auto"/>
              <w:ind w:left="0" w:firstLine="0"/>
            </w:pPr>
            <w:r>
              <w:rPr>
                <w:rFonts w:ascii="Times New Roman" w:eastAsia="Times New Roman" w:hAnsi="Times New Roman" w:cs="Times New Roman"/>
                <w:sz w:val="14"/>
              </w:rPr>
              <w:t xml:space="preserve"> </w:t>
            </w:r>
          </w:p>
        </w:tc>
        <w:tc>
          <w:tcPr>
            <w:tcW w:w="9085" w:type="dxa"/>
            <w:tcBorders>
              <w:top w:val="nil"/>
              <w:left w:val="nil"/>
              <w:bottom w:val="nil"/>
              <w:right w:val="nil"/>
            </w:tcBorders>
            <w:shd w:val="clear" w:color="auto" w:fill="F8F8F8"/>
          </w:tcPr>
          <w:p w14:paraId="01614468" w14:textId="77777777" w:rsidR="00BD476C" w:rsidRDefault="00D9741D">
            <w:pPr>
              <w:spacing w:after="0" w:line="259" w:lineRule="auto"/>
              <w:ind w:left="348" w:firstLine="0"/>
            </w:pPr>
            <w:r>
              <w:rPr>
                <w:rFonts w:ascii="Consolas" w:eastAsia="Consolas" w:hAnsi="Consolas" w:cs="Consolas"/>
                <w:sz w:val="16"/>
              </w:rPr>
              <w:t xml:space="preserve">// Create the remaining hosted fields </w:t>
            </w:r>
          </w:p>
        </w:tc>
      </w:tr>
      <w:tr w:rsidR="00BD476C" w14:paraId="5C9F1B14" w14:textId="77777777">
        <w:trPr>
          <w:trHeight w:val="209"/>
        </w:trPr>
        <w:tc>
          <w:tcPr>
            <w:tcW w:w="756" w:type="dxa"/>
            <w:tcBorders>
              <w:top w:val="nil"/>
              <w:left w:val="single" w:sz="18" w:space="0" w:color="6CE16C"/>
              <w:bottom w:val="nil"/>
              <w:right w:val="nil"/>
            </w:tcBorders>
          </w:tcPr>
          <w:p w14:paraId="4541BB9E" w14:textId="77777777" w:rsidR="00BD476C" w:rsidRDefault="00D9741D">
            <w:pPr>
              <w:spacing w:after="0" w:line="259" w:lineRule="auto"/>
              <w:ind w:left="66" w:firstLine="0"/>
            </w:pPr>
            <w:r>
              <w:rPr>
                <w:rFonts w:ascii="Consolas" w:eastAsia="Consolas" w:hAnsi="Consolas" w:cs="Consolas"/>
                <w:color w:val="5C5C5C"/>
                <w:sz w:val="16"/>
              </w:rPr>
              <w:t>265.</w:t>
            </w:r>
            <w:r>
              <w:rPr>
                <w:rFonts w:ascii="Consolas" w:eastAsia="Consolas" w:hAnsi="Consolas" w:cs="Consolas"/>
                <w:sz w:val="16"/>
              </w:rPr>
              <w:t xml:space="preserve"> </w:t>
            </w:r>
          </w:p>
        </w:tc>
        <w:tc>
          <w:tcPr>
            <w:tcW w:w="381" w:type="dxa"/>
            <w:tcBorders>
              <w:top w:val="nil"/>
              <w:left w:val="nil"/>
              <w:bottom w:val="nil"/>
              <w:right w:val="nil"/>
            </w:tcBorders>
          </w:tcPr>
          <w:p w14:paraId="05C783B1" w14:textId="77777777" w:rsidR="00BD476C" w:rsidRDefault="00D9741D">
            <w:pPr>
              <w:spacing w:after="0" w:line="259" w:lineRule="auto"/>
              <w:ind w:left="0" w:firstLine="0"/>
            </w:pPr>
            <w:r>
              <w:rPr>
                <w:rFonts w:ascii="Times New Roman" w:eastAsia="Times New Roman" w:hAnsi="Times New Roman" w:cs="Times New Roman"/>
                <w:sz w:val="14"/>
              </w:rPr>
              <w:t xml:space="preserve"> </w:t>
            </w:r>
          </w:p>
        </w:tc>
        <w:tc>
          <w:tcPr>
            <w:tcW w:w="9085" w:type="dxa"/>
            <w:tcBorders>
              <w:top w:val="nil"/>
              <w:left w:val="nil"/>
              <w:bottom w:val="nil"/>
              <w:right w:val="nil"/>
            </w:tcBorders>
          </w:tcPr>
          <w:p w14:paraId="5213CCA8" w14:textId="77777777" w:rsidR="00BD476C" w:rsidRDefault="00D9741D">
            <w:pPr>
              <w:spacing w:after="0" w:line="259" w:lineRule="auto"/>
              <w:ind w:left="348" w:firstLine="0"/>
            </w:pPr>
            <w:r>
              <w:rPr>
                <w:rFonts w:ascii="Consolas" w:eastAsia="Consolas" w:hAnsi="Consolas" w:cs="Consolas"/>
                <w:sz w:val="16"/>
              </w:rPr>
              <w:t xml:space="preserve">$('.form-control-hosted:input', $form).hostedField({nativeEvents: true}); </w:t>
            </w:r>
          </w:p>
        </w:tc>
      </w:tr>
      <w:tr w:rsidR="00BD476C" w14:paraId="47500161" w14:textId="77777777">
        <w:trPr>
          <w:trHeight w:val="211"/>
        </w:trPr>
        <w:tc>
          <w:tcPr>
            <w:tcW w:w="756" w:type="dxa"/>
            <w:tcBorders>
              <w:top w:val="nil"/>
              <w:left w:val="single" w:sz="18" w:space="0" w:color="6CE16C"/>
              <w:bottom w:val="nil"/>
              <w:right w:val="nil"/>
            </w:tcBorders>
            <w:shd w:val="clear" w:color="auto" w:fill="F8F8F8"/>
          </w:tcPr>
          <w:p w14:paraId="5EDEA422" w14:textId="77777777" w:rsidR="00BD476C" w:rsidRDefault="00D9741D">
            <w:pPr>
              <w:spacing w:after="0" w:line="259" w:lineRule="auto"/>
              <w:ind w:left="66" w:firstLine="0"/>
            </w:pPr>
            <w:r>
              <w:rPr>
                <w:rFonts w:ascii="Consolas" w:eastAsia="Consolas" w:hAnsi="Consolas" w:cs="Consolas"/>
                <w:color w:val="5C5C5C"/>
                <w:sz w:val="16"/>
              </w:rPr>
              <w:t>266.</w:t>
            </w:r>
            <w:r>
              <w:rPr>
                <w:rFonts w:ascii="Consolas" w:eastAsia="Consolas" w:hAnsi="Consolas" w:cs="Consolas"/>
                <w:sz w:val="16"/>
              </w:rPr>
              <w:t xml:space="preserve"> </w:t>
            </w:r>
          </w:p>
        </w:tc>
        <w:tc>
          <w:tcPr>
            <w:tcW w:w="381" w:type="dxa"/>
            <w:tcBorders>
              <w:top w:val="nil"/>
              <w:left w:val="nil"/>
              <w:bottom w:val="nil"/>
              <w:right w:val="nil"/>
            </w:tcBorders>
            <w:shd w:val="clear" w:color="auto" w:fill="F8F8F8"/>
          </w:tcPr>
          <w:p w14:paraId="1E4B8C56" w14:textId="77777777" w:rsidR="00BD476C" w:rsidRDefault="00D9741D">
            <w:pPr>
              <w:spacing w:after="0" w:line="259" w:lineRule="auto"/>
              <w:ind w:left="0" w:firstLine="0"/>
            </w:pPr>
            <w:r>
              <w:rPr>
                <w:rFonts w:ascii="Times New Roman" w:eastAsia="Times New Roman" w:hAnsi="Times New Roman" w:cs="Times New Roman"/>
                <w:sz w:val="14"/>
              </w:rPr>
              <w:t xml:space="preserve"> </w:t>
            </w:r>
          </w:p>
        </w:tc>
        <w:tc>
          <w:tcPr>
            <w:tcW w:w="9085" w:type="dxa"/>
            <w:tcBorders>
              <w:top w:val="nil"/>
              <w:left w:val="nil"/>
              <w:bottom w:val="nil"/>
              <w:right w:val="nil"/>
            </w:tcBorders>
            <w:shd w:val="clear" w:color="auto" w:fill="F8F8F8"/>
          </w:tcPr>
          <w:p w14:paraId="53538CDE" w14:textId="77777777" w:rsidR="00BD476C" w:rsidRDefault="00D9741D">
            <w:pPr>
              <w:spacing w:after="0" w:line="259" w:lineRule="auto"/>
              <w:ind w:left="106" w:firstLine="0"/>
            </w:pPr>
            <w:r>
              <w:rPr>
                <w:rFonts w:ascii="Times New Roman" w:eastAsia="Times New Roman" w:hAnsi="Times New Roman" w:cs="Times New Roman"/>
                <w:sz w:val="14"/>
              </w:rPr>
              <w:t xml:space="preserve"> </w:t>
            </w:r>
          </w:p>
        </w:tc>
      </w:tr>
      <w:tr w:rsidR="00BD476C" w14:paraId="2E557FB3" w14:textId="77777777">
        <w:trPr>
          <w:trHeight w:val="208"/>
        </w:trPr>
        <w:tc>
          <w:tcPr>
            <w:tcW w:w="756" w:type="dxa"/>
            <w:tcBorders>
              <w:top w:val="nil"/>
              <w:left w:val="single" w:sz="18" w:space="0" w:color="6CE16C"/>
              <w:bottom w:val="nil"/>
              <w:right w:val="nil"/>
            </w:tcBorders>
          </w:tcPr>
          <w:p w14:paraId="6351D32F" w14:textId="77777777" w:rsidR="00BD476C" w:rsidRDefault="00D9741D">
            <w:pPr>
              <w:spacing w:after="0" w:line="259" w:lineRule="auto"/>
              <w:ind w:left="66" w:firstLine="0"/>
            </w:pPr>
            <w:r>
              <w:rPr>
                <w:rFonts w:ascii="Consolas" w:eastAsia="Consolas" w:hAnsi="Consolas" w:cs="Consolas"/>
                <w:color w:val="5C5C5C"/>
                <w:sz w:val="16"/>
              </w:rPr>
              <w:t>267.</w:t>
            </w:r>
            <w:r>
              <w:rPr>
                <w:rFonts w:ascii="Consolas" w:eastAsia="Consolas" w:hAnsi="Consolas" w:cs="Consolas"/>
                <w:sz w:val="16"/>
              </w:rPr>
              <w:t xml:space="preserve"> </w:t>
            </w:r>
          </w:p>
        </w:tc>
        <w:tc>
          <w:tcPr>
            <w:tcW w:w="381" w:type="dxa"/>
            <w:tcBorders>
              <w:top w:val="nil"/>
              <w:left w:val="nil"/>
              <w:bottom w:val="nil"/>
              <w:right w:val="nil"/>
            </w:tcBorders>
          </w:tcPr>
          <w:p w14:paraId="551F8FF5" w14:textId="77777777" w:rsidR="00BD476C" w:rsidRDefault="00D9741D">
            <w:pPr>
              <w:spacing w:after="0" w:line="259" w:lineRule="auto"/>
              <w:ind w:left="0" w:firstLine="0"/>
            </w:pPr>
            <w:r>
              <w:rPr>
                <w:rFonts w:ascii="Times New Roman" w:eastAsia="Times New Roman" w:hAnsi="Times New Roman" w:cs="Times New Roman"/>
                <w:sz w:val="14"/>
              </w:rPr>
              <w:t xml:space="preserve"> </w:t>
            </w:r>
          </w:p>
        </w:tc>
        <w:tc>
          <w:tcPr>
            <w:tcW w:w="9085" w:type="dxa"/>
            <w:tcBorders>
              <w:top w:val="nil"/>
              <w:left w:val="nil"/>
              <w:bottom w:val="nil"/>
              <w:right w:val="nil"/>
            </w:tcBorders>
          </w:tcPr>
          <w:p w14:paraId="36E29AB2" w14:textId="77777777" w:rsidR="00BD476C" w:rsidRDefault="00D9741D">
            <w:pPr>
              <w:spacing w:after="0" w:line="259" w:lineRule="auto"/>
              <w:ind w:left="170" w:firstLine="0"/>
            </w:pPr>
            <w:r>
              <w:rPr>
                <w:rFonts w:ascii="Consolas" w:eastAsia="Consolas" w:hAnsi="Consolas" w:cs="Consolas"/>
                <w:sz w:val="16"/>
              </w:rPr>
              <w:t xml:space="preserve">} catch (e) { </w:t>
            </w:r>
          </w:p>
        </w:tc>
      </w:tr>
      <w:tr w:rsidR="00BD476C" w14:paraId="3C885A70" w14:textId="77777777">
        <w:trPr>
          <w:trHeight w:val="211"/>
        </w:trPr>
        <w:tc>
          <w:tcPr>
            <w:tcW w:w="756" w:type="dxa"/>
            <w:tcBorders>
              <w:top w:val="nil"/>
              <w:left w:val="single" w:sz="18" w:space="0" w:color="6CE16C"/>
              <w:bottom w:val="nil"/>
              <w:right w:val="nil"/>
            </w:tcBorders>
            <w:shd w:val="clear" w:color="auto" w:fill="F8F8F8"/>
          </w:tcPr>
          <w:p w14:paraId="2110B21F" w14:textId="77777777" w:rsidR="00BD476C" w:rsidRDefault="00D9741D">
            <w:pPr>
              <w:spacing w:after="0" w:line="259" w:lineRule="auto"/>
              <w:ind w:left="66" w:firstLine="0"/>
            </w:pPr>
            <w:r>
              <w:rPr>
                <w:rFonts w:ascii="Consolas" w:eastAsia="Consolas" w:hAnsi="Consolas" w:cs="Consolas"/>
                <w:color w:val="5C5C5C"/>
                <w:sz w:val="16"/>
              </w:rPr>
              <w:t>268.</w:t>
            </w:r>
            <w:r>
              <w:rPr>
                <w:rFonts w:ascii="Consolas" w:eastAsia="Consolas" w:hAnsi="Consolas" w:cs="Consolas"/>
                <w:sz w:val="16"/>
              </w:rPr>
              <w:t xml:space="preserve"> </w:t>
            </w:r>
          </w:p>
        </w:tc>
        <w:tc>
          <w:tcPr>
            <w:tcW w:w="381" w:type="dxa"/>
            <w:tcBorders>
              <w:top w:val="nil"/>
              <w:left w:val="nil"/>
              <w:bottom w:val="nil"/>
              <w:right w:val="nil"/>
            </w:tcBorders>
            <w:shd w:val="clear" w:color="auto" w:fill="F8F8F8"/>
          </w:tcPr>
          <w:p w14:paraId="188E1CAA" w14:textId="77777777" w:rsidR="00BD476C" w:rsidRDefault="00D9741D">
            <w:pPr>
              <w:spacing w:after="0" w:line="259" w:lineRule="auto"/>
              <w:ind w:left="0" w:firstLine="0"/>
            </w:pPr>
            <w:r>
              <w:rPr>
                <w:rFonts w:ascii="Times New Roman" w:eastAsia="Times New Roman" w:hAnsi="Times New Roman" w:cs="Times New Roman"/>
                <w:sz w:val="14"/>
              </w:rPr>
              <w:t xml:space="preserve"> </w:t>
            </w:r>
          </w:p>
        </w:tc>
        <w:tc>
          <w:tcPr>
            <w:tcW w:w="9085" w:type="dxa"/>
            <w:tcBorders>
              <w:top w:val="nil"/>
              <w:left w:val="nil"/>
              <w:bottom w:val="nil"/>
              <w:right w:val="nil"/>
            </w:tcBorders>
            <w:shd w:val="clear" w:color="auto" w:fill="F8F8F8"/>
          </w:tcPr>
          <w:p w14:paraId="1EEE7196" w14:textId="77777777" w:rsidR="00BD476C" w:rsidRDefault="00D9741D">
            <w:pPr>
              <w:spacing w:after="0" w:line="259" w:lineRule="auto"/>
              <w:ind w:left="348" w:firstLine="0"/>
            </w:pPr>
            <w:r>
              <w:rPr>
                <w:rFonts w:ascii="Consolas" w:eastAsia="Consolas" w:hAnsi="Consolas" w:cs="Consolas"/>
                <w:sz w:val="16"/>
              </w:rPr>
              <w:t xml:space="preserve">showError('Failed to create hosted fields: ' + e); </w:t>
            </w:r>
          </w:p>
        </w:tc>
      </w:tr>
      <w:tr w:rsidR="00BD476C" w14:paraId="56279225" w14:textId="77777777">
        <w:trPr>
          <w:trHeight w:val="209"/>
        </w:trPr>
        <w:tc>
          <w:tcPr>
            <w:tcW w:w="756" w:type="dxa"/>
            <w:tcBorders>
              <w:top w:val="nil"/>
              <w:left w:val="single" w:sz="18" w:space="0" w:color="6CE16C"/>
              <w:bottom w:val="nil"/>
              <w:right w:val="nil"/>
            </w:tcBorders>
          </w:tcPr>
          <w:p w14:paraId="56025773" w14:textId="77777777" w:rsidR="00BD476C" w:rsidRDefault="00D9741D">
            <w:pPr>
              <w:spacing w:after="0" w:line="259" w:lineRule="auto"/>
              <w:ind w:left="66" w:firstLine="0"/>
            </w:pPr>
            <w:r>
              <w:rPr>
                <w:rFonts w:ascii="Consolas" w:eastAsia="Consolas" w:hAnsi="Consolas" w:cs="Consolas"/>
                <w:color w:val="5C5C5C"/>
                <w:sz w:val="16"/>
              </w:rPr>
              <w:t>269.</w:t>
            </w:r>
            <w:r>
              <w:rPr>
                <w:rFonts w:ascii="Consolas" w:eastAsia="Consolas" w:hAnsi="Consolas" w:cs="Consolas"/>
                <w:sz w:val="16"/>
              </w:rPr>
              <w:t xml:space="preserve"> </w:t>
            </w:r>
          </w:p>
        </w:tc>
        <w:tc>
          <w:tcPr>
            <w:tcW w:w="381" w:type="dxa"/>
            <w:tcBorders>
              <w:top w:val="nil"/>
              <w:left w:val="nil"/>
              <w:bottom w:val="nil"/>
              <w:right w:val="nil"/>
            </w:tcBorders>
          </w:tcPr>
          <w:p w14:paraId="32E1ABAC" w14:textId="77777777" w:rsidR="00BD476C" w:rsidRDefault="00D9741D">
            <w:pPr>
              <w:spacing w:after="0" w:line="259" w:lineRule="auto"/>
              <w:ind w:left="0" w:firstLine="0"/>
            </w:pPr>
            <w:r>
              <w:rPr>
                <w:rFonts w:ascii="Times New Roman" w:eastAsia="Times New Roman" w:hAnsi="Times New Roman" w:cs="Times New Roman"/>
                <w:sz w:val="14"/>
              </w:rPr>
              <w:t xml:space="preserve"> </w:t>
            </w:r>
          </w:p>
        </w:tc>
        <w:tc>
          <w:tcPr>
            <w:tcW w:w="9085" w:type="dxa"/>
            <w:tcBorders>
              <w:top w:val="nil"/>
              <w:left w:val="nil"/>
              <w:bottom w:val="nil"/>
              <w:right w:val="nil"/>
            </w:tcBorders>
          </w:tcPr>
          <w:p w14:paraId="1683B79C" w14:textId="77777777" w:rsidR="00BD476C" w:rsidRDefault="00D9741D">
            <w:pPr>
              <w:spacing w:after="0" w:line="259" w:lineRule="auto"/>
              <w:ind w:left="348" w:firstLine="0"/>
            </w:pPr>
            <w:r>
              <w:rPr>
                <w:rFonts w:ascii="Consolas" w:eastAsia="Consolas" w:hAnsi="Consolas" w:cs="Consolas"/>
                <w:sz w:val="16"/>
              </w:rPr>
              <w:t xml:space="preserve">throw e; // Can't continue with this script </w:t>
            </w:r>
          </w:p>
        </w:tc>
      </w:tr>
      <w:tr w:rsidR="00BD476C" w14:paraId="721A1D7A" w14:textId="77777777">
        <w:trPr>
          <w:trHeight w:val="210"/>
        </w:trPr>
        <w:tc>
          <w:tcPr>
            <w:tcW w:w="756" w:type="dxa"/>
            <w:tcBorders>
              <w:top w:val="nil"/>
              <w:left w:val="single" w:sz="18" w:space="0" w:color="6CE16C"/>
              <w:bottom w:val="nil"/>
              <w:right w:val="nil"/>
            </w:tcBorders>
            <w:shd w:val="clear" w:color="auto" w:fill="F8F8F8"/>
          </w:tcPr>
          <w:p w14:paraId="471E714E" w14:textId="77777777" w:rsidR="00BD476C" w:rsidRDefault="00D9741D">
            <w:pPr>
              <w:spacing w:after="0" w:line="259" w:lineRule="auto"/>
              <w:ind w:left="66" w:firstLine="0"/>
            </w:pPr>
            <w:r>
              <w:rPr>
                <w:rFonts w:ascii="Consolas" w:eastAsia="Consolas" w:hAnsi="Consolas" w:cs="Consolas"/>
                <w:color w:val="5C5C5C"/>
                <w:sz w:val="16"/>
              </w:rPr>
              <w:t>270.</w:t>
            </w:r>
            <w:r>
              <w:rPr>
                <w:rFonts w:ascii="Consolas" w:eastAsia="Consolas" w:hAnsi="Consolas" w:cs="Consolas"/>
                <w:sz w:val="16"/>
              </w:rPr>
              <w:t xml:space="preserve"> </w:t>
            </w:r>
          </w:p>
        </w:tc>
        <w:tc>
          <w:tcPr>
            <w:tcW w:w="381" w:type="dxa"/>
            <w:tcBorders>
              <w:top w:val="nil"/>
              <w:left w:val="nil"/>
              <w:bottom w:val="nil"/>
              <w:right w:val="nil"/>
            </w:tcBorders>
            <w:shd w:val="clear" w:color="auto" w:fill="F8F8F8"/>
          </w:tcPr>
          <w:p w14:paraId="75ED8B55" w14:textId="77777777" w:rsidR="00BD476C" w:rsidRDefault="00D9741D">
            <w:pPr>
              <w:spacing w:after="0" w:line="259" w:lineRule="auto"/>
              <w:ind w:left="0" w:firstLine="0"/>
            </w:pPr>
            <w:r>
              <w:rPr>
                <w:rFonts w:ascii="Times New Roman" w:eastAsia="Times New Roman" w:hAnsi="Times New Roman" w:cs="Times New Roman"/>
                <w:sz w:val="14"/>
              </w:rPr>
              <w:t xml:space="preserve"> </w:t>
            </w:r>
          </w:p>
        </w:tc>
        <w:tc>
          <w:tcPr>
            <w:tcW w:w="9085" w:type="dxa"/>
            <w:tcBorders>
              <w:top w:val="nil"/>
              <w:left w:val="nil"/>
              <w:bottom w:val="nil"/>
              <w:right w:val="nil"/>
            </w:tcBorders>
            <w:shd w:val="clear" w:color="auto" w:fill="F8F8F8"/>
          </w:tcPr>
          <w:p w14:paraId="35073F74" w14:textId="77777777" w:rsidR="00BD476C" w:rsidRDefault="00D9741D">
            <w:pPr>
              <w:spacing w:after="0" w:line="259" w:lineRule="auto"/>
              <w:ind w:left="170" w:firstLine="0"/>
            </w:pPr>
            <w:r>
              <w:rPr>
                <w:rFonts w:ascii="Consolas" w:eastAsia="Consolas" w:hAnsi="Consolas" w:cs="Consolas"/>
                <w:sz w:val="16"/>
              </w:rPr>
              <w:t xml:space="preserve">} </w:t>
            </w:r>
          </w:p>
        </w:tc>
      </w:tr>
      <w:tr w:rsidR="00BD476C" w14:paraId="06FD76E4" w14:textId="77777777">
        <w:trPr>
          <w:trHeight w:val="209"/>
        </w:trPr>
        <w:tc>
          <w:tcPr>
            <w:tcW w:w="756" w:type="dxa"/>
            <w:tcBorders>
              <w:top w:val="nil"/>
              <w:left w:val="single" w:sz="18" w:space="0" w:color="6CE16C"/>
              <w:bottom w:val="nil"/>
              <w:right w:val="nil"/>
            </w:tcBorders>
          </w:tcPr>
          <w:p w14:paraId="6EE9D770" w14:textId="77777777" w:rsidR="00BD476C" w:rsidRDefault="00D9741D">
            <w:pPr>
              <w:spacing w:after="0" w:line="259" w:lineRule="auto"/>
              <w:ind w:left="66" w:firstLine="0"/>
            </w:pPr>
            <w:r>
              <w:rPr>
                <w:rFonts w:ascii="Consolas" w:eastAsia="Consolas" w:hAnsi="Consolas" w:cs="Consolas"/>
                <w:color w:val="5C5C5C"/>
                <w:sz w:val="16"/>
              </w:rPr>
              <w:t>271.</w:t>
            </w:r>
            <w:r>
              <w:rPr>
                <w:rFonts w:ascii="Consolas" w:eastAsia="Consolas" w:hAnsi="Consolas" w:cs="Consolas"/>
                <w:sz w:val="16"/>
              </w:rPr>
              <w:t xml:space="preserve"> </w:t>
            </w:r>
          </w:p>
        </w:tc>
        <w:tc>
          <w:tcPr>
            <w:tcW w:w="381" w:type="dxa"/>
            <w:tcBorders>
              <w:top w:val="nil"/>
              <w:left w:val="nil"/>
              <w:bottom w:val="nil"/>
              <w:right w:val="nil"/>
            </w:tcBorders>
          </w:tcPr>
          <w:p w14:paraId="1BFAE94A" w14:textId="77777777" w:rsidR="00BD476C" w:rsidRDefault="00D9741D">
            <w:pPr>
              <w:spacing w:after="0" w:line="259" w:lineRule="auto"/>
              <w:ind w:left="0" w:firstLine="0"/>
            </w:pPr>
            <w:r>
              <w:rPr>
                <w:rFonts w:ascii="Times New Roman" w:eastAsia="Times New Roman" w:hAnsi="Times New Roman" w:cs="Times New Roman"/>
                <w:sz w:val="14"/>
              </w:rPr>
              <w:t xml:space="preserve"> </w:t>
            </w:r>
          </w:p>
        </w:tc>
        <w:tc>
          <w:tcPr>
            <w:tcW w:w="9085" w:type="dxa"/>
            <w:tcBorders>
              <w:top w:val="nil"/>
              <w:left w:val="nil"/>
              <w:bottom w:val="nil"/>
              <w:right w:val="nil"/>
            </w:tcBorders>
          </w:tcPr>
          <w:p w14:paraId="03D46A44" w14:textId="77777777" w:rsidR="00BD476C" w:rsidRDefault="00D9741D">
            <w:pPr>
              <w:spacing w:after="0" w:line="259" w:lineRule="auto"/>
              <w:ind w:left="106" w:firstLine="0"/>
            </w:pPr>
            <w:r>
              <w:rPr>
                <w:rFonts w:ascii="Times New Roman" w:eastAsia="Times New Roman" w:hAnsi="Times New Roman" w:cs="Times New Roman"/>
                <w:sz w:val="14"/>
              </w:rPr>
              <w:t xml:space="preserve"> </w:t>
            </w:r>
          </w:p>
        </w:tc>
      </w:tr>
      <w:tr w:rsidR="00BD476C" w14:paraId="3C2CD78A" w14:textId="77777777">
        <w:trPr>
          <w:trHeight w:val="211"/>
        </w:trPr>
        <w:tc>
          <w:tcPr>
            <w:tcW w:w="756" w:type="dxa"/>
            <w:tcBorders>
              <w:top w:val="nil"/>
              <w:left w:val="single" w:sz="18" w:space="0" w:color="6CE16C"/>
              <w:bottom w:val="nil"/>
              <w:right w:val="nil"/>
            </w:tcBorders>
            <w:shd w:val="clear" w:color="auto" w:fill="F8F8F8"/>
          </w:tcPr>
          <w:p w14:paraId="44C6C78B" w14:textId="77777777" w:rsidR="00BD476C" w:rsidRDefault="00D9741D">
            <w:pPr>
              <w:spacing w:after="0" w:line="259" w:lineRule="auto"/>
              <w:ind w:left="66" w:firstLine="0"/>
            </w:pPr>
            <w:r>
              <w:rPr>
                <w:rFonts w:ascii="Consolas" w:eastAsia="Consolas" w:hAnsi="Consolas" w:cs="Consolas"/>
                <w:color w:val="5C5C5C"/>
                <w:sz w:val="16"/>
              </w:rPr>
              <w:t>272.</w:t>
            </w:r>
            <w:r>
              <w:rPr>
                <w:rFonts w:ascii="Consolas" w:eastAsia="Consolas" w:hAnsi="Consolas" w:cs="Consolas"/>
                <w:sz w:val="16"/>
              </w:rPr>
              <w:t xml:space="preserve"> </w:t>
            </w:r>
          </w:p>
        </w:tc>
        <w:tc>
          <w:tcPr>
            <w:tcW w:w="381" w:type="dxa"/>
            <w:tcBorders>
              <w:top w:val="nil"/>
              <w:left w:val="nil"/>
              <w:bottom w:val="nil"/>
              <w:right w:val="nil"/>
            </w:tcBorders>
            <w:shd w:val="clear" w:color="auto" w:fill="F8F8F8"/>
          </w:tcPr>
          <w:p w14:paraId="18E1FA9D" w14:textId="77777777" w:rsidR="00BD476C" w:rsidRDefault="00D9741D">
            <w:pPr>
              <w:spacing w:after="0" w:line="259" w:lineRule="auto"/>
              <w:ind w:left="0" w:firstLine="0"/>
            </w:pPr>
            <w:r>
              <w:rPr>
                <w:rFonts w:ascii="Times New Roman" w:eastAsia="Times New Roman" w:hAnsi="Times New Roman" w:cs="Times New Roman"/>
                <w:sz w:val="14"/>
              </w:rPr>
              <w:t xml:space="preserve"> </w:t>
            </w:r>
          </w:p>
        </w:tc>
        <w:tc>
          <w:tcPr>
            <w:tcW w:w="9085" w:type="dxa"/>
            <w:tcBorders>
              <w:top w:val="nil"/>
              <w:left w:val="nil"/>
              <w:bottom w:val="nil"/>
              <w:right w:val="nil"/>
            </w:tcBorders>
            <w:shd w:val="clear" w:color="auto" w:fill="F8F8F8"/>
          </w:tcPr>
          <w:p w14:paraId="305807B7" w14:textId="77777777" w:rsidR="00BD476C" w:rsidRDefault="00D9741D">
            <w:pPr>
              <w:spacing w:after="0" w:line="259" w:lineRule="auto"/>
              <w:ind w:left="170" w:firstLine="0"/>
            </w:pPr>
            <w:r>
              <w:rPr>
                <w:rFonts w:ascii="Consolas" w:eastAsia="Consolas" w:hAnsi="Consolas" w:cs="Consolas"/>
                <w:sz w:val="16"/>
              </w:rPr>
              <w:t xml:space="preserve">$form.validate({ </w:t>
            </w:r>
          </w:p>
        </w:tc>
      </w:tr>
      <w:tr w:rsidR="00BD476C" w14:paraId="72890444" w14:textId="77777777">
        <w:trPr>
          <w:trHeight w:val="208"/>
        </w:trPr>
        <w:tc>
          <w:tcPr>
            <w:tcW w:w="756" w:type="dxa"/>
            <w:tcBorders>
              <w:top w:val="nil"/>
              <w:left w:val="single" w:sz="18" w:space="0" w:color="6CE16C"/>
              <w:bottom w:val="nil"/>
              <w:right w:val="nil"/>
            </w:tcBorders>
          </w:tcPr>
          <w:p w14:paraId="1F559DBB" w14:textId="77777777" w:rsidR="00BD476C" w:rsidRDefault="00D9741D">
            <w:pPr>
              <w:spacing w:after="0" w:line="259" w:lineRule="auto"/>
              <w:ind w:left="66" w:firstLine="0"/>
            </w:pPr>
            <w:r>
              <w:rPr>
                <w:rFonts w:ascii="Consolas" w:eastAsia="Consolas" w:hAnsi="Consolas" w:cs="Consolas"/>
                <w:color w:val="5C5C5C"/>
                <w:sz w:val="16"/>
              </w:rPr>
              <w:t>273.</w:t>
            </w:r>
            <w:r>
              <w:rPr>
                <w:rFonts w:ascii="Consolas" w:eastAsia="Consolas" w:hAnsi="Consolas" w:cs="Consolas"/>
                <w:sz w:val="16"/>
              </w:rPr>
              <w:t xml:space="preserve"> </w:t>
            </w:r>
          </w:p>
        </w:tc>
        <w:tc>
          <w:tcPr>
            <w:tcW w:w="381" w:type="dxa"/>
            <w:tcBorders>
              <w:top w:val="nil"/>
              <w:left w:val="nil"/>
              <w:bottom w:val="nil"/>
              <w:right w:val="nil"/>
            </w:tcBorders>
          </w:tcPr>
          <w:p w14:paraId="3290C52F" w14:textId="77777777" w:rsidR="00BD476C" w:rsidRDefault="00D9741D">
            <w:pPr>
              <w:spacing w:after="0" w:line="259" w:lineRule="auto"/>
              <w:ind w:left="0" w:firstLine="0"/>
            </w:pPr>
            <w:r>
              <w:rPr>
                <w:rFonts w:ascii="Times New Roman" w:eastAsia="Times New Roman" w:hAnsi="Times New Roman" w:cs="Times New Roman"/>
                <w:sz w:val="14"/>
              </w:rPr>
              <w:t xml:space="preserve"> </w:t>
            </w:r>
          </w:p>
        </w:tc>
        <w:tc>
          <w:tcPr>
            <w:tcW w:w="9085" w:type="dxa"/>
            <w:tcBorders>
              <w:top w:val="nil"/>
              <w:left w:val="nil"/>
              <w:bottom w:val="nil"/>
              <w:right w:val="nil"/>
            </w:tcBorders>
          </w:tcPr>
          <w:p w14:paraId="76E96307" w14:textId="77777777" w:rsidR="00BD476C" w:rsidRDefault="00D9741D">
            <w:pPr>
              <w:spacing w:after="0" w:line="259" w:lineRule="auto"/>
              <w:ind w:left="348" w:firstLine="0"/>
            </w:pPr>
            <w:r>
              <w:rPr>
                <w:rFonts w:ascii="Consolas" w:eastAsia="Consolas" w:hAnsi="Consolas" w:cs="Consolas"/>
                <w:sz w:val="16"/>
              </w:rPr>
              <w:t xml:space="preserve">// Get the hosted form widget for the submitted form (Form1 only) </w:t>
            </w:r>
          </w:p>
        </w:tc>
      </w:tr>
      <w:tr w:rsidR="00BD476C" w14:paraId="255724AA" w14:textId="77777777">
        <w:trPr>
          <w:trHeight w:val="211"/>
        </w:trPr>
        <w:tc>
          <w:tcPr>
            <w:tcW w:w="756" w:type="dxa"/>
            <w:tcBorders>
              <w:top w:val="nil"/>
              <w:left w:val="single" w:sz="18" w:space="0" w:color="6CE16C"/>
              <w:bottom w:val="nil"/>
              <w:right w:val="nil"/>
            </w:tcBorders>
            <w:shd w:val="clear" w:color="auto" w:fill="F8F8F8"/>
          </w:tcPr>
          <w:p w14:paraId="0D75A74E" w14:textId="77777777" w:rsidR="00BD476C" w:rsidRDefault="00D9741D">
            <w:pPr>
              <w:spacing w:after="0" w:line="259" w:lineRule="auto"/>
              <w:ind w:left="66" w:firstLine="0"/>
            </w:pPr>
            <w:r>
              <w:rPr>
                <w:rFonts w:ascii="Consolas" w:eastAsia="Consolas" w:hAnsi="Consolas" w:cs="Consolas"/>
                <w:color w:val="5C5C5C"/>
                <w:sz w:val="16"/>
              </w:rPr>
              <w:t>274.</w:t>
            </w:r>
            <w:r>
              <w:rPr>
                <w:rFonts w:ascii="Consolas" w:eastAsia="Consolas" w:hAnsi="Consolas" w:cs="Consolas"/>
                <w:sz w:val="16"/>
              </w:rPr>
              <w:t xml:space="preserve"> </w:t>
            </w:r>
          </w:p>
        </w:tc>
        <w:tc>
          <w:tcPr>
            <w:tcW w:w="381" w:type="dxa"/>
            <w:tcBorders>
              <w:top w:val="nil"/>
              <w:left w:val="nil"/>
              <w:bottom w:val="nil"/>
              <w:right w:val="nil"/>
            </w:tcBorders>
            <w:shd w:val="clear" w:color="auto" w:fill="F8F8F8"/>
          </w:tcPr>
          <w:p w14:paraId="75A025E3" w14:textId="77777777" w:rsidR="00BD476C" w:rsidRDefault="00D9741D">
            <w:pPr>
              <w:spacing w:after="0" w:line="259" w:lineRule="auto"/>
              <w:ind w:left="0" w:firstLine="0"/>
            </w:pPr>
            <w:r>
              <w:rPr>
                <w:rFonts w:ascii="Times New Roman" w:eastAsia="Times New Roman" w:hAnsi="Times New Roman" w:cs="Times New Roman"/>
                <w:sz w:val="14"/>
              </w:rPr>
              <w:t xml:space="preserve"> </w:t>
            </w:r>
          </w:p>
        </w:tc>
        <w:tc>
          <w:tcPr>
            <w:tcW w:w="9085" w:type="dxa"/>
            <w:tcBorders>
              <w:top w:val="nil"/>
              <w:left w:val="nil"/>
              <w:bottom w:val="nil"/>
              <w:right w:val="nil"/>
            </w:tcBorders>
            <w:shd w:val="clear" w:color="auto" w:fill="F8F8F8"/>
          </w:tcPr>
          <w:p w14:paraId="1BDA6B68" w14:textId="77777777" w:rsidR="00BD476C" w:rsidRDefault="00D9741D">
            <w:pPr>
              <w:spacing w:after="0" w:line="259" w:lineRule="auto"/>
              <w:ind w:left="348" w:firstLine="0"/>
            </w:pPr>
            <w:r>
              <w:rPr>
                <w:rFonts w:ascii="Consolas" w:eastAsia="Consolas" w:hAnsi="Consolas" w:cs="Consolas"/>
                <w:sz w:val="16"/>
              </w:rPr>
              <w:t xml:space="preserve">submitHandler: function () { </w:t>
            </w:r>
          </w:p>
        </w:tc>
      </w:tr>
      <w:tr w:rsidR="00BD476C" w14:paraId="48C658DE" w14:textId="77777777">
        <w:trPr>
          <w:trHeight w:val="208"/>
        </w:trPr>
        <w:tc>
          <w:tcPr>
            <w:tcW w:w="756" w:type="dxa"/>
            <w:tcBorders>
              <w:top w:val="nil"/>
              <w:left w:val="single" w:sz="18" w:space="0" w:color="6CE16C"/>
              <w:bottom w:val="nil"/>
              <w:right w:val="nil"/>
            </w:tcBorders>
          </w:tcPr>
          <w:p w14:paraId="1B2643DC" w14:textId="77777777" w:rsidR="00BD476C" w:rsidRDefault="00D9741D">
            <w:pPr>
              <w:spacing w:after="0" w:line="259" w:lineRule="auto"/>
              <w:ind w:left="66" w:firstLine="0"/>
            </w:pPr>
            <w:r>
              <w:rPr>
                <w:rFonts w:ascii="Consolas" w:eastAsia="Consolas" w:hAnsi="Consolas" w:cs="Consolas"/>
                <w:color w:val="5C5C5C"/>
                <w:sz w:val="16"/>
              </w:rPr>
              <w:t>275.</w:t>
            </w:r>
            <w:r>
              <w:rPr>
                <w:rFonts w:ascii="Consolas" w:eastAsia="Consolas" w:hAnsi="Consolas" w:cs="Consolas"/>
                <w:sz w:val="16"/>
              </w:rPr>
              <w:t xml:space="preserve"> </w:t>
            </w:r>
          </w:p>
        </w:tc>
        <w:tc>
          <w:tcPr>
            <w:tcW w:w="381" w:type="dxa"/>
            <w:tcBorders>
              <w:top w:val="nil"/>
              <w:left w:val="nil"/>
              <w:bottom w:val="nil"/>
              <w:right w:val="nil"/>
            </w:tcBorders>
          </w:tcPr>
          <w:p w14:paraId="260607F2" w14:textId="77777777" w:rsidR="00BD476C" w:rsidRDefault="00D9741D">
            <w:pPr>
              <w:spacing w:after="0" w:line="259" w:lineRule="auto"/>
              <w:ind w:left="0" w:firstLine="0"/>
            </w:pPr>
            <w:r>
              <w:rPr>
                <w:rFonts w:ascii="Times New Roman" w:eastAsia="Times New Roman" w:hAnsi="Times New Roman" w:cs="Times New Roman"/>
                <w:sz w:val="14"/>
              </w:rPr>
              <w:t xml:space="preserve"> </w:t>
            </w:r>
          </w:p>
        </w:tc>
        <w:tc>
          <w:tcPr>
            <w:tcW w:w="9085" w:type="dxa"/>
            <w:tcBorders>
              <w:top w:val="nil"/>
              <w:left w:val="nil"/>
              <w:bottom w:val="nil"/>
              <w:right w:val="nil"/>
            </w:tcBorders>
          </w:tcPr>
          <w:p w14:paraId="506B8B28" w14:textId="77777777" w:rsidR="00BD476C" w:rsidRDefault="00D9741D">
            <w:pPr>
              <w:spacing w:after="0" w:line="259" w:lineRule="auto"/>
              <w:ind w:left="523" w:firstLine="0"/>
            </w:pPr>
            <w:r>
              <w:rPr>
                <w:rFonts w:ascii="Consolas" w:eastAsia="Consolas" w:hAnsi="Consolas" w:cs="Consolas"/>
                <w:sz w:val="16"/>
              </w:rPr>
              <w:t xml:space="preserve">try { </w:t>
            </w:r>
          </w:p>
        </w:tc>
      </w:tr>
      <w:tr w:rsidR="00BD476C" w14:paraId="5F5C8F81" w14:textId="77777777">
        <w:trPr>
          <w:trHeight w:val="210"/>
        </w:trPr>
        <w:tc>
          <w:tcPr>
            <w:tcW w:w="756" w:type="dxa"/>
            <w:tcBorders>
              <w:top w:val="nil"/>
              <w:left w:val="single" w:sz="18" w:space="0" w:color="6CE16C"/>
              <w:bottom w:val="nil"/>
              <w:right w:val="nil"/>
            </w:tcBorders>
            <w:shd w:val="clear" w:color="auto" w:fill="F8F8F8"/>
          </w:tcPr>
          <w:p w14:paraId="7C4C2698" w14:textId="77777777" w:rsidR="00BD476C" w:rsidRDefault="00D9741D">
            <w:pPr>
              <w:spacing w:after="0" w:line="259" w:lineRule="auto"/>
              <w:ind w:left="66" w:firstLine="0"/>
            </w:pPr>
            <w:r>
              <w:rPr>
                <w:rFonts w:ascii="Consolas" w:eastAsia="Consolas" w:hAnsi="Consolas" w:cs="Consolas"/>
                <w:color w:val="5C5C5C"/>
                <w:sz w:val="16"/>
              </w:rPr>
              <w:t>276.</w:t>
            </w:r>
            <w:r>
              <w:rPr>
                <w:rFonts w:ascii="Consolas" w:eastAsia="Consolas" w:hAnsi="Consolas" w:cs="Consolas"/>
                <w:sz w:val="16"/>
              </w:rPr>
              <w:t xml:space="preserve"> </w:t>
            </w:r>
          </w:p>
        </w:tc>
        <w:tc>
          <w:tcPr>
            <w:tcW w:w="381" w:type="dxa"/>
            <w:tcBorders>
              <w:top w:val="nil"/>
              <w:left w:val="nil"/>
              <w:bottom w:val="nil"/>
              <w:right w:val="nil"/>
            </w:tcBorders>
            <w:shd w:val="clear" w:color="auto" w:fill="F8F8F8"/>
          </w:tcPr>
          <w:p w14:paraId="10718F48" w14:textId="77777777" w:rsidR="00BD476C" w:rsidRDefault="00D9741D">
            <w:pPr>
              <w:spacing w:after="0" w:line="259" w:lineRule="auto"/>
              <w:ind w:left="0" w:firstLine="0"/>
            </w:pPr>
            <w:r>
              <w:rPr>
                <w:rFonts w:ascii="Times New Roman" w:eastAsia="Times New Roman" w:hAnsi="Times New Roman" w:cs="Times New Roman"/>
                <w:sz w:val="14"/>
              </w:rPr>
              <w:t xml:space="preserve"> </w:t>
            </w:r>
          </w:p>
        </w:tc>
        <w:tc>
          <w:tcPr>
            <w:tcW w:w="9085" w:type="dxa"/>
            <w:tcBorders>
              <w:top w:val="nil"/>
              <w:left w:val="nil"/>
              <w:bottom w:val="nil"/>
              <w:right w:val="nil"/>
            </w:tcBorders>
            <w:shd w:val="clear" w:color="auto" w:fill="F8F8F8"/>
          </w:tcPr>
          <w:p w14:paraId="6F926C95" w14:textId="77777777" w:rsidR="00BD476C" w:rsidRDefault="00D9741D">
            <w:pPr>
              <w:spacing w:after="0" w:line="259" w:lineRule="auto"/>
              <w:ind w:left="698" w:firstLine="0"/>
            </w:pPr>
            <w:r>
              <w:rPr>
                <w:rFonts w:ascii="Consolas" w:eastAsia="Consolas" w:hAnsi="Consolas" w:cs="Consolas"/>
                <w:sz w:val="16"/>
              </w:rPr>
              <w:t xml:space="preserve">console.log('getPaymentToken'); </w:t>
            </w:r>
          </w:p>
        </w:tc>
      </w:tr>
      <w:tr w:rsidR="00BD476C" w14:paraId="1D34D5C7" w14:textId="77777777">
        <w:trPr>
          <w:trHeight w:val="208"/>
        </w:trPr>
        <w:tc>
          <w:tcPr>
            <w:tcW w:w="756" w:type="dxa"/>
            <w:tcBorders>
              <w:top w:val="nil"/>
              <w:left w:val="single" w:sz="18" w:space="0" w:color="6CE16C"/>
              <w:bottom w:val="nil"/>
              <w:right w:val="nil"/>
            </w:tcBorders>
          </w:tcPr>
          <w:p w14:paraId="7CFA3FF8" w14:textId="77777777" w:rsidR="00BD476C" w:rsidRDefault="00D9741D">
            <w:pPr>
              <w:spacing w:after="0" w:line="259" w:lineRule="auto"/>
              <w:ind w:left="66" w:firstLine="0"/>
            </w:pPr>
            <w:r>
              <w:rPr>
                <w:rFonts w:ascii="Consolas" w:eastAsia="Consolas" w:hAnsi="Consolas" w:cs="Consolas"/>
                <w:color w:val="5C5C5C"/>
                <w:sz w:val="16"/>
              </w:rPr>
              <w:t>277.</w:t>
            </w:r>
            <w:r>
              <w:rPr>
                <w:rFonts w:ascii="Consolas" w:eastAsia="Consolas" w:hAnsi="Consolas" w:cs="Consolas"/>
                <w:sz w:val="16"/>
              </w:rPr>
              <w:t xml:space="preserve"> </w:t>
            </w:r>
          </w:p>
        </w:tc>
        <w:tc>
          <w:tcPr>
            <w:tcW w:w="381" w:type="dxa"/>
            <w:tcBorders>
              <w:top w:val="nil"/>
              <w:left w:val="nil"/>
              <w:bottom w:val="nil"/>
              <w:right w:val="nil"/>
            </w:tcBorders>
          </w:tcPr>
          <w:p w14:paraId="277513D1" w14:textId="77777777" w:rsidR="00BD476C" w:rsidRDefault="00D9741D">
            <w:pPr>
              <w:spacing w:after="0" w:line="259" w:lineRule="auto"/>
              <w:ind w:left="0" w:firstLine="0"/>
            </w:pPr>
            <w:r>
              <w:rPr>
                <w:rFonts w:ascii="Times New Roman" w:eastAsia="Times New Roman" w:hAnsi="Times New Roman" w:cs="Times New Roman"/>
                <w:sz w:val="14"/>
              </w:rPr>
              <w:t xml:space="preserve"> </w:t>
            </w:r>
          </w:p>
        </w:tc>
        <w:tc>
          <w:tcPr>
            <w:tcW w:w="9085" w:type="dxa"/>
            <w:tcBorders>
              <w:top w:val="nil"/>
              <w:left w:val="nil"/>
              <w:bottom w:val="nil"/>
              <w:right w:val="nil"/>
            </w:tcBorders>
          </w:tcPr>
          <w:p w14:paraId="5186032E" w14:textId="77777777" w:rsidR="00BD476C" w:rsidRDefault="00D9741D">
            <w:pPr>
              <w:spacing w:after="0" w:line="259" w:lineRule="auto"/>
              <w:ind w:left="106" w:firstLine="0"/>
            </w:pPr>
            <w:r>
              <w:rPr>
                <w:rFonts w:ascii="Times New Roman" w:eastAsia="Times New Roman" w:hAnsi="Times New Roman" w:cs="Times New Roman"/>
                <w:sz w:val="14"/>
              </w:rPr>
              <w:t xml:space="preserve"> </w:t>
            </w:r>
          </w:p>
        </w:tc>
      </w:tr>
      <w:tr w:rsidR="00BD476C" w14:paraId="7E64E7EA" w14:textId="77777777">
        <w:trPr>
          <w:trHeight w:val="211"/>
        </w:trPr>
        <w:tc>
          <w:tcPr>
            <w:tcW w:w="756" w:type="dxa"/>
            <w:tcBorders>
              <w:top w:val="nil"/>
              <w:left w:val="single" w:sz="18" w:space="0" w:color="6CE16C"/>
              <w:bottom w:val="nil"/>
              <w:right w:val="nil"/>
            </w:tcBorders>
            <w:shd w:val="clear" w:color="auto" w:fill="F8F8F8"/>
          </w:tcPr>
          <w:p w14:paraId="0EF9F383" w14:textId="77777777" w:rsidR="00BD476C" w:rsidRDefault="00D9741D">
            <w:pPr>
              <w:spacing w:after="0" w:line="259" w:lineRule="auto"/>
              <w:ind w:left="66" w:firstLine="0"/>
            </w:pPr>
            <w:r>
              <w:rPr>
                <w:rFonts w:ascii="Consolas" w:eastAsia="Consolas" w:hAnsi="Consolas" w:cs="Consolas"/>
                <w:color w:val="5C5C5C"/>
                <w:sz w:val="16"/>
              </w:rPr>
              <w:lastRenderedPageBreak/>
              <w:t>278.</w:t>
            </w:r>
            <w:r>
              <w:rPr>
                <w:rFonts w:ascii="Consolas" w:eastAsia="Consolas" w:hAnsi="Consolas" w:cs="Consolas"/>
                <w:sz w:val="16"/>
              </w:rPr>
              <w:t xml:space="preserve"> </w:t>
            </w:r>
          </w:p>
        </w:tc>
        <w:tc>
          <w:tcPr>
            <w:tcW w:w="381" w:type="dxa"/>
            <w:tcBorders>
              <w:top w:val="nil"/>
              <w:left w:val="nil"/>
              <w:bottom w:val="nil"/>
              <w:right w:val="nil"/>
            </w:tcBorders>
            <w:shd w:val="clear" w:color="auto" w:fill="F8F8F8"/>
          </w:tcPr>
          <w:p w14:paraId="25FF8F41" w14:textId="77777777" w:rsidR="00BD476C" w:rsidRDefault="00D9741D">
            <w:pPr>
              <w:spacing w:after="0" w:line="259" w:lineRule="auto"/>
              <w:ind w:left="0" w:firstLine="0"/>
            </w:pPr>
            <w:r>
              <w:rPr>
                <w:rFonts w:ascii="Times New Roman" w:eastAsia="Times New Roman" w:hAnsi="Times New Roman" w:cs="Times New Roman"/>
                <w:sz w:val="14"/>
              </w:rPr>
              <w:t xml:space="preserve"> </w:t>
            </w:r>
          </w:p>
        </w:tc>
        <w:tc>
          <w:tcPr>
            <w:tcW w:w="9085" w:type="dxa"/>
            <w:tcBorders>
              <w:top w:val="nil"/>
              <w:left w:val="nil"/>
              <w:bottom w:val="nil"/>
              <w:right w:val="nil"/>
            </w:tcBorders>
            <w:shd w:val="clear" w:color="auto" w:fill="F8F8F8"/>
          </w:tcPr>
          <w:p w14:paraId="58277FF6" w14:textId="77777777" w:rsidR="00BD476C" w:rsidRDefault="00D9741D">
            <w:pPr>
              <w:spacing w:after="0" w:line="259" w:lineRule="auto"/>
              <w:ind w:left="698" w:firstLine="0"/>
            </w:pPr>
            <w:r>
              <w:rPr>
                <w:rFonts w:ascii="Consolas" w:eastAsia="Consolas" w:hAnsi="Consolas" w:cs="Consolas"/>
                <w:sz w:val="16"/>
              </w:rPr>
              <w:t xml:space="preserve">// Check we have some enabled fields to submit </w:t>
            </w:r>
          </w:p>
        </w:tc>
      </w:tr>
      <w:tr w:rsidR="00BD476C" w14:paraId="68D633C5" w14:textId="77777777">
        <w:trPr>
          <w:trHeight w:val="208"/>
        </w:trPr>
        <w:tc>
          <w:tcPr>
            <w:tcW w:w="756" w:type="dxa"/>
            <w:tcBorders>
              <w:top w:val="nil"/>
              <w:left w:val="single" w:sz="18" w:space="0" w:color="6CE16C"/>
              <w:bottom w:val="nil"/>
              <w:right w:val="nil"/>
            </w:tcBorders>
          </w:tcPr>
          <w:p w14:paraId="0021FD43" w14:textId="77777777" w:rsidR="00BD476C" w:rsidRDefault="00D9741D">
            <w:pPr>
              <w:spacing w:after="0" w:line="259" w:lineRule="auto"/>
              <w:ind w:left="66" w:firstLine="0"/>
            </w:pPr>
            <w:r>
              <w:rPr>
                <w:rFonts w:ascii="Consolas" w:eastAsia="Consolas" w:hAnsi="Consolas" w:cs="Consolas"/>
                <w:color w:val="5C5C5C"/>
                <w:sz w:val="16"/>
              </w:rPr>
              <w:t>279.</w:t>
            </w:r>
            <w:r>
              <w:rPr>
                <w:rFonts w:ascii="Consolas" w:eastAsia="Consolas" w:hAnsi="Consolas" w:cs="Consolas"/>
                <w:sz w:val="16"/>
              </w:rPr>
              <w:t xml:space="preserve"> </w:t>
            </w:r>
          </w:p>
        </w:tc>
        <w:tc>
          <w:tcPr>
            <w:tcW w:w="381" w:type="dxa"/>
            <w:tcBorders>
              <w:top w:val="nil"/>
              <w:left w:val="nil"/>
              <w:bottom w:val="nil"/>
              <w:right w:val="nil"/>
            </w:tcBorders>
          </w:tcPr>
          <w:p w14:paraId="32FDB38E" w14:textId="77777777" w:rsidR="00BD476C" w:rsidRDefault="00D9741D">
            <w:pPr>
              <w:spacing w:after="0" w:line="259" w:lineRule="auto"/>
              <w:ind w:left="0" w:firstLine="0"/>
            </w:pPr>
            <w:r>
              <w:rPr>
                <w:rFonts w:ascii="Times New Roman" w:eastAsia="Times New Roman" w:hAnsi="Times New Roman" w:cs="Times New Roman"/>
                <w:sz w:val="14"/>
              </w:rPr>
              <w:t xml:space="preserve"> </w:t>
            </w:r>
          </w:p>
        </w:tc>
        <w:tc>
          <w:tcPr>
            <w:tcW w:w="9085" w:type="dxa"/>
            <w:tcBorders>
              <w:top w:val="nil"/>
              <w:left w:val="nil"/>
              <w:bottom w:val="nil"/>
              <w:right w:val="nil"/>
            </w:tcBorders>
          </w:tcPr>
          <w:p w14:paraId="49DE1B9D" w14:textId="77777777" w:rsidR="00BD476C" w:rsidRDefault="00D9741D">
            <w:pPr>
              <w:spacing w:after="0" w:line="259" w:lineRule="auto"/>
              <w:ind w:left="698" w:firstLine="0"/>
            </w:pPr>
            <w:r>
              <w:rPr>
                <w:rFonts w:ascii="Consolas" w:eastAsia="Consolas" w:hAnsi="Consolas" w:cs="Consolas"/>
                <w:sz w:val="16"/>
              </w:rPr>
              <w:t>if ($($form[0].elements).filter(':enabled:not([</w:t>
            </w:r>
            <w:r>
              <w:rPr>
                <w:rFonts w:ascii="Consolas" w:eastAsia="Consolas" w:hAnsi="Consolas" w:cs="Consolas"/>
                <w:color w:val="FF0000"/>
                <w:sz w:val="16"/>
              </w:rPr>
              <w:t>type</w:t>
            </w:r>
            <w:r>
              <w:rPr>
                <w:rFonts w:ascii="Consolas" w:eastAsia="Consolas" w:hAnsi="Consolas" w:cs="Consolas"/>
                <w:sz w:val="16"/>
              </w:rPr>
              <w:t>=</w:t>
            </w:r>
            <w:r>
              <w:rPr>
                <w:rFonts w:ascii="Consolas" w:eastAsia="Consolas" w:hAnsi="Consolas" w:cs="Consolas"/>
                <w:color w:val="0000FF"/>
                <w:sz w:val="16"/>
              </w:rPr>
              <w:t>"hidden"</w:t>
            </w:r>
            <w:r>
              <w:rPr>
                <w:rFonts w:ascii="Consolas" w:eastAsia="Consolas" w:hAnsi="Consolas" w:cs="Consolas"/>
                <w:sz w:val="16"/>
              </w:rPr>
              <w:t>])')</w:t>
            </w:r>
            <w:r>
              <w:rPr>
                <w:rFonts w:ascii="Consolas" w:eastAsia="Consolas" w:hAnsi="Consolas" w:cs="Consolas"/>
                <w:color w:val="FF0000"/>
                <w:sz w:val="16"/>
              </w:rPr>
              <w:t xml:space="preserve">.length </w:t>
            </w:r>
            <w:r>
              <w:rPr>
                <w:rFonts w:ascii="Consolas" w:eastAsia="Consolas" w:hAnsi="Consolas" w:cs="Consolas"/>
                <w:sz w:val="16"/>
              </w:rPr>
              <w:t xml:space="preserve">=== 0) { </w:t>
            </w:r>
          </w:p>
        </w:tc>
      </w:tr>
      <w:tr w:rsidR="00BD476C" w14:paraId="292323A2" w14:textId="77777777">
        <w:trPr>
          <w:trHeight w:val="211"/>
        </w:trPr>
        <w:tc>
          <w:tcPr>
            <w:tcW w:w="756" w:type="dxa"/>
            <w:tcBorders>
              <w:top w:val="nil"/>
              <w:left w:val="single" w:sz="18" w:space="0" w:color="6CE16C"/>
              <w:bottom w:val="nil"/>
              <w:right w:val="nil"/>
            </w:tcBorders>
            <w:shd w:val="clear" w:color="auto" w:fill="F8F8F8"/>
          </w:tcPr>
          <w:p w14:paraId="7C8CEF52" w14:textId="77777777" w:rsidR="00BD476C" w:rsidRDefault="00D9741D">
            <w:pPr>
              <w:spacing w:after="0" w:line="259" w:lineRule="auto"/>
              <w:ind w:left="66" w:firstLine="0"/>
            </w:pPr>
            <w:r>
              <w:rPr>
                <w:rFonts w:ascii="Consolas" w:eastAsia="Consolas" w:hAnsi="Consolas" w:cs="Consolas"/>
                <w:color w:val="5C5C5C"/>
                <w:sz w:val="16"/>
              </w:rPr>
              <w:t>280.</w:t>
            </w:r>
            <w:r>
              <w:rPr>
                <w:rFonts w:ascii="Consolas" w:eastAsia="Consolas" w:hAnsi="Consolas" w:cs="Consolas"/>
                <w:sz w:val="16"/>
              </w:rPr>
              <w:t xml:space="preserve"> </w:t>
            </w:r>
          </w:p>
        </w:tc>
        <w:tc>
          <w:tcPr>
            <w:tcW w:w="381" w:type="dxa"/>
            <w:tcBorders>
              <w:top w:val="nil"/>
              <w:left w:val="nil"/>
              <w:bottom w:val="nil"/>
              <w:right w:val="nil"/>
            </w:tcBorders>
            <w:shd w:val="clear" w:color="auto" w:fill="F8F8F8"/>
          </w:tcPr>
          <w:p w14:paraId="45C60610" w14:textId="77777777" w:rsidR="00BD476C" w:rsidRDefault="00D9741D">
            <w:pPr>
              <w:spacing w:after="0" w:line="259" w:lineRule="auto"/>
              <w:ind w:left="0" w:firstLine="0"/>
            </w:pPr>
            <w:r>
              <w:rPr>
                <w:rFonts w:ascii="Times New Roman" w:eastAsia="Times New Roman" w:hAnsi="Times New Roman" w:cs="Times New Roman"/>
                <w:sz w:val="14"/>
              </w:rPr>
              <w:t xml:space="preserve"> </w:t>
            </w:r>
          </w:p>
        </w:tc>
        <w:tc>
          <w:tcPr>
            <w:tcW w:w="9085" w:type="dxa"/>
            <w:tcBorders>
              <w:top w:val="nil"/>
              <w:left w:val="nil"/>
              <w:bottom w:val="nil"/>
              <w:right w:val="nil"/>
            </w:tcBorders>
            <w:shd w:val="clear" w:color="auto" w:fill="F8F8F8"/>
          </w:tcPr>
          <w:p w14:paraId="58E37598" w14:textId="77777777" w:rsidR="00BD476C" w:rsidRDefault="00D9741D">
            <w:pPr>
              <w:spacing w:after="0" w:line="259" w:lineRule="auto"/>
              <w:ind w:left="874" w:firstLine="0"/>
            </w:pPr>
            <w:r>
              <w:rPr>
                <w:rFonts w:ascii="Consolas" w:eastAsia="Consolas" w:hAnsi="Consolas" w:cs="Consolas"/>
                <w:sz w:val="16"/>
              </w:rPr>
              <w:t xml:space="preserve">showError('You must enable some fields'); </w:t>
            </w:r>
          </w:p>
        </w:tc>
      </w:tr>
      <w:tr w:rsidR="00BD476C" w14:paraId="1548D0B2" w14:textId="77777777">
        <w:trPr>
          <w:trHeight w:val="209"/>
        </w:trPr>
        <w:tc>
          <w:tcPr>
            <w:tcW w:w="756" w:type="dxa"/>
            <w:tcBorders>
              <w:top w:val="nil"/>
              <w:left w:val="single" w:sz="18" w:space="0" w:color="6CE16C"/>
              <w:bottom w:val="nil"/>
              <w:right w:val="nil"/>
            </w:tcBorders>
          </w:tcPr>
          <w:p w14:paraId="441AC868" w14:textId="77777777" w:rsidR="00BD476C" w:rsidRDefault="00D9741D">
            <w:pPr>
              <w:spacing w:after="0" w:line="259" w:lineRule="auto"/>
              <w:ind w:left="66" w:firstLine="0"/>
            </w:pPr>
            <w:r>
              <w:rPr>
                <w:rFonts w:ascii="Consolas" w:eastAsia="Consolas" w:hAnsi="Consolas" w:cs="Consolas"/>
                <w:color w:val="5C5C5C"/>
                <w:sz w:val="16"/>
              </w:rPr>
              <w:t>281.</w:t>
            </w:r>
            <w:r>
              <w:rPr>
                <w:rFonts w:ascii="Consolas" w:eastAsia="Consolas" w:hAnsi="Consolas" w:cs="Consolas"/>
                <w:sz w:val="16"/>
              </w:rPr>
              <w:t xml:space="preserve"> </w:t>
            </w:r>
          </w:p>
        </w:tc>
        <w:tc>
          <w:tcPr>
            <w:tcW w:w="381" w:type="dxa"/>
            <w:tcBorders>
              <w:top w:val="nil"/>
              <w:left w:val="nil"/>
              <w:bottom w:val="nil"/>
              <w:right w:val="nil"/>
            </w:tcBorders>
          </w:tcPr>
          <w:p w14:paraId="52870D5B" w14:textId="77777777" w:rsidR="00BD476C" w:rsidRDefault="00D9741D">
            <w:pPr>
              <w:spacing w:after="0" w:line="259" w:lineRule="auto"/>
              <w:ind w:left="0" w:firstLine="0"/>
            </w:pPr>
            <w:r>
              <w:rPr>
                <w:rFonts w:ascii="Times New Roman" w:eastAsia="Times New Roman" w:hAnsi="Times New Roman" w:cs="Times New Roman"/>
                <w:sz w:val="14"/>
              </w:rPr>
              <w:t xml:space="preserve"> </w:t>
            </w:r>
          </w:p>
        </w:tc>
        <w:tc>
          <w:tcPr>
            <w:tcW w:w="9085" w:type="dxa"/>
            <w:tcBorders>
              <w:top w:val="nil"/>
              <w:left w:val="nil"/>
              <w:bottom w:val="nil"/>
              <w:right w:val="nil"/>
            </w:tcBorders>
          </w:tcPr>
          <w:p w14:paraId="22183227" w14:textId="77777777" w:rsidR="00BD476C" w:rsidRDefault="00D9741D">
            <w:pPr>
              <w:spacing w:after="0" w:line="259" w:lineRule="auto"/>
              <w:ind w:left="874" w:firstLine="0"/>
            </w:pPr>
            <w:r>
              <w:rPr>
                <w:rFonts w:ascii="Consolas" w:eastAsia="Consolas" w:hAnsi="Consolas" w:cs="Consolas"/>
                <w:sz w:val="16"/>
              </w:rPr>
              <w:t xml:space="preserve">return false; </w:t>
            </w:r>
          </w:p>
        </w:tc>
      </w:tr>
      <w:tr w:rsidR="00BD476C" w14:paraId="19B5B1B1" w14:textId="77777777">
        <w:trPr>
          <w:trHeight w:val="211"/>
        </w:trPr>
        <w:tc>
          <w:tcPr>
            <w:tcW w:w="756" w:type="dxa"/>
            <w:tcBorders>
              <w:top w:val="nil"/>
              <w:left w:val="single" w:sz="18" w:space="0" w:color="6CE16C"/>
              <w:bottom w:val="nil"/>
              <w:right w:val="nil"/>
            </w:tcBorders>
            <w:shd w:val="clear" w:color="auto" w:fill="F8F8F8"/>
          </w:tcPr>
          <w:p w14:paraId="257AFDEE" w14:textId="77777777" w:rsidR="00BD476C" w:rsidRDefault="00D9741D">
            <w:pPr>
              <w:spacing w:after="0" w:line="259" w:lineRule="auto"/>
              <w:ind w:left="66" w:firstLine="0"/>
            </w:pPr>
            <w:r>
              <w:rPr>
                <w:rFonts w:ascii="Consolas" w:eastAsia="Consolas" w:hAnsi="Consolas" w:cs="Consolas"/>
                <w:color w:val="5C5C5C"/>
                <w:sz w:val="16"/>
              </w:rPr>
              <w:t>282.</w:t>
            </w:r>
            <w:r>
              <w:rPr>
                <w:rFonts w:ascii="Consolas" w:eastAsia="Consolas" w:hAnsi="Consolas" w:cs="Consolas"/>
                <w:sz w:val="16"/>
              </w:rPr>
              <w:t xml:space="preserve"> </w:t>
            </w:r>
          </w:p>
        </w:tc>
        <w:tc>
          <w:tcPr>
            <w:tcW w:w="381" w:type="dxa"/>
            <w:tcBorders>
              <w:top w:val="nil"/>
              <w:left w:val="nil"/>
              <w:bottom w:val="nil"/>
              <w:right w:val="nil"/>
            </w:tcBorders>
            <w:shd w:val="clear" w:color="auto" w:fill="F8F8F8"/>
          </w:tcPr>
          <w:p w14:paraId="7A6C4EF3" w14:textId="77777777" w:rsidR="00BD476C" w:rsidRDefault="00D9741D">
            <w:pPr>
              <w:spacing w:after="0" w:line="259" w:lineRule="auto"/>
              <w:ind w:left="0" w:firstLine="0"/>
            </w:pPr>
            <w:r>
              <w:rPr>
                <w:rFonts w:ascii="Times New Roman" w:eastAsia="Times New Roman" w:hAnsi="Times New Roman" w:cs="Times New Roman"/>
                <w:sz w:val="14"/>
              </w:rPr>
              <w:t xml:space="preserve"> </w:t>
            </w:r>
          </w:p>
        </w:tc>
        <w:tc>
          <w:tcPr>
            <w:tcW w:w="9085" w:type="dxa"/>
            <w:tcBorders>
              <w:top w:val="nil"/>
              <w:left w:val="nil"/>
              <w:bottom w:val="nil"/>
              <w:right w:val="nil"/>
            </w:tcBorders>
            <w:shd w:val="clear" w:color="auto" w:fill="F8F8F8"/>
          </w:tcPr>
          <w:p w14:paraId="281DC906" w14:textId="77777777" w:rsidR="00BD476C" w:rsidRDefault="00D9741D">
            <w:pPr>
              <w:spacing w:after="0" w:line="259" w:lineRule="auto"/>
              <w:ind w:left="698" w:firstLine="0"/>
            </w:pPr>
            <w:r>
              <w:rPr>
                <w:rFonts w:ascii="Consolas" w:eastAsia="Consolas" w:hAnsi="Consolas" w:cs="Consolas"/>
                <w:sz w:val="16"/>
              </w:rPr>
              <w:t xml:space="preserve">} </w:t>
            </w:r>
          </w:p>
        </w:tc>
      </w:tr>
      <w:tr w:rsidR="00BD476C" w14:paraId="2D061D95" w14:textId="77777777">
        <w:trPr>
          <w:trHeight w:val="209"/>
        </w:trPr>
        <w:tc>
          <w:tcPr>
            <w:tcW w:w="756" w:type="dxa"/>
            <w:tcBorders>
              <w:top w:val="nil"/>
              <w:left w:val="single" w:sz="18" w:space="0" w:color="6CE16C"/>
              <w:bottom w:val="nil"/>
              <w:right w:val="nil"/>
            </w:tcBorders>
          </w:tcPr>
          <w:p w14:paraId="6A6E83DA" w14:textId="77777777" w:rsidR="00BD476C" w:rsidRDefault="00D9741D">
            <w:pPr>
              <w:spacing w:after="0" w:line="259" w:lineRule="auto"/>
              <w:ind w:left="66" w:firstLine="0"/>
            </w:pPr>
            <w:r>
              <w:rPr>
                <w:rFonts w:ascii="Consolas" w:eastAsia="Consolas" w:hAnsi="Consolas" w:cs="Consolas"/>
                <w:color w:val="5C5C5C"/>
                <w:sz w:val="16"/>
              </w:rPr>
              <w:t>283.</w:t>
            </w:r>
            <w:r>
              <w:rPr>
                <w:rFonts w:ascii="Consolas" w:eastAsia="Consolas" w:hAnsi="Consolas" w:cs="Consolas"/>
                <w:sz w:val="16"/>
              </w:rPr>
              <w:t xml:space="preserve"> </w:t>
            </w:r>
          </w:p>
        </w:tc>
        <w:tc>
          <w:tcPr>
            <w:tcW w:w="381" w:type="dxa"/>
            <w:tcBorders>
              <w:top w:val="nil"/>
              <w:left w:val="nil"/>
              <w:bottom w:val="nil"/>
              <w:right w:val="nil"/>
            </w:tcBorders>
          </w:tcPr>
          <w:p w14:paraId="2CC53703" w14:textId="77777777" w:rsidR="00BD476C" w:rsidRDefault="00D9741D">
            <w:pPr>
              <w:spacing w:after="0" w:line="259" w:lineRule="auto"/>
              <w:ind w:left="0" w:firstLine="0"/>
            </w:pPr>
            <w:r>
              <w:rPr>
                <w:rFonts w:ascii="Times New Roman" w:eastAsia="Times New Roman" w:hAnsi="Times New Roman" w:cs="Times New Roman"/>
                <w:sz w:val="14"/>
              </w:rPr>
              <w:t xml:space="preserve"> </w:t>
            </w:r>
          </w:p>
        </w:tc>
        <w:tc>
          <w:tcPr>
            <w:tcW w:w="9085" w:type="dxa"/>
            <w:tcBorders>
              <w:top w:val="nil"/>
              <w:left w:val="nil"/>
              <w:bottom w:val="nil"/>
              <w:right w:val="nil"/>
            </w:tcBorders>
          </w:tcPr>
          <w:p w14:paraId="24DC2863" w14:textId="77777777" w:rsidR="00BD476C" w:rsidRDefault="00D9741D">
            <w:pPr>
              <w:spacing w:after="0" w:line="259" w:lineRule="auto"/>
              <w:ind w:left="106" w:firstLine="0"/>
            </w:pPr>
            <w:r>
              <w:rPr>
                <w:rFonts w:ascii="Times New Roman" w:eastAsia="Times New Roman" w:hAnsi="Times New Roman" w:cs="Times New Roman"/>
                <w:sz w:val="14"/>
              </w:rPr>
              <w:t xml:space="preserve"> </w:t>
            </w:r>
          </w:p>
        </w:tc>
      </w:tr>
      <w:tr w:rsidR="00BD476C" w14:paraId="03B54CBC" w14:textId="77777777">
        <w:trPr>
          <w:trHeight w:val="210"/>
        </w:trPr>
        <w:tc>
          <w:tcPr>
            <w:tcW w:w="756" w:type="dxa"/>
            <w:tcBorders>
              <w:top w:val="nil"/>
              <w:left w:val="single" w:sz="18" w:space="0" w:color="6CE16C"/>
              <w:bottom w:val="nil"/>
              <w:right w:val="nil"/>
            </w:tcBorders>
            <w:shd w:val="clear" w:color="auto" w:fill="F8F8F8"/>
          </w:tcPr>
          <w:p w14:paraId="5EA998C5" w14:textId="77777777" w:rsidR="00BD476C" w:rsidRDefault="00D9741D">
            <w:pPr>
              <w:spacing w:after="0" w:line="259" w:lineRule="auto"/>
              <w:ind w:left="66" w:firstLine="0"/>
            </w:pPr>
            <w:r>
              <w:rPr>
                <w:rFonts w:ascii="Consolas" w:eastAsia="Consolas" w:hAnsi="Consolas" w:cs="Consolas"/>
                <w:color w:val="5C5C5C"/>
                <w:sz w:val="16"/>
              </w:rPr>
              <w:t>284.</w:t>
            </w:r>
            <w:r>
              <w:rPr>
                <w:rFonts w:ascii="Consolas" w:eastAsia="Consolas" w:hAnsi="Consolas" w:cs="Consolas"/>
                <w:sz w:val="16"/>
              </w:rPr>
              <w:t xml:space="preserve"> </w:t>
            </w:r>
          </w:p>
        </w:tc>
        <w:tc>
          <w:tcPr>
            <w:tcW w:w="381" w:type="dxa"/>
            <w:tcBorders>
              <w:top w:val="nil"/>
              <w:left w:val="nil"/>
              <w:bottom w:val="nil"/>
              <w:right w:val="nil"/>
            </w:tcBorders>
            <w:shd w:val="clear" w:color="auto" w:fill="F8F8F8"/>
          </w:tcPr>
          <w:p w14:paraId="2B56ADE3" w14:textId="77777777" w:rsidR="00BD476C" w:rsidRDefault="00D9741D">
            <w:pPr>
              <w:spacing w:after="0" w:line="259" w:lineRule="auto"/>
              <w:ind w:left="0" w:firstLine="0"/>
            </w:pPr>
            <w:r>
              <w:rPr>
                <w:rFonts w:ascii="Times New Roman" w:eastAsia="Times New Roman" w:hAnsi="Times New Roman" w:cs="Times New Roman"/>
                <w:sz w:val="14"/>
              </w:rPr>
              <w:t xml:space="preserve"> </w:t>
            </w:r>
          </w:p>
        </w:tc>
        <w:tc>
          <w:tcPr>
            <w:tcW w:w="9085" w:type="dxa"/>
            <w:tcBorders>
              <w:top w:val="nil"/>
              <w:left w:val="nil"/>
              <w:bottom w:val="nil"/>
              <w:right w:val="nil"/>
            </w:tcBorders>
            <w:shd w:val="clear" w:color="auto" w:fill="F8F8F8"/>
          </w:tcPr>
          <w:p w14:paraId="37599BA8" w14:textId="77777777" w:rsidR="00BD476C" w:rsidRDefault="00D9741D">
            <w:pPr>
              <w:spacing w:after="0" w:line="259" w:lineRule="auto"/>
              <w:ind w:left="698" w:firstLine="0"/>
            </w:pPr>
            <w:r>
              <w:rPr>
                <w:rFonts w:ascii="Consolas" w:eastAsia="Consolas" w:hAnsi="Consolas" w:cs="Consolas"/>
                <w:sz w:val="16"/>
              </w:rPr>
              <w:t xml:space="preserve">var </w:t>
            </w:r>
            <w:r>
              <w:rPr>
                <w:rFonts w:ascii="Consolas" w:eastAsia="Consolas" w:hAnsi="Consolas" w:cs="Consolas"/>
                <w:color w:val="FF0000"/>
                <w:sz w:val="16"/>
              </w:rPr>
              <w:t xml:space="preserve">hostedform </w:t>
            </w:r>
            <w:r>
              <w:rPr>
                <w:rFonts w:ascii="Consolas" w:eastAsia="Consolas" w:hAnsi="Consolas" w:cs="Consolas"/>
                <w:sz w:val="16"/>
              </w:rPr>
              <w:t xml:space="preserve">= $form.hostedForm('instance'); </w:t>
            </w:r>
          </w:p>
        </w:tc>
      </w:tr>
      <w:tr w:rsidR="00BD476C" w14:paraId="07A57FE4" w14:textId="77777777">
        <w:trPr>
          <w:trHeight w:val="209"/>
        </w:trPr>
        <w:tc>
          <w:tcPr>
            <w:tcW w:w="756" w:type="dxa"/>
            <w:tcBorders>
              <w:top w:val="nil"/>
              <w:left w:val="single" w:sz="18" w:space="0" w:color="6CE16C"/>
              <w:bottom w:val="nil"/>
              <w:right w:val="nil"/>
            </w:tcBorders>
          </w:tcPr>
          <w:p w14:paraId="5D4D6D76" w14:textId="77777777" w:rsidR="00BD476C" w:rsidRDefault="00D9741D">
            <w:pPr>
              <w:spacing w:after="0" w:line="259" w:lineRule="auto"/>
              <w:ind w:left="66" w:firstLine="0"/>
            </w:pPr>
            <w:r>
              <w:rPr>
                <w:rFonts w:ascii="Consolas" w:eastAsia="Consolas" w:hAnsi="Consolas" w:cs="Consolas"/>
                <w:color w:val="5C5C5C"/>
                <w:sz w:val="16"/>
              </w:rPr>
              <w:t>285.</w:t>
            </w:r>
            <w:r>
              <w:rPr>
                <w:rFonts w:ascii="Consolas" w:eastAsia="Consolas" w:hAnsi="Consolas" w:cs="Consolas"/>
                <w:sz w:val="16"/>
              </w:rPr>
              <w:t xml:space="preserve"> </w:t>
            </w:r>
          </w:p>
        </w:tc>
        <w:tc>
          <w:tcPr>
            <w:tcW w:w="381" w:type="dxa"/>
            <w:tcBorders>
              <w:top w:val="nil"/>
              <w:left w:val="nil"/>
              <w:bottom w:val="nil"/>
              <w:right w:val="nil"/>
            </w:tcBorders>
          </w:tcPr>
          <w:p w14:paraId="7E6D254D" w14:textId="77777777" w:rsidR="00BD476C" w:rsidRDefault="00D9741D">
            <w:pPr>
              <w:spacing w:after="0" w:line="259" w:lineRule="auto"/>
              <w:ind w:left="0" w:firstLine="0"/>
            </w:pPr>
            <w:r>
              <w:rPr>
                <w:rFonts w:ascii="Times New Roman" w:eastAsia="Times New Roman" w:hAnsi="Times New Roman" w:cs="Times New Roman"/>
                <w:sz w:val="14"/>
              </w:rPr>
              <w:t xml:space="preserve"> </w:t>
            </w:r>
          </w:p>
        </w:tc>
        <w:tc>
          <w:tcPr>
            <w:tcW w:w="9085" w:type="dxa"/>
            <w:tcBorders>
              <w:top w:val="nil"/>
              <w:left w:val="nil"/>
              <w:bottom w:val="nil"/>
              <w:right w:val="nil"/>
            </w:tcBorders>
          </w:tcPr>
          <w:p w14:paraId="3C3CE838" w14:textId="77777777" w:rsidR="00BD476C" w:rsidRDefault="00D9741D">
            <w:pPr>
              <w:spacing w:after="0" w:line="259" w:lineRule="auto"/>
              <w:ind w:left="106" w:firstLine="0"/>
            </w:pPr>
            <w:r>
              <w:rPr>
                <w:rFonts w:ascii="Times New Roman" w:eastAsia="Times New Roman" w:hAnsi="Times New Roman" w:cs="Times New Roman"/>
                <w:sz w:val="14"/>
              </w:rPr>
              <w:t xml:space="preserve"> </w:t>
            </w:r>
          </w:p>
        </w:tc>
      </w:tr>
      <w:tr w:rsidR="00BD476C" w14:paraId="100FF8F2" w14:textId="77777777">
        <w:trPr>
          <w:trHeight w:val="211"/>
        </w:trPr>
        <w:tc>
          <w:tcPr>
            <w:tcW w:w="756" w:type="dxa"/>
            <w:tcBorders>
              <w:top w:val="nil"/>
              <w:left w:val="single" w:sz="18" w:space="0" w:color="6CE16C"/>
              <w:bottom w:val="nil"/>
              <w:right w:val="nil"/>
            </w:tcBorders>
            <w:shd w:val="clear" w:color="auto" w:fill="F8F8F8"/>
          </w:tcPr>
          <w:p w14:paraId="7328159B" w14:textId="77777777" w:rsidR="00BD476C" w:rsidRDefault="00D9741D">
            <w:pPr>
              <w:spacing w:after="0" w:line="259" w:lineRule="auto"/>
              <w:ind w:left="66" w:firstLine="0"/>
            </w:pPr>
            <w:r>
              <w:rPr>
                <w:rFonts w:ascii="Consolas" w:eastAsia="Consolas" w:hAnsi="Consolas" w:cs="Consolas"/>
                <w:color w:val="5C5C5C"/>
                <w:sz w:val="16"/>
              </w:rPr>
              <w:t>286.</w:t>
            </w:r>
            <w:r>
              <w:rPr>
                <w:rFonts w:ascii="Consolas" w:eastAsia="Consolas" w:hAnsi="Consolas" w:cs="Consolas"/>
                <w:sz w:val="16"/>
              </w:rPr>
              <w:t xml:space="preserve"> </w:t>
            </w:r>
          </w:p>
        </w:tc>
        <w:tc>
          <w:tcPr>
            <w:tcW w:w="381" w:type="dxa"/>
            <w:tcBorders>
              <w:top w:val="nil"/>
              <w:left w:val="nil"/>
              <w:bottom w:val="nil"/>
              <w:right w:val="nil"/>
            </w:tcBorders>
            <w:shd w:val="clear" w:color="auto" w:fill="F8F8F8"/>
          </w:tcPr>
          <w:p w14:paraId="63D1DBF5" w14:textId="77777777" w:rsidR="00BD476C" w:rsidRDefault="00D9741D">
            <w:pPr>
              <w:spacing w:after="0" w:line="259" w:lineRule="auto"/>
              <w:ind w:left="0" w:firstLine="0"/>
            </w:pPr>
            <w:r>
              <w:rPr>
                <w:rFonts w:ascii="Times New Roman" w:eastAsia="Times New Roman" w:hAnsi="Times New Roman" w:cs="Times New Roman"/>
                <w:sz w:val="14"/>
              </w:rPr>
              <w:t xml:space="preserve"> </w:t>
            </w:r>
          </w:p>
        </w:tc>
        <w:tc>
          <w:tcPr>
            <w:tcW w:w="9085" w:type="dxa"/>
            <w:tcBorders>
              <w:top w:val="nil"/>
              <w:left w:val="nil"/>
              <w:bottom w:val="nil"/>
              <w:right w:val="nil"/>
            </w:tcBorders>
            <w:shd w:val="clear" w:color="auto" w:fill="F8F8F8"/>
          </w:tcPr>
          <w:p w14:paraId="04F04191" w14:textId="77777777" w:rsidR="00BD476C" w:rsidRDefault="00D9741D">
            <w:pPr>
              <w:spacing w:after="0" w:line="259" w:lineRule="auto"/>
              <w:ind w:left="698" w:firstLine="0"/>
            </w:pPr>
            <w:r>
              <w:rPr>
                <w:rFonts w:ascii="Consolas" w:eastAsia="Consolas" w:hAnsi="Consolas" w:cs="Consolas"/>
                <w:sz w:val="16"/>
              </w:rPr>
              <w:t xml:space="preserve">var </w:t>
            </w:r>
            <w:r>
              <w:rPr>
                <w:rFonts w:ascii="Consolas" w:eastAsia="Consolas" w:hAnsi="Consolas" w:cs="Consolas"/>
                <w:color w:val="FF0000"/>
                <w:sz w:val="16"/>
              </w:rPr>
              <w:t xml:space="preserve">also </w:t>
            </w:r>
            <w:r>
              <w:rPr>
                <w:rFonts w:ascii="Consolas" w:eastAsia="Consolas" w:hAnsi="Consolas" w:cs="Consolas"/>
                <w:sz w:val="16"/>
              </w:rPr>
              <w:t xml:space="preserve">= { </w:t>
            </w:r>
          </w:p>
        </w:tc>
      </w:tr>
      <w:tr w:rsidR="00BD476C" w14:paraId="079DABE0" w14:textId="77777777">
        <w:trPr>
          <w:trHeight w:val="208"/>
        </w:trPr>
        <w:tc>
          <w:tcPr>
            <w:tcW w:w="756" w:type="dxa"/>
            <w:tcBorders>
              <w:top w:val="nil"/>
              <w:left w:val="single" w:sz="18" w:space="0" w:color="6CE16C"/>
              <w:bottom w:val="nil"/>
              <w:right w:val="nil"/>
            </w:tcBorders>
          </w:tcPr>
          <w:p w14:paraId="4FCE2844" w14:textId="77777777" w:rsidR="00BD476C" w:rsidRDefault="00D9741D">
            <w:pPr>
              <w:spacing w:after="0" w:line="259" w:lineRule="auto"/>
              <w:ind w:left="66" w:firstLine="0"/>
            </w:pPr>
            <w:r>
              <w:rPr>
                <w:rFonts w:ascii="Consolas" w:eastAsia="Consolas" w:hAnsi="Consolas" w:cs="Consolas"/>
                <w:color w:val="5C5C5C"/>
                <w:sz w:val="16"/>
              </w:rPr>
              <w:t>287.</w:t>
            </w:r>
            <w:r>
              <w:rPr>
                <w:rFonts w:ascii="Consolas" w:eastAsia="Consolas" w:hAnsi="Consolas" w:cs="Consolas"/>
                <w:sz w:val="16"/>
              </w:rPr>
              <w:t xml:space="preserve"> </w:t>
            </w:r>
          </w:p>
        </w:tc>
        <w:tc>
          <w:tcPr>
            <w:tcW w:w="381" w:type="dxa"/>
            <w:tcBorders>
              <w:top w:val="nil"/>
              <w:left w:val="nil"/>
              <w:bottom w:val="nil"/>
              <w:right w:val="nil"/>
            </w:tcBorders>
          </w:tcPr>
          <w:p w14:paraId="32EB9611" w14:textId="77777777" w:rsidR="00BD476C" w:rsidRDefault="00D9741D">
            <w:pPr>
              <w:spacing w:after="0" w:line="259" w:lineRule="auto"/>
              <w:ind w:left="0" w:firstLine="0"/>
            </w:pPr>
            <w:r>
              <w:rPr>
                <w:rFonts w:ascii="Times New Roman" w:eastAsia="Times New Roman" w:hAnsi="Times New Roman" w:cs="Times New Roman"/>
                <w:sz w:val="14"/>
              </w:rPr>
              <w:t xml:space="preserve"> </w:t>
            </w:r>
          </w:p>
        </w:tc>
        <w:tc>
          <w:tcPr>
            <w:tcW w:w="9085" w:type="dxa"/>
            <w:tcBorders>
              <w:top w:val="nil"/>
              <w:left w:val="nil"/>
              <w:bottom w:val="nil"/>
              <w:right w:val="nil"/>
            </w:tcBorders>
          </w:tcPr>
          <w:p w14:paraId="12E8CA18" w14:textId="77777777" w:rsidR="00BD476C" w:rsidRDefault="00D9741D">
            <w:pPr>
              <w:spacing w:after="0" w:line="259" w:lineRule="auto"/>
              <w:ind w:left="874" w:firstLine="0"/>
            </w:pPr>
            <w:r>
              <w:rPr>
                <w:rFonts w:ascii="Consolas" w:eastAsia="Consolas" w:hAnsi="Consolas" w:cs="Consolas"/>
                <w:sz w:val="16"/>
              </w:rPr>
              <w:t xml:space="preserve">customerName: </w:t>
            </w:r>
            <w:r>
              <w:rPr>
                <w:rFonts w:ascii="Consolas" w:eastAsia="Consolas" w:hAnsi="Consolas" w:cs="Consolas"/>
                <w:sz w:val="16"/>
              </w:rPr>
              <w:t xml:space="preserve">$('#form-customer-name').val() </w:t>
            </w:r>
          </w:p>
        </w:tc>
      </w:tr>
      <w:tr w:rsidR="00BD476C" w14:paraId="0AEB8F15" w14:textId="77777777">
        <w:trPr>
          <w:trHeight w:val="211"/>
        </w:trPr>
        <w:tc>
          <w:tcPr>
            <w:tcW w:w="756" w:type="dxa"/>
            <w:tcBorders>
              <w:top w:val="nil"/>
              <w:left w:val="single" w:sz="18" w:space="0" w:color="6CE16C"/>
              <w:bottom w:val="nil"/>
              <w:right w:val="nil"/>
            </w:tcBorders>
            <w:shd w:val="clear" w:color="auto" w:fill="F8F8F8"/>
          </w:tcPr>
          <w:p w14:paraId="46D769D8" w14:textId="77777777" w:rsidR="00BD476C" w:rsidRDefault="00D9741D">
            <w:pPr>
              <w:spacing w:after="0" w:line="259" w:lineRule="auto"/>
              <w:ind w:left="66" w:firstLine="0"/>
            </w:pPr>
            <w:r>
              <w:rPr>
                <w:rFonts w:ascii="Consolas" w:eastAsia="Consolas" w:hAnsi="Consolas" w:cs="Consolas"/>
                <w:color w:val="5C5C5C"/>
                <w:sz w:val="16"/>
              </w:rPr>
              <w:t>288.</w:t>
            </w:r>
            <w:r>
              <w:rPr>
                <w:rFonts w:ascii="Consolas" w:eastAsia="Consolas" w:hAnsi="Consolas" w:cs="Consolas"/>
                <w:sz w:val="16"/>
              </w:rPr>
              <w:t xml:space="preserve"> </w:t>
            </w:r>
          </w:p>
        </w:tc>
        <w:tc>
          <w:tcPr>
            <w:tcW w:w="381" w:type="dxa"/>
            <w:tcBorders>
              <w:top w:val="nil"/>
              <w:left w:val="nil"/>
              <w:bottom w:val="nil"/>
              <w:right w:val="nil"/>
            </w:tcBorders>
            <w:shd w:val="clear" w:color="auto" w:fill="F8F8F8"/>
          </w:tcPr>
          <w:p w14:paraId="51046985" w14:textId="77777777" w:rsidR="00BD476C" w:rsidRDefault="00D9741D">
            <w:pPr>
              <w:spacing w:after="0" w:line="259" w:lineRule="auto"/>
              <w:ind w:left="0" w:firstLine="0"/>
            </w:pPr>
            <w:r>
              <w:rPr>
                <w:rFonts w:ascii="Times New Roman" w:eastAsia="Times New Roman" w:hAnsi="Times New Roman" w:cs="Times New Roman"/>
                <w:sz w:val="14"/>
              </w:rPr>
              <w:t xml:space="preserve"> </w:t>
            </w:r>
          </w:p>
        </w:tc>
        <w:tc>
          <w:tcPr>
            <w:tcW w:w="9085" w:type="dxa"/>
            <w:tcBorders>
              <w:top w:val="nil"/>
              <w:left w:val="nil"/>
              <w:bottom w:val="nil"/>
              <w:right w:val="nil"/>
            </w:tcBorders>
            <w:shd w:val="clear" w:color="auto" w:fill="F8F8F8"/>
          </w:tcPr>
          <w:p w14:paraId="3150FC4B" w14:textId="77777777" w:rsidR="00BD476C" w:rsidRDefault="00D9741D">
            <w:pPr>
              <w:spacing w:after="0" w:line="259" w:lineRule="auto"/>
              <w:ind w:left="698" w:firstLine="0"/>
            </w:pPr>
            <w:r>
              <w:rPr>
                <w:rFonts w:ascii="Consolas" w:eastAsia="Consolas" w:hAnsi="Consolas" w:cs="Consolas"/>
                <w:sz w:val="16"/>
              </w:rPr>
              <w:t xml:space="preserve">}; </w:t>
            </w:r>
          </w:p>
        </w:tc>
      </w:tr>
      <w:tr w:rsidR="00BD476C" w14:paraId="6D51AE36" w14:textId="77777777">
        <w:trPr>
          <w:trHeight w:val="208"/>
        </w:trPr>
        <w:tc>
          <w:tcPr>
            <w:tcW w:w="756" w:type="dxa"/>
            <w:tcBorders>
              <w:top w:val="nil"/>
              <w:left w:val="single" w:sz="18" w:space="0" w:color="6CE16C"/>
              <w:bottom w:val="nil"/>
              <w:right w:val="nil"/>
            </w:tcBorders>
          </w:tcPr>
          <w:p w14:paraId="09DCD733" w14:textId="77777777" w:rsidR="00BD476C" w:rsidRDefault="00D9741D">
            <w:pPr>
              <w:spacing w:after="0" w:line="259" w:lineRule="auto"/>
              <w:ind w:left="66" w:firstLine="0"/>
            </w:pPr>
            <w:r>
              <w:rPr>
                <w:rFonts w:ascii="Consolas" w:eastAsia="Consolas" w:hAnsi="Consolas" w:cs="Consolas"/>
                <w:color w:val="5C5C5C"/>
                <w:sz w:val="16"/>
              </w:rPr>
              <w:t>289.</w:t>
            </w:r>
            <w:r>
              <w:rPr>
                <w:rFonts w:ascii="Consolas" w:eastAsia="Consolas" w:hAnsi="Consolas" w:cs="Consolas"/>
                <w:sz w:val="16"/>
              </w:rPr>
              <w:t xml:space="preserve"> </w:t>
            </w:r>
          </w:p>
        </w:tc>
        <w:tc>
          <w:tcPr>
            <w:tcW w:w="381" w:type="dxa"/>
            <w:tcBorders>
              <w:top w:val="nil"/>
              <w:left w:val="nil"/>
              <w:bottom w:val="nil"/>
              <w:right w:val="nil"/>
            </w:tcBorders>
          </w:tcPr>
          <w:p w14:paraId="78386656" w14:textId="77777777" w:rsidR="00BD476C" w:rsidRDefault="00D9741D">
            <w:pPr>
              <w:spacing w:after="0" w:line="259" w:lineRule="auto"/>
              <w:ind w:left="0" w:firstLine="0"/>
            </w:pPr>
            <w:r>
              <w:rPr>
                <w:rFonts w:ascii="Times New Roman" w:eastAsia="Times New Roman" w:hAnsi="Times New Roman" w:cs="Times New Roman"/>
                <w:sz w:val="14"/>
              </w:rPr>
              <w:t xml:space="preserve"> </w:t>
            </w:r>
          </w:p>
        </w:tc>
        <w:tc>
          <w:tcPr>
            <w:tcW w:w="9085" w:type="dxa"/>
            <w:tcBorders>
              <w:top w:val="nil"/>
              <w:left w:val="nil"/>
              <w:bottom w:val="nil"/>
              <w:right w:val="nil"/>
            </w:tcBorders>
          </w:tcPr>
          <w:p w14:paraId="26BAF4E5" w14:textId="77777777" w:rsidR="00BD476C" w:rsidRDefault="00D9741D">
            <w:pPr>
              <w:spacing w:after="0" w:line="259" w:lineRule="auto"/>
              <w:ind w:left="106" w:firstLine="0"/>
            </w:pPr>
            <w:r>
              <w:rPr>
                <w:rFonts w:ascii="Times New Roman" w:eastAsia="Times New Roman" w:hAnsi="Times New Roman" w:cs="Times New Roman"/>
                <w:sz w:val="14"/>
              </w:rPr>
              <w:t xml:space="preserve"> </w:t>
            </w:r>
          </w:p>
        </w:tc>
      </w:tr>
      <w:tr w:rsidR="00BD476C" w14:paraId="183CF07B" w14:textId="77777777">
        <w:trPr>
          <w:trHeight w:val="211"/>
        </w:trPr>
        <w:tc>
          <w:tcPr>
            <w:tcW w:w="756" w:type="dxa"/>
            <w:tcBorders>
              <w:top w:val="nil"/>
              <w:left w:val="single" w:sz="18" w:space="0" w:color="6CE16C"/>
              <w:bottom w:val="nil"/>
              <w:right w:val="nil"/>
            </w:tcBorders>
            <w:shd w:val="clear" w:color="auto" w:fill="F8F8F8"/>
          </w:tcPr>
          <w:p w14:paraId="71953038" w14:textId="77777777" w:rsidR="00BD476C" w:rsidRDefault="00D9741D">
            <w:pPr>
              <w:spacing w:after="0" w:line="259" w:lineRule="auto"/>
              <w:ind w:left="66" w:firstLine="0"/>
            </w:pPr>
            <w:r>
              <w:rPr>
                <w:rFonts w:ascii="Consolas" w:eastAsia="Consolas" w:hAnsi="Consolas" w:cs="Consolas"/>
                <w:color w:val="5C5C5C"/>
                <w:sz w:val="16"/>
              </w:rPr>
              <w:t>290.</w:t>
            </w:r>
            <w:r>
              <w:rPr>
                <w:rFonts w:ascii="Consolas" w:eastAsia="Consolas" w:hAnsi="Consolas" w:cs="Consolas"/>
                <w:sz w:val="16"/>
              </w:rPr>
              <w:t xml:space="preserve"> </w:t>
            </w:r>
          </w:p>
        </w:tc>
        <w:tc>
          <w:tcPr>
            <w:tcW w:w="381" w:type="dxa"/>
            <w:tcBorders>
              <w:top w:val="nil"/>
              <w:left w:val="nil"/>
              <w:bottom w:val="nil"/>
              <w:right w:val="nil"/>
            </w:tcBorders>
            <w:shd w:val="clear" w:color="auto" w:fill="F8F8F8"/>
          </w:tcPr>
          <w:p w14:paraId="0367D60C" w14:textId="77777777" w:rsidR="00BD476C" w:rsidRDefault="00D9741D">
            <w:pPr>
              <w:spacing w:after="0" w:line="259" w:lineRule="auto"/>
              <w:ind w:left="0" w:firstLine="0"/>
            </w:pPr>
            <w:r>
              <w:rPr>
                <w:rFonts w:ascii="Times New Roman" w:eastAsia="Times New Roman" w:hAnsi="Times New Roman" w:cs="Times New Roman"/>
                <w:sz w:val="14"/>
              </w:rPr>
              <w:t xml:space="preserve"> </w:t>
            </w:r>
          </w:p>
        </w:tc>
        <w:tc>
          <w:tcPr>
            <w:tcW w:w="9085" w:type="dxa"/>
            <w:tcBorders>
              <w:top w:val="nil"/>
              <w:left w:val="nil"/>
              <w:bottom w:val="nil"/>
              <w:right w:val="nil"/>
            </w:tcBorders>
            <w:shd w:val="clear" w:color="auto" w:fill="F8F8F8"/>
          </w:tcPr>
          <w:p w14:paraId="418B4E05" w14:textId="77777777" w:rsidR="00BD476C" w:rsidRDefault="00D9741D">
            <w:pPr>
              <w:spacing w:after="0" w:line="259" w:lineRule="auto"/>
              <w:ind w:left="698" w:firstLine="0"/>
            </w:pPr>
            <w:r>
              <w:rPr>
                <w:rFonts w:ascii="Consolas" w:eastAsia="Consolas" w:hAnsi="Consolas" w:cs="Consolas"/>
                <w:sz w:val="16"/>
              </w:rPr>
              <w:t xml:space="preserve">hostedform.getPaymentDetails(also, true).then( </w:t>
            </w:r>
          </w:p>
        </w:tc>
      </w:tr>
      <w:tr w:rsidR="00BD476C" w14:paraId="4069CFEA" w14:textId="77777777">
        <w:trPr>
          <w:trHeight w:val="208"/>
        </w:trPr>
        <w:tc>
          <w:tcPr>
            <w:tcW w:w="756" w:type="dxa"/>
            <w:tcBorders>
              <w:top w:val="nil"/>
              <w:left w:val="single" w:sz="18" w:space="0" w:color="6CE16C"/>
              <w:bottom w:val="nil"/>
              <w:right w:val="nil"/>
            </w:tcBorders>
          </w:tcPr>
          <w:p w14:paraId="74E27047" w14:textId="77777777" w:rsidR="00BD476C" w:rsidRDefault="00D9741D">
            <w:pPr>
              <w:spacing w:after="0" w:line="259" w:lineRule="auto"/>
              <w:ind w:left="66" w:firstLine="0"/>
            </w:pPr>
            <w:r>
              <w:rPr>
                <w:rFonts w:ascii="Consolas" w:eastAsia="Consolas" w:hAnsi="Consolas" w:cs="Consolas"/>
                <w:color w:val="5C5C5C"/>
                <w:sz w:val="16"/>
              </w:rPr>
              <w:t>291.</w:t>
            </w:r>
            <w:r>
              <w:rPr>
                <w:rFonts w:ascii="Consolas" w:eastAsia="Consolas" w:hAnsi="Consolas" w:cs="Consolas"/>
                <w:sz w:val="16"/>
              </w:rPr>
              <w:t xml:space="preserve"> </w:t>
            </w:r>
          </w:p>
        </w:tc>
        <w:tc>
          <w:tcPr>
            <w:tcW w:w="381" w:type="dxa"/>
            <w:tcBorders>
              <w:top w:val="nil"/>
              <w:left w:val="nil"/>
              <w:bottom w:val="nil"/>
              <w:right w:val="nil"/>
            </w:tcBorders>
          </w:tcPr>
          <w:p w14:paraId="2DFA4C94" w14:textId="77777777" w:rsidR="00BD476C" w:rsidRDefault="00D9741D">
            <w:pPr>
              <w:spacing w:after="0" w:line="259" w:lineRule="auto"/>
              <w:ind w:left="0" w:firstLine="0"/>
            </w:pPr>
            <w:r>
              <w:rPr>
                <w:rFonts w:ascii="Times New Roman" w:eastAsia="Times New Roman" w:hAnsi="Times New Roman" w:cs="Times New Roman"/>
                <w:sz w:val="14"/>
              </w:rPr>
              <w:t xml:space="preserve"> </w:t>
            </w:r>
          </w:p>
        </w:tc>
        <w:tc>
          <w:tcPr>
            <w:tcW w:w="9085" w:type="dxa"/>
            <w:tcBorders>
              <w:top w:val="nil"/>
              <w:left w:val="nil"/>
              <w:bottom w:val="nil"/>
              <w:right w:val="nil"/>
            </w:tcBorders>
          </w:tcPr>
          <w:p w14:paraId="76589C1C" w14:textId="77777777" w:rsidR="00BD476C" w:rsidRDefault="00D9741D">
            <w:pPr>
              <w:spacing w:after="0" w:line="259" w:lineRule="auto"/>
              <w:ind w:left="106" w:firstLine="0"/>
            </w:pPr>
            <w:r>
              <w:rPr>
                <w:rFonts w:ascii="Times New Roman" w:eastAsia="Times New Roman" w:hAnsi="Times New Roman" w:cs="Times New Roman"/>
                <w:sz w:val="14"/>
              </w:rPr>
              <w:t xml:space="preserve"> </w:t>
            </w:r>
          </w:p>
        </w:tc>
      </w:tr>
      <w:tr w:rsidR="00BD476C" w14:paraId="5291BD43" w14:textId="77777777">
        <w:trPr>
          <w:trHeight w:val="211"/>
        </w:trPr>
        <w:tc>
          <w:tcPr>
            <w:tcW w:w="756" w:type="dxa"/>
            <w:tcBorders>
              <w:top w:val="nil"/>
              <w:left w:val="single" w:sz="18" w:space="0" w:color="6CE16C"/>
              <w:bottom w:val="nil"/>
              <w:right w:val="nil"/>
            </w:tcBorders>
            <w:shd w:val="clear" w:color="auto" w:fill="F8F8F8"/>
          </w:tcPr>
          <w:p w14:paraId="365A13A8" w14:textId="77777777" w:rsidR="00BD476C" w:rsidRDefault="00D9741D">
            <w:pPr>
              <w:spacing w:after="0" w:line="259" w:lineRule="auto"/>
              <w:ind w:left="66" w:firstLine="0"/>
            </w:pPr>
            <w:r>
              <w:rPr>
                <w:rFonts w:ascii="Consolas" w:eastAsia="Consolas" w:hAnsi="Consolas" w:cs="Consolas"/>
                <w:color w:val="5C5C5C"/>
                <w:sz w:val="16"/>
              </w:rPr>
              <w:t>292.</w:t>
            </w:r>
            <w:r>
              <w:rPr>
                <w:rFonts w:ascii="Consolas" w:eastAsia="Consolas" w:hAnsi="Consolas" w:cs="Consolas"/>
                <w:sz w:val="16"/>
              </w:rPr>
              <w:t xml:space="preserve"> </w:t>
            </w:r>
          </w:p>
        </w:tc>
        <w:tc>
          <w:tcPr>
            <w:tcW w:w="381" w:type="dxa"/>
            <w:tcBorders>
              <w:top w:val="nil"/>
              <w:left w:val="nil"/>
              <w:bottom w:val="nil"/>
              <w:right w:val="nil"/>
            </w:tcBorders>
            <w:shd w:val="clear" w:color="auto" w:fill="F8F8F8"/>
          </w:tcPr>
          <w:p w14:paraId="38B0F118" w14:textId="77777777" w:rsidR="00BD476C" w:rsidRDefault="00D9741D">
            <w:pPr>
              <w:spacing w:after="0" w:line="259" w:lineRule="auto"/>
              <w:ind w:left="0" w:firstLine="0"/>
            </w:pPr>
            <w:r>
              <w:rPr>
                <w:rFonts w:ascii="Times New Roman" w:eastAsia="Times New Roman" w:hAnsi="Times New Roman" w:cs="Times New Roman"/>
                <w:sz w:val="14"/>
              </w:rPr>
              <w:t xml:space="preserve"> </w:t>
            </w:r>
          </w:p>
        </w:tc>
        <w:tc>
          <w:tcPr>
            <w:tcW w:w="9085" w:type="dxa"/>
            <w:tcBorders>
              <w:top w:val="nil"/>
              <w:left w:val="nil"/>
              <w:bottom w:val="nil"/>
              <w:right w:val="nil"/>
            </w:tcBorders>
            <w:shd w:val="clear" w:color="auto" w:fill="F8F8F8"/>
          </w:tcPr>
          <w:p w14:paraId="771DF01F" w14:textId="77777777" w:rsidR="00BD476C" w:rsidRDefault="00D9741D">
            <w:pPr>
              <w:spacing w:after="0" w:line="259" w:lineRule="auto"/>
              <w:ind w:left="874" w:firstLine="0"/>
            </w:pPr>
            <w:r>
              <w:rPr>
                <w:rFonts w:ascii="Consolas" w:eastAsia="Consolas" w:hAnsi="Consolas" w:cs="Consolas"/>
                <w:sz w:val="16"/>
              </w:rPr>
              <w:t xml:space="preserve">// Success validating the form and requesting a payment token </w:t>
            </w:r>
          </w:p>
        </w:tc>
      </w:tr>
      <w:tr w:rsidR="00BD476C" w14:paraId="6BB6B9AA" w14:textId="77777777">
        <w:trPr>
          <w:trHeight w:val="208"/>
        </w:trPr>
        <w:tc>
          <w:tcPr>
            <w:tcW w:w="756" w:type="dxa"/>
            <w:tcBorders>
              <w:top w:val="nil"/>
              <w:left w:val="single" w:sz="18" w:space="0" w:color="6CE16C"/>
              <w:bottom w:val="nil"/>
              <w:right w:val="nil"/>
            </w:tcBorders>
          </w:tcPr>
          <w:p w14:paraId="3C1691AD" w14:textId="77777777" w:rsidR="00BD476C" w:rsidRDefault="00D9741D">
            <w:pPr>
              <w:spacing w:after="0" w:line="259" w:lineRule="auto"/>
              <w:ind w:left="66" w:firstLine="0"/>
            </w:pPr>
            <w:r>
              <w:rPr>
                <w:rFonts w:ascii="Consolas" w:eastAsia="Consolas" w:hAnsi="Consolas" w:cs="Consolas"/>
                <w:color w:val="5C5C5C"/>
                <w:sz w:val="16"/>
              </w:rPr>
              <w:t>293.</w:t>
            </w:r>
            <w:r>
              <w:rPr>
                <w:rFonts w:ascii="Consolas" w:eastAsia="Consolas" w:hAnsi="Consolas" w:cs="Consolas"/>
                <w:sz w:val="16"/>
              </w:rPr>
              <w:t xml:space="preserve"> </w:t>
            </w:r>
          </w:p>
        </w:tc>
        <w:tc>
          <w:tcPr>
            <w:tcW w:w="381" w:type="dxa"/>
            <w:tcBorders>
              <w:top w:val="nil"/>
              <w:left w:val="nil"/>
              <w:bottom w:val="nil"/>
              <w:right w:val="nil"/>
            </w:tcBorders>
          </w:tcPr>
          <w:p w14:paraId="48DF679F" w14:textId="77777777" w:rsidR="00BD476C" w:rsidRDefault="00D9741D">
            <w:pPr>
              <w:spacing w:after="0" w:line="259" w:lineRule="auto"/>
              <w:ind w:left="0" w:firstLine="0"/>
            </w:pPr>
            <w:r>
              <w:rPr>
                <w:rFonts w:ascii="Times New Roman" w:eastAsia="Times New Roman" w:hAnsi="Times New Roman" w:cs="Times New Roman"/>
                <w:sz w:val="14"/>
              </w:rPr>
              <w:t xml:space="preserve"> </w:t>
            </w:r>
          </w:p>
        </w:tc>
        <w:tc>
          <w:tcPr>
            <w:tcW w:w="9085" w:type="dxa"/>
            <w:tcBorders>
              <w:top w:val="nil"/>
              <w:left w:val="nil"/>
              <w:bottom w:val="nil"/>
              <w:right w:val="nil"/>
            </w:tcBorders>
          </w:tcPr>
          <w:p w14:paraId="3D972D6E" w14:textId="77777777" w:rsidR="00BD476C" w:rsidRDefault="00D9741D">
            <w:pPr>
              <w:spacing w:after="0" w:line="259" w:lineRule="auto"/>
              <w:ind w:left="874" w:firstLine="0"/>
            </w:pPr>
            <w:r>
              <w:rPr>
                <w:rFonts w:ascii="Consolas" w:eastAsia="Consolas" w:hAnsi="Consolas" w:cs="Consolas"/>
                <w:sz w:val="16"/>
              </w:rPr>
              <w:t xml:space="preserve">function (details) { </w:t>
            </w:r>
          </w:p>
        </w:tc>
      </w:tr>
      <w:tr w:rsidR="00BD476C" w14:paraId="384DE575" w14:textId="77777777">
        <w:trPr>
          <w:trHeight w:val="211"/>
        </w:trPr>
        <w:tc>
          <w:tcPr>
            <w:tcW w:w="756" w:type="dxa"/>
            <w:tcBorders>
              <w:top w:val="nil"/>
              <w:left w:val="single" w:sz="18" w:space="0" w:color="6CE16C"/>
              <w:bottom w:val="nil"/>
              <w:right w:val="nil"/>
            </w:tcBorders>
            <w:shd w:val="clear" w:color="auto" w:fill="F8F8F8"/>
          </w:tcPr>
          <w:p w14:paraId="5BFD8D64" w14:textId="77777777" w:rsidR="00BD476C" w:rsidRDefault="00D9741D">
            <w:pPr>
              <w:spacing w:after="0" w:line="259" w:lineRule="auto"/>
              <w:ind w:left="66" w:firstLine="0"/>
            </w:pPr>
            <w:r>
              <w:rPr>
                <w:rFonts w:ascii="Consolas" w:eastAsia="Consolas" w:hAnsi="Consolas" w:cs="Consolas"/>
                <w:color w:val="5C5C5C"/>
                <w:sz w:val="16"/>
              </w:rPr>
              <w:t>294.</w:t>
            </w:r>
            <w:r>
              <w:rPr>
                <w:rFonts w:ascii="Consolas" w:eastAsia="Consolas" w:hAnsi="Consolas" w:cs="Consolas"/>
                <w:sz w:val="16"/>
              </w:rPr>
              <w:t xml:space="preserve"> </w:t>
            </w:r>
          </w:p>
        </w:tc>
        <w:tc>
          <w:tcPr>
            <w:tcW w:w="381" w:type="dxa"/>
            <w:tcBorders>
              <w:top w:val="nil"/>
              <w:left w:val="nil"/>
              <w:bottom w:val="nil"/>
              <w:right w:val="nil"/>
            </w:tcBorders>
            <w:shd w:val="clear" w:color="auto" w:fill="F8F8F8"/>
          </w:tcPr>
          <w:p w14:paraId="29261F0E" w14:textId="77777777" w:rsidR="00BD476C" w:rsidRDefault="00D9741D">
            <w:pPr>
              <w:spacing w:after="0" w:line="259" w:lineRule="auto"/>
              <w:ind w:left="0" w:firstLine="0"/>
            </w:pPr>
            <w:r>
              <w:rPr>
                <w:rFonts w:ascii="Times New Roman" w:eastAsia="Times New Roman" w:hAnsi="Times New Roman" w:cs="Times New Roman"/>
                <w:sz w:val="14"/>
              </w:rPr>
              <w:t xml:space="preserve"> </w:t>
            </w:r>
          </w:p>
        </w:tc>
        <w:tc>
          <w:tcPr>
            <w:tcW w:w="9085" w:type="dxa"/>
            <w:tcBorders>
              <w:top w:val="nil"/>
              <w:left w:val="nil"/>
              <w:bottom w:val="nil"/>
              <w:right w:val="nil"/>
            </w:tcBorders>
            <w:shd w:val="clear" w:color="auto" w:fill="F8F8F8"/>
          </w:tcPr>
          <w:p w14:paraId="36821AE0" w14:textId="77777777" w:rsidR="00BD476C" w:rsidRDefault="00D9741D">
            <w:pPr>
              <w:spacing w:after="0" w:line="259" w:lineRule="auto"/>
              <w:ind w:left="1051" w:firstLine="0"/>
            </w:pPr>
            <w:r>
              <w:rPr>
                <w:rFonts w:ascii="Consolas" w:eastAsia="Consolas" w:hAnsi="Consolas" w:cs="Consolas"/>
                <w:sz w:val="16"/>
              </w:rPr>
              <w:t xml:space="preserve">if (details.success) { </w:t>
            </w:r>
          </w:p>
        </w:tc>
      </w:tr>
      <w:tr w:rsidR="00BD476C" w14:paraId="2F639431" w14:textId="77777777">
        <w:trPr>
          <w:trHeight w:val="209"/>
        </w:trPr>
        <w:tc>
          <w:tcPr>
            <w:tcW w:w="756" w:type="dxa"/>
            <w:tcBorders>
              <w:top w:val="nil"/>
              <w:left w:val="single" w:sz="18" w:space="0" w:color="6CE16C"/>
              <w:bottom w:val="nil"/>
              <w:right w:val="nil"/>
            </w:tcBorders>
          </w:tcPr>
          <w:p w14:paraId="1F688A6E" w14:textId="77777777" w:rsidR="00BD476C" w:rsidRDefault="00D9741D">
            <w:pPr>
              <w:spacing w:after="0" w:line="259" w:lineRule="auto"/>
              <w:ind w:left="66" w:firstLine="0"/>
            </w:pPr>
            <w:r>
              <w:rPr>
                <w:rFonts w:ascii="Consolas" w:eastAsia="Consolas" w:hAnsi="Consolas" w:cs="Consolas"/>
                <w:color w:val="5C5C5C"/>
                <w:sz w:val="16"/>
              </w:rPr>
              <w:t>295.</w:t>
            </w:r>
            <w:r>
              <w:rPr>
                <w:rFonts w:ascii="Consolas" w:eastAsia="Consolas" w:hAnsi="Consolas" w:cs="Consolas"/>
                <w:sz w:val="16"/>
              </w:rPr>
              <w:t xml:space="preserve"> </w:t>
            </w:r>
          </w:p>
        </w:tc>
        <w:tc>
          <w:tcPr>
            <w:tcW w:w="381" w:type="dxa"/>
            <w:tcBorders>
              <w:top w:val="nil"/>
              <w:left w:val="nil"/>
              <w:bottom w:val="nil"/>
              <w:right w:val="nil"/>
            </w:tcBorders>
          </w:tcPr>
          <w:p w14:paraId="08935809" w14:textId="77777777" w:rsidR="00BD476C" w:rsidRDefault="00D9741D">
            <w:pPr>
              <w:spacing w:after="0" w:line="259" w:lineRule="auto"/>
              <w:ind w:left="0" w:firstLine="0"/>
            </w:pPr>
            <w:r>
              <w:rPr>
                <w:rFonts w:ascii="Times New Roman" w:eastAsia="Times New Roman" w:hAnsi="Times New Roman" w:cs="Times New Roman"/>
                <w:sz w:val="14"/>
              </w:rPr>
              <w:t xml:space="preserve"> </w:t>
            </w:r>
          </w:p>
        </w:tc>
        <w:tc>
          <w:tcPr>
            <w:tcW w:w="9085" w:type="dxa"/>
            <w:tcBorders>
              <w:top w:val="nil"/>
              <w:left w:val="nil"/>
              <w:bottom w:val="nil"/>
              <w:right w:val="nil"/>
            </w:tcBorders>
          </w:tcPr>
          <w:p w14:paraId="17A4FBFB" w14:textId="77777777" w:rsidR="00BD476C" w:rsidRDefault="00D9741D">
            <w:pPr>
              <w:spacing w:after="0" w:line="259" w:lineRule="auto"/>
              <w:ind w:left="1226" w:firstLine="0"/>
            </w:pPr>
            <w:r>
              <w:rPr>
                <w:rFonts w:ascii="Consolas" w:eastAsia="Consolas" w:hAnsi="Consolas" w:cs="Consolas"/>
                <w:sz w:val="16"/>
              </w:rPr>
              <w:t>$form[0].elements['paymentToken']</w:t>
            </w:r>
            <w:r>
              <w:rPr>
                <w:rFonts w:ascii="Consolas" w:eastAsia="Consolas" w:hAnsi="Consolas" w:cs="Consolas"/>
                <w:color w:val="FF0000"/>
                <w:sz w:val="16"/>
              </w:rPr>
              <w:t xml:space="preserve">.value </w:t>
            </w:r>
            <w:r>
              <w:rPr>
                <w:rFonts w:ascii="Consolas" w:eastAsia="Consolas" w:hAnsi="Consolas" w:cs="Consolas"/>
                <w:sz w:val="16"/>
              </w:rPr>
              <w:t xml:space="preserve">= </w:t>
            </w:r>
            <w:r>
              <w:rPr>
                <w:rFonts w:ascii="Consolas" w:eastAsia="Consolas" w:hAnsi="Consolas" w:cs="Consolas"/>
                <w:color w:val="0000FF"/>
                <w:sz w:val="16"/>
              </w:rPr>
              <w:t>details</w:t>
            </w:r>
            <w:r>
              <w:rPr>
                <w:rFonts w:ascii="Consolas" w:eastAsia="Consolas" w:hAnsi="Consolas" w:cs="Consolas"/>
                <w:sz w:val="16"/>
              </w:rPr>
              <w:t xml:space="preserve">.paymentToken; </w:t>
            </w:r>
          </w:p>
        </w:tc>
      </w:tr>
      <w:tr w:rsidR="00BD476C" w14:paraId="12B309C7" w14:textId="77777777">
        <w:trPr>
          <w:trHeight w:val="210"/>
        </w:trPr>
        <w:tc>
          <w:tcPr>
            <w:tcW w:w="756" w:type="dxa"/>
            <w:tcBorders>
              <w:top w:val="nil"/>
              <w:left w:val="single" w:sz="18" w:space="0" w:color="6CE16C"/>
              <w:bottom w:val="nil"/>
              <w:right w:val="nil"/>
            </w:tcBorders>
            <w:shd w:val="clear" w:color="auto" w:fill="F8F8F8"/>
          </w:tcPr>
          <w:p w14:paraId="1A38E4A2" w14:textId="77777777" w:rsidR="00BD476C" w:rsidRDefault="00D9741D">
            <w:pPr>
              <w:spacing w:after="0" w:line="259" w:lineRule="auto"/>
              <w:ind w:left="66" w:firstLine="0"/>
            </w:pPr>
            <w:r>
              <w:rPr>
                <w:rFonts w:ascii="Consolas" w:eastAsia="Consolas" w:hAnsi="Consolas" w:cs="Consolas"/>
                <w:color w:val="5C5C5C"/>
                <w:sz w:val="16"/>
              </w:rPr>
              <w:t>296.</w:t>
            </w:r>
            <w:r>
              <w:rPr>
                <w:rFonts w:ascii="Consolas" w:eastAsia="Consolas" w:hAnsi="Consolas" w:cs="Consolas"/>
                <w:sz w:val="16"/>
              </w:rPr>
              <w:t xml:space="preserve"> </w:t>
            </w:r>
          </w:p>
        </w:tc>
        <w:tc>
          <w:tcPr>
            <w:tcW w:w="381" w:type="dxa"/>
            <w:tcBorders>
              <w:top w:val="nil"/>
              <w:left w:val="nil"/>
              <w:bottom w:val="nil"/>
              <w:right w:val="nil"/>
            </w:tcBorders>
            <w:shd w:val="clear" w:color="auto" w:fill="F8F8F8"/>
          </w:tcPr>
          <w:p w14:paraId="13A7E39C" w14:textId="77777777" w:rsidR="00BD476C" w:rsidRDefault="00D9741D">
            <w:pPr>
              <w:spacing w:after="0" w:line="259" w:lineRule="auto"/>
              <w:ind w:left="0" w:firstLine="0"/>
            </w:pPr>
            <w:r>
              <w:rPr>
                <w:rFonts w:ascii="Times New Roman" w:eastAsia="Times New Roman" w:hAnsi="Times New Roman" w:cs="Times New Roman"/>
                <w:sz w:val="14"/>
              </w:rPr>
              <w:t xml:space="preserve"> </w:t>
            </w:r>
          </w:p>
        </w:tc>
        <w:tc>
          <w:tcPr>
            <w:tcW w:w="9085" w:type="dxa"/>
            <w:tcBorders>
              <w:top w:val="nil"/>
              <w:left w:val="nil"/>
              <w:bottom w:val="nil"/>
              <w:right w:val="nil"/>
            </w:tcBorders>
            <w:shd w:val="clear" w:color="auto" w:fill="F8F8F8"/>
          </w:tcPr>
          <w:p w14:paraId="2AD39976" w14:textId="77777777" w:rsidR="00BD476C" w:rsidRDefault="00D9741D">
            <w:pPr>
              <w:spacing w:after="0" w:line="259" w:lineRule="auto"/>
              <w:ind w:left="1226" w:firstLine="0"/>
            </w:pPr>
            <w:r>
              <w:rPr>
                <w:rFonts w:ascii="Consolas" w:eastAsia="Consolas" w:hAnsi="Consolas" w:cs="Consolas"/>
                <w:sz w:val="16"/>
              </w:rPr>
              <w:t xml:space="preserve">$form[0].submit(); </w:t>
            </w:r>
          </w:p>
        </w:tc>
      </w:tr>
      <w:tr w:rsidR="00BD476C" w14:paraId="1B867A30" w14:textId="77777777">
        <w:trPr>
          <w:trHeight w:val="210"/>
        </w:trPr>
        <w:tc>
          <w:tcPr>
            <w:tcW w:w="756" w:type="dxa"/>
            <w:tcBorders>
              <w:top w:val="nil"/>
              <w:left w:val="single" w:sz="18" w:space="0" w:color="6CE16C"/>
              <w:bottom w:val="nil"/>
              <w:right w:val="nil"/>
            </w:tcBorders>
          </w:tcPr>
          <w:p w14:paraId="798ADCD3" w14:textId="77777777" w:rsidR="00BD476C" w:rsidRDefault="00D9741D">
            <w:pPr>
              <w:spacing w:after="0" w:line="259" w:lineRule="auto"/>
              <w:ind w:left="66" w:firstLine="0"/>
            </w:pPr>
            <w:r>
              <w:rPr>
                <w:rFonts w:ascii="Consolas" w:eastAsia="Consolas" w:hAnsi="Consolas" w:cs="Consolas"/>
                <w:color w:val="5C5C5C"/>
                <w:sz w:val="16"/>
              </w:rPr>
              <w:t>297.</w:t>
            </w:r>
            <w:r>
              <w:rPr>
                <w:rFonts w:ascii="Consolas" w:eastAsia="Consolas" w:hAnsi="Consolas" w:cs="Consolas"/>
                <w:sz w:val="16"/>
              </w:rPr>
              <w:t xml:space="preserve"> </w:t>
            </w:r>
          </w:p>
        </w:tc>
        <w:tc>
          <w:tcPr>
            <w:tcW w:w="381" w:type="dxa"/>
            <w:tcBorders>
              <w:top w:val="nil"/>
              <w:left w:val="nil"/>
              <w:bottom w:val="nil"/>
              <w:right w:val="nil"/>
            </w:tcBorders>
          </w:tcPr>
          <w:p w14:paraId="5F467A12" w14:textId="77777777" w:rsidR="00BD476C" w:rsidRDefault="00D9741D">
            <w:pPr>
              <w:spacing w:after="0" w:line="259" w:lineRule="auto"/>
              <w:ind w:left="0" w:firstLine="0"/>
            </w:pPr>
            <w:r>
              <w:rPr>
                <w:rFonts w:ascii="Times New Roman" w:eastAsia="Times New Roman" w:hAnsi="Times New Roman" w:cs="Times New Roman"/>
                <w:sz w:val="14"/>
              </w:rPr>
              <w:t xml:space="preserve"> </w:t>
            </w:r>
          </w:p>
        </w:tc>
        <w:tc>
          <w:tcPr>
            <w:tcW w:w="9085" w:type="dxa"/>
            <w:tcBorders>
              <w:top w:val="nil"/>
              <w:left w:val="nil"/>
              <w:bottom w:val="nil"/>
              <w:right w:val="nil"/>
            </w:tcBorders>
          </w:tcPr>
          <w:p w14:paraId="2DC5E247" w14:textId="77777777" w:rsidR="00BD476C" w:rsidRDefault="00D9741D">
            <w:pPr>
              <w:spacing w:after="0" w:line="259" w:lineRule="auto"/>
              <w:ind w:left="1051" w:firstLine="0"/>
            </w:pPr>
            <w:r>
              <w:rPr>
                <w:rFonts w:ascii="Consolas" w:eastAsia="Consolas" w:hAnsi="Consolas" w:cs="Consolas"/>
                <w:sz w:val="16"/>
              </w:rPr>
              <w:t xml:space="preserve">} else if (details.invalid) { </w:t>
            </w:r>
          </w:p>
        </w:tc>
      </w:tr>
      <w:tr w:rsidR="00BD476C" w14:paraId="088DA7F2" w14:textId="77777777">
        <w:trPr>
          <w:trHeight w:val="210"/>
        </w:trPr>
        <w:tc>
          <w:tcPr>
            <w:tcW w:w="756" w:type="dxa"/>
            <w:tcBorders>
              <w:top w:val="nil"/>
              <w:left w:val="single" w:sz="18" w:space="0" w:color="6CE16C"/>
              <w:bottom w:val="nil"/>
              <w:right w:val="nil"/>
            </w:tcBorders>
            <w:shd w:val="clear" w:color="auto" w:fill="F8F8F8"/>
          </w:tcPr>
          <w:p w14:paraId="110A465A" w14:textId="77777777" w:rsidR="00BD476C" w:rsidRDefault="00D9741D">
            <w:pPr>
              <w:spacing w:after="0" w:line="259" w:lineRule="auto"/>
              <w:ind w:left="66" w:firstLine="0"/>
            </w:pPr>
            <w:r>
              <w:rPr>
                <w:rFonts w:ascii="Consolas" w:eastAsia="Consolas" w:hAnsi="Consolas" w:cs="Consolas"/>
                <w:color w:val="5C5C5C"/>
                <w:sz w:val="16"/>
              </w:rPr>
              <w:t>298.</w:t>
            </w:r>
            <w:r>
              <w:rPr>
                <w:rFonts w:ascii="Consolas" w:eastAsia="Consolas" w:hAnsi="Consolas" w:cs="Consolas"/>
                <w:sz w:val="16"/>
              </w:rPr>
              <w:t xml:space="preserve"> </w:t>
            </w:r>
          </w:p>
        </w:tc>
        <w:tc>
          <w:tcPr>
            <w:tcW w:w="381" w:type="dxa"/>
            <w:tcBorders>
              <w:top w:val="nil"/>
              <w:left w:val="nil"/>
              <w:bottom w:val="nil"/>
              <w:right w:val="nil"/>
            </w:tcBorders>
            <w:shd w:val="clear" w:color="auto" w:fill="F8F8F8"/>
          </w:tcPr>
          <w:p w14:paraId="5239A60A" w14:textId="77777777" w:rsidR="00BD476C" w:rsidRDefault="00D9741D">
            <w:pPr>
              <w:spacing w:after="0" w:line="259" w:lineRule="auto"/>
              <w:ind w:left="0" w:firstLine="0"/>
            </w:pPr>
            <w:r>
              <w:rPr>
                <w:rFonts w:ascii="Times New Roman" w:eastAsia="Times New Roman" w:hAnsi="Times New Roman" w:cs="Times New Roman"/>
                <w:sz w:val="14"/>
              </w:rPr>
              <w:t xml:space="preserve"> </w:t>
            </w:r>
          </w:p>
        </w:tc>
        <w:tc>
          <w:tcPr>
            <w:tcW w:w="9085" w:type="dxa"/>
            <w:tcBorders>
              <w:top w:val="nil"/>
              <w:left w:val="nil"/>
              <w:bottom w:val="nil"/>
              <w:right w:val="nil"/>
            </w:tcBorders>
            <w:shd w:val="clear" w:color="auto" w:fill="F8F8F8"/>
          </w:tcPr>
          <w:p w14:paraId="08A3A215" w14:textId="77777777" w:rsidR="00BD476C" w:rsidRDefault="00D9741D">
            <w:pPr>
              <w:spacing w:after="0" w:line="259" w:lineRule="auto"/>
              <w:ind w:left="1226" w:firstLine="0"/>
            </w:pPr>
            <w:r>
              <w:rPr>
                <w:rFonts w:ascii="Consolas" w:eastAsia="Consolas" w:hAnsi="Consolas" w:cs="Consolas"/>
                <w:sz w:val="16"/>
              </w:rPr>
              <w:t xml:space="preserve">$form.valid(); </w:t>
            </w:r>
          </w:p>
        </w:tc>
      </w:tr>
      <w:tr w:rsidR="00BD476C" w14:paraId="3C560AC3" w14:textId="77777777">
        <w:trPr>
          <w:trHeight w:val="209"/>
        </w:trPr>
        <w:tc>
          <w:tcPr>
            <w:tcW w:w="756" w:type="dxa"/>
            <w:tcBorders>
              <w:top w:val="nil"/>
              <w:left w:val="single" w:sz="18" w:space="0" w:color="6CE16C"/>
              <w:bottom w:val="nil"/>
              <w:right w:val="nil"/>
            </w:tcBorders>
          </w:tcPr>
          <w:p w14:paraId="3D7097C0" w14:textId="77777777" w:rsidR="00BD476C" w:rsidRDefault="00D9741D">
            <w:pPr>
              <w:spacing w:after="0" w:line="259" w:lineRule="auto"/>
              <w:ind w:left="66" w:firstLine="0"/>
            </w:pPr>
            <w:r>
              <w:rPr>
                <w:rFonts w:ascii="Consolas" w:eastAsia="Consolas" w:hAnsi="Consolas" w:cs="Consolas"/>
                <w:color w:val="5C5C5C"/>
                <w:sz w:val="16"/>
              </w:rPr>
              <w:t>299.</w:t>
            </w:r>
            <w:r>
              <w:rPr>
                <w:rFonts w:ascii="Consolas" w:eastAsia="Consolas" w:hAnsi="Consolas" w:cs="Consolas"/>
                <w:sz w:val="16"/>
              </w:rPr>
              <w:t xml:space="preserve"> </w:t>
            </w:r>
          </w:p>
        </w:tc>
        <w:tc>
          <w:tcPr>
            <w:tcW w:w="381" w:type="dxa"/>
            <w:tcBorders>
              <w:top w:val="nil"/>
              <w:left w:val="nil"/>
              <w:bottom w:val="nil"/>
              <w:right w:val="nil"/>
            </w:tcBorders>
          </w:tcPr>
          <w:p w14:paraId="237A7A5E" w14:textId="77777777" w:rsidR="00BD476C" w:rsidRDefault="00D9741D">
            <w:pPr>
              <w:spacing w:after="0" w:line="259" w:lineRule="auto"/>
              <w:ind w:left="0" w:firstLine="0"/>
            </w:pPr>
            <w:r>
              <w:rPr>
                <w:rFonts w:ascii="Times New Roman" w:eastAsia="Times New Roman" w:hAnsi="Times New Roman" w:cs="Times New Roman"/>
                <w:sz w:val="14"/>
              </w:rPr>
              <w:t xml:space="preserve"> </w:t>
            </w:r>
          </w:p>
        </w:tc>
        <w:tc>
          <w:tcPr>
            <w:tcW w:w="9085" w:type="dxa"/>
            <w:tcBorders>
              <w:top w:val="nil"/>
              <w:left w:val="nil"/>
              <w:bottom w:val="nil"/>
              <w:right w:val="nil"/>
            </w:tcBorders>
          </w:tcPr>
          <w:p w14:paraId="2CB524EB" w14:textId="77777777" w:rsidR="00BD476C" w:rsidRDefault="00D9741D">
            <w:pPr>
              <w:spacing w:after="0" w:line="259" w:lineRule="auto"/>
              <w:ind w:left="1226" w:firstLine="0"/>
            </w:pPr>
            <w:r>
              <w:rPr>
                <w:rFonts w:ascii="Consolas" w:eastAsia="Consolas" w:hAnsi="Consolas" w:cs="Consolas"/>
                <w:sz w:val="16"/>
              </w:rPr>
              <w:t xml:space="preserve">showFieldErrors(details.invalid); </w:t>
            </w:r>
          </w:p>
        </w:tc>
      </w:tr>
    </w:tbl>
    <w:p w14:paraId="4BE7A7F1" w14:textId="77777777" w:rsidR="00BD476C" w:rsidRDefault="00D9741D">
      <w:pPr>
        <w:spacing w:after="0" w:line="259" w:lineRule="auto"/>
        <w:ind w:left="0" w:firstLine="0"/>
        <w:jc w:val="both"/>
      </w:pPr>
      <w:r>
        <w:rPr>
          <w:rFonts w:ascii="Consolas" w:eastAsia="Consolas" w:hAnsi="Consolas" w:cs="Consolas"/>
          <w:b/>
        </w:rPr>
        <w:t xml:space="preserve"> </w:t>
      </w:r>
    </w:p>
    <w:tbl>
      <w:tblPr>
        <w:tblStyle w:val="TableGrid"/>
        <w:tblW w:w="10222" w:type="dxa"/>
        <w:tblInd w:w="576" w:type="dxa"/>
        <w:tblCellMar>
          <w:top w:w="36" w:type="dxa"/>
          <w:left w:w="0" w:type="dxa"/>
          <w:bottom w:w="0" w:type="dxa"/>
          <w:right w:w="115" w:type="dxa"/>
        </w:tblCellMar>
        <w:tblLook w:val="04A0" w:firstRow="1" w:lastRow="0" w:firstColumn="1" w:lastColumn="0" w:noHBand="0" w:noVBand="1"/>
      </w:tblPr>
      <w:tblGrid>
        <w:gridCol w:w="957"/>
        <w:gridCol w:w="5018"/>
        <w:gridCol w:w="4247"/>
      </w:tblGrid>
      <w:tr w:rsidR="00BD476C" w14:paraId="39987087" w14:textId="77777777">
        <w:trPr>
          <w:trHeight w:val="209"/>
        </w:trPr>
        <w:tc>
          <w:tcPr>
            <w:tcW w:w="957" w:type="dxa"/>
            <w:tcBorders>
              <w:top w:val="nil"/>
              <w:left w:val="single" w:sz="18" w:space="0" w:color="6CE16C"/>
              <w:bottom w:val="nil"/>
              <w:right w:val="nil"/>
            </w:tcBorders>
            <w:shd w:val="clear" w:color="auto" w:fill="F8F8F8"/>
          </w:tcPr>
          <w:p w14:paraId="11229EDF" w14:textId="77777777" w:rsidR="00BD476C" w:rsidRDefault="00D9741D">
            <w:pPr>
              <w:spacing w:after="0" w:line="259" w:lineRule="auto"/>
              <w:ind w:left="66" w:firstLine="0"/>
            </w:pPr>
            <w:r>
              <w:rPr>
                <w:rFonts w:ascii="Consolas" w:eastAsia="Consolas" w:hAnsi="Consolas" w:cs="Consolas"/>
                <w:color w:val="5C5C5C"/>
                <w:sz w:val="16"/>
              </w:rPr>
              <w:t xml:space="preserve">300. </w:t>
            </w:r>
          </w:p>
        </w:tc>
        <w:tc>
          <w:tcPr>
            <w:tcW w:w="9265" w:type="dxa"/>
            <w:gridSpan w:val="2"/>
            <w:tcBorders>
              <w:top w:val="nil"/>
              <w:left w:val="nil"/>
              <w:bottom w:val="nil"/>
              <w:right w:val="nil"/>
            </w:tcBorders>
            <w:shd w:val="clear" w:color="auto" w:fill="F8F8F8"/>
          </w:tcPr>
          <w:p w14:paraId="78358E13" w14:textId="77777777" w:rsidR="00BD476C" w:rsidRDefault="00D9741D">
            <w:pPr>
              <w:spacing w:after="0" w:line="259" w:lineRule="auto"/>
              <w:ind w:left="1231" w:firstLine="0"/>
            </w:pPr>
            <w:r>
              <w:rPr>
                <w:rFonts w:ascii="Consolas" w:eastAsia="Consolas" w:hAnsi="Consolas" w:cs="Consolas"/>
                <w:sz w:val="16"/>
              </w:rPr>
              <w:t xml:space="preserve">} else { </w:t>
            </w:r>
          </w:p>
        </w:tc>
      </w:tr>
      <w:tr w:rsidR="00BD476C" w14:paraId="7F6C46C2" w14:textId="77777777">
        <w:trPr>
          <w:trHeight w:val="211"/>
        </w:trPr>
        <w:tc>
          <w:tcPr>
            <w:tcW w:w="957" w:type="dxa"/>
            <w:tcBorders>
              <w:top w:val="nil"/>
              <w:left w:val="single" w:sz="18" w:space="0" w:color="6CE16C"/>
              <w:bottom w:val="nil"/>
              <w:right w:val="nil"/>
            </w:tcBorders>
          </w:tcPr>
          <w:p w14:paraId="2821CE2D" w14:textId="77777777" w:rsidR="00BD476C" w:rsidRDefault="00D9741D">
            <w:pPr>
              <w:spacing w:after="0" w:line="259" w:lineRule="auto"/>
              <w:ind w:left="66" w:firstLine="0"/>
            </w:pPr>
            <w:r>
              <w:rPr>
                <w:rFonts w:ascii="Consolas" w:eastAsia="Consolas" w:hAnsi="Consolas" w:cs="Consolas"/>
                <w:color w:val="5C5C5C"/>
                <w:sz w:val="16"/>
              </w:rPr>
              <w:t xml:space="preserve">301. </w:t>
            </w:r>
          </w:p>
        </w:tc>
        <w:tc>
          <w:tcPr>
            <w:tcW w:w="9265" w:type="dxa"/>
            <w:gridSpan w:val="2"/>
            <w:tcBorders>
              <w:top w:val="nil"/>
              <w:left w:val="nil"/>
              <w:bottom w:val="nil"/>
              <w:right w:val="nil"/>
            </w:tcBorders>
          </w:tcPr>
          <w:p w14:paraId="33EF53BD" w14:textId="77777777" w:rsidR="00BD476C" w:rsidRDefault="00D9741D">
            <w:pPr>
              <w:spacing w:after="0" w:line="259" w:lineRule="auto"/>
              <w:ind w:left="1406" w:firstLine="0"/>
            </w:pPr>
            <w:r>
              <w:rPr>
                <w:rFonts w:ascii="Consolas" w:eastAsia="Consolas" w:hAnsi="Consolas" w:cs="Consolas"/>
                <w:sz w:val="16"/>
              </w:rPr>
              <w:t xml:space="preserve">showError('There was a problem fetching the payment token. Please seek assistance.'); </w:t>
            </w:r>
          </w:p>
        </w:tc>
      </w:tr>
      <w:tr w:rsidR="00BD476C" w14:paraId="16599AB5" w14:textId="77777777">
        <w:trPr>
          <w:trHeight w:val="208"/>
        </w:trPr>
        <w:tc>
          <w:tcPr>
            <w:tcW w:w="957" w:type="dxa"/>
            <w:tcBorders>
              <w:top w:val="nil"/>
              <w:left w:val="single" w:sz="18" w:space="0" w:color="6CE16C"/>
              <w:bottom w:val="nil"/>
              <w:right w:val="nil"/>
            </w:tcBorders>
            <w:shd w:val="clear" w:color="auto" w:fill="F8F8F8"/>
          </w:tcPr>
          <w:p w14:paraId="77E37D27" w14:textId="77777777" w:rsidR="00BD476C" w:rsidRDefault="00D9741D">
            <w:pPr>
              <w:spacing w:after="0" w:line="259" w:lineRule="auto"/>
              <w:ind w:left="66" w:firstLine="0"/>
            </w:pPr>
            <w:r>
              <w:rPr>
                <w:rFonts w:ascii="Consolas" w:eastAsia="Consolas" w:hAnsi="Consolas" w:cs="Consolas"/>
                <w:color w:val="5C5C5C"/>
                <w:sz w:val="16"/>
              </w:rPr>
              <w:t xml:space="preserve">302. </w:t>
            </w:r>
          </w:p>
        </w:tc>
        <w:tc>
          <w:tcPr>
            <w:tcW w:w="9265" w:type="dxa"/>
            <w:gridSpan w:val="2"/>
            <w:tcBorders>
              <w:top w:val="nil"/>
              <w:left w:val="nil"/>
              <w:bottom w:val="nil"/>
              <w:right w:val="nil"/>
            </w:tcBorders>
            <w:shd w:val="clear" w:color="auto" w:fill="F8F8F8"/>
          </w:tcPr>
          <w:p w14:paraId="6D454AF5" w14:textId="77777777" w:rsidR="00BD476C" w:rsidRDefault="00D9741D">
            <w:pPr>
              <w:spacing w:after="0" w:line="259" w:lineRule="auto"/>
              <w:ind w:left="1231" w:firstLine="0"/>
            </w:pPr>
            <w:r>
              <w:rPr>
                <w:rFonts w:ascii="Consolas" w:eastAsia="Consolas" w:hAnsi="Consolas" w:cs="Consolas"/>
                <w:sz w:val="16"/>
              </w:rPr>
              <w:t xml:space="preserve">} </w:t>
            </w:r>
          </w:p>
        </w:tc>
      </w:tr>
      <w:tr w:rsidR="00BD476C" w14:paraId="388A4F95" w14:textId="77777777">
        <w:trPr>
          <w:trHeight w:val="211"/>
        </w:trPr>
        <w:tc>
          <w:tcPr>
            <w:tcW w:w="957" w:type="dxa"/>
            <w:tcBorders>
              <w:top w:val="nil"/>
              <w:left w:val="single" w:sz="18" w:space="0" w:color="6CE16C"/>
              <w:bottom w:val="nil"/>
              <w:right w:val="nil"/>
            </w:tcBorders>
          </w:tcPr>
          <w:p w14:paraId="0690D56B" w14:textId="77777777" w:rsidR="00BD476C" w:rsidRDefault="00D9741D">
            <w:pPr>
              <w:spacing w:after="0" w:line="259" w:lineRule="auto"/>
              <w:ind w:left="66" w:firstLine="0"/>
            </w:pPr>
            <w:r>
              <w:rPr>
                <w:rFonts w:ascii="Consolas" w:eastAsia="Consolas" w:hAnsi="Consolas" w:cs="Consolas"/>
                <w:color w:val="5C5C5C"/>
                <w:sz w:val="16"/>
              </w:rPr>
              <w:t xml:space="preserve">303. </w:t>
            </w:r>
          </w:p>
        </w:tc>
        <w:tc>
          <w:tcPr>
            <w:tcW w:w="9265" w:type="dxa"/>
            <w:gridSpan w:val="2"/>
            <w:tcBorders>
              <w:top w:val="nil"/>
              <w:left w:val="nil"/>
              <w:bottom w:val="nil"/>
              <w:right w:val="nil"/>
            </w:tcBorders>
          </w:tcPr>
          <w:p w14:paraId="7D581E2B" w14:textId="77777777" w:rsidR="00BD476C" w:rsidRDefault="00D9741D">
            <w:pPr>
              <w:spacing w:after="0" w:line="259" w:lineRule="auto"/>
              <w:ind w:left="1054" w:firstLine="0"/>
            </w:pPr>
            <w:r>
              <w:rPr>
                <w:rFonts w:ascii="Consolas" w:eastAsia="Consolas" w:hAnsi="Consolas" w:cs="Consolas"/>
                <w:sz w:val="16"/>
              </w:rPr>
              <w:t xml:space="preserve">}, </w:t>
            </w:r>
          </w:p>
        </w:tc>
      </w:tr>
      <w:tr w:rsidR="00BD476C" w14:paraId="4FE2BE4F" w14:textId="77777777">
        <w:trPr>
          <w:trHeight w:val="208"/>
        </w:trPr>
        <w:tc>
          <w:tcPr>
            <w:tcW w:w="957" w:type="dxa"/>
            <w:tcBorders>
              <w:top w:val="nil"/>
              <w:left w:val="single" w:sz="18" w:space="0" w:color="6CE16C"/>
              <w:bottom w:val="nil"/>
              <w:right w:val="nil"/>
            </w:tcBorders>
            <w:shd w:val="clear" w:color="auto" w:fill="F8F8F8"/>
          </w:tcPr>
          <w:p w14:paraId="2D1BD9A0" w14:textId="77777777" w:rsidR="00BD476C" w:rsidRDefault="00D9741D">
            <w:pPr>
              <w:spacing w:after="0" w:line="259" w:lineRule="auto"/>
              <w:ind w:left="66" w:firstLine="0"/>
            </w:pPr>
            <w:r>
              <w:rPr>
                <w:rFonts w:ascii="Consolas" w:eastAsia="Consolas" w:hAnsi="Consolas" w:cs="Consolas"/>
                <w:color w:val="5C5C5C"/>
                <w:sz w:val="16"/>
              </w:rPr>
              <w:t>304.</w:t>
            </w:r>
            <w:r>
              <w:rPr>
                <w:rFonts w:ascii="Consolas" w:eastAsia="Consolas" w:hAnsi="Consolas" w:cs="Consolas"/>
                <w:sz w:val="16"/>
              </w:rPr>
              <w:t xml:space="preserve"> </w:t>
            </w:r>
          </w:p>
        </w:tc>
        <w:tc>
          <w:tcPr>
            <w:tcW w:w="9265" w:type="dxa"/>
            <w:gridSpan w:val="2"/>
            <w:tcBorders>
              <w:top w:val="nil"/>
              <w:left w:val="nil"/>
              <w:bottom w:val="nil"/>
              <w:right w:val="nil"/>
            </w:tcBorders>
            <w:shd w:val="clear" w:color="auto" w:fill="F8F8F8"/>
          </w:tcPr>
          <w:p w14:paraId="2078A871" w14:textId="77777777" w:rsidR="00BD476C" w:rsidRDefault="00BD476C">
            <w:pPr>
              <w:spacing w:after="160" w:line="259" w:lineRule="auto"/>
              <w:ind w:left="0" w:firstLine="0"/>
            </w:pPr>
          </w:p>
        </w:tc>
      </w:tr>
      <w:tr w:rsidR="00BD476C" w14:paraId="42CBBDC4" w14:textId="77777777">
        <w:trPr>
          <w:trHeight w:val="211"/>
        </w:trPr>
        <w:tc>
          <w:tcPr>
            <w:tcW w:w="957" w:type="dxa"/>
            <w:tcBorders>
              <w:top w:val="nil"/>
              <w:left w:val="single" w:sz="18" w:space="0" w:color="6CE16C"/>
              <w:bottom w:val="nil"/>
              <w:right w:val="nil"/>
            </w:tcBorders>
          </w:tcPr>
          <w:p w14:paraId="48ABAC93" w14:textId="77777777" w:rsidR="00BD476C" w:rsidRDefault="00D9741D">
            <w:pPr>
              <w:spacing w:after="0" w:line="259" w:lineRule="auto"/>
              <w:ind w:left="66" w:firstLine="0"/>
            </w:pPr>
            <w:r>
              <w:rPr>
                <w:rFonts w:ascii="Consolas" w:eastAsia="Consolas" w:hAnsi="Consolas" w:cs="Consolas"/>
                <w:color w:val="5C5C5C"/>
                <w:sz w:val="16"/>
              </w:rPr>
              <w:t xml:space="preserve">305. </w:t>
            </w:r>
          </w:p>
        </w:tc>
        <w:tc>
          <w:tcPr>
            <w:tcW w:w="9265" w:type="dxa"/>
            <w:gridSpan w:val="2"/>
            <w:tcBorders>
              <w:top w:val="nil"/>
              <w:left w:val="nil"/>
              <w:bottom w:val="nil"/>
              <w:right w:val="nil"/>
            </w:tcBorders>
          </w:tcPr>
          <w:p w14:paraId="7D084F00" w14:textId="77777777" w:rsidR="00BD476C" w:rsidRDefault="00D9741D">
            <w:pPr>
              <w:spacing w:after="0" w:line="259" w:lineRule="auto"/>
              <w:ind w:left="1054" w:firstLine="0"/>
            </w:pPr>
            <w:r>
              <w:rPr>
                <w:rFonts w:ascii="Consolas" w:eastAsia="Consolas" w:hAnsi="Consolas" w:cs="Consolas"/>
                <w:sz w:val="16"/>
              </w:rPr>
              <w:t xml:space="preserve">// Failure either validating the form or requesting the payment details </w:t>
            </w:r>
          </w:p>
        </w:tc>
      </w:tr>
      <w:tr w:rsidR="00BD476C" w14:paraId="3D0C8835" w14:textId="77777777">
        <w:trPr>
          <w:trHeight w:val="208"/>
        </w:trPr>
        <w:tc>
          <w:tcPr>
            <w:tcW w:w="957" w:type="dxa"/>
            <w:tcBorders>
              <w:top w:val="nil"/>
              <w:left w:val="single" w:sz="18" w:space="0" w:color="6CE16C"/>
              <w:bottom w:val="nil"/>
              <w:right w:val="nil"/>
            </w:tcBorders>
            <w:shd w:val="clear" w:color="auto" w:fill="F8F8F8"/>
          </w:tcPr>
          <w:p w14:paraId="1D3BF154" w14:textId="77777777" w:rsidR="00BD476C" w:rsidRDefault="00D9741D">
            <w:pPr>
              <w:spacing w:after="0" w:line="259" w:lineRule="auto"/>
              <w:ind w:left="66" w:firstLine="0"/>
            </w:pPr>
            <w:r>
              <w:rPr>
                <w:rFonts w:ascii="Consolas" w:eastAsia="Consolas" w:hAnsi="Consolas" w:cs="Consolas"/>
                <w:color w:val="5C5C5C"/>
                <w:sz w:val="16"/>
              </w:rPr>
              <w:t xml:space="preserve">306. </w:t>
            </w:r>
          </w:p>
        </w:tc>
        <w:tc>
          <w:tcPr>
            <w:tcW w:w="9265" w:type="dxa"/>
            <w:gridSpan w:val="2"/>
            <w:tcBorders>
              <w:top w:val="nil"/>
              <w:left w:val="nil"/>
              <w:bottom w:val="nil"/>
              <w:right w:val="nil"/>
            </w:tcBorders>
            <w:shd w:val="clear" w:color="auto" w:fill="F8F8F8"/>
          </w:tcPr>
          <w:p w14:paraId="1FA5F74A" w14:textId="77777777" w:rsidR="00BD476C" w:rsidRDefault="00D9741D">
            <w:pPr>
              <w:spacing w:after="0" w:line="259" w:lineRule="auto"/>
              <w:ind w:left="1054" w:firstLine="0"/>
            </w:pPr>
            <w:r>
              <w:rPr>
                <w:rFonts w:ascii="Consolas" w:eastAsia="Consolas" w:hAnsi="Consolas" w:cs="Consolas"/>
                <w:sz w:val="16"/>
              </w:rPr>
              <w:t xml:space="preserve">function (e) { </w:t>
            </w:r>
          </w:p>
        </w:tc>
      </w:tr>
      <w:tr w:rsidR="00BD476C" w14:paraId="07C39E1B" w14:textId="77777777">
        <w:trPr>
          <w:trHeight w:val="211"/>
        </w:trPr>
        <w:tc>
          <w:tcPr>
            <w:tcW w:w="957" w:type="dxa"/>
            <w:tcBorders>
              <w:top w:val="nil"/>
              <w:left w:val="single" w:sz="18" w:space="0" w:color="6CE16C"/>
              <w:bottom w:val="nil"/>
              <w:right w:val="nil"/>
            </w:tcBorders>
          </w:tcPr>
          <w:p w14:paraId="24D2272E" w14:textId="77777777" w:rsidR="00BD476C" w:rsidRDefault="00D9741D">
            <w:pPr>
              <w:spacing w:after="0" w:line="259" w:lineRule="auto"/>
              <w:ind w:left="66" w:firstLine="0"/>
            </w:pPr>
            <w:r>
              <w:rPr>
                <w:rFonts w:ascii="Consolas" w:eastAsia="Consolas" w:hAnsi="Consolas" w:cs="Consolas"/>
                <w:color w:val="5C5C5C"/>
                <w:sz w:val="16"/>
              </w:rPr>
              <w:t xml:space="preserve">307. </w:t>
            </w:r>
          </w:p>
        </w:tc>
        <w:tc>
          <w:tcPr>
            <w:tcW w:w="9265" w:type="dxa"/>
            <w:gridSpan w:val="2"/>
            <w:tcBorders>
              <w:top w:val="nil"/>
              <w:left w:val="nil"/>
              <w:bottom w:val="nil"/>
              <w:right w:val="nil"/>
            </w:tcBorders>
          </w:tcPr>
          <w:p w14:paraId="2D35E5F4" w14:textId="77777777" w:rsidR="00BD476C" w:rsidRDefault="00D9741D">
            <w:pPr>
              <w:spacing w:after="0" w:line="259" w:lineRule="auto"/>
              <w:ind w:left="1231" w:firstLine="0"/>
            </w:pPr>
            <w:r>
              <w:rPr>
                <w:rFonts w:ascii="Consolas" w:eastAsia="Consolas" w:hAnsi="Consolas" w:cs="Consolas"/>
                <w:sz w:val="16"/>
              </w:rPr>
              <w:t xml:space="preserve">showError('There was a problem fetching the payment token. Please seek assistance.'); </w:t>
            </w:r>
          </w:p>
        </w:tc>
      </w:tr>
      <w:tr w:rsidR="00BD476C" w14:paraId="2C47541A" w14:textId="77777777">
        <w:trPr>
          <w:trHeight w:val="209"/>
        </w:trPr>
        <w:tc>
          <w:tcPr>
            <w:tcW w:w="957" w:type="dxa"/>
            <w:tcBorders>
              <w:top w:val="nil"/>
              <w:left w:val="single" w:sz="18" w:space="0" w:color="6CE16C"/>
              <w:bottom w:val="nil"/>
              <w:right w:val="nil"/>
            </w:tcBorders>
            <w:shd w:val="clear" w:color="auto" w:fill="F8F8F8"/>
          </w:tcPr>
          <w:p w14:paraId="76952AD3" w14:textId="77777777" w:rsidR="00BD476C" w:rsidRDefault="00D9741D">
            <w:pPr>
              <w:spacing w:after="0" w:line="259" w:lineRule="auto"/>
              <w:ind w:left="66" w:firstLine="0"/>
            </w:pPr>
            <w:r>
              <w:rPr>
                <w:rFonts w:ascii="Consolas" w:eastAsia="Consolas" w:hAnsi="Consolas" w:cs="Consolas"/>
                <w:color w:val="5C5C5C"/>
                <w:sz w:val="16"/>
              </w:rPr>
              <w:t xml:space="preserve">308. </w:t>
            </w:r>
          </w:p>
        </w:tc>
        <w:tc>
          <w:tcPr>
            <w:tcW w:w="9265" w:type="dxa"/>
            <w:gridSpan w:val="2"/>
            <w:tcBorders>
              <w:top w:val="nil"/>
              <w:left w:val="nil"/>
              <w:bottom w:val="nil"/>
              <w:right w:val="nil"/>
            </w:tcBorders>
            <w:shd w:val="clear" w:color="auto" w:fill="F8F8F8"/>
          </w:tcPr>
          <w:p w14:paraId="5398E99F" w14:textId="77777777" w:rsidR="00BD476C" w:rsidRDefault="00D9741D">
            <w:pPr>
              <w:spacing w:after="0" w:line="259" w:lineRule="auto"/>
              <w:ind w:left="1054" w:firstLine="0"/>
            </w:pPr>
            <w:r>
              <w:rPr>
                <w:rFonts w:ascii="Consolas" w:eastAsia="Consolas" w:hAnsi="Consolas" w:cs="Consolas"/>
                <w:sz w:val="16"/>
              </w:rPr>
              <w:t xml:space="preserve">} </w:t>
            </w:r>
          </w:p>
        </w:tc>
      </w:tr>
      <w:tr w:rsidR="00BD476C" w14:paraId="7AFE6CA9" w14:textId="77777777">
        <w:trPr>
          <w:trHeight w:val="210"/>
        </w:trPr>
        <w:tc>
          <w:tcPr>
            <w:tcW w:w="957" w:type="dxa"/>
            <w:tcBorders>
              <w:top w:val="nil"/>
              <w:left w:val="single" w:sz="18" w:space="0" w:color="6CE16C"/>
              <w:bottom w:val="nil"/>
              <w:right w:val="nil"/>
            </w:tcBorders>
          </w:tcPr>
          <w:p w14:paraId="47722D08" w14:textId="77777777" w:rsidR="00BD476C" w:rsidRDefault="00D9741D">
            <w:pPr>
              <w:spacing w:after="0" w:line="259" w:lineRule="auto"/>
              <w:ind w:left="66" w:firstLine="0"/>
            </w:pPr>
            <w:r>
              <w:rPr>
                <w:rFonts w:ascii="Consolas" w:eastAsia="Consolas" w:hAnsi="Consolas" w:cs="Consolas"/>
                <w:color w:val="5C5C5C"/>
                <w:sz w:val="16"/>
              </w:rPr>
              <w:t xml:space="preserve">309. </w:t>
            </w:r>
          </w:p>
        </w:tc>
        <w:tc>
          <w:tcPr>
            <w:tcW w:w="9265" w:type="dxa"/>
            <w:gridSpan w:val="2"/>
            <w:tcBorders>
              <w:top w:val="nil"/>
              <w:left w:val="nil"/>
              <w:bottom w:val="nil"/>
              <w:right w:val="nil"/>
            </w:tcBorders>
          </w:tcPr>
          <w:p w14:paraId="02365F9B" w14:textId="77777777" w:rsidR="00BD476C" w:rsidRDefault="00D9741D">
            <w:pPr>
              <w:spacing w:after="0" w:line="259" w:lineRule="auto"/>
              <w:ind w:left="878" w:firstLine="0"/>
            </w:pPr>
            <w:r>
              <w:rPr>
                <w:rFonts w:ascii="Consolas" w:eastAsia="Consolas" w:hAnsi="Consolas" w:cs="Consolas"/>
                <w:sz w:val="16"/>
              </w:rPr>
              <w:t xml:space="preserve">); </w:t>
            </w:r>
          </w:p>
        </w:tc>
      </w:tr>
      <w:tr w:rsidR="00BD476C" w14:paraId="34FAB4AC" w14:textId="77777777">
        <w:trPr>
          <w:trHeight w:val="209"/>
        </w:trPr>
        <w:tc>
          <w:tcPr>
            <w:tcW w:w="957" w:type="dxa"/>
            <w:tcBorders>
              <w:top w:val="nil"/>
              <w:left w:val="single" w:sz="18" w:space="0" w:color="6CE16C"/>
              <w:bottom w:val="nil"/>
              <w:right w:val="nil"/>
            </w:tcBorders>
            <w:shd w:val="clear" w:color="auto" w:fill="F8F8F8"/>
          </w:tcPr>
          <w:p w14:paraId="0D9B87CF" w14:textId="77777777" w:rsidR="00BD476C" w:rsidRDefault="00D9741D">
            <w:pPr>
              <w:spacing w:after="0" w:line="259" w:lineRule="auto"/>
              <w:ind w:left="66" w:firstLine="0"/>
            </w:pPr>
            <w:r>
              <w:rPr>
                <w:rFonts w:ascii="Consolas" w:eastAsia="Consolas" w:hAnsi="Consolas" w:cs="Consolas"/>
                <w:color w:val="5C5C5C"/>
                <w:sz w:val="16"/>
              </w:rPr>
              <w:t>310.</w:t>
            </w:r>
            <w:r>
              <w:rPr>
                <w:rFonts w:ascii="Consolas" w:eastAsia="Consolas" w:hAnsi="Consolas" w:cs="Consolas"/>
                <w:sz w:val="16"/>
              </w:rPr>
              <w:t xml:space="preserve"> </w:t>
            </w:r>
          </w:p>
        </w:tc>
        <w:tc>
          <w:tcPr>
            <w:tcW w:w="9265" w:type="dxa"/>
            <w:gridSpan w:val="2"/>
            <w:tcBorders>
              <w:top w:val="nil"/>
              <w:left w:val="nil"/>
              <w:bottom w:val="nil"/>
              <w:right w:val="nil"/>
            </w:tcBorders>
            <w:shd w:val="clear" w:color="auto" w:fill="F8F8F8"/>
          </w:tcPr>
          <w:p w14:paraId="22B5D6B5" w14:textId="77777777" w:rsidR="00BD476C" w:rsidRDefault="00BD476C">
            <w:pPr>
              <w:spacing w:after="160" w:line="259" w:lineRule="auto"/>
              <w:ind w:left="0" w:firstLine="0"/>
            </w:pPr>
          </w:p>
        </w:tc>
      </w:tr>
      <w:tr w:rsidR="00BD476C" w14:paraId="302959AA" w14:textId="77777777">
        <w:trPr>
          <w:trHeight w:val="211"/>
        </w:trPr>
        <w:tc>
          <w:tcPr>
            <w:tcW w:w="957" w:type="dxa"/>
            <w:tcBorders>
              <w:top w:val="nil"/>
              <w:left w:val="single" w:sz="18" w:space="0" w:color="6CE16C"/>
              <w:bottom w:val="nil"/>
              <w:right w:val="nil"/>
            </w:tcBorders>
          </w:tcPr>
          <w:p w14:paraId="10F1F8F0" w14:textId="77777777" w:rsidR="00BD476C" w:rsidRDefault="00D9741D">
            <w:pPr>
              <w:spacing w:after="0" w:line="259" w:lineRule="auto"/>
              <w:ind w:left="66" w:firstLine="0"/>
            </w:pPr>
            <w:r>
              <w:rPr>
                <w:rFonts w:ascii="Consolas" w:eastAsia="Consolas" w:hAnsi="Consolas" w:cs="Consolas"/>
                <w:color w:val="5C5C5C"/>
                <w:sz w:val="16"/>
              </w:rPr>
              <w:t xml:space="preserve">311. </w:t>
            </w:r>
          </w:p>
        </w:tc>
        <w:tc>
          <w:tcPr>
            <w:tcW w:w="9265" w:type="dxa"/>
            <w:gridSpan w:val="2"/>
            <w:tcBorders>
              <w:top w:val="nil"/>
              <w:left w:val="nil"/>
              <w:bottom w:val="nil"/>
              <w:right w:val="nil"/>
            </w:tcBorders>
          </w:tcPr>
          <w:p w14:paraId="2DE7C97C" w14:textId="77777777" w:rsidR="00BD476C" w:rsidRDefault="00D9741D">
            <w:pPr>
              <w:spacing w:after="0" w:line="259" w:lineRule="auto"/>
              <w:ind w:left="703" w:firstLine="0"/>
            </w:pPr>
            <w:r>
              <w:rPr>
                <w:rFonts w:ascii="Consolas" w:eastAsia="Consolas" w:hAnsi="Consolas" w:cs="Consolas"/>
                <w:sz w:val="16"/>
              </w:rPr>
              <w:t xml:space="preserve">} catch (e) { </w:t>
            </w:r>
          </w:p>
        </w:tc>
      </w:tr>
      <w:tr w:rsidR="00BD476C" w14:paraId="4F493011" w14:textId="77777777">
        <w:trPr>
          <w:trHeight w:val="208"/>
        </w:trPr>
        <w:tc>
          <w:tcPr>
            <w:tcW w:w="957" w:type="dxa"/>
            <w:tcBorders>
              <w:top w:val="nil"/>
              <w:left w:val="single" w:sz="18" w:space="0" w:color="6CE16C"/>
              <w:bottom w:val="nil"/>
              <w:right w:val="nil"/>
            </w:tcBorders>
            <w:shd w:val="clear" w:color="auto" w:fill="F8F8F8"/>
          </w:tcPr>
          <w:p w14:paraId="3D618A67" w14:textId="77777777" w:rsidR="00BD476C" w:rsidRDefault="00D9741D">
            <w:pPr>
              <w:spacing w:after="0" w:line="259" w:lineRule="auto"/>
              <w:ind w:left="66" w:firstLine="0"/>
            </w:pPr>
            <w:r>
              <w:rPr>
                <w:rFonts w:ascii="Consolas" w:eastAsia="Consolas" w:hAnsi="Consolas" w:cs="Consolas"/>
                <w:color w:val="5C5C5C"/>
                <w:sz w:val="16"/>
              </w:rPr>
              <w:t xml:space="preserve">312. </w:t>
            </w:r>
          </w:p>
        </w:tc>
        <w:tc>
          <w:tcPr>
            <w:tcW w:w="9265" w:type="dxa"/>
            <w:gridSpan w:val="2"/>
            <w:tcBorders>
              <w:top w:val="nil"/>
              <w:left w:val="nil"/>
              <w:bottom w:val="nil"/>
              <w:right w:val="nil"/>
            </w:tcBorders>
            <w:shd w:val="clear" w:color="auto" w:fill="F8F8F8"/>
          </w:tcPr>
          <w:p w14:paraId="62075B5F" w14:textId="77777777" w:rsidR="00BD476C" w:rsidRDefault="00D9741D">
            <w:pPr>
              <w:spacing w:after="0" w:line="259" w:lineRule="auto"/>
              <w:ind w:left="8" w:firstLine="0"/>
              <w:jc w:val="center"/>
            </w:pPr>
            <w:r>
              <w:rPr>
                <w:rFonts w:ascii="Consolas" w:eastAsia="Consolas" w:hAnsi="Consolas" w:cs="Consolas"/>
                <w:sz w:val="16"/>
              </w:rPr>
              <w:t xml:space="preserve">showError('There was a problem fetching the payment token. Please seek assistance.'); </w:t>
            </w:r>
          </w:p>
        </w:tc>
      </w:tr>
      <w:tr w:rsidR="00BD476C" w14:paraId="6098135A" w14:textId="77777777">
        <w:trPr>
          <w:trHeight w:val="211"/>
        </w:trPr>
        <w:tc>
          <w:tcPr>
            <w:tcW w:w="957" w:type="dxa"/>
            <w:tcBorders>
              <w:top w:val="nil"/>
              <w:left w:val="single" w:sz="18" w:space="0" w:color="6CE16C"/>
              <w:bottom w:val="nil"/>
              <w:right w:val="nil"/>
            </w:tcBorders>
          </w:tcPr>
          <w:p w14:paraId="45C5CCE0" w14:textId="77777777" w:rsidR="00BD476C" w:rsidRDefault="00D9741D">
            <w:pPr>
              <w:spacing w:after="0" w:line="259" w:lineRule="auto"/>
              <w:ind w:left="66" w:firstLine="0"/>
            </w:pPr>
            <w:r>
              <w:rPr>
                <w:rFonts w:ascii="Consolas" w:eastAsia="Consolas" w:hAnsi="Consolas" w:cs="Consolas"/>
                <w:color w:val="5C5C5C"/>
                <w:sz w:val="16"/>
              </w:rPr>
              <w:t xml:space="preserve">313. </w:t>
            </w:r>
          </w:p>
        </w:tc>
        <w:tc>
          <w:tcPr>
            <w:tcW w:w="9265" w:type="dxa"/>
            <w:gridSpan w:val="2"/>
            <w:tcBorders>
              <w:top w:val="nil"/>
              <w:left w:val="nil"/>
              <w:bottom w:val="nil"/>
              <w:right w:val="nil"/>
            </w:tcBorders>
          </w:tcPr>
          <w:p w14:paraId="505178E7" w14:textId="77777777" w:rsidR="00BD476C" w:rsidRDefault="00D9741D">
            <w:pPr>
              <w:spacing w:after="0" w:line="259" w:lineRule="auto"/>
              <w:ind w:left="703" w:firstLine="0"/>
            </w:pPr>
            <w:r>
              <w:rPr>
                <w:rFonts w:ascii="Consolas" w:eastAsia="Consolas" w:hAnsi="Consolas" w:cs="Consolas"/>
                <w:sz w:val="16"/>
              </w:rPr>
              <w:t xml:space="preserve">} </w:t>
            </w:r>
          </w:p>
        </w:tc>
      </w:tr>
      <w:tr w:rsidR="00BD476C" w14:paraId="38AA241F" w14:textId="77777777">
        <w:trPr>
          <w:trHeight w:val="208"/>
        </w:trPr>
        <w:tc>
          <w:tcPr>
            <w:tcW w:w="957" w:type="dxa"/>
            <w:tcBorders>
              <w:top w:val="nil"/>
              <w:left w:val="single" w:sz="18" w:space="0" w:color="6CE16C"/>
              <w:bottom w:val="nil"/>
              <w:right w:val="nil"/>
            </w:tcBorders>
            <w:shd w:val="clear" w:color="auto" w:fill="F8F8F8"/>
          </w:tcPr>
          <w:p w14:paraId="452B50F1" w14:textId="77777777" w:rsidR="00BD476C" w:rsidRDefault="00D9741D">
            <w:pPr>
              <w:spacing w:after="0" w:line="259" w:lineRule="auto"/>
              <w:ind w:left="66" w:firstLine="0"/>
            </w:pPr>
            <w:r>
              <w:rPr>
                <w:rFonts w:ascii="Consolas" w:eastAsia="Consolas" w:hAnsi="Consolas" w:cs="Consolas"/>
                <w:color w:val="5C5C5C"/>
                <w:sz w:val="16"/>
              </w:rPr>
              <w:t xml:space="preserve">314. </w:t>
            </w:r>
          </w:p>
        </w:tc>
        <w:tc>
          <w:tcPr>
            <w:tcW w:w="9265" w:type="dxa"/>
            <w:gridSpan w:val="2"/>
            <w:tcBorders>
              <w:top w:val="nil"/>
              <w:left w:val="nil"/>
              <w:bottom w:val="nil"/>
              <w:right w:val="nil"/>
            </w:tcBorders>
            <w:shd w:val="clear" w:color="auto" w:fill="F8F8F8"/>
          </w:tcPr>
          <w:p w14:paraId="29CD00F3" w14:textId="77777777" w:rsidR="00BD476C" w:rsidRDefault="00D9741D">
            <w:pPr>
              <w:spacing w:after="0" w:line="259" w:lineRule="auto"/>
              <w:ind w:left="528" w:firstLine="0"/>
            </w:pPr>
            <w:r>
              <w:rPr>
                <w:rFonts w:ascii="Consolas" w:eastAsia="Consolas" w:hAnsi="Consolas" w:cs="Consolas"/>
                <w:sz w:val="16"/>
              </w:rPr>
              <w:t xml:space="preserve">} </w:t>
            </w:r>
          </w:p>
        </w:tc>
      </w:tr>
      <w:tr w:rsidR="00BD476C" w14:paraId="032839C2" w14:textId="77777777">
        <w:trPr>
          <w:trHeight w:val="211"/>
        </w:trPr>
        <w:tc>
          <w:tcPr>
            <w:tcW w:w="957" w:type="dxa"/>
            <w:tcBorders>
              <w:top w:val="nil"/>
              <w:left w:val="single" w:sz="18" w:space="0" w:color="6CE16C"/>
              <w:bottom w:val="nil"/>
              <w:right w:val="nil"/>
            </w:tcBorders>
          </w:tcPr>
          <w:p w14:paraId="72389BCA" w14:textId="77777777" w:rsidR="00BD476C" w:rsidRDefault="00D9741D">
            <w:pPr>
              <w:spacing w:after="0" w:line="259" w:lineRule="auto"/>
              <w:ind w:left="66" w:firstLine="0"/>
            </w:pPr>
            <w:r>
              <w:rPr>
                <w:rFonts w:ascii="Consolas" w:eastAsia="Consolas" w:hAnsi="Consolas" w:cs="Consolas"/>
                <w:color w:val="5C5C5C"/>
                <w:sz w:val="16"/>
              </w:rPr>
              <w:t xml:space="preserve">315. </w:t>
            </w:r>
          </w:p>
        </w:tc>
        <w:tc>
          <w:tcPr>
            <w:tcW w:w="9265" w:type="dxa"/>
            <w:gridSpan w:val="2"/>
            <w:tcBorders>
              <w:top w:val="nil"/>
              <w:left w:val="nil"/>
              <w:bottom w:val="nil"/>
              <w:right w:val="nil"/>
            </w:tcBorders>
          </w:tcPr>
          <w:p w14:paraId="00BD8F1F" w14:textId="77777777" w:rsidR="00BD476C" w:rsidRDefault="00D9741D">
            <w:pPr>
              <w:spacing w:after="0" w:line="259" w:lineRule="auto"/>
              <w:ind w:left="350" w:firstLine="0"/>
            </w:pPr>
            <w:r>
              <w:rPr>
                <w:rFonts w:ascii="Consolas" w:eastAsia="Consolas" w:hAnsi="Consolas" w:cs="Consolas"/>
                <w:sz w:val="16"/>
              </w:rPr>
              <w:t xml:space="preserve">}); </w:t>
            </w:r>
          </w:p>
        </w:tc>
      </w:tr>
      <w:tr w:rsidR="00BD476C" w14:paraId="141752D0" w14:textId="77777777">
        <w:trPr>
          <w:trHeight w:val="209"/>
        </w:trPr>
        <w:tc>
          <w:tcPr>
            <w:tcW w:w="957" w:type="dxa"/>
            <w:tcBorders>
              <w:top w:val="nil"/>
              <w:left w:val="single" w:sz="18" w:space="0" w:color="6CE16C"/>
              <w:bottom w:val="nil"/>
              <w:right w:val="nil"/>
            </w:tcBorders>
            <w:shd w:val="clear" w:color="auto" w:fill="F8F8F8"/>
          </w:tcPr>
          <w:p w14:paraId="393C825F" w14:textId="77777777" w:rsidR="00BD476C" w:rsidRDefault="00D9741D">
            <w:pPr>
              <w:spacing w:after="0" w:line="259" w:lineRule="auto"/>
              <w:ind w:left="66" w:firstLine="0"/>
            </w:pPr>
            <w:r>
              <w:rPr>
                <w:rFonts w:ascii="Consolas" w:eastAsia="Consolas" w:hAnsi="Consolas" w:cs="Consolas"/>
                <w:color w:val="5C5C5C"/>
                <w:sz w:val="16"/>
              </w:rPr>
              <w:t>316.</w:t>
            </w:r>
            <w:r>
              <w:rPr>
                <w:rFonts w:ascii="Consolas" w:eastAsia="Consolas" w:hAnsi="Consolas" w:cs="Consolas"/>
                <w:sz w:val="16"/>
              </w:rPr>
              <w:t xml:space="preserve"> </w:t>
            </w:r>
          </w:p>
        </w:tc>
        <w:tc>
          <w:tcPr>
            <w:tcW w:w="9265" w:type="dxa"/>
            <w:gridSpan w:val="2"/>
            <w:tcBorders>
              <w:top w:val="nil"/>
              <w:left w:val="nil"/>
              <w:bottom w:val="nil"/>
              <w:right w:val="nil"/>
            </w:tcBorders>
            <w:shd w:val="clear" w:color="auto" w:fill="F8F8F8"/>
          </w:tcPr>
          <w:p w14:paraId="61625302" w14:textId="77777777" w:rsidR="00BD476C" w:rsidRDefault="00BD476C">
            <w:pPr>
              <w:spacing w:after="160" w:line="259" w:lineRule="auto"/>
              <w:ind w:left="0" w:firstLine="0"/>
            </w:pPr>
          </w:p>
        </w:tc>
      </w:tr>
      <w:tr w:rsidR="00BD476C" w14:paraId="109BF5A1" w14:textId="77777777">
        <w:trPr>
          <w:trHeight w:val="211"/>
        </w:trPr>
        <w:tc>
          <w:tcPr>
            <w:tcW w:w="957" w:type="dxa"/>
            <w:tcBorders>
              <w:top w:val="nil"/>
              <w:left w:val="single" w:sz="18" w:space="0" w:color="6CE16C"/>
              <w:bottom w:val="nil"/>
              <w:right w:val="nil"/>
            </w:tcBorders>
          </w:tcPr>
          <w:p w14:paraId="5DD0BC4B" w14:textId="77777777" w:rsidR="00BD476C" w:rsidRDefault="00D9741D">
            <w:pPr>
              <w:spacing w:after="0" w:line="259" w:lineRule="auto"/>
              <w:ind w:left="66" w:firstLine="0"/>
            </w:pPr>
            <w:r>
              <w:rPr>
                <w:rFonts w:ascii="Consolas" w:eastAsia="Consolas" w:hAnsi="Consolas" w:cs="Consolas"/>
                <w:color w:val="5C5C5C"/>
                <w:sz w:val="16"/>
              </w:rPr>
              <w:t xml:space="preserve">317. </w:t>
            </w:r>
          </w:p>
        </w:tc>
        <w:tc>
          <w:tcPr>
            <w:tcW w:w="9265" w:type="dxa"/>
            <w:gridSpan w:val="2"/>
            <w:tcBorders>
              <w:top w:val="nil"/>
              <w:left w:val="nil"/>
              <w:bottom w:val="nil"/>
              <w:right w:val="nil"/>
            </w:tcBorders>
          </w:tcPr>
          <w:p w14:paraId="2BD47512" w14:textId="77777777" w:rsidR="00BD476C" w:rsidRDefault="00D9741D">
            <w:pPr>
              <w:spacing w:after="0" w:line="259" w:lineRule="auto"/>
              <w:ind w:left="350" w:firstLine="0"/>
            </w:pPr>
            <w:r>
              <w:rPr>
                <w:rFonts w:ascii="Consolas" w:eastAsia="Consolas" w:hAnsi="Consolas" w:cs="Consolas"/>
                <w:sz w:val="16"/>
              </w:rPr>
              <w:t xml:space="preserve">// End of form manual setup </w:t>
            </w:r>
          </w:p>
        </w:tc>
      </w:tr>
      <w:tr w:rsidR="00BD476C" w14:paraId="1120F639" w14:textId="77777777">
        <w:trPr>
          <w:trHeight w:val="208"/>
        </w:trPr>
        <w:tc>
          <w:tcPr>
            <w:tcW w:w="957" w:type="dxa"/>
            <w:tcBorders>
              <w:top w:val="nil"/>
              <w:left w:val="single" w:sz="18" w:space="0" w:color="6CE16C"/>
              <w:bottom w:val="nil"/>
              <w:right w:val="nil"/>
            </w:tcBorders>
            <w:shd w:val="clear" w:color="auto" w:fill="F8F8F8"/>
          </w:tcPr>
          <w:p w14:paraId="4A2ADCE8" w14:textId="77777777" w:rsidR="00BD476C" w:rsidRDefault="00D9741D">
            <w:pPr>
              <w:spacing w:after="0" w:line="259" w:lineRule="auto"/>
              <w:ind w:left="66" w:firstLine="0"/>
            </w:pPr>
            <w:r>
              <w:rPr>
                <w:rFonts w:ascii="Consolas" w:eastAsia="Consolas" w:hAnsi="Consolas" w:cs="Consolas"/>
                <w:color w:val="5C5C5C"/>
                <w:sz w:val="16"/>
              </w:rPr>
              <w:t>318.</w:t>
            </w:r>
            <w:r>
              <w:rPr>
                <w:rFonts w:ascii="Consolas" w:eastAsia="Consolas" w:hAnsi="Consolas" w:cs="Consolas"/>
                <w:sz w:val="16"/>
              </w:rPr>
              <w:t xml:space="preserve"> </w:t>
            </w:r>
          </w:p>
        </w:tc>
        <w:tc>
          <w:tcPr>
            <w:tcW w:w="9265" w:type="dxa"/>
            <w:gridSpan w:val="2"/>
            <w:tcBorders>
              <w:top w:val="nil"/>
              <w:left w:val="nil"/>
              <w:bottom w:val="nil"/>
              <w:right w:val="nil"/>
            </w:tcBorders>
            <w:shd w:val="clear" w:color="auto" w:fill="F8F8F8"/>
          </w:tcPr>
          <w:p w14:paraId="69698BB1" w14:textId="77777777" w:rsidR="00BD476C" w:rsidRDefault="00BD476C">
            <w:pPr>
              <w:spacing w:after="160" w:line="259" w:lineRule="auto"/>
              <w:ind w:left="0" w:firstLine="0"/>
            </w:pPr>
          </w:p>
        </w:tc>
      </w:tr>
      <w:tr w:rsidR="00BD476C" w14:paraId="6CA235C1" w14:textId="77777777">
        <w:trPr>
          <w:trHeight w:val="211"/>
        </w:trPr>
        <w:tc>
          <w:tcPr>
            <w:tcW w:w="957" w:type="dxa"/>
            <w:tcBorders>
              <w:top w:val="nil"/>
              <w:left w:val="single" w:sz="18" w:space="0" w:color="6CE16C"/>
              <w:bottom w:val="nil"/>
              <w:right w:val="nil"/>
            </w:tcBorders>
          </w:tcPr>
          <w:p w14:paraId="389291EB" w14:textId="77777777" w:rsidR="00BD476C" w:rsidRDefault="00D9741D">
            <w:pPr>
              <w:spacing w:after="0" w:line="259" w:lineRule="auto"/>
              <w:ind w:left="66" w:firstLine="0"/>
            </w:pPr>
            <w:r>
              <w:rPr>
                <w:rFonts w:ascii="Consolas" w:eastAsia="Consolas" w:hAnsi="Consolas" w:cs="Consolas"/>
                <w:color w:val="5C5C5C"/>
                <w:sz w:val="16"/>
              </w:rPr>
              <w:t xml:space="preserve">319. </w:t>
            </w:r>
          </w:p>
        </w:tc>
        <w:tc>
          <w:tcPr>
            <w:tcW w:w="9265" w:type="dxa"/>
            <w:gridSpan w:val="2"/>
            <w:tcBorders>
              <w:top w:val="nil"/>
              <w:left w:val="nil"/>
              <w:bottom w:val="nil"/>
              <w:right w:val="nil"/>
            </w:tcBorders>
          </w:tcPr>
          <w:p w14:paraId="69F4BA76" w14:textId="77777777" w:rsidR="00BD476C" w:rsidRDefault="00D9741D">
            <w:pPr>
              <w:spacing w:after="0" w:line="259" w:lineRule="auto"/>
              <w:ind w:left="175" w:firstLine="0"/>
            </w:pPr>
            <w:r>
              <w:rPr>
                <w:rFonts w:ascii="Consolas" w:eastAsia="Consolas" w:hAnsi="Consolas" w:cs="Consolas"/>
                <w:sz w:val="16"/>
              </w:rPr>
              <w:t xml:space="preserve">} </w:t>
            </w:r>
          </w:p>
        </w:tc>
      </w:tr>
      <w:tr w:rsidR="00BD476C" w14:paraId="40042234" w14:textId="77777777">
        <w:trPr>
          <w:trHeight w:val="208"/>
        </w:trPr>
        <w:tc>
          <w:tcPr>
            <w:tcW w:w="957" w:type="dxa"/>
            <w:tcBorders>
              <w:top w:val="nil"/>
              <w:left w:val="single" w:sz="18" w:space="0" w:color="6CE16C"/>
              <w:bottom w:val="nil"/>
              <w:right w:val="nil"/>
            </w:tcBorders>
            <w:shd w:val="clear" w:color="auto" w:fill="F8F8F8"/>
          </w:tcPr>
          <w:p w14:paraId="25F514BE" w14:textId="77777777" w:rsidR="00BD476C" w:rsidRDefault="00D9741D">
            <w:pPr>
              <w:spacing w:after="0" w:line="259" w:lineRule="auto"/>
              <w:ind w:left="66" w:firstLine="0"/>
            </w:pPr>
            <w:r>
              <w:rPr>
                <w:rFonts w:ascii="Consolas" w:eastAsia="Consolas" w:hAnsi="Consolas" w:cs="Consolas"/>
                <w:color w:val="5C5C5C"/>
                <w:sz w:val="16"/>
              </w:rPr>
              <w:t>320.</w:t>
            </w:r>
            <w:r>
              <w:rPr>
                <w:rFonts w:ascii="Consolas" w:eastAsia="Consolas" w:hAnsi="Consolas" w:cs="Consolas"/>
                <w:sz w:val="16"/>
              </w:rPr>
              <w:t xml:space="preserve"> </w:t>
            </w:r>
          </w:p>
        </w:tc>
        <w:tc>
          <w:tcPr>
            <w:tcW w:w="9265" w:type="dxa"/>
            <w:gridSpan w:val="2"/>
            <w:tcBorders>
              <w:top w:val="nil"/>
              <w:left w:val="nil"/>
              <w:bottom w:val="nil"/>
              <w:right w:val="nil"/>
            </w:tcBorders>
            <w:shd w:val="clear" w:color="auto" w:fill="F8F8F8"/>
          </w:tcPr>
          <w:p w14:paraId="46297897" w14:textId="77777777" w:rsidR="00BD476C" w:rsidRDefault="00BD476C">
            <w:pPr>
              <w:spacing w:after="160" w:line="259" w:lineRule="auto"/>
              <w:ind w:left="0" w:firstLine="0"/>
            </w:pPr>
          </w:p>
        </w:tc>
      </w:tr>
      <w:tr w:rsidR="00BD476C" w14:paraId="3047830D" w14:textId="77777777">
        <w:trPr>
          <w:trHeight w:val="211"/>
        </w:trPr>
        <w:tc>
          <w:tcPr>
            <w:tcW w:w="957" w:type="dxa"/>
            <w:tcBorders>
              <w:top w:val="nil"/>
              <w:left w:val="single" w:sz="18" w:space="0" w:color="6CE16C"/>
              <w:bottom w:val="nil"/>
              <w:right w:val="nil"/>
            </w:tcBorders>
          </w:tcPr>
          <w:p w14:paraId="79A10D90" w14:textId="77777777" w:rsidR="00BD476C" w:rsidRDefault="00D9741D">
            <w:pPr>
              <w:spacing w:after="0" w:line="259" w:lineRule="auto"/>
              <w:ind w:left="66" w:firstLine="0"/>
            </w:pPr>
            <w:r>
              <w:rPr>
                <w:rFonts w:ascii="Consolas" w:eastAsia="Consolas" w:hAnsi="Consolas" w:cs="Consolas"/>
                <w:color w:val="5C5C5C"/>
                <w:sz w:val="16"/>
              </w:rPr>
              <w:t xml:space="preserve">321. </w:t>
            </w:r>
          </w:p>
        </w:tc>
        <w:tc>
          <w:tcPr>
            <w:tcW w:w="9265" w:type="dxa"/>
            <w:gridSpan w:val="2"/>
            <w:tcBorders>
              <w:top w:val="nil"/>
              <w:left w:val="nil"/>
              <w:bottom w:val="nil"/>
              <w:right w:val="nil"/>
            </w:tcBorders>
          </w:tcPr>
          <w:p w14:paraId="32924400" w14:textId="77777777" w:rsidR="00BD476C" w:rsidRDefault="00D9741D">
            <w:pPr>
              <w:spacing w:after="0" w:line="259" w:lineRule="auto"/>
              <w:ind w:left="175" w:firstLine="0"/>
            </w:pPr>
            <w:r>
              <w:rPr>
                <w:rFonts w:ascii="Consolas" w:eastAsia="Consolas" w:hAnsi="Consolas" w:cs="Consolas"/>
                <w:sz w:val="16"/>
              </w:rPr>
              <w:t xml:space="preserve">// Hide errors once all fields are valid </w:t>
            </w:r>
          </w:p>
        </w:tc>
      </w:tr>
      <w:tr w:rsidR="00BD476C" w14:paraId="4FAADB9A" w14:textId="77777777">
        <w:trPr>
          <w:trHeight w:val="209"/>
        </w:trPr>
        <w:tc>
          <w:tcPr>
            <w:tcW w:w="957" w:type="dxa"/>
            <w:tcBorders>
              <w:top w:val="nil"/>
              <w:left w:val="single" w:sz="18" w:space="0" w:color="6CE16C"/>
              <w:bottom w:val="nil"/>
              <w:right w:val="nil"/>
            </w:tcBorders>
            <w:shd w:val="clear" w:color="auto" w:fill="F8F8F8"/>
          </w:tcPr>
          <w:p w14:paraId="427B5567" w14:textId="77777777" w:rsidR="00BD476C" w:rsidRDefault="00D9741D">
            <w:pPr>
              <w:spacing w:after="0" w:line="259" w:lineRule="auto"/>
              <w:ind w:left="66" w:firstLine="0"/>
            </w:pPr>
            <w:r>
              <w:rPr>
                <w:rFonts w:ascii="Consolas" w:eastAsia="Consolas" w:hAnsi="Consolas" w:cs="Consolas"/>
                <w:color w:val="5C5C5C"/>
                <w:sz w:val="16"/>
              </w:rPr>
              <w:t xml:space="preserve">322. </w:t>
            </w:r>
          </w:p>
        </w:tc>
        <w:tc>
          <w:tcPr>
            <w:tcW w:w="9265" w:type="dxa"/>
            <w:gridSpan w:val="2"/>
            <w:tcBorders>
              <w:top w:val="nil"/>
              <w:left w:val="nil"/>
              <w:bottom w:val="nil"/>
              <w:right w:val="nil"/>
            </w:tcBorders>
            <w:shd w:val="clear" w:color="auto" w:fill="F8F8F8"/>
          </w:tcPr>
          <w:p w14:paraId="1088156E" w14:textId="77777777" w:rsidR="00BD476C" w:rsidRDefault="00D9741D">
            <w:pPr>
              <w:spacing w:after="0" w:line="259" w:lineRule="auto"/>
              <w:ind w:left="175" w:firstLine="0"/>
            </w:pPr>
            <w:r>
              <w:rPr>
                <w:rFonts w:ascii="Consolas" w:eastAsia="Consolas" w:hAnsi="Consolas" w:cs="Consolas"/>
                <w:sz w:val="16"/>
              </w:rPr>
              <w:t xml:space="preserve">$('#form :input').on('valid', function () { </w:t>
            </w:r>
          </w:p>
        </w:tc>
      </w:tr>
      <w:tr w:rsidR="00BD476C" w14:paraId="4F157C00" w14:textId="77777777">
        <w:trPr>
          <w:trHeight w:val="210"/>
        </w:trPr>
        <w:tc>
          <w:tcPr>
            <w:tcW w:w="957" w:type="dxa"/>
            <w:tcBorders>
              <w:top w:val="nil"/>
              <w:left w:val="single" w:sz="18" w:space="0" w:color="6CE16C"/>
              <w:bottom w:val="nil"/>
              <w:right w:val="nil"/>
            </w:tcBorders>
          </w:tcPr>
          <w:p w14:paraId="68B77716" w14:textId="77777777" w:rsidR="00BD476C" w:rsidRDefault="00D9741D">
            <w:pPr>
              <w:spacing w:after="0" w:line="259" w:lineRule="auto"/>
              <w:ind w:left="66" w:firstLine="0"/>
            </w:pPr>
            <w:r>
              <w:rPr>
                <w:rFonts w:ascii="Consolas" w:eastAsia="Consolas" w:hAnsi="Consolas" w:cs="Consolas"/>
                <w:color w:val="5C5C5C"/>
                <w:sz w:val="16"/>
              </w:rPr>
              <w:t xml:space="preserve">323. </w:t>
            </w:r>
          </w:p>
        </w:tc>
        <w:tc>
          <w:tcPr>
            <w:tcW w:w="9265" w:type="dxa"/>
            <w:gridSpan w:val="2"/>
            <w:tcBorders>
              <w:top w:val="nil"/>
              <w:left w:val="nil"/>
              <w:bottom w:val="nil"/>
              <w:right w:val="nil"/>
            </w:tcBorders>
          </w:tcPr>
          <w:p w14:paraId="61608685" w14:textId="77777777" w:rsidR="00BD476C" w:rsidRDefault="00D9741D">
            <w:pPr>
              <w:spacing w:after="0" w:line="259" w:lineRule="auto"/>
              <w:ind w:left="350" w:firstLine="0"/>
            </w:pPr>
            <w:r>
              <w:rPr>
                <w:rFonts w:ascii="Consolas" w:eastAsia="Consolas" w:hAnsi="Consolas" w:cs="Consolas"/>
                <w:sz w:val="16"/>
              </w:rPr>
              <w:t>if ($(this.form).find(':invalid')</w:t>
            </w:r>
            <w:r>
              <w:rPr>
                <w:rFonts w:ascii="Consolas" w:eastAsia="Consolas" w:hAnsi="Consolas" w:cs="Consolas"/>
                <w:color w:val="FF0000"/>
                <w:sz w:val="16"/>
              </w:rPr>
              <w:t xml:space="preserve">.length </w:t>
            </w:r>
            <w:r>
              <w:rPr>
                <w:rFonts w:ascii="Consolas" w:eastAsia="Consolas" w:hAnsi="Consolas" w:cs="Consolas"/>
                <w:sz w:val="16"/>
              </w:rPr>
              <w:t xml:space="preserve">=== 0) { </w:t>
            </w:r>
          </w:p>
        </w:tc>
      </w:tr>
      <w:tr w:rsidR="00BD476C" w14:paraId="6A203A32" w14:textId="77777777">
        <w:trPr>
          <w:trHeight w:val="209"/>
        </w:trPr>
        <w:tc>
          <w:tcPr>
            <w:tcW w:w="957" w:type="dxa"/>
            <w:tcBorders>
              <w:top w:val="nil"/>
              <w:left w:val="single" w:sz="18" w:space="0" w:color="6CE16C"/>
              <w:bottom w:val="nil"/>
              <w:right w:val="nil"/>
            </w:tcBorders>
            <w:shd w:val="clear" w:color="auto" w:fill="F8F8F8"/>
          </w:tcPr>
          <w:p w14:paraId="0642E41F" w14:textId="77777777" w:rsidR="00BD476C" w:rsidRDefault="00D9741D">
            <w:pPr>
              <w:spacing w:after="0" w:line="259" w:lineRule="auto"/>
              <w:ind w:left="66" w:firstLine="0"/>
            </w:pPr>
            <w:r>
              <w:rPr>
                <w:rFonts w:ascii="Consolas" w:eastAsia="Consolas" w:hAnsi="Consolas" w:cs="Consolas"/>
                <w:color w:val="5C5C5C"/>
                <w:sz w:val="16"/>
              </w:rPr>
              <w:lastRenderedPageBreak/>
              <w:t xml:space="preserve">324. </w:t>
            </w:r>
          </w:p>
        </w:tc>
        <w:tc>
          <w:tcPr>
            <w:tcW w:w="9265" w:type="dxa"/>
            <w:gridSpan w:val="2"/>
            <w:tcBorders>
              <w:top w:val="nil"/>
              <w:left w:val="nil"/>
              <w:bottom w:val="nil"/>
              <w:right w:val="nil"/>
            </w:tcBorders>
            <w:shd w:val="clear" w:color="auto" w:fill="F8F8F8"/>
          </w:tcPr>
          <w:p w14:paraId="4F361DC0" w14:textId="77777777" w:rsidR="00BD476C" w:rsidRDefault="00D9741D">
            <w:pPr>
              <w:spacing w:after="0" w:line="259" w:lineRule="auto"/>
              <w:ind w:left="528" w:firstLine="0"/>
            </w:pPr>
            <w:r>
              <w:rPr>
                <w:rFonts w:ascii="Consolas" w:eastAsia="Consolas" w:hAnsi="Consolas" w:cs="Consolas"/>
                <w:sz w:val="16"/>
              </w:rPr>
              <w:t xml:space="preserve">hideError($(this.form)); </w:t>
            </w:r>
          </w:p>
        </w:tc>
      </w:tr>
      <w:tr w:rsidR="00BD476C" w14:paraId="18069E34" w14:textId="77777777">
        <w:trPr>
          <w:trHeight w:val="211"/>
        </w:trPr>
        <w:tc>
          <w:tcPr>
            <w:tcW w:w="957" w:type="dxa"/>
            <w:tcBorders>
              <w:top w:val="nil"/>
              <w:left w:val="single" w:sz="18" w:space="0" w:color="6CE16C"/>
              <w:bottom w:val="nil"/>
              <w:right w:val="nil"/>
            </w:tcBorders>
          </w:tcPr>
          <w:p w14:paraId="71657C22" w14:textId="77777777" w:rsidR="00BD476C" w:rsidRDefault="00D9741D">
            <w:pPr>
              <w:spacing w:after="0" w:line="259" w:lineRule="auto"/>
              <w:ind w:left="66" w:firstLine="0"/>
            </w:pPr>
            <w:r>
              <w:rPr>
                <w:rFonts w:ascii="Consolas" w:eastAsia="Consolas" w:hAnsi="Consolas" w:cs="Consolas"/>
                <w:color w:val="5C5C5C"/>
                <w:sz w:val="16"/>
              </w:rPr>
              <w:t xml:space="preserve">325. </w:t>
            </w:r>
          </w:p>
        </w:tc>
        <w:tc>
          <w:tcPr>
            <w:tcW w:w="9265" w:type="dxa"/>
            <w:gridSpan w:val="2"/>
            <w:tcBorders>
              <w:top w:val="nil"/>
              <w:left w:val="nil"/>
              <w:bottom w:val="nil"/>
              <w:right w:val="nil"/>
            </w:tcBorders>
          </w:tcPr>
          <w:p w14:paraId="5D581ABD" w14:textId="77777777" w:rsidR="00BD476C" w:rsidRDefault="00D9741D">
            <w:pPr>
              <w:spacing w:after="0" w:line="259" w:lineRule="auto"/>
              <w:ind w:left="350" w:firstLine="0"/>
            </w:pPr>
            <w:r>
              <w:rPr>
                <w:rFonts w:ascii="Consolas" w:eastAsia="Consolas" w:hAnsi="Consolas" w:cs="Consolas"/>
                <w:sz w:val="16"/>
              </w:rPr>
              <w:t xml:space="preserve">} </w:t>
            </w:r>
          </w:p>
        </w:tc>
      </w:tr>
      <w:tr w:rsidR="00BD476C" w14:paraId="1071134B" w14:textId="77777777">
        <w:trPr>
          <w:trHeight w:val="208"/>
        </w:trPr>
        <w:tc>
          <w:tcPr>
            <w:tcW w:w="957" w:type="dxa"/>
            <w:tcBorders>
              <w:top w:val="nil"/>
              <w:left w:val="single" w:sz="18" w:space="0" w:color="6CE16C"/>
              <w:bottom w:val="nil"/>
              <w:right w:val="nil"/>
            </w:tcBorders>
            <w:shd w:val="clear" w:color="auto" w:fill="F8F8F8"/>
          </w:tcPr>
          <w:p w14:paraId="50EFE6B0" w14:textId="77777777" w:rsidR="00BD476C" w:rsidRDefault="00D9741D">
            <w:pPr>
              <w:spacing w:after="0" w:line="259" w:lineRule="auto"/>
              <w:ind w:left="66" w:firstLine="0"/>
            </w:pPr>
            <w:r>
              <w:rPr>
                <w:rFonts w:ascii="Consolas" w:eastAsia="Consolas" w:hAnsi="Consolas" w:cs="Consolas"/>
                <w:color w:val="5C5C5C"/>
                <w:sz w:val="16"/>
              </w:rPr>
              <w:t xml:space="preserve">326. </w:t>
            </w:r>
          </w:p>
        </w:tc>
        <w:tc>
          <w:tcPr>
            <w:tcW w:w="9265" w:type="dxa"/>
            <w:gridSpan w:val="2"/>
            <w:tcBorders>
              <w:top w:val="nil"/>
              <w:left w:val="nil"/>
              <w:bottom w:val="nil"/>
              <w:right w:val="nil"/>
            </w:tcBorders>
            <w:shd w:val="clear" w:color="auto" w:fill="F8F8F8"/>
          </w:tcPr>
          <w:p w14:paraId="1E71D7D0" w14:textId="77777777" w:rsidR="00BD476C" w:rsidRDefault="00D9741D">
            <w:pPr>
              <w:spacing w:after="0" w:line="259" w:lineRule="auto"/>
              <w:ind w:left="175" w:firstLine="0"/>
            </w:pPr>
            <w:r>
              <w:rPr>
                <w:rFonts w:ascii="Consolas" w:eastAsia="Consolas" w:hAnsi="Consolas" w:cs="Consolas"/>
                <w:sz w:val="16"/>
              </w:rPr>
              <w:t xml:space="preserve">}) </w:t>
            </w:r>
          </w:p>
        </w:tc>
      </w:tr>
      <w:tr w:rsidR="00BD476C" w14:paraId="516D8221" w14:textId="77777777">
        <w:trPr>
          <w:trHeight w:val="211"/>
        </w:trPr>
        <w:tc>
          <w:tcPr>
            <w:tcW w:w="957" w:type="dxa"/>
            <w:tcBorders>
              <w:top w:val="nil"/>
              <w:left w:val="single" w:sz="18" w:space="0" w:color="6CE16C"/>
              <w:bottom w:val="nil"/>
              <w:right w:val="nil"/>
            </w:tcBorders>
          </w:tcPr>
          <w:p w14:paraId="5CFDD7B8" w14:textId="77777777" w:rsidR="00BD476C" w:rsidRDefault="00D9741D">
            <w:pPr>
              <w:spacing w:after="0" w:line="259" w:lineRule="auto"/>
              <w:ind w:left="66" w:firstLine="0"/>
            </w:pPr>
            <w:r>
              <w:rPr>
                <w:rFonts w:ascii="Consolas" w:eastAsia="Consolas" w:hAnsi="Consolas" w:cs="Consolas"/>
                <w:color w:val="5C5C5C"/>
                <w:sz w:val="16"/>
              </w:rPr>
              <w:t>327.</w:t>
            </w:r>
            <w:r>
              <w:rPr>
                <w:rFonts w:ascii="Consolas" w:eastAsia="Consolas" w:hAnsi="Consolas" w:cs="Consolas"/>
                <w:sz w:val="16"/>
              </w:rPr>
              <w:t xml:space="preserve"> </w:t>
            </w:r>
          </w:p>
        </w:tc>
        <w:tc>
          <w:tcPr>
            <w:tcW w:w="9265" w:type="dxa"/>
            <w:gridSpan w:val="2"/>
            <w:tcBorders>
              <w:top w:val="nil"/>
              <w:left w:val="nil"/>
              <w:bottom w:val="nil"/>
              <w:right w:val="nil"/>
            </w:tcBorders>
          </w:tcPr>
          <w:p w14:paraId="1149A5E2" w14:textId="77777777" w:rsidR="00BD476C" w:rsidRDefault="00BD476C">
            <w:pPr>
              <w:spacing w:after="160" w:line="259" w:lineRule="auto"/>
              <w:ind w:left="0" w:firstLine="0"/>
            </w:pPr>
          </w:p>
        </w:tc>
      </w:tr>
      <w:tr w:rsidR="00BD476C" w14:paraId="77868759" w14:textId="77777777">
        <w:trPr>
          <w:trHeight w:val="208"/>
        </w:trPr>
        <w:tc>
          <w:tcPr>
            <w:tcW w:w="957" w:type="dxa"/>
            <w:tcBorders>
              <w:top w:val="nil"/>
              <w:left w:val="single" w:sz="18" w:space="0" w:color="6CE16C"/>
              <w:bottom w:val="nil"/>
              <w:right w:val="nil"/>
            </w:tcBorders>
            <w:shd w:val="clear" w:color="auto" w:fill="F8F8F8"/>
          </w:tcPr>
          <w:p w14:paraId="7125FA36" w14:textId="77777777" w:rsidR="00BD476C" w:rsidRDefault="00D9741D">
            <w:pPr>
              <w:spacing w:after="0" w:line="259" w:lineRule="auto"/>
              <w:ind w:left="66" w:firstLine="0"/>
            </w:pPr>
            <w:r>
              <w:rPr>
                <w:rFonts w:ascii="Consolas" w:eastAsia="Consolas" w:hAnsi="Consolas" w:cs="Consolas"/>
                <w:color w:val="5C5C5C"/>
                <w:sz w:val="16"/>
              </w:rPr>
              <w:t xml:space="preserve">328. </w:t>
            </w:r>
          </w:p>
        </w:tc>
        <w:tc>
          <w:tcPr>
            <w:tcW w:w="9265" w:type="dxa"/>
            <w:gridSpan w:val="2"/>
            <w:tcBorders>
              <w:top w:val="nil"/>
              <w:left w:val="nil"/>
              <w:bottom w:val="nil"/>
              <w:right w:val="nil"/>
            </w:tcBorders>
            <w:shd w:val="clear" w:color="auto" w:fill="F8F8F8"/>
          </w:tcPr>
          <w:p w14:paraId="58FCDBBB" w14:textId="77777777" w:rsidR="00BD476C" w:rsidRDefault="00D9741D">
            <w:pPr>
              <w:spacing w:after="0" w:line="259" w:lineRule="auto"/>
              <w:ind w:left="175" w:firstLine="0"/>
            </w:pPr>
            <w:r>
              <w:rPr>
                <w:rFonts w:ascii="Consolas" w:eastAsia="Consolas" w:hAnsi="Consolas" w:cs="Consolas"/>
                <w:sz w:val="16"/>
              </w:rPr>
              <w:t xml:space="preserve">// Listen for some events on the none Hosted Fields </w:t>
            </w:r>
          </w:p>
        </w:tc>
      </w:tr>
      <w:tr w:rsidR="00BD476C" w14:paraId="015697CC" w14:textId="77777777">
        <w:trPr>
          <w:trHeight w:val="212"/>
        </w:trPr>
        <w:tc>
          <w:tcPr>
            <w:tcW w:w="957" w:type="dxa"/>
            <w:tcBorders>
              <w:top w:val="nil"/>
              <w:left w:val="single" w:sz="18" w:space="0" w:color="6CE16C"/>
              <w:bottom w:val="nil"/>
              <w:right w:val="nil"/>
            </w:tcBorders>
          </w:tcPr>
          <w:p w14:paraId="7F03492E" w14:textId="77777777" w:rsidR="00BD476C" w:rsidRDefault="00D9741D">
            <w:pPr>
              <w:spacing w:after="0" w:line="259" w:lineRule="auto"/>
              <w:ind w:left="66" w:firstLine="0"/>
            </w:pPr>
            <w:r>
              <w:rPr>
                <w:rFonts w:ascii="Consolas" w:eastAsia="Consolas" w:hAnsi="Consolas" w:cs="Consolas"/>
                <w:color w:val="5C5C5C"/>
                <w:sz w:val="16"/>
              </w:rPr>
              <w:t xml:space="preserve">329. </w:t>
            </w:r>
          </w:p>
        </w:tc>
        <w:tc>
          <w:tcPr>
            <w:tcW w:w="9265" w:type="dxa"/>
            <w:gridSpan w:val="2"/>
            <w:tcBorders>
              <w:top w:val="nil"/>
              <w:left w:val="nil"/>
              <w:bottom w:val="nil"/>
              <w:right w:val="nil"/>
            </w:tcBorders>
          </w:tcPr>
          <w:p w14:paraId="3C1B609F" w14:textId="77777777" w:rsidR="00BD476C" w:rsidRDefault="00D9741D">
            <w:pPr>
              <w:spacing w:after="0" w:line="259" w:lineRule="auto"/>
              <w:ind w:left="175" w:firstLine="0"/>
            </w:pPr>
            <w:r>
              <w:rPr>
                <w:rFonts w:ascii="Consolas" w:eastAsia="Consolas" w:hAnsi="Consolas" w:cs="Consolas"/>
                <w:sz w:val="16"/>
              </w:rPr>
              <w:t xml:space="preserve">$('.form-control-native').on('invalid', bsMarkInvalid); </w:t>
            </w:r>
          </w:p>
        </w:tc>
      </w:tr>
      <w:tr w:rsidR="00BD476C" w14:paraId="29F6F6CD" w14:textId="77777777">
        <w:trPr>
          <w:trHeight w:val="208"/>
        </w:trPr>
        <w:tc>
          <w:tcPr>
            <w:tcW w:w="957" w:type="dxa"/>
            <w:tcBorders>
              <w:top w:val="nil"/>
              <w:left w:val="single" w:sz="18" w:space="0" w:color="6CE16C"/>
              <w:bottom w:val="nil"/>
              <w:right w:val="nil"/>
            </w:tcBorders>
            <w:shd w:val="clear" w:color="auto" w:fill="F8F8F8"/>
          </w:tcPr>
          <w:p w14:paraId="720A0D07" w14:textId="77777777" w:rsidR="00BD476C" w:rsidRDefault="00D9741D">
            <w:pPr>
              <w:spacing w:after="0" w:line="259" w:lineRule="auto"/>
              <w:ind w:left="66" w:firstLine="0"/>
            </w:pPr>
            <w:r>
              <w:rPr>
                <w:rFonts w:ascii="Consolas" w:eastAsia="Consolas" w:hAnsi="Consolas" w:cs="Consolas"/>
                <w:color w:val="5C5C5C"/>
                <w:sz w:val="16"/>
              </w:rPr>
              <w:t xml:space="preserve">330. </w:t>
            </w:r>
          </w:p>
        </w:tc>
        <w:tc>
          <w:tcPr>
            <w:tcW w:w="9265" w:type="dxa"/>
            <w:gridSpan w:val="2"/>
            <w:tcBorders>
              <w:top w:val="nil"/>
              <w:left w:val="nil"/>
              <w:bottom w:val="nil"/>
              <w:right w:val="nil"/>
            </w:tcBorders>
            <w:shd w:val="clear" w:color="auto" w:fill="F8F8F8"/>
          </w:tcPr>
          <w:p w14:paraId="06A2ADEC" w14:textId="77777777" w:rsidR="00BD476C" w:rsidRDefault="00D9741D">
            <w:pPr>
              <w:spacing w:after="0" w:line="259" w:lineRule="auto"/>
              <w:ind w:left="175" w:firstLine="0"/>
            </w:pPr>
            <w:r>
              <w:rPr>
                <w:rFonts w:ascii="Consolas" w:eastAsia="Consolas" w:hAnsi="Consolas" w:cs="Consolas"/>
                <w:sz w:val="16"/>
              </w:rPr>
              <w:t>$('.form-control-</w:t>
            </w:r>
            <w:r>
              <w:rPr>
                <w:rFonts w:ascii="Consolas" w:eastAsia="Consolas" w:hAnsi="Consolas" w:cs="Consolas"/>
                <w:sz w:val="16"/>
              </w:rPr>
              <w:t xml:space="preserve">native').on('valid', bsMarkValid); </w:t>
            </w:r>
          </w:p>
        </w:tc>
      </w:tr>
      <w:tr w:rsidR="00BD476C" w14:paraId="4B90A0B9" w14:textId="77777777">
        <w:trPr>
          <w:trHeight w:val="211"/>
        </w:trPr>
        <w:tc>
          <w:tcPr>
            <w:tcW w:w="957" w:type="dxa"/>
            <w:tcBorders>
              <w:top w:val="nil"/>
              <w:left w:val="single" w:sz="18" w:space="0" w:color="6CE16C"/>
              <w:bottom w:val="nil"/>
              <w:right w:val="nil"/>
            </w:tcBorders>
          </w:tcPr>
          <w:p w14:paraId="0266D591" w14:textId="77777777" w:rsidR="00BD476C" w:rsidRDefault="00D9741D">
            <w:pPr>
              <w:spacing w:after="0" w:line="259" w:lineRule="auto"/>
              <w:ind w:left="66" w:firstLine="0"/>
            </w:pPr>
            <w:r>
              <w:rPr>
                <w:rFonts w:ascii="Consolas" w:eastAsia="Consolas" w:hAnsi="Consolas" w:cs="Consolas"/>
                <w:color w:val="5C5C5C"/>
                <w:sz w:val="16"/>
              </w:rPr>
              <w:t>331.</w:t>
            </w:r>
            <w:r>
              <w:rPr>
                <w:rFonts w:ascii="Consolas" w:eastAsia="Consolas" w:hAnsi="Consolas" w:cs="Consolas"/>
                <w:sz w:val="16"/>
              </w:rPr>
              <w:t xml:space="preserve"> </w:t>
            </w:r>
          </w:p>
        </w:tc>
        <w:tc>
          <w:tcPr>
            <w:tcW w:w="9265" w:type="dxa"/>
            <w:gridSpan w:val="2"/>
            <w:tcBorders>
              <w:top w:val="nil"/>
              <w:left w:val="nil"/>
              <w:bottom w:val="nil"/>
              <w:right w:val="nil"/>
            </w:tcBorders>
          </w:tcPr>
          <w:p w14:paraId="3E1BCCE7" w14:textId="77777777" w:rsidR="00BD476C" w:rsidRDefault="00BD476C">
            <w:pPr>
              <w:spacing w:after="160" w:line="259" w:lineRule="auto"/>
              <w:ind w:left="0" w:firstLine="0"/>
            </w:pPr>
          </w:p>
        </w:tc>
      </w:tr>
      <w:tr w:rsidR="00BD476C" w14:paraId="1D58DDE7" w14:textId="77777777">
        <w:trPr>
          <w:trHeight w:val="209"/>
        </w:trPr>
        <w:tc>
          <w:tcPr>
            <w:tcW w:w="957" w:type="dxa"/>
            <w:tcBorders>
              <w:top w:val="nil"/>
              <w:left w:val="single" w:sz="18" w:space="0" w:color="6CE16C"/>
              <w:bottom w:val="nil"/>
              <w:right w:val="nil"/>
            </w:tcBorders>
            <w:shd w:val="clear" w:color="auto" w:fill="F8F8F8"/>
          </w:tcPr>
          <w:p w14:paraId="0672ABC8" w14:textId="77777777" w:rsidR="00BD476C" w:rsidRDefault="00D9741D">
            <w:pPr>
              <w:spacing w:after="0" w:line="259" w:lineRule="auto"/>
              <w:ind w:left="66" w:firstLine="0"/>
            </w:pPr>
            <w:r>
              <w:rPr>
                <w:rFonts w:ascii="Consolas" w:eastAsia="Consolas" w:hAnsi="Consolas" w:cs="Consolas"/>
                <w:color w:val="5C5C5C"/>
                <w:sz w:val="16"/>
              </w:rPr>
              <w:t xml:space="preserve">332. </w:t>
            </w:r>
          </w:p>
        </w:tc>
        <w:tc>
          <w:tcPr>
            <w:tcW w:w="9265" w:type="dxa"/>
            <w:gridSpan w:val="2"/>
            <w:tcBorders>
              <w:top w:val="nil"/>
              <w:left w:val="nil"/>
              <w:bottom w:val="nil"/>
              <w:right w:val="nil"/>
            </w:tcBorders>
            <w:shd w:val="clear" w:color="auto" w:fill="F8F8F8"/>
          </w:tcPr>
          <w:p w14:paraId="7834D193" w14:textId="77777777" w:rsidR="00BD476C" w:rsidRDefault="00D9741D">
            <w:pPr>
              <w:spacing w:after="0" w:line="259" w:lineRule="auto"/>
              <w:ind w:left="175" w:firstLine="0"/>
            </w:pPr>
            <w:r>
              <w:rPr>
                <w:rFonts w:ascii="Consolas" w:eastAsia="Consolas" w:hAnsi="Consolas" w:cs="Consolas"/>
                <w:sz w:val="16"/>
              </w:rPr>
              <w:t xml:space="preserve">// Check we can see the Hosted Fields via their new class </w:t>
            </w:r>
          </w:p>
        </w:tc>
      </w:tr>
      <w:tr w:rsidR="00BD476C" w14:paraId="60712D56" w14:textId="77777777">
        <w:trPr>
          <w:trHeight w:val="211"/>
        </w:trPr>
        <w:tc>
          <w:tcPr>
            <w:tcW w:w="957" w:type="dxa"/>
            <w:tcBorders>
              <w:top w:val="nil"/>
              <w:left w:val="single" w:sz="18" w:space="0" w:color="6CE16C"/>
              <w:bottom w:val="nil"/>
              <w:right w:val="nil"/>
            </w:tcBorders>
          </w:tcPr>
          <w:p w14:paraId="7545B72A" w14:textId="77777777" w:rsidR="00BD476C" w:rsidRDefault="00D9741D">
            <w:pPr>
              <w:spacing w:after="0" w:line="259" w:lineRule="auto"/>
              <w:ind w:left="66" w:firstLine="0"/>
            </w:pPr>
            <w:r>
              <w:rPr>
                <w:rFonts w:ascii="Consolas" w:eastAsia="Consolas" w:hAnsi="Consolas" w:cs="Consolas"/>
                <w:color w:val="5C5C5C"/>
                <w:sz w:val="16"/>
              </w:rPr>
              <w:t xml:space="preserve">333. </w:t>
            </w:r>
          </w:p>
        </w:tc>
        <w:tc>
          <w:tcPr>
            <w:tcW w:w="9265" w:type="dxa"/>
            <w:gridSpan w:val="2"/>
            <w:tcBorders>
              <w:top w:val="nil"/>
              <w:left w:val="nil"/>
              <w:bottom w:val="nil"/>
              <w:right w:val="nil"/>
            </w:tcBorders>
          </w:tcPr>
          <w:p w14:paraId="0E90B4B5" w14:textId="77777777" w:rsidR="00BD476C" w:rsidRDefault="00D9741D">
            <w:pPr>
              <w:spacing w:after="0" w:line="259" w:lineRule="auto"/>
              <w:ind w:left="175" w:firstLine="0"/>
            </w:pPr>
            <w:r>
              <w:rPr>
                <w:rFonts w:ascii="Consolas" w:eastAsia="Consolas" w:hAnsi="Consolas" w:cs="Consolas"/>
                <w:sz w:val="16"/>
              </w:rPr>
              <w:t xml:space="preserve">// (For demonstration purposes only) </w:t>
            </w:r>
          </w:p>
        </w:tc>
      </w:tr>
      <w:tr w:rsidR="00BD476C" w14:paraId="41D10D10" w14:textId="77777777">
        <w:trPr>
          <w:trHeight w:val="208"/>
        </w:trPr>
        <w:tc>
          <w:tcPr>
            <w:tcW w:w="957" w:type="dxa"/>
            <w:tcBorders>
              <w:top w:val="nil"/>
              <w:left w:val="single" w:sz="18" w:space="0" w:color="6CE16C"/>
              <w:bottom w:val="nil"/>
              <w:right w:val="nil"/>
            </w:tcBorders>
            <w:shd w:val="clear" w:color="auto" w:fill="F8F8F8"/>
          </w:tcPr>
          <w:p w14:paraId="70E5352C" w14:textId="77777777" w:rsidR="00BD476C" w:rsidRDefault="00D9741D">
            <w:pPr>
              <w:spacing w:after="0" w:line="259" w:lineRule="auto"/>
              <w:ind w:left="66" w:firstLine="0"/>
            </w:pPr>
            <w:r>
              <w:rPr>
                <w:rFonts w:ascii="Consolas" w:eastAsia="Consolas" w:hAnsi="Consolas" w:cs="Consolas"/>
                <w:color w:val="5C5C5C"/>
                <w:sz w:val="16"/>
              </w:rPr>
              <w:t xml:space="preserve">334. </w:t>
            </w:r>
          </w:p>
        </w:tc>
        <w:tc>
          <w:tcPr>
            <w:tcW w:w="9265" w:type="dxa"/>
            <w:gridSpan w:val="2"/>
            <w:tcBorders>
              <w:top w:val="nil"/>
              <w:left w:val="nil"/>
              <w:bottom w:val="nil"/>
              <w:right w:val="nil"/>
            </w:tcBorders>
            <w:shd w:val="clear" w:color="auto" w:fill="F8F8F8"/>
          </w:tcPr>
          <w:p w14:paraId="2435DFA2" w14:textId="77777777" w:rsidR="00BD476C" w:rsidRDefault="00D9741D">
            <w:pPr>
              <w:spacing w:after="0" w:line="259" w:lineRule="auto"/>
              <w:ind w:left="175" w:firstLine="0"/>
            </w:pPr>
            <w:r>
              <w:rPr>
                <w:rFonts w:ascii="Consolas" w:eastAsia="Consolas" w:hAnsi="Consolas" w:cs="Consolas"/>
                <w:sz w:val="16"/>
              </w:rPr>
              <w:t xml:space="preserve">console.log($('.form-control-hosted.hostedfield-element')); </w:t>
            </w:r>
          </w:p>
        </w:tc>
      </w:tr>
      <w:tr w:rsidR="00BD476C" w14:paraId="560198D2" w14:textId="77777777">
        <w:trPr>
          <w:trHeight w:val="211"/>
        </w:trPr>
        <w:tc>
          <w:tcPr>
            <w:tcW w:w="957" w:type="dxa"/>
            <w:tcBorders>
              <w:top w:val="nil"/>
              <w:left w:val="single" w:sz="18" w:space="0" w:color="6CE16C"/>
              <w:bottom w:val="nil"/>
              <w:right w:val="nil"/>
            </w:tcBorders>
          </w:tcPr>
          <w:p w14:paraId="0BEEF608" w14:textId="77777777" w:rsidR="00BD476C" w:rsidRDefault="00D9741D">
            <w:pPr>
              <w:spacing w:after="0" w:line="259" w:lineRule="auto"/>
              <w:ind w:left="66" w:firstLine="0"/>
            </w:pPr>
            <w:r>
              <w:rPr>
                <w:rFonts w:ascii="Consolas" w:eastAsia="Consolas" w:hAnsi="Consolas" w:cs="Consolas"/>
                <w:color w:val="5C5C5C"/>
                <w:sz w:val="16"/>
              </w:rPr>
              <w:t>335.</w:t>
            </w:r>
            <w:r>
              <w:rPr>
                <w:rFonts w:ascii="Consolas" w:eastAsia="Consolas" w:hAnsi="Consolas" w:cs="Consolas"/>
                <w:sz w:val="16"/>
              </w:rPr>
              <w:t xml:space="preserve"> </w:t>
            </w:r>
          </w:p>
        </w:tc>
        <w:tc>
          <w:tcPr>
            <w:tcW w:w="9265" w:type="dxa"/>
            <w:gridSpan w:val="2"/>
            <w:tcBorders>
              <w:top w:val="nil"/>
              <w:left w:val="nil"/>
              <w:bottom w:val="nil"/>
              <w:right w:val="nil"/>
            </w:tcBorders>
          </w:tcPr>
          <w:p w14:paraId="696154DD" w14:textId="77777777" w:rsidR="00BD476C" w:rsidRDefault="00BD476C">
            <w:pPr>
              <w:spacing w:after="160" w:line="259" w:lineRule="auto"/>
              <w:ind w:left="0" w:firstLine="0"/>
            </w:pPr>
          </w:p>
        </w:tc>
      </w:tr>
      <w:tr w:rsidR="00BD476C" w14:paraId="6AB9A5E2" w14:textId="77777777">
        <w:trPr>
          <w:trHeight w:val="209"/>
        </w:trPr>
        <w:tc>
          <w:tcPr>
            <w:tcW w:w="957" w:type="dxa"/>
            <w:tcBorders>
              <w:top w:val="nil"/>
              <w:left w:val="single" w:sz="18" w:space="0" w:color="6CE16C"/>
              <w:bottom w:val="nil"/>
              <w:right w:val="nil"/>
            </w:tcBorders>
            <w:shd w:val="clear" w:color="auto" w:fill="F8F8F8"/>
          </w:tcPr>
          <w:p w14:paraId="165097C5" w14:textId="77777777" w:rsidR="00BD476C" w:rsidRDefault="00D9741D">
            <w:pPr>
              <w:spacing w:after="0" w:line="259" w:lineRule="auto"/>
              <w:ind w:left="66" w:firstLine="0"/>
            </w:pPr>
            <w:r>
              <w:rPr>
                <w:rFonts w:ascii="Consolas" w:eastAsia="Consolas" w:hAnsi="Consolas" w:cs="Consolas"/>
                <w:color w:val="5C5C5C"/>
                <w:sz w:val="16"/>
              </w:rPr>
              <w:t xml:space="preserve">336. </w:t>
            </w:r>
          </w:p>
        </w:tc>
        <w:tc>
          <w:tcPr>
            <w:tcW w:w="9265" w:type="dxa"/>
            <w:gridSpan w:val="2"/>
            <w:tcBorders>
              <w:top w:val="nil"/>
              <w:left w:val="nil"/>
              <w:bottom w:val="nil"/>
              <w:right w:val="nil"/>
            </w:tcBorders>
            <w:shd w:val="clear" w:color="auto" w:fill="F8F8F8"/>
          </w:tcPr>
          <w:p w14:paraId="2CDB0E20" w14:textId="77777777" w:rsidR="00BD476C" w:rsidRDefault="00D9741D">
            <w:pPr>
              <w:spacing w:after="0" w:line="259" w:lineRule="auto"/>
              <w:ind w:left="175" w:firstLine="0"/>
            </w:pPr>
            <w:r>
              <w:rPr>
                <w:rFonts w:ascii="Consolas" w:eastAsia="Consolas" w:hAnsi="Consolas" w:cs="Consolas"/>
                <w:sz w:val="16"/>
              </w:rPr>
              <w:t xml:space="preserve">// Check we can see the Hosted Fields via the psuedo element </w:t>
            </w:r>
          </w:p>
        </w:tc>
      </w:tr>
      <w:tr w:rsidR="00BD476C" w14:paraId="677DA29A" w14:textId="77777777">
        <w:trPr>
          <w:trHeight w:val="210"/>
        </w:trPr>
        <w:tc>
          <w:tcPr>
            <w:tcW w:w="957" w:type="dxa"/>
            <w:tcBorders>
              <w:top w:val="nil"/>
              <w:left w:val="single" w:sz="18" w:space="0" w:color="6CE16C"/>
              <w:bottom w:val="nil"/>
              <w:right w:val="nil"/>
            </w:tcBorders>
          </w:tcPr>
          <w:p w14:paraId="6F1DBB25" w14:textId="77777777" w:rsidR="00BD476C" w:rsidRDefault="00D9741D">
            <w:pPr>
              <w:spacing w:after="0" w:line="259" w:lineRule="auto"/>
              <w:ind w:left="66" w:firstLine="0"/>
            </w:pPr>
            <w:r>
              <w:rPr>
                <w:rFonts w:ascii="Consolas" w:eastAsia="Consolas" w:hAnsi="Consolas" w:cs="Consolas"/>
                <w:color w:val="5C5C5C"/>
                <w:sz w:val="16"/>
              </w:rPr>
              <w:t xml:space="preserve">337. </w:t>
            </w:r>
          </w:p>
        </w:tc>
        <w:tc>
          <w:tcPr>
            <w:tcW w:w="9265" w:type="dxa"/>
            <w:gridSpan w:val="2"/>
            <w:tcBorders>
              <w:top w:val="nil"/>
              <w:left w:val="nil"/>
              <w:bottom w:val="nil"/>
              <w:right w:val="nil"/>
            </w:tcBorders>
          </w:tcPr>
          <w:p w14:paraId="62A177CB" w14:textId="77777777" w:rsidR="00BD476C" w:rsidRDefault="00D9741D">
            <w:pPr>
              <w:spacing w:after="0" w:line="259" w:lineRule="auto"/>
              <w:ind w:left="175" w:firstLine="0"/>
            </w:pPr>
            <w:r>
              <w:rPr>
                <w:rFonts w:ascii="Consolas" w:eastAsia="Consolas" w:hAnsi="Consolas" w:cs="Consolas"/>
                <w:sz w:val="16"/>
              </w:rPr>
              <w:t xml:space="preserve">// (For demonstration purposes only) </w:t>
            </w:r>
          </w:p>
        </w:tc>
      </w:tr>
      <w:tr w:rsidR="00BD476C" w14:paraId="450E2A96" w14:textId="77777777">
        <w:trPr>
          <w:trHeight w:val="209"/>
        </w:trPr>
        <w:tc>
          <w:tcPr>
            <w:tcW w:w="957" w:type="dxa"/>
            <w:tcBorders>
              <w:top w:val="nil"/>
              <w:left w:val="single" w:sz="18" w:space="0" w:color="6CE16C"/>
              <w:bottom w:val="nil"/>
              <w:right w:val="nil"/>
            </w:tcBorders>
            <w:shd w:val="clear" w:color="auto" w:fill="F8F8F8"/>
          </w:tcPr>
          <w:p w14:paraId="59D3D173" w14:textId="77777777" w:rsidR="00BD476C" w:rsidRDefault="00D9741D">
            <w:pPr>
              <w:spacing w:after="0" w:line="259" w:lineRule="auto"/>
              <w:ind w:left="66" w:firstLine="0"/>
            </w:pPr>
            <w:r>
              <w:rPr>
                <w:rFonts w:ascii="Consolas" w:eastAsia="Consolas" w:hAnsi="Consolas" w:cs="Consolas"/>
                <w:color w:val="5C5C5C"/>
                <w:sz w:val="16"/>
              </w:rPr>
              <w:t xml:space="preserve">338. </w:t>
            </w:r>
          </w:p>
        </w:tc>
        <w:tc>
          <w:tcPr>
            <w:tcW w:w="9265" w:type="dxa"/>
            <w:gridSpan w:val="2"/>
            <w:tcBorders>
              <w:top w:val="nil"/>
              <w:left w:val="nil"/>
              <w:bottom w:val="nil"/>
              <w:right w:val="nil"/>
            </w:tcBorders>
            <w:shd w:val="clear" w:color="auto" w:fill="F8F8F8"/>
          </w:tcPr>
          <w:p w14:paraId="2E170B02" w14:textId="77777777" w:rsidR="00BD476C" w:rsidRDefault="00D9741D">
            <w:pPr>
              <w:spacing w:after="0" w:line="259" w:lineRule="auto"/>
              <w:ind w:left="175" w:firstLine="0"/>
            </w:pPr>
            <w:r>
              <w:rPr>
                <w:rFonts w:ascii="Consolas" w:eastAsia="Consolas" w:hAnsi="Consolas" w:cs="Consolas"/>
                <w:sz w:val="16"/>
              </w:rPr>
              <w:t xml:space="preserve">console.log($('.form-control:hostedfield')); </w:t>
            </w:r>
          </w:p>
        </w:tc>
      </w:tr>
      <w:tr w:rsidR="00BD476C" w14:paraId="5C493D04" w14:textId="77777777">
        <w:trPr>
          <w:trHeight w:val="211"/>
        </w:trPr>
        <w:tc>
          <w:tcPr>
            <w:tcW w:w="957" w:type="dxa"/>
            <w:tcBorders>
              <w:top w:val="nil"/>
              <w:left w:val="single" w:sz="18" w:space="0" w:color="6CE16C"/>
              <w:bottom w:val="nil"/>
              <w:right w:val="nil"/>
            </w:tcBorders>
          </w:tcPr>
          <w:p w14:paraId="4B8494AF" w14:textId="77777777" w:rsidR="00BD476C" w:rsidRDefault="00D9741D">
            <w:pPr>
              <w:spacing w:after="0" w:line="259" w:lineRule="auto"/>
              <w:ind w:left="66" w:firstLine="0"/>
            </w:pPr>
            <w:r>
              <w:rPr>
                <w:rFonts w:ascii="Consolas" w:eastAsia="Consolas" w:hAnsi="Consolas" w:cs="Consolas"/>
                <w:color w:val="5C5C5C"/>
                <w:sz w:val="16"/>
              </w:rPr>
              <w:t>339.</w:t>
            </w:r>
            <w:r>
              <w:rPr>
                <w:rFonts w:ascii="Consolas" w:eastAsia="Consolas" w:hAnsi="Consolas" w:cs="Consolas"/>
                <w:sz w:val="16"/>
              </w:rPr>
              <w:t xml:space="preserve"> </w:t>
            </w:r>
          </w:p>
        </w:tc>
        <w:tc>
          <w:tcPr>
            <w:tcW w:w="9265" w:type="dxa"/>
            <w:gridSpan w:val="2"/>
            <w:tcBorders>
              <w:top w:val="nil"/>
              <w:left w:val="nil"/>
              <w:bottom w:val="nil"/>
              <w:right w:val="nil"/>
            </w:tcBorders>
          </w:tcPr>
          <w:p w14:paraId="3848CF66" w14:textId="77777777" w:rsidR="00BD476C" w:rsidRDefault="00BD476C">
            <w:pPr>
              <w:spacing w:after="160" w:line="259" w:lineRule="auto"/>
              <w:ind w:left="0" w:firstLine="0"/>
            </w:pPr>
          </w:p>
        </w:tc>
      </w:tr>
      <w:tr w:rsidR="00BD476C" w14:paraId="2F7DCDC2" w14:textId="77777777">
        <w:trPr>
          <w:trHeight w:val="208"/>
        </w:trPr>
        <w:tc>
          <w:tcPr>
            <w:tcW w:w="957" w:type="dxa"/>
            <w:tcBorders>
              <w:top w:val="nil"/>
              <w:left w:val="single" w:sz="18" w:space="0" w:color="6CE16C"/>
              <w:bottom w:val="nil"/>
              <w:right w:val="nil"/>
            </w:tcBorders>
            <w:shd w:val="clear" w:color="auto" w:fill="F8F8F8"/>
          </w:tcPr>
          <w:p w14:paraId="00B6AECE" w14:textId="77777777" w:rsidR="00BD476C" w:rsidRDefault="00D9741D">
            <w:pPr>
              <w:spacing w:after="0" w:line="259" w:lineRule="auto"/>
              <w:ind w:left="66" w:firstLine="0"/>
            </w:pPr>
            <w:r>
              <w:rPr>
                <w:rFonts w:ascii="Consolas" w:eastAsia="Consolas" w:hAnsi="Consolas" w:cs="Consolas"/>
                <w:color w:val="5C5C5C"/>
                <w:sz w:val="16"/>
              </w:rPr>
              <w:t xml:space="preserve">340. </w:t>
            </w:r>
          </w:p>
        </w:tc>
        <w:tc>
          <w:tcPr>
            <w:tcW w:w="9265" w:type="dxa"/>
            <w:gridSpan w:val="2"/>
            <w:tcBorders>
              <w:top w:val="nil"/>
              <w:left w:val="nil"/>
              <w:bottom w:val="nil"/>
              <w:right w:val="nil"/>
            </w:tcBorders>
            <w:shd w:val="clear" w:color="auto" w:fill="F8F8F8"/>
          </w:tcPr>
          <w:p w14:paraId="7B5CBAF9" w14:textId="77777777" w:rsidR="00BD476C" w:rsidRDefault="00D9741D">
            <w:pPr>
              <w:spacing w:after="0" w:line="259" w:lineRule="auto"/>
              <w:ind w:left="0" w:firstLine="0"/>
            </w:pPr>
            <w:r>
              <w:rPr>
                <w:rFonts w:ascii="Consolas" w:eastAsia="Consolas" w:hAnsi="Consolas" w:cs="Consolas"/>
                <w:sz w:val="16"/>
              </w:rPr>
              <w:t xml:space="preserve">}); </w:t>
            </w:r>
          </w:p>
        </w:tc>
      </w:tr>
      <w:tr w:rsidR="00BD476C" w14:paraId="1831FB7E" w14:textId="77777777">
        <w:trPr>
          <w:trHeight w:val="211"/>
        </w:trPr>
        <w:tc>
          <w:tcPr>
            <w:tcW w:w="957" w:type="dxa"/>
            <w:tcBorders>
              <w:top w:val="nil"/>
              <w:left w:val="single" w:sz="18" w:space="0" w:color="6CE16C"/>
              <w:bottom w:val="nil"/>
              <w:right w:val="nil"/>
            </w:tcBorders>
          </w:tcPr>
          <w:p w14:paraId="084B4EB1" w14:textId="77777777" w:rsidR="00BD476C" w:rsidRDefault="00D9741D">
            <w:pPr>
              <w:spacing w:after="0" w:line="259" w:lineRule="auto"/>
              <w:ind w:left="66" w:firstLine="0"/>
            </w:pPr>
            <w:r>
              <w:rPr>
                <w:rFonts w:ascii="Consolas" w:eastAsia="Consolas" w:hAnsi="Consolas" w:cs="Consolas"/>
                <w:color w:val="5C5C5C"/>
                <w:sz w:val="16"/>
              </w:rPr>
              <w:t>341.</w:t>
            </w:r>
            <w:r>
              <w:rPr>
                <w:rFonts w:ascii="Consolas" w:eastAsia="Consolas" w:hAnsi="Consolas" w:cs="Consolas"/>
                <w:sz w:val="16"/>
              </w:rPr>
              <w:t xml:space="preserve"> </w:t>
            </w:r>
          </w:p>
        </w:tc>
        <w:tc>
          <w:tcPr>
            <w:tcW w:w="9265" w:type="dxa"/>
            <w:gridSpan w:val="2"/>
            <w:tcBorders>
              <w:top w:val="nil"/>
              <w:left w:val="nil"/>
              <w:bottom w:val="nil"/>
              <w:right w:val="nil"/>
            </w:tcBorders>
          </w:tcPr>
          <w:p w14:paraId="4C168D27" w14:textId="77777777" w:rsidR="00BD476C" w:rsidRDefault="00BD476C">
            <w:pPr>
              <w:spacing w:after="160" w:line="259" w:lineRule="auto"/>
              <w:ind w:left="0" w:firstLine="0"/>
            </w:pPr>
          </w:p>
        </w:tc>
      </w:tr>
      <w:tr w:rsidR="00BD476C" w14:paraId="6EFB4F3F" w14:textId="77777777">
        <w:trPr>
          <w:trHeight w:val="208"/>
        </w:trPr>
        <w:tc>
          <w:tcPr>
            <w:tcW w:w="957" w:type="dxa"/>
            <w:tcBorders>
              <w:top w:val="nil"/>
              <w:left w:val="single" w:sz="18" w:space="0" w:color="6CE16C"/>
              <w:bottom w:val="nil"/>
              <w:right w:val="nil"/>
            </w:tcBorders>
            <w:shd w:val="clear" w:color="auto" w:fill="F8F8F8"/>
          </w:tcPr>
          <w:p w14:paraId="5089E0F2" w14:textId="77777777" w:rsidR="00BD476C" w:rsidRDefault="00D9741D">
            <w:pPr>
              <w:spacing w:after="0" w:line="259" w:lineRule="auto"/>
              <w:ind w:left="66" w:firstLine="0"/>
            </w:pPr>
            <w:r>
              <w:rPr>
                <w:rFonts w:ascii="Consolas" w:eastAsia="Consolas" w:hAnsi="Consolas" w:cs="Consolas"/>
                <w:color w:val="5C5C5C"/>
                <w:sz w:val="16"/>
              </w:rPr>
              <w:t xml:space="preserve">342. </w:t>
            </w:r>
          </w:p>
        </w:tc>
        <w:tc>
          <w:tcPr>
            <w:tcW w:w="9265" w:type="dxa"/>
            <w:gridSpan w:val="2"/>
            <w:tcBorders>
              <w:top w:val="nil"/>
              <w:left w:val="nil"/>
              <w:bottom w:val="nil"/>
              <w:right w:val="nil"/>
            </w:tcBorders>
            <w:shd w:val="clear" w:color="auto" w:fill="F8F8F8"/>
          </w:tcPr>
          <w:p w14:paraId="54878B64" w14:textId="77777777" w:rsidR="00BD476C" w:rsidRDefault="00D9741D">
            <w:pPr>
              <w:spacing w:after="0" w:line="259" w:lineRule="auto"/>
              <w:ind w:left="0" w:firstLine="0"/>
            </w:pPr>
            <w:r>
              <w:rPr>
                <w:rFonts w:ascii="Consolas" w:eastAsia="Consolas" w:hAnsi="Consolas" w:cs="Consolas"/>
                <w:sz w:val="16"/>
              </w:rPr>
              <w:t xml:space="preserve">/////////////////////////////////////////////////////////////////// </w:t>
            </w:r>
          </w:p>
        </w:tc>
      </w:tr>
      <w:tr w:rsidR="00BD476C" w14:paraId="0D869D4C" w14:textId="77777777">
        <w:trPr>
          <w:trHeight w:val="211"/>
        </w:trPr>
        <w:tc>
          <w:tcPr>
            <w:tcW w:w="957" w:type="dxa"/>
            <w:tcBorders>
              <w:top w:val="nil"/>
              <w:left w:val="single" w:sz="18" w:space="0" w:color="6CE16C"/>
              <w:bottom w:val="nil"/>
              <w:right w:val="nil"/>
            </w:tcBorders>
          </w:tcPr>
          <w:p w14:paraId="3A1C0E83" w14:textId="77777777" w:rsidR="00BD476C" w:rsidRDefault="00D9741D">
            <w:pPr>
              <w:spacing w:after="0" w:line="259" w:lineRule="auto"/>
              <w:ind w:left="66" w:firstLine="0"/>
            </w:pPr>
            <w:r>
              <w:rPr>
                <w:rFonts w:ascii="Consolas" w:eastAsia="Consolas" w:hAnsi="Consolas" w:cs="Consolas"/>
                <w:color w:val="5C5C5C"/>
                <w:sz w:val="16"/>
              </w:rPr>
              <w:t xml:space="preserve">343. </w:t>
            </w:r>
          </w:p>
        </w:tc>
        <w:tc>
          <w:tcPr>
            <w:tcW w:w="9265" w:type="dxa"/>
            <w:gridSpan w:val="2"/>
            <w:tcBorders>
              <w:top w:val="nil"/>
              <w:left w:val="nil"/>
              <w:bottom w:val="nil"/>
              <w:right w:val="nil"/>
            </w:tcBorders>
          </w:tcPr>
          <w:p w14:paraId="61657D59" w14:textId="77777777" w:rsidR="00BD476C" w:rsidRDefault="00D9741D">
            <w:pPr>
              <w:spacing w:after="0" w:line="259" w:lineRule="auto"/>
              <w:ind w:left="0" w:firstLine="0"/>
            </w:pPr>
            <w:r>
              <w:rPr>
                <w:rFonts w:ascii="Consolas" w:eastAsia="Consolas" w:hAnsi="Consolas" w:cs="Consolas"/>
                <w:sz w:val="16"/>
              </w:rPr>
              <w:t xml:space="preserve">// Supporting functions </w:t>
            </w:r>
          </w:p>
        </w:tc>
      </w:tr>
      <w:tr w:rsidR="00BD476C" w14:paraId="4621D49D" w14:textId="77777777">
        <w:trPr>
          <w:trHeight w:val="208"/>
        </w:trPr>
        <w:tc>
          <w:tcPr>
            <w:tcW w:w="957" w:type="dxa"/>
            <w:tcBorders>
              <w:top w:val="nil"/>
              <w:left w:val="single" w:sz="18" w:space="0" w:color="6CE16C"/>
              <w:bottom w:val="nil"/>
              <w:right w:val="nil"/>
            </w:tcBorders>
            <w:shd w:val="clear" w:color="auto" w:fill="F8F8F8"/>
          </w:tcPr>
          <w:p w14:paraId="004D178C" w14:textId="77777777" w:rsidR="00BD476C" w:rsidRDefault="00D9741D">
            <w:pPr>
              <w:spacing w:after="0" w:line="259" w:lineRule="auto"/>
              <w:ind w:left="66" w:firstLine="0"/>
            </w:pPr>
            <w:r>
              <w:rPr>
                <w:rFonts w:ascii="Consolas" w:eastAsia="Consolas" w:hAnsi="Consolas" w:cs="Consolas"/>
                <w:color w:val="5C5C5C"/>
                <w:sz w:val="16"/>
              </w:rPr>
              <w:t xml:space="preserve">344. </w:t>
            </w:r>
          </w:p>
        </w:tc>
        <w:tc>
          <w:tcPr>
            <w:tcW w:w="9265" w:type="dxa"/>
            <w:gridSpan w:val="2"/>
            <w:tcBorders>
              <w:top w:val="nil"/>
              <w:left w:val="nil"/>
              <w:bottom w:val="nil"/>
              <w:right w:val="nil"/>
            </w:tcBorders>
            <w:shd w:val="clear" w:color="auto" w:fill="F8F8F8"/>
          </w:tcPr>
          <w:p w14:paraId="288D0C69" w14:textId="77777777" w:rsidR="00BD476C" w:rsidRDefault="00D9741D">
            <w:pPr>
              <w:spacing w:after="0" w:line="259" w:lineRule="auto"/>
              <w:ind w:left="0" w:firstLine="0"/>
            </w:pPr>
            <w:r>
              <w:rPr>
                <w:rFonts w:ascii="Consolas" w:eastAsia="Consolas" w:hAnsi="Consolas" w:cs="Consolas"/>
                <w:sz w:val="16"/>
              </w:rPr>
              <w:t xml:space="preserve">/////////////////////////////////////////////////////////////////// </w:t>
            </w:r>
          </w:p>
        </w:tc>
      </w:tr>
      <w:tr w:rsidR="00BD476C" w14:paraId="3AD99FB8" w14:textId="77777777">
        <w:trPr>
          <w:trHeight w:val="211"/>
        </w:trPr>
        <w:tc>
          <w:tcPr>
            <w:tcW w:w="957" w:type="dxa"/>
            <w:tcBorders>
              <w:top w:val="nil"/>
              <w:left w:val="single" w:sz="18" w:space="0" w:color="6CE16C"/>
              <w:bottom w:val="nil"/>
              <w:right w:val="nil"/>
            </w:tcBorders>
          </w:tcPr>
          <w:p w14:paraId="1AE6634E" w14:textId="77777777" w:rsidR="00BD476C" w:rsidRDefault="00D9741D">
            <w:pPr>
              <w:spacing w:after="0" w:line="259" w:lineRule="auto"/>
              <w:ind w:left="66" w:firstLine="0"/>
            </w:pPr>
            <w:r>
              <w:rPr>
                <w:rFonts w:ascii="Consolas" w:eastAsia="Consolas" w:hAnsi="Consolas" w:cs="Consolas"/>
                <w:color w:val="5C5C5C"/>
                <w:sz w:val="16"/>
              </w:rPr>
              <w:t>345.</w:t>
            </w:r>
            <w:r>
              <w:rPr>
                <w:rFonts w:ascii="Consolas" w:eastAsia="Consolas" w:hAnsi="Consolas" w:cs="Consolas"/>
                <w:sz w:val="16"/>
              </w:rPr>
              <w:t xml:space="preserve"> </w:t>
            </w:r>
          </w:p>
        </w:tc>
        <w:tc>
          <w:tcPr>
            <w:tcW w:w="5018" w:type="dxa"/>
            <w:tcBorders>
              <w:top w:val="nil"/>
              <w:left w:val="nil"/>
              <w:bottom w:val="nil"/>
              <w:right w:val="nil"/>
            </w:tcBorders>
          </w:tcPr>
          <w:p w14:paraId="137C59C4" w14:textId="77777777" w:rsidR="00BD476C" w:rsidRDefault="00BD476C">
            <w:pPr>
              <w:spacing w:after="160" w:line="259" w:lineRule="auto"/>
              <w:ind w:left="0" w:firstLine="0"/>
            </w:pPr>
          </w:p>
        </w:tc>
        <w:tc>
          <w:tcPr>
            <w:tcW w:w="4247" w:type="dxa"/>
            <w:tcBorders>
              <w:top w:val="nil"/>
              <w:left w:val="nil"/>
              <w:bottom w:val="nil"/>
              <w:right w:val="nil"/>
            </w:tcBorders>
          </w:tcPr>
          <w:p w14:paraId="248C710C" w14:textId="77777777" w:rsidR="00BD476C" w:rsidRDefault="00BD476C">
            <w:pPr>
              <w:spacing w:after="160" w:line="259" w:lineRule="auto"/>
              <w:ind w:left="0" w:firstLine="0"/>
            </w:pPr>
          </w:p>
        </w:tc>
      </w:tr>
      <w:tr w:rsidR="00BD476C" w14:paraId="4FAE6465" w14:textId="77777777">
        <w:trPr>
          <w:trHeight w:val="208"/>
        </w:trPr>
        <w:tc>
          <w:tcPr>
            <w:tcW w:w="957" w:type="dxa"/>
            <w:tcBorders>
              <w:top w:val="nil"/>
              <w:left w:val="single" w:sz="18" w:space="0" w:color="6CE16C"/>
              <w:bottom w:val="nil"/>
              <w:right w:val="nil"/>
            </w:tcBorders>
            <w:shd w:val="clear" w:color="auto" w:fill="F8F8F8"/>
          </w:tcPr>
          <w:p w14:paraId="49D11ED3" w14:textId="77777777" w:rsidR="00BD476C" w:rsidRDefault="00D9741D">
            <w:pPr>
              <w:spacing w:after="0" w:line="259" w:lineRule="auto"/>
              <w:ind w:left="66" w:firstLine="0"/>
            </w:pPr>
            <w:r>
              <w:rPr>
                <w:rFonts w:ascii="Consolas" w:eastAsia="Consolas" w:hAnsi="Consolas" w:cs="Consolas"/>
                <w:color w:val="5C5C5C"/>
                <w:sz w:val="16"/>
              </w:rPr>
              <w:t xml:space="preserve">346. </w:t>
            </w:r>
          </w:p>
        </w:tc>
        <w:tc>
          <w:tcPr>
            <w:tcW w:w="5018" w:type="dxa"/>
            <w:tcBorders>
              <w:top w:val="nil"/>
              <w:left w:val="nil"/>
              <w:bottom w:val="nil"/>
              <w:right w:val="nil"/>
            </w:tcBorders>
            <w:shd w:val="clear" w:color="auto" w:fill="F8F8F8"/>
          </w:tcPr>
          <w:p w14:paraId="76985B57" w14:textId="77777777" w:rsidR="00BD476C" w:rsidRDefault="00D9741D">
            <w:pPr>
              <w:spacing w:after="0" w:line="259" w:lineRule="auto"/>
              <w:ind w:left="0" w:firstLine="0"/>
            </w:pPr>
            <w:r>
              <w:rPr>
                <w:rFonts w:ascii="Consolas" w:eastAsia="Consolas" w:hAnsi="Consolas" w:cs="Consolas"/>
                <w:sz w:val="16"/>
              </w:rPr>
              <w:t xml:space="preserve">// Display events that are passed from hosted field </w:t>
            </w:r>
          </w:p>
        </w:tc>
        <w:tc>
          <w:tcPr>
            <w:tcW w:w="4247" w:type="dxa"/>
            <w:tcBorders>
              <w:top w:val="nil"/>
              <w:left w:val="nil"/>
              <w:bottom w:val="nil"/>
              <w:right w:val="nil"/>
            </w:tcBorders>
            <w:shd w:val="clear" w:color="auto" w:fill="F8F8F8"/>
          </w:tcPr>
          <w:p w14:paraId="4DF51EE0" w14:textId="77777777" w:rsidR="00BD476C" w:rsidRDefault="00BD476C">
            <w:pPr>
              <w:spacing w:after="160" w:line="259" w:lineRule="auto"/>
              <w:ind w:left="0" w:firstLine="0"/>
            </w:pPr>
          </w:p>
        </w:tc>
      </w:tr>
      <w:tr w:rsidR="00BD476C" w14:paraId="5B8BFBEF" w14:textId="77777777">
        <w:trPr>
          <w:trHeight w:val="211"/>
        </w:trPr>
        <w:tc>
          <w:tcPr>
            <w:tcW w:w="957" w:type="dxa"/>
            <w:tcBorders>
              <w:top w:val="nil"/>
              <w:left w:val="single" w:sz="18" w:space="0" w:color="6CE16C"/>
              <w:bottom w:val="nil"/>
              <w:right w:val="nil"/>
            </w:tcBorders>
          </w:tcPr>
          <w:p w14:paraId="704E5B8B" w14:textId="77777777" w:rsidR="00BD476C" w:rsidRDefault="00D9741D">
            <w:pPr>
              <w:spacing w:after="0" w:line="259" w:lineRule="auto"/>
              <w:ind w:left="66" w:firstLine="0"/>
            </w:pPr>
            <w:r>
              <w:rPr>
                <w:rFonts w:ascii="Consolas" w:eastAsia="Consolas" w:hAnsi="Consolas" w:cs="Consolas"/>
                <w:color w:val="5C5C5C"/>
                <w:sz w:val="16"/>
              </w:rPr>
              <w:t xml:space="preserve">347. </w:t>
            </w:r>
          </w:p>
        </w:tc>
        <w:tc>
          <w:tcPr>
            <w:tcW w:w="5018" w:type="dxa"/>
            <w:tcBorders>
              <w:top w:val="nil"/>
              <w:left w:val="nil"/>
              <w:bottom w:val="nil"/>
              <w:right w:val="nil"/>
            </w:tcBorders>
          </w:tcPr>
          <w:p w14:paraId="091AD012" w14:textId="77777777" w:rsidR="00BD476C" w:rsidRDefault="00D9741D">
            <w:pPr>
              <w:spacing w:after="0" w:line="259" w:lineRule="auto"/>
              <w:ind w:left="0" w:firstLine="0"/>
            </w:pPr>
            <w:r>
              <w:rPr>
                <w:rFonts w:ascii="Consolas" w:eastAsia="Consolas" w:hAnsi="Consolas" w:cs="Consolas"/>
                <w:sz w:val="16"/>
              </w:rPr>
              <w:t xml:space="preserve">var </w:t>
            </w:r>
            <w:r>
              <w:rPr>
                <w:rFonts w:ascii="Consolas" w:eastAsia="Consolas" w:hAnsi="Consolas" w:cs="Consolas"/>
                <w:color w:val="FF0000"/>
                <w:sz w:val="16"/>
              </w:rPr>
              <w:t xml:space="preserve">events </w:t>
            </w:r>
            <w:r>
              <w:rPr>
                <w:rFonts w:ascii="Consolas" w:eastAsia="Consolas" w:hAnsi="Consolas" w:cs="Consolas"/>
                <w:sz w:val="16"/>
              </w:rPr>
              <w:t xml:space="preserve">= { </w:t>
            </w:r>
          </w:p>
        </w:tc>
        <w:tc>
          <w:tcPr>
            <w:tcW w:w="4247" w:type="dxa"/>
            <w:tcBorders>
              <w:top w:val="nil"/>
              <w:left w:val="nil"/>
              <w:bottom w:val="nil"/>
              <w:right w:val="nil"/>
            </w:tcBorders>
          </w:tcPr>
          <w:p w14:paraId="64ACFDA8" w14:textId="77777777" w:rsidR="00BD476C" w:rsidRDefault="00BD476C">
            <w:pPr>
              <w:spacing w:after="160" w:line="259" w:lineRule="auto"/>
              <w:ind w:left="0" w:firstLine="0"/>
            </w:pPr>
          </w:p>
        </w:tc>
      </w:tr>
      <w:tr w:rsidR="00BD476C" w14:paraId="299D4F2B" w14:textId="77777777">
        <w:trPr>
          <w:trHeight w:val="209"/>
        </w:trPr>
        <w:tc>
          <w:tcPr>
            <w:tcW w:w="957" w:type="dxa"/>
            <w:tcBorders>
              <w:top w:val="nil"/>
              <w:left w:val="single" w:sz="18" w:space="0" w:color="6CE16C"/>
              <w:bottom w:val="nil"/>
              <w:right w:val="nil"/>
            </w:tcBorders>
            <w:shd w:val="clear" w:color="auto" w:fill="F8F8F8"/>
          </w:tcPr>
          <w:p w14:paraId="244CDADD" w14:textId="77777777" w:rsidR="00BD476C" w:rsidRDefault="00D9741D">
            <w:pPr>
              <w:spacing w:after="0" w:line="259" w:lineRule="auto"/>
              <w:ind w:left="66" w:firstLine="0"/>
            </w:pPr>
            <w:r>
              <w:rPr>
                <w:rFonts w:ascii="Consolas" w:eastAsia="Consolas" w:hAnsi="Consolas" w:cs="Consolas"/>
                <w:color w:val="5C5C5C"/>
                <w:sz w:val="16"/>
              </w:rPr>
              <w:t xml:space="preserve">348. </w:t>
            </w:r>
          </w:p>
        </w:tc>
        <w:tc>
          <w:tcPr>
            <w:tcW w:w="5018" w:type="dxa"/>
            <w:tcBorders>
              <w:top w:val="nil"/>
              <w:left w:val="nil"/>
              <w:bottom w:val="nil"/>
              <w:right w:val="nil"/>
            </w:tcBorders>
            <w:shd w:val="clear" w:color="auto" w:fill="F8F8F8"/>
          </w:tcPr>
          <w:p w14:paraId="33751E5D" w14:textId="77777777" w:rsidR="00BD476C" w:rsidRDefault="00D9741D">
            <w:pPr>
              <w:spacing w:after="0" w:line="259" w:lineRule="auto"/>
              <w:ind w:left="175" w:firstLine="0"/>
            </w:pPr>
            <w:r>
              <w:rPr>
                <w:rFonts w:ascii="Consolas" w:eastAsia="Consolas" w:hAnsi="Consolas" w:cs="Consolas"/>
                <w:sz w:val="16"/>
              </w:rPr>
              <w:t xml:space="preserve">'hostedfield:create.example' </w:t>
            </w:r>
          </w:p>
        </w:tc>
        <w:tc>
          <w:tcPr>
            <w:tcW w:w="4247" w:type="dxa"/>
            <w:tcBorders>
              <w:top w:val="nil"/>
              <w:left w:val="nil"/>
              <w:bottom w:val="nil"/>
              <w:right w:val="nil"/>
            </w:tcBorders>
            <w:shd w:val="clear" w:color="auto" w:fill="F8F8F8"/>
          </w:tcPr>
          <w:p w14:paraId="2F1A939A" w14:textId="77777777" w:rsidR="00BD476C" w:rsidRDefault="00D9741D">
            <w:pPr>
              <w:spacing w:after="0" w:line="259" w:lineRule="auto"/>
              <w:ind w:left="0" w:firstLine="0"/>
            </w:pPr>
            <w:r>
              <w:rPr>
                <w:rFonts w:ascii="Consolas" w:eastAsia="Consolas" w:hAnsi="Consolas" w:cs="Consolas"/>
                <w:sz w:val="16"/>
              </w:rPr>
              <w:t xml:space="preserve">: showEvent, </w:t>
            </w:r>
          </w:p>
        </w:tc>
      </w:tr>
      <w:tr w:rsidR="00BD476C" w14:paraId="4B644D1F" w14:textId="77777777">
        <w:trPr>
          <w:trHeight w:val="211"/>
        </w:trPr>
        <w:tc>
          <w:tcPr>
            <w:tcW w:w="957" w:type="dxa"/>
            <w:tcBorders>
              <w:top w:val="nil"/>
              <w:left w:val="single" w:sz="18" w:space="0" w:color="6CE16C"/>
              <w:bottom w:val="nil"/>
              <w:right w:val="nil"/>
            </w:tcBorders>
          </w:tcPr>
          <w:p w14:paraId="12F2DE65" w14:textId="77777777" w:rsidR="00BD476C" w:rsidRDefault="00D9741D">
            <w:pPr>
              <w:spacing w:after="0" w:line="259" w:lineRule="auto"/>
              <w:ind w:left="66" w:firstLine="0"/>
            </w:pPr>
            <w:r>
              <w:rPr>
                <w:rFonts w:ascii="Consolas" w:eastAsia="Consolas" w:hAnsi="Consolas" w:cs="Consolas"/>
                <w:color w:val="5C5C5C"/>
                <w:sz w:val="16"/>
              </w:rPr>
              <w:t xml:space="preserve">349. </w:t>
            </w:r>
          </w:p>
        </w:tc>
        <w:tc>
          <w:tcPr>
            <w:tcW w:w="5018" w:type="dxa"/>
            <w:tcBorders>
              <w:top w:val="nil"/>
              <w:left w:val="nil"/>
              <w:bottom w:val="nil"/>
              <w:right w:val="nil"/>
            </w:tcBorders>
          </w:tcPr>
          <w:p w14:paraId="0A4A7DE5" w14:textId="77777777" w:rsidR="00BD476C" w:rsidRDefault="00D9741D">
            <w:pPr>
              <w:spacing w:after="0" w:line="259" w:lineRule="auto"/>
              <w:ind w:left="175" w:firstLine="0"/>
            </w:pPr>
            <w:r>
              <w:rPr>
                <w:rFonts w:ascii="Consolas" w:eastAsia="Consolas" w:hAnsi="Consolas" w:cs="Consolas"/>
                <w:sz w:val="16"/>
              </w:rPr>
              <w:t xml:space="preserve">'hostedfield:destroy.example' </w:t>
            </w:r>
          </w:p>
        </w:tc>
        <w:tc>
          <w:tcPr>
            <w:tcW w:w="4247" w:type="dxa"/>
            <w:tcBorders>
              <w:top w:val="nil"/>
              <w:left w:val="nil"/>
              <w:bottom w:val="nil"/>
              <w:right w:val="nil"/>
            </w:tcBorders>
          </w:tcPr>
          <w:p w14:paraId="66CC6C51" w14:textId="77777777" w:rsidR="00BD476C" w:rsidRDefault="00D9741D">
            <w:pPr>
              <w:spacing w:after="0" w:line="259" w:lineRule="auto"/>
              <w:ind w:left="0" w:firstLine="0"/>
            </w:pPr>
            <w:r>
              <w:rPr>
                <w:rFonts w:ascii="Consolas" w:eastAsia="Consolas" w:hAnsi="Consolas" w:cs="Consolas"/>
                <w:sz w:val="16"/>
              </w:rPr>
              <w:t xml:space="preserve">: showEvent, </w:t>
            </w:r>
          </w:p>
        </w:tc>
      </w:tr>
      <w:tr w:rsidR="00BD476C" w14:paraId="07305C00" w14:textId="77777777">
        <w:trPr>
          <w:trHeight w:val="208"/>
        </w:trPr>
        <w:tc>
          <w:tcPr>
            <w:tcW w:w="957" w:type="dxa"/>
            <w:tcBorders>
              <w:top w:val="nil"/>
              <w:left w:val="single" w:sz="18" w:space="0" w:color="6CE16C"/>
              <w:bottom w:val="nil"/>
              <w:right w:val="nil"/>
            </w:tcBorders>
            <w:shd w:val="clear" w:color="auto" w:fill="F8F8F8"/>
          </w:tcPr>
          <w:p w14:paraId="61EF751A" w14:textId="77777777" w:rsidR="00BD476C" w:rsidRDefault="00D9741D">
            <w:pPr>
              <w:spacing w:after="0" w:line="259" w:lineRule="auto"/>
              <w:ind w:left="66" w:firstLine="0"/>
            </w:pPr>
            <w:r>
              <w:rPr>
                <w:rFonts w:ascii="Consolas" w:eastAsia="Consolas" w:hAnsi="Consolas" w:cs="Consolas"/>
                <w:color w:val="5C5C5C"/>
                <w:sz w:val="16"/>
              </w:rPr>
              <w:t xml:space="preserve">350. </w:t>
            </w:r>
          </w:p>
        </w:tc>
        <w:tc>
          <w:tcPr>
            <w:tcW w:w="5018" w:type="dxa"/>
            <w:tcBorders>
              <w:top w:val="nil"/>
              <w:left w:val="nil"/>
              <w:bottom w:val="nil"/>
              <w:right w:val="nil"/>
            </w:tcBorders>
            <w:shd w:val="clear" w:color="auto" w:fill="F8F8F8"/>
          </w:tcPr>
          <w:p w14:paraId="3A6C544A" w14:textId="77777777" w:rsidR="00BD476C" w:rsidRDefault="00D9741D">
            <w:pPr>
              <w:spacing w:after="0" w:line="259" w:lineRule="auto"/>
              <w:ind w:left="175" w:firstLine="0"/>
            </w:pPr>
            <w:r>
              <w:rPr>
                <w:rFonts w:ascii="Consolas" w:eastAsia="Consolas" w:hAnsi="Consolas" w:cs="Consolas"/>
                <w:sz w:val="16"/>
              </w:rPr>
              <w:t xml:space="preserve">'hostedfield:ready.example' </w:t>
            </w:r>
          </w:p>
        </w:tc>
        <w:tc>
          <w:tcPr>
            <w:tcW w:w="4247" w:type="dxa"/>
            <w:tcBorders>
              <w:top w:val="nil"/>
              <w:left w:val="nil"/>
              <w:bottom w:val="nil"/>
              <w:right w:val="nil"/>
            </w:tcBorders>
            <w:shd w:val="clear" w:color="auto" w:fill="F8F8F8"/>
          </w:tcPr>
          <w:p w14:paraId="68EA7FA9" w14:textId="77777777" w:rsidR="00BD476C" w:rsidRDefault="00D9741D">
            <w:pPr>
              <w:spacing w:after="0" w:line="259" w:lineRule="auto"/>
              <w:ind w:left="0" w:firstLine="0"/>
            </w:pPr>
            <w:r>
              <w:rPr>
                <w:rFonts w:ascii="Consolas" w:eastAsia="Consolas" w:hAnsi="Consolas" w:cs="Consolas"/>
                <w:sz w:val="16"/>
              </w:rPr>
              <w:t xml:space="preserve">: showEvent, </w:t>
            </w:r>
          </w:p>
        </w:tc>
      </w:tr>
      <w:tr w:rsidR="00BD476C" w14:paraId="4532089D" w14:textId="77777777">
        <w:trPr>
          <w:trHeight w:val="211"/>
        </w:trPr>
        <w:tc>
          <w:tcPr>
            <w:tcW w:w="957" w:type="dxa"/>
            <w:tcBorders>
              <w:top w:val="nil"/>
              <w:left w:val="single" w:sz="18" w:space="0" w:color="6CE16C"/>
              <w:bottom w:val="nil"/>
              <w:right w:val="nil"/>
            </w:tcBorders>
          </w:tcPr>
          <w:p w14:paraId="65462B2A" w14:textId="77777777" w:rsidR="00BD476C" w:rsidRDefault="00D9741D">
            <w:pPr>
              <w:spacing w:after="0" w:line="259" w:lineRule="auto"/>
              <w:ind w:left="66" w:firstLine="0"/>
            </w:pPr>
            <w:r>
              <w:rPr>
                <w:rFonts w:ascii="Consolas" w:eastAsia="Consolas" w:hAnsi="Consolas" w:cs="Consolas"/>
                <w:color w:val="5C5C5C"/>
                <w:sz w:val="16"/>
              </w:rPr>
              <w:t xml:space="preserve">351. </w:t>
            </w:r>
          </w:p>
        </w:tc>
        <w:tc>
          <w:tcPr>
            <w:tcW w:w="5018" w:type="dxa"/>
            <w:tcBorders>
              <w:top w:val="nil"/>
              <w:left w:val="nil"/>
              <w:bottom w:val="nil"/>
              <w:right w:val="nil"/>
            </w:tcBorders>
          </w:tcPr>
          <w:p w14:paraId="4FF2C8D1" w14:textId="77777777" w:rsidR="00BD476C" w:rsidRDefault="00D9741D">
            <w:pPr>
              <w:spacing w:after="0" w:line="259" w:lineRule="auto"/>
              <w:ind w:left="175" w:firstLine="0"/>
            </w:pPr>
            <w:r>
              <w:rPr>
                <w:rFonts w:ascii="Consolas" w:eastAsia="Consolas" w:hAnsi="Consolas" w:cs="Consolas"/>
                <w:sz w:val="16"/>
              </w:rPr>
              <w:t xml:space="preserve">'hostedfield:style.example' </w:t>
            </w:r>
          </w:p>
        </w:tc>
        <w:tc>
          <w:tcPr>
            <w:tcW w:w="4247" w:type="dxa"/>
            <w:tcBorders>
              <w:top w:val="nil"/>
              <w:left w:val="nil"/>
              <w:bottom w:val="nil"/>
              <w:right w:val="nil"/>
            </w:tcBorders>
          </w:tcPr>
          <w:p w14:paraId="300EDC9C" w14:textId="77777777" w:rsidR="00BD476C" w:rsidRDefault="00D9741D">
            <w:pPr>
              <w:spacing w:after="0" w:line="259" w:lineRule="auto"/>
              <w:ind w:left="0" w:firstLine="0"/>
            </w:pPr>
            <w:r>
              <w:rPr>
                <w:rFonts w:ascii="Consolas" w:eastAsia="Consolas" w:hAnsi="Consolas" w:cs="Consolas"/>
                <w:sz w:val="16"/>
              </w:rPr>
              <w:t xml:space="preserve">: showEvent, </w:t>
            </w:r>
          </w:p>
        </w:tc>
      </w:tr>
      <w:tr w:rsidR="00BD476C" w14:paraId="50F4C86B" w14:textId="77777777">
        <w:trPr>
          <w:trHeight w:val="209"/>
        </w:trPr>
        <w:tc>
          <w:tcPr>
            <w:tcW w:w="957" w:type="dxa"/>
            <w:tcBorders>
              <w:top w:val="nil"/>
              <w:left w:val="single" w:sz="18" w:space="0" w:color="6CE16C"/>
              <w:bottom w:val="nil"/>
              <w:right w:val="nil"/>
            </w:tcBorders>
            <w:shd w:val="clear" w:color="auto" w:fill="F8F8F8"/>
          </w:tcPr>
          <w:p w14:paraId="2B8154DD" w14:textId="77777777" w:rsidR="00BD476C" w:rsidRDefault="00D9741D">
            <w:pPr>
              <w:spacing w:after="0" w:line="259" w:lineRule="auto"/>
              <w:ind w:left="66" w:firstLine="0"/>
            </w:pPr>
            <w:r>
              <w:rPr>
                <w:rFonts w:ascii="Consolas" w:eastAsia="Consolas" w:hAnsi="Consolas" w:cs="Consolas"/>
                <w:color w:val="5C5C5C"/>
                <w:sz w:val="16"/>
              </w:rPr>
              <w:t xml:space="preserve">352. </w:t>
            </w:r>
          </w:p>
        </w:tc>
        <w:tc>
          <w:tcPr>
            <w:tcW w:w="5018" w:type="dxa"/>
            <w:tcBorders>
              <w:top w:val="nil"/>
              <w:left w:val="nil"/>
              <w:bottom w:val="nil"/>
              <w:right w:val="nil"/>
            </w:tcBorders>
            <w:shd w:val="clear" w:color="auto" w:fill="F8F8F8"/>
          </w:tcPr>
          <w:p w14:paraId="1BA1765B" w14:textId="77777777" w:rsidR="00BD476C" w:rsidRDefault="00D9741D">
            <w:pPr>
              <w:spacing w:after="0" w:line="259" w:lineRule="auto"/>
              <w:ind w:left="175" w:firstLine="0"/>
            </w:pPr>
            <w:r>
              <w:rPr>
                <w:rFonts w:ascii="Consolas" w:eastAsia="Consolas" w:hAnsi="Consolas" w:cs="Consolas"/>
                <w:sz w:val="16"/>
              </w:rPr>
              <w:t xml:space="preserve">'hostedfield:placeholder.example' </w:t>
            </w:r>
          </w:p>
        </w:tc>
        <w:tc>
          <w:tcPr>
            <w:tcW w:w="4247" w:type="dxa"/>
            <w:tcBorders>
              <w:top w:val="nil"/>
              <w:left w:val="nil"/>
              <w:bottom w:val="nil"/>
              <w:right w:val="nil"/>
            </w:tcBorders>
            <w:shd w:val="clear" w:color="auto" w:fill="F8F8F8"/>
          </w:tcPr>
          <w:p w14:paraId="1C465342" w14:textId="77777777" w:rsidR="00BD476C" w:rsidRDefault="00D9741D">
            <w:pPr>
              <w:spacing w:after="0" w:line="259" w:lineRule="auto"/>
              <w:ind w:left="0" w:firstLine="0"/>
            </w:pPr>
            <w:r>
              <w:rPr>
                <w:rFonts w:ascii="Consolas" w:eastAsia="Consolas" w:hAnsi="Consolas" w:cs="Consolas"/>
                <w:sz w:val="16"/>
              </w:rPr>
              <w:t xml:space="preserve">: showEvent, </w:t>
            </w:r>
          </w:p>
        </w:tc>
      </w:tr>
      <w:tr w:rsidR="00BD476C" w14:paraId="0AD45B7B" w14:textId="77777777">
        <w:trPr>
          <w:trHeight w:val="210"/>
        </w:trPr>
        <w:tc>
          <w:tcPr>
            <w:tcW w:w="957" w:type="dxa"/>
            <w:tcBorders>
              <w:top w:val="nil"/>
              <w:left w:val="single" w:sz="18" w:space="0" w:color="6CE16C"/>
              <w:bottom w:val="nil"/>
              <w:right w:val="nil"/>
            </w:tcBorders>
          </w:tcPr>
          <w:p w14:paraId="59B9889C" w14:textId="77777777" w:rsidR="00BD476C" w:rsidRDefault="00D9741D">
            <w:pPr>
              <w:spacing w:after="0" w:line="259" w:lineRule="auto"/>
              <w:ind w:left="66" w:firstLine="0"/>
            </w:pPr>
            <w:r>
              <w:rPr>
                <w:rFonts w:ascii="Consolas" w:eastAsia="Consolas" w:hAnsi="Consolas" w:cs="Consolas"/>
                <w:color w:val="5C5C5C"/>
                <w:sz w:val="16"/>
              </w:rPr>
              <w:t xml:space="preserve">353. </w:t>
            </w:r>
          </w:p>
        </w:tc>
        <w:tc>
          <w:tcPr>
            <w:tcW w:w="5018" w:type="dxa"/>
            <w:tcBorders>
              <w:top w:val="nil"/>
              <w:left w:val="nil"/>
              <w:bottom w:val="nil"/>
              <w:right w:val="nil"/>
            </w:tcBorders>
          </w:tcPr>
          <w:p w14:paraId="3DBABD69" w14:textId="77777777" w:rsidR="00BD476C" w:rsidRDefault="00D9741D">
            <w:pPr>
              <w:spacing w:after="0" w:line="259" w:lineRule="auto"/>
              <w:ind w:left="175" w:firstLine="0"/>
            </w:pPr>
            <w:r>
              <w:rPr>
                <w:rFonts w:ascii="Consolas" w:eastAsia="Consolas" w:hAnsi="Consolas" w:cs="Consolas"/>
                <w:sz w:val="16"/>
              </w:rPr>
              <w:t xml:space="preserve">'hostedfield:invalid.example invalid.example' </w:t>
            </w:r>
          </w:p>
        </w:tc>
        <w:tc>
          <w:tcPr>
            <w:tcW w:w="4247" w:type="dxa"/>
            <w:tcBorders>
              <w:top w:val="nil"/>
              <w:left w:val="nil"/>
              <w:bottom w:val="nil"/>
              <w:right w:val="nil"/>
            </w:tcBorders>
          </w:tcPr>
          <w:p w14:paraId="40013ED6" w14:textId="77777777" w:rsidR="00BD476C" w:rsidRDefault="00D9741D">
            <w:pPr>
              <w:spacing w:after="0" w:line="259" w:lineRule="auto"/>
              <w:ind w:left="0" w:firstLine="0"/>
            </w:pPr>
            <w:r>
              <w:rPr>
                <w:rFonts w:ascii="Consolas" w:eastAsia="Consolas" w:hAnsi="Consolas" w:cs="Consolas"/>
                <w:sz w:val="16"/>
              </w:rPr>
              <w:t xml:space="preserve">: showEvent, </w:t>
            </w:r>
          </w:p>
        </w:tc>
      </w:tr>
      <w:tr w:rsidR="00BD476C" w14:paraId="51EE6FB2" w14:textId="77777777">
        <w:trPr>
          <w:trHeight w:val="209"/>
        </w:trPr>
        <w:tc>
          <w:tcPr>
            <w:tcW w:w="957" w:type="dxa"/>
            <w:tcBorders>
              <w:top w:val="nil"/>
              <w:left w:val="single" w:sz="18" w:space="0" w:color="6CE16C"/>
              <w:bottom w:val="nil"/>
              <w:right w:val="nil"/>
            </w:tcBorders>
            <w:shd w:val="clear" w:color="auto" w:fill="F8F8F8"/>
          </w:tcPr>
          <w:p w14:paraId="0FC638F5" w14:textId="77777777" w:rsidR="00BD476C" w:rsidRDefault="00D9741D">
            <w:pPr>
              <w:spacing w:after="0" w:line="259" w:lineRule="auto"/>
              <w:ind w:left="66" w:firstLine="0"/>
            </w:pPr>
            <w:r>
              <w:rPr>
                <w:rFonts w:ascii="Consolas" w:eastAsia="Consolas" w:hAnsi="Consolas" w:cs="Consolas"/>
                <w:color w:val="5C5C5C"/>
                <w:sz w:val="16"/>
              </w:rPr>
              <w:t xml:space="preserve">354. </w:t>
            </w:r>
          </w:p>
        </w:tc>
        <w:tc>
          <w:tcPr>
            <w:tcW w:w="9265" w:type="dxa"/>
            <w:gridSpan w:val="2"/>
            <w:tcBorders>
              <w:top w:val="nil"/>
              <w:left w:val="nil"/>
              <w:bottom w:val="nil"/>
              <w:right w:val="nil"/>
            </w:tcBorders>
            <w:shd w:val="clear" w:color="auto" w:fill="F8F8F8"/>
          </w:tcPr>
          <w:p w14:paraId="4283B61E" w14:textId="77777777" w:rsidR="00BD476C" w:rsidRDefault="00D9741D">
            <w:pPr>
              <w:spacing w:after="0" w:line="259" w:lineRule="auto"/>
              <w:ind w:left="175" w:firstLine="0"/>
            </w:pPr>
            <w:r>
              <w:rPr>
                <w:rFonts w:ascii="Consolas" w:eastAsia="Consolas" w:hAnsi="Consolas" w:cs="Consolas"/>
                <w:sz w:val="16"/>
              </w:rPr>
              <w:t xml:space="preserve">'hostedfield:userinvalid.example userinvalid.example' : showEvent, </w:t>
            </w:r>
          </w:p>
        </w:tc>
      </w:tr>
      <w:tr w:rsidR="00BD476C" w14:paraId="74DA3550" w14:textId="77777777">
        <w:trPr>
          <w:trHeight w:val="211"/>
        </w:trPr>
        <w:tc>
          <w:tcPr>
            <w:tcW w:w="957" w:type="dxa"/>
            <w:tcBorders>
              <w:top w:val="nil"/>
              <w:left w:val="single" w:sz="18" w:space="0" w:color="6CE16C"/>
              <w:bottom w:val="nil"/>
              <w:right w:val="nil"/>
            </w:tcBorders>
          </w:tcPr>
          <w:p w14:paraId="433FCE7D" w14:textId="77777777" w:rsidR="00BD476C" w:rsidRDefault="00D9741D">
            <w:pPr>
              <w:spacing w:after="0" w:line="259" w:lineRule="auto"/>
              <w:ind w:left="66" w:firstLine="0"/>
            </w:pPr>
            <w:r>
              <w:rPr>
                <w:rFonts w:ascii="Consolas" w:eastAsia="Consolas" w:hAnsi="Consolas" w:cs="Consolas"/>
                <w:color w:val="5C5C5C"/>
                <w:sz w:val="16"/>
              </w:rPr>
              <w:t xml:space="preserve">355. </w:t>
            </w:r>
          </w:p>
        </w:tc>
        <w:tc>
          <w:tcPr>
            <w:tcW w:w="5018" w:type="dxa"/>
            <w:tcBorders>
              <w:top w:val="nil"/>
              <w:left w:val="nil"/>
              <w:bottom w:val="nil"/>
              <w:right w:val="nil"/>
            </w:tcBorders>
          </w:tcPr>
          <w:p w14:paraId="01E16E8D" w14:textId="77777777" w:rsidR="00BD476C" w:rsidRDefault="00D9741D">
            <w:pPr>
              <w:spacing w:after="0" w:line="259" w:lineRule="auto"/>
              <w:ind w:left="175" w:firstLine="0"/>
            </w:pPr>
            <w:r>
              <w:rPr>
                <w:rFonts w:ascii="Consolas" w:eastAsia="Consolas" w:hAnsi="Consolas" w:cs="Consolas"/>
                <w:sz w:val="16"/>
              </w:rPr>
              <w:t xml:space="preserve">'hostedfield:valid.example valid.example' </w:t>
            </w:r>
          </w:p>
        </w:tc>
        <w:tc>
          <w:tcPr>
            <w:tcW w:w="4247" w:type="dxa"/>
            <w:tcBorders>
              <w:top w:val="nil"/>
              <w:left w:val="nil"/>
              <w:bottom w:val="nil"/>
              <w:right w:val="nil"/>
            </w:tcBorders>
          </w:tcPr>
          <w:p w14:paraId="405AC23B" w14:textId="77777777" w:rsidR="00BD476C" w:rsidRDefault="00D9741D">
            <w:pPr>
              <w:spacing w:after="0" w:line="259" w:lineRule="auto"/>
              <w:ind w:left="0" w:firstLine="0"/>
            </w:pPr>
            <w:r>
              <w:rPr>
                <w:rFonts w:ascii="Consolas" w:eastAsia="Consolas" w:hAnsi="Consolas" w:cs="Consolas"/>
                <w:sz w:val="16"/>
              </w:rPr>
              <w:t xml:space="preserve">: showEvent, </w:t>
            </w:r>
          </w:p>
        </w:tc>
      </w:tr>
      <w:tr w:rsidR="00BD476C" w14:paraId="4499004D" w14:textId="77777777">
        <w:trPr>
          <w:trHeight w:val="208"/>
        </w:trPr>
        <w:tc>
          <w:tcPr>
            <w:tcW w:w="957" w:type="dxa"/>
            <w:tcBorders>
              <w:top w:val="nil"/>
              <w:left w:val="single" w:sz="18" w:space="0" w:color="6CE16C"/>
              <w:bottom w:val="nil"/>
              <w:right w:val="nil"/>
            </w:tcBorders>
            <w:shd w:val="clear" w:color="auto" w:fill="F8F8F8"/>
          </w:tcPr>
          <w:p w14:paraId="723C33C6" w14:textId="77777777" w:rsidR="00BD476C" w:rsidRDefault="00D9741D">
            <w:pPr>
              <w:spacing w:after="0" w:line="259" w:lineRule="auto"/>
              <w:ind w:left="66" w:firstLine="0"/>
            </w:pPr>
            <w:r>
              <w:rPr>
                <w:rFonts w:ascii="Consolas" w:eastAsia="Consolas" w:hAnsi="Consolas" w:cs="Consolas"/>
                <w:color w:val="5C5C5C"/>
                <w:sz w:val="16"/>
              </w:rPr>
              <w:t xml:space="preserve">356. </w:t>
            </w:r>
          </w:p>
        </w:tc>
        <w:tc>
          <w:tcPr>
            <w:tcW w:w="5018" w:type="dxa"/>
            <w:tcBorders>
              <w:top w:val="nil"/>
              <w:left w:val="nil"/>
              <w:bottom w:val="nil"/>
              <w:right w:val="nil"/>
            </w:tcBorders>
            <w:shd w:val="clear" w:color="auto" w:fill="F8F8F8"/>
          </w:tcPr>
          <w:p w14:paraId="0A9B1A8F" w14:textId="77777777" w:rsidR="00BD476C" w:rsidRDefault="00D9741D">
            <w:pPr>
              <w:spacing w:after="0" w:line="259" w:lineRule="auto"/>
              <w:ind w:left="175" w:firstLine="0"/>
            </w:pPr>
            <w:r>
              <w:rPr>
                <w:rFonts w:ascii="Consolas" w:eastAsia="Consolas" w:hAnsi="Consolas" w:cs="Consolas"/>
                <w:sz w:val="16"/>
              </w:rPr>
              <w:t xml:space="preserve">'hostedfield:uservalid.example uservalid.example' </w:t>
            </w:r>
          </w:p>
        </w:tc>
        <w:tc>
          <w:tcPr>
            <w:tcW w:w="4247" w:type="dxa"/>
            <w:tcBorders>
              <w:top w:val="nil"/>
              <w:left w:val="nil"/>
              <w:bottom w:val="nil"/>
              <w:right w:val="nil"/>
            </w:tcBorders>
            <w:shd w:val="clear" w:color="auto" w:fill="F8F8F8"/>
          </w:tcPr>
          <w:p w14:paraId="7B569B84" w14:textId="77777777" w:rsidR="00BD476C" w:rsidRDefault="00D9741D">
            <w:pPr>
              <w:spacing w:after="0" w:line="259" w:lineRule="auto"/>
              <w:ind w:left="0" w:firstLine="0"/>
            </w:pPr>
            <w:r>
              <w:rPr>
                <w:rFonts w:ascii="Consolas" w:eastAsia="Consolas" w:hAnsi="Consolas" w:cs="Consolas"/>
                <w:sz w:val="16"/>
              </w:rPr>
              <w:t xml:space="preserve">: showEvent, </w:t>
            </w:r>
          </w:p>
        </w:tc>
      </w:tr>
      <w:tr w:rsidR="00BD476C" w14:paraId="13995738" w14:textId="77777777">
        <w:trPr>
          <w:trHeight w:val="211"/>
        </w:trPr>
        <w:tc>
          <w:tcPr>
            <w:tcW w:w="957" w:type="dxa"/>
            <w:tcBorders>
              <w:top w:val="nil"/>
              <w:left w:val="single" w:sz="18" w:space="0" w:color="6CE16C"/>
              <w:bottom w:val="nil"/>
              <w:right w:val="nil"/>
            </w:tcBorders>
          </w:tcPr>
          <w:p w14:paraId="3CAD72CC" w14:textId="77777777" w:rsidR="00BD476C" w:rsidRDefault="00D9741D">
            <w:pPr>
              <w:spacing w:after="0" w:line="259" w:lineRule="auto"/>
              <w:ind w:left="66" w:firstLine="0"/>
            </w:pPr>
            <w:r>
              <w:rPr>
                <w:rFonts w:ascii="Consolas" w:eastAsia="Consolas" w:hAnsi="Consolas" w:cs="Consolas"/>
                <w:color w:val="5C5C5C"/>
                <w:sz w:val="16"/>
              </w:rPr>
              <w:t xml:space="preserve">357. </w:t>
            </w:r>
          </w:p>
        </w:tc>
        <w:tc>
          <w:tcPr>
            <w:tcW w:w="5018" w:type="dxa"/>
            <w:tcBorders>
              <w:top w:val="nil"/>
              <w:left w:val="nil"/>
              <w:bottom w:val="nil"/>
              <w:right w:val="nil"/>
            </w:tcBorders>
          </w:tcPr>
          <w:p w14:paraId="6519DA5E" w14:textId="77777777" w:rsidR="00BD476C" w:rsidRDefault="00D9741D">
            <w:pPr>
              <w:spacing w:after="0" w:line="259" w:lineRule="auto"/>
              <w:ind w:left="175" w:firstLine="0"/>
            </w:pPr>
            <w:r>
              <w:rPr>
                <w:rFonts w:ascii="Consolas" w:eastAsia="Consolas" w:hAnsi="Consolas" w:cs="Consolas"/>
                <w:sz w:val="16"/>
              </w:rPr>
              <w:t xml:space="preserve">'hostedfield:disabled.example disabled.example' </w:t>
            </w:r>
          </w:p>
        </w:tc>
        <w:tc>
          <w:tcPr>
            <w:tcW w:w="4247" w:type="dxa"/>
            <w:tcBorders>
              <w:top w:val="nil"/>
              <w:left w:val="nil"/>
              <w:bottom w:val="nil"/>
              <w:right w:val="nil"/>
            </w:tcBorders>
          </w:tcPr>
          <w:p w14:paraId="2BDB3552" w14:textId="77777777" w:rsidR="00BD476C" w:rsidRDefault="00D9741D">
            <w:pPr>
              <w:spacing w:after="0" w:line="259" w:lineRule="auto"/>
              <w:ind w:left="0" w:firstLine="0"/>
            </w:pPr>
            <w:r>
              <w:rPr>
                <w:rFonts w:ascii="Consolas" w:eastAsia="Consolas" w:hAnsi="Consolas" w:cs="Consolas"/>
                <w:sz w:val="16"/>
              </w:rPr>
              <w:t xml:space="preserve">: showEvent, </w:t>
            </w:r>
          </w:p>
        </w:tc>
      </w:tr>
      <w:tr w:rsidR="00BD476C" w14:paraId="323B65D5" w14:textId="77777777">
        <w:trPr>
          <w:trHeight w:val="208"/>
        </w:trPr>
        <w:tc>
          <w:tcPr>
            <w:tcW w:w="957" w:type="dxa"/>
            <w:tcBorders>
              <w:top w:val="nil"/>
              <w:left w:val="single" w:sz="18" w:space="0" w:color="6CE16C"/>
              <w:bottom w:val="nil"/>
              <w:right w:val="nil"/>
            </w:tcBorders>
            <w:shd w:val="clear" w:color="auto" w:fill="F8F8F8"/>
          </w:tcPr>
          <w:p w14:paraId="7CB3BD4E" w14:textId="77777777" w:rsidR="00BD476C" w:rsidRDefault="00D9741D">
            <w:pPr>
              <w:spacing w:after="0" w:line="259" w:lineRule="auto"/>
              <w:ind w:left="66" w:firstLine="0"/>
            </w:pPr>
            <w:r>
              <w:rPr>
                <w:rFonts w:ascii="Consolas" w:eastAsia="Consolas" w:hAnsi="Consolas" w:cs="Consolas"/>
                <w:color w:val="5C5C5C"/>
                <w:sz w:val="16"/>
              </w:rPr>
              <w:t xml:space="preserve">358. </w:t>
            </w:r>
          </w:p>
        </w:tc>
        <w:tc>
          <w:tcPr>
            <w:tcW w:w="5018" w:type="dxa"/>
            <w:tcBorders>
              <w:top w:val="nil"/>
              <w:left w:val="nil"/>
              <w:bottom w:val="nil"/>
              <w:right w:val="nil"/>
            </w:tcBorders>
            <w:shd w:val="clear" w:color="auto" w:fill="F8F8F8"/>
          </w:tcPr>
          <w:p w14:paraId="167261DC" w14:textId="77777777" w:rsidR="00BD476C" w:rsidRDefault="00D9741D">
            <w:pPr>
              <w:spacing w:after="0" w:line="259" w:lineRule="auto"/>
              <w:ind w:left="175" w:firstLine="0"/>
            </w:pPr>
            <w:r>
              <w:rPr>
                <w:rFonts w:ascii="Consolas" w:eastAsia="Consolas" w:hAnsi="Consolas" w:cs="Consolas"/>
                <w:sz w:val="16"/>
              </w:rPr>
              <w:t xml:space="preserve">'hostedfield:enabled.example enabled.example' </w:t>
            </w:r>
          </w:p>
        </w:tc>
        <w:tc>
          <w:tcPr>
            <w:tcW w:w="4247" w:type="dxa"/>
            <w:tcBorders>
              <w:top w:val="nil"/>
              <w:left w:val="nil"/>
              <w:bottom w:val="nil"/>
              <w:right w:val="nil"/>
            </w:tcBorders>
            <w:shd w:val="clear" w:color="auto" w:fill="F8F8F8"/>
          </w:tcPr>
          <w:p w14:paraId="3D20E69A" w14:textId="77777777" w:rsidR="00BD476C" w:rsidRDefault="00D9741D">
            <w:pPr>
              <w:spacing w:after="0" w:line="259" w:lineRule="auto"/>
              <w:ind w:left="0" w:firstLine="0"/>
            </w:pPr>
            <w:r>
              <w:rPr>
                <w:rFonts w:ascii="Consolas" w:eastAsia="Consolas" w:hAnsi="Consolas" w:cs="Consolas"/>
                <w:sz w:val="16"/>
              </w:rPr>
              <w:t xml:space="preserve">: showEvent, </w:t>
            </w:r>
          </w:p>
        </w:tc>
      </w:tr>
      <w:tr w:rsidR="00BD476C" w14:paraId="313BBDAE" w14:textId="77777777">
        <w:trPr>
          <w:trHeight w:val="211"/>
        </w:trPr>
        <w:tc>
          <w:tcPr>
            <w:tcW w:w="957" w:type="dxa"/>
            <w:tcBorders>
              <w:top w:val="nil"/>
              <w:left w:val="single" w:sz="18" w:space="0" w:color="6CE16C"/>
              <w:bottom w:val="nil"/>
              <w:right w:val="nil"/>
            </w:tcBorders>
          </w:tcPr>
          <w:p w14:paraId="2BBE6596" w14:textId="77777777" w:rsidR="00BD476C" w:rsidRDefault="00D9741D">
            <w:pPr>
              <w:spacing w:after="0" w:line="259" w:lineRule="auto"/>
              <w:ind w:left="66" w:firstLine="0"/>
            </w:pPr>
            <w:r>
              <w:rPr>
                <w:rFonts w:ascii="Consolas" w:eastAsia="Consolas" w:hAnsi="Consolas" w:cs="Consolas"/>
                <w:color w:val="5C5C5C"/>
                <w:sz w:val="16"/>
              </w:rPr>
              <w:t xml:space="preserve">359. </w:t>
            </w:r>
          </w:p>
        </w:tc>
        <w:tc>
          <w:tcPr>
            <w:tcW w:w="5018" w:type="dxa"/>
            <w:tcBorders>
              <w:top w:val="nil"/>
              <w:left w:val="nil"/>
              <w:bottom w:val="nil"/>
              <w:right w:val="nil"/>
            </w:tcBorders>
          </w:tcPr>
          <w:p w14:paraId="424BF0BA" w14:textId="77777777" w:rsidR="00BD476C" w:rsidRDefault="00D9741D">
            <w:pPr>
              <w:spacing w:after="0" w:line="259" w:lineRule="auto"/>
              <w:ind w:left="175" w:firstLine="0"/>
            </w:pPr>
            <w:r>
              <w:rPr>
                <w:rFonts w:ascii="Consolas" w:eastAsia="Consolas" w:hAnsi="Consolas" w:cs="Consolas"/>
                <w:sz w:val="16"/>
              </w:rPr>
              <w:t xml:space="preserve">'hostedfield:required.example required.example' </w:t>
            </w:r>
          </w:p>
        </w:tc>
        <w:tc>
          <w:tcPr>
            <w:tcW w:w="4247" w:type="dxa"/>
            <w:tcBorders>
              <w:top w:val="nil"/>
              <w:left w:val="nil"/>
              <w:bottom w:val="nil"/>
              <w:right w:val="nil"/>
            </w:tcBorders>
          </w:tcPr>
          <w:p w14:paraId="765EE31D" w14:textId="77777777" w:rsidR="00BD476C" w:rsidRDefault="00D9741D">
            <w:pPr>
              <w:spacing w:after="0" w:line="259" w:lineRule="auto"/>
              <w:ind w:left="0" w:firstLine="0"/>
            </w:pPr>
            <w:r>
              <w:rPr>
                <w:rFonts w:ascii="Consolas" w:eastAsia="Consolas" w:hAnsi="Consolas" w:cs="Consolas"/>
                <w:sz w:val="16"/>
              </w:rPr>
              <w:t xml:space="preserve">: showEvent, </w:t>
            </w:r>
          </w:p>
        </w:tc>
      </w:tr>
      <w:tr w:rsidR="00BD476C" w14:paraId="3A0BD37A" w14:textId="77777777">
        <w:trPr>
          <w:trHeight w:val="208"/>
        </w:trPr>
        <w:tc>
          <w:tcPr>
            <w:tcW w:w="957" w:type="dxa"/>
            <w:tcBorders>
              <w:top w:val="nil"/>
              <w:left w:val="single" w:sz="18" w:space="0" w:color="6CE16C"/>
              <w:bottom w:val="nil"/>
              <w:right w:val="nil"/>
            </w:tcBorders>
            <w:shd w:val="clear" w:color="auto" w:fill="F8F8F8"/>
          </w:tcPr>
          <w:p w14:paraId="5BE896A6" w14:textId="77777777" w:rsidR="00BD476C" w:rsidRDefault="00D9741D">
            <w:pPr>
              <w:spacing w:after="0" w:line="259" w:lineRule="auto"/>
              <w:ind w:left="66" w:firstLine="0"/>
            </w:pPr>
            <w:r>
              <w:rPr>
                <w:rFonts w:ascii="Consolas" w:eastAsia="Consolas" w:hAnsi="Consolas" w:cs="Consolas"/>
                <w:color w:val="5C5C5C"/>
                <w:sz w:val="16"/>
              </w:rPr>
              <w:t xml:space="preserve">360. </w:t>
            </w:r>
          </w:p>
        </w:tc>
        <w:tc>
          <w:tcPr>
            <w:tcW w:w="5018" w:type="dxa"/>
            <w:tcBorders>
              <w:top w:val="nil"/>
              <w:left w:val="nil"/>
              <w:bottom w:val="nil"/>
              <w:right w:val="nil"/>
            </w:tcBorders>
            <w:shd w:val="clear" w:color="auto" w:fill="F8F8F8"/>
          </w:tcPr>
          <w:p w14:paraId="04E8415D" w14:textId="77777777" w:rsidR="00BD476C" w:rsidRDefault="00D9741D">
            <w:pPr>
              <w:spacing w:after="0" w:line="259" w:lineRule="auto"/>
              <w:ind w:left="175" w:firstLine="0"/>
            </w:pPr>
            <w:r>
              <w:rPr>
                <w:rFonts w:ascii="Consolas" w:eastAsia="Consolas" w:hAnsi="Consolas" w:cs="Consolas"/>
                <w:sz w:val="16"/>
              </w:rPr>
              <w:t xml:space="preserve">'hostedfield:optional.example optional.example' </w:t>
            </w:r>
          </w:p>
        </w:tc>
        <w:tc>
          <w:tcPr>
            <w:tcW w:w="4247" w:type="dxa"/>
            <w:tcBorders>
              <w:top w:val="nil"/>
              <w:left w:val="nil"/>
              <w:bottom w:val="nil"/>
              <w:right w:val="nil"/>
            </w:tcBorders>
            <w:shd w:val="clear" w:color="auto" w:fill="F8F8F8"/>
          </w:tcPr>
          <w:p w14:paraId="5D204534" w14:textId="77777777" w:rsidR="00BD476C" w:rsidRDefault="00D9741D">
            <w:pPr>
              <w:spacing w:after="0" w:line="259" w:lineRule="auto"/>
              <w:ind w:left="0" w:firstLine="0"/>
            </w:pPr>
            <w:r>
              <w:rPr>
                <w:rFonts w:ascii="Consolas" w:eastAsia="Consolas" w:hAnsi="Consolas" w:cs="Consolas"/>
                <w:sz w:val="16"/>
              </w:rPr>
              <w:t xml:space="preserve">: showEvent, </w:t>
            </w:r>
          </w:p>
        </w:tc>
      </w:tr>
      <w:tr w:rsidR="00BD476C" w14:paraId="1E55A69A" w14:textId="77777777">
        <w:trPr>
          <w:trHeight w:val="211"/>
        </w:trPr>
        <w:tc>
          <w:tcPr>
            <w:tcW w:w="957" w:type="dxa"/>
            <w:tcBorders>
              <w:top w:val="nil"/>
              <w:left w:val="single" w:sz="18" w:space="0" w:color="6CE16C"/>
              <w:bottom w:val="nil"/>
              <w:right w:val="nil"/>
            </w:tcBorders>
          </w:tcPr>
          <w:p w14:paraId="72BCC543" w14:textId="77777777" w:rsidR="00BD476C" w:rsidRDefault="00D9741D">
            <w:pPr>
              <w:spacing w:after="0" w:line="259" w:lineRule="auto"/>
              <w:ind w:left="66" w:firstLine="0"/>
            </w:pPr>
            <w:r>
              <w:rPr>
                <w:rFonts w:ascii="Consolas" w:eastAsia="Consolas" w:hAnsi="Consolas" w:cs="Consolas"/>
                <w:color w:val="5C5C5C"/>
                <w:sz w:val="16"/>
              </w:rPr>
              <w:t xml:space="preserve">361. </w:t>
            </w:r>
          </w:p>
        </w:tc>
        <w:tc>
          <w:tcPr>
            <w:tcW w:w="5018" w:type="dxa"/>
            <w:tcBorders>
              <w:top w:val="nil"/>
              <w:left w:val="nil"/>
              <w:bottom w:val="nil"/>
              <w:right w:val="nil"/>
            </w:tcBorders>
          </w:tcPr>
          <w:p w14:paraId="4EE8824A" w14:textId="77777777" w:rsidR="00BD476C" w:rsidRDefault="00D9741D">
            <w:pPr>
              <w:spacing w:after="0" w:line="259" w:lineRule="auto"/>
              <w:ind w:left="175" w:firstLine="0"/>
            </w:pPr>
            <w:r>
              <w:rPr>
                <w:rFonts w:ascii="Consolas" w:eastAsia="Consolas" w:hAnsi="Consolas" w:cs="Consolas"/>
                <w:sz w:val="16"/>
              </w:rPr>
              <w:t xml:space="preserve">'hostedfield:readonly.example readonly.example' </w:t>
            </w:r>
          </w:p>
        </w:tc>
        <w:tc>
          <w:tcPr>
            <w:tcW w:w="4247" w:type="dxa"/>
            <w:tcBorders>
              <w:top w:val="nil"/>
              <w:left w:val="nil"/>
              <w:bottom w:val="nil"/>
              <w:right w:val="nil"/>
            </w:tcBorders>
          </w:tcPr>
          <w:p w14:paraId="48DB40E7" w14:textId="77777777" w:rsidR="00BD476C" w:rsidRDefault="00D9741D">
            <w:pPr>
              <w:spacing w:after="0" w:line="259" w:lineRule="auto"/>
              <w:ind w:left="0" w:firstLine="0"/>
            </w:pPr>
            <w:r>
              <w:rPr>
                <w:rFonts w:ascii="Consolas" w:eastAsia="Consolas" w:hAnsi="Consolas" w:cs="Consolas"/>
                <w:sz w:val="16"/>
              </w:rPr>
              <w:t xml:space="preserve">: showEvent, </w:t>
            </w:r>
          </w:p>
        </w:tc>
      </w:tr>
      <w:tr w:rsidR="00BD476C" w14:paraId="7C9DBA94" w14:textId="77777777">
        <w:trPr>
          <w:trHeight w:val="208"/>
        </w:trPr>
        <w:tc>
          <w:tcPr>
            <w:tcW w:w="957" w:type="dxa"/>
            <w:tcBorders>
              <w:top w:val="nil"/>
              <w:left w:val="single" w:sz="18" w:space="0" w:color="6CE16C"/>
              <w:bottom w:val="nil"/>
              <w:right w:val="nil"/>
            </w:tcBorders>
            <w:shd w:val="clear" w:color="auto" w:fill="F8F8F8"/>
          </w:tcPr>
          <w:p w14:paraId="56E51CC3" w14:textId="77777777" w:rsidR="00BD476C" w:rsidRDefault="00D9741D">
            <w:pPr>
              <w:spacing w:after="0" w:line="259" w:lineRule="auto"/>
              <w:ind w:left="66" w:firstLine="0"/>
            </w:pPr>
            <w:r>
              <w:rPr>
                <w:rFonts w:ascii="Consolas" w:eastAsia="Consolas" w:hAnsi="Consolas" w:cs="Consolas"/>
                <w:color w:val="5C5C5C"/>
                <w:sz w:val="16"/>
              </w:rPr>
              <w:t xml:space="preserve">362. </w:t>
            </w:r>
          </w:p>
        </w:tc>
        <w:tc>
          <w:tcPr>
            <w:tcW w:w="5018" w:type="dxa"/>
            <w:tcBorders>
              <w:top w:val="nil"/>
              <w:left w:val="nil"/>
              <w:bottom w:val="nil"/>
              <w:right w:val="nil"/>
            </w:tcBorders>
            <w:shd w:val="clear" w:color="auto" w:fill="F8F8F8"/>
          </w:tcPr>
          <w:p w14:paraId="2E8D553C" w14:textId="77777777" w:rsidR="00BD476C" w:rsidRDefault="00D9741D">
            <w:pPr>
              <w:spacing w:after="0" w:line="259" w:lineRule="auto"/>
              <w:ind w:left="175" w:firstLine="0"/>
            </w:pPr>
            <w:r>
              <w:rPr>
                <w:rFonts w:ascii="Consolas" w:eastAsia="Consolas" w:hAnsi="Consolas" w:cs="Consolas"/>
                <w:sz w:val="16"/>
              </w:rPr>
              <w:t xml:space="preserve">'hostedfield:readwrite.example readwrite.example' </w:t>
            </w:r>
          </w:p>
        </w:tc>
        <w:tc>
          <w:tcPr>
            <w:tcW w:w="4247" w:type="dxa"/>
            <w:tcBorders>
              <w:top w:val="nil"/>
              <w:left w:val="nil"/>
              <w:bottom w:val="nil"/>
              <w:right w:val="nil"/>
            </w:tcBorders>
            <w:shd w:val="clear" w:color="auto" w:fill="F8F8F8"/>
          </w:tcPr>
          <w:p w14:paraId="7F0BA3F4" w14:textId="77777777" w:rsidR="00BD476C" w:rsidRDefault="00D9741D">
            <w:pPr>
              <w:spacing w:after="0" w:line="259" w:lineRule="auto"/>
              <w:ind w:left="0" w:firstLine="0"/>
            </w:pPr>
            <w:r>
              <w:rPr>
                <w:rFonts w:ascii="Consolas" w:eastAsia="Consolas" w:hAnsi="Consolas" w:cs="Consolas"/>
                <w:sz w:val="16"/>
              </w:rPr>
              <w:t xml:space="preserve">: showEvent, </w:t>
            </w:r>
          </w:p>
        </w:tc>
      </w:tr>
      <w:tr w:rsidR="00BD476C" w14:paraId="5F368006" w14:textId="77777777">
        <w:trPr>
          <w:trHeight w:val="211"/>
        </w:trPr>
        <w:tc>
          <w:tcPr>
            <w:tcW w:w="957" w:type="dxa"/>
            <w:tcBorders>
              <w:top w:val="nil"/>
              <w:left w:val="single" w:sz="18" w:space="0" w:color="6CE16C"/>
              <w:bottom w:val="nil"/>
              <w:right w:val="nil"/>
            </w:tcBorders>
          </w:tcPr>
          <w:p w14:paraId="4A0BB22E" w14:textId="77777777" w:rsidR="00BD476C" w:rsidRDefault="00D9741D">
            <w:pPr>
              <w:spacing w:after="0" w:line="259" w:lineRule="auto"/>
              <w:ind w:left="66" w:firstLine="0"/>
            </w:pPr>
            <w:r>
              <w:rPr>
                <w:rFonts w:ascii="Consolas" w:eastAsia="Consolas" w:hAnsi="Consolas" w:cs="Consolas"/>
                <w:color w:val="5C5C5C"/>
                <w:sz w:val="16"/>
              </w:rPr>
              <w:t xml:space="preserve">363. </w:t>
            </w:r>
          </w:p>
        </w:tc>
        <w:tc>
          <w:tcPr>
            <w:tcW w:w="5018" w:type="dxa"/>
            <w:tcBorders>
              <w:top w:val="nil"/>
              <w:left w:val="nil"/>
              <w:bottom w:val="nil"/>
              <w:right w:val="nil"/>
            </w:tcBorders>
          </w:tcPr>
          <w:p w14:paraId="3DBF76A3" w14:textId="77777777" w:rsidR="00BD476C" w:rsidRDefault="00D9741D">
            <w:pPr>
              <w:spacing w:after="0" w:line="259" w:lineRule="auto"/>
              <w:ind w:left="175" w:firstLine="0"/>
            </w:pPr>
            <w:r>
              <w:rPr>
                <w:rFonts w:ascii="Consolas" w:eastAsia="Consolas" w:hAnsi="Consolas" w:cs="Consolas"/>
                <w:sz w:val="16"/>
              </w:rPr>
              <w:t xml:space="preserve">'hostedfield:focus.example focus.example' </w:t>
            </w:r>
          </w:p>
        </w:tc>
        <w:tc>
          <w:tcPr>
            <w:tcW w:w="4247" w:type="dxa"/>
            <w:tcBorders>
              <w:top w:val="nil"/>
              <w:left w:val="nil"/>
              <w:bottom w:val="nil"/>
              <w:right w:val="nil"/>
            </w:tcBorders>
          </w:tcPr>
          <w:p w14:paraId="75372294" w14:textId="77777777" w:rsidR="00BD476C" w:rsidRDefault="00D9741D">
            <w:pPr>
              <w:spacing w:after="0" w:line="259" w:lineRule="auto"/>
              <w:ind w:left="0" w:firstLine="0"/>
            </w:pPr>
            <w:r>
              <w:rPr>
                <w:rFonts w:ascii="Consolas" w:eastAsia="Consolas" w:hAnsi="Consolas" w:cs="Consolas"/>
                <w:sz w:val="16"/>
              </w:rPr>
              <w:t xml:space="preserve">: showEvent, </w:t>
            </w:r>
          </w:p>
        </w:tc>
      </w:tr>
      <w:tr w:rsidR="00BD476C" w14:paraId="4C413B55" w14:textId="77777777">
        <w:trPr>
          <w:trHeight w:val="209"/>
        </w:trPr>
        <w:tc>
          <w:tcPr>
            <w:tcW w:w="957" w:type="dxa"/>
            <w:tcBorders>
              <w:top w:val="nil"/>
              <w:left w:val="single" w:sz="18" w:space="0" w:color="6CE16C"/>
              <w:bottom w:val="nil"/>
              <w:right w:val="nil"/>
            </w:tcBorders>
            <w:shd w:val="clear" w:color="auto" w:fill="F8F8F8"/>
          </w:tcPr>
          <w:p w14:paraId="48DA548D" w14:textId="77777777" w:rsidR="00BD476C" w:rsidRDefault="00D9741D">
            <w:pPr>
              <w:spacing w:after="0" w:line="259" w:lineRule="auto"/>
              <w:ind w:left="66" w:firstLine="0"/>
            </w:pPr>
            <w:r>
              <w:rPr>
                <w:rFonts w:ascii="Consolas" w:eastAsia="Consolas" w:hAnsi="Consolas" w:cs="Consolas"/>
                <w:color w:val="5C5C5C"/>
                <w:sz w:val="16"/>
              </w:rPr>
              <w:t xml:space="preserve">364. </w:t>
            </w:r>
          </w:p>
        </w:tc>
        <w:tc>
          <w:tcPr>
            <w:tcW w:w="5018" w:type="dxa"/>
            <w:tcBorders>
              <w:top w:val="nil"/>
              <w:left w:val="nil"/>
              <w:bottom w:val="nil"/>
              <w:right w:val="nil"/>
            </w:tcBorders>
            <w:shd w:val="clear" w:color="auto" w:fill="F8F8F8"/>
          </w:tcPr>
          <w:p w14:paraId="7AEA6E0D" w14:textId="77777777" w:rsidR="00BD476C" w:rsidRDefault="00D9741D">
            <w:pPr>
              <w:spacing w:after="0" w:line="259" w:lineRule="auto"/>
              <w:ind w:left="175" w:firstLine="0"/>
            </w:pPr>
            <w:r>
              <w:rPr>
                <w:rFonts w:ascii="Consolas" w:eastAsia="Consolas" w:hAnsi="Consolas" w:cs="Consolas"/>
                <w:sz w:val="16"/>
              </w:rPr>
              <w:t xml:space="preserve">'hostedfield:blur.example blur.example' </w:t>
            </w:r>
          </w:p>
        </w:tc>
        <w:tc>
          <w:tcPr>
            <w:tcW w:w="4247" w:type="dxa"/>
            <w:tcBorders>
              <w:top w:val="nil"/>
              <w:left w:val="nil"/>
              <w:bottom w:val="nil"/>
              <w:right w:val="nil"/>
            </w:tcBorders>
            <w:shd w:val="clear" w:color="auto" w:fill="F8F8F8"/>
          </w:tcPr>
          <w:p w14:paraId="0E8CD7D8" w14:textId="77777777" w:rsidR="00BD476C" w:rsidRDefault="00D9741D">
            <w:pPr>
              <w:spacing w:after="0" w:line="259" w:lineRule="auto"/>
              <w:ind w:left="0" w:firstLine="0"/>
            </w:pPr>
            <w:r>
              <w:rPr>
                <w:rFonts w:ascii="Consolas" w:eastAsia="Consolas" w:hAnsi="Consolas" w:cs="Consolas"/>
                <w:sz w:val="16"/>
              </w:rPr>
              <w:t xml:space="preserve">: showEvent, </w:t>
            </w:r>
          </w:p>
        </w:tc>
      </w:tr>
      <w:tr w:rsidR="00BD476C" w14:paraId="5A83C4FC" w14:textId="77777777">
        <w:trPr>
          <w:trHeight w:val="211"/>
        </w:trPr>
        <w:tc>
          <w:tcPr>
            <w:tcW w:w="957" w:type="dxa"/>
            <w:tcBorders>
              <w:top w:val="nil"/>
              <w:left w:val="single" w:sz="18" w:space="0" w:color="6CE16C"/>
              <w:bottom w:val="nil"/>
              <w:right w:val="nil"/>
            </w:tcBorders>
          </w:tcPr>
          <w:p w14:paraId="7D8DF8C0" w14:textId="77777777" w:rsidR="00BD476C" w:rsidRDefault="00D9741D">
            <w:pPr>
              <w:spacing w:after="0" w:line="259" w:lineRule="auto"/>
              <w:ind w:left="66" w:firstLine="0"/>
            </w:pPr>
            <w:r>
              <w:rPr>
                <w:rFonts w:ascii="Consolas" w:eastAsia="Consolas" w:hAnsi="Consolas" w:cs="Consolas"/>
                <w:color w:val="5C5C5C"/>
                <w:sz w:val="16"/>
              </w:rPr>
              <w:t xml:space="preserve">365. </w:t>
            </w:r>
          </w:p>
        </w:tc>
        <w:tc>
          <w:tcPr>
            <w:tcW w:w="5018" w:type="dxa"/>
            <w:tcBorders>
              <w:top w:val="nil"/>
              <w:left w:val="nil"/>
              <w:bottom w:val="nil"/>
              <w:right w:val="nil"/>
            </w:tcBorders>
          </w:tcPr>
          <w:p w14:paraId="4A8CEBE3" w14:textId="77777777" w:rsidR="00BD476C" w:rsidRDefault="00D9741D">
            <w:pPr>
              <w:spacing w:after="0" w:line="259" w:lineRule="auto"/>
              <w:ind w:left="175" w:firstLine="0"/>
            </w:pPr>
            <w:r>
              <w:rPr>
                <w:rFonts w:ascii="Consolas" w:eastAsia="Consolas" w:hAnsi="Consolas" w:cs="Consolas"/>
                <w:sz w:val="16"/>
              </w:rPr>
              <w:t xml:space="preserve">'hostedfield:mouseenter.example mouseenter.example' </w:t>
            </w:r>
          </w:p>
        </w:tc>
        <w:tc>
          <w:tcPr>
            <w:tcW w:w="4247" w:type="dxa"/>
            <w:tcBorders>
              <w:top w:val="nil"/>
              <w:left w:val="nil"/>
              <w:bottom w:val="nil"/>
              <w:right w:val="nil"/>
            </w:tcBorders>
          </w:tcPr>
          <w:p w14:paraId="1B425356" w14:textId="77777777" w:rsidR="00BD476C" w:rsidRDefault="00D9741D">
            <w:pPr>
              <w:spacing w:after="0" w:line="259" w:lineRule="auto"/>
              <w:ind w:left="0" w:firstLine="0"/>
            </w:pPr>
            <w:r>
              <w:rPr>
                <w:rFonts w:ascii="Consolas" w:eastAsia="Consolas" w:hAnsi="Consolas" w:cs="Consolas"/>
                <w:sz w:val="16"/>
              </w:rPr>
              <w:t xml:space="preserve">: showEvent, </w:t>
            </w:r>
          </w:p>
        </w:tc>
      </w:tr>
      <w:tr w:rsidR="00BD476C" w14:paraId="5D28D4B5" w14:textId="77777777">
        <w:trPr>
          <w:trHeight w:val="209"/>
        </w:trPr>
        <w:tc>
          <w:tcPr>
            <w:tcW w:w="957" w:type="dxa"/>
            <w:tcBorders>
              <w:top w:val="nil"/>
              <w:left w:val="single" w:sz="18" w:space="0" w:color="6CE16C"/>
              <w:bottom w:val="nil"/>
              <w:right w:val="nil"/>
            </w:tcBorders>
            <w:shd w:val="clear" w:color="auto" w:fill="F8F8F8"/>
          </w:tcPr>
          <w:p w14:paraId="0C28E0F9" w14:textId="77777777" w:rsidR="00BD476C" w:rsidRDefault="00D9741D">
            <w:pPr>
              <w:spacing w:after="0" w:line="259" w:lineRule="auto"/>
              <w:ind w:left="66" w:firstLine="0"/>
            </w:pPr>
            <w:r>
              <w:rPr>
                <w:rFonts w:ascii="Consolas" w:eastAsia="Consolas" w:hAnsi="Consolas" w:cs="Consolas"/>
                <w:color w:val="5C5C5C"/>
                <w:sz w:val="16"/>
              </w:rPr>
              <w:t xml:space="preserve">366. </w:t>
            </w:r>
          </w:p>
        </w:tc>
        <w:tc>
          <w:tcPr>
            <w:tcW w:w="5018" w:type="dxa"/>
            <w:tcBorders>
              <w:top w:val="nil"/>
              <w:left w:val="nil"/>
              <w:bottom w:val="nil"/>
              <w:right w:val="nil"/>
            </w:tcBorders>
            <w:shd w:val="clear" w:color="auto" w:fill="F8F8F8"/>
          </w:tcPr>
          <w:p w14:paraId="174B79BD" w14:textId="77777777" w:rsidR="00BD476C" w:rsidRDefault="00D9741D">
            <w:pPr>
              <w:spacing w:after="0" w:line="259" w:lineRule="auto"/>
              <w:ind w:left="175" w:firstLine="0"/>
            </w:pPr>
            <w:r>
              <w:rPr>
                <w:rFonts w:ascii="Consolas" w:eastAsia="Consolas" w:hAnsi="Consolas" w:cs="Consolas"/>
                <w:sz w:val="16"/>
              </w:rPr>
              <w:t xml:space="preserve">'hostedfield:mouseleave.example mouseleave.example' </w:t>
            </w:r>
          </w:p>
        </w:tc>
        <w:tc>
          <w:tcPr>
            <w:tcW w:w="4247" w:type="dxa"/>
            <w:tcBorders>
              <w:top w:val="nil"/>
              <w:left w:val="nil"/>
              <w:bottom w:val="nil"/>
              <w:right w:val="nil"/>
            </w:tcBorders>
            <w:shd w:val="clear" w:color="auto" w:fill="F8F8F8"/>
          </w:tcPr>
          <w:p w14:paraId="458A13DD" w14:textId="77777777" w:rsidR="00BD476C" w:rsidRDefault="00D9741D">
            <w:pPr>
              <w:spacing w:after="0" w:line="259" w:lineRule="auto"/>
              <w:ind w:left="0" w:firstLine="0"/>
            </w:pPr>
            <w:r>
              <w:rPr>
                <w:rFonts w:ascii="Consolas" w:eastAsia="Consolas" w:hAnsi="Consolas" w:cs="Consolas"/>
                <w:sz w:val="16"/>
              </w:rPr>
              <w:t xml:space="preserve">: showEvent, </w:t>
            </w:r>
          </w:p>
        </w:tc>
      </w:tr>
    </w:tbl>
    <w:p w14:paraId="02751247" w14:textId="77777777" w:rsidR="00BD476C" w:rsidRDefault="00D9741D">
      <w:pPr>
        <w:spacing w:after="0" w:line="259" w:lineRule="auto"/>
        <w:ind w:left="0" w:firstLine="0"/>
        <w:jc w:val="both"/>
      </w:pPr>
      <w:r>
        <w:rPr>
          <w:rFonts w:ascii="Consolas" w:eastAsia="Consolas" w:hAnsi="Consolas" w:cs="Consolas"/>
          <w:b/>
          <w:sz w:val="19"/>
        </w:rPr>
        <w:t xml:space="preserve"> </w:t>
      </w:r>
    </w:p>
    <w:tbl>
      <w:tblPr>
        <w:tblStyle w:val="TableGrid"/>
        <w:tblW w:w="10221" w:type="dxa"/>
        <w:tblInd w:w="529" w:type="dxa"/>
        <w:tblCellMar>
          <w:top w:w="41" w:type="dxa"/>
          <w:left w:w="0" w:type="dxa"/>
          <w:bottom w:w="0" w:type="dxa"/>
          <w:right w:w="115" w:type="dxa"/>
        </w:tblCellMar>
        <w:tblLook w:val="04A0" w:firstRow="1" w:lastRow="0" w:firstColumn="1" w:lastColumn="0" w:noHBand="0" w:noVBand="1"/>
      </w:tblPr>
      <w:tblGrid>
        <w:gridCol w:w="936"/>
        <w:gridCol w:w="5018"/>
        <w:gridCol w:w="4267"/>
      </w:tblGrid>
      <w:tr w:rsidR="00BD476C" w14:paraId="1BBA29EF" w14:textId="77777777">
        <w:trPr>
          <w:trHeight w:val="209"/>
        </w:trPr>
        <w:tc>
          <w:tcPr>
            <w:tcW w:w="936" w:type="dxa"/>
            <w:tcBorders>
              <w:top w:val="nil"/>
              <w:left w:val="single" w:sz="17" w:space="0" w:color="6CE16C"/>
              <w:bottom w:val="nil"/>
              <w:right w:val="nil"/>
            </w:tcBorders>
          </w:tcPr>
          <w:p w14:paraId="604ADE32" w14:textId="77777777" w:rsidR="00BD476C" w:rsidRDefault="00D9741D">
            <w:pPr>
              <w:spacing w:after="0" w:line="259" w:lineRule="auto"/>
              <w:ind w:left="44" w:firstLine="0"/>
            </w:pPr>
            <w:r>
              <w:rPr>
                <w:rFonts w:ascii="Consolas" w:eastAsia="Consolas" w:hAnsi="Consolas" w:cs="Consolas"/>
                <w:color w:val="5C5C5C"/>
                <w:sz w:val="16"/>
              </w:rPr>
              <w:t>367.</w:t>
            </w:r>
            <w:r>
              <w:rPr>
                <w:color w:val="5C5C5C"/>
                <w:sz w:val="16"/>
              </w:rPr>
              <w:t xml:space="preserve"> </w:t>
            </w:r>
          </w:p>
        </w:tc>
        <w:tc>
          <w:tcPr>
            <w:tcW w:w="5018" w:type="dxa"/>
            <w:tcBorders>
              <w:top w:val="nil"/>
              <w:left w:val="nil"/>
              <w:bottom w:val="nil"/>
              <w:right w:val="nil"/>
            </w:tcBorders>
          </w:tcPr>
          <w:p w14:paraId="333B0B0B" w14:textId="77777777" w:rsidR="00BD476C" w:rsidRDefault="00D9741D">
            <w:pPr>
              <w:spacing w:after="0" w:line="259" w:lineRule="auto"/>
              <w:ind w:left="176" w:firstLine="0"/>
            </w:pPr>
            <w:r>
              <w:rPr>
                <w:rFonts w:ascii="Consolas" w:eastAsia="Consolas" w:hAnsi="Consolas" w:cs="Consolas"/>
                <w:sz w:val="16"/>
              </w:rPr>
              <w:t xml:space="preserve">'hostedfield:mouseover.example mouseover.example' </w:t>
            </w:r>
          </w:p>
        </w:tc>
        <w:tc>
          <w:tcPr>
            <w:tcW w:w="4267" w:type="dxa"/>
            <w:tcBorders>
              <w:top w:val="nil"/>
              <w:left w:val="nil"/>
              <w:bottom w:val="nil"/>
              <w:right w:val="nil"/>
            </w:tcBorders>
          </w:tcPr>
          <w:p w14:paraId="7B237E88" w14:textId="77777777" w:rsidR="00BD476C" w:rsidRDefault="00D9741D">
            <w:pPr>
              <w:spacing w:after="0" w:line="259" w:lineRule="auto"/>
              <w:ind w:left="0" w:firstLine="0"/>
            </w:pPr>
            <w:r>
              <w:rPr>
                <w:rFonts w:ascii="Consolas" w:eastAsia="Consolas" w:hAnsi="Consolas" w:cs="Consolas"/>
                <w:sz w:val="16"/>
              </w:rPr>
              <w:t xml:space="preserve">: showEvent, </w:t>
            </w:r>
          </w:p>
        </w:tc>
      </w:tr>
      <w:tr w:rsidR="00BD476C" w14:paraId="5ED11DFA" w14:textId="77777777">
        <w:trPr>
          <w:trHeight w:val="211"/>
        </w:trPr>
        <w:tc>
          <w:tcPr>
            <w:tcW w:w="936" w:type="dxa"/>
            <w:tcBorders>
              <w:top w:val="nil"/>
              <w:left w:val="single" w:sz="17" w:space="0" w:color="6CE16C"/>
              <w:bottom w:val="nil"/>
              <w:right w:val="nil"/>
            </w:tcBorders>
            <w:shd w:val="clear" w:color="auto" w:fill="F8F8F8"/>
          </w:tcPr>
          <w:p w14:paraId="4FE7797C" w14:textId="77777777" w:rsidR="00BD476C" w:rsidRDefault="00D9741D">
            <w:pPr>
              <w:spacing w:after="0" w:line="259" w:lineRule="auto"/>
              <w:ind w:left="44" w:firstLine="0"/>
            </w:pPr>
            <w:r>
              <w:rPr>
                <w:rFonts w:ascii="Consolas" w:eastAsia="Consolas" w:hAnsi="Consolas" w:cs="Consolas"/>
                <w:color w:val="5C5C5C"/>
                <w:sz w:val="16"/>
              </w:rPr>
              <w:t>368.</w:t>
            </w:r>
            <w:r>
              <w:rPr>
                <w:color w:val="5C5C5C"/>
                <w:sz w:val="16"/>
              </w:rPr>
              <w:t xml:space="preserve"> </w:t>
            </w:r>
          </w:p>
        </w:tc>
        <w:tc>
          <w:tcPr>
            <w:tcW w:w="5018" w:type="dxa"/>
            <w:tcBorders>
              <w:top w:val="nil"/>
              <w:left w:val="nil"/>
              <w:bottom w:val="nil"/>
              <w:right w:val="nil"/>
            </w:tcBorders>
            <w:shd w:val="clear" w:color="auto" w:fill="F8F8F8"/>
          </w:tcPr>
          <w:p w14:paraId="7E2C64B5" w14:textId="77777777" w:rsidR="00BD476C" w:rsidRDefault="00D9741D">
            <w:pPr>
              <w:spacing w:after="0" w:line="259" w:lineRule="auto"/>
              <w:ind w:left="176" w:firstLine="0"/>
            </w:pPr>
            <w:r>
              <w:rPr>
                <w:rFonts w:ascii="Consolas" w:eastAsia="Consolas" w:hAnsi="Consolas" w:cs="Consolas"/>
                <w:sz w:val="16"/>
              </w:rPr>
              <w:t xml:space="preserve">'hostedfield:mouseout.example mouseout.example' </w:t>
            </w:r>
          </w:p>
        </w:tc>
        <w:tc>
          <w:tcPr>
            <w:tcW w:w="4267" w:type="dxa"/>
            <w:tcBorders>
              <w:top w:val="nil"/>
              <w:left w:val="nil"/>
              <w:bottom w:val="nil"/>
              <w:right w:val="nil"/>
            </w:tcBorders>
            <w:shd w:val="clear" w:color="auto" w:fill="F8F8F8"/>
          </w:tcPr>
          <w:p w14:paraId="08206BB8" w14:textId="77777777" w:rsidR="00BD476C" w:rsidRDefault="00D9741D">
            <w:pPr>
              <w:spacing w:after="0" w:line="259" w:lineRule="auto"/>
              <w:ind w:left="0" w:firstLine="0"/>
            </w:pPr>
            <w:r>
              <w:rPr>
                <w:rFonts w:ascii="Consolas" w:eastAsia="Consolas" w:hAnsi="Consolas" w:cs="Consolas"/>
                <w:sz w:val="16"/>
              </w:rPr>
              <w:t xml:space="preserve">: showEvent, </w:t>
            </w:r>
          </w:p>
        </w:tc>
      </w:tr>
      <w:tr w:rsidR="00BD476C" w14:paraId="28C552A2" w14:textId="77777777">
        <w:trPr>
          <w:trHeight w:val="209"/>
        </w:trPr>
        <w:tc>
          <w:tcPr>
            <w:tcW w:w="936" w:type="dxa"/>
            <w:tcBorders>
              <w:top w:val="nil"/>
              <w:left w:val="single" w:sz="17" w:space="0" w:color="6CE16C"/>
              <w:bottom w:val="nil"/>
              <w:right w:val="nil"/>
            </w:tcBorders>
          </w:tcPr>
          <w:p w14:paraId="1777D923" w14:textId="77777777" w:rsidR="00BD476C" w:rsidRDefault="00D9741D">
            <w:pPr>
              <w:spacing w:after="0" w:line="259" w:lineRule="auto"/>
              <w:ind w:left="44" w:firstLine="0"/>
            </w:pPr>
            <w:r>
              <w:rPr>
                <w:rFonts w:ascii="Consolas" w:eastAsia="Consolas" w:hAnsi="Consolas" w:cs="Consolas"/>
                <w:color w:val="5C5C5C"/>
                <w:sz w:val="16"/>
              </w:rPr>
              <w:t>369.</w:t>
            </w:r>
            <w:r>
              <w:rPr>
                <w:color w:val="5C5C5C"/>
                <w:sz w:val="16"/>
              </w:rPr>
              <w:t xml:space="preserve"> </w:t>
            </w:r>
          </w:p>
        </w:tc>
        <w:tc>
          <w:tcPr>
            <w:tcW w:w="5018" w:type="dxa"/>
            <w:tcBorders>
              <w:top w:val="nil"/>
              <w:left w:val="nil"/>
              <w:bottom w:val="nil"/>
              <w:right w:val="nil"/>
            </w:tcBorders>
          </w:tcPr>
          <w:p w14:paraId="6BD1DAF8" w14:textId="77777777" w:rsidR="00BD476C" w:rsidRDefault="00D9741D">
            <w:pPr>
              <w:spacing w:after="0" w:line="259" w:lineRule="auto"/>
              <w:ind w:left="176" w:firstLine="0"/>
            </w:pPr>
            <w:r>
              <w:rPr>
                <w:rFonts w:ascii="Consolas" w:eastAsia="Consolas" w:hAnsi="Consolas" w:cs="Consolas"/>
                <w:sz w:val="16"/>
              </w:rPr>
              <w:t xml:space="preserve">'hostedfield:mousemove.example mousemove.example' </w:t>
            </w:r>
          </w:p>
        </w:tc>
        <w:tc>
          <w:tcPr>
            <w:tcW w:w="4267" w:type="dxa"/>
            <w:tcBorders>
              <w:top w:val="nil"/>
              <w:left w:val="nil"/>
              <w:bottom w:val="nil"/>
              <w:right w:val="nil"/>
            </w:tcBorders>
          </w:tcPr>
          <w:p w14:paraId="6CCA5254" w14:textId="77777777" w:rsidR="00BD476C" w:rsidRDefault="00D9741D">
            <w:pPr>
              <w:spacing w:after="0" w:line="259" w:lineRule="auto"/>
              <w:ind w:left="0" w:firstLine="0"/>
            </w:pPr>
            <w:r>
              <w:rPr>
                <w:rFonts w:ascii="Consolas" w:eastAsia="Consolas" w:hAnsi="Consolas" w:cs="Consolas"/>
                <w:sz w:val="16"/>
              </w:rPr>
              <w:t xml:space="preserve">: showEvent, </w:t>
            </w:r>
          </w:p>
        </w:tc>
      </w:tr>
      <w:tr w:rsidR="00BD476C" w14:paraId="2B9073C0" w14:textId="77777777">
        <w:trPr>
          <w:trHeight w:val="211"/>
        </w:trPr>
        <w:tc>
          <w:tcPr>
            <w:tcW w:w="936" w:type="dxa"/>
            <w:tcBorders>
              <w:top w:val="nil"/>
              <w:left w:val="single" w:sz="17" w:space="0" w:color="6CE16C"/>
              <w:bottom w:val="nil"/>
              <w:right w:val="nil"/>
            </w:tcBorders>
            <w:shd w:val="clear" w:color="auto" w:fill="F8F8F8"/>
          </w:tcPr>
          <w:p w14:paraId="34FFDCE8" w14:textId="77777777" w:rsidR="00BD476C" w:rsidRDefault="00D9741D">
            <w:pPr>
              <w:spacing w:after="0" w:line="259" w:lineRule="auto"/>
              <w:ind w:left="44" w:firstLine="0"/>
            </w:pPr>
            <w:r>
              <w:rPr>
                <w:rFonts w:ascii="Consolas" w:eastAsia="Consolas" w:hAnsi="Consolas" w:cs="Consolas"/>
                <w:color w:val="5C5C5C"/>
                <w:sz w:val="16"/>
              </w:rPr>
              <w:t>370.</w:t>
            </w:r>
            <w:r>
              <w:rPr>
                <w:color w:val="5C5C5C"/>
                <w:sz w:val="16"/>
              </w:rPr>
              <w:t xml:space="preserve"> </w:t>
            </w:r>
          </w:p>
        </w:tc>
        <w:tc>
          <w:tcPr>
            <w:tcW w:w="5018" w:type="dxa"/>
            <w:tcBorders>
              <w:top w:val="nil"/>
              <w:left w:val="nil"/>
              <w:bottom w:val="nil"/>
              <w:right w:val="nil"/>
            </w:tcBorders>
            <w:shd w:val="clear" w:color="auto" w:fill="F8F8F8"/>
          </w:tcPr>
          <w:p w14:paraId="56CA71C4" w14:textId="77777777" w:rsidR="00BD476C" w:rsidRDefault="00D9741D">
            <w:pPr>
              <w:spacing w:after="0" w:line="259" w:lineRule="auto"/>
              <w:ind w:left="176" w:firstLine="0"/>
            </w:pPr>
            <w:r>
              <w:rPr>
                <w:rFonts w:ascii="Consolas" w:eastAsia="Consolas" w:hAnsi="Consolas" w:cs="Consolas"/>
                <w:sz w:val="16"/>
              </w:rPr>
              <w:t xml:space="preserve">'hostedfield:keydown.example keydown.example' </w:t>
            </w:r>
          </w:p>
        </w:tc>
        <w:tc>
          <w:tcPr>
            <w:tcW w:w="4267" w:type="dxa"/>
            <w:tcBorders>
              <w:top w:val="nil"/>
              <w:left w:val="nil"/>
              <w:bottom w:val="nil"/>
              <w:right w:val="nil"/>
            </w:tcBorders>
            <w:shd w:val="clear" w:color="auto" w:fill="F8F8F8"/>
          </w:tcPr>
          <w:p w14:paraId="2F7B62F7" w14:textId="77777777" w:rsidR="00BD476C" w:rsidRDefault="00D9741D">
            <w:pPr>
              <w:spacing w:after="0" w:line="259" w:lineRule="auto"/>
              <w:ind w:left="0" w:firstLine="0"/>
            </w:pPr>
            <w:r>
              <w:rPr>
                <w:rFonts w:ascii="Consolas" w:eastAsia="Consolas" w:hAnsi="Consolas" w:cs="Consolas"/>
                <w:sz w:val="16"/>
              </w:rPr>
              <w:t xml:space="preserve">: showEvent, </w:t>
            </w:r>
          </w:p>
        </w:tc>
      </w:tr>
      <w:tr w:rsidR="00BD476C" w14:paraId="6A96C312" w14:textId="77777777">
        <w:trPr>
          <w:trHeight w:val="209"/>
        </w:trPr>
        <w:tc>
          <w:tcPr>
            <w:tcW w:w="936" w:type="dxa"/>
            <w:tcBorders>
              <w:top w:val="nil"/>
              <w:left w:val="single" w:sz="17" w:space="0" w:color="6CE16C"/>
              <w:bottom w:val="nil"/>
              <w:right w:val="nil"/>
            </w:tcBorders>
          </w:tcPr>
          <w:p w14:paraId="5FB5544E" w14:textId="77777777" w:rsidR="00BD476C" w:rsidRDefault="00D9741D">
            <w:pPr>
              <w:spacing w:after="0" w:line="259" w:lineRule="auto"/>
              <w:ind w:left="44" w:firstLine="0"/>
            </w:pPr>
            <w:r>
              <w:rPr>
                <w:rFonts w:ascii="Consolas" w:eastAsia="Consolas" w:hAnsi="Consolas" w:cs="Consolas"/>
                <w:color w:val="5C5C5C"/>
                <w:sz w:val="16"/>
              </w:rPr>
              <w:t>371.</w:t>
            </w:r>
            <w:r>
              <w:rPr>
                <w:color w:val="5C5C5C"/>
                <w:sz w:val="16"/>
              </w:rPr>
              <w:t xml:space="preserve"> </w:t>
            </w:r>
          </w:p>
        </w:tc>
        <w:tc>
          <w:tcPr>
            <w:tcW w:w="5018" w:type="dxa"/>
            <w:tcBorders>
              <w:top w:val="nil"/>
              <w:left w:val="nil"/>
              <w:bottom w:val="nil"/>
              <w:right w:val="nil"/>
            </w:tcBorders>
          </w:tcPr>
          <w:p w14:paraId="4A702015" w14:textId="77777777" w:rsidR="00BD476C" w:rsidRDefault="00D9741D">
            <w:pPr>
              <w:spacing w:after="0" w:line="259" w:lineRule="auto"/>
              <w:ind w:left="176" w:firstLine="0"/>
            </w:pPr>
            <w:r>
              <w:rPr>
                <w:rFonts w:ascii="Consolas" w:eastAsia="Consolas" w:hAnsi="Consolas" w:cs="Consolas"/>
                <w:sz w:val="16"/>
              </w:rPr>
              <w:t xml:space="preserve">'hostedfield:keypress.example keypress.example' </w:t>
            </w:r>
          </w:p>
        </w:tc>
        <w:tc>
          <w:tcPr>
            <w:tcW w:w="4267" w:type="dxa"/>
            <w:tcBorders>
              <w:top w:val="nil"/>
              <w:left w:val="nil"/>
              <w:bottom w:val="nil"/>
              <w:right w:val="nil"/>
            </w:tcBorders>
          </w:tcPr>
          <w:p w14:paraId="4A8BA71C" w14:textId="77777777" w:rsidR="00BD476C" w:rsidRDefault="00D9741D">
            <w:pPr>
              <w:spacing w:after="0" w:line="259" w:lineRule="auto"/>
              <w:ind w:left="0" w:firstLine="0"/>
            </w:pPr>
            <w:r>
              <w:rPr>
                <w:rFonts w:ascii="Consolas" w:eastAsia="Consolas" w:hAnsi="Consolas" w:cs="Consolas"/>
                <w:sz w:val="16"/>
              </w:rPr>
              <w:t xml:space="preserve">: showEvent, </w:t>
            </w:r>
          </w:p>
        </w:tc>
      </w:tr>
      <w:tr w:rsidR="00BD476C" w14:paraId="1E095F8F" w14:textId="77777777">
        <w:trPr>
          <w:trHeight w:val="211"/>
        </w:trPr>
        <w:tc>
          <w:tcPr>
            <w:tcW w:w="936" w:type="dxa"/>
            <w:tcBorders>
              <w:top w:val="nil"/>
              <w:left w:val="single" w:sz="17" w:space="0" w:color="6CE16C"/>
              <w:bottom w:val="nil"/>
              <w:right w:val="nil"/>
            </w:tcBorders>
            <w:shd w:val="clear" w:color="auto" w:fill="F8F8F8"/>
          </w:tcPr>
          <w:p w14:paraId="34C68AF1" w14:textId="77777777" w:rsidR="00BD476C" w:rsidRDefault="00D9741D">
            <w:pPr>
              <w:spacing w:after="0" w:line="259" w:lineRule="auto"/>
              <w:ind w:left="44" w:firstLine="0"/>
            </w:pPr>
            <w:r>
              <w:rPr>
                <w:rFonts w:ascii="Consolas" w:eastAsia="Consolas" w:hAnsi="Consolas" w:cs="Consolas"/>
                <w:color w:val="5C5C5C"/>
                <w:sz w:val="16"/>
              </w:rPr>
              <w:lastRenderedPageBreak/>
              <w:t>372.</w:t>
            </w:r>
            <w:r>
              <w:rPr>
                <w:color w:val="5C5C5C"/>
                <w:sz w:val="16"/>
              </w:rPr>
              <w:t xml:space="preserve"> </w:t>
            </w:r>
          </w:p>
        </w:tc>
        <w:tc>
          <w:tcPr>
            <w:tcW w:w="5018" w:type="dxa"/>
            <w:tcBorders>
              <w:top w:val="nil"/>
              <w:left w:val="nil"/>
              <w:bottom w:val="nil"/>
              <w:right w:val="nil"/>
            </w:tcBorders>
            <w:shd w:val="clear" w:color="auto" w:fill="F8F8F8"/>
          </w:tcPr>
          <w:p w14:paraId="3FCD0DA0" w14:textId="77777777" w:rsidR="00BD476C" w:rsidRDefault="00D9741D">
            <w:pPr>
              <w:spacing w:after="0" w:line="259" w:lineRule="auto"/>
              <w:ind w:left="176" w:firstLine="0"/>
            </w:pPr>
            <w:r>
              <w:rPr>
                <w:rFonts w:ascii="Consolas" w:eastAsia="Consolas" w:hAnsi="Consolas" w:cs="Consolas"/>
                <w:sz w:val="16"/>
              </w:rPr>
              <w:t xml:space="preserve">'hostedfield:keyup.example keyup.example' </w:t>
            </w:r>
          </w:p>
        </w:tc>
        <w:tc>
          <w:tcPr>
            <w:tcW w:w="4267" w:type="dxa"/>
            <w:tcBorders>
              <w:top w:val="nil"/>
              <w:left w:val="nil"/>
              <w:bottom w:val="nil"/>
              <w:right w:val="nil"/>
            </w:tcBorders>
            <w:shd w:val="clear" w:color="auto" w:fill="F8F8F8"/>
          </w:tcPr>
          <w:p w14:paraId="3890974E" w14:textId="77777777" w:rsidR="00BD476C" w:rsidRDefault="00D9741D">
            <w:pPr>
              <w:spacing w:after="0" w:line="259" w:lineRule="auto"/>
              <w:ind w:left="0" w:firstLine="0"/>
            </w:pPr>
            <w:r>
              <w:rPr>
                <w:rFonts w:ascii="Consolas" w:eastAsia="Consolas" w:hAnsi="Consolas" w:cs="Consolas"/>
                <w:sz w:val="16"/>
              </w:rPr>
              <w:t xml:space="preserve">: showEvent, </w:t>
            </w:r>
          </w:p>
        </w:tc>
      </w:tr>
      <w:tr w:rsidR="00BD476C" w14:paraId="70B5EAC2" w14:textId="77777777">
        <w:trPr>
          <w:trHeight w:val="209"/>
        </w:trPr>
        <w:tc>
          <w:tcPr>
            <w:tcW w:w="936" w:type="dxa"/>
            <w:tcBorders>
              <w:top w:val="nil"/>
              <w:left w:val="single" w:sz="17" w:space="0" w:color="6CE16C"/>
              <w:bottom w:val="nil"/>
              <w:right w:val="nil"/>
            </w:tcBorders>
          </w:tcPr>
          <w:p w14:paraId="68A3AAB7" w14:textId="77777777" w:rsidR="00BD476C" w:rsidRDefault="00D9741D">
            <w:pPr>
              <w:spacing w:after="0" w:line="259" w:lineRule="auto"/>
              <w:ind w:left="44" w:firstLine="0"/>
            </w:pPr>
            <w:r>
              <w:rPr>
                <w:rFonts w:ascii="Consolas" w:eastAsia="Consolas" w:hAnsi="Consolas" w:cs="Consolas"/>
                <w:color w:val="5C5C5C"/>
                <w:sz w:val="16"/>
              </w:rPr>
              <w:t>373.</w:t>
            </w:r>
            <w:r>
              <w:rPr>
                <w:color w:val="5C5C5C"/>
                <w:sz w:val="16"/>
              </w:rPr>
              <w:t xml:space="preserve"> </w:t>
            </w:r>
          </w:p>
        </w:tc>
        <w:tc>
          <w:tcPr>
            <w:tcW w:w="5018" w:type="dxa"/>
            <w:tcBorders>
              <w:top w:val="nil"/>
              <w:left w:val="nil"/>
              <w:bottom w:val="nil"/>
              <w:right w:val="nil"/>
            </w:tcBorders>
          </w:tcPr>
          <w:p w14:paraId="69D93067" w14:textId="77777777" w:rsidR="00BD476C" w:rsidRDefault="00D9741D">
            <w:pPr>
              <w:spacing w:after="0" w:line="259" w:lineRule="auto"/>
              <w:ind w:left="176" w:firstLine="0"/>
            </w:pPr>
            <w:r>
              <w:rPr>
                <w:rFonts w:ascii="Consolas" w:eastAsia="Consolas" w:hAnsi="Consolas" w:cs="Consolas"/>
                <w:sz w:val="16"/>
              </w:rPr>
              <w:t xml:space="preserve">'hostedfield:change.example change.example' </w:t>
            </w:r>
          </w:p>
        </w:tc>
        <w:tc>
          <w:tcPr>
            <w:tcW w:w="4267" w:type="dxa"/>
            <w:tcBorders>
              <w:top w:val="nil"/>
              <w:left w:val="nil"/>
              <w:bottom w:val="nil"/>
              <w:right w:val="nil"/>
            </w:tcBorders>
          </w:tcPr>
          <w:p w14:paraId="4C22DE45" w14:textId="77777777" w:rsidR="00BD476C" w:rsidRDefault="00D9741D">
            <w:pPr>
              <w:spacing w:after="0" w:line="259" w:lineRule="auto"/>
              <w:ind w:left="0" w:firstLine="0"/>
            </w:pPr>
            <w:r>
              <w:rPr>
                <w:rFonts w:ascii="Consolas" w:eastAsia="Consolas" w:hAnsi="Consolas" w:cs="Consolas"/>
                <w:sz w:val="16"/>
              </w:rPr>
              <w:t xml:space="preserve">: showEvent, </w:t>
            </w:r>
          </w:p>
        </w:tc>
      </w:tr>
      <w:tr w:rsidR="00BD476C" w14:paraId="2A0574C8" w14:textId="77777777">
        <w:trPr>
          <w:trHeight w:val="211"/>
        </w:trPr>
        <w:tc>
          <w:tcPr>
            <w:tcW w:w="936" w:type="dxa"/>
            <w:tcBorders>
              <w:top w:val="nil"/>
              <w:left w:val="single" w:sz="17" w:space="0" w:color="6CE16C"/>
              <w:bottom w:val="nil"/>
              <w:right w:val="nil"/>
            </w:tcBorders>
            <w:shd w:val="clear" w:color="auto" w:fill="F8F8F8"/>
          </w:tcPr>
          <w:p w14:paraId="0DFC11AF" w14:textId="77777777" w:rsidR="00BD476C" w:rsidRDefault="00D9741D">
            <w:pPr>
              <w:spacing w:after="0" w:line="259" w:lineRule="auto"/>
              <w:ind w:left="44" w:firstLine="0"/>
            </w:pPr>
            <w:r>
              <w:rPr>
                <w:rFonts w:ascii="Consolas" w:eastAsia="Consolas" w:hAnsi="Consolas" w:cs="Consolas"/>
                <w:color w:val="5C5C5C"/>
                <w:sz w:val="16"/>
              </w:rPr>
              <w:t>374.</w:t>
            </w:r>
            <w:r>
              <w:rPr>
                <w:color w:val="5C5C5C"/>
                <w:sz w:val="16"/>
              </w:rPr>
              <w:t xml:space="preserve"> </w:t>
            </w:r>
          </w:p>
        </w:tc>
        <w:tc>
          <w:tcPr>
            <w:tcW w:w="5018" w:type="dxa"/>
            <w:tcBorders>
              <w:top w:val="nil"/>
              <w:left w:val="nil"/>
              <w:bottom w:val="nil"/>
              <w:right w:val="nil"/>
            </w:tcBorders>
            <w:shd w:val="clear" w:color="auto" w:fill="F8F8F8"/>
          </w:tcPr>
          <w:p w14:paraId="1A3F2E22" w14:textId="77777777" w:rsidR="00BD476C" w:rsidRDefault="00D9741D">
            <w:pPr>
              <w:spacing w:after="0" w:line="259" w:lineRule="auto"/>
              <w:ind w:left="176" w:firstLine="0"/>
            </w:pPr>
            <w:r>
              <w:rPr>
                <w:rFonts w:ascii="Consolas" w:eastAsia="Consolas" w:hAnsi="Consolas" w:cs="Consolas"/>
                <w:sz w:val="16"/>
              </w:rPr>
              <w:t xml:space="preserve">'hostedfield:input.example input.example' </w:t>
            </w:r>
          </w:p>
        </w:tc>
        <w:tc>
          <w:tcPr>
            <w:tcW w:w="4267" w:type="dxa"/>
            <w:tcBorders>
              <w:top w:val="nil"/>
              <w:left w:val="nil"/>
              <w:bottom w:val="nil"/>
              <w:right w:val="nil"/>
            </w:tcBorders>
            <w:shd w:val="clear" w:color="auto" w:fill="F8F8F8"/>
          </w:tcPr>
          <w:p w14:paraId="04D993BD" w14:textId="77777777" w:rsidR="00BD476C" w:rsidRDefault="00D9741D">
            <w:pPr>
              <w:spacing w:after="0" w:line="259" w:lineRule="auto"/>
              <w:ind w:left="0" w:firstLine="0"/>
            </w:pPr>
            <w:r>
              <w:rPr>
                <w:rFonts w:ascii="Consolas" w:eastAsia="Consolas" w:hAnsi="Consolas" w:cs="Consolas"/>
                <w:sz w:val="16"/>
              </w:rPr>
              <w:t xml:space="preserve">: showEvent, </w:t>
            </w:r>
          </w:p>
        </w:tc>
      </w:tr>
      <w:tr w:rsidR="00BD476C" w14:paraId="3FA14CE9" w14:textId="77777777">
        <w:trPr>
          <w:trHeight w:val="209"/>
        </w:trPr>
        <w:tc>
          <w:tcPr>
            <w:tcW w:w="936" w:type="dxa"/>
            <w:tcBorders>
              <w:top w:val="nil"/>
              <w:left w:val="single" w:sz="17" w:space="0" w:color="6CE16C"/>
              <w:bottom w:val="nil"/>
              <w:right w:val="nil"/>
            </w:tcBorders>
          </w:tcPr>
          <w:p w14:paraId="2E5DDC32" w14:textId="77777777" w:rsidR="00BD476C" w:rsidRDefault="00D9741D">
            <w:pPr>
              <w:spacing w:after="0" w:line="259" w:lineRule="auto"/>
              <w:ind w:left="44" w:firstLine="0"/>
            </w:pPr>
            <w:r>
              <w:rPr>
                <w:rFonts w:ascii="Consolas" w:eastAsia="Consolas" w:hAnsi="Consolas" w:cs="Consolas"/>
                <w:color w:val="5C5C5C"/>
                <w:sz w:val="16"/>
              </w:rPr>
              <w:t>375.</w:t>
            </w:r>
            <w:r>
              <w:rPr>
                <w:rFonts w:ascii="Consolas" w:eastAsia="Consolas" w:hAnsi="Consolas" w:cs="Consolas"/>
                <w:sz w:val="16"/>
              </w:rPr>
              <w:t xml:space="preserve"> </w:t>
            </w:r>
          </w:p>
        </w:tc>
        <w:tc>
          <w:tcPr>
            <w:tcW w:w="5018" w:type="dxa"/>
            <w:tcBorders>
              <w:top w:val="nil"/>
              <w:left w:val="nil"/>
              <w:bottom w:val="nil"/>
              <w:right w:val="nil"/>
            </w:tcBorders>
          </w:tcPr>
          <w:p w14:paraId="61D54533" w14:textId="77777777" w:rsidR="00BD476C" w:rsidRDefault="00BD476C">
            <w:pPr>
              <w:spacing w:after="160" w:line="259" w:lineRule="auto"/>
              <w:ind w:left="0" w:firstLine="0"/>
            </w:pPr>
          </w:p>
        </w:tc>
        <w:tc>
          <w:tcPr>
            <w:tcW w:w="4267" w:type="dxa"/>
            <w:tcBorders>
              <w:top w:val="nil"/>
              <w:left w:val="nil"/>
              <w:bottom w:val="nil"/>
              <w:right w:val="nil"/>
            </w:tcBorders>
          </w:tcPr>
          <w:p w14:paraId="4DCCA9F7" w14:textId="77777777" w:rsidR="00BD476C" w:rsidRDefault="00BD476C">
            <w:pPr>
              <w:spacing w:after="160" w:line="259" w:lineRule="auto"/>
              <w:ind w:left="0" w:firstLine="0"/>
            </w:pPr>
          </w:p>
        </w:tc>
      </w:tr>
      <w:tr w:rsidR="00BD476C" w14:paraId="52B87ED0" w14:textId="77777777">
        <w:trPr>
          <w:trHeight w:val="211"/>
        </w:trPr>
        <w:tc>
          <w:tcPr>
            <w:tcW w:w="936" w:type="dxa"/>
            <w:tcBorders>
              <w:top w:val="nil"/>
              <w:left w:val="single" w:sz="17" w:space="0" w:color="6CE16C"/>
              <w:bottom w:val="nil"/>
              <w:right w:val="nil"/>
            </w:tcBorders>
            <w:shd w:val="clear" w:color="auto" w:fill="F8F8F8"/>
          </w:tcPr>
          <w:p w14:paraId="2A105ADE" w14:textId="77777777" w:rsidR="00BD476C" w:rsidRDefault="00D9741D">
            <w:pPr>
              <w:spacing w:after="0" w:line="259" w:lineRule="auto"/>
              <w:ind w:left="44" w:firstLine="0"/>
            </w:pPr>
            <w:r>
              <w:rPr>
                <w:rFonts w:ascii="Consolas" w:eastAsia="Consolas" w:hAnsi="Consolas" w:cs="Consolas"/>
                <w:color w:val="5C5C5C"/>
                <w:sz w:val="16"/>
              </w:rPr>
              <w:t>376.</w:t>
            </w:r>
            <w:r>
              <w:rPr>
                <w:color w:val="5C5C5C"/>
                <w:sz w:val="16"/>
              </w:rPr>
              <w:t xml:space="preserve"> </w:t>
            </w:r>
          </w:p>
        </w:tc>
        <w:tc>
          <w:tcPr>
            <w:tcW w:w="5018" w:type="dxa"/>
            <w:tcBorders>
              <w:top w:val="nil"/>
              <w:left w:val="nil"/>
              <w:bottom w:val="nil"/>
              <w:right w:val="nil"/>
            </w:tcBorders>
            <w:shd w:val="clear" w:color="auto" w:fill="F8F8F8"/>
          </w:tcPr>
          <w:p w14:paraId="507AB06B" w14:textId="77777777" w:rsidR="00BD476C" w:rsidRDefault="00D9741D">
            <w:pPr>
              <w:spacing w:after="0" w:line="259" w:lineRule="auto"/>
              <w:ind w:left="176" w:firstLine="0"/>
            </w:pPr>
            <w:r>
              <w:rPr>
                <w:rFonts w:ascii="Consolas" w:eastAsia="Consolas" w:hAnsi="Consolas" w:cs="Consolas"/>
                <w:sz w:val="16"/>
              </w:rPr>
              <w:t xml:space="preserve">'hostedfield:invalid.example invalid.example' </w:t>
            </w:r>
          </w:p>
        </w:tc>
        <w:tc>
          <w:tcPr>
            <w:tcW w:w="4267" w:type="dxa"/>
            <w:tcBorders>
              <w:top w:val="nil"/>
              <w:left w:val="nil"/>
              <w:bottom w:val="nil"/>
              <w:right w:val="nil"/>
            </w:tcBorders>
            <w:shd w:val="clear" w:color="auto" w:fill="F8F8F8"/>
          </w:tcPr>
          <w:p w14:paraId="0DCED470" w14:textId="77777777" w:rsidR="00BD476C" w:rsidRDefault="00D9741D">
            <w:pPr>
              <w:spacing w:after="0" w:line="259" w:lineRule="auto"/>
              <w:ind w:left="0" w:firstLine="0"/>
            </w:pPr>
            <w:r>
              <w:rPr>
                <w:rFonts w:ascii="Consolas" w:eastAsia="Consolas" w:hAnsi="Consolas" w:cs="Consolas"/>
                <w:sz w:val="16"/>
              </w:rPr>
              <w:t xml:space="preserve">: bsMarkInvalid, </w:t>
            </w:r>
          </w:p>
        </w:tc>
      </w:tr>
      <w:tr w:rsidR="00BD476C" w14:paraId="7776B258" w14:textId="77777777">
        <w:trPr>
          <w:trHeight w:val="209"/>
        </w:trPr>
        <w:tc>
          <w:tcPr>
            <w:tcW w:w="936" w:type="dxa"/>
            <w:tcBorders>
              <w:top w:val="nil"/>
              <w:left w:val="single" w:sz="17" w:space="0" w:color="6CE16C"/>
              <w:bottom w:val="nil"/>
              <w:right w:val="nil"/>
            </w:tcBorders>
          </w:tcPr>
          <w:p w14:paraId="0AE5DF43" w14:textId="77777777" w:rsidR="00BD476C" w:rsidRDefault="00D9741D">
            <w:pPr>
              <w:spacing w:after="0" w:line="259" w:lineRule="auto"/>
              <w:ind w:left="44" w:firstLine="0"/>
            </w:pPr>
            <w:r>
              <w:rPr>
                <w:rFonts w:ascii="Consolas" w:eastAsia="Consolas" w:hAnsi="Consolas" w:cs="Consolas"/>
                <w:color w:val="5C5C5C"/>
                <w:sz w:val="16"/>
              </w:rPr>
              <w:t>377.</w:t>
            </w:r>
            <w:r>
              <w:rPr>
                <w:color w:val="5C5C5C"/>
                <w:sz w:val="16"/>
              </w:rPr>
              <w:t xml:space="preserve"> </w:t>
            </w:r>
          </w:p>
        </w:tc>
        <w:tc>
          <w:tcPr>
            <w:tcW w:w="5018" w:type="dxa"/>
            <w:tcBorders>
              <w:top w:val="nil"/>
              <w:left w:val="nil"/>
              <w:bottom w:val="nil"/>
              <w:right w:val="nil"/>
            </w:tcBorders>
          </w:tcPr>
          <w:p w14:paraId="2FB2BDD2" w14:textId="77777777" w:rsidR="00BD476C" w:rsidRDefault="00D9741D">
            <w:pPr>
              <w:spacing w:after="0" w:line="259" w:lineRule="auto"/>
              <w:ind w:left="176" w:firstLine="0"/>
            </w:pPr>
            <w:r>
              <w:rPr>
                <w:rFonts w:ascii="Consolas" w:eastAsia="Consolas" w:hAnsi="Consolas" w:cs="Consolas"/>
                <w:sz w:val="16"/>
              </w:rPr>
              <w:t xml:space="preserve">'hostedfield:valid.example valid.example' </w:t>
            </w:r>
          </w:p>
        </w:tc>
        <w:tc>
          <w:tcPr>
            <w:tcW w:w="4267" w:type="dxa"/>
            <w:tcBorders>
              <w:top w:val="nil"/>
              <w:left w:val="nil"/>
              <w:bottom w:val="nil"/>
              <w:right w:val="nil"/>
            </w:tcBorders>
          </w:tcPr>
          <w:p w14:paraId="7728E8C5" w14:textId="77777777" w:rsidR="00BD476C" w:rsidRDefault="00D9741D">
            <w:pPr>
              <w:spacing w:after="0" w:line="259" w:lineRule="auto"/>
              <w:ind w:left="0" w:firstLine="0"/>
            </w:pPr>
            <w:r>
              <w:rPr>
                <w:rFonts w:ascii="Consolas" w:eastAsia="Consolas" w:hAnsi="Consolas" w:cs="Consolas"/>
                <w:sz w:val="16"/>
              </w:rPr>
              <w:t xml:space="preserve">: bsMarkValid, </w:t>
            </w:r>
          </w:p>
        </w:tc>
      </w:tr>
      <w:tr w:rsidR="00BD476C" w14:paraId="7FDB6091" w14:textId="77777777">
        <w:trPr>
          <w:trHeight w:val="211"/>
        </w:trPr>
        <w:tc>
          <w:tcPr>
            <w:tcW w:w="936" w:type="dxa"/>
            <w:tcBorders>
              <w:top w:val="nil"/>
              <w:left w:val="single" w:sz="17" w:space="0" w:color="6CE16C"/>
              <w:bottom w:val="nil"/>
              <w:right w:val="nil"/>
            </w:tcBorders>
            <w:shd w:val="clear" w:color="auto" w:fill="F8F8F8"/>
          </w:tcPr>
          <w:p w14:paraId="1FA4BFA6" w14:textId="77777777" w:rsidR="00BD476C" w:rsidRDefault="00D9741D">
            <w:pPr>
              <w:spacing w:after="0" w:line="259" w:lineRule="auto"/>
              <w:ind w:left="44" w:firstLine="0"/>
            </w:pPr>
            <w:r>
              <w:rPr>
                <w:rFonts w:ascii="Consolas" w:eastAsia="Consolas" w:hAnsi="Consolas" w:cs="Consolas"/>
                <w:color w:val="5C5C5C"/>
                <w:sz w:val="16"/>
              </w:rPr>
              <w:t>378.</w:t>
            </w:r>
            <w:r>
              <w:rPr>
                <w:color w:val="5C5C5C"/>
                <w:sz w:val="16"/>
              </w:rPr>
              <w:t xml:space="preserve"> </w:t>
            </w:r>
          </w:p>
        </w:tc>
        <w:tc>
          <w:tcPr>
            <w:tcW w:w="5018" w:type="dxa"/>
            <w:tcBorders>
              <w:top w:val="nil"/>
              <w:left w:val="nil"/>
              <w:bottom w:val="nil"/>
              <w:right w:val="nil"/>
            </w:tcBorders>
            <w:shd w:val="clear" w:color="auto" w:fill="F8F8F8"/>
          </w:tcPr>
          <w:p w14:paraId="0E590984" w14:textId="77777777" w:rsidR="00BD476C" w:rsidRDefault="00D9741D">
            <w:pPr>
              <w:spacing w:after="0" w:line="259" w:lineRule="auto"/>
              <w:ind w:left="176" w:firstLine="0"/>
            </w:pPr>
            <w:r>
              <w:rPr>
                <w:rFonts w:ascii="Consolas" w:eastAsia="Consolas" w:hAnsi="Consolas" w:cs="Consolas"/>
                <w:sz w:val="16"/>
              </w:rPr>
              <w:t xml:space="preserve">'hostedfield:valid.example valid.example' </w:t>
            </w:r>
          </w:p>
        </w:tc>
        <w:tc>
          <w:tcPr>
            <w:tcW w:w="4267" w:type="dxa"/>
            <w:tcBorders>
              <w:top w:val="nil"/>
              <w:left w:val="nil"/>
              <w:bottom w:val="nil"/>
              <w:right w:val="nil"/>
            </w:tcBorders>
            <w:shd w:val="clear" w:color="auto" w:fill="F8F8F8"/>
          </w:tcPr>
          <w:p w14:paraId="08CEC800" w14:textId="77777777" w:rsidR="00BD476C" w:rsidRDefault="00D9741D">
            <w:pPr>
              <w:spacing w:after="0" w:line="259" w:lineRule="auto"/>
              <w:ind w:left="0" w:firstLine="0"/>
            </w:pPr>
            <w:r>
              <w:rPr>
                <w:rFonts w:ascii="Consolas" w:eastAsia="Consolas" w:hAnsi="Consolas" w:cs="Consolas"/>
                <w:sz w:val="16"/>
              </w:rPr>
              <w:t xml:space="preserve">: hideError, </w:t>
            </w:r>
          </w:p>
        </w:tc>
      </w:tr>
      <w:tr w:rsidR="00BD476C" w14:paraId="7FBE1C2B" w14:textId="77777777">
        <w:trPr>
          <w:trHeight w:val="209"/>
        </w:trPr>
        <w:tc>
          <w:tcPr>
            <w:tcW w:w="936" w:type="dxa"/>
            <w:tcBorders>
              <w:top w:val="nil"/>
              <w:left w:val="single" w:sz="17" w:space="0" w:color="6CE16C"/>
              <w:bottom w:val="nil"/>
              <w:right w:val="nil"/>
            </w:tcBorders>
          </w:tcPr>
          <w:p w14:paraId="1E14A033" w14:textId="77777777" w:rsidR="00BD476C" w:rsidRDefault="00D9741D">
            <w:pPr>
              <w:spacing w:after="0" w:line="259" w:lineRule="auto"/>
              <w:ind w:left="44" w:firstLine="0"/>
            </w:pPr>
            <w:r>
              <w:rPr>
                <w:rFonts w:ascii="Consolas" w:eastAsia="Consolas" w:hAnsi="Consolas" w:cs="Consolas"/>
                <w:color w:val="5C5C5C"/>
                <w:sz w:val="16"/>
              </w:rPr>
              <w:t xml:space="preserve">379. </w:t>
            </w:r>
          </w:p>
        </w:tc>
        <w:tc>
          <w:tcPr>
            <w:tcW w:w="5018" w:type="dxa"/>
            <w:tcBorders>
              <w:top w:val="nil"/>
              <w:left w:val="nil"/>
              <w:bottom w:val="nil"/>
              <w:right w:val="nil"/>
            </w:tcBorders>
          </w:tcPr>
          <w:p w14:paraId="18529261" w14:textId="77777777" w:rsidR="00BD476C" w:rsidRDefault="00D9741D">
            <w:pPr>
              <w:spacing w:after="0" w:line="259" w:lineRule="auto"/>
              <w:ind w:left="0" w:firstLine="0"/>
            </w:pPr>
            <w:r>
              <w:rPr>
                <w:rFonts w:ascii="Consolas" w:eastAsia="Consolas" w:hAnsi="Consolas" w:cs="Consolas"/>
                <w:sz w:val="16"/>
              </w:rPr>
              <w:t xml:space="preserve">}; </w:t>
            </w:r>
          </w:p>
        </w:tc>
        <w:tc>
          <w:tcPr>
            <w:tcW w:w="4267" w:type="dxa"/>
            <w:tcBorders>
              <w:top w:val="nil"/>
              <w:left w:val="nil"/>
              <w:bottom w:val="nil"/>
              <w:right w:val="nil"/>
            </w:tcBorders>
          </w:tcPr>
          <w:p w14:paraId="32C66283" w14:textId="77777777" w:rsidR="00BD476C" w:rsidRDefault="00BD476C">
            <w:pPr>
              <w:spacing w:after="160" w:line="259" w:lineRule="auto"/>
              <w:ind w:left="0" w:firstLine="0"/>
            </w:pPr>
          </w:p>
        </w:tc>
      </w:tr>
      <w:tr w:rsidR="00BD476C" w14:paraId="6E6EC6B6" w14:textId="77777777">
        <w:trPr>
          <w:trHeight w:val="211"/>
        </w:trPr>
        <w:tc>
          <w:tcPr>
            <w:tcW w:w="936" w:type="dxa"/>
            <w:tcBorders>
              <w:top w:val="nil"/>
              <w:left w:val="single" w:sz="17" w:space="0" w:color="6CE16C"/>
              <w:bottom w:val="nil"/>
              <w:right w:val="nil"/>
            </w:tcBorders>
            <w:shd w:val="clear" w:color="auto" w:fill="F8F8F8"/>
          </w:tcPr>
          <w:p w14:paraId="3B4BA2FE" w14:textId="77777777" w:rsidR="00BD476C" w:rsidRDefault="00D9741D">
            <w:pPr>
              <w:spacing w:after="0" w:line="259" w:lineRule="auto"/>
              <w:ind w:left="44" w:firstLine="0"/>
            </w:pPr>
            <w:r>
              <w:rPr>
                <w:rFonts w:ascii="Consolas" w:eastAsia="Consolas" w:hAnsi="Consolas" w:cs="Consolas"/>
                <w:color w:val="5C5C5C"/>
                <w:sz w:val="16"/>
              </w:rPr>
              <w:t>380.</w:t>
            </w:r>
            <w:r>
              <w:rPr>
                <w:rFonts w:ascii="Consolas" w:eastAsia="Consolas" w:hAnsi="Consolas" w:cs="Consolas"/>
                <w:sz w:val="16"/>
              </w:rPr>
              <w:t xml:space="preserve"> </w:t>
            </w:r>
          </w:p>
        </w:tc>
        <w:tc>
          <w:tcPr>
            <w:tcW w:w="5018" w:type="dxa"/>
            <w:tcBorders>
              <w:top w:val="nil"/>
              <w:left w:val="nil"/>
              <w:bottom w:val="nil"/>
              <w:right w:val="nil"/>
            </w:tcBorders>
            <w:shd w:val="clear" w:color="auto" w:fill="F8F8F8"/>
          </w:tcPr>
          <w:p w14:paraId="5FB8D066" w14:textId="77777777" w:rsidR="00BD476C" w:rsidRDefault="00BD476C">
            <w:pPr>
              <w:spacing w:after="160" w:line="259" w:lineRule="auto"/>
              <w:ind w:left="0" w:firstLine="0"/>
            </w:pPr>
          </w:p>
        </w:tc>
        <w:tc>
          <w:tcPr>
            <w:tcW w:w="4267" w:type="dxa"/>
            <w:tcBorders>
              <w:top w:val="nil"/>
              <w:left w:val="nil"/>
              <w:bottom w:val="nil"/>
              <w:right w:val="nil"/>
            </w:tcBorders>
            <w:shd w:val="clear" w:color="auto" w:fill="F8F8F8"/>
          </w:tcPr>
          <w:p w14:paraId="501FC8FF" w14:textId="77777777" w:rsidR="00BD476C" w:rsidRDefault="00BD476C">
            <w:pPr>
              <w:spacing w:after="160" w:line="259" w:lineRule="auto"/>
              <w:ind w:left="0" w:firstLine="0"/>
            </w:pPr>
          </w:p>
        </w:tc>
      </w:tr>
      <w:tr w:rsidR="00BD476C" w14:paraId="7C91D868" w14:textId="77777777">
        <w:trPr>
          <w:trHeight w:val="209"/>
        </w:trPr>
        <w:tc>
          <w:tcPr>
            <w:tcW w:w="936" w:type="dxa"/>
            <w:tcBorders>
              <w:top w:val="nil"/>
              <w:left w:val="single" w:sz="17" w:space="0" w:color="6CE16C"/>
              <w:bottom w:val="nil"/>
              <w:right w:val="nil"/>
            </w:tcBorders>
          </w:tcPr>
          <w:p w14:paraId="2ACA196C" w14:textId="77777777" w:rsidR="00BD476C" w:rsidRDefault="00D9741D">
            <w:pPr>
              <w:spacing w:after="0" w:line="259" w:lineRule="auto"/>
              <w:ind w:left="44" w:firstLine="0"/>
            </w:pPr>
            <w:r>
              <w:rPr>
                <w:rFonts w:ascii="Consolas" w:eastAsia="Consolas" w:hAnsi="Consolas" w:cs="Consolas"/>
                <w:color w:val="5C5C5C"/>
                <w:sz w:val="16"/>
              </w:rPr>
              <w:t>381.</w:t>
            </w:r>
            <w:r>
              <w:rPr>
                <w:color w:val="5C5C5C"/>
                <w:sz w:val="16"/>
              </w:rPr>
              <w:t xml:space="preserve"> </w:t>
            </w:r>
          </w:p>
        </w:tc>
        <w:tc>
          <w:tcPr>
            <w:tcW w:w="5018" w:type="dxa"/>
            <w:tcBorders>
              <w:top w:val="nil"/>
              <w:left w:val="nil"/>
              <w:bottom w:val="nil"/>
              <w:right w:val="nil"/>
            </w:tcBorders>
          </w:tcPr>
          <w:p w14:paraId="263E0DE4" w14:textId="77777777" w:rsidR="00BD476C" w:rsidRDefault="00D9741D">
            <w:pPr>
              <w:spacing w:after="0" w:line="259" w:lineRule="auto"/>
              <w:ind w:left="0" w:firstLine="0"/>
            </w:pPr>
            <w:r>
              <w:rPr>
                <w:rFonts w:ascii="Consolas" w:eastAsia="Consolas" w:hAnsi="Consolas" w:cs="Consolas"/>
                <w:sz w:val="16"/>
              </w:rPr>
              <w:t xml:space="preserve">function isInvalid(element) { </w:t>
            </w:r>
          </w:p>
        </w:tc>
        <w:tc>
          <w:tcPr>
            <w:tcW w:w="4267" w:type="dxa"/>
            <w:tcBorders>
              <w:top w:val="nil"/>
              <w:left w:val="nil"/>
              <w:bottom w:val="nil"/>
              <w:right w:val="nil"/>
            </w:tcBorders>
          </w:tcPr>
          <w:p w14:paraId="35A7AC82" w14:textId="77777777" w:rsidR="00BD476C" w:rsidRDefault="00BD476C">
            <w:pPr>
              <w:spacing w:after="160" w:line="259" w:lineRule="auto"/>
              <w:ind w:left="0" w:firstLine="0"/>
            </w:pPr>
          </w:p>
        </w:tc>
      </w:tr>
      <w:tr w:rsidR="00BD476C" w14:paraId="4AB05DBE" w14:textId="77777777">
        <w:trPr>
          <w:trHeight w:val="211"/>
        </w:trPr>
        <w:tc>
          <w:tcPr>
            <w:tcW w:w="936" w:type="dxa"/>
            <w:tcBorders>
              <w:top w:val="nil"/>
              <w:left w:val="single" w:sz="17" w:space="0" w:color="6CE16C"/>
              <w:bottom w:val="nil"/>
              <w:right w:val="nil"/>
            </w:tcBorders>
            <w:shd w:val="clear" w:color="auto" w:fill="F8F8F8"/>
          </w:tcPr>
          <w:p w14:paraId="0227FE2E" w14:textId="77777777" w:rsidR="00BD476C" w:rsidRDefault="00D9741D">
            <w:pPr>
              <w:spacing w:after="0" w:line="259" w:lineRule="auto"/>
              <w:ind w:left="44" w:firstLine="0"/>
            </w:pPr>
            <w:r>
              <w:rPr>
                <w:rFonts w:ascii="Consolas" w:eastAsia="Consolas" w:hAnsi="Consolas" w:cs="Consolas"/>
                <w:color w:val="5C5C5C"/>
                <w:sz w:val="16"/>
              </w:rPr>
              <w:t>382.</w:t>
            </w:r>
            <w:r>
              <w:rPr>
                <w:color w:val="5C5C5C"/>
                <w:sz w:val="16"/>
              </w:rPr>
              <w:t xml:space="preserve"> </w:t>
            </w:r>
          </w:p>
        </w:tc>
        <w:tc>
          <w:tcPr>
            <w:tcW w:w="5018" w:type="dxa"/>
            <w:tcBorders>
              <w:top w:val="nil"/>
              <w:left w:val="nil"/>
              <w:bottom w:val="nil"/>
              <w:right w:val="nil"/>
            </w:tcBorders>
            <w:shd w:val="clear" w:color="auto" w:fill="F8F8F8"/>
          </w:tcPr>
          <w:p w14:paraId="534EC981" w14:textId="77777777" w:rsidR="00BD476C" w:rsidRDefault="00D9741D">
            <w:pPr>
              <w:spacing w:after="0" w:line="259" w:lineRule="auto"/>
              <w:ind w:left="176" w:firstLine="0"/>
            </w:pPr>
            <w:r>
              <w:rPr>
                <w:rFonts w:ascii="Consolas" w:eastAsia="Consolas" w:hAnsi="Consolas" w:cs="Consolas"/>
                <w:sz w:val="16"/>
              </w:rPr>
              <w:t xml:space="preserve">return !element[0].checkValidity(); </w:t>
            </w:r>
          </w:p>
        </w:tc>
        <w:tc>
          <w:tcPr>
            <w:tcW w:w="4267" w:type="dxa"/>
            <w:tcBorders>
              <w:top w:val="nil"/>
              <w:left w:val="nil"/>
              <w:bottom w:val="nil"/>
              <w:right w:val="nil"/>
            </w:tcBorders>
            <w:shd w:val="clear" w:color="auto" w:fill="F8F8F8"/>
          </w:tcPr>
          <w:p w14:paraId="10954CCF" w14:textId="77777777" w:rsidR="00BD476C" w:rsidRDefault="00BD476C">
            <w:pPr>
              <w:spacing w:after="160" w:line="259" w:lineRule="auto"/>
              <w:ind w:left="0" w:firstLine="0"/>
            </w:pPr>
          </w:p>
        </w:tc>
      </w:tr>
      <w:tr w:rsidR="00BD476C" w14:paraId="52869653" w14:textId="77777777">
        <w:trPr>
          <w:trHeight w:val="209"/>
        </w:trPr>
        <w:tc>
          <w:tcPr>
            <w:tcW w:w="936" w:type="dxa"/>
            <w:tcBorders>
              <w:top w:val="nil"/>
              <w:left w:val="single" w:sz="17" w:space="0" w:color="6CE16C"/>
              <w:bottom w:val="nil"/>
              <w:right w:val="nil"/>
            </w:tcBorders>
          </w:tcPr>
          <w:p w14:paraId="6B0912DE" w14:textId="77777777" w:rsidR="00BD476C" w:rsidRDefault="00D9741D">
            <w:pPr>
              <w:spacing w:after="0" w:line="259" w:lineRule="auto"/>
              <w:ind w:left="44" w:firstLine="0"/>
            </w:pPr>
            <w:r>
              <w:rPr>
                <w:rFonts w:ascii="Consolas" w:eastAsia="Consolas" w:hAnsi="Consolas" w:cs="Consolas"/>
                <w:color w:val="5C5C5C"/>
                <w:sz w:val="16"/>
              </w:rPr>
              <w:t xml:space="preserve">383. </w:t>
            </w:r>
          </w:p>
        </w:tc>
        <w:tc>
          <w:tcPr>
            <w:tcW w:w="5018" w:type="dxa"/>
            <w:tcBorders>
              <w:top w:val="nil"/>
              <w:left w:val="nil"/>
              <w:bottom w:val="nil"/>
              <w:right w:val="nil"/>
            </w:tcBorders>
          </w:tcPr>
          <w:p w14:paraId="5625CE7A" w14:textId="77777777" w:rsidR="00BD476C" w:rsidRDefault="00D9741D">
            <w:pPr>
              <w:spacing w:after="0" w:line="259" w:lineRule="auto"/>
              <w:ind w:left="0" w:firstLine="0"/>
            </w:pPr>
            <w:r>
              <w:rPr>
                <w:rFonts w:ascii="Consolas" w:eastAsia="Consolas" w:hAnsi="Consolas" w:cs="Consolas"/>
                <w:sz w:val="16"/>
              </w:rPr>
              <w:t xml:space="preserve">} </w:t>
            </w:r>
          </w:p>
        </w:tc>
        <w:tc>
          <w:tcPr>
            <w:tcW w:w="4267" w:type="dxa"/>
            <w:tcBorders>
              <w:top w:val="nil"/>
              <w:left w:val="nil"/>
              <w:bottom w:val="nil"/>
              <w:right w:val="nil"/>
            </w:tcBorders>
          </w:tcPr>
          <w:p w14:paraId="036EF3AB" w14:textId="77777777" w:rsidR="00BD476C" w:rsidRDefault="00BD476C">
            <w:pPr>
              <w:spacing w:after="160" w:line="259" w:lineRule="auto"/>
              <w:ind w:left="0" w:firstLine="0"/>
            </w:pPr>
          </w:p>
        </w:tc>
      </w:tr>
      <w:tr w:rsidR="00BD476C" w14:paraId="263C2094" w14:textId="77777777">
        <w:trPr>
          <w:trHeight w:val="211"/>
        </w:trPr>
        <w:tc>
          <w:tcPr>
            <w:tcW w:w="936" w:type="dxa"/>
            <w:tcBorders>
              <w:top w:val="nil"/>
              <w:left w:val="single" w:sz="17" w:space="0" w:color="6CE16C"/>
              <w:bottom w:val="nil"/>
              <w:right w:val="nil"/>
            </w:tcBorders>
            <w:shd w:val="clear" w:color="auto" w:fill="F8F8F8"/>
          </w:tcPr>
          <w:p w14:paraId="1041D8A1" w14:textId="77777777" w:rsidR="00BD476C" w:rsidRDefault="00D9741D">
            <w:pPr>
              <w:spacing w:after="0" w:line="259" w:lineRule="auto"/>
              <w:ind w:left="44" w:firstLine="0"/>
            </w:pPr>
            <w:r>
              <w:rPr>
                <w:rFonts w:ascii="Consolas" w:eastAsia="Consolas" w:hAnsi="Consolas" w:cs="Consolas"/>
                <w:color w:val="5C5C5C"/>
                <w:sz w:val="16"/>
              </w:rPr>
              <w:t>384.</w:t>
            </w:r>
            <w:r>
              <w:rPr>
                <w:rFonts w:ascii="Consolas" w:eastAsia="Consolas" w:hAnsi="Consolas" w:cs="Consolas"/>
                <w:sz w:val="16"/>
              </w:rPr>
              <w:t xml:space="preserve"> </w:t>
            </w:r>
          </w:p>
        </w:tc>
        <w:tc>
          <w:tcPr>
            <w:tcW w:w="5018" w:type="dxa"/>
            <w:tcBorders>
              <w:top w:val="nil"/>
              <w:left w:val="nil"/>
              <w:bottom w:val="nil"/>
              <w:right w:val="nil"/>
            </w:tcBorders>
            <w:shd w:val="clear" w:color="auto" w:fill="F8F8F8"/>
          </w:tcPr>
          <w:p w14:paraId="4920503C" w14:textId="77777777" w:rsidR="00BD476C" w:rsidRDefault="00BD476C">
            <w:pPr>
              <w:spacing w:after="160" w:line="259" w:lineRule="auto"/>
              <w:ind w:left="0" w:firstLine="0"/>
            </w:pPr>
          </w:p>
        </w:tc>
        <w:tc>
          <w:tcPr>
            <w:tcW w:w="4267" w:type="dxa"/>
            <w:tcBorders>
              <w:top w:val="nil"/>
              <w:left w:val="nil"/>
              <w:bottom w:val="nil"/>
              <w:right w:val="nil"/>
            </w:tcBorders>
            <w:shd w:val="clear" w:color="auto" w:fill="F8F8F8"/>
          </w:tcPr>
          <w:p w14:paraId="77B2ED07" w14:textId="77777777" w:rsidR="00BD476C" w:rsidRDefault="00BD476C">
            <w:pPr>
              <w:spacing w:after="160" w:line="259" w:lineRule="auto"/>
              <w:ind w:left="0" w:firstLine="0"/>
            </w:pPr>
          </w:p>
        </w:tc>
      </w:tr>
      <w:tr w:rsidR="00BD476C" w14:paraId="47434C64" w14:textId="77777777">
        <w:trPr>
          <w:trHeight w:val="209"/>
        </w:trPr>
        <w:tc>
          <w:tcPr>
            <w:tcW w:w="936" w:type="dxa"/>
            <w:tcBorders>
              <w:top w:val="nil"/>
              <w:left w:val="single" w:sz="17" w:space="0" w:color="6CE16C"/>
              <w:bottom w:val="nil"/>
              <w:right w:val="nil"/>
            </w:tcBorders>
          </w:tcPr>
          <w:p w14:paraId="6BBA8B21" w14:textId="77777777" w:rsidR="00BD476C" w:rsidRDefault="00D9741D">
            <w:pPr>
              <w:spacing w:after="0" w:line="259" w:lineRule="auto"/>
              <w:ind w:left="44" w:firstLine="0"/>
            </w:pPr>
            <w:r>
              <w:rPr>
                <w:rFonts w:ascii="Consolas" w:eastAsia="Consolas" w:hAnsi="Consolas" w:cs="Consolas"/>
                <w:color w:val="5C5C5C"/>
                <w:sz w:val="16"/>
              </w:rPr>
              <w:t>385.</w:t>
            </w:r>
            <w:r>
              <w:rPr>
                <w:color w:val="5C5C5C"/>
                <w:sz w:val="16"/>
              </w:rPr>
              <w:t xml:space="preserve"> </w:t>
            </w:r>
          </w:p>
        </w:tc>
        <w:tc>
          <w:tcPr>
            <w:tcW w:w="5018" w:type="dxa"/>
            <w:tcBorders>
              <w:top w:val="nil"/>
              <w:left w:val="nil"/>
              <w:bottom w:val="nil"/>
              <w:right w:val="nil"/>
            </w:tcBorders>
          </w:tcPr>
          <w:p w14:paraId="6E78681F" w14:textId="77777777" w:rsidR="00BD476C" w:rsidRDefault="00D9741D">
            <w:pPr>
              <w:spacing w:after="0" w:line="259" w:lineRule="auto"/>
              <w:ind w:left="0" w:firstLine="0"/>
            </w:pPr>
            <w:r>
              <w:rPr>
                <w:rFonts w:ascii="Consolas" w:eastAsia="Consolas" w:hAnsi="Consolas" w:cs="Consolas"/>
                <w:sz w:val="16"/>
              </w:rPr>
              <w:t xml:space="preserve">function </w:t>
            </w:r>
            <w:r>
              <w:rPr>
                <w:rFonts w:ascii="Consolas" w:eastAsia="Consolas" w:hAnsi="Consolas" w:cs="Consolas"/>
                <w:sz w:val="16"/>
              </w:rPr>
              <w:t xml:space="preserve">showError(msg) { </w:t>
            </w:r>
          </w:p>
        </w:tc>
        <w:tc>
          <w:tcPr>
            <w:tcW w:w="4267" w:type="dxa"/>
            <w:tcBorders>
              <w:top w:val="nil"/>
              <w:left w:val="nil"/>
              <w:bottom w:val="nil"/>
              <w:right w:val="nil"/>
            </w:tcBorders>
          </w:tcPr>
          <w:p w14:paraId="1C3F6646" w14:textId="77777777" w:rsidR="00BD476C" w:rsidRDefault="00BD476C">
            <w:pPr>
              <w:spacing w:after="160" w:line="259" w:lineRule="auto"/>
              <w:ind w:left="0" w:firstLine="0"/>
            </w:pPr>
          </w:p>
        </w:tc>
      </w:tr>
      <w:tr w:rsidR="00BD476C" w14:paraId="16A45079" w14:textId="77777777">
        <w:trPr>
          <w:trHeight w:val="211"/>
        </w:trPr>
        <w:tc>
          <w:tcPr>
            <w:tcW w:w="936" w:type="dxa"/>
            <w:tcBorders>
              <w:top w:val="nil"/>
              <w:left w:val="single" w:sz="17" w:space="0" w:color="6CE16C"/>
              <w:bottom w:val="nil"/>
              <w:right w:val="nil"/>
            </w:tcBorders>
            <w:shd w:val="clear" w:color="auto" w:fill="F8F8F8"/>
          </w:tcPr>
          <w:p w14:paraId="7BD684AC" w14:textId="77777777" w:rsidR="00BD476C" w:rsidRDefault="00D9741D">
            <w:pPr>
              <w:spacing w:after="0" w:line="259" w:lineRule="auto"/>
              <w:ind w:left="44" w:firstLine="0"/>
            </w:pPr>
            <w:r>
              <w:rPr>
                <w:rFonts w:ascii="Consolas" w:eastAsia="Consolas" w:hAnsi="Consolas" w:cs="Consolas"/>
                <w:color w:val="5C5C5C"/>
                <w:sz w:val="16"/>
              </w:rPr>
              <w:t>386.</w:t>
            </w:r>
            <w:r>
              <w:rPr>
                <w:color w:val="5C5C5C"/>
                <w:sz w:val="16"/>
              </w:rPr>
              <w:t xml:space="preserve"> </w:t>
            </w:r>
          </w:p>
        </w:tc>
        <w:tc>
          <w:tcPr>
            <w:tcW w:w="5018" w:type="dxa"/>
            <w:tcBorders>
              <w:top w:val="nil"/>
              <w:left w:val="nil"/>
              <w:bottom w:val="nil"/>
              <w:right w:val="nil"/>
            </w:tcBorders>
            <w:shd w:val="clear" w:color="auto" w:fill="F8F8F8"/>
          </w:tcPr>
          <w:p w14:paraId="6FACAD59" w14:textId="77777777" w:rsidR="00BD476C" w:rsidRDefault="00D9741D">
            <w:pPr>
              <w:spacing w:after="0" w:line="259" w:lineRule="auto"/>
              <w:ind w:left="176" w:firstLine="0"/>
            </w:pPr>
            <w:r>
              <w:rPr>
                <w:rFonts w:ascii="Consolas" w:eastAsia="Consolas" w:hAnsi="Consolas" w:cs="Consolas"/>
                <w:sz w:val="16"/>
              </w:rPr>
              <w:t xml:space="preserve">$('#error-info').html(msg).show(); </w:t>
            </w:r>
          </w:p>
        </w:tc>
        <w:tc>
          <w:tcPr>
            <w:tcW w:w="4267" w:type="dxa"/>
            <w:tcBorders>
              <w:top w:val="nil"/>
              <w:left w:val="nil"/>
              <w:bottom w:val="nil"/>
              <w:right w:val="nil"/>
            </w:tcBorders>
            <w:shd w:val="clear" w:color="auto" w:fill="F8F8F8"/>
          </w:tcPr>
          <w:p w14:paraId="4E831AB4" w14:textId="77777777" w:rsidR="00BD476C" w:rsidRDefault="00BD476C">
            <w:pPr>
              <w:spacing w:after="160" w:line="259" w:lineRule="auto"/>
              <w:ind w:left="0" w:firstLine="0"/>
            </w:pPr>
          </w:p>
        </w:tc>
      </w:tr>
      <w:tr w:rsidR="00BD476C" w14:paraId="6369C237" w14:textId="77777777">
        <w:trPr>
          <w:trHeight w:val="209"/>
        </w:trPr>
        <w:tc>
          <w:tcPr>
            <w:tcW w:w="936" w:type="dxa"/>
            <w:tcBorders>
              <w:top w:val="nil"/>
              <w:left w:val="single" w:sz="17" w:space="0" w:color="6CE16C"/>
              <w:bottom w:val="nil"/>
              <w:right w:val="nil"/>
            </w:tcBorders>
          </w:tcPr>
          <w:p w14:paraId="38AFE6B5" w14:textId="77777777" w:rsidR="00BD476C" w:rsidRDefault="00D9741D">
            <w:pPr>
              <w:spacing w:after="0" w:line="259" w:lineRule="auto"/>
              <w:ind w:left="44" w:firstLine="0"/>
            </w:pPr>
            <w:r>
              <w:rPr>
                <w:rFonts w:ascii="Consolas" w:eastAsia="Consolas" w:hAnsi="Consolas" w:cs="Consolas"/>
                <w:color w:val="5C5C5C"/>
                <w:sz w:val="16"/>
              </w:rPr>
              <w:t xml:space="preserve">387. </w:t>
            </w:r>
          </w:p>
        </w:tc>
        <w:tc>
          <w:tcPr>
            <w:tcW w:w="5018" w:type="dxa"/>
            <w:tcBorders>
              <w:top w:val="nil"/>
              <w:left w:val="nil"/>
              <w:bottom w:val="nil"/>
              <w:right w:val="nil"/>
            </w:tcBorders>
          </w:tcPr>
          <w:p w14:paraId="4F3282CC" w14:textId="77777777" w:rsidR="00BD476C" w:rsidRDefault="00D9741D">
            <w:pPr>
              <w:spacing w:after="0" w:line="259" w:lineRule="auto"/>
              <w:ind w:left="0" w:firstLine="0"/>
            </w:pPr>
            <w:r>
              <w:rPr>
                <w:rFonts w:ascii="Consolas" w:eastAsia="Consolas" w:hAnsi="Consolas" w:cs="Consolas"/>
                <w:sz w:val="16"/>
              </w:rPr>
              <w:t xml:space="preserve">} </w:t>
            </w:r>
          </w:p>
        </w:tc>
        <w:tc>
          <w:tcPr>
            <w:tcW w:w="4267" w:type="dxa"/>
            <w:tcBorders>
              <w:top w:val="nil"/>
              <w:left w:val="nil"/>
              <w:bottom w:val="nil"/>
              <w:right w:val="nil"/>
            </w:tcBorders>
          </w:tcPr>
          <w:p w14:paraId="5FD0AC2A" w14:textId="77777777" w:rsidR="00BD476C" w:rsidRDefault="00BD476C">
            <w:pPr>
              <w:spacing w:after="160" w:line="259" w:lineRule="auto"/>
              <w:ind w:left="0" w:firstLine="0"/>
            </w:pPr>
          </w:p>
        </w:tc>
      </w:tr>
      <w:tr w:rsidR="00BD476C" w14:paraId="42B89C26" w14:textId="77777777">
        <w:trPr>
          <w:trHeight w:val="211"/>
        </w:trPr>
        <w:tc>
          <w:tcPr>
            <w:tcW w:w="936" w:type="dxa"/>
            <w:tcBorders>
              <w:top w:val="nil"/>
              <w:left w:val="single" w:sz="17" w:space="0" w:color="6CE16C"/>
              <w:bottom w:val="nil"/>
              <w:right w:val="nil"/>
            </w:tcBorders>
            <w:shd w:val="clear" w:color="auto" w:fill="F8F8F8"/>
          </w:tcPr>
          <w:p w14:paraId="6B4C9497" w14:textId="77777777" w:rsidR="00BD476C" w:rsidRDefault="00D9741D">
            <w:pPr>
              <w:spacing w:after="0" w:line="259" w:lineRule="auto"/>
              <w:ind w:left="44" w:firstLine="0"/>
            </w:pPr>
            <w:r>
              <w:rPr>
                <w:rFonts w:ascii="Consolas" w:eastAsia="Consolas" w:hAnsi="Consolas" w:cs="Consolas"/>
                <w:color w:val="5C5C5C"/>
                <w:sz w:val="16"/>
              </w:rPr>
              <w:t>388.</w:t>
            </w:r>
            <w:r>
              <w:rPr>
                <w:rFonts w:ascii="Consolas" w:eastAsia="Consolas" w:hAnsi="Consolas" w:cs="Consolas"/>
                <w:sz w:val="16"/>
              </w:rPr>
              <w:t xml:space="preserve"> </w:t>
            </w:r>
          </w:p>
        </w:tc>
        <w:tc>
          <w:tcPr>
            <w:tcW w:w="5018" w:type="dxa"/>
            <w:tcBorders>
              <w:top w:val="nil"/>
              <w:left w:val="nil"/>
              <w:bottom w:val="nil"/>
              <w:right w:val="nil"/>
            </w:tcBorders>
            <w:shd w:val="clear" w:color="auto" w:fill="F8F8F8"/>
          </w:tcPr>
          <w:p w14:paraId="73ED522C" w14:textId="77777777" w:rsidR="00BD476C" w:rsidRDefault="00BD476C">
            <w:pPr>
              <w:spacing w:after="160" w:line="259" w:lineRule="auto"/>
              <w:ind w:left="0" w:firstLine="0"/>
            </w:pPr>
          </w:p>
        </w:tc>
        <w:tc>
          <w:tcPr>
            <w:tcW w:w="4267" w:type="dxa"/>
            <w:tcBorders>
              <w:top w:val="nil"/>
              <w:left w:val="nil"/>
              <w:bottom w:val="nil"/>
              <w:right w:val="nil"/>
            </w:tcBorders>
            <w:shd w:val="clear" w:color="auto" w:fill="F8F8F8"/>
          </w:tcPr>
          <w:p w14:paraId="727662C9" w14:textId="77777777" w:rsidR="00BD476C" w:rsidRDefault="00BD476C">
            <w:pPr>
              <w:spacing w:after="160" w:line="259" w:lineRule="auto"/>
              <w:ind w:left="0" w:firstLine="0"/>
            </w:pPr>
          </w:p>
        </w:tc>
      </w:tr>
      <w:tr w:rsidR="00BD476C" w14:paraId="7ECF5A43" w14:textId="77777777">
        <w:trPr>
          <w:trHeight w:val="209"/>
        </w:trPr>
        <w:tc>
          <w:tcPr>
            <w:tcW w:w="936" w:type="dxa"/>
            <w:tcBorders>
              <w:top w:val="nil"/>
              <w:left w:val="single" w:sz="17" w:space="0" w:color="6CE16C"/>
              <w:bottom w:val="nil"/>
              <w:right w:val="nil"/>
            </w:tcBorders>
          </w:tcPr>
          <w:p w14:paraId="3F4B43A2" w14:textId="77777777" w:rsidR="00BD476C" w:rsidRDefault="00D9741D">
            <w:pPr>
              <w:spacing w:after="0" w:line="259" w:lineRule="auto"/>
              <w:ind w:left="44" w:firstLine="0"/>
            </w:pPr>
            <w:r>
              <w:rPr>
                <w:rFonts w:ascii="Consolas" w:eastAsia="Consolas" w:hAnsi="Consolas" w:cs="Consolas"/>
                <w:color w:val="5C5C5C"/>
                <w:sz w:val="16"/>
              </w:rPr>
              <w:t>389.</w:t>
            </w:r>
            <w:r>
              <w:rPr>
                <w:color w:val="5C5C5C"/>
                <w:sz w:val="16"/>
              </w:rPr>
              <w:t xml:space="preserve"> </w:t>
            </w:r>
          </w:p>
        </w:tc>
        <w:tc>
          <w:tcPr>
            <w:tcW w:w="5018" w:type="dxa"/>
            <w:tcBorders>
              <w:top w:val="nil"/>
              <w:left w:val="nil"/>
              <w:bottom w:val="nil"/>
              <w:right w:val="nil"/>
            </w:tcBorders>
          </w:tcPr>
          <w:p w14:paraId="456E71EC" w14:textId="77777777" w:rsidR="00BD476C" w:rsidRDefault="00D9741D">
            <w:pPr>
              <w:spacing w:after="0" w:line="259" w:lineRule="auto"/>
              <w:ind w:left="0" w:firstLine="0"/>
            </w:pPr>
            <w:r>
              <w:rPr>
                <w:rFonts w:ascii="Consolas" w:eastAsia="Consolas" w:hAnsi="Consolas" w:cs="Consolas"/>
                <w:sz w:val="16"/>
              </w:rPr>
              <w:t xml:space="preserve">function hideError($form, msg) { </w:t>
            </w:r>
          </w:p>
        </w:tc>
        <w:tc>
          <w:tcPr>
            <w:tcW w:w="4267" w:type="dxa"/>
            <w:tcBorders>
              <w:top w:val="nil"/>
              <w:left w:val="nil"/>
              <w:bottom w:val="nil"/>
              <w:right w:val="nil"/>
            </w:tcBorders>
          </w:tcPr>
          <w:p w14:paraId="39153CEE" w14:textId="77777777" w:rsidR="00BD476C" w:rsidRDefault="00BD476C">
            <w:pPr>
              <w:spacing w:after="160" w:line="259" w:lineRule="auto"/>
              <w:ind w:left="0" w:firstLine="0"/>
            </w:pPr>
          </w:p>
        </w:tc>
      </w:tr>
      <w:tr w:rsidR="00BD476C" w14:paraId="58DD0666" w14:textId="77777777">
        <w:trPr>
          <w:trHeight w:val="211"/>
        </w:trPr>
        <w:tc>
          <w:tcPr>
            <w:tcW w:w="936" w:type="dxa"/>
            <w:tcBorders>
              <w:top w:val="nil"/>
              <w:left w:val="single" w:sz="17" w:space="0" w:color="6CE16C"/>
              <w:bottom w:val="nil"/>
              <w:right w:val="nil"/>
            </w:tcBorders>
            <w:shd w:val="clear" w:color="auto" w:fill="F8F8F8"/>
          </w:tcPr>
          <w:p w14:paraId="73C6BA71" w14:textId="77777777" w:rsidR="00BD476C" w:rsidRDefault="00D9741D">
            <w:pPr>
              <w:spacing w:after="0" w:line="259" w:lineRule="auto"/>
              <w:ind w:left="44" w:firstLine="0"/>
            </w:pPr>
            <w:r>
              <w:rPr>
                <w:rFonts w:ascii="Consolas" w:eastAsia="Consolas" w:hAnsi="Consolas" w:cs="Consolas"/>
                <w:color w:val="5C5C5C"/>
                <w:sz w:val="16"/>
              </w:rPr>
              <w:t>390.</w:t>
            </w:r>
            <w:r>
              <w:rPr>
                <w:color w:val="5C5C5C"/>
                <w:sz w:val="16"/>
              </w:rPr>
              <w:t xml:space="preserve"> </w:t>
            </w:r>
          </w:p>
        </w:tc>
        <w:tc>
          <w:tcPr>
            <w:tcW w:w="5018" w:type="dxa"/>
            <w:tcBorders>
              <w:top w:val="nil"/>
              <w:left w:val="nil"/>
              <w:bottom w:val="nil"/>
              <w:right w:val="nil"/>
            </w:tcBorders>
            <w:shd w:val="clear" w:color="auto" w:fill="F8F8F8"/>
          </w:tcPr>
          <w:p w14:paraId="29EB75DE" w14:textId="77777777" w:rsidR="00BD476C" w:rsidRDefault="00D9741D">
            <w:pPr>
              <w:spacing w:after="0" w:line="259" w:lineRule="auto"/>
              <w:ind w:left="176" w:firstLine="0"/>
            </w:pPr>
            <w:r>
              <w:rPr>
                <w:rFonts w:ascii="Consolas" w:eastAsia="Consolas" w:hAnsi="Consolas" w:cs="Consolas"/>
                <w:sz w:val="16"/>
              </w:rPr>
              <w:t xml:space="preserve">$('#error-info', $form).hide(); </w:t>
            </w:r>
          </w:p>
        </w:tc>
        <w:tc>
          <w:tcPr>
            <w:tcW w:w="4267" w:type="dxa"/>
            <w:tcBorders>
              <w:top w:val="nil"/>
              <w:left w:val="nil"/>
              <w:bottom w:val="nil"/>
              <w:right w:val="nil"/>
            </w:tcBorders>
            <w:shd w:val="clear" w:color="auto" w:fill="F8F8F8"/>
          </w:tcPr>
          <w:p w14:paraId="49158004" w14:textId="77777777" w:rsidR="00BD476C" w:rsidRDefault="00BD476C">
            <w:pPr>
              <w:spacing w:after="160" w:line="259" w:lineRule="auto"/>
              <w:ind w:left="0" w:firstLine="0"/>
            </w:pPr>
          </w:p>
        </w:tc>
      </w:tr>
      <w:tr w:rsidR="00BD476C" w14:paraId="43B0A306" w14:textId="77777777">
        <w:trPr>
          <w:trHeight w:val="209"/>
        </w:trPr>
        <w:tc>
          <w:tcPr>
            <w:tcW w:w="936" w:type="dxa"/>
            <w:tcBorders>
              <w:top w:val="nil"/>
              <w:left w:val="single" w:sz="17" w:space="0" w:color="6CE16C"/>
              <w:bottom w:val="nil"/>
              <w:right w:val="nil"/>
            </w:tcBorders>
          </w:tcPr>
          <w:p w14:paraId="324B54F1" w14:textId="77777777" w:rsidR="00BD476C" w:rsidRDefault="00D9741D">
            <w:pPr>
              <w:spacing w:after="0" w:line="259" w:lineRule="auto"/>
              <w:ind w:left="44" w:firstLine="0"/>
            </w:pPr>
            <w:r>
              <w:rPr>
                <w:rFonts w:ascii="Consolas" w:eastAsia="Consolas" w:hAnsi="Consolas" w:cs="Consolas"/>
                <w:color w:val="5C5C5C"/>
                <w:sz w:val="16"/>
              </w:rPr>
              <w:t xml:space="preserve">391. </w:t>
            </w:r>
          </w:p>
        </w:tc>
        <w:tc>
          <w:tcPr>
            <w:tcW w:w="5018" w:type="dxa"/>
            <w:tcBorders>
              <w:top w:val="nil"/>
              <w:left w:val="nil"/>
              <w:bottom w:val="nil"/>
              <w:right w:val="nil"/>
            </w:tcBorders>
          </w:tcPr>
          <w:p w14:paraId="0F066BE2" w14:textId="77777777" w:rsidR="00BD476C" w:rsidRDefault="00D9741D">
            <w:pPr>
              <w:spacing w:after="0" w:line="259" w:lineRule="auto"/>
              <w:ind w:left="0" w:firstLine="0"/>
            </w:pPr>
            <w:r>
              <w:rPr>
                <w:rFonts w:ascii="Consolas" w:eastAsia="Consolas" w:hAnsi="Consolas" w:cs="Consolas"/>
                <w:sz w:val="16"/>
              </w:rPr>
              <w:t xml:space="preserve">} </w:t>
            </w:r>
          </w:p>
        </w:tc>
        <w:tc>
          <w:tcPr>
            <w:tcW w:w="4267" w:type="dxa"/>
            <w:tcBorders>
              <w:top w:val="nil"/>
              <w:left w:val="nil"/>
              <w:bottom w:val="nil"/>
              <w:right w:val="nil"/>
            </w:tcBorders>
          </w:tcPr>
          <w:p w14:paraId="046577C6" w14:textId="77777777" w:rsidR="00BD476C" w:rsidRDefault="00BD476C">
            <w:pPr>
              <w:spacing w:after="160" w:line="259" w:lineRule="auto"/>
              <w:ind w:left="0" w:firstLine="0"/>
            </w:pPr>
          </w:p>
        </w:tc>
      </w:tr>
      <w:tr w:rsidR="00BD476C" w14:paraId="2CE2F50A" w14:textId="77777777">
        <w:trPr>
          <w:trHeight w:val="211"/>
        </w:trPr>
        <w:tc>
          <w:tcPr>
            <w:tcW w:w="936" w:type="dxa"/>
            <w:tcBorders>
              <w:top w:val="nil"/>
              <w:left w:val="single" w:sz="17" w:space="0" w:color="6CE16C"/>
              <w:bottom w:val="nil"/>
              <w:right w:val="nil"/>
            </w:tcBorders>
            <w:shd w:val="clear" w:color="auto" w:fill="F8F8F8"/>
          </w:tcPr>
          <w:p w14:paraId="6A6AEA94" w14:textId="77777777" w:rsidR="00BD476C" w:rsidRDefault="00D9741D">
            <w:pPr>
              <w:spacing w:after="0" w:line="259" w:lineRule="auto"/>
              <w:ind w:left="44" w:firstLine="0"/>
            </w:pPr>
            <w:r>
              <w:rPr>
                <w:rFonts w:ascii="Consolas" w:eastAsia="Consolas" w:hAnsi="Consolas" w:cs="Consolas"/>
                <w:color w:val="5C5C5C"/>
                <w:sz w:val="16"/>
              </w:rPr>
              <w:t>392.</w:t>
            </w:r>
            <w:r>
              <w:rPr>
                <w:rFonts w:ascii="Consolas" w:eastAsia="Consolas" w:hAnsi="Consolas" w:cs="Consolas"/>
                <w:sz w:val="16"/>
              </w:rPr>
              <w:t xml:space="preserve"> </w:t>
            </w:r>
          </w:p>
        </w:tc>
        <w:tc>
          <w:tcPr>
            <w:tcW w:w="5018" w:type="dxa"/>
            <w:tcBorders>
              <w:top w:val="nil"/>
              <w:left w:val="nil"/>
              <w:bottom w:val="nil"/>
              <w:right w:val="nil"/>
            </w:tcBorders>
            <w:shd w:val="clear" w:color="auto" w:fill="F8F8F8"/>
          </w:tcPr>
          <w:p w14:paraId="22B621F5" w14:textId="77777777" w:rsidR="00BD476C" w:rsidRDefault="00BD476C">
            <w:pPr>
              <w:spacing w:after="160" w:line="259" w:lineRule="auto"/>
              <w:ind w:left="0" w:firstLine="0"/>
            </w:pPr>
          </w:p>
        </w:tc>
        <w:tc>
          <w:tcPr>
            <w:tcW w:w="4267" w:type="dxa"/>
            <w:tcBorders>
              <w:top w:val="nil"/>
              <w:left w:val="nil"/>
              <w:bottom w:val="nil"/>
              <w:right w:val="nil"/>
            </w:tcBorders>
            <w:shd w:val="clear" w:color="auto" w:fill="F8F8F8"/>
          </w:tcPr>
          <w:p w14:paraId="404186F3" w14:textId="77777777" w:rsidR="00BD476C" w:rsidRDefault="00BD476C">
            <w:pPr>
              <w:spacing w:after="160" w:line="259" w:lineRule="auto"/>
              <w:ind w:left="0" w:firstLine="0"/>
            </w:pPr>
          </w:p>
        </w:tc>
      </w:tr>
      <w:tr w:rsidR="00BD476C" w14:paraId="3A46DA95" w14:textId="77777777">
        <w:trPr>
          <w:trHeight w:val="209"/>
        </w:trPr>
        <w:tc>
          <w:tcPr>
            <w:tcW w:w="936" w:type="dxa"/>
            <w:tcBorders>
              <w:top w:val="nil"/>
              <w:left w:val="single" w:sz="17" w:space="0" w:color="6CE16C"/>
              <w:bottom w:val="nil"/>
              <w:right w:val="nil"/>
            </w:tcBorders>
          </w:tcPr>
          <w:p w14:paraId="19DF5587" w14:textId="77777777" w:rsidR="00BD476C" w:rsidRDefault="00D9741D">
            <w:pPr>
              <w:spacing w:after="0" w:line="259" w:lineRule="auto"/>
              <w:ind w:left="44" w:firstLine="0"/>
            </w:pPr>
            <w:r>
              <w:rPr>
                <w:rFonts w:ascii="Consolas" w:eastAsia="Consolas" w:hAnsi="Consolas" w:cs="Consolas"/>
                <w:color w:val="5C5C5C"/>
                <w:sz w:val="16"/>
              </w:rPr>
              <w:t>393.</w:t>
            </w:r>
            <w:r>
              <w:rPr>
                <w:color w:val="5C5C5C"/>
                <w:sz w:val="16"/>
              </w:rPr>
              <w:t xml:space="preserve"> </w:t>
            </w:r>
          </w:p>
        </w:tc>
        <w:tc>
          <w:tcPr>
            <w:tcW w:w="5018" w:type="dxa"/>
            <w:tcBorders>
              <w:top w:val="nil"/>
              <w:left w:val="nil"/>
              <w:bottom w:val="nil"/>
              <w:right w:val="nil"/>
            </w:tcBorders>
          </w:tcPr>
          <w:p w14:paraId="27E0EE2B" w14:textId="77777777" w:rsidR="00BD476C" w:rsidRDefault="00D9741D">
            <w:pPr>
              <w:spacing w:after="0" w:line="259" w:lineRule="auto"/>
              <w:ind w:left="0" w:firstLine="0"/>
            </w:pPr>
            <w:r>
              <w:rPr>
                <w:rFonts w:ascii="Consolas" w:eastAsia="Consolas" w:hAnsi="Consolas" w:cs="Consolas"/>
                <w:sz w:val="16"/>
              </w:rPr>
              <w:t xml:space="preserve">function showFieldErrors(errors) { </w:t>
            </w:r>
          </w:p>
        </w:tc>
        <w:tc>
          <w:tcPr>
            <w:tcW w:w="4267" w:type="dxa"/>
            <w:tcBorders>
              <w:top w:val="nil"/>
              <w:left w:val="nil"/>
              <w:bottom w:val="nil"/>
              <w:right w:val="nil"/>
            </w:tcBorders>
          </w:tcPr>
          <w:p w14:paraId="7B1D9E17" w14:textId="77777777" w:rsidR="00BD476C" w:rsidRDefault="00BD476C">
            <w:pPr>
              <w:spacing w:after="160" w:line="259" w:lineRule="auto"/>
              <w:ind w:left="0" w:firstLine="0"/>
            </w:pPr>
          </w:p>
        </w:tc>
      </w:tr>
      <w:tr w:rsidR="00BD476C" w14:paraId="3A3577A6" w14:textId="77777777">
        <w:trPr>
          <w:trHeight w:val="211"/>
        </w:trPr>
        <w:tc>
          <w:tcPr>
            <w:tcW w:w="936" w:type="dxa"/>
            <w:tcBorders>
              <w:top w:val="nil"/>
              <w:left w:val="single" w:sz="17" w:space="0" w:color="6CE16C"/>
              <w:bottom w:val="nil"/>
              <w:right w:val="nil"/>
            </w:tcBorders>
            <w:shd w:val="clear" w:color="auto" w:fill="F8F8F8"/>
          </w:tcPr>
          <w:p w14:paraId="4B3C5447" w14:textId="77777777" w:rsidR="00BD476C" w:rsidRDefault="00D9741D">
            <w:pPr>
              <w:spacing w:after="0" w:line="259" w:lineRule="auto"/>
              <w:ind w:left="44" w:firstLine="0"/>
            </w:pPr>
            <w:r>
              <w:rPr>
                <w:rFonts w:ascii="Consolas" w:eastAsia="Consolas" w:hAnsi="Consolas" w:cs="Consolas"/>
                <w:color w:val="5C5C5C"/>
                <w:sz w:val="16"/>
              </w:rPr>
              <w:t>394.</w:t>
            </w:r>
            <w:r>
              <w:rPr>
                <w:color w:val="5C5C5C"/>
                <w:sz w:val="16"/>
              </w:rPr>
              <w:t xml:space="preserve"> </w:t>
            </w:r>
          </w:p>
        </w:tc>
        <w:tc>
          <w:tcPr>
            <w:tcW w:w="9285" w:type="dxa"/>
            <w:gridSpan w:val="2"/>
            <w:tcBorders>
              <w:top w:val="nil"/>
              <w:left w:val="nil"/>
              <w:bottom w:val="nil"/>
              <w:right w:val="nil"/>
            </w:tcBorders>
            <w:shd w:val="clear" w:color="auto" w:fill="F8F8F8"/>
          </w:tcPr>
          <w:p w14:paraId="647A12F0" w14:textId="77777777" w:rsidR="00BD476C" w:rsidRDefault="00D9741D">
            <w:pPr>
              <w:spacing w:after="0" w:line="259" w:lineRule="auto"/>
              <w:ind w:left="176" w:firstLine="0"/>
            </w:pPr>
            <w:r>
              <w:rPr>
                <w:rFonts w:ascii="Consolas" w:eastAsia="Consolas" w:hAnsi="Consolas" w:cs="Consolas"/>
                <w:sz w:val="16"/>
              </w:rPr>
              <w:t xml:space="preserve">var </w:t>
            </w:r>
            <w:r>
              <w:rPr>
                <w:rFonts w:ascii="Consolas" w:eastAsia="Consolas" w:hAnsi="Consolas" w:cs="Consolas"/>
                <w:color w:val="FF0000"/>
                <w:sz w:val="16"/>
              </w:rPr>
              <w:t xml:space="preserve">msg </w:t>
            </w:r>
            <w:r>
              <w:rPr>
                <w:rFonts w:ascii="Consolas" w:eastAsia="Consolas" w:hAnsi="Consolas" w:cs="Consolas"/>
                <w:sz w:val="16"/>
              </w:rPr>
              <w:t xml:space="preserve">= </w:t>
            </w:r>
            <w:r>
              <w:rPr>
                <w:rFonts w:ascii="Consolas" w:eastAsia="Consolas" w:hAnsi="Consolas" w:cs="Consolas"/>
                <w:color w:val="0000FF"/>
                <w:sz w:val="16"/>
              </w:rPr>
              <w:t>'&lt;h5&gt;Error&lt;/h5&gt;&lt;p&gt;The following fields are invalid:&lt;/p&gt;&lt;ul&gt;'</w:t>
            </w:r>
            <w:r>
              <w:rPr>
                <w:rFonts w:ascii="Consolas" w:eastAsia="Consolas" w:hAnsi="Consolas" w:cs="Consolas"/>
                <w:sz w:val="16"/>
              </w:rPr>
              <w:t xml:space="preserve">; </w:t>
            </w:r>
          </w:p>
        </w:tc>
      </w:tr>
      <w:tr w:rsidR="00BD476C" w14:paraId="6EFA2831" w14:textId="77777777">
        <w:trPr>
          <w:trHeight w:val="209"/>
        </w:trPr>
        <w:tc>
          <w:tcPr>
            <w:tcW w:w="936" w:type="dxa"/>
            <w:tcBorders>
              <w:top w:val="nil"/>
              <w:left w:val="single" w:sz="17" w:space="0" w:color="6CE16C"/>
              <w:bottom w:val="nil"/>
              <w:right w:val="nil"/>
            </w:tcBorders>
          </w:tcPr>
          <w:p w14:paraId="303BFBD0" w14:textId="77777777" w:rsidR="00BD476C" w:rsidRDefault="00D9741D">
            <w:pPr>
              <w:spacing w:after="0" w:line="259" w:lineRule="auto"/>
              <w:ind w:left="44" w:firstLine="0"/>
            </w:pPr>
            <w:r>
              <w:rPr>
                <w:rFonts w:ascii="Consolas" w:eastAsia="Consolas" w:hAnsi="Consolas" w:cs="Consolas"/>
                <w:color w:val="5C5C5C"/>
                <w:sz w:val="16"/>
              </w:rPr>
              <w:t>395.</w:t>
            </w:r>
            <w:r>
              <w:rPr>
                <w:color w:val="5C5C5C"/>
                <w:sz w:val="16"/>
              </w:rPr>
              <w:t xml:space="preserve"> </w:t>
            </w:r>
          </w:p>
        </w:tc>
        <w:tc>
          <w:tcPr>
            <w:tcW w:w="9285" w:type="dxa"/>
            <w:gridSpan w:val="2"/>
            <w:tcBorders>
              <w:top w:val="nil"/>
              <w:left w:val="nil"/>
              <w:bottom w:val="nil"/>
              <w:right w:val="nil"/>
            </w:tcBorders>
          </w:tcPr>
          <w:p w14:paraId="0838329B" w14:textId="77777777" w:rsidR="00BD476C" w:rsidRDefault="00D9741D">
            <w:pPr>
              <w:spacing w:after="0" w:line="259" w:lineRule="auto"/>
              <w:ind w:left="176" w:firstLine="0"/>
            </w:pPr>
            <w:r>
              <w:rPr>
                <w:rFonts w:ascii="Consolas" w:eastAsia="Consolas" w:hAnsi="Consolas" w:cs="Consolas"/>
                <w:sz w:val="16"/>
              </w:rPr>
              <w:t xml:space="preserve">for (var p in errors) { </w:t>
            </w:r>
          </w:p>
        </w:tc>
      </w:tr>
      <w:tr w:rsidR="00BD476C" w14:paraId="3C9B36CE" w14:textId="77777777">
        <w:trPr>
          <w:trHeight w:val="211"/>
        </w:trPr>
        <w:tc>
          <w:tcPr>
            <w:tcW w:w="936" w:type="dxa"/>
            <w:tcBorders>
              <w:top w:val="nil"/>
              <w:left w:val="single" w:sz="17" w:space="0" w:color="6CE16C"/>
              <w:bottom w:val="nil"/>
              <w:right w:val="nil"/>
            </w:tcBorders>
            <w:shd w:val="clear" w:color="auto" w:fill="F8F8F8"/>
          </w:tcPr>
          <w:p w14:paraId="0DE4CF5F" w14:textId="77777777" w:rsidR="00BD476C" w:rsidRDefault="00D9741D">
            <w:pPr>
              <w:spacing w:after="0" w:line="259" w:lineRule="auto"/>
              <w:ind w:left="44" w:firstLine="0"/>
            </w:pPr>
            <w:r>
              <w:rPr>
                <w:rFonts w:ascii="Consolas" w:eastAsia="Consolas" w:hAnsi="Consolas" w:cs="Consolas"/>
                <w:color w:val="5C5C5C"/>
                <w:sz w:val="16"/>
              </w:rPr>
              <w:t>396.</w:t>
            </w:r>
            <w:r>
              <w:rPr>
                <w:color w:val="5C5C5C"/>
                <w:sz w:val="16"/>
              </w:rPr>
              <w:t xml:space="preserve"> </w:t>
            </w:r>
          </w:p>
        </w:tc>
        <w:tc>
          <w:tcPr>
            <w:tcW w:w="9285" w:type="dxa"/>
            <w:gridSpan w:val="2"/>
            <w:tcBorders>
              <w:top w:val="nil"/>
              <w:left w:val="nil"/>
              <w:bottom w:val="nil"/>
              <w:right w:val="nil"/>
            </w:tcBorders>
            <w:shd w:val="clear" w:color="auto" w:fill="F8F8F8"/>
          </w:tcPr>
          <w:p w14:paraId="1DF434D3" w14:textId="77777777" w:rsidR="00BD476C" w:rsidRDefault="00D9741D">
            <w:pPr>
              <w:spacing w:after="0" w:line="259" w:lineRule="auto"/>
              <w:ind w:left="351" w:firstLine="0"/>
            </w:pPr>
            <w:r>
              <w:rPr>
                <w:rFonts w:ascii="Consolas" w:eastAsia="Consolas" w:hAnsi="Consolas" w:cs="Consolas"/>
                <w:sz w:val="16"/>
              </w:rPr>
              <w:t>msg += '</w:t>
            </w:r>
            <w:r>
              <w:rPr>
                <w:rFonts w:ascii="Consolas" w:eastAsia="Consolas" w:hAnsi="Consolas" w:cs="Consolas"/>
                <w:b/>
                <w:color w:val="006699"/>
                <w:sz w:val="16"/>
              </w:rPr>
              <w:t>&lt;li&gt;&lt;b&gt;</w:t>
            </w:r>
            <w:r>
              <w:rPr>
                <w:rFonts w:ascii="Consolas" w:eastAsia="Consolas" w:hAnsi="Consolas" w:cs="Consolas"/>
                <w:sz w:val="16"/>
              </w:rPr>
              <w:t>' + p + ':</w:t>
            </w:r>
            <w:r>
              <w:rPr>
                <w:rFonts w:ascii="Consolas" w:eastAsia="Consolas" w:hAnsi="Consolas" w:cs="Consolas"/>
                <w:b/>
                <w:color w:val="006699"/>
                <w:sz w:val="16"/>
              </w:rPr>
              <w:t xml:space="preserve">&lt;/b&gt; </w:t>
            </w:r>
            <w:r>
              <w:rPr>
                <w:rFonts w:ascii="Consolas" w:eastAsia="Consolas" w:hAnsi="Consolas" w:cs="Consolas"/>
                <w:sz w:val="16"/>
              </w:rPr>
              <w:t>' + errors[p] + '</w:t>
            </w:r>
            <w:r>
              <w:rPr>
                <w:rFonts w:ascii="Consolas" w:eastAsia="Consolas" w:hAnsi="Consolas" w:cs="Consolas"/>
                <w:b/>
                <w:color w:val="006699"/>
                <w:sz w:val="16"/>
              </w:rPr>
              <w:t>&lt;/li&gt;</w:t>
            </w:r>
            <w:r>
              <w:rPr>
                <w:rFonts w:ascii="Consolas" w:eastAsia="Consolas" w:hAnsi="Consolas" w:cs="Consolas"/>
                <w:sz w:val="16"/>
              </w:rPr>
              <w:t xml:space="preserve">'; </w:t>
            </w:r>
          </w:p>
        </w:tc>
      </w:tr>
      <w:tr w:rsidR="00BD476C" w14:paraId="0E60E413" w14:textId="77777777">
        <w:trPr>
          <w:trHeight w:val="209"/>
        </w:trPr>
        <w:tc>
          <w:tcPr>
            <w:tcW w:w="936" w:type="dxa"/>
            <w:tcBorders>
              <w:top w:val="nil"/>
              <w:left w:val="single" w:sz="17" w:space="0" w:color="6CE16C"/>
              <w:bottom w:val="nil"/>
              <w:right w:val="nil"/>
            </w:tcBorders>
          </w:tcPr>
          <w:p w14:paraId="2992407F" w14:textId="77777777" w:rsidR="00BD476C" w:rsidRDefault="00D9741D">
            <w:pPr>
              <w:spacing w:after="0" w:line="259" w:lineRule="auto"/>
              <w:ind w:left="44" w:firstLine="0"/>
            </w:pPr>
            <w:r>
              <w:rPr>
                <w:rFonts w:ascii="Consolas" w:eastAsia="Consolas" w:hAnsi="Consolas" w:cs="Consolas"/>
                <w:color w:val="5C5C5C"/>
                <w:sz w:val="16"/>
              </w:rPr>
              <w:t xml:space="preserve">397. </w:t>
            </w:r>
          </w:p>
        </w:tc>
        <w:tc>
          <w:tcPr>
            <w:tcW w:w="9285" w:type="dxa"/>
            <w:gridSpan w:val="2"/>
            <w:tcBorders>
              <w:top w:val="nil"/>
              <w:left w:val="nil"/>
              <w:bottom w:val="nil"/>
              <w:right w:val="nil"/>
            </w:tcBorders>
          </w:tcPr>
          <w:p w14:paraId="6AC122CC" w14:textId="77777777" w:rsidR="00BD476C" w:rsidRDefault="00D9741D">
            <w:pPr>
              <w:spacing w:after="0" w:line="259" w:lineRule="auto"/>
              <w:ind w:left="176" w:firstLine="0"/>
            </w:pPr>
            <w:r>
              <w:rPr>
                <w:rFonts w:ascii="Consolas" w:eastAsia="Consolas" w:hAnsi="Consolas" w:cs="Consolas"/>
                <w:sz w:val="16"/>
              </w:rPr>
              <w:t xml:space="preserve">} </w:t>
            </w:r>
          </w:p>
        </w:tc>
      </w:tr>
      <w:tr w:rsidR="00BD476C" w14:paraId="71D5E2DB" w14:textId="77777777">
        <w:trPr>
          <w:trHeight w:val="211"/>
        </w:trPr>
        <w:tc>
          <w:tcPr>
            <w:tcW w:w="936" w:type="dxa"/>
            <w:tcBorders>
              <w:top w:val="nil"/>
              <w:left w:val="single" w:sz="17" w:space="0" w:color="6CE16C"/>
              <w:bottom w:val="nil"/>
              <w:right w:val="nil"/>
            </w:tcBorders>
            <w:shd w:val="clear" w:color="auto" w:fill="F8F8F8"/>
          </w:tcPr>
          <w:p w14:paraId="361A58F6" w14:textId="77777777" w:rsidR="00BD476C" w:rsidRDefault="00D9741D">
            <w:pPr>
              <w:spacing w:after="0" w:line="259" w:lineRule="auto"/>
              <w:ind w:left="44" w:firstLine="0"/>
            </w:pPr>
            <w:r>
              <w:rPr>
                <w:rFonts w:ascii="Consolas" w:eastAsia="Consolas" w:hAnsi="Consolas" w:cs="Consolas"/>
                <w:color w:val="5C5C5C"/>
                <w:sz w:val="16"/>
              </w:rPr>
              <w:t>398.</w:t>
            </w:r>
            <w:r>
              <w:rPr>
                <w:color w:val="5C5C5C"/>
                <w:sz w:val="16"/>
              </w:rPr>
              <w:t xml:space="preserve"> </w:t>
            </w:r>
          </w:p>
        </w:tc>
        <w:tc>
          <w:tcPr>
            <w:tcW w:w="9285" w:type="dxa"/>
            <w:gridSpan w:val="2"/>
            <w:tcBorders>
              <w:top w:val="nil"/>
              <w:left w:val="nil"/>
              <w:bottom w:val="nil"/>
              <w:right w:val="nil"/>
            </w:tcBorders>
            <w:shd w:val="clear" w:color="auto" w:fill="F8F8F8"/>
          </w:tcPr>
          <w:p w14:paraId="2BD3A7B7" w14:textId="77777777" w:rsidR="00BD476C" w:rsidRDefault="00D9741D">
            <w:pPr>
              <w:spacing w:after="0" w:line="259" w:lineRule="auto"/>
              <w:ind w:left="176" w:firstLine="0"/>
            </w:pPr>
            <w:r>
              <w:rPr>
                <w:rFonts w:ascii="Consolas" w:eastAsia="Consolas" w:hAnsi="Consolas" w:cs="Consolas"/>
                <w:sz w:val="16"/>
              </w:rPr>
              <w:t>msg += '</w:t>
            </w:r>
            <w:r>
              <w:rPr>
                <w:rFonts w:ascii="Consolas" w:eastAsia="Consolas" w:hAnsi="Consolas" w:cs="Consolas"/>
                <w:b/>
                <w:color w:val="006699"/>
                <w:sz w:val="16"/>
              </w:rPr>
              <w:t>&lt;/ul&gt;</w:t>
            </w:r>
            <w:r>
              <w:rPr>
                <w:rFonts w:ascii="Consolas" w:eastAsia="Consolas" w:hAnsi="Consolas" w:cs="Consolas"/>
                <w:sz w:val="16"/>
              </w:rPr>
              <w:t xml:space="preserve">' </w:t>
            </w:r>
          </w:p>
        </w:tc>
      </w:tr>
      <w:tr w:rsidR="00BD476C" w14:paraId="75F36AEF" w14:textId="77777777">
        <w:trPr>
          <w:trHeight w:val="209"/>
        </w:trPr>
        <w:tc>
          <w:tcPr>
            <w:tcW w:w="936" w:type="dxa"/>
            <w:tcBorders>
              <w:top w:val="nil"/>
              <w:left w:val="single" w:sz="17" w:space="0" w:color="6CE16C"/>
              <w:bottom w:val="nil"/>
              <w:right w:val="nil"/>
            </w:tcBorders>
          </w:tcPr>
          <w:p w14:paraId="356CE16C" w14:textId="77777777" w:rsidR="00BD476C" w:rsidRDefault="00D9741D">
            <w:pPr>
              <w:spacing w:after="0" w:line="259" w:lineRule="auto"/>
              <w:ind w:left="44" w:firstLine="0"/>
            </w:pPr>
            <w:r>
              <w:rPr>
                <w:rFonts w:ascii="Consolas" w:eastAsia="Consolas" w:hAnsi="Consolas" w:cs="Consolas"/>
                <w:color w:val="5C5C5C"/>
                <w:sz w:val="16"/>
              </w:rPr>
              <w:t>399.</w:t>
            </w:r>
            <w:r>
              <w:rPr>
                <w:color w:val="5C5C5C"/>
                <w:sz w:val="16"/>
              </w:rPr>
              <w:t xml:space="preserve"> </w:t>
            </w:r>
          </w:p>
        </w:tc>
        <w:tc>
          <w:tcPr>
            <w:tcW w:w="9285" w:type="dxa"/>
            <w:gridSpan w:val="2"/>
            <w:tcBorders>
              <w:top w:val="nil"/>
              <w:left w:val="nil"/>
              <w:bottom w:val="nil"/>
              <w:right w:val="nil"/>
            </w:tcBorders>
          </w:tcPr>
          <w:p w14:paraId="2D10BB6F" w14:textId="77777777" w:rsidR="00BD476C" w:rsidRDefault="00D9741D">
            <w:pPr>
              <w:spacing w:after="0" w:line="259" w:lineRule="auto"/>
              <w:ind w:left="176" w:firstLine="0"/>
            </w:pPr>
            <w:r>
              <w:rPr>
                <w:rFonts w:ascii="Consolas" w:eastAsia="Consolas" w:hAnsi="Consolas" w:cs="Consolas"/>
                <w:sz w:val="16"/>
              </w:rPr>
              <w:t xml:space="preserve">showError(msg); </w:t>
            </w:r>
          </w:p>
        </w:tc>
      </w:tr>
      <w:tr w:rsidR="00BD476C" w14:paraId="116312B0" w14:textId="77777777">
        <w:trPr>
          <w:trHeight w:val="211"/>
        </w:trPr>
        <w:tc>
          <w:tcPr>
            <w:tcW w:w="936" w:type="dxa"/>
            <w:tcBorders>
              <w:top w:val="nil"/>
              <w:left w:val="single" w:sz="17" w:space="0" w:color="6CE16C"/>
              <w:bottom w:val="nil"/>
              <w:right w:val="nil"/>
            </w:tcBorders>
            <w:shd w:val="clear" w:color="auto" w:fill="F8F8F8"/>
          </w:tcPr>
          <w:p w14:paraId="165A5C52" w14:textId="77777777" w:rsidR="00BD476C" w:rsidRDefault="00D9741D">
            <w:pPr>
              <w:spacing w:after="0" w:line="259" w:lineRule="auto"/>
              <w:ind w:left="44" w:firstLine="0"/>
            </w:pPr>
            <w:r>
              <w:rPr>
                <w:rFonts w:ascii="Consolas" w:eastAsia="Consolas" w:hAnsi="Consolas" w:cs="Consolas"/>
                <w:color w:val="5C5C5C"/>
                <w:sz w:val="16"/>
              </w:rPr>
              <w:t xml:space="preserve">400. </w:t>
            </w:r>
          </w:p>
        </w:tc>
        <w:tc>
          <w:tcPr>
            <w:tcW w:w="9285" w:type="dxa"/>
            <w:gridSpan w:val="2"/>
            <w:tcBorders>
              <w:top w:val="nil"/>
              <w:left w:val="nil"/>
              <w:bottom w:val="nil"/>
              <w:right w:val="nil"/>
            </w:tcBorders>
            <w:shd w:val="clear" w:color="auto" w:fill="F8F8F8"/>
          </w:tcPr>
          <w:p w14:paraId="23947541" w14:textId="77777777" w:rsidR="00BD476C" w:rsidRDefault="00D9741D">
            <w:pPr>
              <w:spacing w:after="0" w:line="259" w:lineRule="auto"/>
              <w:ind w:left="0" w:firstLine="0"/>
            </w:pPr>
            <w:r>
              <w:rPr>
                <w:rFonts w:ascii="Consolas" w:eastAsia="Consolas" w:hAnsi="Consolas" w:cs="Consolas"/>
                <w:sz w:val="16"/>
              </w:rPr>
              <w:t xml:space="preserve">} </w:t>
            </w:r>
          </w:p>
        </w:tc>
      </w:tr>
      <w:tr w:rsidR="00BD476C" w14:paraId="31DF3641" w14:textId="77777777">
        <w:trPr>
          <w:trHeight w:val="209"/>
        </w:trPr>
        <w:tc>
          <w:tcPr>
            <w:tcW w:w="936" w:type="dxa"/>
            <w:tcBorders>
              <w:top w:val="nil"/>
              <w:left w:val="single" w:sz="17" w:space="0" w:color="6CE16C"/>
              <w:bottom w:val="nil"/>
              <w:right w:val="nil"/>
            </w:tcBorders>
          </w:tcPr>
          <w:p w14:paraId="20D095C6" w14:textId="77777777" w:rsidR="00BD476C" w:rsidRDefault="00D9741D">
            <w:pPr>
              <w:spacing w:after="0" w:line="259" w:lineRule="auto"/>
              <w:ind w:left="44" w:firstLine="0"/>
            </w:pPr>
            <w:r>
              <w:rPr>
                <w:rFonts w:ascii="Consolas" w:eastAsia="Consolas" w:hAnsi="Consolas" w:cs="Consolas"/>
                <w:color w:val="5C5C5C"/>
                <w:sz w:val="16"/>
              </w:rPr>
              <w:t>401.</w:t>
            </w:r>
            <w:r>
              <w:rPr>
                <w:rFonts w:ascii="Consolas" w:eastAsia="Consolas" w:hAnsi="Consolas" w:cs="Consolas"/>
                <w:sz w:val="16"/>
              </w:rPr>
              <w:t xml:space="preserve"> </w:t>
            </w:r>
          </w:p>
        </w:tc>
        <w:tc>
          <w:tcPr>
            <w:tcW w:w="9285" w:type="dxa"/>
            <w:gridSpan w:val="2"/>
            <w:tcBorders>
              <w:top w:val="nil"/>
              <w:left w:val="nil"/>
              <w:bottom w:val="nil"/>
              <w:right w:val="nil"/>
            </w:tcBorders>
          </w:tcPr>
          <w:p w14:paraId="7D0E8A5E" w14:textId="77777777" w:rsidR="00BD476C" w:rsidRDefault="00BD476C">
            <w:pPr>
              <w:spacing w:after="160" w:line="259" w:lineRule="auto"/>
              <w:ind w:left="0" w:firstLine="0"/>
            </w:pPr>
          </w:p>
        </w:tc>
      </w:tr>
      <w:tr w:rsidR="00BD476C" w14:paraId="6FAB4992" w14:textId="77777777">
        <w:trPr>
          <w:trHeight w:val="211"/>
        </w:trPr>
        <w:tc>
          <w:tcPr>
            <w:tcW w:w="936" w:type="dxa"/>
            <w:tcBorders>
              <w:top w:val="nil"/>
              <w:left w:val="single" w:sz="17" w:space="0" w:color="6CE16C"/>
              <w:bottom w:val="nil"/>
              <w:right w:val="nil"/>
            </w:tcBorders>
            <w:shd w:val="clear" w:color="auto" w:fill="F8F8F8"/>
          </w:tcPr>
          <w:p w14:paraId="5B312A10" w14:textId="77777777" w:rsidR="00BD476C" w:rsidRDefault="00D9741D">
            <w:pPr>
              <w:spacing w:after="0" w:line="259" w:lineRule="auto"/>
              <w:ind w:left="44" w:firstLine="0"/>
            </w:pPr>
            <w:r>
              <w:rPr>
                <w:rFonts w:ascii="Consolas" w:eastAsia="Consolas" w:hAnsi="Consolas" w:cs="Consolas"/>
                <w:color w:val="5C5C5C"/>
                <w:sz w:val="16"/>
              </w:rPr>
              <w:t xml:space="preserve">402. </w:t>
            </w:r>
          </w:p>
        </w:tc>
        <w:tc>
          <w:tcPr>
            <w:tcW w:w="9285" w:type="dxa"/>
            <w:gridSpan w:val="2"/>
            <w:tcBorders>
              <w:top w:val="nil"/>
              <w:left w:val="nil"/>
              <w:bottom w:val="nil"/>
              <w:right w:val="nil"/>
            </w:tcBorders>
            <w:shd w:val="clear" w:color="auto" w:fill="F8F8F8"/>
          </w:tcPr>
          <w:p w14:paraId="08278879" w14:textId="77777777" w:rsidR="00BD476C" w:rsidRDefault="00D9741D">
            <w:pPr>
              <w:spacing w:after="0" w:line="259" w:lineRule="auto"/>
              <w:ind w:left="0" w:firstLine="0"/>
            </w:pPr>
            <w:r>
              <w:rPr>
                <w:rFonts w:ascii="Consolas" w:eastAsia="Consolas" w:hAnsi="Consolas" w:cs="Consolas"/>
                <w:sz w:val="16"/>
              </w:rPr>
              <w:t xml:space="preserve">function bsMarkInvalid(e) { </w:t>
            </w:r>
          </w:p>
        </w:tc>
      </w:tr>
      <w:tr w:rsidR="00BD476C" w14:paraId="394BE79E" w14:textId="77777777">
        <w:trPr>
          <w:trHeight w:val="209"/>
        </w:trPr>
        <w:tc>
          <w:tcPr>
            <w:tcW w:w="936" w:type="dxa"/>
            <w:tcBorders>
              <w:top w:val="nil"/>
              <w:left w:val="single" w:sz="17" w:space="0" w:color="6CE16C"/>
              <w:bottom w:val="nil"/>
              <w:right w:val="nil"/>
            </w:tcBorders>
          </w:tcPr>
          <w:p w14:paraId="1932480C" w14:textId="77777777" w:rsidR="00BD476C" w:rsidRDefault="00D9741D">
            <w:pPr>
              <w:spacing w:after="0" w:line="259" w:lineRule="auto"/>
              <w:ind w:left="44" w:firstLine="0"/>
            </w:pPr>
            <w:r>
              <w:rPr>
                <w:rFonts w:ascii="Consolas" w:eastAsia="Consolas" w:hAnsi="Consolas" w:cs="Consolas"/>
                <w:color w:val="5C5C5C"/>
                <w:sz w:val="16"/>
              </w:rPr>
              <w:t xml:space="preserve">403. </w:t>
            </w:r>
          </w:p>
        </w:tc>
        <w:tc>
          <w:tcPr>
            <w:tcW w:w="9285" w:type="dxa"/>
            <w:gridSpan w:val="2"/>
            <w:tcBorders>
              <w:top w:val="nil"/>
              <w:left w:val="nil"/>
              <w:bottom w:val="nil"/>
              <w:right w:val="nil"/>
            </w:tcBorders>
          </w:tcPr>
          <w:p w14:paraId="3902BE50" w14:textId="77777777" w:rsidR="00BD476C" w:rsidRDefault="00D9741D">
            <w:pPr>
              <w:spacing w:after="0" w:line="259" w:lineRule="auto"/>
              <w:ind w:left="176" w:firstLine="0"/>
            </w:pPr>
            <w:r>
              <w:rPr>
                <w:rFonts w:ascii="Consolas" w:eastAsia="Consolas" w:hAnsi="Consolas" w:cs="Consolas"/>
                <w:sz w:val="16"/>
              </w:rPr>
              <w:t xml:space="preserve">var </w:t>
            </w:r>
            <w:r>
              <w:rPr>
                <w:rFonts w:ascii="Consolas" w:eastAsia="Consolas" w:hAnsi="Consolas" w:cs="Consolas"/>
                <w:color w:val="FF0000"/>
                <w:sz w:val="16"/>
              </w:rPr>
              <w:t xml:space="preserve">element </w:t>
            </w:r>
            <w:r>
              <w:rPr>
                <w:rFonts w:ascii="Consolas" w:eastAsia="Consolas" w:hAnsi="Consolas" w:cs="Consolas"/>
                <w:sz w:val="16"/>
              </w:rPr>
              <w:t xml:space="preserve">= (e instanceof $.Event ? this : e); </w:t>
            </w:r>
          </w:p>
        </w:tc>
      </w:tr>
      <w:tr w:rsidR="00BD476C" w14:paraId="7742D11B" w14:textId="77777777">
        <w:trPr>
          <w:trHeight w:val="211"/>
        </w:trPr>
        <w:tc>
          <w:tcPr>
            <w:tcW w:w="936" w:type="dxa"/>
            <w:tcBorders>
              <w:top w:val="nil"/>
              <w:left w:val="single" w:sz="17" w:space="0" w:color="6CE16C"/>
              <w:bottom w:val="nil"/>
              <w:right w:val="nil"/>
            </w:tcBorders>
            <w:shd w:val="clear" w:color="auto" w:fill="F8F8F8"/>
          </w:tcPr>
          <w:p w14:paraId="30016919" w14:textId="77777777" w:rsidR="00BD476C" w:rsidRDefault="00D9741D">
            <w:pPr>
              <w:spacing w:after="0" w:line="259" w:lineRule="auto"/>
              <w:ind w:left="44" w:firstLine="0"/>
            </w:pPr>
            <w:r>
              <w:rPr>
                <w:rFonts w:ascii="Consolas" w:eastAsia="Consolas" w:hAnsi="Consolas" w:cs="Consolas"/>
                <w:color w:val="5C5C5C"/>
                <w:sz w:val="16"/>
              </w:rPr>
              <w:t xml:space="preserve">404. </w:t>
            </w:r>
          </w:p>
        </w:tc>
        <w:tc>
          <w:tcPr>
            <w:tcW w:w="9285" w:type="dxa"/>
            <w:gridSpan w:val="2"/>
            <w:tcBorders>
              <w:top w:val="nil"/>
              <w:left w:val="nil"/>
              <w:bottom w:val="nil"/>
              <w:right w:val="nil"/>
            </w:tcBorders>
            <w:shd w:val="clear" w:color="auto" w:fill="F8F8F8"/>
          </w:tcPr>
          <w:p w14:paraId="4129AF9C" w14:textId="77777777" w:rsidR="00BD476C" w:rsidRDefault="00D9741D">
            <w:pPr>
              <w:spacing w:after="0" w:line="259" w:lineRule="auto"/>
              <w:ind w:left="176" w:firstLine="0"/>
            </w:pPr>
            <w:r>
              <w:rPr>
                <w:rFonts w:ascii="Consolas" w:eastAsia="Consolas" w:hAnsi="Consolas" w:cs="Consolas"/>
                <w:sz w:val="16"/>
              </w:rPr>
              <w:t xml:space="preserve">$(element).closest('.form-group').addClass('has-error'); </w:t>
            </w:r>
          </w:p>
        </w:tc>
      </w:tr>
      <w:tr w:rsidR="00BD476C" w14:paraId="005760A3" w14:textId="77777777">
        <w:trPr>
          <w:trHeight w:val="209"/>
        </w:trPr>
        <w:tc>
          <w:tcPr>
            <w:tcW w:w="936" w:type="dxa"/>
            <w:tcBorders>
              <w:top w:val="nil"/>
              <w:left w:val="single" w:sz="17" w:space="0" w:color="6CE16C"/>
              <w:bottom w:val="nil"/>
              <w:right w:val="nil"/>
            </w:tcBorders>
          </w:tcPr>
          <w:p w14:paraId="595CE60E" w14:textId="77777777" w:rsidR="00BD476C" w:rsidRDefault="00D9741D">
            <w:pPr>
              <w:spacing w:after="0" w:line="259" w:lineRule="auto"/>
              <w:ind w:left="44" w:firstLine="0"/>
            </w:pPr>
            <w:r>
              <w:rPr>
                <w:rFonts w:ascii="Consolas" w:eastAsia="Consolas" w:hAnsi="Consolas" w:cs="Consolas"/>
                <w:color w:val="5C5C5C"/>
                <w:sz w:val="16"/>
              </w:rPr>
              <w:t xml:space="preserve">405. </w:t>
            </w:r>
          </w:p>
        </w:tc>
        <w:tc>
          <w:tcPr>
            <w:tcW w:w="9285" w:type="dxa"/>
            <w:gridSpan w:val="2"/>
            <w:tcBorders>
              <w:top w:val="nil"/>
              <w:left w:val="nil"/>
              <w:bottom w:val="nil"/>
              <w:right w:val="nil"/>
            </w:tcBorders>
          </w:tcPr>
          <w:p w14:paraId="5BF27AA1" w14:textId="77777777" w:rsidR="00BD476C" w:rsidRDefault="00D9741D">
            <w:pPr>
              <w:spacing w:after="0" w:line="259" w:lineRule="auto"/>
              <w:ind w:left="0" w:firstLine="0"/>
            </w:pPr>
            <w:r>
              <w:rPr>
                <w:rFonts w:ascii="Consolas" w:eastAsia="Consolas" w:hAnsi="Consolas" w:cs="Consolas"/>
                <w:sz w:val="16"/>
              </w:rPr>
              <w:t xml:space="preserve">} </w:t>
            </w:r>
          </w:p>
        </w:tc>
      </w:tr>
      <w:tr w:rsidR="00BD476C" w14:paraId="62884E93" w14:textId="77777777">
        <w:trPr>
          <w:trHeight w:val="211"/>
        </w:trPr>
        <w:tc>
          <w:tcPr>
            <w:tcW w:w="936" w:type="dxa"/>
            <w:tcBorders>
              <w:top w:val="nil"/>
              <w:left w:val="single" w:sz="17" w:space="0" w:color="6CE16C"/>
              <w:bottom w:val="nil"/>
              <w:right w:val="nil"/>
            </w:tcBorders>
            <w:shd w:val="clear" w:color="auto" w:fill="F8F8F8"/>
          </w:tcPr>
          <w:p w14:paraId="33230124" w14:textId="77777777" w:rsidR="00BD476C" w:rsidRDefault="00D9741D">
            <w:pPr>
              <w:spacing w:after="0" w:line="259" w:lineRule="auto"/>
              <w:ind w:left="44" w:firstLine="0"/>
            </w:pPr>
            <w:r>
              <w:rPr>
                <w:rFonts w:ascii="Consolas" w:eastAsia="Consolas" w:hAnsi="Consolas" w:cs="Consolas"/>
                <w:color w:val="5C5C5C"/>
                <w:sz w:val="16"/>
              </w:rPr>
              <w:t>406.</w:t>
            </w:r>
            <w:r>
              <w:rPr>
                <w:rFonts w:ascii="Consolas" w:eastAsia="Consolas" w:hAnsi="Consolas" w:cs="Consolas"/>
                <w:sz w:val="16"/>
              </w:rPr>
              <w:t xml:space="preserve"> </w:t>
            </w:r>
          </w:p>
        </w:tc>
        <w:tc>
          <w:tcPr>
            <w:tcW w:w="9285" w:type="dxa"/>
            <w:gridSpan w:val="2"/>
            <w:tcBorders>
              <w:top w:val="nil"/>
              <w:left w:val="nil"/>
              <w:bottom w:val="nil"/>
              <w:right w:val="nil"/>
            </w:tcBorders>
            <w:shd w:val="clear" w:color="auto" w:fill="F8F8F8"/>
          </w:tcPr>
          <w:p w14:paraId="60EF9732" w14:textId="77777777" w:rsidR="00BD476C" w:rsidRDefault="00BD476C">
            <w:pPr>
              <w:spacing w:after="160" w:line="259" w:lineRule="auto"/>
              <w:ind w:left="0" w:firstLine="0"/>
            </w:pPr>
          </w:p>
        </w:tc>
      </w:tr>
      <w:tr w:rsidR="00BD476C" w14:paraId="7E354D3C" w14:textId="77777777">
        <w:trPr>
          <w:trHeight w:val="209"/>
        </w:trPr>
        <w:tc>
          <w:tcPr>
            <w:tcW w:w="936" w:type="dxa"/>
            <w:tcBorders>
              <w:top w:val="nil"/>
              <w:left w:val="single" w:sz="17" w:space="0" w:color="6CE16C"/>
              <w:bottom w:val="nil"/>
              <w:right w:val="nil"/>
            </w:tcBorders>
          </w:tcPr>
          <w:p w14:paraId="223B4F72" w14:textId="77777777" w:rsidR="00BD476C" w:rsidRDefault="00D9741D">
            <w:pPr>
              <w:spacing w:after="0" w:line="259" w:lineRule="auto"/>
              <w:ind w:left="44" w:firstLine="0"/>
            </w:pPr>
            <w:r>
              <w:rPr>
                <w:rFonts w:ascii="Consolas" w:eastAsia="Consolas" w:hAnsi="Consolas" w:cs="Consolas"/>
                <w:color w:val="5C5C5C"/>
                <w:sz w:val="16"/>
              </w:rPr>
              <w:t xml:space="preserve">407. </w:t>
            </w:r>
          </w:p>
        </w:tc>
        <w:tc>
          <w:tcPr>
            <w:tcW w:w="9285" w:type="dxa"/>
            <w:gridSpan w:val="2"/>
            <w:tcBorders>
              <w:top w:val="nil"/>
              <w:left w:val="nil"/>
              <w:bottom w:val="nil"/>
              <w:right w:val="nil"/>
            </w:tcBorders>
          </w:tcPr>
          <w:p w14:paraId="58638D6C" w14:textId="77777777" w:rsidR="00BD476C" w:rsidRDefault="00D9741D">
            <w:pPr>
              <w:spacing w:after="0" w:line="259" w:lineRule="auto"/>
              <w:ind w:left="0" w:firstLine="0"/>
            </w:pPr>
            <w:r>
              <w:rPr>
                <w:rFonts w:ascii="Consolas" w:eastAsia="Consolas" w:hAnsi="Consolas" w:cs="Consolas"/>
                <w:sz w:val="16"/>
              </w:rPr>
              <w:t xml:space="preserve">function bsMarkValid(e) { </w:t>
            </w:r>
          </w:p>
        </w:tc>
      </w:tr>
      <w:tr w:rsidR="00BD476C" w14:paraId="2DECEC0E" w14:textId="77777777">
        <w:trPr>
          <w:trHeight w:val="211"/>
        </w:trPr>
        <w:tc>
          <w:tcPr>
            <w:tcW w:w="936" w:type="dxa"/>
            <w:tcBorders>
              <w:top w:val="nil"/>
              <w:left w:val="single" w:sz="17" w:space="0" w:color="6CE16C"/>
              <w:bottom w:val="nil"/>
              <w:right w:val="nil"/>
            </w:tcBorders>
            <w:shd w:val="clear" w:color="auto" w:fill="F8F8F8"/>
          </w:tcPr>
          <w:p w14:paraId="5DE0F14E" w14:textId="77777777" w:rsidR="00BD476C" w:rsidRDefault="00D9741D">
            <w:pPr>
              <w:spacing w:after="0" w:line="259" w:lineRule="auto"/>
              <w:ind w:left="44" w:firstLine="0"/>
            </w:pPr>
            <w:r>
              <w:rPr>
                <w:rFonts w:ascii="Consolas" w:eastAsia="Consolas" w:hAnsi="Consolas" w:cs="Consolas"/>
                <w:color w:val="5C5C5C"/>
                <w:sz w:val="16"/>
              </w:rPr>
              <w:t xml:space="preserve">408. </w:t>
            </w:r>
          </w:p>
        </w:tc>
        <w:tc>
          <w:tcPr>
            <w:tcW w:w="9285" w:type="dxa"/>
            <w:gridSpan w:val="2"/>
            <w:tcBorders>
              <w:top w:val="nil"/>
              <w:left w:val="nil"/>
              <w:bottom w:val="nil"/>
              <w:right w:val="nil"/>
            </w:tcBorders>
            <w:shd w:val="clear" w:color="auto" w:fill="F8F8F8"/>
          </w:tcPr>
          <w:p w14:paraId="19961694" w14:textId="77777777" w:rsidR="00BD476C" w:rsidRDefault="00D9741D">
            <w:pPr>
              <w:spacing w:after="0" w:line="259" w:lineRule="auto"/>
              <w:ind w:left="176" w:firstLine="0"/>
            </w:pPr>
            <w:r>
              <w:rPr>
                <w:rFonts w:ascii="Consolas" w:eastAsia="Consolas" w:hAnsi="Consolas" w:cs="Consolas"/>
                <w:sz w:val="16"/>
              </w:rPr>
              <w:t xml:space="preserve">var </w:t>
            </w:r>
            <w:r>
              <w:rPr>
                <w:rFonts w:ascii="Consolas" w:eastAsia="Consolas" w:hAnsi="Consolas" w:cs="Consolas"/>
                <w:color w:val="FF0000"/>
                <w:sz w:val="16"/>
              </w:rPr>
              <w:t xml:space="preserve">element </w:t>
            </w:r>
            <w:r>
              <w:rPr>
                <w:rFonts w:ascii="Consolas" w:eastAsia="Consolas" w:hAnsi="Consolas" w:cs="Consolas"/>
                <w:sz w:val="16"/>
              </w:rPr>
              <w:t xml:space="preserve">= (e instanceof $.Event ? this : e); </w:t>
            </w:r>
          </w:p>
        </w:tc>
      </w:tr>
      <w:tr w:rsidR="00BD476C" w14:paraId="66499A7B" w14:textId="77777777">
        <w:trPr>
          <w:trHeight w:val="209"/>
        </w:trPr>
        <w:tc>
          <w:tcPr>
            <w:tcW w:w="936" w:type="dxa"/>
            <w:tcBorders>
              <w:top w:val="nil"/>
              <w:left w:val="single" w:sz="17" w:space="0" w:color="6CE16C"/>
              <w:bottom w:val="nil"/>
              <w:right w:val="nil"/>
            </w:tcBorders>
          </w:tcPr>
          <w:p w14:paraId="7528A914" w14:textId="77777777" w:rsidR="00BD476C" w:rsidRDefault="00D9741D">
            <w:pPr>
              <w:spacing w:after="0" w:line="259" w:lineRule="auto"/>
              <w:ind w:left="44" w:firstLine="0"/>
            </w:pPr>
            <w:r>
              <w:rPr>
                <w:rFonts w:ascii="Consolas" w:eastAsia="Consolas" w:hAnsi="Consolas" w:cs="Consolas"/>
                <w:color w:val="5C5C5C"/>
                <w:sz w:val="16"/>
              </w:rPr>
              <w:t xml:space="preserve">409. </w:t>
            </w:r>
          </w:p>
        </w:tc>
        <w:tc>
          <w:tcPr>
            <w:tcW w:w="9285" w:type="dxa"/>
            <w:gridSpan w:val="2"/>
            <w:tcBorders>
              <w:top w:val="nil"/>
              <w:left w:val="nil"/>
              <w:bottom w:val="nil"/>
              <w:right w:val="nil"/>
            </w:tcBorders>
          </w:tcPr>
          <w:p w14:paraId="33EB55DC" w14:textId="77777777" w:rsidR="00BD476C" w:rsidRDefault="00D9741D">
            <w:pPr>
              <w:spacing w:after="0" w:line="259" w:lineRule="auto"/>
              <w:ind w:left="176" w:firstLine="0"/>
            </w:pPr>
            <w:r>
              <w:rPr>
                <w:rFonts w:ascii="Consolas" w:eastAsia="Consolas" w:hAnsi="Consolas" w:cs="Consolas"/>
                <w:sz w:val="16"/>
              </w:rPr>
              <w:t xml:space="preserve">$(element).closest('.form-group').removeClass('has-error'); </w:t>
            </w:r>
          </w:p>
        </w:tc>
      </w:tr>
      <w:tr w:rsidR="00BD476C" w14:paraId="37698FB7" w14:textId="77777777">
        <w:trPr>
          <w:trHeight w:val="211"/>
        </w:trPr>
        <w:tc>
          <w:tcPr>
            <w:tcW w:w="936" w:type="dxa"/>
            <w:tcBorders>
              <w:top w:val="nil"/>
              <w:left w:val="single" w:sz="17" w:space="0" w:color="6CE16C"/>
              <w:bottom w:val="nil"/>
              <w:right w:val="nil"/>
            </w:tcBorders>
            <w:shd w:val="clear" w:color="auto" w:fill="F8F8F8"/>
          </w:tcPr>
          <w:p w14:paraId="30B85E6A" w14:textId="77777777" w:rsidR="00BD476C" w:rsidRDefault="00D9741D">
            <w:pPr>
              <w:spacing w:after="0" w:line="259" w:lineRule="auto"/>
              <w:ind w:left="44" w:firstLine="0"/>
            </w:pPr>
            <w:r>
              <w:rPr>
                <w:rFonts w:ascii="Consolas" w:eastAsia="Consolas" w:hAnsi="Consolas" w:cs="Consolas"/>
                <w:color w:val="5C5C5C"/>
                <w:sz w:val="16"/>
              </w:rPr>
              <w:t xml:space="preserve">410. </w:t>
            </w:r>
          </w:p>
        </w:tc>
        <w:tc>
          <w:tcPr>
            <w:tcW w:w="9285" w:type="dxa"/>
            <w:gridSpan w:val="2"/>
            <w:tcBorders>
              <w:top w:val="nil"/>
              <w:left w:val="nil"/>
              <w:bottom w:val="nil"/>
              <w:right w:val="nil"/>
            </w:tcBorders>
            <w:shd w:val="clear" w:color="auto" w:fill="F8F8F8"/>
          </w:tcPr>
          <w:p w14:paraId="2C0ADA68" w14:textId="77777777" w:rsidR="00BD476C" w:rsidRDefault="00D9741D">
            <w:pPr>
              <w:spacing w:after="0" w:line="259" w:lineRule="auto"/>
              <w:ind w:left="0" w:firstLine="0"/>
            </w:pPr>
            <w:r>
              <w:rPr>
                <w:rFonts w:ascii="Consolas" w:eastAsia="Consolas" w:hAnsi="Consolas" w:cs="Consolas"/>
                <w:sz w:val="16"/>
              </w:rPr>
              <w:t xml:space="preserve">} </w:t>
            </w:r>
          </w:p>
        </w:tc>
      </w:tr>
      <w:tr w:rsidR="00BD476C" w14:paraId="074FBB40" w14:textId="77777777">
        <w:trPr>
          <w:trHeight w:val="209"/>
        </w:trPr>
        <w:tc>
          <w:tcPr>
            <w:tcW w:w="936" w:type="dxa"/>
            <w:tcBorders>
              <w:top w:val="nil"/>
              <w:left w:val="single" w:sz="17" w:space="0" w:color="6CE16C"/>
              <w:bottom w:val="nil"/>
              <w:right w:val="nil"/>
            </w:tcBorders>
          </w:tcPr>
          <w:p w14:paraId="67BB2157" w14:textId="77777777" w:rsidR="00BD476C" w:rsidRDefault="00D9741D">
            <w:pPr>
              <w:spacing w:after="0" w:line="259" w:lineRule="auto"/>
              <w:ind w:left="44" w:firstLine="0"/>
            </w:pPr>
            <w:r>
              <w:rPr>
                <w:rFonts w:ascii="Consolas" w:eastAsia="Consolas" w:hAnsi="Consolas" w:cs="Consolas"/>
                <w:color w:val="5C5C5C"/>
                <w:sz w:val="16"/>
              </w:rPr>
              <w:lastRenderedPageBreak/>
              <w:t>411.</w:t>
            </w:r>
            <w:r>
              <w:rPr>
                <w:rFonts w:ascii="Consolas" w:eastAsia="Consolas" w:hAnsi="Consolas" w:cs="Consolas"/>
                <w:sz w:val="16"/>
              </w:rPr>
              <w:t xml:space="preserve"> </w:t>
            </w:r>
          </w:p>
        </w:tc>
        <w:tc>
          <w:tcPr>
            <w:tcW w:w="9285" w:type="dxa"/>
            <w:gridSpan w:val="2"/>
            <w:tcBorders>
              <w:top w:val="nil"/>
              <w:left w:val="nil"/>
              <w:bottom w:val="nil"/>
              <w:right w:val="nil"/>
            </w:tcBorders>
          </w:tcPr>
          <w:p w14:paraId="10FAF9D9" w14:textId="77777777" w:rsidR="00BD476C" w:rsidRDefault="00BD476C">
            <w:pPr>
              <w:spacing w:after="160" w:line="259" w:lineRule="auto"/>
              <w:ind w:left="0" w:firstLine="0"/>
            </w:pPr>
          </w:p>
        </w:tc>
      </w:tr>
      <w:tr w:rsidR="00BD476C" w14:paraId="2BB09BDC" w14:textId="77777777">
        <w:trPr>
          <w:trHeight w:val="211"/>
        </w:trPr>
        <w:tc>
          <w:tcPr>
            <w:tcW w:w="936" w:type="dxa"/>
            <w:tcBorders>
              <w:top w:val="nil"/>
              <w:left w:val="single" w:sz="17" w:space="0" w:color="6CE16C"/>
              <w:bottom w:val="nil"/>
              <w:right w:val="nil"/>
            </w:tcBorders>
            <w:shd w:val="clear" w:color="auto" w:fill="F8F8F8"/>
          </w:tcPr>
          <w:p w14:paraId="18CF2952" w14:textId="77777777" w:rsidR="00BD476C" w:rsidRDefault="00D9741D">
            <w:pPr>
              <w:spacing w:after="0" w:line="259" w:lineRule="auto"/>
              <w:ind w:left="44" w:firstLine="0"/>
            </w:pPr>
            <w:r>
              <w:rPr>
                <w:rFonts w:ascii="Consolas" w:eastAsia="Consolas" w:hAnsi="Consolas" w:cs="Consolas"/>
                <w:color w:val="5C5C5C"/>
                <w:sz w:val="16"/>
              </w:rPr>
              <w:t xml:space="preserve">412. </w:t>
            </w:r>
          </w:p>
        </w:tc>
        <w:tc>
          <w:tcPr>
            <w:tcW w:w="9285" w:type="dxa"/>
            <w:gridSpan w:val="2"/>
            <w:tcBorders>
              <w:top w:val="nil"/>
              <w:left w:val="nil"/>
              <w:bottom w:val="nil"/>
              <w:right w:val="nil"/>
            </w:tcBorders>
            <w:shd w:val="clear" w:color="auto" w:fill="F8F8F8"/>
          </w:tcPr>
          <w:p w14:paraId="5E70E290" w14:textId="77777777" w:rsidR="00BD476C" w:rsidRDefault="00D9741D">
            <w:pPr>
              <w:spacing w:after="0" w:line="259" w:lineRule="auto"/>
              <w:ind w:left="0" w:firstLine="0"/>
            </w:pPr>
            <w:r>
              <w:rPr>
                <w:rFonts w:ascii="Consolas" w:eastAsia="Consolas" w:hAnsi="Consolas" w:cs="Consolas"/>
                <w:sz w:val="16"/>
              </w:rPr>
              <w:t xml:space="preserve">function showEvent(event) { </w:t>
            </w:r>
          </w:p>
        </w:tc>
      </w:tr>
      <w:tr w:rsidR="00BD476C" w14:paraId="0A89C1B1" w14:textId="77777777">
        <w:trPr>
          <w:trHeight w:val="209"/>
        </w:trPr>
        <w:tc>
          <w:tcPr>
            <w:tcW w:w="936" w:type="dxa"/>
            <w:tcBorders>
              <w:top w:val="nil"/>
              <w:left w:val="single" w:sz="17" w:space="0" w:color="6CE16C"/>
              <w:bottom w:val="nil"/>
              <w:right w:val="nil"/>
            </w:tcBorders>
          </w:tcPr>
          <w:p w14:paraId="31580FD4" w14:textId="77777777" w:rsidR="00BD476C" w:rsidRDefault="00D9741D">
            <w:pPr>
              <w:spacing w:after="0" w:line="259" w:lineRule="auto"/>
              <w:ind w:left="44" w:firstLine="0"/>
            </w:pPr>
            <w:r>
              <w:rPr>
                <w:rFonts w:ascii="Consolas" w:eastAsia="Consolas" w:hAnsi="Consolas" w:cs="Consolas"/>
                <w:color w:val="5C5C5C"/>
                <w:sz w:val="16"/>
              </w:rPr>
              <w:t xml:space="preserve">413. </w:t>
            </w:r>
          </w:p>
        </w:tc>
        <w:tc>
          <w:tcPr>
            <w:tcW w:w="9285" w:type="dxa"/>
            <w:gridSpan w:val="2"/>
            <w:tcBorders>
              <w:top w:val="nil"/>
              <w:left w:val="nil"/>
              <w:bottom w:val="nil"/>
              <w:right w:val="nil"/>
            </w:tcBorders>
          </w:tcPr>
          <w:p w14:paraId="1A6407BE" w14:textId="77777777" w:rsidR="00BD476C" w:rsidRDefault="00D9741D">
            <w:pPr>
              <w:spacing w:after="0" w:line="259" w:lineRule="auto"/>
              <w:ind w:left="176" w:firstLine="0"/>
            </w:pPr>
            <w:r>
              <w:rPr>
                <w:rFonts w:ascii="Consolas" w:eastAsia="Consolas" w:hAnsi="Consolas" w:cs="Consolas"/>
                <w:sz w:val="16"/>
              </w:rPr>
              <w:t xml:space="preserve">console.log(event); </w:t>
            </w:r>
          </w:p>
        </w:tc>
      </w:tr>
      <w:tr w:rsidR="00BD476C" w14:paraId="21446CAE" w14:textId="77777777">
        <w:trPr>
          <w:trHeight w:val="211"/>
        </w:trPr>
        <w:tc>
          <w:tcPr>
            <w:tcW w:w="936" w:type="dxa"/>
            <w:tcBorders>
              <w:top w:val="nil"/>
              <w:left w:val="single" w:sz="17" w:space="0" w:color="6CE16C"/>
              <w:bottom w:val="nil"/>
              <w:right w:val="nil"/>
            </w:tcBorders>
            <w:shd w:val="clear" w:color="auto" w:fill="F8F8F8"/>
          </w:tcPr>
          <w:p w14:paraId="61D86995" w14:textId="77777777" w:rsidR="00BD476C" w:rsidRDefault="00D9741D">
            <w:pPr>
              <w:spacing w:after="0" w:line="259" w:lineRule="auto"/>
              <w:ind w:left="44" w:firstLine="0"/>
            </w:pPr>
            <w:r>
              <w:rPr>
                <w:rFonts w:ascii="Consolas" w:eastAsia="Consolas" w:hAnsi="Consolas" w:cs="Consolas"/>
                <w:color w:val="5C5C5C"/>
                <w:sz w:val="16"/>
              </w:rPr>
              <w:t xml:space="preserve">414. </w:t>
            </w:r>
          </w:p>
        </w:tc>
        <w:tc>
          <w:tcPr>
            <w:tcW w:w="9285" w:type="dxa"/>
            <w:gridSpan w:val="2"/>
            <w:tcBorders>
              <w:top w:val="nil"/>
              <w:left w:val="nil"/>
              <w:bottom w:val="nil"/>
              <w:right w:val="nil"/>
            </w:tcBorders>
            <w:shd w:val="clear" w:color="auto" w:fill="F8F8F8"/>
          </w:tcPr>
          <w:p w14:paraId="46576181" w14:textId="77777777" w:rsidR="00BD476C" w:rsidRDefault="00D9741D">
            <w:pPr>
              <w:spacing w:after="0" w:line="259" w:lineRule="auto"/>
              <w:ind w:left="176" w:firstLine="0"/>
            </w:pPr>
            <w:r>
              <w:rPr>
                <w:rFonts w:ascii="Consolas" w:eastAsia="Consolas" w:hAnsi="Consolas" w:cs="Consolas"/>
                <w:sz w:val="16"/>
              </w:rPr>
              <w:t>console.log('Field ' + event.type + ' event: ', this,</w:t>
            </w:r>
            <w:r>
              <w:rPr>
                <w:rFonts w:ascii="Consolas" w:eastAsia="Consolas" w:hAnsi="Consolas" w:cs="Consolas"/>
                <w:sz w:val="16"/>
              </w:rPr>
              <w:t xml:space="preserve"> arguments); </w:t>
            </w:r>
          </w:p>
        </w:tc>
      </w:tr>
      <w:tr w:rsidR="00BD476C" w14:paraId="50E408C0" w14:textId="77777777">
        <w:trPr>
          <w:trHeight w:val="209"/>
        </w:trPr>
        <w:tc>
          <w:tcPr>
            <w:tcW w:w="936" w:type="dxa"/>
            <w:tcBorders>
              <w:top w:val="nil"/>
              <w:left w:val="single" w:sz="17" w:space="0" w:color="6CE16C"/>
              <w:bottom w:val="nil"/>
              <w:right w:val="nil"/>
            </w:tcBorders>
          </w:tcPr>
          <w:p w14:paraId="590A0861" w14:textId="77777777" w:rsidR="00BD476C" w:rsidRDefault="00D9741D">
            <w:pPr>
              <w:spacing w:after="0" w:line="259" w:lineRule="auto"/>
              <w:ind w:left="44" w:firstLine="0"/>
            </w:pPr>
            <w:r>
              <w:rPr>
                <w:rFonts w:ascii="Consolas" w:eastAsia="Consolas" w:hAnsi="Consolas" w:cs="Consolas"/>
                <w:color w:val="5C5C5C"/>
                <w:sz w:val="16"/>
              </w:rPr>
              <w:t xml:space="preserve">415. </w:t>
            </w:r>
          </w:p>
        </w:tc>
        <w:tc>
          <w:tcPr>
            <w:tcW w:w="9285" w:type="dxa"/>
            <w:gridSpan w:val="2"/>
            <w:tcBorders>
              <w:top w:val="nil"/>
              <w:left w:val="nil"/>
              <w:bottom w:val="nil"/>
              <w:right w:val="nil"/>
            </w:tcBorders>
          </w:tcPr>
          <w:p w14:paraId="70F061C7" w14:textId="77777777" w:rsidR="00BD476C" w:rsidRDefault="00D9741D">
            <w:pPr>
              <w:spacing w:after="0" w:line="259" w:lineRule="auto"/>
              <w:ind w:left="0" w:firstLine="0"/>
            </w:pPr>
            <w:r>
              <w:rPr>
                <w:rFonts w:ascii="Consolas" w:eastAsia="Consolas" w:hAnsi="Consolas" w:cs="Consolas"/>
                <w:sz w:val="16"/>
              </w:rPr>
              <w:t xml:space="preserve">} </w:t>
            </w:r>
          </w:p>
        </w:tc>
      </w:tr>
      <w:tr w:rsidR="00BD476C" w14:paraId="15DBF8BA" w14:textId="77777777">
        <w:trPr>
          <w:trHeight w:val="211"/>
        </w:trPr>
        <w:tc>
          <w:tcPr>
            <w:tcW w:w="936" w:type="dxa"/>
            <w:tcBorders>
              <w:top w:val="nil"/>
              <w:left w:val="single" w:sz="17" w:space="0" w:color="6CE16C"/>
              <w:bottom w:val="nil"/>
              <w:right w:val="nil"/>
            </w:tcBorders>
            <w:shd w:val="clear" w:color="auto" w:fill="F8F8F8"/>
          </w:tcPr>
          <w:p w14:paraId="57309886" w14:textId="77777777" w:rsidR="00BD476C" w:rsidRDefault="00D9741D">
            <w:pPr>
              <w:spacing w:after="0" w:line="259" w:lineRule="auto"/>
              <w:ind w:left="44" w:firstLine="0"/>
            </w:pPr>
            <w:r>
              <w:rPr>
                <w:rFonts w:ascii="Consolas" w:eastAsia="Consolas" w:hAnsi="Consolas" w:cs="Consolas"/>
                <w:color w:val="5C5C5C"/>
                <w:sz w:val="16"/>
              </w:rPr>
              <w:t>416.</w:t>
            </w:r>
            <w:r>
              <w:rPr>
                <w:rFonts w:ascii="Consolas" w:eastAsia="Consolas" w:hAnsi="Consolas" w:cs="Consolas"/>
                <w:sz w:val="16"/>
              </w:rPr>
              <w:t xml:space="preserve"> </w:t>
            </w:r>
          </w:p>
        </w:tc>
        <w:tc>
          <w:tcPr>
            <w:tcW w:w="9285" w:type="dxa"/>
            <w:gridSpan w:val="2"/>
            <w:tcBorders>
              <w:top w:val="nil"/>
              <w:left w:val="nil"/>
              <w:bottom w:val="nil"/>
              <w:right w:val="nil"/>
            </w:tcBorders>
            <w:shd w:val="clear" w:color="auto" w:fill="F8F8F8"/>
          </w:tcPr>
          <w:p w14:paraId="7E58204C" w14:textId="77777777" w:rsidR="00BD476C" w:rsidRDefault="00BD476C">
            <w:pPr>
              <w:spacing w:after="160" w:line="259" w:lineRule="auto"/>
              <w:ind w:left="0" w:firstLine="0"/>
            </w:pPr>
          </w:p>
        </w:tc>
      </w:tr>
      <w:tr w:rsidR="00BD476C" w14:paraId="110BDA8C" w14:textId="77777777">
        <w:trPr>
          <w:trHeight w:val="209"/>
        </w:trPr>
        <w:tc>
          <w:tcPr>
            <w:tcW w:w="936" w:type="dxa"/>
            <w:tcBorders>
              <w:top w:val="nil"/>
              <w:left w:val="single" w:sz="17" w:space="0" w:color="6CE16C"/>
              <w:bottom w:val="nil"/>
              <w:right w:val="nil"/>
            </w:tcBorders>
          </w:tcPr>
          <w:p w14:paraId="32E1A773" w14:textId="77777777" w:rsidR="00BD476C" w:rsidRDefault="00D9741D">
            <w:pPr>
              <w:spacing w:after="0" w:line="259" w:lineRule="auto"/>
              <w:ind w:left="44" w:firstLine="0"/>
            </w:pPr>
            <w:r>
              <w:rPr>
                <w:rFonts w:ascii="Consolas" w:eastAsia="Consolas" w:hAnsi="Consolas" w:cs="Consolas"/>
                <w:color w:val="5C5C5C"/>
                <w:sz w:val="16"/>
              </w:rPr>
              <w:t>417.</w:t>
            </w:r>
            <w:r>
              <w:rPr>
                <w:color w:val="5C5C5C"/>
                <w:sz w:val="16"/>
              </w:rPr>
              <w:t xml:space="preserve"> </w:t>
            </w:r>
          </w:p>
        </w:tc>
        <w:tc>
          <w:tcPr>
            <w:tcW w:w="9285" w:type="dxa"/>
            <w:gridSpan w:val="2"/>
            <w:tcBorders>
              <w:top w:val="nil"/>
              <w:left w:val="nil"/>
              <w:bottom w:val="nil"/>
              <w:right w:val="nil"/>
            </w:tcBorders>
          </w:tcPr>
          <w:p w14:paraId="15E1C33E" w14:textId="77777777" w:rsidR="00BD476C" w:rsidRDefault="00D9741D">
            <w:pPr>
              <w:spacing w:after="0" w:line="259" w:lineRule="auto"/>
              <w:ind w:left="0" w:firstLine="0"/>
            </w:pPr>
            <w:r>
              <w:rPr>
                <w:rFonts w:ascii="Consolas" w:eastAsia="Consolas" w:hAnsi="Consolas" w:cs="Consolas"/>
                <w:sz w:val="16"/>
              </w:rPr>
              <w:t xml:space="preserve">jQuery.validator.setDefaults({ </w:t>
            </w:r>
          </w:p>
        </w:tc>
      </w:tr>
      <w:tr w:rsidR="00BD476C" w14:paraId="6CDF939A" w14:textId="77777777">
        <w:trPr>
          <w:trHeight w:val="211"/>
        </w:trPr>
        <w:tc>
          <w:tcPr>
            <w:tcW w:w="936" w:type="dxa"/>
            <w:tcBorders>
              <w:top w:val="nil"/>
              <w:left w:val="single" w:sz="17" w:space="0" w:color="6CE16C"/>
              <w:bottom w:val="nil"/>
              <w:right w:val="nil"/>
            </w:tcBorders>
            <w:shd w:val="clear" w:color="auto" w:fill="F8F8F8"/>
          </w:tcPr>
          <w:p w14:paraId="0ECBE91B" w14:textId="77777777" w:rsidR="00BD476C" w:rsidRDefault="00D9741D">
            <w:pPr>
              <w:spacing w:after="0" w:line="259" w:lineRule="auto"/>
              <w:ind w:left="44" w:firstLine="0"/>
            </w:pPr>
            <w:r>
              <w:rPr>
                <w:rFonts w:ascii="Consolas" w:eastAsia="Consolas" w:hAnsi="Consolas" w:cs="Consolas"/>
                <w:color w:val="5C5C5C"/>
                <w:sz w:val="16"/>
              </w:rPr>
              <w:t>418.</w:t>
            </w:r>
            <w:r>
              <w:rPr>
                <w:color w:val="5C5C5C"/>
                <w:sz w:val="16"/>
              </w:rPr>
              <w:t xml:space="preserve"> </w:t>
            </w:r>
          </w:p>
        </w:tc>
        <w:tc>
          <w:tcPr>
            <w:tcW w:w="9285" w:type="dxa"/>
            <w:gridSpan w:val="2"/>
            <w:tcBorders>
              <w:top w:val="nil"/>
              <w:left w:val="nil"/>
              <w:bottom w:val="nil"/>
              <w:right w:val="nil"/>
            </w:tcBorders>
            <w:shd w:val="clear" w:color="auto" w:fill="F8F8F8"/>
          </w:tcPr>
          <w:p w14:paraId="3FBA65C9" w14:textId="77777777" w:rsidR="00BD476C" w:rsidRDefault="00D9741D">
            <w:pPr>
              <w:spacing w:after="0" w:line="259" w:lineRule="auto"/>
              <w:ind w:left="176" w:firstLine="0"/>
            </w:pPr>
            <w:r>
              <w:rPr>
                <w:rFonts w:ascii="Consolas" w:eastAsia="Consolas" w:hAnsi="Consolas" w:cs="Consolas"/>
                <w:sz w:val="16"/>
              </w:rPr>
              <w:t xml:space="preserve">ignore: [], </w:t>
            </w:r>
          </w:p>
        </w:tc>
      </w:tr>
      <w:tr w:rsidR="00BD476C" w14:paraId="300D408C" w14:textId="77777777">
        <w:trPr>
          <w:trHeight w:val="209"/>
        </w:trPr>
        <w:tc>
          <w:tcPr>
            <w:tcW w:w="936" w:type="dxa"/>
            <w:tcBorders>
              <w:top w:val="nil"/>
              <w:left w:val="single" w:sz="17" w:space="0" w:color="6CE16C"/>
              <w:bottom w:val="nil"/>
              <w:right w:val="nil"/>
            </w:tcBorders>
          </w:tcPr>
          <w:p w14:paraId="582E7501" w14:textId="77777777" w:rsidR="00BD476C" w:rsidRDefault="00D9741D">
            <w:pPr>
              <w:spacing w:after="0" w:line="259" w:lineRule="auto"/>
              <w:ind w:left="44" w:firstLine="0"/>
            </w:pPr>
            <w:r>
              <w:rPr>
                <w:rFonts w:ascii="Consolas" w:eastAsia="Consolas" w:hAnsi="Consolas" w:cs="Consolas"/>
                <w:color w:val="5C5C5C"/>
                <w:sz w:val="16"/>
              </w:rPr>
              <w:t>419.</w:t>
            </w:r>
            <w:r>
              <w:rPr>
                <w:color w:val="5C5C5C"/>
                <w:sz w:val="16"/>
              </w:rPr>
              <w:t xml:space="preserve"> </w:t>
            </w:r>
          </w:p>
        </w:tc>
        <w:tc>
          <w:tcPr>
            <w:tcW w:w="9285" w:type="dxa"/>
            <w:gridSpan w:val="2"/>
            <w:tcBorders>
              <w:top w:val="nil"/>
              <w:left w:val="nil"/>
              <w:bottom w:val="nil"/>
              <w:right w:val="nil"/>
            </w:tcBorders>
          </w:tcPr>
          <w:p w14:paraId="094B7D29" w14:textId="77777777" w:rsidR="00BD476C" w:rsidRDefault="00D9741D">
            <w:pPr>
              <w:spacing w:after="0" w:line="259" w:lineRule="auto"/>
              <w:ind w:left="176" w:firstLine="0"/>
            </w:pPr>
            <w:r>
              <w:rPr>
                <w:rFonts w:ascii="Consolas" w:eastAsia="Consolas" w:hAnsi="Consolas" w:cs="Consolas"/>
                <w:sz w:val="16"/>
              </w:rPr>
              <w:t xml:space="preserve">rules: { </w:t>
            </w:r>
          </w:p>
        </w:tc>
      </w:tr>
      <w:tr w:rsidR="00BD476C" w14:paraId="52874839" w14:textId="77777777">
        <w:trPr>
          <w:trHeight w:val="211"/>
        </w:trPr>
        <w:tc>
          <w:tcPr>
            <w:tcW w:w="936" w:type="dxa"/>
            <w:tcBorders>
              <w:top w:val="nil"/>
              <w:left w:val="single" w:sz="17" w:space="0" w:color="6CE16C"/>
              <w:bottom w:val="nil"/>
              <w:right w:val="nil"/>
            </w:tcBorders>
            <w:shd w:val="clear" w:color="auto" w:fill="F8F8F8"/>
          </w:tcPr>
          <w:p w14:paraId="07720C9C" w14:textId="77777777" w:rsidR="00BD476C" w:rsidRDefault="00D9741D">
            <w:pPr>
              <w:spacing w:after="0" w:line="259" w:lineRule="auto"/>
              <w:ind w:left="44" w:firstLine="0"/>
            </w:pPr>
            <w:r>
              <w:rPr>
                <w:rFonts w:ascii="Consolas" w:eastAsia="Consolas" w:hAnsi="Consolas" w:cs="Consolas"/>
                <w:color w:val="5C5C5C"/>
                <w:sz w:val="16"/>
              </w:rPr>
              <w:t>420.</w:t>
            </w:r>
            <w:r>
              <w:rPr>
                <w:color w:val="5C5C5C"/>
                <w:sz w:val="16"/>
              </w:rPr>
              <w:t xml:space="preserve"> </w:t>
            </w:r>
          </w:p>
        </w:tc>
        <w:tc>
          <w:tcPr>
            <w:tcW w:w="9285" w:type="dxa"/>
            <w:gridSpan w:val="2"/>
            <w:tcBorders>
              <w:top w:val="nil"/>
              <w:left w:val="nil"/>
              <w:bottom w:val="nil"/>
              <w:right w:val="nil"/>
            </w:tcBorders>
            <w:shd w:val="clear" w:color="auto" w:fill="F8F8F8"/>
          </w:tcPr>
          <w:p w14:paraId="3D5A76AB" w14:textId="77777777" w:rsidR="00BD476C" w:rsidRDefault="00D9741D">
            <w:pPr>
              <w:spacing w:after="0" w:line="259" w:lineRule="auto"/>
              <w:ind w:left="351" w:firstLine="0"/>
            </w:pPr>
            <w:r>
              <w:rPr>
                <w:rFonts w:ascii="Consolas" w:eastAsia="Consolas" w:hAnsi="Consolas" w:cs="Consolas"/>
                <w:sz w:val="16"/>
              </w:rPr>
              <w:t xml:space="preserve">'customer-name': { </w:t>
            </w:r>
          </w:p>
        </w:tc>
      </w:tr>
      <w:tr w:rsidR="00BD476C" w14:paraId="02B258D4" w14:textId="77777777">
        <w:trPr>
          <w:trHeight w:val="209"/>
        </w:trPr>
        <w:tc>
          <w:tcPr>
            <w:tcW w:w="936" w:type="dxa"/>
            <w:tcBorders>
              <w:top w:val="nil"/>
              <w:left w:val="single" w:sz="17" w:space="0" w:color="6CE16C"/>
              <w:bottom w:val="nil"/>
              <w:right w:val="nil"/>
            </w:tcBorders>
          </w:tcPr>
          <w:p w14:paraId="2AEAA533" w14:textId="77777777" w:rsidR="00BD476C" w:rsidRDefault="00D9741D">
            <w:pPr>
              <w:spacing w:after="0" w:line="259" w:lineRule="auto"/>
              <w:ind w:left="44" w:firstLine="0"/>
            </w:pPr>
            <w:r>
              <w:rPr>
                <w:rFonts w:ascii="Consolas" w:eastAsia="Consolas" w:hAnsi="Consolas" w:cs="Consolas"/>
                <w:color w:val="5C5C5C"/>
                <w:sz w:val="16"/>
              </w:rPr>
              <w:t>421.</w:t>
            </w:r>
            <w:r>
              <w:rPr>
                <w:color w:val="5C5C5C"/>
                <w:sz w:val="16"/>
              </w:rPr>
              <w:t xml:space="preserve"> </w:t>
            </w:r>
          </w:p>
        </w:tc>
        <w:tc>
          <w:tcPr>
            <w:tcW w:w="9285" w:type="dxa"/>
            <w:gridSpan w:val="2"/>
            <w:tcBorders>
              <w:top w:val="nil"/>
              <w:left w:val="nil"/>
              <w:bottom w:val="nil"/>
              <w:right w:val="nil"/>
            </w:tcBorders>
          </w:tcPr>
          <w:p w14:paraId="06D05DFD" w14:textId="77777777" w:rsidR="00BD476C" w:rsidRDefault="00D9741D">
            <w:pPr>
              <w:spacing w:after="0" w:line="259" w:lineRule="auto"/>
              <w:ind w:left="528" w:firstLine="0"/>
            </w:pPr>
            <w:r>
              <w:rPr>
                <w:rFonts w:ascii="Consolas" w:eastAsia="Consolas" w:hAnsi="Consolas" w:cs="Consolas"/>
                <w:sz w:val="16"/>
              </w:rPr>
              <w:t xml:space="preserve">checkValidity: true, </w:t>
            </w:r>
          </w:p>
        </w:tc>
      </w:tr>
      <w:tr w:rsidR="00BD476C" w14:paraId="764AF5D5" w14:textId="77777777">
        <w:trPr>
          <w:trHeight w:val="211"/>
        </w:trPr>
        <w:tc>
          <w:tcPr>
            <w:tcW w:w="936" w:type="dxa"/>
            <w:tcBorders>
              <w:top w:val="nil"/>
              <w:left w:val="single" w:sz="17" w:space="0" w:color="6CE16C"/>
              <w:bottom w:val="nil"/>
              <w:right w:val="nil"/>
            </w:tcBorders>
            <w:shd w:val="clear" w:color="auto" w:fill="F8F8F8"/>
          </w:tcPr>
          <w:p w14:paraId="0F066D0C" w14:textId="77777777" w:rsidR="00BD476C" w:rsidRDefault="00D9741D">
            <w:pPr>
              <w:spacing w:after="0" w:line="259" w:lineRule="auto"/>
              <w:ind w:left="44" w:firstLine="0"/>
            </w:pPr>
            <w:r>
              <w:rPr>
                <w:rFonts w:ascii="Consolas" w:eastAsia="Consolas" w:hAnsi="Consolas" w:cs="Consolas"/>
                <w:color w:val="5C5C5C"/>
                <w:sz w:val="16"/>
              </w:rPr>
              <w:t>422.</w:t>
            </w:r>
            <w:r>
              <w:rPr>
                <w:color w:val="5C5C5C"/>
                <w:sz w:val="16"/>
              </w:rPr>
              <w:t xml:space="preserve"> </w:t>
            </w:r>
          </w:p>
        </w:tc>
        <w:tc>
          <w:tcPr>
            <w:tcW w:w="9285" w:type="dxa"/>
            <w:gridSpan w:val="2"/>
            <w:tcBorders>
              <w:top w:val="nil"/>
              <w:left w:val="nil"/>
              <w:bottom w:val="nil"/>
              <w:right w:val="nil"/>
            </w:tcBorders>
            <w:shd w:val="clear" w:color="auto" w:fill="F8F8F8"/>
          </w:tcPr>
          <w:p w14:paraId="04922967" w14:textId="77777777" w:rsidR="00BD476C" w:rsidRDefault="00D9741D">
            <w:pPr>
              <w:spacing w:after="0" w:line="259" w:lineRule="auto"/>
              <w:ind w:left="528" w:firstLine="0"/>
            </w:pPr>
            <w:r>
              <w:rPr>
                <w:rFonts w:ascii="Consolas" w:eastAsia="Consolas" w:hAnsi="Consolas" w:cs="Consolas"/>
                <w:sz w:val="16"/>
              </w:rPr>
              <w:t xml:space="preserve">required: false </w:t>
            </w:r>
          </w:p>
        </w:tc>
      </w:tr>
      <w:tr w:rsidR="00BD476C" w14:paraId="66B9AA13" w14:textId="77777777">
        <w:trPr>
          <w:trHeight w:val="209"/>
        </w:trPr>
        <w:tc>
          <w:tcPr>
            <w:tcW w:w="936" w:type="dxa"/>
            <w:tcBorders>
              <w:top w:val="nil"/>
              <w:left w:val="single" w:sz="17" w:space="0" w:color="6CE16C"/>
              <w:bottom w:val="nil"/>
              <w:right w:val="nil"/>
            </w:tcBorders>
          </w:tcPr>
          <w:p w14:paraId="34C5ED08" w14:textId="77777777" w:rsidR="00BD476C" w:rsidRDefault="00D9741D">
            <w:pPr>
              <w:spacing w:after="0" w:line="259" w:lineRule="auto"/>
              <w:ind w:left="44" w:firstLine="0"/>
            </w:pPr>
            <w:r>
              <w:rPr>
                <w:rFonts w:ascii="Consolas" w:eastAsia="Consolas" w:hAnsi="Consolas" w:cs="Consolas"/>
                <w:color w:val="5C5C5C"/>
                <w:sz w:val="16"/>
              </w:rPr>
              <w:t xml:space="preserve">423. </w:t>
            </w:r>
          </w:p>
        </w:tc>
        <w:tc>
          <w:tcPr>
            <w:tcW w:w="9285" w:type="dxa"/>
            <w:gridSpan w:val="2"/>
            <w:tcBorders>
              <w:top w:val="nil"/>
              <w:left w:val="nil"/>
              <w:bottom w:val="nil"/>
              <w:right w:val="nil"/>
            </w:tcBorders>
          </w:tcPr>
          <w:p w14:paraId="2823211A" w14:textId="77777777" w:rsidR="00BD476C" w:rsidRDefault="00D9741D">
            <w:pPr>
              <w:spacing w:after="0" w:line="259" w:lineRule="auto"/>
              <w:ind w:left="351" w:firstLine="0"/>
            </w:pPr>
            <w:r>
              <w:rPr>
                <w:rFonts w:ascii="Consolas" w:eastAsia="Consolas" w:hAnsi="Consolas" w:cs="Consolas"/>
                <w:sz w:val="16"/>
              </w:rPr>
              <w:t xml:space="preserve">}, </w:t>
            </w:r>
          </w:p>
        </w:tc>
      </w:tr>
      <w:tr w:rsidR="00BD476C" w14:paraId="6DA1CFE7" w14:textId="77777777">
        <w:trPr>
          <w:trHeight w:val="211"/>
        </w:trPr>
        <w:tc>
          <w:tcPr>
            <w:tcW w:w="936" w:type="dxa"/>
            <w:tcBorders>
              <w:top w:val="nil"/>
              <w:left w:val="single" w:sz="17" w:space="0" w:color="6CE16C"/>
              <w:bottom w:val="nil"/>
              <w:right w:val="nil"/>
            </w:tcBorders>
            <w:shd w:val="clear" w:color="auto" w:fill="F8F8F8"/>
          </w:tcPr>
          <w:p w14:paraId="7BBE8D9D" w14:textId="77777777" w:rsidR="00BD476C" w:rsidRDefault="00D9741D">
            <w:pPr>
              <w:spacing w:after="0" w:line="259" w:lineRule="auto"/>
              <w:ind w:left="44" w:firstLine="0"/>
            </w:pPr>
            <w:r>
              <w:rPr>
                <w:rFonts w:ascii="Consolas" w:eastAsia="Consolas" w:hAnsi="Consolas" w:cs="Consolas"/>
                <w:color w:val="5C5C5C"/>
                <w:sz w:val="16"/>
              </w:rPr>
              <w:t xml:space="preserve">424. </w:t>
            </w:r>
          </w:p>
        </w:tc>
        <w:tc>
          <w:tcPr>
            <w:tcW w:w="9285" w:type="dxa"/>
            <w:gridSpan w:val="2"/>
            <w:tcBorders>
              <w:top w:val="nil"/>
              <w:left w:val="nil"/>
              <w:bottom w:val="nil"/>
              <w:right w:val="nil"/>
            </w:tcBorders>
            <w:shd w:val="clear" w:color="auto" w:fill="F8F8F8"/>
          </w:tcPr>
          <w:p w14:paraId="584BC3C2" w14:textId="77777777" w:rsidR="00BD476C" w:rsidRDefault="00D9741D">
            <w:pPr>
              <w:spacing w:after="0" w:line="259" w:lineRule="auto"/>
              <w:ind w:left="351" w:firstLine="0"/>
            </w:pPr>
            <w:r>
              <w:rPr>
                <w:rFonts w:ascii="Consolas" w:eastAsia="Consolas" w:hAnsi="Consolas" w:cs="Consolas"/>
                <w:sz w:val="16"/>
              </w:rPr>
              <w:t xml:space="preserve">'card-details': { </w:t>
            </w:r>
          </w:p>
        </w:tc>
      </w:tr>
      <w:tr w:rsidR="00BD476C" w14:paraId="4CCAB610" w14:textId="77777777">
        <w:trPr>
          <w:trHeight w:val="209"/>
        </w:trPr>
        <w:tc>
          <w:tcPr>
            <w:tcW w:w="936" w:type="dxa"/>
            <w:tcBorders>
              <w:top w:val="nil"/>
              <w:left w:val="single" w:sz="17" w:space="0" w:color="6CE16C"/>
              <w:bottom w:val="nil"/>
              <w:right w:val="nil"/>
            </w:tcBorders>
          </w:tcPr>
          <w:p w14:paraId="73B1B65E" w14:textId="77777777" w:rsidR="00BD476C" w:rsidRDefault="00D9741D">
            <w:pPr>
              <w:spacing w:after="0" w:line="259" w:lineRule="auto"/>
              <w:ind w:left="44" w:firstLine="0"/>
            </w:pPr>
            <w:r>
              <w:rPr>
                <w:rFonts w:ascii="Consolas" w:eastAsia="Consolas" w:hAnsi="Consolas" w:cs="Consolas"/>
                <w:color w:val="5C5C5C"/>
                <w:sz w:val="16"/>
              </w:rPr>
              <w:t xml:space="preserve">425. </w:t>
            </w:r>
          </w:p>
        </w:tc>
        <w:tc>
          <w:tcPr>
            <w:tcW w:w="9285" w:type="dxa"/>
            <w:gridSpan w:val="2"/>
            <w:tcBorders>
              <w:top w:val="nil"/>
              <w:left w:val="nil"/>
              <w:bottom w:val="nil"/>
              <w:right w:val="nil"/>
            </w:tcBorders>
          </w:tcPr>
          <w:p w14:paraId="03AE3242" w14:textId="77777777" w:rsidR="00BD476C" w:rsidRDefault="00D9741D">
            <w:pPr>
              <w:spacing w:after="0" w:line="259" w:lineRule="auto"/>
              <w:ind w:left="528" w:firstLine="0"/>
            </w:pPr>
            <w:r>
              <w:rPr>
                <w:rFonts w:ascii="Consolas" w:eastAsia="Consolas" w:hAnsi="Consolas" w:cs="Consolas"/>
                <w:sz w:val="16"/>
              </w:rPr>
              <w:t xml:space="preserve">checkValidity: true, </w:t>
            </w:r>
          </w:p>
        </w:tc>
      </w:tr>
      <w:tr w:rsidR="00BD476C" w14:paraId="2A92040C" w14:textId="77777777">
        <w:trPr>
          <w:trHeight w:val="211"/>
        </w:trPr>
        <w:tc>
          <w:tcPr>
            <w:tcW w:w="936" w:type="dxa"/>
            <w:tcBorders>
              <w:top w:val="nil"/>
              <w:left w:val="single" w:sz="17" w:space="0" w:color="6CE16C"/>
              <w:bottom w:val="nil"/>
              <w:right w:val="nil"/>
            </w:tcBorders>
            <w:shd w:val="clear" w:color="auto" w:fill="F8F8F8"/>
          </w:tcPr>
          <w:p w14:paraId="17B76479" w14:textId="77777777" w:rsidR="00BD476C" w:rsidRDefault="00D9741D">
            <w:pPr>
              <w:spacing w:after="0" w:line="259" w:lineRule="auto"/>
              <w:ind w:left="44" w:firstLine="0"/>
            </w:pPr>
            <w:r>
              <w:rPr>
                <w:rFonts w:ascii="Consolas" w:eastAsia="Consolas" w:hAnsi="Consolas" w:cs="Consolas"/>
                <w:color w:val="5C5C5C"/>
                <w:sz w:val="16"/>
              </w:rPr>
              <w:t xml:space="preserve">426. </w:t>
            </w:r>
          </w:p>
        </w:tc>
        <w:tc>
          <w:tcPr>
            <w:tcW w:w="9285" w:type="dxa"/>
            <w:gridSpan w:val="2"/>
            <w:tcBorders>
              <w:top w:val="nil"/>
              <w:left w:val="nil"/>
              <w:bottom w:val="nil"/>
              <w:right w:val="nil"/>
            </w:tcBorders>
            <w:shd w:val="clear" w:color="auto" w:fill="F8F8F8"/>
          </w:tcPr>
          <w:p w14:paraId="71963592" w14:textId="77777777" w:rsidR="00BD476C" w:rsidRDefault="00D9741D">
            <w:pPr>
              <w:spacing w:after="0" w:line="259" w:lineRule="auto"/>
              <w:ind w:left="528" w:firstLine="0"/>
            </w:pPr>
            <w:r>
              <w:rPr>
                <w:rFonts w:ascii="Consolas" w:eastAsia="Consolas" w:hAnsi="Consolas" w:cs="Consolas"/>
                <w:sz w:val="16"/>
              </w:rPr>
              <w:t xml:space="preserve">required: false </w:t>
            </w:r>
          </w:p>
        </w:tc>
      </w:tr>
      <w:tr w:rsidR="00BD476C" w14:paraId="45C01519" w14:textId="77777777">
        <w:trPr>
          <w:trHeight w:val="209"/>
        </w:trPr>
        <w:tc>
          <w:tcPr>
            <w:tcW w:w="936" w:type="dxa"/>
            <w:tcBorders>
              <w:top w:val="nil"/>
              <w:left w:val="single" w:sz="17" w:space="0" w:color="6CE16C"/>
              <w:bottom w:val="nil"/>
              <w:right w:val="nil"/>
            </w:tcBorders>
          </w:tcPr>
          <w:p w14:paraId="3EB20A50" w14:textId="77777777" w:rsidR="00BD476C" w:rsidRDefault="00D9741D">
            <w:pPr>
              <w:spacing w:after="0" w:line="259" w:lineRule="auto"/>
              <w:ind w:left="44" w:firstLine="0"/>
            </w:pPr>
            <w:r>
              <w:rPr>
                <w:rFonts w:ascii="Consolas" w:eastAsia="Consolas" w:hAnsi="Consolas" w:cs="Consolas"/>
                <w:color w:val="5C5C5C"/>
                <w:sz w:val="16"/>
              </w:rPr>
              <w:t xml:space="preserve">427. </w:t>
            </w:r>
          </w:p>
        </w:tc>
        <w:tc>
          <w:tcPr>
            <w:tcW w:w="9285" w:type="dxa"/>
            <w:gridSpan w:val="2"/>
            <w:tcBorders>
              <w:top w:val="nil"/>
              <w:left w:val="nil"/>
              <w:bottom w:val="nil"/>
              <w:right w:val="nil"/>
            </w:tcBorders>
          </w:tcPr>
          <w:p w14:paraId="4F42839E" w14:textId="77777777" w:rsidR="00BD476C" w:rsidRDefault="00D9741D">
            <w:pPr>
              <w:spacing w:after="0" w:line="259" w:lineRule="auto"/>
              <w:ind w:left="351" w:firstLine="0"/>
            </w:pPr>
            <w:r>
              <w:rPr>
                <w:rFonts w:ascii="Consolas" w:eastAsia="Consolas" w:hAnsi="Consolas" w:cs="Consolas"/>
                <w:sz w:val="16"/>
              </w:rPr>
              <w:t xml:space="preserve">}, </w:t>
            </w:r>
          </w:p>
        </w:tc>
      </w:tr>
      <w:tr w:rsidR="00BD476C" w14:paraId="00764222" w14:textId="77777777">
        <w:trPr>
          <w:trHeight w:val="211"/>
        </w:trPr>
        <w:tc>
          <w:tcPr>
            <w:tcW w:w="936" w:type="dxa"/>
            <w:tcBorders>
              <w:top w:val="nil"/>
              <w:left w:val="single" w:sz="17" w:space="0" w:color="6CE16C"/>
              <w:bottom w:val="nil"/>
              <w:right w:val="nil"/>
            </w:tcBorders>
            <w:shd w:val="clear" w:color="auto" w:fill="F8F8F8"/>
          </w:tcPr>
          <w:p w14:paraId="74F62B9B" w14:textId="77777777" w:rsidR="00BD476C" w:rsidRDefault="00D9741D">
            <w:pPr>
              <w:spacing w:after="0" w:line="259" w:lineRule="auto"/>
              <w:ind w:left="44" w:firstLine="0"/>
            </w:pPr>
            <w:r>
              <w:rPr>
                <w:rFonts w:ascii="Consolas" w:eastAsia="Consolas" w:hAnsi="Consolas" w:cs="Consolas"/>
                <w:color w:val="5C5C5C"/>
                <w:sz w:val="16"/>
              </w:rPr>
              <w:t xml:space="preserve">428. </w:t>
            </w:r>
          </w:p>
        </w:tc>
        <w:tc>
          <w:tcPr>
            <w:tcW w:w="9285" w:type="dxa"/>
            <w:gridSpan w:val="2"/>
            <w:tcBorders>
              <w:top w:val="nil"/>
              <w:left w:val="nil"/>
              <w:bottom w:val="nil"/>
              <w:right w:val="nil"/>
            </w:tcBorders>
            <w:shd w:val="clear" w:color="auto" w:fill="F8F8F8"/>
          </w:tcPr>
          <w:p w14:paraId="22F3DD1C" w14:textId="77777777" w:rsidR="00BD476C" w:rsidRDefault="00D9741D">
            <w:pPr>
              <w:spacing w:after="0" w:line="259" w:lineRule="auto"/>
              <w:ind w:left="351" w:firstLine="0"/>
            </w:pPr>
            <w:r>
              <w:rPr>
                <w:rFonts w:ascii="Consolas" w:eastAsia="Consolas" w:hAnsi="Consolas" w:cs="Consolas"/>
                <w:sz w:val="16"/>
              </w:rPr>
              <w:t xml:space="preserve">'card-number': { </w:t>
            </w:r>
          </w:p>
        </w:tc>
      </w:tr>
      <w:tr w:rsidR="00BD476C" w14:paraId="41415507" w14:textId="77777777">
        <w:trPr>
          <w:trHeight w:val="209"/>
        </w:trPr>
        <w:tc>
          <w:tcPr>
            <w:tcW w:w="936" w:type="dxa"/>
            <w:tcBorders>
              <w:top w:val="nil"/>
              <w:left w:val="single" w:sz="17" w:space="0" w:color="6CE16C"/>
              <w:bottom w:val="nil"/>
              <w:right w:val="nil"/>
            </w:tcBorders>
          </w:tcPr>
          <w:p w14:paraId="53D3C65A" w14:textId="77777777" w:rsidR="00BD476C" w:rsidRDefault="00D9741D">
            <w:pPr>
              <w:spacing w:after="0" w:line="259" w:lineRule="auto"/>
              <w:ind w:left="44" w:firstLine="0"/>
            </w:pPr>
            <w:r>
              <w:rPr>
                <w:rFonts w:ascii="Consolas" w:eastAsia="Consolas" w:hAnsi="Consolas" w:cs="Consolas"/>
                <w:color w:val="5C5C5C"/>
                <w:sz w:val="16"/>
              </w:rPr>
              <w:t xml:space="preserve">429. </w:t>
            </w:r>
          </w:p>
        </w:tc>
        <w:tc>
          <w:tcPr>
            <w:tcW w:w="9285" w:type="dxa"/>
            <w:gridSpan w:val="2"/>
            <w:tcBorders>
              <w:top w:val="nil"/>
              <w:left w:val="nil"/>
              <w:bottom w:val="nil"/>
              <w:right w:val="nil"/>
            </w:tcBorders>
          </w:tcPr>
          <w:p w14:paraId="7E6D46C8" w14:textId="77777777" w:rsidR="00BD476C" w:rsidRDefault="00D9741D">
            <w:pPr>
              <w:spacing w:after="0" w:line="259" w:lineRule="auto"/>
              <w:ind w:left="528" w:firstLine="0"/>
            </w:pPr>
            <w:r>
              <w:rPr>
                <w:rFonts w:ascii="Consolas" w:eastAsia="Consolas" w:hAnsi="Consolas" w:cs="Consolas"/>
                <w:sz w:val="16"/>
              </w:rPr>
              <w:t xml:space="preserve">checkValidity: true, </w:t>
            </w:r>
          </w:p>
        </w:tc>
      </w:tr>
      <w:tr w:rsidR="00BD476C" w14:paraId="2977F789" w14:textId="77777777">
        <w:trPr>
          <w:trHeight w:val="211"/>
        </w:trPr>
        <w:tc>
          <w:tcPr>
            <w:tcW w:w="936" w:type="dxa"/>
            <w:tcBorders>
              <w:top w:val="nil"/>
              <w:left w:val="single" w:sz="17" w:space="0" w:color="6CE16C"/>
              <w:bottom w:val="nil"/>
              <w:right w:val="nil"/>
            </w:tcBorders>
            <w:shd w:val="clear" w:color="auto" w:fill="F8F8F8"/>
          </w:tcPr>
          <w:p w14:paraId="0267B674" w14:textId="77777777" w:rsidR="00BD476C" w:rsidRDefault="00D9741D">
            <w:pPr>
              <w:spacing w:after="0" w:line="259" w:lineRule="auto"/>
              <w:ind w:left="44" w:firstLine="0"/>
            </w:pPr>
            <w:r>
              <w:rPr>
                <w:rFonts w:ascii="Consolas" w:eastAsia="Consolas" w:hAnsi="Consolas" w:cs="Consolas"/>
                <w:color w:val="5C5C5C"/>
                <w:sz w:val="16"/>
              </w:rPr>
              <w:t xml:space="preserve">430. </w:t>
            </w:r>
          </w:p>
        </w:tc>
        <w:tc>
          <w:tcPr>
            <w:tcW w:w="9285" w:type="dxa"/>
            <w:gridSpan w:val="2"/>
            <w:tcBorders>
              <w:top w:val="nil"/>
              <w:left w:val="nil"/>
              <w:bottom w:val="nil"/>
              <w:right w:val="nil"/>
            </w:tcBorders>
            <w:shd w:val="clear" w:color="auto" w:fill="F8F8F8"/>
          </w:tcPr>
          <w:p w14:paraId="5FCF2980" w14:textId="77777777" w:rsidR="00BD476C" w:rsidRDefault="00D9741D">
            <w:pPr>
              <w:spacing w:after="0" w:line="259" w:lineRule="auto"/>
              <w:ind w:left="528" w:firstLine="0"/>
            </w:pPr>
            <w:r>
              <w:rPr>
                <w:rFonts w:ascii="Consolas" w:eastAsia="Consolas" w:hAnsi="Consolas" w:cs="Consolas"/>
                <w:sz w:val="16"/>
              </w:rPr>
              <w:t xml:space="preserve">required: false </w:t>
            </w:r>
          </w:p>
        </w:tc>
      </w:tr>
      <w:tr w:rsidR="00BD476C" w14:paraId="08A16E50" w14:textId="77777777">
        <w:trPr>
          <w:trHeight w:val="209"/>
        </w:trPr>
        <w:tc>
          <w:tcPr>
            <w:tcW w:w="936" w:type="dxa"/>
            <w:tcBorders>
              <w:top w:val="nil"/>
              <w:left w:val="single" w:sz="17" w:space="0" w:color="6CE16C"/>
              <w:bottom w:val="nil"/>
              <w:right w:val="nil"/>
            </w:tcBorders>
          </w:tcPr>
          <w:p w14:paraId="7A5FF9B0" w14:textId="77777777" w:rsidR="00BD476C" w:rsidRDefault="00D9741D">
            <w:pPr>
              <w:spacing w:after="0" w:line="259" w:lineRule="auto"/>
              <w:ind w:left="44" w:firstLine="0"/>
            </w:pPr>
            <w:r>
              <w:rPr>
                <w:rFonts w:ascii="Consolas" w:eastAsia="Consolas" w:hAnsi="Consolas" w:cs="Consolas"/>
                <w:color w:val="5C5C5C"/>
                <w:sz w:val="16"/>
              </w:rPr>
              <w:t xml:space="preserve">431. </w:t>
            </w:r>
          </w:p>
        </w:tc>
        <w:tc>
          <w:tcPr>
            <w:tcW w:w="9285" w:type="dxa"/>
            <w:gridSpan w:val="2"/>
            <w:tcBorders>
              <w:top w:val="nil"/>
              <w:left w:val="nil"/>
              <w:bottom w:val="nil"/>
              <w:right w:val="nil"/>
            </w:tcBorders>
          </w:tcPr>
          <w:p w14:paraId="4EFADA9C" w14:textId="77777777" w:rsidR="00BD476C" w:rsidRDefault="00D9741D">
            <w:pPr>
              <w:spacing w:after="0" w:line="259" w:lineRule="auto"/>
              <w:ind w:left="351" w:firstLine="0"/>
            </w:pPr>
            <w:r>
              <w:rPr>
                <w:rFonts w:ascii="Consolas" w:eastAsia="Consolas" w:hAnsi="Consolas" w:cs="Consolas"/>
                <w:sz w:val="16"/>
              </w:rPr>
              <w:t xml:space="preserve">}, </w:t>
            </w:r>
          </w:p>
        </w:tc>
      </w:tr>
      <w:tr w:rsidR="00BD476C" w14:paraId="013B3707" w14:textId="77777777">
        <w:trPr>
          <w:trHeight w:val="211"/>
        </w:trPr>
        <w:tc>
          <w:tcPr>
            <w:tcW w:w="936" w:type="dxa"/>
            <w:tcBorders>
              <w:top w:val="nil"/>
              <w:left w:val="single" w:sz="17" w:space="0" w:color="6CE16C"/>
              <w:bottom w:val="nil"/>
              <w:right w:val="nil"/>
            </w:tcBorders>
            <w:shd w:val="clear" w:color="auto" w:fill="F8F8F8"/>
          </w:tcPr>
          <w:p w14:paraId="3411AC29" w14:textId="77777777" w:rsidR="00BD476C" w:rsidRDefault="00D9741D">
            <w:pPr>
              <w:spacing w:after="0" w:line="259" w:lineRule="auto"/>
              <w:ind w:left="44" w:firstLine="0"/>
            </w:pPr>
            <w:r>
              <w:rPr>
                <w:rFonts w:ascii="Consolas" w:eastAsia="Consolas" w:hAnsi="Consolas" w:cs="Consolas"/>
                <w:color w:val="5C5C5C"/>
                <w:sz w:val="16"/>
              </w:rPr>
              <w:t xml:space="preserve">432. </w:t>
            </w:r>
          </w:p>
        </w:tc>
        <w:tc>
          <w:tcPr>
            <w:tcW w:w="9285" w:type="dxa"/>
            <w:gridSpan w:val="2"/>
            <w:tcBorders>
              <w:top w:val="nil"/>
              <w:left w:val="nil"/>
              <w:bottom w:val="nil"/>
              <w:right w:val="nil"/>
            </w:tcBorders>
            <w:shd w:val="clear" w:color="auto" w:fill="F8F8F8"/>
          </w:tcPr>
          <w:p w14:paraId="2506641B" w14:textId="77777777" w:rsidR="00BD476C" w:rsidRDefault="00D9741D">
            <w:pPr>
              <w:spacing w:after="0" w:line="259" w:lineRule="auto"/>
              <w:ind w:left="351" w:firstLine="0"/>
            </w:pPr>
            <w:r>
              <w:rPr>
                <w:rFonts w:ascii="Consolas" w:eastAsia="Consolas" w:hAnsi="Consolas" w:cs="Consolas"/>
                <w:sz w:val="16"/>
              </w:rPr>
              <w:t xml:space="preserve">'card-expiry-date': { </w:t>
            </w:r>
          </w:p>
        </w:tc>
      </w:tr>
      <w:tr w:rsidR="00BD476C" w14:paraId="79C22035" w14:textId="77777777">
        <w:trPr>
          <w:trHeight w:val="209"/>
        </w:trPr>
        <w:tc>
          <w:tcPr>
            <w:tcW w:w="936" w:type="dxa"/>
            <w:tcBorders>
              <w:top w:val="nil"/>
              <w:left w:val="single" w:sz="17" w:space="0" w:color="6CE16C"/>
              <w:bottom w:val="nil"/>
              <w:right w:val="nil"/>
            </w:tcBorders>
          </w:tcPr>
          <w:p w14:paraId="57BACB80" w14:textId="77777777" w:rsidR="00BD476C" w:rsidRDefault="00D9741D">
            <w:pPr>
              <w:spacing w:after="0" w:line="259" w:lineRule="auto"/>
              <w:ind w:left="44" w:firstLine="0"/>
            </w:pPr>
            <w:r>
              <w:rPr>
                <w:rFonts w:ascii="Consolas" w:eastAsia="Consolas" w:hAnsi="Consolas" w:cs="Consolas"/>
                <w:color w:val="5C5C5C"/>
                <w:sz w:val="16"/>
              </w:rPr>
              <w:t xml:space="preserve">433. </w:t>
            </w:r>
          </w:p>
        </w:tc>
        <w:tc>
          <w:tcPr>
            <w:tcW w:w="9285" w:type="dxa"/>
            <w:gridSpan w:val="2"/>
            <w:tcBorders>
              <w:top w:val="nil"/>
              <w:left w:val="nil"/>
              <w:bottom w:val="nil"/>
              <w:right w:val="nil"/>
            </w:tcBorders>
          </w:tcPr>
          <w:p w14:paraId="341DE40A" w14:textId="77777777" w:rsidR="00BD476C" w:rsidRDefault="00D9741D">
            <w:pPr>
              <w:spacing w:after="0" w:line="259" w:lineRule="auto"/>
              <w:ind w:left="528" w:firstLine="0"/>
            </w:pPr>
            <w:r>
              <w:rPr>
                <w:rFonts w:ascii="Consolas" w:eastAsia="Consolas" w:hAnsi="Consolas" w:cs="Consolas"/>
                <w:sz w:val="16"/>
              </w:rPr>
              <w:t xml:space="preserve">checkValidity: true, </w:t>
            </w:r>
          </w:p>
        </w:tc>
      </w:tr>
    </w:tbl>
    <w:p w14:paraId="275A8385" w14:textId="77777777" w:rsidR="00BD476C" w:rsidRDefault="00D9741D">
      <w:pPr>
        <w:spacing w:after="0" w:line="259" w:lineRule="auto"/>
        <w:ind w:left="0" w:firstLine="0"/>
        <w:jc w:val="both"/>
      </w:pPr>
      <w:r>
        <w:rPr>
          <w:rFonts w:ascii="Consolas" w:eastAsia="Consolas" w:hAnsi="Consolas" w:cs="Consolas"/>
        </w:rPr>
        <w:t xml:space="preserve"> </w:t>
      </w:r>
    </w:p>
    <w:p w14:paraId="56745F4E" w14:textId="77777777" w:rsidR="00BD476C" w:rsidRDefault="00D9741D">
      <w:pPr>
        <w:spacing w:after="0" w:line="259" w:lineRule="auto"/>
        <w:ind w:left="539" w:right="-64" w:firstLine="0"/>
      </w:pPr>
      <w:r>
        <w:rPr>
          <w:noProof/>
        </w:rPr>
        <w:lastRenderedPageBreak/>
        <w:drawing>
          <wp:inline distT="0" distB="0" distL="0" distR="0" wp14:anchorId="7AD26FFA" wp14:editId="761ED376">
            <wp:extent cx="6513577" cy="6659881"/>
            <wp:effectExtent l="0" t="0" r="0" b="0"/>
            <wp:docPr id="1082949" name="Picture 1082949"/>
            <wp:cNvGraphicFramePr/>
            <a:graphic xmlns:a="http://schemas.openxmlformats.org/drawingml/2006/main">
              <a:graphicData uri="http://schemas.openxmlformats.org/drawingml/2006/picture">
                <pic:pic xmlns:pic="http://schemas.openxmlformats.org/drawingml/2006/picture">
                  <pic:nvPicPr>
                    <pic:cNvPr id="1082949" name="Picture 1082949"/>
                    <pic:cNvPicPr/>
                  </pic:nvPicPr>
                  <pic:blipFill>
                    <a:blip r:embed="rId250"/>
                    <a:stretch>
                      <a:fillRect/>
                    </a:stretch>
                  </pic:blipFill>
                  <pic:spPr>
                    <a:xfrm>
                      <a:off x="0" y="0"/>
                      <a:ext cx="6513577" cy="6659881"/>
                    </a:xfrm>
                    <a:prstGeom prst="rect">
                      <a:avLst/>
                    </a:prstGeom>
                  </pic:spPr>
                </pic:pic>
              </a:graphicData>
            </a:graphic>
          </wp:inline>
        </w:drawing>
      </w:r>
    </w:p>
    <w:p w14:paraId="497912F2" w14:textId="77777777" w:rsidR="00BD476C" w:rsidRDefault="00D9741D">
      <w:pPr>
        <w:spacing w:after="225" w:line="259" w:lineRule="auto"/>
        <w:ind w:left="0" w:firstLine="0"/>
      </w:pPr>
      <w:r>
        <w:rPr>
          <w:rFonts w:ascii="Consolas" w:eastAsia="Consolas" w:hAnsi="Consolas" w:cs="Consolas"/>
          <w:sz w:val="16"/>
        </w:rPr>
        <w:t xml:space="preserve"> </w:t>
      </w:r>
    </w:p>
    <w:p w14:paraId="44D89F10" w14:textId="77777777" w:rsidR="00BD476C" w:rsidRDefault="00D9741D">
      <w:pPr>
        <w:pStyle w:val="Heading1"/>
        <w:spacing w:after="0"/>
        <w:ind w:left="255"/>
      </w:pPr>
      <w:r>
        <w:rPr>
          <w:color w:val="000000"/>
        </w:rPr>
        <w:t xml:space="preserve">A-25 </w:t>
      </w:r>
      <w:r>
        <w:t>Frequently</w:t>
      </w:r>
      <w:r>
        <w:rPr>
          <w:color w:val="172170"/>
        </w:rPr>
        <w:t xml:space="preserve"> </w:t>
      </w:r>
      <w:r>
        <w:t>Asked</w:t>
      </w:r>
      <w:r>
        <w:rPr>
          <w:color w:val="172170"/>
        </w:rPr>
        <w:t xml:space="preserve"> </w:t>
      </w:r>
      <w:r>
        <w:t>Questions</w:t>
      </w:r>
      <w:r>
        <w:rPr>
          <w:color w:val="000000"/>
        </w:rPr>
        <w:t xml:space="preserve"> </w:t>
      </w:r>
    </w:p>
    <w:p w14:paraId="455AF7C9" w14:textId="77777777" w:rsidR="00BD476C" w:rsidRDefault="00D9741D">
      <w:pPr>
        <w:spacing w:after="0" w:line="259" w:lineRule="auto"/>
        <w:ind w:left="0" w:firstLine="0"/>
      </w:pPr>
      <w:r>
        <w:rPr>
          <w:b/>
          <w:sz w:val="29"/>
        </w:rPr>
        <w:t xml:space="preserve"> </w:t>
      </w:r>
    </w:p>
    <w:p w14:paraId="4DE0C517" w14:textId="77777777" w:rsidR="00BD476C" w:rsidRDefault="00D9741D">
      <w:pPr>
        <w:numPr>
          <w:ilvl w:val="0"/>
          <w:numId w:val="98"/>
        </w:numPr>
        <w:spacing w:after="20" w:line="259" w:lineRule="auto"/>
        <w:ind w:hanging="287"/>
      </w:pPr>
      <w:r>
        <w:rPr>
          <w:b/>
          <w:sz w:val="26"/>
        </w:rPr>
        <w:t xml:space="preserve">I'm getting Invalid Credentials. What do I do? </w:t>
      </w:r>
    </w:p>
    <w:p w14:paraId="42F5F2D9" w14:textId="77777777" w:rsidR="00BD476C" w:rsidRDefault="00D9741D">
      <w:pPr>
        <w:spacing w:line="259" w:lineRule="auto"/>
        <w:ind w:left="0" w:firstLine="0"/>
      </w:pPr>
      <w:r>
        <w:rPr>
          <w:b/>
          <w:sz w:val="23"/>
        </w:rPr>
        <w:t xml:space="preserve"> </w:t>
      </w:r>
    </w:p>
    <w:p w14:paraId="70725375" w14:textId="77777777" w:rsidR="00BD476C" w:rsidRDefault="00D9741D">
      <w:pPr>
        <w:numPr>
          <w:ilvl w:val="1"/>
          <w:numId w:val="98"/>
        </w:numPr>
        <w:ind w:right="14" w:hanging="361"/>
      </w:pPr>
      <w:r>
        <w:t xml:space="preserve">Check your Merchant Account ID in your integration is correct. Our Gateway Merchant Account IDs typically begin with 1 and are currently 6 digits long, eg 100001. </w:t>
      </w:r>
    </w:p>
    <w:p w14:paraId="6CF8AD88" w14:textId="77777777" w:rsidR="00BD476C" w:rsidRDefault="00D9741D">
      <w:pPr>
        <w:spacing w:after="7" w:line="259" w:lineRule="auto"/>
        <w:ind w:left="0" w:firstLine="0"/>
      </w:pPr>
      <w:r>
        <w:rPr>
          <w:sz w:val="23"/>
        </w:rPr>
        <w:t xml:space="preserve"> </w:t>
      </w:r>
    </w:p>
    <w:p w14:paraId="1B262854" w14:textId="77777777" w:rsidR="00BD476C" w:rsidRDefault="00D9741D">
      <w:pPr>
        <w:numPr>
          <w:ilvl w:val="0"/>
          <w:numId w:val="98"/>
        </w:numPr>
        <w:spacing w:after="20" w:line="259" w:lineRule="auto"/>
        <w:ind w:hanging="287"/>
      </w:pPr>
      <w:r>
        <w:rPr>
          <w:b/>
          <w:sz w:val="26"/>
        </w:rPr>
        <w:t xml:space="preserve">I'm getting an invalid signature error message. How do I fix it? </w:t>
      </w:r>
    </w:p>
    <w:p w14:paraId="21E5E3FA" w14:textId="77777777" w:rsidR="00BD476C" w:rsidRDefault="00D9741D">
      <w:pPr>
        <w:spacing w:after="0" w:line="259" w:lineRule="auto"/>
        <w:ind w:left="0" w:firstLine="0"/>
      </w:pPr>
      <w:r>
        <w:rPr>
          <w:b/>
        </w:rPr>
        <w:t xml:space="preserve"> </w:t>
      </w:r>
    </w:p>
    <w:p w14:paraId="0B67AFE9" w14:textId="77777777" w:rsidR="00BD476C" w:rsidRDefault="00D9741D">
      <w:pPr>
        <w:numPr>
          <w:ilvl w:val="1"/>
          <w:numId w:val="98"/>
        </w:numPr>
        <w:ind w:right="14" w:hanging="361"/>
      </w:pPr>
      <w:r>
        <w:lastRenderedPageBreak/>
        <w:t xml:space="preserve">Check that you are using the correct method for calculating the signature and the correct secret signature key for the Merchant Account used. </w:t>
      </w:r>
    </w:p>
    <w:p w14:paraId="23D43911" w14:textId="77777777" w:rsidR="00BD476C" w:rsidRDefault="00D9741D">
      <w:pPr>
        <w:spacing w:line="259" w:lineRule="auto"/>
        <w:ind w:left="0" w:firstLine="0"/>
      </w:pPr>
      <w:r>
        <w:rPr>
          <w:sz w:val="23"/>
        </w:rPr>
        <w:t xml:space="preserve"> </w:t>
      </w:r>
    </w:p>
    <w:p w14:paraId="1F9DF63A" w14:textId="77777777" w:rsidR="00BD476C" w:rsidRDefault="00D9741D">
      <w:pPr>
        <w:numPr>
          <w:ilvl w:val="1"/>
          <w:numId w:val="98"/>
        </w:numPr>
        <w:ind w:right="14" w:hanging="361"/>
      </w:pPr>
      <w:r>
        <w:t xml:space="preserve">Make sure that you are not using an image form submit </w:t>
      </w:r>
      <w:r>
        <w:t xml:space="preserve">button because that will add fields to the post that cannot be removed and will render the signature useless. </w:t>
      </w:r>
    </w:p>
    <w:p w14:paraId="09FBD9A1" w14:textId="77777777" w:rsidR="00BD476C" w:rsidRDefault="00D9741D">
      <w:pPr>
        <w:spacing w:after="0" w:line="259" w:lineRule="auto"/>
        <w:ind w:left="0" w:firstLine="0"/>
      </w:pPr>
      <w:r>
        <w:rPr>
          <w:sz w:val="23"/>
        </w:rPr>
        <w:t xml:space="preserve"> </w:t>
      </w:r>
    </w:p>
    <w:p w14:paraId="1DD89EB4" w14:textId="77777777" w:rsidR="00BD476C" w:rsidRDefault="00D9741D">
      <w:pPr>
        <w:ind w:left="255" w:right="14"/>
      </w:pPr>
      <w:r>
        <w:t xml:space="preserve">Refer to appendix A-13 for a step-by-step guide to creating a signature. If you use the same values as in the example, you can check if your signature generation routine produces the same results. </w:t>
      </w:r>
    </w:p>
    <w:p w14:paraId="1A4D0F1F" w14:textId="77777777" w:rsidR="00BD476C" w:rsidRDefault="00D9741D">
      <w:pPr>
        <w:spacing w:after="0" w:line="259" w:lineRule="auto"/>
        <w:ind w:left="0" w:firstLine="0"/>
      </w:pPr>
      <w:r>
        <w:rPr>
          <w:sz w:val="23"/>
        </w:rPr>
        <w:t xml:space="preserve"> </w:t>
      </w:r>
    </w:p>
    <w:p w14:paraId="1949E6CA" w14:textId="77777777" w:rsidR="00BD476C" w:rsidRDefault="00D9741D">
      <w:pPr>
        <w:ind w:left="255" w:right="14"/>
      </w:pPr>
      <w:r>
        <w:t>This test step by step generator is available from the Gateway at the following address</w:t>
      </w:r>
      <w:r>
        <w:rPr>
          <w:vertAlign w:val="superscript"/>
        </w:rPr>
        <w:footnoteReference w:id="72"/>
      </w:r>
      <w:r>
        <w:t xml:space="preserve">; </w:t>
      </w:r>
    </w:p>
    <w:p w14:paraId="432794A5" w14:textId="77777777" w:rsidR="00BD476C" w:rsidRDefault="00D9741D">
      <w:pPr>
        <w:spacing w:after="0" w:line="259" w:lineRule="auto"/>
        <w:ind w:left="0" w:firstLine="0"/>
      </w:pPr>
      <w:r>
        <w:rPr>
          <w:sz w:val="23"/>
        </w:rPr>
        <w:t xml:space="preserve"> </w:t>
      </w:r>
    </w:p>
    <w:p w14:paraId="607E5FCC" w14:textId="77777777" w:rsidR="00BD476C" w:rsidRDefault="00D9741D">
      <w:pPr>
        <w:spacing w:after="0" w:line="259" w:lineRule="auto"/>
        <w:ind w:left="2081" w:firstLine="0"/>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17A349A2" wp14:editId="6E4C97C0">
                <wp:simplePos x="0" y="0"/>
                <wp:positionH relativeFrom="column">
                  <wp:posOffset>1321562</wp:posOffset>
                </wp:positionH>
                <wp:positionV relativeFrom="paragraph">
                  <wp:posOffset>129203</wp:posOffset>
                </wp:positionV>
                <wp:extent cx="4329938" cy="6096"/>
                <wp:effectExtent l="0" t="0" r="0" b="0"/>
                <wp:wrapNone/>
                <wp:docPr id="1054615" name="Group 1054615"/>
                <wp:cNvGraphicFramePr/>
                <a:graphic xmlns:a="http://schemas.openxmlformats.org/drawingml/2006/main">
                  <a:graphicData uri="http://schemas.microsoft.com/office/word/2010/wordprocessingGroup">
                    <wpg:wgp>
                      <wpg:cNvGrpSpPr/>
                      <wpg:grpSpPr>
                        <a:xfrm>
                          <a:off x="0" y="0"/>
                          <a:ext cx="4329938" cy="6096"/>
                          <a:chOff x="0" y="0"/>
                          <a:chExt cx="4329938" cy="6096"/>
                        </a:xfrm>
                      </wpg:grpSpPr>
                      <wps:wsp>
                        <wps:cNvPr id="1113291" name="Shape 1113291"/>
                        <wps:cNvSpPr/>
                        <wps:spPr>
                          <a:xfrm>
                            <a:off x="0" y="0"/>
                            <a:ext cx="4329938" cy="9144"/>
                          </a:xfrm>
                          <a:custGeom>
                            <a:avLst/>
                            <a:gdLst/>
                            <a:ahLst/>
                            <a:cxnLst/>
                            <a:rect l="0" t="0" r="0" b="0"/>
                            <a:pathLst>
                              <a:path w="4329938" h="9144">
                                <a:moveTo>
                                  <a:pt x="0" y="0"/>
                                </a:moveTo>
                                <a:lnTo>
                                  <a:pt x="4329938" y="0"/>
                                </a:lnTo>
                                <a:lnTo>
                                  <a:pt x="4329938" y="9144"/>
                                </a:lnTo>
                                <a:lnTo>
                                  <a:pt x="0" y="9144"/>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g:wgp>
                  </a:graphicData>
                </a:graphic>
              </wp:anchor>
            </w:drawing>
          </mc:Choice>
          <mc:Fallback xmlns:a="http://schemas.openxmlformats.org/drawingml/2006/main">
            <w:pict>
              <v:group id="Group 1054615" style="width:340.94pt;height:0.480011pt;position:absolute;z-index:252;mso-position-horizontal-relative:text;mso-position-horizontal:absolute;margin-left:104.06pt;mso-position-vertical-relative:text;margin-top:10.1735pt;" coordsize="43299,60">
                <v:shape id="Shape 1113292" style="position:absolute;width:43299;height:91;left:0;top:0;" coordsize="4329938,9144" path="m0,0l4329938,0l4329938,9144l0,9144l0,0">
                  <v:stroke weight="0pt" endcap="flat" joinstyle="miter" miterlimit="10" on="false" color="#000000" opacity="0"/>
                  <v:fill on="true" color="#0000ff"/>
                </v:shape>
              </v:group>
            </w:pict>
          </mc:Fallback>
        </mc:AlternateContent>
      </w:r>
      <w:hyperlink r:id="rId251">
        <w:r>
          <w:rPr>
            <w:rFonts w:ascii="Courier New" w:eastAsia="Courier New" w:hAnsi="Courier New" w:cs="Courier New"/>
            <w:color w:val="0000FF"/>
          </w:rPr>
          <w:t>https://gateway.example.com/devtools/sigtest.php</w:t>
        </w:r>
      </w:hyperlink>
      <w:hyperlink r:id="rId252">
        <w:r>
          <w:rPr>
            <w:rFonts w:ascii="Courier New" w:eastAsia="Courier New" w:hAnsi="Courier New" w:cs="Courier New"/>
          </w:rPr>
          <w:t xml:space="preserve"> </w:t>
        </w:r>
      </w:hyperlink>
    </w:p>
    <w:p w14:paraId="6B2DF77D" w14:textId="77777777" w:rsidR="00BD476C" w:rsidRDefault="00D9741D">
      <w:pPr>
        <w:spacing w:after="0" w:line="259" w:lineRule="auto"/>
        <w:ind w:left="0" w:firstLine="0"/>
      </w:pPr>
      <w:r>
        <w:rPr>
          <w:rFonts w:ascii="Courier New" w:eastAsia="Courier New" w:hAnsi="Courier New" w:cs="Courier New"/>
          <w:sz w:val="20"/>
        </w:rPr>
        <w:t xml:space="preserve"> </w:t>
      </w:r>
    </w:p>
    <w:p w14:paraId="5D7C6334" w14:textId="77777777" w:rsidR="00BD476C" w:rsidRDefault="00D9741D">
      <w:pPr>
        <w:spacing w:after="149" w:line="259" w:lineRule="auto"/>
        <w:ind w:left="0" w:firstLine="0"/>
      </w:pPr>
      <w:r>
        <w:rPr>
          <w:rFonts w:ascii="Courier New" w:eastAsia="Courier New" w:hAnsi="Courier New" w:cs="Courier New"/>
          <w:sz w:val="20"/>
        </w:rPr>
        <w:t xml:space="preserve"> </w:t>
      </w:r>
    </w:p>
    <w:p w14:paraId="07F6B835" w14:textId="77777777" w:rsidR="00BD476C" w:rsidRDefault="00D9741D">
      <w:pPr>
        <w:numPr>
          <w:ilvl w:val="0"/>
          <w:numId w:val="98"/>
        </w:numPr>
        <w:spacing w:after="20" w:line="259" w:lineRule="auto"/>
        <w:ind w:hanging="287"/>
      </w:pPr>
      <w:r>
        <w:rPr>
          <w:b/>
          <w:sz w:val="26"/>
        </w:rPr>
        <w:t xml:space="preserve">I have more than one Merchant Account - how do I use more than one? </w:t>
      </w:r>
    </w:p>
    <w:p w14:paraId="1F057577" w14:textId="77777777" w:rsidR="00BD476C" w:rsidRDefault="00D9741D">
      <w:pPr>
        <w:spacing w:line="259" w:lineRule="auto"/>
        <w:ind w:left="0" w:firstLine="0"/>
      </w:pPr>
      <w:r>
        <w:rPr>
          <w:b/>
          <w:sz w:val="23"/>
        </w:rPr>
        <w:t xml:space="preserve"> </w:t>
      </w:r>
    </w:p>
    <w:p w14:paraId="2F781027" w14:textId="77777777" w:rsidR="00BD476C" w:rsidRDefault="00D9741D">
      <w:pPr>
        <w:numPr>
          <w:ilvl w:val="1"/>
          <w:numId w:val="98"/>
        </w:numPr>
        <w:ind w:right="14" w:hanging="361"/>
      </w:pPr>
      <w:r>
        <w:t xml:space="preserve">You have a couple of options here. You can set up separate integrations for each Merchant Account, which can be a bit inconvenient. Your other option is to request they are connected together. Please contact our support team to get your Merchant Accounts connected and you will then only need to use one. </w:t>
      </w:r>
    </w:p>
    <w:p w14:paraId="2C106B4E" w14:textId="77777777" w:rsidR="00BD476C" w:rsidRDefault="00D9741D">
      <w:pPr>
        <w:spacing w:after="7" w:line="259" w:lineRule="auto"/>
        <w:ind w:left="0" w:firstLine="0"/>
      </w:pPr>
      <w:r>
        <w:rPr>
          <w:sz w:val="23"/>
        </w:rPr>
        <w:t xml:space="preserve"> </w:t>
      </w:r>
    </w:p>
    <w:p w14:paraId="0CF15F96" w14:textId="77777777" w:rsidR="00BD476C" w:rsidRDefault="00D9741D">
      <w:pPr>
        <w:numPr>
          <w:ilvl w:val="0"/>
          <w:numId w:val="98"/>
        </w:numPr>
        <w:spacing w:after="20" w:line="259" w:lineRule="auto"/>
        <w:ind w:hanging="287"/>
      </w:pPr>
      <w:r>
        <w:rPr>
          <w:b/>
          <w:sz w:val="26"/>
        </w:rPr>
        <w:t>I receive a</w:t>
      </w:r>
      <w:r>
        <w:rPr>
          <w:b/>
          <w:sz w:val="26"/>
        </w:rPr>
        <w:t xml:space="preserve"> 'Bad Testcard Usage' error message. Why? </w:t>
      </w:r>
    </w:p>
    <w:p w14:paraId="22ECC593" w14:textId="77777777" w:rsidR="00BD476C" w:rsidRDefault="00D9741D">
      <w:pPr>
        <w:spacing w:after="6" w:line="259" w:lineRule="auto"/>
        <w:ind w:left="0" w:firstLine="0"/>
      </w:pPr>
      <w:r>
        <w:rPr>
          <w:b/>
          <w:sz w:val="23"/>
        </w:rPr>
        <w:t xml:space="preserve"> </w:t>
      </w:r>
    </w:p>
    <w:p w14:paraId="70646833" w14:textId="77777777" w:rsidR="00BD476C" w:rsidRDefault="00D9741D">
      <w:pPr>
        <w:numPr>
          <w:ilvl w:val="1"/>
          <w:numId w:val="98"/>
        </w:numPr>
        <w:ind w:right="14" w:hanging="361"/>
      </w:pPr>
      <w:r>
        <w:t xml:space="preserve">If you receive this error message, you are using test cards on a live Merchant Account. Please only use live cards on live Merchant Accounts. Our test cards will only work on the test Merchant Account provided when you sign up with us. </w:t>
      </w:r>
    </w:p>
    <w:p w14:paraId="56FE5786" w14:textId="77777777" w:rsidR="00BD476C" w:rsidRDefault="00D9741D">
      <w:pPr>
        <w:spacing w:after="0" w:line="259" w:lineRule="auto"/>
        <w:ind w:left="0" w:firstLine="0"/>
      </w:pPr>
      <w:r>
        <w:rPr>
          <w:sz w:val="20"/>
        </w:rPr>
        <w:t xml:space="preserve"> </w:t>
      </w:r>
    </w:p>
    <w:p w14:paraId="76709834" w14:textId="77777777" w:rsidR="00BD476C" w:rsidRDefault="00D9741D">
      <w:pPr>
        <w:spacing w:after="0" w:line="259" w:lineRule="auto"/>
        <w:ind w:left="0" w:firstLine="0"/>
      </w:pPr>
      <w:r>
        <w:rPr>
          <w:sz w:val="20"/>
        </w:rPr>
        <w:t xml:space="preserve"> </w:t>
      </w:r>
    </w:p>
    <w:p w14:paraId="588BEBA4" w14:textId="77777777" w:rsidR="00BD476C" w:rsidRDefault="00D9741D">
      <w:pPr>
        <w:spacing w:after="0" w:line="259" w:lineRule="auto"/>
        <w:ind w:left="0" w:firstLine="0"/>
      </w:pPr>
      <w:r>
        <w:rPr>
          <w:sz w:val="20"/>
        </w:rPr>
        <w:t xml:space="preserve"> </w:t>
      </w:r>
    </w:p>
    <w:p w14:paraId="0ADBCA06" w14:textId="77777777" w:rsidR="00BD476C" w:rsidRDefault="00D9741D">
      <w:pPr>
        <w:spacing w:after="0" w:line="259" w:lineRule="auto"/>
        <w:ind w:left="0" w:firstLine="0"/>
      </w:pPr>
      <w:r>
        <w:rPr>
          <w:sz w:val="20"/>
        </w:rPr>
        <w:t xml:space="preserve"> </w:t>
      </w:r>
    </w:p>
    <w:p w14:paraId="2CE1FAAF" w14:textId="77777777" w:rsidR="00BD476C" w:rsidRDefault="00D9741D">
      <w:pPr>
        <w:spacing w:after="0" w:line="259" w:lineRule="auto"/>
        <w:ind w:left="0" w:firstLine="0"/>
      </w:pPr>
      <w:r>
        <w:rPr>
          <w:sz w:val="20"/>
        </w:rPr>
        <w:t xml:space="preserve"> </w:t>
      </w:r>
    </w:p>
    <w:p w14:paraId="745ACF62" w14:textId="77777777" w:rsidR="00BD476C" w:rsidRDefault="00D9741D">
      <w:pPr>
        <w:spacing w:after="0" w:line="259" w:lineRule="auto"/>
        <w:ind w:left="0" w:firstLine="0"/>
      </w:pPr>
      <w:r>
        <w:rPr>
          <w:sz w:val="20"/>
        </w:rPr>
        <w:t xml:space="preserve"> </w:t>
      </w:r>
    </w:p>
    <w:p w14:paraId="5AD2CB33" w14:textId="77777777" w:rsidR="00BD476C" w:rsidRDefault="00D9741D">
      <w:pPr>
        <w:spacing w:after="0" w:line="259" w:lineRule="auto"/>
        <w:ind w:left="0" w:firstLine="0"/>
      </w:pPr>
      <w:r>
        <w:rPr>
          <w:sz w:val="20"/>
        </w:rPr>
        <w:t xml:space="preserve"> </w:t>
      </w:r>
    </w:p>
    <w:p w14:paraId="63CA533E" w14:textId="77777777" w:rsidR="00BD476C" w:rsidRDefault="00D9741D">
      <w:pPr>
        <w:spacing w:after="0" w:line="259" w:lineRule="auto"/>
        <w:ind w:left="0" w:firstLine="0"/>
      </w:pPr>
      <w:r>
        <w:rPr>
          <w:sz w:val="20"/>
        </w:rPr>
        <w:t xml:space="preserve"> </w:t>
      </w:r>
    </w:p>
    <w:p w14:paraId="63E86B0E" w14:textId="77777777" w:rsidR="00BD476C" w:rsidRDefault="00D9741D">
      <w:pPr>
        <w:spacing w:after="0" w:line="259" w:lineRule="auto"/>
        <w:ind w:left="0" w:firstLine="0"/>
      </w:pPr>
      <w:r>
        <w:rPr>
          <w:sz w:val="20"/>
        </w:rPr>
        <w:t xml:space="preserve"> </w:t>
      </w:r>
    </w:p>
    <w:p w14:paraId="665FE9C0" w14:textId="77777777" w:rsidR="00BD476C" w:rsidRDefault="00D9741D">
      <w:pPr>
        <w:spacing w:after="0" w:line="259" w:lineRule="auto"/>
        <w:ind w:left="0" w:firstLine="0"/>
      </w:pPr>
      <w:r>
        <w:rPr>
          <w:sz w:val="20"/>
        </w:rPr>
        <w:t xml:space="preserve"> </w:t>
      </w:r>
    </w:p>
    <w:p w14:paraId="089759A6" w14:textId="77777777" w:rsidR="00BD476C" w:rsidRDefault="00D9741D">
      <w:pPr>
        <w:spacing w:after="0" w:line="259" w:lineRule="auto"/>
        <w:ind w:left="0" w:firstLine="0"/>
      </w:pPr>
      <w:r>
        <w:rPr>
          <w:sz w:val="20"/>
        </w:rPr>
        <w:t xml:space="preserve"> </w:t>
      </w:r>
    </w:p>
    <w:p w14:paraId="3156E230" w14:textId="77777777" w:rsidR="00BD476C" w:rsidRDefault="00D9741D">
      <w:pPr>
        <w:spacing w:after="0" w:line="259" w:lineRule="auto"/>
        <w:ind w:left="0" w:firstLine="0"/>
      </w:pPr>
      <w:r>
        <w:rPr>
          <w:sz w:val="20"/>
        </w:rPr>
        <w:t xml:space="preserve"> </w:t>
      </w:r>
    </w:p>
    <w:p w14:paraId="6D301DB5" w14:textId="77777777" w:rsidR="00BD476C" w:rsidRDefault="00D9741D">
      <w:pPr>
        <w:spacing w:after="0" w:line="259" w:lineRule="auto"/>
        <w:ind w:left="0" w:firstLine="0"/>
      </w:pPr>
      <w:r>
        <w:rPr>
          <w:sz w:val="20"/>
        </w:rPr>
        <w:t xml:space="preserve"> </w:t>
      </w:r>
    </w:p>
    <w:p w14:paraId="69F09386" w14:textId="77777777" w:rsidR="00BD476C" w:rsidRDefault="00D9741D">
      <w:pPr>
        <w:spacing w:after="0" w:line="259" w:lineRule="auto"/>
        <w:ind w:left="0" w:firstLine="0"/>
      </w:pPr>
      <w:r>
        <w:rPr>
          <w:sz w:val="20"/>
        </w:rPr>
        <w:t xml:space="preserve"> </w:t>
      </w:r>
    </w:p>
    <w:p w14:paraId="4D5875BD" w14:textId="77777777" w:rsidR="00BD476C" w:rsidRDefault="00D9741D">
      <w:pPr>
        <w:spacing w:after="0" w:line="259" w:lineRule="auto"/>
        <w:ind w:left="0" w:firstLine="0"/>
      </w:pPr>
      <w:r>
        <w:rPr>
          <w:sz w:val="20"/>
        </w:rPr>
        <w:t xml:space="preserve"> </w:t>
      </w:r>
    </w:p>
    <w:p w14:paraId="55A9A961" w14:textId="77777777" w:rsidR="00BD476C" w:rsidRDefault="00D9741D">
      <w:pPr>
        <w:spacing w:after="0" w:line="259" w:lineRule="auto"/>
        <w:ind w:left="0" w:firstLine="0"/>
      </w:pPr>
      <w:r>
        <w:rPr>
          <w:sz w:val="14"/>
        </w:rPr>
        <w:t xml:space="preserve"> </w:t>
      </w:r>
    </w:p>
    <w:p w14:paraId="68D3C048" w14:textId="77777777" w:rsidR="00BD476C" w:rsidRDefault="00D9741D">
      <w:pPr>
        <w:spacing w:after="221" w:line="259" w:lineRule="auto"/>
        <w:ind w:left="0" w:firstLine="0"/>
      </w:pPr>
      <w:r>
        <w:rPr>
          <w:rFonts w:ascii="Cambria" w:eastAsia="Cambria" w:hAnsi="Cambria" w:cs="Cambria"/>
          <w:sz w:val="16"/>
        </w:rPr>
        <w:t xml:space="preserve"> </w:t>
      </w:r>
    </w:p>
    <w:p w14:paraId="1E848664" w14:textId="77777777" w:rsidR="00BD476C" w:rsidRDefault="00D9741D">
      <w:pPr>
        <w:pStyle w:val="Heading1"/>
        <w:spacing w:after="147"/>
        <w:ind w:left="680" w:firstLine="0"/>
        <w:jc w:val="center"/>
      </w:pPr>
      <w:r>
        <w:rPr>
          <w:b w:val="0"/>
        </w:rPr>
        <w:lastRenderedPageBreak/>
        <w:t xml:space="preserve">INDEX </w:t>
      </w:r>
    </w:p>
    <w:p w14:paraId="5D2463F2" w14:textId="77777777" w:rsidR="00BD476C" w:rsidRDefault="00D9741D">
      <w:pPr>
        <w:tabs>
          <w:tab w:val="center" w:pos="315"/>
          <w:tab w:val="right" w:pos="10733"/>
        </w:tabs>
        <w:spacing w:after="14" w:line="247" w:lineRule="auto"/>
        <w:ind w:left="0" w:firstLine="0"/>
      </w:pPr>
      <w:r>
        <w:rPr>
          <w:rFonts w:ascii="Calibri" w:eastAsia="Calibri" w:hAnsi="Calibri" w:cs="Calibri"/>
          <w:sz w:val="22"/>
        </w:rPr>
        <w:tab/>
      </w:r>
      <w:r>
        <w:rPr>
          <w:b/>
          <w:sz w:val="20"/>
        </w:rPr>
        <w:t xml:space="preserve">1 </w:t>
      </w:r>
      <w:r>
        <w:rPr>
          <w:b/>
          <w:sz w:val="20"/>
        </w:rPr>
        <w:tab/>
        <w:t xml:space="preserve">Gateway Integration ......................................................................................................................................... 5 </w:t>
      </w:r>
    </w:p>
    <w:p w14:paraId="581B2EE7" w14:textId="77777777" w:rsidR="00BD476C" w:rsidRDefault="00D9741D">
      <w:pPr>
        <w:pStyle w:val="Heading2"/>
        <w:spacing w:after="13" w:line="249" w:lineRule="auto"/>
        <w:ind w:left="495" w:right="2"/>
        <w:jc w:val="both"/>
      </w:pPr>
      <w:r>
        <w:rPr>
          <w:b w:val="0"/>
          <w:i w:val="0"/>
          <w:color w:val="000000"/>
          <w:sz w:val="20"/>
        </w:rPr>
        <w:t xml:space="preserve">1.1 </w:t>
      </w:r>
      <w:r>
        <w:rPr>
          <w:b w:val="0"/>
          <w:i w:val="0"/>
          <w:color w:val="000000"/>
          <w:sz w:val="20"/>
        </w:rPr>
        <w:tab/>
        <w:t>A</w:t>
      </w:r>
      <w:r>
        <w:rPr>
          <w:b w:val="0"/>
          <w:i w:val="0"/>
          <w:color w:val="000000"/>
          <w:sz w:val="16"/>
        </w:rPr>
        <w:t xml:space="preserve">BOUT </w:t>
      </w:r>
      <w:r>
        <w:rPr>
          <w:b w:val="0"/>
          <w:i w:val="0"/>
          <w:color w:val="000000"/>
          <w:sz w:val="20"/>
        </w:rPr>
        <w:t>T</w:t>
      </w:r>
      <w:r>
        <w:rPr>
          <w:b w:val="0"/>
          <w:i w:val="0"/>
          <w:color w:val="000000"/>
          <w:sz w:val="16"/>
        </w:rPr>
        <w:t xml:space="preserve">HIS </w:t>
      </w:r>
      <w:r>
        <w:rPr>
          <w:b w:val="0"/>
          <w:i w:val="0"/>
          <w:color w:val="000000"/>
          <w:sz w:val="20"/>
        </w:rPr>
        <w:t>G</w:t>
      </w:r>
      <w:r>
        <w:rPr>
          <w:b w:val="0"/>
          <w:i w:val="0"/>
          <w:color w:val="000000"/>
          <w:sz w:val="16"/>
        </w:rPr>
        <w:t>UIDE</w:t>
      </w:r>
      <w:r>
        <w:rPr>
          <w:b w:val="0"/>
          <w:i w:val="0"/>
          <w:color w:val="000000"/>
          <w:sz w:val="20"/>
        </w:rPr>
        <w:t xml:space="preserve"> </w:t>
      </w:r>
      <w:r>
        <w:rPr>
          <w:b w:val="0"/>
          <w:i w:val="0"/>
          <w:color w:val="000000"/>
          <w:sz w:val="20"/>
        </w:rPr>
        <w:t xml:space="preserve">............................................................................................................................................ </w:t>
      </w:r>
      <w:r>
        <w:rPr>
          <w:rFonts w:ascii="Calibri" w:eastAsia="Calibri" w:hAnsi="Calibri" w:cs="Calibri"/>
          <w:b w:val="0"/>
          <w:i w:val="0"/>
          <w:color w:val="000000"/>
          <w:sz w:val="20"/>
        </w:rPr>
        <w:t>5</w:t>
      </w:r>
      <w:r>
        <w:rPr>
          <w:b w:val="0"/>
          <w:i w:val="0"/>
          <w:color w:val="000000"/>
          <w:sz w:val="20"/>
        </w:rPr>
        <w:t xml:space="preserve"> 1.2 </w:t>
      </w:r>
      <w:r>
        <w:rPr>
          <w:b w:val="0"/>
          <w:i w:val="0"/>
          <w:color w:val="000000"/>
          <w:sz w:val="20"/>
        </w:rPr>
        <w:tab/>
        <w:t>T</w:t>
      </w:r>
      <w:r>
        <w:rPr>
          <w:b w:val="0"/>
          <w:i w:val="0"/>
          <w:color w:val="000000"/>
          <w:sz w:val="16"/>
        </w:rPr>
        <w:t>ERMINOLOGY</w:t>
      </w:r>
      <w:r>
        <w:rPr>
          <w:b w:val="0"/>
          <w:i w:val="0"/>
          <w:color w:val="000000"/>
          <w:sz w:val="20"/>
        </w:rPr>
        <w:t xml:space="preserve"> ................................................................................................................................................... </w:t>
      </w:r>
      <w:r>
        <w:rPr>
          <w:rFonts w:ascii="Calibri" w:eastAsia="Calibri" w:hAnsi="Calibri" w:cs="Calibri"/>
          <w:b w:val="0"/>
          <w:i w:val="0"/>
          <w:color w:val="000000"/>
          <w:sz w:val="20"/>
        </w:rPr>
        <w:t>6</w:t>
      </w:r>
      <w:r>
        <w:rPr>
          <w:b w:val="0"/>
          <w:i w:val="0"/>
          <w:color w:val="000000"/>
          <w:sz w:val="20"/>
        </w:rPr>
        <w:t xml:space="preserve"> 1.3 </w:t>
      </w:r>
      <w:r>
        <w:rPr>
          <w:b w:val="0"/>
          <w:i w:val="0"/>
          <w:color w:val="000000"/>
          <w:sz w:val="20"/>
        </w:rPr>
        <w:tab/>
        <w:t>I</w:t>
      </w:r>
      <w:r>
        <w:rPr>
          <w:b w:val="0"/>
          <w:i w:val="0"/>
          <w:color w:val="000000"/>
          <w:sz w:val="16"/>
        </w:rPr>
        <w:t xml:space="preserve">NTEGRATION </w:t>
      </w:r>
      <w:r>
        <w:rPr>
          <w:b w:val="0"/>
          <w:i w:val="0"/>
          <w:color w:val="000000"/>
          <w:sz w:val="20"/>
        </w:rPr>
        <w:t>M</w:t>
      </w:r>
      <w:r>
        <w:rPr>
          <w:b w:val="0"/>
          <w:i w:val="0"/>
          <w:color w:val="000000"/>
          <w:sz w:val="16"/>
        </w:rPr>
        <w:t>ETHODS</w:t>
      </w:r>
      <w:r>
        <w:rPr>
          <w:b w:val="0"/>
          <w:i w:val="0"/>
          <w:color w:val="000000"/>
          <w:sz w:val="20"/>
        </w:rPr>
        <w:t xml:space="preserve"> ..................................................................................................................................... </w:t>
      </w:r>
      <w:r>
        <w:rPr>
          <w:rFonts w:ascii="Calibri" w:eastAsia="Calibri" w:hAnsi="Calibri" w:cs="Calibri"/>
          <w:b w:val="0"/>
          <w:i w:val="0"/>
          <w:color w:val="000000"/>
          <w:sz w:val="20"/>
        </w:rPr>
        <w:t>7</w:t>
      </w:r>
      <w:r>
        <w:rPr>
          <w:b w:val="0"/>
          <w:i w:val="0"/>
          <w:color w:val="000000"/>
          <w:sz w:val="20"/>
        </w:rPr>
        <w:t xml:space="preserve"> </w:t>
      </w:r>
    </w:p>
    <w:p w14:paraId="25E334A7" w14:textId="77777777" w:rsidR="00BD476C" w:rsidRDefault="00D9741D">
      <w:pPr>
        <w:tabs>
          <w:tab w:val="center" w:pos="958"/>
          <w:tab w:val="right" w:pos="10733"/>
        </w:tabs>
        <w:spacing w:line="254" w:lineRule="auto"/>
        <w:ind w:left="0" w:firstLine="0"/>
      </w:pPr>
      <w:r>
        <w:rPr>
          <w:rFonts w:ascii="Calibri" w:eastAsia="Calibri" w:hAnsi="Calibri" w:cs="Calibri"/>
          <w:sz w:val="22"/>
        </w:rPr>
        <w:tab/>
      </w:r>
      <w:r>
        <w:rPr>
          <w:i/>
          <w:sz w:val="20"/>
        </w:rPr>
        <w:t xml:space="preserve">1.3.1 </w:t>
      </w:r>
      <w:r>
        <w:rPr>
          <w:i/>
          <w:sz w:val="20"/>
        </w:rPr>
        <w:tab/>
        <w:t xml:space="preserve">Hosted Integration </w:t>
      </w:r>
      <w:r>
        <w:rPr>
          <w:i/>
          <w:sz w:val="20"/>
        </w:rPr>
        <w:t xml:space="preserve">........................................................................................................................................ </w:t>
      </w:r>
      <w:r>
        <w:rPr>
          <w:rFonts w:ascii="Calibri" w:eastAsia="Calibri" w:hAnsi="Calibri" w:cs="Calibri"/>
          <w:i/>
          <w:sz w:val="20"/>
        </w:rPr>
        <w:t xml:space="preserve">7 </w:t>
      </w:r>
    </w:p>
    <w:p w14:paraId="1867B141" w14:textId="77777777" w:rsidR="00BD476C" w:rsidRDefault="00D9741D">
      <w:pPr>
        <w:tabs>
          <w:tab w:val="center" w:pos="958"/>
          <w:tab w:val="right" w:pos="10733"/>
        </w:tabs>
        <w:spacing w:line="254" w:lineRule="auto"/>
        <w:ind w:left="0" w:firstLine="0"/>
      </w:pPr>
      <w:r>
        <w:rPr>
          <w:rFonts w:ascii="Calibri" w:eastAsia="Calibri" w:hAnsi="Calibri" w:cs="Calibri"/>
          <w:sz w:val="22"/>
        </w:rPr>
        <w:tab/>
      </w:r>
      <w:r>
        <w:rPr>
          <w:i/>
          <w:sz w:val="20"/>
        </w:rPr>
        <w:t xml:space="preserve">1.3.2 </w:t>
      </w:r>
      <w:r>
        <w:rPr>
          <w:i/>
          <w:sz w:val="20"/>
        </w:rPr>
        <w:tab/>
        <w:t xml:space="preserve">Direct Integration .......................................................................................................................................... </w:t>
      </w:r>
      <w:r>
        <w:rPr>
          <w:rFonts w:ascii="Calibri" w:eastAsia="Calibri" w:hAnsi="Calibri" w:cs="Calibri"/>
          <w:i/>
          <w:sz w:val="20"/>
        </w:rPr>
        <w:t xml:space="preserve">8 </w:t>
      </w:r>
    </w:p>
    <w:p w14:paraId="5D07C222" w14:textId="77777777" w:rsidR="00BD476C" w:rsidRDefault="00D9741D">
      <w:pPr>
        <w:tabs>
          <w:tab w:val="center" w:pos="958"/>
          <w:tab w:val="right" w:pos="10733"/>
        </w:tabs>
        <w:spacing w:line="254" w:lineRule="auto"/>
        <w:ind w:left="0" w:firstLine="0"/>
      </w:pPr>
      <w:r>
        <w:rPr>
          <w:rFonts w:ascii="Calibri" w:eastAsia="Calibri" w:hAnsi="Calibri" w:cs="Calibri"/>
          <w:sz w:val="22"/>
        </w:rPr>
        <w:tab/>
      </w:r>
      <w:r>
        <w:rPr>
          <w:i/>
          <w:sz w:val="20"/>
        </w:rPr>
        <w:t xml:space="preserve">1.3.3 </w:t>
      </w:r>
      <w:r>
        <w:rPr>
          <w:i/>
          <w:sz w:val="20"/>
        </w:rPr>
        <w:tab/>
        <w:t xml:space="preserve">Batch Integration .......................................................................................................................................... </w:t>
      </w:r>
      <w:r>
        <w:rPr>
          <w:rFonts w:ascii="Calibri" w:eastAsia="Calibri" w:hAnsi="Calibri" w:cs="Calibri"/>
          <w:i/>
          <w:sz w:val="20"/>
        </w:rPr>
        <w:t xml:space="preserve">8 </w:t>
      </w:r>
    </w:p>
    <w:p w14:paraId="0DAF830C" w14:textId="77777777" w:rsidR="00BD476C" w:rsidRDefault="00D9741D">
      <w:pPr>
        <w:pStyle w:val="Heading2"/>
        <w:spacing w:after="13" w:line="251" w:lineRule="auto"/>
        <w:ind w:left="495" w:right="2"/>
        <w:jc w:val="both"/>
      </w:pPr>
      <w:r>
        <w:rPr>
          <w:b w:val="0"/>
          <w:i w:val="0"/>
          <w:color w:val="000000"/>
          <w:sz w:val="20"/>
        </w:rPr>
        <w:t xml:space="preserve">1.4 </w:t>
      </w:r>
      <w:r>
        <w:rPr>
          <w:b w:val="0"/>
          <w:i w:val="0"/>
          <w:color w:val="000000"/>
          <w:sz w:val="20"/>
        </w:rPr>
        <w:tab/>
        <w:t>I</w:t>
      </w:r>
      <w:r>
        <w:rPr>
          <w:b w:val="0"/>
          <w:i w:val="0"/>
          <w:color w:val="000000"/>
          <w:sz w:val="16"/>
        </w:rPr>
        <w:t xml:space="preserve">NTEGRATION </w:t>
      </w:r>
      <w:r>
        <w:rPr>
          <w:b w:val="0"/>
          <w:i w:val="0"/>
          <w:color w:val="000000"/>
          <w:sz w:val="20"/>
        </w:rPr>
        <w:t>L</w:t>
      </w:r>
      <w:r>
        <w:rPr>
          <w:b w:val="0"/>
          <w:i w:val="0"/>
          <w:color w:val="000000"/>
          <w:sz w:val="16"/>
        </w:rPr>
        <w:t>IBRARIES</w:t>
      </w:r>
      <w:r>
        <w:rPr>
          <w:b w:val="0"/>
          <w:i w:val="0"/>
          <w:color w:val="000000"/>
          <w:sz w:val="20"/>
        </w:rPr>
        <w:t xml:space="preserve"> </w:t>
      </w:r>
      <w:r>
        <w:rPr>
          <w:b w:val="0"/>
          <w:i w:val="0"/>
          <w:color w:val="000000"/>
          <w:sz w:val="20"/>
        </w:rPr>
        <w:t xml:space="preserve">..................................................................................................................................... </w:t>
      </w:r>
      <w:r>
        <w:rPr>
          <w:rFonts w:ascii="Calibri" w:eastAsia="Calibri" w:hAnsi="Calibri" w:cs="Calibri"/>
          <w:b w:val="0"/>
          <w:i w:val="0"/>
          <w:color w:val="000000"/>
          <w:sz w:val="20"/>
        </w:rPr>
        <w:t>9</w:t>
      </w:r>
      <w:r>
        <w:rPr>
          <w:b w:val="0"/>
          <w:i w:val="0"/>
          <w:color w:val="000000"/>
          <w:sz w:val="20"/>
        </w:rPr>
        <w:t xml:space="preserve"> 1.5 </w:t>
      </w:r>
      <w:r>
        <w:rPr>
          <w:b w:val="0"/>
          <w:i w:val="0"/>
          <w:color w:val="000000"/>
          <w:sz w:val="20"/>
        </w:rPr>
        <w:tab/>
        <w:t>S</w:t>
      </w:r>
      <w:r>
        <w:rPr>
          <w:b w:val="0"/>
          <w:i w:val="0"/>
          <w:color w:val="000000"/>
          <w:sz w:val="16"/>
        </w:rPr>
        <w:t xml:space="preserve">ECURITY AND </w:t>
      </w:r>
      <w:r>
        <w:rPr>
          <w:b w:val="0"/>
          <w:i w:val="0"/>
          <w:color w:val="000000"/>
          <w:sz w:val="20"/>
        </w:rPr>
        <w:t>C</w:t>
      </w:r>
      <w:r>
        <w:rPr>
          <w:b w:val="0"/>
          <w:i w:val="0"/>
          <w:color w:val="000000"/>
          <w:sz w:val="16"/>
        </w:rPr>
        <w:t>OMPLIANCE</w:t>
      </w:r>
      <w:r>
        <w:rPr>
          <w:b w:val="0"/>
          <w:i w:val="0"/>
          <w:color w:val="000000"/>
          <w:sz w:val="20"/>
        </w:rPr>
        <w:t xml:space="preserve"> ............................................................................................................................ </w:t>
      </w:r>
      <w:r>
        <w:rPr>
          <w:rFonts w:ascii="Calibri" w:eastAsia="Calibri" w:hAnsi="Calibri" w:cs="Calibri"/>
          <w:b w:val="0"/>
          <w:i w:val="0"/>
          <w:color w:val="000000"/>
          <w:sz w:val="20"/>
        </w:rPr>
        <w:t>10</w:t>
      </w:r>
      <w:r>
        <w:rPr>
          <w:b w:val="0"/>
          <w:i w:val="0"/>
          <w:color w:val="000000"/>
          <w:sz w:val="20"/>
        </w:rPr>
        <w:t xml:space="preserve"> 1.6 </w:t>
      </w:r>
      <w:r>
        <w:rPr>
          <w:b w:val="0"/>
          <w:i w:val="0"/>
          <w:color w:val="000000"/>
          <w:sz w:val="20"/>
        </w:rPr>
        <w:tab/>
        <w:t>P</w:t>
      </w:r>
      <w:r>
        <w:rPr>
          <w:b w:val="0"/>
          <w:i w:val="0"/>
          <w:color w:val="000000"/>
          <w:sz w:val="16"/>
        </w:rPr>
        <w:t>REREQUISITES</w:t>
      </w:r>
      <w:r>
        <w:rPr>
          <w:b w:val="0"/>
          <w:i w:val="0"/>
          <w:color w:val="000000"/>
          <w:sz w:val="20"/>
        </w:rPr>
        <w:t xml:space="preserve"> ............................................................................................................................................... </w:t>
      </w:r>
      <w:r>
        <w:rPr>
          <w:rFonts w:ascii="Calibri" w:eastAsia="Calibri" w:hAnsi="Calibri" w:cs="Calibri"/>
          <w:b w:val="0"/>
          <w:i w:val="0"/>
          <w:color w:val="000000"/>
          <w:sz w:val="20"/>
        </w:rPr>
        <w:t>11</w:t>
      </w:r>
      <w:r>
        <w:rPr>
          <w:b w:val="0"/>
          <w:i w:val="0"/>
          <w:color w:val="000000"/>
          <w:sz w:val="20"/>
        </w:rPr>
        <w:t xml:space="preserve"> 1.7 </w:t>
      </w:r>
      <w:r>
        <w:rPr>
          <w:b w:val="0"/>
          <w:i w:val="0"/>
          <w:color w:val="000000"/>
          <w:sz w:val="20"/>
        </w:rPr>
        <w:tab/>
        <w:t>I</w:t>
      </w:r>
      <w:r>
        <w:rPr>
          <w:b w:val="0"/>
          <w:i w:val="0"/>
          <w:color w:val="000000"/>
          <w:sz w:val="16"/>
        </w:rPr>
        <w:t xml:space="preserve">NTEGRATION </w:t>
      </w:r>
      <w:r>
        <w:rPr>
          <w:b w:val="0"/>
          <w:i w:val="0"/>
          <w:color w:val="000000"/>
          <w:sz w:val="20"/>
        </w:rPr>
        <w:t>D</w:t>
      </w:r>
      <w:r>
        <w:rPr>
          <w:b w:val="0"/>
          <w:i w:val="0"/>
          <w:color w:val="000000"/>
          <w:sz w:val="16"/>
        </w:rPr>
        <w:t>ETAILS</w:t>
      </w:r>
      <w:r>
        <w:rPr>
          <w:b w:val="0"/>
          <w:i w:val="0"/>
          <w:color w:val="000000"/>
          <w:sz w:val="20"/>
        </w:rPr>
        <w:t xml:space="preserve"> </w:t>
      </w:r>
      <w:r>
        <w:rPr>
          <w:b w:val="0"/>
          <w:i w:val="0"/>
          <w:color w:val="000000"/>
          <w:sz w:val="20"/>
        </w:rPr>
        <w:t xml:space="preserve">..................................................................................................................................... </w:t>
      </w:r>
      <w:r>
        <w:rPr>
          <w:rFonts w:ascii="Calibri" w:eastAsia="Calibri" w:hAnsi="Calibri" w:cs="Calibri"/>
          <w:b w:val="0"/>
          <w:i w:val="0"/>
          <w:color w:val="000000"/>
          <w:sz w:val="20"/>
        </w:rPr>
        <w:t>12</w:t>
      </w:r>
      <w:r>
        <w:rPr>
          <w:b w:val="0"/>
          <w:i w:val="0"/>
          <w:color w:val="000000"/>
          <w:sz w:val="20"/>
        </w:rPr>
        <w:t xml:space="preserve"> </w:t>
      </w:r>
    </w:p>
    <w:p w14:paraId="21431E08" w14:textId="77777777" w:rsidR="00BD476C" w:rsidRDefault="00D9741D">
      <w:pPr>
        <w:spacing w:after="4" w:line="252" w:lineRule="auto"/>
        <w:ind w:left="533"/>
        <w:jc w:val="center"/>
      </w:pPr>
      <w:r>
        <w:rPr>
          <w:i/>
          <w:sz w:val="20"/>
        </w:rPr>
        <w:t xml:space="preserve">1.7.1 </w:t>
      </w:r>
      <w:r>
        <w:rPr>
          <w:i/>
          <w:sz w:val="20"/>
        </w:rPr>
        <w:tab/>
        <w:t xml:space="preserve">HTTP Requests ......................................................................................................................................... </w:t>
      </w:r>
      <w:r>
        <w:rPr>
          <w:rFonts w:ascii="Calibri" w:eastAsia="Calibri" w:hAnsi="Calibri" w:cs="Calibri"/>
          <w:i/>
          <w:sz w:val="20"/>
        </w:rPr>
        <w:t xml:space="preserve">12 </w:t>
      </w:r>
      <w:r>
        <w:rPr>
          <w:i/>
          <w:sz w:val="20"/>
        </w:rPr>
        <w:t xml:space="preserve">1.7.2 </w:t>
      </w:r>
      <w:r>
        <w:rPr>
          <w:i/>
          <w:sz w:val="20"/>
        </w:rPr>
        <w:tab/>
        <w:t xml:space="preserve">Hosted HTTP Requests ............................................................................................................................. </w:t>
      </w:r>
      <w:r>
        <w:rPr>
          <w:rFonts w:ascii="Calibri" w:eastAsia="Calibri" w:hAnsi="Calibri" w:cs="Calibri"/>
          <w:i/>
          <w:sz w:val="20"/>
        </w:rPr>
        <w:t xml:space="preserve">13 </w:t>
      </w:r>
      <w:r>
        <w:rPr>
          <w:i/>
          <w:sz w:val="20"/>
        </w:rPr>
        <w:t xml:space="preserve">1.7.3 </w:t>
      </w:r>
      <w:r>
        <w:rPr>
          <w:i/>
          <w:sz w:val="20"/>
        </w:rPr>
        <w:tab/>
        <w:t xml:space="preserve">Direct HTTP Requests </w:t>
      </w:r>
      <w:r>
        <w:rPr>
          <w:i/>
          <w:sz w:val="20"/>
        </w:rPr>
        <w:t xml:space="preserve">............................................................................................................................... </w:t>
      </w:r>
      <w:r>
        <w:rPr>
          <w:rFonts w:ascii="Calibri" w:eastAsia="Calibri" w:hAnsi="Calibri" w:cs="Calibri"/>
          <w:i/>
          <w:sz w:val="20"/>
        </w:rPr>
        <w:t xml:space="preserve">13 </w:t>
      </w:r>
    </w:p>
    <w:p w14:paraId="26E3D500" w14:textId="77777777" w:rsidR="00BD476C" w:rsidRDefault="00D9741D">
      <w:pPr>
        <w:tabs>
          <w:tab w:val="center" w:pos="958"/>
          <w:tab w:val="right" w:pos="10733"/>
        </w:tabs>
        <w:spacing w:line="254" w:lineRule="auto"/>
        <w:ind w:left="0" w:firstLine="0"/>
      </w:pPr>
      <w:r>
        <w:rPr>
          <w:rFonts w:ascii="Calibri" w:eastAsia="Calibri" w:hAnsi="Calibri" w:cs="Calibri"/>
          <w:sz w:val="22"/>
        </w:rPr>
        <w:tab/>
      </w:r>
      <w:r>
        <w:rPr>
          <w:i/>
          <w:sz w:val="20"/>
        </w:rPr>
        <w:t xml:space="preserve">1.7.4 </w:t>
      </w:r>
      <w:r>
        <w:rPr>
          <w:i/>
          <w:sz w:val="20"/>
        </w:rPr>
        <w:tab/>
        <w:t xml:space="preserve">Batch HTTP Requests ............................................................................................................................... </w:t>
      </w:r>
      <w:r>
        <w:rPr>
          <w:rFonts w:ascii="Calibri" w:eastAsia="Calibri" w:hAnsi="Calibri" w:cs="Calibri"/>
          <w:i/>
          <w:sz w:val="20"/>
        </w:rPr>
        <w:t xml:space="preserve">14 </w:t>
      </w:r>
    </w:p>
    <w:p w14:paraId="0D6F2E68" w14:textId="77777777" w:rsidR="00BD476C" w:rsidRDefault="00D9741D">
      <w:pPr>
        <w:spacing w:line="254" w:lineRule="auto"/>
        <w:ind w:left="735" w:right="2"/>
        <w:jc w:val="both"/>
      </w:pPr>
      <w:r>
        <w:rPr>
          <w:i/>
          <w:sz w:val="20"/>
        </w:rPr>
        <w:t xml:space="preserve">1.7.5 Handling Errors .......................................................................................................................................... </w:t>
      </w:r>
      <w:r>
        <w:rPr>
          <w:rFonts w:ascii="Calibri" w:eastAsia="Calibri" w:hAnsi="Calibri" w:cs="Calibri"/>
          <w:i/>
          <w:sz w:val="20"/>
        </w:rPr>
        <w:t xml:space="preserve">16 </w:t>
      </w:r>
      <w:r>
        <w:rPr>
          <w:i/>
          <w:sz w:val="20"/>
        </w:rPr>
        <w:t xml:space="preserve">1.7.6 Redirect URL </w:t>
      </w:r>
      <w:r>
        <w:rPr>
          <w:i/>
          <w:sz w:val="20"/>
        </w:rPr>
        <w:t xml:space="preserve">............................................................................................................................................. </w:t>
      </w:r>
      <w:r>
        <w:rPr>
          <w:rFonts w:ascii="Calibri" w:eastAsia="Calibri" w:hAnsi="Calibri" w:cs="Calibri"/>
          <w:i/>
          <w:sz w:val="20"/>
        </w:rPr>
        <w:t xml:space="preserve">17 </w:t>
      </w:r>
      <w:r>
        <w:rPr>
          <w:i/>
          <w:sz w:val="20"/>
        </w:rPr>
        <w:t xml:space="preserve">1.7.7 Callback URL ............................................................................................................................................. </w:t>
      </w:r>
      <w:r>
        <w:rPr>
          <w:rFonts w:ascii="Calibri" w:eastAsia="Calibri" w:hAnsi="Calibri" w:cs="Calibri"/>
          <w:i/>
          <w:sz w:val="20"/>
        </w:rPr>
        <w:t xml:space="preserve">17 </w:t>
      </w:r>
    </w:p>
    <w:p w14:paraId="7D53F13E" w14:textId="77777777" w:rsidR="00BD476C" w:rsidRDefault="00D9741D">
      <w:pPr>
        <w:tabs>
          <w:tab w:val="center" w:pos="958"/>
          <w:tab w:val="right" w:pos="10733"/>
        </w:tabs>
        <w:spacing w:line="254" w:lineRule="auto"/>
        <w:ind w:left="0" w:firstLine="0"/>
      </w:pPr>
      <w:r>
        <w:rPr>
          <w:rFonts w:ascii="Calibri" w:eastAsia="Calibri" w:hAnsi="Calibri" w:cs="Calibri"/>
          <w:sz w:val="22"/>
        </w:rPr>
        <w:tab/>
      </w:r>
      <w:r>
        <w:rPr>
          <w:i/>
          <w:sz w:val="20"/>
        </w:rPr>
        <w:t xml:space="preserve">1.7.8 </w:t>
      </w:r>
      <w:r>
        <w:rPr>
          <w:i/>
          <w:sz w:val="20"/>
        </w:rPr>
        <w:tab/>
        <w:t xml:space="preserve">Field Formats ............................................................................................................................................. </w:t>
      </w:r>
      <w:r>
        <w:rPr>
          <w:rFonts w:ascii="Calibri" w:eastAsia="Calibri" w:hAnsi="Calibri" w:cs="Calibri"/>
          <w:i/>
          <w:sz w:val="20"/>
        </w:rPr>
        <w:t xml:space="preserve">18 </w:t>
      </w:r>
    </w:p>
    <w:p w14:paraId="185AD0D6" w14:textId="77777777" w:rsidR="00BD476C" w:rsidRDefault="00D9741D">
      <w:pPr>
        <w:pStyle w:val="Heading2"/>
        <w:tabs>
          <w:tab w:val="center" w:pos="636"/>
          <w:tab w:val="right" w:pos="10733"/>
        </w:tabs>
        <w:spacing w:after="13" w:line="249" w:lineRule="auto"/>
        <w:ind w:left="0" w:firstLine="0"/>
      </w:pPr>
      <w:r>
        <w:rPr>
          <w:rFonts w:ascii="Calibri" w:eastAsia="Calibri" w:hAnsi="Calibri" w:cs="Calibri"/>
          <w:b w:val="0"/>
          <w:i w:val="0"/>
          <w:color w:val="000000"/>
          <w:sz w:val="22"/>
        </w:rPr>
        <w:tab/>
      </w:r>
      <w:r>
        <w:rPr>
          <w:b w:val="0"/>
          <w:i w:val="0"/>
          <w:color w:val="000000"/>
          <w:sz w:val="20"/>
        </w:rPr>
        <w:t xml:space="preserve">1.8 </w:t>
      </w:r>
      <w:r>
        <w:rPr>
          <w:b w:val="0"/>
          <w:i w:val="0"/>
          <w:color w:val="000000"/>
          <w:sz w:val="20"/>
        </w:rPr>
        <w:tab/>
        <w:t>A</w:t>
      </w:r>
      <w:r>
        <w:rPr>
          <w:b w:val="0"/>
          <w:i w:val="0"/>
          <w:color w:val="000000"/>
          <w:sz w:val="16"/>
        </w:rPr>
        <w:t>UTHENTICATION</w:t>
      </w:r>
      <w:r>
        <w:rPr>
          <w:b w:val="0"/>
          <w:i w:val="0"/>
          <w:color w:val="000000"/>
          <w:sz w:val="20"/>
        </w:rPr>
        <w:t xml:space="preserve"> </w:t>
      </w:r>
      <w:r>
        <w:rPr>
          <w:b w:val="0"/>
          <w:i w:val="0"/>
          <w:color w:val="000000"/>
          <w:sz w:val="20"/>
        </w:rPr>
        <w:t xml:space="preserve">............................................................................................................................................. </w:t>
      </w:r>
      <w:r>
        <w:rPr>
          <w:rFonts w:ascii="Calibri" w:eastAsia="Calibri" w:hAnsi="Calibri" w:cs="Calibri"/>
          <w:b w:val="0"/>
          <w:i w:val="0"/>
          <w:color w:val="000000"/>
          <w:sz w:val="20"/>
        </w:rPr>
        <w:t>19</w:t>
      </w:r>
      <w:r>
        <w:rPr>
          <w:b w:val="0"/>
          <w:i w:val="0"/>
          <w:color w:val="000000"/>
          <w:sz w:val="20"/>
        </w:rPr>
        <w:t xml:space="preserve"> </w:t>
      </w:r>
    </w:p>
    <w:p w14:paraId="6F0A5836" w14:textId="77777777" w:rsidR="00BD476C" w:rsidRDefault="00D9741D">
      <w:pPr>
        <w:tabs>
          <w:tab w:val="center" w:pos="958"/>
          <w:tab w:val="right" w:pos="10733"/>
        </w:tabs>
        <w:spacing w:line="254" w:lineRule="auto"/>
        <w:ind w:left="0" w:firstLine="0"/>
      </w:pPr>
      <w:r>
        <w:rPr>
          <w:rFonts w:ascii="Calibri" w:eastAsia="Calibri" w:hAnsi="Calibri" w:cs="Calibri"/>
          <w:sz w:val="22"/>
        </w:rPr>
        <w:tab/>
      </w:r>
      <w:r>
        <w:rPr>
          <w:i/>
          <w:sz w:val="20"/>
        </w:rPr>
        <w:t xml:space="preserve">1.8.1 </w:t>
      </w:r>
      <w:r>
        <w:rPr>
          <w:i/>
          <w:sz w:val="20"/>
        </w:rPr>
        <w:tab/>
        <w:t xml:space="preserve">Password Authentication ........................................................................................................................... </w:t>
      </w:r>
      <w:r>
        <w:rPr>
          <w:rFonts w:ascii="Calibri" w:eastAsia="Calibri" w:hAnsi="Calibri" w:cs="Calibri"/>
          <w:i/>
          <w:sz w:val="20"/>
        </w:rPr>
        <w:t xml:space="preserve">19 </w:t>
      </w:r>
    </w:p>
    <w:p w14:paraId="7AE711D7" w14:textId="77777777" w:rsidR="00BD476C" w:rsidRDefault="00D9741D">
      <w:pPr>
        <w:tabs>
          <w:tab w:val="center" w:pos="958"/>
          <w:tab w:val="right" w:pos="10733"/>
        </w:tabs>
        <w:spacing w:line="254" w:lineRule="auto"/>
        <w:ind w:left="0" w:firstLine="0"/>
      </w:pPr>
      <w:r>
        <w:rPr>
          <w:rFonts w:ascii="Calibri" w:eastAsia="Calibri" w:hAnsi="Calibri" w:cs="Calibri"/>
          <w:sz w:val="22"/>
        </w:rPr>
        <w:tab/>
      </w:r>
      <w:r>
        <w:rPr>
          <w:i/>
          <w:sz w:val="20"/>
        </w:rPr>
        <w:t xml:space="preserve">1.8.2 </w:t>
      </w:r>
      <w:r>
        <w:rPr>
          <w:i/>
          <w:sz w:val="20"/>
        </w:rPr>
        <w:tab/>
        <w:t xml:space="preserve">Message signing ........................................................................................................................................ </w:t>
      </w:r>
      <w:r>
        <w:rPr>
          <w:rFonts w:ascii="Calibri" w:eastAsia="Calibri" w:hAnsi="Calibri" w:cs="Calibri"/>
          <w:i/>
          <w:sz w:val="20"/>
        </w:rPr>
        <w:t xml:space="preserve">19 </w:t>
      </w:r>
    </w:p>
    <w:p w14:paraId="0DA4599F" w14:textId="77777777" w:rsidR="00BD476C" w:rsidRDefault="00D9741D">
      <w:pPr>
        <w:tabs>
          <w:tab w:val="center" w:pos="958"/>
          <w:tab w:val="right" w:pos="10733"/>
        </w:tabs>
        <w:spacing w:line="254" w:lineRule="auto"/>
        <w:ind w:left="0" w:firstLine="0"/>
      </w:pPr>
      <w:r>
        <w:rPr>
          <w:rFonts w:ascii="Calibri" w:eastAsia="Calibri" w:hAnsi="Calibri" w:cs="Calibri"/>
          <w:sz w:val="22"/>
        </w:rPr>
        <w:tab/>
      </w:r>
      <w:r>
        <w:rPr>
          <w:i/>
          <w:sz w:val="20"/>
        </w:rPr>
        <w:t xml:space="preserve">1.8.3 </w:t>
      </w:r>
      <w:r>
        <w:rPr>
          <w:i/>
          <w:sz w:val="20"/>
        </w:rPr>
        <w:tab/>
        <w:t xml:space="preserve">Allowed IP addresses </w:t>
      </w:r>
      <w:r>
        <w:rPr>
          <w:i/>
          <w:sz w:val="20"/>
        </w:rPr>
        <w:t xml:space="preserve">................................................................................................................................ </w:t>
      </w:r>
      <w:r>
        <w:rPr>
          <w:rFonts w:ascii="Calibri" w:eastAsia="Calibri" w:hAnsi="Calibri" w:cs="Calibri"/>
          <w:i/>
          <w:sz w:val="20"/>
        </w:rPr>
        <w:t xml:space="preserve">19 </w:t>
      </w:r>
    </w:p>
    <w:p w14:paraId="750EED9E" w14:textId="77777777" w:rsidR="00BD476C" w:rsidRDefault="00D9741D">
      <w:pPr>
        <w:pStyle w:val="Heading2"/>
        <w:tabs>
          <w:tab w:val="center" w:pos="636"/>
          <w:tab w:val="right" w:pos="10733"/>
        </w:tabs>
        <w:spacing w:after="13" w:line="249" w:lineRule="auto"/>
        <w:ind w:left="0" w:firstLine="0"/>
      </w:pPr>
      <w:r>
        <w:rPr>
          <w:rFonts w:ascii="Calibri" w:eastAsia="Calibri" w:hAnsi="Calibri" w:cs="Calibri"/>
          <w:b w:val="0"/>
          <w:i w:val="0"/>
          <w:color w:val="000000"/>
          <w:sz w:val="22"/>
        </w:rPr>
        <w:tab/>
      </w:r>
      <w:r>
        <w:rPr>
          <w:b w:val="0"/>
          <w:i w:val="0"/>
          <w:color w:val="000000"/>
          <w:sz w:val="20"/>
        </w:rPr>
        <w:t xml:space="preserve">1.9 </w:t>
      </w:r>
      <w:r>
        <w:rPr>
          <w:b w:val="0"/>
          <w:i w:val="0"/>
          <w:color w:val="000000"/>
          <w:sz w:val="20"/>
        </w:rPr>
        <w:tab/>
        <w:t>S</w:t>
      </w:r>
      <w:r>
        <w:rPr>
          <w:b w:val="0"/>
          <w:i w:val="0"/>
          <w:color w:val="000000"/>
          <w:sz w:val="16"/>
        </w:rPr>
        <w:t xml:space="preserve">UPPORTED </w:t>
      </w:r>
      <w:r>
        <w:rPr>
          <w:b w:val="0"/>
          <w:i w:val="0"/>
          <w:color w:val="000000"/>
          <w:sz w:val="20"/>
        </w:rPr>
        <w:t>A</w:t>
      </w:r>
      <w:r>
        <w:rPr>
          <w:b w:val="0"/>
          <w:i w:val="0"/>
          <w:color w:val="000000"/>
          <w:sz w:val="16"/>
        </w:rPr>
        <w:t>CTIONS</w:t>
      </w:r>
      <w:r>
        <w:rPr>
          <w:b w:val="0"/>
          <w:i w:val="0"/>
          <w:color w:val="000000"/>
          <w:sz w:val="20"/>
        </w:rPr>
        <w:t xml:space="preserve"> ...................................................................................................................................... </w:t>
      </w:r>
      <w:r>
        <w:rPr>
          <w:rFonts w:ascii="Calibri" w:eastAsia="Calibri" w:hAnsi="Calibri" w:cs="Calibri"/>
          <w:b w:val="0"/>
          <w:i w:val="0"/>
          <w:color w:val="000000"/>
          <w:sz w:val="20"/>
        </w:rPr>
        <w:t>20</w:t>
      </w:r>
      <w:r>
        <w:rPr>
          <w:b w:val="0"/>
          <w:i w:val="0"/>
          <w:color w:val="000000"/>
          <w:sz w:val="20"/>
        </w:rPr>
        <w:t xml:space="preserve"> </w:t>
      </w:r>
    </w:p>
    <w:p w14:paraId="58BEC3D4" w14:textId="77777777" w:rsidR="00BD476C" w:rsidRDefault="00D9741D">
      <w:pPr>
        <w:tabs>
          <w:tab w:val="center" w:pos="958"/>
          <w:tab w:val="right" w:pos="10733"/>
        </w:tabs>
        <w:spacing w:line="254" w:lineRule="auto"/>
        <w:ind w:left="0" w:firstLine="0"/>
      </w:pPr>
      <w:r>
        <w:rPr>
          <w:rFonts w:ascii="Calibri" w:eastAsia="Calibri" w:hAnsi="Calibri" w:cs="Calibri"/>
          <w:sz w:val="22"/>
        </w:rPr>
        <w:tab/>
      </w:r>
      <w:r>
        <w:rPr>
          <w:i/>
          <w:sz w:val="20"/>
        </w:rPr>
        <w:t xml:space="preserve">1.9.1 </w:t>
      </w:r>
      <w:r>
        <w:rPr>
          <w:i/>
          <w:sz w:val="20"/>
        </w:rPr>
        <w:tab/>
        <w:t xml:space="preserve">SALE .......................................................................................................................................................... </w:t>
      </w:r>
      <w:r>
        <w:rPr>
          <w:rFonts w:ascii="Calibri" w:eastAsia="Calibri" w:hAnsi="Calibri" w:cs="Calibri"/>
          <w:i/>
          <w:sz w:val="20"/>
        </w:rPr>
        <w:t xml:space="preserve">20 </w:t>
      </w:r>
    </w:p>
    <w:p w14:paraId="296B788E" w14:textId="77777777" w:rsidR="00BD476C" w:rsidRDefault="00D9741D">
      <w:pPr>
        <w:spacing w:after="4" w:line="252" w:lineRule="auto"/>
        <w:ind w:left="533"/>
        <w:jc w:val="center"/>
      </w:pPr>
      <w:r>
        <w:rPr>
          <w:i/>
          <w:sz w:val="20"/>
        </w:rPr>
        <w:t xml:space="preserve">1.9.2 </w:t>
      </w:r>
      <w:r>
        <w:rPr>
          <w:i/>
          <w:sz w:val="20"/>
        </w:rPr>
        <w:tab/>
        <w:t xml:space="preserve">VERIFY </w:t>
      </w:r>
      <w:r>
        <w:rPr>
          <w:i/>
          <w:sz w:val="20"/>
        </w:rPr>
        <w:t xml:space="preserve">...................................................................................................................................................... </w:t>
      </w:r>
      <w:r>
        <w:rPr>
          <w:rFonts w:ascii="Calibri" w:eastAsia="Calibri" w:hAnsi="Calibri" w:cs="Calibri"/>
          <w:i/>
          <w:sz w:val="20"/>
        </w:rPr>
        <w:t xml:space="preserve">20 </w:t>
      </w:r>
      <w:r>
        <w:rPr>
          <w:i/>
          <w:sz w:val="20"/>
        </w:rPr>
        <w:t xml:space="preserve">1.9.3 </w:t>
      </w:r>
      <w:r>
        <w:rPr>
          <w:i/>
          <w:sz w:val="20"/>
        </w:rPr>
        <w:tab/>
        <w:t xml:space="preserve">PREAUTH .................................................................................................................................................. </w:t>
      </w:r>
      <w:r>
        <w:rPr>
          <w:rFonts w:ascii="Calibri" w:eastAsia="Calibri" w:hAnsi="Calibri" w:cs="Calibri"/>
          <w:i/>
          <w:sz w:val="20"/>
        </w:rPr>
        <w:t xml:space="preserve">20 </w:t>
      </w:r>
      <w:r>
        <w:rPr>
          <w:i/>
          <w:sz w:val="20"/>
        </w:rPr>
        <w:t xml:space="preserve">1.9.4 </w:t>
      </w:r>
      <w:r>
        <w:rPr>
          <w:i/>
          <w:sz w:val="20"/>
        </w:rPr>
        <w:tab/>
        <w:t xml:space="preserve">REFUND_SALE ......................................................................................................................................... </w:t>
      </w:r>
      <w:r>
        <w:rPr>
          <w:rFonts w:ascii="Calibri" w:eastAsia="Calibri" w:hAnsi="Calibri" w:cs="Calibri"/>
          <w:i/>
          <w:sz w:val="20"/>
        </w:rPr>
        <w:t xml:space="preserve">21 </w:t>
      </w:r>
    </w:p>
    <w:p w14:paraId="1AFC9F94" w14:textId="77777777" w:rsidR="00BD476C" w:rsidRDefault="00D9741D">
      <w:pPr>
        <w:spacing w:after="4" w:line="252" w:lineRule="auto"/>
        <w:ind w:left="533"/>
        <w:jc w:val="center"/>
      </w:pPr>
      <w:r>
        <w:rPr>
          <w:i/>
          <w:sz w:val="20"/>
        </w:rPr>
        <w:t xml:space="preserve">1.9.5 </w:t>
      </w:r>
      <w:r>
        <w:rPr>
          <w:i/>
          <w:sz w:val="20"/>
        </w:rPr>
        <w:tab/>
        <w:t xml:space="preserve">REFUND </w:t>
      </w:r>
      <w:r>
        <w:rPr>
          <w:i/>
          <w:sz w:val="20"/>
        </w:rPr>
        <w:t xml:space="preserve">.................................................................................................................................................... </w:t>
      </w:r>
      <w:r>
        <w:rPr>
          <w:rFonts w:ascii="Calibri" w:eastAsia="Calibri" w:hAnsi="Calibri" w:cs="Calibri"/>
          <w:i/>
          <w:sz w:val="20"/>
        </w:rPr>
        <w:t xml:space="preserve">21 </w:t>
      </w:r>
      <w:r>
        <w:rPr>
          <w:i/>
          <w:sz w:val="20"/>
        </w:rPr>
        <w:t xml:space="preserve">1.9.6 </w:t>
      </w:r>
      <w:r>
        <w:rPr>
          <w:i/>
          <w:sz w:val="20"/>
        </w:rPr>
        <w:tab/>
        <w:t xml:space="preserve">CAPTURE .................................................................................................................................................. </w:t>
      </w:r>
      <w:r>
        <w:rPr>
          <w:rFonts w:ascii="Calibri" w:eastAsia="Calibri" w:hAnsi="Calibri" w:cs="Calibri"/>
          <w:i/>
          <w:sz w:val="20"/>
        </w:rPr>
        <w:t xml:space="preserve">21 </w:t>
      </w:r>
    </w:p>
    <w:p w14:paraId="6882A8E3" w14:textId="77777777" w:rsidR="00BD476C" w:rsidRDefault="00D9741D">
      <w:pPr>
        <w:tabs>
          <w:tab w:val="center" w:pos="958"/>
          <w:tab w:val="right" w:pos="10733"/>
        </w:tabs>
        <w:spacing w:line="254" w:lineRule="auto"/>
        <w:ind w:left="0" w:firstLine="0"/>
      </w:pPr>
      <w:r>
        <w:rPr>
          <w:rFonts w:ascii="Calibri" w:eastAsia="Calibri" w:hAnsi="Calibri" w:cs="Calibri"/>
          <w:sz w:val="22"/>
        </w:rPr>
        <w:tab/>
      </w:r>
      <w:r>
        <w:rPr>
          <w:i/>
          <w:sz w:val="20"/>
        </w:rPr>
        <w:t xml:space="preserve">1.9.7 </w:t>
      </w:r>
      <w:r>
        <w:rPr>
          <w:i/>
          <w:sz w:val="20"/>
        </w:rPr>
        <w:tab/>
        <w:t xml:space="preserve">CANCEL .................................................................................................................................................... </w:t>
      </w:r>
      <w:r>
        <w:rPr>
          <w:rFonts w:ascii="Calibri" w:eastAsia="Calibri" w:hAnsi="Calibri" w:cs="Calibri"/>
          <w:i/>
          <w:sz w:val="20"/>
        </w:rPr>
        <w:t xml:space="preserve">22 </w:t>
      </w:r>
    </w:p>
    <w:p w14:paraId="7795E82D" w14:textId="77777777" w:rsidR="00BD476C" w:rsidRDefault="00D9741D">
      <w:pPr>
        <w:tabs>
          <w:tab w:val="center" w:pos="958"/>
          <w:tab w:val="right" w:pos="10733"/>
        </w:tabs>
        <w:spacing w:line="254" w:lineRule="auto"/>
        <w:ind w:left="0" w:firstLine="0"/>
      </w:pPr>
      <w:r>
        <w:rPr>
          <w:rFonts w:ascii="Calibri" w:eastAsia="Calibri" w:hAnsi="Calibri" w:cs="Calibri"/>
          <w:sz w:val="22"/>
        </w:rPr>
        <w:tab/>
      </w:r>
      <w:r>
        <w:rPr>
          <w:i/>
          <w:sz w:val="20"/>
        </w:rPr>
        <w:t xml:space="preserve">1.9.8 </w:t>
      </w:r>
      <w:r>
        <w:rPr>
          <w:i/>
          <w:sz w:val="20"/>
        </w:rPr>
        <w:tab/>
        <w:t xml:space="preserve">QUERY </w:t>
      </w:r>
      <w:r>
        <w:rPr>
          <w:i/>
          <w:sz w:val="20"/>
        </w:rPr>
        <w:t xml:space="preserve">...................................................................................................................................................... </w:t>
      </w:r>
      <w:r>
        <w:rPr>
          <w:rFonts w:ascii="Calibri" w:eastAsia="Calibri" w:hAnsi="Calibri" w:cs="Calibri"/>
          <w:i/>
          <w:sz w:val="20"/>
        </w:rPr>
        <w:t xml:space="preserve">22 </w:t>
      </w:r>
    </w:p>
    <w:p w14:paraId="4CF8ECC6" w14:textId="77777777" w:rsidR="00BD476C" w:rsidRDefault="00D9741D">
      <w:pPr>
        <w:numPr>
          <w:ilvl w:val="0"/>
          <w:numId w:val="99"/>
        </w:numPr>
        <w:spacing w:after="14" w:line="247" w:lineRule="auto"/>
        <w:ind w:hanging="852"/>
      </w:pPr>
      <w:r>
        <w:rPr>
          <w:b/>
          <w:sz w:val="20"/>
        </w:rPr>
        <w:t xml:space="preserve">New Transactions ........................................................................................................................................... 23 </w:t>
      </w:r>
    </w:p>
    <w:p w14:paraId="04A04D76" w14:textId="77777777" w:rsidR="00BD476C" w:rsidRDefault="00D9741D">
      <w:pPr>
        <w:numPr>
          <w:ilvl w:val="1"/>
          <w:numId w:val="99"/>
        </w:numPr>
        <w:spacing w:after="13" w:line="249" w:lineRule="auto"/>
        <w:ind w:right="2"/>
        <w:jc w:val="both"/>
      </w:pPr>
      <w:r>
        <w:rPr>
          <w:sz w:val="20"/>
        </w:rPr>
        <w:t>R</w:t>
      </w:r>
      <w:r>
        <w:rPr>
          <w:sz w:val="16"/>
        </w:rPr>
        <w:t xml:space="preserve">EQUEST </w:t>
      </w:r>
      <w:r>
        <w:rPr>
          <w:sz w:val="20"/>
        </w:rPr>
        <w:t>F</w:t>
      </w:r>
      <w:r>
        <w:rPr>
          <w:sz w:val="16"/>
        </w:rPr>
        <w:t>IELDS</w:t>
      </w:r>
      <w:r>
        <w:rPr>
          <w:sz w:val="20"/>
        </w:rPr>
        <w:t xml:space="preserve"> ............................................................................................................................................. </w:t>
      </w:r>
      <w:r>
        <w:rPr>
          <w:rFonts w:ascii="Calibri" w:eastAsia="Calibri" w:hAnsi="Calibri" w:cs="Calibri"/>
          <w:sz w:val="20"/>
        </w:rPr>
        <w:t>23</w:t>
      </w:r>
      <w:r>
        <w:rPr>
          <w:sz w:val="20"/>
        </w:rPr>
        <w:t xml:space="preserve"> 2.2 </w:t>
      </w:r>
      <w:r>
        <w:rPr>
          <w:sz w:val="20"/>
        </w:rPr>
        <w:tab/>
        <w:t>R</w:t>
      </w:r>
      <w:r>
        <w:rPr>
          <w:sz w:val="16"/>
        </w:rPr>
        <w:t xml:space="preserve">ESPONSE </w:t>
      </w:r>
      <w:r>
        <w:rPr>
          <w:sz w:val="20"/>
        </w:rPr>
        <w:t>F</w:t>
      </w:r>
      <w:r>
        <w:rPr>
          <w:sz w:val="16"/>
        </w:rPr>
        <w:t>IELDS</w:t>
      </w:r>
      <w:r>
        <w:rPr>
          <w:sz w:val="20"/>
        </w:rPr>
        <w:t xml:space="preserve"> </w:t>
      </w:r>
      <w:r>
        <w:rPr>
          <w:sz w:val="20"/>
        </w:rPr>
        <w:t xml:space="preserve">........................................................................................................................................... </w:t>
      </w:r>
      <w:r>
        <w:rPr>
          <w:rFonts w:ascii="Calibri" w:eastAsia="Calibri" w:hAnsi="Calibri" w:cs="Calibri"/>
          <w:sz w:val="20"/>
        </w:rPr>
        <w:t>25</w:t>
      </w:r>
      <w:r>
        <w:rPr>
          <w:sz w:val="20"/>
        </w:rPr>
        <w:t xml:space="preserve"> </w:t>
      </w:r>
    </w:p>
    <w:p w14:paraId="14C86011" w14:textId="77777777" w:rsidR="00BD476C" w:rsidRDefault="00D9741D">
      <w:pPr>
        <w:numPr>
          <w:ilvl w:val="0"/>
          <w:numId w:val="99"/>
        </w:numPr>
        <w:spacing w:after="14" w:line="247" w:lineRule="auto"/>
        <w:ind w:hanging="852"/>
      </w:pPr>
      <w:r>
        <w:rPr>
          <w:b/>
          <w:sz w:val="20"/>
        </w:rPr>
        <w:t xml:space="preserve">Management Requests .................................................................................................................................. 27 </w:t>
      </w:r>
    </w:p>
    <w:p w14:paraId="661A287E" w14:textId="77777777" w:rsidR="00BD476C" w:rsidRDefault="00D9741D">
      <w:pPr>
        <w:numPr>
          <w:ilvl w:val="1"/>
          <w:numId w:val="99"/>
        </w:numPr>
        <w:spacing w:after="13" w:line="249" w:lineRule="auto"/>
        <w:ind w:right="2"/>
        <w:jc w:val="both"/>
      </w:pPr>
      <w:r>
        <w:rPr>
          <w:sz w:val="20"/>
        </w:rPr>
        <w:t>R</w:t>
      </w:r>
      <w:r>
        <w:rPr>
          <w:sz w:val="16"/>
        </w:rPr>
        <w:t xml:space="preserve">EQUEST </w:t>
      </w:r>
      <w:r>
        <w:rPr>
          <w:sz w:val="20"/>
        </w:rPr>
        <w:t>F</w:t>
      </w:r>
      <w:r>
        <w:rPr>
          <w:sz w:val="16"/>
        </w:rPr>
        <w:t>IELDS</w:t>
      </w:r>
      <w:r>
        <w:rPr>
          <w:sz w:val="20"/>
        </w:rPr>
        <w:t xml:space="preserve"> ............................................................................................................................................. </w:t>
      </w:r>
      <w:r>
        <w:rPr>
          <w:rFonts w:ascii="Calibri" w:eastAsia="Calibri" w:hAnsi="Calibri" w:cs="Calibri"/>
          <w:sz w:val="20"/>
        </w:rPr>
        <w:t>27</w:t>
      </w:r>
      <w:r>
        <w:rPr>
          <w:sz w:val="20"/>
        </w:rPr>
        <w:t xml:space="preserve"> 3.2 </w:t>
      </w:r>
      <w:r>
        <w:rPr>
          <w:sz w:val="20"/>
        </w:rPr>
        <w:tab/>
        <w:t>R</w:t>
      </w:r>
      <w:r>
        <w:rPr>
          <w:sz w:val="16"/>
        </w:rPr>
        <w:t xml:space="preserve">ESPONSE </w:t>
      </w:r>
      <w:r>
        <w:rPr>
          <w:sz w:val="20"/>
        </w:rPr>
        <w:t>F</w:t>
      </w:r>
      <w:r>
        <w:rPr>
          <w:sz w:val="16"/>
        </w:rPr>
        <w:t>IELDS</w:t>
      </w:r>
      <w:r>
        <w:rPr>
          <w:sz w:val="20"/>
        </w:rPr>
        <w:t xml:space="preserve"> </w:t>
      </w:r>
      <w:r>
        <w:rPr>
          <w:sz w:val="20"/>
        </w:rPr>
        <w:t xml:space="preserve">........................................................................................................................................... </w:t>
      </w:r>
      <w:r>
        <w:rPr>
          <w:rFonts w:ascii="Calibri" w:eastAsia="Calibri" w:hAnsi="Calibri" w:cs="Calibri"/>
          <w:sz w:val="20"/>
        </w:rPr>
        <w:t>28</w:t>
      </w:r>
      <w:r>
        <w:rPr>
          <w:sz w:val="20"/>
        </w:rPr>
        <w:t xml:space="preserve"> </w:t>
      </w:r>
    </w:p>
    <w:p w14:paraId="14904C15" w14:textId="77777777" w:rsidR="00BD476C" w:rsidRDefault="00D9741D">
      <w:pPr>
        <w:numPr>
          <w:ilvl w:val="0"/>
          <w:numId w:val="99"/>
        </w:numPr>
        <w:spacing w:after="14" w:line="247" w:lineRule="auto"/>
        <w:ind w:hanging="852"/>
      </w:pPr>
      <w:r>
        <w:rPr>
          <w:b/>
          <w:sz w:val="20"/>
        </w:rPr>
        <w:t xml:space="preserve">AVS/CV2 Checking ......................................................................................................................................... 29 </w:t>
      </w:r>
    </w:p>
    <w:p w14:paraId="7EC38117" w14:textId="77777777" w:rsidR="00BD476C" w:rsidRDefault="00D9741D">
      <w:pPr>
        <w:pStyle w:val="Heading2"/>
        <w:tabs>
          <w:tab w:val="center" w:pos="636"/>
          <w:tab w:val="right" w:pos="10733"/>
        </w:tabs>
        <w:spacing w:after="13" w:line="249" w:lineRule="auto"/>
        <w:ind w:left="0" w:firstLine="0"/>
      </w:pPr>
      <w:r>
        <w:rPr>
          <w:rFonts w:ascii="Calibri" w:eastAsia="Calibri" w:hAnsi="Calibri" w:cs="Calibri"/>
          <w:b w:val="0"/>
          <w:i w:val="0"/>
          <w:color w:val="000000"/>
          <w:sz w:val="22"/>
        </w:rPr>
        <w:tab/>
      </w:r>
      <w:r>
        <w:rPr>
          <w:b w:val="0"/>
          <w:i w:val="0"/>
          <w:color w:val="000000"/>
          <w:sz w:val="20"/>
        </w:rPr>
        <w:t xml:space="preserve">4.1 </w:t>
      </w:r>
      <w:r>
        <w:rPr>
          <w:b w:val="0"/>
          <w:i w:val="0"/>
          <w:color w:val="000000"/>
          <w:sz w:val="20"/>
        </w:rPr>
        <w:tab/>
        <w:t>B</w:t>
      </w:r>
      <w:r>
        <w:rPr>
          <w:b w:val="0"/>
          <w:i w:val="0"/>
          <w:color w:val="000000"/>
          <w:sz w:val="16"/>
        </w:rPr>
        <w:t>ACKGROUND</w:t>
      </w:r>
      <w:r>
        <w:rPr>
          <w:b w:val="0"/>
          <w:i w:val="0"/>
          <w:color w:val="000000"/>
          <w:sz w:val="20"/>
        </w:rPr>
        <w:t xml:space="preserve"> .................................................................................................................................................. </w:t>
      </w:r>
      <w:r>
        <w:rPr>
          <w:rFonts w:ascii="Calibri" w:eastAsia="Calibri" w:hAnsi="Calibri" w:cs="Calibri"/>
          <w:b w:val="0"/>
          <w:i w:val="0"/>
          <w:color w:val="000000"/>
          <w:sz w:val="20"/>
        </w:rPr>
        <w:t>29</w:t>
      </w:r>
      <w:r>
        <w:rPr>
          <w:b w:val="0"/>
          <w:i w:val="0"/>
          <w:color w:val="000000"/>
          <w:sz w:val="20"/>
        </w:rPr>
        <w:t xml:space="preserve"> </w:t>
      </w:r>
    </w:p>
    <w:p w14:paraId="2D3C49CA" w14:textId="77777777" w:rsidR="00BD476C" w:rsidRDefault="00D9741D">
      <w:pPr>
        <w:spacing w:line="254" w:lineRule="auto"/>
        <w:ind w:left="735" w:right="2"/>
        <w:jc w:val="both"/>
      </w:pPr>
      <w:r>
        <w:rPr>
          <w:i/>
          <w:sz w:val="20"/>
        </w:rPr>
        <w:t xml:space="preserve">4.1.1 AVS Checking </w:t>
      </w:r>
      <w:r>
        <w:rPr>
          <w:i/>
          <w:sz w:val="20"/>
        </w:rPr>
        <w:t xml:space="preserve">............................................................................................................................................ </w:t>
      </w:r>
      <w:r>
        <w:rPr>
          <w:rFonts w:ascii="Calibri" w:eastAsia="Calibri" w:hAnsi="Calibri" w:cs="Calibri"/>
          <w:i/>
          <w:sz w:val="20"/>
        </w:rPr>
        <w:t xml:space="preserve">29 </w:t>
      </w:r>
      <w:r>
        <w:rPr>
          <w:i/>
          <w:sz w:val="20"/>
        </w:rPr>
        <w:t xml:space="preserve">4.1.2 CV2 Checking ............................................................................................................................................ </w:t>
      </w:r>
      <w:r>
        <w:rPr>
          <w:rFonts w:ascii="Calibri" w:eastAsia="Calibri" w:hAnsi="Calibri" w:cs="Calibri"/>
          <w:i/>
          <w:sz w:val="20"/>
        </w:rPr>
        <w:t xml:space="preserve">29 </w:t>
      </w:r>
    </w:p>
    <w:p w14:paraId="7CE79CBA" w14:textId="77777777" w:rsidR="00BD476C" w:rsidRDefault="00D9741D">
      <w:pPr>
        <w:pStyle w:val="Heading2"/>
        <w:tabs>
          <w:tab w:val="center" w:pos="636"/>
          <w:tab w:val="right" w:pos="10733"/>
        </w:tabs>
        <w:spacing w:after="13" w:line="249" w:lineRule="auto"/>
        <w:ind w:left="0" w:firstLine="0"/>
      </w:pPr>
      <w:r>
        <w:rPr>
          <w:rFonts w:ascii="Calibri" w:eastAsia="Calibri" w:hAnsi="Calibri" w:cs="Calibri"/>
          <w:b w:val="0"/>
          <w:i w:val="0"/>
          <w:color w:val="000000"/>
          <w:sz w:val="22"/>
        </w:rPr>
        <w:lastRenderedPageBreak/>
        <w:tab/>
      </w:r>
      <w:r>
        <w:rPr>
          <w:b w:val="0"/>
          <w:i w:val="0"/>
          <w:color w:val="000000"/>
          <w:sz w:val="20"/>
        </w:rPr>
        <w:t xml:space="preserve">4.2 </w:t>
      </w:r>
      <w:r>
        <w:rPr>
          <w:b w:val="0"/>
          <w:i w:val="0"/>
          <w:color w:val="000000"/>
          <w:sz w:val="20"/>
        </w:rPr>
        <w:tab/>
        <w:t>B</w:t>
      </w:r>
      <w:r>
        <w:rPr>
          <w:b w:val="0"/>
          <w:i w:val="0"/>
          <w:color w:val="000000"/>
          <w:sz w:val="16"/>
        </w:rPr>
        <w:t xml:space="preserve">ENEFITS AND </w:t>
      </w:r>
      <w:r>
        <w:rPr>
          <w:b w:val="0"/>
          <w:i w:val="0"/>
          <w:color w:val="000000"/>
          <w:sz w:val="20"/>
        </w:rPr>
        <w:t>L</w:t>
      </w:r>
      <w:r>
        <w:rPr>
          <w:b w:val="0"/>
          <w:i w:val="0"/>
          <w:color w:val="000000"/>
          <w:sz w:val="16"/>
        </w:rPr>
        <w:t>IMITATIONS</w:t>
      </w:r>
      <w:r>
        <w:rPr>
          <w:b w:val="0"/>
          <w:i w:val="0"/>
          <w:color w:val="000000"/>
          <w:sz w:val="20"/>
        </w:rPr>
        <w:t xml:space="preserve"> .............................................................................................................................. </w:t>
      </w:r>
      <w:r>
        <w:rPr>
          <w:rFonts w:ascii="Calibri" w:eastAsia="Calibri" w:hAnsi="Calibri" w:cs="Calibri"/>
          <w:b w:val="0"/>
          <w:i w:val="0"/>
          <w:color w:val="000000"/>
          <w:sz w:val="20"/>
        </w:rPr>
        <w:t>30</w:t>
      </w:r>
      <w:r>
        <w:rPr>
          <w:b w:val="0"/>
          <w:i w:val="0"/>
          <w:color w:val="000000"/>
          <w:sz w:val="20"/>
        </w:rPr>
        <w:t xml:space="preserve"> </w:t>
      </w:r>
    </w:p>
    <w:p w14:paraId="5C747D4F" w14:textId="77777777" w:rsidR="00BD476C" w:rsidRDefault="00D9741D">
      <w:pPr>
        <w:tabs>
          <w:tab w:val="center" w:pos="958"/>
          <w:tab w:val="right" w:pos="10733"/>
        </w:tabs>
        <w:spacing w:line="254" w:lineRule="auto"/>
        <w:ind w:left="0" w:firstLine="0"/>
      </w:pPr>
      <w:r>
        <w:rPr>
          <w:rFonts w:ascii="Calibri" w:eastAsia="Calibri" w:hAnsi="Calibri" w:cs="Calibri"/>
          <w:sz w:val="22"/>
        </w:rPr>
        <w:tab/>
      </w:r>
      <w:r>
        <w:rPr>
          <w:i/>
          <w:sz w:val="20"/>
        </w:rPr>
        <w:t xml:space="preserve">4.2.1 </w:t>
      </w:r>
      <w:r>
        <w:rPr>
          <w:i/>
          <w:sz w:val="20"/>
        </w:rPr>
        <w:tab/>
        <w:t xml:space="preserve">Benefits </w:t>
      </w:r>
      <w:r>
        <w:rPr>
          <w:i/>
          <w:sz w:val="20"/>
        </w:rPr>
        <w:t xml:space="preserve">...................................................................................................................................................... </w:t>
      </w:r>
      <w:r>
        <w:rPr>
          <w:rFonts w:ascii="Calibri" w:eastAsia="Calibri" w:hAnsi="Calibri" w:cs="Calibri"/>
          <w:i/>
          <w:sz w:val="20"/>
        </w:rPr>
        <w:t xml:space="preserve">30 </w:t>
      </w:r>
    </w:p>
    <w:p w14:paraId="7BF835B5" w14:textId="77777777" w:rsidR="00BD476C" w:rsidRDefault="00D9741D">
      <w:pPr>
        <w:tabs>
          <w:tab w:val="center" w:pos="958"/>
          <w:tab w:val="right" w:pos="10733"/>
        </w:tabs>
        <w:spacing w:line="254" w:lineRule="auto"/>
        <w:ind w:left="0" w:firstLine="0"/>
      </w:pPr>
      <w:r>
        <w:rPr>
          <w:rFonts w:ascii="Calibri" w:eastAsia="Calibri" w:hAnsi="Calibri" w:cs="Calibri"/>
          <w:sz w:val="22"/>
        </w:rPr>
        <w:tab/>
      </w:r>
      <w:r>
        <w:rPr>
          <w:i/>
          <w:sz w:val="20"/>
        </w:rPr>
        <w:t xml:space="preserve">4.2.2 </w:t>
      </w:r>
      <w:r>
        <w:rPr>
          <w:i/>
          <w:sz w:val="20"/>
        </w:rPr>
        <w:tab/>
        <w:t xml:space="preserve">Limitations .................................................................................................................................................. </w:t>
      </w:r>
      <w:r>
        <w:rPr>
          <w:rFonts w:ascii="Calibri" w:eastAsia="Calibri" w:hAnsi="Calibri" w:cs="Calibri"/>
          <w:i/>
          <w:sz w:val="20"/>
        </w:rPr>
        <w:t xml:space="preserve">30 </w:t>
      </w:r>
    </w:p>
    <w:p w14:paraId="7C31642D" w14:textId="77777777" w:rsidR="00BD476C" w:rsidRDefault="00D9741D">
      <w:pPr>
        <w:spacing w:after="13" w:line="249" w:lineRule="auto"/>
        <w:ind w:left="495" w:right="2"/>
        <w:jc w:val="both"/>
      </w:pPr>
      <w:r>
        <w:rPr>
          <w:sz w:val="20"/>
        </w:rPr>
        <w:t xml:space="preserve">4.3 </w:t>
      </w:r>
      <w:r>
        <w:rPr>
          <w:sz w:val="20"/>
        </w:rPr>
        <w:tab/>
        <w:t>R</w:t>
      </w:r>
      <w:r>
        <w:rPr>
          <w:sz w:val="16"/>
        </w:rPr>
        <w:t xml:space="preserve">EQUEST </w:t>
      </w:r>
      <w:r>
        <w:rPr>
          <w:sz w:val="20"/>
        </w:rPr>
        <w:t>F</w:t>
      </w:r>
      <w:r>
        <w:rPr>
          <w:sz w:val="16"/>
        </w:rPr>
        <w:t>IELDS</w:t>
      </w:r>
      <w:r>
        <w:rPr>
          <w:sz w:val="20"/>
        </w:rPr>
        <w:t xml:space="preserve"> ............................................................................................................................................. </w:t>
      </w:r>
      <w:r>
        <w:rPr>
          <w:rFonts w:ascii="Calibri" w:eastAsia="Calibri" w:hAnsi="Calibri" w:cs="Calibri"/>
          <w:sz w:val="20"/>
        </w:rPr>
        <w:t>31</w:t>
      </w:r>
      <w:r>
        <w:rPr>
          <w:sz w:val="20"/>
        </w:rPr>
        <w:t xml:space="preserve"> 4.4 </w:t>
      </w:r>
      <w:r>
        <w:rPr>
          <w:sz w:val="20"/>
        </w:rPr>
        <w:tab/>
        <w:t>R</w:t>
      </w:r>
      <w:r>
        <w:rPr>
          <w:sz w:val="16"/>
        </w:rPr>
        <w:t xml:space="preserve">ESPONSE </w:t>
      </w:r>
      <w:r>
        <w:rPr>
          <w:sz w:val="20"/>
        </w:rPr>
        <w:t>F</w:t>
      </w:r>
      <w:r>
        <w:rPr>
          <w:sz w:val="16"/>
        </w:rPr>
        <w:t>IELDS</w:t>
      </w:r>
      <w:r>
        <w:rPr>
          <w:sz w:val="20"/>
        </w:rPr>
        <w:t xml:space="preserve"> </w:t>
      </w:r>
      <w:r>
        <w:rPr>
          <w:sz w:val="20"/>
        </w:rPr>
        <w:t xml:space="preserve">........................................................................................................................................... </w:t>
      </w:r>
      <w:r>
        <w:rPr>
          <w:rFonts w:ascii="Calibri" w:eastAsia="Calibri" w:hAnsi="Calibri" w:cs="Calibri"/>
          <w:sz w:val="20"/>
        </w:rPr>
        <w:t>32</w:t>
      </w:r>
      <w:r>
        <w:rPr>
          <w:sz w:val="20"/>
        </w:rPr>
        <w:t xml:space="preserve"> </w:t>
      </w:r>
    </w:p>
    <w:p w14:paraId="0DDD0345" w14:textId="77777777" w:rsidR="00BD476C" w:rsidRDefault="00D9741D">
      <w:pPr>
        <w:tabs>
          <w:tab w:val="center" w:pos="315"/>
          <w:tab w:val="right" w:pos="10733"/>
        </w:tabs>
        <w:spacing w:after="14" w:line="247" w:lineRule="auto"/>
        <w:ind w:left="0" w:firstLine="0"/>
      </w:pPr>
      <w:r>
        <w:rPr>
          <w:rFonts w:ascii="Calibri" w:eastAsia="Calibri" w:hAnsi="Calibri" w:cs="Calibri"/>
          <w:sz w:val="22"/>
        </w:rPr>
        <w:tab/>
      </w:r>
      <w:r>
        <w:rPr>
          <w:b/>
          <w:sz w:val="20"/>
        </w:rPr>
        <w:t xml:space="preserve">5 </w:t>
      </w:r>
      <w:r>
        <w:rPr>
          <w:b/>
          <w:sz w:val="20"/>
        </w:rPr>
        <w:tab/>
        <w:t xml:space="preserve">3-D Secure Authentication ............................................................................................................................ 33 </w:t>
      </w:r>
    </w:p>
    <w:p w14:paraId="72D31759" w14:textId="77777777" w:rsidR="00BD476C" w:rsidRDefault="00D9741D">
      <w:pPr>
        <w:pStyle w:val="Heading2"/>
        <w:spacing w:after="13" w:line="249" w:lineRule="auto"/>
        <w:ind w:left="495" w:right="2"/>
        <w:jc w:val="both"/>
      </w:pPr>
      <w:r>
        <w:rPr>
          <w:b w:val="0"/>
          <w:i w:val="0"/>
          <w:color w:val="000000"/>
          <w:sz w:val="20"/>
        </w:rPr>
        <w:t xml:space="preserve">5.1 </w:t>
      </w:r>
      <w:r>
        <w:rPr>
          <w:b w:val="0"/>
          <w:i w:val="0"/>
          <w:color w:val="000000"/>
          <w:sz w:val="20"/>
        </w:rPr>
        <w:tab/>
        <w:t>B</w:t>
      </w:r>
      <w:r>
        <w:rPr>
          <w:b w:val="0"/>
          <w:i w:val="0"/>
          <w:color w:val="000000"/>
          <w:sz w:val="16"/>
        </w:rPr>
        <w:t>ACKGROUND</w:t>
      </w:r>
      <w:r>
        <w:rPr>
          <w:b w:val="0"/>
          <w:i w:val="0"/>
          <w:color w:val="000000"/>
          <w:sz w:val="20"/>
        </w:rPr>
        <w:t xml:space="preserve"> .................................................................................................................................................. </w:t>
      </w:r>
      <w:r>
        <w:rPr>
          <w:rFonts w:ascii="Calibri" w:eastAsia="Calibri" w:hAnsi="Calibri" w:cs="Calibri"/>
          <w:b w:val="0"/>
          <w:i w:val="0"/>
          <w:color w:val="000000"/>
          <w:sz w:val="20"/>
        </w:rPr>
        <w:t>33</w:t>
      </w:r>
      <w:r>
        <w:rPr>
          <w:b w:val="0"/>
          <w:i w:val="0"/>
          <w:color w:val="000000"/>
          <w:sz w:val="20"/>
        </w:rPr>
        <w:t xml:space="preserve"> 5.2 </w:t>
      </w:r>
      <w:r>
        <w:rPr>
          <w:b w:val="0"/>
          <w:i w:val="0"/>
          <w:color w:val="000000"/>
          <w:sz w:val="20"/>
        </w:rPr>
        <w:tab/>
        <w:t>B</w:t>
      </w:r>
      <w:r>
        <w:rPr>
          <w:b w:val="0"/>
          <w:i w:val="0"/>
          <w:color w:val="000000"/>
          <w:sz w:val="16"/>
        </w:rPr>
        <w:t xml:space="preserve">ENEFITS AND </w:t>
      </w:r>
      <w:r>
        <w:rPr>
          <w:b w:val="0"/>
          <w:i w:val="0"/>
          <w:color w:val="000000"/>
          <w:sz w:val="20"/>
        </w:rPr>
        <w:t>L</w:t>
      </w:r>
      <w:r>
        <w:rPr>
          <w:b w:val="0"/>
          <w:i w:val="0"/>
          <w:color w:val="000000"/>
          <w:sz w:val="16"/>
        </w:rPr>
        <w:t>IMITATIONS</w:t>
      </w:r>
      <w:r>
        <w:rPr>
          <w:b w:val="0"/>
          <w:i w:val="0"/>
          <w:color w:val="000000"/>
          <w:sz w:val="20"/>
        </w:rPr>
        <w:t xml:space="preserve"> </w:t>
      </w:r>
      <w:r>
        <w:rPr>
          <w:b w:val="0"/>
          <w:i w:val="0"/>
          <w:color w:val="000000"/>
          <w:sz w:val="20"/>
        </w:rPr>
        <w:t xml:space="preserve">.............................................................................................................................. </w:t>
      </w:r>
      <w:r>
        <w:rPr>
          <w:rFonts w:ascii="Calibri" w:eastAsia="Calibri" w:hAnsi="Calibri" w:cs="Calibri"/>
          <w:b w:val="0"/>
          <w:i w:val="0"/>
          <w:color w:val="000000"/>
          <w:sz w:val="20"/>
        </w:rPr>
        <w:t>34</w:t>
      </w:r>
      <w:r>
        <w:rPr>
          <w:b w:val="0"/>
          <w:i w:val="0"/>
          <w:color w:val="000000"/>
          <w:sz w:val="20"/>
        </w:rPr>
        <w:t xml:space="preserve"> </w:t>
      </w:r>
    </w:p>
    <w:p w14:paraId="2733B4C2" w14:textId="77777777" w:rsidR="00BD476C" w:rsidRDefault="00D9741D">
      <w:pPr>
        <w:tabs>
          <w:tab w:val="center" w:pos="958"/>
          <w:tab w:val="right" w:pos="10733"/>
        </w:tabs>
        <w:spacing w:line="254" w:lineRule="auto"/>
        <w:ind w:left="0" w:firstLine="0"/>
      </w:pPr>
      <w:r>
        <w:rPr>
          <w:rFonts w:ascii="Calibri" w:eastAsia="Calibri" w:hAnsi="Calibri" w:cs="Calibri"/>
          <w:sz w:val="22"/>
        </w:rPr>
        <w:tab/>
      </w:r>
      <w:r>
        <w:rPr>
          <w:i/>
          <w:sz w:val="20"/>
        </w:rPr>
        <w:t xml:space="preserve">5.2.1 </w:t>
      </w:r>
      <w:r>
        <w:rPr>
          <w:i/>
          <w:sz w:val="20"/>
        </w:rPr>
        <w:tab/>
        <w:t xml:space="preserve">Benefits ...................................................................................................................................................... </w:t>
      </w:r>
      <w:r>
        <w:rPr>
          <w:rFonts w:ascii="Calibri" w:eastAsia="Calibri" w:hAnsi="Calibri" w:cs="Calibri"/>
          <w:i/>
          <w:sz w:val="20"/>
        </w:rPr>
        <w:t xml:space="preserve">34 </w:t>
      </w:r>
    </w:p>
    <w:p w14:paraId="05AA4109" w14:textId="77777777" w:rsidR="00BD476C" w:rsidRDefault="00D9741D">
      <w:pPr>
        <w:tabs>
          <w:tab w:val="center" w:pos="958"/>
          <w:tab w:val="right" w:pos="10733"/>
        </w:tabs>
        <w:spacing w:line="254" w:lineRule="auto"/>
        <w:ind w:left="0" w:firstLine="0"/>
      </w:pPr>
      <w:r>
        <w:rPr>
          <w:rFonts w:ascii="Calibri" w:eastAsia="Calibri" w:hAnsi="Calibri" w:cs="Calibri"/>
          <w:sz w:val="22"/>
        </w:rPr>
        <w:tab/>
      </w:r>
      <w:r>
        <w:rPr>
          <w:i/>
          <w:sz w:val="20"/>
        </w:rPr>
        <w:t xml:space="preserve">5.2.2 </w:t>
      </w:r>
      <w:r>
        <w:rPr>
          <w:i/>
          <w:sz w:val="20"/>
        </w:rPr>
        <w:tab/>
        <w:t xml:space="preserve">Limitations .................................................................................................................................................. </w:t>
      </w:r>
      <w:r>
        <w:rPr>
          <w:rFonts w:ascii="Calibri" w:eastAsia="Calibri" w:hAnsi="Calibri" w:cs="Calibri"/>
          <w:i/>
          <w:sz w:val="20"/>
        </w:rPr>
        <w:t xml:space="preserve">34 </w:t>
      </w:r>
    </w:p>
    <w:p w14:paraId="6F8D9F7A" w14:textId="77777777" w:rsidR="00BD476C" w:rsidRDefault="00D9741D">
      <w:pPr>
        <w:pStyle w:val="Heading2"/>
        <w:spacing w:after="13" w:line="249" w:lineRule="auto"/>
        <w:ind w:left="495" w:right="2"/>
        <w:jc w:val="both"/>
      </w:pPr>
      <w:r>
        <w:rPr>
          <w:b w:val="0"/>
          <w:i w:val="0"/>
          <w:color w:val="000000"/>
          <w:sz w:val="20"/>
        </w:rPr>
        <w:t xml:space="preserve">5.3 </w:t>
      </w:r>
      <w:r>
        <w:rPr>
          <w:b w:val="0"/>
          <w:i w:val="0"/>
          <w:color w:val="000000"/>
          <w:sz w:val="20"/>
        </w:rPr>
        <w:tab/>
        <w:t>H</w:t>
      </w:r>
      <w:r>
        <w:rPr>
          <w:b w:val="0"/>
          <w:i w:val="0"/>
          <w:color w:val="000000"/>
          <w:sz w:val="16"/>
        </w:rPr>
        <w:t xml:space="preserve">OSTED </w:t>
      </w:r>
      <w:r>
        <w:rPr>
          <w:b w:val="0"/>
          <w:i w:val="0"/>
          <w:color w:val="000000"/>
          <w:sz w:val="20"/>
        </w:rPr>
        <w:t>I</w:t>
      </w:r>
      <w:r>
        <w:rPr>
          <w:b w:val="0"/>
          <w:i w:val="0"/>
          <w:color w:val="000000"/>
          <w:sz w:val="16"/>
        </w:rPr>
        <w:t>MPLEMENTATION</w:t>
      </w:r>
      <w:r>
        <w:rPr>
          <w:b w:val="0"/>
          <w:i w:val="0"/>
          <w:color w:val="000000"/>
          <w:sz w:val="20"/>
        </w:rPr>
        <w:t xml:space="preserve"> </w:t>
      </w:r>
      <w:r>
        <w:rPr>
          <w:b w:val="0"/>
          <w:i w:val="0"/>
          <w:color w:val="000000"/>
          <w:sz w:val="20"/>
        </w:rPr>
        <w:t xml:space="preserve">................................................................................................................................ </w:t>
      </w:r>
      <w:r>
        <w:rPr>
          <w:rFonts w:ascii="Calibri" w:eastAsia="Calibri" w:hAnsi="Calibri" w:cs="Calibri"/>
          <w:b w:val="0"/>
          <w:i w:val="0"/>
          <w:color w:val="000000"/>
          <w:sz w:val="20"/>
        </w:rPr>
        <w:t>35</w:t>
      </w:r>
      <w:r>
        <w:rPr>
          <w:b w:val="0"/>
          <w:i w:val="0"/>
          <w:color w:val="000000"/>
          <w:sz w:val="20"/>
        </w:rPr>
        <w:t xml:space="preserve"> 5.4 </w:t>
      </w:r>
      <w:r>
        <w:rPr>
          <w:b w:val="0"/>
          <w:i w:val="0"/>
          <w:color w:val="000000"/>
          <w:sz w:val="20"/>
        </w:rPr>
        <w:tab/>
        <w:t>D</w:t>
      </w:r>
      <w:r>
        <w:rPr>
          <w:b w:val="0"/>
          <w:i w:val="0"/>
          <w:color w:val="000000"/>
          <w:sz w:val="16"/>
        </w:rPr>
        <w:t xml:space="preserve">IRECT </w:t>
      </w:r>
      <w:r>
        <w:rPr>
          <w:b w:val="0"/>
          <w:i w:val="0"/>
          <w:color w:val="000000"/>
          <w:sz w:val="20"/>
        </w:rPr>
        <w:t>I</w:t>
      </w:r>
      <w:r>
        <w:rPr>
          <w:b w:val="0"/>
          <w:i w:val="0"/>
          <w:color w:val="000000"/>
          <w:sz w:val="16"/>
        </w:rPr>
        <w:t>MPLEMENTATION</w:t>
      </w:r>
      <w:r>
        <w:rPr>
          <w:b w:val="0"/>
          <w:i w:val="0"/>
          <w:color w:val="000000"/>
          <w:sz w:val="20"/>
        </w:rPr>
        <w:t xml:space="preserve"> ................................................................................................................................. </w:t>
      </w:r>
      <w:r>
        <w:rPr>
          <w:rFonts w:ascii="Calibri" w:eastAsia="Calibri" w:hAnsi="Calibri" w:cs="Calibri"/>
          <w:b w:val="0"/>
          <w:i w:val="0"/>
          <w:color w:val="000000"/>
          <w:sz w:val="20"/>
        </w:rPr>
        <w:t>36</w:t>
      </w:r>
      <w:r>
        <w:rPr>
          <w:b w:val="0"/>
          <w:i w:val="0"/>
          <w:color w:val="000000"/>
          <w:sz w:val="20"/>
        </w:rPr>
        <w:t xml:space="preserve"> </w:t>
      </w:r>
    </w:p>
    <w:p w14:paraId="272C07C7" w14:textId="77777777" w:rsidR="00BD476C" w:rsidRDefault="00D9741D">
      <w:pPr>
        <w:tabs>
          <w:tab w:val="center" w:pos="958"/>
          <w:tab w:val="right" w:pos="10733"/>
        </w:tabs>
        <w:spacing w:line="254" w:lineRule="auto"/>
        <w:ind w:left="0" w:firstLine="0"/>
      </w:pPr>
      <w:r>
        <w:rPr>
          <w:rFonts w:ascii="Calibri" w:eastAsia="Calibri" w:hAnsi="Calibri" w:cs="Calibri"/>
          <w:sz w:val="22"/>
        </w:rPr>
        <w:tab/>
      </w:r>
      <w:r>
        <w:rPr>
          <w:i/>
          <w:sz w:val="20"/>
        </w:rPr>
        <w:t xml:space="preserve">5.4.1 </w:t>
      </w:r>
      <w:r>
        <w:rPr>
          <w:i/>
          <w:sz w:val="20"/>
        </w:rPr>
        <w:tab/>
        <w:t xml:space="preserve">Request Flow ............................................................................................................................................. </w:t>
      </w:r>
      <w:r>
        <w:rPr>
          <w:rFonts w:ascii="Calibri" w:eastAsia="Calibri" w:hAnsi="Calibri" w:cs="Calibri"/>
          <w:i/>
          <w:sz w:val="20"/>
        </w:rPr>
        <w:t xml:space="preserve">37 </w:t>
      </w:r>
    </w:p>
    <w:p w14:paraId="5F332BE4" w14:textId="77777777" w:rsidR="00BD476C" w:rsidRDefault="00D9741D">
      <w:pPr>
        <w:tabs>
          <w:tab w:val="center" w:pos="958"/>
          <w:tab w:val="right" w:pos="10733"/>
        </w:tabs>
        <w:spacing w:line="254" w:lineRule="auto"/>
        <w:ind w:left="0" w:firstLine="0"/>
      </w:pPr>
      <w:r>
        <w:rPr>
          <w:rFonts w:ascii="Calibri" w:eastAsia="Calibri" w:hAnsi="Calibri" w:cs="Calibri"/>
          <w:sz w:val="22"/>
        </w:rPr>
        <w:tab/>
      </w:r>
      <w:r>
        <w:rPr>
          <w:i/>
          <w:sz w:val="20"/>
        </w:rPr>
        <w:t xml:space="preserve">5.4.2 </w:t>
      </w:r>
      <w:r>
        <w:rPr>
          <w:i/>
          <w:sz w:val="20"/>
        </w:rPr>
        <w:tab/>
        <w:t xml:space="preserve">Initial Request (Verify Enrolment) </w:t>
      </w:r>
      <w:r>
        <w:rPr>
          <w:i/>
          <w:sz w:val="20"/>
        </w:rPr>
        <w:t xml:space="preserve">.............................................................................................................. </w:t>
      </w:r>
      <w:r>
        <w:rPr>
          <w:rFonts w:ascii="Calibri" w:eastAsia="Calibri" w:hAnsi="Calibri" w:cs="Calibri"/>
          <w:i/>
          <w:sz w:val="20"/>
        </w:rPr>
        <w:t>38</w:t>
      </w:r>
    </w:p>
    <w:p w14:paraId="4927B86C" w14:textId="77777777" w:rsidR="00BD476C" w:rsidRDefault="00D9741D">
      <w:pPr>
        <w:tabs>
          <w:tab w:val="center" w:pos="958"/>
          <w:tab w:val="right" w:pos="10733"/>
        </w:tabs>
        <w:spacing w:line="254" w:lineRule="auto"/>
        <w:ind w:left="0" w:firstLine="0"/>
      </w:pPr>
      <w:r>
        <w:rPr>
          <w:rFonts w:ascii="Calibri" w:eastAsia="Calibri" w:hAnsi="Calibri" w:cs="Calibri"/>
          <w:sz w:val="22"/>
        </w:rPr>
        <w:tab/>
      </w:r>
      <w:r>
        <w:rPr>
          <w:i/>
          <w:sz w:val="20"/>
        </w:rPr>
        <w:t xml:space="preserve">5.4.3 </w:t>
      </w:r>
      <w:r>
        <w:rPr>
          <w:i/>
          <w:sz w:val="20"/>
        </w:rPr>
        <w:tab/>
        <w:t xml:space="preserve">Continuation Request (Check Authentication and Authorise) .................................................................... </w:t>
      </w:r>
      <w:r>
        <w:rPr>
          <w:rFonts w:ascii="Calibri" w:eastAsia="Calibri" w:hAnsi="Calibri" w:cs="Calibri"/>
          <w:i/>
          <w:sz w:val="20"/>
        </w:rPr>
        <w:t xml:space="preserve">38 </w:t>
      </w:r>
    </w:p>
    <w:p w14:paraId="13DAE4F9" w14:textId="77777777" w:rsidR="00BD476C" w:rsidRDefault="00D9741D">
      <w:pPr>
        <w:tabs>
          <w:tab w:val="center" w:pos="958"/>
          <w:tab w:val="right" w:pos="10733"/>
        </w:tabs>
        <w:spacing w:line="254" w:lineRule="auto"/>
        <w:ind w:left="0" w:firstLine="0"/>
      </w:pPr>
      <w:r>
        <w:rPr>
          <w:rFonts w:ascii="Calibri" w:eastAsia="Calibri" w:hAnsi="Calibri" w:cs="Calibri"/>
          <w:sz w:val="22"/>
        </w:rPr>
        <w:tab/>
      </w:r>
      <w:r>
        <w:rPr>
          <w:i/>
          <w:sz w:val="20"/>
        </w:rPr>
        <w:t xml:space="preserve">5.4.4 </w:t>
      </w:r>
      <w:r>
        <w:rPr>
          <w:i/>
          <w:sz w:val="20"/>
        </w:rPr>
        <w:tab/>
        <w:t xml:space="preserve">Multiple Challenges and Frictionless Flow ................................................................................................. </w:t>
      </w:r>
      <w:r>
        <w:rPr>
          <w:rFonts w:ascii="Calibri" w:eastAsia="Calibri" w:hAnsi="Calibri" w:cs="Calibri"/>
          <w:i/>
          <w:sz w:val="20"/>
        </w:rPr>
        <w:t xml:space="preserve">39 </w:t>
      </w:r>
    </w:p>
    <w:p w14:paraId="4F8EE0D9" w14:textId="77777777" w:rsidR="00BD476C" w:rsidRDefault="00D9741D">
      <w:pPr>
        <w:spacing w:line="254" w:lineRule="auto"/>
        <w:ind w:left="735" w:right="2"/>
        <w:jc w:val="both"/>
      </w:pPr>
      <w:r>
        <w:rPr>
          <w:i/>
          <w:sz w:val="20"/>
        </w:rPr>
        <w:t xml:space="preserve">5.4.5 Cardholder Challenge </w:t>
      </w:r>
      <w:r>
        <w:rPr>
          <w:i/>
          <w:sz w:val="20"/>
        </w:rPr>
        <w:t xml:space="preserve">................................................................................................................................ </w:t>
      </w:r>
      <w:r>
        <w:rPr>
          <w:rFonts w:ascii="Calibri" w:eastAsia="Calibri" w:hAnsi="Calibri" w:cs="Calibri"/>
          <w:i/>
          <w:sz w:val="20"/>
        </w:rPr>
        <w:t xml:space="preserve">39 </w:t>
      </w:r>
      <w:r>
        <w:rPr>
          <w:i/>
          <w:sz w:val="20"/>
        </w:rPr>
        <w:t xml:space="preserve">5.4.6 Device Fingerprinting Challenge ................................................................................................................ </w:t>
      </w:r>
      <w:r>
        <w:rPr>
          <w:rFonts w:ascii="Calibri" w:eastAsia="Calibri" w:hAnsi="Calibri" w:cs="Calibri"/>
          <w:i/>
          <w:sz w:val="20"/>
        </w:rPr>
        <w:t xml:space="preserve">39 </w:t>
      </w:r>
    </w:p>
    <w:p w14:paraId="3754CE1B" w14:textId="77777777" w:rsidR="00BD476C" w:rsidRDefault="00D9741D">
      <w:pPr>
        <w:tabs>
          <w:tab w:val="center" w:pos="958"/>
          <w:tab w:val="right" w:pos="10733"/>
        </w:tabs>
        <w:spacing w:line="254" w:lineRule="auto"/>
        <w:ind w:left="0" w:firstLine="0"/>
      </w:pPr>
      <w:r>
        <w:rPr>
          <w:rFonts w:ascii="Calibri" w:eastAsia="Calibri" w:hAnsi="Calibri" w:cs="Calibri"/>
          <w:sz w:val="22"/>
        </w:rPr>
        <w:tab/>
      </w:r>
      <w:r>
        <w:rPr>
          <w:i/>
          <w:sz w:val="20"/>
        </w:rPr>
        <w:t xml:space="preserve">5.4.7 </w:t>
      </w:r>
      <w:r>
        <w:rPr>
          <w:i/>
          <w:sz w:val="20"/>
        </w:rPr>
        <w:tab/>
        <w:t xml:space="preserve">External Authentication Request ................................................................................................................ </w:t>
      </w:r>
      <w:r>
        <w:rPr>
          <w:rFonts w:ascii="Calibri" w:eastAsia="Calibri" w:hAnsi="Calibri" w:cs="Calibri"/>
          <w:i/>
          <w:sz w:val="20"/>
        </w:rPr>
        <w:t xml:space="preserve">39 </w:t>
      </w:r>
    </w:p>
    <w:p w14:paraId="4B73C384" w14:textId="77777777" w:rsidR="00BD476C" w:rsidRDefault="00D9741D">
      <w:pPr>
        <w:pStyle w:val="Heading2"/>
        <w:tabs>
          <w:tab w:val="center" w:pos="636"/>
          <w:tab w:val="right" w:pos="10733"/>
        </w:tabs>
        <w:spacing w:after="13" w:line="249" w:lineRule="auto"/>
        <w:ind w:left="0" w:firstLine="0"/>
      </w:pPr>
      <w:r>
        <w:rPr>
          <w:rFonts w:ascii="Calibri" w:eastAsia="Calibri" w:hAnsi="Calibri" w:cs="Calibri"/>
          <w:b w:val="0"/>
          <w:i w:val="0"/>
          <w:color w:val="000000"/>
          <w:sz w:val="22"/>
        </w:rPr>
        <w:tab/>
      </w:r>
      <w:r>
        <w:rPr>
          <w:b w:val="0"/>
          <w:i w:val="0"/>
          <w:color w:val="000000"/>
          <w:sz w:val="20"/>
        </w:rPr>
        <w:t xml:space="preserve">5.5 </w:t>
      </w:r>
      <w:r>
        <w:rPr>
          <w:b w:val="0"/>
          <w:i w:val="0"/>
          <w:color w:val="000000"/>
          <w:sz w:val="20"/>
        </w:rPr>
        <w:tab/>
        <w:t>R</w:t>
      </w:r>
      <w:r>
        <w:rPr>
          <w:b w:val="0"/>
          <w:i w:val="0"/>
          <w:color w:val="000000"/>
          <w:sz w:val="16"/>
        </w:rPr>
        <w:t xml:space="preserve">EQUEST </w:t>
      </w:r>
      <w:r>
        <w:rPr>
          <w:b w:val="0"/>
          <w:i w:val="0"/>
          <w:color w:val="000000"/>
          <w:sz w:val="20"/>
        </w:rPr>
        <w:t>F</w:t>
      </w:r>
      <w:r>
        <w:rPr>
          <w:b w:val="0"/>
          <w:i w:val="0"/>
          <w:color w:val="000000"/>
          <w:sz w:val="16"/>
        </w:rPr>
        <w:t>IELDS</w:t>
      </w:r>
      <w:r>
        <w:rPr>
          <w:b w:val="0"/>
          <w:i w:val="0"/>
          <w:color w:val="000000"/>
          <w:sz w:val="20"/>
        </w:rPr>
        <w:t xml:space="preserve"> </w:t>
      </w:r>
      <w:r>
        <w:rPr>
          <w:b w:val="0"/>
          <w:i w:val="0"/>
          <w:color w:val="000000"/>
          <w:sz w:val="20"/>
        </w:rPr>
        <w:t xml:space="preserve">............................................................................................................................................. </w:t>
      </w:r>
      <w:r>
        <w:rPr>
          <w:rFonts w:ascii="Calibri" w:eastAsia="Calibri" w:hAnsi="Calibri" w:cs="Calibri"/>
          <w:b w:val="0"/>
          <w:i w:val="0"/>
          <w:color w:val="000000"/>
          <w:sz w:val="20"/>
        </w:rPr>
        <w:t>40</w:t>
      </w:r>
      <w:r>
        <w:rPr>
          <w:b w:val="0"/>
          <w:i w:val="0"/>
          <w:color w:val="000000"/>
          <w:sz w:val="20"/>
        </w:rPr>
        <w:t xml:space="preserve"> </w:t>
      </w:r>
    </w:p>
    <w:p w14:paraId="33207366" w14:textId="77777777" w:rsidR="00BD476C" w:rsidRDefault="00D9741D">
      <w:pPr>
        <w:spacing w:line="254" w:lineRule="auto"/>
        <w:ind w:left="735" w:right="2"/>
        <w:jc w:val="both"/>
      </w:pPr>
      <w:r>
        <w:rPr>
          <w:i/>
          <w:sz w:val="20"/>
        </w:rPr>
        <w:t xml:space="preserve">5.5.1 Initial Request (Hosted and Direct Integration) .......................................................................................... </w:t>
      </w:r>
      <w:r>
        <w:rPr>
          <w:rFonts w:ascii="Calibri" w:eastAsia="Calibri" w:hAnsi="Calibri" w:cs="Calibri"/>
          <w:i/>
          <w:sz w:val="20"/>
        </w:rPr>
        <w:t xml:space="preserve">40 </w:t>
      </w:r>
      <w:r>
        <w:rPr>
          <w:i/>
          <w:sz w:val="20"/>
        </w:rPr>
        <w:t xml:space="preserve">5.5.2 External Authentication Request (Direct Integration) ................................................................................. </w:t>
      </w:r>
      <w:r>
        <w:rPr>
          <w:rFonts w:ascii="Calibri" w:eastAsia="Calibri" w:hAnsi="Calibri" w:cs="Calibri"/>
          <w:i/>
          <w:sz w:val="20"/>
        </w:rPr>
        <w:t xml:space="preserve">41 </w:t>
      </w:r>
    </w:p>
    <w:p w14:paraId="7EF7DEBA" w14:textId="77777777" w:rsidR="00BD476C" w:rsidRDefault="00D9741D">
      <w:pPr>
        <w:tabs>
          <w:tab w:val="center" w:pos="958"/>
          <w:tab w:val="right" w:pos="10733"/>
        </w:tabs>
        <w:spacing w:line="254" w:lineRule="auto"/>
        <w:ind w:left="0" w:firstLine="0"/>
      </w:pPr>
      <w:r>
        <w:rPr>
          <w:rFonts w:ascii="Calibri" w:eastAsia="Calibri" w:hAnsi="Calibri" w:cs="Calibri"/>
          <w:sz w:val="22"/>
        </w:rPr>
        <w:tab/>
      </w:r>
      <w:r>
        <w:rPr>
          <w:i/>
          <w:sz w:val="20"/>
        </w:rPr>
        <w:t xml:space="preserve">5.5.3 </w:t>
      </w:r>
      <w:r>
        <w:rPr>
          <w:i/>
          <w:sz w:val="20"/>
        </w:rPr>
        <w:tab/>
        <w:t xml:space="preserve">Continuation Request (Direct Integration) </w:t>
      </w:r>
      <w:r>
        <w:rPr>
          <w:i/>
          <w:sz w:val="20"/>
        </w:rPr>
        <w:t xml:space="preserve">.................................................................................................. </w:t>
      </w:r>
      <w:r>
        <w:rPr>
          <w:rFonts w:ascii="Calibri" w:eastAsia="Calibri" w:hAnsi="Calibri" w:cs="Calibri"/>
          <w:i/>
          <w:sz w:val="20"/>
        </w:rPr>
        <w:t xml:space="preserve">42 </w:t>
      </w:r>
    </w:p>
    <w:p w14:paraId="06287B23" w14:textId="77777777" w:rsidR="00BD476C" w:rsidRDefault="00D9741D">
      <w:pPr>
        <w:tabs>
          <w:tab w:val="center" w:pos="958"/>
          <w:tab w:val="right" w:pos="10733"/>
        </w:tabs>
        <w:spacing w:line="254" w:lineRule="auto"/>
        <w:ind w:left="0" w:firstLine="0"/>
      </w:pPr>
      <w:r>
        <w:rPr>
          <w:rFonts w:ascii="Calibri" w:eastAsia="Calibri" w:hAnsi="Calibri" w:cs="Calibri"/>
          <w:sz w:val="22"/>
        </w:rPr>
        <w:tab/>
      </w:r>
      <w:r>
        <w:rPr>
          <w:i/>
          <w:sz w:val="20"/>
        </w:rPr>
        <w:t xml:space="preserve">5.5.4 </w:t>
      </w:r>
      <w:r>
        <w:rPr>
          <w:i/>
          <w:sz w:val="20"/>
        </w:rPr>
        <w:tab/>
        <w:t xml:space="preserve">3-D Secure Options (Hosted and Direct Integration) ................................................................................. </w:t>
      </w:r>
      <w:r>
        <w:rPr>
          <w:rFonts w:ascii="Calibri" w:eastAsia="Calibri" w:hAnsi="Calibri" w:cs="Calibri"/>
          <w:i/>
          <w:sz w:val="20"/>
        </w:rPr>
        <w:t xml:space="preserve">43 </w:t>
      </w:r>
    </w:p>
    <w:p w14:paraId="5A08A10A" w14:textId="77777777" w:rsidR="00BD476C" w:rsidRDefault="00D9741D">
      <w:pPr>
        <w:tabs>
          <w:tab w:val="center" w:pos="958"/>
          <w:tab w:val="right" w:pos="10733"/>
        </w:tabs>
        <w:spacing w:line="254" w:lineRule="auto"/>
        <w:ind w:left="0" w:firstLine="0"/>
      </w:pPr>
      <w:r>
        <w:rPr>
          <w:rFonts w:ascii="Calibri" w:eastAsia="Calibri" w:hAnsi="Calibri" w:cs="Calibri"/>
          <w:sz w:val="22"/>
        </w:rPr>
        <w:tab/>
      </w:r>
      <w:r>
        <w:rPr>
          <w:i/>
          <w:sz w:val="20"/>
        </w:rPr>
        <w:t xml:space="preserve">5.5.5 </w:t>
      </w:r>
      <w:r>
        <w:rPr>
          <w:i/>
          <w:sz w:val="20"/>
        </w:rPr>
        <w:tab/>
        <w:t xml:space="preserve">Mandatory 3-D Secure Information ............................................................................................................ </w:t>
      </w:r>
      <w:r>
        <w:rPr>
          <w:rFonts w:ascii="Calibri" w:eastAsia="Calibri" w:hAnsi="Calibri" w:cs="Calibri"/>
          <w:i/>
          <w:sz w:val="20"/>
        </w:rPr>
        <w:t xml:space="preserve">54 </w:t>
      </w:r>
    </w:p>
    <w:p w14:paraId="1816E6BC" w14:textId="77777777" w:rsidR="00BD476C" w:rsidRDefault="00D9741D">
      <w:pPr>
        <w:pStyle w:val="Heading2"/>
        <w:tabs>
          <w:tab w:val="center" w:pos="636"/>
          <w:tab w:val="right" w:pos="10733"/>
        </w:tabs>
        <w:spacing w:after="13" w:line="249" w:lineRule="auto"/>
        <w:ind w:left="0" w:firstLine="0"/>
      </w:pPr>
      <w:r>
        <w:rPr>
          <w:rFonts w:ascii="Calibri" w:eastAsia="Calibri" w:hAnsi="Calibri" w:cs="Calibri"/>
          <w:b w:val="0"/>
          <w:i w:val="0"/>
          <w:color w:val="000000"/>
          <w:sz w:val="22"/>
        </w:rPr>
        <w:tab/>
      </w:r>
      <w:r>
        <w:rPr>
          <w:b w:val="0"/>
          <w:i w:val="0"/>
          <w:color w:val="000000"/>
          <w:sz w:val="20"/>
        </w:rPr>
        <w:t xml:space="preserve">5.6 </w:t>
      </w:r>
      <w:r>
        <w:rPr>
          <w:b w:val="0"/>
          <w:i w:val="0"/>
          <w:color w:val="000000"/>
          <w:sz w:val="20"/>
        </w:rPr>
        <w:tab/>
        <w:t>R</w:t>
      </w:r>
      <w:r>
        <w:rPr>
          <w:b w:val="0"/>
          <w:i w:val="0"/>
          <w:color w:val="000000"/>
          <w:sz w:val="16"/>
        </w:rPr>
        <w:t xml:space="preserve">ESPONSE </w:t>
      </w:r>
      <w:r>
        <w:rPr>
          <w:b w:val="0"/>
          <w:i w:val="0"/>
          <w:color w:val="000000"/>
          <w:sz w:val="20"/>
        </w:rPr>
        <w:t>F</w:t>
      </w:r>
      <w:r>
        <w:rPr>
          <w:b w:val="0"/>
          <w:i w:val="0"/>
          <w:color w:val="000000"/>
          <w:sz w:val="16"/>
        </w:rPr>
        <w:t>IELDS</w:t>
      </w:r>
      <w:r>
        <w:rPr>
          <w:b w:val="0"/>
          <w:i w:val="0"/>
          <w:color w:val="000000"/>
          <w:sz w:val="20"/>
        </w:rPr>
        <w:t xml:space="preserve"> </w:t>
      </w:r>
      <w:r>
        <w:rPr>
          <w:b w:val="0"/>
          <w:i w:val="0"/>
          <w:color w:val="000000"/>
          <w:sz w:val="20"/>
        </w:rPr>
        <w:t xml:space="preserve">........................................................................................................................................... </w:t>
      </w:r>
      <w:r>
        <w:rPr>
          <w:rFonts w:ascii="Calibri" w:eastAsia="Calibri" w:hAnsi="Calibri" w:cs="Calibri"/>
          <w:b w:val="0"/>
          <w:i w:val="0"/>
          <w:color w:val="000000"/>
          <w:sz w:val="20"/>
        </w:rPr>
        <w:t>55</w:t>
      </w:r>
      <w:r>
        <w:rPr>
          <w:b w:val="0"/>
          <w:i w:val="0"/>
          <w:color w:val="000000"/>
          <w:sz w:val="20"/>
        </w:rPr>
        <w:t xml:space="preserve"> </w:t>
      </w:r>
    </w:p>
    <w:p w14:paraId="419E7591" w14:textId="77777777" w:rsidR="00BD476C" w:rsidRDefault="00D9741D">
      <w:pPr>
        <w:tabs>
          <w:tab w:val="center" w:pos="958"/>
          <w:tab w:val="right" w:pos="10733"/>
        </w:tabs>
        <w:spacing w:line="254" w:lineRule="auto"/>
        <w:ind w:left="0" w:firstLine="0"/>
      </w:pPr>
      <w:r>
        <w:rPr>
          <w:rFonts w:ascii="Calibri" w:eastAsia="Calibri" w:hAnsi="Calibri" w:cs="Calibri"/>
          <w:sz w:val="22"/>
        </w:rPr>
        <w:tab/>
      </w:r>
      <w:r>
        <w:rPr>
          <w:i/>
          <w:sz w:val="20"/>
        </w:rPr>
        <w:t xml:space="preserve">5.6.1 </w:t>
      </w:r>
      <w:r>
        <w:rPr>
          <w:i/>
          <w:sz w:val="20"/>
        </w:rPr>
        <w:tab/>
        <w:t xml:space="preserve">Challenge Response (Direct Integration) ................................................................................................... </w:t>
      </w:r>
      <w:r>
        <w:rPr>
          <w:rFonts w:ascii="Calibri" w:eastAsia="Calibri" w:hAnsi="Calibri" w:cs="Calibri"/>
          <w:i/>
          <w:sz w:val="20"/>
        </w:rPr>
        <w:t xml:space="preserve">55 </w:t>
      </w:r>
    </w:p>
    <w:p w14:paraId="77110926" w14:textId="77777777" w:rsidR="00BD476C" w:rsidRDefault="00D9741D">
      <w:pPr>
        <w:spacing w:line="254" w:lineRule="auto"/>
        <w:ind w:left="735" w:right="2"/>
        <w:jc w:val="both"/>
      </w:pPr>
      <w:r>
        <w:rPr>
          <w:i/>
          <w:sz w:val="20"/>
        </w:rPr>
        <w:t xml:space="preserve">5.6.2 Final Response (Hosted and Direct Integration) ........................................................................................ </w:t>
      </w:r>
      <w:r>
        <w:rPr>
          <w:rFonts w:ascii="Calibri" w:eastAsia="Calibri" w:hAnsi="Calibri" w:cs="Calibri"/>
          <w:i/>
          <w:sz w:val="20"/>
        </w:rPr>
        <w:t xml:space="preserve">56 </w:t>
      </w:r>
      <w:r>
        <w:rPr>
          <w:i/>
          <w:sz w:val="20"/>
        </w:rPr>
        <w:t xml:space="preserve">5.6.3 External Authentication Response (Direct Integration) </w:t>
      </w:r>
      <w:r>
        <w:rPr>
          <w:i/>
          <w:sz w:val="20"/>
        </w:rPr>
        <w:t xml:space="preserve">.............................................................................. </w:t>
      </w:r>
      <w:r>
        <w:rPr>
          <w:rFonts w:ascii="Calibri" w:eastAsia="Calibri" w:hAnsi="Calibri" w:cs="Calibri"/>
          <w:i/>
          <w:sz w:val="20"/>
        </w:rPr>
        <w:t xml:space="preserve">58 </w:t>
      </w:r>
    </w:p>
    <w:p w14:paraId="6398EFF6" w14:textId="77777777" w:rsidR="00BD476C" w:rsidRDefault="00D9741D">
      <w:pPr>
        <w:tabs>
          <w:tab w:val="center" w:pos="958"/>
          <w:tab w:val="right" w:pos="10733"/>
        </w:tabs>
        <w:spacing w:line="254" w:lineRule="auto"/>
        <w:ind w:left="0" w:firstLine="0"/>
      </w:pPr>
      <w:r>
        <w:rPr>
          <w:rFonts w:ascii="Calibri" w:eastAsia="Calibri" w:hAnsi="Calibri" w:cs="Calibri"/>
          <w:sz w:val="22"/>
        </w:rPr>
        <w:tab/>
      </w:r>
      <w:r>
        <w:rPr>
          <w:i/>
          <w:sz w:val="20"/>
        </w:rPr>
        <w:t xml:space="preserve">5.6.4 </w:t>
      </w:r>
      <w:r>
        <w:rPr>
          <w:i/>
          <w:sz w:val="20"/>
        </w:rPr>
        <w:tab/>
        <w:t xml:space="preserve">Cardholder Information (Hosted and Direct Integration) ............................................................................ </w:t>
      </w:r>
      <w:r>
        <w:rPr>
          <w:rFonts w:ascii="Calibri" w:eastAsia="Calibri" w:hAnsi="Calibri" w:cs="Calibri"/>
          <w:i/>
          <w:sz w:val="20"/>
        </w:rPr>
        <w:t xml:space="preserve">58 </w:t>
      </w:r>
    </w:p>
    <w:p w14:paraId="7D3AA5A0" w14:textId="77777777" w:rsidR="00BD476C" w:rsidRDefault="00D9741D">
      <w:pPr>
        <w:pStyle w:val="Heading2"/>
        <w:tabs>
          <w:tab w:val="center" w:pos="636"/>
          <w:tab w:val="right" w:pos="10733"/>
        </w:tabs>
        <w:spacing w:after="13" w:line="249" w:lineRule="auto"/>
        <w:ind w:left="0" w:firstLine="0"/>
      </w:pPr>
      <w:r>
        <w:rPr>
          <w:rFonts w:ascii="Calibri" w:eastAsia="Calibri" w:hAnsi="Calibri" w:cs="Calibri"/>
          <w:b w:val="0"/>
          <w:i w:val="0"/>
          <w:color w:val="000000"/>
          <w:sz w:val="22"/>
        </w:rPr>
        <w:tab/>
      </w:r>
      <w:r>
        <w:rPr>
          <w:b w:val="0"/>
          <w:i w:val="0"/>
          <w:color w:val="000000"/>
          <w:sz w:val="20"/>
        </w:rPr>
        <w:t xml:space="preserve">5.7 </w:t>
      </w:r>
      <w:r>
        <w:rPr>
          <w:b w:val="0"/>
          <w:i w:val="0"/>
          <w:color w:val="000000"/>
          <w:sz w:val="20"/>
        </w:rPr>
        <w:tab/>
        <w:t>A</w:t>
      </w:r>
      <w:r>
        <w:rPr>
          <w:b w:val="0"/>
          <w:i w:val="0"/>
          <w:color w:val="000000"/>
          <w:sz w:val="16"/>
        </w:rPr>
        <w:t xml:space="preserve">DVANCED </w:t>
      </w:r>
      <w:r>
        <w:rPr>
          <w:b w:val="0"/>
          <w:i w:val="0"/>
          <w:color w:val="000000"/>
          <w:sz w:val="20"/>
        </w:rPr>
        <w:t>F</w:t>
      </w:r>
      <w:r>
        <w:rPr>
          <w:b w:val="0"/>
          <w:i w:val="0"/>
          <w:color w:val="000000"/>
          <w:sz w:val="16"/>
        </w:rPr>
        <w:t>EATURES</w:t>
      </w:r>
      <w:r>
        <w:rPr>
          <w:b w:val="0"/>
          <w:i w:val="0"/>
          <w:color w:val="000000"/>
          <w:sz w:val="20"/>
        </w:rPr>
        <w:t xml:space="preserve"> ...................................................................................................................................... </w:t>
      </w:r>
      <w:r>
        <w:rPr>
          <w:rFonts w:ascii="Calibri" w:eastAsia="Calibri" w:hAnsi="Calibri" w:cs="Calibri"/>
          <w:b w:val="0"/>
          <w:i w:val="0"/>
          <w:color w:val="000000"/>
          <w:sz w:val="20"/>
        </w:rPr>
        <w:t>59</w:t>
      </w:r>
      <w:r>
        <w:rPr>
          <w:b w:val="0"/>
          <w:i w:val="0"/>
          <w:color w:val="000000"/>
          <w:sz w:val="20"/>
        </w:rPr>
        <w:t xml:space="preserve"> </w:t>
      </w:r>
    </w:p>
    <w:p w14:paraId="4DF0F598" w14:textId="77777777" w:rsidR="00BD476C" w:rsidRDefault="00D9741D">
      <w:pPr>
        <w:tabs>
          <w:tab w:val="center" w:pos="958"/>
          <w:tab w:val="right" w:pos="10733"/>
        </w:tabs>
        <w:spacing w:line="254" w:lineRule="auto"/>
        <w:ind w:left="0" w:firstLine="0"/>
      </w:pPr>
      <w:r>
        <w:rPr>
          <w:rFonts w:ascii="Calibri" w:eastAsia="Calibri" w:hAnsi="Calibri" w:cs="Calibri"/>
          <w:sz w:val="22"/>
        </w:rPr>
        <w:tab/>
      </w:r>
      <w:r>
        <w:rPr>
          <w:i/>
          <w:sz w:val="20"/>
        </w:rPr>
        <w:t xml:space="preserve">5.7.1 </w:t>
      </w:r>
      <w:r>
        <w:rPr>
          <w:i/>
          <w:sz w:val="20"/>
        </w:rPr>
        <w:tab/>
        <w:t xml:space="preserve">PSD2 Strong Customer Authentication </w:t>
      </w:r>
      <w:r>
        <w:rPr>
          <w:i/>
          <w:sz w:val="20"/>
        </w:rPr>
        <w:t xml:space="preserve">...................................................................................................... </w:t>
      </w:r>
      <w:r>
        <w:rPr>
          <w:rFonts w:ascii="Calibri" w:eastAsia="Calibri" w:hAnsi="Calibri" w:cs="Calibri"/>
          <w:i/>
          <w:sz w:val="20"/>
        </w:rPr>
        <w:t xml:space="preserve">59 </w:t>
      </w:r>
    </w:p>
    <w:p w14:paraId="300A9579" w14:textId="77777777" w:rsidR="00BD476C" w:rsidRDefault="00D9741D">
      <w:pPr>
        <w:tabs>
          <w:tab w:val="center" w:pos="315"/>
          <w:tab w:val="right" w:pos="10733"/>
        </w:tabs>
        <w:spacing w:after="14" w:line="247" w:lineRule="auto"/>
        <w:ind w:left="0" w:firstLine="0"/>
      </w:pPr>
      <w:r>
        <w:rPr>
          <w:rFonts w:ascii="Calibri" w:eastAsia="Calibri" w:hAnsi="Calibri" w:cs="Calibri"/>
          <w:sz w:val="22"/>
        </w:rPr>
        <w:tab/>
      </w:r>
      <w:r>
        <w:rPr>
          <w:b/>
          <w:sz w:val="20"/>
        </w:rPr>
        <w:t xml:space="preserve">6 </w:t>
      </w:r>
      <w:r>
        <w:rPr>
          <w:b/>
          <w:sz w:val="20"/>
        </w:rPr>
        <w:tab/>
        <w:t xml:space="preserve">Risk Checking ................................................................................................................................................ 60 </w:t>
      </w:r>
    </w:p>
    <w:p w14:paraId="211500DA" w14:textId="77777777" w:rsidR="00BD476C" w:rsidRDefault="00D9741D">
      <w:pPr>
        <w:pStyle w:val="Heading2"/>
        <w:spacing w:after="13" w:line="249" w:lineRule="auto"/>
        <w:ind w:left="495" w:right="2"/>
        <w:jc w:val="both"/>
      </w:pPr>
      <w:r>
        <w:rPr>
          <w:b w:val="0"/>
          <w:i w:val="0"/>
          <w:color w:val="000000"/>
          <w:sz w:val="20"/>
        </w:rPr>
        <w:t xml:space="preserve">6.1 </w:t>
      </w:r>
      <w:r>
        <w:rPr>
          <w:b w:val="0"/>
          <w:i w:val="0"/>
          <w:color w:val="000000"/>
          <w:sz w:val="20"/>
        </w:rPr>
        <w:tab/>
        <w:t>B</w:t>
      </w:r>
      <w:r>
        <w:rPr>
          <w:b w:val="0"/>
          <w:i w:val="0"/>
          <w:color w:val="000000"/>
          <w:sz w:val="16"/>
        </w:rPr>
        <w:t>ACKGROUND</w:t>
      </w:r>
      <w:r>
        <w:rPr>
          <w:b w:val="0"/>
          <w:i w:val="0"/>
          <w:color w:val="000000"/>
          <w:sz w:val="20"/>
        </w:rPr>
        <w:t xml:space="preserve"> .................................................................................................................................................. </w:t>
      </w:r>
      <w:r>
        <w:rPr>
          <w:rFonts w:ascii="Calibri" w:eastAsia="Calibri" w:hAnsi="Calibri" w:cs="Calibri"/>
          <w:b w:val="0"/>
          <w:i w:val="0"/>
          <w:color w:val="000000"/>
          <w:sz w:val="20"/>
        </w:rPr>
        <w:t>60</w:t>
      </w:r>
      <w:r>
        <w:rPr>
          <w:b w:val="0"/>
          <w:i w:val="0"/>
          <w:color w:val="000000"/>
          <w:sz w:val="20"/>
        </w:rPr>
        <w:t xml:space="preserve"> 6.2 </w:t>
      </w:r>
      <w:r>
        <w:rPr>
          <w:b w:val="0"/>
          <w:i w:val="0"/>
          <w:color w:val="000000"/>
          <w:sz w:val="20"/>
        </w:rPr>
        <w:tab/>
        <w:t>B</w:t>
      </w:r>
      <w:r>
        <w:rPr>
          <w:b w:val="0"/>
          <w:i w:val="0"/>
          <w:color w:val="000000"/>
          <w:sz w:val="16"/>
        </w:rPr>
        <w:t xml:space="preserve">ENEFITS AND </w:t>
      </w:r>
      <w:r>
        <w:rPr>
          <w:b w:val="0"/>
          <w:i w:val="0"/>
          <w:color w:val="000000"/>
          <w:sz w:val="20"/>
        </w:rPr>
        <w:t>L</w:t>
      </w:r>
      <w:r>
        <w:rPr>
          <w:b w:val="0"/>
          <w:i w:val="0"/>
          <w:color w:val="000000"/>
          <w:sz w:val="16"/>
        </w:rPr>
        <w:t>IMITATIONS</w:t>
      </w:r>
      <w:r>
        <w:rPr>
          <w:b w:val="0"/>
          <w:i w:val="0"/>
          <w:color w:val="000000"/>
          <w:sz w:val="20"/>
        </w:rPr>
        <w:t xml:space="preserve"> </w:t>
      </w:r>
      <w:r>
        <w:rPr>
          <w:b w:val="0"/>
          <w:i w:val="0"/>
          <w:color w:val="000000"/>
          <w:sz w:val="20"/>
        </w:rPr>
        <w:t xml:space="preserve">.............................................................................................................................. </w:t>
      </w:r>
      <w:r>
        <w:rPr>
          <w:rFonts w:ascii="Calibri" w:eastAsia="Calibri" w:hAnsi="Calibri" w:cs="Calibri"/>
          <w:b w:val="0"/>
          <w:i w:val="0"/>
          <w:color w:val="000000"/>
          <w:sz w:val="20"/>
        </w:rPr>
        <w:t>61</w:t>
      </w:r>
      <w:r>
        <w:rPr>
          <w:b w:val="0"/>
          <w:i w:val="0"/>
          <w:color w:val="000000"/>
          <w:sz w:val="20"/>
        </w:rPr>
        <w:t xml:space="preserve"> </w:t>
      </w:r>
    </w:p>
    <w:p w14:paraId="3DCE6005" w14:textId="77777777" w:rsidR="00BD476C" w:rsidRDefault="00D9741D">
      <w:pPr>
        <w:tabs>
          <w:tab w:val="center" w:pos="958"/>
          <w:tab w:val="right" w:pos="10733"/>
        </w:tabs>
        <w:spacing w:line="254" w:lineRule="auto"/>
        <w:ind w:left="0" w:firstLine="0"/>
      </w:pPr>
      <w:r>
        <w:rPr>
          <w:rFonts w:ascii="Calibri" w:eastAsia="Calibri" w:hAnsi="Calibri" w:cs="Calibri"/>
          <w:sz w:val="22"/>
        </w:rPr>
        <w:tab/>
      </w:r>
      <w:r>
        <w:rPr>
          <w:i/>
          <w:sz w:val="20"/>
        </w:rPr>
        <w:t xml:space="preserve">6.2.1 </w:t>
      </w:r>
      <w:r>
        <w:rPr>
          <w:i/>
          <w:sz w:val="20"/>
        </w:rPr>
        <w:tab/>
        <w:t xml:space="preserve">Benefits ...................................................................................................................................................... </w:t>
      </w:r>
      <w:r>
        <w:rPr>
          <w:rFonts w:ascii="Calibri" w:eastAsia="Calibri" w:hAnsi="Calibri" w:cs="Calibri"/>
          <w:i/>
          <w:sz w:val="20"/>
        </w:rPr>
        <w:t xml:space="preserve">61 </w:t>
      </w:r>
    </w:p>
    <w:p w14:paraId="31467BD4" w14:textId="77777777" w:rsidR="00BD476C" w:rsidRDefault="00D9741D">
      <w:pPr>
        <w:tabs>
          <w:tab w:val="center" w:pos="958"/>
          <w:tab w:val="right" w:pos="10733"/>
        </w:tabs>
        <w:spacing w:line="254" w:lineRule="auto"/>
        <w:ind w:left="0" w:firstLine="0"/>
      </w:pPr>
      <w:r>
        <w:rPr>
          <w:rFonts w:ascii="Calibri" w:eastAsia="Calibri" w:hAnsi="Calibri" w:cs="Calibri"/>
          <w:sz w:val="22"/>
        </w:rPr>
        <w:tab/>
      </w:r>
      <w:r>
        <w:rPr>
          <w:i/>
          <w:sz w:val="20"/>
        </w:rPr>
        <w:t xml:space="preserve">6.2.2 </w:t>
      </w:r>
      <w:r>
        <w:rPr>
          <w:i/>
          <w:sz w:val="20"/>
        </w:rPr>
        <w:tab/>
        <w:t xml:space="preserve">Limitations .................................................................................................................................................. </w:t>
      </w:r>
      <w:r>
        <w:rPr>
          <w:rFonts w:ascii="Calibri" w:eastAsia="Calibri" w:hAnsi="Calibri" w:cs="Calibri"/>
          <w:i/>
          <w:sz w:val="20"/>
        </w:rPr>
        <w:t xml:space="preserve">61 </w:t>
      </w:r>
    </w:p>
    <w:p w14:paraId="78094FF3" w14:textId="77777777" w:rsidR="00BD476C" w:rsidRDefault="00D9741D">
      <w:pPr>
        <w:pStyle w:val="Heading2"/>
        <w:spacing w:after="13" w:line="249" w:lineRule="auto"/>
        <w:ind w:left="495" w:right="2"/>
        <w:jc w:val="both"/>
      </w:pPr>
      <w:r>
        <w:rPr>
          <w:b w:val="0"/>
          <w:i w:val="0"/>
          <w:color w:val="000000"/>
          <w:sz w:val="20"/>
        </w:rPr>
        <w:t>6.3 I</w:t>
      </w:r>
      <w:r>
        <w:rPr>
          <w:b w:val="0"/>
          <w:i w:val="0"/>
          <w:color w:val="000000"/>
          <w:sz w:val="16"/>
        </w:rPr>
        <w:t>MPLEMENTATION</w:t>
      </w:r>
      <w:r>
        <w:rPr>
          <w:b w:val="0"/>
          <w:i w:val="0"/>
          <w:color w:val="000000"/>
          <w:sz w:val="20"/>
        </w:rPr>
        <w:t xml:space="preserve"> </w:t>
      </w:r>
      <w:r>
        <w:rPr>
          <w:b w:val="0"/>
          <w:i w:val="0"/>
          <w:color w:val="000000"/>
          <w:sz w:val="20"/>
        </w:rPr>
        <w:t xml:space="preserve">............................................................................................................................................. </w:t>
      </w:r>
      <w:r>
        <w:rPr>
          <w:rFonts w:ascii="Calibri" w:eastAsia="Calibri" w:hAnsi="Calibri" w:cs="Calibri"/>
          <w:b w:val="0"/>
          <w:i w:val="0"/>
          <w:color w:val="000000"/>
          <w:sz w:val="20"/>
        </w:rPr>
        <w:t>62</w:t>
      </w:r>
      <w:r>
        <w:rPr>
          <w:b w:val="0"/>
          <w:i w:val="0"/>
          <w:color w:val="000000"/>
          <w:sz w:val="20"/>
        </w:rPr>
        <w:t xml:space="preserve"> 6.4 R</w:t>
      </w:r>
      <w:r>
        <w:rPr>
          <w:b w:val="0"/>
          <w:i w:val="0"/>
          <w:color w:val="000000"/>
          <w:sz w:val="16"/>
        </w:rPr>
        <w:t xml:space="preserve">EQUEST </w:t>
      </w:r>
      <w:r>
        <w:rPr>
          <w:b w:val="0"/>
          <w:i w:val="0"/>
          <w:color w:val="000000"/>
          <w:sz w:val="20"/>
        </w:rPr>
        <w:t>F</w:t>
      </w:r>
      <w:r>
        <w:rPr>
          <w:b w:val="0"/>
          <w:i w:val="0"/>
          <w:color w:val="000000"/>
          <w:sz w:val="16"/>
        </w:rPr>
        <w:t>IELDS</w:t>
      </w:r>
      <w:r>
        <w:rPr>
          <w:b w:val="0"/>
          <w:i w:val="0"/>
          <w:color w:val="000000"/>
          <w:sz w:val="20"/>
        </w:rPr>
        <w:t xml:space="preserve"> ............................................................................................................................................. </w:t>
      </w:r>
      <w:r>
        <w:rPr>
          <w:rFonts w:ascii="Calibri" w:eastAsia="Calibri" w:hAnsi="Calibri" w:cs="Calibri"/>
          <w:b w:val="0"/>
          <w:i w:val="0"/>
          <w:color w:val="000000"/>
          <w:sz w:val="20"/>
        </w:rPr>
        <w:t>63</w:t>
      </w:r>
      <w:r>
        <w:rPr>
          <w:b w:val="0"/>
          <w:i w:val="0"/>
          <w:color w:val="000000"/>
          <w:sz w:val="20"/>
        </w:rPr>
        <w:t xml:space="preserve"> </w:t>
      </w:r>
    </w:p>
    <w:p w14:paraId="184D189D" w14:textId="77777777" w:rsidR="00BD476C" w:rsidRDefault="00D9741D">
      <w:pPr>
        <w:tabs>
          <w:tab w:val="center" w:pos="958"/>
          <w:tab w:val="right" w:pos="10733"/>
        </w:tabs>
        <w:spacing w:line="254" w:lineRule="auto"/>
        <w:ind w:left="0" w:firstLine="0"/>
      </w:pPr>
      <w:r>
        <w:rPr>
          <w:rFonts w:ascii="Calibri" w:eastAsia="Calibri" w:hAnsi="Calibri" w:cs="Calibri"/>
          <w:sz w:val="22"/>
        </w:rPr>
        <w:tab/>
      </w:r>
      <w:r>
        <w:rPr>
          <w:i/>
          <w:sz w:val="20"/>
        </w:rPr>
        <w:t xml:space="preserve">6.4.1 </w:t>
      </w:r>
      <w:r>
        <w:rPr>
          <w:i/>
          <w:sz w:val="20"/>
        </w:rPr>
        <w:tab/>
        <w:t xml:space="preserve">Request Fields ........................................................................................................................................... </w:t>
      </w:r>
      <w:r>
        <w:rPr>
          <w:rFonts w:ascii="Calibri" w:eastAsia="Calibri" w:hAnsi="Calibri" w:cs="Calibri"/>
          <w:i/>
          <w:sz w:val="20"/>
        </w:rPr>
        <w:t xml:space="preserve">63 </w:t>
      </w:r>
    </w:p>
    <w:p w14:paraId="60B5F1E9" w14:textId="77777777" w:rsidR="00BD476C" w:rsidRDefault="00D9741D">
      <w:pPr>
        <w:tabs>
          <w:tab w:val="center" w:pos="958"/>
          <w:tab w:val="right" w:pos="10733"/>
        </w:tabs>
        <w:spacing w:line="254" w:lineRule="auto"/>
        <w:ind w:left="0" w:firstLine="0"/>
      </w:pPr>
      <w:r>
        <w:rPr>
          <w:rFonts w:ascii="Calibri" w:eastAsia="Calibri" w:hAnsi="Calibri" w:cs="Calibri"/>
          <w:sz w:val="22"/>
        </w:rPr>
        <w:tab/>
      </w:r>
      <w:r>
        <w:rPr>
          <w:i/>
          <w:sz w:val="20"/>
        </w:rPr>
        <w:t xml:space="preserve">6.4.2 </w:t>
      </w:r>
      <w:r>
        <w:rPr>
          <w:i/>
          <w:sz w:val="20"/>
        </w:rPr>
        <w:tab/>
        <w:t xml:space="preserve">Risk Check Options </w:t>
      </w:r>
      <w:r>
        <w:rPr>
          <w:i/>
          <w:sz w:val="20"/>
        </w:rPr>
        <w:t xml:space="preserve">................................................................................................................................... </w:t>
      </w:r>
      <w:r>
        <w:rPr>
          <w:rFonts w:ascii="Calibri" w:eastAsia="Calibri" w:hAnsi="Calibri" w:cs="Calibri"/>
          <w:i/>
          <w:sz w:val="20"/>
        </w:rPr>
        <w:t xml:space="preserve">64 </w:t>
      </w:r>
    </w:p>
    <w:p w14:paraId="3F0E5E4C" w14:textId="77777777" w:rsidR="00BD476C" w:rsidRDefault="00D9741D">
      <w:pPr>
        <w:tabs>
          <w:tab w:val="center" w:pos="636"/>
          <w:tab w:val="right" w:pos="10733"/>
        </w:tabs>
        <w:spacing w:after="13" w:line="249" w:lineRule="auto"/>
        <w:ind w:left="0" w:firstLine="0"/>
      </w:pPr>
      <w:r>
        <w:rPr>
          <w:rFonts w:ascii="Calibri" w:eastAsia="Calibri" w:hAnsi="Calibri" w:cs="Calibri"/>
          <w:sz w:val="22"/>
        </w:rPr>
        <w:tab/>
      </w:r>
      <w:r>
        <w:rPr>
          <w:sz w:val="20"/>
        </w:rPr>
        <w:t xml:space="preserve">6.5 </w:t>
      </w:r>
      <w:r>
        <w:rPr>
          <w:sz w:val="20"/>
        </w:rPr>
        <w:tab/>
        <w:t>R</w:t>
      </w:r>
      <w:r>
        <w:rPr>
          <w:sz w:val="16"/>
        </w:rPr>
        <w:t xml:space="preserve">ESPONSE </w:t>
      </w:r>
      <w:r>
        <w:rPr>
          <w:sz w:val="20"/>
        </w:rPr>
        <w:t>F</w:t>
      </w:r>
      <w:r>
        <w:rPr>
          <w:sz w:val="16"/>
        </w:rPr>
        <w:t>IELDS</w:t>
      </w:r>
      <w:r>
        <w:rPr>
          <w:sz w:val="20"/>
        </w:rPr>
        <w:t xml:space="preserve"> ........................................................................................................................................... </w:t>
      </w:r>
      <w:r>
        <w:rPr>
          <w:rFonts w:ascii="Calibri" w:eastAsia="Calibri" w:hAnsi="Calibri" w:cs="Calibri"/>
          <w:sz w:val="20"/>
        </w:rPr>
        <w:t>67</w:t>
      </w:r>
      <w:r>
        <w:rPr>
          <w:sz w:val="20"/>
        </w:rPr>
        <w:t xml:space="preserve"> </w:t>
      </w:r>
    </w:p>
    <w:p w14:paraId="25445D9B" w14:textId="77777777" w:rsidR="00BD476C" w:rsidRDefault="00D9741D">
      <w:pPr>
        <w:numPr>
          <w:ilvl w:val="0"/>
          <w:numId w:val="100"/>
        </w:numPr>
        <w:spacing w:after="14" w:line="247" w:lineRule="auto"/>
        <w:ind w:hanging="852"/>
      </w:pPr>
      <w:r>
        <w:rPr>
          <w:b/>
          <w:sz w:val="20"/>
        </w:rPr>
        <w:t xml:space="preserve">Payment Facilitators ...................................................................................................................................... 68 </w:t>
      </w:r>
    </w:p>
    <w:p w14:paraId="4AC7CE89" w14:textId="77777777" w:rsidR="00BD476C" w:rsidRDefault="00D9741D">
      <w:pPr>
        <w:numPr>
          <w:ilvl w:val="1"/>
          <w:numId w:val="100"/>
        </w:numPr>
        <w:spacing w:after="13" w:line="249" w:lineRule="auto"/>
        <w:ind w:right="2"/>
        <w:jc w:val="both"/>
      </w:pPr>
      <w:r>
        <w:rPr>
          <w:sz w:val="20"/>
        </w:rPr>
        <w:t>B</w:t>
      </w:r>
      <w:r>
        <w:rPr>
          <w:sz w:val="16"/>
        </w:rPr>
        <w:t>ACKGROUND</w:t>
      </w:r>
      <w:r>
        <w:rPr>
          <w:sz w:val="20"/>
        </w:rPr>
        <w:t xml:space="preserve"> </w:t>
      </w:r>
      <w:r>
        <w:rPr>
          <w:sz w:val="20"/>
        </w:rPr>
        <w:t xml:space="preserve">.................................................................................................................................................. </w:t>
      </w:r>
      <w:r>
        <w:rPr>
          <w:rFonts w:ascii="Calibri" w:eastAsia="Calibri" w:hAnsi="Calibri" w:cs="Calibri"/>
          <w:sz w:val="20"/>
        </w:rPr>
        <w:t>68</w:t>
      </w:r>
      <w:r>
        <w:rPr>
          <w:sz w:val="20"/>
        </w:rPr>
        <w:t xml:space="preserve"> 7.2 </w:t>
      </w:r>
      <w:r>
        <w:rPr>
          <w:sz w:val="20"/>
        </w:rPr>
        <w:tab/>
        <w:t>R</w:t>
      </w:r>
      <w:r>
        <w:rPr>
          <w:sz w:val="16"/>
        </w:rPr>
        <w:t xml:space="preserve">EQUEST </w:t>
      </w:r>
      <w:r>
        <w:rPr>
          <w:sz w:val="20"/>
        </w:rPr>
        <w:t>F</w:t>
      </w:r>
      <w:r>
        <w:rPr>
          <w:sz w:val="16"/>
        </w:rPr>
        <w:t>IELDS</w:t>
      </w:r>
      <w:r>
        <w:rPr>
          <w:sz w:val="20"/>
        </w:rPr>
        <w:t xml:space="preserve"> ............................................................................................................................................. </w:t>
      </w:r>
      <w:r>
        <w:rPr>
          <w:rFonts w:ascii="Calibri" w:eastAsia="Calibri" w:hAnsi="Calibri" w:cs="Calibri"/>
          <w:sz w:val="20"/>
        </w:rPr>
        <w:t>69</w:t>
      </w:r>
      <w:r>
        <w:rPr>
          <w:sz w:val="20"/>
        </w:rPr>
        <w:t xml:space="preserve"> </w:t>
      </w:r>
    </w:p>
    <w:p w14:paraId="6E4B45B1" w14:textId="77777777" w:rsidR="00BD476C" w:rsidRDefault="00D9741D">
      <w:pPr>
        <w:numPr>
          <w:ilvl w:val="0"/>
          <w:numId w:val="100"/>
        </w:numPr>
        <w:spacing w:after="14" w:line="247" w:lineRule="auto"/>
        <w:ind w:hanging="852"/>
      </w:pPr>
      <w:r>
        <w:rPr>
          <w:b/>
          <w:sz w:val="20"/>
        </w:rPr>
        <w:t xml:space="preserve">UK MCC 6012 Merchants ............................................................................................................................... 70 </w:t>
      </w:r>
    </w:p>
    <w:p w14:paraId="58BD9507" w14:textId="77777777" w:rsidR="00BD476C" w:rsidRDefault="00D9741D">
      <w:pPr>
        <w:numPr>
          <w:ilvl w:val="1"/>
          <w:numId w:val="100"/>
        </w:numPr>
        <w:spacing w:after="13" w:line="249" w:lineRule="auto"/>
        <w:ind w:right="2"/>
        <w:jc w:val="both"/>
      </w:pPr>
      <w:r>
        <w:rPr>
          <w:sz w:val="20"/>
        </w:rPr>
        <w:lastRenderedPageBreak/>
        <w:t>B</w:t>
      </w:r>
      <w:r>
        <w:rPr>
          <w:sz w:val="16"/>
        </w:rPr>
        <w:t>ACKGROUND</w:t>
      </w:r>
      <w:r>
        <w:rPr>
          <w:sz w:val="20"/>
        </w:rPr>
        <w:t xml:space="preserve"> </w:t>
      </w:r>
      <w:r>
        <w:rPr>
          <w:sz w:val="20"/>
        </w:rPr>
        <w:t xml:space="preserve">.................................................................................................................................................. </w:t>
      </w:r>
      <w:r>
        <w:rPr>
          <w:rFonts w:ascii="Calibri" w:eastAsia="Calibri" w:hAnsi="Calibri" w:cs="Calibri"/>
          <w:sz w:val="20"/>
        </w:rPr>
        <w:t>70</w:t>
      </w:r>
      <w:r>
        <w:rPr>
          <w:sz w:val="20"/>
        </w:rPr>
        <w:t xml:space="preserve"> 8.2 </w:t>
      </w:r>
      <w:r>
        <w:rPr>
          <w:sz w:val="20"/>
        </w:rPr>
        <w:tab/>
        <w:t>R</w:t>
      </w:r>
      <w:r>
        <w:rPr>
          <w:sz w:val="16"/>
        </w:rPr>
        <w:t xml:space="preserve">EQUEST </w:t>
      </w:r>
      <w:r>
        <w:rPr>
          <w:sz w:val="20"/>
        </w:rPr>
        <w:t>F</w:t>
      </w:r>
      <w:r>
        <w:rPr>
          <w:sz w:val="16"/>
        </w:rPr>
        <w:t>IELDS</w:t>
      </w:r>
      <w:r>
        <w:rPr>
          <w:sz w:val="20"/>
        </w:rPr>
        <w:t xml:space="preserve"> ............................................................................................................................................. </w:t>
      </w:r>
      <w:r>
        <w:rPr>
          <w:rFonts w:ascii="Calibri" w:eastAsia="Calibri" w:hAnsi="Calibri" w:cs="Calibri"/>
          <w:sz w:val="20"/>
        </w:rPr>
        <w:t>71</w:t>
      </w:r>
      <w:r>
        <w:rPr>
          <w:sz w:val="20"/>
        </w:rPr>
        <w:t xml:space="preserve"> </w:t>
      </w:r>
    </w:p>
    <w:p w14:paraId="7C0B25F3" w14:textId="77777777" w:rsidR="00BD476C" w:rsidRDefault="00D9741D">
      <w:pPr>
        <w:numPr>
          <w:ilvl w:val="0"/>
          <w:numId w:val="100"/>
        </w:numPr>
        <w:spacing w:after="14" w:line="247" w:lineRule="auto"/>
        <w:ind w:hanging="852"/>
      </w:pPr>
      <w:r>
        <w:rPr>
          <w:b/>
          <w:sz w:val="20"/>
        </w:rPr>
        <w:t xml:space="preserve">Billing Descriptor ........................................................................................................................................... 72 </w:t>
      </w:r>
    </w:p>
    <w:p w14:paraId="52BBD782" w14:textId="77777777" w:rsidR="00BD476C" w:rsidRDefault="00D9741D">
      <w:pPr>
        <w:pStyle w:val="Heading2"/>
        <w:tabs>
          <w:tab w:val="center" w:pos="636"/>
          <w:tab w:val="right" w:pos="10733"/>
        </w:tabs>
        <w:spacing w:after="13" w:line="249" w:lineRule="auto"/>
        <w:ind w:left="0" w:firstLine="0"/>
      </w:pPr>
      <w:r>
        <w:rPr>
          <w:rFonts w:ascii="Calibri" w:eastAsia="Calibri" w:hAnsi="Calibri" w:cs="Calibri"/>
          <w:b w:val="0"/>
          <w:i w:val="0"/>
          <w:color w:val="000000"/>
          <w:sz w:val="22"/>
        </w:rPr>
        <w:tab/>
      </w:r>
      <w:r>
        <w:rPr>
          <w:b w:val="0"/>
          <w:i w:val="0"/>
          <w:color w:val="000000"/>
          <w:sz w:val="20"/>
        </w:rPr>
        <w:t xml:space="preserve">9.1 </w:t>
      </w:r>
      <w:r>
        <w:rPr>
          <w:b w:val="0"/>
          <w:i w:val="0"/>
          <w:color w:val="000000"/>
          <w:sz w:val="20"/>
        </w:rPr>
        <w:tab/>
        <w:t>B</w:t>
      </w:r>
      <w:r>
        <w:rPr>
          <w:b w:val="0"/>
          <w:i w:val="0"/>
          <w:color w:val="000000"/>
          <w:sz w:val="16"/>
        </w:rPr>
        <w:t>ACKGROUND</w:t>
      </w:r>
      <w:r>
        <w:rPr>
          <w:b w:val="0"/>
          <w:i w:val="0"/>
          <w:color w:val="000000"/>
          <w:sz w:val="20"/>
        </w:rPr>
        <w:t xml:space="preserve"> </w:t>
      </w:r>
      <w:r>
        <w:rPr>
          <w:b w:val="0"/>
          <w:i w:val="0"/>
          <w:color w:val="000000"/>
          <w:sz w:val="20"/>
        </w:rPr>
        <w:t xml:space="preserve">.................................................................................................................................................. </w:t>
      </w:r>
      <w:r>
        <w:rPr>
          <w:rFonts w:ascii="Calibri" w:eastAsia="Calibri" w:hAnsi="Calibri" w:cs="Calibri"/>
          <w:b w:val="0"/>
          <w:i w:val="0"/>
          <w:color w:val="000000"/>
          <w:sz w:val="20"/>
        </w:rPr>
        <w:t>72</w:t>
      </w:r>
      <w:r>
        <w:rPr>
          <w:b w:val="0"/>
          <w:i w:val="0"/>
          <w:color w:val="000000"/>
          <w:sz w:val="20"/>
        </w:rPr>
        <w:t xml:space="preserve"> </w:t>
      </w:r>
    </w:p>
    <w:p w14:paraId="0B47765D" w14:textId="77777777" w:rsidR="00BD476C" w:rsidRDefault="00D9741D">
      <w:pPr>
        <w:tabs>
          <w:tab w:val="center" w:pos="958"/>
          <w:tab w:val="right" w:pos="10733"/>
        </w:tabs>
        <w:spacing w:line="254" w:lineRule="auto"/>
        <w:ind w:left="0" w:firstLine="0"/>
      </w:pPr>
      <w:r>
        <w:rPr>
          <w:rFonts w:ascii="Calibri" w:eastAsia="Calibri" w:hAnsi="Calibri" w:cs="Calibri"/>
          <w:sz w:val="22"/>
        </w:rPr>
        <w:tab/>
      </w:r>
      <w:r>
        <w:rPr>
          <w:i/>
          <w:sz w:val="20"/>
        </w:rPr>
        <w:t xml:space="preserve">9.1.1 </w:t>
      </w:r>
      <w:r>
        <w:rPr>
          <w:i/>
          <w:sz w:val="20"/>
        </w:rPr>
        <w:tab/>
        <w:t xml:space="preserve">Static Descriptor ......................................................................................................................................... </w:t>
      </w:r>
      <w:r>
        <w:rPr>
          <w:rFonts w:ascii="Calibri" w:eastAsia="Calibri" w:hAnsi="Calibri" w:cs="Calibri"/>
          <w:i/>
          <w:sz w:val="20"/>
        </w:rPr>
        <w:t xml:space="preserve">72 </w:t>
      </w:r>
    </w:p>
    <w:p w14:paraId="4F9482FC" w14:textId="77777777" w:rsidR="00BD476C" w:rsidRDefault="00D9741D">
      <w:pPr>
        <w:tabs>
          <w:tab w:val="center" w:pos="958"/>
          <w:tab w:val="right" w:pos="10733"/>
        </w:tabs>
        <w:spacing w:line="254" w:lineRule="auto"/>
        <w:ind w:left="0" w:firstLine="0"/>
      </w:pPr>
      <w:r>
        <w:rPr>
          <w:rFonts w:ascii="Calibri" w:eastAsia="Calibri" w:hAnsi="Calibri" w:cs="Calibri"/>
          <w:sz w:val="22"/>
        </w:rPr>
        <w:tab/>
      </w:r>
      <w:r>
        <w:rPr>
          <w:i/>
          <w:sz w:val="20"/>
        </w:rPr>
        <w:t xml:space="preserve">9.1.2 </w:t>
      </w:r>
      <w:r>
        <w:rPr>
          <w:i/>
          <w:sz w:val="20"/>
        </w:rPr>
        <w:tab/>
        <w:t xml:space="preserve">Dynamic Descriptor .................................................................................................................................... </w:t>
      </w:r>
      <w:r>
        <w:rPr>
          <w:rFonts w:ascii="Calibri" w:eastAsia="Calibri" w:hAnsi="Calibri" w:cs="Calibri"/>
          <w:i/>
          <w:sz w:val="20"/>
        </w:rPr>
        <w:t xml:space="preserve">72 </w:t>
      </w:r>
    </w:p>
    <w:p w14:paraId="0F71D60A" w14:textId="77777777" w:rsidR="00BD476C" w:rsidRDefault="00D9741D">
      <w:pPr>
        <w:tabs>
          <w:tab w:val="center" w:pos="636"/>
          <w:tab w:val="right" w:pos="10733"/>
        </w:tabs>
        <w:spacing w:after="13" w:line="249" w:lineRule="auto"/>
        <w:ind w:left="0" w:firstLine="0"/>
      </w:pPr>
      <w:r>
        <w:rPr>
          <w:rFonts w:ascii="Calibri" w:eastAsia="Calibri" w:hAnsi="Calibri" w:cs="Calibri"/>
          <w:sz w:val="22"/>
        </w:rPr>
        <w:tab/>
      </w:r>
      <w:r>
        <w:rPr>
          <w:sz w:val="20"/>
        </w:rPr>
        <w:t xml:space="preserve">9.2 </w:t>
      </w:r>
      <w:r>
        <w:rPr>
          <w:sz w:val="20"/>
        </w:rPr>
        <w:tab/>
        <w:t>R</w:t>
      </w:r>
      <w:r>
        <w:rPr>
          <w:sz w:val="16"/>
        </w:rPr>
        <w:t xml:space="preserve">EQUEST </w:t>
      </w:r>
      <w:r>
        <w:rPr>
          <w:sz w:val="20"/>
        </w:rPr>
        <w:t>F</w:t>
      </w:r>
      <w:r>
        <w:rPr>
          <w:sz w:val="16"/>
        </w:rPr>
        <w:t>IELDS</w:t>
      </w:r>
      <w:r>
        <w:rPr>
          <w:sz w:val="20"/>
        </w:rPr>
        <w:t xml:space="preserve"> </w:t>
      </w:r>
      <w:r>
        <w:rPr>
          <w:sz w:val="20"/>
        </w:rPr>
        <w:t xml:space="preserve">............................................................................................................................................. </w:t>
      </w:r>
      <w:r>
        <w:rPr>
          <w:rFonts w:ascii="Calibri" w:eastAsia="Calibri" w:hAnsi="Calibri" w:cs="Calibri"/>
          <w:sz w:val="20"/>
        </w:rPr>
        <w:t>73</w:t>
      </w:r>
      <w:r>
        <w:rPr>
          <w:sz w:val="20"/>
        </w:rPr>
        <w:t xml:space="preserve"> </w:t>
      </w:r>
    </w:p>
    <w:p w14:paraId="1D2D04F8" w14:textId="77777777" w:rsidR="00BD476C" w:rsidRDefault="00D9741D">
      <w:pPr>
        <w:tabs>
          <w:tab w:val="center" w:pos="371"/>
          <w:tab w:val="right" w:pos="10733"/>
        </w:tabs>
        <w:spacing w:after="14" w:line="247" w:lineRule="auto"/>
        <w:ind w:left="0" w:firstLine="0"/>
      </w:pPr>
      <w:r>
        <w:rPr>
          <w:rFonts w:ascii="Calibri" w:eastAsia="Calibri" w:hAnsi="Calibri" w:cs="Calibri"/>
          <w:sz w:val="22"/>
        </w:rPr>
        <w:tab/>
      </w:r>
      <w:r>
        <w:rPr>
          <w:b/>
          <w:sz w:val="20"/>
        </w:rPr>
        <w:t xml:space="preserve">10 </w:t>
      </w:r>
      <w:r>
        <w:rPr>
          <w:b/>
          <w:sz w:val="20"/>
        </w:rPr>
        <w:tab/>
        <w:t xml:space="preserve">Surcharges ..................................................................................................................................................... 74 </w:t>
      </w:r>
    </w:p>
    <w:p w14:paraId="63244E92" w14:textId="77777777" w:rsidR="00BD476C" w:rsidRDefault="00D9741D">
      <w:pPr>
        <w:pStyle w:val="Heading2"/>
        <w:spacing w:after="13" w:line="249" w:lineRule="auto"/>
        <w:ind w:left="495" w:right="2"/>
        <w:jc w:val="both"/>
      </w:pPr>
      <w:r>
        <w:rPr>
          <w:b w:val="0"/>
          <w:i w:val="0"/>
          <w:color w:val="000000"/>
          <w:sz w:val="20"/>
        </w:rPr>
        <w:t xml:space="preserve">10.1 </w:t>
      </w:r>
      <w:r>
        <w:rPr>
          <w:b w:val="0"/>
          <w:i w:val="0"/>
          <w:color w:val="000000"/>
          <w:sz w:val="20"/>
        </w:rPr>
        <w:tab/>
        <w:t>B</w:t>
      </w:r>
      <w:r>
        <w:rPr>
          <w:b w:val="0"/>
          <w:i w:val="0"/>
          <w:color w:val="000000"/>
          <w:sz w:val="16"/>
        </w:rPr>
        <w:t>ACKGROUND</w:t>
      </w:r>
      <w:r>
        <w:rPr>
          <w:b w:val="0"/>
          <w:i w:val="0"/>
          <w:color w:val="000000"/>
          <w:sz w:val="20"/>
        </w:rPr>
        <w:t xml:space="preserve"> .................................................................................................................................................. </w:t>
      </w:r>
      <w:r>
        <w:rPr>
          <w:rFonts w:ascii="Calibri" w:eastAsia="Calibri" w:hAnsi="Calibri" w:cs="Calibri"/>
          <w:b w:val="0"/>
          <w:i w:val="0"/>
          <w:color w:val="000000"/>
          <w:sz w:val="20"/>
        </w:rPr>
        <w:t>74</w:t>
      </w:r>
      <w:r>
        <w:rPr>
          <w:b w:val="0"/>
          <w:i w:val="0"/>
          <w:color w:val="000000"/>
          <w:sz w:val="20"/>
        </w:rPr>
        <w:t xml:space="preserve"> 10.2 </w:t>
      </w:r>
      <w:r>
        <w:rPr>
          <w:b w:val="0"/>
          <w:i w:val="0"/>
          <w:color w:val="000000"/>
          <w:sz w:val="20"/>
        </w:rPr>
        <w:tab/>
        <w:t>I</w:t>
      </w:r>
      <w:r>
        <w:rPr>
          <w:b w:val="0"/>
          <w:i w:val="0"/>
          <w:color w:val="000000"/>
          <w:sz w:val="16"/>
        </w:rPr>
        <w:t>MPLEMENTATION</w:t>
      </w:r>
      <w:r>
        <w:rPr>
          <w:b w:val="0"/>
          <w:i w:val="0"/>
          <w:color w:val="000000"/>
          <w:sz w:val="20"/>
        </w:rPr>
        <w:t xml:space="preserve"> </w:t>
      </w:r>
      <w:r>
        <w:rPr>
          <w:b w:val="0"/>
          <w:i w:val="0"/>
          <w:color w:val="000000"/>
          <w:sz w:val="20"/>
        </w:rPr>
        <w:t xml:space="preserve">............................................................................................................................................. </w:t>
      </w:r>
      <w:r>
        <w:rPr>
          <w:rFonts w:ascii="Calibri" w:eastAsia="Calibri" w:hAnsi="Calibri" w:cs="Calibri"/>
          <w:b w:val="0"/>
          <w:i w:val="0"/>
          <w:color w:val="000000"/>
          <w:sz w:val="20"/>
        </w:rPr>
        <w:t>75</w:t>
      </w:r>
      <w:r>
        <w:rPr>
          <w:b w:val="0"/>
          <w:i w:val="0"/>
          <w:color w:val="000000"/>
          <w:sz w:val="20"/>
        </w:rPr>
        <w:t xml:space="preserve"> </w:t>
      </w:r>
    </w:p>
    <w:p w14:paraId="02E724E3"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10.2.1 </w:t>
      </w:r>
      <w:r>
        <w:rPr>
          <w:i/>
          <w:sz w:val="20"/>
        </w:rPr>
        <w:tab/>
        <w:t xml:space="preserve">Surcharge Rules .................................................................................................................................... </w:t>
      </w:r>
      <w:r>
        <w:rPr>
          <w:rFonts w:ascii="Calibri" w:eastAsia="Calibri" w:hAnsi="Calibri" w:cs="Calibri"/>
          <w:i/>
          <w:sz w:val="20"/>
        </w:rPr>
        <w:t xml:space="preserve">75 </w:t>
      </w:r>
    </w:p>
    <w:p w14:paraId="787ED6E1"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10.2.2 </w:t>
      </w:r>
      <w:r>
        <w:rPr>
          <w:i/>
          <w:sz w:val="20"/>
        </w:rPr>
        <w:tab/>
        <w:t xml:space="preserve">Surcharge Amounts ............................................................................................................................... </w:t>
      </w:r>
      <w:r>
        <w:rPr>
          <w:rFonts w:ascii="Calibri" w:eastAsia="Calibri" w:hAnsi="Calibri" w:cs="Calibri"/>
          <w:i/>
          <w:sz w:val="20"/>
        </w:rPr>
        <w:t xml:space="preserve">75 </w:t>
      </w:r>
    </w:p>
    <w:p w14:paraId="35065B58" w14:textId="77777777" w:rsidR="00BD476C" w:rsidRDefault="00D9741D">
      <w:pPr>
        <w:spacing w:after="13" w:line="249" w:lineRule="auto"/>
        <w:ind w:left="495" w:right="2"/>
        <w:jc w:val="both"/>
      </w:pPr>
      <w:r>
        <w:rPr>
          <w:sz w:val="20"/>
        </w:rPr>
        <w:t xml:space="preserve">10.3 </w:t>
      </w:r>
      <w:r>
        <w:rPr>
          <w:sz w:val="20"/>
        </w:rPr>
        <w:tab/>
        <w:t>R</w:t>
      </w:r>
      <w:r>
        <w:rPr>
          <w:sz w:val="16"/>
        </w:rPr>
        <w:t xml:space="preserve">EQUEST </w:t>
      </w:r>
      <w:r>
        <w:rPr>
          <w:sz w:val="20"/>
        </w:rPr>
        <w:t>F</w:t>
      </w:r>
      <w:r>
        <w:rPr>
          <w:sz w:val="16"/>
        </w:rPr>
        <w:t>IELDS</w:t>
      </w:r>
      <w:r>
        <w:rPr>
          <w:sz w:val="20"/>
        </w:rPr>
        <w:t xml:space="preserve"> </w:t>
      </w:r>
      <w:r>
        <w:rPr>
          <w:sz w:val="20"/>
        </w:rPr>
        <w:t xml:space="preserve">............................................................................................................................................. </w:t>
      </w:r>
      <w:r>
        <w:rPr>
          <w:rFonts w:ascii="Calibri" w:eastAsia="Calibri" w:hAnsi="Calibri" w:cs="Calibri"/>
          <w:sz w:val="20"/>
        </w:rPr>
        <w:t>76</w:t>
      </w:r>
      <w:r>
        <w:rPr>
          <w:sz w:val="20"/>
        </w:rPr>
        <w:t xml:space="preserve"> 10.4 </w:t>
      </w:r>
      <w:r>
        <w:rPr>
          <w:sz w:val="20"/>
        </w:rPr>
        <w:tab/>
        <w:t>R</w:t>
      </w:r>
      <w:r>
        <w:rPr>
          <w:sz w:val="16"/>
        </w:rPr>
        <w:t xml:space="preserve">ESPONSE </w:t>
      </w:r>
      <w:r>
        <w:rPr>
          <w:sz w:val="20"/>
        </w:rPr>
        <w:t>F</w:t>
      </w:r>
      <w:r>
        <w:rPr>
          <w:sz w:val="16"/>
        </w:rPr>
        <w:t>IELDS</w:t>
      </w:r>
      <w:r>
        <w:rPr>
          <w:sz w:val="20"/>
        </w:rPr>
        <w:t xml:space="preserve"> ........................................................................................................................................... </w:t>
      </w:r>
      <w:r>
        <w:rPr>
          <w:rFonts w:ascii="Calibri" w:eastAsia="Calibri" w:hAnsi="Calibri" w:cs="Calibri"/>
          <w:sz w:val="20"/>
        </w:rPr>
        <w:t>77</w:t>
      </w:r>
      <w:r>
        <w:rPr>
          <w:sz w:val="20"/>
        </w:rPr>
        <w:t xml:space="preserve"> </w:t>
      </w:r>
    </w:p>
    <w:p w14:paraId="4FEB1536" w14:textId="77777777" w:rsidR="00BD476C" w:rsidRDefault="00D9741D">
      <w:pPr>
        <w:numPr>
          <w:ilvl w:val="0"/>
          <w:numId w:val="101"/>
        </w:numPr>
        <w:spacing w:after="14" w:line="247" w:lineRule="auto"/>
        <w:ind w:hanging="852"/>
      </w:pPr>
      <w:r>
        <w:rPr>
          <w:b/>
          <w:sz w:val="20"/>
        </w:rPr>
        <w:t xml:space="preserve">Receipts and Notifications ............................................................................................................................ 78 </w:t>
      </w:r>
    </w:p>
    <w:p w14:paraId="08999515" w14:textId="77777777" w:rsidR="00BD476C" w:rsidRDefault="00D9741D">
      <w:pPr>
        <w:spacing w:after="13" w:line="249" w:lineRule="auto"/>
        <w:ind w:left="495" w:right="2"/>
        <w:jc w:val="both"/>
      </w:pPr>
      <w:r>
        <w:rPr>
          <w:sz w:val="20"/>
        </w:rPr>
        <w:t xml:space="preserve">11.1 </w:t>
      </w:r>
      <w:r>
        <w:rPr>
          <w:sz w:val="20"/>
        </w:rPr>
        <w:tab/>
        <w:t>B</w:t>
      </w:r>
      <w:r>
        <w:rPr>
          <w:sz w:val="16"/>
        </w:rPr>
        <w:t>ACKGROUND</w:t>
      </w:r>
      <w:r>
        <w:rPr>
          <w:sz w:val="20"/>
        </w:rPr>
        <w:t xml:space="preserve"> </w:t>
      </w:r>
      <w:r>
        <w:rPr>
          <w:sz w:val="20"/>
        </w:rPr>
        <w:t xml:space="preserve">.................................................................................................................................................. </w:t>
      </w:r>
      <w:r>
        <w:rPr>
          <w:rFonts w:ascii="Calibri" w:eastAsia="Calibri" w:hAnsi="Calibri" w:cs="Calibri"/>
          <w:sz w:val="20"/>
        </w:rPr>
        <w:t>78</w:t>
      </w:r>
      <w:r>
        <w:rPr>
          <w:sz w:val="20"/>
        </w:rPr>
        <w:t xml:space="preserve"> 11.2 </w:t>
      </w:r>
      <w:r>
        <w:rPr>
          <w:sz w:val="20"/>
        </w:rPr>
        <w:tab/>
        <w:t>C</w:t>
      </w:r>
      <w:r>
        <w:rPr>
          <w:sz w:val="16"/>
        </w:rPr>
        <w:t xml:space="preserve">USTOMER </w:t>
      </w:r>
      <w:r>
        <w:rPr>
          <w:sz w:val="20"/>
        </w:rPr>
        <w:t>E</w:t>
      </w:r>
      <w:r>
        <w:rPr>
          <w:sz w:val="16"/>
        </w:rPr>
        <w:t xml:space="preserve">MAIL </w:t>
      </w:r>
      <w:r>
        <w:rPr>
          <w:sz w:val="20"/>
        </w:rPr>
        <w:t>R</w:t>
      </w:r>
      <w:r>
        <w:rPr>
          <w:sz w:val="16"/>
        </w:rPr>
        <w:t>ECEIPTS</w:t>
      </w:r>
      <w:r>
        <w:rPr>
          <w:sz w:val="20"/>
        </w:rPr>
        <w:t xml:space="preserve"> ............................................................................................................................ </w:t>
      </w:r>
      <w:r>
        <w:rPr>
          <w:rFonts w:ascii="Calibri" w:eastAsia="Calibri" w:hAnsi="Calibri" w:cs="Calibri"/>
          <w:sz w:val="20"/>
        </w:rPr>
        <w:t>79</w:t>
      </w:r>
      <w:r>
        <w:rPr>
          <w:sz w:val="20"/>
        </w:rPr>
        <w:t xml:space="preserve"> </w:t>
      </w:r>
    </w:p>
    <w:p w14:paraId="06F8FFA7"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11.2.1 </w:t>
      </w:r>
      <w:r>
        <w:rPr>
          <w:i/>
          <w:sz w:val="20"/>
        </w:rPr>
        <w:tab/>
        <w:t xml:space="preserve">Merchant Email Notifications ................................................................................................................. </w:t>
      </w:r>
      <w:r>
        <w:rPr>
          <w:rFonts w:ascii="Calibri" w:eastAsia="Calibri" w:hAnsi="Calibri" w:cs="Calibri"/>
          <w:i/>
          <w:sz w:val="20"/>
        </w:rPr>
        <w:t xml:space="preserve">79 </w:t>
      </w:r>
    </w:p>
    <w:p w14:paraId="197465EA" w14:textId="77777777" w:rsidR="00BD476C" w:rsidRDefault="00D9741D">
      <w:pPr>
        <w:spacing w:after="13" w:line="249" w:lineRule="auto"/>
        <w:ind w:left="495" w:right="2"/>
        <w:jc w:val="both"/>
      </w:pPr>
      <w:r>
        <w:rPr>
          <w:sz w:val="20"/>
        </w:rPr>
        <w:t xml:space="preserve">11.3 </w:t>
      </w:r>
      <w:r>
        <w:rPr>
          <w:sz w:val="20"/>
        </w:rPr>
        <w:tab/>
        <w:t>R</w:t>
      </w:r>
      <w:r>
        <w:rPr>
          <w:sz w:val="16"/>
        </w:rPr>
        <w:t xml:space="preserve">EQUEST </w:t>
      </w:r>
      <w:r>
        <w:rPr>
          <w:sz w:val="20"/>
        </w:rPr>
        <w:t>F</w:t>
      </w:r>
      <w:r>
        <w:rPr>
          <w:sz w:val="16"/>
        </w:rPr>
        <w:t>IELDS</w:t>
      </w:r>
      <w:r>
        <w:rPr>
          <w:sz w:val="20"/>
        </w:rPr>
        <w:t xml:space="preserve"> </w:t>
      </w:r>
      <w:r>
        <w:rPr>
          <w:sz w:val="20"/>
        </w:rPr>
        <w:t xml:space="preserve">............................................................................................................................................. </w:t>
      </w:r>
      <w:r>
        <w:rPr>
          <w:rFonts w:ascii="Calibri" w:eastAsia="Calibri" w:hAnsi="Calibri" w:cs="Calibri"/>
          <w:sz w:val="20"/>
        </w:rPr>
        <w:t>80</w:t>
      </w:r>
      <w:r>
        <w:rPr>
          <w:sz w:val="20"/>
        </w:rPr>
        <w:t xml:space="preserve"> 11.4 </w:t>
      </w:r>
      <w:r>
        <w:rPr>
          <w:sz w:val="20"/>
        </w:rPr>
        <w:tab/>
        <w:t>R</w:t>
      </w:r>
      <w:r>
        <w:rPr>
          <w:sz w:val="16"/>
        </w:rPr>
        <w:t xml:space="preserve">ESPONSE </w:t>
      </w:r>
      <w:r>
        <w:rPr>
          <w:sz w:val="20"/>
        </w:rPr>
        <w:t>F</w:t>
      </w:r>
      <w:r>
        <w:rPr>
          <w:sz w:val="16"/>
        </w:rPr>
        <w:t>IELDS</w:t>
      </w:r>
      <w:r>
        <w:rPr>
          <w:sz w:val="20"/>
        </w:rPr>
        <w:t xml:space="preserve"> ........................................................................................................................................... </w:t>
      </w:r>
      <w:r>
        <w:rPr>
          <w:rFonts w:ascii="Calibri" w:eastAsia="Calibri" w:hAnsi="Calibri" w:cs="Calibri"/>
          <w:sz w:val="20"/>
        </w:rPr>
        <w:t>81</w:t>
      </w:r>
      <w:r>
        <w:rPr>
          <w:sz w:val="20"/>
        </w:rPr>
        <w:t xml:space="preserve"> </w:t>
      </w:r>
    </w:p>
    <w:p w14:paraId="217676FC" w14:textId="77777777" w:rsidR="00BD476C" w:rsidRDefault="00D9741D">
      <w:pPr>
        <w:numPr>
          <w:ilvl w:val="0"/>
          <w:numId w:val="101"/>
        </w:numPr>
        <w:spacing w:after="14" w:line="247" w:lineRule="auto"/>
        <w:ind w:hanging="852"/>
      </w:pPr>
      <w:r>
        <w:rPr>
          <w:b/>
          <w:sz w:val="20"/>
        </w:rPr>
        <w:t xml:space="preserve">Credentials on File ......................................................................................................................................... 82 </w:t>
      </w:r>
    </w:p>
    <w:p w14:paraId="58BF6522" w14:textId="77777777" w:rsidR="00BD476C" w:rsidRDefault="00D9741D">
      <w:pPr>
        <w:pStyle w:val="Heading2"/>
        <w:spacing w:after="13" w:line="249" w:lineRule="auto"/>
        <w:ind w:left="495" w:right="2"/>
        <w:jc w:val="both"/>
      </w:pPr>
      <w:r>
        <w:rPr>
          <w:b w:val="0"/>
          <w:i w:val="0"/>
          <w:color w:val="000000"/>
          <w:sz w:val="20"/>
        </w:rPr>
        <w:t>12.1 B</w:t>
      </w:r>
      <w:r>
        <w:rPr>
          <w:b w:val="0"/>
          <w:i w:val="0"/>
          <w:color w:val="000000"/>
          <w:sz w:val="16"/>
        </w:rPr>
        <w:t>ACKGROUND</w:t>
      </w:r>
      <w:r>
        <w:rPr>
          <w:b w:val="0"/>
          <w:i w:val="0"/>
          <w:color w:val="000000"/>
          <w:sz w:val="20"/>
        </w:rPr>
        <w:t xml:space="preserve"> </w:t>
      </w:r>
      <w:r>
        <w:rPr>
          <w:b w:val="0"/>
          <w:i w:val="0"/>
          <w:color w:val="000000"/>
          <w:sz w:val="20"/>
        </w:rPr>
        <w:t xml:space="preserve">.................................................................................................................................................. </w:t>
      </w:r>
      <w:r>
        <w:rPr>
          <w:rFonts w:ascii="Calibri" w:eastAsia="Calibri" w:hAnsi="Calibri" w:cs="Calibri"/>
          <w:b w:val="0"/>
          <w:i w:val="0"/>
          <w:color w:val="000000"/>
          <w:sz w:val="20"/>
        </w:rPr>
        <w:t>82</w:t>
      </w:r>
      <w:r>
        <w:rPr>
          <w:b w:val="0"/>
          <w:i w:val="0"/>
          <w:color w:val="000000"/>
          <w:sz w:val="20"/>
        </w:rPr>
        <w:t xml:space="preserve"> 12.2 C</w:t>
      </w:r>
      <w:r>
        <w:rPr>
          <w:b w:val="0"/>
          <w:i w:val="0"/>
          <w:color w:val="000000"/>
          <w:sz w:val="16"/>
        </w:rPr>
        <w:t xml:space="preserve">ONSUMER </w:t>
      </w:r>
      <w:r>
        <w:rPr>
          <w:b w:val="0"/>
          <w:i w:val="0"/>
          <w:color w:val="000000"/>
          <w:sz w:val="20"/>
        </w:rPr>
        <w:t>I</w:t>
      </w:r>
      <w:r>
        <w:rPr>
          <w:b w:val="0"/>
          <w:i w:val="0"/>
          <w:color w:val="000000"/>
          <w:sz w:val="16"/>
        </w:rPr>
        <w:t xml:space="preserve">NITIATED </w:t>
      </w:r>
      <w:r>
        <w:rPr>
          <w:b w:val="0"/>
          <w:i w:val="0"/>
          <w:color w:val="000000"/>
          <w:sz w:val="20"/>
        </w:rPr>
        <w:t>T</w:t>
      </w:r>
      <w:r>
        <w:rPr>
          <w:b w:val="0"/>
          <w:i w:val="0"/>
          <w:color w:val="000000"/>
          <w:sz w:val="16"/>
        </w:rPr>
        <w:t xml:space="preserve">RANSACTIONS </w:t>
      </w:r>
      <w:r>
        <w:rPr>
          <w:b w:val="0"/>
          <w:i w:val="0"/>
          <w:color w:val="000000"/>
          <w:sz w:val="20"/>
        </w:rPr>
        <w:t xml:space="preserve">(CIT) ...................................................................................................... </w:t>
      </w:r>
      <w:r>
        <w:rPr>
          <w:rFonts w:ascii="Calibri" w:eastAsia="Calibri" w:hAnsi="Calibri" w:cs="Calibri"/>
          <w:b w:val="0"/>
          <w:i w:val="0"/>
          <w:color w:val="000000"/>
          <w:sz w:val="20"/>
        </w:rPr>
        <w:t>83</w:t>
      </w:r>
      <w:r>
        <w:rPr>
          <w:b w:val="0"/>
          <w:i w:val="0"/>
          <w:color w:val="000000"/>
          <w:sz w:val="20"/>
        </w:rPr>
        <w:t xml:space="preserve"> 12.3 </w:t>
      </w:r>
      <w:r>
        <w:rPr>
          <w:b w:val="0"/>
          <w:i w:val="0"/>
          <w:color w:val="000000"/>
          <w:sz w:val="20"/>
        </w:rPr>
        <w:tab/>
        <w:t>M</w:t>
      </w:r>
      <w:r>
        <w:rPr>
          <w:b w:val="0"/>
          <w:i w:val="0"/>
          <w:color w:val="000000"/>
          <w:sz w:val="16"/>
        </w:rPr>
        <w:t xml:space="preserve">ERCHANT </w:t>
      </w:r>
      <w:r>
        <w:rPr>
          <w:b w:val="0"/>
          <w:i w:val="0"/>
          <w:color w:val="000000"/>
          <w:sz w:val="20"/>
        </w:rPr>
        <w:t>I</w:t>
      </w:r>
      <w:r>
        <w:rPr>
          <w:b w:val="0"/>
          <w:i w:val="0"/>
          <w:color w:val="000000"/>
          <w:sz w:val="16"/>
        </w:rPr>
        <w:t xml:space="preserve">NITIATED </w:t>
      </w:r>
      <w:r>
        <w:rPr>
          <w:b w:val="0"/>
          <w:i w:val="0"/>
          <w:color w:val="000000"/>
          <w:sz w:val="20"/>
        </w:rPr>
        <w:t>T</w:t>
      </w:r>
      <w:r>
        <w:rPr>
          <w:b w:val="0"/>
          <w:i w:val="0"/>
          <w:color w:val="000000"/>
          <w:sz w:val="16"/>
        </w:rPr>
        <w:t xml:space="preserve">RANSACTIONS </w:t>
      </w:r>
      <w:r>
        <w:rPr>
          <w:b w:val="0"/>
          <w:i w:val="0"/>
          <w:color w:val="000000"/>
          <w:sz w:val="20"/>
        </w:rPr>
        <w:t xml:space="preserve">(MIT) ...................................................................................................... </w:t>
      </w:r>
      <w:r>
        <w:rPr>
          <w:rFonts w:ascii="Calibri" w:eastAsia="Calibri" w:hAnsi="Calibri" w:cs="Calibri"/>
          <w:b w:val="0"/>
          <w:i w:val="0"/>
          <w:color w:val="000000"/>
          <w:sz w:val="20"/>
        </w:rPr>
        <w:t>84</w:t>
      </w:r>
      <w:r>
        <w:rPr>
          <w:b w:val="0"/>
          <w:i w:val="0"/>
          <w:color w:val="000000"/>
          <w:sz w:val="20"/>
        </w:rPr>
        <w:t xml:space="preserve"> </w:t>
      </w:r>
    </w:p>
    <w:p w14:paraId="41979D0C"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12.3.1</w:t>
      </w:r>
      <w:r>
        <w:rPr>
          <w:i/>
          <w:sz w:val="20"/>
        </w:rPr>
        <w:tab/>
        <w:t xml:space="preserve">Standing Instruction MITs </w:t>
      </w:r>
      <w:r>
        <w:rPr>
          <w:i/>
          <w:sz w:val="20"/>
        </w:rPr>
        <w:t xml:space="preserve">...................................................................................................................... </w:t>
      </w:r>
      <w:r>
        <w:rPr>
          <w:rFonts w:ascii="Calibri" w:eastAsia="Calibri" w:hAnsi="Calibri" w:cs="Calibri"/>
          <w:i/>
          <w:sz w:val="20"/>
        </w:rPr>
        <w:t>84</w:t>
      </w:r>
    </w:p>
    <w:p w14:paraId="7070AB13" w14:textId="77777777" w:rsidR="00BD476C" w:rsidRDefault="00D9741D">
      <w:pPr>
        <w:tabs>
          <w:tab w:val="center" w:pos="1012"/>
          <w:tab w:val="right" w:pos="10733"/>
        </w:tabs>
        <w:spacing w:after="35" w:line="254" w:lineRule="auto"/>
        <w:ind w:left="0" w:firstLine="0"/>
      </w:pPr>
      <w:r>
        <w:rPr>
          <w:rFonts w:ascii="Calibri" w:eastAsia="Calibri" w:hAnsi="Calibri" w:cs="Calibri"/>
          <w:sz w:val="22"/>
        </w:rPr>
        <w:tab/>
      </w:r>
      <w:r>
        <w:rPr>
          <w:i/>
          <w:sz w:val="20"/>
        </w:rPr>
        <w:t>12.3.2</w:t>
      </w:r>
      <w:r>
        <w:rPr>
          <w:i/>
          <w:sz w:val="20"/>
        </w:rPr>
        <w:tab/>
        <w:t xml:space="preserve">Industry-Specific Business Practice MIT ............................................................................................... </w:t>
      </w:r>
      <w:r>
        <w:rPr>
          <w:rFonts w:ascii="Calibri" w:eastAsia="Calibri" w:hAnsi="Calibri" w:cs="Calibri"/>
          <w:i/>
          <w:sz w:val="20"/>
        </w:rPr>
        <w:t>85</w:t>
      </w:r>
    </w:p>
    <w:p w14:paraId="2D5FF050" w14:textId="77777777" w:rsidR="00BD476C" w:rsidRDefault="00D9741D">
      <w:pPr>
        <w:tabs>
          <w:tab w:val="center" w:pos="675"/>
          <w:tab w:val="right" w:pos="10733"/>
        </w:tabs>
        <w:spacing w:after="4" w:line="259" w:lineRule="auto"/>
        <w:ind w:left="0" w:right="-6" w:firstLine="0"/>
      </w:pPr>
      <w:r>
        <w:rPr>
          <w:rFonts w:ascii="Calibri" w:eastAsia="Calibri" w:hAnsi="Calibri" w:cs="Calibri"/>
          <w:sz w:val="22"/>
        </w:rPr>
        <w:tab/>
      </w:r>
      <w:r>
        <w:rPr>
          <w:rFonts w:ascii="Calibri" w:eastAsia="Calibri" w:hAnsi="Calibri" w:cs="Calibri"/>
          <w:sz w:val="20"/>
        </w:rPr>
        <w:t>12.4</w:t>
      </w:r>
      <w:r>
        <w:rPr>
          <w:sz w:val="20"/>
        </w:rPr>
        <w:t xml:space="preserve"> </w:t>
      </w:r>
      <w:r>
        <w:rPr>
          <w:sz w:val="20"/>
        </w:rPr>
        <w:tab/>
      </w:r>
      <w:r>
        <w:rPr>
          <w:rFonts w:ascii="Calibri" w:eastAsia="Calibri" w:hAnsi="Calibri" w:cs="Calibri"/>
          <w:sz w:val="20"/>
        </w:rPr>
        <w:t>R</w:t>
      </w:r>
      <w:r>
        <w:rPr>
          <w:rFonts w:ascii="Calibri" w:eastAsia="Calibri" w:hAnsi="Calibri" w:cs="Calibri"/>
          <w:sz w:val="16"/>
        </w:rPr>
        <w:t xml:space="preserve">EQUEST </w:t>
      </w:r>
      <w:r>
        <w:rPr>
          <w:rFonts w:ascii="Calibri" w:eastAsia="Calibri" w:hAnsi="Calibri" w:cs="Calibri"/>
          <w:sz w:val="20"/>
        </w:rPr>
        <w:t>F</w:t>
      </w:r>
      <w:r>
        <w:rPr>
          <w:rFonts w:ascii="Calibri" w:eastAsia="Calibri" w:hAnsi="Calibri" w:cs="Calibri"/>
          <w:sz w:val="16"/>
        </w:rPr>
        <w:t>IELDS</w:t>
      </w:r>
      <w:r>
        <w:rPr>
          <w:rFonts w:ascii="Calibri" w:eastAsia="Calibri" w:hAnsi="Calibri" w:cs="Calibri"/>
          <w:sz w:val="20"/>
        </w:rPr>
        <w:t xml:space="preserve"> ................................................................................................................................................................. 87 </w:t>
      </w:r>
    </w:p>
    <w:p w14:paraId="54930301" w14:textId="77777777" w:rsidR="00BD476C" w:rsidRDefault="00D9741D">
      <w:pPr>
        <w:tabs>
          <w:tab w:val="center" w:pos="371"/>
          <w:tab w:val="right" w:pos="10733"/>
        </w:tabs>
        <w:spacing w:after="14" w:line="247" w:lineRule="auto"/>
        <w:ind w:left="0" w:firstLine="0"/>
      </w:pPr>
      <w:r>
        <w:rPr>
          <w:rFonts w:ascii="Calibri" w:eastAsia="Calibri" w:hAnsi="Calibri" w:cs="Calibri"/>
          <w:sz w:val="22"/>
        </w:rPr>
        <w:tab/>
      </w:r>
      <w:r>
        <w:rPr>
          <w:b/>
          <w:sz w:val="20"/>
        </w:rPr>
        <w:t xml:space="preserve">13 </w:t>
      </w:r>
      <w:r>
        <w:rPr>
          <w:b/>
          <w:sz w:val="20"/>
        </w:rPr>
        <w:tab/>
        <w:t xml:space="preserve">Recurring Transaction Agreements </w:t>
      </w:r>
      <w:r>
        <w:rPr>
          <w:b/>
          <w:sz w:val="20"/>
        </w:rPr>
        <w:t xml:space="preserve">............................................................................................................. 88 </w:t>
      </w:r>
    </w:p>
    <w:p w14:paraId="26E72451" w14:textId="77777777" w:rsidR="00BD476C" w:rsidRDefault="00D9741D">
      <w:pPr>
        <w:pStyle w:val="Heading2"/>
        <w:spacing w:after="13" w:line="249" w:lineRule="auto"/>
        <w:ind w:left="495" w:right="2"/>
        <w:jc w:val="both"/>
      </w:pPr>
      <w:r>
        <w:rPr>
          <w:b w:val="0"/>
          <w:i w:val="0"/>
          <w:color w:val="000000"/>
          <w:sz w:val="20"/>
        </w:rPr>
        <w:t xml:space="preserve">13.1 </w:t>
      </w:r>
      <w:r>
        <w:rPr>
          <w:b w:val="0"/>
          <w:i w:val="0"/>
          <w:color w:val="000000"/>
          <w:sz w:val="20"/>
        </w:rPr>
        <w:tab/>
        <w:t>B</w:t>
      </w:r>
      <w:r>
        <w:rPr>
          <w:b w:val="0"/>
          <w:i w:val="0"/>
          <w:color w:val="000000"/>
          <w:sz w:val="16"/>
        </w:rPr>
        <w:t>ACKGROUND</w:t>
      </w:r>
      <w:r>
        <w:rPr>
          <w:b w:val="0"/>
          <w:i w:val="0"/>
          <w:color w:val="000000"/>
          <w:sz w:val="20"/>
        </w:rPr>
        <w:t xml:space="preserve"> .................................................................................................................................................. </w:t>
      </w:r>
      <w:r>
        <w:rPr>
          <w:rFonts w:ascii="Calibri" w:eastAsia="Calibri" w:hAnsi="Calibri" w:cs="Calibri"/>
          <w:b w:val="0"/>
          <w:i w:val="0"/>
          <w:color w:val="000000"/>
          <w:sz w:val="20"/>
        </w:rPr>
        <w:t>88</w:t>
      </w:r>
      <w:r>
        <w:rPr>
          <w:b w:val="0"/>
          <w:i w:val="0"/>
          <w:color w:val="000000"/>
          <w:sz w:val="20"/>
        </w:rPr>
        <w:t xml:space="preserve"> 13.2 </w:t>
      </w:r>
      <w:r>
        <w:rPr>
          <w:b w:val="0"/>
          <w:i w:val="0"/>
          <w:color w:val="000000"/>
          <w:sz w:val="20"/>
        </w:rPr>
        <w:tab/>
        <w:t>S</w:t>
      </w:r>
      <w:r>
        <w:rPr>
          <w:b w:val="0"/>
          <w:i w:val="0"/>
          <w:color w:val="000000"/>
          <w:sz w:val="16"/>
        </w:rPr>
        <w:t>CHEDULING</w:t>
      </w:r>
      <w:r>
        <w:rPr>
          <w:b w:val="0"/>
          <w:i w:val="0"/>
          <w:color w:val="000000"/>
          <w:sz w:val="20"/>
        </w:rPr>
        <w:t xml:space="preserve"> ................................................................................................................................................... </w:t>
      </w:r>
      <w:r>
        <w:rPr>
          <w:rFonts w:ascii="Calibri" w:eastAsia="Calibri" w:hAnsi="Calibri" w:cs="Calibri"/>
          <w:b w:val="0"/>
          <w:i w:val="0"/>
          <w:color w:val="000000"/>
          <w:sz w:val="20"/>
        </w:rPr>
        <w:t>89</w:t>
      </w:r>
      <w:r>
        <w:rPr>
          <w:b w:val="0"/>
          <w:i w:val="0"/>
          <w:color w:val="000000"/>
          <w:sz w:val="20"/>
        </w:rPr>
        <w:t xml:space="preserve"> </w:t>
      </w:r>
    </w:p>
    <w:p w14:paraId="0C6900EF"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13.2.1 </w:t>
      </w:r>
      <w:r>
        <w:rPr>
          <w:i/>
          <w:sz w:val="20"/>
        </w:rPr>
        <w:tab/>
        <w:t xml:space="preserve">Fixed Scheduling </w:t>
      </w:r>
      <w:r>
        <w:rPr>
          <w:i/>
          <w:sz w:val="20"/>
        </w:rPr>
        <w:t xml:space="preserve">................................................................................................................................... </w:t>
      </w:r>
      <w:r>
        <w:rPr>
          <w:rFonts w:ascii="Calibri" w:eastAsia="Calibri" w:hAnsi="Calibri" w:cs="Calibri"/>
          <w:i/>
          <w:sz w:val="20"/>
        </w:rPr>
        <w:t xml:space="preserve">89 </w:t>
      </w:r>
    </w:p>
    <w:p w14:paraId="33558B92"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13.2.2 </w:t>
      </w:r>
      <w:r>
        <w:rPr>
          <w:i/>
          <w:sz w:val="20"/>
        </w:rPr>
        <w:tab/>
        <w:t xml:space="preserve">Variable Scheduling ............................................................................................................................... </w:t>
      </w:r>
      <w:r>
        <w:rPr>
          <w:rFonts w:ascii="Calibri" w:eastAsia="Calibri" w:hAnsi="Calibri" w:cs="Calibri"/>
          <w:i/>
          <w:sz w:val="20"/>
        </w:rPr>
        <w:t xml:space="preserve">89 </w:t>
      </w:r>
    </w:p>
    <w:p w14:paraId="73D82319" w14:textId="77777777" w:rsidR="00BD476C" w:rsidRDefault="00D9741D">
      <w:pPr>
        <w:spacing w:after="13" w:line="249" w:lineRule="auto"/>
        <w:ind w:left="495" w:right="2"/>
        <w:jc w:val="both"/>
      </w:pPr>
      <w:r>
        <w:rPr>
          <w:sz w:val="20"/>
        </w:rPr>
        <w:t xml:space="preserve">13.3 </w:t>
      </w:r>
      <w:r>
        <w:rPr>
          <w:sz w:val="20"/>
        </w:rPr>
        <w:tab/>
        <w:t>R</w:t>
      </w:r>
      <w:r>
        <w:rPr>
          <w:sz w:val="16"/>
        </w:rPr>
        <w:t xml:space="preserve">EQUEST </w:t>
      </w:r>
      <w:r>
        <w:rPr>
          <w:sz w:val="20"/>
        </w:rPr>
        <w:t>F</w:t>
      </w:r>
      <w:r>
        <w:rPr>
          <w:sz w:val="16"/>
        </w:rPr>
        <w:t>IELDS</w:t>
      </w:r>
      <w:r>
        <w:rPr>
          <w:sz w:val="20"/>
        </w:rPr>
        <w:t xml:space="preserve"> ............................................................................................................................................. </w:t>
      </w:r>
      <w:r>
        <w:rPr>
          <w:rFonts w:ascii="Calibri" w:eastAsia="Calibri" w:hAnsi="Calibri" w:cs="Calibri"/>
          <w:sz w:val="20"/>
        </w:rPr>
        <w:t>90</w:t>
      </w:r>
      <w:r>
        <w:rPr>
          <w:sz w:val="20"/>
        </w:rPr>
        <w:t xml:space="preserve"> 13.4 </w:t>
      </w:r>
      <w:r>
        <w:rPr>
          <w:sz w:val="20"/>
        </w:rPr>
        <w:tab/>
        <w:t>R</w:t>
      </w:r>
      <w:r>
        <w:rPr>
          <w:sz w:val="16"/>
        </w:rPr>
        <w:t xml:space="preserve">ESPONSE </w:t>
      </w:r>
      <w:r>
        <w:rPr>
          <w:sz w:val="20"/>
        </w:rPr>
        <w:t>F</w:t>
      </w:r>
      <w:r>
        <w:rPr>
          <w:sz w:val="16"/>
        </w:rPr>
        <w:t>IELDS</w:t>
      </w:r>
      <w:r>
        <w:rPr>
          <w:sz w:val="20"/>
        </w:rPr>
        <w:t xml:space="preserve"> </w:t>
      </w:r>
      <w:r>
        <w:rPr>
          <w:sz w:val="20"/>
        </w:rPr>
        <w:t xml:space="preserve">........................................................................................................................................... </w:t>
      </w:r>
      <w:r>
        <w:rPr>
          <w:rFonts w:ascii="Calibri" w:eastAsia="Calibri" w:hAnsi="Calibri" w:cs="Calibri"/>
          <w:sz w:val="20"/>
        </w:rPr>
        <w:t>91</w:t>
      </w:r>
      <w:r>
        <w:rPr>
          <w:sz w:val="20"/>
        </w:rPr>
        <w:t xml:space="preserve"> </w:t>
      </w:r>
    </w:p>
    <w:p w14:paraId="45C765BA" w14:textId="77777777" w:rsidR="00BD476C" w:rsidRDefault="00D9741D">
      <w:pPr>
        <w:tabs>
          <w:tab w:val="center" w:pos="371"/>
          <w:tab w:val="right" w:pos="10733"/>
        </w:tabs>
        <w:spacing w:after="14" w:line="247" w:lineRule="auto"/>
        <w:ind w:left="0" w:firstLine="0"/>
      </w:pPr>
      <w:r>
        <w:rPr>
          <w:rFonts w:ascii="Calibri" w:eastAsia="Calibri" w:hAnsi="Calibri" w:cs="Calibri"/>
          <w:sz w:val="22"/>
        </w:rPr>
        <w:tab/>
      </w:r>
      <w:r>
        <w:rPr>
          <w:b/>
          <w:sz w:val="20"/>
        </w:rPr>
        <w:t xml:space="preserve">14 </w:t>
      </w:r>
      <w:r>
        <w:rPr>
          <w:b/>
          <w:sz w:val="20"/>
        </w:rPr>
        <w:tab/>
        <w:t xml:space="preserve">Dynamic Currency Conversion ..................................................................................................................... 92 </w:t>
      </w:r>
    </w:p>
    <w:p w14:paraId="0D965CED" w14:textId="77777777" w:rsidR="00BD476C" w:rsidRDefault="00D9741D">
      <w:pPr>
        <w:pStyle w:val="Heading2"/>
        <w:spacing w:after="13" w:line="249" w:lineRule="auto"/>
        <w:ind w:left="495" w:right="2"/>
        <w:jc w:val="both"/>
      </w:pPr>
      <w:r>
        <w:rPr>
          <w:b w:val="0"/>
          <w:i w:val="0"/>
          <w:color w:val="000000"/>
          <w:sz w:val="20"/>
        </w:rPr>
        <w:t xml:space="preserve">14.1 </w:t>
      </w:r>
      <w:r>
        <w:rPr>
          <w:b w:val="0"/>
          <w:i w:val="0"/>
          <w:color w:val="000000"/>
          <w:sz w:val="20"/>
        </w:rPr>
        <w:tab/>
        <w:t>B</w:t>
      </w:r>
      <w:r>
        <w:rPr>
          <w:b w:val="0"/>
          <w:i w:val="0"/>
          <w:color w:val="000000"/>
          <w:sz w:val="16"/>
        </w:rPr>
        <w:t>ACKGROUND</w:t>
      </w:r>
      <w:r>
        <w:rPr>
          <w:b w:val="0"/>
          <w:i w:val="0"/>
          <w:color w:val="000000"/>
          <w:sz w:val="20"/>
        </w:rPr>
        <w:t xml:space="preserve"> .................................................................................................................................................. </w:t>
      </w:r>
      <w:r>
        <w:rPr>
          <w:rFonts w:ascii="Calibri" w:eastAsia="Calibri" w:hAnsi="Calibri" w:cs="Calibri"/>
          <w:b w:val="0"/>
          <w:i w:val="0"/>
          <w:color w:val="000000"/>
          <w:sz w:val="20"/>
        </w:rPr>
        <w:t>92</w:t>
      </w:r>
      <w:r>
        <w:rPr>
          <w:b w:val="0"/>
          <w:i w:val="0"/>
          <w:color w:val="000000"/>
          <w:sz w:val="20"/>
        </w:rPr>
        <w:t xml:space="preserve"> 14.2 </w:t>
      </w:r>
      <w:r>
        <w:rPr>
          <w:b w:val="0"/>
          <w:i w:val="0"/>
          <w:color w:val="000000"/>
          <w:sz w:val="20"/>
        </w:rPr>
        <w:tab/>
        <w:t>B</w:t>
      </w:r>
      <w:r>
        <w:rPr>
          <w:b w:val="0"/>
          <w:i w:val="0"/>
          <w:color w:val="000000"/>
          <w:sz w:val="16"/>
        </w:rPr>
        <w:t xml:space="preserve">ENEFITS AND </w:t>
      </w:r>
      <w:r>
        <w:rPr>
          <w:b w:val="0"/>
          <w:i w:val="0"/>
          <w:color w:val="000000"/>
          <w:sz w:val="20"/>
        </w:rPr>
        <w:t>L</w:t>
      </w:r>
      <w:r>
        <w:rPr>
          <w:b w:val="0"/>
          <w:i w:val="0"/>
          <w:color w:val="000000"/>
          <w:sz w:val="16"/>
        </w:rPr>
        <w:t>IMITATIONS</w:t>
      </w:r>
      <w:r>
        <w:rPr>
          <w:b w:val="0"/>
          <w:i w:val="0"/>
          <w:color w:val="000000"/>
          <w:sz w:val="20"/>
        </w:rPr>
        <w:t xml:space="preserve"> </w:t>
      </w:r>
      <w:r>
        <w:rPr>
          <w:b w:val="0"/>
          <w:i w:val="0"/>
          <w:color w:val="000000"/>
          <w:sz w:val="20"/>
        </w:rPr>
        <w:t xml:space="preserve">.............................................................................................................................. </w:t>
      </w:r>
      <w:r>
        <w:rPr>
          <w:rFonts w:ascii="Calibri" w:eastAsia="Calibri" w:hAnsi="Calibri" w:cs="Calibri"/>
          <w:b w:val="0"/>
          <w:i w:val="0"/>
          <w:color w:val="000000"/>
          <w:sz w:val="20"/>
        </w:rPr>
        <w:t>93</w:t>
      </w:r>
      <w:r>
        <w:rPr>
          <w:b w:val="0"/>
          <w:i w:val="0"/>
          <w:color w:val="000000"/>
          <w:sz w:val="20"/>
        </w:rPr>
        <w:t xml:space="preserve"> </w:t>
      </w:r>
    </w:p>
    <w:p w14:paraId="5C77A718"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14.2.1 </w:t>
      </w:r>
      <w:r>
        <w:rPr>
          <w:i/>
          <w:sz w:val="20"/>
        </w:rPr>
        <w:tab/>
        <w:t xml:space="preserve">Benefits .................................................................................................................................................. </w:t>
      </w:r>
      <w:r>
        <w:rPr>
          <w:rFonts w:ascii="Calibri" w:eastAsia="Calibri" w:hAnsi="Calibri" w:cs="Calibri"/>
          <w:i/>
          <w:sz w:val="20"/>
        </w:rPr>
        <w:t xml:space="preserve">93 </w:t>
      </w:r>
    </w:p>
    <w:p w14:paraId="755229FE"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14.2.2 </w:t>
      </w:r>
      <w:r>
        <w:rPr>
          <w:i/>
          <w:sz w:val="20"/>
        </w:rPr>
        <w:tab/>
        <w:t xml:space="preserve">Limitations ............................................................................................................................................. </w:t>
      </w:r>
      <w:r>
        <w:rPr>
          <w:rFonts w:ascii="Calibri" w:eastAsia="Calibri" w:hAnsi="Calibri" w:cs="Calibri"/>
          <w:i/>
          <w:sz w:val="20"/>
        </w:rPr>
        <w:t xml:space="preserve">93 </w:t>
      </w:r>
    </w:p>
    <w:p w14:paraId="6C21F327" w14:textId="77777777" w:rsidR="00BD476C" w:rsidRDefault="00D9741D">
      <w:pPr>
        <w:pStyle w:val="Heading2"/>
        <w:spacing w:after="13" w:line="249" w:lineRule="auto"/>
        <w:ind w:left="495" w:right="2"/>
        <w:jc w:val="both"/>
      </w:pPr>
      <w:r>
        <w:rPr>
          <w:b w:val="0"/>
          <w:i w:val="0"/>
          <w:color w:val="000000"/>
          <w:sz w:val="20"/>
        </w:rPr>
        <w:t xml:space="preserve">14.3 </w:t>
      </w:r>
      <w:r>
        <w:rPr>
          <w:b w:val="0"/>
          <w:i w:val="0"/>
          <w:color w:val="000000"/>
          <w:sz w:val="20"/>
        </w:rPr>
        <w:tab/>
        <w:t>H</w:t>
      </w:r>
      <w:r>
        <w:rPr>
          <w:b w:val="0"/>
          <w:i w:val="0"/>
          <w:color w:val="000000"/>
          <w:sz w:val="16"/>
        </w:rPr>
        <w:t xml:space="preserve">OSTED </w:t>
      </w:r>
      <w:r>
        <w:rPr>
          <w:b w:val="0"/>
          <w:i w:val="0"/>
          <w:color w:val="000000"/>
          <w:sz w:val="20"/>
        </w:rPr>
        <w:t>I</w:t>
      </w:r>
      <w:r>
        <w:rPr>
          <w:b w:val="0"/>
          <w:i w:val="0"/>
          <w:color w:val="000000"/>
          <w:sz w:val="16"/>
        </w:rPr>
        <w:t>MPLEMENTATION</w:t>
      </w:r>
      <w:r>
        <w:rPr>
          <w:b w:val="0"/>
          <w:i w:val="0"/>
          <w:color w:val="000000"/>
          <w:sz w:val="20"/>
        </w:rPr>
        <w:t xml:space="preserve"> </w:t>
      </w:r>
      <w:r>
        <w:rPr>
          <w:b w:val="0"/>
          <w:i w:val="0"/>
          <w:color w:val="000000"/>
          <w:sz w:val="20"/>
        </w:rPr>
        <w:t xml:space="preserve">................................................................................................................................ </w:t>
      </w:r>
      <w:r>
        <w:rPr>
          <w:rFonts w:ascii="Calibri" w:eastAsia="Calibri" w:hAnsi="Calibri" w:cs="Calibri"/>
          <w:b w:val="0"/>
          <w:i w:val="0"/>
          <w:color w:val="000000"/>
          <w:sz w:val="20"/>
        </w:rPr>
        <w:t>94</w:t>
      </w:r>
      <w:r>
        <w:rPr>
          <w:b w:val="0"/>
          <w:i w:val="0"/>
          <w:color w:val="000000"/>
          <w:sz w:val="20"/>
        </w:rPr>
        <w:t xml:space="preserve"> 14.4 </w:t>
      </w:r>
      <w:r>
        <w:rPr>
          <w:b w:val="0"/>
          <w:i w:val="0"/>
          <w:color w:val="000000"/>
          <w:sz w:val="20"/>
        </w:rPr>
        <w:tab/>
        <w:t>D</w:t>
      </w:r>
      <w:r>
        <w:rPr>
          <w:b w:val="0"/>
          <w:i w:val="0"/>
          <w:color w:val="000000"/>
          <w:sz w:val="16"/>
        </w:rPr>
        <w:t xml:space="preserve">IRECT </w:t>
      </w:r>
      <w:r>
        <w:rPr>
          <w:b w:val="0"/>
          <w:i w:val="0"/>
          <w:color w:val="000000"/>
          <w:sz w:val="20"/>
        </w:rPr>
        <w:t>I</w:t>
      </w:r>
      <w:r>
        <w:rPr>
          <w:b w:val="0"/>
          <w:i w:val="0"/>
          <w:color w:val="000000"/>
          <w:sz w:val="16"/>
        </w:rPr>
        <w:t>MPLEMENTATION</w:t>
      </w:r>
      <w:r>
        <w:rPr>
          <w:b w:val="0"/>
          <w:i w:val="0"/>
          <w:color w:val="000000"/>
          <w:sz w:val="20"/>
        </w:rPr>
        <w:t xml:space="preserve"> ................................................................................................................................. </w:t>
      </w:r>
      <w:r>
        <w:rPr>
          <w:rFonts w:ascii="Calibri" w:eastAsia="Calibri" w:hAnsi="Calibri" w:cs="Calibri"/>
          <w:b w:val="0"/>
          <w:i w:val="0"/>
          <w:color w:val="000000"/>
          <w:sz w:val="20"/>
        </w:rPr>
        <w:t>95</w:t>
      </w:r>
      <w:r>
        <w:rPr>
          <w:b w:val="0"/>
          <w:i w:val="0"/>
          <w:color w:val="000000"/>
          <w:sz w:val="20"/>
        </w:rPr>
        <w:t xml:space="preserve"> </w:t>
      </w:r>
    </w:p>
    <w:p w14:paraId="6D79FF00"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14.4.1 </w:t>
      </w:r>
      <w:r>
        <w:rPr>
          <w:i/>
          <w:sz w:val="20"/>
        </w:rPr>
        <w:tab/>
        <w:t xml:space="preserve">Initial Request (Fetch DCC Conversion details) .................................................................................... </w:t>
      </w:r>
      <w:r>
        <w:rPr>
          <w:rFonts w:ascii="Calibri" w:eastAsia="Calibri" w:hAnsi="Calibri" w:cs="Calibri"/>
          <w:i/>
          <w:sz w:val="20"/>
        </w:rPr>
        <w:t xml:space="preserve">95 </w:t>
      </w:r>
    </w:p>
    <w:p w14:paraId="7C388920"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14.4.2 </w:t>
      </w:r>
      <w:r>
        <w:rPr>
          <w:i/>
          <w:sz w:val="20"/>
        </w:rPr>
        <w:tab/>
        <w:t xml:space="preserve">Continuation Request (Accept/Refuse DCC offer) </w:t>
      </w:r>
      <w:r>
        <w:rPr>
          <w:i/>
          <w:sz w:val="20"/>
        </w:rPr>
        <w:t xml:space="preserve">................................................................................ </w:t>
      </w:r>
      <w:r>
        <w:rPr>
          <w:rFonts w:ascii="Calibri" w:eastAsia="Calibri" w:hAnsi="Calibri" w:cs="Calibri"/>
          <w:i/>
          <w:sz w:val="20"/>
        </w:rPr>
        <w:t xml:space="preserve">95 </w:t>
      </w:r>
    </w:p>
    <w:p w14:paraId="1FF180A5" w14:textId="77777777" w:rsidR="00BD476C" w:rsidRDefault="00D9741D">
      <w:pPr>
        <w:tabs>
          <w:tab w:val="center" w:pos="1012"/>
          <w:tab w:val="right" w:pos="10733"/>
        </w:tabs>
        <w:spacing w:line="254" w:lineRule="auto"/>
        <w:ind w:left="0" w:firstLine="0"/>
      </w:pPr>
      <w:r>
        <w:rPr>
          <w:rFonts w:ascii="Calibri" w:eastAsia="Calibri" w:hAnsi="Calibri" w:cs="Calibri"/>
          <w:sz w:val="22"/>
        </w:rPr>
        <w:lastRenderedPageBreak/>
        <w:tab/>
      </w:r>
      <w:r>
        <w:rPr>
          <w:i/>
          <w:sz w:val="20"/>
        </w:rPr>
        <w:t xml:space="preserve">14.4.3 </w:t>
      </w:r>
      <w:r>
        <w:rPr>
          <w:i/>
          <w:sz w:val="20"/>
        </w:rPr>
        <w:tab/>
        <w:t xml:space="preserve">External Authentication Request ........................................................................................................... </w:t>
      </w:r>
      <w:r>
        <w:rPr>
          <w:rFonts w:ascii="Calibri" w:eastAsia="Calibri" w:hAnsi="Calibri" w:cs="Calibri"/>
          <w:i/>
          <w:sz w:val="20"/>
        </w:rPr>
        <w:t xml:space="preserve">95 </w:t>
      </w:r>
    </w:p>
    <w:p w14:paraId="0EE102B3" w14:textId="77777777" w:rsidR="00BD476C" w:rsidRDefault="00D9741D">
      <w:pPr>
        <w:pStyle w:val="Heading2"/>
        <w:tabs>
          <w:tab w:val="center" w:pos="691"/>
          <w:tab w:val="right" w:pos="10733"/>
        </w:tabs>
        <w:spacing w:after="13" w:line="249" w:lineRule="auto"/>
        <w:ind w:left="0" w:firstLine="0"/>
      </w:pPr>
      <w:r>
        <w:rPr>
          <w:rFonts w:ascii="Calibri" w:eastAsia="Calibri" w:hAnsi="Calibri" w:cs="Calibri"/>
          <w:b w:val="0"/>
          <w:i w:val="0"/>
          <w:color w:val="000000"/>
          <w:sz w:val="22"/>
        </w:rPr>
        <w:tab/>
      </w:r>
      <w:r>
        <w:rPr>
          <w:b w:val="0"/>
          <w:i w:val="0"/>
          <w:color w:val="000000"/>
          <w:sz w:val="20"/>
        </w:rPr>
        <w:t xml:space="preserve">14.5 </w:t>
      </w:r>
      <w:r>
        <w:rPr>
          <w:b w:val="0"/>
          <w:i w:val="0"/>
          <w:color w:val="000000"/>
          <w:sz w:val="20"/>
        </w:rPr>
        <w:tab/>
        <w:t>R</w:t>
      </w:r>
      <w:r>
        <w:rPr>
          <w:b w:val="0"/>
          <w:i w:val="0"/>
          <w:color w:val="000000"/>
          <w:sz w:val="16"/>
        </w:rPr>
        <w:t xml:space="preserve">EQUEST </w:t>
      </w:r>
      <w:r>
        <w:rPr>
          <w:b w:val="0"/>
          <w:i w:val="0"/>
          <w:color w:val="000000"/>
          <w:sz w:val="20"/>
        </w:rPr>
        <w:t>F</w:t>
      </w:r>
      <w:r>
        <w:rPr>
          <w:b w:val="0"/>
          <w:i w:val="0"/>
          <w:color w:val="000000"/>
          <w:sz w:val="16"/>
        </w:rPr>
        <w:t>IELDS</w:t>
      </w:r>
      <w:r>
        <w:rPr>
          <w:b w:val="0"/>
          <w:i w:val="0"/>
          <w:color w:val="000000"/>
          <w:sz w:val="20"/>
        </w:rPr>
        <w:t xml:space="preserve"> ............................................................................................................................................. </w:t>
      </w:r>
      <w:r>
        <w:rPr>
          <w:rFonts w:ascii="Calibri" w:eastAsia="Calibri" w:hAnsi="Calibri" w:cs="Calibri"/>
          <w:b w:val="0"/>
          <w:i w:val="0"/>
          <w:color w:val="000000"/>
          <w:sz w:val="20"/>
        </w:rPr>
        <w:t>96</w:t>
      </w:r>
      <w:r>
        <w:rPr>
          <w:b w:val="0"/>
          <w:i w:val="0"/>
          <w:color w:val="000000"/>
          <w:sz w:val="20"/>
        </w:rPr>
        <w:t xml:space="preserve"> </w:t>
      </w:r>
    </w:p>
    <w:p w14:paraId="69314ED0" w14:textId="77777777" w:rsidR="00BD476C" w:rsidRDefault="00D9741D">
      <w:pPr>
        <w:spacing w:line="254" w:lineRule="auto"/>
        <w:ind w:left="735" w:right="2"/>
        <w:jc w:val="both"/>
      </w:pPr>
      <w:r>
        <w:rPr>
          <w:i/>
          <w:sz w:val="20"/>
        </w:rPr>
        <w:t xml:space="preserve">14.5.1 Initial Request (Hosted and Direct Integration) </w:t>
      </w:r>
      <w:r>
        <w:rPr>
          <w:i/>
          <w:sz w:val="20"/>
        </w:rPr>
        <w:t xml:space="preserve">...................................................................................... </w:t>
      </w:r>
      <w:r>
        <w:rPr>
          <w:rFonts w:ascii="Calibri" w:eastAsia="Calibri" w:hAnsi="Calibri" w:cs="Calibri"/>
          <w:i/>
          <w:sz w:val="20"/>
        </w:rPr>
        <w:t xml:space="preserve">96 </w:t>
      </w:r>
      <w:r>
        <w:rPr>
          <w:i/>
          <w:sz w:val="20"/>
        </w:rPr>
        <w:t xml:space="preserve">14.5.2 Continuation Request (Direct Integration) ............................................................................................. </w:t>
      </w:r>
      <w:r>
        <w:rPr>
          <w:rFonts w:ascii="Calibri" w:eastAsia="Calibri" w:hAnsi="Calibri" w:cs="Calibri"/>
          <w:i/>
          <w:sz w:val="20"/>
        </w:rPr>
        <w:t xml:space="preserve">96 </w:t>
      </w:r>
    </w:p>
    <w:p w14:paraId="23A96DD6"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14.5.3 </w:t>
      </w:r>
      <w:r>
        <w:rPr>
          <w:i/>
          <w:sz w:val="20"/>
        </w:rPr>
        <w:tab/>
        <w:t xml:space="preserve">External Authentication Request (Direct Integration) ............................................................................. </w:t>
      </w:r>
      <w:r>
        <w:rPr>
          <w:rFonts w:ascii="Calibri" w:eastAsia="Calibri" w:hAnsi="Calibri" w:cs="Calibri"/>
          <w:i/>
          <w:sz w:val="20"/>
        </w:rPr>
        <w:t xml:space="preserve">97 </w:t>
      </w:r>
    </w:p>
    <w:p w14:paraId="35E77047" w14:textId="77777777" w:rsidR="00BD476C" w:rsidRDefault="00D9741D">
      <w:pPr>
        <w:pStyle w:val="Heading2"/>
        <w:tabs>
          <w:tab w:val="center" w:pos="691"/>
          <w:tab w:val="right" w:pos="10733"/>
        </w:tabs>
        <w:spacing w:after="13" w:line="249" w:lineRule="auto"/>
        <w:ind w:left="0" w:firstLine="0"/>
      </w:pPr>
      <w:r>
        <w:rPr>
          <w:rFonts w:ascii="Calibri" w:eastAsia="Calibri" w:hAnsi="Calibri" w:cs="Calibri"/>
          <w:b w:val="0"/>
          <w:i w:val="0"/>
          <w:color w:val="000000"/>
          <w:sz w:val="22"/>
        </w:rPr>
        <w:tab/>
      </w:r>
      <w:r>
        <w:rPr>
          <w:b w:val="0"/>
          <w:i w:val="0"/>
          <w:color w:val="000000"/>
          <w:sz w:val="20"/>
        </w:rPr>
        <w:t xml:space="preserve">14.6 </w:t>
      </w:r>
      <w:r>
        <w:rPr>
          <w:b w:val="0"/>
          <w:i w:val="0"/>
          <w:color w:val="000000"/>
          <w:sz w:val="20"/>
        </w:rPr>
        <w:tab/>
        <w:t>R</w:t>
      </w:r>
      <w:r>
        <w:rPr>
          <w:b w:val="0"/>
          <w:i w:val="0"/>
          <w:color w:val="000000"/>
          <w:sz w:val="16"/>
        </w:rPr>
        <w:t xml:space="preserve">ESPONSE </w:t>
      </w:r>
      <w:r>
        <w:rPr>
          <w:b w:val="0"/>
          <w:i w:val="0"/>
          <w:color w:val="000000"/>
          <w:sz w:val="20"/>
        </w:rPr>
        <w:t>F</w:t>
      </w:r>
      <w:r>
        <w:rPr>
          <w:b w:val="0"/>
          <w:i w:val="0"/>
          <w:color w:val="000000"/>
          <w:sz w:val="16"/>
        </w:rPr>
        <w:t>IELDS</w:t>
      </w:r>
      <w:r>
        <w:rPr>
          <w:b w:val="0"/>
          <w:i w:val="0"/>
          <w:color w:val="000000"/>
          <w:sz w:val="20"/>
        </w:rPr>
        <w:t xml:space="preserve"> </w:t>
      </w:r>
      <w:r>
        <w:rPr>
          <w:b w:val="0"/>
          <w:i w:val="0"/>
          <w:color w:val="000000"/>
          <w:sz w:val="20"/>
        </w:rPr>
        <w:t xml:space="preserve">........................................................................................................................................... </w:t>
      </w:r>
      <w:r>
        <w:rPr>
          <w:rFonts w:ascii="Calibri" w:eastAsia="Calibri" w:hAnsi="Calibri" w:cs="Calibri"/>
          <w:b w:val="0"/>
          <w:i w:val="0"/>
          <w:color w:val="000000"/>
          <w:sz w:val="20"/>
        </w:rPr>
        <w:t>98</w:t>
      </w:r>
      <w:r>
        <w:rPr>
          <w:b w:val="0"/>
          <w:i w:val="0"/>
          <w:color w:val="000000"/>
          <w:sz w:val="20"/>
        </w:rPr>
        <w:t xml:space="preserve"> </w:t>
      </w:r>
    </w:p>
    <w:p w14:paraId="0ACB1CDA"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14.6.1 </w:t>
      </w:r>
      <w:r>
        <w:rPr>
          <w:i/>
          <w:sz w:val="20"/>
        </w:rPr>
        <w:tab/>
        <w:t xml:space="preserve">Initial Response (Direct Integration) ...................................................................................................... </w:t>
      </w:r>
      <w:r>
        <w:rPr>
          <w:rFonts w:ascii="Calibri" w:eastAsia="Calibri" w:hAnsi="Calibri" w:cs="Calibri"/>
          <w:i/>
          <w:sz w:val="20"/>
        </w:rPr>
        <w:t xml:space="preserve">98 </w:t>
      </w:r>
    </w:p>
    <w:p w14:paraId="2D1E8E7E"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14.6.2 </w:t>
      </w:r>
      <w:r>
        <w:rPr>
          <w:i/>
          <w:sz w:val="20"/>
        </w:rPr>
        <w:tab/>
        <w:t xml:space="preserve">Continuation Response (Direct Integration) ........................................................................................... </w:t>
      </w:r>
      <w:r>
        <w:rPr>
          <w:rFonts w:ascii="Calibri" w:eastAsia="Calibri" w:hAnsi="Calibri" w:cs="Calibri"/>
          <w:i/>
          <w:sz w:val="20"/>
        </w:rPr>
        <w:t xml:space="preserve">99 </w:t>
      </w:r>
    </w:p>
    <w:p w14:paraId="084D5390"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14.6.3 </w:t>
      </w:r>
      <w:r>
        <w:rPr>
          <w:i/>
          <w:sz w:val="20"/>
        </w:rPr>
        <w:tab/>
        <w:t xml:space="preserve">External Authentication Response (Direct Integration) </w:t>
      </w:r>
      <w:r>
        <w:rPr>
          <w:i/>
          <w:sz w:val="20"/>
        </w:rPr>
        <w:t xml:space="preserve">.......................................................................... </w:t>
      </w:r>
      <w:r>
        <w:rPr>
          <w:rFonts w:ascii="Calibri" w:eastAsia="Calibri" w:hAnsi="Calibri" w:cs="Calibri"/>
          <w:i/>
          <w:sz w:val="20"/>
        </w:rPr>
        <w:t xml:space="preserve">99 </w:t>
      </w:r>
    </w:p>
    <w:p w14:paraId="198B8259" w14:textId="77777777" w:rsidR="00BD476C" w:rsidRDefault="00D9741D">
      <w:pPr>
        <w:tabs>
          <w:tab w:val="center" w:pos="371"/>
          <w:tab w:val="right" w:pos="10733"/>
        </w:tabs>
        <w:spacing w:after="14" w:line="247" w:lineRule="auto"/>
        <w:ind w:left="0" w:firstLine="0"/>
      </w:pPr>
      <w:r>
        <w:rPr>
          <w:rFonts w:ascii="Calibri" w:eastAsia="Calibri" w:hAnsi="Calibri" w:cs="Calibri"/>
          <w:sz w:val="22"/>
        </w:rPr>
        <w:tab/>
      </w:r>
      <w:r>
        <w:rPr>
          <w:b/>
          <w:sz w:val="20"/>
        </w:rPr>
        <w:t xml:space="preserve">15 </w:t>
      </w:r>
      <w:r>
        <w:rPr>
          <w:b/>
          <w:sz w:val="20"/>
        </w:rPr>
        <w:tab/>
        <w:t xml:space="preserve">Purchase Data .............................................................................................................................................. 100 </w:t>
      </w:r>
    </w:p>
    <w:p w14:paraId="18144B4E" w14:textId="77777777" w:rsidR="00BD476C" w:rsidRDefault="00D9741D">
      <w:pPr>
        <w:pStyle w:val="Heading2"/>
        <w:tabs>
          <w:tab w:val="center" w:pos="691"/>
          <w:tab w:val="right" w:pos="10733"/>
        </w:tabs>
        <w:spacing w:after="13" w:line="249" w:lineRule="auto"/>
        <w:ind w:left="0" w:firstLine="0"/>
      </w:pPr>
      <w:r>
        <w:rPr>
          <w:rFonts w:ascii="Calibri" w:eastAsia="Calibri" w:hAnsi="Calibri" w:cs="Calibri"/>
          <w:b w:val="0"/>
          <w:i w:val="0"/>
          <w:color w:val="000000"/>
          <w:sz w:val="22"/>
        </w:rPr>
        <w:tab/>
      </w:r>
      <w:r>
        <w:rPr>
          <w:b w:val="0"/>
          <w:i w:val="0"/>
          <w:color w:val="000000"/>
          <w:sz w:val="20"/>
        </w:rPr>
        <w:t xml:space="preserve">15.1 </w:t>
      </w:r>
      <w:r>
        <w:rPr>
          <w:b w:val="0"/>
          <w:i w:val="0"/>
          <w:color w:val="000000"/>
          <w:sz w:val="20"/>
        </w:rPr>
        <w:tab/>
        <w:t>B</w:t>
      </w:r>
      <w:r>
        <w:rPr>
          <w:b w:val="0"/>
          <w:i w:val="0"/>
          <w:color w:val="000000"/>
          <w:sz w:val="16"/>
        </w:rPr>
        <w:t>ACKGROUND</w:t>
      </w:r>
      <w:r>
        <w:rPr>
          <w:b w:val="0"/>
          <w:i w:val="0"/>
          <w:color w:val="000000"/>
          <w:sz w:val="20"/>
        </w:rPr>
        <w:t xml:space="preserve"> ................................................................................................................................................. </w:t>
      </w:r>
      <w:r>
        <w:rPr>
          <w:rFonts w:ascii="Calibri" w:eastAsia="Calibri" w:hAnsi="Calibri" w:cs="Calibri"/>
          <w:b w:val="0"/>
          <w:i w:val="0"/>
          <w:color w:val="000000"/>
          <w:sz w:val="20"/>
        </w:rPr>
        <w:t>100</w:t>
      </w:r>
      <w:r>
        <w:rPr>
          <w:b w:val="0"/>
          <w:i w:val="0"/>
          <w:color w:val="000000"/>
          <w:sz w:val="20"/>
        </w:rPr>
        <w:t xml:space="preserve"> </w:t>
      </w:r>
    </w:p>
    <w:p w14:paraId="5D99A0F0"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15.1.1 </w:t>
      </w:r>
      <w:r>
        <w:rPr>
          <w:i/>
          <w:sz w:val="20"/>
        </w:rPr>
        <w:tab/>
        <w:t xml:space="preserve">American Express Purchases </w:t>
      </w:r>
      <w:r>
        <w:rPr>
          <w:i/>
          <w:sz w:val="20"/>
        </w:rPr>
        <w:t xml:space="preserve">.............................................................................................................. </w:t>
      </w:r>
      <w:r>
        <w:rPr>
          <w:rFonts w:ascii="Calibri" w:eastAsia="Calibri" w:hAnsi="Calibri" w:cs="Calibri"/>
          <w:i/>
          <w:sz w:val="20"/>
        </w:rPr>
        <w:t xml:space="preserve">100 </w:t>
      </w:r>
    </w:p>
    <w:p w14:paraId="69BFFA77"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15.1.2 </w:t>
      </w:r>
      <w:r>
        <w:rPr>
          <w:i/>
          <w:sz w:val="20"/>
        </w:rPr>
        <w:tab/>
        <w:t xml:space="preserve">Purchase Orders .................................................................................................................................. </w:t>
      </w:r>
      <w:r>
        <w:rPr>
          <w:rFonts w:ascii="Calibri" w:eastAsia="Calibri" w:hAnsi="Calibri" w:cs="Calibri"/>
          <w:i/>
          <w:sz w:val="20"/>
        </w:rPr>
        <w:t xml:space="preserve">100 </w:t>
      </w:r>
    </w:p>
    <w:p w14:paraId="04F89AEC" w14:textId="77777777" w:rsidR="00BD476C" w:rsidRDefault="00D9741D">
      <w:pPr>
        <w:tabs>
          <w:tab w:val="center" w:pos="691"/>
          <w:tab w:val="right" w:pos="10733"/>
        </w:tabs>
        <w:spacing w:after="13" w:line="249" w:lineRule="auto"/>
        <w:ind w:left="0" w:firstLine="0"/>
      </w:pPr>
      <w:r>
        <w:rPr>
          <w:rFonts w:ascii="Calibri" w:eastAsia="Calibri" w:hAnsi="Calibri" w:cs="Calibri"/>
          <w:sz w:val="22"/>
        </w:rPr>
        <w:tab/>
      </w:r>
      <w:r>
        <w:rPr>
          <w:sz w:val="20"/>
        </w:rPr>
        <w:t xml:space="preserve">15.2 </w:t>
      </w:r>
      <w:r>
        <w:rPr>
          <w:sz w:val="20"/>
        </w:rPr>
        <w:tab/>
        <w:t>R</w:t>
      </w:r>
      <w:r>
        <w:rPr>
          <w:sz w:val="16"/>
        </w:rPr>
        <w:t xml:space="preserve">EQUEST </w:t>
      </w:r>
      <w:r>
        <w:rPr>
          <w:sz w:val="20"/>
        </w:rPr>
        <w:t>F</w:t>
      </w:r>
      <w:r>
        <w:rPr>
          <w:sz w:val="16"/>
        </w:rPr>
        <w:t>IELDS</w:t>
      </w:r>
      <w:r>
        <w:rPr>
          <w:sz w:val="20"/>
        </w:rPr>
        <w:t xml:space="preserve"> ............................................................................................................................................ </w:t>
      </w:r>
      <w:r>
        <w:rPr>
          <w:rFonts w:ascii="Calibri" w:eastAsia="Calibri" w:hAnsi="Calibri" w:cs="Calibri"/>
          <w:sz w:val="20"/>
        </w:rPr>
        <w:t>101</w:t>
      </w:r>
      <w:r>
        <w:rPr>
          <w:sz w:val="20"/>
        </w:rPr>
        <w:t xml:space="preserve"> </w:t>
      </w:r>
    </w:p>
    <w:p w14:paraId="505C1498" w14:textId="77777777" w:rsidR="00BD476C" w:rsidRDefault="00D9741D">
      <w:pPr>
        <w:numPr>
          <w:ilvl w:val="0"/>
          <w:numId w:val="102"/>
        </w:numPr>
        <w:spacing w:after="14" w:line="247" w:lineRule="auto"/>
        <w:ind w:hanging="852"/>
      </w:pPr>
      <w:r>
        <w:rPr>
          <w:b/>
          <w:sz w:val="20"/>
        </w:rPr>
        <w:t xml:space="preserve">Custom Data </w:t>
      </w:r>
      <w:r>
        <w:rPr>
          <w:b/>
          <w:sz w:val="20"/>
        </w:rPr>
        <w:t xml:space="preserve">................................................................................................................................................. 103 </w:t>
      </w:r>
    </w:p>
    <w:p w14:paraId="778EE248" w14:textId="77777777" w:rsidR="00BD476C" w:rsidRDefault="00D9741D">
      <w:pPr>
        <w:tabs>
          <w:tab w:val="center" w:pos="689"/>
          <w:tab w:val="right" w:pos="10733"/>
        </w:tabs>
        <w:spacing w:after="13" w:line="249" w:lineRule="auto"/>
        <w:ind w:left="0" w:firstLine="0"/>
      </w:pPr>
      <w:r>
        <w:rPr>
          <w:rFonts w:ascii="Calibri" w:eastAsia="Calibri" w:hAnsi="Calibri" w:cs="Calibri"/>
          <w:sz w:val="22"/>
        </w:rPr>
        <w:tab/>
      </w:r>
      <w:r>
        <w:rPr>
          <w:sz w:val="20"/>
        </w:rPr>
        <w:t xml:space="preserve">16.6 </w:t>
      </w:r>
      <w:r>
        <w:rPr>
          <w:sz w:val="20"/>
        </w:rPr>
        <w:tab/>
        <w:t>R</w:t>
      </w:r>
      <w:r>
        <w:rPr>
          <w:sz w:val="16"/>
        </w:rPr>
        <w:t xml:space="preserve">EQUEST </w:t>
      </w:r>
      <w:r>
        <w:rPr>
          <w:sz w:val="20"/>
        </w:rPr>
        <w:t>F</w:t>
      </w:r>
      <w:r>
        <w:rPr>
          <w:sz w:val="16"/>
        </w:rPr>
        <w:t>IELDS</w:t>
      </w:r>
      <w:r>
        <w:rPr>
          <w:sz w:val="20"/>
        </w:rPr>
        <w:t xml:space="preserve"> ............................................................................................................................................ </w:t>
      </w:r>
      <w:r>
        <w:rPr>
          <w:rFonts w:ascii="Calibri" w:eastAsia="Calibri" w:hAnsi="Calibri" w:cs="Calibri"/>
          <w:sz w:val="20"/>
        </w:rPr>
        <w:t xml:space="preserve">103 </w:t>
      </w:r>
    </w:p>
    <w:p w14:paraId="3F8BE6E8" w14:textId="77777777" w:rsidR="00BD476C" w:rsidRDefault="00D9741D">
      <w:pPr>
        <w:numPr>
          <w:ilvl w:val="0"/>
          <w:numId w:val="102"/>
        </w:numPr>
        <w:spacing w:after="14" w:line="247" w:lineRule="auto"/>
        <w:ind w:hanging="852"/>
      </w:pPr>
      <w:r>
        <w:rPr>
          <w:b/>
          <w:sz w:val="20"/>
        </w:rPr>
        <w:t xml:space="preserve">Advanced Data ............................................................................................................................................. 104 </w:t>
      </w:r>
    </w:p>
    <w:p w14:paraId="75262AC5" w14:textId="77777777" w:rsidR="00BD476C" w:rsidRDefault="00D9741D">
      <w:pPr>
        <w:numPr>
          <w:ilvl w:val="1"/>
          <w:numId w:val="102"/>
        </w:numPr>
        <w:spacing w:after="13" w:line="249" w:lineRule="auto"/>
        <w:ind w:right="2"/>
        <w:jc w:val="both"/>
      </w:pPr>
      <w:r>
        <w:rPr>
          <w:sz w:val="20"/>
        </w:rPr>
        <w:t>C</w:t>
      </w:r>
      <w:r>
        <w:rPr>
          <w:sz w:val="16"/>
        </w:rPr>
        <w:t xml:space="preserve">USTOMER </w:t>
      </w:r>
      <w:r>
        <w:rPr>
          <w:sz w:val="20"/>
        </w:rPr>
        <w:t>R</w:t>
      </w:r>
      <w:r>
        <w:rPr>
          <w:sz w:val="16"/>
        </w:rPr>
        <w:t xml:space="preserve">EQUEST </w:t>
      </w:r>
      <w:r>
        <w:rPr>
          <w:sz w:val="20"/>
        </w:rPr>
        <w:t>F</w:t>
      </w:r>
      <w:r>
        <w:rPr>
          <w:sz w:val="16"/>
        </w:rPr>
        <w:t>IELDS</w:t>
      </w:r>
      <w:r>
        <w:rPr>
          <w:sz w:val="20"/>
        </w:rPr>
        <w:t xml:space="preserve"> </w:t>
      </w:r>
      <w:r>
        <w:rPr>
          <w:sz w:val="20"/>
        </w:rPr>
        <w:t xml:space="preserve">.......................................................................................................................... </w:t>
      </w:r>
      <w:r>
        <w:rPr>
          <w:rFonts w:ascii="Calibri" w:eastAsia="Calibri" w:hAnsi="Calibri" w:cs="Calibri"/>
          <w:sz w:val="20"/>
        </w:rPr>
        <w:t>104</w:t>
      </w:r>
      <w:r>
        <w:rPr>
          <w:sz w:val="20"/>
        </w:rPr>
        <w:t xml:space="preserve"> 17.2 M</w:t>
      </w:r>
      <w:r>
        <w:rPr>
          <w:sz w:val="16"/>
        </w:rPr>
        <w:t xml:space="preserve">ERCHANT </w:t>
      </w:r>
      <w:r>
        <w:rPr>
          <w:sz w:val="20"/>
        </w:rPr>
        <w:t>R</w:t>
      </w:r>
      <w:r>
        <w:rPr>
          <w:sz w:val="16"/>
        </w:rPr>
        <w:t xml:space="preserve">EQUEST </w:t>
      </w:r>
      <w:r>
        <w:rPr>
          <w:sz w:val="20"/>
        </w:rPr>
        <w:t>F</w:t>
      </w:r>
      <w:r>
        <w:rPr>
          <w:sz w:val="16"/>
        </w:rPr>
        <w:t>IELDS</w:t>
      </w:r>
      <w:r>
        <w:rPr>
          <w:sz w:val="20"/>
        </w:rPr>
        <w:t xml:space="preserve"> .......................................................................................................................... </w:t>
      </w:r>
      <w:r>
        <w:rPr>
          <w:rFonts w:ascii="Calibri" w:eastAsia="Calibri" w:hAnsi="Calibri" w:cs="Calibri"/>
          <w:sz w:val="20"/>
        </w:rPr>
        <w:t>105</w:t>
      </w:r>
      <w:r>
        <w:rPr>
          <w:sz w:val="20"/>
        </w:rPr>
        <w:t xml:space="preserve"> 17.3 S</w:t>
      </w:r>
      <w:r>
        <w:rPr>
          <w:sz w:val="16"/>
        </w:rPr>
        <w:t xml:space="preserve">UPPLIER </w:t>
      </w:r>
      <w:r>
        <w:rPr>
          <w:sz w:val="20"/>
        </w:rPr>
        <w:t>R</w:t>
      </w:r>
      <w:r>
        <w:rPr>
          <w:sz w:val="16"/>
        </w:rPr>
        <w:t xml:space="preserve">EQUEST </w:t>
      </w:r>
      <w:r>
        <w:rPr>
          <w:sz w:val="20"/>
        </w:rPr>
        <w:t>F</w:t>
      </w:r>
      <w:r>
        <w:rPr>
          <w:sz w:val="16"/>
        </w:rPr>
        <w:t>IELDS</w:t>
      </w:r>
      <w:r>
        <w:rPr>
          <w:sz w:val="20"/>
        </w:rPr>
        <w:t xml:space="preserve"> ............................................................................................................................ </w:t>
      </w:r>
      <w:r>
        <w:rPr>
          <w:rFonts w:ascii="Calibri" w:eastAsia="Calibri" w:hAnsi="Calibri" w:cs="Calibri"/>
          <w:sz w:val="20"/>
        </w:rPr>
        <w:t>106</w:t>
      </w:r>
      <w:r>
        <w:rPr>
          <w:sz w:val="20"/>
        </w:rPr>
        <w:t xml:space="preserve"> 17.4 D</w:t>
      </w:r>
      <w:r>
        <w:rPr>
          <w:sz w:val="16"/>
        </w:rPr>
        <w:t xml:space="preserve">ELIVERY </w:t>
      </w:r>
      <w:r>
        <w:rPr>
          <w:sz w:val="20"/>
        </w:rPr>
        <w:t>R</w:t>
      </w:r>
      <w:r>
        <w:rPr>
          <w:sz w:val="16"/>
        </w:rPr>
        <w:t xml:space="preserve">EQUEST </w:t>
      </w:r>
      <w:r>
        <w:rPr>
          <w:sz w:val="20"/>
        </w:rPr>
        <w:t>F</w:t>
      </w:r>
      <w:r>
        <w:rPr>
          <w:sz w:val="16"/>
        </w:rPr>
        <w:t>IELDS</w:t>
      </w:r>
      <w:r>
        <w:rPr>
          <w:sz w:val="20"/>
        </w:rPr>
        <w:t xml:space="preserve"> </w:t>
      </w:r>
      <w:r>
        <w:rPr>
          <w:sz w:val="20"/>
        </w:rPr>
        <w:t xml:space="preserve">............................................................................................................................ </w:t>
      </w:r>
      <w:r>
        <w:rPr>
          <w:rFonts w:ascii="Calibri" w:eastAsia="Calibri" w:hAnsi="Calibri" w:cs="Calibri"/>
          <w:sz w:val="20"/>
        </w:rPr>
        <w:t>107</w:t>
      </w:r>
      <w:r>
        <w:rPr>
          <w:sz w:val="20"/>
        </w:rPr>
        <w:t xml:space="preserve"> 17.5 R</w:t>
      </w:r>
      <w:r>
        <w:rPr>
          <w:sz w:val="16"/>
        </w:rPr>
        <w:t xml:space="preserve">ECEIVER </w:t>
      </w:r>
      <w:r>
        <w:rPr>
          <w:sz w:val="20"/>
        </w:rPr>
        <w:t>R</w:t>
      </w:r>
      <w:r>
        <w:rPr>
          <w:sz w:val="16"/>
        </w:rPr>
        <w:t xml:space="preserve">EQUEST </w:t>
      </w:r>
      <w:r>
        <w:rPr>
          <w:sz w:val="20"/>
        </w:rPr>
        <w:t>F</w:t>
      </w:r>
      <w:r>
        <w:rPr>
          <w:sz w:val="16"/>
        </w:rPr>
        <w:t>IELDS</w:t>
      </w:r>
      <w:r>
        <w:rPr>
          <w:sz w:val="20"/>
        </w:rPr>
        <w:t xml:space="preserve"> ............................................................................................................................ </w:t>
      </w:r>
      <w:r>
        <w:rPr>
          <w:rFonts w:ascii="Calibri" w:eastAsia="Calibri" w:hAnsi="Calibri" w:cs="Calibri"/>
          <w:sz w:val="20"/>
        </w:rPr>
        <w:t>108</w:t>
      </w:r>
      <w:r>
        <w:rPr>
          <w:sz w:val="20"/>
        </w:rPr>
        <w:t xml:space="preserve"> 17.6 S</w:t>
      </w:r>
      <w:r>
        <w:rPr>
          <w:sz w:val="16"/>
        </w:rPr>
        <w:t xml:space="preserve">HIPPING </w:t>
      </w:r>
      <w:r>
        <w:rPr>
          <w:sz w:val="20"/>
        </w:rPr>
        <w:t>R</w:t>
      </w:r>
      <w:r>
        <w:rPr>
          <w:sz w:val="16"/>
        </w:rPr>
        <w:t xml:space="preserve">EQUEST </w:t>
      </w:r>
      <w:r>
        <w:rPr>
          <w:sz w:val="20"/>
        </w:rPr>
        <w:t>F</w:t>
      </w:r>
      <w:r>
        <w:rPr>
          <w:sz w:val="16"/>
        </w:rPr>
        <w:t>IELDS</w:t>
      </w:r>
      <w:r>
        <w:rPr>
          <w:sz w:val="20"/>
        </w:rPr>
        <w:t xml:space="preserve"> ............................................................................................................................. </w:t>
      </w:r>
      <w:r>
        <w:rPr>
          <w:rFonts w:ascii="Calibri" w:eastAsia="Calibri" w:hAnsi="Calibri" w:cs="Calibri"/>
          <w:sz w:val="20"/>
        </w:rPr>
        <w:t>109</w:t>
      </w:r>
      <w:r>
        <w:rPr>
          <w:sz w:val="20"/>
        </w:rPr>
        <w:t xml:space="preserve"> 17.7 </w:t>
      </w:r>
      <w:r>
        <w:rPr>
          <w:sz w:val="20"/>
        </w:rPr>
        <w:tab/>
        <w:t>D</w:t>
      </w:r>
      <w:r>
        <w:rPr>
          <w:sz w:val="16"/>
        </w:rPr>
        <w:t xml:space="preserve">EVICE </w:t>
      </w:r>
      <w:r>
        <w:rPr>
          <w:sz w:val="20"/>
        </w:rPr>
        <w:t>I</w:t>
      </w:r>
      <w:r>
        <w:rPr>
          <w:sz w:val="16"/>
        </w:rPr>
        <w:t xml:space="preserve">NFORMATION </w:t>
      </w:r>
      <w:r>
        <w:rPr>
          <w:sz w:val="20"/>
        </w:rPr>
        <w:t>F</w:t>
      </w:r>
      <w:r>
        <w:rPr>
          <w:sz w:val="16"/>
        </w:rPr>
        <w:t>IELDS</w:t>
      </w:r>
      <w:r>
        <w:rPr>
          <w:sz w:val="20"/>
        </w:rPr>
        <w:t xml:space="preserve"> </w:t>
      </w:r>
      <w:r>
        <w:rPr>
          <w:sz w:val="20"/>
        </w:rPr>
        <w:t xml:space="preserve">.......................................................................................................................... </w:t>
      </w:r>
      <w:r>
        <w:rPr>
          <w:rFonts w:ascii="Calibri" w:eastAsia="Calibri" w:hAnsi="Calibri" w:cs="Calibri"/>
          <w:sz w:val="20"/>
        </w:rPr>
        <w:t>110</w:t>
      </w:r>
      <w:r>
        <w:rPr>
          <w:sz w:val="20"/>
        </w:rPr>
        <w:t xml:space="preserve"> </w:t>
      </w:r>
    </w:p>
    <w:p w14:paraId="5443B543" w14:textId="77777777" w:rsidR="00BD476C" w:rsidRDefault="00D9741D">
      <w:pPr>
        <w:numPr>
          <w:ilvl w:val="0"/>
          <w:numId w:val="102"/>
        </w:numPr>
        <w:spacing w:after="14" w:line="247" w:lineRule="auto"/>
        <w:ind w:hanging="852"/>
      </w:pPr>
      <w:r>
        <w:rPr>
          <w:b/>
          <w:sz w:val="20"/>
        </w:rPr>
        <w:t xml:space="preserve">Acquirer Data ................................................................................................................................................ 112 </w:t>
      </w:r>
    </w:p>
    <w:p w14:paraId="448DA22F" w14:textId="77777777" w:rsidR="00BD476C" w:rsidRDefault="00D9741D">
      <w:pPr>
        <w:numPr>
          <w:ilvl w:val="1"/>
          <w:numId w:val="102"/>
        </w:numPr>
        <w:spacing w:after="13" w:line="249" w:lineRule="auto"/>
        <w:ind w:right="2"/>
        <w:jc w:val="both"/>
      </w:pPr>
      <w:r>
        <w:rPr>
          <w:sz w:val="20"/>
        </w:rPr>
        <w:t>R</w:t>
      </w:r>
      <w:r>
        <w:rPr>
          <w:sz w:val="16"/>
        </w:rPr>
        <w:t xml:space="preserve">EQUEST </w:t>
      </w:r>
      <w:r>
        <w:rPr>
          <w:sz w:val="20"/>
        </w:rPr>
        <w:t>F</w:t>
      </w:r>
      <w:r>
        <w:rPr>
          <w:sz w:val="16"/>
        </w:rPr>
        <w:t>IELDS</w:t>
      </w:r>
      <w:r>
        <w:rPr>
          <w:sz w:val="20"/>
        </w:rPr>
        <w:t xml:space="preserve"> ............................................................................................................................................ </w:t>
      </w:r>
      <w:r>
        <w:rPr>
          <w:rFonts w:ascii="Calibri" w:eastAsia="Calibri" w:hAnsi="Calibri" w:cs="Calibri"/>
          <w:sz w:val="20"/>
        </w:rPr>
        <w:t>113</w:t>
      </w:r>
      <w:r>
        <w:rPr>
          <w:sz w:val="20"/>
        </w:rPr>
        <w:t xml:space="preserve"> 18.2 </w:t>
      </w:r>
      <w:r>
        <w:rPr>
          <w:sz w:val="20"/>
        </w:rPr>
        <w:tab/>
        <w:t>R</w:t>
      </w:r>
      <w:r>
        <w:rPr>
          <w:sz w:val="16"/>
        </w:rPr>
        <w:t xml:space="preserve">ESPONSE </w:t>
      </w:r>
      <w:r>
        <w:rPr>
          <w:sz w:val="20"/>
        </w:rPr>
        <w:t>F</w:t>
      </w:r>
      <w:r>
        <w:rPr>
          <w:sz w:val="16"/>
        </w:rPr>
        <w:t>IELDS</w:t>
      </w:r>
      <w:r>
        <w:rPr>
          <w:sz w:val="20"/>
        </w:rPr>
        <w:t xml:space="preserve"> </w:t>
      </w:r>
      <w:r>
        <w:rPr>
          <w:sz w:val="20"/>
        </w:rPr>
        <w:t xml:space="preserve">.......................................................................................................................................... </w:t>
      </w:r>
      <w:r>
        <w:rPr>
          <w:rFonts w:ascii="Calibri" w:eastAsia="Calibri" w:hAnsi="Calibri" w:cs="Calibri"/>
          <w:sz w:val="20"/>
        </w:rPr>
        <w:t>113</w:t>
      </w:r>
      <w:r>
        <w:rPr>
          <w:sz w:val="20"/>
        </w:rPr>
        <w:t xml:space="preserve"> </w:t>
      </w:r>
    </w:p>
    <w:p w14:paraId="0893AC8F" w14:textId="77777777" w:rsidR="00BD476C" w:rsidRDefault="00D9741D">
      <w:pPr>
        <w:numPr>
          <w:ilvl w:val="0"/>
          <w:numId w:val="102"/>
        </w:numPr>
        <w:spacing w:after="14" w:line="247" w:lineRule="auto"/>
        <w:ind w:hanging="852"/>
      </w:pPr>
      <w:r>
        <w:rPr>
          <w:b/>
          <w:sz w:val="20"/>
        </w:rPr>
        <w:t xml:space="preserve">Gateway Wallet ............................................................................................................................................. 114 </w:t>
      </w:r>
    </w:p>
    <w:p w14:paraId="244FA85E" w14:textId="77777777" w:rsidR="00BD476C" w:rsidRDefault="00D9741D">
      <w:pPr>
        <w:pStyle w:val="Heading2"/>
        <w:spacing w:after="13" w:line="249" w:lineRule="auto"/>
        <w:ind w:left="495" w:right="2"/>
        <w:jc w:val="both"/>
      </w:pPr>
      <w:r>
        <w:rPr>
          <w:b w:val="0"/>
          <w:i w:val="0"/>
          <w:color w:val="000000"/>
          <w:sz w:val="20"/>
        </w:rPr>
        <w:t xml:space="preserve">19.1 </w:t>
      </w:r>
      <w:r>
        <w:rPr>
          <w:b w:val="0"/>
          <w:i w:val="0"/>
          <w:color w:val="000000"/>
          <w:sz w:val="20"/>
        </w:rPr>
        <w:tab/>
        <w:t>B</w:t>
      </w:r>
      <w:r>
        <w:rPr>
          <w:b w:val="0"/>
          <w:i w:val="0"/>
          <w:color w:val="000000"/>
          <w:sz w:val="16"/>
        </w:rPr>
        <w:t>ACKGROUND</w:t>
      </w:r>
      <w:r>
        <w:rPr>
          <w:b w:val="0"/>
          <w:i w:val="0"/>
          <w:color w:val="000000"/>
          <w:sz w:val="20"/>
        </w:rPr>
        <w:t xml:space="preserve"> ................................................................................................................................................. </w:t>
      </w:r>
      <w:r>
        <w:rPr>
          <w:rFonts w:ascii="Calibri" w:eastAsia="Calibri" w:hAnsi="Calibri" w:cs="Calibri"/>
          <w:b w:val="0"/>
          <w:i w:val="0"/>
          <w:color w:val="000000"/>
          <w:sz w:val="20"/>
        </w:rPr>
        <w:t>114</w:t>
      </w:r>
      <w:r>
        <w:rPr>
          <w:b w:val="0"/>
          <w:i w:val="0"/>
          <w:color w:val="000000"/>
          <w:sz w:val="20"/>
        </w:rPr>
        <w:t xml:space="preserve"> 19.2 </w:t>
      </w:r>
      <w:r>
        <w:rPr>
          <w:b w:val="0"/>
          <w:i w:val="0"/>
          <w:color w:val="000000"/>
          <w:sz w:val="20"/>
        </w:rPr>
        <w:tab/>
        <w:t>B</w:t>
      </w:r>
      <w:r>
        <w:rPr>
          <w:b w:val="0"/>
          <w:i w:val="0"/>
          <w:color w:val="000000"/>
          <w:sz w:val="16"/>
        </w:rPr>
        <w:t xml:space="preserve">ENEFITS AND </w:t>
      </w:r>
      <w:r>
        <w:rPr>
          <w:b w:val="0"/>
          <w:i w:val="0"/>
          <w:color w:val="000000"/>
          <w:sz w:val="20"/>
        </w:rPr>
        <w:t>L</w:t>
      </w:r>
      <w:r>
        <w:rPr>
          <w:b w:val="0"/>
          <w:i w:val="0"/>
          <w:color w:val="000000"/>
          <w:sz w:val="16"/>
        </w:rPr>
        <w:t>IMITATIONS</w:t>
      </w:r>
      <w:r>
        <w:rPr>
          <w:b w:val="0"/>
          <w:i w:val="0"/>
          <w:color w:val="000000"/>
          <w:sz w:val="20"/>
        </w:rPr>
        <w:t xml:space="preserve"> </w:t>
      </w:r>
      <w:r>
        <w:rPr>
          <w:b w:val="0"/>
          <w:i w:val="0"/>
          <w:color w:val="000000"/>
          <w:sz w:val="20"/>
        </w:rPr>
        <w:t xml:space="preserve">............................................................................................................................. </w:t>
      </w:r>
      <w:r>
        <w:rPr>
          <w:rFonts w:ascii="Calibri" w:eastAsia="Calibri" w:hAnsi="Calibri" w:cs="Calibri"/>
          <w:b w:val="0"/>
          <w:i w:val="0"/>
          <w:color w:val="000000"/>
          <w:sz w:val="20"/>
        </w:rPr>
        <w:t>115</w:t>
      </w:r>
      <w:r>
        <w:rPr>
          <w:b w:val="0"/>
          <w:i w:val="0"/>
          <w:color w:val="000000"/>
          <w:sz w:val="20"/>
        </w:rPr>
        <w:t xml:space="preserve"> </w:t>
      </w:r>
    </w:p>
    <w:p w14:paraId="1EFADD64"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19.2.1 </w:t>
      </w:r>
      <w:r>
        <w:rPr>
          <w:i/>
          <w:sz w:val="20"/>
        </w:rPr>
        <w:tab/>
        <w:t xml:space="preserve">Benefits ................................................................................................................................................. </w:t>
      </w:r>
      <w:r>
        <w:rPr>
          <w:rFonts w:ascii="Calibri" w:eastAsia="Calibri" w:hAnsi="Calibri" w:cs="Calibri"/>
          <w:i/>
          <w:sz w:val="20"/>
        </w:rPr>
        <w:t xml:space="preserve">115 </w:t>
      </w:r>
    </w:p>
    <w:p w14:paraId="190C047F"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19.2.2 </w:t>
      </w:r>
      <w:r>
        <w:rPr>
          <w:i/>
          <w:sz w:val="20"/>
        </w:rPr>
        <w:tab/>
        <w:t xml:space="preserve">Limitations ............................................................................................................................................ </w:t>
      </w:r>
      <w:r>
        <w:rPr>
          <w:rFonts w:ascii="Calibri" w:eastAsia="Calibri" w:hAnsi="Calibri" w:cs="Calibri"/>
          <w:i/>
          <w:sz w:val="20"/>
        </w:rPr>
        <w:t xml:space="preserve">115 </w:t>
      </w:r>
    </w:p>
    <w:p w14:paraId="7D153454" w14:textId="77777777" w:rsidR="00BD476C" w:rsidRDefault="00D9741D">
      <w:pPr>
        <w:spacing w:after="13" w:line="249" w:lineRule="auto"/>
        <w:ind w:left="495" w:right="2"/>
        <w:jc w:val="both"/>
      </w:pPr>
      <w:r>
        <w:rPr>
          <w:sz w:val="20"/>
        </w:rPr>
        <w:t>19.3 H</w:t>
      </w:r>
      <w:r>
        <w:rPr>
          <w:sz w:val="16"/>
        </w:rPr>
        <w:t xml:space="preserve">OSTED </w:t>
      </w:r>
      <w:r>
        <w:rPr>
          <w:sz w:val="20"/>
        </w:rPr>
        <w:t>I</w:t>
      </w:r>
      <w:r>
        <w:rPr>
          <w:sz w:val="16"/>
        </w:rPr>
        <w:t>MPLEMENTATION</w:t>
      </w:r>
      <w:r>
        <w:rPr>
          <w:sz w:val="20"/>
        </w:rPr>
        <w:t xml:space="preserve"> </w:t>
      </w:r>
      <w:r>
        <w:rPr>
          <w:sz w:val="20"/>
        </w:rPr>
        <w:t xml:space="preserve">............................................................................................................................... </w:t>
      </w:r>
      <w:r>
        <w:rPr>
          <w:rFonts w:ascii="Calibri" w:eastAsia="Calibri" w:hAnsi="Calibri" w:cs="Calibri"/>
          <w:sz w:val="20"/>
        </w:rPr>
        <w:t>116</w:t>
      </w:r>
      <w:r>
        <w:rPr>
          <w:sz w:val="20"/>
        </w:rPr>
        <w:t xml:space="preserve"> 19.4 D</w:t>
      </w:r>
      <w:r>
        <w:rPr>
          <w:sz w:val="16"/>
        </w:rPr>
        <w:t xml:space="preserve">IRECT </w:t>
      </w:r>
      <w:r>
        <w:rPr>
          <w:sz w:val="20"/>
        </w:rPr>
        <w:t>I</w:t>
      </w:r>
      <w:r>
        <w:rPr>
          <w:sz w:val="16"/>
        </w:rPr>
        <w:t>MPLEMENTATION</w:t>
      </w:r>
      <w:r>
        <w:rPr>
          <w:sz w:val="20"/>
        </w:rPr>
        <w:t xml:space="preserve"> ................................................................................................................................ </w:t>
      </w:r>
      <w:r>
        <w:rPr>
          <w:rFonts w:ascii="Calibri" w:eastAsia="Calibri" w:hAnsi="Calibri" w:cs="Calibri"/>
          <w:sz w:val="20"/>
        </w:rPr>
        <w:t>117</w:t>
      </w:r>
      <w:r>
        <w:rPr>
          <w:sz w:val="20"/>
        </w:rPr>
        <w:t xml:space="preserve"> 19.5 </w:t>
      </w:r>
      <w:r>
        <w:rPr>
          <w:sz w:val="20"/>
        </w:rPr>
        <w:tab/>
        <w:t>R</w:t>
      </w:r>
      <w:r>
        <w:rPr>
          <w:sz w:val="16"/>
        </w:rPr>
        <w:t xml:space="preserve">EQUEST </w:t>
      </w:r>
      <w:r>
        <w:rPr>
          <w:sz w:val="20"/>
        </w:rPr>
        <w:t>F</w:t>
      </w:r>
      <w:r>
        <w:rPr>
          <w:sz w:val="16"/>
        </w:rPr>
        <w:t>IELDS</w:t>
      </w:r>
      <w:r>
        <w:rPr>
          <w:sz w:val="20"/>
        </w:rPr>
        <w:t xml:space="preserve"> ............................................................................................................................................ </w:t>
      </w:r>
      <w:r>
        <w:rPr>
          <w:rFonts w:ascii="Calibri" w:eastAsia="Calibri" w:hAnsi="Calibri" w:cs="Calibri"/>
          <w:sz w:val="20"/>
        </w:rPr>
        <w:t>118</w:t>
      </w:r>
      <w:r>
        <w:rPr>
          <w:sz w:val="20"/>
        </w:rPr>
        <w:t xml:space="preserve"> 19.6 </w:t>
      </w:r>
      <w:r>
        <w:rPr>
          <w:sz w:val="20"/>
        </w:rPr>
        <w:tab/>
        <w:t>R</w:t>
      </w:r>
      <w:r>
        <w:rPr>
          <w:sz w:val="16"/>
        </w:rPr>
        <w:t xml:space="preserve">ESPONSE </w:t>
      </w:r>
      <w:r>
        <w:rPr>
          <w:sz w:val="20"/>
        </w:rPr>
        <w:t>F</w:t>
      </w:r>
      <w:r>
        <w:rPr>
          <w:sz w:val="16"/>
        </w:rPr>
        <w:t>IELDS</w:t>
      </w:r>
      <w:r>
        <w:rPr>
          <w:sz w:val="20"/>
        </w:rPr>
        <w:t xml:space="preserve"> </w:t>
      </w:r>
      <w:r>
        <w:rPr>
          <w:sz w:val="20"/>
        </w:rPr>
        <w:t xml:space="preserve">.......................................................................................................................................... </w:t>
      </w:r>
      <w:r>
        <w:rPr>
          <w:rFonts w:ascii="Calibri" w:eastAsia="Calibri" w:hAnsi="Calibri" w:cs="Calibri"/>
          <w:sz w:val="20"/>
        </w:rPr>
        <w:t>120</w:t>
      </w:r>
      <w:r>
        <w:rPr>
          <w:sz w:val="20"/>
        </w:rPr>
        <w:t xml:space="preserve"> </w:t>
      </w:r>
    </w:p>
    <w:p w14:paraId="31858390" w14:textId="77777777" w:rsidR="00BD476C" w:rsidRDefault="00D9741D">
      <w:pPr>
        <w:tabs>
          <w:tab w:val="center" w:pos="371"/>
          <w:tab w:val="right" w:pos="10733"/>
        </w:tabs>
        <w:spacing w:after="14" w:line="247" w:lineRule="auto"/>
        <w:ind w:left="0" w:firstLine="0"/>
      </w:pPr>
      <w:r>
        <w:rPr>
          <w:rFonts w:ascii="Calibri" w:eastAsia="Calibri" w:hAnsi="Calibri" w:cs="Calibri"/>
          <w:sz w:val="22"/>
        </w:rPr>
        <w:tab/>
      </w:r>
      <w:r>
        <w:rPr>
          <w:b/>
          <w:sz w:val="20"/>
        </w:rPr>
        <w:t xml:space="preserve">20 </w:t>
      </w:r>
      <w:r>
        <w:rPr>
          <w:b/>
          <w:sz w:val="20"/>
        </w:rPr>
        <w:tab/>
        <w:t xml:space="preserve">Digital Wallet Transactions ......................................................................................................................... 121 </w:t>
      </w:r>
    </w:p>
    <w:p w14:paraId="6A14E754" w14:textId="77777777" w:rsidR="00BD476C" w:rsidRDefault="00D9741D">
      <w:pPr>
        <w:pStyle w:val="Heading2"/>
        <w:spacing w:after="13" w:line="249" w:lineRule="auto"/>
        <w:ind w:left="495" w:right="2"/>
        <w:jc w:val="both"/>
      </w:pPr>
      <w:r>
        <w:rPr>
          <w:b w:val="0"/>
          <w:i w:val="0"/>
          <w:color w:val="000000"/>
          <w:sz w:val="20"/>
        </w:rPr>
        <w:t xml:space="preserve">20.1 </w:t>
      </w:r>
      <w:r>
        <w:rPr>
          <w:b w:val="0"/>
          <w:i w:val="0"/>
          <w:color w:val="000000"/>
          <w:sz w:val="20"/>
        </w:rPr>
        <w:tab/>
        <w:t>B</w:t>
      </w:r>
      <w:r>
        <w:rPr>
          <w:b w:val="0"/>
          <w:i w:val="0"/>
          <w:color w:val="000000"/>
          <w:sz w:val="16"/>
        </w:rPr>
        <w:t>ACKGROUND</w:t>
      </w:r>
      <w:r>
        <w:rPr>
          <w:b w:val="0"/>
          <w:i w:val="0"/>
          <w:color w:val="000000"/>
          <w:sz w:val="20"/>
        </w:rPr>
        <w:t xml:space="preserve"> ................................................................................................................................................. </w:t>
      </w:r>
      <w:r>
        <w:rPr>
          <w:rFonts w:ascii="Calibri" w:eastAsia="Calibri" w:hAnsi="Calibri" w:cs="Calibri"/>
          <w:b w:val="0"/>
          <w:i w:val="0"/>
          <w:color w:val="000000"/>
          <w:sz w:val="20"/>
        </w:rPr>
        <w:t>121</w:t>
      </w:r>
      <w:r>
        <w:rPr>
          <w:b w:val="0"/>
          <w:i w:val="0"/>
          <w:color w:val="000000"/>
          <w:sz w:val="20"/>
        </w:rPr>
        <w:t xml:space="preserve"> 20.2 </w:t>
      </w:r>
      <w:r>
        <w:rPr>
          <w:b w:val="0"/>
          <w:i w:val="0"/>
          <w:color w:val="000000"/>
          <w:sz w:val="20"/>
        </w:rPr>
        <w:tab/>
        <w:t>B</w:t>
      </w:r>
      <w:r>
        <w:rPr>
          <w:b w:val="0"/>
          <w:i w:val="0"/>
          <w:color w:val="000000"/>
          <w:sz w:val="16"/>
        </w:rPr>
        <w:t xml:space="preserve">ENEFITS AND </w:t>
      </w:r>
      <w:r>
        <w:rPr>
          <w:b w:val="0"/>
          <w:i w:val="0"/>
          <w:color w:val="000000"/>
          <w:sz w:val="20"/>
        </w:rPr>
        <w:t>L</w:t>
      </w:r>
      <w:r>
        <w:rPr>
          <w:b w:val="0"/>
          <w:i w:val="0"/>
          <w:color w:val="000000"/>
          <w:sz w:val="16"/>
        </w:rPr>
        <w:t>IMITATIONS</w:t>
      </w:r>
      <w:r>
        <w:rPr>
          <w:b w:val="0"/>
          <w:i w:val="0"/>
          <w:color w:val="000000"/>
          <w:sz w:val="20"/>
        </w:rPr>
        <w:t xml:space="preserve"> </w:t>
      </w:r>
      <w:r>
        <w:rPr>
          <w:b w:val="0"/>
          <w:i w:val="0"/>
          <w:color w:val="000000"/>
          <w:sz w:val="20"/>
        </w:rPr>
        <w:t xml:space="preserve">............................................................................................................................. </w:t>
      </w:r>
      <w:r>
        <w:rPr>
          <w:rFonts w:ascii="Calibri" w:eastAsia="Calibri" w:hAnsi="Calibri" w:cs="Calibri"/>
          <w:b w:val="0"/>
          <w:i w:val="0"/>
          <w:color w:val="000000"/>
          <w:sz w:val="20"/>
        </w:rPr>
        <w:t>122</w:t>
      </w:r>
      <w:r>
        <w:rPr>
          <w:b w:val="0"/>
          <w:i w:val="0"/>
          <w:color w:val="000000"/>
          <w:sz w:val="20"/>
        </w:rPr>
        <w:t xml:space="preserve"> </w:t>
      </w:r>
    </w:p>
    <w:p w14:paraId="3EFB6E50"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20.2.1</w:t>
      </w:r>
      <w:r>
        <w:rPr>
          <w:i/>
          <w:sz w:val="20"/>
        </w:rPr>
        <w:tab/>
        <w:t xml:space="preserve">Benefits ................................................................................................................................................. </w:t>
      </w:r>
      <w:r>
        <w:rPr>
          <w:rFonts w:ascii="Calibri" w:eastAsia="Calibri" w:hAnsi="Calibri" w:cs="Calibri"/>
          <w:i/>
          <w:sz w:val="20"/>
        </w:rPr>
        <w:t>122</w:t>
      </w:r>
    </w:p>
    <w:p w14:paraId="4EC3C303"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20.2.2</w:t>
      </w:r>
      <w:r>
        <w:rPr>
          <w:i/>
          <w:sz w:val="20"/>
        </w:rPr>
        <w:tab/>
        <w:t>Limitations ............................................................................................................................................</w:t>
      </w:r>
      <w:r>
        <w:rPr>
          <w:rFonts w:ascii="Calibri" w:eastAsia="Calibri" w:hAnsi="Calibri" w:cs="Calibri"/>
          <w:i/>
          <w:sz w:val="20"/>
        </w:rPr>
        <w:t>122</w:t>
      </w:r>
    </w:p>
    <w:p w14:paraId="471D1CA9" w14:textId="77777777" w:rsidR="00BD476C" w:rsidRDefault="00D9741D">
      <w:pPr>
        <w:pStyle w:val="Heading2"/>
        <w:tabs>
          <w:tab w:val="center" w:pos="691"/>
          <w:tab w:val="right" w:pos="10733"/>
        </w:tabs>
        <w:spacing w:after="13" w:line="249" w:lineRule="auto"/>
        <w:ind w:left="0" w:firstLine="0"/>
      </w:pPr>
      <w:r>
        <w:rPr>
          <w:rFonts w:ascii="Calibri" w:eastAsia="Calibri" w:hAnsi="Calibri" w:cs="Calibri"/>
          <w:b w:val="0"/>
          <w:i w:val="0"/>
          <w:color w:val="000000"/>
          <w:sz w:val="22"/>
        </w:rPr>
        <w:tab/>
      </w:r>
      <w:r>
        <w:rPr>
          <w:b w:val="0"/>
          <w:i w:val="0"/>
          <w:color w:val="000000"/>
          <w:sz w:val="20"/>
        </w:rPr>
        <w:t xml:space="preserve">20.3 </w:t>
      </w:r>
      <w:r>
        <w:rPr>
          <w:b w:val="0"/>
          <w:i w:val="0"/>
          <w:color w:val="000000"/>
          <w:sz w:val="20"/>
        </w:rPr>
        <w:tab/>
        <w:t>C</w:t>
      </w:r>
      <w:r>
        <w:rPr>
          <w:b w:val="0"/>
          <w:i w:val="0"/>
          <w:color w:val="000000"/>
          <w:sz w:val="16"/>
        </w:rPr>
        <w:t>ONFIGURATION</w:t>
      </w:r>
      <w:r>
        <w:rPr>
          <w:b w:val="0"/>
          <w:i w:val="0"/>
          <w:color w:val="000000"/>
          <w:sz w:val="20"/>
        </w:rPr>
        <w:t xml:space="preserve"> </w:t>
      </w:r>
      <w:r>
        <w:rPr>
          <w:b w:val="0"/>
          <w:i w:val="0"/>
          <w:color w:val="000000"/>
          <w:sz w:val="20"/>
        </w:rPr>
        <w:t xml:space="preserve">............................................................................................................................................. </w:t>
      </w:r>
      <w:r>
        <w:rPr>
          <w:rFonts w:ascii="Calibri" w:eastAsia="Calibri" w:hAnsi="Calibri" w:cs="Calibri"/>
          <w:b w:val="0"/>
          <w:i w:val="0"/>
          <w:color w:val="000000"/>
          <w:sz w:val="20"/>
        </w:rPr>
        <w:t>123</w:t>
      </w:r>
      <w:r>
        <w:rPr>
          <w:b w:val="0"/>
          <w:i w:val="0"/>
          <w:color w:val="000000"/>
          <w:sz w:val="20"/>
        </w:rPr>
        <w:t xml:space="preserve"> </w:t>
      </w:r>
    </w:p>
    <w:p w14:paraId="42E15FAD"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20.3.1 </w:t>
      </w:r>
      <w:r>
        <w:rPr>
          <w:i/>
          <w:sz w:val="20"/>
        </w:rPr>
        <w:tab/>
        <w:t xml:space="preserve">Apple Pay configuration ........................................................................................................................ </w:t>
      </w:r>
      <w:r>
        <w:rPr>
          <w:rFonts w:ascii="Calibri" w:eastAsia="Calibri" w:hAnsi="Calibri" w:cs="Calibri"/>
          <w:i/>
          <w:sz w:val="20"/>
        </w:rPr>
        <w:t xml:space="preserve">123 </w:t>
      </w:r>
    </w:p>
    <w:p w14:paraId="5B205958"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20.3.2 </w:t>
      </w:r>
      <w:r>
        <w:rPr>
          <w:i/>
          <w:sz w:val="20"/>
        </w:rPr>
        <w:tab/>
        <w:t xml:space="preserve">Android Pay configuration ..................................................................................................................... </w:t>
      </w:r>
      <w:r>
        <w:rPr>
          <w:rFonts w:ascii="Calibri" w:eastAsia="Calibri" w:hAnsi="Calibri" w:cs="Calibri"/>
          <w:i/>
          <w:sz w:val="20"/>
        </w:rPr>
        <w:t xml:space="preserve">123 </w:t>
      </w:r>
    </w:p>
    <w:p w14:paraId="03107B96"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20.3.3 </w:t>
      </w:r>
      <w:r>
        <w:rPr>
          <w:i/>
          <w:sz w:val="20"/>
        </w:rPr>
        <w:tab/>
        <w:t xml:space="preserve">Google Pay configuration </w:t>
      </w:r>
      <w:r>
        <w:rPr>
          <w:i/>
          <w:sz w:val="20"/>
        </w:rPr>
        <w:t xml:space="preserve">..................................................................................................................... </w:t>
      </w:r>
      <w:r>
        <w:rPr>
          <w:rFonts w:ascii="Calibri" w:eastAsia="Calibri" w:hAnsi="Calibri" w:cs="Calibri"/>
          <w:i/>
          <w:sz w:val="20"/>
        </w:rPr>
        <w:t xml:space="preserve">123 </w:t>
      </w:r>
    </w:p>
    <w:p w14:paraId="2A61CB36" w14:textId="77777777" w:rsidR="00BD476C" w:rsidRDefault="00D9741D">
      <w:pPr>
        <w:pStyle w:val="Heading2"/>
        <w:spacing w:after="13" w:line="249" w:lineRule="auto"/>
        <w:ind w:left="495" w:right="2"/>
        <w:jc w:val="both"/>
      </w:pPr>
      <w:r>
        <w:rPr>
          <w:b w:val="0"/>
          <w:i w:val="0"/>
          <w:color w:val="000000"/>
          <w:sz w:val="20"/>
        </w:rPr>
        <w:lastRenderedPageBreak/>
        <w:t xml:space="preserve">20.4 </w:t>
      </w:r>
      <w:r>
        <w:rPr>
          <w:b w:val="0"/>
          <w:i w:val="0"/>
          <w:color w:val="000000"/>
          <w:sz w:val="20"/>
        </w:rPr>
        <w:tab/>
        <w:t>H</w:t>
      </w:r>
      <w:r>
        <w:rPr>
          <w:b w:val="0"/>
          <w:i w:val="0"/>
          <w:color w:val="000000"/>
          <w:sz w:val="16"/>
        </w:rPr>
        <w:t xml:space="preserve">OSTED </w:t>
      </w:r>
      <w:r>
        <w:rPr>
          <w:b w:val="0"/>
          <w:i w:val="0"/>
          <w:color w:val="000000"/>
          <w:sz w:val="20"/>
        </w:rPr>
        <w:t>I</w:t>
      </w:r>
      <w:r>
        <w:rPr>
          <w:b w:val="0"/>
          <w:i w:val="0"/>
          <w:color w:val="000000"/>
          <w:sz w:val="16"/>
        </w:rPr>
        <w:t>MPLEMENTATION</w:t>
      </w:r>
      <w:r>
        <w:rPr>
          <w:b w:val="0"/>
          <w:i w:val="0"/>
          <w:color w:val="000000"/>
          <w:sz w:val="20"/>
        </w:rPr>
        <w:t xml:space="preserve"> ............................................................................................................................... </w:t>
      </w:r>
      <w:r>
        <w:rPr>
          <w:rFonts w:ascii="Calibri" w:eastAsia="Calibri" w:hAnsi="Calibri" w:cs="Calibri"/>
          <w:b w:val="0"/>
          <w:i w:val="0"/>
          <w:color w:val="000000"/>
          <w:sz w:val="20"/>
        </w:rPr>
        <w:t>124</w:t>
      </w:r>
      <w:r>
        <w:rPr>
          <w:b w:val="0"/>
          <w:i w:val="0"/>
          <w:color w:val="000000"/>
          <w:sz w:val="20"/>
        </w:rPr>
        <w:t xml:space="preserve"> 20.5 D</w:t>
      </w:r>
      <w:r>
        <w:rPr>
          <w:b w:val="0"/>
          <w:i w:val="0"/>
          <w:color w:val="000000"/>
          <w:sz w:val="16"/>
        </w:rPr>
        <w:t xml:space="preserve">IRECT </w:t>
      </w:r>
      <w:r>
        <w:rPr>
          <w:b w:val="0"/>
          <w:i w:val="0"/>
          <w:color w:val="000000"/>
          <w:sz w:val="20"/>
        </w:rPr>
        <w:t>I</w:t>
      </w:r>
      <w:r>
        <w:rPr>
          <w:b w:val="0"/>
          <w:i w:val="0"/>
          <w:color w:val="000000"/>
          <w:sz w:val="16"/>
        </w:rPr>
        <w:t>MPLEMENTATION</w:t>
      </w:r>
      <w:r>
        <w:rPr>
          <w:b w:val="0"/>
          <w:i w:val="0"/>
          <w:color w:val="000000"/>
          <w:sz w:val="20"/>
        </w:rPr>
        <w:t xml:space="preserve"> ................................................................................................................................ </w:t>
      </w:r>
      <w:r>
        <w:rPr>
          <w:rFonts w:ascii="Calibri" w:eastAsia="Calibri" w:hAnsi="Calibri" w:cs="Calibri"/>
          <w:b w:val="0"/>
          <w:i w:val="0"/>
          <w:color w:val="000000"/>
          <w:sz w:val="20"/>
        </w:rPr>
        <w:t>125</w:t>
      </w:r>
      <w:r>
        <w:rPr>
          <w:b w:val="0"/>
          <w:i w:val="0"/>
          <w:color w:val="000000"/>
          <w:sz w:val="20"/>
        </w:rPr>
        <w:t xml:space="preserve"> 20.6 R</w:t>
      </w:r>
      <w:r>
        <w:rPr>
          <w:b w:val="0"/>
          <w:i w:val="0"/>
          <w:color w:val="000000"/>
          <w:sz w:val="16"/>
        </w:rPr>
        <w:t xml:space="preserve">EQUEST </w:t>
      </w:r>
      <w:r>
        <w:rPr>
          <w:b w:val="0"/>
          <w:i w:val="0"/>
          <w:color w:val="000000"/>
          <w:sz w:val="20"/>
        </w:rPr>
        <w:t>F</w:t>
      </w:r>
      <w:r>
        <w:rPr>
          <w:b w:val="0"/>
          <w:i w:val="0"/>
          <w:color w:val="000000"/>
          <w:sz w:val="16"/>
        </w:rPr>
        <w:t>IELDS</w:t>
      </w:r>
      <w:r>
        <w:rPr>
          <w:b w:val="0"/>
          <w:i w:val="0"/>
          <w:color w:val="000000"/>
          <w:sz w:val="20"/>
        </w:rPr>
        <w:t xml:space="preserve"> </w:t>
      </w:r>
      <w:r>
        <w:rPr>
          <w:b w:val="0"/>
          <w:i w:val="0"/>
          <w:color w:val="000000"/>
          <w:sz w:val="20"/>
        </w:rPr>
        <w:t xml:space="preserve">............................................................................................................................................ </w:t>
      </w:r>
      <w:r>
        <w:rPr>
          <w:rFonts w:ascii="Calibri" w:eastAsia="Calibri" w:hAnsi="Calibri" w:cs="Calibri"/>
          <w:b w:val="0"/>
          <w:i w:val="0"/>
          <w:color w:val="000000"/>
          <w:sz w:val="20"/>
        </w:rPr>
        <w:t>125</w:t>
      </w:r>
      <w:r>
        <w:rPr>
          <w:b w:val="0"/>
          <w:i w:val="0"/>
          <w:color w:val="000000"/>
          <w:sz w:val="20"/>
        </w:rPr>
        <w:t xml:space="preserve"> 20.7 R</w:t>
      </w:r>
      <w:r>
        <w:rPr>
          <w:b w:val="0"/>
          <w:i w:val="0"/>
          <w:color w:val="000000"/>
          <w:sz w:val="16"/>
        </w:rPr>
        <w:t xml:space="preserve">ESPONSE </w:t>
      </w:r>
      <w:r>
        <w:rPr>
          <w:b w:val="0"/>
          <w:i w:val="0"/>
          <w:color w:val="000000"/>
          <w:sz w:val="20"/>
        </w:rPr>
        <w:t>F</w:t>
      </w:r>
      <w:r>
        <w:rPr>
          <w:b w:val="0"/>
          <w:i w:val="0"/>
          <w:color w:val="000000"/>
          <w:sz w:val="16"/>
        </w:rPr>
        <w:t>IELDS</w:t>
      </w:r>
      <w:r>
        <w:rPr>
          <w:b w:val="0"/>
          <w:i w:val="0"/>
          <w:color w:val="000000"/>
          <w:sz w:val="20"/>
        </w:rPr>
        <w:t xml:space="preserve"> .......................................................................................................................................... </w:t>
      </w:r>
      <w:r>
        <w:rPr>
          <w:rFonts w:ascii="Calibri" w:eastAsia="Calibri" w:hAnsi="Calibri" w:cs="Calibri"/>
          <w:b w:val="0"/>
          <w:i w:val="0"/>
          <w:color w:val="000000"/>
          <w:sz w:val="20"/>
        </w:rPr>
        <w:t>126</w:t>
      </w:r>
      <w:r>
        <w:rPr>
          <w:b w:val="0"/>
          <w:i w:val="0"/>
          <w:color w:val="000000"/>
          <w:sz w:val="20"/>
        </w:rPr>
        <w:t xml:space="preserve"> 20.8 </w:t>
      </w:r>
      <w:r>
        <w:rPr>
          <w:b w:val="0"/>
          <w:i w:val="0"/>
          <w:color w:val="000000"/>
          <w:sz w:val="20"/>
        </w:rPr>
        <w:tab/>
        <w:t>D</w:t>
      </w:r>
      <w:r>
        <w:rPr>
          <w:b w:val="0"/>
          <w:i w:val="0"/>
          <w:color w:val="000000"/>
          <w:sz w:val="16"/>
        </w:rPr>
        <w:t xml:space="preserve">IGITAL </w:t>
      </w:r>
      <w:r>
        <w:rPr>
          <w:b w:val="0"/>
          <w:i w:val="0"/>
          <w:color w:val="000000"/>
          <w:sz w:val="20"/>
        </w:rPr>
        <w:t>W</w:t>
      </w:r>
      <w:r>
        <w:rPr>
          <w:b w:val="0"/>
          <w:i w:val="0"/>
          <w:color w:val="000000"/>
          <w:sz w:val="16"/>
        </w:rPr>
        <w:t xml:space="preserve">ALLET </w:t>
      </w:r>
      <w:r>
        <w:rPr>
          <w:b w:val="0"/>
          <w:i w:val="0"/>
          <w:color w:val="000000"/>
          <w:sz w:val="20"/>
        </w:rPr>
        <w:t>T</w:t>
      </w:r>
      <w:r>
        <w:rPr>
          <w:b w:val="0"/>
          <w:i w:val="0"/>
          <w:color w:val="000000"/>
          <w:sz w:val="16"/>
        </w:rPr>
        <w:t>OKENS</w:t>
      </w:r>
      <w:r>
        <w:rPr>
          <w:b w:val="0"/>
          <w:i w:val="0"/>
          <w:color w:val="000000"/>
          <w:sz w:val="20"/>
        </w:rPr>
        <w:t xml:space="preserve"> ................................................................................................................................ </w:t>
      </w:r>
      <w:r>
        <w:rPr>
          <w:rFonts w:ascii="Calibri" w:eastAsia="Calibri" w:hAnsi="Calibri" w:cs="Calibri"/>
          <w:b w:val="0"/>
          <w:i w:val="0"/>
          <w:color w:val="000000"/>
          <w:sz w:val="20"/>
        </w:rPr>
        <w:t>127</w:t>
      </w:r>
      <w:r>
        <w:rPr>
          <w:b w:val="0"/>
          <w:i w:val="0"/>
          <w:color w:val="000000"/>
          <w:sz w:val="20"/>
        </w:rPr>
        <w:t xml:space="preserve"> </w:t>
      </w:r>
    </w:p>
    <w:p w14:paraId="04BDA66C"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20.8.1 </w:t>
      </w:r>
      <w:r>
        <w:rPr>
          <w:i/>
          <w:sz w:val="20"/>
        </w:rPr>
        <w:tab/>
        <w:t xml:space="preserve">FPAN/DPAN tokens </w:t>
      </w:r>
      <w:r>
        <w:rPr>
          <w:i/>
          <w:sz w:val="20"/>
        </w:rPr>
        <w:t xml:space="preserve">............................................................................................................................. </w:t>
      </w:r>
      <w:r>
        <w:rPr>
          <w:rFonts w:ascii="Calibri" w:eastAsia="Calibri" w:hAnsi="Calibri" w:cs="Calibri"/>
          <w:i/>
          <w:sz w:val="20"/>
        </w:rPr>
        <w:t xml:space="preserve">127 </w:t>
      </w:r>
    </w:p>
    <w:p w14:paraId="7AA63281" w14:textId="77777777" w:rsidR="00BD476C" w:rsidRDefault="00D9741D">
      <w:pPr>
        <w:spacing w:line="254" w:lineRule="auto"/>
        <w:ind w:left="735" w:right="2"/>
        <w:jc w:val="both"/>
      </w:pPr>
      <w:r>
        <w:rPr>
          <w:i/>
          <w:sz w:val="20"/>
        </w:rPr>
        <w:t xml:space="preserve">20.8.2 AVS/CV2 Checking .............................................................................................................................. </w:t>
      </w:r>
      <w:r>
        <w:rPr>
          <w:rFonts w:ascii="Calibri" w:eastAsia="Calibri" w:hAnsi="Calibri" w:cs="Calibri"/>
          <w:i/>
          <w:sz w:val="20"/>
        </w:rPr>
        <w:t xml:space="preserve">127 </w:t>
      </w:r>
      <w:r>
        <w:rPr>
          <w:i/>
          <w:sz w:val="20"/>
        </w:rPr>
        <w:t xml:space="preserve">20.8.3 3-D Secure Authentication .................................................................................................................... </w:t>
      </w:r>
      <w:r>
        <w:rPr>
          <w:rFonts w:ascii="Calibri" w:eastAsia="Calibri" w:hAnsi="Calibri" w:cs="Calibri"/>
          <w:i/>
          <w:sz w:val="20"/>
        </w:rPr>
        <w:t xml:space="preserve">127 </w:t>
      </w:r>
    </w:p>
    <w:p w14:paraId="54EC84AF"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20.8.4 </w:t>
      </w:r>
      <w:r>
        <w:rPr>
          <w:i/>
          <w:sz w:val="20"/>
        </w:rPr>
        <w:tab/>
        <w:t xml:space="preserve">Risk Checking </w:t>
      </w:r>
      <w:r>
        <w:rPr>
          <w:i/>
          <w:sz w:val="20"/>
        </w:rPr>
        <w:t xml:space="preserve">....................................................................................................................................... </w:t>
      </w:r>
      <w:r>
        <w:rPr>
          <w:rFonts w:ascii="Calibri" w:eastAsia="Calibri" w:hAnsi="Calibri" w:cs="Calibri"/>
          <w:i/>
          <w:sz w:val="20"/>
        </w:rPr>
        <w:t xml:space="preserve">127 </w:t>
      </w:r>
    </w:p>
    <w:p w14:paraId="10AB174D"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20.8.5 </w:t>
      </w:r>
      <w:r>
        <w:rPr>
          <w:i/>
          <w:sz w:val="20"/>
        </w:rPr>
        <w:tab/>
        <w:t xml:space="preserve">Transaction Lifecycle and Recurring Transactions ............................................................................... </w:t>
      </w:r>
      <w:r>
        <w:rPr>
          <w:rFonts w:ascii="Calibri" w:eastAsia="Calibri" w:hAnsi="Calibri" w:cs="Calibri"/>
          <w:i/>
          <w:sz w:val="20"/>
        </w:rPr>
        <w:t xml:space="preserve">127 </w:t>
      </w:r>
    </w:p>
    <w:p w14:paraId="0EA9A3C4" w14:textId="77777777" w:rsidR="00BD476C" w:rsidRDefault="00D9741D">
      <w:pPr>
        <w:tabs>
          <w:tab w:val="center" w:pos="371"/>
          <w:tab w:val="right" w:pos="10733"/>
        </w:tabs>
        <w:spacing w:after="14" w:line="247" w:lineRule="auto"/>
        <w:ind w:left="0" w:firstLine="0"/>
      </w:pPr>
      <w:r>
        <w:rPr>
          <w:rFonts w:ascii="Calibri" w:eastAsia="Calibri" w:hAnsi="Calibri" w:cs="Calibri"/>
          <w:sz w:val="22"/>
        </w:rPr>
        <w:tab/>
      </w:r>
      <w:r>
        <w:rPr>
          <w:b/>
          <w:sz w:val="20"/>
        </w:rPr>
        <w:t xml:space="preserve">21 </w:t>
      </w:r>
      <w:r>
        <w:rPr>
          <w:b/>
          <w:sz w:val="20"/>
        </w:rPr>
        <w:tab/>
        <w:t xml:space="preserve">Masterpass Wallet Transactions ................................................................................................................. 128 </w:t>
      </w:r>
    </w:p>
    <w:p w14:paraId="1CFC51EC" w14:textId="77777777" w:rsidR="00BD476C" w:rsidRDefault="00D9741D">
      <w:pPr>
        <w:pStyle w:val="Heading2"/>
        <w:spacing w:after="13" w:line="249" w:lineRule="auto"/>
        <w:ind w:left="495" w:right="2"/>
        <w:jc w:val="both"/>
      </w:pPr>
      <w:r>
        <w:rPr>
          <w:b w:val="0"/>
          <w:i w:val="0"/>
          <w:color w:val="000000"/>
          <w:sz w:val="20"/>
        </w:rPr>
        <w:t xml:space="preserve">21.1 </w:t>
      </w:r>
      <w:r>
        <w:rPr>
          <w:b w:val="0"/>
          <w:i w:val="0"/>
          <w:color w:val="000000"/>
          <w:sz w:val="20"/>
        </w:rPr>
        <w:tab/>
        <w:t>B</w:t>
      </w:r>
      <w:r>
        <w:rPr>
          <w:b w:val="0"/>
          <w:i w:val="0"/>
          <w:color w:val="000000"/>
          <w:sz w:val="16"/>
        </w:rPr>
        <w:t>ACKGROUND</w:t>
      </w:r>
      <w:r>
        <w:rPr>
          <w:b w:val="0"/>
          <w:i w:val="0"/>
          <w:color w:val="000000"/>
          <w:sz w:val="20"/>
        </w:rPr>
        <w:t xml:space="preserve"> </w:t>
      </w:r>
      <w:r>
        <w:rPr>
          <w:b w:val="0"/>
          <w:i w:val="0"/>
          <w:color w:val="000000"/>
          <w:sz w:val="20"/>
        </w:rPr>
        <w:t xml:space="preserve">................................................................................................................................................. </w:t>
      </w:r>
      <w:r>
        <w:rPr>
          <w:rFonts w:ascii="Calibri" w:eastAsia="Calibri" w:hAnsi="Calibri" w:cs="Calibri"/>
          <w:b w:val="0"/>
          <w:i w:val="0"/>
          <w:color w:val="000000"/>
          <w:sz w:val="20"/>
        </w:rPr>
        <w:t>128</w:t>
      </w:r>
      <w:r>
        <w:rPr>
          <w:b w:val="0"/>
          <w:i w:val="0"/>
          <w:color w:val="000000"/>
          <w:sz w:val="20"/>
        </w:rPr>
        <w:t xml:space="preserve"> 21.2 </w:t>
      </w:r>
      <w:r>
        <w:rPr>
          <w:b w:val="0"/>
          <w:i w:val="0"/>
          <w:color w:val="000000"/>
          <w:sz w:val="20"/>
        </w:rPr>
        <w:tab/>
        <w:t>B</w:t>
      </w:r>
      <w:r>
        <w:rPr>
          <w:b w:val="0"/>
          <w:i w:val="0"/>
          <w:color w:val="000000"/>
          <w:sz w:val="16"/>
        </w:rPr>
        <w:t xml:space="preserve">ENEFITS AND </w:t>
      </w:r>
      <w:r>
        <w:rPr>
          <w:b w:val="0"/>
          <w:i w:val="0"/>
          <w:color w:val="000000"/>
          <w:sz w:val="20"/>
        </w:rPr>
        <w:t>L</w:t>
      </w:r>
      <w:r>
        <w:rPr>
          <w:b w:val="0"/>
          <w:i w:val="0"/>
          <w:color w:val="000000"/>
          <w:sz w:val="16"/>
        </w:rPr>
        <w:t>IMITATIONS</w:t>
      </w:r>
      <w:r>
        <w:rPr>
          <w:b w:val="0"/>
          <w:i w:val="0"/>
          <w:color w:val="000000"/>
          <w:sz w:val="20"/>
        </w:rPr>
        <w:t xml:space="preserve"> ............................................................................................................................. </w:t>
      </w:r>
      <w:r>
        <w:rPr>
          <w:rFonts w:ascii="Calibri" w:eastAsia="Calibri" w:hAnsi="Calibri" w:cs="Calibri"/>
          <w:b w:val="0"/>
          <w:i w:val="0"/>
          <w:color w:val="000000"/>
          <w:sz w:val="20"/>
        </w:rPr>
        <w:t>129</w:t>
      </w:r>
      <w:r>
        <w:rPr>
          <w:b w:val="0"/>
          <w:i w:val="0"/>
          <w:color w:val="000000"/>
          <w:sz w:val="20"/>
        </w:rPr>
        <w:t xml:space="preserve"> </w:t>
      </w:r>
    </w:p>
    <w:p w14:paraId="16DF9BA9"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21.2.1 </w:t>
      </w:r>
      <w:r>
        <w:rPr>
          <w:i/>
          <w:sz w:val="20"/>
        </w:rPr>
        <w:tab/>
        <w:t xml:space="preserve">Benefits ................................................................................................................................................. </w:t>
      </w:r>
      <w:r>
        <w:rPr>
          <w:rFonts w:ascii="Calibri" w:eastAsia="Calibri" w:hAnsi="Calibri" w:cs="Calibri"/>
          <w:i/>
          <w:sz w:val="20"/>
        </w:rPr>
        <w:t xml:space="preserve">129 </w:t>
      </w:r>
    </w:p>
    <w:p w14:paraId="1B635C77"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21.2.2 </w:t>
      </w:r>
      <w:r>
        <w:rPr>
          <w:i/>
          <w:sz w:val="20"/>
        </w:rPr>
        <w:tab/>
        <w:t xml:space="preserve">Limitations </w:t>
      </w:r>
      <w:r>
        <w:rPr>
          <w:i/>
          <w:sz w:val="20"/>
        </w:rPr>
        <w:t xml:space="preserve">............................................................................................................................................ </w:t>
      </w:r>
      <w:r>
        <w:rPr>
          <w:rFonts w:ascii="Calibri" w:eastAsia="Calibri" w:hAnsi="Calibri" w:cs="Calibri"/>
          <w:i/>
          <w:sz w:val="20"/>
        </w:rPr>
        <w:t xml:space="preserve">129 </w:t>
      </w:r>
    </w:p>
    <w:p w14:paraId="4DDF124D" w14:textId="77777777" w:rsidR="00BD476C" w:rsidRDefault="00D9741D">
      <w:pPr>
        <w:pStyle w:val="Heading2"/>
        <w:spacing w:after="13" w:line="249" w:lineRule="auto"/>
        <w:ind w:left="495" w:right="2"/>
        <w:jc w:val="both"/>
      </w:pPr>
      <w:r>
        <w:rPr>
          <w:b w:val="0"/>
          <w:i w:val="0"/>
          <w:color w:val="000000"/>
          <w:sz w:val="20"/>
        </w:rPr>
        <w:t xml:space="preserve">21.3 </w:t>
      </w:r>
      <w:r>
        <w:rPr>
          <w:b w:val="0"/>
          <w:i w:val="0"/>
          <w:color w:val="000000"/>
          <w:sz w:val="20"/>
        </w:rPr>
        <w:tab/>
        <w:t>H</w:t>
      </w:r>
      <w:r>
        <w:rPr>
          <w:b w:val="0"/>
          <w:i w:val="0"/>
          <w:color w:val="000000"/>
          <w:sz w:val="16"/>
        </w:rPr>
        <w:t xml:space="preserve">OSTED </w:t>
      </w:r>
      <w:r>
        <w:rPr>
          <w:b w:val="0"/>
          <w:i w:val="0"/>
          <w:color w:val="000000"/>
          <w:sz w:val="20"/>
        </w:rPr>
        <w:t>I</w:t>
      </w:r>
      <w:r>
        <w:rPr>
          <w:b w:val="0"/>
          <w:i w:val="0"/>
          <w:color w:val="000000"/>
          <w:sz w:val="16"/>
        </w:rPr>
        <w:t>MPLEMENTATION</w:t>
      </w:r>
      <w:r>
        <w:rPr>
          <w:b w:val="0"/>
          <w:i w:val="0"/>
          <w:color w:val="000000"/>
          <w:sz w:val="20"/>
        </w:rPr>
        <w:t xml:space="preserve"> ............................................................................................................................... </w:t>
      </w:r>
      <w:r>
        <w:rPr>
          <w:rFonts w:ascii="Calibri" w:eastAsia="Calibri" w:hAnsi="Calibri" w:cs="Calibri"/>
          <w:b w:val="0"/>
          <w:i w:val="0"/>
          <w:color w:val="000000"/>
          <w:sz w:val="20"/>
        </w:rPr>
        <w:t>130</w:t>
      </w:r>
      <w:r>
        <w:rPr>
          <w:b w:val="0"/>
          <w:i w:val="0"/>
          <w:color w:val="000000"/>
          <w:sz w:val="20"/>
        </w:rPr>
        <w:t xml:space="preserve"> 21.4 </w:t>
      </w:r>
      <w:r>
        <w:rPr>
          <w:b w:val="0"/>
          <w:i w:val="0"/>
          <w:color w:val="000000"/>
          <w:sz w:val="20"/>
        </w:rPr>
        <w:tab/>
        <w:t>D</w:t>
      </w:r>
      <w:r>
        <w:rPr>
          <w:b w:val="0"/>
          <w:i w:val="0"/>
          <w:color w:val="000000"/>
          <w:sz w:val="16"/>
        </w:rPr>
        <w:t xml:space="preserve">IRECT </w:t>
      </w:r>
      <w:r>
        <w:rPr>
          <w:b w:val="0"/>
          <w:i w:val="0"/>
          <w:color w:val="000000"/>
          <w:sz w:val="20"/>
        </w:rPr>
        <w:t>I</w:t>
      </w:r>
      <w:r>
        <w:rPr>
          <w:b w:val="0"/>
          <w:i w:val="0"/>
          <w:color w:val="000000"/>
          <w:sz w:val="16"/>
        </w:rPr>
        <w:t>MPLEMENTATION</w:t>
      </w:r>
      <w:r>
        <w:rPr>
          <w:b w:val="0"/>
          <w:i w:val="0"/>
          <w:color w:val="000000"/>
          <w:sz w:val="20"/>
        </w:rPr>
        <w:t xml:space="preserve"> ................................................................................................................................ </w:t>
      </w:r>
      <w:r>
        <w:rPr>
          <w:rFonts w:ascii="Calibri" w:eastAsia="Calibri" w:hAnsi="Calibri" w:cs="Calibri"/>
          <w:b w:val="0"/>
          <w:i w:val="0"/>
          <w:color w:val="000000"/>
          <w:sz w:val="20"/>
        </w:rPr>
        <w:t>131</w:t>
      </w:r>
      <w:r>
        <w:rPr>
          <w:b w:val="0"/>
          <w:i w:val="0"/>
          <w:color w:val="000000"/>
          <w:sz w:val="20"/>
        </w:rPr>
        <w:t xml:space="preserve"> </w:t>
      </w:r>
    </w:p>
    <w:p w14:paraId="01CE0259" w14:textId="77777777" w:rsidR="00BD476C" w:rsidRDefault="00D9741D">
      <w:pPr>
        <w:spacing w:line="254" w:lineRule="auto"/>
        <w:ind w:left="735" w:right="2"/>
        <w:jc w:val="both"/>
      </w:pPr>
      <w:r>
        <w:rPr>
          <w:i/>
          <w:sz w:val="20"/>
        </w:rPr>
        <w:t xml:space="preserve">21.4.1 Initial Request (Checkout </w:t>
      </w:r>
      <w:r>
        <w:rPr>
          <w:i/>
          <w:sz w:val="20"/>
        </w:rPr>
        <w:t xml:space="preserve">Preparation) ................................................................................................. </w:t>
      </w:r>
      <w:r>
        <w:rPr>
          <w:rFonts w:ascii="Calibri" w:eastAsia="Calibri" w:hAnsi="Calibri" w:cs="Calibri"/>
          <w:i/>
          <w:sz w:val="20"/>
        </w:rPr>
        <w:t xml:space="preserve">131 </w:t>
      </w:r>
      <w:r>
        <w:rPr>
          <w:i/>
          <w:sz w:val="20"/>
        </w:rPr>
        <w:t xml:space="preserve">21.4.2 Continuation Request (Checkout Details and Authorise) ..................................................................... </w:t>
      </w:r>
      <w:r>
        <w:rPr>
          <w:rFonts w:ascii="Calibri" w:eastAsia="Calibri" w:hAnsi="Calibri" w:cs="Calibri"/>
          <w:i/>
          <w:sz w:val="20"/>
        </w:rPr>
        <w:t xml:space="preserve">132 </w:t>
      </w:r>
    </w:p>
    <w:p w14:paraId="573CB2CC"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21.4.3 </w:t>
      </w:r>
      <w:r>
        <w:rPr>
          <w:i/>
          <w:sz w:val="20"/>
        </w:rPr>
        <w:tab/>
        <w:t xml:space="preserve">Separate Checkout Details and Authorisation Requests ...................................................................... </w:t>
      </w:r>
      <w:r>
        <w:rPr>
          <w:rFonts w:ascii="Calibri" w:eastAsia="Calibri" w:hAnsi="Calibri" w:cs="Calibri"/>
          <w:i/>
          <w:sz w:val="20"/>
        </w:rPr>
        <w:t xml:space="preserve">132 </w:t>
      </w:r>
    </w:p>
    <w:p w14:paraId="4EA42B3B" w14:textId="77777777" w:rsidR="00BD476C" w:rsidRDefault="00D9741D">
      <w:pPr>
        <w:pStyle w:val="Heading2"/>
        <w:tabs>
          <w:tab w:val="center" w:pos="691"/>
          <w:tab w:val="right" w:pos="10733"/>
        </w:tabs>
        <w:spacing w:after="13" w:line="249" w:lineRule="auto"/>
        <w:ind w:left="0" w:firstLine="0"/>
      </w:pPr>
      <w:r>
        <w:rPr>
          <w:rFonts w:ascii="Calibri" w:eastAsia="Calibri" w:hAnsi="Calibri" w:cs="Calibri"/>
          <w:b w:val="0"/>
          <w:i w:val="0"/>
          <w:color w:val="000000"/>
          <w:sz w:val="22"/>
        </w:rPr>
        <w:tab/>
      </w:r>
      <w:r>
        <w:rPr>
          <w:b w:val="0"/>
          <w:i w:val="0"/>
          <w:color w:val="000000"/>
          <w:sz w:val="20"/>
        </w:rPr>
        <w:t xml:space="preserve">21.5 </w:t>
      </w:r>
      <w:r>
        <w:rPr>
          <w:b w:val="0"/>
          <w:i w:val="0"/>
          <w:color w:val="000000"/>
          <w:sz w:val="20"/>
        </w:rPr>
        <w:tab/>
        <w:t>R</w:t>
      </w:r>
      <w:r>
        <w:rPr>
          <w:b w:val="0"/>
          <w:i w:val="0"/>
          <w:color w:val="000000"/>
          <w:sz w:val="16"/>
        </w:rPr>
        <w:t xml:space="preserve">EQUEST </w:t>
      </w:r>
      <w:r>
        <w:rPr>
          <w:b w:val="0"/>
          <w:i w:val="0"/>
          <w:color w:val="000000"/>
          <w:sz w:val="20"/>
        </w:rPr>
        <w:t>F</w:t>
      </w:r>
      <w:r>
        <w:rPr>
          <w:b w:val="0"/>
          <w:i w:val="0"/>
          <w:color w:val="000000"/>
          <w:sz w:val="16"/>
        </w:rPr>
        <w:t>IELDS</w:t>
      </w:r>
      <w:r>
        <w:rPr>
          <w:b w:val="0"/>
          <w:i w:val="0"/>
          <w:color w:val="000000"/>
          <w:sz w:val="20"/>
        </w:rPr>
        <w:t xml:space="preserve"> </w:t>
      </w:r>
      <w:r>
        <w:rPr>
          <w:b w:val="0"/>
          <w:i w:val="0"/>
          <w:color w:val="000000"/>
          <w:sz w:val="20"/>
        </w:rPr>
        <w:t xml:space="preserve">............................................................................................................................................ </w:t>
      </w:r>
      <w:r>
        <w:rPr>
          <w:rFonts w:ascii="Calibri" w:eastAsia="Calibri" w:hAnsi="Calibri" w:cs="Calibri"/>
          <w:b w:val="0"/>
          <w:i w:val="0"/>
          <w:color w:val="000000"/>
          <w:sz w:val="20"/>
        </w:rPr>
        <w:t>133</w:t>
      </w:r>
      <w:r>
        <w:rPr>
          <w:b w:val="0"/>
          <w:i w:val="0"/>
          <w:color w:val="000000"/>
          <w:sz w:val="20"/>
        </w:rPr>
        <w:t xml:space="preserve"> </w:t>
      </w:r>
    </w:p>
    <w:p w14:paraId="0B1B4F3A" w14:textId="77777777" w:rsidR="00BD476C" w:rsidRDefault="00D9741D">
      <w:pPr>
        <w:spacing w:line="254" w:lineRule="auto"/>
        <w:ind w:left="735" w:right="2"/>
        <w:jc w:val="both"/>
      </w:pPr>
      <w:r>
        <w:rPr>
          <w:i/>
          <w:sz w:val="20"/>
        </w:rPr>
        <w:t xml:space="preserve">21.5.1 Initial Request (Hosted and Direct Integrations) ................................................................................... </w:t>
      </w:r>
      <w:r>
        <w:rPr>
          <w:rFonts w:ascii="Calibri" w:eastAsia="Calibri" w:hAnsi="Calibri" w:cs="Calibri"/>
          <w:i/>
          <w:sz w:val="20"/>
        </w:rPr>
        <w:t xml:space="preserve">133 </w:t>
      </w:r>
      <w:r>
        <w:rPr>
          <w:i/>
          <w:sz w:val="20"/>
        </w:rPr>
        <w:t xml:space="preserve">21.5.2 Continuation Request (Direct Integration) ............................................................................................ </w:t>
      </w:r>
      <w:r>
        <w:rPr>
          <w:rFonts w:ascii="Calibri" w:eastAsia="Calibri" w:hAnsi="Calibri" w:cs="Calibri"/>
          <w:i/>
          <w:sz w:val="20"/>
        </w:rPr>
        <w:t xml:space="preserve">133 </w:t>
      </w:r>
    </w:p>
    <w:p w14:paraId="31BB20EA" w14:textId="77777777" w:rsidR="00BD476C" w:rsidRDefault="00D9741D">
      <w:pPr>
        <w:spacing w:line="254" w:lineRule="auto"/>
        <w:ind w:left="735" w:right="2"/>
        <w:jc w:val="both"/>
      </w:pPr>
      <w:r>
        <w:rPr>
          <w:i/>
          <w:sz w:val="20"/>
        </w:rPr>
        <w:t xml:space="preserve">21.5.3 Wallet Options (Hosted and Direct Integrations) </w:t>
      </w:r>
      <w:r>
        <w:rPr>
          <w:i/>
          <w:sz w:val="20"/>
        </w:rPr>
        <w:t xml:space="preserve">.................................................................................. </w:t>
      </w:r>
      <w:r>
        <w:rPr>
          <w:rFonts w:ascii="Calibri" w:eastAsia="Calibri" w:hAnsi="Calibri" w:cs="Calibri"/>
          <w:i/>
          <w:sz w:val="20"/>
        </w:rPr>
        <w:t xml:space="preserve">134 </w:t>
      </w:r>
      <w:r>
        <w:rPr>
          <w:i/>
          <w:sz w:val="20"/>
        </w:rPr>
        <w:t xml:space="preserve">21.5.4 Response Fields ................................................................................................................................... </w:t>
      </w:r>
      <w:r>
        <w:rPr>
          <w:rFonts w:ascii="Calibri" w:eastAsia="Calibri" w:hAnsi="Calibri" w:cs="Calibri"/>
          <w:i/>
          <w:sz w:val="20"/>
        </w:rPr>
        <w:t xml:space="preserve">135 </w:t>
      </w:r>
      <w:r>
        <w:rPr>
          <w:i/>
          <w:sz w:val="20"/>
        </w:rPr>
        <w:t xml:space="preserve">21.5.5 Initial Response (Direct Integration) ..................................................................................................... </w:t>
      </w:r>
      <w:r>
        <w:rPr>
          <w:rFonts w:ascii="Calibri" w:eastAsia="Calibri" w:hAnsi="Calibri" w:cs="Calibri"/>
          <w:i/>
          <w:sz w:val="20"/>
        </w:rPr>
        <w:t xml:space="preserve">135 </w:t>
      </w:r>
    </w:p>
    <w:p w14:paraId="72EA775D"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21.5.6 </w:t>
      </w:r>
      <w:r>
        <w:rPr>
          <w:i/>
          <w:sz w:val="20"/>
        </w:rPr>
        <w:tab/>
        <w:t xml:space="preserve">Continuation Response (Direct Integration) </w:t>
      </w:r>
      <w:r>
        <w:rPr>
          <w:i/>
          <w:sz w:val="20"/>
        </w:rPr>
        <w:t xml:space="preserve">.......................................................................................... </w:t>
      </w:r>
      <w:r>
        <w:rPr>
          <w:rFonts w:ascii="Calibri" w:eastAsia="Calibri" w:hAnsi="Calibri" w:cs="Calibri"/>
          <w:i/>
          <w:sz w:val="20"/>
        </w:rPr>
        <w:t xml:space="preserve">136 </w:t>
      </w:r>
    </w:p>
    <w:p w14:paraId="27F21A21" w14:textId="77777777" w:rsidR="00BD476C" w:rsidRDefault="00D9741D">
      <w:pPr>
        <w:tabs>
          <w:tab w:val="center" w:pos="371"/>
          <w:tab w:val="right" w:pos="10733"/>
        </w:tabs>
        <w:spacing w:after="14" w:line="247" w:lineRule="auto"/>
        <w:ind w:left="0" w:firstLine="0"/>
      </w:pPr>
      <w:r>
        <w:rPr>
          <w:rFonts w:ascii="Calibri" w:eastAsia="Calibri" w:hAnsi="Calibri" w:cs="Calibri"/>
          <w:sz w:val="22"/>
        </w:rPr>
        <w:tab/>
      </w:r>
      <w:r>
        <w:rPr>
          <w:b/>
          <w:sz w:val="20"/>
        </w:rPr>
        <w:t xml:space="preserve">22 </w:t>
      </w:r>
      <w:r>
        <w:rPr>
          <w:b/>
          <w:sz w:val="20"/>
        </w:rPr>
        <w:tab/>
        <w:t xml:space="preserve">PayPal Transactions .................................................................................................................................... 137 </w:t>
      </w:r>
    </w:p>
    <w:p w14:paraId="0DE13AD5" w14:textId="77777777" w:rsidR="00BD476C" w:rsidRDefault="00D9741D">
      <w:pPr>
        <w:pStyle w:val="Heading2"/>
        <w:spacing w:after="13" w:line="249" w:lineRule="auto"/>
        <w:ind w:left="495" w:right="2"/>
        <w:jc w:val="both"/>
      </w:pPr>
      <w:r>
        <w:rPr>
          <w:b w:val="0"/>
          <w:i w:val="0"/>
          <w:color w:val="000000"/>
          <w:sz w:val="20"/>
        </w:rPr>
        <w:t xml:space="preserve">22.1 </w:t>
      </w:r>
      <w:r>
        <w:rPr>
          <w:b w:val="0"/>
          <w:i w:val="0"/>
          <w:color w:val="000000"/>
          <w:sz w:val="20"/>
        </w:rPr>
        <w:tab/>
        <w:t>B</w:t>
      </w:r>
      <w:r>
        <w:rPr>
          <w:b w:val="0"/>
          <w:i w:val="0"/>
          <w:color w:val="000000"/>
          <w:sz w:val="16"/>
        </w:rPr>
        <w:t>ACKGROUND</w:t>
      </w:r>
      <w:r>
        <w:rPr>
          <w:b w:val="0"/>
          <w:i w:val="0"/>
          <w:color w:val="000000"/>
          <w:sz w:val="20"/>
        </w:rPr>
        <w:t xml:space="preserve"> ................................................................................................................................................. </w:t>
      </w:r>
      <w:r>
        <w:rPr>
          <w:rFonts w:ascii="Calibri" w:eastAsia="Calibri" w:hAnsi="Calibri" w:cs="Calibri"/>
          <w:b w:val="0"/>
          <w:i w:val="0"/>
          <w:color w:val="000000"/>
          <w:sz w:val="20"/>
        </w:rPr>
        <w:t>137</w:t>
      </w:r>
      <w:r>
        <w:rPr>
          <w:b w:val="0"/>
          <w:i w:val="0"/>
          <w:color w:val="000000"/>
          <w:sz w:val="20"/>
        </w:rPr>
        <w:t xml:space="preserve"> 22.2 </w:t>
      </w:r>
      <w:r>
        <w:rPr>
          <w:b w:val="0"/>
          <w:i w:val="0"/>
          <w:color w:val="000000"/>
          <w:sz w:val="20"/>
        </w:rPr>
        <w:tab/>
        <w:t>B</w:t>
      </w:r>
      <w:r>
        <w:rPr>
          <w:b w:val="0"/>
          <w:i w:val="0"/>
          <w:color w:val="000000"/>
          <w:sz w:val="16"/>
        </w:rPr>
        <w:t xml:space="preserve">ENEFITS AND </w:t>
      </w:r>
      <w:r>
        <w:rPr>
          <w:b w:val="0"/>
          <w:i w:val="0"/>
          <w:color w:val="000000"/>
          <w:sz w:val="20"/>
        </w:rPr>
        <w:t>L</w:t>
      </w:r>
      <w:r>
        <w:rPr>
          <w:b w:val="0"/>
          <w:i w:val="0"/>
          <w:color w:val="000000"/>
          <w:sz w:val="16"/>
        </w:rPr>
        <w:t>IMITATIONS</w:t>
      </w:r>
      <w:r>
        <w:rPr>
          <w:b w:val="0"/>
          <w:i w:val="0"/>
          <w:color w:val="000000"/>
          <w:sz w:val="20"/>
        </w:rPr>
        <w:t xml:space="preserve"> </w:t>
      </w:r>
      <w:r>
        <w:rPr>
          <w:b w:val="0"/>
          <w:i w:val="0"/>
          <w:color w:val="000000"/>
          <w:sz w:val="20"/>
        </w:rPr>
        <w:t xml:space="preserve">............................................................................................................................. </w:t>
      </w:r>
      <w:r>
        <w:rPr>
          <w:rFonts w:ascii="Calibri" w:eastAsia="Calibri" w:hAnsi="Calibri" w:cs="Calibri"/>
          <w:b w:val="0"/>
          <w:i w:val="0"/>
          <w:color w:val="000000"/>
          <w:sz w:val="20"/>
        </w:rPr>
        <w:t>138</w:t>
      </w:r>
      <w:r>
        <w:rPr>
          <w:b w:val="0"/>
          <w:i w:val="0"/>
          <w:color w:val="000000"/>
          <w:sz w:val="20"/>
        </w:rPr>
        <w:t xml:space="preserve"> </w:t>
      </w:r>
    </w:p>
    <w:p w14:paraId="149AC4DD"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22.2.1 </w:t>
      </w:r>
      <w:r>
        <w:rPr>
          <w:i/>
          <w:sz w:val="20"/>
        </w:rPr>
        <w:tab/>
        <w:t xml:space="preserve">Benefits ................................................................................................................................................. </w:t>
      </w:r>
      <w:r>
        <w:rPr>
          <w:rFonts w:ascii="Calibri" w:eastAsia="Calibri" w:hAnsi="Calibri" w:cs="Calibri"/>
          <w:i/>
          <w:sz w:val="20"/>
        </w:rPr>
        <w:t xml:space="preserve">138 </w:t>
      </w:r>
    </w:p>
    <w:p w14:paraId="107F10B4"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22.2.2 </w:t>
      </w:r>
      <w:r>
        <w:rPr>
          <w:i/>
          <w:sz w:val="20"/>
        </w:rPr>
        <w:tab/>
        <w:t xml:space="preserve">Limitations ............................................................................................................................................ </w:t>
      </w:r>
      <w:r>
        <w:rPr>
          <w:rFonts w:ascii="Calibri" w:eastAsia="Calibri" w:hAnsi="Calibri" w:cs="Calibri"/>
          <w:i/>
          <w:sz w:val="20"/>
        </w:rPr>
        <w:t xml:space="preserve">138 </w:t>
      </w:r>
    </w:p>
    <w:p w14:paraId="75B088A1" w14:textId="77777777" w:rsidR="00BD476C" w:rsidRDefault="00D9741D">
      <w:pPr>
        <w:pStyle w:val="Heading2"/>
        <w:spacing w:after="13" w:line="249" w:lineRule="auto"/>
        <w:ind w:left="495" w:right="2"/>
        <w:jc w:val="both"/>
      </w:pPr>
      <w:r>
        <w:rPr>
          <w:b w:val="0"/>
          <w:i w:val="0"/>
          <w:color w:val="000000"/>
          <w:sz w:val="20"/>
        </w:rPr>
        <w:t xml:space="preserve">22.3 </w:t>
      </w:r>
      <w:r>
        <w:rPr>
          <w:b w:val="0"/>
          <w:i w:val="0"/>
          <w:color w:val="000000"/>
          <w:sz w:val="20"/>
        </w:rPr>
        <w:tab/>
        <w:t>H</w:t>
      </w:r>
      <w:r>
        <w:rPr>
          <w:b w:val="0"/>
          <w:i w:val="0"/>
          <w:color w:val="000000"/>
          <w:sz w:val="16"/>
        </w:rPr>
        <w:t xml:space="preserve">OSTED </w:t>
      </w:r>
      <w:r>
        <w:rPr>
          <w:b w:val="0"/>
          <w:i w:val="0"/>
          <w:color w:val="000000"/>
          <w:sz w:val="20"/>
        </w:rPr>
        <w:t>I</w:t>
      </w:r>
      <w:r>
        <w:rPr>
          <w:b w:val="0"/>
          <w:i w:val="0"/>
          <w:color w:val="000000"/>
          <w:sz w:val="16"/>
        </w:rPr>
        <w:t>MPLEMENTATION</w:t>
      </w:r>
      <w:r>
        <w:rPr>
          <w:b w:val="0"/>
          <w:i w:val="0"/>
          <w:color w:val="000000"/>
          <w:sz w:val="20"/>
        </w:rPr>
        <w:t xml:space="preserve"> </w:t>
      </w:r>
      <w:r>
        <w:rPr>
          <w:b w:val="0"/>
          <w:i w:val="0"/>
          <w:color w:val="000000"/>
          <w:sz w:val="20"/>
        </w:rPr>
        <w:t xml:space="preserve">............................................................................................................................... </w:t>
      </w:r>
      <w:r>
        <w:rPr>
          <w:rFonts w:ascii="Calibri" w:eastAsia="Calibri" w:hAnsi="Calibri" w:cs="Calibri"/>
          <w:b w:val="0"/>
          <w:i w:val="0"/>
          <w:color w:val="000000"/>
          <w:sz w:val="20"/>
        </w:rPr>
        <w:t>139</w:t>
      </w:r>
      <w:r>
        <w:rPr>
          <w:b w:val="0"/>
          <w:i w:val="0"/>
          <w:color w:val="000000"/>
          <w:sz w:val="20"/>
        </w:rPr>
        <w:t xml:space="preserve"> 22.4 </w:t>
      </w:r>
      <w:r>
        <w:rPr>
          <w:b w:val="0"/>
          <w:i w:val="0"/>
          <w:color w:val="000000"/>
          <w:sz w:val="20"/>
        </w:rPr>
        <w:tab/>
        <w:t>D</w:t>
      </w:r>
      <w:r>
        <w:rPr>
          <w:b w:val="0"/>
          <w:i w:val="0"/>
          <w:color w:val="000000"/>
          <w:sz w:val="16"/>
        </w:rPr>
        <w:t xml:space="preserve">IRECT </w:t>
      </w:r>
      <w:r>
        <w:rPr>
          <w:b w:val="0"/>
          <w:i w:val="0"/>
          <w:color w:val="000000"/>
          <w:sz w:val="20"/>
        </w:rPr>
        <w:t>I</w:t>
      </w:r>
      <w:r>
        <w:rPr>
          <w:b w:val="0"/>
          <w:i w:val="0"/>
          <w:color w:val="000000"/>
          <w:sz w:val="16"/>
        </w:rPr>
        <w:t>MPLEMENTATION</w:t>
      </w:r>
      <w:r>
        <w:rPr>
          <w:b w:val="0"/>
          <w:i w:val="0"/>
          <w:color w:val="000000"/>
          <w:sz w:val="20"/>
        </w:rPr>
        <w:t xml:space="preserve"> ................................................................................................................................ </w:t>
      </w:r>
      <w:r>
        <w:rPr>
          <w:rFonts w:ascii="Calibri" w:eastAsia="Calibri" w:hAnsi="Calibri" w:cs="Calibri"/>
          <w:b w:val="0"/>
          <w:i w:val="0"/>
          <w:color w:val="000000"/>
          <w:sz w:val="20"/>
        </w:rPr>
        <w:t>140</w:t>
      </w:r>
      <w:r>
        <w:rPr>
          <w:b w:val="0"/>
          <w:i w:val="0"/>
          <w:color w:val="000000"/>
          <w:sz w:val="20"/>
        </w:rPr>
        <w:t xml:space="preserve"> </w:t>
      </w:r>
    </w:p>
    <w:p w14:paraId="10766E05"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22.4.1 </w:t>
      </w:r>
      <w:r>
        <w:rPr>
          <w:i/>
          <w:sz w:val="20"/>
        </w:rPr>
        <w:tab/>
        <w:t xml:space="preserve">Initial Request (Checkout Preparation) ................................................................................................. </w:t>
      </w:r>
      <w:r>
        <w:rPr>
          <w:rFonts w:ascii="Calibri" w:eastAsia="Calibri" w:hAnsi="Calibri" w:cs="Calibri"/>
          <w:i/>
          <w:sz w:val="20"/>
        </w:rPr>
        <w:t xml:space="preserve">141 </w:t>
      </w:r>
    </w:p>
    <w:p w14:paraId="2A676E17"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22.4.2 </w:t>
      </w:r>
      <w:r>
        <w:rPr>
          <w:i/>
          <w:sz w:val="20"/>
        </w:rPr>
        <w:tab/>
        <w:t xml:space="preserve">Continuation Request (Checkout Details and Authorise) </w:t>
      </w:r>
      <w:r>
        <w:rPr>
          <w:i/>
          <w:sz w:val="20"/>
        </w:rPr>
        <w:t xml:space="preserve">..................................................................... </w:t>
      </w:r>
      <w:r>
        <w:rPr>
          <w:rFonts w:ascii="Calibri" w:eastAsia="Calibri" w:hAnsi="Calibri" w:cs="Calibri"/>
          <w:i/>
          <w:sz w:val="20"/>
        </w:rPr>
        <w:t xml:space="preserve">141 </w:t>
      </w:r>
    </w:p>
    <w:p w14:paraId="5CF72BA4"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22.4.3 </w:t>
      </w:r>
      <w:r>
        <w:rPr>
          <w:i/>
          <w:sz w:val="20"/>
        </w:rPr>
        <w:tab/>
        <w:t xml:space="preserve">Separate Checkout Details and Authorisation Requests ...................................................................... </w:t>
      </w:r>
      <w:r>
        <w:rPr>
          <w:rFonts w:ascii="Calibri" w:eastAsia="Calibri" w:hAnsi="Calibri" w:cs="Calibri"/>
          <w:i/>
          <w:sz w:val="20"/>
        </w:rPr>
        <w:t xml:space="preserve">141 </w:t>
      </w:r>
    </w:p>
    <w:p w14:paraId="115210C4" w14:textId="77777777" w:rsidR="00BD476C" w:rsidRDefault="00D9741D">
      <w:pPr>
        <w:pStyle w:val="Heading2"/>
        <w:tabs>
          <w:tab w:val="center" w:pos="691"/>
          <w:tab w:val="right" w:pos="10733"/>
        </w:tabs>
        <w:spacing w:after="13" w:line="249" w:lineRule="auto"/>
        <w:ind w:left="0" w:firstLine="0"/>
      </w:pPr>
      <w:r>
        <w:rPr>
          <w:rFonts w:ascii="Calibri" w:eastAsia="Calibri" w:hAnsi="Calibri" w:cs="Calibri"/>
          <w:b w:val="0"/>
          <w:i w:val="0"/>
          <w:color w:val="000000"/>
          <w:sz w:val="22"/>
        </w:rPr>
        <w:tab/>
      </w:r>
      <w:r>
        <w:rPr>
          <w:b w:val="0"/>
          <w:i w:val="0"/>
          <w:color w:val="000000"/>
          <w:sz w:val="20"/>
        </w:rPr>
        <w:t xml:space="preserve">22.5 </w:t>
      </w:r>
      <w:r>
        <w:rPr>
          <w:b w:val="0"/>
          <w:i w:val="0"/>
          <w:color w:val="000000"/>
          <w:sz w:val="20"/>
        </w:rPr>
        <w:tab/>
        <w:t>R</w:t>
      </w:r>
      <w:r>
        <w:rPr>
          <w:b w:val="0"/>
          <w:i w:val="0"/>
          <w:color w:val="000000"/>
          <w:sz w:val="16"/>
        </w:rPr>
        <w:t xml:space="preserve">EQUEST </w:t>
      </w:r>
      <w:r>
        <w:rPr>
          <w:b w:val="0"/>
          <w:i w:val="0"/>
          <w:color w:val="000000"/>
          <w:sz w:val="20"/>
        </w:rPr>
        <w:t>F</w:t>
      </w:r>
      <w:r>
        <w:rPr>
          <w:b w:val="0"/>
          <w:i w:val="0"/>
          <w:color w:val="000000"/>
          <w:sz w:val="16"/>
        </w:rPr>
        <w:t>IELDS</w:t>
      </w:r>
      <w:r>
        <w:rPr>
          <w:b w:val="0"/>
          <w:i w:val="0"/>
          <w:color w:val="000000"/>
          <w:sz w:val="20"/>
        </w:rPr>
        <w:t xml:space="preserve"> ............................................................................................................................................ </w:t>
      </w:r>
      <w:r>
        <w:rPr>
          <w:rFonts w:ascii="Calibri" w:eastAsia="Calibri" w:hAnsi="Calibri" w:cs="Calibri"/>
          <w:b w:val="0"/>
          <w:i w:val="0"/>
          <w:color w:val="000000"/>
          <w:sz w:val="20"/>
        </w:rPr>
        <w:t>143</w:t>
      </w:r>
      <w:r>
        <w:rPr>
          <w:b w:val="0"/>
          <w:i w:val="0"/>
          <w:color w:val="000000"/>
          <w:sz w:val="20"/>
        </w:rPr>
        <w:t xml:space="preserve"> </w:t>
      </w:r>
    </w:p>
    <w:p w14:paraId="1459EF0C" w14:textId="77777777" w:rsidR="00BD476C" w:rsidRDefault="00D9741D">
      <w:pPr>
        <w:spacing w:line="254" w:lineRule="auto"/>
        <w:ind w:left="735" w:right="2"/>
        <w:jc w:val="both"/>
      </w:pPr>
      <w:r>
        <w:rPr>
          <w:i/>
          <w:sz w:val="20"/>
        </w:rPr>
        <w:t xml:space="preserve">22.5.1 Initial Request (Hosted and Direct Integrations) </w:t>
      </w:r>
      <w:r>
        <w:rPr>
          <w:i/>
          <w:sz w:val="20"/>
        </w:rPr>
        <w:t xml:space="preserve">................................................................................... </w:t>
      </w:r>
      <w:r>
        <w:rPr>
          <w:rFonts w:ascii="Calibri" w:eastAsia="Calibri" w:hAnsi="Calibri" w:cs="Calibri"/>
          <w:i/>
          <w:sz w:val="20"/>
        </w:rPr>
        <w:t xml:space="preserve">143 </w:t>
      </w:r>
      <w:r>
        <w:rPr>
          <w:i/>
          <w:sz w:val="20"/>
        </w:rPr>
        <w:t xml:space="preserve">22.5.2 Continuation Request (Direct Integration) ............................................................................................ </w:t>
      </w:r>
      <w:r>
        <w:rPr>
          <w:rFonts w:ascii="Calibri" w:eastAsia="Calibri" w:hAnsi="Calibri" w:cs="Calibri"/>
          <w:i/>
          <w:sz w:val="20"/>
        </w:rPr>
        <w:t xml:space="preserve">143 </w:t>
      </w:r>
      <w:r>
        <w:rPr>
          <w:i/>
          <w:sz w:val="20"/>
        </w:rPr>
        <w:t xml:space="preserve">22.5.3 Checkout Options (Hosted and Direct Integrations) ............................................................................. </w:t>
      </w:r>
      <w:r>
        <w:rPr>
          <w:rFonts w:ascii="Calibri" w:eastAsia="Calibri" w:hAnsi="Calibri" w:cs="Calibri"/>
          <w:i/>
          <w:sz w:val="20"/>
        </w:rPr>
        <w:t xml:space="preserve">144 </w:t>
      </w:r>
    </w:p>
    <w:p w14:paraId="5934498B"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22.5.4 </w:t>
      </w:r>
      <w:r>
        <w:rPr>
          <w:i/>
          <w:sz w:val="20"/>
        </w:rPr>
        <w:tab/>
        <w:t>Purchase details (Hosted and Direct Integrations) ...............................................................................</w:t>
      </w:r>
      <w:r>
        <w:rPr>
          <w:i/>
          <w:sz w:val="20"/>
        </w:rPr>
        <w:t xml:space="preserve"> </w:t>
      </w:r>
      <w:r>
        <w:rPr>
          <w:rFonts w:ascii="Calibri" w:eastAsia="Calibri" w:hAnsi="Calibri" w:cs="Calibri"/>
          <w:i/>
          <w:sz w:val="20"/>
        </w:rPr>
        <w:t xml:space="preserve">149 </w:t>
      </w:r>
    </w:p>
    <w:p w14:paraId="45F63D73" w14:textId="77777777" w:rsidR="00BD476C" w:rsidRDefault="00D9741D">
      <w:pPr>
        <w:pStyle w:val="Heading2"/>
        <w:tabs>
          <w:tab w:val="center" w:pos="691"/>
          <w:tab w:val="right" w:pos="10733"/>
        </w:tabs>
        <w:spacing w:after="13" w:line="249" w:lineRule="auto"/>
        <w:ind w:left="0" w:firstLine="0"/>
      </w:pPr>
      <w:r>
        <w:rPr>
          <w:rFonts w:ascii="Calibri" w:eastAsia="Calibri" w:hAnsi="Calibri" w:cs="Calibri"/>
          <w:b w:val="0"/>
          <w:i w:val="0"/>
          <w:color w:val="000000"/>
          <w:sz w:val="22"/>
        </w:rPr>
        <w:tab/>
      </w:r>
      <w:r>
        <w:rPr>
          <w:b w:val="0"/>
          <w:i w:val="0"/>
          <w:color w:val="000000"/>
          <w:sz w:val="20"/>
        </w:rPr>
        <w:t xml:space="preserve">22.6 </w:t>
      </w:r>
      <w:r>
        <w:rPr>
          <w:b w:val="0"/>
          <w:i w:val="0"/>
          <w:color w:val="000000"/>
          <w:sz w:val="20"/>
        </w:rPr>
        <w:tab/>
        <w:t>R</w:t>
      </w:r>
      <w:r>
        <w:rPr>
          <w:b w:val="0"/>
          <w:i w:val="0"/>
          <w:color w:val="000000"/>
          <w:sz w:val="16"/>
        </w:rPr>
        <w:t xml:space="preserve">ESPONSE </w:t>
      </w:r>
      <w:r>
        <w:rPr>
          <w:b w:val="0"/>
          <w:i w:val="0"/>
          <w:color w:val="000000"/>
          <w:sz w:val="20"/>
        </w:rPr>
        <w:t>F</w:t>
      </w:r>
      <w:r>
        <w:rPr>
          <w:b w:val="0"/>
          <w:i w:val="0"/>
          <w:color w:val="000000"/>
          <w:sz w:val="16"/>
        </w:rPr>
        <w:t>IELDS</w:t>
      </w:r>
      <w:r>
        <w:rPr>
          <w:b w:val="0"/>
          <w:i w:val="0"/>
          <w:color w:val="000000"/>
          <w:sz w:val="20"/>
        </w:rPr>
        <w:t xml:space="preserve"> .......................................................................................................................................... </w:t>
      </w:r>
      <w:r>
        <w:rPr>
          <w:rFonts w:ascii="Calibri" w:eastAsia="Calibri" w:hAnsi="Calibri" w:cs="Calibri"/>
          <w:b w:val="0"/>
          <w:i w:val="0"/>
          <w:color w:val="000000"/>
          <w:sz w:val="20"/>
        </w:rPr>
        <w:t>150</w:t>
      </w:r>
      <w:r>
        <w:rPr>
          <w:b w:val="0"/>
          <w:i w:val="0"/>
          <w:color w:val="000000"/>
          <w:sz w:val="20"/>
        </w:rPr>
        <w:t xml:space="preserve"> </w:t>
      </w:r>
    </w:p>
    <w:p w14:paraId="12A04A75" w14:textId="77777777" w:rsidR="00BD476C" w:rsidRDefault="00D9741D">
      <w:pPr>
        <w:spacing w:line="254" w:lineRule="auto"/>
        <w:ind w:left="735" w:right="2"/>
        <w:jc w:val="both"/>
      </w:pPr>
      <w:r>
        <w:rPr>
          <w:i/>
          <w:sz w:val="20"/>
        </w:rPr>
        <w:t xml:space="preserve">22.6.1 Initial Response (Direct Integration) ..................................................................................................... </w:t>
      </w:r>
      <w:r>
        <w:rPr>
          <w:rFonts w:ascii="Calibri" w:eastAsia="Calibri" w:hAnsi="Calibri" w:cs="Calibri"/>
          <w:i/>
          <w:sz w:val="20"/>
        </w:rPr>
        <w:t xml:space="preserve">150 </w:t>
      </w:r>
      <w:r>
        <w:rPr>
          <w:i/>
          <w:sz w:val="20"/>
        </w:rPr>
        <w:t xml:space="preserve">22.6.2 Continuation Response (Direct Integration) .......................................................................................... </w:t>
      </w:r>
      <w:r>
        <w:rPr>
          <w:rFonts w:ascii="Calibri" w:eastAsia="Calibri" w:hAnsi="Calibri" w:cs="Calibri"/>
          <w:i/>
          <w:sz w:val="20"/>
        </w:rPr>
        <w:t xml:space="preserve">151 </w:t>
      </w:r>
    </w:p>
    <w:p w14:paraId="2A5530A3"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22.6.3 </w:t>
      </w:r>
      <w:r>
        <w:rPr>
          <w:i/>
          <w:sz w:val="20"/>
        </w:rPr>
        <w:tab/>
        <w:t xml:space="preserve">Checkout Details (Hosted and </w:t>
      </w:r>
      <w:r>
        <w:rPr>
          <w:i/>
          <w:sz w:val="20"/>
        </w:rPr>
        <w:t xml:space="preserve">Direct Integration) ................................................................................ </w:t>
      </w:r>
      <w:r>
        <w:rPr>
          <w:rFonts w:ascii="Calibri" w:eastAsia="Calibri" w:hAnsi="Calibri" w:cs="Calibri"/>
          <w:i/>
          <w:sz w:val="20"/>
        </w:rPr>
        <w:t xml:space="preserve">152 </w:t>
      </w:r>
    </w:p>
    <w:p w14:paraId="2137B7A8" w14:textId="77777777" w:rsidR="00BD476C" w:rsidRDefault="00D9741D">
      <w:pPr>
        <w:pStyle w:val="Heading2"/>
        <w:tabs>
          <w:tab w:val="center" w:pos="691"/>
          <w:tab w:val="right" w:pos="10733"/>
        </w:tabs>
        <w:spacing w:after="13" w:line="249" w:lineRule="auto"/>
        <w:ind w:left="0" w:firstLine="0"/>
      </w:pPr>
      <w:r>
        <w:rPr>
          <w:rFonts w:ascii="Calibri" w:eastAsia="Calibri" w:hAnsi="Calibri" w:cs="Calibri"/>
          <w:b w:val="0"/>
          <w:i w:val="0"/>
          <w:color w:val="000000"/>
          <w:sz w:val="22"/>
        </w:rPr>
        <w:tab/>
      </w:r>
      <w:r>
        <w:rPr>
          <w:b w:val="0"/>
          <w:i w:val="0"/>
          <w:color w:val="000000"/>
          <w:sz w:val="20"/>
        </w:rPr>
        <w:t xml:space="preserve">22.7 </w:t>
      </w:r>
      <w:r>
        <w:rPr>
          <w:b w:val="0"/>
          <w:i w:val="0"/>
          <w:color w:val="000000"/>
          <w:sz w:val="20"/>
        </w:rPr>
        <w:tab/>
        <w:t>T</w:t>
      </w:r>
      <w:r>
        <w:rPr>
          <w:b w:val="0"/>
          <w:i w:val="0"/>
          <w:color w:val="000000"/>
          <w:sz w:val="16"/>
        </w:rPr>
        <w:t xml:space="preserve">RANSACTION </w:t>
      </w:r>
      <w:r>
        <w:rPr>
          <w:b w:val="0"/>
          <w:i w:val="0"/>
          <w:color w:val="000000"/>
          <w:sz w:val="20"/>
        </w:rPr>
        <w:t>L</w:t>
      </w:r>
      <w:r>
        <w:rPr>
          <w:b w:val="0"/>
          <w:i w:val="0"/>
          <w:color w:val="000000"/>
          <w:sz w:val="16"/>
        </w:rPr>
        <w:t>IFECYCLE</w:t>
      </w:r>
      <w:r>
        <w:rPr>
          <w:b w:val="0"/>
          <w:i w:val="0"/>
          <w:color w:val="000000"/>
          <w:sz w:val="20"/>
        </w:rPr>
        <w:t xml:space="preserve"> ................................................................................................................................ </w:t>
      </w:r>
      <w:r>
        <w:rPr>
          <w:rFonts w:ascii="Calibri" w:eastAsia="Calibri" w:hAnsi="Calibri" w:cs="Calibri"/>
          <w:b w:val="0"/>
          <w:i w:val="0"/>
          <w:color w:val="000000"/>
          <w:sz w:val="20"/>
        </w:rPr>
        <w:t>160</w:t>
      </w:r>
      <w:r>
        <w:rPr>
          <w:b w:val="0"/>
          <w:i w:val="0"/>
          <w:color w:val="000000"/>
          <w:sz w:val="20"/>
        </w:rPr>
        <w:t xml:space="preserve"> </w:t>
      </w:r>
    </w:p>
    <w:p w14:paraId="718D64B8" w14:textId="77777777" w:rsidR="00BD476C" w:rsidRDefault="00D9741D">
      <w:pPr>
        <w:spacing w:line="254" w:lineRule="auto"/>
        <w:ind w:left="735" w:right="2"/>
        <w:jc w:val="both"/>
      </w:pPr>
      <w:r>
        <w:rPr>
          <w:i/>
          <w:sz w:val="20"/>
        </w:rPr>
        <w:t xml:space="preserve">22.7.1 Order .................................................................................................................................................... </w:t>
      </w:r>
      <w:r>
        <w:rPr>
          <w:rFonts w:ascii="Calibri" w:eastAsia="Calibri" w:hAnsi="Calibri" w:cs="Calibri"/>
          <w:i/>
          <w:sz w:val="20"/>
        </w:rPr>
        <w:t xml:space="preserve">160 </w:t>
      </w:r>
      <w:r>
        <w:rPr>
          <w:i/>
          <w:sz w:val="20"/>
        </w:rPr>
        <w:t xml:space="preserve">22.7.2 Authorise </w:t>
      </w:r>
      <w:r>
        <w:rPr>
          <w:i/>
          <w:sz w:val="20"/>
        </w:rPr>
        <w:t xml:space="preserve">.............................................................................................................................................. </w:t>
      </w:r>
      <w:r>
        <w:rPr>
          <w:rFonts w:ascii="Calibri" w:eastAsia="Calibri" w:hAnsi="Calibri" w:cs="Calibri"/>
          <w:i/>
          <w:sz w:val="20"/>
        </w:rPr>
        <w:t xml:space="preserve">160 </w:t>
      </w:r>
    </w:p>
    <w:p w14:paraId="585DEBFD" w14:textId="77777777" w:rsidR="00BD476C" w:rsidRDefault="00D9741D">
      <w:pPr>
        <w:spacing w:line="254" w:lineRule="auto"/>
        <w:ind w:left="735" w:right="2"/>
        <w:jc w:val="both"/>
      </w:pPr>
      <w:r>
        <w:rPr>
          <w:i/>
          <w:sz w:val="20"/>
        </w:rPr>
        <w:lastRenderedPageBreak/>
        <w:t xml:space="preserve">22.7.3 Sale ...................................................................................................................................................... </w:t>
      </w:r>
      <w:r>
        <w:rPr>
          <w:rFonts w:ascii="Calibri" w:eastAsia="Calibri" w:hAnsi="Calibri" w:cs="Calibri"/>
          <w:i/>
          <w:sz w:val="20"/>
        </w:rPr>
        <w:t xml:space="preserve">160 </w:t>
      </w:r>
      <w:r>
        <w:rPr>
          <w:i/>
          <w:sz w:val="20"/>
        </w:rPr>
        <w:t xml:space="preserve">22.7.4 Capture ................................................................................................................................................. </w:t>
      </w:r>
      <w:r>
        <w:rPr>
          <w:rFonts w:ascii="Calibri" w:eastAsia="Calibri" w:hAnsi="Calibri" w:cs="Calibri"/>
          <w:i/>
          <w:sz w:val="20"/>
        </w:rPr>
        <w:t xml:space="preserve">160 </w:t>
      </w:r>
    </w:p>
    <w:p w14:paraId="26334093"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22.7.5 </w:t>
      </w:r>
      <w:r>
        <w:rPr>
          <w:i/>
          <w:sz w:val="20"/>
        </w:rPr>
        <w:tab/>
        <w:t xml:space="preserve">Refund </w:t>
      </w:r>
      <w:r>
        <w:rPr>
          <w:i/>
          <w:sz w:val="20"/>
        </w:rPr>
        <w:t xml:space="preserve">.................................................................................................................................................. </w:t>
      </w:r>
      <w:r>
        <w:rPr>
          <w:rFonts w:ascii="Calibri" w:eastAsia="Calibri" w:hAnsi="Calibri" w:cs="Calibri"/>
          <w:i/>
          <w:sz w:val="20"/>
        </w:rPr>
        <w:t xml:space="preserve">161 </w:t>
      </w:r>
    </w:p>
    <w:p w14:paraId="1740FDF4"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22.7.6</w:t>
      </w:r>
      <w:r>
        <w:rPr>
          <w:i/>
          <w:sz w:val="20"/>
        </w:rPr>
        <w:tab/>
        <w:t xml:space="preserve">Cancel .................................................................................................................................................. </w:t>
      </w:r>
      <w:r>
        <w:rPr>
          <w:rFonts w:ascii="Calibri" w:eastAsia="Calibri" w:hAnsi="Calibri" w:cs="Calibri"/>
          <w:i/>
          <w:sz w:val="20"/>
        </w:rPr>
        <w:t>161</w:t>
      </w:r>
    </w:p>
    <w:p w14:paraId="335B361C"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22.7.7</w:t>
      </w:r>
      <w:r>
        <w:rPr>
          <w:i/>
          <w:sz w:val="20"/>
        </w:rPr>
        <w:tab/>
        <w:t>Pending Payments ...............................................................................................................................</w:t>
      </w:r>
      <w:r>
        <w:rPr>
          <w:rFonts w:ascii="Calibri" w:eastAsia="Calibri" w:hAnsi="Calibri" w:cs="Calibri"/>
          <w:i/>
          <w:sz w:val="20"/>
        </w:rPr>
        <w:t>161</w:t>
      </w:r>
    </w:p>
    <w:p w14:paraId="4D379A0D" w14:textId="77777777" w:rsidR="00BD476C" w:rsidRDefault="00D9741D">
      <w:pPr>
        <w:tabs>
          <w:tab w:val="center" w:pos="691"/>
          <w:tab w:val="right" w:pos="10733"/>
        </w:tabs>
        <w:spacing w:after="13" w:line="249" w:lineRule="auto"/>
        <w:ind w:left="0" w:firstLine="0"/>
      </w:pPr>
      <w:r>
        <w:rPr>
          <w:rFonts w:ascii="Calibri" w:eastAsia="Calibri" w:hAnsi="Calibri" w:cs="Calibri"/>
          <w:sz w:val="22"/>
        </w:rPr>
        <w:tab/>
      </w:r>
      <w:r>
        <w:rPr>
          <w:sz w:val="20"/>
        </w:rPr>
        <w:t xml:space="preserve">22.8 </w:t>
      </w:r>
      <w:r>
        <w:rPr>
          <w:sz w:val="20"/>
        </w:rPr>
        <w:tab/>
        <w:t>R</w:t>
      </w:r>
      <w:r>
        <w:rPr>
          <w:sz w:val="16"/>
        </w:rPr>
        <w:t xml:space="preserve">EFERENCE </w:t>
      </w:r>
      <w:r>
        <w:rPr>
          <w:sz w:val="20"/>
        </w:rPr>
        <w:t>T</w:t>
      </w:r>
      <w:r>
        <w:rPr>
          <w:sz w:val="16"/>
        </w:rPr>
        <w:t>RANSACTIONS</w:t>
      </w:r>
      <w:r>
        <w:rPr>
          <w:sz w:val="20"/>
        </w:rPr>
        <w:t xml:space="preserve"> </w:t>
      </w:r>
      <w:r>
        <w:rPr>
          <w:sz w:val="20"/>
        </w:rPr>
        <w:t xml:space="preserve">............................................................................................................................ </w:t>
      </w:r>
      <w:r>
        <w:rPr>
          <w:rFonts w:ascii="Calibri" w:eastAsia="Calibri" w:hAnsi="Calibri" w:cs="Calibri"/>
          <w:sz w:val="20"/>
        </w:rPr>
        <w:t>162</w:t>
      </w:r>
      <w:r>
        <w:rPr>
          <w:sz w:val="20"/>
        </w:rPr>
        <w:t xml:space="preserve"> </w:t>
      </w:r>
    </w:p>
    <w:p w14:paraId="691DC24E" w14:textId="77777777" w:rsidR="00BD476C" w:rsidRDefault="00D9741D">
      <w:pPr>
        <w:tabs>
          <w:tab w:val="center" w:pos="371"/>
          <w:tab w:val="right" w:pos="10733"/>
        </w:tabs>
        <w:spacing w:after="14" w:line="247" w:lineRule="auto"/>
        <w:ind w:left="0" w:firstLine="0"/>
      </w:pPr>
      <w:r>
        <w:rPr>
          <w:rFonts w:ascii="Calibri" w:eastAsia="Calibri" w:hAnsi="Calibri" w:cs="Calibri"/>
          <w:sz w:val="22"/>
        </w:rPr>
        <w:tab/>
      </w:r>
      <w:r>
        <w:rPr>
          <w:b/>
          <w:sz w:val="20"/>
        </w:rPr>
        <w:t xml:space="preserve">23 </w:t>
      </w:r>
      <w:r>
        <w:rPr>
          <w:b/>
          <w:sz w:val="20"/>
        </w:rPr>
        <w:tab/>
        <w:t xml:space="preserve">Amazon Pay Transaction ............................................................................................................................. 163 </w:t>
      </w:r>
    </w:p>
    <w:p w14:paraId="35B42585" w14:textId="77777777" w:rsidR="00BD476C" w:rsidRDefault="00D9741D">
      <w:pPr>
        <w:pStyle w:val="Heading2"/>
        <w:spacing w:after="13" w:line="249" w:lineRule="auto"/>
        <w:ind w:left="495" w:right="2"/>
        <w:jc w:val="both"/>
      </w:pPr>
      <w:r>
        <w:rPr>
          <w:b w:val="0"/>
          <w:i w:val="0"/>
          <w:color w:val="000000"/>
          <w:sz w:val="20"/>
        </w:rPr>
        <w:t xml:space="preserve">23.1 </w:t>
      </w:r>
      <w:r>
        <w:rPr>
          <w:b w:val="0"/>
          <w:i w:val="0"/>
          <w:color w:val="000000"/>
          <w:sz w:val="20"/>
        </w:rPr>
        <w:tab/>
        <w:t>B</w:t>
      </w:r>
      <w:r>
        <w:rPr>
          <w:b w:val="0"/>
          <w:i w:val="0"/>
          <w:color w:val="000000"/>
          <w:sz w:val="16"/>
        </w:rPr>
        <w:t>ACKGROUND</w:t>
      </w:r>
      <w:r>
        <w:rPr>
          <w:b w:val="0"/>
          <w:i w:val="0"/>
          <w:color w:val="000000"/>
          <w:sz w:val="20"/>
        </w:rPr>
        <w:t xml:space="preserve"> ................................................................................................................................................. </w:t>
      </w:r>
      <w:r>
        <w:rPr>
          <w:rFonts w:ascii="Calibri" w:eastAsia="Calibri" w:hAnsi="Calibri" w:cs="Calibri"/>
          <w:b w:val="0"/>
          <w:i w:val="0"/>
          <w:color w:val="000000"/>
          <w:sz w:val="20"/>
        </w:rPr>
        <w:t>163</w:t>
      </w:r>
      <w:r>
        <w:rPr>
          <w:b w:val="0"/>
          <w:i w:val="0"/>
          <w:color w:val="000000"/>
          <w:sz w:val="20"/>
        </w:rPr>
        <w:t xml:space="preserve"> 23.2 </w:t>
      </w:r>
      <w:r>
        <w:rPr>
          <w:b w:val="0"/>
          <w:i w:val="0"/>
          <w:color w:val="000000"/>
          <w:sz w:val="20"/>
        </w:rPr>
        <w:tab/>
        <w:t>B</w:t>
      </w:r>
      <w:r>
        <w:rPr>
          <w:b w:val="0"/>
          <w:i w:val="0"/>
          <w:color w:val="000000"/>
          <w:sz w:val="16"/>
        </w:rPr>
        <w:t xml:space="preserve">ENEFITS AND </w:t>
      </w:r>
      <w:r>
        <w:rPr>
          <w:b w:val="0"/>
          <w:i w:val="0"/>
          <w:color w:val="000000"/>
          <w:sz w:val="20"/>
        </w:rPr>
        <w:t>L</w:t>
      </w:r>
      <w:r>
        <w:rPr>
          <w:b w:val="0"/>
          <w:i w:val="0"/>
          <w:color w:val="000000"/>
          <w:sz w:val="16"/>
        </w:rPr>
        <w:t>IMITATIONS</w:t>
      </w:r>
      <w:r>
        <w:rPr>
          <w:b w:val="0"/>
          <w:i w:val="0"/>
          <w:color w:val="000000"/>
          <w:sz w:val="20"/>
        </w:rPr>
        <w:t xml:space="preserve"> </w:t>
      </w:r>
      <w:r>
        <w:rPr>
          <w:b w:val="0"/>
          <w:i w:val="0"/>
          <w:color w:val="000000"/>
          <w:sz w:val="20"/>
        </w:rPr>
        <w:t xml:space="preserve">............................................................................................................................. </w:t>
      </w:r>
      <w:r>
        <w:rPr>
          <w:rFonts w:ascii="Calibri" w:eastAsia="Calibri" w:hAnsi="Calibri" w:cs="Calibri"/>
          <w:b w:val="0"/>
          <w:i w:val="0"/>
          <w:color w:val="000000"/>
          <w:sz w:val="20"/>
        </w:rPr>
        <w:t>164</w:t>
      </w:r>
      <w:r>
        <w:rPr>
          <w:b w:val="0"/>
          <w:i w:val="0"/>
          <w:color w:val="000000"/>
          <w:sz w:val="20"/>
        </w:rPr>
        <w:t xml:space="preserve"> </w:t>
      </w:r>
    </w:p>
    <w:p w14:paraId="5B102A78"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23.2.1 </w:t>
      </w:r>
      <w:r>
        <w:rPr>
          <w:i/>
          <w:sz w:val="20"/>
        </w:rPr>
        <w:tab/>
        <w:t xml:space="preserve">Benefits ................................................................................................................................................. </w:t>
      </w:r>
      <w:r>
        <w:rPr>
          <w:rFonts w:ascii="Calibri" w:eastAsia="Calibri" w:hAnsi="Calibri" w:cs="Calibri"/>
          <w:i/>
          <w:sz w:val="20"/>
        </w:rPr>
        <w:t xml:space="preserve">164 </w:t>
      </w:r>
    </w:p>
    <w:p w14:paraId="163A1E8E"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23.2.2 </w:t>
      </w:r>
      <w:r>
        <w:rPr>
          <w:i/>
          <w:sz w:val="20"/>
        </w:rPr>
        <w:tab/>
        <w:t xml:space="preserve">Limitations ............................................................................................................................................ </w:t>
      </w:r>
      <w:r>
        <w:rPr>
          <w:rFonts w:ascii="Calibri" w:eastAsia="Calibri" w:hAnsi="Calibri" w:cs="Calibri"/>
          <w:i/>
          <w:sz w:val="20"/>
        </w:rPr>
        <w:t xml:space="preserve">164 </w:t>
      </w:r>
    </w:p>
    <w:p w14:paraId="4EB2E2B6" w14:textId="77777777" w:rsidR="00BD476C" w:rsidRDefault="00D9741D">
      <w:pPr>
        <w:pStyle w:val="Heading2"/>
        <w:spacing w:after="13" w:line="249" w:lineRule="auto"/>
        <w:ind w:left="495" w:right="2"/>
        <w:jc w:val="both"/>
      </w:pPr>
      <w:r>
        <w:rPr>
          <w:b w:val="0"/>
          <w:i w:val="0"/>
          <w:color w:val="000000"/>
          <w:sz w:val="20"/>
        </w:rPr>
        <w:t xml:space="preserve">23.3 </w:t>
      </w:r>
      <w:r>
        <w:rPr>
          <w:b w:val="0"/>
          <w:i w:val="0"/>
          <w:color w:val="000000"/>
          <w:sz w:val="20"/>
        </w:rPr>
        <w:tab/>
        <w:t>H</w:t>
      </w:r>
      <w:r>
        <w:rPr>
          <w:b w:val="0"/>
          <w:i w:val="0"/>
          <w:color w:val="000000"/>
          <w:sz w:val="16"/>
        </w:rPr>
        <w:t xml:space="preserve">OSTED </w:t>
      </w:r>
      <w:r>
        <w:rPr>
          <w:b w:val="0"/>
          <w:i w:val="0"/>
          <w:color w:val="000000"/>
          <w:sz w:val="20"/>
        </w:rPr>
        <w:t>I</w:t>
      </w:r>
      <w:r>
        <w:rPr>
          <w:b w:val="0"/>
          <w:i w:val="0"/>
          <w:color w:val="000000"/>
          <w:sz w:val="16"/>
        </w:rPr>
        <w:t>MPLEMENTATION</w:t>
      </w:r>
      <w:r>
        <w:rPr>
          <w:b w:val="0"/>
          <w:i w:val="0"/>
          <w:color w:val="000000"/>
          <w:sz w:val="20"/>
        </w:rPr>
        <w:t xml:space="preserve"> </w:t>
      </w:r>
      <w:r>
        <w:rPr>
          <w:b w:val="0"/>
          <w:i w:val="0"/>
          <w:color w:val="000000"/>
          <w:sz w:val="20"/>
        </w:rPr>
        <w:t xml:space="preserve">............................................................................................................................... </w:t>
      </w:r>
      <w:r>
        <w:rPr>
          <w:rFonts w:ascii="Calibri" w:eastAsia="Calibri" w:hAnsi="Calibri" w:cs="Calibri"/>
          <w:b w:val="0"/>
          <w:i w:val="0"/>
          <w:color w:val="000000"/>
          <w:sz w:val="20"/>
        </w:rPr>
        <w:t>165</w:t>
      </w:r>
      <w:r>
        <w:rPr>
          <w:b w:val="0"/>
          <w:i w:val="0"/>
          <w:color w:val="000000"/>
          <w:sz w:val="20"/>
        </w:rPr>
        <w:t xml:space="preserve"> 23.4 </w:t>
      </w:r>
      <w:r>
        <w:rPr>
          <w:b w:val="0"/>
          <w:i w:val="0"/>
          <w:color w:val="000000"/>
          <w:sz w:val="20"/>
        </w:rPr>
        <w:tab/>
        <w:t>D</w:t>
      </w:r>
      <w:r>
        <w:rPr>
          <w:b w:val="0"/>
          <w:i w:val="0"/>
          <w:color w:val="000000"/>
          <w:sz w:val="16"/>
        </w:rPr>
        <w:t xml:space="preserve">IRECT </w:t>
      </w:r>
      <w:r>
        <w:rPr>
          <w:b w:val="0"/>
          <w:i w:val="0"/>
          <w:color w:val="000000"/>
          <w:sz w:val="20"/>
        </w:rPr>
        <w:t>I</w:t>
      </w:r>
      <w:r>
        <w:rPr>
          <w:b w:val="0"/>
          <w:i w:val="0"/>
          <w:color w:val="000000"/>
          <w:sz w:val="16"/>
        </w:rPr>
        <w:t>MPLEMENTATION</w:t>
      </w:r>
      <w:r>
        <w:rPr>
          <w:b w:val="0"/>
          <w:i w:val="0"/>
          <w:color w:val="000000"/>
          <w:sz w:val="20"/>
        </w:rPr>
        <w:t xml:space="preserve"> ................................................................................................................................ </w:t>
      </w:r>
      <w:r>
        <w:rPr>
          <w:rFonts w:ascii="Calibri" w:eastAsia="Calibri" w:hAnsi="Calibri" w:cs="Calibri"/>
          <w:b w:val="0"/>
          <w:i w:val="0"/>
          <w:color w:val="000000"/>
          <w:sz w:val="20"/>
        </w:rPr>
        <w:t>166</w:t>
      </w:r>
      <w:r>
        <w:rPr>
          <w:b w:val="0"/>
          <w:i w:val="0"/>
          <w:color w:val="000000"/>
          <w:sz w:val="20"/>
        </w:rPr>
        <w:t xml:space="preserve"> </w:t>
      </w:r>
    </w:p>
    <w:p w14:paraId="3FB031A4"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23.4.1 </w:t>
      </w:r>
      <w:r>
        <w:rPr>
          <w:i/>
          <w:sz w:val="20"/>
        </w:rPr>
        <w:tab/>
        <w:t xml:space="preserve">Initial Request (Checkout Preparation) ................................................................................................. </w:t>
      </w:r>
      <w:r>
        <w:rPr>
          <w:rFonts w:ascii="Calibri" w:eastAsia="Calibri" w:hAnsi="Calibri" w:cs="Calibri"/>
          <w:i/>
          <w:sz w:val="20"/>
        </w:rPr>
        <w:t xml:space="preserve">167 </w:t>
      </w:r>
    </w:p>
    <w:p w14:paraId="656D2C07"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23.4.2 </w:t>
      </w:r>
      <w:r>
        <w:rPr>
          <w:i/>
          <w:sz w:val="20"/>
        </w:rPr>
        <w:tab/>
        <w:t xml:space="preserve">Continuation Request (Checkout Details and Authorise) </w:t>
      </w:r>
      <w:r>
        <w:rPr>
          <w:i/>
          <w:sz w:val="20"/>
        </w:rPr>
        <w:t xml:space="preserve">..................................................................... </w:t>
      </w:r>
      <w:r>
        <w:rPr>
          <w:rFonts w:ascii="Calibri" w:eastAsia="Calibri" w:hAnsi="Calibri" w:cs="Calibri"/>
          <w:i/>
          <w:sz w:val="20"/>
        </w:rPr>
        <w:t xml:space="preserve">167 </w:t>
      </w:r>
    </w:p>
    <w:p w14:paraId="283F0560"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23.4.3 </w:t>
      </w:r>
      <w:r>
        <w:rPr>
          <w:i/>
          <w:sz w:val="20"/>
        </w:rPr>
        <w:tab/>
        <w:t xml:space="preserve">Separate Checkout Details and Authorisation Requests ...................................................................... </w:t>
      </w:r>
      <w:r>
        <w:rPr>
          <w:rFonts w:ascii="Calibri" w:eastAsia="Calibri" w:hAnsi="Calibri" w:cs="Calibri"/>
          <w:i/>
          <w:sz w:val="20"/>
        </w:rPr>
        <w:t xml:space="preserve">167 </w:t>
      </w:r>
    </w:p>
    <w:p w14:paraId="14BDFEE2" w14:textId="77777777" w:rsidR="00BD476C" w:rsidRDefault="00D9741D">
      <w:pPr>
        <w:pStyle w:val="Heading2"/>
        <w:tabs>
          <w:tab w:val="center" w:pos="691"/>
          <w:tab w:val="right" w:pos="10733"/>
        </w:tabs>
        <w:spacing w:after="13" w:line="249" w:lineRule="auto"/>
        <w:ind w:left="0" w:firstLine="0"/>
      </w:pPr>
      <w:r>
        <w:rPr>
          <w:rFonts w:ascii="Calibri" w:eastAsia="Calibri" w:hAnsi="Calibri" w:cs="Calibri"/>
          <w:b w:val="0"/>
          <w:i w:val="0"/>
          <w:color w:val="000000"/>
          <w:sz w:val="22"/>
        </w:rPr>
        <w:tab/>
      </w:r>
      <w:r>
        <w:rPr>
          <w:b w:val="0"/>
          <w:i w:val="0"/>
          <w:color w:val="000000"/>
          <w:sz w:val="20"/>
        </w:rPr>
        <w:t xml:space="preserve">23.5 </w:t>
      </w:r>
      <w:r>
        <w:rPr>
          <w:b w:val="0"/>
          <w:i w:val="0"/>
          <w:color w:val="000000"/>
          <w:sz w:val="20"/>
        </w:rPr>
        <w:tab/>
        <w:t>R</w:t>
      </w:r>
      <w:r>
        <w:rPr>
          <w:b w:val="0"/>
          <w:i w:val="0"/>
          <w:color w:val="000000"/>
          <w:sz w:val="16"/>
        </w:rPr>
        <w:t xml:space="preserve">EQUEST </w:t>
      </w:r>
      <w:r>
        <w:rPr>
          <w:b w:val="0"/>
          <w:i w:val="0"/>
          <w:color w:val="000000"/>
          <w:sz w:val="20"/>
        </w:rPr>
        <w:t>F</w:t>
      </w:r>
      <w:r>
        <w:rPr>
          <w:b w:val="0"/>
          <w:i w:val="0"/>
          <w:color w:val="000000"/>
          <w:sz w:val="16"/>
        </w:rPr>
        <w:t>IELDS</w:t>
      </w:r>
      <w:r>
        <w:rPr>
          <w:b w:val="0"/>
          <w:i w:val="0"/>
          <w:color w:val="000000"/>
          <w:sz w:val="20"/>
        </w:rPr>
        <w:t xml:space="preserve"> ............................................................................................................................................ </w:t>
      </w:r>
      <w:r>
        <w:rPr>
          <w:rFonts w:ascii="Calibri" w:eastAsia="Calibri" w:hAnsi="Calibri" w:cs="Calibri"/>
          <w:b w:val="0"/>
          <w:i w:val="0"/>
          <w:color w:val="000000"/>
          <w:sz w:val="20"/>
        </w:rPr>
        <w:t>168</w:t>
      </w:r>
      <w:r>
        <w:rPr>
          <w:b w:val="0"/>
          <w:i w:val="0"/>
          <w:color w:val="000000"/>
          <w:sz w:val="20"/>
        </w:rPr>
        <w:t xml:space="preserve"> </w:t>
      </w:r>
    </w:p>
    <w:p w14:paraId="57E7D0C2"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23.5.1 </w:t>
      </w:r>
      <w:r>
        <w:rPr>
          <w:i/>
          <w:sz w:val="20"/>
        </w:rPr>
        <w:tab/>
        <w:t xml:space="preserve">Initial Request (Hosted and Direct Integration) </w:t>
      </w:r>
      <w:r>
        <w:rPr>
          <w:i/>
          <w:sz w:val="20"/>
        </w:rPr>
        <w:t xml:space="preserve">..................................................................................... </w:t>
      </w:r>
      <w:r>
        <w:rPr>
          <w:rFonts w:ascii="Calibri" w:eastAsia="Calibri" w:hAnsi="Calibri" w:cs="Calibri"/>
          <w:i/>
          <w:sz w:val="20"/>
        </w:rPr>
        <w:t xml:space="preserve">168 </w:t>
      </w:r>
    </w:p>
    <w:p w14:paraId="73408634"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23.5.2 </w:t>
      </w:r>
      <w:r>
        <w:rPr>
          <w:i/>
          <w:sz w:val="20"/>
        </w:rPr>
        <w:tab/>
        <w:t xml:space="preserve">Continuation Request (Direct Integration) ............................................................................................ </w:t>
      </w:r>
      <w:r>
        <w:rPr>
          <w:rFonts w:ascii="Calibri" w:eastAsia="Calibri" w:hAnsi="Calibri" w:cs="Calibri"/>
          <w:i/>
          <w:sz w:val="20"/>
        </w:rPr>
        <w:t xml:space="preserve">168 </w:t>
      </w:r>
    </w:p>
    <w:p w14:paraId="0D697008"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23.5.3 </w:t>
      </w:r>
      <w:r>
        <w:rPr>
          <w:i/>
          <w:sz w:val="20"/>
        </w:rPr>
        <w:tab/>
        <w:t xml:space="preserve">Checkout Options (Hosted and Direct Integration) ............................................................................... </w:t>
      </w:r>
      <w:r>
        <w:rPr>
          <w:rFonts w:ascii="Calibri" w:eastAsia="Calibri" w:hAnsi="Calibri" w:cs="Calibri"/>
          <w:i/>
          <w:sz w:val="20"/>
        </w:rPr>
        <w:t xml:space="preserve">169 </w:t>
      </w:r>
    </w:p>
    <w:p w14:paraId="20FB8F31" w14:textId="77777777" w:rsidR="00BD476C" w:rsidRDefault="00D9741D">
      <w:pPr>
        <w:pStyle w:val="Heading2"/>
        <w:tabs>
          <w:tab w:val="center" w:pos="691"/>
          <w:tab w:val="right" w:pos="10733"/>
        </w:tabs>
        <w:spacing w:after="13" w:line="249" w:lineRule="auto"/>
        <w:ind w:left="0" w:firstLine="0"/>
      </w:pPr>
      <w:r>
        <w:rPr>
          <w:rFonts w:ascii="Calibri" w:eastAsia="Calibri" w:hAnsi="Calibri" w:cs="Calibri"/>
          <w:b w:val="0"/>
          <w:i w:val="0"/>
          <w:color w:val="000000"/>
          <w:sz w:val="22"/>
        </w:rPr>
        <w:tab/>
      </w:r>
      <w:r>
        <w:rPr>
          <w:b w:val="0"/>
          <w:i w:val="0"/>
          <w:color w:val="000000"/>
          <w:sz w:val="20"/>
        </w:rPr>
        <w:t xml:space="preserve">23.6 </w:t>
      </w:r>
      <w:r>
        <w:rPr>
          <w:b w:val="0"/>
          <w:i w:val="0"/>
          <w:color w:val="000000"/>
          <w:sz w:val="20"/>
        </w:rPr>
        <w:tab/>
        <w:t>R</w:t>
      </w:r>
      <w:r>
        <w:rPr>
          <w:b w:val="0"/>
          <w:i w:val="0"/>
          <w:color w:val="000000"/>
          <w:sz w:val="16"/>
        </w:rPr>
        <w:t xml:space="preserve">ESPONSE </w:t>
      </w:r>
      <w:r>
        <w:rPr>
          <w:b w:val="0"/>
          <w:i w:val="0"/>
          <w:color w:val="000000"/>
          <w:sz w:val="20"/>
        </w:rPr>
        <w:t>F</w:t>
      </w:r>
      <w:r>
        <w:rPr>
          <w:b w:val="0"/>
          <w:i w:val="0"/>
          <w:color w:val="000000"/>
          <w:sz w:val="16"/>
        </w:rPr>
        <w:t>IELDS</w:t>
      </w:r>
      <w:r>
        <w:rPr>
          <w:b w:val="0"/>
          <w:i w:val="0"/>
          <w:color w:val="000000"/>
          <w:sz w:val="20"/>
        </w:rPr>
        <w:t xml:space="preserve"> </w:t>
      </w:r>
      <w:r>
        <w:rPr>
          <w:b w:val="0"/>
          <w:i w:val="0"/>
          <w:color w:val="000000"/>
          <w:sz w:val="20"/>
        </w:rPr>
        <w:t xml:space="preserve">.......................................................................................................................................... </w:t>
      </w:r>
      <w:r>
        <w:rPr>
          <w:rFonts w:ascii="Calibri" w:eastAsia="Calibri" w:hAnsi="Calibri" w:cs="Calibri"/>
          <w:b w:val="0"/>
          <w:i w:val="0"/>
          <w:color w:val="000000"/>
          <w:sz w:val="20"/>
        </w:rPr>
        <w:t>170</w:t>
      </w:r>
      <w:r>
        <w:rPr>
          <w:b w:val="0"/>
          <w:i w:val="0"/>
          <w:color w:val="000000"/>
          <w:sz w:val="20"/>
        </w:rPr>
        <w:t xml:space="preserve"> </w:t>
      </w:r>
    </w:p>
    <w:p w14:paraId="6DB10BB0"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23.6.1 </w:t>
      </w:r>
      <w:r>
        <w:rPr>
          <w:i/>
          <w:sz w:val="20"/>
        </w:rPr>
        <w:tab/>
        <w:t xml:space="preserve">Initial Response (Direct Integration) ..................................................................................................... </w:t>
      </w:r>
      <w:r>
        <w:rPr>
          <w:rFonts w:ascii="Calibri" w:eastAsia="Calibri" w:hAnsi="Calibri" w:cs="Calibri"/>
          <w:i/>
          <w:sz w:val="20"/>
        </w:rPr>
        <w:t xml:space="preserve">170 </w:t>
      </w:r>
    </w:p>
    <w:p w14:paraId="3C1A4451"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23.6.2 </w:t>
      </w:r>
      <w:r>
        <w:rPr>
          <w:i/>
          <w:sz w:val="20"/>
        </w:rPr>
        <w:tab/>
        <w:t xml:space="preserve">Continuation Response (Direct Integration) .......................................................................................... </w:t>
      </w:r>
      <w:r>
        <w:rPr>
          <w:rFonts w:ascii="Calibri" w:eastAsia="Calibri" w:hAnsi="Calibri" w:cs="Calibri"/>
          <w:i/>
          <w:sz w:val="20"/>
        </w:rPr>
        <w:t xml:space="preserve">171 </w:t>
      </w:r>
    </w:p>
    <w:p w14:paraId="56BBA81F"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23.6.3 </w:t>
      </w:r>
      <w:r>
        <w:rPr>
          <w:i/>
          <w:sz w:val="20"/>
        </w:rPr>
        <w:tab/>
        <w:t xml:space="preserve">Checkout Details (Hosted and Direct Integration) </w:t>
      </w:r>
      <w:r>
        <w:rPr>
          <w:i/>
          <w:sz w:val="20"/>
        </w:rPr>
        <w:t xml:space="preserve">................................................................................ </w:t>
      </w:r>
      <w:r>
        <w:rPr>
          <w:rFonts w:ascii="Calibri" w:eastAsia="Calibri" w:hAnsi="Calibri" w:cs="Calibri"/>
          <w:i/>
          <w:sz w:val="20"/>
        </w:rPr>
        <w:t xml:space="preserve">172 </w:t>
      </w:r>
    </w:p>
    <w:p w14:paraId="782D9F26" w14:textId="77777777" w:rsidR="00BD476C" w:rsidRDefault="00D9741D">
      <w:pPr>
        <w:pStyle w:val="Heading2"/>
        <w:tabs>
          <w:tab w:val="center" w:pos="691"/>
          <w:tab w:val="right" w:pos="10733"/>
        </w:tabs>
        <w:spacing w:after="13" w:line="249" w:lineRule="auto"/>
        <w:ind w:left="0" w:firstLine="0"/>
      </w:pPr>
      <w:r>
        <w:rPr>
          <w:rFonts w:ascii="Calibri" w:eastAsia="Calibri" w:hAnsi="Calibri" w:cs="Calibri"/>
          <w:b w:val="0"/>
          <w:i w:val="0"/>
          <w:color w:val="000000"/>
          <w:sz w:val="22"/>
        </w:rPr>
        <w:tab/>
      </w:r>
      <w:r>
        <w:rPr>
          <w:b w:val="0"/>
          <w:i w:val="0"/>
          <w:color w:val="000000"/>
          <w:sz w:val="20"/>
        </w:rPr>
        <w:t xml:space="preserve">23.7 </w:t>
      </w:r>
      <w:r>
        <w:rPr>
          <w:b w:val="0"/>
          <w:i w:val="0"/>
          <w:color w:val="000000"/>
          <w:sz w:val="20"/>
        </w:rPr>
        <w:tab/>
        <w:t>T</w:t>
      </w:r>
      <w:r>
        <w:rPr>
          <w:b w:val="0"/>
          <w:i w:val="0"/>
          <w:color w:val="000000"/>
          <w:sz w:val="16"/>
        </w:rPr>
        <w:t xml:space="preserve">RANSACTION </w:t>
      </w:r>
      <w:r>
        <w:rPr>
          <w:b w:val="0"/>
          <w:i w:val="0"/>
          <w:color w:val="000000"/>
          <w:sz w:val="20"/>
        </w:rPr>
        <w:t>L</w:t>
      </w:r>
      <w:r>
        <w:rPr>
          <w:b w:val="0"/>
          <w:i w:val="0"/>
          <w:color w:val="000000"/>
          <w:sz w:val="16"/>
        </w:rPr>
        <w:t>IFECYCLE</w:t>
      </w:r>
      <w:r>
        <w:rPr>
          <w:b w:val="0"/>
          <w:i w:val="0"/>
          <w:color w:val="000000"/>
          <w:sz w:val="20"/>
        </w:rPr>
        <w:t xml:space="preserve"> ................................................................................................................................ </w:t>
      </w:r>
      <w:r>
        <w:rPr>
          <w:rFonts w:ascii="Calibri" w:eastAsia="Calibri" w:hAnsi="Calibri" w:cs="Calibri"/>
          <w:b w:val="0"/>
          <w:i w:val="0"/>
          <w:color w:val="000000"/>
          <w:sz w:val="20"/>
        </w:rPr>
        <w:t>173</w:t>
      </w:r>
      <w:r>
        <w:rPr>
          <w:b w:val="0"/>
          <w:i w:val="0"/>
          <w:color w:val="000000"/>
          <w:sz w:val="20"/>
        </w:rPr>
        <w:t xml:space="preserve"> </w:t>
      </w:r>
    </w:p>
    <w:p w14:paraId="093F789B"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23.7.1 </w:t>
      </w:r>
      <w:r>
        <w:rPr>
          <w:i/>
          <w:sz w:val="20"/>
        </w:rPr>
        <w:tab/>
        <w:t xml:space="preserve">Capture ................................................................................................................................................. </w:t>
      </w:r>
      <w:r>
        <w:rPr>
          <w:rFonts w:ascii="Calibri" w:eastAsia="Calibri" w:hAnsi="Calibri" w:cs="Calibri"/>
          <w:i/>
          <w:sz w:val="20"/>
        </w:rPr>
        <w:t xml:space="preserve">173 </w:t>
      </w:r>
    </w:p>
    <w:p w14:paraId="63029944"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23.7.2 </w:t>
      </w:r>
      <w:r>
        <w:rPr>
          <w:i/>
          <w:sz w:val="20"/>
        </w:rPr>
        <w:tab/>
        <w:t xml:space="preserve">Refund Sale </w:t>
      </w:r>
      <w:r>
        <w:rPr>
          <w:i/>
          <w:sz w:val="20"/>
        </w:rPr>
        <w:t xml:space="preserve">.......................................................................................................................................... </w:t>
      </w:r>
      <w:r>
        <w:rPr>
          <w:rFonts w:ascii="Calibri" w:eastAsia="Calibri" w:hAnsi="Calibri" w:cs="Calibri"/>
          <w:i/>
          <w:sz w:val="20"/>
        </w:rPr>
        <w:t xml:space="preserve">173 </w:t>
      </w:r>
    </w:p>
    <w:p w14:paraId="75BEA010" w14:textId="77777777" w:rsidR="00BD476C" w:rsidRDefault="00D9741D">
      <w:pPr>
        <w:tabs>
          <w:tab w:val="center" w:pos="691"/>
          <w:tab w:val="right" w:pos="10733"/>
        </w:tabs>
        <w:spacing w:after="13" w:line="249" w:lineRule="auto"/>
        <w:ind w:left="0" w:firstLine="0"/>
      </w:pPr>
      <w:r>
        <w:rPr>
          <w:rFonts w:ascii="Calibri" w:eastAsia="Calibri" w:hAnsi="Calibri" w:cs="Calibri"/>
          <w:sz w:val="22"/>
        </w:rPr>
        <w:tab/>
      </w:r>
      <w:r>
        <w:rPr>
          <w:sz w:val="20"/>
        </w:rPr>
        <w:t xml:space="preserve">23.8 </w:t>
      </w:r>
      <w:r>
        <w:rPr>
          <w:sz w:val="20"/>
        </w:rPr>
        <w:tab/>
        <w:t>R</w:t>
      </w:r>
      <w:r>
        <w:rPr>
          <w:sz w:val="16"/>
        </w:rPr>
        <w:t xml:space="preserve">EFERENCE </w:t>
      </w:r>
      <w:r>
        <w:rPr>
          <w:sz w:val="20"/>
        </w:rPr>
        <w:t>T</w:t>
      </w:r>
      <w:r>
        <w:rPr>
          <w:sz w:val="16"/>
        </w:rPr>
        <w:t>RANSACTIONS</w:t>
      </w:r>
      <w:r>
        <w:rPr>
          <w:sz w:val="20"/>
        </w:rPr>
        <w:t xml:space="preserve"> ............................................................................................................................ </w:t>
      </w:r>
      <w:r>
        <w:rPr>
          <w:rFonts w:ascii="Calibri" w:eastAsia="Calibri" w:hAnsi="Calibri" w:cs="Calibri"/>
          <w:sz w:val="20"/>
        </w:rPr>
        <w:t>174</w:t>
      </w:r>
      <w:r>
        <w:rPr>
          <w:sz w:val="20"/>
        </w:rPr>
        <w:t xml:space="preserve"> </w:t>
      </w:r>
    </w:p>
    <w:p w14:paraId="2D0F8844" w14:textId="77777777" w:rsidR="00BD476C" w:rsidRDefault="00D9741D">
      <w:pPr>
        <w:tabs>
          <w:tab w:val="center" w:pos="371"/>
          <w:tab w:val="right" w:pos="10733"/>
        </w:tabs>
        <w:spacing w:after="14" w:line="247" w:lineRule="auto"/>
        <w:ind w:left="0" w:firstLine="0"/>
      </w:pPr>
      <w:r>
        <w:rPr>
          <w:rFonts w:ascii="Calibri" w:eastAsia="Calibri" w:hAnsi="Calibri" w:cs="Calibri"/>
          <w:sz w:val="22"/>
        </w:rPr>
        <w:tab/>
      </w:r>
      <w:r>
        <w:rPr>
          <w:b/>
          <w:sz w:val="20"/>
        </w:rPr>
        <w:t xml:space="preserve">24 </w:t>
      </w:r>
      <w:r>
        <w:rPr>
          <w:b/>
          <w:sz w:val="20"/>
        </w:rPr>
        <w:tab/>
        <w:t xml:space="preserve">PPRO Transactions ...................................................................................................................................... 175 </w:t>
      </w:r>
    </w:p>
    <w:p w14:paraId="47EB5552" w14:textId="77777777" w:rsidR="00BD476C" w:rsidRDefault="00D9741D">
      <w:pPr>
        <w:pStyle w:val="Heading2"/>
        <w:spacing w:after="13" w:line="249" w:lineRule="auto"/>
        <w:ind w:left="495" w:right="2"/>
        <w:jc w:val="both"/>
      </w:pPr>
      <w:r>
        <w:rPr>
          <w:b w:val="0"/>
          <w:i w:val="0"/>
          <w:color w:val="000000"/>
          <w:sz w:val="20"/>
        </w:rPr>
        <w:t xml:space="preserve">24.1 </w:t>
      </w:r>
      <w:r>
        <w:rPr>
          <w:b w:val="0"/>
          <w:i w:val="0"/>
          <w:color w:val="000000"/>
          <w:sz w:val="20"/>
        </w:rPr>
        <w:tab/>
        <w:t>B</w:t>
      </w:r>
      <w:r>
        <w:rPr>
          <w:b w:val="0"/>
          <w:i w:val="0"/>
          <w:color w:val="000000"/>
          <w:sz w:val="16"/>
        </w:rPr>
        <w:t>ACKGROUND</w:t>
      </w:r>
      <w:r>
        <w:rPr>
          <w:b w:val="0"/>
          <w:i w:val="0"/>
          <w:color w:val="000000"/>
          <w:sz w:val="20"/>
        </w:rPr>
        <w:t xml:space="preserve"> </w:t>
      </w:r>
      <w:r>
        <w:rPr>
          <w:b w:val="0"/>
          <w:i w:val="0"/>
          <w:color w:val="000000"/>
          <w:sz w:val="20"/>
        </w:rPr>
        <w:t xml:space="preserve">................................................................................................................................................. </w:t>
      </w:r>
      <w:r>
        <w:rPr>
          <w:rFonts w:ascii="Calibri" w:eastAsia="Calibri" w:hAnsi="Calibri" w:cs="Calibri"/>
          <w:b w:val="0"/>
          <w:i w:val="0"/>
          <w:color w:val="000000"/>
          <w:sz w:val="20"/>
        </w:rPr>
        <w:t>175</w:t>
      </w:r>
      <w:r>
        <w:rPr>
          <w:b w:val="0"/>
          <w:i w:val="0"/>
          <w:color w:val="000000"/>
          <w:sz w:val="20"/>
        </w:rPr>
        <w:t xml:space="preserve"> 24.2 </w:t>
      </w:r>
      <w:r>
        <w:rPr>
          <w:b w:val="0"/>
          <w:i w:val="0"/>
          <w:color w:val="000000"/>
          <w:sz w:val="20"/>
        </w:rPr>
        <w:tab/>
        <w:t>B</w:t>
      </w:r>
      <w:r>
        <w:rPr>
          <w:b w:val="0"/>
          <w:i w:val="0"/>
          <w:color w:val="000000"/>
          <w:sz w:val="16"/>
        </w:rPr>
        <w:t xml:space="preserve">ENEFITS AND </w:t>
      </w:r>
      <w:r>
        <w:rPr>
          <w:b w:val="0"/>
          <w:i w:val="0"/>
          <w:color w:val="000000"/>
          <w:sz w:val="20"/>
        </w:rPr>
        <w:t>L</w:t>
      </w:r>
      <w:r>
        <w:rPr>
          <w:b w:val="0"/>
          <w:i w:val="0"/>
          <w:color w:val="000000"/>
          <w:sz w:val="16"/>
        </w:rPr>
        <w:t>IMITATIONS</w:t>
      </w:r>
      <w:r>
        <w:rPr>
          <w:b w:val="0"/>
          <w:i w:val="0"/>
          <w:color w:val="000000"/>
          <w:sz w:val="20"/>
        </w:rPr>
        <w:t xml:space="preserve"> ............................................................................................................................. </w:t>
      </w:r>
      <w:r>
        <w:rPr>
          <w:rFonts w:ascii="Calibri" w:eastAsia="Calibri" w:hAnsi="Calibri" w:cs="Calibri"/>
          <w:b w:val="0"/>
          <w:i w:val="0"/>
          <w:color w:val="000000"/>
          <w:sz w:val="20"/>
        </w:rPr>
        <w:t>176</w:t>
      </w:r>
      <w:r>
        <w:rPr>
          <w:b w:val="0"/>
          <w:i w:val="0"/>
          <w:color w:val="000000"/>
          <w:sz w:val="20"/>
        </w:rPr>
        <w:t xml:space="preserve"> </w:t>
      </w:r>
    </w:p>
    <w:p w14:paraId="2A35029B"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24.2.1 </w:t>
      </w:r>
      <w:r>
        <w:rPr>
          <w:i/>
          <w:sz w:val="20"/>
        </w:rPr>
        <w:tab/>
        <w:t xml:space="preserve">Benefits ................................................................................................................................................. </w:t>
      </w:r>
      <w:r>
        <w:rPr>
          <w:rFonts w:ascii="Calibri" w:eastAsia="Calibri" w:hAnsi="Calibri" w:cs="Calibri"/>
          <w:i/>
          <w:sz w:val="20"/>
        </w:rPr>
        <w:t xml:space="preserve">176 </w:t>
      </w:r>
    </w:p>
    <w:p w14:paraId="4EB1C9A7"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24.2.2 </w:t>
      </w:r>
      <w:r>
        <w:rPr>
          <w:i/>
          <w:sz w:val="20"/>
        </w:rPr>
        <w:tab/>
        <w:t xml:space="preserve">Limitations </w:t>
      </w:r>
      <w:r>
        <w:rPr>
          <w:i/>
          <w:sz w:val="20"/>
        </w:rPr>
        <w:t xml:space="preserve">............................................................................................................................................ </w:t>
      </w:r>
      <w:r>
        <w:rPr>
          <w:rFonts w:ascii="Calibri" w:eastAsia="Calibri" w:hAnsi="Calibri" w:cs="Calibri"/>
          <w:i/>
          <w:sz w:val="20"/>
        </w:rPr>
        <w:t xml:space="preserve">176 </w:t>
      </w:r>
    </w:p>
    <w:p w14:paraId="1591E13D" w14:textId="77777777" w:rsidR="00BD476C" w:rsidRDefault="00D9741D">
      <w:pPr>
        <w:pStyle w:val="Heading2"/>
        <w:spacing w:after="13" w:line="249" w:lineRule="auto"/>
        <w:ind w:left="495" w:right="2"/>
        <w:jc w:val="both"/>
      </w:pPr>
      <w:r>
        <w:rPr>
          <w:b w:val="0"/>
          <w:i w:val="0"/>
          <w:color w:val="000000"/>
          <w:sz w:val="20"/>
        </w:rPr>
        <w:t xml:space="preserve">24.3 </w:t>
      </w:r>
      <w:r>
        <w:rPr>
          <w:b w:val="0"/>
          <w:i w:val="0"/>
          <w:color w:val="000000"/>
          <w:sz w:val="20"/>
        </w:rPr>
        <w:tab/>
        <w:t>H</w:t>
      </w:r>
      <w:r>
        <w:rPr>
          <w:b w:val="0"/>
          <w:i w:val="0"/>
          <w:color w:val="000000"/>
          <w:sz w:val="16"/>
        </w:rPr>
        <w:t xml:space="preserve">OSTED </w:t>
      </w:r>
      <w:r>
        <w:rPr>
          <w:b w:val="0"/>
          <w:i w:val="0"/>
          <w:color w:val="000000"/>
          <w:sz w:val="20"/>
        </w:rPr>
        <w:t>I</w:t>
      </w:r>
      <w:r>
        <w:rPr>
          <w:b w:val="0"/>
          <w:i w:val="0"/>
          <w:color w:val="000000"/>
          <w:sz w:val="16"/>
        </w:rPr>
        <w:t>MPLEMENTATION</w:t>
      </w:r>
      <w:r>
        <w:rPr>
          <w:b w:val="0"/>
          <w:i w:val="0"/>
          <w:color w:val="000000"/>
          <w:sz w:val="20"/>
        </w:rPr>
        <w:t xml:space="preserve"> ............................................................................................................................... </w:t>
      </w:r>
      <w:r>
        <w:rPr>
          <w:rFonts w:ascii="Calibri" w:eastAsia="Calibri" w:hAnsi="Calibri" w:cs="Calibri"/>
          <w:b w:val="0"/>
          <w:i w:val="0"/>
          <w:color w:val="000000"/>
          <w:sz w:val="20"/>
        </w:rPr>
        <w:t>177</w:t>
      </w:r>
      <w:r>
        <w:rPr>
          <w:b w:val="0"/>
          <w:i w:val="0"/>
          <w:color w:val="000000"/>
          <w:sz w:val="20"/>
        </w:rPr>
        <w:t xml:space="preserve"> 24.4 </w:t>
      </w:r>
      <w:r>
        <w:rPr>
          <w:b w:val="0"/>
          <w:i w:val="0"/>
          <w:color w:val="000000"/>
          <w:sz w:val="20"/>
        </w:rPr>
        <w:tab/>
        <w:t>D</w:t>
      </w:r>
      <w:r>
        <w:rPr>
          <w:b w:val="0"/>
          <w:i w:val="0"/>
          <w:color w:val="000000"/>
          <w:sz w:val="16"/>
        </w:rPr>
        <w:t xml:space="preserve">IRECT </w:t>
      </w:r>
      <w:r>
        <w:rPr>
          <w:b w:val="0"/>
          <w:i w:val="0"/>
          <w:color w:val="000000"/>
          <w:sz w:val="20"/>
        </w:rPr>
        <w:t>I</w:t>
      </w:r>
      <w:r>
        <w:rPr>
          <w:b w:val="0"/>
          <w:i w:val="0"/>
          <w:color w:val="000000"/>
          <w:sz w:val="16"/>
        </w:rPr>
        <w:t>MPLEMENTATION</w:t>
      </w:r>
      <w:r>
        <w:rPr>
          <w:b w:val="0"/>
          <w:i w:val="0"/>
          <w:color w:val="000000"/>
          <w:sz w:val="20"/>
        </w:rPr>
        <w:t xml:space="preserve"> ................................................................................................................................ </w:t>
      </w:r>
      <w:r>
        <w:rPr>
          <w:rFonts w:ascii="Calibri" w:eastAsia="Calibri" w:hAnsi="Calibri" w:cs="Calibri"/>
          <w:b w:val="0"/>
          <w:i w:val="0"/>
          <w:color w:val="000000"/>
          <w:sz w:val="20"/>
        </w:rPr>
        <w:t>178</w:t>
      </w:r>
      <w:r>
        <w:rPr>
          <w:b w:val="0"/>
          <w:i w:val="0"/>
          <w:color w:val="000000"/>
          <w:sz w:val="20"/>
        </w:rPr>
        <w:t xml:space="preserve"> </w:t>
      </w:r>
    </w:p>
    <w:p w14:paraId="187AA546"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24.4.1 </w:t>
      </w:r>
      <w:r>
        <w:rPr>
          <w:i/>
          <w:sz w:val="20"/>
        </w:rPr>
        <w:tab/>
        <w:t xml:space="preserve">Payment Request </w:t>
      </w:r>
      <w:r>
        <w:rPr>
          <w:i/>
          <w:sz w:val="20"/>
        </w:rPr>
        <w:t xml:space="preserve">................................................................................................................................. </w:t>
      </w:r>
      <w:r>
        <w:rPr>
          <w:rFonts w:ascii="Calibri" w:eastAsia="Calibri" w:hAnsi="Calibri" w:cs="Calibri"/>
          <w:i/>
          <w:sz w:val="20"/>
        </w:rPr>
        <w:t xml:space="preserve">178 </w:t>
      </w:r>
    </w:p>
    <w:p w14:paraId="3423262D"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24.4.2 </w:t>
      </w:r>
      <w:r>
        <w:rPr>
          <w:i/>
          <w:sz w:val="20"/>
        </w:rPr>
        <w:tab/>
        <w:t xml:space="preserve">Payment Specific Fields ....................................................................................................................... </w:t>
      </w:r>
      <w:r>
        <w:rPr>
          <w:rFonts w:ascii="Calibri" w:eastAsia="Calibri" w:hAnsi="Calibri" w:cs="Calibri"/>
          <w:i/>
          <w:sz w:val="20"/>
        </w:rPr>
        <w:t xml:space="preserve">179 </w:t>
      </w:r>
    </w:p>
    <w:p w14:paraId="437C6B95"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24.4.3 </w:t>
      </w:r>
      <w:r>
        <w:rPr>
          <w:i/>
          <w:sz w:val="20"/>
        </w:rPr>
        <w:tab/>
        <w:t xml:space="preserve">Payment Method Tags ......................................................................................................................... </w:t>
      </w:r>
      <w:r>
        <w:rPr>
          <w:rFonts w:ascii="Calibri" w:eastAsia="Calibri" w:hAnsi="Calibri" w:cs="Calibri"/>
          <w:i/>
          <w:sz w:val="20"/>
        </w:rPr>
        <w:t xml:space="preserve">180 </w:t>
      </w:r>
    </w:p>
    <w:p w14:paraId="173807CD" w14:textId="77777777" w:rsidR="00BD476C" w:rsidRDefault="00D9741D">
      <w:pPr>
        <w:pStyle w:val="Heading2"/>
        <w:tabs>
          <w:tab w:val="center" w:pos="691"/>
          <w:tab w:val="right" w:pos="10733"/>
        </w:tabs>
        <w:spacing w:after="13" w:line="249" w:lineRule="auto"/>
        <w:ind w:left="0" w:firstLine="0"/>
      </w:pPr>
      <w:r>
        <w:rPr>
          <w:rFonts w:ascii="Calibri" w:eastAsia="Calibri" w:hAnsi="Calibri" w:cs="Calibri"/>
          <w:b w:val="0"/>
          <w:i w:val="0"/>
          <w:color w:val="000000"/>
          <w:sz w:val="22"/>
        </w:rPr>
        <w:tab/>
      </w:r>
      <w:r>
        <w:rPr>
          <w:b w:val="0"/>
          <w:i w:val="0"/>
          <w:color w:val="000000"/>
          <w:sz w:val="20"/>
        </w:rPr>
        <w:t xml:space="preserve">24.5 </w:t>
      </w:r>
      <w:r>
        <w:rPr>
          <w:b w:val="0"/>
          <w:i w:val="0"/>
          <w:color w:val="000000"/>
          <w:sz w:val="20"/>
        </w:rPr>
        <w:tab/>
        <w:t>R</w:t>
      </w:r>
      <w:r>
        <w:rPr>
          <w:b w:val="0"/>
          <w:i w:val="0"/>
          <w:color w:val="000000"/>
          <w:sz w:val="16"/>
        </w:rPr>
        <w:t xml:space="preserve">EQUEST </w:t>
      </w:r>
      <w:r>
        <w:rPr>
          <w:b w:val="0"/>
          <w:i w:val="0"/>
          <w:color w:val="000000"/>
          <w:sz w:val="20"/>
        </w:rPr>
        <w:t>F</w:t>
      </w:r>
      <w:r>
        <w:rPr>
          <w:b w:val="0"/>
          <w:i w:val="0"/>
          <w:color w:val="000000"/>
          <w:sz w:val="16"/>
        </w:rPr>
        <w:t>IELDS</w:t>
      </w:r>
      <w:r>
        <w:rPr>
          <w:b w:val="0"/>
          <w:i w:val="0"/>
          <w:color w:val="000000"/>
          <w:sz w:val="20"/>
        </w:rPr>
        <w:t xml:space="preserve"> </w:t>
      </w:r>
      <w:r>
        <w:rPr>
          <w:b w:val="0"/>
          <w:i w:val="0"/>
          <w:color w:val="000000"/>
          <w:sz w:val="20"/>
        </w:rPr>
        <w:t xml:space="preserve">............................................................................................................................................ </w:t>
      </w:r>
      <w:r>
        <w:rPr>
          <w:rFonts w:ascii="Calibri" w:eastAsia="Calibri" w:hAnsi="Calibri" w:cs="Calibri"/>
          <w:b w:val="0"/>
          <w:i w:val="0"/>
          <w:color w:val="000000"/>
          <w:sz w:val="20"/>
        </w:rPr>
        <w:t>184</w:t>
      </w:r>
      <w:r>
        <w:rPr>
          <w:b w:val="0"/>
          <w:i w:val="0"/>
          <w:color w:val="000000"/>
          <w:sz w:val="20"/>
        </w:rPr>
        <w:t xml:space="preserve"> </w:t>
      </w:r>
    </w:p>
    <w:p w14:paraId="5B9000B0"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24.5.1 </w:t>
      </w:r>
      <w:r>
        <w:rPr>
          <w:i/>
          <w:sz w:val="20"/>
        </w:rPr>
        <w:tab/>
        <w:t xml:space="preserve">Initial Request (Hosted and Direct Integration) ..................................................................................... </w:t>
      </w:r>
      <w:r>
        <w:rPr>
          <w:rFonts w:ascii="Calibri" w:eastAsia="Calibri" w:hAnsi="Calibri" w:cs="Calibri"/>
          <w:i/>
          <w:sz w:val="20"/>
        </w:rPr>
        <w:t xml:space="preserve">184 </w:t>
      </w:r>
    </w:p>
    <w:p w14:paraId="3E774923"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24.5.2 </w:t>
      </w:r>
      <w:r>
        <w:rPr>
          <w:i/>
          <w:sz w:val="20"/>
        </w:rPr>
        <w:tab/>
        <w:t xml:space="preserve">Checkout Options (Hosted and Direct Integration) ............................................................................... </w:t>
      </w:r>
      <w:r>
        <w:rPr>
          <w:rFonts w:ascii="Calibri" w:eastAsia="Calibri" w:hAnsi="Calibri" w:cs="Calibri"/>
          <w:i/>
          <w:sz w:val="20"/>
        </w:rPr>
        <w:t xml:space="preserve">185 </w:t>
      </w:r>
    </w:p>
    <w:p w14:paraId="013D9E75" w14:textId="77777777" w:rsidR="00BD476C" w:rsidRDefault="00D9741D">
      <w:pPr>
        <w:pStyle w:val="Heading2"/>
        <w:tabs>
          <w:tab w:val="center" w:pos="691"/>
          <w:tab w:val="right" w:pos="10733"/>
        </w:tabs>
        <w:spacing w:after="13" w:line="249" w:lineRule="auto"/>
        <w:ind w:left="0" w:firstLine="0"/>
      </w:pPr>
      <w:r>
        <w:rPr>
          <w:rFonts w:ascii="Calibri" w:eastAsia="Calibri" w:hAnsi="Calibri" w:cs="Calibri"/>
          <w:b w:val="0"/>
          <w:i w:val="0"/>
          <w:color w:val="000000"/>
          <w:sz w:val="22"/>
        </w:rPr>
        <w:tab/>
      </w:r>
      <w:r>
        <w:rPr>
          <w:b w:val="0"/>
          <w:i w:val="0"/>
          <w:color w:val="000000"/>
          <w:sz w:val="20"/>
        </w:rPr>
        <w:t xml:space="preserve">24.6 </w:t>
      </w:r>
      <w:r>
        <w:rPr>
          <w:b w:val="0"/>
          <w:i w:val="0"/>
          <w:color w:val="000000"/>
          <w:sz w:val="20"/>
        </w:rPr>
        <w:tab/>
        <w:t>R</w:t>
      </w:r>
      <w:r>
        <w:rPr>
          <w:b w:val="0"/>
          <w:i w:val="0"/>
          <w:color w:val="000000"/>
          <w:sz w:val="16"/>
        </w:rPr>
        <w:t xml:space="preserve">ESPONSE </w:t>
      </w:r>
      <w:r>
        <w:rPr>
          <w:b w:val="0"/>
          <w:i w:val="0"/>
          <w:color w:val="000000"/>
          <w:sz w:val="20"/>
        </w:rPr>
        <w:t>F</w:t>
      </w:r>
      <w:r>
        <w:rPr>
          <w:b w:val="0"/>
          <w:i w:val="0"/>
          <w:color w:val="000000"/>
          <w:sz w:val="16"/>
        </w:rPr>
        <w:t>IELDS</w:t>
      </w:r>
      <w:r>
        <w:rPr>
          <w:b w:val="0"/>
          <w:i w:val="0"/>
          <w:color w:val="000000"/>
          <w:sz w:val="20"/>
        </w:rPr>
        <w:t xml:space="preserve"> </w:t>
      </w:r>
      <w:r>
        <w:rPr>
          <w:b w:val="0"/>
          <w:i w:val="0"/>
          <w:color w:val="000000"/>
          <w:sz w:val="20"/>
        </w:rPr>
        <w:t xml:space="preserve">.......................................................................................................................................... </w:t>
      </w:r>
      <w:r>
        <w:rPr>
          <w:rFonts w:ascii="Calibri" w:eastAsia="Calibri" w:hAnsi="Calibri" w:cs="Calibri"/>
          <w:b w:val="0"/>
          <w:i w:val="0"/>
          <w:color w:val="000000"/>
          <w:sz w:val="20"/>
        </w:rPr>
        <w:t>186</w:t>
      </w:r>
      <w:r>
        <w:rPr>
          <w:b w:val="0"/>
          <w:i w:val="0"/>
          <w:color w:val="000000"/>
          <w:sz w:val="20"/>
        </w:rPr>
        <w:t xml:space="preserve"> </w:t>
      </w:r>
    </w:p>
    <w:p w14:paraId="33F4A0B5"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24.6.1 </w:t>
      </w:r>
      <w:r>
        <w:rPr>
          <w:i/>
          <w:sz w:val="20"/>
        </w:rPr>
        <w:tab/>
        <w:t xml:space="preserve">Initial Response (Direct Integration) ..................................................................................................... </w:t>
      </w:r>
      <w:r>
        <w:rPr>
          <w:rFonts w:ascii="Calibri" w:eastAsia="Calibri" w:hAnsi="Calibri" w:cs="Calibri"/>
          <w:i/>
          <w:sz w:val="20"/>
        </w:rPr>
        <w:t xml:space="preserve">186 </w:t>
      </w:r>
    </w:p>
    <w:p w14:paraId="4AC60E0E"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24.6.2 </w:t>
      </w:r>
      <w:r>
        <w:rPr>
          <w:i/>
          <w:sz w:val="20"/>
        </w:rPr>
        <w:tab/>
        <w:t xml:space="preserve">Completion Response (Hosted and Direct Integration) ........................................................................ </w:t>
      </w:r>
      <w:r>
        <w:rPr>
          <w:rFonts w:ascii="Calibri" w:eastAsia="Calibri" w:hAnsi="Calibri" w:cs="Calibri"/>
          <w:i/>
          <w:sz w:val="20"/>
        </w:rPr>
        <w:t xml:space="preserve">186 </w:t>
      </w:r>
    </w:p>
    <w:p w14:paraId="2B160D4F" w14:textId="77777777" w:rsidR="00BD476C" w:rsidRDefault="00D9741D">
      <w:pPr>
        <w:pStyle w:val="Heading2"/>
        <w:tabs>
          <w:tab w:val="center" w:pos="691"/>
          <w:tab w:val="right" w:pos="10733"/>
        </w:tabs>
        <w:spacing w:after="13" w:line="249" w:lineRule="auto"/>
        <w:ind w:left="0" w:firstLine="0"/>
      </w:pPr>
      <w:r>
        <w:rPr>
          <w:rFonts w:ascii="Calibri" w:eastAsia="Calibri" w:hAnsi="Calibri" w:cs="Calibri"/>
          <w:b w:val="0"/>
          <w:i w:val="0"/>
          <w:color w:val="000000"/>
          <w:sz w:val="22"/>
        </w:rPr>
        <w:tab/>
      </w:r>
      <w:r>
        <w:rPr>
          <w:b w:val="0"/>
          <w:i w:val="0"/>
          <w:color w:val="000000"/>
          <w:sz w:val="20"/>
        </w:rPr>
        <w:t xml:space="preserve">24.7 </w:t>
      </w:r>
      <w:r>
        <w:rPr>
          <w:b w:val="0"/>
          <w:i w:val="0"/>
          <w:color w:val="000000"/>
          <w:sz w:val="20"/>
        </w:rPr>
        <w:tab/>
        <w:t>T</w:t>
      </w:r>
      <w:r>
        <w:rPr>
          <w:b w:val="0"/>
          <w:i w:val="0"/>
          <w:color w:val="000000"/>
          <w:sz w:val="16"/>
        </w:rPr>
        <w:t xml:space="preserve">RANSACTION </w:t>
      </w:r>
      <w:r>
        <w:rPr>
          <w:b w:val="0"/>
          <w:i w:val="0"/>
          <w:color w:val="000000"/>
          <w:sz w:val="20"/>
        </w:rPr>
        <w:t>L</w:t>
      </w:r>
      <w:r>
        <w:rPr>
          <w:b w:val="0"/>
          <w:i w:val="0"/>
          <w:color w:val="000000"/>
          <w:sz w:val="16"/>
        </w:rPr>
        <w:t>IFECYCLE</w:t>
      </w:r>
      <w:r>
        <w:rPr>
          <w:b w:val="0"/>
          <w:i w:val="0"/>
          <w:color w:val="000000"/>
          <w:sz w:val="20"/>
        </w:rPr>
        <w:t xml:space="preserve"> </w:t>
      </w:r>
      <w:r>
        <w:rPr>
          <w:b w:val="0"/>
          <w:i w:val="0"/>
          <w:color w:val="000000"/>
          <w:sz w:val="20"/>
        </w:rPr>
        <w:t xml:space="preserve">................................................................................................................................ </w:t>
      </w:r>
      <w:r>
        <w:rPr>
          <w:rFonts w:ascii="Calibri" w:eastAsia="Calibri" w:hAnsi="Calibri" w:cs="Calibri"/>
          <w:b w:val="0"/>
          <w:i w:val="0"/>
          <w:color w:val="000000"/>
          <w:sz w:val="20"/>
        </w:rPr>
        <w:t>187</w:t>
      </w:r>
      <w:r>
        <w:rPr>
          <w:b w:val="0"/>
          <w:i w:val="0"/>
          <w:color w:val="000000"/>
          <w:sz w:val="20"/>
        </w:rPr>
        <w:t xml:space="preserve"> </w:t>
      </w:r>
    </w:p>
    <w:p w14:paraId="0809662C" w14:textId="77777777" w:rsidR="00BD476C" w:rsidRDefault="00D9741D">
      <w:pPr>
        <w:tabs>
          <w:tab w:val="center" w:pos="1012"/>
          <w:tab w:val="right" w:pos="10733"/>
        </w:tabs>
        <w:spacing w:after="0" w:line="259" w:lineRule="auto"/>
        <w:ind w:left="0" w:right="-6" w:firstLine="0"/>
      </w:pPr>
      <w:r>
        <w:rPr>
          <w:rFonts w:ascii="Calibri" w:eastAsia="Calibri" w:hAnsi="Calibri" w:cs="Calibri"/>
          <w:sz w:val="22"/>
        </w:rPr>
        <w:tab/>
      </w:r>
      <w:r>
        <w:rPr>
          <w:i/>
          <w:sz w:val="20"/>
        </w:rPr>
        <w:t xml:space="preserve">24.7.1 </w:t>
      </w:r>
      <w:r>
        <w:rPr>
          <w:i/>
          <w:sz w:val="20"/>
        </w:rPr>
        <w:tab/>
        <w:t>Notifications and “Tendered” Payments</w:t>
      </w:r>
      <w:r>
        <w:rPr>
          <w:rFonts w:ascii="Times New Roman" w:eastAsia="Times New Roman" w:hAnsi="Times New Roman" w:cs="Times New Roman"/>
          <w:sz w:val="20"/>
        </w:rPr>
        <w:t xml:space="preserve"> ........................................................................................................ </w:t>
      </w:r>
      <w:r>
        <w:rPr>
          <w:rFonts w:ascii="Calibri" w:eastAsia="Calibri" w:hAnsi="Calibri" w:cs="Calibri"/>
          <w:i/>
          <w:sz w:val="20"/>
        </w:rPr>
        <w:t xml:space="preserve">187 </w:t>
      </w:r>
    </w:p>
    <w:p w14:paraId="6BA14A9F" w14:textId="77777777" w:rsidR="00BD476C" w:rsidRDefault="00D9741D">
      <w:pPr>
        <w:tabs>
          <w:tab w:val="center" w:pos="371"/>
          <w:tab w:val="right" w:pos="10733"/>
        </w:tabs>
        <w:spacing w:after="14" w:line="247" w:lineRule="auto"/>
        <w:ind w:left="0" w:firstLine="0"/>
      </w:pPr>
      <w:r>
        <w:rPr>
          <w:rFonts w:ascii="Calibri" w:eastAsia="Calibri" w:hAnsi="Calibri" w:cs="Calibri"/>
          <w:sz w:val="22"/>
        </w:rPr>
        <w:tab/>
      </w:r>
      <w:r>
        <w:rPr>
          <w:b/>
          <w:sz w:val="20"/>
        </w:rPr>
        <w:t xml:space="preserve">25 </w:t>
      </w:r>
      <w:r>
        <w:rPr>
          <w:b/>
          <w:sz w:val="20"/>
        </w:rPr>
        <w:tab/>
        <w:t xml:space="preserve">Nomupay Transactions ................................................................................................................................ 188 </w:t>
      </w:r>
    </w:p>
    <w:p w14:paraId="25B8AF26" w14:textId="77777777" w:rsidR="00BD476C" w:rsidRDefault="00D9741D">
      <w:pPr>
        <w:pStyle w:val="Heading2"/>
        <w:spacing w:after="13" w:line="249" w:lineRule="auto"/>
        <w:ind w:left="495" w:right="2"/>
        <w:jc w:val="both"/>
      </w:pPr>
      <w:r>
        <w:rPr>
          <w:b w:val="0"/>
          <w:i w:val="0"/>
          <w:color w:val="000000"/>
          <w:sz w:val="20"/>
        </w:rPr>
        <w:t xml:space="preserve">25.1 </w:t>
      </w:r>
      <w:r>
        <w:rPr>
          <w:b w:val="0"/>
          <w:i w:val="0"/>
          <w:color w:val="000000"/>
          <w:sz w:val="20"/>
        </w:rPr>
        <w:tab/>
        <w:t>B</w:t>
      </w:r>
      <w:r>
        <w:rPr>
          <w:b w:val="0"/>
          <w:i w:val="0"/>
          <w:color w:val="000000"/>
          <w:sz w:val="16"/>
        </w:rPr>
        <w:t>ACKGROUND</w:t>
      </w:r>
      <w:r>
        <w:rPr>
          <w:b w:val="0"/>
          <w:i w:val="0"/>
          <w:color w:val="000000"/>
          <w:sz w:val="20"/>
        </w:rPr>
        <w:t xml:space="preserve"> </w:t>
      </w:r>
      <w:r>
        <w:rPr>
          <w:b w:val="0"/>
          <w:i w:val="0"/>
          <w:color w:val="000000"/>
          <w:sz w:val="20"/>
        </w:rPr>
        <w:t xml:space="preserve">................................................................................................................................................. </w:t>
      </w:r>
      <w:r>
        <w:rPr>
          <w:rFonts w:ascii="Calibri" w:eastAsia="Calibri" w:hAnsi="Calibri" w:cs="Calibri"/>
          <w:b w:val="0"/>
          <w:i w:val="0"/>
          <w:color w:val="000000"/>
          <w:sz w:val="20"/>
        </w:rPr>
        <w:t>188</w:t>
      </w:r>
      <w:r>
        <w:rPr>
          <w:b w:val="0"/>
          <w:i w:val="0"/>
          <w:color w:val="000000"/>
          <w:sz w:val="20"/>
        </w:rPr>
        <w:t xml:space="preserve"> 25.2 </w:t>
      </w:r>
      <w:r>
        <w:rPr>
          <w:b w:val="0"/>
          <w:i w:val="0"/>
          <w:color w:val="000000"/>
          <w:sz w:val="20"/>
        </w:rPr>
        <w:tab/>
        <w:t>B</w:t>
      </w:r>
      <w:r>
        <w:rPr>
          <w:b w:val="0"/>
          <w:i w:val="0"/>
          <w:color w:val="000000"/>
          <w:sz w:val="16"/>
        </w:rPr>
        <w:t xml:space="preserve">ENEFITS AND </w:t>
      </w:r>
      <w:r>
        <w:rPr>
          <w:b w:val="0"/>
          <w:i w:val="0"/>
          <w:color w:val="000000"/>
          <w:sz w:val="20"/>
        </w:rPr>
        <w:t>L</w:t>
      </w:r>
      <w:r>
        <w:rPr>
          <w:b w:val="0"/>
          <w:i w:val="0"/>
          <w:color w:val="000000"/>
          <w:sz w:val="16"/>
        </w:rPr>
        <w:t>IMITATIONS</w:t>
      </w:r>
      <w:r>
        <w:rPr>
          <w:b w:val="0"/>
          <w:i w:val="0"/>
          <w:color w:val="000000"/>
          <w:sz w:val="20"/>
        </w:rPr>
        <w:t xml:space="preserve"> ............................................................................................................................. </w:t>
      </w:r>
      <w:r>
        <w:rPr>
          <w:rFonts w:ascii="Calibri" w:eastAsia="Calibri" w:hAnsi="Calibri" w:cs="Calibri"/>
          <w:b w:val="0"/>
          <w:i w:val="0"/>
          <w:color w:val="000000"/>
          <w:sz w:val="20"/>
        </w:rPr>
        <w:t>189</w:t>
      </w:r>
      <w:r>
        <w:rPr>
          <w:b w:val="0"/>
          <w:i w:val="0"/>
          <w:color w:val="000000"/>
          <w:sz w:val="20"/>
        </w:rPr>
        <w:t xml:space="preserve"> </w:t>
      </w:r>
    </w:p>
    <w:p w14:paraId="3924022C"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25.2.1 </w:t>
      </w:r>
      <w:r>
        <w:rPr>
          <w:i/>
          <w:sz w:val="20"/>
        </w:rPr>
        <w:tab/>
        <w:t xml:space="preserve">Benefits ................................................................................................................................................. </w:t>
      </w:r>
      <w:r>
        <w:rPr>
          <w:rFonts w:ascii="Calibri" w:eastAsia="Calibri" w:hAnsi="Calibri" w:cs="Calibri"/>
          <w:i/>
          <w:sz w:val="20"/>
        </w:rPr>
        <w:t xml:space="preserve">189 </w:t>
      </w:r>
    </w:p>
    <w:p w14:paraId="357422C2" w14:textId="77777777" w:rsidR="00BD476C" w:rsidRDefault="00D9741D">
      <w:pPr>
        <w:tabs>
          <w:tab w:val="center" w:pos="1012"/>
          <w:tab w:val="right" w:pos="10733"/>
        </w:tabs>
        <w:spacing w:line="254" w:lineRule="auto"/>
        <w:ind w:left="0" w:firstLine="0"/>
      </w:pPr>
      <w:r>
        <w:rPr>
          <w:rFonts w:ascii="Calibri" w:eastAsia="Calibri" w:hAnsi="Calibri" w:cs="Calibri"/>
          <w:sz w:val="22"/>
        </w:rPr>
        <w:lastRenderedPageBreak/>
        <w:tab/>
      </w:r>
      <w:r>
        <w:rPr>
          <w:i/>
          <w:sz w:val="20"/>
        </w:rPr>
        <w:t xml:space="preserve">25.2.2 </w:t>
      </w:r>
      <w:r>
        <w:rPr>
          <w:i/>
          <w:sz w:val="20"/>
        </w:rPr>
        <w:tab/>
        <w:t xml:space="preserve">Limitations </w:t>
      </w:r>
      <w:r>
        <w:rPr>
          <w:i/>
          <w:sz w:val="20"/>
        </w:rPr>
        <w:t xml:space="preserve">............................................................................................................................................ </w:t>
      </w:r>
      <w:r>
        <w:rPr>
          <w:rFonts w:ascii="Calibri" w:eastAsia="Calibri" w:hAnsi="Calibri" w:cs="Calibri"/>
          <w:i/>
          <w:sz w:val="20"/>
        </w:rPr>
        <w:t xml:space="preserve">189 </w:t>
      </w:r>
    </w:p>
    <w:p w14:paraId="43663EF9" w14:textId="77777777" w:rsidR="00BD476C" w:rsidRDefault="00D9741D">
      <w:pPr>
        <w:pStyle w:val="Heading2"/>
        <w:spacing w:after="13" w:line="249" w:lineRule="auto"/>
        <w:ind w:left="495" w:right="2"/>
        <w:jc w:val="both"/>
      </w:pPr>
      <w:r>
        <w:rPr>
          <w:b w:val="0"/>
          <w:i w:val="0"/>
          <w:color w:val="000000"/>
          <w:sz w:val="20"/>
        </w:rPr>
        <w:t xml:space="preserve">25.3 </w:t>
      </w:r>
      <w:r>
        <w:rPr>
          <w:b w:val="0"/>
          <w:i w:val="0"/>
          <w:color w:val="000000"/>
          <w:sz w:val="20"/>
        </w:rPr>
        <w:tab/>
        <w:t>H</w:t>
      </w:r>
      <w:r>
        <w:rPr>
          <w:b w:val="0"/>
          <w:i w:val="0"/>
          <w:color w:val="000000"/>
          <w:sz w:val="16"/>
        </w:rPr>
        <w:t xml:space="preserve">OSTED </w:t>
      </w:r>
      <w:r>
        <w:rPr>
          <w:b w:val="0"/>
          <w:i w:val="0"/>
          <w:color w:val="000000"/>
          <w:sz w:val="20"/>
        </w:rPr>
        <w:t>I</w:t>
      </w:r>
      <w:r>
        <w:rPr>
          <w:b w:val="0"/>
          <w:i w:val="0"/>
          <w:color w:val="000000"/>
          <w:sz w:val="16"/>
        </w:rPr>
        <w:t>MPLEMENTATION</w:t>
      </w:r>
      <w:r>
        <w:rPr>
          <w:b w:val="0"/>
          <w:i w:val="0"/>
          <w:color w:val="000000"/>
          <w:sz w:val="20"/>
        </w:rPr>
        <w:t xml:space="preserve"> ............................................................................................................................... </w:t>
      </w:r>
      <w:r>
        <w:rPr>
          <w:rFonts w:ascii="Calibri" w:eastAsia="Calibri" w:hAnsi="Calibri" w:cs="Calibri"/>
          <w:b w:val="0"/>
          <w:i w:val="0"/>
          <w:color w:val="000000"/>
          <w:sz w:val="20"/>
        </w:rPr>
        <w:t>190</w:t>
      </w:r>
      <w:r>
        <w:rPr>
          <w:b w:val="0"/>
          <w:i w:val="0"/>
          <w:color w:val="000000"/>
          <w:sz w:val="20"/>
        </w:rPr>
        <w:t xml:space="preserve"> 25.4 </w:t>
      </w:r>
      <w:r>
        <w:rPr>
          <w:b w:val="0"/>
          <w:i w:val="0"/>
          <w:color w:val="000000"/>
          <w:sz w:val="20"/>
        </w:rPr>
        <w:tab/>
        <w:t>D</w:t>
      </w:r>
      <w:r>
        <w:rPr>
          <w:b w:val="0"/>
          <w:i w:val="0"/>
          <w:color w:val="000000"/>
          <w:sz w:val="16"/>
        </w:rPr>
        <w:t xml:space="preserve">IRECT </w:t>
      </w:r>
      <w:r>
        <w:rPr>
          <w:b w:val="0"/>
          <w:i w:val="0"/>
          <w:color w:val="000000"/>
          <w:sz w:val="20"/>
        </w:rPr>
        <w:t>I</w:t>
      </w:r>
      <w:r>
        <w:rPr>
          <w:b w:val="0"/>
          <w:i w:val="0"/>
          <w:color w:val="000000"/>
          <w:sz w:val="16"/>
        </w:rPr>
        <w:t>MPLEMENTATION</w:t>
      </w:r>
      <w:r>
        <w:rPr>
          <w:b w:val="0"/>
          <w:i w:val="0"/>
          <w:color w:val="000000"/>
          <w:sz w:val="20"/>
        </w:rPr>
        <w:t xml:space="preserve"> ................................................................................................................................ </w:t>
      </w:r>
      <w:r>
        <w:rPr>
          <w:rFonts w:ascii="Calibri" w:eastAsia="Calibri" w:hAnsi="Calibri" w:cs="Calibri"/>
          <w:b w:val="0"/>
          <w:i w:val="0"/>
          <w:color w:val="000000"/>
          <w:sz w:val="20"/>
        </w:rPr>
        <w:t>191</w:t>
      </w:r>
      <w:r>
        <w:rPr>
          <w:b w:val="0"/>
          <w:i w:val="0"/>
          <w:color w:val="000000"/>
          <w:sz w:val="20"/>
        </w:rPr>
        <w:t xml:space="preserve"> </w:t>
      </w:r>
    </w:p>
    <w:p w14:paraId="448AAFC6"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25.4.1 </w:t>
      </w:r>
      <w:r>
        <w:rPr>
          <w:i/>
          <w:sz w:val="20"/>
        </w:rPr>
        <w:tab/>
        <w:t xml:space="preserve">Payment Request </w:t>
      </w:r>
      <w:r>
        <w:rPr>
          <w:i/>
          <w:sz w:val="20"/>
        </w:rPr>
        <w:t xml:space="preserve">................................................................................................................................. </w:t>
      </w:r>
      <w:r>
        <w:rPr>
          <w:rFonts w:ascii="Calibri" w:eastAsia="Calibri" w:hAnsi="Calibri" w:cs="Calibri"/>
          <w:i/>
          <w:sz w:val="20"/>
        </w:rPr>
        <w:t xml:space="preserve">191 </w:t>
      </w:r>
    </w:p>
    <w:p w14:paraId="17860630"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25.4.2 </w:t>
      </w:r>
      <w:r>
        <w:rPr>
          <w:i/>
          <w:sz w:val="20"/>
        </w:rPr>
        <w:tab/>
        <w:t xml:space="preserve">Payment Specific Fields ....................................................................................................................... </w:t>
      </w:r>
      <w:r>
        <w:rPr>
          <w:rFonts w:ascii="Calibri" w:eastAsia="Calibri" w:hAnsi="Calibri" w:cs="Calibri"/>
          <w:i/>
          <w:sz w:val="20"/>
        </w:rPr>
        <w:t xml:space="preserve">192 </w:t>
      </w:r>
    </w:p>
    <w:p w14:paraId="0BA82F51"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25.4.3 </w:t>
      </w:r>
      <w:r>
        <w:rPr>
          <w:i/>
          <w:sz w:val="20"/>
        </w:rPr>
        <w:tab/>
        <w:t xml:space="preserve">Payment Method Tags ......................................................................................................................... </w:t>
      </w:r>
      <w:r>
        <w:rPr>
          <w:rFonts w:ascii="Calibri" w:eastAsia="Calibri" w:hAnsi="Calibri" w:cs="Calibri"/>
          <w:i/>
          <w:sz w:val="20"/>
        </w:rPr>
        <w:t xml:space="preserve">193 </w:t>
      </w:r>
    </w:p>
    <w:p w14:paraId="4E2BDBAA" w14:textId="77777777" w:rsidR="00BD476C" w:rsidRDefault="00D9741D">
      <w:pPr>
        <w:pStyle w:val="Heading2"/>
        <w:tabs>
          <w:tab w:val="center" w:pos="691"/>
          <w:tab w:val="right" w:pos="10733"/>
        </w:tabs>
        <w:spacing w:after="13" w:line="249" w:lineRule="auto"/>
        <w:ind w:left="0" w:firstLine="0"/>
      </w:pPr>
      <w:r>
        <w:rPr>
          <w:rFonts w:ascii="Calibri" w:eastAsia="Calibri" w:hAnsi="Calibri" w:cs="Calibri"/>
          <w:b w:val="0"/>
          <w:i w:val="0"/>
          <w:color w:val="000000"/>
          <w:sz w:val="22"/>
        </w:rPr>
        <w:tab/>
      </w:r>
      <w:r>
        <w:rPr>
          <w:b w:val="0"/>
          <w:i w:val="0"/>
          <w:color w:val="000000"/>
          <w:sz w:val="20"/>
        </w:rPr>
        <w:t xml:space="preserve">25.5 </w:t>
      </w:r>
      <w:r>
        <w:rPr>
          <w:b w:val="0"/>
          <w:i w:val="0"/>
          <w:color w:val="000000"/>
          <w:sz w:val="20"/>
        </w:rPr>
        <w:tab/>
        <w:t>R</w:t>
      </w:r>
      <w:r>
        <w:rPr>
          <w:b w:val="0"/>
          <w:i w:val="0"/>
          <w:color w:val="000000"/>
          <w:sz w:val="16"/>
        </w:rPr>
        <w:t xml:space="preserve">EQUEST </w:t>
      </w:r>
      <w:r>
        <w:rPr>
          <w:b w:val="0"/>
          <w:i w:val="0"/>
          <w:color w:val="000000"/>
          <w:sz w:val="20"/>
        </w:rPr>
        <w:t>F</w:t>
      </w:r>
      <w:r>
        <w:rPr>
          <w:b w:val="0"/>
          <w:i w:val="0"/>
          <w:color w:val="000000"/>
          <w:sz w:val="16"/>
        </w:rPr>
        <w:t>IELDS</w:t>
      </w:r>
      <w:r>
        <w:rPr>
          <w:b w:val="0"/>
          <w:i w:val="0"/>
          <w:color w:val="000000"/>
          <w:sz w:val="20"/>
        </w:rPr>
        <w:t xml:space="preserve"> </w:t>
      </w:r>
      <w:r>
        <w:rPr>
          <w:b w:val="0"/>
          <w:i w:val="0"/>
          <w:color w:val="000000"/>
          <w:sz w:val="20"/>
        </w:rPr>
        <w:t xml:space="preserve">............................................................................................................................................ </w:t>
      </w:r>
      <w:r>
        <w:rPr>
          <w:rFonts w:ascii="Calibri" w:eastAsia="Calibri" w:hAnsi="Calibri" w:cs="Calibri"/>
          <w:b w:val="0"/>
          <w:i w:val="0"/>
          <w:color w:val="000000"/>
          <w:sz w:val="20"/>
        </w:rPr>
        <w:t>194</w:t>
      </w:r>
      <w:r>
        <w:rPr>
          <w:b w:val="0"/>
          <w:i w:val="0"/>
          <w:color w:val="000000"/>
          <w:sz w:val="20"/>
        </w:rPr>
        <w:t xml:space="preserve"> </w:t>
      </w:r>
    </w:p>
    <w:p w14:paraId="0396ED2A"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25.5.1 </w:t>
      </w:r>
      <w:r>
        <w:rPr>
          <w:i/>
          <w:sz w:val="20"/>
        </w:rPr>
        <w:tab/>
        <w:t xml:space="preserve">Initial Request (Hosted and Direct Integration) ..................................................................................... </w:t>
      </w:r>
      <w:r>
        <w:rPr>
          <w:rFonts w:ascii="Calibri" w:eastAsia="Calibri" w:hAnsi="Calibri" w:cs="Calibri"/>
          <w:i/>
          <w:sz w:val="20"/>
        </w:rPr>
        <w:t xml:space="preserve">194 </w:t>
      </w:r>
    </w:p>
    <w:p w14:paraId="50152705"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25.5.2 </w:t>
      </w:r>
      <w:r>
        <w:rPr>
          <w:i/>
          <w:sz w:val="20"/>
        </w:rPr>
        <w:tab/>
        <w:t xml:space="preserve">Checkout Options (Hosted and Direct Integration) ............................................................................... </w:t>
      </w:r>
      <w:r>
        <w:rPr>
          <w:rFonts w:ascii="Calibri" w:eastAsia="Calibri" w:hAnsi="Calibri" w:cs="Calibri"/>
          <w:i/>
          <w:sz w:val="20"/>
        </w:rPr>
        <w:t xml:space="preserve">195 </w:t>
      </w:r>
    </w:p>
    <w:p w14:paraId="5686BE96" w14:textId="77777777" w:rsidR="00BD476C" w:rsidRDefault="00D9741D">
      <w:pPr>
        <w:pStyle w:val="Heading2"/>
        <w:tabs>
          <w:tab w:val="center" w:pos="691"/>
          <w:tab w:val="right" w:pos="10733"/>
        </w:tabs>
        <w:spacing w:after="13" w:line="249" w:lineRule="auto"/>
        <w:ind w:left="0" w:firstLine="0"/>
      </w:pPr>
      <w:r>
        <w:rPr>
          <w:rFonts w:ascii="Calibri" w:eastAsia="Calibri" w:hAnsi="Calibri" w:cs="Calibri"/>
          <w:b w:val="0"/>
          <w:i w:val="0"/>
          <w:color w:val="000000"/>
          <w:sz w:val="22"/>
        </w:rPr>
        <w:tab/>
      </w:r>
      <w:r>
        <w:rPr>
          <w:b w:val="0"/>
          <w:i w:val="0"/>
          <w:color w:val="000000"/>
          <w:sz w:val="20"/>
        </w:rPr>
        <w:t xml:space="preserve">25.6 </w:t>
      </w:r>
      <w:r>
        <w:rPr>
          <w:b w:val="0"/>
          <w:i w:val="0"/>
          <w:color w:val="000000"/>
          <w:sz w:val="20"/>
        </w:rPr>
        <w:tab/>
        <w:t>R</w:t>
      </w:r>
      <w:r>
        <w:rPr>
          <w:b w:val="0"/>
          <w:i w:val="0"/>
          <w:color w:val="000000"/>
          <w:sz w:val="16"/>
        </w:rPr>
        <w:t xml:space="preserve">ESPONSE </w:t>
      </w:r>
      <w:r>
        <w:rPr>
          <w:b w:val="0"/>
          <w:i w:val="0"/>
          <w:color w:val="000000"/>
          <w:sz w:val="20"/>
        </w:rPr>
        <w:t>F</w:t>
      </w:r>
      <w:r>
        <w:rPr>
          <w:b w:val="0"/>
          <w:i w:val="0"/>
          <w:color w:val="000000"/>
          <w:sz w:val="16"/>
        </w:rPr>
        <w:t>IELDS</w:t>
      </w:r>
      <w:r>
        <w:rPr>
          <w:b w:val="0"/>
          <w:i w:val="0"/>
          <w:color w:val="000000"/>
          <w:sz w:val="20"/>
        </w:rPr>
        <w:t xml:space="preserve"> </w:t>
      </w:r>
      <w:r>
        <w:rPr>
          <w:b w:val="0"/>
          <w:i w:val="0"/>
          <w:color w:val="000000"/>
          <w:sz w:val="20"/>
        </w:rPr>
        <w:t xml:space="preserve">.......................................................................................................................................... </w:t>
      </w:r>
      <w:r>
        <w:rPr>
          <w:rFonts w:ascii="Calibri" w:eastAsia="Calibri" w:hAnsi="Calibri" w:cs="Calibri"/>
          <w:b w:val="0"/>
          <w:i w:val="0"/>
          <w:color w:val="000000"/>
          <w:sz w:val="20"/>
        </w:rPr>
        <w:t>196</w:t>
      </w:r>
      <w:r>
        <w:rPr>
          <w:b w:val="0"/>
          <w:i w:val="0"/>
          <w:color w:val="000000"/>
          <w:sz w:val="20"/>
        </w:rPr>
        <w:t xml:space="preserve"> </w:t>
      </w:r>
    </w:p>
    <w:p w14:paraId="0A4A5D2F"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25.6.1 </w:t>
      </w:r>
      <w:r>
        <w:rPr>
          <w:i/>
          <w:sz w:val="20"/>
        </w:rPr>
        <w:tab/>
        <w:t xml:space="preserve">Initial Response (Direct Integration) ..................................................................................................... </w:t>
      </w:r>
      <w:r>
        <w:rPr>
          <w:rFonts w:ascii="Calibri" w:eastAsia="Calibri" w:hAnsi="Calibri" w:cs="Calibri"/>
          <w:i/>
          <w:sz w:val="20"/>
        </w:rPr>
        <w:t xml:space="preserve">196 </w:t>
      </w:r>
    </w:p>
    <w:p w14:paraId="61E57BA2"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25.6.2</w:t>
      </w:r>
      <w:r>
        <w:rPr>
          <w:i/>
          <w:sz w:val="20"/>
        </w:rPr>
        <w:tab/>
        <w:t xml:space="preserve">Completion Response (Hosted and Direct Integration) ........................................................................ </w:t>
      </w:r>
      <w:r>
        <w:rPr>
          <w:rFonts w:ascii="Calibri" w:eastAsia="Calibri" w:hAnsi="Calibri" w:cs="Calibri"/>
          <w:i/>
          <w:sz w:val="20"/>
        </w:rPr>
        <w:t>196</w:t>
      </w:r>
    </w:p>
    <w:p w14:paraId="3BC4F275" w14:textId="77777777" w:rsidR="00BD476C" w:rsidRDefault="00D9741D">
      <w:pPr>
        <w:pStyle w:val="Heading2"/>
        <w:tabs>
          <w:tab w:val="center" w:pos="691"/>
          <w:tab w:val="right" w:pos="10733"/>
        </w:tabs>
        <w:spacing w:after="13" w:line="249" w:lineRule="auto"/>
        <w:ind w:left="0" w:firstLine="0"/>
      </w:pPr>
      <w:r>
        <w:rPr>
          <w:rFonts w:ascii="Calibri" w:eastAsia="Calibri" w:hAnsi="Calibri" w:cs="Calibri"/>
          <w:b w:val="0"/>
          <w:i w:val="0"/>
          <w:color w:val="000000"/>
          <w:sz w:val="22"/>
        </w:rPr>
        <w:tab/>
      </w:r>
      <w:r>
        <w:rPr>
          <w:b w:val="0"/>
          <w:i w:val="0"/>
          <w:color w:val="000000"/>
          <w:sz w:val="20"/>
        </w:rPr>
        <w:t xml:space="preserve">25.7 </w:t>
      </w:r>
      <w:r>
        <w:rPr>
          <w:b w:val="0"/>
          <w:i w:val="0"/>
          <w:color w:val="000000"/>
          <w:sz w:val="20"/>
        </w:rPr>
        <w:tab/>
        <w:t>T</w:t>
      </w:r>
      <w:r>
        <w:rPr>
          <w:b w:val="0"/>
          <w:i w:val="0"/>
          <w:color w:val="000000"/>
          <w:sz w:val="16"/>
        </w:rPr>
        <w:t xml:space="preserve">RANSACTION </w:t>
      </w:r>
      <w:r>
        <w:rPr>
          <w:b w:val="0"/>
          <w:i w:val="0"/>
          <w:color w:val="000000"/>
          <w:sz w:val="20"/>
        </w:rPr>
        <w:t>L</w:t>
      </w:r>
      <w:r>
        <w:rPr>
          <w:b w:val="0"/>
          <w:i w:val="0"/>
          <w:color w:val="000000"/>
          <w:sz w:val="16"/>
        </w:rPr>
        <w:t>IFECYCLE</w:t>
      </w:r>
      <w:r>
        <w:rPr>
          <w:b w:val="0"/>
          <w:i w:val="0"/>
          <w:color w:val="000000"/>
          <w:sz w:val="20"/>
        </w:rPr>
        <w:t xml:space="preserve"> </w:t>
      </w:r>
      <w:r>
        <w:rPr>
          <w:b w:val="0"/>
          <w:i w:val="0"/>
          <w:color w:val="000000"/>
          <w:sz w:val="20"/>
        </w:rPr>
        <w:t>................................................................................................................................</w:t>
      </w:r>
      <w:r>
        <w:rPr>
          <w:rFonts w:ascii="Calibri" w:eastAsia="Calibri" w:hAnsi="Calibri" w:cs="Calibri"/>
          <w:b w:val="0"/>
          <w:i w:val="0"/>
          <w:color w:val="000000"/>
          <w:sz w:val="20"/>
        </w:rPr>
        <w:t>197</w:t>
      </w:r>
      <w:r>
        <w:rPr>
          <w:b w:val="0"/>
          <w:i w:val="0"/>
          <w:color w:val="000000"/>
          <w:sz w:val="20"/>
        </w:rPr>
        <w:t xml:space="preserve"> </w:t>
      </w:r>
    </w:p>
    <w:p w14:paraId="0D964EF8" w14:textId="77777777" w:rsidR="00BD476C" w:rsidRDefault="00D9741D">
      <w:pPr>
        <w:tabs>
          <w:tab w:val="center" w:pos="1012"/>
          <w:tab w:val="right" w:pos="10733"/>
        </w:tabs>
        <w:spacing w:after="0" w:line="259" w:lineRule="auto"/>
        <w:ind w:left="0" w:right="-6" w:firstLine="0"/>
      </w:pPr>
      <w:r>
        <w:rPr>
          <w:rFonts w:ascii="Calibri" w:eastAsia="Calibri" w:hAnsi="Calibri" w:cs="Calibri"/>
          <w:sz w:val="22"/>
        </w:rPr>
        <w:tab/>
      </w:r>
      <w:r>
        <w:rPr>
          <w:i/>
          <w:sz w:val="20"/>
        </w:rPr>
        <w:t xml:space="preserve">25.7.1 </w:t>
      </w:r>
      <w:r>
        <w:rPr>
          <w:i/>
          <w:sz w:val="20"/>
        </w:rPr>
        <w:tab/>
        <w:t>Notifications and “Tendered” Payments</w:t>
      </w:r>
      <w:r>
        <w:rPr>
          <w:rFonts w:ascii="Times New Roman" w:eastAsia="Times New Roman" w:hAnsi="Times New Roman" w:cs="Times New Roman"/>
          <w:sz w:val="20"/>
        </w:rPr>
        <w:t xml:space="preserve"> ........................................................................................................ </w:t>
      </w:r>
      <w:r>
        <w:rPr>
          <w:rFonts w:ascii="Calibri" w:eastAsia="Calibri" w:hAnsi="Calibri" w:cs="Calibri"/>
          <w:i/>
          <w:sz w:val="20"/>
        </w:rPr>
        <w:t xml:space="preserve">197 </w:t>
      </w:r>
    </w:p>
    <w:p w14:paraId="5A60391D" w14:textId="77777777" w:rsidR="00BD476C" w:rsidRDefault="00D9741D">
      <w:pPr>
        <w:tabs>
          <w:tab w:val="center" w:pos="371"/>
          <w:tab w:val="right" w:pos="10733"/>
        </w:tabs>
        <w:spacing w:after="14" w:line="247" w:lineRule="auto"/>
        <w:ind w:left="0" w:firstLine="0"/>
      </w:pPr>
      <w:r>
        <w:rPr>
          <w:rFonts w:ascii="Calibri" w:eastAsia="Calibri" w:hAnsi="Calibri" w:cs="Calibri"/>
          <w:sz w:val="22"/>
        </w:rPr>
        <w:tab/>
      </w:r>
      <w:r>
        <w:rPr>
          <w:b/>
          <w:sz w:val="20"/>
        </w:rPr>
        <w:t xml:space="preserve">26 </w:t>
      </w:r>
      <w:r>
        <w:rPr>
          <w:b/>
          <w:sz w:val="20"/>
        </w:rPr>
        <w:tab/>
        <w:t xml:space="preserve">Nuapay Transactions ................................................................................................................................... 198 </w:t>
      </w:r>
    </w:p>
    <w:p w14:paraId="387BF024" w14:textId="77777777" w:rsidR="00BD476C" w:rsidRDefault="00D9741D">
      <w:pPr>
        <w:pStyle w:val="Heading2"/>
        <w:spacing w:after="13" w:line="249" w:lineRule="auto"/>
        <w:ind w:left="495" w:right="2"/>
        <w:jc w:val="both"/>
      </w:pPr>
      <w:r>
        <w:rPr>
          <w:b w:val="0"/>
          <w:i w:val="0"/>
          <w:color w:val="000000"/>
          <w:sz w:val="20"/>
        </w:rPr>
        <w:t xml:space="preserve">26.1 </w:t>
      </w:r>
      <w:r>
        <w:rPr>
          <w:b w:val="0"/>
          <w:i w:val="0"/>
          <w:color w:val="000000"/>
          <w:sz w:val="20"/>
        </w:rPr>
        <w:tab/>
        <w:t>B</w:t>
      </w:r>
      <w:r>
        <w:rPr>
          <w:b w:val="0"/>
          <w:i w:val="0"/>
          <w:color w:val="000000"/>
          <w:sz w:val="16"/>
        </w:rPr>
        <w:t>ACKGROUND</w:t>
      </w:r>
      <w:r>
        <w:rPr>
          <w:b w:val="0"/>
          <w:i w:val="0"/>
          <w:color w:val="000000"/>
          <w:sz w:val="20"/>
        </w:rPr>
        <w:t xml:space="preserve"> </w:t>
      </w:r>
      <w:r>
        <w:rPr>
          <w:b w:val="0"/>
          <w:i w:val="0"/>
          <w:color w:val="000000"/>
          <w:sz w:val="20"/>
        </w:rPr>
        <w:t xml:space="preserve">................................................................................................................................................. </w:t>
      </w:r>
      <w:r>
        <w:rPr>
          <w:rFonts w:ascii="Calibri" w:eastAsia="Calibri" w:hAnsi="Calibri" w:cs="Calibri"/>
          <w:b w:val="0"/>
          <w:i w:val="0"/>
          <w:color w:val="000000"/>
          <w:sz w:val="20"/>
        </w:rPr>
        <w:t>198</w:t>
      </w:r>
      <w:r>
        <w:rPr>
          <w:b w:val="0"/>
          <w:i w:val="0"/>
          <w:color w:val="000000"/>
          <w:sz w:val="20"/>
        </w:rPr>
        <w:t xml:space="preserve"> 26.2 </w:t>
      </w:r>
      <w:r>
        <w:rPr>
          <w:b w:val="0"/>
          <w:i w:val="0"/>
          <w:color w:val="000000"/>
          <w:sz w:val="20"/>
        </w:rPr>
        <w:tab/>
        <w:t>B</w:t>
      </w:r>
      <w:r>
        <w:rPr>
          <w:b w:val="0"/>
          <w:i w:val="0"/>
          <w:color w:val="000000"/>
          <w:sz w:val="16"/>
        </w:rPr>
        <w:t xml:space="preserve">ENEFITS AND </w:t>
      </w:r>
      <w:r>
        <w:rPr>
          <w:b w:val="0"/>
          <w:i w:val="0"/>
          <w:color w:val="000000"/>
          <w:sz w:val="20"/>
        </w:rPr>
        <w:t>L</w:t>
      </w:r>
      <w:r>
        <w:rPr>
          <w:b w:val="0"/>
          <w:i w:val="0"/>
          <w:color w:val="000000"/>
          <w:sz w:val="16"/>
        </w:rPr>
        <w:t>IMITATIONS</w:t>
      </w:r>
      <w:r>
        <w:rPr>
          <w:b w:val="0"/>
          <w:i w:val="0"/>
          <w:color w:val="000000"/>
          <w:sz w:val="20"/>
        </w:rPr>
        <w:t xml:space="preserve"> ............................................................................................................................. </w:t>
      </w:r>
      <w:r>
        <w:rPr>
          <w:rFonts w:ascii="Calibri" w:eastAsia="Calibri" w:hAnsi="Calibri" w:cs="Calibri"/>
          <w:b w:val="0"/>
          <w:i w:val="0"/>
          <w:color w:val="000000"/>
          <w:sz w:val="20"/>
        </w:rPr>
        <w:t>199</w:t>
      </w:r>
      <w:r>
        <w:rPr>
          <w:b w:val="0"/>
          <w:i w:val="0"/>
          <w:color w:val="000000"/>
          <w:sz w:val="20"/>
        </w:rPr>
        <w:t xml:space="preserve"> </w:t>
      </w:r>
    </w:p>
    <w:p w14:paraId="05B8706B"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26.2.1 </w:t>
      </w:r>
      <w:r>
        <w:rPr>
          <w:i/>
          <w:sz w:val="20"/>
        </w:rPr>
        <w:tab/>
        <w:t xml:space="preserve">Benefits ................................................................................................................................................. </w:t>
      </w:r>
      <w:r>
        <w:rPr>
          <w:rFonts w:ascii="Calibri" w:eastAsia="Calibri" w:hAnsi="Calibri" w:cs="Calibri"/>
          <w:i/>
          <w:sz w:val="20"/>
        </w:rPr>
        <w:t xml:space="preserve">199 </w:t>
      </w:r>
    </w:p>
    <w:p w14:paraId="0FBD7C76"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26.2.2 </w:t>
      </w:r>
      <w:r>
        <w:rPr>
          <w:i/>
          <w:sz w:val="20"/>
        </w:rPr>
        <w:tab/>
        <w:t xml:space="preserve">Limitations </w:t>
      </w:r>
      <w:r>
        <w:rPr>
          <w:i/>
          <w:sz w:val="20"/>
        </w:rPr>
        <w:t xml:space="preserve">............................................................................................................................................ </w:t>
      </w:r>
      <w:r>
        <w:rPr>
          <w:rFonts w:ascii="Calibri" w:eastAsia="Calibri" w:hAnsi="Calibri" w:cs="Calibri"/>
          <w:i/>
          <w:sz w:val="20"/>
        </w:rPr>
        <w:t xml:space="preserve">199 </w:t>
      </w:r>
    </w:p>
    <w:p w14:paraId="735C6832" w14:textId="77777777" w:rsidR="00BD476C" w:rsidRDefault="00D9741D">
      <w:pPr>
        <w:pStyle w:val="Heading2"/>
        <w:spacing w:after="13" w:line="249" w:lineRule="auto"/>
        <w:ind w:left="495" w:right="2"/>
        <w:jc w:val="both"/>
      </w:pPr>
      <w:r>
        <w:rPr>
          <w:b w:val="0"/>
          <w:i w:val="0"/>
          <w:color w:val="000000"/>
          <w:sz w:val="20"/>
        </w:rPr>
        <w:t xml:space="preserve">26.3 </w:t>
      </w:r>
      <w:r>
        <w:rPr>
          <w:b w:val="0"/>
          <w:i w:val="0"/>
          <w:color w:val="000000"/>
          <w:sz w:val="20"/>
        </w:rPr>
        <w:tab/>
        <w:t>H</w:t>
      </w:r>
      <w:r>
        <w:rPr>
          <w:b w:val="0"/>
          <w:i w:val="0"/>
          <w:color w:val="000000"/>
          <w:sz w:val="16"/>
        </w:rPr>
        <w:t xml:space="preserve">OSTED </w:t>
      </w:r>
      <w:r>
        <w:rPr>
          <w:b w:val="0"/>
          <w:i w:val="0"/>
          <w:color w:val="000000"/>
          <w:sz w:val="20"/>
        </w:rPr>
        <w:t>I</w:t>
      </w:r>
      <w:r>
        <w:rPr>
          <w:b w:val="0"/>
          <w:i w:val="0"/>
          <w:color w:val="000000"/>
          <w:sz w:val="16"/>
        </w:rPr>
        <w:t>MPLEMENTATION</w:t>
      </w:r>
      <w:r>
        <w:rPr>
          <w:b w:val="0"/>
          <w:i w:val="0"/>
          <w:color w:val="000000"/>
          <w:sz w:val="20"/>
        </w:rPr>
        <w:t xml:space="preserve"> ............................................................................................................................... </w:t>
      </w:r>
      <w:r>
        <w:rPr>
          <w:rFonts w:ascii="Calibri" w:eastAsia="Calibri" w:hAnsi="Calibri" w:cs="Calibri"/>
          <w:b w:val="0"/>
          <w:i w:val="0"/>
          <w:color w:val="000000"/>
          <w:sz w:val="20"/>
        </w:rPr>
        <w:t>200</w:t>
      </w:r>
      <w:r>
        <w:rPr>
          <w:b w:val="0"/>
          <w:i w:val="0"/>
          <w:color w:val="000000"/>
          <w:sz w:val="20"/>
        </w:rPr>
        <w:t xml:space="preserve"> 26.4 </w:t>
      </w:r>
      <w:r>
        <w:rPr>
          <w:b w:val="0"/>
          <w:i w:val="0"/>
          <w:color w:val="000000"/>
          <w:sz w:val="20"/>
        </w:rPr>
        <w:tab/>
        <w:t>D</w:t>
      </w:r>
      <w:r>
        <w:rPr>
          <w:b w:val="0"/>
          <w:i w:val="0"/>
          <w:color w:val="000000"/>
          <w:sz w:val="16"/>
        </w:rPr>
        <w:t xml:space="preserve">IRECT </w:t>
      </w:r>
      <w:r>
        <w:rPr>
          <w:b w:val="0"/>
          <w:i w:val="0"/>
          <w:color w:val="000000"/>
          <w:sz w:val="20"/>
        </w:rPr>
        <w:t>I</w:t>
      </w:r>
      <w:r>
        <w:rPr>
          <w:b w:val="0"/>
          <w:i w:val="0"/>
          <w:color w:val="000000"/>
          <w:sz w:val="16"/>
        </w:rPr>
        <w:t>MPLEMENTATION</w:t>
      </w:r>
      <w:r>
        <w:rPr>
          <w:b w:val="0"/>
          <w:i w:val="0"/>
          <w:color w:val="000000"/>
          <w:sz w:val="20"/>
        </w:rPr>
        <w:t xml:space="preserve"> ................................................................................................................................ </w:t>
      </w:r>
      <w:r>
        <w:rPr>
          <w:rFonts w:ascii="Calibri" w:eastAsia="Calibri" w:hAnsi="Calibri" w:cs="Calibri"/>
          <w:b w:val="0"/>
          <w:i w:val="0"/>
          <w:color w:val="000000"/>
          <w:sz w:val="20"/>
        </w:rPr>
        <w:t>201</w:t>
      </w:r>
      <w:r>
        <w:rPr>
          <w:b w:val="0"/>
          <w:i w:val="0"/>
          <w:color w:val="000000"/>
          <w:sz w:val="20"/>
        </w:rPr>
        <w:t xml:space="preserve"> </w:t>
      </w:r>
    </w:p>
    <w:p w14:paraId="3B16423F"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26.4.1 </w:t>
      </w:r>
      <w:r>
        <w:rPr>
          <w:i/>
          <w:sz w:val="20"/>
        </w:rPr>
        <w:tab/>
        <w:t xml:space="preserve">Payment Request </w:t>
      </w:r>
      <w:r>
        <w:rPr>
          <w:i/>
          <w:sz w:val="20"/>
        </w:rPr>
        <w:t xml:space="preserve">................................................................................................................................. </w:t>
      </w:r>
      <w:r>
        <w:rPr>
          <w:rFonts w:ascii="Calibri" w:eastAsia="Calibri" w:hAnsi="Calibri" w:cs="Calibri"/>
          <w:i/>
          <w:sz w:val="20"/>
        </w:rPr>
        <w:t xml:space="preserve">201 </w:t>
      </w:r>
    </w:p>
    <w:p w14:paraId="5FF83CEE"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26.4.2 </w:t>
      </w:r>
      <w:r>
        <w:rPr>
          <w:i/>
          <w:sz w:val="20"/>
        </w:rPr>
        <w:tab/>
        <w:t xml:space="preserve">Payment Specific Fields ....................................................................................................................... </w:t>
      </w:r>
      <w:r>
        <w:rPr>
          <w:rFonts w:ascii="Calibri" w:eastAsia="Calibri" w:hAnsi="Calibri" w:cs="Calibri"/>
          <w:i/>
          <w:sz w:val="20"/>
        </w:rPr>
        <w:t xml:space="preserve">202 </w:t>
      </w:r>
    </w:p>
    <w:p w14:paraId="514672B1" w14:textId="77777777" w:rsidR="00BD476C" w:rsidRDefault="00D9741D">
      <w:pPr>
        <w:pStyle w:val="Heading2"/>
        <w:tabs>
          <w:tab w:val="center" w:pos="691"/>
          <w:tab w:val="right" w:pos="10733"/>
        </w:tabs>
        <w:spacing w:after="13" w:line="249" w:lineRule="auto"/>
        <w:ind w:left="0" w:firstLine="0"/>
      </w:pPr>
      <w:r>
        <w:rPr>
          <w:rFonts w:ascii="Calibri" w:eastAsia="Calibri" w:hAnsi="Calibri" w:cs="Calibri"/>
          <w:b w:val="0"/>
          <w:i w:val="0"/>
          <w:color w:val="000000"/>
          <w:sz w:val="22"/>
        </w:rPr>
        <w:tab/>
      </w:r>
      <w:r>
        <w:rPr>
          <w:b w:val="0"/>
          <w:i w:val="0"/>
          <w:color w:val="000000"/>
          <w:sz w:val="20"/>
        </w:rPr>
        <w:t xml:space="preserve">26.5 </w:t>
      </w:r>
      <w:r>
        <w:rPr>
          <w:b w:val="0"/>
          <w:i w:val="0"/>
          <w:color w:val="000000"/>
          <w:sz w:val="20"/>
        </w:rPr>
        <w:tab/>
        <w:t>R</w:t>
      </w:r>
      <w:r>
        <w:rPr>
          <w:b w:val="0"/>
          <w:i w:val="0"/>
          <w:color w:val="000000"/>
          <w:sz w:val="16"/>
        </w:rPr>
        <w:t xml:space="preserve">EQUEST </w:t>
      </w:r>
      <w:r>
        <w:rPr>
          <w:b w:val="0"/>
          <w:i w:val="0"/>
          <w:color w:val="000000"/>
          <w:sz w:val="20"/>
        </w:rPr>
        <w:t>F</w:t>
      </w:r>
      <w:r>
        <w:rPr>
          <w:b w:val="0"/>
          <w:i w:val="0"/>
          <w:color w:val="000000"/>
          <w:sz w:val="16"/>
        </w:rPr>
        <w:t>IELDS</w:t>
      </w:r>
      <w:r>
        <w:rPr>
          <w:b w:val="0"/>
          <w:i w:val="0"/>
          <w:color w:val="000000"/>
          <w:sz w:val="20"/>
        </w:rPr>
        <w:t xml:space="preserve"> ............................................................................................................................................ </w:t>
      </w:r>
      <w:r>
        <w:rPr>
          <w:rFonts w:ascii="Calibri" w:eastAsia="Calibri" w:hAnsi="Calibri" w:cs="Calibri"/>
          <w:b w:val="0"/>
          <w:i w:val="0"/>
          <w:color w:val="000000"/>
          <w:sz w:val="20"/>
        </w:rPr>
        <w:t>203</w:t>
      </w:r>
      <w:r>
        <w:rPr>
          <w:b w:val="0"/>
          <w:i w:val="0"/>
          <w:color w:val="000000"/>
          <w:sz w:val="20"/>
        </w:rPr>
        <w:t xml:space="preserve"> </w:t>
      </w:r>
    </w:p>
    <w:p w14:paraId="16AAD049"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26.5.1 </w:t>
      </w:r>
      <w:r>
        <w:rPr>
          <w:i/>
          <w:sz w:val="20"/>
        </w:rPr>
        <w:tab/>
        <w:t xml:space="preserve">Initial Request (Hosted and Direct </w:t>
      </w:r>
      <w:r>
        <w:rPr>
          <w:i/>
          <w:sz w:val="20"/>
        </w:rPr>
        <w:t xml:space="preserve">Integration) ..................................................................................... </w:t>
      </w:r>
      <w:r>
        <w:rPr>
          <w:rFonts w:ascii="Calibri" w:eastAsia="Calibri" w:hAnsi="Calibri" w:cs="Calibri"/>
          <w:i/>
          <w:sz w:val="20"/>
        </w:rPr>
        <w:t xml:space="preserve">203 </w:t>
      </w:r>
    </w:p>
    <w:p w14:paraId="32054E25"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26.5.2 </w:t>
      </w:r>
      <w:r>
        <w:rPr>
          <w:i/>
          <w:sz w:val="20"/>
        </w:rPr>
        <w:tab/>
        <w:t xml:space="preserve">Checkout Options (Hosted and Direct Integration) ............................................................................... </w:t>
      </w:r>
      <w:r>
        <w:rPr>
          <w:rFonts w:ascii="Calibri" w:eastAsia="Calibri" w:hAnsi="Calibri" w:cs="Calibri"/>
          <w:i/>
          <w:sz w:val="20"/>
        </w:rPr>
        <w:t xml:space="preserve">204 </w:t>
      </w:r>
    </w:p>
    <w:p w14:paraId="1093C22D" w14:textId="77777777" w:rsidR="00BD476C" w:rsidRDefault="00D9741D">
      <w:pPr>
        <w:pStyle w:val="Heading2"/>
        <w:tabs>
          <w:tab w:val="center" w:pos="691"/>
          <w:tab w:val="right" w:pos="10733"/>
        </w:tabs>
        <w:spacing w:after="13" w:line="249" w:lineRule="auto"/>
        <w:ind w:left="0" w:firstLine="0"/>
      </w:pPr>
      <w:r>
        <w:rPr>
          <w:rFonts w:ascii="Calibri" w:eastAsia="Calibri" w:hAnsi="Calibri" w:cs="Calibri"/>
          <w:b w:val="0"/>
          <w:i w:val="0"/>
          <w:color w:val="000000"/>
          <w:sz w:val="22"/>
        </w:rPr>
        <w:tab/>
      </w:r>
      <w:r>
        <w:rPr>
          <w:b w:val="0"/>
          <w:i w:val="0"/>
          <w:color w:val="000000"/>
          <w:sz w:val="20"/>
        </w:rPr>
        <w:t xml:space="preserve">26.6 </w:t>
      </w:r>
      <w:r>
        <w:rPr>
          <w:b w:val="0"/>
          <w:i w:val="0"/>
          <w:color w:val="000000"/>
          <w:sz w:val="20"/>
        </w:rPr>
        <w:tab/>
        <w:t>R</w:t>
      </w:r>
      <w:r>
        <w:rPr>
          <w:b w:val="0"/>
          <w:i w:val="0"/>
          <w:color w:val="000000"/>
          <w:sz w:val="16"/>
        </w:rPr>
        <w:t xml:space="preserve">ESPONSE </w:t>
      </w:r>
      <w:r>
        <w:rPr>
          <w:b w:val="0"/>
          <w:i w:val="0"/>
          <w:color w:val="000000"/>
          <w:sz w:val="20"/>
        </w:rPr>
        <w:t>F</w:t>
      </w:r>
      <w:r>
        <w:rPr>
          <w:b w:val="0"/>
          <w:i w:val="0"/>
          <w:color w:val="000000"/>
          <w:sz w:val="16"/>
        </w:rPr>
        <w:t>IELDS</w:t>
      </w:r>
      <w:r>
        <w:rPr>
          <w:b w:val="0"/>
          <w:i w:val="0"/>
          <w:color w:val="000000"/>
          <w:sz w:val="20"/>
        </w:rPr>
        <w:t xml:space="preserve"> .......................................................................................................................................... </w:t>
      </w:r>
      <w:r>
        <w:rPr>
          <w:rFonts w:ascii="Calibri" w:eastAsia="Calibri" w:hAnsi="Calibri" w:cs="Calibri"/>
          <w:b w:val="0"/>
          <w:i w:val="0"/>
          <w:color w:val="000000"/>
          <w:sz w:val="20"/>
        </w:rPr>
        <w:t>206</w:t>
      </w:r>
      <w:r>
        <w:rPr>
          <w:b w:val="0"/>
          <w:i w:val="0"/>
          <w:color w:val="000000"/>
          <w:sz w:val="20"/>
        </w:rPr>
        <w:t xml:space="preserve"> </w:t>
      </w:r>
    </w:p>
    <w:p w14:paraId="0F8CFEEF"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26.6.1 </w:t>
      </w:r>
      <w:r>
        <w:rPr>
          <w:i/>
          <w:sz w:val="20"/>
        </w:rPr>
        <w:tab/>
        <w:t xml:space="preserve">Initial Response (Direct Integration) </w:t>
      </w:r>
      <w:r>
        <w:rPr>
          <w:i/>
          <w:sz w:val="20"/>
        </w:rPr>
        <w:t xml:space="preserve">..................................................................................................... </w:t>
      </w:r>
      <w:r>
        <w:rPr>
          <w:rFonts w:ascii="Calibri" w:eastAsia="Calibri" w:hAnsi="Calibri" w:cs="Calibri"/>
          <w:i/>
          <w:sz w:val="20"/>
        </w:rPr>
        <w:t xml:space="preserve">206 </w:t>
      </w:r>
    </w:p>
    <w:p w14:paraId="2F1CCE59"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26.6.2 </w:t>
      </w:r>
      <w:r>
        <w:rPr>
          <w:i/>
          <w:sz w:val="20"/>
        </w:rPr>
        <w:tab/>
        <w:t xml:space="preserve">Completion Response (Hosted and Direct Integration) ........................................................................ </w:t>
      </w:r>
      <w:r>
        <w:rPr>
          <w:rFonts w:ascii="Calibri" w:eastAsia="Calibri" w:hAnsi="Calibri" w:cs="Calibri"/>
          <w:i/>
          <w:sz w:val="20"/>
        </w:rPr>
        <w:t xml:space="preserve">206 </w:t>
      </w:r>
    </w:p>
    <w:p w14:paraId="7F24F6A8" w14:textId="77777777" w:rsidR="00BD476C" w:rsidRDefault="00D9741D">
      <w:pPr>
        <w:pStyle w:val="Heading2"/>
        <w:tabs>
          <w:tab w:val="center" w:pos="691"/>
          <w:tab w:val="right" w:pos="10733"/>
        </w:tabs>
        <w:spacing w:after="13" w:line="249" w:lineRule="auto"/>
        <w:ind w:left="0" w:firstLine="0"/>
      </w:pPr>
      <w:r>
        <w:rPr>
          <w:rFonts w:ascii="Calibri" w:eastAsia="Calibri" w:hAnsi="Calibri" w:cs="Calibri"/>
          <w:b w:val="0"/>
          <w:i w:val="0"/>
          <w:color w:val="000000"/>
          <w:sz w:val="22"/>
        </w:rPr>
        <w:tab/>
      </w:r>
      <w:r>
        <w:rPr>
          <w:b w:val="0"/>
          <w:i w:val="0"/>
          <w:color w:val="000000"/>
          <w:sz w:val="20"/>
        </w:rPr>
        <w:t xml:space="preserve">26.7 </w:t>
      </w:r>
      <w:r>
        <w:rPr>
          <w:b w:val="0"/>
          <w:i w:val="0"/>
          <w:color w:val="000000"/>
          <w:sz w:val="20"/>
        </w:rPr>
        <w:tab/>
        <w:t>T</w:t>
      </w:r>
      <w:r>
        <w:rPr>
          <w:b w:val="0"/>
          <w:i w:val="0"/>
          <w:color w:val="000000"/>
          <w:sz w:val="16"/>
        </w:rPr>
        <w:t xml:space="preserve">RANSACTION </w:t>
      </w:r>
      <w:r>
        <w:rPr>
          <w:b w:val="0"/>
          <w:i w:val="0"/>
          <w:color w:val="000000"/>
          <w:sz w:val="20"/>
        </w:rPr>
        <w:t>L</w:t>
      </w:r>
      <w:r>
        <w:rPr>
          <w:b w:val="0"/>
          <w:i w:val="0"/>
          <w:color w:val="000000"/>
          <w:sz w:val="16"/>
        </w:rPr>
        <w:t>IFECYCLE</w:t>
      </w:r>
      <w:r>
        <w:rPr>
          <w:b w:val="0"/>
          <w:i w:val="0"/>
          <w:color w:val="000000"/>
          <w:sz w:val="20"/>
        </w:rPr>
        <w:t xml:space="preserve"> ................................................................................................................................ </w:t>
      </w:r>
      <w:r>
        <w:rPr>
          <w:rFonts w:ascii="Calibri" w:eastAsia="Calibri" w:hAnsi="Calibri" w:cs="Calibri"/>
          <w:b w:val="0"/>
          <w:i w:val="0"/>
          <w:color w:val="000000"/>
          <w:sz w:val="20"/>
        </w:rPr>
        <w:t>207</w:t>
      </w:r>
      <w:r>
        <w:rPr>
          <w:b w:val="0"/>
          <w:i w:val="0"/>
          <w:color w:val="000000"/>
          <w:sz w:val="20"/>
        </w:rPr>
        <w:t xml:space="preserve"> </w:t>
      </w:r>
    </w:p>
    <w:p w14:paraId="4817926D" w14:textId="77777777" w:rsidR="00BD476C" w:rsidRDefault="00D9741D">
      <w:pPr>
        <w:tabs>
          <w:tab w:val="center" w:pos="1012"/>
          <w:tab w:val="right" w:pos="10733"/>
        </w:tabs>
        <w:spacing w:after="0" w:line="259" w:lineRule="auto"/>
        <w:ind w:left="0" w:right="-6" w:firstLine="0"/>
      </w:pPr>
      <w:r>
        <w:rPr>
          <w:rFonts w:ascii="Calibri" w:eastAsia="Calibri" w:hAnsi="Calibri" w:cs="Calibri"/>
          <w:sz w:val="22"/>
        </w:rPr>
        <w:tab/>
      </w:r>
      <w:r>
        <w:rPr>
          <w:i/>
          <w:sz w:val="20"/>
        </w:rPr>
        <w:t xml:space="preserve">26.7.1 </w:t>
      </w:r>
      <w:r>
        <w:rPr>
          <w:i/>
          <w:sz w:val="20"/>
        </w:rPr>
        <w:tab/>
        <w:t>Notifications and “Tendered” Payments</w:t>
      </w:r>
      <w:r>
        <w:rPr>
          <w:rFonts w:ascii="Times New Roman" w:eastAsia="Times New Roman" w:hAnsi="Times New Roman" w:cs="Times New Roman"/>
          <w:sz w:val="20"/>
        </w:rPr>
        <w:t xml:space="preserve"> </w:t>
      </w:r>
      <w:r>
        <w:rPr>
          <w:rFonts w:ascii="Times New Roman" w:eastAsia="Times New Roman" w:hAnsi="Times New Roman" w:cs="Times New Roman"/>
          <w:sz w:val="20"/>
        </w:rPr>
        <w:t xml:space="preserve">........................................................................................................ </w:t>
      </w:r>
      <w:r>
        <w:rPr>
          <w:rFonts w:ascii="Calibri" w:eastAsia="Calibri" w:hAnsi="Calibri" w:cs="Calibri"/>
          <w:i/>
          <w:sz w:val="20"/>
        </w:rPr>
        <w:t xml:space="preserve">207 </w:t>
      </w:r>
    </w:p>
    <w:p w14:paraId="4B594221" w14:textId="77777777" w:rsidR="00BD476C" w:rsidRDefault="00D9741D">
      <w:pPr>
        <w:tabs>
          <w:tab w:val="center" w:pos="371"/>
          <w:tab w:val="right" w:pos="10733"/>
        </w:tabs>
        <w:spacing w:after="14" w:line="247" w:lineRule="auto"/>
        <w:ind w:left="0" w:firstLine="0"/>
      </w:pPr>
      <w:r>
        <w:rPr>
          <w:rFonts w:ascii="Calibri" w:eastAsia="Calibri" w:hAnsi="Calibri" w:cs="Calibri"/>
          <w:sz w:val="22"/>
        </w:rPr>
        <w:tab/>
      </w:r>
      <w:r>
        <w:rPr>
          <w:b/>
          <w:sz w:val="20"/>
        </w:rPr>
        <w:t xml:space="preserve">27 </w:t>
      </w:r>
      <w:r>
        <w:rPr>
          <w:b/>
          <w:sz w:val="20"/>
        </w:rPr>
        <w:tab/>
        <w:t xml:space="preserve">Qi Digital Transactions ................................................................................................................................ 208 </w:t>
      </w:r>
    </w:p>
    <w:p w14:paraId="3A4AC05C" w14:textId="77777777" w:rsidR="00BD476C" w:rsidRDefault="00D9741D">
      <w:pPr>
        <w:pStyle w:val="Heading2"/>
        <w:spacing w:after="13" w:line="249" w:lineRule="auto"/>
        <w:ind w:left="495" w:right="2"/>
        <w:jc w:val="both"/>
      </w:pPr>
      <w:r>
        <w:rPr>
          <w:b w:val="0"/>
          <w:i w:val="0"/>
          <w:color w:val="000000"/>
          <w:sz w:val="20"/>
        </w:rPr>
        <w:t xml:space="preserve">27.1 </w:t>
      </w:r>
      <w:r>
        <w:rPr>
          <w:b w:val="0"/>
          <w:i w:val="0"/>
          <w:color w:val="000000"/>
          <w:sz w:val="20"/>
        </w:rPr>
        <w:tab/>
        <w:t>B</w:t>
      </w:r>
      <w:r>
        <w:rPr>
          <w:b w:val="0"/>
          <w:i w:val="0"/>
          <w:color w:val="000000"/>
          <w:sz w:val="16"/>
        </w:rPr>
        <w:t>ACKGROUND</w:t>
      </w:r>
      <w:r>
        <w:rPr>
          <w:b w:val="0"/>
          <w:i w:val="0"/>
          <w:color w:val="000000"/>
          <w:sz w:val="20"/>
        </w:rPr>
        <w:t xml:space="preserve"> ................................................................................................................................................. </w:t>
      </w:r>
      <w:r>
        <w:rPr>
          <w:rFonts w:ascii="Calibri" w:eastAsia="Calibri" w:hAnsi="Calibri" w:cs="Calibri"/>
          <w:b w:val="0"/>
          <w:i w:val="0"/>
          <w:color w:val="000000"/>
          <w:sz w:val="20"/>
        </w:rPr>
        <w:t>208</w:t>
      </w:r>
      <w:r>
        <w:rPr>
          <w:b w:val="0"/>
          <w:i w:val="0"/>
          <w:color w:val="000000"/>
          <w:sz w:val="20"/>
        </w:rPr>
        <w:t xml:space="preserve"> 27.2 </w:t>
      </w:r>
      <w:r>
        <w:rPr>
          <w:b w:val="0"/>
          <w:i w:val="0"/>
          <w:color w:val="000000"/>
          <w:sz w:val="20"/>
        </w:rPr>
        <w:tab/>
        <w:t>B</w:t>
      </w:r>
      <w:r>
        <w:rPr>
          <w:b w:val="0"/>
          <w:i w:val="0"/>
          <w:color w:val="000000"/>
          <w:sz w:val="16"/>
        </w:rPr>
        <w:t xml:space="preserve">ENEFITS AND </w:t>
      </w:r>
      <w:r>
        <w:rPr>
          <w:b w:val="0"/>
          <w:i w:val="0"/>
          <w:color w:val="000000"/>
          <w:sz w:val="20"/>
        </w:rPr>
        <w:t>L</w:t>
      </w:r>
      <w:r>
        <w:rPr>
          <w:b w:val="0"/>
          <w:i w:val="0"/>
          <w:color w:val="000000"/>
          <w:sz w:val="16"/>
        </w:rPr>
        <w:t>IMITATIONS</w:t>
      </w:r>
      <w:r>
        <w:rPr>
          <w:b w:val="0"/>
          <w:i w:val="0"/>
          <w:color w:val="000000"/>
          <w:sz w:val="20"/>
        </w:rPr>
        <w:t xml:space="preserve"> </w:t>
      </w:r>
      <w:r>
        <w:rPr>
          <w:b w:val="0"/>
          <w:i w:val="0"/>
          <w:color w:val="000000"/>
          <w:sz w:val="20"/>
        </w:rPr>
        <w:t xml:space="preserve">............................................................................................................................. </w:t>
      </w:r>
      <w:r>
        <w:rPr>
          <w:rFonts w:ascii="Calibri" w:eastAsia="Calibri" w:hAnsi="Calibri" w:cs="Calibri"/>
          <w:b w:val="0"/>
          <w:i w:val="0"/>
          <w:color w:val="000000"/>
          <w:sz w:val="20"/>
        </w:rPr>
        <w:t>209</w:t>
      </w:r>
      <w:r>
        <w:rPr>
          <w:b w:val="0"/>
          <w:i w:val="0"/>
          <w:color w:val="000000"/>
          <w:sz w:val="20"/>
        </w:rPr>
        <w:t xml:space="preserve"> </w:t>
      </w:r>
    </w:p>
    <w:p w14:paraId="60C25120"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27.2.1 </w:t>
      </w:r>
      <w:r>
        <w:rPr>
          <w:i/>
          <w:sz w:val="20"/>
        </w:rPr>
        <w:tab/>
        <w:t xml:space="preserve">Benefits ................................................................................................................................................. </w:t>
      </w:r>
      <w:r>
        <w:rPr>
          <w:rFonts w:ascii="Calibri" w:eastAsia="Calibri" w:hAnsi="Calibri" w:cs="Calibri"/>
          <w:i/>
          <w:sz w:val="20"/>
        </w:rPr>
        <w:t xml:space="preserve">209 </w:t>
      </w:r>
    </w:p>
    <w:p w14:paraId="19AF3250"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27.2.2 </w:t>
      </w:r>
      <w:r>
        <w:rPr>
          <w:i/>
          <w:sz w:val="20"/>
        </w:rPr>
        <w:tab/>
        <w:t xml:space="preserve">Limitations ............................................................................................................................................ </w:t>
      </w:r>
      <w:r>
        <w:rPr>
          <w:rFonts w:ascii="Calibri" w:eastAsia="Calibri" w:hAnsi="Calibri" w:cs="Calibri"/>
          <w:i/>
          <w:sz w:val="20"/>
        </w:rPr>
        <w:t xml:space="preserve">209 </w:t>
      </w:r>
    </w:p>
    <w:p w14:paraId="7129D9F0" w14:textId="77777777" w:rsidR="00BD476C" w:rsidRDefault="00D9741D">
      <w:pPr>
        <w:pStyle w:val="Heading2"/>
        <w:spacing w:after="13" w:line="249" w:lineRule="auto"/>
        <w:ind w:left="495" w:right="2"/>
        <w:jc w:val="both"/>
      </w:pPr>
      <w:r>
        <w:rPr>
          <w:b w:val="0"/>
          <w:i w:val="0"/>
          <w:color w:val="000000"/>
          <w:sz w:val="20"/>
        </w:rPr>
        <w:t xml:space="preserve">27.3 </w:t>
      </w:r>
      <w:r>
        <w:rPr>
          <w:b w:val="0"/>
          <w:i w:val="0"/>
          <w:color w:val="000000"/>
          <w:sz w:val="20"/>
        </w:rPr>
        <w:tab/>
        <w:t>H</w:t>
      </w:r>
      <w:r>
        <w:rPr>
          <w:b w:val="0"/>
          <w:i w:val="0"/>
          <w:color w:val="000000"/>
          <w:sz w:val="16"/>
        </w:rPr>
        <w:t xml:space="preserve">OSTED </w:t>
      </w:r>
      <w:r>
        <w:rPr>
          <w:b w:val="0"/>
          <w:i w:val="0"/>
          <w:color w:val="000000"/>
          <w:sz w:val="20"/>
        </w:rPr>
        <w:t>I</w:t>
      </w:r>
      <w:r>
        <w:rPr>
          <w:b w:val="0"/>
          <w:i w:val="0"/>
          <w:color w:val="000000"/>
          <w:sz w:val="16"/>
        </w:rPr>
        <w:t>MPLEMENTATION</w:t>
      </w:r>
      <w:r>
        <w:rPr>
          <w:b w:val="0"/>
          <w:i w:val="0"/>
          <w:color w:val="000000"/>
          <w:sz w:val="20"/>
        </w:rPr>
        <w:t xml:space="preserve"> </w:t>
      </w:r>
      <w:r>
        <w:rPr>
          <w:b w:val="0"/>
          <w:i w:val="0"/>
          <w:color w:val="000000"/>
          <w:sz w:val="20"/>
        </w:rPr>
        <w:t xml:space="preserve">............................................................................................................................... </w:t>
      </w:r>
      <w:r>
        <w:rPr>
          <w:rFonts w:ascii="Calibri" w:eastAsia="Calibri" w:hAnsi="Calibri" w:cs="Calibri"/>
          <w:b w:val="0"/>
          <w:i w:val="0"/>
          <w:color w:val="000000"/>
          <w:sz w:val="20"/>
        </w:rPr>
        <w:t>210</w:t>
      </w:r>
      <w:r>
        <w:rPr>
          <w:b w:val="0"/>
          <w:i w:val="0"/>
          <w:color w:val="000000"/>
          <w:sz w:val="20"/>
        </w:rPr>
        <w:t xml:space="preserve"> 27.4 </w:t>
      </w:r>
      <w:r>
        <w:rPr>
          <w:b w:val="0"/>
          <w:i w:val="0"/>
          <w:color w:val="000000"/>
          <w:sz w:val="20"/>
        </w:rPr>
        <w:tab/>
        <w:t>D</w:t>
      </w:r>
      <w:r>
        <w:rPr>
          <w:b w:val="0"/>
          <w:i w:val="0"/>
          <w:color w:val="000000"/>
          <w:sz w:val="16"/>
        </w:rPr>
        <w:t xml:space="preserve">IRECT </w:t>
      </w:r>
      <w:r>
        <w:rPr>
          <w:b w:val="0"/>
          <w:i w:val="0"/>
          <w:color w:val="000000"/>
          <w:sz w:val="20"/>
        </w:rPr>
        <w:t>I</w:t>
      </w:r>
      <w:r>
        <w:rPr>
          <w:b w:val="0"/>
          <w:i w:val="0"/>
          <w:color w:val="000000"/>
          <w:sz w:val="16"/>
        </w:rPr>
        <w:t>MPLEMENTATION</w:t>
      </w:r>
      <w:r>
        <w:rPr>
          <w:b w:val="0"/>
          <w:i w:val="0"/>
          <w:color w:val="000000"/>
          <w:sz w:val="20"/>
        </w:rPr>
        <w:t xml:space="preserve"> ................................................................................................................................ </w:t>
      </w:r>
      <w:r>
        <w:rPr>
          <w:rFonts w:ascii="Calibri" w:eastAsia="Calibri" w:hAnsi="Calibri" w:cs="Calibri"/>
          <w:b w:val="0"/>
          <w:i w:val="0"/>
          <w:color w:val="000000"/>
          <w:sz w:val="20"/>
        </w:rPr>
        <w:t>211</w:t>
      </w:r>
      <w:r>
        <w:rPr>
          <w:b w:val="0"/>
          <w:i w:val="0"/>
          <w:color w:val="000000"/>
          <w:sz w:val="20"/>
        </w:rPr>
        <w:t xml:space="preserve"> </w:t>
      </w:r>
    </w:p>
    <w:p w14:paraId="6D9AB2D6"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27.4.1 </w:t>
      </w:r>
      <w:r>
        <w:rPr>
          <w:i/>
          <w:sz w:val="20"/>
        </w:rPr>
        <w:tab/>
        <w:t xml:space="preserve">Initial Request (Checkout Preparation) ................................................................................................. </w:t>
      </w:r>
      <w:r>
        <w:rPr>
          <w:rFonts w:ascii="Calibri" w:eastAsia="Calibri" w:hAnsi="Calibri" w:cs="Calibri"/>
          <w:i/>
          <w:sz w:val="20"/>
        </w:rPr>
        <w:t xml:space="preserve">211 </w:t>
      </w:r>
    </w:p>
    <w:p w14:paraId="62CBB640"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27.4.2 </w:t>
      </w:r>
      <w:r>
        <w:rPr>
          <w:i/>
          <w:sz w:val="20"/>
        </w:rPr>
        <w:tab/>
        <w:t xml:space="preserve">Continuation Request (Complete payment) </w:t>
      </w:r>
      <w:r>
        <w:rPr>
          <w:i/>
          <w:sz w:val="20"/>
        </w:rPr>
        <w:t xml:space="preserve">......................................................................................... </w:t>
      </w:r>
      <w:r>
        <w:rPr>
          <w:rFonts w:ascii="Calibri" w:eastAsia="Calibri" w:hAnsi="Calibri" w:cs="Calibri"/>
          <w:i/>
          <w:sz w:val="20"/>
        </w:rPr>
        <w:t xml:space="preserve">212 </w:t>
      </w:r>
    </w:p>
    <w:p w14:paraId="3C1B8E7D" w14:textId="77777777" w:rsidR="00BD476C" w:rsidRDefault="00D9741D">
      <w:pPr>
        <w:pStyle w:val="Heading2"/>
        <w:tabs>
          <w:tab w:val="center" w:pos="691"/>
          <w:tab w:val="right" w:pos="10733"/>
        </w:tabs>
        <w:spacing w:after="13" w:line="249" w:lineRule="auto"/>
        <w:ind w:left="0" w:firstLine="0"/>
      </w:pPr>
      <w:r>
        <w:rPr>
          <w:rFonts w:ascii="Calibri" w:eastAsia="Calibri" w:hAnsi="Calibri" w:cs="Calibri"/>
          <w:b w:val="0"/>
          <w:i w:val="0"/>
          <w:color w:val="000000"/>
          <w:sz w:val="22"/>
        </w:rPr>
        <w:tab/>
      </w:r>
      <w:r>
        <w:rPr>
          <w:b w:val="0"/>
          <w:i w:val="0"/>
          <w:color w:val="000000"/>
          <w:sz w:val="20"/>
        </w:rPr>
        <w:t xml:space="preserve">27.5 </w:t>
      </w:r>
      <w:r>
        <w:rPr>
          <w:b w:val="0"/>
          <w:i w:val="0"/>
          <w:color w:val="000000"/>
          <w:sz w:val="20"/>
        </w:rPr>
        <w:tab/>
        <w:t>R</w:t>
      </w:r>
      <w:r>
        <w:rPr>
          <w:b w:val="0"/>
          <w:i w:val="0"/>
          <w:color w:val="000000"/>
          <w:sz w:val="16"/>
        </w:rPr>
        <w:t xml:space="preserve">EQUEST </w:t>
      </w:r>
      <w:r>
        <w:rPr>
          <w:b w:val="0"/>
          <w:i w:val="0"/>
          <w:color w:val="000000"/>
          <w:sz w:val="20"/>
        </w:rPr>
        <w:t>F</w:t>
      </w:r>
      <w:r>
        <w:rPr>
          <w:b w:val="0"/>
          <w:i w:val="0"/>
          <w:color w:val="000000"/>
          <w:sz w:val="16"/>
        </w:rPr>
        <w:t>IELDS</w:t>
      </w:r>
      <w:r>
        <w:rPr>
          <w:b w:val="0"/>
          <w:i w:val="0"/>
          <w:color w:val="000000"/>
          <w:sz w:val="20"/>
        </w:rPr>
        <w:t xml:space="preserve"> ............................................................................................................................................ </w:t>
      </w:r>
      <w:r>
        <w:rPr>
          <w:rFonts w:ascii="Calibri" w:eastAsia="Calibri" w:hAnsi="Calibri" w:cs="Calibri"/>
          <w:b w:val="0"/>
          <w:i w:val="0"/>
          <w:color w:val="000000"/>
          <w:sz w:val="20"/>
        </w:rPr>
        <w:t>213</w:t>
      </w:r>
      <w:r>
        <w:rPr>
          <w:b w:val="0"/>
          <w:i w:val="0"/>
          <w:color w:val="000000"/>
          <w:sz w:val="20"/>
        </w:rPr>
        <w:t xml:space="preserve"> </w:t>
      </w:r>
    </w:p>
    <w:p w14:paraId="08363811"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27.5.1 </w:t>
      </w:r>
      <w:r>
        <w:rPr>
          <w:i/>
          <w:sz w:val="20"/>
        </w:rPr>
        <w:tab/>
        <w:t xml:space="preserve">Initial Request (Hosted and Direct Integration) ..................................................................................... </w:t>
      </w:r>
      <w:r>
        <w:rPr>
          <w:rFonts w:ascii="Calibri" w:eastAsia="Calibri" w:hAnsi="Calibri" w:cs="Calibri"/>
          <w:i/>
          <w:sz w:val="20"/>
        </w:rPr>
        <w:t xml:space="preserve">213 </w:t>
      </w:r>
    </w:p>
    <w:p w14:paraId="231191CF"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27.5.2 </w:t>
      </w:r>
      <w:r>
        <w:rPr>
          <w:i/>
          <w:sz w:val="20"/>
        </w:rPr>
        <w:tab/>
        <w:t xml:space="preserve">Continuation Request (Direct Integration) </w:t>
      </w:r>
      <w:r>
        <w:rPr>
          <w:i/>
          <w:sz w:val="20"/>
        </w:rPr>
        <w:t xml:space="preserve">............................................................................................ </w:t>
      </w:r>
      <w:r>
        <w:rPr>
          <w:rFonts w:ascii="Calibri" w:eastAsia="Calibri" w:hAnsi="Calibri" w:cs="Calibri"/>
          <w:i/>
          <w:sz w:val="20"/>
        </w:rPr>
        <w:t xml:space="preserve">213 </w:t>
      </w:r>
    </w:p>
    <w:p w14:paraId="74137D6D" w14:textId="77777777" w:rsidR="00BD476C" w:rsidRDefault="00D9741D">
      <w:pPr>
        <w:pStyle w:val="Heading2"/>
        <w:tabs>
          <w:tab w:val="center" w:pos="691"/>
          <w:tab w:val="right" w:pos="10733"/>
        </w:tabs>
        <w:spacing w:after="13" w:line="249" w:lineRule="auto"/>
        <w:ind w:left="0" w:firstLine="0"/>
      </w:pPr>
      <w:r>
        <w:rPr>
          <w:rFonts w:ascii="Calibri" w:eastAsia="Calibri" w:hAnsi="Calibri" w:cs="Calibri"/>
          <w:b w:val="0"/>
          <w:i w:val="0"/>
          <w:color w:val="000000"/>
          <w:sz w:val="22"/>
        </w:rPr>
        <w:tab/>
      </w:r>
      <w:r>
        <w:rPr>
          <w:b w:val="0"/>
          <w:i w:val="0"/>
          <w:color w:val="000000"/>
          <w:sz w:val="20"/>
        </w:rPr>
        <w:t xml:space="preserve">27.6 </w:t>
      </w:r>
      <w:r>
        <w:rPr>
          <w:b w:val="0"/>
          <w:i w:val="0"/>
          <w:color w:val="000000"/>
          <w:sz w:val="20"/>
        </w:rPr>
        <w:tab/>
        <w:t>R</w:t>
      </w:r>
      <w:r>
        <w:rPr>
          <w:b w:val="0"/>
          <w:i w:val="0"/>
          <w:color w:val="000000"/>
          <w:sz w:val="16"/>
        </w:rPr>
        <w:t xml:space="preserve">ESPONSE </w:t>
      </w:r>
      <w:r>
        <w:rPr>
          <w:b w:val="0"/>
          <w:i w:val="0"/>
          <w:color w:val="000000"/>
          <w:sz w:val="20"/>
        </w:rPr>
        <w:t>F</w:t>
      </w:r>
      <w:r>
        <w:rPr>
          <w:b w:val="0"/>
          <w:i w:val="0"/>
          <w:color w:val="000000"/>
          <w:sz w:val="16"/>
        </w:rPr>
        <w:t>IELDS</w:t>
      </w:r>
      <w:r>
        <w:rPr>
          <w:b w:val="0"/>
          <w:i w:val="0"/>
          <w:color w:val="000000"/>
          <w:sz w:val="20"/>
        </w:rPr>
        <w:t xml:space="preserve"> .......................................................................................................................................... </w:t>
      </w:r>
      <w:r>
        <w:rPr>
          <w:rFonts w:ascii="Calibri" w:eastAsia="Calibri" w:hAnsi="Calibri" w:cs="Calibri"/>
          <w:b w:val="0"/>
          <w:i w:val="0"/>
          <w:color w:val="000000"/>
          <w:sz w:val="20"/>
        </w:rPr>
        <w:t>214</w:t>
      </w:r>
      <w:r>
        <w:rPr>
          <w:b w:val="0"/>
          <w:i w:val="0"/>
          <w:color w:val="000000"/>
          <w:sz w:val="20"/>
        </w:rPr>
        <w:t xml:space="preserve"> </w:t>
      </w:r>
    </w:p>
    <w:p w14:paraId="2ABFA686"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27.6.1 </w:t>
      </w:r>
      <w:r>
        <w:rPr>
          <w:i/>
          <w:sz w:val="20"/>
        </w:rPr>
        <w:tab/>
        <w:t xml:space="preserve">Initial Response (Direct Integration) ..................................................................................................... </w:t>
      </w:r>
      <w:r>
        <w:rPr>
          <w:rFonts w:ascii="Calibri" w:eastAsia="Calibri" w:hAnsi="Calibri" w:cs="Calibri"/>
          <w:i/>
          <w:sz w:val="20"/>
        </w:rPr>
        <w:t xml:space="preserve">214 </w:t>
      </w:r>
    </w:p>
    <w:p w14:paraId="15643A20"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27.6.2 </w:t>
      </w:r>
      <w:r>
        <w:rPr>
          <w:i/>
          <w:sz w:val="20"/>
        </w:rPr>
        <w:tab/>
        <w:t xml:space="preserve">Completion Response (Hosted and Direct Integration) </w:t>
      </w:r>
      <w:r>
        <w:rPr>
          <w:i/>
          <w:sz w:val="20"/>
        </w:rPr>
        <w:t xml:space="preserve">........................................................................ </w:t>
      </w:r>
      <w:r>
        <w:rPr>
          <w:rFonts w:ascii="Calibri" w:eastAsia="Calibri" w:hAnsi="Calibri" w:cs="Calibri"/>
          <w:i/>
          <w:sz w:val="20"/>
        </w:rPr>
        <w:t xml:space="preserve">214 </w:t>
      </w:r>
    </w:p>
    <w:p w14:paraId="41169020" w14:textId="77777777" w:rsidR="00BD476C" w:rsidRDefault="00D9741D">
      <w:pPr>
        <w:pStyle w:val="Heading2"/>
        <w:tabs>
          <w:tab w:val="center" w:pos="691"/>
          <w:tab w:val="right" w:pos="10733"/>
        </w:tabs>
        <w:spacing w:after="13" w:line="249" w:lineRule="auto"/>
        <w:ind w:left="0" w:firstLine="0"/>
      </w:pPr>
      <w:r>
        <w:rPr>
          <w:rFonts w:ascii="Calibri" w:eastAsia="Calibri" w:hAnsi="Calibri" w:cs="Calibri"/>
          <w:b w:val="0"/>
          <w:i w:val="0"/>
          <w:color w:val="000000"/>
          <w:sz w:val="22"/>
        </w:rPr>
        <w:tab/>
      </w:r>
      <w:r>
        <w:rPr>
          <w:b w:val="0"/>
          <w:i w:val="0"/>
          <w:color w:val="000000"/>
          <w:sz w:val="20"/>
        </w:rPr>
        <w:t xml:space="preserve">27.7 </w:t>
      </w:r>
      <w:r>
        <w:rPr>
          <w:b w:val="0"/>
          <w:i w:val="0"/>
          <w:color w:val="000000"/>
          <w:sz w:val="20"/>
        </w:rPr>
        <w:tab/>
        <w:t>T</w:t>
      </w:r>
      <w:r>
        <w:rPr>
          <w:b w:val="0"/>
          <w:i w:val="0"/>
          <w:color w:val="000000"/>
          <w:sz w:val="16"/>
        </w:rPr>
        <w:t xml:space="preserve">RANSACTION </w:t>
      </w:r>
      <w:r>
        <w:rPr>
          <w:b w:val="0"/>
          <w:i w:val="0"/>
          <w:color w:val="000000"/>
          <w:sz w:val="20"/>
        </w:rPr>
        <w:t>L</w:t>
      </w:r>
      <w:r>
        <w:rPr>
          <w:b w:val="0"/>
          <w:i w:val="0"/>
          <w:color w:val="000000"/>
          <w:sz w:val="16"/>
        </w:rPr>
        <w:t>IFECYCLE</w:t>
      </w:r>
      <w:r>
        <w:rPr>
          <w:b w:val="0"/>
          <w:i w:val="0"/>
          <w:color w:val="000000"/>
          <w:sz w:val="20"/>
        </w:rPr>
        <w:t xml:space="preserve"> ................................................................................................................................ </w:t>
      </w:r>
      <w:r>
        <w:rPr>
          <w:rFonts w:ascii="Calibri" w:eastAsia="Calibri" w:hAnsi="Calibri" w:cs="Calibri"/>
          <w:b w:val="0"/>
          <w:i w:val="0"/>
          <w:color w:val="000000"/>
          <w:sz w:val="20"/>
        </w:rPr>
        <w:t>215</w:t>
      </w:r>
      <w:r>
        <w:rPr>
          <w:b w:val="0"/>
          <w:i w:val="0"/>
          <w:color w:val="000000"/>
          <w:sz w:val="20"/>
        </w:rPr>
        <w:t xml:space="preserve"> </w:t>
      </w:r>
    </w:p>
    <w:p w14:paraId="19A405CD" w14:textId="77777777" w:rsidR="00BD476C" w:rsidRDefault="00D9741D">
      <w:pPr>
        <w:tabs>
          <w:tab w:val="center" w:pos="1012"/>
          <w:tab w:val="right" w:pos="10733"/>
        </w:tabs>
        <w:spacing w:after="0" w:line="259" w:lineRule="auto"/>
        <w:ind w:left="0" w:right="-6" w:firstLine="0"/>
      </w:pPr>
      <w:r>
        <w:rPr>
          <w:rFonts w:ascii="Calibri" w:eastAsia="Calibri" w:hAnsi="Calibri" w:cs="Calibri"/>
          <w:sz w:val="22"/>
        </w:rPr>
        <w:tab/>
      </w:r>
      <w:r>
        <w:rPr>
          <w:i/>
          <w:sz w:val="20"/>
        </w:rPr>
        <w:t xml:space="preserve">27.7.1 </w:t>
      </w:r>
      <w:r>
        <w:rPr>
          <w:i/>
          <w:sz w:val="20"/>
        </w:rPr>
        <w:tab/>
        <w:t>Notifications and “Tendered” Payments</w:t>
      </w:r>
      <w:r>
        <w:rPr>
          <w:rFonts w:ascii="Times New Roman" w:eastAsia="Times New Roman" w:hAnsi="Times New Roman" w:cs="Times New Roman"/>
          <w:sz w:val="20"/>
        </w:rPr>
        <w:t xml:space="preserve"> ........................................................................................................ </w:t>
      </w:r>
      <w:r>
        <w:rPr>
          <w:rFonts w:ascii="Calibri" w:eastAsia="Calibri" w:hAnsi="Calibri" w:cs="Calibri"/>
          <w:i/>
          <w:sz w:val="20"/>
        </w:rPr>
        <w:t xml:space="preserve">215 </w:t>
      </w:r>
    </w:p>
    <w:p w14:paraId="447F4BB6" w14:textId="77777777" w:rsidR="00BD476C" w:rsidRDefault="00D9741D">
      <w:pPr>
        <w:tabs>
          <w:tab w:val="center" w:pos="371"/>
          <w:tab w:val="right" w:pos="10733"/>
        </w:tabs>
        <w:spacing w:after="14" w:line="247" w:lineRule="auto"/>
        <w:ind w:left="0" w:firstLine="0"/>
      </w:pPr>
      <w:r>
        <w:rPr>
          <w:rFonts w:ascii="Calibri" w:eastAsia="Calibri" w:hAnsi="Calibri" w:cs="Calibri"/>
          <w:sz w:val="22"/>
        </w:rPr>
        <w:tab/>
      </w:r>
      <w:r>
        <w:rPr>
          <w:b/>
          <w:sz w:val="20"/>
        </w:rPr>
        <w:t xml:space="preserve">28 </w:t>
      </w:r>
      <w:r>
        <w:rPr>
          <w:b/>
          <w:sz w:val="20"/>
        </w:rPr>
        <w:tab/>
        <w:t xml:space="preserve">Pay by Bank app (PBBA) Transactions </w:t>
      </w:r>
      <w:r>
        <w:rPr>
          <w:b/>
          <w:sz w:val="20"/>
        </w:rPr>
        <w:t xml:space="preserve">...................................................................................................... 216 </w:t>
      </w:r>
    </w:p>
    <w:p w14:paraId="62884E78" w14:textId="77777777" w:rsidR="00BD476C" w:rsidRDefault="00D9741D">
      <w:pPr>
        <w:pStyle w:val="Heading2"/>
        <w:spacing w:after="13" w:line="249" w:lineRule="auto"/>
        <w:ind w:left="495" w:right="2"/>
        <w:jc w:val="both"/>
      </w:pPr>
      <w:r>
        <w:rPr>
          <w:b w:val="0"/>
          <w:i w:val="0"/>
          <w:color w:val="000000"/>
          <w:sz w:val="20"/>
        </w:rPr>
        <w:lastRenderedPageBreak/>
        <w:t xml:space="preserve">28.1 </w:t>
      </w:r>
      <w:r>
        <w:rPr>
          <w:b w:val="0"/>
          <w:i w:val="0"/>
          <w:color w:val="000000"/>
          <w:sz w:val="20"/>
        </w:rPr>
        <w:tab/>
        <w:t>B</w:t>
      </w:r>
      <w:r>
        <w:rPr>
          <w:b w:val="0"/>
          <w:i w:val="0"/>
          <w:color w:val="000000"/>
          <w:sz w:val="16"/>
        </w:rPr>
        <w:t>ACKGROUND</w:t>
      </w:r>
      <w:r>
        <w:rPr>
          <w:b w:val="0"/>
          <w:i w:val="0"/>
          <w:color w:val="000000"/>
          <w:sz w:val="20"/>
        </w:rPr>
        <w:t xml:space="preserve"> ................................................................................................................................................. </w:t>
      </w:r>
      <w:r>
        <w:rPr>
          <w:rFonts w:ascii="Calibri" w:eastAsia="Calibri" w:hAnsi="Calibri" w:cs="Calibri"/>
          <w:b w:val="0"/>
          <w:i w:val="0"/>
          <w:color w:val="000000"/>
          <w:sz w:val="20"/>
        </w:rPr>
        <w:t>216</w:t>
      </w:r>
      <w:r>
        <w:rPr>
          <w:b w:val="0"/>
          <w:i w:val="0"/>
          <w:color w:val="000000"/>
          <w:sz w:val="20"/>
        </w:rPr>
        <w:t xml:space="preserve"> 28.2 </w:t>
      </w:r>
      <w:r>
        <w:rPr>
          <w:b w:val="0"/>
          <w:i w:val="0"/>
          <w:color w:val="000000"/>
          <w:sz w:val="20"/>
        </w:rPr>
        <w:tab/>
        <w:t>B</w:t>
      </w:r>
      <w:r>
        <w:rPr>
          <w:b w:val="0"/>
          <w:i w:val="0"/>
          <w:color w:val="000000"/>
          <w:sz w:val="16"/>
        </w:rPr>
        <w:t xml:space="preserve">ENEFITS AND </w:t>
      </w:r>
      <w:r>
        <w:rPr>
          <w:b w:val="0"/>
          <w:i w:val="0"/>
          <w:color w:val="000000"/>
          <w:sz w:val="20"/>
        </w:rPr>
        <w:t>L</w:t>
      </w:r>
      <w:r>
        <w:rPr>
          <w:b w:val="0"/>
          <w:i w:val="0"/>
          <w:color w:val="000000"/>
          <w:sz w:val="16"/>
        </w:rPr>
        <w:t>IMITATIONS</w:t>
      </w:r>
      <w:r>
        <w:rPr>
          <w:b w:val="0"/>
          <w:i w:val="0"/>
          <w:color w:val="000000"/>
          <w:sz w:val="20"/>
        </w:rPr>
        <w:t xml:space="preserve"> ............................................................................................................................. </w:t>
      </w:r>
      <w:r>
        <w:rPr>
          <w:rFonts w:ascii="Calibri" w:eastAsia="Calibri" w:hAnsi="Calibri" w:cs="Calibri"/>
          <w:b w:val="0"/>
          <w:i w:val="0"/>
          <w:color w:val="000000"/>
          <w:sz w:val="20"/>
        </w:rPr>
        <w:t>217</w:t>
      </w:r>
      <w:r>
        <w:rPr>
          <w:b w:val="0"/>
          <w:i w:val="0"/>
          <w:color w:val="000000"/>
          <w:sz w:val="20"/>
        </w:rPr>
        <w:t xml:space="preserve"> </w:t>
      </w:r>
    </w:p>
    <w:p w14:paraId="22374B21"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28.2.1 </w:t>
      </w:r>
      <w:r>
        <w:rPr>
          <w:i/>
          <w:sz w:val="20"/>
        </w:rPr>
        <w:tab/>
        <w:t xml:space="preserve">Benefits </w:t>
      </w:r>
      <w:r>
        <w:rPr>
          <w:i/>
          <w:sz w:val="20"/>
        </w:rPr>
        <w:t xml:space="preserve">................................................................................................................................................. </w:t>
      </w:r>
      <w:r>
        <w:rPr>
          <w:rFonts w:ascii="Calibri" w:eastAsia="Calibri" w:hAnsi="Calibri" w:cs="Calibri"/>
          <w:i/>
          <w:sz w:val="20"/>
        </w:rPr>
        <w:t xml:space="preserve">217 </w:t>
      </w:r>
    </w:p>
    <w:p w14:paraId="3E49FC4B"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28.2.2 </w:t>
      </w:r>
      <w:r>
        <w:rPr>
          <w:i/>
          <w:sz w:val="20"/>
        </w:rPr>
        <w:tab/>
        <w:t xml:space="preserve">Limitations ............................................................................................................................................ </w:t>
      </w:r>
      <w:r>
        <w:rPr>
          <w:rFonts w:ascii="Calibri" w:eastAsia="Calibri" w:hAnsi="Calibri" w:cs="Calibri"/>
          <w:i/>
          <w:sz w:val="20"/>
        </w:rPr>
        <w:t xml:space="preserve">217 </w:t>
      </w:r>
    </w:p>
    <w:p w14:paraId="376091C7" w14:textId="77777777" w:rsidR="00BD476C" w:rsidRDefault="00D9741D">
      <w:pPr>
        <w:pStyle w:val="Heading2"/>
        <w:spacing w:after="13" w:line="249" w:lineRule="auto"/>
        <w:ind w:left="495" w:right="2"/>
        <w:jc w:val="both"/>
      </w:pPr>
      <w:r>
        <w:rPr>
          <w:b w:val="0"/>
          <w:i w:val="0"/>
          <w:color w:val="000000"/>
          <w:sz w:val="20"/>
        </w:rPr>
        <w:t xml:space="preserve">28.3 </w:t>
      </w:r>
      <w:r>
        <w:rPr>
          <w:b w:val="0"/>
          <w:i w:val="0"/>
          <w:color w:val="000000"/>
          <w:sz w:val="20"/>
        </w:rPr>
        <w:tab/>
        <w:t>H</w:t>
      </w:r>
      <w:r>
        <w:rPr>
          <w:b w:val="0"/>
          <w:i w:val="0"/>
          <w:color w:val="000000"/>
          <w:sz w:val="16"/>
        </w:rPr>
        <w:t xml:space="preserve">OSTED </w:t>
      </w:r>
      <w:r>
        <w:rPr>
          <w:b w:val="0"/>
          <w:i w:val="0"/>
          <w:color w:val="000000"/>
          <w:sz w:val="20"/>
        </w:rPr>
        <w:t>I</w:t>
      </w:r>
      <w:r>
        <w:rPr>
          <w:b w:val="0"/>
          <w:i w:val="0"/>
          <w:color w:val="000000"/>
          <w:sz w:val="16"/>
        </w:rPr>
        <w:t>MPLEMENTATION</w:t>
      </w:r>
      <w:r>
        <w:rPr>
          <w:b w:val="0"/>
          <w:i w:val="0"/>
          <w:color w:val="000000"/>
          <w:sz w:val="20"/>
        </w:rPr>
        <w:t xml:space="preserve"> ............................................................................................................................... </w:t>
      </w:r>
      <w:r>
        <w:rPr>
          <w:rFonts w:ascii="Calibri" w:eastAsia="Calibri" w:hAnsi="Calibri" w:cs="Calibri"/>
          <w:b w:val="0"/>
          <w:i w:val="0"/>
          <w:color w:val="000000"/>
          <w:sz w:val="20"/>
        </w:rPr>
        <w:t>218</w:t>
      </w:r>
      <w:r>
        <w:rPr>
          <w:b w:val="0"/>
          <w:i w:val="0"/>
          <w:color w:val="000000"/>
          <w:sz w:val="20"/>
        </w:rPr>
        <w:t xml:space="preserve"> 28.4 </w:t>
      </w:r>
      <w:r>
        <w:rPr>
          <w:b w:val="0"/>
          <w:i w:val="0"/>
          <w:color w:val="000000"/>
          <w:sz w:val="20"/>
        </w:rPr>
        <w:tab/>
        <w:t>D</w:t>
      </w:r>
      <w:r>
        <w:rPr>
          <w:b w:val="0"/>
          <w:i w:val="0"/>
          <w:color w:val="000000"/>
          <w:sz w:val="16"/>
        </w:rPr>
        <w:t xml:space="preserve">IRECT </w:t>
      </w:r>
      <w:r>
        <w:rPr>
          <w:b w:val="0"/>
          <w:i w:val="0"/>
          <w:color w:val="000000"/>
          <w:sz w:val="20"/>
        </w:rPr>
        <w:t>I</w:t>
      </w:r>
      <w:r>
        <w:rPr>
          <w:b w:val="0"/>
          <w:i w:val="0"/>
          <w:color w:val="000000"/>
          <w:sz w:val="16"/>
        </w:rPr>
        <w:t>MPLEMENTATION</w:t>
      </w:r>
      <w:r>
        <w:rPr>
          <w:b w:val="0"/>
          <w:i w:val="0"/>
          <w:color w:val="000000"/>
          <w:sz w:val="20"/>
        </w:rPr>
        <w:t xml:space="preserve"> </w:t>
      </w:r>
      <w:r>
        <w:rPr>
          <w:b w:val="0"/>
          <w:i w:val="0"/>
          <w:color w:val="000000"/>
          <w:sz w:val="20"/>
        </w:rPr>
        <w:t xml:space="preserve">................................................................................................................................ </w:t>
      </w:r>
      <w:r>
        <w:rPr>
          <w:rFonts w:ascii="Calibri" w:eastAsia="Calibri" w:hAnsi="Calibri" w:cs="Calibri"/>
          <w:b w:val="0"/>
          <w:i w:val="0"/>
          <w:color w:val="000000"/>
          <w:sz w:val="20"/>
        </w:rPr>
        <w:t>219</w:t>
      </w:r>
      <w:r>
        <w:rPr>
          <w:b w:val="0"/>
          <w:i w:val="0"/>
          <w:color w:val="000000"/>
          <w:sz w:val="20"/>
        </w:rPr>
        <w:t xml:space="preserve"> </w:t>
      </w:r>
    </w:p>
    <w:p w14:paraId="0EC5528B"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28.4.1 </w:t>
      </w:r>
      <w:r>
        <w:rPr>
          <w:i/>
          <w:sz w:val="20"/>
        </w:rPr>
        <w:tab/>
        <w:t xml:space="preserve">Payment Request ................................................................................................................................. </w:t>
      </w:r>
      <w:r>
        <w:rPr>
          <w:rFonts w:ascii="Calibri" w:eastAsia="Calibri" w:hAnsi="Calibri" w:cs="Calibri"/>
          <w:i/>
          <w:sz w:val="20"/>
        </w:rPr>
        <w:t xml:space="preserve">219 </w:t>
      </w:r>
    </w:p>
    <w:p w14:paraId="42FC4A67"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28.4.2 </w:t>
      </w:r>
      <w:r>
        <w:rPr>
          <w:i/>
          <w:sz w:val="20"/>
        </w:rPr>
        <w:tab/>
        <w:t xml:space="preserve">Refunds ................................................................................................................................................ </w:t>
      </w:r>
      <w:r>
        <w:rPr>
          <w:rFonts w:ascii="Calibri" w:eastAsia="Calibri" w:hAnsi="Calibri" w:cs="Calibri"/>
          <w:i/>
          <w:sz w:val="20"/>
        </w:rPr>
        <w:t xml:space="preserve">220 </w:t>
      </w:r>
    </w:p>
    <w:p w14:paraId="63BF3C30" w14:textId="77777777" w:rsidR="00BD476C" w:rsidRDefault="00D9741D">
      <w:pPr>
        <w:pStyle w:val="Heading2"/>
        <w:tabs>
          <w:tab w:val="center" w:pos="691"/>
          <w:tab w:val="right" w:pos="10733"/>
        </w:tabs>
        <w:spacing w:after="13" w:line="249" w:lineRule="auto"/>
        <w:ind w:left="0" w:firstLine="0"/>
      </w:pPr>
      <w:r>
        <w:rPr>
          <w:rFonts w:ascii="Calibri" w:eastAsia="Calibri" w:hAnsi="Calibri" w:cs="Calibri"/>
          <w:b w:val="0"/>
          <w:i w:val="0"/>
          <w:color w:val="000000"/>
          <w:sz w:val="22"/>
        </w:rPr>
        <w:tab/>
      </w:r>
      <w:r>
        <w:rPr>
          <w:b w:val="0"/>
          <w:i w:val="0"/>
          <w:color w:val="000000"/>
          <w:sz w:val="20"/>
        </w:rPr>
        <w:t xml:space="preserve">28.5 </w:t>
      </w:r>
      <w:r>
        <w:rPr>
          <w:b w:val="0"/>
          <w:i w:val="0"/>
          <w:color w:val="000000"/>
          <w:sz w:val="20"/>
        </w:rPr>
        <w:tab/>
        <w:t>R</w:t>
      </w:r>
      <w:r>
        <w:rPr>
          <w:b w:val="0"/>
          <w:i w:val="0"/>
          <w:color w:val="000000"/>
          <w:sz w:val="16"/>
        </w:rPr>
        <w:t xml:space="preserve">EQUEST </w:t>
      </w:r>
      <w:r>
        <w:rPr>
          <w:b w:val="0"/>
          <w:i w:val="0"/>
          <w:color w:val="000000"/>
          <w:sz w:val="20"/>
        </w:rPr>
        <w:t>F</w:t>
      </w:r>
      <w:r>
        <w:rPr>
          <w:b w:val="0"/>
          <w:i w:val="0"/>
          <w:color w:val="000000"/>
          <w:sz w:val="16"/>
        </w:rPr>
        <w:t>IELDS</w:t>
      </w:r>
      <w:r>
        <w:rPr>
          <w:b w:val="0"/>
          <w:i w:val="0"/>
          <w:color w:val="000000"/>
          <w:sz w:val="20"/>
        </w:rPr>
        <w:t xml:space="preserve"> </w:t>
      </w:r>
      <w:r>
        <w:rPr>
          <w:b w:val="0"/>
          <w:i w:val="0"/>
          <w:color w:val="000000"/>
          <w:sz w:val="20"/>
        </w:rPr>
        <w:t xml:space="preserve">............................................................................................................................................ </w:t>
      </w:r>
      <w:r>
        <w:rPr>
          <w:rFonts w:ascii="Calibri" w:eastAsia="Calibri" w:hAnsi="Calibri" w:cs="Calibri"/>
          <w:b w:val="0"/>
          <w:i w:val="0"/>
          <w:color w:val="000000"/>
          <w:sz w:val="20"/>
        </w:rPr>
        <w:t>221</w:t>
      </w:r>
      <w:r>
        <w:rPr>
          <w:b w:val="0"/>
          <w:i w:val="0"/>
          <w:color w:val="000000"/>
          <w:sz w:val="20"/>
        </w:rPr>
        <w:t xml:space="preserve"> </w:t>
      </w:r>
    </w:p>
    <w:p w14:paraId="3A74F76C"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28.5.1 </w:t>
      </w:r>
      <w:r>
        <w:rPr>
          <w:i/>
          <w:sz w:val="20"/>
        </w:rPr>
        <w:tab/>
        <w:t xml:space="preserve">Payment Request (Hosted and Direct Integration) ............................................................................... </w:t>
      </w:r>
      <w:r>
        <w:rPr>
          <w:rFonts w:ascii="Calibri" w:eastAsia="Calibri" w:hAnsi="Calibri" w:cs="Calibri"/>
          <w:i/>
          <w:sz w:val="20"/>
        </w:rPr>
        <w:t xml:space="preserve">221 </w:t>
      </w:r>
    </w:p>
    <w:p w14:paraId="3444B8FC"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28.5.2 </w:t>
      </w:r>
      <w:r>
        <w:rPr>
          <w:i/>
          <w:sz w:val="20"/>
        </w:rPr>
        <w:tab/>
        <w:t xml:space="preserve">Checkout Options (Direct Integration) .................................................................................................. </w:t>
      </w:r>
      <w:r>
        <w:rPr>
          <w:rFonts w:ascii="Calibri" w:eastAsia="Calibri" w:hAnsi="Calibri" w:cs="Calibri"/>
          <w:i/>
          <w:sz w:val="20"/>
        </w:rPr>
        <w:t xml:space="preserve">222 </w:t>
      </w:r>
    </w:p>
    <w:p w14:paraId="4B7971B7" w14:textId="77777777" w:rsidR="00BD476C" w:rsidRDefault="00D9741D">
      <w:pPr>
        <w:pStyle w:val="Heading2"/>
        <w:tabs>
          <w:tab w:val="center" w:pos="691"/>
          <w:tab w:val="right" w:pos="10733"/>
        </w:tabs>
        <w:spacing w:after="13" w:line="249" w:lineRule="auto"/>
        <w:ind w:left="0" w:firstLine="0"/>
      </w:pPr>
      <w:r>
        <w:rPr>
          <w:rFonts w:ascii="Calibri" w:eastAsia="Calibri" w:hAnsi="Calibri" w:cs="Calibri"/>
          <w:b w:val="0"/>
          <w:i w:val="0"/>
          <w:color w:val="000000"/>
          <w:sz w:val="22"/>
        </w:rPr>
        <w:tab/>
      </w:r>
      <w:r>
        <w:rPr>
          <w:b w:val="0"/>
          <w:i w:val="0"/>
          <w:color w:val="000000"/>
          <w:sz w:val="20"/>
        </w:rPr>
        <w:t xml:space="preserve">28.6 </w:t>
      </w:r>
      <w:r>
        <w:rPr>
          <w:b w:val="0"/>
          <w:i w:val="0"/>
          <w:color w:val="000000"/>
          <w:sz w:val="20"/>
        </w:rPr>
        <w:tab/>
        <w:t>R</w:t>
      </w:r>
      <w:r>
        <w:rPr>
          <w:b w:val="0"/>
          <w:i w:val="0"/>
          <w:color w:val="000000"/>
          <w:sz w:val="16"/>
        </w:rPr>
        <w:t xml:space="preserve">ESPONSE </w:t>
      </w:r>
      <w:r>
        <w:rPr>
          <w:b w:val="0"/>
          <w:i w:val="0"/>
          <w:color w:val="000000"/>
          <w:sz w:val="20"/>
        </w:rPr>
        <w:t>F</w:t>
      </w:r>
      <w:r>
        <w:rPr>
          <w:b w:val="0"/>
          <w:i w:val="0"/>
          <w:color w:val="000000"/>
          <w:sz w:val="16"/>
        </w:rPr>
        <w:t>IELDS</w:t>
      </w:r>
      <w:r>
        <w:rPr>
          <w:b w:val="0"/>
          <w:i w:val="0"/>
          <w:color w:val="000000"/>
          <w:sz w:val="20"/>
        </w:rPr>
        <w:t xml:space="preserve"> </w:t>
      </w:r>
      <w:r>
        <w:rPr>
          <w:b w:val="0"/>
          <w:i w:val="0"/>
          <w:color w:val="000000"/>
          <w:sz w:val="20"/>
        </w:rPr>
        <w:t xml:space="preserve">.......................................................................................................................................... </w:t>
      </w:r>
      <w:r>
        <w:rPr>
          <w:rFonts w:ascii="Calibri" w:eastAsia="Calibri" w:hAnsi="Calibri" w:cs="Calibri"/>
          <w:b w:val="0"/>
          <w:i w:val="0"/>
          <w:color w:val="000000"/>
          <w:sz w:val="20"/>
        </w:rPr>
        <w:t>223</w:t>
      </w:r>
      <w:r>
        <w:rPr>
          <w:b w:val="0"/>
          <w:i w:val="0"/>
          <w:color w:val="000000"/>
          <w:sz w:val="20"/>
        </w:rPr>
        <w:t xml:space="preserve"> </w:t>
      </w:r>
    </w:p>
    <w:p w14:paraId="0D0C4EFA"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28.6.1 </w:t>
      </w:r>
      <w:r>
        <w:rPr>
          <w:i/>
          <w:sz w:val="20"/>
        </w:rPr>
        <w:tab/>
        <w:t xml:space="preserve">Payment Response (Hosted Integration) .............................................................................................. </w:t>
      </w:r>
      <w:r>
        <w:rPr>
          <w:rFonts w:ascii="Calibri" w:eastAsia="Calibri" w:hAnsi="Calibri" w:cs="Calibri"/>
          <w:i/>
          <w:sz w:val="20"/>
        </w:rPr>
        <w:t xml:space="preserve">223 </w:t>
      </w:r>
    </w:p>
    <w:p w14:paraId="2C3E89F7"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28.6.2 </w:t>
      </w:r>
      <w:r>
        <w:rPr>
          <w:i/>
          <w:sz w:val="20"/>
        </w:rPr>
        <w:tab/>
        <w:t xml:space="preserve">Payment Response (Direct Integration) ................................................................................................ </w:t>
      </w:r>
      <w:r>
        <w:rPr>
          <w:rFonts w:ascii="Calibri" w:eastAsia="Calibri" w:hAnsi="Calibri" w:cs="Calibri"/>
          <w:i/>
          <w:sz w:val="20"/>
        </w:rPr>
        <w:t xml:space="preserve">223 </w:t>
      </w:r>
    </w:p>
    <w:p w14:paraId="763F8498"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28.6.3 </w:t>
      </w:r>
      <w:r>
        <w:rPr>
          <w:i/>
          <w:sz w:val="20"/>
        </w:rPr>
        <w:tab/>
        <w:t xml:space="preserve">Checkout Details (Direct Integration) </w:t>
      </w:r>
      <w:r>
        <w:rPr>
          <w:i/>
          <w:sz w:val="20"/>
        </w:rPr>
        <w:t xml:space="preserve">.................................................................................................... </w:t>
      </w:r>
      <w:r>
        <w:rPr>
          <w:rFonts w:ascii="Calibri" w:eastAsia="Calibri" w:hAnsi="Calibri" w:cs="Calibri"/>
          <w:i/>
          <w:sz w:val="20"/>
        </w:rPr>
        <w:t xml:space="preserve">223 </w:t>
      </w:r>
    </w:p>
    <w:p w14:paraId="7DCEC070" w14:textId="77777777" w:rsidR="00BD476C" w:rsidRDefault="00D9741D">
      <w:pPr>
        <w:tabs>
          <w:tab w:val="center" w:pos="371"/>
          <w:tab w:val="right" w:pos="10733"/>
        </w:tabs>
        <w:spacing w:after="14" w:line="247" w:lineRule="auto"/>
        <w:ind w:left="0" w:firstLine="0"/>
      </w:pPr>
      <w:r>
        <w:rPr>
          <w:rFonts w:ascii="Calibri" w:eastAsia="Calibri" w:hAnsi="Calibri" w:cs="Calibri"/>
          <w:sz w:val="22"/>
        </w:rPr>
        <w:tab/>
      </w:r>
      <w:r>
        <w:rPr>
          <w:b/>
          <w:sz w:val="20"/>
        </w:rPr>
        <w:t xml:space="preserve">29 </w:t>
      </w:r>
      <w:r>
        <w:rPr>
          <w:b/>
          <w:sz w:val="20"/>
        </w:rPr>
        <w:tab/>
        <w:t xml:space="preserve">SecurePlus Transactions ............................................................................................................................ 224 </w:t>
      </w:r>
    </w:p>
    <w:p w14:paraId="7FB98763" w14:textId="77777777" w:rsidR="00BD476C" w:rsidRDefault="00D9741D">
      <w:pPr>
        <w:pStyle w:val="Heading2"/>
        <w:spacing w:after="13" w:line="249" w:lineRule="auto"/>
        <w:ind w:left="495" w:right="2"/>
        <w:jc w:val="both"/>
      </w:pPr>
      <w:r>
        <w:rPr>
          <w:b w:val="0"/>
          <w:i w:val="0"/>
          <w:color w:val="000000"/>
          <w:sz w:val="20"/>
        </w:rPr>
        <w:t xml:space="preserve">29.1 </w:t>
      </w:r>
      <w:r>
        <w:rPr>
          <w:b w:val="0"/>
          <w:i w:val="0"/>
          <w:color w:val="000000"/>
          <w:sz w:val="20"/>
        </w:rPr>
        <w:tab/>
        <w:t>B</w:t>
      </w:r>
      <w:r>
        <w:rPr>
          <w:b w:val="0"/>
          <w:i w:val="0"/>
          <w:color w:val="000000"/>
          <w:sz w:val="16"/>
        </w:rPr>
        <w:t>ACKGROUND</w:t>
      </w:r>
      <w:r>
        <w:rPr>
          <w:b w:val="0"/>
          <w:i w:val="0"/>
          <w:color w:val="000000"/>
          <w:sz w:val="20"/>
        </w:rPr>
        <w:t xml:space="preserve"> ................................................................................................................................................. </w:t>
      </w:r>
      <w:r>
        <w:rPr>
          <w:rFonts w:ascii="Calibri" w:eastAsia="Calibri" w:hAnsi="Calibri" w:cs="Calibri"/>
          <w:b w:val="0"/>
          <w:i w:val="0"/>
          <w:color w:val="000000"/>
          <w:sz w:val="20"/>
        </w:rPr>
        <w:t>224</w:t>
      </w:r>
      <w:r>
        <w:rPr>
          <w:b w:val="0"/>
          <w:i w:val="0"/>
          <w:color w:val="000000"/>
          <w:sz w:val="20"/>
        </w:rPr>
        <w:t xml:space="preserve"> 29.2 </w:t>
      </w:r>
      <w:r>
        <w:rPr>
          <w:b w:val="0"/>
          <w:i w:val="0"/>
          <w:color w:val="000000"/>
          <w:sz w:val="20"/>
        </w:rPr>
        <w:tab/>
        <w:t>B</w:t>
      </w:r>
      <w:r>
        <w:rPr>
          <w:b w:val="0"/>
          <w:i w:val="0"/>
          <w:color w:val="000000"/>
          <w:sz w:val="16"/>
        </w:rPr>
        <w:t xml:space="preserve">ENEFITS AND </w:t>
      </w:r>
      <w:r>
        <w:rPr>
          <w:b w:val="0"/>
          <w:i w:val="0"/>
          <w:color w:val="000000"/>
          <w:sz w:val="20"/>
        </w:rPr>
        <w:t>L</w:t>
      </w:r>
      <w:r>
        <w:rPr>
          <w:b w:val="0"/>
          <w:i w:val="0"/>
          <w:color w:val="000000"/>
          <w:sz w:val="16"/>
        </w:rPr>
        <w:t>IMITATIONS</w:t>
      </w:r>
      <w:r>
        <w:rPr>
          <w:b w:val="0"/>
          <w:i w:val="0"/>
          <w:color w:val="000000"/>
          <w:sz w:val="20"/>
        </w:rPr>
        <w:t xml:space="preserve"> </w:t>
      </w:r>
      <w:r>
        <w:rPr>
          <w:b w:val="0"/>
          <w:i w:val="0"/>
          <w:color w:val="000000"/>
          <w:sz w:val="20"/>
        </w:rPr>
        <w:t xml:space="preserve">............................................................................................................................. </w:t>
      </w:r>
      <w:r>
        <w:rPr>
          <w:rFonts w:ascii="Calibri" w:eastAsia="Calibri" w:hAnsi="Calibri" w:cs="Calibri"/>
          <w:b w:val="0"/>
          <w:i w:val="0"/>
          <w:color w:val="000000"/>
          <w:sz w:val="20"/>
        </w:rPr>
        <w:t>225</w:t>
      </w:r>
      <w:r>
        <w:rPr>
          <w:b w:val="0"/>
          <w:i w:val="0"/>
          <w:color w:val="000000"/>
          <w:sz w:val="20"/>
        </w:rPr>
        <w:t xml:space="preserve"> </w:t>
      </w:r>
    </w:p>
    <w:p w14:paraId="0B8BE72A"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29.2.1 </w:t>
      </w:r>
      <w:r>
        <w:rPr>
          <w:i/>
          <w:sz w:val="20"/>
        </w:rPr>
        <w:tab/>
        <w:t xml:space="preserve">Benefits ................................................................................................................................................. </w:t>
      </w:r>
      <w:r>
        <w:rPr>
          <w:rFonts w:ascii="Calibri" w:eastAsia="Calibri" w:hAnsi="Calibri" w:cs="Calibri"/>
          <w:i/>
          <w:sz w:val="20"/>
        </w:rPr>
        <w:t xml:space="preserve">225 </w:t>
      </w:r>
    </w:p>
    <w:p w14:paraId="112FF606" w14:textId="77777777" w:rsidR="00BD476C" w:rsidRDefault="00D9741D">
      <w:pPr>
        <w:tabs>
          <w:tab w:val="center" w:pos="1012"/>
          <w:tab w:val="right" w:pos="10733"/>
        </w:tabs>
        <w:spacing w:line="254" w:lineRule="auto"/>
        <w:ind w:left="0" w:firstLine="0"/>
      </w:pPr>
      <w:r>
        <w:rPr>
          <w:rFonts w:ascii="Calibri" w:eastAsia="Calibri" w:hAnsi="Calibri" w:cs="Calibri"/>
          <w:sz w:val="22"/>
        </w:rPr>
        <w:tab/>
      </w:r>
      <w:r>
        <w:rPr>
          <w:i/>
          <w:sz w:val="20"/>
        </w:rPr>
        <w:t xml:space="preserve">29.2.2 </w:t>
      </w:r>
      <w:r>
        <w:rPr>
          <w:i/>
          <w:sz w:val="20"/>
        </w:rPr>
        <w:tab/>
        <w:t xml:space="preserve">Limitations ............................................................................................................................................ </w:t>
      </w:r>
      <w:r>
        <w:rPr>
          <w:rFonts w:ascii="Calibri" w:eastAsia="Calibri" w:hAnsi="Calibri" w:cs="Calibri"/>
          <w:i/>
          <w:sz w:val="20"/>
        </w:rPr>
        <w:t xml:space="preserve">225 </w:t>
      </w:r>
    </w:p>
    <w:p w14:paraId="77FE0DC2" w14:textId="77777777" w:rsidR="00BD476C" w:rsidRDefault="00D9741D">
      <w:pPr>
        <w:tabs>
          <w:tab w:val="center" w:pos="691"/>
          <w:tab w:val="right" w:pos="10733"/>
        </w:tabs>
        <w:spacing w:after="13" w:line="249" w:lineRule="auto"/>
        <w:ind w:left="0" w:firstLine="0"/>
      </w:pPr>
      <w:r>
        <w:rPr>
          <w:rFonts w:ascii="Calibri" w:eastAsia="Calibri" w:hAnsi="Calibri" w:cs="Calibri"/>
          <w:sz w:val="22"/>
        </w:rPr>
        <w:tab/>
      </w:r>
      <w:r>
        <w:rPr>
          <w:sz w:val="20"/>
        </w:rPr>
        <w:t xml:space="preserve">29.3 </w:t>
      </w:r>
      <w:r>
        <w:rPr>
          <w:sz w:val="20"/>
        </w:rPr>
        <w:tab/>
        <w:t>H</w:t>
      </w:r>
      <w:r>
        <w:rPr>
          <w:sz w:val="16"/>
        </w:rPr>
        <w:t xml:space="preserve">OSTED </w:t>
      </w:r>
      <w:r>
        <w:rPr>
          <w:sz w:val="20"/>
        </w:rPr>
        <w:t>I</w:t>
      </w:r>
      <w:r>
        <w:rPr>
          <w:sz w:val="16"/>
        </w:rPr>
        <w:t>MPLEMENTATION</w:t>
      </w:r>
      <w:r>
        <w:rPr>
          <w:sz w:val="20"/>
        </w:rPr>
        <w:t xml:space="preserve"> </w:t>
      </w:r>
      <w:r>
        <w:rPr>
          <w:sz w:val="20"/>
        </w:rPr>
        <w:t xml:space="preserve">............................................................................................................................... </w:t>
      </w:r>
      <w:r>
        <w:rPr>
          <w:rFonts w:ascii="Calibri" w:eastAsia="Calibri" w:hAnsi="Calibri" w:cs="Calibri"/>
          <w:sz w:val="20"/>
        </w:rPr>
        <w:t>226</w:t>
      </w:r>
      <w:r>
        <w:rPr>
          <w:sz w:val="20"/>
        </w:rPr>
        <w:t xml:space="preserve"> </w:t>
      </w:r>
    </w:p>
    <w:p w14:paraId="6862B38D" w14:textId="77777777" w:rsidR="00BD476C" w:rsidRDefault="00D9741D">
      <w:pPr>
        <w:pStyle w:val="Heading2"/>
        <w:spacing w:after="13" w:line="249" w:lineRule="auto"/>
        <w:ind w:left="495" w:right="2"/>
        <w:jc w:val="both"/>
      </w:pPr>
      <w:r>
        <w:rPr>
          <w:b w:val="0"/>
          <w:i w:val="0"/>
          <w:color w:val="000000"/>
          <w:sz w:val="20"/>
        </w:rPr>
        <w:t xml:space="preserve">29.4 </w:t>
      </w:r>
      <w:r>
        <w:rPr>
          <w:b w:val="0"/>
          <w:i w:val="0"/>
          <w:color w:val="000000"/>
          <w:sz w:val="20"/>
        </w:rPr>
        <w:tab/>
        <w:t>D</w:t>
      </w:r>
      <w:r>
        <w:rPr>
          <w:b w:val="0"/>
          <w:i w:val="0"/>
          <w:color w:val="000000"/>
          <w:sz w:val="16"/>
        </w:rPr>
        <w:t xml:space="preserve">IRECT </w:t>
      </w:r>
      <w:r>
        <w:rPr>
          <w:b w:val="0"/>
          <w:i w:val="0"/>
          <w:color w:val="000000"/>
          <w:sz w:val="20"/>
        </w:rPr>
        <w:t>I</w:t>
      </w:r>
      <w:r>
        <w:rPr>
          <w:b w:val="0"/>
          <w:i w:val="0"/>
          <w:color w:val="000000"/>
          <w:sz w:val="16"/>
        </w:rPr>
        <w:t>MPLEMENTATION</w:t>
      </w:r>
      <w:r>
        <w:rPr>
          <w:b w:val="0"/>
          <w:i w:val="0"/>
          <w:color w:val="000000"/>
          <w:sz w:val="20"/>
        </w:rPr>
        <w:t xml:space="preserve"> ................................................................................................................................</w:t>
      </w:r>
      <w:r>
        <w:rPr>
          <w:rFonts w:ascii="Calibri" w:eastAsia="Calibri" w:hAnsi="Calibri" w:cs="Calibri"/>
          <w:b w:val="0"/>
          <w:i w:val="0"/>
          <w:color w:val="000000"/>
          <w:sz w:val="20"/>
        </w:rPr>
        <w:t>227</w:t>
      </w:r>
      <w:r>
        <w:rPr>
          <w:b w:val="0"/>
          <w:i w:val="0"/>
          <w:color w:val="000000"/>
          <w:sz w:val="20"/>
        </w:rPr>
        <w:t xml:space="preserve"> 29.5 </w:t>
      </w:r>
      <w:r>
        <w:rPr>
          <w:b w:val="0"/>
          <w:i w:val="0"/>
          <w:color w:val="000000"/>
          <w:sz w:val="20"/>
        </w:rPr>
        <w:tab/>
        <w:t>R</w:t>
      </w:r>
      <w:r>
        <w:rPr>
          <w:b w:val="0"/>
          <w:i w:val="0"/>
          <w:color w:val="000000"/>
          <w:sz w:val="16"/>
        </w:rPr>
        <w:t xml:space="preserve">EQUEST </w:t>
      </w:r>
      <w:r>
        <w:rPr>
          <w:b w:val="0"/>
          <w:i w:val="0"/>
          <w:color w:val="000000"/>
          <w:sz w:val="20"/>
        </w:rPr>
        <w:t>F</w:t>
      </w:r>
      <w:r>
        <w:rPr>
          <w:b w:val="0"/>
          <w:i w:val="0"/>
          <w:color w:val="000000"/>
          <w:sz w:val="16"/>
        </w:rPr>
        <w:t>IELDS</w:t>
      </w:r>
      <w:r>
        <w:rPr>
          <w:b w:val="0"/>
          <w:i w:val="0"/>
          <w:color w:val="000000"/>
          <w:sz w:val="20"/>
        </w:rPr>
        <w:t xml:space="preserve"> ............................................................................................................................................ </w:t>
      </w:r>
      <w:r>
        <w:rPr>
          <w:rFonts w:ascii="Calibri" w:eastAsia="Calibri" w:hAnsi="Calibri" w:cs="Calibri"/>
          <w:b w:val="0"/>
          <w:i w:val="0"/>
          <w:color w:val="000000"/>
          <w:sz w:val="20"/>
        </w:rPr>
        <w:t>227</w:t>
      </w:r>
      <w:r>
        <w:rPr>
          <w:b w:val="0"/>
          <w:i w:val="0"/>
          <w:color w:val="000000"/>
          <w:sz w:val="20"/>
        </w:rPr>
        <w:t xml:space="preserve"> 29.6 </w:t>
      </w:r>
      <w:r>
        <w:rPr>
          <w:b w:val="0"/>
          <w:i w:val="0"/>
          <w:color w:val="000000"/>
          <w:sz w:val="20"/>
        </w:rPr>
        <w:tab/>
        <w:t>R</w:t>
      </w:r>
      <w:r>
        <w:rPr>
          <w:b w:val="0"/>
          <w:i w:val="0"/>
          <w:color w:val="000000"/>
          <w:sz w:val="16"/>
        </w:rPr>
        <w:t xml:space="preserve">ESPONSE </w:t>
      </w:r>
      <w:r>
        <w:rPr>
          <w:b w:val="0"/>
          <w:i w:val="0"/>
          <w:color w:val="000000"/>
          <w:sz w:val="20"/>
        </w:rPr>
        <w:t>F</w:t>
      </w:r>
      <w:r>
        <w:rPr>
          <w:b w:val="0"/>
          <w:i w:val="0"/>
          <w:color w:val="000000"/>
          <w:sz w:val="16"/>
        </w:rPr>
        <w:t>IELDS</w:t>
      </w:r>
      <w:r>
        <w:rPr>
          <w:b w:val="0"/>
          <w:i w:val="0"/>
          <w:color w:val="000000"/>
          <w:sz w:val="20"/>
        </w:rPr>
        <w:t xml:space="preserve"> </w:t>
      </w:r>
      <w:r>
        <w:rPr>
          <w:b w:val="0"/>
          <w:i w:val="0"/>
          <w:color w:val="000000"/>
          <w:sz w:val="20"/>
        </w:rPr>
        <w:t xml:space="preserve">.......................................................................................................................................... </w:t>
      </w:r>
      <w:r>
        <w:rPr>
          <w:rFonts w:ascii="Calibri" w:eastAsia="Calibri" w:hAnsi="Calibri" w:cs="Calibri"/>
          <w:b w:val="0"/>
          <w:i w:val="0"/>
          <w:color w:val="000000"/>
          <w:sz w:val="20"/>
        </w:rPr>
        <w:t>227</w:t>
      </w:r>
      <w:r>
        <w:rPr>
          <w:b w:val="0"/>
          <w:i w:val="0"/>
          <w:color w:val="000000"/>
          <w:sz w:val="20"/>
        </w:rPr>
        <w:t xml:space="preserve"> </w:t>
      </w:r>
    </w:p>
    <w:p w14:paraId="2D8F0D9A" w14:textId="77777777" w:rsidR="00BD476C" w:rsidRDefault="00D9741D">
      <w:pPr>
        <w:spacing w:after="14" w:line="247" w:lineRule="auto"/>
        <w:ind w:left="485" w:hanging="240"/>
      </w:pPr>
      <w:r>
        <w:rPr>
          <w:b/>
          <w:sz w:val="20"/>
        </w:rPr>
        <w:t xml:space="preserve">A-1 Response Codes .......................................................................................................................................... 228 </w:t>
      </w:r>
      <w:r>
        <w:rPr>
          <w:sz w:val="20"/>
        </w:rPr>
        <w:t>A-1.1</w:t>
      </w:r>
      <w:r>
        <w:rPr>
          <w:sz w:val="16"/>
        </w:rPr>
        <w:t xml:space="preserve"> </w:t>
      </w:r>
      <w:r>
        <w:rPr>
          <w:sz w:val="20"/>
        </w:rPr>
        <w:t>A</w:t>
      </w:r>
      <w:r>
        <w:rPr>
          <w:sz w:val="16"/>
        </w:rPr>
        <w:t xml:space="preserve">UTHORISATION </w:t>
      </w:r>
      <w:r>
        <w:rPr>
          <w:sz w:val="20"/>
        </w:rPr>
        <w:t>R</w:t>
      </w:r>
      <w:r>
        <w:rPr>
          <w:sz w:val="16"/>
        </w:rPr>
        <w:t xml:space="preserve">ESPONSE </w:t>
      </w:r>
      <w:r>
        <w:rPr>
          <w:sz w:val="20"/>
        </w:rPr>
        <w:t>C</w:t>
      </w:r>
      <w:r>
        <w:rPr>
          <w:sz w:val="16"/>
        </w:rPr>
        <w:t>ODES</w:t>
      </w:r>
      <w:r>
        <w:rPr>
          <w:sz w:val="20"/>
        </w:rPr>
        <w:t xml:space="preserve"> ..................................................................................................................... </w:t>
      </w:r>
      <w:r>
        <w:rPr>
          <w:rFonts w:ascii="Calibri" w:eastAsia="Calibri" w:hAnsi="Calibri" w:cs="Calibri"/>
          <w:sz w:val="20"/>
        </w:rPr>
        <w:t xml:space="preserve">228 </w:t>
      </w:r>
    </w:p>
    <w:p w14:paraId="64099D91" w14:textId="77777777" w:rsidR="00BD476C" w:rsidRDefault="00D9741D">
      <w:pPr>
        <w:pStyle w:val="Heading2"/>
        <w:spacing w:after="13" w:line="249" w:lineRule="auto"/>
        <w:ind w:left="495" w:right="2"/>
        <w:jc w:val="both"/>
      </w:pPr>
      <w:r>
        <w:rPr>
          <w:b w:val="0"/>
          <w:i w:val="0"/>
          <w:color w:val="000000"/>
          <w:sz w:val="20"/>
        </w:rPr>
        <w:t>A-1.2</w:t>
      </w:r>
      <w:r>
        <w:rPr>
          <w:b w:val="0"/>
          <w:i w:val="0"/>
          <w:color w:val="000000"/>
          <w:sz w:val="16"/>
        </w:rPr>
        <w:t xml:space="preserve"> </w:t>
      </w:r>
      <w:r>
        <w:rPr>
          <w:b w:val="0"/>
          <w:i w:val="0"/>
          <w:color w:val="000000"/>
          <w:sz w:val="20"/>
        </w:rPr>
        <w:t>G</w:t>
      </w:r>
      <w:r>
        <w:rPr>
          <w:b w:val="0"/>
          <w:i w:val="0"/>
          <w:color w:val="000000"/>
          <w:sz w:val="16"/>
        </w:rPr>
        <w:t xml:space="preserve">ATEWAY </w:t>
      </w:r>
      <w:r>
        <w:rPr>
          <w:b w:val="0"/>
          <w:i w:val="0"/>
          <w:color w:val="000000"/>
          <w:sz w:val="20"/>
        </w:rPr>
        <w:t>R</w:t>
      </w:r>
      <w:r>
        <w:rPr>
          <w:b w:val="0"/>
          <w:i w:val="0"/>
          <w:color w:val="000000"/>
          <w:sz w:val="16"/>
        </w:rPr>
        <w:t xml:space="preserve">ESPONSE </w:t>
      </w:r>
      <w:r>
        <w:rPr>
          <w:b w:val="0"/>
          <w:i w:val="0"/>
          <w:color w:val="000000"/>
          <w:sz w:val="20"/>
        </w:rPr>
        <w:t>C</w:t>
      </w:r>
      <w:r>
        <w:rPr>
          <w:b w:val="0"/>
          <w:i w:val="0"/>
          <w:color w:val="000000"/>
          <w:sz w:val="16"/>
        </w:rPr>
        <w:t>ODES</w:t>
      </w:r>
      <w:r>
        <w:rPr>
          <w:b w:val="0"/>
          <w:i w:val="0"/>
          <w:color w:val="000000"/>
          <w:sz w:val="20"/>
        </w:rPr>
        <w:t xml:space="preserve"> </w:t>
      </w:r>
      <w:r>
        <w:rPr>
          <w:b w:val="0"/>
          <w:i w:val="0"/>
          <w:color w:val="000000"/>
          <w:sz w:val="20"/>
        </w:rPr>
        <w:t xml:space="preserve">.............................................................................................................................. </w:t>
      </w:r>
      <w:r>
        <w:rPr>
          <w:rFonts w:ascii="Calibri" w:eastAsia="Calibri" w:hAnsi="Calibri" w:cs="Calibri"/>
          <w:b w:val="0"/>
          <w:i w:val="0"/>
          <w:color w:val="000000"/>
          <w:sz w:val="20"/>
        </w:rPr>
        <w:t xml:space="preserve">234 </w:t>
      </w:r>
    </w:p>
    <w:p w14:paraId="5FEEAE99" w14:textId="77777777" w:rsidR="00BD476C" w:rsidRDefault="00D9741D">
      <w:pPr>
        <w:tabs>
          <w:tab w:val="center" w:pos="420"/>
          <w:tab w:val="right" w:pos="10733"/>
        </w:tabs>
        <w:spacing w:after="14" w:line="247" w:lineRule="auto"/>
        <w:ind w:left="0" w:firstLine="0"/>
      </w:pPr>
      <w:r>
        <w:rPr>
          <w:rFonts w:ascii="Calibri" w:eastAsia="Calibri" w:hAnsi="Calibri" w:cs="Calibri"/>
          <w:sz w:val="22"/>
        </w:rPr>
        <w:tab/>
      </w:r>
      <w:r>
        <w:rPr>
          <w:b/>
          <w:sz w:val="20"/>
        </w:rPr>
        <w:t xml:space="preserve">A-2 </w:t>
      </w:r>
      <w:r>
        <w:rPr>
          <w:b/>
          <w:sz w:val="20"/>
        </w:rPr>
        <w:tab/>
        <w:t xml:space="preserve">AVS / CV2 Check Response Codes ............................................................................................................ 257 </w:t>
      </w:r>
    </w:p>
    <w:p w14:paraId="62AD0523" w14:textId="77777777" w:rsidR="00BD476C" w:rsidRDefault="00D9741D">
      <w:pPr>
        <w:tabs>
          <w:tab w:val="center" w:pos="420"/>
          <w:tab w:val="right" w:pos="10733"/>
        </w:tabs>
        <w:spacing w:after="14" w:line="247" w:lineRule="auto"/>
        <w:ind w:left="0" w:firstLine="0"/>
      </w:pPr>
      <w:r>
        <w:rPr>
          <w:rFonts w:ascii="Calibri" w:eastAsia="Calibri" w:hAnsi="Calibri" w:cs="Calibri"/>
          <w:sz w:val="22"/>
        </w:rPr>
        <w:tab/>
      </w:r>
      <w:r>
        <w:rPr>
          <w:b/>
          <w:sz w:val="20"/>
        </w:rPr>
        <w:t xml:space="preserve">A-3 </w:t>
      </w:r>
      <w:r>
        <w:rPr>
          <w:b/>
          <w:sz w:val="20"/>
        </w:rPr>
        <w:tab/>
        <w:t xml:space="preserve">Retry Transaction Advice Codes ................................................................................................................ 259 </w:t>
      </w:r>
    </w:p>
    <w:p w14:paraId="22AAFC96" w14:textId="77777777" w:rsidR="00BD476C" w:rsidRDefault="00D9741D">
      <w:pPr>
        <w:tabs>
          <w:tab w:val="center" w:pos="420"/>
          <w:tab w:val="right" w:pos="10733"/>
        </w:tabs>
        <w:spacing w:after="14" w:line="247" w:lineRule="auto"/>
        <w:ind w:left="0" w:firstLine="0"/>
      </w:pPr>
      <w:r>
        <w:rPr>
          <w:rFonts w:ascii="Calibri" w:eastAsia="Calibri" w:hAnsi="Calibri" w:cs="Calibri"/>
          <w:sz w:val="22"/>
        </w:rPr>
        <w:tab/>
      </w:r>
      <w:r>
        <w:rPr>
          <w:b/>
          <w:sz w:val="20"/>
        </w:rPr>
        <w:t xml:space="preserve">A-4 </w:t>
      </w:r>
      <w:r>
        <w:rPr>
          <w:b/>
          <w:sz w:val="20"/>
        </w:rPr>
        <w:tab/>
        <w:t xml:space="preserve">3-D Secure Authentication Data </w:t>
      </w:r>
      <w:r>
        <w:rPr>
          <w:b/>
          <w:sz w:val="20"/>
        </w:rPr>
        <w:t xml:space="preserve">.................................................................................................................. 260 </w:t>
      </w:r>
    </w:p>
    <w:p w14:paraId="14A8DD69" w14:textId="77777777" w:rsidR="00BD476C" w:rsidRDefault="00D9741D">
      <w:pPr>
        <w:spacing w:after="4" w:line="259" w:lineRule="auto"/>
        <w:ind w:left="495" w:right="-6"/>
      </w:pPr>
      <w:r>
        <w:rPr>
          <w:rFonts w:ascii="Calibri" w:eastAsia="Calibri" w:hAnsi="Calibri" w:cs="Calibri"/>
          <w:sz w:val="20"/>
        </w:rPr>
        <w:t>A-4.1</w:t>
      </w:r>
      <w:r>
        <w:rPr>
          <w:rFonts w:ascii="Calibri" w:eastAsia="Calibri" w:hAnsi="Calibri" w:cs="Calibri"/>
          <w:sz w:val="16"/>
        </w:rPr>
        <w:t xml:space="preserve"> </w:t>
      </w:r>
      <w:r>
        <w:rPr>
          <w:rFonts w:ascii="Calibri" w:eastAsia="Calibri" w:hAnsi="Calibri" w:cs="Calibri"/>
          <w:sz w:val="20"/>
        </w:rPr>
        <w:t>3-D</w:t>
      </w:r>
      <w:r>
        <w:rPr>
          <w:rFonts w:ascii="Calibri" w:eastAsia="Calibri" w:hAnsi="Calibri" w:cs="Calibri"/>
          <w:sz w:val="16"/>
        </w:rPr>
        <w:t xml:space="preserve"> </w:t>
      </w:r>
      <w:r>
        <w:rPr>
          <w:rFonts w:ascii="Calibri" w:eastAsia="Calibri" w:hAnsi="Calibri" w:cs="Calibri"/>
          <w:sz w:val="20"/>
        </w:rPr>
        <w:t>S</w:t>
      </w:r>
      <w:r>
        <w:rPr>
          <w:rFonts w:ascii="Calibri" w:eastAsia="Calibri" w:hAnsi="Calibri" w:cs="Calibri"/>
          <w:sz w:val="16"/>
        </w:rPr>
        <w:t xml:space="preserve">ECURE </w:t>
      </w:r>
      <w:r>
        <w:rPr>
          <w:rFonts w:ascii="Calibri" w:eastAsia="Calibri" w:hAnsi="Calibri" w:cs="Calibri"/>
          <w:sz w:val="20"/>
        </w:rPr>
        <w:t>E</w:t>
      </w:r>
      <w:r>
        <w:rPr>
          <w:rFonts w:ascii="Calibri" w:eastAsia="Calibri" w:hAnsi="Calibri" w:cs="Calibri"/>
          <w:sz w:val="16"/>
        </w:rPr>
        <w:t xml:space="preserve">NROLMENT </w:t>
      </w:r>
      <w:r>
        <w:rPr>
          <w:rFonts w:ascii="Calibri" w:eastAsia="Calibri" w:hAnsi="Calibri" w:cs="Calibri"/>
          <w:sz w:val="20"/>
        </w:rPr>
        <w:t>S</w:t>
      </w:r>
      <w:r>
        <w:rPr>
          <w:rFonts w:ascii="Calibri" w:eastAsia="Calibri" w:hAnsi="Calibri" w:cs="Calibri"/>
          <w:sz w:val="16"/>
        </w:rPr>
        <w:t>TATUS</w:t>
      </w:r>
      <w:r>
        <w:rPr>
          <w:rFonts w:ascii="Calibri" w:eastAsia="Calibri" w:hAnsi="Calibri" w:cs="Calibri"/>
          <w:sz w:val="20"/>
        </w:rPr>
        <w:t xml:space="preserve"> .............................................................................................................................................. 260 </w:t>
      </w:r>
    </w:p>
    <w:p w14:paraId="2D42D399" w14:textId="77777777" w:rsidR="00BD476C" w:rsidRDefault="00D9741D">
      <w:pPr>
        <w:spacing w:after="4" w:line="259" w:lineRule="auto"/>
        <w:ind w:left="495" w:right="-6"/>
      </w:pPr>
      <w:r>
        <w:rPr>
          <w:rFonts w:ascii="Calibri" w:eastAsia="Calibri" w:hAnsi="Calibri" w:cs="Calibri"/>
          <w:sz w:val="20"/>
        </w:rPr>
        <w:t>A-4.2</w:t>
      </w:r>
      <w:r>
        <w:rPr>
          <w:rFonts w:ascii="Calibri" w:eastAsia="Calibri" w:hAnsi="Calibri" w:cs="Calibri"/>
          <w:sz w:val="16"/>
        </w:rPr>
        <w:t xml:space="preserve"> </w:t>
      </w:r>
      <w:r>
        <w:rPr>
          <w:rFonts w:ascii="Calibri" w:eastAsia="Calibri" w:hAnsi="Calibri" w:cs="Calibri"/>
          <w:sz w:val="20"/>
        </w:rPr>
        <w:t>3DS</w:t>
      </w:r>
      <w:r>
        <w:rPr>
          <w:rFonts w:ascii="Calibri" w:eastAsia="Calibri" w:hAnsi="Calibri" w:cs="Calibri"/>
          <w:sz w:val="16"/>
        </w:rPr>
        <w:t xml:space="preserve"> </w:t>
      </w:r>
      <w:r>
        <w:rPr>
          <w:rFonts w:ascii="Calibri" w:eastAsia="Calibri" w:hAnsi="Calibri" w:cs="Calibri"/>
          <w:sz w:val="20"/>
        </w:rPr>
        <w:t>A</w:t>
      </w:r>
      <w:r>
        <w:rPr>
          <w:rFonts w:ascii="Calibri" w:eastAsia="Calibri" w:hAnsi="Calibri" w:cs="Calibri"/>
          <w:sz w:val="16"/>
        </w:rPr>
        <w:t xml:space="preserve">UTHENTICATION </w:t>
      </w:r>
      <w:r>
        <w:rPr>
          <w:rFonts w:ascii="Calibri" w:eastAsia="Calibri" w:hAnsi="Calibri" w:cs="Calibri"/>
          <w:sz w:val="20"/>
        </w:rPr>
        <w:t>S</w:t>
      </w:r>
      <w:r>
        <w:rPr>
          <w:rFonts w:ascii="Calibri" w:eastAsia="Calibri" w:hAnsi="Calibri" w:cs="Calibri"/>
          <w:sz w:val="16"/>
        </w:rPr>
        <w:t>TATUS</w:t>
      </w:r>
      <w:r>
        <w:rPr>
          <w:rFonts w:ascii="Calibri" w:eastAsia="Calibri" w:hAnsi="Calibri" w:cs="Calibri"/>
          <w:sz w:val="20"/>
        </w:rPr>
        <w:t xml:space="preserve"> ................................................................................................................................................. 261 </w:t>
      </w:r>
    </w:p>
    <w:p w14:paraId="77BC4EE0" w14:textId="77777777" w:rsidR="00BD476C" w:rsidRDefault="00D9741D">
      <w:pPr>
        <w:spacing w:after="4" w:line="259" w:lineRule="auto"/>
        <w:ind w:left="495" w:right="-6"/>
      </w:pPr>
      <w:r>
        <w:rPr>
          <w:rFonts w:ascii="Calibri" w:eastAsia="Calibri" w:hAnsi="Calibri" w:cs="Calibri"/>
          <w:sz w:val="20"/>
        </w:rPr>
        <w:t>A-4.3</w:t>
      </w:r>
      <w:r>
        <w:rPr>
          <w:rFonts w:ascii="Calibri" w:eastAsia="Calibri" w:hAnsi="Calibri" w:cs="Calibri"/>
          <w:sz w:val="16"/>
        </w:rPr>
        <w:t xml:space="preserve"> </w:t>
      </w:r>
      <w:r>
        <w:rPr>
          <w:rFonts w:ascii="Calibri" w:eastAsia="Calibri" w:hAnsi="Calibri" w:cs="Calibri"/>
          <w:sz w:val="20"/>
        </w:rPr>
        <w:t>3-D</w:t>
      </w:r>
      <w:r>
        <w:rPr>
          <w:rFonts w:ascii="Calibri" w:eastAsia="Calibri" w:hAnsi="Calibri" w:cs="Calibri"/>
          <w:sz w:val="16"/>
        </w:rPr>
        <w:t xml:space="preserve"> </w:t>
      </w:r>
      <w:r>
        <w:rPr>
          <w:rFonts w:ascii="Calibri" w:eastAsia="Calibri" w:hAnsi="Calibri" w:cs="Calibri"/>
          <w:sz w:val="20"/>
        </w:rPr>
        <w:t>S</w:t>
      </w:r>
      <w:r>
        <w:rPr>
          <w:rFonts w:ascii="Calibri" w:eastAsia="Calibri" w:hAnsi="Calibri" w:cs="Calibri"/>
          <w:sz w:val="16"/>
        </w:rPr>
        <w:t xml:space="preserve">ECURE </w:t>
      </w:r>
      <w:r>
        <w:rPr>
          <w:rFonts w:ascii="Calibri" w:eastAsia="Calibri" w:hAnsi="Calibri" w:cs="Calibri"/>
          <w:sz w:val="20"/>
        </w:rPr>
        <w:t>T</w:t>
      </w:r>
      <w:r>
        <w:rPr>
          <w:rFonts w:ascii="Calibri" w:eastAsia="Calibri" w:hAnsi="Calibri" w:cs="Calibri"/>
          <w:sz w:val="16"/>
        </w:rPr>
        <w:t xml:space="preserve">RANSACTION </w:t>
      </w:r>
      <w:r>
        <w:rPr>
          <w:rFonts w:ascii="Calibri" w:eastAsia="Calibri" w:hAnsi="Calibri" w:cs="Calibri"/>
          <w:sz w:val="20"/>
        </w:rPr>
        <w:t>I</w:t>
      </w:r>
      <w:r>
        <w:rPr>
          <w:rFonts w:ascii="Calibri" w:eastAsia="Calibri" w:hAnsi="Calibri" w:cs="Calibri"/>
          <w:sz w:val="16"/>
        </w:rPr>
        <w:t>DENTIFIER</w:t>
      </w:r>
      <w:r>
        <w:rPr>
          <w:rFonts w:ascii="Calibri" w:eastAsia="Calibri" w:hAnsi="Calibri" w:cs="Calibri"/>
          <w:sz w:val="20"/>
        </w:rPr>
        <w:t xml:space="preserve"> ........................................................................................................................................ 261 </w:t>
      </w:r>
    </w:p>
    <w:p w14:paraId="0E2ACD5B" w14:textId="77777777" w:rsidR="00BD476C" w:rsidRDefault="00D9741D">
      <w:pPr>
        <w:spacing w:after="4" w:line="259" w:lineRule="auto"/>
        <w:ind w:left="495" w:right="-6"/>
      </w:pPr>
      <w:r>
        <w:rPr>
          <w:sz w:val="20"/>
        </w:rPr>
        <w:t xml:space="preserve">A-4.4 </w:t>
      </w:r>
      <w:r>
        <w:rPr>
          <w:rFonts w:ascii="Calibri" w:eastAsia="Calibri" w:hAnsi="Calibri" w:cs="Calibri"/>
          <w:sz w:val="20"/>
        </w:rPr>
        <w:t>3DS</w:t>
      </w:r>
      <w:r>
        <w:rPr>
          <w:rFonts w:ascii="Calibri" w:eastAsia="Calibri" w:hAnsi="Calibri" w:cs="Calibri"/>
          <w:sz w:val="16"/>
        </w:rPr>
        <w:t xml:space="preserve"> </w:t>
      </w:r>
      <w:r>
        <w:rPr>
          <w:rFonts w:ascii="Calibri" w:eastAsia="Calibri" w:hAnsi="Calibri" w:cs="Calibri"/>
          <w:sz w:val="20"/>
        </w:rPr>
        <w:t>E</w:t>
      </w:r>
      <w:r>
        <w:rPr>
          <w:rFonts w:ascii="Calibri" w:eastAsia="Calibri" w:hAnsi="Calibri" w:cs="Calibri"/>
          <w:sz w:val="16"/>
        </w:rPr>
        <w:t xml:space="preserve">LECTRONIC </w:t>
      </w:r>
      <w:r>
        <w:rPr>
          <w:rFonts w:ascii="Calibri" w:eastAsia="Calibri" w:hAnsi="Calibri" w:cs="Calibri"/>
          <w:sz w:val="20"/>
        </w:rPr>
        <w:t>C</w:t>
      </w:r>
      <w:r>
        <w:rPr>
          <w:rFonts w:ascii="Calibri" w:eastAsia="Calibri" w:hAnsi="Calibri" w:cs="Calibri"/>
          <w:sz w:val="16"/>
        </w:rPr>
        <w:t xml:space="preserve">OMMERCE </w:t>
      </w:r>
      <w:r>
        <w:rPr>
          <w:rFonts w:ascii="Calibri" w:eastAsia="Calibri" w:hAnsi="Calibri" w:cs="Calibri"/>
          <w:sz w:val="20"/>
        </w:rPr>
        <w:t>I</w:t>
      </w:r>
      <w:r>
        <w:rPr>
          <w:rFonts w:ascii="Calibri" w:eastAsia="Calibri" w:hAnsi="Calibri" w:cs="Calibri"/>
          <w:sz w:val="16"/>
        </w:rPr>
        <w:t>NDICATOR</w:t>
      </w:r>
      <w:r>
        <w:rPr>
          <w:rFonts w:ascii="Calibri" w:eastAsia="Calibri" w:hAnsi="Calibri" w:cs="Calibri"/>
          <w:sz w:val="20"/>
        </w:rPr>
        <w:t xml:space="preserve"> ................................................................................................................................... 262 </w:t>
      </w:r>
    </w:p>
    <w:p w14:paraId="1B14D7C7" w14:textId="77777777" w:rsidR="00BD476C" w:rsidRDefault="00D9741D">
      <w:pPr>
        <w:spacing w:after="4" w:line="259" w:lineRule="auto"/>
        <w:ind w:left="495" w:right="-6"/>
      </w:pPr>
      <w:r>
        <w:rPr>
          <w:sz w:val="20"/>
        </w:rPr>
        <w:t xml:space="preserve">A-4.5 </w:t>
      </w:r>
      <w:r>
        <w:rPr>
          <w:rFonts w:ascii="Calibri" w:eastAsia="Calibri" w:hAnsi="Calibri" w:cs="Calibri"/>
          <w:sz w:val="20"/>
        </w:rPr>
        <w:t>3DS</w:t>
      </w:r>
      <w:r>
        <w:rPr>
          <w:rFonts w:ascii="Calibri" w:eastAsia="Calibri" w:hAnsi="Calibri" w:cs="Calibri"/>
          <w:sz w:val="16"/>
        </w:rPr>
        <w:t xml:space="preserve"> </w:t>
      </w:r>
      <w:r>
        <w:rPr>
          <w:rFonts w:ascii="Calibri" w:eastAsia="Calibri" w:hAnsi="Calibri" w:cs="Calibri"/>
          <w:sz w:val="20"/>
        </w:rPr>
        <w:t>C</w:t>
      </w:r>
      <w:r>
        <w:rPr>
          <w:rFonts w:ascii="Calibri" w:eastAsia="Calibri" w:hAnsi="Calibri" w:cs="Calibri"/>
          <w:sz w:val="16"/>
        </w:rPr>
        <w:t xml:space="preserve">ARDHOLDER </w:t>
      </w:r>
      <w:r>
        <w:rPr>
          <w:rFonts w:ascii="Calibri" w:eastAsia="Calibri" w:hAnsi="Calibri" w:cs="Calibri"/>
          <w:sz w:val="20"/>
        </w:rPr>
        <w:t>A</w:t>
      </w:r>
      <w:r>
        <w:rPr>
          <w:rFonts w:ascii="Calibri" w:eastAsia="Calibri" w:hAnsi="Calibri" w:cs="Calibri"/>
          <w:sz w:val="16"/>
        </w:rPr>
        <w:t xml:space="preserve">UTHENTICATION </w:t>
      </w:r>
      <w:r>
        <w:rPr>
          <w:rFonts w:ascii="Calibri" w:eastAsia="Calibri" w:hAnsi="Calibri" w:cs="Calibri"/>
          <w:sz w:val="20"/>
        </w:rPr>
        <w:t>V</w:t>
      </w:r>
      <w:r>
        <w:rPr>
          <w:rFonts w:ascii="Calibri" w:eastAsia="Calibri" w:hAnsi="Calibri" w:cs="Calibri"/>
          <w:sz w:val="16"/>
        </w:rPr>
        <w:t xml:space="preserve">ERIFICATION </w:t>
      </w:r>
      <w:r>
        <w:rPr>
          <w:rFonts w:ascii="Calibri" w:eastAsia="Calibri" w:hAnsi="Calibri" w:cs="Calibri"/>
          <w:sz w:val="20"/>
        </w:rPr>
        <w:t>V</w:t>
      </w:r>
      <w:r>
        <w:rPr>
          <w:rFonts w:ascii="Calibri" w:eastAsia="Calibri" w:hAnsi="Calibri" w:cs="Calibri"/>
          <w:sz w:val="16"/>
        </w:rPr>
        <w:t>ALUE</w:t>
      </w:r>
      <w:r>
        <w:rPr>
          <w:rFonts w:ascii="Calibri" w:eastAsia="Calibri" w:hAnsi="Calibri" w:cs="Calibri"/>
          <w:sz w:val="20"/>
        </w:rPr>
        <w:t xml:space="preserve"> ............................................................................................................ 262 </w:t>
      </w:r>
    </w:p>
    <w:p w14:paraId="09A6BE38" w14:textId="77777777" w:rsidR="00BD476C" w:rsidRDefault="00D9741D">
      <w:pPr>
        <w:tabs>
          <w:tab w:val="center" w:pos="420"/>
          <w:tab w:val="right" w:pos="10733"/>
        </w:tabs>
        <w:spacing w:after="14" w:line="247" w:lineRule="auto"/>
        <w:ind w:left="0" w:firstLine="0"/>
      </w:pPr>
      <w:r>
        <w:rPr>
          <w:rFonts w:ascii="Calibri" w:eastAsia="Calibri" w:hAnsi="Calibri" w:cs="Calibri"/>
          <w:sz w:val="22"/>
        </w:rPr>
        <w:tab/>
      </w:r>
      <w:r>
        <w:rPr>
          <w:b/>
          <w:sz w:val="20"/>
        </w:rPr>
        <w:t>A</w:t>
      </w:r>
      <w:r>
        <w:rPr>
          <w:b/>
          <w:sz w:val="20"/>
        </w:rPr>
        <w:t xml:space="preserve">-5 </w:t>
      </w:r>
      <w:r>
        <w:rPr>
          <w:b/>
          <w:sz w:val="20"/>
        </w:rPr>
        <w:tab/>
        <w:t xml:space="preserve">3-D Secure Enrolment/Authentication Only ............................................................................................... 263 </w:t>
      </w:r>
    </w:p>
    <w:p w14:paraId="5CDC2469" w14:textId="77777777" w:rsidR="00BD476C" w:rsidRDefault="00D9741D">
      <w:pPr>
        <w:tabs>
          <w:tab w:val="center" w:pos="420"/>
          <w:tab w:val="right" w:pos="10733"/>
        </w:tabs>
        <w:spacing w:after="14" w:line="247" w:lineRule="auto"/>
        <w:ind w:left="0" w:firstLine="0"/>
      </w:pPr>
      <w:r>
        <w:rPr>
          <w:rFonts w:ascii="Calibri" w:eastAsia="Calibri" w:hAnsi="Calibri" w:cs="Calibri"/>
          <w:sz w:val="22"/>
        </w:rPr>
        <w:tab/>
      </w:r>
      <w:r>
        <w:rPr>
          <w:b/>
          <w:sz w:val="20"/>
        </w:rPr>
        <w:t xml:space="preserve">A-6 </w:t>
      </w:r>
      <w:r>
        <w:rPr>
          <w:b/>
          <w:sz w:val="20"/>
        </w:rPr>
        <w:tab/>
        <w:t xml:space="preserve">Request Checking Only ............................................................................................................................... 264 </w:t>
      </w:r>
    </w:p>
    <w:p w14:paraId="046DC796" w14:textId="77777777" w:rsidR="00BD476C" w:rsidRDefault="00D9741D">
      <w:pPr>
        <w:tabs>
          <w:tab w:val="center" w:pos="420"/>
          <w:tab w:val="right" w:pos="10733"/>
        </w:tabs>
        <w:spacing w:after="14" w:line="247" w:lineRule="auto"/>
        <w:ind w:left="0" w:firstLine="0"/>
      </w:pPr>
      <w:r>
        <w:rPr>
          <w:rFonts w:ascii="Calibri" w:eastAsia="Calibri" w:hAnsi="Calibri" w:cs="Calibri"/>
          <w:sz w:val="22"/>
        </w:rPr>
        <w:tab/>
      </w:r>
      <w:r>
        <w:rPr>
          <w:b/>
          <w:sz w:val="20"/>
        </w:rPr>
        <w:t xml:space="preserve">A-7 </w:t>
      </w:r>
      <w:r>
        <w:rPr>
          <w:b/>
          <w:sz w:val="20"/>
        </w:rPr>
        <w:tab/>
        <w:t xml:space="preserve">Merchant Account Mapping ........................................................................................................................ 265 </w:t>
      </w:r>
    </w:p>
    <w:p w14:paraId="028E6724" w14:textId="77777777" w:rsidR="00BD476C" w:rsidRDefault="00D9741D">
      <w:pPr>
        <w:tabs>
          <w:tab w:val="center" w:pos="420"/>
          <w:tab w:val="right" w:pos="10733"/>
        </w:tabs>
        <w:spacing w:after="14" w:line="247" w:lineRule="auto"/>
        <w:ind w:left="0" w:firstLine="0"/>
      </w:pPr>
      <w:r>
        <w:rPr>
          <w:rFonts w:ascii="Calibri" w:eastAsia="Calibri" w:hAnsi="Calibri" w:cs="Calibri"/>
          <w:sz w:val="22"/>
        </w:rPr>
        <w:tab/>
      </w:r>
      <w:r>
        <w:rPr>
          <w:b/>
          <w:sz w:val="20"/>
        </w:rPr>
        <w:t xml:space="preserve">A-8 </w:t>
      </w:r>
      <w:r>
        <w:rPr>
          <w:b/>
          <w:sz w:val="20"/>
        </w:rPr>
        <w:tab/>
        <w:t xml:space="preserve">Velocity Control System (VCS) </w:t>
      </w:r>
      <w:r>
        <w:rPr>
          <w:b/>
          <w:sz w:val="20"/>
        </w:rPr>
        <w:t xml:space="preserve">................................................................................................................... 266 </w:t>
      </w:r>
    </w:p>
    <w:p w14:paraId="2C17728C" w14:textId="77777777" w:rsidR="00BD476C" w:rsidRDefault="00D9741D">
      <w:pPr>
        <w:tabs>
          <w:tab w:val="center" w:pos="420"/>
          <w:tab w:val="right" w:pos="10733"/>
        </w:tabs>
        <w:spacing w:after="14" w:line="247" w:lineRule="auto"/>
        <w:ind w:left="0" w:firstLine="0"/>
      </w:pPr>
      <w:r>
        <w:rPr>
          <w:rFonts w:ascii="Calibri" w:eastAsia="Calibri" w:hAnsi="Calibri" w:cs="Calibri"/>
          <w:sz w:val="22"/>
        </w:rPr>
        <w:tab/>
      </w:r>
      <w:r>
        <w:rPr>
          <w:b/>
          <w:sz w:val="20"/>
        </w:rPr>
        <w:t xml:space="preserve">A-9 </w:t>
      </w:r>
      <w:r>
        <w:rPr>
          <w:b/>
          <w:sz w:val="20"/>
        </w:rPr>
        <w:tab/>
        <w:t xml:space="preserve">Duplicate Transaction Checking ................................................................................................................. 267 </w:t>
      </w:r>
    </w:p>
    <w:p w14:paraId="1A922D9F" w14:textId="77777777" w:rsidR="00BD476C" w:rsidRDefault="00D9741D">
      <w:pPr>
        <w:tabs>
          <w:tab w:val="center" w:pos="475"/>
          <w:tab w:val="right" w:pos="10733"/>
        </w:tabs>
        <w:spacing w:after="14" w:line="247" w:lineRule="auto"/>
        <w:ind w:left="0" w:firstLine="0"/>
      </w:pPr>
      <w:r>
        <w:rPr>
          <w:rFonts w:ascii="Calibri" w:eastAsia="Calibri" w:hAnsi="Calibri" w:cs="Calibri"/>
          <w:sz w:val="22"/>
        </w:rPr>
        <w:tab/>
      </w:r>
      <w:r>
        <w:rPr>
          <w:b/>
          <w:sz w:val="20"/>
        </w:rPr>
        <w:t xml:space="preserve">A-10 </w:t>
      </w:r>
      <w:r>
        <w:rPr>
          <w:b/>
          <w:sz w:val="20"/>
        </w:rPr>
        <w:tab/>
        <w:t xml:space="preserve">Capture Delay ............................................................................................................................................... 268 </w:t>
      </w:r>
    </w:p>
    <w:p w14:paraId="74ECDF30" w14:textId="77777777" w:rsidR="00BD476C" w:rsidRDefault="00D9741D">
      <w:pPr>
        <w:tabs>
          <w:tab w:val="center" w:pos="475"/>
          <w:tab w:val="right" w:pos="10733"/>
        </w:tabs>
        <w:spacing w:after="14" w:line="247" w:lineRule="auto"/>
        <w:ind w:left="0" w:firstLine="0"/>
      </w:pPr>
      <w:r>
        <w:rPr>
          <w:rFonts w:ascii="Calibri" w:eastAsia="Calibri" w:hAnsi="Calibri" w:cs="Calibri"/>
          <w:sz w:val="22"/>
        </w:rPr>
        <w:tab/>
      </w:r>
      <w:r>
        <w:rPr>
          <w:b/>
          <w:sz w:val="20"/>
        </w:rPr>
        <w:t xml:space="preserve">A-11 </w:t>
      </w:r>
      <w:r>
        <w:rPr>
          <w:b/>
          <w:sz w:val="20"/>
        </w:rPr>
        <w:tab/>
        <w:t xml:space="preserve">Card Identification </w:t>
      </w:r>
      <w:r>
        <w:rPr>
          <w:b/>
          <w:sz w:val="20"/>
        </w:rPr>
        <w:t xml:space="preserve">........................................................................................................................................ 269 </w:t>
      </w:r>
    </w:p>
    <w:p w14:paraId="3E3B17A5" w14:textId="77777777" w:rsidR="00BD476C" w:rsidRDefault="00D9741D">
      <w:pPr>
        <w:spacing w:after="14" w:line="247" w:lineRule="auto"/>
        <w:ind w:left="485" w:hanging="240"/>
      </w:pPr>
      <w:r>
        <w:rPr>
          <w:b/>
          <w:sz w:val="20"/>
        </w:rPr>
        <w:t xml:space="preserve">A-12 Integration Testing ....................................................................................................................................... 272 </w:t>
      </w:r>
      <w:r>
        <w:rPr>
          <w:sz w:val="20"/>
        </w:rPr>
        <w:t>A-12.1</w:t>
      </w:r>
      <w:r>
        <w:rPr>
          <w:sz w:val="16"/>
        </w:rPr>
        <w:t xml:space="preserve"> </w:t>
      </w:r>
      <w:r>
        <w:rPr>
          <w:sz w:val="20"/>
        </w:rPr>
        <w:t>T</w:t>
      </w:r>
      <w:r>
        <w:rPr>
          <w:sz w:val="16"/>
        </w:rPr>
        <w:t xml:space="preserve">EST </w:t>
      </w:r>
      <w:r>
        <w:rPr>
          <w:sz w:val="20"/>
        </w:rPr>
        <w:t>A</w:t>
      </w:r>
      <w:r>
        <w:rPr>
          <w:sz w:val="16"/>
        </w:rPr>
        <w:t>MOUNTS</w:t>
      </w:r>
      <w:r>
        <w:rPr>
          <w:sz w:val="20"/>
        </w:rPr>
        <w:t xml:space="preserve"> ................................................................................................................................................. </w:t>
      </w:r>
      <w:r>
        <w:rPr>
          <w:rFonts w:ascii="Calibri" w:eastAsia="Calibri" w:hAnsi="Calibri" w:cs="Calibri"/>
          <w:sz w:val="20"/>
        </w:rPr>
        <w:t xml:space="preserve">272 </w:t>
      </w:r>
    </w:p>
    <w:p w14:paraId="7C06DB4C" w14:textId="77777777" w:rsidR="00BD476C" w:rsidRDefault="00D9741D">
      <w:pPr>
        <w:pStyle w:val="Heading2"/>
        <w:spacing w:after="13" w:line="249" w:lineRule="auto"/>
        <w:ind w:left="495" w:right="2"/>
        <w:jc w:val="both"/>
      </w:pPr>
      <w:r>
        <w:rPr>
          <w:b w:val="0"/>
          <w:i w:val="0"/>
          <w:color w:val="000000"/>
          <w:sz w:val="20"/>
        </w:rPr>
        <w:lastRenderedPageBreak/>
        <w:t>A-12.2</w:t>
      </w:r>
      <w:r>
        <w:rPr>
          <w:b w:val="0"/>
          <w:i w:val="0"/>
          <w:color w:val="000000"/>
          <w:sz w:val="16"/>
        </w:rPr>
        <w:t xml:space="preserve"> </w:t>
      </w:r>
      <w:r>
        <w:rPr>
          <w:b w:val="0"/>
          <w:i w:val="0"/>
          <w:color w:val="000000"/>
          <w:sz w:val="20"/>
        </w:rPr>
        <w:t>T</w:t>
      </w:r>
      <w:r>
        <w:rPr>
          <w:b w:val="0"/>
          <w:i w:val="0"/>
          <w:color w:val="000000"/>
          <w:sz w:val="16"/>
        </w:rPr>
        <w:t xml:space="preserve">EST </w:t>
      </w:r>
      <w:r>
        <w:rPr>
          <w:b w:val="0"/>
          <w:i w:val="0"/>
          <w:color w:val="000000"/>
          <w:sz w:val="20"/>
        </w:rPr>
        <w:t>C</w:t>
      </w:r>
      <w:r>
        <w:rPr>
          <w:b w:val="0"/>
          <w:i w:val="0"/>
          <w:color w:val="000000"/>
          <w:sz w:val="16"/>
        </w:rPr>
        <w:t>ARDS</w:t>
      </w:r>
      <w:r>
        <w:rPr>
          <w:b w:val="0"/>
          <w:i w:val="0"/>
          <w:color w:val="000000"/>
          <w:sz w:val="20"/>
        </w:rPr>
        <w:t xml:space="preserve"> </w:t>
      </w:r>
      <w:r>
        <w:rPr>
          <w:b w:val="0"/>
          <w:i w:val="0"/>
          <w:color w:val="000000"/>
          <w:sz w:val="20"/>
        </w:rPr>
        <w:t xml:space="preserve">..................................................................................................................................................... </w:t>
      </w:r>
      <w:r>
        <w:rPr>
          <w:rFonts w:ascii="Calibri" w:eastAsia="Calibri" w:hAnsi="Calibri" w:cs="Calibri"/>
          <w:b w:val="0"/>
          <w:i w:val="0"/>
          <w:color w:val="000000"/>
          <w:sz w:val="20"/>
        </w:rPr>
        <w:t xml:space="preserve">274 </w:t>
      </w:r>
    </w:p>
    <w:p w14:paraId="2E17E1F4" w14:textId="77777777" w:rsidR="00BD476C" w:rsidRDefault="00D9741D">
      <w:pPr>
        <w:spacing w:line="254" w:lineRule="auto"/>
        <w:ind w:left="735" w:right="2"/>
        <w:jc w:val="both"/>
      </w:pPr>
      <w:r>
        <w:rPr>
          <w:b/>
          <w:i/>
          <w:sz w:val="21"/>
        </w:rPr>
        <w:t xml:space="preserve">A-12.2.1 </w:t>
      </w:r>
      <w:r>
        <w:rPr>
          <w:i/>
          <w:sz w:val="20"/>
        </w:rPr>
        <w:t xml:space="preserve">Visa Credit ............................................................................................................................................... </w:t>
      </w:r>
      <w:r>
        <w:rPr>
          <w:rFonts w:ascii="Calibri" w:eastAsia="Calibri" w:hAnsi="Calibri" w:cs="Calibri"/>
          <w:i/>
          <w:sz w:val="20"/>
        </w:rPr>
        <w:t xml:space="preserve">274 </w:t>
      </w:r>
    </w:p>
    <w:p w14:paraId="6544247B" w14:textId="77777777" w:rsidR="00BD476C" w:rsidRDefault="00D9741D">
      <w:pPr>
        <w:spacing w:after="32" w:line="254" w:lineRule="auto"/>
        <w:ind w:left="735" w:right="2"/>
        <w:jc w:val="both"/>
      </w:pPr>
      <w:r>
        <w:rPr>
          <w:b/>
          <w:i/>
          <w:sz w:val="21"/>
        </w:rPr>
        <w:t xml:space="preserve">A-12.2.2 </w:t>
      </w:r>
      <w:r>
        <w:rPr>
          <w:i/>
          <w:sz w:val="20"/>
        </w:rPr>
        <w:t xml:space="preserve">Visa Debit ................................................................................................................................................ </w:t>
      </w:r>
      <w:r>
        <w:rPr>
          <w:rFonts w:ascii="Calibri" w:eastAsia="Calibri" w:hAnsi="Calibri" w:cs="Calibri"/>
          <w:i/>
          <w:sz w:val="20"/>
        </w:rPr>
        <w:t xml:space="preserve">274 </w:t>
      </w:r>
    </w:p>
    <w:p w14:paraId="02387088" w14:textId="77777777" w:rsidR="00BD476C" w:rsidRDefault="00D9741D">
      <w:pPr>
        <w:spacing w:after="18" w:line="259" w:lineRule="auto"/>
        <w:ind w:left="735" w:right="-6"/>
      </w:pPr>
      <w:r>
        <w:rPr>
          <w:b/>
          <w:i/>
          <w:sz w:val="21"/>
        </w:rPr>
        <w:t xml:space="preserve">A-12.2.3 </w:t>
      </w:r>
      <w:r>
        <w:rPr>
          <w:rFonts w:ascii="Calibri" w:eastAsia="Calibri" w:hAnsi="Calibri" w:cs="Calibri"/>
          <w:i/>
          <w:sz w:val="20"/>
        </w:rPr>
        <w:t>Electron</w:t>
      </w:r>
      <w:r>
        <w:rPr>
          <w:rFonts w:ascii="Calibri" w:eastAsia="Calibri" w:hAnsi="Calibri" w:cs="Calibri"/>
          <w:i/>
          <w:sz w:val="20"/>
        </w:rPr>
        <w:t xml:space="preserve"> ................................................................................................................................................................... 274 </w:t>
      </w:r>
    </w:p>
    <w:p w14:paraId="4A41CFD2" w14:textId="77777777" w:rsidR="00BD476C" w:rsidRDefault="00D9741D">
      <w:pPr>
        <w:spacing w:line="254" w:lineRule="auto"/>
        <w:ind w:left="735" w:right="2"/>
        <w:jc w:val="both"/>
      </w:pPr>
      <w:r>
        <w:rPr>
          <w:b/>
          <w:i/>
          <w:sz w:val="21"/>
        </w:rPr>
        <w:t xml:space="preserve">A-12.2.4 </w:t>
      </w:r>
      <w:r>
        <w:rPr>
          <w:i/>
          <w:sz w:val="20"/>
        </w:rPr>
        <w:t xml:space="preserve">Mastercard Credit .................................................................................................................................... </w:t>
      </w:r>
      <w:r>
        <w:rPr>
          <w:rFonts w:ascii="Calibri" w:eastAsia="Calibri" w:hAnsi="Calibri" w:cs="Calibri"/>
          <w:i/>
          <w:sz w:val="20"/>
        </w:rPr>
        <w:t xml:space="preserve">275 </w:t>
      </w:r>
    </w:p>
    <w:p w14:paraId="59CE90E5" w14:textId="77777777" w:rsidR="00BD476C" w:rsidRDefault="00D9741D">
      <w:pPr>
        <w:spacing w:line="254" w:lineRule="auto"/>
        <w:ind w:left="735" w:right="2"/>
        <w:jc w:val="both"/>
      </w:pPr>
      <w:r>
        <w:rPr>
          <w:b/>
          <w:i/>
          <w:sz w:val="21"/>
        </w:rPr>
        <w:t xml:space="preserve">A-12.2.5 </w:t>
      </w:r>
      <w:r>
        <w:rPr>
          <w:i/>
          <w:sz w:val="20"/>
        </w:rPr>
        <w:t xml:space="preserve">Mastercard Debit ..................................................................................................................................... </w:t>
      </w:r>
      <w:r>
        <w:rPr>
          <w:rFonts w:ascii="Calibri" w:eastAsia="Calibri" w:hAnsi="Calibri" w:cs="Calibri"/>
          <w:i/>
          <w:sz w:val="20"/>
        </w:rPr>
        <w:t xml:space="preserve">275 </w:t>
      </w:r>
    </w:p>
    <w:p w14:paraId="6499775B" w14:textId="77777777" w:rsidR="00BD476C" w:rsidRDefault="00D9741D">
      <w:pPr>
        <w:spacing w:line="254" w:lineRule="auto"/>
        <w:ind w:left="735" w:right="2"/>
        <w:jc w:val="both"/>
      </w:pPr>
      <w:r>
        <w:rPr>
          <w:b/>
          <w:i/>
          <w:sz w:val="21"/>
        </w:rPr>
        <w:t xml:space="preserve">A-12.2.6 </w:t>
      </w:r>
      <w:r>
        <w:rPr>
          <w:i/>
          <w:sz w:val="20"/>
        </w:rPr>
        <w:t xml:space="preserve">UK </w:t>
      </w:r>
      <w:r>
        <w:rPr>
          <w:i/>
          <w:sz w:val="20"/>
        </w:rPr>
        <w:t xml:space="preserve">Maestro.............................................................................................................................................. </w:t>
      </w:r>
      <w:r>
        <w:rPr>
          <w:rFonts w:ascii="Calibri" w:eastAsia="Calibri" w:hAnsi="Calibri" w:cs="Calibri"/>
          <w:i/>
          <w:sz w:val="20"/>
        </w:rPr>
        <w:t xml:space="preserve">275 </w:t>
      </w:r>
    </w:p>
    <w:p w14:paraId="6E84D9EA" w14:textId="77777777" w:rsidR="00BD476C" w:rsidRDefault="00D9741D">
      <w:pPr>
        <w:spacing w:line="254" w:lineRule="auto"/>
        <w:ind w:left="735" w:right="2"/>
        <w:jc w:val="both"/>
      </w:pPr>
      <w:r>
        <w:rPr>
          <w:b/>
          <w:i/>
          <w:sz w:val="21"/>
        </w:rPr>
        <w:t xml:space="preserve">A-12.2.7 </w:t>
      </w:r>
      <w:r>
        <w:rPr>
          <w:i/>
          <w:sz w:val="20"/>
        </w:rPr>
        <w:t xml:space="preserve">JCB .......................................................................................................................................................... </w:t>
      </w:r>
      <w:r>
        <w:rPr>
          <w:rFonts w:ascii="Calibri" w:eastAsia="Calibri" w:hAnsi="Calibri" w:cs="Calibri"/>
          <w:i/>
          <w:sz w:val="20"/>
        </w:rPr>
        <w:t xml:space="preserve">276 </w:t>
      </w:r>
    </w:p>
    <w:p w14:paraId="79A8C982" w14:textId="77777777" w:rsidR="00BD476C" w:rsidRDefault="00D9741D">
      <w:pPr>
        <w:spacing w:line="254" w:lineRule="auto"/>
        <w:ind w:left="735" w:right="2"/>
        <w:jc w:val="both"/>
      </w:pPr>
      <w:r>
        <w:rPr>
          <w:b/>
          <w:i/>
          <w:sz w:val="21"/>
        </w:rPr>
        <w:t xml:space="preserve">A-12.2.8 </w:t>
      </w:r>
      <w:r>
        <w:rPr>
          <w:i/>
          <w:sz w:val="20"/>
        </w:rPr>
        <w:t xml:space="preserve">American Express ................................................................................................................................... </w:t>
      </w:r>
      <w:r>
        <w:rPr>
          <w:rFonts w:ascii="Calibri" w:eastAsia="Calibri" w:hAnsi="Calibri" w:cs="Calibri"/>
          <w:i/>
          <w:sz w:val="20"/>
        </w:rPr>
        <w:t xml:space="preserve">276 </w:t>
      </w:r>
    </w:p>
    <w:p w14:paraId="5B4788D2" w14:textId="77777777" w:rsidR="00BD476C" w:rsidRDefault="00D9741D">
      <w:pPr>
        <w:spacing w:line="254" w:lineRule="auto"/>
        <w:ind w:left="735" w:right="2"/>
        <w:jc w:val="both"/>
      </w:pPr>
      <w:r>
        <w:rPr>
          <w:b/>
          <w:i/>
          <w:sz w:val="21"/>
        </w:rPr>
        <w:t xml:space="preserve">A-12.2.9 </w:t>
      </w:r>
      <w:r>
        <w:rPr>
          <w:i/>
          <w:sz w:val="20"/>
        </w:rPr>
        <w:t xml:space="preserve">Diners Club </w:t>
      </w:r>
      <w:r>
        <w:rPr>
          <w:i/>
          <w:sz w:val="20"/>
        </w:rPr>
        <w:t xml:space="preserve">.............................................................................................................................................. </w:t>
      </w:r>
      <w:r>
        <w:rPr>
          <w:rFonts w:ascii="Calibri" w:eastAsia="Calibri" w:hAnsi="Calibri" w:cs="Calibri"/>
          <w:i/>
          <w:sz w:val="20"/>
        </w:rPr>
        <w:t xml:space="preserve">276 </w:t>
      </w:r>
    </w:p>
    <w:p w14:paraId="6258BF39" w14:textId="77777777" w:rsidR="00BD476C" w:rsidRDefault="00D9741D">
      <w:pPr>
        <w:pStyle w:val="Heading2"/>
        <w:spacing w:after="13" w:line="249" w:lineRule="auto"/>
        <w:ind w:left="495" w:right="2"/>
        <w:jc w:val="both"/>
      </w:pPr>
      <w:r>
        <w:rPr>
          <w:b w:val="0"/>
          <w:i w:val="0"/>
          <w:color w:val="000000"/>
          <w:sz w:val="20"/>
        </w:rPr>
        <w:t>A-12.3</w:t>
      </w:r>
      <w:r>
        <w:rPr>
          <w:b w:val="0"/>
          <w:i w:val="0"/>
          <w:color w:val="000000"/>
          <w:sz w:val="16"/>
        </w:rPr>
        <w:t xml:space="preserve"> </w:t>
      </w:r>
      <w:r>
        <w:rPr>
          <w:b w:val="0"/>
          <w:i w:val="0"/>
          <w:color w:val="000000"/>
          <w:sz w:val="20"/>
        </w:rPr>
        <w:t>3-D</w:t>
      </w:r>
      <w:r>
        <w:rPr>
          <w:b w:val="0"/>
          <w:i w:val="0"/>
          <w:color w:val="000000"/>
          <w:sz w:val="16"/>
        </w:rPr>
        <w:t xml:space="preserve"> </w:t>
      </w:r>
      <w:r>
        <w:rPr>
          <w:b w:val="0"/>
          <w:i w:val="0"/>
          <w:color w:val="000000"/>
          <w:sz w:val="20"/>
        </w:rPr>
        <w:t>S</w:t>
      </w:r>
      <w:r>
        <w:rPr>
          <w:b w:val="0"/>
          <w:i w:val="0"/>
          <w:color w:val="000000"/>
          <w:sz w:val="16"/>
        </w:rPr>
        <w:t xml:space="preserve">ECURE </w:t>
      </w:r>
      <w:r>
        <w:rPr>
          <w:b w:val="0"/>
          <w:i w:val="0"/>
          <w:color w:val="000000"/>
          <w:sz w:val="20"/>
        </w:rPr>
        <w:t>T</w:t>
      </w:r>
      <w:r>
        <w:rPr>
          <w:b w:val="0"/>
          <w:i w:val="0"/>
          <w:color w:val="000000"/>
          <w:sz w:val="16"/>
        </w:rPr>
        <w:t>ESTING</w:t>
      </w:r>
      <w:r>
        <w:rPr>
          <w:b w:val="0"/>
          <w:i w:val="0"/>
          <w:color w:val="000000"/>
          <w:sz w:val="20"/>
        </w:rPr>
        <w:t xml:space="preserve"> ....................................................................................................................................... </w:t>
      </w:r>
      <w:r>
        <w:rPr>
          <w:rFonts w:ascii="Calibri" w:eastAsia="Calibri" w:hAnsi="Calibri" w:cs="Calibri"/>
          <w:b w:val="0"/>
          <w:i w:val="0"/>
          <w:color w:val="000000"/>
          <w:sz w:val="20"/>
        </w:rPr>
        <w:t xml:space="preserve">277 </w:t>
      </w:r>
      <w:r>
        <w:rPr>
          <w:b w:val="0"/>
          <w:i w:val="0"/>
          <w:color w:val="000000"/>
          <w:sz w:val="20"/>
        </w:rPr>
        <w:t>A-12.4</w:t>
      </w:r>
      <w:r>
        <w:rPr>
          <w:b w:val="0"/>
          <w:i w:val="0"/>
          <w:color w:val="000000"/>
          <w:sz w:val="16"/>
        </w:rPr>
        <w:t xml:space="preserve"> </w:t>
      </w:r>
      <w:r>
        <w:rPr>
          <w:b w:val="0"/>
          <w:i w:val="0"/>
          <w:color w:val="000000"/>
          <w:sz w:val="20"/>
        </w:rPr>
        <w:t>P</w:t>
      </w:r>
      <w:r>
        <w:rPr>
          <w:b w:val="0"/>
          <w:i w:val="0"/>
          <w:color w:val="000000"/>
          <w:sz w:val="16"/>
        </w:rPr>
        <w:t>AY</w:t>
      </w:r>
      <w:r>
        <w:rPr>
          <w:b w:val="0"/>
          <w:i w:val="0"/>
          <w:color w:val="000000"/>
          <w:sz w:val="20"/>
        </w:rPr>
        <w:t>P</w:t>
      </w:r>
      <w:r>
        <w:rPr>
          <w:b w:val="0"/>
          <w:i w:val="0"/>
          <w:color w:val="000000"/>
          <w:sz w:val="16"/>
        </w:rPr>
        <w:t xml:space="preserve">AL </w:t>
      </w:r>
      <w:r>
        <w:rPr>
          <w:b w:val="0"/>
          <w:i w:val="0"/>
          <w:color w:val="000000"/>
          <w:sz w:val="20"/>
        </w:rPr>
        <w:t>S</w:t>
      </w:r>
      <w:r>
        <w:rPr>
          <w:b w:val="0"/>
          <w:i w:val="0"/>
          <w:color w:val="000000"/>
          <w:sz w:val="16"/>
        </w:rPr>
        <w:t xml:space="preserve">ANDBOX </w:t>
      </w:r>
      <w:r>
        <w:rPr>
          <w:b w:val="0"/>
          <w:i w:val="0"/>
          <w:color w:val="000000"/>
          <w:sz w:val="20"/>
        </w:rPr>
        <w:t>A</w:t>
      </w:r>
      <w:r>
        <w:rPr>
          <w:b w:val="0"/>
          <w:i w:val="0"/>
          <w:color w:val="000000"/>
          <w:sz w:val="16"/>
        </w:rPr>
        <w:t>CCOUNTS</w:t>
      </w:r>
      <w:r>
        <w:rPr>
          <w:b w:val="0"/>
          <w:i w:val="0"/>
          <w:color w:val="000000"/>
          <w:sz w:val="20"/>
        </w:rPr>
        <w:t xml:space="preserve"> ........................................................................................................................... </w:t>
      </w:r>
      <w:r>
        <w:rPr>
          <w:rFonts w:ascii="Calibri" w:eastAsia="Calibri" w:hAnsi="Calibri" w:cs="Calibri"/>
          <w:b w:val="0"/>
          <w:i w:val="0"/>
          <w:color w:val="000000"/>
          <w:sz w:val="20"/>
        </w:rPr>
        <w:t xml:space="preserve">278 </w:t>
      </w:r>
      <w:r>
        <w:rPr>
          <w:b w:val="0"/>
          <w:i w:val="0"/>
          <w:color w:val="000000"/>
          <w:sz w:val="20"/>
        </w:rPr>
        <w:t>A-12.5</w:t>
      </w:r>
      <w:r>
        <w:rPr>
          <w:b w:val="0"/>
          <w:i w:val="0"/>
          <w:color w:val="000000"/>
          <w:sz w:val="16"/>
        </w:rPr>
        <w:t xml:space="preserve"> </w:t>
      </w:r>
      <w:r>
        <w:rPr>
          <w:b w:val="0"/>
          <w:i w:val="0"/>
          <w:color w:val="000000"/>
          <w:sz w:val="20"/>
        </w:rPr>
        <w:t>A</w:t>
      </w:r>
      <w:r>
        <w:rPr>
          <w:b w:val="0"/>
          <w:i w:val="0"/>
          <w:color w:val="000000"/>
          <w:sz w:val="16"/>
        </w:rPr>
        <w:t xml:space="preserve">MAZON </w:t>
      </w:r>
      <w:r>
        <w:rPr>
          <w:b w:val="0"/>
          <w:i w:val="0"/>
          <w:color w:val="000000"/>
          <w:sz w:val="20"/>
        </w:rPr>
        <w:t>P</w:t>
      </w:r>
      <w:r>
        <w:rPr>
          <w:b w:val="0"/>
          <w:i w:val="0"/>
          <w:color w:val="000000"/>
          <w:sz w:val="16"/>
        </w:rPr>
        <w:t xml:space="preserve">AY </w:t>
      </w:r>
      <w:r>
        <w:rPr>
          <w:b w:val="0"/>
          <w:i w:val="0"/>
          <w:color w:val="000000"/>
          <w:sz w:val="20"/>
        </w:rPr>
        <w:t>S</w:t>
      </w:r>
      <w:r>
        <w:rPr>
          <w:b w:val="0"/>
          <w:i w:val="0"/>
          <w:color w:val="000000"/>
          <w:sz w:val="16"/>
        </w:rPr>
        <w:t xml:space="preserve">ANDBOX </w:t>
      </w:r>
      <w:r>
        <w:rPr>
          <w:b w:val="0"/>
          <w:i w:val="0"/>
          <w:color w:val="000000"/>
          <w:sz w:val="20"/>
        </w:rPr>
        <w:t>A</w:t>
      </w:r>
      <w:r>
        <w:rPr>
          <w:b w:val="0"/>
          <w:i w:val="0"/>
          <w:color w:val="000000"/>
          <w:sz w:val="16"/>
        </w:rPr>
        <w:t>CCOUNTS</w:t>
      </w:r>
      <w:r>
        <w:rPr>
          <w:b w:val="0"/>
          <w:i w:val="0"/>
          <w:color w:val="000000"/>
          <w:sz w:val="20"/>
        </w:rPr>
        <w:t xml:space="preserve"> </w:t>
      </w:r>
      <w:r>
        <w:rPr>
          <w:b w:val="0"/>
          <w:i w:val="0"/>
          <w:color w:val="000000"/>
          <w:sz w:val="20"/>
        </w:rPr>
        <w:t xml:space="preserve">................................................................................................................... </w:t>
      </w:r>
      <w:r>
        <w:rPr>
          <w:rFonts w:ascii="Calibri" w:eastAsia="Calibri" w:hAnsi="Calibri" w:cs="Calibri"/>
          <w:b w:val="0"/>
          <w:i w:val="0"/>
          <w:color w:val="000000"/>
          <w:sz w:val="20"/>
        </w:rPr>
        <w:t xml:space="preserve">278 </w:t>
      </w:r>
    </w:p>
    <w:p w14:paraId="01ACCCDF" w14:textId="77777777" w:rsidR="00BD476C" w:rsidRDefault="00D9741D">
      <w:pPr>
        <w:tabs>
          <w:tab w:val="center" w:pos="475"/>
          <w:tab w:val="right" w:pos="10733"/>
        </w:tabs>
        <w:spacing w:after="14" w:line="247" w:lineRule="auto"/>
        <w:ind w:left="0" w:firstLine="0"/>
      </w:pPr>
      <w:r>
        <w:rPr>
          <w:rFonts w:ascii="Calibri" w:eastAsia="Calibri" w:hAnsi="Calibri" w:cs="Calibri"/>
          <w:sz w:val="22"/>
        </w:rPr>
        <w:tab/>
      </w:r>
      <w:r>
        <w:rPr>
          <w:b/>
          <w:sz w:val="20"/>
        </w:rPr>
        <w:t xml:space="preserve">A-13 </w:t>
      </w:r>
      <w:r>
        <w:rPr>
          <w:b/>
          <w:sz w:val="20"/>
        </w:rPr>
        <w:tab/>
        <w:t xml:space="preserve">Sample Signature Calculation ..................................................................................................................... 279 </w:t>
      </w:r>
    </w:p>
    <w:p w14:paraId="5D3C2E59" w14:textId="77777777" w:rsidR="00BD476C" w:rsidRDefault="00D9741D">
      <w:pPr>
        <w:tabs>
          <w:tab w:val="center" w:pos="475"/>
          <w:tab w:val="right" w:pos="10733"/>
        </w:tabs>
        <w:spacing w:after="14" w:line="247" w:lineRule="auto"/>
        <w:ind w:left="0" w:firstLine="0"/>
      </w:pPr>
      <w:r>
        <w:rPr>
          <w:rFonts w:ascii="Calibri" w:eastAsia="Calibri" w:hAnsi="Calibri" w:cs="Calibri"/>
          <w:sz w:val="22"/>
        </w:rPr>
        <w:tab/>
      </w:r>
      <w:r>
        <w:rPr>
          <w:b/>
          <w:sz w:val="20"/>
        </w:rPr>
        <w:t xml:space="preserve">A-14 </w:t>
      </w:r>
      <w:r>
        <w:rPr>
          <w:b/>
          <w:sz w:val="20"/>
        </w:rPr>
        <w:tab/>
        <w:t xml:space="preserve">Transaction Life cycle .................................................................................................................................. 281 </w:t>
      </w:r>
    </w:p>
    <w:p w14:paraId="68CAF408" w14:textId="77777777" w:rsidR="00BD476C" w:rsidRDefault="00D9741D">
      <w:pPr>
        <w:pStyle w:val="Heading2"/>
        <w:spacing w:after="13" w:line="249" w:lineRule="auto"/>
        <w:ind w:left="495" w:right="2"/>
        <w:jc w:val="both"/>
      </w:pPr>
      <w:r>
        <w:rPr>
          <w:b w:val="0"/>
          <w:i w:val="0"/>
          <w:color w:val="000000"/>
          <w:sz w:val="20"/>
        </w:rPr>
        <w:t>A-14.1</w:t>
      </w:r>
      <w:r>
        <w:rPr>
          <w:b w:val="0"/>
          <w:i w:val="0"/>
          <w:color w:val="000000"/>
          <w:sz w:val="16"/>
        </w:rPr>
        <w:t xml:space="preserve"> </w:t>
      </w:r>
      <w:r>
        <w:rPr>
          <w:b w:val="0"/>
          <w:i w:val="0"/>
          <w:color w:val="000000"/>
          <w:sz w:val="20"/>
        </w:rPr>
        <w:t>A</w:t>
      </w:r>
      <w:r>
        <w:rPr>
          <w:b w:val="0"/>
          <w:i w:val="0"/>
          <w:color w:val="000000"/>
          <w:sz w:val="16"/>
        </w:rPr>
        <w:t>UTHORISE</w:t>
      </w:r>
      <w:r>
        <w:rPr>
          <w:b w:val="0"/>
          <w:i w:val="0"/>
          <w:color w:val="000000"/>
          <w:sz w:val="20"/>
        </w:rPr>
        <w:t>,</w:t>
      </w:r>
      <w:r>
        <w:rPr>
          <w:b w:val="0"/>
          <w:i w:val="0"/>
          <w:color w:val="000000"/>
          <w:sz w:val="16"/>
        </w:rPr>
        <w:t xml:space="preserve"> </w:t>
      </w:r>
      <w:r>
        <w:rPr>
          <w:b w:val="0"/>
          <w:i w:val="0"/>
          <w:color w:val="000000"/>
          <w:sz w:val="20"/>
        </w:rPr>
        <w:t>C</w:t>
      </w:r>
      <w:r>
        <w:rPr>
          <w:b w:val="0"/>
          <w:i w:val="0"/>
          <w:color w:val="000000"/>
          <w:sz w:val="16"/>
        </w:rPr>
        <w:t xml:space="preserve">APTURE AND </w:t>
      </w:r>
      <w:r>
        <w:rPr>
          <w:b w:val="0"/>
          <w:i w:val="0"/>
          <w:color w:val="000000"/>
          <w:sz w:val="20"/>
        </w:rPr>
        <w:t>S</w:t>
      </w:r>
      <w:r>
        <w:rPr>
          <w:b w:val="0"/>
          <w:i w:val="0"/>
          <w:color w:val="000000"/>
          <w:sz w:val="16"/>
        </w:rPr>
        <w:t>ETTLEMENT</w:t>
      </w:r>
      <w:r>
        <w:rPr>
          <w:b w:val="0"/>
          <w:i w:val="0"/>
          <w:color w:val="000000"/>
          <w:sz w:val="20"/>
        </w:rPr>
        <w:t xml:space="preserve"> </w:t>
      </w:r>
      <w:r>
        <w:rPr>
          <w:b w:val="0"/>
          <w:i w:val="0"/>
          <w:color w:val="000000"/>
          <w:sz w:val="20"/>
        </w:rPr>
        <w:t xml:space="preserve">............................................................................................................ </w:t>
      </w:r>
      <w:r>
        <w:rPr>
          <w:rFonts w:ascii="Calibri" w:eastAsia="Calibri" w:hAnsi="Calibri" w:cs="Calibri"/>
          <w:b w:val="0"/>
          <w:i w:val="0"/>
          <w:color w:val="000000"/>
          <w:sz w:val="20"/>
        </w:rPr>
        <w:t xml:space="preserve">281 </w:t>
      </w:r>
    </w:p>
    <w:p w14:paraId="4D00D6BC" w14:textId="77777777" w:rsidR="00BD476C" w:rsidRDefault="00D9741D">
      <w:pPr>
        <w:spacing w:line="254" w:lineRule="auto"/>
        <w:ind w:left="735" w:right="2"/>
        <w:jc w:val="both"/>
      </w:pPr>
      <w:r>
        <w:rPr>
          <w:b/>
          <w:i/>
          <w:sz w:val="21"/>
        </w:rPr>
        <w:t xml:space="preserve">A-14.1.1 </w:t>
      </w:r>
      <w:r>
        <w:rPr>
          <w:i/>
          <w:sz w:val="20"/>
        </w:rPr>
        <w:t xml:space="preserve">Authorisation ............................................................................................................................................ </w:t>
      </w:r>
      <w:r>
        <w:rPr>
          <w:rFonts w:ascii="Calibri" w:eastAsia="Calibri" w:hAnsi="Calibri" w:cs="Calibri"/>
          <w:i/>
          <w:sz w:val="20"/>
        </w:rPr>
        <w:t xml:space="preserve">281 </w:t>
      </w:r>
    </w:p>
    <w:p w14:paraId="343ABF7E" w14:textId="77777777" w:rsidR="00BD476C" w:rsidRDefault="00D9741D">
      <w:pPr>
        <w:spacing w:line="254" w:lineRule="auto"/>
        <w:ind w:left="735" w:right="2"/>
        <w:jc w:val="both"/>
      </w:pPr>
      <w:r>
        <w:rPr>
          <w:b/>
          <w:i/>
          <w:sz w:val="21"/>
        </w:rPr>
        <w:t xml:space="preserve">A-14.1.2 </w:t>
      </w:r>
      <w:r>
        <w:rPr>
          <w:i/>
          <w:sz w:val="20"/>
        </w:rPr>
        <w:t xml:space="preserve">Capture .................................................................................................................................................... </w:t>
      </w:r>
      <w:r>
        <w:rPr>
          <w:rFonts w:ascii="Calibri" w:eastAsia="Calibri" w:hAnsi="Calibri" w:cs="Calibri"/>
          <w:i/>
          <w:sz w:val="20"/>
        </w:rPr>
        <w:t xml:space="preserve">281 </w:t>
      </w:r>
    </w:p>
    <w:p w14:paraId="4CD10C68" w14:textId="77777777" w:rsidR="00BD476C" w:rsidRDefault="00D9741D">
      <w:pPr>
        <w:spacing w:line="254" w:lineRule="auto"/>
        <w:ind w:left="735" w:right="2"/>
        <w:jc w:val="both"/>
      </w:pPr>
      <w:r>
        <w:rPr>
          <w:b/>
          <w:i/>
          <w:sz w:val="21"/>
        </w:rPr>
        <w:t xml:space="preserve">A-14.1.3 </w:t>
      </w:r>
      <w:r>
        <w:rPr>
          <w:i/>
          <w:sz w:val="20"/>
        </w:rPr>
        <w:t xml:space="preserve">Settlement </w:t>
      </w:r>
      <w:r>
        <w:rPr>
          <w:i/>
          <w:sz w:val="20"/>
        </w:rPr>
        <w:t xml:space="preserve">................................................................................................................................................ </w:t>
      </w:r>
      <w:r>
        <w:rPr>
          <w:rFonts w:ascii="Calibri" w:eastAsia="Calibri" w:hAnsi="Calibri" w:cs="Calibri"/>
          <w:i/>
          <w:sz w:val="20"/>
        </w:rPr>
        <w:t xml:space="preserve">281 </w:t>
      </w:r>
    </w:p>
    <w:p w14:paraId="0AD5BE23" w14:textId="77777777" w:rsidR="00BD476C" w:rsidRDefault="00D9741D">
      <w:pPr>
        <w:pStyle w:val="Heading2"/>
        <w:spacing w:after="13" w:line="249" w:lineRule="auto"/>
        <w:ind w:left="495" w:right="2"/>
        <w:jc w:val="both"/>
      </w:pPr>
      <w:r>
        <w:rPr>
          <w:b w:val="0"/>
          <w:i w:val="0"/>
          <w:color w:val="000000"/>
          <w:sz w:val="20"/>
        </w:rPr>
        <w:t>A-14.2</w:t>
      </w:r>
      <w:r>
        <w:rPr>
          <w:b w:val="0"/>
          <w:i w:val="0"/>
          <w:color w:val="000000"/>
          <w:sz w:val="16"/>
        </w:rPr>
        <w:t xml:space="preserve"> </w:t>
      </w:r>
      <w:r>
        <w:rPr>
          <w:b w:val="0"/>
          <w:i w:val="0"/>
          <w:color w:val="000000"/>
          <w:sz w:val="20"/>
        </w:rPr>
        <w:t>T</w:t>
      </w:r>
      <w:r>
        <w:rPr>
          <w:b w:val="0"/>
          <w:i w:val="0"/>
          <w:color w:val="000000"/>
          <w:sz w:val="16"/>
        </w:rPr>
        <w:t xml:space="preserve">RANSACTION </w:t>
      </w:r>
      <w:r>
        <w:rPr>
          <w:b w:val="0"/>
          <w:i w:val="0"/>
          <w:color w:val="000000"/>
          <w:sz w:val="20"/>
        </w:rPr>
        <w:t>S</w:t>
      </w:r>
      <w:r>
        <w:rPr>
          <w:b w:val="0"/>
          <w:i w:val="0"/>
          <w:color w:val="000000"/>
          <w:sz w:val="16"/>
        </w:rPr>
        <w:t>TATES</w:t>
      </w:r>
      <w:r>
        <w:rPr>
          <w:b w:val="0"/>
          <w:i w:val="0"/>
          <w:color w:val="000000"/>
          <w:sz w:val="20"/>
        </w:rPr>
        <w:t xml:space="preserve">....................................................................................................................................... </w:t>
      </w:r>
      <w:r>
        <w:rPr>
          <w:rFonts w:ascii="Calibri" w:eastAsia="Calibri" w:hAnsi="Calibri" w:cs="Calibri"/>
          <w:b w:val="0"/>
          <w:i w:val="0"/>
          <w:color w:val="000000"/>
          <w:sz w:val="20"/>
        </w:rPr>
        <w:t xml:space="preserve">282 </w:t>
      </w:r>
    </w:p>
    <w:p w14:paraId="44EBFBB6" w14:textId="77777777" w:rsidR="00BD476C" w:rsidRDefault="00D9741D">
      <w:pPr>
        <w:spacing w:line="254" w:lineRule="auto"/>
        <w:ind w:left="735" w:right="2"/>
        <w:jc w:val="both"/>
      </w:pPr>
      <w:r>
        <w:rPr>
          <w:b/>
          <w:i/>
          <w:sz w:val="21"/>
        </w:rPr>
        <w:t xml:space="preserve">A-14.2.1 </w:t>
      </w:r>
      <w:r>
        <w:rPr>
          <w:i/>
          <w:sz w:val="20"/>
        </w:rPr>
        <w:t xml:space="preserve">Received .................................................................................................................................................. </w:t>
      </w:r>
      <w:r>
        <w:rPr>
          <w:rFonts w:ascii="Calibri" w:eastAsia="Calibri" w:hAnsi="Calibri" w:cs="Calibri"/>
          <w:i/>
          <w:sz w:val="20"/>
        </w:rPr>
        <w:t xml:space="preserve">282 </w:t>
      </w:r>
    </w:p>
    <w:p w14:paraId="2C245B65" w14:textId="77777777" w:rsidR="00BD476C" w:rsidRDefault="00D9741D">
      <w:pPr>
        <w:spacing w:line="254" w:lineRule="auto"/>
        <w:ind w:left="735" w:right="2"/>
        <w:jc w:val="both"/>
      </w:pPr>
      <w:r>
        <w:rPr>
          <w:b/>
          <w:i/>
          <w:sz w:val="21"/>
        </w:rPr>
        <w:t xml:space="preserve">A-14.2.2 </w:t>
      </w:r>
      <w:r>
        <w:rPr>
          <w:i/>
          <w:sz w:val="20"/>
        </w:rPr>
        <w:t xml:space="preserve">Approved </w:t>
      </w:r>
      <w:r>
        <w:rPr>
          <w:i/>
          <w:sz w:val="20"/>
        </w:rPr>
        <w:t xml:space="preserve">................................................................................................................................................. </w:t>
      </w:r>
      <w:r>
        <w:rPr>
          <w:rFonts w:ascii="Calibri" w:eastAsia="Calibri" w:hAnsi="Calibri" w:cs="Calibri"/>
          <w:i/>
          <w:sz w:val="20"/>
        </w:rPr>
        <w:t xml:space="preserve">282 </w:t>
      </w:r>
    </w:p>
    <w:p w14:paraId="09D30936" w14:textId="77777777" w:rsidR="00BD476C" w:rsidRDefault="00D9741D">
      <w:pPr>
        <w:spacing w:line="254" w:lineRule="auto"/>
        <w:ind w:left="735" w:right="2"/>
        <w:jc w:val="both"/>
      </w:pPr>
      <w:r>
        <w:rPr>
          <w:b/>
          <w:i/>
          <w:sz w:val="21"/>
        </w:rPr>
        <w:t xml:space="preserve">A-14.2.3 </w:t>
      </w:r>
      <w:r>
        <w:rPr>
          <w:i/>
          <w:sz w:val="20"/>
        </w:rPr>
        <w:t xml:space="preserve">Verified ..................................................................................................................................................... </w:t>
      </w:r>
      <w:r>
        <w:rPr>
          <w:rFonts w:ascii="Calibri" w:eastAsia="Calibri" w:hAnsi="Calibri" w:cs="Calibri"/>
          <w:i/>
          <w:sz w:val="20"/>
        </w:rPr>
        <w:t xml:space="preserve">282 </w:t>
      </w:r>
    </w:p>
    <w:p w14:paraId="00151617" w14:textId="77777777" w:rsidR="00BD476C" w:rsidRDefault="00D9741D">
      <w:pPr>
        <w:spacing w:line="254" w:lineRule="auto"/>
        <w:ind w:left="735" w:right="2"/>
        <w:jc w:val="both"/>
      </w:pPr>
      <w:r>
        <w:rPr>
          <w:b/>
          <w:i/>
          <w:sz w:val="21"/>
        </w:rPr>
        <w:t xml:space="preserve">A-14.2.4 </w:t>
      </w:r>
      <w:r>
        <w:rPr>
          <w:i/>
          <w:sz w:val="20"/>
        </w:rPr>
        <w:t xml:space="preserve">Declined ................................................................................................................................................... </w:t>
      </w:r>
      <w:r>
        <w:rPr>
          <w:rFonts w:ascii="Calibri" w:eastAsia="Calibri" w:hAnsi="Calibri" w:cs="Calibri"/>
          <w:i/>
          <w:sz w:val="20"/>
        </w:rPr>
        <w:t xml:space="preserve">282 </w:t>
      </w:r>
    </w:p>
    <w:p w14:paraId="43FD300B" w14:textId="77777777" w:rsidR="00BD476C" w:rsidRDefault="00D9741D">
      <w:pPr>
        <w:spacing w:line="254" w:lineRule="auto"/>
        <w:ind w:left="735" w:right="2"/>
        <w:jc w:val="both"/>
      </w:pPr>
      <w:r>
        <w:rPr>
          <w:b/>
          <w:i/>
          <w:sz w:val="21"/>
        </w:rPr>
        <w:t xml:space="preserve">A-14.2.5 </w:t>
      </w:r>
      <w:r>
        <w:rPr>
          <w:i/>
          <w:sz w:val="20"/>
        </w:rPr>
        <w:t>Referred</w:t>
      </w:r>
      <w:r>
        <w:rPr>
          <w:i/>
          <w:sz w:val="20"/>
        </w:rPr>
        <w:t xml:space="preserve"> ................................................................................................................................................... </w:t>
      </w:r>
      <w:r>
        <w:rPr>
          <w:rFonts w:ascii="Calibri" w:eastAsia="Calibri" w:hAnsi="Calibri" w:cs="Calibri"/>
          <w:i/>
          <w:sz w:val="20"/>
        </w:rPr>
        <w:t xml:space="preserve">282 </w:t>
      </w:r>
    </w:p>
    <w:p w14:paraId="6328FEF8" w14:textId="77777777" w:rsidR="00BD476C" w:rsidRDefault="00D9741D">
      <w:pPr>
        <w:spacing w:line="254" w:lineRule="auto"/>
        <w:ind w:left="735" w:right="2"/>
        <w:jc w:val="both"/>
      </w:pPr>
      <w:r>
        <w:rPr>
          <w:b/>
          <w:i/>
          <w:sz w:val="21"/>
        </w:rPr>
        <w:t xml:space="preserve">A-14.2.6 </w:t>
      </w:r>
      <w:r>
        <w:rPr>
          <w:i/>
          <w:sz w:val="20"/>
        </w:rPr>
        <w:t xml:space="preserve">Reversed ................................................................................................................................................. </w:t>
      </w:r>
      <w:r>
        <w:rPr>
          <w:rFonts w:ascii="Calibri" w:eastAsia="Calibri" w:hAnsi="Calibri" w:cs="Calibri"/>
          <w:i/>
          <w:sz w:val="20"/>
        </w:rPr>
        <w:t xml:space="preserve">283 </w:t>
      </w:r>
    </w:p>
    <w:p w14:paraId="36CA69EE" w14:textId="77777777" w:rsidR="00BD476C" w:rsidRDefault="00D9741D">
      <w:pPr>
        <w:spacing w:line="254" w:lineRule="auto"/>
        <w:ind w:left="735" w:right="2"/>
        <w:jc w:val="both"/>
      </w:pPr>
      <w:r>
        <w:rPr>
          <w:b/>
          <w:i/>
          <w:sz w:val="21"/>
        </w:rPr>
        <w:t xml:space="preserve">A-14.2.7 </w:t>
      </w:r>
      <w:r>
        <w:rPr>
          <w:i/>
          <w:sz w:val="20"/>
        </w:rPr>
        <w:t xml:space="preserve">Captured .................................................................................................................................................. </w:t>
      </w:r>
      <w:r>
        <w:rPr>
          <w:rFonts w:ascii="Calibri" w:eastAsia="Calibri" w:hAnsi="Calibri" w:cs="Calibri"/>
          <w:i/>
          <w:sz w:val="20"/>
        </w:rPr>
        <w:t xml:space="preserve">283 </w:t>
      </w:r>
    </w:p>
    <w:p w14:paraId="0E4E9047" w14:textId="77777777" w:rsidR="00BD476C" w:rsidRDefault="00D9741D">
      <w:pPr>
        <w:spacing w:line="254" w:lineRule="auto"/>
        <w:ind w:left="735" w:right="2"/>
        <w:jc w:val="both"/>
      </w:pPr>
      <w:r>
        <w:rPr>
          <w:b/>
          <w:i/>
          <w:sz w:val="21"/>
        </w:rPr>
        <w:t xml:space="preserve">A-14.2.8 </w:t>
      </w:r>
      <w:r>
        <w:rPr>
          <w:i/>
          <w:sz w:val="20"/>
        </w:rPr>
        <w:t xml:space="preserve">Tendered </w:t>
      </w:r>
      <w:r>
        <w:rPr>
          <w:i/>
          <w:sz w:val="20"/>
        </w:rPr>
        <w:t xml:space="preserve">................................................................................................................................................. </w:t>
      </w:r>
      <w:r>
        <w:rPr>
          <w:rFonts w:ascii="Calibri" w:eastAsia="Calibri" w:hAnsi="Calibri" w:cs="Calibri"/>
          <w:i/>
          <w:sz w:val="20"/>
        </w:rPr>
        <w:t xml:space="preserve">283 </w:t>
      </w:r>
    </w:p>
    <w:p w14:paraId="7701ABD6" w14:textId="77777777" w:rsidR="00BD476C" w:rsidRDefault="00D9741D">
      <w:pPr>
        <w:spacing w:line="254" w:lineRule="auto"/>
        <w:ind w:left="735" w:right="2"/>
        <w:jc w:val="both"/>
      </w:pPr>
      <w:r>
        <w:rPr>
          <w:b/>
          <w:i/>
          <w:sz w:val="21"/>
        </w:rPr>
        <w:t xml:space="preserve">A-14.2.9 </w:t>
      </w:r>
      <w:r>
        <w:rPr>
          <w:i/>
          <w:sz w:val="20"/>
        </w:rPr>
        <w:t xml:space="preserve">Deferred ................................................................................................................................................... </w:t>
      </w:r>
      <w:r>
        <w:rPr>
          <w:rFonts w:ascii="Calibri" w:eastAsia="Calibri" w:hAnsi="Calibri" w:cs="Calibri"/>
          <w:i/>
          <w:sz w:val="20"/>
        </w:rPr>
        <w:t xml:space="preserve">283 </w:t>
      </w:r>
    </w:p>
    <w:p w14:paraId="162A2BDA" w14:textId="77777777" w:rsidR="00BD476C" w:rsidRDefault="00D9741D">
      <w:pPr>
        <w:spacing w:line="254" w:lineRule="auto"/>
        <w:ind w:left="735" w:right="2"/>
        <w:jc w:val="both"/>
      </w:pPr>
      <w:r>
        <w:rPr>
          <w:b/>
          <w:i/>
          <w:sz w:val="21"/>
        </w:rPr>
        <w:lastRenderedPageBreak/>
        <w:t xml:space="preserve">A-14.2.10 </w:t>
      </w:r>
      <w:r>
        <w:rPr>
          <w:i/>
          <w:sz w:val="20"/>
        </w:rPr>
        <w:t xml:space="preserve">Accepted ................................................................................................................................................ </w:t>
      </w:r>
      <w:r>
        <w:rPr>
          <w:rFonts w:ascii="Calibri" w:eastAsia="Calibri" w:hAnsi="Calibri" w:cs="Calibri"/>
          <w:i/>
          <w:sz w:val="20"/>
        </w:rPr>
        <w:t xml:space="preserve">284 </w:t>
      </w:r>
    </w:p>
    <w:p w14:paraId="6AE10E74" w14:textId="77777777" w:rsidR="00BD476C" w:rsidRDefault="00D9741D">
      <w:pPr>
        <w:spacing w:line="254" w:lineRule="auto"/>
        <w:ind w:left="735" w:right="2"/>
        <w:jc w:val="both"/>
      </w:pPr>
      <w:r>
        <w:rPr>
          <w:b/>
          <w:i/>
          <w:sz w:val="21"/>
        </w:rPr>
        <w:t xml:space="preserve">A-14.2.11 </w:t>
      </w:r>
      <w:r>
        <w:rPr>
          <w:i/>
          <w:sz w:val="20"/>
        </w:rPr>
        <w:t xml:space="preserve">Rejected </w:t>
      </w:r>
      <w:r>
        <w:rPr>
          <w:i/>
          <w:sz w:val="20"/>
        </w:rPr>
        <w:t xml:space="preserve">................................................................................................................................................. </w:t>
      </w:r>
      <w:r>
        <w:rPr>
          <w:rFonts w:ascii="Calibri" w:eastAsia="Calibri" w:hAnsi="Calibri" w:cs="Calibri"/>
          <w:i/>
          <w:sz w:val="20"/>
        </w:rPr>
        <w:t xml:space="preserve">284 </w:t>
      </w:r>
    </w:p>
    <w:p w14:paraId="56F46430" w14:textId="77777777" w:rsidR="00BD476C" w:rsidRDefault="00D9741D">
      <w:pPr>
        <w:spacing w:line="254" w:lineRule="auto"/>
        <w:ind w:left="735" w:right="2"/>
        <w:jc w:val="both"/>
      </w:pPr>
      <w:r>
        <w:rPr>
          <w:b/>
          <w:i/>
          <w:sz w:val="21"/>
        </w:rPr>
        <w:t xml:space="preserve">A-14.2.12 </w:t>
      </w:r>
      <w:r>
        <w:rPr>
          <w:i/>
          <w:sz w:val="20"/>
        </w:rPr>
        <w:t xml:space="preserve">Canceled ................................................................................................................................................ </w:t>
      </w:r>
      <w:r>
        <w:rPr>
          <w:rFonts w:ascii="Calibri" w:eastAsia="Calibri" w:hAnsi="Calibri" w:cs="Calibri"/>
          <w:i/>
          <w:sz w:val="20"/>
        </w:rPr>
        <w:t xml:space="preserve">284 </w:t>
      </w:r>
      <w:r>
        <w:rPr>
          <w:b/>
          <w:i/>
          <w:sz w:val="21"/>
        </w:rPr>
        <w:t xml:space="preserve">A-14.2.13 </w:t>
      </w:r>
      <w:r>
        <w:rPr>
          <w:i/>
          <w:sz w:val="20"/>
        </w:rPr>
        <w:t xml:space="preserve">Finished ................................................................................................................................................. </w:t>
      </w:r>
      <w:r>
        <w:rPr>
          <w:rFonts w:ascii="Calibri" w:eastAsia="Calibri" w:hAnsi="Calibri" w:cs="Calibri"/>
          <w:i/>
          <w:sz w:val="20"/>
        </w:rPr>
        <w:t xml:space="preserve">284 </w:t>
      </w:r>
    </w:p>
    <w:p w14:paraId="78B45C93" w14:textId="77777777" w:rsidR="00BD476C" w:rsidRDefault="00D9741D">
      <w:pPr>
        <w:spacing w:after="14" w:line="247" w:lineRule="auto"/>
        <w:ind w:left="485" w:hanging="240"/>
      </w:pPr>
      <w:r>
        <w:rPr>
          <w:b/>
          <w:sz w:val="20"/>
        </w:rPr>
        <w:t xml:space="preserve">A-15 Transaction types </w:t>
      </w:r>
      <w:r>
        <w:rPr>
          <w:b/>
          <w:sz w:val="20"/>
        </w:rPr>
        <w:t xml:space="preserve">........................................................................................................................................ 285 </w:t>
      </w:r>
      <w:r>
        <w:rPr>
          <w:sz w:val="20"/>
        </w:rPr>
        <w:t>A-15.1 E-</w:t>
      </w:r>
      <w:r>
        <w:rPr>
          <w:sz w:val="16"/>
        </w:rPr>
        <w:t xml:space="preserve">COMMERCE </w:t>
      </w:r>
      <w:r>
        <w:rPr>
          <w:sz w:val="20"/>
        </w:rPr>
        <w:t xml:space="preserve">(ECOM) ..................................................................................................................................... </w:t>
      </w:r>
      <w:r>
        <w:rPr>
          <w:rFonts w:ascii="Calibri" w:eastAsia="Calibri" w:hAnsi="Calibri" w:cs="Calibri"/>
          <w:sz w:val="20"/>
        </w:rPr>
        <w:t xml:space="preserve">285 </w:t>
      </w:r>
    </w:p>
    <w:p w14:paraId="3A507D1F" w14:textId="77777777" w:rsidR="00BD476C" w:rsidRDefault="00D9741D">
      <w:pPr>
        <w:pStyle w:val="Heading2"/>
        <w:spacing w:after="13" w:line="249" w:lineRule="auto"/>
        <w:ind w:left="495" w:right="2"/>
        <w:jc w:val="both"/>
      </w:pPr>
      <w:r>
        <w:rPr>
          <w:b w:val="0"/>
          <w:i w:val="0"/>
          <w:color w:val="000000"/>
          <w:sz w:val="20"/>
        </w:rPr>
        <w:t>A-15.2</w:t>
      </w:r>
      <w:r>
        <w:rPr>
          <w:b w:val="0"/>
          <w:i w:val="0"/>
          <w:color w:val="000000"/>
          <w:sz w:val="16"/>
        </w:rPr>
        <w:t xml:space="preserve"> </w:t>
      </w:r>
      <w:r>
        <w:rPr>
          <w:b w:val="0"/>
          <w:i w:val="0"/>
          <w:color w:val="000000"/>
          <w:sz w:val="20"/>
        </w:rPr>
        <w:t>M</w:t>
      </w:r>
      <w:r>
        <w:rPr>
          <w:b w:val="0"/>
          <w:i w:val="0"/>
          <w:color w:val="000000"/>
          <w:sz w:val="16"/>
        </w:rPr>
        <w:t xml:space="preserve">AIL </w:t>
      </w:r>
      <w:r>
        <w:rPr>
          <w:b w:val="0"/>
          <w:i w:val="0"/>
          <w:color w:val="000000"/>
          <w:sz w:val="20"/>
        </w:rPr>
        <w:t>O</w:t>
      </w:r>
      <w:r>
        <w:rPr>
          <w:b w:val="0"/>
          <w:i w:val="0"/>
          <w:color w:val="000000"/>
          <w:sz w:val="16"/>
        </w:rPr>
        <w:t>RDER</w:t>
      </w:r>
      <w:r>
        <w:rPr>
          <w:b w:val="0"/>
          <w:i w:val="0"/>
          <w:color w:val="000000"/>
          <w:sz w:val="20"/>
        </w:rPr>
        <w:t>/T</w:t>
      </w:r>
      <w:r>
        <w:rPr>
          <w:b w:val="0"/>
          <w:i w:val="0"/>
          <w:color w:val="000000"/>
          <w:sz w:val="16"/>
        </w:rPr>
        <w:t xml:space="preserve">ELEPHONE </w:t>
      </w:r>
      <w:r>
        <w:rPr>
          <w:b w:val="0"/>
          <w:i w:val="0"/>
          <w:color w:val="000000"/>
          <w:sz w:val="20"/>
        </w:rPr>
        <w:t>O</w:t>
      </w:r>
      <w:r>
        <w:rPr>
          <w:b w:val="0"/>
          <w:i w:val="0"/>
          <w:color w:val="000000"/>
          <w:sz w:val="16"/>
        </w:rPr>
        <w:t xml:space="preserve">RDER </w:t>
      </w:r>
      <w:r>
        <w:rPr>
          <w:b w:val="0"/>
          <w:i w:val="0"/>
          <w:color w:val="000000"/>
          <w:sz w:val="20"/>
        </w:rPr>
        <w:t xml:space="preserve">(MOTO) ........................................................................................................ </w:t>
      </w:r>
      <w:r>
        <w:rPr>
          <w:rFonts w:ascii="Calibri" w:eastAsia="Calibri" w:hAnsi="Calibri" w:cs="Calibri"/>
          <w:b w:val="0"/>
          <w:i w:val="0"/>
          <w:color w:val="000000"/>
          <w:sz w:val="20"/>
        </w:rPr>
        <w:t xml:space="preserve">285 </w:t>
      </w:r>
      <w:r>
        <w:rPr>
          <w:b w:val="0"/>
          <w:i w:val="0"/>
          <w:color w:val="000000"/>
          <w:sz w:val="20"/>
        </w:rPr>
        <w:t>A-15.3</w:t>
      </w:r>
      <w:r>
        <w:rPr>
          <w:b w:val="0"/>
          <w:i w:val="0"/>
          <w:color w:val="000000"/>
          <w:sz w:val="16"/>
        </w:rPr>
        <w:t xml:space="preserve"> </w:t>
      </w:r>
      <w:r>
        <w:rPr>
          <w:b w:val="0"/>
          <w:i w:val="0"/>
          <w:color w:val="000000"/>
          <w:sz w:val="20"/>
        </w:rPr>
        <w:t>C</w:t>
      </w:r>
      <w:r>
        <w:rPr>
          <w:b w:val="0"/>
          <w:i w:val="0"/>
          <w:color w:val="000000"/>
          <w:sz w:val="16"/>
        </w:rPr>
        <w:t xml:space="preserve">ONTINUOUS </w:t>
      </w:r>
      <w:r>
        <w:rPr>
          <w:b w:val="0"/>
          <w:i w:val="0"/>
          <w:color w:val="000000"/>
          <w:sz w:val="20"/>
        </w:rPr>
        <w:t>A</w:t>
      </w:r>
      <w:r>
        <w:rPr>
          <w:b w:val="0"/>
          <w:i w:val="0"/>
          <w:color w:val="000000"/>
          <w:sz w:val="16"/>
        </w:rPr>
        <w:t xml:space="preserve">UTHORITY </w:t>
      </w:r>
      <w:r>
        <w:rPr>
          <w:b w:val="0"/>
          <w:i w:val="0"/>
          <w:color w:val="000000"/>
          <w:sz w:val="20"/>
        </w:rPr>
        <w:t xml:space="preserve">(CA) </w:t>
      </w:r>
      <w:r>
        <w:rPr>
          <w:b w:val="0"/>
          <w:i w:val="0"/>
          <w:color w:val="000000"/>
          <w:sz w:val="20"/>
        </w:rPr>
        <w:t>..........................................................................................................................</w:t>
      </w:r>
      <w:r>
        <w:rPr>
          <w:rFonts w:ascii="Calibri" w:eastAsia="Calibri" w:hAnsi="Calibri" w:cs="Calibri"/>
          <w:b w:val="0"/>
          <w:i w:val="0"/>
          <w:color w:val="000000"/>
          <w:sz w:val="20"/>
        </w:rPr>
        <w:t xml:space="preserve">285 </w:t>
      </w:r>
    </w:p>
    <w:p w14:paraId="3CDCE2B5" w14:textId="77777777" w:rsidR="00BD476C" w:rsidRDefault="00D9741D">
      <w:pPr>
        <w:spacing w:after="41" w:line="247" w:lineRule="auto"/>
        <w:ind w:left="485" w:hanging="240"/>
      </w:pPr>
      <w:r>
        <w:rPr>
          <w:b/>
          <w:sz w:val="20"/>
        </w:rPr>
        <w:t xml:space="preserve">A-16 Payment Tokenisation ................................................................................................................................. 286 </w:t>
      </w:r>
      <w:r>
        <w:rPr>
          <w:sz w:val="20"/>
        </w:rPr>
        <w:t xml:space="preserve">A-16.1 PREAUTH, SALE, REFUND, VERIFY </w:t>
      </w:r>
      <w:r>
        <w:rPr>
          <w:sz w:val="16"/>
        </w:rPr>
        <w:t xml:space="preserve">REQUESTS .................................................................................................................. </w:t>
      </w:r>
      <w:r>
        <w:rPr>
          <w:rFonts w:ascii="Calibri" w:eastAsia="Calibri" w:hAnsi="Calibri" w:cs="Calibri"/>
          <w:sz w:val="20"/>
        </w:rPr>
        <w:t xml:space="preserve">286 </w:t>
      </w:r>
    </w:p>
    <w:p w14:paraId="00F2086F" w14:textId="77777777" w:rsidR="00BD476C" w:rsidRDefault="00D9741D">
      <w:pPr>
        <w:spacing w:after="21" w:line="259" w:lineRule="auto"/>
        <w:ind w:left="495" w:right="-6"/>
      </w:pPr>
      <w:r>
        <w:rPr>
          <w:sz w:val="20"/>
        </w:rPr>
        <w:t xml:space="preserve">A-16.2 REFUND_SALE </w:t>
      </w:r>
      <w:r>
        <w:rPr>
          <w:sz w:val="16"/>
        </w:rPr>
        <w:t xml:space="preserve">REQUESTS </w:t>
      </w:r>
      <w:r>
        <w:rPr>
          <w:sz w:val="16"/>
        </w:rPr>
        <w:t xml:space="preserve">............................................................................................................................................................ </w:t>
      </w:r>
      <w:r>
        <w:rPr>
          <w:rFonts w:ascii="Calibri" w:eastAsia="Calibri" w:hAnsi="Calibri" w:cs="Calibri"/>
          <w:sz w:val="20"/>
        </w:rPr>
        <w:t xml:space="preserve">287 </w:t>
      </w:r>
    </w:p>
    <w:p w14:paraId="603A3329" w14:textId="77777777" w:rsidR="00BD476C" w:rsidRDefault="00D9741D">
      <w:pPr>
        <w:spacing w:after="21" w:line="259" w:lineRule="auto"/>
        <w:ind w:left="495" w:right="-6"/>
      </w:pPr>
      <w:r>
        <w:rPr>
          <w:sz w:val="20"/>
        </w:rPr>
        <w:t xml:space="preserve">A-16.3 CANCEL </w:t>
      </w:r>
      <w:r>
        <w:rPr>
          <w:sz w:val="16"/>
        </w:rPr>
        <w:t xml:space="preserve">OR </w:t>
      </w:r>
      <w:r>
        <w:rPr>
          <w:sz w:val="20"/>
        </w:rPr>
        <w:t xml:space="preserve">CAPTURE </w:t>
      </w:r>
      <w:r>
        <w:rPr>
          <w:sz w:val="16"/>
        </w:rPr>
        <w:t xml:space="preserve">REQUESTS ............................................................................................................................................. </w:t>
      </w:r>
      <w:r>
        <w:rPr>
          <w:rFonts w:ascii="Calibri" w:eastAsia="Calibri" w:hAnsi="Calibri" w:cs="Calibri"/>
          <w:sz w:val="20"/>
        </w:rPr>
        <w:t xml:space="preserve">287 </w:t>
      </w:r>
    </w:p>
    <w:p w14:paraId="33C98583" w14:textId="77777777" w:rsidR="00BD476C" w:rsidRDefault="00D9741D">
      <w:pPr>
        <w:spacing w:after="21" w:line="259" w:lineRule="auto"/>
        <w:ind w:left="495" w:right="-6"/>
      </w:pPr>
      <w:r>
        <w:rPr>
          <w:sz w:val="20"/>
        </w:rPr>
        <w:t xml:space="preserve">A-16.4 QUERY </w:t>
      </w:r>
      <w:r>
        <w:rPr>
          <w:sz w:val="16"/>
        </w:rPr>
        <w:t xml:space="preserve">REQUESTS </w:t>
      </w:r>
      <w:r>
        <w:rPr>
          <w:sz w:val="16"/>
        </w:rPr>
        <w:t xml:space="preserve">............................................................................................................................................................................ </w:t>
      </w:r>
      <w:r>
        <w:rPr>
          <w:rFonts w:ascii="Calibri" w:eastAsia="Calibri" w:hAnsi="Calibri" w:cs="Calibri"/>
          <w:sz w:val="20"/>
        </w:rPr>
        <w:t xml:space="preserve">287 </w:t>
      </w:r>
    </w:p>
    <w:p w14:paraId="5513BAD2" w14:textId="77777777" w:rsidR="00BD476C" w:rsidRDefault="00D9741D">
      <w:pPr>
        <w:pStyle w:val="Heading2"/>
        <w:spacing w:after="13" w:line="249" w:lineRule="auto"/>
        <w:ind w:left="495" w:right="2"/>
        <w:jc w:val="both"/>
      </w:pPr>
      <w:r>
        <w:rPr>
          <w:b w:val="0"/>
          <w:i w:val="0"/>
          <w:color w:val="000000"/>
          <w:sz w:val="20"/>
        </w:rPr>
        <w:t>A-16.5</w:t>
      </w:r>
      <w:r>
        <w:rPr>
          <w:b w:val="0"/>
          <w:i w:val="0"/>
          <w:color w:val="000000"/>
          <w:sz w:val="16"/>
        </w:rPr>
        <w:t xml:space="preserve"> </w:t>
      </w:r>
      <w:r>
        <w:rPr>
          <w:b w:val="0"/>
          <w:i w:val="0"/>
          <w:color w:val="000000"/>
          <w:sz w:val="20"/>
        </w:rPr>
        <w:t>SALE</w:t>
      </w:r>
      <w:r>
        <w:rPr>
          <w:b w:val="0"/>
          <w:i w:val="0"/>
          <w:color w:val="000000"/>
          <w:sz w:val="16"/>
        </w:rPr>
        <w:t xml:space="preserve"> OR </w:t>
      </w:r>
      <w:r>
        <w:rPr>
          <w:b w:val="0"/>
          <w:i w:val="0"/>
          <w:color w:val="000000"/>
          <w:sz w:val="20"/>
        </w:rPr>
        <w:t>REFUND</w:t>
      </w:r>
      <w:r>
        <w:rPr>
          <w:b w:val="0"/>
          <w:i w:val="0"/>
          <w:color w:val="000000"/>
          <w:sz w:val="16"/>
        </w:rPr>
        <w:t xml:space="preserve"> </w:t>
      </w:r>
      <w:r>
        <w:rPr>
          <w:b w:val="0"/>
          <w:i w:val="0"/>
          <w:color w:val="000000"/>
          <w:sz w:val="20"/>
        </w:rPr>
        <w:t>R</w:t>
      </w:r>
      <w:r>
        <w:rPr>
          <w:b w:val="0"/>
          <w:i w:val="0"/>
          <w:color w:val="000000"/>
          <w:sz w:val="16"/>
        </w:rPr>
        <w:t xml:space="preserve">EFERRED </w:t>
      </w:r>
      <w:r>
        <w:rPr>
          <w:b w:val="0"/>
          <w:i w:val="0"/>
          <w:color w:val="000000"/>
          <w:sz w:val="20"/>
        </w:rPr>
        <w:t>A</w:t>
      </w:r>
      <w:r>
        <w:rPr>
          <w:b w:val="0"/>
          <w:i w:val="0"/>
          <w:color w:val="000000"/>
          <w:sz w:val="16"/>
        </w:rPr>
        <w:t>UTHORISATION REQUESTS</w:t>
      </w:r>
      <w:r>
        <w:rPr>
          <w:b w:val="0"/>
          <w:i w:val="0"/>
          <w:color w:val="000000"/>
          <w:sz w:val="20"/>
        </w:rPr>
        <w:t xml:space="preserve"> ................................................................................ </w:t>
      </w:r>
      <w:r>
        <w:rPr>
          <w:rFonts w:ascii="Calibri" w:eastAsia="Calibri" w:hAnsi="Calibri" w:cs="Calibri"/>
          <w:b w:val="0"/>
          <w:i w:val="0"/>
          <w:color w:val="000000"/>
          <w:sz w:val="20"/>
        </w:rPr>
        <w:t xml:space="preserve">288 </w:t>
      </w:r>
    </w:p>
    <w:p w14:paraId="70F2E806" w14:textId="77777777" w:rsidR="00BD476C" w:rsidRDefault="00D9741D">
      <w:pPr>
        <w:spacing w:after="14" w:line="247" w:lineRule="auto"/>
        <w:ind w:left="485" w:hanging="240"/>
      </w:pPr>
      <w:r>
        <w:rPr>
          <w:b/>
          <w:sz w:val="20"/>
        </w:rPr>
        <w:t xml:space="preserve">A-17 Transaction Cloning .................................................................................................................................... 289 </w:t>
      </w:r>
      <w:r>
        <w:rPr>
          <w:sz w:val="20"/>
        </w:rPr>
        <w:t>A-17.1</w:t>
      </w:r>
      <w:r>
        <w:rPr>
          <w:sz w:val="16"/>
        </w:rPr>
        <w:t xml:space="preserve"> </w:t>
      </w:r>
      <w:r>
        <w:rPr>
          <w:sz w:val="20"/>
        </w:rPr>
        <w:t>C</w:t>
      </w:r>
      <w:r>
        <w:rPr>
          <w:sz w:val="16"/>
        </w:rPr>
        <w:t xml:space="preserve">LONED </w:t>
      </w:r>
      <w:r>
        <w:rPr>
          <w:sz w:val="20"/>
        </w:rPr>
        <w:t>F</w:t>
      </w:r>
      <w:r>
        <w:rPr>
          <w:sz w:val="16"/>
        </w:rPr>
        <w:t>IELDS</w:t>
      </w:r>
      <w:r>
        <w:rPr>
          <w:sz w:val="20"/>
        </w:rPr>
        <w:t xml:space="preserve"> </w:t>
      </w:r>
      <w:r>
        <w:rPr>
          <w:sz w:val="20"/>
        </w:rPr>
        <w:t xml:space="preserve">................................................................................................................................................ </w:t>
      </w:r>
      <w:r>
        <w:rPr>
          <w:rFonts w:ascii="Calibri" w:eastAsia="Calibri" w:hAnsi="Calibri" w:cs="Calibri"/>
          <w:sz w:val="20"/>
        </w:rPr>
        <w:t xml:space="preserve">290 </w:t>
      </w:r>
    </w:p>
    <w:p w14:paraId="31BC10F0" w14:textId="77777777" w:rsidR="00BD476C" w:rsidRDefault="00D9741D">
      <w:pPr>
        <w:pStyle w:val="Heading2"/>
        <w:spacing w:after="13" w:line="249" w:lineRule="auto"/>
        <w:ind w:left="495" w:right="2"/>
        <w:jc w:val="both"/>
      </w:pPr>
      <w:r>
        <w:rPr>
          <w:b w:val="0"/>
          <w:i w:val="0"/>
          <w:color w:val="000000"/>
          <w:sz w:val="20"/>
        </w:rPr>
        <w:t>A-17.2</w:t>
      </w:r>
      <w:r>
        <w:rPr>
          <w:b w:val="0"/>
          <w:i w:val="0"/>
          <w:color w:val="000000"/>
          <w:sz w:val="16"/>
        </w:rPr>
        <w:t xml:space="preserve"> </w:t>
      </w:r>
      <w:r>
        <w:rPr>
          <w:b w:val="0"/>
          <w:i w:val="0"/>
          <w:color w:val="000000"/>
          <w:sz w:val="20"/>
        </w:rPr>
        <w:t>C</w:t>
      </w:r>
      <w:r>
        <w:rPr>
          <w:b w:val="0"/>
          <w:i w:val="0"/>
          <w:color w:val="000000"/>
          <w:sz w:val="16"/>
        </w:rPr>
        <w:t xml:space="preserve">LONED </w:t>
      </w:r>
      <w:r>
        <w:rPr>
          <w:b w:val="0"/>
          <w:i w:val="0"/>
          <w:color w:val="000000"/>
          <w:sz w:val="20"/>
        </w:rPr>
        <w:t>G</w:t>
      </w:r>
      <w:r>
        <w:rPr>
          <w:b w:val="0"/>
          <w:i w:val="0"/>
          <w:color w:val="000000"/>
          <w:sz w:val="16"/>
        </w:rPr>
        <w:t>ROUPS</w:t>
      </w:r>
      <w:r>
        <w:rPr>
          <w:b w:val="0"/>
          <w:i w:val="0"/>
          <w:color w:val="000000"/>
          <w:sz w:val="20"/>
        </w:rPr>
        <w:t xml:space="preserve"> .............................................................................................................................................. </w:t>
      </w:r>
      <w:r>
        <w:rPr>
          <w:rFonts w:ascii="Calibri" w:eastAsia="Calibri" w:hAnsi="Calibri" w:cs="Calibri"/>
          <w:b w:val="0"/>
          <w:i w:val="0"/>
          <w:color w:val="000000"/>
          <w:sz w:val="20"/>
        </w:rPr>
        <w:t xml:space="preserve">294 </w:t>
      </w:r>
    </w:p>
    <w:p w14:paraId="16E28A40" w14:textId="77777777" w:rsidR="00BD476C" w:rsidRDefault="00D9741D">
      <w:pPr>
        <w:spacing w:line="254" w:lineRule="auto"/>
        <w:ind w:left="735" w:right="2"/>
        <w:jc w:val="both"/>
      </w:pPr>
      <w:r>
        <w:rPr>
          <w:b/>
          <w:i/>
          <w:sz w:val="21"/>
        </w:rPr>
        <w:t xml:space="preserve">A-17.2.1 </w:t>
      </w:r>
      <w:r>
        <w:rPr>
          <w:i/>
          <w:sz w:val="20"/>
        </w:rPr>
        <w:t xml:space="preserve">Compound Groups .................................................................................................................................. </w:t>
      </w:r>
      <w:r>
        <w:rPr>
          <w:rFonts w:ascii="Calibri" w:eastAsia="Calibri" w:hAnsi="Calibri" w:cs="Calibri"/>
          <w:i/>
          <w:sz w:val="20"/>
        </w:rPr>
        <w:t xml:space="preserve">294 </w:t>
      </w:r>
    </w:p>
    <w:p w14:paraId="0BDE8289" w14:textId="77777777" w:rsidR="00BD476C" w:rsidRDefault="00D9741D">
      <w:pPr>
        <w:spacing w:line="254" w:lineRule="auto"/>
        <w:ind w:left="735" w:right="2"/>
        <w:jc w:val="both"/>
      </w:pPr>
      <w:r>
        <w:rPr>
          <w:b/>
          <w:i/>
          <w:sz w:val="21"/>
        </w:rPr>
        <w:t xml:space="preserve">A-17.2.2 </w:t>
      </w:r>
      <w:r>
        <w:rPr>
          <w:i/>
          <w:sz w:val="20"/>
        </w:rPr>
        <w:t xml:space="preserve">Line-Item Data </w:t>
      </w:r>
      <w:r>
        <w:rPr>
          <w:i/>
          <w:sz w:val="20"/>
        </w:rPr>
        <w:t xml:space="preserve">......................................................................................................................................... </w:t>
      </w:r>
      <w:r>
        <w:rPr>
          <w:rFonts w:ascii="Calibri" w:eastAsia="Calibri" w:hAnsi="Calibri" w:cs="Calibri"/>
          <w:i/>
          <w:sz w:val="20"/>
        </w:rPr>
        <w:t xml:space="preserve">294 </w:t>
      </w:r>
    </w:p>
    <w:p w14:paraId="7242679B" w14:textId="77777777" w:rsidR="00BD476C" w:rsidRDefault="00D9741D">
      <w:pPr>
        <w:spacing w:line="254" w:lineRule="auto"/>
        <w:ind w:left="735" w:right="2"/>
        <w:jc w:val="both"/>
      </w:pPr>
      <w:r>
        <w:rPr>
          <w:b/>
          <w:i/>
          <w:sz w:val="21"/>
        </w:rPr>
        <w:t xml:space="preserve">A-17.2.3 </w:t>
      </w:r>
      <w:r>
        <w:rPr>
          <w:i/>
          <w:sz w:val="20"/>
        </w:rPr>
        <w:t xml:space="preserve">Amount Consistency ................................................................................................................................ </w:t>
      </w:r>
      <w:r>
        <w:rPr>
          <w:rFonts w:ascii="Calibri" w:eastAsia="Calibri" w:hAnsi="Calibri" w:cs="Calibri"/>
          <w:i/>
          <w:sz w:val="20"/>
        </w:rPr>
        <w:t xml:space="preserve">294 </w:t>
      </w:r>
    </w:p>
    <w:p w14:paraId="788D9B18" w14:textId="77777777" w:rsidR="00BD476C" w:rsidRDefault="00D9741D">
      <w:pPr>
        <w:tabs>
          <w:tab w:val="center" w:pos="475"/>
          <w:tab w:val="right" w:pos="10733"/>
        </w:tabs>
        <w:spacing w:after="14" w:line="247" w:lineRule="auto"/>
        <w:ind w:left="0" w:firstLine="0"/>
      </w:pPr>
      <w:r>
        <w:rPr>
          <w:rFonts w:ascii="Calibri" w:eastAsia="Calibri" w:hAnsi="Calibri" w:cs="Calibri"/>
          <w:sz w:val="22"/>
        </w:rPr>
        <w:tab/>
      </w:r>
      <w:r>
        <w:rPr>
          <w:b/>
          <w:sz w:val="20"/>
        </w:rPr>
        <w:t xml:space="preserve">A-18 </w:t>
      </w:r>
      <w:r>
        <w:rPr>
          <w:b/>
          <w:sz w:val="20"/>
        </w:rPr>
        <w:tab/>
        <w:t xml:space="preserve">Credentials on File Matrix ........................................................................................................................... 295 </w:t>
      </w:r>
    </w:p>
    <w:p w14:paraId="6B83D63C" w14:textId="77777777" w:rsidR="00BD476C" w:rsidRDefault="00D9741D">
      <w:pPr>
        <w:tabs>
          <w:tab w:val="center" w:pos="475"/>
          <w:tab w:val="right" w:pos="10733"/>
        </w:tabs>
        <w:spacing w:after="14" w:line="247" w:lineRule="auto"/>
        <w:ind w:left="0" w:firstLine="0"/>
      </w:pPr>
      <w:r>
        <w:rPr>
          <w:rFonts w:ascii="Calibri" w:eastAsia="Calibri" w:hAnsi="Calibri" w:cs="Calibri"/>
          <w:sz w:val="22"/>
        </w:rPr>
        <w:tab/>
      </w:r>
      <w:r>
        <w:rPr>
          <w:b/>
          <w:sz w:val="20"/>
        </w:rPr>
        <w:t xml:space="preserve">A-19 </w:t>
      </w:r>
      <w:r>
        <w:rPr>
          <w:b/>
          <w:sz w:val="20"/>
        </w:rPr>
        <w:tab/>
        <w:t xml:space="preserve">PSD2 SCA Compliance </w:t>
      </w:r>
      <w:r>
        <w:rPr>
          <w:b/>
          <w:sz w:val="20"/>
        </w:rPr>
        <w:t xml:space="preserve">................................................................................................................................ 297 </w:t>
      </w:r>
    </w:p>
    <w:p w14:paraId="3BBEB901" w14:textId="77777777" w:rsidR="00BD476C" w:rsidRDefault="00D9741D">
      <w:pPr>
        <w:spacing w:after="4" w:line="259" w:lineRule="auto"/>
        <w:ind w:left="495" w:right="-6"/>
      </w:pPr>
      <w:r>
        <w:rPr>
          <w:rFonts w:ascii="Calibri" w:eastAsia="Calibri" w:hAnsi="Calibri" w:cs="Calibri"/>
          <w:sz w:val="20"/>
        </w:rPr>
        <w:t>A-19.1</w:t>
      </w:r>
      <w:r>
        <w:rPr>
          <w:rFonts w:ascii="Calibri" w:eastAsia="Calibri" w:hAnsi="Calibri" w:cs="Calibri"/>
          <w:sz w:val="16"/>
        </w:rPr>
        <w:t xml:space="preserve"> </w:t>
      </w:r>
      <w:r>
        <w:rPr>
          <w:rFonts w:ascii="Calibri" w:eastAsia="Calibri" w:hAnsi="Calibri" w:cs="Calibri"/>
          <w:sz w:val="20"/>
        </w:rPr>
        <w:t>O</w:t>
      </w:r>
      <w:r>
        <w:rPr>
          <w:rFonts w:ascii="Calibri" w:eastAsia="Calibri" w:hAnsi="Calibri" w:cs="Calibri"/>
          <w:sz w:val="16"/>
        </w:rPr>
        <w:t xml:space="preserve">BTAINING </w:t>
      </w:r>
      <w:r>
        <w:rPr>
          <w:rFonts w:ascii="Calibri" w:eastAsia="Calibri" w:hAnsi="Calibri" w:cs="Calibri"/>
          <w:sz w:val="20"/>
        </w:rPr>
        <w:t>S</w:t>
      </w:r>
      <w:r>
        <w:rPr>
          <w:rFonts w:ascii="Calibri" w:eastAsia="Calibri" w:hAnsi="Calibri" w:cs="Calibri"/>
          <w:sz w:val="16"/>
        </w:rPr>
        <w:t xml:space="preserve">TRONG </w:t>
      </w:r>
      <w:r>
        <w:rPr>
          <w:rFonts w:ascii="Calibri" w:eastAsia="Calibri" w:hAnsi="Calibri" w:cs="Calibri"/>
          <w:sz w:val="20"/>
        </w:rPr>
        <w:t>C</w:t>
      </w:r>
      <w:r>
        <w:rPr>
          <w:rFonts w:ascii="Calibri" w:eastAsia="Calibri" w:hAnsi="Calibri" w:cs="Calibri"/>
          <w:sz w:val="16"/>
        </w:rPr>
        <w:t xml:space="preserve">USTOMER </w:t>
      </w:r>
      <w:r>
        <w:rPr>
          <w:rFonts w:ascii="Calibri" w:eastAsia="Calibri" w:hAnsi="Calibri" w:cs="Calibri"/>
          <w:sz w:val="20"/>
        </w:rPr>
        <w:t>A</w:t>
      </w:r>
      <w:r>
        <w:rPr>
          <w:rFonts w:ascii="Calibri" w:eastAsia="Calibri" w:hAnsi="Calibri" w:cs="Calibri"/>
          <w:sz w:val="16"/>
        </w:rPr>
        <w:t>UTHENTICATION</w:t>
      </w:r>
      <w:r>
        <w:rPr>
          <w:rFonts w:ascii="Calibri" w:eastAsia="Calibri" w:hAnsi="Calibri" w:cs="Calibri"/>
          <w:sz w:val="20"/>
        </w:rPr>
        <w:t xml:space="preserve"> ..................................................................................................................... 298 </w:t>
      </w:r>
    </w:p>
    <w:p w14:paraId="1ECC22EC" w14:textId="77777777" w:rsidR="00BD476C" w:rsidRDefault="00D9741D">
      <w:pPr>
        <w:spacing w:after="0" w:line="259" w:lineRule="auto"/>
        <w:ind w:left="495" w:right="-6"/>
      </w:pPr>
      <w:r>
        <w:rPr>
          <w:rFonts w:ascii="Calibri" w:eastAsia="Calibri" w:hAnsi="Calibri" w:cs="Calibri"/>
          <w:sz w:val="20"/>
        </w:rPr>
        <w:t>A-19.2 SCA S</w:t>
      </w:r>
      <w:r>
        <w:rPr>
          <w:rFonts w:ascii="Calibri" w:eastAsia="Calibri" w:hAnsi="Calibri" w:cs="Calibri"/>
          <w:sz w:val="16"/>
        </w:rPr>
        <w:t>OFT</w:t>
      </w:r>
      <w:r>
        <w:rPr>
          <w:rFonts w:ascii="Calibri" w:eastAsia="Calibri" w:hAnsi="Calibri" w:cs="Calibri"/>
          <w:sz w:val="20"/>
        </w:rPr>
        <w:t>-D</w:t>
      </w:r>
      <w:r>
        <w:rPr>
          <w:rFonts w:ascii="Calibri" w:eastAsia="Calibri" w:hAnsi="Calibri" w:cs="Calibri"/>
          <w:sz w:val="16"/>
        </w:rPr>
        <w:t xml:space="preserve">ECLINES </w:t>
      </w:r>
      <w:r>
        <w:rPr>
          <w:rFonts w:ascii="Calibri" w:eastAsia="Calibri" w:hAnsi="Calibri" w:cs="Calibri"/>
          <w:sz w:val="16"/>
        </w:rPr>
        <w:t xml:space="preserve">.................................................................................................................................................................................................. </w:t>
      </w:r>
      <w:r>
        <w:rPr>
          <w:rFonts w:ascii="Calibri" w:eastAsia="Calibri" w:hAnsi="Calibri" w:cs="Calibri"/>
          <w:sz w:val="20"/>
        </w:rPr>
        <w:t xml:space="preserve">298 </w:t>
      </w:r>
    </w:p>
    <w:p w14:paraId="18647D1F" w14:textId="77777777" w:rsidR="00BD476C" w:rsidRDefault="00D9741D">
      <w:pPr>
        <w:spacing w:after="4" w:line="259" w:lineRule="auto"/>
        <w:ind w:left="495" w:right="-6"/>
      </w:pPr>
      <w:r>
        <w:rPr>
          <w:rFonts w:ascii="Calibri" w:eastAsia="Calibri" w:hAnsi="Calibri" w:cs="Calibri"/>
          <w:sz w:val="20"/>
        </w:rPr>
        <w:t>A-19.3</w:t>
      </w:r>
      <w:r>
        <w:rPr>
          <w:rFonts w:ascii="Calibri" w:eastAsia="Calibri" w:hAnsi="Calibri" w:cs="Calibri"/>
          <w:sz w:val="16"/>
        </w:rPr>
        <w:t xml:space="preserve"> </w:t>
      </w:r>
      <w:r>
        <w:rPr>
          <w:rFonts w:ascii="Calibri" w:eastAsia="Calibri" w:hAnsi="Calibri" w:cs="Calibri"/>
          <w:sz w:val="20"/>
        </w:rPr>
        <w:t>E</w:t>
      </w:r>
      <w:r>
        <w:rPr>
          <w:rFonts w:ascii="Calibri" w:eastAsia="Calibri" w:hAnsi="Calibri" w:cs="Calibri"/>
          <w:sz w:val="16"/>
        </w:rPr>
        <w:t xml:space="preserve">XEMPTIONS TO </w:t>
      </w:r>
      <w:r>
        <w:rPr>
          <w:rFonts w:ascii="Calibri" w:eastAsia="Calibri" w:hAnsi="Calibri" w:cs="Calibri"/>
          <w:sz w:val="20"/>
        </w:rPr>
        <w:t>S</w:t>
      </w:r>
      <w:r>
        <w:rPr>
          <w:rFonts w:ascii="Calibri" w:eastAsia="Calibri" w:hAnsi="Calibri" w:cs="Calibri"/>
          <w:sz w:val="16"/>
        </w:rPr>
        <w:t xml:space="preserve">TRONG </w:t>
      </w:r>
      <w:r>
        <w:rPr>
          <w:rFonts w:ascii="Calibri" w:eastAsia="Calibri" w:hAnsi="Calibri" w:cs="Calibri"/>
          <w:sz w:val="20"/>
        </w:rPr>
        <w:t>C</w:t>
      </w:r>
      <w:r>
        <w:rPr>
          <w:rFonts w:ascii="Calibri" w:eastAsia="Calibri" w:hAnsi="Calibri" w:cs="Calibri"/>
          <w:sz w:val="16"/>
        </w:rPr>
        <w:t xml:space="preserve">USTOMER </w:t>
      </w:r>
      <w:r>
        <w:rPr>
          <w:rFonts w:ascii="Calibri" w:eastAsia="Calibri" w:hAnsi="Calibri" w:cs="Calibri"/>
          <w:sz w:val="20"/>
        </w:rPr>
        <w:t>A</w:t>
      </w:r>
      <w:r>
        <w:rPr>
          <w:rFonts w:ascii="Calibri" w:eastAsia="Calibri" w:hAnsi="Calibri" w:cs="Calibri"/>
          <w:sz w:val="16"/>
        </w:rPr>
        <w:t>UTHENTICATION</w:t>
      </w:r>
      <w:r>
        <w:rPr>
          <w:rFonts w:ascii="Calibri" w:eastAsia="Calibri" w:hAnsi="Calibri" w:cs="Calibri"/>
          <w:sz w:val="20"/>
        </w:rPr>
        <w:t xml:space="preserve"> ............................................................................................................... 299 </w:t>
      </w:r>
    </w:p>
    <w:p w14:paraId="6220C961" w14:textId="77777777" w:rsidR="00BD476C" w:rsidRDefault="00D9741D">
      <w:pPr>
        <w:spacing w:after="18" w:line="259" w:lineRule="auto"/>
        <w:ind w:left="735" w:right="-6"/>
      </w:pPr>
      <w:r>
        <w:rPr>
          <w:b/>
          <w:i/>
          <w:sz w:val="21"/>
        </w:rPr>
        <w:t xml:space="preserve">A-19.3.4 </w:t>
      </w:r>
      <w:r>
        <w:rPr>
          <w:rFonts w:ascii="Calibri" w:eastAsia="Calibri" w:hAnsi="Calibri" w:cs="Calibri"/>
          <w:i/>
          <w:sz w:val="20"/>
        </w:rPr>
        <w:t xml:space="preserve">Mail Order / Telephone Order Payments </w:t>
      </w:r>
      <w:r>
        <w:rPr>
          <w:rFonts w:ascii="Calibri" w:eastAsia="Calibri" w:hAnsi="Calibri" w:cs="Calibri"/>
          <w:i/>
          <w:sz w:val="20"/>
        </w:rPr>
        <w:t xml:space="preserve">............................................................................................................... 299 </w:t>
      </w:r>
    </w:p>
    <w:p w14:paraId="1EDA7425" w14:textId="77777777" w:rsidR="00BD476C" w:rsidRDefault="00D9741D">
      <w:pPr>
        <w:spacing w:after="18" w:line="259" w:lineRule="auto"/>
        <w:ind w:left="735" w:right="-6"/>
      </w:pPr>
      <w:r>
        <w:rPr>
          <w:b/>
          <w:i/>
          <w:sz w:val="21"/>
        </w:rPr>
        <w:t xml:space="preserve">A-19.3.5 </w:t>
      </w:r>
      <w:r>
        <w:rPr>
          <w:rFonts w:ascii="Calibri" w:eastAsia="Calibri" w:hAnsi="Calibri" w:cs="Calibri"/>
          <w:i/>
          <w:sz w:val="20"/>
        </w:rPr>
        <w:t xml:space="preserve">Merchant Initiated Transactions (including recurring transactions) ....................................................................... 299 </w:t>
      </w:r>
    </w:p>
    <w:p w14:paraId="3DA6641E" w14:textId="77777777" w:rsidR="00BD476C" w:rsidRDefault="00D9741D">
      <w:pPr>
        <w:spacing w:after="18" w:line="259" w:lineRule="auto"/>
        <w:ind w:left="735" w:right="-6"/>
      </w:pPr>
      <w:r>
        <w:rPr>
          <w:b/>
          <w:i/>
          <w:sz w:val="21"/>
        </w:rPr>
        <w:t xml:space="preserve">A-19.3.6 </w:t>
      </w:r>
      <w:r>
        <w:rPr>
          <w:rFonts w:ascii="Calibri" w:eastAsia="Calibri" w:hAnsi="Calibri" w:cs="Calibri"/>
          <w:i/>
          <w:sz w:val="20"/>
        </w:rPr>
        <w:t xml:space="preserve">Low Value Exemption ............................................................................................................................................. 299 </w:t>
      </w:r>
    </w:p>
    <w:p w14:paraId="335BA0FA" w14:textId="77777777" w:rsidR="00BD476C" w:rsidRDefault="00D9741D">
      <w:pPr>
        <w:spacing w:after="18" w:line="259" w:lineRule="auto"/>
        <w:ind w:left="735" w:right="-6"/>
      </w:pPr>
      <w:r>
        <w:rPr>
          <w:b/>
          <w:i/>
          <w:sz w:val="21"/>
        </w:rPr>
        <w:t xml:space="preserve">A-19.3.7 </w:t>
      </w:r>
      <w:r>
        <w:rPr>
          <w:rFonts w:ascii="Calibri" w:eastAsia="Calibri" w:hAnsi="Calibri" w:cs="Calibri"/>
          <w:i/>
          <w:sz w:val="20"/>
        </w:rPr>
        <w:t xml:space="preserve">Trusted Beneficiary Exemption </w:t>
      </w:r>
      <w:r>
        <w:rPr>
          <w:rFonts w:ascii="Calibri" w:eastAsia="Calibri" w:hAnsi="Calibri" w:cs="Calibri"/>
          <w:i/>
          <w:sz w:val="20"/>
        </w:rPr>
        <w:t xml:space="preserve">............................................................................................................................... 299 </w:t>
      </w:r>
    </w:p>
    <w:p w14:paraId="5D3B54A2" w14:textId="77777777" w:rsidR="00BD476C" w:rsidRDefault="00D9741D">
      <w:pPr>
        <w:spacing w:after="18" w:line="259" w:lineRule="auto"/>
        <w:ind w:left="735" w:right="-6"/>
      </w:pPr>
      <w:r>
        <w:rPr>
          <w:b/>
          <w:i/>
          <w:sz w:val="21"/>
        </w:rPr>
        <w:t xml:space="preserve">A-19.3.8 </w:t>
      </w:r>
      <w:r>
        <w:rPr>
          <w:rFonts w:ascii="Calibri" w:eastAsia="Calibri" w:hAnsi="Calibri" w:cs="Calibri"/>
          <w:i/>
          <w:sz w:val="20"/>
        </w:rPr>
        <w:t xml:space="preserve">Trusted Risk Analysis (TRA) Exemption ................................................................................................................... 300 </w:t>
      </w:r>
    </w:p>
    <w:p w14:paraId="482AC56F" w14:textId="77777777" w:rsidR="00BD476C" w:rsidRDefault="00D9741D">
      <w:pPr>
        <w:spacing w:after="18" w:line="259" w:lineRule="auto"/>
        <w:ind w:left="735" w:right="-6"/>
      </w:pPr>
      <w:r>
        <w:rPr>
          <w:b/>
          <w:i/>
          <w:sz w:val="21"/>
        </w:rPr>
        <w:t xml:space="preserve">A-19.3.9 </w:t>
      </w:r>
      <w:r>
        <w:rPr>
          <w:rFonts w:ascii="Calibri" w:eastAsia="Calibri" w:hAnsi="Calibri" w:cs="Calibri"/>
          <w:i/>
          <w:sz w:val="20"/>
        </w:rPr>
        <w:t xml:space="preserve">Secured Corporate Payment Exemption ................................................................................................................. 300 </w:t>
      </w:r>
    </w:p>
    <w:p w14:paraId="2BE51375" w14:textId="77777777" w:rsidR="00BD476C" w:rsidRDefault="00D9741D">
      <w:pPr>
        <w:spacing w:after="18" w:line="259" w:lineRule="auto"/>
        <w:ind w:left="735" w:right="-6"/>
      </w:pPr>
      <w:r>
        <w:rPr>
          <w:b/>
          <w:i/>
          <w:sz w:val="21"/>
        </w:rPr>
        <w:t xml:space="preserve">A-19.3.10 </w:t>
      </w:r>
      <w:r>
        <w:rPr>
          <w:rFonts w:ascii="Calibri" w:eastAsia="Calibri" w:hAnsi="Calibri" w:cs="Calibri"/>
          <w:i/>
          <w:sz w:val="20"/>
        </w:rPr>
        <w:t xml:space="preserve">Delegated Authentication Exemption </w:t>
      </w:r>
      <w:r>
        <w:rPr>
          <w:rFonts w:ascii="Calibri" w:eastAsia="Calibri" w:hAnsi="Calibri" w:cs="Calibri"/>
          <w:i/>
          <w:sz w:val="20"/>
        </w:rPr>
        <w:t xml:space="preserve">.................................................................................................................. 300 </w:t>
      </w:r>
    </w:p>
    <w:p w14:paraId="0E284B12" w14:textId="77777777" w:rsidR="00BD476C" w:rsidRDefault="00D9741D">
      <w:pPr>
        <w:spacing w:after="0" w:line="259" w:lineRule="auto"/>
        <w:ind w:left="495" w:right="-6"/>
      </w:pPr>
      <w:r>
        <w:rPr>
          <w:rFonts w:ascii="Calibri" w:eastAsia="Calibri" w:hAnsi="Calibri" w:cs="Calibri"/>
          <w:sz w:val="20"/>
        </w:rPr>
        <w:t>A-19.4 SCA U</w:t>
      </w:r>
      <w:r>
        <w:rPr>
          <w:rFonts w:ascii="Calibri" w:eastAsia="Calibri" w:hAnsi="Calibri" w:cs="Calibri"/>
          <w:sz w:val="16"/>
        </w:rPr>
        <w:t xml:space="preserve">SING </w:t>
      </w:r>
      <w:r>
        <w:rPr>
          <w:rFonts w:ascii="Calibri" w:eastAsia="Calibri" w:hAnsi="Calibri" w:cs="Calibri"/>
          <w:sz w:val="20"/>
        </w:rPr>
        <w:t>3-D S</w:t>
      </w:r>
      <w:r>
        <w:rPr>
          <w:rFonts w:ascii="Calibri" w:eastAsia="Calibri" w:hAnsi="Calibri" w:cs="Calibri"/>
          <w:sz w:val="16"/>
        </w:rPr>
        <w:t xml:space="preserve">ECURE ............................................................................................................................................................................................ </w:t>
      </w:r>
      <w:r>
        <w:rPr>
          <w:rFonts w:ascii="Calibri" w:eastAsia="Calibri" w:hAnsi="Calibri" w:cs="Calibri"/>
          <w:sz w:val="20"/>
        </w:rPr>
        <w:t xml:space="preserve">301 </w:t>
      </w:r>
    </w:p>
    <w:p w14:paraId="3AD4A3AB" w14:textId="77777777" w:rsidR="00BD476C" w:rsidRDefault="00D9741D">
      <w:pPr>
        <w:tabs>
          <w:tab w:val="center" w:pos="475"/>
          <w:tab w:val="right" w:pos="10733"/>
        </w:tabs>
        <w:spacing w:after="14" w:line="247" w:lineRule="auto"/>
        <w:ind w:left="0" w:firstLine="0"/>
      </w:pPr>
      <w:r>
        <w:rPr>
          <w:rFonts w:ascii="Calibri" w:eastAsia="Calibri" w:hAnsi="Calibri" w:cs="Calibri"/>
          <w:sz w:val="22"/>
        </w:rPr>
        <w:lastRenderedPageBreak/>
        <w:tab/>
      </w:r>
      <w:r>
        <w:rPr>
          <w:b/>
          <w:sz w:val="20"/>
        </w:rPr>
        <w:t xml:space="preserve">A-20 </w:t>
      </w:r>
      <w:r>
        <w:rPr>
          <w:b/>
          <w:sz w:val="20"/>
        </w:rPr>
        <w:tab/>
        <w:t xml:space="preserve">Hosted Payment Page Options ................................................................................................................... 302 </w:t>
      </w:r>
    </w:p>
    <w:p w14:paraId="0A979E75" w14:textId="77777777" w:rsidR="00BD476C" w:rsidRDefault="00D9741D">
      <w:pPr>
        <w:tabs>
          <w:tab w:val="center" w:pos="475"/>
          <w:tab w:val="right" w:pos="10733"/>
        </w:tabs>
        <w:spacing w:after="14" w:line="247" w:lineRule="auto"/>
        <w:ind w:left="0" w:firstLine="0"/>
      </w:pPr>
      <w:r>
        <w:rPr>
          <w:rFonts w:ascii="Calibri" w:eastAsia="Calibri" w:hAnsi="Calibri" w:cs="Calibri"/>
          <w:sz w:val="22"/>
        </w:rPr>
        <w:tab/>
      </w:r>
      <w:r>
        <w:rPr>
          <w:b/>
          <w:sz w:val="20"/>
        </w:rPr>
        <w:t xml:space="preserve">A-21 </w:t>
      </w:r>
      <w:r>
        <w:rPr>
          <w:b/>
          <w:sz w:val="20"/>
        </w:rPr>
        <w:tab/>
      </w:r>
      <w:r>
        <w:rPr>
          <w:b/>
          <w:sz w:val="20"/>
        </w:rPr>
        <w:t xml:space="preserve">Integration Libraries ..................................................................................................................................... 304 </w:t>
      </w:r>
    </w:p>
    <w:p w14:paraId="75A69EFB" w14:textId="77777777" w:rsidR="00BD476C" w:rsidRDefault="00D9741D">
      <w:pPr>
        <w:pStyle w:val="Heading2"/>
        <w:spacing w:after="13" w:line="249" w:lineRule="auto"/>
        <w:ind w:left="495" w:right="2"/>
        <w:jc w:val="both"/>
      </w:pPr>
      <w:r>
        <w:rPr>
          <w:b w:val="0"/>
          <w:i w:val="0"/>
          <w:color w:val="000000"/>
          <w:sz w:val="20"/>
        </w:rPr>
        <w:t>A-21.1</w:t>
      </w:r>
      <w:r>
        <w:rPr>
          <w:b w:val="0"/>
          <w:i w:val="0"/>
          <w:color w:val="000000"/>
          <w:sz w:val="16"/>
        </w:rPr>
        <w:t xml:space="preserve"> </w:t>
      </w:r>
      <w:r>
        <w:rPr>
          <w:b w:val="0"/>
          <w:i w:val="0"/>
          <w:color w:val="000000"/>
          <w:sz w:val="20"/>
        </w:rPr>
        <w:t>G</w:t>
      </w:r>
      <w:r>
        <w:rPr>
          <w:b w:val="0"/>
          <w:i w:val="0"/>
          <w:color w:val="000000"/>
          <w:sz w:val="16"/>
        </w:rPr>
        <w:t xml:space="preserve">ATEWAY </w:t>
      </w:r>
      <w:r>
        <w:rPr>
          <w:b w:val="0"/>
          <w:i w:val="0"/>
          <w:color w:val="000000"/>
          <w:sz w:val="20"/>
        </w:rPr>
        <w:t>I</w:t>
      </w:r>
      <w:r>
        <w:rPr>
          <w:b w:val="0"/>
          <w:i w:val="0"/>
          <w:color w:val="000000"/>
          <w:sz w:val="16"/>
        </w:rPr>
        <w:t xml:space="preserve">NTEGRATION </w:t>
      </w:r>
      <w:r>
        <w:rPr>
          <w:b w:val="0"/>
          <w:i w:val="0"/>
          <w:color w:val="000000"/>
          <w:sz w:val="20"/>
        </w:rPr>
        <w:t>L</w:t>
      </w:r>
      <w:r>
        <w:rPr>
          <w:b w:val="0"/>
          <w:i w:val="0"/>
          <w:color w:val="000000"/>
          <w:sz w:val="16"/>
        </w:rPr>
        <w:t>IBRARY</w:t>
      </w:r>
      <w:r>
        <w:rPr>
          <w:b w:val="0"/>
          <w:i w:val="0"/>
          <w:color w:val="000000"/>
          <w:sz w:val="20"/>
        </w:rPr>
        <w:t xml:space="preserve"> ....................................................................................................................... </w:t>
      </w:r>
      <w:r>
        <w:rPr>
          <w:rFonts w:ascii="Calibri" w:eastAsia="Calibri" w:hAnsi="Calibri" w:cs="Calibri"/>
          <w:b w:val="0"/>
          <w:i w:val="0"/>
          <w:color w:val="000000"/>
          <w:sz w:val="20"/>
        </w:rPr>
        <w:t xml:space="preserve">305 </w:t>
      </w:r>
    </w:p>
    <w:p w14:paraId="142DF108" w14:textId="77777777" w:rsidR="00BD476C" w:rsidRDefault="00D9741D">
      <w:pPr>
        <w:spacing w:line="254" w:lineRule="auto"/>
        <w:ind w:left="735" w:right="2"/>
        <w:jc w:val="both"/>
      </w:pPr>
      <w:r>
        <w:rPr>
          <w:b/>
          <w:i/>
          <w:sz w:val="21"/>
        </w:rPr>
        <w:t xml:space="preserve">A-21.1.1 </w:t>
      </w:r>
      <w:r>
        <w:rPr>
          <w:i/>
          <w:sz w:val="20"/>
        </w:rPr>
        <w:t xml:space="preserve">Library Namespace ................................................................................................................................. </w:t>
      </w:r>
      <w:r>
        <w:rPr>
          <w:rFonts w:ascii="Calibri" w:eastAsia="Calibri" w:hAnsi="Calibri" w:cs="Calibri"/>
          <w:i/>
          <w:sz w:val="20"/>
        </w:rPr>
        <w:t xml:space="preserve">305 </w:t>
      </w:r>
    </w:p>
    <w:p w14:paraId="41847E79" w14:textId="77777777" w:rsidR="00BD476C" w:rsidRDefault="00D9741D">
      <w:pPr>
        <w:spacing w:line="254" w:lineRule="auto"/>
        <w:ind w:left="735" w:right="2"/>
        <w:jc w:val="both"/>
      </w:pPr>
      <w:r>
        <w:rPr>
          <w:b/>
          <w:i/>
          <w:sz w:val="21"/>
        </w:rPr>
        <w:t xml:space="preserve">A-21.1.2 </w:t>
      </w:r>
      <w:r>
        <w:rPr>
          <w:i/>
          <w:sz w:val="20"/>
        </w:rPr>
        <w:t xml:space="preserve">Gateway </w:t>
      </w:r>
      <w:r>
        <w:rPr>
          <w:i/>
          <w:sz w:val="20"/>
        </w:rPr>
        <w:t xml:space="preserve">Configuration ............................................................................................................................ </w:t>
      </w:r>
      <w:r>
        <w:rPr>
          <w:rFonts w:ascii="Calibri" w:eastAsia="Calibri" w:hAnsi="Calibri" w:cs="Calibri"/>
          <w:i/>
          <w:sz w:val="20"/>
        </w:rPr>
        <w:t xml:space="preserve">305 </w:t>
      </w:r>
    </w:p>
    <w:p w14:paraId="12F4B523" w14:textId="77777777" w:rsidR="00BD476C" w:rsidRDefault="00D9741D">
      <w:pPr>
        <w:spacing w:line="254" w:lineRule="auto"/>
        <w:ind w:left="735" w:right="2"/>
        <w:jc w:val="both"/>
      </w:pPr>
      <w:r>
        <w:rPr>
          <w:b/>
          <w:i/>
          <w:sz w:val="21"/>
        </w:rPr>
        <w:t xml:space="preserve">A-21.1.3 </w:t>
      </w:r>
      <w:r>
        <w:rPr>
          <w:i/>
          <w:sz w:val="20"/>
        </w:rPr>
        <w:t xml:space="preserve">Gateway Methods .................................................................................................................................... </w:t>
      </w:r>
      <w:r>
        <w:rPr>
          <w:rFonts w:ascii="Calibri" w:eastAsia="Calibri" w:hAnsi="Calibri" w:cs="Calibri"/>
          <w:i/>
          <w:sz w:val="20"/>
        </w:rPr>
        <w:t xml:space="preserve">306 </w:t>
      </w:r>
    </w:p>
    <w:p w14:paraId="50D5B6A3" w14:textId="77777777" w:rsidR="00BD476C" w:rsidRDefault="00D9741D">
      <w:pPr>
        <w:pStyle w:val="Heading2"/>
        <w:spacing w:after="13" w:line="249" w:lineRule="auto"/>
        <w:ind w:left="495" w:right="2"/>
        <w:jc w:val="both"/>
      </w:pPr>
      <w:r>
        <w:rPr>
          <w:b w:val="0"/>
          <w:i w:val="0"/>
          <w:color w:val="000000"/>
          <w:sz w:val="20"/>
        </w:rPr>
        <w:t>A-21.2</w:t>
      </w:r>
      <w:r>
        <w:rPr>
          <w:b w:val="0"/>
          <w:i w:val="0"/>
          <w:color w:val="000000"/>
          <w:sz w:val="16"/>
        </w:rPr>
        <w:t xml:space="preserve"> </w:t>
      </w:r>
      <w:r>
        <w:rPr>
          <w:b w:val="0"/>
          <w:i w:val="0"/>
          <w:color w:val="000000"/>
          <w:sz w:val="20"/>
        </w:rPr>
        <w:t>H</w:t>
      </w:r>
      <w:r>
        <w:rPr>
          <w:b w:val="0"/>
          <w:i w:val="0"/>
          <w:color w:val="000000"/>
          <w:sz w:val="16"/>
        </w:rPr>
        <w:t xml:space="preserve">OSTED </w:t>
      </w:r>
      <w:r>
        <w:rPr>
          <w:b w:val="0"/>
          <w:i w:val="0"/>
          <w:color w:val="000000"/>
          <w:sz w:val="20"/>
        </w:rPr>
        <w:t>P</w:t>
      </w:r>
      <w:r>
        <w:rPr>
          <w:b w:val="0"/>
          <w:i w:val="0"/>
          <w:color w:val="000000"/>
          <w:sz w:val="16"/>
        </w:rPr>
        <w:t xml:space="preserve">AYMENT </w:t>
      </w:r>
      <w:r>
        <w:rPr>
          <w:b w:val="0"/>
          <w:i w:val="0"/>
          <w:color w:val="000000"/>
          <w:sz w:val="20"/>
        </w:rPr>
        <w:t>P</w:t>
      </w:r>
      <w:r>
        <w:rPr>
          <w:b w:val="0"/>
          <w:i w:val="0"/>
          <w:color w:val="000000"/>
          <w:sz w:val="16"/>
        </w:rPr>
        <w:t xml:space="preserve">AGE </w:t>
      </w:r>
      <w:r>
        <w:rPr>
          <w:b w:val="0"/>
          <w:i w:val="0"/>
          <w:color w:val="000000"/>
          <w:sz w:val="20"/>
        </w:rPr>
        <w:t>L</w:t>
      </w:r>
      <w:r>
        <w:rPr>
          <w:b w:val="0"/>
          <w:i w:val="0"/>
          <w:color w:val="000000"/>
          <w:sz w:val="16"/>
        </w:rPr>
        <w:t>IBRARY</w:t>
      </w:r>
      <w:r>
        <w:rPr>
          <w:b w:val="0"/>
          <w:i w:val="0"/>
          <w:color w:val="000000"/>
          <w:sz w:val="20"/>
        </w:rPr>
        <w:t xml:space="preserve"> ...................................................................................................................... </w:t>
      </w:r>
      <w:r>
        <w:rPr>
          <w:rFonts w:ascii="Calibri" w:eastAsia="Calibri" w:hAnsi="Calibri" w:cs="Calibri"/>
          <w:b w:val="0"/>
          <w:i w:val="0"/>
          <w:color w:val="000000"/>
          <w:sz w:val="20"/>
        </w:rPr>
        <w:t xml:space="preserve">310 </w:t>
      </w:r>
    </w:p>
    <w:p w14:paraId="31CC6A86" w14:textId="77777777" w:rsidR="00BD476C" w:rsidRDefault="00D9741D">
      <w:pPr>
        <w:spacing w:line="254" w:lineRule="auto"/>
        <w:ind w:left="735" w:right="2"/>
        <w:jc w:val="both"/>
      </w:pPr>
      <w:r>
        <w:rPr>
          <w:b/>
          <w:i/>
          <w:sz w:val="21"/>
        </w:rPr>
        <w:t xml:space="preserve">A-21.2.1 </w:t>
      </w:r>
      <w:r>
        <w:rPr>
          <w:i/>
          <w:sz w:val="20"/>
        </w:rPr>
        <w:t xml:space="preserve">Hosted Payment Pages </w:t>
      </w:r>
      <w:r>
        <w:rPr>
          <w:i/>
          <w:sz w:val="20"/>
        </w:rPr>
        <w:t xml:space="preserve">........................................................................................................................... </w:t>
      </w:r>
      <w:r>
        <w:rPr>
          <w:rFonts w:ascii="Calibri" w:eastAsia="Calibri" w:hAnsi="Calibri" w:cs="Calibri"/>
          <w:i/>
          <w:sz w:val="20"/>
        </w:rPr>
        <w:t xml:space="preserve">310 </w:t>
      </w:r>
    </w:p>
    <w:p w14:paraId="0A1F7252" w14:textId="77777777" w:rsidR="00BD476C" w:rsidRDefault="00D9741D">
      <w:pPr>
        <w:spacing w:after="2" w:line="259" w:lineRule="auto"/>
        <w:ind w:left="735" w:right="-6"/>
      </w:pPr>
      <w:r>
        <w:rPr>
          <w:b/>
          <w:i/>
          <w:sz w:val="21"/>
        </w:rPr>
        <w:t xml:space="preserve">A-21.2.2 </w:t>
      </w:r>
      <w:r>
        <w:rPr>
          <w:b/>
          <w:i/>
          <w:sz w:val="20"/>
        </w:rPr>
        <w:t xml:space="preserve">Library Namespace ............................................................................................................................... </w:t>
      </w:r>
      <w:r>
        <w:rPr>
          <w:rFonts w:ascii="Calibri" w:eastAsia="Calibri" w:hAnsi="Calibri" w:cs="Calibri"/>
          <w:i/>
          <w:sz w:val="20"/>
        </w:rPr>
        <w:t xml:space="preserve">310 </w:t>
      </w:r>
    </w:p>
    <w:p w14:paraId="73716CE2" w14:textId="77777777" w:rsidR="00BD476C" w:rsidRDefault="00D9741D">
      <w:pPr>
        <w:spacing w:line="254" w:lineRule="auto"/>
        <w:ind w:left="735" w:right="2"/>
        <w:jc w:val="both"/>
      </w:pPr>
      <w:r>
        <w:rPr>
          <w:b/>
          <w:i/>
          <w:sz w:val="21"/>
        </w:rPr>
        <w:t xml:space="preserve">A-21.2.3 </w:t>
      </w:r>
      <w:r>
        <w:rPr>
          <w:i/>
          <w:sz w:val="20"/>
        </w:rPr>
        <w:t xml:space="preserve">Form Construction ................................................................................................................................... </w:t>
      </w:r>
      <w:r>
        <w:rPr>
          <w:rFonts w:ascii="Calibri" w:eastAsia="Calibri" w:hAnsi="Calibri" w:cs="Calibri"/>
          <w:i/>
          <w:sz w:val="20"/>
        </w:rPr>
        <w:t xml:space="preserve">311 </w:t>
      </w:r>
    </w:p>
    <w:p w14:paraId="616B03AC" w14:textId="77777777" w:rsidR="00BD476C" w:rsidRDefault="00D9741D">
      <w:pPr>
        <w:spacing w:after="2" w:line="259" w:lineRule="auto"/>
        <w:ind w:left="735" w:right="-6"/>
      </w:pPr>
      <w:r>
        <w:rPr>
          <w:b/>
          <w:i/>
          <w:sz w:val="21"/>
        </w:rPr>
        <w:t xml:space="preserve">A-21.2.4 </w:t>
      </w:r>
      <w:r>
        <w:rPr>
          <w:b/>
          <w:i/>
          <w:sz w:val="20"/>
        </w:rPr>
        <w:t xml:space="preserve">Form Methods </w:t>
      </w:r>
      <w:r>
        <w:rPr>
          <w:b/>
          <w:i/>
          <w:sz w:val="20"/>
        </w:rPr>
        <w:t xml:space="preserve">........................................................................................................................................ </w:t>
      </w:r>
      <w:r>
        <w:rPr>
          <w:rFonts w:ascii="Calibri" w:eastAsia="Calibri" w:hAnsi="Calibri" w:cs="Calibri"/>
          <w:i/>
          <w:sz w:val="20"/>
        </w:rPr>
        <w:t xml:space="preserve">312 </w:t>
      </w:r>
    </w:p>
    <w:p w14:paraId="6178DB23" w14:textId="77777777" w:rsidR="00BD476C" w:rsidRDefault="00D9741D">
      <w:pPr>
        <w:spacing w:after="2" w:line="259" w:lineRule="auto"/>
        <w:ind w:left="735" w:right="-6"/>
      </w:pPr>
      <w:r>
        <w:rPr>
          <w:b/>
          <w:i/>
          <w:sz w:val="21"/>
        </w:rPr>
        <w:t xml:space="preserve">A-21.2.5 </w:t>
      </w:r>
      <w:r>
        <w:rPr>
          <w:b/>
          <w:i/>
          <w:sz w:val="20"/>
        </w:rPr>
        <w:t xml:space="preserve">jQuery Plugin ......................................................................................................................................... </w:t>
      </w:r>
      <w:r>
        <w:rPr>
          <w:rFonts w:ascii="Calibri" w:eastAsia="Calibri" w:hAnsi="Calibri" w:cs="Calibri"/>
          <w:i/>
          <w:sz w:val="20"/>
        </w:rPr>
        <w:t xml:space="preserve">313 </w:t>
      </w:r>
    </w:p>
    <w:p w14:paraId="747BBF01" w14:textId="77777777" w:rsidR="00BD476C" w:rsidRDefault="00D9741D">
      <w:pPr>
        <w:pStyle w:val="Heading2"/>
        <w:spacing w:after="13" w:line="249" w:lineRule="auto"/>
        <w:ind w:left="495" w:right="2"/>
        <w:jc w:val="both"/>
      </w:pPr>
      <w:r>
        <w:rPr>
          <w:b w:val="0"/>
          <w:i w:val="0"/>
          <w:color w:val="000000"/>
          <w:sz w:val="20"/>
        </w:rPr>
        <w:t>A-21.3</w:t>
      </w:r>
      <w:r>
        <w:rPr>
          <w:b w:val="0"/>
          <w:i w:val="0"/>
          <w:color w:val="000000"/>
          <w:sz w:val="16"/>
        </w:rPr>
        <w:t xml:space="preserve"> </w:t>
      </w:r>
      <w:r>
        <w:rPr>
          <w:b w:val="0"/>
          <w:i w:val="0"/>
          <w:color w:val="000000"/>
          <w:sz w:val="20"/>
        </w:rPr>
        <w:t>H</w:t>
      </w:r>
      <w:r>
        <w:rPr>
          <w:b w:val="0"/>
          <w:i w:val="0"/>
          <w:color w:val="000000"/>
          <w:sz w:val="16"/>
        </w:rPr>
        <w:t xml:space="preserve">OSTED </w:t>
      </w:r>
      <w:r>
        <w:rPr>
          <w:b w:val="0"/>
          <w:i w:val="0"/>
          <w:color w:val="000000"/>
          <w:sz w:val="20"/>
        </w:rPr>
        <w:t>P</w:t>
      </w:r>
      <w:r>
        <w:rPr>
          <w:b w:val="0"/>
          <w:i w:val="0"/>
          <w:color w:val="000000"/>
          <w:sz w:val="16"/>
        </w:rPr>
        <w:t xml:space="preserve">AYMENT </w:t>
      </w:r>
      <w:r>
        <w:rPr>
          <w:b w:val="0"/>
          <w:i w:val="0"/>
          <w:color w:val="000000"/>
          <w:sz w:val="20"/>
        </w:rPr>
        <w:t>F</w:t>
      </w:r>
      <w:r>
        <w:rPr>
          <w:b w:val="0"/>
          <w:i w:val="0"/>
          <w:color w:val="000000"/>
          <w:sz w:val="16"/>
        </w:rPr>
        <w:t xml:space="preserve">IELDS </w:t>
      </w:r>
      <w:r>
        <w:rPr>
          <w:b w:val="0"/>
          <w:i w:val="0"/>
          <w:color w:val="000000"/>
          <w:sz w:val="20"/>
        </w:rPr>
        <w:t>L</w:t>
      </w:r>
      <w:r>
        <w:rPr>
          <w:b w:val="0"/>
          <w:i w:val="0"/>
          <w:color w:val="000000"/>
          <w:sz w:val="16"/>
        </w:rPr>
        <w:t>IBRARY</w:t>
      </w:r>
      <w:r>
        <w:rPr>
          <w:b w:val="0"/>
          <w:i w:val="0"/>
          <w:color w:val="000000"/>
          <w:sz w:val="20"/>
        </w:rPr>
        <w:t xml:space="preserve"> .................................................................................................................... </w:t>
      </w:r>
      <w:r>
        <w:rPr>
          <w:rFonts w:ascii="Calibri" w:eastAsia="Calibri" w:hAnsi="Calibri" w:cs="Calibri"/>
          <w:b w:val="0"/>
          <w:i w:val="0"/>
          <w:color w:val="000000"/>
          <w:sz w:val="20"/>
        </w:rPr>
        <w:t xml:space="preserve">314 </w:t>
      </w:r>
    </w:p>
    <w:p w14:paraId="4A5B7BC7" w14:textId="77777777" w:rsidR="00BD476C" w:rsidRDefault="00D9741D">
      <w:pPr>
        <w:spacing w:line="254" w:lineRule="auto"/>
        <w:ind w:left="735" w:right="2"/>
        <w:jc w:val="both"/>
      </w:pPr>
      <w:r>
        <w:rPr>
          <w:b/>
          <w:i/>
          <w:sz w:val="21"/>
        </w:rPr>
        <w:t xml:space="preserve">A-21.3.1 </w:t>
      </w:r>
      <w:r>
        <w:rPr>
          <w:i/>
          <w:sz w:val="20"/>
        </w:rPr>
        <w:t xml:space="preserve">Hosted Payment Fields </w:t>
      </w:r>
      <w:r>
        <w:rPr>
          <w:i/>
          <w:sz w:val="20"/>
        </w:rPr>
        <w:t xml:space="preserve">........................................................................................................................... </w:t>
      </w:r>
      <w:r>
        <w:rPr>
          <w:rFonts w:ascii="Calibri" w:eastAsia="Calibri" w:hAnsi="Calibri" w:cs="Calibri"/>
          <w:i/>
          <w:sz w:val="20"/>
        </w:rPr>
        <w:t xml:space="preserve">314 </w:t>
      </w:r>
    </w:p>
    <w:p w14:paraId="32A86938" w14:textId="77777777" w:rsidR="00BD476C" w:rsidRDefault="00D9741D">
      <w:pPr>
        <w:spacing w:after="2" w:line="259" w:lineRule="auto"/>
        <w:ind w:left="735" w:right="-6"/>
      </w:pPr>
      <w:r>
        <w:rPr>
          <w:b/>
          <w:i/>
          <w:sz w:val="21"/>
        </w:rPr>
        <w:t xml:space="preserve">A-21.3.2 </w:t>
      </w:r>
      <w:r>
        <w:rPr>
          <w:b/>
          <w:i/>
          <w:sz w:val="20"/>
        </w:rPr>
        <w:t xml:space="preserve">Library Namespace ............................................................................................................................... </w:t>
      </w:r>
      <w:r>
        <w:rPr>
          <w:rFonts w:ascii="Calibri" w:eastAsia="Calibri" w:hAnsi="Calibri" w:cs="Calibri"/>
          <w:i/>
          <w:sz w:val="20"/>
        </w:rPr>
        <w:t xml:space="preserve">315 </w:t>
      </w:r>
    </w:p>
    <w:p w14:paraId="01D960B7" w14:textId="77777777" w:rsidR="00BD476C" w:rsidRDefault="00D9741D">
      <w:pPr>
        <w:spacing w:after="2" w:line="259" w:lineRule="auto"/>
        <w:ind w:left="735" w:right="-6"/>
      </w:pPr>
      <w:r>
        <w:rPr>
          <w:b/>
          <w:i/>
          <w:sz w:val="21"/>
        </w:rPr>
        <w:t xml:space="preserve">A-21.3.3 </w:t>
      </w:r>
      <w:r>
        <w:rPr>
          <w:b/>
          <w:i/>
          <w:sz w:val="20"/>
        </w:rPr>
        <w:t xml:space="preserve">Form Construction ................................................................................................................................ </w:t>
      </w:r>
      <w:r>
        <w:rPr>
          <w:rFonts w:ascii="Calibri" w:eastAsia="Calibri" w:hAnsi="Calibri" w:cs="Calibri"/>
          <w:i/>
          <w:sz w:val="20"/>
        </w:rPr>
        <w:t xml:space="preserve">316 </w:t>
      </w:r>
    </w:p>
    <w:p w14:paraId="0B5FF804" w14:textId="77777777" w:rsidR="00BD476C" w:rsidRDefault="00D9741D">
      <w:pPr>
        <w:spacing w:after="2" w:line="259" w:lineRule="auto"/>
        <w:ind w:left="735" w:right="-6"/>
      </w:pPr>
      <w:r>
        <w:rPr>
          <w:b/>
          <w:i/>
          <w:sz w:val="21"/>
        </w:rPr>
        <w:t xml:space="preserve">A-21.3.4 </w:t>
      </w:r>
      <w:r>
        <w:rPr>
          <w:b/>
          <w:i/>
          <w:sz w:val="20"/>
        </w:rPr>
        <w:t xml:space="preserve">Form Methods </w:t>
      </w:r>
      <w:r>
        <w:rPr>
          <w:b/>
          <w:i/>
          <w:sz w:val="20"/>
        </w:rPr>
        <w:t xml:space="preserve">........................................................................................................................................ </w:t>
      </w:r>
      <w:r>
        <w:rPr>
          <w:rFonts w:ascii="Calibri" w:eastAsia="Calibri" w:hAnsi="Calibri" w:cs="Calibri"/>
          <w:i/>
          <w:sz w:val="20"/>
        </w:rPr>
        <w:t xml:space="preserve">319 </w:t>
      </w:r>
    </w:p>
    <w:p w14:paraId="7BBA7962" w14:textId="77777777" w:rsidR="00BD476C" w:rsidRDefault="00D9741D">
      <w:pPr>
        <w:spacing w:after="2" w:line="259" w:lineRule="auto"/>
        <w:ind w:left="735" w:right="-6"/>
      </w:pPr>
      <w:r>
        <w:rPr>
          <w:b/>
          <w:i/>
          <w:sz w:val="21"/>
        </w:rPr>
        <w:t xml:space="preserve">A-21.3.5 </w:t>
      </w:r>
      <w:r>
        <w:rPr>
          <w:b/>
          <w:i/>
          <w:sz w:val="20"/>
        </w:rPr>
        <w:t xml:space="preserve">Form Events ........................................................................................................................................... </w:t>
      </w:r>
      <w:r>
        <w:rPr>
          <w:rFonts w:ascii="Calibri" w:eastAsia="Calibri" w:hAnsi="Calibri" w:cs="Calibri"/>
          <w:i/>
          <w:sz w:val="20"/>
        </w:rPr>
        <w:t xml:space="preserve">322 </w:t>
      </w:r>
    </w:p>
    <w:p w14:paraId="3BCFA3D2" w14:textId="77777777" w:rsidR="00BD476C" w:rsidRDefault="00D9741D">
      <w:pPr>
        <w:spacing w:after="2" w:line="259" w:lineRule="auto"/>
        <w:ind w:left="735" w:right="-6"/>
      </w:pPr>
      <w:r>
        <w:rPr>
          <w:b/>
          <w:i/>
          <w:sz w:val="21"/>
        </w:rPr>
        <w:t xml:space="preserve">A-21.3.6 </w:t>
      </w:r>
      <w:r>
        <w:rPr>
          <w:b/>
          <w:i/>
          <w:sz w:val="20"/>
        </w:rPr>
        <w:t xml:space="preserve">Field Construction ................................................................................................................................. </w:t>
      </w:r>
      <w:r>
        <w:rPr>
          <w:rFonts w:ascii="Calibri" w:eastAsia="Calibri" w:hAnsi="Calibri" w:cs="Calibri"/>
          <w:i/>
          <w:sz w:val="20"/>
        </w:rPr>
        <w:t xml:space="preserve">323 </w:t>
      </w:r>
    </w:p>
    <w:p w14:paraId="27CC8A54" w14:textId="77777777" w:rsidR="00BD476C" w:rsidRDefault="00D9741D">
      <w:pPr>
        <w:spacing w:after="2" w:line="259" w:lineRule="auto"/>
        <w:ind w:left="735" w:right="-6"/>
      </w:pPr>
      <w:r>
        <w:rPr>
          <w:b/>
          <w:i/>
          <w:sz w:val="21"/>
        </w:rPr>
        <w:t xml:space="preserve">A-21.3.7 </w:t>
      </w:r>
      <w:r>
        <w:rPr>
          <w:b/>
          <w:i/>
          <w:sz w:val="20"/>
        </w:rPr>
        <w:t xml:space="preserve">Field Methods </w:t>
      </w:r>
      <w:r>
        <w:rPr>
          <w:b/>
          <w:i/>
          <w:sz w:val="20"/>
        </w:rPr>
        <w:t xml:space="preserve">........................................................................................................................................ </w:t>
      </w:r>
      <w:r>
        <w:rPr>
          <w:rFonts w:ascii="Calibri" w:eastAsia="Calibri" w:hAnsi="Calibri" w:cs="Calibri"/>
          <w:i/>
          <w:sz w:val="20"/>
        </w:rPr>
        <w:t xml:space="preserve">327 </w:t>
      </w:r>
    </w:p>
    <w:p w14:paraId="6CE38697" w14:textId="77777777" w:rsidR="00BD476C" w:rsidRDefault="00D9741D">
      <w:pPr>
        <w:spacing w:line="254" w:lineRule="auto"/>
        <w:ind w:left="735" w:right="2"/>
        <w:jc w:val="both"/>
      </w:pPr>
      <w:r>
        <w:rPr>
          <w:b/>
          <w:i/>
          <w:sz w:val="21"/>
        </w:rPr>
        <w:t xml:space="preserve">A-21.3.8 </w:t>
      </w:r>
      <w:r>
        <w:rPr>
          <w:i/>
          <w:sz w:val="20"/>
        </w:rPr>
        <w:t xml:space="preserve">Field Events ............................................................................................................................................. </w:t>
      </w:r>
      <w:r>
        <w:rPr>
          <w:rFonts w:ascii="Calibri" w:eastAsia="Calibri" w:hAnsi="Calibri" w:cs="Calibri"/>
          <w:i/>
          <w:sz w:val="20"/>
        </w:rPr>
        <w:t xml:space="preserve">331 </w:t>
      </w:r>
    </w:p>
    <w:p w14:paraId="6FAF3308" w14:textId="77777777" w:rsidR="00BD476C" w:rsidRDefault="00D9741D">
      <w:pPr>
        <w:spacing w:line="254" w:lineRule="auto"/>
        <w:ind w:left="735" w:right="2"/>
        <w:jc w:val="both"/>
      </w:pPr>
      <w:r>
        <w:rPr>
          <w:b/>
          <w:i/>
          <w:sz w:val="21"/>
        </w:rPr>
        <w:t xml:space="preserve">A-21.3.9 </w:t>
      </w:r>
      <w:r>
        <w:rPr>
          <w:i/>
          <w:sz w:val="20"/>
        </w:rPr>
        <w:t xml:space="preserve">Field CSS Classes .................................................................................................................................. </w:t>
      </w:r>
      <w:r>
        <w:rPr>
          <w:rFonts w:ascii="Calibri" w:eastAsia="Calibri" w:hAnsi="Calibri" w:cs="Calibri"/>
          <w:i/>
          <w:sz w:val="20"/>
        </w:rPr>
        <w:t xml:space="preserve">333 </w:t>
      </w:r>
    </w:p>
    <w:p w14:paraId="2F45B491" w14:textId="77777777" w:rsidR="00BD476C" w:rsidRDefault="00D9741D">
      <w:pPr>
        <w:spacing w:line="254" w:lineRule="auto"/>
        <w:ind w:left="735" w:right="2"/>
        <w:jc w:val="both"/>
      </w:pPr>
      <w:r>
        <w:rPr>
          <w:b/>
          <w:i/>
          <w:sz w:val="21"/>
        </w:rPr>
        <w:t xml:space="preserve">A-21.3.10 </w:t>
      </w:r>
      <w:r>
        <w:rPr>
          <w:i/>
          <w:sz w:val="20"/>
        </w:rPr>
        <w:t xml:space="preserve">Field Styling </w:t>
      </w:r>
      <w:r>
        <w:rPr>
          <w:i/>
          <w:sz w:val="20"/>
        </w:rPr>
        <w:t xml:space="preserve">........................................................................................................................................... </w:t>
      </w:r>
      <w:r>
        <w:rPr>
          <w:rFonts w:ascii="Calibri" w:eastAsia="Calibri" w:hAnsi="Calibri" w:cs="Calibri"/>
          <w:i/>
          <w:sz w:val="20"/>
        </w:rPr>
        <w:t xml:space="preserve">334 </w:t>
      </w:r>
    </w:p>
    <w:p w14:paraId="202CDF7E" w14:textId="77777777" w:rsidR="00BD476C" w:rsidRDefault="00D9741D">
      <w:pPr>
        <w:spacing w:after="2" w:line="259" w:lineRule="auto"/>
        <w:ind w:left="735" w:right="-6"/>
      </w:pPr>
      <w:r>
        <w:rPr>
          <w:b/>
          <w:i/>
          <w:sz w:val="21"/>
        </w:rPr>
        <w:t xml:space="preserve">A-21.3.11 </w:t>
      </w:r>
      <w:r>
        <w:rPr>
          <w:b/>
          <w:i/>
          <w:sz w:val="20"/>
        </w:rPr>
        <w:t xml:space="preserve">jQuery Plugin ....................................................................................................................................... </w:t>
      </w:r>
      <w:r>
        <w:rPr>
          <w:rFonts w:ascii="Calibri" w:eastAsia="Calibri" w:hAnsi="Calibri" w:cs="Calibri"/>
          <w:i/>
          <w:sz w:val="20"/>
        </w:rPr>
        <w:t xml:space="preserve">337 </w:t>
      </w:r>
    </w:p>
    <w:p w14:paraId="74869CD1" w14:textId="77777777" w:rsidR="00BD476C" w:rsidRDefault="00D9741D">
      <w:pPr>
        <w:tabs>
          <w:tab w:val="center" w:pos="475"/>
          <w:tab w:val="right" w:pos="10733"/>
        </w:tabs>
        <w:spacing w:after="14" w:line="247" w:lineRule="auto"/>
        <w:ind w:left="0" w:firstLine="0"/>
      </w:pPr>
      <w:r>
        <w:rPr>
          <w:rFonts w:ascii="Calibri" w:eastAsia="Calibri" w:hAnsi="Calibri" w:cs="Calibri"/>
          <w:sz w:val="22"/>
        </w:rPr>
        <w:tab/>
      </w:r>
      <w:r>
        <w:rPr>
          <w:b/>
          <w:sz w:val="20"/>
        </w:rPr>
        <w:t xml:space="preserve">A-22 </w:t>
      </w:r>
      <w:r>
        <w:rPr>
          <w:b/>
          <w:sz w:val="20"/>
        </w:rPr>
        <w:tab/>
        <w:t xml:space="preserve">Example HTTP Requests ............................................................................................................................. 338 </w:t>
      </w:r>
    </w:p>
    <w:p w14:paraId="6B3AF908" w14:textId="77777777" w:rsidR="00BD476C" w:rsidRDefault="00D9741D">
      <w:pPr>
        <w:pStyle w:val="Heading2"/>
        <w:spacing w:after="13" w:line="249" w:lineRule="auto"/>
        <w:ind w:left="495" w:right="2"/>
        <w:jc w:val="both"/>
      </w:pPr>
      <w:r>
        <w:rPr>
          <w:b w:val="0"/>
          <w:i w:val="0"/>
          <w:color w:val="000000"/>
          <w:sz w:val="20"/>
        </w:rPr>
        <w:t>A-22.1</w:t>
      </w:r>
      <w:r>
        <w:rPr>
          <w:b w:val="0"/>
          <w:i w:val="0"/>
          <w:color w:val="000000"/>
          <w:sz w:val="16"/>
        </w:rPr>
        <w:t xml:space="preserve"> </w:t>
      </w:r>
      <w:r>
        <w:rPr>
          <w:b w:val="0"/>
          <w:i w:val="0"/>
          <w:color w:val="000000"/>
          <w:sz w:val="20"/>
        </w:rPr>
        <w:t>H</w:t>
      </w:r>
      <w:r>
        <w:rPr>
          <w:b w:val="0"/>
          <w:i w:val="0"/>
          <w:color w:val="000000"/>
          <w:sz w:val="16"/>
        </w:rPr>
        <w:t xml:space="preserve">OSTED </w:t>
      </w:r>
      <w:r>
        <w:rPr>
          <w:b w:val="0"/>
          <w:i w:val="0"/>
          <w:color w:val="000000"/>
          <w:sz w:val="20"/>
        </w:rPr>
        <w:t>I</w:t>
      </w:r>
      <w:r>
        <w:rPr>
          <w:b w:val="0"/>
          <w:i w:val="0"/>
          <w:color w:val="000000"/>
          <w:sz w:val="16"/>
        </w:rPr>
        <w:t>NTEGRATION</w:t>
      </w:r>
      <w:r>
        <w:rPr>
          <w:b w:val="0"/>
          <w:i w:val="0"/>
          <w:color w:val="000000"/>
          <w:sz w:val="20"/>
        </w:rPr>
        <w:t xml:space="preserve"> </w:t>
      </w:r>
      <w:r>
        <w:rPr>
          <w:b w:val="0"/>
          <w:i w:val="0"/>
          <w:color w:val="000000"/>
          <w:sz w:val="20"/>
        </w:rPr>
        <w:t xml:space="preserve">....................................................................................................................................... </w:t>
      </w:r>
      <w:r>
        <w:rPr>
          <w:rFonts w:ascii="Calibri" w:eastAsia="Calibri" w:hAnsi="Calibri" w:cs="Calibri"/>
          <w:b w:val="0"/>
          <w:i w:val="0"/>
          <w:color w:val="000000"/>
          <w:sz w:val="20"/>
        </w:rPr>
        <w:t xml:space="preserve">338 </w:t>
      </w:r>
    </w:p>
    <w:p w14:paraId="50709287" w14:textId="77777777" w:rsidR="00BD476C" w:rsidRDefault="00D9741D">
      <w:pPr>
        <w:spacing w:line="254" w:lineRule="auto"/>
        <w:ind w:left="735" w:right="2"/>
        <w:jc w:val="both"/>
      </w:pPr>
      <w:r>
        <w:rPr>
          <w:b/>
          <w:i/>
          <w:sz w:val="21"/>
        </w:rPr>
        <w:t xml:space="preserve">A-22.1.1 </w:t>
      </w:r>
      <w:r>
        <w:rPr>
          <w:i/>
          <w:sz w:val="20"/>
        </w:rPr>
        <w:t xml:space="preserve">Transaction Request HTTP Headers ...................................................................................................... </w:t>
      </w:r>
      <w:r>
        <w:rPr>
          <w:rFonts w:ascii="Calibri" w:eastAsia="Calibri" w:hAnsi="Calibri" w:cs="Calibri"/>
          <w:i/>
          <w:sz w:val="20"/>
        </w:rPr>
        <w:t xml:space="preserve">338 </w:t>
      </w:r>
    </w:p>
    <w:p w14:paraId="09B2312B" w14:textId="77777777" w:rsidR="00BD476C" w:rsidRDefault="00D9741D">
      <w:pPr>
        <w:spacing w:line="254" w:lineRule="auto"/>
        <w:ind w:left="735" w:right="2"/>
        <w:jc w:val="both"/>
      </w:pPr>
      <w:r>
        <w:rPr>
          <w:b/>
          <w:i/>
          <w:sz w:val="21"/>
        </w:rPr>
        <w:t xml:space="preserve">A-22.1.2 </w:t>
      </w:r>
      <w:r>
        <w:rPr>
          <w:i/>
          <w:sz w:val="20"/>
        </w:rPr>
        <w:t xml:space="preserve">Transaction Response HTTP Headers ................................................................................................... </w:t>
      </w:r>
      <w:r>
        <w:rPr>
          <w:rFonts w:ascii="Calibri" w:eastAsia="Calibri" w:hAnsi="Calibri" w:cs="Calibri"/>
          <w:i/>
          <w:sz w:val="20"/>
        </w:rPr>
        <w:t xml:space="preserve">338 </w:t>
      </w:r>
    </w:p>
    <w:p w14:paraId="1414F639" w14:textId="77777777" w:rsidR="00BD476C" w:rsidRDefault="00D9741D">
      <w:pPr>
        <w:spacing w:line="254" w:lineRule="auto"/>
        <w:ind w:left="735" w:right="2"/>
        <w:jc w:val="both"/>
      </w:pPr>
      <w:r>
        <w:rPr>
          <w:b/>
          <w:i/>
          <w:sz w:val="21"/>
        </w:rPr>
        <w:t xml:space="preserve">A-22.1.3 </w:t>
      </w:r>
      <w:r>
        <w:rPr>
          <w:i/>
          <w:sz w:val="20"/>
        </w:rPr>
        <w:t xml:space="preserve">Submission Example </w:t>
      </w:r>
      <w:r>
        <w:rPr>
          <w:i/>
          <w:sz w:val="20"/>
        </w:rPr>
        <w:t xml:space="preserve">............................................................................................................................... </w:t>
      </w:r>
      <w:r>
        <w:rPr>
          <w:rFonts w:ascii="Calibri" w:eastAsia="Calibri" w:hAnsi="Calibri" w:cs="Calibri"/>
          <w:i/>
          <w:sz w:val="20"/>
        </w:rPr>
        <w:t xml:space="preserve">339 </w:t>
      </w:r>
    </w:p>
    <w:p w14:paraId="033693A5" w14:textId="77777777" w:rsidR="00BD476C" w:rsidRDefault="00D9741D">
      <w:pPr>
        <w:pStyle w:val="Heading2"/>
        <w:spacing w:after="13" w:line="249" w:lineRule="auto"/>
        <w:ind w:left="495" w:right="2"/>
        <w:jc w:val="both"/>
      </w:pPr>
      <w:r>
        <w:rPr>
          <w:b w:val="0"/>
          <w:i w:val="0"/>
          <w:color w:val="000000"/>
          <w:sz w:val="20"/>
        </w:rPr>
        <w:lastRenderedPageBreak/>
        <w:t>A-22.2</w:t>
      </w:r>
      <w:r>
        <w:rPr>
          <w:b w:val="0"/>
          <w:i w:val="0"/>
          <w:color w:val="000000"/>
          <w:sz w:val="16"/>
        </w:rPr>
        <w:t xml:space="preserve"> </w:t>
      </w:r>
      <w:r>
        <w:rPr>
          <w:b w:val="0"/>
          <w:i w:val="0"/>
          <w:color w:val="000000"/>
          <w:sz w:val="20"/>
        </w:rPr>
        <w:t>D</w:t>
      </w:r>
      <w:r>
        <w:rPr>
          <w:b w:val="0"/>
          <w:i w:val="0"/>
          <w:color w:val="000000"/>
          <w:sz w:val="16"/>
        </w:rPr>
        <w:t xml:space="preserve">IRECT </w:t>
      </w:r>
      <w:r>
        <w:rPr>
          <w:b w:val="0"/>
          <w:i w:val="0"/>
          <w:color w:val="000000"/>
          <w:sz w:val="20"/>
        </w:rPr>
        <w:t>I</w:t>
      </w:r>
      <w:r>
        <w:rPr>
          <w:b w:val="0"/>
          <w:i w:val="0"/>
          <w:color w:val="000000"/>
          <w:sz w:val="16"/>
        </w:rPr>
        <w:t>NTEGRATION</w:t>
      </w:r>
      <w:r>
        <w:rPr>
          <w:b w:val="0"/>
          <w:i w:val="0"/>
          <w:color w:val="000000"/>
          <w:sz w:val="20"/>
        </w:rPr>
        <w:t xml:space="preserve"> ........................................................................................................................................ </w:t>
      </w:r>
      <w:r>
        <w:rPr>
          <w:rFonts w:ascii="Calibri" w:eastAsia="Calibri" w:hAnsi="Calibri" w:cs="Calibri"/>
          <w:b w:val="0"/>
          <w:i w:val="0"/>
          <w:color w:val="000000"/>
          <w:sz w:val="20"/>
        </w:rPr>
        <w:t xml:space="preserve">340 </w:t>
      </w:r>
    </w:p>
    <w:p w14:paraId="5FCAD77D" w14:textId="77777777" w:rsidR="00BD476C" w:rsidRDefault="00D9741D">
      <w:pPr>
        <w:spacing w:line="254" w:lineRule="auto"/>
        <w:ind w:left="735" w:right="2"/>
        <w:jc w:val="both"/>
      </w:pPr>
      <w:r>
        <w:rPr>
          <w:b/>
          <w:i/>
          <w:sz w:val="21"/>
        </w:rPr>
        <w:t xml:space="preserve">A-22.2.1 </w:t>
      </w:r>
      <w:r>
        <w:rPr>
          <w:i/>
          <w:sz w:val="20"/>
        </w:rPr>
        <w:t xml:space="preserve">Transaction Request HTTP Headers ...................................................................................................... </w:t>
      </w:r>
      <w:r>
        <w:rPr>
          <w:rFonts w:ascii="Calibri" w:eastAsia="Calibri" w:hAnsi="Calibri" w:cs="Calibri"/>
          <w:i/>
          <w:sz w:val="20"/>
        </w:rPr>
        <w:t xml:space="preserve">340 </w:t>
      </w:r>
    </w:p>
    <w:p w14:paraId="03B9B93F" w14:textId="77777777" w:rsidR="00BD476C" w:rsidRDefault="00D9741D">
      <w:pPr>
        <w:spacing w:line="254" w:lineRule="auto"/>
        <w:ind w:left="735" w:right="2"/>
        <w:jc w:val="both"/>
      </w:pPr>
      <w:r>
        <w:rPr>
          <w:b/>
          <w:i/>
          <w:sz w:val="21"/>
        </w:rPr>
        <w:t xml:space="preserve">A-22.2.2 </w:t>
      </w:r>
      <w:r>
        <w:rPr>
          <w:i/>
          <w:sz w:val="20"/>
        </w:rPr>
        <w:t xml:space="preserve">Transaction Response HTTP Headers </w:t>
      </w:r>
      <w:r>
        <w:rPr>
          <w:i/>
          <w:sz w:val="20"/>
        </w:rPr>
        <w:t xml:space="preserve">................................................................................................... </w:t>
      </w:r>
      <w:r>
        <w:rPr>
          <w:rFonts w:ascii="Calibri" w:eastAsia="Calibri" w:hAnsi="Calibri" w:cs="Calibri"/>
          <w:i/>
          <w:sz w:val="20"/>
        </w:rPr>
        <w:t xml:space="preserve">340 </w:t>
      </w:r>
      <w:r>
        <w:rPr>
          <w:b/>
          <w:i/>
          <w:sz w:val="21"/>
        </w:rPr>
        <w:t xml:space="preserve">A-22.2.3 </w:t>
      </w:r>
      <w:r>
        <w:rPr>
          <w:i/>
          <w:sz w:val="20"/>
        </w:rPr>
        <w:t xml:space="preserve">Submission Example ............................................................................................................................... </w:t>
      </w:r>
      <w:r>
        <w:rPr>
          <w:rFonts w:ascii="Calibri" w:eastAsia="Calibri" w:hAnsi="Calibri" w:cs="Calibri"/>
          <w:i/>
          <w:sz w:val="20"/>
        </w:rPr>
        <w:t xml:space="preserve">341 </w:t>
      </w:r>
    </w:p>
    <w:p w14:paraId="07046069" w14:textId="77777777" w:rsidR="00BD476C" w:rsidRDefault="00D9741D">
      <w:pPr>
        <w:pStyle w:val="Heading2"/>
        <w:spacing w:after="13" w:line="249" w:lineRule="auto"/>
        <w:ind w:left="495" w:right="2"/>
        <w:jc w:val="both"/>
      </w:pPr>
      <w:r>
        <w:rPr>
          <w:b w:val="0"/>
          <w:i w:val="0"/>
          <w:color w:val="000000"/>
          <w:sz w:val="20"/>
        </w:rPr>
        <w:t>A-22.3</w:t>
      </w:r>
      <w:r>
        <w:rPr>
          <w:b w:val="0"/>
          <w:i w:val="0"/>
          <w:color w:val="000000"/>
          <w:sz w:val="16"/>
        </w:rPr>
        <w:t xml:space="preserve"> </w:t>
      </w:r>
      <w:r>
        <w:rPr>
          <w:b w:val="0"/>
          <w:i w:val="0"/>
          <w:color w:val="000000"/>
          <w:sz w:val="20"/>
        </w:rPr>
        <w:t>B</w:t>
      </w:r>
      <w:r>
        <w:rPr>
          <w:b w:val="0"/>
          <w:i w:val="0"/>
          <w:color w:val="000000"/>
          <w:sz w:val="16"/>
        </w:rPr>
        <w:t xml:space="preserve">ATCH </w:t>
      </w:r>
      <w:r>
        <w:rPr>
          <w:b w:val="0"/>
          <w:i w:val="0"/>
          <w:color w:val="000000"/>
          <w:sz w:val="20"/>
        </w:rPr>
        <w:t>I</w:t>
      </w:r>
      <w:r>
        <w:rPr>
          <w:b w:val="0"/>
          <w:i w:val="0"/>
          <w:color w:val="000000"/>
          <w:sz w:val="16"/>
        </w:rPr>
        <w:t>NTEGRATION</w:t>
      </w:r>
      <w:r>
        <w:rPr>
          <w:b w:val="0"/>
          <w:i w:val="0"/>
          <w:color w:val="000000"/>
          <w:sz w:val="20"/>
        </w:rPr>
        <w:t xml:space="preserve"> ......................................................................................................................................... </w:t>
      </w:r>
      <w:r>
        <w:rPr>
          <w:rFonts w:ascii="Calibri" w:eastAsia="Calibri" w:hAnsi="Calibri" w:cs="Calibri"/>
          <w:b w:val="0"/>
          <w:i w:val="0"/>
          <w:color w:val="000000"/>
          <w:sz w:val="20"/>
        </w:rPr>
        <w:t xml:space="preserve">342 </w:t>
      </w:r>
    </w:p>
    <w:p w14:paraId="4DF34A4D" w14:textId="77777777" w:rsidR="00BD476C" w:rsidRDefault="00D9741D">
      <w:pPr>
        <w:spacing w:line="254" w:lineRule="auto"/>
        <w:ind w:left="735" w:right="2"/>
        <w:jc w:val="both"/>
      </w:pPr>
      <w:r>
        <w:rPr>
          <w:b/>
          <w:i/>
          <w:sz w:val="21"/>
        </w:rPr>
        <w:t xml:space="preserve">A-22.3.1 </w:t>
      </w:r>
      <w:r>
        <w:rPr>
          <w:i/>
          <w:sz w:val="20"/>
        </w:rPr>
        <w:t xml:space="preserve">Submission Request HTTP Headers </w:t>
      </w:r>
      <w:r>
        <w:rPr>
          <w:i/>
          <w:sz w:val="20"/>
        </w:rPr>
        <w:t xml:space="preserve">...................................................................................................... </w:t>
      </w:r>
      <w:r>
        <w:rPr>
          <w:rFonts w:ascii="Calibri" w:eastAsia="Calibri" w:hAnsi="Calibri" w:cs="Calibri"/>
          <w:i/>
          <w:sz w:val="20"/>
        </w:rPr>
        <w:t xml:space="preserve">342 </w:t>
      </w:r>
    </w:p>
    <w:p w14:paraId="0976419F" w14:textId="77777777" w:rsidR="00BD476C" w:rsidRDefault="00D9741D">
      <w:pPr>
        <w:spacing w:line="254" w:lineRule="auto"/>
        <w:ind w:left="735" w:right="2"/>
        <w:jc w:val="both"/>
      </w:pPr>
      <w:r>
        <w:rPr>
          <w:b/>
          <w:i/>
          <w:sz w:val="21"/>
        </w:rPr>
        <w:t xml:space="preserve">A-22.3.2 </w:t>
      </w:r>
      <w:r>
        <w:rPr>
          <w:i/>
          <w:sz w:val="20"/>
        </w:rPr>
        <w:t xml:space="preserve">Submission Response HTTP Headers .................................................................................................... </w:t>
      </w:r>
      <w:r>
        <w:rPr>
          <w:rFonts w:ascii="Calibri" w:eastAsia="Calibri" w:hAnsi="Calibri" w:cs="Calibri"/>
          <w:i/>
          <w:sz w:val="20"/>
        </w:rPr>
        <w:t xml:space="preserve">343 </w:t>
      </w:r>
    </w:p>
    <w:p w14:paraId="18C0157B" w14:textId="77777777" w:rsidR="00BD476C" w:rsidRDefault="00D9741D">
      <w:pPr>
        <w:spacing w:line="254" w:lineRule="auto"/>
        <w:ind w:left="735" w:right="2"/>
        <w:jc w:val="both"/>
      </w:pPr>
      <w:r>
        <w:rPr>
          <w:b/>
          <w:i/>
          <w:sz w:val="21"/>
        </w:rPr>
        <w:t xml:space="preserve">A-22.3.3 </w:t>
      </w:r>
      <w:r>
        <w:rPr>
          <w:i/>
          <w:sz w:val="20"/>
        </w:rPr>
        <w:t xml:space="preserve">Status Request HTTP Headers ............................................................................................................... </w:t>
      </w:r>
      <w:r>
        <w:rPr>
          <w:rFonts w:ascii="Calibri" w:eastAsia="Calibri" w:hAnsi="Calibri" w:cs="Calibri"/>
          <w:i/>
          <w:sz w:val="20"/>
        </w:rPr>
        <w:t xml:space="preserve">344 </w:t>
      </w:r>
    </w:p>
    <w:p w14:paraId="1C04C350" w14:textId="77777777" w:rsidR="00BD476C" w:rsidRDefault="00D9741D">
      <w:pPr>
        <w:spacing w:line="254" w:lineRule="auto"/>
        <w:ind w:left="735" w:right="2"/>
        <w:jc w:val="both"/>
      </w:pPr>
      <w:r>
        <w:rPr>
          <w:b/>
          <w:i/>
          <w:sz w:val="21"/>
        </w:rPr>
        <w:t xml:space="preserve">A-22.3.4 </w:t>
      </w:r>
      <w:r>
        <w:rPr>
          <w:i/>
          <w:sz w:val="20"/>
        </w:rPr>
        <w:t xml:space="preserve">Status Response HTTP Headers </w:t>
      </w:r>
      <w:r>
        <w:rPr>
          <w:i/>
          <w:sz w:val="20"/>
        </w:rPr>
        <w:t xml:space="preserve">............................................................................................................ </w:t>
      </w:r>
      <w:r>
        <w:rPr>
          <w:rFonts w:ascii="Calibri" w:eastAsia="Calibri" w:hAnsi="Calibri" w:cs="Calibri"/>
          <w:i/>
          <w:sz w:val="20"/>
        </w:rPr>
        <w:t xml:space="preserve">344 </w:t>
      </w:r>
      <w:r>
        <w:rPr>
          <w:b/>
          <w:i/>
          <w:sz w:val="21"/>
        </w:rPr>
        <w:t xml:space="preserve">A-22.3.5 </w:t>
      </w:r>
      <w:r>
        <w:rPr>
          <w:i/>
          <w:sz w:val="20"/>
        </w:rPr>
        <w:t xml:space="preserve">Submission Example ............................................................................................................................... </w:t>
      </w:r>
      <w:r>
        <w:rPr>
          <w:rFonts w:ascii="Calibri" w:eastAsia="Calibri" w:hAnsi="Calibri" w:cs="Calibri"/>
          <w:i/>
          <w:sz w:val="20"/>
        </w:rPr>
        <w:t xml:space="preserve">344 </w:t>
      </w:r>
    </w:p>
    <w:p w14:paraId="7DC58D4E" w14:textId="77777777" w:rsidR="00BD476C" w:rsidRDefault="00D9741D">
      <w:pPr>
        <w:tabs>
          <w:tab w:val="center" w:pos="475"/>
          <w:tab w:val="right" w:pos="10733"/>
        </w:tabs>
        <w:spacing w:after="14" w:line="247" w:lineRule="auto"/>
        <w:ind w:left="0" w:firstLine="0"/>
      </w:pPr>
      <w:r>
        <w:rPr>
          <w:rFonts w:ascii="Calibri" w:eastAsia="Calibri" w:hAnsi="Calibri" w:cs="Calibri"/>
          <w:sz w:val="22"/>
        </w:rPr>
        <w:tab/>
      </w:r>
      <w:r>
        <w:rPr>
          <w:b/>
          <w:sz w:val="20"/>
        </w:rPr>
        <w:t xml:space="preserve">A-23 </w:t>
      </w:r>
      <w:r>
        <w:rPr>
          <w:b/>
          <w:sz w:val="20"/>
        </w:rPr>
        <w:tab/>
        <w:t xml:space="preserve">Example Integration Code ........................................................................................................................... 346 </w:t>
      </w:r>
    </w:p>
    <w:p w14:paraId="1ECAE0D9" w14:textId="77777777" w:rsidR="00BD476C" w:rsidRDefault="00D9741D">
      <w:pPr>
        <w:spacing w:after="13" w:line="249" w:lineRule="auto"/>
        <w:ind w:left="495" w:right="2"/>
        <w:jc w:val="both"/>
      </w:pPr>
      <w:r>
        <w:rPr>
          <w:sz w:val="20"/>
        </w:rPr>
        <w:t>A-23.1</w:t>
      </w:r>
      <w:r>
        <w:rPr>
          <w:sz w:val="16"/>
        </w:rPr>
        <w:t xml:space="preserve"> </w:t>
      </w:r>
      <w:r>
        <w:rPr>
          <w:sz w:val="20"/>
        </w:rPr>
        <w:t>H</w:t>
      </w:r>
      <w:r>
        <w:rPr>
          <w:sz w:val="16"/>
        </w:rPr>
        <w:t xml:space="preserve">OSTED </w:t>
      </w:r>
      <w:r>
        <w:rPr>
          <w:sz w:val="20"/>
        </w:rPr>
        <w:t>I</w:t>
      </w:r>
      <w:r>
        <w:rPr>
          <w:sz w:val="16"/>
        </w:rPr>
        <w:t>NTEGRATION</w:t>
      </w:r>
      <w:r>
        <w:rPr>
          <w:sz w:val="20"/>
        </w:rPr>
        <w:t xml:space="preserve"> </w:t>
      </w:r>
      <w:r>
        <w:rPr>
          <w:sz w:val="20"/>
        </w:rPr>
        <w:t xml:space="preserve">....................................................................................................................................... </w:t>
      </w:r>
      <w:r>
        <w:rPr>
          <w:rFonts w:ascii="Calibri" w:eastAsia="Calibri" w:hAnsi="Calibri" w:cs="Calibri"/>
          <w:sz w:val="20"/>
        </w:rPr>
        <w:t xml:space="preserve">346 </w:t>
      </w:r>
    </w:p>
    <w:p w14:paraId="6820B3E1" w14:textId="77777777" w:rsidR="00BD476C" w:rsidRDefault="00D9741D">
      <w:pPr>
        <w:spacing w:line="254" w:lineRule="auto"/>
        <w:ind w:left="735" w:right="2"/>
        <w:jc w:val="both"/>
      </w:pPr>
      <w:r>
        <w:rPr>
          <w:b/>
          <w:i/>
          <w:sz w:val="21"/>
        </w:rPr>
        <w:t xml:space="preserve">A-23.1.1 </w:t>
      </w:r>
      <w:r>
        <w:rPr>
          <w:i/>
          <w:sz w:val="20"/>
        </w:rPr>
        <w:t xml:space="preserve">Sale Transaction ...................................................................................................................................... </w:t>
      </w:r>
      <w:r>
        <w:rPr>
          <w:rFonts w:ascii="Calibri" w:eastAsia="Calibri" w:hAnsi="Calibri" w:cs="Calibri"/>
          <w:i/>
          <w:sz w:val="20"/>
        </w:rPr>
        <w:t xml:space="preserve">346 </w:t>
      </w:r>
    </w:p>
    <w:p w14:paraId="49A1B0C7" w14:textId="77777777" w:rsidR="00BD476C" w:rsidRDefault="00D9741D">
      <w:pPr>
        <w:pStyle w:val="Heading2"/>
        <w:spacing w:after="13" w:line="249" w:lineRule="auto"/>
        <w:ind w:left="495" w:right="2"/>
        <w:jc w:val="both"/>
      </w:pPr>
      <w:r>
        <w:rPr>
          <w:b w:val="0"/>
          <w:i w:val="0"/>
          <w:color w:val="000000"/>
          <w:sz w:val="20"/>
        </w:rPr>
        <w:t>A-23.2</w:t>
      </w:r>
      <w:r>
        <w:rPr>
          <w:b w:val="0"/>
          <w:i w:val="0"/>
          <w:color w:val="000000"/>
          <w:sz w:val="16"/>
        </w:rPr>
        <w:t xml:space="preserve"> </w:t>
      </w:r>
      <w:r>
        <w:rPr>
          <w:b w:val="0"/>
          <w:i w:val="0"/>
          <w:color w:val="000000"/>
          <w:sz w:val="20"/>
        </w:rPr>
        <w:t>D</w:t>
      </w:r>
      <w:r>
        <w:rPr>
          <w:b w:val="0"/>
          <w:i w:val="0"/>
          <w:color w:val="000000"/>
          <w:sz w:val="16"/>
        </w:rPr>
        <w:t xml:space="preserve">IRECT </w:t>
      </w:r>
      <w:r>
        <w:rPr>
          <w:b w:val="0"/>
          <w:i w:val="0"/>
          <w:color w:val="000000"/>
          <w:sz w:val="20"/>
        </w:rPr>
        <w:t>I</w:t>
      </w:r>
      <w:r>
        <w:rPr>
          <w:b w:val="0"/>
          <w:i w:val="0"/>
          <w:color w:val="000000"/>
          <w:sz w:val="16"/>
        </w:rPr>
        <w:t>NTEGRATION</w:t>
      </w:r>
      <w:r>
        <w:rPr>
          <w:b w:val="0"/>
          <w:i w:val="0"/>
          <w:color w:val="000000"/>
          <w:sz w:val="20"/>
        </w:rPr>
        <w:t xml:space="preserve"> ........................................................................................................................................ </w:t>
      </w:r>
      <w:r>
        <w:rPr>
          <w:rFonts w:ascii="Calibri" w:eastAsia="Calibri" w:hAnsi="Calibri" w:cs="Calibri"/>
          <w:b w:val="0"/>
          <w:i w:val="0"/>
          <w:color w:val="000000"/>
          <w:sz w:val="20"/>
        </w:rPr>
        <w:t xml:space="preserve">348 </w:t>
      </w:r>
    </w:p>
    <w:p w14:paraId="5B07ADAA" w14:textId="77777777" w:rsidR="00BD476C" w:rsidRDefault="00D9741D">
      <w:pPr>
        <w:spacing w:line="254" w:lineRule="auto"/>
        <w:ind w:left="735" w:right="2"/>
        <w:jc w:val="both"/>
      </w:pPr>
      <w:r>
        <w:rPr>
          <w:b/>
          <w:i/>
          <w:sz w:val="21"/>
        </w:rPr>
        <w:t xml:space="preserve">A-23.2.1 </w:t>
      </w:r>
      <w:r>
        <w:rPr>
          <w:i/>
          <w:sz w:val="20"/>
        </w:rPr>
        <w:t>Sale Transaction (with 3-</w:t>
      </w:r>
      <w:r>
        <w:rPr>
          <w:i/>
          <w:sz w:val="20"/>
        </w:rPr>
        <w:t xml:space="preserve">D Secure) ........................................................................................................ </w:t>
      </w:r>
      <w:r>
        <w:rPr>
          <w:rFonts w:ascii="Calibri" w:eastAsia="Calibri" w:hAnsi="Calibri" w:cs="Calibri"/>
          <w:i/>
          <w:sz w:val="20"/>
        </w:rPr>
        <w:t xml:space="preserve">348 </w:t>
      </w:r>
    </w:p>
    <w:p w14:paraId="509E37C3" w14:textId="77777777" w:rsidR="00BD476C" w:rsidRDefault="00D9741D">
      <w:pPr>
        <w:spacing w:line="254" w:lineRule="auto"/>
        <w:ind w:left="735" w:right="2"/>
        <w:jc w:val="both"/>
      </w:pPr>
      <w:r>
        <w:rPr>
          <w:b/>
          <w:i/>
          <w:sz w:val="21"/>
        </w:rPr>
        <w:t xml:space="preserve">A-23.2.2 </w:t>
      </w:r>
      <w:r>
        <w:rPr>
          <w:i/>
          <w:sz w:val="20"/>
        </w:rPr>
        <w:t xml:space="preserve">Sale Transaction (without 3-D Secure) ................................................................................................... </w:t>
      </w:r>
      <w:r>
        <w:rPr>
          <w:rFonts w:ascii="Calibri" w:eastAsia="Calibri" w:hAnsi="Calibri" w:cs="Calibri"/>
          <w:i/>
          <w:sz w:val="20"/>
        </w:rPr>
        <w:t xml:space="preserve">352 </w:t>
      </w:r>
    </w:p>
    <w:p w14:paraId="60CE07FC" w14:textId="77777777" w:rsidR="00BD476C" w:rsidRDefault="00D9741D">
      <w:pPr>
        <w:pStyle w:val="Heading2"/>
        <w:spacing w:after="13" w:line="249" w:lineRule="auto"/>
        <w:ind w:left="495" w:right="2"/>
        <w:jc w:val="both"/>
      </w:pPr>
      <w:r>
        <w:rPr>
          <w:b w:val="0"/>
          <w:i w:val="0"/>
          <w:color w:val="000000"/>
          <w:sz w:val="20"/>
        </w:rPr>
        <w:t>A-23.3</w:t>
      </w:r>
      <w:r>
        <w:rPr>
          <w:b w:val="0"/>
          <w:i w:val="0"/>
          <w:color w:val="000000"/>
          <w:sz w:val="16"/>
        </w:rPr>
        <w:t xml:space="preserve"> </w:t>
      </w:r>
      <w:r>
        <w:rPr>
          <w:b w:val="0"/>
          <w:i w:val="0"/>
          <w:color w:val="000000"/>
          <w:sz w:val="20"/>
        </w:rPr>
        <w:t>B</w:t>
      </w:r>
      <w:r>
        <w:rPr>
          <w:b w:val="0"/>
          <w:i w:val="0"/>
          <w:color w:val="000000"/>
          <w:sz w:val="16"/>
        </w:rPr>
        <w:t xml:space="preserve">ATCH </w:t>
      </w:r>
      <w:r>
        <w:rPr>
          <w:b w:val="0"/>
          <w:i w:val="0"/>
          <w:color w:val="000000"/>
          <w:sz w:val="20"/>
        </w:rPr>
        <w:t>I</w:t>
      </w:r>
      <w:r>
        <w:rPr>
          <w:b w:val="0"/>
          <w:i w:val="0"/>
          <w:color w:val="000000"/>
          <w:sz w:val="16"/>
        </w:rPr>
        <w:t>NTEGRATION</w:t>
      </w:r>
      <w:r>
        <w:rPr>
          <w:b w:val="0"/>
          <w:i w:val="0"/>
          <w:color w:val="000000"/>
          <w:sz w:val="20"/>
        </w:rPr>
        <w:t xml:space="preserve"> ......................................................................................................................................... </w:t>
      </w:r>
      <w:r>
        <w:rPr>
          <w:rFonts w:ascii="Calibri" w:eastAsia="Calibri" w:hAnsi="Calibri" w:cs="Calibri"/>
          <w:b w:val="0"/>
          <w:i w:val="0"/>
          <w:color w:val="000000"/>
          <w:sz w:val="20"/>
        </w:rPr>
        <w:t xml:space="preserve">354 </w:t>
      </w:r>
    </w:p>
    <w:p w14:paraId="5B1527B6" w14:textId="77777777" w:rsidR="00BD476C" w:rsidRDefault="00D9741D">
      <w:pPr>
        <w:spacing w:line="254" w:lineRule="auto"/>
        <w:ind w:left="735" w:right="2"/>
        <w:jc w:val="both"/>
      </w:pPr>
      <w:r>
        <w:rPr>
          <w:b/>
          <w:i/>
          <w:sz w:val="21"/>
        </w:rPr>
        <w:t xml:space="preserve">A-23.3.1 </w:t>
      </w:r>
      <w:r>
        <w:rPr>
          <w:i/>
          <w:sz w:val="20"/>
        </w:rPr>
        <w:t xml:space="preserve">Batch Submission </w:t>
      </w:r>
      <w:r>
        <w:rPr>
          <w:i/>
          <w:sz w:val="20"/>
        </w:rPr>
        <w:t xml:space="preserve">.................................................................................................................................... </w:t>
      </w:r>
      <w:r>
        <w:rPr>
          <w:rFonts w:ascii="Calibri" w:eastAsia="Calibri" w:hAnsi="Calibri" w:cs="Calibri"/>
          <w:i/>
          <w:sz w:val="20"/>
        </w:rPr>
        <w:t xml:space="preserve">354 </w:t>
      </w:r>
    </w:p>
    <w:p w14:paraId="55A150CD" w14:textId="77777777" w:rsidR="00BD476C" w:rsidRDefault="00D9741D">
      <w:pPr>
        <w:tabs>
          <w:tab w:val="center" w:pos="475"/>
          <w:tab w:val="right" w:pos="10733"/>
        </w:tabs>
        <w:spacing w:after="14" w:line="247" w:lineRule="auto"/>
        <w:ind w:left="0" w:firstLine="0"/>
      </w:pPr>
      <w:r>
        <w:rPr>
          <w:rFonts w:ascii="Calibri" w:eastAsia="Calibri" w:hAnsi="Calibri" w:cs="Calibri"/>
          <w:sz w:val="22"/>
        </w:rPr>
        <w:tab/>
      </w:r>
      <w:r>
        <w:rPr>
          <w:b/>
          <w:sz w:val="20"/>
        </w:rPr>
        <w:t xml:space="preserve">A-24 </w:t>
      </w:r>
      <w:r>
        <w:rPr>
          <w:b/>
          <w:sz w:val="20"/>
        </w:rPr>
        <w:tab/>
        <w:t xml:space="preserve">Example Library Code ................................................................................................................................. 357 </w:t>
      </w:r>
    </w:p>
    <w:p w14:paraId="28A5A097" w14:textId="77777777" w:rsidR="00BD476C" w:rsidRDefault="00D9741D">
      <w:pPr>
        <w:pStyle w:val="Heading2"/>
        <w:spacing w:after="13" w:line="249" w:lineRule="auto"/>
        <w:ind w:left="495" w:right="2"/>
        <w:jc w:val="both"/>
      </w:pPr>
      <w:r>
        <w:rPr>
          <w:b w:val="0"/>
          <w:i w:val="0"/>
          <w:color w:val="000000"/>
          <w:sz w:val="20"/>
        </w:rPr>
        <w:t>A-24.1</w:t>
      </w:r>
      <w:r>
        <w:rPr>
          <w:b w:val="0"/>
          <w:i w:val="0"/>
          <w:color w:val="000000"/>
          <w:sz w:val="16"/>
        </w:rPr>
        <w:t xml:space="preserve"> </w:t>
      </w:r>
      <w:r>
        <w:rPr>
          <w:b w:val="0"/>
          <w:i w:val="0"/>
          <w:color w:val="000000"/>
          <w:sz w:val="20"/>
        </w:rPr>
        <w:t>G</w:t>
      </w:r>
      <w:r>
        <w:rPr>
          <w:b w:val="0"/>
          <w:i w:val="0"/>
          <w:color w:val="000000"/>
          <w:sz w:val="16"/>
        </w:rPr>
        <w:t xml:space="preserve">ATEWAY </w:t>
      </w:r>
      <w:r>
        <w:rPr>
          <w:b w:val="0"/>
          <w:i w:val="0"/>
          <w:color w:val="000000"/>
          <w:sz w:val="20"/>
        </w:rPr>
        <w:t>I</w:t>
      </w:r>
      <w:r>
        <w:rPr>
          <w:b w:val="0"/>
          <w:i w:val="0"/>
          <w:color w:val="000000"/>
          <w:sz w:val="16"/>
        </w:rPr>
        <w:t xml:space="preserve">NTEGRATION </w:t>
      </w:r>
      <w:r>
        <w:rPr>
          <w:b w:val="0"/>
          <w:i w:val="0"/>
          <w:color w:val="000000"/>
          <w:sz w:val="20"/>
        </w:rPr>
        <w:t>L</w:t>
      </w:r>
      <w:r>
        <w:rPr>
          <w:b w:val="0"/>
          <w:i w:val="0"/>
          <w:color w:val="000000"/>
          <w:sz w:val="16"/>
        </w:rPr>
        <w:t>IBRARY</w:t>
      </w:r>
      <w:r>
        <w:rPr>
          <w:b w:val="0"/>
          <w:i w:val="0"/>
          <w:color w:val="000000"/>
          <w:sz w:val="20"/>
        </w:rPr>
        <w:t xml:space="preserve"> ....................................................................................................................... </w:t>
      </w:r>
      <w:r>
        <w:rPr>
          <w:rFonts w:ascii="Calibri" w:eastAsia="Calibri" w:hAnsi="Calibri" w:cs="Calibri"/>
          <w:b w:val="0"/>
          <w:i w:val="0"/>
          <w:color w:val="000000"/>
          <w:sz w:val="20"/>
        </w:rPr>
        <w:t xml:space="preserve">357 </w:t>
      </w:r>
    </w:p>
    <w:p w14:paraId="750E8BB5" w14:textId="77777777" w:rsidR="00BD476C" w:rsidRDefault="00D9741D">
      <w:pPr>
        <w:spacing w:line="254" w:lineRule="auto"/>
        <w:ind w:left="735" w:right="2"/>
        <w:jc w:val="both"/>
      </w:pPr>
      <w:r>
        <w:rPr>
          <w:b/>
          <w:i/>
          <w:sz w:val="21"/>
        </w:rPr>
        <w:t xml:space="preserve">A-24.1.1 </w:t>
      </w:r>
      <w:r>
        <w:rPr>
          <w:i/>
          <w:sz w:val="20"/>
        </w:rPr>
        <w:t xml:space="preserve">Hosted Sale Transaction </w:t>
      </w:r>
      <w:r>
        <w:rPr>
          <w:i/>
          <w:sz w:val="20"/>
        </w:rPr>
        <w:t xml:space="preserve">......................................................................................................................... </w:t>
      </w:r>
      <w:r>
        <w:rPr>
          <w:rFonts w:ascii="Calibri" w:eastAsia="Calibri" w:hAnsi="Calibri" w:cs="Calibri"/>
          <w:i/>
          <w:sz w:val="20"/>
        </w:rPr>
        <w:t xml:space="preserve">357 </w:t>
      </w:r>
    </w:p>
    <w:p w14:paraId="4A128A33" w14:textId="77777777" w:rsidR="00BD476C" w:rsidRDefault="00D9741D">
      <w:pPr>
        <w:spacing w:line="254" w:lineRule="auto"/>
        <w:ind w:left="735" w:right="2"/>
        <w:jc w:val="both"/>
      </w:pPr>
      <w:r>
        <w:rPr>
          <w:b/>
          <w:i/>
          <w:sz w:val="21"/>
        </w:rPr>
        <w:t xml:space="preserve">A-24.1.3 </w:t>
      </w:r>
      <w:r>
        <w:rPr>
          <w:i/>
          <w:sz w:val="20"/>
        </w:rPr>
        <w:t xml:space="preserve">Direct Sale Transaction (with 3-D Secure) .............................................................................................. </w:t>
      </w:r>
      <w:r>
        <w:rPr>
          <w:rFonts w:ascii="Calibri" w:eastAsia="Calibri" w:hAnsi="Calibri" w:cs="Calibri"/>
          <w:i/>
          <w:sz w:val="20"/>
        </w:rPr>
        <w:t xml:space="preserve">359 </w:t>
      </w:r>
    </w:p>
    <w:p w14:paraId="444CB2A6" w14:textId="77777777" w:rsidR="00BD476C" w:rsidRDefault="00D9741D">
      <w:pPr>
        <w:pStyle w:val="Heading2"/>
        <w:spacing w:after="13" w:line="249" w:lineRule="auto"/>
        <w:ind w:left="495" w:right="2"/>
        <w:jc w:val="both"/>
      </w:pPr>
      <w:r>
        <w:rPr>
          <w:b w:val="0"/>
          <w:i w:val="0"/>
          <w:color w:val="000000"/>
          <w:sz w:val="20"/>
        </w:rPr>
        <w:t>A-24.2</w:t>
      </w:r>
      <w:r>
        <w:rPr>
          <w:b w:val="0"/>
          <w:i w:val="0"/>
          <w:color w:val="000000"/>
          <w:sz w:val="16"/>
        </w:rPr>
        <w:t xml:space="preserve"> </w:t>
      </w:r>
      <w:r>
        <w:rPr>
          <w:b w:val="0"/>
          <w:i w:val="0"/>
          <w:color w:val="000000"/>
          <w:sz w:val="20"/>
        </w:rPr>
        <w:t>H</w:t>
      </w:r>
      <w:r>
        <w:rPr>
          <w:b w:val="0"/>
          <w:i w:val="0"/>
          <w:color w:val="000000"/>
          <w:sz w:val="16"/>
        </w:rPr>
        <w:t xml:space="preserve">OSTED </w:t>
      </w:r>
      <w:r>
        <w:rPr>
          <w:b w:val="0"/>
          <w:i w:val="0"/>
          <w:color w:val="000000"/>
          <w:sz w:val="20"/>
        </w:rPr>
        <w:t>P</w:t>
      </w:r>
      <w:r>
        <w:rPr>
          <w:b w:val="0"/>
          <w:i w:val="0"/>
          <w:color w:val="000000"/>
          <w:sz w:val="16"/>
        </w:rPr>
        <w:t xml:space="preserve">AYMENT </w:t>
      </w:r>
      <w:r>
        <w:rPr>
          <w:b w:val="0"/>
          <w:i w:val="0"/>
          <w:color w:val="000000"/>
          <w:sz w:val="20"/>
        </w:rPr>
        <w:t>P</w:t>
      </w:r>
      <w:r>
        <w:rPr>
          <w:b w:val="0"/>
          <w:i w:val="0"/>
          <w:color w:val="000000"/>
          <w:sz w:val="16"/>
        </w:rPr>
        <w:t xml:space="preserve">AGE </w:t>
      </w:r>
      <w:r>
        <w:rPr>
          <w:b w:val="0"/>
          <w:i w:val="0"/>
          <w:color w:val="000000"/>
          <w:sz w:val="20"/>
        </w:rPr>
        <w:t>L</w:t>
      </w:r>
      <w:r>
        <w:rPr>
          <w:b w:val="0"/>
          <w:i w:val="0"/>
          <w:color w:val="000000"/>
          <w:sz w:val="16"/>
        </w:rPr>
        <w:t>IBRARY</w:t>
      </w:r>
      <w:r>
        <w:rPr>
          <w:b w:val="0"/>
          <w:i w:val="0"/>
          <w:color w:val="000000"/>
          <w:sz w:val="20"/>
        </w:rPr>
        <w:t xml:space="preserve"> ...................................................................................................................... </w:t>
      </w:r>
      <w:r>
        <w:rPr>
          <w:rFonts w:ascii="Calibri" w:eastAsia="Calibri" w:hAnsi="Calibri" w:cs="Calibri"/>
          <w:b w:val="0"/>
          <w:i w:val="0"/>
          <w:color w:val="000000"/>
          <w:sz w:val="20"/>
        </w:rPr>
        <w:t xml:space="preserve">362 </w:t>
      </w:r>
    </w:p>
    <w:p w14:paraId="4D6E6844" w14:textId="77777777" w:rsidR="00BD476C" w:rsidRDefault="00D9741D">
      <w:pPr>
        <w:spacing w:line="254" w:lineRule="auto"/>
        <w:ind w:left="735" w:right="2"/>
        <w:jc w:val="both"/>
      </w:pPr>
      <w:r>
        <w:rPr>
          <w:b/>
          <w:i/>
          <w:sz w:val="21"/>
        </w:rPr>
        <w:t xml:space="preserve">A-24.2.1 </w:t>
      </w:r>
      <w:r>
        <w:rPr>
          <w:i/>
          <w:sz w:val="20"/>
        </w:rPr>
        <w:t xml:space="preserve">Hosted Sale Transaction </w:t>
      </w:r>
      <w:r>
        <w:rPr>
          <w:i/>
          <w:sz w:val="20"/>
        </w:rPr>
        <w:t xml:space="preserve">......................................................................................................................... </w:t>
      </w:r>
      <w:r>
        <w:rPr>
          <w:rFonts w:ascii="Calibri" w:eastAsia="Calibri" w:hAnsi="Calibri" w:cs="Calibri"/>
          <w:i/>
          <w:sz w:val="20"/>
        </w:rPr>
        <w:t xml:space="preserve">362 </w:t>
      </w:r>
    </w:p>
    <w:p w14:paraId="1FA2CA01" w14:textId="77777777" w:rsidR="00BD476C" w:rsidRDefault="00D9741D">
      <w:pPr>
        <w:spacing w:line="254" w:lineRule="auto"/>
        <w:ind w:left="735" w:right="2"/>
        <w:jc w:val="both"/>
      </w:pPr>
      <w:r>
        <w:rPr>
          <w:b/>
          <w:i/>
          <w:sz w:val="21"/>
        </w:rPr>
        <w:t xml:space="preserve">A-24.2.2 </w:t>
      </w:r>
      <w:r>
        <w:rPr>
          <w:i/>
          <w:sz w:val="20"/>
        </w:rPr>
        <w:t xml:space="preserve">Hosted Sale Transaction (jQuery) ........................................................................................................... </w:t>
      </w:r>
      <w:r>
        <w:rPr>
          <w:rFonts w:ascii="Calibri" w:eastAsia="Calibri" w:hAnsi="Calibri" w:cs="Calibri"/>
          <w:i/>
          <w:sz w:val="20"/>
        </w:rPr>
        <w:t xml:space="preserve">363 </w:t>
      </w:r>
    </w:p>
    <w:p w14:paraId="432C3EE9" w14:textId="77777777" w:rsidR="00BD476C" w:rsidRDefault="00D9741D">
      <w:pPr>
        <w:spacing w:line="254" w:lineRule="auto"/>
        <w:ind w:left="735" w:right="2"/>
        <w:jc w:val="both"/>
      </w:pPr>
      <w:r>
        <w:rPr>
          <w:b/>
          <w:i/>
          <w:sz w:val="21"/>
        </w:rPr>
        <w:t xml:space="preserve">A-24.2.3 </w:t>
      </w:r>
      <w:r>
        <w:rPr>
          <w:i/>
          <w:sz w:val="20"/>
        </w:rPr>
        <w:t xml:space="preserve">Hosted Sale Transaction #2 .................................................................................................................... </w:t>
      </w:r>
      <w:r>
        <w:rPr>
          <w:rFonts w:ascii="Calibri" w:eastAsia="Calibri" w:hAnsi="Calibri" w:cs="Calibri"/>
          <w:i/>
          <w:sz w:val="20"/>
        </w:rPr>
        <w:t xml:space="preserve">364 </w:t>
      </w:r>
    </w:p>
    <w:p w14:paraId="1376537A" w14:textId="77777777" w:rsidR="00BD476C" w:rsidRDefault="00D9741D">
      <w:pPr>
        <w:spacing w:line="254" w:lineRule="auto"/>
        <w:ind w:left="735" w:right="2"/>
        <w:jc w:val="both"/>
      </w:pPr>
      <w:r>
        <w:rPr>
          <w:b/>
          <w:i/>
          <w:sz w:val="21"/>
        </w:rPr>
        <w:t xml:space="preserve">A-24.2.4 </w:t>
      </w:r>
      <w:r>
        <w:rPr>
          <w:i/>
          <w:sz w:val="20"/>
        </w:rPr>
        <w:t xml:space="preserve">Hosted Sale Transaction #2 (jQuery) </w:t>
      </w:r>
      <w:r>
        <w:rPr>
          <w:i/>
          <w:sz w:val="20"/>
        </w:rPr>
        <w:t xml:space="preserve">...................................................................................................... </w:t>
      </w:r>
      <w:r>
        <w:rPr>
          <w:rFonts w:ascii="Calibri" w:eastAsia="Calibri" w:hAnsi="Calibri" w:cs="Calibri"/>
          <w:i/>
          <w:sz w:val="20"/>
        </w:rPr>
        <w:t xml:space="preserve">365 </w:t>
      </w:r>
    </w:p>
    <w:p w14:paraId="3D6D3933" w14:textId="77777777" w:rsidR="00BD476C" w:rsidRDefault="00D9741D">
      <w:pPr>
        <w:pStyle w:val="Heading2"/>
        <w:spacing w:after="13" w:line="249" w:lineRule="auto"/>
        <w:ind w:left="495" w:right="2"/>
        <w:jc w:val="both"/>
      </w:pPr>
      <w:r>
        <w:rPr>
          <w:b w:val="0"/>
          <w:i w:val="0"/>
          <w:color w:val="000000"/>
          <w:sz w:val="20"/>
        </w:rPr>
        <w:t>A-24.3</w:t>
      </w:r>
      <w:r>
        <w:rPr>
          <w:b w:val="0"/>
          <w:i w:val="0"/>
          <w:color w:val="000000"/>
          <w:sz w:val="16"/>
        </w:rPr>
        <w:t xml:space="preserve"> </w:t>
      </w:r>
      <w:r>
        <w:rPr>
          <w:b w:val="0"/>
          <w:i w:val="0"/>
          <w:color w:val="000000"/>
          <w:sz w:val="20"/>
        </w:rPr>
        <w:t>H</w:t>
      </w:r>
      <w:r>
        <w:rPr>
          <w:b w:val="0"/>
          <w:i w:val="0"/>
          <w:color w:val="000000"/>
          <w:sz w:val="16"/>
        </w:rPr>
        <w:t xml:space="preserve">OSTED </w:t>
      </w:r>
      <w:r>
        <w:rPr>
          <w:b w:val="0"/>
          <w:i w:val="0"/>
          <w:color w:val="000000"/>
          <w:sz w:val="20"/>
        </w:rPr>
        <w:t>P</w:t>
      </w:r>
      <w:r>
        <w:rPr>
          <w:b w:val="0"/>
          <w:i w:val="0"/>
          <w:color w:val="000000"/>
          <w:sz w:val="16"/>
        </w:rPr>
        <w:t xml:space="preserve">AYMENT </w:t>
      </w:r>
      <w:r>
        <w:rPr>
          <w:b w:val="0"/>
          <w:i w:val="0"/>
          <w:color w:val="000000"/>
          <w:sz w:val="20"/>
        </w:rPr>
        <w:t>F</w:t>
      </w:r>
      <w:r>
        <w:rPr>
          <w:b w:val="0"/>
          <w:i w:val="0"/>
          <w:color w:val="000000"/>
          <w:sz w:val="16"/>
        </w:rPr>
        <w:t xml:space="preserve">IELDS </w:t>
      </w:r>
      <w:r>
        <w:rPr>
          <w:b w:val="0"/>
          <w:i w:val="0"/>
          <w:color w:val="000000"/>
          <w:sz w:val="20"/>
        </w:rPr>
        <w:t>L</w:t>
      </w:r>
      <w:r>
        <w:rPr>
          <w:b w:val="0"/>
          <w:i w:val="0"/>
          <w:color w:val="000000"/>
          <w:sz w:val="16"/>
        </w:rPr>
        <w:t>IBRARY</w:t>
      </w:r>
      <w:r>
        <w:rPr>
          <w:b w:val="0"/>
          <w:i w:val="0"/>
          <w:color w:val="000000"/>
          <w:sz w:val="20"/>
        </w:rPr>
        <w:t xml:space="preserve"> .................................................................................................................... </w:t>
      </w:r>
      <w:r>
        <w:rPr>
          <w:rFonts w:ascii="Calibri" w:eastAsia="Calibri" w:hAnsi="Calibri" w:cs="Calibri"/>
          <w:b w:val="0"/>
          <w:i w:val="0"/>
          <w:color w:val="000000"/>
          <w:sz w:val="20"/>
        </w:rPr>
        <w:t xml:space="preserve">366 </w:t>
      </w:r>
    </w:p>
    <w:p w14:paraId="2238371D" w14:textId="77777777" w:rsidR="00BD476C" w:rsidRDefault="00D9741D">
      <w:pPr>
        <w:tabs>
          <w:tab w:val="center" w:pos="475"/>
          <w:tab w:val="right" w:pos="10733"/>
        </w:tabs>
        <w:spacing w:after="14" w:line="247" w:lineRule="auto"/>
        <w:ind w:left="0" w:firstLine="0"/>
      </w:pPr>
      <w:r>
        <w:rPr>
          <w:rFonts w:ascii="Calibri" w:eastAsia="Calibri" w:hAnsi="Calibri" w:cs="Calibri"/>
          <w:sz w:val="22"/>
        </w:rPr>
        <w:tab/>
      </w:r>
      <w:r>
        <w:rPr>
          <w:b/>
          <w:sz w:val="20"/>
        </w:rPr>
        <w:t xml:space="preserve">A-25 </w:t>
      </w:r>
      <w:r>
        <w:rPr>
          <w:b/>
          <w:sz w:val="20"/>
        </w:rPr>
        <w:tab/>
        <w:t xml:space="preserve">Frequently Asked Questions ....................................................................................................................... 374 </w:t>
      </w:r>
    </w:p>
    <w:p w14:paraId="61A7285A" w14:textId="77777777" w:rsidR="00BD476C" w:rsidRDefault="00D9741D">
      <w:pPr>
        <w:spacing w:after="14" w:line="247" w:lineRule="auto"/>
        <w:ind w:left="255"/>
      </w:pPr>
      <w:r>
        <w:rPr>
          <w:b/>
          <w:sz w:val="20"/>
        </w:rPr>
        <w:t xml:space="preserve">INDEX </w:t>
      </w:r>
      <w:r>
        <w:rPr>
          <w:b/>
          <w:sz w:val="20"/>
        </w:rPr>
        <w:t xml:space="preserve">............................................................................................................................................................................ 375 </w:t>
      </w:r>
    </w:p>
    <w:sectPr w:rsidR="00BD476C">
      <w:headerReference w:type="even" r:id="rId253"/>
      <w:headerReference w:type="default" r:id="rId254"/>
      <w:footerReference w:type="even" r:id="rId255"/>
      <w:footerReference w:type="default" r:id="rId256"/>
      <w:headerReference w:type="first" r:id="rId257"/>
      <w:footerReference w:type="first" r:id="rId258"/>
      <w:pgSz w:w="11900" w:h="16850"/>
      <w:pgMar w:top="1167" w:right="708" w:bottom="1168" w:left="460" w:header="403" w:footer="46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108CF" w14:textId="77777777" w:rsidR="00D9741D" w:rsidRDefault="00D9741D">
      <w:pPr>
        <w:spacing w:after="0" w:line="240" w:lineRule="auto"/>
      </w:pPr>
      <w:r>
        <w:separator/>
      </w:r>
    </w:p>
  </w:endnote>
  <w:endnote w:type="continuationSeparator" w:id="0">
    <w:p w14:paraId="17512E4D" w14:textId="77777777" w:rsidR="00D9741D" w:rsidRDefault="00D974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C5335" w14:textId="77777777" w:rsidR="00BD476C" w:rsidRDefault="00D9741D">
    <w:pPr>
      <w:tabs>
        <w:tab w:val="center" w:pos="5486"/>
      </w:tabs>
      <w:spacing w:after="257" w:line="259" w:lineRule="auto"/>
      <w:ind w:left="0" w:firstLine="0"/>
    </w:pPr>
    <w:r>
      <w:rPr>
        <w:sz w:val="20"/>
      </w:rPr>
      <w:t xml:space="preserve"> </w:t>
    </w:r>
    <w:r>
      <w:rPr>
        <w:sz w:val="20"/>
      </w:rPr>
      <w:tab/>
      <w:t xml:space="preserve">3.09 </w:t>
    </w:r>
  </w:p>
  <w:p w14:paraId="6E50FCE1" w14:textId="77777777" w:rsidR="00BD476C" w:rsidRDefault="00D9741D">
    <w:pPr>
      <w:spacing w:after="0" w:line="259" w:lineRule="auto"/>
      <w:ind w:left="131" w:firstLine="0"/>
      <w:jc w:val="center"/>
    </w:pPr>
    <w:r>
      <w:rPr>
        <w:b/>
        <w:color w:val="172170"/>
        <w:sz w:val="20"/>
      </w:rPr>
      <w:t xml:space="preserve">- </w:t>
    </w:r>
    <w:r>
      <w:fldChar w:fldCharType="begin"/>
    </w:r>
    <w:r>
      <w:instrText xml:space="preserve"> PAGE   \* MERGEFORMAT </w:instrText>
    </w:r>
    <w:r>
      <w:fldChar w:fldCharType="separate"/>
    </w:r>
    <w:r>
      <w:rPr>
        <w:b/>
        <w:color w:val="00B050"/>
        <w:sz w:val="20"/>
      </w:rPr>
      <w:t>1</w:t>
    </w:r>
    <w:r>
      <w:rPr>
        <w:b/>
        <w:color w:val="00B050"/>
        <w:sz w:val="20"/>
      </w:rPr>
      <w:fldChar w:fldCharType="end"/>
    </w:r>
    <w:r>
      <w:rPr>
        <w:b/>
        <w:color w:val="00B050"/>
        <w:sz w:val="20"/>
      </w:rPr>
      <w:t xml:space="preserve"> </w:t>
    </w:r>
    <w:r>
      <w:rPr>
        <w:b/>
        <w:color w:val="172170"/>
        <w:sz w:val="20"/>
      </w:rPr>
      <w:t>-</w:t>
    </w:r>
    <w:r>
      <w:rPr>
        <w:b/>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1EA1F" w14:textId="77777777" w:rsidR="00BD476C" w:rsidRDefault="00D9741D">
    <w:pPr>
      <w:tabs>
        <w:tab w:val="center" w:pos="5486"/>
      </w:tabs>
      <w:spacing w:after="257" w:line="259" w:lineRule="auto"/>
      <w:ind w:left="0" w:firstLine="0"/>
    </w:pPr>
    <w:r>
      <w:rPr>
        <w:sz w:val="20"/>
      </w:rPr>
      <w:t xml:space="preserve"> </w:t>
    </w:r>
    <w:r>
      <w:rPr>
        <w:sz w:val="20"/>
      </w:rPr>
      <w:tab/>
      <w:t xml:space="preserve">3.09 </w:t>
    </w:r>
  </w:p>
  <w:p w14:paraId="3F9F9302" w14:textId="77777777" w:rsidR="00BD476C" w:rsidRDefault="00D9741D">
    <w:pPr>
      <w:spacing w:after="0" w:line="259" w:lineRule="auto"/>
      <w:ind w:left="131" w:firstLine="0"/>
      <w:jc w:val="center"/>
    </w:pPr>
    <w:r>
      <w:rPr>
        <w:b/>
        <w:color w:val="172170"/>
        <w:sz w:val="20"/>
      </w:rPr>
      <w:t xml:space="preserve">- </w:t>
    </w:r>
    <w:r>
      <w:fldChar w:fldCharType="begin"/>
    </w:r>
    <w:r>
      <w:instrText xml:space="preserve"> PAGE   \* MERGEFORMAT </w:instrText>
    </w:r>
    <w:r>
      <w:fldChar w:fldCharType="separate"/>
    </w:r>
    <w:r>
      <w:rPr>
        <w:b/>
        <w:color w:val="00B050"/>
        <w:sz w:val="20"/>
      </w:rPr>
      <w:t>1</w:t>
    </w:r>
    <w:r>
      <w:rPr>
        <w:b/>
        <w:color w:val="00B050"/>
        <w:sz w:val="20"/>
      </w:rPr>
      <w:fldChar w:fldCharType="end"/>
    </w:r>
    <w:r>
      <w:rPr>
        <w:b/>
        <w:color w:val="00B050"/>
        <w:sz w:val="20"/>
      </w:rPr>
      <w:t xml:space="preserve"> </w:t>
    </w:r>
    <w:r>
      <w:rPr>
        <w:b/>
        <w:color w:val="172170"/>
        <w:sz w:val="20"/>
      </w:rPr>
      <w:t>-</w:t>
    </w:r>
    <w:r>
      <w:rPr>
        <w:b/>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D28B4" w14:textId="77777777" w:rsidR="00BD476C" w:rsidRDefault="00D9741D">
    <w:pPr>
      <w:tabs>
        <w:tab w:val="center" w:pos="5486"/>
      </w:tabs>
      <w:spacing w:after="257" w:line="259" w:lineRule="auto"/>
      <w:ind w:left="0" w:firstLine="0"/>
    </w:pPr>
    <w:r>
      <w:rPr>
        <w:sz w:val="20"/>
      </w:rPr>
      <w:t xml:space="preserve"> </w:t>
    </w:r>
    <w:r>
      <w:rPr>
        <w:sz w:val="20"/>
      </w:rPr>
      <w:tab/>
      <w:t xml:space="preserve">3.09 </w:t>
    </w:r>
  </w:p>
  <w:p w14:paraId="157F3B2A" w14:textId="77777777" w:rsidR="00BD476C" w:rsidRDefault="00D9741D">
    <w:pPr>
      <w:spacing w:after="0" w:line="259" w:lineRule="auto"/>
      <w:ind w:left="131" w:firstLine="0"/>
      <w:jc w:val="center"/>
    </w:pPr>
    <w:r>
      <w:rPr>
        <w:b/>
        <w:color w:val="172170"/>
        <w:sz w:val="20"/>
      </w:rPr>
      <w:t xml:space="preserve">- </w:t>
    </w:r>
    <w:r>
      <w:fldChar w:fldCharType="begin"/>
    </w:r>
    <w:r>
      <w:instrText xml:space="preserve"> PAGE   \* MERGEFORMAT </w:instrText>
    </w:r>
    <w:r>
      <w:fldChar w:fldCharType="separate"/>
    </w:r>
    <w:r>
      <w:rPr>
        <w:b/>
        <w:color w:val="00B050"/>
        <w:sz w:val="20"/>
      </w:rPr>
      <w:t>1</w:t>
    </w:r>
    <w:r>
      <w:rPr>
        <w:b/>
        <w:color w:val="00B050"/>
        <w:sz w:val="20"/>
      </w:rPr>
      <w:fldChar w:fldCharType="end"/>
    </w:r>
    <w:r>
      <w:rPr>
        <w:b/>
        <w:color w:val="00B050"/>
        <w:sz w:val="20"/>
      </w:rPr>
      <w:t xml:space="preserve"> </w:t>
    </w:r>
    <w:r>
      <w:rPr>
        <w:b/>
        <w:color w:val="172170"/>
        <w:sz w:val="20"/>
      </w:rPr>
      <w:t>-</w:t>
    </w:r>
    <w:r>
      <w:rPr>
        <w:b/>
        <w:sz w:val="20"/>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8AC60" w14:textId="77777777" w:rsidR="00BD476C" w:rsidRDefault="00D9741D">
    <w:pPr>
      <w:tabs>
        <w:tab w:val="center" w:pos="5486"/>
      </w:tabs>
      <w:spacing w:after="257" w:line="259" w:lineRule="auto"/>
      <w:ind w:left="0" w:firstLine="0"/>
    </w:pPr>
    <w:r>
      <w:rPr>
        <w:sz w:val="20"/>
      </w:rPr>
      <w:t xml:space="preserve"> </w:t>
    </w:r>
    <w:r>
      <w:rPr>
        <w:sz w:val="20"/>
      </w:rPr>
      <w:tab/>
      <w:t xml:space="preserve">3.09 </w:t>
    </w:r>
  </w:p>
  <w:p w14:paraId="105991AE" w14:textId="77777777" w:rsidR="00BD476C" w:rsidRDefault="00D9741D">
    <w:pPr>
      <w:spacing w:after="0" w:line="259" w:lineRule="auto"/>
      <w:ind w:left="296" w:firstLine="0"/>
      <w:jc w:val="center"/>
    </w:pPr>
    <w:r>
      <w:rPr>
        <w:b/>
        <w:color w:val="172170"/>
        <w:sz w:val="20"/>
      </w:rPr>
      <w:t xml:space="preserve">- </w:t>
    </w:r>
    <w:r>
      <w:fldChar w:fldCharType="begin"/>
    </w:r>
    <w:r>
      <w:instrText xml:space="preserve"> PAGE   \* MERGEFORMAT </w:instrText>
    </w:r>
    <w:r>
      <w:fldChar w:fldCharType="separate"/>
    </w:r>
    <w:r>
      <w:rPr>
        <w:b/>
        <w:color w:val="00B050"/>
        <w:sz w:val="20"/>
      </w:rPr>
      <w:t>10</w:t>
    </w:r>
    <w:r>
      <w:rPr>
        <w:b/>
        <w:color w:val="00B050"/>
        <w:sz w:val="20"/>
      </w:rPr>
      <w:fldChar w:fldCharType="end"/>
    </w:r>
    <w:r>
      <w:rPr>
        <w:b/>
        <w:color w:val="00B050"/>
        <w:sz w:val="20"/>
      </w:rPr>
      <w:t xml:space="preserve"> </w:t>
    </w:r>
    <w:r>
      <w:rPr>
        <w:b/>
        <w:color w:val="172170"/>
        <w:sz w:val="20"/>
      </w:rPr>
      <w:t>-</w:t>
    </w:r>
    <w:r>
      <w:rPr>
        <w:b/>
        <w:sz w:val="2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12E85" w14:textId="77777777" w:rsidR="00BD476C" w:rsidRDefault="00D9741D">
    <w:pPr>
      <w:tabs>
        <w:tab w:val="center" w:pos="5486"/>
      </w:tabs>
      <w:spacing w:after="257" w:line="259" w:lineRule="auto"/>
      <w:ind w:left="0" w:firstLine="0"/>
    </w:pPr>
    <w:r>
      <w:rPr>
        <w:sz w:val="20"/>
      </w:rPr>
      <w:t xml:space="preserve"> </w:t>
    </w:r>
    <w:r>
      <w:rPr>
        <w:sz w:val="20"/>
      </w:rPr>
      <w:tab/>
      <w:t xml:space="preserve">3.09 </w:t>
    </w:r>
  </w:p>
  <w:p w14:paraId="5CC29588" w14:textId="77777777" w:rsidR="00BD476C" w:rsidRDefault="00D9741D">
    <w:pPr>
      <w:spacing w:after="0" w:line="259" w:lineRule="auto"/>
      <w:ind w:left="296" w:firstLine="0"/>
      <w:jc w:val="center"/>
    </w:pPr>
    <w:r>
      <w:rPr>
        <w:b/>
        <w:color w:val="172170"/>
        <w:sz w:val="20"/>
      </w:rPr>
      <w:t xml:space="preserve">- </w:t>
    </w:r>
    <w:r>
      <w:fldChar w:fldCharType="begin"/>
    </w:r>
    <w:r>
      <w:instrText xml:space="preserve"> PAGE   \* MERGEFORMAT </w:instrText>
    </w:r>
    <w:r>
      <w:fldChar w:fldCharType="separate"/>
    </w:r>
    <w:r>
      <w:rPr>
        <w:b/>
        <w:color w:val="00B050"/>
        <w:sz w:val="20"/>
      </w:rPr>
      <w:t>10</w:t>
    </w:r>
    <w:r>
      <w:rPr>
        <w:b/>
        <w:color w:val="00B050"/>
        <w:sz w:val="20"/>
      </w:rPr>
      <w:fldChar w:fldCharType="end"/>
    </w:r>
    <w:r>
      <w:rPr>
        <w:b/>
        <w:color w:val="00B050"/>
        <w:sz w:val="20"/>
      </w:rPr>
      <w:t xml:space="preserve"> </w:t>
    </w:r>
    <w:r>
      <w:rPr>
        <w:b/>
        <w:color w:val="172170"/>
        <w:sz w:val="20"/>
      </w:rPr>
      <w:t>-</w:t>
    </w:r>
    <w:r>
      <w:rPr>
        <w:b/>
        <w:sz w:val="20"/>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7B9E8" w14:textId="77777777" w:rsidR="00BD476C" w:rsidRDefault="00D9741D">
    <w:pPr>
      <w:tabs>
        <w:tab w:val="center" w:pos="5486"/>
      </w:tabs>
      <w:spacing w:after="257" w:line="259" w:lineRule="auto"/>
      <w:ind w:left="0" w:firstLine="0"/>
    </w:pPr>
    <w:r>
      <w:rPr>
        <w:sz w:val="20"/>
      </w:rPr>
      <w:t xml:space="preserve"> </w:t>
    </w:r>
    <w:r>
      <w:rPr>
        <w:sz w:val="20"/>
      </w:rPr>
      <w:tab/>
      <w:t xml:space="preserve">3.09 </w:t>
    </w:r>
  </w:p>
  <w:p w14:paraId="14E3BE12" w14:textId="77777777" w:rsidR="00BD476C" w:rsidRDefault="00D9741D">
    <w:pPr>
      <w:spacing w:after="0" w:line="259" w:lineRule="auto"/>
      <w:ind w:left="296" w:firstLine="0"/>
      <w:jc w:val="center"/>
    </w:pPr>
    <w:r>
      <w:rPr>
        <w:b/>
        <w:color w:val="172170"/>
        <w:sz w:val="20"/>
      </w:rPr>
      <w:t xml:space="preserve">- </w:t>
    </w:r>
    <w:r>
      <w:fldChar w:fldCharType="begin"/>
    </w:r>
    <w:r>
      <w:instrText xml:space="preserve"> PAGE   \* MERGEFORMAT </w:instrText>
    </w:r>
    <w:r>
      <w:fldChar w:fldCharType="separate"/>
    </w:r>
    <w:r>
      <w:rPr>
        <w:b/>
        <w:color w:val="00B050"/>
        <w:sz w:val="20"/>
      </w:rPr>
      <w:t>10</w:t>
    </w:r>
    <w:r>
      <w:rPr>
        <w:b/>
        <w:color w:val="00B050"/>
        <w:sz w:val="20"/>
      </w:rPr>
      <w:fldChar w:fldCharType="end"/>
    </w:r>
    <w:r>
      <w:rPr>
        <w:b/>
        <w:color w:val="00B050"/>
        <w:sz w:val="20"/>
      </w:rPr>
      <w:t xml:space="preserve"> </w:t>
    </w:r>
    <w:r>
      <w:rPr>
        <w:b/>
        <w:color w:val="172170"/>
        <w:sz w:val="20"/>
      </w:rPr>
      <w:t>-</w:t>
    </w:r>
    <w:r>
      <w:rPr>
        <w:b/>
        <w:sz w:val="20"/>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AB0BC" w14:textId="77777777" w:rsidR="00BD476C" w:rsidRDefault="00D9741D">
    <w:pPr>
      <w:tabs>
        <w:tab w:val="center" w:pos="5486"/>
      </w:tabs>
      <w:spacing w:after="259" w:line="259" w:lineRule="auto"/>
      <w:ind w:left="0" w:firstLine="0"/>
    </w:pPr>
    <w:r>
      <w:rPr>
        <w:sz w:val="20"/>
      </w:rPr>
      <w:t xml:space="preserve"> </w:t>
    </w:r>
    <w:r>
      <w:rPr>
        <w:sz w:val="20"/>
      </w:rPr>
      <w:tab/>
      <w:t xml:space="preserve">3.09 </w:t>
    </w:r>
  </w:p>
  <w:p w14:paraId="223AEF0F" w14:textId="77777777" w:rsidR="00BD476C" w:rsidRDefault="00D9741D">
    <w:pPr>
      <w:spacing w:after="0" w:line="259" w:lineRule="auto"/>
      <w:ind w:left="299" w:firstLine="0"/>
      <w:jc w:val="center"/>
    </w:pPr>
    <w:r>
      <w:rPr>
        <w:b/>
        <w:color w:val="172170"/>
        <w:sz w:val="20"/>
      </w:rPr>
      <w:t xml:space="preserve">- </w:t>
    </w:r>
    <w:r>
      <w:fldChar w:fldCharType="begin"/>
    </w:r>
    <w:r>
      <w:instrText xml:space="preserve"> PAGE   \* MERGEFORMAT </w:instrText>
    </w:r>
    <w:r>
      <w:fldChar w:fldCharType="separate"/>
    </w:r>
    <w:r>
      <w:rPr>
        <w:b/>
        <w:color w:val="00B050"/>
        <w:sz w:val="20"/>
      </w:rPr>
      <w:t>29</w:t>
    </w:r>
    <w:r>
      <w:rPr>
        <w:b/>
        <w:color w:val="00B050"/>
        <w:sz w:val="20"/>
      </w:rPr>
      <w:fldChar w:fldCharType="end"/>
    </w:r>
    <w:r>
      <w:rPr>
        <w:b/>
        <w:color w:val="172170"/>
        <w:sz w:val="20"/>
      </w:rPr>
      <w:t xml:space="preserve"> -</w:t>
    </w:r>
    <w:r>
      <w:rPr>
        <w:b/>
        <w:sz w:val="20"/>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68EAF" w14:textId="77777777" w:rsidR="00BD476C" w:rsidRDefault="00D9741D">
    <w:pPr>
      <w:tabs>
        <w:tab w:val="center" w:pos="5486"/>
      </w:tabs>
      <w:spacing w:after="259" w:line="259" w:lineRule="auto"/>
      <w:ind w:left="0" w:firstLine="0"/>
    </w:pPr>
    <w:r>
      <w:rPr>
        <w:sz w:val="20"/>
      </w:rPr>
      <w:t xml:space="preserve"> </w:t>
    </w:r>
    <w:r>
      <w:rPr>
        <w:sz w:val="20"/>
      </w:rPr>
      <w:tab/>
      <w:t xml:space="preserve">3.09 </w:t>
    </w:r>
  </w:p>
  <w:p w14:paraId="1CCCC72A" w14:textId="77777777" w:rsidR="00BD476C" w:rsidRDefault="00D9741D">
    <w:pPr>
      <w:spacing w:after="0" w:line="259" w:lineRule="auto"/>
      <w:ind w:left="299" w:firstLine="0"/>
      <w:jc w:val="center"/>
    </w:pPr>
    <w:r>
      <w:rPr>
        <w:b/>
        <w:color w:val="172170"/>
        <w:sz w:val="20"/>
      </w:rPr>
      <w:t xml:space="preserve">- </w:t>
    </w:r>
    <w:r>
      <w:fldChar w:fldCharType="begin"/>
    </w:r>
    <w:r>
      <w:instrText xml:space="preserve"> PAGE   \* MERGEFORMAT </w:instrText>
    </w:r>
    <w:r>
      <w:fldChar w:fldCharType="separate"/>
    </w:r>
    <w:r>
      <w:rPr>
        <w:b/>
        <w:color w:val="00B050"/>
        <w:sz w:val="20"/>
      </w:rPr>
      <w:t>29</w:t>
    </w:r>
    <w:r>
      <w:rPr>
        <w:b/>
        <w:color w:val="00B050"/>
        <w:sz w:val="20"/>
      </w:rPr>
      <w:fldChar w:fldCharType="end"/>
    </w:r>
    <w:r>
      <w:rPr>
        <w:b/>
        <w:color w:val="172170"/>
        <w:sz w:val="20"/>
      </w:rPr>
      <w:t xml:space="preserve"> -</w:t>
    </w:r>
    <w:r>
      <w:rPr>
        <w:b/>
        <w:sz w:val="20"/>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E6854" w14:textId="77777777" w:rsidR="00BD476C" w:rsidRDefault="00D9741D">
    <w:pPr>
      <w:tabs>
        <w:tab w:val="center" w:pos="5486"/>
      </w:tabs>
      <w:spacing w:after="259" w:line="259" w:lineRule="auto"/>
      <w:ind w:left="0" w:firstLine="0"/>
    </w:pPr>
    <w:r>
      <w:rPr>
        <w:sz w:val="20"/>
      </w:rPr>
      <w:t xml:space="preserve"> </w:t>
    </w:r>
    <w:r>
      <w:rPr>
        <w:sz w:val="20"/>
      </w:rPr>
      <w:tab/>
      <w:t xml:space="preserve">3.09 </w:t>
    </w:r>
  </w:p>
  <w:p w14:paraId="06051A9D" w14:textId="77777777" w:rsidR="00BD476C" w:rsidRDefault="00D9741D">
    <w:pPr>
      <w:spacing w:after="0" w:line="259" w:lineRule="auto"/>
      <w:ind w:left="299" w:firstLine="0"/>
      <w:jc w:val="center"/>
    </w:pPr>
    <w:r>
      <w:rPr>
        <w:b/>
        <w:color w:val="172170"/>
        <w:sz w:val="20"/>
      </w:rPr>
      <w:t xml:space="preserve">- </w:t>
    </w:r>
    <w:r>
      <w:fldChar w:fldCharType="begin"/>
    </w:r>
    <w:r>
      <w:instrText xml:space="preserve"> PAGE   \* MERGEFORMAT </w:instrText>
    </w:r>
    <w:r>
      <w:fldChar w:fldCharType="separate"/>
    </w:r>
    <w:r>
      <w:rPr>
        <w:b/>
        <w:color w:val="00B050"/>
        <w:sz w:val="20"/>
      </w:rPr>
      <w:t>29</w:t>
    </w:r>
    <w:r>
      <w:rPr>
        <w:b/>
        <w:color w:val="00B050"/>
        <w:sz w:val="20"/>
      </w:rPr>
      <w:fldChar w:fldCharType="end"/>
    </w:r>
    <w:r>
      <w:rPr>
        <w:b/>
        <w:color w:val="172170"/>
        <w:sz w:val="20"/>
      </w:rPr>
      <w:t xml:space="preserve"> -</w:t>
    </w:r>
    <w:r>
      <w:rPr>
        <w:b/>
        <w:sz w:val="20"/>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32BC3" w14:textId="77777777" w:rsidR="00BD476C" w:rsidRDefault="00D9741D">
    <w:pPr>
      <w:tabs>
        <w:tab w:val="center" w:pos="5486"/>
      </w:tabs>
      <w:spacing w:after="257" w:line="259" w:lineRule="auto"/>
      <w:ind w:left="0" w:firstLine="0"/>
    </w:pPr>
    <w:r>
      <w:rPr>
        <w:sz w:val="20"/>
      </w:rPr>
      <w:t xml:space="preserve"> </w:t>
    </w:r>
    <w:r>
      <w:rPr>
        <w:sz w:val="20"/>
      </w:rPr>
      <w:tab/>
      <w:t xml:space="preserve">3.09 </w:t>
    </w:r>
  </w:p>
  <w:p w14:paraId="5EE2BE7D" w14:textId="77777777" w:rsidR="00BD476C" w:rsidRDefault="00D9741D">
    <w:pPr>
      <w:spacing w:after="0" w:line="259" w:lineRule="auto"/>
      <w:ind w:left="231" w:firstLine="0"/>
      <w:jc w:val="center"/>
    </w:pPr>
    <w:r>
      <w:rPr>
        <w:b/>
        <w:color w:val="172170"/>
        <w:sz w:val="20"/>
      </w:rPr>
      <w:t xml:space="preserve">- </w:t>
    </w:r>
    <w:r>
      <w:fldChar w:fldCharType="begin"/>
    </w:r>
    <w:r>
      <w:instrText xml:space="preserve"> PAGE   \* MERGEFORMAT </w:instrText>
    </w:r>
    <w:r>
      <w:fldChar w:fldCharType="separate"/>
    </w:r>
    <w:r>
      <w:rPr>
        <w:b/>
        <w:color w:val="00B050"/>
        <w:sz w:val="20"/>
      </w:rPr>
      <w:t>10</w:t>
    </w:r>
    <w:r>
      <w:rPr>
        <w:b/>
        <w:color w:val="00B050"/>
        <w:sz w:val="20"/>
      </w:rPr>
      <w:fldChar w:fldCharType="end"/>
    </w:r>
    <w:r>
      <w:rPr>
        <w:b/>
        <w:color w:val="00B050"/>
        <w:sz w:val="20"/>
      </w:rPr>
      <w:t xml:space="preserve"> </w:t>
    </w:r>
    <w:r>
      <w:rPr>
        <w:b/>
        <w:color w:val="172170"/>
        <w:sz w:val="20"/>
      </w:rPr>
      <w:t>-</w:t>
    </w:r>
    <w:r>
      <w:rPr>
        <w:b/>
        <w:sz w:val="20"/>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FFF89" w14:textId="77777777" w:rsidR="00BD476C" w:rsidRDefault="00D9741D">
    <w:pPr>
      <w:tabs>
        <w:tab w:val="center" w:pos="5486"/>
      </w:tabs>
      <w:spacing w:after="257" w:line="259" w:lineRule="auto"/>
      <w:ind w:left="0" w:firstLine="0"/>
    </w:pPr>
    <w:r>
      <w:rPr>
        <w:sz w:val="20"/>
      </w:rPr>
      <w:t xml:space="preserve"> </w:t>
    </w:r>
    <w:r>
      <w:rPr>
        <w:sz w:val="20"/>
      </w:rPr>
      <w:tab/>
      <w:t xml:space="preserve">3.09 </w:t>
    </w:r>
  </w:p>
  <w:p w14:paraId="765B0A73" w14:textId="77777777" w:rsidR="00BD476C" w:rsidRDefault="00D9741D">
    <w:pPr>
      <w:spacing w:after="0" w:line="259" w:lineRule="auto"/>
      <w:ind w:left="231" w:firstLine="0"/>
      <w:jc w:val="center"/>
    </w:pPr>
    <w:r>
      <w:rPr>
        <w:b/>
        <w:color w:val="172170"/>
        <w:sz w:val="20"/>
      </w:rPr>
      <w:t xml:space="preserve">- </w:t>
    </w:r>
    <w:r>
      <w:fldChar w:fldCharType="begin"/>
    </w:r>
    <w:r>
      <w:instrText xml:space="preserve"> PAGE   \* MERGEFORMAT </w:instrText>
    </w:r>
    <w:r>
      <w:fldChar w:fldCharType="separate"/>
    </w:r>
    <w:r>
      <w:rPr>
        <w:b/>
        <w:color w:val="00B050"/>
        <w:sz w:val="20"/>
      </w:rPr>
      <w:t>10</w:t>
    </w:r>
    <w:r>
      <w:rPr>
        <w:b/>
        <w:color w:val="00B050"/>
        <w:sz w:val="20"/>
      </w:rPr>
      <w:fldChar w:fldCharType="end"/>
    </w:r>
    <w:r>
      <w:rPr>
        <w:b/>
        <w:color w:val="00B050"/>
        <w:sz w:val="20"/>
      </w:rPr>
      <w:t xml:space="preserve"> </w:t>
    </w:r>
    <w:r>
      <w:rPr>
        <w:b/>
        <w:color w:val="172170"/>
        <w:sz w:val="20"/>
      </w:rPr>
      <w:t>-</w:t>
    </w:r>
    <w:r>
      <w:rPr>
        <w:b/>
        <w:sz w:val="20"/>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3C787" w14:textId="77777777" w:rsidR="00BD476C" w:rsidRDefault="00D9741D">
    <w:pPr>
      <w:tabs>
        <w:tab w:val="center" w:pos="5486"/>
      </w:tabs>
      <w:spacing w:after="257" w:line="259" w:lineRule="auto"/>
      <w:ind w:left="0" w:firstLine="0"/>
    </w:pPr>
    <w:r>
      <w:rPr>
        <w:sz w:val="20"/>
      </w:rPr>
      <w:t xml:space="preserve"> </w:t>
    </w:r>
    <w:r>
      <w:rPr>
        <w:sz w:val="20"/>
      </w:rPr>
      <w:tab/>
    </w:r>
    <w:r>
      <w:rPr>
        <w:sz w:val="20"/>
      </w:rPr>
      <w:t xml:space="preserve">3.09 </w:t>
    </w:r>
  </w:p>
  <w:p w14:paraId="4E9A6234" w14:textId="77777777" w:rsidR="00BD476C" w:rsidRDefault="00D9741D">
    <w:pPr>
      <w:spacing w:after="0" w:line="259" w:lineRule="auto"/>
      <w:ind w:left="231" w:firstLine="0"/>
      <w:jc w:val="center"/>
    </w:pPr>
    <w:r>
      <w:rPr>
        <w:b/>
        <w:color w:val="172170"/>
        <w:sz w:val="20"/>
      </w:rPr>
      <w:t xml:space="preserve">- </w:t>
    </w:r>
    <w:r>
      <w:fldChar w:fldCharType="begin"/>
    </w:r>
    <w:r>
      <w:instrText xml:space="preserve"> PAGE   \* MERGEFORMAT </w:instrText>
    </w:r>
    <w:r>
      <w:fldChar w:fldCharType="separate"/>
    </w:r>
    <w:r>
      <w:rPr>
        <w:b/>
        <w:color w:val="00B050"/>
        <w:sz w:val="20"/>
      </w:rPr>
      <w:t>10</w:t>
    </w:r>
    <w:r>
      <w:rPr>
        <w:b/>
        <w:color w:val="00B050"/>
        <w:sz w:val="20"/>
      </w:rPr>
      <w:fldChar w:fldCharType="end"/>
    </w:r>
    <w:r>
      <w:rPr>
        <w:b/>
        <w:color w:val="00B050"/>
        <w:sz w:val="20"/>
      </w:rPr>
      <w:t xml:space="preserve"> </w:t>
    </w:r>
    <w:r>
      <w:rPr>
        <w:b/>
        <w:color w:val="172170"/>
        <w:sz w:val="20"/>
      </w:rPr>
      <w:t>-</w:t>
    </w:r>
    <w:r>
      <w:rPr>
        <w:b/>
        <w:sz w:val="20"/>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E6DBA" w14:textId="77777777" w:rsidR="00BD476C" w:rsidRDefault="00D9741D">
    <w:pPr>
      <w:tabs>
        <w:tab w:val="center" w:pos="5486"/>
      </w:tabs>
      <w:spacing w:after="259" w:line="259" w:lineRule="auto"/>
      <w:ind w:left="0" w:firstLine="0"/>
    </w:pPr>
    <w:r>
      <w:rPr>
        <w:sz w:val="20"/>
      </w:rPr>
      <w:t xml:space="preserve"> </w:t>
    </w:r>
    <w:r>
      <w:rPr>
        <w:sz w:val="20"/>
      </w:rPr>
      <w:tab/>
      <w:t xml:space="preserve">3.09 </w:t>
    </w:r>
  </w:p>
  <w:p w14:paraId="1C4452DD" w14:textId="77777777" w:rsidR="00BD476C" w:rsidRDefault="00D9741D">
    <w:pPr>
      <w:spacing w:after="0" w:line="259" w:lineRule="auto"/>
      <w:ind w:left="314" w:firstLine="0"/>
      <w:jc w:val="center"/>
    </w:pPr>
    <w:r>
      <w:rPr>
        <w:b/>
        <w:color w:val="172170"/>
        <w:sz w:val="20"/>
      </w:rPr>
      <w:t xml:space="preserve">- </w:t>
    </w:r>
    <w:r>
      <w:fldChar w:fldCharType="begin"/>
    </w:r>
    <w:r>
      <w:instrText xml:space="preserve"> PAGE   \* MERGEFORMAT </w:instrText>
    </w:r>
    <w:r>
      <w:fldChar w:fldCharType="separate"/>
    </w:r>
    <w:r>
      <w:rPr>
        <w:b/>
        <w:color w:val="00B050"/>
        <w:sz w:val="20"/>
      </w:rPr>
      <w:t>29</w:t>
    </w:r>
    <w:r>
      <w:rPr>
        <w:b/>
        <w:color w:val="00B050"/>
        <w:sz w:val="20"/>
      </w:rPr>
      <w:fldChar w:fldCharType="end"/>
    </w:r>
    <w:r>
      <w:rPr>
        <w:b/>
        <w:color w:val="172170"/>
        <w:sz w:val="20"/>
      </w:rPr>
      <w:t xml:space="preserve"> -</w:t>
    </w:r>
    <w:r>
      <w:rPr>
        <w:b/>
        <w:sz w:val="20"/>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E41A9" w14:textId="77777777" w:rsidR="00BD476C" w:rsidRDefault="00D9741D">
    <w:pPr>
      <w:tabs>
        <w:tab w:val="center" w:pos="5486"/>
      </w:tabs>
      <w:spacing w:after="259" w:line="259" w:lineRule="auto"/>
      <w:ind w:left="0" w:firstLine="0"/>
    </w:pPr>
    <w:r>
      <w:rPr>
        <w:sz w:val="20"/>
      </w:rPr>
      <w:t xml:space="preserve"> </w:t>
    </w:r>
    <w:r>
      <w:rPr>
        <w:sz w:val="20"/>
      </w:rPr>
      <w:tab/>
      <w:t xml:space="preserve">3.09 </w:t>
    </w:r>
  </w:p>
  <w:p w14:paraId="3039C0DE" w14:textId="77777777" w:rsidR="00BD476C" w:rsidRDefault="00D9741D">
    <w:pPr>
      <w:spacing w:after="0" w:line="259" w:lineRule="auto"/>
      <w:ind w:left="314" w:firstLine="0"/>
      <w:jc w:val="center"/>
    </w:pPr>
    <w:r>
      <w:rPr>
        <w:b/>
        <w:color w:val="172170"/>
        <w:sz w:val="20"/>
      </w:rPr>
      <w:t xml:space="preserve">- </w:t>
    </w:r>
    <w:r>
      <w:fldChar w:fldCharType="begin"/>
    </w:r>
    <w:r>
      <w:instrText xml:space="preserve"> PAGE   \* MERGEFORMAT </w:instrText>
    </w:r>
    <w:r>
      <w:fldChar w:fldCharType="separate"/>
    </w:r>
    <w:r>
      <w:rPr>
        <w:b/>
        <w:color w:val="00B050"/>
        <w:sz w:val="20"/>
      </w:rPr>
      <w:t>29</w:t>
    </w:r>
    <w:r>
      <w:rPr>
        <w:b/>
        <w:color w:val="00B050"/>
        <w:sz w:val="20"/>
      </w:rPr>
      <w:fldChar w:fldCharType="end"/>
    </w:r>
    <w:r>
      <w:rPr>
        <w:b/>
        <w:color w:val="172170"/>
        <w:sz w:val="20"/>
      </w:rPr>
      <w:t xml:space="preserve"> -</w:t>
    </w:r>
    <w:r>
      <w:rPr>
        <w:b/>
        <w:sz w:val="20"/>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2B4CD" w14:textId="77777777" w:rsidR="00BD476C" w:rsidRDefault="00D9741D">
    <w:pPr>
      <w:tabs>
        <w:tab w:val="center" w:pos="5486"/>
      </w:tabs>
      <w:spacing w:after="259" w:line="259" w:lineRule="auto"/>
      <w:ind w:left="0" w:firstLine="0"/>
    </w:pPr>
    <w:r>
      <w:rPr>
        <w:sz w:val="20"/>
      </w:rPr>
      <w:t xml:space="preserve"> </w:t>
    </w:r>
    <w:r>
      <w:rPr>
        <w:sz w:val="20"/>
      </w:rPr>
      <w:tab/>
      <w:t xml:space="preserve">3.09 </w:t>
    </w:r>
  </w:p>
  <w:p w14:paraId="376ED8F1" w14:textId="77777777" w:rsidR="00BD476C" w:rsidRDefault="00D9741D">
    <w:pPr>
      <w:spacing w:after="0" w:line="259" w:lineRule="auto"/>
      <w:ind w:left="314" w:firstLine="0"/>
      <w:jc w:val="center"/>
    </w:pPr>
    <w:r>
      <w:rPr>
        <w:b/>
        <w:color w:val="172170"/>
        <w:sz w:val="20"/>
      </w:rPr>
      <w:t xml:space="preserve">- </w:t>
    </w:r>
    <w:r>
      <w:fldChar w:fldCharType="begin"/>
    </w:r>
    <w:r>
      <w:instrText xml:space="preserve"> PAGE   \* MERGEFORMAT </w:instrText>
    </w:r>
    <w:r>
      <w:fldChar w:fldCharType="separate"/>
    </w:r>
    <w:r>
      <w:rPr>
        <w:b/>
        <w:color w:val="00B050"/>
        <w:sz w:val="20"/>
      </w:rPr>
      <w:t>29</w:t>
    </w:r>
    <w:r>
      <w:rPr>
        <w:b/>
        <w:color w:val="00B050"/>
        <w:sz w:val="20"/>
      </w:rPr>
      <w:fldChar w:fldCharType="end"/>
    </w:r>
    <w:r>
      <w:rPr>
        <w:b/>
        <w:color w:val="172170"/>
        <w:sz w:val="20"/>
      </w:rPr>
      <w:t xml:space="preserve"> -</w:t>
    </w:r>
    <w:r>
      <w:rPr>
        <w:b/>
        <w:sz w:val="20"/>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D0402" w14:textId="77777777" w:rsidR="00BD476C" w:rsidRDefault="00D9741D">
    <w:pPr>
      <w:tabs>
        <w:tab w:val="center" w:pos="5486"/>
      </w:tabs>
      <w:spacing w:after="257" w:line="259" w:lineRule="auto"/>
      <w:ind w:left="0" w:firstLine="0"/>
    </w:pPr>
    <w:r>
      <w:rPr>
        <w:sz w:val="20"/>
      </w:rPr>
      <w:t xml:space="preserve"> </w:t>
    </w:r>
    <w:r>
      <w:rPr>
        <w:sz w:val="20"/>
      </w:rPr>
      <w:tab/>
      <w:t xml:space="preserve">3.09 </w:t>
    </w:r>
  </w:p>
  <w:p w14:paraId="141F9240" w14:textId="77777777" w:rsidR="00BD476C" w:rsidRDefault="00D9741D">
    <w:pPr>
      <w:spacing w:after="0" w:line="259" w:lineRule="auto"/>
      <w:ind w:left="334" w:firstLine="0"/>
      <w:jc w:val="center"/>
    </w:pPr>
    <w:r>
      <w:rPr>
        <w:b/>
        <w:color w:val="172170"/>
        <w:sz w:val="20"/>
      </w:rPr>
      <w:t xml:space="preserve">- </w:t>
    </w:r>
    <w:r>
      <w:fldChar w:fldCharType="begin"/>
    </w:r>
    <w:r>
      <w:instrText xml:space="preserve"> PAGE   \* MERGEFORMAT </w:instrText>
    </w:r>
    <w:r>
      <w:fldChar w:fldCharType="separate"/>
    </w:r>
    <w:r>
      <w:rPr>
        <w:b/>
        <w:color w:val="00B050"/>
        <w:sz w:val="20"/>
      </w:rPr>
      <w:t>1</w:t>
    </w:r>
    <w:r>
      <w:rPr>
        <w:b/>
        <w:color w:val="00B050"/>
        <w:sz w:val="20"/>
      </w:rPr>
      <w:fldChar w:fldCharType="end"/>
    </w:r>
    <w:r>
      <w:rPr>
        <w:b/>
        <w:color w:val="00B050"/>
        <w:sz w:val="20"/>
      </w:rPr>
      <w:t xml:space="preserve"> </w:t>
    </w:r>
    <w:r>
      <w:rPr>
        <w:b/>
        <w:color w:val="172170"/>
        <w:sz w:val="20"/>
      </w:rPr>
      <w:t>-</w:t>
    </w:r>
    <w:r>
      <w:rPr>
        <w:b/>
        <w:sz w:val="20"/>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90BDB" w14:textId="77777777" w:rsidR="00BD476C" w:rsidRDefault="00D9741D">
    <w:pPr>
      <w:tabs>
        <w:tab w:val="center" w:pos="5486"/>
      </w:tabs>
      <w:spacing w:after="257" w:line="259" w:lineRule="auto"/>
      <w:ind w:left="0" w:firstLine="0"/>
    </w:pPr>
    <w:r>
      <w:rPr>
        <w:sz w:val="20"/>
      </w:rPr>
      <w:t xml:space="preserve"> </w:t>
    </w:r>
    <w:r>
      <w:rPr>
        <w:sz w:val="20"/>
      </w:rPr>
      <w:tab/>
      <w:t xml:space="preserve">3.09 </w:t>
    </w:r>
  </w:p>
  <w:p w14:paraId="2EF8C1ED" w14:textId="77777777" w:rsidR="00BD476C" w:rsidRDefault="00D9741D">
    <w:pPr>
      <w:spacing w:after="0" w:line="259" w:lineRule="auto"/>
      <w:ind w:left="334" w:firstLine="0"/>
      <w:jc w:val="center"/>
    </w:pPr>
    <w:r>
      <w:rPr>
        <w:b/>
        <w:color w:val="172170"/>
        <w:sz w:val="20"/>
      </w:rPr>
      <w:t xml:space="preserve">- </w:t>
    </w:r>
    <w:r>
      <w:fldChar w:fldCharType="begin"/>
    </w:r>
    <w:r>
      <w:instrText xml:space="preserve"> PAGE   \* MERGEFORMAT </w:instrText>
    </w:r>
    <w:r>
      <w:fldChar w:fldCharType="separate"/>
    </w:r>
    <w:r>
      <w:rPr>
        <w:b/>
        <w:color w:val="00B050"/>
        <w:sz w:val="20"/>
      </w:rPr>
      <w:t>1</w:t>
    </w:r>
    <w:r>
      <w:rPr>
        <w:b/>
        <w:color w:val="00B050"/>
        <w:sz w:val="20"/>
      </w:rPr>
      <w:fldChar w:fldCharType="end"/>
    </w:r>
    <w:r>
      <w:rPr>
        <w:b/>
        <w:color w:val="00B050"/>
        <w:sz w:val="20"/>
      </w:rPr>
      <w:t xml:space="preserve"> </w:t>
    </w:r>
    <w:r>
      <w:rPr>
        <w:b/>
        <w:color w:val="172170"/>
        <w:sz w:val="20"/>
      </w:rPr>
      <w:t>-</w:t>
    </w:r>
    <w:r>
      <w:rPr>
        <w:b/>
        <w:sz w:val="20"/>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03CB6" w14:textId="77777777" w:rsidR="00BD476C" w:rsidRDefault="00D9741D">
    <w:pPr>
      <w:tabs>
        <w:tab w:val="center" w:pos="5486"/>
      </w:tabs>
      <w:spacing w:after="257" w:line="259" w:lineRule="auto"/>
      <w:ind w:left="0" w:firstLine="0"/>
    </w:pPr>
    <w:r>
      <w:rPr>
        <w:sz w:val="20"/>
      </w:rPr>
      <w:t xml:space="preserve"> </w:t>
    </w:r>
    <w:r>
      <w:rPr>
        <w:sz w:val="20"/>
      </w:rPr>
      <w:tab/>
      <w:t xml:space="preserve">3.09 </w:t>
    </w:r>
  </w:p>
  <w:p w14:paraId="0B25BBB5" w14:textId="77777777" w:rsidR="00BD476C" w:rsidRDefault="00D9741D">
    <w:pPr>
      <w:spacing w:after="0" w:line="259" w:lineRule="auto"/>
      <w:ind w:left="334" w:firstLine="0"/>
      <w:jc w:val="center"/>
    </w:pPr>
    <w:r>
      <w:rPr>
        <w:b/>
        <w:color w:val="172170"/>
        <w:sz w:val="20"/>
      </w:rPr>
      <w:t xml:space="preserve">- </w:t>
    </w:r>
    <w:r>
      <w:fldChar w:fldCharType="begin"/>
    </w:r>
    <w:r>
      <w:instrText xml:space="preserve"> PAGE   \* MERGEFORMAT </w:instrText>
    </w:r>
    <w:r>
      <w:fldChar w:fldCharType="separate"/>
    </w:r>
    <w:r>
      <w:rPr>
        <w:b/>
        <w:color w:val="00B050"/>
        <w:sz w:val="20"/>
      </w:rPr>
      <w:t>1</w:t>
    </w:r>
    <w:r>
      <w:rPr>
        <w:b/>
        <w:color w:val="00B050"/>
        <w:sz w:val="20"/>
      </w:rPr>
      <w:fldChar w:fldCharType="end"/>
    </w:r>
    <w:r>
      <w:rPr>
        <w:b/>
        <w:color w:val="00B050"/>
        <w:sz w:val="20"/>
      </w:rPr>
      <w:t xml:space="preserve"> </w:t>
    </w:r>
    <w:r>
      <w:rPr>
        <w:b/>
        <w:color w:val="172170"/>
        <w:sz w:val="20"/>
      </w:rPr>
      <w:t>-</w:t>
    </w:r>
    <w:r>
      <w:rPr>
        <w:b/>
        <w:sz w:val="20"/>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D5676" w14:textId="77777777" w:rsidR="00BD476C" w:rsidRDefault="00D9741D">
    <w:pPr>
      <w:tabs>
        <w:tab w:val="center" w:pos="5486"/>
      </w:tabs>
      <w:spacing w:after="257" w:line="259" w:lineRule="auto"/>
      <w:ind w:left="0" w:firstLine="0"/>
    </w:pPr>
    <w:r>
      <w:rPr>
        <w:sz w:val="20"/>
      </w:rPr>
      <w:t xml:space="preserve"> </w:t>
    </w:r>
    <w:r>
      <w:rPr>
        <w:sz w:val="20"/>
      </w:rPr>
      <w:tab/>
      <w:t xml:space="preserve">3.09 </w:t>
    </w:r>
  </w:p>
  <w:p w14:paraId="3B5AC2D0" w14:textId="77777777" w:rsidR="00BD476C" w:rsidRDefault="00D9741D">
    <w:pPr>
      <w:spacing w:after="0" w:line="259" w:lineRule="auto"/>
      <w:ind w:left="294" w:firstLine="0"/>
      <w:jc w:val="center"/>
    </w:pPr>
    <w:r>
      <w:rPr>
        <w:b/>
        <w:color w:val="172170"/>
        <w:sz w:val="20"/>
      </w:rPr>
      <w:t xml:space="preserve">- </w:t>
    </w:r>
    <w:r>
      <w:fldChar w:fldCharType="begin"/>
    </w:r>
    <w:r>
      <w:instrText xml:space="preserve"> PAGE   \* MERGEFORMAT </w:instrText>
    </w:r>
    <w:r>
      <w:fldChar w:fldCharType="separate"/>
    </w:r>
    <w:r>
      <w:rPr>
        <w:b/>
        <w:color w:val="00B050"/>
        <w:sz w:val="20"/>
      </w:rPr>
      <w:t>10</w:t>
    </w:r>
    <w:r>
      <w:rPr>
        <w:b/>
        <w:color w:val="00B050"/>
        <w:sz w:val="20"/>
      </w:rPr>
      <w:fldChar w:fldCharType="end"/>
    </w:r>
    <w:r>
      <w:rPr>
        <w:b/>
        <w:color w:val="00B050"/>
        <w:sz w:val="20"/>
      </w:rPr>
      <w:t xml:space="preserve"> </w:t>
    </w:r>
    <w:r>
      <w:rPr>
        <w:b/>
        <w:color w:val="172170"/>
        <w:sz w:val="20"/>
      </w:rPr>
      <w:t>-</w:t>
    </w:r>
    <w:r>
      <w:rPr>
        <w:b/>
        <w:sz w:val="20"/>
      </w:rP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BAFAC" w14:textId="77777777" w:rsidR="00BD476C" w:rsidRDefault="00D9741D">
    <w:pPr>
      <w:tabs>
        <w:tab w:val="center" w:pos="5486"/>
      </w:tabs>
      <w:spacing w:after="257" w:line="259" w:lineRule="auto"/>
      <w:ind w:left="0" w:firstLine="0"/>
    </w:pPr>
    <w:r>
      <w:rPr>
        <w:sz w:val="20"/>
      </w:rPr>
      <w:t xml:space="preserve"> </w:t>
    </w:r>
    <w:r>
      <w:rPr>
        <w:sz w:val="20"/>
      </w:rPr>
      <w:tab/>
      <w:t xml:space="preserve">3.09 </w:t>
    </w:r>
  </w:p>
  <w:p w14:paraId="01DF3A98" w14:textId="77777777" w:rsidR="00BD476C" w:rsidRDefault="00D9741D">
    <w:pPr>
      <w:spacing w:after="0" w:line="259" w:lineRule="auto"/>
      <w:ind w:left="294" w:firstLine="0"/>
      <w:jc w:val="center"/>
    </w:pPr>
    <w:r>
      <w:rPr>
        <w:b/>
        <w:color w:val="172170"/>
        <w:sz w:val="20"/>
      </w:rPr>
      <w:t xml:space="preserve">- </w:t>
    </w:r>
    <w:r>
      <w:fldChar w:fldCharType="begin"/>
    </w:r>
    <w:r>
      <w:instrText xml:space="preserve"> PAGE   \* MERGEFORMAT </w:instrText>
    </w:r>
    <w:r>
      <w:fldChar w:fldCharType="separate"/>
    </w:r>
    <w:r>
      <w:rPr>
        <w:b/>
        <w:color w:val="00B050"/>
        <w:sz w:val="20"/>
      </w:rPr>
      <w:t>10</w:t>
    </w:r>
    <w:r>
      <w:rPr>
        <w:b/>
        <w:color w:val="00B050"/>
        <w:sz w:val="20"/>
      </w:rPr>
      <w:fldChar w:fldCharType="end"/>
    </w:r>
    <w:r>
      <w:rPr>
        <w:b/>
        <w:color w:val="00B050"/>
        <w:sz w:val="20"/>
      </w:rPr>
      <w:t xml:space="preserve"> </w:t>
    </w:r>
    <w:r>
      <w:rPr>
        <w:b/>
        <w:color w:val="172170"/>
        <w:sz w:val="20"/>
      </w:rPr>
      <w:t>-</w:t>
    </w:r>
    <w:r>
      <w:rPr>
        <w:b/>
        <w:sz w:val="20"/>
      </w:rP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9A368" w14:textId="77777777" w:rsidR="00BD476C" w:rsidRDefault="00D9741D">
    <w:pPr>
      <w:tabs>
        <w:tab w:val="center" w:pos="5486"/>
      </w:tabs>
      <w:spacing w:after="257" w:line="259" w:lineRule="auto"/>
      <w:ind w:left="0" w:firstLine="0"/>
    </w:pPr>
    <w:r>
      <w:rPr>
        <w:sz w:val="20"/>
      </w:rPr>
      <w:t xml:space="preserve"> </w:t>
    </w:r>
    <w:r>
      <w:rPr>
        <w:sz w:val="20"/>
      </w:rPr>
      <w:tab/>
      <w:t xml:space="preserve">3.09 </w:t>
    </w:r>
  </w:p>
  <w:p w14:paraId="29CEA533" w14:textId="77777777" w:rsidR="00BD476C" w:rsidRDefault="00D9741D">
    <w:pPr>
      <w:spacing w:after="0" w:line="259" w:lineRule="auto"/>
      <w:ind w:left="294" w:firstLine="0"/>
      <w:jc w:val="center"/>
    </w:pPr>
    <w:r>
      <w:rPr>
        <w:b/>
        <w:color w:val="172170"/>
        <w:sz w:val="20"/>
      </w:rPr>
      <w:t xml:space="preserve">- </w:t>
    </w:r>
    <w:r>
      <w:fldChar w:fldCharType="begin"/>
    </w:r>
    <w:r>
      <w:instrText xml:space="preserve"> PAGE   \* MERGEFORMAT </w:instrText>
    </w:r>
    <w:r>
      <w:fldChar w:fldCharType="separate"/>
    </w:r>
    <w:r>
      <w:rPr>
        <w:b/>
        <w:color w:val="00B050"/>
        <w:sz w:val="20"/>
      </w:rPr>
      <w:t>10</w:t>
    </w:r>
    <w:r>
      <w:rPr>
        <w:b/>
        <w:color w:val="00B050"/>
        <w:sz w:val="20"/>
      </w:rPr>
      <w:fldChar w:fldCharType="end"/>
    </w:r>
    <w:r>
      <w:rPr>
        <w:b/>
        <w:color w:val="00B050"/>
        <w:sz w:val="20"/>
      </w:rPr>
      <w:t xml:space="preserve"> </w:t>
    </w:r>
    <w:r>
      <w:rPr>
        <w:b/>
        <w:color w:val="172170"/>
        <w:sz w:val="20"/>
      </w:rPr>
      <w:t>-</w:t>
    </w:r>
    <w:r>
      <w:rPr>
        <w:b/>
        <w:sz w:val="20"/>
      </w:rPr>
      <w:t xml:space="preserve"> </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E62DF" w14:textId="77777777" w:rsidR="00BD476C" w:rsidRDefault="00D9741D">
    <w:pPr>
      <w:spacing w:after="0" w:line="259" w:lineRule="auto"/>
      <w:ind w:left="0" w:firstLine="0"/>
    </w:pPr>
    <w:r>
      <w:rPr>
        <w:sz w:val="20"/>
      </w:rPr>
      <w:t xml:space="preserve"> </w:t>
    </w:r>
  </w:p>
  <w:p w14:paraId="7453CFB6" w14:textId="77777777" w:rsidR="00BD476C" w:rsidRDefault="00D9741D">
    <w:pPr>
      <w:spacing w:after="212" w:line="259" w:lineRule="auto"/>
      <w:ind w:left="403" w:firstLine="0"/>
      <w:jc w:val="center"/>
    </w:pPr>
    <w:r>
      <w:rPr>
        <w:sz w:val="20"/>
      </w:rPr>
      <w:t xml:space="preserve">3.09 </w:t>
    </w:r>
  </w:p>
  <w:p w14:paraId="4E547CFE" w14:textId="77777777" w:rsidR="00BD476C" w:rsidRDefault="00D9741D">
    <w:pPr>
      <w:spacing w:after="0" w:line="259" w:lineRule="auto"/>
      <w:ind w:left="406" w:firstLine="0"/>
      <w:jc w:val="center"/>
    </w:pPr>
    <w:r>
      <w:rPr>
        <w:b/>
        <w:color w:val="172170"/>
        <w:sz w:val="20"/>
      </w:rPr>
      <w:t xml:space="preserve">- </w:t>
    </w:r>
    <w:r>
      <w:fldChar w:fldCharType="begin"/>
    </w:r>
    <w:r>
      <w:instrText xml:space="preserve"> PAGE   \* MERGEFORMAT </w:instrText>
    </w:r>
    <w:r>
      <w:fldChar w:fldCharType="separate"/>
    </w:r>
    <w:r>
      <w:rPr>
        <w:b/>
        <w:color w:val="00B050"/>
        <w:sz w:val="20"/>
      </w:rPr>
      <w:t>105</w:t>
    </w:r>
    <w:r>
      <w:rPr>
        <w:b/>
        <w:color w:val="00B050"/>
        <w:sz w:val="20"/>
      </w:rPr>
      <w:fldChar w:fldCharType="end"/>
    </w:r>
    <w:r>
      <w:rPr>
        <w:b/>
        <w:color w:val="00B050"/>
        <w:sz w:val="20"/>
      </w:rPr>
      <w:t xml:space="preserve"> </w:t>
    </w:r>
    <w:r>
      <w:rPr>
        <w:b/>
        <w:color w:val="172170"/>
        <w:sz w:val="20"/>
      </w:rPr>
      <w:t>-</w:t>
    </w:r>
    <w:r>
      <w:rPr>
        <w:b/>
        <w:sz w:val="20"/>
      </w:rPr>
      <w:t xml:space="preserve"> </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19CE6" w14:textId="77777777" w:rsidR="00BD476C" w:rsidRDefault="00D9741D">
    <w:pPr>
      <w:spacing w:after="0" w:line="259" w:lineRule="auto"/>
      <w:ind w:left="0" w:firstLine="0"/>
    </w:pPr>
    <w:r>
      <w:rPr>
        <w:sz w:val="20"/>
      </w:rPr>
      <w:t xml:space="preserve"> </w:t>
    </w:r>
  </w:p>
  <w:p w14:paraId="54CD0423" w14:textId="77777777" w:rsidR="00BD476C" w:rsidRDefault="00D9741D">
    <w:pPr>
      <w:spacing w:after="212" w:line="259" w:lineRule="auto"/>
      <w:ind w:left="403" w:firstLine="0"/>
      <w:jc w:val="center"/>
    </w:pPr>
    <w:r>
      <w:rPr>
        <w:sz w:val="20"/>
      </w:rPr>
      <w:t xml:space="preserve">3.09 </w:t>
    </w:r>
  </w:p>
  <w:p w14:paraId="582491CC" w14:textId="77777777" w:rsidR="00BD476C" w:rsidRDefault="00D9741D">
    <w:pPr>
      <w:spacing w:after="0" w:line="259" w:lineRule="auto"/>
      <w:ind w:left="406" w:firstLine="0"/>
      <w:jc w:val="center"/>
    </w:pPr>
    <w:r>
      <w:rPr>
        <w:b/>
        <w:color w:val="172170"/>
        <w:sz w:val="20"/>
      </w:rPr>
      <w:t xml:space="preserve">- </w:t>
    </w:r>
    <w:r>
      <w:fldChar w:fldCharType="begin"/>
    </w:r>
    <w:r>
      <w:instrText xml:space="preserve"> PAGE   \* MERGEFORMAT </w:instrText>
    </w:r>
    <w:r>
      <w:fldChar w:fldCharType="separate"/>
    </w:r>
    <w:r>
      <w:rPr>
        <w:b/>
        <w:color w:val="00B050"/>
        <w:sz w:val="20"/>
      </w:rPr>
      <w:t>105</w:t>
    </w:r>
    <w:r>
      <w:rPr>
        <w:b/>
        <w:color w:val="00B050"/>
        <w:sz w:val="20"/>
      </w:rPr>
      <w:fldChar w:fldCharType="end"/>
    </w:r>
    <w:r>
      <w:rPr>
        <w:b/>
        <w:color w:val="00B050"/>
        <w:sz w:val="20"/>
      </w:rPr>
      <w:t xml:space="preserve"> </w:t>
    </w:r>
    <w:r>
      <w:rPr>
        <w:b/>
        <w:color w:val="172170"/>
        <w:sz w:val="20"/>
      </w:rPr>
      <w:t>-</w:t>
    </w:r>
    <w:r>
      <w:rPr>
        <w:b/>
        <w:sz w:val="20"/>
      </w:rPr>
      <w:t xml:space="preserve"> </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F2F4A" w14:textId="77777777" w:rsidR="00BD476C" w:rsidRDefault="00D9741D">
    <w:pPr>
      <w:spacing w:after="0" w:line="259" w:lineRule="auto"/>
      <w:ind w:left="0" w:firstLine="0"/>
    </w:pPr>
    <w:r>
      <w:rPr>
        <w:sz w:val="20"/>
      </w:rPr>
      <w:t xml:space="preserve"> </w:t>
    </w:r>
  </w:p>
  <w:p w14:paraId="63661182" w14:textId="77777777" w:rsidR="00BD476C" w:rsidRDefault="00D9741D">
    <w:pPr>
      <w:spacing w:after="212" w:line="259" w:lineRule="auto"/>
      <w:ind w:left="403" w:firstLine="0"/>
      <w:jc w:val="center"/>
    </w:pPr>
    <w:r>
      <w:rPr>
        <w:sz w:val="20"/>
      </w:rPr>
      <w:t xml:space="preserve">3.09 </w:t>
    </w:r>
  </w:p>
  <w:p w14:paraId="5DBA8A15" w14:textId="77777777" w:rsidR="00BD476C" w:rsidRDefault="00D9741D">
    <w:pPr>
      <w:spacing w:after="0" w:line="259" w:lineRule="auto"/>
      <w:ind w:left="406" w:firstLine="0"/>
      <w:jc w:val="center"/>
    </w:pPr>
    <w:r>
      <w:rPr>
        <w:b/>
        <w:color w:val="172170"/>
        <w:sz w:val="20"/>
      </w:rPr>
      <w:t xml:space="preserve">- </w:t>
    </w:r>
    <w:r>
      <w:fldChar w:fldCharType="begin"/>
    </w:r>
    <w:r>
      <w:instrText xml:space="preserve"> PAGE   \* MERGEFORMAT </w:instrText>
    </w:r>
    <w:r>
      <w:fldChar w:fldCharType="separate"/>
    </w:r>
    <w:r>
      <w:rPr>
        <w:b/>
        <w:color w:val="00B050"/>
        <w:sz w:val="20"/>
      </w:rPr>
      <w:t>105</w:t>
    </w:r>
    <w:r>
      <w:rPr>
        <w:b/>
        <w:color w:val="00B050"/>
        <w:sz w:val="20"/>
      </w:rPr>
      <w:fldChar w:fldCharType="end"/>
    </w:r>
    <w:r>
      <w:rPr>
        <w:b/>
        <w:color w:val="00B050"/>
        <w:sz w:val="20"/>
      </w:rPr>
      <w:t xml:space="preserve"> </w:t>
    </w:r>
    <w:r>
      <w:rPr>
        <w:b/>
        <w:color w:val="172170"/>
        <w:sz w:val="20"/>
      </w:rPr>
      <w:t>-</w:t>
    </w:r>
    <w:r>
      <w:rPr>
        <w:b/>
        <w:sz w:val="20"/>
      </w:rPr>
      <w:t xml:space="preserve"> </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F9F3C" w14:textId="77777777" w:rsidR="00BD476C" w:rsidRDefault="00D9741D">
    <w:pPr>
      <w:spacing w:after="0" w:line="259" w:lineRule="auto"/>
      <w:ind w:left="0" w:firstLine="0"/>
    </w:pPr>
    <w:r>
      <w:rPr>
        <w:sz w:val="20"/>
      </w:rPr>
      <w:t xml:space="preserve"> </w:t>
    </w:r>
  </w:p>
  <w:p w14:paraId="7FFC837B" w14:textId="77777777" w:rsidR="00BD476C" w:rsidRDefault="00D9741D">
    <w:pPr>
      <w:spacing w:after="212" w:line="259" w:lineRule="auto"/>
      <w:ind w:left="251" w:firstLine="0"/>
      <w:jc w:val="center"/>
    </w:pPr>
    <w:r>
      <w:rPr>
        <w:sz w:val="20"/>
      </w:rPr>
      <w:t xml:space="preserve">3.09 </w:t>
    </w:r>
  </w:p>
  <w:p w14:paraId="154CF8DA" w14:textId="77777777" w:rsidR="00BD476C" w:rsidRDefault="00D9741D">
    <w:pPr>
      <w:spacing w:after="0" w:line="259" w:lineRule="auto"/>
      <w:ind w:left="254" w:firstLine="0"/>
      <w:jc w:val="center"/>
    </w:pPr>
    <w:r>
      <w:rPr>
        <w:b/>
        <w:color w:val="172170"/>
        <w:sz w:val="20"/>
      </w:rPr>
      <w:t xml:space="preserve">- </w:t>
    </w:r>
    <w:r>
      <w:fldChar w:fldCharType="begin"/>
    </w:r>
    <w:r>
      <w:instrText xml:space="preserve"> PAGE   \* MERGEFORMAT </w:instrText>
    </w:r>
    <w:r>
      <w:fldChar w:fldCharType="separate"/>
    </w:r>
    <w:r>
      <w:rPr>
        <w:b/>
        <w:color w:val="00B050"/>
        <w:sz w:val="20"/>
      </w:rPr>
      <w:t>105</w:t>
    </w:r>
    <w:r>
      <w:rPr>
        <w:b/>
        <w:color w:val="00B050"/>
        <w:sz w:val="20"/>
      </w:rPr>
      <w:fldChar w:fldCharType="end"/>
    </w:r>
    <w:r>
      <w:rPr>
        <w:b/>
        <w:color w:val="00B050"/>
        <w:sz w:val="20"/>
      </w:rPr>
      <w:t xml:space="preserve"> </w:t>
    </w:r>
    <w:r>
      <w:rPr>
        <w:b/>
        <w:color w:val="172170"/>
        <w:sz w:val="20"/>
      </w:rPr>
      <w:t>-</w:t>
    </w:r>
    <w:r>
      <w:rPr>
        <w:b/>
        <w:sz w:val="20"/>
      </w:rPr>
      <w:t xml:space="preserve"> </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AAA00" w14:textId="77777777" w:rsidR="00BD476C" w:rsidRDefault="00D9741D">
    <w:pPr>
      <w:spacing w:after="0" w:line="259" w:lineRule="auto"/>
      <w:ind w:left="0" w:firstLine="0"/>
    </w:pPr>
    <w:r>
      <w:rPr>
        <w:sz w:val="20"/>
      </w:rPr>
      <w:t xml:space="preserve"> </w:t>
    </w:r>
  </w:p>
  <w:p w14:paraId="1BC897A5" w14:textId="77777777" w:rsidR="00BD476C" w:rsidRDefault="00D9741D">
    <w:pPr>
      <w:spacing w:after="212" w:line="259" w:lineRule="auto"/>
      <w:ind w:left="251" w:firstLine="0"/>
      <w:jc w:val="center"/>
    </w:pPr>
    <w:r>
      <w:rPr>
        <w:sz w:val="20"/>
      </w:rPr>
      <w:t xml:space="preserve">3.09 </w:t>
    </w:r>
  </w:p>
  <w:p w14:paraId="796E6004" w14:textId="77777777" w:rsidR="00BD476C" w:rsidRDefault="00D9741D">
    <w:pPr>
      <w:spacing w:after="0" w:line="259" w:lineRule="auto"/>
      <w:ind w:left="254" w:firstLine="0"/>
      <w:jc w:val="center"/>
    </w:pPr>
    <w:r>
      <w:rPr>
        <w:b/>
        <w:color w:val="172170"/>
        <w:sz w:val="20"/>
      </w:rPr>
      <w:t xml:space="preserve">- </w:t>
    </w:r>
    <w:r>
      <w:fldChar w:fldCharType="begin"/>
    </w:r>
    <w:r>
      <w:instrText xml:space="preserve"> PAGE   \* MERGEFORMAT </w:instrText>
    </w:r>
    <w:r>
      <w:fldChar w:fldCharType="separate"/>
    </w:r>
    <w:r>
      <w:rPr>
        <w:b/>
        <w:color w:val="00B050"/>
        <w:sz w:val="20"/>
      </w:rPr>
      <w:t>105</w:t>
    </w:r>
    <w:r>
      <w:rPr>
        <w:b/>
        <w:color w:val="00B050"/>
        <w:sz w:val="20"/>
      </w:rPr>
      <w:fldChar w:fldCharType="end"/>
    </w:r>
    <w:r>
      <w:rPr>
        <w:b/>
        <w:color w:val="00B050"/>
        <w:sz w:val="20"/>
      </w:rPr>
      <w:t xml:space="preserve"> </w:t>
    </w:r>
    <w:r>
      <w:rPr>
        <w:b/>
        <w:color w:val="172170"/>
        <w:sz w:val="20"/>
      </w:rPr>
      <w:t>-</w:t>
    </w:r>
    <w:r>
      <w:rPr>
        <w:b/>
        <w:sz w:val="20"/>
      </w:rPr>
      <w:t xml:space="preserve"> </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FFA9B" w14:textId="77777777" w:rsidR="00BD476C" w:rsidRDefault="00D9741D">
    <w:pPr>
      <w:spacing w:after="0" w:line="259" w:lineRule="auto"/>
      <w:ind w:left="0" w:firstLine="0"/>
    </w:pPr>
    <w:r>
      <w:rPr>
        <w:sz w:val="20"/>
      </w:rPr>
      <w:t xml:space="preserve"> </w:t>
    </w:r>
  </w:p>
  <w:p w14:paraId="3C2DE6F9" w14:textId="77777777" w:rsidR="00BD476C" w:rsidRDefault="00D9741D">
    <w:pPr>
      <w:spacing w:after="212" w:line="259" w:lineRule="auto"/>
      <w:ind w:left="251" w:firstLine="0"/>
      <w:jc w:val="center"/>
    </w:pPr>
    <w:r>
      <w:rPr>
        <w:sz w:val="20"/>
      </w:rPr>
      <w:t xml:space="preserve">3.09 </w:t>
    </w:r>
  </w:p>
  <w:p w14:paraId="4802B00E" w14:textId="77777777" w:rsidR="00BD476C" w:rsidRDefault="00D9741D">
    <w:pPr>
      <w:spacing w:after="0" w:line="259" w:lineRule="auto"/>
      <w:ind w:left="254" w:firstLine="0"/>
      <w:jc w:val="center"/>
    </w:pPr>
    <w:r>
      <w:rPr>
        <w:b/>
        <w:color w:val="172170"/>
        <w:sz w:val="20"/>
      </w:rPr>
      <w:t xml:space="preserve">- </w:t>
    </w:r>
    <w:r>
      <w:fldChar w:fldCharType="begin"/>
    </w:r>
    <w:r>
      <w:instrText xml:space="preserve"> PAGE   \* MERGEFORMAT </w:instrText>
    </w:r>
    <w:r>
      <w:fldChar w:fldCharType="separate"/>
    </w:r>
    <w:r>
      <w:rPr>
        <w:b/>
        <w:color w:val="00B050"/>
        <w:sz w:val="20"/>
      </w:rPr>
      <w:t>105</w:t>
    </w:r>
    <w:r>
      <w:rPr>
        <w:b/>
        <w:color w:val="00B050"/>
        <w:sz w:val="20"/>
      </w:rPr>
      <w:fldChar w:fldCharType="end"/>
    </w:r>
    <w:r>
      <w:rPr>
        <w:b/>
        <w:color w:val="00B050"/>
        <w:sz w:val="20"/>
      </w:rPr>
      <w:t xml:space="preserve"> </w:t>
    </w:r>
    <w:r>
      <w:rPr>
        <w:b/>
        <w:color w:val="172170"/>
        <w:sz w:val="20"/>
      </w:rPr>
      <w:t>-</w:t>
    </w:r>
    <w:r>
      <w:rPr>
        <w:b/>
        <w:sz w:val="20"/>
      </w:rPr>
      <w:t xml:space="preserve"> </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5EC08" w14:textId="77777777" w:rsidR="00BD476C" w:rsidRDefault="00D9741D">
    <w:pPr>
      <w:tabs>
        <w:tab w:val="center" w:pos="5486"/>
      </w:tabs>
      <w:spacing w:after="257" w:line="259" w:lineRule="auto"/>
      <w:ind w:left="0" w:firstLine="0"/>
    </w:pPr>
    <w:r>
      <w:rPr>
        <w:sz w:val="20"/>
      </w:rPr>
      <w:t xml:space="preserve"> </w:t>
    </w:r>
    <w:r>
      <w:rPr>
        <w:sz w:val="20"/>
      </w:rPr>
      <w:tab/>
      <w:t xml:space="preserve">3.09 </w:t>
    </w:r>
  </w:p>
  <w:p w14:paraId="336CD39C" w14:textId="77777777" w:rsidR="00BD476C" w:rsidRDefault="00D9741D">
    <w:pPr>
      <w:spacing w:after="0" w:line="259" w:lineRule="auto"/>
      <w:ind w:left="207" w:firstLine="0"/>
      <w:jc w:val="center"/>
    </w:pPr>
    <w:r>
      <w:rPr>
        <w:b/>
        <w:color w:val="172170"/>
        <w:sz w:val="20"/>
      </w:rPr>
      <w:t xml:space="preserve">- </w:t>
    </w:r>
    <w:r>
      <w:fldChar w:fldCharType="begin"/>
    </w:r>
    <w:r>
      <w:instrText xml:space="preserve"> PAGE   \* MERGEFORMAT </w:instrText>
    </w:r>
    <w:r>
      <w:fldChar w:fldCharType="separate"/>
    </w:r>
    <w:r>
      <w:rPr>
        <w:b/>
        <w:color w:val="00B050"/>
        <w:sz w:val="20"/>
      </w:rPr>
      <w:t>10</w:t>
    </w:r>
    <w:r>
      <w:rPr>
        <w:b/>
        <w:color w:val="00B050"/>
        <w:sz w:val="20"/>
      </w:rPr>
      <w:fldChar w:fldCharType="end"/>
    </w:r>
    <w:r>
      <w:rPr>
        <w:b/>
        <w:color w:val="00B050"/>
        <w:sz w:val="20"/>
      </w:rPr>
      <w:t xml:space="preserve"> </w:t>
    </w:r>
    <w:r>
      <w:rPr>
        <w:b/>
        <w:color w:val="172170"/>
        <w:sz w:val="20"/>
      </w:rPr>
      <w:t>-</w:t>
    </w:r>
    <w:r>
      <w:rPr>
        <w:b/>
        <w:sz w:val="20"/>
      </w:rPr>
      <w:t xml:space="preserve"> </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27FB" w14:textId="77777777" w:rsidR="00BD476C" w:rsidRDefault="00D9741D">
    <w:pPr>
      <w:tabs>
        <w:tab w:val="center" w:pos="5486"/>
      </w:tabs>
      <w:spacing w:after="257" w:line="259" w:lineRule="auto"/>
      <w:ind w:left="0" w:firstLine="0"/>
    </w:pPr>
    <w:r>
      <w:rPr>
        <w:sz w:val="20"/>
      </w:rPr>
      <w:t xml:space="preserve"> </w:t>
    </w:r>
    <w:r>
      <w:rPr>
        <w:sz w:val="20"/>
      </w:rPr>
      <w:tab/>
      <w:t xml:space="preserve">3.09 </w:t>
    </w:r>
  </w:p>
  <w:p w14:paraId="1BC8CCE2" w14:textId="77777777" w:rsidR="00BD476C" w:rsidRDefault="00D9741D">
    <w:pPr>
      <w:spacing w:after="0" w:line="259" w:lineRule="auto"/>
      <w:ind w:left="207" w:firstLine="0"/>
      <w:jc w:val="center"/>
    </w:pPr>
    <w:r>
      <w:rPr>
        <w:b/>
        <w:color w:val="172170"/>
        <w:sz w:val="20"/>
      </w:rPr>
      <w:t xml:space="preserve">- </w:t>
    </w:r>
    <w:r>
      <w:fldChar w:fldCharType="begin"/>
    </w:r>
    <w:r>
      <w:instrText xml:space="preserve"> PAGE   \* MERGEFORMAT </w:instrText>
    </w:r>
    <w:r>
      <w:fldChar w:fldCharType="separate"/>
    </w:r>
    <w:r>
      <w:rPr>
        <w:b/>
        <w:color w:val="00B050"/>
        <w:sz w:val="20"/>
      </w:rPr>
      <w:t>10</w:t>
    </w:r>
    <w:r>
      <w:rPr>
        <w:b/>
        <w:color w:val="00B050"/>
        <w:sz w:val="20"/>
      </w:rPr>
      <w:fldChar w:fldCharType="end"/>
    </w:r>
    <w:r>
      <w:rPr>
        <w:b/>
        <w:color w:val="00B050"/>
        <w:sz w:val="20"/>
      </w:rPr>
      <w:t xml:space="preserve"> </w:t>
    </w:r>
    <w:r>
      <w:rPr>
        <w:b/>
        <w:color w:val="172170"/>
        <w:sz w:val="20"/>
      </w:rPr>
      <w:t>-</w:t>
    </w:r>
    <w:r>
      <w:rPr>
        <w:b/>
        <w:sz w:val="20"/>
      </w:rPr>
      <w:t xml:space="preserve"> </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579CB" w14:textId="77777777" w:rsidR="00BD476C" w:rsidRDefault="00D9741D">
    <w:pPr>
      <w:tabs>
        <w:tab w:val="center" w:pos="5486"/>
      </w:tabs>
      <w:spacing w:after="257" w:line="259" w:lineRule="auto"/>
      <w:ind w:left="0" w:firstLine="0"/>
    </w:pPr>
    <w:r>
      <w:rPr>
        <w:sz w:val="20"/>
      </w:rPr>
      <w:t xml:space="preserve"> </w:t>
    </w:r>
    <w:r>
      <w:rPr>
        <w:sz w:val="20"/>
      </w:rPr>
      <w:tab/>
      <w:t xml:space="preserve">3.09 </w:t>
    </w:r>
  </w:p>
  <w:p w14:paraId="149E338B" w14:textId="77777777" w:rsidR="00BD476C" w:rsidRDefault="00D9741D">
    <w:pPr>
      <w:spacing w:after="0" w:line="259" w:lineRule="auto"/>
      <w:ind w:left="207" w:firstLine="0"/>
      <w:jc w:val="center"/>
    </w:pPr>
    <w:r>
      <w:rPr>
        <w:b/>
        <w:color w:val="172170"/>
        <w:sz w:val="20"/>
      </w:rPr>
      <w:t xml:space="preserve">- </w:t>
    </w:r>
    <w:r>
      <w:fldChar w:fldCharType="begin"/>
    </w:r>
    <w:r>
      <w:instrText xml:space="preserve"> PAGE   \* MERGEFORMAT </w:instrText>
    </w:r>
    <w:r>
      <w:fldChar w:fldCharType="separate"/>
    </w:r>
    <w:r>
      <w:rPr>
        <w:b/>
        <w:color w:val="00B050"/>
        <w:sz w:val="20"/>
      </w:rPr>
      <w:t>10</w:t>
    </w:r>
    <w:r>
      <w:rPr>
        <w:b/>
        <w:color w:val="00B050"/>
        <w:sz w:val="20"/>
      </w:rPr>
      <w:fldChar w:fldCharType="end"/>
    </w:r>
    <w:r>
      <w:rPr>
        <w:b/>
        <w:color w:val="00B050"/>
        <w:sz w:val="20"/>
      </w:rPr>
      <w:t xml:space="preserve"> </w:t>
    </w:r>
    <w:r>
      <w:rPr>
        <w:b/>
        <w:color w:val="172170"/>
        <w:sz w:val="20"/>
      </w:rPr>
      <w:t>-</w:t>
    </w:r>
    <w:r>
      <w:rPr>
        <w:b/>
        <w:sz w:val="20"/>
      </w:rPr>
      <w:t xml:space="preserve"> </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36967" w14:textId="77777777" w:rsidR="00BD476C" w:rsidRDefault="00D9741D">
    <w:pPr>
      <w:tabs>
        <w:tab w:val="center" w:pos="5486"/>
      </w:tabs>
      <w:spacing w:after="257" w:line="259" w:lineRule="auto"/>
      <w:ind w:left="0" w:firstLine="0"/>
    </w:pPr>
    <w:r>
      <w:rPr>
        <w:sz w:val="20"/>
      </w:rPr>
      <w:t xml:space="preserve"> </w:t>
    </w:r>
    <w:r>
      <w:rPr>
        <w:sz w:val="20"/>
      </w:rPr>
      <w:tab/>
      <w:t xml:space="preserve">3.09 </w:t>
    </w:r>
  </w:p>
  <w:p w14:paraId="5A6F79F2" w14:textId="77777777" w:rsidR="00BD476C" w:rsidRDefault="00D9741D">
    <w:pPr>
      <w:spacing w:after="0" w:line="259" w:lineRule="auto"/>
      <w:ind w:left="84" w:firstLine="0"/>
      <w:jc w:val="center"/>
    </w:pPr>
    <w:r>
      <w:rPr>
        <w:b/>
        <w:color w:val="172170"/>
        <w:sz w:val="20"/>
      </w:rPr>
      <w:t xml:space="preserve">- </w:t>
    </w:r>
    <w:r>
      <w:fldChar w:fldCharType="begin"/>
    </w:r>
    <w:r>
      <w:instrText xml:space="preserve"> PAGE   \* MERGEFORMAT </w:instrText>
    </w:r>
    <w:r>
      <w:fldChar w:fldCharType="separate"/>
    </w:r>
    <w:r>
      <w:rPr>
        <w:b/>
        <w:color w:val="00B050"/>
        <w:sz w:val="20"/>
      </w:rPr>
      <w:t>10</w:t>
    </w:r>
    <w:r>
      <w:rPr>
        <w:b/>
        <w:color w:val="00B050"/>
        <w:sz w:val="20"/>
      </w:rPr>
      <w:fldChar w:fldCharType="end"/>
    </w:r>
    <w:r>
      <w:rPr>
        <w:b/>
        <w:color w:val="00B050"/>
        <w:sz w:val="20"/>
      </w:rPr>
      <w:t xml:space="preserve"> </w:t>
    </w:r>
    <w:r>
      <w:rPr>
        <w:b/>
        <w:color w:val="172170"/>
        <w:sz w:val="20"/>
      </w:rPr>
      <w:t>-</w:t>
    </w:r>
    <w:r>
      <w:rPr>
        <w:b/>
        <w:sz w:val="20"/>
      </w:rPr>
      <w:t xml:space="preserve"> </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F5FA3" w14:textId="77777777" w:rsidR="00BD476C" w:rsidRDefault="00D9741D">
    <w:pPr>
      <w:tabs>
        <w:tab w:val="center" w:pos="5486"/>
      </w:tabs>
      <w:spacing w:after="257" w:line="259" w:lineRule="auto"/>
      <w:ind w:left="0" w:firstLine="0"/>
    </w:pPr>
    <w:r>
      <w:rPr>
        <w:sz w:val="20"/>
      </w:rPr>
      <w:t xml:space="preserve"> </w:t>
    </w:r>
    <w:r>
      <w:rPr>
        <w:sz w:val="20"/>
      </w:rPr>
      <w:tab/>
      <w:t xml:space="preserve">3.09 </w:t>
    </w:r>
  </w:p>
  <w:p w14:paraId="2364D286" w14:textId="77777777" w:rsidR="00BD476C" w:rsidRDefault="00D9741D">
    <w:pPr>
      <w:spacing w:after="0" w:line="259" w:lineRule="auto"/>
      <w:ind w:left="84" w:firstLine="0"/>
      <w:jc w:val="center"/>
    </w:pPr>
    <w:r>
      <w:rPr>
        <w:b/>
        <w:color w:val="172170"/>
        <w:sz w:val="20"/>
      </w:rPr>
      <w:t xml:space="preserve">- </w:t>
    </w:r>
    <w:r>
      <w:fldChar w:fldCharType="begin"/>
    </w:r>
    <w:r>
      <w:instrText xml:space="preserve"> PAGE   \* MERGEFORMAT </w:instrText>
    </w:r>
    <w:r>
      <w:fldChar w:fldCharType="separate"/>
    </w:r>
    <w:r>
      <w:rPr>
        <w:b/>
        <w:color w:val="00B050"/>
        <w:sz w:val="20"/>
      </w:rPr>
      <w:t>10</w:t>
    </w:r>
    <w:r>
      <w:rPr>
        <w:b/>
        <w:color w:val="00B050"/>
        <w:sz w:val="20"/>
      </w:rPr>
      <w:fldChar w:fldCharType="end"/>
    </w:r>
    <w:r>
      <w:rPr>
        <w:b/>
        <w:color w:val="00B050"/>
        <w:sz w:val="20"/>
      </w:rPr>
      <w:t xml:space="preserve"> </w:t>
    </w:r>
    <w:r>
      <w:rPr>
        <w:b/>
        <w:color w:val="172170"/>
        <w:sz w:val="20"/>
      </w:rPr>
      <w:t>-</w:t>
    </w:r>
    <w:r>
      <w:rPr>
        <w:b/>
        <w:sz w:val="20"/>
      </w:rPr>
      <w:t xml:space="preserve"> </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F41F4" w14:textId="77777777" w:rsidR="00BD476C" w:rsidRDefault="00D9741D">
    <w:pPr>
      <w:tabs>
        <w:tab w:val="center" w:pos="5486"/>
      </w:tabs>
      <w:spacing w:after="257" w:line="259" w:lineRule="auto"/>
      <w:ind w:left="0" w:firstLine="0"/>
    </w:pPr>
    <w:r>
      <w:rPr>
        <w:sz w:val="20"/>
      </w:rPr>
      <w:t xml:space="preserve"> </w:t>
    </w:r>
    <w:r>
      <w:rPr>
        <w:sz w:val="20"/>
      </w:rPr>
      <w:tab/>
      <w:t xml:space="preserve">3.09 </w:t>
    </w:r>
  </w:p>
  <w:p w14:paraId="588215DD" w14:textId="77777777" w:rsidR="00BD476C" w:rsidRDefault="00D9741D">
    <w:pPr>
      <w:spacing w:after="0" w:line="259" w:lineRule="auto"/>
      <w:ind w:left="84" w:firstLine="0"/>
      <w:jc w:val="center"/>
    </w:pPr>
    <w:r>
      <w:rPr>
        <w:b/>
        <w:color w:val="172170"/>
        <w:sz w:val="20"/>
      </w:rPr>
      <w:t xml:space="preserve">- </w:t>
    </w:r>
    <w:r>
      <w:fldChar w:fldCharType="begin"/>
    </w:r>
    <w:r>
      <w:instrText xml:space="preserve"> PAGE   \* MERGEFORMAT </w:instrText>
    </w:r>
    <w:r>
      <w:fldChar w:fldCharType="separate"/>
    </w:r>
    <w:r>
      <w:rPr>
        <w:b/>
        <w:color w:val="00B050"/>
        <w:sz w:val="20"/>
      </w:rPr>
      <w:t>10</w:t>
    </w:r>
    <w:r>
      <w:rPr>
        <w:b/>
        <w:color w:val="00B050"/>
        <w:sz w:val="20"/>
      </w:rPr>
      <w:fldChar w:fldCharType="end"/>
    </w:r>
    <w:r>
      <w:rPr>
        <w:b/>
        <w:color w:val="00B050"/>
        <w:sz w:val="20"/>
      </w:rPr>
      <w:t xml:space="preserve"> </w:t>
    </w:r>
    <w:r>
      <w:rPr>
        <w:b/>
        <w:color w:val="172170"/>
        <w:sz w:val="20"/>
      </w:rPr>
      <w:t>-</w:t>
    </w:r>
    <w:r>
      <w:rPr>
        <w:b/>
        <w:sz w:val="20"/>
      </w:rPr>
      <w:t xml:space="preserve"> </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FBE56" w14:textId="77777777" w:rsidR="00BD476C" w:rsidRDefault="00D9741D">
    <w:pPr>
      <w:tabs>
        <w:tab w:val="center" w:pos="5486"/>
      </w:tabs>
      <w:spacing w:after="257" w:line="259" w:lineRule="auto"/>
      <w:ind w:left="0" w:firstLine="0"/>
    </w:pPr>
    <w:r>
      <w:rPr>
        <w:sz w:val="20"/>
      </w:rPr>
      <w:t xml:space="preserve"> </w:t>
    </w:r>
    <w:r>
      <w:rPr>
        <w:sz w:val="20"/>
      </w:rPr>
      <w:tab/>
      <w:t xml:space="preserve">3.09 </w:t>
    </w:r>
  </w:p>
  <w:p w14:paraId="1A55BFF0" w14:textId="77777777" w:rsidR="00BD476C" w:rsidRDefault="00D9741D">
    <w:pPr>
      <w:spacing w:after="0" w:line="259" w:lineRule="auto"/>
      <w:ind w:left="718" w:firstLine="0"/>
      <w:jc w:val="center"/>
    </w:pPr>
    <w:r>
      <w:rPr>
        <w:b/>
        <w:color w:val="172170"/>
        <w:sz w:val="20"/>
      </w:rPr>
      <w:t xml:space="preserve">- </w:t>
    </w:r>
    <w:r>
      <w:fldChar w:fldCharType="begin"/>
    </w:r>
    <w:r>
      <w:instrText xml:space="preserve"> PAGE   \* MERGEFORMAT </w:instrText>
    </w:r>
    <w:r>
      <w:fldChar w:fldCharType="separate"/>
    </w:r>
    <w:r>
      <w:rPr>
        <w:b/>
        <w:color w:val="00B050"/>
        <w:sz w:val="20"/>
      </w:rPr>
      <w:t>10</w:t>
    </w:r>
    <w:r>
      <w:rPr>
        <w:b/>
        <w:color w:val="00B050"/>
        <w:sz w:val="20"/>
      </w:rPr>
      <w:fldChar w:fldCharType="end"/>
    </w:r>
    <w:r>
      <w:rPr>
        <w:b/>
        <w:color w:val="00B050"/>
        <w:sz w:val="20"/>
      </w:rPr>
      <w:t xml:space="preserve"> </w:t>
    </w:r>
    <w:r>
      <w:rPr>
        <w:b/>
        <w:color w:val="172170"/>
        <w:sz w:val="20"/>
      </w:rPr>
      <w:t>-</w:t>
    </w:r>
    <w:r>
      <w:rPr>
        <w:b/>
        <w:sz w:val="20"/>
      </w:rPr>
      <w:t xml:space="preserve"> </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ED9F5" w14:textId="77777777" w:rsidR="00BD476C" w:rsidRDefault="00D9741D">
    <w:pPr>
      <w:tabs>
        <w:tab w:val="center" w:pos="5486"/>
      </w:tabs>
      <w:spacing w:after="257" w:line="259" w:lineRule="auto"/>
      <w:ind w:left="0" w:firstLine="0"/>
    </w:pPr>
    <w:r>
      <w:rPr>
        <w:sz w:val="20"/>
      </w:rPr>
      <w:t xml:space="preserve"> </w:t>
    </w:r>
    <w:r>
      <w:rPr>
        <w:sz w:val="20"/>
      </w:rPr>
      <w:tab/>
      <w:t xml:space="preserve">3.09 </w:t>
    </w:r>
  </w:p>
  <w:p w14:paraId="160C4A7F" w14:textId="77777777" w:rsidR="00BD476C" w:rsidRDefault="00D9741D">
    <w:pPr>
      <w:spacing w:after="0" w:line="259" w:lineRule="auto"/>
      <w:ind w:left="718" w:firstLine="0"/>
      <w:jc w:val="center"/>
    </w:pPr>
    <w:r>
      <w:rPr>
        <w:b/>
        <w:color w:val="172170"/>
        <w:sz w:val="20"/>
      </w:rPr>
      <w:t xml:space="preserve">- </w:t>
    </w:r>
    <w:r>
      <w:fldChar w:fldCharType="begin"/>
    </w:r>
    <w:r>
      <w:instrText xml:space="preserve"> PAGE   \* MERGEFORMAT </w:instrText>
    </w:r>
    <w:r>
      <w:fldChar w:fldCharType="separate"/>
    </w:r>
    <w:r>
      <w:rPr>
        <w:b/>
        <w:color w:val="00B050"/>
        <w:sz w:val="20"/>
      </w:rPr>
      <w:t>10</w:t>
    </w:r>
    <w:r>
      <w:rPr>
        <w:b/>
        <w:color w:val="00B050"/>
        <w:sz w:val="20"/>
      </w:rPr>
      <w:fldChar w:fldCharType="end"/>
    </w:r>
    <w:r>
      <w:rPr>
        <w:b/>
        <w:color w:val="00B050"/>
        <w:sz w:val="20"/>
      </w:rPr>
      <w:t xml:space="preserve"> </w:t>
    </w:r>
    <w:r>
      <w:rPr>
        <w:b/>
        <w:color w:val="172170"/>
        <w:sz w:val="20"/>
      </w:rPr>
      <w:t>-</w:t>
    </w:r>
    <w:r>
      <w:rPr>
        <w:b/>
        <w:sz w:val="20"/>
      </w:rPr>
      <w:t xml:space="preserve"> </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A81F6" w14:textId="77777777" w:rsidR="00BD476C" w:rsidRDefault="00D9741D">
    <w:pPr>
      <w:tabs>
        <w:tab w:val="center" w:pos="5486"/>
      </w:tabs>
      <w:spacing w:after="257" w:line="259" w:lineRule="auto"/>
      <w:ind w:left="0" w:firstLine="0"/>
    </w:pPr>
    <w:r>
      <w:rPr>
        <w:sz w:val="20"/>
      </w:rPr>
      <w:t xml:space="preserve"> </w:t>
    </w:r>
    <w:r>
      <w:rPr>
        <w:sz w:val="20"/>
      </w:rPr>
      <w:tab/>
      <w:t xml:space="preserve">3.09 </w:t>
    </w:r>
  </w:p>
  <w:p w14:paraId="7B08A330" w14:textId="77777777" w:rsidR="00BD476C" w:rsidRDefault="00D9741D">
    <w:pPr>
      <w:spacing w:after="0" w:line="259" w:lineRule="auto"/>
      <w:ind w:left="718" w:firstLine="0"/>
      <w:jc w:val="center"/>
    </w:pPr>
    <w:r>
      <w:rPr>
        <w:b/>
        <w:color w:val="172170"/>
        <w:sz w:val="20"/>
      </w:rPr>
      <w:t xml:space="preserve">- </w:t>
    </w:r>
    <w:r>
      <w:fldChar w:fldCharType="begin"/>
    </w:r>
    <w:r>
      <w:instrText xml:space="preserve"> PAGE   \* MERGEFORMAT </w:instrText>
    </w:r>
    <w:r>
      <w:fldChar w:fldCharType="separate"/>
    </w:r>
    <w:r>
      <w:rPr>
        <w:b/>
        <w:color w:val="00B050"/>
        <w:sz w:val="20"/>
      </w:rPr>
      <w:t>10</w:t>
    </w:r>
    <w:r>
      <w:rPr>
        <w:b/>
        <w:color w:val="00B050"/>
        <w:sz w:val="20"/>
      </w:rPr>
      <w:fldChar w:fldCharType="end"/>
    </w:r>
    <w:r>
      <w:rPr>
        <w:b/>
        <w:color w:val="00B050"/>
        <w:sz w:val="20"/>
      </w:rPr>
      <w:t xml:space="preserve"> </w:t>
    </w:r>
    <w:r>
      <w:rPr>
        <w:b/>
        <w:color w:val="172170"/>
        <w:sz w:val="20"/>
      </w:rPr>
      <w:t>-</w:t>
    </w:r>
    <w:r>
      <w:rPr>
        <w:b/>
        <w:sz w:val="20"/>
      </w:rPr>
      <w:t xml:space="preserve"> </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49F14" w14:textId="77777777" w:rsidR="00BD476C" w:rsidRDefault="00D9741D">
    <w:pPr>
      <w:tabs>
        <w:tab w:val="center" w:pos="5486"/>
      </w:tabs>
      <w:spacing w:after="257" w:line="259" w:lineRule="auto"/>
      <w:ind w:left="0" w:firstLine="0"/>
    </w:pPr>
    <w:r>
      <w:rPr>
        <w:sz w:val="20"/>
      </w:rPr>
      <w:t xml:space="preserve"> </w:t>
    </w:r>
    <w:r>
      <w:rPr>
        <w:sz w:val="20"/>
      </w:rPr>
      <w:tab/>
      <w:t xml:space="preserve">3.09 </w:t>
    </w:r>
  </w:p>
  <w:p w14:paraId="64778AF2" w14:textId="77777777" w:rsidR="00BD476C" w:rsidRDefault="00D9741D">
    <w:pPr>
      <w:spacing w:after="0" w:line="259" w:lineRule="auto"/>
      <w:ind w:left="246" w:firstLine="0"/>
      <w:jc w:val="center"/>
    </w:pPr>
    <w:r>
      <w:rPr>
        <w:b/>
        <w:color w:val="172170"/>
        <w:sz w:val="20"/>
      </w:rPr>
      <w:t xml:space="preserve">- </w:t>
    </w:r>
    <w:r>
      <w:fldChar w:fldCharType="begin"/>
    </w:r>
    <w:r>
      <w:instrText xml:space="preserve"> PAGE   \* MERGEFORMAT </w:instrText>
    </w:r>
    <w:r>
      <w:fldChar w:fldCharType="separate"/>
    </w:r>
    <w:r>
      <w:rPr>
        <w:b/>
        <w:color w:val="00B050"/>
        <w:sz w:val="20"/>
      </w:rPr>
      <w:t>10</w:t>
    </w:r>
    <w:r>
      <w:rPr>
        <w:b/>
        <w:color w:val="00B050"/>
        <w:sz w:val="20"/>
      </w:rPr>
      <w:fldChar w:fldCharType="end"/>
    </w:r>
    <w:r>
      <w:rPr>
        <w:b/>
        <w:color w:val="00B050"/>
        <w:sz w:val="20"/>
      </w:rPr>
      <w:t xml:space="preserve"> </w:t>
    </w:r>
    <w:r>
      <w:rPr>
        <w:b/>
        <w:color w:val="172170"/>
        <w:sz w:val="20"/>
      </w:rPr>
      <w:t>-</w:t>
    </w:r>
    <w:r>
      <w:rPr>
        <w:b/>
        <w:sz w:val="20"/>
      </w:rPr>
      <w:t xml:space="preserve"> </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6541C" w14:textId="77777777" w:rsidR="00BD476C" w:rsidRDefault="00D9741D">
    <w:pPr>
      <w:tabs>
        <w:tab w:val="center" w:pos="5486"/>
      </w:tabs>
      <w:spacing w:after="257" w:line="259" w:lineRule="auto"/>
      <w:ind w:left="0" w:firstLine="0"/>
    </w:pPr>
    <w:r>
      <w:rPr>
        <w:sz w:val="20"/>
      </w:rPr>
      <w:t xml:space="preserve"> </w:t>
    </w:r>
    <w:r>
      <w:rPr>
        <w:sz w:val="20"/>
      </w:rPr>
      <w:tab/>
      <w:t xml:space="preserve">3.09 </w:t>
    </w:r>
  </w:p>
  <w:p w14:paraId="3975A1B2" w14:textId="77777777" w:rsidR="00BD476C" w:rsidRDefault="00D9741D">
    <w:pPr>
      <w:spacing w:after="0" w:line="259" w:lineRule="auto"/>
      <w:ind w:left="246" w:firstLine="0"/>
      <w:jc w:val="center"/>
    </w:pPr>
    <w:r>
      <w:rPr>
        <w:b/>
        <w:color w:val="172170"/>
        <w:sz w:val="20"/>
      </w:rPr>
      <w:t xml:space="preserve">- </w:t>
    </w:r>
    <w:r>
      <w:fldChar w:fldCharType="begin"/>
    </w:r>
    <w:r>
      <w:instrText xml:space="preserve"> PAGE   \* MERGEFORMAT </w:instrText>
    </w:r>
    <w:r>
      <w:fldChar w:fldCharType="separate"/>
    </w:r>
    <w:r>
      <w:rPr>
        <w:b/>
        <w:color w:val="00B050"/>
        <w:sz w:val="20"/>
      </w:rPr>
      <w:t>10</w:t>
    </w:r>
    <w:r>
      <w:rPr>
        <w:b/>
        <w:color w:val="00B050"/>
        <w:sz w:val="20"/>
      </w:rPr>
      <w:fldChar w:fldCharType="end"/>
    </w:r>
    <w:r>
      <w:rPr>
        <w:b/>
        <w:color w:val="00B050"/>
        <w:sz w:val="20"/>
      </w:rPr>
      <w:t xml:space="preserve"> </w:t>
    </w:r>
    <w:r>
      <w:rPr>
        <w:b/>
        <w:color w:val="172170"/>
        <w:sz w:val="20"/>
      </w:rPr>
      <w:t>-</w:t>
    </w:r>
    <w:r>
      <w:rPr>
        <w:b/>
        <w:sz w:val="20"/>
      </w:rPr>
      <w:t xml:space="preserve"> </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CFD31" w14:textId="77777777" w:rsidR="00BD476C" w:rsidRDefault="00D9741D">
    <w:pPr>
      <w:tabs>
        <w:tab w:val="center" w:pos="5486"/>
      </w:tabs>
      <w:spacing w:after="257" w:line="259" w:lineRule="auto"/>
      <w:ind w:left="0" w:firstLine="0"/>
    </w:pPr>
    <w:r>
      <w:rPr>
        <w:sz w:val="20"/>
      </w:rPr>
      <w:t xml:space="preserve"> </w:t>
    </w:r>
    <w:r>
      <w:rPr>
        <w:sz w:val="20"/>
      </w:rPr>
      <w:tab/>
      <w:t xml:space="preserve">3.09 </w:t>
    </w:r>
  </w:p>
  <w:p w14:paraId="0D9A2BE0" w14:textId="77777777" w:rsidR="00BD476C" w:rsidRDefault="00D9741D">
    <w:pPr>
      <w:spacing w:after="0" w:line="259" w:lineRule="auto"/>
      <w:ind w:left="246" w:firstLine="0"/>
      <w:jc w:val="center"/>
    </w:pPr>
    <w:r>
      <w:rPr>
        <w:b/>
        <w:color w:val="172170"/>
        <w:sz w:val="20"/>
      </w:rPr>
      <w:t xml:space="preserve">- </w:t>
    </w:r>
    <w:r>
      <w:fldChar w:fldCharType="begin"/>
    </w:r>
    <w:r>
      <w:instrText xml:space="preserve"> PAGE   \* MERGEFORMAT </w:instrText>
    </w:r>
    <w:r>
      <w:fldChar w:fldCharType="separate"/>
    </w:r>
    <w:r>
      <w:rPr>
        <w:b/>
        <w:color w:val="00B050"/>
        <w:sz w:val="20"/>
      </w:rPr>
      <w:t>10</w:t>
    </w:r>
    <w:r>
      <w:rPr>
        <w:b/>
        <w:color w:val="00B050"/>
        <w:sz w:val="20"/>
      </w:rPr>
      <w:fldChar w:fldCharType="end"/>
    </w:r>
    <w:r>
      <w:rPr>
        <w:b/>
        <w:color w:val="00B050"/>
        <w:sz w:val="20"/>
      </w:rPr>
      <w:t xml:space="preserve"> </w:t>
    </w:r>
    <w:r>
      <w:rPr>
        <w:b/>
        <w:color w:val="172170"/>
        <w:sz w:val="20"/>
      </w:rPr>
      <w:t>-</w:t>
    </w:r>
    <w:r>
      <w:rPr>
        <w:b/>
        <w:sz w:val="20"/>
      </w:rPr>
      <w:t xml:space="preserve"> </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7D651" w14:textId="77777777" w:rsidR="00BD476C" w:rsidRDefault="00D9741D">
    <w:pPr>
      <w:tabs>
        <w:tab w:val="center" w:pos="5486"/>
      </w:tabs>
      <w:spacing w:after="257" w:line="259" w:lineRule="auto"/>
      <w:ind w:left="0" w:firstLine="0"/>
    </w:pPr>
    <w:r>
      <w:rPr>
        <w:sz w:val="20"/>
      </w:rPr>
      <w:t xml:space="preserve"> </w:t>
    </w:r>
    <w:r>
      <w:rPr>
        <w:sz w:val="20"/>
      </w:rPr>
      <w:tab/>
      <w:t xml:space="preserve">3.09 </w:t>
    </w:r>
  </w:p>
  <w:p w14:paraId="15058F5C" w14:textId="77777777" w:rsidR="00BD476C" w:rsidRDefault="00D9741D">
    <w:pPr>
      <w:spacing w:after="0" w:line="259" w:lineRule="auto"/>
      <w:ind w:left="251" w:firstLine="0"/>
      <w:jc w:val="center"/>
    </w:pPr>
    <w:r>
      <w:rPr>
        <w:b/>
        <w:color w:val="172170"/>
        <w:sz w:val="20"/>
      </w:rPr>
      <w:t xml:space="preserve">- </w:t>
    </w:r>
    <w:r>
      <w:fldChar w:fldCharType="begin"/>
    </w:r>
    <w:r>
      <w:instrText xml:space="preserve"> PAGE   \* MERGEFORMAT </w:instrText>
    </w:r>
    <w:r>
      <w:fldChar w:fldCharType="separate"/>
    </w:r>
    <w:r>
      <w:rPr>
        <w:b/>
        <w:color w:val="00B050"/>
        <w:sz w:val="20"/>
      </w:rPr>
      <w:t>10</w:t>
    </w:r>
    <w:r>
      <w:rPr>
        <w:b/>
        <w:color w:val="00B050"/>
        <w:sz w:val="20"/>
      </w:rPr>
      <w:fldChar w:fldCharType="end"/>
    </w:r>
    <w:r>
      <w:rPr>
        <w:b/>
        <w:color w:val="00B050"/>
        <w:sz w:val="20"/>
      </w:rPr>
      <w:t xml:space="preserve"> </w:t>
    </w:r>
    <w:r>
      <w:rPr>
        <w:b/>
        <w:color w:val="172170"/>
        <w:sz w:val="20"/>
      </w:rPr>
      <w:t>-</w:t>
    </w:r>
    <w:r>
      <w:rPr>
        <w:b/>
        <w:sz w:val="20"/>
      </w:rPr>
      <w:t xml:space="preserve"> </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36556" w14:textId="77777777" w:rsidR="00BD476C" w:rsidRDefault="00D9741D">
    <w:pPr>
      <w:tabs>
        <w:tab w:val="center" w:pos="5486"/>
      </w:tabs>
      <w:spacing w:after="257" w:line="259" w:lineRule="auto"/>
      <w:ind w:left="0" w:firstLine="0"/>
    </w:pPr>
    <w:r>
      <w:rPr>
        <w:sz w:val="20"/>
      </w:rPr>
      <w:t xml:space="preserve"> </w:t>
    </w:r>
    <w:r>
      <w:rPr>
        <w:sz w:val="20"/>
      </w:rPr>
      <w:tab/>
      <w:t xml:space="preserve">3.09 </w:t>
    </w:r>
  </w:p>
  <w:p w14:paraId="35F36D1C" w14:textId="77777777" w:rsidR="00BD476C" w:rsidRDefault="00D9741D">
    <w:pPr>
      <w:spacing w:after="0" w:line="259" w:lineRule="auto"/>
      <w:ind w:left="251" w:firstLine="0"/>
      <w:jc w:val="center"/>
    </w:pPr>
    <w:r>
      <w:rPr>
        <w:b/>
        <w:color w:val="172170"/>
        <w:sz w:val="20"/>
      </w:rPr>
      <w:t xml:space="preserve">- </w:t>
    </w:r>
    <w:r>
      <w:fldChar w:fldCharType="begin"/>
    </w:r>
    <w:r>
      <w:instrText xml:space="preserve"> PAGE   \* MERGEFORMAT </w:instrText>
    </w:r>
    <w:r>
      <w:fldChar w:fldCharType="separate"/>
    </w:r>
    <w:r>
      <w:rPr>
        <w:b/>
        <w:color w:val="00B050"/>
        <w:sz w:val="20"/>
      </w:rPr>
      <w:t>10</w:t>
    </w:r>
    <w:r>
      <w:rPr>
        <w:b/>
        <w:color w:val="00B050"/>
        <w:sz w:val="20"/>
      </w:rPr>
      <w:fldChar w:fldCharType="end"/>
    </w:r>
    <w:r>
      <w:rPr>
        <w:b/>
        <w:color w:val="00B050"/>
        <w:sz w:val="20"/>
      </w:rPr>
      <w:t xml:space="preserve"> </w:t>
    </w:r>
    <w:r>
      <w:rPr>
        <w:b/>
        <w:color w:val="172170"/>
        <w:sz w:val="20"/>
      </w:rPr>
      <w:t>-</w:t>
    </w:r>
    <w:r>
      <w:rPr>
        <w:b/>
        <w:sz w:val="20"/>
      </w:rPr>
      <w:t xml:space="preserve"> </w: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4E820" w14:textId="77777777" w:rsidR="00BD476C" w:rsidRDefault="00D9741D">
    <w:pPr>
      <w:tabs>
        <w:tab w:val="center" w:pos="5486"/>
      </w:tabs>
      <w:spacing w:after="257" w:line="259" w:lineRule="auto"/>
      <w:ind w:left="0" w:firstLine="0"/>
    </w:pPr>
    <w:r>
      <w:rPr>
        <w:sz w:val="20"/>
      </w:rPr>
      <w:t xml:space="preserve"> </w:t>
    </w:r>
    <w:r>
      <w:rPr>
        <w:sz w:val="20"/>
      </w:rPr>
      <w:tab/>
      <w:t>3.09</w:t>
    </w:r>
    <w:r>
      <w:rPr>
        <w:sz w:val="20"/>
      </w:rPr>
      <w:t xml:space="preserve"> </w:t>
    </w:r>
  </w:p>
  <w:p w14:paraId="549A0C42" w14:textId="77777777" w:rsidR="00BD476C" w:rsidRDefault="00D9741D">
    <w:pPr>
      <w:spacing w:after="0" w:line="259" w:lineRule="auto"/>
      <w:ind w:left="251" w:firstLine="0"/>
      <w:jc w:val="center"/>
    </w:pPr>
    <w:r>
      <w:rPr>
        <w:b/>
        <w:color w:val="172170"/>
        <w:sz w:val="20"/>
      </w:rPr>
      <w:t xml:space="preserve">- </w:t>
    </w:r>
    <w:r>
      <w:fldChar w:fldCharType="begin"/>
    </w:r>
    <w:r>
      <w:instrText xml:space="preserve"> PAGE   \* MERGEFORMAT </w:instrText>
    </w:r>
    <w:r>
      <w:fldChar w:fldCharType="separate"/>
    </w:r>
    <w:r>
      <w:rPr>
        <w:b/>
        <w:color w:val="00B050"/>
        <w:sz w:val="20"/>
      </w:rPr>
      <w:t>10</w:t>
    </w:r>
    <w:r>
      <w:rPr>
        <w:b/>
        <w:color w:val="00B050"/>
        <w:sz w:val="20"/>
      </w:rPr>
      <w:fldChar w:fldCharType="end"/>
    </w:r>
    <w:r>
      <w:rPr>
        <w:b/>
        <w:color w:val="00B050"/>
        <w:sz w:val="20"/>
      </w:rPr>
      <w:t xml:space="preserve"> </w:t>
    </w:r>
    <w:r>
      <w:rPr>
        <w:b/>
        <w:color w:val="172170"/>
        <w:sz w:val="20"/>
      </w:rPr>
      <w:t>-</w:t>
    </w:r>
    <w:r>
      <w:rPr>
        <w:b/>
        <w:sz w:val="20"/>
      </w:rPr>
      <w:t xml:space="preserve"> </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1E446" w14:textId="77777777" w:rsidR="00BD476C" w:rsidRDefault="00D9741D">
    <w:pPr>
      <w:tabs>
        <w:tab w:val="center" w:pos="5486"/>
      </w:tabs>
      <w:spacing w:after="257" w:line="259" w:lineRule="auto"/>
      <w:ind w:left="0" w:firstLine="0"/>
    </w:pPr>
    <w:r>
      <w:rPr>
        <w:sz w:val="20"/>
      </w:rPr>
      <w:t xml:space="preserve"> </w:t>
    </w:r>
    <w:r>
      <w:rPr>
        <w:sz w:val="20"/>
      </w:rPr>
      <w:tab/>
      <w:t xml:space="preserve">3.09 </w:t>
    </w:r>
  </w:p>
  <w:p w14:paraId="3F6F36E2" w14:textId="77777777" w:rsidR="00BD476C" w:rsidRDefault="00D9741D">
    <w:pPr>
      <w:spacing w:after="0" w:line="259" w:lineRule="auto"/>
      <w:ind w:left="243" w:firstLine="0"/>
      <w:jc w:val="center"/>
    </w:pPr>
    <w:r>
      <w:rPr>
        <w:b/>
        <w:color w:val="172170"/>
        <w:sz w:val="20"/>
      </w:rPr>
      <w:t xml:space="preserve">- </w:t>
    </w:r>
    <w:r>
      <w:fldChar w:fldCharType="begin"/>
    </w:r>
    <w:r>
      <w:instrText xml:space="preserve"> PAGE   \* MERGEFORMAT </w:instrText>
    </w:r>
    <w:r>
      <w:fldChar w:fldCharType="separate"/>
    </w:r>
    <w:r>
      <w:rPr>
        <w:b/>
        <w:color w:val="00B050"/>
        <w:sz w:val="20"/>
      </w:rPr>
      <w:t>10</w:t>
    </w:r>
    <w:r>
      <w:rPr>
        <w:b/>
        <w:color w:val="00B050"/>
        <w:sz w:val="20"/>
      </w:rPr>
      <w:fldChar w:fldCharType="end"/>
    </w:r>
    <w:r>
      <w:rPr>
        <w:b/>
        <w:color w:val="00B050"/>
        <w:sz w:val="20"/>
      </w:rPr>
      <w:t xml:space="preserve"> </w:t>
    </w:r>
    <w:r>
      <w:rPr>
        <w:b/>
        <w:color w:val="172170"/>
        <w:sz w:val="20"/>
      </w:rPr>
      <w:t>-</w:t>
    </w:r>
    <w:r>
      <w:rPr>
        <w:b/>
        <w:sz w:val="20"/>
      </w:rPr>
      <w:t xml:space="preserve"> </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253D9" w14:textId="77777777" w:rsidR="00BD476C" w:rsidRDefault="00D9741D">
    <w:pPr>
      <w:tabs>
        <w:tab w:val="center" w:pos="5486"/>
      </w:tabs>
      <w:spacing w:after="257" w:line="259" w:lineRule="auto"/>
      <w:ind w:left="0" w:firstLine="0"/>
    </w:pPr>
    <w:r>
      <w:rPr>
        <w:sz w:val="20"/>
      </w:rPr>
      <w:t xml:space="preserve"> </w:t>
    </w:r>
    <w:r>
      <w:rPr>
        <w:sz w:val="20"/>
      </w:rPr>
      <w:tab/>
      <w:t xml:space="preserve">3.09 </w:t>
    </w:r>
  </w:p>
  <w:p w14:paraId="2EC75F29" w14:textId="77777777" w:rsidR="00BD476C" w:rsidRDefault="00D9741D">
    <w:pPr>
      <w:spacing w:after="0" w:line="259" w:lineRule="auto"/>
      <w:ind w:left="243" w:firstLine="0"/>
      <w:jc w:val="center"/>
    </w:pPr>
    <w:r>
      <w:rPr>
        <w:b/>
        <w:color w:val="172170"/>
        <w:sz w:val="20"/>
      </w:rPr>
      <w:t xml:space="preserve">- </w:t>
    </w:r>
    <w:r>
      <w:fldChar w:fldCharType="begin"/>
    </w:r>
    <w:r>
      <w:instrText xml:space="preserve"> PAGE   \* MERGEFORMAT </w:instrText>
    </w:r>
    <w:r>
      <w:fldChar w:fldCharType="separate"/>
    </w:r>
    <w:r>
      <w:rPr>
        <w:b/>
        <w:color w:val="00B050"/>
        <w:sz w:val="20"/>
      </w:rPr>
      <w:t>10</w:t>
    </w:r>
    <w:r>
      <w:rPr>
        <w:b/>
        <w:color w:val="00B050"/>
        <w:sz w:val="20"/>
      </w:rPr>
      <w:fldChar w:fldCharType="end"/>
    </w:r>
    <w:r>
      <w:rPr>
        <w:b/>
        <w:color w:val="00B050"/>
        <w:sz w:val="20"/>
      </w:rPr>
      <w:t xml:space="preserve"> </w:t>
    </w:r>
    <w:r>
      <w:rPr>
        <w:b/>
        <w:color w:val="172170"/>
        <w:sz w:val="20"/>
      </w:rPr>
      <w:t>-</w:t>
    </w:r>
    <w:r>
      <w:rPr>
        <w:b/>
        <w:sz w:val="20"/>
      </w:rPr>
      <w:t xml:space="preserve"> </w: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D06A7" w14:textId="77777777" w:rsidR="00BD476C" w:rsidRDefault="00D9741D">
    <w:pPr>
      <w:tabs>
        <w:tab w:val="center" w:pos="5486"/>
      </w:tabs>
      <w:spacing w:after="257" w:line="259" w:lineRule="auto"/>
      <w:ind w:left="0" w:firstLine="0"/>
    </w:pPr>
    <w:r>
      <w:rPr>
        <w:sz w:val="20"/>
      </w:rPr>
      <w:t xml:space="preserve"> </w:t>
    </w:r>
    <w:r>
      <w:rPr>
        <w:sz w:val="20"/>
      </w:rPr>
      <w:tab/>
      <w:t xml:space="preserve">3.09 </w:t>
    </w:r>
  </w:p>
  <w:p w14:paraId="6F15060A" w14:textId="77777777" w:rsidR="00BD476C" w:rsidRDefault="00D9741D">
    <w:pPr>
      <w:spacing w:after="0" w:line="259" w:lineRule="auto"/>
      <w:ind w:left="243" w:firstLine="0"/>
      <w:jc w:val="center"/>
    </w:pPr>
    <w:r>
      <w:rPr>
        <w:b/>
        <w:color w:val="172170"/>
        <w:sz w:val="20"/>
      </w:rPr>
      <w:t xml:space="preserve">- </w:t>
    </w:r>
    <w:r>
      <w:fldChar w:fldCharType="begin"/>
    </w:r>
    <w:r>
      <w:instrText xml:space="preserve"> PAGE   \* MERGEFORMAT </w:instrText>
    </w:r>
    <w:r>
      <w:fldChar w:fldCharType="separate"/>
    </w:r>
    <w:r>
      <w:rPr>
        <w:b/>
        <w:color w:val="00B050"/>
        <w:sz w:val="20"/>
      </w:rPr>
      <w:t>10</w:t>
    </w:r>
    <w:r>
      <w:rPr>
        <w:b/>
        <w:color w:val="00B050"/>
        <w:sz w:val="20"/>
      </w:rPr>
      <w:fldChar w:fldCharType="end"/>
    </w:r>
    <w:r>
      <w:rPr>
        <w:b/>
        <w:color w:val="00B050"/>
        <w:sz w:val="20"/>
      </w:rPr>
      <w:t xml:space="preserve"> </w:t>
    </w:r>
    <w:r>
      <w:rPr>
        <w:b/>
        <w:color w:val="172170"/>
        <w:sz w:val="20"/>
      </w:rPr>
      <w:t>-</w:t>
    </w:r>
    <w:r>
      <w:rPr>
        <w:b/>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312A8" w14:textId="77777777" w:rsidR="00D9741D" w:rsidRDefault="00D9741D">
      <w:pPr>
        <w:spacing w:after="0" w:line="241" w:lineRule="auto"/>
        <w:ind w:left="260" w:firstLine="0"/>
        <w:jc w:val="both"/>
      </w:pPr>
      <w:r>
        <w:separator/>
      </w:r>
    </w:p>
  </w:footnote>
  <w:footnote w:type="continuationSeparator" w:id="0">
    <w:p w14:paraId="41E737BC" w14:textId="77777777" w:rsidR="00D9741D" w:rsidRDefault="00D9741D">
      <w:pPr>
        <w:spacing w:after="0" w:line="241" w:lineRule="auto"/>
        <w:ind w:left="260" w:firstLine="0"/>
        <w:jc w:val="both"/>
      </w:pPr>
      <w:r>
        <w:continuationSeparator/>
      </w:r>
    </w:p>
  </w:footnote>
  <w:footnote w:id="1">
    <w:p w14:paraId="1706A322" w14:textId="77777777" w:rsidR="00BD476C" w:rsidRDefault="00D9741D">
      <w:pPr>
        <w:pStyle w:val="footnotedescription"/>
        <w:spacing w:line="241" w:lineRule="auto"/>
        <w:jc w:val="both"/>
      </w:pPr>
      <w:r>
        <w:rPr>
          <w:rStyle w:val="footnotemark"/>
        </w:rPr>
        <w:footnoteRef/>
      </w:r>
      <w:r>
        <w:t xml:space="preserve"> There is currently a limit of 255 POST parameters in a request, please note that to allow for parameters added in the response you should not use more than 200 parameters in your request. </w:t>
      </w:r>
    </w:p>
  </w:footnote>
  <w:footnote w:id="2">
    <w:p w14:paraId="74AD18DA" w14:textId="77777777" w:rsidR="00BD476C" w:rsidRDefault="00D9741D">
      <w:pPr>
        <w:pStyle w:val="footnotedescription"/>
        <w:spacing w:line="242" w:lineRule="auto"/>
        <w:jc w:val="both"/>
      </w:pPr>
      <w:r>
        <w:rPr>
          <w:rStyle w:val="footnotemark"/>
        </w:rPr>
        <w:footnoteRef/>
      </w:r>
      <w:r>
        <w:t xml:space="preserve"> Transliteration involves the changing of character case, stripping of accents from characters and removal of unsupported characters so that the values meet the requirements of the third-party. </w:t>
      </w:r>
    </w:p>
  </w:footnote>
  <w:footnote w:id="3">
    <w:p w14:paraId="2F9F6AAB" w14:textId="77777777" w:rsidR="00BD476C" w:rsidRDefault="00D9741D">
      <w:pPr>
        <w:pStyle w:val="footnotedescription"/>
      </w:pPr>
      <w:r>
        <w:rPr>
          <w:rStyle w:val="footnotemark"/>
        </w:rPr>
        <w:footnoteRef/>
      </w:r>
      <w:r>
        <w:t xml:space="preserve"> A password is not recommended if using the </w:t>
      </w:r>
      <w:r>
        <w:t xml:space="preserve">Hosted Integration, use a signature instead. </w:t>
      </w:r>
    </w:p>
  </w:footnote>
  <w:footnote w:id="4">
    <w:p w14:paraId="11CBE52F" w14:textId="77777777" w:rsidR="00BD476C" w:rsidRDefault="00D9741D">
      <w:pPr>
        <w:pStyle w:val="footnotedescription"/>
        <w:spacing w:line="239" w:lineRule="auto"/>
        <w:ind w:right="4054"/>
      </w:pPr>
      <w:r>
        <w:rPr>
          <w:rStyle w:val="footnotemark"/>
        </w:rPr>
        <w:footnoteRef/>
      </w:r>
      <w:r>
        <w:t xml:space="preserve"> A signature maybe mandatory on some Merchant Accounts and requests. </w:t>
      </w:r>
      <w:r>
        <w:rPr>
          <w:vertAlign w:val="superscript"/>
        </w:rPr>
        <w:t xml:space="preserve">3 </w:t>
      </w:r>
      <w:r>
        <w:t xml:space="preserve">An amount is only required for partial refunds or partial captures. </w:t>
      </w:r>
    </w:p>
  </w:footnote>
  <w:footnote w:id="5">
    <w:p w14:paraId="5624055A" w14:textId="77777777" w:rsidR="00BD476C" w:rsidRDefault="00D9741D">
      <w:pPr>
        <w:pStyle w:val="footnotedescription"/>
      </w:pPr>
      <w:r>
        <w:rPr>
          <w:rStyle w:val="footnotemark"/>
        </w:rPr>
        <w:footnoteRef/>
      </w:r>
      <w:r>
        <w:t xml:space="preserve"> Mandatory if AVS address checking is required. </w:t>
      </w:r>
    </w:p>
  </w:footnote>
  <w:footnote w:id="6">
    <w:p w14:paraId="3EEE4043" w14:textId="77777777" w:rsidR="00BD476C" w:rsidRDefault="00D9741D">
      <w:pPr>
        <w:pStyle w:val="footnotedescription"/>
      </w:pPr>
      <w:r>
        <w:rPr>
          <w:rStyle w:val="footnotemark"/>
        </w:rPr>
        <w:footnoteRef/>
      </w:r>
      <w:r>
        <w:t xml:space="preserve"> Mandatory if AVS postcode checking is required. </w:t>
      </w:r>
    </w:p>
  </w:footnote>
  <w:footnote w:id="7">
    <w:p w14:paraId="552419C3" w14:textId="77777777" w:rsidR="00BD476C" w:rsidRDefault="00D9741D">
      <w:pPr>
        <w:pStyle w:val="footnotedescription"/>
      </w:pPr>
      <w:r>
        <w:rPr>
          <w:rStyle w:val="footnotemark"/>
        </w:rPr>
        <w:footnoteRef/>
      </w:r>
      <w:r>
        <w:t xml:space="preserve"> Mandatory if CV2 checking is required. </w:t>
      </w:r>
    </w:p>
  </w:footnote>
  <w:footnote w:id="8">
    <w:p w14:paraId="64FD3C5B" w14:textId="77777777" w:rsidR="00BD476C" w:rsidRDefault="00D9741D">
      <w:pPr>
        <w:pStyle w:val="footnotedescription"/>
      </w:pPr>
      <w:r>
        <w:rPr>
          <w:rStyle w:val="footnotemark"/>
        </w:rPr>
        <w:footnoteRef/>
      </w:r>
      <w:r>
        <w:t xml:space="preserve"> Overrides any Merchant Account setting configured via the Merchant Management System (MMS). </w:t>
      </w:r>
    </w:p>
  </w:footnote>
  <w:footnote w:id="9">
    <w:p w14:paraId="62016C30" w14:textId="77777777" w:rsidR="00BD476C" w:rsidRDefault="00D9741D">
      <w:pPr>
        <w:pStyle w:val="footnotedescription"/>
        <w:spacing w:line="238" w:lineRule="auto"/>
        <w:ind w:left="412" w:right="359"/>
        <w:jc w:val="both"/>
      </w:pPr>
      <w:r>
        <w:rPr>
          <w:rStyle w:val="footnotemark"/>
        </w:rPr>
        <w:footnoteRef/>
      </w:r>
      <w:r>
        <w:t xml:space="preserve"> </w:t>
      </w:r>
      <w:r>
        <w:rPr>
          <w:i/>
          <w:color w:val="00B050"/>
          <w:sz w:val="24"/>
        </w:rPr>
        <w:t xml:space="preserve">-D Secure is not available with all Acquirers and must be enabled on your Merchant </w:t>
      </w:r>
      <w:r>
        <w:rPr>
          <w:i/>
          <w:color w:val="00B050"/>
          <w:sz w:val="24"/>
        </w:rPr>
        <w:t>Account before it can be used. Please contact support to find out whether your Acquirer supports it and if it can be enabled on your Merchant Account.</w:t>
      </w:r>
      <w:r>
        <w:rPr>
          <w:i/>
          <w:sz w:val="24"/>
        </w:rPr>
        <w:t xml:space="preserve"> </w:t>
      </w:r>
    </w:p>
    <w:p w14:paraId="6BA05450" w14:textId="77777777" w:rsidR="00BD476C" w:rsidRDefault="00D9741D">
      <w:pPr>
        <w:pStyle w:val="footnotedescription"/>
        <w:ind w:left="0"/>
      </w:pPr>
      <w:r>
        <w:rPr>
          <w:i/>
          <w:sz w:val="16"/>
        </w:rPr>
        <w:t xml:space="preserve"> </w:t>
      </w:r>
    </w:p>
  </w:footnote>
  <w:footnote w:id="10">
    <w:p w14:paraId="00CF69F7" w14:textId="77777777" w:rsidR="00BD476C" w:rsidRDefault="00D9741D">
      <w:pPr>
        <w:pStyle w:val="footnotedescription"/>
      </w:pPr>
      <w:r>
        <w:rPr>
          <w:rStyle w:val="footnotemark"/>
        </w:rPr>
        <w:footnoteRef/>
      </w:r>
      <w:r>
        <w:t xml:space="preserve"> Overrides any Merchant Account setting configured via the Merchant Management System (MMS). </w:t>
      </w:r>
    </w:p>
  </w:footnote>
  <w:footnote w:id="11">
    <w:p w14:paraId="3020E799" w14:textId="77777777" w:rsidR="00BD476C" w:rsidRDefault="00D9741D">
      <w:pPr>
        <w:pStyle w:val="footnotedescription"/>
      </w:pPr>
      <w:r>
        <w:rPr>
          <w:rStyle w:val="footnotemark"/>
        </w:rPr>
        <w:footnoteRef/>
      </w:r>
      <w:r>
        <w:t xml:space="preserve"> Not required for Hosted Integration </w:t>
      </w:r>
    </w:p>
  </w:footnote>
  <w:footnote w:id="12">
    <w:p w14:paraId="79619B44" w14:textId="77777777" w:rsidR="00BD476C" w:rsidRDefault="00D9741D">
      <w:pPr>
        <w:pStyle w:val="footnotedescription"/>
      </w:pPr>
      <w:r>
        <w:rPr>
          <w:rStyle w:val="footnotemark"/>
        </w:rPr>
        <w:footnoteRef/>
      </w:r>
      <w:r>
        <w:t xml:space="preserve"> Some browser configuration options are mandatory if the corresponding device detail fields are not provided. </w:t>
      </w:r>
    </w:p>
  </w:footnote>
  <w:footnote w:id="13">
    <w:p w14:paraId="308E7E5F" w14:textId="77777777" w:rsidR="00BD476C" w:rsidRDefault="00D9741D">
      <w:pPr>
        <w:pStyle w:val="footnotedescription"/>
        <w:spacing w:line="241" w:lineRule="auto"/>
      </w:pPr>
      <w:r>
        <w:rPr>
          <w:rStyle w:val="footnotemark"/>
        </w:rPr>
        <w:footnoteRef/>
      </w:r>
      <w:r>
        <w:t xml:space="preserve"> Note: It is only necessary to send the </w:t>
      </w:r>
      <w:r>
        <w:rPr>
          <w:b/>
        </w:rPr>
        <w:t xml:space="preserve">threeDSRef </w:t>
      </w:r>
      <w:r>
        <w:t xml:space="preserve">and the </w:t>
      </w:r>
      <w:r>
        <w:rPr>
          <w:b/>
        </w:rPr>
        <w:t xml:space="preserve">threeDSResponse </w:t>
      </w:r>
      <w:r>
        <w:t xml:space="preserve">in the continuation request, because the </w:t>
      </w:r>
      <w:r>
        <w:rPr>
          <w:b/>
        </w:rPr>
        <w:t xml:space="preserve">threeDSRef </w:t>
      </w:r>
      <w:r>
        <w:t xml:space="preserve">will identify the Merchant Account and initial request. You can send any of the normal request fields to modify or supplement the initial request. The message need not be signed but it is highly recommended that you do if not sending over a secure server to server connection. Any card details and transaction amount sent in the second request must match those used in the first request, else the second request will fail with a </w:t>
      </w:r>
      <w:r>
        <w:rPr>
          <w:b/>
        </w:rPr>
        <w:t xml:space="preserve">responseCode </w:t>
      </w:r>
      <w:r>
        <w:t xml:space="preserve">of </w:t>
      </w:r>
      <w:r>
        <w:rPr>
          <w:b/>
        </w:rPr>
        <w:t>64442 (REQUEST MISMATCH)</w:t>
      </w:r>
      <w:r>
        <w:t xml:space="preserve">. </w:t>
      </w:r>
    </w:p>
  </w:footnote>
  <w:footnote w:id="14">
    <w:p w14:paraId="6592CBB7" w14:textId="77777777" w:rsidR="00BD476C" w:rsidRDefault="00D9741D">
      <w:pPr>
        <w:pStyle w:val="footnotedescription"/>
      </w:pPr>
      <w:r>
        <w:rPr>
          <w:rStyle w:val="footnotemark"/>
        </w:rPr>
        <w:footnoteRef/>
      </w:r>
      <w:r>
        <w:t xml:space="preserve"> The Hosted Integrations Payment Page will ignore any browser options and use its own details. </w:t>
      </w:r>
    </w:p>
  </w:footnote>
  <w:footnote w:id="15">
    <w:p w14:paraId="4B9E1714" w14:textId="77777777" w:rsidR="00BD476C" w:rsidRDefault="00D9741D">
      <w:pPr>
        <w:pStyle w:val="footnotedescription"/>
        <w:ind w:left="0" w:right="2039"/>
        <w:jc w:val="right"/>
      </w:pPr>
      <w:r>
        <w:rPr>
          <w:rStyle w:val="footnotemark"/>
        </w:rPr>
        <w:footnoteRef/>
      </w:r>
      <w:r>
        <w:t xml:space="preserve"> Overrides any Merchant Account setting configured via the Merchant Management System (MMS). </w:t>
      </w:r>
    </w:p>
  </w:footnote>
  <w:footnote w:id="16">
    <w:p w14:paraId="0AE82DD0" w14:textId="77777777" w:rsidR="00BD476C" w:rsidRDefault="00D9741D">
      <w:pPr>
        <w:pStyle w:val="footnotedescription"/>
        <w:ind w:left="0" w:right="4508"/>
        <w:jc w:val="right"/>
      </w:pPr>
      <w:r>
        <w:rPr>
          <w:rStyle w:val="footnotemark"/>
        </w:rPr>
        <w:footnoteRef/>
      </w:r>
      <w:r>
        <w:t xml:space="preserve"> Which additional fields are mandatory will depend on your Acquirer. </w:t>
      </w:r>
    </w:p>
  </w:footnote>
  <w:footnote w:id="17">
    <w:p w14:paraId="08324C59" w14:textId="77777777" w:rsidR="00BD476C" w:rsidRDefault="00D9741D">
      <w:pPr>
        <w:pStyle w:val="footnotedescription"/>
        <w:spacing w:line="241" w:lineRule="auto"/>
        <w:jc w:val="both"/>
      </w:pPr>
      <w:r>
        <w:rPr>
          <w:rStyle w:val="footnotemark"/>
        </w:rPr>
        <w:footnoteRef/>
      </w:r>
      <w:r>
        <w:t xml:space="preserve"> The additional details are currently only required by Visa and Mastercard however we recommend sending for all card types in order to be prepared for when other card Schemes follow suite. </w:t>
      </w:r>
    </w:p>
  </w:footnote>
  <w:footnote w:id="18">
    <w:p w14:paraId="0CA7A643" w14:textId="77777777" w:rsidR="00BD476C" w:rsidRDefault="00D9741D">
      <w:pPr>
        <w:pStyle w:val="footnotedescription"/>
      </w:pPr>
      <w:r>
        <w:rPr>
          <w:rStyle w:val="footnotemark"/>
        </w:rPr>
        <w:footnoteRef/>
      </w:r>
      <w:r>
        <w:t xml:space="preserve"> Only required if the </w:t>
      </w:r>
      <w:r>
        <w:t xml:space="preserve">Merchants Category Code is not configured on your Gateway account. </w:t>
      </w:r>
    </w:p>
  </w:footnote>
  <w:footnote w:id="19">
    <w:p w14:paraId="16A20719" w14:textId="77777777" w:rsidR="00BD476C" w:rsidRDefault="00D9741D">
      <w:pPr>
        <w:pStyle w:val="footnotedescription"/>
        <w:ind w:left="0" w:right="2107"/>
        <w:jc w:val="right"/>
      </w:pPr>
      <w:r>
        <w:rPr>
          <w:rStyle w:val="footnotemark"/>
        </w:rPr>
        <w:footnoteRef/>
      </w:r>
      <w:r>
        <w:t xml:space="preserve"> Overrides any Merchant Account setting configured via the Merchant Management System (MMS). </w:t>
      </w:r>
    </w:p>
  </w:footnote>
  <w:footnote w:id="20">
    <w:p w14:paraId="60F70ABE" w14:textId="77777777" w:rsidR="00BD476C" w:rsidRDefault="00D9741D">
      <w:pPr>
        <w:pStyle w:val="footnotedescription"/>
        <w:ind w:left="0" w:right="2107"/>
        <w:jc w:val="right"/>
      </w:pPr>
      <w:r>
        <w:rPr>
          <w:rStyle w:val="footnotemark"/>
        </w:rPr>
        <w:footnoteRef/>
      </w:r>
      <w:r>
        <w:t xml:space="preserve"> Overrides any Merchant Account setting configured via the Merchant Management System (MMS). </w:t>
      </w:r>
    </w:p>
  </w:footnote>
  <w:footnote w:id="21">
    <w:p w14:paraId="006411DD" w14:textId="77777777" w:rsidR="00BD476C" w:rsidRDefault="00D9741D">
      <w:pPr>
        <w:pStyle w:val="footnotedescription"/>
        <w:spacing w:line="256" w:lineRule="auto"/>
        <w:ind w:right="73"/>
        <w:jc w:val="both"/>
      </w:pPr>
      <w:r>
        <w:rPr>
          <w:rStyle w:val="footnotemark"/>
        </w:rPr>
        <w:footnoteRef/>
      </w:r>
      <w:r>
        <w:t xml:space="preserve"> Card numbers will be stored as part of any transaction details for a period of 13 months or less at your request. Once the card number has been removed a transaction </w:t>
      </w:r>
      <w:r>
        <w:rPr>
          <w:rFonts w:ascii="Courier New" w:eastAsia="Courier New" w:hAnsi="Courier New" w:cs="Courier New"/>
          <w:b/>
        </w:rPr>
        <w:t xml:space="preserve">xref </w:t>
      </w:r>
      <w:r>
        <w:t xml:space="preserve">can no longer be used to provide the original card number. If you wish </w:t>
      </w:r>
      <w:r>
        <w:t>to store credentials for longer then you may store them in the Gateway’s Wallet.</w:t>
      </w:r>
      <w:r>
        <w:t xml:space="preserve"> </w:t>
      </w:r>
    </w:p>
  </w:footnote>
  <w:footnote w:id="22">
    <w:p w14:paraId="1A0E01E9" w14:textId="77777777" w:rsidR="00BD476C" w:rsidRDefault="00D9741D">
      <w:pPr>
        <w:pStyle w:val="footnotedescription"/>
      </w:pPr>
      <w:r>
        <w:rPr>
          <w:rStyle w:val="footnotemark"/>
        </w:rPr>
        <w:footnoteRef/>
      </w:r>
      <w:r>
        <w:t xml:space="preserve"> For flagging of subsequent use, the existing credentials will usually need to have been stored with the same Acquirer. </w:t>
      </w:r>
    </w:p>
  </w:footnote>
  <w:footnote w:id="23">
    <w:p w14:paraId="266C0B15" w14:textId="77777777" w:rsidR="00BD476C" w:rsidRDefault="00D9741D">
      <w:pPr>
        <w:pStyle w:val="footnotedescription"/>
      </w:pPr>
      <w:r>
        <w:rPr>
          <w:rStyle w:val="footnotemark"/>
        </w:rPr>
        <w:footnoteRef/>
      </w:r>
      <w:r>
        <w:t xml:space="preserve"> Not all Acquirers support all transaction types. </w:t>
      </w:r>
    </w:p>
  </w:footnote>
  <w:footnote w:id="24">
    <w:p w14:paraId="19F1F8C2" w14:textId="77777777" w:rsidR="00BD476C" w:rsidRDefault="00D9741D">
      <w:pPr>
        <w:pStyle w:val="footnotedescription"/>
      </w:pPr>
      <w:r>
        <w:rPr>
          <w:rStyle w:val="footnotemark"/>
        </w:rPr>
        <w:footnoteRef/>
      </w:r>
      <w:r>
        <w:t xml:space="preserve"> The Gateway does not currently support incremental authorisations. </w:t>
      </w:r>
    </w:p>
  </w:footnote>
  <w:footnote w:id="25">
    <w:p w14:paraId="72E0E525" w14:textId="77777777" w:rsidR="00BD476C" w:rsidRDefault="00D9741D">
      <w:pPr>
        <w:pStyle w:val="footnotedescription"/>
        <w:spacing w:line="241" w:lineRule="auto"/>
        <w:ind w:right="7154"/>
      </w:pPr>
      <w:r>
        <w:rPr>
          <w:rStyle w:val="footnotemark"/>
        </w:rPr>
        <w:footnoteRef/>
      </w:r>
      <w:r>
        <w:t xml:space="preserve"> For use with variable schedules only. </w:t>
      </w:r>
      <w:r>
        <w:rPr>
          <w:vertAlign w:val="superscript"/>
        </w:rPr>
        <w:t xml:space="preserve">2 </w:t>
      </w:r>
      <w:r>
        <w:t xml:space="preserve">For use with fixed schedules only. </w:t>
      </w:r>
    </w:p>
  </w:footnote>
  <w:footnote w:id="26">
    <w:p w14:paraId="38C39EE6" w14:textId="77777777" w:rsidR="00BD476C" w:rsidRDefault="00D9741D">
      <w:pPr>
        <w:pStyle w:val="footnotedescription"/>
        <w:spacing w:line="238" w:lineRule="auto"/>
      </w:pPr>
      <w:r>
        <w:rPr>
          <w:rStyle w:val="footnotemark"/>
        </w:rPr>
        <w:footnoteRef/>
      </w:r>
      <w:r>
        <w:t xml:space="preserve"> It is only necessary to send the </w:t>
      </w:r>
      <w:r>
        <w:rPr>
          <w:b/>
        </w:rPr>
        <w:t xml:space="preserve">dccRef </w:t>
      </w:r>
      <w:r>
        <w:t xml:space="preserve">and the </w:t>
      </w:r>
      <w:r>
        <w:rPr>
          <w:b/>
        </w:rPr>
        <w:t xml:space="preserve">dccAccepted </w:t>
      </w:r>
      <w:r>
        <w:t xml:space="preserve">in the continuation request, because the </w:t>
      </w:r>
      <w:r>
        <w:rPr>
          <w:b/>
        </w:rPr>
        <w:t xml:space="preserve">dccRef </w:t>
      </w:r>
      <w:r>
        <w:t xml:space="preserve">will identify the Merchant Account and initial request. However, you can send any of the normal request fields to modify or supplement the initial request. The message need not be signed but it is highly recommended that you do if not sending over a secure server to server connection. Any card details and transaction amount sent in the second request must match those used in the first request, else the second request will fail with a </w:t>
      </w:r>
      <w:r>
        <w:rPr>
          <w:b/>
        </w:rPr>
        <w:t xml:space="preserve">responseCode </w:t>
      </w:r>
      <w:r>
        <w:t xml:space="preserve">of </w:t>
      </w:r>
      <w:r>
        <w:rPr>
          <w:b/>
        </w:rPr>
        <w:t>64442 (REQUEST MISMATCH)</w:t>
      </w:r>
      <w:r>
        <w:t xml:space="preserve">. </w:t>
      </w:r>
    </w:p>
  </w:footnote>
  <w:footnote w:id="27">
    <w:p w14:paraId="43B3AB1B" w14:textId="77777777" w:rsidR="00BD476C" w:rsidRDefault="00D9741D">
      <w:pPr>
        <w:pStyle w:val="footnotedescription"/>
      </w:pPr>
      <w:r>
        <w:rPr>
          <w:rStyle w:val="footnotemark"/>
        </w:rPr>
        <w:footnoteRef/>
      </w:r>
      <w:r>
        <w:t xml:space="preserve"> Mandatory if AVS </w:t>
      </w:r>
      <w:r>
        <w:t xml:space="preserve">checking required. </w:t>
      </w:r>
    </w:p>
  </w:footnote>
  <w:footnote w:id="28">
    <w:p w14:paraId="5EB80492" w14:textId="77777777" w:rsidR="00BD476C" w:rsidRDefault="00D9741D">
      <w:pPr>
        <w:pStyle w:val="footnotedescription"/>
        <w:ind w:left="0" w:right="1580"/>
        <w:jc w:val="right"/>
      </w:pPr>
      <w:r>
        <w:rPr>
          <w:rStyle w:val="footnotemark"/>
        </w:rPr>
        <w:footnoteRef/>
      </w:r>
      <w:r>
        <w:t xml:space="preserve"> This field is mandatory for 3-D Secure unless an alternative is provided via the </w:t>
      </w:r>
      <w:r>
        <w:rPr>
          <w:rFonts w:ascii="Courier New" w:eastAsia="Courier New" w:hAnsi="Courier New" w:cs="Courier New"/>
          <w:b/>
        </w:rPr>
        <w:t xml:space="preserve">threeDSOptions </w:t>
      </w:r>
      <w:r>
        <w:t xml:space="preserve">field. </w:t>
      </w:r>
    </w:p>
  </w:footnote>
  <w:footnote w:id="29">
    <w:p w14:paraId="5494461B" w14:textId="77777777" w:rsidR="00BD476C" w:rsidRDefault="00D9741D">
      <w:pPr>
        <w:pStyle w:val="footnotedescription"/>
      </w:pPr>
      <w:r>
        <w:rPr>
          <w:rStyle w:val="footnotemark"/>
        </w:rPr>
        <w:footnoteRef/>
      </w:r>
      <w:r>
        <w:t xml:space="preserve"> There is no option to modify stored payment details. However, the Customer can delete them and then restore them. </w:t>
      </w:r>
    </w:p>
  </w:footnote>
  <w:footnote w:id="30">
    <w:p w14:paraId="57525751" w14:textId="77777777" w:rsidR="00BD476C" w:rsidRDefault="00D9741D">
      <w:pPr>
        <w:pStyle w:val="footnotedescription"/>
      </w:pPr>
      <w:r>
        <w:rPr>
          <w:rStyle w:val="footnotemark"/>
        </w:rPr>
        <w:footnoteRef/>
      </w:r>
      <w:r>
        <w:t xml:space="preserve"> Refer to appendices A-15 through to A-17 for details on cross referenced transactions and cloning. </w:t>
      </w:r>
    </w:p>
  </w:footnote>
  <w:footnote w:id="31">
    <w:p w14:paraId="0CECB2A5" w14:textId="77777777" w:rsidR="00BD476C" w:rsidRDefault="00D9741D">
      <w:pPr>
        <w:pStyle w:val="footnotedescription"/>
        <w:spacing w:after="26"/>
      </w:pPr>
      <w:r>
        <w:rPr>
          <w:rStyle w:val="footnotemark"/>
        </w:rPr>
        <w:footnoteRef/>
      </w:r>
      <w:r>
        <w:t xml:space="preserve"> These fields should be initialised with values received by your website when the wallet redirects to your </w:t>
      </w:r>
    </w:p>
    <w:p w14:paraId="6F8E0CDA" w14:textId="77777777" w:rsidR="00BD476C" w:rsidRDefault="00D9741D">
      <w:pPr>
        <w:pStyle w:val="footnotedescription"/>
        <w:spacing w:line="263" w:lineRule="auto"/>
      </w:pPr>
      <w:r>
        <w:rPr>
          <w:rFonts w:ascii="Courier New" w:eastAsia="Courier New" w:hAnsi="Courier New" w:cs="Courier New"/>
          <w:b/>
        </w:rPr>
        <w:t xml:space="preserve">masterPassCallbackURL </w:t>
      </w:r>
      <w:r>
        <w:t xml:space="preserve">URL. If the checkout was cancelled, </w:t>
      </w:r>
      <w:r>
        <w:t xml:space="preserve">then only the </w:t>
      </w:r>
      <w:r>
        <w:rPr>
          <w:rFonts w:ascii="Courier New" w:eastAsia="Courier New" w:hAnsi="Courier New" w:cs="Courier New"/>
          <w:b/>
        </w:rPr>
        <w:t xml:space="preserve">masterPassStatus </w:t>
      </w:r>
      <w:r>
        <w:t xml:space="preserve">field need be sent to the Gateway. </w:t>
      </w:r>
    </w:p>
  </w:footnote>
  <w:footnote w:id="32">
    <w:p w14:paraId="378FE7C7" w14:textId="77777777" w:rsidR="00BD476C" w:rsidRDefault="00D9741D">
      <w:pPr>
        <w:pStyle w:val="footnotedescription"/>
        <w:ind w:left="0" w:right="390"/>
        <w:jc w:val="right"/>
      </w:pPr>
      <w:r>
        <w:rPr>
          <w:rStyle w:val="footnotemark"/>
        </w:rPr>
        <w:footnoteRef/>
      </w:r>
      <w:r>
        <w:t xml:space="preserve"> The response will include Customer/billing address and delivery address details if provided by the Masterpass Wallet. </w:t>
      </w:r>
    </w:p>
  </w:footnote>
  <w:footnote w:id="33">
    <w:p w14:paraId="26BB9C61" w14:textId="77777777" w:rsidR="00BD476C" w:rsidRDefault="00D9741D">
      <w:pPr>
        <w:pStyle w:val="footnotedescription"/>
        <w:spacing w:line="261" w:lineRule="auto"/>
      </w:pPr>
      <w:r>
        <w:rPr>
          <w:rStyle w:val="footnotemark"/>
        </w:rPr>
        <w:footnoteRef/>
      </w:r>
      <w:r>
        <w:t xml:space="preserve"> It is only necessary to send the </w:t>
      </w:r>
      <w:r>
        <w:rPr>
          <w:rFonts w:ascii="Courier New" w:eastAsia="Courier New" w:hAnsi="Courier New" w:cs="Courier New"/>
          <w:b/>
        </w:rPr>
        <w:t xml:space="preserve">checkoutRef </w:t>
      </w:r>
      <w:r>
        <w:t xml:space="preserve">and the </w:t>
      </w:r>
      <w:r>
        <w:rPr>
          <w:rFonts w:ascii="Courier New" w:eastAsia="Courier New" w:hAnsi="Courier New" w:cs="Courier New"/>
          <w:b/>
        </w:rPr>
        <w:t xml:space="preserve">checkoutResponse </w:t>
      </w:r>
      <w:r>
        <w:t xml:space="preserve">in the continuation request because the </w:t>
      </w:r>
      <w:r>
        <w:rPr>
          <w:rFonts w:ascii="Courier New" w:eastAsia="Courier New" w:hAnsi="Courier New" w:cs="Courier New"/>
          <w:b/>
        </w:rPr>
        <w:t xml:space="preserve">checkoutRef </w:t>
      </w:r>
      <w:r>
        <w:t xml:space="preserve">will identify the Merchant Account and initial request. You can send any of the normal request fields to modify or supplement the initial request. The message need not be signed but it is highly recommended that you do if not sending over a secure server to server connection. The </w:t>
      </w:r>
      <w:r>
        <w:rPr>
          <w:rFonts w:ascii="Courier New" w:eastAsia="Courier New" w:hAnsi="Courier New" w:cs="Courier New"/>
          <w:b/>
        </w:rPr>
        <w:t xml:space="preserve">checkoutRedirectURL </w:t>
      </w:r>
      <w:r>
        <w:t xml:space="preserve">and </w:t>
      </w:r>
      <w:r>
        <w:rPr>
          <w:rFonts w:ascii="Courier New" w:eastAsia="Courier New" w:hAnsi="Courier New" w:cs="Courier New"/>
          <w:b/>
        </w:rPr>
        <w:t xml:space="preserve">checkoutOptions </w:t>
      </w:r>
      <w:r>
        <w:t xml:space="preserve">fields sent in the initial request cannot be modified and any sent in the second request must match those used in the first request, or the second request will fail with a </w:t>
      </w:r>
      <w:r>
        <w:rPr>
          <w:rFonts w:ascii="Courier New" w:eastAsia="Courier New" w:hAnsi="Courier New" w:cs="Courier New"/>
          <w:b/>
        </w:rPr>
        <w:t xml:space="preserve">responseCode </w:t>
      </w:r>
      <w:r>
        <w:t xml:space="preserve">of </w:t>
      </w:r>
      <w:r>
        <w:rPr>
          <w:b/>
        </w:rPr>
        <w:t xml:space="preserve">64442 </w:t>
      </w:r>
      <w:r>
        <w:t>(</w:t>
      </w:r>
      <w:r>
        <w:rPr>
          <w:b/>
        </w:rPr>
        <w:t>REQUEST MISMATCH</w:t>
      </w:r>
      <w:r>
        <w:t xml:space="preserve">). </w:t>
      </w:r>
    </w:p>
  </w:footnote>
  <w:footnote w:id="34">
    <w:p w14:paraId="066AFBF9" w14:textId="77777777" w:rsidR="00BD476C" w:rsidRDefault="00D9741D">
      <w:pPr>
        <w:pStyle w:val="footnotedescription"/>
        <w:ind w:left="0" w:right="543"/>
        <w:jc w:val="right"/>
      </w:pPr>
      <w:r>
        <w:rPr>
          <w:rStyle w:val="footnotemark"/>
        </w:rPr>
        <w:footnoteRef/>
      </w:r>
      <w:r>
        <w:t xml:space="preserve"> The response will include Customer/billing address and delivery address details if provided by the PayPal Checkout. </w:t>
      </w:r>
    </w:p>
  </w:footnote>
  <w:footnote w:id="35">
    <w:p w14:paraId="515144EA" w14:textId="77777777" w:rsidR="00BD476C" w:rsidRDefault="00D9741D">
      <w:pPr>
        <w:pStyle w:val="footnotedescription"/>
        <w:spacing w:line="261" w:lineRule="auto"/>
      </w:pPr>
      <w:r>
        <w:rPr>
          <w:rStyle w:val="footnotemark"/>
        </w:rPr>
        <w:footnoteRef/>
      </w:r>
      <w:r>
        <w:t xml:space="preserve"> It is only necessary to send the </w:t>
      </w:r>
      <w:r>
        <w:rPr>
          <w:rFonts w:ascii="Courier New" w:eastAsia="Courier New" w:hAnsi="Courier New" w:cs="Courier New"/>
          <w:b/>
        </w:rPr>
        <w:t xml:space="preserve">checkoutRef </w:t>
      </w:r>
      <w:r>
        <w:t xml:space="preserve">and the </w:t>
      </w:r>
      <w:r>
        <w:rPr>
          <w:rFonts w:ascii="Courier New" w:eastAsia="Courier New" w:hAnsi="Courier New" w:cs="Courier New"/>
          <w:b/>
        </w:rPr>
        <w:t xml:space="preserve">checkoutResponse </w:t>
      </w:r>
      <w:r>
        <w:t xml:space="preserve">in the continuation request because the </w:t>
      </w:r>
      <w:r>
        <w:rPr>
          <w:rFonts w:ascii="Courier New" w:eastAsia="Courier New" w:hAnsi="Courier New" w:cs="Courier New"/>
          <w:b/>
        </w:rPr>
        <w:t xml:space="preserve">checkoutRef </w:t>
      </w:r>
      <w:r>
        <w:t xml:space="preserve">will identify the Merchant Account and initial request. You can send any of the normal request fields to modify or supplement the initial request. The message need not be signed but it is highly recommended that you do if not sending over a secure server to server connection. The </w:t>
      </w:r>
      <w:r>
        <w:rPr>
          <w:rFonts w:ascii="Courier New" w:eastAsia="Courier New" w:hAnsi="Courier New" w:cs="Courier New"/>
          <w:b/>
        </w:rPr>
        <w:t xml:space="preserve">checkoutRedirectURL </w:t>
      </w:r>
      <w:r>
        <w:t xml:space="preserve">and </w:t>
      </w:r>
      <w:r>
        <w:rPr>
          <w:rFonts w:ascii="Courier New" w:eastAsia="Courier New" w:hAnsi="Courier New" w:cs="Courier New"/>
          <w:b/>
        </w:rPr>
        <w:t xml:space="preserve">checkoutOptions </w:t>
      </w:r>
      <w:r>
        <w:t xml:space="preserve">fields sent in the initial request cannot be modified and any sent in the second request must match those used in the first request, or the second request will fail with a </w:t>
      </w:r>
      <w:r>
        <w:rPr>
          <w:rFonts w:ascii="Courier New" w:eastAsia="Courier New" w:hAnsi="Courier New" w:cs="Courier New"/>
          <w:b/>
        </w:rPr>
        <w:t xml:space="preserve">responseCode </w:t>
      </w:r>
      <w:r>
        <w:t xml:space="preserve">of </w:t>
      </w:r>
      <w:r>
        <w:rPr>
          <w:b/>
        </w:rPr>
        <w:t xml:space="preserve">64442 </w:t>
      </w:r>
      <w:r>
        <w:t>(</w:t>
      </w:r>
      <w:r>
        <w:rPr>
          <w:b/>
        </w:rPr>
        <w:t>REQUEST MISMATCH</w:t>
      </w:r>
      <w:r>
        <w:t xml:space="preserve">). </w:t>
      </w:r>
    </w:p>
  </w:footnote>
  <w:footnote w:id="36">
    <w:p w14:paraId="35CDAD75" w14:textId="77777777" w:rsidR="00BD476C" w:rsidRDefault="00D9741D">
      <w:pPr>
        <w:pStyle w:val="footnotedescription"/>
        <w:spacing w:line="241" w:lineRule="auto"/>
        <w:ind w:right="20"/>
        <w:jc w:val="both"/>
      </w:pPr>
      <w:r>
        <w:rPr>
          <w:rStyle w:val="footnotemark"/>
        </w:rPr>
        <w:footnoteRef/>
      </w:r>
      <w:r>
        <w:t xml:space="preserve"> The response will include Customer/billing address and delivery address details if provided by the Amazon Pay Checkout. </w:t>
      </w:r>
    </w:p>
  </w:footnote>
  <w:footnote w:id="37">
    <w:p w14:paraId="2E844349" w14:textId="77777777" w:rsidR="00BD476C" w:rsidRDefault="00D9741D">
      <w:pPr>
        <w:pStyle w:val="footnotedescription"/>
      </w:pPr>
      <w:r>
        <w:rPr>
          <w:rStyle w:val="footnotemark"/>
        </w:rPr>
        <w:footnoteRef/>
      </w:r>
      <w:r>
        <w:t xml:space="preserve"> Optional in Hosted Integration. </w:t>
      </w:r>
    </w:p>
  </w:footnote>
  <w:footnote w:id="38">
    <w:p w14:paraId="231622EF" w14:textId="77777777" w:rsidR="00BD476C" w:rsidRDefault="00D9741D">
      <w:pPr>
        <w:pStyle w:val="footnotedescription"/>
        <w:spacing w:after="79" w:line="238" w:lineRule="auto"/>
        <w:ind w:right="7184"/>
      </w:pPr>
      <w:r>
        <w:rPr>
          <w:rStyle w:val="footnotemark"/>
        </w:rPr>
        <w:footnoteRef/>
      </w:r>
      <w:r>
        <w:t xml:space="preserve"> Not required for Hosted Integration. </w:t>
      </w:r>
      <w:r>
        <w:rPr>
          <w:vertAlign w:val="superscript"/>
        </w:rPr>
        <w:t xml:space="preserve">3 </w:t>
      </w:r>
      <w:r>
        <w:t xml:space="preserve">Direct Integration only. </w:t>
      </w:r>
    </w:p>
  </w:footnote>
  <w:footnote w:id="39">
    <w:p w14:paraId="2346F561" w14:textId="77777777" w:rsidR="00BD476C" w:rsidRDefault="00D9741D">
      <w:pPr>
        <w:pStyle w:val="footnotedescription"/>
        <w:spacing w:line="236" w:lineRule="auto"/>
        <w:ind w:right="615"/>
        <w:jc w:val="both"/>
      </w:pPr>
      <w:r>
        <w:rPr>
          <w:rStyle w:val="footnotemark"/>
        </w:rPr>
        <w:footnoteRef/>
      </w:r>
      <w:r>
        <w:t xml:space="preserve"> Whilst the Gateway does not see this field as mandatory, PPRO may have payment methods that require additional configuration using checkout options. </w:t>
      </w:r>
      <w:r>
        <w:rPr>
          <w:vertAlign w:val="superscript"/>
        </w:rPr>
        <w:t xml:space="preserve">5 </w:t>
      </w:r>
      <w:r>
        <w:t xml:space="preserve">Hosted Integration Only </w:t>
      </w:r>
    </w:p>
  </w:footnote>
  <w:footnote w:id="40">
    <w:p w14:paraId="744059CF" w14:textId="77777777" w:rsidR="00BD476C" w:rsidRDefault="00D9741D">
      <w:pPr>
        <w:pStyle w:val="footnotedescription"/>
        <w:spacing w:line="312" w:lineRule="auto"/>
        <w:jc w:val="both"/>
      </w:pPr>
      <w:r>
        <w:rPr>
          <w:rStyle w:val="footnotemark"/>
        </w:rPr>
        <w:footnoteRef/>
      </w:r>
      <w:r>
        <w:t xml:space="preserve"> This information is supplied to PPRO by default using the following fields: </w:t>
      </w:r>
      <w:r>
        <w:rPr>
          <w:rFonts w:ascii="Courier New" w:eastAsia="Courier New" w:hAnsi="Courier New" w:cs="Courier New"/>
          <w:sz w:val="18"/>
        </w:rPr>
        <w:t>customerAddress</w:t>
      </w:r>
      <w:r>
        <w:rPr>
          <w:sz w:val="18"/>
        </w:rPr>
        <w:t xml:space="preserve">, </w:t>
      </w:r>
      <w:r>
        <w:rPr>
          <w:rFonts w:ascii="Courier New" w:eastAsia="Courier New" w:hAnsi="Courier New" w:cs="Courier New"/>
          <w:sz w:val="18"/>
        </w:rPr>
        <w:t>customerPostcode</w:t>
      </w:r>
      <w:r>
        <w:rPr>
          <w:sz w:val="18"/>
        </w:rPr>
        <w:t xml:space="preserve">, </w:t>
      </w:r>
      <w:r>
        <w:rPr>
          <w:rFonts w:ascii="Courier New" w:eastAsia="Courier New" w:hAnsi="Courier New" w:cs="Courier New"/>
          <w:sz w:val="18"/>
        </w:rPr>
        <w:t>customerTown</w:t>
      </w:r>
      <w:r>
        <w:rPr>
          <w:sz w:val="18"/>
        </w:rPr>
        <w:t xml:space="preserve">, </w:t>
      </w:r>
      <w:r>
        <w:rPr>
          <w:rFonts w:ascii="Courier New" w:eastAsia="Courier New" w:hAnsi="Courier New" w:cs="Courier New"/>
          <w:sz w:val="18"/>
        </w:rPr>
        <w:t>customerEmail</w:t>
      </w:r>
      <w:r>
        <w:rPr>
          <w:sz w:val="18"/>
        </w:rPr>
        <w:t xml:space="preserve">, </w:t>
      </w:r>
      <w:r>
        <w:rPr>
          <w:rFonts w:ascii="Courier New" w:eastAsia="Courier New" w:hAnsi="Courier New" w:cs="Courier New"/>
          <w:sz w:val="18"/>
        </w:rPr>
        <w:t>customerPhone</w:t>
      </w:r>
      <w:r>
        <w:rPr>
          <w:sz w:val="18"/>
        </w:rPr>
        <w:t xml:space="preserve">, </w:t>
      </w:r>
      <w:r>
        <w:rPr>
          <w:rFonts w:ascii="Courier New" w:eastAsia="Courier New" w:hAnsi="Courier New" w:cs="Courier New"/>
          <w:sz w:val="18"/>
        </w:rPr>
        <w:t>customerMobile</w:t>
      </w:r>
      <w:r>
        <w:rPr>
          <w:sz w:val="18"/>
        </w:rPr>
        <w:t xml:space="preserve">, </w:t>
      </w:r>
      <w:r>
        <w:rPr>
          <w:rFonts w:ascii="Courier New" w:eastAsia="Courier New" w:hAnsi="Courier New" w:cs="Courier New"/>
          <w:sz w:val="18"/>
        </w:rPr>
        <w:t>receiverDateOfBirth</w:t>
      </w:r>
      <w:r>
        <w:rPr>
          <w:sz w:val="18"/>
        </w:rPr>
        <w:t xml:space="preserve">, </w:t>
      </w:r>
      <w:r>
        <w:rPr>
          <w:rFonts w:ascii="Courier New" w:eastAsia="Courier New" w:hAnsi="Courier New" w:cs="Courier New"/>
          <w:sz w:val="18"/>
        </w:rPr>
        <w:t>statementNarrative1</w:t>
      </w:r>
      <w:r>
        <w:rPr>
          <w:sz w:val="18"/>
        </w:rPr>
        <w:t xml:space="preserve">. </w:t>
      </w:r>
    </w:p>
  </w:footnote>
  <w:footnote w:id="41">
    <w:p w14:paraId="63C256A7" w14:textId="77777777" w:rsidR="00BD476C" w:rsidRDefault="00D9741D">
      <w:pPr>
        <w:pStyle w:val="footnotedescription"/>
        <w:spacing w:line="251" w:lineRule="auto"/>
      </w:pPr>
      <w:r>
        <w:rPr>
          <w:rStyle w:val="footnotemark"/>
        </w:rPr>
        <w:footnoteRef/>
      </w:r>
      <w:r>
        <w:t xml:space="preserve"> Not all payment methods give an immediate </w:t>
      </w:r>
      <w:r>
        <w:t xml:space="preserve">payment status. This will require a further QUERY to the Gateway to see whether this value has changed to a status of </w:t>
      </w:r>
      <w:r>
        <w:t>‘tendered’.</w:t>
      </w:r>
      <w:r>
        <w:t xml:space="preserve"> </w:t>
      </w:r>
    </w:p>
  </w:footnote>
  <w:footnote w:id="42">
    <w:p w14:paraId="318339A2" w14:textId="77777777" w:rsidR="00BD476C" w:rsidRDefault="00D9741D">
      <w:pPr>
        <w:pStyle w:val="footnotedescription"/>
      </w:pPr>
      <w:r>
        <w:rPr>
          <w:rStyle w:val="footnotemark"/>
        </w:rPr>
        <w:footnoteRef/>
      </w:r>
      <w:r>
        <w:t xml:space="preserve"> The consumer email must be provided as it is used to send the 7-Eleven reference. </w:t>
      </w:r>
    </w:p>
  </w:footnote>
  <w:footnote w:id="43">
    <w:p w14:paraId="1246C416" w14:textId="77777777" w:rsidR="00BD476C" w:rsidRDefault="00D9741D">
      <w:pPr>
        <w:pStyle w:val="footnotedescription"/>
      </w:pPr>
      <w:r>
        <w:rPr>
          <w:rStyle w:val="footnotemark"/>
        </w:rPr>
        <w:footnoteRef/>
      </w:r>
      <w:r>
        <w:t xml:space="preserve"> The consumer phone number must be provided as it is used to obtain an OTP in the authentication process. </w:t>
      </w:r>
    </w:p>
  </w:footnote>
  <w:footnote w:id="44">
    <w:p w14:paraId="3FDD375D" w14:textId="77777777" w:rsidR="00BD476C" w:rsidRDefault="00D9741D">
      <w:pPr>
        <w:pStyle w:val="footnotedescription"/>
      </w:pPr>
      <w:r>
        <w:rPr>
          <w:rStyle w:val="footnotemark"/>
        </w:rPr>
        <w:footnoteRef/>
      </w:r>
      <w:r>
        <w:t xml:space="preserve"> Optional in Hosted Integration. </w:t>
      </w:r>
    </w:p>
  </w:footnote>
  <w:footnote w:id="45">
    <w:p w14:paraId="24A1CD8B" w14:textId="77777777" w:rsidR="00BD476C" w:rsidRDefault="00D9741D">
      <w:pPr>
        <w:pStyle w:val="footnotedescription"/>
        <w:spacing w:after="80" w:line="237" w:lineRule="auto"/>
        <w:ind w:right="7184"/>
      </w:pPr>
      <w:r>
        <w:rPr>
          <w:rStyle w:val="footnotemark"/>
        </w:rPr>
        <w:footnoteRef/>
      </w:r>
      <w:r>
        <w:t xml:space="preserve"> Not required for Hosted Integration. </w:t>
      </w:r>
      <w:r>
        <w:rPr>
          <w:vertAlign w:val="superscript"/>
        </w:rPr>
        <w:t xml:space="preserve">3 </w:t>
      </w:r>
      <w:r>
        <w:t xml:space="preserve">Direct Integration only. </w:t>
      </w:r>
    </w:p>
  </w:footnote>
  <w:footnote w:id="46">
    <w:p w14:paraId="6E571068" w14:textId="77777777" w:rsidR="00BD476C" w:rsidRDefault="00D9741D">
      <w:pPr>
        <w:pStyle w:val="footnotedescription"/>
        <w:spacing w:line="236" w:lineRule="auto"/>
        <w:ind w:right="269"/>
        <w:jc w:val="both"/>
      </w:pPr>
      <w:r>
        <w:rPr>
          <w:rStyle w:val="footnotemark"/>
        </w:rPr>
        <w:footnoteRef/>
      </w:r>
      <w:r>
        <w:t xml:space="preserve"> Whilst the Gateway does not see this field as mandatory, Nomupay may have payment methods that require additional configuration using checkout options. </w:t>
      </w:r>
      <w:r>
        <w:rPr>
          <w:vertAlign w:val="superscript"/>
        </w:rPr>
        <w:t xml:space="preserve">5 </w:t>
      </w:r>
      <w:r>
        <w:t xml:space="preserve">Hosted Integration Only </w:t>
      </w:r>
    </w:p>
  </w:footnote>
  <w:footnote w:id="47">
    <w:p w14:paraId="1D1D477D" w14:textId="77777777" w:rsidR="00BD476C" w:rsidRDefault="00D9741D">
      <w:pPr>
        <w:pStyle w:val="footnotedescription"/>
        <w:spacing w:line="302" w:lineRule="auto"/>
      </w:pPr>
      <w:r>
        <w:rPr>
          <w:rStyle w:val="footnotemark"/>
        </w:rPr>
        <w:footnoteRef/>
      </w:r>
      <w:r>
        <w:t xml:space="preserve"> This information is supplied to Nomupay by default using the following fields: </w:t>
      </w:r>
      <w:r>
        <w:rPr>
          <w:rFonts w:ascii="Courier New" w:eastAsia="Courier New" w:hAnsi="Courier New" w:cs="Courier New"/>
          <w:sz w:val="18"/>
        </w:rPr>
        <w:t>customerEmail</w:t>
      </w:r>
      <w:r>
        <w:t xml:space="preserve">, </w:t>
      </w:r>
      <w:r>
        <w:rPr>
          <w:rFonts w:ascii="Courier New" w:eastAsia="Courier New" w:hAnsi="Courier New" w:cs="Courier New"/>
          <w:sz w:val="18"/>
        </w:rPr>
        <w:t>customerMobile</w:t>
      </w:r>
      <w:r>
        <w:t xml:space="preserve">, </w:t>
      </w:r>
      <w:r>
        <w:rPr>
          <w:rFonts w:ascii="Courier New" w:eastAsia="Courier New" w:hAnsi="Courier New" w:cs="Courier New"/>
          <w:sz w:val="18"/>
        </w:rPr>
        <w:t>statementNarrative1</w:t>
      </w:r>
      <w:r>
        <w:t xml:space="preserve">. </w:t>
      </w:r>
    </w:p>
  </w:footnote>
  <w:footnote w:id="48">
    <w:p w14:paraId="074C5ADC" w14:textId="77777777" w:rsidR="00BD476C" w:rsidRDefault="00D9741D">
      <w:pPr>
        <w:pStyle w:val="footnotedescription"/>
        <w:spacing w:line="250" w:lineRule="auto"/>
      </w:pPr>
      <w:r>
        <w:rPr>
          <w:rStyle w:val="footnotemark"/>
        </w:rPr>
        <w:footnoteRef/>
      </w:r>
      <w:r>
        <w:t xml:space="preserve"> Not all payment methods give an immediate payment status. This will require a further QUERY to the Gateway to see whether this value has changed to a status of </w:t>
      </w:r>
      <w:r>
        <w:t>‘tendered’.</w:t>
      </w:r>
      <w:r>
        <w:t xml:space="preserve"> </w:t>
      </w:r>
    </w:p>
  </w:footnote>
  <w:footnote w:id="49">
    <w:p w14:paraId="1746523C" w14:textId="77777777" w:rsidR="00BD476C" w:rsidRDefault="00D9741D">
      <w:pPr>
        <w:pStyle w:val="footnotedescription"/>
      </w:pPr>
      <w:r>
        <w:rPr>
          <w:rStyle w:val="footnotemark"/>
        </w:rPr>
        <w:footnoteRef/>
      </w:r>
      <w:r>
        <w:t xml:space="preserve"> Optional in Hosted Integration. </w:t>
      </w:r>
    </w:p>
  </w:footnote>
  <w:footnote w:id="50">
    <w:p w14:paraId="7FCD96FE" w14:textId="77777777" w:rsidR="00BD476C" w:rsidRDefault="00D9741D">
      <w:pPr>
        <w:pStyle w:val="footnotedescription"/>
        <w:spacing w:after="79" w:line="239" w:lineRule="auto"/>
        <w:ind w:right="7184"/>
      </w:pPr>
      <w:r>
        <w:rPr>
          <w:rStyle w:val="footnotemark"/>
        </w:rPr>
        <w:footnoteRef/>
      </w:r>
      <w:r>
        <w:t xml:space="preserve"> Not required for Hosted Integration. </w:t>
      </w:r>
      <w:r>
        <w:rPr>
          <w:vertAlign w:val="superscript"/>
        </w:rPr>
        <w:t xml:space="preserve">3 </w:t>
      </w:r>
      <w:r>
        <w:t xml:space="preserve">Direct Integration only. </w:t>
      </w:r>
    </w:p>
  </w:footnote>
  <w:footnote w:id="51">
    <w:p w14:paraId="0D268E41" w14:textId="77777777" w:rsidR="00BD476C" w:rsidRDefault="00D9741D">
      <w:pPr>
        <w:pStyle w:val="footnotedescription"/>
        <w:spacing w:line="237" w:lineRule="auto"/>
        <w:ind w:right="721"/>
      </w:pPr>
      <w:r>
        <w:rPr>
          <w:rStyle w:val="footnotemark"/>
        </w:rPr>
        <w:footnoteRef/>
      </w:r>
      <w:r>
        <w:t xml:space="preserve"> Whilst the Gateway does not see this field as mandatory, it is required to setup a recurring payment Direct Debit. </w:t>
      </w:r>
      <w:r>
        <w:rPr>
          <w:vertAlign w:val="superscript"/>
        </w:rPr>
        <w:t xml:space="preserve">5 </w:t>
      </w:r>
      <w:r>
        <w:t xml:space="preserve">Hosted Integration Only </w:t>
      </w:r>
    </w:p>
  </w:footnote>
  <w:footnote w:id="52">
    <w:p w14:paraId="1B2C1062" w14:textId="77777777" w:rsidR="00BD476C" w:rsidRDefault="00D9741D">
      <w:pPr>
        <w:pStyle w:val="footnotedescription"/>
        <w:spacing w:line="247" w:lineRule="auto"/>
        <w:jc w:val="both"/>
      </w:pPr>
      <w:r>
        <w:rPr>
          <w:rStyle w:val="footnotemark"/>
        </w:rPr>
        <w:footnoteRef/>
      </w:r>
      <w:r>
        <w:t xml:space="preserve"> Not all payments give an immediate payment status. This will require a further QUERY to the Gateway to see whether </w:t>
      </w:r>
      <w:r>
        <w:t>their value has changed to a status of ‘tendered’.</w:t>
      </w:r>
      <w:r>
        <w:t xml:space="preserve"> </w:t>
      </w:r>
    </w:p>
  </w:footnote>
  <w:footnote w:id="53">
    <w:p w14:paraId="047D3EFF" w14:textId="77777777" w:rsidR="00BD476C" w:rsidRDefault="00D9741D">
      <w:pPr>
        <w:pStyle w:val="footnotedescription"/>
        <w:spacing w:line="261" w:lineRule="auto"/>
      </w:pPr>
      <w:r>
        <w:rPr>
          <w:rStyle w:val="footnotemark"/>
        </w:rPr>
        <w:footnoteRef/>
      </w:r>
      <w:r>
        <w:t xml:space="preserve"> </w:t>
      </w:r>
      <w:r>
        <w:t xml:space="preserve">It is only necessary to send the </w:t>
      </w:r>
      <w:r>
        <w:rPr>
          <w:rFonts w:ascii="Courier New" w:eastAsia="Courier New" w:hAnsi="Courier New" w:cs="Courier New"/>
          <w:b/>
        </w:rPr>
        <w:t xml:space="preserve">checkoutRef </w:t>
      </w:r>
      <w:r>
        <w:t xml:space="preserve">and the </w:t>
      </w:r>
      <w:r>
        <w:rPr>
          <w:rFonts w:ascii="Courier New" w:eastAsia="Courier New" w:hAnsi="Courier New" w:cs="Courier New"/>
          <w:b/>
        </w:rPr>
        <w:t xml:space="preserve">checkoutResponse </w:t>
      </w:r>
      <w:r>
        <w:t xml:space="preserve">in the continuation request because the </w:t>
      </w:r>
      <w:r>
        <w:rPr>
          <w:rFonts w:ascii="Courier New" w:eastAsia="Courier New" w:hAnsi="Courier New" w:cs="Courier New"/>
          <w:b/>
        </w:rPr>
        <w:t xml:space="preserve">checkoutRef </w:t>
      </w:r>
      <w:r>
        <w:t xml:space="preserve">will identify the Merchant Account and initial request. You can send any of the normal request fields to modify or supplement the initial request. The message need not be signed but it is highly recommended that you do if not sending over a secure server to server connection. The </w:t>
      </w:r>
      <w:r>
        <w:rPr>
          <w:rFonts w:ascii="Courier New" w:eastAsia="Courier New" w:hAnsi="Courier New" w:cs="Courier New"/>
          <w:b/>
        </w:rPr>
        <w:t xml:space="preserve">checkoutRedirectURL </w:t>
      </w:r>
      <w:r>
        <w:t xml:space="preserve">and </w:t>
      </w:r>
      <w:r>
        <w:rPr>
          <w:rFonts w:ascii="Courier New" w:eastAsia="Courier New" w:hAnsi="Courier New" w:cs="Courier New"/>
          <w:b/>
        </w:rPr>
        <w:t xml:space="preserve">checkoutOptions </w:t>
      </w:r>
      <w:r>
        <w:t>fields sent in the initial request cannot be modified and any sent in</w:t>
      </w:r>
      <w:r>
        <w:t xml:space="preserve"> the second request must match those used in the first request, or the second request will fail with a </w:t>
      </w:r>
      <w:r>
        <w:rPr>
          <w:rFonts w:ascii="Courier New" w:eastAsia="Courier New" w:hAnsi="Courier New" w:cs="Courier New"/>
          <w:b/>
        </w:rPr>
        <w:t xml:space="preserve">responseCode </w:t>
      </w:r>
      <w:r>
        <w:t xml:space="preserve">of </w:t>
      </w:r>
      <w:r>
        <w:rPr>
          <w:b/>
        </w:rPr>
        <w:t xml:space="preserve">64442 </w:t>
      </w:r>
      <w:r>
        <w:t>(</w:t>
      </w:r>
      <w:r>
        <w:rPr>
          <w:b/>
        </w:rPr>
        <w:t>REQUEST MISMATCH</w:t>
      </w:r>
      <w:r>
        <w:t xml:space="preserve">). </w:t>
      </w:r>
    </w:p>
  </w:footnote>
  <w:footnote w:id="54">
    <w:p w14:paraId="53E66360" w14:textId="77777777" w:rsidR="00BD476C" w:rsidRDefault="00D9741D">
      <w:pPr>
        <w:pStyle w:val="footnotedescription"/>
      </w:pPr>
      <w:r>
        <w:rPr>
          <w:rStyle w:val="footnotemark"/>
        </w:rPr>
        <w:footnoteRef/>
      </w:r>
      <w:r>
        <w:t xml:space="preserve"> This field is currently not supported by Qi Digital but is reserved for future use. </w:t>
      </w:r>
    </w:p>
  </w:footnote>
  <w:footnote w:id="55">
    <w:p w14:paraId="487F3031" w14:textId="77777777" w:rsidR="00BD476C" w:rsidRDefault="00D9741D">
      <w:pPr>
        <w:pStyle w:val="footnotedescription"/>
      </w:pPr>
      <w:r>
        <w:rPr>
          <w:rStyle w:val="footnotemark"/>
        </w:rPr>
        <w:footnoteRef/>
      </w:r>
      <w:r>
        <w:t xml:space="preserve"> The current PBBA Merchant Integration Libraries are available from Mastercard. </w:t>
      </w:r>
    </w:p>
  </w:footnote>
  <w:footnote w:id="56">
    <w:p w14:paraId="5268AB3B" w14:textId="77777777" w:rsidR="00BD476C" w:rsidRDefault="00D9741D">
      <w:pPr>
        <w:pStyle w:val="footnotedescription"/>
        <w:spacing w:after="82" w:line="237" w:lineRule="auto"/>
        <w:ind w:right="7630"/>
        <w:jc w:val="both"/>
      </w:pPr>
      <w:r>
        <w:rPr>
          <w:rStyle w:val="footnotemark"/>
        </w:rPr>
        <w:footnoteRef/>
      </w:r>
      <w:r>
        <w:t xml:space="preserve"> Optional in Hosted Integration. </w:t>
      </w:r>
      <w:r>
        <w:rPr>
          <w:vertAlign w:val="superscript"/>
        </w:rPr>
        <w:t xml:space="preserve">2 </w:t>
      </w:r>
      <w:r>
        <w:t xml:space="preserve">Direct Integration only. </w:t>
      </w:r>
    </w:p>
  </w:footnote>
  <w:footnote w:id="57">
    <w:p w14:paraId="147DD1B3" w14:textId="77777777" w:rsidR="00BD476C" w:rsidRDefault="00D9741D">
      <w:pPr>
        <w:pStyle w:val="footnotedescription"/>
      </w:pPr>
      <w:r>
        <w:rPr>
          <w:rStyle w:val="footnotemark"/>
        </w:rPr>
        <w:footnoteRef/>
      </w:r>
      <w:r>
        <w:t xml:space="preserve"> Whilst the Gateway does not see this field as mandatory, PBBA mandates that certain options are provided. </w:t>
      </w:r>
    </w:p>
  </w:footnote>
  <w:footnote w:id="58">
    <w:p w14:paraId="39E27CA5" w14:textId="77777777" w:rsidR="00BD476C" w:rsidRDefault="00D9741D">
      <w:pPr>
        <w:pStyle w:val="footnotedescription"/>
      </w:pPr>
      <w:r>
        <w:rPr>
          <w:rStyle w:val="footnotemark"/>
        </w:rPr>
        <w:footnoteRef/>
      </w:r>
      <w:r>
        <w:t xml:space="preserve"> The 3DS Server is the Gateway/Merchant component that provides the interface with the 3DS Directory Server. </w:t>
      </w:r>
    </w:p>
  </w:footnote>
  <w:footnote w:id="59">
    <w:p w14:paraId="40D49DC2" w14:textId="77777777" w:rsidR="00BD476C" w:rsidRDefault="00D9741D">
      <w:pPr>
        <w:pStyle w:val="footnotedescription"/>
      </w:pPr>
      <w:r>
        <w:rPr>
          <w:rStyle w:val="footnotemark"/>
        </w:rPr>
        <w:footnoteRef/>
      </w:r>
      <w:r>
        <w:t xml:space="preserve"> Issuing institution </w:t>
      </w:r>
      <w:r>
        <w:t xml:space="preserve">and country are primarily available for Visa and Mastercard issued cards only. </w:t>
      </w:r>
    </w:p>
  </w:footnote>
  <w:footnote w:id="60">
    <w:p w14:paraId="37B4F0D2" w14:textId="77777777" w:rsidR="00BD476C" w:rsidRDefault="00D9741D">
      <w:pPr>
        <w:pStyle w:val="footnotedescription"/>
        <w:spacing w:line="248" w:lineRule="auto"/>
      </w:pPr>
      <w:r>
        <w:rPr>
          <w:rStyle w:val="footnotemark"/>
        </w:rPr>
        <w:footnoteRef/>
      </w:r>
      <w:r>
        <w:t xml:space="preserve"> </w:t>
      </w:r>
      <w:r>
        <w:rPr>
          <w:rFonts w:ascii="Arial" w:eastAsia="Arial" w:hAnsi="Arial" w:cs="Arial"/>
        </w:rPr>
        <w:t xml:space="preserve">A cardholder-initiated e-commerce sale or verify transaction that is enabled for 3-D Secure but is not already authenticated. SCA exemptions are not supported by the simulator and so cannot be used to request that SCA is not required. </w:t>
      </w:r>
    </w:p>
  </w:footnote>
  <w:footnote w:id="61">
    <w:p w14:paraId="33877DDC" w14:textId="77777777" w:rsidR="00BD476C" w:rsidRDefault="00D9741D">
      <w:pPr>
        <w:pStyle w:val="footnotedescription"/>
        <w:spacing w:line="251" w:lineRule="auto"/>
        <w:jc w:val="both"/>
      </w:pPr>
      <w:r>
        <w:rPr>
          <w:rStyle w:val="footnotemark"/>
        </w:rPr>
        <w:footnoteRef/>
      </w:r>
      <w:r>
        <w:t xml:space="preserve"> Diners Club do not support the Address Verification Service (AVS). For testing purposes, we advise that a separate Merchant Account is used with AVS is turned off. </w:t>
      </w:r>
    </w:p>
  </w:footnote>
  <w:footnote w:id="62">
    <w:p w14:paraId="6FF42507" w14:textId="77777777" w:rsidR="00BD476C" w:rsidRDefault="00D9741D">
      <w:pPr>
        <w:pStyle w:val="footnotedescription"/>
        <w:ind w:left="0" w:right="271"/>
        <w:jc w:val="right"/>
      </w:pPr>
      <w:r>
        <w:rPr>
          <w:rStyle w:val="footnotemark"/>
        </w:rPr>
        <w:footnoteRef/>
      </w:r>
      <w:r>
        <w:t xml:space="preserve"> Payment facilitator </w:t>
      </w:r>
      <w:r>
        <w:t xml:space="preserve">fields are only cloned if the existing transaction uses the same </w:t>
      </w:r>
      <w:r>
        <w:rPr>
          <w:rFonts w:ascii="Courier New" w:eastAsia="Courier New" w:hAnsi="Courier New" w:cs="Courier New"/>
          <w:b/>
        </w:rPr>
        <w:t xml:space="preserve">merchantID </w:t>
      </w:r>
      <w:r>
        <w:t xml:space="preserve">as the new transaction. </w:t>
      </w:r>
    </w:p>
  </w:footnote>
  <w:footnote w:id="63">
    <w:p w14:paraId="043D8205" w14:textId="77777777" w:rsidR="00BD476C" w:rsidRDefault="00D9741D">
      <w:pPr>
        <w:pStyle w:val="footnotedescription"/>
        <w:spacing w:line="239" w:lineRule="auto"/>
        <w:ind w:right="295"/>
        <w:jc w:val="both"/>
      </w:pPr>
      <w:r>
        <w:rPr>
          <w:rStyle w:val="footnotemark"/>
        </w:rPr>
        <w:footnoteRef/>
      </w:r>
      <w:r>
        <w:t xml:space="preserve"> PSD2 countries are: Austria, Belgium, Bulgaria, Croatia, Republic of Cyprus, Czech Republic, Denmark, Estonia, Finland, France, Germany, Greece, Hungary, Iceland, Ireland, Italy, Latvia, Liechtenstein, Lithuania, Luxembourg, Malta, Monaco, Netherlands, Norway, Poland, Portugal, Romania, Slovakia, Slovenia, Spain, Sweden, and the UK. </w:t>
      </w:r>
    </w:p>
  </w:footnote>
  <w:footnote w:id="64">
    <w:p w14:paraId="46B1B2B0" w14:textId="77777777" w:rsidR="00BD476C" w:rsidRDefault="00D9741D">
      <w:pPr>
        <w:pStyle w:val="footnotedescription"/>
        <w:spacing w:line="247" w:lineRule="auto"/>
        <w:jc w:val="both"/>
      </w:pPr>
      <w:r>
        <w:rPr>
          <w:rStyle w:val="footnotemark"/>
        </w:rPr>
        <w:footnoteRef/>
      </w:r>
      <w:r>
        <w:t xml:space="preserve"> Mastercard will return an ISO 8583 (1987) code of </w:t>
      </w:r>
      <w:r>
        <w:rPr>
          <w:b/>
        </w:rPr>
        <w:t>65</w:t>
      </w:r>
      <w:r>
        <w:t xml:space="preserve">, </w:t>
      </w:r>
      <w:r>
        <w:t xml:space="preserve">Visa/Diners/Discover and others will return an ISO 8583 (1987) code of </w:t>
      </w:r>
      <w:r>
        <w:rPr>
          <w:b/>
        </w:rPr>
        <w:t>1A</w:t>
      </w:r>
      <w:r>
        <w:t xml:space="preserve">. The Gateway will normalise these and always return a </w:t>
      </w:r>
      <w:r>
        <w:rPr>
          <w:rFonts w:ascii="Courier New" w:eastAsia="Courier New" w:hAnsi="Courier New" w:cs="Courier New"/>
          <w:b/>
        </w:rPr>
        <w:t xml:space="preserve">responseCode </w:t>
      </w:r>
      <w:r>
        <w:t xml:space="preserve">of </w:t>
      </w:r>
      <w:r>
        <w:rPr>
          <w:b/>
        </w:rPr>
        <w:t>65</w:t>
      </w:r>
      <w:r>
        <w:t xml:space="preserve">. </w:t>
      </w:r>
    </w:p>
  </w:footnote>
  <w:footnote w:id="65">
    <w:p w14:paraId="2A20DE9C" w14:textId="77777777" w:rsidR="00BD476C" w:rsidRDefault="00D9741D">
      <w:pPr>
        <w:pStyle w:val="footnotedescription"/>
        <w:spacing w:after="8"/>
      </w:pPr>
      <w:r>
        <w:rPr>
          <w:rStyle w:val="footnotemark"/>
        </w:rPr>
        <w:footnoteRef/>
      </w:r>
      <w:r>
        <w:t xml:space="preserve"> An exemption can be explicitly requested using the </w:t>
      </w:r>
      <w:r>
        <w:rPr>
          <w:rFonts w:ascii="Courier New" w:eastAsia="Courier New" w:hAnsi="Courier New" w:cs="Courier New"/>
          <w:b/>
        </w:rPr>
        <w:t xml:space="preserve">scaExemption </w:t>
      </w:r>
      <w:r>
        <w:t xml:space="preserve">field, refer to appendix A-19.3. </w:t>
      </w:r>
    </w:p>
  </w:footnote>
  <w:footnote w:id="66">
    <w:p w14:paraId="4A08C3E3" w14:textId="77777777" w:rsidR="00BD476C" w:rsidRDefault="00D9741D">
      <w:pPr>
        <w:pStyle w:val="footnotedescription"/>
      </w:pPr>
      <w:r>
        <w:rPr>
          <w:rStyle w:val="footnotemark"/>
        </w:rPr>
        <w:footnoteRef/>
      </w:r>
      <w:r>
        <w:t xml:space="preserve"> The Gateway will use the correct </w:t>
      </w:r>
      <w:r>
        <w:t>‘</w:t>
      </w:r>
      <w:r>
        <w:rPr>
          <w:color w:val="0000FF"/>
          <w:u w:val="single" w:color="0000FF"/>
        </w:rPr>
        <w:t>requestorChallengeIndicator</w:t>
      </w:r>
      <w:r>
        <w:t>’</w:t>
      </w:r>
      <w:r>
        <w:t xml:space="preserve"> unless overridden by any value passed in the request. </w:t>
      </w:r>
    </w:p>
  </w:footnote>
  <w:footnote w:id="67">
    <w:p w14:paraId="4D4FC4AA" w14:textId="77777777" w:rsidR="00BD476C" w:rsidRDefault="00D9741D">
      <w:pPr>
        <w:pStyle w:val="footnotedescription"/>
      </w:pPr>
      <w:r>
        <w:rPr>
          <w:rStyle w:val="footnotemark"/>
        </w:rPr>
        <w:footnoteRef/>
      </w:r>
      <w:r>
        <w:t xml:space="preserve"> The issuer will soft decline the transaction indicating SCA is required, refer to appendix A-19.2. </w:t>
      </w:r>
    </w:p>
  </w:footnote>
  <w:footnote w:id="68">
    <w:p w14:paraId="08388880" w14:textId="77777777" w:rsidR="00BD476C" w:rsidRDefault="00D9741D">
      <w:pPr>
        <w:pStyle w:val="footnotedescription"/>
      </w:pPr>
      <w:r>
        <w:rPr>
          <w:rStyle w:val="footnotemark"/>
        </w:rPr>
        <w:footnoteRef/>
      </w:r>
      <w:r>
        <w:t xml:space="preserve"> You are advised to send a </w:t>
      </w:r>
      <w:r>
        <w:rPr>
          <w:rFonts w:ascii="Courier New" w:eastAsia="Courier New" w:hAnsi="Courier New" w:cs="Courier New"/>
          <w:b/>
        </w:rPr>
        <w:t xml:space="preserve">threeDSOptions </w:t>
      </w:r>
      <w:r>
        <w:t>‘</w:t>
      </w:r>
      <w:r>
        <w:rPr>
          <w:color w:val="0000FF"/>
          <w:u w:val="single" w:color="0000FF"/>
        </w:rPr>
        <w:t>requestorChallengeIndicator</w:t>
      </w:r>
      <w:r>
        <w:t>’</w:t>
      </w:r>
      <w:r>
        <w:t xml:space="preserve"> value of 4 to mandate a challenge. </w:t>
      </w:r>
    </w:p>
  </w:footnote>
  <w:footnote w:id="69">
    <w:p w14:paraId="7BD948B3" w14:textId="77777777" w:rsidR="00BD476C" w:rsidRDefault="00D9741D">
      <w:pPr>
        <w:pStyle w:val="footnotedescription"/>
      </w:pPr>
      <w:r>
        <w:rPr>
          <w:rStyle w:val="footnotemark"/>
        </w:rPr>
        <w:footnoteRef/>
      </w:r>
      <w:r>
        <w:t xml:space="preserve"> Please use the correct hostname as explained in section 1.6. </w:t>
      </w:r>
    </w:p>
  </w:footnote>
  <w:footnote w:id="70">
    <w:p w14:paraId="59C6EFB0" w14:textId="77777777" w:rsidR="00BD476C" w:rsidRDefault="00D9741D">
      <w:pPr>
        <w:pStyle w:val="footnotedescription"/>
      </w:pPr>
      <w:r>
        <w:rPr>
          <w:rStyle w:val="footnotemark"/>
        </w:rPr>
        <w:footnoteRef/>
      </w:r>
      <w:r>
        <w:t xml:space="preserve"> Please use the correct hostname as explained in section 1.6. </w:t>
      </w:r>
    </w:p>
  </w:footnote>
  <w:footnote w:id="71">
    <w:p w14:paraId="3FE62C19" w14:textId="77777777" w:rsidR="00BD476C" w:rsidRDefault="00D9741D">
      <w:pPr>
        <w:pStyle w:val="footnotedescription"/>
        <w:ind w:left="0" w:right="3371"/>
        <w:jc w:val="right"/>
      </w:pPr>
      <w:r>
        <w:rPr>
          <w:rStyle w:val="footnotemark"/>
        </w:rPr>
        <w:footnoteRef/>
      </w:r>
      <w:r>
        <w:t xml:space="preserve"> Event names are prefixed with the </w:t>
      </w:r>
      <w:r>
        <w:t>‘hostedfield:’</w:t>
      </w:r>
      <w:r>
        <w:t xml:space="preserve"> namespace not shown in the table. </w:t>
      </w:r>
    </w:p>
  </w:footnote>
  <w:footnote w:id="72">
    <w:p w14:paraId="7C3689E7" w14:textId="77777777" w:rsidR="00BD476C" w:rsidRDefault="00D9741D">
      <w:pPr>
        <w:pStyle w:val="footnotedescription"/>
      </w:pPr>
      <w:r>
        <w:rPr>
          <w:rStyle w:val="footnotemark"/>
        </w:rPr>
        <w:footnoteRef/>
      </w:r>
      <w:r>
        <w:t xml:space="preserve"> Please use the correct hostname as explained in section 1.6.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D189A" w14:textId="77777777" w:rsidR="00BD476C" w:rsidRDefault="00D9741D">
    <w:pPr>
      <w:spacing w:after="0" w:line="259" w:lineRule="auto"/>
      <w:ind w:left="0" w:firstLine="0"/>
    </w:pPr>
    <w:r>
      <w:rPr>
        <w:sz w:val="20"/>
      </w:rPr>
      <w:t xml:space="preserve"> </w:t>
    </w:r>
  </w:p>
  <w:p w14:paraId="2EB59DC5" w14:textId="77777777" w:rsidR="00BD476C" w:rsidRDefault="00D9741D">
    <w:pPr>
      <w:spacing w:after="0" w:line="259" w:lineRule="auto"/>
      <w:ind w:left="0" w:right="8" w:firstLine="0"/>
      <w:jc w:val="right"/>
    </w:pPr>
    <w:r>
      <w:rPr>
        <w:b/>
        <w:color w:val="7F7F7F"/>
        <w:sz w:val="28"/>
      </w:rPr>
      <w:t xml:space="preserve">PAYMENTPLUS GATEWAY </w:t>
    </w:r>
  </w:p>
  <w:p w14:paraId="08724F88" w14:textId="77777777" w:rsidR="00BD476C" w:rsidRDefault="00D9741D">
    <w:pPr>
      <w:spacing w:after="0" w:line="259" w:lineRule="auto"/>
      <w:ind w:left="0" w:right="8" w:firstLine="0"/>
      <w:jc w:val="right"/>
    </w:pPr>
    <w:r>
      <w:rPr>
        <w:color w:val="7F7F7F"/>
      </w:rPr>
      <w:t xml:space="preserve">INTEGRATION GUIDE </w:t>
    </w:r>
  </w:p>
  <w:p w14:paraId="2461DA64" w14:textId="77777777" w:rsidR="00BD476C" w:rsidRDefault="00D9741D">
    <w:pPr>
      <w:spacing w:after="0" w:line="259" w:lineRule="auto"/>
      <w:ind w:left="0" w:firstLine="0"/>
    </w:pPr>
    <w:r>
      <w:rPr>
        <w:sz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A8251" w14:textId="77777777" w:rsidR="00BD476C" w:rsidRDefault="00D9741D">
    <w:pPr>
      <w:spacing w:after="0" w:line="259" w:lineRule="auto"/>
      <w:ind w:left="0" w:firstLine="0"/>
    </w:pPr>
    <w:r>
      <w:rPr>
        <w:sz w:val="20"/>
      </w:rPr>
      <w:t xml:space="preserve"> </w:t>
    </w:r>
  </w:p>
  <w:p w14:paraId="76261518" w14:textId="77777777" w:rsidR="00BD476C" w:rsidRDefault="00D9741D">
    <w:pPr>
      <w:spacing w:after="0" w:line="259" w:lineRule="auto"/>
      <w:ind w:left="0" w:right="8" w:firstLine="0"/>
      <w:jc w:val="right"/>
    </w:pPr>
    <w:r>
      <w:rPr>
        <w:b/>
        <w:color w:val="7F7F7F"/>
        <w:sz w:val="28"/>
      </w:rPr>
      <w:t xml:space="preserve">PAYMENTPLUS GATEWAY </w:t>
    </w:r>
  </w:p>
  <w:p w14:paraId="2E043859" w14:textId="77777777" w:rsidR="00BD476C" w:rsidRDefault="00D9741D">
    <w:pPr>
      <w:spacing w:after="0" w:line="259" w:lineRule="auto"/>
      <w:ind w:left="0" w:right="8" w:firstLine="0"/>
      <w:jc w:val="right"/>
    </w:pPr>
    <w:r>
      <w:rPr>
        <w:color w:val="7F7F7F"/>
      </w:rPr>
      <w:t xml:space="preserve">INTEGRATION GUIDE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3F828" w14:textId="77777777" w:rsidR="00BD476C" w:rsidRDefault="00D9741D">
    <w:pPr>
      <w:spacing w:after="0" w:line="259" w:lineRule="auto"/>
      <w:ind w:left="0" w:firstLine="0"/>
    </w:pPr>
    <w:r>
      <w:rPr>
        <w:sz w:val="20"/>
      </w:rPr>
      <w:t xml:space="preserve"> </w:t>
    </w:r>
  </w:p>
  <w:p w14:paraId="65D3F191" w14:textId="77777777" w:rsidR="00BD476C" w:rsidRDefault="00D9741D">
    <w:pPr>
      <w:spacing w:after="0" w:line="259" w:lineRule="auto"/>
      <w:ind w:left="0" w:right="8" w:firstLine="0"/>
      <w:jc w:val="right"/>
    </w:pPr>
    <w:r>
      <w:rPr>
        <w:b/>
        <w:color w:val="7F7F7F"/>
        <w:sz w:val="28"/>
      </w:rPr>
      <w:t xml:space="preserve">PAYMENTPLUS GATEWAY </w:t>
    </w:r>
  </w:p>
  <w:p w14:paraId="0EE73C1E" w14:textId="77777777" w:rsidR="00BD476C" w:rsidRDefault="00D9741D">
    <w:pPr>
      <w:spacing w:after="0" w:line="259" w:lineRule="auto"/>
      <w:ind w:left="0" w:right="8" w:firstLine="0"/>
      <w:jc w:val="right"/>
    </w:pPr>
    <w:r>
      <w:rPr>
        <w:color w:val="7F7F7F"/>
      </w:rPr>
      <w:t xml:space="preserve">INTEGRATION GUIDE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9B3FF" w14:textId="77777777" w:rsidR="00BD476C" w:rsidRDefault="00D9741D">
    <w:pPr>
      <w:spacing w:after="0" w:line="259" w:lineRule="auto"/>
      <w:ind w:left="0" w:firstLine="0"/>
    </w:pPr>
    <w:r>
      <w:rPr>
        <w:sz w:val="20"/>
      </w:rPr>
      <w:t xml:space="preserve"> </w:t>
    </w:r>
  </w:p>
  <w:p w14:paraId="32FB04F8" w14:textId="77777777" w:rsidR="00BD476C" w:rsidRDefault="00D9741D">
    <w:pPr>
      <w:spacing w:after="0" w:line="259" w:lineRule="auto"/>
      <w:ind w:left="0" w:right="-46" w:firstLine="0"/>
      <w:jc w:val="right"/>
    </w:pPr>
    <w:r>
      <w:rPr>
        <w:b/>
        <w:color w:val="7F7F7F"/>
        <w:sz w:val="28"/>
      </w:rPr>
      <w:t xml:space="preserve">PAYMENTPLUS GATEWAY </w:t>
    </w:r>
  </w:p>
  <w:p w14:paraId="62FA74EF" w14:textId="77777777" w:rsidR="00BD476C" w:rsidRDefault="00D9741D">
    <w:pPr>
      <w:spacing w:after="0" w:line="259" w:lineRule="auto"/>
      <w:ind w:left="0" w:right="-46" w:firstLine="0"/>
      <w:jc w:val="right"/>
    </w:pPr>
    <w:r>
      <w:rPr>
        <w:color w:val="7F7F7F"/>
      </w:rPr>
      <w:t xml:space="preserve">INTEGRATION GUIDE </w:t>
    </w:r>
  </w:p>
  <w:p w14:paraId="3D64E2AB" w14:textId="77777777" w:rsidR="00BD476C" w:rsidRDefault="00D9741D">
    <w:pPr>
      <w:spacing w:after="224" w:line="259" w:lineRule="auto"/>
      <w:ind w:left="0" w:firstLine="0"/>
    </w:pPr>
    <w:r>
      <w:rPr>
        <w:sz w:val="16"/>
      </w:rPr>
      <w:t xml:space="preserve"> </w:t>
    </w:r>
  </w:p>
  <w:p w14:paraId="62589EE6" w14:textId="77777777" w:rsidR="00BD476C" w:rsidRDefault="00D9741D">
    <w:pPr>
      <w:spacing w:after="0" w:line="259" w:lineRule="auto"/>
      <w:ind w:left="701" w:firstLine="0"/>
    </w:pPr>
    <w:r>
      <w:rPr>
        <w:b/>
        <w:i/>
        <w:sz w:val="32"/>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FBB10" w14:textId="77777777" w:rsidR="00BD476C" w:rsidRDefault="00D9741D">
    <w:pPr>
      <w:spacing w:after="0" w:line="259" w:lineRule="auto"/>
      <w:ind w:left="0" w:firstLine="0"/>
    </w:pPr>
    <w:r>
      <w:rPr>
        <w:sz w:val="20"/>
      </w:rPr>
      <w:t xml:space="preserve"> </w:t>
    </w:r>
  </w:p>
  <w:p w14:paraId="52C80D15" w14:textId="77777777" w:rsidR="00BD476C" w:rsidRDefault="00D9741D">
    <w:pPr>
      <w:spacing w:after="0" w:line="259" w:lineRule="auto"/>
      <w:ind w:left="0" w:right="-46" w:firstLine="0"/>
      <w:jc w:val="right"/>
    </w:pPr>
    <w:r>
      <w:rPr>
        <w:b/>
        <w:color w:val="7F7F7F"/>
        <w:sz w:val="28"/>
      </w:rPr>
      <w:t xml:space="preserve">PAYMENTPLUS GATEWAY </w:t>
    </w:r>
  </w:p>
  <w:p w14:paraId="5FAAC847" w14:textId="77777777" w:rsidR="00BD476C" w:rsidRDefault="00D9741D">
    <w:pPr>
      <w:spacing w:after="0" w:line="259" w:lineRule="auto"/>
      <w:ind w:left="0" w:right="-46" w:firstLine="0"/>
      <w:jc w:val="right"/>
    </w:pPr>
    <w:r>
      <w:rPr>
        <w:color w:val="7F7F7F"/>
      </w:rPr>
      <w:t xml:space="preserve">INTEGRATION GUIDE </w:t>
    </w:r>
  </w:p>
  <w:p w14:paraId="35D229FB" w14:textId="77777777" w:rsidR="00BD476C" w:rsidRDefault="00D9741D">
    <w:pPr>
      <w:spacing w:after="224" w:line="259" w:lineRule="auto"/>
      <w:ind w:left="0" w:firstLine="0"/>
    </w:pPr>
    <w:r>
      <w:rPr>
        <w:sz w:val="16"/>
      </w:rPr>
      <w:t xml:space="preserve"> </w:t>
    </w:r>
  </w:p>
  <w:p w14:paraId="5AA14205" w14:textId="77777777" w:rsidR="00BD476C" w:rsidRDefault="00D9741D">
    <w:pPr>
      <w:spacing w:after="0" w:line="259" w:lineRule="auto"/>
      <w:ind w:left="701" w:firstLine="0"/>
    </w:pPr>
    <w:r>
      <w:rPr>
        <w:b/>
        <w:i/>
        <w:sz w:val="32"/>
      </w:rPr>
      <w:t xml:space="preserve"> </w:t>
    </w:r>
  </w:p>
  <w:p w14:paraId="776EB0B9" w14:textId="77777777" w:rsidR="00BD476C" w:rsidRDefault="00D9741D">
    <w:pPr>
      <w:spacing w:after="0" w:line="259" w:lineRule="auto"/>
      <w:ind w:left="0" w:firstLine="0"/>
    </w:pPr>
    <w:r>
      <w:rPr>
        <w:b/>
        <w:i/>
        <w:sz w:val="29"/>
      </w:rPr>
      <w:t xml:space="preserve"> </w:t>
    </w:r>
  </w:p>
  <w:p w14:paraId="6C7EB386" w14:textId="77777777" w:rsidR="00BD476C" w:rsidRDefault="00D9741D">
    <w:pPr>
      <w:spacing w:after="0" w:line="259" w:lineRule="auto"/>
      <w:ind w:left="2340" w:firstLine="0"/>
      <w:jc w:val="center"/>
    </w:pP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6302C" w14:textId="77777777" w:rsidR="00BD476C" w:rsidRDefault="00D9741D">
    <w:pPr>
      <w:spacing w:after="0" w:line="259" w:lineRule="auto"/>
      <w:ind w:left="0" w:firstLine="0"/>
    </w:pPr>
    <w:r>
      <w:rPr>
        <w:sz w:val="20"/>
      </w:rPr>
      <w:t xml:space="preserve"> </w:t>
    </w:r>
  </w:p>
  <w:p w14:paraId="7882B1A4" w14:textId="77777777" w:rsidR="00BD476C" w:rsidRDefault="00D9741D">
    <w:pPr>
      <w:spacing w:after="0" w:line="259" w:lineRule="auto"/>
      <w:ind w:left="0" w:right="-46" w:firstLine="0"/>
      <w:jc w:val="right"/>
    </w:pPr>
    <w:r>
      <w:rPr>
        <w:b/>
        <w:color w:val="7F7F7F"/>
        <w:sz w:val="28"/>
      </w:rPr>
      <w:t xml:space="preserve">PAYMENTPLUS GATEWAY </w:t>
    </w:r>
  </w:p>
  <w:p w14:paraId="48E5E07B" w14:textId="77777777" w:rsidR="00BD476C" w:rsidRDefault="00D9741D">
    <w:pPr>
      <w:spacing w:after="0" w:line="259" w:lineRule="auto"/>
      <w:ind w:left="0" w:right="-46" w:firstLine="0"/>
      <w:jc w:val="right"/>
    </w:pPr>
    <w:r>
      <w:rPr>
        <w:color w:val="7F7F7F"/>
      </w:rPr>
      <w:t xml:space="preserve">INTEGRATION GUIDE </w:t>
    </w:r>
  </w:p>
  <w:p w14:paraId="35E1AAEC" w14:textId="77777777" w:rsidR="00BD476C" w:rsidRDefault="00D9741D">
    <w:pPr>
      <w:spacing w:after="224" w:line="259" w:lineRule="auto"/>
      <w:ind w:left="0" w:firstLine="0"/>
    </w:pPr>
    <w:r>
      <w:rPr>
        <w:sz w:val="16"/>
      </w:rPr>
      <w:t xml:space="preserve"> </w:t>
    </w:r>
  </w:p>
  <w:p w14:paraId="2D66EA37" w14:textId="77777777" w:rsidR="00BD476C" w:rsidRDefault="00D9741D">
    <w:pPr>
      <w:spacing w:after="0" w:line="259" w:lineRule="auto"/>
      <w:ind w:left="701" w:firstLine="0"/>
    </w:pPr>
    <w:r>
      <w:rPr>
        <w:b/>
        <w:i/>
        <w:sz w:val="32"/>
      </w:rPr>
      <w:t xml:space="preserve"> </w:t>
    </w:r>
  </w:p>
  <w:p w14:paraId="60340896" w14:textId="77777777" w:rsidR="00BD476C" w:rsidRDefault="00D9741D">
    <w:pPr>
      <w:spacing w:after="0" w:line="259" w:lineRule="auto"/>
      <w:ind w:left="0" w:firstLine="0"/>
    </w:pPr>
    <w:r>
      <w:rPr>
        <w:b/>
        <w:i/>
        <w:sz w:val="29"/>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9F7F1" w14:textId="77777777" w:rsidR="00BD476C" w:rsidRDefault="00D9741D">
    <w:pPr>
      <w:spacing w:after="0" w:line="259" w:lineRule="auto"/>
      <w:ind w:left="0" w:firstLine="0"/>
    </w:pPr>
    <w:r>
      <w:rPr>
        <w:sz w:val="20"/>
      </w:rPr>
      <w:t xml:space="preserve"> </w:t>
    </w:r>
  </w:p>
  <w:p w14:paraId="13598A3B" w14:textId="77777777" w:rsidR="00BD476C" w:rsidRDefault="00D9741D">
    <w:pPr>
      <w:spacing w:after="0" w:line="259" w:lineRule="auto"/>
      <w:ind w:left="0" w:right="-48" w:firstLine="0"/>
      <w:jc w:val="right"/>
    </w:pPr>
    <w:r>
      <w:rPr>
        <w:b/>
        <w:color w:val="7F7F7F"/>
        <w:sz w:val="28"/>
      </w:rPr>
      <w:t xml:space="preserve">PAYMENTPLUS GATEWAY </w:t>
    </w:r>
  </w:p>
  <w:p w14:paraId="6D18BD51" w14:textId="77777777" w:rsidR="00BD476C" w:rsidRDefault="00D9741D">
    <w:pPr>
      <w:spacing w:after="0" w:line="259" w:lineRule="auto"/>
      <w:ind w:left="0" w:right="-48" w:firstLine="0"/>
      <w:jc w:val="right"/>
    </w:pPr>
    <w:r>
      <w:rPr>
        <w:color w:val="7F7F7F"/>
      </w:rPr>
      <w:t xml:space="preserve">INTEGRATION GUIDE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FEAF3" w14:textId="77777777" w:rsidR="00BD476C" w:rsidRDefault="00D9741D">
    <w:pPr>
      <w:spacing w:after="0" w:line="259" w:lineRule="auto"/>
      <w:ind w:left="0" w:firstLine="0"/>
    </w:pPr>
    <w:r>
      <w:rPr>
        <w:sz w:val="20"/>
      </w:rPr>
      <w:t xml:space="preserve"> </w:t>
    </w:r>
  </w:p>
  <w:p w14:paraId="0115206E" w14:textId="77777777" w:rsidR="00BD476C" w:rsidRDefault="00D9741D">
    <w:pPr>
      <w:spacing w:after="0" w:line="259" w:lineRule="auto"/>
      <w:ind w:left="0" w:right="-48" w:firstLine="0"/>
      <w:jc w:val="right"/>
    </w:pPr>
    <w:r>
      <w:rPr>
        <w:b/>
        <w:color w:val="7F7F7F"/>
        <w:sz w:val="28"/>
      </w:rPr>
      <w:t xml:space="preserve">PAYMENTPLUS GATEWAY </w:t>
    </w:r>
  </w:p>
  <w:p w14:paraId="2289DFA0" w14:textId="77777777" w:rsidR="00BD476C" w:rsidRDefault="00D9741D">
    <w:pPr>
      <w:spacing w:after="0" w:line="259" w:lineRule="auto"/>
      <w:ind w:left="0" w:right="-48" w:firstLine="0"/>
      <w:jc w:val="right"/>
    </w:pPr>
    <w:r>
      <w:rPr>
        <w:color w:val="7F7F7F"/>
      </w:rPr>
      <w:t xml:space="preserve">INTEGRATION GUIDE </w:t>
    </w:r>
  </w:p>
  <w:p w14:paraId="1E54B16E" w14:textId="77777777" w:rsidR="00BD476C" w:rsidRDefault="00D9741D">
    <w:pPr>
      <w:spacing w:after="0" w:line="259" w:lineRule="auto"/>
      <w:ind w:left="0" w:firstLine="0"/>
    </w:pPr>
    <w:r>
      <w:rPr>
        <w:sz w:val="16"/>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109B3" w14:textId="77777777" w:rsidR="00BD476C" w:rsidRDefault="00D9741D">
    <w:pPr>
      <w:spacing w:after="0" w:line="259" w:lineRule="auto"/>
      <w:ind w:left="0" w:firstLine="0"/>
    </w:pPr>
    <w:r>
      <w:rPr>
        <w:sz w:val="20"/>
      </w:rPr>
      <w:t xml:space="preserve"> </w:t>
    </w:r>
  </w:p>
  <w:p w14:paraId="023DBB53" w14:textId="77777777" w:rsidR="00BD476C" w:rsidRDefault="00D9741D">
    <w:pPr>
      <w:spacing w:after="0" w:line="259" w:lineRule="auto"/>
      <w:ind w:left="0" w:right="-48" w:firstLine="0"/>
      <w:jc w:val="right"/>
    </w:pPr>
    <w:r>
      <w:rPr>
        <w:b/>
        <w:color w:val="7F7F7F"/>
        <w:sz w:val="28"/>
      </w:rPr>
      <w:t xml:space="preserve">PAYMENTPLUS GATEWAY </w:t>
    </w:r>
  </w:p>
  <w:p w14:paraId="15480179" w14:textId="77777777" w:rsidR="00BD476C" w:rsidRDefault="00D9741D">
    <w:pPr>
      <w:spacing w:after="0" w:line="259" w:lineRule="auto"/>
      <w:ind w:left="0" w:right="-48" w:firstLine="0"/>
      <w:jc w:val="right"/>
    </w:pPr>
    <w:r>
      <w:rPr>
        <w:color w:val="7F7F7F"/>
      </w:rPr>
      <w:t xml:space="preserve">INTEGRATION GUIDE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BC4BB" w14:textId="77777777" w:rsidR="00BD476C" w:rsidRDefault="00D9741D">
    <w:pPr>
      <w:spacing w:after="0" w:line="259" w:lineRule="auto"/>
      <w:ind w:left="0" w:firstLine="0"/>
    </w:pPr>
    <w:r>
      <w:rPr>
        <w:sz w:val="20"/>
      </w:rPr>
      <w:t xml:space="preserve"> </w:t>
    </w:r>
  </w:p>
  <w:p w14:paraId="21F70CE2" w14:textId="77777777" w:rsidR="00BD476C" w:rsidRDefault="00D9741D">
    <w:pPr>
      <w:spacing w:after="0" w:line="259" w:lineRule="auto"/>
      <w:ind w:left="0" w:right="19" w:firstLine="0"/>
      <w:jc w:val="right"/>
    </w:pPr>
    <w:r>
      <w:rPr>
        <w:b/>
        <w:color w:val="7F7F7F"/>
        <w:sz w:val="28"/>
      </w:rPr>
      <w:t xml:space="preserve">PAYMENTPLUS GATEWAY </w:t>
    </w:r>
  </w:p>
  <w:p w14:paraId="1DB5F080" w14:textId="77777777" w:rsidR="00BD476C" w:rsidRDefault="00D9741D">
    <w:pPr>
      <w:spacing w:after="0" w:line="259" w:lineRule="auto"/>
      <w:ind w:left="0" w:right="19" w:firstLine="0"/>
      <w:jc w:val="right"/>
    </w:pPr>
    <w:r>
      <w:rPr>
        <w:color w:val="7F7F7F"/>
      </w:rPr>
      <w:t xml:space="preserve">INTEGRATION GUIDE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87BCF" w14:textId="77777777" w:rsidR="00BD476C" w:rsidRDefault="00D9741D">
    <w:pPr>
      <w:spacing w:after="0" w:line="259" w:lineRule="auto"/>
      <w:ind w:left="0" w:firstLine="0"/>
    </w:pPr>
    <w:r>
      <w:rPr>
        <w:sz w:val="20"/>
      </w:rPr>
      <w:t xml:space="preserve"> </w:t>
    </w:r>
  </w:p>
  <w:p w14:paraId="4DF2B766" w14:textId="77777777" w:rsidR="00BD476C" w:rsidRDefault="00D9741D">
    <w:pPr>
      <w:spacing w:after="0" w:line="259" w:lineRule="auto"/>
      <w:ind w:left="0" w:right="19" w:firstLine="0"/>
      <w:jc w:val="right"/>
    </w:pPr>
    <w:r>
      <w:rPr>
        <w:b/>
        <w:color w:val="7F7F7F"/>
        <w:sz w:val="28"/>
      </w:rPr>
      <w:t xml:space="preserve">PAYMENTPLUS GATEWAY </w:t>
    </w:r>
  </w:p>
  <w:p w14:paraId="73729FFD" w14:textId="77777777" w:rsidR="00BD476C" w:rsidRDefault="00D9741D">
    <w:pPr>
      <w:spacing w:after="0" w:line="259" w:lineRule="auto"/>
      <w:ind w:left="0" w:right="19" w:firstLine="0"/>
      <w:jc w:val="right"/>
    </w:pPr>
    <w:r>
      <w:rPr>
        <w:color w:val="7F7F7F"/>
      </w:rPr>
      <w:t xml:space="preserve">INTEGRATION GUIDE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A9AD5" w14:textId="77777777" w:rsidR="00BD476C" w:rsidRDefault="00D9741D">
    <w:pPr>
      <w:spacing w:after="0" w:line="259" w:lineRule="auto"/>
      <w:ind w:left="0" w:firstLine="0"/>
    </w:pPr>
    <w:r>
      <w:rPr>
        <w:sz w:val="20"/>
      </w:rPr>
      <w:t xml:space="preserve"> </w:t>
    </w:r>
  </w:p>
  <w:p w14:paraId="5F62A276" w14:textId="77777777" w:rsidR="00BD476C" w:rsidRDefault="00D9741D">
    <w:pPr>
      <w:spacing w:after="0" w:line="259" w:lineRule="auto"/>
      <w:ind w:left="0" w:right="19" w:firstLine="0"/>
      <w:jc w:val="right"/>
    </w:pPr>
    <w:r>
      <w:rPr>
        <w:b/>
        <w:color w:val="7F7F7F"/>
        <w:sz w:val="28"/>
      </w:rPr>
      <w:t xml:space="preserve">PAYMENTPLUS GATEWAY </w:t>
    </w:r>
  </w:p>
  <w:p w14:paraId="65FF74D6" w14:textId="77777777" w:rsidR="00BD476C" w:rsidRDefault="00D9741D">
    <w:pPr>
      <w:spacing w:after="0" w:line="259" w:lineRule="auto"/>
      <w:ind w:left="0" w:right="19" w:firstLine="0"/>
      <w:jc w:val="right"/>
    </w:pPr>
    <w:r>
      <w:rPr>
        <w:color w:val="7F7F7F"/>
      </w:rPr>
      <w:t xml:space="preserve">INTEGRATION GUIDE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881EE" w14:textId="77777777" w:rsidR="00BD476C" w:rsidRDefault="00D9741D">
    <w:pPr>
      <w:spacing w:after="0" w:line="259" w:lineRule="auto"/>
      <w:ind w:left="0" w:firstLine="0"/>
    </w:pPr>
    <w:r>
      <w:rPr>
        <w:sz w:val="20"/>
      </w:rPr>
      <w:t xml:space="preserve"> </w:t>
    </w:r>
  </w:p>
  <w:p w14:paraId="7F9D614C" w14:textId="77777777" w:rsidR="00BD476C" w:rsidRDefault="00D9741D">
    <w:pPr>
      <w:spacing w:after="0" w:line="259" w:lineRule="auto"/>
      <w:ind w:left="0" w:right="-63" w:firstLine="0"/>
      <w:jc w:val="right"/>
    </w:pPr>
    <w:r>
      <w:rPr>
        <w:b/>
        <w:color w:val="7F7F7F"/>
        <w:sz w:val="28"/>
      </w:rPr>
      <w:t xml:space="preserve">PAYMENTPLUS GATEWAY </w:t>
    </w:r>
  </w:p>
  <w:p w14:paraId="53AA98A5" w14:textId="77777777" w:rsidR="00BD476C" w:rsidRDefault="00D9741D">
    <w:pPr>
      <w:spacing w:after="0" w:line="259" w:lineRule="auto"/>
      <w:ind w:left="0" w:right="-63" w:firstLine="0"/>
      <w:jc w:val="right"/>
    </w:pPr>
    <w:r>
      <w:rPr>
        <w:color w:val="7F7F7F"/>
      </w:rPr>
      <w:t xml:space="preserve">INTEGRATION GUIDE </w:t>
    </w:r>
  </w:p>
  <w:p w14:paraId="52AECB7B" w14:textId="77777777" w:rsidR="00BD476C" w:rsidRDefault="00D9741D">
    <w:pPr>
      <w:spacing w:after="136" w:line="259" w:lineRule="auto"/>
      <w:ind w:left="0" w:right="-126" w:firstLine="0"/>
      <w:jc w:val="both"/>
    </w:pPr>
    <w:r>
      <w:rPr>
        <w:sz w:val="16"/>
      </w:rPr>
      <w:t xml:space="preserve"> </w:t>
    </w:r>
    <w:r>
      <w:rPr>
        <w:sz w:val="16"/>
      </w:rPr>
      <w:tab/>
    </w:r>
    <w:r>
      <w:t xml:space="preserve"> </w:t>
    </w:r>
  </w:p>
  <w:p w14:paraId="16C109D9" w14:textId="77777777" w:rsidR="00BD476C" w:rsidRDefault="00D9741D">
    <w:pPr>
      <w:spacing w:after="0" w:line="259" w:lineRule="auto"/>
      <w:ind w:left="877" w:firstLine="0"/>
    </w:pPr>
    <w:r>
      <w:rPr>
        <w:b/>
        <w:i/>
        <w:sz w:val="32"/>
      </w:rP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235B2" w14:textId="77777777" w:rsidR="00BD476C" w:rsidRDefault="00D9741D">
    <w:pPr>
      <w:spacing w:after="0" w:line="259" w:lineRule="auto"/>
      <w:ind w:left="0" w:firstLine="0"/>
    </w:pPr>
    <w:r>
      <w:rPr>
        <w:sz w:val="20"/>
      </w:rPr>
      <w:t xml:space="preserve"> </w:t>
    </w:r>
  </w:p>
  <w:p w14:paraId="7782C780" w14:textId="77777777" w:rsidR="00BD476C" w:rsidRDefault="00D9741D">
    <w:pPr>
      <w:spacing w:after="0" w:line="259" w:lineRule="auto"/>
      <w:ind w:left="0" w:right="-63" w:firstLine="0"/>
      <w:jc w:val="right"/>
    </w:pPr>
    <w:r>
      <w:rPr>
        <w:b/>
        <w:color w:val="7F7F7F"/>
        <w:sz w:val="28"/>
      </w:rPr>
      <w:t xml:space="preserve">PAYMENTPLUS GATEWAY </w:t>
    </w:r>
  </w:p>
  <w:p w14:paraId="6F2C7188" w14:textId="77777777" w:rsidR="00BD476C" w:rsidRDefault="00D9741D">
    <w:pPr>
      <w:spacing w:after="0" w:line="259" w:lineRule="auto"/>
      <w:ind w:left="0" w:right="-63" w:firstLine="0"/>
      <w:jc w:val="right"/>
    </w:pPr>
    <w:r>
      <w:rPr>
        <w:color w:val="7F7F7F"/>
      </w:rPr>
      <w:t xml:space="preserve">INTEGRATION GUIDE </w:t>
    </w:r>
  </w:p>
  <w:p w14:paraId="170C6E50" w14:textId="77777777" w:rsidR="00BD476C" w:rsidRDefault="00D9741D">
    <w:pPr>
      <w:spacing w:after="46" w:line="259" w:lineRule="auto"/>
      <w:ind w:left="0" w:right="-126" w:firstLine="0"/>
      <w:jc w:val="right"/>
    </w:pPr>
    <w:r>
      <w:t xml:space="preserve"> </w:t>
    </w:r>
  </w:p>
  <w:p w14:paraId="52F0A8EF" w14:textId="77777777" w:rsidR="00BD476C" w:rsidRDefault="00D9741D">
    <w:pPr>
      <w:spacing w:after="0" w:line="259" w:lineRule="auto"/>
      <w:ind w:left="877" w:firstLine="0"/>
    </w:pPr>
    <w:r>
      <w:rPr>
        <w:b/>
        <w:i/>
        <w:sz w:val="32"/>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4EDA7" w14:textId="77777777" w:rsidR="00BD476C" w:rsidRDefault="00D9741D">
    <w:pPr>
      <w:spacing w:after="0" w:line="259" w:lineRule="auto"/>
      <w:ind w:left="0" w:firstLine="0"/>
    </w:pPr>
    <w:r>
      <w:rPr>
        <w:sz w:val="20"/>
      </w:rPr>
      <w:t xml:space="preserve"> </w:t>
    </w:r>
  </w:p>
  <w:p w14:paraId="507DE56D" w14:textId="77777777" w:rsidR="00BD476C" w:rsidRDefault="00D9741D">
    <w:pPr>
      <w:spacing w:after="0" w:line="259" w:lineRule="auto"/>
      <w:ind w:left="0" w:right="-63" w:firstLine="0"/>
      <w:jc w:val="right"/>
    </w:pPr>
    <w:r>
      <w:rPr>
        <w:b/>
        <w:color w:val="7F7F7F"/>
        <w:sz w:val="28"/>
      </w:rPr>
      <w:t xml:space="preserve">PAYMENTPLUS GATEWAY </w:t>
    </w:r>
  </w:p>
  <w:p w14:paraId="08D76490" w14:textId="77777777" w:rsidR="00BD476C" w:rsidRDefault="00D9741D">
    <w:pPr>
      <w:spacing w:after="0" w:line="240" w:lineRule="auto"/>
      <w:ind w:left="8276" w:right="-126" w:firstLine="0"/>
      <w:jc w:val="right"/>
    </w:pPr>
    <w:r>
      <w:rPr>
        <w:color w:val="7F7F7F"/>
      </w:rPr>
      <w:t xml:space="preserve">INTEGRATION GUIDE </w:t>
    </w:r>
    <w:r>
      <w:t xml:space="preserve">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ADC8C" w14:textId="77777777" w:rsidR="00BD476C" w:rsidRDefault="00D9741D">
    <w:pPr>
      <w:spacing w:after="0" w:line="259" w:lineRule="auto"/>
      <w:ind w:left="0" w:firstLine="0"/>
    </w:pPr>
    <w:r>
      <w:rPr>
        <w:sz w:val="20"/>
      </w:rPr>
      <w:t xml:space="preserve"> </w:t>
    </w:r>
  </w:p>
  <w:p w14:paraId="52DBBBAD" w14:textId="77777777" w:rsidR="00BD476C" w:rsidRDefault="00D9741D">
    <w:pPr>
      <w:spacing w:after="0" w:line="259" w:lineRule="auto"/>
      <w:ind w:left="0" w:right="-196" w:firstLine="0"/>
      <w:jc w:val="right"/>
    </w:pPr>
    <w:r>
      <w:rPr>
        <w:b/>
        <w:color w:val="7F7F7F"/>
        <w:sz w:val="28"/>
      </w:rPr>
      <w:t xml:space="preserve">PAYMENTPLUS GATEWAY </w:t>
    </w:r>
  </w:p>
  <w:p w14:paraId="52BBCD5D" w14:textId="77777777" w:rsidR="00BD476C" w:rsidRDefault="00D9741D">
    <w:pPr>
      <w:spacing w:after="0" w:line="259" w:lineRule="auto"/>
      <w:ind w:left="0" w:right="-196" w:firstLine="0"/>
      <w:jc w:val="right"/>
    </w:pPr>
    <w:r>
      <w:rPr>
        <w:color w:val="7F7F7F"/>
      </w:rPr>
      <w:t xml:space="preserve">INTEGRATION GUIDE </w:t>
    </w:r>
  </w:p>
  <w:p w14:paraId="09C249BF" w14:textId="77777777" w:rsidR="00BD476C" w:rsidRDefault="00D9741D">
    <w:pPr>
      <w:spacing w:after="0" w:line="259" w:lineRule="auto"/>
      <w:ind w:left="0" w:right="-259" w:firstLine="0"/>
      <w:jc w:val="both"/>
    </w:pPr>
    <w:r>
      <w:rPr>
        <w:sz w:val="16"/>
      </w:rPr>
      <w:t xml:space="preserve"> </w:t>
    </w:r>
    <w:r>
      <w:rPr>
        <w:sz w:val="16"/>
      </w:rPr>
      <w:tab/>
    </w:r>
    <w: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C481D" w14:textId="77777777" w:rsidR="00BD476C" w:rsidRDefault="00D9741D">
    <w:pPr>
      <w:spacing w:after="0" w:line="259" w:lineRule="auto"/>
      <w:ind w:left="0" w:firstLine="0"/>
    </w:pPr>
    <w:r>
      <w:rPr>
        <w:sz w:val="20"/>
      </w:rPr>
      <w:t xml:space="preserve"> </w:t>
    </w:r>
  </w:p>
  <w:p w14:paraId="6E374BFC" w14:textId="77777777" w:rsidR="00BD476C" w:rsidRDefault="00D9741D">
    <w:pPr>
      <w:spacing w:after="0" w:line="259" w:lineRule="auto"/>
      <w:ind w:left="0" w:right="-196" w:firstLine="0"/>
      <w:jc w:val="right"/>
    </w:pPr>
    <w:r>
      <w:rPr>
        <w:b/>
        <w:color w:val="7F7F7F"/>
        <w:sz w:val="28"/>
      </w:rPr>
      <w:t xml:space="preserve">PAYMENTPLUS GATEWAY </w:t>
    </w:r>
  </w:p>
  <w:p w14:paraId="5A6AFF60" w14:textId="77777777" w:rsidR="00BD476C" w:rsidRDefault="00D9741D">
    <w:pPr>
      <w:spacing w:after="0" w:line="259" w:lineRule="auto"/>
      <w:ind w:left="0" w:right="-196" w:firstLine="0"/>
      <w:jc w:val="right"/>
    </w:pPr>
    <w:r>
      <w:rPr>
        <w:color w:val="7F7F7F"/>
      </w:rPr>
      <w:t xml:space="preserve">INTEGRATION GUIDE </w:t>
    </w:r>
  </w:p>
  <w:p w14:paraId="55D3F764" w14:textId="77777777" w:rsidR="00BD476C" w:rsidRDefault="00D9741D">
    <w:pPr>
      <w:spacing w:after="0" w:line="259" w:lineRule="auto"/>
      <w:ind w:left="0" w:right="-259" w:firstLine="0"/>
      <w:jc w:val="both"/>
    </w:pPr>
    <w:r>
      <w:rPr>
        <w:sz w:val="16"/>
      </w:rPr>
      <w:t xml:space="preserve"> </w:t>
    </w:r>
    <w:r>
      <w:rPr>
        <w:sz w:val="16"/>
      </w:rPr>
      <w:tab/>
    </w:r>
    <w:r>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786A1" w14:textId="77777777" w:rsidR="00BD476C" w:rsidRDefault="00D9741D">
    <w:pPr>
      <w:spacing w:after="0" w:line="259" w:lineRule="auto"/>
      <w:ind w:left="0" w:firstLine="0"/>
    </w:pPr>
    <w:r>
      <w:rPr>
        <w:sz w:val="20"/>
      </w:rPr>
      <w:t xml:space="preserve"> </w:t>
    </w:r>
  </w:p>
  <w:p w14:paraId="4BD49F43" w14:textId="77777777" w:rsidR="00BD476C" w:rsidRDefault="00D9741D">
    <w:pPr>
      <w:spacing w:after="0" w:line="259" w:lineRule="auto"/>
      <w:ind w:left="0" w:right="-196" w:firstLine="0"/>
      <w:jc w:val="right"/>
    </w:pPr>
    <w:r>
      <w:rPr>
        <w:b/>
        <w:color w:val="7F7F7F"/>
        <w:sz w:val="28"/>
      </w:rPr>
      <w:t xml:space="preserve">PAYMENTPLUS GATEWAY </w:t>
    </w:r>
  </w:p>
  <w:p w14:paraId="36EE9FD6" w14:textId="77777777" w:rsidR="00BD476C" w:rsidRDefault="00D9741D">
    <w:pPr>
      <w:spacing w:after="0" w:line="240" w:lineRule="auto"/>
      <w:ind w:left="8277" w:right="-259" w:firstLine="0"/>
      <w:jc w:val="right"/>
    </w:pPr>
    <w:r>
      <w:rPr>
        <w:color w:val="7F7F7F"/>
      </w:rPr>
      <w:t xml:space="preserve">INTEGRATION GUIDE </w:t>
    </w:r>
    <w:r>
      <w:t xml:space="preserve">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74FA7" w14:textId="77777777" w:rsidR="00BD476C" w:rsidRDefault="00D9741D">
    <w:pPr>
      <w:spacing w:after="0" w:line="259" w:lineRule="auto"/>
      <w:ind w:left="0" w:firstLine="0"/>
    </w:pPr>
    <w:r>
      <w:rPr>
        <w:sz w:val="20"/>
      </w:rPr>
      <w:t xml:space="preserve"> </w:t>
    </w:r>
  </w:p>
  <w:p w14:paraId="59377CCD" w14:textId="77777777" w:rsidR="00BD476C" w:rsidRDefault="00D9741D">
    <w:pPr>
      <w:spacing w:after="0" w:line="259" w:lineRule="auto"/>
      <w:ind w:left="0" w:right="-44" w:firstLine="0"/>
      <w:jc w:val="right"/>
    </w:pPr>
    <w:r>
      <w:rPr>
        <w:b/>
        <w:color w:val="7F7F7F"/>
        <w:sz w:val="28"/>
      </w:rPr>
      <w:t xml:space="preserve">PAYMENTPLUS GATEWAY </w:t>
    </w:r>
  </w:p>
  <w:p w14:paraId="40BBBB16" w14:textId="77777777" w:rsidR="00BD476C" w:rsidRDefault="00D9741D">
    <w:pPr>
      <w:spacing w:after="0" w:line="240" w:lineRule="auto"/>
      <w:ind w:left="8277" w:right="-107" w:firstLine="0"/>
      <w:jc w:val="right"/>
    </w:pPr>
    <w:r>
      <w:rPr>
        <w:color w:val="7F7F7F"/>
      </w:rPr>
      <w:t xml:space="preserve">INTEGRATION GUIDE </w:t>
    </w:r>
    <w:r>
      <w:t xml:space="preserve">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B8BEA" w14:textId="77777777" w:rsidR="00BD476C" w:rsidRDefault="00D9741D">
    <w:pPr>
      <w:spacing w:after="0" w:line="259" w:lineRule="auto"/>
      <w:ind w:left="0" w:firstLine="0"/>
    </w:pPr>
    <w:r>
      <w:rPr>
        <w:sz w:val="20"/>
      </w:rPr>
      <w:t xml:space="preserve"> </w:t>
    </w:r>
  </w:p>
  <w:p w14:paraId="44036A72" w14:textId="77777777" w:rsidR="00BD476C" w:rsidRDefault="00D9741D">
    <w:pPr>
      <w:spacing w:after="0" w:line="259" w:lineRule="auto"/>
      <w:ind w:left="0" w:right="-44" w:firstLine="0"/>
      <w:jc w:val="right"/>
    </w:pPr>
    <w:r>
      <w:rPr>
        <w:b/>
        <w:color w:val="7F7F7F"/>
        <w:sz w:val="28"/>
      </w:rPr>
      <w:t xml:space="preserve">PAYMENTPLUS GATEWAY </w:t>
    </w:r>
  </w:p>
  <w:p w14:paraId="52177A78" w14:textId="77777777" w:rsidR="00BD476C" w:rsidRDefault="00D9741D">
    <w:pPr>
      <w:spacing w:after="0" w:line="240" w:lineRule="auto"/>
      <w:ind w:left="8277" w:right="-107" w:firstLine="0"/>
      <w:jc w:val="right"/>
    </w:pPr>
    <w:r>
      <w:rPr>
        <w:color w:val="7F7F7F"/>
      </w:rPr>
      <w:t xml:space="preserve">INTEGRATION GUIDE </w:t>
    </w:r>
    <w:r>
      <w:t xml:space="preserve"> </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33F70" w14:textId="77777777" w:rsidR="00BD476C" w:rsidRDefault="00D9741D">
    <w:pPr>
      <w:spacing w:after="0" w:line="259" w:lineRule="auto"/>
      <w:ind w:left="0" w:firstLine="0"/>
    </w:pPr>
    <w:r>
      <w:rPr>
        <w:sz w:val="20"/>
      </w:rPr>
      <w:t xml:space="preserve"> </w:t>
    </w:r>
  </w:p>
  <w:p w14:paraId="30F58EF8" w14:textId="77777777" w:rsidR="00BD476C" w:rsidRDefault="00D9741D">
    <w:pPr>
      <w:spacing w:after="0" w:line="259" w:lineRule="auto"/>
      <w:ind w:left="0" w:right="-44" w:firstLine="0"/>
      <w:jc w:val="right"/>
    </w:pPr>
    <w:r>
      <w:rPr>
        <w:b/>
        <w:color w:val="7F7F7F"/>
        <w:sz w:val="28"/>
      </w:rPr>
      <w:t xml:space="preserve">PAYMENTPLUS GATEWAY </w:t>
    </w:r>
  </w:p>
  <w:p w14:paraId="577A8D6B" w14:textId="77777777" w:rsidR="00BD476C" w:rsidRDefault="00D9741D">
    <w:pPr>
      <w:spacing w:after="0" w:line="259" w:lineRule="auto"/>
      <w:ind w:left="0" w:right="-44" w:firstLine="0"/>
      <w:jc w:val="right"/>
    </w:pPr>
    <w:r>
      <w:rPr>
        <w:color w:val="7F7F7F"/>
      </w:rPr>
      <w:t xml:space="preserve">INTEGRATION GUIDE </w:t>
    </w:r>
  </w:p>
  <w:p w14:paraId="13902D19" w14:textId="77777777" w:rsidR="00BD476C" w:rsidRDefault="00D9741D">
    <w:pPr>
      <w:spacing w:after="0" w:line="259" w:lineRule="auto"/>
      <w:ind w:left="0" w:right="-107" w:firstLine="0"/>
      <w:jc w:val="both"/>
    </w:pPr>
    <w:r>
      <w:rPr>
        <w:sz w:val="16"/>
      </w:rPr>
      <w:t xml:space="preserve"> </w:t>
    </w:r>
    <w:r>
      <w:rPr>
        <w:sz w:val="16"/>
      </w:rPr>
      <w:tab/>
    </w:r>
    <w:r>
      <w:t xml:space="preserve"> </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FE6CA" w14:textId="77777777" w:rsidR="00BD476C" w:rsidRDefault="00D9741D">
    <w:pPr>
      <w:tabs>
        <w:tab w:val="right" w:pos="10569"/>
      </w:tabs>
      <w:spacing w:after="0" w:line="259" w:lineRule="auto"/>
      <w:ind w:left="0" w:right="-157" w:firstLine="0"/>
    </w:pPr>
    <w:r>
      <w:rPr>
        <w:sz w:val="28"/>
        <w:vertAlign w:val="superscript"/>
      </w:rPr>
      <w:t xml:space="preserve"> </w:t>
    </w:r>
    <w:r>
      <w:rPr>
        <w:sz w:val="28"/>
        <w:vertAlign w:val="superscript"/>
      </w:rPr>
      <w:tab/>
    </w:r>
    <w:r>
      <w:rPr>
        <w:b/>
        <w:color w:val="7F7F7F"/>
        <w:sz w:val="28"/>
      </w:rPr>
      <w:t xml:space="preserve">PAYMENTPLUS GATEWAY </w:t>
    </w:r>
  </w:p>
  <w:p w14:paraId="23C5C101" w14:textId="77777777" w:rsidR="00BD476C" w:rsidRDefault="00D9741D">
    <w:pPr>
      <w:spacing w:after="0" w:line="259" w:lineRule="auto"/>
      <w:ind w:left="0" w:right="-157" w:firstLine="0"/>
      <w:jc w:val="right"/>
    </w:pPr>
    <w:r>
      <w:rPr>
        <w:color w:val="7F7F7F"/>
      </w:rPr>
      <w:t xml:space="preserve">INTEGRATION GUIDE </w:t>
    </w:r>
  </w:p>
  <w:p w14:paraId="748A134F" w14:textId="77777777" w:rsidR="00BD476C" w:rsidRDefault="00D9741D">
    <w:pPr>
      <w:spacing w:after="0" w:line="259" w:lineRule="auto"/>
      <w:ind w:left="0" w:right="-220" w:firstLine="0"/>
      <w:jc w:val="right"/>
    </w:pPr>
    <w:r>
      <w:t xml:space="preserve"> </w:t>
    </w:r>
  </w:p>
  <w:p w14:paraId="7013B6A2" w14:textId="77777777" w:rsidR="00BD476C" w:rsidRDefault="00D9741D">
    <w:pPr>
      <w:spacing w:after="224" w:line="259" w:lineRule="auto"/>
      <w:ind w:left="0" w:firstLine="0"/>
    </w:pPr>
    <w:r>
      <w:rPr>
        <w:sz w:val="16"/>
      </w:rPr>
      <w:t xml:space="preserve"> </w:t>
    </w:r>
  </w:p>
  <w:p w14:paraId="3F524549" w14:textId="77777777" w:rsidR="00BD476C" w:rsidRDefault="00D9741D">
    <w:pPr>
      <w:tabs>
        <w:tab w:val="center" w:pos="877"/>
        <w:tab w:val="center" w:pos="3558"/>
      </w:tabs>
      <w:spacing w:after="0" w:line="259" w:lineRule="auto"/>
      <w:ind w:left="0" w:firstLine="0"/>
    </w:pPr>
    <w:r>
      <w:rPr>
        <w:rFonts w:ascii="Calibri" w:eastAsia="Calibri" w:hAnsi="Calibri" w:cs="Calibri"/>
        <w:sz w:val="22"/>
      </w:rPr>
      <w:tab/>
    </w:r>
    <w:r>
      <w:rPr>
        <w:b/>
        <w:i/>
        <w:sz w:val="32"/>
      </w:rPr>
      <w:t xml:space="preserve"> </w:t>
    </w:r>
    <w:r>
      <w:rPr>
        <w:b/>
        <w:i/>
        <w:sz w:val="32"/>
      </w:rPr>
      <w:tab/>
    </w:r>
    <w:r>
      <w:rPr>
        <w:b/>
        <w:i/>
        <w:color w:val="172170"/>
        <w:sz w:val="32"/>
      </w:rPr>
      <w:t xml:space="preserve"> </w:t>
    </w:r>
    <w:r>
      <w:rPr>
        <w:b/>
        <w:i/>
        <w:color w:val="00B050"/>
        <w:sz w:val="32"/>
      </w:rPr>
      <w:t>Request</w:t>
    </w:r>
    <w:r>
      <w:rPr>
        <w:b/>
        <w:i/>
        <w:color w:val="172170"/>
        <w:sz w:val="32"/>
      </w:rPr>
      <w:t xml:space="preserve"> </w:t>
    </w:r>
    <w:r>
      <w:rPr>
        <w:b/>
        <w:i/>
        <w:color w:val="00B050"/>
        <w:sz w:val="32"/>
      </w:rPr>
      <w:t xml:space="preserve">Fields </w:t>
    </w:r>
  </w:p>
  <w:p w14:paraId="5238D2AB" w14:textId="77777777" w:rsidR="00BD476C" w:rsidRDefault="00D9741D">
    <w:pPr>
      <w:spacing w:after="0" w:line="259" w:lineRule="auto"/>
      <w:ind w:left="0" w:firstLine="0"/>
    </w:pPr>
    <w:r>
      <w:rPr>
        <w:b/>
        <w:i/>
        <w:sz w:val="29"/>
      </w:rPr>
      <w:t xml:space="preserve"> </w:t>
    </w:r>
  </w:p>
  <w:p w14:paraId="68F6B918" w14:textId="77777777" w:rsidR="00BD476C" w:rsidRDefault="00D9741D">
    <w:pPr>
      <w:tabs>
        <w:tab w:val="center" w:pos="926"/>
        <w:tab w:val="center" w:pos="4002"/>
      </w:tabs>
      <w:spacing w:after="0" w:line="259" w:lineRule="auto"/>
      <w:ind w:left="0" w:firstLine="0"/>
    </w:pPr>
    <w:r>
      <w:rPr>
        <w:rFonts w:ascii="Calibri" w:eastAsia="Calibri" w:hAnsi="Calibri" w:cs="Calibri"/>
        <w:sz w:val="22"/>
      </w:rPr>
      <w:tab/>
    </w:r>
    <w:r>
      <w:t xml:space="preserve"> </w:t>
    </w:r>
    <w:r>
      <w:tab/>
      <w:t xml:space="preserve">used to store details about the </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90CDF" w14:textId="77777777" w:rsidR="00BD476C" w:rsidRDefault="00D9741D">
    <w:pPr>
      <w:tabs>
        <w:tab w:val="right" w:pos="10569"/>
      </w:tabs>
      <w:spacing w:after="0" w:line="259" w:lineRule="auto"/>
      <w:ind w:left="0" w:right="-157" w:firstLine="0"/>
    </w:pPr>
    <w:r>
      <w:rPr>
        <w:sz w:val="28"/>
        <w:vertAlign w:val="superscript"/>
      </w:rPr>
      <w:t xml:space="preserve"> </w:t>
    </w:r>
    <w:r>
      <w:rPr>
        <w:sz w:val="28"/>
        <w:vertAlign w:val="superscript"/>
      </w:rPr>
      <w:tab/>
    </w:r>
    <w:r>
      <w:rPr>
        <w:b/>
        <w:color w:val="7F7F7F"/>
        <w:sz w:val="28"/>
      </w:rPr>
      <w:t xml:space="preserve">PAYMENTPLUS GATEWAY </w:t>
    </w:r>
  </w:p>
  <w:p w14:paraId="599FD201" w14:textId="77777777" w:rsidR="00BD476C" w:rsidRDefault="00D9741D">
    <w:pPr>
      <w:spacing w:after="0" w:line="259" w:lineRule="auto"/>
      <w:ind w:left="0" w:right="-157" w:firstLine="0"/>
      <w:jc w:val="right"/>
    </w:pPr>
    <w:r>
      <w:rPr>
        <w:color w:val="7F7F7F"/>
      </w:rPr>
      <w:t xml:space="preserve">INTEGRATION GUIDE </w:t>
    </w:r>
  </w:p>
  <w:p w14:paraId="6348481A" w14:textId="77777777" w:rsidR="00BD476C" w:rsidRDefault="00D9741D">
    <w:pPr>
      <w:spacing w:after="0" w:line="259" w:lineRule="auto"/>
      <w:ind w:left="0" w:right="-220" w:firstLine="0"/>
      <w:jc w:val="right"/>
    </w:pPr>
    <w:r>
      <w:t xml:space="preserve"> </w:t>
    </w:r>
  </w:p>
  <w:p w14:paraId="6703022E" w14:textId="77777777" w:rsidR="00BD476C" w:rsidRDefault="00D9741D">
    <w:pPr>
      <w:spacing w:after="224" w:line="259" w:lineRule="auto"/>
      <w:ind w:left="0" w:firstLine="0"/>
    </w:pPr>
    <w:r>
      <w:rPr>
        <w:sz w:val="16"/>
      </w:rPr>
      <w:t xml:space="preserve"> </w:t>
    </w:r>
  </w:p>
  <w:p w14:paraId="79779EC3" w14:textId="77777777" w:rsidR="00BD476C" w:rsidRDefault="00D9741D">
    <w:pPr>
      <w:tabs>
        <w:tab w:val="center" w:pos="877"/>
        <w:tab w:val="center" w:pos="3522"/>
      </w:tabs>
      <w:spacing w:after="0" w:line="259" w:lineRule="auto"/>
      <w:ind w:left="0" w:firstLine="0"/>
    </w:pPr>
    <w:r>
      <w:rPr>
        <w:rFonts w:ascii="Calibri" w:eastAsia="Calibri" w:hAnsi="Calibri" w:cs="Calibri"/>
        <w:sz w:val="22"/>
      </w:rPr>
      <w:tab/>
    </w:r>
    <w:r>
      <w:rPr>
        <w:b/>
        <w:i/>
        <w:sz w:val="32"/>
      </w:rPr>
      <w:t xml:space="preserve"> </w:t>
    </w:r>
    <w:r>
      <w:rPr>
        <w:b/>
        <w:i/>
        <w:sz w:val="32"/>
      </w:rPr>
      <w:tab/>
    </w:r>
    <w:r>
      <w:rPr>
        <w:b/>
        <w:i/>
        <w:color w:val="172170"/>
        <w:sz w:val="32"/>
      </w:rPr>
      <w:t xml:space="preserve"> </w:t>
    </w:r>
    <w:r>
      <w:rPr>
        <w:b/>
        <w:i/>
        <w:color w:val="00B050"/>
        <w:sz w:val="32"/>
      </w:rPr>
      <w:t>Request</w:t>
    </w:r>
    <w:r>
      <w:rPr>
        <w:b/>
        <w:i/>
        <w:color w:val="172170"/>
        <w:sz w:val="32"/>
      </w:rPr>
      <w:t xml:space="preserve"> </w:t>
    </w:r>
    <w:r>
      <w:rPr>
        <w:b/>
        <w:i/>
        <w:color w:val="00B050"/>
        <w:sz w:val="32"/>
      </w:rPr>
      <w:t xml:space="preserve">Fields </w:t>
    </w:r>
  </w:p>
  <w:p w14:paraId="7D1288EF" w14:textId="77777777" w:rsidR="00BD476C" w:rsidRDefault="00D9741D">
    <w:pPr>
      <w:spacing w:after="0" w:line="259" w:lineRule="auto"/>
      <w:ind w:left="0" w:firstLine="0"/>
    </w:pPr>
    <w:r>
      <w:rPr>
        <w:b/>
        <w:i/>
        <w:sz w:val="29"/>
      </w:rPr>
      <w:t xml:space="preserve"> </w:t>
    </w:r>
  </w:p>
  <w:p w14:paraId="4B1C40D2" w14:textId="77777777" w:rsidR="00BD476C" w:rsidRDefault="00D9741D">
    <w:pPr>
      <w:tabs>
        <w:tab w:val="center" w:pos="926"/>
        <w:tab w:val="center" w:pos="3995"/>
        <w:tab w:val="center" w:pos="6486"/>
        <w:tab w:val="center" w:pos="8940"/>
      </w:tabs>
      <w:spacing w:after="0" w:line="259" w:lineRule="auto"/>
      <w:ind w:left="0" w:firstLine="0"/>
    </w:pPr>
    <w:r>
      <w:rPr>
        <w:rFonts w:ascii="Calibri" w:eastAsia="Calibri" w:hAnsi="Calibri" w:cs="Calibri"/>
        <w:sz w:val="22"/>
      </w:rPr>
      <w:tab/>
    </w:r>
    <w:r>
      <w:t xml:space="preserve"> </w:t>
    </w:r>
    <w:r>
      <w:tab/>
    </w:r>
    <w:r>
      <w:t xml:space="preserve">used to store details about the </w:t>
    </w:r>
    <w:r>
      <w:tab/>
      <w:t xml:space="preserve"> </w:t>
    </w:r>
    <w:r>
      <w:tab/>
      <w:t xml:space="preserve"> </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EB2B6" w14:textId="77777777" w:rsidR="00BD476C" w:rsidRDefault="00D9741D">
    <w:pPr>
      <w:tabs>
        <w:tab w:val="right" w:pos="10569"/>
      </w:tabs>
      <w:spacing w:after="0" w:line="259" w:lineRule="auto"/>
      <w:ind w:left="0" w:right="-157" w:firstLine="0"/>
    </w:pPr>
    <w:r>
      <w:rPr>
        <w:sz w:val="28"/>
        <w:vertAlign w:val="superscript"/>
      </w:rPr>
      <w:t xml:space="preserve"> </w:t>
    </w:r>
    <w:r>
      <w:rPr>
        <w:sz w:val="28"/>
        <w:vertAlign w:val="superscript"/>
      </w:rPr>
      <w:tab/>
    </w:r>
    <w:r>
      <w:rPr>
        <w:b/>
        <w:color w:val="7F7F7F"/>
        <w:sz w:val="28"/>
      </w:rPr>
      <w:t xml:space="preserve">PAYMENTPLUS GATEWAY </w:t>
    </w:r>
  </w:p>
  <w:p w14:paraId="049AD892" w14:textId="77777777" w:rsidR="00BD476C" w:rsidRDefault="00D9741D">
    <w:pPr>
      <w:spacing w:after="0" w:line="259" w:lineRule="auto"/>
      <w:ind w:left="0" w:right="-157" w:firstLine="0"/>
      <w:jc w:val="right"/>
    </w:pPr>
    <w:r>
      <w:rPr>
        <w:color w:val="7F7F7F"/>
      </w:rPr>
      <w:t xml:space="preserve">INTEGRATION GUIDE </w:t>
    </w:r>
  </w:p>
  <w:p w14:paraId="43731475" w14:textId="77777777" w:rsidR="00BD476C" w:rsidRDefault="00D9741D">
    <w:pPr>
      <w:spacing w:after="196" w:line="259" w:lineRule="auto"/>
      <w:ind w:left="0" w:right="-220" w:firstLine="0"/>
      <w:jc w:val="right"/>
    </w:pPr>
    <w:r>
      <w:t xml:space="preserve"> </w:t>
    </w:r>
  </w:p>
  <w:p w14:paraId="30E4A7EB" w14:textId="77777777" w:rsidR="00BD476C" w:rsidRDefault="00D9741D">
    <w:pPr>
      <w:spacing w:after="0" w:line="259" w:lineRule="auto"/>
      <w:ind w:left="877" w:firstLine="0"/>
    </w:pPr>
    <w:r>
      <w:rPr>
        <w:b/>
        <w:i/>
        <w:sz w:val="32"/>
      </w:rPr>
      <w:t xml:space="preserve"> </w:t>
    </w:r>
  </w:p>
  <w:p w14:paraId="4F0AACED" w14:textId="77777777" w:rsidR="00BD476C" w:rsidRDefault="00D9741D">
    <w:pPr>
      <w:spacing w:after="0" w:line="259" w:lineRule="auto"/>
      <w:ind w:left="0" w:firstLine="0"/>
    </w:pPr>
    <w:r>
      <w:rPr>
        <w:b/>
        <w:i/>
        <w:sz w:val="29"/>
      </w:rPr>
      <w:t xml:space="preserve"> </w:t>
    </w:r>
  </w:p>
  <w:p w14:paraId="6798CFAB" w14:textId="77777777" w:rsidR="00BD476C" w:rsidRDefault="00D9741D">
    <w:pPr>
      <w:tabs>
        <w:tab w:val="center" w:pos="926"/>
        <w:tab w:val="center" w:pos="4896"/>
        <w:tab w:val="center" w:pos="8863"/>
      </w:tabs>
      <w:spacing w:after="0" w:line="259" w:lineRule="auto"/>
      <w:ind w:left="0" w:firstLine="0"/>
    </w:pPr>
    <w:r>
      <w:rPr>
        <w:rFonts w:ascii="Calibri" w:eastAsia="Calibri" w:hAnsi="Calibri" w:cs="Calibri"/>
        <w:sz w:val="22"/>
      </w:rPr>
      <w:tab/>
    </w:r>
    <w:r>
      <w:t xml:space="preserve"> </w:t>
    </w:r>
    <w:r>
      <w:tab/>
      <w:t xml:space="preserve">about </w:t>
    </w:r>
    <w:r>
      <w:tab/>
      <w:t xml:space="preserve"> </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87B86" w14:textId="77777777" w:rsidR="00BD476C" w:rsidRDefault="00D9741D">
    <w:pPr>
      <w:tabs>
        <w:tab w:val="right" w:pos="10721"/>
      </w:tabs>
      <w:spacing w:after="0" w:line="259" w:lineRule="auto"/>
      <w:ind w:left="0" w:right="-5" w:firstLine="0"/>
    </w:pPr>
    <w:r>
      <w:rPr>
        <w:sz w:val="28"/>
        <w:vertAlign w:val="superscript"/>
      </w:rPr>
      <w:t xml:space="preserve"> </w:t>
    </w:r>
    <w:r>
      <w:rPr>
        <w:sz w:val="28"/>
        <w:vertAlign w:val="superscript"/>
      </w:rPr>
      <w:tab/>
    </w:r>
    <w:r>
      <w:rPr>
        <w:b/>
        <w:color w:val="7F7F7F"/>
        <w:sz w:val="28"/>
      </w:rPr>
      <w:t xml:space="preserve">PAYMENTPLUS GATEWAY </w:t>
    </w:r>
  </w:p>
  <w:p w14:paraId="415793A1" w14:textId="77777777" w:rsidR="00BD476C" w:rsidRDefault="00D9741D">
    <w:pPr>
      <w:spacing w:after="0" w:line="259" w:lineRule="auto"/>
      <w:ind w:left="0" w:right="-5" w:firstLine="0"/>
      <w:jc w:val="right"/>
    </w:pPr>
    <w:r>
      <w:rPr>
        <w:color w:val="7F7F7F"/>
      </w:rPr>
      <w:t xml:space="preserve">INTEGRATION GUIDE </w:t>
    </w:r>
  </w:p>
  <w:p w14:paraId="57C75A0F" w14:textId="77777777" w:rsidR="00BD476C" w:rsidRDefault="00D9741D">
    <w:pPr>
      <w:spacing w:after="0" w:line="259" w:lineRule="auto"/>
      <w:ind w:left="0" w:right="-68" w:firstLine="0"/>
      <w:jc w:val="right"/>
    </w:pPr>
    <w:r>
      <w:t xml:space="preserve"> </w:t>
    </w:r>
  </w:p>
  <w:p w14:paraId="15D6D1BC" w14:textId="77777777" w:rsidR="00BD476C" w:rsidRDefault="00D9741D">
    <w:pPr>
      <w:spacing w:after="224" w:line="259" w:lineRule="auto"/>
      <w:ind w:left="0" w:firstLine="0"/>
    </w:pPr>
    <w:r>
      <w:rPr>
        <w:sz w:val="16"/>
      </w:rPr>
      <w:t xml:space="preserve"> </w:t>
    </w:r>
  </w:p>
  <w:p w14:paraId="6D38DC6E" w14:textId="77777777" w:rsidR="00BD476C" w:rsidRDefault="00D9741D">
    <w:pPr>
      <w:spacing w:after="0" w:line="259" w:lineRule="auto"/>
      <w:ind w:left="877" w:firstLine="0"/>
    </w:pPr>
    <w:r>
      <w:rPr>
        <w:b/>
        <w:i/>
        <w:sz w:val="32"/>
      </w:rPr>
      <w:t xml:space="preserve"> </w:t>
    </w:r>
  </w:p>
  <w:p w14:paraId="396D5E93" w14:textId="77777777" w:rsidR="00BD476C" w:rsidRDefault="00D9741D">
    <w:pPr>
      <w:spacing w:after="0" w:line="259" w:lineRule="auto"/>
      <w:ind w:left="0" w:firstLine="0"/>
    </w:pPr>
    <w:r>
      <w:rPr>
        <w:b/>
        <w:i/>
        <w:sz w:val="29"/>
      </w:rPr>
      <w:t xml:space="preserve"> </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645B8" w14:textId="77777777" w:rsidR="00BD476C" w:rsidRDefault="00D9741D">
    <w:pPr>
      <w:tabs>
        <w:tab w:val="right" w:pos="10721"/>
      </w:tabs>
      <w:spacing w:after="0" w:line="259" w:lineRule="auto"/>
      <w:ind w:left="0" w:right="-5" w:firstLine="0"/>
    </w:pPr>
    <w:r>
      <w:rPr>
        <w:sz w:val="28"/>
        <w:vertAlign w:val="superscript"/>
      </w:rPr>
      <w:t xml:space="preserve"> </w:t>
    </w:r>
    <w:r>
      <w:rPr>
        <w:sz w:val="28"/>
        <w:vertAlign w:val="superscript"/>
      </w:rPr>
      <w:tab/>
    </w:r>
    <w:r>
      <w:rPr>
        <w:b/>
        <w:color w:val="7F7F7F"/>
        <w:sz w:val="28"/>
      </w:rPr>
      <w:t xml:space="preserve">PAYMENTPLUS GATEWAY </w:t>
    </w:r>
  </w:p>
  <w:p w14:paraId="096D645C" w14:textId="77777777" w:rsidR="00BD476C" w:rsidRDefault="00D9741D">
    <w:pPr>
      <w:spacing w:after="0" w:line="240" w:lineRule="auto"/>
      <w:ind w:left="8277" w:right="-68" w:firstLine="0"/>
      <w:jc w:val="right"/>
    </w:pPr>
    <w:r>
      <w:rPr>
        <w:color w:val="7F7F7F"/>
      </w:rPr>
      <w:t xml:space="preserve">INTEGRATION GUIDE </w:t>
    </w:r>
    <w:r>
      <w:t xml:space="preserve"> </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BB384" w14:textId="77777777" w:rsidR="00BD476C" w:rsidRDefault="00D9741D">
    <w:pPr>
      <w:tabs>
        <w:tab w:val="right" w:pos="10721"/>
      </w:tabs>
      <w:spacing w:after="0" w:line="259" w:lineRule="auto"/>
      <w:ind w:left="0" w:right="-5" w:firstLine="0"/>
    </w:pPr>
    <w:r>
      <w:rPr>
        <w:sz w:val="28"/>
        <w:vertAlign w:val="superscript"/>
      </w:rPr>
      <w:t xml:space="preserve"> </w:t>
    </w:r>
    <w:r>
      <w:rPr>
        <w:sz w:val="28"/>
        <w:vertAlign w:val="superscript"/>
      </w:rPr>
      <w:tab/>
    </w:r>
    <w:r>
      <w:rPr>
        <w:b/>
        <w:color w:val="7F7F7F"/>
        <w:sz w:val="28"/>
      </w:rPr>
      <w:t xml:space="preserve">PAYMENTPLUS GATEWAY </w:t>
    </w:r>
  </w:p>
  <w:p w14:paraId="2102CD6F" w14:textId="77777777" w:rsidR="00BD476C" w:rsidRDefault="00D9741D">
    <w:pPr>
      <w:spacing w:after="0" w:line="259" w:lineRule="auto"/>
      <w:ind w:left="0" w:right="-5" w:firstLine="0"/>
      <w:jc w:val="right"/>
    </w:pPr>
    <w:r>
      <w:rPr>
        <w:color w:val="7F7F7F"/>
      </w:rPr>
      <w:t xml:space="preserve">INTEGRATION GUIDE </w:t>
    </w:r>
  </w:p>
  <w:p w14:paraId="038FE62E" w14:textId="77777777" w:rsidR="00BD476C" w:rsidRDefault="00D9741D">
    <w:pPr>
      <w:spacing w:after="0" w:line="259" w:lineRule="auto"/>
      <w:ind w:left="0" w:right="-68" w:firstLine="0"/>
      <w:jc w:val="right"/>
    </w:pPr>
    <w:r>
      <w:t xml:space="preserve"> </w:t>
    </w:r>
  </w:p>
  <w:p w14:paraId="427E37CC" w14:textId="77777777" w:rsidR="00BD476C" w:rsidRDefault="00D9741D">
    <w:pPr>
      <w:spacing w:after="224" w:line="259" w:lineRule="auto"/>
      <w:ind w:left="0" w:firstLine="0"/>
    </w:pPr>
    <w:r>
      <w:rPr>
        <w:sz w:val="16"/>
      </w:rPr>
      <w:t xml:space="preserve"> </w:t>
    </w:r>
  </w:p>
  <w:p w14:paraId="7F2F52B7" w14:textId="77777777" w:rsidR="00BD476C" w:rsidRDefault="00D9741D">
    <w:pPr>
      <w:spacing w:after="0" w:line="259" w:lineRule="auto"/>
      <w:ind w:left="877" w:firstLine="0"/>
    </w:pPr>
    <w:r>
      <w:rPr>
        <w:b/>
        <w:i/>
        <w:sz w:val="32"/>
      </w:rPr>
      <w:t xml:space="preserve"> </w:t>
    </w:r>
  </w:p>
  <w:p w14:paraId="55852CDE" w14:textId="77777777" w:rsidR="00BD476C" w:rsidRDefault="00D9741D">
    <w:pPr>
      <w:spacing w:after="0" w:line="259" w:lineRule="auto"/>
      <w:ind w:left="0" w:firstLine="0"/>
    </w:pPr>
    <w:r>
      <w:rPr>
        <w:b/>
        <w:i/>
        <w:sz w:val="29"/>
      </w:rPr>
      <w:t xml:space="preserve"> </w:t>
    </w:r>
  </w:p>
  <w:p w14:paraId="71171A2F" w14:textId="77777777" w:rsidR="00BD476C" w:rsidRDefault="00D9741D">
    <w:pPr>
      <w:tabs>
        <w:tab w:val="center" w:pos="926"/>
        <w:tab w:val="center" w:pos="5103"/>
        <w:tab w:val="center" w:pos="6560"/>
      </w:tabs>
      <w:spacing w:after="0" w:line="259" w:lineRule="auto"/>
      <w:ind w:left="0" w:firstLine="0"/>
    </w:pPr>
    <w:r>
      <w:rPr>
        <w:rFonts w:ascii="Calibri" w:eastAsia="Calibri" w:hAnsi="Calibri" w:cs="Calibri"/>
        <w:sz w:val="22"/>
      </w:rPr>
      <w:tab/>
    </w:r>
    <w:r>
      <w:t xml:space="preserve"> </w:t>
    </w:r>
    <w:r>
      <w:tab/>
      <w:t xml:space="preserve">about the </w:t>
    </w:r>
    <w:r>
      <w:tab/>
      <w:t xml:space="preserve"> </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DC92" w14:textId="77777777" w:rsidR="00BD476C" w:rsidRDefault="00D9741D">
    <w:pPr>
      <w:spacing w:after="0" w:line="259" w:lineRule="auto"/>
      <w:ind w:left="0" w:firstLine="0"/>
    </w:pPr>
    <w:r>
      <w:rPr>
        <w:sz w:val="20"/>
      </w:rPr>
      <w:t xml:space="preserve"> </w:t>
    </w:r>
  </w:p>
  <w:p w14:paraId="6A0FBEC7" w14:textId="77777777" w:rsidR="00BD476C" w:rsidRDefault="00D9741D">
    <w:pPr>
      <w:spacing w:after="0" w:line="259" w:lineRule="auto"/>
      <w:ind w:left="0" w:right="42" w:firstLine="0"/>
      <w:jc w:val="right"/>
    </w:pPr>
    <w:r>
      <w:rPr>
        <w:b/>
        <w:color w:val="7F7F7F"/>
        <w:sz w:val="28"/>
      </w:rPr>
      <w:t xml:space="preserve">PAYMENTPLUS GATEWAY </w:t>
    </w:r>
  </w:p>
  <w:p w14:paraId="7916CE4D" w14:textId="77777777" w:rsidR="00BD476C" w:rsidRDefault="00D9741D">
    <w:pPr>
      <w:spacing w:after="0" w:line="259" w:lineRule="auto"/>
      <w:ind w:left="0" w:right="42" w:firstLine="0"/>
      <w:jc w:val="right"/>
    </w:pPr>
    <w:r>
      <w:rPr>
        <w:color w:val="7F7F7F"/>
      </w:rPr>
      <w:t xml:space="preserve">INTEGRATION GUIDE </w:t>
    </w:r>
  </w:p>
  <w:p w14:paraId="7AF56365" w14:textId="77777777" w:rsidR="00BD476C" w:rsidRDefault="00D9741D">
    <w:pPr>
      <w:spacing w:after="82" w:line="259" w:lineRule="auto"/>
      <w:ind w:left="0" w:right="-20" w:firstLine="0"/>
      <w:jc w:val="both"/>
    </w:pPr>
    <w:r>
      <w:rPr>
        <w:sz w:val="16"/>
      </w:rPr>
      <w:t xml:space="preserve"> </w:t>
    </w:r>
    <w:r>
      <w:rPr>
        <w:sz w:val="16"/>
      </w:rPr>
      <w:tab/>
    </w:r>
    <w:r>
      <w:t xml:space="preserve"> </w:t>
    </w:r>
  </w:p>
  <w:p w14:paraId="32F30A9C" w14:textId="77777777" w:rsidR="00BD476C" w:rsidRDefault="00D9741D">
    <w:pPr>
      <w:spacing w:after="15" w:line="259" w:lineRule="auto"/>
      <w:ind w:left="1259" w:firstLine="0"/>
    </w:pPr>
    <w:r>
      <w:rPr>
        <w:b/>
        <w:sz w:val="26"/>
      </w:rPr>
      <w:t xml:space="preserve"> Submission </w:t>
    </w:r>
  </w:p>
  <w:p w14:paraId="30EAD252" w14:textId="77777777" w:rsidR="00BD476C" w:rsidRDefault="00D9741D">
    <w:pPr>
      <w:tabs>
        <w:tab w:val="center" w:pos="1203"/>
        <w:tab w:val="center" w:pos="2412"/>
        <w:tab w:val="center" w:pos="6328"/>
      </w:tabs>
      <w:spacing w:after="0" w:line="259" w:lineRule="auto"/>
      <w:ind w:left="0" w:firstLine="0"/>
    </w:pPr>
    <w:r>
      <w:rPr>
        <w:rFonts w:ascii="Calibri" w:eastAsia="Calibri" w:hAnsi="Calibri" w:cs="Calibri"/>
        <w:sz w:val="22"/>
      </w:rPr>
      <w:tab/>
    </w:r>
    <w:r>
      <w:t xml:space="preserve">following </w:t>
    </w:r>
    <w:r>
      <w:tab/>
      <w:t xml:space="preserve"> </w:t>
    </w:r>
    <w:r>
      <w:tab/>
      <w:t xml:space="preserve"> </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D259A" w14:textId="77777777" w:rsidR="00BD476C" w:rsidRDefault="00D9741D">
    <w:pPr>
      <w:spacing w:after="0" w:line="259" w:lineRule="auto"/>
      <w:ind w:left="0" w:firstLine="0"/>
    </w:pPr>
    <w:r>
      <w:rPr>
        <w:sz w:val="20"/>
      </w:rPr>
      <w:t xml:space="preserve"> </w:t>
    </w:r>
  </w:p>
  <w:p w14:paraId="6A784695" w14:textId="77777777" w:rsidR="00BD476C" w:rsidRDefault="00D9741D">
    <w:pPr>
      <w:spacing w:after="0" w:line="259" w:lineRule="auto"/>
      <w:ind w:left="0" w:right="42" w:firstLine="0"/>
      <w:jc w:val="right"/>
    </w:pPr>
    <w:r>
      <w:rPr>
        <w:b/>
        <w:color w:val="7F7F7F"/>
        <w:sz w:val="28"/>
      </w:rPr>
      <w:t xml:space="preserve">PAYMENTPLUS GATEWAY </w:t>
    </w:r>
  </w:p>
  <w:p w14:paraId="2338A077" w14:textId="77777777" w:rsidR="00BD476C" w:rsidRDefault="00D9741D">
    <w:pPr>
      <w:spacing w:after="0" w:line="240" w:lineRule="auto"/>
      <w:ind w:left="8277" w:right="-20" w:firstLine="0"/>
      <w:jc w:val="right"/>
    </w:pPr>
    <w:r>
      <w:rPr>
        <w:color w:val="7F7F7F"/>
      </w:rPr>
      <w:t xml:space="preserve">INTEGRATION GUIDE </w:t>
    </w:r>
    <w:r>
      <w:t xml:space="preserve"> </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BAAEB" w14:textId="77777777" w:rsidR="00BD476C" w:rsidRDefault="00D9741D">
    <w:pPr>
      <w:spacing w:after="0" w:line="259" w:lineRule="auto"/>
      <w:ind w:left="0" w:firstLine="0"/>
    </w:pPr>
    <w:r>
      <w:rPr>
        <w:sz w:val="20"/>
      </w:rPr>
      <w:t xml:space="preserve"> </w:t>
    </w:r>
  </w:p>
  <w:p w14:paraId="3F68B398" w14:textId="77777777" w:rsidR="00BD476C" w:rsidRDefault="00D9741D">
    <w:pPr>
      <w:spacing w:after="0" w:line="259" w:lineRule="auto"/>
      <w:ind w:left="0" w:right="42" w:firstLine="0"/>
      <w:jc w:val="right"/>
    </w:pPr>
    <w:r>
      <w:rPr>
        <w:b/>
        <w:color w:val="7F7F7F"/>
        <w:sz w:val="28"/>
      </w:rPr>
      <w:t xml:space="preserve">PAYMENTPLUS GATEWAY </w:t>
    </w:r>
  </w:p>
  <w:p w14:paraId="2EBE925E" w14:textId="77777777" w:rsidR="00BD476C" w:rsidRDefault="00D9741D">
    <w:pPr>
      <w:spacing w:after="0" w:line="259" w:lineRule="auto"/>
      <w:ind w:left="0" w:right="42" w:firstLine="0"/>
      <w:jc w:val="right"/>
    </w:pPr>
    <w:r>
      <w:rPr>
        <w:color w:val="7F7F7F"/>
      </w:rPr>
      <w:t xml:space="preserve">INTEGRATION GUIDE </w:t>
    </w:r>
  </w:p>
  <w:p w14:paraId="6001EE86" w14:textId="77777777" w:rsidR="00BD476C" w:rsidRDefault="00D9741D">
    <w:pPr>
      <w:spacing w:after="82" w:line="259" w:lineRule="auto"/>
      <w:ind w:left="0" w:right="-20" w:firstLine="0"/>
      <w:jc w:val="both"/>
    </w:pPr>
    <w:r>
      <w:rPr>
        <w:sz w:val="16"/>
      </w:rPr>
      <w:t xml:space="preserve"> </w:t>
    </w:r>
    <w:r>
      <w:rPr>
        <w:sz w:val="16"/>
      </w:rPr>
      <w:tab/>
    </w:r>
    <w:r>
      <w:t xml:space="preserve"> </w:t>
    </w:r>
  </w:p>
  <w:p w14:paraId="4528645E" w14:textId="77777777" w:rsidR="00BD476C" w:rsidRDefault="00D9741D">
    <w:pPr>
      <w:spacing w:after="15" w:line="259" w:lineRule="auto"/>
      <w:ind w:left="1259" w:firstLine="0"/>
    </w:pPr>
    <w:r>
      <w:rPr>
        <w:b/>
        <w:sz w:val="26"/>
      </w:rPr>
      <w:t xml:space="preserve"> Submission </w:t>
    </w:r>
  </w:p>
  <w:p w14:paraId="399F543F" w14:textId="77777777" w:rsidR="00BD476C" w:rsidRDefault="00D9741D">
    <w:pPr>
      <w:tabs>
        <w:tab w:val="center" w:pos="1203"/>
        <w:tab w:val="center" w:pos="2412"/>
        <w:tab w:val="center" w:pos="6328"/>
      </w:tabs>
      <w:spacing w:after="0" w:line="259" w:lineRule="auto"/>
      <w:ind w:left="0" w:firstLine="0"/>
    </w:pPr>
    <w:r>
      <w:rPr>
        <w:rFonts w:ascii="Calibri" w:eastAsia="Calibri" w:hAnsi="Calibri" w:cs="Calibri"/>
        <w:sz w:val="22"/>
      </w:rPr>
      <w:tab/>
    </w:r>
    <w:r>
      <w:t xml:space="preserve">following </w:t>
    </w:r>
    <w:r>
      <w:tab/>
      <w:t xml:space="preserve"> </w:t>
    </w:r>
    <w:r>
      <w:tab/>
      <w:t xml:space="preserve"> </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068EC" w14:textId="77777777" w:rsidR="00BD476C" w:rsidRDefault="00D9741D">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D658D1A" wp14:editId="0BE2CE07">
              <wp:simplePos x="0" y="0"/>
              <wp:positionH relativeFrom="page">
                <wp:posOffset>610870</wp:posOffset>
              </wp:positionH>
              <wp:positionV relativeFrom="page">
                <wp:posOffset>918794</wp:posOffset>
              </wp:positionV>
              <wp:extent cx="27432" cy="132893"/>
              <wp:effectExtent l="0" t="0" r="0" b="0"/>
              <wp:wrapSquare wrapText="bothSides"/>
              <wp:docPr id="1084261" name="Group 1084261"/>
              <wp:cNvGraphicFramePr/>
              <a:graphic xmlns:a="http://schemas.openxmlformats.org/drawingml/2006/main">
                <a:graphicData uri="http://schemas.microsoft.com/office/word/2010/wordprocessingGroup">
                  <wpg:wgp>
                    <wpg:cNvGrpSpPr/>
                    <wpg:grpSpPr>
                      <a:xfrm>
                        <a:off x="0" y="0"/>
                        <a:ext cx="27432" cy="132893"/>
                        <a:chOff x="0" y="0"/>
                        <a:chExt cx="27432" cy="132893"/>
                      </a:xfrm>
                    </wpg:grpSpPr>
                    <wps:wsp>
                      <wps:cNvPr id="1113293" name="Shape 1113293"/>
                      <wps:cNvSpPr/>
                      <wps:spPr>
                        <a:xfrm>
                          <a:off x="0" y="0"/>
                          <a:ext cx="27432" cy="132893"/>
                        </a:xfrm>
                        <a:custGeom>
                          <a:avLst/>
                          <a:gdLst/>
                          <a:ahLst/>
                          <a:cxnLst/>
                          <a:rect l="0" t="0" r="0" b="0"/>
                          <a:pathLst>
                            <a:path w="27432" h="132893">
                              <a:moveTo>
                                <a:pt x="0" y="0"/>
                              </a:moveTo>
                              <a:lnTo>
                                <a:pt x="27432" y="0"/>
                              </a:lnTo>
                              <a:lnTo>
                                <a:pt x="27432" y="132893"/>
                              </a:lnTo>
                              <a:lnTo>
                                <a:pt x="0" y="132893"/>
                              </a:lnTo>
                              <a:lnTo>
                                <a:pt x="0" y="0"/>
                              </a:lnTo>
                            </a:path>
                          </a:pathLst>
                        </a:custGeom>
                        <a:ln w="0" cap="flat">
                          <a:miter lim="127000"/>
                        </a:ln>
                      </wps:spPr>
                      <wps:style>
                        <a:lnRef idx="0">
                          <a:srgbClr val="000000">
                            <a:alpha val="0"/>
                          </a:srgbClr>
                        </a:lnRef>
                        <a:fillRef idx="1">
                          <a:srgbClr val="6CE16C"/>
                        </a:fillRef>
                        <a:effectRef idx="0">
                          <a:scrgbClr r="0" g="0" b="0"/>
                        </a:effectRef>
                        <a:fontRef idx="none"/>
                      </wps:style>
                      <wps:bodyPr/>
                    </wps:wsp>
                  </wpg:wgp>
                </a:graphicData>
              </a:graphic>
            </wp:anchor>
          </w:drawing>
        </mc:Choice>
        <mc:Fallback xmlns:a="http://schemas.openxmlformats.org/drawingml/2006/main">
          <w:pict>
            <v:group id="Group 1084261" style="width:2.16pt;height:10.464pt;position:absolute;mso-position-horizontal-relative:page;mso-position-horizontal:absolute;margin-left:48.1pt;mso-position-vertical-relative:page;margin-top:72.346pt;" coordsize="274,1328">
              <v:shape id="Shape 1113294" style="position:absolute;width:274;height:1328;left:0;top:0;" coordsize="27432,132893" path="m0,0l27432,0l27432,132893l0,132893l0,0">
                <v:stroke weight="0pt" endcap="flat" joinstyle="miter" miterlimit="10" on="false" color="#000000" opacity="0"/>
                <v:fill on="true" color="#6ce16c"/>
              </v:shape>
              <w10:wrap type="square"/>
            </v:group>
          </w:pict>
        </mc:Fallback>
      </mc:AlternateContent>
    </w:r>
    <w:r>
      <w:rPr>
        <w:sz w:val="20"/>
      </w:rPr>
      <w:t xml:space="preserve"> </w:t>
    </w:r>
  </w:p>
  <w:p w14:paraId="76A61D77" w14:textId="77777777" w:rsidR="00BD476C" w:rsidRDefault="00D9741D">
    <w:pPr>
      <w:spacing w:after="0" w:line="259" w:lineRule="auto"/>
      <w:ind w:left="0" w:right="165" w:firstLine="0"/>
      <w:jc w:val="right"/>
    </w:pPr>
    <w:r>
      <w:rPr>
        <w:b/>
        <w:color w:val="7F7F7F"/>
        <w:sz w:val="28"/>
      </w:rPr>
      <w:t xml:space="preserve">PAYMENTPLUS GATEWAY </w:t>
    </w:r>
  </w:p>
  <w:p w14:paraId="5DC5689F" w14:textId="77777777" w:rsidR="00BD476C" w:rsidRDefault="00D9741D">
    <w:pPr>
      <w:spacing w:after="0" w:line="240" w:lineRule="auto"/>
      <w:ind w:left="8277" w:right="103" w:firstLine="0"/>
      <w:jc w:val="right"/>
    </w:pPr>
    <w:r>
      <w:rPr>
        <w:color w:val="7F7F7F"/>
      </w:rPr>
      <w:t xml:space="preserve">INTEGRATION GUIDE </w:t>
    </w:r>
    <w:r>
      <w:t xml:space="preserve"> </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FC606" w14:textId="77777777" w:rsidR="00BD476C" w:rsidRDefault="00D9741D">
    <w:pPr>
      <w:spacing w:after="0" w:line="259" w:lineRule="auto"/>
      <w:ind w:left="0" w:firstLine="0"/>
    </w:pPr>
    <w:r>
      <w:rPr>
        <w:sz w:val="20"/>
      </w:rPr>
      <w:t xml:space="preserve"> </w:t>
    </w:r>
  </w:p>
  <w:p w14:paraId="151CD163" w14:textId="77777777" w:rsidR="00BD476C" w:rsidRDefault="00D9741D">
    <w:pPr>
      <w:spacing w:after="0" w:line="259" w:lineRule="auto"/>
      <w:ind w:left="0" w:right="165" w:firstLine="0"/>
      <w:jc w:val="right"/>
    </w:pPr>
    <w:r>
      <w:rPr>
        <w:b/>
        <w:color w:val="7F7F7F"/>
        <w:sz w:val="28"/>
      </w:rPr>
      <w:t xml:space="preserve">PAYMENTPLUS GATEWAY </w:t>
    </w:r>
  </w:p>
  <w:p w14:paraId="0D998A73" w14:textId="77777777" w:rsidR="00BD476C" w:rsidRDefault="00D9741D">
    <w:pPr>
      <w:spacing w:after="0" w:line="240" w:lineRule="auto"/>
      <w:ind w:left="8277" w:right="103" w:firstLine="0"/>
      <w:jc w:val="right"/>
    </w:pPr>
    <w:r>
      <w:rPr>
        <w:color w:val="7F7F7F"/>
      </w:rPr>
      <w:t xml:space="preserve">INTEGRATION GUIDE </w:t>
    </w:r>
    <w:r>
      <w:t xml:space="preserve"> </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211B9" w14:textId="77777777" w:rsidR="00BD476C" w:rsidRDefault="00D9741D">
    <w:pPr>
      <w:spacing w:after="0" w:line="259" w:lineRule="auto"/>
      <w:ind w:left="0" w:firstLine="0"/>
    </w:pPr>
    <w:r>
      <w:rPr>
        <w:sz w:val="20"/>
      </w:rPr>
      <w:t xml:space="preserve"> </w:t>
    </w:r>
  </w:p>
  <w:p w14:paraId="534ECE22" w14:textId="77777777" w:rsidR="00BD476C" w:rsidRDefault="00D9741D">
    <w:pPr>
      <w:spacing w:after="0" w:line="259" w:lineRule="auto"/>
      <w:ind w:left="0" w:right="165" w:firstLine="0"/>
      <w:jc w:val="right"/>
    </w:pPr>
    <w:r>
      <w:rPr>
        <w:b/>
        <w:color w:val="7F7F7F"/>
        <w:sz w:val="28"/>
      </w:rPr>
      <w:t xml:space="preserve">PAYMENTPLUS GATEWAY </w:t>
    </w:r>
  </w:p>
  <w:p w14:paraId="1146C5B9" w14:textId="77777777" w:rsidR="00BD476C" w:rsidRDefault="00D9741D">
    <w:pPr>
      <w:spacing w:after="0" w:line="240" w:lineRule="auto"/>
      <w:ind w:left="8277" w:right="103" w:firstLine="0"/>
      <w:jc w:val="right"/>
    </w:pPr>
    <w:r>
      <w:rPr>
        <w:color w:val="7F7F7F"/>
      </w:rPr>
      <w:t xml:space="preserve">INTEGRATION GUIDE </w:t>
    </w:r>
    <w:r>
      <w:t xml:space="preserve"> </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6A676" w14:textId="77777777" w:rsidR="00BD476C" w:rsidRDefault="00D9741D">
    <w:pPr>
      <w:spacing w:after="0" w:line="259" w:lineRule="auto"/>
      <w:ind w:left="0" w:firstLine="0"/>
    </w:pPr>
    <w:r>
      <w:rPr>
        <w:sz w:val="20"/>
      </w:rPr>
      <w:t xml:space="preserve"> </w:t>
    </w:r>
  </w:p>
  <w:p w14:paraId="0E2C9FF0" w14:textId="77777777" w:rsidR="00BD476C" w:rsidRDefault="00D9741D">
    <w:pPr>
      <w:spacing w:after="0" w:line="259" w:lineRule="auto"/>
      <w:ind w:left="0" w:right="-468" w:firstLine="0"/>
      <w:jc w:val="right"/>
    </w:pPr>
    <w:r>
      <w:rPr>
        <w:b/>
        <w:color w:val="7F7F7F"/>
        <w:sz w:val="28"/>
      </w:rPr>
      <w:t xml:space="preserve">PAYMENTPLUS GATEWAY </w:t>
    </w:r>
  </w:p>
  <w:p w14:paraId="61006DF6" w14:textId="77777777" w:rsidR="00BD476C" w:rsidRDefault="00D9741D">
    <w:pPr>
      <w:spacing w:after="0" w:line="240" w:lineRule="auto"/>
      <w:ind w:left="8277" w:right="-531" w:firstLine="0"/>
      <w:jc w:val="right"/>
    </w:pPr>
    <w:r>
      <w:rPr>
        <w:color w:val="7F7F7F"/>
      </w:rPr>
      <w:t xml:space="preserve">INTEGRATION GUIDE </w:t>
    </w:r>
    <w:r>
      <w:t xml:space="preserve"> </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0D0EA" w14:textId="77777777" w:rsidR="00BD476C" w:rsidRDefault="00D9741D">
    <w:pPr>
      <w:spacing w:after="0" w:line="259" w:lineRule="auto"/>
      <w:ind w:left="0" w:firstLine="0"/>
    </w:pPr>
    <w:r>
      <w:rPr>
        <w:sz w:val="20"/>
      </w:rPr>
      <w:t xml:space="preserve"> </w:t>
    </w:r>
  </w:p>
  <w:p w14:paraId="792B70BA" w14:textId="77777777" w:rsidR="00BD476C" w:rsidRDefault="00D9741D">
    <w:pPr>
      <w:spacing w:after="0" w:line="259" w:lineRule="auto"/>
      <w:ind w:left="0" w:right="-468" w:firstLine="0"/>
      <w:jc w:val="right"/>
    </w:pPr>
    <w:r>
      <w:rPr>
        <w:b/>
        <w:color w:val="7F7F7F"/>
        <w:sz w:val="28"/>
      </w:rPr>
      <w:t xml:space="preserve">PAYMENTPLUS GATEWAY </w:t>
    </w:r>
  </w:p>
  <w:p w14:paraId="129099F7" w14:textId="77777777" w:rsidR="00BD476C" w:rsidRDefault="00D9741D">
    <w:pPr>
      <w:spacing w:after="0" w:line="240" w:lineRule="auto"/>
      <w:ind w:left="8277" w:right="-531" w:firstLine="0"/>
      <w:jc w:val="right"/>
    </w:pPr>
    <w:r>
      <w:rPr>
        <w:color w:val="7F7F7F"/>
      </w:rPr>
      <w:t xml:space="preserve">INTEGRATION GUIDE </w:t>
    </w:r>
    <w:r>
      <w:t xml:space="preserve"> </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40160" w14:textId="77777777" w:rsidR="00BD476C" w:rsidRDefault="00D9741D">
    <w:pPr>
      <w:spacing w:after="0" w:line="259" w:lineRule="auto"/>
      <w:ind w:left="0" w:firstLine="0"/>
    </w:pPr>
    <w:r>
      <w:rPr>
        <w:sz w:val="20"/>
      </w:rPr>
      <w:t xml:space="preserve"> </w:t>
    </w:r>
  </w:p>
  <w:p w14:paraId="51359ECF" w14:textId="77777777" w:rsidR="00BD476C" w:rsidRDefault="00D9741D">
    <w:pPr>
      <w:spacing w:after="0" w:line="259" w:lineRule="auto"/>
      <w:ind w:left="0" w:right="-468" w:firstLine="0"/>
      <w:jc w:val="right"/>
    </w:pPr>
    <w:r>
      <w:rPr>
        <w:b/>
        <w:color w:val="7F7F7F"/>
        <w:sz w:val="28"/>
      </w:rPr>
      <w:t xml:space="preserve">PAYMENTPLUS GATEWAY </w:t>
    </w:r>
  </w:p>
  <w:p w14:paraId="111A4A5D" w14:textId="77777777" w:rsidR="00BD476C" w:rsidRDefault="00D9741D">
    <w:pPr>
      <w:spacing w:after="0" w:line="240" w:lineRule="auto"/>
      <w:ind w:left="8277" w:right="-531" w:firstLine="0"/>
      <w:jc w:val="right"/>
    </w:pPr>
    <w:r>
      <w:rPr>
        <w:color w:val="7F7F7F"/>
      </w:rPr>
      <w:t xml:space="preserve">INTEGRATION GUIDE </w:t>
    </w:r>
    <w:r>
      <w:t xml:space="preserve"> </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CA592" w14:textId="77777777" w:rsidR="00BD476C" w:rsidRDefault="00D9741D">
    <w:pPr>
      <w:spacing w:after="0" w:line="259" w:lineRule="auto"/>
      <w:ind w:left="0" w:firstLine="0"/>
    </w:pPr>
    <w:r>
      <w:rPr>
        <w:sz w:val="20"/>
      </w:rPr>
      <w:t xml:space="preserve"> </w:t>
    </w:r>
  </w:p>
  <w:p w14:paraId="16B87AF4" w14:textId="77777777" w:rsidR="00BD476C" w:rsidRDefault="00D9741D">
    <w:pPr>
      <w:spacing w:after="0" w:line="259" w:lineRule="auto"/>
      <w:ind w:left="0" w:right="5" w:firstLine="0"/>
      <w:jc w:val="right"/>
    </w:pPr>
    <w:r>
      <w:rPr>
        <w:b/>
        <w:color w:val="7F7F7F"/>
        <w:sz w:val="28"/>
      </w:rPr>
      <w:t xml:space="preserve">PAYMENTPLUS GATEWAY </w:t>
    </w:r>
  </w:p>
  <w:p w14:paraId="3E519CDC" w14:textId="77777777" w:rsidR="00BD476C" w:rsidRDefault="00D9741D">
    <w:pPr>
      <w:spacing w:after="0" w:line="259" w:lineRule="auto"/>
      <w:ind w:left="0" w:right="5" w:firstLine="0"/>
      <w:jc w:val="right"/>
    </w:pPr>
    <w:r>
      <w:rPr>
        <w:color w:val="7F7F7F"/>
      </w:rPr>
      <w:t xml:space="preserve">INTEGRATION GUIDE </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ACA96" w14:textId="77777777" w:rsidR="00BD476C" w:rsidRDefault="00D9741D">
    <w:pPr>
      <w:spacing w:after="0" w:line="259" w:lineRule="auto"/>
      <w:ind w:left="0" w:firstLine="0"/>
    </w:pPr>
    <w:r>
      <w:rPr>
        <w:sz w:val="20"/>
      </w:rPr>
      <w:t xml:space="preserve"> </w:t>
    </w:r>
  </w:p>
  <w:p w14:paraId="169ACC70" w14:textId="77777777" w:rsidR="00BD476C" w:rsidRDefault="00D9741D">
    <w:pPr>
      <w:spacing w:after="0" w:line="259" w:lineRule="auto"/>
      <w:ind w:left="0" w:right="5" w:firstLine="0"/>
      <w:jc w:val="right"/>
    </w:pPr>
    <w:r>
      <w:rPr>
        <w:b/>
        <w:color w:val="7F7F7F"/>
        <w:sz w:val="28"/>
      </w:rPr>
      <w:t xml:space="preserve">PAYMENTPLUS GATEWAY </w:t>
    </w:r>
  </w:p>
  <w:p w14:paraId="4BA1A666" w14:textId="77777777" w:rsidR="00BD476C" w:rsidRDefault="00D9741D">
    <w:pPr>
      <w:spacing w:after="0" w:line="259" w:lineRule="auto"/>
      <w:ind w:left="0" w:right="5" w:firstLine="0"/>
      <w:jc w:val="right"/>
    </w:pPr>
    <w:r>
      <w:rPr>
        <w:color w:val="7F7F7F"/>
      </w:rPr>
      <w:t xml:space="preserve">INTEGRATION GUIDE </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B746C" w14:textId="77777777" w:rsidR="00BD476C" w:rsidRDefault="00D9741D">
    <w:pPr>
      <w:spacing w:after="0" w:line="259" w:lineRule="auto"/>
      <w:ind w:left="0" w:firstLine="0"/>
    </w:pPr>
    <w:r>
      <w:rPr>
        <w:sz w:val="20"/>
      </w:rPr>
      <w:t xml:space="preserve"> </w:t>
    </w:r>
  </w:p>
  <w:p w14:paraId="2ECE5397" w14:textId="77777777" w:rsidR="00BD476C" w:rsidRDefault="00D9741D">
    <w:pPr>
      <w:spacing w:after="0" w:line="259" w:lineRule="auto"/>
      <w:ind w:left="0" w:right="-76" w:firstLine="0"/>
      <w:jc w:val="right"/>
    </w:pPr>
    <w:r>
      <w:rPr>
        <w:b/>
        <w:sz w:val="28"/>
      </w:rPr>
      <w:t xml:space="preserve"> </w:t>
    </w:r>
  </w:p>
  <w:p w14:paraId="3C69811A" w14:textId="77777777" w:rsidR="00BD476C" w:rsidRDefault="00D9741D">
    <w:pPr>
      <w:tabs>
        <w:tab w:val="center" w:pos="9101"/>
        <w:tab w:val="center" w:pos="10726"/>
      </w:tabs>
      <w:spacing w:after="0" w:line="259" w:lineRule="auto"/>
      <w:ind w:left="0" w:firstLine="0"/>
    </w:pPr>
    <w:r>
      <w:rPr>
        <w:rFonts w:ascii="Calibri" w:eastAsia="Calibri" w:hAnsi="Calibri" w:cs="Calibri"/>
        <w:sz w:val="22"/>
      </w:rPr>
      <w:tab/>
    </w:r>
    <w:r>
      <w:rPr>
        <w:color w:val="172170"/>
      </w:rPr>
      <w:t>INTEGRATION</w:t>
    </w:r>
    <w:r>
      <w:rPr>
        <w:color w:val="172170"/>
      </w:rPr>
      <w:tab/>
    </w:r>
    <w:r>
      <w:t xml:space="preserve"> </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08E5C" w14:textId="77777777" w:rsidR="00BD476C" w:rsidRDefault="00D9741D">
    <w:pPr>
      <w:spacing w:after="0" w:line="259" w:lineRule="auto"/>
      <w:ind w:left="0" w:firstLine="0"/>
    </w:pPr>
    <w:r>
      <w:rPr>
        <w:sz w:val="20"/>
      </w:rPr>
      <w:t xml:space="preserve"> </w:t>
    </w:r>
  </w:p>
  <w:p w14:paraId="09025955" w14:textId="77777777" w:rsidR="00BD476C" w:rsidRDefault="00D9741D">
    <w:pPr>
      <w:spacing w:after="0" w:line="259" w:lineRule="auto"/>
      <w:ind w:left="0" w:right="-1" w:firstLine="0"/>
      <w:jc w:val="right"/>
    </w:pPr>
    <w:r>
      <w:rPr>
        <w:b/>
        <w:color w:val="7F7F7F"/>
        <w:sz w:val="28"/>
      </w:rPr>
      <w:t xml:space="preserve">PAYMENTPLUS GATEWAY </w:t>
    </w:r>
  </w:p>
  <w:p w14:paraId="3A29D9BC" w14:textId="77777777" w:rsidR="00BD476C" w:rsidRDefault="00D9741D">
    <w:pPr>
      <w:spacing w:after="279" w:line="259" w:lineRule="auto"/>
      <w:ind w:left="0" w:right="-2" w:firstLine="0"/>
      <w:jc w:val="right"/>
    </w:pPr>
    <w:r>
      <w:rPr>
        <w:color w:val="7F7F7F"/>
      </w:rPr>
      <w:t xml:space="preserve">INTEGRATION GUIDE </w:t>
    </w:r>
  </w:p>
  <w:p w14:paraId="7292E28D" w14:textId="77777777" w:rsidR="00BD476C" w:rsidRDefault="00D9741D">
    <w:pPr>
      <w:spacing w:after="0" w:line="295" w:lineRule="auto"/>
      <w:ind w:left="737" w:right="5378" w:firstLine="522"/>
    </w:pPr>
    <w:r>
      <w:rPr>
        <w:b/>
        <w:sz w:val="26"/>
      </w:rPr>
      <w:t xml:space="preserve"> Hosted Sale Transaction </w:t>
    </w:r>
    <w:r>
      <w:t>following example code shows how</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3659C" w14:textId="77777777" w:rsidR="00BD476C" w:rsidRDefault="00D9741D">
    <w:pPr>
      <w:spacing w:after="0" w:line="259" w:lineRule="auto"/>
      <w:ind w:left="0" w:firstLine="0"/>
    </w:pPr>
    <w:r>
      <w:rPr>
        <w:sz w:val="20"/>
      </w:rPr>
      <w:t xml:space="preserve"> </w:t>
    </w:r>
  </w:p>
  <w:p w14:paraId="569DBF3A" w14:textId="77777777" w:rsidR="00BD476C" w:rsidRDefault="00D9741D">
    <w:pPr>
      <w:spacing w:after="0" w:line="259" w:lineRule="auto"/>
      <w:ind w:left="0" w:right="-1" w:firstLine="0"/>
      <w:jc w:val="right"/>
    </w:pPr>
    <w:r>
      <w:rPr>
        <w:b/>
        <w:color w:val="7F7F7F"/>
        <w:sz w:val="28"/>
      </w:rPr>
      <w:t xml:space="preserve">PAYMENTPLUS GATEWAY </w:t>
    </w:r>
  </w:p>
  <w:p w14:paraId="7CBDFEB1" w14:textId="77777777" w:rsidR="00BD476C" w:rsidRDefault="00D9741D">
    <w:pPr>
      <w:spacing w:after="279" w:line="259" w:lineRule="auto"/>
      <w:ind w:left="0" w:right="-2" w:firstLine="0"/>
      <w:jc w:val="right"/>
    </w:pPr>
    <w:r>
      <w:rPr>
        <w:color w:val="7F7F7F"/>
      </w:rPr>
      <w:t xml:space="preserve">INTEGRATION GUIDE </w:t>
    </w:r>
  </w:p>
  <w:p w14:paraId="1FE0B85A" w14:textId="77777777" w:rsidR="00BD476C" w:rsidRDefault="00D9741D">
    <w:pPr>
      <w:spacing w:after="0" w:line="295" w:lineRule="auto"/>
      <w:ind w:left="737" w:right="5378" w:firstLine="522"/>
    </w:pPr>
    <w:r>
      <w:rPr>
        <w:b/>
        <w:sz w:val="26"/>
      </w:rPr>
      <w:t xml:space="preserve"> Hosted Sale Transaction </w:t>
    </w:r>
    <w:r>
      <w:t>following example code shows how</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31BC8" w14:textId="77777777" w:rsidR="00BD476C" w:rsidRDefault="00D9741D">
    <w:pPr>
      <w:spacing w:after="0" w:line="259" w:lineRule="auto"/>
      <w:ind w:left="0" w:firstLine="0"/>
    </w:pPr>
    <w:r>
      <w:rPr>
        <w:sz w:val="20"/>
      </w:rPr>
      <w:t xml:space="preserve"> </w:t>
    </w:r>
  </w:p>
  <w:p w14:paraId="1E5DB760" w14:textId="77777777" w:rsidR="00BD476C" w:rsidRDefault="00D9741D">
    <w:pPr>
      <w:spacing w:after="0" w:line="259" w:lineRule="auto"/>
      <w:ind w:left="0" w:right="-1" w:firstLine="0"/>
      <w:jc w:val="right"/>
    </w:pPr>
    <w:r>
      <w:rPr>
        <w:b/>
        <w:color w:val="7F7F7F"/>
        <w:sz w:val="28"/>
      </w:rPr>
      <w:t xml:space="preserve">PAYMENTPLUS GATEWAY </w:t>
    </w:r>
  </w:p>
  <w:p w14:paraId="0C50B10D" w14:textId="77777777" w:rsidR="00BD476C" w:rsidRDefault="00D9741D">
    <w:pPr>
      <w:spacing w:after="279" w:line="259" w:lineRule="auto"/>
      <w:ind w:left="0" w:right="-2" w:firstLine="0"/>
      <w:jc w:val="right"/>
    </w:pPr>
    <w:r>
      <w:rPr>
        <w:color w:val="7F7F7F"/>
      </w:rPr>
      <w:t xml:space="preserve">INTEGRATION GUIDE </w:t>
    </w:r>
  </w:p>
  <w:p w14:paraId="0EA4E4AA" w14:textId="77777777" w:rsidR="00BD476C" w:rsidRDefault="00D9741D">
    <w:pPr>
      <w:spacing w:after="0" w:line="295" w:lineRule="auto"/>
      <w:ind w:left="737" w:right="5378" w:firstLine="522"/>
    </w:pPr>
    <w:r>
      <w:rPr>
        <w:b/>
        <w:sz w:val="26"/>
      </w:rPr>
      <w:t xml:space="preserve"> Hosted Sale Transaction </w:t>
    </w:r>
    <w:r>
      <w:t>following example code shows how</w: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B9B1C" w14:textId="77777777" w:rsidR="00BD476C" w:rsidRDefault="00D9741D">
    <w:pPr>
      <w:spacing w:after="0" w:line="259" w:lineRule="auto"/>
      <w:ind w:left="0" w:firstLine="0"/>
    </w:pPr>
    <w:r>
      <w:rPr>
        <w:sz w:val="20"/>
      </w:rPr>
      <w:t xml:space="preserve"> </w:t>
    </w:r>
  </w:p>
  <w:p w14:paraId="33DA6E0B" w14:textId="77777777" w:rsidR="00BD476C" w:rsidRDefault="00D9741D">
    <w:pPr>
      <w:spacing w:after="0" w:line="259" w:lineRule="auto"/>
      <w:ind w:left="0" w:right="8" w:firstLine="0"/>
      <w:jc w:val="right"/>
    </w:pPr>
    <w:r>
      <w:rPr>
        <w:b/>
        <w:color w:val="7F7F7F"/>
        <w:sz w:val="28"/>
      </w:rPr>
      <w:t xml:space="preserve">PAYMENTPLUS GATEWAY </w:t>
    </w:r>
  </w:p>
  <w:p w14:paraId="5DBC72FD" w14:textId="77777777" w:rsidR="00BD476C" w:rsidRDefault="00D9741D">
    <w:pPr>
      <w:spacing w:after="0" w:line="259" w:lineRule="auto"/>
      <w:ind w:left="0" w:right="8" w:firstLine="0"/>
      <w:jc w:val="right"/>
    </w:pPr>
    <w:r>
      <w:rPr>
        <w:color w:val="7F7F7F"/>
      </w:rPr>
      <w:t xml:space="preserve">INTEGRATION GUIDE </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2580D" w14:textId="77777777" w:rsidR="00BD476C" w:rsidRDefault="00D9741D">
    <w:pPr>
      <w:spacing w:after="0" w:line="259" w:lineRule="auto"/>
      <w:ind w:left="0" w:firstLine="0"/>
    </w:pPr>
    <w:r>
      <w:rPr>
        <w:sz w:val="20"/>
      </w:rPr>
      <w:t xml:space="preserve"> </w:t>
    </w:r>
  </w:p>
  <w:p w14:paraId="10F8D114" w14:textId="77777777" w:rsidR="00BD476C" w:rsidRDefault="00D9741D">
    <w:pPr>
      <w:spacing w:after="0" w:line="259" w:lineRule="auto"/>
      <w:ind w:left="0" w:right="8" w:firstLine="0"/>
      <w:jc w:val="right"/>
    </w:pPr>
    <w:r>
      <w:rPr>
        <w:b/>
        <w:color w:val="7F7F7F"/>
        <w:sz w:val="28"/>
      </w:rPr>
      <w:t xml:space="preserve">PAYMENTPLUS GATEWAY </w:t>
    </w:r>
  </w:p>
  <w:p w14:paraId="3479A463" w14:textId="77777777" w:rsidR="00BD476C" w:rsidRDefault="00D9741D">
    <w:pPr>
      <w:spacing w:after="0" w:line="259" w:lineRule="auto"/>
      <w:ind w:left="0" w:right="8" w:firstLine="0"/>
      <w:jc w:val="right"/>
    </w:pPr>
    <w:r>
      <w:rPr>
        <w:color w:val="7F7F7F"/>
      </w:rPr>
      <w:t xml:space="preserve">INTEGRATION GUIDE </w: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FE120" w14:textId="77777777" w:rsidR="00BD476C" w:rsidRDefault="00D9741D">
    <w:pPr>
      <w:spacing w:after="0" w:line="259" w:lineRule="auto"/>
      <w:ind w:left="0" w:firstLine="0"/>
    </w:pPr>
    <w:r>
      <w:rPr>
        <w:sz w:val="20"/>
      </w:rPr>
      <w:t xml:space="preserve"> </w:t>
    </w:r>
  </w:p>
  <w:p w14:paraId="3E0C2FBD" w14:textId="77777777" w:rsidR="00BD476C" w:rsidRDefault="00D9741D">
    <w:pPr>
      <w:spacing w:after="0" w:line="259" w:lineRule="auto"/>
      <w:ind w:left="0" w:right="8" w:firstLine="0"/>
      <w:jc w:val="right"/>
    </w:pPr>
    <w:r>
      <w:rPr>
        <w:b/>
        <w:color w:val="7F7F7F"/>
        <w:sz w:val="28"/>
      </w:rPr>
      <w:t xml:space="preserve">PAYMENTPLUS GATEWAY </w:t>
    </w:r>
  </w:p>
  <w:p w14:paraId="74903874" w14:textId="77777777" w:rsidR="00BD476C" w:rsidRDefault="00D9741D">
    <w:pPr>
      <w:spacing w:after="0" w:line="259" w:lineRule="auto"/>
      <w:ind w:left="0" w:right="8" w:firstLine="0"/>
      <w:jc w:val="right"/>
    </w:pPr>
    <w:r>
      <w:rPr>
        <w:color w:val="7F7F7F"/>
      </w:rPr>
      <w:t xml:space="preserve">INTEGRATION GUIDE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29B5"/>
    <w:multiLevelType w:val="hybridMultilevel"/>
    <w:tmpl w:val="8362C67A"/>
    <w:lvl w:ilvl="0" w:tplc="E91672A2">
      <w:start w:val="1"/>
      <w:numFmt w:val="decimal"/>
      <w:lvlText w:val="%1."/>
      <w:lvlJc w:val="left"/>
      <w:pPr>
        <w:ind w:left="1001"/>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1" w:tplc="138C3B58">
      <w:start w:val="1"/>
      <w:numFmt w:val="lowerLetter"/>
      <w:lvlText w:val="%2"/>
      <w:lvlJc w:val="left"/>
      <w:pPr>
        <w:ind w:left="1711"/>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2" w:tplc="152CA99E">
      <w:start w:val="1"/>
      <w:numFmt w:val="lowerRoman"/>
      <w:lvlText w:val="%3"/>
      <w:lvlJc w:val="left"/>
      <w:pPr>
        <w:ind w:left="2431"/>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3" w:tplc="A8BEEA34">
      <w:start w:val="1"/>
      <w:numFmt w:val="decimal"/>
      <w:lvlText w:val="%4"/>
      <w:lvlJc w:val="left"/>
      <w:pPr>
        <w:ind w:left="3151"/>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4" w:tplc="70804B9C">
      <w:start w:val="1"/>
      <w:numFmt w:val="lowerLetter"/>
      <w:lvlText w:val="%5"/>
      <w:lvlJc w:val="left"/>
      <w:pPr>
        <w:ind w:left="3871"/>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5" w:tplc="F09295EC">
      <w:start w:val="1"/>
      <w:numFmt w:val="lowerRoman"/>
      <w:lvlText w:val="%6"/>
      <w:lvlJc w:val="left"/>
      <w:pPr>
        <w:ind w:left="4591"/>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6" w:tplc="0584EAC6">
      <w:start w:val="1"/>
      <w:numFmt w:val="decimal"/>
      <w:lvlText w:val="%7"/>
      <w:lvlJc w:val="left"/>
      <w:pPr>
        <w:ind w:left="5311"/>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7" w:tplc="61821B1E">
      <w:start w:val="1"/>
      <w:numFmt w:val="lowerLetter"/>
      <w:lvlText w:val="%8"/>
      <w:lvlJc w:val="left"/>
      <w:pPr>
        <w:ind w:left="6031"/>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8" w:tplc="95FA2090">
      <w:start w:val="1"/>
      <w:numFmt w:val="lowerRoman"/>
      <w:lvlText w:val="%9"/>
      <w:lvlJc w:val="left"/>
      <w:pPr>
        <w:ind w:left="6751"/>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abstractNum>
  <w:abstractNum w:abstractNumId="1" w15:restartNumberingAfterBreak="0">
    <w:nsid w:val="02896C26"/>
    <w:multiLevelType w:val="multilevel"/>
    <w:tmpl w:val="90D4A6FE"/>
    <w:lvl w:ilvl="0">
      <w:start w:val="16"/>
      <w:numFmt w:val="decimal"/>
      <w:lvlText w:val="%1"/>
      <w:lvlJc w:val="left"/>
      <w:pPr>
        <w:ind w:left="1097"/>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4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294244E"/>
    <w:multiLevelType w:val="hybridMultilevel"/>
    <w:tmpl w:val="F8905D8A"/>
    <w:lvl w:ilvl="0" w:tplc="DCD6A57C">
      <w:start w:val="1"/>
      <w:numFmt w:val="bullet"/>
      <w:lvlText w:val="•"/>
      <w:lvlJc w:val="left"/>
      <w:pPr>
        <w:ind w:left="9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E0077C4">
      <w:start w:val="1"/>
      <w:numFmt w:val="bullet"/>
      <w:lvlText w:val="o"/>
      <w:lvlJc w:val="left"/>
      <w:pPr>
        <w:ind w:left="17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9FE1048">
      <w:start w:val="1"/>
      <w:numFmt w:val="bullet"/>
      <w:lvlText w:val="▪"/>
      <w:lvlJc w:val="left"/>
      <w:pPr>
        <w:ind w:left="24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06EBCDA">
      <w:start w:val="1"/>
      <w:numFmt w:val="bullet"/>
      <w:lvlText w:val="•"/>
      <w:lvlJc w:val="left"/>
      <w:pPr>
        <w:ind w:left="3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7644718">
      <w:start w:val="1"/>
      <w:numFmt w:val="bullet"/>
      <w:lvlText w:val="o"/>
      <w:lvlJc w:val="left"/>
      <w:pPr>
        <w:ind w:left="38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84451AA">
      <w:start w:val="1"/>
      <w:numFmt w:val="bullet"/>
      <w:lvlText w:val="▪"/>
      <w:lvlJc w:val="left"/>
      <w:pPr>
        <w:ind w:left="45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EAEA54A">
      <w:start w:val="1"/>
      <w:numFmt w:val="bullet"/>
      <w:lvlText w:val="•"/>
      <w:lvlJc w:val="left"/>
      <w:pPr>
        <w:ind w:left="5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534E7EC">
      <w:start w:val="1"/>
      <w:numFmt w:val="bullet"/>
      <w:lvlText w:val="o"/>
      <w:lvlJc w:val="left"/>
      <w:pPr>
        <w:ind w:left="60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0C08156">
      <w:start w:val="1"/>
      <w:numFmt w:val="bullet"/>
      <w:lvlText w:val="▪"/>
      <w:lvlJc w:val="left"/>
      <w:pPr>
        <w:ind w:left="67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AF07CE"/>
    <w:multiLevelType w:val="hybridMultilevel"/>
    <w:tmpl w:val="4A26ED26"/>
    <w:lvl w:ilvl="0" w:tplc="69E60560">
      <w:start w:val="1"/>
      <w:numFmt w:val="bullet"/>
      <w:lvlText w:val="•"/>
      <w:lvlJc w:val="left"/>
      <w:pPr>
        <w:ind w:left="9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29C1598">
      <w:start w:val="1"/>
      <w:numFmt w:val="bullet"/>
      <w:lvlText w:val="o"/>
      <w:lvlJc w:val="left"/>
      <w:pPr>
        <w:ind w:left="17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E60C1BE">
      <w:start w:val="1"/>
      <w:numFmt w:val="bullet"/>
      <w:lvlText w:val="▪"/>
      <w:lvlJc w:val="left"/>
      <w:pPr>
        <w:ind w:left="24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4A2E1AE">
      <w:start w:val="1"/>
      <w:numFmt w:val="bullet"/>
      <w:lvlText w:val="•"/>
      <w:lvlJc w:val="left"/>
      <w:pPr>
        <w:ind w:left="3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C3EBDB2">
      <w:start w:val="1"/>
      <w:numFmt w:val="bullet"/>
      <w:lvlText w:val="o"/>
      <w:lvlJc w:val="left"/>
      <w:pPr>
        <w:ind w:left="38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730A432">
      <w:start w:val="1"/>
      <w:numFmt w:val="bullet"/>
      <w:lvlText w:val="▪"/>
      <w:lvlJc w:val="left"/>
      <w:pPr>
        <w:ind w:left="45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5EC27D0">
      <w:start w:val="1"/>
      <w:numFmt w:val="bullet"/>
      <w:lvlText w:val="•"/>
      <w:lvlJc w:val="left"/>
      <w:pPr>
        <w:ind w:left="5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A1E6F08">
      <w:start w:val="1"/>
      <w:numFmt w:val="bullet"/>
      <w:lvlText w:val="o"/>
      <w:lvlJc w:val="left"/>
      <w:pPr>
        <w:ind w:left="60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526BED4">
      <w:start w:val="1"/>
      <w:numFmt w:val="bullet"/>
      <w:lvlText w:val="▪"/>
      <w:lvlJc w:val="left"/>
      <w:pPr>
        <w:ind w:left="67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5053270"/>
    <w:multiLevelType w:val="hybridMultilevel"/>
    <w:tmpl w:val="7972A9FA"/>
    <w:lvl w:ilvl="0" w:tplc="8C2E625A">
      <w:start w:val="1"/>
      <w:numFmt w:val="bullet"/>
      <w:lvlText w:val="•"/>
      <w:lvlJc w:val="left"/>
      <w:pPr>
        <w:ind w:left="9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0B2DDEC">
      <w:start w:val="1"/>
      <w:numFmt w:val="bullet"/>
      <w:lvlText w:val="o"/>
      <w:lvlJc w:val="left"/>
      <w:pPr>
        <w:ind w:left="17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11EC66C">
      <w:start w:val="1"/>
      <w:numFmt w:val="bullet"/>
      <w:lvlText w:val="▪"/>
      <w:lvlJc w:val="left"/>
      <w:pPr>
        <w:ind w:left="24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93C043C">
      <w:start w:val="1"/>
      <w:numFmt w:val="bullet"/>
      <w:lvlText w:val="•"/>
      <w:lvlJc w:val="left"/>
      <w:pPr>
        <w:ind w:left="3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85643A8">
      <w:start w:val="1"/>
      <w:numFmt w:val="bullet"/>
      <w:lvlText w:val="o"/>
      <w:lvlJc w:val="left"/>
      <w:pPr>
        <w:ind w:left="38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1A857D6">
      <w:start w:val="1"/>
      <w:numFmt w:val="bullet"/>
      <w:lvlText w:val="▪"/>
      <w:lvlJc w:val="left"/>
      <w:pPr>
        <w:ind w:left="45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018F2B8">
      <w:start w:val="1"/>
      <w:numFmt w:val="bullet"/>
      <w:lvlText w:val="•"/>
      <w:lvlJc w:val="left"/>
      <w:pPr>
        <w:ind w:left="5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D608BE6">
      <w:start w:val="1"/>
      <w:numFmt w:val="bullet"/>
      <w:lvlText w:val="o"/>
      <w:lvlJc w:val="left"/>
      <w:pPr>
        <w:ind w:left="60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A100946">
      <w:start w:val="1"/>
      <w:numFmt w:val="bullet"/>
      <w:lvlText w:val="▪"/>
      <w:lvlJc w:val="left"/>
      <w:pPr>
        <w:ind w:left="67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0C58F3"/>
    <w:multiLevelType w:val="hybridMultilevel"/>
    <w:tmpl w:val="46209604"/>
    <w:lvl w:ilvl="0" w:tplc="9194526C">
      <w:start w:val="1"/>
      <w:numFmt w:val="bullet"/>
      <w:lvlText w:val="•"/>
      <w:lvlJc w:val="left"/>
      <w:pPr>
        <w:ind w:left="32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7424016A">
      <w:start w:val="1"/>
      <w:numFmt w:val="bullet"/>
      <w:lvlText w:val="o"/>
      <w:lvlJc w:val="left"/>
      <w:pPr>
        <w:ind w:left="1267"/>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7812C912">
      <w:start w:val="1"/>
      <w:numFmt w:val="bullet"/>
      <w:lvlText w:val="▪"/>
      <w:lvlJc w:val="left"/>
      <w:pPr>
        <w:ind w:left="1987"/>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2AA0A88C">
      <w:start w:val="1"/>
      <w:numFmt w:val="bullet"/>
      <w:lvlText w:val="•"/>
      <w:lvlJc w:val="left"/>
      <w:pPr>
        <w:ind w:left="2707"/>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A41444B4">
      <w:start w:val="1"/>
      <w:numFmt w:val="bullet"/>
      <w:lvlText w:val="o"/>
      <w:lvlJc w:val="left"/>
      <w:pPr>
        <w:ind w:left="3427"/>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10E0AEC8">
      <w:start w:val="1"/>
      <w:numFmt w:val="bullet"/>
      <w:lvlText w:val="▪"/>
      <w:lvlJc w:val="left"/>
      <w:pPr>
        <w:ind w:left="4147"/>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D0ACEFA2">
      <w:start w:val="1"/>
      <w:numFmt w:val="bullet"/>
      <w:lvlText w:val="•"/>
      <w:lvlJc w:val="left"/>
      <w:pPr>
        <w:ind w:left="4867"/>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C9A677F8">
      <w:start w:val="1"/>
      <w:numFmt w:val="bullet"/>
      <w:lvlText w:val="o"/>
      <w:lvlJc w:val="left"/>
      <w:pPr>
        <w:ind w:left="5587"/>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DAA475E4">
      <w:start w:val="1"/>
      <w:numFmt w:val="bullet"/>
      <w:lvlText w:val="▪"/>
      <w:lvlJc w:val="left"/>
      <w:pPr>
        <w:ind w:left="6307"/>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6" w15:restartNumberingAfterBreak="0">
    <w:nsid w:val="066E5653"/>
    <w:multiLevelType w:val="hybridMultilevel"/>
    <w:tmpl w:val="F1B4117A"/>
    <w:lvl w:ilvl="0" w:tplc="EF52D5F6">
      <w:start w:val="6"/>
      <w:numFmt w:val="decimal"/>
      <w:lvlText w:val="%1."/>
      <w:lvlJc w:val="left"/>
      <w:pPr>
        <w:ind w:left="1306"/>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1" w:tplc="EA88EAC0">
      <w:start w:val="1"/>
      <w:numFmt w:val="lowerLetter"/>
      <w:lvlText w:val="%2"/>
      <w:lvlJc w:val="left"/>
      <w:pPr>
        <w:ind w:left="1722"/>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2" w:tplc="7452E302">
      <w:start w:val="1"/>
      <w:numFmt w:val="lowerRoman"/>
      <w:lvlText w:val="%3"/>
      <w:lvlJc w:val="left"/>
      <w:pPr>
        <w:ind w:left="2442"/>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3" w:tplc="55E81306">
      <w:start w:val="1"/>
      <w:numFmt w:val="decimal"/>
      <w:lvlText w:val="%4"/>
      <w:lvlJc w:val="left"/>
      <w:pPr>
        <w:ind w:left="3162"/>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4" w:tplc="48C87DF0">
      <w:start w:val="1"/>
      <w:numFmt w:val="lowerLetter"/>
      <w:lvlText w:val="%5"/>
      <w:lvlJc w:val="left"/>
      <w:pPr>
        <w:ind w:left="3882"/>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5" w:tplc="DB7EEEF2">
      <w:start w:val="1"/>
      <w:numFmt w:val="lowerRoman"/>
      <w:lvlText w:val="%6"/>
      <w:lvlJc w:val="left"/>
      <w:pPr>
        <w:ind w:left="4602"/>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6" w:tplc="6316D682">
      <w:start w:val="1"/>
      <w:numFmt w:val="decimal"/>
      <w:lvlText w:val="%7"/>
      <w:lvlJc w:val="left"/>
      <w:pPr>
        <w:ind w:left="5322"/>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7" w:tplc="D51AD0BA">
      <w:start w:val="1"/>
      <w:numFmt w:val="lowerLetter"/>
      <w:lvlText w:val="%8"/>
      <w:lvlJc w:val="left"/>
      <w:pPr>
        <w:ind w:left="6042"/>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8" w:tplc="09B0159A">
      <w:start w:val="1"/>
      <w:numFmt w:val="lowerRoman"/>
      <w:lvlText w:val="%9"/>
      <w:lvlJc w:val="left"/>
      <w:pPr>
        <w:ind w:left="6762"/>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abstractNum>
  <w:abstractNum w:abstractNumId="7" w15:restartNumberingAfterBreak="0">
    <w:nsid w:val="06D0164F"/>
    <w:multiLevelType w:val="hybridMultilevel"/>
    <w:tmpl w:val="2DF69F44"/>
    <w:lvl w:ilvl="0" w:tplc="83E0B7DA">
      <w:start w:val="1"/>
      <w:numFmt w:val="decimal"/>
      <w:lvlText w:val="%1."/>
      <w:lvlJc w:val="left"/>
      <w:pPr>
        <w:ind w:left="916"/>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1" w:tplc="BA721F60">
      <w:start w:val="1"/>
      <w:numFmt w:val="lowerLetter"/>
      <w:lvlText w:val="%2"/>
      <w:lvlJc w:val="left"/>
      <w:pPr>
        <w:ind w:left="1653"/>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2" w:tplc="05280928">
      <w:start w:val="1"/>
      <w:numFmt w:val="lowerRoman"/>
      <w:lvlText w:val="%3"/>
      <w:lvlJc w:val="left"/>
      <w:pPr>
        <w:ind w:left="2373"/>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3" w:tplc="C188F386">
      <w:start w:val="1"/>
      <w:numFmt w:val="decimal"/>
      <w:lvlText w:val="%4"/>
      <w:lvlJc w:val="left"/>
      <w:pPr>
        <w:ind w:left="3093"/>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4" w:tplc="1DCC9272">
      <w:start w:val="1"/>
      <w:numFmt w:val="lowerLetter"/>
      <w:lvlText w:val="%5"/>
      <w:lvlJc w:val="left"/>
      <w:pPr>
        <w:ind w:left="3813"/>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5" w:tplc="AA7AAB1A">
      <w:start w:val="1"/>
      <w:numFmt w:val="lowerRoman"/>
      <w:lvlText w:val="%6"/>
      <w:lvlJc w:val="left"/>
      <w:pPr>
        <w:ind w:left="4533"/>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6" w:tplc="A5181FB6">
      <w:start w:val="1"/>
      <w:numFmt w:val="decimal"/>
      <w:lvlText w:val="%7"/>
      <w:lvlJc w:val="left"/>
      <w:pPr>
        <w:ind w:left="5253"/>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7" w:tplc="E23EF752">
      <w:start w:val="1"/>
      <w:numFmt w:val="lowerLetter"/>
      <w:lvlText w:val="%8"/>
      <w:lvlJc w:val="left"/>
      <w:pPr>
        <w:ind w:left="5973"/>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8" w:tplc="C254C3CE">
      <w:start w:val="1"/>
      <w:numFmt w:val="lowerRoman"/>
      <w:lvlText w:val="%9"/>
      <w:lvlJc w:val="left"/>
      <w:pPr>
        <w:ind w:left="6693"/>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abstractNum>
  <w:abstractNum w:abstractNumId="8" w15:restartNumberingAfterBreak="0">
    <w:nsid w:val="0736509B"/>
    <w:multiLevelType w:val="multilevel"/>
    <w:tmpl w:val="1DFCD822"/>
    <w:lvl w:ilvl="0">
      <w:start w:val="7"/>
      <w:numFmt w:val="decimal"/>
      <w:lvlText w:val="%1"/>
      <w:lvlJc w:val="left"/>
      <w:pPr>
        <w:ind w:left="1097"/>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4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08526FE4"/>
    <w:multiLevelType w:val="hybridMultilevel"/>
    <w:tmpl w:val="9F2834B0"/>
    <w:lvl w:ilvl="0" w:tplc="B3C4F55A">
      <w:start w:val="1"/>
      <w:numFmt w:val="decimalZero"/>
      <w:lvlText w:val="%1"/>
      <w:lvlJc w:val="left"/>
      <w:pPr>
        <w:ind w:left="10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1BC49496">
      <w:start w:val="1"/>
      <w:numFmt w:val="lowerLetter"/>
      <w:lvlText w:val="%2"/>
      <w:lvlJc w:val="left"/>
      <w:pPr>
        <w:ind w:left="119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B642A9F8">
      <w:start w:val="1"/>
      <w:numFmt w:val="lowerRoman"/>
      <w:lvlText w:val="%3"/>
      <w:lvlJc w:val="left"/>
      <w:pPr>
        <w:ind w:left="191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F9C0ED30">
      <w:start w:val="1"/>
      <w:numFmt w:val="decimal"/>
      <w:lvlText w:val="%4"/>
      <w:lvlJc w:val="left"/>
      <w:pPr>
        <w:ind w:left="263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ED7E9FDA">
      <w:start w:val="1"/>
      <w:numFmt w:val="lowerLetter"/>
      <w:lvlText w:val="%5"/>
      <w:lvlJc w:val="left"/>
      <w:pPr>
        <w:ind w:left="335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0E9E42FC">
      <w:start w:val="1"/>
      <w:numFmt w:val="lowerRoman"/>
      <w:lvlText w:val="%6"/>
      <w:lvlJc w:val="left"/>
      <w:pPr>
        <w:ind w:left="407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37E25B38">
      <w:start w:val="1"/>
      <w:numFmt w:val="decimal"/>
      <w:lvlText w:val="%7"/>
      <w:lvlJc w:val="left"/>
      <w:pPr>
        <w:ind w:left="479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E78EE7BC">
      <w:start w:val="1"/>
      <w:numFmt w:val="lowerLetter"/>
      <w:lvlText w:val="%8"/>
      <w:lvlJc w:val="left"/>
      <w:pPr>
        <w:ind w:left="551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C788241C">
      <w:start w:val="1"/>
      <w:numFmt w:val="lowerRoman"/>
      <w:lvlText w:val="%9"/>
      <w:lvlJc w:val="left"/>
      <w:pPr>
        <w:ind w:left="623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08782300"/>
    <w:multiLevelType w:val="hybridMultilevel"/>
    <w:tmpl w:val="CDAA9680"/>
    <w:lvl w:ilvl="0" w:tplc="41E0BDC4">
      <w:start w:val="1"/>
      <w:numFmt w:val="bullet"/>
      <w:lvlText w:val="•"/>
      <w:lvlJc w:val="left"/>
      <w:pPr>
        <w:ind w:left="1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B9C4E5E">
      <w:start w:val="1"/>
      <w:numFmt w:val="bullet"/>
      <w:lvlText w:val="o"/>
      <w:lvlJc w:val="left"/>
      <w:pPr>
        <w:ind w:left="19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E32D6E4">
      <w:start w:val="1"/>
      <w:numFmt w:val="bullet"/>
      <w:lvlText w:val="▪"/>
      <w:lvlJc w:val="left"/>
      <w:pPr>
        <w:ind w:left="27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8483ECC">
      <w:start w:val="1"/>
      <w:numFmt w:val="bullet"/>
      <w:lvlText w:val="•"/>
      <w:lvlJc w:val="left"/>
      <w:pPr>
        <w:ind w:left="34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DC88FF0">
      <w:start w:val="1"/>
      <w:numFmt w:val="bullet"/>
      <w:lvlText w:val="o"/>
      <w:lvlJc w:val="left"/>
      <w:pPr>
        <w:ind w:left="41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2BCB782">
      <w:start w:val="1"/>
      <w:numFmt w:val="bullet"/>
      <w:lvlText w:val="▪"/>
      <w:lvlJc w:val="left"/>
      <w:pPr>
        <w:ind w:left="48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E30E826">
      <w:start w:val="1"/>
      <w:numFmt w:val="bullet"/>
      <w:lvlText w:val="•"/>
      <w:lvlJc w:val="left"/>
      <w:pPr>
        <w:ind w:left="55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1A06E98">
      <w:start w:val="1"/>
      <w:numFmt w:val="bullet"/>
      <w:lvlText w:val="o"/>
      <w:lvlJc w:val="left"/>
      <w:pPr>
        <w:ind w:left="63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754EE3A">
      <w:start w:val="1"/>
      <w:numFmt w:val="bullet"/>
      <w:lvlText w:val="▪"/>
      <w:lvlJc w:val="left"/>
      <w:pPr>
        <w:ind w:left="70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8DC149B"/>
    <w:multiLevelType w:val="hybridMultilevel"/>
    <w:tmpl w:val="84DC8E18"/>
    <w:lvl w:ilvl="0" w:tplc="A37E92C0">
      <w:start w:val="29"/>
      <w:numFmt w:val="decimal"/>
      <w:lvlText w:val="%1."/>
      <w:lvlJc w:val="left"/>
      <w:pPr>
        <w:ind w:left="1625"/>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1" w:tplc="37D44F96">
      <w:start w:val="1"/>
      <w:numFmt w:val="lowerLetter"/>
      <w:lvlText w:val="%2"/>
      <w:lvlJc w:val="left"/>
      <w:pPr>
        <w:ind w:left="1722"/>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2" w:tplc="9614138C">
      <w:start w:val="1"/>
      <w:numFmt w:val="lowerRoman"/>
      <w:lvlText w:val="%3"/>
      <w:lvlJc w:val="left"/>
      <w:pPr>
        <w:ind w:left="2442"/>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3" w:tplc="69DA397E">
      <w:start w:val="1"/>
      <w:numFmt w:val="decimal"/>
      <w:lvlText w:val="%4"/>
      <w:lvlJc w:val="left"/>
      <w:pPr>
        <w:ind w:left="3162"/>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4" w:tplc="E60E27EA">
      <w:start w:val="1"/>
      <w:numFmt w:val="lowerLetter"/>
      <w:lvlText w:val="%5"/>
      <w:lvlJc w:val="left"/>
      <w:pPr>
        <w:ind w:left="3882"/>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5" w:tplc="9C3877FE">
      <w:start w:val="1"/>
      <w:numFmt w:val="lowerRoman"/>
      <w:lvlText w:val="%6"/>
      <w:lvlJc w:val="left"/>
      <w:pPr>
        <w:ind w:left="4602"/>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6" w:tplc="EB803D70">
      <w:start w:val="1"/>
      <w:numFmt w:val="decimal"/>
      <w:lvlText w:val="%7"/>
      <w:lvlJc w:val="left"/>
      <w:pPr>
        <w:ind w:left="5322"/>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7" w:tplc="5D9EF000">
      <w:start w:val="1"/>
      <w:numFmt w:val="lowerLetter"/>
      <w:lvlText w:val="%8"/>
      <w:lvlJc w:val="left"/>
      <w:pPr>
        <w:ind w:left="6042"/>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8" w:tplc="D8248BD8">
      <w:start w:val="1"/>
      <w:numFmt w:val="lowerRoman"/>
      <w:lvlText w:val="%9"/>
      <w:lvlJc w:val="left"/>
      <w:pPr>
        <w:ind w:left="6762"/>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abstractNum>
  <w:abstractNum w:abstractNumId="12" w15:restartNumberingAfterBreak="0">
    <w:nsid w:val="092E6238"/>
    <w:multiLevelType w:val="hybridMultilevel"/>
    <w:tmpl w:val="A81A9FAE"/>
    <w:lvl w:ilvl="0" w:tplc="47BECB8A">
      <w:numFmt w:val="decimal"/>
      <w:lvlText w:val="%1"/>
      <w:lvlJc w:val="left"/>
      <w:pPr>
        <w:ind w:left="277"/>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0D7CAA8A">
      <w:start w:val="1"/>
      <w:numFmt w:val="lowerLetter"/>
      <w:lvlText w:val="%2"/>
      <w:lvlJc w:val="left"/>
      <w:pPr>
        <w:ind w:left="119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03484592">
      <w:start w:val="1"/>
      <w:numFmt w:val="lowerRoman"/>
      <w:lvlText w:val="%3"/>
      <w:lvlJc w:val="left"/>
      <w:pPr>
        <w:ind w:left="191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5F20D552">
      <w:start w:val="1"/>
      <w:numFmt w:val="decimal"/>
      <w:lvlText w:val="%4"/>
      <w:lvlJc w:val="left"/>
      <w:pPr>
        <w:ind w:left="263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6A30171E">
      <w:start w:val="1"/>
      <w:numFmt w:val="lowerLetter"/>
      <w:lvlText w:val="%5"/>
      <w:lvlJc w:val="left"/>
      <w:pPr>
        <w:ind w:left="335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23D4F22C">
      <w:start w:val="1"/>
      <w:numFmt w:val="lowerRoman"/>
      <w:lvlText w:val="%6"/>
      <w:lvlJc w:val="left"/>
      <w:pPr>
        <w:ind w:left="407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45AE9CD2">
      <w:start w:val="1"/>
      <w:numFmt w:val="decimal"/>
      <w:lvlText w:val="%7"/>
      <w:lvlJc w:val="left"/>
      <w:pPr>
        <w:ind w:left="479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B4BE942C">
      <w:start w:val="1"/>
      <w:numFmt w:val="lowerLetter"/>
      <w:lvlText w:val="%8"/>
      <w:lvlJc w:val="left"/>
      <w:pPr>
        <w:ind w:left="551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C7B4FA4C">
      <w:start w:val="1"/>
      <w:numFmt w:val="lowerRoman"/>
      <w:lvlText w:val="%9"/>
      <w:lvlJc w:val="left"/>
      <w:pPr>
        <w:ind w:left="623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09EF59EC"/>
    <w:multiLevelType w:val="hybridMultilevel"/>
    <w:tmpl w:val="D36A3098"/>
    <w:lvl w:ilvl="0" w:tplc="9FB2E016">
      <w:start w:val="1"/>
      <w:numFmt w:val="decimal"/>
      <w:lvlText w:val="%1"/>
      <w:lvlJc w:val="left"/>
      <w:pPr>
        <w:ind w:left="277"/>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6EB6D39A">
      <w:start w:val="1"/>
      <w:numFmt w:val="lowerLetter"/>
      <w:lvlText w:val="%2"/>
      <w:lvlJc w:val="left"/>
      <w:pPr>
        <w:ind w:left="119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75F834E6">
      <w:start w:val="1"/>
      <w:numFmt w:val="lowerRoman"/>
      <w:lvlText w:val="%3"/>
      <w:lvlJc w:val="left"/>
      <w:pPr>
        <w:ind w:left="191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A6689342">
      <w:start w:val="1"/>
      <w:numFmt w:val="decimal"/>
      <w:lvlText w:val="%4"/>
      <w:lvlJc w:val="left"/>
      <w:pPr>
        <w:ind w:left="263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CEDA1B08">
      <w:start w:val="1"/>
      <w:numFmt w:val="lowerLetter"/>
      <w:lvlText w:val="%5"/>
      <w:lvlJc w:val="left"/>
      <w:pPr>
        <w:ind w:left="335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4830B17E">
      <w:start w:val="1"/>
      <w:numFmt w:val="lowerRoman"/>
      <w:lvlText w:val="%6"/>
      <w:lvlJc w:val="left"/>
      <w:pPr>
        <w:ind w:left="407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BFFCC718">
      <w:start w:val="1"/>
      <w:numFmt w:val="decimal"/>
      <w:lvlText w:val="%7"/>
      <w:lvlJc w:val="left"/>
      <w:pPr>
        <w:ind w:left="479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7C7660CA">
      <w:start w:val="1"/>
      <w:numFmt w:val="lowerLetter"/>
      <w:lvlText w:val="%8"/>
      <w:lvlJc w:val="left"/>
      <w:pPr>
        <w:ind w:left="551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AC746A32">
      <w:start w:val="1"/>
      <w:numFmt w:val="lowerRoman"/>
      <w:lvlText w:val="%9"/>
      <w:lvlJc w:val="left"/>
      <w:pPr>
        <w:ind w:left="623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0A115E6E"/>
    <w:multiLevelType w:val="hybridMultilevel"/>
    <w:tmpl w:val="DE760006"/>
    <w:lvl w:ilvl="0" w:tplc="49129EF8">
      <w:start w:val="1"/>
      <w:numFmt w:val="decimal"/>
      <w:lvlText w:val="%1"/>
      <w:lvlJc w:val="left"/>
      <w:pPr>
        <w:ind w:left="356"/>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perscript"/>
      </w:rPr>
    </w:lvl>
    <w:lvl w:ilvl="1" w:tplc="09182EDC">
      <w:start w:val="1"/>
      <w:numFmt w:val="lowerLetter"/>
      <w:lvlText w:val="%2"/>
      <w:lvlJc w:val="left"/>
      <w:pPr>
        <w:ind w:left="13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perscript"/>
      </w:rPr>
    </w:lvl>
    <w:lvl w:ilvl="2" w:tplc="30488B4E">
      <w:start w:val="1"/>
      <w:numFmt w:val="lowerRoman"/>
      <w:lvlText w:val="%3"/>
      <w:lvlJc w:val="left"/>
      <w:pPr>
        <w:ind w:left="20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perscript"/>
      </w:rPr>
    </w:lvl>
    <w:lvl w:ilvl="3" w:tplc="A3E4CCA4">
      <w:start w:val="1"/>
      <w:numFmt w:val="decimal"/>
      <w:lvlText w:val="%4"/>
      <w:lvlJc w:val="left"/>
      <w:pPr>
        <w:ind w:left="27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perscript"/>
      </w:rPr>
    </w:lvl>
    <w:lvl w:ilvl="4" w:tplc="24A06CFE">
      <w:start w:val="1"/>
      <w:numFmt w:val="lowerLetter"/>
      <w:lvlText w:val="%5"/>
      <w:lvlJc w:val="left"/>
      <w:pPr>
        <w:ind w:left="35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perscript"/>
      </w:rPr>
    </w:lvl>
    <w:lvl w:ilvl="5" w:tplc="D6E0C62C">
      <w:start w:val="1"/>
      <w:numFmt w:val="lowerRoman"/>
      <w:lvlText w:val="%6"/>
      <w:lvlJc w:val="left"/>
      <w:pPr>
        <w:ind w:left="42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perscript"/>
      </w:rPr>
    </w:lvl>
    <w:lvl w:ilvl="6" w:tplc="1F36BA3E">
      <w:start w:val="1"/>
      <w:numFmt w:val="decimal"/>
      <w:lvlText w:val="%7"/>
      <w:lvlJc w:val="left"/>
      <w:pPr>
        <w:ind w:left="49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perscript"/>
      </w:rPr>
    </w:lvl>
    <w:lvl w:ilvl="7" w:tplc="7286215E">
      <w:start w:val="1"/>
      <w:numFmt w:val="lowerLetter"/>
      <w:lvlText w:val="%8"/>
      <w:lvlJc w:val="left"/>
      <w:pPr>
        <w:ind w:left="56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perscript"/>
      </w:rPr>
    </w:lvl>
    <w:lvl w:ilvl="8" w:tplc="6262BE1C">
      <w:start w:val="1"/>
      <w:numFmt w:val="lowerRoman"/>
      <w:lvlText w:val="%9"/>
      <w:lvlJc w:val="left"/>
      <w:pPr>
        <w:ind w:left="63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perscript"/>
      </w:rPr>
    </w:lvl>
  </w:abstractNum>
  <w:abstractNum w:abstractNumId="15" w15:restartNumberingAfterBreak="0">
    <w:nsid w:val="0ABC0B21"/>
    <w:multiLevelType w:val="hybridMultilevel"/>
    <w:tmpl w:val="2BCA382A"/>
    <w:lvl w:ilvl="0" w:tplc="26C471E8">
      <w:start w:val="1"/>
      <w:numFmt w:val="decimal"/>
      <w:lvlText w:val="%1."/>
      <w:lvlJc w:val="left"/>
      <w:pPr>
        <w:ind w:left="532"/>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37286B4E">
      <w:start w:val="1"/>
      <w:numFmt w:val="bullet"/>
      <w:lvlText w:val="•"/>
      <w:lvlJc w:val="left"/>
      <w:pPr>
        <w:ind w:left="9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6B0BAFE">
      <w:start w:val="1"/>
      <w:numFmt w:val="bullet"/>
      <w:lvlText w:val="▪"/>
      <w:lvlJc w:val="left"/>
      <w:pPr>
        <w:ind w:left="16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2A4130E">
      <w:start w:val="1"/>
      <w:numFmt w:val="bullet"/>
      <w:lvlText w:val="•"/>
      <w:lvlJc w:val="left"/>
      <w:pPr>
        <w:ind w:left="24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35E8526">
      <w:start w:val="1"/>
      <w:numFmt w:val="bullet"/>
      <w:lvlText w:val="o"/>
      <w:lvlJc w:val="left"/>
      <w:pPr>
        <w:ind w:left="31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4EC9CAC">
      <w:start w:val="1"/>
      <w:numFmt w:val="bullet"/>
      <w:lvlText w:val="▪"/>
      <w:lvlJc w:val="left"/>
      <w:pPr>
        <w:ind w:left="38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ED680EC">
      <w:start w:val="1"/>
      <w:numFmt w:val="bullet"/>
      <w:lvlText w:val="•"/>
      <w:lvlJc w:val="left"/>
      <w:pPr>
        <w:ind w:left="45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69862EC">
      <w:start w:val="1"/>
      <w:numFmt w:val="bullet"/>
      <w:lvlText w:val="o"/>
      <w:lvlJc w:val="left"/>
      <w:pPr>
        <w:ind w:left="52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4B4917C">
      <w:start w:val="1"/>
      <w:numFmt w:val="bullet"/>
      <w:lvlText w:val="▪"/>
      <w:lvlJc w:val="left"/>
      <w:pPr>
        <w:ind w:left="60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B8F1190"/>
    <w:multiLevelType w:val="hybridMultilevel"/>
    <w:tmpl w:val="CF046C06"/>
    <w:lvl w:ilvl="0" w:tplc="ACB646FC">
      <w:start w:val="1"/>
      <w:numFmt w:val="decimalZero"/>
      <w:lvlText w:val="%1"/>
      <w:lvlJc w:val="left"/>
      <w:pPr>
        <w:ind w:left="10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AB80FE78">
      <w:start w:val="1"/>
      <w:numFmt w:val="lowerLetter"/>
      <w:lvlText w:val="%2"/>
      <w:lvlJc w:val="left"/>
      <w:pPr>
        <w:ind w:left="119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D4184A2E">
      <w:start w:val="1"/>
      <w:numFmt w:val="lowerRoman"/>
      <w:lvlText w:val="%3"/>
      <w:lvlJc w:val="left"/>
      <w:pPr>
        <w:ind w:left="191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462A258C">
      <w:start w:val="1"/>
      <w:numFmt w:val="decimal"/>
      <w:lvlText w:val="%4"/>
      <w:lvlJc w:val="left"/>
      <w:pPr>
        <w:ind w:left="263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AD60C68E">
      <w:start w:val="1"/>
      <w:numFmt w:val="lowerLetter"/>
      <w:lvlText w:val="%5"/>
      <w:lvlJc w:val="left"/>
      <w:pPr>
        <w:ind w:left="335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B13021CA">
      <w:start w:val="1"/>
      <w:numFmt w:val="lowerRoman"/>
      <w:lvlText w:val="%6"/>
      <w:lvlJc w:val="left"/>
      <w:pPr>
        <w:ind w:left="407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917A9D1E">
      <w:start w:val="1"/>
      <w:numFmt w:val="decimal"/>
      <w:lvlText w:val="%7"/>
      <w:lvlJc w:val="left"/>
      <w:pPr>
        <w:ind w:left="479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08809B64">
      <w:start w:val="1"/>
      <w:numFmt w:val="lowerLetter"/>
      <w:lvlText w:val="%8"/>
      <w:lvlJc w:val="left"/>
      <w:pPr>
        <w:ind w:left="551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C47A3434">
      <w:start w:val="1"/>
      <w:numFmt w:val="lowerRoman"/>
      <w:lvlText w:val="%9"/>
      <w:lvlJc w:val="left"/>
      <w:pPr>
        <w:ind w:left="623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0BDD50AA"/>
    <w:multiLevelType w:val="hybridMultilevel"/>
    <w:tmpl w:val="A454B2F6"/>
    <w:lvl w:ilvl="0" w:tplc="FEF6EB22">
      <w:start w:val="1"/>
      <w:numFmt w:val="bullet"/>
      <w:lvlText w:val="•"/>
      <w:lvlJc w:val="left"/>
      <w:pPr>
        <w:ind w:left="8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F461404">
      <w:start w:val="1"/>
      <w:numFmt w:val="bullet"/>
      <w:lvlText w:val="o"/>
      <w:lvlJc w:val="left"/>
      <w:pPr>
        <w:ind w:left="17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0B8F23C">
      <w:start w:val="1"/>
      <w:numFmt w:val="bullet"/>
      <w:lvlText w:val="▪"/>
      <w:lvlJc w:val="left"/>
      <w:pPr>
        <w:ind w:left="24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BDCEC78">
      <w:start w:val="1"/>
      <w:numFmt w:val="bullet"/>
      <w:lvlText w:val="•"/>
      <w:lvlJc w:val="left"/>
      <w:pPr>
        <w:ind w:left="3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E4E2262">
      <w:start w:val="1"/>
      <w:numFmt w:val="bullet"/>
      <w:lvlText w:val="o"/>
      <w:lvlJc w:val="left"/>
      <w:pPr>
        <w:ind w:left="38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906A786">
      <w:start w:val="1"/>
      <w:numFmt w:val="bullet"/>
      <w:lvlText w:val="▪"/>
      <w:lvlJc w:val="left"/>
      <w:pPr>
        <w:ind w:left="45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DFA71EA">
      <w:start w:val="1"/>
      <w:numFmt w:val="bullet"/>
      <w:lvlText w:val="•"/>
      <w:lvlJc w:val="left"/>
      <w:pPr>
        <w:ind w:left="5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572727C">
      <w:start w:val="1"/>
      <w:numFmt w:val="bullet"/>
      <w:lvlText w:val="o"/>
      <w:lvlJc w:val="left"/>
      <w:pPr>
        <w:ind w:left="60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9D0D390">
      <w:start w:val="1"/>
      <w:numFmt w:val="bullet"/>
      <w:lvlText w:val="▪"/>
      <w:lvlJc w:val="left"/>
      <w:pPr>
        <w:ind w:left="67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BF3248C"/>
    <w:multiLevelType w:val="hybridMultilevel"/>
    <w:tmpl w:val="B3925D64"/>
    <w:lvl w:ilvl="0" w:tplc="3FD06E32">
      <w:start w:val="1"/>
      <w:numFmt w:val="decimal"/>
      <w:lvlText w:val="%1."/>
      <w:lvlJc w:val="left"/>
      <w:pPr>
        <w:ind w:left="997"/>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1" w:tplc="0D5861A6">
      <w:start w:val="1"/>
      <w:numFmt w:val="lowerLetter"/>
      <w:lvlText w:val="%2"/>
      <w:lvlJc w:val="left"/>
      <w:pPr>
        <w:ind w:left="1711"/>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2" w:tplc="A3604392">
      <w:start w:val="1"/>
      <w:numFmt w:val="lowerRoman"/>
      <w:lvlText w:val="%3"/>
      <w:lvlJc w:val="left"/>
      <w:pPr>
        <w:ind w:left="2431"/>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3" w:tplc="92880880">
      <w:start w:val="1"/>
      <w:numFmt w:val="decimal"/>
      <w:lvlText w:val="%4"/>
      <w:lvlJc w:val="left"/>
      <w:pPr>
        <w:ind w:left="3151"/>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4" w:tplc="550636FA">
      <w:start w:val="1"/>
      <w:numFmt w:val="lowerLetter"/>
      <w:lvlText w:val="%5"/>
      <w:lvlJc w:val="left"/>
      <w:pPr>
        <w:ind w:left="3871"/>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5" w:tplc="932EEC34">
      <w:start w:val="1"/>
      <w:numFmt w:val="lowerRoman"/>
      <w:lvlText w:val="%6"/>
      <w:lvlJc w:val="left"/>
      <w:pPr>
        <w:ind w:left="4591"/>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6" w:tplc="2F3465A4">
      <w:start w:val="1"/>
      <w:numFmt w:val="decimal"/>
      <w:lvlText w:val="%7"/>
      <w:lvlJc w:val="left"/>
      <w:pPr>
        <w:ind w:left="5311"/>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7" w:tplc="D6CCF2A4">
      <w:start w:val="1"/>
      <w:numFmt w:val="lowerLetter"/>
      <w:lvlText w:val="%8"/>
      <w:lvlJc w:val="left"/>
      <w:pPr>
        <w:ind w:left="6031"/>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8" w:tplc="40AC57A0">
      <w:start w:val="1"/>
      <w:numFmt w:val="lowerRoman"/>
      <w:lvlText w:val="%9"/>
      <w:lvlJc w:val="left"/>
      <w:pPr>
        <w:ind w:left="6751"/>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abstractNum>
  <w:abstractNum w:abstractNumId="19" w15:restartNumberingAfterBreak="0">
    <w:nsid w:val="0ED413D6"/>
    <w:multiLevelType w:val="hybridMultilevel"/>
    <w:tmpl w:val="660062AC"/>
    <w:lvl w:ilvl="0" w:tplc="C294550A">
      <w:start w:val="1"/>
      <w:numFmt w:val="bullet"/>
      <w:lvlText w:val="•"/>
      <w:lvlJc w:val="left"/>
      <w:pPr>
        <w:ind w:left="2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4E237B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5AE6E8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61085A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244696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480731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28ABEF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6BC4A9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1E20C6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F957A62"/>
    <w:multiLevelType w:val="hybridMultilevel"/>
    <w:tmpl w:val="AED6BD46"/>
    <w:lvl w:ilvl="0" w:tplc="D4683464">
      <w:start w:val="1"/>
      <w:numFmt w:val="bullet"/>
      <w:lvlText w:val="•"/>
      <w:lvlJc w:val="left"/>
      <w:pPr>
        <w:ind w:left="9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756ECE8">
      <w:start w:val="1"/>
      <w:numFmt w:val="bullet"/>
      <w:lvlText w:val="o"/>
      <w:lvlJc w:val="left"/>
      <w:pPr>
        <w:ind w:left="16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16CE51E">
      <w:start w:val="1"/>
      <w:numFmt w:val="bullet"/>
      <w:lvlText w:val="▪"/>
      <w:lvlJc w:val="left"/>
      <w:pPr>
        <w:ind w:left="24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AA270C4">
      <w:start w:val="1"/>
      <w:numFmt w:val="bullet"/>
      <w:lvlText w:val="•"/>
      <w:lvlJc w:val="left"/>
      <w:pPr>
        <w:ind w:left="31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21C55D4">
      <w:start w:val="1"/>
      <w:numFmt w:val="bullet"/>
      <w:lvlText w:val="o"/>
      <w:lvlJc w:val="left"/>
      <w:pPr>
        <w:ind w:left="38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E6AE906">
      <w:start w:val="1"/>
      <w:numFmt w:val="bullet"/>
      <w:lvlText w:val="▪"/>
      <w:lvlJc w:val="left"/>
      <w:pPr>
        <w:ind w:left="45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8243208">
      <w:start w:val="1"/>
      <w:numFmt w:val="bullet"/>
      <w:lvlText w:val="•"/>
      <w:lvlJc w:val="left"/>
      <w:pPr>
        <w:ind w:left="52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5866950">
      <w:start w:val="1"/>
      <w:numFmt w:val="bullet"/>
      <w:lvlText w:val="o"/>
      <w:lvlJc w:val="left"/>
      <w:pPr>
        <w:ind w:left="60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32E7DD4">
      <w:start w:val="1"/>
      <w:numFmt w:val="bullet"/>
      <w:lvlText w:val="▪"/>
      <w:lvlJc w:val="left"/>
      <w:pPr>
        <w:ind w:left="67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10A95170"/>
    <w:multiLevelType w:val="hybridMultilevel"/>
    <w:tmpl w:val="1E0AA6F8"/>
    <w:lvl w:ilvl="0" w:tplc="150EFEF6">
      <w:numFmt w:val="decimal"/>
      <w:lvlText w:val="%1"/>
      <w:lvlJc w:val="left"/>
      <w:pPr>
        <w:ind w:left="284"/>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E58E0D00">
      <w:start w:val="1"/>
      <w:numFmt w:val="lowerLetter"/>
      <w:lvlText w:val="%2"/>
      <w:lvlJc w:val="left"/>
      <w:pPr>
        <w:ind w:left="119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0F48BA1E">
      <w:start w:val="1"/>
      <w:numFmt w:val="lowerRoman"/>
      <w:lvlText w:val="%3"/>
      <w:lvlJc w:val="left"/>
      <w:pPr>
        <w:ind w:left="191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B1F204BC">
      <w:start w:val="1"/>
      <w:numFmt w:val="decimal"/>
      <w:lvlText w:val="%4"/>
      <w:lvlJc w:val="left"/>
      <w:pPr>
        <w:ind w:left="263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027A55D2">
      <w:start w:val="1"/>
      <w:numFmt w:val="lowerLetter"/>
      <w:lvlText w:val="%5"/>
      <w:lvlJc w:val="left"/>
      <w:pPr>
        <w:ind w:left="335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E6865AFA">
      <w:start w:val="1"/>
      <w:numFmt w:val="lowerRoman"/>
      <w:lvlText w:val="%6"/>
      <w:lvlJc w:val="left"/>
      <w:pPr>
        <w:ind w:left="407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B0205286">
      <w:start w:val="1"/>
      <w:numFmt w:val="decimal"/>
      <w:lvlText w:val="%7"/>
      <w:lvlJc w:val="left"/>
      <w:pPr>
        <w:ind w:left="479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5CE41C3C">
      <w:start w:val="1"/>
      <w:numFmt w:val="lowerLetter"/>
      <w:lvlText w:val="%8"/>
      <w:lvlJc w:val="left"/>
      <w:pPr>
        <w:ind w:left="551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6ACC7D2A">
      <w:start w:val="1"/>
      <w:numFmt w:val="lowerRoman"/>
      <w:lvlText w:val="%9"/>
      <w:lvlJc w:val="left"/>
      <w:pPr>
        <w:ind w:left="623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12086C53"/>
    <w:multiLevelType w:val="hybridMultilevel"/>
    <w:tmpl w:val="1486C8CA"/>
    <w:lvl w:ilvl="0" w:tplc="850EE56E">
      <w:numFmt w:val="decimal"/>
      <w:lvlText w:val="%1"/>
      <w:lvlJc w:val="left"/>
      <w:pPr>
        <w:ind w:left="27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675EFB86">
      <w:start w:val="1"/>
      <w:numFmt w:val="lowerLetter"/>
      <w:lvlText w:val="%2"/>
      <w:lvlJc w:val="left"/>
      <w:pPr>
        <w:ind w:left="119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FDD21776">
      <w:start w:val="1"/>
      <w:numFmt w:val="lowerRoman"/>
      <w:lvlText w:val="%3"/>
      <w:lvlJc w:val="left"/>
      <w:pPr>
        <w:ind w:left="191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7E26F88E">
      <w:start w:val="1"/>
      <w:numFmt w:val="decimal"/>
      <w:lvlText w:val="%4"/>
      <w:lvlJc w:val="left"/>
      <w:pPr>
        <w:ind w:left="263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F490F23A">
      <w:start w:val="1"/>
      <w:numFmt w:val="lowerLetter"/>
      <w:lvlText w:val="%5"/>
      <w:lvlJc w:val="left"/>
      <w:pPr>
        <w:ind w:left="335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3D66EFEC">
      <w:start w:val="1"/>
      <w:numFmt w:val="lowerRoman"/>
      <w:lvlText w:val="%6"/>
      <w:lvlJc w:val="left"/>
      <w:pPr>
        <w:ind w:left="407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B6464AF6">
      <w:start w:val="1"/>
      <w:numFmt w:val="decimal"/>
      <w:lvlText w:val="%7"/>
      <w:lvlJc w:val="left"/>
      <w:pPr>
        <w:ind w:left="479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0F3CC4A8">
      <w:start w:val="1"/>
      <w:numFmt w:val="lowerLetter"/>
      <w:lvlText w:val="%8"/>
      <w:lvlJc w:val="left"/>
      <w:pPr>
        <w:ind w:left="551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1C4CEFFC">
      <w:start w:val="1"/>
      <w:numFmt w:val="lowerRoman"/>
      <w:lvlText w:val="%9"/>
      <w:lvlJc w:val="left"/>
      <w:pPr>
        <w:ind w:left="623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153A095B"/>
    <w:multiLevelType w:val="hybridMultilevel"/>
    <w:tmpl w:val="172E8800"/>
    <w:lvl w:ilvl="0" w:tplc="F99A407E">
      <w:start w:val="1"/>
      <w:numFmt w:val="bullet"/>
      <w:lvlText w:val="•"/>
      <w:lvlJc w:val="left"/>
      <w:pPr>
        <w:ind w:left="9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02DDE2">
      <w:start w:val="1"/>
      <w:numFmt w:val="bullet"/>
      <w:lvlText w:val="o"/>
      <w:lvlJc w:val="left"/>
      <w:pPr>
        <w:ind w:left="17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A5E348A">
      <w:start w:val="1"/>
      <w:numFmt w:val="bullet"/>
      <w:lvlText w:val="▪"/>
      <w:lvlJc w:val="left"/>
      <w:pPr>
        <w:ind w:left="24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F54072C">
      <w:start w:val="1"/>
      <w:numFmt w:val="bullet"/>
      <w:lvlText w:val="•"/>
      <w:lvlJc w:val="left"/>
      <w:pPr>
        <w:ind w:left="31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4C0F5C8">
      <w:start w:val="1"/>
      <w:numFmt w:val="bullet"/>
      <w:lvlText w:val="o"/>
      <w:lvlJc w:val="left"/>
      <w:pPr>
        <w:ind w:left="38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A6E51BA">
      <w:start w:val="1"/>
      <w:numFmt w:val="bullet"/>
      <w:lvlText w:val="▪"/>
      <w:lvlJc w:val="left"/>
      <w:pPr>
        <w:ind w:left="45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D144AEE">
      <w:start w:val="1"/>
      <w:numFmt w:val="bullet"/>
      <w:lvlText w:val="•"/>
      <w:lvlJc w:val="left"/>
      <w:pPr>
        <w:ind w:left="53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300F750">
      <w:start w:val="1"/>
      <w:numFmt w:val="bullet"/>
      <w:lvlText w:val="o"/>
      <w:lvlJc w:val="left"/>
      <w:pPr>
        <w:ind w:left="60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CF848FA">
      <w:start w:val="1"/>
      <w:numFmt w:val="bullet"/>
      <w:lvlText w:val="▪"/>
      <w:lvlJc w:val="left"/>
      <w:pPr>
        <w:ind w:left="67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16114F0A"/>
    <w:multiLevelType w:val="hybridMultilevel"/>
    <w:tmpl w:val="154C495E"/>
    <w:lvl w:ilvl="0" w:tplc="2B54A4B6">
      <w:start w:val="1"/>
      <w:numFmt w:val="decimalZero"/>
      <w:lvlText w:val="%1"/>
      <w:lvlJc w:val="left"/>
      <w:pPr>
        <w:ind w:left="39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519E727A">
      <w:start w:val="1"/>
      <w:numFmt w:val="lowerLetter"/>
      <w:lvlText w:val="%2"/>
      <w:lvlJc w:val="left"/>
      <w:pPr>
        <w:ind w:left="119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11FA22C2">
      <w:start w:val="1"/>
      <w:numFmt w:val="lowerRoman"/>
      <w:lvlText w:val="%3"/>
      <w:lvlJc w:val="left"/>
      <w:pPr>
        <w:ind w:left="191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AE7C623E">
      <w:start w:val="1"/>
      <w:numFmt w:val="decimal"/>
      <w:lvlText w:val="%4"/>
      <w:lvlJc w:val="left"/>
      <w:pPr>
        <w:ind w:left="263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41E20C1A">
      <w:start w:val="1"/>
      <w:numFmt w:val="lowerLetter"/>
      <w:lvlText w:val="%5"/>
      <w:lvlJc w:val="left"/>
      <w:pPr>
        <w:ind w:left="335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AC98E008">
      <w:start w:val="1"/>
      <w:numFmt w:val="lowerRoman"/>
      <w:lvlText w:val="%6"/>
      <w:lvlJc w:val="left"/>
      <w:pPr>
        <w:ind w:left="407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52A4B898">
      <w:start w:val="1"/>
      <w:numFmt w:val="decimal"/>
      <w:lvlText w:val="%7"/>
      <w:lvlJc w:val="left"/>
      <w:pPr>
        <w:ind w:left="479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55AE5BFA">
      <w:start w:val="1"/>
      <w:numFmt w:val="lowerLetter"/>
      <w:lvlText w:val="%8"/>
      <w:lvlJc w:val="left"/>
      <w:pPr>
        <w:ind w:left="551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1D2A1F50">
      <w:start w:val="1"/>
      <w:numFmt w:val="lowerRoman"/>
      <w:lvlText w:val="%9"/>
      <w:lvlJc w:val="left"/>
      <w:pPr>
        <w:ind w:left="623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17640136"/>
    <w:multiLevelType w:val="hybridMultilevel"/>
    <w:tmpl w:val="5AC0115A"/>
    <w:lvl w:ilvl="0" w:tplc="27266B3A">
      <w:start w:val="29"/>
      <w:numFmt w:val="upperLetter"/>
      <w:lvlText w:val="%1"/>
      <w:lvlJc w:val="left"/>
      <w:pPr>
        <w:ind w:left="454"/>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0D002EC6">
      <w:start w:val="1"/>
      <w:numFmt w:val="lowerLetter"/>
      <w:lvlText w:val="%2"/>
      <w:lvlJc w:val="left"/>
      <w:pPr>
        <w:ind w:left="119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B4629582">
      <w:start w:val="1"/>
      <w:numFmt w:val="lowerRoman"/>
      <w:lvlText w:val="%3"/>
      <w:lvlJc w:val="left"/>
      <w:pPr>
        <w:ind w:left="191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33CC85E2">
      <w:start w:val="1"/>
      <w:numFmt w:val="decimal"/>
      <w:lvlText w:val="%4"/>
      <w:lvlJc w:val="left"/>
      <w:pPr>
        <w:ind w:left="263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9468FC1A">
      <w:start w:val="1"/>
      <w:numFmt w:val="lowerLetter"/>
      <w:lvlText w:val="%5"/>
      <w:lvlJc w:val="left"/>
      <w:pPr>
        <w:ind w:left="335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04BCE23E">
      <w:start w:val="1"/>
      <w:numFmt w:val="lowerRoman"/>
      <w:lvlText w:val="%6"/>
      <w:lvlJc w:val="left"/>
      <w:pPr>
        <w:ind w:left="407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E18C46D6">
      <w:start w:val="1"/>
      <w:numFmt w:val="decimal"/>
      <w:lvlText w:val="%7"/>
      <w:lvlJc w:val="left"/>
      <w:pPr>
        <w:ind w:left="479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DBAC18B2">
      <w:start w:val="1"/>
      <w:numFmt w:val="lowerLetter"/>
      <w:lvlText w:val="%8"/>
      <w:lvlJc w:val="left"/>
      <w:pPr>
        <w:ind w:left="551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CE1823E2">
      <w:start w:val="1"/>
      <w:numFmt w:val="lowerRoman"/>
      <w:lvlText w:val="%9"/>
      <w:lvlJc w:val="left"/>
      <w:pPr>
        <w:ind w:left="623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177F14EA"/>
    <w:multiLevelType w:val="hybridMultilevel"/>
    <w:tmpl w:val="197268C2"/>
    <w:lvl w:ilvl="0" w:tplc="4FC6C636">
      <w:start w:val="1"/>
      <w:numFmt w:val="bullet"/>
      <w:lvlText w:val="•"/>
      <w:lvlJc w:val="left"/>
      <w:pPr>
        <w:ind w:left="9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9720720">
      <w:start w:val="1"/>
      <w:numFmt w:val="bullet"/>
      <w:lvlText w:val="o"/>
      <w:lvlJc w:val="left"/>
      <w:pPr>
        <w:ind w:left="17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486571A">
      <w:start w:val="1"/>
      <w:numFmt w:val="bullet"/>
      <w:lvlText w:val="▪"/>
      <w:lvlJc w:val="left"/>
      <w:pPr>
        <w:ind w:left="24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EC6EA26">
      <w:start w:val="1"/>
      <w:numFmt w:val="bullet"/>
      <w:lvlText w:val="•"/>
      <w:lvlJc w:val="left"/>
      <w:pPr>
        <w:ind w:left="3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710BB80">
      <w:start w:val="1"/>
      <w:numFmt w:val="bullet"/>
      <w:lvlText w:val="o"/>
      <w:lvlJc w:val="left"/>
      <w:pPr>
        <w:ind w:left="38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BF42364">
      <w:start w:val="1"/>
      <w:numFmt w:val="bullet"/>
      <w:lvlText w:val="▪"/>
      <w:lvlJc w:val="left"/>
      <w:pPr>
        <w:ind w:left="45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B6EC5A0">
      <w:start w:val="1"/>
      <w:numFmt w:val="bullet"/>
      <w:lvlText w:val="•"/>
      <w:lvlJc w:val="left"/>
      <w:pPr>
        <w:ind w:left="5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3BA4368">
      <w:start w:val="1"/>
      <w:numFmt w:val="bullet"/>
      <w:lvlText w:val="o"/>
      <w:lvlJc w:val="left"/>
      <w:pPr>
        <w:ind w:left="60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3AE9E9C">
      <w:start w:val="1"/>
      <w:numFmt w:val="bullet"/>
      <w:lvlText w:val="▪"/>
      <w:lvlJc w:val="left"/>
      <w:pPr>
        <w:ind w:left="67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8454C20"/>
    <w:multiLevelType w:val="hybridMultilevel"/>
    <w:tmpl w:val="5E9C19F6"/>
    <w:lvl w:ilvl="0" w:tplc="3D30AB5C">
      <w:numFmt w:val="decimal"/>
      <w:lvlText w:val="%1"/>
      <w:lvlJc w:val="left"/>
      <w:pPr>
        <w:ind w:left="277"/>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51EAECDC">
      <w:start w:val="1"/>
      <w:numFmt w:val="lowerLetter"/>
      <w:lvlText w:val="%2"/>
      <w:lvlJc w:val="left"/>
      <w:pPr>
        <w:ind w:left="119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5C4075D2">
      <w:start w:val="1"/>
      <w:numFmt w:val="lowerRoman"/>
      <w:lvlText w:val="%3"/>
      <w:lvlJc w:val="left"/>
      <w:pPr>
        <w:ind w:left="191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7A36D768">
      <w:start w:val="1"/>
      <w:numFmt w:val="decimal"/>
      <w:lvlText w:val="%4"/>
      <w:lvlJc w:val="left"/>
      <w:pPr>
        <w:ind w:left="263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3D6A69A0">
      <w:start w:val="1"/>
      <w:numFmt w:val="lowerLetter"/>
      <w:lvlText w:val="%5"/>
      <w:lvlJc w:val="left"/>
      <w:pPr>
        <w:ind w:left="335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9F24A360">
      <w:start w:val="1"/>
      <w:numFmt w:val="lowerRoman"/>
      <w:lvlText w:val="%6"/>
      <w:lvlJc w:val="left"/>
      <w:pPr>
        <w:ind w:left="407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4614F51A">
      <w:start w:val="1"/>
      <w:numFmt w:val="decimal"/>
      <w:lvlText w:val="%7"/>
      <w:lvlJc w:val="left"/>
      <w:pPr>
        <w:ind w:left="479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A4F01BF0">
      <w:start w:val="1"/>
      <w:numFmt w:val="lowerLetter"/>
      <w:lvlText w:val="%8"/>
      <w:lvlJc w:val="left"/>
      <w:pPr>
        <w:ind w:left="551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3796FC8A">
      <w:start w:val="1"/>
      <w:numFmt w:val="lowerRoman"/>
      <w:lvlText w:val="%9"/>
      <w:lvlJc w:val="left"/>
      <w:pPr>
        <w:ind w:left="623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19F212EF"/>
    <w:multiLevelType w:val="hybridMultilevel"/>
    <w:tmpl w:val="183C1F64"/>
    <w:lvl w:ilvl="0" w:tplc="C31225C2">
      <w:start w:val="1"/>
      <w:numFmt w:val="decimal"/>
      <w:lvlText w:val="%1"/>
      <w:lvlJc w:val="left"/>
      <w:pPr>
        <w:ind w:left="2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FDEF218">
      <w:start w:val="1"/>
      <w:numFmt w:val="lowerLetter"/>
      <w:lvlText w:val="%2"/>
      <w:lvlJc w:val="left"/>
      <w:pPr>
        <w:ind w:left="11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06AA870">
      <w:start w:val="1"/>
      <w:numFmt w:val="lowerRoman"/>
      <w:lvlText w:val="%3"/>
      <w:lvlJc w:val="left"/>
      <w:pPr>
        <w:ind w:left="19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F1A0950">
      <w:start w:val="1"/>
      <w:numFmt w:val="decimal"/>
      <w:lvlText w:val="%4"/>
      <w:lvlJc w:val="left"/>
      <w:pPr>
        <w:ind w:left="26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014151C">
      <w:start w:val="1"/>
      <w:numFmt w:val="lowerLetter"/>
      <w:lvlText w:val="%5"/>
      <w:lvlJc w:val="left"/>
      <w:pPr>
        <w:ind w:left="33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806BF02">
      <w:start w:val="1"/>
      <w:numFmt w:val="lowerRoman"/>
      <w:lvlText w:val="%6"/>
      <w:lvlJc w:val="left"/>
      <w:pPr>
        <w:ind w:left="40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20824AC">
      <w:start w:val="1"/>
      <w:numFmt w:val="decimal"/>
      <w:lvlText w:val="%7"/>
      <w:lvlJc w:val="left"/>
      <w:pPr>
        <w:ind w:left="47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254D586">
      <w:start w:val="1"/>
      <w:numFmt w:val="lowerLetter"/>
      <w:lvlText w:val="%8"/>
      <w:lvlJc w:val="left"/>
      <w:pPr>
        <w:ind w:left="55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4624178">
      <w:start w:val="1"/>
      <w:numFmt w:val="lowerRoman"/>
      <w:lvlText w:val="%9"/>
      <w:lvlJc w:val="left"/>
      <w:pPr>
        <w:ind w:left="6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1A94640D"/>
    <w:multiLevelType w:val="hybridMultilevel"/>
    <w:tmpl w:val="2160D116"/>
    <w:lvl w:ilvl="0" w:tplc="C1E4F096">
      <w:start w:val="8"/>
      <w:numFmt w:val="decimal"/>
      <w:lvlText w:val="%1."/>
      <w:lvlJc w:val="left"/>
      <w:pPr>
        <w:ind w:left="1000"/>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1" w:tplc="61DE210A">
      <w:start w:val="1"/>
      <w:numFmt w:val="lowerLetter"/>
      <w:lvlText w:val="%2"/>
      <w:lvlJc w:val="left"/>
      <w:pPr>
        <w:ind w:left="1722"/>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2" w:tplc="E870A03A">
      <w:start w:val="1"/>
      <w:numFmt w:val="lowerRoman"/>
      <w:lvlText w:val="%3"/>
      <w:lvlJc w:val="left"/>
      <w:pPr>
        <w:ind w:left="2442"/>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3" w:tplc="3F7CF356">
      <w:start w:val="1"/>
      <w:numFmt w:val="decimal"/>
      <w:lvlText w:val="%4"/>
      <w:lvlJc w:val="left"/>
      <w:pPr>
        <w:ind w:left="3162"/>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4" w:tplc="C6880DA4">
      <w:start w:val="1"/>
      <w:numFmt w:val="lowerLetter"/>
      <w:lvlText w:val="%5"/>
      <w:lvlJc w:val="left"/>
      <w:pPr>
        <w:ind w:left="3882"/>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5" w:tplc="AB7E6E98">
      <w:start w:val="1"/>
      <w:numFmt w:val="lowerRoman"/>
      <w:lvlText w:val="%6"/>
      <w:lvlJc w:val="left"/>
      <w:pPr>
        <w:ind w:left="4602"/>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6" w:tplc="37342534">
      <w:start w:val="1"/>
      <w:numFmt w:val="decimal"/>
      <w:lvlText w:val="%7"/>
      <w:lvlJc w:val="left"/>
      <w:pPr>
        <w:ind w:left="5322"/>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7" w:tplc="8FB6D466">
      <w:start w:val="1"/>
      <w:numFmt w:val="lowerLetter"/>
      <w:lvlText w:val="%8"/>
      <w:lvlJc w:val="left"/>
      <w:pPr>
        <w:ind w:left="6042"/>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8" w:tplc="E500F0E8">
      <w:start w:val="1"/>
      <w:numFmt w:val="lowerRoman"/>
      <w:lvlText w:val="%9"/>
      <w:lvlJc w:val="left"/>
      <w:pPr>
        <w:ind w:left="6762"/>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abstractNum>
  <w:abstractNum w:abstractNumId="30" w15:restartNumberingAfterBreak="0">
    <w:nsid w:val="1C105AF4"/>
    <w:multiLevelType w:val="hybridMultilevel"/>
    <w:tmpl w:val="0E68066E"/>
    <w:lvl w:ilvl="0" w:tplc="2DCEC6C2">
      <w:start w:val="1"/>
      <w:numFmt w:val="bullet"/>
      <w:lvlText w:val="•"/>
      <w:lvlJc w:val="left"/>
      <w:pPr>
        <w:ind w:left="2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EF0CDE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598052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29A9F9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DB6DC3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B5C3F9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D5AF41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58860B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E38961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CCD2B94"/>
    <w:multiLevelType w:val="hybridMultilevel"/>
    <w:tmpl w:val="27D6B450"/>
    <w:lvl w:ilvl="0" w:tplc="F9328E48">
      <w:start w:val="1"/>
      <w:numFmt w:val="decimal"/>
      <w:lvlText w:val="%1"/>
      <w:lvlJc w:val="left"/>
      <w:pPr>
        <w:ind w:left="356"/>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perscript"/>
      </w:rPr>
    </w:lvl>
    <w:lvl w:ilvl="1" w:tplc="DD4E9A7C">
      <w:start w:val="1"/>
      <w:numFmt w:val="lowerLetter"/>
      <w:lvlText w:val="%2"/>
      <w:lvlJc w:val="left"/>
      <w:pPr>
        <w:ind w:left="13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perscript"/>
      </w:rPr>
    </w:lvl>
    <w:lvl w:ilvl="2" w:tplc="0A1E9D82">
      <w:start w:val="1"/>
      <w:numFmt w:val="lowerRoman"/>
      <w:lvlText w:val="%3"/>
      <w:lvlJc w:val="left"/>
      <w:pPr>
        <w:ind w:left="20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perscript"/>
      </w:rPr>
    </w:lvl>
    <w:lvl w:ilvl="3" w:tplc="08A4F44C">
      <w:start w:val="1"/>
      <w:numFmt w:val="decimal"/>
      <w:lvlText w:val="%4"/>
      <w:lvlJc w:val="left"/>
      <w:pPr>
        <w:ind w:left="27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perscript"/>
      </w:rPr>
    </w:lvl>
    <w:lvl w:ilvl="4" w:tplc="8970218E">
      <w:start w:val="1"/>
      <w:numFmt w:val="lowerLetter"/>
      <w:lvlText w:val="%5"/>
      <w:lvlJc w:val="left"/>
      <w:pPr>
        <w:ind w:left="35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perscript"/>
      </w:rPr>
    </w:lvl>
    <w:lvl w:ilvl="5" w:tplc="9BC42EF2">
      <w:start w:val="1"/>
      <w:numFmt w:val="lowerRoman"/>
      <w:lvlText w:val="%6"/>
      <w:lvlJc w:val="left"/>
      <w:pPr>
        <w:ind w:left="42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perscript"/>
      </w:rPr>
    </w:lvl>
    <w:lvl w:ilvl="6" w:tplc="3EF21C3A">
      <w:start w:val="1"/>
      <w:numFmt w:val="decimal"/>
      <w:lvlText w:val="%7"/>
      <w:lvlJc w:val="left"/>
      <w:pPr>
        <w:ind w:left="49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perscript"/>
      </w:rPr>
    </w:lvl>
    <w:lvl w:ilvl="7" w:tplc="37B43B84">
      <w:start w:val="1"/>
      <w:numFmt w:val="lowerLetter"/>
      <w:lvlText w:val="%8"/>
      <w:lvlJc w:val="left"/>
      <w:pPr>
        <w:ind w:left="56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perscript"/>
      </w:rPr>
    </w:lvl>
    <w:lvl w:ilvl="8" w:tplc="C17EA972">
      <w:start w:val="1"/>
      <w:numFmt w:val="lowerRoman"/>
      <w:lvlText w:val="%9"/>
      <w:lvlJc w:val="left"/>
      <w:pPr>
        <w:ind w:left="63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perscript"/>
      </w:rPr>
    </w:lvl>
  </w:abstractNum>
  <w:abstractNum w:abstractNumId="32" w15:restartNumberingAfterBreak="0">
    <w:nsid w:val="1D0D2BE1"/>
    <w:multiLevelType w:val="hybridMultilevel"/>
    <w:tmpl w:val="3FAAF1E0"/>
    <w:lvl w:ilvl="0" w:tplc="A4888BEE">
      <w:start w:val="11"/>
      <w:numFmt w:val="decimal"/>
      <w:lvlText w:val="%1"/>
      <w:lvlJc w:val="left"/>
      <w:pPr>
        <w:ind w:left="1097"/>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9C9236B0">
      <w:start w:val="1"/>
      <w:numFmt w:val="lowerLetter"/>
      <w:lvlText w:val="%2"/>
      <w:lvlJc w:val="left"/>
      <w:pPr>
        <w:ind w:left="10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74903692">
      <w:start w:val="1"/>
      <w:numFmt w:val="lowerRoman"/>
      <w:lvlText w:val="%3"/>
      <w:lvlJc w:val="left"/>
      <w:pPr>
        <w:ind w:left="18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F7D2F502">
      <w:start w:val="1"/>
      <w:numFmt w:val="decimal"/>
      <w:lvlText w:val="%4"/>
      <w:lvlJc w:val="left"/>
      <w:pPr>
        <w:ind w:left="25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08527120">
      <w:start w:val="1"/>
      <w:numFmt w:val="lowerLetter"/>
      <w:lvlText w:val="%5"/>
      <w:lvlJc w:val="left"/>
      <w:pPr>
        <w:ind w:left="32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35264572">
      <w:start w:val="1"/>
      <w:numFmt w:val="lowerRoman"/>
      <w:lvlText w:val="%6"/>
      <w:lvlJc w:val="left"/>
      <w:pPr>
        <w:ind w:left="39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A19ED35E">
      <w:start w:val="1"/>
      <w:numFmt w:val="decimal"/>
      <w:lvlText w:val="%7"/>
      <w:lvlJc w:val="left"/>
      <w:pPr>
        <w:ind w:left="46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779AB142">
      <w:start w:val="1"/>
      <w:numFmt w:val="lowerLetter"/>
      <w:lvlText w:val="%8"/>
      <w:lvlJc w:val="left"/>
      <w:pPr>
        <w:ind w:left="54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D2FA7F52">
      <w:start w:val="1"/>
      <w:numFmt w:val="lowerRoman"/>
      <w:lvlText w:val="%9"/>
      <w:lvlJc w:val="left"/>
      <w:pPr>
        <w:ind w:left="61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1DF751BD"/>
    <w:multiLevelType w:val="hybridMultilevel"/>
    <w:tmpl w:val="F69C6FF4"/>
    <w:lvl w:ilvl="0" w:tplc="4A9A6EE0">
      <w:start w:val="1"/>
      <w:numFmt w:val="decimalZero"/>
      <w:lvlText w:val="%1"/>
      <w:lvlJc w:val="left"/>
      <w:pPr>
        <w:ind w:left="39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F5D6D364">
      <w:start w:val="1"/>
      <w:numFmt w:val="lowerLetter"/>
      <w:lvlText w:val="%2"/>
      <w:lvlJc w:val="left"/>
      <w:pPr>
        <w:ind w:left="119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1FB25446">
      <w:start w:val="1"/>
      <w:numFmt w:val="lowerRoman"/>
      <w:lvlText w:val="%3"/>
      <w:lvlJc w:val="left"/>
      <w:pPr>
        <w:ind w:left="191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5B2E7D1A">
      <w:start w:val="1"/>
      <w:numFmt w:val="decimal"/>
      <w:lvlText w:val="%4"/>
      <w:lvlJc w:val="left"/>
      <w:pPr>
        <w:ind w:left="263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E62A7F0A">
      <w:start w:val="1"/>
      <w:numFmt w:val="lowerLetter"/>
      <w:lvlText w:val="%5"/>
      <w:lvlJc w:val="left"/>
      <w:pPr>
        <w:ind w:left="335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15444328">
      <w:start w:val="1"/>
      <w:numFmt w:val="lowerRoman"/>
      <w:lvlText w:val="%6"/>
      <w:lvlJc w:val="left"/>
      <w:pPr>
        <w:ind w:left="407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C6646F6A">
      <w:start w:val="1"/>
      <w:numFmt w:val="decimal"/>
      <w:lvlText w:val="%7"/>
      <w:lvlJc w:val="left"/>
      <w:pPr>
        <w:ind w:left="479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AEC08B34">
      <w:start w:val="1"/>
      <w:numFmt w:val="lowerLetter"/>
      <w:lvlText w:val="%8"/>
      <w:lvlJc w:val="left"/>
      <w:pPr>
        <w:ind w:left="551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EB500E12">
      <w:start w:val="1"/>
      <w:numFmt w:val="lowerRoman"/>
      <w:lvlText w:val="%9"/>
      <w:lvlJc w:val="left"/>
      <w:pPr>
        <w:ind w:left="623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1FAB0CD9"/>
    <w:multiLevelType w:val="hybridMultilevel"/>
    <w:tmpl w:val="390CE3F0"/>
    <w:lvl w:ilvl="0" w:tplc="2FF096FA">
      <w:start w:val="1"/>
      <w:numFmt w:val="bullet"/>
      <w:lvlText w:val="•"/>
      <w:lvlJc w:val="left"/>
      <w:pPr>
        <w:ind w:left="8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DC6C50C">
      <w:start w:val="1"/>
      <w:numFmt w:val="bullet"/>
      <w:lvlText w:val="o"/>
      <w:lvlJc w:val="left"/>
      <w:pPr>
        <w:ind w:left="17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83E75B4">
      <w:start w:val="1"/>
      <w:numFmt w:val="bullet"/>
      <w:lvlText w:val="▪"/>
      <w:lvlJc w:val="left"/>
      <w:pPr>
        <w:ind w:left="24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4AE0168">
      <w:start w:val="1"/>
      <w:numFmt w:val="bullet"/>
      <w:lvlText w:val="•"/>
      <w:lvlJc w:val="left"/>
      <w:pPr>
        <w:ind w:left="3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6129E10">
      <w:start w:val="1"/>
      <w:numFmt w:val="bullet"/>
      <w:lvlText w:val="o"/>
      <w:lvlJc w:val="left"/>
      <w:pPr>
        <w:ind w:left="38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A54A30E">
      <w:start w:val="1"/>
      <w:numFmt w:val="bullet"/>
      <w:lvlText w:val="▪"/>
      <w:lvlJc w:val="left"/>
      <w:pPr>
        <w:ind w:left="45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0EE73DC">
      <w:start w:val="1"/>
      <w:numFmt w:val="bullet"/>
      <w:lvlText w:val="•"/>
      <w:lvlJc w:val="left"/>
      <w:pPr>
        <w:ind w:left="5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CFA525E">
      <w:start w:val="1"/>
      <w:numFmt w:val="bullet"/>
      <w:lvlText w:val="o"/>
      <w:lvlJc w:val="left"/>
      <w:pPr>
        <w:ind w:left="60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45EB388">
      <w:start w:val="1"/>
      <w:numFmt w:val="bullet"/>
      <w:lvlText w:val="▪"/>
      <w:lvlJc w:val="left"/>
      <w:pPr>
        <w:ind w:left="67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FE6767B"/>
    <w:multiLevelType w:val="hybridMultilevel"/>
    <w:tmpl w:val="45D0BD62"/>
    <w:lvl w:ilvl="0" w:tplc="E9423E28">
      <w:start w:val="1"/>
      <w:numFmt w:val="bullet"/>
      <w:lvlText w:val="•"/>
      <w:lvlJc w:val="left"/>
      <w:pPr>
        <w:ind w:left="9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D2C1CD8">
      <w:start w:val="1"/>
      <w:numFmt w:val="bullet"/>
      <w:lvlText w:val="o"/>
      <w:lvlJc w:val="left"/>
      <w:pPr>
        <w:ind w:left="17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BC2EFD0">
      <w:start w:val="1"/>
      <w:numFmt w:val="bullet"/>
      <w:lvlText w:val="▪"/>
      <w:lvlJc w:val="left"/>
      <w:pPr>
        <w:ind w:left="24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5E64070">
      <w:start w:val="1"/>
      <w:numFmt w:val="bullet"/>
      <w:lvlText w:val="•"/>
      <w:lvlJc w:val="left"/>
      <w:pPr>
        <w:ind w:left="3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704C476">
      <w:start w:val="1"/>
      <w:numFmt w:val="bullet"/>
      <w:lvlText w:val="o"/>
      <w:lvlJc w:val="left"/>
      <w:pPr>
        <w:ind w:left="38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4AAD87C">
      <w:start w:val="1"/>
      <w:numFmt w:val="bullet"/>
      <w:lvlText w:val="▪"/>
      <w:lvlJc w:val="left"/>
      <w:pPr>
        <w:ind w:left="45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30AF970">
      <w:start w:val="1"/>
      <w:numFmt w:val="bullet"/>
      <w:lvlText w:val="•"/>
      <w:lvlJc w:val="left"/>
      <w:pPr>
        <w:ind w:left="5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D62B424">
      <w:start w:val="1"/>
      <w:numFmt w:val="bullet"/>
      <w:lvlText w:val="o"/>
      <w:lvlJc w:val="left"/>
      <w:pPr>
        <w:ind w:left="60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3BA9ABA">
      <w:start w:val="1"/>
      <w:numFmt w:val="bullet"/>
      <w:lvlText w:val="▪"/>
      <w:lvlJc w:val="left"/>
      <w:pPr>
        <w:ind w:left="67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000467F"/>
    <w:multiLevelType w:val="hybridMultilevel"/>
    <w:tmpl w:val="9220700A"/>
    <w:lvl w:ilvl="0" w:tplc="C3447F50">
      <w:start w:val="1"/>
      <w:numFmt w:val="decimalZero"/>
      <w:lvlText w:val="%1"/>
      <w:lvlJc w:val="left"/>
      <w:pPr>
        <w:ind w:left="39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917CAC84">
      <w:start w:val="1"/>
      <w:numFmt w:val="lowerLetter"/>
      <w:lvlText w:val="%2"/>
      <w:lvlJc w:val="left"/>
      <w:pPr>
        <w:ind w:left="119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C31C9EFE">
      <w:start w:val="1"/>
      <w:numFmt w:val="lowerRoman"/>
      <w:lvlText w:val="%3"/>
      <w:lvlJc w:val="left"/>
      <w:pPr>
        <w:ind w:left="191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19E00CCE">
      <w:start w:val="1"/>
      <w:numFmt w:val="decimal"/>
      <w:lvlText w:val="%4"/>
      <w:lvlJc w:val="left"/>
      <w:pPr>
        <w:ind w:left="263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9566E602">
      <w:start w:val="1"/>
      <w:numFmt w:val="lowerLetter"/>
      <w:lvlText w:val="%5"/>
      <w:lvlJc w:val="left"/>
      <w:pPr>
        <w:ind w:left="335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6304EE0C">
      <w:start w:val="1"/>
      <w:numFmt w:val="lowerRoman"/>
      <w:lvlText w:val="%6"/>
      <w:lvlJc w:val="left"/>
      <w:pPr>
        <w:ind w:left="407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D8A82B1C">
      <w:start w:val="1"/>
      <w:numFmt w:val="decimal"/>
      <w:lvlText w:val="%7"/>
      <w:lvlJc w:val="left"/>
      <w:pPr>
        <w:ind w:left="479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418017CA">
      <w:start w:val="1"/>
      <w:numFmt w:val="lowerLetter"/>
      <w:lvlText w:val="%8"/>
      <w:lvlJc w:val="left"/>
      <w:pPr>
        <w:ind w:left="551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119AA3A2">
      <w:start w:val="1"/>
      <w:numFmt w:val="lowerRoman"/>
      <w:lvlText w:val="%9"/>
      <w:lvlJc w:val="left"/>
      <w:pPr>
        <w:ind w:left="623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20A22ABD"/>
    <w:multiLevelType w:val="hybridMultilevel"/>
    <w:tmpl w:val="C318E462"/>
    <w:lvl w:ilvl="0" w:tplc="3314FE7C">
      <w:start w:val="8"/>
      <w:numFmt w:val="decimalZero"/>
      <w:lvlText w:val="%1"/>
      <w:lvlJc w:val="left"/>
      <w:pPr>
        <w:ind w:left="10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7F6817DC">
      <w:start w:val="1"/>
      <w:numFmt w:val="lowerLetter"/>
      <w:lvlText w:val="%2"/>
      <w:lvlJc w:val="left"/>
      <w:pPr>
        <w:ind w:left="119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C9D217DE">
      <w:start w:val="1"/>
      <w:numFmt w:val="lowerRoman"/>
      <w:lvlText w:val="%3"/>
      <w:lvlJc w:val="left"/>
      <w:pPr>
        <w:ind w:left="191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01AA27A6">
      <w:start w:val="1"/>
      <w:numFmt w:val="decimal"/>
      <w:lvlText w:val="%4"/>
      <w:lvlJc w:val="left"/>
      <w:pPr>
        <w:ind w:left="263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6CCAED1A">
      <w:start w:val="1"/>
      <w:numFmt w:val="lowerLetter"/>
      <w:lvlText w:val="%5"/>
      <w:lvlJc w:val="left"/>
      <w:pPr>
        <w:ind w:left="335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8AD2084E">
      <w:start w:val="1"/>
      <w:numFmt w:val="lowerRoman"/>
      <w:lvlText w:val="%6"/>
      <w:lvlJc w:val="left"/>
      <w:pPr>
        <w:ind w:left="407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F9AE19BA">
      <w:start w:val="1"/>
      <w:numFmt w:val="decimal"/>
      <w:lvlText w:val="%7"/>
      <w:lvlJc w:val="left"/>
      <w:pPr>
        <w:ind w:left="479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417C8CE0">
      <w:start w:val="1"/>
      <w:numFmt w:val="lowerLetter"/>
      <w:lvlText w:val="%8"/>
      <w:lvlJc w:val="left"/>
      <w:pPr>
        <w:ind w:left="551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D3D4EE88">
      <w:start w:val="1"/>
      <w:numFmt w:val="lowerRoman"/>
      <w:lvlText w:val="%9"/>
      <w:lvlJc w:val="left"/>
      <w:pPr>
        <w:ind w:left="623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22857D9B"/>
    <w:multiLevelType w:val="hybridMultilevel"/>
    <w:tmpl w:val="DAFC9D50"/>
    <w:lvl w:ilvl="0" w:tplc="A194203A">
      <w:numFmt w:val="decimal"/>
      <w:lvlText w:val="%1"/>
      <w:lvlJc w:val="left"/>
      <w:pPr>
        <w:ind w:left="277"/>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B0C61D36">
      <w:start w:val="1"/>
      <w:numFmt w:val="lowerLetter"/>
      <w:lvlText w:val="%2"/>
      <w:lvlJc w:val="left"/>
      <w:pPr>
        <w:ind w:left="119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E9A0600C">
      <w:start w:val="1"/>
      <w:numFmt w:val="lowerRoman"/>
      <w:lvlText w:val="%3"/>
      <w:lvlJc w:val="left"/>
      <w:pPr>
        <w:ind w:left="191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0F0E10C8">
      <w:start w:val="1"/>
      <w:numFmt w:val="decimal"/>
      <w:lvlText w:val="%4"/>
      <w:lvlJc w:val="left"/>
      <w:pPr>
        <w:ind w:left="263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1AA6B63E">
      <w:start w:val="1"/>
      <w:numFmt w:val="lowerLetter"/>
      <w:lvlText w:val="%5"/>
      <w:lvlJc w:val="left"/>
      <w:pPr>
        <w:ind w:left="335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ED847AAC">
      <w:start w:val="1"/>
      <w:numFmt w:val="lowerRoman"/>
      <w:lvlText w:val="%6"/>
      <w:lvlJc w:val="left"/>
      <w:pPr>
        <w:ind w:left="407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B01A4EF0">
      <w:start w:val="1"/>
      <w:numFmt w:val="decimal"/>
      <w:lvlText w:val="%7"/>
      <w:lvlJc w:val="left"/>
      <w:pPr>
        <w:ind w:left="479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BAC6C4E4">
      <w:start w:val="1"/>
      <w:numFmt w:val="lowerLetter"/>
      <w:lvlText w:val="%8"/>
      <w:lvlJc w:val="left"/>
      <w:pPr>
        <w:ind w:left="551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E390C152">
      <w:start w:val="1"/>
      <w:numFmt w:val="lowerRoman"/>
      <w:lvlText w:val="%9"/>
      <w:lvlJc w:val="left"/>
      <w:pPr>
        <w:ind w:left="623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22C8121A"/>
    <w:multiLevelType w:val="hybridMultilevel"/>
    <w:tmpl w:val="43D6DEF2"/>
    <w:lvl w:ilvl="0" w:tplc="9AFAF974">
      <w:start w:val="3"/>
      <w:numFmt w:val="decimalZero"/>
      <w:lvlText w:val="%1"/>
      <w:lvlJc w:val="left"/>
      <w:pPr>
        <w:ind w:left="387"/>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779642CE">
      <w:start w:val="1"/>
      <w:numFmt w:val="lowerLetter"/>
      <w:lvlText w:val="%2"/>
      <w:lvlJc w:val="left"/>
      <w:pPr>
        <w:ind w:left="119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4A9A5140">
      <w:start w:val="1"/>
      <w:numFmt w:val="lowerRoman"/>
      <w:lvlText w:val="%3"/>
      <w:lvlJc w:val="left"/>
      <w:pPr>
        <w:ind w:left="191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5EC4FCD0">
      <w:start w:val="1"/>
      <w:numFmt w:val="decimal"/>
      <w:lvlText w:val="%4"/>
      <w:lvlJc w:val="left"/>
      <w:pPr>
        <w:ind w:left="263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45E27E00">
      <w:start w:val="1"/>
      <w:numFmt w:val="lowerLetter"/>
      <w:lvlText w:val="%5"/>
      <w:lvlJc w:val="left"/>
      <w:pPr>
        <w:ind w:left="335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5FF6F2CE">
      <w:start w:val="1"/>
      <w:numFmt w:val="lowerRoman"/>
      <w:lvlText w:val="%6"/>
      <w:lvlJc w:val="left"/>
      <w:pPr>
        <w:ind w:left="407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4AC6F374">
      <w:start w:val="1"/>
      <w:numFmt w:val="decimal"/>
      <w:lvlText w:val="%7"/>
      <w:lvlJc w:val="left"/>
      <w:pPr>
        <w:ind w:left="479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3A1CB5E4">
      <w:start w:val="1"/>
      <w:numFmt w:val="lowerLetter"/>
      <w:lvlText w:val="%8"/>
      <w:lvlJc w:val="left"/>
      <w:pPr>
        <w:ind w:left="551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62D02864">
      <w:start w:val="1"/>
      <w:numFmt w:val="lowerRoman"/>
      <w:lvlText w:val="%9"/>
      <w:lvlJc w:val="left"/>
      <w:pPr>
        <w:ind w:left="623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2345494C"/>
    <w:multiLevelType w:val="hybridMultilevel"/>
    <w:tmpl w:val="670CB71A"/>
    <w:lvl w:ilvl="0" w:tplc="F36AC2B6">
      <w:start w:val="1"/>
      <w:numFmt w:val="decimalZero"/>
      <w:lvlText w:val="%1"/>
      <w:lvlJc w:val="left"/>
      <w:pPr>
        <w:ind w:left="10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4AC4D42C">
      <w:start w:val="1"/>
      <w:numFmt w:val="lowerLetter"/>
      <w:lvlText w:val="%2"/>
      <w:lvlJc w:val="left"/>
      <w:pPr>
        <w:ind w:left="119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22D2431A">
      <w:start w:val="1"/>
      <w:numFmt w:val="lowerRoman"/>
      <w:lvlText w:val="%3"/>
      <w:lvlJc w:val="left"/>
      <w:pPr>
        <w:ind w:left="191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B44076C6">
      <w:start w:val="1"/>
      <w:numFmt w:val="decimal"/>
      <w:lvlText w:val="%4"/>
      <w:lvlJc w:val="left"/>
      <w:pPr>
        <w:ind w:left="263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1A98A954">
      <w:start w:val="1"/>
      <w:numFmt w:val="lowerLetter"/>
      <w:lvlText w:val="%5"/>
      <w:lvlJc w:val="left"/>
      <w:pPr>
        <w:ind w:left="335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83B67CC4">
      <w:start w:val="1"/>
      <w:numFmt w:val="lowerRoman"/>
      <w:lvlText w:val="%6"/>
      <w:lvlJc w:val="left"/>
      <w:pPr>
        <w:ind w:left="407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D948246A">
      <w:start w:val="1"/>
      <w:numFmt w:val="decimal"/>
      <w:lvlText w:val="%7"/>
      <w:lvlJc w:val="left"/>
      <w:pPr>
        <w:ind w:left="479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7F229F48">
      <w:start w:val="1"/>
      <w:numFmt w:val="lowerLetter"/>
      <w:lvlText w:val="%8"/>
      <w:lvlJc w:val="left"/>
      <w:pPr>
        <w:ind w:left="551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2E26CF5C">
      <w:start w:val="1"/>
      <w:numFmt w:val="lowerRoman"/>
      <w:lvlText w:val="%9"/>
      <w:lvlJc w:val="left"/>
      <w:pPr>
        <w:ind w:left="623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24742F9E"/>
    <w:multiLevelType w:val="hybridMultilevel"/>
    <w:tmpl w:val="E3861E56"/>
    <w:lvl w:ilvl="0" w:tplc="0A8282F2">
      <w:start w:val="1"/>
      <w:numFmt w:val="decimal"/>
      <w:lvlText w:val="%1."/>
      <w:lvlJc w:val="left"/>
      <w:pPr>
        <w:ind w:left="16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7F80A7C">
      <w:start w:val="1"/>
      <w:numFmt w:val="lowerLetter"/>
      <w:lvlText w:val="%2"/>
      <w:lvlJc w:val="left"/>
      <w:pPr>
        <w:ind w:left="24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5D62374">
      <w:start w:val="1"/>
      <w:numFmt w:val="lowerRoman"/>
      <w:lvlText w:val="%3"/>
      <w:lvlJc w:val="left"/>
      <w:pPr>
        <w:ind w:left="3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A22D5AA">
      <w:start w:val="1"/>
      <w:numFmt w:val="decimal"/>
      <w:lvlText w:val="%4"/>
      <w:lvlJc w:val="left"/>
      <w:pPr>
        <w:ind w:left="3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0224FD6">
      <w:start w:val="1"/>
      <w:numFmt w:val="lowerLetter"/>
      <w:lvlText w:val="%5"/>
      <w:lvlJc w:val="left"/>
      <w:pPr>
        <w:ind w:left="4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5F4EBA6">
      <w:start w:val="1"/>
      <w:numFmt w:val="lowerRoman"/>
      <w:lvlText w:val="%6"/>
      <w:lvlJc w:val="left"/>
      <w:pPr>
        <w:ind w:left="5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432D78E">
      <w:start w:val="1"/>
      <w:numFmt w:val="decimal"/>
      <w:lvlText w:val="%7"/>
      <w:lvlJc w:val="left"/>
      <w:pPr>
        <w:ind w:left="60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7A6C5DE">
      <w:start w:val="1"/>
      <w:numFmt w:val="lowerLetter"/>
      <w:lvlText w:val="%8"/>
      <w:lvlJc w:val="left"/>
      <w:pPr>
        <w:ind w:left="67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70A865C">
      <w:start w:val="1"/>
      <w:numFmt w:val="lowerRoman"/>
      <w:lvlText w:val="%9"/>
      <w:lvlJc w:val="left"/>
      <w:pPr>
        <w:ind w:left="74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4883743"/>
    <w:multiLevelType w:val="hybridMultilevel"/>
    <w:tmpl w:val="6D7C8FDA"/>
    <w:lvl w:ilvl="0" w:tplc="296A0F46">
      <w:start w:val="1"/>
      <w:numFmt w:val="bullet"/>
      <w:lvlText w:val="•"/>
      <w:lvlJc w:val="left"/>
      <w:pPr>
        <w:ind w:left="2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6261AA">
      <w:start w:val="1"/>
      <w:numFmt w:val="bullet"/>
      <w:lvlText w:val="o"/>
      <w:lvlJc w:val="left"/>
      <w:pPr>
        <w:ind w:left="12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E96172A">
      <w:start w:val="1"/>
      <w:numFmt w:val="bullet"/>
      <w:lvlText w:val="▪"/>
      <w:lvlJc w:val="left"/>
      <w:pPr>
        <w:ind w:left="19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6D44D00">
      <w:start w:val="1"/>
      <w:numFmt w:val="bullet"/>
      <w:lvlText w:val="•"/>
      <w:lvlJc w:val="left"/>
      <w:pPr>
        <w:ind w:left="26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5AE2C66">
      <w:start w:val="1"/>
      <w:numFmt w:val="bullet"/>
      <w:lvlText w:val="o"/>
      <w:lvlJc w:val="left"/>
      <w:pPr>
        <w:ind w:left="34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2940FAE">
      <w:start w:val="1"/>
      <w:numFmt w:val="bullet"/>
      <w:lvlText w:val="▪"/>
      <w:lvlJc w:val="left"/>
      <w:pPr>
        <w:ind w:left="41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E2A598E">
      <w:start w:val="1"/>
      <w:numFmt w:val="bullet"/>
      <w:lvlText w:val="•"/>
      <w:lvlJc w:val="left"/>
      <w:pPr>
        <w:ind w:left="48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89A4E10">
      <w:start w:val="1"/>
      <w:numFmt w:val="bullet"/>
      <w:lvlText w:val="o"/>
      <w:lvlJc w:val="left"/>
      <w:pPr>
        <w:ind w:left="55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FC0A084">
      <w:start w:val="1"/>
      <w:numFmt w:val="bullet"/>
      <w:lvlText w:val="▪"/>
      <w:lvlJc w:val="left"/>
      <w:pPr>
        <w:ind w:left="62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25223425"/>
    <w:multiLevelType w:val="hybridMultilevel"/>
    <w:tmpl w:val="38CE96D0"/>
    <w:lvl w:ilvl="0" w:tplc="349CAA1C">
      <w:start w:val="1"/>
      <w:numFmt w:val="decimal"/>
      <w:lvlText w:val="%1"/>
      <w:lvlJc w:val="left"/>
      <w:pPr>
        <w:ind w:left="255"/>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perscript"/>
      </w:rPr>
    </w:lvl>
    <w:lvl w:ilvl="1" w:tplc="5E2058E2">
      <w:start w:val="1"/>
      <w:numFmt w:val="lowerLetter"/>
      <w:lvlText w:val="%2"/>
      <w:lvlJc w:val="left"/>
      <w:pPr>
        <w:ind w:left="13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perscript"/>
      </w:rPr>
    </w:lvl>
    <w:lvl w:ilvl="2" w:tplc="41FCF1F8">
      <w:start w:val="1"/>
      <w:numFmt w:val="lowerRoman"/>
      <w:lvlText w:val="%3"/>
      <w:lvlJc w:val="left"/>
      <w:pPr>
        <w:ind w:left="20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perscript"/>
      </w:rPr>
    </w:lvl>
    <w:lvl w:ilvl="3" w:tplc="47DAF26C">
      <w:start w:val="1"/>
      <w:numFmt w:val="decimal"/>
      <w:lvlText w:val="%4"/>
      <w:lvlJc w:val="left"/>
      <w:pPr>
        <w:ind w:left="27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perscript"/>
      </w:rPr>
    </w:lvl>
    <w:lvl w:ilvl="4" w:tplc="D29C3724">
      <w:start w:val="1"/>
      <w:numFmt w:val="lowerLetter"/>
      <w:lvlText w:val="%5"/>
      <w:lvlJc w:val="left"/>
      <w:pPr>
        <w:ind w:left="35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perscript"/>
      </w:rPr>
    </w:lvl>
    <w:lvl w:ilvl="5" w:tplc="B492F21C">
      <w:start w:val="1"/>
      <w:numFmt w:val="lowerRoman"/>
      <w:lvlText w:val="%6"/>
      <w:lvlJc w:val="left"/>
      <w:pPr>
        <w:ind w:left="42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perscript"/>
      </w:rPr>
    </w:lvl>
    <w:lvl w:ilvl="6" w:tplc="E7147196">
      <w:start w:val="1"/>
      <w:numFmt w:val="decimal"/>
      <w:lvlText w:val="%7"/>
      <w:lvlJc w:val="left"/>
      <w:pPr>
        <w:ind w:left="49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perscript"/>
      </w:rPr>
    </w:lvl>
    <w:lvl w:ilvl="7" w:tplc="EDC40152">
      <w:start w:val="1"/>
      <w:numFmt w:val="lowerLetter"/>
      <w:lvlText w:val="%8"/>
      <w:lvlJc w:val="left"/>
      <w:pPr>
        <w:ind w:left="56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perscript"/>
      </w:rPr>
    </w:lvl>
    <w:lvl w:ilvl="8" w:tplc="170EF72E">
      <w:start w:val="1"/>
      <w:numFmt w:val="lowerRoman"/>
      <w:lvlText w:val="%9"/>
      <w:lvlJc w:val="left"/>
      <w:pPr>
        <w:ind w:left="63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perscript"/>
      </w:rPr>
    </w:lvl>
  </w:abstractNum>
  <w:abstractNum w:abstractNumId="44" w15:restartNumberingAfterBreak="0">
    <w:nsid w:val="25EC0A36"/>
    <w:multiLevelType w:val="hybridMultilevel"/>
    <w:tmpl w:val="E7CE6726"/>
    <w:lvl w:ilvl="0" w:tplc="9E467326">
      <w:start w:val="1"/>
      <w:numFmt w:val="bullet"/>
      <w:lvlText w:val="•"/>
      <w:lvlJc w:val="left"/>
      <w:pPr>
        <w:ind w:left="9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BD881DE">
      <w:start w:val="1"/>
      <w:numFmt w:val="bullet"/>
      <w:lvlText w:val="o"/>
      <w:lvlJc w:val="left"/>
      <w:pPr>
        <w:ind w:left="17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CFC1A4C">
      <w:start w:val="1"/>
      <w:numFmt w:val="bullet"/>
      <w:lvlText w:val="▪"/>
      <w:lvlJc w:val="left"/>
      <w:pPr>
        <w:ind w:left="24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C7412E2">
      <w:start w:val="1"/>
      <w:numFmt w:val="bullet"/>
      <w:lvlText w:val="•"/>
      <w:lvlJc w:val="left"/>
      <w:pPr>
        <w:ind w:left="3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A7A37AC">
      <w:start w:val="1"/>
      <w:numFmt w:val="bullet"/>
      <w:lvlText w:val="o"/>
      <w:lvlJc w:val="left"/>
      <w:pPr>
        <w:ind w:left="38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59005DE">
      <w:start w:val="1"/>
      <w:numFmt w:val="bullet"/>
      <w:lvlText w:val="▪"/>
      <w:lvlJc w:val="left"/>
      <w:pPr>
        <w:ind w:left="45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1FEB88E">
      <w:start w:val="1"/>
      <w:numFmt w:val="bullet"/>
      <w:lvlText w:val="•"/>
      <w:lvlJc w:val="left"/>
      <w:pPr>
        <w:ind w:left="5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C744FB0">
      <w:start w:val="1"/>
      <w:numFmt w:val="bullet"/>
      <w:lvlText w:val="o"/>
      <w:lvlJc w:val="left"/>
      <w:pPr>
        <w:ind w:left="60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568ACDC">
      <w:start w:val="1"/>
      <w:numFmt w:val="bullet"/>
      <w:lvlText w:val="▪"/>
      <w:lvlJc w:val="left"/>
      <w:pPr>
        <w:ind w:left="67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5FB406F"/>
    <w:multiLevelType w:val="hybridMultilevel"/>
    <w:tmpl w:val="360E4100"/>
    <w:lvl w:ilvl="0" w:tplc="122808CA">
      <w:start w:val="4"/>
      <w:numFmt w:val="decimal"/>
      <w:lvlText w:val="%1"/>
      <w:lvlJc w:val="left"/>
      <w:pPr>
        <w:ind w:left="356"/>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perscript"/>
      </w:rPr>
    </w:lvl>
    <w:lvl w:ilvl="1" w:tplc="7B608F26">
      <w:start w:val="1"/>
      <w:numFmt w:val="lowerLetter"/>
      <w:lvlText w:val="%2"/>
      <w:lvlJc w:val="left"/>
      <w:pPr>
        <w:ind w:left="13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perscript"/>
      </w:rPr>
    </w:lvl>
    <w:lvl w:ilvl="2" w:tplc="5148B0F6">
      <w:start w:val="1"/>
      <w:numFmt w:val="lowerRoman"/>
      <w:lvlText w:val="%3"/>
      <w:lvlJc w:val="left"/>
      <w:pPr>
        <w:ind w:left="20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perscript"/>
      </w:rPr>
    </w:lvl>
    <w:lvl w:ilvl="3" w:tplc="5E4853DE">
      <w:start w:val="1"/>
      <w:numFmt w:val="decimal"/>
      <w:lvlText w:val="%4"/>
      <w:lvlJc w:val="left"/>
      <w:pPr>
        <w:ind w:left="27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perscript"/>
      </w:rPr>
    </w:lvl>
    <w:lvl w:ilvl="4" w:tplc="DAB025BC">
      <w:start w:val="1"/>
      <w:numFmt w:val="lowerLetter"/>
      <w:lvlText w:val="%5"/>
      <w:lvlJc w:val="left"/>
      <w:pPr>
        <w:ind w:left="35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perscript"/>
      </w:rPr>
    </w:lvl>
    <w:lvl w:ilvl="5" w:tplc="EC6C7C80">
      <w:start w:val="1"/>
      <w:numFmt w:val="lowerRoman"/>
      <w:lvlText w:val="%6"/>
      <w:lvlJc w:val="left"/>
      <w:pPr>
        <w:ind w:left="42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perscript"/>
      </w:rPr>
    </w:lvl>
    <w:lvl w:ilvl="6" w:tplc="A63A79A8">
      <w:start w:val="1"/>
      <w:numFmt w:val="decimal"/>
      <w:lvlText w:val="%7"/>
      <w:lvlJc w:val="left"/>
      <w:pPr>
        <w:ind w:left="49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perscript"/>
      </w:rPr>
    </w:lvl>
    <w:lvl w:ilvl="7" w:tplc="989AB8B6">
      <w:start w:val="1"/>
      <w:numFmt w:val="lowerLetter"/>
      <w:lvlText w:val="%8"/>
      <w:lvlJc w:val="left"/>
      <w:pPr>
        <w:ind w:left="56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perscript"/>
      </w:rPr>
    </w:lvl>
    <w:lvl w:ilvl="8" w:tplc="B1CA1C62">
      <w:start w:val="1"/>
      <w:numFmt w:val="lowerRoman"/>
      <w:lvlText w:val="%9"/>
      <w:lvlJc w:val="left"/>
      <w:pPr>
        <w:ind w:left="63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perscript"/>
      </w:rPr>
    </w:lvl>
  </w:abstractNum>
  <w:abstractNum w:abstractNumId="46" w15:restartNumberingAfterBreak="0">
    <w:nsid w:val="2631652D"/>
    <w:multiLevelType w:val="hybridMultilevel"/>
    <w:tmpl w:val="803A9A3C"/>
    <w:lvl w:ilvl="0" w:tplc="93689626">
      <w:start w:val="1"/>
      <w:numFmt w:val="decimalZero"/>
      <w:lvlText w:val="%1"/>
      <w:lvlJc w:val="left"/>
      <w:pPr>
        <w:ind w:left="39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B0F67102">
      <w:start w:val="1"/>
      <w:numFmt w:val="lowerLetter"/>
      <w:lvlText w:val="%2"/>
      <w:lvlJc w:val="left"/>
      <w:pPr>
        <w:ind w:left="119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E70664F2">
      <w:start w:val="1"/>
      <w:numFmt w:val="lowerRoman"/>
      <w:lvlText w:val="%3"/>
      <w:lvlJc w:val="left"/>
      <w:pPr>
        <w:ind w:left="191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1E5866C8">
      <w:start w:val="1"/>
      <w:numFmt w:val="decimal"/>
      <w:lvlText w:val="%4"/>
      <w:lvlJc w:val="left"/>
      <w:pPr>
        <w:ind w:left="263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A2A4DE96">
      <w:start w:val="1"/>
      <w:numFmt w:val="lowerLetter"/>
      <w:lvlText w:val="%5"/>
      <w:lvlJc w:val="left"/>
      <w:pPr>
        <w:ind w:left="335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BCD4C840">
      <w:start w:val="1"/>
      <w:numFmt w:val="lowerRoman"/>
      <w:lvlText w:val="%6"/>
      <w:lvlJc w:val="left"/>
      <w:pPr>
        <w:ind w:left="407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B54A69E2">
      <w:start w:val="1"/>
      <w:numFmt w:val="decimal"/>
      <w:lvlText w:val="%7"/>
      <w:lvlJc w:val="left"/>
      <w:pPr>
        <w:ind w:left="479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6922DEFA">
      <w:start w:val="1"/>
      <w:numFmt w:val="lowerLetter"/>
      <w:lvlText w:val="%8"/>
      <w:lvlJc w:val="left"/>
      <w:pPr>
        <w:ind w:left="551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CCB857F8">
      <w:start w:val="1"/>
      <w:numFmt w:val="lowerRoman"/>
      <w:lvlText w:val="%9"/>
      <w:lvlJc w:val="left"/>
      <w:pPr>
        <w:ind w:left="623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26716EDA"/>
    <w:multiLevelType w:val="hybridMultilevel"/>
    <w:tmpl w:val="C4708F6E"/>
    <w:lvl w:ilvl="0" w:tplc="054218D4">
      <w:start w:val="1"/>
      <w:numFmt w:val="bullet"/>
      <w:lvlText w:val="•"/>
      <w:lvlJc w:val="left"/>
      <w:pPr>
        <w:ind w:left="9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2024912">
      <w:start w:val="1"/>
      <w:numFmt w:val="bullet"/>
      <w:lvlText w:val="o"/>
      <w:lvlJc w:val="left"/>
      <w:pPr>
        <w:ind w:left="17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37444DC">
      <w:start w:val="1"/>
      <w:numFmt w:val="bullet"/>
      <w:lvlText w:val="▪"/>
      <w:lvlJc w:val="left"/>
      <w:pPr>
        <w:ind w:left="24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CE0E1E4">
      <w:start w:val="1"/>
      <w:numFmt w:val="bullet"/>
      <w:lvlText w:val="•"/>
      <w:lvlJc w:val="left"/>
      <w:pPr>
        <w:ind w:left="3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75C3E64">
      <w:start w:val="1"/>
      <w:numFmt w:val="bullet"/>
      <w:lvlText w:val="o"/>
      <w:lvlJc w:val="left"/>
      <w:pPr>
        <w:ind w:left="38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63CAD0C">
      <w:start w:val="1"/>
      <w:numFmt w:val="bullet"/>
      <w:lvlText w:val="▪"/>
      <w:lvlJc w:val="left"/>
      <w:pPr>
        <w:ind w:left="45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3CA05A6">
      <w:start w:val="1"/>
      <w:numFmt w:val="bullet"/>
      <w:lvlText w:val="•"/>
      <w:lvlJc w:val="left"/>
      <w:pPr>
        <w:ind w:left="5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2FE9648">
      <w:start w:val="1"/>
      <w:numFmt w:val="bullet"/>
      <w:lvlText w:val="o"/>
      <w:lvlJc w:val="left"/>
      <w:pPr>
        <w:ind w:left="60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B620976">
      <w:start w:val="1"/>
      <w:numFmt w:val="bullet"/>
      <w:lvlText w:val="▪"/>
      <w:lvlJc w:val="left"/>
      <w:pPr>
        <w:ind w:left="67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75F319A"/>
    <w:multiLevelType w:val="hybridMultilevel"/>
    <w:tmpl w:val="56B82744"/>
    <w:lvl w:ilvl="0" w:tplc="C6EE22F6">
      <w:start w:val="1"/>
      <w:numFmt w:val="decimal"/>
      <w:lvlText w:val="%1."/>
      <w:lvlJc w:val="left"/>
      <w:pPr>
        <w:ind w:left="919"/>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1" w:tplc="7C821B14">
      <w:start w:val="1"/>
      <w:numFmt w:val="lowerLetter"/>
      <w:lvlText w:val="%2"/>
      <w:lvlJc w:val="left"/>
      <w:pPr>
        <w:ind w:left="1653"/>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2" w:tplc="4E3CBA68">
      <w:start w:val="1"/>
      <w:numFmt w:val="lowerRoman"/>
      <w:lvlText w:val="%3"/>
      <w:lvlJc w:val="left"/>
      <w:pPr>
        <w:ind w:left="2373"/>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3" w:tplc="A9828FAA">
      <w:start w:val="1"/>
      <w:numFmt w:val="decimal"/>
      <w:lvlText w:val="%4"/>
      <w:lvlJc w:val="left"/>
      <w:pPr>
        <w:ind w:left="3093"/>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4" w:tplc="DC4A86AA">
      <w:start w:val="1"/>
      <w:numFmt w:val="lowerLetter"/>
      <w:lvlText w:val="%5"/>
      <w:lvlJc w:val="left"/>
      <w:pPr>
        <w:ind w:left="3813"/>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5" w:tplc="C3682016">
      <w:start w:val="1"/>
      <w:numFmt w:val="lowerRoman"/>
      <w:lvlText w:val="%6"/>
      <w:lvlJc w:val="left"/>
      <w:pPr>
        <w:ind w:left="4533"/>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6" w:tplc="39D05BF6">
      <w:start w:val="1"/>
      <w:numFmt w:val="decimal"/>
      <w:lvlText w:val="%7"/>
      <w:lvlJc w:val="left"/>
      <w:pPr>
        <w:ind w:left="5253"/>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7" w:tplc="56CC64BC">
      <w:start w:val="1"/>
      <w:numFmt w:val="lowerLetter"/>
      <w:lvlText w:val="%8"/>
      <w:lvlJc w:val="left"/>
      <w:pPr>
        <w:ind w:left="5973"/>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8" w:tplc="17D0F498">
      <w:start w:val="1"/>
      <w:numFmt w:val="lowerRoman"/>
      <w:lvlText w:val="%9"/>
      <w:lvlJc w:val="left"/>
      <w:pPr>
        <w:ind w:left="6693"/>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abstractNum>
  <w:abstractNum w:abstractNumId="49" w15:restartNumberingAfterBreak="0">
    <w:nsid w:val="2A4A1367"/>
    <w:multiLevelType w:val="hybridMultilevel"/>
    <w:tmpl w:val="F998C776"/>
    <w:lvl w:ilvl="0" w:tplc="815E89E4">
      <w:start w:val="1"/>
      <w:numFmt w:val="bullet"/>
      <w:lvlText w:val="•"/>
      <w:lvlJc w:val="left"/>
      <w:pPr>
        <w:ind w:left="8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2D03982">
      <w:start w:val="1"/>
      <w:numFmt w:val="bullet"/>
      <w:lvlText w:val="o"/>
      <w:lvlJc w:val="left"/>
      <w:pPr>
        <w:ind w:left="17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2F05F28">
      <w:start w:val="1"/>
      <w:numFmt w:val="bullet"/>
      <w:lvlText w:val="▪"/>
      <w:lvlJc w:val="left"/>
      <w:pPr>
        <w:ind w:left="24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050023E">
      <w:start w:val="1"/>
      <w:numFmt w:val="bullet"/>
      <w:lvlText w:val="•"/>
      <w:lvlJc w:val="left"/>
      <w:pPr>
        <w:ind w:left="3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FC09758">
      <w:start w:val="1"/>
      <w:numFmt w:val="bullet"/>
      <w:lvlText w:val="o"/>
      <w:lvlJc w:val="left"/>
      <w:pPr>
        <w:ind w:left="38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7D6D2A0">
      <w:start w:val="1"/>
      <w:numFmt w:val="bullet"/>
      <w:lvlText w:val="▪"/>
      <w:lvlJc w:val="left"/>
      <w:pPr>
        <w:ind w:left="45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DDC669E">
      <w:start w:val="1"/>
      <w:numFmt w:val="bullet"/>
      <w:lvlText w:val="•"/>
      <w:lvlJc w:val="left"/>
      <w:pPr>
        <w:ind w:left="5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05CF43C">
      <w:start w:val="1"/>
      <w:numFmt w:val="bullet"/>
      <w:lvlText w:val="o"/>
      <w:lvlJc w:val="left"/>
      <w:pPr>
        <w:ind w:left="60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310EA6E">
      <w:start w:val="1"/>
      <w:numFmt w:val="bullet"/>
      <w:lvlText w:val="▪"/>
      <w:lvlJc w:val="left"/>
      <w:pPr>
        <w:ind w:left="67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A85789B"/>
    <w:multiLevelType w:val="hybridMultilevel"/>
    <w:tmpl w:val="3BE2D3C6"/>
    <w:lvl w:ilvl="0" w:tplc="DD2C8C7C">
      <w:start w:val="1"/>
      <w:numFmt w:val="decimalZero"/>
      <w:lvlText w:val="%1"/>
      <w:lvlJc w:val="left"/>
      <w:pPr>
        <w:ind w:left="387"/>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D74407FC">
      <w:start w:val="1"/>
      <w:numFmt w:val="lowerLetter"/>
      <w:lvlText w:val="%2"/>
      <w:lvlJc w:val="left"/>
      <w:pPr>
        <w:ind w:left="119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A658EE64">
      <w:start w:val="1"/>
      <w:numFmt w:val="lowerRoman"/>
      <w:lvlText w:val="%3"/>
      <w:lvlJc w:val="left"/>
      <w:pPr>
        <w:ind w:left="191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FB826B7A">
      <w:start w:val="1"/>
      <w:numFmt w:val="decimal"/>
      <w:lvlText w:val="%4"/>
      <w:lvlJc w:val="left"/>
      <w:pPr>
        <w:ind w:left="263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AA089942">
      <w:start w:val="1"/>
      <w:numFmt w:val="lowerLetter"/>
      <w:lvlText w:val="%5"/>
      <w:lvlJc w:val="left"/>
      <w:pPr>
        <w:ind w:left="335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EA58D422">
      <w:start w:val="1"/>
      <w:numFmt w:val="lowerRoman"/>
      <w:lvlText w:val="%6"/>
      <w:lvlJc w:val="left"/>
      <w:pPr>
        <w:ind w:left="407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B4C0D784">
      <w:start w:val="1"/>
      <w:numFmt w:val="decimal"/>
      <w:lvlText w:val="%7"/>
      <w:lvlJc w:val="left"/>
      <w:pPr>
        <w:ind w:left="479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88209D0C">
      <w:start w:val="1"/>
      <w:numFmt w:val="lowerLetter"/>
      <w:lvlText w:val="%8"/>
      <w:lvlJc w:val="left"/>
      <w:pPr>
        <w:ind w:left="551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43B6FC32">
      <w:start w:val="1"/>
      <w:numFmt w:val="lowerRoman"/>
      <w:lvlText w:val="%9"/>
      <w:lvlJc w:val="left"/>
      <w:pPr>
        <w:ind w:left="623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51" w15:restartNumberingAfterBreak="0">
    <w:nsid w:val="2BD711CC"/>
    <w:multiLevelType w:val="hybridMultilevel"/>
    <w:tmpl w:val="0276DBCC"/>
    <w:lvl w:ilvl="0" w:tplc="A12E1280">
      <w:start w:val="1"/>
      <w:numFmt w:val="bullet"/>
      <w:lvlText w:val="•"/>
      <w:lvlJc w:val="left"/>
      <w:pPr>
        <w:ind w:left="9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1A268E">
      <w:start w:val="1"/>
      <w:numFmt w:val="bullet"/>
      <w:lvlText w:val="o"/>
      <w:lvlJc w:val="left"/>
      <w:pPr>
        <w:ind w:left="17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CD6ADA8">
      <w:start w:val="1"/>
      <w:numFmt w:val="bullet"/>
      <w:lvlText w:val="▪"/>
      <w:lvlJc w:val="left"/>
      <w:pPr>
        <w:ind w:left="24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776D6A8">
      <w:start w:val="1"/>
      <w:numFmt w:val="bullet"/>
      <w:lvlText w:val="•"/>
      <w:lvlJc w:val="left"/>
      <w:pPr>
        <w:ind w:left="3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B329F30">
      <w:start w:val="1"/>
      <w:numFmt w:val="bullet"/>
      <w:lvlText w:val="o"/>
      <w:lvlJc w:val="left"/>
      <w:pPr>
        <w:ind w:left="38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68A7A4A">
      <w:start w:val="1"/>
      <w:numFmt w:val="bullet"/>
      <w:lvlText w:val="▪"/>
      <w:lvlJc w:val="left"/>
      <w:pPr>
        <w:ind w:left="45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4D88B28">
      <w:start w:val="1"/>
      <w:numFmt w:val="bullet"/>
      <w:lvlText w:val="•"/>
      <w:lvlJc w:val="left"/>
      <w:pPr>
        <w:ind w:left="53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BDA82C0">
      <w:start w:val="1"/>
      <w:numFmt w:val="bullet"/>
      <w:lvlText w:val="o"/>
      <w:lvlJc w:val="left"/>
      <w:pPr>
        <w:ind w:left="60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41EB66E">
      <w:start w:val="1"/>
      <w:numFmt w:val="bullet"/>
      <w:lvlText w:val="▪"/>
      <w:lvlJc w:val="left"/>
      <w:pPr>
        <w:ind w:left="67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2" w15:restartNumberingAfterBreak="0">
    <w:nsid w:val="2BFE7741"/>
    <w:multiLevelType w:val="hybridMultilevel"/>
    <w:tmpl w:val="857203E4"/>
    <w:lvl w:ilvl="0" w:tplc="7F5A2854">
      <w:start w:val="1"/>
      <w:numFmt w:val="decimalZero"/>
      <w:lvlText w:val="%1"/>
      <w:lvlJc w:val="left"/>
      <w:pPr>
        <w:ind w:left="39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8938A106">
      <w:start w:val="1"/>
      <w:numFmt w:val="lowerLetter"/>
      <w:lvlText w:val="%2"/>
      <w:lvlJc w:val="left"/>
      <w:pPr>
        <w:ind w:left="119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E6D894BE">
      <w:start w:val="1"/>
      <w:numFmt w:val="lowerRoman"/>
      <w:lvlText w:val="%3"/>
      <w:lvlJc w:val="left"/>
      <w:pPr>
        <w:ind w:left="191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C88075D4">
      <w:start w:val="1"/>
      <w:numFmt w:val="decimal"/>
      <w:lvlText w:val="%4"/>
      <w:lvlJc w:val="left"/>
      <w:pPr>
        <w:ind w:left="263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CE1CAE76">
      <w:start w:val="1"/>
      <w:numFmt w:val="lowerLetter"/>
      <w:lvlText w:val="%5"/>
      <w:lvlJc w:val="left"/>
      <w:pPr>
        <w:ind w:left="335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6916C8AC">
      <w:start w:val="1"/>
      <w:numFmt w:val="lowerRoman"/>
      <w:lvlText w:val="%6"/>
      <w:lvlJc w:val="left"/>
      <w:pPr>
        <w:ind w:left="407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21A66788">
      <w:start w:val="1"/>
      <w:numFmt w:val="decimal"/>
      <w:lvlText w:val="%7"/>
      <w:lvlJc w:val="left"/>
      <w:pPr>
        <w:ind w:left="479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3B12B388">
      <w:start w:val="1"/>
      <w:numFmt w:val="lowerLetter"/>
      <w:lvlText w:val="%8"/>
      <w:lvlJc w:val="left"/>
      <w:pPr>
        <w:ind w:left="551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DEEA43F4">
      <w:start w:val="1"/>
      <w:numFmt w:val="lowerRoman"/>
      <w:lvlText w:val="%9"/>
      <w:lvlJc w:val="left"/>
      <w:pPr>
        <w:ind w:left="623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53" w15:restartNumberingAfterBreak="0">
    <w:nsid w:val="2CBD77B2"/>
    <w:multiLevelType w:val="hybridMultilevel"/>
    <w:tmpl w:val="846CC804"/>
    <w:lvl w:ilvl="0" w:tplc="E6561634">
      <w:start w:val="10"/>
      <w:numFmt w:val="decimal"/>
      <w:lvlText w:val="%1"/>
      <w:lvlJc w:val="left"/>
      <w:pPr>
        <w:ind w:left="38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2F5A0AF8">
      <w:start w:val="1"/>
      <w:numFmt w:val="lowerLetter"/>
      <w:lvlText w:val="%2"/>
      <w:lvlJc w:val="left"/>
      <w:pPr>
        <w:ind w:left="119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46EAD9E2">
      <w:start w:val="1"/>
      <w:numFmt w:val="lowerRoman"/>
      <w:lvlText w:val="%3"/>
      <w:lvlJc w:val="left"/>
      <w:pPr>
        <w:ind w:left="191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56F69EDA">
      <w:start w:val="1"/>
      <w:numFmt w:val="decimal"/>
      <w:lvlText w:val="%4"/>
      <w:lvlJc w:val="left"/>
      <w:pPr>
        <w:ind w:left="263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C31E0644">
      <w:start w:val="1"/>
      <w:numFmt w:val="lowerLetter"/>
      <w:lvlText w:val="%5"/>
      <w:lvlJc w:val="left"/>
      <w:pPr>
        <w:ind w:left="335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DCBA81A4">
      <w:start w:val="1"/>
      <w:numFmt w:val="lowerRoman"/>
      <w:lvlText w:val="%6"/>
      <w:lvlJc w:val="left"/>
      <w:pPr>
        <w:ind w:left="407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0DF4BF20">
      <w:start w:val="1"/>
      <w:numFmt w:val="decimal"/>
      <w:lvlText w:val="%7"/>
      <w:lvlJc w:val="left"/>
      <w:pPr>
        <w:ind w:left="479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9EA2510C">
      <w:start w:val="1"/>
      <w:numFmt w:val="lowerLetter"/>
      <w:lvlText w:val="%8"/>
      <w:lvlJc w:val="left"/>
      <w:pPr>
        <w:ind w:left="551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D3DE950E">
      <w:start w:val="1"/>
      <w:numFmt w:val="lowerRoman"/>
      <w:lvlText w:val="%9"/>
      <w:lvlJc w:val="left"/>
      <w:pPr>
        <w:ind w:left="623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54" w15:restartNumberingAfterBreak="0">
    <w:nsid w:val="2D8F72CE"/>
    <w:multiLevelType w:val="hybridMultilevel"/>
    <w:tmpl w:val="277417E8"/>
    <w:lvl w:ilvl="0" w:tplc="77707236">
      <w:start w:val="1"/>
      <w:numFmt w:val="decimal"/>
      <w:lvlText w:val="%1."/>
      <w:lvlJc w:val="left"/>
      <w:pPr>
        <w:ind w:left="9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94EBB44">
      <w:start w:val="1"/>
      <w:numFmt w:val="lowerLetter"/>
      <w:lvlText w:val="%2"/>
      <w:lvlJc w:val="left"/>
      <w:pPr>
        <w:ind w:left="17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0A62FD0">
      <w:start w:val="1"/>
      <w:numFmt w:val="lowerRoman"/>
      <w:lvlText w:val="%3"/>
      <w:lvlJc w:val="left"/>
      <w:pPr>
        <w:ind w:left="24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8D488EE">
      <w:start w:val="1"/>
      <w:numFmt w:val="decimal"/>
      <w:lvlText w:val="%4"/>
      <w:lvlJc w:val="left"/>
      <w:pPr>
        <w:ind w:left="3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C4C5BA6">
      <w:start w:val="1"/>
      <w:numFmt w:val="lowerLetter"/>
      <w:lvlText w:val="%5"/>
      <w:lvlJc w:val="left"/>
      <w:pPr>
        <w:ind w:left="3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0D6659E">
      <w:start w:val="1"/>
      <w:numFmt w:val="lowerRoman"/>
      <w:lvlText w:val="%6"/>
      <w:lvlJc w:val="left"/>
      <w:pPr>
        <w:ind w:left="4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3D80108">
      <w:start w:val="1"/>
      <w:numFmt w:val="decimal"/>
      <w:lvlText w:val="%7"/>
      <w:lvlJc w:val="left"/>
      <w:pPr>
        <w:ind w:left="5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0887436">
      <w:start w:val="1"/>
      <w:numFmt w:val="lowerLetter"/>
      <w:lvlText w:val="%8"/>
      <w:lvlJc w:val="left"/>
      <w:pPr>
        <w:ind w:left="60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F6E6000">
      <w:start w:val="1"/>
      <w:numFmt w:val="lowerRoman"/>
      <w:lvlText w:val="%9"/>
      <w:lvlJc w:val="left"/>
      <w:pPr>
        <w:ind w:left="67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E2F72E2"/>
    <w:multiLevelType w:val="hybridMultilevel"/>
    <w:tmpl w:val="18BE82B6"/>
    <w:lvl w:ilvl="0" w:tplc="0F9292D6">
      <w:start w:val="4"/>
      <w:numFmt w:val="decimal"/>
      <w:lvlText w:val="%1"/>
      <w:lvlJc w:val="left"/>
      <w:pPr>
        <w:ind w:left="27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91CE064E">
      <w:start w:val="1"/>
      <w:numFmt w:val="lowerLetter"/>
      <w:lvlText w:val="%2"/>
      <w:lvlJc w:val="left"/>
      <w:pPr>
        <w:ind w:left="119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4C26B7A6">
      <w:start w:val="1"/>
      <w:numFmt w:val="lowerRoman"/>
      <w:lvlText w:val="%3"/>
      <w:lvlJc w:val="left"/>
      <w:pPr>
        <w:ind w:left="191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0494DF24">
      <w:start w:val="1"/>
      <w:numFmt w:val="decimal"/>
      <w:lvlText w:val="%4"/>
      <w:lvlJc w:val="left"/>
      <w:pPr>
        <w:ind w:left="263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03ECD4D4">
      <w:start w:val="1"/>
      <w:numFmt w:val="lowerLetter"/>
      <w:lvlText w:val="%5"/>
      <w:lvlJc w:val="left"/>
      <w:pPr>
        <w:ind w:left="335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684C89C0">
      <w:start w:val="1"/>
      <w:numFmt w:val="lowerRoman"/>
      <w:lvlText w:val="%6"/>
      <w:lvlJc w:val="left"/>
      <w:pPr>
        <w:ind w:left="407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02386ACC">
      <w:start w:val="1"/>
      <w:numFmt w:val="decimal"/>
      <w:lvlText w:val="%7"/>
      <w:lvlJc w:val="left"/>
      <w:pPr>
        <w:ind w:left="479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8076AD72">
      <w:start w:val="1"/>
      <w:numFmt w:val="lowerLetter"/>
      <w:lvlText w:val="%8"/>
      <w:lvlJc w:val="left"/>
      <w:pPr>
        <w:ind w:left="551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94F4EC8A">
      <w:start w:val="1"/>
      <w:numFmt w:val="lowerRoman"/>
      <w:lvlText w:val="%9"/>
      <w:lvlJc w:val="left"/>
      <w:pPr>
        <w:ind w:left="623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56" w15:restartNumberingAfterBreak="0">
    <w:nsid w:val="307C46EA"/>
    <w:multiLevelType w:val="hybridMultilevel"/>
    <w:tmpl w:val="A010F312"/>
    <w:lvl w:ilvl="0" w:tplc="AFBC2B6E">
      <w:start w:val="1"/>
      <w:numFmt w:val="decimal"/>
      <w:lvlText w:val="%1."/>
      <w:lvlJc w:val="left"/>
      <w:pPr>
        <w:ind w:left="1133"/>
      </w:pPr>
      <w:rPr>
        <w:rFonts w:ascii="Consolas" w:eastAsia="Consolas" w:hAnsi="Consolas" w:cs="Consolas"/>
        <w:b w:val="0"/>
        <w:i w:val="0"/>
        <w:strike w:val="0"/>
        <w:dstrike w:val="0"/>
        <w:color w:val="5C5C5C"/>
        <w:sz w:val="14"/>
        <w:szCs w:val="14"/>
        <w:u w:val="none" w:color="000000"/>
        <w:bdr w:val="none" w:sz="0" w:space="0" w:color="auto"/>
        <w:shd w:val="clear" w:color="auto" w:fill="auto"/>
        <w:vertAlign w:val="baseline"/>
      </w:rPr>
    </w:lvl>
    <w:lvl w:ilvl="1" w:tplc="A5BC8AFA">
      <w:start w:val="1"/>
      <w:numFmt w:val="lowerLetter"/>
      <w:lvlText w:val="%2"/>
      <w:lvlJc w:val="left"/>
      <w:pPr>
        <w:ind w:left="1727"/>
      </w:pPr>
      <w:rPr>
        <w:rFonts w:ascii="Consolas" w:eastAsia="Consolas" w:hAnsi="Consolas" w:cs="Consolas"/>
        <w:b w:val="0"/>
        <w:i w:val="0"/>
        <w:strike w:val="0"/>
        <w:dstrike w:val="0"/>
        <w:color w:val="5C5C5C"/>
        <w:sz w:val="14"/>
        <w:szCs w:val="14"/>
        <w:u w:val="none" w:color="000000"/>
        <w:bdr w:val="none" w:sz="0" w:space="0" w:color="auto"/>
        <w:shd w:val="clear" w:color="auto" w:fill="auto"/>
        <w:vertAlign w:val="baseline"/>
      </w:rPr>
    </w:lvl>
    <w:lvl w:ilvl="2" w:tplc="00D088C6">
      <w:start w:val="1"/>
      <w:numFmt w:val="lowerRoman"/>
      <w:lvlText w:val="%3"/>
      <w:lvlJc w:val="left"/>
      <w:pPr>
        <w:ind w:left="2447"/>
      </w:pPr>
      <w:rPr>
        <w:rFonts w:ascii="Consolas" w:eastAsia="Consolas" w:hAnsi="Consolas" w:cs="Consolas"/>
        <w:b w:val="0"/>
        <w:i w:val="0"/>
        <w:strike w:val="0"/>
        <w:dstrike w:val="0"/>
        <w:color w:val="5C5C5C"/>
        <w:sz w:val="14"/>
        <w:szCs w:val="14"/>
        <w:u w:val="none" w:color="000000"/>
        <w:bdr w:val="none" w:sz="0" w:space="0" w:color="auto"/>
        <w:shd w:val="clear" w:color="auto" w:fill="auto"/>
        <w:vertAlign w:val="baseline"/>
      </w:rPr>
    </w:lvl>
    <w:lvl w:ilvl="3" w:tplc="8F38EB54">
      <w:start w:val="1"/>
      <w:numFmt w:val="decimal"/>
      <w:lvlText w:val="%4"/>
      <w:lvlJc w:val="left"/>
      <w:pPr>
        <w:ind w:left="3167"/>
      </w:pPr>
      <w:rPr>
        <w:rFonts w:ascii="Consolas" w:eastAsia="Consolas" w:hAnsi="Consolas" w:cs="Consolas"/>
        <w:b w:val="0"/>
        <w:i w:val="0"/>
        <w:strike w:val="0"/>
        <w:dstrike w:val="0"/>
        <w:color w:val="5C5C5C"/>
        <w:sz w:val="14"/>
        <w:szCs w:val="14"/>
        <w:u w:val="none" w:color="000000"/>
        <w:bdr w:val="none" w:sz="0" w:space="0" w:color="auto"/>
        <w:shd w:val="clear" w:color="auto" w:fill="auto"/>
        <w:vertAlign w:val="baseline"/>
      </w:rPr>
    </w:lvl>
    <w:lvl w:ilvl="4" w:tplc="8CDA27EA">
      <w:start w:val="1"/>
      <w:numFmt w:val="lowerLetter"/>
      <w:lvlText w:val="%5"/>
      <w:lvlJc w:val="left"/>
      <w:pPr>
        <w:ind w:left="3887"/>
      </w:pPr>
      <w:rPr>
        <w:rFonts w:ascii="Consolas" w:eastAsia="Consolas" w:hAnsi="Consolas" w:cs="Consolas"/>
        <w:b w:val="0"/>
        <w:i w:val="0"/>
        <w:strike w:val="0"/>
        <w:dstrike w:val="0"/>
        <w:color w:val="5C5C5C"/>
        <w:sz w:val="14"/>
        <w:szCs w:val="14"/>
        <w:u w:val="none" w:color="000000"/>
        <w:bdr w:val="none" w:sz="0" w:space="0" w:color="auto"/>
        <w:shd w:val="clear" w:color="auto" w:fill="auto"/>
        <w:vertAlign w:val="baseline"/>
      </w:rPr>
    </w:lvl>
    <w:lvl w:ilvl="5" w:tplc="8D16227E">
      <w:start w:val="1"/>
      <w:numFmt w:val="lowerRoman"/>
      <w:lvlText w:val="%6"/>
      <w:lvlJc w:val="left"/>
      <w:pPr>
        <w:ind w:left="4607"/>
      </w:pPr>
      <w:rPr>
        <w:rFonts w:ascii="Consolas" w:eastAsia="Consolas" w:hAnsi="Consolas" w:cs="Consolas"/>
        <w:b w:val="0"/>
        <w:i w:val="0"/>
        <w:strike w:val="0"/>
        <w:dstrike w:val="0"/>
        <w:color w:val="5C5C5C"/>
        <w:sz w:val="14"/>
        <w:szCs w:val="14"/>
        <w:u w:val="none" w:color="000000"/>
        <w:bdr w:val="none" w:sz="0" w:space="0" w:color="auto"/>
        <w:shd w:val="clear" w:color="auto" w:fill="auto"/>
        <w:vertAlign w:val="baseline"/>
      </w:rPr>
    </w:lvl>
    <w:lvl w:ilvl="6" w:tplc="C26C2C46">
      <w:start w:val="1"/>
      <w:numFmt w:val="decimal"/>
      <w:lvlText w:val="%7"/>
      <w:lvlJc w:val="left"/>
      <w:pPr>
        <w:ind w:left="5327"/>
      </w:pPr>
      <w:rPr>
        <w:rFonts w:ascii="Consolas" w:eastAsia="Consolas" w:hAnsi="Consolas" w:cs="Consolas"/>
        <w:b w:val="0"/>
        <w:i w:val="0"/>
        <w:strike w:val="0"/>
        <w:dstrike w:val="0"/>
        <w:color w:val="5C5C5C"/>
        <w:sz w:val="14"/>
        <w:szCs w:val="14"/>
        <w:u w:val="none" w:color="000000"/>
        <w:bdr w:val="none" w:sz="0" w:space="0" w:color="auto"/>
        <w:shd w:val="clear" w:color="auto" w:fill="auto"/>
        <w:vertAlign w:val="baseline"/>
      </w:rPr>
    </w:lvl>
    <w:lvl w:ilvl="7" w:tplc="C25A803A">
      <w:start w:val="1"/>
      <w:numFmt w:val="lowerLetter"/>
      <w:lvlText w:val="%8"/>
      <w:lvlJc w:val="left"/>
      <w:pPr>
        <w:ind w:left="6047"/>
      </w:pPr>
      <w:rPr>
        <w:rFonts w:ascii="Consolas" w:eastAsia="Consolas" w:hAnsi="Consolas" w:cs="Consolas"/>
        <w:b w:val="0"/>
        <w:i w:val="0"/>
        <w:strike w:val="0"/>
        <w:dstrike w:val="0"/>
        <w:color w:val="5C5C5C"/>
        <w:sz w:val="14"/>
        <w:szCs w:val="14"/>
        <w:u w:val="none" w:color="000000"/>
        <w:bdr w:val="none" w:sz="0" w:space="0" w:color="auto"/>
        <w:shd w:val="clear" w:color="auto" w:fill="auto"/>
        <w:vertAlign w:val="baseline"/>
      </w:rPr>
    </w:lvl>
    <w:lvl w:ilvl="8" w:tplc="AF26E1AC">
      <w:start w:val="1"/>
      <w:numFmt w:val="lowerRoman"/>
      <w:lvlText w:val="%9"/>
      <w:lvlJc w:val="left"/>
      <w:pPr>
        <w:ind w:left="6767"/>
      </w:pPr>
      <w:rPr>
        <w:rFonts w:ascii="Consolas" w:eastAsia="Consolas" w:hAnsi="Consolas" w:cs="Consolas"/>
        <w:b w:val="0"/>
        <w:i w:val="0"/>
        <w:strike w:val="0"/>
        <w:dstrike w:val="0"/>
        <w:color w:val="5C5C5C"/>
        <w:sz w:val="14"/>
        <w:szCs w:val="14"/>
        <w:u w:val="none" w:color="000000"/>
        <w:bdr w:val="none" w:sz="0" w:space="0" w:color="auto"/>
        <w:shd w:val="clear" w:color="auto" w:fill="auto"/>
        <w:vertAlign w:val="baseline"/>
      </w:rPr>
    </w:lvl>
  </w:abstractNum>
  <w:abstractNum w:abstractNumId="57" w15:restartNumberingAfterBreak="0">
    <w:nsid w:val="30C11B00"/>
    <w:multiLevelType w:val="hybridMultilevel"/>
    <w:tmpl w:val="2E26E556"/>
    <w:lvl w:ilvl="0" w:tplc="91FE2178">
      <w:start w:val="1"/>
      <w:numFmt w:val="bullet"/>
      <w:lvlText w:val="•"/>
      <w:lvlJc w:val="left"/>
      <w:pPr>
        <w:ind w:left="9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95AD2D4">
      <w:start w:val="1"/>
      <w:numFmt w:val="bullet"/>
      <w:lvlText w:val="o"/>
      <w:lvlJc w:val="left"/>
      <w:pPr>
        <w:ind w:left="17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4581DEA">
      <w:start w:val="1"/>
      <w:numFmt w:val="bullet"/>
      <w:lvlText w:val="▪"/>
      <w:lvlJc w:val="left"/>
      <w:pPr>
        <w:ind w:left="24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E8C1B52">
      <w:start w:val="1"/>
      <w:numFmt w:val="bullet"/>
      <w:lvlText w:val="•"/>
      <w:lvlJc w:val="left"/>
      <w:pPr>
        <w:ind w:left="3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9E610DE">
      <w:start w:val="1"/>
      <w:numFmt w:val="bullet"/>
      <w:lvlText w:val="o"/>
      <w:lvlJc w:val="left"/>
      <w:pPr>
        <w:ind w:left="38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02E3F12">
      <w:start w:val="1"/>
      <w:numFmt w:val="bullet"/>
      <w:lvlText w:val="▪"/>
      <w:lvlJc w:val="left"/>
      <w:pPr>
        <w:ind w:left="45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59070A6">
      <w:start w:val="1"/>
      <w:numFmt w:val="bullet"/>
      <w:lvlText w:val="•"/>
      <w:lvlJc w:val="left"/>
      <w:pPr>
        <w:ind w:left="5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9A05C82">
      <w:start w:val="1"/>
      <w:numFmt w:val="bullet"/>
      <w:lvlText w:val="o"/>
      <w:lvlJc w:val="left"/>
      <w:pPr>
        <w:ind w:left="60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9601862">
      <w:start w:val="1"/>
      <w:numFmt w:val="bullet"/>
      <w:lvlText w:val="▪"/>
      <w:lvlJc w:val="left"/>
      <w:pPr>
        <w:ind w:left="67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0E2012B"/>
    <w:multiLevelType w:val="hybridMultilevel"/>
    <w:tmpl w:val="F226403C"/>
    <w:lvl w:ilvl="0" w:tplc="8E48CF80">
      <w:start w:val="1"/>
      <w:numFmt w:val="bullet"/>
      <w:lvlText w:val="•"/>
      <w:lvlJc w:val="left"/>
      <w:pPr>
        <w:ind w:left="9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BCA842A">
      <w:start w:val="1"/>
      <w:numFmt w:val="bullet"/>
      <w:lvlText w:val="o"/>
      <w:lvlJc w:val="left"/>
      <w:pPr>
        <w:ind w:left="16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FDEEE2A">
      <w:start w:val="1"/>
      <w:numFmt w:val="bullet"/>
      <w:lvlText w:val="▪"/>
      <w:lvlJc w:val="left"/>
      <w:pPr>
        <w:ind w:left="24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AF86964">
      <w:start w:val="1"/>
      <w:numFmt w:val="bullet"/>
      <w:lvlText w:val="•"/>
      <w:lvlJc w:val="left"/>
      <w:pPr>
        <w:ind w:left="31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E14AC32">
      <w:start w:val="1"/>
      <w:numFmt w:val="bullet"/>
      <w:lvlText w:val="o"/>
      <w:lvlJc w:val="left"/>
      <w:pPr>
        <w:ind w:left="38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1562F72">
      <w:start w:val="1"/>
      <w:numFmt w:val="bullet"/>
      <w:lvlText w:val="▪"/>
      <w:lvlJc w:val="left"/>
      <w:pPr>
        <w:ind w:left="45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EFA7936">
      <w:start w:val="1"/>
      <w:numFmt w:val="bullet"/>
      <w:lvlText w:val="•"/>
      <w:lvlJc w:val="left"/>
      <w:pPr>
        <w:ind w:left="52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5EEC2F0">
      <w:start w:val="1"/>
      <w:numFmt w:val="bullet"/>
      <w:lvlText w:val="o"/>
      <w:lvlJc w:val="left"/>
      <w:pPr>
        <w:ind w:left="60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C2C10EC">
      <w:start w:val="1"/>
      <w:numFmt w:val="bullet"/>
      <w:lvlText w:val="▪"/>
      <w:lvlJc w:val="left"/>
      <w:pPr>
        <w:ind w:left="67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133411B"/>
    <w:multiLevelType w:val="hybridMultilevel"/>
    <w:tmpl w:val="C3E4887E"/>
    <w:lvl w:ilvl="0" w:tplc="D12886F2">
      <w:start w:val="1"/>
      <w:numFmt w:val="decimal"/>
      <w:lvlText w:val="%1."/>
      <w:lvlJc w:val="left"/>
      <w:pPr>
        <w:ind w:left="915"/>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1" w:tplc="5DFCE484">
      <w:start w:val="1"/>
      <w:numFmt w:val="lowerLetter"/>
      <w:lvlText w:val="%2"/>
      <w:lvlJc w:val="left"/>
      <w:pPr>
        <w:ind w:left="1654"/>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2" w:tplc="22A0DF6C">
      <w:start w:val="1"/>
      <w:numFmt w:val="lowerRoman"/>
      <w:lvlText w:val="%3"/>
      <w:lvlJc w:val="left"/>
      <w:pPr>
        <w:ind w:left="2374"/>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3" w:tplc="E58AA0A6">
      <w:start w:val="1"/>
      <w:numFmt w:val="decimal"/>
      <w:lvlText w:val="%4"/>
      <w:lvlJc w:val="left"/>
      <w:pPr>
        <w:ind w:left="3094"/>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4" w:tplc="9A3A4ACC">
      <w:start w:val="1"/>
      <w:numFmt w:val="lowerLetter"/>
      <w:lvlText w:val="%5"/>
      <w:lvlJc w:val="left"/>
      <w:pPr>
        <w:ind w:left="3814"/>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5" w:tplc="F80A4954">
      <w:start w:val="1"/>
      <w:numFmt w:val="lowerRoman"/>
      <w:lvlText w:val="%6"/>
      <w:lvlJc w:val="left"/>
      <w:pPr>
        <w:ind w:left="4534"/>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6" w:tplc="AEFCAD94">
      <w:start w:val="1"/>
      <w:numFmt w:val="decimal"/>
      <w:lvlText w:val="%7"/>
      <w:lvlJc w:val="left"/>
      <w:pPr>
        <w:ind w:left="5254"/>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7" w:tplc="82AC77B8">
      <w:start w:val="1"/>
      <w:numFmt w:val="lowerLetter"/>
      <w:lvlText w:val="%8"/>
      <w:lvlJc w:val="left"/>
      <w:pPr>
        <w:ind w:left="5974"/>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8" w:tplc="343C53A0">
      <w:start w:val="1"/>
      <w:numFmt w:val="lowerRoman"/>
      <w:lvlText w:val="%9"/>
      <w:lvlJc w:val="left"/>
      <w:pPr>
        <w:ind w:left="6694"/>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abstractNum>
  <w:abstractNum w:abstractNumId="60" w15:restartNumberingAfterBreak="0">
    <w:nsid w:val="31401F3B"/>
    <w:multiLevelType w:val="hybridMultilevel"/>
    <w:tmpl w:val="9E26A81A"/>
    <w:lvl w:ilvl="0" w:tplc="80A47BC0">
      <w:start w:val="1"/>
      <w:numFmt w:val="decimalZero"/>
      <w:lvlText w:val="%1"/>
      <w:lvlJc w:val="left"/>
      <w:pPr>
        <w:ind w:left="38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EFFC4B82">
      <w:start w:val="1"/>
      <w:numFmt w:val="lowerLetter"/>
      <w:lvlText w:val="%2"/>
      <w:lvlJc w:val="left"/>
      <w:pPr>
        <w:ind w:left="119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1AA44AF8">
      <w:start w:val="1"/>
      <w:numFmt w:val="lowerRoman"/>
      <w:lvlText w:val="%3"/>
      <w:lvlJc w:val="left"/>
      <w:pPr>
        <w:ind w:left="191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91120428">
      <w:start w:val="1"/>
      <w:numFmt w:val="decimal"/>
      <w:lvlText w:val="%4"/>
      <w:lvlJc w:val="left"/>
      <w:pPr>
        <w:ind w:left="263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F3A80016">
      <w:start w:val="1"/>
      <w:numFmt w:val="lowerLetter"/>
      <w:lvlText w:val="%5"/>
      <w:lvlJc w:val="left"/>
      <w:pPr>
        <w:ind w:left="335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9126D540">
      <w:start w:val="1"/>
      <w:numFmt w:val="lowerRoman"/>
      <w:lvlText w:val="%6"/>
      <w:lvlJc w:val="left"/>
      <w:pPr>
        <w:ind w:left="407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AEA47B04">
      <w:start w:val="1"/>
      <w:numFmt w:val="decimal"/>
      <w:lvlText w:val="%7"/>
      <w:lvlJc w:val="left"/>
      <w:pPr>
        <w:ind w:left="479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B9905584">
      <w:start w:val="1"/>
      <w:numFmt w:val="lowerLetter"/>
      <w:lvlText w:val="%8"/>
      <w:lvlJc w:val="left"/>
      <w:pPr>
        <w:ind w:left="551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0422E5B0">
      <w:start w:val="1"/>
      <w:numFmt w:val="lowerRoman"/>
      <w:lvlText w:val="%9"/>
      <w:lvlJc w:val="left"/>
      <w:pPr>
        <w:ind w:left="623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61" w15:restartNumberingAfterBreak="0">
    <w:nsid w:val="32B923DE"/>
    <w:multiLevelType w:val="hybridMultilevel"/>
    <w:tmpl w:val="EC24E76E"/>
    <w:lvl w:ilvl="0" w:tplc="199A8804">
      <w:start w:val="1"/>
      <w:numFmt w:val="decimal"/>
      <w:lvlText w:val="%1"/>
      <w:lvlJc w:val="left"/>
      <w:pPr>
        <w:ind w:left="1097"/>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6598F7C8">
      <w:start w:val="1"/>
      <w:numFmt w:val="lowerLetter"/>
      <w:lvlText w:val="%2"/>
      <w:lvlJc w:val="left"/>
      <w:pPr>
        <w:ind w:left="10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737270FC">
      <w:start w:val="1"/>
      <w:numFmt w:val="lowerRoman"/>
      <w:lvlText w:val="%3"/>
      <w:lvlJc w:val="left"/>
      <w:pPr>
        <w:ind w:left="18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16AE67E6">
      <w:start w:val="1"/>
      <w:numFmt w:val="decimal"/>
      <w:lvlText w:val="%4"/>
      <w:lvlJc w:val="left"/>
      <w:pPr>
        <w:ind w:left="25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401A7652">
      <w:start w:val="1"/>
      <w:numFmt w:val="lowerLetter"/>
      <w:lvlText w:val="%5"/>
      <w:lvlJc w:val="left"/>
      <w:pPr>
        <w:ind w:left="32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9DF65110">
      <w:start w:val="1"/>
      <w:numFmt w:val="lowerRoman"/>
      <w:lvlText w:val="%6"/>
      <w:lvlJc w:val="left"/>
      <w:pPr>
        <w:ind w:left="39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3C18B2AE">
      <w:start w:val="1"/>
      <w:numFmt w:val="decimal"/>
      <w:lvlText w:val="%7"/>
      <w:lvlJc w:val="left"/>
      <w:pPr>
        <w:ind w:left="46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3CA2844E">
      <w:start w:val="1"/>
      <w:numFmt w:val="lowerLetter"/>
      <w:lvlText w:val="%8"/>
      <w:lvlJc w:val="left"/>
      <w:pPr>
        <w:ind w:left="54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48A6648C">
      <w:start w:val="1"/>
      <w:numFmt w:val="lowerRoman"/>
      <w:lvlText w:val="%9"/>
      <w:lvlJc w:val="left"/>
      <w:pPr>
        <w:ind w:left="61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62" w15:restartNumberingAfterBreak="0">
    <w:nsid w:val="32E47FF5"/>
    <w:multiLevelType w:val="hybridMultilevel"/>
    <w:tmpl w:val="471C85AA"/>
    <w:lvl w:ilvl="0" w:tplc="44D65ABE">
      <w:start w:val="1"/>
      <w:numFmt w:val="bullet"/>
      <w:lvlText w:val="•"/>
      <w:lvlJc w:val="left"/>
      <w:pPr>
        <w:ind w:left="9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830E91C">
      <w:start w:val="1"/>
      <w:numFmt w:val="bullet"/>
      <w:lvlText w:val="o"/>
      <w:lvlJc w:val="left"/>
      <w:pPr>
        <w:ind w:left="16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B5A1AAC">
      <w:start w:val="1"/>
      <w:numFmt w:val="bullet"/>
      <w:lvlText w:val="▪"/>
      <w:lvlJc w:val="left"/>
      <w:pPr>
        <w:ind w:left="23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FD41126">
      <w:start w:val="1"/>
      <w:numFmt w:val="bullet"/>
      <w:lvlText w:val="•"/>
      <w:lvlJc w:val="left"/>
      <w:pPr>
        <w:ind w:left="30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B9A774A">
      <w:start w:val="1"/>
      <w:numFmt w:val="bullet"/>
      <w:lvlText w:val="o"/>
      <w:lvlJc w:val="left"/>
      <w:pPr>
        <w:ind w:left="37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9DC261E">
      <w:start w:val="1"/>
      <w:numFmt w:val="bullet"/>
      <w:lvlText w:val="▪"/>
      <w:lvlJc w:val="left"/>
      <w:pPr>
        <w:ind w:left="45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7522372">
      <w:start w:val="1"/>
      <w:numFmt w:val="bullet"/>
      <w:lvlText w:val="•"/>
      <w:lvlJc w:val="left"/>
      <w:pPr>
        <w:ind w:left="52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8B46AC2">
      <w:start w:val="1"/>
      <w:numFmt w:val="bullet"/>
      <w:lvlText w:val="o"/>
      <w:lvlJc w:val="left"/>
      <w:pPr>
        <w:ind w:left="59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11A8858">
      <w:start w:val="1"/>
      <w:numFmt w:val="bullet"/>
      <w:lvlText w:val="▪"/>
      <w:lvlJc w:val="left"/>
      <w:pPr>
        <w:ind w:left="66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55422FF"/>
    <w:multiLevelType w:val="hybridMultilevel"/>
    <w:tmpl w:val="99B2C304"/>
    <w:lvl w:ilvl="0" w:tplc="0BE216C6">
      <w:start w:val="1"/>
      <w:numFmt w:val="decimal"/>
      <w:lvlText w:val="%1."/>
      <w:lvlJc w:val="left"/>
      <w:pPr>
        <w:ind w:left="920"/>
      </w:pPr>
      <w:rPr>
        <w:rFonts w:ascii="Consolas" w:eastAsia="Consolas" w:hAnsi="Consolas" w:cs="Consolas"/>
        <w:b w:val="0"/>
        <w:i w:val="0"/>
        <w:strike w:val="0"/>
        <w:dstrike w:val="0"/>
        <w:color w:val="000000"/>
        <w:sz w:val="16"/>
        <w:szCs w:val="16"/>
        <w:u w:val="none" w:color="000000"/>
        <w:bdr w:val="none" w:sz="0" w:space="0" w:color="auto"/>
        <w:shd w:val="clear" w:color="auto" w:fill="auto"/>
        <w:vertAlign w:val="baseline"/>
      </w:rPr>
    </w:lvl>
    <w:lvl w:ilvl="1" w:tplc="06425930">
      <w:start w:val="1"/>
      <w:numFmt w:val="lowerLetter"/>
      <w:lvlText w:val="%2"/>
      <w:lvlJc w:val="left"/>
      <w:pPr>
        <w:ind w:left="1653"/>
      </w:pPr>
      <w:rPr>
        <w:rFonts w:ascii="Consolas" w:eastAsia="Consolas" w:hAnsi="Consolas" w:cs="Consolas"/>
        <w:b w:val="0"/>
        <w:i w:val="0"/>
        <w:strike w:val="0"/>
        <w:dstrike w:val="0"/>
        <w:color w:val="000000"/>
        <w:sz w:val="16"/>
        <w:szCs w:val="16"/>
        <w:u w:val="none" w:color="000000"/>
        <w:bdr w:val="none" w:sz="0" w:space="0" w:color="auto"/>
        <w:shd w:val="clear" w:color="auto" w:fill="auto"/>
        <w:vertAlign w:val="baseline"/>
      </w:rPr>
    </w:lvl>
    <w:lvl w:ilvl="2" w:tplc="FA82E636">
      <w:start w:val="1"/>
      <w:numFmt w:val="lowerRoman"/>
      <w:lvlText w:val="%3"/>
      <w:lvlJc w:val="left"/>
      <w:pPr>
        <w:ind w:left="2373"/>
      </w:pPr>
      <w:rPr>
        <w:rFonts w:ascii="Consolas" w:eastAsia="Consolas" w:hAnsi="Consolas" w:cs="Consolas"/>
        <w:b w:val="0"/>
        <w:i w:val="0"/>
        <w:strike w:val="0"/>
        <w:dstrike w:val="0"/>
        <w:color w:val="000000"/>
        <w:sz w:val="16"/>
        <w:szCs w:val="16"/>
        <w:u w:val="none" w:color="000000"/>
        <w:bdr w:val="none" w:sz="0" w:space="0" w:color="auto"/>
        <w:shd w:val="clear" w:color="auto" w:fill="auto"/>
        <w:vertAlign w:val="baseline"/>
      </w:rPr>
    </w:lvl>
    <w:lvl w:ilvl="3" w:tplc="4F70D53A">
      <w:start w:val="1"/>
      <w:numFmt w:val="decimal"/>
      <w:lvlText w:val="%4"/>
      <w:lvlJc w:val="left"/>
      <w:pPr>
        <w:ind w:left="3093"/>
      </w:pPr>
      <w:rPr>
        <w:rFonts w:ascii="Consolas" w:eastAsia="Consolas" w:hAnsi="Consolas" w:cs="Consolas"/>
        <w:b w:val="0"/>
        <w:i w:val="0"/>
        <w:strike w:val="0"/>
        <w:dstrike w:val="0"/>
        <w:color w:val="000000"/>
        <w:sz w:val="16"/>
        <w:szCs w:val="16"/>
        <w:u w:val="none" w:color="000000"/>
        <w:bdr w:val="none" w:sz="0" w:space="0" w:color="auto"/>
        <w:shd w:val="clear" w:color="auto" w:fill="auto"/>
        <w:vertAlign w:val="baseline"/>
      </w:rPr>
    </w:lvl>
    <w:lvl w:ilvl="4" w:tplc="8B2A4C62">
      <w:start w:val="1"/>
      <w:numFmt w:val="lowerLetter"/>
      <w:lvlText w:val="%5"/>
      <w:lvlJc w:val="left"/>
      <w:pPr>
        <w:ind w:left="3813"/>
      </w:pPr>
      <w:rPr>
        <w:rFonts w:ascii="Consolas" w:eastAsia="Consolas" w:hAnsi="Consolas" w:cs="Consolas"/>
        <w:b w:val="0"/>
        <w:i w:val="0"/>
        <w:strike w:val="0"/>
        <w:dstrike w:val="0"/>
        <w:color w:val="000000"/>
        <w:sz w:val="16"/>
        <w:szCs w:val="16"/>
        <w:u w:val="none" w:color="000000"/>
        <w:bdr w:val="none" w:sz="0" w:space="0" w:color="auto"/>
        <w:shd w:val="clear" w:color="auto" w:fill="auto"/>
        <w:vertAlign w:val="baseline"/>
      </w:rPr>
    </w:lvl>
    <w:lvl w:ilvl="5" w:tplc="D772EE92">
      <w:start w:val="1"/>
      <w:numFmt w:val="lowerRoman"/>
      <w:lvlText w:val="%6"/>
      <w:lvlJc w:val="left"/>
      <w:pPr>
        <w:ind w:left="4533"/>
      </w:pPr>
      <w:rPr>
        <w:rFonts w:ascii="Consolas" w:eastAsia="Consolas" w:hAnsi="Consolas" w:cs="Consolas"/>
        <w:b w:val="0"/>
        <w:i w:val="0"/>
        <w:strike w:val="0"/>
        <w:dstrike w:val="0"/>
        <w:color w:val="000000"/>
        <w:sz w:val="16"/>
        <w:szCs w:val="16"/>
        <w:u w:val="none" w:color="000000"/>
        <w:bdr w:val="none" w:sz="0" w:space="0" w:color="auto"/>
        <w:shd w:val="clear" w:color="auto" w:fill="auto"/>
        <w:vertAlign w:val="baseline"/>
      </w:rPr>
    </w:lvl>
    <w:lvl w:ilvl="6" w:tplc="E3B8895C">
      <w:start w:val="1"/>
      <w:numFmt w:val="decimal"/>
      <w:lvlText w:val="%7"/>
      <w:lvlJc w:val="left"/>
      <w:pPr>
        <w:ind w:left="5253"/>
      </w:pPr>
      <w:rPr>
        <w:rFonts w:ascii="Consolas" w:eastAsia="Consolas" w:hAnsi="Consolas" w:cs="Consolas"/>
        <w:b w:val="0"/>
        <w:i w:val="0"/>
        <w:strike w:val="0"/>
        <w:dstrike w:val="0"/>
        <w:color w:val="000000"/>
        <w:sz w:val="16"/>
        <w:szCs w:val="16"/>
        <w:u w:val="none" w:color="000000"/>
        <w:bdr w:val="none" w:sz="0" w:space="0" w:color="auto"/>
        <w:shd w:val="clear" w:color="auto" w:fill="auto"/>
        <w:vertAlign w:val="baseline"/>
      </w:rPr>
    </w:lvl>
    <w:lvl w:ilvl="7" w:tplc="362ED5D6">
      <w:start w:val="1"/>
      <w:numFmt w:val="lowerLetter"/>
      <w:lvlText w:val="%8"/>
      <w:lvlJc w:val="left"/>
      <w:pPr>
        <w:ind w:left="5973"/>
      </w:pPr>
      <w:rPr>
        <w:rFonts w:ascii="Consolas" w:eastAsia="Consolas" w:hAnsi="Consolas" w:cs="Consolas"/>
        <w:b w:val="0"/>
        <w:i w:val="0"/>
        <w:strike w:val="0"/>
        <w:dstrike w:val="0"/>
        <w:color w:val="000000"/>
        <w:sz w:val="16"/>
        <w:szCs w:val="16"/>
        <w:u w:val="none" w:color="000000"/>
        <w:bdr w:val="none" w:sz="0" w:space="0" w:color="auto"/>
        <w:shd w:val="clear" w:color="auto" w:fill="auto"/>
        <w:vertAlign w:val="baseline"/>
      </w:rPr>
    </w:lvl>
    <w:lvl w:ilvl="8" w:tplc="0360B9D8">
      <w:start w:val="1"/>
      <w:numFmt w:val="lowerRoman"/>
      <w:lvlText w:val="%9"/>
      <w:lvlJc w:val="left"/>
      <w:pPr>
        <w:ind w:left="6693"/>
      </w:pPr>
      <w:rPr>
        <w:rFonts w:ascii="Consolas" w:eastAsia="Consolas" w:hAnsi="Consolas" w:cs="Consolas"/>
        <w:b w:val="0"/>
        <w:i w:val="0"/>
        <w:strike w:val="0"/>
        <w:dstrike w:val="0"/>
        <w:color w:val="000000"/>
        <w:sz w:val="16"/>
        <w:szCs w:val="16"/>
        <w:u w:val="none" w:color="000000"/>
        <w:bdr w:val="none" w:sz="0" w:space="0" w:color="auto"/>
        <w:shd w:val="clear" w:color="auto" w:fill="auto"/>
        <w:vertAlign w:val="baseline"/>
      </w:rPr>
    </w:lvl>
  </w:abstractNum>
  <w:abstractNum w:abstractNumId="64" w15:restartNumberingAfterBreak="0">
    <w:nsid w:val="35E66554"/>
    <w:multiLevelType w:val="hybridMultilevel"/>
    <w:tmpl w:val="18DE63BA"/>
    <w:lvl w:ilvl="0" w:tplc="3FF0459A">
      <w:start w:val="1"/>
      <w:numFmt w:val="bullet"/>
      <w:lvlText w:val="•"/>
      <w:lvlJc w:val="left"/>
      <w:pPr>
        <w:ind w:left="8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5CC4F9C">
      <w:start w:val="1"/>
      <w:numFmt w:val="bullet"/>
      <w:lvlText w:val="o"/>
      <w:lvlJc w:val="left"/>
      <w:pPr>
        <w:ind w:left="125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79289836">
      <w:start w:val="1"/>
      <w:numFmt w:val="bullet"/>
      <w:lvlText w:val="▪"/>
      <w:lvlJc w:val="left"/>
      <w:pPr>
        <w:ind w:left="204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FF96E418">
      <w:start w:val="1"/>
      <w:numFmt w:val="bullet"/>
      <w:lvlText w:val="•"/>
      <w:lvlJc w:val="left"/>
      <w:pPr>
        <w:ind w:left="276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EAA43DD6">
      <w:start w:val="1"/>
      <w:numFmt w:val="bullet"/>
      <w:lvlText w:val="o"/>
      <w:lvlJc w:val="left"/>
      <w:pPr>
        <w:ind w:left="348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BB44B182">
      <w:start w:val="1"/>
      <w:numFmt w:val="bullet"/>
      <w:lvlText w:val="▪"/>
      <w:lvlJc w:val="left"/>
      <w:pPr>
        <w:ind w:left="420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3574ED8C">
      <w:start w:val="1"/>
      <w:numFmt w:val="bullet"/>
      <w:lvlText w:val="•"/>
      <w:lvlJc w:val="left"/>
      <w:pPr>
        <w:ind w:left="492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AC64F45E">
      <w:start w:val="1"/>
      <w:numFmt w:val="bullet"/>
      <w:lvlText w:val="o"/>
      <w:lvlJc w:val="left"/>
      <w:pPr>
        <w:ind w:left="564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74926380">
      <w:start w:val="1"/>
      <w:numFmt w:val="bullet"/>
      <w:lvlText w:val="▪"/>
      <w:lvlJc w:val="left"/>
      <w:pPr>
        <w:ind w:left="636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63852C2"/>
    <w:multiLevelType w:val="hybridMultilevel"/>
    <w:tmpl w:val="444EC0A4"/>
    <w:lvl w:ilvl="0" w:tplc="F8569B52">
      <w:start w:val="1"/>
      <w:numFmt w:val="bullet"/>
      <w:lvlText w:val="•"/>
      <w:lvlJc w:val="left"/>
      <w:pPr>
        <w:ind w:left="9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6FC4282">
      <w:start w:val="1"/>
      <w:numFmt w:val="bullet"/>
      <w:lvlText w:val="o"/>
      <w:lvlJc w:val="left"/>
      <w:pPr>
        <w:ind w:left="17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71C3128">
      <w:start w:val="1"/>
      <w:numFmt w:val="bullet"/>
      <w:lvlText w:val="▪"/>
      <w:lvlJc w:val="left"/>
      <w:pPr>
        <w:ind w:left="24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60A490E">
      <w:start w:val="1"/>
      <w:numFmt w:val="bullet"/>
      <w:lvlText w:val="•"/>
      <w:lvlJc w:val="left"/>
      <w:pPr>
        <w:ind w:left="3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756639A">
      <w:start w:val="1"/>
      <w:numFmt w:val="bullet"/>
      <w:lvlText w:val="o"/>
      <w:lvlJc w:val="left"/>
      <w:pPr>
        <w:ind w:left="38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B767868">
      <w:start w:val="1"/>
      <w:numFmt w:val="bullet"/>
      <w:lvlText w:val="▪"/>
      <w:lvlJc w:val="left"/>
      <w:pPr>
        <w:ind w:left="45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0CE1B00">
      <w:start w:val="1"/>
      <w:numFmt w:val="bullet"/>
      <w:lvlText w:val="•"/>
      <w:lvlJc w:val="left"/>
      <w:pPr>
        <w:ind w:left="5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25AF09A">
      <w:start w:val="1"/>
      <w:numFmt w:val="bullet"/>
      <w:lvlText w:val="o"/>
      <w:lvlJc w:val="left"/>
      <w:pPr>
        <w:ind w:left="60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2EC8704">
      <w:start w:val="1"/>
      <w:numFmt w:val="bullet"/>
      <w:lvlText w:val="▪"/>
      <w:lvlJc w:val="left"/>
      <w:pPr>
        <w:ind w:left="67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75610C7"/>
    <w:multiLevelType w:val="hybridMultilevel"/>
    <w:tmpl w:val="AB880960"/>
    <w:lvl w:ilvl="0" w:tplc="13C01DFC">
      <w:start w:val="200"/>
      <w:numFmt w:val="decimal"/>
      <w:lvlText w:val="%1"/>
      <w:lvlJc w:val="left"/>
      <w:pPr>
        <w:ind w:left="43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C64CC3BC">
      <w:start w:val="1"/>
      <w:numFmt w:val="lowerLetter"/>
      <w:lvlText w:val="%2"/>
      <w:lvlJc w:val="left"/>
      <w:pPr>
        <w:ind w:left="113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98D6D798">
      <w:start w:val="1"/>
      <w:numFmt w:val="lowerRoman"/>
      <w:lvlText w:val="%3"/>
      <w:lvlJc w:val="left"/>
      <w:pPr>
        <w:ind w:left="185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656C4FCC">
      <w:start w:val="1"/>
      <w:numFmt w:val="decimal"/>
      <w:lvlText w:val="%4"/>
      <w:lvlJc w:val="left"/>
      <w:pPr>
        <w:ind w:left="257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95DCB41C">
      <w:start w:val="1"/>
      <w:numFmt w:val="lowerLetter"/>
      <w:lvlText w:val="%5"/>
      <w:lvlJc w:val="left"/>
      <w:pPr>
        <w:ind w:left="329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468A9BCC">
      <w:start w:val="1"/>
      <w:numFmt w:val="lowerRoman"/>
      <w:lvlText w:val="%6"/>
      <w:lvlJc w:val="left"/>
      <w:pPr>
        <w:ind w:left="401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8AC2E0D6">
      <w:start w:val="1"/>
      <w:numFmt w:val="decimal"/>
      <w:lvlText w:val="%7"/>
      <w:lvlJc w:val="left"/>
      <w:pPr>
        <w:ind w:left="473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231C54E2">
      <w:start w:val="1"/>
      <w:numFmt w:val="lowerLetter"/>
      <w:lvlText w:val="%8"/>
      <w:lvlJc w:val="left"/>
      <w:pPr>
        <w:ind w:left="545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C0B09CC8">
      <w:start w:val="1"/>
      <w:numFmt w:val="lowerRoman"/>
      <w:lvlText w:val="%9"/>
      <w:lvlJc w:val="left"/>
      <w:pPr>
        <w:ind w:left="617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67" w15:restartNumberingAfterBreak="0">
    <w:nsid w:val="37DE787B"/>
    <w:multiLevelType w:val="hybridMultilevel"/>
    <w:tmpl w:val="D01EC838"/>
    <w:lvl w:ilvl="0" w:tplc="B1163354">
      <w:start w:val="1"/>
      <w:numFmt w:val="bullet"/>
      <w:lvlText w:val="•"/>
      <w:lvlJc w:val="left"/>
      <w:pPr>
        <w:ind w:left="9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52A55D8">
      <w:start w:val="1"/>
      <w:numFmt w:val="bullet"/>
      <w:lvlText w:val="o"/>
      <w:lvlJc w:val="left"/>
      <w:pPr>
        <w:ind w:left="16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A3071E6">
      <w:start w:val="1"/>
      <w:numFmt w:val="bullet"/>
      <w:lvlText w:val="▪"/>
      <w:lvlJc w:val="left"/>
      <w:pPr>
        <w:ind w:left="24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36EB160">
      <w:start w:val="1"/>
      <w:numFmt w:val="bullet"/>
      <w:lvlText w:val="•"/>
      <w:lvlJc w:val="left"/>
      <w:pPr>
        <w:ind w:left="31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55ADC02">
      <w:start w:val="1"/>
      <w:numFmt w:val="bullet"/>
      <w:lvlText w:val="o"/>
      <w:lvlJc w:val="left"/>
      <w:pPr>
        <w:ind w:left="38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12CC8DC">
      <w:start w:val="1"/>
      <w:numFmt w:val="bullet"/>
      <w:lvlText w:val="▪"/>
      <w:lvlJc w:val="left"/>
      <w:pPr>
        <w:ind w:left="45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A220342">
      <w:start w:val="1"/>
      <w:numFmt w:val="bullet"/>
      <w:lvlText w:val="•"/>
      <w:lvlJc w:val="left"/>
      <w:pPr>
        <w:ind w:left="52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B463770">
      <w:start w:val="1"/>
      <w:numFmt w:val="bullet"/>
      <w:lvlText w:val="o"/>
      <w:lvlJc w:val="left"/>
      <w:pPr>
        <w:ind w:left="60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0EC193E">
      <w:start w:val="1"/>
      <w:numFmt w:val="bullet"/>
      <w:lvlText w:val="▪"/>
      <w:lvlJc w:val="left"/>
      <w:pPr>
        <w:ind w:left="67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89A1AF4"/>
    <w:multiLevelType w:val="hybridMultilevel"/>
    <w:tmpl w:val="6BC853E0"/>
    <w:lvl w:ilvl="0" w:tplc="1E0067BA">
      <w:start w:val="1"/>
      <w:numFmt w:val="bullet"/>
      <w:lvlText w:val="•"/>
      <w:lvlJc w:val="left"/>
      <w:pPr>
        <w:ind w:left="9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B6838E4">
      <w:start w:val="1"/>
      <w:numFmt w:val="bullet"/>
      <w:lvlText w:val="o"/>
      <w:lvlJc w:val="left"/>
      <w:pPr>
        <w:ind w:left="17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F105920">
      <w:start w:val="1"/>
      <w:numFmt w:val="bullet"/>
      <w:lvlText w:val="▪"/>
      <w:lvlJc w:val="left"/>
      <w:pPr>
        <w:ind w:left="24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DB6CDE0">
      <w:start w:val="1"/>
      <w:numFmt w:val="bullet"/>
      <w:lvlText w:val="•"/>
      <w:lvlJc w:val="left"/>
      <w:pPr>
        <w:ind w:left="3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9EC0BDA">
      <w:start w:val="1"/>
      <w:numFmt w:val="bullet"/>
      <w:lvlText w:val="o"/>
      <w:lvlJc w:val="left"/>
      <w:pPr>
        <w:ind w:left="38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3F660BE">
      <w:start w:val="1"/>
      <w:numFmt w:val="bullet"/>
      <w:lvlText w:val="▪"/>
      <w:lvlJc w:val="left"/>
      <w:pPr>
        <w:ind w:left="45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032B066">
      <w:start w:val="1"/>
      <w:numFmt w:val="bullet"/>
      <w:lvlText w:val="•"/>
      <w:lvlJc w:val="left"/>
      <w:pPr>
        <w:ind w:left="5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ED80840">
      <w:start w:val="1"/>
      <w:numFmt w:val="bullet"/>
      <w:lvlText w:val="o"/>
      <w:lvlJc w:val="left"/>
      <w:pPr>
        <w:ind w:left="60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1BCF0A4">
      <w:start w:val="1"/>
      <w:numFmt w:val="bullet"/>
      <w:lvlText w:val="▪"/>
      <w:lvlJc w:val="left"/>
      <w:pPr>
        <w:ind w:left="67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AAC0D3D"/>
    <w:multiLevelType w:val="hybridMultilevel"/>
    <w:tmpl w:val="2572F5BA"/>
    <w:lvl w:ilvl="0" w:tplc="8968C60C">
      <w:start w:val="15"/>
      <w:numFmt w:val="decimal"/>
      <w:lvlText w:val="%1."/>
      <w:lvlJc w:val="left"/>
      <w:pPr>
        <w:ind w:left="919"/>
      </w:pPr>
      <w:rPr>
        <w:rFonts w:ascii="Consolas" w:eastAsia="Consolas" w:hAnsi="Consolas" w:cs="Consolas"/>
        <w:b w:val="0"/>
        <w:i w:val="0"/>
        <w:strike w:val="0"/>
        <w:dstrike w:val="0"/>
        <w:color w:val="000000"/>
        <w:sz w:val="16"/>
        <w:szCs w:val="16"/>
        <w:u w:val="none" w:color="000000"/>
        <w:bdr w:val="none" w:sz="0" w:space="0" w:color="auto"/>
        <w:shd w:val="clear" w:color="auto" w:fill="auto"/>
        <w:vertAlign w:val="baseline"/>
      </w:rPr>
    </w:lvl>
    <w:lvl w:ilvl="1" w:tplc="72DE33DA">
      <w:start w:val="1"/>
      <w:numFmt w:val="lowerLetter"/>
      <w:lvlText w:val="%2"/>
      <w:lvlJc w:val="left"/>
      <w:pPr>
        <w:ind w:left="1654"/>
      </w:pPr>
      <w:rPr>
        <w:rFonts w:ascii="Consolas" w:eastAsia="Consolas" w:hAnsi="Consolas" w:cs="Consolas"/>
        <w:b w:val="0"/>
        <w:i w:val="0"/>
        <w:strike w:val="0"/>
        <w:dstrike w:val="0"/>
        <w:color w:val="000000"/>
        <w:sz w:val="16"/>
        <w:szCs w:val="16"/>
        <w:u w:val="none" w:color="000000"/>
        <w:bdr w:val="none" w:sz="0" w:space="0" w:color="auto"/>
        <w:shd w:val="clear" w:color="auto" w:fill="auto"/>
        <w:vertAlign w:val="baseline"/>
      </w:rPr>
    </w:lvl>
    <w:lvl w:ilvl="2" w:tplc="ACEC524E">
      <w:start w:val="1"/>
      <w:numFmt w:val="lowerRoman"/>
      <w:lvlText w:val="%3"/>
      <w:lvlJc w:val="left"/>
      <w:pPr>
        <w:ind w:left="2374"/>
      </w:pPr>
      <w:rPr>
        <w:rFonts w:ascii="Consolas" w:eastAsia="Consolas" w:hAnsi="Consolas" w:cs="Consolas"/>
        <w:b w:val="0"/>
        <w:i w:val="0"/>
        <w:strike w:val="0"/>
        <w:dstrike w:val="0"/>
        <w:color w:val="000000"/>
        <w:sz w:val="16"/>
        <w:szCs w:val="16"/>
        <w:u w:val="none" w:color="000000"/>
        <w:bdr w:val="none" w:sz="0" w:space="0" w:color="auto"/>
        <w:shd w:val="clear" w:color="auto" w:fill="auto"/>
        <w:vertAlign w:val="baseline"/>
      </w:rPr>
    </w:lvl>
    <w:lvl w:ilvl="3" w:tplc="04CE9808">
      <w:start w:val="1"/>
      <w:numFmt w:val="decimal"/>
      <w:lvlText w:val="%4"/>
      <w:lvlJc w:val="left"/>
      <w:pPr>
        <w:ind w:left="3094"/>
      </w:pPr>
      <w:rPr>
        <w:rFonts w:ascii="Consolas" w:eastAsia="Consolas" w:hAnsi="Consolas" w:cs="Consolas"/>
        <w:b w:val="0"/>
        <w:i w:val="0"/>
        <w:strike w:val="0"/>
        <w:dstrike w:val="0"/>
        <w:color w:val="000000"/>
        <w:sz w:val="16"/>
        <w:szCs w:val="16"/>
        <w:u w:val="none" w:color="000000"/>
        <w:bdr w:val="none" w:sz="0" w:space="0" w:color="auto"/>
        <w:shd w:val="clear" w:color="auto" w:fill="auto"/>
        <w:vertAlign w:val="baseline"/>
      </w:rPr>
    </w:lvl>
    <w:lvl w:ilvl="4" w:tplc="F74CA52A">
      <w:start w:val="1"/>
      <w:numFmt w:val="lowerLetter"/>
      <w:lvlText w:val="%5"/>
      <w:lvlJc w:val="left"/>
      <w:pPr>
        <w:ind w:left="3814"/>
      </w:pPr>
      <w:rPr>
        <w:rFonts w:ascii="Consolas" w:eastAsia="Consolas" w:hAnsi="Consolas" w:cs="Consolas"/>
        <w:b w:val="0"/>
        <w:i w:val="0"/>
        <w:strike w:val="0"/>
        <w:dstrike w:val="0"/>
        <w:color w:val="000000"/>
        <w:sz w:val="16"/>
        <w:szCs w:val="16"/>
        <w:u w:val="none" w:color="000000"/>
        <w:bdr w:val="none" w:sz="0" w:space="0" w:color="auto"/>
        <w:shd w:val="clear" w:color="auto" w:fill="auto"/>
        <w:vertAlign w:val="baseline"/>
      </w:rPr>
    </w:lvl>
    <w:lvl w:ilvl="5" w:tplc="B75E1E60">
      <w:start w:val="1"/>
      <w:numFmt w:val="lowerRoman"/>
      <w:lvlText w:val="%6"/>
      <w:lvlJc w:val="left"/>
      <w:pPr>
        <w:ind w:left="4534"/>
      </w:pPr>
      <w:rPr>
        <w:rFonts w:ascii="Consolas" w:eastAsia="Consolas" w:hAnsi="Consolas" w:cs="Consolas"/>
        <w:b w:val="0"/>
        <w:i w:val="0"/>
        <w:strike w:val="0"/>
        <w:dstrike w:val="0"/>
        <w:color w:val="000000"/>
        <w:sz w:val="16"/>
        <w:szCs w:val="16"/>
        <w:u w:val="none" w:color="000000"/>
        <w:bdr w:val="none" w:sz="0" w:space="0" w:color="auto"/>
        <w:shd w:val="clear" w:color="auto" w:fill="auto"/>
        <w:vertAlign w:val="baseline"/>
      </w:rPr>
    </w:lvl>
    <w:lvl w:ilvl="6" w:tplc="A072A012">
      <w:start w:val="1"/>
      <w:numFmt w:val="decimal"/>
      <w:lvlText w:val="%7"/>
      <w:lvlJc w:val="left"/>
      <w:pPr>
        <w:ind w:left="5254"/>
      </w:pPr>
      <w:rPr>
        <w:rFonts w:ascii="Consolas" w:eastAsia="Consolas" w:hAnsi="Consolas" w:cs="Consolas"/>
        <w:b w:val="0"/>
        <w:i w:val="0"/>
        <w:strike w:val="0"/>
        <w:dstrike w:val="0"/>
        <w:color w:val="000000"/>
        <w:sz w:val="16"/>
        <w:szCs w:val="16"/>
        <w:u w:val="none" w:color="000000"/>
        <w:bdr w:val="none" w:sz="0" w:space="0" w:color="auto"/>
        <w:shd w:val="clear" w:color="auto" w:fill="auto"/>
        <w:vertAlign w:val="baseline"/>
      </w:rPr>
    </w:lvl>
    <w:lvl w:ilvl="7" w:tplc="7CFC5A0A">
      <w:start w:val="1"/>
      <w:numFmt w:val="lowerLetter"/>
      <w:lvlText w:val="%8"/>
      <w:lvlJc w:val="left"/>
      <w:pPr>
        <w:ind w:left="5974"/>
      </w:pPr>
      <w:rPr>
        <w:rFonts w:ascii="Consolas" w:eastAsia="Consolas" w:hAnsi="Consolas" w:cs="Consolas"/>
        <w:b w:val="0"/>
        <w:i w:val="0"/>
        <w:strike w:val="0"/>
        <w:dstrike w:val="0"/>
        <w:color w:val="000000"/>
        <w:sz w:val="16"/>
        <w:szCs w:val="16"/>
        <w:u w:val="none" w:color="000000"/>
        <w:bdr w:val="none" w:sz="0" w:space="0" w:color="auto"/>
        <w:shd w:val="clear" w:color="auto" w:fill="auto"/>
        <w:vertAlign w:val="baseline"/>
      </w:rPr>
    </w:lvl>
    <w:lvl w:ilvl="8" w:tplc="C33089A6">
      <w:start w:val="1"/>
      <w:numFmt w:val="lowerRoman"/>
      <w:lvlText w:val="%9"/>
      <w:lvlJc w:val="left"/>
      <w:pPr>
        <w:ind w:left="6694"/>
      </w:pPr>
      <w:rPr>
        <w:rFonts w:ascii="Consolas" w:eastAsia="Consolas" w:hAnsi="Consolas" w:cs="Consolas"/>
        <w:b w:val="0"/>
        <w:i w:val="0"/>
        <w:strike w:val="0"/>
        <w:dstrike w:val="0"/>
        <w:color w:val="000000"/>
        <w:sz w:val="16"/>
        <w:szCs w:val="16"/>
        <w:u w:val="none" w:color="000000"/>
        <w:bdr w:val="none" w:sz="0" w:space="0" w:color="auto"/>
        <w:shd w:val="clear" w:color="auto" w:fill="auto"/>
        <w:vertAlign w:val="baseline"/>
      </w:rPr>
    </w:lvl>
  </w:abstractNum>
  <w:abstractNum w:abstractNumId="70" w15:restartNumberingAfterBreak="0">
    <w:nsid w:val="3B667F41"/>
    <w:multiLevelType w:val="hybridMultilevel"/>
    <w:tmpl w:val="55D64882"/>
    <w:lvl w:ilvl="0" w:tplc="15967BA6">
      <w:start w:val="1"/>
      <w:numFmt w:val="decimal"/>
      <w:lvlText w:val="%1."/>
      <w:lvlJc w:val="left"/>
      <w:pPr>
        <w:ind w:left="919"/>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1" w:tplc="33DE2F68">
      <w:start w:val="1"/>
      <w:numFmt w:val="lowerLetter"/>
      <w:lvlText w:val="%2"/>
      <w:lvlJc w:val="left"/>
      <w:pPr>
        <w:ind w:left="1654"/>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2" w:tplc="2116B17C">
      <w:start w:val="1"/>
      <w:numFmt w:val="lowerRoman"/>
      <w:lvlText w:val="%3"/>
      <w:lvlJc w:val="left"/>
      <w:pPr>
        <w:ind w:left="2374"/>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3" w:tplc="799245CA">
      <w:start w:val="1"/>
      <w:numFmt w:val="decimal"/>
      <w:lvlText w:val="%4"/>
      <w:lvlJc w:val="left"/>
      <w:pPr>
        <w:ind w:left="3094"/>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4" w:tplc="C846A072">
      <w:start w:val="1"/>
      <w:numFmt w:val="lowerLetter"/>
      <w:lvlText w:val="%5"/>
      <w:lvlJc w:val="left"/>
      <w:pPr>
        <w:ind w:left="3814"/>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5" w:tplc="D68EBE1E">
      <w:start w:val="1"/>
      <w:numFmt w:val="lowerRoman"/>
      <w:lvlText w:val="%6"/>
      <w:lvlJc w:val="left"/>
      <w:pPr>
        <w:ind w:left="4534"/>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6" w:tplc="03426A4A">
      <w:start w:val="1"/>
      <w:numFmt w:val="decimal"/>
      <w:lvlText w:val="%7"/>
      <w:lvlJc w:val="left"/>
      <w:pPr>
        <w:ind w:left="5254"/>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7" w:tplc="362CC85C">
      <w:start w:val="1"/>
      <w:numFmt w:val="lowerLetter"/>
      <w:lvlText w:val="%8"/>
      <w:lvlJc w:val="left"/>
      <w:pPr>
        <w:ind w:left="5974"/>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8" w:tplc="FEA8116E">
      <w:start w:val="1"/>
      <w:numFmt w:val="lowerRoman"/>
      <w:lvlText w:val="%9"/>
      <w:lvlJc w:val="left"/>
      <w:pPr>
        <w:ind w:left="6694"/>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abstractNum>
  <w:abstractNum w:abstractNumId="71" w15:restartNumberingAfterBreak="0">
    <w:nsid w:val="3D5A5601"/>
    <w:multiLevelType w:val="multilevel"/>
    <w:tmpl w:val="6BEE05EA"/>
    <w:lvl w:ilvl="0">
      <w:start w:val="2"/>
      <w:numFmt w:val="decimal"/>
      <w:lvlText w:val="%1"/>
      <w:lvlJc w:val="left"/>
      <w:pPr>
        <w:ind w:left="1097"/>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4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5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3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30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7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4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9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2" w15:restartNumberingAfterBreak="0">
    <w:nsid w:val="3E9811C1"/>
    <w:multiLevelType w:val="hybridMultilevel"/>
    <w:tmpl w:val="910E5C30"/>
    <w:lvl w:ilvl="0" w:tplc="00C62A20">
      <w:start w:val="1"/>
      <w:numFmt w:val="bullet"/>
      <w:lvlText w:val="•"/>
      <w:lvlJc w:val="left"/>
      <w:pPr>
        <w:ind w:left="9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EC456A6">
      <w:start w:val="1"/>
      <w:numFmt w:val="bullet"/>
      <w:lvlText w:val="o"/>
      <w:lvlJc w:val="left"/>
      <w:pPr>
        <w:ind w:left="17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EA0F720">
      <w:start w:val="1"/>
      <w:numFmt w:val="bullet"/>
      <w:lvlText w:val="▪"/>
      <w:lvlJc w:val="left"/>
      <w:pPr>
        <w:ind w:left="24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E365392">
      <w:start w:val="1"/>
      <w:numFmt w:val="bullet"/>
      <w:lvlText w:val="•"/>
      <w:lvlJc w:val="left"/>
      <w:pPr>
        <w:ind w:left="3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882DB46">
      <w:start w:val="1"/>
      <w:numFmt w:val="bullet"/>
      <w:lvlText w:val="o"/>
      <w:lvlJc w:val="left"/>
      <w:pPr>
        <w:ind w:left="38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2AC1C7C">
      <w:start w:val="1"/>
      <w:numFmt w:val="bullet"/>
      <w:lvlText w:val="▪"/>
      <w:lvlJc w:val="left"/>
      <w:pPr>
        <w:ind w:left="45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C1A395A">
      <w:start w:val="1"/>
      <w:numFmt w:val="bullet"/>
      <w:lvlText w:val="•"/>
      <w:lvlJc w:val="left"/>
      <w:pPr>
        <w:ind w:left="5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252B20E">
      <w:start w:val="1"/>
      <w:numFmt w:val="bullet"/>
      <w:lvlText w:val="o"/>
      <w:lvlJc w:val="left"/>
      <w:pPr>
        <w:ind w:left="60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1E830D0">
      <w:start w:val="1"/>
      <w:numFmt w:val="bullet"/>
      <w:lvlText w:val="▪"/>
      <w:lvlJc w:val="left"/>
      <w:pPr>
        <w:ind w:left="67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EAB660E"/>
    <w:multiLevelType w:val="hybridMultilevel"/>
    <w:tmpl w:val="C55A8140"/>
    <w:lvl w:ilvl="0" w:tplc="E8D27ED0">
      <w:start w:val="2"/>
      <w:numFmt w:val="decimal"/>
      <w:lvlText w:val="%1"/>
      <w:lvlJc w:val="left"/>
      <w:pPr>
        <w:ind w:left="356"/>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perscript"/>
      </w:rPr>
    </w:lvl>
    <w:lvl w:ilvl="1" w:tplc="9006B406">
      <w:start w:val="1"/>
      <w:numFmt w:val="lowerLetter"/>
      <w:lvlText w:val="%2"/>
      <w:lvlJc w:val="left"/>
      <w:pPr>
        <w:ind w:left="13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perscript"/>
      </w:rPr>
    </w:lvl>
    <w:lvl w:ilvl="2" w:tplc="FF20F6C2">
      <w:start w:val="1"/>
      <w:numFmt w:val="lowerRoman"/>
      <w:lvlText w:val="%3"/>
      <w:lvlJc w:val="left"/>
      <w:pPr>
        <w:ind w:left="20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perscript"/>
      </w:rPr>
    </w:lvl>
    <w:lvl w:ilvl="3" w:tplc="2D684B8C">
      <w:start w:val="1"/>
      <w:numFmt w:val="decimal"/>
      <w:lvlText w:val="%4"/>
      <w:lvlJc w:val="left"/>
      <w:pPr>
        <w:ind w:left="27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perscript"/>
      </w:rPr>
    </w:lvl>
    <w:lvl w:ilvl="4" w:tplc="978EBA36">
      <w:start w:val="1"/>
      <w:numFmt w:val="lowerLetter"/>
      <w:lvlText w:val="%5"/>
      <w:lvlJc w:val="left"/>
      <w:pPr>
        <w:ind w:left="35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perscript"/>
      </w:rPr>
    </w:lvl>
    <w:lvl w:ilvl="5" w:tplc="3BC0C65E">
      <w:start w:val="1"/>
      <w:numFmt w:val="lowerRoman"/>
      <w:lvlText w:val="%6"/>
      <w:lvlJc w:val="left"/>
      <w:pPr>
        <w:ind w:left="42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perscript"/>
      </w:rPr>
    </w:lvl>
    <w:lvl w:ilvl="6" w:tplc="96A258F6">
      <w:start w:val="1"/>
      <w:numFmt w:val="decimal"/>
      <w:lvlText w:val="%7"/>
      <w:lvlJc w:val="left"/>
      <w:pPr>
        <w:ind w:left="49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perscript"/>
      </w:rPr>
    </w:lvl>
    <w:lvl w:ilvl="7" w:tplc="69B4BB62">
      <w:start w:val="1"/>
      <w:numFmt w:val="lowerLetter"/>
      <w:lvlText w:val="%8"/>
      <w:lvlJc w:val="left"/>
      <w:pPr>
        <w:ind w:left="56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perscript"/>
      </w:rPr>
    </w:lvl>
    <w:lvl w:ilvl="8" w:tplc="587AB30A">
      <w:start w:val="1"/>
      <w:numFmt w:val="lowerRoman"/>
      <w:lvlText w:val="%9"/>
      <w:lvlJc w:val="left"/>
      <w:pPr>
        <w:ind w:left="63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perscript"/>
      </w:rPr>
    </w:lvl>
  </w:abstractNum>
  <w:abstractNum w:abstractNumId="74" w15:restartNumberingAfterBreak="0">
    <w:nsid w:val="3F88013D"/>
    <w:multiLevelType w:val="hybridMultilevel"/>
    <w:tmpl w:val="3F82DAF8"/>
    <w:lvl w:ilvl="0" w:tplc="08CCBCE0">
      <w:start w:val="20"/>
      <w:numFmt w:val="decimal"/>
      <w:lvlText w:val="%1."/>
      <w:lvlJc w:val="left"/>
      <w:pPr>
        <w:ind w:left="1000"/>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1" w:tplc="647C5502">
      <w:start w:val="1"/>
      <w:numFmt w:val="lowerLetter"/>
      <w:lvlText w:val="%2"/>
      <w:lvlJc w:val="left"/>
      <w:pPr>
        <w:ind w:left="1722"/>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2" w:tplc="AB3A78DA">
      <w:start w:val="1"/>
      <w:numFmt w:val="lowerRoman"/>
      <w:lvlText w:val="%3"/>
      <w:lvlJc w:val="left"/>
      <w:pPr>
        <w:ind w:left="2442"/>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3" w:tplc="DC02F59C">
      <w:start w:val="1"/>
      <w:numFmt w:val="decimal"/>
      <w:lvlText w:val="%4"/>
      <w:lvlJc w:val="left"/>
      <w:pPr>
        <w:ind w:left="3162"/>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4" w:tplc="0B3C3DFE">
      <w:start w:val="1"/>
      <w:numFmt w:val="lowerLetter"/>
      <w:lvlText w:val="%5"/>
      <w:lvlJc w:val="left"/>
      <w:pPr>
        <w:ind w:left="3882"/>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5" w:tplc="8C6EDE4A">
      <w:start w:val="1"/>
      <w:numFmt w:val="lowerRoman"/>
      <w:lvlText w:val="%6"/>
      <w:lvlJc w:val="left"/>
      <w:pPr>
        <w:ind w:left="4602"/>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6" w:tplc="62B8913C">
      <w:start w:val="1"/>
      <w:numFmt w:val="decimal"/>
      <w:lvlText w:val="%7"/>
      <w:lvlJc w:val="left"/>
      <w:pPr>
        <w:ind w:left="5322"/>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7" w:tplc="1B526416">
      <w:start w:val="1"/>
      <w:numFmt w:val="lowerLetter"/>
      <w:lvlText w:val="%8"/>
      <w:lvlJc w:val="left"/>
      <w:pPr>
        <w:ind w:left="6042"/>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8" w:tplc="375E97BE">
      <w:start w:val="1"/>
      <w:numFmt w:val="lowerRoman"/>
      <w:lvlText w:val="%9"/>
      <w:lvlJc w:val="left"/>
      <w:pPr>
        <w:ind w:left="6762"/>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abstractNum>
  <w:abstractNum w:abstractNumId="75" w15:restartNumberingAfterBreak="0">
    <w:nsid w:val="3FD05F7F"/>
    <w:multiLevelType w:val="hybridMultilevel"/>
    <w:tmpl w:val="8F4CF8D0"/>
    <w:lvl w:ilvl="0" w:tplc="CA9A247A">
      <w:start w:val="1"/>
      <w:numFmt w:val="bullet"/>
      <w:lvlText w:val="•"/>
      <w:lvlJc w:val="left"/>
      <w:pPr>
        <w:ind w:left="9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63AE8FC">
      <w:start w:val="1"/>
      <w:numFmt w:val="bullet"/>
      <w:lvlText w:val="o"/>
      <w:lvlJc w:val="left"/>
      <w:pPr>
        <w:ind w:left="17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1EE176E">
      <w:start w:val="1"/>
      <w:numFmt w:val="bullet"/>
      <w:lvlText w:val="▪"/>
      <w:lvlJc w:val="left"/>
      <w:pPr>
        <w:ind w:left="24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4F2B888">
      <w:start w:val="1"/>
      <w:numFmt w:val="bullet"/>
      <w:lvlText w:val="•"/>
      <w:lvlJc w:val="left"/>
      <w:pPr>
        <w:ind w:left="3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8B25996">
      <w:start w:val="1"/>
      <w:numFmt w:val="bullet"/>
      <w:lvlText w:val="o"/>
      <w:lvlJc w:val="left"/>
      <w:pPr>
        <w:ind w:left="38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F2CCB0A">
      <w:start w:val="1"/>
      <w:numFmt w:val="bullet"/>
      <w:lvlText w:val="▪"/>
      <w:lvlJc w:val="left"/>
      <w:pPr>
        <w:ind w:left="45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028DB90">
      <w:start w:val="1"/>
      <w:numFmt w:val="bullet"/>
      <w:lvlText w:val="•"/>
      <w:lvlJc w:val="left"/>
      <w:pPr>
        <w:ind w:left="5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5FAB848">
      <w:start w:val="1"/>
      <w:numFmt w:val="bullet"/>
      <w:lvlText w:val="o"/>
      <w:lvlJc w:val="left"/>
      <w:pPr>
        <w:ind w:left="60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2D63E7C">
      <w:start w:val="1"/>
      <w:numFmt w:val="bullet"/>
      <w:lvlText w:val="▪"/>
      <w:lvlJc w:val="left"/>
      <w:pPr>
        <w:ind w:left="67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0E309B6"/>
    <w:multiLevelType w:val="hybridMultilevel"/>
    <w:tmpl w:val="70585762"/>
    <w:lvl w:ilvl="0" w:tplc="C636C04E">
      <w:start w:val="1"/>
      <w:numFmt w:val="decimalZero"/>
      <w:lvlText w:val="%1"/>
      <w:lvlJc w:val="left"/>
      <w:pPr>
        <w:ind w:left="10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F8E4F6DA">
      <w:start w:val="1"/>
      <w:numFmt w:val="lowerLetter"/>
      <w:lvlText w:val="%2"/>
      <w:lvlJc w:val="left"/>
      <w:pPr>
        <w:ind w:left="119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8C0E6816">
      <w:start w:val="1"/>
      <w:numFmt w:val="lowerRoman"/>
      <w:lvlText w:val="%3"/>
      <w:lvlJc w:val="left"/>
      <w:pPr>
        <w:ind w:left="191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B0D21E62">
      <w:start w:val="1"/>
      <w:numFmt w:val="decimal"/>
      <w:lvlText w:val="%4"/>
      <w:lvlJc w:val="left"/>
      <w:pPr>
        <w:ind w:left="263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04F21B92">
      <w:start w:val="1"/>
      <w:numFmt w:val="lowerLetter"/>
      <w:lvlText w:val="%5"/>
      <w:lvlJc w:val="left"/>
      <w:pPr>
        <w:ind w:left="335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3A2C0222">
      <w:start w:val="1"/>
      <w:numFmt w:val="lowerRoman"/>
      <w:lvlText w:val="%6"/>
      <w:lvlJc w:val="left"/>
      <w:pPr>
        <w:ind w:left="407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42761BFC">
      <w:start w:val="1"/>
      <w:numFmt w:val="decimal"/>
      <w:lvlText w:val="%7"/>
      <w:lvlJc w:val="left"/>
      <w:pPr>
        <w:ind w:left="479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D9E83890">
      <w:start w:val="1"/>
      <w:numFmt w:val="lowerLetter"/>
      <w:lvlText w:val="%8"/>
      <w:lvlJc w:val="left"/>
      <w:pPr>
        <w:ind w:left="551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75B291F4">
      <w:start w:val="1"/>
      <w:numFmt w:val="lowerRoman"/>
      <w:lvlText w:val="%9"/>
      <w:lvlJc w:val="left"/>
      <w:pPr>
        <w:ind w:left="623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77" w15:restartNumberingAfterBreak="0">
    <w:nsid w:val="41C1463E"/>
    <w:multiLevelType w:val="hybridMultilevel"/>
    <w:tmpl w:val="E05CEECC"/>
    <w:lvl w:ilvl="0" w:tplc="986E57C8">
      <w:start w:val="1"/>
      <w:numFmt w:val="bullet"/>
      <w:lvlText w:val="•"/>
      <w:lvlJc w:val="left"/>
      <w:pPr>
        <w:ind w:left="8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4AE9A46">
      <w:start w:val="1"/>
      <w:numFmt w:val="bullet"/>
      <w:lvlText w:val="o"/>
      <w:lvlJc w:val="left"/>
      <w:pPr>
        <w:ind w:left="17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D82143A">
      <w:start w:val="1"/>
      <w:numFmt w:val="bullet"/>
      <w:lvlText w:val="▪"/>
      <w:lvlJc w:val="left"/>
      <w:pPr>
        <w:ind w:left="24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98C2F92">
      <w:start w:val="1"/>
      <w:numFmt w:val="bullet"/>
      <w:lvlText w:val="•"/>
      <w:lvlJc w:val="left"/>
      <w:pPr>
        <w:ind w:left="3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A2019CC">
      <w:start w:val="1"/>
      <w:numFmt w:val="bullet"/>
      <w:lvlText w:val="o"/>
      <w:lvlJc w:val="left"/>
      <w:pPr>
        <w:ind w:left="38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3D68470">
      <w:start w:val="1"/>
      <w:numFmt w:val="bullet"/>
      <w:lvlText w:val="▪"/>
      <w:lvlJc w:val="left"/>
      <w:pPr>
        <w:ind w:left="45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1BCFF7C">
      <w:start w:val="1"/>
      <w:numFmt w:val="bullet"/>
      <w:lvlText w:val="•"/>
      <w:lvlJc w:val="left"/>
      <w:pPr>
        <w:ind w:left="5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BFA9248">
      <w:start w:val="1"/>
      <w:numFmt w:val="bullet"/>
      <w:lvlText w:val="o"/>
      <w:lvlJc w:val="left"/>
      <w:pPr>
        <w:ind w:left="60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A6C2486">
      <w:start w:val="1"/>
      <w:numFmt w:val="bullet"/>
      <w:lvlText w:val="▪"/>
      <w:lvlJc w:val="left"/>
      <w:pPr>
        <w:ind w:left="67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2463C5C"/>
    <w:multiLevelType w:val="hybridMultilevel"/>
    <w:tmpl w:val="C1BCCF28"/>
    <w:lvl w:ilvl="0" w:tplc="BB1214FC">
      <w:start w:val="1"/>
      <w:numFmt w:val="decimal"/>
      <w:lvlText w:val="%1"/>
      <w:lvlJc w:val="left"/>
      <w:pPr>
        <w:ind w:left="27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88AA5DAC">
      <w:start w:val="1"/>
      <w:numFmt w:val="lowerLetter"/>
      <w:lvlText w:val="%2"/>
      <w:lvlJc w:val="left"/>
      <w:pPr>
        <w:ind w:left="119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1E9A4C24">
      <w:start w:val="1"/>
      <w:numFmt w:val="lowerRoman"/>
      <w:lvlText w:val="%3"/>
      <w:lvlJc w:val="left"/>
      <w:pPr>
        <w:ind w:left="191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798C947A">
      <w:start w:val="1"/>
      <w:numFmt w:val="decimal"/>
      <w:lvlText w:val="%4"/>
      <w:lvlJc w:val="left"/>
      <w:pPr>
        <w:ind w:left="263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AF780FE0">
      <w:start w:val="1"/>
      <w:numFmt w:val="lowerLetter"/>
      <w:lvlText w:val="%5"/>
      <w:lvlJc w:val="left"/>
      <w:pPr>
        <w:ind w:left="335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7BFC12FE">
      <w:start w:val="1"/>
      <w:numFmt w:val="lowerRoman"/>
      <w:lvlText w:val="%6"/>
      <w:lvlJc w:val="left"/>
      <w:pPr>
        <w:ind w:left="407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137E06EA">
      <w:start w:val="1"/>
      <w:numFmt w:val="decimal"/>
      <w:lvlText w:val="%7"/>
      <w:lvlJc w:val="left"/>
      <w:pPr>
        <w:ind w:left="479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8AAEBE0A">
      <w:start w:val="1"/>
      <w:numFmt w:val="lowerLetter"/>
      <w:lvlText w:val="%8"/>
      <w:lvlJc w:val="left"/>
      <w:pPr>
        <w:ind w:left="551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011257F4">
      <w:start w:val="1"/>
      <w:numFmt w:val="lowerRoman"/>
      <w:lvlText w:val="%9"/>
      <w:lvlJc w:val="left"/>
      <w:pPr>
        <w:ind w:left="623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79" w15:restartNumberingAfterBreak="0">
    <w:nsid w:val="427A109E"/>
    <w:multiLevelType w:val="hybridMultilevel"/>
    <w:tmpl w:val="6570D41A"/>
    <w:lvl w:ilvl="0" w:tplc="6A884970">
      <w:start w:val="1"/>
      <w:numFmt w:val="bullet"/>
      <w:lvlText w:val="•"/>
      <w:lvlJc w:val="left"/>
      <w:pPr>
        <w:ind w:left="9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81226B4">
      <w:start w:val="1"/>
      <w:numFmt w:val="bullet"/>
      <w:lvlText w:val="o"/>
      <w:lvlJc w:val="left"/>
      <w:pPr>
        <w:ind w:left="17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6D85D78">
      <w:start w:val="1"/>
      <w:numFmt w:val="bullet"/>
      <w:lvlText w:val="▪"/>
      <w:lvlJc w:val="left"/>
      <w:pPr>
        <w:ind w:left="24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36CDABC">
      <w:start w:val="1"/>
      <w:numFmt w:val="bullet"/>
      <w:lvlText w:val="•"/>
      <w:lvlJc w:val="left"/>
      <w:pPr>
        <w:ind w:left="3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BBE551A">
      <w:start w:val="1"/>
      <w:numFmt w:val="bullet"/>
      <w:lvlText w:val="o"/>
      <w:lvlJc w:val="left"/>
      <w:pPr>
        <w:ind w:left="38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D8E0432">
      <w:start w:val="1"/>
      <w:numFmt w:val="bullet"/>
      <w:lvlText w:val="▪"/>
      <w:lvlJc w:val="left"/>
      <w:pPr>
        <w:ind w:left="45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BB45DCA">
      <w:start w:val="1"/>
      <w:numFmt w:val="bullet"/>
      <w:lvlText w:val="•"/>
      <w:lvlJc w:val="left"/>
      <w:pPr>
        <w:ind w:left="5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DCA1B64">
      <w:start w:val="1"/>
      <w:numFmt w:val="bullet"/>
      <w:lvlText w:val="o"/>
      <w:lvlJc w:val="left"/>
      <w:pPr>
        <w:ind w:left="60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3F8409E">
      <w:start w:val="1"/>
      <w:numFmt w:val="bullet"/>
      <w:lvlText w:val="▪"/>
      <w:lvlJc w:val="left"/>
      <w:pPr>
        <w:ind w:left="67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2863DD7"/>
    <w:multiLevelType w:val="hybridMultilevel"/>
    <w:tmpl w:val="4112B000"/>
    <w:lvl w:ilvl="0" w:tplc="79C29498">
      <w:numFmt w:val="decimal"/>
      <w:lvlText w:val="%1"/>
      <w:lvlJc w:val="left"/>
      <w:pPr>
        <w:ind w:left="11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139A3AB8">
      <w:start w:val="1"/>
      <w:numFmt w:val="lowerLetter"/>
      <w:lvlText w:val="%2"/>
      <w:lvlJc w:val="left"/>
      <w:pPr>
        <w:ind w:left="119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F4D65EC6">
      <w:start w:val="1"/>
      <w:numFmt w:val="lowerRoman"/>
      <w:lvlText w:val="%3"/>
      <w:lvlJc w:val="left"/>
      <w:pPr>
        <w:ind w:left="191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5136FBE8">
      <w:start w:val="1"/>
      <w:numFmt w:val="decimal"/>
      <w:lvlText w:val="%4"/>
      <w:lvlJc w:val="left"/>
      <w:pPr>
        <w:ind w:left="263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8924A398">
      <w:start w:val="1"/>
      <w:numFmt w:val="lowerLetter"/>
      <w:lvlText w:val="%5"/>
      <w:lvlJc w:val="left"/>
      <w:pPr>
        <w:ind w:left="335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7360C610">
      <w:start w:val="1"/>
      <w:numFmt w:val="lowerRoman"/>
      <w:lvlText w:val="%6"/>
      <w:lvlJc w:val="left"/>
      <w:pPr>
        <w:ind w:left="407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E4AC42EC">
      <w:start w:val="1"/>
      <w:numFmt w:val="decimal"/>
      <w:lvlText w:val="%7"/>
      <w:lvlJc w:val="left"/>
      <w:pPr>
        <w:ind w:left="479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A32C73AE">
      <w:start w:val="1"/>
      <w:numFmt w:val="lowerLetter"/>
      <w:lvlText w:val="%8"/>
      <w:lvlJc w:val="left"/>
      <w:pPr>
        <w:ind w:left="551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6AF81C68">
      <w:start w:val="1"/>
      <w:numFmt w:val="lowerRoman"/>
      <w:lvlText w:val="%9"/>
      <w:lvlJc w:val="left"/>
      <w:pPr>
        <w:ind w:left="623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81" w15:restartNumberingAfterBreak="0">
    <w:nsid w:val="42E7471C"/>
    <w:multiLevelType w:val="hybridMultilevel"/>
    <w:tmpl w:val="77F20D0C"/>
    <w:lvl w:ilvl="0" w:tplc="FA9E3FBA">
      <w:start w:val="1"/>
      <w:numFmt w:val="bullet"/>
      <w:lvlText w:val="•"/>
      <w:lvlJc w:val="left"/>
      <w:pPr>
        <w:ind w:left="9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698EC9C">
      <w:start w:val="1"/>
      <w:numFmt w:val="bullet"/>
      <w:lvlText w:val="o"/>
      <w:lvlJc w:val="left"/>
      <w:pPr>
        <w:ind w:left="17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950B222">
      <w:start w:val="1"/>
      <w:numFmt w:val="bullet"/>
      <w:lvlText w:val="▪"/>
      <w:lvlJc w:val="left"/>
      <w:pPr>
        <w:ind w:left="24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C42EEBE">
      <w:start w:val="1"/>
      <w:numFmt w:val="bullet"/>
      <w:lvlText w:val="•"/>
      <w:lvlJc w:val="left"/>
      <w:pPr>
        <w:ind w:left="3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53A772C">
      <w:start w:val="1"/>
      <w:numFmt w:val="bullet"/>
      <w:lvlText w:val="o"/>
      <w:lvlJc w:val="left"/>
      <w:pPr>
        <w:ind w:left="38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7240B8C">
      <w:start w:val="1"/>
      <w:numFmt w:val="bullet"/>
      <w:lvlText w:val="▪"/>
      <w:lvlJc w:val="left"/>
      <w:pPr>
        <w:ind w:left="45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1D00E22">
      <w:start w:val="1"/>
      <w:numFmt w:val="bullet"/>
      <w:lvlText w:val="•"/>
      <w:lvlJc w:val="left"/>
      <w:pPr>
        <w:ind w:left="5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D2ED5F0">
      <w:start w:val="1"/>
      <w:numFmt w:val="bullet"/>
      <w:lvlText w:val="o"/>
      <w:lvlJc w:val="left"/>
      <w:pPr>
        <w:ind w:left="60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A329C48">
      <w:start w:val="1"/>
      <w:numFmt w:val="bullet"/>
      <w:lvlText w:val="▪"/>
      <w:lvlJc w:val="left"/>
      <w:pPr>
        <w:ind w:left="67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3555BDB"/>
    <w:multiLevelType w:val="hybridMultilevel"/>
    <w:tmpl w:val="588A3C3C"/>
    <w:lvl w:ilvl="0" w:tplc="41769D64">
      <w:start w:val="1"/>
      <w:numFmt w:val="decimal"/>
      <w:lvlText w:val="%1."/>
      <w:lvlJc w:val="left"/>
      <w:pPr>
        <w:ind w:left="1450"/>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1" w:tplc="A08EF1A4">
      <w:start w:val="1"/>
      <w:numFmt w:val="lowerLetter"/>
      <w:lvlText w:val="%2"/>
      <w:lvlJc w:val="left"/>
      <w:pPr>
        <w:ind w:left="1653"/>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2" w:tplc="A8729E86">
      <w:start w:val="1"/>
      <w:numFmt w:val="lowerRoman"/>
      <w:lvlText w:val="%3"/>
      <w:lvlJc w:val="left"/>
      <w:pPr>
        <w:ind w:left="2374"/>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3" w:tplc="0012EC54">
      <w:start w:val="1"/>
      <w:numFmt w:val="decimal"/>
      <w:lvlText w:val="%4"/>
      <w:lvlJc w:val="left"/>
      <w:pPr>
        <w:ind w:left="3093"/>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4" w:tplc="FDDC8E5C">
      <w:start w:val="1"/>
      <w:numFmt w:val="lowerLetter"/>
      <w:lvlText w:val="%5"/>
      <w:lvlJc w:val="left"/>
      <w:pPr>
        <w:ind w:left="3813"/>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5" w:tplc="D660CFDC">
      <w:start w:val="1"/>
      <w:numFmt w:val="lowerRoman"/>
      <w:lvlText w:val="%6"/>
      <w:lvlJc w:val="left"/>
      <w:pPr>
        <w:ind w:left="4534"/>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6" w:tplc="A68E0CCC">
      <w:start w:val="1"/>
      <w:numFmt w:val="decimal"/>
      <w:lvlText w:val="%7"/>
      <w:lvlJc w:val="left"/>
      <w:pPr>
        <w:ind w:left="5254"/>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7" w:tplc="60CE15E8">
      <w:start w:val="1"/>
      <w:numFmt w:val="lowerLetter"/>
      <w:lvlText w:val="%8"/>
      <w:lvlJc w:val="left"/>
      <w:pPr>
        <w:ind w:left="5974"/>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8" w:tplc="D8DE3822">
      <w:start w:val="1"/>
      <w:numFmt w:val="lowerRoman"/>
      <w:lvlText w:val="%9"/>
      <w:lvlJc w:val="left"/>
      <w:pPr>
        <w:ind w:left="6694"/>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abstractNum>
  <w:abstractNum w:abstractNumId="83" w15:restartNumberingAfterBreak="0">
    <w:nsid w:val="453C5349"/>
    <w:multiLevelType w:val="hybridMultilevel"/>
    <w:tmpl w:val="D19A9BE4"/>
    <w:lvl w:ilvl="0" w:tplc="21307164">
      <w:start w:val="1"/>
      <w:numFmt w:val="bullet"/>
      <w:lvlText w:val="•"/>
      <w:lvlJc w:val="left"/>
      <w:pPr>
        <w:ind w:left="9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18A4DFA">
      <w:start w:val="1"/>
      <w:numFmt w:val="bullet"/>
      <w:lvlText w:val="o"/>
      <w:lvlJc w:val="left"/>
      <w:pPr>
        <w:ind w:left="17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F048224">
      <w:start w:val="1"/>
      <w:numFmt w:val="bullet"/>
      <w:lvlText w:val="▪"/>
      <w:lvlJc w:val="left"/>
      <w:pPr>
        <w:ind w:left="24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F3AF05A">
      <w:start w:val="1"/>
      <w:numFmt w:val="bullet"/>
      <w:lvlText w:val="•"/>
      <w:lvlJc w:val="left"/>
      <w:pPr>
        <w:ind w:left="3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0463282">
      <w:start w:val="1"/>
      <w:numFmt w:val="bullet"/>
      <w:lvlText w:val="o"/>
      <w:lvlJc w:val="left"/>
      <w:pPr>
        <w:ind w:left="38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48A79CC">
      <w:start w:val="1"/>
      <w:numFmt w:val="bullet"/>
      <w:lvlText w:val="▪"/>
      <w:lvlJc w:val="left"/>
      <w:pPr>
        <w:ind w:left="45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EFED9A2">
      <w:start w:val="1"/>
      <w:numFmt w:val="bullet"/>
      <w:lvlText w:val="•"/>
      <w:lvlJc w:val="left"/>
      <w:pPr>
        <w:ind w:left="5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E4BF56">
      <w:start w:val="1"/>
      <w:numFmt w:val="bullet"/>
      <w:lvlText w:val="o"/>
      <w:lvlJc w:val="left"/>
      <w:pPr>
        <w:ind w:left="60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F42AA44">
      <w:start w:val="1"/>
      <w:numFmt w:val="bullet"/>
      <w:lvlText w:val="▪"/>
      <w:lvlJc w:val="left"/>
      <w:pPr>
        <w:ind w:left="67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5CD1493"/>
    <w:multiLevelType w:val="hybridMultilevel"/>
    <w:tmpl w:val="096CB676"/>
    <w:lvl w:ilvl="0" w:tplc="653054A6">
      <w:start w:val="1"/>
      <w:numFmt w:val="bullet"/>
      <w:lvlText w:val="•"/>
      <w:lvlJc w:val="left"/>
      <w:pPr>
        <w:ind w:left="9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DF084D2">
      <w:start w:val="1"/>
      <w:numFmt w:val="bullet"/>
      <w:lvlText w:val="o"/>
      <w:lvlJc w:val="left"/>
      <w:pPr>
        <w:ind w:left="25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AF67360">
      <w:start w:val="1"/>
      <w:numFmt w:val="bullet"/>
      <w:lvlText w:val="▪"/>
      <w:lvlJc w:val="left"/>
      <w:pPr>
        <w:ind w:left="32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E52DE4A">
      <w:start w:val="1"/>
      <w:numFmt w:val="bullet"/>
      <w:lvlText w:val="•"/>
      <w:lvlJc w:val="left"/>
      <w:pPr>
        <w:ind w:left="39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66CC05A">
      <w:start w:val="1"/>
      <w:numFmt w:val="bullet"/>
      <w:lvlText w:val="o"/>
      <w:lvlJc w:val="left"/>
      <w:pPr>
        <w:ind w:left="46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85861C2">
      <w:start w:val="1"/>
      <w:numFmt w:val="bullet"/>
      <w:lvlText w:val="▪"/>
      <w:lvlJc w:val="left"/>
      <w:pPr>
        <w:ind w:left="53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53AB6F8">
      <w:start w:val="1"/>
      <w:numFmt w:val="bullet"/>
      <w:lvlText w:val="•"/>
      <w:lvlJc w:val="left"/>
      <w:pPr>
        <w:ind w:left="61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26E8468">
      <w:start w:val="1"/>
      <w:numFmt w:val="bullet"/>
      <w:lvlText w:val="o"/>
      <w:lvlJc w:val="left"/>
      <w:pPr>
        <w:ind w:left="68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55CC678">
      <w:start w:val="1"/>
      <w:numFmt w:val="bullet"/>
      <w:lvlText w:val="▪"/>
      <w:lvlJc w:val="left"/>
      <w:pPr>
        <w:ind w:left="75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5E7620E"/>
    <w:multiLevelType w:val="hybridMultilevel"/>
    <w:tmpl w:val="D9A8B464"/>
    <w:lvl w:ilvl="0" w:tplc="16BA321C">
      <w:start w:val="1"/>
      <w:numFmt w:val="decimal"/>
      <w:lvlText w:val="%1."/>
      <w:lvlJc w:val="left"/>
      <w:pPr>
        <w:ind w:left="9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93070A4">
      <w:start w:val="1"/>
      <w:numFmt w:val="lowerLetter"/>
      <w:lvlText w:val="%2"/>
      <w:lvlJc w:val="left"/>
      <w:pPr>
        <w:ind w:left="17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FB8B0FC">
      <w:start w:val="1"/>
      <w:numFmt w:val="lowerRoman"/>
      <w:lvlText w:val="%3"/>
      <w:lvlJc w:val="left"/>
      <w:pPr>
        <w:ind w:left="24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BE4EFA6">
      <w:start w:val="1"/>
      <w:numFmt w:val="decimal"/>
      <w:lvlText w:val="%4"/>
      <w:lvlJc w:val="left"/>
      <w:pPr>
        <w:ind w:left="3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D88EB08">
      <w:start w:val="1"/>
      <w:numFmt w:val="lowerLetter"/>
      <w:lvlText w:val="%5"/>
      <w:lvlJc w:val="left"/>
      <w:pPr>
        <w:ind w:left="3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5BCCED6">
      <w:start w:val="1"/>
      <w:numFmt w:val="lowerRoman"/>
      <w:lvlText w:val="%6"/>
      <w:lvlJc w:val="left"/>
      <w:pPr>
        <w:ind w:left="4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33CBC70">
      <w:start w:val="1"/>
      <w:numFmt w:val="decimal"/>
      <w:lvlText w:val="%7"/>
      <w:lvlJc w:val="left"/>
      <w:pPr>
        <w:ind w:left="5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B685C22">
      <w:start w:val="1"/>
      <w:numFmt w:val="lowerLetter"/>
      <w:lvlText w:val="%8"/>
      <w:lvlJc w:val="left"/>
      <w:pPr>
        <w:ind w:left="60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51C15F2">
      <w:start w:val="1"/>
      <w:numFmt w:val="lowerRoman"/>
      <w:lvlText w:val="%9"/>
      <w:lvlJc w:val="left"/>
      <w:pPr>
        <w:ind w:left="67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6224BFE"/>
    <w:multiLevelType w:val="hybridMultilevel"/>
    <w:tmpl w:val="0CD6B2F2"/>
    <w:lvl w:ilvl="0" w:tplc="908CC9A2">
      <w:start w:val="1"/>
      <w:numFmt w:val="bullet"/>
      <w:lvlText w:val="•"/>
      <w:lvlJc w:val="left"/>
      <w:pPr>
        <w:ind w:left="9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74269C">
      <w:start w:val="1"/>
      <w:numFmt w:val="bullet"/>
      <w:lvlText w:val="o"/>
      <w:lvlJc w:val="left"/>
      <w:pPr>
        <w:ind w:left="17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1047F66">
      <w:start w:val="1"/>
      <w:numFmt w:val="bullet"/>
      <w:lvlText w:val="▪"/>
      <w:lvlJc w:val="left"/>
      <w:pPr>
        <w:ind w:left="24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15A1D80">
      <w:start w:val="1"/>
      <w:numFmt w:val="bullet"/>
      <w:lvlText w:val="•"/>
      <w:lvlJc w:val="left"/>
      <w:pPr>
        <w:ind w:left="3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182EBA6">
      <w:start w:val="1"/>
      <w:numFmt w:val="bullet"/>
      <w:lvlText w:val="o"/>
      <w:lvlJc w:val="left"/>
      <w:pPr>
        <w:ind w:left="38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CE4D2DA">
      <w:start w:val="1"/>
      <w:numFmt w:val="bullet"/>
      <w:lvlText w:val="▪"/>
      <w:lvlJc w:val="left"/>
      <w:pPr>
        <w:ind w:left="45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536CC42">
      <w:start w:val="1"/>
      <w:numFmt w:val="bullet"/>
      <w:lvlText w:val="•"/>
      <w:lvlJc w:val="left"/>
      <w:pPr>
        <w:ind w:left="5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4B09FAE">
      <w:start w:val="1"/>
      <w:numFmt w:val="bullet"/>
      <w:lvlText w:val="o"/>
      <w:lvlJc w:val="left"/>
      <w:pPr>
        <w:ind w:left="60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212DBBC">
      <w:start w:val="1"/>
      <w:numFmt w:val="bullet"/>
      <w:lvlText w:val="▪"/>
      <w:lvlJc w:val="left"/>
      <w:pPr>
        <w:ind w:left="67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6CD7BAB"/>
    <w:multiLevelType w:val="hybridMultilevel"/>
    <w:tmpl w:val="46A8FF3C"/>
    <w:lvl w:ilvl="0" w:tplc="45343AE4">
      <w:start w:val="3"/>
      <w:numFmt w:val="decimal"/>
      <w:lvlText w:val="%1"/>
      <w:lvlJc w:val="left"/>
      <w:pPr>
        <w:ind w:left="356"/>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perscript"/>
      </w:rPr>
    </w:lvl>
    <w:lvl w:ilvl="1" w:tplc="988E1048">
      <w:start w:val="1"/>
      <w:numFmt w:val="lowerLetter"/>
      <w:lvlText w:val="%2"/>
      <w:lvlJc w:val="left"/>
      <w:pPr>
        <w:ind w:left="13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perscript"/>
      </w:rPr>
    </w:lvl>
    <w:lvl w:ilvl="2" w:tplc="0E203100">
      <w:start w:val="1"/>
      <w:numFmt w:val="lowerRoman"/>
      <w:lvlText w:val="%3"/>
      <w:lvlJc w:val="left"/>
      <w:pPr>
        <w:ind w:left="20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perscript"/>
      </w:rPr>
    </w:lvl>
    <w:lvl w:ilvl="3" w:tplc="173A93E4">
      <w:start w:val="1"/>
      <w:numFmt w:val="decimal"/>
      <w:lvlText w:val="%4"/>
      <w:lvlJc w:val="left"/>
      <w:pPr>
        <w:ind w:left="27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perscript"/>
      </w:rPr>
    </w:lvl>
    <w:lvl w:ilvl="4" w:tplc="005C33E0">
      <w:start w:val="1"/>
      <w:numFmt w:val="lowerLetter"/>
      <w:lvlText w:val="%5"/>
      <w:lvlJc w:val="left"/>
      <w:pPr>
        <w:ind w:left="35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perscript"/>
      </w:rPr>
    </w:lvl>
    <w:lvl w:ilvl="5" w:tplc="70B08ECE">
      <w:start w:val="1"/>
      <w:numFmt w:val="lowerRoman"/>
      <w:lvlText w:val="%6"/>
      <w:lvlJc w:val="left"/>
      <w:pPr>
        <w:ind w:left="42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perscript"/>
      </w:rPr>
    </w:lvl>
    <w:lvl w:ilvl="6" w:tplc="1FD0F8A2">
      <w:start w:val="1"/>
      <w:numFmt w:val="decimal"/>
      <w:lvlText w:val="%7"/>
      <w:lvlJc w:val="left"/>
      <w:pPr>
        <w:ind w:left="49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perscript"/>
      </w:rPr>
    </w:lvl>
    <w:lvl w:ilvl="7" w:tplc="E81ADFCC">
      <w:start w:val="1"/>
      <w:numFmt w:val="lowerLetter"/>
      <w:lvlText w:val="%8"/>
      <w:lvlJc w:val="left"/>
      <w:pPr>
        <w:ind w:left="56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perscript"/>
      </w:rPr>
    </w:lvl>
    <w:lvl w:ilvl="8" w:tplc="1BC01D14">
      <w:start w:val="1"/>
      <w:numFmt w:val="lowerRoman"/>
      <w:lvlText w:val="%9"/>
      <w:lvlJc w:val="left"/>
      <w:pPr>
        <w:ind w:left="63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perscript"/>
      </w:rPr>
    </w:lvl>
  </w:abstractNum>
  <w:abstractNum w:abstractNumId="88" w15:restartNumberingAfterBreak="0">
    <w:nsid w:val="46D3477F"/>
    <w:multiLevelType w:val="hybridMultilevel"/>
    <w:tmpl w:val="19D204F6"/>
    <w:lvl w:ilvl="0" w:tplc="9F38ADFA">
      <w:start w:val="1"/>
      <w:numFmt w:val="bullet"/>
      <w:lvlText w:val="•"/>
      <w:lvlJc w:val="left"/>
      <w:pPr>
        <w:ind w:left="9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8A6ED6">
      <w:start w:val="1"/>
      <w:numFmt w:val="bullet"/>
      <w:lvlText w:val="o"/>
      <w:lvlJc w:val="left"/>
      <w:pPr>
        <w:ind w:left="17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5EE5DC2">
      <w:start w:val="1"/>
      <w:numFmt w:val="bullet"/>
      <w:lvlText w:val="▪"/>
      <w:lvlJc w:val="left"/>
      <w:pPr>
        <w:ind w:left="24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0B68B2A">
      <w:start w:val="1"/>
      <w:numFmt w:val="bullet"/>
      <w:lvlText w:val="•"/>
      <w:lvlJc w:val="left"/>
      <w:pPr>
        <w:ind w:left="3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FAAC73E">
      <w:start w:val="1"/>
      <w:numFmt w:val="bullet"/>
      <w:lvlText w:val="o"/>
      <w:lvlJc w:val="left"/>
      <w:pPr>
        <w:ind w:left="38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0D81A9C">
      <w:start w:val="1"/>
      <w:numFmt w:val="bullet"/>
      <w:lvlText w:val="▪"/>
      <w:lvlJc w:val="left"/>
      <w:pPr>
        <w:ind w:left="45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EE2DB4A">
      <w:start w:val="1"/>
      <w:numFmt w:val="bullet"/>
      <w:lvlText w:val="•"/>
      <w:lvlJc w:val="left"/>
      <w:pPr>
        <w:ind w:left="5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4BC9ACC">
      <w:start w:val="1"/>
      <w:numFmt w:val="bullet"/>
      <w:lvlText w:val="o"/>
      <w:lvlJc w:val="left"/>
      <w:pPr>
        <w:ind w:left="60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65287C2">
      <w:start w:val="1"/>
      <w:numFmt w:val="bullet"/>
      <w:lvlText w:val="▪"/>
      <w:lvlJc w:val="left"/>
      <w:pPr>
        <w:ind w:left="67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821708A"/>
    <w:multiLevelType w:val="hybridMultilevel"/>
    <w:tmpl w:val="780C038E"/>
    <w:lvl w:ilvl="0" w:tplc="E0DE526E">
      <w:start w:val="1"/>
      <w:numFmt w:val="bullet"/>
      <w:lvlText w:val="•"/>
      <w:lvlJc w:val="left"/>
      <w:pPr>
        <w:ind w:left="9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19C0A7C">
      <w:start w:val="1"/>
      <w:numFmt w:val="bullet"/>
      <w:lvlText w:val="o"/>
      <w:lvlJc w:val="left"/>
      <w:pPr>
        <w:ind w:left="17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198EB26">
      <w:start w:val="1"/>
      <w:numFmt w:val="bullet"/>
      <w:lvlText w:val="▪"/>
      <w:lvlJc w:val="left"/>
      <w:pPr>
        <w:ind w:left="24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12CDA6C">
      <w:start w:val="1"/>
      <w:numFmt w:val="bullet"/>
      <w:lvlText w:val="•"/>
      <w:lvlJc w:val="left"/>
      <w:pPr>
        <w:ind w:left="3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346F99E">
      <w:start w:val="1"/>
      <w:numFmt w:val="bullet"/>
      <w:lvlText w:val="o"/>
      <w:lvlJc w:val="left"/>
      <w:pPr>
        <w:ind w:left="38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17E9048">
      <w:start w:val="1"/>
      <w:numFmt w:val="bullet"/>
      <w:lvlText w:val="▪"/>
      <w:lvlJc w:val="left"/>
      <w:pPr>
        <w:ind w:left="45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90CB0B8">
      <w:start w:val="1"/>
      <w:numFmt w:val="bullet"/>
      <w:lvlText w:val="•"/>
      <w:lvlJc w:val="left"/>
      <w:pPr>
        <w:ind w:left="5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7C284F0">
      <w:start w:val="1"/>
      <w:numFmt w:val="bullet"/>
      <w:lvlText w:val="o"/>
      <w:lvlJc w:val="left"/>
      <w:pPr>
        <w:ind w:left="60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A64F240">
      <w:start w:val="1"/>
      <w:numFmt w:val="bullet"/>
      <w:lvlText w:val="▪"/>
      <w:lvlJc w:val="left"/>
      <w:pPr>
        <w:ind w:left="67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9F2011E"/>
    <w:multiLevelType w:val="hybridMultilevel"/>
    <w:tmpl w:val="258CDC1A"/>
    <w:lvl w:ilvl="0" w:tplc="60F05D0C">
      <w:start w:val="1"/>
      <w:numFmt w:val="bullet"/>
      <w:lvlText w:val="•"/>
      <w:lvlJc w:val="left"/>
      <w:pPr>
        <w:ind w:left="9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50EDFBA">
      <w:start w:val="1"/>
      <w:numFmt w:val="bullet"/>
      <w:lvlText w:val="o"/>
      <w:lvlJc w:val="left"/>
      <w:pPr>
        <w:ind w:left="17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D7A211E">
      <w:start w:val="1"/>
      <w:numFmt w:val="bullet"/>
      <w:lvlText w:val="▪"/>
      <w:lvlJc w:val="left"/>
      <w:pPr>
        <w:ind w:left="24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594DFD2">
      <w:start w:val="1"/>
      <w:numFmt w:val="bullet"/>
      <w:lvlText w:val="•"/>
      <w:lvlJc w:val="left"/>
      <w:pPr>
        <w:ind w:left="3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6D057C0">
      <w:start w:val="1"/>
      <w:numFmt w:val="bullet"/>
      <w:lvlText w:val="o"/>
      <w:lvlJc w:val="left"/>
      <w:pPr>
        <w:ind w:left="38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6E07B74">
      <w:start w:val="1"/>
      <w:numFmt w:val="bullet"/>
      <w:lvlText w:val="▪"/>
      <w:lvlJc w:val="left"/>
      <w:pPr>
        <w:ind w:left="45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8163CA2">
      <w:start w:val="1"/>
      <w:numFmt w:val="bullet"/>
      <w:lvlText w:val="•"/>
      <w:lvlJc w:val="left"/>
      <w:pPr>
        <w:ind w:left="5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5463E6E">
      <w:start w:val="1"/>
      <w:numFmt w:val="bullet"/>
      <w:lvlText w:val="o"/>
      <w:lvlJc w:val="left"/>
      <w:pPr>
        <w:ind w:left="60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03E7268">
      <w:start w:val="1"/>
      <w:numFmt w:val="bullet"/>
      <w:lvlText w:val="▪"/>
      <w:lvlJc w:val="left"/>
      <w:pPr>
        <w:ind w:left="67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A2B199B"/>
    <w:multiLevelType w:val="hybridMultilevel"/>
    <w:tmpl w:val="EE7250F0"/>
    <w:lvl w:ilvl="0" w:tplc="682A88C4">
      <w:start w:val="14"/>
      <w:numFmt w:val="decimal"/>
      <w:lvlText w:val="%1."/>
      <w:lvlJc w:val="left"/>
      <w:pPr>
        <w:ind w:left="1000"/>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1" w:tplc="6A8E543E">
      <w:start w:val="1"/>
      <w:numFmt w:val="lowerLetter"/>
      <w:lvlText w:val="%2"/>
      <w:lvlJc w:val="left"/>
      <w:pPr>
        <w:ind w:left="1722"/>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2" w:tplc="35E4E970">
      <w:start w:val="1"/>
      <w:numFmt w:val="lowerRoman"/>
      <w:lvlText w:val="%3"/>
      <w:lvlJc w:val="left"/>
      <w:pPr>
        <w:ind w:left="2442"/>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3" w:tplc="33D618AA">
      <w:start w:val="1"/>
      <w:numFmt w:val="decimal"/>
      <w:lvlText w:val="%4"/>
      <w:lvlJc w:val="left"/>
      <w:pPr>
        <w:ind w:left="3162"/>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4" w:tplc="A54AB4FA">
      <w:start w:val="1"/>
      <w:numFmt w:val="lowerLetter"/>
      <w:lvlText w:val="%5"/>
      <w:lvlJc w:val="left"/>
      <w:pPr>
        <w:ind w:left="3882"/>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5" w:tplc="756883F0">
      <w:start w:val="1"/>
      <w:numFmt w:val="lowerRoman"/>
      <w:lvlText w:val="%6"/>
      <w:lvlJc w:val="left"/>
      <w:pPr>
        <w:ind w:left="4602"/>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6" w:tplc="23FE535E">
      <w:start w:val="1"/>
      <w:numFmt w:val="decimal"/>
      <w:lvlText w:val="%7"/>
      <w:lvlJc w:val="left"/>
      <w:pPr>
        <w:ind w:left="5322"/>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7" w:tplc="A21A4470">
      <w:start w:val="1"/>
      <w:numFmt w:val="lowerLetter"/>
      <w:lvlText w:val="%8"/>
      <w:lvlJc w:val="left"/>
      <w:pPr>
        <w:ind w:left="6042"/>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8" w:tplc="0C7C6040">
      <w:start w:val="1"/>
      <w:numFmt w:val="lowerRoman"/>
      <w:lvlText w:val="%9"/>
      <w:lvlJc w:val="left"/>
      <w:pPr>
        <w:ind w:left="6762"/>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abstractNum>
  <w:abstractNum w:abstractNumId="92" w15:restartNumberingAfterBreak="0">
    <w:nsid w:val="4A8D4E0F"/>
    <w:multiLevelType w:val="hybridMultilevel"/>
    <w:tmpl w:val="9582386E"/>
    <w:lvl w:ilvl="0" w:tplc="3274E290">
      <w:start w:val="70"/>
      <w:numFmt w:val="decimal"/>
      <w:lvlText w:val="%1."/>
      <w:lvlJc w:val="left"/>
      <w:pPr>
        <w:ind w:left="713"/>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1" w:tplc="737CB4CE">
      <w:start w:val="1"/>
      <w:numFmt w:val="lowerLetter"/>
      <w:lvlText w:val="%2"/>
      <w:lvlJc w:val="left"/>
      <w:pPr>
        <w:ind w:left="1146"/>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2" w:tplc="B6CEB5CC">
      <w:start w:val="1"/>
      <w:numFmt w:val="lowerRoman"/>
      <w:lvlText w:val="%3"/>
      <w:lvlJc w:val="left"/>
      <w:pPr>
        <w:ind w:left="1866"/>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3" w:tplc="E072F69A">
      <w:start w:val="1"/>
      <w:numFmt w:val="decimal"/>
      <w:lvlText w:val="%4"/>
      <w:lvlJc w:val="left"/>
      <w:pPr>
        <w:ind w:left="2586"/>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4" w:tplc="34D2B17C">
      <w:start w:val="1"/>
      <w:numFmt w:val="lowerLetter"/>
      <w:lvlText w:val="%5"/>
      <w:lvlJc w:val="left"/>
      <w:pPr>
        <w:ind w:left="3306"/>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5" w:tplc="74844E10">
      <w:start w:val="1"/>
      <w:numFmt w:val="lowerRoman"/>
      <w:lvlText w:val="%6"/>
      <w:lvlJc w:val="left"/>
      <w:pPr>
        <w:ind w:left="4026"/>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6" w:tplc="09544F54">
      <w:start w:val="1"/>
      <w:numFmt w:val="decimal"/>
      <w:lvlText w:val="%7"/>
      <w:lvlJc w:val="left"/>
      <w:pPr>
        <w:ind w:left="4746"/>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7" w:tplc="E2B282C8">
      <w:start w:val="1"/>
      <w:numFmt w:val="lowerLetter"/>
      <w:lvlText w:val="%8"/>
      <w:lvlJc w:val="left"/>
      <w:pPr>
        <w:ind w:left="5466"/>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8" w:tplc="C1021EBC">
      <w:start w:val="1"/>
      <w:numFmt w:val="lowerRoman"/>
      <w:lvlText w:val="%9"/>
      <w:lvlJc w:val="left"/>
      <w:pPr>
        <w:ind w:left="6186"/>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abstractNum>
  <w:abstractNum w:abstractNumId="93" w15:restartNumberingAfterBreak="0">
    <w:nsid w:val="4B9E3070"/>
    <w:multiLevelType w:val="hybridMultilevel"/>
    <w:tmpl w:val="C9623F90"/>
    <w:lvl w:ilvl="0" w:tplc="046C145C">
      <w:start w:val="1"/>
      <w:numFmt w:val="decimal"/>
      <w:lvlText w:val="%1"/>
      <w:lvlJc w:val="left"/>
      <w:pPr>
        <w:ind w:left="27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86AA9DC0">
      <w:start w:val="1"/>
      <w:numFmt w:val="lowerLetter"/>
      <w:lvlText w:val="%2"/>
      <w:lvlJc w:val="left"/>
      <w:pPr>
        <w:ind w:left="1197"/>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431E3EDC">
      <w:start w:val="1"/>
      <w:numFmt w:val="lowerRoman"/>
      <w:lvlText w:val="%3"/>
      <w:lvlJc w:val="left"/>
      <w:pPr>
        <w:ind w:left="1917"/>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D38E6B92">
      <w:start w:val="1"/>
      <w:numFmt w:val="decimal"/>
      <w:lvlText w:val="%4"/>
      <w:lvlJc w:val="left"/>
      <w:pPr>
        <w:ind w:left="2637"/>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31B07B6A">
      <w:start w:val="1"/>
      <w:numFmt w:val="lowerLetter"/>
      <w:lvlText w:val="%5"/>
      <w:lvlJc w:val="left"/>
      <w:pPr>
        <w:ind w:left="3357"/>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2014E9DE">
      <w:start w:val="1"/>
      <w:numFmt w:val="lowerRoman"/>
      <w:lvlText w:val="%6"/>
      <w:lvlJc w:val="left"/>
      <w:pPr>
        <w:ind w:left="4077"/>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87C04146">
      <w:start w:val="1"/>
      <w:numFmt w:val="decimal"/>
      <w:lvlText w:val="%7"/>
      <w:lvlJc w:val="left"/>
      <w:pPr>
        <w:ind w:left="4797"/>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9B4AE3F2">
      <w:start w:val="1"/>
      <w:numFmt w:val="lowerLetter"/>
      <w:lvlText w:val="%8"/>
      <w:lvlJc w:val="left"/>
      <w:pPr>
        <w:ind w:left="5517"/>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697297B4">
      <w:start w:val="1"/>
      <w:numFmt w:val="lowerRoman"/>
      <w:lvlText w:val="%9"/>
      <w:lvlJc w:val="left"/>
      <w:pPr>
        <w:ind w:left="6237"/>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94" w15:restartNumberingAfterBreak="0">
    <w:nsid w:val="4BED153C"/>
    <w:multiLevelType w:val="hybridMultilevel"/>
    <w:tmpl w:val="8F3C6100"/>
    <w:lvl w:ilvl="0" w:tplc="9D16D34A">
      <w:start w:val="1"/>
      <w:numFmt w:val="bullet"/>
      <w:lvlText w:val="•"/>
      <w:lvlJc w:val="left"/>
      <w:pPr>
        <w:ind w:left="9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FDE263A">
      <w:start w:val="1"/>
      <w:numFmt w:val="bullet"/>
      <w:lvlText w:val="o"/>
      <w:lvlJc w:val="left"/>
      <w:pPr>
        <w:ind w:left="17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312DFAC">
      <w:start w:val="1"/>
      <w:numFmt w:val="bullet"/>
      <w:lvlText w:val="▪"/>
      <w:lvlJc w:val="left"/>
      <w:pPr>
        <w:ind w:left="24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066B196">
      <w:start w:val="1"/>
      <w:numFmt w:val="bullet"/>
      <w:lvlText w:val="•"/>
      <w:lvlJc w:val="left"/>
      <w:pPr>
        <w:ind w:left="3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206D578">
      <w:start w:val="1"/>
      <w:numFmt w:val="bullet"/>
      <w:lvlText w:val="o"/>
      <w:lvlJc w:val="left"/>
      <w:pPr>
        <w:ind w:left="38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1CC58FE">
      <w:start w:val="1"/>
      <w:numFmt w:val="bullet"/>
      <w:lvlText w:val="▪"/>
      <w:lvlJc w:val="left"/>
      <w:pPr>
        <w:ind w:left="45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6C24A02">
      <w:start w:val="1"/>
      <w:numFmt w:val="bullet"/>
      <w:lvlText w:val="•"/>
      <w:lvlJc w:val="left"/>
      <w:pPr>
        <w:ind w:left="5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6183530">
      <w:start w:val="1"/>
      <w:numFmt w:val="bullet"/>
      <w:lvlText w:val="o"/>
      <w:lvlJc w:val="left"/>
      <w:pPr>
        <w:ind w:left="60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996B6F6">
      <w:start w:val="1"/>
      <w:numFmt w:val="bullet"/>
      <w:lvlText w:val="▪"/>
      <w:lvlJc w:val="left"/>
      <w:pPr>
        <w:ind w:left="67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C71574D"/>
    <w:multiLevelType w:val="hybridMultilevel"/>
    <w:tmpl w:val="E940FF22"/>
    <w:lvl w:ilvl="0" w:tplc="568E1428">
      <w:start w:val="1"/>
      <w:numFmt w:val="decimal"/>
      <w:lvlText w:val="%1"/>
      <w:lvlJc w:val="left"/>
      <w:pPr>
        <w:ind w:left="356"/>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perscript"/>
      </w:rPr>
    </w:lvl>
    <w:lvl w:ilvl="1" w:tplc="8D28CC00">
      <w:start w:val="1"/>
      <w:numFmt w:val="lowerLetter"/>
      <w:lvlText w:val="%2"/>
      <w:lvlJc w:val="left"/>
      <w:pPr>
        <w:ind w:left="13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perscript"/>
      </w:rPr>
    </w:lvl>
    <w:lvl w:ilvl="2" w:tplc="AC42F8D4">
      <w:start w:val="1"/>
      <w:numFmt w:val="lowerRoman"/>
      <w:lvlText w:val="%3"/>
      <w:lvlJc w:val="left"/>
      <w:pPr>
        <w:ind w:left="20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perscript"/>
      </w:rPr>
    </w:lvl>
    <w:lvl w:ilvl="3" w:tplc="622A685E">
      <w:start w:val="1"/>
      <w:numFmt w:val="decimal"/>
      <w:lvlText w:val="%4"/>
      <w:lvlJc w:val="left"/>
      <w:pPr>
        <w:ind w:left="27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perscript"/>
      </w:rPr>
    </w:lvl>
    <w:lvl w:ilvl="4" w:tplc="44F4BE5A">
      <w:start w:val="1"/>
      <w:numFmt w:val="lowerLetter"/>
      <w:lvlText w:val="%5"/>
      <w:lvlJc w:val="left"/>
      <w:pPr>
        <w:ind w:left="35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perscript"/>
      </w:rPr>
    </w:lvl>
    <w:lvl w:ilvl="5" w:tplc="214A836C">
      <w:start w:val="1"/>
      <w:numFmt w:val="lowerRoman"/>
      <w:lvlText w:val="%6"/>
      <w:lvlJc w:val="left"/>
      <w:pPr>
        <w:ind w:left="42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perscript"/>
      </w:rPr>
    </w:lvl>
    <w:lvl w:ilvl="6" w:tplc="49B28300">
      <w:start w:val="1"/>
      <w:numFmt w:val="decimal"/>
      <w:lvlText w:val="%7"/>
      <w:lvlJc w:val="left"/>
      <w:pPr>
        <w:ind w:left="49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perscript"/>
      </w:rPr>
    </w:lvl>
    <w:lvl w:ilvl="7" w:tplc="0BFAB5CC">
      <w:start w:val="1"/>
      <w:numFmt w:val="lowerLetter"/>
      <w:lvlText w:val="%8"/>
      <w:lvlJc w:val="left"/>
      <w:pPr>
        <w:ind w:left="56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perscript"/>
      </w:rPr>
    </w:lvl>
    <w:lvl w:ilvl="8" w:tplc="D27EEC6E">
      <w:start w:val="1"/>
      <w:numFmt w:val="lowerRoman"/>
      <w:lvlText w:val="%9"/>
      <w:lvlJc w:val="left"/>
      <w:pPr>
        <w:ind w:left="63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perscript"/>
      </w:rPr>
    </w:lvl>
  </w:abstractNum>
  <w:abstractNum w:abstractNumId="96" w15:restartNumberingAfterBreak="0">
    <w:nsid w:val="4C855E6B"/>
    <w:multiLevelType w:val="hybridMultilevel"/>
    <w:tmpl w:val="0CFC8D5A"/>
    <w:lvl w:ilvl="0" w:tplc="219A84DE">
      <w:start w:val="1"/>
      <w:numFmt w:val="bullet"/>
      <w:lvlText w:val="•"/>
      <w:lvlJc w:val="left"/>
      <w:pPr>
        <w:ind w:left="8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1F25004">
      <w:start w:val="1"/>
      <w:numFmt w:val="bullet"/>
      <w:lvlText w:val="o"/>
      <w:lvlJc w:val="left"/>
      <w:pPr>
        <w:ind w:left="17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26480E0">
      <w:start w:val="1"/>
      <w:numFmt w:val="bullet"/>
      <w:lvlText w:val="▪"/>
      <w:lvlJc w:val="left"/>
      <w:pPr>
        <w:ind w:left="24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5D49450">
      <w:start w:val="1"/>
      <w:numFmt w:val="bullet"/>
      <w:lvlText w:val="•"/>
      <w:lvlJc w:val="left"/>
      <w:pPr>
        <w:ind w:left="3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C4C38AA">
      <w:start w:val="1"/>
      <w:numFmt w:val="bullet"/>
      <w:lvlText w:val="o"/>
      <w:lvlJc w:val="left"/>
      <w:pPr>
        <w:ind w:left="38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DFAF8AE">
      <w:start w:val="1"/>
      <w:numFmt w:val="bullet"/>
      <w:lvlText w:val="▪"/>
      <w:lvlJc w:val="left"/>
      <w:pPr>
        <w:ind w:left="45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3404B5A">
      <w:start w:val="1"/>
      <w:numFmt w:val="bullet"/>
      <w:lvlText w:val="•"/>
      <w:lvlJc w:val="left"/>
      <w:pPr>
        <w:ind w:left="5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DAEE6A2">
      <w:start w:val="1"/>
      <w:numFmt w:val="bullet"/>
      <w:lvlText w:val="o"/>
      <w:lvlJc w:val="left"/>
      <w:pPr>
        <w:ind w:left="60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A064E00">
      <w:start w:val="1"/>
      <w:numFmt w:val="bullet"/>
      <w:lvlText w:val="▪"/>
      <w:lvlJc w:val="left"/>
      <w:pPr>
        <w:ind w:left="67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E833F79"/>
    <w:multiLevelType w:val="hybridMultilevel"/>
    <w:tmpl w:val="7E449D20"/>
    <w:lvl w:ilvl="0" w:tplc="7C4CD95C">
      <w:start w:val="6"/>
      <w:numFmt w:val="decimalZero"/>
      <w:lvlText w:val="%1"/>
      <w:lvlJc w:val="left"/>
      <w:pPr>
        <w:ind w:left="10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4A0E50F0">
      <w:start w:val="1"/>
      <w:numFmt w:val="lowerLetter"/>
      <w:lvlText w:val="%2"/>
      <w:lvlJc w:val="left"/>
      <w:pPr>
        <w:ind w:left="119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6F347DCC">
      <w:start w:val="1"/>
      <w:numFmt w:val="lowerRoman"/>
      <w:lvlText w:val="%3"/>
      <w:lvlJc w:val="left"/>
      <w:pPr>
        <w:ind w:left="191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9DA2B5BC">
      <w:start w:val="1"/>
      <w:numFmt w:val="decimal"/>
      <w:lvlText w:val="%4"/>
      <w:lvlJc w:val="left"/>
      <w:pPr>
        <w:ind w:left="263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73F27014">
      <w:start w:val="1"/>
      <w:numFmt w:val="lowerLetter"/>
      <w:lvlText w:val="%5"/>
      <w:lvlJc w:val="left"/>
      <w:pPr>
        <w:ind w:left="335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3EEC62E6">
      <w:start w:val="1"/>
      <w:numFmt w:val="lowerRoman"/>
      <w:lvlText w:val="%6"/>
      <w:lvlJc w:val="left"/>
      <w:pPr>
        <w:ind w:left="407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A84E5C2C">
      <w:start w:val="1"/>
      <w:numFmt w:val="decimal"/>
      <w:lvlText w:val="%7"/>
      <w:lvlJc w:val="left"/>
      <w:pPr>
        <w:ind w:left="479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855C90E8">
      <w:start w:val="1"/>
      <w:numFmt w:val="lowerLetter"/>
      <w:lvlText w:val="%8"/>
      <w:lvlJc w:val="left"/>
      <w:pPr>
        <w:ind w:left="551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9CD29A22">
      <w:start w:val="1"/>
      <w:numFmt w:val="lowerRoman"/>
      <w:lvlText w:val="%9"/>
      <w:lvlJc w:val="left"/>
      <w:pPr>
        <w:ind w:left="623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98" w15:restartNumberingAfterBreak="0">
    <w:nsid w:val="4E8763EF"/>
    <w:multiLevelType w:val="hybridMultilevel"/>
    <w:tmpl w:val="4C361884"/>
    <w:lvl w:ilvl="0" w:tplc="EC1C9BF0">
      <w:start w:val="1"/>
      <w:numFmt w:val="bullet"/>
      <w:lvlText w:val="•"/>
      <w:lvlJc w:val="left"/>
      <w:pPr>
        <w:ind w:left="1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68A440A">
      <w:start w:val="1"/>
      <w:numFmt w:val="bullet"/>
      <w:lvlText w:val="o"/>
      <w:lvlJc w:val="left"/>
      <w:pPr>
        <w:ind w:left="19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8A4318E">
      <w:start w:val="1"/>
      <w:numFmt w:val="bullet"/>
      <w:lvlText w:val="▪"/>
      <w:lvlJc w:val="left"/>
      <w:pPr>
        <w:ind w:left="27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07EB5FC">
      <w:start w:val="1"/>
      <w:numFmt w:val="bullet"/>
      <w:lvlText w:val="•"/>
      <w:lvlJc w:val="left"/>
      <w:pPr>
        <w:ind w:left="34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E148D54">
      <w:start w:val="1"/>
      <w:numFmt w:val="bullet"/>
      <w:lvlText w:val="o"/>
      <w:lvlJc w:val="left"/>
      <w:pPr>
        <w:ind w:left="414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06A605C">
      <w:start w:val="1"/>
      <w:numFmt w:val="bullet"/>
      <w:lvlText w:val="▪"/>
      <w:lvlJc w:val="left"/>
      <w:pPr>
        <w:ind w:left="486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A02E184">
      <w:start w:val="1"/>
      <w:numFmt w:val="bullet"/>
      <w:lvlText w:val="•"/>
      <w:lvlJc w:val="left"/>
      <w:pPr>
        <w:ind w:left="55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A66A492">
      <w:start w:val="1"/>
      <w:numFmt w:val="bullet"/>
      <w:lvlText w:val="o"/>
      <w:lvlJc w:val="left"/>
      <w:pPr>
        <w:ind w:left="63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A964986">
      <w:start w:val="1"/>
      <w:numFmt w:val="bullet"/>
      <w:lvlText w:val="▪"/>
      <w:lvlJc w:val="left"/>
      <w:pPr>
        <w:ind w:left="702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4FAE12F9"/>
    <w:multiLevelType w:val="hybridMultilevel"/>
    <w:tmpl w:val="1DF6ABD6"/>
    <w:lvl w:ilvl="0" w:tplc="D4488064">
      <w:start w:val="1"/>
      <w:numFmt w:val="bullet"/>
      <w:lvlText w:val="•"/>
      <w:lvlJc w:val="left"/>
      <w:pPr>
        <w:ind w:left="6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EB80140">
      <w:start w:val="1"/>
      <w:numFmt w:val="bullet"/>
      <w:lvlText w:val="o"/>
      <w:lvlJc w:val="left"/>
      <w:pPr>
        <w:ind w:left="14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3461B7E">
      <w:start w:val="1"/>
      <w:numFmt w:val="bullet"/>
      <w:lvlText w:val="▪"/>
      <w:lvlJc w:val="left"/>
      <w:pPr>
        <w:ind w:left="21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496E1F6">
      <w:start w:val="1"/>
      <w:numFmt w:val="bullet"/>
      <w:lvlText w:val="•"/>
      <w:lvlJc w:val="left"/>
      <w:pPr>
        <w:ind w:left="28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3AAA218">
      <w:start w:val="1"/>
      <w:numFmt w:val="bullet"/>
      <w:lvlText w:val="o"/>
      <w:lvlJc w:val="left"/>
      <w:pPr>
        <w:ind w:left="35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CBA131E">
      <w:start w:val="1"/>
      <w:numFmt w:val="bullet"/>
      <w:lvlText w:val="▪"/>
      <w:lvlJc w:val="left"/>
      <w:pPr>
        <w:ind w:left="42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53CECEE">
      <w:start w:val="1"/>
      <w:numFmt w:val="bullet"/>
      <w:lvlText w:val="•"/>
      <w:lvlJc w:val="left"/>
      <w:pPr>
        <w:ind w:left="50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EEE286A">
      <w:start w:val="1"/>
      <w:numFmt w:val="bullet"/>
      <w:lvlText w:val="o"/>
      <w:lvlJc w:val="left"/>
      <w:pPr>
        <w:ind w:left="57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55C8FA8">
      <w:start w:val="1"/>
      <w:numFmt w:val="bullet"/>
      <w:lvlText w:val="▪"/>
      <w:lvlJc w:val="left"/>
      <w:pPr>
        <w:ind w:left="64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3CA2639"/>
    <w:multiLevelType w:val="hybridMultilevel"/>
    <w:tmpl w:val="1A14D1F6"/>
    <w:lvl w:ilvl="0" w:tplc="74880842">
      <w:start w:val="1"/>
      <w:numFmt w:val="decimalZero"/>
      <w:lvlText w:val="%1"/>
      <w:lvlJc w:val="left"/>
      <w:pPr>
        <w:ind w:left="10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3B9A06FA">
      <w:start w:val="1"/>
      <w:numFmt w:val="lowerLetter"/>
      <w:lvlText w:val="%2"/>
      <w:lvlJc w:val="left"/>
      <w:pPr>
        <w:ind w:left="119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F63E6A3E">
      <w:start w:val="1"/>
      <w:numFmt w:val="lowerRoman"/>
      <w:lvlText w:val="%3"/>
      <w:lvlJc w:val="left"/>
      <w:pPr>
        <w:ind w:left="191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2292BE62">
      <w:start w:val="1"/>
      <w:numFmt w:val="decimal"/>
      <w:lvlText w:val="%4"/>
      <w:lvlJc w:val="left"/>
      <w:pPr>
        <w:ind w:left="263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2792669C">
      <w:start w:val="1"/>
      <w:numFmt w:val="lowerLetter"/>
      <w:lvlText w:val="%5"/>
      <w:lvlJc w:val="left"/>
      <w:pPr>
        <w:ind w:left="335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DD907464">
      <w:start w:val="1"/>
      <w:numFmt w:val="lowerRoman"/>
      <w:lvlText w:val="%6"/>
      <w:lvlJc w:val="left"/>
      <w:pPr>
        <w:ind w:left="407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B0485E84">
      <w:start w:val="1"/>
      <w:numFmt w:val="decimal"/>
      <w:lvlText w:val="%7"/>
      <w:lvlJc w:val="left"/>
      <w:pPr>
        <w:ind w:left="479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6DBA03B8">
      <w:start w:val="1"/>
      <w:numFmt w:val="lowerLetter"/>
      <w:lvlText w:val="%8"/>
      <w:lvlJc w:val="left"/>
      <w:pPr>
        <w:ind w:left="551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1E60C3E4">
      <w:start w:val="1"/>
      <w:numFmt w:val="lowerRoman"/>
      <w:lvlText w:val="%9"/>
      <w:lvlJc w:val="left"/>
      <w:pPr>
        <w:ind w:left="623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101" w15:restartNumberingAfterBreak="0">
    <w:nsid w:val="551137D5"/>
    <w:multiLevelType w:val="hybridMultilevel"/>
    <w:tmpl w:val="24C028EA"/>
    <w:lvl w:ilvl="0" w:tplc="168EBFC8">
      <w:start w:val="1"/>
      <w:numFmt w:val="bullet"/>
      <w:lvlText w:val="•"/>
      <w:lvlJc w:val="left"/>
      <w:pPr>
        <w:ind w:left="9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3420CF6">
      <w:start w:val="1"/>
      <w:numFmt w:val="bullet"/>
      <w:lvlText w:val="o"/>
      <w:lvlJc w:val="left"/>
      <w:pPr>
        <w:ind w:left="17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55CFFA8">
      <w:start w:val="1"/>
      <w:numFmt w:val="bullet"/>
      <w:lvlText w:val="▪"/>
      <w:lvlJc w:val="left"/>
      <w:pPr>
        <w:ind w:left="24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AD8B676">
      <w:start w:val="1"/>
      <w:numFmt w:val="bullet"/>
      <w:lvlText w:val="•"/>
      <w:lvlJc w:val="left"/>
      <w:pPr>
        <w:ind w:left="3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35A9EE2">
      <w:start w:val="1"/>
      <w:numFmt w:val="bullet"/>
      <w:lvlText w:val="o"/>
      <w:lvlJc w:val="left"/>
      <w:pPr>
        <w:ind w:left="38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0BCCC16">
      <w:start w:val="1"/>
      <w:numFmt w:val="bullet"/>
      <w:lvlText w:val="▪"/>
      <w:lvlJc w:val="left"/>
      <w:pPr>
        <w:ind w:left="45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53C27BA">
      <w:start w:val="1"/>
      <w:numFmt w:val="bullet"/>
      <w:lvlText w:val="•"/>
      <w:lvlJc w:val="left"/>
      <w:pPr>
        <w:ind w:left="5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FB44418">
      <w:start w:val="1"/>
      <w:numFmt w:val="bullet"/>
      <w:lvlText w:val="o"/>
      <w:lvlJc w:val="left"/>
      <w:pPr>
        <w:ind w:left="60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0F6DDC2">
      <w:start w:val="1"/>
      <w:numFmt w:val="bullet"/>
      <w:lvlText w:val="▪"/>
      <w:lvlJc w:val="left"/>
      <w:pPr>
        <w:ind w:left="67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7022E19"/>
    <w:multiLevelType w:val="hybridMultilevel"/>
    <w:tmpl w:val="81786602"/>
    <w:lvl w:ilvl="0" w:tplc="B294515E">
      <w:start w:val="1"/>
      <w:numFmt w:val="bullet"/>
      <w:lvlText w:val="•"/>
      <w:lvlJc w:val="left"/>
      <w:pPr>
        <w:ind w:left="9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2FA5CE2">
      <w:start w:val="1"/>
      <w:numFmt w:val="bullet"/>
      <w:lvlText w:val="o"/>
      <w:lvlJc w:val="left"/>
      <w:pPr>
        <w:ind w:left="17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FB284EC">
      <w:start w:val="1"/>
      <w:numFmt w:val="bullet"/>
      <w:lvlText w:val="▪"/>
      <w:lvlJc w:val="left"/>
      <w:pPr>
        <w:ind w:left="24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D1E8302">
      <w:start w:val="1"/>
      <w:numFmt w:val="bullet"/>
      <w:lvlText w:val="•"/>
      <w:lvlJc w:val="left"/>
      <w:pPr>
        <w:ind w:left="3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5D01B52">
      <w:start w:val="1"/>
      <w:numFmt w:val="bullet"/>
      <w:lvlText w:val="o"/>
      <w:lvlJc w:val="left"/>
      <w:pPr>
        <w:ind w:left="38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FAC282A">
      <w:start w:val="1"/>
      <w:numFmt w:val="bullet"/>
      <w:lvlText w:val="▪"/>
      <w:lvlJc w:val="left"/>
      <w:pPr>
        <w:ind w:left="45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0A2059A">
      <w:start w:val="1"/>
      <w:numFmt w:val="bullet"/>
      <w:lvlText w:val="•"/>
      <w:lvlJc w:val="left"/>
      <w:pPr>
        <w:ind w:left="5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64676BE">
      <w:start w:val="1"/>
      <w:numFmt w:val="bullet"/>
      <w:lvlText w:val="o"/>
      <w:lvlJc w:val="left"/>
      <w:pPr>
        <w:ind w:left="60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16421BC">
      <w:start w:val="1"/>
      <w:numFmt w:val="bullet"/>
      <w:lvlText w:val="▪"/>
      <w:lvlJc w:val="left"/>
      <w:pPr>
        <w:ind w:left="67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74411ED"/>
    <w:multiLevelType w:val="hybridMultilevel"/>
    <w:tmpl w:val="DCA4F8D0"/>
    <w:lvl w:ilvl="0" w:tplc="D74C16D6">
      <w:start w:val="1"/>
      <w:numFmt w:val="bullet"/>
      <w:lvlText w:val="•"/>
      <w:lvlJc w:val="left"/>
      <w:pPr>
        <w:ind w:left="9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DA8B720">
      <w:start w:val="1"/>
      <w:numFmt w:val="bullet"/>
      <w:lvlText w:val="o"/>
      <w:lvlJc w:val="left"/>
      <w:pPr>
        <w:ind w:left="17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208D2E6">
      <w:start w:val="1"/>
      <w:numFmt w:val="bullet"/>
      <w:lvlText w:val="▪"/>
      <w:lvlJc w:val="left"/>
      <w:pPr>
        <w:ind w:left="24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E06618A">
      <w:start w:val="1"/>
      <w:numFmt w:val="bullet"/>
      <w:lvlText w:val="•"/>
      <w:lvlJc w:val="left"/>
      <w:pPr>
        <w:ind w:left="3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CC078C4">
      <w:start w:val="1"/>
      <w:numFmt w:val="bullet"/>
      <w:lvlText w:val="o"/>
      <w:lvlJc w:val="left"/>
      <w:pPr>
        <w:ind w:left="38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4B4168C">
      <w:start w:val="1"/>
      <w:numFmt w:val="bullet"/>
      <w:lvlText w:val="▪"/>
      <w:lvlJc w:val="left"/>
      <w:pPr>
        <w:ind w:left="45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3E8236A">
      <w:start w:val="1"/>
      <w:numFmt w:val="bullet"/>
      <w:lvlText w:val="•"/>
      <w:lvlJc w:val="left"/>
      <w:pPr>
        <w:ind w:left="5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2CA3A48">
      <w:start w:val="1"/>
      <w:numFmt w:val="bullet"/>
      <w:lvlText w:val="o"/>
      <w:lvlJc w:val="left"/>
      <w:pPr>
        <w:ind w:left="60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95A959C">
      <w:start w:val="1"/>
      <w:numFmt w:val="bullet"/>
      <w:lvlText w:val="▪"/>
      <w:lvlJc w:val="left"/>
      <w:pPr>
        <w:ind w:left="67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78546E9"/>
    <w:multiLevelType w:val="hybridMultilevel"/>
    <w:tmpl w:val="4E800C70"/>
    <w:lvl w:ilvl="0" w:tplc="7E223C1A">
      <w:start w:val="1"/>
      <w:numFmt w:val="bullet"/>
      <w:lvlText w:val="•"/>
      <w:lvlJc w:val="left"/>
      <w:pPr>
        <w:ind w:left="1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98A5CC8">
      <w:start w:val="1"/>
      <w:numFmt w:val="bullet"/>
      <w:lvlText w:val="o"/>
      <w:lvlJc w:val="left"/>
      <w:pPr>
        <w:ind w:left="19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2D888D8">
      <w:start w:val="1"/>
      <w:numFmt w:val="bullet"/>
      <w:lvlText w:val="▪"/>
      <w:lvlJc w:val="left"/>
      <w:pPr>
        <w:ind w:left="27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85E7E82">
      <w:start w:val="1"/>
      <w:numFmt w:val="bullet"/>
      <w:lvlText w:val="•"/>
      <w:lvlJc w:val="left"/>
      <w:pPr>
        <w:ind w:left="34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C22B3E0">
      <w:start w:val="1"/>
      <w:numFmt w:val="bullet"/>
      <w:lvlText w:val="o"/>
      <w:lvlJc w:val="left"/>
      <w:pPr>
        <w:ind w:left="41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0B01924">
      <w:start w:val="1"/>
      <w:numFmt w:val="bullet"/>
      <w:lvlText w:val="▪"/>
      <w:lvlJc w:val="left"/>
      <w:pPr>
        <w:ind w:left="48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8AA9B2E">
      <w:start w:val="1"/>
      <w:numFmt w:val="bullet"/>
      <w:lvlText w:val="•"/>
      <w:lvlJc w:val="left"/>
      <w:pPr>
        <w:ind w:left="55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60C047E">
      <w:start w:val="1"/>
      <w:numFmt w:val="bullet"/>
      <w:lvlText w:val="o"/>
      <w:lvlJc w:val="left"/>
      <w:pPr>
        <w:ind w:left="63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6DE474C">
      <w:start w:val="1"/>
      <w:numFmt w:val="bullet"/>
      <w:lvlText w:val="▪"/>
      <w:lvlJc w:val="left"/>
      <w:pPr>
        <w:ind w:left="70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9D6349A"/>
    <w:multiLevelType w:val="hybridMultilevel"/>
    <w:tmpl w:val="8AE85B6A"/>
    <w:lvl w:ilvl="0" w:tplc="5896C9A4">
      <w:start w:val="1"/>
      <w:numFmt w:val="bullet"/>
      <w:lvlText w:val="o"/>
      <w:lvlJc w:val="left"/>
      <w:pPr>
        <w:ind w:left="17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40324894">
      <w:start w:val="1"/>
      <w:numFmt w:val="bullet"/>
      <w:lvlText w:val="o"/>
      <w:lvlJc w:val="left"/>
      <w:pPr>
        <w:ind w:left="24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BC2200EA">
      <w:start w:val="1"/>
      <w:numFmt w:val="bullet"/>
      <w:lvlText w:val="▪"/>
      <w:lvlJc w:val="left"/>
      <w:pPr>
        <w:ind w:left="31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C3A6452">
      <w:start w:val="1"/>
      <w:numFmt w:val="bullet"/>
      <w:lvlText w:val="•"/>
      <w:lvlJc w:val="left"/>
      <w:pPr>
        <w:ind w:left="38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5DCEADE">
      <w:start w:val="1"/>
      <w:numFmt w:val="bullet"/>
      <w:lvlText w:val="o"/>
      <w:lvlJc w:val="left"/>
      <w:pPr>
        <w:ind w:left="45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0E063E0">
      <w:start w:val="1"/>
      <w:numFmt w:val="bullet"/>
      <w:lvlText w:val="▪"/>
      <w:lvlJc w:val="left"/>
      <w:pPr>
        <w:ind w:left="53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35024DE">
      <w:start w:val="1"/>
      <w:numFmt w:val="bullet"/>
      <w:lvlText w:val="•"/>
      <w:lvlJc w:val="left"/>
      <w:pPr>
        <w:ind w:left="60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4967F42">
      <w:start w:val="1"/>
      <w:numFmt w:val="bullet"/>
      <w:lvlText w:val="o"/>
      <w:lvlJc w:val="left"/>
      <w:pPr>
        <w:ind w:left="67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43E8052">
      <w:start w:val="1"/>
      <w:numFmt w:val="bullet"/>
      <w:lvlText w:val="▪"/>
      <w:lvlJc w:val="left"/>
      <w:pPr>
        <w:ind w:left="74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06" w15:restartNumberingAfterBreak="0">
    <w:nsid w:val="5A9F5FE3"/>
    <w:multiLevelType w:val="hybridMultilevel"/>
    <w:tmpl w:val="C02CF372"/>
    <w:lvl w:ilvl="0" w:tplc="0154711A">
      <w:start w:val="1"/>
      <w:numFmt w:val="bullet"/>
      <w:lvlText w:val="•"/>
      <w:lvlJc w:val="left"/>
      <w:pPr>
        <w:ind w:left="1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DF292CE">
      <w:start w:val="1"/>
      <w:numFmt w:val="bullet"/>
      <w:lvlText w:val="o"/>
      <w:lvlJc w:val="left"/>
      <w:pPr>
        <w:ind w:left="11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6C88BF4">
      <w:start w:val="1"/>
      <w:numFmt w:val="bullet"/>
      <w:lvlText w:val="▪"/>
      <w:lvlJc w:val="left"/>
      <w:pPr>
        <w:ind w:left="19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F020994">
      <w:start w:val="1"/>
      <w:numFmt w:val="bullet"/>
      <w:lvlText w:val="•"/>
      <w:lvlJc w:val="left"/>
      <w:pPr>
        <w:ind w:left="26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047BFA">
      <w:start w:val="1"/>
      <w:numFmt w:val="bullet"/>
      <w:lvlText w:val="o"/>
      <w:lvlJc w:val="left"/>
      <w:pPr>
        <w:ind w:left="33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FB4670A">
      <w:start w:val="1"/>
      <w:numFmt w:val="bullet"/>
      <w:lvlText w:val="▪"/>
      <w:lvlJc w:val="left"/>
      <w:pPr>
        <w:ind w:left="40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AB430F0">
      <w:start w:val="1"/>
      <w:numFmt w:val="bullet"/>
      <w:lvlText w:val="•"/>
      <w:lvlJc w:val="left"/>
      <w:pPr>
        <w:ind w:left="47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89AEB28">
      <w:start w:val="1"/>
      <w:numFmt w:val="bullet"/>
      <w:lvlText w:val="o"/>
      <w:lvlJc w:val="left"/>
      <w:pPr>
        <w:ind w:left="55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A65824">
      <w:start w:val="1"/>
      <w:numFmt w:val="bullet"/>
      <w:lvlText w:val="▪"/>
      <w:lvlJc w:val="left"/>
      <w:pPr>
        <w:ind w:left="62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7" w15:restartNumberingAfterBreak="0">
    <w:nsid w:val="5C697C59"/>
    <w:multiLevelType w:val="hybridMultilevel"/>
    <w:tmpl w:val="8A706B14"/>
    <w:lvl w:ilvl="0" w:tplc="4552A5C4">
      <w:start w:val="1"/>
      <w:numFmt w:val="bullet"/>
      <w:lvlText w:val="•"/>
      <w:lvlJc w:val="left"/>
      <w:pPr>
        <w:ind w:left="9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DC46634">
      <w:start w:val="1"/>
      <w:numFmt w:val="bullet"/>
      <w:lvlText w:val="o"/>
      <w:lvlJc w:val="left"/>
      <w:pPr>
        <w:ind w:left="17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B967A9A">
      <w:start w:val="1"/>
      <w:numFmt w:val="bullet"/>
      <w:lvlText w:val="▪"/>
      <w:lvlJc w:val="left"/>
      <w:pPr>
        <w:ind w:left="24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5A2149A">
      <w:start w:val="1"/>
      <w:numFmt w:val="bullet"/>
      <w:lvlText w:val="•"/>
      <w:lvlJc w:val="left"/>
      <w:pPr>
        <w:ind w:left="3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36E5E68">
      <w:start w:val="1"/>
      <w:numFmt w:val="bullet"/>
      <w:lvlText w:val="o"/>
      <w:lvlJc w:val="left"/>
      <w:pPr>
        <w:ind w:left="38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5963E5E">
      <w:start w:val="1"/>
      <w:numFmt w:val="bullet"/>
      <w:lvlText w:val="▪"/>
      <w:lvlJc w:val="left"/>
      <w:pPr>
        <w:ind w:left="45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1D0B280">
      <w:start w:val="1"/>
      <w:numFmt w:val="bullet"/>
      <w:lvlText w:val="•"/>
      <w:lvlJc w:val="left"/>
      <w:pPr>
        <w:ind w:left="5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6D672C0">
      <w:start w:val="1"/>
      <w:numFmt w:val="bullet"/>
      <w:lvlText w:val="o"/>
      <w:lvlJc w:val="left"/>
      <w:pPr>
        <w:ind w:left="60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7F65AD8">
      <w:start w:val="1"/>
      <w:numFmt w:val="bullet"/>
      <w:lvlText w:val="▪"/>
      <w:lvlJc w:val="left"/>
      <w:pPr>
        <w:ind w:left="67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C8353DB"/>
    <w:multiLevelType w:val="hybridMultilevel"/>
    <w:tmpl w:val="846EF8E4"/>
    <w:lvl w:ilvl="0" w:tplc="010ED63E">
      <w:start w:val="1"/>
      <w:numFmt w:val="decimal"/>
      <w:lvlText w:val="%1."/>
      <w:lvlJc w:val="left"/>
      <w:pPr>
        <w:ind w:left="917"/>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1" w:tplc="B5867796">
      <w:start w:val="1"/>
      <w:numFmt w:val="lowerLetter"/>
      <w:lvlText w:val="%2"/>
      <w:lvlJc w:val="left"/>
      <w:pPr>
        <w:ind w:left="1654"/>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2" w:tplc="59AEF4C4">
      <w:start w:val="1"/>
      <w:numFmt w:val="lowerRoman"/>
      <w:lvlText w:val="%3"/>
      <w:lvlJc w:val="left"/>
      <w:pPr>
        <w:ind w:left="2374"/>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3" w:tplc="9C7E251A">
      <w:start w:val="1"/>
      <w:numFmt w:val="decimal"/>
      <w:lvlText w:val="%4"/>
      <w:lvlJc w:val="left"/>
      <w:pPr>
        <w:ind w:left="3094"/>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4" w:tplc="B7D27FE6">
      <w:start w:val="1"/>
      <w:numFmt w:val="lowerLetter"/>
      <w:lvlText w:val="%5"/>
      <w:lvlJc w:val="left"/>
      <w:pPr>
        <w:ind w:left="3814"/>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5" w:tplc="F74CA510">
      <w:start w:val="1"/>
      <w:numFmt w:val="lowerRoman"/>
      <w:lvlText w:val="%6"/>
      <w:lvlJc w:val="left"/>
      <w:pPr>
        <w:ind w:left="4534"/>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6" w:tplc="D286EFB6">
      <w:start w:val="1"/>
      <w:numFmt w:val="decimal"/>
      <w:lvlText w:val="%7"/>
      <w:lvlJc w:val="left"/>
      <w:pPr>
        <w:ind w:left="5254"/>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7" w:tplc="BE6008AC">
      <w:start w:val="1"/>
      <w:numFmt w:val="lowerLetter"/>
      <w:lvlText w:val="%8"/>
      <w:lvlJc w:val="left"/>
      <w:pPr>
        <w:ind w:left="5974"/>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8" w:tplc="33269D4E">
      <w:start w:val="1"/>
      <w:numFmt w:val="lowerRoman"/>
      <w:lvlText w:val="%9"/>
      <w:lvlJc w:val="left"/>
      <w:pPr>
        <w:ind w:left="6694"/>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abstractNum>
  <w:abstractNum w:abstractNumId="109" w15:restartNumberingAfterBreak="0">
    <w:nsid w:val="5C9D384D"/>
    <w:multiLevelType w:val="hybridMultilevel"/>
    <w:tmpl w:val="6150B9B0"/>
    <w:lvl w:ilvl="0" w:tplc="0E60FC28">
      <w:start w:val="1"/>
      <w:numFmt w:val="bullet"/>
      <w:lvlText w:val="•"/>
      <w:lvlJc w:val="left"/>
      <w:pPr>
        <w:ind w:left="9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BE0BA4A">
      <w:start w:val="1"/>
      <w:numFmt w:val="bullet"/>
      <w:lvlText w:val="o"/>
      <w:lvlJc w:val="left"/>
      <w:pPr>
        <w:ind w:left="17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AE6A0AC">
      <w:start w:val="1"/>
      <w:numFmt w:val="bullet"/>
      <w:lvlText w:val="▪"/>
      <w:lvlJc w:val="left"/>
      <w:pPr>
        <w:ind w:left="24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D84AFE0">
      <w:start w:val="1"/>
      <w:numFmt w:val="bullet"/>
      <w:lvlText w:val="•"/>
      <w:lvlJc w:val="left"/>
      <w:pPr>
        <w:ind w:left="3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7DA8484">
      <w:start w:val="1"/>
      <w:numFmt w:val="bullet"/>
      <w:lvlText w:val="o"/>
      <w:lvlJc w:val="left"/>
      <w:pPr>
        <w:ind w:left="38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73ADA38">
      <w:start w:val="1"/>
      <w:numFmt w:val="bullet"/>
      <w:lvlText w:val="▪"/>
      <w:lvlJc w:val="left"/>
      <w:pPr>
        <w:ind w:left="45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5601636">
      <w:start w:val="1"/>
      <w:numFmt w:val="bullet"/>
      <w:lvlText w:val="•"/>
      <w:lvlJc w:val="left"/>
      <w:pPr>
        <w:ind w:left="5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52A62C2">
      <w:start w:val="1"/>
      <w:numFmt w:val="bullet"/>
      <w:lvlText w:val="o"/>
      <w:lvlJc w:val="left"/>
      <w:pPr>
        <w:ind w:left="60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58844D0">
      <w:start w:val="1"/>
      <w:numFmt w:val="bullet"/>
      <w:lvlText w:val="▪"/>
      <w:lvlJc w:val="left"/>
      <w:pPr>
        <w:ind w:left="67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CA4486F"/>
    <w:multiLevelType w:val="hybridMultilevel"/>
    <w:tmpl w:val="16F65E5C"/>
    <w:lvl w:ilvl="0" w:tplc="75FA9BC8">
      <w:start w:val="1"/>
      <w:numFmt w:val="bullet"/>
      <w:lvlText w:val="•"/>
      <w:lvlJc w:val="left"/>
      <w:pPr>
        <w:ind w:left="9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E5412FE">
      <w:start w:val="1"/>
      <w:numFmt w:val="bullet"/>
      <w:lvlText w:val="o"/>
      <w:lvlJc w:val="left"/>
      <w:pPr>
        <w:ind w:left="17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B966AC8">
      <w:start w:val="1"/>
      <w:numFmt w:val="bullet"/>
      <w:lvlText w:val="▪"/>
      <w:lvlJc w:val="left"/>
      <w:pPr>
        <w:ind w:left="24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73CC50E">
      <w:start w:val="1"/>
      <w:numFmt w:val="bullet"/>
      <w:lvlText w:val="•"/>
      <w:lvlJc w:val="left"/>
      <w:pPr>
        <w:ind w:left="3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DBA4DAA">
      <w:start w:val="1"/>
      <w:numFmt w:val="bullet"/>
      <w:lvlText w:val="o"/>
      <w:lvlJc w:val="left"/>
      <w:pPr>
        <w:ind w:left="38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066673C">
      <w:start w:val="1"/>
      <w:numFmt w:val="bullet"/>
      <w:lvlText w:val="▪"/>
      <w:lvlJc w:val="left"/>
      <w:pPr>
        <w:ind w:left="45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E647F34">
      <w:start w:val="1"/>
      <w:numFmt w:val="bullet"/>
      <w:lvlText w:val="•"/>
      <w:lvlJc w:val="left"/>
      <w:pPr>
        <w:ind w:left="5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3346AA8">
      <w:start w:val="1"/>
      <w:numFmt w:val="bullet"/>
      <w:lvlText w:val="o"/>
      <w:lvlJc w:val="left"/>
      <w:pPr>
        <w:ind w:left="60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8CCC5D4">
      <w:start w:val="1"/>
      <w:numFmt w:val="bullet"/>
      <w:lvlText w:val="▪"/>
      <w:lvlJc w:val="left"/>
      <w:pPr>
        <w:ind w:left="67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CDD48B9"/>
    <w:multiLevelType w:val="hybridMultilevel"/>
    <w:tmpl w:val="647C639C"/>
    <w:lvl w:ilvl="0" w:tplc="D6120D66">
      <w:start w:val="1"/>
      <w:numFmt w:val="bullet"/>
      <w:lvlText w:val="•"/>
      <w:lvlJc w:val="left"/>
      <w:pPr>
        <w:ind w:left="9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6B80230">
      <w:start w:val="1"/>
      <w:numFmt w:val="bullet"/>
      <w:lvlText w:val="o"/>
      <w:lvlJc w:val="left"/>
      <w:pPr>
        <w:ind w:left="16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7C6F6FC">
      <w:start w:val="1"/>
      <w:numFmt w:val="bullet"/>
      <w:lvlText w:val="▪"/>
      <w:lvlJc w:val="left"/>
      <w:pPr>
        <w:ind w:left="24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BC05EB2">
      <w:start w:val="1"/>
      <w:numFmt w:val="bullet"/>
      <w:lvlText w:val="•"/>
      <w:lvlJc w:val="left"/>
      <w:pPr>
        <w:ind w:left="31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A144684">
      <w:start w:val="1"/>
      <w:numFmt w:val="bullet"/>
      <w:lvlText w:val="o"/>
      <w:lvlJc w:val="left"/>
      <w:pPr>
        <w:ind w:left="38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406C13E">
      <w:start w:val="1"/>
      <w:numFmt w:val="bullet"/>
      <w:lvlText w:val="▪"/>
      <w:lvlJc w:val="left"/>
      <w:pPr>
        <w:ind w:left="45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CCAD598">
      <w:start w:val="1"/>
      <w:numFmt w:val="bullet"/>
      <w:lvlText w:val="•"/>
      <w:lvlJc w:val="left"/>
      <w:pPr>
        <w:ind w:left="52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ECCC64C">
      <w:start w:val="1"/>
      <w:numFmt w:val="bullet"/>
      <w:lvlText w:val="o"/>
      <w:lvlJc w:val="left"/>
      <w:pPr>
        <w:ind w:left="60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BCC62F4">
      <w:start w:val="1"/>
      <w:numFmt w:val="bullet"/>
      <w:lvlText w:val="▪"/>
      <w:lvlJc w:val="left"/>
      <w:pPr>
        <w:ind w:left="67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ED7326E"/>
    <w:multiLevelType w:val="hybridMultilevel"/>
    <w:tmpl w:val="D1401D1A"/>
    <w:lvl w:ilvl="0" w:tplc="DA14E066">
      <w:start w:val="1"/>
      <w:numFmt w:val="bullet"/>
      <w:lvlText w:val="•"/>
      <w:lvlJc w:val="left"/>
      <w:pPr>
        <w:ind w:left="9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50AB20E">
      <w:start w:val="1"/>
      <w:numFmt w:val="bullet"/>
      <w:lvlText w:val="o"/>
      <w:lvlJc w:val="left"/>
      <w:pPr>
        <w:ind w:left="17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F18793E">
      <w:start w:val="1"/>
      <w:numFmt w:val="bullet"/>
      <w:lvlText w:val="▪"/>
      <w:lvlJc w:val="left"/>
      <w:pPr>
        <w:ind w:left="24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62AC89C">
      <w:start w:val="1"/>
      <w:numFmt w:val="bullet"/>
      <w:lvlText w:val="•"/>
      <w:lvlJc w:val="left"/>
      <w:pPr>
        <w:ind w:left="3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A66AD14">
      <w:start w:val="1"/>
      <w:numFmt w:val="bullet"/>
      <w:lvlText w:val="o"/>
      <w:lvlJc w:val="left"/>
      <w:pPr>
        <w:ind w:left="38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B0E2722">
      <w:start w:val="1"/>
      <w:numFmt w:val="bullet"/>
      <w:lvlText w:val="▪"/>
      <w:lvlJc w:val="left"/>
      <w:pPr>
        <w:ind w:left="45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7B04D50">
      <w:start w:val="1"/>
      <w:numFmt w:val="bullet"/>
      <w:lvlText w:val="•"/>
      <w:lvlJc w:val="left"/>
      <w:pPr>
        <w:ind w:left="5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7125370">
      <w:start w:val="1"/>
      <w:numFmt w:val="bullet"/>
      <w:lvlText w:val="o"/>
      <w:lvlJc w:val="left"/>
      <w:pPr>
        <w:ind w:left="60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7C0FD36">
      <w:start w:val="1"/>
      <w:numFmt w:val="bullet"/>
      <w:lvlText w:val="▪"/>
      <w:lvlJc w:val="left"/>
      <w:pPr>
        <w:ind w:left="67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EDF6249"/>
    <w:multiLevelType w:val="hybridMultilevel"/>
    <w:tmpl w:val="A5C62BDE"/>
    <w:lvl w:ilvl="0" w:tplc="4738BF5E">
      <w:numFmt w:val="decimal"/>
      <w:lvlText w:val="%1"/>
      <w:lvlJc w:val="left"/>
      <w:pPr>
        <w:ind w:left="277"/>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12C45C24">
      <w:start w:val="1"/>
      <w:numFmt w:val="lowerLetter"/>
      <w:lvlText w:val="%2"/>
      <w:lvlJc w:val="left"/>
      <w:pPr>
        <w:ind w:left="119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684C8658">
      <w:start w:val="1"/>
      <w:numFmt w:val="lowerRoman"/>
      <w:lvlText w:val="%3"/>
      <w:lvlJc w:val="left"/>
      <w:pPr>
        <w:ind w:left="191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829C2206">
      <w:start w:val="1"/>
      <w:numFmt w:val="decimal"/>
      <w:lvlText w:val="%4"/>
      <w:lvlJc w:val="left"/>
      <w:pPr>
        <w:ind w:left="263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BD6A3778">
      <w:start w:val="1"/>
      <w:numFmt w:val="lowerLetter"/>
      <w:lvlText w:val="%5"/>
      <w:lvlJc w:val="left"/>
      <w:pPr>
        <w:ind w:left="335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6816733E">
      <w:start w:val="1"/>
      <w:numFmt w:val="lowerRoman"/>
      <w:lvlText w:val="%6"/>
      <w:lvlJc w:val="left"/>
      <w:pPr>
        <w:ind w:left="407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B49E7EA2">
      <w:start w:val="1"/>
      <w:numFmt w:val="decimal"/>
      <w:lvlText w:val="%7"/>
      <w:lvlJc w:val="left"/>
      <w:pPr>
        <w:ind w:left="479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6A3A8FF0">
      <w:start w:val="1"/>
      <w:numFmt w:val="lowerLetter"/>
      <w:lvlText w:val="%8"/>
      <w:lvlJc w:val="left"/>
      <w:pPr>
        <w:ind w:left="551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8CA28BB8">
      <w:start w:val="1"/>
      <w:numFmt w:val="lowerRoman"/>
      <w:lvlText w:val="%9"/>
      <w:lvlJc w:val="left"/>
      <w:pPr>
        <w:ind w:left="623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114" w15:restartNumberingAfterBreak="0">
    <w:nsid w:val="612E747F"/>
    <w:multiLevelType w:val="hybridMultilevel"/>
    <w:tmpl w:val="1A521F0A"/>
    <w:lvl w:ilvl="0" w:tplc="26420000">
      <w:start w:val="1"/>
      <w:numFmt w:val="decimal"/>
      <w:lvlText w:val="%1"/>
      <w:lvlJc w:val="left"/>
      <w:pPr>
        <w:ind w:left="356"/>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perscript"/>
      </w:rPr>
    </w:lvl>
    <w:lvl w:ilvl="1" w:tplc="62361782">
      <w:start w:val="1"/>
      <w:numFmt w:val="lowerLetter"/>
      <w:lvlText w:val="%2"/>
      <w:lvlJc w:val="left"/>
      <w:pPr>
        <w:ind w:left="13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perscript"/>
      </w:rPr>
    </w:lvl>
    <w:lvl w:ilvl="2" w:tplc="1B2810A8">
      <w:start w:val="1"/>
      <w:numFmt w:val="lowerRoman"/>
      <w:lvlText w:val="%3"/>
      <w:lvlJc w:val="left"/>
      <w:pPr>
        <w:ind w:left="20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perscript"/>
      </w:rPr>
    </w:lvl>
    <w:lvl w:ilvl="3" w:tplc="6D1C2D56">
      <w:start w:val="1"/>
      <w:numFmt w:val="decimal"/>
      <w:lvlText w:val="%4"/>
      <w:lvlJc w:val="left"/>
      <w:pPr>
        <w:ind w:left="27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perscript"/>
      </w:rPr>
    </w:lvl>
    <w:lvl w:ilvl="4" w:tplc="C97066C0">
      <w:start w:val="1"/>
      <w:numFmt w:val="lowerLetter"/>
      <w:lvlText w:val="%5"/>
      <w:lvlJc w:val="left"/>
      <w:pPr>
        <w:ind w:left="35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perscript"/>
      </w:rPr>
    </w:lvl>
    <w:lvl w:ilvl="5" w:tplc="4C469754">
      <w:start w:val="1"/>
      <w:numFmt w:val="lowerRoman"/>
      <w:lvlText w:val="%6"/>
      <w:lvlJc w:val="left"/>
      <w:pPr>
        <w:ind w:left="42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perscript"/>
      </w:rPr>
    </w:lvl>
    <w:lvl w:ilvl="6" w:tplc="047C5C0E">
      <w:start w:val="1"/>
      <w:numFmt w:val="decimal"/>
      <w:lvlText w:val="%7"/>
      <w:lvlJc w:val="left"/>
      <w:pPr>
        <w:ind w:left="49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perscript"/>
      </w:rPr>
    </w:lvl>
    <w:lvl w:ilvl="7" w:tplc="DC44ADCA">
      <w:start w:val="1"/>
      <w:numFmt w:val="lowerLetter"/>
      <w:lvlText w:val="%8"/>
      <w:lvlJc w:val="left"/>
      <w:pPr>
        <w:ind w:left="56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perscript"/>
      </w:rPr>
    </w:lvl>
    <w:lvl w:ilvl="8" w:tplc="9AD09DA2">
      <w:start w:val="1"/>
      <w:numFmt w:val="lowerRoman"/>
      <w:lvlText w:val="%9"/>
      <w:lvlJc w:val="left"/>
      <w:pPr>
        <w:ind w:left="63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perscript"/>
      </w:rPr>
    </w:lvl>
  </w:abstractNum>
  <w:abstractNum w:abstractNumId="115" w15:restartNumberingAfterBreak="0">
    <w:nsid w:val="62D135D1"/>
    <w:multiLevelType w:val="hybridMultilevel"/>
    <w:tmpl w:val="AEEC139A"/>
    <w:lvl w:ilvl="0" w:tplc="619E70DA">
      <w:start w:val="1"/>
      <w:numFmt w:val="decimalZero"/>
      <w:lvlText w:val="%1"/>
      <w:lvlJc w:val="left"/>
      <w:pPr>
        <w:ind w:left="38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CE147F1A">
      <w:start w:val="1"/>
      <w:numFmt w:val="lowerLetter"/>
      <w:lvlText w:val="%2"/>
      <w:lvlJc w:val="left"/>
      <w:pPr>
        <w:ind w:left="119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8C784E28">
      <w:start w:val="1"/>
      <w:numFmt w:val="lowerRoman"/>
      <w:lvlText w:val="%3"/>
      <w:lvlJc w:val="left"/>
      <w:pPr>
        <w:ind w:left="191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DDE650FA">
      <w:start w:val="1"/>
      <w:numFmt w:val="decimal"/>
      <w:lvlText w:val="%4"/>
      <w:lvlJc w:val="left"/>
      <w:pPr>
        <w:ind w:left="263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F08A8E94">
      <w:start w:val="1"/>
      <w:numFmt w:val="lowerLetter"/>
      <w:lvlText w:val="%5"/>
      <w:lvlJc w:val="left"/>
      <w:pPr>
        <w:ind w:left="335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304E7734">
      <w:start w:val="1"/>
      <w:numFmt w:val="lowerRoman"/>
      <w:lvlText w:val="%6"/>
      <w:lvlJc w:val="left"/>
      <w:pPr>
        <w:ind w:left="407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93780798">
      <w:start w:val="1"/>
      <w:numFmt w:val="decimal"/>
      <w:lvlText w:val="%7"/>
      <w:lvlJc w:val="left"/>
      <w:pPr>
        <w:ind w:left="479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CD408DFA">
      <w:start w:val="1"/>
      <w:numFmt w:val="lowerLetter"/>
      <w:lvlText w:val="%8"/>
      <w:lvlJc w:val="left"/>
      <w:pPr>
        <w:ind w:left="551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361420D2">
      <w:start w:val="1"/>
      <w:numFmt w:val="lowerRoman"/>
      <w:lvlText w:val="%9"/>
      <w:lvlJc w:val="left"/>
      <w:pPr>
        <w:ind w:left="623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116" w15:restartNumberingAfterBreak="0">
    <w:nsid w:val="637D77EF"/>
    <w:multiLevelType w:val="hybridMultilevel"/>
    <w:tmpl w:val="DF3ED774"/>
    <w:lvl w:ilvl="0" w:tplc="3132C278">
      <w:start w:val="31"/>
      <w:numFmt w:val="decimal"/>
      <w:lvlText w:val="%1."/>
      <w:lvlJc w:val="left"/>
      <w:pPr>
        <w:ind w:left="919"/>
      </w:pPr>
      <w:rPr>
        <w:rFonts w:ascii="Consolas" w:eastAsia="Consolas" w:hAnsi="Consolas" w:cs="Consolas"/>
        <w:b w:val="0"/>
        <w:i w:val="0"/>
        <w:strike w:val="0"/>
        <w:dstrike w:val="0"/>
        <w:color w:val="000000"/>
        <w:sz w:val="16"/>
        <w:szCs w:val="16"/>
        <w:u w:val="none" w:color="000000"/>
        <w:bdr w:val="none" w:sz="0" w:space="0" w:color="auto"/>
        <w:shd w:val="clear" w:color="auto" w:fill="auto"/>
        <w:vertAlign w:val="baseline"/>
      </w:rPr>
    </w:lvl>
    <w:lvl w:ilvl="1" w:tplc="03E83590">
      <w:start w:val="1"/>
      <w:numFmt w:val="lowerLetter"/>
      <w:lvlText w:val="%2"/>
      <w:lvlJc w:val="left"/>
      <w:pPr>
        <w:ind w:left="1654"/>
      </w:pPr>
      <w:rPr>
        <w:rFonts w:ascii="Consolas" w:eastAsia="Consolas" w:hAnsi="Consolas" w:cs="Consolas"/>
        <w:b w:val="0"/>
        <w:i w:val="0"/>
        <w:strike w:val="0"/>
        <w:dstrike w:val="0"/>
        <w:color w:val="000000"/>
        <w:sz w:val="16"/>
        <w:szCs w:val="16"/>
        <w:u w:val="none" w:color="000000"/>
        <w:bdr w:val="none" w:sz="0" w:space="0" w:color="auto"/>
        <w:shd w:val="clear" w:color="auto" w:fill="auto"/>
        <w:vertAlign w:val="baseline"/>
      </w:rPr>
    </w:lvl>
    <w:lvl w:ilvl="2" w:tplc="1B96C5C2">
      <w:start w:val="1"/>
      <w:numFmt w:val="lowerRoman"/>
      <w:lvlText w:val="%3"/>
      <w:lvlJc w:val="left"/>
      <w:pPr>
        <w:ind w:left="2374"/>
      </w:pPr>
      <w:rPr>
        <w:rFonts w:ascii="Consolas" w:eastAsia="Consolas" w:hAnsi="Consolas" w:cs="Consolas"/>
        <w:b w:val="0"/>
        <w:i w:val="0"/>
        <w:strike w:val="0"/>
        <w:dstrike w:val="0"/>
        <w:color w:val="000000"/>
        <w:sz w:val="16"/>
        <w:szCs w:val="16"/>
        <w:u w:val="none" w:color="000000"/>
        <w:bdr w:val="none" w:sz="0" w:space="0" w:color="auto"/>
        <w:shd w:val="clear" w:color="auto" w:fill="auto"/>
        <w:vertAlign w:val="baseline"/>
      </w:rPr>
    </w:lvl>
    <w:lvl w:ilvl="3" w:tplc="5B262978">
      <w:start w:val="1"/>
      <w:numFmt w:val="decimal"/>
      <w:lvlText w:val="%4"/>
      <w:lvlJc w:val="left"/>
      <w:pPr>
        <w:ind w:left="3094"/>
      </w:pPr>
      <w:rPr>
        <w:rFonts w:ascii="Consolas" w:eastAsia="Consolas" w:hAnsi="Consolas" w:cs="Consolas"/>
        <w:b w:val="0"/>
        <w:i w:val="0"/>
        <w:strike w:val="0"/>
        <w:dstrike w:val="0"/>
        <w:color w:val="000000"/>
        <w:sz w:val="16"/>
        <w:szCs w:val="16"/>
        <w:u w:val="none" w:color="000000"/>
        <w:bdr w:val="none" w:sz="0" w:space="0" w:color="auto"/>
        <w:shd w:val="clear" w:color="auto" w:fill="auto"/>
        <w:vertAlign w:val="baseline"/>
      </w:rPr>
    </w:lvl>
    <w:lvl w:ilvl="4" w:tplc="6A8CFC96">
      <w:start w:val="1"/>
      <w:numFmt w:val="lowerLetter"/>
      <w:lvlText w:val="%5"/>
      <w:lvlJc w:val="left"/>
      <w:pPr>
        <w:ind w:left="3814"/>
      </w:pPr>
      <w:rPr>
        <w:rFonts w:ascii="Consolas" w:eastAsia="Consolas" w:hAnsi="Consolas" w:cs="Consolas"/>
        <w:b w:val="0"/>
        <w:i w:val="0"/>
        <w:strike w:val="0"/>
        <w:dstrike w:val="0"/>
        <w:color w:val="000000"/>
        <w:sz w:val="16"/>
        <w:szCs w:val="16"/>
        <w:u w:val="none" w:color="000000"/>
        <w:bdr w:val="none" w:sz="0" w:space="0" w:color="auto"/>
        <w:shd w:val="clear" w:color="auto" w:fill="auto"/>
        <w:vertAlign w:val="baseline"/>
      </w:rPr>
    </w:lvl>
    <w:lvl w:ilvl="5" w:tplc="CA6C2892">
      <w:start w:val="1"/>
      <w:numFmt w:val="lowerRoman"/>
      <w:lvlText w:val="%6"/>
      <w:lvlJc w:val="left"/>
      <w:pPr>
        <w:ind w:left="4534"/>
      </w:pPr>
      <w:rPr>
        <w:rFonts w:ascii="Consolas" w:eastAsia="Consolas" w:hAnsi="Consolas" w:cs="Consolas"/>
        <w:b w:val="0"/>
        <w:i w:val="0"/>
        <w:strike w:val="0"/>
        <w:dstrike w:val="0"/>
        <w:color w:val="000000"/>
        <w:sz w:val="16"/>
        <w:szCs w:val="16"/>
        <w:u w:val="none" w:color="000000"/>
        <w:bdr w:val="none" w:sz="0" w:space="0" w:color="auto"/>
        <w:shd w:val="clear" w:color="auto" w:fill="auto"/>
        <w:vertAlign w:val="baseline"/>
      </w:rPr>
    </w:lvl>
    <w:lvl w:ilvl="6" w:tplc="C22EFB5E">
      <w:start w:val="1"/>
      <w:numFmt w:val="decimal"/>
      <w:lvlText w:val="%7"/>
      <w:lvlJc w:val="left"/>
      <w:pPr>
        <w:ind w:left="5254"/>
      </w:pPr>
      <w:rPr>
        <w:rFonts w:ascii="Consolas" w:eastAsia="Consolas" w:hAnsi="Consolas" w:cs="Consolas"/>
        <w:b w:val="0"/>
        <w:i w:val="0"/>
        <w:strike w:val="0"/>
        <w:dstrike w:val="0"/>
        <w:color w:val="000000"/>
        <w:sz w:val="16"/>
        <w:szCs w:val="16"/>
        <w:u w:val="none" w:color="000000"/>
        <w:bdr w:val="none" w:sz="0" w:space="0" w:color="auto"/>
        <w:shd w:val="clear" w:color="auto" w:fill="auto"/>
        <w:vertAlign w:val="baseline"/>
      </w:rPr>
    </w:lvl>
    <w:lvl w:ilvl="7" w:tplc="CF00E2F0">
      <w:start w:val="1"/>
      <w:numFmt w:val="lowerLetter"/>
      <w:lvlText w:val="%8"/>
      <w:lvlJc w:val="left"/>
      <w:pPr>
        <w:ind w:left="5974"/>
      </w:pPr>
      <w:rPr>
        <w:rFonts w:ascii="Consolas" w:eastAsia="Consolas" w:hAnsi="Consolas" w:cs="Consolas"/>
        <w:b w:val="0"/>
        <w:i w:val="0"/>
        <w:strike w:val="0"/>
        <w:dstrike w:val="0"/>
        <w:color w:val="000000"/>
        <w:sz w:val="16"/>
        <w:szCs w:val="16"/>
        <w:u w:val="none" w:color="000000"/>
        <w:bdr w:val="none" w:sz="0" w:space="0" w:color="auto"/>
        <w:shd w:val="clear" w:color="auto" w:fill="auto"/>
        <w:vertAlign w:val="baseline"/>
      </w:rPr>
    </w:lvl>
    <w:lvl w:ilvl="8" w:tplc="D382A9C4">
      <w:start w:val="1"/>
      <w:numFmt w:val="lowerRoman"/>
      <w:lvlText w:val="%9"/>
      <w:lvlJc w:val="left"/>
      <w:pPr>
        <w:ind w:left="6694"/>
      </w:pPr>
      <w:rPr>
        <w:rFonts w:ascii="Consolas" w:eastAsia="Consolas" w:hAnsi="Consolas" w:cs="Consolas"/>
        <w:b w:val="0"/>
        <w:i w:val="0"/>
        <w:strike w:val="0"/>
        <w:dstrike w:val="0"/>
        <w:color w:val="000000"/>
        <w:sz w:val="16"/>
        <w:szCs w:val="16"/>
        <w:u w:val="none" w:color="000000"/>
        <w:bdr w:val="none" w:sz="0" w:space="0" w:color="auto"/>
        <w:shd w:val="clear" w:color="auto" w:fill="auto"/>
        <w:vertAlign w:val="baseline"/>
      </w:rPr>
    </w:lvl>
  </w:abstractNum>
  <w:abstractNum w:abstractNumId="117" w15:restartNumberingAfterBreak="0">
    <w:nsid w:val="645432EA"/>
    <w:multiLevelType w:val="hybridMultilevel"/>
    <w:tmpl w:val="DD84BDB8"/>
    <w:lvl w:ilvl="0" w:tplc="F6467A7C">
      <w:start w:val="1"/>
      <w:numFmt w:val="bullet"/>
      <w:lvlText w:val="•"/>
      <w:lvlJc w:val="left"/>
      <w:pPr>
        <w:ind w:left="9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430A088">
      <w:start w:val="1"/>
      <w:numFmt w:val="bullet"/>
      <w:lvlText w:val="o"/>
      <w:lvlJc w:val="left"/>
      <w:pPr>
        <w:ind w:left="17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390D162">
      <w:start w:val="1"/>
      <w:numFmt w:val="bullet"/>
      <w:lvlText w:val="▪"/>
      <w:lvlJc w:val="left"/>
      <w:pPr>
        <w:ind w:left="24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1D0CA80">
      <w:start w:val="1"/>
      <w:numFmt w:val="bullet"/>
      <w:lvlText w:val="•"/>
      <w:lvlJc w:val="left"/>
      <w:pPr>
        <w:ind w:left="3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738AE0A">
      <w:start w:val="1"/>
      <w:numFmt w:val="bullet"/>
      <w:lvlText w:val="o"/>
      <w:lvlJc w:val="left"/>
      <w:pPr>
        <w:ind w:left="38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BC28084">
      <w:start w:val="1"/>
      <w:numFmt w:val="bullet"/>
      <w:lvlText w:val="▪"/>
      <w:lvlJc w:val="left"/>
      <w:pPr>
        <w:ind w:left="45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C2CFE5A">
      <w:start w:val="1"/>
      <w:numFmt w:val="bullet"/>
      <w:lvlText w:val="•"/>
      <w:lvlJc w:val="left"/>
      <w:pPr>
        <w:ind w:left="5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994E41A">
      <w:start w:val="1"/>
      <w:numFmt w:val="bullet"/>
      <w:lvlText w:val="o"/>
      <w:lvlJc w:val="left"/>
      <w:pPr>
        <w:ind w:left="60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D12482C">
      <w:start w:val="1"/>
      <w:numFmt w:val="bullet"/>
      <w:lvlText w:val="▪"/>
      <w:lvlJc w:val="left"/>
      <w:pPr>
        <w:ind w:left="67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51D450F"/>
    <w:multiLevelType w:val="hybridMultilevel"/>
    <w:tmpl w:val="37841ED8"/>
    <w:lvl w:ilvl="0" w:tplc="AFA0FF0E">
      <w:numFmt w:val="decimal"/>
      <w:lvlText w:val="%1"/>
      <w:lvlJc w:val="left"/>
      <w:pPr>
        <w:ind w:left="277"/>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715C4C30">
      <w:start w:val="1"/>
      <w:numFmt w:val="lowerLetter"/>
      <w:lvlText w:val="%2"/>
      <w:lvlJc w:val="left"/>
      <w:pPr>
        <w:ind w:left="119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413617F4">
      <w:start w:val="1"/>
      <w:numFmt w:val="lowerRoman"/>
      <w:lvlText w:val="%3"/>
      <w:lvlJc w:val="left"/>
      <w:pPr>
        <w:ind w:left="191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5874E618">
      <w:start w:val="1"/>
      <w:numFmt w:val="decimal"/>
      <w:lvlText w:val="%4"/>
      <w:lvlJc w:val="left"/>
      <w:pPr>
        <w:ind w:left="263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C916E448">
      <w:start w:val="1"/>
      <w:numFmt w:val="lowerLetter"/>
      <w:lvlText w:val="%5"/>
      <w:lvlJc w:val="left"/>
      <w:pPr>
        <w:ind w:left="335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37E8515E">
      <w:start w:val="1"/>
      <w:numFmt w:val="lowerRoman"/>
      <w:lvlText w:val="%6"/>
      <w:lvlJc w:val="left"/>
      <w:pPr>
        <w:ind w:left="407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E730D5C2">
      <w:start w:val="1"/>
      <w:numFmt w:val="decimal"/>
      <w:lvlText w:val="%7"/>
      <w:lvlJc w:val="left"/>
      <w:pPr>
        <w:ind w:left="479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178CDE32">
      <w:start w:val="1"/>
      <w:numFmt w:val="lowerLetter"/>
      <w:lvlText w:val="%8"/>
      <w:lvlJc w:val="left"/>
      <w:pPr>
        <w:ind w:left="551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9F8C3EF4">
      <w:start w:val="1"/>
      <w:numFmt w:val="lowerRoman"/>
      <w:lvlText w:val="%9"/>
      <w:lvlJc w:val="left"/>
      <w:pPr>
        <w:ind w:left="623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119" w15:restartNumberingAfterBreak="0">
    <w:nsid w:val="66087F65"/>
    <w:multiLevelType w:val="hybridMultilevel"/>
    <w:tmpl w:val="4516B388"/>
    <w:lvl w:ilvl="0" w:tplc="F43C65F4">
      <w:start w:val="1"/>
      <w:numFmt w:val="bullet"/>
      <w:lvlText w:val="•"/>
      <w:lvlJc w:val="left"/>
      <w:pPr>
        <w:ind w:left="9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376DAC0">
      <w:start w:val="1"/>
      <w:numFmt w:val="bullet"/>
      <w:lvlText w:val="o"/>
      <w:lvlJc w:val="left"/>
      <w:pPr>
        <w:ind w:left="16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9AE0E4A">
      <w:start w:val="1"/>
      <w:numFmt w:val="bullet"/>
      <w:lvlText w:val="▪"/>
      <w:lvlJc w:val="left"/>
      <w:pPr>
        <w:ind w:left="24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3EC0958">
      <w:start w:val="1"/>
      <w:numFmt w:val="bullet"/>
      <w:lvlText w:val="•"/>
      <w:lvlJc w:val="left"/>
      <w:pPr>
        <w:ind w:left="31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694A2D6">
      <w:start w:val="1"/>
      <w:numFmt w:val="bullet"/>
      <w:lvlText w:val="o"/>
      <w:lvlJc w:val="left"/>
      <w:pPr>
        <w:ind w:left="38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9B60378">
      <w:start w:val="1"/>
      <w:numFmt w:val="bullet"/>
      <w:lvlText w:val="▪"/>
      <w:lvlJc w:val="left"/>
      <w:pPr>
        <w:ind w:left="45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01EF164">
      <w:start w:val="1"/>
      <w:numFmt w:val="bullet"/>
      <w:lvlText w:val="•"/>
      <w:lvlJc w:val="left"/>
      <w:pPr>
        <w:ind w:left="52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9081482">
      <w:start w:val="1"/>
      <w:numFmt w:val="bullet"/>
      <w:lvlText w:val="o"/>
      <w:lvlJc w:val="left"/>
      <w:pPr>
        <w:ind w:left="60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53A3A30">
      <w:start w:val="1"/>
      <w:numFmt w:val="bullet"/>
      <w:lvlText w:val="▪"/>
      <w:lvlJc w:val="left"/>
      <w:pPr>
        <w:ind w:left="67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7D34C0E"/>
    <w:multiLevelType w:val="hybridMultilevel"/>
    <w:tmpl w:val="EFF04E74"/>
    <w:lvl w:ilvl="0" w:tplc="31C4B978">
      <w:start w:val="1"/>
      <w:numFmt w:val="decimalZero"/>
      <w:lvlText w:val="%1"/>
      <w:lvlJc w:val="left"/>
      <w:pPr>
        <w:ind w:left="38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D0224CA2">
      <w:start w:val="1"/>
      <w:numFmt w:val="lowerLetter"/>
      <w:lvlText w:val="%2"/>
      <w:lvlJc w:val="left"/>
      <w:pPr>
        <w:ind w:left="119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33EA27D2">
      <w:start w:val="1"/>
      <w:numFmt w:val="lowerRoman"/>
      <w:lvlText w:val="%3"/>
      <w:lvlJc w:val="left"/>
      <w:pPr>
        <w:ind w:left="191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E79266FE">
      <w:start w:val="1"/>
      <w:numFmt w:val="decimal"/>
      <w:lvlText w:val="%4"/>
      <w:lvlJc w:val="left"/>
      <w:pPr>
        <w:ind w:left="263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7406ABDC">
      <w:start w:val="1"/>
      <w:numFmt w:val="lowerLetter"/>
      <w:lvlText w:val="%5"/>
      <w:lvlJc w:val="left"/>
      <w:pPr>
        <w:ind w:left="335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81A287E4">
      <w:start w:val="1"/>
      <w:numFmt w:val="lowerRoman"/>
      <w:lvlText w:val="%6"/>
      <w:lvlJc w:val="left"/>
      <w:pPr>
        <w:ind w:left="407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B6E02E50">
      <w:start w:val="1"/>
      <w:numFmt w:val="decimal"/>
      <w:lvlText w:val="%7"/>
      <w:lvlJc w:val="left"/>
      <w:pPr>
        <w:ind w:left="479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0F9E9CF4">
      <w:start w:val="1"/>
      <w:numFmt w:val="lowerLetter"/>
      <w:lvlText w:val="%8"/>
      <w:lvlJc w:val="left"/>
      <w:pPr>
        <w:ind w:left="551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E05CD24C">
      <w:start w:val="1"/>
      <w:numFmt w:val="lowerRoman"/>
      <w:lvlText w:val="%9"/>
      <w:lvlJc w:val="left"/>
      <w:pPr>
        <w:ind w:left="623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121" w15:restartNumberingAfterBreak="0">
    <w:nsid w:val="689B5189"/>
    <w:multiLevelType w:val="hybridMultilevel"/>
    <w:tmpl w:val="931ADA76"/>
    <w:lvl w:ilvl="0" w:tplc="65A03EAC">
      <w:start w:val="1"/>
      <w:numFmt w:val="decimalZero"/>
      <w:lvlText w:val="%1"/>
      <w:lvlJc w:val="left"/>
      <w:pPr>
        <w:ind w:left="39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C1240AB2">
      <w:start w:val="1"/>
      <w:numFmt w:val="lowerLetter"/>
      <w:lvlText w:val="%2"/>
      <w:lvlJc w:val="left"/>
      <w:pPr>
        <w:ind w:left="119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C4FA509A">
      <w:start w:val="1"/>
      <w:numFmt w:val="lowerRoman"/>
      <w:lvlText w:val="%3"/>
      <w:lvlJc w:val="left"/>
      <w:pPr>
        <w:ind w:left="191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A84CDB34">
      <w:start w:val="1"/>
      <w:numFmt w:val="decimal"/>
      <w:lvlText w:val="%4"/>
      <w:lvlJc w:val="left"/>
      <w:pPr>
        <w:ind w:left="263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F9804438">
      <w:start w:val="1"/>
      <w:numFmt w:val="lowerLetter"/>
      <w:lvlText w:val="%5"/>
      <w:lvlJc w:val="left"/>
      <w:pPr>
        <w:ind w:left="335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9CE68E9A">
      <w:start w:val="1"/>
      <w:numFmt w:val="lowerRoman"/>
      <w:lvlText w:val="%6"/>
      <w:lvlJc w:val="left"/>
      <w:pPr>
        <w:ind w:left="407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2AFC609C">
      <w:start w:val="1"/>
      <w:numFmt w:val="decimal"/>
      <w:lvlText w:val="%7"/>
      <w:lvlJc w:val="left"/>
      <w:pPr>
        <w:ind w:left="479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B2F02036">
      <w:start w:val="1"/>
      <w:numFmt w:val="lowerLetter"/>
      <w:lvlText w:val="%8"/>
      <w:lvlJc w:val="left"/>
      <w:pPr>
        <w:ind w:left="551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1A68544E">
      <w:start w:val="1"/>
      <w:numFmt w:val="lowerRoman"/>
      <w:lvlText w:val="%9"/>
      <w:lvlJc w:val="left"/>
      <w:pPr>
        <w:ind w:left="623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122" w15:restartNumberingAfterBreak="0">
    <w:nsid w:val="68F665D3"/>
    <w:multiLevelType w:val="hybridMultilevel"/>
    <w:tmpl w:val="3C7856EE"/>
    <w:lvl w:ilvl="0" w:tplc="63A04CE0">
      <w:start w:val="1"/>
      <w:numFmt w:val="bullet"/>
      <w:lvlText w:val="•"/>
      <w:lvlJc w:val="left"/>
      <w:pPr>
        <w:ind w:left="8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DBC1454">
      <w:start w:val="1"/>
      <w:numFmt w:val="bullet"/>
      <w:lvlText w:val="o"/>
      <w:lvlJc w:val="left"/>
      <w:pPr>
        <w:ind w:left="17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F664910">
      <w:start w:val="1"/>
      <w:numFmt w:val="bullet"/>
      <w:lvlText w:val="▪"/>
      <w:lvlJc w:val="left"/>
      <w:pPr>
        <w:ind w:left="24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A408EFE">
      <w:start w:val="1"/>
      <w:numFmt w:val="bullet"/>
      <w:lvlText w:val="•"/>
      <w:lvlJc w:val="left"/>
      <w:pPr>
        <w:ind w:left="3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082943E">
      <w:start w:val="1"/>
      <w:numFmt w:val="bullet"/>
      <w:lvlText w:val="o"/>
      <w:lvlJc w:val="left"/>
      <w:pPr>
        <w:ind w:left="38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746E332">
      <w:start w:val="1"/>
      <w:numFmt w:val="bullet"/>
      <w:lvlText w:val="▪"/>
      <w:lvlJc w:val="left"/>
      <w:pPr>
        <w:ind w:left="45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08A8002">
      <w:start w:val="1"/>
      <w:numFmt w:val="bullet"/>
      <w:lvlText w:val="•"/>
      <w:lvlJc w:val="left"/>
      <w:pPr>
        <w:ind w:left="5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F44618C">
      <w:start w:val="1"/>
      <w:numFmt w:val="bullet"/>
      <w:lvlText w:val="o"/>
      <w:lvlJc w:val="left"/>
      <w:pPr>
        <w:ind w:left="60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CF2BECE">
      <w:start w:val="1"/>
      <w:numFmt w:val="bullet"/>
      <w:lvlText w:val="▪"/>
      <w:lvlJc w:val="left"/>
      <w:pPr>
        <w:ind w:left="67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93C65EC"/>
    <w:multiLevelType w:val="hybridMultilevel"/>
    <w:tmpl w:val="CB56596E"/>
    <w:lvl w:ilvl="0" w:tplc="333CE124">
      <w:start w:val="1"/>
      <w:numFmt w:val="bullet"/>
      <w:lvlText w:val="•"/>
      <w:lvlJc w:val="left"/>
      <w:pPr>
        <w:ind w:left="9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C90A3D0">
      <w:start w:val="1"/>
      <w:numFmt w:val="bullet"/>
      <w:lvlText w:val="o"/>
      <w:lvlJc w:val="left"/>
      <w:pPr>
        <w:ind w:left="17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E9244A2">
      <w:start w:val="1"/>
      <w:numFmt w:val="bullet"/>
      <w:lvlText w:val="▪"/>
      <w:lvlJc w:val="left"/>
      <w:pPr>
        <w:ind w:left="24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C6CA93A">
      <w:start w:val="1"/>
      <w:numFmt w:val="bullet"/>
      <w:lvlText w:val="•"/>
      <w:lvlJc w:val="left"/>
      <w:pPr>
        <w:ind w:left="3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E88F552">
      <w:start w:val="1"/>
      <w:numFmt w:val="bullet"/>
      <w:lvlText w:val="o"/>
      <w:lvlJc w:val="left"/>
      <w:pPr>
        <w:ind w:left="38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556881E">
      <w:start w:val="1"/>
      <w:numFmt w:val="bullet"/>
      <w:lvlText w:val="▪"/>
      <w:lvlJc w:val="left"/>
      <w:pPr>
        <w:ind w:left="45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49C4DE4">
      <w:start w:val="1"/>
      <w:numFmt w:val="bullet"/>
      <w:lvlText w:val="•"/>
      <w:lvlJc w:val="left"/>
      <w:pPr>
        <w:ind w:left="5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C90FE56">
      <w:start w:val="1"/>
      <w:numFmt w:val="bullet"/>
      <w:lvlText w:val="o"/>
      <w:lvlJc w:val="left"/>
      <w:pPr>
        <w:ind w:left="60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5A66488">
      <w:start w:val="1"/>
      <w:numFmt w:val="bullet"/>
      <w:lvlText w:val="▪"/>
      <w:lvlJc w:val="left"/>
      <w:pPr>
        <w:ind w:left="67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A3D7EAA"/>
    <w:multiLevelType w:val="hybridMultilevel"/>
    <w:tmpl w:val="14960740"/>
    <w:lvl w:ilvl="0" w:tplc="6B180ED2">
      <w:start w:val="1"/>
      <w:numFmt w:val="bullet"/>
      <w:lvlText w:val="•"/>
      <w:lvlJc w:val="left"/>
      <w:pPr>
        <w:ind w:left="9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F5C7832">
      <w:start w:val="1"/>
      <w:numFmt w:val="bullet"/>
      <w:lvlText w:val="o"/>
      <w:lvlJc w:val="left"/>
      <w:pPr>
        <w:ind w:left="17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F3EBAF6">
      <w:start w:val="1"/>
      <w:numFmt w:val="bullet"/>
      <w:lvlText w:val="▪"/>
      <w:lvlJc w:val="left"/>
      <w:pPr>
        <w:ind w:left="24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C72509E">
      <w:start w:val="1"/>
      <w:numFmt w:val="bullet"/>
      <w:lvlText w:val="•"/>
      <w:lvlJc w:val="left"/>
      <w:pPr>
        <w:ind w:left="3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A88D99C">
      <w:start w:val="1"/>
      <w:numFmt w:val="bullet"/>
      <w:lvlText w:val="o"/>
      <w:lvlJc w:val="left"/>
      <w:pPr>
        <w:ind w:left="38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AE42CD6">
      <w:start w:val="1"/>
      <w:numFmt w:val="bullet"/>
      <w:lvlText w:val="▪"/>
      <w:lvlJc w:val="left"/>
      <w:pPr>
        <w:ind w:left="45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C84F9E4">
      <w:start w:val="1"/>
      <w:numFmt w:val="bullet"/>
      <w:lvlText w:val="•"/>
      <w:lvlJc w:val="left"/>
      <w:pPr>
        <w:ind w:left="5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74E8306">
      <w:start w:val="1"/>
      <w:numFmt w:val="bullet"/>
      <w:lvlText w:val="o"/>
      <w:lvlJc w:val="left"/>
      <w:pPr>
        <w:ind w:left="60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3F2D682">
      <w:start w:val="1"/>
      <w:numFmt w:val="bullet"/>
      <w:lvlText w:val="▪"/>
      <w:lvlJc w:val="left"/>
      <w:pPr>
        <w:ind w:left="67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AA16E9C"/>
    <w:multiLevelType w:val="hybridMultilevel"/>
    <w:tmpl w:val="45B00312"/>
    <w:lvl w:ilvl="0" w:tplc="2806EF6C">
      <w:start w:val="1"/>
      <w:numFmt w:val="decimal"/>
      <w:lvlText w:val="%1"/>
      <w:lvlJc w:val="left"/>
      <w:pPr>
        <w:ind w:left="277"/>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A2063BE2">
      <w:start w:val="1"/>
      <w:numFmt w:val="lowerLetter"/>
      <w:lvlText w:val="%2"/>
      <w:lvlJc w:val="left"/>
      <w:pPr>
        <w:ind w:left="119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CD9ED324">
      <w:start w:val="1"/>
      <w:numFmt w:val="lowerRoman"/>
      <w:lvlText w:val="%3"/>
      <w:lvlJc w:val="left"/>
      <w:pPr>
        <w:ind w:left="191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8C180994">
      <w:start w:val="1"/>
      <w:numFmt w:val="decimal"/>
      <w:lvlText w:val="%4"/>
      <w:lvlJc w:val="left"/>
      <w:pPr>
        <w:ind w:left="263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DFAC8858">
      <w:start w:val="1"/>
      <w:numFmt w:val="lowerLetter"/>
      <w:lvlText w:val="%5"/>
      <w:lvlJc w:val="left"/>
      <w:pPr>
        <w:ind w:left="335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32205704">
      <w:start w:val="1"/>
      <w:numFmt w:val="lowerRoman"/>
      <w:lvlText w:val="%6"/>
      <w:lvlJc w:val="left"/>
      <w:pPr>
        <w:ind w:left="407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BC685D6C">
      <w:start w:val="1"/>
      <w:numFmt w:val="decimal"/>
      <w:lvlText w:val="%7"/>
      <w:lvlJc w:val="left"/>
      <w:pPr>
        <w:ind w:left="479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6B5E6722">
      <w:start w:val="1"/>
      <w:numFmt w:val="lowerLetter"/>
      <w:lvlText w:val="%8"/>
      <w:lvlJc w:val="left"/>
      <w:pPr>
        <w:ind w:left="551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E2E62B7E">
      <w:start w:val="1"/>
      <w:numFmt w:val="lowerRoman"/>
      <w:lvlText w:val="%9"/>
      <w:lvlJc w:val="left"/>
      <w:pPr>
        <w:ind w:left="623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126" w15:restartNumberingAfterBreak="0">
    <w:nsid w:val="6AD000C7"/>
    <w:multiLevelType w:val="hybridMultilevel"/>
    <w:tmpl w:val="20F260BE"/>
    <w:lvl w:ilvl="0" w:tplc="D3DAD8EE">
      <w:start w:val="1"/>
      <w:numFmt w:val="bullet"/>
      <w:lvlText w:val="•"/>
      <w:lvlJc w:val="left"/>
      <w:pPr>
        <w:ind w:left="9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7A029C8">
      <w:start w:val="1"/>
      <w:numFmt w:val="bullet"/>
      <w:lvlText w:val="o"/>
      <w:lvlJc w:val="left"/>
      <w:pPr>
        <w:ind w:left="17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258B9A2">
      <w:start w:val="1"/>
      <w:numFmt w:val="bullet"/>
      <w:lvlText w:val="▪"/>
      <w:lvlJc w:val="left"/>
      <w:pPr>
        <w:ind w:left="24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76A8A9A">
      <w:start w:val="1"/>
      <w:numFmt w:val="bullet"/>
      <w:lvlText w:val="•"/>
      <w:lvlJc w:val="left"/>
      <w:pPr>
        <w:ind w:left="3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654C0EC">
      <w:start w:val="1"/>
      <w:numFmt w:val="bullet"/>
      <w:lvlText w:val="o"/>
      <w:lvlJc w:val="left"/>
      <w:pPr>
        <w:ind w:left="38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6203FE0">
      <w:start w:val="1"/>
      <w:numFmt w:val="bullet"/>
      <w:lvlText w:val="▪"/>
      <w:lvlJc w:val="left"/>
      <w:pPr>
        <w:ind w:left="45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874640E">
      <w:start w:val="1"/>
      <w:numFmt w:val="bullet"/>
      <w:lvlText w:val="•"/>
      <w:lvlJc w:val="left"/>
      <w:pPr>
        <w:ind w:left="5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C48AA98">
      <w:start w:val="1"/>
      <w:numFmt w:val="bullet"/>
      <w:lvlText w:val="o"/>
      <w:lvlJc w:val="left"/>
      <w:pPr>
        <w:ind w:left="60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348C67A">
      <w:start w:val="1"/>
      <w:numFmt w:val="bullet"/>
      <w:lvlText w:val="▪"/>
      <w:lvlJc w:val="left"/>
      <w:pPr>
        <w:ind w:left="67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CEA2248"/>
    <w:multiLevelType w:val="hybridMultilevel"/>
    <w:tmpl w:val="A6708686"/>
    <w:lvl w:ilvl="0" w:tplc="2236DD72">
      <w:start w:val="1"/>
      <w:numFmt w:val="bullet"/>
      <w:lvlText w:val="•"/>
      <w:lvlJc w:val="left"/>
      <w:pPr>
        <w:ind w:left="9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7022188">
      <w:start w:val="1"/>
      <w:numFmt w:val="bullet"/>
      <w:lvlText w:val="o"/>
      <w:lvlJc w:val="left"/>
      <w:pPr>
        <w:ind w:left="16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1229D28">
      <w:start w:val="1"/>
      <w:numFmt w:val="bullet"/>
      <w:lvlText w:val="▪"/>
      <w:lvlJc w:val="left"/>
      <w:pPr>
        <w:ind w:left="24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C403218">
      <w:start w:val="1"/>
      <w:numFmt w:val="bullet"/>
      <w:lvlText w:val="•"/>
      <w:lvlJc w:val="left"/>
      <w:pPr>
        <w:ind w:left="31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9D8C0DA">
      <w:start w:val="1"/>
      <w:numFmt w:val="bullet"/>
      <w:lvlText w:val="o"/>
      <w:lvlJc w:val="left"/>
      <w:pPr>
        <w:ind w:left="38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F0E9F68">
      <w:start w:val="1"/>
      <w:numFmt w:val="bullet"/>
      <w:lvlText w:val="▪"/>
      <w:lvlJc w:val="left"/>
      <w:pPr>
        <w:ind w:left="45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5A4417A">
      <w:start w:val="1"/>
      <w:numFmt w:val="bullet"/>
      <w:lvlText w:val="•"/>
      <w:lvlJc w:val="left"/>
      <w:pPr>
        <w:ind w:left="52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24ED95A">
      <w:start w:val="1"/>
      <w:numFmt w:val="bullet"/>
      <w:lvlText w:val="o"/>
      <w:lvlJc w:val="left"/>
      <w:pPr>
        <w:ind w:left="60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0908592">
      <w:start w:val="1"/>
      <w:numFmt w:val="bullet"/>
      <w:lvlText w:val="▪"/>
      <w:lvlJc w:val="left"/>
      <w:pPr>
        <w:ind w:left="67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E2B416A"/>
    <w:multiLevelType w:val="hybridMultilevel"/>
    <w:tmpl w:val="6E88C7C4"/>
    <w:lvl w:ilvl="0" w:tplc="508431D8">
      <w:start w:val="1"/>
      <w:numFmt w:val="bullet"/>
      <w:lvlText w:val="•"/>
      <w:lvlJc w:val="left"/>
      <w:pPr>
        <w:ind w:left="2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E9A150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34C876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066FFF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1FEA38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1B2877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4C4FEE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CDA262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026934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F9B6B87"/>
    <w:multiLevelType w:val="hybridMultilevel"/>
    <w:tmpl w:val="C71E7F3A"/>
    <w:lvl w:ilvl="0" w:tplc="335A7B36">
      <w:start w:val="1"/>
      <w:numFmt w:val="bullet"/>
      <w:lvlText w:val="•"/>
      <w:lvlJc w:val="left"/>
      <w:pPr>
        <w:ind w:left="2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CE2EDA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2D6873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EAAA7A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B24E13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928698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D14F36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6E4D51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166F63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1853FFF"/>
    <w:multiLevelType w:val="hybridMultilevel"/>
    <w:tmpl w:val="977C1AA4"/>
    <w:lvl w:ilvl="0" w:tplc="489022E2">
      <w:start w:val="1"/>
      <w:numFmt w:val="bullet"/>
      <w:lvlText w:val="•"/>
      <w:lvlJc w:val="left"/>
      <w:pPr>
        <w:ind w:left="9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310BFEC">
      <w:start w:val="1"/>
      <w:numFmt w:val="bullet"/>
      <w:lvlText w:val="o"/>
      <w:lvlJc w:val="left"/>
      <w:pPr>
        <w:ind w:left="17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310A0DA">
      <w:start w:val="1"/>
      <w:numFmt w:val="bullet"/>
      <w:lvlText w:val="▪"/>
      <w:lvlJc w:val="left"/>
      <w:pPr>
        <w:ind w:left="24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E124634">
      <w:start w:val="1"/>
      <w:numFmt w:val="bullet"/>
      <w:lvlText w:val="•"/>
      <w:lvlJc w:val="left"/>
      <w:pPr>
        <w:ind w:left="3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EE8330E">
      <w:start w:val="1"/>
      <w:numFmt w:val="bullet"/>
      <w:lvlText w:val="o"/>
      <w:lvlJc w:val="left"/>
      <w:pPr>
        <w:ind w:left="38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A78AED8">
      <w:start w:val="1"/>
      <w:numFmt w:val="bullet"/>
      <w:lvlText w:val="▪"/>
      <w:lvlJc w:val="left"/>
      <w:pPr>
        <w:ind w:left="45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3B48EC2">
      <w:start w:val="1"/>
      <w:numFmt w:val="bullet"/>
      <w:lvlText w:val="•"/>
      <w:lvlJc w:val="left"/>
      <w:pPr>
        <w:ind w:left="5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DDC9A06">
      <w:start w:val="1"/>
      <w:numFmt w:val="bullet"/>
      <w:lvlText w:val="o"/>
      <w:lvlJc w:val="left"/>
      <w:pPr>
        <w:ind w:left="60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164D7A0">
      <w:start w:val="1"/>
      <w:numFmt w:val="bullet"/>
      <w:lvlText w:val="▪"/>
      <w:lvlJc w:val="left"/>
      <w:pPr>
        <w:ind w:left="67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2CB2887"/>
    <w:multiLevelType w:val="hybridMultilevel"/>
    <w:tmpl w:val="EE2807C2"/>
    <w:lvl w:ilvl="0" w:tplc="D78EFB3E">
      <w:numFmt w:val="decimal"/>
      <w:lvlText w:val="%1"/>
      <w:lvlJc w:val="left"/>
      <w:pPr>
        <w:ind w:left="277"/>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1846B4AA">
      <w:start w:val="1"/>
      <w:numFmt w:val="lowerLetter"/>
      <w:lvlText w:val="%2"/>
      <w:lvlJc w:val="left"/>
      <w:pPr>
        <w:ind w:left="119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74927FCE">
      <w:start w:val="1"/>
      <w:numFmt w:val="lowerRoman"/>
      <w:lvlText w:val="%3"/>
      <w:lvlJc w:val="left"/>
      <w:pPr>
        <w:ind w:left="191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8C1A5358">
      <w:start w:val="1"/>
      <w:numFmt w:val="decimal"/>
      <w:lvlText w:val="%4"/>
      <w:lvlJc w:val="left"/>
      <w:pPr>
        <w:ind w:left="263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EEE66DDA">
      <w:start w:val="1"/>
      <w:numFmt w:val="lowerLetter"/>
      <w:lvlText w:val="%5"/>
      <w:lvlJc w:val="left"/>
      <w:pPr>
        <w:ind w:left="335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AC9202BC">
      <w:start w:val="1"/>
      <w:numFmt w:val="lowerRoman"/>
      <w:lvlText w:val="%6"/>
      <w:lvlJc w:val="left"/>
      <w:pPr>
        <w:ind w:left="407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485411F6">
      <w:start w:val="1"/>
      <w:numFmt w:val="decimal"/>
      <w:lvlText w:val="%7"/>
      <w:lvlJc w:val="left"/>
      <w:pPr>
        <w:ind w:left="479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74B60194">
      <w:start w:val="1"/>
      <w:numFmt w:val="lowerLetter"/>
      <w:lvlText w:val="%8"/>
      <w:lvlJc w:val="left"/>
      <w:pPr>
        <w:ind w:left="551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FABEEC1A">
      <w:start w:val="1"/>
      <w:numFmt w:val="lowerRoman"/>
      <w:lvlText w:val="%9"/>
      <w:lvlJc w:val="left"/>
      <w:pPr>
        <w:ind w:left="623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132" w15:restartNumberingAfterBreak="0">
    <w:nsid w:val="72D92D45"/>
    <w:multiLevelType w:val="hybridMultilevel"/>
    <w:tmpl w:val="F5601158"/>
    <w:lvl w:ilvl="0" w:tplc="CD1C5088">
      <w:start w:val="23"/>
      <w:numFmt w:val="decimal"/>
      <w:lvlText w:val="%1."/>
      <w:lvlJc w:val="left"/>
      <w:pPr>
        <w:ind w:left="919"/>
      </w:pPr>
      <w:rPr>
        <w:rFonts w:ascii="Consolas" w:eastAsia="Consolas" w:hAnsi="Consolas" w:cs="Consolas"/>
        <w:b w:val="0"/>
        <w:i w:val="0"/>
        <w:strike w:val="0"/>
        <w:dstrike w:val="0"/>
        <w:color w:val="000000"/>
        <w:sz w:val="16"/>
        <w:szCs w:val="16"/>
        <w:u w:val="none" w:color="000000"/>
        <w:bdr w:val="none" w:sz="0" w:space="0" w:color="auto"/>
        <w:shd w:val="clear" w:color="auto" w:fill="auto"/>
        <w:vertAlign w:val="baseline"/>
      </w:rPr>
    </w:lvl>
    <w:lvl w:ilvl="1" w:tplc="02DC2422">
      <w:start w:val="1"/>
      <w:numFmt w:val="lowerLetter"/>
      <w:lvlText w:val="%2"/>
      <w:lvlJc w:val="left"/>
      <w:pPr>
        <w:ind w:left="1654"/>
      </w:pPr>
      <w:rPr>
        <w:rFonts w:ascii="Consolas" w:eastAsia="Consolas" w:hAnsi="Consolas" w:cs="Consolas"/>
        <w:b w:val="0"/>
        <w:i w:val="0"/>
        <w:strike w:val="0"/>
        <w:dstrike w:val="0"/>
        <w:color w:val="000000"/>
        <w:sz w:val="16"/>
        <w:szCs w:val="16"/>
        <w:u w:val="none" w:color="000000"/>
        <w:bdr w:val="none" w:sz="0" w:space="0" w:color="auto"/>
        <w:shd w:val="clear" w:color="auto" w:fill="auto"/>
        <w:vertAlign w:val="baseline"/>
      </w:rPr>
    </w:lvl>
    <w:lvl w:ilvl="2" w:tplc="84C61BAC">
      <w:start w:val="1"/>
      <w:numFmt w:val="lowerRoman"/>
      <w:lvlText w:val="%3"/>
      <w:lvlJc w:val="left"/>
      <w:pPr>
        <w:ind w:left="2374"/>
      </w:pPr>
      <w:rPr>
        <w:rFonts w:ascii="Consolas" w:eastAsia="Consolas" w:hAnsi="Consolas" w:cs="Consolas"/>
        <w:b w:val="0"/>
        <w:i w:val="0"/>
        <w:strike w:val="0"/>
        <w:dstrike w:val="0"/>
        <w:color w:val="000000"/>
        <w:sz w:val="16"/>
        <w:szCs w:val="16"/>
        <w:u w:val="none" w:color="000000"/>
        <w:bdr w:val="none" w:sz="0" w:space="0" w:color="auto"/>
        <w:shd w:val="clear" w:color="auto" w:fill="auto"/>
        <w:vertAlign w:val="baseline"/>
      </w:rPr>
    </w:lvl>
    <w:lvl w:ilvl="3" w:tplc="087A98E8">
      <w:start w:val="1"/>
      <w:numFmt w:val="decimal"/>
      <w:lvlText w:val="%4"/>
      <w:lvlJc w:val="left"/>
      <w:pPr>
        <w:ind w:left="3094"/>
      </w:pPr>
      <w:rPr>
        <w:rFonts w:ascii="Consolas" w:eastAsia="Consolas" w:hAnsi="Consolas" w:cs="Consolas"/>
        <w:b w:val="0"/>
        <w:i w:val="0"/>
        <w:strike w:val="0"/>
        <w:dstrike w:val="0"/>
        <w:color w:val="000000"/>
        <w:sz w:val="16"/>
        <w:szCs w:val="16"/>
        <w:u w:val="none" w:color="000000"/>
        <w:bdr w:val="none" w:sz="0" w:space="0" w:color="auto"/>
        <w:shd w:val="clear" w:color="auto" w:fill="auto"/>
        <w:vertAlign w:val="baseline"/>
      </w:rPr>
    </w:lvl>
    <w:lvl w:ilvl="4" w:tplc="A134DCF8">
      <w:start w:val="1"/>
      <w:numFmt w:val="lowerLetter"/>
      <w:lvlText w:val="%5"/>
      <w:lvlJc w:val="left"/>
      <w:pPr>
        <w:ind w:left="3814"/>
      </w:pPr>
      <w:rPr>
        <w:rFonts w:ascii="Consolas" w:eastAsia="Consolas" w:hAnsi="Consolas" w:cs="Consolas"/>
        <w:b w:val="0"/>
        <w:i w:val="0"/>
        <w:strike w:val="0"/>
        <w:dstrike w:val="0"/>
        <w:color w:val="000000"/>
        <w:sz w:val="16"/>
        <w:szCs w:val="16"/>
        <w:u w:val="none" w:color="000000"/>
        <w:bdr w:val="none" w:sz="0" w:space="0" w:color="auto"/>
        <w:shd w:val="clear" w:color="auto" w:fill="auto"/>
        <w:vertAlign w:val="baseline"/>
      </w:rPr>
    </w:lvl>
    <w:lvl w:ilvl="5" w:tplc="B458446C">
      <w:start w:val="1"/>
      <w:numFmt w:val="lowerRoman"/>
      <w:lvlText w:val="%6"/>
      <w:lvlJc w:val="left"/>
      <w:pPr>
        <w:ind w:left="4534"/>
      </w:pPr>
      <w:rPr>
        <w:rFonts w:ascii="Consolas" w:eastAsia="Consolas" w:hAnsi="Consolas" w:cs="Consolas"/>
        <w:b w:val="0"/>
        <w:i w:val="0"/>
        <w:strike w:val="0"/>
        <w:dstrike w:val="0"/>
        <w:color w:val="000000"/>
        <w:sz w:val="16"/>
        <w:szCs w:val="16"/>
        <w:u w:val="none" w:color="000000"/>
        <w:bdr w:val="none" w:sz="0" w:space="0" w:color="auto"/>
        <w:shd w:val="clear" w:color="auto" w:fill="auto"/>
        <w:vertAlign w:val="baseline"/>
      </w:rPr>
    </w:lvl>
    <w:lvl w:ilvl="6" w:tplc="3F12149E">
      <w:start w:val="1"/>
      <w:numFmt w:val="decimal"/>
      <w:lvlText w:val="%7"/>
      <w:lvlJc w:val="left"/>
      <w:pPr>
        <w:ind w:left="5254"/>
      </w:pPr>
      <w:rPr>
        <w:rFonts w:ascii="Consolas" w:eastAsia="Consolas" w:hAnsi="Consolas" w:cs="Consolas"/>
        <w:b w:val="0"/>
        <w:i w:val="0"/>
        <w:strike w:val="0"/>
        <w:dstrike w:val="0"/>
        <w:color w:val="000000"/>
        <w:sz w:val="16"/>
        <w:szCs w:val="16"/>
        <w:u w:val="none" w:color="000000"/>
        <w:bdr w:val="none" w:sz="0" w:space="0" w:color="auto"/>
        <w:shd w:val="clear" w:color="auto" w:fill="auto"/>
        <w:vertAlign w:val="baseline"/>
      </w:rPr>
    </w:lvl>
    <w:lvl w:ilvl="7" w:tplc="7730F2EE">
      <w:start w:val="1"/>
      <w:numFmt w:val="lowerLetter"/>
      <w:lvlText w:val="%8"/>
      <w:lvlJc w:val="left"/>
      <w:pPr>
        <w:ind w:left="5974"/>
      </w:pPr>
      <w:rPr>
        <w:rFonts w:ascii="Consolas" w:eastAsia="Consolas" w:hAnsi="Consolas" w:cs="Consolas"/>
        <w:b w:val="0"/>
        <w:i w:val="0"/>
        <w:strike w:val="0"/>
        <w:dstrike w:val="0"/>
        <w:color w:val="000000"/>
        <w:sz w:val="16"/>
        <w:szCs w:val="16"/>
        <w:u w:val="none" w:color="000000"/>
        <w:bdr w:val="none" w:sz="0" w:space="0" w:color="auto"/>
        <w:shd w:val="clear" w:color="auto" w:fill="auto"/>
        <w:vertAlign w:val="baseline"/>
      </w:rPr>
    </w:lvl>
    <w:lvl w:ilvl="8" w:tplc="195C559C">
      <w:start w:val="1"/>
      <w:numFmt w:val="lowerRoman"/>
      <w:lvlText w:val="%9"/>
      <w:lvlJc w:val="left"/>
      <w:pPr>
        <w:ind w:left="6694"/>
      </w:pPr>
      <w:rPr>
        <w:rFonts w:ascii="Consolas" w:eastAsia="Consolas" w:hAnsi="Consolas" w:cs="Consolas"/>
        <w:b w:val="0"/>
        <w:i w:val="0"/>
        <w:strike w:val="0"/>
        <w:dstrike w:val="0"/>
        <w:color w:val="000000"/>
        <w:sz w:val="16"/>
        <w:szCs w:val="16"/>
        <w:u w:val="none" w:color="000000"/>
        <w:bdr w:val="none" w:sz="0" w:space="0" w:color="auto"/>
        <w:shd w:val="clear" w:color="auto" w:fill="auto"/>
        <w:vertAlign w:val="baseline"/>
      </w:rPr>
    </w:lvl>
  </w:abstractNum>
  <w:abstractNum w:abstractNumId="133" w15:restartNumberingAfterBreak="0">
    <w:nsid w:val="72F321DB"/>
    <w:multiLevelType w:val="hybridMultilevel"/>
    <w:tmpl w:val="0B1EBC26"/>
    <w:lvl w:ilvl="0" w:tplc="7B7A99F2">
      <w:start w:val="1"/>
      <w:numFmt w:val="bullet"/>
      <w:lvlText w:val="•"/>
      <w:lvlJc w:val="left"/>
      <w:pPr>
        <w:ind w:left="9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1BE51D6">
      <w:start w:val="1"/>
      <w:numFmt w:val="bullet"/>
      <w:lvlText w:val="o"/>
      <w:lvlJc w:val="left"/>
      <w:pPr>
        <w:ind w:left="17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588782A">
      <w:start w:val="1"/>
      <w:numFmt w:val="bullet"/>
      <w:lvlText w:val="▪"/>
      <w:lvlJc w:val="left"/>
      <w:pPr>
        <w:ind w:left="24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0B27E4A">
      <w:start w:val="1"/>
      <w:numFmt w:val="bullet"/>
      <w:lvlText w:val="•"/>
      <w:lvlJc w:val="left"/>
      <w:pPr>
        <w:ind w:left="3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C8CC816">
      <w:start w:val="1"/>
      <w:numFmt w:val="bullet"/>
      <w:lvlText w:val="o"/>
      <w:lvlJc w:val="left"/>
      <w:pPr>
        <w:ind w:left="38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D5C72CE">
      <w:start w:val="1"/>
      <w:numFmt w:val="bullet"/>
      <w:lvlText w:val="▪"/>
      <w:lvlJc w:val="left"/>
      <w:pPr>
        <w:ind w:left="45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9565068">
      <w:start w:val="1"/>
      <w:numFmt w:val="bullet"/>
      <w:lvlText w:val="•"/>
      <w:lvlJc w:val="left"/>
      <w:pPr>
        <w:ind w:left="5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B885D04">
      <w:start w:val="1"/>
      <w:numFmt w:val="bullet"/>
      <w:lvlText w:val="o"/>
      <w:lvlJc w:val="left"/>
      <w:pPr>
        <w:ind w:left="60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CC0D774">
      <w:start w:val="1"/>
      <w:numFmt w:val="bullet"/>
      <w:lvlText w:val="▪"/>
      <w:lvlJc w:val="left"/>
      <w:pPr>
        <w:ind w:left="67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3D032A9"/>
    <w:multiLevelType w:val="hybridMultilevel"/>
    <w:tmpl w:val="9664DFA6"/>
    <w:lvl w:ilvl="0" w:tplc="5FF00F12">
      <w:start w:val="1"/>
      <w:numFmt w:val="bullet"/>
      <w:lvlText w:val="•"/>
      <w:lvlJc w:val="left"/>
      <w:pPr>
        <w:ind w:left="1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DCC7010">
      <w:start w:val="1"/>
      <w:numFmt w:val="bullet"/>
      <w:lvlText w:val="o"/>
      <w:lvlJc w:val="left"/>
      <w:pPr>
        <w:ind w:left="19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3FE39CA">
      <w:start w:val="1"/>
      <w:numFmt w:val="bullet"/>
      <w:lvlText w:val="▪"/>
      <w:lvlJc w:val="left"/>
      <w:pPr>
        <w:ind w:left="27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DD8D410">
      <w:start w:val="1"/>
      <w:numFmt w:val="bullet"/>
      <w:lvlText w:val="•"/>
      <w:lvlJc w:val="left"/>
      <w:pPr>
        <w:ind w:left="34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B8E5A2A">
      <w:start w:val="1"/>
      <w:numFmt w:val="bullet"/>
      <w:lvlText w:val="o"/>
      <w:lvlJc w:val="left"/>
      <w:pPr>
        <w:ind w:left="41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99A165A">
      <w:start w:val="1"/>
      <w:numFmt w:val="bullet"/>
      <w:lvlText w:val="▪"/>
      <w:lvlJc w:val="left"/>
      <w:pPr>
        <w:ind w:left="48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21E5012">
      <w:start w:val="1"/>
      <w:numFmt w:val="bullet"/>
      <w:lvlText w:val="•"/>
      <w:lvlJc w:val="left"/>
      <w:pPr>
        <w:ind w:left="55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8A81A44">
      <w:start w:val="1"/>
      <w:numFmt w:val="bullet"/>
      <w:lvlText w:val="o"/>
      <w:lvlJc w:val="left"/>
      <w:pPr>
        <w:ind w:left="63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286A646">
      <w:start w:val="1"/>
      <w:numFmt w:val="bullet"/>
      <w:lvlText w:val="▪"/>
      <w:lvlJc w:val="left"/>
      <w:pPr>
        <w:ind w:left="70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3F434DF"/>
    <w:multiLevelType w:val="hybridMultilevel"/>
    <w:tmpl w:val="2ED05B9C"/>
    <w:lvl w:ilvl="0" w:tplc="DDD4907E">
      <w:start w:val="26"/>
      <w:numFmt w:val="decimal"/>
      <w:lvlText w:val="%1."/>
      <w:lvlJc w:val="left"/>
      <w:pPr>
        <w:ind w:left="1626"/>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1" w:tplc="98129958">
      <w:start w:val="1"/>
      <w:numFmt w:val="lowerLetter"/>
      <w:lvlText w:val="%2"/>
      <w:lvlJc w:val="left"/>
      <w:pPr>
        <w:ind w:left="1654"/>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2" w:tplc="3342E1FE">
      <w:start w:val="1"/>
      <w:numFmt w:val="lowerRoman"/>
      <w:lvlText w:val="%3"/>
      <w:lvlJc w:val="left"/>
      <w:pPr>
        <w:ind w:left="2374"/>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3" w:tplc="537C101E">
      <w:start w:val="1"/>
      <w:numFmt w:val="decimal"/>
      <w:lvlText w:val="%4"/>
      <w:lvlJc w:val="left"/>
      <w:pPr>
        <w:ind w:left="3094"/>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4" w:tplc="B1B87124">
      <w:start w:val="1"/>
      <w:numFmt w:val="lowerLetter"/>
      <w:lvlText w:val="%5"/>
      <w:lvlJc w:val="left"/>
      <w:pPr>
        <w:ind w:left="3814"/>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5" w:tplc="FBBAB324">
      <w:start w:val="1"/>
      <w:numFmt w:val="lowerRoman"/>
      <w:lvlText w:val="%6"/>
      <w:lvlJc w:val="left"/>
      <w:pPr>
        <w:ind w:left="4534"/>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6" w:tplc="FEE8D63C">
      <w:start w:val="1"/>
      <w:numFmt w:val="decimal"/>
      <w:lvlText w:val="%7"/>
      <w:lvlJc w:val="left"/>
      <w:pPr>
        <w:ind w:left="5254"/>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7" w:tplc="37343E36">
      <w:start w:val="1"/>
      <w:numFmt w:val="lowerLetter"/>
      <w:lvlText w:val="%8"/>
      <w:lvlJc w:val="left"/>
      <w:pPr>
        <w:ind w:left="5974"/>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8" w:tplc="128E1432">
      <w:start w:val="1"/>
      <w:numFmt w:val="lowerRoman"/>
      <w:lvlText w:val="%9"/>
      <w:lvlJc w:val="left"/>
      <w:pPr>
        <w:ind w:left="6694"/>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abstractNum>
  <w:abstractNum w:abstractNumId="136" w15:restartNumberingAfterBreak="0">
    <w:nsid w:val="74181175"/>
    <w:multiLevelType w:val="hybridMultilevel"/>
    <w:tmpl w:val="C8645594"/>
    <w:lvl w:ilvl="0" w:tplc="94807BA0">
      <w:start w:val="1"/>
      <w:numFmt w:val="decimalZero"/>
      <w:lvlText w:val="%1"/>
      <w:lvlJc w:val="left"/>
      <w:pPr>
        <w:ind w:left="39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262E218A">
      <w:start w:val="1"/>
      <w:numFmt w:val="lowerLetter"/>
      <w:lvlText w:val="%2"/>
      <w:lvlJc w:val="left"/>
      <w:pPr>
        <w:ind w:left="119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223CA6B8">
      <w:start w:val="1"/>
      <w:numFmt w:val="lowerRoman"/>
      <w:lvlText w:val="%3"/>
      <w:lvlJc w:val="left"/>
      <w:pPr>
        <w:ind w:left="191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8BD0238A">
      <w:start w:val="1"/>
      <w:numFmt w:val="decimal"/>
      <w:lvlText w:val="%4"/>
      <w:lvlJc w:val="left"/>
      <w:pPr>
        <w:ind w:left="263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BD54E4EC">
      <w:start w:val="1"/>
      <w:numFmt w:val="lowerLetter"/>
      <w:lvlText w:val="%5"/>
      <w:lvlJc w:val="left"/>
      <w:pPr>
        <w:ind w:left="335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BD668C7A">
      <w:start w:val="1"/>
      <w:numFmt w:val="lowerRoman"/>
      <w:lvlText w:val="%6"/>
      <w:lvlJc w:val="left"/>
      <w:pPr>
        <w:ind w:left="407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BABEAF9A">
      <w:start w:val="1"/>
      <w:numFmt w:val="decimal"/>
      <w:lvlText w:val="%7"/>
      <w:lvlJc w:val="left"/>
      <w:pPr>
        <w:ind w:left="479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4CC481D8">
      <w:start w:val="1"/>
      <w:numFmt w:val="lowerLetter"/>
      <w:lvlText w:val="%8"/>
      <w:lvlJc w:val="left"/>
      <w:pPr>
        <w:ind w:left="551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B9E8B1C8">
      <w:start w:val="1"/>
      <w:numFmt w:val="lowerRoman"/>
      <w:lvlText w:val="%9"/>
      <w:lvlJc w:val="left"/>
      <w:pPr>
        <w:ind w:left="623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137" w15:restartNumberingAfterBreak="0">
    <w:nsid w:val="752F56E2"/>
    <w:multiLevelType w:val="hybridMultilevel"/>
    <w:tmpl w:val="A4A8738A"/>
    <w:lvl w:ilvl="0" w:tplc="E9BC93F8">
      <w:start w:val="400"/>
      <w:numFmt w:val="decimal"/>
      <w:lvlText w:val="%1"/>
      <w:lvlJc w:val="left"/>
      <w:pPr>
        <w:ind w:left="43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13002C66">
      <w:start w:val="1"/>
      <w:numFmt w:val="lowerLetter"/>
      <w:lvlText w:val="%2"/>
      <w:lvlJc w:val="left"/>
      <w:pPr>
        <w:ind w:left="113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C2F83062">
      <w:start w:val="1"/>
      <w:numFmt w:val="lowerRoman"/>
      <w:lvlText w:val="%3"/>
      <w:lvlJc w:val="left"/>
      <w:pPr>
        <w:ind w:left="185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A82C1F24">
      <w:start w:val="1"/>
      <w:numFmt w:val="decimal"/>
      <w:lvlText w:val="%4"/>
      <w:lvlJc w:val="left"/>
      <w:pPr>
        <w:ind w:left="257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20605CC4">
      <w:start w:val="1"/>
      <w:numFmt w:val="lowerLetter"/>
      <w:lvlText w:val="%5"/>
      <w:lvlJc w:val="left"/>
      <w:pPr>
        <w:ind w:left="329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36F6D788">
      <w:start w:val="1"/>
      <w:numFmt w:val="lowerRoman"/>
      <w:lvlText w:val="%6"/>
      <w:lvlJc w:val="left"/>
      <w:pPr>
        <w:ind w:left="401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2ED8689E">
      <w:start w:val="1"/>
      <w:numFmt w:val="decimal"/>
      <w:lvlText w:val="%7"/>
      <w:lvlJc w:val="left"/>
      <w:pPr>
        <w:ind w:left="473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CFB00BD8">
      <w:start w:val="1"/>
      <w:numFmt w:val="lowerLetter"/>
      <w:lvlText w:val="%8"/>
      <w:lvlJc w:val="left"/>
      <w:pPr>
        <w:ind w:left="545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A0F8E5DE">
      <w:start w:val="1"/>
      <w:numFmt w:val="lowerRoman"/>
      <w:lvlText w:val="%9"/>
      <w:lvlJc w:val="left"/>
      <w:pPr>
        <w:ind w:left="617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138" w15:restartNumberingAfterBreak="0">
    <w:nsid w:val="77F36920"/>
    <w:multiLevelType w:val="hybridMultilevel"/>
    <w:tmpl w:val="8BDE2F38"/>
    <w:lvl w:ilvl="0" w:tplc="CD584370">
      <w:start w:val="1"/>
      <w:numFmt w:val="bullet"/>
      <w:lvlText w:val="•"/>
      <w:lvlJc w:val="left"/>
      <w:pPr>
        <w:ind w:left="9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1E020BE">
      <w:start w:val="1"/>
      <w:numFmt w:val="bullet"/>
      <w:lvlText w:val="o"/>
      <w:lvlJc w:val="left"/>
      <w:pPr>
        <w:ind w:left="17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78A2DE6">
      <w:start w:val="1"/>
      <w:numFmt w:val="bullet"/>
      <w:lvlText w:val="▪"/>
      <w:lvlJc w:val="left"/>
      <w:pPr>
        <w:ind w:left="24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66EAB4E">
      <w:start w:val="1"/>
      <w:numFmt w:val="bullet"/>
      <w:lvlText w:val="•"/>
      <w:lvlJc w:val="left"/>
      <w:pPr>
        <w:ind w:left="3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018A19E">
      <w:start w:val="1"/>
      <w:numFmt w:val="bullet"/>
      <w:lvlText w:val="o"/>
      <w:lvlJc w:val="left"/>
      <w:pPr>
        <w:ind w:left="38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3881222">
      <w:start w:val="1"/>
      <w:numFmt w:val="bullet"/>
      <w:lvlText w:val="▪"/>
      <w:lvlJc w:val="left"/>
      <w:pPr>
        <w:ind w:left="45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9249014">
      <w:start w:val="1"/>
      <w:numFmt w:val="bullet"/>
      <w:lvlText w:val="•"/>
      <w:lvlJc w:val="left"/>
      <w:pPr>
        <w:ind w:left="5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C5EB434">
      <w:start w:val="1"/>
      <w:numFmt w:val="bullet"/>
      <w:lvlText w:val="o"/>
      <w:lvlJc w:val="left"/>
      <w:pPr>
        <w:ind w:left="60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C9249D2">
      <w:start w:val="1"/>
      <w:numFmt w:val="bullet"/>
      <w:lvlText w:val="▪"/>
      <w:lvlJc w:val="left"/>
      <w:pPr>
        <w:ind w:left="67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7F94F18"/>
    <w:multiLevelType w:val="hybridMultilevel"/>
    <w:tmpl w:val="43E8801A"/>
    <w:lvl w:ilvl="0" w:tplc="FBF484FA">
      <w:start w:val="1"/>
      <w:numFmt w:val="bullet"/>
      <w:lvlText w:val="o"/>
      <w:lvlJc w:val="left"/>
      <w:pPr>
        <w:ind w:left="17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CF98B9AA">
      <w:start w:val="1"/>
      <w:numFmt w:val="bullet"/>
      <w:lvlText w:val="o"/>
      <w:lvlJc w:val="left"/>
      <w:pPr>
        <w:ind w:left="24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BFCF01C">
      <w:start w:val="1"/>
      <w:numFmt w:val="bullet"/>
      <w:lvlText w:val="▪"/>
      <w:lvlJc w:val="left"/>
      <w:pPr>
        <w:ind w:left="31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6485446">
      <w:start w:val="1"/>
      <w:numFmt w:val="bullet"/>
      <w:lvlText w:val="•"/>
      <w:lvlJc w:val="left"/>
      <w:pPr>
        <w:ind w:left="38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59E675C">
      <w:start w:val="1"/>
      <w:numFmt w:val="bullet"/>
      <w:lvlText w:val="o"/>
      <w:lvlJc w:val="left"/>
      <w:pPr>
        <w:ind w:left="45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2E2A410">
      <w:start w:val="1"/>
      <w:numFmt w:val="bullet"/>
      <w:lvlText w:val="▪"/>
      <w:lvlJc w:val="left"/>
      <w:pPr>
        <w:ind w:left="53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BA6FAFA">
      <w:start w:val="1"/>
      <w:numFmt w:val="bullet"/>
      <w:lvlText w:val="•"/>
      <w:lvlJc w:val="left"/>
      <w:pPr>
        <w:ind w:left="60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D743E1C">
      <w:start w:val="1"/>
      <w:numFmt w:val="bullet"/>
      <w:lvlText w:val="o"/>
      <w:lvlJc w:val="left"/>
      <w:pPr>
        <w:ind w:left="67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96ED7FE">
      <w:start w:val="1"/>
      <w:numFmt w:val="bullet"/>
      <w:lvlText w:val="▪"/>
      <w:lvlJc w:val="left"/>
      <w:pPr>
        <w:ind w:left="74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40" w15:restartNumberingAfterBreak="0">
    <w:nsid w:val="788B5095"/>
    <w:multiLevelType w:val="hybridMultilevel"/>
    <w:tmpl w:val="37425A06"/>
    <w:lvl w:ilvl="0" w:tplc="FF389BAC">
      <w:start w:val="1"/>
      <w:numFmt w:val="decimal"/>
      <w:lvlText w:val="%1."/>
      <w:lvlJc w:val="left"/>
      <w:pPr>
        <w:ind w:left="9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A44EF22">
      <w:start w:val="1"/>
      <w:numFmt w:val="lowerLetter"/>
      <w:lvlText w:val="%2"/>
      <w:lvlJc w:val="left"/>
      <w:pPr>
        <w:ind w:left="17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36EDE7E">
      <w:start w:val="1"/>
      <w:numFmt w:val="lowerRoman"/>
      <w:lvlText w:val="%3"/>
      <w:lvlJc w:val="left"/>
      <w:pPr>
        <w:ind w:left="24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140A882">
      <w:start w:val="1"/>
      <w:numFmt w:val="decimal"/>
      <w:lvlText w:val="%4"/>
      <w:lvlJc w:val="left"/>
      <w:pPr>
        <w:ind w:left="3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966DBB8">
      <w:start w:val="1"/>
      <w:numFmt w:val="lowerLetter"/>
      <w:lvlText w:val="%5"/>
      <w:lvlJc w:val="left"/>
      <w:pPr>
        <w:ind w:left="3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FE4E448">
      <w:start w:val="1"/>
      <w:numFmt w:val="lowerRoman"/>
      <w:lvlText w:val="%6"/>
      <w:lvlJc w:val="left"/>
      <w:pPr>
        <w:ind w:left="4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558D3AA">
      <w:start w:val="1"/>
      <w:numFmt w:val="decimal"/>
      <w:lvlText w:val="%7"/>
      <w:lvlJc w:val="left"/>
      <w:pPr>
        <w:ind w:left="5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03420A0">
      <w:start w:val="1"/>
      <w:numFmt w:val="lowerLetter"/>
      <w:lvlText w:val="%8"/>
      <w:lvlJc w:val="left"/>
      <w:pPr>
        <w:ind w:left="60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49A90CA">
      <w:start w:val="1"/>
      <w:numFmt w:val="lowerRoman"/>
      <w:lvlText w:val="%9"/>
      <w:lvlJc w:val="left"/>
      <w:pPr>
        <w:ind w:left="67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8E956BE"/>
    <w:multiLevelType w:val="hybridMultilevel"/>
    <w:tmpl w:val="EC18F8CE"/>
    <w:lvl w:ilvl="0" w:tplc="9C003C78">
      <w:start w:val="1"/>
      <w:numFmt w:val="bullet"/>
      <w:lvlText w:val="•"/>
      <w:lvlJc w:val="left"/>
      <w:pPr>
        <w:ind w:left="9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714B330">
      <w:start w:val="1"/>
      <w:numFmt w:val="bullet"/>
      <w:lvlText w:val="o"/>
      <w:lvlJc w:val="left"/>
      <w:pPr>
        <w:ind w:left="17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09E9408">
      <w:start w:val="1"/>
      <w:numFmt w:val="bullet"/>
      <w:lvlText w:val="▪"/>
      <w:lvlJc w:val="left"/>
      <w:pPr>
        <w:ind w:left="24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EC6B862">
      <w:start w:val="1"/>
      <w:numFmt w:val="bullet"/>
      <w:lvlText w:val="•"/>
      <w:lvlJc w:val="left"/>
      <w:pPr>
        <w:ind w:left="3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F021366">
      <w:start w:val="1"/>
      <w:numFmt w:val="bullet"/>
      <w:lvlText w:val="o"/>
      <w:lvlJc w:val="left"/>
      <w:pPr>
        <w:ind w:left="38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A7081D4">
      <w:start w:val="1"/>
      <w:numFmt w:val="bullet"/>
      <w:lvlText w:val="▪"/>
      <w:lvlJc w:val="left"/>
      <w:pPr>
        <w:ind w:left="45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DD4410E">
      <w:start w:val="1"/>
      <w:numFmt w:val="bullet"/>
      <w:lvlText w:val="•"/>
      <w:lvlJc w:val="left"/>
      <w:pPr>
        <w:ind w:left="53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0EC8FEE">
      <w:start w:val="1"/>
      <w:numFmt w:val="bullet"/>
      <w:lvlText w:val="o"/>
      <w:lvlJc w:val="left"/>
      <w:pPr>
        <w:ind w:left="60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F94F45C">
      <w:start w:val="1"/>
      <w:numFmt w:val="bullet"/>
      <w:lvlText w:val="▪"/>
      <w:lvlJc w:val="left"/>
      <w:pPr>
        <w:ind w:left="67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2" w15:restartNumberingAfterBreak="0">
    <w:nsid w:val="7A6A1701"/>
    <w:multiLevelType w:val="hybridMultilevel"/>
    <w:tmpl w:val="74124C04"/>
    <w:lvl w:ilvl="0" w:tplc="8F3426C4">
      <w:start w:val="1"/>
      <w:numFmt w:val="bullet"/>
      <w:lvlText w:val="•"/>
      <w:lvlJc w:val="left"/>
      <w:pPr>
        <w:ind w:left="9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052E3DC">
      <w:start w:val="1"/>
      <w:numFmt w:val="bullet"/>
      <w:lvlText w:val="o"/>
      <w:lvlJc w:val="left"/>
      <w:pPr>
        <w:ind w:left="17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CA4CFD4">
      <w:start w:val="1"/>
      <w:numFmt w:val="bullet"/>
      <w:lvlText w:val="▪"/>
      <w:lvlJc w:val="left"/>
      <w:pPr>
        <w:ind w:left="24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7283BF6">
      <w:start w:val="1"/>
      <w:numFmt w:val="bullet"/>
      <w:lvlText w:val="•"/>
      <w:lvlJc w:val="left"/>
      <w:pPr>
        <w:ind w:left="3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440CDEA">
      <w:start w:val="1"/>
      <w:numFmt w:val="bullet"/>
      <w:lvlText w:val="o"/>
      <w:lvlJc w:val="left"/>
      <w:pPr>
        <w:ind w:left="38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0A4752A">
      <w:start w:val="1"/>
      <w:numFmt w:val="bullet"/>
      <w:lvlText w:val="▪"/>
      <w:lvlJc w:val="left"/>
      <w:pPr>
        <w:ind w:left="45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52EF4F6">
      <w:start w:val="1"/>
      <w:numFmt w:val="bullet"/>
      <w:lvlText w:val="•"/>
      <w:lvlJc w:val="left"/>
      <w:pPr>
        <w:ind w:left="5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018750E">
      <w:start w:val="1"/>
      <w:numFmt w:val="bullet"/>
      <w:lvlText w:val="o"/>
      <w:lvlJc w:val="left"/>
      <w:pPr>
        <w:ind w:left="60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BAC2E9E">
      <w:start w:val="1"/>
      <w:numFmt w:val="bullet"/>
      <w:lvlText w:val="▪"/>
      <w:lvlJc w:val="left"/>
      <w:pPr>
        <w:ind w:left="67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A8C265C"/>
    <w:multiLevelType w:val="hybridMultilevel"/>
    <w:tmpl w:val="991A0CD0"/>
    <w:lvl w:ilvl="0" w:tplc="E7483B92">
      <w:start w:val="1"/>
      <w:numFmt w:val="bullet"/>
      <w:lvlText w:val="•"/>
      <w:lvlJc w:val="left"/>
      <w:pPr>
        <w:ind w:left="9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D6AD6E4">
      <w:start w:val="1"/>
      <w:numFmt w:val="bullet"/>
      <w:lvlText w:val="o"/>
      <w:lvlJc w:val="left"/>
      <w:pPr>
        <w:ind w:left="16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8F08286">
      <w:start w:val="1"/>
      <w:numFmt w:val="bullet"/>
      <w:lvlText w:val="▪"/>
      <w:lvlJc w:val="left"/>
      <w:pPr>
        <w:ind w:left="23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B3C4662">
      <w:start w:val="1"/>
      <w:numFmt w:val="bullet"/>
      <w:lvlText w:val="•"/>
      <w:lvlJc w:val="left"/>
      <w:pPr>
        <w:ind w:left="30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08260D0">
      <w:start w:val="1"/>
      <w:numFmt w:val="bullet"/>
      <w:lvlText w:val="o"/>
      <w:lvlJc w:val="left"/>
      <w:pPr>
        <w:ind w:left="37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EA892C2">
      <w:start w:val="1"/>
      <w:numFmt w:val="bullet"/>
      <w:lvlText w:val="▪"/>
      <w:lvlJc w:val="left"/>
      <w:pPr>
        <w:ind w:left="45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716D90C">
      <w:start w:val="1"/>
      <w:numFmt w:val="bullet"/>
      <w:lvlText w:val="•"/>
      <w:lvlJc w:val="left"/>
      <w:pPr>
        <w:ind w:left="52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3543C7C">
      <w:start w:val="1"/>
      <w:numFmt w:val="bullet"/>
      <w:lvlText w:val="o"/>
      <w:lvlJc w:val="left"/>
      <w:pPr>
        <w:ind w:left="59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2A8A8E0">
      <w:start w:val="1"/>
      <w:numFmt w:val="bullet"/>
      <w:lvlText w:val="▪"/>
      <w:lvlJc w:val="left"/>
      <w:pPr>
        <w:ind w:left="66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A9169F9"/>
    <w:multiLevelType w:val="hybridMultilevel"/>
    <w:tmpl w:val="863A0302"/>
    <w:lvl w:ilvl="0" w:tplc="C9985A2C">
      <w:start w:val="19"/>
      <w:numFmt w:val="decimal"/>
      <w:lvlText w:val="%1"/>
      <w:lvlJc w:val="left"/>
      <w:pPr>
        <w:ind w:left="11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9EDCF5AC">
      <w:start w:val="1"/>
      <w:numFmt w:val="lowerLetter"/>
      <w:lvlText w:val="%2"/>
      <w:lvlJc w:val="left"/>
      <w:pPr>
        <w:ind w:left="119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8B2A708E">
      <w:start w:val="1"/>
      <w:numFmt w:val="lowerRoman"/>
      <w:lvlText w:val="%3"/>
      <w:lvlJc w:val="left"/>
      <w:pPr>
        <w:ind w:left="191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52446BF8">
      <w:start w:val="1"/>
      <w:numFmt w:val="decimal"/>
      <w:lvlText w:val="%4"/>
      <w:lvlJc w:val="left"/>
      <w:pPr>
        <w:ind w:left="263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7C52DA8A">
      <w:start w:val="1"/>
      <w:numFmt w:val="lowerLetter"/>
      <w:lvlText w:val="%5"/>
      <w:lvlJc w:val="left"/>
      <w:pPr>
        <w:ind w:left="335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65584FB6">
      <w:start w:val="1"/>
      <w:numFmt w:val="lowerRoman"/>
      <w:lvlText w:val="%6"/>
      <w:lvlJc w:val="left"/>
      <w:pPr>
        <w:ind w:left="407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7EAADE28">
      <w:start w:val="1"/>
      <w:numFmt w:val="decimal"/>
      <w:lvlText w:val="%7"/>
      <w:lvlJc w:val="left"/>
      <w:pPr>
        <w:ind w:left="479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3A28A0E2">
      <w:start w:val="1"/>
      <w:numFmt w:val="lowerLetter"/>
      <w:lvlText w:val="%8"/>
      <w:lvlJc w:val="left"/>
      <w:pPr>
        <w:ind w:left="551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913E930A">
      <w:start w:val="1"/>
      <w:numFmt w:val="lowerRoman"/>
      <w:lvlText w:val="%9"/>
      <w:lvlJc w:val="left"/>
      <w:pPr>
        <w:ind w:left="623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145" w15:restartNumberingAfterBreak="0">
    <w:nsid w:val="7AD812BC"/>
    <w:multiLevelType w:val="hybridMultilevel"/>
    <w:tmpl w:val="B768B260"/>
    <w:lvl w:ilvl="0" w:tplc="BC4428EE">
      <w:numFmt w:val="decimal"/>
      <w:lvlText w:val="%1"/>
      <w:lvlJc w:val="left"/>
      <w:pPr>
        <w:ind w:left="277"/>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98C2C220">
      <w:start w:val="1"/>
      <w:numFmt w:val="lowerLetter"/>
      <w:lvlText w:val="%2"/>
      <w:lvlJc w:val="left"/>
      <w:pPr>
        <w:ind w:left="119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C6621D2C">
      <w:start w:val="1"/>
      <w:numFmt w:val="lowerRoman"/>
      <w:lvlText w:val="%3"/>
      <w:lvlJc w:val="left"/>
      <w:pPr>
        <w:ind w:left="191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8506C8E8">
      <w:start w:val="1"/>
      <w:numFmt w:val="decimal"/>
      <w:lvlText w:val="%4"/>
      <w:lvlJc w:val="left"/>
      <w:pPr>
        <w:ind w:left="263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24BCB640">
      <w:start w:val="1"/>
      <w:numFmt w:val="lowerLetter"/>
      <w:lvlText w:val="%5"/>
      <w:lvlJc w:val="left"/>
      <w:pPr>
        <w:ind w:left="335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6D5A7270">
      <w:start w:val="1"/>
      <w:numFmt w:val="lowerRoman"/>
      <w:lvlText w:val="%6"/>
      <w:lvlJc w:val="left"/>
      <w:pPr>
        <w:ind w:left="407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9D122E28">
      <w:start w:val="1"/>
      <w:numFmt w:val="decimal"/>
      <w:lvlText w:val="%7"/>
      <w:lvlJc w:val="left"/>
      <w:pPr>
        <w:ind w:left="479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42262B82">
      <w:start w:val="1"/>
      <w:numFmt w:val="lowerLetter"/>
      <w:lvlText w:val="%8"/>
      <w:lvlJc w:val="left"/>
      <w:pPr>
        <w:ind w:left="551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6BC275BE">
      <w:start w:val="1"/>
      <w:numFmt w:val="lowerRoman"/>
      <w:lvlText w:val="%9"/>
      <w:lvlJc w:val="left"/>
      <w:pPr>
        <w:ind w:left="623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146" w15:restartNumberingAfterBreak="0">
    <w:nsid w:val="7B16401F"/>
    <w:multiLevelType w:val="hybridMultilevel"/>
    <w:tmpl w:val="46408810"/>
    <w:lvl w:ilvl="0" w:tplc="68F03BA8">
      <w:start w:val="11"/>
      <w:numFmt w:val="decimal"/>
      <w:lvlText w:val="%1."/>
      <w:lvlJc w:val="left"/>
      <w:pPr>
        <w:ind w:left="919"/>
      </w:pPr>
      <w:rPr>
        <w:rFonts w:ascii="Consolas" w:eastAsia="Consolas" w:hAnsi="Consolas" w:cs="Consolas"/>
        <w:b w:val="0"/>
        <w:i w:val="0"/>
        <w:strike w:val="0"/>
        <w:dstrike w:val="0"/>
        <w:color w:val="000000"/>
        <w:sz w:val="16"/>
        <w:szCs w:val="16"/>
        <w:u w:val="none" w:color="000000"/>
        <w:bdr w:val="none" w:sz="0" w:space="0" w:color="auto"/>
        <w:shd w:val="clear" w:color="auto" w:fill="auto"/>
        <w:vertAlign w:val="baseline"/>
      </w:rPr>
    </w:lvl>
    <w:lvl w:ilvl="1" w:tplc="F3746188">
      <w:start w:val="1"/>
      <w:numFmt w:val="lowerLetter"/>
      <w:lvlText w:val="%2"/>
      <w:lvlJc w:val="left"/>
      <w:pPr>
        <w:ind w:left="1654"/>
      </w:pPr>
      <w:rPr>
        <w:rFonts w:ascii="Consolas" w:eastAsia="Consolas" w:hAnsi="Consolas" w:cs="Consolas"/>
        <w:b w:val="0"/>
        <w:i w:val="0"/>
        <w:strike w:val="0"/>
        <w:dstrike w:val="0"/>
        <w:color w:val="000000"/>
        <w:sz w:val="16"/>
        <w:szCs w:val="16"/>
        <w:u w:val="none" w:color="000000"/>
        <w:bdr w:val="none" w:sz="0" w:space="0" w:color="auto"/>
        <w:shd w:val="clear" w:color="auto" w:fill="auto"/>
        <w:vertAlign w:val="baseline"/>
      </w:rPr>
    </w:lvl>
    <w:lvl w:ilvl="2" w:tplc="3926C724">
      <w:start w:val="1"/>
      <w:numFmt w:val="lowerRoman"/>
      <w:lvlText w:val="%3"/>
      <w:lvlJc w:val="left"/>
      <w:pPr>
        <w:ind w:left="2374"/>
      </w:pPr>
      <w:rPr>
        <w:rFonts w:ascii="Consolas" w:eastAsia="Consolas" w:hAnsi="Consolas" w:cs="Consolas"/>
        <w:b w:val="0"/>
        <w:i w:val="0"/>
        <w:strike w:val="0"/>
        <w:dstrike w:val="0"/>
        <w:color w:val="000000"/>
        <w:sz w:val="16"/>
        <w:szCs w:val="16"/>
        <w:u w:val="none" w:color="000000"/>
        <w:bdr w:val="none" w:sz="0" w:space="0" w:color="auto"/>
        <w:shd w:val="clear" w:color="auto" w:fill="auto"/>
        <w:vertAlign w:val="baseline"/>
      </w:rPr>
    </w:lvl>
    <w:lvl w:ilvl="3" w:tplc="2A8A4A3E">
      <w:start w:val="1"/>
      <w:numFmt w:val="decimal"/>
      <w:lvlText w:val="%4"/>
      <w:lvlJc w:val="left"/>
      <w:pPr>
        <w:ind w:left="3094"/>
      </w:pPr>
      <w:rPr>
        <w:rFonts w:ascii="Consolas" w:eastAsia="Consolas" w:hAnsi="Consolas" w:cs="Consolas"/>
        <w:b w:val="0"/>
        <w:i w:val="0"/>
        <w:strike w:val="0"/>
        <w:dstrike w:val="0"/>
        <w:color w:val="000000"/>
        <w:sz w:val="16"/>
        <w:szCs w:val="16"/>
        <w:u w:val="none" w:color="000000"/>
        <w:bdr w:val="none" w:sz="0" w:space="0" w:color="auto"/>
        <w:shd w:val="clear" w:color="auto" w:fill="auto"/>
        <w:vertAlign w:val="baseline"/>
      </w:rPr>
    </w:lvl>
    <w:lvl w:ilvl="4" w:tplc="902C85B6">
      <w:start w:val="1"/>
      <w:numFmt w:val="lowerLetter"/>
      <w:lvlText w:val="%5"/>
      <w:lvlJc w:val="left"/>
      <w:pPr>
        <w:ind w:left="3814"/>
      </w:pPr>
      <w:rPr>
        <w:rFonts w:ascii="Consolas" w:eastAsia="Consolas" w:hAnsi="Consolas" w:cs="Consolas"/>
        <w:b w:val="0"/>
        <w:i w:val="0"/>
        <w:strike w:val="0"/>
        <w:dstrike w:val="0"/>
        <w:color w:val="000000"/>
        <w:sz w:val="16"/>
        <w:szCs w:val="16"/>
        <w:u w:val="none" w:color="000000"/>
        <w:bdr w:val="none" w:sz="0" w:space="0" w:color="auto"/>
        <w:shd w:val="clear" w:color="auto" w:fill="auto"/>
        <w:vertAlign w:val="baseline"/>
      </w:rPr>
    </w:lvl>
    <w:lvl w:ilvl="5" w:tplc="0526D5E2">
      <w:start w:val="1"/>
      <w:numFmt w:val="lowerRoman"/>
      <w:lvlText w:val="%6"/>
      <w:lvlJc w:val="left"/>
      <w:pPr>
        <w:ind w:left="4534"/>
      </w:pPr>
      <w:rPr>
        <w:rFonts w:ascii="Consolas" w:eastAsia="Consolas" w:hAnsi="Consolas" w:cs="Consolas"/>
        <w:b w:val="0"/>
        <w:i w:val="0"/>
        <w:strike w:val="0"/>
        <w:dstrike w:val="0"/>
        <w:color w:val="000000"/>
        <w:sz w:val="16"/>
        <w:szCs w:val="16"/>
        <w:u w:val="none" w:color="000000"/>
        <w:bdr w:val="none" w:sz="0" w:space="0" w:color="auto"/>
        <w:shd w:val="clear" w:color="auto" w:fill="auto"/>
        <w:vertAlign w:val="baseline"/>
      </w:rPr>
    </w:lvl>
    <w:lvl w:ilvl="6" w:tplc="D9BC84DA">
      <w:start w:val="1"/>
      <w:numFmt w:val="decimal"/>
      <w:lvlText w:val="%7"/>
      <w:lvlJc w:val="left"/>
      <w:pPr>
        <w:ind w:left="5254"/>
      </w:pPr>
      <w:rPr>
        <w:rFonts w:ascii="Consolas" w:eastAsia="Consolas" w:hAnsi="Consolas" w:cs="Consolas"/>
        <w:b w:val="0"/>
        <w:i w:val="0"/>
        <w:strike w:val="0"/>
        <w:dstrike w:val="0"/>
        <w:color w:val="000000"/>
        <w:sz w:val="16"/>
        <w:szCs w:val="16"/>
        <w:u w:val="none" w:color="000000"/>
        <w:bdr w:val="none" w:sz="0" w:space="0" w:color="auto"/>
        <w:shd w:val="clear" w:color="auto" w:fill="auto"/>
        <w:vertAlign w:val="baseline"/>
      </w:rPr>
    </w:lvl>
    <w:lvl w:ilvl="7" w:tplc="3D10EC22">
      <w:start w:val="1"/>
      <w:numFmt w:val="lowerLetter"/>
      <w:lvlText w:val="%8"/>
      <w:lvlJc w:val="left"/>
      <w:pPr>
        <w:ind w:left="5974"/>
      </w:pPr>
      <w:rPr>
        <w:rFonts w:ascii="Consolas" w:eastAsia="Consolas" w:hAnsi="Consolas" w:cs="Consolas"/>
        <w:b w:val="0"/>
        <w:i w:val="0"/>
        <w:strike w:val="0"/>
        <w:dstrike w:val="0"/>
        <w:color w:val="000000"/>
        <w:sz w:val="16"/>
        <w:szCs w:val="16"/>
        <w:u w:val="none" w:color="000000"/>
        <w:bdr w:val="none" w:sz="0" w:space="0" w:color="auto"/>
        <w:shd w:val="clear" w:color="auto" w:fill="auto"/>
        <w:vertAlign w:val="baseline"/>
      </w:rPr>
    </w:lvl>
    <w:lvl w:ilvl="8" w:tplc="6F020DC8">
      <w:start w:val="1"/>
      <w:numFmt w:val="lowerRoman"/>
      <w:lvlText w:val="%9"/>
      <w:lvlJc w:val="left"/>
      <w:pPr>
        <w:ind w:left="6694"/>
      </w:pPr>
      <w:rPr>
        <w:rFonts w:ascii="Consolas" w:eastAsia="Consolas" w:hAnsi="Consolas" w:cs="Consolas"/>
        <w:b w:val="0"/>
        <w:i w:val="0"/>
        <w:strike w:val="0"/>
        <w:dstrike w:val="0"/>
        <w:color w:val="000000"/>
        <w:sz w:val="16"/>
        <w:szCs w:val="16"/>
        <w:u w:val="none" w:color="000000"/>
        <w:bdr w:val="none" w:sz="0" w:space="0" w:color="auto"/>
        <w:shd w:val="clear" w:color="auto" w:fill="auto"/>
        <w:vertAlign w:val="baseline"/>
      </w:rPr>
    </w:lvl>
  </w:abstractNum>
  <w:abstractNum w:abstractNumId="147" w15:restartNumberingAfterBreak="0">
    <w:nsid w:val="7CE82017"/>
    <w:multiLevelType w:val="multilevel"/>
    <w:tmpl w:val="B7A6EFEA"/>
    <w:lvl w:ilvl="0">
      <w:start w:val="1"/>
      <w:numFmt w:val="upperLetter"/>
      <w:lvlText w:val="%1"/>
      <w:lvlJc w:val="left"/>
      <w:pPr>
        <w:ind w:left="3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start w:val="1"/>
      <w:numFmt w:val="decimal"/>
      <w:lvlRestart w:val="0"/>
      <w:lvlText w:val="%1-%2"/>
      <w:lvlJc w:val="left"/>
      <w:pPr>
        <w:ind w:left="1097"/>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148" w15:restartNumberingAfterBreak="0">
    <w:nsid w:val="7D323543"/>
    <w:multiLevelType w:val="hybridMultilevel"/>
    <w:tmpl w:val="0360EF82"/>
    <w:lvl w:ilvl="0" w:tplc="DEB8EE54">
      <w:start w:val="1"/>
      <w:numFmt w:val="decimalZero"/>
      <w:lvlText w:val="%1"/>
      <w:lvlJc w:val="left"/>
      <w:pPr>
        <w:ind w:left="39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94CE0B9E">
      <w:start w:val="1"/>
      <w:numFmt w:val="lowerLetter"/>
      <w:lvlText w:val="%2"/>
      <w:lvlJc w:val="left"/>
      <w:pPr>
        <w:ind w:left="119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1C36C8F4">
      <w:start w:val="1"/>
      <w:numFmt w:val="lowerRoman"/>
      <w:lvlText w:val="%3"/>
      <w:lvlJc w:val="left"/>
      <w:pPr>
        <w:ind w:left="191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F7227C88">
      <w:start w:val="1"/>
      <w:numFmt w:val="decimal"/>
      <w:lvlText w:val="%4"/>
      <w:lvlJc w:val="left"/>
      <w:pPr>
        <w:ind w:left="263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0152F71A">
      <w:start w:val="1"/>
      <w:numFmt w:val="lowerLetter"/>
      <w:lvlText w:val="%5"/>
      <w:lvlJc w:val="left"/>
      <w:pPr>
        <w:ind w:left="335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4B42B126">
      <w:start w:val="1"/>
      <w:numFmt w:val="lowerRoman"/>
      <w:lvlText w:val="%6"/>
      <w:lvlJc w:val="left"/>
      <w:pPr>
        <w:ind w:left="407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842623A2">
      <w:start w:val="1"/>
      <w:numFmt w:val="decimal"/>
      <w:lvlText w:val="%7"/>
      <w:lvlJc w:val="left"/>
      <w:pPr>
        <w:ind w:left="479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88A0FF68">
      <w:start w:val="1"/>
      <w:numFmt w:val="lowerLetter"/>
      <w:lvlText w:val="%8"/>
      <w:lvlJc w:val="left"/>
      <w:pPr>
        <w:ind w:left="551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E80CB72A">
      <w:start w:val="1"/>
      <w:numFmt w:val="lowerRoman"/>
      <w:lvlText w:val="%9"/>
      <w:lvlJc w:val="left"/>
      <w:pPr>
        <w:ind w:left="623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149" w15:restartNumberingAfterBreak="0">
    <w:nsid w:val="7E3A4075"/>
    <w:multiLevelType w:val="hybridMultilevel"/>
    <w:tmpl w:val="EF98526C"/>
    <w:lvl w:ilvl="0" w:tplc="6EE25B64">
      <w:start w:val="1"/>
      <w:numFmt w:val="bullet"/>
      <w:lvlText w:val="•"/>
      <w:lvlJc w:val="left"/>
      <w:pPr>
        <w:ind w:left="9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AE66A16">
      <w:start w:val="1"/>
      <w:numFmt w:val="bullet"/>
      <w:lvlText w:val="o"/>
      <w:lvlJc w:val="left"/>
      <w:pPr>
        <w:ind w:left="17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7CACA38">
      <w:start w:val="1"/>
      <w:numFmt w:val="bullet"/>
      <w:lvlText w:val="▪"/>
      <w:lvlJc w:val="left"/>
      <w:pPr>
        <w:ind w:left="24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B4AA128">
      <w:start w:val="1"/>
      <w:numFmt w:val="bullet"/>
      <w:lvlText w:val="•"/>
      <w:lvlJc w:val="left"/>
      <w:pPr>
        <w:ind w:left="3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924A21C">
      <w:start w:val="1"/>
      <w:numFmt w:val="bullet"/>
      <w:lvlText w:val="o"/>
      <w:lvlJc w:val="left"/>
      <w:pPr>
        <w:ind w:left="38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F56193A">
      <w:start w:val="1"/>
      <w:numFmt w:val="bullet"/>
      <w:lvlText w:val="▪"/>
      <w:lvlJc w:val="left"/>
      <w:pPr>
        <w:ind w:left="45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0E07A46">
      <w:start w:val="1"/>
      <w:numFmt w:val="bullet"/>
      <w:lvlText w:val="•"/>
      <w:lvlJc w:val="left"/>
      <w:pPr>
        <w:ind w:left="5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2949F6C">
      <w:start w:val="1"/>
      <w:numFmt w:val="bullet"/>
      <w:lvlText w:val="o"/>
      <w:lvlJc w:val="left"/>
      <w:pPr>
        <w:ind w:left="60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5360420">
      <w:start w:val="1"/>
      <w:numFmt w:val="bullet"/>
      <w:lvlText w:val="▪"/>
      <w:lvlJc w:val="left"/>
      <w:pPr>
        <w:ind w:left="67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F441C09"/>
    <w:multiLevelType w:val="hybridMultilevel"/>
    <w:tmpl w:val="6BC8665C"/>
    <w:lvl w:ilvl="0" w:tplc="2E04BEA0">
      <w:start w:val="13"/>
      <w:numFmt w:val="decimal"/>
      <w:lvlText w:val="%1."/>
      <w:lvlJc w:val="left"/>
      <w:pPr>
        <w:ind w:left="1451"/>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1" w:tplc="A2BC8186">
      <w:start w:val="1"/>
      <w:numFmt w:val="lowerLetter"/>
      <w:lvlText w:val="%2"/>
      <w:lvlJc w:val="left"/>
      <w:pPr>
        <w:ind w:left="1722"/>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2" w:tplc="71568470">
      <w:start w:val="1"/>
      <w:numFmt w:val="lowerRoman"/>
      <w:lvlText w:val="%3"/>
      <w:lvlJc w:val="left"/>
      <w:pPr>
        <w:ind w:left="2442"/>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3" w:tplc="52B20844">
      <w:start w:val="1"/>
      <w:numFmt w:val="decimal"/>
      <w:lvlText w:val="%4"/>
      <w:lvlJc w:val="left"/>
      <w:pPr>
        <w:ind w:left="3162"/>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4" w:tplc="9A705E6E">
      <w:start w:val="1"/>
      <w:numFmt w:val="lowerLetter"/>
      <w:lvlText w:val="%5"/>
      <w:lvlJc w:val="left"/>
      <w:pPr>
        <w:ind w:left="3882"/>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5" w:tplc="3AB239DE">
      <w:start w:val="1"/>
      <w:numFmt w:val="lowerRoman"/>
      <w:lvlText w:val="%6"/>
      <w:lvlJc w:val="left"/>
      <w:pPr>
        <w:ind w:left="4602"/>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6" w:tplc="5F1E843A">
      <w:start w:val="1"/>
      <w:numFmt w:val="decimal"/>
      <w:lvlText w:val="%7"/>
      <w:lvlJc w:val="left"/>
      <w:pPr>
        <w:ind w:left="5322"/>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7" w:tplc="365835FA">
      <w:start w:val="1"/>
      <w:numFmt w:val="lowerLetter"/>
      <w:lvlText w:val="%8"/>
      <w:lvlJc w:val="left"/>
      <w:pPr>
        <w:ind w:left="6042"/>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lvl w:ilvl="8" w:tplc="310874EA">
      <w:start w:val="1"/>
      <w:numFmt w:val="lowerRoman"/>
      <w:lvlText w:val="%9"/>
      <w:lvlJc w:val="left"/>
      <w:pPr>
        <w:ind w:left="6762"/>
      </w:pPr>
      <w:rPr>
        <w:rFonts w:ascii="Consolas" w:eastAsia="Consolas" w:hAnsi="Consolas" w:cs="Consolas"/>
        <w:b w:val="0"/>
        <w:i w:val="0"/>
        <w:strike w:val="0"/>
        <w:dstrike w:val="0"/>
        <w:color w:val="5C5C5C"/>
        <w:sz w:val="16"/>
        <w:szCs w:val="16"/>
        <w:u w:val="none" w:color="000000"/>
        <w:bdr w:val="none" w:sz="0" w:space="0" w:color="auto"/>
        <w:shd w:val="clear" w:color="auto" w:fill="auto"/>
        <w:vertAlign w:val="baseline"/>
      </w:rPr>
    </w:lvl>
  </w:abstractNum>
  <w:abstractNum w:abstractNumId="151" w15:restartNumberingAfterBreak="0">
    <w:nsid w:val="7F8020B6"/>
    <w:multiLevelType w:val="hybridMultilevel"/>
    <w:tmpl w:val="237CA0FC"/>
    <w:lvl w:ilvl="0" w:tplc="54CC7E5C">
      <w:start w:val="1"/>
      <w:numFmt w:val="decimal"/>
      <w:lvlText w:val="%1."/>
      <w:lvlJc w:val="left"/>
      <w:pPr>
        <w:ind w:left="9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0420834">
      <w:start w:val="1"/>
      <w:numFmt w:val="lowerLetter"/>
      <w:lvlText w:val="%2"/>
      <w:lvlJc w:val="left"/>
      <w:pPr>
        <w:ind w:left="16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76E34EC">
      <w:start w:val="1"/>
      <w:numFmt w:val="lowerRoman"/>
      <w:lvlText w:val="%3"/>
      <w:lvlJc w:val="left"/>
      <w:pPr>
        <w:ind w:left="23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3263200">
      <w:start w:val="1"/>
      <w:numFmt w:val="decimal"/>
      <w:lvlText w:val="%4"/>
      <w:lvlJc w:val="left"/>
      <w:pPr>
        <w:ind w:left="30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42E27F2">
      <w:start w:val="1"/>
      <w:numFmt w:val="lowerLetter"/>
      <w:lvlText w:val="%5"/>
      <w:lvlJc w:val="left"/>
      <w:pPr>
        <w:ind w:left="37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A0E19B4">
      <w:start w:val="1"/>
      <w:numFmt w:val="lowerRoman"/>
      <w:lvlText w:val="%6"/>
      <w:lvlJc w:val="left"/>
      <w:pPr>
        <w:ind w:left="45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66AD26A">
      <w:start w:val="1"/>
      <w:numFmt w:val="decimal"/>
      <w:lvlText w:val="%7"/>
      <w:lvlJc w:val="left"/>
      <w:pPr>
        <w:ind w:left="52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DD44B26">
      <w:start w:val="1"/>
      <w:numFmt w:val="lowerLetter"/>
      <w:lvlText w:val="%8"/>
      <w:lvlJc w:val="left"/>
      <w:pPr>
        <w:ind w:left="59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E188AA4">
      <w:start w:val="1"/>
      <w:numFmt w:val="lowerRoman"/>
      <w:lvlText w:val="%9"/>
      <w:lvlJc w:val="left"/>
      <w:pPr>
        <w:ind w:left="66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2020739062">
    <w:abstractNumId w:val="61"/>
  </w:num>
  <w:num w:numId="2" w16cid:durableId="2134975431">
    <w:abstractNumId w:val="147"/>
  </w:num>
  <w:num w:numId="3" w16cid:durableId="691734400">
    <w:abstractNumId w:val="90"/>
  </w:num>
  <w:num w:numId="4" w16cid:durableId="1485732230">
    <w:abstractNumId w:val="114"/>
  </w:num>
  <w:num w:numId="5" w16cid:durableId="849760467">
    <w:abstractNumId w:val="110"/>
  </w:num>
  <w:num w:numId="6" w16cid:durableId="855576133">
    <w:abstractNumId w:val="58"/>
  </w:num>
  <w:num w:numId="7" w16cid:durableId="500849654">
    <w:abstractNumId w:val="89"/>
  </w:num>
  <w:num w:numId="8" w16cid:durableId="1446387865">
    <w:abstractNumId w:val="94"/>
  </w:num>
  <w:num w:numId="9" w16cid:durableId="272977547">
    <w:abstractNumId w:val="72"/>
  </w:num>
  <w:num w:numId="10" w16cid:durableId="1323117685">
    <w:abstractNumId w:val="151"/>
  </w:num>
  <w:num w:numId="11" w16cid:durableId="1479154045">
    <w:abstractNumId w:val="31"/>
  </w:num>
  <w:num w:numId="12" w16cid:durableId="1323045648">
    <w:abstractNumId w:val="86"/>
  </w:num>
  <w:num w:numId="13" w16cid:durableId="991787680">
    <w:abstractNumId w:val="126"/>
  </w:num>
  <w:num w:numId="14" w16cid:durableId="1216240936">
    <w:abstractNumId w:val="44"/>
  </w:num>
  <w:num w:numId="15" w16cid:durableId="2053341115">
    <w:abstractNumId w:val="83"/>
  </w:num>
  <w:num w:numId="16" w16cid:durableId="2076395553">
    <w:abstractNumId w:val="123"/>
  </w:num>
  <w:num w:numId="17" w16cid:durableId="1095973977">
    <w:abstractNumId w:val="133"/>
  </w:num>
  <w:num w:numId="18" w16cid:durableId="1200313845">
    <w:abstractNumId w:val="149"/>
  </w:num>
  <w:num w:numId="19" w16cid:durableId="1440487467">
    <w:abstractNumId w:val="119"/>
  </w:num>
  <w:num w:numId="20" w16cid:durableId="1619680567">
    <w:abstractNumId w:val="127"/>
  </w:num>
  <w:num w:numId="21" w16cid:durableId="363865726">
    <w:abstractNumId w:val="107"/>
  </w:num>
  <w:num w:numId="22" w16cid:durableId="361906937">
    <w:abstractNumId w:val="14"/>
  </w:num>
  <w:num w:numId="23" w16cid:durableId="702024696">
    <w:abstractNumId w:val="65"/>
  </w:num>
  <w:num w:numId="24" w16cid:durableId="1620141467">
    <w:abstractNumId w:val="124"/>
  </w:num>
  <w:num w:numId="25" w16cid:durableId="864170604">
    <w:abstractNumId w:val="101"/>
  </w:num>
  <w:num w:numId="26" w16cid:durableId="1936865107">
    <w:abstractNumId w:val="47"/>
  </w:num>
  <w:num w:numId="27" w16cid:durableId="1099176337">
    <w:abstractNumId w:val="102"/>
  </w:num>
  <w:num w:numId="28" w16cid:durableId="1538196624">
    <w:abstractNumId w:val="85"/>
  </w:num>
  <w:num w:numId="29" w16cid:durableId="998121730">
    <w:abstractNumId w:val="88"/>
  </w:num>
  <w:num w:numId="30" w16cid:durableId="1522860302">
    <w:abstractNumId w:val="67"/>
  </w:num>
  <w:num w:numId="31" w16cid:durableId="1554583211">
    <w:abstractNumId w:val="103"/>
  </w:num>
  <w:num w:numId="32" w16cid:durableId="352806155">
    <w:abstractNumId w:val="117"/>
  </w:num>
  <w:num w:numId="33" w16cid:durableId="659574776">
    <w:abstractNumId w:val="73"/>
  </w:num>
  <w:num w:numId="34" w16cid:durableId="160513704">
    <w:abstractNumId w:val="43"/>
  </w:num>
  <w:num w:numId="35" w16cid:durableId="63381386">
    <w:abstractNumId w:val="45"/>
  </w:num>
  <w:num w:numId="36" w16cid:durableId="1509098710">
    <w:abstractNumId w:val="57"/>
  </w:num>
  <w:num w:numId="37" w16cid:durableId="776680831">
    <w:abstractNumId w:val="75"/>
  </w:num>
  <w:num w:numId="38" w16cid:durableId="2024933162">
    <w:abstractNumId w:val="87"/>
  </w:num>
  <w:num w:numId="39" w16cid:durableId="828790544">
    <w:abstractNumId w:val="81"/>
  </w:num>
  <w:num w:numId="40" w16cid:durableId="1765876715">
    <w:abstractNumId w:val="130"/>
  </w:num>
  <w:num w:numId="41" w16cid:durableId="1569340477">
    <w:abstractNumId w:val="2"/>
  </w:num>
  <w:num w:numId="42" w16cid:durableId="739332135">
    <w:abstractNumId w:val="3"/>
  </w:num>
  <w:num w:numId="43" w16cid:durableId="1105686896">
    <w:abstractNumId w:val="109"/>
  </w:num>
  <w:num w:numId="44" w16cid:durableId="1387147102">
    <w:abstractNumId w:val="142"/>
  </w:num>
  <w:num w:numId="45" w16cid:durableId="1558468557">
    <w:abstractNumId w:val="68"/>
  </w:num>
  <w:num w:numId="46" w16cid:durableId="1541938211">
    <w:abstractNumId w:val="35"/>
  </w:num>
  <w:num w:numId="47" w16cid:durableId="579219641">
    <w:abstractNumId w:val="112"/>
  </w:num>
  <w:num w:numId="48" w16cid:durableId="1447039783">
    <w:abstractNumId w:val="138"/>
  </w:num>
  <w:num w:numId="49" w16cid:durableId="1879932330">
    <w:abstractNumId w:val="79"/>
  </w:num>
  <w:num w:numId="50" w16cid:durableId="553547512">
    <w:abstractNumId w:val="111"/>
  </w:num>
  <w:num w:numId="51" w16cid:durableId="748386531">
    <w:abstractNumId w:val="41"/>
  </w:num>
  <w:num w:numId="52" w16cid:durableId="1809474464">
    <w:abstractNumId w:val="26"/>
  </w:num>
  <w:num w:numId="53" w16cid:durableId="1516769009">
    <w:abstractNumId w:val="51"/>
  </w:num>
  <w:num w:numId="54" w16cid:durableId="1147354592">
    <w:abstractNumId w:val="20"/>
  </w:num>
  <w:num w:numId="55" w16cid:durableId="1398165736">
    <w:abstractNumId w:val="105"/>
  </w:num>
  <w:num w:numId="56" w16cid:durableId="1398095277">
    <w:abstractNumId w:val="141"/>
  </w:num>
  <w:num w:numId="57" w16cid:durableId="870076097">
    <w:abstractNumId w:val="139"/>
  </w:num>
  <w:num w:numId="58" w16cid:durableId="195120912">
    <w:abstractNumId w:val="23"/>
  </w:num>
  <w:num w:numId="59" w16cid:durableId="120610121">
    <w:abstractNumId w:val="143"/>
  </w:num>
  <w:num w:numId="60" w16cid:durableId="108092639">
    <w:abstractNumId w:val="140"/>
  </w:num>
  <w:num w:numId="61" w16cid:durableId="1412703713">
    <w:abstractNumId w:val="54"/>
  </w:num>
  <w:num w:numId="62" w16cid:durableId="717125081">
    <w:abstractNumId w:val="95"/>
  </w:num>
  <w:num w:numId="63" w16cid:durableId="350231581">
    <w:abstractNumId w:val="98"/>
  </w:num>
  <w:num w:numId="64" w16cid:durableId="1085959333">
    <w:abstractNumId w:val="77"/>
  </w:num>
  <w:num w:numId="65" w16cid:durableId="20907872">
    <w:abstractNumId w:val="34"/>
  </w:num>
  <w:num w:numId="66" w16cid:durableId="693381892">
    <w:abstractNumId w:val="49"/>
  </w:num>
  <w:num w:numId="67" w16cid:durableId="1554734601">
    <w:abstractNumId w:val="108"/>
  </w:num>
  <w:num w:numId="68" w16cid:durableId="1682660317">
    <w:abstractNumId w:val="96"/>
  </w:num>
  <w:num w:numId="69" w16cid:durableId="1705321813">
    <w:abstractNumId w:val="122"/>
  </w:num>
  <w:num w:numId="70" w16cid:durableId="663363787">
    <w:abstractNumId w:val="4"/>
  </w:num>
  <w:num w:numId="71" w16cid:durableId="1635256459">
    <w:abstractNumId w:val="7"/>
  </w:num>
  <w:num w:numId="72" w16cid:durableId="652369750">
    <w:abstractNumId w:val="10"/>
  </w:num>
  <w:num w:numId="73" w16cid:durableId="1769539817">
    <w:abstractNumId w:val="104"/>
  </w:num>
  <w:num w:numId="74" w16cid:durableId="1143624551">
    <w:abstractNumId w:val="62"/>
  </w:num>
  <w:num w:numId="75" w16cid:durableId="1223982513">
    <w:abstractNumId w:val="64"/>
  </w:num>
  <w:num w:numId="76" w16cid:durableId="2026444703">
    <w:abstractNumId w:val="17"/>
  </w:num>
  <w:num w:numId="77" w16cid:durableId="2133672683">
    <w:abstractNumId w:val="48"/>
  </w:num>
  <w:num w:numId="78" w16cid:durableId="596252511">
    <w:abstractNumId w:val="134"/>
  </w:num>
  <w:num w:numId="79" w16cid:durableId="2074883914">
    <w:abstractNumId w:val="84"/>
  </w:num>
  <w:num w:numId="80" w16cid:durableId="1558513095">
    <w:abstractNumId w:val="0"/>
  </w:num>
  <w:num w:numId="81" w16cid:durableId="208735411">
    <w:abstractNumId w:val="59"/>
  </w:num>
  <w:num w:numId="82" w16cid:durableId="1948078011">
    <w:abstractNumId w:val="70"/>
  </w:num>
  <w:num w:numId="83" w16cid:durableId="1852529065">
    <w:abstractNumId w:val="18"/>
  </w:num>
  <w:num w:numId="84" w16cid:durableId="221134840">
    <w:abstractNumId w:val="29"/>
  </w:num>
  <w:num w:numId="85" w16cid:durableId="1903100064">
    <w:abstractNumId w:val="91"/>
  </w:num>
  <w:num w:numId="86" w16cid:durableId="218713225">
    <w:abstractNumId w:val="74"/>
  </w:num>
  <w:num w:numId="87" w16cid:durableId="41296010">
    <w:abstractNumId w:val="63"/>
  </w:num>
  <w:num w:numId="88" w16cid:durableId="1959675218">
    <w:abstractNumId w:val="146"/>
  </w:num>
  <w:num w:numId="89" w16cid:durableId="288248457">
    <w:abstractNumId w:val="69"/>
  </w:num>
  <w:num w:numId="90" w16cid:durableId="1810781264">
    <w:abstractNumId w:val="132"/>
  </w:num>
  <w:num w:numId="91" w16cid:durableId="2005619115">
    <w:abstractNumId w:val="116"/>
  </w:num>
  <w:num w:numId="92" w16cid:durableId="1800878490">
    <w:abstractNumId w:val="82"/>
  </w:num>
  <w:num w:numId="93" w16cid:durableId="383721222">
    <w:abstractNumId w:val="135"/>
  </w:num>
  <w:num w:numId="94" w16cid:durableId="1059979670">
    <w:abstractNumId w:val="56"/>
  </w:num>
  <w:num w:numId="95" w16cid:durableId="365105766">
    <w:abstractNumId w:val="6"/>
  </w:num>
  <w:num w:numId="96" w16cid:durableId="197204515">
    <w:abstractNumId w:val="150"/>
  </w:num>
  <w:num w:numId="97" w16cid:durableId="1820881689">
    <w:abstractNumId w:val="11"/>
  </w:num>
  <w:num w:numId="98" w16cid:durableId="1114441433">
    <w:abstractNumId w:val="15"/>
  </w:num>
  <w:num w:numId="99" w16cid:durableId="665788779">
    <w:abstractNumId w:val="71"/>
  </w:num>
  <w:num w:numId="100" w16cid:durableId="1988237832">
    <w:abstractNumId w:val="8"/>
  </w:num>
  <w:num w:numId="101" w16cid:durableId="1002120565">
    <w:abstractNumId w:val="32"/>
  </w:num>
  <w:num w:numId="102" w16cid:durableId="321659941">
    <w:abstractNumId w:val="1"/>
  </w:num>
  <w:num w:numId="103" w16cid:durableId="945846315">
    <w:abstractNumId w:val="78"/>
  </w:num>
  <w:num w:numId="104" w16cid:durableId="1723022040">
    <w:abstractNumId w:val="22"/>
  </w:num>
  <w:num w:numId="105" w16cid:durableId="282273719">
    <w:abstractNumId w:val="55"/>
  </w:num>
  <w:num w:numId="106" w16cid:durableId="1878665724">
    <w:abstractNumId w:val="40"/>
  </w:num>
  <w:num w:numId="107" w16cid:durableId="674651550">
    <w:abstractNumId w:val="24"/>
  </w:num>
  <w:num w:numId="108" w16cid:durableId="1403479061">
    <w:abstractNumId w:val="52"/>
  </w:num>
  <w:num w:numId="109" w16cid:durableId="1940411484">
    <w:abstractNumId w:val="36"/>
  </w:num>
  <w:num w:numId="110" w16cid:durableId="1009721656">
    <w:abstractNumId w:val="136"/>
  </w:num>
  <w:num w:numId="111" w16cid:durableId="1379549423">
    <w:abstractNumId w:val="115"/>
  </w:num>
  <w:num w:numId="112" w16cid:durableId="1513910187">
    <w:abstractNumId w:val="39"/>
  </w:num>
  <w:num w:numId="113" w16cid:durableId="595207568">
    <w:abstractNumId w:val="28"/>
  </w:num>
  <w:num w:numId="114" w16cid:durableId="401875179">
    <w:abstractNumId w:val="9"/>
  </w:num>
  <w:num w:numId="115" w16cid:durableId="303631693">
    <w:abstractNumId w:val="60"/>
  </w:num>
  <w:num w:numId="116" w16cid:durableId="1383793181">
    <w:abstractNumId w:val="148"/>
  </w:num>
  <w:num w:numId="117" w16cid:durableId="806583535">
    <w:abstractNumId w:val="50"/>
  </w:num>
  <w:num w:numId="118" w16cid:durableId="1961371948">
    <w:abstractNumId w:val="76"/>
  </w:num>
  <w:num w:numId="119" w16cid:durableId="1576820370">
    <w:abstractNumId w:val="100"/>
  </w:num>
  <w:num w:numId="120" w16cid:durableId="564878391">
    <w:abstractNumId w:val="37"/>
  </w:num>
  <w:num w:numId="121" w16cid:durableId="1357580934">
    <w:abstractNumId w:val="46"/>
  </w:num>
  <w:num w:numId="122" w16cid:durableId="1937134045">
    <w:abstractNumId w:val="16"/>
  </w:num>
  <w:num w:numId="123" w16cid:durableId="1123891063">
    <w:abstractNumId w:val="97"/>
  </w:num>
  <w:num w:numId="124" w16cid:durableId="943995495">
    <w:abstractNumId w:val="121"/>
  </w:num>
  <w:num w:numId="125" w16cid:durableId="41095906">
    <w:abstractNumId w:val="33"/>
  </w:num>
  <w:num w:numId="126" w16cid:durableId="254947774">
    <w:abstractNumId w:val="53"/>
  </w:num>
  <w:num w:numId="127" w16cid:durableId="573778110">
    <w:abstractNumId w:val="5"/>
  </w:num>
  <w:num w:numId="128" w16cid:durableId="524756923">
    <w:abstractNumId w:val="25"/>
  </w:num>
  <w:num w:numId="129" w16cid:durableId="429282616">
    <w:abstractNumId w:val="93"/>
  </w:num>
  <w:num w:numId="130" w16cid:durableId="219245277">
    <w:abstractNumId w:val="42"/>
  </w:num>
  <w:num w:numId="131" w16cid:durableId="1724593218">
    <w:abstractNumId w:val="12"/>
  </w:num>
  <w:num w:numId="132" w16cid:durableId="600799719">
    <w:abstractNumId w:val="118"/>
  </w:num>
  <w:num w:numId="133" w16cid:durableId="452136805">
    <w:abstractNumId w:val="80"/>
  </w:num>
  <w:num w:numId="134" w16cid:durableId="1312178950">
    <w:abstractNumId w:val="131"/>
  </w:num>
  <w:num w:numId="135" w16cid:durableId="2142380454">
    <w:abstractNumId w:val="38"/>
  </w:num>
  <w:num w:numId="136" w16cid:durableId="264731288">
    <w:abstractNumId w:val="145"/>
  </w:num>
  <w:num w:numId="137" w16cid:durableId="2053336220">
    <w:abstractNumId w:val="13"/>
  </w:num>
  <w:num w:numId="138" w16cid:durableId="1210922520">
    <w:abstractNumId w:val="125"/>
  </w:num>
  <w:num w:numId="139" w16cid:durableId="564607704">
    <w:abstractNumId w:val="27"/>
  </w:num>
  <w:num w:numId="140" w16cid:durableId="874469008">
    <w:abstractNumId w:val="113"/>
  </w:num>
  <w:num w:numId="141" w16cid:durableId="1501578284">
    <w:abstractNumId w:val="21"/>
  </w:num>
  <w:num w:numId="142" w16cid:durableId="139733699">
    <w:abstractNumId w:val="106"/>
  </w:num>
  <w:num w:numId="143" w16cid:durableId="1768959877">
    <w:abstractNumId w:val="120"/>
  </w:num>
  <w:num w:numId="144" w16cid:durableId="63727735">
    <w:abstractNumId w:val="144"/>
  </w:num>
  <w:num w:numId="145" w16cid:durableId="944768011">
    <w:abstractNumId w:val="30"/>
  </w:num>
  <w:num w:numId="146" w16cid:durableId="498616405">
    <w:abstractNumId w:val="99"/>
  </w:num>
  <w:num w:numId="147" w16cid:durableId="982583754">
    <w:abstractNumId w:val="128"/>
  </w:num>
  <w:num w:numId="148" w16cid:durableId="1052269308">
    <w:abstractNumId w:val="19"/>
  </w:num>
  <w:num w:numId="149" w16cid:durableId="901912060">
    <w:abstractNumId w:val="129"/>
  </w:num>
  <w:num w:numId="150" w16cid:durableId="1850943299">
    <w:abstractNumId w:val="66"/>
  </w:num>
  <w:num w:numId="151" w16cid:durableId="677927960">
    <w:abstractNumId w:val="137"/>
  </w:num>
  <w:num w:numId="152" w16cid:durableId="1775200373">
    <w:abstractNumId w:val="92"/>
  </w:num>
  <w:numIdMacAtCleanup w:val="1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76C"/>
    <w:rsid w:val="00277C21"/>
    <w:rsid w:val="00BD476C"/>
    <w:rsid w:val="00C54831"/>
    <w:rsid w:val="00D9741D"/>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EA909"/>
  <w15:docId w15:val="{5CB0EFE3-1CAE-4C01-A281-59488A984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E" w:eastAsia="en-I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1" w:lineRule="auto"/>
      <w:ind w:left="270" w:hanging="10"/>
    </w:pPr>
    <w:rPr>
      <w:rFonts w:ascii="Arial" w:eastAsia="Arial" w:hAnsi="Arial" w:cs="Arial"/>
      <w:color w:val="000000"/>
    </w:rPr>
  </w:style>
  <w:style w:type="paragraph" w:styleId="Heading1">
    <w:name w:val="heading 1"/>
    <w:next w:val="Normal"/>
    <w:link w:val="Heading1Char"/>
    <w:uiPriority w:val="9"/>
    <w:qFormat/>
    <w:pPr>
      <w:keepNext/>
      <w:keepLines/>
      <w:spacing w:after="210" w:line="259" w:lineRule="auto"/>
      <w:ind w:left="270" w:hanging="10"/>
      <w:outlineLvl w:val="0"/>
    </w:pPr>
    <w:rPr>
      <w:rFonts w:ascii="Arial" w:eastAsia="Arial" w:hAnsi="Arial" w:cs="Arial"/>
      <w:b/>
      <w:color w:val="00B050"/>
      <w:sz w:val="32"/>
    </w:rPr>
  </w:style>
  <w:style w:type="paragraph" w:styleId="Heading2">
    <w:name w:val="heading 2"/>
    <w:next w:val="Normal"/>
    <w:link w:val="Heading2Char"/>
    <w:uiPriority w:val="9"/>
    <w:unhideWhenUsed/>
    <w:qFormat/>
    <w:pPr>
      <w:keepNext/>
      <w:keepLines/>
      <w:spacing w:after="0" w:line="259" w:lineRule="auto"/>
      <w:ind w:left="270" w:hanging="10"/>
      <w:outlineLvl w:val="1"/>
    </w:pPr>
    <w:rPr>
      <w:rFonts w:ascii="Arial" w:eastAsia="Arial" w:hAnsi="Arial" w:cs="Arial"/>
      <w:b/>
      <w:i/>
      <w:color w:val="00B050"/>
      <w:sz w:val="32"/>
    </w:rPr>
  </w:style>
  <w:style w:type="paragraph" w:styleId="Heading3">
    <w:name w:val="heading 3"/>
    <w:next w:val="Normal"/>
    <w:link w:val="Heading3Char"/>
    <w:uiPriority w:val="9"/>
    <w:unhideWhenUsed/>
    <w:qFormat/>
    <w:pPr>
      <w:keepNext/>
      <w:keepLines/>
      <w:spacing w:after="20" w:line="259" w:lineRule="auto"/>
      <w:ind w:left="270" w:hanging="10"/>
      <w:outlineLvl w:val="2"/>
    </w:pPr>
    <w:rPr>
      <w:rFonts w:ascii="Arial" w:eastAsia="Arial" w:hAnsi="Arial" w:cs="Arial"/>
      <w:b/>
      <w:color w:val="000000"/>
      <w:sz w:val="26"/>
    </w:rPr>
  </w:style>
  <w:style w:type="paragraph" w:styleId="Heading4">
    <w:name w:val="heading 4"/>
    <w:next w:val="Normal"/>
    <w:link w:val="Heading4Char"/>
    <w:uiPriority w:val="9"/>
    <w:unhideWhenUsed/>
    <w:qFormat/>
    <w:pPr>
      <w:keepNext/>
      <w:keepLines/>
      <w:spacing w:after="20" w:line="259" w:lineRule="auto"/>
      <w:ind w:left="270" w:hanging="10"/>
      <w:outlineLvl w:val="3"/>
    </w:pPr>
    <w:rPr>
      <w:rFonts w:ascii="Arial" w:eastAsia="Arial" w:hAnsi="Arial" w:cs="Arial"/>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i/>
      <w:color w:val="00B050"/>
      <w:sz w:val="32"/>
    </w:rPr>
  </w:style>
  <w:style w:type="paragraph" w:customStyle="1" w:styleId="footnotedescription">
    <w:name w:val="footnote description"/>
    <w:next w:val="Normal"/>
    <w:link w:val="footnotedescriptionChar"/>
    <w:hidden/>
    <w:pPr>
      <w:spacing w:after="0" w:line="259" w:lineRule="auto"/>
      <w:ind w:left="260"/>
    </w:pPr>
    <w:rPr>
      <w:rFonts w:ascii="Cambria" w:eastAsia="Cambria" w:hAnsi="Cambria" w:cs="Cambria"/>
      <w:color w:val="000000"/>
      <w:sz w:val="20"/>
    </w:rPr>
  </w:style>
  <w:style w:type="character" w:customStyle="1" w:styleId="footnotedescriptionChar">
    <w:name w:val="footnote description Char"/>
    <w:link w:val="footnotedescription"/>
    <w:rPr>
      <w:rFonts w:ascii="Cambria" w:eastAsia="Cambria" w:hAnsi="Cambria" w:cs="Cambria"/>
      <w:color w:val="000000"/>
      <w:sz w:val="20"/>
    </w:rPr>
  </w:style>
  <w:style w:type="character" w:customStyle="1" w:styleId="Heading1Char">
    <w:name w:val="Heading 1 Char"/>
    <w:link w:val="Heading1"/>
    <w:rPr>
      <w:rFonts w:ascii="Arial" w:eastAsia="Arial" w:hAnsi="Arial" w:cs="Arial"/>
      <w:b/>
      <w:color w:val="00B050"/>
      <w:sz w:val="32"/>
    </w:rPr>
  </w:style>
  <w:style w:type="character" w:customStyle="1" w:styleId="Heading3Char">
    <w:name w:val="Heading 3 Char"/>
    <w:link w:val="Heading3"/>
    <w:rPr>
      <w:rFonts w:ascii="Arial" w:eastAsia="Arial" w:hAnsi="Arial" w:cs="Arial"/>
      <w:b/>
      <w:color w:val="000000"/>
      <w:sz w:val="26"/>
    </w:rPr>
  </w:style>
  <w:style w:type="character" w:customStyle="1" w:styleId="Heading4Char">
    <w:name w:val="Heading 4 Char"/>
    <w:link w:val="Heading4"/>
    <w:rPr>
      <w:rFonts w:ascii="Arial" w:eastAsia="Arial" w:hAnsi="Arial" w:cs="Arial"/>
      <w:b/>
      <w:color w:val="000000"/>
      <w:sz w:val="26"/>
    </w:rPr>
  </w:style>
  <w:style w:type="character" w:customStyle="1" w:styleId="footnotemark">
    <w:name w:val="footnote mark"/>
    <w:hidden/>
    <w:rPr>
      <w:rFonts w:ascii="Cambria" w:eastAsia="Cambria" w:hAnsi="Cambria" w:cs="Cambria"/>
      <w:color w:val="000000"/>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developer.paypal.com/docs/classic/api/merchant/SetExpressCheckout_API_Operation_NVP/" TargetMode="External"/><Relationship Id="rId21" Type="http://schemas.openxmlformats.org/officeDocument/2006/relationships/footer" Target="footer4.xml"/><Relationship Id="rId42" Type="http://schemas.openxmlformats.org/officeDocument/2006/relationships/hyperlink" Target="https://en.wikipedia.org/wiki/Business" TargetMode="External"/><Relationship Id="rId63" Type="http://schemas.openxmlformats.org/officeDocument/2006/relationships/footer" Target="footer19.xml"/><Relationship Id="rId84" Type="http://schemas.openxmlformats.org/officeDocument/2006/relationships/hyperlink" Target="https://help.apple.com/developer-account/%23/devb2e62b839?sub=dev103e030bb" TargetMode="External"/><Relationship Id="rId170" Type="http://schemas.openxmlformats.org/officeDocument/2006/relationships/footer" Target="footer26.xml"/><Relationship Id="rId191" Type="http://schemas.openxmlformats.org/officeDocument/2006/relationships/header" Target="header32.xml"/><Relationship Id="rId205" Type="http://schemas.openxmlformats.org/officeDocument/2006/relationships/image" Target="media/image17.png"/><Relationship Id="rId226" Type="http://schemas.openxmlformats.org/officeDocument/2006/relationships/image" Target="media/image39.png"/><Relationship Id="rId247" Type="http://schemas.openxmlformats.org/officeDocument/2006/relationships/image" Target="media/image44.png"/><Relationship Id="rId107" Type="http://schemas.openxmlformats.org/officeDocument/2006/relationships/hyperlink" Target="https://developer.paypal.com/docs/classic/express-checkout/in-context/enable_in_context_checkout/" TargetMode="External"/><Relationship Id="rId11" Type="http://schemas.openxmlformats.org/officeDocument/2006/relationships/footer" Target="footer2.xml"/><Relationship Id="rId32" Type="http://schemas.openxmlformats.org/officeDocument/2006/relationships/hyperlink" Target="https://kount.github.io/docs/ris-data-submission/" TargetMode="External"/><Relationship Id="rId53" Type="http://schemas.openxmlformats.org/officeDocument/2006/relationships/header" Target="header15.xml"/><Relationship Id="rId74" Type="http://schemas.openxmlformats.org/officeDocument/2006/relationships/hyperlink" Target="https://help.apple.com/developer-account/%23/devb2e62b839?sub=devf31990e3f" TargetMode="External"/><Relationship Id="rId128" Type="http://schemas.openxmlformats.org/officeDocument/2006/relationships/hyperlink" Target="https://www.ietf.org/rfc/rfc4122.txt" TargetMode="External"/><Relationship Id="rId5" Type="http://schemas.openxmlformats.org/officeDocument/2006/relationships/footnotes" Target="footnotes.xml"/><Relationship Id="rId95" Type="http://schemas.openxmlformats.org/officeDocument/2006/relationships/hyperlink" Target="https://developer.apple.com/account/resources" TargetMode="External"/><Relationship Id="rId181" Type="http://schemas.openxmlformats.org/officeDocument/2006/relationships/footer" Target="footer29.xml"/><Relationship Id="rId216" Type="http://schemas.openxmlformats.org/officeDocument/2006/relationships/image" Target="media/image29.png"/><Relationship Id="rId237" Type="http://schemas.openxmlformats.org/officeDocument/2006/relationships/hyperlink" Target="http://www.merchant.com/payment/" TargetMode="External"/><Relationship Id="rId258" Type="http://schemas.openxmlformats.org/officeDocument/2006/relationships/footer" Target="footer45.xml"/><Relationship Id="rId22" Type="http://schemas.openxmlformats.org/officeDocument/2006/relationships/footer" Target="footer5.xml"/><Relationship Id="rId43" Type="http://schemas.openxmlformats.org/officeDocument/2006/relationships/header" Target="header10.xml"/><Relationship Id="rId64" Type="http://schemas.openxmlformats.org/officeDocument/2006/relationships/footer" Target="footer20.xml"/><Relationship Id="rId118" Type="http://schemas.openxmlformats.org/officeDocument/2006/relationships/hyperlink" Target="https://pay.amazon.com/us/developer/documentation/lpwa/201954000" TargetMode="External"/><Relationship Id="rId85" Type="http://schemas.openxmlformats.org/officeDocument/2006/relationships/hyperlink" Target="https://help.apple.com/developer-account/%23/devb2e62b839?sub=devf31990e3f" TargetMode="External"/><Relationship Id="rId171" Type="http://schemas.openxmlformats.org/officeDocument/2006/relationships/header" Target="header27.xml"/><Relationship Id="rId192" Type="http://schemas.openxmlformats.org/officeDocument/2006/relationships/footer" Target="footer31.xml"/><Relationship Id="rId206" Type="http://schemas.openxmlformats.org/officeDocument/2006/relationships/image" Target="media/image18.png"/><Relationship Id="rId227" Type="http://schemas.openxmlformats.org/officeDocument/2006/relationships/image" Target="media/image40.png"/><Relationship Id="rId248" Type="http://schemas.openxmlformats.org/officeDocument/2006/relationships/image" Target="media/image45.png"/><Relationship Id="rId12" Type="http://schemas.openxmlformats.org/officeDocument/2006/relationships/header" Target="header3.xml"/><Relationship Id="rId33" Type="http://schemas.openxmlformats.org/officeDocument/2006/relationships/hyperlink" Target="https://kount.github.io/docs/ris-data-submission/" TargetMode="External"/><Relationship Id="rId108" Type="http://schemas.openxmlformats.org/officeDocument/2006/relationships/hyperlink" Target="https://developer.paypal.com/docs/classic/express-checkout/in-context/enable_in_context_checkout/" TargetMode="External"/><Relationship Id="rId129" Type="http://schemas.openxmlformats.org/officeDocument/2006/relationships/hyperlink" Target="https://www.ietf.org/rfc/rfc4648.txt" TargetMode="External"/><Relationship Id="rId54" Type="http://schemas.openxmlformats.org/officeDocument/2006/relationships/footer" Target="footer15.xml"/><Relationship Id="rId75" Type="http://schemas.openxmlformats.org/officeDocument/2006/relationships/hyperlink" Target="https://help.apple.com/developer-account/%23/devb2e62b839?sub=devf31990e3f" TargetMode="External"/><Relationship Id="rId96" Type="http://schemas.openxmlformats.org/officeDocument/2006/relationships/hyperlink" Target="https://developer.apple.com/account/resources" TargetMode="External"/><Relationship Id="rId182" Type="http://schemas.openxmlformats.org/officeDocument/2006/relationships/header" Target="header30.xml"/><Relationship Id="rId217" Type="http://schemas.openxmlformats.org/officeDocument/2006/relationships/image" Target="media/image30.png"/><Relationship Id="rId6" Type="http://schemas.openxmlformats.org/officeDocument/2006/relationships/endnotes" Target="endnotes.xml"/><Relationship Id="rId238" Type="http://schemas.openxmlformats.org/officeDocument/2006/relationships/hyperlink" Target="http://www.merchant.com/payment/" TargetMode="External"/><Relationship Id="rId259" Type="http://schemas.openxmlformats.org/officeDocument/2006/relationships/fontTable" Target="fontTable.xml"/><Relationship Id="rId23" Type="http://schemas.openxmlformats.org/officeDocument/2006/relationships/header" Target="header6.xml"/><Relationship Id="rId119" Type="http://schemas.openxmlformats.org/officeDocument/2006/relationships/hyperlink" Target="https://pay.amazon.com/us/developer/documentation/lpwa/201954000" TargetMode="External"/><Relationship Id="rId44" Type="http://schemas.openxmlformats.org/officeDocument/2006/relationships/header" Target="header11.xml"/><Relationship Id="rId65" Type="http://schemas.openxmlformats.org/officeDocument/2006/relationships/header" Target="header21.xml"/><Relationship Id="rId86" Type="http://schemas.openxmlformats.org/officeDocument/2006/relationships/hyperlink" Target="https://help.apple.com/developer-account/%23/devb2e62b839?sub=devf31990e3f" TargetMode="External"/><Relationship Id="rId130" Type="http://schemas.openxmlformats.org/officeDocument/2006/relationships/hyperlink" Target="https://www.ietf.org/rfc/rfc4648.txt" TargetMode="External"/><Relationship Id="rId172" Type="http://schemas.openxmlformats.org/officeDocument/2006/relationships/footer" Target="footer27.xml"/><Relationship Id="rId193" Type="http://schemas.openxmlformats.org/officeDocument/2006/relationships/footer" Target="footer32.xml"/><Relationship Id="rId207" Type="http://schemas.openxmlformats.org/officeDocument/2006/relationships/image" Target="media/image19.png"/><Relationship Id="rId228" Type="http://schemas.openxmlformats.org/officeDocument/2006/relationships/image" Target="media/image41.png"/><Relationship Id="rId249" Type="http://schemas.openxmlformats.org/officeDocument/2006/relationships/image" Target="media/image46.png"/><Relationship Id="rId13" Type="http://schemas.openxmlformats.org/officeDocument/2006/relationships/footer" Target="footer3.xml"/><Relationship Id="rId109" Type="http://schemas.openxmlformats.org/officeDocument/2006/relationships/hyperlink" Target="https://developer.paypal.com/docs/classic/express-checkout/in-context/enable_in_context_checkout/" TargetMode="External"/><Relationship Id="rId260" Type="http://schemas.openxmlformats.org/officeDocument/2006/relationships/theme" Target="theme/theme1.xml"/><Relationship Id="rId34" Type="http://schemas.openxmlformats.org/officeDocument/2006/relationships/hyperlink" Target="https://kount.github.io/docs/ris-data-submission/" TargetMode="External"/><Relationship Id="rId55" Type="http://schemas.openxmlformats.org/officeDocument/2006/relationships/header" Target="header16.xml"/><Relationship Id="rId76" Type="http://schemas.openxmlformats.org/officeDocument/2006/relationships/hyperlink" Target="https://help.apple.com/developer-account/%23/devb2e62b839?sub=devf31990e3f" TargetMode="External"/><Relationship Id="rId97" Type="http://schemas.openxmlformats.org/officeDocument/2006/relationships/hyperlink" Target="https://developer.apple.com/account/resources" TargetMode="External"/><Relationship Id="rId120" Type="http://schemas.openxmlformats.org/officeDocument/2006/relationships/hyperlink" Target="https://pay.amazon.com/us/developer/documentation/lpwa/201954000" TargetMode="External"/><Relationship Id="rId7" Type="http://schemas.openxmlformats.org/officeDocument/2006/relationships/image" Target="media/image1.jpg"/><Relationship Id="rId183" Type="http://schemas.openxmlformats.org/officeDocument/2006/relationships/footer" Target="footer30.xml"/><Relationship Id="rId218" Type="http://schemas.openxmlformats.org/officeDocument/2006/relationships/image" Target="media/image31.png"/><Relationship Id="rId239" Type="http://schemas.openxmlformats.org/officeDocument/2006/relationships/image" Target="media/image42.png"/><Relationship Id="rId250" Type="http://schemas.openxmlformats.org/officeDocument/2006/relationships/image" Target="media/image47.png"/><Relationship Id="rId24" Type="http://schemas.openxmlformats.org/officeDocument/2006/relationships/footer" Target="footer6.xml"/><Relationship Id="rId45" Type="http://schemas.openxmlformats.org/officeDocument/2006/relationships/footer" Target="footer10.xml"/><Relationship Id="rId66" Type="http://schemas.openxmlformats.org/officeDocument/2006/relationships/footer" Target="footer21.xml"/><Relationship Id="rId87" Type="http://schemas.openxmlformats.org/officeDocument/2006/relationships/hyperlink" Target="https://help.apple.com/developer-account/%23/devb2e62b839?sub=devf31990e3f" TargetMode="External"/><Relationship Id="rId110" Type="http://schemas.openxmlformats.org/officeDocument/2006/relationships/hyperlink" Target="https://developer.paypal.com/docs/classic/express-checkout/in-context/enable_in_context_checkout/" TargetMode="External"/><Relationship Id="rId131" Type="http://schemas.openxmlformats.org/officeDocument/2006/relationships/hyperlink" Target="https://www.ietf.org/rfc/rfc4648.txt" TargetMode="External"/><Relationship Id="rId173" Type="http://schemas.openxmlformats.org/officeDocument/2006/relationships/image" Target="media/image5.png"/><Relationship Id="rId194" Type="http://schemas.openxmlformats.org/officeDocument/2006/relationships/header" Target="header33.xml"/><Relationship Id="rId208" Type="http://schemas.openxmlformats.org/officeDocument/2006/relationships/image" Target="media/image20.png"/><Relationship Id="rId229" Type="http://schemas.openxmlformats.org/officeDocument/2006/relationships/hyperlink" Target="http://www.merchant.com/payment/" TargetMode="External"/><Relationship Id="rId240" Type="http://schemas.openxmlformats.org/officeDocument/2006/relationships/image" Target="media/image43.png"/><Relationship Id="rId14" Type="http://schemas.openxmlformats.org/officeDocument/2006/relationships/hyperlink" Target="http://www.pcisecuritystandards.org/" TargetMode="External"/><Relationship Id="rId35" Type="http://schemas.openxmlformats.org/officeDocument/2006/relationships/header" Target="header7.xml"/><Relationship Id="rId56" Type="http://schemas.openxmlformats.org/officeDocument/2006/relationships/header" Target="header17.xml"/><Relationship Id="rId77" Type="http://schemas.openxmlformats.org/officeDocument/2006/relationships/hyperlink" Target="https://help.apple.com/developer-account/%23/devb2e62b839?sub=devf31990e3f" TargetMode="External"/><Relationship Id="rId100" Type="http://schemas.openxmlformats.org/officeDocument/2006/relationships/hyperlink" Target="https://pay.google.com/business/console/" TargetMode="External"/><Relationship Id="rId8" Type="http://schemas.openxmlformats.org/officeDocument/2006/relationships/header" Target="header1.xml"/><Relationship Id="rId98" Type="http://schemas.openxmlformats.org/officeDocument/2006/relationships/hyperlink" Target="https://developer.apple.com/account/resources" TargetMode="External"/><Relationship Id="rId121" Type="http://schemas.openxmlformats.org/officeDocument/2006/relationships/hyperlink" Target="https://pay.amazon.com/us/developer/documentation/lpwa/201954000" TargetMode="External"/><Relationship Id="rId184" Type="http://schemas.openxmlformats.org/officeDocument/2006/relationships/image" Target="media/image8.png"/><Relationship Id="rId219" Type="http://schemas.openxmlformats.org/officeDocument/2006/relationships/image" Target="media/image32.png"/><Relationship Id="rId230" Type="http://schemas.openxmlformats.org/officeDocument/2006/relationships/hyperlink" Target="http://www.merchant.com/payment/" TargetMode="External"/><Relationship Id="rId251" Type="http://schemas.openxmlformats.org/officeDocument/2006/relationships/hyperlink" Target="https://gateway.example.com/devtools/sigtest.php" TargetMode="External"/><Relationship Id="rId25" Type="http://schemas.openxmlformats.org/officeDocument/2006/relationships/hyperlink" Target="https://www.ietf.org/rfc/rfc4648.txt" TargetMode="External"/><Relationship Id="rId46" Type="http://schemas.openxmlformats.org/officeDocument/2006/relationships/footer" Target="footer11.xml"/><Relationship Id="rId67" Type="http://schemas.openxmlformats.org/officeDocument/2006/relationships/header" Target="header22.xml"/><Relationship Id="rId116" Type="http://schemas.openxmlformats.org/officeDocument/2006/relationships/hyperlink" Target="https://developer.paypal.com/docs/classic/api/merchant/SetExpressCheckout_API_Operation_NVP/" TargetMode="External"/><Relationship Id="rId20" Type="http://schemas.openxmlformats.org/officeDocument/2006/relationships/header" Target="header5.xml"/><Relationship Id="rId41" Type="http://schemas.openxmlformats.org/officeDocument/2006/relationships/hyperlink" Target="https://en.wikipedia.org/wiki/Business" TargetMode="External"/><Relationship Id="rId62" Type="http://schemas.openxmlformats.org/officeDocument/2006/relationships/header" Target="header20.xml"/><Relationship Id="rId83" Type="http://schemas.openxmlformats.org/officeDocument/2006/relationships/hyperlink" Target="https://help.apple.com/developer-account/%23/devb2e62b839?sub=dev103e030bb" TargetMode="External"/><Relationship Id="rId88" Type="http://schemas.openxmlformats.org/officeDocument/2006/relationships/hyperlink" Target="https://help.apple.com/developer-account/%23/devb2e62b839?sub=devf31990e3f" TargetMode="External"/><Relationship Id="rId111" Type="http://schemas.openxmlformats.org/officeDocument/2006/relationships/hyperlink" Target="https://developer.paypal.com/docs/classic/express-checkout/in-context/enable_in_context_checkout/" TargetMode="External"/><Relationship Id="rId132" Type="http://schemas.openxmlformats.org/officeDocument/2006/relationships/hyperlink" Target="https://www.ietf.org/rfc/rfc4648.txt" TargetMode="External"/><Relationship Id="rId174" Type="http://schemas.openxmlformats.org/officeDocument/2006/relationships/image" Target="media/image6.png"/><Relationship Id="rId179" Type="http://schemas.openxmlformats.org/officeDocument/2006/relationships/header" Target="header29.xml"/><Relationship Id="rId195" Type="http://schemas.openxmlformats.org/officeDocument/2006/relationships/footer" Target="footer33.xml"/><Relationship Id="rId209" Type="http://schemas.openxmlformats.org/officeDocument/2006/relationships/image" Target="media/image21.png"/><Relationship Id="rId190" Type="http://schemas.openxmlformats.org/officeDocument/2006/relationships/header" Target="header31.xml"/><Relationship Id="rId204" Type="http://schemas.openxmlformats.org/officeDocument/2006/relationships/image" Target="media/image16.png"/><Relationship Id="rId220" Type="http://schemas.openxmlformats.org/officeDocument/2006/relationships/image" Target="media/image33.png"/><Relationship Id="rId225" Type="http://schemas.openxmlformats.org/officeDocument/2006/relationships/image" Target="media/image38.png"/><Relationship Id="rId241" Type="http://schemas.openxmlformats.org/officeDocument/2006/relationships/header" Target="header40.xml"/><Relationship Id="rId246" Type="http://schemas.openxmlformats.org/officeDocument/2006/relationships/footer" Target="footer42.xml"/><Relationship Id="rId15" Type="http://schemas.openxmlformats.org/officeDocument/2006/relationships/hyperlink" Target="http://www.pcisecuritystandards.org/" TargetMode="External"/><Relationship Id="rId36" Type="http://schemas.openxmlformats.org/officeDocument/2006/relationships/header" Target="header8.xml"/><Relationship Id="rId57" Type="http://schemas.openxmlformats.org/officeDocument/2006/relationships/footer" Target="footer16.xml"/><Relationship Id="rId106" Type="http://schemas.openxmlformats.org/officeDocument/2006/relationships/hyperlink" Target="https://pay.google.com/business/console/" TargetMode="External"/><Relationship Id="rId127" Type="http://schemas.openxmlformats.org/officeDocument/2006/relationships/hyperlink" Target="https://www.ietf.org/rfc/rfc4122.txt" TargetMode="External"/><Relationship Id="rId10" Type="http://schemas.openxmlformats.org/officeDocument/2006/relationships/footer" Target="footer1.xml"/><Relationship Id="rId31" Type="http://schemas.openxmlformats.org/officeDocument/2006/relationships/hyperlink" Target="https://kount.github.io/docs/ris-data-submission/" TargetMode="External"/><Relationship Id="rId52" Type="http://schemas.openxmlformats.org/officeDocument/2006/relationships/footer" Target="footer14.xml"/><Relationship Id="rId73" Type="http://schemas.openxmlformats.org/officeDocument/2006/relationships/hyperlink" Target="https://help.apple.com/developer-account/%23/devb2e62b839?sub=devf31990e3f" TargetMode="External"/><Relationship Id="rId78" Type="http://schemas.openxmlformats.org/officeDocument/2006/relationships/hyperlink" Target="https://help.apple.com/developer-account/%23/devb2e62b839?sub=devf31990e3f" TargetMode="External"/><Relationship Id="rId94" Type="http://schemas.openxmlformats.org/officeDocument/2006/relationships/hyperlink" Target="https://developer.apple.com/account/resources" TargetMode="External"/><Relationship Id="rId99" Type="http://schemas.openxmlformats.org/officeDocument/2006/relationships/hyperlink" Target="https://developer.apple.com/account/resources" TargetMode="External"/><Relationship Id="rId101" Type="http://schemas.openxmlformats.org/officeDocument/2006/relationships/hyperlink" Target="https://pay.google.com/business/console/" TargetMode="External"/><Relationship Id="rId122" Type="http://schemas.openxmlformats.org/officeDocument/2006/relationships/hyperlink" Target="https://pay.amazon.com/us/developer/documentation/lpwa/201954000" TargetMode="External"/><Relationship Id="rId164" Type="http://schemas.openxmlformats.org/officeDocument/2006/relationships/image" Target="media/image1.png"/><Relationship Id="rId169" Type="http://schemas.openxmlformats.org/officeDocument/2006/relationships/footer" Target="footer25.xml"/><Relationship Id="rId185"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eader" Target="header2.xml"/><Relationship Id="rId180" Type="http://schemas.openxmlformats.org/officeDocument/2006/relationships/footer" Target="footer28.xml"/><Relationship Id="rId210" Type="http://schemas.openxmlformats.org/officeDocument/2006/relationships/image" Target="media/image22.png"/><Relationship Id="rId215" Type="http://schemas.openxmlformats.org/officeDocument/2006/relationships/image" Target="media/image28.png"/><Relationship Id="rId236" Type="http://schemas.openxmlformats.org/officeDocument/2006/relationships/footer" Target="footer39.xml"/><Relationship Id="rId257" Type="http://schemas.openxmlformats.org/officeDocument/2006/relationships/header" Target="header45.xml"/><Relationship Id="rId26" Type="http://schemas.openxmlformats.org/officeDocument/2006/relationships/hyperlink" Target="https://www.ietf.org/rfc/rfc4648.txt" TargetMode="External"/><Relationship Id="rId231" Type="http://schemas.openxmlformats.org/officeDocument/2006/relationships/header" Target="header37.xml"/><Relationship Id="rId252" Type="http://schemas.openxmlformats.org/officeDocument/2006/relationships/hyperlink" Target="https://gateway.example.com/devtools/sigtest.php" TargetMode="External"/><Relationship Id="rId47" Type="http://schemas.openxmlformats.org/officeDocument/2006/relationships/header" Target="header12.xml"/><Relationship Id="rId68" Type="http://schemas.openxmlformats.org/officeDocument/2006/relationships/header" Target="header23.xml"/><Relationship Id="rId89" Type="http://schemas.openxmlformats.org/officeDocument/2006/relationships/hyperlink" Target="https://developer.apple.com/account/resources" TargetMode="External"/><Relationship Id="rId112" Type="http://schemas.openxmlformats.org/officeDocument/2006/relationships/hyperlink" Target="https://developer.paypal.com/docs/classic/express-checkout/in-context/enable_in_context_checkout/" TargetMode="External"/><Relationship Id="rId133" Type="http://schemas.openxmlformats.org/officeDocument/2006/relationships/hyperlink" Target="https://www.ietf.org/rfc/rfc4648.txt" TargetMode="External"/><Relationship Id="rId175" Type="http://schemas.openxmlformats.org/officeDocument/2006/relationships/image" Target="media/image7.png"/><Relationship Id="rId196" Type="http://schemas.openxmlformats.org/officeDocument/2006/relationships/image" Target="media/image14.png"/><Relationship Id="rId200" Type="http://schemas.openxmlformats.org/officeDocument/2006/relationships/footer" Target="footer34.xml"/><Relationship Id="rId16" Type="http://schemas.openxmlformats.org/officeDocument/2006/relationships/hyperlink" Target="http://www.pcisecuritystandards.org/" TargetMode="External"/><Relationship Id="rId221" Type="http://schemas.openxmlformats.org/officeDocument/2006/relationships/image" Target="media/image34.png"/><Relationship Id="rId242" Type="http://schemas.openxmlformats.org/officeDocument/2006/relationships/header" Target="header41.xml"/><Relationship Id="rId37" Type="http://schemas.openxmlformats.org/officeDocument/2006/relationships/footer" Target="footer7.xml"/><Relationship Id="rId58" Type="http://schemas.openxmlformats.org/officeDocument/2006/relationships/footer" Target="footer17.xml"/><Relationship Id="rId79" Type="http://schemas.openxmlformats.org/officeDocument/2006/relationships/hyperlink" Target="https://developer.apple.com/programs/" TargetMode="External"/><Relationship Id="rId102" Type="http://schemas.openxmlformats.org/officeDocument/2006/relationships/hyperlink" Target="https://pay.google.com/business/console/" TargetMode="External"/><Relationship Id="rId123" Type="http://schemas.openxmlformats.org/officeDocument/2006/relationships/hyperlink" Target="https://pay.amazon.com/us/developer/documentation/lpwa/201954000" TargetMode="External"/><Relationship Id="rId90" Type="http://schemas.openxmlformats.org/officeDocument/2006/relationships/hyperlink" Target="https://developer.apple.com/account/resources" TargetMode="External"/><Relationship Id="rId165" Type="http://schemas.openxmlformats.org/officeDocument/2006/relationships/image" Target="media/image3.png"/><Relationship Id="rId186" Type="http://schemas.openxmlformats.org/officeDocument/2006/relationships/image" Target="media/image10.png"/><Relationship Id="rId211" Type="http://schemas.openxmlformats.org/officeDocument/2006/relationships/image" Target="media/image23.png"/><Relationship Id="rId232" Type="http://schemas.openxmlformats.org/officeDocument/2006/relationships/header" Target="header38.xml"/><Relationship Id="rId253" Type="http://schemas.openxmlformats.org/officeDocument/2006/relationships/header" Target="header43.xml"/><Relationship Id="rId27" Type="http://schemas.openxmlformats.org/officeDocument/2006/relationships/hyperlink" Target="https://www.ietf.org/rfc/rfc4648.txt" TargetMode="External"/><Relationship Id="rId48" Type="http://schemas.openxmlformats.org/officeDocument/2006/relationships/footer" Target="footer12.xml"/><Relationship Id="rId69" Type="http://schemas.openxmlformats.org/officeDocument/2006/relationships/footer" Target="footer22.xml"/><Relationship Id="rId113" Type="http://schemas.openxmlformats.org/officeDocument/2006/relationships/hyperlink" Target="https://developer.paypal.com/docs/classic/express-checkout/in-context/enable_in_context_checkout/" TargetMode="External"/><Relationship Id="rId134" Type="http://schemas.openxmlformats.org/officeDocument/2006/relationships/image" Target="media/image2.png"/><Relationship Id="rId80" Type="http://schemas.openxmlformats.org/officeDocument/2006/relationships/hyperlink" Target="https://developer.apple.com/programs/" TargetMode="External"/><Relationship Id="rId176" Type="http://schemas.openxmlformats.org/officeDocument/2006/relationships/image" Target="media/image26.png"/><Relationship Id="rId197" Type="http://schemas.openxmlformats.org/officeDocument/2006/relationships/image" Target="media/image15.png"/><Relationship Id="rId201" Type="http://schemas.openxmlformats.org/officeDocument/2006/relationships/footer" Target="footer35.xml"/><Relationship Id="rId222" Type="http://schemas.openxmlformats.org/officeDocument/2006/relationships/image" Target="media/image35.png"/><Relationship Id="rId243" Type="http://schemas.openxmlformats.org/officeDocument/2006/relationships/footer" Target="footer40.xml"/><Relationship Id="rId17" Type="http://schemas.openxmlformats.org/officeDocument/2006/relationships/hyperlink" Target="https://www.php.net/manual/en/function.http-build-query.php" TargetMode="External"/><Relationship Id="rId38" Type="http://schemas.openxmlformats.org/officeDocument/2006/relationships/footer" Target="footer8.xml"/><Relationship Id="rId59" Type="http://schemas.openxmlformats.org/officeDocument/2006/relationships/header" Target="header18.xml"/><Relationship Id="rId103" Type="http://schemas.openxmlformats.org/officeDocument/2006/relationships/hyperlink" Target="https://pay.google.com/business/console/" TargetMode="External"/><Relationship Id="rId124" Type="http://schemas.openxmlformats.org/officeDocument/2006/relationships/hyperlink" Target="https://pay.amazon.com/us/developer/documentation/lpwa/201954000" TargetMode="External"/><Relationship Id="rId70" Type="http://schemas.openxmlformats.org/officeDocument/2006/relationships/footer" Target="footer23.xml"/><Relationship Id="rId91" Type="http://schemas.openxmlformats.org/officeDocument/2006/relationships/hyperlink" Target="https://developer.apple.com/account/resources" TargetMode="External"/><Relationship Id="rId166" Type="http://schemas.openxmlformats.org/officeDocument/2006/relationships/image" Target="media/image4.png"/><Relationship Id="rId187" Type="http://schemas.openxmlformats.org/officeDocument/2006/relationships/image" Target="media/image11.png"/><Relationship Id="rId1" Type="http://schemas.openxmlformats.org/officeDocument/2006/relationships/numbering" Target="numbering.xml"/><Relationship Id="rId212" Type="http://schemas.openxmlformats.org/officeDocument/2006/relationships/image" Target="media/image24.png"/><Relationship Id="rId233" Type="http://schemas.openxmlformats.org/officeDocument/2006/relationships/footer" Target="footer37.xml"/><Relationship Id="rId254" Type="http://schemas.openxmlformats.org/officeDocument/2006/relationships/header" Target="header44.xml"/><Relationship Id="rId28" Type="http://schemas.openxmlformats.org/officeDocument/2006/relationships/hyperlink" Target="https://www.ietf.org/rfc/rfc4648.txt" TargetMode="External"/><Relationship Id="rId49" Type="http://schemas.openxmlformats.org/officeDocument/2006/relationships/header" Target="header13.xml"/><Relationship Id="rId114" Type="http://schemas.openxmlformats.org/officeDocument/2006/relationships/hyperlink" Target="https://developer.paypal.com/docs/classic/api/merchant/SetExpressCheckout_API_Operation_NVP/" TargetMode="External"/><Relationship Id="rId60" Type="http://schemas.openxmlformats.org/officeDocument/2006/relationships/footer" Target="footer18.xml"/><Relationship Id="rId81" Type="http://schemas.openxmlformats.org/officeDocument/2006/relationships/hyperlink" Target="https://developer.apple.com/programs/" TargetMode="External"/><Relationship Id="rId177" Type="http://schemas.openxmlformats.org/officeDocument/2006/relationships/image" Target="media/image310.png"/><Relationship Id="rId198" Type="http://schemas.openxmlformats.org/officeDocument/2006/relationships/header" Target="header34.xml"/><Relationship Id="rId202" Type="http://schemas.openxmlformats.org/officeDocument/2006/relationships/header" Target="header36.xml"/><Relationship Id="rId223" Type="http://schemas.openxmlformats.org/officeDocument/2006/relationships/image" Target="media/image36.png"/><Relationship Id="rId244" Type="http://schemas.openxmlformats.org/officeDocument/2006/relationships/footer" Target="footer41.xml"/><Relationship Id="rId18" Type="http://schemas.openxmlformats.org/officeDocument/2006/relationships/hyperlink" Target="https://www.php.net/manual/en/function.http-build-query.php" TargetMode="External"/><Relationship Id="rId39" Type="http://schemas.openxmlformats.org/officeDocument/2006/relationships/header" Target="header9.xml"/><Relationship Id="rId50" Type="http://schemas.openxmlformats.org/officeDocument/2006/relationships/header" Target="header14.xml"/><Relationship Id="rId104" Type="http://schemas.openxmlformats.org/officeDocument/2006/relationships/hyperlink" Target="https://pay.google.com/business/console/" TargetMode="External"/><Relationship Id="rId125" Type="http://schemas.openxmlformats.org/officeDocument/2006/relationships/hyperlink" Target="https://pay.amazon.com/us/developer/documentation/apireference/201751630" TargetMode="External"/><Relationship Id="rId167" Type="http://schemas.openxmlformats.org/officeDocument/2006/relationships/header" Target="header25.xml"/><Relationship Id="rId188" Type="http://schemas.openxmlformats.org/officeDocument/2006/relationships/image" Target="media/image12.png"/><Relationship Id="rId71" Type="http://schemas.openxmlformats.org/officeDocument/2006/relationships/header" Target="header24.xml"/><Relationship Id="rId92" Type="http://schemas.openxmlformats.org/officeDocument/2006/relationships/hyperlink" Target="https://developer.apple.com/account/resources" TargetMode="External"/><Relationship Id="rId213" Type="http://schemas.openxmlformats.org/officeDocument/2006/relationships/image" Target="media/image25.png"/><Relationship Id="rId234" Type="http://schemas.openxmlformats.org/officeDocument/2006/relationships/footer" Target="footer38.xml"/><Relationship Id="rId2" Type="http://schemas.openxmlformats.org/officeDocument/2006/relationships/styles" Target="styles.xml"/><Relationship Id="rId29" Type="http://schemas.openxmlformats.org/officeDocument/2006/relationships/hyperlink" Target="https://kount.github.io/docs/ris-data-submission/" TargetMode="External"/><Relationship Id="rId255" Type="http://schemas.openxmlformats.org/officeDocument/2006/relationships/footer" Target="footer43.xml"/><Relationship Id="rId40" Type="http://schemas.openxmlformats.org/officeDocument/2006/relationships/footer" Target="footer9.xml"/><Relationship Id="rId115" Type="http://schemas.openxmlformats.org/officeDocument/2006/relationships/hyperlink" Target="https://developer.paypal.com/docs/classic/api/merchant/SetExpressCheckout_API_Operation_NVP/" TargetMode="External"/><Relationship Id="rId178" Type="http://schemas.openxmlformats.org/officeDocument/2006/relationships/header" Target="header28.xml"/><Relationship Id="rId61" Type="http://schemas.openxmlformats.org/officeDocument/2006/relationships/header" Target="header19.xml"/><Relationship Id="rId82" Type="http://schemas.openxmlformats.org/officeDocument/2006/relationships/hyperlink" Target="https://developer.apple.com/programs/" TargetMode="External"/><Relationship Id="rId199" Type="http://schemas.openxmlformats.org/officeDocument/2006/relationships/header" Target="header35.xml"/><Relationship Id="rId203" Type="http://schemas.openxmlformats.org/officeDocument/2006/relationships/footer" Target="footer36.xml"/><Relationship Id="rId19" Type="http://schemas.openxmlformats.org/officeDocument/2006/relationships/header" Target="header4.xml"/><Relationship Id="rId224" Type="http://schemas.openxmlformats.org/officeDocument/2006/relationships/image" Target="media/image37.png"/><Relationship Id="rId245" Type="http://schemas.openxmlformats.org/officeDocument/2006/relationships/header" Target="header42.xml"/><Relationship Id="rId30" Type="http://schemas.openxmlformats.org/officeDocument/2006/relationships/hyperlink" Target="https://kount.github.io/docs/ris-data-submission/" TargetMode="External"/><Relationship Id="rId105" Type="http://schemas.openxmlformats.org/officeDocument/2006/relationships/hyperlink" Target="https://pay.google.com/business/console/" TargetMode="External"/><Relationship Id="rId126" Type="http://schemas.openxmlformats.org/officeDocument/2006/relationships/hyperlink" Target="https://pay.amazon.com/us/developer/documentation/apireference/201751630" TargetMode="External"/><Relationship Id="rId168" Type="http://schemas.openxmlformats.org/officeDocument/2006/relationships/header" Target="header26.xml"/><Relationship Id="rId51" Type="http://schemas.openxmlformats.org/officeDocument/2006/relationships/footer" Target="footer13.xml"/><Relationship Id="rId72" Type="http://schemas.openxmlformats.org/officeDocument/2006/relationships/footer" Target="footer24.xml"/><Relationship Id="rId93" Type="http://schemas.openxmlformats.org/officeDocument/2006/relationships/hyperlink" Target="https://developer.apple.com/account/resources" TargetMode="External"/><Relationship Id="rId189" Type="http://schemas.openxmlformats.org/officeDocument/2006/relationships/image" Target="media/image13.png"/><Relationship Id="rId3" Type="http://schemas.openxmlformats.org/officeDocument/2006/relationships/settings" Target="settings.xml"/><Relationship Id="rId214" Type="http://schemas.openxmlformats.org/officeDocument/2006/relationships/image" Target="media/image27.png"/><Relationship Id="rId235" Type="http://schemas.openxmlformats.org/officeDocument/2006/relationships/header" Target="header39.xml"/><Relationship Id="rId256" Type="http://schemas.openxmlformats.org/officeDocument/2006/relationships/footer" Target="footer4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395</Pages>
  <Words>92401</Words>
  <Characters>526687</Characters>
  <Application>Microsoft Office Word</Application>
  <DocSecurity>0</DocSecurity>
  <Lines>4389</Lines>
  <Paragraphs>1235</Paragraphs>
  <ScaleCrop>false</ScaleCrop>
  <Company/>
  <LinksUpToDate>false</LinksUpToDate>
  <CharactersWithSpaces>617853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Graeme Crowther</dc:creator>
  <cp:keywords/>
  <cp:lastModifiedBy>Declan Clery</cp:lastModifiedBy>
  <cp:revision>2</cp:revision>
  <dcterms:created xsi:type="dcterms:W3CDTF">2026-10-01T16:47:00Z</dcterms:created>
  <dcterms:modified xsi:type="dcterms:W3CDTF">2026-10-01T16:47:00Z</dcterms:modified>
</cp:coreProperties>
</file>